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A67686" w:rsidRDefault="009C4D8B" w:rsidP="009C4D8B">
      <w:pPr>
        <w:ind w:firstLine="0"/>
        <w:jc w:val="center"/>
        <w:rPr>
          <w:rStyle w:val="Char0"/>
        </w:rPr>
      </w:pPr>
      <w:bookmarkStart w:id="0" w:name="_GoBack"/>
      <w:bookmarkEnd w:id="0"/>
    </w:p>
    <w:p w:rsidR="009D16D4" w:rsidRPr="00A67686" w:rsidRDefault="009D16D4" w:rsidP="009C4D8B">
      <w:pPr>
        <w:ind w:firstLine="0"/>
        <w:jc w:val="center"/>
        <w:rPr>
          <w:rStyle w:val="Char0"/>
          <w:rtl/>
        </w:rPr>
      </w:pPr>
    </w:p>
    <w:p w:rsidR="009C4D8B" w:rsidRPr="00A67686" w:rsidRDefault="009C4D8B" w:rsidP="009C4D8B">
      <w:pPr>
        <w:ind w:firstLine="0"/>
        <w:jc w:val="center"/>
        <w:rPr>
          <w:rStyle w:val="Char0"/>
          <w:rtl/>
        </w:rPr>
      </w:pPr>
    </w:p>
    <w:p w:rsidR="009C4D8B" w:rsidRPr="00A67686" w:rsidRDefault="009C4D8B" w:rsidP="009C4D8B">
      <w:pPr>
        <w:ind w:firstLine="0"/>
        <w:jc w:val="center"/>
        <w:rPr>
          <w:rStyle w:val="Char0"/>
          <w:rtl/>
        </w:rPr>
      </w:pPr>
    </w:p>
    <w:p w:rsidR="00775584" w:rsidRPr="004C27DC" w:rsidRDefault="00775584" w:rsidP="00A67686">
      <w:pPr>
        <w:ind w:firstLine="0"/>
        <w:jc w:val="center"/>
        <w:rPr>
          <w:rFonts w:ascii="IRTitr" w:hAnsi="IRTitr" w:cs="IRTitr"/>
          <w:sz w:val="56"/>
          <w:szCs w:val="56"/>
          <w:rtl/>
          <w:lang w:bidi="fa-IR"/>
        </w:rPr>
      </w:pPr>
      <w:r w:rsidRPr="008B52E6">
        <w:rPr>
          <w:rFonts w:ascii="IRTitr" w:hAnsi="IRTitr" w:cs="IRTitr"/>
          <w:sz w:val="52"/>
          <w:szCs w:val="52"/>
          <w:rtl/>
          <w:lang w:bidi="fa-IR"/>
        </w:rPr>
        <w:t>پاسخ به 18 شبهه</w:t>
      </w:r>
      <w:r w:rsidR="00A67686" w:rsidRPr="008B52E6">
        <w:rPr>
          <w:rFonts w:ascii="IRTitr" w:hAnsi="IRTitr" w:cs="IRTitr" w:hint="cs"/>
          <w:sz w:val="52"/>
          <w:szCs w:val="52"/>
          <w:rtl/>
          <w:lang w:bidi="fa-IR"/>
        </w:rPr>
        <w:t xml:space="preserve"> </w:t>
      </w:r>
      <w:r w:rsidRPr="008B52E6">
        <w:rPr>
          <w:rFonts w:ascii="IRTitr" w:hAnsi="IRTitr" w:cs="IRTitr"/>
          <w:sz w:val="52"/>
          <w:szCs w:val="52"/>
          <w:rtl/>
          <w:lang w:bidi="fa-IR"/>
        </w:rPr>
        <w:t>برگزارکنندگان</w:t>
      </w:r>
    </w:p>
    <w:p w:rsidR="009C4D8B" w:rsidRPr="002F1335" w:rsidRDefault="00775584" w:rsidP="00775584">
      <w:pPr>
        <w:ind w:firstLine="0"/>
        <w:jc w:val="center"/>
        <w:rPr>
          <w:rFonts w:ascii="IRYakout" w:hAnsi="IRYakout" w:cs="IRYakout"/>
          <w:b/>
          <w:bCs/>
          <w:rtl/>
          <w:lang w:bidi="fa-IR"/>
        </w:rPr>
      </w:pPr>
      <w:r w:rsidRPr="000742AF">
        <w:rPr>
          <w:rFonts w:ascii="IRTitr" w:hAnsi="IRTitr" w:cs="IRTitr"/>
          <w:sz w:val="62"/>
          <w:szCs w:val="62"/>
          <w:rtl/>
          <w:lang w:bidi="fa-IR"/>
        </w:rPr>
        <w:t>جشن م</w:t>
      </w:r>
      <w:r w:rsidRPr="000742AF">
        <w:rPr>
          <w:rFonts w:ascii="IRTitr" w:hAnsi="IRTitr" w:cs="IRTitr" w:hint="cs"/>
          <w:sz w:val="62"/>
          <w:szCs w:val="62"/>
          <w:rtl/>
          <w:lang w:bidi="fa-IR"/>
        </w:rPr>
        <w:t>یلاد</w:t>
      </w:r>
      <w:r w:rsidRPr="000742AF">
        <w:rPr>
          <w:rFonts w:ascii="IRTitr" w:hAnsi="IRTitr" w:cs="IRTitr"/>
          <w:sz w:val="62"/>
          <w:szCs w:val="62"/>
          <w:rtl/>
          <w:lang w:bidi="fa-IR"/>
        </w:rPr>
        <w:t xml:space="preserve"> پ</w:t>
      </w:r>
      <w:r w:rsidRPr="000742AF">
        <w:rPr>
          <w:rFonts w:ascii="IRTitr" w:hAnsi="IRTitr" w:cs="IRTitr" w:hint="cs"/>
          <w:sz w:val="62"/>
          <w:szCs w:val="62"/>
          <w:rtl/>
          <w:lang w:bidi="fa-IR"/>
        </w:rPr>
        <w:t>یامبر</w:t>
      </w:r>
    </w:p>
    <w:p w:rsidR="00A112DD" w:rsidRPr="008B52E6" w:rsidRDefault="00A112DD" w:rsidP="009C4D8B">
      <w:pPr>
        <w:ind w:firstLine="0"/>
        <w:jc w:val="center"/>
        <w:rPr>
          <w:rStyle w:val="Char0"/>
          <w:sz w:val="40"/>
          <w:szCs w:val="40"/>
          <w:rtl/>
        </w:rPr>
      </w:pPr>
    </w:p>
    <w:p w:rsidR="00A112DD" w:rsidRPr="008B52E6" w:rsidRDefault="00A112DD" w:rsidP="009C4D8B">
      <w:pPr>
        <w:ind w:firstLine="0"/>
        <w:jc w:val="center"/>
        <w:rPr>
          <w:rStyle w:val="Char0"/>
          <w:sz w:val="40"/>
          <w:szCs w:val="40"/>
          <w:rtl/>
        </w:rPr>
      </w:pPr>
    </w:p>
    <w:p w:rsidR="002F1335" w:rsidRPr="008B52E6" w:rsidRDefault="002F1335" w:rsidP="009C4D8B">
      <w:pPr>
        <w:ind w:firstLine="0"/>
        <w:jc w:val="center"/>
        <w:rPr>
          <w:rStyle w:val="Char0"/>
          <w:sz w:val="40"/>
          <w:szCs w:val="40"/>
          <w:rtl/>
        </w:rPr>
      </w:pPr>
    </w:p>
    <w:p w:rsidR="00A112DD" w:rsidRPr="00A112DD" w:rsidRDefault="00815312"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C3078F">
        <w:rPr>
          <w:rFonts w:ascii="IRYakout" w:hAnsi="IRYakout" w:cs="IRYakout" w:hint="cs"/>
          <w:b/>
          <w:bCs/>
          <w:sz w:val="32"/>
          <w:szCs w:val="32"/>
          <w:rtl/>
          <w:lang w:bidi="fa-IR"/>
        </w:rPr>
        <w:t>:</w:t>
      </w:r>
    </w:p>
    <w:p w:rsidR="005609FC" w:rsidRDefault="004C27DC" w:rsidP="00A112DD">
      <w:pPr>
        <w:ind w:firstLine="0"/>
        <w:jc w:val="center"/>
        <w:rPr>
          <w:rFonts w:ascii="IRYakout" w:hAnsi="IRYakout" w:cs="IRYakout"/>
          <w:b/>
          <w:bCs/>
          <w:sz w:val="32"/>
          <w:szCs w:val="32"/>
          <w:rtl/>
          <w:lang w:bidi="fa-IR"/>
        </w:rPr>
      </w:pPr>
      <w:r w:rsidRPr="004C27DC">
        <w:rPr>
          <w:rFonts w:ascii="IRYakout" w:hAnsi="IRYakout" w:cs="IRYakout"/>
          <w:b/>
          <w:bCs/>
          <w:sz w:val="36"/>
          <w:szCs w:val="36"/>
          <w:rtl/>
          <w:lang w:bidi="fa-IR"/>
        </w:rPr>
        <w:t>علو</w:t>
      </w:r>
      <w:r w:rsidRPr="004C27DC">
        <w:rPr>
          <w:rFonts w:ascii="IRYakout" w:hAnsi="IRYakout" w:cs="IRYakout" w:hint="cs"/>
          <w:b/>
          <w:bCs/>
          <w:sz w:val="36"/>
          <w:szCs w:val="36"/>
          <w:rtl/>
          <w:lang w:bidi="fa-IR"/>
        </w:rPr>
        <w:t>ی</w:t>
      </w:r>
      <w:r w:rsidRPr="004C27DC">
        <w:rPr>
          <w:rFonts w:ascii="IRYakout" w:hAnsi="IRYakout" w:cs="IRYakout"/>
          <w:b/>
          <w:bCs/>
          <w:sz w:val="36"/>
          <w:szCs w:val="36"/>
          <w:rtl/>
          <w:lang w:bidi="fa-IR"/>
        </w:rPr>
        <w:t xml:space="preserve"> بن عبدالقادر السقاف</w:t>
      </w:r>
    </w:p>
    <w:p w:rsidR="00A50AC4" w:rsidRPr="002F1335" w:rsidRDefault="00A50AC4" w:rsidP="00A112DD">
      <w:pPr>
        <w:ind w:firstLine="0"/>
        <w:jc w:val="center"/>
        <w:rPr>
          <w:rFonts w:ascii="IRYakout" w:hAnsi="IRYakout" w:cs="IRYakout"/>
          <w:b/>
          <w:bCs/>
          <w:rtl/>
          <w:lang w:bidi="fa-IR"/>
        </w:rPr>
      </w:pPr>
    </w:p>
    <w:p w:rsidR="00A50AC4" w:rsidRPr="002F1335" w:rsidRDefault="00A50AC4" w:rsidP="00A112DD">
      <w:pPr>
        <w:ind w:firstLine="0"/>
        <w:jc w:val="center"/>
        <w:rPr>
          <w:rFonts w:ascii="IRYakout" w:hAnsi="IRYakout" w:cs="IRYakout"/>
          <w:b/>
          <w:bCs/>
          <w:rtl/>
          <w:lang w:bidi="fa-IR"/>
        </w:rPr>
      </w:pPr>
    </w:p>
    <w:p w:rsidR="00A50AC4" w:rsidRDefault="002F1335"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A112DD" w:rsidRDefault="004C27DC" w:rsidP="00A112DD">
      <w:pPr>
        <w:ind w:firstLine="0"/>
        <w:jc w:val="center"/>
        <w:rPr>
          <w:rFonts w:ascii="IRYakout" w:hAnsi="IRYakout" w:cs="IRYakout"/>
          <w:b/>
          <w:bCs/>
          <w:sz w:val="32"/>
          <w:szCs w:val="32"/>
          <w:rtl/>
          <w:lang w:bidi="fa-IR"/>
        </w:rPr>
      </w:pPr>
      <w:r w:rsidRPr="004C27DC">
        <w:rPr>
          <w:rFonts w:ascii="IRYakout" w:hAnsi="IRYakout" w:cs="IRYakout"/>
          <w:b/>
          <w:bCs/>
          <w:sz w:val="36"/>
          <w:szCs w:val="36"/>
          <w:rtl/>
          <w:lang w:bidi="fa-IR"/>
        </w:rPr>
        <w:t>ام</w:t>
      </w:r>
      <w:r w:rsidRPr="004C27DC">
        <w:rPr>
          <w:rFonts w:ascii="IRYakout" w:hAnsi="IRYakout" w:cs="IRYakout" w:hint="cs"/>
          <w:b/>
          <w:bCs/>
          <w:sz w:val="36"/>
          <w:szCs w:val="36"/>
          <w:rtl/>
          <w:lang w:bidi="fa-IR"/>
        </w:rPr>
        <w:t>ین</w:t>
      </w:r>
      <w:r w:rsidRPr="004C27DC">
        <w:rPr>
          <w:rFonts w:ascii="IRYakout" w:hAnsi="IRYakout" w:cs="IRYakout"/>
          <w:b/>
          <w:bCs/>
          <w:sz w:val="36"/>
          <w:szCs w:val="36"/>
          <w:rtl/>
          <w:lang w:bidi="fa-IR"/>
        </w:rPr>
        <w:t xml:space="preserve"> پورصادق</w:t>
      </w:r>
      <w:r w:rsidRPr="004C27DC">
        <w:rPr>
          <w:rFonts w:ascii="IRYakout" w:hAnsi="IRYakout" w:cs="IRYakout" w:hint="cs"/>
          <w:b/>
          <w:bCs/>
          <w:sz w:val="36"/>
          <w:szCs w:val="36"/>
          <w:rtl/>
          <w:lang w:bidi="fa-IR"/>
        </w:rPr>
        <w:t>ی</w:t>
      </w:r>
    </w:p>
    <w:p w:rsidR="009C4D8B" w:rsidRPr="00DD6AF9" w:rsidRDefault="009C4D8B" w:rsidP="009C4D8B">
      <w:pPr>
        <w:ind w:firstLine="0"/>
        <w:jc w:val="center"/>
        <w:rPr>
          <w:rStyle w:val="Char0"/>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DD6AF9" w:rsidTr="009D72D3">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59071C4" wp14:editId="616934F5">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450021" w:rsidP="00450021">
            <w:pPr>
              <w:ind w:firstLine="0"/>
              <w:rPr>
                <w:rFonts w:ascii="IRMitra" w:hAnsi="IRMitra" w:cs="IRMitra"/>
                <w:color w:val="244061" w:themeColor="accent1" w:themeShade="80"/>
                <w:rtl/>
                <w:lang w:bidi="fa-IR"/>
              </w:rPr>
            </w:pPr>
            <w:r w:rsidRPr="00450021">
              <w:rPr>
                <w:rFonts w:ascii="IRMitra" w:hAnsi="IRMitra" w:cs="IRMitra"/>
                <w:color w:val="244061" w:themeColor="accent1" w:themeShade="80"/>
                <w:rtl/>
                <w:lang w:bidi="fa-IR"/>
              </w:rPr>
              <w:t>پاسخ به 18 شبهه برگزارکنندگان</w:t>
            </w:r>
            <w:r>
              <w:rPr>
                <w:rFonts w:ascii="IRMitra" w:hAnsi="IRMitra" w:cs="IRMitra" w:hint="cs"/>
                <w:color w:val="244061" w:themeColor="accent1" w:themeShade="80"/>
                <w:rtl/>
                <w:lang w:bidi="fa-IR"/>
              </w:rPr>
              <w:t xml:space="preserve"> </w:t>
            </w:r>
            <w:r w:rsidRPr="00450021">
              <w:rPr>
                <w:rFonts w:ascii="IRMitra" w:hAnsi="IRMitra" w:cs="IRMitra"/>
                <w:color w:val="244061" w:themeColor="accent1" w:themeShade="80"/>
                <w:rtl/>
                <w:lang w:bidi="fa-IR"/>
              </w:rPr>
              <w:t>جشن م</w:t>
            </w:r>
            <w:r w:rsidRPr="00450021">
              <w:rPr>
                <w:rFonts w:ascii="IRMitra" w:hAnsi="IRMitra" w:cs="IRMitra" w:hint="cs"/>
                <w:color w:val="244061" w:themeColor="accent1" w:themeShade="80"/>
                <w:rtl/>
                <w:lang w:bidi="fa-IR"/>
              </w:rPr>
              <w:t>یلاد</w:t>
            </w:r>
            <w:r w:rsidRPr="00450021">
              <w:rPr>
                <w:rFonts w:ascii="IRMitra" w:hAnsi="IRMitra" w:cs="IRMitra"/>
                <w:color w:val="244061" w:themeColor="accent1" w:themeShade="80"/>
                <w:rtl/>
                <w:lang w:bidi="fa-IR"/>
              </w:rPr>
              <w:t xml:space="preserve"> پ</w:t>
            </w:r>
            <w:r w:rsidRPr="00450021">
              <w:rPr>
                <w:rFonts w:ascii="IRMitra" w:hAnsi="IRMitra" w:cs="IRMitra" w:hint="cs"/>
                <w:color w:val="244061" w:themeColor="accent1" w:themeShade="80"/>
                <w:rtl/>
                <w:lang w:bidi="fa-IR"/>
              </w:rPr>
              <w:t>یامبر</w:t>
            </w:r>
          </w:p>
        </w:tc>
      </w:tr>
      <w:tr w:rsidR="008B7DE6" w:rsidRPr="00DD6AF9" w:rsidTr="009D72D3">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p>
        </w:tc>
      </w:tr>
      <w:tr w:rsidR="008B7DE6" w:rsidRPr="00DD6AF9" w:rsidTr="009D72D3">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450021" w:rsidP="008E0730">
            <w:pPr>
              <w:ind w:firstLine="0"/>
              <w:rPr>
                <w:rFonts w:ascii="IRMitra" w:hAnsi="IRMitra" w:cs="IRMitra"/>
                <w:color w:val="244061" w:themeColor="accent1" w:themeShade="80"/>
                <w:rtl/>
                <w:lang w:bidi="fa-IR"/>
              </w:rPr>
            </w:pPr>
            <w:r w:rsidRPr="00450021">
              <w:rPr>
                <w:rFonts w:ascii="IRMitra" w:hAnsi="IRMitra" w:cs="IRMitra"/>
                <w:color w:val="244061" w:themeColor="accent1" w:themeShade="80"/>
                <w:rtl/>
                <w:lang w:bidi="fa-IR"/>
              </w:rPr>
              <w:t>علو</w:t>
            </w:r>
            <w:r w:rsidRPr="00450021">
              <w:rPr>
                <w:rFonts w:ascii="IRMitra" w:hAnsi="IRMitra" w:cs="IRMitra" w:hint="cs"/>
                <w:color w:val="244061" w:themeColor="accent1" w:themeShade="80"/>
                <w:rtl/>
                <w:lang w:bidi="fa-IR"/>
              </w:rPr>
              <w:t>ی</w:t>
            </w:r>
            <w:r w:rsidRPr="00450021">
              <w:rPr>
                <w:rFonts w:ascii="IRMitra" w:hAnsi="IRMitra" w:cs="IRMitra"/>
                <w:color w:val="244061" w:themeColor="accent1" w:themeShade="80"/>
                <w:rtl/>
                <w:lang w:bidi="fa-IR"/>
              </w:rPr>
              <w:t xml:space="preserve"> بن عبدالقادر السقاف</w:t>
            </w:r>
          </w:p>
        </w:tc>
      </w:tr>
      <w:tr w:rsidR="008B7DE6" w:rsidRPr="00DD6AF9" w:rsidTr="009D72D3">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450021" w:rsidP="008E0730">
            <w:pPr>
              <w:ind w:firstLine="0"/>
              <w:rPr>
                <w:rFonts w:ascii="IRMitra" w:hAnsi="IRMitra" w:cs="IRMitra"/>
                <w:color w:val="244061" w:themeColor="accent1" w:themeShade="80"/>
                <w:rtl/>
                <w:lang w:bidi="fa-IR"/>
              </w:rPr>
            </w:pPr>
            <w:r w:rsidRPr="00450021">
              <w:rPr>
                <w:rFonts w:ascii="IRMitra" w:hAnsi="IRMitra" w:cs="IRMitra"/>
                <w:color w:val="244061" w:themeColor="accent1" w:themeShade="80"/>
                <w:rtl/>
                <w:lang w:bidi="fa-IR"/>
              </w:rPr>
              <w:t>ام</w:t>
            </w:r>
            <w:r w:rsidRPr="00450021">
              <w:rPr>
                <w:rFonts w:ascii="IRMitra" w:hAnsi="IRMitra" w:cs="IRMitra" w:hint="cs"/>
                <w:color w:val="244061" w:themeColor="accent1" w:themeShade="80"/>
                <w:rtl/>
                <w:lang w:bidi="fa-IR"/>
              </w:rPr>
              <w:t>ین</w:t>
            </w:r>
            <w:r w:rsidRPr="00450021">
              <w:rPr>
                <w:rFonts w:ascii="IRMitra" w:hAnsi="IRMitra" w:cs="IRMitra"/>
                <w:color w:val="244061" w:themeColor="accent1" w:themeShade="80"/>
                <w:rtl/>
                <w:lang w:bidi="fa-IR"/>
              </w:rPr>
              <w:t xml:space="preserve"> پورصادق</w:t>
            </w:r>
            <w:r w:rsidRPr="00450021">
              <w:rPr>
                <w:rFonts w:ascii="IRMitra" w:hAnsi="IRMitra" w:cs="IRMitra" w:hint="cs"/>
                <w:color w:val="244061" w:themeColor="accent1" w:themeShade="80"/>
                <w:rtl/>
                <w:lang w:bidi="fa-IR"/>
              </w:rPr>
              <w:t>ی</w:t>
            </w:r>
          </w:p>
        </w:tc>
      </w:tr>
      <w:tr w:rsidR="008B7DE6" w:rsidRPr="00DD6AF9" w:rsidTr="009D72D3">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450021" w:rsidRDefault="001B2D7C" w:rsidP="009E31A1">
            <w:pPr>
              <w:ind w:firstLine="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فرق و مذاهب اسلامی (بررسی فرق) - </w:t>
            </w:r>
            <w:r w:rsidR="00566AAE">
              <w:rPr>
                <w:rFonts w:ascii="IRMitra" w:hAnsi="IRMitra" w:cs="IRMitra" w:hint="cs"/>
                <w:color w:val="244061" w:themeColor="accent1" w:themeShade="80"/>
                <w:rtl/>
                <w:lang w:bidi="fa-IR"/>
              </w:rPr>
              <w:t>مذاهب کلامی</w:t>
            </w:r>
          </w:p>
        </w:tc>
      </w:tr>
      <w:tr w:rsidR="008B7DE6" w:rsidRPr="00DD6AF9" w:rsidTr="009D72D3">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DD6AF9" w:rsidTr="009D72D3">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BE084D" w:rsidP="00BE084D">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Pr>
                <w:rFonts w:ascii="IRMitra" w:hAnsi="IRMitra" w:cs="IRMitra" w:hint="cs"/>
                <w:color w:val="244061" w:themeColor="accent1" w:themeShade="80"/>
                <w:rtl/>
                <w:lang w:bidi="fa-IR"/>
              </w:rPr>
              <w:t>رمضان</w:t>
            </w:r>
            <w:r w:rsidR="00DC1B6F" w:rsidRPr="00DC1B6F">
              <w:rPr>
                <w:rFonts w:ascii="IRMitra" w:hAnsi="IRMitra" w:cs="IRMitra"/>
                <w:color w:val="244061" w:themeColor="accent1" w:themeShade="80"/>
                <w:rtl/>
                <w:lang w:bidi="fa-IR"/>
              </w:rPr>
              <w:t xml:space="preserve"> 1440 ه‍ .ق</w:t>
            </w:r>
          </w:p>
        </w:tc>
      </w:tr>
      <w:tr w:rsidR="008B7DE6" w:rsidRPr="00DD6AF9" w:rsidTr="009D72D3">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594465" w:rsidP="002F1335">
            <w:pPr>
              <w:ind w:firstLine="0"/>
              <w:rPr>
                <w:rFonts w:ascii="IRMitra" w:hAnsi="IRMitra" w:cs="IRMitra"/>
                <w:color w:val="244061" w:themeColor="accent1" w:themeShade="80"/>
                <w:lang w:bidi="fa-IR"/>
              </w:rPr>
            </w:pPr>
            <w:r w:rsidRPr="00594465">
              <w:rPr>
                <w:rFonts w:ascii="IRMitra" w:hAnsi="IRMitra" w:cs="IRMitra"/>
                <w:color w:val="244061" w:themeColor="accent1" w:themeShade="80"/>
                <w:rtl/>
                <w:lang w:bidi="fa-IR"/>
              </w:rPr>
              <w:t xml:space="preserve">کتابخانه قلم  </w:t>
            </w:r>
            <w:r w:rsidRPr="00594465">
              <w:rPr>
                <w:rFonts w:ascii="IRMitra" w:hAnsi="IRMitra" w:cs="IRMitra"/>
                <w:color w:val="244061" w:themeColor="accent1" w:themeShade="80"/>
                <w:lang w:bidi="fa-IR"/>
              </w:rPr>
              <w:t>www.qalamlib.com</w:t>
            </w:r>
          </w:p>
        </w:tc>
      </w:tr>
      <w:tr w:rsidR="008B7DE6" w:rsidRPr="00DD6AF9"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218328" wp14:editId="4CB15B70">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11" cy="775411"/>
                          </a:xfrm>
                          <a:prstGeom prst="rect">
                            <a:avLst/>
                          </a:prstGeom>
                        </pic:spPr>
                      </pic:pic>
                    </a:graphicData>
                  </a:graphic>
                </wp:inline>
              </w:drawing>
            </w:r>
          </w:p>
        </w:tc>
      </w:tr>
      <w:tr w:rsidR="008B7DE6" w:rsidRPr="00DD6AF9"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DD6AF9"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F20084">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DD6AF9"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057239"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DD6AF9"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DD6AF9"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B0DC395" wp14:editId="6A151A8C">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DD6AF9"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DD6AF9"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F20084">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775584" w:rsidRPr="00DD6AF9" w:rsidRDefault="009C4D8B" w:rsidP="00775584">
      <w:pPr>
        <w:pStyle w:val="a1"/>
        <w:rPr>
          <w:rStyle w:val="Char0"/>
        </w:rPr>
      </w:pPr>
      <w:bookmarkStart w:id="2" w:name="_Toc448066172"/>
      <w:bookmarkStart w:id="3" w:name="_Toc454980317"/>
      <w:bookmarkStart w:id="4" w:name="_Toc9338011"/>
      <w:bookmarkStart w:id="5" w:name="_Toc9708130"/>
      <w:r w:rsidRPr="00CD3ECB">
        <w:rPr>
          <w:rtl/>
        </w:rPr>
        <w:t>فهرست مطالب</w:t>
      </w:r>
      <w:bookmarkEnd w:id="2"/>
      <w:bookmarkEnd w:id="3"/>
      <w:bookmarkEnd w:id="4"/>
      <w:bookmarkEnd w:id="5"/>
    </w:p>
    <w:p w:rsidR="00732073" w:rsidRDefault="00732073">
      <w:pPr>
        <w:pStyle w:val="TOC1"/>
        <w:tabs>
          <w:tab w:val="right" w:leader="dot" w:pos="6226"/>
        </w:tabs>
        <w:rPr>
          <w:rFonts w:asciiTheme="minorHAnsi" w:eastAsiaTheme="minorEastAsia" w:hAnsiTheme="minorHAnsi" w:cstheme="minorBidi"/>
          <w:bCs w:val="0"/>
          <w:noProof/>
          <w:sz w:val="22"/>
          <w:szCs w:val="22"/>
          <w:rtl/>
        </w:rPr>
      </w:pPr>
      <w:r>
        <w:rPr>
          <w:rStyle w:val="Char0"/>
          <w:rtl/>
        </w:rPr>
        <w:fldChar w:fldCharType="begin"/>
      </w:r>
      <w:r>
        <w:rPr>
          <w:rStyle w:val="Char0"/>
          <w:rtl/>
        </w:rPr>
        <w:instrText xml:space="preserve"> </w:instrText>
      </w:r>
      <w:r>
        <w:rPr>
          <w:rStyle w:val="Char0"/>
        </w:rPr>
        <w:instrText>TOC</w:instrText>
      </w:r>
      <w:r>
        <w:rPr>
          <w:rStyle w:val="Char0"/>
          <w:rtl/>
        </w:rPr>
        <w:instrText xml:space="preserve"> \</w:instrText>
      </w:r>
      <w:r>
        <w:rPr>
          <w:rStyle w:val="Char0"/>
        </w:rPr>
        <w:instrText>h \z \t</w:instrText>
      </w:r>
      <w:r>
        <w:rPr>
          <w:rStyle w:val="Char0"/>
          <w:rtl/>
        </w:rPr>
        <w:instrText xml:space="preserve"> "تیتر اول,1" </w:instrText>
      </w:r>
      <w:r>
        <w:rPr>
          <w:rStyle w:val="Char0"/>
          <w:rtl/>
        </w:rPr>
        <w:fldChar w:fldCharType="separate"/>
      </w:r>
      <w:hyperlink w:anchor="_Toc9708130" w:history="1">
        <w:r w:rsidRPr="00FE464D">
          <w:rPr>
            <w:rStyle w:val="Hyperlink"/>
            <w:rFonts w:hint="eastAsia"/>
            <w:noProof/>
            <w:rtl/>
          </w:rPr>
          <w:t>فهرست</w:t>
        </w:r>
        <w:r w:rsidRPr="00FE464D">
          <w:rPr>
            <w:rStyle w:val="Hyperlink"/>
            <w:noProof/>
            <w:rtl/>
          </w:rPr>
          <w:t xml:space="preserve"> </w:t>
        </w:r>
        <w:r w:rsidRPr="00FE464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9708130 </w:instrText>
        </w:r>
        <w:r>
          <w:rPr>
            <w:noProof/>
            <w:webHidden/>
          </w:rPr>
          <w:instrText>\h</w:instrText>
        </w:r>
        <w:r>
          <w:rPr>
            <w:noProof/>
            <w:webHidden/>
            <w:rtl/>
          </w:rPr>
          <w:instrText xml:space="preserve"> </w:instrText>
        </w:r>
        <w:r>
          <w:rPr>
            <w:noProof/>
            <w:webHidden/>
            <w:rtl/>
          </w:rPr>
        </w:r>
        <w:r>
          <w:rPr>
            <w:noProof/>
            <w:webHidden/>
            <w:rtl/>
          </w:rPr>
          <w:fldChar w:fldCharType="separate"/>
        </w:r>
        <w:r w:rsidR="00B9006F">
          <w:rPr>
            <w:rFonts w:hint="cs"/>
            <w:noProof/>
            <w:webHidden/>
            <w:rtl/>
          </w:rPr>
          <w:t>‌أ</w:t>
        </w:r>
        <w:r>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1" w:history="1">
        <w:r w:rsidR="00732073" w:rsidRPr="00FE464D">
          <w:rPr>
            <w:rStyle w:val="Hyperlink"/>
            <w:rFonts w:hint="eastAsia"/>
            <w:noProof/>
            <w:rtl/>
          </w:rPr>
          <w:t>مقدمه</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9708131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2"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اول</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9708132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5</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3"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دوم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9708133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7</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4"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سوم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9708134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8</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5"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چهارم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9708135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9</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6"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پنجم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9708136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10</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7"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ششم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9708137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11</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8"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هفتم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9708138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12</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39"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هشتم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9708139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13</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0"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نهم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9708140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14</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1"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9708141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15</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2"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cs"/>
            <w:noProof/>
            <w:rtl/>
          </w:rPr>
          <w:t>ی</w:t>
        </w:r>
        <w:r w:rsidR="00732073" w:rsidRPr="00FE464D">
          <w:rPr>
            <w:rStyle w:val="Hyperlink"/>
            <w:rFonts w:hint="eastAsia"/>
            <w:noProof/>
            <w:rtl/>
          </w:rPr>
          <w:t>ازدهم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9708142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17</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3"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دوازدهم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9708143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19</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4"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س</w:t>
        </w:r>
        <w:r w:rsidR="00732073" w:rsidRPr="00FE464D">
          <w:rPr>
            <w:rStyle w:val="Hyperlink"/>
            <w:rFonts w:hint="cs"/>
            <w:noProof/>
            <w:rtl/>
          </w:rPr>
          <w:t>ی</w:t>
        </w:r>
        <w:r w:rsidR="00732073" w:rsidRPr="00FE464D">
          <w:rPr>
            <w:rStyle w:val="Hyperlink"/>
            <w:rFonts w:hint="eastAsia"/>
            <w:noProof/>
            <w:rtl/>
          </w:rPr>
          <w:t>زدهم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9708144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20</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5"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چهاردهم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9708145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21</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6"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پانزدهم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9708146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22</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7"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شانزدهم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9708147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23</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8"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هفدهم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9708148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26</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49" w:history="1">
        <w:r w:rsidR="00732073" w:rsidRPr="00FE464D">
          <w:rPr>
            <w:rStyle w:val="Hyperlink"/>
            <w:rFonts w:hint="eastAsia"/>
            <w:noProof/>
            <w:rtl/>
          </w:rPr>
          <w:t>شبهه</w:t>
        </w:r>
        <w:r w:rsidR="00F20084">
          <w:rPr>
            <w:rStyle w:val="Hyperlink"/>
            <w:rFonts w:hint="eastAsia"/>
            <w:noProof/>
            <w:rtl/>
          </w:rPr>
          <w:t>‌</w:t>
        </w:r>
        <w:r w:rsidR="00732073" w:rsidRPr="00FE464D">
          <w:rPr>
            <w:rStyle w:val="Hyperlink"/>
            <w:rFonts w:hint="cs"/>
            <w:noProof/>
            <w:rtl/>
          </w:rPr>
          <w:t>ی</w:t>
        </w:r>
        <w:r w:rsidR="00732073" w:rsidRPr="00FE464D">
          <w:rPr>
            <w:rStyle w:val="Hyperlink"/>
            <w:noProof/>
            <w:rtl/>
          </w:rPr>
          <w:t xml:space="preserve"> </w:t>
        </w:r>
        <w:r w:rsidR="00732073" w:rsidRPr="00FE464D">
          <w:rPr>
            <w:rStyle w:val="Hyperlink"/>
            <w:rFonts w:hint="eastAsia"/>
            <w:noProof/>
            <w:rtl/>
          </w:rPr>
          <w:t>هجدهم</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9708149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27</w:t>
        </w:r>
        <w:r w:rsidR="00732073">
          <w:rPr>
            <w:noProof/>
            <w:webHidden/>
            <w:rtl/>
          </w:rPr>
          <w:fldChar w:fldCharType="end"/>
        </w:r>
      </w:hyperlink>
    </w:p>
    <w:p w:rsidR="00732073" w:rsidRDefault="00057239">
      <w:pPr>
        <w:pStyle w:val="TOC1"/>
        <w:tabs>
          <w:tab w:val="right" w:leader="dot" w:pos="6226"/>
        </w:tabs>
        <w:rPr>
          <w:rFonts w:asciiTheme="minorHAnsi" w:eastAsiaTheme="minorEastAsia" w:hAnsiTheme="minorHAnsi" w:cstheme="minorBidi"/>
          <w:bCs w:val="0"/>
          <w:noProof/>
          <w:sz w:val="22"/>
          <w:szCs w:val="22"/>
          <w:rtl/>
        </w:rPr>
      </w:pPr>
      <w:hyperlink w:anchor="_Toc9708150" w:history="1">
        <w:r w:rsidR="00732073" w:rsidRPr="00FE464D">
          <w:rPr>
            <w:rStyle w:val="Hyperlink"/>
            <w:rFonts w:hint="eastAsia"/>
            <w:noProof/>
            <w:rtl/>
          </w:rPr>
          <w:t>پا</w:t>
        </w:r>
        <w:r w:rsidR="00732073" w:rsidRPr="00FE464D">
          <w:rPr>
            <w:rStyle w:val="Hyperlink"/>
            <w:rFonts w:hint="cs"/>
            <w:noProof/>
            <w:rtl/>
          </w:rPr>
          <w:t>ی</w:t>
        </w:r>
        <w:r w:rsidR="00732073" w:rsidRPr="00FE464D">
          <w:rPr>
            <w:rStyle w:val="Hyperlink"/>
            <w:rFonts w:hint="eastAsia"/>
            <w:noProof/>
            <w:rtl/>
          </w:rPr>
          <w:t>ان</w:t>
        </w:r>
        <w:r w:rsidR="00732073">
          <w:rPr>
            <w:noProof/>
            <w:webHidden/>
            <w:rtl/>
          </w:rPr>
          <w:tab/>
        </w:r>
        <w:r w:rsidR="00732073">
          <w:rPr>
            <w:noProof/>
            <w:webHidden/>
            <w:rtl/>
          </w:rPr>
          <w:fldChar w:fldCharType="begin"/>
        </w:r>
        <w:r w:rsidR="00732073">
          <w:rPr>
            <w:noProof/>
            <w:webHidden/>
            <w:rtl/>
          </w:rPr>
          <w:instrText xml:space="preserve"> </w:instrText>
        </w:r>
        <w:r w:rsidR="00732073">
          <w:rPr>
            <w:noProof/>
            <w:webHidden/>
          </w:rPr>
          <w:instrText>PAGEREF</w:instrText>
        </w:r>
        <w:r w:rsidR="00732073">
          <w:rPr>
            <w:noProof/>
            <w:webHidden/>
            <w:rtl/>
          </w:rPr>
          <w:instrText xml:space="preserve"> _</w:instrText>
        </w:r>
        <w:r w:rsidR="00732073">
          <w:rPr>
            <w:noProof/>
            <w:webHidden/>
          </w:rPr>
          <w:instrText>Toc</w:instrText>
        </w:r>
        <w:r w:rsidR="00732073">
          <w:rPr>
            <w:noProof/>
            <w:webHidden/>
            <w:rtl/>
          </w:rPr>
          <w:instrText xml:space="preserve">9708150 </w:instrText>
        </w:r>
        <w:r w:rsidR="00732073">
          <w:rPr>
            <w:noProof/>
            <w:webHidden/>
          </w:rPr>
          <w:instrText>\h</w:instrText>
        </w:r>
        <w:r w:rsidR="00732073">
          <w:rPr>
            <w:noProof/>
            <w:webHidden/>
            <w:rtl/>
          </w:rPr>
          <w:instrText xml:space="preserve"> </w:instrText>
        </w:r>
        <w:r w:rsidR="00732073">
          <w:rPr>
            <w:noProof/>
            <w:webHidden/>
            <w:rtl/>
          </w:rPr>
        </w:r>
        <w:r w:rsidR="00732073">
          <w:rPr>
            <w:noProof/>
            <w:webHidden/>
            <w:rtl/>
          </w:rPr>
          <w:fldChar w:fldCharType="separate"/>
        </w:r>
        <w:r w:rsidR="00B9006F">
          <w:rPr>
            <w:noProof/>
            <w:webHidden/>
            <w:rtl/>
          </w:rPr>
          <w:t>30</w:t>
        </w:r>
        <w:r w:rsidR="00732073">
          <w:rPr>
            <w:noProof/>
            <w:webHidden/>
            <w:rtl/>
          </w:rPr>
          <w:fldChar w:fldCharType="end"/>
        </w:r>
      </w:hyperlink>
    </w:p>
    <w:p w:rsidR="008F5E76" w:rsidRPr="00DD6AF9" w:rsidRDefault="00732073" w:rsidP="00775584">
      <w:pPr>
        <w:pStyle w:val="a0"/>
        <w:rPr>
          <w:rStyle w:val="Char0"/>
          <w:rtl/>
        </w:rPr>
      </w:pPr>
      <w:r>
        <w:rPr>
          <w:rStyle w:val="Char0"/>
          <w:rtl/>
        </w:rPr>
        <w:fldChar w:fldCharType="end"/>
      </w:r>
    </w:p>
    <w:p w:rsidR="00BE7066" w:rsidRPr="00DD6AF9" w:rsidRDefault="00BE7066" w:rsidP="00B0737B">
      <w:pPr>
        <w:ind w:firstLine="0"/>
        <w:rPr>
          <w:rStyle w:val="Char0"/>
          <w:rtl/>
        </w:rPr>
        <w:sectPr w:rsidR="00BE7066" w:rsidRPr="00DD6AF9" w:rsidSect="002B7FBD">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DD6AF9" w:rsidRDefault="00DD6AF9" w:rsidP="00DD6AF9">
      <w:pPr>
        <w:pStyle w:val="a1"/>
        <w:rPr>
          <w:rtl/>
        </w:rPr>
      </w:pPr>
      <w:bookmarkStart w:id="6" w:name="_Toc8334886"/>
      <w:bookmarkStart w:id="7" w:name="_Toc9338012"/>
      <w:bookmarkStart w:id="8" w:name="_Toc9708131"/>
      <w:r w:rsidRPr="004E53CA">
        <w:rPr>
          <w:rFonts w:hint="cs"/>
          <w:rtl/>
        </w:rPr>
        <w:lastRenderedPageBreak/>
        <w:t>مقدمه</w:t>
      </w:r>
      <w:bookmarkEnd w:id="6"/>
      <w:bookmarkEnd w:id="7"/>
      <w:bookmarkEnd w:id="8"/>
    </w:p>
    <w:p w:rsidR="000C1F7E" w:rsidRPr="007A1BF5" w:rsidRDefault="000C1F7E" w:rsidP="007A1BF5">
      <w:pPr>
        <w:jc w:val="both"/>
        <w:rPr>
          <w:rStyle w:val="Char0"/>
          <w:rtl/>
        </w:rPr>
      </w:pPr>
      <w:r w:rsidRPr="007A1BF5">
        <w:rPr>
          <w:rStyle w:val="Char0"/>
          <w:rFonts w:hint="cs"/>
          <w:rtl/>
        </w:rPr>
        <w:t>حمد و ستایش از آن الله، پروردگار جهانیان است که در کلام خود می</w:t>
      </w:r>
      <w:r w:rsidR="00F20084">
        <w:rPr>
          <w:rStyle w:val="Char0"/>
          <w:rFonts w:hint="cs"/>
          <w:rtl/>
        </w:rPr>
        <w:t>‌</w:t>
      </w:r>
      <w:r w:rsidRPr="007A1BF5">
        <w:rPr>
          <w:rStyle w:val="Char0"/>
          <w:rFonts w:hint="cs"/>
          <w:rtl/>
        </w:rPr>
        <w:t>فرماید:</w:t>
      </w:r>
      <w:r w:rsidR="00ED0DE0" w:rsidRPr="007A1BF5">
        <w:rPr>
          <w:rStyle w:val="Char0"/>
          <w:rFonts w:hint="cs"/>
          <w:rtl/>
        </w:rPr>
        <w:t xml:space="preserve"> </w:t>
      </w:r>
      <w:r w:rsidR="00ED0DE0" w:rsidRPr="007A1BF5">
        <w:rPr>
          <w:rStyle w:val="Char0"/>
          <w:rFonts w:cs="Traditional Arabic"/>
          <w:color w:val="000000"/>
          <w:shd w:val="clear" w:color="auto" w:fill="FFFFFF"/>
          <w:rtl/>
        </w:rPr>
        <w:t>﴿</w:t>
      </w:r>
      <w:r w:rsidR="00ED0DE0" w:rsidRPr="00FD6DC9">
        <w:rPr>
          <w:rStyle w:val="Char7"/>
          <w:rFonts w:hint="cs"/>
          <w:rtl/>
        </w:rPr>
        <w:t>ٱلۡيَوۡمَ</w:t>
      </w:r>
      <w:r w:rsidR="00ED0DE0" w:rsidRPr="00FD6DC9">
        <w:rPr>
          <w:rStyle w:val="Char7"/>
          <w:rtl/>
        </w:rPr>
        <w:t xml:space="preserve"> أَكۡمَلۡتُ لَكُمۡ دِينَكُمۡ وَأَتۡمَمۡتُ عَلَيۡكُمۡ نِعۡمَتِي وَرَضِيتُ لَكُمُ </w:t>
      </w:r>
      <w:r w:rsidR="00ED0DE0" w:rsidRPr="00FD6DC9">
        <w:rPr>
          <w:rStyle w:val="Char7"/>
          <w:rFonts w:hint="cs"/>
          <w:rtl/>
        </w:rPr>
        <w:t>ٱلۡإِسۡلَٰمَ</w:t>
      </w:r>
      <w:r w:rsidR="00ED0DE0" w:rsidRPr="00FD6DC9">
        <w:rPr>
          <w:rStyle w:val="Char7"/>
          <w:rtl/>
        </w:rPr>
        <w:t xml:space="preserve"> دِينٗاۚ</w:t>
      </w:r>
      <w:r w:rsidR="00ED0DE0" w:rsidRPr="007A1BF5">
        <w:rPr>
          <w:rStyle w:val="Char0"/>
          <w:rFonts w:cs="Traditional Arabic"/>
          <w:color w:val="000000"/>
          <w:shd w:val="clear" w:color="auto" w:fill="FFFFFF"/>
          <w:rtl/>
        </w:rPr>
        <w:t>﴾</w:t>
      </w:r>
      <w:r w:rsidR="00ED0DE0" w:rsidRPr="00FD6DC9">
        <w:rPr>
          <w:rStyle w:val="Char7"/>
          <w:rtl/>
        </w:rPr>
        <w:t xml:space="preserve"> </w:t>
      </w:r>
      <w:r w:rsidR="00ED0DE0" w:rsidRPr="00FD6DC9">
        <w:rPr>
          <w:rStyle w:val="Char"/>
          <w:rtl/>
        </w:rPr>
        <w:t>[المائدة: 3]</w:t>
      </w:r>
      <w:r w:rsidRPr="007A1BF5">
        <w:rPr>
          <w:rStyle w:val="Char0"/>
          <w:rFonts w:hint="cs"/>
          <w:rtl/>
        </w:rPr>
        <w:t xml:space="preserve"> </w:t>
      </w:r>
      <w:r w:rsidRPr="007A1BF5">
        <w:rPr>
          <w:rStyle w:val="Char5"/>
          <w:rFonts w:hint="cs"/>
          <w:rtl/>
        </w:rPr>
        <w:t>«</w:t>
      </w:r>
      <w:r w:rsidRPr="007A1BF5">
        <w:rPr>
          <w:rStyle w:val="Char5"/>
          <w:rFonts w:hint="eastAsia"/>
          <w:rtl/>
        </w:rPr>
        <w:t>امروز</w:t>
      </w:r>
      <w:r w:rsidRPr="007A1BF5">
        <w:rPr>
          <w:rStyle w:val="Char5"/>
          <w:rtl/>
        </w:rPr>
        <w:t xml:space="preserve"> </w:t>
      </w:r>
      <w:r w:rsidRPr="007A1BF5">
        <w:rPr>
          <w:rStyle w:val="Char5"/>
          <w:rFonts w:hint="eastAsia"/>
          <w:rtl/>
        </w:rPr>
        <w:t>د</w:t>
      </w:r>
      <w:r w:rsidRPr="007A1BF5">
        <w:rPr>
          <w:rStyle w:val="Char5"/>
          <w:rFonts w:hint="cs"/>
          <w:rtl/>
        </w:rPr>
        <w:t>ی</w:t>
      </w:r>
      <w:r w:rsidRPr="007A1BF5">
        <w:rPr>
          <w:rStyle w:val="Char5"/>
          <w:rFonts w:hint="eastAsia"/>
          <w:rtl/>
        </w:rPr>
        <w:t>ن</w:t>
      </w:r>
      <w:r w:rsidR="00F20084">
        <w:rPr>
          <w:rStyle w:val="Char5"/>
          <w:rFonts w:hint="cs"/>
          <w:rtl/>
        </w:rPr>
        <w:t>‌</w:t>
      </w:r>
      <w:r w:rsidRPr="007A1BF5">
        <w:rPr>
          <w:rStyle w:val="Char5"/>
          <w:rFonts w:hint="cs"/>
          <w:rtl/>
        </w:rPr>
        <w:t>تان</w:t>
      </w:r>
      <w:r w:rsidRPr="007A1BF5">
        <w:rPr>
          <w:rStyle w:val="Char5"/>
          <w:rtl/>
        </w:rPr>
        <w:t xml:space="preserve"> </w:t>
      </w:r>
      <w:r w:rsidRPr="007A1BF5">
        <w:rPr>
          <w:rStyle w:val="Char5"/>
          <w:rFonts w:hint="eastAsia"/>
          <w:rtl/>
        </w:rPr>
        <w:t>را</w:t>
      </w:r>
      <w:r w:rsidRPr="007A1BF5">
        <w:rPr>
          <w:rStyle w:val="Char5"/>
          <w:rtl/>
        </w:rPr>
        <w:t xml:space="preserve"> </w:t>
      </w:r>
      <w:r w:rsidRPr="007A1BF5">
        <w:rPr>
          <w:rStyle w:val="Char5"/>
          <w:rFonts w:hint="eastAsia"/>
          <w:rtl/>
        </w:rPr>
        <w:t>کامل</w:t>
      </w:r>
      <w:r w:rsidRPr="007A1BF5">
        <w:rPr>
          <w:rStyle w:val="Char5"/>
          <w:rtl/>
        </w:rPr>
        <w:t xml:space="preserve"> </w:t>
      </w:r>
      <w:r w:rsidRPr="007A1BF5">
        <w:rPr>
          <w:rStyle w:val="Char5"/>
          <w:rFonts w:hint="eastAsia"/>
          <w:rtl/>
        </w:rPr>
        <w:t>کردم</w:t>
      </w:r>
      <w:r w:rsidRPr="007A1BF5">
        <w:rPr>
          <w:rStyle w:val="Char5"/>
          <w:rtl/>
        </w:rPr>
        <w:t xml:space="preserve"> و </w:t>
      </w:r>
      <w:r w:rsidRPr="007A1BF5">
        <w:rPr>
          <w:rStyle w:val="Char5"/>
          <w:rFonts w:hint="eastAsia"/>
          <w:rtl/>
        </w:rPr>
        <w:t>نعمت</w:t>
      </w:r>
      <w:r w:rsidRPr="007A1BF5">
        <w:rPr>
          <w:rStyle w:val="Char5"/>
          <w:rFonts w:hint="cs"/>
          <w:rtl/>
        </w:rPr>
        <w:t>م</w:t>
      </w:r>
      <w:r w:rsidRPr="007A1BF5">
        <w:rPr>
          <w:rStyle w:val="Char5"/>
          <w:rtl/>
        </w:rPr>
        <w:t xml:space="preserve"> </w:t>
      </w:r>
      <w:r w:rsidRPr="007A1BF5">
        <w:rPr>
          <w:rStyle w:val="Char5"/>
          <w:rFonts w:hint="eastAsia"/>
          <w:rtl/>
        </w:rPr>
        <w:t>را</w:t>
      </w:r>
      <w:r w:rsidRPr="007A1BF5">
        <w:rPr>
          <w:rStyle w:val="Char5"/>
          <w:rtl/>
        </w:rPr>
        <w:t xml:space="preserve"> </w:t>
      </w:r>
      <w:r w:rsidRPr="007A1BF5">
        <w:rPr>
          <w:rStyle w:val="Char5"/>
          <w:rFonts w:hint="eastAsia"/>
          <w:rtl/>
        </w:rPr>
        <w:t>بر</w:t>
      </w:r>
      <w:r w:rsidRPr="007A1BF5">
        <w:rPr>
          <w:rStyle w:val="Char5"/>
          <w:rtl/>
        </w:rPr>
        <w:t xml:space="preserve"> </w:t>
      </w:r>
      <w:r w:rsidRPr="007A1BF5">
        <w:rPr>
          <w:rStyle w:val="Char5"/>
          <w:rFonts w:hint="eastAsia"/>
          <w:rtl/>
        </w:rPr>
        <w:t>شما</w:t>
      </w:r>
      <w:r w:rsidRPr="007A1BF5">
        <w:rPr>
          <w:rStyle w:val="Char5"/>
          <w:rtl/>
        </w:rPr>
        <w:t xml:space="preserve"> </w:t>
      </w:r>
      <w:r w:rsidRPr="007A1BF5">
        <w:rPr>
          <w:rStyle w:val="Char5"/>
          <w:rFonts w:hint="eastAsia"/>
          <w:rtl/>
        </w:rPr>
        <w:t>تمام</w:t>
      </w:r>
      <w:r w:rsidRPr="007A1BF5">
        <w:rPr>
          <w:rStyle w:val="Char5"/>
          <w:rtl/>
        </w:rPr>
        <w:t xml:space="preserve"> </w:t>
      </w:r>
      <w:r w:rsidRPr="007A1BF5">
        <w:rPr>
          <w:rStyle w:val="Char5"/>
          <w:rFonts w:hint="eastAsia"/>
          <w:rtl/>
        </w:rPr>
        <w:t>نمودم</w:t>
      </w:r>
      <w:r w:rsidRPr="007A1BF5">
        <w:rPr>
          <w:rStyle w:val="Char5"/>
          <w:rtl/>
        </w:rPr>
        <w:t xml:space="preserve"> و </w:t>
      </w:r>
      <w:r w:rsidRPr="007A1BF5">
        <w:rPr>
          <w:rStyle w:val="Char5"/>
          <w:rFonts w:hint="eastAsia"/>
          <w:rtl/>
        </w:rPr>
        <w:t>اسلام</w:t>
      </w:r>
      <w:r w:rsidRPr="007A1BF5">
        <w:rPr>
          <w:rStyle w:val="Char5"/>
          <w:rtl/>
        </w:rPr>
        <w:t xml:space="preserve"> </w:t>
      </w:r>
      <w:r w:rsidRPr="007A1BF5">
        <w:rPr>
          <w:rStyle w:val="Char5"/>
          <w:rFonts w:hint="eastAsia"/>
          <w:rtl/>
        </w:rPr>
        <w:t>را</w:t>
      </w:r>
      <w:r w:rsidRPr="007A1BF5">
        <w:rPr>
          <w:rStyle w:val="Char5"/>
          <w:rtl/>
        </w:rPr>
        <w:t xml:space="preserve"> [</w:t>
      </w:r>
      <w:r w:rsidRPr="007A1BF5">
        <w:rPr>
          <w:rStyle w:val="Char5"/>
          <w:rFonts w:hint="eastAsia"/>
          <w:rtl/>
        </w:rPr>
        <w:t>به</w:t>
      </w:r>
      <w:r w:rsidRPr="007A1BF5">
        <w:rPr>
          <w:rStyle w:val="Char5"/>
          <w:rtl/>
        </w:rPr>
        <w:t xml:space="preserve"> </w:t>
      </w:r>
      <w:r w:rsidRPr="007A1BF5">
        <w:rPr>
          <w:rStyle w:val="Char5"/>
          <w:rFonts w:hint="eastAsia"/>
          <w:rtl/>
        </w:rPr>
        <w:t>عنوان</w:t>
      </w:r>
      <w:r w:rsidRPr="007A1BF5">
        <w:rPr>
          <w:rStyle w:val="Char5"/>
          <w:rFonts w:hint="cs"/>
          <w:rtl/>
        </w:rPr>
        <w:t xml:space="preserve"> بهترین</w:t>
      </w:r>
      <w:r w:rsidRPr="007A1BF5">
        <w:rPr>
          <w:rStyle w:val="Char5"/>
          <w:rtl/>
        </w:rPr>
        <w:t>] د</w:t>
      </w:r>
      <w:r w:rsidRPr="007A1BF5">
        <w:rPr>
          <w:rStyle w:val="Char5"/>
          <w:rFonts w:hint="cs"/>
          <w:rtl/>
        </w:rPr>
        <w:t>ی</w:t>
      </w:r>
      <w:r w:rsidRPr="007A1BF5">
        <w:rPr>
          <w:rStyle w:val="Char5"/>
          <w:rFonts w:hint="eastAsia"/>
          <w:rtl/>
        </w:rPr>
        <w:t>ن</w:t>
      </w:r>
      <w:r w:rsidRPr="007A1BF5">
        <w:rPr>
          <w:rStyle w:val="Char5"/>
          <w:rtl/>
        </w:rPr>
        <w:t xml:space="preserve"> برا</w:t>
      </w:r>
      <w:r w:rsidRPr="007A1BF5">
        <w:rPr>
          <w:rStyle w:val="Char5"/>
          <w:rFonts w:hint="cs"/>
          <w:rtl/>
        </w:rPr>
        <w:t>ی</w:t>
      </w:r>
      <w:r w:rsidR="00F20084">
        <w:rPr>
          <w:rStyle w:val="Char5"/>
          <w:rFonts w:hint="cs"/>
          <w:rtl/>
        </w:rPr>
        <w:t>‌</w:t>
      </w:r>
      <w:r w:rsidRPr="007A1BF5">
        <w:rPr>
          <w:rStyle w:val="Char5"/>
          <w:rFonts w:hint="cs"/>
          <w:rtl/>
        </w:rPr>
        <w:t>تان</w:t>
      </w:r>
      <w:r w:rsidRPr="007A1BF5">
        <w:rPr>
          <w:rStyle w:val="Char5"/>
          <w:rtl/>
        </w:rPr>
        <w:t xml:space="preserve"> برگز</w:t>
      </w:r>
      <w:r w:rsidRPr="007A1BF5">
        <w:rPr>
          <w:rStyle w:val="Char5"/>
          <w:rFonts w:hint="cs"/>
          <w:rtl/>
        </w:rPr>
        <w:t>ی</w:t>
      </w:r>
      <w:r w:rsidRPr="007A1BF5">
        <w:rPr>
          <w:rStyle w:val="Char5"/>
          <w:rFonts w:hint="eastAsia"/>
          <w:rtl/>
        </w:rPr>
        <w:t>دم</w:t>
      </w:r>
      <w:r w:rsidRPr="007A1BF5">
        <w:rPr>
          <w:rStyle w:val="Char5"/>
          <w:rFonts w:hint="cs"/>
          <w:rtl/>
        </w:rPr>
        <w:t>»</w:t>
      </w:r>
      <w:r w:rsidRPr="007A1BF5">
        <w:rPr>
          <w:rStyle w:val="Char0"/>
          <w:rFonts w:hint="cs"/>
          <w:rtl/>
        </w:rPr>
        <w:t>.</w:t>
      </w:r>
    </w:p>
    <w:p w:rsidR="000C1F7E" w:rsidRPr="007A1BF5" w:rsidRDefault="000C1F7E" w:rsidP="007A1BF5">
      <w:pPr>
        <w:jc w:val="both"/>
        <w:rPr>
          <w:rStyle w:val="Char0"/>
          <w:rtl/>
        </w:rPr>
      </w:pPr>
      <w:r w:rsidRPr="007A1BF5">
        <w:rPr>
          <w:rStyle w:val="Char0"/>
          <w:rFonts w:hint="cs"/>
          <w:rtl/>
        </w:rPr>
        <w:t>و درود و سلام بر سید و</w:t>
      </w:r>
      <w:r w:rsidRPr="007A1BF5">
        <w:rPr>
          <w:rFonts w:ascii="Lotus Linotype" w:hAnsi="Lotus Linotype" w:cs="B Titr" w:hint="cs"/>
          <w:noProof/>
          <w:color w:val="000000" w:themeColor="text1"/>
          <w:rtl/>
        </w:rPr>
        <w:t xml:space="preserve"> </w:t>
      </w:r>
      <w:r w:rsidRPr="007A1BF5">
        <w:rPr>
          <w:rStyle w:val="Char0"/>
          <w:rFonts w:hint="cs"/>
          <w:rtl/>
        </w:rPr>
        <w:t>سرور و الگو و حبیب ما و حبیب پروردگارمان و نور چشم</w:t>
      </w:r>
      <w:r w:rsidR="00F20084">
        <w:rPr>
          <w:rStyle w:val="Char0"/>
          <w:rFonts w:hint="cs"/>
          <w:rtl/>
        </w:rPr>
        <w:t>‌</w:t>
      </w:r>
      <w:r w:rsidRPr="007A1BF5">
        <w:rPr>
          <w:rStyle w:val="Char0"/>
          <w:rFonts w:hint="cs"/>
          <w:rtl/>
        </w:rPr>
        <w:t>مان و شفیع</w:t>
      </w:r>
      <w:r w:rsidR="00F20084">
        <w:rPr>
          <w:rStyle w:val="Char0"/>
          <w:rFonts w:hint="cs"/>
          <w:rtl/>
        </w:rPr>
        <w:t>‌</w:t>
      </w:r>
      <w:r w:rsidRPr="007A1BF5">
        <w:rPr>
          <w:rStyle w:val="Char0"/>
          <w:rFonts w:hint="cs"/>
          <w:rtl/>
        </w:rPr>
        <w:t>مان در روز قیامت، محمد بن عبدالله و بر خاندان و اصحابش و همه</w:t>
      </w:r>
      <w:r w:rsidR="00F20084">
        <w:rPr>
          <w:rStyle w:val="Char0"/>
          <w:rFonts w:hint="cs"/>
          <w:rtl/>
        </w:rPr>
        <w:t>‌</w:t>
      </w:r>
      <w:r w:rsidRPr="007A1BF5">
        <w:rPr>
          <w:rStyle w:val="Char0"/>
          <w:rFonts w:hint="cs"/>
          <w:rtl/>
        </w:rPr>
        <w:t>ی کسانی که تا روز جزا از هدایت او پیروی می</w:t>
      </w:r>
      <w:r w:rsidR="00F20084">
        <w:rPr>
          <w:rStyle w:val="Char0"/>
          <w:rFonts w:hint="cs"/>
          <w:rtl/>
        </w:rPr>
        <w:t>‌</w:t>
      </w:r>
      <w:r w:rsidRPr="007A1BF5">
        <w:rPr>
          <w:rStyle w:val="Char0"/>
          <w:rFonts w:hint="cs"/>
          <w:rtl/>
        </w:rPr>
        <w:t>کنند.</w:t>
      </w:r>
    </w:p>
    <w:p w:rsidR="000C1F7E" w:rsidRPr="007A1BF5" w:rsidRDefault="000C1F7E" w:rsidP="007A1BF5">
      <w:pPr>
        <w:jc w:val="both"/>
        <w:rPr>
          <w:rStyle w:val="Char0"/>
          <w:rtl/>
        </w:rPr>
      </w:pPr>
      <w:r w:rsidRPr="007A1BF5">
        <w:rPr>
          <w:rStyle w:val="Char0"/>
          <w:rFonts w:hint="cs"/>
          <w:rtl/>
        </w:rPr>
        <w:t>اما بعد:</w:t>
      </w:r>
    </w:p>
    <w:p w:rsidR="000C1F7E" w:rsidRPr="007A1BF5" w:rsidRDefault="000C1F7E" w:rsidP="007A1BF5">
      <w:pPr>
        <w:jc w:val="both"/>
        <w:rPr>
          <w:rStyle w:val="Char0"/>
          <w:rtl/>
        </w:rPr>
      </w:pPr>
      <w:r w:rsidRPr="007A1BF5">
        <w:rPr>
          <w:rStyle w:val="Char0"/>
          <w:rFonts w:hint="cs"/>
          <w:rtl/>
        </w:rPr>
        <w:t>یکی از مواردی که مردم پس از سه قرن برتر و خیر القرون ایجاد نمودند، جشن و مراسم گرفتن در روز ولادت پیامبر می</w:t>
      </w:r>
      <w:r w:rsidR="00F20084">
        <w:rPr>
          <w:rStyle w:val="Char0"/>
          <w:rFonts w:hint="cs"/>
          <w:rtl/>
        </w:rPr>
        <w:t>‌</w:t>
      </w:r>
      <w:r w:rsidRPr="007A1BF5">
        <w:rPr>
          <w:rStyle w:val="Char0"/>
          <w:rFonts w:hint="cs"/>
          <w:rtl/>
        </w:rPr>
        <w:t xml:space="preserve">باشد؛ امری که در قرن صحابه و تابعین و تبع تابعین خبری از آن نبوده و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جشن و مراسمی به مناسبت این روز نمی</w:t>
      </w:r>
      <w:r w:rsidR="00F20084">
        <w:rPr>
          <w:rStyle w:val="Char0"/>
          <w:rFonts w:hint="cs"/>
          <w:rtl/>
        </w:rPr>
        <w:t>‌</w:t>
      </w:r>
      <w:r w:rsidRPr="007A1BF5">
        <w:rPr>
          <w:rStyle w:val="Char0"/>
          <w:rFonts w:hint="cs"/>
          <w:rtl/>
        </w:rPr>
        <w:t xml:space="preserve">گرفتند. نه صحابه چنین کردند و نه علما و پیشوایانی که بعد از عصر صحابه مردم از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پیروی می</w:t>
      </w:r>
      <w:r w:rsidR="00F20084">
        <w:rPr>
          <w:rStyle w:val="Char0"/>
          <w:rFonts w:hint="cs"/>
          <w:rtl/>
        </w:rPr>
        <w:t>‌</w:t>
      </w:r>
      <w:r w:rsidRPr="007A1BF5">
        <w:rPr>
          <w:rStyle w:val="Char0"/>
          <w:rFonts w:hint="cs"/>
          <w:rtl/>
        </w:rPr>
        <w:t>کردند. نه ائمه و پیشوایان فقه مانند ابوحنیفه و مالک و شافعی و احمد چنین جشن و مراسمی گرفتند و نه محدثانی چون بخاری و مسلم و دیگران؛ بلکه این بدعت در اواخر قرن چهارم هجری ایجاد شد و اولین کسانی که آن را بدعت نهاده و ایجاد نمودند رافضیان عبیدی بودند که به دروغ و تلبیس فاطمیان نامیده می</w:t>
      </w:r>
      <w:r w:rsidR="00F20084">
        <w:rPr>
          <w:rStyle w:val="Char0"/>
          <w:rFonts w:hint="cs"/>
          <w:rtl/>
        </w:rPr>
        <w:t>‌</w:t>
      </w:r>
      <w:r w:rsidRPr="007A1BF5">
        <w:rPr>
          <w:rStyle w:val="Char0"/>
          <w:rFonts w:hint="cs"/>
          <w:rtl/>
        </w:rPr>
        <w:t>شوند.</w:t>
      </w:r>
    </w:p>
    <w:p w:rsidR="000C1F7E" w:rsidRPr="007A1BF5" w:rsidRDefault="000C1F7E" w:rsidP="00F41E58">
      <w:pPr>
        <w:jc w:val="both"/>
        <w:rPr>
          <w:rStyle w:val="Char0"/>
          <w:rtl/>
        </w:rPr>
      </w:pPr>
      <w:r w:rsidRPr="007A1BF5">
        <w:rPr>
          <w:rStyle w:val="Char0"/>
          <w:rFonts w:hint="cs"/>
          <w:rtl/>
        </w:rPr>
        <w:lastRenderedPageBreak/>
        <w:t>این عمل را همچون اعمال روز عاشورا هر دو را در یک سال ابداع کردند؛ اعمالی چون سینه زدن و گونه خراشیدن و سر شکستن و سایر بدعات</w:t>
      </w:r>
      <w:r w:rsidR="00F20084">
        <w:rPr>
          <w:rStyle w:val="Char0"/>
          <w:rFonts w:hint="cs"/>
          <w:rtl/>
        </w:rPr>
        <w:t>‌</w:t>
      </w:r>
      <w:r w:rsidRPr="007A1BF5">
        <w:rPr>
          <w:rStyle w:val="Char0"/>
          <w:rFonts w:hint="cs"/>
          <w:rtl/>
        </w:rPr>
        <w:t xml:space="preserve">؛ </w:t>
      </w:r>
      <w:r w:rsidRPr="0015200B">
        <w:rPr>
          <w:rStyle w:val="Char0"/>
          <w:rFonts w:hint="cs"/>
          <w:spacing w:val="-4"/>
          <w:rtl/>
        </w:rPr>
        <w:t>همه</w:t>
      </w:r>
      <w:r w:rsidR="00F20084">
        <w:rPr>
          <w:rStyle w:val="Char0"/>
          <w:rFonts w:hint="cs"/>
          <w:rtl/>
        </w:rPr>
        <w:t>‌</w:t>
      </w:r>
      <w:r w:rsidRPr="0015200B">
        <w:rPr>
          <w:rStyle w:val="Char0"/>
          <w:rFonts w:hint="cs"/>
          <w:spacing w:val="-4"/>
          <w:rtl/>
        </w:rPr>
        <w:t xml:space="preserve">ی </w:t>
      </w:r>
      <w:r w:rsidR="00FA3FC4" w:rsidRPr="0015200B">
        <w:rPr>
          <w:rStyle w:val="Char0"/>
          <w:rFonts w:hint="cs"/>
          <w:spacing w:val="-4"/>
          <w:rtl/>
        </w:rPr>
        <w:t>این</w:t>
      </w:r>
      <w:r w:rsidR="00F20084">
        <w:rPr>
          <w:rStyle w:val="Char0"/>
          <w:rFonts w:hint="cs"/>
          <w:spacing w:val="-4"/>
          <w:rtl/>
        </w:rPr>
        <w:t>‌</w:t>
      </w:r>
      <w:r w:rsidR="00FA3FC4" w:rsidRPr="0015200B">
        <w:rPr>
          <w:rStyle w:val="Char0"/>
          <w:rFonts w:hint="cs"/>
          <w:spacing w:val="-4"/>
          <w:rtl/>
        </w:rPr>
        <w:t>ها</w:t>
      </w:r>
      <w:r w:rsidRPr="0015200B">
        <w:rPr>
          <w:rStyle w:val="Char0"/>
          <w:rFonts w:hint="cs"/>
          <w:spacing w:val="-4"/>
          <w:rtl/>
        </w:rPr>
        <w:t xml:space="preserve"> را برای اظهار غم و اندوه خود از کشته شدن حسین بن علی</w:t>
      </w:r>
      <w:r w:rsidR="000B3E7C" w:rsidRPr="0015200B">
        <w:rPr>
          <w:rStyle w:val="Char0"/>
          <w:rFonts w:cs="CTraditional Arabic"/>
          <w:spacing w:val="-4"/>
          <w:rtl/>
        </w:rPr>
        <w:t> </w:t>
      </w:r>
      <w:r w:rsidR="000B3E7C" w:rsidRPr="0015200B">
        <w:rPr>
          <w:rStyle w:val="Char0"/>
          <w:rFonts w:cs="CTraditional Arabic" w:hint="cs"/>
          <w:spacing w:val="-4"/>
          <w:rtl/>
        </w:rPr>
        <w:t>س</w:t>
      </w:r>
      <w:r w:rsidRPr="007A1BF5">
        <w:rPr>
          <w:rStyle w:val="Char0"/>
          <w:rFonts w:hint="cs"/>
          <w:rtl/>
        </w:rPr>
        <w:t xml:space="preserve"> ایجاد نمودند. و این حقیقتی تاریخی است که جز جاهلِ به تاریخ، آن را انکار نمی</w:t>
      </w:r>
      <w:r w:rsidR="00F20084">
        <w:rPr>
          <w:rStyle w:val="Char0"/>
          <w:rFonts w:hint="cs"/>
          <w:rtl/>
        </w:rPr>
        <w:t>‌</w:t>
      </w:r>
      <w:r w:rsidRPr="007A1BF5">
        <w:rPr>
          <w:rStyle w:val="Char0"/>
          <w:rFonts w:hint="cs"/>
          <w:rtl/>
        </w:rPr>
        <w:t>کند؛ مقریزی متوفای سال 845 هجری در کتابش «الخِطط» (2/436) به این مهم می</w:t>
      </w:r>
      <w:r w:rsidR="00F20084">
        <w:rPr>
          <w:rStyle w:val="Char0"/>
          <w:rFonts w:hint="cs"/>
          <w:rtl/>
        </w:rPr>
        <w:t>‌</w:t>
      </w:r>
      <w:r w:rsidRPr="007A1BF5">
        <w:rPr>
          <w:rStyle w:val="Char0"/>
          <w:rFonts w:hint="cs"/>
          <w:rtl/>
        </w:rPr>
        <w:t>پردازد و ذکر می</w:t>
      </w:r>
      <w:r w:rsidR="00F20084">
        <w:rPr>
          <w:rStyle w:val="Char0"/>
          <w:rFonts w:hint="cs"/>
          <w:rtl/>
        </w:rPr>
        <w:t>‌</w:t>
      </w:r>
      <w:r w:rsidRPr="007A1BF5">
        <w:rPr>
          <w:rStyle w:val="Char0"/>
          <w:rFonts w:hint="cs"/>
          <w:rtl/>
        </w:rPr>
        <w:t xml:space="preserve">کند که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جشن میلادها و مراسم</w:t>
      </w:r>
      <w:r w:rsidR="00F20084">
        <w:rPr>
          <w:rStyle w:val="Char0"/>
          <w:rFonts w:hint="cs"/>
          <w:rtl/>
        </w:rPr>
        <w:t>‌</w:t>
      </w:r>
      <w:r w:rsidRPr="007A1BF5">
        <w:rPr>
          <w:rStyle w:val="Char0"/>
          <w:rFonts w:hint="cs"/>
          <w:rtl/>
        </w:rPr>
        <w:t xml:space="preserve"> و گردهمایی</w:t>
      </w:r>
      <w:r w:rsidR="00F20084">
        <w:rPr>
          <w:rStyle w:val="Char0"/>
          <w:rFonts w:hint="cs"/>
          <w:rtl/>
        </w:rPr>
        <w:t>‌</w:t>
      </w:r>
      <w:r w:rsidRPr="007A1BF5">
        <w:rPr>
          <w:rStyle w:val="Char0"/>
          <w:rFonts w:hint="cs"/>
          <w:rtl/>
        </w:rPr>
        <w:t>های بدعی را ایجاد کردند از جمله: جشن میلاد پیامبر و علی و فاطمه و حسن و حسین و .. تا جایی که تعداد بیست و هفت جشن و مراسم از این نوع را می</w:t>
      </w:r>
      <w:r w:rsidR="00F20084">
        <w:rPr>
          <w:rStyle w:val="Char0"/>
          <w:rFonts w:hint="cs"/>
          <w:rtl/>
        </w:rPr>
        <w:t>‌</w:t>
      </w:r>
      <w:r w:rsidRPr="007A1BF5">
        <w:rPr>
          <w:rStyle w:val="Char0"/>
          <w:rFonts w:hint="cs"/>
          <w:rtl/>
        </w:rPr>
        <w:t>شمارد که همگی با سقوط دولت عبیدیه در سال 567 هجری به دست صلاح الدین ایوبی</w:t>
      </w:r>
      <w:r w:rsidR="00F41E58">
        <w:rPr>
          <w:rStyle w:val="Char0"/>
          <w:rFonts w:cs="CTraditional Arabic"/>
          <w:rtl/>
        </w:rPr>
        <w:t> </w:t>
      </w:r>
      <w:r w:rsidR="00F41E58">
        <w:rPr>
          <w:rStyle w:val="Char0"/>
          <w:rFonts w:cs="CTraditional Arabic" w:hint="cs"/>
          <w:rtl/>
        </w:rPr>
        <w:t>/</w:t>
      </w:r>
      <w:r w:rsidRPr="007A1BF5">
        <w:rPr>
          <w:rStyle w:val="Char0"/>
          <w:rFonts w:hint="cs"/>
          <w:rtl/>
        </w:rPr>
        <w:t xml:space="preserve"> منقرض گشت.</w:t>
      </w:r>
    </w:p>
    <w:p w:rsidR="000C1F7E" w:rsidRPr="007A1BF5" w:rsidRDefault="000C1F7E" w:rsidP="007A1BF5">
      <w:pPr>
        <w:jc w:val="both"/>
        <w:rPr>
          <w:rStyle w:val="Char0"/>
          <w:rtl/>
        </w:rPr>
      </w:pPr>
      <w:r w:rsidRPr="007A1BF5">
        <w:rPr>
          <w:rStyle w:val="Char0"/>
          <w:rFonts w:hint="cs"/>
          <w:rtl/>
        </w:rPr>
        <w:t>بعد از این صوفیه بدعت جشن و مراسم گرفتن به مناسبت روز تولد پیامبر را زنده کردند و رافضیان دوباره بدعت</w:t>
      </w:r>
      <w:r w:rsidR="00F20084">
        <w:rPr>
          <w:rStyle w:val="Char0"/>
          <w:rFonts w:hint="cs"/>
          <w:rtl/>
        </w:rPr>
        <w:t>‌</w:t>
      </w:r>
      <w:r w:rsidRPr="007A1BF5">
        <w:rPr>
          <w:rStyle w:val="Char0"/>
          <w:rFonts w:hint="cs"/>
          <w:rtl/>
        </w:rPr>
        <w:t>های روز عاشورا را بر پا داشتند که تاکنون این بدعت</w:t>
      </w:r>
      <w:r w:rsidR="00F20084">
        <w:rPr>
          <w:rStyle w:val="Char0"/>
          <w:rFonts w:hint="cs"/>
          <w:rtl/>
        </w:rPr>
        <w:t>‌</w:t>
      </w:r>
      <w:r w:rsidRPr="007A1BF5">
        <w:rPr>
          <w:rStyle w:val="Char0"/>
          <w:rFonts w:hint="cs"/>
          <w:rtl/>
        </w:rPr>
        <w:t>ها ادامه دارد.</w:t>
      </w:r>
    </w:p>
    <w:p w:rsidR="000C1F7E" w:rsidRPr="007A1BF5" w:rsidRDefault="000C1F7E" w:rsidP="00B631F8">
      <w:pPr>
        <w:jc w:val="both"/>
        <w:rPr>
          <w:rStyle w:val="Char0"/>
          <w:rtl/>
        </w:rPr>
      </w:pPr>
      <w:r w:rsidRPr="007A1BF5">
        <w:rPr>
          <w:rStyle w:val="Char0"/>
          <w:rFonts w:hint="cs"/>
          <w:rtl/>
        </w:rPr>
        <w:t>چون فریفتگان و شیفتگان برپایی چنین مراسمی پی بردند که موسس این جشن و مراسم فردی رافضی بوده، ادعا کردند اولین کسی که آن را ایجاد نموده، پادشاه اربیل ملک مظفر ابوسعید کوکبری متوفای سال 630 هجری بوده است؛ و این مساله را به ابن کثیر در کتابش «البدایة والنهایة» (13/ 136-137) نسبت می</w:t>
      </w:r>
      <w:r w:rsidR="00F20084">
        <w:rPr>
          <w:rStyle w:val="Char0"/>
          <w:rFonts w:hint="cs"/>
          <w:rtl/>
        </w:rPr>
        <w:t>‌</w:t>
      </w:r>
      <w:r w:rsidRPr="007A1BF5">
        <w:rPr>
          <w:rStyle w:val="Char0"/>
          <w:rFonts w:hint="cs"/>
          <w:rtl/>
        </w:rPr>
        <w:t xml:space="preserve">دهند که البته درست نیست؛ زیرا متن ابن کثیر چنین است: </w:t>
      </w:r>
      <w:r w:rsidRPr="007A1BF5">
        <w:rPr>
          <w:rStyle w:val="Char3"/>
          <w:rFonts w:hint="cs"/>
          <w:rtl/>
        </w:rPr>
        <w:t>«</w:t>
      </w:r>
      <w:r w:rsidRPr="007A1BF5">
        <w:rPr>
          <w:rStyle w:val="Char3"/>
          <w:rtl/>
        </w:rPr>
        <w:t>وكان يَعمَلُ المولِدَ الشريفَ في ربيعٍ الأوَّل، ويحتفِلُ به احتفالًا هائلًا</w:t>
      </w:r>
      <w:r w:rsidRPr="007A1BF5">
        <w:rPr>
          <w:rStyle w:val="Char3"/>
          <w:rFonts w:hint="cs"/>
          <w:rtl/>
        </w:rPr>
        <w:t>»</w:t>
      </w:r>
      <w:r w:rsidRPr="007A1BF5">
        <w:rPr>
          <w:rStyle w:val="Char0"/>
          <w:rFonts w:hint="cs"/>
          <w:rtl/>
        </w:rPr>
        <w:t xml:space="preserve"> یعنی: «وی جشن میلاد پیامبر را در ربیع الاول می</w:t>
      </w:r>
      <w:r w:rsidR="00F20084">
        <w:rPr>
          <w:rStyle w:val="Char0"/>
          <w:rFonts w:hint="cs"/>
          <w:rtl/>
        </w:rPr>
        <w:t>‌</w:t>
      </w:r>
      <w:r w:rsidRPr="007A1BF5">
        <w:rPr>
          <w:rStyle w:val="Char0"/>
          <w:rFonts w:hint="cs"/>
          <w:rtl/>
        </w:rPr>
        <w:t>گرفت و جشن و مراسم بزرگی بر پا می</w:t>
      </w:r>
      <w:r w:rsidR="00F20084">
        <w:rPr>
          <w:rStyle w:val="Char0"/>
          <w:rFonts w:hint="cs"/>
          <w:rtl/>
        </w:rPr>
        <w:t>‌</w:t>
      </w:r>
      <w:r w:rsidRPr="007A1BF5">
        <w:rPr>
          <w:rStyle w:val="Char0"/>
          <w:rFonts w:hint="cs"/>
          <w:rtl/>
        </w:rPr>
        <w:t>کرد». چنانکه مشاهده می</w:t>
      </w:r>
      <w:r w:rsidR="00F20084">
        <w:rPr>
          <w:rStyle w:val="Char0"/>
          <w:rFonts w:hint="cs"/>
          <w:rtl/>
        </w:rPr>
        <w:t>‌</w:t>
      </w:r>
      <w:r w:rsidRPr="007A1BF5">
        <w:rPr>
          <w:rStyle w:val="Char0"/>
          <w:rFonts w:hint="cs"/>
          <w:rtl/>
        </w:rPr>
        <w:t>کنید در اینجا ابن</w:t>
      </w:r>
      <w:r w:rsidR="00F20084">
        <w:rPr>
          <w:rStyle w:val="Char0"/>
          <w:rFonts w:hint="cs"/>
          <w:rtl/>
        </w:rPr>
        <w:t>‌</w:t>
      </w:r>
      <w:r w:rsidRPr="007A1BF5">
        <w:rPr>
          <w:rStyle w:val="Char0"/>
          <w:rFonts w:hint="cs"/>
          <w:rtl/>
        </w:rPr>
        <w:t>کثیر نمی</w:t>
      </w:r>
      <w:r w:rsidR="00F20084">
        <w:rPr>
          <w:rStyle w:val="Char0"/>
          <w:rFonts w:hint="cs"/>
          <w:rtl/>
        </w:rPr>
        <w:t>‌</w:t>
      </w:r>
      <w:r w:rsidRPr="007A1BF5">
        <w:rPr>
          <w:rStyle w:val="Char0"/>
          <w:rFonts w:hint="cs"/>
          <w:rtl/>
        </w:rPr>
        <w:t>گوید: وی اولین نفری بوده که آن را ایجاد کرده است بلکه می</w:t>
      </w:r>
      <w:r w:rsidR="00F20084">
        <w:rPr>
          <w:rStyle w:val="Char0"/>
          <w:rFonts w:hint="cs"/>
          <w:rtl/>
        </w:rPr>
        <w:t>‌</w:t>
      </w:r>
      <w:r w:rsidRPr="007A1BF5">
        <w:rPr>
          <w:rStyle w:val="Char0"/>
          <w:rFonts w:hint="cs"/>
          <w:rtl/>
        </w:rPr>
        <w:t>گوید: وی این جشن و مراسم را در ربیع الاول می</w:t>
      </w:r>
      <w:r w:rsidR="00F20084">
        <w:rPr>
          <w:rStyle w:val="Char0"/>
          <w:rFonts w:hint="cs"/>
          <w:rtl/>
        </w:rPr>
        <w:t>‌</w:t>
      </w:r>
      <w:r w:rsidRPr="007A1BF5">
        <w:rPr>
          <w:rStyle w:val="Char0"/>
          <w:rFonts w:hint="cs"/>
          <w:rtl/>
        </w:rPr>
        <w:t>گرفت.</w:t>
      </w:r>
    </w:p>
    <w:p w:rsidR="000C1F7E" w:rsidRPr="007A1BF5" w:rsidRDefault="000C1F7E" w:rsidP="007A1BF5">
      <w:pPr>
        <w:jc w:val="both"/>
        <w:rPr>
          <w:rStyle w:val="Char0"/>
          <w:rtl/>
        </w:rPr>
      </w:pPr>
      <w:r w:rsidRPr="007A1BF5">
        <w:rPr>
          <w:rStyle w:val="Char0"/>
          <w:rFonts w:hint="cs"/>
          <w:rtl/>
        </w:rPr>
        <w:lastRenderedPageBreak/>
        <w:t>دومین حقیقت تاریخی که همچنین شک و تردیدی در آن راه ندارد این است که: هرگز ثابت نشده که دوازدهم ربیع الاول روز ولادت پیامبر بوده است بلکه دیدگاه راجح</w:t>
      </w:r>
      <w:r w:rsidR="00F20084">
        <w:rPr>
          <w:rStyle w:val="Char0"/>
          <w:rFonts w:hint="cs"/>
          <w:rtl/>
        </w:rPr>
        <w:t>‌</w:t>
      </w:r>
      <w:r w:rsidRPr="007A1BF5">
        <w:rPr>
          <w:rStyle w:val="Char0"/>
          <w:rFonts w:hint="cs"/>
          <w:rtl/>
        </w:rPr>
        <w:t>تر و صحیح</w:t>
      </w:r>
      <w:r w:rsidR="00F20084">
        <w:rPr>
          <w:rStyle w:val="Char0"/>
          <w:rFonts w:hint="cs"/>
          <w:rtl/>
        </w:rPr>
        <w:t>‌</w:t>
      </w:r>
      <w:r w:rsidRPr="007A1BF5">
        <w:rPr>
          <w:rStyle w:val="Char0"/>
          <w:rFonts w:hint="cs"/>
          <w:rtl/>
        </w:rPr>
        <w:t>تر این است که 12 ربیع الاول روز ولادت پیامبر نیست؛ و دیدگاه ثابتی که اکثر مورخان بدان معتقدند این است که روز ولادت پیامبر همان روز وفات ایشان بوده است که هر دو در روز دوشنبه می</w:t>
      </w:r>
      <w:r w:rsidR="00F20084">
        <w:rPr>
          <w:rStyle w:val="Char0"/>
          <w:rFonts w:hint="cs"/>
          <w:rtl/>
        </w:rPr>
        <w:t>‌</w:t>
      </w:r>
      <w:r w:rsidRPr="007A1BF5">
        <w:rPr>
          <w:rStyle w:val="Char0"/>
          <w:rFonts w:hint="cs"/>
          <w:rtl/>
        </w:rPr>
        <w:t>باشد و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در روز سه شنبه دفن شدند. پدر و مادر و جانم به فدایش باد.</w:t>
      </w:r>
    </w:p>
    <w:p w:rsidR="000C1F7E" w:rsidRPr="007A1BF5" w:rsidRDefault="000C1F7E" w:rsidP="007A1BF5">
      <w:pPr>
        <w:jc w:val="both"/>
        <w:rPr>
          <w:rStyle w:val="Char0"/>
          <w:rtl/>
        </w:rPr>
      </w:pPr>
      <w:r w:rsidRPr="007A1BF5">
        <w:rPr>
          <w:rStyle w:val="Char0"/>
          <w:rFonts w:hint="cs"/>
          <w:rtl/>
        </w:rPr>
        <w:t>به این ترتیب این جشن و مراسم در جاهای دیگر گسترش یافت و برخی از علما و واعظان آن را نیک شمردند. زیرا با یادآوری سیرت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همراه بود. و به این ترتیب فریب تلبیس شیطان را خورده و سرآغاز ایجاد آن و عدم وجود آن در اولین قرن</w:t>
      </w:r>
      <w:r w:rsidR="00F20084">
        <w:rPr>
          <w:rStyle w:val="Char0"/>
          <w:rFonts w:hint="cs"/>
          <w:rtl/>
        </w:rPr>
        <w:t>‌</w:t>
      </w:r>
      <w:r w:rsidRPr="007A1BF5">
        <w:rPr>
          <w:rStyle w:val="Char0"/>
          <w:rFonts w:hint="cs"/>
          <w:rtl/>
        </w:rPr>
        <w:t>های ظهور اسلام را به دست فراموشی سپردند؛ در نتیجه شروع کردند به استدلال آوردن برای جایز شمردن آن و بلکه مشروعیت و نیک بودن آن از دلایلی که از مشرق و مغرب سخن می</w:t>
      </w:r>
      <w:r w:rsidR="00F20084">
        <w:rPr>
          <w:rStyle w:val="Char0"/>
          <w:rFonts w:hint="cs"/>
          <w:rtl/>
        </w:rPr>
        <w:t>‌</w:t>
      </w:r>
      <w:r w:rsidRPr="007A1BF5">
        <w:rPr>
          <w:rStyle w:val="Char0"/>
          <w:rFonts w:hint="cs"/>
          <w:rtl/>
        </w:rPr>
        <w:t>گفتند و هیچ ارتباطی با این جشن و مراسم خودساخته نداشت. لذا علما به رد و پاسخ استدلال</w:t>
      </w:r>
      <w:r w:rsidR="00F20084">
        <w:rPr>
          <w:rStyle w:val="Char0"/>
          <w:rFonts w:hint="cs"/>
          <w:rtl/>
        </w:rPr>
        <w:t>‌</w:t>
      </w:r>
      <w:r w:rsidRPr="007A1BF5">
        <w:rPr>
          <w:rStyle w:val="Char0"/>
          <w:rFonts w:hint="cs"/>
          <w:rtl/>
        </w:rPr>
        <w:t>ها و شبهات</w:t>
      </w:r>
      <w:r w:rsidR="00F20084">
        <w:rPr>
          <w:rStyle w:val="Char0"/>
          <w:rFonts w:hint="cs"/>
          <w:rtl/>
        </w:rPr>
        <w:t>‌</w:t>
      </w:r>
      <w:r w:rsidRPr="007A1BF5">
        <w:rPr>
          <w:rStyle w:val="Char0"/>
          <w:rFonts w:hint="cs"/>
          <w:rtl/>
        </w:rPr>
        <w:t xml:space="preserve">شان برخاستند. </w:t>
      </w:r>
    </w:p>
    <w:p w:rsidR="000C1F7E" w:rsidRPr="007A1BF5" w:rsidRDefault="000C1F7E" w:rsidP="007A1BF5">
      <w:pPr>
        <w:jc w:val="both"/>
        <w:rPr>
          <w:rStyle w:val="Char0"/>
          <w:rtl/>
        </w:rPr>
      </w:pPr>
      <w:r w:rsidRPr="007A1BF5">
        <w:rPr>
          <w:rStyle w:val="Char0"/>
          <w:rFonts w:hint="cs"/>
          <w:rtl/>
        </w:rPr>
        <w:t>عادت بدعت این است که در یک حد مشخص باقی نمی</w:t>
      </w:r>
      <w:r w:rsidR="00F20084">
        <w:rPr>
          <w:rStyle w:val="Char0"/>
          <w:rFonts w:hint="cs"/>
          <w:rtl/>
        </w:rPr>
        <w:t>‌</w:t>
      </w:r>
      <w:r w:rsidRPr="007A1BF5">
        <w:rPr>
          <w:rStyle w:val="Char0"/>
          <w:rFonts w:hint="cs"/>
          <w:rtl/>
        </w:rPr>
        <w:t>ماند و بدعت جشن و مراسم میلاد پیامبر از این قاعده مستثنی نیست، چنانکه به مرور بدعات</w:t>
      </w:r>
      <w:r w:rsidR="00F20084">
        <w:rPr>
          <w:rStyle w:val="Char0"/>
          <w:rFonts w:hint="cs"/>
          <w:rtl/>
        </w:rPr>
        <w:t>‌</w:t>
      </w:r>
      <w:r w:rsidRPr="007A1BF5">
        <w:rPr>
          <w:rStyle w:val="Char0"/>
          <w:rFonts w:hint="cs"/>
          <w:rtl/>
        </w:rPr>
        <w:t>های زیاد و اعمال زشتی به آن وارد شد مانند طبل و رقص و اختلاط مردان و زنان در برخی کشورها و گناهان و نافرمانی</w:t>
      </w:r>
      <w:r w:rsidR="00F20084">
        <w:rPr>
          <w:rStyle w:val="Char0"/>
          <w:rFonts w:hint="cs"/>
          <w:rtl/>
        </w:rPr>
        <w:t>‌</w:t>
      </w:r>
      <w:r w:rsidRPr="007A1BF5">
        <w:rPr>
          <w:rStyle w:val="Char0"/>
          <w:rFonts w:hint="cs"/>
          <w:rtl/>
        </w:rPr>
        <w:t>های دیگری که مرتبه</w:t>
      </w:r>
      <w:r w:rsidR="00F20084">
        <w:rPr>
          <w:rStyle w:val="Char0"/>
          <w:rFonts w:hint="cs"/>
          <w:rtl/>
        </w:rPr>
        <w:t>‌</w:t>
      </w:r>
      <w:r w:rsidRPr="007A1BF5">
        <w:rPr>
          <w:rStyle w:val="Char0"/>
          <w:rFonts w:hint="cs"/>
          <w:rtl/>
        </w:rPr>
        <w:t xml:space="preserve">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پایین</w:t>
      </w:r>
      <w:r w:rsidR="00F20084">
        <w:rPr>
          <w:rStyle w:val="Char0"/>
          <w:rFonts w:hint="cs"/>
          <w:rtl/>
        </w:rPr>
        <w:t>‌</w:t>
      </w:r>
      <w:r w:rsidRPr="007A1BF5">
        <w:rPr>
          <w:rStyle w:val="Char0"/>
          <w:rFonts w:hint="cs"/>
          <w:rtl/>
        </w:rPr>
        <w:t>تر از شرک می</w:t>
      </w:r>
      <w:r w:rsidR="00F20084">
        <w:rPr>
          <w:rStyle w:val="Char0"/>
          <w:rFonts w:hint="cs"/>
          <w:rtl/>
        </w:rPr>
        <w:t>‌</w:t>
      </w:r>
      <w:r w:rsidRPr="007A1BF5">
        <w:rPr>
          <w:rStyle w:val="Char0"/>
          <w:rFonts w:hint="cs"/>
          <w:rtl/>
        </w:rPr>
        <w:t xml:space="preserve">باشد؛ هرچند در مواردی با اشعار و قصاید شرک آمیزی همراه هستند که در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از غیر الله [مردگان و از دنیا رفتگان] طلب یاری می</w:t>
      </w:r>
      <w:r w:rsidR="00F20084">
        <w:rPr>
          <w:rStyle w:val="Char0"/>
          <w:rFonts w:hint="cs"/>
          <w:rtl/>
        </w:rPr>
        <w:t>‌</w:t>
      </w:r>
      <w:r w:rsidRPr="007A1BF5">
        <w:rPr>
          <w:rStyle w:val="Char0"/>
          <w:rFonts w:hint="cs"/>
          <w:rtl/>
        </w:rPr>
        <w:t>گردد و در حق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غلو می</w:t>
      </w:r>
      <w:r w:rsidR="00F20084">
        <w:rPr>
          <w:rStyle w:val="Char0"/>
          <w:rFonts w:hint="cs"/>
          <w:rtl/>
        </w:rPr>
        <w:t>‌</w:t>
      </w:r>
      <w:r w:rsidRPr="007A1BF5">
        <w:rPr>
          <w:rStyle w:val="Char0"/>
          <w:rFonts w:hint="cs"/>
          <w:rtl/>
        </w:rPr>
        <w:t xml:space="preserve">شود مانند غلوی که نصاری در حق عیسی بن مریم </w:t>
      </w:r>
      <w:r w:rsidRPr="007A1BF5">
        <w:rPr>
          <w:rStyle w:val="Char0"/>
          <w:rtl/>
        </w:rPr>
        <w:t>عليه الصَّلاةُ والسَّلامُ</w:t>
      </w:r>
      <w:r w:rsidRPr="007A1BF5">
        <w:rPr>
          <w:rStyle w:val="Char0"/>
          <w:rFonts w:hint="cs"/>
          <w:rtl/>
        </w:rPr>
        <w:t xml:space="preserve"> روا داشتند.</w:t>
      </w:r>
    </w:p>
    <w:p w:rsidR="00605150" w:rsidRDefault="000C1F7E" w:rsidP="007A1BF5">
      <w:pPr>
        <w:jc w:val="both"/>
        <w:rPr>
          <w:rStyle w:val="Char0"/>
          <w:rtl/>
        </w:rPr>
      </w:pPr>
      <w:r w:rsidRPr="007A1BF5">
        <w:rPr>
          <w:rStyle w:val="Char0"/>
          <w:rFonts w:hint="cs"/>
          <w:rtl/>
        </w:rPr>
        <w:lastRenderedPageBreak/>
        <w:t>در این مختصر قصد ما سخن گفتن از منکرات متفاوت موجود در برخی از این جشن و مراسم</w:t>
      </w:r>
      <w:r w:rsidR="00F20084">
        <w:rPr>
          <w:rStyle w:val="Char0"/>
          <w:rFonts w:hint="cs"/>
          <w:rtl/>
        </w:rPr>
        <w:t>‌</w:t>
      </w:r>
      <w:r w:rsidRPr="007A1BF5">
        <w:rPr>
          <w:rStyle w:val="Char0"/>
          <w:rFonts w:hint="cs"/>
          <w:rtl/>
        </w:rPr>
        <w:t>ها نیست زیرا این موارد اموری آشکار و واضح می</w:t>
      </w:r>
      <w:r w:rsidR="00F20084">
        <w:rPr>
          <w:rStyle w:val="Char0"/>
          <w:rFonts w:hint="cs"/>
          <w:rtl/>
        </w:rPr>
        <w:t>‌</w:t>
      </w:r>
      <w:r w:rsidRPr="007A1BF5">
        <w:rPr>
          <w:rStyle w:val="Char0"/>
          <w:rFonts w:hint="cs"/>
          <w:rtl/>
        </w:rPr>
        <w:t>باشند بلکه روی سخن ما متوجه پاسخ به شبهات کسانی است که برپایی جشن و مراسم به مناسبت میلاد پیامبر را جایز می</w:t>
      </w:r>
      <w:r w:rsidR="00F20084">
        <w:rPr>
          <w:rStyle w:val="Char0"/>
          <w:rFonts w:hint="cs"/>
          <w:rtl/>
        </w:rPr>
        <w:t>‌</w:t>
      </w:r>
      <w:r w:rsidRPr="007A1BF5">
        <w:rPr>
          <w:rStyle w:val="Char0"/>
          <w:rFonts w:hint="cs"/>
          <w:rtl/>
        </w:rPr>
        <w:t>دانند؛ هرچند بر فرض، این مراسم</w:t>
      </w:r>
      <w:r w:rsidR="00F20084">
        <w:rPr>
          <w:rStyle w:val="Char0"/>
          <w:rFonts w:hint="cs"/>
          <w:rtl/>
        </w:rPr>
        <w:t>‌</w:t>
      </w:r>
      <w:r w:rsidRPr="007A1BF5">
        <w:rPr>
          <w:rStyle w:val="Char0"/>
          <w:rFonts w:hint="cs"/>
          <w:rtl/>
        </w:rPr>
        <w:t>ها از گناهان و منکرات خالی باشند. زیرا تغییر آنچه الله متعال بر پیامبرش محمد</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نازل کرده و اضافه نمودن شعائر و اعمالی به آن و جای دادن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در دین با شبهاتی که پیروان</w:t>
      </w:r>
      <w:r w:rsidR="00F20084">
        <w:rPr>
          <w:rStyle w:val="Char0"/>
          <w:rFonts w:hint="cs"/>
          <w:rtl/>
        </w:rPr>
        <w:t>‌</w:t>
      </w:r>
      <w:r w:rsidRPr="007A1BF5">
        <w:rPr>
          <w:rStyle w:val="Char0"/>
          <w:rFonts w:hint="cs"/>
          <w:rtl/>
        </w:rPr>
        <w:t>شان مطرح می</w:t>
      </w:r>
      <w:r w:rsidR="00F20084">
        <w:rPr>
          <w:rStyle w:val="Char0"/>
          <w:rFonts w:hint="cs"/>
          <w:rtl/>
        </w:rPr>
        <w:t>‌</w:t>
      </w:r>
      <w:r w:rsidRPr="007A1BF5">
        <w:rPr>
          <w:rStyle w:val="Char0"/>
          <w:rFonts w:hint="cs"/>
          <w:rtl/>
        </w:rPr>
        <w:t>کنند، مهم</w:t>
      </w:r>
      <w:r w:rsidR="00F20084">
        <w:rPr>
          <w:rStyle w:val="Char0"/>
          <w:rFonts w:hint="cs"/>
          <w:rtl/>
        </w:rPr>
        <w:t>‌‌</w:t>
      </w:r>
      <w:r w:rsidRPr="007A1BF5">
        <w:rPr>
          <w:rStyle w:val="Char0"/>
          <w:rFonts w:hint="cs"/>
          <w:rtl/>
        </w:rPr>
        <w:t>تر از سخن گفتن در مورد آن منکرات می</w:t>
      </w:r>
      <w:r w:rsidR="00F20084">
        <w:rPr>
          <w:rStyle w:val="Char0"/>
          <w:rFonts w:hint="cs"/>
          <w:rtl/>
        </w:rPr>
        <w:t>‌</w:t>
      </w:r>
      <w:r w:rsidRPr="007A1BF5">
        <w:rPr>
          <w:rStyle w:val="Char0"/>
          <w:rFonts w:hint="cs"/>
          <w:rtl/>
        </w:rPr>
        <w:t>باشد.</w:t>
      </w:r>
    </w:p>
    <w:p w:rsidR="00E009B0" w:rsidRDefault="00E009B0" w:rsidP="007A1BF5">
      <w:pPr>
        <w:jc w:val="both"/>
        <w:rPr>
          <w:rStyle w:val="Char0"/>
          <w:rtl/>
        </w:rPr>
        <w:sectPr w:rsidR="00E009B0" w:rsidSect="00775584">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0C1F7E" w:rsidRPr="007A1BF5" w:rsidRDefault="000C1F7E" w:rsidP="00E009B0">
      <w:pPr>
        <w:pStyle w:val="a1"/>
        <w:rPr>
          <w:rStyle w:val="Char0"/>
          <w:rtl/>
        </w:rPr>
      </w:pPr>
      <w:bookmarkStart w:id="9" w:name="_Toc9708132"/>
      <w:r w:rsidRPr="007A1BF5">
        <w:rPr>
          <w:rFonts w:hint="cs"/>
          <w:rtl/>
        </w:rPr>
        <w:lastRenderedPageBreak/>
        <w:t>شبهه</w:t>
      </w:r>
      <w:r w:rsidR="00F20084">
        <w:rPr>
          <w:rFonts w:hint="cs"/>
          <w:rtl/>
        </w:rPr>
        <w:t>‌</w:t>
      </w:r>
      <w:r w:rsidR="00E009B0">
        <w:rPr>
          <w:rFonts w:hint="cs"/>
          <w:rtl/>
        </w:rPr>
        <w:t>ی اول</w:t>
      </w:r>
      <w:bookmarkEnd w:id="9"/>
    </w:p>
    <w:p w:rsidR="000C1F7E" w:rsidRPr="007A1BF5" w:rsidRDefault="000C1F7E" w:rsidP="007A1BF5">
      <w:pPr>
        <w:jc w:val="both"/>
        <w:rPr>
          <w:rStyle w:val="Char0"/>
          <w:rtl/>
        </w:rPr>
      </w:pPr>
      <w:r w:rsidRPr="007A1BF5">
        <w:rPr>
          <w:rStyle w:val="Char0"/>
          <w:rFonts w:hint="cs"/>
          <w:rtl/>
        </w:rPr>
        <w:t>به این آیه استدلال می</w:t>
      </w:r>
      <w:r w:rsidR="00F20084">
        <w:rPr>
          <w:rStyle w:val="Char0"/>
          <w:rFonts w:hint="cs"/>
          <w:rtl/>
        </w:rPr>
        <w:t>‌</w:t>
      </w:r>
      <w:r w:rsidRPr="007A1BF5">
        <w:rPr>
          <w:rStyle w:val="Char0"/>
          <w:rFonts w:hint="cs"/>
          <w:rtl/>
        </w:rPr>
        <w:t>کنند که الله متعال می</w:t>
      </w:r>
      <w:r w:rsidR="00F20084">
        <w:rPr>
          <w:rStyle w:val="Char0"/>
          <w:rFonts w:hint="cs"/>
          <w:rtl/>
        </w:rPr>
        <w:t>‌</w:t>
      </w:r>
      <w:r w:rsidRPr="007A1BF5">
        <w:rPr>
          <w:rStyle w:val="Char0"/>
          <w:rFonts w:hint="cs"/>
          <w:rtl/>
        </w:rPr>
        <w:t>فرماید:</w:t>
      </w:r>
      <w:r w:rsidR="00236DDF" w:rsidRPr="007A1BF5">
        <w:rPr>
          <w:rStyle w:val="Char0"/>
          <w:rFonts w:hint="cs"/>
          <w:rtl/>
        </w:rPr>
        <w:t xml:space="preserve"> </w:t>
      </w:r>
      <w:r w:rsidR="00236DDF" w:rsidRPr="007A1BF5">
        <w:rPr>
          <w:rStyle w:val="Char0"/>
          <w:rFonts w:cs="Traditional Arabic"/>
          <w:color w:val="000000"/>
          <w:shd w:val="clear" w:color="auto" w:fill="FFFFFF"/>
          <w:rtl/>
        </w:rPr>
        <w:t>﴿</w:t>
      </w:r>
      <w:r w:rsidR="00236DDF" w:rsidRPr="00FD6DC9">
        <w:rPr>
          <w:rStyle w:val="Char7"/>
          <w:rtl/>
        </w:rPr>
        <w:t xml:space="preserve">قُلۡ بِفَضۡلِ </w:t>
      </w:r>
      <w:r w:rsidR="00236DDF" w:rsidRPr="00FD6DC9">
        <w:rPr>
          <w:rStyle w:val="Char7"/>
          <w:rFonts w:hint="cs"/>
          <w:rtl/>
        </w:rPr>
        <w:t>ٱللَّهِ</w:t>
      </w:r>
      <w:r w:rsidR="00236DDF" w:rsidRPr="00FD6DC9">
        <w:rPr>
          <w:rStyle w:val="Char7"/>
          <w:rtl/>
        </w:rPr>
        <w:t xml:space="preserve"> وَبِرَحۡمَتِهِ</w:t>
      </w:r>
      <w:r w:rsidR="00236DDF" w:rsidRPr="00FD6DC9">
        <w:rPr>
          <w:rStyle w:val="Char7"/>
          <w:rFonts w:hint="cs"/>
          <w:rtl/>
        </w:rPr>
        <w:t>ۦ</w:t>
      </w:r>
      <w:r w:rsidR="00236DDF" w:rsidRPr="00FD6DC9">
        <w:rPr>
          <w:rStyle w:val="Char7"/>
          <w:rtl/>
        </w:rPr>
        <w:t xml:space="preserve"> فَبِذَٰلِكَ فَلۡيَفۡرَحُواْ هُوَ خَيۡرٞ مِّمَّا يَجۡمَعُونَ٥٨</w:t>
      </w:r>
      <w:r w:rsidR="00236DDF" w:rsidRPr="007A1BF5">
        <w:rPr>
          <w:rStyle w:val="Char0"/>
          <w:rFonts w:cs="Traditional Arabic"/>
          <w:color w:val="000000"/>
          <w:shd w:val="clear" w:color="auto" w:fill="FFFFFF"/>
          <w:rtl/>
        </w:rPr>
        <w:t>﴾</w:t>
      </w:r>
      <w:r w:rsidR="00236DDF" w:rsidRPr="00FD6DC9">
        <w:rPr>
          <w:rStyle w:val="Char7"/>
          <w:rtl/>
        </w:rPr>
        <w:t xml:space="preserve"> </w:t>
      </w:r>
      <w:r w:rsidR="00236DDF" w:rsidRPr="00FD6DC9">
        <w:rPr>
          <w:rStyle w:val="Char"/>
          <w:rtl/>
        </w:rPr>
        <w:t>[يونس: 58]</w:t>
      </w:r>
      <w:r w:rsidRPr="007A1BF5">
        <w:rPr>
          <w:rFonts w:ascii="Lotus Linotype" w:hAnsi="Lotus Linotype" w:cs="Arial" w:hint="cs"/>
          <w:color w:val="000000" w:themeColor="text1"/>
          <w:shd w:val="clear" w:color="auto" w:fill="FFFFFF"/>
          <w:rtl/>
        </w:rPr>
        <w:t xml:space="preserve"> </w:t>
      </w:r>
      <w:r w:rsidRPr="007A1BF5">
        <w:rPr>
          <w:rStyle w:val="Char5"/>
          <w:rFonts w:hint="cs"/>
          <w:rtl/>
        </w:rPr>
        <w:t>«</w:t>
      </w:r>
      <w:r w:rsidRPr="007A1BF5">
        <w:rPr>
          <w:rStyle w:val="Char5"/>
          <w:rtl/>
        </w:rPr>
        <w:t xml:space="preserve">بگو: </w:t>
      </w:r>
      <w:r w:rsidRPr="007A1BF5">
        <w:rPr>
          <w:rStyle w:val="Char5"/>
          <w:rFonts w:hint="cs"/>
          <w:rtl/>
        </w:rPr>
        <w:t xml:space="preserve">[مؤمنان] باید </w:t>
      </w:r>
      <w:r w:rsidRPr="007A1BF5">
        <w:rPr>
          <w:rStyle w:val="Char5"/>
          <w:rtl/>
        </w:rPr>
        <w:t xml:space="preserve">به </w:t>
      </w:r>
      <w:r w:rsidRPr="007A1BF5">
        <w:rPr>
          <w:rStyle w:val="Char5"/>
          <w:rFonts w:hint="cs"/>
          <w:rtl/>
        </w:rPr>
        <w:t>بخشش</w:t>
      </w:r>
      <w:r w:rsidRPr="007A1BF5">
        <w:rPr>
          <w:rStyle w:val="Char5"/>
          <w:rtl/>
        </w:rPr>
        <w:t xml:space="preserve"> و رحمت الله </w:t>
      </w:r>
      <w:r w:rsidRPr="007A1BF5">
        <w:rPr>
          <w:rStyle w:val="Char5"/>
          <w:rFonts w:hint="cs"/>
          <w:rtl/>
        </w:rPr>
        <w:t>شادمان</w:t>
      </w:r>
      <w:r w:rsidRPr="007A1BF5">
        <w:rPr>
          <w:rStyle w:val="Char5"/>
          <w:rtl/>
        </w:rPr>
        <w:t xml:space="preserve"> شوند كه این </w:t>
      </w:r>
      <w:r w:rsidRPr="007A1BF5">
        <w:rPr>
          <w:rStyle w:val="Char5"/>
          <w:rFonts w:hint="cs"/>
          <w:rtl/>
        </w:rPr>
        <w:t xml:space="preserve">[نعمت] </w:t>
      </w:r>
      <w:r w:rsidRPr="007A1BF5">
        <w:rPr>
          <w:rStyle w:val="Char5"/>
          <w:rtl/>
        </w:rPr>
        <w:t>از آنچه مى</w:t>
      </w:r>
      <w:r w:rsidR="00F20084">
        <w:rPr>
          <w:rStyle w:val="Char5"/>
          <w:rtl/>
        </w:rPr>
        <w:t>‌</w:t>
      </w:r>
      <w:r w:rsidRPr="007A1BF5">
        <w:rPr>
          <w:rStyle w:val="Char5"/>
          <w:rtl/>
        </w:rPr>
        <w:t>اندوزند بهتر است</w:t>
      </w:r>
      <w:r w:rsidRPr="007A1BF5">
        <w:rPr>
          <w:rStyle w:val="Char5"/>
          <w:rFonts w:hint="eastAsia"/>
          <w:rtl/>
        </w:rPr>
        <w:t>»</w:t>
      </w:r>
      <w:r w:rsidRPr="007A1BF5">
        <w:rPr>
          <w:rStyle w:val="Char0"/>
          <w:rFonts w:hint="cs"/>
          <w:rtl/>
        </w:rPr>
        <w:t>.</w:t>
      </w:r>
    </w:p>
    <w:p w:rsidR="000C1F7E" w:rsidRPr="007A1BF5" w:rsidRDefault="000C1F7E" w:rsidP="007A1BF5">
      <w:pPr>
        <w:jc w:val="both"/>
        <w:rPr>
          <w:rStyle w:val="Char0"/>
          <w:rtl/>
        </w:rPr>
      </w:pPr>
      <w:r w:rsidRPr="007A1BF5">
        <w:rPr>
          <w:rStyle w:val="Char0"/>
          <w:rFonts w:hint="cs"/>
          <w:rtl/>
        </w:rPr>
        <w:t>و با استناد به این آیه می</w:t>
      </w:r>
      <w:r w:rsidR="00F20084">
        <w:rPr>
          <w:rStyle w:val="Char0"/>
          <w:rFonts w:hint="cs"/>
          <w:rtl/>
        </w:rPr>
        <w:t>‌</w:t>
      </w:r>
      <w:r w:rsidRPr="007A1BF5">
        <w:rPr>
          <w:rStyle w:val="Char0"/>
          <w:rFonts w:hint="cs"/>
          <w:rtl/>
        </w:rPr>
        <w:t>گویند: بزرگ</w:t>
      </w:r>
      <w:r w:rsidR="00F20084">
        <w:rPr>
          <w:rStyle w:val="Char0"/>
          <w:rFonts w:hint="cs"/>
          <w:rtl/>
        </w:rPr>
        <w:t>‌</w:t>
      </w:r>
      <w:r w:rsidRPr="007A1BF5">
        <w:rPr>
          <w:rStyle w:val="Char0"/>
          <w:rFonts w:hint="cs"/>
          <w:rtl/>
        </w:rPr>
        <w:t>ترین شادمانی، شادی و سرور به خاطر میلاد پیامبر می</w:t>
      </w:r>
      <w:r w:rsidR="00F20084">
        <w:rPr>
          <w:rStyle w:val="Char0"/>
          <w:rFonts w:hint="cs"/>
          <w:rtl/>
        </w:rPr>
        <w:t>‌</w:t>
      </w:r>
      <w:r w:rsidRPr="007A1BF5">
        <w:rPr>
          <w:rStyle w:val="Char0"/>
          <w:rFonts w:hint="cs"/>
          <w:rtl/>
        </w:rPr>
        <w:t>باشد و جشن و بزرگداشت روز تولد پیامبر، خود تعبیری از این شادی و سرور است.</w:t>
      </w:r>
    </w:p>
    <w:p w:rsidR="000C1F7E" w:rsidRPr="007A1BF5" w:rsidRDefault="000C1F7E" w:rsidP="00E009B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 xml:space="preserve">این سخنی است که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ائمه و پیشوایان اسلام آن را نگفته</w:t>
      </w:r>
      <w:r w:rsidR="00F20084">
        <w:rPr>
          <w:rStyle w:val="Char0"/>
          <w:rFonts w:hint="cs"/>
          <w:rtl/>
        </w:rPr>
        <w:t>‌</w:t>
      </w:r>
      <w:r w:rsidRPr="007A1BF5">
        <w:rPr>
          <w:rStyle w:val="Char0"/>
          <w:rFonts w:hint="cs"/>
          <w:rtl/>
        </w:rPr>
        <w:t>اند؛ فضل و نعمت</w:t>
      </w:r>
      <w:r w:rsidR="00F20084">
        <w:rPr>
          <w:rStyle w:val="Char0"/>
          <w:rFonts w:hint="cs"/>
          <w:rtl/>
        </w:rPr>
        <w:t>‌</w:t>
      </w:r>
      <w:r w:rsidRPr="007A1BF5">
        <w:rPr>
          <w:rStyle w:val="Char0"/>
          <w:rFonts w:hint="cs"/>
          <w:rtl/>
        </w:rPr>
        <w:t>های خداوند در حق ما بسیار است؛ میلاد پیامبر نعمت است و بعثت ایشان نعمت است و هجرتش نعمت می</w:t>
      </w:r>
      <w:r w:rsidR="00F20084">
        <w:rPr>
          <w:rStyle w:val="Char0"/>
          <w:rFonts w:hint="cs"/>
          <w:rtl/>
        </w:rPr>
        <w:t>‌</w:t>
      </w:r>
      <w:r w:rsidRPr="007A1BF5">
        <w:rPr>
          <w:rStyle w:val="Char0"/>
          <w:rFonts w:hint="cs"/>
          <w:rtl/>
        </w:rPr>
        <w:t>باشد؛ آیا منطقی است هر زمانی را که خداوند متعال نعمتی به ما ارزانی داشته و فضل و بخشش و رحمت خود را شامل ما نموده است، آن روز را جشن گرفته و از آن تجلیل به عمل آوریم؟!</w:t>
      </w:r>
    </w:p>
    <w:p w:rsidR="000C1F7E" w:rsidRPr="007A1BF5" w:rsidRDefault="000C1F7E" w:rsidP="007A1BF5">
      <w:pPr>
        <w:jc w:val="both"/>
        <w:rPr>
          <w:rStyle w:val="Char0"/>
          <w:rtl/>
        </w:rPr>
      </w:pPr>
      <w:r w:rsidRPr="007A1BF5">
        <w:rPr>
          <w:rStyle w:val="Char0"/>
          <w:rFonts w:hint="cs"/>
          <w:rtl/>
        </w:rPr>
        <w:t>از این گذشته مراد از فضل و رحمت خداوند متعال در این آیه که مامور به شادی و سرور در مقابل آن شدیم، روز ولادت پیامبر نبوده است بلکه منظور از این بخشش و رحمت قرآن و شرایعی است که با آن نازل شده است. چنانکه در آیه</w:t>
      </w:r>
      <w:r w:rsidR="00F20084">
        <w:rPr>
          <w:rStyle w:val="Char0"/>
          <w:rFonts w:hint="cs"/>
          <w:rtl/>
        </w:rPr>
        <w:t>‌</w:t>
      </w:r>
      <w:r w:rsidRPr="007A1BF5">
        <w:rPr>
          <w:rStyle w:val="Char0"/>
          <w:rFonts w:hint="cs"/>
          <w:rtl/>
        </w:rPr>
        <w:t>ی قبل از آن وارد شده است؛</w:t>
      </w:r>
      <w:r w:rsidR="00236DDF" w:rsidRPr="007A1BF5">
        <w:rPr>
          <w:rStyle w:val="Char0"/>
          <w:rFonts w:hint="cs"/>
          <w:rtl/>
        </w:rPr>
        <w:t xml:space="preserve"> </w:t>
      </w:r>
      <w:r w:rsidR="00236DDF" w:rsidRPr="007A1BF5">
        <w:rPr>
          <w:rStyle w:val="Char0"/>
          <w:rFonts w:cs="Traditional Arabic"/>
          <w:color w:val="000000"/>
          <w:shd w:val="clear" w:color="auto" w:fill="FFFFFF"/>
          <w:rtl/>
        </w:rPr>
        <w:t>﴿</w:t>
      </w:r>
      <w:r w:rsidR="00236DDF" w:rsidRPr="00FD6DC9">
        <w:rPr>
          <w:rStyle w:val="Char7"/>
          <w:rtl/>
        </w:rPr>
        <w:t xml:space="preserve">يَٰٓأَيُّهَا </w:t>
      </w:r>
      <w:r w:rsidR="00236DDF" w:rsidRPr="00FD6DC9">
        <w:rPr>
          <w:rStyle w:val="Char7"/>
          <w:rFonts w:hint="cs"/>
          <w:rtl/>
        </w:rPr>
        <w:t>ٱلنَّاسُ</w:t>
      </w:r>
      <w:r w:rsidR="00236DDF" w:rsidRPr="00FD6DC9">
        <w:rPr>
          <w:rStyle w:val="Char7"/>
          <w:rtl/>
        </w:rPr>
        <w:t xml:space="preserve"> قَدۡ </w:t>
      </w:r>
      <w:r w:rsidR="00236DDF" w:rsidRPr="00FD6DC9">
        <w:rPr>
          <w:rStyle w:val="Char7"/>
          <w:rtl/>
        </w:rPr>
        <w:lastRenderedPageBreak/>
        <w:t xml:space="preserve">جَآءَتۡكُم مَّوۡعِظَةٞ مِّن رَّبِّكُمۡ وَشِفَآءٞ لِّمَا فِي </w:t>
      </w:r>
      <w:r w:rsidR="00236DDF" w:rsidRPr="00FD6DC9">
        <w:rPr>
          <w:rStyle w:val="Char7"/>
          <w:rFonts w:hint="cs"/>
          <w:rtl/>
        </w:rPr>
        <w:t>ٱلصُّدُورِ</w:t>
      </w:r>
      <w:r w:rsidR="00236DDF" w:rsidRPr="00FD6DC9">
        <w:rPr>
          <w:rStyle w:val="Char7"/>
          <w:rtl/>
        </w:rPr>
        <w:t xml:space="preserve"> وَهُدٗى وَرَحۡمَةٞ لِّلۡمُؤۡمِنِينَ٥٧ قُلۡ بِفَضۡلِ </w:t>
      </w:r>
      <w:r w:rsidR="00236DDF" w:rsidRPr="00FD6DC9">
        <w:rPr>
          <w:rStyle w:val="Char7"/>
          <w:rFonts w:hint="cs"/>
          <w:rtl/>
        </w:rPr>
        <w:t>ٱللَّهِ</w:t>
      </w:r>
      <w:r w:rsidR="00236DDF" w:rsidRPr="00FD6DC9">
        <w:rPr>
          <w:rStyle w:val="Char7"/>
          <w:rtl/>
        </w:rPr>
        <w:t xml:space="preserve"> وَبِرَحۡمَتِهِ</w:t>
      </w:r>
      <w:r w:rsidR="00236DDF" w:rsidRPr="00FD6DC9">
        <w:rPr>
          <w:rStyle w:val="Char7"/>
          <w:rFonts w:hint="cs"/>
          <w:rtl/>
        </w:rPr>
        <w:t>ۦ</w:t>
      </w:r>
      <w:r w:rsidR="00236DDF" w:rsidRPr="00FD6DC9">
        <w:rPr>
          <w:rStyle w:val="Char7"/>
          <w:rtl/>
        </w:rPr>
        <w:t xml:space="preserve"> فَبِذَٰلِكَ فَلۡيَفۡرَحُواْ هُوَ خَيۡرٞ مِّمَّا يَجۡمَعُونَ٥٨</w:t>
      </w:r>
      <w:r w:rsidR="00236DDF" w:rsidRPr="007A1BF5">
        <w:rPr>
          <w:rStyle w:val="Char0"/>
          <w:rFonts w:cs="Traditional Arabic"/>
          <w:color w:val="000000"/>
          <w:shd w:val="clear" w:color="auto" w:fill="FFFFFF"/>
          <w:rtl/>
        </w:rPr>
        <w:t>﴾</w:t>
      </w:r>
      <w:r w:rsidR="00236DDF" w:rsidRPr="00FD6DC9">
        <w:rPr>
          <w:rStyle w:val="Char7"/>
          <w:rtl/>
        </w:rPr>
        <w:t xml:space="preserve"> </w:t>
      </w:r>
      <w:r w:rsidR="00236DDF" w:rsidRPr="00FD6DC9">
        <w:rPr>
          <w:rStyle w:val="Char"/>
          <w:rtl/>
        </w:rPr>
        <w:t>[يونس: 57-58]</w:t>
      </w:r>
      <w:r w:rsidRPr="007A1BF5">
        <w:rPr>
          <w:rStyle w:val="Char0"/>
          <w:rFonts w:hint="cs"/>
          <w:rtl/>
        </w:rPr>
        <w:t xml:space="preserve"> </w:t>
      </w:r>
      <w:r w:rsidRPr="007A1BF5">
        <w:rPr>
          <w:rStyle w:val="Char5"/>
          <w:rFonts w:hint="cs"/>
          <w:rtl/>
        </w:rPr>
        <w:t>«</w:t>
      </w:r>
      <w:r w:rsidRPr="007A1BF5">
        <w:rPr>
          <w:rStyle w:val="Char5"/>
          <w:rtl/>
        </w:rPr>
        <w:t>اى مردم</w:t>
      </w:r>
      <w:r w:rsidRPr="007A1BF5">
        <w:rPr>
          <w:rStyle w:val="Char5"/>
          <w:rFonts w:hint="cs"/>
          <w:rtl/>
        </w:rPr>
        <w:t>،</w:t>
      </w:r>
      <w:r w:rsidRPr="007A1BF5">
        <w:rPr>
          <w:rStyle w:val="Char5"/>
          <w:rtl/>
        </w:rPr>
        <w:t xml:space="preserve"> به راستى براى شما از جانب پروردگارتان موعظه</w:t>
      </w:r>
      <w:r w:rsidR="00F20084">
        <w:rPr>
          <w:rStyle w:val="Char5"/>
          <w:rtl/>
        </w:rPr>
        <w:t>‌</w:t>
      </w:r>
      <w:r w:rsidRPr="007A1BF5">
        <w:rPr>
          <w:rStyle w:val="Char5"/>
          <w:rtl/>
        </w:rPr>
        <w:t xml:space="preserve">اى آمده است و شفایى براى آنچه در </w:t>
      </w:r>
      <w:r w:rsidRPr="007A1BF5">
        <w:rPr>
          <w:rStyle w:val="Char5"/>
          <w:rFonts w:hint="cs"/>
          <w:rtl/>
        </w:rPr>
        <w:t>دل</w:t>
      </w:r>
      <w:r w:rsidR="00F20084">
        <w:rPr>
          <w:rStyle w:val="Char5"/>
          <w:rFonts w:hint="cs"/>
          <w:rtl/>
        </w:rPr>
        <w:t>‌</w:t>
      </w:r>
      <w:r w:rsidRPr="007A1BF5">
        <w:rPr>
          <w:rStyle w:val="Char5"/>
          <w:rFonts w:hint="cs"/>
          <w:rtl/>
        </w:rPr>
        <w:t>هاست</w:t>
      </w:r>
      <w:r w:rsidRPr="007A1BF5">
        <w:rPr>
          <w:rStyle w:val="Char5"/>
          <w:rtl/>
        </w:rPr>
        <w:t xml:space="preserve"> و هدایت و رحمتى براى مؤمنان</w:t>
      </w:r>
      <w:r w:rsidRPr="007A1BF5">
        <w:rPr>
          <w:rStyle w:val="Char5"/>
          <w:rFonts w:hint="cs"/>
          <w:rtl/>
        </w:rPr>
        <w:t>.</w:t>
      </w:r>
      <w:r w:rsidRPr="007A1BF5">
        <w:rPr>
          <w:rStyle w:val="Char5"/>
          <w:rtl/>
        </w:rPr>
        <w:t xml:space="preserve"> بگو: </w:t>
      </w:r>
      <w:r w:rsidRPr="007A1BF5">
        <w:rPr>
          <w:rStyle w:val="Char5"/>
          <w:rFonts w:hint="cs"/>
          <w:rtl/>
        </w:rPr>
        <w:t xml:space="preserve">[مؤمنان] باید </w:t>
      </w:r>
      <w:r w:rsidRPr="007A1BF5">
        <w:rPr>
          <w:rStyle w:val="Char5"/>
          <w:rtl/>
        </w:rPr>
        <w:t xml:space="preserve">به </w:t>
      </w:r>
      <w:r w:rsidRPr="007A1BF5">
        <w:rPr>
          <w:rStyle w:val="Char5"/>
          <w:rFonts w:hint="cs"/>
          <w:rtl/>
        </w:rPr>
        <w:t>بخشش</w:t>
      </w:r>
      <w:r w:rsidRPr="007A1BF5">
        <w:rPr>
          <w:rStyle w:val="Char5"/>
          <w:rtl/>
        </w:rPr>
        <w:t xml:space="preserve"> و رحمت الله </w:t>
      </w:r>
      <w:r w:rsidRPr="007A1BF5">
        <w:rPr>
          <w:rStyle w:val="Char5"/>
          <w:rFonts w:hint="cs"/>
          <w:rtl/>
        </w:rPr>
        <w:t>شادمان</w:t>
      </w:r>
      <w:r w:rsidRPr="007A1BF5">
        <w:rPr>
          <w:rStyle w:val="Char5"/>
          <w:rtl/>
        </w:rPr>
        <w:t xml:space="preserve"> شوند كه این </w:t>
      </w:r>
      <w:r w:rsidRPr="007A1BF5">
        <w:rPr>
          <w:rStyle w:val="Char5"/>
          <w:rFonts w:hint="cs"/>
          <w:rtl/>
        </w:rPr>
        <w:t xml:space="preserve">[نعمت] </w:t>
      </w:r>
      <w:r w:rsidRPr="007A1BF5">
        <w:rPr>
          <w:rStyle w:val="Char5"/>
          <w:rtl/>
        </w:rPr>
        <w:t>از آنچه مى</w:t>
      </w:r>
      <w:r w:rsidR="00F20084">
        <w:rPr>
          <w:rStyle w:val="Char5"/>
          <w:rtl/>
        </w:rPr>
        <w:t>‌</w:t>
      </w:r>
      <w:r w:rsidRPr="007A1BF5">
        <w:rPr>
          <w:rStyle w:val="Char5"/>
          <w:rtl/>
        </w:rPr>
        <w:t>اندوزند بهتر است</w:t>
      </w:r>
      <w:r w:rsidRPr="007A1BF5">
        <w:rPr>
          <w:rStyle w:val="Char5"/>
          <w:rFonts w:hint="eastAsia"/>
          <w:rtl/>
        </w:rPr>
        <w:t>»</w:t>
      </w:r>
      <w:r w:rsidRPr="007A1BF5">
        <w:rPr>
          <w:rStyle w:val="Char0"/>
          <w:rtl/>
        </w:rPr>
        <w:t>.</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و رحمت، بعثت و رسالت است چنانکه الله متعال می</w:t>
      </w:r>
      <w:r w:rsidR="00F20084">
        <w:rPr>
          <w:rStyle w:val="Char0"/>
          <w:rFonts w:hint="cs"/>
          <w:rtl/>
        </w:rPr>
        <w:t>‌</w:t>
      </w:r>
      <w:r w:rsidRPr="007A1BF5">
        <w:rPr>
          <w:rStyle w:val="Char0"/>
          <w:rFonts w:hint="cs"/>
          <w:rtl/>
        </w:rPr>
        <w:t>فرماید:</w:t>
      </w:r>
      <w:r w:rsidR="00236DDF" w:rsidRPr="007A1BF5">
        <w:rPr>
          <w:rStyle w:val="Char0"/>
          <w:rFonts w:hint="cs"/>
          <w:rtl/>
        </w:rPr>
        <w:t xml:space="preserve"> </w:t>
      </w:r>
      <w:r w:rsidR="00236DDF" w:rsidRPr="007A1BF5">
        <w:rPr>
          <w:rStyle w:val="Char0"/>
          <w:rFonts w:cs="Traditional Arabic"/>
          <w:color w:val="000000"/>
          <w:shd w:val="clear" w:color="auto" w:fill="FFFFFF"/>
          <w:rtl/>
        </w:rPr>
        <w:t>﴿</w:t>
      </w:r>
      <w:r w:rsidR="00236DDF" w:rsidRPr="00FD6DC9">
        <w:rPr>
          <w:rStyle w:val="Char7"/>
          <w:rtl/>
        </w:rPr>
        <w:t>وَمَآ أَرۡسَلۡنَٰكَ إِلَّا رَحۡمَةٗ لِّلۡعَٰلَمِينَ١٠٧</w:t>
      </w:r>
      <w:r w:rsidR="00236DDF" w:rsidRPr="007A1BF5">
        <w:rPr>
          <w:rStyle w:val="Char0"/>
          <w:rFonts w:cs="Traditional Arabic"/>
          <w:color w:val="000000"/>
          <w:shd w:val="clear" w:color="auto" w:fill="FFFFFF"/>
          <w:rtl/>
        </w:rPr>
        <w:t>﴾</w:t>
      </w:r>
      <w:r w:rsidR="00236DDF" w:rsidRPr="00FD6DC9">
        <w:rPr>
          <w:rStyle w:val="Char7"/>
          <w:rtl/>
        </w:rPr>
        <w:t xml:space="preserve"> </w:t>
      </w:r>
      <w:r w:rsidR="00236DDF" w:rsidRPr="00FD6DC9">
        <w:rPr>
          <w:rStyle w:val="Char"/>
          <w:rtl/>
        </w:rPr>
        <w:t>[الأنبياء: 107]</w:t>
      </w:r>
      <w:r w:rsidRPr="007A1BF5">
        <w:rPr>
          <w:rStyle w:val="Char0"/>
          <w:rFonts w:hint="cs"/>
          <w:rtl/>
        </w:rPr>
        <w:t xml:space="preserve"> </w:t>
      </w:r>
      <w:r w:rsidRPr="007A1BF5">
        <w:rPr>
          <w:rStyle w:val="Char5"/>
          <w:rFonts w:hint="cs"/>
          <w:rtl/>
        </w:rPr>
        <w:t>«</w:t>
      </w:r>
      <w:r w:rsidRPr="007A1BF5">
        <w:rPr>
          <w:rStyle w:val="Char5"/>
          <w:rtl/>
        </w:rPr>
        <w:t>و [</w:t>
      </w:r>
      <w:r w:rsidRPr="007A1BF5">
        <w:rPr>
          <w:rStyle w:val="Char5"/>
          <w:rFonts w:hint="eastAsia"/>
          <w:rtl/>
        </w:rPr>
        <w:t>ا</w:t>
      </w:r>
      <w:r w:rsidRPr="007A1BF5">
        <w:rPr>
          <w:rStyle w:val="Char5"/>
          <w:rFonts w:hint="cs"/>
          <w:rtl/>
        </w:rPr>
        <w:t>ی</w:t>
      </w:r>
      <w:r w:rsidRPr="007A1BF5">
        <w:rPr>
          <w:rStyle w:val="Char5"/>
          <w:rtl/>
        </w:rPr>
        <w:t xml:space="preserve"> </w:t>
      </w:r>
      <w:r w:rsidRPr="007A1BF5">
        <w:rPr>
          <w:rStyle w:val="Char5"/>
          <w:rFonts w:hint="cs"/>
          <w:rtl/>
        </w:rPr>
        <w:t>محمد</w:t>
      </w:r>
      <w:r w:rsidRPr="007A1BF5">
        <w:rPr>
          <w:rStyle w:val="Char5"/>
          <w:rFonts w:hint="eastAsia"/>
          <w:rtl/>
        </w:rPr>
        <w:t>،</w:t>
      </w:r>
      <w:r w:rsidRPr="007A1BF5">
        <w:rPr>
          <w:rStyle w:val="Char5"/>
          <w:rtl/>
        </w:rPr>
        <w:t>] تو را جز رحمت</w:t>
      </w:r>
      <w:r w:rsidRPr="007A1BF5">
        <w:rPr>
          <w:rStyle w:val="Char5"/>
          <w:rFonts w:hint="cs"/>
          <w:rtl/>
        </w:rPr>
        <w:t>ی</w:t>
      </w:r>
      <w:r w:rsidRPr="007A1BF5">
        <w:rPr>
          <w:rStyle w:val="Char5"/>
          <w:rtl/>
        </w:rPr>
        <w:t xml:space="preserve"> برا</w:t>
      </w:r>
      <w:r w:rsidRPr="007A1BF5">
        <w:rPr>
          <w:rStyle w:val="Char5"/>
          <w:rFonts w:hint="cs"/>
          <w:rtl/>
        </w:rPr>
        <w:t>ی</w:t>
      </w:r>
      <w:r w:rsidRPr="007A1BF5">
        <w:rPr>
          <w:rStyle w:val="Char5"/>
          <w:rtl/>
        </w:rPr>
        <w:t xml:space="preserve"> جهان</w:t>
      </w:r>
      <w:r w:rsidRPr="007A1BF5">
        <w:rPr>
          <w:rStyle w:val="Char5"/>
          <w:rFonts w:hint="cs"/>
          <w:rtl/>
        </w:rPr>
        <w:t>ی</w:t>
      </w:r>
      <w:r w:rsidRPr="007A1BF5">
        <w:rPr>
          <w:rStyle w:val="Char5"/>
          <w:rFonts w:hint="eastAsia"/>
          <w:rtl/>
        </w:rPr>
        <w:t>ان</w:t>
      </w:r>
      <w:r w:rsidRPr="007A1BF5">
        <w:rPr>
          <w:rStyle w:val="Char5"/>
          <w:rtl/>
        </w:rPr>
        <w:t xml:space="preserve"> نفرستاد</w:t>
      </w:r>
      <w:r w:rsidRPr="007A1BF5">
        <w:rPr>
          <w:rStyle w:val="Char5"/>
          <w:rFonts w:hint="cs"/>
          <w:rtl/>
        </w:rPr>
        <w:t>ی</w:t>
      </w:r>
      <w:r w:rsidRPr="007A1BF5">
        <w:rPr>
          <w:rStyle w:val="Char5"/>
          <w:rFonts w:hint="eastAsia"/>
          <w:rtl/>
        </w:rPr>
        <w:t>م</w:t>
      </w:r>
      <w:r w:rsidRPr="007A1BF5">
        <w:rPr>
          <w:rStyle w:val="Char5"/>
          <w:rFonts w:hint="cs"/>
          <w:rtl/>
        </w:rPr>
        <w:t>»</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و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فرمودند: </w:t>
      </w:r>
      <w:r w:rsidRPr="007A1BF5">
        <w:rPr>
          <w:rStyle w:val="Char6"/>
          <w:rFonts w:hint="cs"/>
          <w:rtl/>
        </w:rPr>
        <w:t>«</w:t>
      </w:r>
      <w:r w:rsidRPr="007A1BF5">
        <w:rPr>
          <w:rStyle w:val="Char6"/>
          <w:rtl/>
        </w:rPr>
        <w:t>إنِّي لم أُبعَثْ لعَّانًا، وإنما بُعثتُ رحمةً</w:t>
      </w:r>
      <w:r w:rsidRPr="007A1BF5">
        <w:rPr>
          <w:rStyle w:val="Char6"/>
          <w:rFonts w:hint="cs"/>
          <w:rtl/>
        </w:rPr>
        <w:t>»</w:t>
      </w:r>
      <w:r w:rsidRPr="007A1BF5">
        <w:rPr>
          <w:rStyle w:val="Char0"/>
          <w:rFonts w:hint="cs"/>
          <w:rtl/>
        </w:rPr>
        <w:t>: «</w:t>
      </w:r>
      <w:r w:rsidRPr="007A1BF5">
        <w:rPr>
          <w:rStyle w:val="Char0"/>
          <w:rtl/>
        </w:rPr>
        <w:t>من مبعوث نشده</w:t>
      </w:r>
      <w:r w:rsidR="00F20084">
        <w:rPr>
          <w:rStyle w:val="Char0"/>
          <w:rFonts w:hint="cs"/>
          <w:rtl/>
        </w:rPr>
        <w:t>‌</w:t>
      </w:r>
      <w:r w:rsidRPr="007A1BF5">
        <w:rPr>
          <w:rStyle w:val="Char0"/>
          <w:rtl/>
        </w:rPr>
        <w:t>ام تا نفرين کنم؛ بلکه بعنوان رحمت (برا</w:t>
      </w:r>
      <w:r w:rsidRPr="007A1BF5">
        <w:rPr>
          <w:rStyle w:val="Char0"/>
          <w:rFonts w:hint="cs"/>
          <w:rtl/>
        </w:rPr>
        <w:t>ی</w:t>
      </w:r>
      <w:r w:rsidRPr="007A1BF5">
        <w:rPr>
          <w:rStyle w:val="Char0"/>
          <w:rtl/>
        </w:rPr>
        <w:t xml:space="preserve"> جهانيان) مبعوث شده</w:t>
      </w:r>
      <w:r w:rsidR="00F20084">
        <w:rPr>
          <w:rStyle w:val="Char0"/>
          <w:rFonts w:hint="cs"/>
          <w:rtl/>
        </w:rPr>
        <w:t>‌</w:t>
      </w:r>
      <w:r w:rsidRPr="007A1BF5">
        <w:rPr>
          <w:rStyle w:val="Char0"/>
          <w:rtl/>
        </w:rPr>
        <w:t>ام</w:t>
      </w:r>
      <w:r w:rsidRPr="007A1BF5">
        <w:rPr>
          <w:rStyle w:val="Char0"/>
          <w:rFonts w:hint="cs"/>
          <w:rtl/>
        </w:rPr>
        <w:t xml:space="preserve">». </w:t>
      </w:r>
      <w:r w:rsidRPr="007A1BF5">
        <w:rPr>
          <w:rStyle w:val="Char0"/>
          <w:rFonts w:hint="cs"/>
          <w:sz w:val="26"/>
          <w:szCs w:val="26"/>
          <w:rtl/>
        </w:rPr>
        <w:t>[به روایت مسلم]</w:t>
      </w:r>
    </w:p>
    <w:p w:rsidR="000C1F7E" w:rsidRPr="007A1BF5" w:rsidRDefault="000C1F7E" w:rsidP="007A1BF5">
      <w:pPr>
        <w:jc w:val="both"/>
        <w:rPr>
          <w:rStyle w:val="Char0"/>
          <w:rtl/>
        </w:rPr>
      </w:pPr>
      <w:r w:rsidRPr="007A1BF5">
        <w:rPr>
          <w:rStyle w:val="Char0"/>
          <w:rFonts w:hint="cs"/>
          <w:rtl/>
        </w:rPr>
        <w:t xml:space="preserve">و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مفسران قرآن کریم معنایی مطابق ادعای مذکور برای این آیه ذکر نکرده</w:t>
      </w:r>
      <w:r w:rsidR="00F20084">
        <w:rPr>
          <w:rStyle w:val="Char0"/>
          <w:rFonts w:hint="cs"/>
          <w:rtl/>
        </w:rPr>
        <w:t>‌</w:t>
      </w:r>
      <w:r w:rsidRPr="007A1BF5">
        <w:rPr>
          <w:rStyle w:val="Char0"/>
          <w:rFonts w:hint="cs"/>
          <w:rtl/>
        </w:rPr>
        <w:t>اند.</w:t>
      </w:r>
    </w:p>
    <w:p w:rsidR="00F7006A" w:rsidRDefault="000C1F7E" w:rsidP="00F7006A">
      <w:pPr>
        <w:jc w:val="both"/>
        <w:rPr>
          <w:rStyle w:val="Char0"/>
          <w:rtl/>
        </w:rPr>
      </w:pPr>
      <w:r w:rsidRPr="007A1BF5">
        <w:rPr>
          <w:rStyle w:val="Char0"/>
          <w:rFonts w:hint="cs"/>
          <w:rtl/>
        </w:rPr>
        <w:t>از این گذشته چگونه این معنای غریب از صاحب رسالت پنهان مانده است؟! اینکه این آیه در باب میلاد پیامبر نازل شده است؟! اما پیامبر میلادش را جشن نمی</w:t>
      </w:r>
      <w:r w:rsidR="00F20084">
        <w:rPr>
          <w:rStyle w:val="Char0"/>
          <w:rFonts w:hint="cs"/>
          <w:rtl/>
        </w:rPr>
        <w:t>‌</w:t>
      </w:r>
      <w:r w:rsidRPr="007A1BF5">
        <w:rPr>
          <w:rStyle w:val="Char0"/>
          <w:rFonts w:hint="cs"/>
          <w:rtl/>
        </w:rPr>
        <w:t>گیرد و این معنا را به ما ابلاغ نمی</w:t>
      </w:r>
      <w:r w:rsidR="00F20084">
        <w:rPr>
          <w:rStyle w:val="Char0"/>
          <w:rFonts w:hint="cs"/>
          <w:rtl/>
        </w:rPr>
        <w:t>‌</w:t>
      </w:r>
      <w:r w:rsidRPr="007A1BF5">
        <w:rPr>
          <w:rStyle w:val="Char0"/>
          <w:rFonts w:hint="cs"/>
          <w:rtl/>
        </w:rPr>
        <w:t>کند؟!</w:t>
      </w:r>
      <w:r w:rsidR="00F7006A">
        <w:rPr>
          <w:rStyle w:val="Char0"/>
          <w:rtl/>
        </w:rPr>
        <w:br w:type="page"/>
      </w:r>
    </w:p>
    <w:p w:rsidR="000C1F7E" w:rsidRPr="007A1BF5" w:rsidRDefault="000C1F7E" w:rsidP="00200F4E">
      <w:pPr>
        <w:pStyle w:val="a1"/>
        <w:rPr>
          <w:rtl/>
        </w:rPr>
      </w:pPr>
      <w:bookmarkStart w:id="10" w:name="_Toc9708133"/>
      <w:r w:rsidRPr="007A1BF5">
        <w:rPr>
          <w:rFonts w:hint="cs"/>
          <w:rtl/>
        </w:rPr>
        <w:lastRenderedPageBreak/>
        <w:t>شبهه</w:t>
      </w:r>
      <w:r w:rsidR="00F20084">
        <w:rPr>
          <w:rtl/>
        </w:rPr>
        <w:t>‌</w:t>
      </w:r>
      <w:r w:rsidR="00200F4E">
        <w:rPr>
          <w:rFonts w:hint="cs"/>
          <w:rtl/>
        </w:rPr>
        <w:t>ی دوم</w:t>
      </w:r>
      <w:bookmarkEnd w:id="10"/>
    </w:p>
    <w:p w:rsidR="000C1F7E" w:rsidRPr="007A1BF5" w:rsidRDefault="000C1F7E" w:rsidP="007A1BF5">
      <w:pPr>
        <w:jc w:val="both"/>
        <w:rPr>
          <w:rStyle w:val="Char0"/>
          <w:rtl/>
        </w:rPr>
      </w:pPr>
      <w:r w:rsidRPr="007A1BF5">
        <w:rPr>
          <w:rStyle w:val="Char0"/>
          <w:rFonts w:hint="cs"/>
          <w:rtl/>
        </w:rPr>
        <w:t>به این آیه استدلال می</w:t>
      </w:r>
      <w:r w:rsidR="00F20084">
        <w:rPr>
          <w:rStyle w:val="Char0"/>
          <w:rFonts w:hint="cs"/>
          <w:rtl/>
        </w:rPr>
        <w:t>‌</w:t>
      </w:r>
      <w:r w:rsidRPr="007A1BF5">
        <w:rPr>
          <w:rStyle w:val="Char0"/>
          <w:rFonts w:hint="cs"/>
          <w:rtl/>
        </w:rPr>
        <w:t>کنند:</w:t>
      </w:r>
      <w:r w:rsidR="00B2645E" w:rsidRPr="007A1BF5">
        <w:rPr>
          <w:rStyle w:val="Char0"/>
          <w:rFonts w:hint="cs"/>
          <w:rtl/>
        </w:rPr>
        <w:t xml:space="preserve"> </w:t>
      </w:r>
      <w:r w:rsidR="00B2645E" w:rsidRPr="007A1BF5">
        <w:rPr>
          <w:rStyle w:val="Char0"/>
          <w:rFonts w:cs="Traditional Arabic"/>
          <w:color w:val="000000"/>
          <w:shd w:val="clear" w:color="auto" w:fill="FFFFFF"/>
          <w:rtl/>
        </w:rPr>
        <w:t>﴿</w:t>
      </w:r>
      <w:r w:rsidR="00B2645E" w:rsidRPr="00FD6DC9">
        <w:rPr>
          <w:rStyle w:val="Char7"/>
          <w:rtl/>
        </w:rPr>
        <w:t>فَ</w:t>
      </w:r>
      <w:r w:rsidR="00B2645E" w:rsidRPr="00FD6DC9">
        <w:rPr>
          <w:rStyle w:val="Char7"/>
          <w:rFonts w:hint="cs"/>
          <w:rtl/>
        </w:rPr>
        <w:t>ٱلَّذِينَ</w:t>
      </w:r>
      <w:r w:rsidR="00B2645E" w:rsidRPr="00FD6DC9">
        <w:rPr>
          <w:rStyle w:val="Char7"/>
          <w:rtl/>
        </w:rPr>
        <w:t xml:space="preserve"> ءَامَنُواْ بِهِ</w:t>
      </w:r>
      <w:r w:rsidR="00B2645E" w:rsidRPr="00FD6DC9">
        <w:rPr>
          <w:rStyle w:val="Char7"/>
          <w:rFonts w:hint="cs"/>
          <w:rtl/>
        </w:rPr>
        <w:t>ۦ</w:t>
      </w:r>
      <w:r w:rsidR="00B2645E" w:rsidRPr="00FD6DC9">
        <w:rPr>
          <w:rStyle w:val="Char7"/>
          <w:rtl/>
        </w:rPr>
        <w:t xml:space="preserve"> وَعَزَّرُوهُ وَنَصَرُوهُ وَ</w:t>
      </w:r>
      <w:r w:rsidR="00B2645E" w:rsidRPr="00FD6DC9">
        <w:rPr>
          <w:rStyle w:val="Char7"/>
          <w:rFonts w:hint="cs"/>
          <w:rtl/>
        </w:rPr>
        <w:t>ٱتَّبَعُواْ</w:t>
      </w:r>
      <w:r w:rsidR="00B2645E" w:rsidRPr="00FD6DC9">
        <w:rPr>
          <w:rStyle w:val="Char7"/>
          <w:rtl/>
        </w:rPr>
        <w:t xml:space="preserve"> </w:t>
      </w:r>
      <w:r w:rsidR="00B2645E" w:rsidRPr="00FD6DC9">
        <w:rPr>
          <w:rStyle w:val="Char7"/>
          <w:rFonts w:hint="cs"/>
          <w:rtl/>
        </w:rPr>
        <w:t>ٱلنُّورَ</w:t>
      </w:r>
      <w:r w:rsidR="00B2645E" w:rsidRPr="00FD6DC9">
        <w:rPr>
          <w:rStyle w:val="Char7"/>
          <w:rtl/>
        </w:rPr>
        <w:t xml:space="preserve"> </w:t>
      </w:r>
      <w:r w:rsidR="00B2645E" w:rsidRPr="00FD6DC9">
        <w:rPr>
          <w:rStyle w:val="Char7"/>
          <w:rFonts w:hint="cs"/>
          <w:rtl/>
        </w:rPr>
        <w:t>ٱلَّذِيٓ</w:t>
      </w:r>
      <w:r w:rsidR="00B2645E" w:rsidRPr="00FD6DC9">
        <w:rPr>
          <w:rStyle w:val="Char7"/>
          <w:rtl/>
        </w:rPr>
        <w:t xml:space="preserve"> أُنزِلَ مَعَهُ</w:t>
      </w:r>
      <w:r w:rsidR="00B2645E" w:rsidRPr="00FD6DC9">
        <w:rPr>
          <w:rStyle w:val="Char7"/>
          <w:rFonts w:hint="cs"/>
          <w:rtl/>
        </w:rPr>
        <w:t>ۥٓ</w:t>
      </w:r>
      <w:r w:rsidR="00B2645E" w:rsidRPr="00FD6DC9">
        <w:rPr>
          <w:rStyle w:val="Char7"/>
          <w:rtl/>
        </w:rPr>
        <w:t xml:space="preserve"> أُوْلَٰٓئِكَ هُمُ </w:t>
      </w:r>
      <w:r w:rsidR="00B2645E" w:rsidRPr="00FD6DC9">
        <w:rPr>
          <w:rStyle w:val="Char7"/>
          <w:rFonts w:hint="cs"/>
          <w:rtl/>
        </w:rPr>
        <w:t>ٱلۡمُفۡلِحُونَ</w:t>
      </w:r>
      <w:r w:rsidR="00B2645E" w:rsidRPr="00FD6DC9">
        <w:rPr>
          <w:rStyle w:val="Char7"/>
          <w:rtl/>
        </w:rPr>
        <w:t>١٥٧</w:t>
      </w:r>
      <w:r w:rsidR="00B2645E" w:rsidRPr="007A1BF5">
        <w:rPr>
          <w:rStyle w:val="Char0"/>
          <w:rFonts w:cs="Traditional Arabic"/>
          <w:color w:val="000000"/>
          <w:shd w:val="clear" w:color="auto" w:fill="FFFFFF"/>
          <w:rtl/>
        </w:rPr>
        <w:t>﴾</w:t>
      </w:r>
      <w:r w:rsidR="00B2645E" w:rsidRPr="00FD6DC9">
        <w:rPr>
          <w:rStyle w:val="Char7"/>
          <w:rtl/>
        </w:rPr>
        <w:t xml:space="preserve"> </w:t>
      </w:r>
      <w:r w:rsidR="00B2645E" w:rsidRPr="00FD6DC9">
        <w:rPr>
          <w:rStyle w:val="Char"/>
          <w:rtl/>
        </w:rPr>
        <w:t>[الأعراف: 157]</w:t>
      </w:r>
      <w:r w:rsidRPr="007A1BF5">
        <w:rPr>
          <w:rStyle w:val="Char0"/>
          <w:rFonts w:hint="cs"/>
          <w:rtl/>
        </w:rPr>
        <w:t xml:space="preserve"> </w:t>
      </w:r>
      <w:r w:rsidRPr="007A1BF5">
        <w:rPr>
          <w:rStyle w:val="Char5"/>
          <w:rFonts w:hint="cs"/>
          <w:rtl/>
        </w:rPr>
        <w:t>«</w:t>
      </w:r>
      <w:r w:rsidRPr="007A1BF5">
        <w:rPr>
          <w:rStyle w:val="Char5"/>
          <w:rtl/>
        </w:rPr>
        <w:t xml:space="preserve">پس </w:t>
      </w:r>
      <w:r w:rsidRPr="007A1BF5">
        <w:rPr>
          <w:rStyle w:val="Char5"/>
          <w:rFonts w:hint="eastAsia"/>
          <w:rtl/>
        </w:rPr>
        <w:t>کسان</w:t>
      </w:r>
      <w:r w:rsidRPr="007A1BF5">
        <w:rPr>
          <w:rStyle w:val="Char5"/>
          <w:rFonts w:hint="cs"/>
          <w:rtl/>
        </w:rPr>
        <w:t>ی</w:t>
      </w:r>
      <w:r w:rsidR="00F20084">
        <w:rPr>
          <w:rStyle w:val="Char5"/>
          <w:rFonts w:hint="cs"/>
          <w:rtl/>
        </w:rPr>
        <w:t>‌</w:t>
      </w:r>
      <w:r w:rsidRPr="007A1BF5">
        <w:rPr>
          <w:rStyle w:val="Char5"/>
          <w:rFonts w:hint="cs"/>
          <w:rtl/>
        </w:rPr>
        <w:t xml:space="preserve"> </w:t>
      </w:r>
      <w:r w:rsidRPr="007A1BF5">
        <w:rPr>
          <w:rStyle w:val="Char5"/>
          <w:rFonts w:hint="eastAsia"/>
          <w:rtl/>
        </w:rPr>
        <w:t>که</w:t>
      </w:r>
      <w:r w:rsidRPr="007A1BF5">
        <w:rPr>
          <w:rStyle w:val="Char5"/>
          <w:rtl/>
        </w:rPr>
        <w:t xml:space="preserve"> </w:t>
      </w:r>
      <w:r w:rsidRPr="007A1BF5">
        <w:rPr>
          <w:rStyle w:val="Char5"/>
          <w:rFonts w:hint="eastAsia"/>
          <w:rtl/>
        </w:rPr>
        <w:t>به</w:t>
      </w:r>
      <w:r w:rsidRPr="007A1BF5">
        <w:rPr>
          <w:rStyle w:val="Char5"/>
          <w:rtl/>
        </w:rPr>
        <w:t xml:space="preserve"> </w:t>
      </w:r>
      <w:r w:rsidRPr="007A1BF5">
        <w:rPr>
          <w:rStyle w:val="Char5"/>
          <w:rFonts w:hint="eastAsia"/>
          <w:rtl/>
        </w:rPr>
        <w:t>او</w:t>
      </w:r>
      <w:r w:rsidRPr="007A1BF5">
        <w:rPr>
          <w:rStyle w:val="Char5"/>
          <w:rtl/>
        </w:rPr>
        <w:t xml:space="preserve"> </w:t>
      </w:r>
      <w:r w:rsidRPr="007A1BF5">
        <w:rPr>
          <w:rStyle w:val="Char5"/>
          <w:rFonts w:hint="eastAsia"/>
          <w:rtl/>
        </w:rPr>
        <w:t>ا</w:t>
      </w:r>
      <w:r w:rsidRPr="007A1BF5">
        <w:rPr>
          <w:rStyle w:val="Char5"/>
          <w:rFonts w:hint="cs"/>
          <w:rtl/>
        </w:rPr>
        <w:t>ی</w:t>
      </w:r>
      <w:r w:rsidRPr="007A1BF5">
        <w:rPr>
          <w:rStyle w:val="Char5"/>
          <w:rFonts w:hint="eastAsia"/>
          <w:rtl/>
        </w:rPr>
        <w:t>مان</w:t>
      </w:r>
      <w:r w:rsidRPr="007A1BF5">
        <w:rPr>
          <w:rStyle w:val="Char5"/>
          <w:rtl/>
        </w:rPr>
        <w:t xml:space="preserve"> </w:t>
      </w:r>
      <w:r w:rsidRPr="007A1BF5">
        <w:rPr>
          <w:rStyle w:val="Char5"/>
          <w:rFonts w:hint="eastAsia"/>
          <w:rtl/>
        </w:rPr>
        <w:t>آوردند</w:t>
      </w:r>
      <w:r w:rsidRPr="007A1BF5">
        <w:rPr>
          <w:rStyle w:val="Char5"/>
          <w:rtl/>
        </w:rPr>
        <w:t xml:space="preserve"> و </w:t>
      </w:r>
      <w:r w:rsidRPr="007A1BF5">
        <w:rPr>
          <w:rStyle w:val="Char5"/>
          <w:rFonts w:hint="eastAsia"/>
          <w:rtl/>
        </w:rPr>
        <w:t>گرام</w:t>
      </w:r>
      <w:r w:rsidRPr="007A1BF5">
        <w:rPr>
          <w:rStyle w:val="Char5"/>
          <w:rFonts w:hint="cs"/>
          <w:rtl/>
        </w:rPr>
        <w:t>ی</w:t>
      </w:r>
      <w:r w:rsidR="00F20084">
        <w:rPr>
          <w:rStyle w:val="Char5"/>
          <w:rFonts w:hint="cs"/>
          <w:rtl/>
        </w:rPr>
        <w:t>‌</w:t>
      </w:r>
      <w:r w:rsidRPr="007A1BF5">
        <w:rPr>
          <w:rStyle w:val="Char5"/>
          <w:rFonts w:hint="eastAsia"/>
          <w:rtl/>
        </w:rPr>
        <w:t>اش</w:t>
      </w:r>
      <w:r w:rsidRPr="007A1BF5">
        <w:rPr>
          <w:rStyle w:val="Char5"/>
          <w:rtl/>
        </w:rPr>
        <w:t xml:space="preserve"> </w:t>
      </w:r>
      <w:r w:rsidRPr="007A1BF5">
        <w:rPr>
          <w:rStyle w:val="Char5"/>
          <w:rFonts w:hint="eastAsia"/>
          <w:rtl/>
        </w:rPr>
        <w:t>داشتند</w:t>
      </w:r>
      <w:r w:rsidRPr="007A1BF5">
        <w:rPr>
          <w:rStyle w:val="Char5"/>
          <w:rtl/>
        </w:rPr>
        <w:t xml:space="preserve"> و </w:t>
      </w:r>
      <w:r w:rsidRPr="007A1BF5">
        <w:rPr>
          <w:rStyle w:val="Char5"/>
          <w:rFonts w:hint="cs"/>
          <w:rtl/>
        </w:rPr>
        <w:t>ی</w:t>
      </w:r>
      <w:r w:rsidRPr="007A1BF5">
        <w:rPr>
          <w:rStyle w:val="Char5"/>
          <w:rFonts w:hint="eastAsia"/>
          <w:rtl/>
        </w:rPr>
        <w:t>ار</w:t>
      </w:r>
      <w:r w:rsidRPr="007A1BF5">
        <w:rPr>
          <w:rStyle w:val="Char5"/>
          <w:rFonts w:hint="cs"/>
          <w:rtl/>
        </w:rPr>
        <w:t>ی</w:t>
      </w:r>
      <w:r w:rsidR="00F20084">
        <w:rPr>
          <w:rStyle w:val="Char5"/>
          <w:rFonts w:hint="cs"/>
          <w:rtl/>
        </w:rPr>
        <w:t>‌</w:t>
      </w:r>
      <w:r w:rsidRPr="007A1BF5">
        <w:rPr>
          <w:rStyle w:val="Char5"/>
          <w:rFonts w:hint="cs"/>
          <w:rtl/>
        </w:rPr>
        <w:t>اش</w:t>
      </w:r>
      <w:r w:rsidRPr="007A1BF5">
        <w:rPr>
          <w:rStyle w:val="Char5"/>
          <w:rtl/>
        </w:rPr>
        <w:t xml:space="preserve"> </w:t>
      </w:r>
      <w:r w:rsidRPr="007A1BF5">
        <w:rPr>
          <w:rStyle w:val="Char5"/>
          <w:rFonts w:hint="cs"/>
          <w:rtl/>
        </w:rPr>
        <w:t>کردند</w:t>
      </w:r>
      <w:r w:rsidRPr="007A1BF5">
        <w:rPr>
          <w:rStyle w:val="Char5"/>
          <w:rtl/>
        </w:rPr>
        <w:t xml:space="preserve"> و </w:t>
      </w:r>
      <w:r w:rsidRPr="007A1BF5">
        <w:rPr>
          <w:rStyle w:val="Char5"/>
          <w:rFonts w:hint="eastAsia"/>
          <w:rtl/>
        </w:rPr>
        <w:t>از</w:t>
      </w:r>
      <w:r w:rsidRPr="007A1BF5">
        <w:rPr>
          <w:rStyle w:val="Char5"/>
          <w:rtl/>
        </w:rPr>
        <w:t xml:space="preserve"> </w:t>
      </w:r>
      <w:r w:rsidRPr="007A1BF5">
        <w:rPr>
          <w:rStyle w:val="Char5"/>
          <w:rFonts w:hint="eastAsia"/>
          <w:rtl/>
        </w:rPr>
        <w:t>نور</w:t>
      </w:r>
      <w:r w:rsidRPr="007A1BF5">
        <w:rPr>
          <w:rStyle w:val="Char5"/>
          <w:rFonts w:hint="cs"/>
          <w:rtl/>
        </w:rPr>
        <w:t>ی</w:t>
      </w:r>
      <w:r w:rsidRPr="007A1BF5">
        <w:rPr>
          <w:rStyle w:val="Char5"/>
          <w:rtl/>
        </w:rPr>
        <w:t xml:space="preserve"> </w:t>
      </w:r>
      <w:r w:rsidRPr="007A1BF5">
        <w:rPr>
          <w:rStyle w:val="Char5"/>
          <w:rFonts w:hint="eastAsia"/>
          <w:rtl/>
        </w:rPr>
        <w:t>که</w:t>
      </w:r>
      <w:r w:rsidRPr="007A1BF5">
        <w:rPr>
          <w:rStyle w:val="Char5"/>
          <w:rtl/>
        </w:rPr>
        <w:t xml:space="preserve"> </w:t>
      </w:r>
      <w:r w:rsidRPr="007A1BF5">
        <w:rPr>
          <w:rStyle w:val="Char5"/>
          <w:rFonts w:hint="eastAsia"/>
          <w:rtl/>
        </w:rPr>
        <w:t>با</w:t>
      </w:r>
      <w:r w:rsidRPr="007A1BF5">
        <w:rPr>
          <w:rStyle w:val="Char5"/>
          <w:rtl/>
        </w:rPr>
        <w:t xml:space="preserve"> </w:t>
      </w:r>
      <w:r w:rsidRPr="007A1BF5">
        <w:rPr>
          <w:rStyle w:val="Char5"/>
          <w:rFonts w:hint="eastAsia"/>
          <w:rtl/>
        </w:rPr>
        <w:t>او</w:t>
      </w:r>
      <w:r w:rsidRPr="007A1BF5">
        <w:rPr>
          <w:rStyle w:val="Char5"/>
          <w:rtl/>
        </w:rPr>
        <w:t xml:space="preserve"> </w:t>
      </w:r>
      <w:r w:rsidRPr="007A1BF5">
        <w:rPr>
          <w:rStyle w:val="Char5"/>
          <w:rFonts w:hint="eastAsia"/>
          <w:rtl/>
        </w:rPr>
        <w:t>نازل</w:t>
      </w:r>
      <w:r w:rsidRPr="007A1BF5">
        <w:rPr>
          <w:rStyle w:val="Char5"/>
          <w:rtl/>
        </w:rPr>
        <w:t xml:space="preserve"> </w:t>
      </w:r>
      <w:r w:rsidRPr="007A1BF5">
        <w:rPr>
          <w:rStyle w:val="Char5"/>
          <w:rFonts w:hint="eastAsia"/>
          <w:rtl/>
        </w:rPr>
        <w:t>شده</w:t>
      </w:r>
      <w:r w:rsidRPr="007A1BF5">
        <w:rPr>
          <w:rStyle w:val="Char5"/>
          <w:rFonts w:hint="cs"/>
          <w:rtl/>
        </w:rPr>
        <w:t xml:space="preserve"> است</w:t>
      </w:r>
      <w:r w:rsidRPr="007A1BF5">
        <w:rPr>
          <w:rStyle w:val="Char5"/>
          <w:rtl/>
        </w:rPr>
        <w:t xml:space="preserve"> </w:t>
      </w:r>
      <w:r w:rsidRPr="007A1BF5">
        <w:rPr>
          <w:rStyle w:val="Char5"/>
          <w:rFonts w:hint="eastAsia"/>
          <w:rtl/>
        </w:rPr>
        <w:t>پ</w:t>
      </w:r>
      <w:r w:rsidRPr="007A1BF5">
        <w:rPr>
          <w:rStyle w:val="Char5"/>
          <w:rFonts w:hint="cs"/>
          <w:rtl/>
        </w:rPr>
        <w:t>ی</w:t>
      </w:r>
      <w:r w:rsidRPr="007A1BF5">
        <w:rPr>
          <w:rStyle w:val="Char5"/>
          <w:rFonts w:hint="eastAsia"/>
          <w:rtl/>
        </w:rPr>
        <w:t>رو</w:t>
      </w:r>
      <w:r w:rsidRPr="007A1BF5">
        <w:rPr>
          <w:rStyle w:val="Char5"/>
          <w:rFonts w:hint="cs"/>
          <w:rtl/>
        </w:rPr>
        <w:t>ی</w:t>
      </w:r>
      <w:r w:rsidRPr="007A1BF5">
        <w:rPr>
          <w:rStyle w:val="Char5"/>
          <w:rtl/>
        </w:rPr>
        <w:t xml:space="preserve"> </w:t>
      </w:r>
      <w:r w:rsidRPr="007A1BF5">
        <w:rPr>
          <w:rStyle w:val="Char5"/>
          <w:rFonts w:hint="eastAsia"/>
          <w:rtl/>
        </w:rPr>
        <w:t>نمودند،</w:t>
      </w:r>
      <w:r w:rsidRPr="007A1BF5">
        <w:rPr>
          <w:rStyle w:val="Char5"/>
          <w:rtl/>
        </w:rPr>
        <w:t xml:space="preserve"> آنانند که رستگا</w:t>
      </w:r>
      <w:r w:rsidRPr="007A1BF5">
        <w:rPr>
          <w:rStyle w:val="Char5"/>
          <w:rFonts w:hint="eastAsia"/>
          <w:rtl/>
        </w:rPr>
        <w:t>رند</w:t>
      </w:r>
      <w:r w:rsidRPr="007A1BF5">
        <w:rPr>
          <w:rStyle w:val="Char5"/>
          <w:rFonts w:hint="cs"/>
          <w:rtl/>
        </w:rPr>
        <w:t>»</w:t>
      </w:r>
      <w:r w:rsidRPr="007A1BF5">
        <w:rPr>
          <w:rStyle w:val="Char0"/>
          <w:rFonts w:hint="cs"/>
          <w:rtl/>
        </w:rPr>
        <w:t>.</w:t>
      </w:r>
    </w:p>
    <w:p w:rsidR="000C1F7E" w:rsidRPr="007A1BF5" w:rsidRDefault="000C1F7E" w:rsidP="007A1BF5">
      <w:pPr>
        <w:jc w:val="both"/>
        <w:rPr>
          <w:rStyle w:val="Char0"/>
          <w:rtl/>
        </w:rPr>
      </w:pPr>
      <w:r w:rsidRPr="007A1BF5">
        <w:rPr>
          <w:rStyle w:val="Char0"/>
          <w:rFonts w:hint="cs"/>
          <w:rtl/>
        </w:rPr>
        <w:t>با استناد به آیه می</w:t>
      </w:r>
      <w:r w:rsidR="00F20084">
        <w:rPr>
          <w:rStyle w:val="Char0"/>
          <w:rFonts w:hint="cs"/>
          <w:rtl/>
        </w:rPr>
        <w:t>‌</w:t>
      </w:r>
      <w:r w:rsidRPr="007A1BF5">
        <w:rPr>
          <w:rStyle w:val="Char0"/>
          <w:rFonts w:hint="cs"/>
          <w:rtl/>
        </w:rPr>
        <w:t>گویند: جشن گرفتن، گردهم جمع شدن و تجلیل و بزرگداشت روز ولادت پیامبر یکی از مصادیق احترام به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و بزرگداشت و تجلیل از شأن و منزلت ايشان می</w:t>
      </w:r>
      <w:r w:rsidR="00F20084">
        <w:rPr>
          <w:rStyle w:val="Char0"/>
          <w:rFonts w:hint="cs"/>
          <w:rtl/>
        </w:rPr>
        <w:t>‌</w:t>
      </w:r>
      <w:r w:rsidRPr="007A1BF5">
        <w:rPr>
          <w:rStyle w:val="Char0"/>
          <w:rFonts w:hint="cs"/>
          <w:rtl/>
        </w:rPr>
        <w:t>باشد! خداوند متعال در این آیه کسانی را ستایش نموده که چنین رفتاری داشته باشند!</w:t>
      </w:r>
    </w:p>
    <w:p w:rsidR="000C1F7E" w:rsidRPr="007A1BF5" w:rsidRDefault="000C1F7E" w:rsidP="00200F4E">
      <w:pPr>
        <w:pStyle w:val="a2"/>
        <w:rPr>
          <w:rtl/>
        </w:rPr>
      </w:pPr>
      <w:r w:rsidRPr="007A1BF5">
        <w:rPr>
          <w:rFonts w:hint="cs"/>
          <w:rtl/>
        </w:rPr>
        <w:t>پاسخ:</w:t>
      </w:r>
    </w:p>
    <w:p w:rsidR="000C1F7E" w:rsidRDefault="000C1F7E" w:rsidP="007A1BF5">
      <w:pPr>
        <w:jc w:val="both"/>
        <w:rPr>
          <w:rStyle w:val="Char0"/>
          <w:rtl/>
        </w:rPr>
      </w:pPr>
      <w:r w:rsidRPr="007A1BF5">
        <w:rPr>
          <w:rStyle w:val="Char0"/>
          <w:rFonts w:hint="cs"/>
          <w:rtl/>
        </w:rPr>
        <w:t>همه</w:t>
      </w:r>
      <w:r w:rsidR="00F20084">
        <w:rPr>
          <w:rStyle w:val="Char0"/>
          <w:rFonts w:hint="cs"/>
          <w:rtl/>
        </w:rPr>
        <w:t>‌</w:t>
      </w:r>
      <w:r w:rsidRPr="007A1BF5">
        <w:rPr>
          <w:rStyle w:val="Char0"/>
          <w:rFonts w:hint="cs"/>
          <w:rtl/>
        </w:rPr>
        <w:t xml:space="preserve">ی </w:t>
      </w:r>
      <w:r w:rsidR="00FA3FC4">
        <w:rPr>
          <w:rStyle w:val="Char0"/>
          <w:rFonts w:hint="cs"/>
          <w:rtl/>
        </w:rPr>
        <w:t>این</w:t>
      </w:r>
      <w:r w:rsidR="00F20084">
        <w:rPr>
          <w:rStyle w:val="Char0"/>
          <w:rFonts w:hint="cs"/>
          <w:rtl/>
        </w:rPr>
        <w:t>‌</w:t>
      </w:r>
      <w:r w:rsidR="00FA3FC4">
        <w:rPr>
          <w:rStyle w:val="Char0"/>
          <w:rFonts w:hint="cs"/>
          <w:rtl/>
        </w:rPr>
        <w:t>ها</w:t>
      </w:r>
      <w:r w:rsidRPr="007A1BF5">
        <w:rPr>
          <w:rStyle w:val="Char0"/>
          <w:rFonts w:hint="cs"/>
          <w:rtl/>
        </w:rPr>
        <w:t xml:space="preserve"> از باب جهل و فریب دادن عوام است؛ در این آیه دلالتی بر اینکه جشن و تجلیل میلاد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مصداق گرامی داشتن و احترام گذاشتن به ایشان است وجود ندارد؛ و این محل نزاع می</w:t>
      </w:r>
      <w:r w:rsidR="00F20084">
        <w:rPr>
          <w:rStyle w:val="Char0"/>
          <w:rFonts w:hint="cs"/>
          <w:rtl/>
        </w:rPr>
        <w:t>‌</w:t>
      </w:r>
      <w:r w:rsidRPr="007A1BF5">
        <w:rPr>
          <w:rStyle w:val="Char0"/>
          <w:rFonts w:hint="cs"/>
          <w:rtl/>
        </w:rPr>
        <w:t>باشد. و البته هر چیزی که هرکسی گمان کند مصداق احترام و گرامی داشتن پیامبر است، انجام دادن آن به مجرد یک ظن و گمان جایز نیست؛ چنانکه اظهار احترام به پیامبر با ابزار و وسایل موسیقی مانند طبل و ... جایز نیست؛ همچنانکه غلو در حق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مانند غلو نصاری در حق عیسی بن مریم علیه الصلاة والسلام جایز نیست؛ بلکه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امتش را از این منکر نهی کرده است؛ و جشن گرفتن و برپایی مراسمی جهت تجلیل و بزرگداشت میلاد پیامبر از این باب است.</w:t>
      </w:r>
    </w:p>
    <w:p w:rsidR="000C1F7E" w:rsidRPr="007A1BF5" w:rsidRDefault="008A518D" w:rsidP="008A518D">
      <w:pPr>
        <w:pStyle w:val="a1"/>
        <w:rPr>
          <w:rtl/>
        </w:rPr>
      </w:pPr>
      <w:bookmarkStart w:id="11" w:name="_Toc9708134"/>
      <w:r>
        <w:rPr>
          <w:rFonts w:hint="cs"/>
          <w:rtl/>
        </w:rPr>
        <w:lastRenderedPageBreak/>
        <w:t>شبهه</w:t>
      </w:r>
      <w:r w:rsidR="00F20084">
        <w:rPr>
          <w:rFonts w:hint="cs"/>
          <w:rtl/>
        </w:rPr>
        <w:t>‌</w:t>
      </w:r>
      <w:r w:rsidR="00732073">
        <w:rPr>
          <w:rFonts w:hint="cs"/>
          <w:rtl/>
        </w:rPr>
        <w:t>ی</w:t>
      </w:r>
      <w:r>
        <w:rPr>
          <w:rFonts w:hint="cs"/>
          <w:rtl/>
        </w:rPr>
        <w:t xml:space="preserve"> سوم</w:t>
      </w:r>
      <w:bookmarkEnd w:id="11"/>
    </w:p>
    <w:p w:rsidR="000C1F7E" w:rsidRPr="007A1BF5" w:rsidRDefault="000C1F7E" w:rsidP="007A1BF5">
      <w:pPr>
        <w:jc w:val="both"/>
        <w:rPr>
          <w:rStyle w:val="Char0"/>
          <w:rtl/>
        </w:rPr>
      </w:pPr>
      <w:r w:rsidRPr="007A1BF5">
        <w:rPr>
          <w:rStyle w:val="Char0"/>
          <w:rFonts w:hint="cs"/>
          <w:rtl/>
        </w:rPr>
        <w:t>به این حدیث استدلال می</w:t>
      </w:r>
      <w:r w:rsidR="00F20084">
        <w:rPr>
          <w:rStyle w:val="Char0"/>
          <w:rFonts w:hint="cs"/>
          <w:rtl/>
        </w:rPr>
        <w:t>‌</w:t>
      </w:r>
      <w:r w:rsidRPr="007A1BF5">
        <w:rPr>
          <w:rStyle w:val="Char0"/>
          <w:rFonts w:hint="cs"/>
          <w:rtl/>
        </w:rPr>
        <w:t>کنند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از روزه گرفتن روز دوشنبه سوال شد؛ در پاسخ فرمود: </w:t>
      </w:r>
      <w:r w:rsidRPr="007A1BF5">
        <w:rPr>
          <w:rStyle w:val="Char6"/>
          <w:rtl/>
        </w:rPr>
        <w:t>«ذَلِكَ يَومٌ وُلِدْتُ فِيهِ</w:t>
      </w:r>
      <w:r w:rsidRPr="007A1BF5">
        <w:rPr>
          <w:rStyle w:val="Char6"/>
          <w:rFonts w:hint="cs"/>
          <w:rtl/>
        </w:rPr>
        <w:t>»</w:t>
      </w:r>
      <w:r w:rsidRPr="007A1BF5">
        <w:rPr>
          <w:rStyle w:val="Char0"/>
          <w:rFonts w:hint="cs"/>
          <w:rtl/>
        </w:rPr>
        <w:t xml:space="preserve">: «آن روزی است که من در آن متولد شدم». </w:t>
      </w:r>
      <w:r w:rsidRPr="007A1BF5">
        <w:rPr>
          <w:rStyle w:val="Char0"/>
          <w:rFonts w:hint="cs"/>
          <w:sz w:val="26"/>
          <w:szCs w:val="26"/>
          <w:rtl/>
        </w:rPr>
        <w:t>[روایت مسلم]</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این نیز مصداق تجلیل و بزرگداشت روز ولادت پیامبر است!</w:t>
      </w:r>
    </w:p>
    <w:p w:rsidR="000C1F7E" w:rsidRPr="007A1BF5" w:rsidRDefault="000C1F7E" w:rsidP="008A518D">
      <w:pPr>
        <w:pStyle w:val="a2"/>
        <w:rPr>
          <w:rtl/>
        </w:rPr>
      </w:pPr>
      <w:r w:rsidRPr="007A1BF5">
        <w:rPr>
          <w:rFonts w:hint="cs"/>
          <w:rtl/>
        </w:rPr>
        <w:t>پاسخ:</w:t>
      </w:r>
    </w:p>
    <w:p w:rsidR="000C1F7E" w:rsidRPr="007A1BF5" w:rsidRDefault="00403913" w:rsidP="007A1BF5">
      <w:pPr>
        <w:jc w:val="both"/>
        <w:rPr>
          <w:rStyle w:val="Char0"/>
          <w:rtl/>
        </w:rPr>
      </w:pPr>
      <w:r>
        <w:rPr>
          <w:rStyle w:val="Char0"/>
          <w:rFonts w:hint="cs"/>
          <w:rtl/>
        </w:rPr>
        <w:t>هیچ</w:t>
      </w:r>
      <w:r w:rsidR="00F20084">
        <w:rPr>
          <w:rStyle w:val="Char0"/>
          <w:rFonts w:hint="cs"/>
          <w:rtl/>
        </w:rPr>
        <w:t>‌</w:t>
      </w:r>
      <w:r>
        <w:rPr>
          <w:rStyle w:val="Char0"/>
          <w:rFonts w:hint="cs"/>
          <w:rtl/>
        </w:rPr>
        <w:t>یک</w:t>
      </w:r>
      <w:r w:rsidR="000C1F7E" w:rsidRPr="007A1BF5">
        <w:rPr>
          <w:rStyle w:val="Char0"/>
          <w:rFonts w:hint="cs"/>
          <w:rtl/>
        </w:rPr>
        <w:t xml:space="preserve"> از علما و اولین شارحان حدیث چنین تفسیری از حدیث ارائه ندادند؛ امام نووی که مشهورترین شارحان احادیث صحیح مسلم می</w:t>
      </w:r>
      <w:r w:rsidR="00F20084">
        <w:rPr>
          <w:rStyle w:val="Char0"/>
          <w:rFonts w:hint="cs"/>
          <w:rtl/>
        </w:rPr>
        <w:t>‌</w:t>
      </w:r>
      <w:r w:rsidR="000C1F7E" w:rsidRPr="007A1BF5">
        <w:rPr>
          <w:rStyle w:val="Char0"/>
          <w:rFonts w:hint="cs"/>
          <w:rtl/>
        </w:rPr>
        <w:t>باشد به این حدیث برای برپایی جشن میلاد پیامبر استدلال نکرده است؛ بلکه شکر و سپاسگذاری از الله متعال به سبب ولادت پیامبر، تنها با روزه گرفتن روزی است که در آن متولد شده است که روز دوشنبه از هر هفته می</w:t>
      </w:r>
      <w:r w:rsidR="00F20084">
        <w:rPr>
          <w:rStyle w:val="Char0"/>
          <w:rFonts w:hint="cs"/>
          <w:rtl/>
        </w:rPr>
        <w:t>‌</w:t>
      </w:r>
      <w:r w:rsidR="000C1F7E" w:rsidRPr="007A1BF5">
        <w:rPr>
          <w:rStyle w:val="Char0"/>
          <w:rFonts w:hint="cs"/>
          <w:rtl/>
        </w:rPr>
        <w:t>باشد؛ و رسول الله</w:t>
      </w:r>
      <w:r w:rsidR="000B3E7C">
        <w:rPr>
          <w:rFonts w:cs="CTraditional Arabic"/>
          <w:color w:val="000000" w:themeColor="text1"/>
          <w:rtl/>
        </w:rPr>
        <w:t> </w:t>
      </w:r>
      <w:r w:rsidR="000B3E7C" w:rsidRPr="007A1BF5">
        <w:rPr>
          <w:rFonts w:cs="CTraditional Arabic" w:hint="cs"/>
          <w:color w:val="000000" w:themeColor="text1"/>
          <w:rtl/>
        </w:rPr>
        <w:t>ج</w:t>
      </w:r>
      <w:r w:rsidR="000C1F7E" w:rsidRPr="007A1BF5">
        <w:rPr>
          <w:rStyle w:val="Char0"/>
          <w:rFonts w:hint="cs"/>
          <w:rtl/>
        </w:rPr>
        <w:t xml:space="preserve"> خود چنین عمل می</w:t>
      </w:r>
      <w:r w:rsidR="00F20084">
        <w:rPr>
          <w:rStyle w:val="Char0"/>
          <w:rFonts w:hint="cs"/>
          <w:rtl/>
        </w:rPr>
        <w:t>‌</w:t>
      </w:r>
      <w:r w:rsidR="000C1F7E" w:rsidRPr="007A1BF5">
        <w:rPr>
          <w:rStyle w:val="Char0"/>
          <w:rFonts w:hint="cs"/>
          <w:rtl/>
        </w:rPr>
        <w:t>کرد و روزه گرفتن در هر دوشنبه را به عنوان سنتی باقی تا روز قیامت برای امتش قرار داد؛ و همین است مقتضای عقل و نقل که شکر و سپاسگذاری از نوعی باشد که رسول الله به وسیله</w:t>
      </w:r>
      <w:r w:rsidR="00F20084">
        <w:rPr>
          <w:rStyle w:val="Char0"/>
          <w:rFonts w:hint="cs"/>
          <w:rtl/>
        </w:rPr>
        <w:t>‌</w:t>
      </w:r>
      <w:r w:rsidR="000C1F7E" w:rsidRPr="007A1BF5">
        <w:rPr>
          <w:rStyle w:val="Char0"/>
          <w:rFonts w:hint="cs"/>
          <w:rtl/>
        </w:rPr>
        <w:t>ی آن شکر پروردگارش را به جای آورده است؛ نه اینکه شکر و سپاسگذاری از این نعمت، با جشن گرفتن و آواز خواندن و مدیحه سرایی باشد که نه رسول الله چنین عمل نموده و نه بدان دستور داده است؛ همچنانکه نه صحابه و نه تابعین و نه تبع تابعین با اقتدا به رسول الله چنین عملکردی نداشتند. این درحالی است که پیامبر حریص</w:t>
      </w:r>
      <w:r w:rsidR="00F20084">
        <w:rPr>
          <w:rStyle w:val="Char0"/>
          <w:rFonts w:hint="cs"/>
          <w:rtl/>
        </w:rPr>
        <w:t>‌</w:t>
      </w:r>
      <w:r w:rsidR="000C1F7E" w:rsidRPr="007A1BF5">
        <w:rPr>
          <w:rStyle w:val="Char0"/>
          <w:rFonts w:hint="cs"/>
          <w:rtl/>
        </w:rPr>
        <w:t xml:space="preserve">ترین مردم به شکر و سپاسگذاری از پروردگارش و داناترین </w:t>
      </w:r>
      <w:r w:rsidR="00FA3FC4">
        <w:rPr>
          <w:rStyle w:val="Char0"/>
          <w:rFonts w:hint="cs"/>
          <w:rtl/>
        </w:rPr>
        <w:t>آن</w:t>
      </w:r>
      <w:r w:rsidR="00F20084">
        <w:rPr>
          <w:rStyle w:val="Char0"/>
          <w:rFonts w:hint="cs"/>
          <w:rtl/>
        </w:rPr>
        <w:t>‌</w:t>
      </w:r>
      <w:r w:rsidR="00FA3FC4">
        <w:rPr>
          <w:rStyle w:val="Char0"/>
          <w:rFonts w:hint="cs"/>
          <w:rtl/>
        </w:rPr>
        <w:t>ها</w:t>
      </w:r>
      <w:r w:rsidR="000C1F7E" w:rsidRPr="007A1BF5">
        <w:rPr>
          <w:rStyle w:val="Char0"/>
          <w:rFonts w:hint="cs"/>
          <w:rtl/>
        </w:rPr>
        <w:t xml:space="preserve"> به کیفیت این شکرگزاری می</w:t>
      </w:r>
      <w:r w:rsidR="00F20084">
        <w:rPr>
          <w:rStyle w:val="Char0"/>
          <w:rFonts w:hint="cs"/>
          <w:rtl/>
        </w:rPr>
        <w:t>‌</w:t>
      </w:r>
      <w:r w:rsidR="000C1F7E" w:rsidRPr="007A1BF5">
        <w:rPr>
          <w:rStyle w:val="Char0"/>
          <w:rFonts w:hint="cs"/>
          <w:rtl/>
        </w:rPr>
        <w:t xml:space="preserve">باشد. این شکر مانند شکر خداوند در برابر نجات پیامبر خدا موسی با روزه گرفتن روز </w:t>
      </w:r>
      <w:r w:rsidR="000C1F7E" w:rsidRPr="007A1BF5">
        <w:rPr>
          <w:rStyle w:val="Char0"/>
          <w:rFonts w:hint="cs"/>
          <w:rtl/>
        </w:rPr>
        <w:lastRenderedPageBreak/>
        <w:t>عاشورا می</w:t>
      </w:r>
      <w:r w:rsidR="00F20084">
        <w:rPr>
          <w:rStyle w:val="Char0"/>
          <w:rFonts w:hint="cs"/>
          <w:rtl/>
        </w:rPr>
        <w:t>‌</w:t>
      </w:r>
      <w:r w:rsidR="000C1F7E" w:rsidRPr="007A1BF5">
        <w:rPr>
          <w:rStyle w:val="Char0"/>
          <w:rFonts w:hint="cs"/>
          <w:rtl/>
        </w:rPr>
        <w:t>باشد؛ روزی که الله متعال موسی را از دست فرعون نجات داد و پیامبر ما چنین عمل نمود و آن را سنتی برای امتش تا روز قیامت قرار داد.</w:t>
      </w:r>
    </w:p>
    <w:p w:rsidR="000C1F7E" w:rsidRPr="007A1BF5" w:rsidRDefault="00732073" w:rsidP="008A518D">
      <w:pPr>
        <w:pStyle w:val="a1"/>
        <w:rPr>
          <w:rtl/>
        </w:rPr>
      </w:pPr>
      <w:bookmarkStart w:id="12" w:name="_Toc9708135"/>
      <w:r>
        <w:rPr>
          <w:rFonts w:hint="cs"/>
          <w:rtl/>
        </w:rPr>
        <w:t>شبهه</w:t>
      </w:r>
      <w:r w:rsidR="00F20084">
        <w:rPr>
          <w:rFonts w:hint="cs"/>
          <w:rtl/>
        </w:rPr>
        <w:t>‌</w:t>
      </w:r>
      <w:r>
        <w:rPr>
          <w:rFonts w:hint="cs"/>
          <w:rtl/>
        </w:rPr>
        <w:t>ی</w:t>
      </w:r>
      <w:r w:rsidR="008A518D">
        <w:rPr>
          <w:rFonts w:hint="cs"/>
          <w:rtl/>
        </w:rPr>
        <w:t xml:space="preserve"> چهارم</w:t>
      </w:r>
      <w:bookmarkEnd w:id="12"/>
    </w:p>
    <w:p w:rsidR="000C1F7E" w:rsidRPr="007A1BF5" w:rsidRDefault="000C1F7E" w:rsidP="007A1BF5">
      <w:pPr>
        <w:jc w:val="both"/>
        <w:rPr>
          <w:rStyle w:val="Char0"/>
          <w:rtl/>
        </w:rPr>
      </w:pPr>
      <w:r w:rsidRPr="007A1BF5">
        <w:rPr>
          <w:rStyle w:val="Char0"/>
          <w:rFonts w:hint="cs"/>
          <w:rtl/>
        </w:rPr>
        <w:t>به حدیثی استدلال می</w:t>
      </w:r>
      <w:r w:rsidR="00F20084">
        <w:rPr>
          <w:rStyle w:val="Char0"/>
          <w:rFonts w:hint="cs"/>
          <w:rtl/>
        </w:rPr>
        <w:t>‌</w:t>
      </w:r>
      <w:r w:rsidRPr="007A1BF5">
        <w:rPr>
          <w:rStyle w:val="Char0"/>
          <w:rFonts w:hint="cs"/>
          <w:rtl/>
        </w:rPr>
        <w:t>کنند که احمد و ابوداود و نسائی و دیگران روایتش کرده</w:t>
      </w:r>
      <w:r w:rsidR="00F20084">
        <w:rPr>
          <w:rStyle w:val="Char0"/>
          <w:rFonts w:hint="cs"/>
          <w:rtl/>
        </w:rPr>
        <w:t>‌</w:t>
      </w:r>
      <w:r w:rsidRPr="007A1BF5">
        <w:rPr>
          <w:rStyle w:val="Char0"/>
          <w:rFonts w:hint="cs"/>
          <w:rtl/>
        </w:rPr>
        <w:t>اند؛ از اوس بن اوس روایت است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فرمودند: </w:t>
      </w:r>
      <w:r w:rsidRPr="007A1BF5">
        <w:rPr>
          <w:rStyle w:val="Char6"/>
          <w:rtl/>
        </w:rPr>
        <w:t>«مِنْ أَفْضَلِ أَيَّامِكُمْ يَوْمَ الْجُمُعَةِ، فِيهِ خُلِقَ آدَمُ، وَفِيهِ قُبِضَ، وَفِيهِ النَّفْخَةُ، وَفِيهِ الصَّعْقَةُ، فَأَكْثِرُوا عَلَيَّ مِنَ الصَّلَاةِ فِيهِ، فَإِنَّ صَلَاتَكُمْ مَعْرُوضَةٌ عَلَيَّ</w:t>
      </w:r>
      <w:r w:rsidRPr="007A1BF5">
        <w:rPr>
          <w:rStyle w:val="Char6"/>
          <w:rFonts w:hint="cs"/>
          <w:rtl/>
        </w:rPr>
        <w:t>..»</w:t>
      </w:r>
      <w:r w:rsidRPr="007A1BF5">
        <w:rPr>
          <w:rStyle w:val="Char0"/>
          <w:rFonts w:hint="cs"/>
          <w:rtl/>
        </w:rPr>
        <w:t xml:space="preserve">: «یکی از بهترین روزهای شما روز جمعه است؛ در این روز آدم آفریده شد و در آن فوت نمود و دو صور </w:t>
      </w:r>
      <w:r w:rsidRPr="007A1BF5">
        <w:rPr>
          <w:rStyle w:val="Char0"/>
          <w:rtl/>
        </w:rPr>
        <w:t>(که با يک</w:t>
      </w:r>
      <w:r w:rsidRPr="007A1BF5">
        <w:rPr>
          <w:rStyle w:val="Char0"/>
          <w:rFonts w:hint="cs"/>
          <w:rtl/>
        </w:rPr>
        <w:t>ی</w:t>
      </w:r>
      <w:r w:rsidRPr="007A1BF5">
        <w:rPr>
          <w:rStyle w:val="Char0"/>
          <w:rtl/>
        </w:rPr>
        <w:t xml:space="preserve"> م</w:t>
      </w:r>
      <w:r w:rsidRPr="007A1BF5">
        <w:rPr>
          <w:rStyle w:val="Char0"/>
          <w:rFonts w:hint="cs"/>
          <w:rtl/>
        </w:rPr>
        <w:t>ی</w:t>
      </w:r>
      <w:r w:rsidR="00F20084">
        <w:rPr>
          <w:rStyle w:val="Char0"/>
          <w:rFonts w:hint="cs"/>
          <w:rtl/>
        </w:rPr>
        <w:t>‌</w:t>
      </w:r>
      <w:r w:rsidRPr="007A1BF5">
        <w:rPr>
          <w:rStyle w:val="Char0"/>
          <w:rtl/>
        </w:rPr>
        <w:t xml:space="preserve">ميرند و </w:t>
      </w:r>
      <w:r w:rsidRPr="007A1BF5">
        <w:rPr>
          <w:rStyle w:val="Char0"/>
          <w:rFonts w:hint="cs"/>
          <w:rtl/>
        </w:rPr>
        <w:t xml:space="preserve">با </w:t>
      </w:r>
      <w:r w:rsidRPr="007A1BF5">
        <w:rPr>
          <w:rStyle w:val="Char0"/>
          <w:rtl/>
        </w:rPr>
        <w:t>ديگر</w:t>
      </w:r>
      <w:r w:rsidRPr="007A1BF5">
        <w:rPr>
          <w:rStyle w:val="Char0"/>
          <w:rFonts w:hint="cs"/>
          <w:rtl/>
        </w:rPr>
        <w:t>ی</w:t>
      </w:r>
      <w:r w:rsidRPr="007A1BF5">
        <w:rPr>
          <w:rStyle w:val="Char0"/>
          <w:rtl/>
        </w:rPr>
        <w:t xml:space="preserve"> زنده م</w:t>
      </w:r>
      <w:r w:rsidRPr="007A1BF5">
        <w:rPr>
          <w:rStyle w:val="Char0"/>
          <w:rFonts w:hint="cs"/>
          <w:rtl/>
        </w:rPr>
        <w:t>ی</w:t>
      </w:r>
      <w:r w:rsidR="00F20084">
        <w:rPr>
          <w:rStyle w:val="Char0"/>
          <w:rFonts w:hint="cs"/>
          <w:rtl/>
        </w:rPr>
        <w:t>‌</w:t>
      </w:r>
      <w:r w:rsidRPr="007A1BF5">
        <w:rPr>
          <w:rStyle w:val="Char0"/>
          <w:rtl/>
        </w:rPr>
        <w:t>شوند)</w:t>
      </w:r>
      <w:r w:rsidRPr="007A1BF5">
        <w:rPr>
          <w:rStyle w:val="Char0"/>
          <w:rFonts w:hint="cs"/>
          <w:rtl/>
        </w:rPr>
        <w:t xml:space="preserve"> در این روز است؛ پس در این روز بسیار بر من درود بفرستید که درودهای شما بر من عرضه می</w:t>
      </w:r>
      <w:r w:rsidR="00F20084">
        <w:rPr>
          <w:rStyle w:val="Char0"/>
          <w:rFonts w:hint="cs"/>
          <w:rtl/>
        </w:rPr>
        <w:t>‌</w:t>
      </w:r>
      <w:r w:rsidRPr="007A1BF5">
        <w:rPr>
          <w:rStyle w:val="Char0"/>
          <w:rFonts w:hint="cs"/>
          <w:rtl/>
        </w:rPr>
        <w:t xml:space="preserve">شوند». </w:t>
      </w:r>
    </w:p>
    <w:p w:rsidR="000C1F7E" w:rsidRPr="007A1BF5" w:rsidRDefault="000C1F7E" w:rsidP="0024547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وقتی پیامبر در روزی که الله متعال پیامبرش آدم</w:t>
      </w:r>
      <w:r w:rsidR="00245475">
        <w:rPr>
          <w:rFonts w:cs="CTraditional Arabic"/>
          <w:color w:val="000000" w:themeColor="text1"/>
          <w:rtl/>
        </w:rPr>
        <w:t> </w:t>
      </w:r>
      <w:r w:rsidR="00245475">
        <w:rPr>
          <w:rFonts w:cs="CTraditional Arabic" w:hint="cs"/>
          <w:color w:val="000000" w:themeColor="text1"/>
          <w:rtl/>
        </w:rPr>
        <w:t>÷</w:t>
      </w:r>
      <w:r w:rsidR="00245475">
        <w:rPr>
          <w:rStyle w:val="Char0"/>
          <w:rFonts w:hint="cs"/>
          <w:rtl/>
        </w:rPr>
        <w:t xml:space="preserve"> </w:t>
      </w:r>
      <w:r w:rsidRPr="007A1BF5">
        <w:rPr>
          <w:rStyle w:val="Char0"/>
          <w:rFonts w:hint="cs"/>
          <w:rtl/>
        </w:rPr>
        <w:t>را در آن خلق نموده، درود فرستادن بر ایشان را تشریع نموده است، پس درود فرستادن بر پیامبرمان محمد</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در روز ولادتش سزاوارتر و شایسته</w:t>
      </w:r>
      <w:r w:rsidR="00F20084">
        <w:rPr>
          <w:rStyle w:val="Char0"/>
          <w:rFonts w:hint="cs"/>
          <w:rtl/>
        </w:rPr>
        <w:t>‌</w:t>
      </w:r>
      <w:r w:rsidRPr="007A1BF5">
        <w:rPr>
          <w:rStyle w:val="Char0"/>
          <w:rFonts w:hint="cs"/>
          <w:rtl/>
        </w:rPr>
        <w:t xml:space="preserve">تر است؛ و بر این باورند که جشن و مراسم گرفتن در روز میلاد پیامبر فقط به هدف جمع شدن برای درود فرستادن بر پیامبر است. </w:t>
      </w:r>
    </w:p>
    <w:p w:rsidR="000C1F7E" w:rsidRPr="007A1BF5" w:rsidRDefault="000C1F7E" w:rsidP="00512C22">
      <w:pPr>
        <w:pStyle w:val="a2"/>
        <w:rPr>
          <w:rtl/>
        </w:rPr>
      </w:pPr>
      <w:r w:rsidRPr="007A1BF5">
        <w:rPr>
          <w:rFonts w:hint="cs"/>
          <w:rtl/>
        </w:rPr>
        <w:t>پاسخ:</w:t>
      </w:r>
    </w:p>
    <w:p w:rsidR="000C1F7E" w:rsidRDefault="000C1F7E" w:rsidP="007A1BF5">
      <w:pPr>
        <w:jc w:val="both"/>
        <w:rPr>
          <w:rStyle w:val="Char0"/>
          <w:rtl/>
        </w:rPr>
      </w:pPr>
      <w:r w:rsidRPr="007A1BF5">
        <w:rPr>
          <w:rFonts w:ascii="Lotus Linotype" w:hAnsi="Lotus Linotype" w:cs="Lotus Linotype" w:hint="cs"/>
          <w:noProof/>
          <w:color w:val="C00000"/>
        </w:rPr>
        <w:drawing>
          <wp:anchor distT="0" distB="0" distL="114300" distR="114300" simplePos="0" relativeHeight="251661312" behindDoc="1" locked="0" layoutInCell="1" allowOverlap="1" wp14:anchorId="5EA5AB9F" wp14:editId="14B5C93B">
            <wp:simplePos x="0" y="0"/>
            <wp:positionH relativeFrom="column">
              <wp:posOffset>-729615</wp:posOffset>
            </wp:positionH>
            <wp:positionV relativeFrom="paragraph">
              <wp:posOffset>4044315</wp:posOffset>
            </wp:positionV>
            <wp:extent cx="6305550" cy="8629650"/>
            <wp:effectExtent l="0" t="0" r="0" b="0"/>
            <wp:wrapNone/>
            <wp:docPr id="31" name="Picture 31" descr="E:\کتاب\تصحیح نهای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کتاب\تصحیح نهایی\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5550" cy="862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BF5">
        <w:rPr>
          <w:rStyle w:val="Char0"/>
          <w:rFonts w:hint="cs"/>
          <w:rtl/>
        </w:rPr>
        <w:t>اگر این استدلال درست می</w:t>
      </w:r>
      <w:r w:rsidR="00F20084">
        <w:rPr>
          <w:rStyle w:val="Char0"/>
          <w:rFonts w:hint="cs"/>
          <w:rtl/>
        </w:rPr>
        <w:t>‌</w:t>
      </w:r>
      <w:r w:rsidRPr="007A1BF5">
        <w:rPr>
          <w:rStyle w:val="Char0"/>
          <w:rFonts w:hint="cs"/>
          <w:rtl/>
        </w:rPr>
        <w:t xml:space="preserve">بود، قطعا شاهد پیشی گرفتن صحابه و افراد بعد از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جهت تخصیص روز دوشنبه برای درود فرستادن بر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بودیم؛ بلکه واقعیت این است که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این روز را به درود فرستادن هم اختصاص ندادند چه برسد به اینکه جشن و مراسم بگیرند و گردهم جمع </w:t>
      </w:r>
      <w:r w:rsidRPr="007A1BF5">
        <w:rPr>
          <w:rStyle w:val="Char0"/>
          <w:rFonts w:hint="cs"/>
          <w:rtl/>
        </w:rPr>
        <w:lastRenderedPageBreak/>
        <w:t xml:space="preserve">شوند. و این خود دلالت قطعی دارد بر اینکه استدلال مذکور در جای خود نیست؛ بلکه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علما به فضل درود فرستادن بر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در روزی که واقعا ولادتش بوده است یعنی روز دوشنبه، اشاره</w:t>
      </w:r>
      <w:r w:rsidR="00F20084">
        <w:rPr>
          <w:rStyle w:val="Char0"/>
          <w:rFonts w:hint="cs"/>
          <w:rtl/>
        </w:rPr>
        <w:t>‌</w:t>
      </w:r>
      <w:r w:rsidRPr="007A1BF5">
        <w:rPr>
          <w:rStyle w:val="Char0"/>
          <w:rFonts w:hint="cs"/>
          <w:rtl/>
        </w:rPr>
        <w:t xml:space="preserve">ای هم نکرده است چه برسد به اینکه دوازدهم ربیع الاول به عنوان روز ولادت پیامبر معرفی شود که هیچ ثبوتی ندارد. حتی آنچه در فضل روز جمعه وارد شده، تنها متوجه خلقت آدم در این روز نیست بلکه مطابق نص حدیث دو نفخه در این روز بوده و در روایت دیگری از مسلم آمده است: </w:t>
      </w:r>
      <w:r w:rsidRPr="007A1BF5">
        <w:rPr>
          <w:rStyle w:val="Char6"/>
          <w:rFonts w:hint="cs"/>
          <w:rtl/>
        </w:rPr>
        <w:t>«</w:t>
      </w:r>
      <w:r w:rsidRPr="007A1BF5">
        <w:rPr>
          <w:rStyle w:val="Char6"/>
          <w:rtl/>
        </w:rPr>
        <w:t>أنَّ فيه أُدْخِلَ آدمُ الجنَّةَ، وفيه أُخرِجَ منها، وفيه تقومُ الساعةُ</w:t>
      </w:r>
      <w:r w:rsidRPr="007A1BF5">
        <w:rPr>
          <w:rStyle w:val="Char6"/>
          <w:rFonts w:hint="cs"/>
          <w:rtl/>
        </w:rPr>
        <w:t>»</w:t>
      </w:r>
      <w:r w:rsidRPr="007A1BF5">
        <w:rPr>
          <w:rStyle w:val="Char0"/>
          <w:rFonts w:hint="cs"/>
          <w:rtl/>
        </w:rPr>
        <w:t>: «در این روز آدم وارد بهشت شد و در همین روز از آن خارج شد و قیامت در این روز برپا می</w:t>
      </w:r>
      <w:r w:rsidR="00F20084">
        <w:rPr>
          <w:rStyle w:val="Char0"/>
          <w:rFonts w:hint="cs"/>
          <w:rtl/>
        </w:rPr>
        <w:t>‌</w:t>
      </w:r>
      <w:r w:rsidRPr="007A1BF5">
        <w:rPr>
          <w:rStyle w:val="Char0"/>
          <w:rFonts w:hint="cs"/>
          <w:rtl/>
        </w:rPr>
        <w:t>گردد». همچنین جشن و مراسمی در این روز برای درود فرستادن بر آدم و ذکر سیرتش نبوده است.</w:t>
      </w:r>
    </w:p>
    <w:p w:rsidR="000C1F7E" w:rsidRPr="007A1BF5" w:rsidRDefault="00732073" w:rsidP="00512C22">
      <w:pPr>
        <w:pStyle w:val="a1"/>
        <w:rPr>
          <w:rtl/>
        </w:rPr>
      </w:pPr>
      <w:bookmarkStart w:id="13" w:name="_Toc9708136"/>
      <w:r>
        <w:rPr>
          <w:rFonts w:hint="cs"/>
          <w:rtl/>
        </w:rPr>
        <w:t>شبهه</w:t>
      </w:r>
      <w:r w:rsidR="00F20084">
        <w:rPr>
          <w:rFonts w:hint="cs"/>
          <w:rtl/>
        </w:rPr>
        <w:t>‌</w:t>
      </w:r>
      <w:r>
        <w:rPr>
          <w:rFonts w:hint="cs"/>
          <w:rtl/>
        </w:rPr>
        <w:t>ی</w:t>
      </w:r>
      <w:r w:rsidR="00512C22">
        <w:rPr>
          <w:rFonts w:hint="cs"/>
          <w:rtl/>
        </w:rPr>
        <w:t xml:space="preserve"> پنجم</w:t>
      </w:r>
      <w:bookmarkEnd w:id="13"/>
    </w:p>
    <w:p w:rsidR="000C1F7E" w:rsidRPr="007A1BF5" w:rsidRDefault="000C1F7E" w:rsidP="007A1BF5">
      <w:pPr>
        <w:jc w:val="both"/>
        <w:rPr>
          <w:rStyle w:val="Char0"/>
          <w:rtl/>
        </w:rPr>
      </w:pPr>
      <w:r w:rsidRPr="007A1BF5">
        <w:rPr>
          <w:rStyle w:val="Char0"/>
          <w:rFonts w:hint="cs"/>
          <w:rtl/>
        </w:rPr>
        <w:t>از شبهات عجیبی که ذکر می</w:t>
      </w:r>
      <w:r w:rsidR="00F20084">
        <w:rPr>
          <w:rStyle w:val="Char0"/>
          <w:rFonts w:hint="cs"/>
          <w:rtl/>
        </w:rPr>
        <w:t>‌</w:t>
      </w:r>
      <w:r w:rsidRPr="007A1BF5">
        <w:rPr>
          <w:rStyle w:val="Char0"/>
          <w:rFonts w:hint="cs"/>
          <w:rtl/>
        </w:rPr>
        <w:t>کنند این است که به نصوص و احادیثی استدلال می</w:t>
      </w:r>
      <w:r w:rsidR="00F20084">
        <w:rPr>
          <w:rStyle w:val="Char0"/>
          <w:rFonts w:hint="cs"/>
          <w:rtl/>
        </w:rPr>
        <w:t>‌</w:t>
      </w:r>
      <w:r w:rsidRPr="007A1BF5">
        <w:rPr>
          <w:rStyle w:val="Char0"/>
          <w:rFonts w:hint="cs"/>
          <w:rtl/>
        </w:rPr>
        <w:t>کنند که به درود و سلام بر پیامبر امر می</w:t>
      </w:r>
      <w:r w:rsidR="00F20084">
        <w:rPr>
          <w:rStyle w:val="Char0"/>
          <w:rFonts w:hint="cs"/>
          <w:rtl/>
        </w:rPr>
        <w:t>‌</w:t>
      </w:r>
      <w:r w:rsidRPr="007A1BF5">
        <w:rPr>
          <w:rStyle w:val="Char0"/>
          <w:rFonts w:hint="cs"/>
          <w:rtl/>
        </w:rPr>
        <w:t xml:space="preserve">کنند و پیامبر در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خود را مدح می</w:t>
      </w:r>
      <w:r w:rsidR="00F20084">
        <w:rPr>
          <w:rStyle w:val="Char0"/>
          <w:rFonts w:hint="cs"/>
          <w:rtl/>
        </w:rPr>
        <w:t>‌</w:t>
      </w:r>
      <w:r w:rsidRPr="007A1BF5">
        <w:rPr>
          <w:rStyle w:val="Char0"/>
          <w:rFonts w:hint="cs"/>
          <w:rtl/>
        </w:rPr>
        <w:t>کند و صحابه در حضور پیامبر ایشان را مدح می</w:t>
      </w:r>
      <w:r w:rsidR="00F20084">
        <w:rPr>
          <w:rStyle w:val="Char0"/>
          <w:rFonts w:hint="cs"/>
          <w:rtl/>
        </w:rPr>
        <w:t>‌</w:t>
      </w:r>
      <w:r w:rsidRPr="007A1BF5">
        <w:rPr>
          <w:rStyle w:val="Char0"/>
          <w:rFonts w:hint="cs"/>
          <w:rtl/>
        </w:rPr>
        <w:t xml:space="preserve">کنند. </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در روز میلاد و در گردهمایی</w:t>
      </w:r>
      <w:r w:rsidR="00F20084">
        <w:rPr>
          <w:rStyle w:val="Char0"/>
          <w:rFonts w:hint="cs"/>
          <w:rtl/>
        </w:rPr>
        <w:t>‌</w:t>
      </w:r>
      <w:r w:rsidRPr="007A1BF5">
        <w:rPr>
          <w:rStyle w:val="Char0"/>
          <w:rFonts w:hint="cs"/>
          <w:rtl/>
        </w:rPr>
        <w:t>ها و مراسمی که به مناسبت آن برپا می</w:t>
      </w:r>
      <w:r w:rsidR="00F20084">
        <w:rPr>
          <w:rStyle w:val="Char0"/>
          <w:rFonts w:hint="cs"/>
          <w:rtl/>
        </w:rPr>
        <w:t>‌</w:t>
      </w:r>
      <w:r w:rsidRPr="007A1BF5">
        <w:rPr>
          <w:rStyle w:val="Char0"/>
          <w:rFonts w:hint="cs"/>
          <w:rtl/>
        </w:rPr>
        <w:t>گردد، جز درود و سلام بر پیامبر و مدح ایشان کار دیگری صورت نمی</w:t>
      </w:r>
      <w:r w:rsidR="00F20084">
        <w:rPr>
          <w:rStyle w:val="Char0"/>
          <w:rFonts w:hint="cs"/>
          <w:rtl/>
        </w:rPr>
        <w:t>‌</w:t>
      </w:r>
      <w:r w:rsidRPr="007A1BF5">
        <w:rPr>
          <w:rStyle w:val="Char0"/>
          <w:rFonts w:hint="cs"/>
          <w:rtl/>
        </w:rPr>
        <w:t>گیرد، چرا این عمل را انکار می</w:t>
      </w:r>
      <w:r w:rsidR="00F20084">
        <w:rPr>
          <w:rStyle w:val="Char0"/>
          <w:rFonts w:hint="cs"/>
          <w:rtl/>
        </w:rPr>
        <w:t>‌</w:t>
      </w:r>
      <w:r w:rsidRPr="007A1BF5">
        <w:rPr>
          <w:rStyle w:val="Char0"/>
          <w:rFonts w:hint="cs"/>
          <w:rtl/>
        </w:rPr>
        <w:t>کنید؟!</w:t>
      </w:r>
    </w:p>
    <w:p w:rsidR="000C1F7E" w:rsidRPr="007A1BF5" w:rsidRDefault="000C1F7E" w:rsidP="00512C22">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با اینکه این ادعا درست نیست و با مغالطه همراه است و این جشن و مراسم با اعمال حرام زیادی همراه است چنانکه پیش</w:t>
      </w:r>
      <w:r w:rsidR="00F20084">
        <w:rPr>
          <w:rStyle w:val="Char0"/>
          <w:rFonts w:hint="cs"/>
          <w:rtl/>
        </w:rPr>
        <w:t>‌</w:t>
      </w:r>
      <w:r w:rsidRPr="007A1BF5">
        <w:rPr>
          <w:rStyle w:val="Char0"/>
          <w:rFonts w:hint="cs"/>
          <w:rtl/>
        </w:rPr>
        <w:t xml:space="preserve">تر اشاره شد، اما </w:t>
      </w:r>
      <w:r w:rsidRPr="007A1BF5">
        <w:rPr>
          <w:rStyle w:val="Char0"/>
          <w:rFonts w:hint="cs"/>
          <w:rtl/>
        </w:rPr>
        <w:lastRenderedPageBreak/>
        <w:t>مغالطه</w:t>
      </w:r>
      <w:r w:rsidR="00F20084">
        <w:rPr>
          <w:rStyle w:val="Char0"/>
          <w:rFonts w:hint="cs"/>
          <w:rtl/>
        </w:rPr>
        <w:t>‌</w:t>
      </w:r>
      <w:r w:rsidRPr="007A1BF5">
        <w:rPr>
          <w:rStyle w:val="Char0"/>
          <w:rFonts w:hint="cs"/>
          <w:rtl/>
        </w:rPr>
        <w:t>ی بزرگ این است که ادعای مذکور اصلا محل نزاع نیست. زیرا منکران برپایی جشن میلاد و بزرگداشت این روز، درود فرستادن بر پیامبر</w:t>
      </w:r>
      <w:r w:rsidR="000B3E7C">
        <w:rPr>
          <w:rFonts w:cs="CTraditional Arabic"/>
          <w:color w:val="000000" w:themeColor="text1"/>
          <w:rtl/>
        </w:rPr>
        <w:t> </w:t>
      </w:r>
      <w:r w:rsidR="000B3E7C" w:rsidRPr="007A1BF5">
        <w:rPr>
          <w:rFonts w:cs="CTraditional Arabic" w:hint="cs"/>
          <w:color w:val="000000" w:themeColor="text1"/>
          <w:rtl/>
        </w:rPr>
        <w:t xml:space="preserve">ج </w:t>
      </w:r>
      <w:r w:rsidRPr="007A1BF5">
        <w:rPr>
          <w:rStyle w:val="Char0"/>
          <w:rFonts w:hint="cs"/>
          <w:rtl/>
        </w:rPr>
        <w:t>و مدح ایشان را انکار نمی</w:t>
      </w:r>
      <w:r w:rsidR="00F20084">
        <w:rPr>
          <w:rStyle w:val="Char0"/>
          <w:rFonts w:hint="cs"/>
          <w:rtl/>
        </w:rPr>
        <w:t>‌</w:t>
      </w:r>
      <w:r w:rsidRPr="007A1BF5">
        <w:rPr>
          <w:rStyle w:val="Char0"/>
          <w:rFonts w:hint="cs"/>
          <w:rtl/>
        </w:rPr>
        <w:t xml:space="preserve">کنند بلکه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پیوسته و همیشه بر رسول الله درود می</w:t>
      </w:r>
      <w:r w:rsidR="00F20084">
        <w:rPr>
          <w:rStyle w:val="Char0"/>
          <w:rFonts w:hint="cs"/>
          <w:rtl/>
        </w:rPr>
        <w:t>‌</w:t>
      </w:r>
      <w:r w:rsidRPr="007A1BF5">
        <w:rPr>
          <w:rStyle w:val="Char0"/>
          <w:rFonts w:hint="cs"/>
          <w:rtl/>
        </w:rPr>
        <w:t xml:space="preserve">فرستند؛ اما انکار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متوجه جمع شدن و جشن گرفتن و مراسمی است که در این روز یا روزهای مخصوصی برپا می</w:t>
      </w:r>
      <w:r w:rsidR="00F20084">
        <w:rPr>
          <w:rStyle w:val="Char0"/>
          <w:rFonts w:hint="cs"/>
          <w:rtl/>
        </w:rPr>
        <w:t>‌</w:t>
      </w:r>
      <w:r w:rsidRPr="007A1BF5">
        <w:rPr>
          <w:rStyle w:val="Char0"/>
          <w:rFonts w:hint="cs"/>
          <w:rtl/>
        </w:rPr>
        <w:t>گردد؛ زیرا مطلقا در سنت نبوی و لو برای یک بار هم که شده، وارد نشده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همراه اصحابش یا اصحاب با یکدیگر در مناسبتی جهت درود فرستادن بر پیامبر یا مدح ایشان گردهم جمع شده باشند چه برسد به اینکه این کار را در شب مخصوصی انجام داده باشند.</w:t>
      </w:r>
    </w:p>
    <w:p w:rsidR="000C1F7E" w:rsidRPr="007A1BF5" w:rsidRDefault="00732073" w:rsidP="00512C22">
      <w:pPr>
        <w:pStyle w:val="a1"/>
        <w:rPr>
          <w:rtl/>
        </w:rPr>
      </w:pPr>
      <w:bookmarkStart w:id="14" w:name="_Toc9708137"/>
      <w:r>
        <w:rPr>
          <w:rFonts w:hint="cs"/>
          <w:rtl/>
        </w:rPr>
        <w:t>شبهه</w:t>
      </w:r>
      <w:r w:rsidR="00F20084">
        <w:rPr>
          <w:rFonts w:hint="cs"/>
          <w:rtl/>
        </w:rPr>
        <w:t>‌</w:t>
      </w:r>
      <w:r>
        <w:rPr>
          <w:rFonts w:hint="cs"/>
          <w:rtl/>
        </w:rPr>
        <w:t>ی</w:t>
      </w:r>
      <w:r w:rsidR="00512C22">
        <w:rPr>
          <w:rFonts w:hint="cs"/>
          <w:rtl/>
        </w:rPr>
        <w:t xml:space="preserve"> ششم</w:t>
      </w:r>
      <w:bookmarkEnd w:id="14"/>
    </w:p>
    <w:p w:rsidR="000C1F7E" w:rsidRPr="007A1BF5" w:rsidRDefault="000C1F7E" w:rsidP="007A1BF5">
      <w:pPr>
        <w:jc w:val="both"/>
        <w:rPr>
          <w:rStyle w:val="Char0"/>
          <w:rtl/>
        </w:rPr>
      </w:pPr>
      <w:r w:rsidRPr="007A1BF5">
        <w:rPr>
          <w:rStyle w:val="Char0"/>
          <w:rFonts w:hint="cs"/>
          <w:rtl/>
        </w:rPr>
        <w:t>به حدیثی استشهاد می</w:t>
      </w:r>
      <w:r w:rsidR="00F20084">
        <w:rPr>
          <w:rStyle w:val="Char0"/>
          <w:rFonts w:hint="cs"/>
          <w:rtl/>
        </w:rPr>
        <w:t>‌</w:t>
      </w:r>
      <w:r w:rsidRPr="007A1BF5">
        <w:rPr>
          <w:rStyle w:val="Char0"/>
          <w:rFonts w:hint="cs"/>
          <w:rtl/>
        </w:rPr>
        <w:t>کنند که ترمذی و دیگران از بریده با این مضمون روایت کرده</w:t>
      </w:r>
      <w:r w:rsidR="00F20084">
        <w:rPr>
          <w:rStyle w:val="Char0"/>
          <w:rFonts w:hint="cs"/>
          <w:rtl/>
        </w:rPr>
        <w:t>‌</w:t>
      </w:r>
      <w:r w:rsidRPr="007A1BF5">
        <w:rPr>
          <w:rStyle w:val="Char0"/>
          <w:rFonts w:hint="cs"/>
          <w:rtl/>
        </w:rPr>
        <w:t>اند: دختر بچه</w:t>
      </w:r>
      <w:r w:rsidR="00F20084">
        <w:rPr>
          <w:rStyle w:val="Char0"/>
          <w:rFonts w:hint="cs"/>
          <w:rtl/>
        </w:rPr>
        <w:t>‌</w:t>
      </w:r>
      <w:r w:rsidRPr="007A1BF5">
        <w:rPr>
          <w:rStyle w:val="Char0"/>
          <w:rFonts w:hint="cs"/>
          <w:rtl/>
        </w:rPr>
        <w:t>ای نذر کرده بود که چون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به سلامت از یکی از غزواتش بازگردد، دف بزند و در برابر رسول الله آواز بخواند؛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به او فرمود: </w:t>
      </w:r>
      <w:r w:rsidRPr="007A1BF5">
        <w:rPr>
          <w:rStyle w:val="Char6"/>
          <w:rFonts w:hint="cs"/>
          <w:rtl/>
        </w:rPr>
        <w:t>«</w:t>
      </w:r>
      <w:r w:rsidRPr="007A1BF5">
        <w:rPr>
          <w:rStyle w:val="Char6"/>
          <w:rtl/>
        </w:rPr>
        <w:t>إِنْ كُنْتِ نَذَرْتِ فَاضْرِبِى وَإِلاَّ فَلاَ</w:t>
      </w:r>
      <w:r w:rsidRPr="007A1BF5">
        <w:rPr>
          <w:rStyle w:val="Char6"/>
          <w:rFonts w:hint="cs"/>
          <w:rtl/>
        </w:rPr>
        <w:t>»</w:t>
      </w:r>
      <w:r w:rsidRPr="007A1BF5">
        <w:rPr>
          <w:rStyle w:val="Char0"/>
          <w:rFonts w:hint="cs"/>
          <w:rtl/>
        </w:rPr>
        <w:t xml:space="preserve">: «اگر نذر کدی که دف بزنی، اینکار را بکن وگرنه چنین نکن». </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این جشن گرفتن و اعلان شادمانی به مناسبت بازگشت پیامبر از غزوه است که رسول الله آن را تایید نمودند؛ حال آنکه آمدن ایشان به دنیا امری بزرگ</w:t>
      </w:r>
      <w:r w:rsidR="00F20084">
        <w:rPr>
          <w:rStyle w:val="Char0"/>
          <w:rFonts w:hint="cs"/>
          <w:rtl/>
        </w:rPr>
        <w:t>‌</w:t>
      </w:r>
      <w:r w:rsidRPr="007A1BF5">
        <w:rPr>
          <w:rStyle w:val="Char0"/>
          <w:rFonts w:hint="cs"/>
          <w:rtl/>
        </w:rPr>
        <w:t>تر است!</w:t>
      </w:r>
    </w:p>
    <w:p w:rsidR="000C1F7E" w:rsidRPr="007A1BF5" w:rsidRDefault="000C1F7E" w:rsidP="00512C22">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سبحان الله؛ چه بزرگ است مکر و نیرنگ ابلیس در مورد این امت و تلبیسی که در مورد آن به کار می</w:t>
      </w:r>
      <w:r w:rsidR="00F20084">
        <w:rPr>
          <w:rStyle w:val="Char0"/>
          <w:rFonts w:hint="cs"/>
          <w:rtl/>
        </w:rPr>
        <w:t>‌</w:t>
      </w:r>
      <w:r w:rsidRPr="007A1BF5">
        <w:rPr>
          <w:rStyle w:val="Char0"/>
          <w:rFonts w:hint="cs"/>
          <w:rtl/>
        </w:rPr>
        <w:t>برد. به واقعه</w:t>
      </w:r>
      <w:r w:rsidR="00F20084">
        <w:rPr>
          <w:rStyle w:val="Char0"/>
          <w:rFonts w:hint="cs"/>
          <w:rtl/>
        </w:rPr>
        <w:t>‌</w:t>
      </w:r>
      <w:r w:rsidRPr="007A1BF5">
        <w:rPr>
          <w:rStyle w:val="Char0"/>
          <w:rFonts w:hint="cs"/>
          <w:rtl/>
        </w:rPr>
        <w:t>ای استناد می</w:t>
      </w:r>
      <w:r w:rsidR="00F20084">
        <w:rPr>
          <w:rStyle w:val="Char0"/>
          <w:rFonts w:hint="cs"/>
          <w:rtl/>
        </w:rPr>
        <w:t>‌</w:t>
      </w:r>
      <w:r w:rsidRPr="007A1BF5">
        <w:rPr>
          <w:rStyle w:val="Char0"/>
          <w:rFonts w:hint="cs"/>
          <w:rtl/>
        </w:rPr>
        <w:t xml:space="preserve">کنند که در </w:t>
      </w:r>
      <w:r w:rsidRPr="007A1BF5">
        <w:rPr>
          <w:rStyle w:val="Char0"/>
          <w:rFonts w:hint="cs"/>
          <w:rtl/>
        </w:rPr>
        <w:lastRenderedPageBreak/>
        <w:t>طول حیات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یک بار هم تکرار نشده است و خود را به غفلت و بی</w:t>
      </w:r>
      <w:r w:rsidR="00F20084">
        <w:rPr>
          <w:rStyle w:val="Char0"/>
          <w:rFonts w:hint="cs"/>
          <w:rtl/>
        </w:rPr>
        <w:t>‌</w:t>
      </w:r>
      <w:r w:rsidRPr="007A1BF5">
        <w:rPr>
          <w:rStyle w:val="Char0"/>
          <w:rFonts w:hint="cs"/>
          <w:rtl/>
        </w:rPr>
        <w:t>خبری می</w:t>
      </w:r>
      <w:r w:rsidR="00F20084">
        <w:rPr>
          <w:rStyle w:val="Char0"/>
          <w:rFonts w:hint="cs"/>
          <w:rtl/>
        </w:rPr>
        <w:t>‌</w:t>
      </w:r>
      <w:r w:rsidRPr="007A1BF5">
        <w:rPr>
          <w:rStyle w:val="Char0"/>
          <w:rFonts w:hint="cs"/>
          <w:rtl/>
        </w:rPr>
        <w:t>زنند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و اصحاب بزرگوار ایشان بعد از پیامبر، هیچ جشن و مراسمی به مناسبت روز میلاد پیامبر نگرفتند با اینکه این روز همه ساله تکرار می</w:t>
      </w:r>
      <w:r w:rsidR="00F20084">
        <w:rPr>
          <w:rStyle w:val="Char0"/>
          <w:rFonts w:hint="cs"/>
          <w:rtl/>
        </w:rPr>
        <w:t>‌</w:t>
      </w:r>
      <w:r w:rsidRPr="007A1BF5">
        <w:rPr>
          <w:rStyle w:val="Char0"/>
          <w:rFonts w:hint="cs"/>
          <w:rtl/>
        </w:rPr>
        <w:t xml:space="preserve">شده است. از این گذشته آیا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به فضل و برتری ولادت پیامبر بر سالم بازگشتن پیامبر از غزوه داناترند یا آن دختربچه صحابی؟! چرا آن صحابی به جای نذر کردن جهت شادی برای بازگشت پیامبر از غزوه، نذر نکرد که برای روز ولادت پیامبر جشن گرفته و شادی کند؟! از همه</w:t>
      </w:r>
      <w:r w:rsidR="00F20084">
        <w:rPr>
          <w:rStyle w:val="Char0"/>
          <w:rFonts w:hint="cs"/>
          <w:rtl/>
        </w:rPr>
        <w:t>‌</w:t>
      </w:r>
      <w:r w:rsidRPr="007A1BF5">
        <w:rPr>
          <w:rStyle w:val="Char0"/>
          <w:rFonts w:hint="cs"/>
          <w:rtl/>
        </w:rPr>
        <w:t xml:space="preserve">ی </w:t>
      </w:r>
      <w:r w:rsidR="00FA3FC4">
        <w:rPr>
          <w:rStyle w:val="Char0"/>
          <w:rFonts w:hint="cs"/>
          <w:rtl/>
        </w:rPr>
        <w:t>این</w:t>
      </w:r>
      <w:r w:rsidR="00F20084">
        <w:rPr>
          <w:rStyle w:val="Char0"/>
          <w:rFonts w:hint="cs"/>
          <w:rtl/>
        </w:rPr>
        <w:t>‌</w:t>
      </w:r>
      <w:r w:rsidR="00FA3FC4">
        <w:rPr>
          <w:rStyle w:val="Char0"/>
          <w:rFonts w:hint="cs"/>
          <w:rtl/>
        </w:rPr>
        <w:t>ها</w:t>
      </w:r>
      <w:r w:rsidRPr="007A1BF5">
        <w:rPr>
          <w:rStyle w:val="Char0"/>
          <w:rFonts w:hint="cs"/>
          <w:rtl/>
        </w:rPr>
        <w:t xml:space="preserve"> که بگذریم، این عمل وی مراسمی نبوده که مردم همگی گرد آن جمع شوند بلکه وفای او به عملی بوده که نذرش را کرده بود و اگر همچون جشن و مراسمی بود که به مناسبت میلاد پیامبر گرفته می</w:t>
      </w:r>
      <w:r w:rsidR="00F20084">
        <w:rPr>
          <w:rStyle w:val="Char0"/>
          <w:rFonts w:hint="cs"/>
          <w:rtl/>
        </w:rPr>
        <w:t>‌</w:t>
      </w:r>
      <w:r w:rsidRPr="007A1BF5">
        <w:rPr>
          <w:rStyle w:val="Char0"/>
          <w:rFonts w:hint="cs"/>
          <w:rtl/>
        </w:rPr>
        <w:t>شود هر ساله آن را تکرار می</w:t>
      </w:r>
      <w:r w:rsidR="00F20084">
        <w:rPr>
          <w:rStyle w:val="Char0"/>
          <w:rFonts w:hint="cs"/>
          <w:rtl/>
        </w:rPr>
        <w:t>‌</w:t>
      </w:r>
      <w:r w:rsidRPr="007A1BF5">
        <w:rPr>
          <w:rStyle w:val="Char0"/>
          <w:rFonts w:hint="cs"/>
          <w:rtl/>
        </w:rPr>
        <w:t>کرد چنانکه بر پا کنندگان مراسم جشن میلاد چنین می</w:t>
      </w:r>
      <w:r w:rsidR="00F20084">
        <w:rPr>
          <w:rStyle w:val="Char0"/>
          <w:rFonts w:hint="cs"/>
          <w:rtl/>
        </w:rPr>
        <w:t>‌</w:t>
      </w:r>
      <w:r w:rsidRPr="007A1BF5">
        <w:rPr>
          <w:rStyle w:val="Char0"/>
          <w:rFonts w:hint="cs"/>
          <w:rtl/>
        </w:rPr>
        <w:t>کنند.</w:t>
      </w:r>
    </w:p>
    <w:p w:rsidR="000C1F7E" w:rsidRPr="007A1BF5" w:rsidRDefault="00732073" w:rsidP="005F0970">
      <w:pPr>
        <w:pStyle w:val="a1"/>
        <w:rPr>
          <w:rtl/>
        </w:rPr>
      </w:pPr>
      <w:bookmarkStart w:id="15" w:name="_Toc9708138"/>
      <w:r>
        <w:rPr>
          <w:rFonts w:hint="cs"/>
          <w:rtl/>
        </w:rPr>
        <w:t>شبهه</w:t>
      </w:r>
      <w:r w:rsidR="00F20084">
        <w:rPr>
          <w:rFonts w:hint="cs"/>
          <w:rtl/>
        </w:rPr>
        <w:t>‌</w:t>
      </w:r>
      <w:r>
        <w:rPr>
          <w:rFonts w:hint="cs"/>
          <w:rtl/>
        </w:rPr>
        <w:t>ی</w:t>
      </w:r>
      <w:r w:rsidR="005F0970">
        <w:rPr>
          <w:rFonts w:hint="cs"/>
          <w:rtl/>
        </w:rPr>
        <w:t xml:space="preserve"> هفتم</w:t>
      </w:r>
      <w:bookmarkEnd w:id="15"/>
    </w:p>
    <w:p w:rsidR="000C1F7E" w:rsidRPr="007A1BF5" w:rsidRDefault="000C1F7E" w:rsidP="007A1BF5">
      <w:pPr>
        <w:jc w:val="both"/>
        <w:rPr>
          <w:rStyle w:val="Char0"/>
          <w:rtl/>
        </w:rPr>
      </w:pPr>
      <w:r w:rsidRPr="007A1BF5">
        <w:rPr>
          <w:rStyle w:val="Char0"/>
          <w:rFonts w:hint="cs"/>
          <w:rtl/>
        </w:rPr>
        <w:t xml:space="preserve"> برای برپایی جشن یا مراسم میلاد پیامبر به روایتی استدلال می</w:t>
      </w:r>
      <w:r w:rsidR="00F20084">
        <w:rPr>
          <w:rStyle w:val="Char0"/>
          <w:rFonts w:hint="cs"/>
          <w:rtl/>
        </w:rPr>
        <w:t>‌</w:t>
      </w:r>
      <w:r w:rsidRPr="007A1BF5">
        <w:rPr>
          <w:rStyle w:val="Char0"/>
          <w:rFonts w:hint="cs"/>
          <w:rtl/>
        </w:rPr>
        <w:t xml:space="preserve">کنند که بیهقی در سنن خود آورده است؛ </w:t>
      </w:r>
    </w:p>
    <w:p w:rsidR="000C1F7E" w:rsidRPr="007A1BF5" w:rsidRDefault="000C1F7E" w:rsidP="007A1BF5">
      <w:pPr>
        <w:jc w:val="both"/>
        <w:rPr>
          <w:rStyle w:val="Char0"/>
          <w:rtl/>
        </w:rPr>
      </w:pPr>
      <w:r w:rsidRPr="007A1BF5">
        <w:rPr>
          <w:rStyle w:val="Char0"/>
          <w:rFonts w:hint="cs"/>
          <w:rtl/>
        </w:rPr>
        <w:t>از انس روایت است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بعد از نبوت برای خود عقیقه کرد؛ و می</w:t>
      </w:r>
      <w:r w:rsidR="00F20084">
        <w:rPr>
          <w:rStyle w:val="Char0"/>
          <w:rFonts w:hint="cs"/>
          <w:rtl/>
        </w:rPr>
        <w:t>‌</w:t>
      </w:r>
      <w:r w:rsidRPr="007A1BF5">
        <w:rPr>
          <w:rStyle w:val="Char0"/>
          <w:rFonts w:hint="cs"/>
          <w:rtl/>
        </w:rPr>
        <w:t>گویند: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به سبب شادی ناشی از فرا رسیدن روز میلادش، برای خود عقیقه کرد با اینکه ابوطالب در بدو تولد پیامبر برای او عقیقه کرده بود؛ و این دلیلی است بر جواز تکرار همه ساله</w:t>
      </w:r>
      <w:r w:rsidR="00F20084">
        <w:rPr>
          <w:rStyle w:val="Char0"/>
          <w:rFonts w:hint="cs"/>
          <w:rtl/>
        </w:rPr>
        <w:t>‌</w:t>
      </w:r>
      <w:r w:rsidRPr="007A1BF5">
        <w:rPr>
          <w:rStyle w:val="Char0"/>
          <w:rFonts w:hint="cs"/>
          <w:rtl/>
        </w:rPr>
        <w:t>ی شادمانی به سبب میلاد پیامبر.</w:t>
      </w:r>
    </w:p>
    <w:p w:rsidR="000C1F7E" w:rsidRPr="007A1BF5" w:rsidRDefault="000C1F7E" w:rsidP="005F0970">
      <w:pPr>
        <w:pStyle w:val="a2"/>
        <w:rPr>
          <w:rtl/>
        </w:rPr>
      </w:pPr>
      <w:r w:rsidRPr="007A1BF5">
        <w:rPr>
          <w:rFonts w:hint="cs"/>
          <w:rtl/>
        </w:rPr>
        <w:lastRenderedPageBreak/>
        <w:t>پاسخ:</w:t>
      </w:r>
    </w:p>
    <w:p w:rsidR="000C1F7E" w:rsidRPr="007A1BF5" w:rsidRDefault="000C1F7E" w:rsidP="007A1BF5">
      <w:pPr>
        <w:jc w:val="both"/>
        <w:rPr>
          <w:rStyle w:val="Char0"/>
          <w:rtl/>
        </w:rPr>
      </w:pPr>
      <w:r w:rsidRPr="007A1BF5">
        <w:rPr>
          <w:rStyle w:val="Char0"/>
          <w:rFonts w:hint="cs"/>
          <w:rtl/>
        </w:rPr>
        <w:t>این حدیث همچنانکه بیهقی پس از روایت آن می</w:t>
      </w:r>
      <w:r w:rsidR="00F20084">
        <w:rPr>
          <w:rStyle w:val="Char0"/>
          <w:rFonts w:hint="cs"/>
          <w:rtl/>
        </w:rPr>
        <w:t>‌</w:t>
      </w:r>
      <w:r w:rsidRPr="007A1BF5">
        <w:rPr>
          <w:rStyle w:val="Char0"/>
          <w:rFonts w:hint="cs"/>
          <w:rtl/>
        </w:rPr>
        <w:t xml:space="preserve">گوید، حدیثی </w:t>
      </w:r>
      <w:r w:rsidRPr="007A1BF5">
        <w:rPr>
          <w:rFonts w:ascii="Lotus Linotype" w:hAnsi="Lotus Linotype" w:hint="cs"/>
          <w:color w:val="000000" w:themeColor="text1"/>
          <w:rtl/>
        </w:rPr>
        <w:t>"</w:t>
      </w:r>
      <w:r w:rsidRPr="007A1BF5">
        <w:rPr>
          <w:rStyle w:val="Char0"/>
          <w:rFonts w:hint="cs"/>
          <w:rtl/>
        </w:rPr>
        <w:t>منکر</w:t>
      </w:r>
      <w:r w:rsidRPr="007A1BF5">
        <w:rPr>
          <w:rFonts w:ascii="Lotus Linotype" w:hAnsi="Lotus Linotype" w:hint="cs"/>
          <w:color w:val="000000" w:themeColor="text1"/>
          <w:rtl/>
        </w:rPr>
        <w:t>"</w:t>
      </w:r>
      <w:r w:rsidRPr="007A1BF5">
        <w:rPr>
          <w:rStyle w:val="Char0"/>
          <w:rFonts w:hint="cs"/>
          <w:rtl/>
        </w:rPr>
        <w:t xml:space="preserve"> است؛ و نووی در "المجموع" (4378) می</w:t>
      </w:r>
      <w:r w:rsidR="00F20084">
        <w:rPr>
          <w:rStyle w:val="Char0"/>
          <w:rFonts w:hint="cs"/>
          <w:rtl/>
        </w:rPr>
        <w:t>‌</w:t>
      </w:r>
      <w:r w:rsidRPr="007A1BF5">
        <w:rPr>
          <w:rStyle w:val="Char0"/>
          <w:rFonts w:hint="cs"/>
          <w:rtl/>
        </w:rPr>
        <w:t>گوید: روایتی باطل است. و ابن حجر عسقلانی در (الفتح) (9/509) می</w:t>
      </w:r>
      <w:r w:rsidR="00F20084">
        <w:rPr>
          <w:rStyle w:val="Char0"/>
          <w:rFonts w:hint="cs"/>
          <w:rtl/>
        </w:rPr>
        <w:t>‌</w:t>
      </w:r>
      <w:r w:rsidRPr="007A1BF5">
        <w:rPr>
          <w:rStyle w:val="Char0"/>
          <w:rFonts w:hint="cs"/>
          <w:rtl/>
        </w:rPr>
        <w:t xml:space="preserve">گوید: ثابت نیست. بنابراین استدلال به آن درست نیست. بر فرض که ثابت هم باشد در آن دلیلی برای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نیست به دلیل اختلافی که بین این عمل و جشن میلاد در هر سال وجود دارد؛ و این قیاسی مع الفارق است. </w:t>
      </w:r>
    </w:p>
    <w:p w:rsidR="000C1F7E" w:rsidRPr="007A1BF5" w:rsidRDefault="00732073" w:rsidP="005F0970">
      <w:pPr>
        <w:pStyle w:val="a1"/>
        <w:rPr>
          <w:rtl/>
        </w:rPr>
      </w:pPr>
      <w:bookmarkStart w:id="16" w:name="_Toc9708139"/>
      <w:r>
        <w:rPr>
          <w:rFonts w:hint="cs"/>
          <w:rtl/>
        </w:rPr>
        <w:t>شبهه</w:t>
      </w:r>
      <w:r w:rsidR="00F20084">
        <w:rPr>
          <w:rFonts w:hint="cs"/>
          <w:rtl/>
        </w:rPr>
        <w:t>‌</w:t>
      </w:r>
      <w:r>
        <w:rPr>
          <w:rFonts w:hint="cs"/>
          <w:rtl/>
        </w:rPr>
        <w:t>ی</w:t>
      </w:r>
      <w:r w:rsidR="005F0970">
        <w:rPr>
          <w:rFonts w:hint="cs"/>
          <w:rtl/>
        </w:rPr>
        <w:t xml:space="preserve"> هشتم</w:t>
      </w:r>
      <w:bookmarkEnd w:id="16"/>
    </w:p>
    <w:p w:rsidR="000C1F7E" w:rsidRPr="007A1BF5" w:rsidRDefault="000C1F7E" w:rsidP="007A1BF5">
      <w:pPr>
        <w:jc w:val="both"/>
        <w:rPr>
          <w:rStyle w:val="Char0"/>
          <w:rtl/>
        </w:rPr>
      </w:pPr>
      <w:r w:rsidRPr="007A1BF5">
        <w:rPr>
          <w:rStyle w:val="Char0"/>
          <w:rFonts w:hint="cs"/>
          <w:rtl/>
        </w:rPr>
        <w:t>به رفتار ابولهب استدلال می</w:t>
      </w:r>
      <w:r w:rsidR="00F20084">
        <w:rPr>
          <w:rStyle w:val="Char0"/>
          <w:rFonts w:hint="cs"/>
          <w:rtl/>
        </w:rPr>
        <w:t>‌</w:t>
      </w:r>
      <w:r w:rsidRPr="007A1BF5">
        <w:rPr>
          <w:rStyle w:val="Char0"/>
          <w:rFonts w:hint="cs"/>
          <w:rtl/>
        </w:rPr>
        <w:t>کنند که چون کنیز وی ثویبه اسلمی بشارت ولادت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را به او داد، وی را آزاد کرد؛ و به همین دلیل از عذاب ابولهب کاسته شد و تخفیف گرفت؛ و می</w:t>
      </w:r>
      <w:r w:rsidR="00F20084">
        <w:rPr>
          <w:rStyle w:val="Char0"/>
          <w:rFonts w:hint="cs"/>
          <w:rtl/>
        </w:rPr>
        <w:t>‌</w:t>
      </w:r>
      <w:r w:rsidRPr="007A1BF5">
        <w:rPr>
          <w:rStyle w:val="Char0"/>
          <w:rFonts w:hint="cs"/>
          <w:rtl/>
        </w:rPr>
        <w:t>گویند: اگر این پاسخ کسی باشد که قرآن او را نکوهش کرده و به سبب شادمانی</w:t>
      </w:r>
      <w:r w:rsidR="00F20084">
        <w:rPr>
          <w:rStyle w:val="Char0"/>
          <w:rFonts w:hint="cs"/>
          <w:rtl/>
        </w:rPr>
        <w:t>‌</w:t>
      </w:r>
      <w:r w:rsidRPr="007A1BF5">
        <w:rPr>
          <w:rStyle w:val="Char0"/>
          <w:rFonts w:hint="cs"/>
          <w:rtl/>
        </w:rPr>
        <w:t>اش از میلاد پیامبر عذابش تخفیف یافته، پس در مورد مومن موحدی که به مناسبت میلاد پیامبر شادی می</w:t>
      </w:r>
      <w:r w:rsidR="00F20084">
        <w:rPr>
          <w:rStyle w:val="Char0"/>
          <w:rFonts w:hint="cs"/>
          <w:rtl/>
        </w:rPr>
        <w:t>‌</w:t>
      </w:r>
      <w:r w:rsidRPr="007A1BF5">
        <w:rPr>
          <w:rStyle w:val="Char0"/>
          <w:rFonts w:hint="cs"/>
          <w:rtl/>
        </w:rPr>
        <w:t>کند چه انتظاری می</w:t>
      </w:r>
      <w:r w:rsidR="00F20084">
        <w:rPr>
          <w:rStyle w:val="Char0"/>
          <w:rFonts w:hint="cs"/>
          <w:rtl/>
        </w:rPr>
        <w:t>‌</w:t>
      </w:r>
      <w:r w:rsidRPr="007A1BF5">
        <w:rPr>
          <w:rStyle w:val="Char0"/>
          <w:rFonts w:hint="cs"/>
          <w:rtl/>
        </w:rPr>
        <w:t xml:space="preserve">رود؟! </w:t>
      </w:r>
    </w:p>
    <w:p w:rsidR="000C1F7E" w:rsidRPr="007A1BF5" w:rsidRDefault="000C1F7E" w:rsidP="005F097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چه زشت و قبیح است استدلال به عمل کافری در جاهلیت که از ولادت پسر برادرش در دورانی اظهار شادی می</w:t>
      </w:r>
      <w:r w:rsidR="00F20084">
        <w:rPr>
          <w:rStyle w:val="Char0"/>
          <w:rFonts w:hint="cs"/>
          <w:rtl/>
        </w:rPr>
        <w:t>‌</w:t>
      </w:r>
      <w:r w:rsidRPr="007A1BF5">
        <w:rPr>
          <w:rStyle w:val="Char0"/>
          <w:rFonts w:hint="cs"/>
          <w:rtl/>
        </w:rPr>
        <w:t>کند که مردم از ولادت پسر شادمان شده و به دنیا آمدن دختران را ننگ و عار می</w:t>
      </w:r>
      <w:r w:rsidR="00F20084">
        <w:rPr>
          <w:rStyle w:val="Char0"/>
          <w:rFonts w:hint="cs"/>
          <w:rtl/>
        </w:rPr>
        <w:t>‌</w:t>
      </w:r>
      <w:r w:rsidRPr="007A1BF5">
        <w:rPr>
          <w:rStyle w:val="Char0"/>
          <w:rFonts w:hint="cs"/>
          <w:rtl/>
        </w:rPr>
        <w:t xml:space="preserve">دانستند و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را زنده به گور می</w:t>
      </w:r>
      <w:r w:rsidR="00F20084">
        <w:rPr>
          <w:rStyle w:val="Char0"/>
          <w:rFonts w:hint="cs"/>
          <w:rtl/>
        </w:rPr>
        <w:t>‌</w:t>
      </w:r>
      <w:r w:rsidRPr="007A1BF5">
        <w:rPr>
          <w:rStyle w:val="Char0"/>
          <w:rFonts w:hint="cs"/>
          <w:rtl/>
        </w:rPr>
        <w:t>کردند؛ آیا ابولهب از این جهت خوشحال شد که او پیامبر خداست؟! و آیا می</w:t>
      </w:r>
      <w:r w:rsidR="00F20084">
        <w:rPr>
          <w:rStyle w:val="Char0"/>
          <w:rFonts w:hint="cs"/>
          <w:rtl/>
        </w:rPr>
        <w:t>‌</w:t>
      </w:r>
      <w:r w:rsidRPr="007A1BF5">
        <w:rPr>
          <w:rStyle w:val="Char0"/>
          <w:rFonts w:hint="cs"/>
          <w:rtl/>
        </w:rPr>
        <w:t xml:space="preserve">دانست که او در میان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مبعوث خواهد شد؟! و در مورد او این آیه </w:t>
      </w:r>
      <w:r w:rsidRPr="007A1BF5">
        <w:rPr>
          <w:rStyle w:val="Char0"/>
          <w:rFonts w:hint="cs"/>
          <w:rtl/>
        </w:rPr>
        <w:lastRenderedPageBreak/>
        <w:t>نازل می</w:t>
      </w:r>
      <w:r w:rsidR="00F20084">
        <w:rPr>
          <w:rStyle w:val="Char0"/>
          <w:rFonts w:hint="cs"/>
          <w:rtl/>
        </w:rPr>
        <w:t>‌</w:t>
      </w:r>
      <w:r w:rsidRPr="007A1BF5">
        <w:rPr>
          <w:rStyle w:val="Char0"/>
          <w:rFonts w:hint="cs"/>
          <w:rtl/>
        </w:rPr>
        <w:t>شود:</w:t>
      </w:r>
      <w:r w:rsidR="003574E1" w:rsidRPr="007A1BF5">
        <w:rPr>
          <w:rStyle w:val="Char0"/>
          <w:rFonts w:hint="cs"/>
          <w:rtl/>
        </w:rPr>
        <w:t xml:space="preserve"> </w:t>
      </w:r>
      <w:r w:rsidR="003574E1" w:rsidRPr="007A1BF5">
        <w:rPr>
          <w:rStyle w:val="Char0"/>
          <w:rFonts w:cs="Traditional Arabic"/>
          <w:color w:val="000000"/>
          <w:shd w:val="clear" w:color="auto" w:fill="FFFFFF"/>
          <w:rtl/>
        </w:rPr>
        <w:t>﴿</w:t>
      </w:r>
      <w:r w:rsidR="003574E1" w:rsidRPr="00FD6DC9">
        <w:rPr>
          <w:rStyle w:val="Char7"/>
          <w:rtl/>
        </w:rPr>
        <w:t>تَبَّتۡ يَدَآ أَبِي لَهَبٖ وَتَبَّ١</w:t>
      </w:r>
      <w:r w:rsidR="003574E1" w:rsidRPr="007A1BF5">
        <w:rPr>
          <w:rStyle w:val="Char0"/>
          <w:rFonts w:cs="Traditional Arabic"/>
          <w:color w:val="000000"/>
          <w:shd w:val="clear" w:color="auto" w:fill="FFFFFF"/>
          <w:rtl/>
        </w:rPr>
        <w:t>﴾</w:t>
      </w:r>
      <w:r w:rsidR="003574E1" w:rsidRPr="00FD6DC9">
        <w:rPr>
          <w:rStyle w:val="Char7"/>
          <w:rtl/>
        </w:rPr>
        <w:t xml:space="preserve"> </w:t>
      </w:r>
      <w:r w:rsidR="003574E1" w:rsidRPr="00FD6DC9">
        <w:rPr>
          <w:rStyle w:val="Char"/>
          <w:rtl/>
        </w:rPr>
        <w:t>[المسد: 1]</w:t>
      </w:r>
      <w:r w:rsidRPr="007A1BF5">
        <w:rPr>
          <w:rStyle w:val="Char0"/>
          <w:rFonts w:hint="cs"/>
          <w:rtl/>
        </w:rPr>
        <w:t xml:space="preserve"> </w:t>
      </w:r>
      <w:r w:rsidRPr="007A1BF5">
        <w:rPr>
          <w:rStyle w:val="Char5"/>
          <w:rFonts w:hint="cs"/>
          <w:rtl/>
        </w:rPr>
        <w:t>«بریده</w:t>
      </w:r>
      <w:r w:rsidRPr="007A1BF5">
        <w:rPr>
          <w:rStyle w:val="Char5"/>
          <w:rtl/>
        </w:rPr>
        <w:t xml:space="preserve"> باد هر دو دست ا</w:t>
      </w:r>
      <w:r w:rsidRPr="007A1BF5">
        <w:rPr>
          <w:rStyle w:val="Char5"/>
          <w:rFonts w:hint="cs"/>
          <w:rtl/>
        </w:rPr>
        <w:t>َ</w:t>
      </w:r>
      <w:r w:rsidRPr="007A1BF5">
        <w:rPr>
          <w:rStyle w:val="Char5"/>
          <w:rtl/>
        </w:rPr>
        <w:t>بول</w:t>
      </w:r>
      <w:r w:rsidRPr="007A1BF5">
        <w:rPr>
          <w:rStyle w:val="Char5"/>
          <w:rFonts w:hint="cs"/>
          <w:rtl/>
        </w:rPr>
        <w:t>َ</w:t>
      </w:r>
      <w:r w:rsidRPr="007A1BF5">
        <w:rPr>
          <w:rStyle w:val="Char5"/>
          <w:rtl/>
        </w:rPr>
        <w:t>ه</w:t>
      </w:r>
      <w:r w:rsidRPr="007A1BF5">
        <w:rPr>
          <w:rStyle w:val="Char5"/>
          <w:rFonts w:hint="cs"/>
          <w:rtl/>
        </w:rPr>
        <w:t>َ</w:t>
      </w:r>
      <w:r w:rsidRPr="007A1BF5">
        <w:rPr>
          <w:rStyle w:val="Char5"/>
          <w:rtl/>
        </w:rPr>
        <w:t>ب و هلاک باد!</w:t>
      </w:r>
      <w:r w:rsidRPr="007A1BF5">
        <w:rPr>
          <w:rStyle w:val="Char5"/>
          <w:rFonts w:hint="cs"/>
          <w:rtl/>
        </w:rPr>
        <w:t>»</w:t>
      </w:r>
      <w:r w:rsidRPr="007A1BF5">
        <w:rPr>
          <w:rStyle w:val="Char0"/>
          <w:rFonts w:hint="cs"/>
          <w:rtl/>
        </w:rPr>
        <w:t>؟!</w:t>
      </w:r>
    </w:p>
    <w:p w:rsidR="000C1F7E" w:rsidRPr="007A1BF5" w:rsidRDefault="000C1F7E" w:rsidP="007A1BF5">
      <w:pPr>
        <w:jc w:val="both"/>
        <w:rPr>
          <w:rStyle w:val="Char0"/>
          <w:rtl/>
        </w:rPr>
      </w:pPr>
      <w:r w:rsidRPr="007A1BF5">
        <w:rPr>
          <w:rStyle w:val="Char0"/>
          <w:rFonts w:hint="cs"/>
          <w:rtl/>
        </w:rPr>
        <w:t>در پاسخ به این شبهه نیز همان مطلب گذشته را تکرار می</w:t>
      </w:r>
      <w:r w:rsidR="00F20084">
        <w:rPr>
          <w:rStyle w:val="Char0"/>
          <w:rFonts w:hint="cs"/>
          <w:rtl/>
        </w:rPr>
        <w:t>‌</w:t>
      </w:r>
      <w:r w:rsidRPr="007A1BF5">
        <w:rPr>
          <w:rStyle w:val="Char0"/>
          <w:rFonts w:hint="cs"/>
          <w:rtl/>
        </w:rPr>
        <w:t>کنیم که: نزاع مذکور بر سر فضل شادی به خاطر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و دوست داشتن و احترام گذاشتن به ایشان نیست، بلکه نزاع در مشروعیت مواردی است که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را مصداق محبت و دوست داشتن پیامبر می</w:t>
      </w:r>
      <w:r w:rsidR="00F20084">
        <w:rPr>
          <w:rStyle w:val="Char0"/>
          <w:rFonts w:hint="cs"/>
          <w:rtl/>
        </w:rPr>
        <w:t>‌</w:t>
      </w:r>
      <w:r w:rsidRPr="007A1BF5">
        <w:rPr>
          <w:rStyle w:val="Char0"/>
          <w:rFonts w:hint="cs"/>
          <w:rtl/>
        </w:rPr>
        <w:t xml:space="preserve">دانند و با ارتکاب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با راه و روش پیامبر مخالفت می</w:t>
      </w:r>
      <w:r w:rsidR="00F20084">
        <w:rPr>
          <w:rStyle w:val="Char0"/>
          <w:rFonts w:hint="cs"/>
          <w:rtl/>
        </w:rPr>
        <w:t>‌</w:t>
      </w:r>
      <w:r w:rsidRPr="007A1BF5">
        <w:rPr>
          <w:rStyle w:val="Char0"/>
          <w:rFonts w:hint="cs"/>
          <w:rtl/>
        </w:rPr>
        <w:t xml:space="preserve">ورزند. </w:t>
      </w:r>
    </w:p>
    <w:p w:rsidR="000C1F7E" w:rsidRPr="007A1BF5" w:rsidRDefault="00732073" w:rsidP="005F0970">
      <w:pPr>
        <w:pStyle w:val="a1"/>
        <w:rPr>
          <w:rtl/>
        </w:rPr>
      </w:pPr>
      <w:bookmarkStart w:id="17" w:name="_Toc9708140"/>
      <w:r>
        <w:rPr>
          <w:rFonts w:hint="cs"/>
          <w:rtl/>
        </w:rPr>
        <w:t>شبهه</w:t>
      </w:r>
      <w:r w:rsidR="00F20084">
        <w:rPr>
          <w:rFonts w:hint="cs"/>
          <w:rtl/>
        </w:rPr>
        <w:t>‌</w:t>
      </w:r>
      <w:r>
        <w:rPr>
          <w:rFonts w:hint="cs"/>
          <w:rtl/>
        </w:rPr>
        <w:t>ی</w:t>
      </w:r>
      <w:r w:rsidR="005F0970">
        <w:rPr>
          <w:rFonts w:hint="cs"/>
          <w:rtl/>
        </w:rPr>
        <w:t xml:space="preserve"> نهم</w:t>
      </w:r>
      <w:bookmarkEnd w:id="17"/>
    </w:p>
    <w:p w:rsidR="000C1F7E" w:rsidRPr="007A1BF5" w:rsidRDefault="000C1F7E" w:rsidP="007A1BF5">
      <w:pPr>
        <w:jc w:val="both"/>
        <w:rPr>
          <w:rStyle w:val="Char0"/>
          <w:rtl/>
        </w:rPr>
      </w:pPr>
      <w:r w:rsidRPr="007A1BF5">
        <w:rPr>
          <w:rStyle w:val="Char0"/>
          <w:rFonts w:hint="cs"/>
          <w:rtl/>
        </w:rPr>
        <w:t>سخاوی در «الاجوبة المرضیة» (3/1117) در نقلی از کسی می</w:t>
      </w:r>
      <w:r w:rsidR="00F20084">
        <w:rPr>
          <w:rStyle w:val="Char0"/>
          <w:rFonts w:hint="cs"/>
          <w:rtl/>
        </w:rPr>
        <w:t>‌</w:t>
      </w:r>
      <w:r w:rsidRPr="007A1BF5">
        <w:rPr>
          <w:rStyle w:val="Char0"/>
          <w:rFonts w:hint="cs"/>
          <w:rtl/>
        </w:rPr>
        <w:t>گوید: اگر اهل صلیب شب میلاد پیامبرشان را عید بزرگ خود می</w:t>
      </w:r>
      <w:r w:rsidR="00F20084">
        <w:rPr>
          <w:rStyle w:val="Char0"/>
          <w:rFonts w:hint="cs"/>
          <w:rtl/>
        </w:rPr>
        <w:t>‌</w:t>
      </w:r>
      <w:r w:rsidRPr="007A1BF5">
        <w:rPr>
          <w:rStyle w:val="Char0"/>
          <w:rFonts w:hint="cs"/>
          <w:rtl/>
        </w:rPr>
        <w:t>دانند، اهل اسلام سزاوارتر و شایسته</w:t>
      </w:r>
      <w:r w:rsidR="00F20084">
        <w:rPr>
          <w:rStyle w:val="Char0"/>
          <w:rFonts w:hint="cs"/>
          <w:rtl/>
        </w:rPr>
        <w:t>‌</w:t>
      </w:r>
      <w:r w:rsidRPr="007A1BF5">
        <w:rPr>
          <w:rStyle w:val="Char0"/>
          <w:rFonts w:hint="cs"/>
          <w:rtl/>
        </w:rPr>
        <w:t>تر به بزرگداشت روز ولادت پیامبرشان هستند.</w:t>
      </w:r>
    </w:p>
    <w:p w:rsidR="000C1F7E" w:rsidRPr="007A1BF5" w:rsidRDefault="000C1F7E" w:rsidP="005F097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در رد این دیدگاه پاسخی روشن</w:t>
      </w:r>
      <w:r w:rsidR="00F20084">
        <w:rPr>
          <w:rStyle w:val="Char0"/>
          <w:rFonts w:hint="cs"/>
          <w:rtl/>
        </w:rPr>
        <w:t>‌</w:t>
      </w:r>
      <w:r w:rsidRPr="007A1BF5">
        <w:rPr>
          <w:rStyle w:val="Char0"/>
          <w:rFonts w:hint="cs"/>
          <w:rtl/>
        </w:rPr>
        <w:t>تر از آنچه بخاری و مسلم روایت کرده</w:t>
      </w:r>
      <w:r w:rsidR="00F20084">
        <w:rPr>
          <w:rStyle w:val="Char0"/>
          <w:rFonts w:hint="cs"/>
          <w:rtl/>
        </w:rPr>
        <w:t>‌</w:t>
      </w:r>
      <w:r w:rsidRPr="007A1BF5">
        <w:rPr>
          <w:rStyle w:val="Char0"/>
          <w:rFonts w:hint="cs"/>
          <w:rtl/>
        </w:rPr>
        <w:t>اند سراغ ندارم؛ اینکه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فرمودند: </w:t>
      </w:r>
      <w:r w:rsidRPr="007A1BF5">
        <w:rPr>
          <w:rStyle w:val="Char6"/>
          <w:rtl/>
        </w:rPr>
        <w:t>«لَتَتَّبِعُنَّ سَنَنَ الَّذِينَ م</w:t>
      </w:r>
      <w:r w:rsidRPr="007A1BF5">
        <w:rPr>
          <w:rStyle w:val="Char6"/>
          <w:rFonts w:hint="cs"/>
          <w:rtl/>
        </w:rPr>
        <w:t>ِ</w:t>
      </w:r>
      <w:r w:rsidRPr="007A1BF5">
        <w:rPr>
          <w:rStyle w:val="Char6"/>
          <w:rtl/>
        </w:rPr>
        <w:t xml:space="preserve">نْ قَبْلَكُمْ شِبْرًا بِشِبْرٍ، وَذِرَاعًا بِذِرَاعٍ، حَتَّى لَوْ </w:t>
      </w:r>
      <w:r w:rsidRPr="007A1BF5">
        <w:rPr>
          <w:rStyle w:val="Char6"/>
          <w:rFonts w:hint="cs"/>
          <w:rtl/>
        </w:rPr>
        <w:t>د</w:t>
      </w:r>
      <w:r w:rsidRPr="007A1BF5">
        <w:rPr>
          <w:rStyle w:val="Char6"/>
          <w:rtl/>
        </w:rPr>
        <w:t>َ</w:t>
      </w:r>
      <w:r w:rsidRPr="007A1BF5">
        <w:rPr>
          <w:rStyle w:val="Char6"/>
          <w:rFonts w:hint="cs"/>
          <w:rtl/>
        </w:rPr>
        <w:t>خ</w:t>
      </w:r>
      <w:r w:rsidRPr="007A1BF5">
        <w:rPr>
          <w:rStyle w:val="Char6"/>
          <w:rtl/>
        </w:rPr>
        <w:t>َ</w:t>
      </w:r>
      <w:r w:rsidRPr="007A1BF5">
        <w:rPr>
          <w:rStyle w:val="Char6"/>
          <w:rFonts w:hint="cs"/>
          <w:rtl/>
        </w:rPr>
        <w:t>ل</w:t>
      </w:r>
      <w:r w:rsidRPr="007A1BF5">
        <w:rPr>
          <w:rStyle w:val="Char6"/>
          <w:rtl/>
        </w:rPr>
        <w:t>ُوا جُحْرَ ضَبٍّ لَ</w:t>
      </w:r>
      <w:r w:rsidRPr="007A1BF5">
        <w:rPr>
          <w:rStyle w:val="Char6"/>
          <w:rFonts w:hint="cs"/>
          <w:rtl/>
        </w:rPr>
        <w:t>ات</w:t>
      </w:r>
      <w:r w:rsidRPr="007A1BF5">
        <w:rPr>
          <w:rStyle w:val="Char6"/>
          <w:rtl/>
        </w:rPr>
        <w:t>َ</w:t>
      </w:r>
      <w:r w:rsidRPr="007A1BF5">
        <w:rPr>
          <w:rStyle w:val="Char6"/>
          <w:rFonts w:hint="cs"/>
          <w:rtl/>
        </w:rPr>
        <w:t>ب</w:t>
      </w:r>
      <w:r w:rsidRPr="007A1BF5">
        <w:rPr>
          <w:rStyle w:val="Char6"/>
          <w:rtl/>
        </w:rPr>
        <w:t>َ</w:t>
      </w:r>
      <w:r w:rsidRPr="007A1BF5">
        <w:rPr>
          <w:rStyle w:val="Char6"/>
          <w:rFonts w:hint="cs"/>
          <w:rtl/>
        </w:rPr>
        <w:t>ع</w:t>
      </w:r>
      <w:r w:rsidRPr="007A1BF5">
        <w:rPr>
          <w:rStyle w:val="Char6"/>
          <w:rtl/>
        </w:rPr>
        <w:t>ْتُمُوهُ</w:t>
      </w:r>
      <w:r w:rsidRPr="007A1BF5">
        <w:rPr>
          <w:rStyle w:val="Char6"/>
          <w:rFonts w:hint="cs"/>
          <w:rtl/>
        </w:rPr>
        <w:t>م</w:t>
      </w:r>
      <w:r w:rsidRPr="007A1BF5">
        <w:rPr>
          <w:rStyle w:val="Char6"/>
          <w:rtl/>
        </w:rPr>
        <w:t>». قُلْنَا: يَا رسول الله، الْيَهُودَ وَالنَّصَارَى</w:t>
      </w:r>
      <w:r w:rsidRPr="007A1BF5">
        <w:rPr>
          <w:rStyle w:val="Char6"/>
          <w:rFonts w:hint="cs"/>
          <w:rtl/>
        </w:rPr>
        <w:t>؟</w:t>
      </w:r>
      <w:r w:rsidRPr="007A1BF5">
        <w:rPr>
          <w:rStyle w:val="Char6"/>
          <w:rtl/>
        </w:rPr>
        <w:t xml:space="preserve"> قَالَ: «فَمَنْ</w:t>
      </w:r>
      <w:r w:rsidRPr="007A1BF5">
        <w:rPr>
          <w:rStyle w:val="Char6"/>
          <w:rFonts w:hint="cs"/>
          <w:rtl/>
        </w:rPr>
        <w:t>؟</w:t>
      </w:r>
      <w:r w:rsidRPr="007A1BF5">
        <w:rPr>
          <w:rStyle w:val="Char6"/>
          <w:rtl/>
        </w:rPr>
        <w:t>»</w:t>
      </w:r>
      <w:r w:rsidRPr="007A1BF5">
        <w:rPr>
          <w:rStyle w:val="Char0"/>
          <w:rFonts w:hint="cs"/>
          <w:rtl/>
        </w:rPr>
        <w:t xml:space="preserve">: </w:t>
      </w:r>
      <w:r w:rsidRPr="007A1BF5">
        <w:rPr>
          <w:rStyle w:val="Char0"/>
          <w:rtl/>
        </w:rPr>
        <w:t>«شما وجب به وجب و ذراع به ذراع از روش پيشينيان پيرو</w:t>
      </w:r>
      <w:r w:rsidRPr="007A1BF5">
        <w:rPr>
          <w:rStyle w:val="Char0"/>
          <w:rFonts w:hint="cs"/>
          <w:rtl/>
        </w:rPr>
        <w:t>ی</w:t>
      </w:r>
      <w:r w:rsidRPr="007A1BF5">
        <w:rPr>
          <w:rStyle w:val="Char0"/>
          <w:rtl/>
        </w:rPr>
        <w:t xml:space="preserve"> خواهيد كرد</w:t>
      </w:r>
      <w:r w:rsidRPr="007A1BF5">
        <w:rPr>
          <w:rStyle w:val="Char0"/>
          <w:rFonts w:hint="cs"/>
          <w:rtl/>
        </w:rPr>
        <w:t>؛</w:t>
      </w:r>
      <w:r w:rsidRPr="007A1BF5">
        <w:rPr>
          <w:rStyle w:val="Char0"/>
          <w:rtl/>
        </w:rPr>
        <w:t xml:space="preserve"> حت</w:t>
      </w:r>
      <w:r w:rsidRPr="007A1BF5">
        <w:rPr>
          <w:rStyle w:val="Char0"/>
          <w:rFonts w:hint="cs"/>
          <w:rtl/>
        </w:rPr>
        <w:t>ی</w:t>
      </w:r>
      <w:r w:rsidRPr="007A1BF5">
        <w:rPr>
          <w:rStyle w:val="Char0"/>
          <w:rtl/>
        </w:rPr>
        <w:t xml:space="preserve"> اگر آنان وارد سوراخ سوسمار</w:t>
      </w:r>
      <w:r w:rsidRPr="007A1BF5">
        <w:rPr>
          <w:rStyle w:val="Char0"/>
          <w:rFonts w:hint="cs"/>
          <w:rtl/>
        </w:rPr>
        <w:t>ی</w:t>
      </w:r>
      <w:r w:rsidRPr="007A1BF5">
        <w:rPr>
          <w:rStyle w:val="Char0"/>
          <w:rtl/>
        </w:rPr>
        <w:t xml:space="preserve"> شده باشند شما نيز وارد آن خواهيد شد»</w:t>
      </w:r>
      <w:r w:rsidRPr="007A1BF5">
        <w:rPr>
          <w:rStyle w:val="Char0"/>
          <w:rFonts w:hint="cs"/>
          <w:rtl/>
        </w:rPr>
        <w:t xml:space="preserve">. </w:t>
      </w:r>
    </w:p>
    <w:p w:rsidR="000C1F7E" w:rsidRPr="007A1BF5" w:rsidRDefault="000C1F7E" w:rsidP="007A1BF5">
      <w:pPr>
        <w:jc w:val="both"/>
        <w:rPr>
          <w:rStyle w:val="Char0"/>
          <w:rtl/>
        </w:rPr>
      </w:pPr>
      <w:r w:rsidRPr="007A1BF5">
        <w:rPr>
          <w:rStyle w:val="Char0"/>
          <w:rtl/>
        </w:rPr>
        <w:t>گفتيم: ا</w:t>
      </w:r>
      <w:r w:rsidRPr="007A1BF5">
        <w:rPr>
          <w:rStyle w:val="Char0"/>
          <w:rFonts w:hint="cs"/>
          <w:rtl/>
        </w:rPr>
        <w:t>ی</w:t>
      </w:r>
      <w:r w:rsidRPr="007A1BF5">
        <w:rPr>
          <w:rStyle w:val="Char0"/>
          <w:rtl/>
        </w:rPr>
        <w:t xml:space="preserve"> رسول خدا! منظور از گذشتگان، يهود و نصارا است؟ فرمود: «پس چه كس</w:t>
      </w:r>
      <w:r w:rsidRPr="007A1BF5">
        <w:rPr>
          <w:rStyle w:val="Char0"/>
          <w:rFonts w:hint="cs"/>
          <w:rtl/>
        </w:rPr>
        <w:t>ی</w:t>
      </w:r>
      <w:r w:rsidRPr="007A1BF5">
        <w:rPr>
          <w:rStyle w:val="Char0"/>
          <w:rtl/>
        </w:rPr>
        <w:t xml:space="preserve"> است</w:t>
      </w:r>
      <w:r w:rsidRPr="007A1BF5">
        <w:rPr>
          <w:rStyle w:val="Char0"/>
          <w:rFonts w:hint="cs"/>
          <w:rtl/>
        </w:rPr>
        <w:t>؟!</w:t>
      </w:r>
      <w:r w:rsidRPr="007A1BF5">
        <w:rPr>
          <w:rStyle w:val="Char0"/>
          <w:rtl/>
        </w:rPr>
        <w:t>»</w:t>
      </w:r>
      <w:r w:rsidRPr="007A1BF5">
        <w:rPr>
          <w:rStyle w:val="Char0"/>
          <w:rFonts w:hint="cs"/>
          <w:rtl/>
        </w:rPr>
        <w:t>.</w:t>
      </w:r>
    </w:p>
    <w:p w:rsidR="000C1F7E" w:rsidRPr="007A1BF5" w:rsidRDefault="00732073" w:rsidP="005F0970">
      <w:pPr>
        <w:pStyle w:val="a1"/>
        <w:rPr>
          <w:rtl/>
        </w:rPr>
      </w:pPr>
      <w:bookmarkStart w:id="18" w:name="_Toc9708141"/>
      <w:r>
        <w:rPr>
          <w:rFonts w:hint="cs"/>
          <w:rtl/>
        </w:rPr>
        <w:lastRenderedPageBreak/>
        <w:t>شبهه</w:t>
      </w:r>
      <w:r w:rsidR="00F20084">
        <w:rPr>
          <w:rFonts w:hint="cs"/>
          <w:rtl/>
        </w:rPr>
        <w:t>‌</w:t>
      </w:r>
      <w:r>
        <w:rPr>
          <w:rFonts w:hint="cs"/>
          <w:rtl/>
        </w:rPr>
        <w:t>ی</w:t>
      </w:r>
      <w:r w:rsidR="005F0970">
        <w:rPr>
          <w:rFonts w:hint="cs"/>
          <w:rtl/>
        </w:rPr>
        <w:t xml:space="preserve"> دهم</w:t>
      </w:r>
      <w:bookmarkEnd w:id="18"/>
    </w:p>
    <w:p w:rsidR="000C1F7E" w:rsidRPr="007A1BF5" w:rsidRDefault="000C1F7E" w:rsidP="007A1BF5">
      <w:pPr>
        <w:jc w:val="both"/>
        <w:rPr>
          <w:rStyle w:val="Char0"/>
          <w:rtl/>
        </w:rPr>
      </w:pPr>
      <w:r w:rsidRPr="007A1BF5">
        <w:rPr>
          <w:rStyle w:val="Char0"/>
          <w:rFonts w:hint="cs"/>
          <w:rtl/>
        </w:rPr>
        <w:t>وقتی برای علاقمندان برگزاری جشن میلاد برای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ثابت می</w:t>
      </w:r>
      <w:r w:rsidR="00F20084">
        <w:rPr>
          <w:rStyle w:val="Char0"/>
          <w:rFonts w:hint="cs"/>
          <w:rtl/>
        </w:rPr>
        <w:t>‌</w:t>
      </w:r>
      <w:r w:rsidRPr="007A1BF5">
        <w:rPr>
          <w:rStyle w:val="Char0"/>
          <w:rFonts w:hint="cs"/>
          <w:rtl/>
        </w:rPr>
        <w:t>شود که اینکار بدعت است و رسول الله و صحابه این کار را انجام ندادند و عده</w:t>
      </w:r>
      <w:r w:rsidR="00F20084">
        <w:rPr>
          <w:rStyle w:val="Char0"/>
          <w:rFonts w:hint="cs"/>
          <w:rtl/>
        </w:rPr>
        <w:t>‌</w:t>
      </w:r>
      <w:r w:rsidRPr="007A1BF5">
        <w:rPr>
          <w:rStyle w:val="Char0"/>
          <w:rFonts w:hint="cs"/>
          <w:rtl/>
        </w:rPr>
        <w:t>ای از علما این مساله را تاکید کرده</w:t>
      </w:r>
      <w:r w:rsidR="00F20084">
        <w:rPr>
          <w:rStyle w:val="Char0"/>
          <w:rFonts w:hint="cs"/>
          <w:rtl/>
        </w:rPr>
        <w:t>‌</w:t>
      </w:r>
      <w:r w:rsidRPr="007A1BF5">
        <w:rPr>
          <w:rStyle w:val="Char0"/>
          <w:rFonts w:hint="cs"/>
          <w:rtl/>
        </w:rPr>
        <w:t>اند ازجمله حافظ بن حجر که می</w:t>
      </w:r>
      <w:r w:rsidR="00F20084">
        <w:rPr>
          <w:rStyle w:val="Char0"/>
          <w:rFonts w:hint="cs"/>
          <w:rtl/>
        </w:rPr>
        <w:t>‌</w:t>
      </w:r>
      <w:r w:rsidRPr="007A1BF5">
        <w:rPr>
          <w:rStyle w:val="Char0"/>
          <w:rFonts w:hint="cs"/>
          <w:rtl/>
        </w:rPr>
        <w:t xml:space="preserve">گوید: «اصل عمل میلاد بدعت است و از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سلف صالح در قرون ثلاثه نقل نشده است». چنانکه سیوطی آن را از وی در «</w:t>
      </w:r>
      <w:r w:rsidRPr="007A1BF5">
        <w:rPr>
          <w:rStyle w:val="Char0"/>
          <w:rtl/>
        </w:rPr>
        <w:t>الحاوي للفتاوي</w:t>
      </w:r>
      <w:r w:rsidRPr="007A1BF5">
        <w:rPr>
          <w:rStyle w:val="Char0"/>
          <w:rFonts w:hint="cs"/>
          <w:rtl/>
        </w:rPr>
        <w:t>»</w:t>
      </w:r>
      <w:r w:rsidRPr="007A1BF5">
        <w:rPr>
          <w:rStyle w:val="Char0"/>
          <w:rtl/>
        </w:rPr>
        <w:t xml:space="preserve"> (1/ 229)</w:t>
      </w:r>
      <w:r w:rsidRPr="007A1BF5">
        <w:rPr>
          <w:rStyle w:val="Char0"/>
          <w:rFonts w:hint="cs"/>
          <w:rtl/>
        </w:rPr>
        <w:t xml:space="preserve"> نقل می</w:t>
      </w:r>
      <w:r w:rsidR="00F20084">
        <w:rPr>
          <w:rStyle w:val="Char0"/>
          <w:rFonts w:hint="cs"/>
          <w:rtl/>
        </w:rPr>
        <w:t>‌</w:t>
      </w:r>
      <w:r w:rsidRPr="007A1BF5">
        <w:rPr>
          <w:rStyle w:val="Char0"/>
          <w:rFonts w:hint="cs"/>
          <w:rtl/>
        </w:rPr>
        <w:t>کند.</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بله، بدعت است اما بدعت حسنه است؛ ابن حجر و سایر علما این مساله را ذکر نموده</w:t>
      </w:r>
      <w:r w:rsidR="00F20084">
        <w:rPr>
          <w:rStyle w:val="Char0"/>
          <w:rFonts w:hint="cs"/>
          <w:rtl/>
        </w:rPr>
        <w:t>‌</w:t>
      </w:r>
      <w:r w:rsidRPr="007A1BF5">
        <w:rPr>
          <w:rStyle w:val="Char0"/>
          <w:rFonts w:hint="cs"/>
          <w:rtl/>
        </w:rPr>
        <w:t>اند.</w:t>
      </w:r>
    </w:p>
    <w:p w:rsidR="000C1F7E" w:rsidRPr="007A1BF5" w:rsidRDefault="000C1F7E" w:rsidP="005F097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دیدگاه درست و صوابی که علمای محقق بیان کرده</w:t>
      </w:r>
      <w:r w:rsidR="00F20084">
        <w:rPr>
          <w:rStyle w:val="Char0"/>
          <w:rFonts w:hint="cs"/>
          <w:rtl/>
        </w:rPr>
        <w:t>‌</w:t>
      </w:r>
      <w:r w:rsidRPr="007A1BF5">
        <w:rPr>
          <w:rStyle w:val="Char0"/>
          <w:rFonts w:hint="cs"/>
          <w:rtl/>
        </w:rPr>
        <w:t>اند این است که: در اسلام بدعت به دو بخش بدعت حسنه و بدعتی که ضلالت و گمراهی است تقسیم نمی</w:t>
      </w:r>
      <w:r w:rsidR="00F20084">
        <w:rPr>
          <w:rStyle w:val="Char0"/>
          <w:rFonts w:hint="cs"/>
          <w:rtl/>
        </w:rPr>
        <w:t>‌</w:t>
      </w:r>
      <w:r w:rsidRPr="007A1BF5">
        <w:rPr>
          <w:rStyle w:val="Char0"/>
          <w:rFonts w:hint="cs"/>
          <w:rtl/>
        </w:rPr>
        <w:t>شود، بلکه همه</w:t>
      </w:r>
      <w:r w:rsidR="00F20084">
        <w:rPr>
          <w:rStyle w:val="Char0"/>
          <w:rFonts w:hint="cs"/>
          <w:rtl/>
        </w:rPr>
        <w:t>‌</w:t>
      </w:r>
      <w:r w:rsidRPr="007A1BF5">
        <w:rPr>
          <w:rStyle w:val="Char0"/>
          <w:rFonts w:hint="cs"/>
          <w:rtl/>
        </w:rPr>
        <w:t>ی بدعت</w:t>
      </w:r>
      <w:r w:rsidR="00F20084">
        <w:rPr>
          <w:rStyle w:val="Char0"/>
          <w:rFonts w:hint="cs"/>
          <w:rtl/>
        </w:rPr>
        <w:t>‌</w:t>
      </w:r>
      <w:r w:rsidRPr="007A1BF5">
        <w:rPr>
          <w:rStyle w:val="Char0"/>
          <w:rFonts w:hint="cs"/>
          <w:rtl/>
        </w:rPr>
        <w:t xml:space="preserve">ها ضلالت و گمراهی هستند. چنانکه به صراحت در حدیث صحیح بیان شده است؛ اقوال علما در انکار تقسیم بدعت به حسنه و سیئه بسیار است و طولانی؛ و ذکر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در این مختصر نمی</w:t>
      </w:r>
      <w:r w:rsidR="00F20084">
        <w:rPr>
          <w:rStyle w:val="Char0"/>
          <w:rFonts w:hint="cs"/>
          <w:rtl/>
        </w:rPr>
        <w:t>‌</w:t>
      </w:r>
      <w:r w:rsidRPr="007A1BF5">
        <w:rPr>
          <w:rStyle w:val="Char0"/>
          <w:rFonts w:hint="cs"/>
          <w:rtl/>
        </w:rPr>
        <w:t>گنجد لذا به دو نقل از دو عالم مشهور در فقه و اصول اکتفا می</w:t>
      </w:r>
      <w:r w:rsidR="00F20084">
        <w:rPr>
          <w:rStyle w:val="Char0"/>
          <w:rFonts w:hint="cs"/>
          <w:rtl/>
        </w:rPr>
        <w:t>‌</w:t>
      </w:r>
      <w:r w:rsidRPr="007A1BF5">
        <w:rPr>
          <w:rStyle w:val="Char0"/>
          <w:rFonts w:hint="cs"/>
          <w:rtl/>
        </w:rPr>
        <w:t>کنم.</w:t>
      </w:r>
    </w:p>
    <w:p w:rsidR="000C1F7E" w:rsidRPr="007A1BF5" w:rsidRDefault="000C1F7E" w:rsidP="007A1BF5">
      <w:pPr>
        <w:pStyle w:val="ListParagraph"/>
        <w:widowControl w:val="0"/>
        <w:numPr>
          <w:ilvl w:val="0"/>
          <w:numId w:val="16"/>
        </w:numPr>
        <w:contextualSpacing w:val="0"/>
        <w:jc w:val="both"/>
        <w:rPr>
          <w:rStyle w:val="Char0"/>
        </w:rPr>
      </w:pPr>
      <w:r w:rsidRPr="007A1BF5">
        <w:rPr>
          <w:rStyle w:val="Char0"/>
          <w:rFonts w:hint="cs"/>
          <w:rtl/>
        </w:rPr>
        <w:t>امام ابو عبید القاسم بن سلام؛ ایشان از علمای شاخص قرن سوم هستند که در سال 224 هجری وفات یافت؛ ابن بطال در شرحش بر بخاری (8/ 588) از وی نقل می</w:t>
      </w:r>
      <w:r w:rsidR="00F20084">
        <w:rPr>
          <w:rStyle w:val="Char0"/>
          <w:rFonts w:hint="cs"/>
          <w:rtl/>
        </w:rPr>
        <w:t>‌</w:t>
      </w:r>
      <w:r w:rsidRPr="007A1BF5">
        <w:rPr>
          <w:rStyle w:val="Char0"/>
          <w:rFonts w:hint="cs"/>
          <w:rtl/>
        </w:rPr>
        <w:t>کند: «بدعت</w:t>
      </w:r>
      <w:r w:rsidR="00F20084">
        <w:rPr>
          <w:rStyle w:val="Char0"/>
          <w:rFonts w:hint="cs"/>
          <w:rtl/>
        </w:rPr>
        <w:t>‌</w:t>
      </w:r>
      <w:r w:rsidRPr="007A1BF5">
        <w:rPr>
          <w:rStyle w:val="Char0"/>
          <w:rFonts w:hint="cs"/>
          <w:rtl/>
        </w:rPr>
        <w:t>ها همگی در گمراهی یکسان هستند».</w:t>
      </w:r>
    </w:p>
    <w:p w:rsidR="000C1F7E" w:rsidRPr="007A1BF5" w:rsidRDefault="000C1F7E" w:rsidP="007A1BF5">
      <w:pPr>
        <w:pStyle w:val="ListParagraph"/>
        <w:widowControl w:val="0"/>
        <w:numPr>
          <w:ilvl w:val="0"/>
          <w:numId w:val="16"/>
        </w:numPr>
        <w:contextualSpacing w:val="0"/>
        <w:jc w:val="both"/>
        <w:rPr>
          <w:rStyle w:val="Char0"/>
        </w:rPr>
      </w:pPr>
      <w:r w:rsidRPr="007A1BF5">
        <w:rPr>
          <w:rStyle w:val="Char0"/>
          <w:rFonts w:hint="cs"/>
          <w:rtl/>
        </w:rPr>
        <w:t>ابو اسحاق ابراهیم بن موسی شاطبی؛ عالم اصولی مالکی؛ وی در فتاوایش (ص 180) می</w:t>
      </w:r>
      <w:r w:rsidR="00F20084">
        <w:rPr>
          <w:rStyle w:val="Char0"/>
          <w:rFonts w:hint="cs"/>
          <w:rtl/>
        </w:rPr>
        <w:t>‌</w:t>
      </w:r>
      <w:r w:rsidRPr="007A1BF5">
        <w:rPr>
          <w:rStyle w:val="Char0"/>
          <w:rFonts w:hint="cs"/>
          <w:rtl/>
        </w:rPr>
        <w:t>گوید: «اینکه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فرمودند: </w:t>
      </w:r>
      <w:r w:rsidRPr="007A1BF5">
        <w:rPr>
          <w:rStyle w:val="Char6"/>
          <w:rFonts w:hint="cs"/>
          <w:rtl/>
        </w:rPr>
        <w:t xml:space="preserve">«کل </w:t>
      </w:r>
      <w:r w:rsidRPr="007A1BF5">
        <w:rPr>
          <w:rStyle w:val="Char6"/>
          <w:rFonts w:hint="cs"/>
          <w:rtl/>
        </w:rPr>
        <w:lastRenderedPageBreak/>
        <w:t>بدعة ضلالة»</w:t>
      </w:r>
      <w:r w:rsidRPr="007A1BF5">
        <w:rPr>
          <w:rStyle w:val="Char0"/>
          <w:rFonts w:hint="cs"/>
          <w:rtl/>
        </w:rPr>
        <w:t>: «هر بدعتی گمراهی است» نزد علما حمل بر عمومیت آن می</w:t>
      </w:r>
      <w:r w:rsidR="00F20084">
        <w:rPr>
          <w:rStyle w:val="Char0"/>
          <w:rFonts w:hint="cs"/>
          <w:rtl/>
        </w:rPr>
        <w:t>‌</w:t>
      </w:r>
      <w:r w:rsidRPr="007A1BF5">
        <w:rPr>
          <w:rStyle w:val="Char0"/>
          <w:rFonts w:hint="cs"/>
          <w:rtl/>
        </w:rPr>
        <w:t>شود که هیچ بدعتی از این قاعده مستثنی نیست و هرگز بدعتی حسنه یا نیکو نمی</w:t>
      </w:r>
      <w:r w:rsidR="00F20084">
        <w:rPr>
          <w:rStyle w:val="Char0"/>
          <w:rFonts w:hint="cs"/>
          <w:rtl/>
        </w:rPr>
        <w:t>‌</w:t>
      </w:r>
      <w:r w:rsidRPr="007A1BF5">
        <w:rPr>
          <w:rStyle w:val="Char0"/>
          <w:rFonts w:hint="cs"/>
          <w:rtl/>
        </w:rPr>
        <w:t>باشد». و در کتاب «</w:t>
      </w:r>
      <w:r w:rsidRPr="007A1BF5">
        <w:rPr>
          <w:rStyle w:val="Char0"/>
          <w:rtl/>
        </w:rPr>
        <w:t>الاعتصام</w:t>
      </w:r>
      <w:r w:rsidRPr="007A1BF5">
        <w:rPr>
          <w:rStyle w:val="Char0"/>
          <w:rFonts w:hint="cs"/>
          <w:rtl/>
        </w:rPr>
        <w:t>»</w:t>
      </w:r>
      <w:r w:rsidRPr="007A1BF5">
        <w:rPr>
          <w:rStyle w:val="Char0"/>
          <w:rtl/>
        </w:rPr>
        <w:t xml:space="preserve"> (1/246</w:t>
      </w:r>
      <w:r w:rsidRPr="007A1BF5">
        <w:rPr>
          <w:rStyle w:val="Char0"/>
          <w:rFonts w:hint="cs"/>
          <w:rtl/>
        </w:rPr>
        <w:t>» می</w:t>
      </w:r>
      <w:r w:rsidR="00F20084">
        <w:rPr>
          <w:rStyle w:val="Char0"/>
          <w:rFonts w:hint="cs"/>
          <w:rtl/>
        </w:rPr>
        <w:t>‌</w:t>
      </w:r>
      <w:r w:rsidRPr="007A1BF5">
        <w:rPr>
          <w:rStyle w:val="Char0"/>
          <w:rFonts w:hint="cs"/>
          <w:rtl/>
        </w:rPr>
        <w:t>گوید: «این تقسیم امری جدید و ابداعی است که دلیل شرعی بر آن دلالت نمی</w:t>
      </w:r>
      <w:r w:rsidR="00F20084">
        <w:rPr>
          <w:rStyle w:val="Char0"/>
          <w:rFonts w:hint="cs"/>
          <w:rtl/>
        </w:rPr>
        <w:t>‌</w:t>
      </w:r>
      <w:r w:rsidRPr="007A1BF5">
        <w:rPr>
          <w:rStyle w:val="Char0"/>
          <w:rFonts w:hint="cs"/>
          <w:rtl/>
        </w:rPr>
        <w:t>کند».</w:t>
      </w:r>
    </w:p>
    <w:p w:rsidR="000C1F7E" w:rsidRPr="007A1BF5" w:rsidRDefault="000C1F7E" w:rsidP="007A1BF5">
      <w:pPr>
        <w:jc w:val="both"/>
        <w:rPr>
          <w:rStyle w:val="Char0"/>
          <w:rtl/>
        </w:rPr>
      </w:pPr>
      <w:r w:rsidRPr="007A1BF5">
        <w:rPr>
          <w:rStyle w:val="Char0"/>
          <w:rFonts w:hint="cs"/>
          <w:rtl/>
        </w:rPr>
        <w:t xml:space="preserve">از جمله مواردی که موید کلام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می</w:t>
      </w:r>
      <w:r w:rsidR="00F20084">
        <w:rPr>
          <w:rStyle w:val="Char0"/>
          <w:rFonts w:hint="cs"/>
          <w:rtl/>
        </w:rPr>
        <w:t>‌</w:t>
      </w:r>
      <w:r w:rsidRPr="007A1BF5">
        <w:rPr>
          <w:rStyle w:val="Char0"/>
          <w:rFonts w:hint="cs"/>
          <w:rtl/>
        </w:rPr>
        <w:t>باشد، دیدگاه امام دار الهجره مالک بن انس در بیان این قاعده</w:t>
      </w:r>
      <w:r w:rsidR="00F20084">
        <w:rPr>
          <w:rStyle w:val="Char0"/>
          <w:rFonts w:hint="cs"/>
          <w:rtl/>
        </w:rPr>
        <w:t>‌</w:t>
      </w:r>
      <w:r w:rsidRPr="007A1BF5">
        <w:rPr>
          <w:rStyle w:val="Char0"/>
          <w:rFonts w:hint="cs"/>
          <w:rtl/>
        </w:rPr>
        <w:t xml:space="preserve">ی بزرگ است: </w:t>
      </w:r>
      <w:r w:rsidRPr="007A1BF5">
        <w:rPr>
          <w:rStyle w:val="Char6"/>
          <w:rFonts w:hint="cs"/>
          <w:rtl/>
        </w:rPr>
        <w:t>«</w:t>
      </w:r>
      <w:r w:rsidRPr="007A1BF5">
        <w:rPr>
          <w:rStyle w:val="Char6"/>
          <w:rtl/>
        </w:rPr>
        <w:t>مَن ابتدَعَ في الإسلامِ بِدعةً يراها حسَنةً، فقد زعَم أنَّ محمدًا خان الرِّسالةَ؛ لأنَّ اللهَ تعالى يقولُ:</w:t>
      </w:r>
      <w:r w:rsidR="000B725A" w:rsidRPr="007A1BF5">
        <w:rPr>
          <w:rStyle w:val="Char6"/>
          <w:rFonts w:hint="cs"/>
          <w:rtl/>
        </w:rPr>
        <w:t xml:space="preserve"> </w:t>
      </w:r>
      <w:r w:rsidR="000B725A" w:rsidRPr="007A1BF5">
        <w:rPr>
          <w:rStyle w:val="Char6"/>
          <w:rFonts w:cs="Traditional Arabic"/>
          <w:color w:val="000000"/>
          <w:shd w:val="clear" w:color="auto" w:fill="FFFFFF"/>
          <w:rtl/>
        </w:rPr>
        <w:t>﴿</w:t>
      </w:r>
      <w:r w:rsidR="000B725A" w:rsidRPr="00FD6DC9">
        <w:rPr>
          <w:rStyle w:val="Char7"/>
          <w:rFonts w:hint="cs"/>
          <w:rtl/>
        </w:rPr>
        <w:t>ٱلۡيَوۡمَ</w:t>
      </w:r>
      <w:r w:rsidR="000B725A" w:rsidRPr="00FD6DC9">
        <w:rPr>
          <w:rStyle w:val="Char7"/>
          <w:rtl/>
        </w:rPr>
        <w:t xml:space="preserve"> أَكۡمَلۡتُ لَكُمۡ دِينَكُمۡ وَأَتۡمَمۡتُ عَلَيۡكُمۡ نِعۡمَتِي وَرَضِيتُ لَكُمُ </w:t>
      </w:r>
      <w:r w:rsidR="000B725A" w:rsidRPr="00FD6DC9">
        <w:rPr>
          <w:rStyle w:val="Char7"/>
          <w:rFonts w:hint="cs"/>
          <w:rtl/>
        </w:rPr>
        <w:t>ٱلۡإِسۡلَٰمَ</w:t>
      </w:r>
      <w:r w:rsidR="000B725A" w:rsidRPr="00FD6DC9">
        <w:rPr>
          <w:rStyle w:val="Char7"/>
          <w:rtl/>
        </w:rPr>
        <w:t xml:space="preserve"> دِينٗاۚ</w:t>
      </w:r>
      <w:r w:rsidR="000B725A" w:rsidRPr="007A1BF5">
        <w:rPr>
          <w:rStyle w:val="Char6"/>
          <w:rFonts w:cs="Traditional Arabic"/>
          <w:color w:val="000000"/>
          <w:shd w:val="clear" w:color="auto" w:fill="FFFFFF"/>
          <w:rtl/>
        </w:rPr>
        <w:t>﴾</w:t>
      </w:r>
      <w:r w:rsidRPr="007A1BF5">
        <w:rPr>
          <w:rStyle w:val="Char6"/>
          <w:rtl/>
        </w:rPr>
        <w:t>؛ فما لم يكُن يومئذٍ دِينًا، فلا يكونُ اليومَ دِينًا</w:t>
      </w:r>
      <w:r w:rsidRPr="007A1BF5">
        <w:rPr>
          <w:rStyle w:val="Char6"/>
          <w:rFonts w:hint="cs"/>
          <w:rtl/>
        </w:rPr>
        <w:t>»</w:t>
      </w:r>
      <w:r w:rsidRPr="007A1BF5">
        <w:rPr>
          <w:rStyle w:val="Char0"/>
          <w:rFonts w:hint="cs"/>
          <w:rtl/>
        </w:rPr>
        <w:t>: «هرکس در اسلام بدعتی ایجاد کند و آن را حسنه و نیکو شمارد، درواقع مدعی شده که محمد به رسالت خیانت کرده است زیرا الله تعالی می</w:t>
      </w:r>
      <w:r w:rsidR="00F20084">
        <w:rPr>
          <w:rStyle w:val="Char0"/>
          <w:rFonts w:hint="cs"/>
          <w:rtl/>
        </w:rPr>
        <w:t>‌</w:t>
      </w:r>
      <w:r w:rsidRPr="007A1BF5">
        <w:rPr>
          <w:rStyle w:val="Char0"/>
          <w:rFonts w:hint="cs"/>
          <w:rtl/>
        </w:rPr>
        <w:t xml:space="preserve">فرماید: </w:t>
      </w:r>
      <w:r w:rsidRPr="007A1BF5">
        <w:rPr>
          <w:rStyle w:val="Char5"/>
          <w:rFonts w:hint="cs"/>
          <w:rtl/>
        </w:rPr>
        <w:t>«</w:t>
      </w:r>
      <w:r w:rsidRPr="007A1BF5">
        <w:rPr>
          <w:rStyle w:val="Char5"/>
          <w:rFonts w:hint="eastAsia"/>
          <w:rtl/>
        </w:rPr>
        <w:t>امروز</w:t>
      </w:r>
      <w:r w:rsidRPr="007A1BF5">
        <w:rPr>
          <w:rStyle w:val="Char5"/>
          <w:rtl/>
        </w:rPr>
        <w:t xml:space="preserve"> </w:t>
      </w:r>
      <w:r w:rsidRPr="007A1BF5">
        <w:rPr>
          <w:rStyle w:val="Char5"/>
          <w:rFonts w:hint="eastAsia"/>
          <w:rtl/>
        </w:rPr>
        <w:t>د</w:t>
      </w:r>
      <w:r w:rsidRPr="007A1BF5">
        <w:rPr>
          <w:rStyle w:val="Char5"/>
          <w:rFonts w:hint="cs"/>
          <w:rtl/>
        </w:rPr>
        <w:t>ی</w:t>
      </w:r>
      <w:r w:rsidRPr="007A1BF5">
        <w:rPr>
          <w:rStyle w:val="Char5"/>
          <w:rFonts w:hint="eastAsia"/>
          <w:rtl/>
        </w:rPr>
        <w:t>ن</w:t>
      </w:r>
      <w:r w:rsidR="00F20084">
        <w:rPr>
          <w:rStyle w:val="Char5"/>
          <w:rFonts w:hint="cs"/>
          <w:rtl/>
        </w:rPr>
        <w:t>‌</w:t>
      </w:r>
      <w:r w:rsidRPr="007A1BF5">
        <w:rPr>
          <w:rStyle w:val="Char5"/>
          <w:rFonts w:hint="cs"/>
          <w:rtl/>
        </w:rPr>
        <w:t>تان</w:t>
      </w:r>
      <w:r w:rsidRPr="007A1BF5">
        <w:rPr>
          <w:rStyle w:val="Char5"/>
          <w:rtl/>
        </w:rPr>
        <w:t xml:space="preserve"> </w:t>
      </w:r>
      <w:r w:rsidRPr="007A1BF5">
        <w:rPr>
          <w:rStyle w:val="Char5"/>
          <w:rFonts w:hint="eastAsia"/>
          <w:rtl/>
        </w:rPr>
        <w:t>را</w:t>
      </w:r>
      <w:r w:rsidRPr="007A1BF5">
        <w:rPr>
          <w:rStyle w:val="Char5"/>
          <w:rtl/>
        </w:rPr>
        <w:t xml:space="preserve"> </w:t>
      </w:r>
      <w:r w:rsidRPr="007A1BF5">
        <w:rPr>
          <w:rStyle w:val="Char5"/>
          <w:rFonts w:hint="eastAsia"/>
          <w:rtl/>
        </w:rPr>
        <w:t>کامل</w:t>
      </w:r>
      <w:r w:rsidRPr="007A1BF5">
        <w:rPr>
          <w:rStyle w:val="Char5"/>
          <w:rtl/>
        </w:rPr>
        <w:t xml:space="preserve"> </w:t>
      </w:r>
      <w:r w:rsidRPr="007A1BF5">
        <w:rPr>
          <w:rStyle w:val="Char5"/>
          <w:rFonts w:hint="eastAsia"/>
          <w:rtl/>
        </w:rPr>
        <w:t>کردم</w:t>
      </w:r>
      <w:r w:rsidRPr="007A1BF5">
        <w:rPr>
          <w:rStyle w:val="Char5"/>
          <w:rtl/>
        </w:rPr>
        <w:t xml:space="preserve"> و </w:t>
      </w:r>
      <w:r w:rsidRPr="007A1BF5">
        <w:rPr>
          <w:rStyle w:val="Char5"/>
          <w:rFonts w:hint="eastAsia"/>
          <w:rtl/>
        </w:rPr>
        <w:t>نعمت</w:t>
      </w:r>
      <w:r w:rsidRPr="007A1BF5">
        <w:rPr>
          <w:rStyle w:val="Char5"/>
          <w:rFonts w:hint="cs"/>
          <w:rtl/>
        </w:rPr>
        <w:t>م</w:t>
      </w:r>
      <w:r w:rsidRPr="007A1BF5">
        <w:rPr>
          <w:rStyle w:val="Char5"/>
          <w:rtl/>
        </w:rPr>
        <w:t xml:space="preserve"> </w:t>
      </w:r>
      <w:r w:rsidRPr="007A1BF5">
        <w:rPr>
          <w:rStyle w:val="Char5"/>
          <w:rFonts w:hint="eastAsia"/>
          <w:rtl/>
        </w:rPr>
        <w:t>را</w:t>
      </w:r>
      <w:r w:rsidRPr="007A1BF5">
        <w:rPr>
          <w:rStyle w:val="Char5"/>
          <w:rtl/>
        </w:rPr>
        <w:t xml:space="preserve"> </w:t>
      </w:r>
      <w:r w:rsidRPr="007A1BF5">
        <w:rPr>
          <w:rStyle w:val="Char5"/>
          <w:rFonts w:hint="eastAsia"/>
          <w:rtl/>
        </w:rPr>
        <w:t>بر</w:t>
      </w:r>
      <w:r w:rsidRPr="007A1BF5">
        <w:rPr>
          <w:rStyle w:val="Char5"/>
          <w:rtl/>
        </w:rPr>
        <w:t xml:space="preserve"> </w:t>
      </w:r>
      <w:r w:rsidRPr="007A1BF5">
        <w:rPr>
          <w:rStyle w:val="Char5"/>
          <w:rFonts w:hint="eastAsia"/>
          <w:rtl/>
        </w:rPr>
        <w:t>شما</w:t>
      </w:r>
      <w:r w:rsidRPr="007A1BF5">
        <w:rPr>
          <w:rStyle w:val="Char5"/>
          <w:rtl/>
        </w:rPr>
        <w:t xml:space="preserve"> </w:t>
      </w:r>
      <w:r w:rsidRPr="007A1BF5">
        <w:rPr>
          <w:rStyle w:val="Char5"/>
          <w:rFonts w:hint="eastAsia"/>
          <w:rtl/>
        </w:rPr>
        <w:t>تمام</w:t>
      </w:r>
      <w:r w:rsidRPr="007A1BF5">
        <w:rPr>
          <w:rStyle w:val="Char5"/>
          <w:rtl/>
        </w:rPr>
        <w:t xml:space="preserve"> </w:t>
      </w:r>
      <w:r w:rsidRPr="007A1BF5">
        <w:rPr>
          <w:rStyle w:val="Char5"/>
          <w:rFonts w:hint="eastAsia"/>
          <w:rtl/>
        </w:rPr>
        <w:t>نمودم</w:t>
      </w:r>
      <w:r w:rsidRPr="007A1BF5">
        <w:rPr>
          <w:rStyle w:val="Char5"/>
          <w:rtl/>
        </w:rPr>
        <w:t xml:space="preserve"> و </w:t>
      </w:r>
      <w:r w:rsidRPr="007A1BF5">
        <w:rPr>
          <w:rStyle w:val="Char5"/>
          <w:rFonts w:hint="eastAsia"/>
          <w:rtl/>
        </w:rPr>
        <w:t>اسلام</w:t>
      </w:r>
      <w:r w:rsidRPr="007A1BF5">
        <w:rPr>
          <w:rStyle w:val="Char5"/>
          <w:rtl/>
        </w:rPr>
        <w:t xml:space="preserve"> </w:t>
      </w:r>
      <w:r w:rsidRPr="007A1BF5">
        <w:rPr>
          <w:rStyle w:val="Char5"/>
          <w:rFonts w:hint="eastAsia"/>
          <w:rtl/>
        </w:rPr>
        <w:t>را</w:t>
      </w:r>
      <w:r w:rsidRPr="007A1BF5">
        <w:rPr>
          <w:rStyle w:val="Char5"/>
          <w:rtl/>
        </w:rPr>
        <w:t xml:space="preserve"> [</w:t>
      </w:r>
      <w:r w:rsidRPr="007A1BF5">
        <w:rPr>
          <w:rStyle w:val="Char5"/>
          <w:rFonts w:hint="eastAsia"/>
          <w:rtl/>
        </w:rPr>
        <w:t>به</w:t>
      </w:r>
      <w:r w:rsidRPr="007A1BF5">
        <w:rPr>
          <w:rStyle w:val="Char5"/>
          <w:rtl/>
        </w:rPr>
        <w:t xml:space="preserve"> </w:t>
      </w:r>
      <w:r w:rsidRPr="007A1BF5">
        <w:rPr>
          <w:rStyle w:val="Char5"/>
          <w:rFonts w:hint="eastAsia"/>
          <w:rtl/>
        </w:rPr>
        <w:t>عنوان</w:t>
      </w:r>
      <w:r w:rsidRPr="007A1BF5">
        <w:rPr>
          <w:rStyle w:val="Char5"/>
          <w:rFonts w:hint="cs"/>
          <w:rtl/>
        </w:rPr>
        <w:t xml:space="preserve"> بهترین</w:t>
      </w:r>
      <w:r w:rsidRPr="007A1BF5">
        <w:rPr>
          <w:rStyle w:val="Char5"/>
          <w:rtl/>
        </w:rPr>
        <w:t>] د</w:t>
      </w:r>
      <w:r w:rsidRPr="007A1BF5">
        <w:rPr>
          <w:rStyle w:val="Char5"/>
          <w:rFonts w:hint="cs"/>
          <w:rtl/>
        </w:rPr>
        <w:t>ی</w:t>
      </w:r>
      <w:r w:rsidRPr="007A1BF5">
        <w:rPr>
          <w:rStyle w:val="Char5"/>
          <w:rFonts w:hint="eastAsia"/>
          <w:rtl/>
        </w:rPr>
        <w:t>ن</w:t>
      </w:r>
      <w:r w:rsidRPr="007A1BF5">
        <w:rPr>
          <w:rStyle w:val="Char5"/>
          <w:rtl/>
        </w:rPr>
        <w:t xml:space="preserve"> برا</w:t>
      </w:r>
      <w:r w:rsidRPr="007A1BF5">
        <w:rPr>
          <w:rStyle w:val="Char5"/>
          <w:rFonts w:hint="cs"/>
          <w:rtl/>
        </w:rPr>
        <w:t>یتان</w:t>
      </w:r>
      <w:r w:rsidRPr="007A1BF5">
        <w:rPr>
          <w:rStyle w:val="Char5"/>
          <w:rtl/>
        </w:rPr>
        <w:t xml:space="preserve"> برگز</w:t>
      </w:r>
      <w:r w:rsidRPr="007A1BF5">
        <w:rPr>
          <w:rStyle w:val="Char5"/>
          <w:rFonts w:hint="cs"/>
          <w:rtl/>
        </w:rPr>
        <w:t>ی</w:t>
      </w:r>
      <w:r w:rsidRPr="007A1BF5">
        <w:rPr>
          <w:rStyle w:val="Char5"/>
          <w:rFonts w:hint="eastAsia"/>
          <w:rtl/>
        </w:rPr>
        <w:t>دم</w:t>
      </w:r>
      <w:r w:rsidRPr="007A1BF5">
        <w:rPr>
          <w:rStyle w:val="Char5"/>
          <w:rFonts w:hint="cs"/>
          <w:rtl/>
        </w:rPr>
        <w:t>»</w:t>
      </w:r>
      <w:r w:rsidRPr="007A1BF5">
        <w:rPr>
          <w:rStyle w:val="Char0"/>
          <w:rFonts w:hint="cs"/>
          <w:rtl/>
        </w:rPr>
        <w:t>. بنابراین آنچه در ان روز جزئی از دین نبوده امروز بخشی از دین نیست». «</w:t>
      </w:r>
      <w:r w:rsidRPr="007A1BF5">
        <w:rPr>
          <w:rStyle w:val="Char0"/>
          <w:rtl/>
        </w:rPr>
        <w:t>الإحكام في أصول الأحكام</w:t>
      </w:r>
      <w:r w:rsidRPr="007A1BF5">
        <w:rPr>
          <w:rStyle w:val="Char0"/>
          <w:rFonts w:hint="cs"/>
          <w:rtl/>
        </w:rPr>
        <w:t>»،</w:t>
      </w:r>
      <w:r w:rsidRPr="007A1BF5">
        <w:rPr>
          <w:rStyle w:val="Char0"/>
          <w:rtl/>
        </w:rPr>
        <w:t xml:space="preserve"> ابن حزم (6/ 58) و</w:t>
      </w:r>
      <w:r w:rsidRPr="007A1BF5">
        <w:rPr>
          <w:rStyle w:val="Char0"/>
          <w:rFonts w:hint="cs"/>
          <w:rtl/>
        </w:rPr>
        <w:t xml:space="preserve"> «</w:t>
      </w:r>
      <w:r w:rsidRPr="007A1BF5">
        <w:rPr>
          <w:rStyle w:val="Char0"/>
          <w:rtl/>
        </w:rPr>
        <w:t>الاعتصام</w:t>
      </w:r>
      <w:r w:rsidRPr="007A1BF5">
        <w:rPr>
          <w:rStyle w:val="Char0"/>
          <w:rFonts w:hint="cs"/>
          <w:rtl/>
        </w:rPr>
        <w:t>»</w:t>
      </w:r>
      <w:r w:rsidRPr="007A1BF5">
        <w:rPr>
          <w:rStyle w:val="Char0"/>
          <w:rtl/>
        </w:rPr>
        <w:t xml:space="preserve"> شاطب</w:t>
      </w:r>
      <w:r w:rsidRPr="007A1BF5">
        <w:rPr>
          <w:rStyle w:val="Char0"/>
          <w:rFonts w:hint="cs"/>
          <w:rtl/>
        </w:rPr>
        <w:t>ی</w:t>
      </w:r>
      <w:r w:rsidRPr="007A1BF5">
        <w:rPr>
          <w:rStyle w:val="Char0"/>
          <w:rtl/>
        </w:rPr>
        <w:t xml:space="preserve"> (1/62)</w:t>
      </w:r>
      <w:r w:rsidRPr="007A1BF5">
        <w:rPr>
          <w:rStyle w:val="Char0"/>
          <w:rFonts w:hint="cs"/>
          <w:rtl/>
        </w:rPr>
        <w:t>»</w:t>
      </w:r>
      <w:r w:rsidRPr="007A1BF5">
        <w:rPr>
          <w:rStyle w:val="Char0"/>
          <w:rtl/>
        </w:rPr>
        <w:t>.</w:t>
      </w:r>
    </w:p>
    <w:p w:rsidR="000C1F7E" w:rsidRPr="007A1BF5" w:rsidRDefault="000C1F7E" w:rsidP="007A1BF5">
      <w:pPr>
        <w:jc w:val="both"/>
        <w:rPr>
          <w:rStyle w:val="Char0"/>
          <w:rtl/>
        </w:rPr>
      </w:pPr>
      <w:r w:rsidRPr="007A1BF5">
        <w:rPr>
          <w:rStyle w:val="Char0"/>
          <w:rFonts w:hint="cs"/>
          <w:rtl/>
        </w:rPr>
        <w:t>از شاگرد امام مالک، امام شافعی نیز این مهم نقل شده است؛ جوینی در «</w:t>
      </w:r>
      <w:r w:rsidRPr="007A1BF5">
        <w:rPr>
          <w:rStyle w:val="Char0"/>
          <w:rtl/>
        </w:rPr>
        <w:t>نهاية المطلب في دراية المذهب</w:t>
      </w:r>
      <w:r w:rsidRPr="007A1BF5">
        <w:rPr>
          <w:rStyle w:val="Char0"/>
          <w:rFonts w:hint="cs"/>
          <w:rtl/>
        </w:rPr>
        <w:t>»</w:t>
      </w:r>
      <w:r w:rsidRPr="007A1BF5">
        <w:rPr>
          <w:rStyle w:val="Char0"/>
          <w:rtl/>
        </w:rPr>
        <w:t xml:space="preserve"> (18/ 473) و</w:t>
      </w:r>
      <w:r w:rsidRPr="007A1BF5">
        <w:rPr>
          <w:rStyle w:val="Char0"/>
          <w:rFonts w:hint="cs"/>
          <w:rtl/>
        </w:rPr>
        <w:t xml:space="preserve"> </w:t>
      </w:r>
      <w:r w:rsidRPr="007A1BF5">
        <w:rPr>
          <w:rStyle w:val="Char0"/>
          <w:rtl/>
        </w:rPr>
        <w:t>غزال</w:t>
      </w:r>
      <w:r w:rsidRPr="007A1BF5">
        <w:rPr>
          <w:rStyle w:val="Char0"/>
          <w:rFonts w:hint="cs"/>
          <w:rtl/>
        </w:rPr>
        <w:t>ی</w:t>
      </w:r>
      <w:r w:rsidRPr="007A1BF5">
        <w:rPr>
          <w:rStyle w:val="Char0"/>
          <w:rtl/>
        </w:rPr>
        <w:t xml:space="preserve"> </w:t>
      </w:r>
      <w:r w:rsidRPr="007A1BF5">
        <w:rPr>
          <w:rStyle w:val="Char0"/>
          <w:rFonts w:hint="cs"/>
          <w:rtl/>
        </w:rPr>
        <w:t>در</w:t>
      </w:r>
      <w:r w:rsidRPr="007A1BF5">
        <w:rPr>
          <w:rStyle w:val="Char0"/>
          <w:rtl/>
        </w:rPr>
        <w:t xml:space="preserve"> </w:t>
      </w:r>
      <w:r w:rsidRPr="007A1BF5">
        <w:rPr>
          <w:rStyle w:val="Char0"/>
          <w:rFonts w:hint="cs"/>
          <w:rtl/>
        </w:rPr>
        <w:t>«</w:t>
      </w:r>
      <w:r w:rsidRPr="007A1BF5">
        <w:rPr>
          <w:rStyle w:val="Char0"/>
          <w:rtl/>
        </w:rPr>
        <w:t>المستصفى</w:t>
      </w:r>
      <w:r w:rsidRPr="007A1BF5">
        <w:rPr>
          <w:rStyle w:val="Char0"/>
          <w:rFonts w:hint="cs"/>
          <w:rtl/>
        </w:rPr>
        <w:t>»</w:t>
      </w:r>
      <w:r w:rsidRPr="007A1BF5">
        <w:rPr>
          <w:rStyle w:val="Char0"/>
          <w:rtl/>
        </w:rPr>
        <w:t xml:space="preserve"> (1/171)</w:t>
      </w:r>
      <w:r w:rsidRPr="007A1BF5">
        <w:rPr>
          <w:rStyle w:val="Char0"/>
          <w:rFonts w:hint="cs"/>
          <w:rtl/>
        </w:rPr>
        <w:t xml:space="preserve"> از امام شافعی نقل می</w:t>
      </w:r>
      <w:r w:rsidR="00F20084">
        <w:rPr>
          <w:rStyle w:val="Char0"/>
          <w:rFonts w:hint="cs"/>
          <w:rtl/>
        </w:rPr>
        <w:t>‌</w:t>
      </w:r>
      <w:r w:rsidRPr="007A1BF5">
        <w:rPr>
          <w:rStyle w:val="Char0"/>
          <w:rFonts w:hint="cs"/>
          <w:rtl/>
        </w:rPr>
        <w:t xml:space="preserve">کند که: </w:t>
      </w:r>
      <w:r w:rsidRPr="007A1BF5">
        <w:rPr>
          <w:rStyle w:val="Char3"/>
          <w:rFonts w:hint="cs"/>
          <w:rtl/>
        </w:rPr>
        <w:t>«</w:t>
      </w:r>
      <w:r w:rsidRPr="007A1BF5">
        <w:rPr>
          <w:rStyle w:val="Char3"/>
          <w:rtl/>
        </w:rPr>
        <w:t>مَن اسْتَحسَن فقد شَرَعَ</w:t>
      </w:r>
      <w:r w:rsidRPr="007A1BF5">
        <w:rPr>
          <w:rStyle w:val="Char3"/>
          <w:rFonts w:hint="cs"/>
          <w:rtl/>
        </w:rPr>
        <w:t>»</w:t>
      </w:r>
      <w:r w:rsidRPr="007A1BF5">
        <w:rPr>
          <w:rStyle w:val="Char0"/>
          <w:rFonts w:hint="cs"/>
          <w:rtl/>
        </w:rPr>
        <w:t xml:space="preserve">: «هرکس </w:t>
      </w:r>
      <w:r w:rsidRPr="007A1BF5">
        <w:rPr>
          <w:rStyle w:val="Char0"/>
          <w:rtl/>
        </w:rPr>
        <w:t>از استحسان حکم</w:t>
      </w:r>
      <w:r w:rsidRPr="007A1BF5">
        <w:rPr>
          <w:rStyle w:val="Char0"/>
          <w:rFonts w:hint="cs"/>
          <w:rtl/>
        </w:rPr>
        <w:t>ی</w:t>
      </w:r>
      <w:r w:rsidRPr="007A1BF5">
        <w:rPr>
          <w:rStyle w:val="Char0"/>
          <w:rtl/>
        </w:rPr>
        <w:t xml:space="preserve"> استخراج کند به </w:t>
      </w:r>
      <w:r w:rsidRPr="007A1BF5">
        <w:rPr>
          <w:rStyle w:val="Char0"/>
          <w:rFonts w:hint="cs"/>
          <w:rtl/>
        </w:rPr>
        <w:t xml:space="preserve">تشریع </w:t>
      </w:r>
      <w:r w:rsidRPr="007A1BF5">
        <w:rPr>
          <w:rStyle w:val="Char0"/>
          <w:rtl/>
        </w:rPr>
        <w:t>دست زده است</w:t>
      </w:r>
      <w:r w:rsidRPr="007A1BF5">
        <w:rPr>
          <w:rStyle w:val="Char0"/>
          <w:rFonts w:hint="cs"/>
          <w:rtl/>
        </w:rPr>
        <w:t>»</w:t>
      </w:r>
      <w:r w:rsidRPr="007A1BF5">
        <w:rPr>
          <w:rStyle w:val="Char0"/>
          <w:rtl/>
        </w:rPr>
        <w:t>.</w:t>
      </w:r>
      <w:r w:rsidRPr="007A1BF5">
        <w:rPr>
          <w:rStyle w:val="Char0"/>
          <w:rFonts w:hint="cs"/>
          <w:rtl/>
        </w:rPr>
        <w:t xml:space="preserve"> طبعا در مورد کسی که استحسان را تشریعی می</w:t>
      </w:r>
      <w:r w:rsidR="00F20084">
        <w:rPr>
          <w:rStyle w:val="Char0"/>
          <w:rFonts w:hint="cs"/>
          <w:rtl/>
        </w:rPr>
        <w:t>‌</w:t>
      </w:r>
      <w:r w:rsidRPr="007A1BF5">
        <w:rPr>
          <w:rStyle w:val="Char0"/>
          <w:rFonts w:hint="cs"/>
          <w:rtl/>
        </w:rPr>
        <w:t>داند که الله متعال به آن اجازه نداده است، چنین تصوری نمی</w:t>
      </w:r>
      <w:r w:rsidR="00F20084">
        <w:rPr>
          <w:rStyle w:val="Char0"/>
          <w:rFonts w:hint="cs"/>
          <w:rtl/>
        </w:rPr>
        <w:t>‌</w:t>
      </w:r>
      <w:r w:rsidRPr="007A1BF5">
        <w:rPr>
          <w:rStyle w:val="Char0"/>
          <w:rFonts w:hint="cs"/>
          <w:rtl/>
        </w:rPr>
        <w:t>رود که برخی از بدعت</w:t>
      </w:r>
      <w:r w:rsidR="00F20084">
        <w:rPr>
          <w:rStyle w:val="Char0"/>
          <w:rFonts w:hint="cs"/>
          <w:rtl/>
        </w:rPr>
        <w:t>‌</w:t>
      </w:r>
      <w:r w:rsidRPr="007A1BF5">
        <w:rPr>
          <w:rStyle w:val="Char0"/>
          <w:rFonts w:hint="cs"/>
          <w:rtl/>
        </w:rPr>
        <w:t>ها را نیکو شمارد.</w:t>
      </w:r>
    </w:p>
    <w:p w:rsidR="000C1F7E" w:rsidRPr="007A1BF5" w:rsidRDefault="00732073" w:rsidP="005F0970">
      <w:pPr>
        <w:pStyle w:val="a1"/>
        <w:rPr>
          <w:rtl/>
        </w:rPr>
      </w:pPr>
      <w:bookmarkStart w:id="19" w:name="_Toc9708142"/>
      <w:r>
        <w:rPr>
          <w:rFonts w:hint="cs"/>
          <w:rtl/>
        </w:rPr>
        <w:lastRenderedPageBreak/>
        <w:t>شبهه</w:t>
      </w:r>
      <w:r w:rsidR="00F20084">
        <w:rPr>
          <w:rFonts w:hint="cs"/>
          <w:rtl/>
        </w:rPr>
        <w:t>‌</w:t>
      </w:r>
      <w:r>
        <w:rPr>
          <w:rFonts w:hint="cs"/>
          <w:rtl/>
        </w:rPr>
        <w:t>ی</w:t>
      </w:r>
      <w:r w:rsidR="005F0970">
        <w:rPr>
          <w:rFonts w:hint="cs"/>
          <w:rtl/>
        </w:rPr>
        <w:t xml:space="preserve"> یازدهم</w:t>
      </w:r>
      <w:bookmarkEnd w:id="19"/>
    </w:p>
    <w:p w:rsidR="000C1F7E" w:rsidRPr="007A1BF5" w:rsidRDefault="000C1F7E" w:rsidP="007A1BF5">
      <w:pPr>
        <w:jc w:val="both"/>
        <w:rPr>
          <w:rStyle w:val="Char0"/>
          <w:rtl/>
        </w:rPr>
      </w:pPr>
      <w:r w:rsidRPr="007A1BF5">
        <w:rPr>
          <w:rStyle w:val="Char0"/>
          <w:rFonts w:hint="cs"/>
          <w:rtl/>
        </w:rPr>
        <w:t>به حدیثی استدلال می</w:t>
      </w:r>
      <w:r w:rsidR="00F20084">
        <w:rPr>
          <w:rStyle w:val="Char0"/>
          <w:rFonts w:hint="cs"/>
          <w:rtl/>
        </w:rPr>
        <w:t>‌</w:t>
      </w:r>
      <w:r w:rsidRPr="007A1BF5">
        <w:rPr>
          <w:rStyle w:val="Char0"/>
          <w:rFonts w:hint="cs"/>
          <w:rtl/>
        </w:rPr>
        <w:t>کنند که مسلم از جریر روایت کرده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فرمودند: </w:t>
      </w:r>
      <w:r w:rsidRPr="007A1BF5">
        <w:rPr>
          <w:rStyle w:val="Char6"/>
          <w:rtl/>
        </w:rPr>
        <w:t xml:space="preserve">«مَنْ سَنَّ </w:t>
      </w:r>
      <w:r w:rsidRPr="007A1BF5">
        <w:rPr>
          <w:rStyle w:val="Char6"/>
          <w:rFonts w:hint="cs"/>
          <w:rtl/>
        </w:rPr>
        <w:t xml:space="preserve">في الاسلام </w:t>
      </w:r>
      <w:r w:rsidRPr="007A1BF5">
        <w:rPr>
          <w:rStyle w:val="Char6"/>
          <w:rtl/>
        </w:rPr>
        <w:t>سُنَّةً حَسَنَةً، فَع</w:t>
      </w:r>
      <w:r w:rsidRPr="007A1BF5">
        <w:rPr>
          <w:rStyle w:val="Char6"/>
          <w:rFonts w:hint="cs"/>
          <w:rtl/>
        </w:rPr>
        <w:t>َ</w:t>
      </w:r>
      <w:r w:rsidRPr="007A1BF5">
        <w:rPr>
          <w:rStyle w:val="Char6"/>
          <w:rtl/>
        </w:rPr>
        <w:t>مِلَ بِهَا م</w:t>
      </w:r>
      <w:r w:rsidRPr="007A1BF5">
        <w:rPr>
          <w:rStyle w:val="Char6"/>
          <w:rFonts w:hint="cs"/>
          <w:rtl/>
        </w:rPr>
        <w:t>َ</w:t>
      </w:r>
      <w:r w:rsidRPr="007A1BF5">
        <w:rPr>
          <w:rStyle w:val="Char6"/>
          <w:rtl/>
        </w:rPr>
        <w:t>نْ بَعْدِهِ</w:t>
      </w:r>
      <w:r w:rsidRPr="007A1BF5">
        <w:rPr>
          <w:rStyle w:val="Char6"/>
          <w:rFonts w:hint="cs"/>
          <w:rtl/>
        </w:rPr>
        <w:t>،</w:t>
      </w:r>
      <w:r w:rsidRPr="007A1BF5">
        <w:rPr>
          <w:rStyle w:val="Char6"/>
          <w:rtl/>
        </w:rPr>
        <w:t xml:space="preserve"> كَانَ لَهُ أَجْرُهَا وَمِثْلُ أَجْرِ مَنْ عَمِلَ بِهَا مِنْ غَيْرِ أَنْ يُنْتَقَصَ مِنْ أُجُورِهِمْ شَيْءٌ</w:t>
      </w:r>
      <w:r w:rsidRPr="007A1BF5">
        <w:rPr>
          <w:rStyle w:val="Char6"/>
          <w:rFonts w:hint="cs"/>
          <w:rtl/>
        </w:rPr>
        <w:t>»</w:t>
      </w:r>
      <w:r w:rsidRPr="007A1BF5">
        <w:rPr>
          <w:rStyle w:val="Char0"/>
          <w:rFonts w:hint="cs"/>
          <w:rtl/>
        </w:rPr>
        <w:t>: «هرکس در اسلام سنت نیکویی ایجاد کند و دیگران بعد از او بدان عمل کنند، اجر و پاداش آن عمل و مانند اجر و پاداش عمل کنندگان به آن برای او خواهد بود بدون اینکه از اجر عمل کنندگان به آن چیزی کاسته شود».</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مراسم گرفتن و شادی کردن به مناسبت میلاد پیامبر سنت حسنه می</w:t>
      </w:r>
      <w:r w:rsidR="00F20084">
        <w:rPr>
          <w:rStyle w:val="Char0"/>
          <w:rFonts w:hint="cs"/>
          <w:rtl/>
        </w:rPr>
        <w:t>‌</w:t>
      </w:r>
      <w:r w:rsidRPr="007A1BF5">
        <w:rPr>
          <w:rStyle w:val="Char0"/>
          <w:rFonts w:hint="cs"/>
          <w:rtl/>
        </w:rPr>
        <w:t>باشد!</w:t>
      </w:r>
    </w:p>
    <w:p w:rsidR="000C1F7E" w:rsidRPr="007A1BF5" w:rsidRDefault="000C1F7E" w:rsidP="005F0970">
      <w:pPr>
        <w:pStyle w:val="a2"/>
        <w:rPr>
          <w:rtl/>
        </w:rPr>
      </w:pPr>
      <w:r w:rsidRPr="007A1BF5">
        <w:rPr>
          <w:rFonts w:hint="cs"/>
          <w:rtl/>
        </w:rPr>
        <w:t>پاسخ:</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چنین استدلالی درواقع تحریف حدیث از معنای صحیح آن و جهل یا اظهار جهل به سبب ورود آن می</w:t>
      </w:r>
      <w:r w:rsidR="00F20084">
        <w:rPr>
          <w:rStyle w:val="Char0"/>
          <w:rFonts w:hint="cs"/>
          <w:rtl/>
        </w:rPr>
        <w:t>‌</w:t>
      </w:r>
      <w:r w:rsidRPr="007A1BF5">
        <w:rPr>
          <w:rStyle w:val="Char0"/>
          <w:rFonts w:hint="cs"/>
          <w:rtl/>
        </w:rPr>
        <w:t xml:space="preserve">باشد؛ </w:t>
      </w:r>
    </w:p>
    <w:p w:rsidR="000C1F7E" w:rsidRPr="007A1BF5" w:rsidRDefault="000C1F7E" w:rsidP="007A1BF5">
      <w:pPr>
        <w:jc w:val="both"/>
        <w:rPr>
          <w:rStyle w:val="Char0"/>
          <w:rtl/>
        </w:rPr>
      </w:pPr>
      <w:r w:rsidRPr="007A1BF5">
        <w:rPr>
          <w:rStyle w:val="Char0"/>
          <w:rFonts w:hint="cs"/>
          <w:rtl/>
        </w:rPr>
        <w:t>سبب ورود این حدیث: قومی از اعراب نزد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آمدند که از فرط فقر لباس پشمین و پاره بر تن داشتند؛ این بود که رسول الله به صدقه دادن تشویق کرد؛ و چنان از مواجه شدن با این صحنه ناراحت شد که ناراحتی در چهره</w:t>
      </w:r>
      <w:r w:rsidR="00F20084">
        <w:rPr>
          <w:rStyle w:val="Char0"/>
          <w:rFonts w:hint="cs"/>
          <w:rtl/>
        </w:rPr>
        <w:t>‌</w:t>
      </w:r>
      <w:r w:rsidRPr="007A1BF5">
        <w:rPr>
          <w:rStyle w:val="Char0"/>
          <w:rFonts w:hint="cs"/>
          <w:rtl/>
        </w:rPr>
        <w:t>اش نمایان بود؛ پس مردی از انصار مقداری طلا آورد و به این ترتیب سایر مردم صدقات خود را آوردند؛ چنانکه رضایت در چهره</w:t>
      </w:r>
      <w:r w:rsidR="00F20084">
        <w:rPr>
          <w:rStyle w:val="Char0"/>
          <w:rFonts w:hint="cs"/>
          <w:rtl/>
        </w:rPr>
        <w:t>‌</w:t>
      </w:r>
      <w:r w:rsidRPr="007A1BF5">
        <w:rPr>
          <w:rStyle w:val="Char0"/>
          <w:rFonts w:hint="cs"/>
          <w:rtl/>
        </w:rPr>
        <w:t>ی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نمایان گشت و فرمود: </w:t>
      </w:r>
      <w:r w:rsidRPr="007A1BF5">
        <w:rPr>
          <w:rStyle w:val="Char6"/>
          <w:rFonts w:hint="cs"/>
          <w:rtl/>
        </w:rPr>
        <w:t>«</w:t>
      </w:r>
      <w:r w:rsidRPr="007A1BF5">
        <w:rPr>
          <w:rStyle w:val="Char6"/>
          <w:rtl/>
        </w:rPr>
        <w:t>مَنْ سَنَّ سُنَّةً حَسَنَةً</w:t>
      </w:r>
      <w:r w:rsidRPr="007A1BF5">
        <w:rPr>
          <w:rStyle w:val="Char6"/>
          <w:rFonts w:hint="cs"/>
          <w:rtl/>
        </w:rPr>
        <w:t xml:space="preserve"> ..»</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بنابراین مقصود از این حدیث، زنده کردن سنتی از سنت</w:t>
      </w:r>
      <w:r w:rsidR="00F20084">
        <w:rPr>
          <w:rStyle w:val="Char0"/>
          <w:rFonts w:hint="cs"/>
          <w:rtl/>
        </w:rPr>
        <w:t>‌</w:t>
      </w:r>
      <w:r w:rsidRPr="007A1BF5">
        <w:rPr>
          <w:rStyle w:val="Char0"/>
          <w:rFonts w:hint="cs"/>
          <w:rtl/>
        </w:rPr>
        <w:t>های پیامبر می</w:t>
      </w:r>
      <w:r w:rsidR="00F20084">
        <w:rPr>
          <w:rStyle w:val="Char0"/>
          <w:rFonts w:hint="cs"/>
          <w:rtl/>
        </w:rPr>
        <w:t>‌</w:t>
      </w:r>
      <w:r w:rsidRPr="007A1BF5">
        <w:rPr>
          <w:rStyle w:val="Char0"/>
          <w:rFonts w:hint="cs"/>
          <w:rtl/>
        </w:rPr>
        <w:t>باشد چنانکه در روایت ابن ماجه و دیگران از طریق عمرو بن عوف مزنی وارد شده 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فرمودند: </w:t>
      </w:r>
      <w:r w:rsidRPr="007A1BF5">
        <w:rPr>
          <w:rStyle w:val="Char6"/>
          <w:rtl/>
        </w:rPr>
        <w:t xml:space="preserve">«مَنْ أَحْيَا سُنَّةً مِنْ سُنَّتِي قَدْ أُمِيتَتْ بَعْدِي، فَإِنَّ لَهُ مِنَ الْأَجْرِ مِثْلَ أَجْرِ مَنْ عَمِلَ بِهَا مِنَ النَّاسِ، لَا يَنْقُصُ مِنْ </w:t>
      </w:r>
      <w:r w:rsidRPr="007A1BF5">
        <w:rPr>
          <w:rStyle w:val="Char6"/>
          <w:rtl/>
        </w:rPr>
        <w:lastRenderedPageBreak/>
        <w:t>أُجُورِ النَّاسِ شَيْئًا، وَمَنْ ابْتَدَعَ بِدْعَةً لَا يَرْضَاهَا اللَّهُ وَرَسُولُهُ، فَإِنَّ عَلَيْهِ مِثْلَ إِثْمِ مَنْ عَمِلَ بِهَا مِنَ النَّاسِ، لَا يَنْقُصُ مِنْ آثَامِ النَّاسِ شَيْئًا»</w:t>
      </w:r>
      <w:r w:rsidRPr="007A1BF5">
        <w:rPr>
          <w:rStyle w:val="Char0"/>
          <w:rFonts w:hint="cs"/>
          <w:rtl/>
        </w:rPr>
        <w:t>: «هرکس سنتی از سنت</w:t>
      </w:r>
      <w:r w:rsidR="00F20084">
        <w:rPr>
          <w:rStyle w:val="Char0"/>
          <w:rFonts w:hint="cs"/>
          <w:rtl/>
        </w:rPr>
        <w:t>‌</w:t>
      </w:r>
      <w:r w:rsidRPr="007A1BF5">
        <w:rPr>
          <w:rStyle w:val="Char0"/>
          <w:rFonts w:hint="cs"/>
          <w:rtl/>
        </w:rPr>
        <w:t>های مرا که بعد از من به فراموشی سپرده شده، زنده گرداند، برای او اجر و پاداشی همچون اجر و پاداش کسانی از مردم خواهد بود که بدان عمل می</w:t>
      </w:r>
      <w:r w:rsidR="00F20084">
        <w:rPr>
          <w:rStyle w:val="Char0"/>
          <w:rFonts w:hint="cs"/>
          <w:rtl/>
        </w:rPr>
        <w:t>‌</w:t>
      </w:r>
      <w:r w:rsidRPr="007A1BF5">
        <w:rPr>
          <w:rStyle w:val="Char0"/>
          <w:rFonts w:hint="cs"/>
          <w:rtl/>
        </w:rPr>
        <w:t>کنند بدون اینکه از پاداش مردم چیزی کاسته شود؛ و هرکس بدعتی را ایجاد کند که البته الله متعال و رسولش بدعت را نمی</w:t>
      </w:r>
      <w:r w:rsidR="00F20084">
        <w:rPr>
          <w:rStyle w:val="Char0"/>
          <w:rFonts w:hint="cs"/>
          <w:rtl/>
        </w:rPr>
        <w:t>‌</w:t>
      </w:r>
      <w:r w:rsidRPr="007A1BF5">
        <w:rPr>
          <w:rStyle w:val="Char0"/>
          <w:rFonts w:hint="cs"/>
          <w:rtl/>
        </w:rPr>
        <w:t>پسندند، برای او گناهی به اندازه</w:t>
      </w:r>
      <w:r w:rsidR="00F20084">
        <w:rPr>
          <w:rStyle w:val="Char0"/>
          <w:rFonts w:hint="cs"/>
          <w:rtl/>
        </w:rPr>
        <w:t>‌</w:t>
      </w:r>
      <w:r w:rsidRPr="007A1BF5">
        <w:rPr>
          <w:rStyle w:val="Char0"/>
          <w:rFonts w:hint="cs"/>
          <w:rtl/>
        </w:rPr>
        <w:t>ی گناه کسانی از مردم خواهد بود که بدان عمل می</w:t>
      </w:r>
      <w:r w:rsidR="00F20084">
        <w:rPr>
          <w:rStyle w:val="Char0"/>
          <w:rFonts w:hint="cs"/>
          <w:rtl/>
        </w:rPr>
        <w:t>‌</w:t>
      </w:r>
      <w:r w:rsidRPr="007A1BF5">
        <w:rPr>
          <w:rStyle w:val="Char0"/>
          <w:rFonts w:hint="cs"/>
          <w:rtl/>
        </w:rPr>
        <w:t>کنند بدون اینکه از گناهان مردم چیزی کاسته شود».</w:t>
      </w:r>
    </w:p>
    <w:p w:rsidR="000C1F7E" w:rsidRPr="007A1BF5" w:rsidRDefault="000C1F7E" w:rsidP="007A1BF5">
      <w:pPr>
        <w:jc w:val="both"/>
        <w:rPr>
          <w:rStyle w:val="Char0"/>
          <w:rtl/>
        </w:rPr>
      </w:pPr>
      <w:r w:rsidRPr="007A1BF5">
        <w:rPr>
          <w:rStyle w:val="Char0"/>
          <w:rFonts w:hint="cs"/>
          <w:rtl/>
        </w:rPr>
        <w:t>امام شاطبی در این زمینه می</w:t>
      </w:r>
      <w:r w:rsidR="00F20084">
        <w:rPr>
          <w:rStyle w:val="Char0"/>
          <w:rFonts w:hint="cs"/>
          <w:rtl/>
        </w:rPr>
        <w:t>‌</w:t>
      </w:r>
      <w:r w:rsidRPr="007A1BF5">
        <w:rPr>
          <w:rStyle w:val="Char0"/>
          <w:rFonts w:hint="cs"/>
          <w:rtl/>
        </w:rPr>
        <w:t>فرماید: «و این خود دلالت دارد که سنت در اینجا همان عمل صحابه می</w:t>
      </w:r>
      <w:r w:rsidR="00F20084">
        <w:rPr>
          <w:rStyle w:val="Char0"/>
          <w:rFonts w:hint="cs"/>
          <w:rtl/>
        </w:rPr>
        <w:t>‌</w:t>
      </w:r>
      <w:r w:rsidRPr="007A1BF5">
        <w:rPr>
          <w:rStyle w:val="Char0"/>
          <w:rFonts w:hint="cs"/>
          <w:rtl/>
        </w:rPr>
        <w:t>باشد یعنی عمل به آنچه سنت بودن آن ثابت است - یعنی صدقه». و مراد از آن جشن و مراسم میلاد پیامبر نیست.</w:t>
      </w:r>
    </w:p>
    <w:p w:rsidR="000C1F7E" w:rsidRPr="007A1BF5" w:rsidRDefault="000C1F7E" w:rsidP="007A1BF5">
      <w:pPr>
        <w:jc w:val="both"/>
        <w:rPr>
          <w:rStyle w:val="Char0"/>
          <w:rtl/>
        </w:rPr>
      </w:pPr>
      <w:r w:rsidRPr="007A1BF5">
        <w:rPr>
          <w:rStyle w:val="Char0"/>
          <w:rFonts w:hint="cs"/>
          <w:rtl/>
        </w:rPr>
        <w:t xml:space="preserve">و کسی که فرموده: </w:t>
      </w:r>
      <w:r w:rsidRPr="007A1BF5">
        <w:rPr>
          <w:rStyle w:val="Char6"/>
          <w:rFonts w:hint="cs"/>
          <w:rtl/>
        </w:rPr>
        <w:t>«</w:t>
      </w:r>
      <w:r w:rsidRPr="007A1BF5">
        <w:rPr>
          <w:rStyle w:val="Char6"/>
          <w:rtl/>
        </w:rPr>
        <w:t>مَن سَنَّ في الإسلامِ سُنَّةً حسَنةً</w:t>
      </w:r>
      <w:r w:rsidRPr="007A1BF5">
        <w:rPr>
          <w:rStyle w:val="Char6"/>
          <w:rFonts w:hint="cs"/>
          <w:rtl/>
        </w:rPr>
        <w:t>»</w:t>
      </w:r>
      <w:r w:rsidRPr="007A1BF5">
        <w:rPr>
          <w:rStyle w:val="Char0"/>
          <w:rFonts w:hint="cs"/>
          <w:rtl/>
        </w:rPr>
        <w:t xml:space="preserve"> همو فرموده است: </w:t>
      </w:r>
      <w:r w:rsidRPr="007A1BF5">
        <w:rPr>
          <w:rStyle w:val="Char6"/>
          <w:rFonts w:hint="cs"/>
          <w:rtl/>
        </w:rPr>
        <w:t>«</w:t>
      </w:r>
      <w:r w:rsidRPr="007A1BF5">
        <w:rPr>
          <w:rStyle w:val="Char6"/>
          <w:rtl/>
        </w:rPr>
        <w:t>عليكم بسُنَّتي وسُنَّةِ الخُلفاءِ الراشدينَ المهديِّينَ مِن بَعدي، تمسَّكوا بها وعَضُّوا عليها بالنواجِذ، وإيَّاكم ومُحْدَثاتِ الأمورِ؛ فإنَّ كلَّ مُحْدَثةٍ بِدعةٌ، وكلَّ بِدعةٍ ضَلالةٌ</w:t>
      </w:r>
      <w:r w:rsidRPr="007A1BF5">
        <w:rPr>
          <w:rStyle w:val="Char6"/>
          <w:rFonts w:hint="cs"/>
          <w:rtl/>
        </w:rPr>
        <w:t>»</w:t>
      </w:r>
      <w:r w:rsidRPr="007A1BF5">
        <w:rPr>
          <w:rStyle w:val="Char0"/>
          <w:rFonts w:hint="cs"/>
          <w:rtl/>
        </w:rPr>
        <w:t>: «</w:t>
      </w:r>
      <w:r w:rsidRPr="007A1BF5">
        <w:rPr>
          <w:rStyle w:val="Char0"/>
          <w:rtl/>
        </w:rPr>
        <w:t>سنت من و سنت خلفا</w:t>
      </w:r>
      <w:r w:rsidRPr="007A1BF5">
        <w:rPr>
          <w:rStyle w:val="Char0"/>
          <w:rFonts w:hint="cs"/>
          <w:rtl/>
        </w:rPr>
        <w:t>ی</w:t>
      </w:r>
      <w:r w:rsidRPr="007A1BF5">
        <w:rPr>
          <w:rStyle w:val="Char0"/>
          <w:rtl/>
        </w:rPr>
        <w:t xml:space="preserve"> راشد و هدايت يافته</w:t>
      </w:r>
      <w:r w:rsidR="00F20084">
        <w:rPr>
          <w:rStyle w:val="Char0"/>
          <w:rFonts w:hint="cs"/>
          <w:rtl/>
        </w:rPr>
        <w:t>‌</w:t>
      </w:r>
      <w:r w:rsidRPr="007A1BF5">
        <w:rPr>
          <w:rStyle w:val="Char0"/>
          <w:rFonts w:hint="cs"/>
          <w:rtl/>
        </w:rPr>
        <w:t>ی</w:t>
      </w:r>
      <w:r w:rsidRPr="007A1BF5">
        <w:rPr>
          <w:rStyle w:val="Char0"/>
          <w:rtl/>
        </w:rPr>
        <w:t xml:space="preserve"> پس از مرا بر خود لازم بگيريد</w:t>
      </w:r>
      <w:r w:rsidRPr="007A1BF5">
        <w:rPr>
          <w:rStyle w:val="Char0"/>
          <w:rFonts w:hint="cs"/>
          <w:rtl/>
        </w:rPr>
        <w:t xml:space="preserve"> و </w:t>
      </w:r>
      <w:r w:rsidRPr="007A1BF5">
        <w:rPr>
          <w:rStyle w:val="Char0"/>
          <w:rtl/>
        </w:rPr>
        <w:t>با چنگ و دندان (يعن</w:t>
      </w:r>
      <w:r w:rsidRPr="007A1BF5">
        <w:rPr>
          <w:rStyle w:val="Char0"/>
          <w:rFonts w:hint="cs"/>
          <w:rtl/>
        </w:rPr>
        <w:t>ی</w:t>
      </w:r>
      <w:r w:rsidRPr="007A1BF5">
        <w:rPr>
          <w:rStyle w:val="Char0"/>
          <w:rtl/>
        </w:rPr>
        <w:t xml:space="preserve"> سخت) به سنت من و خلفا</w:t>
      </w:r>
      <w:r w:rsidRPr="007A1BF5">
        <w:rPr>
          <w:rStyle w:val="Char0"/>
          <w:rFonts w:hint="cs"/>
          <w:rtl/>
        </w:rPr>
        <w:t>ی</w:t>
      </w:r>
      <w:r w:rsidRPr="007A1BF5">
        <w:rPr>
          <w:rStyle w:val="Char0"/>
          <w:rtl/>
        </w:rPr>
        <w:t xml:space="preserve"> راشدين تمسک جوييد و از بدعت</w:t>
      </w:r>
      <w:r w:rsidR="00F20084">
        <w:rPr>
          <w:rStyle w:val="Char0"/>
          <w:rFonts w:hint="cs"/>
          <w:rtl/>
        </w:rPr>
        <w:t>‌</w:t>
      </w:r>
      <w:r w:rsidRPr="007A1BF5">
        <w:rPr>
          <w:rStyle w:val="Char0"/>
          <w:rtl/>
        </w:rPr>
        <w:t xml:space="preserve">ها و امور نوپديدار در دين بپرهيزيد </w:t>
      </w:r>
      <w:r w:rsidRPr="007A1BF5">
        <w:rPr>
          <w:rStyle w:val="Char0"/>
          <w:rFonts w:hint="cs"/>
          <w:rtl/>
        </w:rPr>
        <w:t xml:space="preserve">که هر امر نوپیدایی در دین بدعت است </w:t>
      </w:r>
      <w:r w:rsidRPr="007A1BF5">
        <w:rPr>
          <w:rStyle w:val="Char0"/>
          <w:rtl/>
        </w:rPr>
        <w:t>و هر بدعت</w:t>
      </w:r>
      <w:r w:rsidRPr="007A1BF5">
        <w:rPr>
          <w:rStyle w:val="Char0"/>
          <w:rFonts w:hint="cs"/>
          <w:rtl/>
        </w:rPr>
        <w:t>ی</w:t>
      </w:r>
      <w:r w:rsidRPr="007A1BF5">
        <w:rPr>
          <w:rStyle w:val="Char0"/>
          <w:rtl/>
        </w:rPr>
        <w:t xml:space="preserve"> گمراه</w:t>
      </w:r>
      <w:r w:rsidRPr="007A1BF5">
        <w:rPr>
          <w:rStyle w:val="Char0"/>
          <w:rFonts w:hint="cs"/>
          <w:rtl/>
        </w:rPr>
        <w:t>ی</w:t>
      </w:r>
      <w:r w:rsidRPr="007A1BF5">
        <w:rPr>
          <w:rStyle w:val="Char0"/>
          <w:rtl/>
        </w:rPr>
        <w:t xml:space="preserve"> </w:t>
      </w:r>
      <w:r w:rsidRPr="007A1BF5">
        <w:rPr>
          <w:rStyle w:val="Char0"/>
          <w:rFonts w:hint="cs"/>
          <w:rtl/>
        </w:rPr>
        <w:t>ا</w:t>
      </w:r>
      <w:r w:rsidRPr="007A1BF5">
        <w:rPr>
          <w:rStyle w:val="Char0"/>
          <w:rtl/>
        </w:rPr>
        <w:t>ست</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 xml:space="preserve">و همان پیامبر فرموده است: </w:t>
      </w:r>
      <w:r w:rsidRPr="007A1BF5">
        <w:rPr>
          <w:rStyle w:val="Char6"/>
          <w:rFonts w:hint="cs"/>
          <w:rtl/>
        </w:rPr>
        <w:t>«</w:t>
      </w:r>
      <w:r w:rsidRPr="007A1BF5">
        <w:rPr>
          <w:rStyle w:val="Char6"/>
          <w:rtl/>
        </w:rPr>
        <w:t>مَن أحْدَثَ في أمْرِنا هذا ما ليس منه فهو رَدٌّ</w:t>
      </w:r>
      <w:r w:rsidRPr="007A1BF5">
        <w:rPr>
          <w:rStyle w:val="Char6"/>
          <w:rFonts w:hint="cs"/>
          <w:rtl/>
        </w:rPr>
        <w:t>»</w:t>
      </w:r>
      <w:r w:rsidRPr="007A1BF5">
        <w:rPr>
          <w:rStyle w:val="Char0"/>
          <w:rFonts w:hint="cs"/>
          <w:rtl/>
        </w:rPr>
        <w:t>: «هر</w:t>
      </w:r>
      <w:r w:rsidRPr="007A1BF5">
        <w:rPr>
          <w:rStyle w:val="Char0"/>
          <w:rtl/>
        </w:rPr>
        <w:t>کس در دين</w:t>
      </w:r>
      <w:r w:rsidR="00F20084">
        <w:rPr>
          <w:rStyle w:val="Char0"/>
          <w:rFonts w:hint="cs"/>
          <w:rtl/>
        </w:rPr>
        <w:t>‌</w:t>
      </w:r>
      <w:r w:rsidRPr="007A1BF5">
        <w:rPr>
          <w:rStyle w:val="Char0"/>
          <w:rtl/>
        </w:rPr>
        <w:t>مان چيز</w:t>
      </w:r>
      <w:r w:rsidRPr="007A1BF5">
        <w:rPr>
          <w:rStyle w:val="Char0"/>
          <w:rFonts w:hint="cs"/>
          <w:rtl/>
        </w:rPr>
        <w:t>ی</w:t>
      </w:r>
      <w:r w:rsidRPr="007A1BF5">
        <w:rPr>
          <w:rStyle w:val="Char0"/>
          <w:rtl/>
        </w:rPr>
        <w:t xml:space="preserve"> ايجاد کند که از آن نيست، بداند که عملش مردود است».</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و همه</w:t>
      </w:r>
      <w:r w:rsidR="00F20084">
        <w:rPr>
          <w:rStyle w:val="Char0"/>
          <w:rFonts w:hint="cs"/>
          <w:rtl/>
        </w:rPr>
        <w:t>‌</w:t>
      </w:r>
      <w:r w:rsidRPr="007A1BF5">
        <w:rPr>
          <w:rStyle w:val="Char0"/>
          <w:rFonts w:hint="cs"/>
          <w:rtl/>
        </w:rPr>
        <w:t xml:space="preserve">ی </w:t>
      </w:r>
      <w:r w:rsidR="00FA3FC4">
        <w:rPr>
          <w:rStyle w:val="Char0"/>
          <w:rFonts w:hint="cs"/>
          <w:rtl/>
        </w:rPr>
        <w:t>این</w:t>
      </w:r>
      <w:r w:rsidR="00F20084">
        <w:rPr>
          <w:rStyle w:val="Char0"/>
          <w:rFonts w:hint="cs"/>
          <w:rtl/>
        </w:rPr>
        <w:t>‌</w:t>
      </w:r>
      <w:r w:rsidR="00FA3FC4">
        <w:rPr>
          <w:rStyle w:val="Char0"/>
          <w:rFonts w:hint="cs"/>
          <w:rtl/>
        </w:rPr>
        <w:t>ها</w:t>
      </w:r>
      <w:r w:rsidRPr="007A1BF5">
        <w:rPr>
          <w:rStyle w:val="Char0"/>
          <w:rFonts w:hint="cs"/>
          <w:rtl/>
        </w:rPr>
        <w:t xml:space="preserve"> احادیث صحیحی هستند که گردن نهادن به همه</w:t>
      </w:r>
      <w:r w:rsidR="00F20084">
        <w:rPr>
          <w:rStyle w:val="Char0"/>
          <w:rFonts w:hint="cs"/>
          <w:rtl/>
        </w:rPr>
        <w:t>‌</w:t>
      </w:r>
      <w:r w:rsidRPr="007A1BF5">
        <w:rPr>
          <w:rStyle w:val="Char0"/>
          <w:rFonts w:hint="cs"/>
          <w:rtl/>
        </w:rPr>
        <w:t xml:space="preserve">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و جمع نمودن بین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امری ضروری است.</w:t>
      </w:r>
    </w:p>
    <w:p w:rsidR="000C1F7E" w:rsidRPr="007A1BF5" w:rsidRDefault="000C1F7E" w:rsidP="005F0970">
      <w:pPr>
        <w:pStyle w:val="a1"/>
        <w:rPr>
          <w:rtl/>
        </w:rPr>
      </w:pPr>
      <w:bookmarkStart w:id="20" w:name="_Toc9708143"/>
      <w:r w:rsidRPr="007A1BF5">
        <w:rPr>
          <w:rFonts w:hint="cs"/>
          <w:rtl/>
        </w:rPr>
        <w:lastRenderedPageBreak/>
        <w:t>شبهه</w:t>
      </w:r>
      <w:r w:rsidR="00F20084">
        <w:rPr>
          <w:rFonts w:hint="cs"/>
          <w:rtl/>
        </w:rPr>
        <w:t>‌</w:t>
      </w:r>
      <w:r w:rsidR="005F0970">
        <w:rPr>
          <w:rFonts w:hint="cs"/>
          <w:rtl/>
        </w:rPr>
        <w:t>ی دوازدهم</w:t>
      </w:r>
      <w:bookmarkEnd w:id="20"/>
    </w:p>
    <w:p w:rsidR="000C1F7E" w:rsidRPr="007A1BF5" w:rsidRDefault="000C1F7E" w:rsidP="007A1BF5">
      <w:pPr>
        <w:jc w:val="both"/>
        <w:rPr>
          <w:rStyle w:val="Char0"/>
          <w:rtl/>
        </w:rPr>
      </w:pPr>
      <w:r w:rsidRPr="007A1BF5">
        <w:rPr>
          <w:rStyle w:val="Char0"/>
          <w:rFonts w:hint="cs"/>
          <w:rtl/>
        </w:rPr>
        <w:t>بر این باورند که برخی از صحابه بدعت</w:t>
      </w:r>
      <w:r w:rsidR="00F20084">
        <w:rPr>
          <w:rStyle w:val="Char0"/>
          <w:rFonts w:hint="cs"/>
          <w:rtl/>
        </w:rPr>
        <w:t>‌</w:t>
      </w:r>
      <w:r w:rsidRPr="007A1BF5">
        <w:rPr>
          <w:rStyle w:val="Char0"/>
          <w:rFonts w:hint="cs"/>
          <w:rtl/>
        </w:rPr>
        <w:t>های حسنه بوجود آورده</w:t>
      </w:r>
      <w:r w:rsidR="00F20084">
        <w:rPr>
          <w:rStyle w:val="Char0"/>
          <w:rFonts w:hint="cs"/>
          <w:rtl/>
        </w:rPr>
        <w:t>‌</w:t>
      </w:r>
      <w:r w:rsidRPr="007A1BF5">
        <w:rPr>
          <w:rStyle w:val="Char0"/>
          <w:rFonts w:hint="cs"/>
          <w:rtl/>
        </w:rPr>
        <w:t>اند و در این زمینه به حدیثی استشهاد می</w:t>
      </w:r>
      <w:r w:rsidR="00F20084">
        <w:rPr>
          <w:rStyle w:val="Char0"/>
          <w:rFonts w:hint="cs"/>
          <w:rtl/>
        </w:rPr>
        <w:t>‌</w:t>
      </w:r>
      <w:r w:rsidRPr="007A1BF5">
        <w:rPr>
          <w:rStyle w:val="Char0"/>
          <w:rFonts w:hint="cs"/>
          <w:rtl/>
        </w:rPr>
        <w:t>کنند که در صحیح بخاری از رفاعه بن رافع زُرَقی روایت شده که می</w:t>
      </w:r>
      <w:r w:rsidR="00F20084">
        <w:rPr>
          <w:rStyle w:val="Char0"/>
          <w:rFonts w:hint="cs"/>
          <w:rtl/>
        </w:rPr>
        <w:t>‌</w:t>
      </w:r>
      <w:r w:rsidRPr="007A1BF5">
        <w:rPr>
          <w:rStyle w:val="Char0"/>
          <w:rFonts w:hint="cs"/>
          <w:rtl/>
        </w:rPr>
        <w:t>گوید: روزی پشت سر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نماز می</w:t>
      </w:r>
      <w:r w:rsidR="00F20084">
        <w:rPr>
          <w:rStyle w:val="Char0"/>
          <w:rFonts w:hint="cs"/>
          <w:rtl/>
        </w:rPr>
        <w:t>‌</w:t>
      </w:r>
      <w:r w:rsidRPr="007A1BF5">
        <w:rPr>
          <w:rStyle w:val="Char0"/>
          <w:rFonts w:hint="cs"/>
          <w:rtl/>
        </w:rPr>
        <w:t xml:space="preserve">خواندیم؛ وقتی سرش را از رکوع بلند کرد، گفت: </w:t>
      </w:r>
      <w:r w:rsidRPr="007A1BF5">
        <w:rPr>
          <w:rStyle w:val="Char3"/>
          <w:rtl/>
        </w:rPr>
        <w:t>«سَمِعَ اللَّهُ لِمَنْ حَمِدَهُ</w:t>
      </w:r>
      <w:r w:rsidRPr="007A1BF5">
        <w:rPr>
          <w:rStyle w:val="Char3"/>
          <w:rFonts w:hint="cs"/>
          <w:rtl/>
        </w:rPr>
        <w:t>»</w:t>
      </w:r>
      <w:r w:rsidRPr="007A1BF5">
        <w:rPr>
          <w:rStyle w:val="Char0"/>
          <w:rFonts w:hint="cs"/>
          <w:rtl/>
        </w:rPr>
        <w:t xml:space="preserve">؛ مردی که پشت سر ایشان بود گفت: </w:t>
      </w:r>
      <w:r w:rsidRPr="007A1BF5">
        <w:rPr>
          <w:rStyle w:val="Char3"/>
          <w:rFonts w:hint="cs"/>
          <w:rtl/>
        </w:rPr>
        <w:t>«</w:t>
      </w:r>
      <w:r w:rsidRPr="007A1BF5">
        <w:rPr>
          <w:rStyle w:val="Char3"/>
          <w:rtl/>
        </w:rPr>
        <w:t>رَبَّنَا وَلَكَ الْحَمْدُ حَمْدًا كَثِيرًا طَيِّبًا مُبَارَكًا فِيهِ</w:t>
      </w:r>
      <w:r w:rsidRPr="007A1BF5">
        <w:rPr>
          <w:rStyle w:val="Char3"/>
          <w:rFonts w:hint="cs"/>
          <w:rtl/>
        </w:rPr>
        <w:t>»</w:t>
      </w:r>
      <w:r w:rsidRPr="007A1BF5">
        <w:rPr>
          <w:rStyle w:val="Char0"/>
          <w:rFonts w:hint="cs"/>
          <w:rtl/>
        </w:rPr>
        <w:t>؛ وقتی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از نماز فارغ شد، فرمود: </w:t>
      </w:r>
      <w:r w:rsidRPr="007A1BF5">
        <w:rPr>
          <w:rStyle w:val="Char3"/>
          <w:rtl/>
        </w:rPr>
        <w:t>«مَنِ الْمُتَكَلِّمُ؟</w:t>
      </w:r>
      <w:r w:rsidRPr="007A1BF5">
        <w:rPr>
          <w:rStyle w:val="Char3"/>
          <w:rFonts w:hint="cs"/>
          <w:rtl/>
        </w:rPr>
        <w:t>»</w:t>
      </w:r>
      <w:r w:rsidRPr="007A1BF5">
        <w:rPr>
          <w:rStyle w:val="Char0"/>
          <w:rFonts w:hint="cs"/>
          <w:rtl/>
        </w:rPr>
        <w:t xml:space="preserve">: </w:t>
      </w:r>
      <w:r w:rsidRPr="007A1BF5">
        <w:rPr>
          <w:rStyle w:val="Char0"/>
          <w:rtl/>
        </w:rPr>
        <w:t>«چه كس</w:t>
      </w:r>
      <w:r w:rsidRPr="007A1BF5">
        <w:rPr>
          <w:rStyle w:val="Char0"/>
          <w:rFonts w:hint="cs"/>
          <w:rtl/>
        </w:rPr>
        <w:t>ی</w:t>
      </w:r>
      <w:r w:rsidRPr="007A1BF5">
        <w:rPr>
          <w:rStyle w:val="Char0"/>
          <w:rtl/>
        </w:rPr>
        <w:t xml:space="preserve"> اين كلمات را خواند</w:t>
      </w:r>
      <w:r w:rsidRPr="007A1BF5">
        <w:rPr>
          <w:rStyle w:val="Char0"/>
          <w:rFonts w:hint="cs"/>
          <w:rtl/>
        </w:rPr>
        <w:t>؟</w:t>
      </w:r>
      <w:r w:rsidRPr="007A1BF5">
        <w:rPr>
          <w:rStyle w:val="Char0"/>
          <w:rtl/>
        </w:rPr>
        <w:t>»</w:t>
      </w:r>
      <w:r w:rsidRPr="007A1BF5">
        <w:rPr>
          <w:rStyle w:val="Char0"/>
          <w:rFonts w:hint="cs"/>
          <w:rtl/>
        </w:rPr>
        <w:t>. آن مرد گفت: من بودم؛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فرمود: </w:t>
      </w:r>
      <w:r w:rsidRPr="007A1BF5">
        <w:rPr>
          <w:rStyle w:val="Char6"/>
          <w:rtl/>
        </w:rPr>
        <w:t>«رَأَيْتُ بِضْعَةً وَثَلاثِينَ مَلَكًا يَبْتَدِرُونَهَا، أَيُّهُمْ يَكْتُبُهَا أَوَّلُ»</w:t>
      </w:r>
      <w:r w:rsidRPr="007A1BF5">
        <w:rPr>
          <w:rStyle w:val="Char0"/>
          <w:rFonts w:hint="cs"/>
          <w:rtl/>
        </w:rPr>
        <w:t xml:space="preserve">: </w:t>
      </w:r>
      <w:r w:rsidRPr="007A1BF5">
        <w:rPr>
          <w:rStyle w:val="Char0"/>
          <w:rtl/>
        </w:rPr>
        <w:t>«س</w:t>
      </w:r>
      <w:r w:rsidRPr="007A1BF5">
        <w:rPr>
          <w:rStyle w:val="Char0"/>
          <w:rFonts w:hint="cs"/>
          <w:rtl/>
        </w:rPr>
        <w:t>ی</w:t>
      </w:r>
      <w:r w:rsidRPr="007A1BF5">
        <w:rPr>
          <w:rStyle w:val="Char0"/>
          <w:rtl/>
        </w:rPr>
        <w:t xml:space="preserve"> و اند</w:t>
      </w:r>
      <w:r w:rsidRPr="007A1BF5">
        <w:rPr>
          <w:rStyle w:val="Char0"/>
          <w:rFonts w:hint="cs"/>
          <w:rtl/>
        </w:rPr>
        <w:t>ی</w:t>
      </w:r>
      <w:r w:rsidRPr="007A1BF5">
        <w:rPr>
          <w:rStyle w:val="Char0"/>
          <w:rtl/>
        </w:rPr>
        <w:t xml:space="preserve"> فرشته را ديدم كه برا</w:t>
      </w:r>
      <w:r w:rsidRPr="007A1BF5">
        <w:rPr>
          <w:rStyle w:val="Char0"/>
          <w:rFonts w:hint="cs"/>
          <w:rtl/>
        </w:rPr>
        <w:t>ی</w:t>
      </w:r>
      <w:r w:rsidRPr="007A1BF5">
        <w:rPr>
          <w:rStyle w:val="Char0"/>
          <w:rtl/>
        </w:rPr>
        <w:t xml:space="preserve"> نوشتن اين جملات از يكديگر سبقت م</w:t>
      </w:r>
      <w:r w:rsidRPr="007A1BF5">
        <w:rPr>
          <w:rStyle w:val="Char0"/>
          <w:rFonts w:hint="cs"/>
          <w:rtl/>
        </w:rPr>
        <w:t>ی</w:t>
      </w:r>
      <w:r w:rsidR="00F20084">
        <w:rPr>
          <w:rStyle w:val="Char0"/>
          <w:rFonts w:hint="cs"/>
          <w:rtl/>
        </w:rPr>
        <w:t>‌</w:t>
      </w:r>
      <w:r w:rsidRPr="007A1BF5">
        <w:rPr>
          <w:rStyle w:val="Char0"/>
          <w:rtl/>
        </w:rPr>
        <w:t>گرفتند و هر كدام سع</w:t>
      </w:r>
      <w:r w:rsidRPr="007A1BF5">
        <w:rPr>
          <w:rStyle w:val="Char0"/>
          <w:rFonts w:hint="cs"/>
          <w:rtl/>
        </w:rPr>
        <w:t>ی</w:t>
      </w:r>
      <w:r w:rsidRPr="007A1BF5">
        <w:rPr>
          <w:rStyle w:val="Char0"/>
          <w:rtl/>
        </w:rPr>
        <w:t xml:space="preserve"> م</w:t>
      </w:r>
      <w:r w:rsidRPr="007A1BF5">
        <w:rPr>
          <w:rStyle w:val="Char0"/>
          <w:rFonts w:hint="cs"/>
          <w:rtl/>
        </w:rPr>
        <w:t>ی</w:t>
      </w:r>
      <w:r w:rsidR="00F20084">
        <w:rPr>
          <w:rStyle w:val="Char0"/>
          <w:rFonts w:hint="cs"/>
          <w:rtl/>
        </w:rPr>
        <w:t>‌</w:t>
      </w:r>
      <w:r w:rsidRPr="007A1BF5">
        <w:rPr>
          <w:rStyle w:val="Char0"/>
          <w:rtl/>
        </w:rPr>
        <w:t>كرد قبل از ديگر</w:t>
      </w:r>
      <w:r w:rsidRPr="007A1BF5">
        <w:rPr>
          <w:rStyle w:val="Char0"/>
          <w:rFonts w:hint="cs"/>
          <w:rtl/>
        </w:rPr>
        <w:t>ی</w:t>
      </w:r>
      <w:r w:rsidRPr="007A1BF5">
        <w:rPr>
          <w:rStyle w:val="Char0"/>
          <w:rtl/>
        </w:rPr>
        <w:t xml:space="preserve"> آن</w:t>
      </w:r>
      <w:r w:rsidR="00F20084">
        <w:rPr>
          <w:rStyle w:val="Char0"/>
          <w:rFonts w:hint="cs"/>
          <w:rtl/>
        </w:rPr>
        <w:t>‌</w:t>
      </w:r>
      <w:r w:rsidRPr="007A1BF5">
        <w:rPr>
          <w:rStyle w:val="Char0"/>
          <w:rtl/>
        </w:rPr>
        <w:t>را بنويسد»</w:t>
      </w:r>
      <w:r w:rsidRPr="007A1BF5">
        <w:rPr>
          <w:rStyle w:val="Char0"/>
          <w:rFonts w:hint="cs"/>
          <w:rtl/>
        </w:rPr>
        <w:t xml:space="preserve">. </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این صحابه آن ذکر را بدعت نهاد و آن را از پیامبر نشنیده بود؛ و همین بدعت حسنه است!</w:t>
      </w:r>
    </w:p>
    <w:p w:rsidR="000C1F7E" w:rsidRPr="007A1BF5" w:rsidRDefault="000C1F7E" w:rsidP="005F0970">
      <w:pPr>
        <w:pStyle w:val="a2"/>
        <w:rPr>
          <w:rtl/>
        </w:rPr>
      </w:pPr>
      <w:r w:rsidRPr="007A1BF5">
        <w:rPr>
          <w:rFonts w:hint="cs"/>
          <w:rtl/>
        </w:rPr>
        <w:t>پاسخ:</w:t>
      </w:r>
    </w:p>
    <w:p w:rsidR="000C1F7E" w:rsidRPr="007A1BF5" w:rsidRDefault="000C1F7E" w:rsidP="00DF4CE1">
      <w:pPr>
        <w:jc w:val="both"/>
        <w:rPr>
          <w:rStyle w:val="Char0"/>
          <w:rtl/>
        </w:rPr>
      </w:pPr>
      <w:r w:rsidRPr="007A1BF5">
        <w:rPr>
          <w:rStyle w:val="Char0"/>
          <w:rFonts w:hint="cs"/>
          <w:rtl/>
        </w:rPr>
        <w:t>این فهم و درک نادرستی است؛ صحابه</w:t>
      </w:r>
      <w:r w:rsidR="000B3E7C">
        <w:rPr>
          <w:rStyle w:val="Char0"/>
          <w:rFonts w:cs="CTraditional Arabic"/>
          <w:rtl/>
        </w:rPr>
        <w:t> </w:t>
      </w:r>
      <w:r w:rsidR="000B3E7C">
        <w:rPr>
          <w:rStyle w:val="Char0"/>
          <w:rFonts w:cs="CTraditional Arabic" w:hint="cs"/>
          <w:rtl/>
        </w:rPr>
        <w:t>ش</w:t>
      </w:r>
      <w:r w:rsidRPr="007A1BF5">
        <w:rPr>
          <w:rStyle w:val="Char0"/>
          <w:rFonts w:hint="cs"/>
          <w:rtl/>
        </w:rPr>
        <w:t xml:space="preserve"> از مزیتی برخوردار بودند که دیگران از آن بی بهره</w:t>
      </w:r>
      <w:r w:rsidR="00F20084">
        <w:rPr>
          <w:rStyle w:val="Char0"/>
          <w:rFonts w:hint="cs"/>
          <w:rtl/>
        </w:rPr>
        <w:t>‌</w:t>
      </w:r>
      <w:r w:rsidRPr="007A1BF5">
        <w:rPr>
          <w:rStyle w:val="Char0"/>
          <w:rFonts w:hint="cs"/>
          <w:rtl/>
        </w:rPr>
        <w:t>اند؛ اینکه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در میان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بود و افعال و اعمال</w:t>
      </w:r>
      <w:r w:rsidR="00F20084">
        <w:rPr>
          <w:rStyle w:val="Char0"/>
          <w:rFonts w:hint="cs"/>
          <w:rtl/>
        </w:rPr>
        <w:t>‌</w:t>
      </w:r>
      <w:r w:rsidRPr="007A1BF5">
        <w:rPr>
          <w:rStyle w:val="Char0"/>
          <w:rFonts w:hint="cs"/>
          <w:rtl/>
        </w:rPr>
        <w:t>شان را تصحیح می</w:t>
      </w:r>
      <w:r w:rsidR="00F20084">
        <w:rPr>
          <w:rStyle w:val="Char0"/>
          <w:rFonts w:hint="cs"/>
          <w:rtl/>
        </w:rPr>
        <w:t>‌</w:t>
      </w:r>
      <w:r w:rsidRPr="007A1BF5">
        <w:rPr>
          <w:rStyle w:val="Char0"/>
          <w:rFonts w:hint="cs"/>
          <w:rtl/>
        </w:rPr>
        <w:t>کرد؛ و آنچه صحابه</w:t>
      </w:r>
      <w:r w:rsidR="00F20084">
        <w:rPr>
          <w:rStyle w:val="Char0"/>
          <w:rFonts w:hint="cs"/>
          <w:rtl/>
        </w:rPr>
        <w:t>‌</w:t>
      </w:r>
      <w:r w:rsidRPr="007A1BF5">
        <w:rPr>
          <w:rStyle w:val="Char0"/>
          <w:rFonts w:hint="cs"/>
          <w:rtl/>
        </w:rPr>
        <w:t>ای انجام می</w:t>
      </w:r>
      <w:r w:rsidR="00F20084">
        <w:rPr>
          <w:rStyle w:val="Char0"/>
          <w:rFonts w:hint="cs"/>
          <w:rtl/>
        </w:rPr>
        <w:t>‌</w:t>
      </w:r>
      <w:r w:rsidRPr="007A1BF5">
        <w:rPr>
          <w:rStyle w:val="Char0"/>
          <w:rFonts w:hint="cs"/>
          <w:rtl/>
        </w:rPr>
        <w:t>داد و پیامبر آن را تایید می</w:t>
      </w:r>
      <w:r w:rsidR="00F20084">
        <w:rPr>
          <w:rStyle w:val="Char0"/>
          <w:rFonts w:hint="cs"/>
          <w:rtl/>
        </w:rPr>
        <w:t>‌</w:t>
      </w:r>
      <w:r w:rsidRPr="007A1BF5">
        <w:rPr>
          <w:rStyle w:val="Char0"/>
          <w:rFonts w:hint="cs"/>
          <w:rtl/>
        </w:rPr>
        <w:t>کرد، خود یکی از سنت</w:t>
      </w:r>
      <w:r w:rsidR="00F20084">
        <w:rPr>
          <w:rStyle w:val="Char0"/>
          <w:rFonts w:hint="cs"/>
          <w:rtl/>
        </w:rPr>
        <w:t>‌</w:t>
      </w:r>
      <w:r w:rsidRPr="007A1BF5">
        <w:rPr>
          <w:rStyle w:val="Char0"/>
          <w:rFonts w:hint="cs"/>
          <w:rtl/>
        </w:rPr>
        <w:t>های تقریری پیامبر محسوب می</w:t>
      </w:r>
      <w:r w:rsidR="00F20084">
        <w:rPr>
          <w:rStyle w:val="Char0"/>
          <w:rFonts w:hint="cs"/>
          <w:rtl/>
        </w:rPr>
        <w:t>‌</w:t>
      </w:r>
      <w:r w:rsidRPr="007A1BF5">
        <w:rPr>
          <w:rStyle w:val="Char0"/>
          <w:rFonts w:hint="cs"/>
          <w:rtl/>
        </w:rPr>
        <w:t>شد و بدعت نیست؛ چنانکه علمای اصول به این قاعده تصریح کرده</w:t>
      </w:r>
      <w:r w:rsidR="00F20084">
        <w:rPr>
          <w:rStyle w:val="Char0"/>
          <w:rFonts w:hint="cs"/>
          <w:rtl/>
        </w:rPr>
        <w:t>‌</w:t>
      </w:r>
      <w:r w:rsidRPr="007A1BF5">
        <w:rPr>
          <w:rStyle w:val="Char0"/>
          <w:rFonts w:hint="cs"/>
          <w:rtl/>
        </w:rPr>
        <w:t>اند؛ و معتقدند هر عملی که صحابه انجام می</w:t>
      </w:r>
      <w:r w:rsidR="00F20084">
        <w:rPr>
          <w:rStyle w:val="Char0"/>
          <w:rFonts w:hint="cs"/>
          <w:rtl/>
        </w:rPr>
        <w:t>‌</w:t>
      </w:r>
      <w:r w:rsidRPr="007A1BF5">
        <w:rPr>
          <w:rStyle w:val="Char0"/>
          <w:rFonts w:hint="cs"/>
          <w:rtl/>
        </w:rPr>
        <w:t>دادند و پیامبر تایید می</w:t>
      </w:r>
      <w:r w:rsidR="00F20084">
        <w:rPr>
          <w:rStyle w:val="Char0"/>
          <w:rFonts w:hint="cs"/>
          <w:rtl/>
        </w:rPr>
        <w:t>‌</w:t>
      </w:r>
      <w:r w:rsidRPr="007A1BF5">
        <w:rPr>
          <w:rStyle w:val="Char0"/>
          <w:rFonts w:hint="cs"/>
          <w:rtl/>
        </w:rPr>
        <w:t>کرد از این قبیل است.</w:t>
      </w:r>
    </w:p>
    <w:p w:rsidR="000C1F7E" w:rsidRPr="007A1BF5" w:rsidRDefault="000C1F7E" w:rsidP="005F0970">
      <w:pPr>
        <w:pStyle w:val="a1"/>
        <w:rPr>
          <w:rtl/>
        </w:rPr>
      </w:pPr>
      <w:bookmarkStart w:id="21" w:name="_Toc9708144"/>
      <w:r w:rsidRPr="007A1BF5">
        <w:rPr>
          <w:rFonts w:hint="cs"/>
          <w:rtl/>
        </w:rPr>
        <w:lastRenderedPageBreak/>
        <w:t>شبهه</w:t>
      </w:r>
      <w:r w:rsidR="00F20084">
        <w:rPr>
          <w:rFonts w:hint="cs"/>
          <w:rtl/>
        </w:rPr>
        <w:t>‌</w:t>
      </w:r>
      <w:r w:rsidR="005F0970">
        <w:rPr>
          <w:rFonts w:hint="cs"/>
          <w:rtl/>
        </w:rPr>
        <w:t>ی سیزدهم</w:t>
      </w:r>
      <w:bookmarkEnd w:id="21"/>
    </w:p>
    <w:p w:rsidR="000C1F7E" w:rsidRPr="007A1BF5" w:rsidRDefault="000C1F7E" w:rsidP="00DF4CE1">
      <w:pPr>
        <w:jc w:val="both"/>
        <w:rPr>
          <w:rStyle w:val="Char0"/>
          <w:rtl/>
        </w:rPr>
      </w:pPr>
      <w:r w:rsidRPr="007A1BF5">
        <w:rPr>
          <w:rStyle w:val="Char0"/>
          <w:rFonts w:hint="cs"/>
          <w:rtl/>
        </w:rPr>
        <w:t>به این مساله استدلال می</w:t>
      </w:r>
      <w:r w:rsidR="00F20084">
        <w:rPr>
          <w:rStyle w:val="Char0"/>
          <w:rFonts w:hint="cs"/>
          <w:rtl/>
        </w:rPr>
        <w:t>‌</w:t>
      </w:r>
      <w:r w:rsidRPr="007A1BF5">
        <w:rPr>
          <w:rStyle w:val="Char0"/>
          <w:rFonts w:hint="cs"/>
          <w:rtl/>
        </w:rPr>
        <w:t>کنند که عمر</w:t>
      </w:r>
      <w:r w:rsidR="000B3E7C">
        <w:rPr>
          <w:rStyle w:val="Char0"/>
          <w:rFonts w:cs="CTraditional Arabic"/>
          <w:rtl/>
        </w:rPr>
        <w:t> </w:t>
      </w:r>
      <w:r w:rsidR="000B3E7C" w:rsidRPr="00DF4CE1">
        <w:rPr>
          <w:rStyle w:val="Char0"/>
          <w:rFonts w:cs="CTraditional Arabic" w:hint="cs"/>
          <w:rtl/>
        </w:rPr>
        <w:t>س</w:t>
      </w:r>
      <w:r w:rsidRPr="007A1BF5">
        <w:rPr>
          <w:rStyle w:val="Char0"/>
          <w:rFonts w:hint="cs"/>
          <w:rtl/>
        </w:rPr>
        <w:t xml:space="preserve"> بعد از وفات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برای نماز تراویح، صحابه را پشت سر یک امام جمع کرد.</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و این عمل عمر بدعتی حسنه می</w:t>
      </w:r>
      <w:r w:rsidR="00F20084">
        <w:rPr>
          <w:rStyle w:val="Char0"/>
          <w:rFonts w:hint="cs"/>
          <w:rtl/>
        </w:rPr>
        <w:t>‌</w:t>
      </w:r>
      <w:r w:rsidRPr="007A1BF5">
        <w:rPr>
          <w:rStyle w:val="Char0"/>
          <w:rFonts w:hint="cs"/>
          <w:rtl/>
        </w:rPr>
        <w:t>باشد!</w:t>
      </w:r>
    </w:p>
    <w:p w:rsidR="000C1F7E" w:rsidRPr="007A1BF5" w:rsidRDefault="000C1F7E" w:rsidP="005F0970">
      <w:pPr>
        <w:pStyle w:val="a2"/>
        <w:rPr>
          <w:rtl/>
        </w:rPr>
      </w:pPr>
      <w:r w:rsidRPr="007A1BF5">
        <w:rPr>
          <w:rFonts w:hint="cs"/>
          <w:rtl/>
        </w:rPr>
        <w:t>پاسخ:</w:t>
      </w:r>
    </w:p>
    <w:p w:rsidR="000C1F7E" w:rsidRPr="007A1BF5" w:rsidRDefault="000C1F7E" w:rsidP="00DF4CE1">
      <w:pPr>
        <w:jc w:val="both"/>
        <w:rPr>
          <w:rStyle w:val="Char0"/>
          <w:rtl/>
        </w:rPr>
      </w:pPr>
      <w:r w:rsidRPr="007A1BF5">
        <w:rPr>
          <w:rStyle w:val="Char0"/>
          <w:rFonts w:hint="cs"/>
          <w:rtl/>
        </w:rPr>
        <w:t>هرکس در عملکرد عمر</w:t>
      </w:r>
      <w:r w:rsidR="000B3E7C">
        <w:rPr>
          <w:rStyle w:val="Char0"/>
          <w:rFonts w:cs="CTraditional Arabic"/>
          <w:rtl/>
        </w:rPr>
        <w:t> </w:t>
      </w:r>
      <w:r w:rsidR="000B3E7C" w:rsidRPr="00DF4CE1">
        <w:rPr>
          <w:rStyle w:val="Char0"/>
          <w:rFonts w:cs="CTraditional Arabic" w:hint="cs"/>
          <w:rtl/>
        </w:rPr>
        <w:t>س</w:t>
      </w:r>
      <w:r w:rsidRPr="007A1BF5">
        <w:rPr>
          <w:rStyle w:val="Char0"/>
          <w:rFonts w:hint="cs"/>
          <w:rtl/>
        </w:rPr>
        <w:t xml:space="preserve"> در این زمینه تامل کند، درمی</w:t>
      </w:r>
      <w:r w:rsidR="00F20084">
        <w:rPr>
          <w:rStyle w:val="Char0"/>
          <w:rFonts w:hint="cs"/>
          <w:rtl/>
        </w:rPr>
        <w:t>‌</w:t>
      </w:r>
      <w:r w:rsidRPr="007A1BF5">
        <w:rPr>
          <w:rStyle w:val="Char0"/>
          <w:rFonts w:hint="cs"/>
          <w:rtl/>
        </w:rPr>
        <w:t>یابد که استشهاد به آن ضعیف</w:t>
      </w:r>
      <w:r w:rsidR="00F20084">
        <w:rPr>
          <w:rStyle w:val="Char0"/>
          <w:rFonts w:hint="cs"/>
          <w:rtl/>
        </w:rPr>
        <w:t>‌</w:t>
      </w:r>
      <w:r w:rsidRPr="007A1BF5">
        <w:rPr>
          <w:rStyle w:val="Char0"/>
          <w:rFonts w:hint="cs"/>
          <w:rtl/>
        </w:rPr>
        <w:t>تر از استشهادی قبلی است؛ زیرا این عمل را خود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در زمان خود انجام داد؛ و همراه صحابه نماز تراویح را به جماعت خواند؛ و امام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بود. و این مساله را شیخین بخاری و مسلم از طریق ام المومنین عایشه روایت کرده</w:t>
      </w:r>
      <w:r w:rsidR="00F20084">
        <w:rPr>
          <w:rStyle w:val="Char0"/>
          <w:rFonts w:hint="cs"/>
          <w:rtl/>
        </w:rPr>
        <w:t>‌</w:t>
      </w:r>
      <w:r w:rsidRPr="007A1BF5">
        <w:rPr>
          <w:rStyle w:val="Char0"/>
          <w:rFonts w:hint="cs"/>
          <w:rtl/>
        </w:rPr>
        <w:t xml:space="preserve">اند. اما بعد از چند بار تکرار آن، برای ادای آن به جماعت همراه صحابه خارج نشد، چون ترس فرض شدن این نماز را بر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داشت؛ در زمان ابوبکر نماز تراویح پشت سر امامان متعدد خوانده می</w:t>
      </w:r>
      <w:r w:rsidR="00F20084">
        <w:rPr>
          <w:rStyle w:val="Char0"/>
          <w:rFonts w:hint="cs"/>
          <w:rtl/>
        </w:rPr>
        <w:t>‌</w:t>
      </w:r>
      <w:r w:rsidRPr="007A1BF5">
        <w:rPr>
          <w:rStyle w:val="Char0"/>
          <w:rFonts w:hint="cs"/>
          <w:rtl/>
        </w:rPr>
        <w:t>شد اما در زمان عمر، چون دیگر ترس فرض شدن این نماز نبود، عمر</w:t>
      </w:r>
      <w:r w:rsidR="000B3E7C">
        <w:rPr>
          <w:rStyle w:val="Char0"/>
          <w:rFonts w:cs="CTraditional Arabic"/>
          <w:rtl/>
        </w:rPr>
        <w:t> </w:t>
      </w:r>
      <w:r w:rsidR="000B3E7C" w:rsidRPr="00DF4CE1">
        <w:rPr>
          <w:rStyle w:val="Char0"/>
          <w:rFonts w:cs="CTraditional Arabic" w:hint="cs"/>
          <w:rtl/>
        </w:rPr>
        <w:t>س</w:t>
      </w:r>
      <w:r w:rsidRPr="007A1BF5">
        <w:rPr>
          <w:rStyle w:val="Char0"/>
          <w:rFonts w:hint="cs"/>
          <w:rtl/>
        </w:rPr>
        <w:t xml:space="preserve"> خواندن تراویح پشت سر یک امام را همچون زمان پیامبر بر پا نمود؛ حال چگونه می</w:t>
      </w:r>
      <w:r w:rsidR="00F20084">
        <w:rPr>
          <w:rStyle w:val="Char0"/>
          <w:rFonts w:hint="cs"/>
          <w:rtl/>
        </w:rPr>
        <w:t>‌</w:t>
      </w:r>
      <w:r w:rsidRPr="007A1BF5">
        <w:rPr>
          <w:rStyle w:val="Char0"/>
          <w:rFonts w:hint="cs"/>
          <w:rtl/>
        </w:rPr>
        <w:t>توان گفت: عمر نماز جدیدی را ابداع کرده که در زمان پیامبر نبوده است؟! و این کجا و ابداع جشن و مراسم میلاد برای پیامبر کجا [که هیچ اصل و اساسی نه در زمان پیامبر و نه در بین صحابه و تابعین و تبع تابعین ندارد]؟!</w:t>
      </w:r>
    </w:p>
    <w:p w:rsidR="000C1F7E" w:rsidRPr="007A1BF5" w:rsidRDefault="000C1F7E" w:rsidP="005F0970">
      <w:pPr>
        <w:pStyle w:val="a1"/>
        <w:rPr>
          <w:rtl/>
        </w:rPr>
      </w:pPr>
      <w:bookmarkStart w:id="22" w:name="_Toc9708145"/>
      <w:r w:rsidRPr="007A1BF5">
        <w:rPr>
          <w:rFonts w:hint="cs"/>
          <w:rtl/>
        </w:rPr>
        <w:lastRenderedPageBreak/>
        <w:t>شبهه</w:t>
      </w:r>
      <w:r w:rsidR="00F20084">
        <w:rPr>
          <w:rFonts w:hint="cs"/>
          <w:rtl/>
        </w:rPr>
        <w:t>‌</w:t>
      </w:r>
      <w:r w:rsidRPr="007A1BF5">
        <w:rPr>
          <w:rFonts w:hint="cs"/>
          <w:rtl/>
        </w:rPr>
        <w:t xml:space="preserve">ی </w:t>
      </w:r>
      <w:r w:rsidR="005F0970">
        <w:rPr>
          <w:rFonts w:hint="cs"/>
          <w:rtl/>
        </w:rPr>
        <w:t>چهاردهم</w:t>
      </w:r>
      <w:bookmarkEnd w:id="22"/>
    </w:p>
    <w:p w:rsidR="000C1F7E" w:rsidRPr="007A1BF5" w:rsidRDefault="000C1F7E" w:rsidP="00DF4CE1">
      <w:pPr>
        <w:jc w:val="both"/>
        <w:rPr>
          <w:rStyle w:val="Char0"/>
          <w:rtl/>
        </w:rPr>
      </w:pPr>
      <w:r w:rsidRPr="007A1BF5">
        <w:rPr>
          <w:rStyle w:val="Char0"/>
          <w:rFonts w:hint="cs"/>
          <w:rtl/>
        </w:rPr>
        <w:t>به اعمالی استشهاد می</w:t>
      </w:r>
      <w:r w:rsidR="00F20084">
        <w:rPr>
          <w:rStyle w:val="Char0"/>
          <w:rFonts w:hint="cs"/>
          <w:rtl/>
        </w:rPr>
        <w:t>‌</w:t>
      </w:r>
      <w:r w:rsidRPr="007A1BF5">
        <w:rPr>
          <w:rStyle w:val="Char0"/>
          <w:rFonts w:hint="cs"/>
          <w:rtl/>
        </w:rPr>
        <w:t>کنند که صحابه</w:t>
      </w:r>
      <w:r w:rsidR="000B3E7C">
        <w:rPr>
          <w:rStyle w:val="Char0"/>
          <w:rFonts w:cs="CTraditional Arabic"/>
          <w:rtl/>
        </w:rPr>
        <w:t> </w:t>
      </w:r>
      <w:r w:rsidR="000B3E7C">
        <w:rPr>
          <w:rStyle w:val="Char0"/>
          <w:rFonts w:cs="CTraditional Arabic" w:hint="cs"/>
          <w:rtl/>
        </w:rPr>
        <w:t>ش</w:t>
      </w:r>
      <w:r w:rsidRPr="007A1BF5">
        <w:rPr>
          <w:rStyle w:val="Char0"/>
          <w:rFonts w:hint="cs"/>
          <w:rtl/>
        </w:rPr>
        <w:t xml:space="preserve"> بعد از فوت رسول الله انجام دادند، مانند کتابت قرآن و جمع آن، نقطه گذاری و اعراب گذاری مصحف؛</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همه</w:t>
      </w:r>
      <w:r w:rsidR="00F20084">
        <w:rPr>
          <w:rStyle w:val="Char0"/>
          <w:rFonts w:hint="cs"/>
          <w:rtl/>
        </w:rPr>
        <w:t>‌</w:t>
      </w:r>
      <w:r w:rsidRPr="007A1BF5">
        <w:rPr>
          <w:rStyle w:val="Char0"/>
          <w:rFonts w:hint="cs"/>
          <w:rtl/>
        </w:rPr>
        <w:t xml:space="preserve">ی </w:t>
      </w:r>
      <w:r w:rsidR="00FA3FC4">
        <w:rPr>
          <w:rStyle w:val="Char0"/>
          <w:rFonts w:hint="cs"/>
          <w:rtl/>
        </w:rPr>
        <w:t>این</w:t>
      </w:r>
      <w:r w:rsidR="00F20084">
        <w:rPr>
          <w:rStyle w:val="Char0"/>
          <w:rFonts w:hint="cs"/>
          <w:rtl/>
        </w:rPr>
        <w:t>‌</w:t>
      </w:r>
      <w:r w:rsidR="00FA3FC4">
        <w:rPr>
          <w:rStyle w:val="Char0"/>
          <w:rFonts w:hint="cs"/>
          <w:rtl/>
        </w:rPr>
        <w:t>ها</w:t>
      </w:r>
      <w:r w:rsidRPr="007A1BF5">
        <w:rPr>
          <w:rStyle w:val="Char0"/>
          <w:rFonts w:hint="cs"/>
          <w:rtl/>
        </w:rPr>
        <w:t xml:space="preserve"> بدعت حسنه می</w:t>
      </w:r>
      <w:r w:rsidR="00F20084">
        <w:rPr>
          <w:rStyle w:val="Char0"/>
          <w:rFonts w:hint="cs"/>
          <w:rtl/>
        </w:rPr>
        <w:t>‌</w:t>
      </w:r>
      <w:r w:rsidRPr="007A1BF5">
        <w:rPr>
          <w:rStyle w:val="Char0"/>
          <w:rFonts w:hint="cs"/>
          <w:rtl/>
        </w:rPr>
        <w:t>باشد و جشن میلاد از جنس همین اعمال است!</w:t>
      </w:r>
    </w:p>
    <w:p w:rsidR="000C1F7E" w:rsidRPr="007A1BF5" w:rsidRDefault="000C1F7E" w:rsidP="005F097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گوینده</w:t>
      </w:r>
      <w:r w:rsidR="00F20084">
        <w:rPr>
          <w:rStyle w:val="Char0"/>
          <w:rFonts w:hint="cs"/>
          <w:rtl/>
        </w:rPr>
        <w:t>‌</w:t>
      </w:r>
      <w:r w:rsidRPr="007A1BF5">
        <w:rPr>
          <w:rStyle w:val="Char0"/>
          <w:rFonts w:hint="cs"/>
          <w:rtl/>
        </w:rPr>
        <w:t>ی این سخن یا به علم اصول جاهل است یا در صدد تلبیس مسائل برای عوام است؛ چون بدعت</w:t>
      </w:r>
      <w:r w:rsidR="00F20084">
        <w:rPr>
          <w:rStyle w:val="Char0"/>
          <w:rFonts w:hint="cs"/>
          <w:rtl/>
        </w:rPr>
        <w:t>‌</w:t>
      </w:r>
      <w:r w:rsidRPr="007A1BF5">
        <w:rPr>
          <w:rStyle w:val="Char0"/>
          <w:rFonts w:hint="cs"/>
          <w:rtl/>
        </w:rPr>
        <w:t>های مذموم مواردی را شامل می</w:t>
      </w:r>
      <w:r w:rsidR="00F20084">
        <w:rPr>
          <w:rStyle w:val="Char0"/>
          <w:rFonts w:hint="cs"/>
          <w:rtl/>
        </w:rPr>
        <w:t>‌</w:t>
      </w:r>
      <w:r w:rsidRPr="007A1BF5">
        <w:rPr>
          <w:rStyle w:val="Char0"/>
          <w:rFonts w:hint="cs"/>
          <w:rtl/>
        </w:rPr>
        <w:t xml:space="preserve">شود که با وجود اقتضای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و عدم وجود مانعی برای انجام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انجام</w:t>
      </w:r>
      <w:r w:rsidR="00F20084">
        <w:rPr>
          <w:rStyle w:val="Char0"/>
          <w:rFonts w:hint="cs"/>
          <w:rtl/>
        </w:rPr>
        <w:t>‌</w:t>
      </w:r>
      <w:r w:rsidRPr="007A1BF5">
        <w:rPr>
          <w:rStyle w:val="Char0"/>
          <w:rFonts w:hint="cs"/>
          <w:rtl/>
        </w:rPr>
        <w:t>شان نداده است؛ سوال این است که چه چیزی مانع پیامبر از برپایی جشن میلاد بود؟! و اگر مقتضای آن محبت و دوست داشتن پیامبر است، این مهم در میان صحابه موجود بوده است، پس چرا جشن میلاد نگرفتند؟ طبعا پاسخ این است که: چون مشروع نبوده است.</w:t>
      </w:r>
    </w:p>
    <w:p w:rsidR="000C1F7E" w:rsidRPr="007A1BF5" w:rsidRDefault="000C1F7E" w:rsidP="007A1BF5">
      <w:pPr>
        <w:jc w:val="both"/>
        <w:rPr>
          <w:rStyle w:val="Char0"/>
          <w:rtl/>
        </w:rPr>
      </w:pPr>
      <w:r w:rsidRPr="007A1BF5">
        <w:rPr>
          <w:rStyle w:val="Char0"/>
          <w:rFonts w:hint="cs"/>
          <w:rtl/>
        </w:rPr>
        <w:t>اما کتابت قرآن و جمع آن جهت حفظ قرآن از ضایع شدن بوده است که البته این مساله در حیات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وجود نداشته است؛ چنانکه تا قبل از وفات پیامبر وحی بر ایشان نازل می</w:t>
      </w:r>
      <w:r w:rsidR="00F20084">
        <w:rPr>
          <w:rStyle w:val="Char0"/>
          <w:rFonts w:hint="cs"/>
          <w:rtl/>
        </w:rPr>
        <w:t>‌</w:t>
      </w:r>
      <w:r w:rsidRPr="007A1BF5">
        <w:rPr>
          <w:rStyle w:val="Char0"/>
          <w:rFonts w:hint="cs"/>
          <w:rtl/>
        </w:rPr>
        <w:t>شد و اکثر صحابه در مدینه بودند؛ وقتی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وفات یافتند و وحی بعد از کامل شدن قطع شد و سرزمین</w:t>
      </w:r>
      <w:r w:rsidR="00F20084">
        <w:rPr>
          <w:rStyle w:val="Char0"/>
          <w:rFonts w:hint="cs"/>
          <w:rtl/>
        </w:rPr>
        <w:t>‌</w:t>
      </w:r>
      <w:r w:rsidRPr="007A1BF5">
        <w:rPr>
          <w:rStyle w:val="Char0"/>
          <w:rFonts w:hint="cs"/>
          <w:rtl/>
        </w:rPr>
        <w:t>های اسلامی گسترش یافته و صحابه در جاهای مختلف پراکنده شدند و برخی از مردم در مورد آیاتی از قرآن دچار اختلاف شدند، این وضعیت اقتضا می</w:t>
      </w:r>
      <w:r w:rsidR="00F20084">
        <w:rPr>
          <w:rStyle w:val="Char0"/>
          <w:rFonts w:hint="cs"/>
          <w:rtl/>
        </w:rPr>
        <w:t>‌</w:t>
      </w:r>
      <w:r w:rsidRPr="007A1BF5">
        <w:rPr>
          <w:rStyle w:val="Char0"/>
          <w:rFonts w:hint="cs"/>
          <w:rtl/>
        </w:rPr>
        <w:t>کرد که قرآن در یک مصحف جمع و نوشته شود؛ بنابراین از سینه</w:t>
      </w:r>
      <w:r w:rsidR="00F20084">
        <w:rPr>
          <w:rStyle w:val="Char0"/>
          <w:rFonts w:hint="cs"/>
          <w:rtl/>
        </w:rPr>
        <w:t>‌</w:t>
      </w:r>
      <w:r w:rsidRPr="007A1BF5">
        <w:rPr>
          <w:rStyle w:val="Char0"/>
          <w:rFonts w:hint="cs"/>
          <w:rtl/>
        </w:rPr>
        <w:t>ها و از الواح پراکنده در یک مصحف جمع شد و از آن نسخه</w:t>
      </w:r>
      <w:r w:rsidR="00F20084">
        <w:rPr>
          <w:rStyle w:val="Char0"/>
          <w:rFonts w:hint="cs"/>
          <w:rtl/>
        </w:rPr>
        <w:t>‌</w:t>
      </w:r>
      <w:r w:rsidRPr="007A1BF5">
        <w:rPr>
          <w:rStyle w:val="Char0"/>
          <w:rFonts w:hint="cs"/>
          <w:rtl/>
        </w:rPr>
        <w:t>برداری شده و در شهرهای مختلف منتشر شد؛ و سایر مصحف</w:t>
      </w:r>
      <w:r w:rsidR="00F20084">
        <w:rPr>
          <w:rStyle w:val="Char0"/>
          <w:rFonts w:hint="cs"/>
          <w:rtl/>
        </w:rPr>
        <w:t>‌</w:t>
      </w:r>
      <w:r w:rsidRPr="007A1BF5">
        <w:rPr>
          <w:rStyle w:val="Char0"/>
          <w:rFonts w:hint="cs"/>
          <w:rtl/>
        </w:rPr>
        <w:t>ها سوزانده شد؛</w:t>
      </w:r>
    </w:p>
    <w:p w:rsidR="000C1F7E" w:rsidRPr="007A1BF5" w:rsidRDefault="000C1F7E" w:rsidP="007A1BF5">
      <w:pPr>
        <w:jc w:val="both"/>
        <w:rPr>
          <w:rStyle w:val="Char0"/>
          <w:rtl/>
        </w:rPr>
      </w:pPr>
      <w:r w:rsidRPr="007A1BF5">
        <w:rPr>
          <w:rStyle w:val="Char0"/>
          <w:rFonts w:hint="cs"/>
          <w:rtl/>
        </w:rPr>
        <w:lastRenderedPageBreak/>
        <w:t>و چون مردم از زبان عربی دور شدند و بسیاری از عجم</w:t>
      </w:r>
      <w:r w:rsidR="00F20084">
        <w:rPr>
          <w:rStyle w:val="Char0"/>
          <w:rFonts w:hint="cs"/>
          <w:rtl/>
        </w:rPr>
        <w:t>‌</w:t>
      </w:r>
      <w:r w:rsidRPr="007A1BF5">
        <w:rPr>
          <w:rStyle w:val="Char0"/>
          <w:rFonts w:hint="cs"/>
          <w:rtl/>
        </w:rPr>
        <w:t>ها مسلمان شدند و زبان</w:t>
      </w:r>
      <w:r w:rsidR="00F20084">
        <w:rPr>
          <w:rStyle w:val="Char0"/>
          <w:rFonts w:hint="cs"/>
          <w:rtl/>
        </w:rPr>
        <w:t>‌</w:t>
      </w:r>
      <w:r w:rsidRPr="007A1BF5">
        <w:rPr>
          <w:rStyle w:val="Char0"/>
          <w:rFonts w:hint="cs"/>
          <w:rtl/>
        </w:rPr>
        <w:t xml:space="preserve">های غیر عربی در میان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راه یافت، برای قرائت صحیح نیازمند نقطه</w:t>
      </w:r>
      <w:r w:rsidR="00F20084">
        <w:rPr>
          <w:rStyle w:val="Char0"/>
          <w:rFonts w:hint="cs"/>
          <w:rtl/>
        </w:rPr>
        <w:t>‌</w:t>
      </w:r>
      <w:r w:rsidRPr="007A1BF5">
        <w:rPr>
          <w:rStyle w:val="Char0"/>
          <w:rFonts w:hint="cs"/>
          <w:rtl/>
        </w:rPr>
        <w:t>گذاری بودند؛ اما در زمان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قرآن به این صورت جمع و مکتوب نبوده است؛ علمای اصول این عمل را "مصالح مرسله" می</w:t>
      </w:r>
      <w:r w:rsidR="00F20084">
        <w:rPr>
          <w:rStyle w:val="Char0"/>
          <w:rFonts w:hint="cs"/>
          <w:rtl/>
        </w:rPr>
        <w:t>‌</w:t>
      </w:r>
      <w:r w:rsidRPr="007A1BF5">
        <w:rPr>
          <w:rStyle w:val="Char0"/>
          <w:rFonts w:hint="cs"/>
          <w:rtl/>
        </w:rPr>
        <w:t>نامند که شرح آن طولانی است و در این مختصر نمی</w:t>
      </w:r>
      <w:r w:rsidR="00F20084">
        <w:rPr>
          <w:rStyle w:val="Char0"/>
          <w:rFonts w:hint="cs"/>
          <w:rtl/>
        </w:rPr>
        <w:t>‌</w:t>
      </w:r>
      <w:r w:rsidRPr="007A1BF5">
        <w:rPr>
          <w:rStyle w:val="Char0"/>
          <w:rFonts w:hint="cs"/>
          <w:rtl/>
        </w:rPr>
        <w:t>گنجد.</w:t>
      </w:r>
    </w:p>
    <w:p w:rsidR="000C1F7E" w:rsidRPr="007A1BF5" w:rsidRDefault="000C1F7E" w:rsidP="007A1BF5">
      <w:pPr>
        <w:jc w:val="both"/>
        <w:rPr>
          <w:rStyle w:val="Char0"/>
          <w:rtl/>
        </w:rPr>
      </w:pPr>
      <w:r w:rsidRPr="007A1BF5">
        <w:rPr>
          <w:rStyle w:val="Char0"/>
          <w:rFonts w:hint="cs"/>
          <w:rtl/>
        </w:rPr>
        <w:t xml:space="preserve">و تقرب جستن به خداوند با امور نوپیدا و بندگی کردن با بدعت </w:t>
      </w:r>
      <w:r w:rsidRPr="007A1BF5">
        <w:rPr>
          <w:rFonts w:hint="cs"/>
          <w:color w:val="000000" w:themeColor="text1"/>
          <w:rtl/>
        </w:rPr>
        <w:t>–</w:t>
      </w:r>
      <w:r w:rsidRPr="007A1BF5">
        <w:rPr>
          <w:rStyle w:val="Char0"/>
          <w:rFonts w:hint="cs"/>
          <w:rtl/>
        </w:rPr>
        <w:t xml:space="preserve"> چنانکه وضعیت در جشن میلاد چنین است </w:t>
      </w:r>
      <w:r w:rsidRPr="007A1BF5">
        <w:rPr>
          <w:rFonts w:hint="cs"/>
          <w:color w:val="000000" w:themeColor="text1"/>
          <w:rtl/>
        </w:rPr>
        <w:t>–</w:t>
      </w:r>
      <w:r w:rsidRPr="007A1BF5">
        <w:rPr>
          <w:rStyle w:val="Char0"/>
          <w:rFonts w:hint="cs"/>
          <w:rtl/>
        </w:rPr>
        <w:t xml:space="preserve"> از باب مصالح مرسله نیست؛ در باب عبادات به مصالح مرسله استدلال نمی</w:t>
      </w:r>
      <w:r w:rsidR="00F20084">
        <w:rPr>
          <w:rStyle w:val="Char0"/>
          <w:rFonts w:hint="cs"/>
          <w:rtl/>
        </w:rPr>
        <w:t>‌</w:t>
      </w:r>
      <w:r w:rsidRPr="007A1BF5">
        <w:rPr>
          <w:rStyle w:val="Char0"/>
          <w:rFonts w:hint="cs"/>
          <w:rtl/>
        </w:rPr>
        <w:t xml:space="preserve">شود زیرا عبادات توقیفی هستند و در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مجالی برای اظهار نظر و اجتهاد و عمل به مواردی نیست که مردم نیک می</w:t>
      </w:r>
      <w:r w:rsidR="00F20084">
        <w:rPr>
          <w:rStyle w:val="Char0"/>
          <w:rFonts w:hint="cs"/>
          <w:rtl/>
        </w:rPr>
        <w:t>‌</w:t>
      </w:r>
      <w:r w:rsidRPr="007A1BF5">
        <w:rPr>
          <w:rStyle w:val="Char0"/>
          <w:rFonts w:hint="cs"/>
          <w:rtl/>
        </w:rPr>
        <w:t xml:space="preserve">شمارند؛ و از طرفی عبادات حق محض الله تعالی هستند و شناخت حق و حقوق خداوند چه از نظر کمی و چه کیفی و زمانی و مکانی، جز از طریق او ممکن نیست. </w:t>
      </w:r>
    </w:p>
    <w:p w:rsidR="000C1F7E" w:rsidRPr="007A1BF5" w:rsidRDefault="000C1F7E" w:rsidP="005F0970">
      <w:pPr>
        <w:pStyle w:val="a1"/>
        <w:rPr>
          <w:rtl/>
        </w:rPr>
      </w:pPr>
      <w:bookmarkStart w:id="23" w:name="_Toc9708146"/>
      <w:r w:rsidRPr="007A1BF5">
        <w:rPr>
          <w:rFonts w:hint="cs"/>
          <w:rtl/>
        </w:rPr>
        <w:t>شبهه</w:t>
      </w:r>
      <w:r w:rsidR="00F20084">
        <w:rPr>
          <w:rFonts w:hint="cs"/>
          <w:rtl/>
        </w:rPr>
        <w:t>‌</w:t>
      </w:r>
      <w:r w:rsidR="005F0970">
        <w:rPr>
          <w:rFonts w:hint="cs"/>
          <w:rtl/>
        </w:rPr>
        <w:t>ی پانزدهم</w:t>
      </w:r>
      <w:bookmarkEnd w:id="23"/>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جشن و مراسم میلاد گرفتن از عادات است نه عبادات؛ چرا عادت</w:t>
      </w:r>
      <w:r w:rsidR="00F20084">
        <w:rPr>
          <w:rStyle w:val="Char0"/>
          <w:rFonts w:hint="cs"/>
          <w:rtl/>
        </w:rPr>
        <w:t>‌</w:t>
      </w:r>
      <w:r w:rsidRPr="007A1BF5">
        <w:rPr>
          <w:rStyle w:val="Char0"/>
          <w:rFonts w:hint="cs"/>
          <w:rtl/>
        </w:rPr>
        <w:t>ها را بر ما انکار می</w:t>
      </w:r>
      <w:r w:rsidR="00F20084">
        <w:rPr>
          <w:rStyle w:val="Char0"/>
          <w:rFonts w:hint="cs"/>
          <w:rtl/>
        </w:rPr>
        <w:t>‌</w:t>
      </w:r>
      <w:r w:rsidRPr="007A1BF5">
        <w:rPr>
          <w:rStyle w:val="Char0"/>
          <w:rFonts w:hint="cs"/>
          <w:rtl/>
        </w:rPr>
        <w:t>کنید؟!</w:t>
      </w:r>
    </w:p>
    <w:p w:rsidR="000C1F7E" w:rsidRPr="007A1BF5" w:rsidRDefault="000C1F7E" w:rsidP="005F0970">
      <w:pPr>
        <w:pStyle w:val="a2"/>
        <w:rPr>
          <w:rtl/>
        </w:rPr>
      </w:pPr>
      <w:r w:rsidRPr="007A1BF5">
        <w:rPr>
          <w:rFonts w:hint="cs"/>
          <w:rtl/>
        </w:rPr>
        <w:t xml:space="preserve"> پاسخ:</w:t>
      </w:r>
    </w:p>
    <w:p w:rsidR="000C1F7E" w:rsidRPr="007A1BF5" w:rsidRDefault="000C1F7E" w:rsidP="007A1BF5">
      <w:pPr>
        <w:jc w:val="both"/>
        <w:rPr>
          <w:rStyle w:val="Char0"/>
          <w:rtl/>
        </w:rPr>
      </w:pPr>
      <w:r w:rsidRPr="007A1BF5">
        <w:rPr>
          <w:rStyle w:val="Char0"/>
          <w:rFonts w:hint="cs"/>
          <w:rtl/>
        </w:rPr>
        <w:t>این ادعا مغالطه</w:t>
      </w:r>
      <w:r w:rsidR="00F20084">
        <w:rPr>
          <w:rStyle w:val="Char0"/>
          <w:rFonts w:hint="cs"/>
          <w:rtl/>
        </w:rPr>
        <w:t>‌</w:t>
      </w:r>
      <w:r w:rsidRPr="007A1BF5">
        <w:rPr>
          <w:rStyle w:val="Char0"/>
          <w:rFonts w:hint="cs"/>
          <w:rtl/>
        </w:rPr>
        <w:t>ای بیش نیست و درواقع فرار از واقعیت و حقیقت می</w:t>
      </w:r>
      <w:r w:rsidR="00F20084">
        <w:rPr>
          <w:rStyle w:val="Char0"/>
          <w:rFonts w:hint="cs"/>
          <w:rtl/>
        </w:rPr>
        <w:t>‌</w:t>
      </w:r>
      <w:r w:rsidRPr="007A1BF5">
        <w:rPr>
          <w:rStyle w:val="Char0"/>
          <w:rFonts w:hint="cs"/>
          <w:rtl/>
        </w:rPr>
        <w:t>باشد؛ وگرنه چگونه می</w:t>
      </w:r>
      <w:r w:rsidR="00F20084">
        <w:rPr>
          <w:rStyle w:val="Char0"/>
          <w:rFonts w:hint="cs"/>
          <w:rtl/>
        </w:rPr>
        <w:t>‌</w:t>
      </w:r>
      <w:r w:rsidRPr="007A1BF5">
        <w:rPr>
          <w:rStyle w:val="Char0"/>
          <w:rFonts w:hint="cs"/>
          <w:rtl/>
        </w:rPr>
        <w:t>توان گفت: گردهمایی که در آن قرائت قرآن و ذکر خداوند و دعا و یادآوری سیرت پیامبر و توصیف خوی و سرشت ایشان است و با این موارد به سوی الله متعال تقرب می</w:t>
      </w:r>
      <w:r w:rsidR="00F20084">
        <w:rPr>
          <w:rStyle w:val="Char0"/>
          <w:rFonts w:hint="cs"/>
          <w:rtl/>
        </w:rPr>
        <w:t>‌</w:t>
      </w:r>
      <w:r w:rsidRPr="007A1BF5">
        <w:rPr>
          <w:rStyle w:val="Char0"/>
          <w:rFonts w:hint="cs"/>
          <w:rtl/>
        </w:rPr>
        <w:t>جویند و مردم را به سوی آن فرا خوانده و تشویق نموده و آن را از بزرگ</w:t>
      </w:r>
      <w:r w:rsidR="00F20084">
        <w:rPr>
          <w:rStyle w:val="Char0"/>
          <w:rFonts w:hint="cs"/>
          <w:rtl/>
        </w:rPr>
        <w:t>‌</w:t>
      </w:r>
      <w:r w:rsidRPr="007A1BF5">
        <w:rPr>
          <w:rStyle w:val="Char0"/>
          <w:rFonts w:hint="cs"/>
          <w:rtl/>
        </w:rPr>
        <w:t>ترین اعمالی می</w:t>
      </w:r>
      <w:r w:rsidR="00F20084">
        <w:rPr>
          <w:rStyle w:val="Char0"/>
          <w:rFonts w:hint="cs"/>
          <w:rtl/>
        </w:rPr>
        <w:t>‌</w:t>
      </w:r>
      <w:r w:rsidRPr="007A1BF5">
        <w:rPr>
          <w:rStyle w:val="Char0"/>
          <w:rFonts w:hint="cs"/>
          <w:rtl/>
        </w:rPr>
        <w:t xml:space="preserve">دانند که در </w:t>
      </w:r>
      <w:r w:rsidRPr="007A1BF5">
        <w:rPr>
          <w:rStyle w:val="Char0"/>
          <w:rFonts w:hint="cs"/>
          <w:rtl/>
        </w:rPr>
        <w:lastRenderedPageBreak/>
        <w:t>برابر آن امید اجر و پاداش دارند، از جمله</w:t>
      </w:r>
      <w:r w:rsidR="00F20084">
        <w:rPr>
          <w:rStyle w:val="Char0"/>
          <w:rFonts w:hint="cs"/>
          <w:rtl/>
        </w:rPr>
        <w:t>‌</w:t>
      </w:r>
      <w:r w:rsidRPr="007A1BF5">
        <w:rPr>
          <w:rStyle w:val="Char0"/>
          <w:rFonts w:hint="cs"/>
          <w:rtl/>
        </w:rPr>
        <w:t>ی عادات است و عبادت نیست؟! اگر از عادات است پس عبادت به چه معناست؟!</w:t>
      </w:r>
    </w:p>
    <w:p w:rsidR="000C1F7E" w:rsidRPr="007A1BF5" w:rsidRDefault="000C1F7E" w:rsidP="005F0970">
      <w:pPr>
        <w:jc w:val="both"/>
        <w:rPr>
          <w:rFonts w:ascii="Lotus Linotype" w:hAnsi="Lotus Linotype" w:cs="B Titr"/>
          <w:color w:val="000000" w:themeColor="text1"/>
          <w:rtl/>
        </w:rPr>
      </w:pPr>
      <w:r w:rsidRPr="007A1BF5">
        <w:rPr>
          <w:rStyle w:val="Char0"/>
          <w:rFonts w:hint="cs"/>
          <w:rtl/>
        </w:rPr>
        <w:t>اگر از کسی که برای پیامبر جشن میلاد می</w:t>
      </w:r>
      <w:r w:rsidR="00F20084">
        <w:rPr>
          <w:rStyle w:val="Char0"/>
          <w:rFonts w:hint="cs"/>
          <w:rtl/>
        </w:rPr>
        <w:t>‌</w:t>
      </w:r>
      <w:r w:rsidRPr="007A1BF5">
        <w:rPr>
          <w:rStyle w:val="Char0"/>
          <w:rFonts w:hint="cs"/>
          <w:rtl/>
        </w:rPr>
        <w:t>گیرد سوال شود چرا چنین جشن و مراسمی می</w:t>
      </w:r>
      <w:r w:rsidR="00F20084">
        <w:rPr>
          <w:rStyle w:val="Char0"/>
          <w:rFonts w:hint="cs"/>
          <w:rtl/>
        </w:rPr>
        <w:t>‌</w:t>
      </w:r>
      <w:r w:rsidRPr="007A1BF5">
        <w:rPr>
          <w:rStyle w:val="Char0"/>
          <w:rFonts w:hint="cs"/>
          <w:rtl/>
        </w:rPr>
        <w:t>گیری؟ خواهد گفت: چون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را دوست دارم؛ اگر به او گفته شود: مراسم گرفتن برای میلاد پیامبر طاعت است یا معصیت؟ قطعا نخواهد گفت: گناه و معصیت است؛ چون برای گناه و معصیت نیست که جشن می</w:t>
      </w:r>
      <w:r w:rsidR="00F20084">
        <w:rPr>
          <w:rStyle w:val="Char0"/>
          <w:rFonts w:hint="cs"/>
          <w:rtl/>
        </w:rPr>
        <w:t>‌</w:t>
      </w:r>
      <w:r w:rsidRPr="007A1BF5">
        <w:rPr>
          <w:rStyle w:val="Char0"/>
          <w:rFonts w:hint="cs"/>
          <w:rtl/>
        </w:rPr>
        <w:t>گیرد. خواهد گفت: طاعت است و قربت؛ لذا به او گفته می</w:t>
      </w:r>
      <w:r w:rsidR="00F20084">
        <w:rPr>
          <w:rStyle w:val="Char0"/>
          <w:rFonts w:hint="cs"/>
          <w:rtl/>
        </w:rPr>
        <w:t>‌</w:t>
      </w:r>
      <w:r w:rsidRPr="007A1BF5">
        <w:rPr>
          <w:rStyle w:val="Char0"/>
          <w:rFonts w:hint="cs"/>
          <w:rtl/>
        </w:rPr>
        <w:t>شود: آیا پیامبر طاعت و عبادت را می</w:t>
      </w:r>
      <w:r w:rsidR="00F20084">
        <w:rPr>
          <w:rStyle w:val="Char0"/>
          <w:rFonts w:hint="cs"/>
          <w:rtl/>
        </w:rPr>
        <w:t>‌</w:t>
      </w:r>
      <w:r w:rsidRPr="007A1BF5">
        <w:rPr>
          <w:rStyle w:val="Char0"/>
          <w:rFonts w:hint="cs"/>
          <w:rtl/>
        </w:rPr>
        <w:t>دانست یا نسبت به آن جاهل و بی</w:t>
      </w:r>
      <w:r w:rsidR="00F20084">
        <w:rPr>
          <w:rStyle w:val="Char0"/>
          <w:rFonts w:hint="cs"/>
          <w:rtl/>
        </w:rPr>
        <w:t>‌</w:t>
      </w:r>
      <w:r w:rsidRPr="007A1BF5">
        <w:rPr>
          <w:rStyle w:val="Char0"/>
          <w:rFonts w:hint="cs"/>
          <w:rtl/>
        </w:rPr>
        <w:t>خبر بود؟ قطعا نخواهد گفت: نسبت به آن جاهل و بی خبر بوده است. اگر بگوید: طاعت و عبادت را می</w:t>
      </w:r>
      <w:r w:rsidR="00F20084">
        <w:rPr>
          <w:rStyle w:val="Char0"/>
          <w:rFonts w:hint="cs"/>
          <w:rtl/>
        </w:rPr>
        <w:t>‌</w:t>
      </w:r>
      <w:r w:rsidRPr="007A1BF5">
        <w:rPr>
          <w:rStyle w:val="Char0"/>
          <w:rFonts w:hint="cs"/>
          <w:rtl/>
        </w:rPr>
        <w:t>دانست، از او سوال می</w:t>
      </w:r>
      <w:r w:rsidR="00F20084">
        <w:rPr>
          <w:rStyle w:val="Char0"/>
          <w:rFonts w:hint="cs"/>
          <w:rtl/>
        </w:rPr>
        <w:t>‌</w:t>
      </w:r>
      <w:r w:rsidRPr="007A1BF5">
        <w:rPr>
          <w:rStyle w:val="Char0"/>
          <w:rFonts w:hint="cs"/>
          <w:rtl/>
        </w:rPr>
        <w:t>کنیم: آیا آن را به امتش ابلاغ نمود یا کتمانش کرد؟ امکان ندارد در پاسخ به این سوال بگوید: آن را کتمان کرده است. اگر بگوید: آن را ابلاغ نموده، به او می</w:t>
      </w:r>
      <w:r w:rsidR="00F20084">
        <w:rPr>
          <w:rStyle w:val="Char0"/>
          <w:rFonts w:hint="cs"/>
          <w:rtl/>
        </w:rPr>
        <w:t>‌</w:t>
      </w:r>
      <w:r w:rsidRPr="007A1BF5">
        <w:rPr>
          <w:rStyle w:val="Char0"/>
          <w:rFonts w:hint="cs"/>
          <w:rtl/>
        </w:rPr>
        <w:t>گوییم: حدیثی که پیامبر در آن به جشن و مراسم ولادتش تشویق کرده کجاست؛ در این صورت ما اولین کسانی خواهیم بود که جشن و مراسم می</w:t>
      </w:r>
      <w:r w:rsidR="00F20084">
        <w:rPr>
          <w:rStyle w:val="Char0"/>
          <w:rFonts w:hint="cs"/>
          <w:rtl/>
        </w:rPr>
        <w:t>‌</w:t>
      </w:r>
      <w:r w:rsidRPr="007A1BF5">
        <w:rPr>
          <w:rStyle w:val="Char0"/>
          <w:rFonts w:hint="cs"/>
          <w:rtl/>
        </w:rPr>
        <w:t>گیریم. چون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را دوست داریم و به پیروی از سنتش به شدت حریص و مشتاقیم؛ اما دریغ از آوردن یک حدیث صحیح یا حتی ضعیف در باب تشویق به این عمل؛ یا حتی انجام یا تایید آن! </w:t>
      </w:r>
    </w:p>
    <w:p w:rsidR="000C1F7E" w:rsidRPr="007A1BF5" w:rsidRDefault="000C1F7E" w:rsidP="005F0970">
      <w:pPr>
        <w:pStyle w:val="a1"/>
        <w:rPr>
          <w:rtl/>
        </w:rPr>
      </w:pPr>
      <w:bookmarkStart w:id="24" w:name="_Toc9708147"/>
      <w:r w:rsidRPr="007A1BF5">
        <w:rPr>
          <w:rFonts w:hint="cs"/>
          <w:rtl/>
        </w:rPr>
        <w:t>شبهه</w:t>
      </w:r>
      <w:r w:rsidR="00F20084">
        <w:rPr>
          <w:rFonts w:hint="cs"/>
          <w:rtl/>
        </w:rPr>
        <w:t>‌</w:t>
      </w:r>
      <w:r w:rsidR="005F0970">
        <w:rPr>
          <w:rFonts w:hint="cs"/>
          <w:rtl/>
        </w:rPr>
        <w:t>ی شانزدهم</w:t>
      </w:r>
      <w:bookmarkEnd w:id="24"/>
    </w:p>
    <w:p w:rsidR="000C1F7E" w:rsidRPr="007A1BF5" w:rsidRDefault="000C1F7E" w:rsidP="007A1BF5">
      <w:pPr>
        <w:jc w:val="both"/>
        <w:rPr>
          <w:rStyle w:val="Char0"/>
          <w:rtl/>
        </w:rPr>
      </w:pPr>
      <w:r w:rsidRPr="007A1BF5">
        <w:rPr>
          <w:rStyle w:val="Char0"/>
          <w:rFonts w:hint="cs"/>
          <w:rtl/>
        </w:rPr>
        <w:t xml:space="preserve">یکی دیگر از شبهات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جهت جایز شمردن جشن میلاد پیامبر، تشبیه آن به کنفرانس</w:t>
      </w:r>
      <w:r w:rsidR="00F20084">
        <w:rPr>
          <w:rStyle w:val="Char0"/>
          <w:rFonts w:hint="cs"/>
          <w:rtl/>
        </w:rPr>
        <w:t>‌</w:t>
      </w:r>
      <w:r w:rsidRPr="007A1BF5">
        <w:rPr>
          <w:rStyle w:val="Char0"/>
          <w:rFonts w:hint="cs"/>
          <w:rtl/>
        </w:rPr>
        <w:t>هایی است که برای تقدیر از یک عالم برگزار می</w:t>
      </w:r>
      <w:r w:rsidR="00F20084">
        <w:rPr>
          <w:rStyle w:val="Char0"/>
          <w:rFonts w:hint="cs"/>
          <w:rtl/>
        </w:rPr>
        <w:t>‌</w:t>
      </w:r>
      <w:r w:rsidRPr="007A1BF5">
        <w:rPr>
          <w:rStyle w:val="Char0"/>
          <w:rFonts w:hint="cs"/>
          <w:rtl/>
        </w:rPr>
        <w:t>شود و از تلاش وی قدردانی می</w:t>
      </w:r>
      <w:r w:rsidR="00F20084">
        <w:rPr>
          <w:rStyle w:val="Char0"/>
          <w:rFonts w:hint="cs"/>
          <w:rtl/>
        </w:rPr>
        <w:t>‌</w:t>
      </w:r>
      <w:r w:rsidRPr="007A1BF5">
        <w:rPr>
          <w:rStyle w:val="Char0"/>
          <w:rFonts w:hint="cs"/>
          <w:rtl/>
        </w:rPr>
        <w:t>گردد علاوه بر اینکه سیرت و آثار وی معرفی می</w:t>
      </w:r>
      <w:r w:rsidR="00F20084">
        <w:rPr>
          <w:rStyle w:val="Char0"/>
          <w:rFonts w:hint="cs"/>
          <w:rtl/>
        </w:rPr>
        <w:t>‌</w:t>
      </w:r>
      <w:r w:rsidRPr="007A1BF5">
        <w:rPr>
          <w:rStyle w:val="Char0"/>
          <w:rFonts w:hint="cs"/>
          <w:rtl/>
        </w:rPr>
        <w:t xml:space="preserve">شود؛ </w:t>
      </w:r>
    </w:p>
    <w:p w:rsidR="000C1F7E" w:rsidRPr="007A1BF5" w:rsidRDefault="000C1F7E" w:rsidP="007A1BF5">
      <w:pPr>
        <w:jc w:val="both"/>
        <w:rPr>
          <w:rStyle w:val="Char0"/>
          <w:rtl/>
        </w:rPr>
      </w:pPr>
      <w:r w:rsidRPr="007A1BF5">
        <w:rPr>
          <w:rStyle w:val="Char0"/>
          <w:rFonts w:hint="cs"/>
          <w:rtl/>
        </w:rPr>
        <w:lastRenderedPageBreak/>
        <w:t>می</w:t>
      </w:r>
      <w:r w:rsidR="00F20084">
        <w:rPr>
          <w:rStyle w:val="Char0"/>
          <w:rFonts w:hint="cs"/>
          <w:rtl/>
        </w:rPr>
        <w:t>‌</w:t>
      </w:r>
      <w:r w:rsidRPr="007A1BF5">
        <w:rPr>
          <w:rStyle w:val="Char0"/>
          <w:rFonts w:hint="cs"/>
          <w:rtl/>
        </w:rPr>
        <w:t>گویند: جمع شدن ما برای یادآوری سیرت پیامبر و فضل او بر امت، سزاوارتر از مراسمی است که برای قدردانی و معرفی شخصیتی علمی برگزار می</w:t>
      </w:r>
      <w:r w:rsidR="00F20084">
        <w:rPr>
          <w:rStyle w:val="Char0"/>
          <w:rFonts w:hint="cs"/>
          <w:rtl/>
        </w:rPr>
        <w:t>‌</w:t>
      </w:r>
      <w:r w:rsidRPr="007A1BF5">
        <w:rPr>
          <w:rStyle w:val="Char0"/>
          <w:rFonts w:hint="cs"/>
          <w:rtl/>
        </w:rPr>
        <w:t xml:space="preserve">گردد. </w:t>
      </w:r>
    </w:p>
    <w:p w:rsidR="000C1F7E" w:rsidRPr="007A1BF5" w:rsidRDefault="000C1F7E" w:rsidP="005F097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پاسخ به این شبهه از چند وجه می</w:t>
      </w:r>
      <w:r w:rsidR="00F20084">
        <w:rPr>
          <w:rStyle w:val="Char0"/>
          <w:rFonts w:hint="cs"/>
          <w:rtl/>
        </w:rPr>
        <w:t>‌</w:t>
      </w:r>
      <w:r w:rsidRPr="007A1BF5">
        <w:rPr>
          <w:rStyle w:val="Char0"/>
          <w:rFonts w:hint="cs"/>
          <w:rtl/>
        </w:rPr>
        <w:t xml:space="preserve">باشد: </w:t>
      </w:r>
    </w:p>
    <w:p w:rsidR="000C1F7E" w:rsidRPr="007A1BF5" w:rsidRDefault="000C1F7E" w:rsidP="007A1BF5">
      <w:pPr>
        <w:jc w:val="both"/>
        <w:rPr>
          <w:rStyle w:val="Char0"/>
          <w:rtl/>
        </w:rPr>
      </w:pPr>
      <w:r w:rsidRPr="007A1BF5">
        <w:rPr>
          <w:rStyle w:val="Char0"/>
          <w:rFonts w:hint="cs"/>
          <w:rtl/>
        </w:rPr>
        <w:t>اول اینکه: بدون تردید برگزاری کنفرانس یا سمیناری برای معرفی پیامبر و سیرتش و دفاع از ایشان نسبت به دیگران در اولویت قرار دارد؛ اما برگزاری سمینار یا کنفرانسی برای یک یا چند بار در یک یا چند شهر، به هیچ وجه قابل قیاس با مراسم جشن میلاد پیامبر نیست؛ چنین کنفرانس</w:t>
      </w:r>
      <w:r w:rsidR="00F20084">
        <w:rPr>
          <w:rStyle w:val="Char0"/>
          <w:rFonts w:hint="cs"/>
          <w:rtl/>
        </w:rPr>
        <w:t>‌</w:t>
      </w:r>
      <w:r w:rsidRPr="007A1BF5">
        <w:rPr>
          <w:rStyle w:val="Char0"/>
          <w:rFonts w:hint="cs"/>
          <w:rtl/>
        </w:rPr>
        <w:t xml:space="preserve"> یا سمینارهایی با جشن و شادی و شادمانی جهت فرا رسیدن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همراه نیست بلکه با محتوای معرفی و آموزش و دعوت کسانی همراه است که نسبت به سیرت عالم مورد نظر آگاهی ندارند و همچنین مسلمانان و غیر مسلمانان به آن دعوت می</w:t>
      </w:r>
      <w:r w:rsidR="00F20084">
        <w:rPr>
          <w:rStyle w:val="Char0"/>
          <w:rFonts w:hint="cs"/>
          <w:rtl/>
        </w:rPr>
        <w:t>‌</w:t>
      </w:r>
      <w:r w:rsidRPr="007A1BF5">
        <w:rPr>
          <w:rStyle w:val="Char0"/>
          <w:rFonts w:hint="cs"/>
          <w:rtl/>
        </w:rPr>
        <w:t>شوند.</w:t>
      </w:r>
    </w:p>
    <w:p w:rsidR="000C1F7E" w:rsidRPr="007A1BF5" w:rsidRDefault="000C1F7E" w:rsidP="007A1BF5">
      <w:pPr>
        <w:jc w:val="both"/>
        <w:rPr>
          <w:rStyle w:val="Char0"/>
          <w:rtl/>
        </w:rPr>
      </w:pPr>
      <w:r w:rsidRPr="007A1BF5">
        <w:rPr>
          <w:rStyle w:val="Char0"/>
          <w:rFonts w:hint="cs"/>
          <w:rtl/>
        </w:rPr>
        <w:t>دوم اینکه: این کنفرانس</w:t>
      </w:r>
      <w:r w:rsidR="00F20084">
        <w:rPr>
          <w:rStyle w:val="Char0"/>
          <w:rFonts w:hint="cs"/>
          <w:rtl/>
        </w:rPr>
        <w:t>‌</w:t>
      </w:r>
      <w:r w:rsidRPr="007A1BF5">
        <w:rPr>
          <w:rStyle w:val="Char0"/>
          <w:rFonts w:hint="cs"/>
          <w:rtl/>
        </w:rPr>
        <w:t>ها اوقات مشخصی ندارند و طبعا در روزی که عالم مورد نظر در آن متولد شده، برگزار نمی</w:t>
      </w:r>
      <w:r w:rsidR="00F20084">
        <w:rPr>
          <w:rStyle w:val="Char0"/>
          <w:rFonts w:hint="cs"/>
          <w:rtl/>
        </w:rPr>
        <w:t>‌</w:t>
      </w:r>
      <w:r w:rsidRPr="007A1BF5">
        <w:rPr>
          <w:rStyle w:val="Char0"/>
          <w:rFonts w:hint="cs"/>
          <w:rtl/>
        </w:rPr>
        <w:t>شوند؛ چه بسا عالمی در ماه رجب متولد شده باشد اما سمیناری که برای وی برگزار می</w:t>
      </w:r>
      <w:r w:rsidR="00F20084">
        <w:rPr>
          <w:rStyle w:val="Char0"/>
          <w:rFonts w:hint="cs"/>
          <w:rtl/>
        </w:rPr>
        <w:t>‌</w:t>
      </w:r>
      <w:r w:rsidRPr="007A1BF5">
        <w:rPr>
          <w:rStyle w:val="Char0"/>
          <w:rFonts w:hint="cs"/>
          <w:rtl/>
        </w:rPr>
        <w:t>شود در ماه محرم باشد؛ بنابراین زمان برگزاری چنین کنفرانس</w:t>
      </w:r>
      <w:r w:rsidR="00F20084">
        <w:rPr>
          <w:rStyle w:val="Char0"/>
          <w:rFonts w:hint="cs"/>
          <w:rtl/>
        </w:rPr>
        <w:t>‌</w:t>
      </w:r>
      <w:r w:rsidRPr="007A1BF5">
        <w:rPr>
          <w:rStyle w:val="Char0"/>
          <w:rFonts w:hint="cs"/>
          <w:rtl/>
        </w:rPr>
        <w:t xml:space="preserve">هایی ارتباطی با زمان تولد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ندارد و جشن تولد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محسوب نمی</w:t>
      </w:r>
      <w:r w:rsidR="00F20084">
        <w:rPr>
          <w:rStyle w:val="Char0"/>
          <w:rFonts w:hint="cs"/>
          <w:rtl/>
        </w:rPr>
        <w:t>‌</w:t>
      </w:r>
      <w:r w:rsidRPr="007A1BF5">
        <w:rPr>
          <w:rStyle w:val="Char0"/>
          <w:rFonts w:hint="cs"/>
          <w:rtl/>
        </w:rPr>
        <w:t xml:space="preserve">گردد بلکه زمان برگزاری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متناسب با حضور و مشارکت مدعوین و شرایط برگزارکنندگان کنفرانس می</w:t>
      </w:r>
      <w:r w:rsidR="00F20084">
        <w:rPr>
          <w:rStyle w:val="Char0"/>
          <w:rFonts w:hint="cs"/>
          <w:rtl/>
        </w:rPr>
        <w:t>‌</w:t>
      </w:r>
      <w:r w:rsidRPr="007A1BF5">
        <w:rPr>
          <w:rStyle w:val="Char0"/>
          <w:rFonts w:hint="cs"/>
          <w:rtl/>
        </w:rPr>
        <w:t>باشد.</w:t>
      </w:r>
    </w:p>
    <w:p w:rsidR="000C1F7E" w:rsidRPr="007A1BF5" w:rsidRDefault="000C1F7E" w:rsidP="007A1BF5">
      <w:pPr>
        <w:jc w:val="both"/>
        <w:rPr>
          <w:rStyle w:val="Char0"/>
          <w:rtl/>
        </w:rPr>
      </w:pPr>
      <w:r w:rsidRPr="007A1BF5">
        <w:rPr>
          <w:rStyle w:val="Char0"/>
          <w:rFonts w:hint="cs"/>
          <w:rtl/>
        </w:rPr>
        <w:t>اگر بگویند: جشن میلاد پیامبر در طول سال برگزار می</w:t>
      </w:r>
      <w:r w:rsidR="00F20084">
        <w:rPr>
          <w:rStyle w:val="Char0"/>
          <w:rFonts w:hint="cs"/>
          <w:rtl/>
        </w:rPr>
        <w:t>‌</w:t>
      </w:r>
      <w:r w:rsidRPr="007A1BF5">
        <w:rPr>
          <w:rStyle w:val="Char0"/>
          <w:rFonts w:hint="cs"/>
          <w:rtl/>
        </w:rPr>
        <w:t xml:space="preserve">شود و در روز مشخصی نیست؛ </w:t>
      </w:r>
    </w:p>
    <w:p w:rsidR="000C1F7E" w:rsidRPr="007A1BF5" w:rsidRDefault="000C1F7E" w:rsidP="007A1BF5">
      <w:pPr>
        <w:jc w:val="both"/>
        <w:rPr>
          <w:rStyle w:val="Char0"/>
          <w:rtl/>
        </w:rPr>
      </w:pPr>
      <w:r w:rsidRPr="007A1BF5">
        <w:rPr>
          <w:rStyle w:val="Char0"/>
          <w:rFonts w:hint="cs"/>
          <w:rtl/>
        </w:rPr>
        <w:lastRenderedPageBreak/>
        <w:t>می</w:t>
      </w:r>
      <w:r w:rsidR="00F20084">
        <w:rPr>
          <w:rStyle w:val="Char0"/>
          <w:rFonts w:hint="cs"/>
          <w:rtl/>
        </w:rPr>
        <w:t>‌</w:t>
      </w:r>
      <w:r w:rsidRPr="007A1BF5">
        <w:rPr>
          <w:rStyle w:val="Char0"/>
          <w:rFonts w:hint="cs"/>
          <w:rtl/>
        </w:rPr>
        <w:t>گوییم: این نیز مغالطه است؛ بلکه برگزار کنندگان جشن میلاد در برگزاری آن در دوازدهم ربیع الاول اجماع دارند هرچند آن را در طول سال در روزهای مختلف برگزار می</w:t>
      </w:r>
      <w:r w:rsidR="00F20084">
        <w:rPr>
          <w:rStyle w:val="Char0"/>
          <w:rFonts w:hint="cs"/>
          <w:rtl/>
        </w:rPr>
        <w:t>‌</w:t>
      </w:r>
      <w:r w:rsidRPr="007A1BF5">
        <w:rPr>
          <w:rStyle w:val="Char0"/>
          <w:rFonts w:hint="cs"/>
          <w:rtl/>
        </w:rPr>
        <w:t xml:space="preserve">کنند. </w:t>
      </w:r>
    </w:p>
    <w:p w:rsidR="000C1F7E" w:rsidRPr="007A1BF5" w:rsidRDefault="000C1F7E" w:rsidP="007A1BF5">
      <w:pPr>
        <w:jc w:val="both"/>
        <w:rPr>
          <w:rStyle w:val="Char0"/>
          <w:rtl/>
        </w:rPr>
      </w:pPr>
      <w:r w:rsidRPr="007A1BF5">
        <w:rPr>
          <w:rStyle w:val="Char0"/>
          <w:rFonts w:hint="cs"/>
          <w:rtl/>
        </w:rPr>
        <w:t xml:space="preserve">امام جمال الدین </w:t>
      </w:r>
      <w:r w:rsidRPr="007A1BF5">
        <w:rPr>
          <w:rStyle w:val="Char0"/>
          <w:rtl/>
        </w:rPr>
        <w:t>السُّرَّمَرِّ</w:t>
      </w:r>
      <w:r w:rsidRPr="007A1BF5">
        <w:rPr>
          <w:rStyle w:val="Char0"/>
          <w:rFonts w:hint="cs"/>
          <w:rtl/>
        </w:rPr>
        <w:t xml:space="preserve">ی در بیان حکم برپایی جشن میلاد پیامبر </w:t>
      </w:r>
      <w:r w:rsidRPr="007A1BF5">
        <w:rPr>
          <w:rFonts w:hint="cs"/>
          <w:color w:val="000000" w:themeColor="text1"/>
          <w:rtl/>
        </w:rPr>
        <w:t>–</w:t>
      </w:r>
      <w:r w:rsidRPr="007A1BF5">
        <w:rPr>
          <w:rStyle w:val="Char0"/>
          <w:rFonts w:hint="cs"/>
          <w:rtl/>
        </w:rPr>
        <w:t xml:space="preserve"> بعد از حکایت خلاف موجود در باب ماه تولد پیامبر و روزی که در آن متولد شده است </w:t>
      </w:r>
      <w:r w:rsidRPr="007A1BF5">
        <w:rPr>
          <w:rFonts w:hint="cs"/>
          <w:color w:val="000000" w:themeColor="text1"/>
          <w:rtl/>
        </w:rPr>
        <w:t>–</w:t>
      </w:r>
      <w:r w:rsidRPr="007A1BF5">
        <w:rPr>
          <w:rStyle w:val="Char0"/>
          <w:rFonts w:hint="cs"/>
          <w:rtl/>
        </w:rPr>
        <w:t xml:space="preserve"> می</w:t>
      </w:r>
      <w:r w:rsidR="00F20084">
        <w:rPr>
          <w:rStyle w:val="Char0"/>
          <w:rFonts w:hint="cs"/>
          <w:rtl/>
        </w:rPr>
        <w:t>‌</w:t>
      </w:r>
      <w:r w:rsidRPr="007A1BF5">
        <w:rPr>
          <w:rStyle w:val="Char0"/>
          <w:rFonts w:hint="cs"/>
          <w:rtl/>
        </w:rPr>
        <w:t xml:space="preserve">گوید: </w:t>
      </w:r>
    </w:p>
    <w:p w:rsidR="000C1F7E" w:rsidRPr="007A1BF5" w:rsidRDefault="000C1F7E" w:rsidP="007A1BF5">
      <w:pPr>
        <w:jc w:val="both"/>
        <w:rPr>
          <w:rStyle w:val="Char0"/>
          <w:rtl/>
        </w:rPr>
      </w:pPr>
      <w:r w:rsidRPr="007A1BF5">
        <w:rPr>
          <w:rStyle w:val="Char0"/>
          <w:rFonts w:hint="cs"/>
          <w:rtl/>
        </w:rPr>
        <w:t>«خلاف موجود بر این دلالت دارد که سلف زمانی را وقف جمع شدن و جشن و مراسم گرفتن و غذا پختن و آواز خوانی به مناسبت میلاد پیامبر نکردند؛ این درحالی است که سلف بیشترین احترام و محبت و تعظیم را نسبت به پیامبر داشتند و حریص</w:t>
      </w:r>
      <w:r w:rsidR="00F20084">
        <w:rPr>
          <w:rStyle w:val="Char0"/>
          <w:rFonts w:hint="cs"/>
          <w:rtl/>
        </w:rPr>
        <w:t>‌</w:t>
      </w:r>
      <w:r w:rsidRPr="007A1BF5">
        <w:rPr>
          <w:rStyle w:val="Char0"/>
          <w:rFonts w:hint="cs"/>
          <w:rtl/>
        </w:rPr>
        <w:t>ترین و مشتاق</w:t>
      </w:r>
      <w:r w:rsidR="00F20084">
        <w:rPr>
          <w:rStyle w:val="Char0"/>
          <w:rFonts w:hint="cs"/>
          <w:rtl/>
        </w:rPr>
        <w:t>‌</w:t>
      </w:r>
      <w:r w:rsidRPr="007A1BF5">
        <w:rPr>
          <w:rStyle w:val="Char0"/>
          <w:rFonts w:hint="cs"/>
          <w:rtl/>
        </w:rPr>
        <w:t>ترین مردم برای نشر نیکی</w:t>
      </w:r>
      <w:r w:rsidR="00F20084">
        <w:rPr>
          <w:rStyle w:val="Char0"/>
          <w:rFonts w:hint="cs"/>
          <w:rtl/>
        </w:rPr>
        <w:t>‌</w:t>
      </w:r>
      <w:r w:rsidRPr="007A1BF5">
        <w:rPr>
          <w:rStyle w:val="Char0"/>
          <w:rFonts w:hint="cs"/>
          <w:rtl/>
        </w:rPr>
        <w:t xml:space="preserve">های او بودند. اگر روز ولادت پیامبر نزد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موسم خاصی داشت، حتما همت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متوجه حفظ و مراقبت از آن بود و در مورد آن بین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و دیگران اختلافی نبود؛ و در مورد آن اتفاق داشتند چنانکه در مورد دو عید و ایام تشریق و روز عرفه و عاشورا و .. اتفاق نظر دارند. اگر جشن میلاد مانند این موارد بود حتما همچون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حفظ می</w:t>
      </w:r>
      <w:r w:rsidR="00F20084">
        <w:rPr>
          <w:rStyle w:val="Char0"/>
          <w:rFonts w:hint="cs"/>
          <w:rtl/>
        </w:rPr>
        <w:t>‌</w:t>
      </w:r>
      <w:r w:rsidRPr="007A1BF5">
        <w:rPr>
          <w:rStyle w:val="Char0"/>
          <w:rFonts w:hint="cs"/>
          <w:rtl/>
        </w:rPr>
        <w:t xml:space="preserve">شد. </w:t>
      </w:r>
    </w:p>
    <w:p w:rsidR="000C1F7E" w:rsidRPr="007A1BF5" w:rsidRDefault="000C1F7E" w:rsidP="007A1BF5">
      <w:pPr>
        <w:jc w:val="both"/>
        <w:rPr>
          <w:rStyle w:val="Char0"/>
          <w:rtl/>
        </w:rPr>
      </w:pPr>
      <w:r w:rsidRPr="007A1BF5">
        <w:rPr>
          <w:rStyle w:val="Char0"/>
          <w:rFonts w:hint="cs"/>
          <w:rtl/>
        </w:rPr>
        <w:t>اما جمع شدن برای قرائت قرآن و نشر معجزات و ذکر اخلاق و آداب پیامبر و بیان حقوق او و گردن نهادن به اوامرش و دوری از آنچه نهی کرده و تعلیم سنت</w:t>
      </w:r>
      <w:r w:rsidR="00F20084">
        <w:rPr>
          <w:rStyle w:val="Char0"/>
          <w:rFonts w:hint="cs"/>
          <w:rtl/>
        </w:rPr>
        <w:t>‌</w:t>
      </w:r>
      <w:r w:rsidRPr="007A1BF5">
        <w:rPr>
          <w:rStyle w:val="Char0"/>
          <w:rFonts w:hint="cs"/>
          <w:rtl/>
        </w:rPr>
        <w:t>هایش در هر زمانی مستحب و بلکه واجب است».</w:t>
      </w:r>
      <w:r w:rsidRPr="007A1BF5">
        <w:rPr>
          <w:rStyle w:val="Char0"/>
          <w:rtl/>
        </w:rPr>
        <w:t xml:space="preserve"> </w:t>
      </w:r>
      <w:r w:rsidRPr="007A1BF5">
        <w:rPr>
          <w:rStyle w:val="Char0"/>
          <w:rFonts w:hint="cs"/>
          <w:rtl/>
        </w:rPr>
        <w:t>[</w:t>
      </w:r>
      <w:r w:rsidRPr="007A1BF5">
        <w:rPr>
          <w:rStyle w:val="Char3"/>
          <w:rFonts w:hint="cs"/>
          <w:sz w:val="26"/>
          <w:szCs w:val="26"/>
          <w:rtl/>
        </w:rPr>
        <w:t>«</w:t>
      </w:r>
      <w:r w:rsidRPr="007A1BF5">
        <w:rPr>
          <w:rStyle w:val="Char3"/>
          <w:sz w:val="26"/>
          <w:szCs w:val="26"/>
          <w:rtl/>
        </w:rPr>
        <w:t>المولد الكبير للبشير النذير صلى الله عليه وسلم</w:t>
      </w:r>
      <w:r w:rsidRPr="007A1BF5">
        <w:rPr>
          <w:rStyle w:val="Char3"/>
          <w:rFonts w:hint="cs"/>
          <w:sz w:val="26"/>
          <w:szCs w:val="26"/>
          <w:rtl/>
        </w:rPr>
        <w:t>»</w:t>
      </w:r>
      <w:r w:rsidRPr="007A1BF5">
        <w:rPr>
          <w:rStyle w:val="Char0"/>
          <w:rtl/>
        </w:rPr>
        <w:t xml:space="preserve"> ورقة (10 ب)- بواسطة: </w:t>
      </w:r>
      <w:r w:rsidRPr="007A1BF5">
        <w:rPr>
          <w:rStyle w:val="Char3"/>
          <w:sz w:val="26"/>
          <w:szCs w:val="26"/>
          <w:rtl/>
        </w:rPr>
        <w:t>((منْهجُ الإمَامِ جمالِ الدِّينِ السُّرَّمَرِّيِّ في تقرير العقِيدة))</w:t>
      </w:r>
      <w:r w:rsidRPr="007A1BF5">
        <w:rPr>
          <w:rStyle w:val="Char0"/>
          <w:rtl/>
        </w:rPr>
        <w:t xml:space="preserve"> لخالِد المطلق (72 - 73)].</w:t>
      </w:r>
      <w:r w:rsidRPr="007A1BF5">
        <w:rPr>
          <w:rStyle w:val="Char0"/>
          <w:rFonts w:hint="cs"/>
          <w:rtl/>
        </w:rPr>
        <w:t xml:space="preserve"> </w:t>
      </w:r>
    </w:p>
    <w:p w:rsidR="000C1F7E" w:rsidRPr="007A1BF5" w:rsidRDefault="000C1F7E" w:rsidP="005F0970">
      <w:pPr>
        <w:pStyle w:val="a1"/>
        <w:rPr>
          <w:rtl/>
        </w:rPr>
      </w:pPr>
      <w:bookmarkStart w:id="25" w:name="_Toc9708148"/>
      <w:r w:rsidRPr="007A1BF5">
        <w:rPr>
          <w:rFonts w:hint="cs"/>
          <w:rtl/>
        </w:rPr>
        <w:lastRenderedPageBreak/>
        <w:t>شبهه</w:t>
      </w:r>
      <w:r w:rsidR="00F20084">
        <w:rPr>
          <w:rFonts w:hint="cs"/>
          <w:rtl/>
        </w:rPr>
        <w:t>‌</w:t>
      </w:r>
      <w:r w:rsidR="005F0970">
        <w:rPr>
          <w:rFonts w:hint="cs"/>
          <w:rtl/>
        </w:rPr>
        <w:t>ی هفدهم</w:t>
      </w:r>
      <w:bookmarkEnd w:id="25"/>
    </w:p>
    <w:p w:rsidR="000C1F7E" w:rsidRPr="007A1BF5" w:rsidRDefault="000C1F7E" w:rsidP="007A1BF5">
      <w:pPr>
        <w:jc w:val="both"/>
        <w:rPr>
          <w:rStyle w:val="Char0"/>
          <w:rtl/>
        </w:rPr>
      </w:pPr>
      <w:r w:rsidRPr="007A1BF5">
        <w:rPr>
          <w:rStyle w:val="Char0"/>
          <w:rFonts w:hint="cs"/>
          <w:rtl/>
        </w:rPr>
        <w:t xml:space="preserve"> گمان می</w:t>
      </w:r>
      <w:r w:rsidR="00F20084">
        <w:rPr>
          <w:rStyle w:val="Char0"/>
          <w:rFonts w:hint="cs"/>
          <w:rtl/>
        </w:rPr>
        <w:t>‌</w:t>
      </w:r>
      <w:r w:rsidRPr="007A1BF5">
        <w:rPr>
          <w:rStyle w:val="Char0"/>
          <w:rFonts w:hint="cs"/>
          <w:rtl/>
        </w:rPr>
        <w:t>کنند جمع شدن برای یادآوری سیرت پیامبر به مردم در روز ولادتش، مانند یادآوری روز بعثت و هجرت پیامبر در خطبه</w:t>
      </w:r>
      <w:r w:rsidR="00F20084">
        <w:rPr>
          <w:rStyle w:val="Char0"/>
          <w:rFonts w:hint="cs"/>
          <w:rtl/>
        </w:rPr>
        <w:t>‌</w:t>
      </w:r>
      <w:r w:rsidRPr="007A1BF5">
        <w:rPr>
          <w:rStyle w:val="Char0"/>
          <w:rFonts w:hint="cs"/>
          <w:rtl/>
        </w:rPr>
        <w:t>های نماز جمعه است و همچنین شبیه یادآوری غزوه</w:t>
      </w:r>
      <w:r w:rsidR="00F20084">
        <w:rPr>
          <w:rStyle w:val="Char0"/>
          <w:rFonts w:hint="cs"/>
          <w:rtl/>
        </w:rPr>
        <w:t>‌</w:t>
      </w:r>
      <w:r w:rsidRPr="007A1BF5">
        <w:rPr>
          <w:rStyle w:val="Char0"/>
          <w:rFonts w:hint="cs"/>
          <w:rtl/>
        </w:rPr>
        <w:t>ی بدر در هفدهم رمضان و نیز یادآوری سایر رخدادهایی است که در سیرت پیامبر</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مشهود است. </w:t>
      </w:r>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چرا جمع شدن برای یادآوری سیرت پیامبر در روز ولادتش را حرام می</w:t>
      </w:r>
      <w:r w:rsidR="00F20084">
        <w:rPr>
          <w:rStyle w:val="Char0"/>
          <w:rFonts w:hint="cs"/>
          <w:rtl/>
        </w:rPr>
        <w:t>‌</w:t>
      </w:r>
      <w:r w:rsidRPr="007A1BF5">
        <w:rPr>
          <w:rStyle w:val="Char0"/>
          <w:rFonts w:hint="cs"/>
          <w:rtl/>
        </w:rPr>
        <w:t>دانید اما این موارد را مباح؟!</w:t>
      </w:r>
    </w:p>
    <w:p w:rsidR="000C1F7E" w:rsidRPr="007A1BF5" w:rsidRDefault="000C1F7E" w:rsidP="005F0970">
      <w:pPr>
        <w:pStyle w:val="a2"/>
        <w:rPr>
          <w:rtl/>
        </w:rPr>
      </w:pPr>
      <w:r w:rsidRPr="007A1BF5">
        <w:rPr>
          <w:rFonts w:hint="cs"/>
          <w:rtl/>
        </w:rPr>
        <w:t>پاسخ:</w:t>
      </w:r>
    </w:p>
    <w:p w:rsidR="000C1F7E" w:rsidRPr="007A1BF5" w:rsidRDefault="000C1F7E" w:rsidP="007A1BF5">
      <w:pPr>
        <w:jc w:val="both"/>
        <w:rPr>
          <w:rStyle w:val="Char0"/>
          <w:rtl/>
        </w:rPr>
      </w:pPr>
      <w:r w:rsidRPr="007A1BF5">
        <w:rPr>
          <w:rStyle w:val="Char0"/>
          <w:rFonts w:hint="cs"/>
          <w:rtl/>
        </w:rPr>
        <w:t>این نیز مغالطه</w:t>
      </w:r>
      <w:r w:rsidR="00F20084">
        <w:rPr>
          <w:rStyle w:val="Char0"/>
          <w:rFonts w:hint="cs"/>
          <w:rtl/>
        </w:rPr>
        <w:t>‌</w:t>
      </w:r>
      <w:r w:rsidRPr="007A1BF5">
        <w:rPr>
          <w:rStyle w:val="Char0"/>
          <w:rFonts w:hint="cs"/>
          <w:rtl/>
        </w:rPr>
        <w:t>ی دیگری است؛ کسانی که یادآوری هجرت و بعثت و غزوات پیامبر برای مردم را بر منبر جمعه جایز می</w:t>
      </w:r>
      <w:r w:rsidR="00F20084">
        <w:rPr>
          <w:rStyle w:val="Char0"/>
          <w:rFonts w:hint="cs"/>
          <w:rtl/>
        </w:rPr>
        <w:t>‌</w:t>
      </w:r>
      <w:r w:rsidRPr="007A1BF5">
        <w:rPr>
          <w:rStyle w:val="Char0"/>
          <w:rFonts w:hint="cs"/>
          <w:rtl/>
        </w:rPr>
        <w:t>دانند همچنین یادآوری ولادت پیامبر و وفاتش را برای مردم جایز می</w:t>
      </w:r>
      <w:r w:rsidR="00F20084">
        <w:rPr>
          <w:rStyle w:val="Char0"/>
          <w:rFonts w:hint="cs"/>
          <w:rtl/>
        </w:rPr>
        <w:t>‌</w:t>
      </w:r>
      <w:r w:rsidRPr="007A1BF5">
        <w:rPr>
          <w:rStyle w:val="Char0"/>
          <w:rFonts w:hint="cs"/>
          <w:rtl/>
        </w:rPr>
        <w:t>دانند؛ چنانکه در همه</w:t>
      </w:r>
      <w:r w:rsidR="00F20084">
        <w:rPr>
          <w:rStyle w:val="Char0"/>
          <w:rFonts w:hint="cs"/>
          <w:rtl/>
        </w:rPr>
        <w:t>‌</w:t>
      </w:r>
      <w:r w:rsidRPr="007A1BF5">
        <w:rPr>
          <w:rStyle w:val="Char0"/>
          <w:rFonts w:hint="cs"/>
          <w:rtl/>
        </w:rPr>
        <w:t>ی این موارد سخن می</w:t>
      </w:r>
      <w:r w:rsidR="00F20084">
        <w:rPr>
          <w:rStyle w:val="Char0"/>
          <w:rFonts w:hint="cs"/>
          <w:rtl/>
        </w:rPr>
        <w:t>‌</w:t>
      </w:r>
      <w:r w:rsidRPr="007A1BF5">
        <w:rPr>
          <w:rStyle w:val="Char0"/>
          <w:rFonts w:hint="cs"/>
          <w:rtl/>
        </w:rPr>
        <w:t>گویند و این مساله را انکار نمی</w:t>
      </w:r>
      <w:r w:rsidR="00F20084">
        <w:rPr>
          <w:rStyle w:val="Char0"/>
          <w:rFonts w:hint="cs"/>
          <w:rtl/>
        </w:rPr>
        <w:t>‌</w:t>
      </w:r>
      <w:r w:rsidRPr="007A1BF5">
        <w:rPr>
          <w:rStyle w:val="Char0"/>
          <w:rFonts w:hint="cs"/>
          <w:rtl/>
        </w:rPr>
        <w:t>کنند؛ و این محل نزاع و اختلاف نیست بلکه محل اختلاف جمع شدن برای این مهم و دعوت دادن به آن و تکرارش در اوقات مشخص و جشن گرفتن و برگزاری مراسم برای آن می</w:t>
      </w:r>
      <w:r w:rsidR="00F20084">
        <w:rPr>
          <w:rStyle w:val="Char0"/>
          <w:rFonts w:hint="cs"/>
          <w:rtl/>
        </w:rPr>
        <w:t>‌</w:t>
      </w:r>
      <w:r w:rsidRPr="007A1BF5">
        <w:rPr>
          <w:rStyle w:val="Char0"/>
          <w:rFonts w:hint="cs"/>
          <w:rtl/>
        </w:rPr>
        <w:t>باشد.</w:t>
      </w:r>
    </w:p>
    <w:p w:rsidR="000C1F7E" w:rsidRPr="007A1BF5" w:rsidRDefault="000C1F7E" w:rsidP="007A1BF5">
      <w:pPr>
        <w:jc w:val="both"/>
        <w:rPr>
          <w:rStyle w:val="Char0"/>
          <w:rtl/>
        </w:rPr>
      </w:pPr>
      <w:r w:rsidRPr="007A1BF5">
        <w:rPr>
          <w:rStyle w:val="Char0"/>
          <w:rFonts w:hint="cs"/>
          <w:rtl/>
        </w:rPr>
        <w:t>بر این اساس است که اجتماع و گردهمایی مردم در روز بعثت یا هجرت یا غزوه</w:t>
      </w:r>
      <w:r w:rsidR="00F20084">
        <w:rPr>
          <w:rStyle w:val="Char0"/>
          <w:rFonts w:hint="cs"/>
          <w:rtl/>
        </w:rPr>
        <w:t>‌</w:t>
      </w:r>
      <w:r w:rsidRPr="007A1BF5">
        <w:rPr>
          <w:rStyle w:val="Char0"/>
          <w:rFonts w:hint="cs"/>
          <w:rtl/>
        </w:rPr>
        <w:t>ای از غزوات به صورت همه ساله و غذا پختن و قصیده سرایی و مدیحه سرایی و ذکر نمودن به این مناسبت را جایز نمی</w:t>
      </w:r>
      <w:r w:rsidR="00F20084">
        <w:rPr>
          <w:rStyle w:val="Char0"/>
          <w:rFonts w:hint="cs"/>
          <w:rtl/>
        </w:rPr>
        <w:t>‌</w:t>
      </w:r>
      <w:r w:rsidRPr="007A1BF5">
        <w:rPr>
          <w:rStyle w:val="Char0"/>
          <w:rFonts w:hint="cs"/>
          <w:rtl/>
        </w:rPr>
        <w:t>دانند؛ و عملی را به این روزها اختصاص نمی</w:t>
      </w:r>
      <w:r w:rsidR="00F20084">
        <w:rPr>
          <w:rStyle w:val="Char0"/>
          <w:rFonts w:hint="cs"/>
          <w:rtl/>
        </w:rPr>
        <w:t>‌</w:t>
      </w:r>
      <w:r w:rsidRPr="007A1BF5">
        <w:rPr>
          <w:rStyle w:val="Char0"/>
          <w:rFonts w:hint="cs"/>
          <w:rtl/>
        </w:rPr>
        <w:t>دهند. و بدیهی است که روز هفدهم رمضان در هر سال موافق با روز جمعه نمی</w:t>
      </w:r>
      <w:r w:rsidR="00F20084">
        <w:rPr>
          <w:rStyle w:val="Char0"/>
          <w:rFonts w:hint="cs"/>
          <w:rtl/>
        </w:rPr>
        <w:t>‌</w:t>
      </w:r>
      <w:r w:rsidRPr="007A1BF5">
        <w:rPr>
          <w:rStyle w:val="Char0"/>
          <w:rFonts w:hint="cs"/>
          <w:rtl/>
        </w:rPr>
        <w:t>شود تا قصدا از این مناسبت سخن گفته شود.</w:t>
      </w:r>
    </w:p>
    <w:p w:rsidR="000C1F7E" w:rsidRPr="007A1BF5" w:rsidRDefault="000C1F7E" w:rsidP="007A1BF5">
      <w:pPr>
        <w:jc w:val="both"/>
        <w:rPr>
          <w:rStyle w:val="Char0"/>
          <w:rtl/>
        </w:rPr>
      </w:pPr>
      <w:r w:rsidRPr="007A1BF5">
        <w:rPr>
          <w:rStyle w:val="Char0"/>
          <w:rFonts w:hint="cs"/>
          <w:rtl/>
        </w:rPr>
        <w:t>همچنین می</w:t>
      </w:r>
      <w:r w:rsidR="00F20084">
        <w:rPr>
          <w:rStyle w:val="Char0"/>
          <w:rFonts w:hint="cs"/>
          <w:rtl/>
        </w:rPr>
        <w:t>‌</w:t>
      </w:r>
      <w:r w:rsidRPr="007A1BF5">
        <w:rPr>
          <w:rStyle w:val="Char0"/>
          <w:rFonts w:hint="cs"/>
          <w:rtl/>
        </w:rPr>
        <w:t xml:space="preserve">گوییم: سه واقعه در ماه ربیع الاول اتفاق افتاده است، ولادت پیامبر (بر فرض ثابت بودن آن) و هجرت و وفات پیامبر؛ با این همه </w:t>
      </w:r>
      <w:r w:rsidRPr="007A1BF5">
        <w:rPr>
          <w:rStyle w:val="Char0"/>
          <w:rFonts w:hint="cs"/>
          <w:rtl/>
        </w:rPr>
        <w:lastRenderedPageBreak/>
        <w:t xml:space="preserve">صحابه در این ماه هیچ عبادتی ایجاد نکردند که تکرار شده و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را یادآور این وقایع باشد؛ چون به خوبی می</w:t>
      </w:r>
      <w:r w:rsidR="00F20084">
        <w:rPr>
          <w:rStyle w:val="Char0"/>
          <w:rFonts w:hint="cs"/>
          <w:rtl/>
        </w:rPr>
        <w:t>‌</w:t>
      </w:r>
      <w:r w:rsidRPr="007A1BF5">
        <w:rPr>
          <w:rStyle w:val="Char0"/>
          <w:rFonts w:hint="cs"/>
          <w:rtl/>
        </w:rPr>
        <w:t>دانستند و درک کرده بودند که کمال اقتدا به پیامبر و محبت و دوست داشتن او، در اتباع و پیروی از ایشان است؛ این درحالی است که صحابه بیشترین تعظیم و محبت را در مورد رسول الله</w:t>
      </w:r>
      <w:r w:rsidR="000B3E7C">
        <w:rPr>
          <w:rFonts w:cs="CTraditional Arabic"/>
          <w:color w:val="000000" w:themeColor="text1"/>
          <w:rtl/>
        </w:rPr>
        <w:t> </w:t>
      </w:r>
      <w:r w:rsidR="000B3E7C" w:rsidRPr="007A1BF5">
        <w:rPr>
          <w:rFonts w:cs="CTraditional Arabic" w:hint="cs"/>
          <w:color w:val="000000" w:themeColor="text1"/>
          <w:rtl/>
        </w:rPr>
        <w:t>ج</w:t>
      </w:r>
      <w:r w:rsidRPr="007A1BF5">
        <w:rPr>
          <w:rStyle w:val="Char0"/>
          <w:rFonts w:hint="cs"/>
          <w:rtl/>
        </w:rPr>
        <w:t xml:space="preserve"> داشتند اما با وجود این تعظیم و محبت، برای ولادت پیامبر مراسم و گردهمایی به پا نکردند و روز هجرتش را عید نشمردند و برای وفاتش ماتم نگرفتند.</w:t>
      </w:r>
    </w:p>
    <w:p w:rsidR="000C1F7E" w:rsidRPr="007A1BF5" w:rsidRDefault="000C1F7E" w:rsidP="005F0970">
      <w:pPr>
        <w:pStyle w:val="a1"/>
        <w:rPr>
          <w:rtl/>
        </w:rPr>
      </w:pPr>
      <w:bookmarkStart w:id="26" w:name="_Toc9708149"/>
      <w:r w:rsidRPr="007A1BF5">
        <w:rPr>
          <w:rFonts w:hint="cs"/>
          <w:rtl/>
        </w:rPr>
        <w:t>شبهه</w:t>
      </w:r>
      <w:r w:rsidR="00F20084">
        <w:rPr>
          <w:rFonts w:hint="cs"/>
          <w:rtl/>
        </w:rPr>
        <w:t>‌</w:t>
      </w:r>
      <w:r w:rsidR="005F0970">
        <w:rPr>
          <w:rFonts w:hint="cs"/>
          <w:rtl/>
        </w:rPr>
        <w:t>ی هجدهم</w:t>
      </w:r>
      <w:bookmarkEnd w:id="26"/>
    </w:p>
    <w:p w:rsidR="000C1F7E" w:rsidRPr="007A1BF5" w:rsidRDefault="000C1F7E" w:rsidP="007A1BF5">
      <w:pPr>
        <w:jc w:val="both"/>
        <w:rPr>
          <w:rStyle w:val="Char0"/>
          <w:rtl/>
        </w:rPr>
      </w:pPr>
      <w:r w:rsidRPr="007A1BF5">
        <w:rPr>
          <w:rStyle w:val="Char0"/>
          <w:rFonts w:hint="cs"/>
          <w:rtl/>
        </w:rPr>
        <w:t>می</w:t>
      </w:r>
      <w:r w:rsidR="00F20084">
        <w:rPr>
          <w:rStyle w:val="Char0"/>
          <w:rFonts w:hint="cs"/>
          <w:rtl/>
        </w:rPr>
        <w:t>‌</w:t>
      </w:r>
      <w:r w:rsidRPr="007A1BF5">
        <w:rPr>
          <w:rStyle w:val="Char0"/>
          <w:rFonts w:hint="cs"/>
          <w:rtl/>
        </w:rPr>
        <w:t>گویند: اکثر علما جشن و مراسم گرفتن به مناسبت میلاد پیامبر را جایز می</w:t>
      </w:r>
      <w:r w:rsidR="00F20084">
        <w:rPr>
          <w:rStyle w:val="Char0"/>
          <w:rFonts w:hint="cs"/>
          <w:rtl/>
        </w:rPr>
        <w:t>‌</w:t>
      </w:r>
      <w:r w:rsidRPr="007A1BF5">
        <w:rPr>
          <w:rStyle w:val="Char0"/>
          <w:rFonts w:hint="cs"/>
          <w:rtl/>
        </w:rPr>
        <w:t>دانند و جز افراد متشدد پیروی ابن تیمیه آن را حرام نمی</w:t>
      </w:r>
      <w:r w:rsidR="00F20084">
        <w:rPr>
          <w:rStyle w:val="Char0"/>
          <w:rFonts w:hint="cs"/>
          <w:rtl/>
        </w:rPr>
        <w:t>‌</w:t>
      </w:r>
      <w:r w:rsidRPr="007A1BF5">
        <w:rPr>
          <w:rStyle w:val="Char0"/>
          <w:rFonts w:hint="cs"/>
          <w:rtl/>
        </w:rPr>
        <w:t>دانند.</w:t>
      </w:r>
    </w:p>
    <w:p w:rsidR="000C1F7E" w:rsidRPr="007A1BF5" w:rsidRDefault="000C1F7E" w:rsidP="005F0970">
      <w:pPr>
        <w:pStyle w:val="a2"/>
        <w:rPr>
          <w:rtl/>
        </w:rPr>
      </w:pPr>
      <w:r w:rsidRPr="007A1BF5">
        <w:rPr>
          <w:rFonts w:hint="cs"/>
          <w:rtl/>
        </w:rPr>
        <w:t xml:space="preserve">پاسخ: </w:t>
      </w:r>
    </w:p>
    <w:p w:rsidR="000C1F7E" w:rsidRPr="007A1BF5" w:rsidRDefault="000C1F7E" w:rsidP="007A1BF5">
      <w:pPr>
        <w:jc w:val="both"/>
        <w:rPr>
          <w:rStyle w:val="Char0"/>
          <w:rtl/>
        </w:rPr>
      </w:pPr>
      <w:r w:rsidRPr="007A1BF5">
        <w:rPr>
          <w:rStyle w:val="Char0"/>
          <w:rFonts w:hint="cs"/>
          <w:rtl/>
        </w:rPr>
        <w:t>در پاسخ به این شبهه، سه نکته مهم و اساسی لازم به ذکر است:</w:t>
      </w:r>
    </w:p>
    <w:p w:rsidR="000C1F7E" w:rsidRPr="007A1BF5" w:rsidRDefault="000C1F7E" w:rsidP="007A1BF5">
      <w:pPr>
        <w:pStyle w:val="ListParagraph"/>
        <w:widowControl w:val="0"/>
        <w:numPr>
          <w:ilvl w:val="0"/>
          <w:numId w:val="15"/>
        </w:numPr>
        <w:ind w:left="641" w:hanging="357"/>
        <w:contextualSpacing w:val="0"/>
        <w:jc w:val="both"/>
        <w:rPr>
          <w:rStyle w:val="Char0"/>
        </w:rPr>
      </w:pPr>
      <w:r w:rsidRPr="007A1BF5">
        <w:rPr>
          <w:rStyle w:val="Char0"/>
          <w:rFonts w:hint="cs"/>
          <w:rtl/>
        </w:rPr>
        <w:t>آنچه اعتبار دارد حق و دلیل است نه کثرت افراد پیرو دیدگاهی.</w:t>
      </w:r>
    </w:p>
    <w:p w:rsidR="000C1F7E" w:rsidRPr="007A1BF5" w:rsidRDefault="000C1F7E" w:rsidP="007A1BF5">
      <w:pPr>
        <w:pStyle w:val="ListParagraph"/>
        <w:widowControl w:val="0"/>
        <w:numPr>
          <w:ilvl w:val="0"/>
          <w:numId w:val="15"/>
        </w:numPr>
        <w:ind w:left="641" w:hanging="357"/>
        <w:contextualSpacing w:val="0"/>
        <w:jc w:val="both"/>
        <w:rPr>
          <w:rStyle w:val="Char0"/>
        </w:rPr>
      </w:pPr>
      <w:r w:rsidRPr="007A1BF5">
        <w:rPr>
          <w:rStyle w:val="Char0"/>
          <w:rFonts w:hint="cs"/>
          <w:rtl/>
        </w:rPr>
        <w:t xml:space="preserve">در ابتدای این مختصر ذکر این مهم گذشت که از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علمای مسلمانان در سده</w:t>
      </w:r>
      <w:r w:rsidR="00F20084">
        <w:rPr>
          <w:rStyle w:val="Char0"/>
          <w:rFonts w:hint="cs"/>
          <w:rtl/>
        </w:rPr>
        <w:t>‌</w:t>
      </w:r>
      <w:r w:rsidRPr="007A1BF5">
        <w:rPr>
          <w:rStyle w:val="Char0"/>
          <w:rFonts w:hint="cs"/>
          <w:rtl/>
        </w:rPr>
        <w:t>های اول از جمله ائمه اربعه و دیگران جواز این عمل یا انجام آن نقل نشده است؛ حال چگونه می</w:t>
      </w:r>
      <w:r w:rsidR="00F20084">
        <w:rPr>
          <w:rStyle w:val="Char0"/>
          <w:rFonts w:hint="cs"/>
          <w:rtl/>
        </w:rPr>
        <w:t>‌</w:t>
      </w:r>
      <w:r w:rsidRPr="007A1BF5">
        <w:rPr>
          <w:rStyle w:val="Char0"/>
          <w:rFonts w:hint="cs"/>
          <w:rtl/>
        </w:rPr>
        <w:t>توان ادعا کرد اکثر علما معتقد به جواز آن هستند؟!</w:t>
      </w:r>
    </w:p>
    <w:p w:rsidR="000C1F7E" w:rsidRPr="007A1BF5" w:rsidRDefault="000C1F7E" w:rsidP="007A1BF5">
      <w:pPr>
        <w:pStyle w:val="ListParagraph"/>
        <w:widowControl w:val="0"/>
        <w:numPr>
          <w:ilvl w:val="0"/>
          <w:numId w:val="15"/>
        </w:numPr>
        <w:ind w:left="641" w:hanging="357"/>
        <w:contextualSpacing w:val="0"/>
        <w:jc w:val="both"/>
        <w:rPr>
          <w:rStyle w:val="Char0"/>
        </w:rPr>
      </w:pPr>
      <w:r w:rsidRPr="007A1BF5">
        <w:rPr>
          <w:rStyle w:val="Char0"/>
          <w:rFonts w:hint="cs"/>
          <w:rtl/>
        </w:rPr>
        <w:t>این تصور که جز پیروان ابن تیمیه آن را حرام نمی</w:t>
      </w:r>
      <w:r w:rsidR="00F20084">
        <w:rPr>
          <w:rStyle w:val="Char0"/>
          <w:rFonts w:hint="cs"/>
          <w:rtl/>
        </w:rPr>
        <w:t>‌</w:t>
      </w:r>
      <w:r w:rsidRPr="007A1BF5">
        <w:rPr>
          <w:rStyle w:val="Char0"/>
          <w:rFonts w:hint="cs"/>
          <w:rtl/>
        </w:rPr>
        <w:t>دانند، تصوری نادرست است؛ بلکه علمایی هستند که به تحریم چنین مراسمی فتوا داده</w:t>
      </w:r>
      <w:r w:rsidR="00F20084">
        <w:rPr>
          <w:rStyle w:val="Char0"/>
          <w:rFonts w:hint="cs"/>
          <w:rtl/>
        </w:rPr>
        <w:t>‌</w:t>
      </w:r>
      <w:r w:rsidRPr="007A1BF5">
        <w:rPr>
          <w:rStyle w:val="Char0"/>
          <w:rFonts w:hint="cs"/>
          <w:rtl/>
        </w:rPr>
        <w:t>اند که البته از مدرسه</w:t>
      </w:r>
      <w:r w:rsidR="00F20084">
        <w:rPr>
          <w:rStyle w:val="Char0"/>
          <w:rFonts w:hint="cs"/>
          <w:rtl/>
        </w:rPr>
        <w:t>‌</w:t>
      </w:r>
      <w:r w:rsidRPr="007A1BF5">
        <w:rPr>
          <w:rStyle w:val="Char0"/>
          <w:rFonts w:hint="cs"/>
          <w:rtl/>
        </w:rPr>
        <w:t>ی ابن تیمیه نیستند؛ از باب اختصارگویی دیدگاه سه تن از علما مبنی بر تحریم این عمل را بیان می</w:t>
      </w:r>
      <w:r w:rsidR="00F20084">
        <w:rPr>
          <w:rStyle w:val="Char0"/>
          <w:rFonts w:hint="cs"/>
          <w:rtl/>
        </w:rPr>
        <w:t>‌</w:t>
      </w:r>
      <w:r w:rsidRPr="007A1BF5">
        <w:rPr>
          <w:rStyle w:val="Char0"/>
          <w:rFonts w:hint="cs"/>
          <w:rtl/>
        </w:rPr>
        <w:t xml:space="preserve">کنیم: </w:t>
      </w:r>
    </w:p>
    <w:p w:rsidR="000C1F7E" w:rsidRPr="007A1BF5" w:rsidRDefault="000C1F7E" w:rsidP="001F4805">
      <w:pPr>
        <w:pStyle w:val="ListParagraph"/>
        <w:numPr>
          <w:ilvl w:val="0"/>
          <w:numId w:val="17"/>
        </w:numPr>
        <w:ind w:left="641" w:hanging="357"/>
        <w:contextualSpacing w:val="0"/>
        <w:jc w:val="both"/>
        <w:rPr>
          <w:rStyle w:val="Char0"/>
        </w:rPr>
      </w:pPr>
      <w:r w:rsidRPr="007A1BF5">
        <w:rPr>
          <w:rStyle w:val="Char0"/>
          <w:rFonts w:hint="cs"/>
          <w:rtl/>
        </w:rPr>
        <w:lastRenderedPageBreak/>
        <w:t>علامه تاج الدین فاکهانی مالکی که در رساله</w:t>
      </w:r>
      <w:r w:rsidR="00F20084">
        <w:rPr>
          <w:rStyle w:val="Char0"/>
          <w:rFonts w:hint="cs"/>
          <w:rtl/>
        </w:rPr>
        <w:t>‌</w:t>
      </w:r>
      <w:r w:rsidRPr="007A1BF5">
        <w:rPr>
          <w:rStyle w:val="Char0"/>
          <w:rFonts w:hint="cs"/>
          <w:rtl/>
        </w:rPr>
        <w:t>اش با عنوان «المورد ف</w:t>
      </w:r>
      <w:r w:rsidR="00E1790D" w:rsidRPr="007A1BF5">
        <w:rPr>
          <w:rStyle w:val="Char0"/>
          <w:rFonts w:hint="cs"/>
          <w:rtl/>
        </w:rPr>
        <w:t>ي</w:t>
      </w:r>
      <w:r w:rsidRPr="007A1BF5">
        <w:rPr>
          <w:rStyle w:val="Char0"/>
          <w:rFonts w:hint="cs"/>
          <w:rtl/>
        </w:rPr>
        <w:t xml:space="preserve"> عمل المولد» (ص 20) می</w:t>
      </w:r>
      <w:r w:rsidR="00F20084">
        <w:rPr>
          <w:rStyle w:val="Char0"/>
          <w:rFonts w:hint="cs"/>
          <w:rtl/>
        </w:rPr>
        <w:t>‌</w:t>
      </w:r>
      <w:r w:rsidRPr="007A1BF5">
        <w:rPr>
          <w:rStyle w:val="Char0"/>
          <w:rFonts w:hint="cs"/>
          <w:rtl/>
        </w:rPr>
        <w:t>گوید: «برای برگزاری جشن میلاد اصلی در کتاب و سنت نمی</w:t>
      </w:r>
      <w:r w:rsidR="00F20084">
        <w:rPr>
          <w:rStyle w:val="Char0"/>
          <w:rFonts w:hint="cs"/>
          <w:rtl/>
        </w:rPr>
        <w:t>‌</w:t>
      </w:r>
      <w:r w:rsidRPr="007A1BF5">
        <w:rPr>
          <w:rStyle w:val="Char0"/>
          <w:rFonts w:hint="cs"/>
          <w:rtl/>
        </w:rPr>
        <w:t xml:space="preserve">دانم و این عمل از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علمای امت که در دین الگو و پیشوا و متمسک به آثار متقدمین بودند، نقل نشده است بلکه بدعتی است که اهل باطل ایجاد کرده</w:t>
      </w:r>
      <w:r w:rsidR="00F20084">
        <w:rPr>
          <w:rStyle w:val="Char0"/>
          <w:rFonts w:hint="cs"/>
          <w:rtl/>
        </w:rPr>
        <w:t>‌</w:t>
      </w:r>
      <w:r w:rsidRPr="007A1BF5">
        <w:rPr>
          <w:rStyle w:val="Char0"/>
          <w:rFonts w:hint="cs"/>
          <w:rtl/>
        </w:rPr>
        <w:t>اند ... و شریعت بدان اجازه نداده است و تا جایی که می</w:t>
      </w:r>
      <w:r w:rsidR="00F20084">
        <w:rPr>
          <w:rStyle w:val="Char0"/>
          <w:rFonts w:hint="cs"/>
          <w:rtl/>
        </w:rPr>
        <w:t>‌</w:t>
      </w:r>
      <w:r w:rsidRPr="007A1BF5">
        <w:rPr>
          <w:rStyle w:val="Char0"/>
          <w:rFonts w:hint="cs"/>
          <w:rtl/>
        </w:rPr>
        <w:t xml:space="preserve">دانم نه صحابه و نه تابعین و نه علمای متدین آن را انجام ندادند؛ و این پاسخ من در پیشگاه خداوند است اگر در مورد آن سوال شوم؛ و جایز نیست مباح شمرده شود زیرا به اجماع مسلمانان ابتداع و بدعت نهادن در دین مباح نیست». </w:t>
      </w:r>
    </w:p>
    <w:p w:rsidR="000C1F7E" w:rsidRPr="007A1BF5" w:rsidRDefault="000C1F7E" w:rsidP="007A1BF5">
      <w:pPr>
        <w:pStyle w:val="ListParagraph"/>
        <w:widowControl w:val="0"/>
        <w:numPr>
          <w:ilvl w:val="0"/>
          <w:numId w:val="17"/>
        </w:numPr>
        <w:ind w:left="641" w:hanging="357"/>
        <w:contextualSpacing w:val="0"/>
        <w:jc w:val="both"/>
        <w:rPr>
          <w:rStyle w:val="Char0"/>
        </w:rPr>
      </w:pPr>
      <w:r w:rsidRPr="007A1BF5">
        <w:rPr>
          <w:rStyle w:val="Char0"/>
          <w:rFonts w:hint="cs"/>
          <w:rtl/>
        </w:rPr>
        <w:t>ابن الحاج فاسی؛ وی در «المدخل» (2/ 312) می</w:t>
      </w:r>
      <w:r w:rsidR="00F20084">
        <w:rPr>
          <w:rStyle w:val="Char0"/>
          <w:rFonts w:hint="cs"/>
          <w:rtl/>
        </w:rPr>
        <w:t>‌</w:t>
      </w:r>
      <w:r w:rsidRPr="007A1BF5">
        <w:rPr>
          <w:rStyle w:val="Char0"/>
          <w:rFonts w:hint="cs"/>
          <w:rtl/>
        </w:rPr>
        <w:t>گوید: «اگر جشن میلاد پیامبر خالی از آوازخوانی باشد و فقط غذایی به این نیت و مناسبت تدارک دیده شود و دیگران برای آن دعوت شوند و از همه</w:t>
      </w:r>
      <w:r w:rsidR="00F20084">
        <w:rPr>
          <w:rStyle w:val="Char0"/>
          <w:rFonts w:hint="cs"/>
          <w:rtl/>
        </w:rPr>
        <w:t>‌</w:t>
      </w:r>
      <w:r w:rsidRPr="007A1BF5">
        <w:rPr>
          <w:rStyle w:val="Char0"/>
          <w:rFonts w:hint="cs"/>
          <w:rtl/>
        </w:rPr>
        <w:t>ی مفاسدی که ذکر شد سالم باشد، فقط به سبب نیت بدعت است؛ زیرا اضافه کردن چیزی به دین است و از عمل سلف صالح نیست و پیروی از سلف در اولویت قرار داد بلکه واجب</w:t>
      </w:r>
      <w:r w:rsidR="00F20084">
        <w:rPr>
          <w:rStyle w:val="Char0"/>
          <w:rFonts w:hint="cs"/>
          <w:rtl/>
        </w:rPr>
        <w:t>‌</w:t>
      </w:r>
      <w:r w:rsidRPr="007A1BF5">
        <w:rPr>
          <w:rStyle w:val="Char0"/>
          <w:rFonts w:hint="cs"/>
          <w:rtl/>
        </w:rPr>
        <w:t xml:space="preserve">تر است از اینکه نیتی مخالف با راه و روش سلف بر دین اضافه شود؛ زیرا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بیش از همه از سنت نبوی پیروی می</w:t>
      </w:r>
      <w:r w:rsidR="00F20084">
        <w:rPr>
          <w:rStyle w:val="Char0"/>
          <w:rFonts w:hint="cs"/>
          <w:rtl/>
        </w:rPr>
        <w:t>‌</w:t>
      </w:r>
      <w:r w:rsidRPr="007A1BF5">
        <w:rPr>
          <w:rStyle w:val="Char0"/>
          <w:rFonts w:hint="cs"/>
          <w:rtl/>
        </w:rPr>
        <w:t xml:space="preserve">کردند و تعظیم پیامبر و سنتش را بیش از همه در نظر داشتند؛ سلف صالح پیشگامان اقدام جهت این موارد بودند با این همه از </w:t>
      </w:r>
      <w:r w:rsidR="00403913">
        <w:rPr>
          <w:rStyle w:val="Char0"/>
          <w:rFonts w:hint="cs"/>
          <w:rtl/>
        </w:rPr>
        <w:t>هیچ</w:t>
      </w:r>
      <w:r w:rsidR="00F20084">
        <w:rPr>
          <w:rStyle w:val="Char0"/>
          <w:rFonts w:hint="cs"/>
          <w:rtl/>
        </w:rPr>
        <w:t>‌</w:t>
      </w:r>
      <w:r w:rsidR="00403913">
        <w:rPr>
          <w:rStyle w:val="Char0"/>
          <w:rFonts w:hint="cs"/>
          <w:rtl/>
        </w:rPr>
        <w:t>یک</w:t>
      </w:r>
      <w:r w:rsidRPr="007A1BF5">
        <w:rPr>
          <w:rStyle w:val="Char0"/>
          <w:rFonts w:hint="cs"/>
          <w:rtl/>
        </w:rPr>
        <w:t xml:space="preserve"> از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نقل نشده که برای میلاد پیامبر نیتی داشته باشد؛ و ما پیروان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هستیم».</w:t>
      </w:r>
    </w:p>
    <w:p w:rsidR="000C1F7E" w:rsidRPr="007A1BF5" w:rsidRDefault="000C1F7E" w:rsidP="007A1BF5">
      <w:pPr>
        <w:pStyle w:val="a0"/>
        <w:ind w:left="641" w:firstLine="0"/>
        <w:rPr>
          <w:rStyle w:val="Char0"/>
        </w:rPr>
      </w:pPr>
      <w:r w:rsidRPr="007A1BF5">
        <w:rPr>
          <w:rStyle w:val="Char0"/>
          <w:rFonts w:hint="cs"/>
          <w:rtl/>
        </w:rPr>
        <w:t>همچنین می</w:t>
      </w:r>
      <w:r w:rsidR="00F20084">
        <w:rPr>
          <w:rFonts w:hint="cs"/>
          <w:color w:val="000000" w:themeColor="text1"/>
          <w:rtl/>
        </w:rPr>
        <w:t>‌</w:t>
      </w:r>
      <w:r w:rsidRPr="007A1BF5">
        <w:rPr>
          <w:rStyle w:val="Char0"/>
          <w:rFonts w:hint="cs"/>
          <w:rtl/>
        </w:rPr>
        <w:t>گوید: «برخی از کسانی که به مراسم میلاد پیامبر مشغول می</w:t>
      </w:r>
      <w:r w:rsidR="00F20084">
        <w:rPr>
          <w:rFonts w:hint="cs"/>
          <w:color w:val="000000" w:themeColor="text1"/>
          <w:rtl/>
        </w:rPr>
        <w:t>‌</w:t>
      </w:r>
      <w:r w:rsidRPr="007A1BF5">
        <w:rPr>
          <w:rStyle w:val="Char0"/>
          <w:rFonts w:hint="cs"/>
          <w:rtl/>
        </w:rPr>
        <w:t>شوند، در این مراسم از شنیدن آواز و توابع آن خودداری نموده و به جای آن صحیح بخاری و مانند آن را می</w:t>
      </w:r>
      <w:r w:rsidR="00F20084">
        <w:rPr>
          <w:rFonts w:hint="cs"/>
          <w:color w:val="000000" w:themeColor="text1"/>
          <w:rtl/>
        </w:rPr>
        <w:t>‌</w:t>
      </w:r>
      <w:r w:rsidRPr="007A1BF5">
        <w:rPr>
          <w:rStyle w:val="Char0"/>
          <w:rFonts w:hint="cs"/>
          <w:rtl/>
        </w:rPr>
        <w:t xml:space="preserve">خوانند؛ باید </w:t>
      </w:r>
      <w:r w:rsidRPr="007A1BF5">
        <w:rPr>
          <w:rStyle w:val="Char0"/>
          <w:rFonts w:hint="cs"/>
          <w:rtl/>
        </w:rPr>
        <w:lastRenderedPageBreak/>
        <w:t>گفت: خواندن حدیث پیامبر خود از بزرگ</w:t>
      </w:r>
      <w:r w:rsidR="00F20084">
        <w:rPr>
          <w:rFonts w:hint="cs"/>
          <w:color w:val="000000" w:themeColor="text1"/>
          <w:rtl/>
        </w:rPr>
        <w:t>‌</w:t>
      </w:r>
      <w:r w:rsidRPr="007A1BF5">
        <w:rPr>
          <w:rStyle w:val="Char0"/>
          <w:rFonts w:hint="cs"/>
          <w:rtl/>
        </w:rPr>
        <w:t>ترین اسباب تقرب و عبادات است و برکت بزرگ و خیر زیادی به همراه دارد، اما زمانی که با شرایط لازم و بر وجه شرعی باشد نه به نیت میلاد پیامبر؛ غیر از این است که نماز خواندن از بزرگ</w:t>
      </w:r>
      <w:r w:rsidR="00F20084">
        <w:rPr>
          <w:rFonts w:hint="cs"/>
          <w:color w:val="000000" w:themeColor="text1"/>
          <w:rtl/>
        </w:rPr>
        <w:t>‌</w:t>
      </w:r>
      <w:r w:rsidRPr="007A1BF5">
        <w:rPr>
          <w:rStyle w:val="Char0"/>
          <w:rFonts w:hint="cs"/>
          <w:rtl/>
        </w:rPr>
        <w:t>ترین اسباب تقرب به خداوند متعال است، با این همه اگر کسی در وقتی که نماز خواندن مشروع نیست، نماز بخواند، عمل وی مذموم و مخالف شریعت می</w:t>
      </w:r>
      <w:r w:rsidR="00F20084">
        <w:rPr>
          <w:rFonts w:hint="cs"/>
          <w:color w:val="000000" w:themeColor="text1"/>
          <w:rtl/>
        </w:rPr>
        <w:t>‌</w:t>
      </w:r>
      <w:r w:rsidRPr="007A1BF5">
        <w:rPr>
          <w:rStyle w:val="Char0"/>
          <w:rFonts w:hint="cs"/>
          <w:rtl/>
        </w:rPr>
        <w:t xml:space="preserve">باشد؛ اگر نماز چنین است در مورد سایر اعمال وضعیت به چه صورت خواهد بود؟! </w:t>
      </w:r>
    </w:p>
    <w:p w:rsidR="000C1F7E" w:rsidRDefault="000C1F7E" w:rsidP="007A1BF5">
      <w:pPr>
        <w:pStyle w:val="ListParagraph"/>
        <w:widowControl w:val="0"/>
        <w:numPr>
          <w:ilvl w:val="0"/>
          <w:numId w:val="17"/>
        </w:numPr>
        <w:ind w:left="641" w:hanging="357"/>
        <w:contextualSpacing w:val="0"/>
        <w:jc w:val="both"/>
        <w:rPr>
          <w:rStyle w:val="Char0"/>
        </w:rPr>
      </w:pPr>
      <w:r w:rsidRPr="007A1BF5">
        <w:rPr>
          <w:rStyle w:val="Char0"/>
          <w:rFonts w:hint="cs"/>
          <w:rtl/>
        </w:rPr>
        <w:t>و علامه اصولی ابو اسحاق شاطبی و از علمای مالکی در فتاوایش (ص 203) می</w:t>
      </w:r>
      <w:r w:rsidR="00F20084">
        <w:rPr>
          <w:rStyle w:val="Char0"/>
          <w:rFonts w:hint="cs"/>
          <w:rtl/>
        </w:rPr>
        <w:t>‌</w:t>
      </w:r>
      <w:r w:rsidRPr="007A1BF5">
        <w:rPr>
          <w:rStyle w:val="Char0"/>
          <w:rFonts w:hint="cs"/>
          <w:rtl/>
        </w:rPr>
        <w:t>گوید: «بدیهی است که برپایی جشن میلاد پیامبر به روش معمول در بین مردم بدعتی نوپیداست و هر بدعتی گمراهی است».</w:t>
      </w:r>
    </w:p>
    <w:p w:rsidR="00F72FB5" w:rsidRDefault="00F72FB5" w:rsidP="00F72FB5">
      <w:pPr>
        <w:widowControl w:val="0"/>
        <w:jc w:val="both"/>
        <w:rPr>
          <w:rStyle w:val="Char0"/>
          <w:rtl/>
        </w:rPr>
        <w:sectPr w:rsidR="00F72FB5" w:rsidSect="00C815A0">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0C1F7E" w:rsidRPr="007A1BF5" w:rsidRDefault="00D5080D" w:rsidP="007A1BF5">
      <w:pPr>
        <w:pStyle w:val="a1"/>
        <w:rPr>
          <w:sz w:val="28"/>
          <w:szCs w:val="28"/>
          <w:rtl/>
        </w:rPr>
      </w:pPr>
      <w:bookmarkStart w:id="27" w:name="_Toc9708150"/>
      <w:r w:rsidRPr="007A1BF5">
        <w:rPr>
          <w:rFonts w:hint="cs"/>
          <w:rtl/>
        </w:rPr>
        <w:lastRenderedPageBreak/>
        <w:t>پایان</w:t>
      </w:r>
      <w:bookmarkEnd w:id="27"/>
    </w:p>
    <w:p w:rsidR="000C1F7E" w:rsidRPr="007A1BF5" w:rsidRDefault="000C1F7E" w:rsidP="007A1BF5">
      <w:pPr>
        <w:jc w:val="both"/>
        <w:rPr>
          <w:rStyle w:val="Char0"/>
          <w:rtl/>
        </w:rPr>
      </w:pPr>
      <w:r w:rsidRPr="007A1BF5">
        <w:rPr>
          <w:rStyle w:val="Char0"/>
          <w:rFonts w:hint="cs"/>
          <w:rtl/>
        </w:rPr>
        <w:t>ممکن است کسی بگوید:</w:t>
      </w:r>
    </w:p>
    <w:p w:rsidR="000C1F7E" w:rsidRPr="007A1BF5" w:rsidRDefault="000C1F7E" w:rsidP="007A1BF5">
      <w:pPr>
        <w:jc w:val="both"/>
        <w:rPr>
          <w:rStyle w:val="Char0"/>
          <w:rtl/>
        </w:rPr>
      </w:pPr>
      <w:r w:rsidRPr="007A1BF5">
        <w:rPr>
          <w:rStyle w:val="Char0"/>
          <w:rFonts w:hint="cs"/>
          <w:rtl/>
        </w:rPr>
        <w:t>امروزه امت در حال گذار از مرحله</w:t>
      </w:r>
      <w:r w:rsidR="00F20084">
        <w:rPr>
          <w:rStyle w:val="Char0"/>
          <w:rFonts w:hint="cs"/>
          <w:rtl/>
        </w:rPr>
        <w:t>‌</w:t>
      </w:r>
      <w:r w:rsidRPr="007A1BF5">
        <w:rPr>
          <w:rStyle w:val="Char0"/>
          <w:rFonts w:hint="cs"/>
          <w:rtl/>
        </w:rPr>
        <w:t>ی خطرناکی می</w:t>
      </w:r>
      <w:r w:rsidR="00F20084">
        <w:rPr>
          <w:rStyle w:val="Char0"/>
          <w:rFonts w:hint="cs"/>
          <w:rtl/>
        </w:rPr>
        <w:t>‌</w:t>
      </w:r>
      <w:r w:rsidRPr="007A1BF5">
        <w:rPr>
          <w:rStyle w:val="Char0"/>
          <w:rFonts w:hint="cs"/>
          <w:rtl/>
        </w:rPr>
        <w:t>باشد چنانکه دشمنان از هر سو به آن هجوم آورده</w:t>
      </w:r>
      <w:r w:rsidR="00F20084">
        <w:rPr>
          <w:rStyle w:val="Char0"/>
          <w:rFonts w:hint="cs"/>
          <w:rtl/>
        </w:rPr>
        <w:t>‌</w:t>
      </w:r>
      <w:r w:rsidRPr="007A1BF5">
        <w:rPr>
          <w:rStyle w:val="Char0"/>
          <w:rFonts w:hint="cs"/>
          <w:rtl/>
        </w:rPr>
        <w:t>اند، لذا جای مطرح کردن چنین موضوعاتی نیست که مسلمانان را متفرق و پراکنده کرده و آنان را جمع و متحد نمی</w:t>
      </w:r>
      <w:r w:rsidR="00F20084">
        <w:rPr>
          <w:rStyle w:val="Char0"/>
          <w:rFonts w:hint="cs"/>
          <w:rtl/>
        </w:rPr>
        <w:t>‌</w:t>
      </w:r>
      <w:r w:rsidRPr="007A1BF5">
        <w:rPr>
          <w:rStyle w:val="Char0"/>
          <w:rFonts w:hint="cs"/>
          <w:rtl/>
        </w:rPr>
        <w:t>گرداند!</w:t>
      </w:r>
    </w:p>
    <w:p w:rsidR="000C1F7E" w:rsidRPr="007A1BF5" w:rsidRDefault="000C1F7E" w:rsidP="007A1BF5">
      <w:pPr>
        <w:jc w:val="both"/>
        <w:rPr>
          <w:rStyle w:val="Char0"/>
          <w:rtl/>
        </w:rPr>
      </w:pPr>
      <w:r w:rsidRPr="007A1BF5">
        <w:rPr>
          <w:rStyle w:val="Char0"/>
          <w:rFonts w:hint="cs"/>
          <w:rtl/>
        </w:rPr>
        <w:t>پاسخ این است که: بله امت در حال گذار از مراحل بزرگی است از جمله هجوم دشمنان به آن و انتشار بدعت</w:t>
      </w:r>
      <w:r w:rsidR="00F20084">
        <w:rPr>
          <w:rStyle w:val="Char0"/>
          <w:rFonts w:hint="cs"/>
          <w:rtl/>
        </w:rPr>
        <w:t>‌</w:t>
      </w:r>
      <w:r w:rsidRPr="007A1BF5">
        <w:rPr>
          <w:rStyle w:val="Char0"/>
          <w:rFonts w:hint="cs"/>
          <w:rtl/>
        </w:rPr>
        <w:t>ها و شبهات و گسترش منکرات و دوست داشتن شهوات؛ بنابراین جهت حفظ امت و وحدت کلمه</w:t>
      </w:r>
      <w:r w:rsidR="00F20084">
        <w:rPr>
          <w:rStyle w:val="Char0"/>
          <w:rFonts w:hint="cs"/>
          <w:rtl/>
        </w:rPr>
        <w:t>‌</w:t>
      </w:r>
      <w:r w:rsidRPr="007A1BF5">
        <w:rPr>
          <w:rStyle w:val="Char0"/>
          <w:rFonts w:hint="cs"/>
          <w:rtl/>
        </w:rPr>
        <w:t xml:space="preserve">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پیرامون توحید و سنت، بر خیرخواهان خیرخواهی و هشدار دادن واجب است؛ چراکه امروز امت در حال امتحان و آزمایش است و در این وقت بیش از هر زمان دیگری بر آن واجب است که در ارتباط خود با پروردگارش تجدید نظر کند و از گناه خود که به سبب آن مستوجب وضعیت کنونی گشته دست بکشد چراکه هیچ بلایی نازل نمی</w:t>
      </w:r>
      <w:r w:rsidR="00F20084">
        <w:rPr>
          <w:rStyle w:val="Char0"/>
          <w:rFonts w:hint="cs"/>
          <w:rtl/>
        </w:rPr>
        <w:t>‌</w:t>
      </w:r>
      <w:r w:rsidRPr="007A1BF5">
        <w:rPr>
          <w:rStyle w:val="Char0"/>
          <w:rFonts w:hint="cs"/>
          <w:rtl/>
        </w:rPr>
        <w:t>شود مگر به سبب گناهی؛ و اقدام به توبه کند زیرا بلا و مصیبت بر طرف نمی</w:t>
      </w:r>
      <w:r w:rsidR="00F20084">
        <w:rPr>
          <w:rStyle w:val="Char0"/>
          <w:rFonts w:hint="cs"/>
          <w:rtl/>
        </w:rPr>
        <w:t>‌</w:t>
      </w:r>
      <w:r w:rsidRPr="007A1BF5">
        <w:rPr>
          <w:rStyle w:val="Char0"/>
          <w:rFonts w:hint="cs"/>
          <w:rtl/>
        </w:rPr>
        <w:t>شود مگر با توبه؛ و نباید غفلت کرد که بعد از شرک، بزرگ</w:t>
      </w:r>
      <w:r w:rsidR="00F20084">
        <w:rPr>
          <w:rStyle w:val="Char0"/>
          <w:rFonts w:hint="cs"/>
          <w:rtl/>
        </w:rPr>
        <w:t>‌</w:t>
      </w:r>
      <w:r w:rsidRPr="007A1BF5">
        <w:rPr>
          <w:rStyle w:val="Char0"/>
          <w:rFonts w:hint="cs"/>
          <w:rtl/>
        </w:rPr>
        <w:t>ترین عملی که با آن از الله متعال نافرمانی می</w:t>
      </w:r>
      <w:r w:rsidR="00F20084">
        <w:rPr>
          <w:rStyle w:val="Char0"/>
          <w:rFonts w:hint="cs"/>
          <w:rtl/>
        </w:rPr>
        <w:t>‌</w:t>
      </w:r>
      <w:r w:rsidRPr="007A1BF5">
        <w:rPr>
          <w:rStyle w:val="Char0"/>
          <w:rFonts w:hint="cs"/>
          <w:rtl/>
        </w:rPr>
        <w:t>شود، بدعت است؛ و نزد ابلیس بدعت از گناه و معصیت محبوب</w:t>
      </w:r>
      <w:r w:rsidR="00F20084">
        <w:rPr>
          <w:rStyle w:val="Char0"/>
          <w:rFonts w:hint="cs"/>
          <w:rtl/>
        </w:rPr>
        <w:t>‌</w:t>
      </w:r>
      <w:r w:rsidRPr="007A1BF5">
        <w:rPr>
          <w:rStyle w:val="Char0"/>
          <w:rFonts w:hint="cs"/>
          <w:rtl/>
        </w:rPr>
        <w:t>تر است.</w:t>
      </w:r>
    </w:p>
    <w:p w:rsidR="000C1F7E" w:rsidRPr="007A1BF5" w:rsidRDefault="000C1F7E" w:rsidP="007A1BF5">
      <w:pPr>
        <w:jc w:val="both"/>
        <w:rPr>
          <w:rStyle w:val="Char0"/>
          <w:rtl/>
        </w:rPr>
      </w:pPr>
      <w:r w:rsidRPr="007A1BF5">
        <w:rPr>
          <w:rStyle w:val="Char0"/>
          <w:rFonts w:hint="cs"/>
          <w:rtl/>
        </w:rPr>
        <w:t>آنچه بسیاری از مردم را از پذیرفتن حق بازمی</w:t>
      </w:r>
      <w:r w:rsidR="00F20084">
        <w:rPr>
          <w:rStyle w:val="Char0"/>
          <w:rFonts w:hint="cs"/>
          <w:rtl/>
        </w:rPr>
        <w:t>‌</w:t>
      </w:r>
      <w:r w:rsidRPr="007A1BF5">
        <w:rPr>
          <w:rStyle w:val="Char0"/>
          <w:rFonts w:hint="cs"/>
          <w:rtl/>
        </w:rPr>
        <w:t xml:space="preserve">دارد هرچند بعد از روشن شدن حجت و بیان دلایل نقلی و عقلی، حق برای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به وضوح آشکار گردد، سختی و دشواری جدا شدن از اعتقادات و اعمال و کرداری است که </w:t>
      </w:r>
      <w:r w:rsidRPr="007A1BF5">
        <w:rPr>
          <w:rStyle w:val="Char0"/>
          <w:rFonts w:hint="cs"/>
          <w:rtl/>
        </w:rPr>
        <w:lastRenderedPageBreak/>
        <w:t>سال</w:t>
      </w:r>
      <w:r w:rsidR="00F20084">
        <w:rPr>
          <w:rStyle w:val="Char0"/>
          <w:rFonts w:hint="cs"/>
          <w:rtl/>
        </w:rPr>
        <w:t>‌</w:t>
      </w:r>
      <w:r w:rsidRPr="007A1BF5">
        <w:rPr>
          <w:rStyle w:val="Char0"/>
          <w:rFonts w:hint="cs"/>
          <w:rtl/>
        </w:rPr>
        <w:t xml:space="preserve">های طولانی به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عادت کرده و خو گرفته</w:t>
      </w:r>
      <w:r w:rsidR="00F20084">
        <w:rPr>
          <w:rStyle w:val="Char0"/>
          <w:rFonts w:hint="cs"/>
          <w:rtl/>
        </w:rPr>
        <w:t>‌</w:t>
      </w:r>
      <w:r w:rsidRPr="007A1BF5">
        <w:rPr>
          <w:rStyle w:val="Char0"/>
          <w:rFonts w:hint="cs"/>
          <w:rtl/>
        </w:rPr>
        <w:t>اند و همچنین ناپسند شمردن دوری از راه و روش پدران و اجداد یا تخطئه</w:t>
      </w:r>
      <w:r w:rsidR="00F20084">
        <w:rPr>
          <w:rStyle w:val="Char0"/>
          <w:rFonts w:hint="cs"/>
          <w:rtl/>
        </w:rPr>
        <w:t>‌</w:t>
      </w:r>
      <w:r w:rsidRPr="007A1BF5">
        <w:rPr>
          <w:rStyle w:val="Char0"/>
          <w:rFonts w:hint="cs"/>
          <w:rtl/>
        </w:rPr>
        <w:t xml:space="preserve">ی </w:t>
      </w:r>
      <w:r w:rsidR="00FA3FC4">
        <w:rPr>
          <w:rStyle w:val="Char0"/>
          <w:rFonts w:hint="cs"/>
          <w:rtl/>
        </w:rPr>
        <w:t>آن</w:t>
      </w:r>
      <w:r w:rsidR="00F20084">
        <w:rPr>
          <w:rStyle w:val="Char0"/>
          <w:rFonts w:hint="cs"/>
          <w:rtl/>
        </w:rPr>
        <w:t>‌</w:t>
      </w:r>
      <w:r w:rsidR="00FA3FC4">
        <w:rPr>
          <w:rStyle w:val="Char0"/>
          <w:rFonts w:hint="cs"/>
          <w:rtl/>
        </w:rPr>
        <w:t>ها</w:t>
      </w:r>
      <w:r w:rsidRPr="007A1BF5">
        <w:rPr>
          <w:rStyle w:val="Char0"/>
          <w:rFonts w:hint="cs"/>
          <w:rtl/>
        </w:rPr>
        <w:t xml:space="preserve"> می</w:t>
      </w:r>
      <w:r w:rsidR="00F20084">
        <w:rPr>
          <w:rStyle w:val="Char0"/>
          <w:rFonts w:hint="cs"/>
          <w:rtl/>
        </w:rPr>
        <w:t>‌</w:t>
      </w:r>
      <w:r w:rsidRPr="007A1BF5">
        <w:rPr>
          <w:rStyle w:val="Char0"/>
          <w:rFonts w:hint="cs"/>
          <w:rtl/>
        </w:rPr>
        <w:t>باشد.</w:t>
      </w:r>
    </w:p>
    <w:p w:rsidR="000C1F7E" w:rsidRPr="007A1BF5" w:rsidRDefault="000C1F7E" w:rsidP="007A1BF5">
      <w:pPr>
        <w:jc w:val="both"/>
        <w:rPr>
          <w:rStyle w:val="Char0"/>
          <w:rtl/>
        </w:rPr>
      </w:pPr>
      <w:r w:rsidRPr="007A1BF5">
        <w:rPr>
          <w:rStyle w:val="Char0"/>
          <w:rFonts w:hint="cs"/>
          <w:rtl/>
        </w:rPr>
        <w:t>از الله متعال می</w:t>
      </w:r>
      <w:r w:rsidR="00F20084">
        <w:rPr>
          <w:rStyle w:val="Char0"/>
          <w:rFonts w:hint="cs"/>
          <w:rtl/>
        </w:rPr>
        <w:t>‌</w:t>
      </w:r>
      <w:r w:rsidRPr="007A1BF5">
        <w:rPr>
          <w:rStyle w:val="Char0"/>
          <w:rFonts w:hint="cs"/>
          <w:rtl/>
        </w:rPr>
        <w:t>خواهیم که با فضل و کرم خود به ما و تمام مسلمانان حق را حق نشان دهد و پیروی از حق را روز</w:t>
      </w:r>
      <w:r w:rsidR="00F20084">
        <w:rPr>
          <w:rStyle w:val="Char0"/>
          <w:rFonts w:hint="cs"/>
          <w:rtl/>
        </w:rPr>
        <w:t>‌</w:t>
      </w:r>
      <w:r w:rsidRPr="007A1BF5">
        <w:rPr>
          <w:rStyle w:val="Char0"/>
          <w:rFonts w:hint="cs"/>
          <w:rtl/>
        </w:rPr>
        <w:t>ی</w:t>
      </w:r>
      <w:r w:rsidR="00F20084">
        <w:rPr>
          <w:rStyle w:val="Char0"/>
          <w:rFonts w:hint="cs"/>
          <w:rtl/>
        </w:rPr>
        <w:t>‌</w:t>
      </w:r>
      <w:r w:rsidRPr="007A1BF5">
        <w:rPr>
          <w:rStyle w:val="Char0"/>
          <w:rFonts w:hint="cs"/>
          <w:rtl/>
        </w:rPr>
        <w:t>مان کند و باطل را برای ما باطل بنمایاند و دوری از آن را روزی</w:t>
      </w:r>
      <w:r w:rsidR="00F20084">
        <w:rPr>
          <w:rStyle w:val="Char0"/>
          <w:rFonts w:hint="cs"/>
          <w:rtl/>
        </w:rPr>
        <w:t>‌</w:t>
      </w:r>
      <w:r w:rsidRPr="007A1BF5">
        <w:rPr>
          <w:rStyle w:val="Char0"/>
          <w:rFonts w:hint="cs"/>
          <w:rtl/>
        </w:rPr>
        <w:t>مان گرداند؛ و دعایی را می</w:t>
      </w:r>
      <w:r w:rsidR="00F20084">
        <w:rPr>
          <w:rStyle w:val="Char0"/>
          <w:rFonts w:hint="cs"/>
          <w:rtl/>
        </w:rPr>
        <w:t>‌</w:t>
      </w:r>
      <w:r w:rsidRPr="007A1BF5">
        <w:rPr>
          <w:rStyle w:val="Char0"/>
          <w:rFonts w:hint="cs"/>
          <w:rtl/>
        </w:rPr>
        <w:t>خوانیم که پیامبرمان نمود:</w:t>
      </w:r>
    </w:p>
    <w:p w:rsidR="00775584" w:rsidRPr="007A1BF5" w:rsidRDefault="000C1F7E" w:rsidP="007A1BF5">
      <w:pPr>
        <w:pStyle w:val="a0"/>
        <w:rPr>
          <w:rtl/>
        </w:rPr>
      </w:pPr>
      <w:r w:rsidRPr="007D59B3">
        <w:rPr>
          <w:rStyle w:val="Char0"/>
          <w:rFonts w:hint="cs"/>
          <w:spacing w:val="-2"/>
          <w:rtl/>
        </w:rPr>
        <w:t>«بار الها، ای پروردگار جبرائیل و میکائیل و اسرافیل، آفریننده</w:t>
      </w:r>
      <w:r w:rsidR="00F20084" w:rsidRPr="007D59B3">
        <w:rPr>
          <w:rFonts w:hint="cs"/>
          <w:color w:val="000000" w:themeColor="text1"/>
          <w:spacing w:val="-2"/>
          <w:rtl/>
        </w:rPr>
        <w:t>‌</w:t>
      </w:r>
      <w:r w:rsidRPr="007D59B3">
        <w:rPr>
          <w:rStyle w:val="Char0"/>
          <w:rFonts w:hint="cs"/>
          <w:spacing w:val="-2"/>
          <w:rtl/>
        </w:rPr>
        <w:t>ی</w:t>
      </w:r>
      <w:r w:rsidR="00F62C22" w:rsidRPr="007D59B3">
        <w:rPr>
          <w:rStyle w:val="Char0"/>
          <w:rFonts w:hint="cs"/>
          <w:spacing w:val="-2"/>
          <w:rtl/>
        </w:rPr>
        <w:t xml:space="preserve"> </w:t>
      </w:r>
      <w:r w:rsidRPr="007D59B3">
        <w:rPr>
          <w:rStyle w:val="Char0"/>
          <w:rFonts w:hint="cs"/>
          <w:spacing w:val="-2"/>
          <w:rtl/>
        </w:rPr>
        <w:t>آسمان</w:t>
      </w:r>
      <w:r w:rsidR="00F20084" w:rsidRPr="007D59B3">
        <w:rPr>
          <w:rFonts w:hint="cs"/>
          <w:color w:val="000000" w:themeColor="text1"/>
          <w:spacing w:val="-2"/>
          <w:rtl/>
        </w:rPr>
        <w:t>‌</w:t>
      </w:r>
      <w:r w:rsidRPr="007D59B3">
        <w:rPr>
          <w:rStyle w:val="Char0"/>
          <w:rFonts w:hint="cs"/>
          <w:spacing w:val="-2"/>
          <w:rtl/>
        </w:rPr>
        <w:t>ها</w:t>
      </w:r>
      <w:r w:rsidRPr="007A1BF5">
        <w:rPr>
          <w:rStyle w:val="Char0"/>
          <w:rFonts w:hint="cs"/>
          <w:rtl/>
        </w:rPr>
        <w:t xml:space="preserve"> و زمین، آگاه به پنهان و آشکار، تو بی</w:t>
      </w:r>
      <w:r w:rsidRPr="007A1BF5">
        <w:rPr>
          <w:rFonts w:hint="cs"/>
          <w:rtl/>
        </w:rPr>
        <w:t>ن بندگانت در موارد اختلاف</w:t>
      </w:r>
      <w:r w:rsidR="00F20084">
        <w:rPr>
          <w:rFonts w:hint="cs"/>
          <w:rtl/>
        </w:rPr>
        <w:t>‌</w:t>
      </w:r>
      <w:r w:rsidRPr="007A1BF5">
        <w:rPr>
          <w:rFonts w:hint="cs"/>
          <w:rtl/>
        </w:rPr>
        <w:t>شان داوری می</w:t>
      </w:r>
      <w:r w:rsidR="00F20084">
        <w:rPr>
          <w:rFonts w:hint="cs"/>
          <w:rtl/>
        </w:rPr>
        <w:t>‌</w:t>
      </w:r>
      <w:r w:rsidRPr="007A1BF5">
        <w:rPr>
          <w:rFonts w:hint="cs"/>
          <w:rtl/>
        </w:rPr>
        <w:t>کنی؛ در آنچه اختلاف شده، ما را به حق هدایت کن که هر که را تو بخواهی به راه راست هدایت می</w:t>
      </w:r>
      <w:r w:rsidR="00F20084">
        <w:rPr>
          <w:rFonts w:hint="cs"/>
          <w:rtl/>
        </w:rPr>
        <w:t>‌</w:t>
      </w:r>
      <w:r w:rsidRPr="007A1BF5">
        <w:rPr>
          <w:rFonts w:hint="cs"/>
          <w:rtl/>
        </w:rPr>
        <w:t>کنی».</w:t>
      </w:r>
    </w:p>
    <w:sectPr w:rsidR="00775584" w:rsidRPr="007A1BF5" w:rsidSect="0073207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51" w:rsidRDefault="00F87351">
      <w:r>
        <w:separator/>
      </w:r>
    </w:p>
  </w:endnote>
  <w:endnote w:type="continuationSeparator" w:id="0">
    <w:p w:rsidR="00F87351" w:rsidRDefault="00F8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21002A87" w:usb1="00000000" w:usb2="00000000" w:usb3="00000000" w:csb0="000101FF"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51" w:rsidRDefault="00F87351" w:rsidP="00957580">
      <w:pPr>
        <w:ind w:firstLine="0"/>
      </w:pPr>
      <w:r>
        <w:separator/>
      </w:r>
    </w:p>
  </w:footnote>
  <w:footnote w:type="continuationSeparator" w:id="0">
    <w:p w:rsidR="00F87351" w:rsidRDefault="00F87351"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0C1F7E">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17283311" wp14:editId="7C3BD2B6">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7239">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0C1F7E" w:rsidRPr="000C1F7E">
      <w:rPr>
        <w:rFonts w:ascii="IRNazanin" w:hAnsi="IRNazanin" w:cs="IRNazanin"/>
        <w:b/>
        <w:bCs/>
        <w:sz w:val="26"/>
        <w:szCs w:val="26"/>
        <w:rtl/>
        <w:lang w:bidi="fa-IR"/>
      </w:rPr>
      <w:t>پاسخ به 18 شبهه برگزارکنندگان جشن م</w:t>
    </w:r>
    <w:r w:rsidR="000C1F7E" w:rsidRPr="000C1F7E">
      <w:rPr>
        <w:rFonts w:ascii="IRNazanin" w:hAnsi="IRNazanin" w:cs="IRNazanin" w:hint="cs"/>
        <w:b/>
        <w:bCs/>
        <w:sz w:val="26"/>
        <w:szCs w:val="26"/>
        <w:rtl/>
        <w:lang w:bidi="fa-IR"/>
      </w:rPr>
      <w:t>یلاد</w:t>
    </w:r>
    <w:r w:rsidR="000C1F7E" w:rsidRPr="000C1F7E">
      <w:rPr>
        <w:rFonts w:ascii="IRNazanin" w:hAnsi="IRNazanin" w:cs="IRNazanin"/>
        <w:b/>
        <w:bCs/>
        <w:sz w:val="26"/>
        <w:szCs w:val="26"/>
        <w:rtl/>
        <w:lang w:bidi="fa-IR"/>
      </w:rPr>
      <w:t xml:space="preserve"> پ</w:t>
    </w:r>
    <w:r w:rsidR="000C1F7E" w:rsidRPr="000C1F7E">
      <w:rPr>
        <w:rFonts w:ascii="IRNazanin" w:hAnsi="IRNazanin" w:cs="IRNazanin" w:hint="cs"/>
        <w:b/>
        <w:bCs/>
        <w:sz w:val="26"/>
        <w:szCs w:val="26"/>
        <w:rtl/>
        <w:lang w:bidi="fa-IR"/>
      </w:rPr>
      <w:t>یامبر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E0F9185" wp14:editId="564E697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rsidP="008E0730">
    <w:pPr>
      <w:pStyle w:val="Header"/>
      <w:rPr>
        <w:rStyle w:val="Char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5A98A1DC" wp14:editId="2C866CBC">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0084">
      <w:rPr>
        <w:rFonts w:ascii="IRNazli" w:hAnsi="IRNazli" w:cs="IRNazli" w:hint="cs"/>
        <w:noProof/>
        <w:rtl/>
      </w:rPr>
      <w:t>‌</w:t>
    </w:r>
    <w:r w:rsidR="002A3F36">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pPr>
      <w:pStyle w:val="Header"/>
      <w:rPr>
        <w:rStyle w:val="Char0"/>
        <w:rtl/>
      </w:rPr>
    </w:pPr>
  </w:p>
  <w:p w:rsidR="00E06649" w:rsidRPr="002A6F31" w:rsidRDefault="00E06649">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0C1F7E">
    <w:pPr>
      <w:pStyle w:val="Header"/>
      <w:tabs>
        <w:tab w:val="left" w:pos="284"/>
        <w:tab w:val="right" w:pos="5952"/>
      </w:tabs>
      <w:spacing w:after="180"/>
      <w:ind w:left="284" w:right="284" w:firstLine="0"/>
      <w:jc w:val="both"/>
      <w:rPr>
        <w:rFonts w:ascii="IRLotus" w:hAnsi="IRLotus" w:cs="IRLotus"/>
        <w:sz w:val="22"/>
        <w:szCs w:val="22"/>
        <w:rtl/>
      </w:rPr>
    </w:pPr>
    <w:r w:rsidRPr="000C1F7E">
      <w:rPr>
        <w:rFonts w:ascii="IRNazanin" w:hAnsi="IRNazanin" w:cs="IRNazanin"/>
        <w:b/>
        <w:bCs/>
        <w:noProof/>
        <w:sz w:val="26"/>
        <w:szCs w:val="26"/>
        <w:rtl/>
      </w:rPr>
      <mc:AlternateContent>
        <mc:Choice Requires="wps">
          <w:drawing>
            <wp:anchor distT="0" distB="0" distL="114300" distR="114300" simplePos="0" relativeHeight="251705856" behindDoc="0" locked="0" layoutInCell="1" allowOverlap="1" wp14:anchorId="26B6B212" wp14:editId="49DA1615">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00C815A0">
      <w:rPr>
        <w:rFonts w:ascii="IRNazanin" w:hAnsi="IRNazanin" w:cs="IRNazanin" w:hint="cs"/>
        <w:b/>
        <w:bCs/>
        <w:noProof/>
        <w:sz w:val="26"/>
        <w:szCs w:val="26"/>
        <w:rtl/>
      </w:rPr>
      <w:t>مقدمه</w:t>
    </w:r>
    <w:r w:rsidR="000C1F7E">
      <w:rPr>
        <w:rFonts w:ascii="IRNazanin" w:hAnsi="IRNazanin" w:cs="IRNazanin" w:hint="cs"/>
        <w:b/>
        <w:bCs/>
        <w:noProof/>
        <w:sz w:val="26"/>
        <w:szCs w:val="26"/>
        <w:rtl/>
      </w:rPr>
      <w:t xml:space="preserve"> </w:t>
    </w:r>
    <w:r>
      <w:rPr>
        <w:rFonts w:ascii="IRNazanin" w:hAnsi="IRNazanin" w:cs="IRNazanin"/>
        <w:sz w:val="26"/>
        <w:szCs w:val="26"/>
      </w:rPr>
      <w:tab/>
    </w:r>
    <w:r w:rsidR="00C815A0">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7239">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A0" w:rsidRPr="00C9167F" w:rsidRDefault="00C815A0" w:rsidP="00C815A0">
    <w:pPr>
      <w:pStyle w:val="Header"/>
      <w:tabs>
        <w:tab w:val="left" w:pos="284"/>
        <w:tab w:val="right" w:pos="5952"/>
      </w:tabs>
      <w:spacing w:after="180"/>
      <w:ind w:left="284" w:right="284" w:firstLine="0"/>
      <w:jc w:val="both"/>
      <w:rPr>
        <w:rFonts w:ascii="IRLotus" w:hAnsi="IRLotus" w:cs="IRLotus"/>
        <w:sz w:val="22"/>
        <w:szCs w:val="22"/>
        <w:rtl/>
      </w:rPr>
    </w:pPr>
    <w:r w:rsidRPr="000C1F7E">
      <w:rPr>
        <w:rFonts w:ascii="IRNazanin" w:hAnsi="IRNazanin" w:cs="IRNazanin"/>
        <w:b/>
        <w:bCs/>
        <w:noProof/>
        <w:sz w:val="26"/>
        <w:szCs w:val="26"/>
        <w:rtl/>
      </w:rPr>
      <mc:AlternateContent>
        <mc:Choice Requires="wps">
          <w:drawing>
            <wp:anchor distT="0" distB="0" distL="114300" distR="114300" simplePos="0" relativeHeight="251707904" behindDoc="0" locked="0" layoutInCell="1" allowOverlap="1" wp14:anchorId="1E11A943" wp14:editId="269729F0">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sidRPr="000C1F7E">
      <w:rPr>
        <w:rFonts w:ascii="IRNazanin" w:hAnsi="IRNazanin" w:cs="IRNazanin"/>
        <w:b/>
        <w:bCs/>
        <w:noProof/>
        <w:sz w:val="26"/>
        <w:szCs w:val="26"/>
        <w:rtl/>
      </w:rPr>
      <w:t>پاسخ به 18 شبهه برگزارکنندگان جشن م</w:t>
    </w:r>
    <w:r w:rsidRPr="000C1F7E">
      <w:rPr>
        <w:rFonts w:ascii="IRNazanin" w:hAnsi="IRNazanin" w:cs="IRNazanin" w:hint="cs"/>
        <w:b/>
        <w:bCs/>
        <w:noProof/>
        <w:sz w:val="26"/>
        <w:szCs w:val="26"/>
        <w:rtl/>
      </w:rPr>
      <w:t>یلاد</w:t>
    </w:r>
    <w:r w:rsidRPr="000C1F7E">
      <w:rPr>
        <w:rFonts w:ascii="IRNazanin" w:hAnsi="IRNazanin" w:cs="IRNazanin"/>
        <w:b/>
        <w:bCs/>
        <w:noProof/>
        <w:sz w:val="26"/>
        <w:szCs w:val="26"/>
        <w:rtl/>
      </w:rPr>
      <w:t xml:space="preserve"> پ</w:t>
    </w:r>
    <w:r w:rsidRPr="000C1F7E">
      <w:rPr>
        <w:rFonts w:ascii="IRNazanin" w:hAnsi="IRNazanin" w:cs="IRNazanin" w:hint="cs"/>
        <w:b/>
        <w:bCs/>
        <w:noProof/>
        <w:sz w:val="26"/>
        <w:szCs w:val="26"/>
        <w:rtl/>
      </w:rPr>
      <w:t>یامبر</w:t>
    </w:r>
    <w:r>
      <w:rPr>
        <w:rFonts w:ascii="IRNazanin" w:hAnsi="IRNazanin" w:cs="IRNazanin" w:hint="cs"/>
        <w:b/>
        <w:bCs/>
        <w:noProof/>
        <w:sz w:val="26"/>
        <w:szCs w:val="26"/>
        <w:rtl/>
      </w:rPr>
      <w:t xml:space="preserve"> </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7239">
      <w:rPr>
        <w:rFonts w:ascii="IRNazli" w:hAnsi="IRNazli" w:cs="IRNazli"/>
        <w:noProof/>
        <w:rtl/>
      </w:rPr>
      <w:t>31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A14E25"/>
    <w:multiLevelType w:val="hybridMultilevel"/>
    <w:tmpl w:val="67D6027A"/>
    <w:lvl w:ilvl="0" w:tplc="353A60D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F145EC4"/>
    <w:multiLevelType w:val="hybridMultilevel"/>
    <w:tmpl w:val="C388D18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FA436D9"/>
    <w:multiLevelType w:val="hybridMultilevel"/>
    <w:tmpl w:val="C330BF82"/>
    <w:lvl w:ilvl="0" w:tplc="AA8E7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FD407F7"/>
    <w:multiLevelType w:val="hybridMultilevel"/>
    <w:tmpl w:val="9BA0E884"/>
    <w:lvl w:ilvl="0" w:tplc="29587F28">
      <w:numFmt w:val="bullet"/>
      <w:lvlText w:val="-"/>
      <w:lvlJc w:val="left"/>
      <w:pPr>
        <w:ind w:left="794" w:hanging="51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668726B4"/>
    <w:multiLevelType w:val="hybridMultilevel"/>
    <w:tmpl w:val="622CD03A"/>
    <w:lvl w:ilvl="0" w:tplc="31469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B861E75"/>
    <w:multiLevelType w:val="hybridMultilevel"/>
    <w:tmpl w:val="81A0361E"/>
    <w:lvl w:ilvl="0" w:tplc="AAD64BBA">
      <w:start w:val="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16"/>
  </w:num>
  <w:num w:numId="3">
    <w:abstractNumId w:val="1"/>
  </w:num>
  <w:num w:numId="4">
    <w:abstractNumId w:val="0"/>
  </w:num>
  <w:num w:numId="5">
    <w:abstractNumId w:val="9"/>
  </w:num>
  <w:num w:numId="6">
    <w:abstractNumId w:val="10"/>
  </w:num>
  <w:num w:numId="7">
    <w:abstractNumId w:val="4"/>
  </w:num>
  <w:num w:numId="8">
    <w:abstractNumId w:val="2"/>
  </w:num>
  <w:num w:numId="9">
    <w:abstractNumId w:val="3"/>
  </w:num>
  <w:num w:numId="10">
    <w:abstractNumId w:val="11"/>
  </w:num>
  <w:num w:numId="11">
    <w:abstractNumId w:val="6"/>
  </w:num>
  <w:num w:numId="12">
    <w:abstractNumId w:val="7"/>
  </w:num>
  <w:num w:numId="13">
    <w:abstractNumId w:val="12"/>
  </w:num>
  <w:num w:numId="14">
    <w:abstractNumId w:val="15"/>
  </w:num>
  <w:num w:numId="15">
    <w:abstractNumId w:val="8"/>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Ae6XdwCtcyTRWUjA+vVxBblwzzk=" w:salt="/+KXNIAjLpKJtQRjOdzJ1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0D3"/>
    <w:rsid w:val="00000BD5"/>
    <w:rsid w:val="0000187F"/>
    <w:rsid w:val="00001B96"/>
    <w:rsid w:val="00001ED0"/>
    <w:rsid w:val="00002144"/>
    <w:rsid w:val="00002FAB"/>
    <w:rsid w:val="0000362F"/>
    <w:rsid w:val="00004363"/>
    <w:rsid w:val="000044E9"/>
    <w:rsid w:val="0000500E"/>
    <w:rsid w:val="00006269"/>
    <w:rsid w:val="0000666A"/>
    <w:rsid w:val="000069E3"/>
    <w:rsid w:val="00006A2E"/>
    <w:rsid w:val="000079A4"/>
    <w:rsid w:val="00010708"/>
    <w:rsid w:val="00010F2F"/>
    <w:rsid w:val="000116DC"/>
    <w:rsid w:val="00011DE9"/>
    <w:rsid w:val="0001287F"/>
    <w:rsid w:val="00012B9F"/>
    <w:rsid w:val="00013DA2"/>
    <w:rsid w:val="00017740"/>
    <w:rsid w:val="0002098B"/>
    <w:rsid w:val="00020D7C"/>
    <w:rsid w:val="00021B05"/>
    <w:rsid w:val="00021E09"/>
    <w:rsid w:val="00023189"/>
    <w:rsid w:val="00023310"/>
    <w:rsid w:val="000248E1"/>
    <w:rsid w:val="00025154"/>
    <w:rsid w:val="00025339"/>
    <w:rsid w:val="00030EE1"/>
    <w:rsid w:val="00031849"/>
    <w:rsid w:val="00031E8C"/>
    <w:rsid w:val="00034102"/>
    <w:rsid w:val="0003441F"/>
    <w:rsid w:val="000363A8"/>
    <w:rsid w:val="000373FC"/>
    <w:rsid w:val="00037B7D"/>
    <w:rsid w:val="000432B2"/>
    <w:rsid w:val="00046588"/>
    <w:rsid w:val="00046B85"/>
    <w:rsid w:val="000473B0"/>
    <w:rsid w:val="000474A0"/>
    <w:rsid w:val="00050C4C"/>
    <w:rsid w:val="0005174C"/>
    <w:rsid w:val="000527D9"/>
    <w:rsid w:val="00053944"/>
    <w:rsid w:val="00053E8A"/>
    <w:rsid w:val="00054641"/>
    <w:rsid w:val="00054B98"/>
    <w:rsid w:val="00054CB4"/>
    <w:rsid w:val="000550F8"/>
    <w:rsid w:val="000558FE"/>
    <w:rsid w:val="00055EDE"/>
    <w:rsid w:val="00057239"/>
    <w:rsid w:val="00062148"/>
    <w:rsid w:val="000631C9"/>
    <w:rsid w:val="0006399C"/>
    <w:rsid w:val="00063A90"/>
    <w:rsid w:val="00063DDC"/>
    <w:rsid w:val="000664AD"/>
    <w:rsid w:val="0006658B"/>
    <w:rsid w:val="00066D87"/>
    <w:rsid w:val="0006734E"/>
    <w:rsid w:val="00070AFE"/>
    <w:rsid w:val="00070BF0"/>
    <w:rsid w:val="00071654"/>
    <w:rsid w:val="00071941"/>
    <w:rsid w:val="000722C2"/>
    <w:rsid w:val="00072930"/>
    <w:rsid w:val="00072AFA"/>
    <w:rsid w:val="00072C0C"/>
    <w:rsid w:val="00073690"/>
    <w:rsid w:val="00073BA6"/>
    <w:rsid w:val="000742AF"/>
    <w:rsid w:val="00075225"/>
    <w:rsid w:val="00076FBC"/>
    <w:rsid w:val="00077BA4"/>
    <w:rsid w:val="000816E8"/>
    <w:rsid w:val="00081EA3"/>
    <w:rsid w:val="000838B3"/>
    <w:rsid w:val="0008508D"/>
    <w:rsid w:val="0008524E"/>
    <w:rsid w:val="00087A70"/>
    <w:rsid w:val="00090D04"/>
    <w:rsid w:val="00093743"/>
    <w:rsid w:val="00093BDB"/>
    <w:rsid w:val="00094396"/>
    <w:rsid w:val="00094962"/>
    <w:rsid w:val="00096B84"/>
    <w:rsid w:val="000A1270"/>
    <w:rsid w:val="000A12D0"/>
    <w:rsid w:val="000A25D7"/>
    <w:rsid w:val="000A2D3A"/>
    <w:rsid w:val="000A33A6"/>
    <w:rsid w:val="000A574A"/>
    <w:rsid w:val="000A5EA5"/>
    <w:rsid w:val="000A63E2"/>
    <w:rsid w:val="000A7BAA"/>
    <w:rsid w:val="000B1E95"/>
    <w:rsid w:val="000B1F72"/>
    <w:rsid w:val="000B2AAC"/>
    <w:rsid w:val="000B3E7C"/>
    <w:rsid w:val="000B3F7C"/>
    <w:rsid w:val="000B4048"/>
    <w:rsid w:val="000B485D"/>
    <w:rsid w:val="000B57A1"/>
    <w:rsid w:val="000B57A6"/>
    <w:rsid w:val="000B57C8"/>
    <w:rsid w:val="000B5B96"/>
    <w:rsid w:val="000B725A"/>
    <w:rsid w:val="000B737B"/>
    <w:rsid w:val="000C08D7"/>
    <w:rsid w:val="000C1F7E"/>
    <w:rsid w:val="000C368D"/>
    <w:rsid w:val="000C393E"/>
    <w:rsid w:val="000C4061"/>
    <w:rsid w:val="000C4617"/>
    <w:rsid w:val="000C5065"/>
    <w:rsid w:val="000C665B"/>
    <w:rsid w:val="000C6E28"/>
    <w:rsid w:val="000C72AB"/>
    <w:rsid w:val="000D02AB"/>
    <w:rsid w:val="000D0663"/>
    <w:rsid w:val="000D06F0"/>
    <w:rsid w:val="000D079B"/>
    <w:rsid w:val="000D1316"/>
    <w:rsid w:val="000D1F38"/>
    <w:rsid w:val="000D2295"/>
    <w:rsid w:val="000D24CC"/>
    <w:rsid w:val="000D2FE1"/>
    <w:rsid w:val="000D319C"/>
    <w:rsid w:val="000D5787"/>
    <w:rsid w:val="000D693E"/>
    <w:rsid w:val="000D6BAF"/>
    <w:rsid w:val="000D7C04"/>
    <w:rsid w:val="000E1B0E"/>
    <w:rsid w:val="000E2289"/>
    <w:rsid w:val="000E4997"/>
    <w:rsid w:val="000E596D"/>
    <w:rsid w:val="000E61C9"/>
    <w:rsid w:val="000E67B3"/>
    <w:rsid w:val="000E6FF3"/>
    <w:rsid w:val="000E7689"/>
    <w:rsid w:val="000E77F7"/>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4A2"/>
    <w:rsid w:val="00124FF3"/>
    <w:rsid w:val="00126BA4"/>
    <w:rsid w:val="00126C4B"/>
    <w:rsid w:val="001270B7"/>
    <w:rsid w:val="0012765B"/>
    <w:rsid w:val="00130313"/>
    <w:rsid w:val="0013162F"/>
    <w:rsid w:val="00131F48"/>
    <w:rsid w:val="00133EE7"/>
    <w:rsid w:val="00135F90"/>
    <w:rsid w:val="00135FFC"/>
    <w:rsid w:val="00137672"/>
    <w:rsid w:val="001379B3"/>
    <w:rsid w:val="001379E5"/>
    <w:rsid w:val="00137EFF"/>
    <w:rsid w:val="0014060F"/>
    <w:rsid w:val="001416E4"/>
    <w:rsid w:val="001422AC"/>
    <w:rsid w:val="0014289F"/>
    <w:rsid w:val="00143852"/>
    <w:rsid w:val="00143ED3"/>
    <w:rsid w:val="00144D9A"/>
    <w:rsid w:val="00144E33"/>
    <w:rsid w:val="001459F8"/>
    <w:rsid w:val="00150383"/>
    <w:rsid w:val="00150B88"/>
    <w:rsid w:val="0015176E"/>
    <w:rsid w:val="0015200B"/>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772"/>
    <w:rsid w:val="00165F19"/>
    <w:rsid w:val="00165F91"/>
    <w:rsid w:val="00166915"/>
    <w:rsid w:val="00171098"/>
    <w:rsid w:val="00172097"/>
    <w:rsid w:val="001729CC"/>
    <w:rsid w:val="00173D25"/>
    <w:rsid w:val="00173EB1"/>
    <w:rsid w:val="001741E2"/>
    <w:rsid w:val="00176AF6"/>
    <w:rsid w:val="00177936"/>
    <w:rsid w:val="00177A84"/>
    <w:rsid w:val="00177F44"/>
    <w:rsid w:val="00177F86"/>
    <w:rsid w:val="00180BD5"/>
    <w:rsid w:val="001816A0"/>
    <w:rsid w:val="00181F97"/>
    <w:rsid w:val="001832E1"/>
    <w:rsid w:val="001841E8"/>
    <w:rsid w:val="00184944"/>
    <w:rsid w:val="001856B3"/>
    <w:rsid w:val="0018666C"/>
    <w:rsid w:val="001866A1"/>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070"/>
    <w:rsid w:val="001A189B"/>
    <w:rsid w:val="001A322C"/>
    <w:rsid w:val="001A3D5B"/>
    <w:rsid w:val="001A4F77"/>
    <w:rsid w:val="001A55E8"/>
    <w:rsid w:val="001A5ABF"/>
    <w:rsid w:val="001A625A"/>
    <w:rsid w:val="001A62A3"/>
    <w:rsid w:val="001A72AC"/>
    <w:rsid w:val="001A79F3"/>
    <w:rsid w:val="001A7C8D"/>
    <w:rsid w:val="001A7CA4"/>
    <w:rsid w:val="001B1423"/>
    <w:rsid w:val="001B1578"/>
    <w:rsid w:val="001B19EF"/>
    <w:rsid w:val="001B1E58"/>
    <w:rsid w:val="001B2C2A"/>
    <w:rsid w:val="001B2D7C"/>
    <w:rsid w:val="001B306B"/>
    <w:rsid w:val="001B32D0"/>
    <w:rsid w:val="001B4DE2"/>
    <w:rsid w:val="001B4F46"/>
    <w:rsid w:val="001B5653"/>
    <w:rsid w:val="001B5876"/>
    <w:rsid w:val="001B588D"/>
    <w:rsid w:val="001B59F9"/>
    <w:rsid w:val="001B76E2"/>
    <w:rsid w:val="001C0CC0"/>
    <w:rsid w:val="001C106F"/>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587"/>
    <w:rsid w:val="001C7827"/>
    <w:rsid w:val="001D00A6"/>
    <w:rsid w:val="001D10CA"/>
    <w:rsid w:val="001D3496"/>
    <w:rsid w:val="001D3C71"/>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E78A1"/>
    <w:rsid w:val="001F1E7A"/>
    <w:rsid w:val="001F1EDD"/>
    <w:rsid w:val="001F2076"/>
    <w:rsid w:val="001F2143"/>
    <w:rsid w:val="001F23CB"/>
    <w:rsid w:val="001F2999"/>
    <w:rsid w:val="001F2ECC"/>
    <w:rsid w:val="001F4805"/>
    <w:rsid w:val="001F5D72"/>
    <w:rsid w:val="00200EBE"/>
    <w:rsid w:val="00200F4E"/>
    <w:rsid w:val="002012F0"/>
    <w:rsid w:val="00201818"/>
    <w:rsid w:val="0020393D"/>
    <w:rsid w:val="0020431B"/>
    <w:rsid w:val="0020433D"/>
    <w:rsid w:val="00204CED"/>
    <w:rsid w:val="00204D2D"/>
    <w:rsid w:val="00210CCA"/>
    <w:rsid w:val="00210D1D"/>
    <w:rsid w:val="00211BE9"/>
    <w:rsid w:val="00211F05"/>
    <w:rsid w:val="00212532"/>
    <w:rsid w:val="00212E00"/>
    <w:rsid w:val="00213912"/>
    <w:rsid w:val="00213D85"/>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3B4"/>
    <w:rsid w:val="0023288F"/>
    <w:rsid w:val="00232DB7"/>
    <w:rsid w:val="00232EDC"/>
    <w:rsid w:val="00233119"/>
    <w:rsid w:val="002337DA"/>
    <w:rsid w:val="00233BBC"/>
    <w:rsid w:val="00233DBF"/>
    <w:rsid w:val="0023423F"/>
    <w:rsid w:val="0023444F"/>
    <w:rsid w:val="00234ACA"/>
    <w:rsid w:val="0023629F"/>
    <w:rsid w:val="00236A1D"/>
    <w:rsid w:val="00236DDF"/>
    <w:rsid w:val="00237167"/>
    <w:rsid w:val="00237D9D"/>
    <w:rsid w:val="00241123"/>
    <w:rsid w:val="00242815"/>
    <w:rsid w:val="00242FD5"/>
    <w:rsid w:val="002434B1"/>
    <w:rsid w:val="00243803"/>
    <w:rsid w:val="00243924"/>
    <w:rsid w:val="00244482"/>
    <w:rsid w:val="00245475"/>
    <w:rsid w:val="00245803"/>
    <w:rsid w:val="00245D8C"/>
    <w:rsid w:val="002468AB"/>
    <w:rsid w:val="002470C4"/>
    <w:rsid w:val="00247BEE"/>
    <w:rsid w:val="00247E87"/>
    <w:rsid w:val="00251602"/>
    <w:rsid w:val="00252512"/>
    <w:rsid w:val="00252EFC"/>
    <w:rsid w:val="002538C4"/>
    <w:rsid w:val="00255D0F"/>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1193"/>
    <w:rsid w:val="002729B3"/>
    <w:rsid w:val="002729BF"/>
    <w:rsid w:val="0027313C"/>
    <w:rsid w:val="0027328E"/>
    <w:rsid w:val="00274841"/>
    <w:rsid w:val="00276003"/>
    <w:rsid w:val="002770C3"/>
    <w:rsid w:val="0027730B"/>
    <w:rsid w:val="002774A3"/>
    <w:rsid w:val="002810D4"/>
    <w:rsid w:val="00281255"/>
    <w:rsid w:val="002821D8"/>
    <w:rsid w:val="00283FE3"/>
    <w:rsid w:val="00284A95"/>
    <w:rsid w:val="00284E90"/>
    <w:rsid w:val="002856FB"/>
    <w:rsid w:val="00286C30"/>
    <w:rsid w:val="00286EEA"/>
    <w:rsid w:val="00287408"/>
    <w:rsid w:val="002902F9"/>
    <w:rsid w:val="00290FFF"/>
    <w:rsid w:val="0029174F"/>
    <w:rsid w:val="002948F7"/>
    <w:rsid w:val="00297D3D"/>
    <w:rsid w:val="002A139E"/>
    <w:rsid w:val="002A15C4"/>
    <w:rsid w:val="002A1F46"/>
    <w:rsid w:val="002A2089"/>
    <w:rsid w:val="002A2AB5"/>
    <w:rsid w:val="002A31FC"/>
    <w:rsid w:val="002A3845"/>
    <w:rsid w:val="002A3ABA"/>
    <w:rsid w:val="002A3F36"/>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B7FBD"/>
    <w:rsid w:val="002C079E"/>
    <w:rsid w:val="002C0B10"/>
    <w:rsid w:val="002C1C80"/>
    <w:rsid w:val="002C2035"/>
    <w:rsid w:val="002C43A2"/>
    <w:rsid w:val="002C516C"/>
    <w:rsid w:val="002C6AFD"/>
    <w:rsid w:val="002C74AA"/>
    <w:rsid w:val="002C7D31"/>
    <w:rsid w:val="002D015C"/>
    <w:rsid w:val="002D0250"/>
    <w:rsid w:val="002D0C35"/>
    <w:rsid w:val="002D2A6F"/>
    <w:rsid w:val="002D2E58"/>
    <w:rsid w:val="002D300D"/>
    <w:rsid w:val="002D32A9"/>
    <w:rsid w:val="002D3C01"/>
    <w:rsid w:val="002D4B08"/>
    <w:rsid w:val="002D5A4B"/>
    <w:rsid w:val="002D5B5E"/>
    <w:rsid w:val="002D70C4"/>
    <w:rsid w:val="002D734D"/>
    <w:rsid w:val="002D73D5"/>
    <w:rsid w:val="002D769A"/>
    <w:rsid w:val="002E082B"/>
    <w:rsid w:val="002E0A4E"/>
    <w:rsid w:val="002E12A9"/>
    <w:rsid w:val="002E16C5"/>
    <w:rsid w:val="002E64D5"/>
    <w:rsid w:val="002E6BF0"/>
    <w:rsid w:val="002E780F"/>
    <w:rsid w:val="002F0559"/>
    <w:rsid w:val="002F1335"/>
    <w:rsid w:val="002F203A"/>
    <w:rsid w:val="002F3053"/>
    <w:rsid w:val="002F33E9"/>
    <w:rsid w:val="002F3757"/>
    <w:rsid w:val="002F511C"/>
    <w:rsid w:val="002F51A4"/>
    <w:rsid w:val="002F6403"/>
    <w:rsid w:val="002F6627"/>
    <w:rsid w:val="00301183"/>
    <w:rsid w:val="00301550"/>
    <w:rsid w:val="0030227D"/>
    <w:rsid w:val="00302665"/>
    <w:rsid w:val="00302748"/>
    <w:rsid w:val="003036F3"/>
    <w:rsid w:val="00303F2B"/>
    <w:rsid w:val="0030435E"/>
    <w:rsid w:val="003047D8"/>
    <w:rsid w:val="003073CA"/>
    <w:rsid w:val="00311B1A"/>
    <w:rsid w:val="00312975"/>
    <w:rsid w:val="00314CF9"/>
    <w:rsid w:val="00315C28"/>
    <w:rsid w:val="00315F36"/>
    <w:rsid w:val="00316C8D"/>
    <w:rsid w:val="00317108"/>
    <w:rsid w:val="003172DB"/>
    <w:rsid w:val="00317881"/>
    <w:rsid w:val="003209EC"/>
    <w:rsid w:val="00320A27"/>
    <w:rsid w:val="0032259A"/>
    <w:rsid w:val="003228ED"/>
    <w:rsid w:val="00323EA3"/>
    <w:rsid w:val="00323F63"/>
    <w:rsid w:val="00324936"/>
    <w:rsid w:val="00325DC5"/>
    <w:rsid w:val="003264E1"/>
    <w:rsid w:val="00326769"/>
    <w:rsid w:val="003269AA"/>
    <w:rsid w:val="00331C73"/>
    <w:rsid w:val="00333853"/>
    <w:rsid w:val="003351E5"/>
    <w:rsid w:val="003362C1"/>
    <w:rsid w:val="0033673A"/>
    <w:rsid w:val="0033710F"/>
    <w:rsid w:val="0033759A"/>
    <w:rsid w:val="00340686"/>
    <w:rsid w:val="003409C2"/>
    <w:rsid w:val="00340F78"/>
    <w:rsid w:val="00341716"/>
    <w:rsid w:val="00342E7E"/>
    <w:rsid w:val="00343000"/>
    <w:rsid w:val="00344713"/>
    <w:rsid w:val="003447DC"/>
    <w:rsid w:val="00345D31"/>
    <w:rsid w:val="00346D1A"/>
    <w:rsid w:val="003472D2"/>
    <w:rsid w:val="00350754"/>
    <w:rsid w:val="00350FEB"/>
    <w:rsid w:val="00352AD6"/>
    <w:rsid w:val="00354B48"/>
    <w:rsid w:val="00354E53"/>
    <w:rsid w:val="003560A7"/>
    <w:rsid w:val="003569FB"/>
    <w:rsid w:val="003574E1"/>
    <w:rsid w:val="00357DF1"/>
    <w:rsid w:val="00360304"/>
    <w:rsid w:val="003614AE"/>
    <w:rsid w:val="003617AC"/>
    <w:rsid w:val="00361C1D"/>
    <w:rsid w:val="00361D6C"/>
    <w:rsid w:val="003640F9"/>
    <w:rsid w:val="00364735"/>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168F"/>
    <w:rsid w:val="003A2D25"/>
    <w:rsid w:val="003A314A"/>
    <w:rsid w:val="003A3EED"/>
    <w:rsid w:val="003A4D34"/>
    <w:rsid w:val="003A5387"/>
    <w:rsid w:val="003A6809"/>
    <w:rsid w:val="003A7215"/>
    <w:rsid w:val="003A7377"/>
    <w:rsid w:val="003B1A32"/>
    <w:rsid w:val="003B2A65"/>
    <w:rsid w:val="003B2ECA"/>
    <w:rsid w:val="003B3169"/>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BBF"/>
    <w:rsid w:val="003D5C41"/>
    <w:rsid w:val="003D62EA"/>
    <w:rsid w:val="003D6990"/>
    <w:rsid w:val="003E0A67"/>
    <w:rsid w:val="003E1AB0"/>
    <w:rsid w:val="003E2C3D"/>
    <w:rsid w:val="003E322B"/>
    <w:rsid w:val="003E4A50"/>
    <w:rsid w:val="003E529F"/>
    <w:rsid w:val="003E5674"/>
    <w:rsid w:val="003E5E5D"/>
    <w:rsid w:val="003F008D"/>
    <w:rsid w:val="003F00F1"/>
    <w:rsid w:val="003F18D7"/>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B6F"/>
    <w:rsid w:val="00401F58"/>
    <w:rsid w:val="0040350B"/>
    <w:rsid w:val="00403913"/>
    <w:rsid w:val="00403EE7"/>
    <w:rsid w:val="004055CC"/>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A5F"/>
    <w:rsid w:val="00420D20"/>
    <w:rsid w:val="00420E6D"/>
    <w:rsid w:val="00421F3C"/>
    <w:rsid w:val="00422233"/>
    <w:rsid w:val="00424278"/>
    <w:rsid w:val="004253CD"/>
    <w:rsid w:val="0042601B"/>
    <w:rsid w:val="00426B12"/>
    <w:rsid w:val="004270B7"/>
    <w:rsid w:val="00427715"/>
    <w:rsid w:val="0043016E"/>
    <w:rsid w:val="00430A27"/>
    <w:rsid w:val="00430B7E"/>
    <w:rsid w:val="00431B33"/>
    <w:rsid w:val="00432B55"/>
    <w:rsid w:val="00434DC2"/>
    <w:rsid w:val="0043522D"/>
    <w:rsid w:val="0043574E"/>
    <w:rsid w:val="00435F1D"/>
    <w:rsid w:val="00435FE9"/>
    <w:rsid w:val="00436085"/>
    <w:rsid w:val="00436D2B"/>
    <w:rsid w:val="0044020B"/>
    <w:rsid w:val="00440FB5"/>
    <w:rsid w:val="004413FF"/>
    <w:rsid w:val="00445A87"/>
    <w:rsid w:val="004472EC"/>
    <w:rsid w:val="00450021"/>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1F3B"/>
    <w:rsid w:val="004624C3"/>
    <w:rsid w:val="00463463"/>
    <w:rsid w:val="00463CA0"/>
    <w:rsid w:val="00463D43"/>
    <w:rsid w:val="00464071"/>
    <w:rsid w:val="00465E06"/>
    <w:rsid w:val="00465FAB"/>
    <w:rsid w:val="00466834"/>
    <w:rsid w:val="00466D82"/>
    <w:rsid w:val="00470A5D"/>
    <w:rsid w:val="00470F59"/>
    <w:rsid w:val="00471241"/>
    <w:rsid w:val="004718A6"/>
    <w:rsid w:val="00471CC3"/>
    <w:rsid w:val="00471DB1"/>
    <w:rsid w:val="004721AD"/>
    <w:rsid w:val="00472A92"/>
    <w:rsid w:val="00474214"/>
    <w:rsid w:val="004743EA"/>
    <w:rsid w:val="004744C9"/>
    <w:rsid w:val="00477197"/>
    <w:rsid w:val="00477FD3"/>
    <w:rsid w:val="004801E8"/>
    <w:rsid w:val="00481287"/>
    <w:rsid w:val="00481BE2"/>
    <w:rsid w:val="00483EE6"/>
    <w:rsid w:val="00484117"/>
    <w:rsid w:val="004848BE"/>
    <w:rsid w:val="00484A8E"/>
    <w:rsid w:val="004857BB"/>
    <w:rsid w:val="004862CE"/>
    <w:rsid w:val="00486434"/>
    <w:rsid w:val="0048794F"/>
    <w:rsid w:val="00490119"/>
    <w:rsid w:val="00491E77"/>
    <w:rsid w:val="00491E8F"/>
    <w:rsid w:val="00492E46"/>
    <w:rsid w:val="00494096"/>
    <w:rsid w:val="00494D75"/>
    <w:rsid w:val="00494F7C"/>
    <w:rsid w:val="004961EA"/>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7DC"/>
    <w:rsid w:val="004C2849"/>
    <w:rsid w:val="004C2952"/>
    <w:rsid w:val="004C2ADF"/>
    <w:rsid w:val="004C3699"/>
    <w:rsid w:val="004C3A29"/>
    <w:rsid w:val="004C3CD2"/>
    <w:rsid w:val="004C5594"/>
    <w:rsid w:val="004C61A2"/>
    <w:rsid w:val="004C6908"/>
    <w:rsid w:val="004C6E00"/>
    <w:rsid w:val="004D01EE"/>
    <w:rsid w:val="004D05FF"/>
    <w:rsid w:val="004D08B8"/>
    <w:rsid w:val="004D24E0"/>
    <w:rsid w:val="004D2C67"/>
    <w:rsid w:val="004D4B6E"/>
    <w:rsid w:val="004D72CC"/>
    <w:rsid w:val="004D7313"/>
    <w:rsid w:val="004E011F"/>
    <w:rsid w:val="004E0404"/>
    <w:rsid w:val="004E2259"/>
    <w:rsid w:val="004E2F12"/>
    <w:rsid w:val="004E3496"/>
    <w:rsid w:val="004E3A25"/>
    <w:rsid w:val="004E3BCE"/>
    <w:rsid w:val="004E3DEB"/>
    <w:rsid w:val="004E3E22"/>
    <w:rsid w:val="004F0A30"/>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48A"/>
    <w:rsid w:val="00506B29"/>
    <w:rsid w:val="0050723A"/>
    <w:rsid w:val="0050723D"/>
    <w:rsid w:val="00507685"/>
    <w:rsid w:val="00507EE2"/>
    <w:rsid w:val="00510635"/>
    <w:rsid w:val="00510B57"/>
    <w:rsid w:val="00512C22"/>
    <w:rsid w:val="005136F4"/>
    <w:rsid w:val="00513B6E"/>
    <w:rsid w:val="00513CFA"/>
    <w:rsid w:val="005146F2"/>
    <w:rsid w:val="00514C72"/>
    <w:rsid w:val="00514F05"/>
    <w:rsid w:val="00516282"/>
    <w:rsid w:val="00516D8E"/>
    <w:rsid w:val="005178DF"/>
    <w:rsid w:val="00517DC8"/>
    <w:rsid w:val="00520CF1"/>
    <w:rsid w:val="00520DF1"/>
    <w:rsid w:val="00520F66"/>
    <w:rsid w:val="005211CA"/>
    <w:rsid w:val="00521307"/>
    <w:rsid w:val="005218AD"/>
    <w:rsid w:val="00522002"/>
    <w:rsid w:val="005231D3"/>
    <w:rsid w:val="00523B7A"/>
    <w:rsid w:val="00523CD5"/>
    <w:rsid w:val="005244FE"/>
    <w:rsid w:val="005245BD"/>
    <w:rsid w:val="00524AAA"/>
    <w:rsid w:val="005253E3"/>
    <w:rsid w:val="00527094"/>
    <w:rsid w:val="00530E7A"/>
    <w:rsid w:val="005321E7"/>
    <w:rsid w:val="0053289B"/>
    <w:rsid w:val="00532EBD"/>
    <w:rsid w:val="005330EF"/>
    <w:rsid w:val="00534098"/>
    <w:rsid w:val="005342ED"/>
    <w:rsid w:val="005348ED"/>
    <w:rsid w:val="0053517C"/>
    <w:rsid w:val="00535FAF"/>
    <w:rsid w:val="005370CD"/>
    <w:rsid w:val="00540190"/>
    <w:rsid w:val="00540F64"/>
    <w:rsid w:val="0054551D"/>
    <w:rsid w:val="00545EE3"/>
    <w:rsid w:val="0054662F"/>
    <w:rsid w:val="005472D6"/>
    <w:rsid w:val="00547645"/>
    <w:rsid w:val="00547B84"/>
    <w:rsid w:val="00547CA2"/>
    <w:rsid w:val="005500BF"/>
    <w:rsid w:val="005501FD"/>
    <w:rsid w:val="005513C0"/>
    <w:rsid w:val="005519F3"/>
    <w:rsid w:val="00552E70"/>
    <w:rsid w:val="00555B23"/>
    <w:rsid w:val="0055742D"/>
    <w:rsid w:val="005609FC"/>
    <w:rsid w:val="005634F7"/>
    <w:rsid w:val="00563B0C"/>
    <w:rsid w:val="00566AAE"/>
    <w:rsid w:val="00566C4C"/>
    <w:rsid w:val="00566C54"/>
    <w:rsid w:val="00567602"/>
    <w:rsid w:val="00570E79"/>
    <w:rsid w:val="0057231F"/>
    <w:rsid w:val="00574DDC"/>
    <w:rsid w:val="00574F68"/>
    <w:rsid w:val="00575D48"/>
    <w:rsid w:val="0057649A"/>
    <w:rsid w:val="0057684A"/>
    <w:rsid w:val="00580831"/>
    <w:rsid w:val="005841F0"/>
    <w:rsid w:val="005843CF"/>
    <w:rsid w:val="00584563"/>
    <w:rsid w:val="00584CC8"/>
    <w:rsid w:val="00585202"/>
    <w:rsid w:val="005859BC"/>
    <w:rsid w:val="00585CB4"/>
    <w:rsid w:val="005868C7"/>
    <w:rsid w:val="00590923"/>
    <w:rsid w:val="00592B37"/>
    <w:rsid w:val="00592BDA"/>
    <w:rsid w:val="00592CF8"/>
    <w:rsid w:val="00593C27"/>
    <w:rsid w:val="00594465"/>
    <w:rsid w:val="0059504B"/>
    <w:rsid w:val="00595445"/>
    <w:rsid w:val="00595B16"/>
    <w:rsid w:val="00596482"/>
    <w:rsid w:val="00596B5D"/>
    <w:rsid w:val="0059723E"/>
    <w:rsid w:val="005A0739"/>
    <w:rsid w:val="005A0921"/>
    <w:rsid w:val="005A0C3D"/>
    <w:rsid w:val="005A3365"/>
    <w:rsid w:val="005A36B2"/>
    <w:rsid w:val="005A3DF0"/>
    <w:rsid w:val="005A3EB2"/>
    <w:rsid w:val="005A4279"/>
    <w:rsid w:val="005A6DA0"/>
    <w:rsid w:val="005A7547"/>
    <w:rsid w:val="005A7600"/>
    <w:rsid w:val="005B0612"/>
    <w:rsid w:val="005B0982"/>
    <w:rsid w:val="005B105E"/>
    <w:rsid w:val="005B28A0"/>
    <w:rsid w:val="005B4817"/>
    <w:rsid w:val="005B4C6B"/>
    <w:rsid w:val="005B546A"/>
    <w:rsid w:val="005B5DB2"/>
    <w:rsid w:val="005B64FD"/>
    <w:rsid w:val="005B7851"/>
    <w:rsid w:val="005C079A"/>
    <w:rsid w:val="005C0BD1"/>
    <w:rsid w:val="005C1BBF"/>
    <w:rsid w:val="005C504C"/>
    <w:rsid w:val="005C74D6"/>
    <w:rsid w:val="005C76C7"/>
    <w:rsid w:val="005C770E"/>
    <w:rsid w:val="005C78A2"/>
    <w:rsid w:val="005D00FF"/>
    <w:rsid w:val="005D0CFE"/>
    <w:rsid w:val="005D116B"/>
    <w:rsid w:val="005D26A6"/>
    <w:rsid w:val="005D28A3"/>
    <w:rsid w:val="005D2E08"/>
    <w:rsid w:val="005D3900"/>
    <w:rsid w:val="005D405D"/>
    <w:rsid w:val="005D4E84"/>
    <w:rsid w:val="005D5684"/>
    <w:rsid w:val="005D5EF8"/>
    <w:rsid w:val="005D65DD"/>
    <w:rsid w:val="005D6C58"/>
    <w:rsid w:val="005D74F1"/>
    <w:rsid w:val="005D7827"/>
    <w:rsid w:val="005E02DD"/>
    <w:rsid w:val="005E0789"/>
    <w:rsid w:val="005E32DC"/>
    <w:rsid w:val="005E36B2"/>
    <w:rsid w:val="005E3CB5"/>
    <w:rsid w:val="005E5792"/>
    <w:rsid w:val="005E5F80"/>
    <w:rsid w:val="005E6C84"/>
    <w:rsid w:val="005E7906"/>
    <w:rsid w:val="005E7A9D"/>
    <w:rsid w:val="005E7B44"/>
    <w:rsid w:val="005E7B7E"/>
    <w:rsid w:val="005F04CF"/>
    <w:rsid w:val="005F0970"/>
    <w:rsid w:val="005F0EA8"/>
    <w:rsid w:val="005F4029"/>
    <w:rsid w:val="005F5BB3"/>
    <w:rsid w:val="005F64AD"/>
    <w:rsid w:val="005F7599"/>
    <w:rsid w:val="00601346"/>
    <w:rsid w:val="00601697"/>
    <w:rsid w:val="006021E2"/>
    <w:rsid w:val="006027FF"/>
    <w:rsid w:val="00603DE3"/>
    <w:rsid w:val="00603EBC"/>
    <w:rsid w:val="00604223"/>
    <w:rsid w:val="0060429D"/>
    <w:rsid w:val="0060436F"/>
    <w:rsid w:val="00605150"/>
    <w:rsid w:val="006053A1"/>
    <w:rsid w:val="006062E2"/>
    <w:rsid w:val="00606E6A"/>
    <w:rsid w:val="00606F2D"/>
    <w:rsid w:val="00610901"/>
    <w:rsid w:val="0061140E"/>
    <w:rsid w:val="00611B7F"/>
    <w:rsid w:val="00611EF8"/>
    <w:rsid w:val="006123AA"/>
    <w:rsid w:val="006127A0"/>
    <w:rsid w:val="006143E7"/>
    <w:rsid w:val="006146CC"/>
    <w:rsid w:val="006152F4"/>
    <w:rsid w:val="00616160"/>
    <w:rsid w:val="00616463"/>
    <w:rsid w:val="006166F6"/>
    <w:rsid w:val="00616957"/>
    <w:rsid w:val="00617C85"/>
    <w:rsid w:val="0062056E"/>
    <w:rsid w:val="00620DAB"/>
    <w:rsid w:val="00624316"/>
    <w:rsid w:val="006245B2"/>
    <w:rsid w:val="00625010"/>
    <w:rsid w:val="00625801"/>
    <w:rsid w:val="00625B17"/>
    <w:rsid w:val="00626DC9"/>
    <w:rsid w:val="00626E78"/>
    <w:rsid w:val="00630F8C"/>
    <w:rsid w:val="00631537"/>
    <w:rsid w:val="00631D56"/>
    <w:rsid w:val="00632A79"/>
    <w:rsid w:val="0063327A"/>
    <w:rsid w:val="00633F0F"/>
    <w:rsid w:val="00634676"/>
    <w:rsid w:val="00635649"/>
    <w:rsid w:val="006359B2"/>
    <w:rsid w:val="00636431"/>
    <w:rsid w:val="00637B3B"/>
    <w:rsid w:val="006401BF"/>
    <w:rsid w:val="0064195C"/>
    <w:rsid w:val="0064201B"/>
    <w:rsid w:val="006427B9"/>
    <w:rsid w:val="006429FE"/>
    <w:rsid w:val="00643384"/>
    <w:rsid w:val="00643999"/>
    <w:rsid w:val="00644511"/>
    <w:rsid w:val="0064456D"/>
    <w:rsid w:val="00644B87"/>
    <w:rsid w:val="00645905"/>
    <w:rsid w:val="006471FC"/>
    <w:rsid w:val="0064746B"/>
    <w:rsid w:val="00650E6F"/>
    <w:rsid w:val="0065124E"/>
    <w:rsid w:val="0065237A"/>
    <w:rsid w:val="00654B0C"/>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6CE3"/>
    <w:rsid w:val="00667AEF"/>
    <w:rsid w:val="00667B66"/>
    <w:rsid w:val="00667B83"/>
    <w:rsid w:val="006704A5"/>
    <w:rsid w:val="006706D8"/>
    <w:rsid w:val="00670CE8"/>
    <w:rsid w:val="006714C9"/>
    <w:rsid w:val="00671EEE"/>
    <w:rsid w:val="006727B4"/>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30"/>
    <w:rsid w:val="006942D8"/>
    <w:rsid w:val="00694DA3"/>
    <w:rsid w:val="006959A4"/>
    <w:rsid w:val="006964E8"/>
    <w:rsid w:val="006973B1"/>
    <w:rsid w:val="006976C6"/>
    <w:rsid w:val="006A003D"/>
    <w:rsid w:val="006A15D4"/>
    <w:rsid w:val="006A1B97"/>
    <w:rsid w:val="006A3CE4"/>
    <w:rsid w:val="006A4958"/>
    <w:rsid w:val="006A496B"/>
    <w:rsid w:val="006A4E37"/>
    <w:rsid w:val="006A4FC2"/>
    <w:rsid w:val="006A5238"/>
    <w:rsid w:val="006A5685"/>
    <w:rsid w:val="006A5D30"/>
    <w:rsid w:val="006B0B87"/>
    <w:rsid w:val="006B224A"/>
    <w:rsid w:val="006B2944"/>
    <w:rsid w:val="006B2D20"/>
    <w:rsid w:val="006B43E2"/>
    <w:rsid w:val="006B4C6D"/>
    <w:rsid w:val="006B5822"/>
    <w:rsid w:val="006B698E"/>
    <w:rsid w:val="006B6BAF"/>
    <w:rsid w:val="006B6E04"/>
    <w:rsid w:val="006C1254"/>
    <w:rsid w:val="006C17D3"/>
    <w:rsid w:val="006C282D"/>
    <w:rsid w:val="006C3618"/>
    <w:rsid w:val="006C404E"/>
    <w:rsid w:val="006C4306"/>
    <w:rsid w:val="006C49C1"/>
    <w:rsid w:val="006C56FD"/>
    <w:rsid w:val="006C573F"/>
    <w:rsid w:val="006C6111"/>
    <w:rsid w:val="006C6D8E"/>
    <w:rsid w:val="006C7ED9"/>
    <w:rsid w:val="006D08F5"/>
    <w:rsid w:val="006D149A"/>
    <w:rsid w:val="006D2999"/>
    <w:rsid w:val="006D2FDF"/>
    <w:rsid w:val="006D51B8"/>
    <w:rsid w:val="006D6B29"/>
    <w:rsid w:val="006D7583"/>
    <w:rsid w:val="006D7BA0"/>
    <w:rsid w:val="006D7CFA"/>
    <w:rsid w:val="006E014F"/>
    <w:rsid w:val="006E0993"/>
    <w:rsid w:val="006E1A78"/>
    <w:rsid w:val="006E24F6"/>
    <w:rsid w:val="006E2C40"/>
    <w:rsid w:val="006E31E6"/>
    <w:rsid w:val="006E3987"/>
    <w:rsid w:val="006E55FE"/>
    <w:rsid w:val="006E5F16"/>
    <w:rsid w:val="006F06E1"/>
    <w:rsid w:val="006F1003"/>
    <w:rsid w:val="006F340B"/>
    <w:rsid w:val="006F3739"/>
    <w:rsid w:val="006F46F5"/>
    <w:rsid w:val="006F4A65"/>
    <w:rsid w:val="006F5112"/>
    <w:rsid w:val="006F6EF1"/>
    <w:rsid w:val="006F7507"/>
    <w:rsid w:val="007002DC"/>
    <w:rsid w:val="00700DE0"/>
    <w:rsid w:val="00701440"/>
    <w:rsid w:val="00701704"/>
    <w:rsid w:val="00702B51"/>
    <w:rsid w:val="00703DA8"/>
    <w:rsid w:val="0070564E"/>
    <w:rsid w:val="00705F7A"/>
    <w:rsid w:val="00706325"/>
    <w:rsid w:val="00707B97"/>
    <w:rsid w:val="00710437"/>
    <w:rsid w:val="00710DD6"/>
    <w:rsid w:val="00710E6F"/>
    <w:rsid w:val="007131EF"/>
    <w:rsid w:val="00713EA9"/>
    <w:rsid w:val="00714A01"/>
    <w:rsid w:val="00715E8C"/>
    <w:rsid w:val="00720BA4"/>
    <w:rsid w:val="007211CE"/>
    <w:rsid w:val="00721FE7"/>
    <w:rsid w:val="00723385"/>
    <w:rsid w:val="00723443"/>
    <w:rsid w:val="00724422"/>
    <w:rsid w:val="00725476"/>
    <w:rsid w:val="00727156"/>
    <w:rsid w:val="00727234"/>
    <w:rsid w:val="00727A8C"/>
    <w:rsid w:val="00732073"/>
    <w:rsid w:val="00733325"/>
    <w:rsid w:val="00734760"/>
    <w:rsid w:val="0073581C"/>
    <w:rsid w:val="00735A7F"/>
    <w:rsid w:val="007360AF"/>
    <w:rsid w:val="00737977"/>
    <w:rsid w:val="00740885"/>
    <w:rsid w:val="007409B5"/>
    <w:rsid w:val="00742CA1"/>
    <w:rsid w:val="007439CA"/>
    <w:rsid w:val="00744A3F"/>
    <w:rsid w:val="0074705D"/>
    <w:rsid w:val="00747B7B"/>
    <w:rsid w:val="0075080D"/>
    <w:rsid w:val="00750A0B"/>
    <w:rsid w:val="00751EF6"/>
    <w:rsid w:val="00753882"/>
    <w:rsid w:val="007547A9"/>
    <w:rsid w:val="00755ECF"/>
    <w:rsid w:val="00756288"/>
    <w:rsid w:val="00756EEF"/>
    <w:rsid w:val="007573DF"/>
    <w:rsid w:val="007576A9"/>
    <w:rsid w:val="00757A8E"/>
    <w:rsid w:val="00757B22"/>
    <w:rsid w:val="007600FE"/>
    <w:rsid w:val="00763A04"/>
    <w:rsid w:val="00764D99"/>
    <w:rsid w:val="00765606"/>
    <w:rsid w:val="00765CDC"/>
    <w:rsid w:val="00765F24"/>
    <w:rsid w:val="00766C4F"/>
    <w:rsid w:val="00767108"/>
    <w:rsid w:val="007700AC"/>
    <w:rsid w:val="00771D7D"/>
    <w:rsid w:val="007725B5"/>
    <w:rsid w:val="007736DB"/>
    <w:rsid w:val="00775584"/>
    <w:rsid w:val="0077583B"/>
    <w:rsid w:val="00775FDE"/>
    <w:rsid w:val="007767D6"/>
    <w:rsid w:val="00776B70"/>
    <w:rsid w:val="0077747C"/>
    <w:rsid w:val="007809B7"/>
    <w:rsid w:val="00780FA3"/>
    <w:rsid w:val="0078195A"/>
    <w:rsid w:val="0078298E"/>
    <w:rsid w:val="00783765"/>
    <w:rsid w:val="00783E95"/>
    <w:rsid w:val="00784745"/>
    <w:rsid w:val="00784EB4"/>
    <w:rsid w:val="0078539E"/>
    <w:rsid w:val="007854A7"/>
    <w:rsid w:val="0078591F"/>
    <w:rsid w:val="00785E8B"/>
    <w:rsid w:val="007874A4"/>
    <w:rsid w:val="00790C93"/>
    <w:rsid w:val="007910CB"/>
    <w:rsid w:val="007914FE"/>
    <w:rsid w:val="00791E01"/>
    <w:rsid w:val="00791F30"/>
    <w:rsid w:val="00791FD9"/>
    <w:rsid w:val="0079214D"/>
    <w:rsid w:val="00792FA4"/>
    <w:rsid w:val="00793BA7"/>
    <w:rsid w:val="00794507"/>
    <w:rsid w:val="00795811"/>
    <w:rsid w:val="00795AB7"/>
    <w:rsid w:val="007961CE"/>
    <w:rsid w:val="00796B06"/>
    <w:rsid w:val="007A1BF5"/>
    <w:rsid w:val="007A2059"/>
    <w:rsid w:val="007A2B77"/>
    <w:rsid w:val="007A31CC"/>
    <w:rsid w:val="007A426D"/>
    <w:rsid w:val="007A42F6"/>
    <w:rsid w:val="007A55FC"/>
    <w:rsid w:val="007A56BA"/>
    <w:rsid w:val="007A66A0"/>
    <w:rsid w:val="007A70E6"/>
    <w:rsid w:val="007A71AB"/>
    <w:rsid w:val="007A7E77"/>
    <w:rsid w:val="007B319F"/>
    <w:rsid w:val="007B3597"/>
    <w:rsid w:val="007B6653"/>
    <w:rsid w:val="007C0A89"/>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1ED"/>
    <w:rsid w:val="007D32E8"/>
    <w:rsid w:val="007D5722"/>
    <w:rsid w:val="007D59B3"/>
    <w:rsid w:val="007D5AEB"/>
    <w:rsid w:val="007D62C1"/>
    <w:rsid w:val="007D789D"/>
    <w:rsid w:val="007E0091"/>
    <w:rsid w:val="007E0910"/>
    <w:rsid w:val="007E0DDE"/>
    <w:rsid w:val="007E1759"/>
    <w:rsid w:val="007E1A41"/>
    <w:rsid w:val="007E4921"/>
    <w:rsid w:val="007E549E"/>
    <w:rsid w:val="007E5A1F"/>
    <w:rsid w:val="007E607D"/>
    <w:rsid w:val="007E6C7C"/>
    <w:rsid w:val="007E749A"/>
    <w:rsid w:val="007F00B3"/>
    <w:rsid w:val="007F1712"/>
    <w:rsid w:val="007F2A19"/>
    <w:rsid w:val="007F361C"/>
    <w:rsid w:val="007F4703"/>
    <w:rsid w:val="007F4E48"/>
    <w:rsid w:val="007F50CB"/>
    <w:rsid w:val="007F58A4"/>
    <w:rsid w:val="007F6D24"/>
    <w:rsid w:val="007F7B70"/>
    <w:rsid w:val="00800655"/>
    <w:rsid w:val="008008DE"/>
    <w:rsid w:val="0080158A"/>
    <w:rsid w:val="00801B21"/>
    <w:rsid w:val="00804403"/>
    <w:rsid w:val="008046FC"/>
    <w:rsid w:val="00806F9F"/>
    <w:rsid w:val="00807200"/>
    <w:rsid w:val="00807E8E"/>
    <w:rsid w:val="0081080F"/>
    <w:rsid w:val="008149CA"/>
    <w:rsid w:val="00814F13"/>
    <w:rsid w:val="00815312"/>
    <w:rsid w:val="00815870"/>
    <w:rsid w:val="00816B5A"/>
    <w:rsid w:val="008172F3"/>
    <w:rsid w:val="00817C8F"/>
    <w:rsid w:val="008202EB"/>
    <w:rsid w:val="008208BE"/>
    <w:rsid w:val="008222A3"/>
    <w:rsid w:val="00822359"/>
    <w:rsid w:val="00822753"/>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6472"/>
    <w:rsid w:val="00840B05"/>
    <w:rsid w:val="00841006"/>
    <w:rsid w:val="00841E30"/>
    <w:rsid w:val="008433BF"/>
    <w:rsid w:val="00844526"/>
    <w:rsid w:val="008445E6"/>
    <w:rsid w:val="00844AFD"/>
    <w:rsid w:val="008453E4"/>
    <w:rsid w:val="00846CEA"/>
    <w:rsid w:val="0084708C"/>
    <w:rsid w:val="008478D3"/>
    <w:rsid w:val="00851574"/>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356F"/>
    <w:rsid w:val="00873AE3"/>
    <w:rsid w:val="0087613E"/>
    <w:rsid w:val="00876490"/>
    <w:rsid w:val="0087710F"/>
    <w:rsid w:val="00877515"/>
    <w:rsid w:val="0088027F"/>
    <w:rsid w:val="0088051E"/>
    <w:rsid w:val="00880920"/>
    <w:rsid w:val="00881ED3"/>
    <w:rsid w:val="0088263E"/>
    <w:rsid w:val="00882D73"/>
    <w:rsid w:val="00883537"/>
    <w:rsid w:val="00883ED8"/>
    <w:rsid w:val="0088516E"/>
    <w:rsid w:val="00885334"/>
    <w:rsid w:val="0088643E"/>
    <w:rsid w:val="00886BDB"/>
    <w:rsid w:val="00890FAC"/>
    <w:rsid w:val="00891060"/>
    <w:rsid w:val="008912BC"/>
    <w:rsid w:val="00891E15"/>
    <w:rsid w:val="00892928"/>
    <w:rsid w:val="0089292A"/>
    <w:rsid w:val="008934CC"/>
    <w:rsid w:val="0089379D"/>
    <w:rsid w:val="008944F1"/>
    <w:rsid w:val="008A01AD"/>
    <w:rsid w:val="008A0DFE"/>
    <w:rsid w:val="008A1FC8"/>
    <w:rsid w:val="008A3010"/>
    <w:rsid w:val="008A4388"/>
    <w:rsid w:val="008A518D"/>
    <w:rsid w:val="008A6346"/>
    <w:rsid w:val="008A6828"/>
    <w:rsid w:val="008A74CC"/>
    <w:rsid w:val="008A793C"/>
    <w:rsid w:val="008B0EED"/>
    <w:rsid w:val="008B21E8"/>
    <w:rsid w:val="008B2563"/>
    <w:rsid w:val="008B2F81"/>
    <w:rsid w:val="008B374F"/>
    <w:rsid w:val="008B3AC6"/>
    <w:rsid w:val="008B4162"/>
    <w:rsid w:val="008B4DCB"/>
    <w:rsid w:val="008B52E6"/>
    <w:rsid w:val="008B650E"/>
    <w:rsid w:val="008B7DE6"/>
    <w:rsid w:val="008C2967"/>
    <w:rsid w:val="008C3659"/>
    <w:rsid w:val="008C4CE6"/>
    <w:rsid w:val="008C659D"/>
    <w:rsid w:val="008C713F"/>
    <w:rsid w:val="008C786E"/>
    <w:rsid w:val="008D1546"/>
    <w:rsid w:val="008D16FD"/>
    <w:rsid w:val="008D2997"/>
    <w:rsid w:val="008D4658"/>
    <w:rsid w:val="008D515E"/>
    <w:rsid w:val="008D6452"/>
    <w:rsid w:val="008D67DC"/>
    <w:rsid w:val="008D7313"/>
    <w:rsid w:val="008E0730"/>
    <w:rsid w:val="008E2A84"/>
    <w:rsid w:val="008E35E8"/>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583"/>
    <w:rsid w:val="008F77E0"/>
    <w:rsid w:val="008F792E"/>
    <w:rsid w:val="008F7C93"/>
    <w:rsid w:val="00900620"/>
    <w:rsid w:val="00901681"/>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5BD0"/>
    <w:rsid w:val="00916432"/>
    <w:rsid w:val="00917C2A"/>
    <w:rsid w:val="009200C9"/>
    <w:rsid w:val="009207A0"/>
    <w:rsid w:val="009216AB"/>
    <w:rsid w:val="00922B47"/>
    <w:rsid w:val="009235A0"/>
    <w:rsid w:val="00923679"/>
    <w:rsid w:val="009247EA"/>
    <w:rsid w:val="00924DB2"/>
    <w:rsid w:val="00925283"/>
    <w:rsid w:val="00927B1F"/>
    <w:rsid w:val="00930E57"/>
    <w:rsid w:val="009353DF"/>
    <w:rsid w:val="0093565B"/>
    <w:rsid w:val="00937C96"/>
    <w:rsid w:val="009411EA"/>
    <w:rsid w:val="00941DF3"/>
    <w:rsid w:val="0094302E"/>
    <w:rsid w:val="00943765"/>
    <w:rsid w:val="00943910"/>
    <w:rsid w:val="00943BC4"/>
    <w:rsid w:val="00944037"/>
    <w:rsid w:val="00945B06"/>
    <w:rsid w:val="009463D0"/>
    <w:rsid w:val="009470A7"/>
    <w:rsid w:val="009476E7"/>
    <w:rsid w:val="00950E92"/>
    <w:rsid w:val="00951972"/>
    <w:rsid w:val="00951989"/>
    <w:rsid w:val="00951B1D"/>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5D98"/>
    <w:rsid w:val="0096687A"/>
    <w:rsid w:val="00966C4A"/>
    <w:rsid w:val="009677AE"/>
    <w:rsid w:val="00970695"/>
    <w:rsid w:val="009708F0"/>
    <w:rsid w:val="009708FC"/>
    <w:rsid w:val="00971B6D"/>
    <w:rsid w:val="00972CC1"/>
    <w:rsid w:val="00972D36"/>
    <w:rsid w:val="00972D62"/>
    <w:rsid w:val="00973B9C"/>
    <w:rsid w:val="00973EF0"/>
    <w:rsid w:val="00975ACB"/>
    <w:rsid w:val="00975E67"/>
    <w:rsid w:val="00977F0B"/>
    <w:rsid w:val="009805CF"/>
    <w:rsid w:val="00980CAD"/>
    <w:rsid w:val="00981B7A"/>
    <w:rsid w:val="009820B3"/>
    <w:rsid w:val="00982BC4"/>
    <w:rsid w:val="00983B38"/>
    <w:rsid w:val="0098473D"/>
    <w:rsid w:val="00984747"/>
    <w:rsid w:val="00986FB5"/>
    <w:rsid w:val="00987FFE"/>
    <w:rsid w:val="00990FA0"/>
    <w:rsid w:val="00991962"/>
    <w:rsid w:val="00992C3A"/>
    <w:rsid w:val="00993014"/>
    <w:rsid w:val="0099322E"/>
    <w:rsid w:val="009934AF"/>
    <w:rsid w:val="00994587"/>
    <w:rsid w:val="0099635A"/>
    <w:rsid w:val="0099709C"/>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1013"/>
    <w:rsid w:val="009D16D4"/>
    <w:rsid w:val="009D1D4E"/>
    <w:rsid w:val="009D3296"/>
    <w:rsid w:val="009D4728"/>
    <w:rsid w:val="009D4E0A"/>
    <w:rsid w:val="009D577E"/>
    <w:rsid w:val="009D6B67"/>
    <w:rsid w:val="009D72D3"/>
    <w:rsid w:val="009D73B4"/>
    <w:rsid w:val="009E0A37"/>
    <w:rsid w:val="009E15F6"/>
    <w:rsid w:val="009E1BEC"/>
    <w:rsid w:val="009E1D54"/>
    <w:rsid w:val="009E29E2"/>
    <w:rsid w:val="009E2CC7"/>
    <w:rsid w:val="009E31A1"/>
    <w:rsid w:val="009E341E"/>
    <w:rsid w:val="009E3F6F"/>
    <w:rsid w:val="009E435A"/>
    <w:rsid w:val="009E5794"/>
    <w:rsid w:val="009E6844"/>
    <w:rsid w:val="009E696D"/>
    <w:rsid w:val="009E6D5A"/>
    <w:rsid w:val="009F03BE"/>
    <w:rsid w:val="009F1424"/>
    <w:rsid w:val="009F18EC"/>
    <w:rsid w:val="009F2ACC"/>
    <w:rsid w:val="009F2D0E"/>
    <w:rsid w:val="009F31BD"/>
    <w:rsid w:val="009F5288"/>
    <w:rsid w:val="009F562C"/>
    <w:rsid w:val="009F6573"/>
    <w:rsid w:val="009F6CEA"/>
    <w:rsid w:val="009F6F0C"/>
    <w:rsid w:val="009F7608"/>
    <w:rsid w:val="00A00FB2"/>
    <w:rsid w:val="00A01E3D"/>
    <w:rsid w:val="00A040F7"/>
    <w:rsid w:val="00A05AF4"/>
    <w:rsid w:val="00A061F2"/>
    <w:rsid w:val="00A06707"/>
    <w:rsid w:val="00A07235"/>
    <w:rsid w:val="00A075A4"/>
    <w:rsid w:val="00A11212"/>
    <w:rsid w:val="00A112DD"/>
    <w:rsid w:val="00A11763"/>
    <w:rsid w:val="00A1221B"/>
    <w:rsid w:val="00A13490"/>
    <w:rsid w:val="00A137DA"/>
    <w:rsid w:val="00A13D0F"/>
    <w:rsid w:val="00A13FF4"/>
    <w:rsid w:val="00A14387"/>
    <w:rsid w:val="00A16E30"/>
    <w:rsid w:val="00A17719"/>
    <w:rsid w:val="00A179AE"/>
    <w:rsid w:val="00A20574"/>
    <w:rsid w:val="00A22A6B"/>
    <w:rsid w:val="00A22FAC"/>
    <w:rsid w:val="00A23AE4"/>
    <w:rsid w:val="00A25C08"/>
    <w:rsid w:val="00A26190"/>
    <w:rsid w:val="00A2726A"/>
    <w:rsid w:val="00A27A52"/>
    <w:rsid w:val="00A31432"/>
    <w:rsid w:val="00A31DBE"/>
    <w:rsid w:val="00A32A85"/>
    <w:rsid w:val="00A339DE"/>
    <w:rsid w:val="00A33E85"/>
    <w:rsid w:val="00A34AB7"/>
    <w:rsid w:val="00A35ABB"/>
    <w:rsid w:val="00A35B7C"/>
    <w:rsid w:val="00A3613D"/>
    <w:rsid w:val="00A37963"/>
    <w:rsid w:val="00A407EB"/>
    <w:rsid w:val="00A40A3A"/>
    <w:rsid w:val="00A41AF1"/>
    <w:rsid w:val="00A43628"/>
    <w:rsid w:val="00A437E7"/>
    <w:rsid w:val="00A445A5"/>
    <w:rsid w:val="00A449C7"/>
    <w:rsid w:val="00A44B4A"/>
    <w:rsid w:val="00A44C76"/>
    <w:rsid w:val="00A478E3"/>
    <w:rsid w:val="00A47B83"/>
    <w:rsid w:val="00A50AC4"/>
    <w:rsid w:val="00A51D17"/>
    <w:rsid w:val="00A534F3"/>
    <w:rsid w:val="00A53B83"/>
    <w:rsid w:val="00A5422F"/>
    <w:rsid w:val="00A5432C"/>
    <w:rsid w:val="00A5455A"/>
    <w:rsid w:val="00A567E9"/>
    <w:rsid w:val="00A56824"/>
    <w:rsid w:val="00A56A1D"/>
    <w:rsid w:val="00A60010"/>
    <w:rsid w:val="00A60EAF"/>
    <w:rsid w:val="00A61628"/>
    <w:rsid w:val="00A636E7"/>
    <w:rsid w:val="00A639AF"/>
    <w:rsid w:val="00A64223"/>
    <w:rsid w:val="00A643B7"/>
    <w:rsid w:val="00A64777"/>
    <w:rsid w:val="00A64FEA"/>
    <w:rsid w:val="00A65362"/>
    <w:rsid w:val="00A65558"/>
    <w:rsid w:val="00A66C55"/>
    <w:rsid w:val="00A67686"/>
    <w:rsid w:val="00A70540"/>
    <w:rsid w:val="00A71B8D"/>
    <w:rsid w:val="00A71C2B"/>
    <w:rsid w:val="00A73446"/>
    <w:rsid w:val="00A73DC9"/>
    <w:rsid w:val="00A740FA"/>
    <w:rsid w:val="00A7413F"/>
    <w:rsid w:val="00A7418A"/>
    <w:rsid w:val="00A76849"/>
    <w:rsid w:val="00A77183"/>
    <w:rsid w:val="00A77768"/>
    <w:rsid w:val="00A7795B"/>
    <w:rsid w:val="00A8113A"/>
    <w:rsid w:val="00A816A4"/>
    <w:rsid w:val="00A81FD3"/>
    <w:rsid w:val="00A82BFE"/>
    <w:rsid w:val="00A832C7"/>
    <w:rsid w:val="00A83DF4"/>
    <w:rsid w:val="00A84203"/>
    <w:rsid w:val="00A84DB9"/>
    <w:rsid w:val="00A84DE0"/>
    <w:rsid w:val="00A84EAF"/>
    <w:rsid w:val="00A85D88"/>
    <w:rsid w:val="00A86CFC"/>
    <w:rsid w:val="00A86F9D"/>
    <w:rsid w:val="00A8750C"/>
    <w:rsid w:val="00A876B4"/>
    <w:rsid w:val="00A87C2D"/>
    <w:rsid w:val="00A87D89"/>
    <w:rsid w:val="00A87F96"/>
    <w:rsid w:val="00A917C5"/>
    <w:rsid w:val="00A932FB"/>
    <w:rsid w:val="00A937E3"/>
    <w:rsid w:val="00A95581"/>
    <w:rsid w:val="00A95840"/>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52D"/>
    <w:rsid w:val="00AA5D61"/>
    <w:rsid w:val="00AA608C"/>
    <w:rsid w:val="00AA7840"/>
    <w:rsid w:val="00AB052F"/>
    <w:rsid w:val="00AB09A2"/>
    <w:rsid w:val="00AB0E82"/>
    <w:rsid w:val="00AB1177"/>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483F"/>
    <w:rsid w:val="00AC5234"/>
    <w:rsid w:val="00AC5C3A"/>
    <w:rsid w:val="00AC659A"/>
    <w:rsid w:val="00AC73F8"/>
    <w:rsid w:val="00AC798B"/>
    <w:rsid w:val="00AD092E"/>
    <w:rsid w:val="00AD0CE5"/>
    <w:rsid w:val="00AD1826"/>
    <w:rsid w:val="00AD1BF0"/>
    <w:rsid w:val="00AD2000"/>
    <w:rsid w:val="00AD202A"/>
    <w:rsid w:val="00AD2A83"/>
    <w:rsid w:val="00AD441B"/>
    <w:rsid w:val="00AD4A8C"/>
    <w:rsid w:val="00AD6074"/>
    <w:rsid w:val="00AD75EE"/>
    <w:rsid w:val="00AE01B9"/>
    <w:rsid w:val="00AE0608"/>
    <w:rsid w:val="00AE18BC"/>
    <w:rsid w:val="00AE2100"/>
    <w:rsid w:val="00AE2A80"/>
    <w:rsid w:val="00AE3F50"/>
    <w:rsid w:val="00AE46BD"/>
    <w:rsid w:val="00AE59DE"/>
    <w:rsid w:val="00AE5A33"/>
    <w:rsid w:val="00AE65F7"/>
    <w:rsid w:val="00AE6852"/>
    <w:rsid w:val="00AF035E"/>
    <w:rsid w:val="00AF0CB6"/>
    <w:rsid w:val="00AF10F1"/>
    <w:rsid w:val="00AF1126"/>
    <w:rsid w:val="00AF16B5"/>
    <w:rsid w:val="00AF384F"/>
    <w:rsid w:val="00AF440B"/>
    <w:rsid w:val="00AF4837"/>
    <w:rsid w:val="00AF50AF"/>
    <w:rsid w:val="00AF728F"/>
    <w:rsid w:val="00B01232"/>
    <w:rsid w:val="00B01DA3"/>
    <w:rsid w:val="00B01E66"/>
    <w:rsid w:val="00B01FF7"/>
    <w:rsid w:val="00B02FD4"/>
    <w:rsid w:val="00B04C0C"/>
    <w:rsid w:val="00B0737B"/>
    <w:rsid w:val="00B1048E"/>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5E"/>
    <w:rsid w:val="00B25E6D"/>
    <w:rsid w:val="00B26339"/>
    <w:rsid w:val="00B2645E"/>
    <w:rsid w:val="00B265B7"/>
    <w:rsid w:val="00B276EE"/>
    <w:rsid w:val="00B27DD5"/>
    <w:rsid w:val="00B35006"/>
    <w:rsid w:val="00B35EAB"/>
    <w:rsid w:val="00B37387"/>
    <w:rsid w:val="00B4125C"/>
    <w:rsid w:val="00B41453"/>
    <w:rsid w:val="00B446DB"/>
    <w:rsid w:val="00B44B35"/>
    <w:rsid w:val="00B451CB"/>
    <w:rsid w:val="00B45AC4"/>
    <w:rsid w:val="00B46ABC"/>
    <w:rsid w:val="00B46C61"/>
    <w:rsid w:val="00B46D7B"/>
    <w:rsid w:val="00B46F2E"/>
    <w:rsid w:val="00B47040"/>
    <w:rsid w:val="00B508BD"/>
    <w:rsid w:val="00B51017"/>
    <w:rsid w:val="00B52AAE"/>
    <w:rsid w:val="00B53281"/>
    <w:rsid w:val="00B54B01"/>
    <w:rsid w:val="00B55A4A"/>
    <w:rsid w:val="00B567E6"/>
    <w:rsid w:val="00B56E50"/>
    <w:rsid w:val="00B578F0"/>
    <w:rsid w:val="00B57FC7"/>
    <w:rsid w:val="00B631F8"/>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AA2"/>
    <w:rsid w:val="00B80DF1"/>
    <w:rsid w:val="00B80F8E"/>
    <w:rsid w:val="00B81618"/>
    <w:rsid w:val="00B81A54"/>
    <w:rsid w:val="00B822B8"/>
    <w:rsid w:val="00B83F79"/>
    <w:rsid w:val="00B85640"/>
    <w:rsid w:val="00B85A90"/>
    <w:rsid w:val="00B86BBB"/>
    <w:rsid w:val="00B9006F"/>
    <w:rsid w:val="00B90194"/>
    <w:rsid w:val="00B909D4"/>
    <w:rsid w:val="00B91FAF"/>
    <w:rsid w:val="00B924D8"/>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3D1"/>
    <w:rsid w:val="00BB04D5"/>
    <w:rsid w:val="00BB096B"/>
    <w:rsid w:val="00BB0B36"/>
    <w:rsid w:val="00BB0C76"/>
    <w:rsid w:val="00BB16C9"/>
    <w:rsid w:val="00BB1C6D"/>
    <w:rsid w:val="00BB28C4"/>
    <w:rsid w:val="00BB2BD2"/>
    <w:rsid w:val="00BB325D"/>
    <w:rsid w:val="00BB54E3"/>
    <w:rsid w:val="00BB7E1D"/>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084D"/>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13D"/>
    <w:rsid w:val="00BF4DC7"/>
    <w:rsid w:val="00BF51A8"/>
    <w:rsid w:val="00BF641B"/>
    <w:rsid w:val="00C00659"/>
    <w:rsid w:val="00C006BD"/>
    <w:rsid w:val="00C00D71"/>
    <w:rsid w:val="00C0193E"/>
    <w:rsid w:val="00C01DE3"/>
    <w:rsid w:val="00C02C9F"/>
    <w:rsid w:val="00C0359D"/>
    <w:rsid w:val="00C03CAD"/>
    <w:rsid w:val="00C04EFC"/>
    <w:rsid w:val="00C0695D"/>
    <w:rsid w:val="00C10628"/>
    <w:rsid w:val="00C122CE"/>
    <w:rsid w:val="00C12E0D"/>
    <w:rsid w:val="00C12E16"/>
    <w:rsid w:val="00C135B9"/>
    <w:rsid w:val="00C1360A"/>
    <w:rsid w:val="00C14645"/>
    <w:rsid w:val="00C155F3"/>
    <w:rsid w:val="00C15846"/>
    <w:rsid w:val="00C17C2C"/>
    <w:rsid w:val="00C20833"/>
    <w:rsid w:val="00C215EA"/>
    <w:rsid w:val="00C21EA3"/>
    <w:rsid w:val="00C226E4"/>
    <w:rsid w:val="00C2299E"/>
    <w:rsid w:val="00C22ED1"/>
    <w:rsid w:val="00C2325B"/>
    <w:rsid w:val="00C24BAA"/>
    <w:rsid w:val="00C24CA9"/>
    <w:rsid w:val="00C26024"/>
    <w:rsid w:val="00C260D7"/>
    <w:rsid w:val="00C26922"/>
    <w:rsid w:val="00C27645"/>
    <w:rsid w:val="00C3078F"/>
    <w:rsid w:val="00C3221C"/>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D8C"/>
    <w:rsid w:val="00C67C76"/>
    <w:rsid w:val="00C71B0E"/>
    <w:rsid w:val="00C71DE9"/>
    <w:rsid w:val="00C730F1"/>
    <w:rsid w:val="00C74AA9"/>
    <w:rsid w:val="00C7586F"/>
    <w:rsid w:val="00C75B63"/>
    <w:rsid w:val="00C75FBB"/>
    <w:rsid w:val="00C766A0"/>
    <w:rsid w:val="00C76F75"/>
    <w:rsid w:val="00C77317"/>
    <w:rsid w:val="00C77500"/>
    <w:rsid w:val="00C8071D"/>
    <w:rsid w:val="00C813A7"/>
    <w:rsid w:val="00C815A0"/>
    <w:rsid w:val="00C82C57"/>
    <w:rsid w:val="00C835BE"/>
    <w:rsid w:val="00C837CD"/>
    <w:rsid w:val="00C856DC"/>
    <w:rsid w:val="00C86799"/>
    <w:rsid w:val="00C867C3"/>
    <w:rsid w:val="00C86A6F"/>
    <w:rsid w:val="00C91D95"/>
    <w:rsid w:val="00C931FB"/>
    <w:rsid w:val="00C934C5"/>
    <w:rsid w:val="00C93925"/>
    <w:rsid w:val="00C93EBE"/>
    <w:rsid w:val="00C9505F"/>
    <w:rsid w:val="00C954E4"/>
    <w:rsid w:val="00C95957"/>
    <w:rsid w:val="00C9596C"/>
    <w:rsid w:val="00C960A3"/>
    <w:rsid w:val="00CA0033"/>
    <w:rsid w:val="00CA013B"/>
    <w:rsid w:val="00CA12A0"/>
    <w:rsid w:val="00CA1C31"/>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3D"/>
    <w:rsid w:val="00CC1170"/>
    <w:rsid w:val="00CC31D4"/>
    <w:rsid w:val="00CC3B49"/>
    <w:rsid w:val="00CC3F2B"/>
    <w:rsid w:val="00CC5DE4"/>
    <w:rsid w:val="00CC67F9"/>
    <w:rsid w:val="00CC6AB9"/>
    <w:rsid w:val="00CC6FEA"/>
    <w:rsid w:val="00CC7007"/>
    <w:rsid w:val="00CC73D9"/>
    <w:rsid w:val="00CD0CF4"/>
    <w:rsid w:val="00CD0FBB"/>
    <w:rsid w:val="00CD1D22"/>
    <w:rsid w:val="00CD2BAC"/>
    <w:rsid w:val="00CD30E4"/>
    <w:rsid w:val="00CD3629"/>
    <w:rsid w:val="00CD4AA0"/>
    <w:rsid w:val="00CD5ADA"/>
    <w:rsid w:val="00CD72BA"/>
    <w:rsid w:val="00CE045D"/>
    <w:rsid w:val="00CE32A9"/>
    <w:rsid w:val="00CE6363"/>
    <w:rsid w:val="00CF05C4"/>
    <w:rsid w:val="00CF0B81"/>
    <w:rsid w:val="00CF1654"/>
    <w:rsid w:val="00CF1EA3"/>
    <w:rsid w:val="00CF3F3F"/>
    <w:rsid w:val="00CF4994"/>
    <w:rsid w:val="00CF568B"/>
    <w:rsid w:val="00CF6B1A"/>
    <w:rsid w:val="00CF728B"/>
    <w:rsid w:val="00CF7F16"/>
    <w:rsid w:val="00D005C3"/>
    <w:rsid w:val="00D00BAE"/>
    <w:rsid w:val="00D00C07"/>
    <w:rsid w:val="00D00D77"/>
    <w:rsid w:val="00D0292D"/>
    <w:rsid w:val="00D02B3B"/>
    <w:rsid w:val="00D02E27"/>
    <w:rsid w:val="00D032C8"/>
    <w:rsid w:val="00D03327"/>
    <w:rsid w:val="00D040CD"/>
    <w:rsid w:val="00D04911"/>
    <w:rsid w:val="00D04939"/>
    <w:rsid w:val="00D04BF7"/>
    <w:rsid w:val="00D04DD2"/>
    <w:rsid w:val="00D0520F"/>
    <w:rsid w:val="00D06827"/>
    <w:rsid w:val="00D07509"/>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A16"/>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33B9"/>
    <w:rsid w:val="00D448D0"/>
    <w:rsid w:val="00D450B3"/>
    <w:rsid w:val="00D47A8A"/>
    <w:rsid w:val="00D47B8D"/>
    <w:rsid w:val="00D5080D"/>
    <w:rsid w:val="00D50A47"/>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4D4"/>
    <w:rsid w:val="00D72721"/>
    <w:rsid w:val="00D73D60"/>
    <w:rsid w:val="00D74379"/>
    <w:rsid w:val="00D74409"/>
    <w:rsid w:val="00D753AF"/>
    <w:rsid w:val="00D7545C"/>
    <w:rsid w:val="00D77A15"/>
    <w:rsid w:val="00D77EE7"/>
    <w:rsid w:val="00D80076"/>
    <w:rsid w:val="00D809FA"/>
    <w:rsid w:val="00D811F3"/>
    <w:rsid w:val="00D81BC5"/>
    <w:rsid w:val="00D81EC4"/>
    <w:rsid w:val="00D8303F"/>
    <w:rsid w:val="00D831E7"/>
    <w:rsid w:val="00D83C0F"/>
    <w:rsid w:val="00D847C5"/>
    <w:rsid w:val="00D84C86"/>
    <w:rsid w:val="00D85940"/>
    <w:rsid w:val="00D860AC"/>
    <w:rsid w:val="00D861D3"/>
    <w:rsid w:val="00D87323"/>
    <w:rsid w:val="00D87EE6"/>
    <w:rsid w:val="00D87FE1"/>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58D"/>
    <w:rsid w:val="00DA6635"/>
    <w:rsid w:val="00DA6AEF"/>
    <w:rsid w:val="00DA7A1B"/>
    <w:rsid w:val="00DB0815"/>
    <w:rsid w:val="00DB29BC"/>
    <w:rsid w:val="00DB3B1C"/>
    <w:rsid w:val="00DB7EF4"/>
    <w:rsid w:val="00DC01B9"/>
    <w:rsid w:val="00DC146A"/>
    <w:rsid w:val="00DC1B6F"/>
    <w:rsid w:val="00DC23C5"/>
    <w:rsid w:val="00DC2E86"/>
    <w:rsid w:val="00DC38F8"/>
    <w:rsid w:val="00DC622F"/>
    <w:rsid w:val="00DC767A"/>
    <w:rsid w:val="00DC7799"/>
    <w:rsid w:val="00DC78E0"/>
    <w:rsid w:val="00DC7B58"/>
    <w:rsid w:val="00DD010E"/>
    <w:rsid w:val="00DD3B3C"/>
    <w:rsid w:val="00DD3F16"/>
    <w:rsid w:val="00DD51F8"/>
    <w:rsid w:val="00DD66E8"/>
    <w:rsid w:val="00DD696E"/>
    <w:rsid w:val="00DD6AF9"/>
    <w:rsid w:val="00DD7740"/>
    <w:rsid w:val="00DD79D5"/>
    <w:rsid w:val="00DD7F88"/>
    <w:rsid w:val="00DE02B1"/>
    <w:rsid w:val="00DE0E06"/>
    <w:rsid w:val="00DE1940"/>
    <w:rsid w:val="00DE1B93"/>
    <w:rsid w:val="00DE3448"/>
    <w:rsid w:val="00DE3A28"/>
    <w:rsid w:val="00DE418B"/>
    <w:rsid w:val="00DE52F6"/>
    <w:rsid w:val="00DE56DA"/>
    <w:rsid w:val="00DE5DB2"/>
    <w:rsid w:val="00DE5F08"/>
    <w:rsid w:val="00DE5F27"/>
    <w:rsid w:val="00DE72B2"/>
    <w:rsid w:val="00DE783D"/>
    <w:rsid w:val="00DE7C27"/>
    <w:rsid w:val="00DF036B"/>
    <w:rsid w:val="00DF0D11"/>
    <w:rsid w:val="00DF174E"/>
    <w:rsid w:val="00DF1915"/>
    <w:rsid w:val="00DF2056"/>
    <w:rsid w:val="00DF2200"/>
    <w:rsid w:val="00DF27B7"/>
    <w:rsid w:val="00DF4539"/>
    <w:rsid w:val="00DF4873"/>
    <w:rsid w:val="00DF4CE1"/>
    <w:rsid w:val="00DF4F85"/>
    <w:rsid w:val="00DF5A82"/>
    <w:rsid w:val="00DF605C"/>
    <w:rsid w:val="00DF6C84"/>
    <w:rsid w:val="00DF735F"/>
    <w:rsid w:val="00E009B0"/>
    <w:rsid w:val="00E00C56"/>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1790D"/>
    <w:rsid w:val="00E20C7C"/>
    <w:rsid w:val="00E20E00"/>
    <w:rsid w:val="00E21B91"/>
    <w:rsid w:val="00E21D52"/>
    <w:rsid w:val="00E21DAA"/>
    <w:rsid w:val="00E21E70"/>
    <w:rsid w:val="00E22991"/>
    <w:rsid w:val="00E22EB1"/>
    <w:rsid w:val="00E23444"/>
    <w:rsid w:val="00E24CA1"/>
    <w:rsid w:val="00E252A5"/>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3D74"/>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0CC8"/>
    <w:rsid w:val="00E62AF2"/>
    <w:rsid w:val="00E65363"/>
    <w:rsid w:val="00E65B01"/>
    <w:rsid w:val="00E66617"/>
    <w:rsid w:val="00E66F3A"/>
    <w:rsid w:val="00E70ABF"/>
    <w:rsid w:val="00E72D6B"/>
    <w:rsid w:val="00E72E96"/>
    <w:rsid w:val="00E72FFE"/>
    <w:rsid w:val="00E73085"/>
    <w:rsid w:val="00E74D17"/>
    <w:rsid w:val="00E754D1"/>
    <w:rsid w:val="00E77D62"/>
    <w:rsid w:val="00E77E14"/>
    <w:rsid w:val="00E80211"/>
    <w:rsid w:val="00E81356"/>
    <w:rsid w:val="00E819A4"/>
    <w:rsid w:val="00E83CB5"/>
    <w:rsid w:val="00E84109"/>
    <w:rsid w:val="00E849E3"/>
    <w:rsid w:val="00E86B4C"/>
    <w:rsid w:val="00E87361"/>
    <w:rsid w:val="00E87B22"/>
    <w:rsid w:val="00E902CE"/>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3125"/>
    <w:rsid w:val="00EA4282"/>
    <w:rsid w:val="00EA60E8"/>
    <w:rsid w:val="00EA6C85"/>
    <w:rsid w:val="00EA7934"/>
    <w:rsid w:val="00EB06D0"/>
    <w:rsid w:val="00EB0D63"/>
    <w:rsid w:val="00EB14BB"/>
    <w:rsid w:val="00EB241E"/>
    <w:rsid w:val="00EB264E"/>
    <w:rsid w:val="00EB27B0"/>
    <w:rsid w:val="00EB2ADB"/>
    <w:rsid w:val="00EB415A"/>
    <w:rsid w:val="00EB4EE4"/>
    <w:rsid w:val="00EB52FC"/>
    <w:rsid w:val="00EB647F"/>
    <w:rsid w:val="00EB65E3"/>
    <w:rsid w:val="00EB766E"/>
    <w:rsid w:val="00EC09DC"/>
    <w:rsid w:val="00EC0B58"/>
    <w:rsid w:val="00EC0C66"/>
    <w:rsid w:val="00EC0F0B"/>
    <w:rsid w:val="00EC20FA"/>
    <w:rsid w:val="00EC3843"/>
    <w:rsid w:val="00EC4965"/>
    <w:rsid w:val="00EC5305"/>
    <w:rsid w:val="00EC537F"/>
    <w:rsid w:val="00EC57A1"/>
    <w:rsid w:val="00EC6676"/>
    <w:rsid w:val="00EC6710"/>
    <w:rsid w:val="00EC78B7"/>
    <w:rsid w:val="00EC7DA2"/>
    <w:rsid w:val="00ED0DE0"/>
    <w:rsid w:val="00ED1091"/>
    <w:rsid w:val="00ED20F4"/>
    <w:rsid w:val="00ED2A91"/>
    <w:rsid w:val="00ED2E0D"/>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6961"/>
    <w:rsid w:val="00EE7948"/>
    <w:rsid w:val="00EE7BC2"/>
    <w:rsid w:val="00EF13B6"/>
    <w:rsid w:val="00EF26AD"/>
    <w:rsid w:val="00EF26CC"/>
    <w:rsid w:val="00EF2725"/>
    <w:rsid w:val="00EF2759"/>
    <w:rsid w:val="00EF2E59"/>
    <w:rsid w:val="00EF323E"/>
    <w:rsid w:val="00EF33F6"/>
    <w:rsid w:val="00EF38E6"/>
    <w:rsid w:val="00EF3C4C"/>
    <w:rsid w:val="00EF3C83"/>
    <w:rsid w:val="00EF3FD1"/>
    <w:rsid w:val="00EF4A3F"/>
    <w:rsid w:val="00EF59A3"/>
    <w:rsid w:val="00EF5BF3"/>
    <w:rsid w:val="00EF7088"/>
    <w:rsid w:val="00EF7730"/>
    <w:rsid w:val="00F00A50"/>
    <w:rsid w:val="00F01971"/>
    <w:rsid w:val="00F0262E"/>
    <w:rsid w:val="00F026EE"/>
    <w:rsid w:val="00F037D3"/>
    <w:rsid w:val="00F04599"/>
    <w:rsid w:val="00F05705"/>
    <w:rsid w:val="00F06F66"/>
    <w:rsid w:val="00F0723B"/>
    <w:rsid w:val="00F10904"/>
    <w:rsid w:val="00F10A4D"/>
    <w:rsid w:val="00F10F5D"/>
    <w:rsid w:val="00F1108D"/>
    <w:rsid w:val="00F119E9"/>
    <w:rsid w:val="00F11C7B"/>
    <w:rsid w:val="00F12319"/>
    <w:rsid w:val="00F126B4"/>
    <w:rsid w:val="00F12C15"/>
    <w:rsid w:val="00F1388E"/>
    <w:rsid w:val="00F1396D"/>
    <w:rsid w:val="00F14A25"/>
    <w:rsid w:val="00F150F3"/>
    <w:rsid w:val="00F15AE3"/>
    <w:rsid w:val="00F16C77"/>
    <w:rsid w:val="00F20084"/>
    <w:rsid w:val="00F20A16"/>
    <w:rsid w:val="00F21739"/>
    <w:rsid w:val="00F250DA"/>
    <w:rsid w:val="00F25537"/>
    <w:rsid w:val="00F26449"/>
    <w:rsid w:val="00F27D72"/>
    <w:rsid w:val="00F30C4B"/>
    <w:rsid w:val="00F316AC"/>
    <w:rsid w:val="00F322AD"/>
    <w:rsid w:val="00F329E1"/>
    <w:rsid w:val="00F344C5"/>
    <w:rsid w:val="00F34D17"/>
    <w:rsid w:val="00F34DB1"/>
    <w:rsid w:val="00F34E68"/>
    <w:rsid w:val="00F35670"/>
    <w:rsid w:val="00F35FD3"/>
    <w:rsid w:val="00F37127"/>
    <w:rsid w:val="00F40DDC"/>
    <w:rsid w:val="00F41E58"/>
    <w:rsid w:val="00F4314C"/>
    <w:rsid w:val="00F44FAD"/>
    <w:rsid w:val="00F45133"/>
    <w:rsid w:val="00F455D1"/>
    <w:rsid w:val="00F45ED6"/>
    <w:rsid w:val="00F45F7C"/>
    <w:rsid w:val="00F46F6F"/>
    <w:rsid w:val="00F47373"/>
    <w:rsid w:val="00F50308"/>
    <w:rsid w:val="00F508CA"/>
    <w:rsid w:val="00F50CFF"/>
    <w:rsid w:val="00F51AAB"/>
    <w:rsid w:val="00F52060"/>
    <w:rsid w:val="00F53784"/>
    <w:rsid w:val="00F54EA9"/>
    <w:rsid w:val="00F55072"/>
    <w:rsid w:val="00F55AD3"/>
    <w:rsid w:val="00F56228"/>
    <w:rsid w:val="00F5659D"/>
    <w:rsid w:val="00F56DC1"/>
    <w:rsid w:val="00F6063B"/>
    <w:rsid w:val="00F60D29"/>
    <w:rsid w:val="00F614FC"/>
    <w:rsid w:val="00F6242C"/>
    <w:rsid w:val="00F62C22"/>
    <w:rsid w:val="00F6311A"/>
    <w:rsid w:val="00F631DD"/>
    <w:rsid w:val="00F64714"/>
    <w:rsid w:val="00F670C5"/>
    <w:rsid w:val="00F67B24"/>
    <w:rsid w:val="00F7006A"/>
    <w:rsid w:val="00F71449"/>
    <w:rsid w:val="00F71590"/>
    <w:rsid w:val="00F715F7"/>
    <w:rsid w:val="00F723D9"/>
    <w:rsid w:val="00F72FB5"/>
    <w:rsid w:val="00F7577C"/>
    <w:rsid w:val="00F76FC6"/>
    <w:rsid w:val="00F77991"/>
    <w:rsid w:val="00F80021"/>
    <w:rsid w:val="00F802DF"/>
    <w:rsid w:val="00F81941"/>
    <w:rsid w:val="00F82B77"/>
    <w:rsid w:val="00F82B95"/>
    <w:rsid w:val="00F83525"/>
    <w:rsid w:val="00F84E5D"/>
    <w:rsid w:val="00F85EB6"/>
    <w:rsid w:val="00F85F2D"/>
    <w:rsid w:val="00F87351"/>
    <w:rsid w:val="00F87AB4"/>
    <w:rsid w:val="00F91F16"/>
    <w:rsid w:val="00F93954"/>
    <w:rsid w:val="00F945EB"/>
    <w:rsid w:val="00F948A3"/>
    <w:rsid w:val="00F94A17"/>
    <w:rsid w:val="00F94D44"/>
    <w:rsid w:val="00F96056"/>
    <w:rsid w:val="00F968F8"/>
    <w:rsid w:val="00F97350"/>
    <w:rsid w:val="00F973AF"/>
    <w:rsid w:val="00F9775D"/>
    <w:rsid w:val="00FA02AC"/>
    <w:rsid w:val="00FA2FF7"/>
    <w:rsid w:val="00FA3869"/>
    <w:rsid w:val="00FA3FC4"/>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6A34"/>
    <w:rsid w:val="00FB74B7"/>
    <w:rsid w:val="00FB7B2C"/>
    <w:rsid w:val="00FC00C4"/>
    <w:rsid w:val="00FC0582"/>
    <w:rsid w:val="00FC11E9"/>
    <w:rsid w:val="00FC172C"/>
    <w:rsid w:val="00FC27C5"/>
    <w:rsid w:val="00FC39D4"/>
    <w:rsid w:val="00FC426F"/>
    <w:rsid w:val="00FC5F21"/>
    <w:rsid w:val="00FC6756"/>
    <w:rsid w:val="00FC6E03"/>
    <w:rsid w:val="00FC74E4"/>
    <w:rsid w:val="00FC7F10"/>
    <w:rsid w:val="00FD1B5C"/>
    <w:rsid w:val="00FD3DE9"/>
    <w:rsid w:val="00FD42C6"/>
    <w:rsid w:val="00FD4F5A"/>
    <w:rsid w:val="00FD52C4"/>
    <w:rsid w:val="00FD5758"/>
    <w:rsid w:val="00FD5F7B"/>
    <w:rsid w:val="00FD6DC9"/>
    <w:rsid w:val="00FD773E"/>
    <w:rsid w:val="00FD779C"/>
    <w:rsid w:val="00FE0524"/>
    <w:rsid w:val="00FE099E"/>
    <w:rsid w:val="00FE17C5"/>
    <w:rsid w:val="00FE391C"/>
    <w:rsid w:val="00FE44B0"/>
    <w:rsid w:val="00FE45FA"/>
    <w:rsid w:val="00FE57E6"/>
    <w:rsid w:val="00FE5FA2"/>
    <w:rsid w:val="00FE6902"/>
    <w:rsid w:val="00FE70BE"/>
    <w:rsid w:val="00FE718E"/>
    <w:rsid w:val="00FE7FDE"/>
    <w:rsid w:val="00FF099F"/>
    <w:rsid w:val="00FF22A9"/>
    <w:rsid w:val="00FF29EC"/>
    <w:rsid w:val="00FF2B63"/>
    <w:rsid w:val="00FF331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F7006A"/>
    <w:pPr>
      <w:keepNext/>
      <w:spacing w:before="360" w:after="18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944F1"/>
    <w:pPr>
      <w:keepNext/>
      <w:spacing w:before="240" w:after="60"/>
      <w:ind w:left="284" w:firstLine="0"/>
    </w:pPr>
    <w:rPr>
      <w:rFonts w:ascii="IRZar" w:hAnsi="IRZar" w:cs="IRZar"/>
      <w:bCs/>
      <w:sz w:val="24"/>
      <w:szCs w:val="24"/>
    </w:rPr>
  </w:style>
  <w:style w:type="character" w:customStyle="1" w:styleId="Char1">
    <w:name w:val="تیتر اول Char"/>
    <w:basedOn w:val="Char0"/>
    <w:link w:val="a1"/>
    <w:rsid w:val="00F7006A"/>
    <w:rPr>
      <w:rFonts w:ascii="IRYakout" w:eastAsia="Calibri" w:hAnsi="IRYakout" w:cs="IRYakout"/>
      <w:bCs/>
      <w:sz w:val="32"/>
      <w:szCs w:val="32"/>
    </w:rPr>
  </w:style>
  <w:style w:type="character" w:customStyle="1" w:styleId="Char2">
    <w:name w:val="تیتر دوم Char"/>
    <w:basedOn w:val="Char0"/>
    <w:link w:val="a2"/>
    <w:rsid w:val="008944F1"/>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481287"/>
    <w:rPr>
      <w:b/>
      <w:bCs/>
      <w:sz w:val="25"/>
      <w:szCs w:val="25"/>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ED0DE0"/>
    <w:rPr>
      <w:sz w:val="27"/>
      <w:szCs w:val="27"/>
    </w:rPr>
  </w:style>
  <w:style w:type="character" w:customStyle="1" w:styleId="Char4">
    <w:name w:val="متن بولد Char"/>
    <w:basedOn w:val="Char0"/>
    <w:link w:val="a4"/>
    <w:rsid w:val="00481287"/>
    <w:rPr>
      <w:rFonts w:ascii="IRNazli" w:eastAsia="Calibri" w:hAnsi="IRNazli" w:cs="IRNazli"/>
      <w:b/>
      <w:bCs/>
      <w:sz w:val="25"/>
      <w:szCs w:val="25"/>
    </w:rPr>
  </w:style>
  <w:style w:type="character" w:customStyle="1" w:styleId="Char5">
    <w:name w:val="ترجمه آیات Char"/>
    <w:basedOn w:val="Char0"/>
    <w:link w:val="a5"/>
    <w:rsid w:val="00ED0DE0"/>
    <w:rPr>
      <w:rFonts w:ascii="IRNazli" w:eastAsia="Calibri" w:hAnsi="IRNazli" w:cs="IRNazli"/>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32073"/>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F7006A"/>
    <w:pPr>
      <w:keepNext/>
      <w:spacing w:before="360" w:after="18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944F1"/>
    <w:pPr>
      <w:keepNext/>
      <w:spacing w:before="240" w:after="60"/>
      <w:ind w:left="284" w:firstLine="0"/>
    </w:pPr>
    <w:rPr>
      <w:rFonts w:ascii="IRZar" w:hAnsi="IRZar" w:cs="IRZar"/>
      <w:bCs/>
      <w:sz w:val="24"/>
      <w:szCs w:val="24"/>
    </w:rPr>
  </w:style>
  <w:style w:type="character" w:customStyle="1" w:styleId="Char1">
    <w:name w:val="تیتر اول Char"/>
    <w:basedOn w:val="Char0"/>
    <w:link w:val="a1"/>
    <w:rsid w:val="00F7006A"/>
    <w:rPr>
      <w:rFonts w:ascii="IRYakout" w:eastAsia="Calibri" w:hAnsi="IRYakout" w:cs="IRYakout"/>
      <w:bCs/>
      <w:sz w:val="32"/>
      <w:szCs w:val="32"/>
    </w:rPr>
  </w:style>
  <w:style w:type="character" w:customStyle="1" w:styleId="Char2">
    <w:name w:val="تیتر دوم Char"/>
    <w:basedOn w:val="Char0"/>
    <w:link w:val="a2"/>
    <w:rsid w:val="008944F1"/>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481287"/>
    <w:rPr>
      <w:b/>
      <w:bCs/>
      <w:sz w:val="25"/>
      <w:szCs w:val="25"/>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ED0DE0"/>
    <w:rPr>
      <w:sz w:val="27"/>
      <w:szCs w:val="27"/>
    </w:rPr>
  </w:style>
  <w:style w:type="character" w:customStyle="1" w:styleId="Char4">
    <w:name w:val="متن بولد Char"/>
    <w:basedOn w:val="Char0"/>
    <w:link w:val="a4"/>
    <w:rsid w:val="00481287"/>
    <w:rPr>
      <w:rFonts w:ascii="IRNazli" w:eastAsia="Calibri" w:hAnsi="IRNazli" w:cs="IRNazli"/>
      <w:b/>
      <w:bCs/>
      <w:sz w:val="25"/>
      <w:szCs w:val="25"/>
    </w:rPr>
  </w:style>
  <w:style w:type="character" w:customStyle="1" w:styleId="Char5">
    <w:name w:val="ترجمه آیات Char"/>
    <w:basedOn w:val="Char0"/>
    <w:link w:val="a5"/>
    <w:rsid w:val="00ED0DE0"/>
    <w:rPr>
      <w:rFonts w:ascii="IRNazli" w:eastAsia="Calibri" w:hAnsi="IRNazli" w:cs="IRNazli"/>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32073"/>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52B9-6A46-40AD-AD62-C34BA38F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7533</Words>
  <Characters>30664</Characters>
  <Application>Microsoft Office Word</Application>
  <DocSecurity>8</DocSecurity>
  <Lines>730</Lines>
  <Paragraphs>258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 به 18 شبهه برگزارکنندگان جشن میلاد پیامبر</dc:title>
  <dc:subject>فرق و مذاهب اسلامی (بررسی فرق) - مذاهب کلامی</dc:subject>
  <dc:creator>علوی بن عبدالقادر السقاف</dc:creator>
  <cp:keywords>کتابخانه; قلم; عقیده; موحدين; موحدین; کتاب; مكتبة; القلم; العقيدة; qalam; library; http:/qalamlib.com; http:/qalamlibrary.com; http:/mowahedin.com; http:/aqeedeh.com</cp:keywords>
  <dc:description>کتاب حاضر هم‌چنان‌که از عنوان آن مشخص است، 18 مورد از شبهات و استنادهای برگزار کنندگان جشن میلاد پیامبر را ذکر کرده و سپس بطور خلاصه و دقیق بدان‌ها پاسخ داده است؛ شبهات این افراد بطور کلی بر چهار قسم تقسیم می‌شود: 1- شبهاتی که استناد آن آیه قرآن است، همانند:  ﴿قُلۡ بِفَضۡلِ ٱللَّهِ وَبِرَحۡمَتِهِۦ فَبِذَٰلِكَ فَلۡيَفۡرَحُواْ هُوَ خَيۡرٞ مِّمَّا يَجۡمَعُونَ﴾ [يونس: 58] «بگو: [مؤمنان] باید به بخشش و رحمت الله شادمان شوند كه این [نعمت] از آنچه مى‌اندوزند بهتر است». 2- شبهاتی که استناد آنها حدیث است، مانند: رسول الله -صلی الله علیه وسلم- از روزه گرفتن روز دوشنبه سوال شد؛ در پاسخ فرمود: «ذَلِكَ يَومٌ وُلِدْتُ فِيهِ»: «آن روزی است که من در آن متولد شدم». [روایت مسلم]. 3- شبهاتی که استناد آنها عمکرد برخی از صحابه یا بزرگان دینی است، مانند: سخاوی در «الاجوبة المرضیة» (3/1117) در نقلی از کسی می‌گوید: اگر اهل صلیب شب میلاد پیامبرشان را عید بزرگ خود می‌دانند، اهل اسلام سزاوارتر و شایسته‌تر به بزرگداشت روز ولادت پیامبرشان هستند. 4- شبهاتی که استنادی غیر از عقل و اندیشه صاحب شبهه ندارد. در ورای شبهات متکی به قرآن، تاویل نادرست قرار گرفته است؛ سنتی که بدان استناد می‌کنند یا ضعیف و نادرست است، یا نادرست تاویل شده است؛ در بخش عملکرد صحابه و بزرگان دین نیز یا به روایات نادرست استلال کرده‌اند، یا روایات درست بوده و عملکرد آن عده نادرست بوده است و یا اینکه از عملکرد آنها تاویل نادرست شده است.</dc:description>
  <cp:lastModifiedBy>hp</cp:lastModifiedBy>
  <cp:revision>1</cp:revision>
  <dcterms:created xsi:type="dcterms:W3CDTF">2019-05-27T07:14:00Z</dcterms:created>
  <dcterms:modified xsi:type="dcterms:W3CDTF">2019-05-27T07:14:00Z</dcterms:modified>
  <cp:version>1.0 May 2019</cp:version>
</cp:coreProperties>
</file>