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9F6" w:rsidRPr="002A49F6" w:rsidRDefault="002A49F6" w:rsidP="00BB774A">
      <w:pPr>
        <w:pStyle w:val="a2"/>
        <w:ind w:firstLine="0"/>
        <w:jc w:val="center"/>
        <w:rPr>
          <w:rtl/>
          <w:lang w:bidi="fa-IR"/>
        </w:rPr>
      </w:pPr>
      <w:bookmarkStart w:id="0" w:name="_GoBack"/>
      <w:bookmarkEnd w:id="0"/>
    </w:p>
    <w:p w:rsidR="002A49F6" w:rsidRDefault="002A49F6" w:rsidP="00BB774A">
      <w:pPr>
        <w:pStyle w:val="a2"/>
        <w:ind w:firstLine="0"/>
        <w:jc w:val="center"/>
        <w:rPr>
          <w:rtl/>
          <w:lang w:bidi="fa-IR"/>
        </w:rPr>
      </w:pPr>
    </w:p>
    <w:p w:rsidR="00BB774A" w:rsidRDefault="00BB774A" w:rsidP="00BB774A">
      <w:pPr>
        <w:pStyle w:val="a2"/>
        <w:ind w:firstLine="0"/>
        <w:jc w:val="center"/>
        <w:rPr>
          <w:rtl/>
          <w:lang w:bidi="fa-IR"/>
        </w:rPr>
      </w:pPr>
    </w:p>
    <w:p w:rsidR="00BB774A" w:rsidRDefault="00BB774A" w:rsidP="00BB774A">
      <w:pPr>
        <w:pStyle w:val="a2"/>
        <w:ind w:firstLine="0"/>
        <w:jc w:val="center"/>
        <w:rPr>
          <w:rtl/>
          <w:lang w:bidi="fa-IR"/>
        </w:rPr>
      </w:pPr>
    </w:p>
    <w:p w:rsidR="00BB774A" w:rsidRPr="002A49F6" w:rsidRDefault="00BB774A" w:rsidP="00BB774A">
      <w:pPr>
        <w:pStyle w:val="a2"/>
        <w:ind w:firstLine="0"/>
        <w:jc w:val="center"/>
        <w:rPr>
          <w:rtl/>
          <w:lang w:bidi="fa-IR"/>
        </w:rPr>
      </w:pPr>
    </w:p>
    <w:p w:rsidR="008135B5" w:rsidRPr="00341C3F" w:rsidRDefault="008135B5" w:rsidP="00BB774A">
      <w:pPr>
        <w:jc w:val="center"/>
        <w:rPr>
          <w:rFonts w:ascii="IRTitr" w:hAnsi="IRTitr" w:cs="IRTitr"/>
          <w:sz w:val="60"/>
          <w:szCs w:val="60"/>
          <w:rtl/>
          <w:lang w:bidi="fa-IR"/>
        </w:rPr>
      </w:pPr>
      <w:r w:rsidRPr="00341C3F">
        <w:rPr>
          <w:rFonts w:ascii="IRTitr" w:hAnsi="IRTitr" w:cs="IRTitr"/>
          <w:sz w:val="60"/>
          <w:szCs w:val="60"/>
          <w:rtl/>
          <w:lang w:bidi="ar-AE"/>
        </w:rPr>
        <w:t>سؤال و جواب</w:t>
      </w:r>
      <w:r w:rsidR="00964A1F" w:rsidRPr="00341C3F">
        <w:rPr>
          <w:rFonts w:ascii="IRTitr" w:hAnsi="IRTitr" w:cs="IRTitr"/>
          <w:sz w:val="60"/>
          <w:szCs w:val="60"/>
          <w:lang w:bidi="ar-AE"/>
        </w:rPr>
        <w:t>‌</w:t>
      </w:r>
      <w:r w:rsidRPr="00341C3F">
        <w:rPr>
          <w:rFonts w:ascii="IRTitr" w:hAnsi="IRTitr" w:cs="IRTitr"/>
          <w:sz w:val="60"/>
          <w:szCs w:val="60"/>
          <w:rtl/>
          <w:lang w:bidi="ar-AE"/>
        </w:rPr>
        <w:t>ها</w:t>
      </w:r>
      <w:r w:rsidR="002A49F6">
        <w:rPr>
          <w:rFonts w:ascii="IRTitr" w:hAnsi="IRTitr" w:cs="IRTitr" w:hint="cs"/>
          <w:sz w:val="60"/>
          <w:szCs w:val="60"/>
          <w:rtl/>
          <w:lang w:bidi="ar-AE"/>
        </w:rPr>
        <w:t>یی</w:t>
      </w:r>
      <w:r w:rsidRPr="00341C3F">
        <w:rPr>
          <w:rFonts w:ascii="IRTitr" w:hAnsi="IRTitr" w:cs="IRTitr"/>
          <w:sz w:val="60"/>
          <w:szCs w:val="60"/>
          <w:rtl/>
          <w:lang w:bidi="ar-AE"/>
        </w:rPr>
        <w:t xml:space="preserve"> </w:t>
      </w:r>
      <w:r w:rsidRPr="00341C3F">
        <w:rPr>
          <w:rFonts w:ascii="IRTitr" w:hAnsi="IRTitr" w:cs="IRTitr"/>
          <w:sz w:val="60"/>
          <w:szCs w:val="60"/>
          <w:rtl/>
          <w:lang w:bidi="fa-IR"/>
        </w:rPr>
        <w:t>در مورد</w:t>
      </w:r>
    </w:p>
    <w:p w:rsidR="00492040" w:rsidRPr="00341C3F" w:rsidRDefault="008135B5" w:rsidP="00BB774A">
      <w:pPr>
        <w:pStyle w:val="StyleComplexBLotus12ptJustifiedFirstline05cm"/>
        <w:spacing w:line="240" w:lineRule="auto"/>
        <w:ind w:firstLine="0"/>
        <w:jc w:val="center"/>
        <w:rPr>
          <w:rFonts w:ascii="Times New Roman" w:hAnsi="Times New Roman" w:cs="B Titr"/>
          <w:b/>
          <w:bCs/>
          <w:sz w:val="40"/>
          <w:szCs w:val="40"/>
          <w:rtl/>
          <w:lang w:bidi="fa-IR"/>
        </w:rPr>
      </w:pPr>
      <w:r w:rsidRPr="00341C3F">
        <w:rPr>
          <w:rFonts w:ascii="IRTitr" w:hAnsi="IRTitr" w:cs="IRTitr"/>
          <w:sz w:val="60"/>
          <w:szCs w:val="60"/>
          <w:rtl/>
          <w:lang w:bidi="fa-IR"/>
        </w:rPr>
        <w:t>ش</w:t>
      </w:r>
      <w:r w:rsidR="002A49F6">
        <w:rPr>
          <w:rFonts w:ascii="IRTitr" w:hAnsi="IRTitr" w:cs="IRTitr" w:hint="cs"/>
          <w:sz w:val="60"/>
          <w:szCs w:val="60"/>
          <w:rtl/>
          <w:lang w:bidi="fa-IR"/>
        </w:rPr>
        <w:t>ی</w:t>
      </w:r>
      <w:r w:rsidRPr="00341C3F">
        <w:rPr>
          <w:rFonts w:ascii="IRTitr" w:hAnsi="IRTitr" w:cs="IRTitr"/>
          <w:sz w:val="60"/>
          <w:szCs w:val="60"/>
          <w:rtl/>
          <w:lang w:bidi="fa-IR"/>
        </w:rPr>
        <w:t>ع</w:t>
      </w:r>
      <w:r w:rsidR="002A49F6">
        <w:rPr>
          <w:rFonts w:ascii="IRTitr" w:hAnsi="IRTitr" w:cs="IRTitr" w:hint="cs"/>
          <w:sz w:val="60"/>
          <w:szCs w:val="60"/>
          <w:rtl/>
          <w:lang w:bidi="fa-IR"/>
        </w:rPr>
        <w:t>ی</w:t>
      </w:r>
      <w:r w:rsidRPr="00341C3F">
        <w:rPr>
          <w:rFonts w:ascii="IRTitr" w:hAnsi="IRTitr" w:cs="IRTitr"/>
          <w:sz w:val="60"/>
          <w:szCs w:val="60"/>
          <w:rtl/>
          <w:lang w:bidi="fa-IR"/>
        </w:rPr>
        <w:t>ان اثنا عشری</w:t>
      </w:r>
    </w:p>
    <w:p w:rsidR="008135B5" w:rsidRPr="00341C3F" w:rsidRDefault="008135B5" w:rsidP="00BB774A">
      <w:pPr>
        <w:pStyle w:val="a2"/>
        <w:ind w:firstLine="0"/>
        <w:jc w:val="center"/>
        <w:rPr>
          <w:rtl/>
          <w:lang w:bidi="fa-IR"/>
        </w:rPr>
      </w:pPr>
    </w:p>
    <w:p w:rsidR="008135B5" w:rsidRPr="00341C3F" w:rsidRDefault="008135B5" w:rsidP="00BB774A">
      <w:pPr>
        <w:pStyle w:val="a2"/>
        <w:ind w:firstLine="0"/>
        <w:jc w:val="center"/>
        <w:rPr>
          <w:rtl/>
          <w:lang w:bidi="fa-IR"/>
        </w:rPr>
      </w:pPr>
    </w:p>
    <w:p w:rsidR="008135B5" w:rsidRPr="00341C3F" w:rsidRDefault="008135B5" w:rsidP="00BB774A">
      <w:pPr>
        <w:pStyle w:val="a2"/>
        <w:ind w:firstLine="0"/>
        <w:jc w:val="center"/>
        <w:rPr>
          <w:lang w:bidi="fa-IR"/>
        </w:rPr>
      </w:pPr>
    </w:p>
    <w:p w:rsidR="00964A1F" w:rsidRPr="00341C3F" w:rsidRDefault="00964A1F" w:rsidP="00BB774A">
      <w:pPr>
        <w:pStyle w:val="a2"/>
        <w:ind w:firstLine="0"/>
        <w:jc w:val="center"/>
        <w:rPr>
          <w:lang w:bidi="fa-IR"/>
        </w:rPr>
      </w:pPr>
    </w:p>
    <w:p w:rsidR="00E64C61" w:rsidRPr="00341C3F" w:rsidRDefault="00E64C61" w:rsidP="00BB774A">
      <w:pPr>
        <w:pStyle w:val="a2"/>
        <w:ind w:firstLine="0"/>
        <w:jc w:val="center"/>
        <w:rPr>
          <w:lang w:bidi="fa-IR"/>
        </w:rPr>
      </w:pPr>
    </w:p>
    <w:p w:rsidR="008135B5" w:rsidRPr="00341C3F" w:rsidRDefault="008135B5" w:rsidP="00BB774A">
      <w:pPr>
        <w:pStyle w:val="StyleComplexBLotus12ptJustifiedFirstline05cm"/>
        <w:spacing w:line="240" w:lineRule="auto"/>
        <w:ind w:firstLine="0"/>
        <w:jc w:val="center"/>
        <w:rPr>
          <w:rFonts w:ascii="Times New Roman" w:hAnsi="Times New Roman" w:cs="B Yagut"/>
          <w:b/>
          <w:bCs/>
          <w:sz w:val="32"/>
          <w:szCs w:val="32"/>
          <w:rtl/>
          <w:lang w:bidi="fa-IR"/>
        </w:rPr>
      </w:pPr>
    </w:p>
    <w:p w:rsidR="00D960A8" w:rsidRPr="00341C3F" w:rsidRDefault="00D960A8" w:rsidP="00BB774A">
      <w:pPr>
        <w:pStyle w:val="StyleComplexBLotus12ptJustifiedFirstline05cm"/>
        <w:spacing w:line="240" w:lineRule="auto"/>
        <w:ind w:firstLine="0"/>
        <w:jc w:val="center"/>
        <w:rPr>
          <w:rFonts w:ascii="IRYakout" w:hAnsi="IRYakout" w:cs="IRYakout"/>
          <w:b/>
          <w:bCs/>
          <w:sz w:val="32"/>
          <w:szCs w:val="32"/>
          <w:lang w:bidi="fa-IR"/>
        </w:rPr>
      </w:pPr>
      <w:r w:rsidRPr="00341C3F">
        <w:rPr>
          <w:rFonts w:ascii="IRYakout" w:hAnsi="IRYakout" w:cs="IRYakout"/>
          <w:b/>
          <w:bCs/>
          <w:sz w:val="32"/>
          <w:szCs w:val="32"/>
          <w:rtl/>
          <w:lang w:bidi="fa-IR"/>
        </w:rPr>
        <w:t>تأل</w:t>
      </w:r>
      <w:r w:rsidR="002A49F6">
        <w:rPr>
          <w:rFonts w:ascii="IRYakout" w:hAnsi="IRYakout" w:cs="IRYakout"/>
          <w:b/>
          <w:bCs/>
          <w:sz w:val="32"/>
          <w:szCs w:val="32"/>
          <w:rtl/>
        </w:rPr>
        <w:t>ی</w:t>
      </w:r>
      <w:r w:rsidRPr="00341C3F">
        <w:rPr>
          <w:rFonts w:ascii="IRYakout" w:hAnsi="IRYakout" w:cs="IRYakout"/>
          <w:b/>
          <w:bCs/>
          <w:sz w:val="32"/>
          <w:szCs w:val="32"/>
          <w:rtl/>
          <w:lang w:bidi="fa-IR"/>
        </w:rPr>
        <w:t>ف:</w:t>
      </w:r>
    </w:p>
    <w:p w:rsidR="00D960A8" w:rsidRPr="00341C3F" w:rsidRDefault="0095225B" w:rsidP="00BB774A">
      <w:pPr>
        <w:pStyle w:val="StyleComplexBLotus12ptJustifiedFirstline05cm"/>
        <w:spacing w:line="240" w:lineRule="auto"/>
        <w:ind w:firstLine="0"/>
        <w:jc w:val="center"/>
        <w:rPr>
          <w:rFonts w:ascii="IRYakout" w:hAnsi="IRYakout" w:cs="IRYakout"/>
          <w:b/>
          <w:bCs/>
          <w:sz w:val="36"/>
          <w:szCs w:val="36"/>
          <w:rtl/>
          <w:lang w:bidi="fa-IR"/>
        </w:rPr>
      </w:pPr>
      <w:r w:rsidRPr="00341C3F">
        <w:rPr>
          <w:rFonts w:ascii="IRYakout" w:hAnsi="IRYakout" w:cs="IRYakout"/>
          <w:b/>
          <w:bCs/>
          <w:sz w:val="36"/>
          <w:szCs w:val="36"/>
          <w:rtl/>
          <w:lang w:bidi="fa-IR"/>
        </w:rPr>
        <w:t>عبدالرحمن بن سعد الشث</w:t>
      </w:r>
      <w:r w:rsidR="008135B5" w:rsidRPr="00341C3F">
        <w:rPr>
          <w:rFonts w:ascii="IRYakout" w:hAnsi="IRYakout" w:cs="IRYakout"/>
          <w:b/>
          <w:bCs/>
          <w:sz w:val="36"/>
          <w:szCs w:val="36"/>
          <w:rtl/>
          <w:lang w:bidi="fa-IR"/>
        </w:rPr>
        <w:t>ری</w:t>
      </w:r>
    </w:p>
    <w:p w:rsidR="00D960A8" w:rsidRDefault="00D960A8" w:rsidP="00BB774A">
      <w:pPr>
        <w:pStyle w:val="a2"/>
        <w:ind w:firstLine="0"/>
        <w:jc w:val="center"/>
        <w:rPr>
          <w:rtl/>
          <w:lang w:bidi="fa-IR"/>
        </w:rPr>
      </w:pPr>
    </w:p>
    <w:p w:rsidR="00BB774A" w:rsidRPr="00341C3F" w:rsidRDefault="00BB774A" w:rsidP="00BB774A">
      <w:pPr>
        <w:pStyle w:val="a2"/>
        <w:ind w:firstLine="0"/>
        <w:jc w:val="center"/>
        <w:rPr>
          <w:rtl/>
          <w:lang w:bidi="fa-IR"/>
        </w:rPr>
      </w:pPr>
    </w:p>
    <w:p w:rsidR="00D960A8" w:rsidRPr="00341C3F" w:rsidRDefault="008135B5" w:rsidP="00BB774A">
      <w:pPr>
        <w:pStyle w:val="StyleComplexBLotus12ptJustifiedFirstline05cm"/>
        <w:spacing w:line="240" w:lineRule="auto"/>
        <w:ind w:firstLine="0"/>
        <w:jc w:val="center"/>
        <w:rPr>
          <w:rFonts w:ascii="IRYakout" w:hAnsi="IRYakout" w:cs="IRYakout"/>
          <w:b/>
          <w:bCs/>
          <w:sz w:val="32"/>
          <w:szCs w:val="32"/>
          <w:rtl/>
          <w:lang w:bidi="fa-IR"/>
        </w:rPr>
      </w:pPr>
      <w:r w:rsidRPr="00341C3F">
        <w:rPr>
          <w:rFonts w:ascii="IRYakout" w:hAnsi="IRYakout" w:cs="IRYakout"/>
          <w:b/>
          <w:bCs/>
          <w:sz w:val="32"/>
          <w:szCs w:val="32"/>
          <w:rtl/>
          <w:lang w:bidi="fa-IR"/>
        </w:rPr>
        <w:t>مترجم:</w:t>
      </w:r>
    </w:p>
    <w:p w:rsidR="008135B5" w:rsidRPr="00341C3F" w:rsidRDefault="008135B5" w:rsidP="00BB774A">
      <w:pPr>
        <w:pStyle w:val="StyleComplexBLotus12ptJustifiedFirstline05cm"/>
        <w:spacing w:line="240" w:lineRule="auto"/>
        <w:ind w:firstLine="0"/>
        <w:jc w:val="center"/>
        <w:rPr>
          <w:rFonts w:ascii="IRYakout" w:hAnsi="IRYakout" w:cs="IRYakout"/>
          <w:b/>
          <w:bCs/>
          <w:sz w:val="36"/>
          <w:szCs w:val="36"/>
          <w:lang w:bidi="fa-IR"/>
        </w:rPr>
      </w:pPr>
      <w:r w:rsidRPr="00341C3F">
        <w:rPr>
          <w:rFonts w:ascii="IRYakout" w:hAnsi="IRYakout" w:cs="IRYakout"/>
          <w:b/>
          <w:bCs/>
          <w:sz w:val="36"/>
          <w:szCs w:val="36"/>
          <w:rtl/>
          <w:lang w:bidi="fa-IR"/>
        </w:rPr>
        <w:t>اسحاق دبیری</w:t>
      </w:r>
      <w:r w:rsidR="00964A1F" w:rsidRPr="00341C3F">
        <w:rPr>
          <w:rFonts w:ascii="IRYakout" w:hAnsi="IRYakout" w:cs="CTraditional Arabic" w:hint="cs"/>
          <w:sz w:val="36"/>
          <w:szCs w:val="36"/>
          <w:rtl/>
          <w:lang w:bidi="fa-IR"/>
        </w:rPr>
        <w:t>/</w:t>
      </w:r>
    </w:p>
    <w:p w:rsidR="00492040" w:rsidRPr="00341C3F" w:rsidRDefault="00492040" w:rsidP="00BB774A">
      <w:pPr>
        <w:pStyle w:val="StyleComplexBLotus12ptJustifiedFirstline05cm"/>
        <w:spacing w:line="240" w:lineRule="auto"/>
        <w:ind w:firstLine="0"/>
        <w:jc w:val="center"/>
        <w:rPr>
          <w:rFonts w:ascii="Times New Roman" w:hAnsi="Times New Roman" w:cs="B Yagut"/>
          <w:b/>
          <w:bCs/>
          <w:rtl/>
          <w:lang w:bidi="fa-IR"/>
        </w:rPr>
      </w:pPr>
    </w:p>
    <w:p w:rsidR="009F5C09" w:rsidRPr="002A49F6" w:rsidRDefault="009F5C09" w:rsidP="002A49F6">
      <w:pPr>
        <w:pStyle w:val="a2"/>
        <w:rPr>
          <w:rtl/>
        </w:rPr>
        <w:sectPr w:rsidR="009F5C09" w:rsidRPr="002A49F6" w:rsidSect="00964A1F">
          <w:headerReference w:type="even" r:id="rId9"/>
          <w:headerReference w:type="default" r:id="rId10"/>
          <w:footerReference w:type="even" r:id="rId11"/>
          <w:footnotePr>
            <w:numRestart w:val="eachPage"/>
          </w:footnotePr>
          <w:pgSz w:w="9356" w:h="13608" w:code="9"/>
          <w:pgMar w:top="567" w:right="1134" w:bottom="851" w:left="1134"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425"/>
        <w:gridCol w:w="1122"/>
        <w:gridCol w:w="526"/>
        <w:gridCol w:w="1186"/>
        <w:gridCol w:w="2236"/>
      </w:tblGrid>
      <w:tr w:rsidR="009F5C09" w:rsidRPr="00341C3F" w:rsidTr="00E92359">
        <w:trPr>
          <w:jc w:val="center"/>
        </w:trPr>
        <w:tc>
          <w:tcPr>
            <w:tcW w:w="1238" w:type="pct"/>
            <w:vAlign w:val="center"/>
          </w:tcPr>
          <w:p w:rsidR="009F5C09" w:rsidRPr="00341C3F" w:rsidRDefault="009F5C09" w:rsidP="009F5C09">
            <w:pPr>
              <w:spacing w:after="60"/>
              <w:jc w:val="both"/>
              <w:rPr>
                <w:rFonts w:ascii="IRMitra" w:hAnsi="IRMitra" w:cs="IRMitra"/>
                <w:b/>
                <w:bCs/>
                <w:color w:val="FF0000"/>
                <w:sz w:val="27"/>
                <w:szCs w:val="27"/>
                <w:rtl/>
                <w:lang w:bidi="fa-IR"/>
              </w:rPr>
            </w:pPr>
            <w:r w:rsidRPr="00341C3F">
              <w:rPr>
                <w:rFonts w:ascii="IRMitra" w:hAnsi="IRMitra" w:cs="IRMitra" w:hint="cs"/>
                <w:b/>
                <w:bCs/>
                <w:sz w:val="27"/>
                <w:szCs w:val="27"/>
                <w:rtl/>
                <w:lang w:bidi="fa-IR"/>
              </w:rPr>
              <w:lastRenderedPageBreak/>
              <w:t>عنوان</w:t>
            </w:r>
            <w:r w:rsidRPr="00341C3F">
              <w:rPr>
                <w:rFonts w:ascii="IRMitra" w:hAnsi="IRMitra" w:cs="IRMitra"/>
                <w:b/>
                <w:bCs/>
                <w:sz w:val="27"/>
                <w:szCs w:val="27"/>
                <w:rtl/>
                <w:lang w:bidi="fa-IR"/>
              </w:rPr>
              <w:t xml:space="preserve"> کتاب</w:t>
            </w:r>
            <w:r w:rsidRPr="00341C3F">
              <w:rPr>
                <w:rFonts w:ascii="IRMitra" w:hAnsi="IRMitra" w:cs="IRMitra" w:hint="cs"/>
                <w:b/>
                <w:bCs/>
                <w:sz w:val="27"/>
                <w:szCs w:val="27"/>
                <w:rtl/>
                <w:lang w:bidi="fa-IR"/>
              </w:rPr>
              <w:t>:</w:t>
            </w:r>
          </w:p>
        </w:tc>
        <w:tc>
          <w:tcPr>
            <w:tcW w:w="3762" w:type="pct"/>
            <w:gridSpan w:val="5"/>
            <w:vAlign w:val="center"/>
          </w:tcPr>
          <w:p w:rsidR="009F5C09" w:rsidRPr="00341C3F" w:rsidRDefault="009F5C09" w:rsidP="009F5C09">
            <w:pPr>
              <w:spacing w:after="60"/>
              <w:jc w:val="both"/>
              <w:rPr>
                <w:rFonts w:ascii="IRMitra" w:hAnsi="IRMitra" w:cs="IRMitra"/>
                <w:color w:val="244061" w:themeColor="accent1" w:themeShade="80"/>
                <w:sz w:val="30"/>
                <w:szCs w:val="30"/>
                <w:rtl/>
                <w:lang w:bidi="fa-IR"/>
              </w:rPr>
            </w:pPr>
            <w:r w:rsidRPr="00341C3F">
              <w:rPr>
                <w:rFonts w:ascii="IRMitra" w:hAnsi="IRMitra" w:cs="IRMitra" w:hint="cs"/>
                <w:color w:val="244061" w:themeColor="accent1" w:themeShade="80"/>
                <w:sz w:val="30"/>
                <w:szCs w:val="30"/>
                <w:rtl/>
                <w:lang w:bidi="fa-IR"/>
              </w:rPr>
              <w:t>سؤال و جواب</w:t>
            </w:r>
            <w:r w:rsidRPr="00341C3F">
              <w:rPr>
                <w:rFonts w:ascii="IRMitra" w:hAnsi="IRMitra" w:cs="IRMitra" w:hint="eastAsia"/>
                <w:color w:val="244061" w:themeColor="accent1" w:themeShade="80"/>
                <w:sz w:val="30"/>
                <w:szCs w:val="30"/>
                <w:rtl/>
                <w:lang w:bidi="fa-IR"/>
              </w:rPr>
              <w:t xml:space="preserve">‌هایی </w:t>
            </w:r>
            <w:r w:rsidRPr="00341C3F">
              <w:rPr>
                <w:rFonts w:ascii="IRMitra" w:hAnsi="IRMitra" w:cs="IRMitra" w:hint="cs"/>
                <w:color w:val="244061" w:themeColor="accent1" w:themeShade="80"/>
                <w:sz w:val="30"/>
                <w:szCs w:val="30"/>
                <w:rtl/>
                <w:lang w:bidi="fa-IR"/>
              </w:rPr>
              <w:t>در مورد شیعیان اثنا عشری</w:t>
            </w:r>
          </w:p>
        </w:tc>
      </w:tr>
      <w:tr w:rsidR="009F5C09" w:rsidRPr="00341C3F" w:rsidTr="00E92359">
        <w:trPr>
          <w:jc w:val="center"/>
        </w:trPr>
        <w:tc>
          <w:tcPr>
            <w:tcW w:w="1238" w:type="pct"/>
            <w:vAlign w:val="center"/>
          </w:tcPr>
          <w:p w:rsidR="009F5C09" w:rsidRPr="00341C3F" w:rsidRDefault="009F5C09" w:rsidP="009F5C09">
            <w:pPr>
              <w:spacing w:before="60" w:after="60"/>
              <w:jc w:val="both"/>
              <w:rPr>
                <w:rFonts w:ascii="IRMitra" w:hAnsi="IRMitra" w:cs="IRMitra"/>
                <w:b/>
                <w:bCs/>
                <w:sz w:val="27"/>
                <w:szCs w:val="27"/>
                <w:rtl/>
                <w:lang w:bidi="fa-IR"/>
              </w:rPr>
            </w:pPr>
            <w:r w:rsidRPr="00341C3F">
              <w:rPr>
                <w:rFonts w:ascii="IRMitra" w:hAnsi="IRMitra" w:cs="IRMitra" w:hint="cs"/>
                <w:b/>
                <w:bCs/>
                <w:sz w:val="27"/>
                <w:szCs w:val="27"/>
                <w:rtl/>
                <w:lang w:bidi="fa-IR"/>
              </w:rPr>
              <w:t>عنوان اصلی:</w:t>
            </w:r>
          </w:p>
        </w:tc>
        <w:tc>
          <w:tcPr>
            <w:tcW w:w="3762" w:type="pct"/>
            <w:gridSpan w:val="5"/>
            <w:vAlign w:val="center"/>
          </w:tcPr>
          <w:p w:rsidR="009F5C09" w:rsidRPr="00341C3F" w:rsidRDefault="00745593" w:rsidP="009F5C09">
            <w:pPr>
              <w:spacing w:before="60" w:after="60"/>
              <w:jc w:val="both"/>
              <w:rPr>
                <w:rFonts w:ascii="IRMitra" w:hAnsi="IRMitra" w:cs="IRMitra"/>
                <w:color w:val="244061" w:themeColor="accent1" w:themeShade="80"/>
                <w:sz w:val="30"/>
                <w:szCs w:val="30"/>
                <w:rtl/>
                <w:lang w:bidi="fa-IR"/>
              </w:rPr>
            </w:pPr>
            <w:r w:rsidRPr="00745593">
              <w:rPr>
                <w:rFonts w:ascii="IRMitra" w:hAnsi="IRMitra" w:cs="IRMitra"/>
                <w:color w:val="244061" w:themeColor="accent1" w:themeShade="80"/>
                <w:sz w:val="30"/>
                <w:szCs w:val="30"/>
                <w:rtl/>
                <w:lang w:bidi="fa-IR"/>
              </w:rPr>
              <w:t>عقائد الشيعة الاثني عشرية سؤال وجواب</w:t>
            </w:r>
          </w:p>
        </w:tc>
      </w:tr>
      <w:tr w:rsidR="009F5C09" w:rsidRPr="00341C3F" w:rsidTr="00E92359">
        <w:trPr>
          <w:jc w:val="center"/>
        </w:trPr>
        <w:tc>
          <w:tcPr>
            <w:tcW w:w="1238" w:type="pct"/>
            <w:vAlign w:val="center"/>
          </w:tcPr>
          <w:p w:rsidR="009F5C09" w:rsidRPr="00341C3F" w:rsidRDefault="009F5C09" w:rsidP="009F5C09">
            <w:pPr>
              <w:spacing w:before="60" w:after="60"/>
              <w:jc w:val="both"/>
              <w:rPr>
                <w:rFonts w:ascii="IRMitra" w:hAnsi="IRMitra" w:cs="IRMitra"/>
                <w:b/>
                <w:bCs/>
                <w:color w:val="FF0000"/>
                <w:sz w:val="27"/>
                <w:szCs w:val="27"/>
                <w:rtl/>
                <w:lang w:bidi="fa-IR"/>
              </w:rPr>
            </w:pPr>
            <w:r w:rsidRPr="00341C3F">
              <w:rPr>
                <w:rFonts w:ascii="IRMitra" w:hAnsi="IRMitra" w:cs="IRMitra" w:hint="cs"/>
                <w:b/>
                <w:bCs/>
                <w:sz w:val="27"/>
                <w:szCs w:val="27"/>
                <w:rtl/>
                <w:lang w:bidi="fa-IR"/>
              </w:rPr>
              <w:t xml:space="preserve">تألیف: </w:t>
            </w:r>
          </w:p>
        </w:tc>
        <w:tc>
          <w:tcPr>
            <w:tcW w:w="3762" w:type="pct"/>
            <w:gridSpan w:val="5"/>
            <w:vAlign w:val="center"/>
          </w:tcPr>
          <w:p w:rsidR="009F5C09" w:rsidRPr="00341C3F" w:rsidRDefault="009F5C09" w:rsidP="00F43D67">
            <w:pPr>
              <w:spacing w:before="60" w:after="60"/>
              <w:jc w:val="both"/>
              <w:rPr>
                <w:rFonts w:ascii="IRMitra" w:hAnsi="IRMitra" w:cs="IRMitra"/>
                <w:color w:val="244061" w:themeColor="accent1" w:themeShade="80"/>
                <w:sz w:val="30"/>
                <w:szCs w:val="30"/>
                <w:rtl/>
                <w:lang w:bidi="fa-IR"/>
              </w:rPr>
            </w:pPr>
            <w:r w:rsidRPr="00341C3F">
              <w:rPr>
                <w:rFonts w:ascii="IRMitra" w:hAnsi="IRMitra" w:cs="IRMitra" w:hint="cs"/>
                <w:color w:val="244061" w:themeColor="accent1" w:themeShade="80"/>
                <w:sz w:val="30"/>
                <w:szCs w:val="30"/>
                <w:rtl/>
                <w:lang w:bidi="fa-IR"/>
              </w:rPr>
              <w:t>عبدالرحمن بن سعد الش</w:t>
            </w:r>
            <w:r w:rsidR="00F43D67">
              <w:rPr>
                <w:rFonts w:ascii="IRMitra" w:hAnsi="IRMitra" w:cs="IRMitra" w:hint="cs"/>
                <w:color w:val="244061" w:themeColor="accent1" w:themeShade="80"/>
                <w:sz w:val="30"/>
                <w:szCs w:val="30"/>
                <w:rtl/>
                <w:lang w:bidi="fa-IR"/>
              </w:rPr>
              <w:t>ث</w:t>
            </w:r>
            <w:r w:rsidRPr="00341C3F">
              <w:rPr>
                <w:rFonts w:ascii="IRMitra" w:hAnsi="IRMitra" w:cs="IRMitra" w:hint="cs"/>
                <w:color w:val="244061" w:themeColor="accent1" w:themeShade="80"/>
                <w:sz w:val="30"/>
                <w:szCs w:val="30"/>
                <w:rtl/>
                <w:lang w:bidi="fa-IR"/>
              </w:rPr>
              <w:t>ری</w:t>
            </w:r>
          </w:p>
        </w:tc>
      </w:tr>
      <w:tr w:rsidR="009F5C09" w:rsidRPr="00341C3F" w:rsidTr="00E92359">
        <w:trPr>
          <w:jc w:val="center"/>
        </w:trPr>
        <w:tc>
          <w:tcPr>
            <w:tcW w:w="1238" w:type="pct"/>
            <w:vAlign w:val="center"/>
          </w:tcPr>
          <w:p w:rsidR="009F5C09" w:rsidRPr="00341C3F" w:rsidRDefault="009F5C09" w:rsidP="009F5C09">
            <w:pPr>
              <w:spacing w:before="60" w:after="60"/>
              <w:jc w:val="both"/>
              <w:rPr>
                <w:rFonts w:ascii="IRMitra" w:hAnsi="IRMitra" w:cs="IRMitra"/>
                <w:b/>
                <w:bCs/>
                <w:color w:val="FF0000"/>
                <w:sz w:val="27"/>
                <w:szCs w:val="27"/>
                <w:rtl/>
                <w:lang w:bidi="fa-IR"/>
              </w:rPr>
            </w:pPr>
            <w:r w:rsidRPr="00341C3F">
              <w:rPr>
                <w:rFonts w:ascii="IRMitra" w:hAnsi="IRMitra" w:cs="IRMitra" w:hint="cs"/>
                <w:b/>
                <w:bCs/>
                <w:sz w:val="27"/>
                <w:szCs w:val="27"/>
                <w:rtl/>
                <w:lang w:bidi="fa-IR"/>
              </w:rPr>
              <w:t>مترجم:</w:t>
            </w:r>
          </w:p>
        </w:tc>
        <w:tc>
          <w:tcPr>
            <w:tcW w:w="3762" w:type="pct"/>
            <w:gridSpan w:val="5"/>
            <w:vAlign w:val="center"/>
          </w:tcPr>
          <w:p w:rsidR="009F5C09" w:rsidRPr="00341C3F" w:rsidRDefault="009F5C09" w:rsidP="009F5C09">
            <w:pPr>
              <w:spacing w:before="60" w:after="60"/>
              <w:jc w:val="both"/>
              <w:rPr>
                <w:rFonts w:ascii="IRMitra" w:hAnsi="IRMitra" w:cs="IRMitra"/>
                <w:color w:val="244061" w:themeColor="accent1" w:themeShade="80"/>
                <w:sz w:val="30"/>
                <w:szCs w:val="30"/>
                <w:rtl/>
                <w:lang w:bidi="fa-IR"/>
              </w:rPr>
            </w:pPr>
            <w:r w:rsidRPr="00341C3F">
              <w:rPr>
                <w:rFonts w:ascii="IRMitra" w:hAnsi="IRMitra" w:cs="IRMitra" w:hint="cs"/>
                <w:color w:val="244061" w:themeColor="accent1" w:themeShade="80"/>
                <w:sz w:val="30"/>
                <w:szCs w:val="30"/>
                <w:rtl/>
                <w:lang w:bidi="fa-IR"/>
              </w:rPr>
              <w:t>اسحاق دبیری</w:t>
            </w:r>
            <w:r w:rsidRPr="00341C3F">
              <w:rPr>
                <w:rFonts w:ascii="IRMitra" w:hAnsi="IRMitra" w:cs="CTraditional Arabic" w:hint="cs"/>
                <w:color w:val="244061" w:themeColor="accent1" w:themeShade="80"/>
                <w:sz w:val="30"/>
                <w:szCs w:val="30"/>
                <w:rtl/>
                <w:lang w:bidi="fa-IR"/>
              </w:rPr>
              <w:t>/</w:t>
            </w:r>
          </w:p>
        </w:tc>
      </w:tr>
      <w:tr w:rsidR="009F5C09" w:rsidRPr="00341C3F" w:rsidTr="00E92359">
        <w:trPr>
          <w:jc w:val="center"/>
        </w:trPr>
        <w:tc>
          <w:tcPr>
            <w:tcW w:w="1238" w:type="pct"/>
            <w:vAlign w:val="center"/>
          </w:tcPr>
          <w:p w:rsidR="009F5C09" w:rsidRPr="00341C3F" w:rsidRDefault="009F5C09" w:rsidP="009F5C09">
            <w:pPr>
              <w:spacing w:before="60" w:after="60"/>
              <w:jc w:val="both"/>
              <w:rPr>
                <w:rFonts w:ascii="IRMitra" w:hAnsi="IRMitra" w:cs="IRMitra"/>
                <w:b/>
                <w:bCs/>
                <w:color w:val="FF0000"/>
                <w:sz w:val="27"/>
                <w:szCs w:val="27"/>
                <w:rtl/>
                <w:lang w:bidi="fa-IR"/>
              </w:rPr>
            </w:pPr>
            <w:r w:rsidRPr="00341C3F">
              <w:rPr>
                <w:rFonts w:ascii="IRMitra" w:hAnsi="IRMitra" w:cs="IRMitra" w:hint="cs"/>
                <w:b/>
                <w:bCs/>
                <w:sz w:val="27"/>
                <w:szCs w:val="27"/>
                <w:rtl/>
                <w:lang w:bidi="fa-IR"/>
              </w:rPr>
              <w:t>موضوع:</w:t>
            </w:r>
          </w:p>
        </w:tc>
        <w:tc>
          <w:tcPr>
            <w:tcW w:w="3762" w:type="pct"/>
            <w:gridSpan w:val="5"/>
            <w:vAlign w:val="center"/>
          </w:tcPr>
          <w:p w:rsidR="009F5C09" w:rsidRPr="00E92359" w:rsidRDefault="00E92359" w:rsidP="009F5C09">
            <w:pPr>
              <w:spacing w:before="60" w:after="60"/>
              <w:jc w:val="both"/>
              <w:rPr>
                <w:rFonts w:ascii="IRMitra" w:hAnsi="IRMitra" w:cs="IRMitra"/>
                <w:color w:val="244061" w:themeColor="accent1" w:themeShade="80"/>
                <w:sz w:val="30"/>
                <w:szCs w:val="30"/>
                <w:rtl/>
                <w:lang w:bidi="fa-IR"/>
              </w:rPr>
            </w:pPr>
            <w:r w:rsidRPr="00E92359">
              <w:rPr>
                <w:rFonts w:ascii="IRMitra" w:hAnsi="IRMitra" w:cs="IRMitra"/>
                <w:color w:val="244061" w:themeColor="accent1" w:themeShade="80"/>
                <w:sz w:val="30"/>
                <w:szCs w:val="30"/>
                <w:rtl/>
                <w:lang w:bidi="fa-IR"/>
              </w:rPr>
              <w:t>عقاید کلام - بررسی عقاید مذهبی شیعه (زیارت قبور، شفاعت</w:t>
            </w:r>
            <w:r>
              <w:rPr>
                <w:rFonts w:ascii="IRMitra" w:hAnsi="IRMitra" w:cs="IRMitra" w:hint="cs"/>
                <w:color w:val="244061" w:themeColor="accent1" w:themeShade="80"/>
                <w:sz w:val="30"/>
                <w:szCs w:val="30"/>
                <w:rtl/>
                <w:lang w:bidi="fa-IR"/>
              </w:rPr>
              <w:t>...)</w:t>
            </w:r>
          </w:p>
        </w:tc>
      </w:tr>
      <w:tr w:rsidR="009F5C09" w:rsidRPr="00341C3F" w:rsidTr="00E92359">
        <w:trPr>
          <w:jc w:val="center"/>
        </w:trPr>
        <w:tc>
          <w:tcPr>
            <w:tcW w:w="1238" w:type="pct"/>
            <w:vAlign w:val="center"/>
          </w:tcPr>
          <w:p w:rsidR="009F5C09" w:rsidRPr="00341C3F" w:rsidRDefault="009F5C09" w:rsidP="009F5C09">
            <w:pPr>
              <w:spacing w:before="60" w:after="60"/>
              <w:jc w:val="both"/>
              <w:rPr>
                <w:rFonts w:ascii="IRMitra" w:hAnsi="IRMitra" w:cs="IRMitra"/>
                <w:b/>
                <w:bCs/>
                <w:color w:val="FF0000"/>
                <w:sz w:val="27"/>
                <w:szCs w:val="27"/>
                <w:rtl/>
                <w:lang w:bidi="fa-IR"/>
              </w:rPr>
            </w:pPr>
            <w:r w:rsidRPr="00341C3F">
              <w:rPr>
                <w:rFonts w:ascii="IRMitra" w:hAnsi="IRMitra" w:cs="IRMitra" w:hint="cs"/>
                <w:b/>
                <w:bCs/>
                <w:sz w:val="27"/>
                <w:szCs w:val="27"/>
                <w:rtl/>
                <w:lang w:bidi="fa-IR"/>
              </w:rPr>
              <w:t xml:space="preserve">نوبت انتشار: </w:t>
            </w:r>
          </w:p>
        </w:tc>
        <w:tc>
          <w:tcPr>
            <w:tcW w:w="3762" w:type="pct"/>
            <w:gridSpan w:val="5"/>
            <w:vAlign w:val="center"/>
          </w:tcPr>
          <w:p w:rsidR="009F5C09" w:rsidRPr="00341C3F" w:rsidRDefault="009F5C09" w:rsidP="009F5C09">
            <w:pPr>
              <w:spacing w:before="60" w:after="60"/>
              <w:jc w:val="both"/>
              <w:rPr>
                <w:rFonts w:ascii="IRMitra" w:hAnsi="IRMitra" w:cs="IRMitra"/>
                <w:color w:val="244061" w:themeColor="accent1" w:themeShade="80"/>
                <w:sz w:val="30"/>
                <w:szCs w:val="30"/>
                <w:rtl/>
                <w:lang w:bidi="fa-IR"/>
              </w:rPr>
            </w:pPr>
            <w:r w:rsidRPr="00341C3F">
              <w:rPr>
                <w:rFonts w:ascii="IRMitra" w:hAnsi="IRMitra" w:cs="IRMitra" w:hint="cs"/>
                <w:color w:val="244061" w:themeColor="accent1" w:themeShade="80"/>
                <w:sz w:val="30"/>
                <w:szCs w:val="30"/>
                <w:rtl/>
                <w:lang w:bidi="fa-IR"/>
              </w:rPr>
              <w:t xml:space="preserve">اول (دیجیتال) </w:t>
            </w:r>
          </w:p>
        </w:tc>
      </w:tr>
      <w:tr w:rsidR="009F5C09" w:rsidRPr="00341C3F" w:rsidTr="00E92359">
        <w:trPr>
          <w:jc w:val="center"/>
        </w:trPr>
        <w:tc>
          <w:tcPr>
            <w:tcW w:w="1238" w:type="pct"/>
            <w:vAlign w:val="center"/>
          </w:tcPr>
          <w:p w:rsidR="009F5C09" w:rsidRPr="00341C3F" w:rsidRDefault="009F5C09" w:rsidP="009F5C09">
            <w:pPr>
              <w:spacing w:before="60" w:after="60"/>
              <w:jc w:val="both"/>
              <w:rPr>
                <w:rFonts w:ascii="IRMitra" w:hAnsi="IRMitra" w:cs="IRMitra"/>
                <w:b/>
                <w:bCs/>
                <w:color w:val="FF0000"/>
                <w:sz w:val="27"/>
                <w:szCs w:val="27"/>
                <w:rtl/>
                <w:lang w:bidi="fa-IR"/>
              </w:rPr>
            </w:pPr>
            <w:r w:rsidRPr="00341C3F">
              <w:rPr>
                <w:rFonts w:ascii="IRMitra" w:hAnsi="IRMitra" w:cs="IRMitra" w:hint="cs"/>
                <w:b/>
                <w:bCs/>
                <w:sz w:val="27"/>
                <w:szCs w:val="27"/>
                <w:rtl/>
                <w:lang w:bidi="fa-IR"/>
              </w:rPr>
              <w:t xml:space="preserve">تاریخ انتشار: </w:t>
            </w:r>
          </w:p>
        </w:tc>
        <w:tc>
          <w:tcPr>
            <w:tcW w:w="3762" w:type="pct"/>
            <w:gridSpan w:val="5"/>
            <w:vAlign w:val="center"/>
          </w:tcPr>
          <w:p w:rsidR="009F5C09" w:rsidRPr="00341C3F" w:rsidRDefault="00F5690A" w:rsidP="009F5C09">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اسفند (حوت) 1394 شمسی جمادی الاول 1437 هجری</w:t>
            </w:r>
          </w:p>
        </w:tc>
      </w:tr>
      <w:tr w:rsidR="009F5C09" w:rsidRPr="00341C3F" w:rsidTr="00E92359">
        <w:trPr>
          <w:jc w:val="center"/>
        </w:trPr>
        <w:tc>
          <w:tcPr>
            <w:tcW w:w="1238" w:type="pct"/>
            <w:vAlign w:val="center"/>
          </w:tcPr>
          <w:p w:rsidR="009F5C09" w:rsidRPr="00341C3F" w:rsidRDefault="009F5C09" w:rsidP="009F5C09">
            <w:pPr>
              <w:spacing w:before="60" w:after="60"/>
              <w:jc w:val="both"/>
              <w:rPr>
                <w:rFonts w:ascii="IRMitra" w:hAnsi="IRMitra" w:cs="IRMitra"/>
                <w:b/>
                <w:bCs/>
                <w:sz w:val="27"/>
                <w:szCs w:val="27"/>
                <w:rtl/>
                <w:lang w:bidi="fa-IR"/>
              </w:rPr>
            </w:pPr>
            <w:r w:rsidRPr="00341C3F">
              <w:rPr>
                <w:rFonts w:ascii="IRMitra" w:hAnsi="IRMitra" w:cs="IRMitra" w:hint="cs"/>
                <w:b/>
                <w:bCs/>
                <w:sz w:val="27"/>
                <w:szCs w:val="27"/>
                <w:rtl/>
                <w:lang w:bidi="fa-IR"/>
              </w:rPr>
              <w:t xml:space="preserve">منبع: </w:t>
            </w:r>
          </w:p>
        </w:tc>
        <w:tc>
          <w:tcPr>
            <w:tcW w:w="3762" w:type="pct"/>
            <w:gridSpan w:val="5"/>
            <w:vAlign w:val="center"/>
          </w:tcPr>
          <w:p w:rsidR="009F5C09" w:rsidRPr="00341C3F" w:rsidRDefault="00745593" w:rsidP="009F5C09">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سایت عقیده</w:t>
            </w:r>
            <w:bookmarkStart w:id="1" w:name="Editing"/>
            <w:bookmarkEnd w:id="1"/>
            <w:r w:rsidR="0066102E">
              <w:rPr>
                <w:rFonts w:ascii="IRMitra" w:hAnsi="IRMitra" w:cs="IRMitra"/>
                <w:color w:val="244061" w:themeColor="accent1" w:themeShade="80"/>
                <w:sz w:val="30"/>
                <w:szCs w:val="30"/>
                <w:lang w:bidi="fa-IR"/>
              </w:rPr>
              <w:t>www.aqeedeh.com</w:t>
            </w:r>
          </w:p>
        </w:tc>
      </w:tr>
      <w:tr w:rsidR="009F5C09" w:rsidRPr="00341C3F" w:rsidTr="00E92359">
        <w:trPr>
          <w:jc w:val="center"/>
        </w:trPr>
        <w:tc>
          <w:tcPr>
            <w:tcW w:w="1238" w:type="pct"/>
            <w:vAlign w:val="center"/>
          </w:tcPr>
          <w:p w:rsidR="009F5C09" w:rsidRPr="00341C3F" w:rsidRDefault="009F5C09" w:rsidP="009F5C09">
            <w:pPr>
              <w:spacing w:before="60" w:after="60"/>
              <w:rPr>
                <w:rFonts w:ascii="IRMitra" w:hAnsi="IRMitra" w:cs="IRMitra"/>
                <w:b/>
                <w:bCs/>
                <w:sz w:val="13"/>
                <w:szCs w:val="13"/>
                <w:rtl/>
                <w:lang w:bidi="fa-IR"/>
              </w:rPr>
            </w:pPr>
          </w:p>
        </w:tc>
        <w:tc>
          <w:tcPr>
            <w:tcW w:w="3762" w:type="pct"/>
            <w:gridSpan w:val="5"/>
            <w:vAlign w:val="center"/>
          </w:tcPr>
          <w:p w:rsidR="009F5C09" w:rsidRPr="00341C3F" w:rsidRDefault="009F5C09" w:rsidP="009F5C09">
            <w:pPr>
              <w:spacing w:before="60" w:after="60"/>
              <w:rPr>
                <w:rFonts w:ascii="IRMitra" w:hAnsi="IRMitra" w:cs="IRMitra"/>
                <w:color w:val="244061" w:themeColor="accent1" w:themeShade="80"/>
                <w:sz w:val="13"/>
                <w:szCs w:val="13"/>
                <w:rtl/>
                <w:lang w:bidi="fa-IR"/>
              </w:rPr>
            </w:pPr>
          </w:p>
        </w:tc>
      </w:tr>
      <w:tr w:rsidR="009F5C09" w:rsidRPr="00341C3F" w:rsidTr="009F5C09">
        <w:trPr>
          <w:jc w:val="center"/>
        </w:trPr>
        <w:tc>
          <w:tcPr>
            <w:tcW w:w="3469" w:type="pct"/>
            <w:gridSpan w:val="5"/>
            <w:vAlign w:val="center"/>
          </w:tcPr>
          <w:p w:rsidR="009F5C09" w:rsidRPr="00341C3F" w:rsidRDefault="009F5C09" w:rsidP="009F5C09">
            <w:pPr>
              <w:jc w:val="center"/>
              <w:rPr>
                <w:rFonts w:cs="IRNazanin"/>
                <w:b/>
                <w:bCs/>
                <w:color w:val="244061" w:themeColor="accent1" w:themeShade="80"/>
                <w:rtl/>
                <w:lang w:bidi="fa-IR"/>
              </w:rPr>
            </w:pPr>
            <w:r w:rsidRPr="00341C3F">
              <w:rPr>
                <w:rFonts w:cs="IRNazanin" w:hint="cs"/>
                <w:b/>
                <w:bCs/>
                <w:color w:val="244061" w:themeColor="accent1" w:themeShade="80"/>
                <w:rtl/>
                <w:lang w:bidi="fa-IR"/>
              </w:rPr>
              <w:t>ای</w:t>
            </w:r>
            <w:r w:rsidRPr="00341C3F">
              <w:rPr>
                <w:rFonts w:cs="IRNazanin" w:hint="eastAsia"/>
                <w:b/>
                <w:bCs/>
                <w:color w:val="244061" w:themeColor="accent1" w:themeShade="80"/>
                <w:rtl/>
                <w:lang w:bidi="fa-IR"/>
              </w:rPr>
              <w:t>ن</w:t>
            </w:r>
            <w:r w:rsidRPr="00341C3F">
              <w:rPr>
                <w:rFonts w:cs="IRNazanin"/>
                <w:b/>
                <w:bCs/>
                <w:color w:val="244061" w:themeColor="accent1" w:themeShade="80"/>
                <w:rtl/>
                <w:lang w:bidi="fa-IR"/>
              </w:rPr>
              <w:t xml:space="preserve"> کتاب </w:t>
            </w:r>
            <w:r w:rsidRPr="00341C3F">
              <w:rPr>
                <w:rFonts w:cs="IRNazanin" w:hint="cs"/>
                <w:b/>
                <w:bCs/>
                <w:color w:val="244061" w:themeColor="accent1" w:themeShade="80"/>
                <w:rtl/>
                <w:lang w:bidi="fa-IR"/>
              </w:rPr>
              <w:t xml:space="preserve">از سایت </w:t>
            </w:r>
            <w:r w:rsidRPr="00341C3F">
              <w:rPr>
                <w:rFonts w:cs="IRNazanin"/>
                <w:b/>
                <w:bCs/>
                <w:color w:val="244061" w:themeColor="accent1" w:themeShade="80"/>
                <w:rtl/>
                <w:lang w:bidi="fa-IR"/>
              </w:rPr>
              <w:t>کتابخان</w:t>
            </w:r>
            <w:r w:rsidRPr="00341C3F">
              <w:rPr>
                <w:rFonts w:cs="IRNazanin" w:hint="cs"/>
                <w:b/>
                <w:bCs/>
                <w:color w:val="244061" w:themeColor="accent1" w:themeShade="80"/>
                <w:rtl/>
                <w:lang w:bidi="fa-IR"/>
              </w:rPr>
              <w:t>ۀ</w:t>
            </w:r>
            <w:r w:rsidRPr="00341C3F">
              <w:rPr>
                <w:rFonts w:cs="IRNazanin"/>
                <w:b/>
                <w:bCs/>
                <w:color w:val="244061" w:themeColor="accent1" w:themeShade="80"/>
                <w:rtl/>
                <w:lang w:bidi="fa-IR"/>
              </w:rPr>
              <w:t xml:space="preserve"> عق</w:t>
            </w:r>
            <w:r w:rsidRPr="00341C3F">
              <w:rPr>
                <w:rFonts w:cs="IRNazanin" w:hint="cs"/>
                <w:b/>
                <w:bCs/>
                <w:color w:val="244061" w:themeColor="accent1" w:themeShade="80"/>
                <w:rtl/>
                <w:lang w:bidi="fa-IR"/>
              </w:rPr>
              <w:t>ی</w:t>
            </w:r>
            <w:r w:rsidRPr="00341C3F">
              <w:rPr>
                <w:rFonts w:cs="IRNazanin" w:hint="eastAsia"/>
                <w:b/>
                <w:bCs/>
                <w:color w:val="244061" w:themeColor="accent1" w:themeShade="80"/>
                <w:rtl/>
                <w:lang w:bidi="fa-IR"/>
              </w:rPr>
              <w:t>ده</w:t>
            </w:r>
            <w:r w:rsidRPr="00341C3F">
              <w:rPr>
                <w:rFonts w:cs="IRNazanin"/>
                <w:b/>
                <w:bCs/>
                <w:color w:val="244061" w:themeColor="accent1" w:themeShade="80"/>
                <w:rtl/>
                <w:lang w:bidi="fa-IR"/>
              </w:rPr>
              <w:t xml:space="preserve"> </w:t>
            </w:r>
            <w:r w:rsidRPr="00341C3F">
              <w:rPr>
                <w:rFonts w:cs="IRNazanin" w:hint="cs"/>
                <w:b/>
                <w:bCs/>
                <w:color w:val="244061" w:themeColor="accent1" w:themeShade="80"/>
                <w:rtl/>
                <w:lang w:bidi="fa-IR"/>
              </w:rPr>
              <w:t xml:space="preserve">دانلود </w:t>
            </w:r>
            <w:r w:rsidRPr="00341C3F">
              <w:rPr>
                <w:rFonts w:cs="IRNazanin"/>
                <w:b/>
                <w:bCs/>
                <w:color w:val="244061" w:themeColor="accent1" w:themeShade="80"/>
                <w:rtl/>
                <w:lang w:bidi="fa-IR"/>
              </w:rPr>
              <w:t>شده است.</w:t>
            </w:r>
          </w:p>
          <w:p w:rsidR="009F5C09" w:rsidRPr="00341C3F" w:rsidRDefault="009F5C09" w:rsidP="009F5C09">
            <w:pPr>
              <w:spacing w:before="60" w:after="60"/>
              <w:jc w:val="center"/>
              <w:rPr>
                <w:rFonts w:ascii="IRMitra" w:hAnsi="IRMitra" w:cs="IRMitra"/>
                <w:b/>
                <w:bCs/>
                <w:sz w:val="27"/>
                <w:szCs w:val="27"/>
                <w:rtl/>
                <w:lang w:bidi="fa-IR"/>
              </w:rPr>
            </w:pPr>
            <w:r w:rsidRPr="00341C3F">
              <w:rPr>
                <w:rFonts w:cs="Times New Roman"/>
                <w:b/>
                <w:bCs/>
                <w:color w:val="244061" w:themeColor="accent1" w:themeShade="80"/>
                <w:sz w:val="24"/>
                <w:szCs w:val="24"/>
                <w:lang w:bidi="fa-IR"/>
              </w:rPr>
              <w:t>www.aqeedeh.com</w:t>
            </w:r>
          </w:p>
        </w:tc>
        <w:tc>
          <w:tcPr>
            <w:tcW w:w="1531" w:type="pct"/>
          </w:tcPr>
          <w:p w:rsidR="009F5C09" w:rsidRPr="00341C3F" w:rsidRDefault="009F5C09" w:rsidP="009F5C09">
            <w:pPr>
              <w:spacing w:before="60" w:after="60"/>
              <w:jc w:val="center"/>
              <w:rPr>
                <w:rFonts w:ascii="IRMitra" w:hAnsi="IRMitra" w:cs="IRMitra"/>
                <w:color w:val="244061" w:themeColor="accent1" w:themeShade="80"/>
                <w:sz w:val="30"/>
                <w:szCs w:val="30"/>
                <w:rtl/>
                <w:lang w:bidi="fa-IR"/>
              </w:rPr>
            </w:pPr>
            <w:r w:rsidRPr="00341C3F">
              <w:rPr>
                <w:rFonts w:ascii="IRMitra" w:hAnsi="IRMitra" w:cs="IRMitra" w:hint="cs"/>
                <w:noProof/>
                <w:color w:val="244061" w:themeColor="accent1" w:themeShade="80"/>
                <w:sz w:val="30"/>
                <w:szCs w:val="30"/>
                <w:rtl/>
              </w:rPr>
              <w:drawing>
                <wp:inline distT="0" distB="0" distL="0" distR="0" wp14:anchorId="27374500" wp14:editId="0E5ED5A3">
                  <wp:extent cx="943200" cy="943200"/>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9F5C09" w:rsidRPr="00341C3F" w:rsidTr="009F5C09">
        <w:trPr>
          <w:jc w:val="center"/>
        </w:trPr>
        <w:tc>
          <w:tcPr>
            <w:tcW w:w="1529" w:type="pct"/>
            <w:gridSpan w:val="2"/>
            <w:vAlign w:val="center"/>
          </w:tcPr>
          <w:p w:rsidR="009F5C09" w:rsidRPr="00341C3F" w:rsidRDefault="009F5C09" w:rsidP="009F5C09">
            <w:pPr>
              <w:spacing w:before="60" w:after="60"/>
              <w:jc w:val="center"/>
              <w:rPr>
                <w:rFonts w:ascii="IRMitra" w:hAnsi="IRMitra" w:cs="IRMitra"/>
                <w:b/>
                <w:bCs/>
                <w:sz w:val="27"/>
                <w:szCs w:val="27"/>
                <w:rtl/>
                <w:lang w:bidi="fa-IR"/>
              </w:rPr>
            </w:pPr>
            <w:r w:rsidRPr="00341C3F">
              <w:rPr>
                <w:rFonts w:ascii="IRNazanin" w:hAnsi="IRNazanin" w:cs="IRNazanin"/>
                <w:b/>
                <w:bCs/>
                <w:rtl/>
                <w:lang w:bidi="fa-IR"/>
              </w:rPr>
              <w:t>ایمیل:</w:t>
            </w:r>
          </w:p>
        </w:tc>
        <w:tc>
          <w:tcPr>
            <w:tcW w:w="3471" w:type="pct"/>
            <w:gridSpan w:val="4"/>
            <w:vAlign w:val="center"/>
          </w:tcPr>
          <w:p w:rsidR="009F5C09" w:rsidRPr="00DD7CE5" w:rsidRDefault="00994738" w:rsidP="009F5C09">
            <w:pPr>
              <w:spacing w:before="60" w:after="60"/>
              <w:rPr>
                <w:rFonts w:ascii="IRMitra" w:hAnsi="IRMitra" w:cs="IRMitra"/>
                <w:color w:val="244061" w:themeColor="accent1" w:themeShade="80"/>
                <w:sz w:val="30"/>
                <w:szCs w:val="30"/>
                <w:rtl/>
                <w:lang w:bidi="fa-IR"/>
              </w:rPr>
            </w:pPr>
            <w:hyperlink r:id="rId13" w:history="1">
              <w:r w:rsidR="002A49F6" w:rsidRPr="00DD7CE5">
                <w:rPr>
                  <w:rStyle w:val="Hyperlink"/>
                  <w:rFonts w:asciiTheme="majorBidi" w:hAnsiTheme="majorBidi" w:cstheme="majorBidi"/>
                  <w:b/>
                  <w:bCs/>
                  <w:color w:val="auto"/>
                  <w:sz w:val="24"/>
                  <w:szCs w:val="24"/>
                  <w:u w:val="none"/>
                </w:rPr>
                <w:t>book@aqeedeh.com</w:t>
              </w:r>
            </w:hyperlink>
          </w:p>
        </w:tc>
      </w:tr>
      <w:tr w:rsidR="009F5C09" w:rsidRPr="00341C3F" w:rsidTr="009F5C09">
        <w:trPr>
          <w:jc w:val="center"/>
        </w:trPr>
        <w:tc>
          <w:tcPr>
            <w:tcW w:w="5000" w:type="pct"/>
            <w:gridSpan w:val="6"/>
            <w:vAlign w:val="bottom"/>
          </w:tcPr>
          <w:p w:rsidR="009F5C09" w:rsidRPr="00341C3F" w:rsidRDefault="009F5C09" w:rsidP="009F5C09">
            <w:pPr>
              <w:spacing w:before="360" w:after="60"/>
              <w:jc w:val="center"/>
              <w:rPr>
                <w:rFonts w:ascii="IRMitra" w:hAnsi="IRMitra" w:cs="IRMitra"/>
                <w:color w:val="244061" w:themeColor="accent1" w:themeShade="80"/>
                <w:sz w:val="30"/>
                <w:szCs w:val="30"/>
                <w:rtl/>
                <w:lang w:bidi="fa-IR"/>
              </w:rPr>
            </w:pPr>
            <w:r w:rsidRPr="00341C3F">
              <w:rPr>
                <w:rFonts w:ascii="Times New Roman Bold" w:hAnsi="Times New Roman Bold" w:cs="IRNazanin"/>
                <w:b/>
                <w:bCs/>
                <w:sz w:val="26"/>
                <w:rtl/>
              </w:rPr>
              <w:t>سا</w:t>
            </w:r>
            <w:r w:rsidRPr="00341C3F">
              <w:rPr>
                <w:rFonts w:ascii="Times New Roman Bold" w:hAnsi="Times New Roman Bold" w:cs="IRNazanin" w:hint="cs"/>
                <w:b/>
                <w:bCs/>
                <w:sz w:val="26"/>
                <w:rtl/>
              </w:rPr>
              <w:t>ی</w:t>
            </w:r>
            <w:r w:rsidRPr="00341C3F">
              <w:rPr>
                <w:rFonts w:ascii="Times New Roman Bold" w:hAnsi="Times New Roman Bold" w:cs="IRNazanin" w:hint="eastAsia"/>
                <w:b/>
                <w:bCs/>
                <w:sz w:val="26"/>
                <w:rtl/>
              </w:rPr>
              <w:t>ت‌ها</w:t>
            </w:r>
            <w:r w:rsidRPr="00341C3F">
              <w:rPr>
                <w:rFonts w:ascii="Times New Roman Bold" w:hAnsi="Times New Roman Bold" w:cs="IRNazanin" w:hint="cs"/>
                <w:b/>
                <w:bCs/>
                <w:sz w:val="26"/>
                <w:rtl/>
              </w:rPr>
              <w:t>ی</w:t>
            </w:r>
            <w:r w:rsidRPr="00341C3F">
              <w:rPr>
                <w:rFonts w:ascii="Times New Roman Bold" w:hAnsi="Times New Roman Bold" w:cs="IRNazanin"/>
                <w:b/>
                <w:bCs/>
                <w:sz w:val="26"/>
                <w:rtl/>
              </w:rPr>
              <w:t xml:space="preserve"> مجموع</w:t>
            </w:r>
            <w:r w:rsidRPr="00341C3F">
              <w:rPr>
                <w:rFonts w:ascii="Times New Roman Bold" w:hAnsi="Times New Roman Bold" w:cs="IRNazanin" w:hint="cs"/>
                <w:b/>
                <w:bCs/>
                <w:sz w:val="26"/>
                <w:rtl/>
              </w:rPr>
              <w:t>ۀ</w:t>
            </w:r>
            <w:r w:rsidRPr="00341C3F">
              <w:rPr>
                <w:rFonts w:ascii="Times New Roman Bold" w:hAnsi="Times New Roman Bold" w:cs="IRNazanin"/>
                <w:b/>
                <w:bCs/>
                <w:sz w:val="26"/>
                <w:rtl/>
              </w:rPr>
              <w:t xml:space="preserve"> موحد</w:t>
            </w:r>
            <w:r w:rsidRPr="00341C3F">
              <w:rPr>
                <w:rFonts w:ascii="Times New Roman Bold" w:hAnsi="Times New Roman Bold" w:cs="IRNazanin" w:hint="cs"/>
                <w:b/>
                <w:bCs/>
                <w:sz w:val="26"/>
                <w:rtl/>
              </w:rPr>
              <w:t>ی</w:t>
            </w:r>
            <w:r w:rsidRPr="00341C3F">
              <w:rPr>
                <w:rFonts w:ascii="Times New Roman Bold" w:hAnsi="Times New Roman Bold" w:cs="IRNazanin" w:hint="eastAsia"/>
                <w:b/>
                <w:bCs/>
                <w:sz w:val="26"/>
                <w:rtl/>
              </w:rPr>
              <w:t>ن</w:t>
            </w:r>
          </w:p>
        </w:tc>
      </w:tr>
      <w:tr w:rsidR="009F5C09" w:rsidRPr="00341C3F" w:rsidTr="009F5C09">
        <w:trPr>
          <w:jc w:val="center"/>
        </w:trPr>
        <w:tc>
          <w:tcPr>
            <w:tcW w:w="2297" w:type="pct"/>
            <w:gridSpan w:val="3"/>
            <w:shd w:val="clear" w:color="auto" w:fill="auto"/>
          </w:tcPr>
          <w:p w:rsidR="009F5C09" w:rsidRPr="00341C3F" w:rsidRDefault="009F5C09" w:rsidP="009F5C09">
            <w:pPr>
              <w:widowControl w:val="0"/>
              <w:tabs>
                <w:tab w:val="right" w:leader="dot" w:pos="5138"/>
              </w:tabs>
              <w:spacing w:before="60" w:after="60"/>
              <w:rPr>
                <w:rFonts w:ascii="Literata" w:hAnsi="Literata" w:cs="Times New Roman"/>
                <w:sz w:val="24"/>
                <w:szCs w:val="24"/>
                <w:lang w:bidi="fa-IR"/>
              </w:rPr>
            </w:pPr>
            <w:r w:rsidRPr="00341C3F">
              <w:rPr>
                <w:rFonts w:ascii="Literata" w:hAnsi="Literata" w:cs="Times New Roman"/>
                <w:sz w:val="24"/>
                <w:szCs w:val="24"/>
                <w:lang w:bidi="fa-IR"/>
              </w:rPr>
              <w:t>www.mowahedin.com</w:t>
            </w:r>
          </w:p>
          <w:p w:rsidR="009F5C09" w:rsidRPr="00341C3F" w:rsidRDefault="009F5C09" w:rsidP="009F5C09">
            <w:pPr>
              <w:widowControl w:val="0"/>
              <w:tabs>
                <w:tab w:val="right" w:leader="dot" w:pos="5138"/>
              </w:tabs>
              <w:spacing w:before="60" w:after="60"/>
              <w:rPr>
                <w:rFonts w:ascii="Literata" w:hAnsi="Literata" w:cs="Times New Roman"/>
                <w:sz w:val="24"/>
                <w:szCs w:val="24"/>
                <w:lang w:bidi="fa-IR"/>
              </w:rPr>
            </w:pPr>
            <w:r w:rsidRPr="00341C3F">
              <w:rPr>
                <w:rFonts w:ascii="Literata" w:hAnsi="Literata" w:cs="Times New Roman"/>
                <w:sz w:val="24"/>
                <w:szCs w:val="24"/>
                <w:lang w:bidi="fa-IR"/>
              </w:rPr>
              <w:t>www.videofarsi.com</w:t>
            </w:r>
          </w:p>
          <w:p w:rsidR="009F5C09" w:rsidRPr="00341C3F" w:rsidRDefault="009F5C09" w:rsidP="009F5C09">
            <w:pPr>
              <w:spacing w:before="60" w:after="60"/>
              <w:rPr>
                <w:rFonts w:ascii="Literata" w:hAnsi="Literata" w:cs="Times New Roman"/>
                <w:sz w:val="24"/>
                <w:szCs w:val="24"/>
                <w:lang w:bidi="fa-IR"/>
              </w:rPr>
            </w:pPr>
            <w:r w:rsidRPr="00341C3F">
              <w:rPr>
                <w:rFonts w:ascii="Literata" w:hAnsi="Literata" w:cs="Times New Roman"/>
                <w:sz w:val="24"/>
                <w:szCs w:val="24"/>
                <w:lang w:bidi="fa-IR"/>
              </w:rPr>
              <w:t>www.zekr.tv</w:t>
            </w:r>
          </w:p>
          <w:p w:rsidR="009F5C09" w:rsidRPr="00341C3F" w:rsidRDefault="009F5C09" w:rsidP="009F5C09">
            <w:pPr>
              <w:spacing w:before="60" w:after="60"/>
              <w:rPr>
                <w:rFonts w:ascii="IRMitra" w:hAnsi="IRMitra" w:cs="IRMitra"/>
                <w:b/>
                <w:bCs/>
                <w:sz w:val="27"/>
                <w:szCs w:val="27"/>
                <w:rtl/>
                <w:lang w:bidi="fa-IR"/>
              </w:rPr>
            </w:pPr>
            <w:r w:rsidRPr="00341C3F">
              <w:rPr>
                <w:rFonts w:ascii="Literata" w:hAnsi="Literata" w:cs="Times New Roman"/>
                <w:sz w:val="24"/>
                <w:szCs w:val="24"/>
                <w:lang w:bidi="fa-IR"/>
              </w:rPr>
              <w:t>www.mowahed.com</w:t>
            </w:r>
          </w:p>
        </w:tc>
        <w:tc>
          <w:tcPr>
            <w:tcW w:w="360" w:type="pct"/>
          </w:tcPr>
          <w:p w:rsidR="009F5C09" w:rsidRPr="00341C3F" w:rsidRDefault="009F5C09" w:rsidP="009F5C09">
            <w:pPr>
              <w:spacing w:before="60" w:after="60"/>
              <w:rPr>
                <w:rFonts w:ascii="IRMitra" w:hAnsi="IRMitra" w:cs="IRMitra"/>
                <w:color w:val="244061" w:themeColor="accent1" w:themeShade="80"/>
                <w:sz w:val="30"/>
                <w:szCs w:val="30"/>
                <w:rtl/>
                <w:lang w:bidi="fa-IR"/>
              </w:rPr>
            </w:pPr>
          </w:p>
        </w:tc>
        <w:tc>
          <w:tcPr>
            <w:tcW w:w="2343" w:type="pct"/>
            <w:gridSpan w:val="2"/>
          </w:tcPr>
          <w:p w:rsidR="009F5C09" w:rsidRPr="00341C3F" w:rsidRDefault="009F5C09" w:rsidP="009F5C09">
            <w:pPr>
              <w:widowControl w:val="0"/>
              <w:tabs>
                <w:tab w:val="right" w:leader="dot" w:pos="5138"/>
              </w:tabs>
              <w:spacing w:before="60" w:after="60"/>
              <w:rPr>
                <w:rFonts w:ascii="Literata" w:hAnsi="Literata" w:cs="Times New Roman"/>
                <w:sz w:val="24"/>
                <w:szCs w:val="24"/>
              </w:rPr>
            </w:pPr>
            <w:r w:rsidRPr="00341C3F">
              <w:rPr>
                <w:rFonts w:ascii="Literata" w:hAnsi="Literata" w:cs="Times New Roman"/>
                <w:sz w:val="24"/>
                <w:szCs w:val="24"/>
              </w:rPr>
              <w:t>www.aqeedeh.com</w:t>
            </w:r>
          </w:p>
          <w:p w:rsidR="009F5C09" w:rsidRPr="00341C3F" w:rsidRDefault="009F5C09" w:rsidP="009F5C09">
            <w:pPr>
              <w:widowControl w:val="0"/>
              <w:tabs>
                <w:tab w:val="right" w:leader="dot" w:pos="5138"/>
              </w:tabs>
              <w:spacing w:before="60" w:after="60"/>
              <w:rPr>
                <w:rFonts w:ascii="Literata" w:hAnsi="Literata" w:cs="Times New Roman"/>
                <w:sz w:val="24"/>
                <w:szCs w:val="24"/>
              </w:rPr>
            </w:pPr>
            <w:r w:rsidRPr="00341C3F">
              <w:rPr>
                <w:rFonts w:ascii="Literata" w:hAnsi="Literata" w:cs="Times New Roman"/>
                <w:sz w:val="24"/>
                <w:szCs w:val="24"/>
              </w:rPr>
              <w:t>www.islamtxt.com</w:t>
            </w:r>
          </w:p>
          <w:p w:rsidR="009F5C09" w:rsidRPr="00341C3F" w:rsidRDefault="00994738" w:rsidP="009F5C09">
            <w:pPr>
              <w:widowControl w:val="0"/>
              <w:tabs>
                <w:tab w:val="right" w:leader="dot" w:pos="5138"/>
              </w:tabs>
              <w:spacing w:before="60" w:after="60"/>
              <w:rPr>
                <w:rFonts w:ascii="Literata" w:hAnsi="Literata" w:cs="Times New Roman"/>
                <w:sz w:val="24"/>
                <w:szCs w:val="24"/>
              </w:rPr>
            </w:pPr>
            <w:hyperlink r:id="rId14" w:history="1">
              <w:r w:rsidR="009F5C09" w:rsidRPr="00341C3F">
                <w:rPr>
                  <w:rStyle w:val="Hyperlink"/>
                  <w:rFonts w:ascii="Literata" w:hAnsi="Literata"/>
                  <w:color w:val="auto"/>
                  <w:sz w:val="24"/>
                  <w:szCs w:val="24"/>
                  <w:u w:val="none"/>
                </w:rPr>
                <w:t>www.shabnam.cc</w:t>
              </w:r>
            </w:hyperlink>
          </w:p>
          <w:p w:rsidR="009F5C09" w:rsidRPr="00341C3F" w:rsidRDefault="009F5C09" w:rsidP="009F5C09">
            <w:pPr>
              <w:spacing w:before="60" w:after="60"/>
              <w:rPr>
                <w:rFonts w:ascii="IRMitra" w:hAnsi="IRMitra" w:cs="IRMitra"/>
                <w:color w:val="244061" w:themeColor="accent1" w:themeShade="80"/>
                <w:sz w:val="30"/>
                <w:szCs w:val="30"/>
                <w:rtl/>
                <w:lang w:bidi="fa-IR"/>
              </w:rPr>
            </w:pPr>
            <w:r w:rsidRPr="00341C3F">
              <w:rPr>
                <w:rFonts w:ascii="Literata" w:hAnsi="Literata" w:cs="Times New Roman"/>
                <w:sz w:val="24"/>
                <w:szCs w:val="24"/>
              </w:rPr>
              <w:t>www.sadaislam.com</w:t>
            </w:r>
          </w:p>
        </w:tc>
      </w:tr>
      <w:tr w:rsidR="009F5C09" w:rsidRPr="00341C3F" w:rsidTr="009F5C09">
        <w:trPr>
          <w:jc w:val="center"/>
        </w:trPr>
        <w:tc>
          <w:tcPr>
            <w:tcW w:w="2297" w:type="pct"/>
            <w:gridSpan w:val="3"/>
          </w:tcPr>
          <w:p w:rsidR="009F5C09" w:rsidRPr="00341C3F" w:rsidRDefault="009F5C09" w:rsidP="009F5C09">
            <w:pPr>
              <w:spacing w:before="60" w:after="60"/>
              <w:rPr>
                <w:rFonts w:ascii="IRMitra" w:hAnsi="IRMitra" w:cs="IRMitra"/>
                <w:b/>
                <w:bCs/>
                <w:sz w:val="5"/>
                <w:szCs w:val="5"/>
                <w:rtl/>
                <w:lang w:bidi="fa-IR"/>
              </w:rPr>
            </w:pPr>
          </w:p>
        </w:tc>
        <w:tc>
          <w:tcPr>
            <w:tcW w:w="2703" w:type="pct"/>
            <w:gridSpan w:val="3"/>
          </w:tcPr>
          <w:p w:rsidR="009F5C09" w:rsidRPr="00341C3F" w:rsidRDefault="009F5C09" w:rsidP="009F5C09">
            <w:pPr>
              <w:spacing w:before="60" w:after="60"/>
              <w:rPr>
                <w:rFonts w:ascii="IRMitra" w:hAnsi="IRMitra" w:cs="IRMitra"/>
                <w:color w:val="244061" w:themeColor="accent1" w:themeShade="80"/>
                <w:sz w:val="5"/>
                <w:szCs w:val="5"/>
                <w:rtl/>
                <w:lang w:bidi="fa-IR"/>
              </w:rPr>
            </w:pPr>
          </w:p>
        </w:tc>
      </w:tr>
      <w:tr w:rsidR="009F5C09" w:rsidRPr="00341C3F" w:rsidTr="009F5C09">
        <w:trPr>
          <w:jc w:val="center"/>
        </w:trPr>
        <w:tc>
          <w:tcPr>
            <w:tcW w:w="5000" w:type="pct"/>
            <w:gridSpan w:val="6"/>
          </w:tcPr>
          <w:p w:rsidR="009F5C09" w:rsidRPr="00341C3F" w:rsidRDefault="009F5C09" w:rsidP="009F5C09">
            <w:pPr>
              <w:spacing w:before="60" w:after="60"/>
              <w:jc w:val="center"/>
              <w:rPr>
                <w:rFonts w:ascii="IRMitra" w:hAnsi="IRMitra" w:cs="IRMitra"/>
                <w:color w:val="244061" w:themeColor="accent1" w:themeShade="80"/>
                <w:sz w:val="30"/>
                <w:szCs w:val="30"/>
                <w:rtl/>
                <w:lang w:bidi="fa-IR"/>
              </w:rPr>
            </w:pPr>
            <w:r w:rsidRPr="00341C3F">
              <w:rPr>
                <w:rFonts w:ascii="IRMitra" w:hAnsi="IRMitra" w:cs="IRMitra" w:hint="cs"/>
                <w:noProof/>
                <w:color w:val="244061" w:themeColor="accent1" w:themeShade="80"/>
                <w:sz w:val="30"/>
                <w:szCs w:val="30"/>
                <w:rtl/>
              </w:rPr>
              <w:drawing>
                <wp:inline distT="0" distB="0" distL="0" distR="0" wp14:anchorId="76C371FB" wp14:editId="42F8A5E4">
                  <wp:extent cx="1576800" cy="820800"/>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9F5C09" w:rsidRPr="00341C3F" w:rsidTr="009F5C09">
        <w:trPr>
          <w:jc w:val="center"/>
        </w:trPr>
        <w:tc>
          <w:tcPr>
            <w:tcW w:w="5000" w:type="pct"/>
            <w:gridSpan w:val="6"/>
            <w:vAlign w:val="center"/>
          </w:tcPr>
          <w:p w:rsidR="009F5C09" w:rsidRPr="00341C3F" w:rsidRDefault="009F5C09" w:rsidP="009F5C09">
            <w:pPr>
              <w:spacing w:before="60" w:after="60"/>
              <w:jc w:val="center"/>
              <w:rPr>
                <w:rFonts w:ascii="IRMitra" w:hAnsi="IRMitra" w:cs="IRMitra"/>
                <w:noProof/>
                <w:color w:val="244061" w:themeColor="accent1" w:themeShade="80"/>
                <w:sz w:val="30"/>
                <w:szCs w:val="30"/>
                <w:rtl/>
              </w:rPr>
            </w:pPr>
            <w:r w:rsidRPr="00341C3F">
              <w:rPr>
                <w:rFonts w:ascii="IRMitra" w:hAnsi="IRMitra" w:cs="IRMitra"/>
                <w:noProof/>
                <w:color w:val="244061" w:themeColor="accent1" w:themeShade="80"/>
                <w:sz w:val="30"/>
                <w:szCs w:val="30"/>
              </w:rPr>
              <w:t>contact@mowahedin.com</w:t>
            </w:r>
          </w:p>
        </w:tc>
      </w:tr>
    </w:tbl>
    <w:p w:rsidR="00EB0368" w:rsidRPr="00341C3F" w:rsidRDefault="00EB0368" w:rsidP="009F5D08">
      <w:pPr>
        <w:spacing w:line="226" w:lineRule="auto"/>
        <w:jc w:val="both"/>
        <w:rPr>
          <w:sz w:val="24"/>
          <w:szCs w:val="24"/>
          <w:rtl/>
          <w:lang w:bidi="fa-IR"/>
        </w:rPr>
        <w:sectPr w:rsidR="00EB0368" w:rsidRPr="00341C3F" w:rsidSect="009F5C09">
          <w:footnotePr>
            <w:numRestart w:val="eachPage"/>
          </w:footnotePr>
          <w:pgSz w:w="9356" w:h="13608" w:code="9"/>
          <w:pgMar w:top="567" w:right="1134" w:bottom="851" w:left="1134" w:header="454" w:footer="0" w:gutter="0"/>
          <w:cols w:space="708"/>
          <w:titlePg/>
          <w:bidi/>
          <w:rtlGutter/>
          <w:docGrid w:linePitch="381"/>
        </w:sectPr>
      </w:pPr>
    </w:p>
    <w:p w:rsidR="00492040" w:rsidRPr="00341C3F" w:rsidRDefault="009F5C09" w:rsidP="008135B5">
      <w:pPr>
        <w:spacing w:line="226" w:lineRule="auto"/>
        <w:jc w:val="center"/>
        <w:rPr>
          <w:rFonts w:ascii="IranNastaliq" w:hAnsi="IranNastaliq" w:cs="IranNastaliq"/>
          <w:sz w:val="30"/>
          <w:szCs w:val="30"/>
          <w:rtl/>
        </w:rPr>
      </w:pPr>
      <w:bookmarkStart w:id="2" w:name="_Toc62138800"/>
      <w:bookmarkStart w:id="3" w:name="_Toc272967535"/>
      <w:r w:rsidRPr="00341C3F">
        <w:rPr>
          <w:rFonts w:ascii="IranNastaliq" w:hAnsi="IranNastaliq" w:cs="IranNastaliq"/>
          <w:sz w:val="30"/>
          <w:szCs w:val="30"/>
          <w:rtl/>
        </w:rPr>
        <w:lastRenderedPageBreak/>
        <w:t>بسم الله الرحمن الرحیم</w:t>
      </w:r>
    </w:p>
    <w:p w:rsidR="005037D1" w:rsidRPr="00341C3F" w:rsidRDefault="005037D1" w:rsidP="009F5C09">
      <w:pPr>
        <w:pStyle w:val="a"/>
        <w:rPr>
          <w:rtl/>
        </w:rPr>
      </w:pPr>
      <w:bookmarkStart w:id="4" w:name="_Toc275041238"/>
      <w:bookmarkStart w:id="5" w:name="_Toc287943823"/>
      <w:bookmarkStart w:id="6" w:name="_Toc443515802"/>
      <w:r w:rsidRPr="00341C3F">
        <w:rPr>
          <w:rFonts w:hint="cs"/>
          <w:rtl/>
        </w:rPr>
        <w:t>فهرست مطالب</w:t>
      </w:r>
      <w:bookmarkEnd w:id="2"/>
      <w:bookmarkEnd w:id="3"/>
      <w:bookmarkEnd w:id="4"/>
      <w:bookmarkEnd w:id="5"/>
      <w:bookmarkEnd w:id="6"/>
    </w:p>
    <w:p w:rsidR="009B7D51" w:rsidRDefault="009B7D51">
      <w:pPr>
        <w:pStyle w:val="TOC1"/>
        <w:tabs>
          <w:tab w:val="right" w:leader="dot" w:pos="7078"/>
        </w:tabs>
        <w:rPr>
          <w:rFonts w:asciiTheme="minorHAnsi" w:eastAsiaTheme="minorEastAsia" w:hAnsiTheme="minorHAnsi" w:cstheme="minorBidi"/>
          <w:bCs w:val="0"/>
          <w:noProof/>
          <w:sz w:val="22"/>
          <w:szCs w:val="22"/>
          <w:rtl/>
        </w:rPr>
      </w:pPr>
      <w:r>
        <w:rPr>
          <w:rtl/>
          <w:lang w:bidi="fa-IR"/>
        </w:rPr>
        <w:fldChar w:fldCharType="begin"/>
      </w:r>
      <w:r>
        <w:rPr>
          <w:rtl/>
          <w:lang w:bidi="fa-IR"/>
        </w:rPr>
        <w:instrText xml:space="preserve"> </w:instrText>
      </w:r>
      <w:r>
        <w:rPr>
          <w:lang w:bidi="fa-IR"/>
        </w:rPr>
        <w:instrText>TOC</w:instrText>
      </w:r>
      <w:r>
        <w:rPr>
          <w:rtl/>
          <w:lang w:bidi="fa-IR"/>
        </w:rPr>
        <w:instrText xml:space="preserve"> \</w:instrText>
      </w:r>
      <w:r>
        <w:rPr>
          <w:lang w:bidi="fa-IR"/>
        </w:rPr>
        <w:instrText>h \z \t</w:instrText>
      </w:r>
      <w:r>
        <w:rPr>
          <w:rtl/>
          <w:lang w:bidi="fa-IR"/>
        </w:rPr>
        <w:instrText xml:space="preserve"> "تیر اول,1,تیتر دوم,2,تیتر سوم,3" </w:instrText>
      </w:r>
      <w:r>
        <w:rPr>
          <w:rtl/>
          <w:lang w:bidi="fa-IR"/>
        </w:rPr>
        <w:fldChar w:fldCharType="separate"/>
      </w:r>
      <w:hyperlink w:anchor="_Toc443515802" w:history="1">
        <w:r w:rsidRPr="00984171">
          <w:rPr>
            <w:rStyle w:val="Hyperlink"/>
            <w:rFonts w:hint="eastAsia"/>
            <w:noProof/>
            <w:rtl/>
            <w:lang w:bidi="fa-IR"/>
          </w:rPr>
          <w:t>فهرست</w:t>
        </w:r>
        <w:r w:rsidRPr="00984171">
          <w:rPr>
            <w:rStyle w:val="Hyperlink"/>
            <w:noProof/>
            <w:rtl/>
            <w:lang w:bidi="fa-IR"/>
          </w:rPr>
          <w:t xml:space="preserve"> </w:t>
        </w:r>
        <w:r w:rsidRPr="00984171">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443515802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eastAsia"/>
            <w:noProof/>
            <w:webHidden/>
            <w:rtl/>
          </w:rPr>
          <w:t>‌أ</w:t>
        </w:r>
        <w:r>
          <w:rPr>
            <w:noProof/>
            <w:webHidden/>
            <w:rtl/>
          </w:rPr>
          <w:fldChar w:fldCharType="end"/>
        </w:r>
      </w:hyperlink>
    </w:p>
    <w:p w:rsidR="009B7D51" w:rsidRDefault="00994738">
      <w:pPr>
        <w:pStyle w:val="TOC1"/>
        <w:tabs>
          <w:tab w:val="right" w:leader="dot" w:pos="7078"/>
        </w:tabs>
        <w:rPr>
          <w:rFonts w:asciiTheme="minorHAnsi" w:eastAsiaTheme="minorEastAsia" w:hAnsiTheme="minorHAnsi" w:cstheme="minorBidi"/>
          <w:bCs w:val="0"/>
          <w:noProof/>
          <w:sz w:val="22"/>
          <w:szCs w:val="22"/>
          <w:rtl/>
        </w:rPr>
      </w:pPr>
      <w:hyperlink w:anchor="_Toc443515803" w:history="1">
        <w:r w:rsidR="009B7D51" w:rsidRPr="00984171">
          <w:rPr>
            <w:rStyle w:val="Hyperlink"/>
            <w:rFonts w:hint="eastAsia"/>
            <w:noProof/>
            <w:rtl/>
            <w:lang w:bidi="fa-IR"/>
          </w:rPr>
          <w:t>مقدمه</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خ</w:t>
        </w:r>
        <w:r w:rsidR="009B7D51" w:rsidRPr="00984171">
          <w:rPr>
            <w:rStyle w:val="Hyperlink"/>
            <w:noProof/>
            <w:rtl/>
            <w:lang w:bidi="fa-IR"/>
          </w:rPr>
          <w:t xml:space="preserve"> </w:t>
        </w:r>
        <w:r w:rsidR="009B7D51" w:rsidRPr="00984171">
          <w:rPr>
            <w:rStyle w:val="Hyperlink"/>
            <w:rFonts w:hint="eastAsia"/>
            <w:noProof/>
            <w:rtl/>
            <w:lang w:bidi="fa-IR"/>
          </w:rPr>
          <w:t>محمّد</w:t>
        </w:r>
        <w:r w:rsidR="009B7D51" w:rsidRPr="00984171">
          <w:rPr>
            <w:rStyle w:val="Hyperlink"/>
            <w:noProof/>
            <w:rtl/>
            <w:lang w:bidi="fa-IR"/>
          </w:rPr>
          <w:t xml:space="preserve"> </w:t>
        </w:r>
        <w:r w:rsidR="009B7D51" w:rsidRPr="00984171">
          <w:rPr>
            <w:rStyle w:val="Hyperlink"/>
            <w:rFonts w:hint="eastAsia"/>
            <w:noProof/>
            <w:rtl/>
            <w:lang w:bidi="fa-IR"/>
          </w:rPr>
          <w:t>صالح</w:t>
        </w:r>
        <w:r w:rsidR="009B7D51" w:rsidRPr="00984171">
          <w:rPr>
            <w:rStyle w:val="Hyperlink"/>
            <w:noProof/>
            <w:rtl/>
            <w:lang w:bidi="fa-IR"/>
          </w:rPr>
          <w:t xml:space="preserve"> </w:t>
        </w:r>
        <w:r w:rsidR="009B7D51" w:rsidRPr="00984171">
          <w:rPr>
            <w:rStyle w:val="Hyperlink"/>
            <w:rFonts w:hint="eastAsia"/>
            <w:noProof/>
            <w:rtl/>
            <w:lang w:bidi="fa-IR"/>
          </w:rPr>
          <w:t>لح</w:t>
        </w:r>
        <w:r w:rsidR="009B7D51" w:rsidRPr="00984171">
          <w:rPr>
            <w:rStyle w:val="Hyperlink"/>
            <w:rFonts w:hint="cs"/>
            <w:noProof/>
            <w:rtl/>
            <w:lang w:bidi="fa-IR"/>
          </w:rPr>
          <w:t>ی</w:t>
        </w:r>
        <w:r w:rsidR="009B7D51" w:rsidRPr="00984171">
          <w:rPr>
            <w:rStyle w:val="Hyperlink"/>
            <w:rFonts w:hint="eastAsia"/>
            <w:noProof/>
            <w:rtl/>
            <w:lang w:bidi="fa-IR"/>
          </w:rPr>
          <w:t>دان</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443515803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w:t>
        </w:r>
        <w:r w:rsidR="009B7D51">
          <w:rPr>
            <w:noProof/>
            <w:webHidden/>
            <w:rtl/>
          </w:rPr>
          <w:fldChar w:fldCharType="end"/>
        </w:r>
      </w:hyperlink>
    </w:p>
    <w:p w:rsidR="009B7D51" w:rsidRDefault="00994738">
      <w:pPr>
        <w:pStyle w:val="TOC1"/>
        <w:tabs>
          <w:tab w:val="right" w:leader="dot" w:pos="7078"/>
        </w:tabs>
        <w:rPr>
          <w:rFonts w:asciiTheme="minorHAnsi" w:eastAsiaTheme="minorEastAsia" w:hAnsiTheme="minorHAnsi" w:cstheme="minorBidi"/>
          <w:bCs w:val="0"/>
          <w:noProof/>
          <w:sz w:val="22"/>
          <w:szCs w:val="22"/>
          <w:rtl/>
        </w:rPr>
      </w:pPr>
      <w:hyperlink w:anchor="_Toc443515804" w:history="1">
        <w:r w:rsidR="009B7D51" w:rsidRPr="00984171">
          <w:rPr>
            <w:rStyle w:val="Hyperlink"/>
            <w:rFonts w:hint="eastAsia"/>
            <w:noProof/>
            <w:rtl/>
            <w:lang w:bidi="fa-IR"/>
          </w:rPr>
          <w:t>مقدمه</w:t>
        </w:r>
        <w:r w:rsidR="009B7D51" w:rsidRPr="00984171">
          <w:rPr>
            <w:rStyle w:val="Hyperlink"/>
            <w:noProof/>
            <w:rtl/>
            <w:lang w:bidi="fa-IR"/>
          </w:rPr>
          <w:t xml:space="preserve"> </w:t>
        </w:r>
        <w:r w:rsidR="009B7D51" w:rsidRPr="00984171">
          <w:rPr>
            <w:rStyle w:val="Hyperlink"/>
            <w:rFonts w:hint="eastAsia"/>
            <w:noProof/>
            <w:rtl/>
            <w:lang w:bidi="fa-IR"/>
          </w:rPr>
          <w:t>عبدالله</w:t>
        </w:r>
        <w:r w:rsidR="009B7D51" w:rsidRPr="00984171">
          <w:rPr>
            <w:rStyle w:val="Hyperlink"/>
            <w:noProof/>
            <w:rtl/>
            <w:lang w:bidi="fa-IR"/>
          </w:rPr>
          <w:t xml:space="preserve"> </w:t>
        </w:r>
        <w:r w:rsidR="009B7D51" w:rsidRPr="00984171">
          <w:rPr>
            <w:rStyle w:val="Hyperlink"/>
            <w:rFonts w:hint="eastAsia"/>
            <w:noProof/>
            <w:rtl/>
            <w:lang w:bidi="fa-IR"/>
          </w:rPr>
          <w:t>بن</w:t>
        </w:r>
        <w:r w:rsidR="009B7D51" w:rsidRPr="00984171">
          <w:rPr>
            <w:rStyle w:val="Hyperlink"/>
            <w:noProof/>
            <w:rtl/>
            <w:lang w:bidi="fa-IR"/>
          </w:rPr>
          <w:t xml:space="preserve"> </w:t>
        </w:r>
        <w:r w:rsidR="009B7D51" w:rsidRPr="00984171">
          <w:rPr>
            <w:rStyle w:val="Hyperlink"/>
            <w:rFonts w:hint="eastAsia"/>
            <w:noProof/>
            <w:rtl/>
            <w:lang w:bidi="fa-IR"/>
          </w:rPr>
          <w:t>عبد</w:t>
        </w:r>
        <w:r w:rsidR="009B7D51" w:rsidRPr="00984171">
          <w:rPr>
            <w:rStyle w:val="Hyperlink"/>
            <w:noProof/>
            <w:rtl/>
            <w:lang w:bidi="fa-IR"/>
          </w:rPr>
          <w:t xml:space="preserve"> </w:t>
        </w:r>
        <w:r w:rsidR="009B7D51" w:rsidRPr="00984171">
          <w:rPr>
            <w:rStyle w:val="Hyperlink"/>
            <w:rFonts w:hint="eastAsia"/>
            <w:noProof/>
            <w:rtl/>
            <w:lang w:bidi="fa-IR"/>
          </w:rPr>
          <w:t>الرحمن</w:t>
        </w:r>
        <w:r w:rsidR="009B7D51" w:rsidRPr="00984171">
          <w:rPr>
            <w:rStyle w:val="Hyperlink"/>
            <w:noProof/>
            <w:rtl/>
            <w:lang w:bidi="fa-IR"/>
          </w:rPr>
          <w:t xml:space="preserve"> </w:t>
        </w:r>
        <w:r w:rsidR="009B7D51" w:rsidRPr="00984171">
          <w:rPr>
            <w:rStyle w:val="Hyperlink"/>
            <w:rFonts w:hint="eastAsia"/>
            <w:noProof/>
            <w:rtl/>
            <w:lang w:bidi="fa-IR"/>
          </w:rPr>
          <w:t>جبر</w:t>
        </w:r>
        <w:r w:rsidR="009B7D51" w:rsidRPr="00984171">
          <w:rPr>
            <w:rStyle w:val="Hyperlink"/>
            <w:rFonts w:hint="cs"/>
            <w:noProof/>
            <w:rtl/>
            <w:lang w:bidi="fa-IR"/>
          </w:rPr>
          <w:t>ی</w:t>
        </w:r>
        <w:r w:rsidR="009B7D51" w:rsidRPr="00984171">
          <w:rPr>
            <w:rStyle w:val="Hyperlink"/>
            <w:rFonts w:hint="eastAsia"/>
            <w:noProof/>
            <w:rtl/>
            <w:lang w:bidi="fa-IR"/>
          </w:rPr>
          <w:t>ن</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443515804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4</w:t>
        </w:r>
        <w:r w:rsidR="009B7D51">
          <w:rPr>
            <w:noProof/>
            <w:webHidden/>
            <w:rtl/>
          </w:rPr>
          <w:fldChar w:fldCharType="end"/>
        </w:r>
      </w:hyperlink>
    </w:p>
    <w:p w:rsidR="009B7D51" w:rsidRDefault="00994738">
      <w:pPr>
        <w:pStyle w:val="TOC1"/>
        <w:tabs>
          <w:tab w:val="right" w:leader="dot" w:pos="7078"/>
        </w:tabs>
        <w:rPr>
          <w:rFonts w:asciiTheme="minorHAnsi" w:eastAsiaTheme="minorEastAsia" w:hAnsiTheme="minorHAnsi" w:cstheme="minorBidi"/>
          <w:bCs w:val="0"/>
          <w:noProof/>
          <w:sz w:val="22"/>
          <w:szCs w:val="22"/>
          <w:rtl/>
        </w:rPr>
      </w:pPr>
      <w:hyperlink w:anchor="_Toc443515805" w:history="1">
        <w:r w:rsidR="009B7D51" w:rsidRPr="00984171">
          <w:rPr>
            <w:rStyle w:val="Hyperlink"/>
            <w:rFonts w:hint="eastAsia"/>
            <w:noProof/>
            <w:rtl/>
            <w:lang w:bidi="fa-IR"/>
          </w:rPr>
          <w:t>مقدمه</w:t>
        </w:r>
        <w:r w:rsidR="009B7D51" w:rsidRPr="00984171">
          <w:rPr>
            <w:rStyle w:val="Hyperlink"/>
            <w:noProof/>
            <w:rtl/>
            <w:lang w:bidi="fa-IR"/>
          </w:rPr>
          <w:t xml:space="preserve"> </w:t>
        </w:r>
        <w:r w:rsidR="009B7D51" w:rsidRPr="00984171">
          <w:rPr>
            <w:rStyle w:val="Hyperlink"/>
            <w:rFonts w:hint="eastAsia"/>
            <w:noProof/>
            <w:rtl/>
            <w:lang w:bidi="fa-IR"/>
          </w:rPr>
          <w:t>عبدالله</w:t>
        </w:r>
        <w:r w:rsidR="009B7D51" w:rsidRPr="00984171">
          <w:rPr>
            <w:rStyle w:val="Hyperlink"/>
            <w:noProof/>
            <w:rtl/>
            <w:lang w:bidi="fa-IR"/>
          </w:rPr>
          <w:t xml:space="preserve"> </w:t>
        </w:r>
        <w:r w:rsidR="009B7D51" w:rsidRPr="00984171">
          <w:rPr>
            <w:rStyle w:val="Hyperlink"/>
            <w:rFonts w:hint="eastAsia"/>
            <w:noProof/>
            <w:rtl/>
            <w:lang w:bidi="fa-IR"/>
          </w:rPr>
          <w:t>بن</w:t>
        </w:r>
        <w:r w:rsidR="009B7D51" w:rsidRPr="00984171">
          <w:rPr>
            <w:rStyle w:val="Hyperlink"/>
            <w:noProof/>
            <w:rtl/>
            <w:lang w:bidi="fa-IR"/>
          </w:rPr>
          <w:t xml:space="preserve"> </w:t>
        </w:r>
        <w:r w:rsidR="009B7D51" w:rsidRPr="00984171">
          <w:rPr>
            <w:rStyle w:val="Hyperlink"/>
            <w:rFonts w:hint="eastAsia"/>
            <w:noProof/>
            <w:rtl/>
            <w:lang w:bidi="fa-IR"/>
          </w:rPr>
          <w:t>محمّد</w:t>
        </w:r>
        <w:r w:rsidR="009B7D51" w:rsidRPr="00984171">
          <w:rPr>
            <w:rStyle w:val="Hyperlink"/>
            <w:noProof/>
            <w:rtl/>
            <w:lang w:bidi="fa-IR"/>
          </w:rPr>
          <w:t xml:space="preserve"> </w:t>
        </w:r>
        <w:r w:rsidR="009B7D51" w:rsidRPr="00984171">
          <w:rPr>
            <w:rStyle w:val="Hyperlink"/>
            <w:rFonts w:hint="eastAsia"/>
            <w:noProof/>
            <w:rtl/>
            <w:lang w:bidi="fa-IR"/>
          </w:rPr>
          <w:t>غن</w:t>
        </w:r>
        <w:r w:rsidR="009B7D51" w:rsidRPr="00984171">
          <w:rPr>
            <w:rStyle w:val="Hyperlink"/>
            <w:rFonts w:hint="cs"/>
            <w:noProof/>
            <w:rtl/>
            <w:lang w:bidi="fa-IR"/>
          </w:rPr>
          <w:t>ی</w:t>
        </w:r>
        <w:r w:rsidR="009B7D51" w:rsidRPr="00984171">
          <w:rPr>
            <w:rStyle w:val="Hyperlink"/>
            <w:rFonts w:hint="eastAsia"/>
            <w:noProof/>
            <w:rtl/>
            <w:lang w:bidi="fa-IR"/>
          </w:rPr>
          <w:t>مان</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443515805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5</w:t>
        </w:r>
        <w:r w:rsidR="009B7D51">
          <w:rPr>
            <w:noProof/>
            <w:webHidden/>
            <w:rtl/>
          </w:rPr>
          <w:fldChar w:fldCharType="end"/>
        </w:r>
      </w:hyperlink>
    </w:p>
    <w:p w:rsidR="009B7D51" w:rsidRDefault="00994738">
      <w:pPr>
        <w:pStyle w:val="TOC1"/>
        <w:tabs>
          <w:tab w:val="right" w:leader="dot" w:pos="7078"/>
        </w:tabs>
        <w:rPr>
          <w:rFonts w:asciiTheme="minorHAnsi" w:eastAsiaTheme="minorEastAsia" w:hAnsiTheme="minorHAnsi" w:cstheme="minorBidi"/>
          <w:bCs w:val="0"/>
          <w:noProof/>
          <w:sz w:val="22"/>
          <w:szCs w:val="22"/>
          <w:rtl/>
        </w:rPr>
      </w:pPr>
      <w:hyperlink w:anchor="_Toc443515806" w:history="1">
        <w:r w:rsidR="009B7D51" w:rsidRPr="00984171">
          <w:rPr>
            <w:rStyle w:val="Hyperlink"/>
            <w:rFonts w:hint="eastAsia"/>
            <w:noProof/>
            <w:rtl/>
            <w:lang w:bidi="fa-IR"/>
          </w:rPr>
          <w:t>مقدمه</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خ</w:t>
        </w:r>
        <w:r w:rsidR="009B7D51" w:rsidRPr="00984171">
          <w:rPr>
            <w:rStyle w:val="Hyperlink"/>
            <w:noProof/>
            <w:rtl/>
            <w:lang w:bidi="fa-IR"/>
          </w:rPr>
          <w:t xml:space="preserve"> </w:t>
        </w:r>
        <w:r w:rsidR="009B7D51" w:rsidRPr="00984171">
          <w:rPr>
            <w:rStyle w:val="Hyperlink"/>
            <w:rFonts w:hint="eastAsia"/>
            <w:noProof/>
            <w:rtl/>
            <w:lang w:bidi="fa-IR"/>
          </w:rPr>
          <w:t>عبدالرّحمن</w:t>
        </w:r>
        <w:r w:rsidR="009B7D51" w:rsidRPr="00984171">
          <w:rPr>
            <w:rStyle w:val="Hyperlink"/>
            <w:noProof/>
            <w:rtl/>
            <w:lang w:bidi="fa-IR"/>
          </w:rPr>
          <w:t xml:space="preserve"> </w:t>
        </w:r>
        <w:r w:rsidR="009B7D51" w:rsidRPr="00984171">
          <w:rPr>
            <w:rStyle w:val="Hyperlink"/>
            <w:rFonts w:hint="eastAsia"/>
            <w:noProof/>
            <w:rtl/>
            <w:lang w:bidi="fa-IR"/>
          </w:rPr>
          <w:t>بن</w:t>
        </w:r>
        <w:r w:rsidR="009B7D51" w:rsidRPr="00984171">
          <w:rPr>
            <w:rStyle w:val="Hyperlink"/>
            <w:noProof/>
            <w:rtl/>
            <w:lang w:bidi="fa-IR"/>
          </w:rPr>
          <w:t xml:space="preserve"> </w:t>
        </w:r>
        <w:r w:rsidR="009B7D51" w:rsidRPr="00984171">
          <w:rPr>
            <w:rStyle w:val="Hyperlink"/>
            <w:rFonts w:hint="eastAsia"/>
            <w:noProof/>
            <w:rtl/>
            <w:lang w:bidi="fa-IR"/>
          </w:rPr>
          <w:t>صالح</w:t>
        </w:r>
        <w:r w:rsidR="009B7D51" w:rsidRPr="00984171">
          <w:rPr>
            <w:rStyle w:val="Hyperlink"/>
            <w:noProof/>
            <w:rtl/>
            <w:lang w:bidi="fa-IR"/>
          </w:rPr>
          <w:t xml:space="preserve"> </w:t>
        </w:r>
        <w:r w:rsidR="009B7D51" w:rsidRPr="00984171">
          <w:rPr>
            <w:rStyle w:val="Hyperlink"/>
            <w:rFonts w:hint="eastAsia"/>
            <w:noProof/>
            <w:rtl/>
            <w:lang w:bidi="fa-IR"/>
          </w:rPr>
          <w:t>محمود</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443515806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6</w:t>
        </w:r>
        <w:r w:rsidR="009B7D51">
          <w:rPr>
            <w:noProof/>
            <w:webHidden/>
            <w:rtl/>
          </w:rPr>
          <w:fldChar w:fldCharType="end"/>
        </w:r>
      </w:hyperlink>
    </w:p>
    <w:p w:rsidR="009B7D51" w:rsidRDefault="00994738">
      <w:pPr>
        <w:pStyle w:val="TOC1"/>
        <w:tabs>
          <w:tab w:val="right" w:leader="dot" w:pos="7078"/>
        </w:tabs>
        <w:rPr>
          <w:rFonts w:asciiTheme="minorHAnsi" w:eastAsiaTheme="minorEastAsia" w:hAnsiTheme="minorHAnsi" w:cstheme="minorBidi"/>
          <w:bCs w:val="0"/>
          <w:noProof/>
          <w:sz w:val="22"/>
          <w:szCs w:val="22"/>
          <w:rtl/>
        </w:rPr>
      </w:pPr>
      <w:hyperlink w:anchor="_Toc443515807" w:history="1">
        <w:r w:rsidR="009B7D51" w:rsidRPr="00984171">
          <w:rPr>
            <w:rStyle w:val="Hyperlink"/>
            <w:rFonts w:hint="eastAsia"/>
            <w:noProof/>
            <w:rtl/>
            <w:lang w:bidi="fa-IR"/>
          </w:rPr>
          <w:t>مقدمه</w:t>
        </w:r>
        <w:r w:rsidR="009B7D51" w:rsidRPr="00984171">
          <w:rPr>
            <w:rStyle w:val="Hyperlink"/>
            <w:noProof/>
            <w:rtl/>
            <w:lang w:bidi="fa-IR"/>
          </w:rPr>
          <w:t xml:space="preserve"> </w:t>
        </w:r>
        <w:r w:rsidR="009B7D51" w:rsidRPr="00984171">
          <w:rPr>
            <w:rStyle w:val="Hyperlink"/>
            <w:rFonts w:hint="eastAsia"/>
            <w:noProof/>
            <w:rtl/>
            <w:lang w:bidi="fa-IR"/>
          </w:rPr>
          <w:t>عبدالله</w:t>
        </w:r>
        <w:r w:rsidR="009B7D51" w:rsidRPr="00984171">
          <w:rPr>
            <w:rStyle w:val="Hyperlink"/>
            <w:noProof/>
            <w:rtl/>
            <w:lang w:bidi="fa-IR"/>
          </w:rPr>
          <w:t xml:space="preserve"> </w:t>
        </w:r>
        <w:r w:rsidR="009B7D51" w:rsidRPr="00984171">
          <w:rPr>
            <w:rStyle w:val="Hyperlink"/>
            <w:rFonts w:hint="eastAsia"/>
            <w:noProof/>
            <w:rtl/>
            <w:lang w:bidi="fa-IR"/>
          </w:rPr>
          <w:t>بن</w:t>
        </w:r>
        <w:r w:rsidR="009B7D51" w:rsidRPr="00984171">
          <w:rPr>
            <w:rStyle w:val="Hyperlink"/>
            <w:noProof/>
            <w:rtl/>
            <w:lang w:bidi="fa-IR"/>
          </w:rPr>
          <w:t xml:space="preserve"> </w:t>
        </w:r>
        <w:r w:rsidR="009B7D51" w:rsidRPr="00984171">
          <w:rPr>
            <w:rStyle w:val="Hyperlink"/>
            <w:rFonts w:hint="eastAsia"/>
            <w:noProof/>
            <w:rtl/>
            <w:lang w:bidi="fa-IR"/>
          </w:rPr>
          <w:t>عبدالرّحمن</w:t>
        </w:r>
        <w:r w:rsidR="009B7D51" w:rsidRPr="00984171">
          <w:rPr>
            <w:rStyle w:val="Hyperlink"/>
            <w:noProof/>
            <w:rtl/>
            <w:lang w:bidi="fa-IR"/>
          </w:rPr>
          <w:t xml:space="preserve"> </w:t>
        </w:r>
        <w:r w:rsidR="009B7D51" w:rsidRPr="00984171">
          <w:rPr>
            <w:rStyle w:val="Hyperlink"/>
            <w:rFonts w:hint="eastAsia"/>
            <w:noProof/>
            <w:rtl/>
            <w:lang w:bidi="fa-IR"/>
          </w:rPr>
          <w:t>بن</w:t>
        </w:r>
        <w:r w:rsidR="009B7D51" w:rsidRPr="00984171">
          <w:rPr>
            <w:rStyle w:val="Hyperlink"/>
            <w:noProof/>
            <w:rtl/>
            <w:lang w:bidi="fa-IR"/>
          </w:rPr>
          <w:t xml:space="preserve"> </w:t>
        </w:r>
        <w:r w:rsidR="009B7D51" w:rsidRPr="00984171">
          <w:rPr>
            <w:rStyle w:val="Hyperlink"/>
            <w:rFonts w:hint="eastAsia"/>
            <w:noProof/>
            <w:rtl/>
            <w:lang w:bidi="fa-IR"/>
          </w:rPr>
          <w:t>سعد</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443515807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8</w:t>
        </w:r>
        <w:r w:rsidR="009B7D51">
          <w:rPr>
            <w:noProof/>
            <w:webHidden/>
            <w:rtl/>
          </w:rPr>
          <w:fldChar w:fldCharType="end"/>
        </w:r>
      </w:hyperlink>
    </w:p>
    <w:p w:rsidR="009B7D51" w:rsidRDefault="00994738">
      <w:pPr>
        <w:pStyle w:val="TOC1"/>
        <w:tabs>
          <w:tab w:val="right" w:leader="dot" w:pos="7078"/>
        </w:tabs>
        <w:rPr>
          <w:rFonts w:asciiTheme="minorHAnsi" w:eastAsiaTheme="minorEastAsia" w:hAnsiTheme="minorHAnsi" w:cstheme="minorBidi"/>
          <w:bCs w:val="0"/>
          <w:noProof/>
          <w:sz w:val="22"/>
          <w:szCs w:val="22"/>
          <w:rtl/>
        </w:rPr>
      </w:pPr>
      <w:hyperlink w:anchor="_Toc443515808" w:history="1">
        <w:r w:rsidR="009B7D51" w:rsidRPr="00984171">
          <w:rPr>
            <w:rStyle w:val="Hyperlink"/>
            <w:rFonts w:hint="eastAsia"/>
            <w:noProof/>
            <w:rtl/>
            <w:lang w:bidi="fa-IR"/>
          </w:rPr>
          <w:t>مقدمه</w:t>
        </w:r>
        <w:r w:rsidR="009B7D51" w:rsidRPr="00984171">
          <w:rPr>
            <w:rStyle w:val="Hyperlink"/>
            <w:noProof/>
            <w:rtl/>
            <w:lang w:bidi="fa-IR"/>
          </w:rPr>
          <w:t xml:space="preserve"> </w:t>
        </w:r>
        <w:r w:rsidR="009B7D51" w:rsidRPr="00984171">
          <w:rPr>
            <w:rStyle w:val="Hyperlink"/>
            <w:rFonts w:hint="eastAsia"/>
            <w:noProof/>
            <w:rtl/>
            <w:lang w:bidi="fa-IR"/>
          </w:rPr>
          <w:t>مؤلف</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443515808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9</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09" w:history="1">
        <w:r w:rsidR="009B7D51" w:rsidRPr="00984171">
          <w:rPr>
            <w:rStyle w:val="Hyperlink"/>
            <w:rFonts w:hint="eastAsia"/>
            <w:noProof/>
            <w:rtl/>
            <w:lang w:bidi="fa-IR"/>
          </w:rPr>
          <w:t>آغاز</w:t>
        </w:r>
        <w:r w:rsidR="009B7D51" w:rsidRPr="00984171">
          <w:rPr>
            <w:rStyle w:val="Hyperlink"/>
            <w:noProof/>
            <w:rtl/>
            <w:lang w:bidi="fa-IR"/>
          </w:rPr>
          <w:t xml:space="preserve"> </w:t>
        </w:r>
        <w:r w:rsidR="009B7D51" w:rsidRPr="00984171">
          <w:rPr>
            <w:rStyle w:val="Hyperlink"/>
            <w:rFonts w:hint="eastAsia"/>
            <w:noProof/>
            <w:rtl/>
            <w:lang w:bidi="fa-IR"/>
          </w:rPr>
          <w:t>ظهور</w:t>
        </w:r>
        <w:r w:rsidR="009B7D51" w:rsidRPr="00984171">
          <w:rPr>
            <w:rStyle w:val="Hyperlink"/>
            <w:noProof/>
            <w:rtl/>
            <w:lang w:bidi="fa-IR"/>
          </w:rPr>
          <w:t xml:space="preserve"> </w:t>
        </w:r>
        <w:r w:rsidR="009B7D51" w:rsidRPr="00984171">
          <w:rPr>
            <w:rStyle w:val="Hyperlink"/>
            <w:rFonts w:hint="eastAsia"/>
            <w:noProof/>
            <w:rtl/>
            <w:lang w:bidi="fa-IR"/>
          </w:rPr>
          <w:t>خوارج</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443515809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10</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10" w:history="1">
        <w:r w:rsidR="009B7D51" w:rsidRPr="00984171">
          <w:rPr>
            <w:rStyle w:val="Hyperlink"/>
            <w:rFonts w:hint="eastAsia"/>
            <w:noProof/>
            <w:rtl/>
            <w:lang w:bidi="fa-IR"/>
          </w:rPr>
          <w:t>آغاز</w:t>
        </w:r>
        <w:r w:rsidR="009B7D51" w:rsidRPr="00984171">
          <w:rPr>
            <w:rStyle w:val="Hyperlink"/>
            <w:noProof/>
            <w:rtl/>
            <w:lang w:bidi="fa-IR"/>
          </w:rPr>
          <w:t xml:space="preserve"> </w:t>
        </w:r>
        <w:r w:rsidR="009B7D51" w:rsidRPr="00984171">
          <w:rPr>
            <w:rStyle w:val="Hyperlink"/>
            <w:rFonts w:hint="eastAsia"/>
            <w:noProof/>
            <w:rtl/>
            <w:lang w:bidi="fa-IR"/>
          </w:rPr>
          <w:t>ظهور</w:t>
        </w:r>
        <w:r w:rsidR="009B7D51" w:rsidRPr="00984171">
          <w:rPr>
            <w:rStyle w:val="Hyperlink"/>
            <w:noProof/>
            <w:rtl/>
            <w:lang w:bidi="fa-IR"/>
          </w:rPr>
          <w:t xml:space="preserve"> </w:t>
        </w:r>
        <w:r w:rsidR="009B7D51" w:rsidRPr="00984171">
          <w:rPr>
            <w:rStyle w:val="Hyperlink"/>
            <w:rFonts w:hint="eastAsia"/>
            <w:noProof/>
            <w:rtl/>
            <w:lang w:bidi="fa-IR"/>
          </w:rPr>
          <w:t>تش</w:t>
        </w:r>
        <w:r w:rsidR="009B7D51" w:rsidRPr="00984171">
          <w:rPr>
            <w:rStyle w:val="Hyperlink"/>
            <w:rFonts w:hint="cs"/>
            <w:noProof/>
            <w:rtl/>
            <w:lang w:bidi="fa-IR"/>
          </w:rPr>
          <w:t>یّ</w:t>
        </w:r>
        <w:r w:rsidR="009B7D51" w:rsidRPr="00984171">
          <w:rPr>
            <w:rStyle w:val="Hyperlink"/>
            <w:rFonts w:hint="eastAsia"/>
            <w:noProof/>
            <w:rtl/>
            <w:lang w:bidi="fa-IR"/>
          </w:rPr>
          <w:t>ع</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443515810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10</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11" w:history="1">
        <w:r w:rsidR="009B7D51" w:rsidRPr="00984171">
          <w:rPr>
            <w:rStyle w:val="Hyperlink"/>
            <w:rFonts w:hint="eastAsia"/>
            <w:noProof/>
            <w:rtl/>
            <w:lang w:bidi="fa-IR"/>
          </w:rPr>
          <w:t>عوامل</w:t>
        </w:r>
        <w:r w:rsidR="009B7D51" w:rsidRPr="00984171">
          <w:rPr>
            <w:rStyle w:val="Hyperlink"/>
            <w:noProof/>
            <w:rtl/>
            <w:lang w:bidi="fa-IR"/>
          </w:rPr>
          <w:t xml:space="preserve"> </w:t>
        </w:r>
        <w:r w:rsidR="009B7D51" w:rsidRPr="00984171">
          <w:rPr>
            <w:rStyle w:val="Hyperlink"/>
            <w:rFonts w:hint="eastAsia"/>
            <w:noProof/>
            <w:rtl/>
            <w:lang w:bidi="fa-IR"/>
          </w:rPr>
          <w:t>پ</w:t>
        </w:r>
        <w:r w:rsidR="009B7D51" w:rsidRPr="00984171">
          <w:rPr>
            <w:rStyle w:val="Hyperlink"/>
            <w:rFonts w:hint="cs"/>
            <w:noProof/>
            <w:rtl/>
            <w:lang w:bidi="fa-IR"/>
          </w:rPr>
          <w:t>ی</w:t>
        </w:r>
        <w:r w:rsidR="009B7D51" w:rsidRPr="00984171">
          <w:rPr>
            <w:rStyle w:val="Hyperlink"/>
            <w:rFonts w:hint="eastAsia"/>
            <w:noProof/>
            <w:rtl/>
            <w:lang w:bidi="fa-IR"/>
          </w:rPr>
          <w:t>دا</w:t>
        </w:r>
        <w:r w:rsidR="009B7D51" w:rsidRPr="00984171">
          <w:rPr>
            <w:rStyle w:val="Hyperlink"/>
            <w:rFonts w:hint="cs"/>
            <w:noProof/>
            <w:rtl/>
            <w:lang w:bidi="fa-IR"/>
          </w:rPr>
          <w:t>ی</w:t>
        </w:r>
        <w:r w:rsidR="009B7D51" w:rsidRPr="00984171">
          <w:rPr>
            <w:rStyle w:val="Hyperlink"/>
            <w:rFonts w:hint="eastAsia"/>
            <w:noProof/>
            <w:rtl/>
            <w:lang w:bidi="fa-IR"/>
          </w:rPr>
          <w:t>ش</w:t>
        </w:r>
        <w:r w:rsidR="009B7D51" w:rsidRPr="00984171">
          <w:rPr>
            <w:rStyle w:val="Hyperlink"/>
            <w:noProof/>
            <w:rtl/>
            <w:lang w:bidi="fa-IR"/>
          </w:rPr>
          <w:t xml:space="preserve"> </w:t>
        </w:r>
        <w:r w:rsidR="009B7D51" w:rsidRPr="00984171">
          <w:rPr>
            <w:rStyle w:val="Hyperlink"/>
            <w:rFonts w:hint="eastAsia"/>
            <w:noProof/>
            <w:rtl/>
            <w:lang w:bidi="fa-IR"/>
          </w:rPr>
          <w:t>بدعت</w:t>
        </w:r>
        <w:r w:rsidR="009B7D51" w:rsidRPr="00984171">
          <w:rPr>
            <w:rStyle w:val="Hyperlink"/>
            <w:rFonts w:hint="eastAsia"/>
            <w:noProof/>
            <w:lang w:bidi="fa-IR"/>
          </w:rPr>
          <w:t>‌</w:t>
        </w:r>
        <w:r w:rsidR="009B7D51" w:rsidRPr="00984171">
          <w:rPr>
            <w:rStyle w:val="Hyperlink"/>
            <w:rFonts w:hint="eastAsia"/>
            <w:noProof/>
            <w:rtl/>
            <w:lang w:bidi="fa-IR"/>
          </w:rPr>
          <w:t>ها</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443515811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11</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12" w:history="1">
        <w:r w:rsidR="009B7D51" w:rsidRPr="00984171">
          <w:rPr>
            <w:rStyle w:val="Hyperlink"/>
            <w:rFonts w:hint="eastAsia"/>
            <w:noProof/>
            <w:rtl/>
            <w:lang w:bidi="fa-IR"/>
          </w:rPr>
          <w:t>بهتر</w:t>
        </w:r>
        <w:r w:rsidR="009B7D51" w:rsidRPr="00984171">
          <w:rPr>
            <w:rStyle w:val="Hyperlink"/>
            <w:rFonts w:hint="cs"/>
            <w:noProof/>
            <w:rtl/>
            <w:lang w:bidi="fa-IR"/>
          </w:rPr>
          <w:t>ی</w:t>
        </w:r>
        <w:r w:rsidR="009B7D51" w:rsidRPr="00984171">
          <w:rPr>
            <w:rStyle w:val="Hyperlink"/>
            <w:rFonts w:hint="eastAsia"/>
            <w:noProof/>
            <w:rtl/>
            <w:lang w:bidi="fa-IR"/>
          </w:rPr>
          <w:t>ن</w:t>
        </w:r>
        <w:r w:rsidR="009B7D51" w:rsidRPr="00984171">
          <w:rPr>
            <w:rStyle w:val="Hyperlink"/>
            <w:noProof/>
            <w:rtl/>
            <w:lang w:bidi="fa-IR"/>
          </w:rPr>
          <w:t xml:space="preserve"> </w:t>
        </w:r>
        <w:r w:rsidR="009B7D51" w:rsidRPr="00984171">
          <w:rPr>
            <w:rStyle w:val="Hyperlink"/>
            <w:rFonts w:hint="eastAsia"/>
            <w:noProof/>
            <w:rtl/>
            <w:lang w:bidi="fa-IR"/>
          </w:rPr>
          <w:t>راه</w:t>
        </w:r>
        <w:r w:rsidR="009B7D51" w:rsidRPr="00984171">
          <w:rPr>
            <w:rStyle w:val="Hyperlink"/>
            <w:noProof/>
            <w:rtl/>
            <w:lang w:bidi="fa-IR"/>
          </w:rPr>
          <w:t xml:space="preserve"> </w:t>
        </w:r>
        <w:r w:rsidR="009B7D51" w:rsidRPr="00984171">
          <w:rPr>
            <w:rStyle w:val="Hyperlink"/>
            <w:rFonts w:hint="eastAsia"/>
            <w:noProof/>
            <w:rtl/>
            <w:lang w:bidi="fa-IR"/>
          </w:rPr>
          <w:t>مبارزه</w:t>
        </w:r>
        <w:r w:rsidR="009B7D51" w:rsidRPr="00984171">
          <w:rPr>
            <w:rStyle w:val="Hyperlink"/>
            <w:noProof/>
            <w:rtl/>
            <w:lang w:bidi="fa-IR"/>
          </w:rPr>
          <w:t xml:space="preserve"> </w:t>
        </w:r>
        <w:r w:rsidR="009B7D51" w:rsidRPr="00984171">
          <w:rPr>
            <w:rStyle w:val="Hyperlink"/>
            <w:rFonts w:hint="eastAsia"/>
            <w:noProof/>
            <w:rtl/>
            <w:lang w:bidi="fa-IR"/>
          </w:rPr>
          <w:t>با</w:t>
        </w:r>
        <w:r w:rsidR="009B7D51" w:rsidRPr="00984171">
          <w:rPr>
            <w:rStyle w:val="Hyperlink"/>
            <w:noProof/>
            <w:rtl/>
            <w:lang w:bidi="fa-IR"/>
          </w:rPr>
          <w:t xml:space="preserve"> </w:t>
        </w:r>
        <w:r w:rsidR="009B7D51" w:rsidRPr="00984171">
          <w:rPr>
            <w:rStyle w:val="Hyperlink"/>
            <w:rFonts w:hint="eastAsia"/>
            <w:noProof/>
            <w:rtl/>
            <w:lang w:bidi="fa-IR"/>
          </w:rPr>
          <w:t>بدعت</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443515812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11</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13" w:history="1">
        <w:r w:rsidR="009B7D51" w:rsidRPr="00984171">
          <w:rPr>
            <w:rStyle w:val="Hyperlink"/>
            <w:rFonts w:hint="eastAsia"/>
            <w:noProof/>
            <w:rtl/>
            <w:lang w:bidi="fa-IR"/>
          </w:rPr>
          <w:t>اسباب</w:t>
        </w:r>
        <w:r w:rsidR="009B7D51" w:rsidRPr="00984171">
          <w:rPr>
            <w:rStyle w:val="Hyperlink"/>
            <w:noProof/>
            <w:rtl/>
            <w:lang w:bidi="fa-IR"/>
          </w:rPr>
          <w:t xml:space="preserve"> </w:t>
        </w:r>
        <w:r w:rsidR="009B7D51" w:rsidRPr="00984171">
          <w:rPr>
            <w:rStyle w:val="Hyperlink"/>
            <w:rFonts w:hint="eastAsia"/>
            <w:noProof/>
            <w:rtl/>
            <w:lang w:bidi="fa-IR"/>
          </w:rPr>
          <w:t>فراموش</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ولاء</w:t>
        </w:r>
        <w:r w:rsidR="009B7D51" w:rsidRPr="00984171">
          <w:rPr>
            <w:rStyle w:val="Hyperlink"/>
            <w:noProof/>
            <w:rtl/>
            <w:lang w:bidi="fa-IR"/>
          </w:rPr>
          <w:t xml:space="preserve"> </w:t>
        </w:r>
        <w:r w:rsidR="009B7D51" w:rsidRPr="00984171">
          <w:rPr>
            <w:rStyle w:val="Hyperlink"/>
            <w:rFonts w:hint="eastAsia"/>
            <w:noProof/>
            <w:rtl/>
            <w:lang w:bidi="fa-IR"/>
          </w:rPr>
          <w:t>و</w:t>
        </w:r>
        <w:r w:rsidR="009B7D51" w:rsidRPr="00984171">
          <w:rPr>
            <w:rStyle w:val="Hyperlink"/>
            <w:noProof/>
            <w:rtl/>
            <w:lang w:bidi="fa-IR"/>
          </w:rPr>
          <w:t xml:space="preserve"> </w:t>
        </w:r>
        <w:r w:rsidR="009B7D51" w:rsidRPr="00984171">
          <w:rPr>
            <w:rStyle w:val="Hyperlink"/>
            <w:rFonts w:hint="eastAsia"/>
            <w:noProof/>
            <w:rtl/>
            <w:lang w:bidi="fa-IR"/>
          </w:rPr>
          <w:t>براء</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443515813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12</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14" w:history="1">
        <w:r w:rsidR="009B7D51" w:rsidRPr="00984171">
          <w:rPr>
            <w:rStyle w:val="Hyperlink"/>
            <w:rFonts w:hint="eastAsia"/>
            <w:noProof/>
            <w:rtl/>
            <w:lang w:bidi="fa-IR"/>
          </w:rPr>
          <w:t>بهتر</w:t>
        </w:r>
        <w:r w:rsidR="009B7D51" w:rsidRPr="00984171">
          <w:rPr>
            <w:rStyle w:val="Hyperlink"/>
            <w:rFonts w:hint="cs"/>
            <w:noProof/>
            <w:rtl/>
            <w:lang w:bidi="fa-IR"/>
          </w:rPr>
          <w:t>ی</w:t>
        </w:r>
        <w:r w:rsidR="009B7D51" w:rsidRPr="00984171">
          <w:rPr>
            <w:rStyle w:val="Hyperlink"/>
            <w:rFonts w:hint="eastAsia"/>
            <w:noProof/>
            <w:rtl/>
            <w:lang w:bidi="fa-IR"/>
          </w:rPr>
          <w:t>ن</w:t>
        </w:r>
        <w:r w:rsidR="009B7D51" w:rsidRPr="00984171">
          <w:rPr>
            <w:rStyle w:val="Hyperlink"/>
            <w:noProof/>
            <w:rtl/>
            <w:lang w:bidi="fa-IR"/>
          </w:rPr>
          <w:t xml:space="preserve"> </w:t>
        </w:r>
        <w:r w:rsidR="009B7D51" w:rsidRPr="00984171">
          <w:rPr>
            <w:rStyle w:val="Hyperlink"/>
            <w:rFonts w:hint="eastAsia"/>
            <w:noProof/>
            <w:rtl/>
            <w:lang w:bidi="fa-IR"/>
          </w:rPr>
          <w:t>جهاد</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443515814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14</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15" w:history="1">
        <w:r w:rsidR="009B7D51" w:rsidRPr="00984171">
          <w:rPr>
            <w:rStyle w:val="Hyperlink"/>
            <w:rFonts w:hint="eastAsia"/>
            <w:noProof/>
            <w:rtl/>
            <w:lang w:bidi="fa-IR"/>
          </w:rPr>
          <w:t>درد</w:t>
        </w:r>
        <w:r w:rsidR="009B7D51" w:rsidRPr="00984171">
          <w:rPr>
            <w:rStyle w:val="Hyperlink"/>
            <w:noProof/>
            <w:rtl/>
            <w:lang w:bidi="fa-IR"/>
          </w:rPr>
          <w:t xml:space="preserve"> </w:t>
        </w:r>
        <w:r w:rsidR="009B7D51" w:rsidRPr="00984171">
          <w:rPr>
            <w:rStyle w:val="Hyperlink"/>
            <w:rFonts w:hint="eastAsia"/>
            <w:noProof/>
            <w:rtl/>
            <w:lang w:bidi="fa-IR"/>
          </w:rPr>
          <w:t>ناکتر</w:t>
        </w:r>
        <w:r w:rsidR="009B7D51" w:rsidRPr="00984171">
          <w:rPr>
            <w:rStyle w:val="Hyperlink"/>
            <w:rFonts w:hint="cs"/>
            <w:noProof/>
            <w:rtl/>
            <w:lang w:bidi="fa-IR"/>
          </w:rPr>
          <w:t>ی</w:t>
        </w:r>
        <w:r w:rsidR="009B7D51" w:rsidRPr="00984171">
          <w:rPr>
            <w:rStyle w:val="Hyperlink"/>
            <w:rFonts w:hint="eastAsia"/>
            <w:noProof/>
            <w:rtl/>
            <w:lang w:bidi="fa-IR"/>
          </w:rPr>
          <w:t>ن</w:t>
        </w:r>
        <w:r w:rsidR="009B7D51" w:rsidRPr="00984171">
          <w:rPr>
            <w:rStyle w:val="Hyperlink"/>
            <w:noProof/>
            <w:rtl/>
            <w:lang w:bidi="fa-IR"/>
          </w:rPr>
          <w:t xml:space="preserve"> </w:t>
        </w:r>
        <w:r w:rsidR="009B7D51" w:rsidRPr="00984171">
          <w:rPr>
            <w:rStyle w:val="Hyperlink"/>
            <w:rFonts w:hint="eastAsia"/>
            <w:noProof/>
            <w:rtl/>
            <w:lang w:bidi="fa-IR"/>
          </w:rPr>
          <w:t>بدعت</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443515815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16</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16" w:history="1">
        <w:r w:rsidR="009B7D51" w:rsidRPr="00984171">
          <w:rPr>
            <w:rStyle w:val="Hyperlink"/>
            <w:rFonts w:hint="eastAsia"/>
            <w:noProof/>
            <w:rtl/>
            <w:lang w:bidi="fa-IR"/>
          </w:rPr>
          <w:t>بهتر</w:t>
        </w:r>
        <w:r w:rsidR="009B7D51" w:rsidRPr="00984171">
          <w:rPr>
            <w:rStyle w:val="Hyperlink"/>
            <w:rFonts w:hint="cs"/>
            <w:noProof/>
            <w:rtl/>
            <w:lang w:bidi="fa-IR"/>
          </w:rPr>
          <w:t>ی</w:t>
        </w:r>
        <w:r w:rsidR="009B7D51" w:rsidRPr="00984171">
          <w:rPr>
            <w:rStyle w:val="Hyperlink"/>
            <w:rFonts w:hint="eastAsia"/>
            <w:noProof/>
            <w:rtl/>
            <w:lang w:bidi="fa-IR"/>
          </w:rPr>
          <w:t>ن</w:t>
        </w:r>
        <w:r w:rsidR="009B7D51" w:rsidRPr="00984171">
          <w:rPr>
            <w:rStyle w:val="Hyperlink"/>
            <w:noProof/>
            <w:rtl/>
            <w:lang w:bidi="fa-IR"/>
          </w:rPr>
          <w:t xml:space="preserve"> </w:t>
        </w:r>
        <w:r w:rsidR="009B7D51" w:rsidRPr="00984171">
          <w:rPr>
            <w:rStyle w:val="Hyperlink"/>
            <w:rFonts w:hint="eastAsia"/>
            <w:noProof/>
            <w:rtl/>
            <w:lang w:bidi="fa-IR"/>
          </w:rPr>
          <w:t>جهاد</w:t>
        </w:r>
        <w:r w:rsidR="009B7D51" w:rsidRPr="00984171">
          <w:rPr>
            <w:rStyle w:val="Hyperlink"/>
            <w:noProof/>
            <w:rtl/>
            <w:lang w:bidi="fa-IR"/>
          </w:rPr>
          <w:t xml:space="preserve"> </w:t>
        </w:r>
        <w:r w:rsidR="009B7D51" w:rsidRPr="00984171">
          <w:rPr>
            <w:rStyle w:val="Hyperlink"/>
            <w:rFonts w:hint="eastAsia"/>
            <w:noProof/>
            <w:rtl/>
            <w:lang w:bidi="fa-IR"/>
          </w:rPr>
          <w:t>دفاع</w:t>
        </w:r>
        <w:r w:rsidR="009B7D51" w:rsidRPr="00984171">
          <w:rPr>
            <w:rStyle w:val="Hyperlink"/>
            <w:noProof/>
            <w:rtl/>
            <w:lang w:bidi="fa-IR"/>
          </w:rPr>
          <w:t xml:space="preserve"> </w:t>
        </w:r>
        <w:r w:rsidR="009B7D51" w:rsidRPr="00984171">
          <w:rPr>
            <w:rStyle w:val="Hyperlink"/>
            <w:rFonts w:hint="eastAsia"/>
            <w:noProof/>
            <w:rtl/>
            <w:lang w:bidi="fa-IR"/>
          </w:rPr>
          <w:t>از</w:t>
        </w:r>
        <w:r w:rsidR="009B7D51" w:rsidRPr="00984171">
          <w:rPr>
            <w:rStyle w:val="Hyperlink"/>
            <w:noProof/>
            <w:rtl/>
            <w:lang w:bidi="fa-IR"/>
          </w:rPr>
          <w:t xml:space="preserve"> </w:t>
        </w:r>
        <w:r w:rsidR="009B7D51" w:rsidRPr="00984171">
          <w:rPr>
            <w:rStyle w:val="Hyperlink"/>
            <w:rFonts w:hint="eastAsia"/>
            <w:noProof/>
            <w:rtl/>
            <w:lang w:bidi="fa-IR"/>
          </w:rPr>
          <w:t>سنّت</w:t>
        </w:r>
        <w:r w:rsidR="009B7D51" w:rsidRPr="00984171">
          <w:rPr>
            <w:rStyle w:val="Hyperlink"/>
            <w:noProof/>
            <w:rtl/>
            <w:lang w:bidi="fa-IR"/>
          </w:rPr>
          <w:t xml:space="preserve"> </w:t>
        </w:r>
        <w:r w:rsidR="009B7D51" w:rsidRPr="00984171">
          <w:rPr>
            <w:rStyle w:val="Hyperlink"/>
            <w:rFonts w:hint="eastAsia"/>
            <w:noProof/>
            <w:rtl/>
            <w:lang w:bidi="fa-IR"/>
          </w:rPr>
          <w:t>است</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443515816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19</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17" w:history="1">
        <w:r w:rsidR="009B7D51" w:rsidRPr="00984171">
          <w:rPr>
            <w:rStyle w:val="Hyperlink"/>
            <w:rFonts w:hint="eastAsia"/>
            <w:noProof/>
            <w:rtl/>
            <w:lang w:bidi="fa-IR"/>
          </w:rPr>
          <w:t>همه</w:t>
        </w:r>
        <w:r w:rsidR="009B7D51" w:rsidRPr="00984171">
          <w:rPr>
            <w:rStyle w:val="Hyperlink"/>
            <w:noProof/>
            <w:rtl/>
            <w:lang w:bidi="fa-IR"/>
          </w:rPr>
          <w:t xml:space="preserve"> </w:t>
        </w:r>
        <w:r w:rsidR="009B7D51" w:rsidRPr="00984171">
          <w:rPr>
            <w:rStyle w:val="Hyperlink"/>
            <w:rFonts w:hint="eastAsia"/>
            <w:noProof/>
            <w:rtl/>
            <w:lang w:bidi="fa-IR"/>
          </w:rPr>
          <w:t>دشمنان</w:t>
        </w:r>
        <w:r w:rsidR="009B7D51" w:rsidRPr="00984171">
          <w:rPr>
            <w:rStyle w:val="Hyperlink"/>
            <w:noProof/>
            <w:rtl/>
            <w:lang w:bidi="fa-IR"/>
          </w:rPr>
          <w:t xml:space="preserve"> </w:t>
        </w:r>
        <w:r w:rsidR="009B7D51" w:rsidRPr="00984171">
          <w:rPr>
            <w:rStyle w:val="Hyperlink"/>
            <w:rFonts w:hint="eastAsia"/>
            <w:noProof/>
            <w:rtl/>
            <w:lang w:bidi="fa-IR"/>
          </w:rPr>
          <w:t>د</w:t>
        </w:r>
        <w:r w:rsidR="009B7D51" w:rsidRPr="00984171">
          <w:rPr>
            <w:rStyle w:val="Hyperlink"/>
            <w:rFonts w:hint="cs"/>
            <w:noProof/>
            <w:rtl/>
            <w:lang w:bidi="fa-IR"/>
          </w:rPr>
          <w:t>ی</w:t>
        </w:r>
        <w:r w:rsidR="009B7D51" w:rsidRPr="00984171">
          <w:rPr>
            <w:rStyle w:val="Hyperlink"/>
            <w:rFonts w:hint="eastAsia"/>
            <w:noProof/>
            <w:rtl/>
            <w:lang w:bidi="fa-IR"/>
          </w:rPr>
          <w:t>ن</w:t>
        </w:r>
        <w:r w:rsidR="009B7D51" w:rsidRPr="00984171">
          <w:rPr>
            <w:rStyle w:val="Hyperlink"/>
            <w:noProof/>
            <w:rtl/>
            <w:lang w:bidi="fa-IR"/>
          </w:rPr>
          <w:t xml:space="preserve"> </w:t>
        </w:r>
        <w:r w:rsidR="009B7D51" w:rsidRPr="00984171">
          <w:rPr>
            <w:rStyle w:val="Hyperlink"/>
            <w:rFonts w:hint="eastAsia"/>
            <w:noProof/>
            <w:rtl/>
            <w:lang w:bidi="fa-IR"/>
          </w:rPr>
          <w:t>با</w:t>
        </w:r>
        <w:r w:rsidR="009B7D51" w:rsidRPr="00984171">
          <w:rPr>
            <w:rStyle w:val="Hyperlink"/>
            <w:noProof/>
            <w:rtl/>
            <w:lang w:bidi="fa-IR"/>
          </w:rPr>
          <w:t xml:space="preserve"> </w:t>
        </w:r>
        <w:r w:rsidR="009B7D51" w:rsidRPr="00984171">
          <w:rPr>
            <w:rStyle w:val="Hyperlink"/>
            <w:rFonts w:hint="eastAsia"/>
            <w:noProof/>
            <w:rtl/>
            <w:lang w:bidi="fa-IR"/>
          </w:rPr>
          <w:t>استفاده</w:t>
        </w:r>
        <w:r w:rsidR="009B7D51" w:rsidRPr="00984171">
          <w:rPr>
            <w:rStyle w:val="Hyperlink"/>
            <w:noProof/>
            <w:rtl/>
            <w:lang w:bidi="fa-IR"/>
          </w:rPr>
          <w:t xml:space="preserve"> </w:t>
        </w:r>
        <w:r w:rsidR="009B7D51" w:rsidRPr="00984171">
          <w:rPr>
            <w:rStyle w:val="Hyperlink"/>
            <w:rFonts w:hint="eastAsia"/>
            <w:noProof/>
            <w:rtl/>
            <w:lang w:bidi="fa-IR"/>
          </w:rPr>
          <w:t>از</w:t>
        </w:r>
        <w:r w:rsidR="009B7D51" w:rsidRPr="00984171">
          <w:rPr>
            <w:rStyle w:val="Hyperlink"/>
            <w:noProof/>
            <w:rtl/>
            <w:lang w:bidi="fa-IR"/>
          </w:rPr>
          <w:t xml:space="preserve"> </w:t>
        </w:r>
        <w:r w:rsidR="009B7D51" w:rsidRPr="00984171">
          <w:rPr>
            <w:rStyle w:val="Hyperlink"/>
            <w:rFonts w:hint="eastAsia"/>
            <w:noProof/>
            <w:rtl/>
            <w:lang w:bidi="fa-IR"/>
          </w:rPr>
          <w:t>اهل</w:t>
        </w:r>
        <w:r w:rsidR="009B7D51" w:rsidRPr="00984171">
          <w:rPr>
            <w:rStyle w:val="Hyperlink"/>
            <w:noProof/>
            <w:rtl/>
            <w:lang w:bidi="fa-IR"/>
          </w:rPr>
          <w:t xml:space="preserve"> </w:t>
        </w:r>
        <w:r w:rsidR="009B7D51" w:rsidRPr="00984171">
          <w:rPr>
            <w:rStyle w:val="Hyperlink"/>
            <w:rFonts w:hint="eastAsia"/>
            <w:noProof/>
            <w:rtl/>
            <w:lang w:bidi="fa-IR"/>
          </w:rPr>
          <w:t>بدعت</w:t>
        </w:r>
        <w:r w:rsidR="009B7D51" w:rsidRPr="00984171">
          <w:rPr>
            <w:rStyle w:val="Hyperlink"/>
            <w:noProof/>
            <w:rtl/>
            <w:lang w:bidi="fa-IR"/>
          </w:rPr>
          <w:t xml:space="preserve"> </w:t>
        </w:r>
        <w:r w:rsidR="009B7D51" w:rsidRPr="00984171">
          <w:rPr>
            <w:rStyle w:val="Hyperlink"/>
            <w:rFonts w:hint="eastAsia"/>
            <w:noProof/>
            <w:rtl/>
            <w:lang w:bidi="fa-IR"/>
          </w:rPr>
          <w:t>بر</w:t>
        </w:r>
        <w:r w:rsidR="009B7D51" w:rsidRPr="00984171">
          <w:rPr>
            <w:rStyle w:val="Hyperlink"/>
            <w:noProof/>
            <w:rtl/>
            <w:lang w:bidi="fa-IR"/>
          </w:rPr>
          <w:t xml:space="preserve"> </w:t>
        </w:r>
        <w:r w:rsidR="009B7D51" w:rsidRPr="00984171">
          <w:rPr>
            <w:rStyle w:val="Hyperlink"/>
            <w:rFonts w:hint="eastAsia"/>
            <w:noProof/>
            <w:rtl/>
            <w:lang w:bidi="fa-IR"/>
          </w:rPr>
          <w:t>د</w:t>
        </w:r>
        <w:r w:rsidR="009B7D51" w:rsidRPr="00984171">
          <w:rPr>
            <w:rStyle w:val="Hyperlink"/>
            <w:rFonts w:hint="cs"/>
            <w:noProof/>
            <w:rtl/>
            <w:lang w:bidi="fa-IR"/>
          </w:rPr>
          <w:t>ی</w:t>
        </w:r>
        <w:r w:rsidR="009B7D51" w:rsidRPr="00984171">
          <w:rPr>
            <w:rStyle w:val="Hyperlink"/>
            <w:rFonts w:hint="eastAsia"/>
            <w:noProof/>
            <w:rtl/>
            <w:lang w:bidi="fa-IR"/>
          </w:rPr>
          <w:t>ن</w:t>
        </w:r>
        <w:r w:rsidR="009B7D51" w:rsidRPr="00984171">
          <w:rPr>
            <w:rStyle w:val="Hyperlink"/>
            <w:noProof/>
            <w:rtl/>
            <w:lang w:bidi="fa-IR"/>
          </w:rPr>
          <w:t xml:space="preserve"> </w:t>
        </w:r>
        <w:r w:rsidR="009B7D51" w:rsidRPr="00984171">
          <w:rPr>
            <w:rStyle w:val="Hyperlink"/>
            <w:rFonts w:hint="eastAsia"/>
            <w:noProof/>
            <w:rtl/>
            <w:lang w:bidi="fa-IR"/>
          </w:rPr>
          <w:t>ضربه</w:t>
        </w:r>
        <w:r w:rsidR="009B7D51" w:rsidRPr="00984171">
          <w:rPr>
            <w:rStyle w:val="Hyperlink"/>
            <w:noProof/>
            <w:rtl/>
            <w:lang w:bidi="fa-IR"/>
          </w:rPr>
          <w:t xml:space="preserve"> </w:t>
        </w:r>
        <w:r w:rsidR="009B7D51" w:rsidRPr="00984171">
          <w:rPr>
            <w:rStyle w:val="Hyperlink"/>
            <w:rFonts w:hint="eastAsia"/>
            <w:noProof/>
            <w:rtl/>
            <w:lang w:bidi="fa-IR"/>
          </w:rPr>
          <w:t>م</w:t>
        </w:r>
        <w:r w:rsidR="009B7D51" w:rsidRPr="00984171">
          <w:rPr>
            <w:rStyle w:val="Hyperlink"/>
            <w:rFonts w:hint="cs"/>
            <w:noProof/>
            <w:rtl/>
            <w:lang w:bidi="fa-IR"/>
          </w:rPr>
          <w:t>ی</w:t>
        </w:r>
        <w:r w:rsidR="009B7D51" w:rsidRPr="00984171">
          <w:rPr>
            <w:rStyle w:val="Hyperlink"/>
            <w:rFonts w:hint="eastAsia"/>
            <w:noProof/>
            <w:rtl/>
            <w:lang w:bidi="fa-IR"/>
          </w:rPr>
          <w:t>زنند</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443515817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19</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18" w:history="1">
        <w:r w:rsidR="009B7D51" w:rsidRPr="00984171">
          <w:rPr>
            <w:rStyle w:val="Hyperlink"/>
            <w:rFonts w:hint="eastAsia"/>
            <w:noProof/>
            <w:rtl/>
            <w:lang w:bidi="fa-IR"/>
          </w:rPr>
          <w:t>بهتر</w:t>
        </w:r>
        <w:r w:rsidR="009B7D51" w:rsidRPr="00984171">
          <w:rPr>
            <w:rStyle w:val="Hyperlink"/>
            <w:rFonts w:hint="cs"/>
            <w:noProof/>
            <w:rtl/>
            <w:lang w:bidi="fa-IR"/>
          </w:rPr>
          <w:t>ی</w:t>
        </w:r>
        <w:r w:rsidR="009B7D51" w:rsidRPr="00984171">
          <w:rPr>
            <w:rStyle w:val="Hyperlink"/>
            <w:rFonts w:hint="eastAsia"/>
            <w:noProof/>
            <w:rtl/>
            <w:lang w:bidi="fa-IR"/>
          </w:rPr>
          <w:t>ن</w:t>
        </w:r>
        <w:r w:rsidR="009B7D51" w:rsidRPr="00984171">
          <w:rPr>
            <w:rStyle w:val="Hyperlink"/>
            <w:noProof/>
            <w:rtl/>
            <w:lang w:bidi="fa-IR"/>
          </w:rPr>
          <w:t xml:space="preserve"> </w:t>
        </w:r>
        <w:r w:rsidR="009B7D51" w:rsidRPr="00984171">
          <w:rPr>
            <w:rStyle w:val="Hyperlink"/>
            <w:rFonts w:hint="eastAsia"/>
            <w:noProof/>
            <w:rtl/>
            <w:lang w:bidi="fa-IR"/>
          </w:rPr>
          <w:t>علما</w:t>
        </w:r>
        <w:r w:rsidR="009B7D51" w:rsidRPr="00984171">
          <w:rPr>
            <w:rStyle w:val="Hyperlink"/>
            <w:rFonts w:hint="cs"/>
            <w:noProof/>
            <w:rtl/>
            <w:lang w:bidi="fa-IR"/>
          </w:rPr>
          <w:t>یی</w:t>
        </w:r>
        <w:r w:rsidR="009B7D51" w:rsidRPr="00984171">
          <w:rPr>
            <w:rStyle w:val="Hyperlink"/>
            <w:noProof/>
            <w:rtl/>
            <w:lang w:bidi="fa-IR"/>
          </w:rPr>
          <w:t xml:space="preserve"> </w:t>
        </w:r>
        <w:r w:rsidR="009B7D51" w:rsidRPr="00984171">
          <w:rPr>
            <w:rStyle w:val="Hyperlink"/>
            <w:rFonts w:hint="eastAsia"/>
            <w:noProof/>
            <w:rtl/>
            <w:lang w:bidi="fa-IR"/>
          </w:rPr>
          <w:t>که</w:t>
        </w:r>
        <w:r w:rsidR="009B7D51" w:rsidRPr="00984171">
          <w:rPr>
            <w:rStyle w:val="Hyperlink"/>
            <w:noProof/>
            <w:rtl/>
            <w:lang w:bidi="fa-IR"/>
          </w:rPr>
          <w:t xml:space="preserve"> </w:t>
        </w:r>
        <w:r w:rsidR="009B7D51" w:rsidRPr="00984171">
          <w:rPr>
            <w:rStyle w:val="Hyperlink"/>
            <w:rFonts w:hint="eastAsia"/>
            <w:noProof/>
            <w:rtl/>
            <w:lang w:bidi="fa-IR"/>
          </w:rPr>
          <w:t>در</w:t>
        </w:r>
        <w:r w:rsidR="009B7D51" w:rsidRPr="00984171">
          <w:rPr>
            <w:rStyle w:val="Hyperlink"/>
            <w:noProof/>
            <w:rtl/>
            <w:lang w:bidi="fa-IR"/>
          </w:rPr>
          <w:t xml:space="preserve"> </w:t>
        </w:r>
        <w:r w:rsidR="009B7D51" w:rsidRPr="00984171">
          <w:rPr>
            <w:rStyle w:val="Hyperlink"/>
            <w:rFonts w:hint="eastAsia"/>
            <w:noProof/>
            <w:rtl/>
            <w:lang w:bidi="fa-IR"/>
          </w:rPr>
          <w:t>راه</w:t>
        </w:r>
        <w:r w:rsidR="009B7D51" w:rsidRPr="00984171">
          <w:rPr>
            <w:rStyle w:val="Hyperlink"/>
            <w:noProof/>
            <w:rtl/>
            <w:lang w:bidi="fa-IR"/>
          </w:rPr>
          <w:t xml:space="preserve"> </w:t>
        </w:r>
        <w:r w:rsidR="009B7D51" w:rsidRPr="00984171">
          <w:rPr>
            <w:rStyle w:val="Hyperlink"/>
            <w:rFonts w:hint="eastAsia"/>
            <w:noProof/>
            <w:rtl/>
            <w:lang w:bidi="fa-IR"/>
          </w:rPr>
          <w:t>مبارزه</w:t>
        </w:r>
        <w:r w:rsidR="009B7D51" w:rsidRPr="00984171">
          <w:rPr>
            <w:rStyle w:val="Hyperlink"/>
            <w:noProof/>
            <w:rtl/>
            <w:lang w:bidi="fa-IR"/>
          </w:rPr>
          <w:t xml:space="preserve"> </w:t>
        </w:r>
        <w:r w:rsidR="009B7D51" w:rsidRPr="00984171">
          <w:rPr>
            <w:rStyle w:val="Hyperlink"/>
            <w:rFonts w:hint="eastAsia"/>
            <w:noProof/>
            <w:rtl/>
            <w:lang w:bidi="fa-IR"/>
          </w:rPr>
          <w:t>با</w:t>
        </w:r>
        <w:r w:rsidR="009B7D51" w:rsidRPr="00984171">
          <w:rPr>
            <w:rStyle w:val="Hyperlink"/>
            <w:noProof/>
            <w:rtl/>
            <w:lang w:bidi="fa-IR"/>
          </w:rPr>
          <w:t xml:space="preserve"> </w:t>
        </w:r>
        <w:r w:rsidR="009B7D51" w:rsidRPr="00984171">
          <w:rPr>
            <w:rStyle w:val="Hyperlink"/>
            <w:rFonts w:hint="eastAsia"/>
            <w:noProof/>
            <w:rtl/>
            <w:lang w:bidi="fa-IR"/>
          </w:rPr>
          <w:t>بدعت</w:t>
        </w:r>
        <w:r w:rsidR="009B7D51" w:rsidRPr="00984171">
          <w:rPr>
            <w:rStyle w:val="Hyperlink"/>
            <w:noProof/>
            <w:rtl/>
            <w:lang w:bidi="fa-IR"/>
          </w:rPr>
          <w:t xml:space="preserve"> </w:t>
        </w:r>
        <w:r w:rsidR="009B7D51" w:rsidRPr="00984171">
          <w:rPr>
            <w:rStyle w:val="Hyperlink"/>
            <w:rFonts w:hint="eastAsia"/>
            <w:noProof/>
            <w:rtl/>
            <w:lang w:bidi="fa-IR"/>
          </w:rPr>
          <w:t>و</w:t>
        </w:r>
        <w:r w:rsidR="009B7D51" w:rsidRPr="00984171">
          <w:rPr>
            <w:rStyle w:val="Hyperlink"/>
            <w:noProof/>
            <w:rtl/>
            <w:lang w:bidi="fa-IR"/>
          </w:rPr>
          <w:t xml:space="preserve"> </w:t>
        </w:r>
        <w:r w:rsidR="009B7D51" w:rsidRPr="00984171">
          <w:rPr>
            <w:rStyle w:val="Hyperlink"/>
            <w:rFonts w:hint="eastAsia"/>
            <w:noProof/>
            <w:rtl/>
            <w:lang w:bidi="fa-IR"/>
          </w:rPr>
          <w:t>باطل</w:t>
        </w:r>
        <w:r w:rsidR="009B7D51" w:rsidRPr="00984171">
          <w:rPr>
            <w:rStyle w:val="Hyperlink"/>
            <w:noProof/>
            <w:rtl/>
            <w:lang w:bidi="fa-IR"/>
          </w:rPr>
          <w:t xml:space="preserve"> </w:t>
        </w:r>
        <w:r w:rsidR="009B7D51" w:rsidRPr="00984171">
          <w:rPr>
            <w:rStyle w:val="Hyperlink"/>
            <w:rFonts w:hint="eastAsia"/>
            <w:noProof/>
            <w:rtl/>
            <w:lang w:bidi="fa-IR"/>
          </w:rPr>
          <w:t>تلاش</w:t>
        </w:r>
        <w:r w:rsidR="009B7D51" w:rsidRPr="00984171">
          <w:rPr>
            <w:rStyle w:val="Hyperlink"/>
            <w:noProof/>
            <w:rtl/>
            <w:lang w:bidi="fa-IR"/>
          </w:rPr>
          <w:t xml:space="preserve"> </w:t>
        </w:r>
        <w:r w:rsidR="009B7D51" w:rsidRPr="00984171">
          <w:rPr>
            <w:rStyle w:val="Hyperlink"/>
            <w:rFonts w:hint="eastAsia"/>
            <w:noProof/>
            <w:rtl/>
            <w:lang w:bidi="fa-IR"/>
          </w:rPr>
          <w:t>کردند</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443515818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21</w:t>
        </w:r>
        <w:r w:rsidR="009B7D51">
          <w:rPr>
            <w:noProof/>
            <w:webHidden/>
            <w:rtl/>
          </w:rPr>
          <w:fldChar w:fldCharType="end"/>
        </w:r>
      </w:hyperlink>
    </w:p>
    <w:p w:rsidR="009B7D51" w:rsidRDefault="00994738">
      <w:pPr>
        <w:pStyle w:val="TOC1"/>
        <w:tabs>
          <w:tab w:val="right" w:leader="dot" w:pos="7078"/>
        </w:tabs>
        <w:rPr>
          <w:rFonts w:asciiTheme="minorHAnsi" w:eastAsiaTheme="minorEastAsia" w:hAnsiTheme="minorHAnsi" w:cstheme="minorBidi"/>
          <w:bCs w:val="0"/>
          <w:noProof/>
          <w:sz w:val="22"/>
          <w:szCs w:val="22"/>
          <w:rtl/>
        </w:rPr>
      </w:pPr>
      <w:hyperlink w:anchor="_Toc443515819" w:history="1">
        <w:r w:rsidR="009B7D51" w:rsidRPr="00984171">
          <w:rPr>
            <w:rStyle w:val="Hyperlink"/>
            <w:rFonts w:hint="eastAsia"/>
            <w:noProof/>
            <w:rtl/>
            <w:lang w:bidi="fa-IR"/>
          </w:rPr>
          <w:t>تعر</w:t>
        </w:r>
        <w:r w:rsidR="009B7D51" w:rsidRPr="00984171">
          <w:rPr>
            <w:rStyle w:val="Hyperlink"/>
            <w:rFonts w:hint="cs"/>
            <w:noProof/>
            <w:rtl/>
            <w:lang w:bidi="fa-IR"/>
          </w:rPr>
          <w:t>ی</w:t>
        </w:r>
        <w:r w:rsidR="009B7D51" w:rsidRPr="00984171">
          <w:rPr>
            <w:rStyle w:val="Hyperlink"/>
            <w:rFonts w:hint="eastAsia"/>
            <w:noProof/>
            <w:rtl/>
            <w:lang w:bidi="fa-IR"/>
          </w:rPr>
          <w:t>ف</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sidRPr="00984171">
          <w:rPr>
            <w:rStyle w:val="Hyperlink"/>
            <w:noProof/>
            <w:rtl/>
            <w:lang w:bidi="fa-IR"/>
          </w:rPr>
          <w:t xml:space="preserve"> </w:t>
        </w:r>
        <w:r w:rsidR="009B7D51" w:rsidRPr="00984171">
          <w:rPr>
            <w:rStyle w:val="Hyperlink"/>
            <w:rFonts w:hint="eastAsia"/>
            <w:noProof/>
            <w:rtl/>
            <w:lang w:bidi="fa-IR"/>
          </w:rPr>
          <w:t>و</w:t>
        </w:r>
        <w:r w:rsidR="009B7D51" w:rsidRPr="00984171">
          <w:rPr>
            <w:rStyle w:val="Hyperlink"/>
            <w:noProof/>
            <w:rtl/>
            <w:lang w:bidi="fa-IR"/>
          </w:rPr>
          <w:t xml:space="preserve"> </w:t>
        </w:r>
        <w:r w:rsidR="009B7D51" w:rsidRPr="00984171">
          <w:rPr>
            <w:rStyle w:val="Hyperlink"/>
            <w:rFonts w:hint="eastAsia"/>
            <w:noProof/>
            <w:rtl/>
            <w:lang w:bidi="fa-IR"/>
          </w:rPr>
          <w:t>تش</w:t>
        </w:r>
        <w:r w:rsidR="009B7D51" w:rsidRPr="00984171">
          <w:rPr>
            <w:rStyle w:val="Hyperlink"/>
            <w:rFonts w:hint="cs"/>
            <w:noProof/>
            <w:rtl/>
            <w:lang w:bidi="fa-IR"/>
          </w:rPr>
          <w:t>یّ</w:t>
        </w:r>
        <w:r w:rsidR="009B7D51" w:rsidRPr="00984171">
          <w:rPr>
            <w:rStyle w:val="Hyperlink"/>
            <w:rFonts w:hint="eastAsia"/>
            <w:noProof/>
            <w:rtl/>
            <w:lang w:bidi="fa-IR"/>
          </w:rPr>
          <w:t>ع</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443515819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22</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20" w:history="1">
        <w:r w:rsidR="009B7D51" w:rsidRPr="00984171">
          <w:rPr>
            <w:rStyle w:val="Hyperlink"/>
            <w:rFonts w:hint="eastAsia"/>
            <w:noProof/>
            <w:rtl/>
            <w:lang w:bidi="fa-IR"/>
          </w:rPr>
          <w:t>پ</w:t>
        </w:r>
        <w:r w:rsidR="009B7D51" w:rsidRPr="00984171">
          <w:rPr>
            <w:rStyle w:val="Hyperlink"/>
            <w:rFonts w:hint="cs"/>
            <w:noProof/>
            <w:rtl/>
            <w:lang w:bidi="fa-IR"/>
          </w:rPr>
          <w:t>ی</w:t>
        </w:r>
        <w:r w:rsidR="009B7D51" w:rsidRPr="00984171">
          <w:rPr>
            <w:rStyle w:val="Hyperlink"/>
            <w:rFonts w:hint="eastAsia"/>
            <w:noProof/>
            <w:rtl/>
            <w:lang w:bidi="fa-IR"/>
          </w:rPr>
          <w:t>دا</w:t>
        </w:r>
        <w:r w:rsidR="009B7D51" w:rsidRPr="00984171">
          <w:rPr>
            <w:rStyle w:val="Hyperlink"/>
            <w:rFonts w:hint="cs"/>
            <w:noProof/>
            <w:rtl/>
            <w:lang w:bidi="fa-IR"/>
          </w:rPr>
          <w:t>ی</w:t>
        </w:r>
        <w:r w:rsidR="009B7D51" w:rsidRPr="00984171">
          <w:rPr>
            <w:rStyle w:val="Hyperlink"/>
            <w:rFonts w:hint="eastAsia"/>
            <w:noProof/>
            <w:rtl/>
            <w:lang w:bidi="fa-IR"/>
          </w:rPr>
          <w:t>ش</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443515820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22</w:t>
        </w:r>
        <w:r w:rsidR="009B7D51">
          <w:rPr>
            <w:noProof/>
            <w:webHidden/>
            <w:rtl/>
          </w:rPr>
          <w:fldChar w:fldCharType="end"/>
        </w:r>
      </w:hyperlink>
    </w:p>
    <w:p w:rsidR="009B7D51" w:rsidRDefault="00994738">
      <w:pPr>
        <w:pStyle w:val="TOC1"/>
        <w:tabs>
          <w:tab w:val="right" w:leader="dot" w:pos="7078"/>
        </w:tabs>
        <w:rPr>
          <w:rFonts w:asciiTheme="minorHAnsi" w:eastAsiaTheme="minorEastAsia" w:hAnsiTheme="minorHAnsi" w:cstheme="minorBidi"/>
          <w:bCs w:val="0"/>
          <w:noProof/>
          <w:sz w:val="22"/>
          <w:szCs w:val="22"/>
          <w:rtl/>
        </w:rPr>
      </w:pPr>
      <w:hyperlink w:anchor="_Toc443515821" w:history="1">
        <w:r w:rsidR="009B7D51" w:rsidRPr="00984171">
          <w:rPr>
            <w:rStyle w:val="Hyperlink"/>
            <w:rFonts w:hint="eastAsia"/>
            <w:noProof/>
            <w:rtl/>
            <w:lang w:bidi="fa-IR"/>
          </w:rPr>
          <w:t>دوازده</w:t>
        </w:r>
        <w:r w:rsidR="009B7D51" w:rsidRPr="00984171">
          <w:rPr>
            <w:rStyle w:val="Hyperlink"/>
            <w:noProof/>
            <w:rtl/>
            <w:lang w:bidi="fa-IR"/>
          </w:rPr>
          <w:t xml:space="preserve"> </w:t>
        </w:r>
        <w:r w:rsidR="009B7D51" w:rsidRPr="00984171">
          <w:rPr>
            <w:rStyle w:val="Hyperlink"/>
            <w:rFonts w:hint="eastAsia"/>
            <w:noProof/>
            <w:rtl/>
            <w:lang w:bidi="fa-IR"/>
          </w:rPr>
          <w:t>امام</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443515821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24</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22" w:history="1">
        <w:r w:rsidR="009B7D51" w:rsidRPr="00984171">
          <w:rPr>
            <w:rStyle w:val="Hyperlink"/>
            <w:rFonts w:hint="eastAsia"/>
            <w:noProof/>
            <w:rtl/>
            <w:lang w:bidi="fa-IR"/>
          </w:rPr>
          <w:t>د</w:t>
        </w:r>
        <w:r w:rsidR="009B7D51" w:rsidRPr="00984171">
          <w:rPr>
            <w:rStyle w:val="Hyperlink"/>
            <w:rFonts w:hint="cs"/>
            <w:noProof/>
            <w:rtl/>
            <w:lang w:bidi="fa-IR"/>
          </w:rPr>
          <w:t>ی</w:t>
        </w:r>
        <w:r w:rsidR="009B7D51" w:rsidRPr="00984171">
          <w:rPr>
            <w:rStyle w:val="Hyperlink"/>
            <w:rFonts w:hint="eastAsia"/>
            <w:noProof/>
            <w:rtl/>
            <w:lang w:bidi="fa-IR"/>
          </w:rPr>
          <w:t>دگاه</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sidRPr="00984171">
          <w:rPr>
            <w:rStyle w:val="Hyperlink"/>
            <w:noProof/>
            <w:rtl/>
            <w:lang w:bidi="fa-IR"/>
          </w:rPr>
          <w:t xml:space="preserve"> </w:t>
        </w:r>
        <w:r w:rsidR="009B7D51" w:rsidRPr="00984171">
          <w:rPr>
            <w:rStyle w:val="Hyperlink"/>
            <w:rFonts w:hint="eastAsia"/>
            <w:noProof/>
            <w:rtl/>
            <w:lang w:bidi="fa-IR"/>
          </w:rPr>
          <w:t>نسبت</w:t>
        </w:r>
        <w:r w:rsidR="009B7D51" w:rsidRPr="00984171">
          <w:rPr>
            <w:rStyle w:val="Hyperlink"/>
            <w:noProof/>
            <w:rtl/>
            <w:lang w:bidi="fa-IR"/>
          </w:rPr>
          <w:t xml:space="preserve"> </w:t>
        </w:r>
        <w:r w:rsidR="009B7D51" w:rsidRPr="00984171">
          <w:rPr>
            <w:rStyle w:val="Hyperlink"/>
            <w:rFonts w:hint="eastAsia"/>
            <w:noProof/>
            <w:rtl/>
            <w:lang w:bidi="fa-IR"/>
          </w:rPr>
          <w:t>به</w:t>
        </w:r>
        <w:r w:rsidR="009B7D51" w:rsidRPr="00984171">
          <w:rPr>
            <w:rStyle w:val="Hyperlink"/>
            <w:noProof/>
            <w:rtl/>
            <w:lang w:bidi="fa-IR"/>
          </w:rPr>
          <w:t xml:space="preserve"> </w:t>
        </w:r>
        <w:r w:rsidR="009B7D51" w:rsidRPr="00984171">
          <w:rPr>
            <w:rStyle w:val="Hyperlink"/>
            <w:rFonts w:hint="eastAsia"/>
            <w:noProof/>
            <w:rtl/>
            <w:lang w:bidi="fa-IR"/>
          </w:rPr>
          <w:t>نازل</w:t>
        </w:r>
        <w:r w:rsidR="009B7D51" w:rsidRPr="00984171">
          <w:rPr>
            <w:rStyle w:val="Hyperlink"/>
            <w:noProof/>
            <w:rtl/>
            <w:lang w:bidi="fa-IR"/>
          </w:rPr>
          <w:t xml:space="preserve"> </w:t>
        </w:r>
        <w:r w:rsidR="009B7D51" w:rsidRPr="00984171">
          <w:rPr>
            <w:rStyle w:val="Hyperlink"/>
            <w:rFonts w:hint="eastAsia"/>
            <w:noProof/>
            <w:rtl/>
            <w:lang w:bidi="fa-IR"/>
          </w:rPr>
          <w:t>شدن</w:t>
        </w:r>
        <w:r w:rsidR="009B7D51" w:rsidRPr="00984171">
          <w:rPr>
            <w:rStyle w:val="Hyperlink"/>
            <w:noProof/>
            <w:rtl/>
            <w:lang w:bidi="fa-IR"/>
          </w:rPr>
          <w:t xml:space="preserve"> </w:t>
        </w:r>
        <w:r w:rsidR="009B7D51" w:rsidRPr="00984171">
          <w:rPr>
            <w:rStyle w:val="Hyperlink"/>
            <w:rFonts w:hint="eastAsia"/>
            <w:noProof/>
            <w:rtl/>
            <w:lang w:bidi="fa-IR"/>
          </w:rPr>
          <w:t>وح</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بر</w:t>
        </w:r>
        <w:r w:rsidR="009B7D51" w:rsidRPr="00984171">
          <w:rPr>
            <w:rStyle w:val="Hyperlink"/>
            <w:noProof/>
            <w:rtl/>
            <w:lang w:bidi="fa-IR"/>
          </w:rPr>
          <w:t xml:space="preserve"> </w:t>
        </w:r>
        <w:r w:rsidR="009B7D51" w:rsidRPr="00984171">
          <w:rPr>
            <w:rStyle w:val="Hyperlink"/>
            <w:rFonts w:hint="eastAsia"/>
            <w:noProof/>
            <w:rtl/>
            <w:lang w:bidi="fa-IR"/>
          </w:rPr>
          <w:t>عل</w:t>
        </w:r>
        <w:r w:rsidR="009B7D51" w:rsidRPr="00984171">
          <w:rPr>
            <w:rStyle w:val="Hyperlink"/>
            <w:rFonts w:hint="cs"/>
            <w:noProof/>
            <w:rtl/>
            <w:lang w:bidi="fa-IR"/>
          </w:rPr>
          <w:t>ی</w:t>
        </w:r>
        <w:r w:rsidR="009B7D51" w:rsidRPr="00984171">
          <w:rPr>
            <w:rStyle w:val="Hyperlink"/>
            <w:rFonts w:hint="cs"/>
            <w:noProof/>
          </w:rPr>
          <w:sym w:font="AGA Arabesque" w:char="F074"/>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443515822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25</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23" w:history="1">
        <w:r w:rsidR="009B7D51" w:rsidRPr="00984171">
          <w:rPr>
            <w:rStyle w:val="Hyperlink"/>
            <w:rFonts w:hint="eastAsia"/>
            <w:noProof/>
            <w:rtl/>
            <w:lang w:bidi="fa-IR"/>
          </w:rPr>
          <w:t>د</w:t>
        </w:r>
        <w:r w:rsidR="009B7D51" w:rsidRPr="00984171">
          <w:rPr>
            <w:rStyle w:val="Hyperlink"/>
            <w:rFonts w:hint="cs"/>
            <w:noProof/>
            <w:rtl/>
            <w:lang w:bidi="fa-IR"/>
          </w:rPr>
          <w:t>ی</w:t>
        </w:r>
        <w:r w:rsidR="009B7D51" w:rsidRPr="00984171">
          <w:rPr>
            <w:rStyle w:val="Hyperlink"/>
            <w:rFonts w:hint="eastAsia"/>
            <w:noProof/>
            <w:rtl/>
            <w:lang w:bidi="fa-IR"/>
          </w:rPr>
          <w:t>دگاه</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sidRPr="00984171">
          <w:rPr>
            <w:rStyle w:val="Hyperlink"/>
            <w:noProof/>
            <w:rtl/>
            <w:lang w:bidi="fa-IR"/>
          </w:rPr>
          <w:t xml:space="preserve"> </w:t>
        </w:r>
        <w:r w:rsidR="009B7D51" w:rsidRPr="00984171">
          <w:rPr>
            <w:rStyle w:val="Hyperlink"/>
            <w:rFonts w:hint="eastAsia"/>
            <w:noProof/>
            <w:rtl/>
            <w:lang w:bidi="fa-IR"/>
          </w:rPr>
          <w:t>در</w:t>
        </w:r>
        <w:r w:rsidR="009B7D51" w:rsidRPr="00984171">
          <w:rPr>
            <w:rStyle w:val="Hyperlink"/>
            <w:noProof/>
            <w:rtl/>
            <w:lang w:bidi="fa-IR"/>
          </w:rPr>
          <w:t xml:space="preserve"> </w:t>
        </w:r>
        <w:r w:rsidR="009B7D51" w:rsidRPr="00984171">
          <w:rPr>
            <w:rStyle w:val="Hyperlink"/>
            <w:rFonts w:hint="eastAsia"/>
            <w:noProof/>
            <w:rtl/>
            <w:lang w:bidi="fa-IR"/>
          </w:rPr>
          <w:t>مورد</w:t>
        </w:r>
        <w:r w:rsidR="009B7D51" w:rsidRPr="00984171">
          <w:rPr>
            <w:rStyle w:val="Hyperlink"/>
            <w:noProof/>
            <w:rtl/>
            <w:lang w:bidi="fa-IR"/>
          </w:rPr>
          <w:t xml:space="preserve"> </w:t>
        </w:r>
        <w:r w:rsidR="009B7D51" w:rsidRPr="00984171">
          <w:rPr>
            <w:rStyle w:val="Hyperlink"/>
            <w:rFonts w:hint="eastAsia"/>
            <w:noProof/>
            <w:rtl/>
            <w:lang w:bidi="fa-IR"/>
          </w:rPr>
          <w:t>قرآن</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443515823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26</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24" w:history="1">
        <w:r w:rsidR="009B7D51" w:rsidRPr="00984171">
          <w:rPr>
            <w:rStyle w:val="Hyperlink"/>
            <w:rFonts w:hint="eastAsia"/>
            <w:noProof/>
            <w:rtl/>
            <w:lang w:bidi="fa-IR"/>
          </w:rPr>
          <w:t>د</w:t>
        </w:r>
        <w:r w:rsidR="009B7D51" w:rsidRPr="00984171">
          <w:rPr>
            <w:rStyle w:val="Hyperlink"/>
            <w:rFonts w:hint="cs"/>
            <w:noProof/>
            <w:rtl/>
            <w:lang w:bidi="fa-IR"/>
          </w:rPr>
          <w:t>ی</w:t>
        </w:r>
        <w:r w:rsidR="009B7D51" w:rsidRPr="00984171">
          <w:rPr>
            <w:rStyle w:val="Hyperlink"/>
            <w:rFonts w:hint="eastAsia"/>
            <w:noProof/>
            <w:rtl/>
            <w:lang w:bidi="fa-IR"/>
          </w:rPr>
          <w:t>دگاه</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sidRPr="00984171">
          <w:rPr>
            <w:rStyle w:val="Hyperlink"/>
            <w:noProof/>
            <w:rtl/>
            <w:lang w:bidi="fa-IR"/>
          </w:rPr>
          <w:t xml:space="preserve"> </w:t>
        </w:r>
        <w:r w:rsidR="009B7D51" w:rsidRPr="00984171">
          <w:rPr>
            <w:rStyle w:val="Hyperlink"/>
            <w:rFonts w:hint="eastAsia"/>
            <w:noProof/>
            <w:rtl/>
            <w:lang w:bidi="fa-IR"/>
          </w:rPr>
          <w:t>در</w:t>
        </w:r>
        <w:r w:rsidR="009B7D51" w:rsidRPr="00984171">
          <w:rPr>
            <w:rStyle w:val="Hyperlink"/>
            <w:noProof/>
            <w:rtl/>
            <w:lang w:bidi="fa-IR"/>
          </w:rPr>
          <w:t xml:space="preserve"> </w:t>
        </w:r>
        <w:r w:rsidR="009B7D51" w:rsidRPr="00984171">
          <w:rPr>
            <w:rStyle w:val="Hyperlink"/>
            <w:rFonts w:hint="eastAsia"/>
            <w:noProof/>
            <w:rtl/>
            <w:lang w:bidi="fa-IR"/>
          </w:rPr>
          <w:t>مورد</w:t>
        </w:r>
        <w:r w:rsidR="009B7D51" w:rsidRPr="00984171">
          <w:rPr>
            <w:rStyle w:val="Hyperlink"/>
            <w:noProof/>
            <w:rtl/>
            <w:lang w:bidi="fa-IR"/>
          </w:rPr>
          <w:t xml:space="preserve"> </w:t>
        </w:r>
        <w:r w:rsidR="009B7D51" w:rsidRPr="00984171">
          <w:rPr>
            <w:rStyle w:val="Hyperlink"/>
            <w:rFonts w:hint="eastAsia"/>
            <w:noProof/>
            <w:rtl/>
            <w:lang w:bidi="fa-IR"/>
          </w:rPr>
          <w:t>تأو</w:t>
        </w:r>
        <w:r w:rsidR="009B7D51" w:rsidRPr="00984171">
          <w:rPr>
            <w:rStyle w:val="Hyperlink"/>
            <w:rFonts w:hint="cs"/>
            <w:noProof/>
            <w:rtl/>
            <w:lang w:bidi="fa-IR"/>
          </w:rPr>
          <w:t>ی</w:t>
        </w:r>
        <w:r w:rsidR="009B7D51" w:rsidRPr="00984171">
          <w:rPr>
            <w:rStyle w:val="Hyperlink"/>
            <w:rFonts w:hint="eastAsia"/>
            <w:noProof/>
            <w:rtl/>
            <w:lang w:bidi="fa-IR"/>
          </w:rPr>
          <w:t>ل</w:t>
        </w:r>
        <w:r w:rsidR="009B7D51" w:rsidRPr="00984171">
          <w:rPr>
            <w:rStyle w:val="Hyperlink"/>
            <w:noProof/>
            <w:rtl/>
            <w:lang w:bidi="fa-IR"/>
          </w:rPr>
          <w:t xml:space="preserve"> </w:t>
        </w:r>
        <w:r w:rsidR="009B7D51" w:rsidRPr="00984171">
          <w:rPr>
            <w:rStyle w:val="Hyperlink"/>
            <w:rFonts w:hint="eastAsia"/>
            <w:noProof/>
            <w:rtl/>
            <w:lang w:bidi="fa-IR"/>
          </w:rPr>
          <w:t>قرآن</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443515824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28</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25" w:history="1">
        <w:r w:rsidR="009B7D51" w:rsidRPr="00984171">
          <w:rPr>
            <w:rStyle w:val="Hyperlink"/>
            <w:rFonts w:hint="eastAsia"/>
            <w:noProof/>
            <w:rtl/>
            <w:lang w:bidi="fa-IR"/>
          </w:rPr>
          <w:t>دوازده</w:t>
        </w:r>
        <w:r w:rsidR="009B7D51" w:rsidRPr="00984171">
          <w:rPr>
            <w:rStyle w:val="Hyperlink"/>
            <w:noProof/>
            <w:rtl/>
            <w:lang w:bidi="fa-IR"/>
          </w:rPr>
          <w:t xml:space="preserve"> </w:t>
        </w:r>
        <w:r w:rsidR="009B7D51" w:rsidRPr="00984171">
          <w:rPr>
            <w:rStyle w:val="Hyperlink"/>
            <w:rFonts w:hint="eastAsia"/>
            <w:noProof/>
            <w:rtl/>
            <w:lang w:bidi="fa-IR"/>
          </w:rPr>
          <w:t>امام</w:t>
        </w:r>
        <w:r w:rsidR="009B7D51" w:rsidRPr="00984171">
          <w:rPr>
            <w:rStyle w:val="Hyperlink"/>
            <w:noProof/>
            <w:rtl/>
            <w:lang w:bidi="fa-IR"/>
          </w:rPr>
          <w:t xml:space="preserve"> </w:t>
        </w:r>
        <w:r w:rsidR="009B7D51" w:rsidRPr="00984171">
          <w:rPr>
            <w:rStyle w:val="Hyperlink"/>
            <w:rFonts w:hint="eastAsia"/>
            <w:noProof/>
            <w:rtl/>
            <w:lang w:bidi="fa-IR"/>
          </w:rPr>
          <w:t>در</w:t>
        </w:r>
        <w:r w:rsidR="009B7D51" w:rsidRPr="00984171">
          <w:rPr>
            <w:rStyle w:val="Hyperlink"/>
            <w:noProof/>
            <w:rtl/>
            <w:lang w:bidi="fa-IR"/>
          </w:rPr>
          <w:t xml:space="preserve"> </w:t>
        </w:r>
        <w:r w:rsidR="009B7D51" w:rsidRPr="00984171">
          <w:rPr>
            <w:rStyle w:val="Hyperlink"/>
            <w:rFonts w:hint="eastAsia"/>
            <w:noProof/>
            <w:rtl/>
            <w:lang w:bidi="fa-IR"/>
          </w:rPr>
          <w:t>کجا</w:t>
        </w:r>
        <w:r w:rsidR="009B7D51" w:rsidRPr="00984171">
          <w:rPr>
            <w:rStyle w:val="Hyperlink"/>
            <w:noProof/>
            <w:rtl/>
            <w:lang w:bidi="fa-IR"/>
          </w:rPr>
          <w:t xml:space="preserve"> </w:t>
        </w:r>
        <w:r w:rsidR="009B7D51" w:rsidRPr="00984171">
          <w:rPr>
            <w:rStyle w:val="Hyperlink"/>
            <w:rFonts w:hint="eastAsia"/>
            <w:noProof/>
            <w:rtl/>
            <w:lang w:bidi="fa-IR"/>
          </w:rPr>
          <w:t>ذکر</w:t>
        </w:r>
        <w:r w:rsidR="009B7D51" w:rsidRPr="00984171">
          <w:rPr>
            <w:rStyle w:val="Hyperlink"/>
            <w:noProof/>
            <w:rtl/>
            <w:lang w:bidi="fa-IR"/>
          </w:rPr>
          <w:t xml:space="preserve"> </w:t>
        </w:r>
        <w:r w:rsidR="009B7D51" w:rsidRPr="00984171">
          <w:rPr>
            <w:rStyle w:val="Hyperlink"/>
            <w:rFonts w:hint="eastAsia"/>
            <w:noProof/>
            <w:rtl/>
            <w:lang w:bidi="fa-IR"/>
          </w:rPr>
          <w:t>شده</w:t>
        </w:r>
        <w:r w:rsidR="009B7D51" w:rsidRPr="00984171">
          <w:rPr>
            <w:rStyle w:val="Hyperlink"/>
            <w:rFonts w:hint="eastAsia"/>
            <w:noProof/>
            <w:lang w:bidi="fa-IR"/>
          </w:rPr>
          <w:t>‌</w:t>
        </w:r>
        <w:r w:rsidR="009B7D51" w:rsidRPr="00984171">
          <w:rPr>
            <w:rStyle w:val="Hyperlink"/>
            <w:rFonts w:hint="eastAsia"/>
            <w:noProof/>
            <w:rtl/>
            <w:lang w:bidi="fa-IR"/>
          </w:rPr>
          <w:t>اند؟</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443515825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30</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26" w:history="1">
        <w:r w:rsidR="009B7D51" w:rsidRPr="00984171">
          <w:rPr>
            <w:rStyle w:val="Hyperlink"/>
            <w:rFonts w:hint="eastAsia"/>
            <w:noProof/>
            <w:rtl/>
            <w:lang w:bidi="fa-IR"/>
          </w:rPr>
          <w:t>ر</w:t>
        </w:r>
        <w:r w:rsidR="009B7D51" w:rsidRPr="00984171">
          <w:rPr>
            <w:rStyle w:val="Hyperlink"/>
            <w:rFonts w:hint="cs"/>
            <w:noProof/>
            <w:rtl/>
            <w:lang w:bidi="fa-IR"/>
          </w:rPr>
          <w:t>ی</w:t>
        </w:r>
        <w:r w:rsidR="009B7D51" w:rsidRPr="00984171">
          <w:rPr>
            <w:rStyle w:val="Hyperlink"/>
            <w:rFonts w:hint="eastAsia"/>
            <w:noProof/>
            <w:rtl/>
            <w:lang w:bidi="fa-IR"/>
          </w:rPr>
          <w:t>شه</w:t>
        </w:r>
        <w:r w:rsidR="009B7D51" w:rsidRPr="00984171">
          <w:rPr>
            <w:rStyle w:val="Hyperlink"/>
            <w:noProof/>
            <w:rtl/>
            <w:lang w:bidi="fa-IR"/>
          </w:rPr>
          <w:t xml:space="preserve"> </w:t>
        </w:r>
        <w:r w:rsidR="009B7D51" w:rsidRPr="00984171">
          <w:rPr>
            <w:rStyle w:val="Hyperlink"/>
            <w:rFonts w:hint="eastAsia"/>
            <w:noProof/>
            <w:rtl/>
            <w:lang w:bidi="fa-IR"/>
          </w:rPr>
          <w:t>و</w:t>
        </w:r>
        <w:r w:rsidR="009B7D51" w:rsidRPr="00984171">
          <w:rPr>
            <w:rStyle w:val="Hyperlink"/>
            <w:noProof/>
            <w:rtl/>
            <w:lang w:bidi="fa-IR"/>
          </w:rPr>
          <w:t xml:space="preserve"> </w:t>
        </w:r>
        <w:r w:rsidR="009B7D51" w:rsidRPr="00984171">
          <w:rPr>
            <w:rStyle w:val="Hyperlink"/>
            <w:rFonts w:hint="eastAsia"/>
            <w:noProof/>
            <w:rtl/>
            <w:lang w:bidi="fa-IR"/>
          </w:rPr>
          <w:t>اساس</w:t>
        </w:r>
        <w:r w:rsidR="009B7D51" w:rsidRPr="00984171">
          <w:rPr>
            <w:rStyle w:val="Hyperlink"/>
            <w:noProof/>
            <w:rtl/>
            <w:lang w:bidi="fa-IR"/>
          </w:rPr>
          <w:t xml:space="preserve"> </w:t>
        </w:r>
        <w:r w:rsidR="009B7D51" w:rsidRPr="00984171">
          <w:rPr>
            <w:rStyle w:val="Hyperlink"/>
            <w:rFonts w:hint="eastAsia"/>
            <w:noProof/>
            <w:rtl/>
            <w:lang w:bidi="fa-IR"/>
          </w:rPr>
          <w:t>تأو</w:t>
        </w:r>
        <w:r w:rsidR="009B7D51" w:rsidRPr="00984171">
          <w:rPr>
            <w:rStyle w:val="Hyperlink"/>
            <w:rFonts w:hint="cs"/>
            <w:noProof/>
            <w:rtl/>
            <w:lang w:bidi="fa-IR"/>
          </w:rPr>
          <w:t>ی</w:t>
        </w:r>
        <w:r w:rsidR="009B7D51" w:rsidRPr="00984171">
          <w:rPr>
            <w:rStyle w:val="Hyperlink"/>
            <w:rFonts w:hint="eastAsia"/>
            <w:noProof/>
            <w:rtl/>
            <w:lang w:bidi="fa-IR"/>
          </w:rPr>
          <w:t>ل</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443515826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31</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27" w:history="1">
        <w:r w:rsidR="009B7D51" w:rsidRPr="00984171">
          <w:rPr>
            <w:rStyle w:val="Hyperlink"/>
            <w:rFonts w:hint="eastAsia"/>
            <w:noProof/>
            <w:rtl/>
            <w:lang w:bidi="fa-IR"/>
          </w:rPr>
          <w:t>مطالب</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کمر</w:t>
        </w:r>
        <w:r w:rsidR="009B7D51" w:rsidRPr="00984171">
          <w:rPr>
            <w:rStyle w:val="Hyperlink"/>
            <w:noProof/>
            <w:rtl/>
            <w:lang w:bidi="fa-IR"/>
          </w:rPr>
          <w:t xml:space="preserve"> </w:t>
        </w:r>
        <w:r w:rsidR="009B7D51" w:rsidRPr="00984171">
          <w:rPr>
            <w:rStyle w:val="Hyperlink"/>
            <w:rFonts w:hint="eastAsia"/>
            <w:noProof/>
            <w:rtl/>
            <w:lang w:bidi="fa-IR"/>
          </w:rPr>
          <w:t>شکن</w:t>
        </w:r>
        <w:r w:rsidR="009B7D51" w:rsidRPr="00984171">
          <w:rPr>
            <w:rStyle w:val="Hyperlink"/>
            <w:noProof/>
            <w:rtl/>
            <w:lang w:bidi="fa-IR"/>
          </w:rPr>
          <w:t xml:space="preserve"> </w:t>
        </w:r>
        <w:r w:rsidR="009B7D51" w:rsidRPr="00984171">
          <w:rPr>
            <w:rStyle w:val="Hyperlink"/>
            <w:rFonts w:hint="eastAsia"/>
            <w:noProof/>
            <w:rtl/>
            <w:lang w:bidi="fa-IR"/>
          </w:rPr>
          <w:t>برا</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علما</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443515827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34</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28" w:history="1">
        <w:r w:rsidR="009B7D51" w:rsidRPr="00984171">
          <w:rPr>
            <w:rStyle w:val="Hyperlink"/>
            <w:rFonts w:hint="eastAsia"/>
            <w:noProof/>
            <w:rtl/>
            <w:lang w:bidi="fa-IR"/>
          </w:rPr>
          <w:t>ادعا</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تحر</w:t>
        </w:r>
        <w:r w:rsidR="009B7D51" w:rsidRPr="00984171">
          <w:rPr>
            <w:rStyle w:val="Hyperlink"/>
            <w:rFonts w:hint="cs"/>
            <w:noProof/>
            <w:rtl/>
            <w:lang w:bidi="fa-IR"/>
          </w:rPr>
          <w:t>ی</w:t>
        </w:r>
        <w:r w:rsidR="009B7D51" w:rsidRPr="00984171">
          <w:rPr>
            <w:rStyle w:val="Hyperlink"/>
            <w:rFonts w:hint="eastAsia"/>
            <w:noProof/>
            <w:rtl/>
            <w:lang w:bidi="fa-IR"/>
          </w:rPr>
          <w:t>ف</w:t>
        </w:r>
        <w:r w:rsidR="009B7D51" w:rsidRPr="00984171">
          <w:rPr>
            <w:rStyle w:val="Hyperlink"/>
            <w:noProof/>
            <w:rtl/>
            <w:lang w:bidi="fa-IR"/>
          </w:rPr>
          <w:t xml:space="preserve"> </w:t>
        </w:r>
        <w:r w:rsidR="009B7D51" w:rsidRPr="00984171">
          <w:rPr>
            <w:rStyle w:val="Hyperlink"/>
            <w:rFonts w:hint="eastAsia"/>
            <w:noProof/>
            <w:rtl/>
            <w:lang w:bidi="fa-IR"/>
          </w:rPr>
          <w:t>قرآن</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443515828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37</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29" w:history="1">
        <w:r w:rsidR="009B7D51" w:rsidRPr="00984171">
          <w:rPr>
            <w:rStyle w:val="Hyperlink"/>
            <w:rFonts w:hint="eastAsia"/>
            <w:noProof/>
            <w:rtl/>
            <w:lang w:bidi="fa-IR"/>
          </w:rPr>
          <w:t>فاجعه‏ا</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بزرگ</w:t>
        </w:r>
        <w:r w:rsidR="009B7D51" w:rsidRPr="00984171">
          <w:rPr>
            <w:rStyle w:val="Hyperlink"/>
            <w:noProof/>
            <w:rtl/>
            <w:lang w:bidi="fa-IR"/>
          </w:rPr>
          <w:t xml:space="preserve"> </w:t>
        </w:r>
        <w:r w:rsidR="009B7D51" w:rsidRPr="00984171">
          <w:rPr>
            <w:rStyle w:val="Hyperlink"/>
            <w:rFonts w:hint="eastAsia"/>
            <w:noProof/>
            <w:rtl/>
            <w:lang w:bidi="fa-IR"/>
          </w:rPr>
          <w:t>برا</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علما</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443515829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40</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30" w:history="1">
        <w:r w:rsidR="009B7D51" w:rsidRPr="00984171">
          <w:rPr>
            <w:rStyle w:val="Hyperlink"/>
            <w:rFonts w:hint="eastAsia"/>
            <w:noProof/>
            <w:rtl/>
            <w:lang w:bidi="fa-IR"/>
          </w:rPr>
          <w:t>ابتدا</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ادعا</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تحر</w:t>
        </w:r>
        <w:r w:rsidR="009B7D51" w:rsidRPr="00984171">
          <w:rPr>
            <w:rStyle w:val="Hyperlink"/>
            <w:rFonts w:hint="cs"/>
            <w:noProof/>
            <w:rtl/>
            <w:lang w:bidi="fa-IR"/>
          </w:rPr>
          <w:t>ی</w:t>
        </w:r>
        <w:r w:rsidR="009B7D51" w:rsidRPr="00984171">
          <w:rPr>
            <w:rStyle w:val="Hyperlink"/>
            <w:rFonts w:hint="eastAsia"/>
            <w:noProof/>
            <w:rtl/>
            <w:lang w:bidi="fa-IR"/>
          </w:rPr>
          <w:t>ف</w:t>
        </w:r>
        <w:r w:rsidR="009B7D51" w:rsidRPr="00984171">
          <w:rPr>
            <w:rStyle w:val="Hyperlink"/>
            <w:noProof/>
            <w:rtl/>
            <w:lang w:bidi="fa-IR"/>
          </w:rPr>
          <w:t xml:space="preserve"> </w:t>
        </w:r>
        <w:r w:rsidR="009B7D51" w:rsidRPr="00984171">
          <w:rPr>
            <w:rStyle w:val="Hyperlink"/>
            <w:rFonts w:hint="eastAsia"/>
            <w:noProof/>
            <w:rtl/>
            <w:lang w:bidi="fa-IR"/>
          </w:rPr>
          <w:t>قرآن</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443515830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40</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31" w:history="1">
        <w:r w:rsidR="009B7D51" w:rsidRPr="00984171">
          <w:rPr>
            <w:rStyle w:val="Hyperlink"/>
            <w:rFonts w:hint="eastAsia"/>
            <w:noProof/>
            <w:rtl/>
            <w:lang w:bidi="fa-IR"/>
          </w:rPr>
          <w:t>در</w:t>
        </w:r>
        <w:r w:rsidR="009B7D51" w:rsidRPr="00984171">
          <w:rPr>
            <w:rStyle w:val="Hyperlink"/>
            <w:noProof/>
            <w:rtl/>
            <w:lang w:bidi="fa-IR"/>
          </w:rPr>
          <w:t xml:space="preserve"> </w:t>
        </w:r>
        <w:r w:rsidR="009B7D51" w:rsidRPr="00984171">
          <w:rPr>
            <w:rStyle w:val="Hyperlink"/>
            <w:rFonts w:hint="eastAsia"/>
            <w:noProof/>
            <w:rtl/>
            <w:lang w:bidi="fa-IR"/>
          </w:rPr>
          <w:t>اواخر</w:t>
        </w:r>
        <w:r w:rsidR="009B7D51" w:rsidRPr="00984171">
          <w:rPr>
            <w:rStyle w:val="Hyperlink"/>
            <w:noProof/>
            <w:rtl/>
            <w:lang w:bidi="fa-IR"/>
          </w:rPr>
          <w:t xml:space="preserve"> </w:t>
        </w:r>
        <w:r w:rsidR="009B7D51" w:rsidRPr="00984171">
          <w:rPr>
            <w:rStyle w:val="Hyperlink"/>
            <w:rFonts w:hint="eastAsia"/>
            <w:noProof/>
            <w:rtl/>
            <w:lang w:bidi="fa-IR"/>
          </w:rPr>
          <w:t>قرن</w:t>
        </w:r>
        <w:r w:rsidR="009B7D51" w:rsidRPr="00984171">
          <w:rPr>
            <w:rStyle w:val="Hyperlink"/>
            <w:noProof/>
            <w:rtl/>
            <w:lang w:bidi="fa-IR"/>
          </w:rPr>
          <w:t xml:space="preserve"> 13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sidRPr="00984171">
          <w:rPr>
            <w:rStyle w:val="Hyperlink"/>
            <w:noProof/>
            <w:rtl/>
            <w:lang w:bidi="fa-IR"/>
          </w:rPr>
          <w:t xml:space="preserve"> </w:t>
        </w:r>
        <w:r w:rsidR="009B7D51" w:rsidRPr="00984171">
          <w:rPr>
            <w:rStyle w:val="Hyperlink"/>
            <w:rFonts w:hint="eastAsia"/>
            <w:noProof/>
            <w:rtl/>
            <w:lang w:bidi="fa-IR"/>
          </w:rPr>
          <w:t>دچار</w:t>
        </w:r>
        <w:r w:rsidR="009B7D51" w:rsidRPr="00984171">
          <w:rPr>
            <w:rStyle w:val="Hyperlink"/>
            <w:noProof/>
            <w:rtl/>
            <w:lang w:bidi="fa-IR"/>
          </w:rPr>
          <w:t xml:space="preserve"> </w:t>
        </w:r>
        <w:r w:rsidR="009B7D51" w:rsidRPr="00984171">
          <w:rPr>
            <w:rStyle w:val="Hyperlink"/>
            <w:rFonts w:hint="eastAsia"/>
            <w:noProof/>
            <w:rtl/>
            <w:lang w:bidi="fa-IR"/>
          </w:rPr>
          <w:t>رسوا</w:t>
        </w:r>
        <w:r w:rsidR="009B7D51" w:rsidRPr="00984171">
          <w:rPr>
            <w:rStyle w:val="Hyperlink"/>
            <w:rFonts w:hint="cs"/>
            <w:noProof/>
            <w:rtl/>
            <w:lang w:bidi="fa-IR"/>
          </w:rPr>
          <w:t>یی</w:t>
        </w:r>
        <w:r w:rsidR="009B7D51" w:rsidRPr="00984171">
          <w:rPr>
            <w:rStyle w:val="Hyperlink"/>
            <w:noProof/>
            <w:rtl/>
            <w:lang w:bidi="fa-IR"/>
          </w:rPr>
          <w:t xml:space="preserve"> </w:t>
        </w:r>
        <w:r w:rsidR="009B7D51" w:rsidRPr="00984171">
          <w:rPr>
            <w:rStyle w:val="Hyperlink"/>
            <w:rFonts w:hint="eastAsia"/>
            <w:noProof/>
            <w:rtl/>
            <w:lang w:bidi="fa-IR"/>
          </w:rPr>
          <w:t>بزرگ</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شدند</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443515831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43</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32" w:history="1">
        <w:r w:rsidR="009B7D51" w:rsidRPr="00984171">
          <w:rPr>
            <w:rStyle w:val="Hyperlink"/>
            <w:rFonts w:hint="eastAsia"/>
            <w:noProof/>
            <w:rtl/>
            <w:lang w:bidi="fa-IR"/>
          </w:rPr>
          <w:t>اعتقاد</w:t>
        </w:r>
        <w:r w:rsidR="009B7D51" w:rsidRPr="00984171">
          <w:rPr>
            <w:rStyle w:val="Hyperlink"/>
            <w:noProof/>
            <w:rtl/>
            <w:lang w:bidi="fa-IR"/>
          </w:rPr>
          <w:t xml:space="preserve"> </w:t>
        </w:r>
        <w:r w:rsidR="009B7D51" w:rsidRPr="00984171">
          <w:rPr>
            <w:rStyle w:val="Hyperlink"/>
            <w:rFonts w:hint="eastAsia"/>
            <w:noProof/>
            <w:rtl/>
            <w:lang w:bidi="fa-IR"/>
          </w:rPr>
          <w:t>به</w:t>
        </w:r>
        <w:r w:rsidR="009B7D51" w:rsidRPr="00984171">
          <w:rPr>
            <w:rStyle w:val="Hyperlink"/>
            <w:noProof/>
            <w:rtl/>
            <w:lang w:bidi="fa-IR"/>
          </w:rPr>
          <w:t xml:space="preserve"> </w:t>
        </w:r>
        <w:r w:rsidR="009B7D51" w:rsidRPr="00984171">
          <w:rPr>
            <w:rStyle w:val="Hyperlink"/>
            <w:rFonts w:hint="eastAsia"/>
            <w:noProof/>
            <w:rtl/>
            <w:lang w:bidi="fa-IR"/>
          </w:rPr>
          <w:t>تحر</w:t>
        </w:r>
        <w:r w:rsidR="009B7D51" w:rsidRPr="00984171">
          <w:rPr>
            <w:rStyle w:val="Hyperlink"/>
            <w:rFonts w:hint="cs"/>
            <w:noProof/>
            <w:rtl/>
            <w:lang w:bidi="fa-IR"/>
          </w:rPr>
          <w:t>ی</w:t>
        </w:r>
        <w:r w:rsidR="009B7D51" w:rsidRPr="00984171">
          <w:rPr>
            <w:rStyle w:val="Hyperlink"/>
            <w:rFonts w:hint="eastAsia"/>
            <w:noProof/>
            <w:rtl/>
            <w:lang w:bidi="fa-IR"/>
          </w:rPr>
          <w:t>ف</w:t>
        </w:r>
        <w:r w:rsidR="009B7D51" w:rsidRPr="00984171">
          <w:rPr>
            <w:rStyle w:val="Hyperlink"/>
            <w:noProof/>
            <w:rtl/>
            <w:lang w:bidi="fa-IR"/>
          </w:rPr>
          <w:t xml:space="preserve"> </w:t>
        </w:r>
        <w:r w:rsidR="009B7D51" w:rsidRPr="00984171">
          <w:rPr>
            <w:rStyle w:val="Hyperlink"/>
            <w:rFonts w:hint="eastAsia"/>
            <w:noProof/>
            <w:rtl/>
            <w:lang w:bidi="fa-IR"/>
          </w:rPr>
          <w:t>قرآن</w:t>
        </w:r>
        <w:r w:rsidR="009B7D51" w:rsidRPr="00984171">
          <w:rPr>
            <w:rStyle w:val="Hyperlink"/>
            <w:noProof/>
            <w:rtl/>
            <w:lang w:bidi="fa-IR"/>
          </w:rPr>
          <w:t xml:space="preserve"> </w:t>
        </w:r>
        <w:r w:rsidR="009B7D51" w:rsidRPr="00984171">
          <w:rPr>
            <w:rStyle w:val="Hyperlink"/>
            <w:rFonts w:hint="eastAsia"/>
            <w:noProof/>
            <w:rtl/>
            <w:lang w:bidi="fa-IR"/>
          </w:rPr>
          <w:t>نزد</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sidRPr="00984171">
          <w:rPr>
            <w:rStyle w:val="Hyperlink"/>
            <w:noProof/>
            <w:rtl/>
            <w:lang w:bidi="fa-IR"/>
          </w:rPr>
          <w:t xml:space="preserve"> </w:t>
        </w:r>
        <w:r w:rsidR="009B7D51" w:rsidRPr="00984171">
          <w:rPr>
            <w:rStyle w:val="Hyperlink"/>
            <w:rFonts w:hint="eastAsia"/>
            <w:noProof/>
            <w:rtl/>
            <w:lang w:bidi="fa-IR"/>
          </w:rPr>
          <w:t>متواتر</w:t>
        </w:r>
        <w:r w:rsidR="009B7D51" w:rsidRPr="00984171">
          <w:rPr>
            <w:rStyle w:val="Hyperlink"/>
            <w:noProof/>
            <w:rtl/>
            <w:lang w:bidi="fa-IR"/>
          </w:rPr>
          <w:t xml:space="preserve"> </w:t>
        </w:r>
        <w:r w:rsidR="009B7D51" w:rsidRPr="00984171">
          <w:rPr>
            <w:rStyle w:val="Hyperlink"/>
            <w:rFonts w:hint="eastAsia"/>
            <w:noProof/>
            <w:rtl/>
            <w:lang w:bidi="fa-IR"/>
          </w:rPr>
          <w:t>است</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443515832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45</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33" w:history="1">
        <w:r w:rsidR="009B7D51" w:rsidRPr="00984171">
          <w:rPr>
            <w:rStyle w:val="Hyperlink"/>
            <w:rFonts w:hint="eastAsia"/>
            <w:noProof/>
            <w:rtl/>
            <w:lang w:bidi="fa-IR"/>
          </w:rPr>
          <w:t>مطلب</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کمر</w:t>
        </w:r>
        <w:r w:rsidR="009B7D51" w:rsidRPr="00984171">
          <w:rPr>
            <w:rStyle w:val="Hyperlink"/>
            <w:noProof/>
            <w:rtl/>
            <w:lang w:bidi="fa-IR"/>
          </w:rPr>
          <w:t xml:space="preserve"> </w:t>
        </w:r>
        <w:r w:rsidR="009B7D51" w:rsidRPr="00984171">
          <w:rPr>
            <w:rStyle w:val="Hyperlink"/>
            <w:rFonts w:hint="eastAsia"/>
            <w:noProof/>
            <w:rtl/>
            <w:lang w:bidi="fa-IR"/>
          </w:rPr>
          <w:t>شکن</w:t>
        </w:r>
        <w:r w:rsidR="009B7D51" w:rsidRPr="00984171">
          <w:rPr>
            <w:rStyle w:val="Hyperlink"/>
            <w:noProof/>
            <w:rtl/>
            <w:lang w:bidi="fa-IR"/>
          </w:rPr>
          <w:t xml:space="preserve"> </w:t>
        </w:r>
        <w:r w:rsidR="009B7D51" w:rsidRPr="00984171">
          <w:rPr>
            <w:rStyle w:val="Hyperlink"/>
            <w:rFonts w:hint="eastAsia"/>
            <w:noProof/>
            <w:rtl/>
            <w:lang w:bidi="fa-IR"/>
          </w:rPr>
          <w:t>برا</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علما</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443515833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45</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34" w:history="1">
        <w:r w:rsidR="009B7D51" w:rsidRPr="00984171">
          <w:rPr>
            <w:rStyle w:val="Hyperlink"/>
            <w:rFonts w:hint="eastAsia"/>
            <w:noProof/>
            <w:rtl/>
            <w:lang w:bidi="fa-IR"/>
          </w:rPr>
          <w:t>نمونهها</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تحر</w:t>
        </w:r>
        <w:r w:rsidR="009B7D51" w:rsidRPr="00984171">
          <w:rPr>
            <w:rStyle w:val="Hyperlink"/>
            <w:rFonts w:hint="cs"/>
            <w:noProof/>
            <w:rtl/>
            <w:lang w:bidi="fa-IR"/>
          </w:rPr>
          <w:t>ی</w:t>
        </w:r>
        <w:r w:rsidR="009B7D51" w:rsidRPr="00984171">
          <w:rPr>
            <w:rStyle w:val="Hyperlink"/>
            <w:rFonts w:hint="eastAsia"/>
            <w:noProof/>
            <w:rtl/>
            <w:lang w:bidi="fa-IR"/>
          </w:rPr>
          <w:t>ف</w:t>
        </w:r>
        <w:r w:rsidR="009B7D51" w:rsidRPr="00984171">
          <w:rPr>
            <w:rStyle w:val="Hyperlink"/>
            <w:noProof/>
            <w:rtl/>
            <w:lang w:bidi="fa-IR"/>
          </w:rPr>
          <w:t xml:space="preserve"> </w:t>
        </w:r>
        <w:r w:rsidR="009B7D51" w:rsidRPr="00984171">
          <w:rPr>
            <w:rStyle w:val="Hyperlink"/>
            <w:rFonts w:hint="eastAsia"/>
            <w:noProof/>
            <w:rtl/>
            <w:lang w:bidi="fa-IR"/>
          </w:rPr>
          <w:t>به</w:t>
        </w:r>
        <w:r w:rsidR="009B7D51" w:rsidRPr="00984171">
          <w:rPr>
            <w:rStyle w:val="Hyperlink"/>
            <w:noProof/>
            <w:rtl/>
            <w:lang w:bidi="fa-IR"/>
          </w:rPr>
          <w:t xml:space="preserve"> </w:t>
        </w:r>
        <w:r w:rsidR="009B7D51" w:rsidRPr="00984171">
          <w:rPr>
            <w:rStyle w:val="Hyperlink"/>
            <w:rFonts w:hint="eastAsia"/>
            <w:noProof/>
            <w:rtl/>
            <w:lang w:bidi="fa-IR"/>
          </w:rPr>
          <w:t>ادعا</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443515834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46</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35" w:history="1">
        <w:r w:rsidR="009B7D51" w:rsidRPr="00984171">
          <w:rPr>
            <w:rStyle w:val="Hyperlink"/>
            <w:rFonts w:hint="eastAsia"/>
            <w:noProof/>
            <w:rtl/>
            <w:lang w:bidi="fa-IR"/>
          </w:rPr>
          <w:t>د</w:t>
        </w:r>
        <w:r w:rsidR="009B7D51" w:rsidRPr="00984171">
          <w:rPr>
            <w:rStyle w:val="Hyperlink"/>
            <w:rFonts w:hint="cs"/>
            <w:noProof/>
            <w:rtl/>
            <w:lang w:bidi="fa-IR"/>
          </w:rPr>
          <w:t>ی</w:t>
        </w:r>
        <w:r w:rsidR="009B7D51" w:rsidRPr="00984171">
          <w:rPr>
            <w:rStyle w:val="Hyperlink"/>
            <w:rFonts w:hint="eastAsia"/>
            <w:noProof/>
            <w:rtl/>
            <w:lang w:bidi="fa-IR"/>
          </w:rPr>
          <w:t>دگاه</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sidRPr="00984171">
          <w:rPr>
            <w:rStyle w:val="Hyperlink"/>
            <w:noProof/>
            <w:rtl/>
            <w:lang w:bidi="fa-IR"/>
          </w:rPr>
          <w:t xml:space="preserve"> </w:t>
        </w:r>
        <w:r w:rsidR="009B7D51" w:rsidRPr="00984171">
          <w:rPr>
            <w:rStyle w:val="Hyperlink"/>
            <w:rFonts w:hint="eastAsia"/>
            <w:noProof/>
            <w:rtl/>
            <w:lang w:bidi="fa-IR"/>
          </w:rPr>
          <w:t>در</w:t>
        </w:r>
        <w:r w:rsidR="009B7D51" w:rsidRPr="00984171">
          <w:rPr>
            <w:rStyle w:val="Hyperlink"/>
            <w:noProof/>
            <w:rtl/>
            <w:lang w:bidi="fa-IR"/>
          </w:rPr>
          <w:t xml:space="preserve"> </w:t>
        </w:r>
        <w:r w:rsidR="009B7D51" w:rsidRPr="00984171">
          <w:rPr>
            <w:rStyle w:val="Hyperlink"/>
            <w:rFonts w:hint="eastAsia"/>
            <w:noProof/>
            <w:rtl/>
            <w:lang w:bidi="fa-IR"/>
          </w:rPr>
          <w:t>مورد</w:t>
        </w:r>
        <w:r w:rsidR="009B7D51" w:rsidRPr="00984171">
          <w:rPr>
            <w:rStyle w:val="Hyperlink"/>
            <w:noProof/>
            <w:rtl/>
            <w:lang w:bidi="fa-IR"/>
          </w:rPr>
          <w:t xml:space="preserve"> </w:t>
        </w:r>
        <w:r w:rsidR="009B7D51" w:rsidRPr="00984171">
          <w:rPr>
            <w:rStyle w:val="Hyperlink"/>
            <w:rFonts w:hint="eastAsia"/>
            <w:noProof/>
            <w:rtl/>
            <w:lang w:bidi="fa-IR"/>
          </w:rPr>
          <w:t>تعداد</w:t>
        </w:r>
        <w:r w:rsidR="009B7D51" w:rsidRPr="00984171">
          <w:rPr>
            <w:rStyle w:val="Hyperlink"/>
            <w:noProof/>
            <w:rtl/>
            <w:lang w:bidi="fa-IR"/>
          </w:rPr>
          <w:t xml:space="preserve"> </w:t>
        </w:r>
        <w:r w:rsidR="009B7D51" w:rsidRPr="00984171">
          <w:rPr>
            <w:rStyle w:val="Hyperlink"/>
            <w:rFonts w:hint="eastAsia"/>
            <w:noProof/>
            <w:rtl/>
            <w:lang w:bidi="fa-IR"/>
          </w:rPr>
          <w:t>آ</w:t>
        </w:r>
        <w:r w:rsidR="009B7D51" w:rsidRPr="00984171">
          <w:rPr>
            <w:rStyle w:val="Hyperlink"/>
            <w:rFonts w:hint="cs"/>
            <w:noProof/>
            <w:rtl/>
            <w:lang w:bidi="fa-IR"/>
          </w:rPr>
          <w:t>ی</w:t>
        </w:r>
        <w:r w:rsidR="009B7D51" w:rsidRPr="00984171">
          <w:rPr>
            <w:rStyle w:val="Hyperlink"/>
            <w:rFonts w:hint="eastAsia"/>
            <w:noProof/>
            <w:rtl/>
            <w:lang w:bidi="fa-IR"/>
          </w:rPr>
          <w:t>ات</w:t>
        </w:r>
        <w:r w:rsidR="009B7D51" w:rsidRPr="00984171">
          <w:rPr>
            <w:rStyle w:val="Hyperlink"/>
            <w:noProof/>
            <w:rtl/>
            <w:lang w:bidi="fa-IR"/>
          </w:rPr>
          <w:t xml:space="preserve"> </w:t>
        </w:r>
        <w:r w:rsidR="009B7D51" w:rsidRPr="00984171">
          <w:rPr>
            <w:rStyle w:val="Hyperlink"/>
            <w:rFonts w:hint="eastAsia"/>
            <w:noProof/>
            <w:rtl/>
            <w:lang w:bidi="fa-IR"/>
          </w:rPr>
          <w:t>قرآن</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443515835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49</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36" w:history="1">
        <w:r w:rsidR="009B7D51" w:rsidRPr="00984171">
          <w:rPr>
            <w:rStyle w:val="Hyperlink"/>
            <w:rFonts w:hint="eastAsia"/>
            <w:noProof/>
            <w:rtl/>
            <w:lang w:bidi="fa-IR"/>
          </w:rPr>
          <w:t>موضعگ</w:t>
        </w:r>
        <w:r w:rsidR="009B7D51" w:rsidRPr="00984171">
          <w:rPr>
            <w:rStyle w:val="Hyperlink"/>
            <w:rFonts w:hint="cs"/>
            <w:noProof/>
            <w:rtl/>
            <w:lang w:bidi="fa-IR"/>
          </w:rPr>
          <w:t>ی</w:t>
        </w:r>
        <w:r w:rsidR="009B7D51" w:rsidRPr="00984171">
          <w:rPr>
            <w:rStyle w:val="Hyperlink"/>
            <w:rFonts w:hint="eastAsia"/>
            <w:noProof/>
            <w:rtl/>
            <w:lang w:bidi="fa-IR"/>
          </w:rPr>
          <w:t>ر</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امام</w:t>
        </w:r>
        <w:r w:rsidR="009B7D51" w:rsidRPr="00984171">
          <w:rPr>
            <w:rStyle w:val="Hyperlink"/>
            <w:rFonts w:hint="cs"/>
            <w:noProof/>
            <w:rtl/>
            <w:lang w:bidi="fa-IR"/>
          </w:rPr>
          <w:t>ی</w:t>
        </w:r>
        <w:r w:rsidR="009B7D51" w:rsidRPr="00984171">
          <w:rPr>
            <w:rStyle w:val="Hyperlink"/>
            <w:rFonts w:hint="eastAsia"/>
            <w:noProof/>
            <w:rtl/>
            <w:lang w:bidi="fa-IR"/>
          </w:rPr>
          <w:t>ه</w:t>
        </w:r>
        <w:r w:rsidR="009B7D51" w:rsidRPr="00984171">
          <w:rPr>
            <w:rStyle w:val="Hyperlink"/>
            <w:noProof/>
            <w:rtl/>
            <w:lang w:bidi="fa-IR"/>
          </w:rPr>
          <w:t xml:space="preserve"> </w:t>
        </w:r>
        <w:r w:rsidR="009B7D51" w:rsidRPr="00984171">
          <w:rPr>
            <w:rStyle w:val="Hyperlink"/>
            <w:rFonts w:hint="eastAsia"/>
            <w:noProof/>
            <w:rtl/>
            <w:lang w:bidi="fa-IR"/>
          </w:rPr>
          <w:t>در</w:t>
        </w:r>
        <w:r w:rsidR="009B7D51" w:rsidRPr="00984171">
          <w:rPr>
            <w:rStyle w:val="Hyperlink"/>
            <w:noProof/>
            <w:rtl/>
            <w:lang w:bidi="fa-IR"/>
          </w:rPr>
          <w:t xml:space="preserve"> </w:t>
        </w:r>
        <w:r w:rsidR="009B7D51" w:rsidRPr="00984171">
          <w:rPr>
            <w:rStyle w:val="Hyperlink"/>
            <w:rFonts w:hint="eastAsia"/>
            <w:noProof/>
            <w:rtl/>
            <w:lang w:bidi="fa-IR"/>
          </w:rPr>
          <w:t>مورد</w:t>
        </w:r>
        <w:r w:rsidR="009B7D51" w:rsidRPr="00984171">
          <w:rPr>
            <w:rStyle w:val="Hyperlink"/>
            <w:noProof/>
            <w:rtl/>
            <w:lang w:bidi="fa-IR"/>
          </w:rPr>
          <w:t xml:space="preserve"> </w:t>
        </w:r>
        <w:r w:rsidR="009B7D51" w:rsidRPr="00984171">
          <w:rPr>
            <w:rStyle w:val="Hyperlink"/>
            <w:rFonts w:hint="eastAsia"/>
            <w:noProof/>
            <w:rtl/>
            <w:lang w:bidi="fa-IR"/>
          </w:rPr>
          <w:t>ادعا</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تحر</w:t>
        </w:r>
        <w:r w:rsidR="009B7D51" w:rsidRPr="00984171">
          <w:rPr>
            <w:rStyle w:val="Hyperlink"/>
            <w:rFonts w:hint="cs"/>
            <w:noProof/>
            <w:rtl/>
            <w:lang w:bidi="fa-IR"/>
          </w:rPr>
          <w:t>ی</w:t>
        </w:r>
        <w:r w:rsidR="009B7D51" w:rsidRPr="00984171">
          <w:rPr>
            <w:rStyle w:val="Hyperlink"/>
            <w:rFonts w:hint="eastAsia"/>
            <w:noProof/>
            <w:rtl/>
            <w:lang w:bidi="fa-IR"/>
          </w:rPr>
          <w:t>ف</w:t>
        </w:r>
        <w:r w:rsidR="009B7D51" w:rsidRPr="00984171">
          <w:rPr>
            <w:rStyle w:val="Hyperlink"/>
            <w:noProof/>
            <w:rtl/>
            <w:lang w:bidi="fa-IR"/>
          </w:rPr>
          <w:t xml:space="preserve"> </w:t>
        </w:r>
        <w:r w:rsidR="009B7D51" w:rsidRPr="00984171">
          <w:rPr>
            <w:rStyle w:val="Hyperlink"/>
            <w:rFonts w:hint="eastAsia"/>
            <w:noProof/>
            <w:rtl/>
            <w:lang w:bidi="fa-IR"/>
          </w:rPr>
          <w:t>قرآن</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443515836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50</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37" w:history="1">
        <w:r w:rsidR="009B7D51" w:rsidRPr="00984171">
          <w:rPr>
            <w:rStyle w:val="Hyperlink"/>
            <w:rFonts w:hint="eastAsia"/>
            <w:noProof/>
            <w:rtl/>
            <w:lang w:bidi="fa-IR"/>
          </w:rPr>
          <w:t>د</w:t>
        </w:r>
        <w:r w:rsidR="009B7D51" w:rsidRPr="00984171">
          <w:rPr>
            <w:rStyle w:val="Hyperlink"/>
            <w:rFonts w:hint="cs"/>
            <w:noProof/>
            <w:rtl/>
            <w:lang w:bidi="fa-IR"/>
          </w:rPr>
          <w:t>ی</w:t>
        </w:r>
        <w:r w:rsidR="009B7D51" w:rsidRPr="00984171">
          <w:rPr>
            <w:rStyle w:val="Hyperlink"/>
            <w:rFonts w:hint="eastAsia"/>
            <w:noProof/>
            <w:rtl/>
            <w:lang w:bidi="fa-IR"/>
          </w:rPr>
          <w:t>دگاه</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sidRPr="00984171">
          <w:rPr>
            <w:rStyle w:val="Hyperlink"/>
            <w:noProof/>
            <w:rtl/>
            <w:lang w:bidi="fa-IR"/>
          </w:rPr>
          <w:t xml:space="preserve"> </w:t>
        </w:r>
        <w:r w:rsidR="009B7D51" w:rsidRPr="00984171">
          <w:rPr>
            <w:rStyle w:val="Hyperlink"/>
            <w:rFonts w:hint="eastAsia"/>
            <w:noProof/>
            <w:rtl/>
            <w:lang w:bidi="fa-IR"/>
          </w:rPr>
          <w:t>در</w:t>
        </w:r>
        <w:r w:rsidR="009B7D51" w:rsidRPr="00984171">
          <w:rPr>
            <w:rStyle w:val="Hyperlink"/>
            <w:noProof/>
            <w:rtl/>
            <w:lang w:bidi="fa-IR"/>
          </w:rPr>
          <w:t xml:space="preserve"> </w:t>
        </w:r>
        <w:r w:rsidR="009B7D51" w:rsidRPr="00984171">
          <w:rPr>
            <w:rStyle w:val="Hyperlink"/>
            <w:rFonts w:hint="eastAsia"/>
            <w:noProof/>
            <w:rtl/>
            <w:lang w:bidi="fa-IR"/>
          </w:rPr>
          <w:t>مورد</w:t>
        </w:r>
        <w:r w:rsidR="009B7D51" w:rsidRPr="00984171">
          <w:rPr>
            <w:rStyle w:val="Hyperlink"/>
            <w:noProof/>
            <w:rtl/>
            <w:lang w:bidi="fa-IR"/>
          </w:rPr>
          <w:t xml:space="preserve"> </w:t>
        </w:r>
        <w:r w:rsidR="009B7D51" w:rsidRPr="00984171">
          <w:rPr>
            <w:rStyle w:val="Hyperlink"/>
            <w:rFonts w:hint="eastAsia"/>
            <w:noProof/>
            <w:rtl/>
            <w:lang w:bidi="fa-IR"/>
          </w:rPr>
          <w:t>بلاغت</w:t>
        </w:r>
        <w:r w:rsidR="009B7D51" w:rsidRPr="00984171">
          <w:rPr>
            <w:rStyle w:val="Hyperlink"/>
            <w:noProof/>
            <w:rtl/>
            <w:lang w:bidi="fa-IR"/>
          </w:rPr>
          <w:t xml:space="preserve"> </w:t>
        </w:r>
        <w:r w:rsidR="009B7D51" w:rsidRPr="00984171">
          <w:rPr>
            <w:rStyle w:val="Hyperlink"/>
            <w:rFonts w:hint="eastAsia"/>
            <w:noProof/>
            <w:rtl/>
            <w:lang w:bidi="fa-IR"/>
          </w:rPr>
          <w:t>قرآن</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443515837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55</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38" w:history="1">
        <w:r w:rsidR="009B7D51" w:rsidRPr="00984171">
          <w:rPr>
            <w:rStyle w:val="Hyperlink"/>
            <w:rFonts w:hint="eastAsia"/>
            <w:noProof/>
            <w:rtl/>
            <w:lang w:bidi="fa-IR"/>
          </w:rPr>
          <w:t>چند</w:t>
        </w:r>
        <w:r w:rsidR="009B7D51" w:rsidRPr="00984171">
          <w:rPr>
            <w:rStyle w:val="Hyperlink"/>
            <w:noProof/>
            <w:rtl/>
            <w:lang w:bidi="fa-IR"/>
          </w:rPr>
          <w:t xml:space="preserve"> </w:t>
        </w:r>
        <w:r w:rsidR="009B7D51" w:rsidRPr="00984171">
          <w:rPr>
            <w:rStyle w:val="Hyperlink"/>
            <w:rFonts w:hint="eastAsia"/>
            <w:noProof/>
            <w:rtl/>
            <w:lang w:bidi="fa-IR"/>
          </w:rPr>
          <w:t>نمونه</w:t>
        </w:r>
        <w:r w:rsidR="009B7D51" w:rsidRPr="00984171">
          <w:rPr>
            <w:rStyle w:val="Hyperlink"/>
            <w:noProof/>
            <w:rtl/>
            <w:lang w:bidi="fa-IR"/>
          </w:rPr>
          <w:t xml:space="preserve"> </w:t>
        </w:r>
        <w:r w:rsidR="009B7D51" w:rsidRPr="00984171">
          <w:rPr>
            <w:rStyle w:val="Hyperlink"/>
            <w:rFonts w:hint="eastAsia"/>
            <w:noProof/>
            <w:rtl/>
            <w:lang w:bidi="fa-IR"/>
          </w:rPr>
          <w:t>از</w:t>
        </w:r>
        <w:r w:rsidR="009B7D51" w:rsidRPr="00984171">
          <w:rPr>
            <w:rStyle w:val="Hyperlink"/>
            <w:noProof/>
            <w:rtl/>
            <w:lang w:bidi="fa-IR"/>
          </w:rPr>
          <w:t xml:space="preserve"> </w:t>
        </w:r>
        <w:r w:rsidR="009B7D51" w:rsidRPr="00984171">
          <w:rPr>
            <w:rStyle w:val="Hyperlink"/>
            <w:rFonts w:hint="eastAsia"/>
            <w:noProof/>
            <w:rtl/>
            <w:lang w:bidi="fa-IR"/>
          </w:rPr>
          <w:t>تفس</w:t>
        </w:r>
        <w:r w:rsidR="009B7D51" w:rsidRPr="00984171">
          <w:rPr>
            <w:rStyle w:val="Hyperlink"/>
            <w:rFonts w:hint="cs"/>
            <w:noProof/>
            <w:rtl/>
            <w:lang w:bidi="fa-IR"/>
          </w:rPr>
          <w:t>ی</w:t>
        </w:r>
        <w:r w:rsidR="009B7D51" w:rsidRPr="00984171">
          <w:rPr>
            <w:rStyle w:val="Hyperlink"/>
            <w:rFonts w:hint="eastAsia"/>
            <w:noProof/>
            <w:rtl/>
            <w:lang w:bidi="fa-IR"/>
          </w:rPr>
          <w:t>ر</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sidRPr="00984171">
          <w:rPr>
            <w:rStyle w:val="Hyperlink"/>
            <w:noProof/>
            <w:rtl/>
            <w:lang w:bidi="fa-IR"/>
          </w:rPr>
          <w:t xml:space="preserve"> </w:t>
        </w:r>
        <w:r w:rsidR="009B7D51" w:rsidRPr="00984171">
          <w:rPr>
            <w:rStyle w:val="Hyperlink"/>
            <w:rFonts w:hint="eastAsia"/>
            <w:noProof/>
            <w:rtl/>
            <w:lang w:bidi="fa-IR"/>
          </w:rPr>
          <w:t>بر</w:t>
        </w:r>
        <w:r w:rsidR="009B7D51" w:rsidRPr="00984171">
          <w:rPr>
            <w:rStyle w:val="Hyperlink"/>
            <w:noProof/>
            <w:rtl/>
            <w:lang w:bidi="fa-IR"/>
          </w:rPr>
          <w:t xml:space="preserve"> </w:t>
        </w:r>
        <w:r w:rsidR="009B7D51" w:rsidRPr="00984171">
          <w:rPr>
            <w:rStyle w:val="Hyperlink"/>
            <w:rFonts w:hint="eastAsia"/>
            <w:noProof/>
            <w:rtl/>
            <w:lang w:bidi="fa-IR"/>
          </w:rPr>
          <w:t>قرآن</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443515838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56</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39" w:history="1">
        <w:r w:rsidR="009B7D51" w:rsidRPr="00984171">
          <w:rPr>
            <w:rStyle w:val="Hyperlink"/>
            <w:rFonts w:hint="cs"/>
            <w:noProof/>
            <w:rtl/>
            <w:lang w:bidi="fa-IR"/>
          </w:rPr>
          <w:t>ی</w:t>
        </w:r>
        <w:r w:rsidR="009B7D51" w:rsidRPr="00984171">
          <w:rPr>
            <w:rStyle w:val="Hyperlink"/>
            <w:rFonts w:hint="eastAsia"/>
            <w:noProof/>
            <w:rtl/>
            <w:lang w:bidi="fa-IR"/>
          </w:rPr>
          <w:t>ک</w:t>
        </w:r>
        <w:r w:rsidR="009B7D51" w:rsidRPr="00984171">
          <w:rPr>
            <w:rStyle w:val="Hyperlink"/>
            <w:noProof/>
            <w:rtl/>
            <w:lang w:bidi="fa-IR"/>
          </w:rPr>
          <w:t xml:space="preserve"> </w:t>
        </w:r>
        <w:r w:rsidR="009B7D51" w:rsidRPr="00984171">
          <w:rPr>
            <w:rStyle w:val="Hyperlink"/>
            <w:rFonts w:hint="eastAsia"/>
            <w:noProof/>
            <w:rtl/>
            <w:lang w:bidi="fa-IR"/>
          </w:rPr>
          <w:t>عامل</w:t>
        </w:r>
        <w:r w:rsidR="009B7D51" w:rsidRPr="00984171">
          <w:rPr>
            <w:rStyle w:val="Hyperlink"/>
            <w:noProof/>
            <w:rtl/>
            <w:lang w:bidi="fa-IR"/>
          </w:rPr>
          <w:t xml:space="preserve"> </w:t>
        </w:r>
        <w:r w:rsidR="009B7D51" w:rsidRPr="00984171">
          <w:rPr>
            <w:rStyle w:val="Hyperlink"/>
            <w:rFonts w:hint="eastAsia"/>
            <w:noProof/>
            <w:rtl/>
            <w:lang w:bidi="fa-IR"/>
          </w:rPr>
          <w:t>کمرشکن</w:t>
        </w:r>
        <w:r w:rsidR="009B7D51" w:rsidRPr="00984171">
          <w:rPr>
            <w:rStyle w:val="Hyperlink"/>
            <w:noProof/>
            <w:rtl/>
            <w:lang w:bidi="fa-IR"/>
          </w:rPr>
          <w:t xml:space="preserve"> </w:t>
        </w:r>
        <w:r w:rsidR="009B7D51" w:rsidRPr="00984171">
          <w:rPr>
            <w:rStyle w:val="Hyperlink"/>
            <w:rFonts w:hint="eastAsia"/>
            <w:noProof/>
            <w:rtl/>
            <w:lang w:bidi="fa-IR"/>
          </w:rPr>
          <w:t>مراجع</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443515839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59</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40" w:history="1">
        <w:r w:rsidR="009B7D51" w:rsidRPr="00984171">
          <w:rPr>
            <w:rStyle w:val="Hyperlink"/>
            <w:rFonts w:hint="eastAsia"/>
            <w:noProof/>
            <w:rtl/>
            <w:lang w:bidi="fa-IR"/>
          </w:rPr>
          <w:t>تفس</w:t>
        </w:r>
        <w:r w:rsidR="009B7D51" w:rsidRPr="00984171">
          <w:rPr>
            <w:rStyle w:val="Hyperlink"/>
            <w:rFonts w:hint="cs"/>
            <w:noProof/>
            <w:rtl/>
            <w:lang w:bidi="fa-IR"/>
          </w:rPr>
          <w:t>ی</w:t>
        </w:r>
        <w:r w:rsidR="009B7D51" w:rsidRPr="00984171">
          <w:rPr>
            <w:rStyle w:val="Hyperlink"/>
            <w:rFonts w:hint="eastAsia"/>
            <w:noProof/>
            <w:rtl/>
            <w:lang w:bidi="fa-IR"/>
          </w:rPr>
          <w:t>ر</w:t>
        </w:r>
        <w:r w:rsidR="009B7D51" w:rsidRPr="00984171">
          <w:rPr>
            <w:rStyle w:val="Hyperlink"/>
            <w:noProof/>
            <w:rtl/>
            <w:lang w:bidi="fa-IR"/>
          </w:rPr>
          <w:t xml:space="preserve"> </w:t>
        </w:r>
        <w:r w:rsidR="009B7D51" w:rsidRPr="00984171">
          <w:rPr>
            <w:rStyle w:val="Hyperlink"/>
            <w:rFonts w:hint="eastAsia"/>
            <w:noProof/>
            <w:rtl/>
            <w:lang w:bidi="fa-IR"/>
          </w:rPr>
          <w:t>اسماء</w:t>
        </w:r>
        <w:r w:rsidR="009B7D51" w:rsidRPr="00984171">
          <w:rPr>
            <w:rStyle w:val="Hyperlink"/>
            <w:noProof/>
            <w:rtl/>
            <w:lang w:bidi="fa-IR"/>
          </w:rPr>
          <w:t xml:space="preserve"> </w:t>
        </w:r>
        <w:r w:rsidR="009B7D51" w:rsidRPr="00984171">
          <w:rPr>
            <w:rStyle w:val="Hyperlink"/>
            <w:rFonts w:hint="eastAsia"/>
            <w:noProof/>
            <w:rtl/>
            <w:lang w:bidi="fa-IR"/>
          </w:rPr>
          <w:t>حُسن</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نزد</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443515840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60</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41" w:history="1">
        <w:r w:rsidR="009B7D51" w:rsidRPr="00984171">
          <w:rPr>
            <w:rStyle w:val="Hyperlink"/>
            <w:rFonts w:hint="eastAsia"/>
            <w:noProof/>
            <w:rtl/>
            <w:lang w:bidi="fa-IR"/>
          </w:rPr>
          <w:t>جا</w:t>
        </w:r>
        <w:r w:rsidR="009B7D51" w:rsidRPr="00984171">
          <w:rPr>
            <w:rStyle w:val="Hyperlink"/>
            <w:rFonts w:hint="cs"/>
            <w:noProof/>
            <w:rtl/>
            <w:lang w:bidi="fa-IR"/>
          </w:rPr>
          <w:t>ی</w:t>
        </w:r>
        <w:r w:rsidR="009B7D51" w:rsidRPr="00984171">
          <w:rPr>
            <w:rStyle w:val="Hyperlink"/>
            <w:rFonts w:hint="eastAsia"/>
            <w:noProof/>
            <w:rtl/>
            <w:lang w:bidi="fa-IR"/>
          </w:rPr>
          <w:t>گاه</w:t>
        </w:r>
        <w:r w:rsidR="009B7D51" w:rsidRPr="00984171">
          <w:rPr>
            <w:rStyle w:val="Hyperlink"/>
            <w:noProof/>
            <w:rtl/>
            <w:lang w:bidi="fa-IR"/>
          </w:rPr>
          <w:t xml:space="preserve"> </w:t>
        </w:r>
        <w:r w:rsidR="009B7D51" w:rsidRPr="00984171">
          <w:rPr>
            <w:rStyle w:val="Hyperlink"/>
            <w:rFonts w:hint="eastAsia"/>
            <w:noProof/>
            <w:rtl/>
            <w:lang w:bidi="fa-IR"/>
          </w:rPr>
          <w:t>سخنان</w:t>
        </w:r>
        <w:r w:rsidR="009B7D51" w:rsidRPr="00984171">
          <w:rPr>
            <w:rStyle w:val="Hyperlink"/>
            <w:noProof/>
            <w:rtl/>
            <w:lang w:bidi="fa-IR"/>
          </w:rPr>
          <w:t xml:space="preserve"> </w:t>
        </w:r>
        <w:r w:rsidR="009B7D51" w:rsidRPr="00984171">
          <w:rPr>
            <w:rStyle w:val="Hyperlink"/>
            <w:rFonts w:hint="eastAsia"/>
            <w:noProof/>
            <w:rtl/>
            <w:lang w:bidi="fa-IR"/>
          </w:rPr>
          <w:t>دوازده</w:t>
        </w:r>
        <w:r w:rsidR="009B7D51" w:rsidRPr="00984171">
          <w:rPr>
            <w:rStyle w:val="Hyperlink"/>
            <w:noProof/>
            <w:rtl/>
            <w:lang w:bidi="fa-IR"/>
          </w:rPr>
          <w:t xml:space="preserve"> </w:t>
        </w:r>
        <w:r w:rsidR="009B7D51" w:rsidRPr="00984171">
          <w:rPr>
            <w:rStyle w:val="Hyperlink"/>
            <w:rFonts w:hint="eastAsia"/>
            <w:noProof/>
            <w:rtl/>
            <w:lang w:bidi="fa-IR"/>
          </w:rPr>
          <w:t>امام</w:t>
        </w:r>
        <w:r w:rsidR="009B7D51" w:rsidRPr="00984171">
          <w:rPr>
            <w:rStyle w:val="Hyperlink"/>
            <w:noProof/>
            <w:rtl/>
            <w:lang w:bidi="fa-IR"/>
          </w:rPr>
          <w:t xml:space="preserve"> </w:t>
        </w:r>
        <w:r w:rsidR="009B7D51" w:rsidRPr="00984171">
          <w:rPr>
            <w:rStyle w:val="Hyperlink"/>
            <w:rFonts w:hint="eastAsia"/>
            <w:noProof/>
            <w:rtl/>
            <w:lang w:bidi="fa-IR"/>
          </w:rPr>
          <w:t>نزد</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443515841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60</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42" w:history="1">
        <w:r w:rsidR="009B7D51" w:rsidRPr="00984171">
          <w:rPr>
            <w:rStyle w:val="Hyperlink"/>
            <w:rFonts w:hint="eastAsia"/>
            <w:noProof/>
            <w:rtl/>
            <w:lang w:bidi="fa-IR"/>
          </w:rPr>
          <w:t>سنّت</w:t>
        </w:r>
        <w:r w:rsidR="009B7D51" w:rsidRPr="00984171">
          <w:rPr>
            <w:rStyle w:val="Hyperlink"/>
            <w:noProof/>
            <w:rtl/>
            <w:lang w:bidi="fa-IR"/>
          </w:rPr>
          <w:t xml:space="preserve"> </w:t>
        </w:r>
        <w:r w:rsidR="009B7D51" w:rsidRPr="00984171">
          <w:rPr>
            <w:rStyle w:val="Hyperlink"/>
            <w:rFonts w:hint="eastAsia"/>
            <w:noProof/>
            <w:rtl/>
            <w:lang w:bidi="fa-IR"/>
          </w:rPr>
          <w:t>از</w:t>
        </w:r>
        <w:r w:rsidR="009B7D51" w:rsidRPr="00984171">
          <w:rPr>
            <w:rStyle w:val="Hyperlink"/>
            <w:noProof/>
            <w:rtl/>
            <w:lang w:bidi="fa-IR"/>
          </w:rPr>
          <w:t xml:space="preserve"> </w:t>
        </w:r>
        <w:r w:rsidR="009B7D51" w:rsidRPr="00984171">
          <w:rPr>
            <w:rStyle w:val="Hyperlink"/>
            <w:rFonts w:hint="eastAsia"/>
            <w:noProof/>
            <w:rtl/>
            <w:lang w:bidi="fa-IR"/>
          </w:rPr>
          <w:t>د</w:t>
        </w:r>
        <w:r w:rsidR="009B7D51" w:rsidRPr="00984171">
          <w:rPr>
            <w:rStyle w:val="Hyperlink"/>
            <w:rFonts w:hint="cs"/>
            <w:noProof/>
            <w:rtl/>
            <w:lang w:bidi="fa-IR"/>
          </w:rPr>
          <w:t>ی</w:t>
        </w:r>
        <w:r w:rsidR="009B7D51" w:rsidRPr="00984171">
          <w:rPr>
            <w:rStyle w:val="Hyperlink"/>
            <w:rFonts w:hint="eastAsia"/>
            <w:noProof/>
            <w:rtl/>
            <w:lang w:bidi="fa-IR"/>
          </w:rPr>
          <w:t>دگاه</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443515842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61</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43" w:history="1">
        <w:r w:rsidR="009B7D51" w:rsidRPr="00984171">
          <w:rPr>
            <w:rStyle w:val="Hyperlink"/>
            <w:rFonts w:hint="eastAsia"/>
            <w:noProof/>
            <w:rtl/>
            <w:lang w:bidi="fa-IR"/>
          </w:rPr>
          <w:t>آ</w:t>
        </w:r>
        <w:r w:rsidR="009B7D51" w:rsidRPr="00984171">
          <w:rPr>
            <w:rStyle w:val="Hyperlink"/>
            <w:rFonts w:hint="cs"/>
            <w:noProof/>
            <w:rtl/>
            <w:lang w:bidi="fa-IR"/>
          </w:rPr>
          <w:t>ی</w:t>
        </w:r>
        <w:r w:rsidR="009B7D51" w:rsidRPr="00984171">
          <w:rPr>
            <w:rStyle w:val="Hyperlink"/>
            <w:rFonts w:hint="eastAsia"/>
            <w:noProof/>
            <w:rtl/>
            <w:lang w:bidi="fa-IR"/>
          </w:rPr>
          <w:t>ا</w:t>
        </w:r>
        <w:r w:rsidR="009B7D51" w:rsidRPr="00984171">
          <w:rPr>
            <w:rStyle w:val="Hyperlink"/>
            <w:noProof/>
            <w:rtl/>
            <w:lang w:bidi="fa-IR"/>
          </w:rPr>
          <w:t xml:space="preserve"> </w:t>
        </w:r>
        <w:r w:rsidR="009B7D51" w:rsidRPr="00984171">
          <w:rPr>
            <w:rStyle w:val="Hyperlink"/>
            <w:rFonts w:hint="eastAsia"/>
            <w:noProof/>
            <w:rtl/>
            <w:lang w:bidi="fa-IR"/>
          </w:rPr>
          <w:t>رسول</w:t>
        </w:r>
        <w:r w:rsidR="009B7D51" w:rsidRPr="00984171">
          <w:rPr>
            <w:rStyle w:val="Hyperlink"/>
            <w:noProof/>
            <w:rtl/>
            <w:lang w:bidi="fa-IR"/>
          </w:rPr>
          <w:t xml:space="preserve"> </w:t>
        </w:r>
        <w:r w:rsidR="009B7D51" w:rsidRPr="00984171">
          <w:rPr>
            <w:rStyle w:val="Hyperlink"/>
            <w:rFonts w:hint="eastAsia"/>
            <w:noProof/>
            <w:rtl/>
            <w:lang w:bidi="fa-IR"/>
          </w:rPr>
          <w:t>خدا</w:t>
        </w:r>
        <w:r w:rsidR="009B7D51" w:rsidRPr="00984171">
          <w:rPr>
            <w:rStyle w:val="Hyperlink"/>
            <w:rFonts w:cs="CTraditional Arabic" w:hint="eastAsia"/>
            <w:b/>
            <w:noProof/>
            <w:rtl/>
            <w:lang w:bidi="fa-IR"/>
          </w:rPr>
          <w:t>ص</w:t>
        </w:r>
        <w:r w:rsidR="009B7D51" w:rsidRPr="00984171">
          <w:rPr>
            <w:rStyle w:val="Hyperlink"/>
            <w:noProof/>
            <w:rtl/>
            <w:lang w:bidi="fa-IR"/>
          </w:rPr>
          <w:t xml:space="preserve"> </w:t>
        </w:r>
        <w:r w:rsidR="009B7D51" w:rsidRPr="00984171">
          <w:rPr>
            <w:rStyle w:val="Hyperlink"/>
            <w:rFonts w:hint="eastAsia"/>
            <w:noProof/>
            <w:rtl/>
            <w:lang w:bidi="fa-IR"/>
          </w:rPr>
          <w:t>همه</w:t>
        </w:r>
        <w:r w:rsidR="009B7D51" w:rsidRPr="00984171">
          <w:rPr>
            <w:rStyle w:val="Hyperlink"/>
            <w:noProof/>
            <w:rtl/>
            <w:lang w:bidi="fa-IR"/>
          </w:rPr>
          <w:t xml:space="preserve"> </w:t>
        </w:r>
        <w:r w:rsidR="009B7D51" w:rsidRPr="00984171">
          <w:rPr>
            <w:rStyle w:val="Hyperlink"/>
            <w:rFonts w:hint="eastAsia"/>
            <w:noProof/>
            <w:rtl/>
            <w:lang w:bidi="fa-IR"/>
          </w:rPr>
          <w:t>چ</w:t>
        </w:r>
        <w:r w:rsidR="009B7D51" w:rsidRPr="00984171">
          <w:rPr>
            <w:rStyle w:val="Hyperlink"/>
            <w:rFonts w:hint="cs"/>
            <w:noProof/>
            <w:rtl/>
            <w:lang w:bidi="fa-IR"/>
          </w:rPr>
          <w:t>ی</w:t>
        </w:r>
        <w:r w:rsidR="009B7D51" w:rsidRPr="00984171">
          <w:rPr>
            <w:rStyle w:val="Hyperlink"/>
            <w:rFonts w:hint="eastAsia"/>
            <w:noProof/>
            <w:rtl/>
            <w:lang w:bidi="fa-IR"/>
          </w:rPr>
          <w:t>ز</w:t>
        </w:r>
        <w:r w:rsidR="009B7D51" w:rsidRPr="00984171">
          <w:rPr>
            <w:rStyle w:val="Hyperlink"/>
            <w:noProof/>
            <w:rtl/>
            <w:lang w:bidi="fa-IR"/>
          </w:rPr>
          <w:t xml:space="preserve"> </w:t>
        </w:r>
        <w:r w:rsidR="009B7D51" w:rsidRPr="00984171">
          <w:rPr>
            <w:rStyle w:val="Hyperlink"/>
            <w:rFonts w:hint="eastAsia"/>
            <w:noProof/>
            <w:rtl/>
            <w:lang w:bidi="fa-IR"/>
          </w:rPr>
          <w:t>را</w:t>
        </w:r>
        <w:r w:rsidR="009B7D51" w:rsidRPr="00984171">
          <w:rPr>
            <w:rStyle w:val="Hyperlink"/>
            <w:noProof/>
            <w:rtl/>
            <w:lang w:bidi="fa-IR"/>
          </w:rPr>
          <w:t xml:space="preserve"> </w:t>
        </w:r>
        <w:r w:rsidR="009B7D51" w:rsidRPr="00984171">
          <w:rPr>
            <w:rStyle w:val="Hyperlink"/>
            <w:rFonts w:hint="eastAsia"/>
            <w:noProof/>
            <w:rtl/>
            <w:lang w:bidi="fa-IR"/>
          </w:rPr>
          <w:t>ابلاغ</w:t>
        </w:r>
        <w:r w:rsidR="009B7D51" w:rsidRPr="00984171">
          <w:rPr>
            <w:rStyle w:val="Hyperlink"/>
            <w:noProof/>
            <w:rtl/>
            <w:lang w:bidi="fa-IR"/>
          </w:rPr>
          <w:t xml:space="preserve"> </w:t>
        </w:r>
        <w:r w:rsidR="009B7D51" w:rsidRPr="00984171">
          <w:rPr>
            <w:rStyle w:val="Hyperlink"/>
            <w:rFonts w:hint="eastAsia"/>
            <w:noProof/>
            <w:rtl/>
            <w:lang w:bidi="fa-IR"/>
          </w:rPr>
          <w:t>کرد؟</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443515843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62</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44" w:history="1">
        <w:r w:rsidR="009B7D51" w:rsidRPr="00984171">
          <w:rPr>
            <w:rStyle w:val="Hyperlink"/>
            <w:rFonts w:hint="eastAsia"/>
            <w:noProof/>
            <w:rtl/>
            <w:lang w:bidi="fa-IR"/>
          </w:rPr>
          <w:t>موضع</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sidRPr="00984171">
          <w:rPr>
            <w:rStyle w:val="Hyperlink"/>
            <w:noProof/>
            <w:rtl/>
            <w:lang w:bidi="fa-IR"/>
          </w:rPr>
          <w:t xml:space="preserve"> </w:t>
        </w:r>
        <w:r w:rsidR="009B7D51" w:rsidRPr="00984171">
          <w:rPr>
            <w:rStyle w:val="Hyperlink"/>
            <w:rFonts w:hint="eastAsia"/>
            <w:noProof/>
            <w:rtl/>
            <w:lang w:bidi="fa-IR"/>
          </w:rPr>
          <w:t>در</w:t>
        </w:r>
        <w:r w:rsidR="009B7D51" w:rsidRPr="00984171">
          <w:rPr>
            <w:rStyle w:val="Hyperlink"/>
            <w:noProof/>
            <w:rtl/>
            <w:lang w:bidi="fa-IR"/>
          </w:rPr>
          <w:t xml:space="preserve"> </w:t>
        </w:r>
        <w:r w:rsidR="009B7D51" w:rsidRPr="00984171">
          <w:rPr>
            <w:rStyle w:val="Hyperlink"/>
            <w:rFonts w:hint="eastAsia"/>
            <w:noProof/>
            <w:rtl/>
            <w:lang w:bidi="fa-IR"/>
          </w:rPr>
          <w:t>مورد</w:t>
        </w:r>
        <w:r w:rsidR="009B7D51" w:rsidRPr="00984171">
          <w:rPr>
            <w:rStyle w:val="Hyperlink"/>
            <w:noProof/>
            <w:rtl/>
            <w:lang w:bidi="fa-IR"/>
          </w:rPr>
          <w:t xml:space="preserve"> </w:t>
        </w:r>
        <w:r w:rsidR="009B7D51" w:rsidRPr="00984171">
          <w:rPr>
            <w:rStyle w:val="Hyperlink"/>
            <w:rFonts w:hint="eastAsia"/>
            <w:noProof/>
            <w:rtl/>
            <w:lang w:bidi="fa-IR"/>
          </w:rPr>
          <w:t>روا</w:t>
        </w:r>
        <w:r w:rsidR="009B7D51" w:rsidRPr="00984171">
          <w:rPr>
            <w:rStyle w:val="Hyperlink"/>
            <w:rFonts w:hint="cs"/>
            <w:noProof/>
            <w:rtl/>
            <w:lang w:bidi="fa-IR"/>
          </w:rPr>
          <w:t>ی</w:t>
        </w:r>
        <w:r w:rsidR="009B7D51" w:rsidRPr="00984171">
          <w:rPr>
            <w:rStyle w:val="Hyperlink"/>
            <w:rFonts w:hint="eastAsia"/>
            <w:noProof/>
            <w:rtl/>
            <w:lang w:bidi="fa-IR"/>
          </w:rPr>
          <w:t>ات</w:t>
        </w:r>
        <w:r w:rsidR="009B7D51" w:rsidRPr="00984171">
          <w:rPr>
            <w:rStyle w:val="Hyperlink"/>
            <w:noProof/>
            <w:rtl/>
            <w:lang w:bidi="fa-IR"/>
          </w:rPr>
          <w:t xml:space="preserve"> </w:t>
        </w:r>
        <w:r w:rsidR="009B7D51" w:rsidRPr="00984171">
          <w:rPr>
            <w:rStyle w:val="Hyperlink"/>
            <w:rFonts w:hint="eastAsia"/>
            <w:noProof/>
            <w:rtl/>
            <w:lang w:bidi="fa-IR"/>
          </w:rPr>
          <w:t>صحابه</w:t>
        </w:r>
        <w:r w:rsidR="009B7D51" w:rsidRPr="00984171">
          <w:rPr>
            <w:rStyle w:val="Hyperlink"/>
            <w:rFonts w:cs="CTraditional Arabic" w:hint="eastAsia"/>
            <w:b/>
            <w:noProof/>
            <w:rtl/>
            <w:lang w:bidi="fa-IR"/>
          </w:rPr>
          <w:t>ش</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443515844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62</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45" w:history="1">
        <w:r w:rsidR="009B7D51" w:rsidRPr="00984171">
          <w:rPr>
            <w:rStyle w:val="Hyperlink"/>
            <w:rFonts w:hint="eastAsia"/>
            <w:noProof/>
            <w:rtl/>
            <w:lang w:bidi="fa-IR"/>
          </w:rPr>
          <w:t>حکا</w:t>
        </w:r>
        <w:r w:rsidR="009B7D51" w:rsidRPr="00984171">
          <w:rPr>
            <w:rStyle w:val="Hyperlink"/>
            <w:rFonts w:hint="cs"/>
            <w:noProof/>
            <w:rtl/>
            <w:lang w:bidi="fa-IR"/>
          </w:rPr>
          <w:t>ی</w:t>
        </w:r>
        <w:r w:rsidR="009B7D51" w:rsidRPr="00984171">
          <w:rPr>
            <w:rStyle w:val="Hyperlink"/>
            <w:rFonts w:hint="eastAsia"/>
            <w:noProof/>
            <w:rtl/>
            <w:lang w:bidi="fa-IR"/>
          </w:rPr>
          <w:t>ات</w:t>
        </w:r>
        <w:r w:rsidR="009B7D51" w:rsidRPr="00984171">
          <w:rPr>
            <w:rStyle w:val="Hyperlink"/>
            <w:noProof/>
            <w:rtl/>
            <w:lang w:bidi="fa-IR"/>
          </w:rPr>
          <w:t xml:space="preserve"> </w:t>
        </w:r>
        <w:r w:rsidR="009B7D51" w:rsidRPr="00984171">
          <w:rPr>
            <w:rStyle w:val="Hyperlink"/>
            <w:rFonts w:hint="eastAsia"/>
            <w:noProof/>
            <w:rtl/>
            <w:lang w:bidi="fa-IR"/>
          </w:rPr>
          <w:t>رقاع</w:t>
        </w:r>
        <w:r w:rsidR="009B7D51" w:rsidRPr="00984171">
          <w:rPr>
            <w:rStyle w:val="Hyperlink"/>
            <w:noProof/>
            <w:rtl/>
            <w:lang w:bidi="fa-IR"/>
          </w:rPr>
          <w:t xml:space="preserve"> </w:t>
        </w:r>
        <w:r w:rsidR="009B7D51" w:rsidRPr="00984171">
          <w:rPr>
            <w:rStyle w:val="Hyperlink"/>
            <w:rFonts w:hint="eastAsia"/>
            <w:noProof/>
            <w:rtl/>
            <w:lang w:bidi="fa-IR"/>
          </w:rPr>
          <w:t>چ</w:t>
        </w:r>
        <w:r w:rsidR="009B7D51" w:rsidRPr="00984171">
          <w:rPr>
            <w:rStyle w:val="Hyperlink"/>
            <w:rFonts w:hint="cs"/>
            <w:noProof/>
            <w:rtl/>
            <w:lang w:bidi="fa-IR"/>
          </w:rPr>
          <w:t>ی</w:t>
        </w:r>
        <w:r w:rsidR="009B7D51" w:rsidRPr="00984171">
          <w:rPr>
            <w:rStyle w:val="Hyperlink"/>
            <w:rFonts w:hint="eastAsia"/>
            <w:noProof/>
            <w:rtl/>
            <w:lang w:bidi="fa-IR"/>
          </w:rPr>
          <w:t>ست؟</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443515845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64</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46" w:history="1">
        <w:r w:rsidR="009B7D51" w:rsidRPr="00984171">
          <w:rPr>
            <w:rStyle w:val="Hyperlink"/>
            <w:rFonts w:hint="eastAsia"/>
            <w:noProof/>
            <w:rtl/>
            <w:lang w:bidi="fa-IR"/>
          </w:rPr>
          <w:t>انگ</w:t>
        </w:r>
        <w:r w:rsidR="009B7D51" w:rsidRPr="00984171">
          <w:rPr>
            <w:rStyle w:val="Hyperlink"/>
            <w:rFonts w:hint="cs"/>
            <w:noProof/>
            <w:rtl/>
            <w:lang w:bidi="fa-IR"/>
          </w:rPr>
          <w:t>ی</w:t>
        </w:r>
        <w:r w:rsidR="009B7D51" w:rsidRPr="00984171">
          <w:rPr>
            <w:rStyle w:val="Hyperlink"/>
            <w:rFonts w:hint="eastAsia"/>
            <w:noProof/>
            <w:rtl/>
            <w:lang w:bidi="fa-IR"/>
          </w:rPr>
          <w:t>زه</w:t>
        </w:r>
        <w:r w:rsidR="009B7D51" w:rsidRPr="00984171">
          <w:rPr>
            <w:rStyle w:val="Hyperlink"/>
            <w:noProof/>
            <w:rtl/>
            <w:lang w:bidi="fa-IR"/>
          </w:rPr>
          <w:t xml:space="preserve"> </w:t>
        </w:r>
        <w:r w:rsidR="009B7D51" w:rsidRPr="00984171">
          <w:rPr>
            <w:rStyle w:val="Hyperlink"/>
            <w:rFonts w:hint="eastAsia"/>
            <w:noProof/>
            <w:rtl/>
            <w:lang w:bidi="fa-IR"/>
          </w:rPr>
          <w:t>تأل</w:t>
        </w:r>
        <w:r w:rsidR="009B7D51" w:rsidRPr="00984171">
          <w:rPr>
            <w:rStyle w:val="Hyperlink"/>
            <w:rFonts w:hint="cs"/>
            <w:noProof/>
            <w:rtl/>
            <w:lang w:bidi="fa-IR"/>
          </w:rPr>
          <w:t>ی</w:t>
        </w:r>
        <w:r w:rsidR="009B7D51" w:rsidRPr="00984171">
          <w:rPr>
            <w:rStyle w:val="Hyperlink"/>
            <w:rFonts w:hint="eastAsia"/>
            <w:noProof/>
            <w:rtl/>
            <w:lang w:bidi="fa-IR"/>
          </w:rPr>
          <w:t>ف</w:t>
        </w:r>
        <w:r w:rsidR="009B7D51" w:rsidRPr="00984171">
          <w:rPr>
            <w:rStyle w:val="Hyperlink"/>
            <w:noProof/>
            <w:rtl/>
            <w:lang w:bidi="fa-IR"/>
          </w:rPr>
          <w:t xml:space="preserve"> </w:t>
        </w:r>
        <w:r w:rsidR="009B7D51" w:rsidRPr="00984171">
          <w:rPr>
            <w:rStyle w:val="Hyperlink"/>
            <w:rFonts w:hint="eastAsia"/>
            <w:noProof/>
            <w:rtl/>
            <w:lang w:bidi="fa-IR"/>
          </w:rPr>
          <w:t>کتاب</w:t>
        </w:r>
        <w:r w:rsidR="009B7D51" w:rsidRPr="00984171">
          <w:rPr>
            <w:rStyle w:val="Hyperlink"/>
            <w:noProof/>
            <w:rtl/>
            <w:lang w:bidi="fa-IR"/>
          </w:rPr>
          <w:t xml:space="preserve"> </w:t>
        </w:r>
        <w:r w:rsidR="009B7D51" w:rsidRPr="00984171">
          <w:rPr>
            <w:rStyle w:val="Hyperlink"/>
            <w:rFonts w:hint="eastAsia"/>
            <w:noProof/>
            <w:rtl/>
            <w:lang w:bidi="fa-IR"/>
          </w:rPr>
          <w:t>تهذ</w:t>
        </w:r>
        <w:r w:rsidR="009B7D51" w:rsidRPr="00984171">
          <w:rPr>
            <w:rStyle w:val="Hyperlink"/>
            <w:rFonts w:hint="cs"/>
            <w:noProof/>
            <w:rtl/>
            <w:lang w:bidi="fa-IR"/>
          </w:rPr>
          <w:t>ی</w:t>
        </w:r>
        <w:r w:rsidR="009B7D51" w:rsidRPr="00984171">
          <w:rPr>
            <w:rStyle w:val="Hyperlink"/>
            <w:rFonts w:hint="eastAsia"/>
            <w:noProof/>
            <w:rtl/>
            <w:lang w:bidi="fa-IR"/>
          </w:rPr>
          <w:t>ب</w:t>
        </w:r>
        <w:r w:rsidR="009B7D51" w:rsidRPr="00984171">
          <w:rPr>
            <w:rStyle w:val="Hyperlink"/>
            <w:noProof/>
            <w:rtl/>
            <w:lang w:bidi="fa-IR"/>
          </w:rPr>
          <w:t xml:space="preserve"> </w:t>
        </w:r>
        <w:r w:rsidR="009B7D51" w:rsidRPr="00984171">
          <w:rPr>
            <w:rStyle w:val="Hyperlink"/>
            <w:rFonts w:hint="eastAsia"/>
            <w:noProof/>
            <w:rtl/>
            <w:lang w:bidi="fa-IR"/>
          </w:rPr>
          <w:t>الاحکام</w:t>
        </w:r>
        <w:r w:rsidR="009B7D51" w:rsidRPr="00984171">
          <w:rPr>
            <w:rStyle w:val="Hyperlink"/>
            <w:noProof/>
            <w:rtl/>
            <w:lang w:bidi="fa-IR"/>
          </w:rPr>
          <w:t xml:space="preserve"> </w:t>
        </w:r>
        <w:r w:rsidR="009B7D51" w:rsidRPr="00984171">
          <w:rPr>
            <w:rStyle w:val="Hyperlink"/>
            <w:rFonts w:hint="eastAsia"/>
            <w:noProof/>
            <w:rtl/>
            <w:lang w:bidi="fa-IR"/>
          </w:rPr>
          <w:t>توسط</w:t>
        </w:r>
        <w:r w:rsidR="009B7D51" w:rsidRPr="00984171">
          <w:rPr>
            <w:rStyle w:val="Hyperlink"/>
            <w:noProof/>
            <w:rtl/>
            <w:lang w:bidi="fa-IR"/>
          </w:rPr>
          <w:t xml:space="preserve"> </w:t>
        </w:r>
        <w:r w:rsidR="009B7D51" w:rsidRPr="00984171">
          <w:rPr>
            <w:rStyle w:val="Hyperlink"/>
            <w:rFonts w:hint="eastAsia"/>
            <w:noProof/>
            <w:rtl/>
            <w:lang w:bidi="fa-IR"/>
          </w:rPr>
          <w:t>طبرس</w:t>
        </w:r>
        <w:r w:rsidR="009B7D51" w:rsidRPr="00984171">
          <w:rPr>
            <w:rStyle w:val="Hyperlink"/>
            <w:rFonts w:hint="cs"/>
            <w:noProof/>
            <w:rtl/>
            <w:lang w:bidi="fa-IR"/>
          </w:rPr>
          <w:t>ی</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443515846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66</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47" w:history="1">
        <w:r w:rsidR="009B7D51" w:rsidRPr="00984171">
          <w:rPr>
            <w:rStyle w:val="Hyperlink"/>
            <w:rFonts w:hint="eastAsia"/>
            <w:noProof/>
            <w:rtl/>
            <w:lang w:bidi="fa-IR"/>
          </w:rPr>
          <w:t>جا</w:t>
        </w:r>
        <w:r w:rsidR="009B7D51" w:rsidRPr="00984171">
          <w:rPr>
            <w:rStyle w:val="Hyperlink"/>
            <w:rFonts w:hint="cs"/>
            <w:noProof/>
            <w:rtl/>
            <w:lang w:bidi="fa-IR"/>
          </w:rPr>
          <w:t>ی</w:t>
        </w:r>
        <w:r w:rsidR="009B7D51" w:rsidRPr="00984171">
          <w:rPr>
            <w:rStyle w:val="Hyperlink"/>
            <w:rFonts w:hint="eastAsia"/>
            <w:noProof/>
            <w:rtl/>
            <w:lang w:bidi="fa-IR"/>
          </w:rPr>
          <w:t>گاه</w:t>
        </w:r>
        <w:r w:rsidR="009B7D51" w:rsidRPr="00984171">
          <w:rPr>
            <w:rStyle w:val="Hyperlink"/>
            <w:noProof/>
            <w:rtl/>
            <w:lang w:bidi="fa-IR"/>
          </w:rPr>
          <w:t xml:space="preserve"> </w:t>
        </w:r>
        <w:r w:rsidR="009B7D51" w:rsidRPr="00984171">
          <w:rPr>
            <w:rStyle w:val="Hyperlink"/>
            <w:rFonts w:hint="eastAsia"/>
            <w:noProof/>
            <w:rtl/>
            <w:lang w:bidi="fa-IR"/>
          </w:rPr>
          <w:t>کتاب</w:t>
        </w:r>
        <w:r w:rsidR="009B7D51" w:rsidRPr="00984171">
          <w:rPr>
            <w:rStyle w:val="Hyperlink"/>
            <w:noProof/>
            <w:rtl/>
            <w:lang w:bidi="fa-IR"/>
          </w:rPr>
          <w:t xml:space="preserve"> </w:t>
        </w:r>
        <w:r w:rsidR="009B7D51" w:rsidRPr="00984171">
          <w:rPr>
            <w:rStyle w:val="Hyperlink"/>
            <w:rFonts w:hint="eastAsia"/>
            <w:noProof/>
            <w:rtl/>
            <w:lang w:bidi="fa-IR"/>
          </w:rPr>
          <w:t>الکاف</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نزد</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443515847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67</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48" w:history="1">
        <w:r w:rsidR="009B7D51" w:rsidRPr="00984171">
          <w:rPr>
            <w:rStyle w:val="Hyperlink"/>
            <w:rFonts w:hint="eastAsia"/>
            <w:noProof/>
            <w:rtl/>
            <w:lang w:bidi="fa-IR"/>
          </w:rPr>
          <w:t>منبع</w:t>
        </w:r>
        <w:r w:rsidR="009B7D51" w:rsidRPr="00984171">
          <w:rPr>
            <w:rStyle w:val="Hyperlink"/>
            <w:noProof/>
            <w:rtl/>
            <w:lang w:bidi="fa-IR"/>
          </w:rPr>
          <w:t xml:space="preserve"> </w:t>
        </w:r>
        <w:r w:rsidR="009B7D51" w:rsidRPr="00984171">
          <w:rPr>
            <w:rStyle w:val="Hyperlink"/>
            <w:rFonts w:hint="eastAsia"/>
            <w:noProof/>
            <w:rtl/>
            <w:lang w:bidi="fa-IR"/>
          </w:rPr>
          <w:t>در</w:t>
        </w:r>
        <w:r w:rsidR="009B7D51" w:rsidRPr="00984171">
          <w:rPr>
            <w:rStyle w:val="Hyperlink"/>
            <w:rFonts w:hint="cs"/>
            <w:noProof/>
            <w:rtl/>
            <w:lang w:bidi="fa-IR"/>
          </w:rPr>
          <w:t>ی</w:t>
        </w:r>
        <w:r w:rsidR="009B7D51" w:rsidRPr="00984171">
          <w:rPr>
            <w:rStyle w:val="Hyperlink"/>
            <w:rFonts w:hint="eastAsia"/>
            <w:noProof/>
            <w:rtl/>
            <w:lang w:bidi="fa-IR"/>
          </w:rPr>
          <w:t>افت</w:t>
        </w:r>
        <w:r w:rsidR="009B7D51" w:rsidRPr="00984171">
          <w:rPr>
            <w:rStyle w:val="Hyperlink"/>
            <w:noProof/>
            <w:rtl/>
            <w:lang w:bidi="fa-IR"/>
          </w:rPr>
          <w:t xml:space="preserve"> </w:t>
        </w:r>
        <w:r w:rsidR="009B7D51" w:rsidRPr="00984171">
          <w:rPr>
            <w:rStyle w:val="Hyperlink"/>
            <w:rFonts w:hint="eastAsia"/>
            <w:noProof/>
            <w:rtl/>
            <w:lang w:bidi="fa-IR"/>
          </w:rPr>
          <w:t>علوم</w:t>
        </w:r>
        <w:r w:rsidR="009B7D51" w:rsidRPr="00984171">
          <w:rPr>
            <w:rStyle w:val="Hyperlink"/>
            <w:noProof/>
            <w:rtl/>
            <w:lang w:bidi="fa-IR"/>
          </w:rPr>
          <w:t xml:space="preserve"> </w:t>
        </w:r>
        <w:r w:rsidR="009B7D51" w:rsidRPr="00984171">
          <w:rPr>
            <w:rStyle w:val="Hyperlink"/>
            <w:rFonts w:hint="eastAsia"/>
            <w:noProof/>
            <w:rtl/>
            <w:lang w:bidi="fa-IR"/>
          </w:rPr>
          <w:t>شرع</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از</w:t>
        </w:r>
        <w:r w:rsidR="009B7D51" w:rsidRPr="00984171">
          <w:rPr>
            <w:rStyle w:val="Hyperlink"/>
            <w:noProof/>
            <w:rtl/>
            <w:lang w:bidi="fa-IR"/>
          </w:rPr>
          <w:t xml:space="preserve"> </w:t>
        </w:r>
        <w:r w:rsidR="009B7D51" w:rsidRPr="00984171">
          <w:rPr>
            <w:rStyle w:val="Hyperlink"/>
            <w:rFonts w:hint="eastAsia"/>
            <w:noProof/>
            <w:rtl/>
            <w:lang w:bidi="fa-IR"/>
          </w:rPr>
          <w:t>د</w:t>
        </w:r>
        <w:r w:rsidR="009B7D51" w:rsidRPr="00984171">
          <w:rPr>
            <w:rStyle w:val="Hyperlink"/>
            <w:rFonts w:hint="cs"/>
            <w:noProof/>
            <w:rtl/>
            <w:lang w:bidi="fa-IR"/>
          </w:rPr>
          <w:t>ی</w:t>
        </w:r>
        <w:r w:rsidR="009B7D51" w:rsidRPr="00984171">
          <w:rPr>
            <w:rStyle w:val="Hyperlink"/>
            <w:rFonts w:hint="eastAsia"/>
            <w:noProof/>
            <w:rtl/>
            <w:lang w:bidi="fa-IR"/>
          </w:rPr>
          <w:t>دگاه</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443515848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68</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49" w:history="1">
        <w:r w:rsidR="009B7D51" w:rsidRPr="00984171">
          <w:rPr>
            <w:rStyle w:val="Hyperlink"/>
            <w:rFonts w:hint="eastAsia"/>
            <w:noProof/>
            <w:rtl/>
            <w:lang w:bidi="fa-IR"/>
          </w:rPr>
          <w:t>تقس</w:t>
        </w:r>
        <w:r w:rsidR="009B7D51" w:rsidRPr="00984171">
          <w:rPr>
            <w:rStyle w:val="Hyperlink"/>
            <w:rFonts w:hint="cs"/>
            <w:noProof/>
            <w:rtl/>
            <w:lang w:bidi="fa-IR"/>
          </w:rPr>
          <w:t>ی</w:t>
        </w:r>
        <w:r w:rsidR="009B7D51" w:rsidRPr="00984171">
          <w:rPr>
            <w:rStyle w:val="Hyperlink"/>
            <w:rFonts w:hint="eastAsia"/>
            <w:noProof/>
            <w:rtl/>
            <w:lang w:bidi="fa-IR"/>
          </w:rPr>
          <w:t>م</w:t>
        </w:r>
        <w:r w:rsidR="009B7D51" w:rsidRPr="00984171">
          <w:rPr>
            <w:rStyle w:val="Hyperlink"/>
            <w:noProof/>
            <w:rtl/>
            <w:lang w:bidi="fa-IR"/>
          </w:rPr>
          <w:t xml:space="preserve"> </w:t>
        </w:r>
        <w:r w:rsidR="009B7D51" w:rsidRPr="00984171">
          <w:rPr>
            <w:rStyle w:val="Hyperlink"/>
            <w:rFonts w:hint="eastAsia"/>
            <w:noProof/>
            <w:rtl/>
            <w:lang w:bidi="fa-IR"/>
          </w:rPr>
          <w:t>حد</w:t>
        </w:r>
        <w:r w:rsidR="009B7D51" w:rsidRPr="00984171">
          <w:rPr>
            <w:rStyle w:val="Hyperlink"/>
            <w:rFonts w:hint="cs"/>
            <w:noProof/>
            <w:rtl/>
            <w:lang w:bidi="fa-IR"/>
          </w:rPr>
          <w:t>ی</w:t>
        </w:r>
        <w:r w:rsidR="009B7D51" w:rsidRPr="00984171">
          <w:rPr>
            <w:rStyle w:val="Hyperlink"/>
            <w:rFonts w:hint="eastAsia"/>
            <w:noProof/>
            <w:rtl/>
            <w:lang w:bidi="fa-IR"/>
          </w:rPr>
          <w:t>ث</w:t>
        </w:r>
        <w:r w:rsidR="009B7D51" w:rsidRPr="00984171">
          <w:rPr>
            <w:rStyle w:val="Hyperlink"/>
            <w:noProof/>
            <w:rtl/>
            <w:lang w:bidi="fa-IR"/>
          </w:rPr>
          <w:t xml:space="preserve"> </w:t>
        </w:r>
        <w:r w:rsidR="009B7D51" w:rsidRPr="00984171">
          <w:rPr>
            <w:rStyle w:val="Hyperlink"/>
            <w:rFonts w:hint="eastAsia"/>
            <w:noProof/>
            <w:rtl/>
            <w:lang w:bidi="fa-IR"/>
          </w:rPr>
          <w:t>به</w:t>
        </w:r>
        <w:r w:rsidR="009B7D51" w:rsidRPr="00984171">
          <w:rPr>
            <w:rStyle w:val="Hyperlink"/>
            <w:noProof/>
            <w:rtl/>
            <w:lang w:bidi="fa-IR"/>
          </w:rPr>
          <w:t xml:space="preserve"> </w:t>
        </w:r>
        <w:r w:rsidR="009B7D51" w:rsidRPr="00984171">
          <w:rPr>
            <w:rStyle w:val="Hyperlink"/>
            <w:rFonts w:hint="eastAsia"/>
            <w:noProof/>
            <w:rtl/>
            <w:lang w:bidi="fa-IR"/>
          </w:rPr>
          <w:t>صح</w:t>
        </w:r>
        <w:r w:rsidR="009B7D51" w:rsidRPr="00984171">
          <w:rPr>
            <w:rStyle w:val="Hyperlink"/>
            <w:rFonts w:hint="cs"/>
            <w:noProof/>
            <w:rtl/>
            <w:lang w:bidi="fa-IR"/>
          </w:rPr>
          <w:t>ی</w:t>
        </w:r>
        <w:r w:rsidR="009B7D51" w:rsidRPr="00984171">
          <w:rPr>
            <w:rStyle w:val="Hyperlink"/>
            <w:rFonts w:hint="eastAsia"/>
            <w:noProof/>
            <w:rtl/>
            <w:lang w:bidi="fa-IR"/>
          </w:rPr>
          <w:t>ح</w:t>
        </w:r>
        <w:r w:rsidR="009B7D51" w:rsidRPr="00984171">
          <w:rPr>
            <w:rStyle w:val="Hyperlink"/>
            <w:noProof/>
            <w:rtl/>
            <w:lang w:bidi="fa-IR"/>
          </w:rPr>
          <w:t xml:space="preserve"> </w:t>
        </w:r>
        <w:r w:rsidR="009B7D51" w:rsidRPr="00984171">
          <w:rPr>
            <w:rStyle w:val="Hyperlink"/>
            <w:rFonts w:hint="eastAsia"/>
            <w:noProof/>
            <w:rtl/>
            <w:lang w:bidi="fa-IR"/>
          </w:rPr>
          <w:t>و</w:t>
        </w:r>
        <w:r w:rsidR="009B7D51" w:rsidRPr="00984171">
          <w:rPr>
            <w:rStyle w:val="Hyperlink"/>
            <w:noProof/>
            <w:rtl/>
            <w:lang w:bidi="fa-IR"/>
          </w:rPr>
          <w:t xml:space="preserve"> </w:t>
        </w:r>
        <w:r w:rsidR="009B7D51" w:rsidRPr="00984171">
          <w:rPr>
            <w:rStyle w:val="Hyperlink"/>
            <w:rFonts w:hint="eastAsia"/>
            <w:noProof/>
            <w:rtl/>
            <w:lang w:bidi="fa-IR"/>
          </w:rPr>
          <w:t>حسن</w:t>
        </w:r>
        <w:r w:rsidR="009B7D51" w:rsidRPr="00984171">
          <w:rPr>
            <w:rStyle w:val="Hyperlink"/>
            <w:noProof/>
            <w:rtl/>
            <w:lang w:bidi="fa-IR"/>
          </w:rPr>
          <w:t xml:space="preserve"> </w:t>
        </w:r>
        <w:r w:rsidR="009B7D51" w:rsidRPr="00984171">
          <w:rPr>
            <w:rStyle w:val="Hyperlink"/>
            <w:rFonts w:hint="eastAsia"/>
            <w:noProof/>
            <w:rtl/>
            <w:lang w:bidi="fa-IR"/>
          </w:rPr>
          <w:t>و</w:t>
        </w:r>
        <w:r w:rsidR="009B7D51" w:rsidRPr="00984171">
          <w:rPr>
            <w:rStyle w:val="Hyperlink"/>
            <w:noProof/>
            <w:rtl/>
            <w:lang w:bidi="fa-IR"/>
          </w:rPr>
          <w:t xml:space="preserve"> </w:t>
        </w:r>
        <w:r w:rsidR="009B7D51" w:rsidRPr="00984171">
          <w:rPr>
            <w:rStyle w:val="Hyperlink"/>
            <w:rFonts w:hint="eastAsia"/>
            <w:noProof/>
            <w:rtl/>
            <w:lang w:bidi="fa-IR"/>
          </w:rPr>
          <w:t>ضع</w:t>
        </w:r>
        <w:r w:rsidR="009B7D51" w:rsidRPr="00984171">
          <w:rPr>
            <w:rStyle w:val="Hyperlink"/>
            <w:rFonts w:hint="cs"/>
            <w:noProof/>
            <w:rtl/>
            <w:lang w:bidi="fa-IR"/>
          </w:rPr>
          <w:t>ی</w:t>
        </w:r>
        <w:r w:rsidR="009B7D51" w:rsidRPr="00984171">
          <w:rPr>
            <w:rStyle w:val="Hyperlink"/>
            <w:rFonts w:hint="eastAsia"/>
            <w:noProof/>
            <w:rtl/>
            <w:lang w:bidi="fa-IR"/>
          </w:rPr>
          <w:t>ف</w:t>
        </w:r>
        <w:r w:rsidR="009B7D51" w:rsidRPr="00984171">
          <w:rPr>
            <w:rStyle w:val="Hyperlink"/>
            <w:noProof/>
            <w:rtl/>
            <w:lang w:bidi="fa-IR"/>
          </w:rPr>
          <w:t xml:space="preserve"> </w:t>
        </w:r>
        <w:r w:rsidR="009B7D51" w:rsidRPr="00984171">
          <w:rPr>
            <w:rStyle w:val="Hyperlink"/>
            <w:rFonts w:hint="eastAsia"/>
            <w:noProof/>
            <w:rtl/>
            <w:lang w:bidi="fa-IR"/>
          </w:rPr>
          <w:t>نزد</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443515849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69</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50" w:history="1">
        <w:r w:rsidR="009B7D51" w:rsidRPr="00984171">
          <w:rPr>
            <w:rStyle w:val="Hyperlink"/>
            <w:rFonts w:hint="eastAsia"/>
            <w:noProof/>
            <w:rtl/>
            <w:lang w:bidi="fa-IR"/>
          </w:rPr>
          <w:t>تناقضات</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sidRPr="00984171">
          <w:rPr>
            <w:rStyle w:val="Hyperlink"/>
            <w:noProof/>
            <w:rtl/>
            <w:lang w:bidi="fa-IR"/>
          </w:rPr>
          <w:t xml:space="preserve"> </w:t>
        </w:r>
        <w:r w:rsidR="009B7D51" w:rsidRPr="00984171">
          <w:rPr>
            <w:rStyle w:val="Hyperlink"/>
            <w:rFonts w:hint="eastAsia"/>
            <w:noProof/>
            <w:rtl/>
            <w:lang w:bidi="fa-IR"/>
          </w:rPr>
          <w:t>در</w:t>
        </w:r>
        <w:r w:rsidR="009B7D51" w:rsidRPr="00984171">
          <w:rPr>
            <w:rStyle w:val="Hyperlink"/>
            <w:noProof/>
            <w:rtl/>
            <w:lang w:bidi="fa-IR"/>
          </w:rPr>
          <w:t xml:space="preserve"> </w:t>
        </w:r>
        <w:r w:rsidR="009B7D51" w:rsidRPr="00984171">
          <w:rPr>
            <w:rStyle w:val="Hyperlink"/>
            <w:rFonts w:hint="eastAsia"/>
            <w:noProof/>
            <w:rtl/>
            <w:lang w:bidi="fa-IR"/>
          </w:rPr>
          <w:t>جرح</w:t>
        </w:r>
        <w:r w:rsidR="009B7D51" w:rsidRPr="00984171">
          <w:rPr>
            <w:rStyle w:val="Hyperlink"/>
            <w:noProof/>
            <w:rtl/>
            <w:lang w:bidi="fa-IR"/>
          </w:rPr>
          <w:t xml:space="preserve"> </w:t>
        </w:r>
        <w:r w:rsidR="009B7D51" w:rsidRPr="00984171">
          <w:rPr>
            <w:rStyle w:val="Hyperlink"/>
            <w:rFonts w:hint="eastAsia"/>
            <w:noProof/>
            <w:rtl/>
            <w:lang w:bidi="fa-IR"/>
          </w:rPr>
          <w:t>و</w:t>
        </w:r>
        <w:r w:rsidR="009B7D51" w:rsidRPr="00984171">
          <w:rPr>
            <w:rStyle w:val="Hyperlink"/>
            <w:noProof/>
            <w:rtl/>
            <w:lang w:bidi="fa-IR"/>
          </w:rPr>
          <w:t xml:space="preserve"> </w:t>
        </w:r>
        <w:r w:rsidR="009B7D51" w:rsidRPr="00984171">
          <w:rPr>
            <w:rStyle w:val="Hyperlink"/>
            <w:rFonts w:hint="eastAsia"/>
            <w:noProof/>
            <w:rtl/>
            <w:lang w:bidi="fa-IR"/>
          </w:rPr>
          <w:t>تعد</w:t>
        </w:r>
        <w:r w:rsidR="009B7D51" w:rsidRPr="00984171">
          <w:rPr>
            <w:rStyle w:val="Hyperlink"/>
            <w:rFonts w:hint="cs"/>
            <w:noProof/>
            <w:rtl/>
            <w:lang w:bidi="fa-IR"/>
          </w:rPr>
          <w:t>ی</w:t>
        </w:r>
        <w:r w:rsidR="009B7D51" w:rsidRPr="00984171">
          <w:rPr>
            <w:rStyle w:val="Hyperlink"/>
            <w:rFonts w:hint="eastAsia"/>
            <w:noProof/>
            <w:rtl/>
            <w:lang w:bidi="fa-IR"/>
          </w:rPr>
          <w:t>ل</w:t>
        </w:r>
        <w:r w:rsidR="009B7D51" w:rsidRPr="00984171">
          <w:rPr>
            <w:rStyle w:val="Hyperlink"/>
            <w:noProof/>
            <w:rtl/>
            <w:lang w:bidi="fa-IR"/>
          </w:rPr>
          <w:t xml:space="preserve"> </w:t>
        </w:r>
        <w:r w:rsidR="009B7D51" w:rsidRPr="00984171">
          <w:rPr>
            <w:rStyle w:val="Hyperlink"/>
            <w:rFonts w:hint="eastAsia"/>
            <w:noProof/>
            <w:rtl/>
            <w:lang w:bidi="fa-IR"/>
          </w:rPr>
          <w:t>راو</w:t>
        </w:r>
        <w:r w:rsidR="009B7D51" w:rsidRPr="00984171">
          <w:rPr>
            <w:rStyle w:val="Hyperlink"/>
            <w:rFonts w:hint="cs"/>
            <w:noProof/>
            <w:rtl/>
            <w:lang w:bidi="fa-IR"/>
          </w:rPr>
          <w:t>ی</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443515850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70</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51" w:history="1">
        <w:r w:rsidR="009B7D51" w:rsidRPr="00984171">
          <w:rPr>
            <w:rStyle w:val="Hyperlink"/>
            <w:rFonts w:hint="eastAsia"/>
            <w:noProof/>
            <w:rtl/>
            <w:lang w:bidi="fa-IR"/>
          </w:rPr>
          <w:t>اجماع</w:t>
        </w:r>
        <w:r w:rsidR="009B7D51" w:rsidRPr="00984171">
          <w:rPr>
            <w:rStyle w:val="Hyperlink"/>
            <w:noProof/>
            <w:rtl/>
            <w:lang w:bidi="fa-IR"/>
          </w:rPr>
          <w:t xml:space="preserve"> </w:t>
        </w:r>
        <w:r w:rsidR="009B7D51" w:rsidRPr="00984171">
          <w:rPr>
            <w:rStyle w:val="Hyperlink"/>
            <w:rFonts w:hint="eastAsia"/>
            <w:noProof/>
            <w:rtl/>
            <w:lang w:bidi="fa-IR"/>
          </w:rPr>
          <w:t>از</w:t>
        </w:r>
        <w:r w:rsidR="009B7D51" w:rsidRPr="00984171">
          <w:rPr>
            <w:rStyle w:val="Hyperlink"/>
            <w:noProof/>
            <w:rtl/>
            <w:lang w:bidi="fa-IR"/>
          </w:rPr>
          <w:t xml:space="preserve"> </w:t>
        </w:r>
        <w:r w:rsidR="009B7D51" w:rsidRPr="00984171">
          <w:rPr>
            <w:rStyle w:val="Hyperlink"/>
            <w:rFonts w:hint="eastAsia"/>
            <w:noProof/>
            <w:rtl/>
            <w:lang w:bidi="fa-IR"/>
          </w:rPr>
          <w:t>د</w:t>
        </w:r>
        <w:r w:rsidR="009B7D51" w:rsidRPr="00984171">
          <w:rPr>
            <w:rStyle w:val="Hyperlink"/>
            <w:rFonts w:hint="cs"/>
            <w:noProof/>
            <w:rtl/>
            <w:lang w:bidi="fa-IR"/>
          </w:rPr>
          <w:t>ی</w:t>
        </w:r>
        <w:r w:rsidR="009B7D51" w:rsidRPr="00984171">
          <w:rPr>
            <w:rStyle w:val="Hyperlink"/>
            <w:rFonts w:hint="eastAsia"/>
            <w:noProof/>
            <w:rtl/>
            <w:lang w:bidi="fa-IR"/>
          </w:rPr>
          <w:t>دگاه</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443515851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71</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52" w:history="1">
        <w:r w:rsidR="009B7D51" w:rsidRPr="00984171">
          <w:rPr>
            <w:rStyle w:val="Hyperlink"/>
            <w:rFonts w:hint="eastAsia"/>
            <w:noProof/>
            <w:rtl/>
            <w:lang w:bidi="fa-IR"/>
          </w:rPr>
          <w:t>توح</w:t>
        </w:r>
        <w:r w:rsidR="009B7D51" w:rsidRPr="00984171">
          <w:rPr>
            <w:rStyle w:val="Hyperlink"/>
            <w:rFonts w:hint="cs"/>
            <w:noProof/>
            <w:rtl/>
            <w:lang w:bidi="fa-IR"/>
          </w:rPr>
          <w:t>ی</w:t>
        </w:r>
        <w:r w:rsidR="009B7D51" w:rsidRPr="00984171">
          <w:rPr>
            <w:rStyle w:val="Hyperlink"/>
            <w:rFonts w:hint="eastAsia"/>
            <w:noProof/>
            <w:rtl/>
            <w:lang w:bidi="fa-IR"/>
          </w:rPr>
          <w:t>د</w:t>
        </w:r>
        <w:r w:rsidR="009B7D51" w:rsidRPr="00984171">
          <w:rPr>
            <w:rStyle w:val="Hyperlink"/>
            <w:noProof/>
            <w:rtl/>
            <w:lang w:bidi="fa-IR"/>
          </w:rPr>
          <w:t xml:space="preserve"> </w:t>
        </w:r>
        <w:r w:rsidR="009B7D51" w:rsidRPr="00984171">
          <w:rPr>
            <w:rStyle w:val="Hyperlink"/>
            <w:rFonts w:hint="eastAsia"/>
            <w:noProof/>
            <w:rtl/>
            <w:lang w:bidi="fa-IR"/>
          </w:rPr>
          <w:t>الوه</w:t>
        </w:r>
        <w:r w:rsidR="009B7D51" w:rsidRPr="00984171">
          <w:rPr>
            <w:rStyle w:val="Hyperlink"/>
            <w:rFonts w:hint="cs"/>
            <w:noProof/>
            <w:rtl/>
            <w:lang w:bidi="fa-IR"/>
          </w:rPr>
          <w:t>یّ</w:t>
        </w:r>
        <w:r w:rsidR="009B7D51" w:rsidRPr="00984171">
          <w:rPr>
            <w:rStyle w:val="Hyperlink"/>
            <w:rFonts w:hint="eastAsia"/>
            <w:noProof/>
            <w:rtl/>
            <w:lang w:bidi="fa-IR"/>
          </w:rPr>
          <w:t>ت</w:t>
        </w:r>
        <w:r w:rsidR="009B7D51" w:rsidRPr="00984171">
          <w:rPr>
            <w:rStyle w:val="Hyperlink"/>
            <w:noProof/>
            <w:rtl/>
            <w:lang w:bidi="fa-IR"/>
          </w:rPr>
          <w:t xml:space="preserve"> </w:t>
        </w:r>
        <w:r w:rsidR="009B7D51" w:rsidRPr="00984171">
          <w:rPr>
            <w:rStyle w:val="Hyperlink"/>
            <w:rFonts w:hint="eastAsia"/>
            <w:noProof/>
            <w:rtl/>
            <w:lang w:bidi="fa-IR"/>
          </w:rPr>
          <w:t>از</w:t>
        </w:r>
        <w:r w:rsidR="009B7D51" w:rsidRPr="00984171">
          <w:rPr>
            <w:rStyle w:val="Hyperlink"/>
            <w:noProof/>
            <w:rtl/>
            <w:lang w:bidi="fa-IR"/>
          </w:rPr>
          <w:t xml:space="preserve"> </w:t>
        </w:r>
        <w:r w:rsidR="009B7D51" w:rsidRPr="00984171">
          <w:rPr>
            <w:rStyle w:val="Hyperlink"/>
            <w:rFonts w:hint="eastAsia"/>
            <w:noProof/>
            <w:rtl/>
            <w:lang w:bidi="fa-IR"/>
          </w:rPr>
          <w:t>د</w:t>
        </w:r>
        <w:r w:rsidR="009B7D51" w:rsidRPr="00984171">
          <w:rPr>
            <w:rStyle w:val="Hyperlink"/>
            <w:rFonts w:hint="cs"/>
            <w:noProof/>
            <w:rtl/>
            <w:lang w:bidi="fa-IR"/>
          </w:rPr>
          <w:t>ی</w:t>
        </w:r>
        <w:r w:rsidR="009B7D51" w:rsidRPr="00984171">
          <w:rPr>
            <w:rStyle w:val="Hyperlink"/>
            <w:rFonts w:hint="eastAsia"/>
            <w:noProof/>
            <w:rtl/>
            <w:lang w:bidi="fa-IR"/>
          </w:rPr>
          <w:t>دگاه</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sidRPr="00984171">
          <w:rPr>
            <w:rStyle w:val="Hyperlink"/>
            <w:noProof/>
            <w:rtl/>
            <w:lang w:bidi="fa-IR"/>
          </w:rPr>
          <w:t xml:space="preserve"> </w:t>
        </w:r>
        <w:r w:rsidR="009B7D51" w:rsidRPr="00984171">
          <w:rPr>
            <w:rStyle w:val="Hyperlink"/>
            <w:rFonts w:hint="eastAsia"/>
            <w:noProof/>
            <w:rtl/>
            <w:lang w:bidi="fa-IR"/>
          </w:rPr>
          <w:t>امام</w:t>
        </w:r>
        <w:r w:rsidR="009B7D51" w:rsidRPr="00984171">
          <w:rPr>
            <w:rStyle w:val="Hyperlink"/>
            <w:rFonts w:hint="cs"/>
            <w:noProof/>
            <w:rtl/>
            <w:lang w:bidi="fa-IR"/>
          </w:rPr>
          <w:t>ی</w:t>
        </w:r>
        <w:r w:rsidR="009B7D51" w:rsidRPr="00984171">
          <w:rPr>
            <w:rStyle w:val="Hyperlink"/>
            <w:rFonts w:hint="eastAsia"/>
            <w:noProof/>
            <w:rtl/>
            <w:lang w:bidi="fa-IR"/>
          </w:rPr>
          <w:t>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443515852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71</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53" w:history="1">
        <w:r w:rsidR="009B7D51" w:rsidRPr="00984171">
          <w:rPr>
            <w:rStyle w:val="Hyperlink"/>
            <w:rFonts w:hint="cs"/>
            <w:noProof/>
            <w:rtl/>
            <w:lang w:bidi="fa-IR"/>
          </w:rPr>
          <w:t>ی</w:t>
        </w:r>
        <w:r w:rsidR="009B7D51" w:rsidRPr="00984171">
          <w:rPr>
            <w:rStyle w:val="Hyperlink"/>
            <w:rFonts w:hint="eastAsia"/>
            <w:noProof/>
            <w:rtl/>
            <w:lang w:bidi="fa-IR"/>
          </w:rPr>
          <w:t>کتا</w:t>
        </w:r>
        <w:r w:rsidR="009B7D51" w:rsidRPr="00984171">
          <w:rPr>
            <w:rStyle w:val="Hyperlink"/>
            <w:noProof/>
            <w:rtl/>
            <w:lang w:bidi="fa-IR"/>
          </w:rPr>
          <w:t xml:space="preserve"> </w:t>
        </w:r>
        <w:r w:rsidR="009B7D51" w:rsidRPr="00984171">
          <w:rPr>
            <w:rStyle w:val="Hyperlink"/>
            <w:rFonts w:hint="eastAsia"/>
            <w:noProof/>
            <w:rtl/>
            <w:lang w:bidi="fa-IR"/>
          </w:rPr>
          <w:t>پرست</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نزد</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443515853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71</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54" w:history="1">
        <w:r w:rsidR="009B7D51" w:rsidRPr="00984171">
          <w:rPr>
            <w:rStyle w:val="Hyperlink"/>
            <w:rFonts w:hint="eastAsia"/>
            <w:noProof/>
            <w:rtl/>
            <w:lang w:bidi="fa-IR"/>
          </w:rPr>
          <w:t>وحدت</w:t>
        </w:r>
        <w:r w:rsidR="009B7D51" w:rsidRPr="00984171">
          <w:rPr>
            <w:rStyle w:val="Hyperlink"/>
            <w:noProof/>
            <w:rtl/>
            <w:lang w:bidi="fa-IR"/>
          </w:rPr>
          <w:t xml:space="preserve"> </w:t>
        </w:r>
        <w:r w:rsidR="009B7D51" w:rsidRPr="00984171">
          <w:rPr>
            <w:rStyle w:val="Hyperlink"/>
            <w:rFonts w:hint="eastAsia"/>
            <w:noProof/>
            <w:rtl/>
            <w:lang w:bidi="fa-IR"/>
          </w:rPr>
          <w:t>وجود</w:t>
        </w:r>
        <w:r w:rsidR="009B7D51" w:rsidRPr="00984171">
          <w:rPr>
            <w:rStyle w:val="Hyperlink"/>
            <w:noProof/>
            <w:rtl/>
            <w:lang w:bidi="fa-IR"/>
          </w:rPr>
          <w:t xml:space="preserve"> </w:t>
        </w:r>
        <w:r w:rsidR="009B7D51" w:rsidRPr="00984171">
          <w:rPr>
            <w:rStyle w:val="Hyperlink"/>
            <w:rFonts w:hint="eastAsia"/>
            <w:noProof/>
            <w:rtl/>
            <w:lang w:bidi="fa-IR"/>
          </w:rPr>
          <w:t>از</w:t>
        </w:r>
        <w:r w:rsidR="009B7D51" w:rsidRPr="00984171">
          <w:rPr>
            <w:rStyle w:val="Hyperlink"/>
            <w:noProof/>
            <w:rtl/>
            <w:lang w:bidi="fa-IR"/>
          </w:rPr>
          <w:t xml:space="preserve"> </w:t>
        </w:r>
        <w:r w:rsidR="009B7D51" w:rsidRPr="00984171">
          <w:rPr>
            <w:rStyle w:val="Hyperlink"/>
            <w:rFonts w:hint="eastAsia"/>
            <w:noProof/>
            <w:rtl/>
            <w:lang w:bidi="fa-IR"/>
          </w:rPr>
          <w:t>د</w:t>
        </w:r>
        <w:r w:rsidR="009B7D51" w:rsidRPr="00984171">
          <w:rPr>
            <w:rStyle w:val="Hyperlink"/>
            <w:rFonts w:hint="cs"/>
            <w:noProof/>
            <w:rtl/>
            <w:lang w:bidi="fa-IR"/>
          </w:rPr>
          <w:t>ی</w:t>
        </w:r>
        <w:r w:rsidR="009B7D51" w:rsidRPr="00984171">
          <w:rPr>
            <w:rStyle w:val="Hyperlink"/>
            <w:rFonts w:hint="eastAsia"/>
            <w:noProof/>
            <w:rtl/>
            <w:lang w:bidi="fa-IR"/>
          </w:rPr>
          <w:t>دگاه</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443515854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72</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55" w:history="1">
        <w:r w:rsidR="009B7D51" w:rsidRPr="00984171">
          <w:rPr>
            <w:rStyle w:val="Hyperlink"/>
            <w:rFonts w:hint="eastAsia"/>
            <w:noProof/>
            <w:rtl/>
            <w:lang w:bidi="fa-IR"/>
          </w:rPr>
          <w:t>شرط</w:t>
        </w:r>
        <w:r w:rsidR="009B7D51" w:rsidRPr="00984171">
          <w:rPr>
            <w:rStyle w:val="Hyperlink"/>
            <w:noProof/>
            <w:rtl/>
            <w:lang w:bidi="fa-IR"/>
          </w:rPr>
          <w:t xml:space="preserve"> </w:t>
        </w:r>
        <w:r w:rsidR="009B7D51" w:rsidRPr="00984171">
          <w:rPr>
            <w:rStyle w:val="Hyperlink"/>
            <w:rFonts w:hint="eastAsia"/>
            <w:noProof/>
            <w:rtl/>
            <w:lang w:bidi="fa-IR"/>
          </w:rPr>
          <w:t>قبول</w:t>
        </w:r>
        <w:r w:rsidR="009B7D51" w:rsidRPr="00984171">
          <w:rPr>
            <w:rStyle w:val="Hyperlink"/>
            <w:noProof/>
            <w:rtl/>
            <w:lang w:bidi="fa-IR"/>
          </w:rPr>
          <w:t xml:space="preserve"> </w:t>
        </w:r>
        <w:r w:rsidR="009B7D51" w:rsidRPr="00984171">
          <w:rPr>
            <w:rStyle w:val="Hyperlink"/>
            <w:rFonts w:hint="eastAsia"/>
            <w:noProof/>
            <w:rtl/>
            <w:lang w:bidi="fa-IR"/>
          </w:rPr>
          <w:t>عمل</w:t>
        </w:r>
        <w:r w:rsidR="009B7D51" w:rsidRPr="00984171">
          <w:rPr>
            <w:rStyle w:val="Hyperlink"/>
            <w:noProof/>
            <w:rtl/>
            <w:lang w:bidi="fa-IR"/>
          </w:rPr>
          <w:t xml:space="preserve"> </w:t>
        </w:r>
        <w:r w:rsidR="009B7D51" w:rsidRPr="00984171">
          <w:rPr>
            <w:rStyle w:val="Hyperlink"/>
            <w:rFonts w:hint="eastAsia"/>
            <w:noProof/>
            <w:rtl/>
            <w:lang w:bidi="fa-IR"/>
          </w:rPr>
          <w:t>از</w:t>
        </w:r>
        <w:r w:rsidR="009B7D51" w:rsidRPr="00984171">
          <w:rPr>
            <w:rStyle w:val="Hyperlink"/>
            <w:noProof/>
            <w:rtl/>
            <w:lang w:bidi="fa-IR"/>
          </w:rPr>
          <w:t xml:space="preserve"> </w:t>
        </w:r>
        <w:r w:rsidR="009B7D51" w:rsidRPr="00984171">
          <w:rPr>
            <w:rStyle w:val="Hyperlink"/>
            <w:rFonts w:hint="eastAsia"/>
            <w:noProof/>
            <w:rtl/>
            <w:lang w:bidi="fa-IR"/>
          </w:rPr>
          <w:t>د</w:t>
        </w:r>
        <w:r w:rsidR="009B7D51" w:rsidRPr="00984171">
          <w:rPr>
            <w:rStyle w:val="Hyperlink"/>
            <w:rFonts w:hint="cs"/>
            <w:noProof/>
            <w:rtl/>
            <w:lang w:bidi="fa-IR"/>
          </w:rPr>
          <w:t>ی</w:t>
        </w:r>
        <w:r w:rsidR="009B7D51" w:rsidRPr="00984171">
          <w:rPr>
            <w:rStyle w:val="Hyperlink"/>
            <w:rFonts w:hint="eastAsia"/>
            <w:noProof/>
            <w:rtl/>
            <w:lang w:bidi="fa-IR"/>
          </w:rPr>
          <w:t>دگاه</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443515855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73</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56" w:history="1">
        <w:r w:rsidR="009B7D51" w:rsidRPr="00984171">
          <w:rPr>
            <w:rStyle w:val="Hyperlink"/>
            <w:rFonts w:hint="eastAsia"/>
            <w:noProof/>
            <w:rtl/>
            <w:lang w:bidi="fa-IR"/>
          </w:rPr>
          <w:t>هدا</w:t>
        </w:r>
        <w:r w:rsidR="009B7D51" w:rsidRPr="00984171">
          <w:rPr>
            <w:rStyle w:val="Hyperlink"/>
            <w:rFonts w:hint="cs"/>
            <w:noProof/>
            <w:rtl/>
            <w:lang w:bidi="fa-IR"/>
          </w:rPr>
          <w:t>ی</w:t>
        </w:r>
        <w:r w:rsidR="009B7D51" w:rsidRPr="00984171">
          <w:rPr>
            <w:rStyle w:val="Hyperlink"/>
            <w:rFonts w:hint="eastAsia"/>
            <w:noProof/>
            <w:rtl/>
            <w:lang w:bidi="fa-IR"/>
          </w:rPr>
          <w:t>ت</w:t>
        </w:r>
        <w:r w:rsidR="009B7D51" w:rsidRPr="00984171">
          <w:rPr>
            <w:rStyle w:val="Hyperlink"/>
            <w:noProof/>
            <w:rtl/>
            <w:lang w:bidi="fa-IR"/>
          </w:rPr>
          <w:t xml:space="preserve"> </w:t>
        </w:r>
        <w:r w:rsidR="009B7D51" w:rsidRPr="00984171">
          <w:rPr>
            <w:rStyle w:val="Hyperlink"/>
            <w:rFonts w:hint="eastAsia"/>
            <w:noProof/>
            <w:rtl/>
            <w:lang w:bidi="fa-IR"/>
          </w:rPr>
          <w:t>انب</w:t>
        </w:r>
        <w:r w:rsidR="009B7D51" w:rsidRPr="00984171">
          <w:rPr>
            <w:rStyle w:val="Hyperlink"/>
            <w:rFonts w:hint="cs"/>
            <w:noProof/>
            <w:rtl/>
            <w:lang w:bidi="fa-IR"/>
          </w:rPr>
          <w:t>ی</w:t>
        </w:r>
        <w:r w:rsidR="009B7D51" w:rsidRPr="00984171">
          <w:rPr>
            <w:rStyle w:val="Hyperlink"/>
            <w:rFonts w:hint="eastAsia"/>
            <w:noProof/>
            <w:rtl/>
            <w:lang w:bidi="fa-IR"/>
          </w:rPr>
          <w:t>اء</w:t>
        </w:r>
        <w:r w:rsidR="009B7D51" w:rsidRPr="00984171">
          <w:rPr>
            <w:rStyle w:val="Hyperlink"/>
            <w:noProof/>
            <w:rtl/>
            <w:lang w:bidi="fa-IR"/>
          </w:rPr>
          <w:t xml:space="preserve"> </w:t>
        </w:r>
        <w:r w:rsidR="009B7D51" w:rsidRPr="00984171">
          <w:rPr>
            <w:rStyle w:val="Hyperlink"/>
            <w:rFonts w:hint="eastAsia"/>
            <w:noProof/>
            <w:rtl/>
            <w:lang w:bidi="fa-IR"/>
          </w:rPr>
          <w:t>ازد</w:t>
        </w:r>
        <w:r w:rsidR="009B7D51" w:rsidRPr="00984171">
          <w:rPr>
            <w:rStyle w:val="Hyperlink"/>
            <w:rFonts w:hint="cs"/>
            <w:noProof/>
            <w:rtl/>
            <w:lang w:bidi="fa-IR"/>
          </w:rPr>
          <w:t>ی</w:t>
        </w:r>
        <w:r w:rsidR="009B7D51" w:rsidRPr="00984171">
          <w:rPr>
            <w:rStyle w:val="Hyperlink"/>
            <w:rFonts w:hint="eastAsia"/>
            <w:noProof/>
            <w:rtl/>
            <w:lang w:bidi="fa-IR"/>
          </w:rPr>
          <w:t>دگاه</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443515856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75</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57" w:history="1">
        <w:r w:rsidR="009B7D51" w:rsidRPr="00984171">
          <w:rPr>
            <w:rStyle w:val="Hyperlink"/>
            <w:rFonts w:hint="eastAsia"/>
            <w:noProof/>
            <w:rtl/>
            <w:lang w:bidi="fa-IR"/>
          </w:rPr>
          <w:t>راه</w:t>
        </w:r>
        <w:r w:rsidR="009B7D51" w:rsidRPr="00984171">
          <w:rPr>
            <w:rStyle w:val="Hyperlink"/>
            <w:noProof/>
            <w:rtl/>
            <w:lang w:bidi="fa-IR"/>
          </w:rPr>
          <w:t xml:space="preserve"> </w:t>
        </w:r>
        <w:r w:rsidR="009B7D51" w:rsidRPr="00984171">
          <w:rPr>
            <w:rStyle w:val="Hyperlink"/>
            <w:rFonts w:hint="eastAsia"/>
            <w:noProof/>
            <w:rtl/>
            <w:lang w:bidi="fa-IR"/>
          </w:rPr>
          <w:t>رس</w:t>
        </w:r>
        <w:r w:rsidR="009B7D51" w:rsidRPr="00984171">
          <w:rPr>
            <w:rStyle w:val="Hyperlink"/>
            <w:rFonts w:hint="cs"/>
            <w:noProof/>
            <w:rtl/>
            <w:lang w:bidi="fa-IR"/>
          </w:rPr>
          <w:t>ی</w:t>
        </w:r>
        <w:r w:rsidR="009B7D51" w:rsidRPr="00984171">
          <w:rPr>
            <w:rStyle w:val="Hyperlink"/>
            <w:rFonts w:hint="eastAsia"/>
            <w:noProof/>
            <w:rtl/>
            <w:lang w:bidi="fa-IR"/>
          </w:rPr>
          <w:t>دن</w:t>
        </w:r>
        <w:r w:rsidR="009B7D51" w:rsidRPr="00984171">
          <w:rPr>
            <w:rStyle w:val="Hyperlink"/>
            <w:noProof/>
            <w:rtl/>
            <w:lang w:bidi="fa-IR"/>
          </w:rPr>
          <w:t xml:space="preserve"> </w:t>
        </w:r>
        <w:r w:rsidR="009B7D51" w:rsidRPr="00984171">
          <w:rPr>
            <w:rStyle w:val="Hyperlink"/>
            <w:rFonts w:hint="eastAsia"/>
            <w:noProof/>
            <w:rtl/>
            <w:lang w:bidi="fa-IR"/>
          </w:rPr>
          <w:t>به</w:t>
        </w:r>
        <w:r w:rsidR="009B7D51" w:rsidRPr="00984171">
          <w:rPr>
            <w:rStyle w:val="Hyperlink"/>
            <w:noProof/>
            <w:rtl/>
            <w:lang w:bidi="fa-IR"/>
          </w:rPr>
          <w:t xml:space="preserve"> </w:t>
        </w:r>
        <w:r w:rsidR="009B7D51" w:rsidRPr="00984171">
          <w:rPr>
            <w:rStyle w:val="Hyperlink"/>
            <w:rFonts w:hint="eastAsia"/>
            <w:noProof/>
            <w:rtl/>
            <w:lang w:bidi="fa-IR"/>
          </w:rPr>
          <w:t>خدا</w:t>
        </w:r>
        <w:r w:rsidR="009B7D51" w:rsidRPr="00984171">
          <w:rPr>
            <w:rStyle w:val="Hyperlink"/>
            <w:noProof/>
            <w:rtl/>
            <w:lang w:bidi="fa-IR"/>
          </w:rPr>
          <w:t xml:space="preserve"> </w:t>
        </w:r>
        <w:r w:rsidR="009B7D51" w:rsidRPr="00984171">
          <w:rPr>
            <w:rStyle w:val="Hyperlink"/>
            <w:rFonts w:hint="eastAsia"/>
            <w:noProof/>
            <w:rtl/>
            <w:lang w:bidi="fa-IR"/>
          </w:rPr>
          <w:t>از</w:t>
        </w:r>
        <w:r w:rsidR="009B7D51" w:rsidRPr="00984171">
          <w:rPr>
            <w:rStyle w:val="Hyperlink"/>
            <w:noProof/>
            <w:rtl/>
            <w:lang w:bidi="fa-IR"/>
          </w:rPr>
          <w:t xml:space="preserve"> </w:t>
        </w:r>
        <w:r w:rsidR="009B7D51" w:rsidRPr="00984171">
          <w:rPr>
            <w:rStyle w:val="Hyperlink"/>
            <w:rFonts w:hint="eastAsia"/>
            <w:noProof/>
            <w:rtl/>
            <w:lang w:bidi="fa-IR"/>
          </w:rPr>
          <w:t>د</w:t>
        </w:r>
        <w:r w:rsidR="009B7D51" w:rsidRPr="00984171">
          <w:rPr>
            <w:rStyle w:val="Hyperlink"/>
            <w:rFonts w:hint="cs"/>
            <w:noProof/>
            <w:rtl/>
            <w:lang w:bidi="fa-IR"/>
          </w:rPr>
          <w:t>ی</w:t>
        </w:r>
        <w:r w:rsidR="009B7D51" w:rsidRPr="00984171">
          <w:rPr>
            <w:rStyle w:val="Hyperlink"/>
            <w:rFonts w:hint="eastAsia"/>
            <w:noProof/>
            <w:rtl/>
            <w:lang w:bidi="fa-IR"/>
          </w:rPr>
          <w:t>دگاه</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443515857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76</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58" w:history="1">
        <w:r w:rsidR="009B7D51" w:rsidRPr="00984171">
          <w:rPr>
            <w:rStyle w:val="Hyperlink"/>
            <w:rFonts w:hint="eastAsia"/>
            <w:noProof/>
            <w:rtl/>
            <w:lang w:bidi="fa-IR"/>
          </w:rPr>
          <w:t>به</w:t>
        </w:r>
        <w:r w:rsidR="009B7D51" w:rsidRPr="00984171">
          <w:rPr>
            <w:rStyle w:val="Hyperlink"/>
            <w:noProof/>
            <w:rtl/>
            <w:lang w:bidi="fa-IR"/>
          </w:rPr>
          <w:t xml:space="preserve"> </w:t>
        </w:r>
        <w:r w:rsidR="009B7D51" w:rsidRPr="00984171">
          <w:rPr>
            <w:rStyle w:val="Hyperlink"/>
            <w:rFonts w:hint="eastAsia"/>
            <w:noProof/>
            <w:rtl/>
            <w:lang w:bidi="fa-IR"/>
          </w:rPr>
          <w:t>اعتقاد</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sidRPr="00984171">
          <w:rPr>
            <w:rStyle w:val="Hyperlink"/>
            <w:noProof/>
            <w:rtl/>
            <w:lang w:bidi="fa-IR"/>
          </w:rPr>
          <w:t xml:space="preserve"> </w:t>
        </w:r>
        <w:r w:rsidR="009B7D51" w:rsidRPr="00984171">
          <w:rPr>
            <w:rStyle w:val="Hyperlink"/>
            <w:rFonts w:hint="eastAsia"/>
            <w:noProof/>
            <w:rtl/>
            <w:lang w:bidi="fa-IR"/>
          </w:rPr>
          <w:t>چگونه</w:t>
        </w:r>
        <w:r w:rsidR="009B7D51" w:rsidRPr="00984171">
          <w:rPr>
            <w:rStyle w:val="Hyperlink"/>
            <w:noProof/>
            <w:rtl/>
            <w:lang w:bidi="fa-IR"/>
          </w:rPr>
          <w:t xml:space="preserve"> </w:t>
        </w:r>
        <w:r w:rsidR="009B7D51" w:rsidRPr="00984171">
          <w:rPr>
            <w:rStyle w:val="Hyperlink"/>
            <w:rFonts w:hint="eastAsia"/>
            <w:noProof/>
            <w:rtl/>
            <w:lang w:bidi="fa-IR"/>
          </w:rPr>
          <w:t>دعا</w:t>
        </w:r>
        <w:r w:rsidR="009B7D51" w:rsidRPr="00984171">
          <w:rPr>
            <w:rStyle w:val="Hyperlink"/>
            <w:noProof/>
            <w:rtl/>
            <w:lang w:bidi="fa-IR"/>
          </w:rPr>
          <w:t xml:space="preserve"> </w:t>
        </w:r>
        <w:r w:rsidR="009B7D51" w:rsidRPr="00984171">
          <w:rPr>
            <w:rStyle w:val="Hyperlink"/>
            <w:rFonts w:hint="eastAsia"/>
            <w:noProof/>
            <w:rtl/>
            <w:lang w:bidi="fa-IR"/>
          </w:rPr>
          <w:t>پذ</w:t>
        </w:r>
        <w:r w:rsidR="009B7D51" w:rsidRPr="00984171">
          <w:rPr>
            <w:rStyle w:val="Hyperlink"/>
            <w:rFonts w:hint="cs"/>
            <w:noProof/>
            <w:rtl/>
            <w:lang w:bidi="fa-IR"/>
          </w:rPr>
          <w:t>ی</w:t>
        </w:r>
        <w:r w:rsidR="009B7D51" w:rsidRPr="00984171">
          <w:rPr>
            <w:rStyle w:val="Hyperlink"/>
            <w:rFonts w:hint="eastAsia"/>
            <w:noProof/>
            <w:rtl/>
            <w:lang w:bidi="fa-IR"/>
          </w:rPr>
          <w:t>رفته</w:t>
        </w:r>
        <w:r w:rsidR="009B7D51" w:rsidRPr="00984171">
          <w:rPr>
            <w:rStyle w:val="Hyperlink"/>
            <w:noProof/>
            <w:rtl/>
            <w:lang w:bidi="fa-IR"/>
          </w:rPr>
          <w:t xml:space="preserve"> </w:t>
        </w:r>
        <w:r w:rsidR="009B7D51" w:rsidRPr="00984171">
          <w:rPr>
            <w:rStyle w:val="Hyperlink"/>
            <w:rFonts w:hint="eastAsia"/>
            <w:noProof/>
            <w:rtl/>
            <w:lang w:bidi="fa-IR"/>
          </w:rPr>
          <w:t>م</w:t>
        </w:r>
        <w:r w:rsidR="009B7D51" w:rsidRPr="00984171">
          <w:rPr>
            <w:rStyle w:val="Hyperlink"/>
            <w:rFonts w:hint="cs"/>
            <w:noProof/>
            <w:rtl/>
            <w:lang w:bidi="fa-IR"/>
          </w:rPr>
          <w:t>ی</w:t>
        </w:r>
        <w:r w:rsidR="009B7D51" w:rsidRPr="00984171">
          <w:rPr>
            <w:rStyle w:val="Hyperlink"/>
            <w:rFonts w:hint="eastAsia"/>
            <w:noProof/>
            <w:rtl/>
            <w:lang w:bidi="fa-IR"/>
          </w:rPr>
          <w:t>شود؟</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443515858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77</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59" w:history="1">
        <w:r w:rsidR="009B7D51" w:rsidRPr="00984171">
          <w:rPr>
            <w:rStyle w:val="Hyperlink"/>
            <w:rFonts w:hint="eastAsia"/>
            <w:noProof/>
            <w:rtl/>
            <w:lang w:bidi="fa-IR"/>
          </w:rPr>
          <w:t>چگونه</w:t>
        </w:r>
        <w:r w:rsidR="009B7D51" w:rsidRPr="00984171">
          <w:rPr>
            <w:rStyle w:val="Hyperlink"/>
            <w:noProof/>
            <w:rtl/>
            <w:lang w:bidi="fa-IR"/>
          </w:rPr>
          <w:t xml:space="preserve"> </w:t>
        </w:r>
        <w:r w:rsidR="009B7D51" w:rsidRPr="00984171">
          <w:rPr>
            <w:rStyle w:val="Hyperlink"/>
            <w:rFonts w:hint="eastAsia"/>
            <w:noProof/>
            <w:rtl/>
            <w:lang w:bidi="fa-IR"/>
          </w:rPr>
          <w:t>پ</w:t>
        </w:r>
        <w:r w:rsidR="009B7D51" w:rsidRPr="00984171">
          <w:rPr>
            <w:rStyle w:val="Hyperlink"/>
            <w:rFonts w:hint="cs"/>
            <w:noProof/>
            <w:rtl/>
            <w:lang w:bidi="fa-IR"/>
          </w:rPr>
          <w:t>ی</w:t>
        </w:r>
        <w:r w:rsidR="009B7D51" w:rsidRPr="00984171">
          <w:rPr>
            <w:rStyle w:val="Hyperlink"/>
            <w:rFonts w:hint="eastAsia"/>
            <w:noProof/>
            <w:rtl/>
            <w:lang w:bidi="fa-IR"/>
          </w:rPr>
          <w:t>امبر</w:t>
        </w:r>
        <w:r w:rsidR="009B7D51" w:rsidRPr="00984171">
          <w:rPr>
            <w:rStyle w:val="Hyperlink"/>
            <w:rFonts w:cs="CTraditional Arabic" w:hint="eastAsia"/>
            <w:b/>
            <w:noProof/>
            <w:rtl/>
            <w:lang w:bidi="fa-IR"/>
          </w:rPr>
          <w:t>ص</w:t>
        </w:r>
        <w:r w:rsidR="009B7D51" w:rsidRPr="00984171">
          <w:rPr>
            <w:rStyle w:val="Hyperlink"/>
            <w:noProof/>
            <w:rtl/>
            <w:lang w:bidi="fa-IR"/>
          </w:rPr>
          <w:t xml:space="preserve"> </w:t>
        </w:r>
        <w:r w:rsidR="009B7D51" w:rsidRPr="00984171">
          <w:rPr>
            <w:rStyle w:val="Hyperlink"/>
            <w:rFonts w:hint="eastAsia"/>
            <w:noProof/>
            <w:rtl/>
            <w:lang w:bidi="fa-IR"/>
          </w:rPr>
          <w:t>با</w:t>
        </w:r>
        <w:r w:rsidR="009B7D51" w:rsidRPr="00984171">
          <w:rPr>
            <w:rStyle w:val="Hyperlink"/>
            <w:noProof/>
            <w:rtl/>
            <w:lang w:bidi="fa-IR"/>
          </w:rPr>
          <w:t xml:space="preserve"> </w:t>
        </w:r>
        <w:r w:rsidR="009B7D51" w:rsidRPr="00984171">
          <w:rPr>
            <w:rStyle w:val="Hyperlink"/>
            <w:rFonts w:hint="eastAsia"/>
            <w:noProof/>
            <w:rtl/>
            <w:lang w:bidi="fa-IR"/>
          </w:rPr>
          <w:t>اشاره</w:t>
        </w:r>
        <w:r w:rsidR="009B7D51" w:rsidRPr="00984171">
          <w:rPr>
            <w:rStyle w:val="Hyperlink"/>
            <w:noProof/>
            <w:rtl/>
            <w:lang w:bidi="fa-IR"/>
          </w:rPr>
          <w:t xml:space="preserve"> </w:t>
        </w:r>
        <w:r w:rsidR="009B7D51" w:rsidRPr="00984171">
          <w:rPr>
            <w:rStyle w:val="Hyperlink"/>
            <w:rFonts w:hint="eastAsia"/>
            <w:noProof/>
            <w:rtl/>
            <w:lang w:bidi="fa-IR"/>
          </w:rPr>
          <w:t>انگشت</w:t>
        </w:r>
        <w:r w:rsidR="009B7D51" w:rsidRPr="00984171">
          <w:rPr>
            <w:rStyle w:val="Hyperlink"/>
            <w:noProof/>
            <w:rtl/>
            <w:lang w:bidi="fa-IR"/>
          </w:rPr>
          <w:t xml:space="preserve"> </w:t>
        </w:r>
        <w:r w:rsidR="009B7D51" w:rsidRPr="00984171">
          <w:rPr>
            <w:rStyle w:val="Hyperlink"/>
            <w:rFonts w:hint="eastAsia"/>
            <w:noProof/>
            <w:rtl/>
            <w:lang w:bidi="fa-IR"/>
          </w:rPr>
          <w:t>ماه</w:t>
        </w:r>
        <w:r w:rsidR="009B7D51" w:rsidRPr="00984171">
          <w:rPr>
            <w:rStyle w:val="Hyperlink"/>
            <w:noProof/>
            <w:rtl/>
            <w:lang w:bidi="fa-IR"/>
          </w:rPr>
          <w:t xml:space="preserve"> </w:t>
        </w:r>
        <w:r w:rsidR="009B7D51" w:rsidRPr="00984171">
          <w:rPr>
            <w:rStyle w:val="Hyperlink"/>
            <w:rFonts w:hint="eastAsia"/>
            <w:noProof/>
            <w:rtl/>
            <w:lang w:bidi="fa-IR"/>
          </w:rPr>
          <w:t>را</w:t>
        </w:r>
        <w:r w:rsidR="009B7D51" w:rsidRPr="00984171">
          <w:rPr>
            <w:rStyle w:val="Hyperlink"/>
            <w:noProof/>
            <w:rtl/>
            <w:lang w:bidi="fa-IR"/>
          </w:rPr>
          <w:t xml:space="preserve"> </w:t>
        </w:r>
        <w:r w:rsidR="009B7D51" w:rsidRPr="00984171">
          <w:rPr>
            <w:rStyle w:val="Hyperlink"/>
            <w:rFonts w:hint="eastAsia"/>
            <w:noProof/>
            <w:rtl/>
            <w:lang w:bidi="fa-IR"/>
          </w:rPr>
          <w:t>دو</w:t>
        </w:r>
        <w:r w:rsidR="009B7D51" w:rsidRPr="00984171">
          <w:rPr>
            <w:rStyle w:val="Hyperlink"/>
            <w:noProof/>
            <w:rtl/>
            <w:lang w:bidi="fa-IR"/>
          </w:rPr>
          <w:t xml:space="preserve"> </w:t>
        </w:r>
        <w:r w:rsidR="009B7D51" w:rsidRPr="00984171">
          <w:rPr>
            <w:rStyle w:val="Hyperlink"/>
            <w:rFonts w:hint="eastAsia"/>
            <w:noProof/>
            <w:rtl/>
            <w:lang w:bidi="fa-IR"/>
          </w:rPr>
          <w:t>نصف</w:t>
        </w:r>
        <w:r w:rsidR="009B7D51" w:rsidRPr="00984171">
          <w:rPr>
            <w:rStyle w:val="Hyperlink"/>
            <w:noProof/>
            <w:rtl/>
            <w:lang w:bidi="fa-IR"/>
          </w:rPr>
          <w:t xml:space="preserve"> </w:t>
        </w:r>
        <w:r w:rsidR="009B7D51" w:rsidRPr="00984171">
          <w:rPr>
            <w:rStyle w:val="Hyperlink"/>
            <w:rFonts w:hint="eastAsia"/>
            <w:noProof/>
            <w:rtl/>
            <w:lang w:bidi="fa-IR"/>
          </w:rPr>
          <w:t>کرد؟</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443515859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79</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60" w:history="1">
        <w:r w:rsidR="009B7D51" w:rsidRPr="00984171">
          <w:rPr>
            <w:rStyle w:val="Hyperlink"/>
            <w:rFonts w:hint="eastAsia"/>
            <w:noProof/>
            <w:rtl/>
            <w:lang w:bidi="fa-IR"/>
          </w:rPr>
          <w:t>پ</w:t>
        </w:r>
        <w:r w:rsidR="009B7D51" w:rsidRPr="00984171">
          <w:rPr>
            <w:rStyle w:val="Hyperlink"/>
            <w:rFonts w:hint="cs"/>
            <w:noProof/>
            <w:rtl/>
            <w:lang w:bidi="fa-IR"/>
          </w:rPr>
          <w:t>ی</w:t>
        </w:r>
        <w:r w:rsidR="009B7D51" w:rsidRPr="00984171">
          <w:rPr>
            <w:rStyle w:val="Hyperlink"/>
            <w:rFonts w:hint="eastAsia"/>
            <w:noProof/>
            <w:rtl/>
            <w:lang w:bidi="fa-IR"/>
          </w:rPr>
          <w:t>امبران</w:t>
        </w:r>
        <w:r w:rsidR="009B7D51" w:rsidRPr="00984171">
          <w:rPr>
            <w:rStyle w:val="Hyperlink"/>
            <w:noProof/>
            <w:rtl/>
            <w:lang w:bidi="fa-IR"/>
          </w:rPr>
          <w:t xml:space="preserve"> </w:t>
        </w:r>
        <w:r w:rsidR="009B7D51" w:rsidRPr="00984171">
          <w:rPr>
            <w:rStyle w:val="Hyperlink"/>
            <w:rFonts w:hint="eastAsia"/>
            <w:noProof/>
            <w:rtl/>
            <w:lang w:bidi="fa-IR"/>
          </w:rPr>
          <w:t>اولوالعزم</w:t>
        </w:r>
        <w:r w:rsidR="009B7D51" w:rsidRPr="00984171">
          <w:rPr>
            <w:rStyle w:val="Hyperlink"/>
            <w:noProof/>
            <w:rtl/>
            <w:lang w:bidi="fa-IR"/>
          </w:rPr>
          <w:t xml:space="preserve"> </w:t>
        </w:r>
        <w:r w:rsidR="009B7D51" w:rsidRPr="00984171">
          <w:rPr>
            <w:rStyle w:val="Hyperlink"/>
            <w:rFonts w:hint="eastAsia"/>
            <w:noProof/>
            <w:rtl/>
            <w:lang w:bidi="fa-IR"/>
          </w:rPr>
          <w:t>چگونه</w:t>
        </w:r>
        <w:r w:rsidR="009B7D51" w:rsidRPr="00984171">
          <w:rPr>
            <w:rStyle w:val="Hyperlink"/>
            <w:noProof/>
            <w:rtl/>
            <w:lang w:bidi="fa-IR"/>
          </w:rPr>
          <w:t xml:space="preserve"> </w:t>
        </w:r>
        <w:r w:rsidR="009B7D51" w:rsidRPr="00984171">
          <w:rPr>
            <w:rStyle w:val="Hyperlink"/>
            <w:rFonts w:hint="eastAsia"/>
            <w:noProof/>
            <w:rtl/>
            <w:lang w:bidi="fa-IR"/>
          </w:rPr>
          <w:t>به</w:t>
        </w:r>
        <w:r w:rsidR="009B7D51" w:rsidRPr="00984171">
          <w:rPr>
            <w:rStyle w:val="Hyperlink"/>
            <w:noProof/>
            <w:rtl/>
            <w:lang w:bidi="fa-IR"/>
          </w:rPr>
          <w:t xml:space="preserve"> </w:t>
        </w:r>
        <w:r w:rsidR="009B7D51" w:rsidRPr="00984171">
          <w:rPr>
            <w:rStyle w:val="Hyperlink"/>
            <w:rFonts w:hint="eastAsia"/>
            <w:noProof/>
            <w:rtl/>
            <w:lang w:bidi="fa-IR"/>
          </w:rPr>
          <w:t>چن</w:t>
        </w:r>
        <w:r w:rsidR="009B7D51" w:rsidRPr="00984171">
          <w:rPr>
            <w:rStyle w:val="Hyperlink"/>
            <w:rFonts w:hint="cs"/>
            <w:noProof/>
            <w:rtl/>
            <w:lang w:bidi="fa-IR"/>
          </w:rPr>
          <w:t>ی</w:t>
        </w:r>
        <w:r w:rsidR="009B7D51" w:rsidRPr="00984171">
          <w:rPr>
            <w:rStyle w:val="Hyperlink"/>
            <w:rFonts w:hint="eastAsia"/>
            <w:noProof/>
            <w:rtl/>
            <w:lang w:bidi="fa-IR"/>
          </w:rPr>
          <w:t>ن</w:t>
        </w:r>
        <w:r w:rsidR="009B7D51" w:rsidRPr="00984171">
          <w:rPr>
            <w:rStyle w:val="Hyperlink"/>
            <w:noProof/>
            <w:rtl/>
            <w:lang w:bidi="fa-IR"/>
          </w:rPr>
          <w:t xml:space="preserve"> </w:t>
        </w:r>
        <w:r w:rsidR="009B7D51" w:rsidRPr="00984171">
          <w:rPr>
            <w:rStyle w:val="Hyperlink"/>
            <w:rFonts w:hint="eastAsia"/>
            <w:noProof/>
            <w:rtl/>
            <w:lang w:bidi="fa-IR"/>
          </w:rPr>
          <w:t>جا</w:t>
        </w:r>
        <w:r w:rsidR="009B7D51" w:rsidRPr="00984171">
          <w:rPr>
            <w:rStyle w:val="Hyperlink"/>
            <w:rFonts w:hint="cs"/>
            <w:noProof/>
            <w:rtl/>
            <w:lang w:bidi="fa-IR"/>
          </w:rPr>
          <w:t>ی</w:t>
        </w:r>
        <w:r w:rsidR="009B7D51" w:rsidRPr="00984171">
          <w:rPr>
            <w:rStyle w:val="Hyperlink"/>
            <w:rFonts w:hint="eastAsia"/>
            <w:noProof/>
            <w:rtl/>
            <w:lang w:bidi="fa-IR"/>
          </w:rPr>
          <w:t>گاه</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رس</w:t>
        </w:r>
        <w:r w:rsidR="009B7D51" w:rsidRPr="00984171">
          <w:rPr>
            <w:rStyle w:val="Hyperlink"/>
            <w:rFonts w:hint="cs"/>
            <w:noProof/>
            <w:rtl/>
            <w:lang w:bidi="fa-IR"/>
          </w:rPr>
          <w:t>ی</w:t>
        </w:r>
        <w:r w:rsidR="009B7D51" w:rsidRPr="00984171">
          <w:rPr>
            <w:rStyle w:val="Hyperlink"/>
            <w:rFonts w:hint="eastAsia"/>
            <w:noProof/>
            <w:rtl/>
            <w:lang w:bidi="fa-IR"/>
          </w:rPr>
          <w:t>دند</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443515860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81</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61" w:history="1">
        <w:r w:rsidR="009B7D51" w:rsidRPr="00984171">
          <w:rPr>
            <w:rStyle w:val="Hyperlink"/>
            <w:rFonts w:hint="eastAsia"/>
            <w:noProof/>
            <w:rtl/>
            <w:lang w:bidi="fa-IR"/>
          </w:rPr>
          <w:t>اعتقاد</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sidRPr="00984171">
          <w:rPr>
            <w:rStyle w:val="Hyperlink"/>
            <w:noProof/>
            <w:rtl/>
            <w:lang w:bidi="fa-IR"/>
          </w:rPr>
          <w:t xml:space="preserve"> </w:t>
        </w:r>
        <w:r w:rsidR="009B7D51" w:rsidRPr="00984171">
          <w:rPr>
            <w:rStyle w:val="Hyperlink"/>
            <w:rFonts w:hint="eastAsia"/>
            <w:noProof/>
            <w:rtl/>
            <w:lang w:bidi="fa-IR"/>
          </w:rPr>
          <w:t>در</w:t>
        </w:r>
        <w:r w:rsidR="009B7D51" w:rsidRPr="00984171">
          <w:rPr>
            <w:rStyle w:val="Hyperlink"/>
            <w:noProof/>
            <w:rtl/>
            <w:lang w:bidi="fa-IR"/>
          </w:rPr>
          <w:t xml:space="preserve"> </w:t>
        </w:r>
        <w:r w:rsidR="009B7D51" w:rsidRPr="00984171">
          <w:rPr>
            <w:rStyle w:val="Hyperlink"/>
            <w:rFonts w:hint="eastAsia"/>
            <w:noProof/>
            <w:rtl/>
            <w:lang w:bidi="fa-IR"/>
          </w:rPr>
          <w:t>مورد</w:t>
        </w:r>
        <w:r w:rsidR="009B7D51" w:rsidRPr="00984171">
          <w:rPr>
            <w:rStyle w:val="Hyperlink"/>
            <w:noProof/>
            <w:rtl/>
            <w:lang w:bidi="fa-IR"/>
          </w:rPr>
          <w:t xml:space="preserve"> </w:t>
        </w:r>
        <w:r w:rsidR="009B7D51" w:rsidRPr="00984171">
          <w:rPr>
            <w:rStyle w:val="Hyperlink"/>
            <w:rFonts w:hint="eastAsia"/>
            <w:noProof/>
            <w:rtl/>
            <w:lang w:bidi="fa-IR"/>
          </w:rPr>
          <w:t>حج</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443515861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82</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62" w:history="1">
        <w:r w:rsidR="009B7D51" w:rsidRPr="00984171">
          <w:rPr>
            <w:rStyle w:val="Hyperlink"/>
            <w:rFonts w:hint="cs"/>
            <w:noProof/>
            <w:rtl/>
            <w:lang w:bidi="fa-IR"/>
          </w:rPr>
          <w:t>ی</w:t>
        </w:r>
        <w:r w:rsidR="009B7D51" w:rsidRPr="00984171">
          <w:rPr>
            <w:rStyle w:val="Hyperlink"/>
            <w:rFonts w:hint="eastAsia"/>
            <w:noProof/>
            <w:rtl/>
            <w:lang w:bidi="fa-IR"/>
          </w:rPr>
          <w:t>ک</w:t>
        </w:r>
        <w:r w:rsidR="009B7D51" w:rsidRPr="00984171">
          <w:rPr>
            <w:rStyle w:val="Hyperlink"/>
            <w:noProof/>
            <w:rtl/>
            <w:lang w:bidi="fa-IR"/>
          </w:rPr>
          <w:t xml:space="preserve"> </w:t>
        </w:r>
        <w:r w:rsidR="009B7D51" w:rsidRPr="00984171">
          <w:rPr>
            <w:rStyle w:val="Hyperlink"/>
            <w:rFonts w:hint="eastAsia"/>
            <w:noProof/>
            <w:rtl/>
            <w:lang w:bidi="fa-IR"/>
          </w:rPr>
          <w:t>تناقض</w:t>
        </w:r>
        <w:r w:rsidR="009B7D51" w:rsidRPr="00984171">
          <w:rPr>
            <w:rStyle w:val="Hyperlink"/>
            <w:noProof/>
            <w:rtl/>
            <w:lang w:bidi="fa-IR"/>
          </w:rPr>
          <w:t xml:space="preserve"> </w:t>
        </w:r>
        <w:r w:rsidR="009B7D51" w:rsidRPr="00984171">
          <w:rPr>
            <w:rStyle w:val="Hyperlink"/>
            <w:rFonts w:hint="eastAsia"/>
            <w:noProof/>
            <w:rtl/>
            <w:lang w:bidi="fa-IR"/>
          </w:rPr>
          <w:t>آشکار</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443515862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83</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63" w:history="1">
        <w:r w:rsidR="009B7D51" w:rsidRPr="00984171">
          <w:rPr>
            <w:rStyle w:val="Hyperlink"/>
            <w:rFonts w:hint="cs"/>
            <w:noProof/>
            <w:rtl/>
            <w:lang w:bidi="fa-IR"/>
          </w:rPr>
          <w:t>ی</w:t>
        </w:r>
        <w:r w:rsidR="009B7D51" w:rsidRPr="00984171">
          <w:rPr>
            <w:rStyle w:val="Hyperlink"/>
            <w:rFonts w:hint="eastAsia"/>
            <w:noProof/>
            <w:rtl/>
            <w:lang w:bidi="fa-IR"/>
          </w:rPr>
          <w:t>ک</w:t>
        </w:r>
        <w:r w:rsidR="009B7D51" w:rsidRPr="00984171">
          <w:rPr>
            <w:rStyle w:val="Hyperlink"/>
            <w:noProof/>
            <w:rtl/>
            <w:lang w:bidi="fa-IR"/>
          </w:rPr>
          <w:t xml:space="preserve"> </w:t>
        </w:r>
        <w:r w:rsidR="009B7D51" w:rsidRPr="00984171">
          <w:rPr>
            <w:rStyle w:val="Hyperlink"/>
            <w:rFonts w:hint="eastAsia"/>
            <w:noProof/>
            <w:rtl/>
            <w:lang w:bidi="fa-IR"/>
          </w:rPr>
          <w:t>ضربه</w:t>
        </w:r>
        <w:r w:rsidR="009B7D51" w:rsidRPr="00984171">
          <w:rPr>
            <w:rStyle w:val="Hyperlink"/>
            <w:noProof/>
            <w:rtl/>
            <w:lang w:bidi="fa-IR"/>
          </w:rPr>
          <w:t xml:space="preserve"> </w:t>
        </w:r>
        <w:r w:rsidR="009B7D51" w:rsidRPr="00984171">
          <w:rPr>
            <w:rStyle w:val="Hyperlink"/>
            <w:rFonts w:hint="eastAsia"/>
            <w:noProof/>
            <w:rtl/>
            <w:lang w:bidi="fa-IR"/>
          </w:rPr>
          <w:t>کمر</w:t>
        </w:r>
        <w:r w:rsidR="009B7D51" w:rsidRPr="00984171">
          <w:rPr>
            <w:rStyle w:val="Hyperlink"/>
            <w:noProof/>
            <w:rtl/>
            <w:lang w:bidi="fa-IR"/>
          </w:rPr>
          <w:t xml:space="preserve"> </w:t>
        </w:r>
        <w:r w:rsidR="009B7D51" w:rsidRPr="00984171">
          <w:rPr>
            <w:rStyle w:val="Hyperlink"/>
            <w:rFonts w:hint="eastAsia"/>
            <w:noProof/>
            <w:rtl/>
            <w:lang w:bidi="fa-IR"/>
          </w:rPr>
          <w:t>شکن</w:t>
        </w:r>
        <w:r w:rsidR="009B7D51" w:rsidRPr="00984171">
          <w:rPr>
            <w:rStyle w:val="Hyperlink"/>
            <w:noProof/>
            <w:rtl/>
            <w:lang w:bidi="fa-IR"/>
          </w:rPr>
          <w:t xml:space="preserve"> </w:t>
        </w:r>
        <w:r w:rsidR="009B7D51" w:rsidRPr="00984171">
          <w:rPr>
            <w:rStyle w:val="Hyperlink"/>
            <w:rFonts w:hint="eastAsia"/>
            <w:noProof/>
            <w:rtl/>
            <w:lang w:bidi="fa-IR"/>
          </w:rPr>
          <w:t>بر</w:t>
        </w:r>
        <w:r w:rsidR="009B7D51" w:rsidRPr="00984171">
          <w:rPr>
            <w:rStyle w:val="Hyperlink"/>
            <w:noProof/>
            <w:rtl/>
            <w:lang w:bidi="fa-IR"/>
          </w:rPr>
          <w:t xml:space="preserve"> </w:t>
        </w:r>
        <w:r w:rsidR="009B7D51" w:rsidRPr="00984171">
          <w:rPr>
            <w:rStyle w:val="Hyperlink"/>
            <w:rFonts w:hint="eastAsia"/>
            <w:noProof/>
            <w:rtl/>
            <w:lang w:bidi="fa-IR"/>
          </w:rPr>
          <w:t>پ</w:t>
        </w:r>
        <w:r w:rsidR="009B7D51" w:rsidRPr="00984171">
          <w:rPr>
            <w:rStyle w:val="Hyperlink"/>
            <w:rFonts w:hint="cs"/>
            <w:noProof/>
            <w:rtl/>
            <w:lang w:bidi="fa-IR"/>
          </w:rPr>
          <w:t>ی</w:t>
        </w:r>
        <w:r w:rsidR="009B7D51" w:rsidRPr="00984171">
          <w:rPr>
            <w:rStyle w:val="Hyperlink"/>
            <w:rFonts w:hint="eastAsia"/>
            <w:noProof/>
            <w:rtl/>
            <w:lang w:bidi="fa-IR"/>
          </w:rPr>
          <w:t>کر</w:t>
        </w:r>
        <w:r w:rsidR="009B7D51" w:rsidRPr="00984171">
          <w:rPr>
            <w:rStyle w:val="Hyperlink"/>
            <w:noProof/>
            <w:rtl/>
            <w:lang w:bidi="fa-IR"/>
          </w:rPr>
          <w:t xml:space="preserve"> </w:t>
        </w:r>
        <w:r w:rsidR="009B7D51" w:rsidRPr="00984171">
          <w:rPr>
            <w:rStyle w:val="Hyperlink"/>
            <w:rFonts w:hint="eastAsia"/>
            <w:noProof/>
            <w:rtl/>
            <w:lang w:bidi="fa-IR"/>
          </w:rPr>
          <w:t>سران</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443515863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83</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64" w:history="1">
        <w:r w:rsidR="009B7D51" w:rsidRPr="00984171">
          <w:rPr>
            <w:rStyle w:val="Hyperlink"/>
            <w:rFonts w:hint="eastAsia"/>
            <w:noProof/>
            <w:rtl/>
            <w:lang w:bidi="fa-IR"/>
          </w:rPr>
          <w:t>حق</w:t>
        </w:r>
        <w:r w:rsidR="009B7D51" w:rsidRPr="00984171">
          <w:rPr>
            <w:rStyle w:val="Hyperlink"/>
            <w:noProof/>
            <w:rtl/>
            <w:lang w:bidi="fa-IR"/>
          </w:rPr>
          <w:t xml:space="preserve"> </w:t>
        </w:r>
        <w:r w:rsidR="009B7D51" w:rsidRPr="00984171">
          <w:rPr>
            <w:rStyle w:val="Hyperlink"/>
            <w:rFonts w:hint="eastAsia"/>
            <w:noProof/>
            <w:rtl/>
            <w:lang w:bidi="fa-IR"/>
          </w:rPr>
          <w:t>تشر</w:t>
        </w:r>
        <w:r w:rsidR="009B7D51" w:rsidRPr="00984171">
          <w:rPr>
            <w:rStyle w:val="Hyperlink"/>
            <w:rFonts w:hint="cs"/>
            <w:noProof/>
            <w:rtl/>
            <w:lang w:bidi="fa-IR"/>
          </w:rPr>
          <w:t>ی</w:t>
        </w:r>
        <w:r w:rsidR="009B7D51" w:rsidRPr="00984171">
          <w:rPr>
            <w:rStyle w:val="Hyperlink"/>
            <w:rFonts w:hint="eastAsia"/>
            <w:noProof/>
            <w:rtl/>
            <w:lang w:bidi="fa-IR"/>
          </w:rPr>
          <w:t>ع</w:t>
        </w:r>
        <w:r w:rsidR="009B7D51" w:rsidRPr="00984171">
          <w:rPr>
            <w:rStyle w:val="Hyperlink"/>
            <w:noProof/>
            <w:rtl/>
            <w:lang w:bidi="fa-IR"/>
          </w:rPr>
          <w:t xml:space="preserve"> </w:t>
        </w:r>
        <w:r w:rsidR="009B7D51" w:rsidRPr="00984171">
          <w:rPr>
            <w:rStyle w:val="Hyperlink"/>
            <w:rFonts w:hint="eastAsia"/>
            <w:noProof/>
            <w:rtl/>
            <w:lang w:bidi="fa-IR"/>
          </w:rPr>
          <w:t>از</w:t>
        </w:r>
        <w:r w:rsidR="009B7D51" w:rsidRPr="00984171">
          <w:rPr>
            <w:rStyle w:val="Hyperlink"/>
            <w:noProof/>
            <w:rtl/>
            <w:lang w:bidi="fa-IR"/>
          </w:rPr>
          <w:t xml:space="preserve"> </w:t>
        </w:r>
        <w:r w:rsidR="009B7D51" w:rsidRPr="00984171">
          <w:rPr>
            <w:rStyle w:val="Hyperlink"/>
            <w:rFonts w:hint="eastAsia"/>
            <w:noProof/>
            <w:rtl/>
            <w:lang w:bidi="fa-IR"/>
          </w:rPr>
          <w:t>د</w:t>
        </w:r>
        <w:r w:rsidR="009B7D51" w:rsidRPr="00984171">
          <w:rPr>
            <w:rStyle w:val="Hyperlink"/>
            <w:rFonts w:hint="cs"/>
            <w:noProof/>
            <w:rtl/>
            <w:lang w:bidi="fa-IR"/>
          </w:rPr>
          <w:t>ی</w:t>
        </w:r>
        <w:r w:rsidR="009B7D51" w:rsidRPr="00984171">
          <w:rPr>
            <w:rStyle w:val="Hyperlink"/>
            <w:rFonts w:hint="eastAsia"/>
            <w:noProof/>
            <w:rtl/>
            <w:lang w:bidi="fa-IR"/>
          </w:rPr>
          <w:t>دگاه</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sidRPr="00984171">
          <w:rPr>
            <w:rStyle w:val="Hyperlink"/>
            <w:noProof/>
            <w:rtl/>
            <w:lang w:bidi="fa-IR"/>
          </w:rPr>
          <w:t xml:space="preserve"> </w:t>
        </w:r>
        <w:r w:rsidR="009B7D51" w:rsidRPr="00984171">
          <w:rPr>
            <w:rStyle w:val="Hyperlink"/>
            <w:rFonts w:hint="eastAsia"/>
            <w:noProof/>
            <w:rtl/>
            <w:lang w:bidi="fa-IR"/>
          </w:rPr>
          <w:t>برا</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ک</w:t>
        </w:r>
        <w:r w:rsidR="009B7D51" w:rsidRPr="00984171">
          <w:rPr>
            <w:rStyle w:val="Hyperlink"/>
            <w:rFonts w:hint="cs"/>
            <w:noProof/>
            <w:rtl/>
            <w:lang w:bidi="fa-IR"/>
          </w:rPr>
          <w:t>ی</w:t>
        </w:r>
        <w:r w:rsidR="009B7D51" w:rsidRPr="00984171">
          <w:rPr>
            <w:rStyle w:val="Hyperlink"/>
            <w:rFonts w:hint="eastAsia"/>
            <w:noProof/>
            <w:rtl/>
            <w:lang w:bidi="fa-IR"/>
          </w:rPr>
          <w:t>ست؟</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443515864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84</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65" w:history="1">
        <w:r w:rsidR="009B7D51" w:rsidRPr="00984171">
          <w:rPr>
            <w:rStyle w:val="Hyperlink"/>
            <w:rFonts w:hint="eastAsia"/>
            <w:noProof/>
            <w:rtl/>
            <w:lang w:bidi="fa-IR"/>
          </w:rPr>
          <w:t>خاک</w:t>
        </w:r>
        <w:r w:rsidR="009B7D51" w:rsidRPr="00984171">
          <w:rPr>
            <w:rStyle w:val="Hyperlink"/>
            <w:noProof/>
            <w:rtl/>
            <w:lang w:bidi="fa-IR"/>
          </w:rPr>
          <w:t xml:space="preserve"> </w:t>
        </w:r>
        <w:r w:rsidR="009B7D51" w:rsidRPr="00984171">
          <w:rPr>
            <w:rStyle w:val="Hyperlink"/>
            <w:rFonts w:hint="eastAsia"/>
            <w:noProof/>
            <w:rtl/>
            <w:lang w:bidi="fa-IR"/>
          </w:rPr>
          <w:t>قبر</w:t>
        </w:r>
        <w:r w:rsidR="009B7D51" w:rsidRPr="00984171">
          <w:rPr>
            <w:rStyle w:val="Hyperlink"/>
            <w:noProof/>
            <w:rtl/>
            <w:lang w:bidi="fa-IR"/>
          </w:rPr>
          <w:t xml:space="preserve"> </w:t>
        </w:r>
        <w:r w:rsidR="009B7D51" w:rsidRPr="00984171">
          <w:rPr>
            <w:rStyle w:val="Hyperlink"/>
            <w:rFonts w:hint="eastAsia"/>
            <w:noProof/>
            <w:rtl/>
            <w:lang w:bidi="fa-IR"/>
          </w:rPr>
          <w:t>حس</w:t>
        </w:r>
        <w:r w:rsidR="009B7D51" w:rsidRPr="00984171">
          <w:rPr>
            <w:rStyle w:val="Hyperlink"/>
            <w:rFonts w:hint="cs"/>
            <w:noProof/>
            <w:rtl/>
            <w:lang w:bidi="fa-IR"/>
          </w:rPr>
          <w:t>ی</w:t>
        </w:r>
        <w:r w:rsidR="009B7D51" w:rsidRPr="00984171">
          <w:rPr>
            <w:rStyle w:val="Hyperlink"/>
            <w:rFonts w:hint="eastAsia"/>
            <w:noProof/>
            <w:rtl/>
            <w:lang w:bidi="fa-IR"/>
          </w:rPr>
          <w:t>ن</w:t>
        </w:r>
        <w:r w:rsidR="009B7D51" w:rsidRPr="00984171">
          <w:rPr>
            <w:rStyle w:val="Hyperlink"/>
            <w:rFonts w:cs="CTraditional Arabic"/>
            <w:b/>
            <w:noProof/>
            <w:rtl/>
            <w:lang w:bidi="fa-IR"/>
          </w:rPr>
          <w:t>÷</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443515865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85</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66" w:history="1">
        <w:r w:rsidR="009B7D51" w:rsidRPr="00984171">
          <w:rPr>
            <w:rStyle w:val="Hyperlink"/>
            <w:rFonts w:hint="eastAsia"/>
            <w:noProof/>
            <w:rtl/>
            <w:lang w:bidi="fa-IR"/>
          </w:rPr>
          <w:t>افسون</w:t>
        </w:r>
        <w:r w:rsidR="009B7D51" w:rsidRPr="00984171">
          <w:rPr>
            <w:rStyle w:val="Hyperlink"/>
            <w:noProof/>
            <w:rtl/>
            <w:lang w:bidi="fa-IR"/>
          </w:rPr>
          <w:t xml:space="preserve"> </w:t>
        </w:r>
        <w:r w:rsidR="009B7D51" w:rsidRPr="00984171">
          <w:rPr>
            <w:rStyle w:val="Hyperlink"/>
            <w:rFonts w:hint="eastAsia"/>
            <w:noProof/>
            <w:rtl/>
            <w:lang w:bidi="fa-IR"/>
          </w:rPr>
          <w:t>و</w:t>
        </w:r>
        <w:r w:rsidR="009B7D51" w:rsidRPr="00984171">
          <w:rPr>
            <w:rStyle w:val="Hyperlink"/>
            <w:noProof/>
            <w:rtl/>
            <w:lang w:bidi="fa-IR"/>
          </w:rPr>
          <w:t xml:space="preserve"> </w:t>
        </w:r>
        <w:r w:rsidR="009B7D51" w:rsidRPr="00984171">
          <w:rPr>
            <w:rStyle w:val="Hyperlink"/>
            <w:rFonts w:hint="cs"/>
            <w:noProof/>
            <w:rtl/>
            <w:lang w:bidi="fa-IR"/>
          </w:rPr>
          <w:t>ی</w:t>
        </w:r>
        <w:r w:rsidR="009B7D51" w:rsidRPr="00984171">
          <w:rPr>
            <w:rStyle w:val="Hyperlink"/>
            <w:rFonts w:hint="eastAsia"/>
            <w:noProof/>
            <w:rtl/>
            <w:lang w:bidi="fa-IR"/>
          </w:rPr>
          <w:t>ار</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طلب</w:t>
        </w:r>
        <w:r w:rsidR="009B7D51" w:rsidRPr="00984171">
          <w:rPr>
            <w:rStyle w:val="Hyperlink"/>
            <w:rFonts w:hint="cs"/>
            <w:noProof/>
            <w:rtl/>
            <w:lang w:bidi="fa-IR"/>
          </w:rPr>
          <w:t>ی</w:t>
        </w:r>
        <w:r w:rsidR="009B7D51" w:rsidRPr="00984171">
          <w:rPr>
            <w:rStyle w:val="Hyperlink"/>
            <w:rFonts w:hint="eastAsia"/>
            <w:noProof/>
            <w:rtl/>
            <w:lang w:bidi="fa-IR"/>
          </w:rPr>
          <w:t>دن</w:t>
        </w:r>
        <w:r w:rsidR="009B7D51" w:rsidRPr="00984171">
          <w:rPr>
            <w:rStyle w:val="Hyperlink"/>
            <w:noProof/>
            <w:rtl/>
            <w:lang w:bidi="fa-IR"/>
          </w:rPr>
          <w:t xml:space="preserve"> </w:t>
        </w:r>
        <w:r w:rsidR="009B7D51" w:rsidRPr="00984171">
          <w:rPr>
            <w:rStyle w:val="Hyperlink"/>
            <w:rFonts w:hint="eastAsia"/>
            <w:noProof/>
            <w:rtl/>
            <w:lang w:bidi="fa-IR"/>
          </w:rPr>
          <w:t>از</w:t>
        </w:r>
        <w:r w:rsidR="009B7D51" w:rsidRPr="00984171">
          <w:rPr>
            <w:rStyle w:val="Hyperlink"/>
            <w:noProof/>
            <w:rtl/>
            <w:lang w:bidi="fa-IR"/>
          </w:rPr>
          <w:t xml:space="preserve"> </w:t>
        </w:r>
        <w:r w:rsidR="009B7D51" w:rsidRPr="00984171">
          <w:rPr>
            <w:rStyle w:val="Hyperlink"/>
            <w:rFonts w:hint="eastAsia"/>
            <w:noProof/>
            <w:rtl/>
            <w:lang w:bidi="fa-IR"/>
          </w:rPr>
          <w:t>نام</w:t>
        </w:r>
        <w:r w:rsidR="009B7D51" w:rsidRPr="00984171">
          <w:rPr>
            <w:rStyle w:val="Hyperlink"/>
            <w:rFonts w:hint="eastAsia"/>
            <w:noProof/>
            <w:lang w:bidi="fa-IR"/>
          </w:rPr>
          <w:t>‌</w:t>
        </w:r>
        <w:r w:rsidR="009B7D51" w:rsidRPr="00984171">
          <w:rPr>
            <w:rStyle w:val="Hyperlink"/>
            <w:rFonts w:hint="eastAsia"/>
            <w:noProof/>
            <w:rtl/>
            <w:lang w:bidi="fa-IR"/>
          </w:rPr>
          <w:t>ها</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نامفهوم</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443515866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85</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67" w:history="1">
        <w:r w:rsidR="009B7D51" w:rsidRPr="00984171">
          <w:rPr>
            <w:rStyle w:val="Hyperlink"/>
            <w:rFonts w:hint="eastAsia"/>
            <w:noProof/>
            <w:rtl/>
            <w:lang w:bidi="fa-IR"/>
          </w:rPr>
          <w:t>استخاره</w:t>
        </w:r>
        <w:r w:rsidR="009B7D51" w:rsidRPr="00984171">
          <w:rPr>
            <w:rStyle w:val="Hyperlink"/>
            <w:noProof/>
            <w:rtl/>
            <w:lang w:bidi="fa-IR"/>
          </w:rPr>
          <w:t xml:space="preserve"> </w:t>
        </w:r>
        <w:r w:rsidR="009B7D51" w:rsidRPr="00984171">
          <w:rPr>
            <w:rStyle w:val="Hyperlink"/>
            <w:rFonts w:hint="eastAsia"/>
            <w:noProof/>
            <w:rtl/>
            <w:lang w:bidi="fa-IR"/>
          </w:rPr>
          <w:t>با</w:t>
        </w:r>
        <w:r w:rsidR="009B7D51" w:rsidRPr="00984171">
          <w:rPr>
            <w:rStyle w:val="Hyperlink"/>
            <w:noProof/>
            <w:rtl/>
            <w:lang w:bidi="fa-IR"/>
          </w:rPr>
          <w:t xml:space="preserve"> </w:t>
        </w:r>
        <w:r w:rsidR="009B7D51" w:rsidRPr="00984171">
          <w:rPr>
            <w:rStyle w:val="Hyperlink"/>
            <w:rFonts w:hint="eastAsia"/>
            <w:noProof/>
            <w:rtl/>
            <w:lang w:bidi="fa-IR"/>
          </w:rPr>
          <w:t>ت</w:t>
        </w:r>
        <w:r w:rsidR="009B7D51" w:rsidRPr="00984171">
          <w:rPr>
            <w:rStyle w:val="Hyperlink"/>
            <w:rFonts w:hint="cs"/>
            <w:noProof/>
            <w:rtl/>
            <w:lang w:bidi="fa-IR"/>
          </w:rPr>
          <w:t>ی</w:t>
        </w:r>
        <w:r w:rsidR="009B7D51" w:rsidRPr="00984171">
          <w:rPr>
            <w:rStyle w:val="Hyperlink"/>
            <w:rFonts w:hint="eastAsia"/>
            <w:noProof/>
            <w:rtl/>
            <w:lang w:bidi="fa-IR"/>
          </w:rPr>
          <w:t>رها</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قرعه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443515867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86</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68" w:history="1">
        <w:r w:rsidR="009B7D51" w:rsidRPr="00984171">
          <w:rPr>
            <w:rStyle w:val="Hyperlink"/>
            <w:rFonts w:hint="eastAsia"/>
            <w:noProof/>
            <w:rtl/>
            <w:lang w:bidi="fa-IR"/>
          </w:rPr>
          <w:t>بدفال</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به</w:t>
        </w:r>
        <w:r w:rsidR="009B7D51" w:rsidRPr="00984171">
          <w:rPr>
            <w:rStyle w:val="Hyperlink"/>
            <w:noProof/>
            <w:rtl/>
            <w:lang w:bidi="fa-IR"/>
          </w:rPr>
          <w:t xml:space="preserve"> </w:t>
        </w:r>
        <w:r w:rsidR="009B7D51" w:rsidRPr="00984171">
          <w:rPr>
            <w:rStyle w:val="Hyperlink"/>
            <w:rFonts w:hint="eastAsia"/>
            <w:noProof/>
            <w:rtl/>
            <w:lang w:bidi="fa-IR"/>
          </w:rPr>
          <w:t>برخ</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جاها</w:t>
        </w:r>
        <w:r w:rsidR="009B7D51" w:rsidRPr="00984171">
          <w:rPr>
            <w:rStyle w:val="Hyperlink"/>
            <w:noProof/>
            <w:rtl/>
            <w:lang w:bidi="fa-IR"/>
          </w:rPr>
          <w:t xml:space="preserve"> </w:t>
        </w:r>
        <w:r w:rsidR="009B7D51" w:rsidRPr="00984171">
          <w:rPr>
            <w:rStyle w:val="Hyperlink"/>
            <w:rFonts w:hint="eastAsia"/>
            <w:noProof/>
            <w:rtl/>
            <w:lang w:bidi="fa-IR"/>
          </w:rPr>
          <w:t>و</w:t>
        </w:r>
        <w:r w:rsidR="009B7D51" w:rsidRPr="00984171">
          <w:rPr>
            <w:rStyle w:val="Hyperlink"/>
            <w:noProof/>
            <w:rtl/>
            <w:lang w:bidi="fa-IR"/>
          </w:rPr>
          <w:t xml:space="preserve"> </w:t>
        </w:r>
        <w:r w:rsidR="009B7D51" w:rsidRPr="00984171">
          <w:rPr>
            <w:rStyle w:val="Hyperlink"/>
            <w:rFonts w:hint="eastAsia"/>
            <w:noProof/>
            <w:rtl/>
            <w:lang w:bidi="fa-IR"/>
          </w:rPr>
          <w:t>زمان</w:t>
        </w:r>
        <w:r w:rsidR="009B7D51" w:rsidRPr="00984171">
          <w:rPr>
            <w:rStyle w:val="Hyperlink"/>
            <w:rFonts w:hint="eastAsia"/>
            <w:noProof/>
            <w:lang w:bidi="fa-IR"/>
          </w:rPr>
          <w:t>‌</w:t>
        </w:r>
        <w:r w:rsidR="009B7D51" w:rsidRPr="00984171">
          <w:rPr>
            <w:rStyle w:val="Hyperlink"/>
            <w:rFonts w:hint="eastAsia"/>
            <w:noProof/>
            <w:rtl/>
            <w:lang w:bidi="fa-IR"/>
          </w:rPr>
          <w:t>ها</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443515868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88</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69" w:history="1">
        <w:r w:rsidR="009B7D51" w:rsidRPr="00984171">
          <w:rPr>
            <w:rStyle w:val="Hyperlink"/>
            <w:rFonts w:hint="eastAsia"/>
            <w:noProof/>
            <w:rtl/>
            <w:lang w:bidi="fa-IR"/>
          </w:rPr>
          <w:t>به</w:t>
        </w:r>
        <w:r w:rsidR="009B7D51" w:rsidRPr="00984171">
          <w:rPr>
            <w:rStyle w:val="Hyperlink"/>
            <w:noProof/>
            <w:rtl/>
            <w:lang w:bidi="fa-IR"/>
          </w:rPr>
          <w:t xml:space="preserve"> </w:t>
        </w:r>
        <w:r w:rsidR="009B7D51" w:rsidRPr="00984171">
          <w:rPr>
            <w:rStyle w:val="Hyperlink"/>
            <w:rFonts w:hint="eastAsia"/>
            <w:noProof/>
            <w:rtl/>
            <w:lang w:bidi="fa-IR"/>
          </w:rPr>
          <w:t>فر</w:t>
        </w:r>
        <w:r w:rsidR="009B7D51" w:rsidRPr="00984171">
          <w:rPr>
            <w:rStyle w:val="Hyperlink"/>
            <w:rFonts w:hint="cs"/>
            <w:noProof/>
            <w:rtl/>
            <w:lang w:bidi="fa-IR"/>
          </w:rPr>
          <w:t>ی</w:t>
        </w:r>
        <w:r w:rsidR="009B7D51" w:rsidRPr="00984171">
          <w:rPr>
            <w:rStyle w:val="Hyperlink"/>
            <w:rFonts w:hint="eastAsia"/>
            <w:noProof/>
            <w:rtl/>
            <w:lang w:bidi="fa-IR"/>
          </w:rPr>
          <w:t>اد</w:t>
        </w:r>
        <w:r w:rsidR="009B7D51" w:rsidRPr="00984171">
          <w:rPr>
            <w:rStyle w:val="Hyperlink"/>
            <w:noProof/>
            <w:rtl/>
            <w:lang w:bidi="fa-IR"/>
          </w:rPr>
          <w:t xml:space="preserve"> </w:t>
        </w:r>
        <w:r w:rsidR="009B7D51" w:rsidRPr="00984171">
          <w:rPr>
            <w:rStyle w:val="Hyperlink"/>
            <w:rFonts w:hint="eastAsia"/>
            <w:noProof/>
            <w:rtl/>
            <w:lang w:bidi="fa-IR"/>
          </w:rPr>
          <w:t>خواندن</w:t>
        </w:r>
        <w:r w:rsidR="009B7D51" w:rsidRPr="00984171">
          <w:rPr>
            <w:rStyle w:val="Hyperlink"/>
            <w:noProof/>
            <w:rtl/>
            <w:lang w:bidi="fa-IR"/>
          </w:rPr>
          <w:t xml:space="preserve"> </w:t>
        </w:r>
        <w:r w:rsidR="009B7D51" w:rsidRPr="00984171">
          <w:rPr>
            <w:rStyle w:val="Hyperlink"/>
            <w:rFonts w:hint="eastAsia"/>
            <w:noProof/>
            <w:rtl/>
            <w:lang w:bidi="fa-IR"/>
          </w:rPr>
          <w:t>غ</w:t>
        </w:r>
        <w:r w:rsidR="009B7D51" w:rsidRPr="00984171">
          <w:rPr>
            <w:rStyle w:val="Hyperlink"/>
            <w:rFonts w:hint="cs"/>
            <w:noProof/>
            <w:rtl/>
            <w:lang w:bidi="fa-IR"/>
          </w:rPr>
          <w:t>ی</w:t>
        </w:r>
        <w:r w:rsidR="009B7D51" w:rsidRPr="00984171">
          <w:rPr>
            <w:rStyle w:val="Hyperlink"/>
            <w:rFonts w:hint="eastAsia"/>
            <w:noProof/>
            <w:rtl/>
            <w:lang w:bidi="fa-IR"/>
          </w:rPr>
          <w:t>ر</w:t>
        </w:r>
        <w:r w:rsidR="009B7D51" w:rsidRPr="00984171">
          <w:rPr>
            <w:rStyle w:val="Hyperlink"/>
            <w:noProof/>
            <w:rtl/>
            <w:lang w:bidi="fa-IR"/>
          </w:rPr>
          <w:t xml:space="preserve"> </w:t>
        </w:r>
        <w:r w:rsidR="009B7D51" w:rsidRPr="00984171">
          <w:rPr>
            <w:rStyle w:val="Hyperlink"/>
            <w:rFonts w:hint="eastAsia"/>
            <w:noProof/>
            <w:rtl/>
            <w:lang w:bidi="fa-IR"/>
          </w:rPr>
          <w:t>از</w:t>
        </w:r>
        <w:r w:rsidR="009B7D51" w:rsidRPr="00984171">
          <w:rPr>
            <w:rStyle w:val="Hyperlink"/>
            <w:noProof/>
            <w:rtl/>
            <w:lang w:bidi="fa-IR"/>
          </w:rPr>
          <w:t xml:space="preserve"> </w:t>
        </w:r>
        <w:r w:rsidR="009B7D51" w:rsidRPr="00984171">
          <w:rPr>
            <w:rStyle w:val="Hyperlink"/>
            <w:rFonts w:hint="eastAsia"/>
            <w:noProof/>
            <w:rtl/>
            <w:lang w:bidi="fa-IR"/>
          </w:rPr>
          <w:t>خدا</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443515869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89</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70" w:history="1">
        <w:r w:rsidR="009B7D51" w:rsidRPr="00984171">
          <w:rPr>
            <w:rStyle w:val="Hyperlink"/>
            <w:rFonts w:hint="eastAsia"/>
            <w:noProof/>
            <w:rtl/>
            <w:lang w:bidi="fa-IR"/>
          </w:rPr>
          <w:t>شب</w:t>
        </w:r>
        <w:r w:rsidR="009B7D51" w:rsidRPr="00984171">
          <w:rPr>
            <w:rStyle w:val="Hyperlink"/>
            <w:noProof/>
            <w:rtl/>
            <w:lang w:bidi="fa-IR"/>
          </w:rPr>
          <w:t xml:space="preserve"> </w:t>
        </w:r>
        <w:r w:rsidR="009B7D51" w:rsidRPr="00984171">
          <w:rPr>
            <w:rStyle w:val="Hyperlink"/>
            <w:rFonts w:hint="eastAsia"/>
            <w:noProof/>
            <w:rtl/>
            <w:lang w:bidi="fa-IR"/>
          </w:rPr>
          <w:t>معراج</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443515870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89</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71" w:history="1">
        <w:r w:rsidR="009B7D51" w:rsidRPr="00984171">
          <w:rPr>
            <w:rStyle w:val="Hyperlink"/>
            <w:rFonts w:hint="eastAsia"/>
            <w:noProof/>
            <w:rtl/>
            <w:lang w:bidi="fa-IR"/>
          </w:rPr>
          <w:t>شرک</w:t>
        </w:r>
        <w:r w:rsidR="009B7D51" w:rsidRPr="00984171">
          <w:rPr>
            <w:rStyle w:val="Hyperlink"/>
            <w:noProof/>
            <w:rtl/>
            <w:lang w:bidi="fa-IR"/>
          </w:rPr>
          <w:t xml:space="preserve"> </w:t>
        </w:r>
        <w:r w:rsidR="009B7D51" w:rsidRPr="00984171">
          <w:rPr>
            <w:rStyle w:val="Hyperlink"/>
            <w:rFonts w:hint="eastAsia"/>
            <w:noProof/>
            <w:rtl/>
            <w:lang w:bidi="fa-IR"/>
          </w:rPr>
          <w:t>و</w:t>
        </w:r>
        <w:r w:rsidR="009B7D51" w:rsidRPr="00984171">
          <w:rPr>
            <w:rStyle w:val="Hyperlink"/>
            <w:noProof/>
            <w:rtl/>
            <w:lang w:bidi="fa-IR"/>
          </w:rPr>
          <w:t xml:space="preserve"> </w:t>
        </w:r>
        <w:r w:rsidR="009B7D51" w:rsidRPr="00984171">
          <w:rPr>
            <w:rStyle w:val="Hyperlink"/>
            <w:rFonts w:hint="eastAsia"/>
            <w:noProof/>
            <w:rtl/>
            <w:lang w:bidi="fa-IR"/>
          </w:rPr>
          <w:t>برائت</w:t>
        </w:r>
        <w:r w:rsidR="009B7D51" w:rsidRPr="00984171">
          <w:rPr>
            <w:rStyle w:val="Hyperlink"/>
            <w:noProof/>
            <w:rtl/>
            <w:lang w:bidi="fa-IR"/>
          </w:rPr>
          <w:t xml:space="preserve"> </w:t>
        </w:r>
        <w:r w:rsidR="009B7D51" w:rsidRPr="00984171">
          <w:rPr>
            <w:rStyle w:val="Hyperlink"/>
            <w:rFonts w:hint="eastAsia"/>
            <w:noProof/>
            <w:rtl/>
            <w:lang w:bidi="fa-IR"/>
          </w:rPr>
          <w:t>از</w:t>
        </w:r>
        <w:r w:rsidR="009B7D51" w:rsidRPr="00984171">
          <w:rPr>
            <w:rStyle w:val="Hyperlink"/>
            <w:noProof/>
            <w:rtl/>
            <w:lang w:bidi="fa-IR"/>
          </w:rPr>
          <w:t xml:space="preserve"> </w:t>
        </w:r>
        <w:r w:rsidR="009B7D51" w:rsidRPr="00984171">
          <w:rPr>
            <w:rStyle w:val="Hyperlink"/>
            <w:rFonts w:hint="eastAsia"/>
            <w:noProof/>
            <w:rtl/>
            <w:lang w:bidi="fa-IR"/>
          </w:rPr>
          <w:t>مشرک</w:t>
        </w:r>
        <w:r w:rsidR="009B7D51" w:rsidRPr="00984171">
          <w:rPr>
            <w:rStyle w:val="Hyperlink"/>
            <w:rFonts w:hint="cs"/>
            <w:noProof/>
            <w:rtl/>
            <w:lang w:bidi="fa-IR"/>
          </w:rPr>
          <w:t>ی</w:t>
        </w:r>
        <w:r w:rsidR="009B7D51" w:rsidRPr="00984171">
          <w:rPr>
            <w:rStyle w:val="Hyperlink"/>
            <w:rFonts w:hint="eastAsia"/>
            <w:noProof/>
            <w:rtl/>
            <w:lang w:bidi="fa-IR"/>
          </w:rPr>
          <w:t>ن</w:t>
        </w:r>
        <w:r w:rsidR="009B7D51" w:rsidRPr="00984171">
          <w:rPr>
            <w:rStyle w:val="Hyperlink"/>
            <w:noProof/>
            <w:rtl/>
            <w:lang w:bidi="fa-IR"/>
          </w:rPr>
          <w:t xml:space="preserve"> </w:t>
        </w:r>
        <w:r w:rsidR="009B7D51" w:rsidRPr="00984171">
          <w:rPr>
            <w:rStyle w:val="Hyperlink"/>
            <w:rFonts w:hint="eastAsia"/>
            <w:noProof/>
            <w:rtl/>
            <w:lang w:bidi="fa-IR"/>
          </w:rPr>
          <w:t>به</w:t>
        </w:r>
        <w:r w:rsidR="009B7D51" w:rsidRPr="00984171">
          <w:rPr>
            <w:rStyle w:val="Hyperlink"/>
            <w:noProof/>
            <w:rtl/>
            <w:lang w:bidi="fa-IR"/>
          </w:rPr>
          <w:t xml:space="preserve"> </w:t>
        </w:r>
        <w:r w:rsidR="009B7D51" w:rsidRPr="00984171">
          <w:rPr>
            <w:rStyle w:val="Hyperlink"/>
            <w:rFonts w:hint="eastAsia"/>
            <w:noProof/>
            <w:rtl/>
            <w:lang w:bidi="fa-IR"/>
          </w:rPr>
          <w:t>مفهوم</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443515871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91</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72" w:history="1">
        <w:r w:rsidR="009B7D51" w:rsidRPr="00984171">
          <w:rPr>
            <w:rStyle w:val="Hyperlink"/>
            <w:rFonts w:hint="eastAsia"/>
            <w:noProof/>
            <w:rtl/>
            <w:lang w:bidi="fa-IR"/>
          </w:rPr>
          <w:t>تأث</w:t>
        </w:r>
        <w:r w:rsidR="009B7D51" w:rsidRPr="00984171">
          <w:rPr>
            <w:rStyle w:val="Hyperlink"/>
            <w:rFonts w:hint="cs"/>
            <w:noProof/>
            <w:rtl/>
            <w:lang w:bidi="fa-IR"/>
          </w:rPr>
          <w:t>ی</w:t>
        </w:r>
        <w:r w:rsidR="009B7D51" w:rsidRPr="00984171">
          <w:rPr>
            <w:rStyle w:val="Hyperlink"/>
            <w:rFonts w:hint="eastAsia"/>
            <w:noProof/>
            <w:rtl/>
            <w:lang w:bidi="fa-IR"/>
          </w:rPr>
          <w:t>ر</w:t>
        </w:r>
        <w:r w:rsidR="009B7D51" w:rsidRPr="00984171">
          <w:rPr>
            <w:rStyle w:val="Hyperlink"/>
            <w:noProof/>
            <w:rtl/>
            <w:lang w:bidi="fa-IR"/>
          </w:rPr>
          <w:t xml:space="preserve"> </w:t>
        </w:r>
        <w:r w:rsidR="009B7D51" w:rsidRPr="00984171">
          <w:rPr>
            <w:rStyle w:val="Hyperlink"/>
            <w:rFonts w:hint="eastAsia"/>
            <w:noProof/>
            <w:rtl/>
            <w:lang w:bidi="fa-IR"/>
          </w:rPr>
          <w:t>ستارگان</w:t>
        </w:r>
        <w:r w:rsidR="009B7D51" w:rsidRPr="00984171">
          <w:rPr>
            <w:rStyle w:val="Hyperlink"/>
            <w:noProof/>
            <w:rtl/>
            <w:lang w:bidi="fa-IR"/>
          </w:rPr>
          <w:t xml:space="preserve"> </w:t>
        </w:r>
        <w:r w:rsidR="009B7D51" w:rsidRPr="00984171">
          <w:rPr>
            <w:rStyle w:val="Hyperlink"/>
            <w:rFonts w:hint="eastAsia"/>
            <w:noProof/>
            <w:rtl/>
            <w:lang w:bidi="fa-IR"/>
          </w:rPr>
          <w:t>در</w:t>
        </w:r>
        <w:r w:rsidR="009B7D51" w:rsidRPr="00984171">
          <w:rPr>
            <w:rStyle w:val="Hyperlink"/>
            <w:noProof/>
            <w:rtl/>
            <w:lang w:bidi="fa-IR"/>
          </w:rPr>
          <w:t xml:space="preserve"> </w:t>
        </w:r>
        <w:r w:rsidR="009B7D51" w:rsidRPr="00984171">
          <w:rPr>
            <w:rStyle w:val="Hyperlink"/>
            <w:rFonts w:hint="eastAsia"/>
            <w:noProof/>
            <w:rtl/>
            <w:lang w:bidi="fa-IR"/>
          </w:rPr>
          <w:t>زندگ</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بشر</w:t>
        </w:r>
        <w:r w:rsidR="009B7D51" w:rsidRPr="00984171">
          <w:rPr>
            <w:rStyle w:val="Hyperlink"/>
            <w:noProof/>
            <w:rtl/>
            <w:lang w:bidi="fa-IR"/>
          </w:rPr>
          <w:t xml:space="preserve"> </w:t>
        </w:r>
        <w:r w:rsidR="009B7D51" w:rsidRPr="00984171">
          <w:rPr>
            <w:rStyle w:val="Hyperlink"/>
            <w:rFonts w:hint="eastAsia"/>
            <w:noProof/>
            <w:rtl/>
            <w:lang w:bidi="fa-IR"/>
          </w:rPr>
          <w:t>در</w:t>
        </w:r>
        <w:r w:rsidR="009B7D51" w:rsidRPr="00984171">
          <w:rPr>
            <w:rStyle w:val="Hyperlink"/>
            <w:noProof/>
            <w:rtl/>
            <w:lang w:bidi="fa-IR"/>
          </w:rPr>
          <w:t xml:space="preserve"> </w:t>
        </w:r>
        <w:r w:rsidR="009B7D51" w:rsidRPr="00984171">
          <w:rPr>
            <w:rStyle w:val="Hyperlink"/>
            <w:rFonts w:hint="eastAsia"/>
            <w:noProof/>
            <w:rtl/>
            <w:lang w:bidi="fa-IR"/>
          </w:rPr>
          <w:t>د</w:t>
        </w:r>
        <w:r w:rsidR="009B7D51" w:rsidRPr="00984171">
          <w:rPr>
            <w:rStyle w:val="Hyperlink"/>
            <w:rFonts w:hint="cs"/>
            <w:noProof/>
            <w:rtl/>
            <w:lang w:bidi="fa-IR"/>
          </w:rPr>
          <w:t>ی</w:t>
        </w:r>
        <w:r w:rsidR="009B7D51" w:rsidRPr="00984171">
          <w:rPr>
            <w:rStyle w:val="Hyperlink"/>
            <w:rFonts w:hint="eastAsia"/>
            <w:noProof/>
            <w:rtl/>
            <w:lang w:bidi="fa-IR"/>
          </w:rPr>
          <w:t>دگاه</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443515872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92</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73" w:history="1">
        <w:r w:rsidR="009B7D51" w:rsidRPr="00984171">
          <w:rPr>
            <w:rStyle w:val="Hyperlink"/>
            <w:rFonts w:hint="eastAsia"/>
            <w:noProof/>
            <w:rtl/>
            <w:lang w:bidi="fa-IR"/>
          </w:rPr>
          <w:t>کل</w:t>
        </w:r>
        <w:r w:rsidR="009B7D51" w:rsidRPr="00984171">
          <w:rPr>
            <w:rStyle w:val="Hyperlink"/>
            <w:rFonts w:hint="cs"/>
            <w:noProof/>
            <w:rtl/>
            <w:lang w:bidi="fa-IR"/>
          </w:rPr>
          <w:t>ی</w:t>
        </w:r>
        <w:r w:rsidR="009B7D51" w:rsidRPr="00984171">
          <w:rPr>
            <w:rStyle w:val="Hyperlink"/>
            <w:rFonts w:hint="eastAsia"/>
            <w:noProof/>
            <w:rtl/>
            <w:lang w:bidi="fa-IR"/>
          </w:rPr>
          <w:t>دها</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غ</w:t>
        </w:r>
        <w:r w:rsidR="009B7D51" w:rsidRPr="00984171">
          <w:rPr>
            <w:rStyle w:val="Hyperlink"/>
            <w:rFonts w:hint="cs"/>
            <w:noProof/>
            <w:rtl/>
            <w:lang w:bidi="fa-IR"/>
          </w:rPr>
          <w:t>ی</w:t>
        </w:r>
        <w:r w:rsidR="009B7D51" w:rsidRPr="00984171">
          <w:rPr>
            <w:rStyle w:val="Hyperlink"/>
            <w:rFonts w:hint="eastAsia"/>
            <w:noProof/>
            <w:rtl/>
            <w:lang w:bidi="fa-IR"/>
          </w:rPr>
          <w:t>ب</w:t>
        </w:r>
        <w:r w:rsidR="009B7D51" w:rsidRPr="00984171">
          <w:rPr>
            <w:rStyle w:val="Hyperlink"/>
            <w:noProof/>
            <w:rtl/>
            <w:lang w:bidi="fa-IR"/>
          </w:rPr>
          <w:t xml:space="preserve"> </w:t>
        </w:r>
        <w:r w:rsidR="009B7D51" w:rsidRPr="00984171">
          <w:rPr>
            <w:rStyle w:val="Hyperlink"/>
            <w:rFonts w:hint="eastAsia"/>
            <w:noProof/>
            <w:rtl/>
            <w:lang w:bidi="fa-IR"/>
          </w:rPr>
          <w:t>در</w:t>
        </w:r>
        <w:r w:rsidR="009B7D51" w:rsidRPr="00984171">
          <w:rPr>
            <w:rStyle w:val="Hyperlink"/>
            <w:noProof/>
            <w:rtl/>
            <w:lang w:bidi="fa-IR"/>
          </w:rPr>
          <w:t xml:space="preserve"> </w:t>
        </w:r>
        <w:r w:rsidR="009B7D51" w:rsidRPr="00984171">
          <w:rPr>
            <w:rStyle w:val="Hyperlink"/>
            <w:rFonts w:hint="eastAsia"/>
            <w:noProof/>
            <w:rtl/>
            <w:lang w:bidi="fa-IR"/>
          </w:rPr>
          <w:t>دست</w:t>
        </w:r>
        <w:r w:rsidR="009B7D51" w:rsidRPr="00984171">
          <w:rPr>
            <w:rStyle w:val="Hyperlink"/>
            <w:noProof/>
            <w:rtl/>
            <w:lang w:bidi="fa-IR"/>
          </w:rPr>
          <w:t xml:space="preserve"> </w:t>
        </w:r>
        <w:r w:rsidR="009B7D51" w:rsidRPr="00984171">
          <w:rPr>
            <w:rStyle w:val="Hyperlink"/>
            <w:rFonts w:hint="eastAsia"/>
            <w:noProof/>
            <w:rtl/>
            <w:lang w:bidi="fa-IR"/>
          </w:rPr>
          <w:t>ک</w:t>
        </w:r>
        <w:r w:rsidR="009B7D51" w:rsidRPr="00984171">
          <w:rPr>
            <w:rStyle w:val="Hyperlink"/>
            <w:rFonts w:hint="cs"/>
            <w:noProof/>
            <w:rtl/>
            <w:lang w:bidi="fa-IR"/>
          </w:rPr>
          <w:t>ی</w:t>
        </w:r>
        <w:r w:rsidR="009B7D51" w:rsidRPr="00984171">
          <w:rPr>
            <w:rStyle w:val="Hyperlink"/>
            <w:rFonts w:hint="eastAsia"/>
            <w:noProof/>
            <w:rtl/>
            <w:lang w:bidi="fa-IR"/>
          </w:rPr>
          <w:t>ست؟</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443515873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93</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74" w:history="1">
        <w:r w:rsidR="009B7D51" w:rsidRPr="00984171">
          <w:rPr>
            <w:rStyle w:val="Hyperlink"/>
            <w:rFonts w:hint="eastAsia"/>
            <w:noProof/>
            <w:rtl/>
            <w:lang w:bidi="fa-IR"/>
          </w:rPr>
          <w:t>توح</w:t>
        </w:r>
        <w:r w:rsidR="009B7D51" w:rsidRPr="00984171">
          <w:rPr>
            <w:rStyle w:val="Hyperlink"/>
            <w:rFonts w:hint="cs"/>
            <w:noProof/>
            <w:rtl/>
            <w:lang w:bidi="fa-IR"/>
          </w:rPr>
          <w:t>ی</w:t>
        </w:r>
        <w:r w:rsidR="009B7D51" w:rsidRPr="00984171">
          <w:rPr>
            <w:rStyle w:val="Hyperlink"/>
            <w:rFonts w:hint="eastAsia"/>
            <w:noProof/>
            <w:rtl/>
            <w:lang w:bidi="fa-IR"/>
          </w:rPr>
          <w:t>د</w:t>
        </w:r>
        <w:r w:rsidR="009B7D51" w:rsidRPr="00984171">
          <w:rPr>
            <w:rStyle w:val="Hyperlink"/>
            <w:noProof/>
            <w:rtl/>
            <w:lang w:bidi="fa-IR"/>
          </w:rPr>
          <w:t xml:space="preserve"> </w:t>
        </w:r>
        <w:r w:rsidR="009B7D51" w:rsidRPr="00984171">
          <w:rPr>
            <w:rStyle w:val="Hyperlink"/>
            <w:rFonts w:hint="eastAsia"/>
            <w:noProof/>
            <w:rtl/>
            <w:lang w:bidi="fa-IR"/>
          </w:rPr>
          <w:t>ربوب</w:t>
        </w:r>
        <w:r w:rsidR="009B7D51" w:rsidRPr="00984171">
          <w:rPr>
            <w:rStyle w:val="Hyperlink"/>
            <w:rFonts w:hint="cs"/>
            <w:noProof/>
            <w:rtl/>
            <w:lang w:bidi="fa-IR"/>
          </w:rPr>
          <w:t>یّ</w:t>
        </w:r>
        <w:r w:rsidR="009B7D51" w:rsidRPr="00984171">
          <w:rPr>
            <w:rStyle w:val="Hyperlink"/>
            <w:rFonts w:hint="eastAsia"/>
            <w:noProof/>
            <w:rtl/>
            <w:lang w:bidi="fa-IR"/>
          </w:rPr>
          <w:t>ت</w:t>
        </w:r>
        <w:r w:rsidR="009B7D51" w:rsidRPr="00984171">
          <w:rPr>
            <w:rStyle w:val="Hyperlink"/>
            <w:noProof/>
            <w:rtl/>
            <w:lang w:bidi="fa-IR"/>
          </w:rPr>
          <w:t xml:space="preserve"> </w:t>
        </w:r>
        <w:r w:rsidR="009B7D51" w:rsidRPr="00984171">
          <w:rPr>
            <w:rStyle w:val="Hyperlink"/>
            <w:rFonts w:hint="eastAsia"/>
            <w:noProof/>
            <w:rtl/>
            <w:lang w:bidi="fa-IR"/>
          </w:rPr>
          <w:t>از</w:t>
        </w:r>
        <w:r w:rsidR="009B7D51" w:rsidRPr="00984171">
          <w:rPr>
            <w:rStyle w:val="Hyperlink"/>
            <w:noProof/>
            <w:rtl/>
            <w:lang w:bidi="fa-IR"/>
          </w:rPr>
          <w:t xml:space="preserve"> </w:t>
        </w:r>
        <w:r w:rsidR="009B7D51" w:rsidRPr="00984171">
          <w:rPr>
            <w:rStyle w:val="Hyperlink"/>
            <w:rFonts w:hint="eastAsia"/>
            <w:noProof/>
            <w:rtl/>
            <w:lang w:bidi="fa-IR"/>
          </w:rPr>
          <w:t>د</w:t>
        </w:r>
        <w:r w:rsidR="009B7D51" w:rsidRPr="00984171">
          <w:rPr>
            <w:rStyle w:val="Hyperlink"/>
            <w:rFonts w:hint="cs"/>
            <w:noProof/>
            <w:rtl/>
            <w:lang w:bidi="fa-IR"/>
          </w:rPr>
          <w:t>ی</w:t>
        </w:r>
        <w:r w:rsidR="009B7D51" w:rsidRPr="00984171">
          <w:rPr>
            <w:rStyle w:val="Hyperlink"/>
            <w:rFonts w:hint="eastAsia"/>
            <w:noProof/>
            <w:rtl/>
            <w:lang w:bidi="fa-IR"/>
          </w:rPr>
          <w:t>دگاه</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443515874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94</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75" w:history="1">
        <w:r w:rsidR="009B7D51" w:rsidRPr="00984171">
          <w:rPr>
            <w:rStyle w:val="Hyperlink"/>
            <w:rFonts w:hint="eastAsia"/>
            <w:noProof/>
            <w:rtl/>
            <w:lang w:bidi="fa-IR"/>
          </w:rPr>
          <w:t>متصرف</w:t>
        </w:r>
        <w:r w:rsidR="009B7D51" w:rsidRPr="00984171">
          <w:rPr>
            <w:rStyle w:val="Hyperlink"/>
            <w:noProof/>
            <w:rtl/>
            <w:lang w:bidi="fa-IR"/>
          </w:rPr>
          <w:t xml:space="preserve"> </w:t>
        </w:r>
        <w:r w:rsidR="009B7D51" w:rsidRPr="00984171">
          <w:rPr>
            <w:rStyle w:val="Hyperlink"/>
            <w:rFonts w:hint="eastAsia"/>
            <w:noProof/>
            <w:rtl/>
            <w:lang w:bidi="fa-IR"/>
          </w:rPr>
          <w:t>زم</w:t>
        </w:r>
        <w:r w:rsidR="009B7D51" w:rsidRPr="00984171">
          <w:rPr>
            <w:rStyle w:val="Hyperlink"/>
            <w:rFonts w:hint="cs"/>
            <w:noProof/>
            <w:rtl/>
            <w:lang w:bidi="fa-IR"/>
          </w:rPr>
          <w:t>ی</w:t>
        </w:r>
        <w:r w:rsidR="009B7D51" w:rsidRPr="00984171">
          <w:rPr>
            <w:rStyle w:val="Hyperlink"/>
            <w:rFonts w:hint="eastAsia"/>
            <w:noProof/>
            <w:rtl/>
            <w:lang w:bidi="fa-IR"/>
          </w:rPr>
          <w:t>ن</w:t>
        </w:r>
        <w:r w:rsidR="009B7D51" w:rsidRPr="00984171">
          <w:rPr>
            <w:rStyle w:val="Hyperlink"/>
            <w:noProof/>
            <w:rtl/>
            <w:lang w:bidi="fa-IR"/>
          </w:rPr>
          <w:t xml:space="preserve"> </w:t>
        </w:r>
        <w:r w:rsidR="009B7D51" w:rsidRPr="00984171">
          <w:rPr>
            <w:rStyle w:val="Hyperlink"/>
            <w:rFonts w:hint="eastAsia"/>
            <w:noProof/>
            <w:rtl/>
            <w:lang w:bidi="fa-IR"/>
          </w:rPr>
          <w:t>و</w:t>
        </w:r>
        <w:r w:rsidR="009B7D51" w:rsidRPr="00984171">
          <w:rPr>
            <w:rStyle w:val="Hyperlink"/>
            <w:noProof/>
            <w:rtl/>
            <w:lang w:bidi="fa-IR"/>
          </w:rPr>
          <w:t xml:space="preserve"> </w:t>
        </w:r>
        <w:r w:rsidR="009B7D51" w:rsidRPr="00984171">
          <w:rPr>
            <w:rStyle w:val="Hyperlink"/>
            <w:rFonts w:hint="eastAsia"/>
            <w:noProof/>
            <w:rtl/>
            <w:lang w:bidi="fa-IR"/>
          </w:rPr>
          <w:t>آسمان</w:t>
        </w:r>
        <w:r w:rsidR="009B7D51" w:rsidRPr="00984171">
          <w:rPr>
            <w:rStyle w:val="Hyperlink"/>
            <w:rFonts w:hint="eastAsia"/>
            <w:noProof/>
            <w:lang w:bidi="fa-IR"/>
          </w:rPr>
          <w:t>‌</w:t>
        </w:r>
        <w:r w:rsidR="009B7D51" w:rsidRPr="00984171">
          <w:rPr>
            <w:rStyle w:val="Hyperlink"/>
            <w:rFonts w:hint="eastAsia"/>
            <w:noProof/>
            <w:rtl/>
            <w:lang w:bidi="fa-IR"/>
          </w:rPr>
          <w:t>ها</w:t>
        </w:r>
        <w:r w:rsidR="009B7D51" w:rsidRPr="00984171">
          <w:rPr>
            <w:rStyle w:val="Hyperlink"/>
            <w:noProof/>
            <w:rtl/>
            <w:lang w:bidi="fa-IR"/>
          </w:rPr>
          <w:t xml:space="preserve"> </w:t>
        </w:r>
        <w:r w:rsidR="009B7D51" w:rsidRPr="00984171">
          <w:rPr>
            <w:rStyle w:val="Hyperlink"/>
            <w:rFonts w:hint="eastAsia"/>
            <w:noProof/>
            <w:rtl/>
            <w:lang w:bidi="fa-IR"/>
          </w:rPr>
          <w:t>ک</w:t>
        </w:r>
        <w:r w:rsidR="009B7D51" w:rsidRPr="00984171">
          <w:rPr>
            <w:rStyle w:val="Hyperlink"/>
            <w:rFonts w:hint="cs"/>
            <w:noProof/>
            <w:rtl/>
            <w:lang w:bidi="fa-IR"/>
          </w:rPr>
          <w:t>ی</w:t>
        </w:r>
        <w:r w:rsidR="009B7D51" w:rsidRPr="00984171">
          <w:rPr>
            <w:rStyle w:val="Hyperlink"/>
            <w:rFonts w:hint="eastAsia"/>
            <w:noProof/>
            <w:rtl/>
            <w:lang w:bidi="fa-IR"/>
          </w:rPr>
          <w:t>ست؟</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443515875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95</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76" w:history="1">
        <w:r w:rsidR="009B7D51" w:rsidRPr="00984171">
          <w:rPr>
            <w:rStyle w:val="Hyperlink"/>
            <w:rFonts w:hint="eastAsia"/>
            <w:noProof/>
            <w:rtl/>
            <w:lang w:bidi="fa-IR"/>
          </w:rPr>
          <w:t>پد</w:t>
        </w:r>
        <w:r w:rsidR="009B7D51" w:rsidRPr="00984171">
          <w:rPr>
            <w:rStyle w:val="Hyperlink"/>
            <w:rFonts w:hint="cs"/>
            <w:noProof/>
            <w:rtl/>
            <w:lang w:bidi="fa-IR"/>
          </w:rPr>
          <w:t>ی</w:t>
        </w:r>
        <w:r w:rsidR="009B7D51" w:rsidRPr="00984171">
          <w:rPr>
            <w:rStyle w:val="Hyperlink"/>
            <w:rFonts w:hint="eastAsia"/>
            <w:noProof/>
            <w:rtl/>
            <w:lang w:bidi="fa-IR"/>
          </w:rPr>
          <w:t>د</w:t>
        </w:r>
        <w:r w:rsidR="009B7D51" w:rsidRPr="00984171">
          <w:rPr>
            <w:rStyle w:val="Hyperlink"/>
            <w:noProof/>
            <w:rtl/>
            <w:lang w:bidi="fa-IR"/>
          </w:rPr>
          <w:t xml:space="preserve"> </w:t>
        </w:r>
        <w:r w:rsidR="009B7D51" w:rsidRPr="00984171">
          <w:rPr>
            <w:rStyle w:val="Hyperlink"/>
            <w:rFonts w:hint="eastAsia"/>
            <w:noProof/>
            <w:rtl/>
            <w:lang w:bidi="fa-IR"/>
          </w:rPr>
          <w:t>آورنده</w:t>
        </w:r>
        <w:r w:rsidR="009B7D51" w:rsidRPr="00984171">
          <w:rPr>
            <w:rStyle w:val="Hyperlink"/>
            <w:noProof/>
            <w:rtl/>
            <w:lang w:bidi="fa-IR"/>
          </w:rPr>
          <w:t xml:space="preserve"> </w:t>
        </w:r>
        <w:r w:rsidR="009B7D51" w:rsidRPr="00984171">
          <w:rPr>
            <w:rStyle w:val="Hyperlink"/>
            <w:rFonts w:hint="eastAsia"/>
            <w:noProof/>
            <w:rtl/>
            <w:lang w:bidi="fa-IR"/>
          </w:rPr>
          <w:t>جهان</w:t>
        </w:r>
        <w:r w:rsidR="009B7D51" w:rsidRPr="00984171">
          <w:rPr>
            <w:rStyle w:val="Hyperlink"/>
            <w:noProof/>
            <w:rtl/>
            <w:lang w:bidi="fa-IR"/>
          </w:rPr>
          <w:t xml:space="preserve"> </w:t>
        </w:r>
        <w:r w:rsidR="009B7D51" w:rsidRPr="00984171">
          <w:rPr>
            <w:rStyle w:val="Hyperlink"/>
            <w:rFonts w:hint="eastAsia"/>
            <w:noProof/>
            <w:rtl/>
            <w:lang w:bidi="fa-IR"/>
          </w:rPr>
          <w:t>هست</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ک</w:t>
        </w:r>
        <w:r w:rsidR="009B7D51" w:rsidRPr="00984171">
          <w:rPr>
            <w:rStyle w:val="Hyperlink"/>
            <w:rFonts w:hint="cs"/>
            <w:noProof/>
            <w:rtl/>
            <w:lang w:bidi="fa-IR"/>
          </w:rPr>
          <w:t>ی</w:t>
        </w:r>
        <w:r w:rsidR="009B7D51" w:rsidRPr="00984171">
          <w:rPr>
            <w:rStyle w:val="Hyperlink"/>
            <w:rFonts w:hint="eastAsia"/>
            <w:noProof/>
            <w:rtl/>
            <w:lang w:bidi="fa-IR"/>
          </w:rPr>
          <w:t>ست؟</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443515876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96</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77" w:history="1">
        <w:r w:rsidR="009B7D51" w:rsidRPr="00984171">
          <w:rPr>
            <w:rStyle w:val="Hyperlink"/>
            <w:rFonts w:hint="eastAsia"/>
            <w:noProof/>
            <w:rtl/>
            <w:lang w:bidi="fa-IR"/>
          </w:rPr>
          <w:t>زنده</w:t>
        </w:r>
        <w:r w:rsidR="009B7D51" w:rsidRPr="00984171">
          <w:rPr>
            <w:rStyle w:val="Hyperlink"/>
            <w:noProof/>
            <w:rtl/>
            <w:lang w:bidi="fa-IR"/>
          </w:rPr>
          <w:t xml:space="preserve"> </w:t>
        </w:r>
        <w:r w:rsidR="009B7D51" w:rsidRPr="00984171">
          <w:rPr>
            <w:rStyle w:val="Hyperlink"/>
            <w:rFonts w:hint="eastAsia"/>
            <w:noProof/>
            <w:rtl/>
            <w:lang w:bidi="fa-IR"/>
          </w:rPr>
          <w:t>کردن</w:t>
        </w:r>
        <w:r w:rsidR="009B7D51" w:rsidRPr="00984171">
          <w:rPr>
            <w:rStyle w:val="Hyperlink"/>
            <w:noProof/>
            <w:rtl/>
            <w:lang w:bidi="fa-IR"/>
          </w:rPr>
          <w:t xml:space="preserve"> </w:t>
        </w:r>
        <w:r w:rsidR="009B7D51" w:rsidRPr="00984171">
          <w:rPr>
            <w:rStyle w:val="Hyperlink"/>
            <w:rFonts w:hint="eastAsia"/>
            <w:noProof/>
            <w:rtl/>
            <w:lang w:bidi="fa-IR"/>
          </w:rPr>
          <w:t>مرده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443515877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97</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78" w:history="1">
        <w:r w:rsidR="009B7D51" w:rsidRPr="00984171">
          <w:rPr>
            <w:rStyle w:val="Hyperlink"/>
            <w:rFonts w:hint="eastAsia"/>
            <w:noProof/>
            <w:rtl/>
            <w:lang w:bidi="fa-IR"/>
          </w:rPr>
          <w:t>بالاتر</w:t>
        </w:r>
        <w:r w:rsidR="009B7D51" w:rsidRPr="00984171">
          <w:rPr>
            <w:rStyle w:val="Hyperlink"/>
            <w:rFonts w:hint="cs"/>
            <w:noProof/>
            <w:rtl/>
            <w:lang w:bidi="fa-IR"/>
          </w:rPr>
          <w:t>ی</w:t>
        </w:r>
        <w:r w:rsidR="009B7D51" w:rsidRPr="00984171">
          <w:rPr>
            <w:rStyle w:val="Hyperlink"/>
            <w:rFonts w:hint="eastAsia"/>
            <w:noProof/>
            <w:rtl/>
            <w:lang w:bidi="fa-IR"/>
          </w:rPr>
          <w:t>ن</w:t>
        </w:r>
        <w:r w:rsidR="009B7D51" w:rsidRPr="00984171">
          <w:rPr>
            <w:rStyle w:val="Hyperlink"/>
            <w:noProof/>
            <w:rtl/>
            <w:lang w:bidi="fa-IR"/>
          </w:rPr>
          <w:t xml:space="preserve"> </w:t>
        </w:r>
        <w:r w:rsidR="009B7D51" w:rsidRPr="00984171">
          <w:rPr>
            <w:rStyle w:val="Hyperlink"/>
            <w:rFonts w:hint="eastAsia"/>
            <w:noProof/>
            <w:rtl/>
            <w:lang w:bidi="fa-IR"/>
          </w:rPr>
          <w:t>مقام</w:t>
        </w:r>
        <w:r w:rsidR="009B7D51" w:rsidRPr="00984171">
          <w:rPr>
            <w:rStyle w:val="Hyperlink"/>
            <w:noProof/>
            <w:rtl/>
            <w:lang w:bidi="fa-IR"/>
          </w:rPr>
          <w:t xml:space="preserve"> </w:t>
        </w:r>
        <w:r w:rsidR="009B7D51" w:rsidRPr="00984171">
          <w:rPr>
            <w:rStyle w:val="Hyperlink"/>
            <w:rFonts w:hint="eastAsia"/>
            <w:noProof/>
            <w:rtl/>
            <w:lang w:bidi="fa-IR"/>
          </w:rPr>
          <w:t>توح</w:t>
        </w:r>
        <w:r w:rsidR="009B7D51" w:rsidRPr="00984171">
          <w:rPr>
            <w:rStyle w:val="Hyperlink"/>
            <w:rFonts w:hint="cs"/>
            <w:noProof/>
            <w:rtl/>
            <w:lang w:bidi="fa-IR"/>
          </w:rPr>
          <w:t>ی</w:t>
        </w:r>
        <w:r w:rsidR="009B7D51" w:rsidRPr="00984171">
          <w:rPr>
            <w:rStyle w:val="Hyperlink"/>
            <w:rFonts w:hint="eastAsia"/>
            <w:noProof/>
            <w:rtl/>
            <w:lang w:bidi="fa-IR"/>
          </w:rPr>
          <w:t>د</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443515878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99</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79" w:history="1">
        <w:r w:rsidR="009B7D51" w:rsidRPr="00984171">
          <w:rPr>
            <w:rStyle w:val="Hyperlink"/>
            <w:rFonts w:hint="eastAsia"/>
            <w:noProof/>
            <w:rtl/>
            <w:lang w:bidi="fa-IR"/>
          </w:rPr>
          <w:t>مقوله</w:t>
        </w:r>
        <w:r w:rsidR="009B7D51" w:rsidRPr="00984171">
          <w:rPr>
            <w:rStyle w:val="Hyperlink"/>
            <w:noProof/>
            <w:rtl/>
            <w:lang w:bidi="fa-IR"/>
          </w:rPr>
          <w:t xml:space="preserve"> </w:t>
        </w:r>
        <w:r w:rsidR="009B7D51" w:rsidRPr="00984171">
          <w:rPr>
            <w:rStyle w:val="Hyperlink"/>
            <w:rFonts w:hint="eastAsia"/>
            <w:noProof/>
            <w:rtl/>
            <w:lang w:bidi="fa-IR"/>
          </w:rPr>
          <w:t>جسم</w:t>
        </w:r>
        <w:r w:rsidR="009B7D51" w:rsidRPr="00984171">
          <w:rPr>
            <w:rStyle w:val="Hyperlink"/>
            <w:noProof/>
            <w:rtl/>
            <w:lang w:bidi="fa-IR"/>
          </w:rPr>
          <w:t xml:space="preserve"> </w:t>
        </w:r>
        <w:r w:rsidR="009B7D51" w:rsidRPr="00984171">
          <w:rPr>
            <w:rStyle w:val="Hyperlink"/>
            <w:rFonts w:hint="eastAsia"/>
            <w:noProof/>
            <w:rtl/>
            <w:lang w:bidi="fa-IR"/>
          </w:rPr>
          <w:t>بودن</w:t>
        </w:r>
        <w:r w:rsidR="009B7D51" w:rsidRPr="00984171">
          <w:rPr>
            <w:rStyle w:val="Hyperlink"/>
            <w:noProof/>
            <w:rtl/>
            <w:lang w:bidi="fa-IR"/>
          </w:rPr>
          <w:t xml:space="preserve"> </w:t>
        </w:r>
        <w:r w:rsidR="009B7D51" w:rsidRPr="00984171">
          <w:rPr>
            <w:rStyle w:val="Hyperlink"/>
            <w:rFonts w:hint="eastAsia"/>
            <w:noProof/>
            <w:rtl/>
            <w:lang w:bidi="fa-IR"/>
          </w:rPr>
          <w:t>خدا</w:t>
        </w:r>
        <w:r w:rsidR="009B7D51" w:rsidRPr="00984171">
          <w:rPr>
            <w:rStyle w:val="Hyperlink"/>
            <w:rFonts w:cs="CTraditional Arabic" w:hint="cs"/>
            <w:b/>
            <w:noProof/>
            <w:rtl/>
            <w:lang w:bidi="fa-IR"/>
          </w:rPr>
          <w:t>ﻷ</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443515879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99</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80" w:history="1">
        <w:r w:rsidR="009B7D51" w:rsidRPr="00984171">
          <w:rPr>
            <w:rStyle w:val="Hyperlink"/>
            <w:rFonts w:hint="eastAsia"/>
            <w:noProof/>
            <w:rtl/>
            <w:lang w:bidi="fa-IR"/>
          </w:rPr>
          <w:t>انکار</w:t>
        </w:r>
        <w:r w:rsidR="009B7D51" w:rsidRPr="00984171">
          <w:rPr>
            <w:rStyle w:val="Hyperlink"/>
            <w:noProof/>
            <w:rtl/>
            <w:lang w:bidi="fa-IR"/>
          </w:rPr>
          <w:t xml:space="preserve"> </w:t>
        </w:r>
        <w:r w:rsidR="009B7D51" w:rsidRPr="00984171">
          <w:rPr>
            <w:rStyle w:val="Hyperlink"/>
            <w:rFonts w:hint="eastAsia"/>
            <w:noProof/>
            <w:rtl/>
            <w:lang w:bidi="fa-IR"/>
          </w:rPr>
          <w:t>و</w:t>
        </w:r>
        <w:r w:rsidR="009B7D51" w:rsidRPr="00984171">
          <w:rPr>
            <w:rStyle w:val="Hyperlink"/>
            <w:noProof/>
            <w:rtl/>
            <w:lang w:bidi="fa-IR"/>
          </w:rPr>
          <w:t xml:space="preserve"> </w:t>
        </w:r>
        <w:r w:rsidR="009B7D51" w:rsidRPr="00984171">
          <w:rPr>
            <w:rStyle w:val="Hyperlink"/>
            <w:rFonts w:hint="eastAsia"/>
            <w:noProof/>
            <w:rtl/>
            <w:lang w:bidi="fa-IR"/>
          </w:rPr>
          <w:t>تعط</w:t>
        </w:r>
        <w:r w:rsidR="009B7D51" w:rsidRPr="00984171">
          <w:rPr>
            <w:rStyle w:val="Hyperlink"/>
            <w:rFonts w:hint="cs"/>
            <w:noProof/>
            <w:rtl/>
            <w:lang w:bidi="fa-IR"/>
          </w:rPr>
          <w:t>ی</w:t>
        </w:r>
        <w:r w:rsidR="009B7D51" w:rsidRPr="00984171">
          <w:rPr>
            <w:rStyle w:val="Hyperlink"/>
            <w:rFonts w:hint="eastAsia"/>
            <w:noProof/>
            <w:rtl/>
            <w:lang w:bidi="fa-IR"/>
          </w:rPr>
          <w:t>ل</w:t>
        </w:r>
        <w:r w:rsidR="009B7D51" w:rsidRPr="00984171">
          <w:rPr>
            <w:rStyle w:val="Hyperlink"/>
            <w:noProof/>
            <w:rtl/>
            <w:lang w:bidi="fa-IR"/>
          </w:rPr>
          <w:t xml:space="preserve"> </w:t>
        </w:r>
        <w:r w:rsidR="009B7D51" w:rsidRPr="00984171">
          <w:rPr>
            <w:rStyle w:val="Hyperlink"/>
            <w:rFonts w:hint="eastAsia"/>
            <w:noProof/>
            <w:rtl/>
            <w:lang w:bidi="fa-IR"/>
          </w:rPr>
          <w:t>صفات</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443515880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100</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81" w:history="1">
        <w:r w:rsidR="009B7D51" w:rsidRPr="00984171">
          <w:rPr>
            <w:rStyle w:val="Hyperlink"/>
            <w:rFonts w:hint="eastAsia"/>
            <w:noProof/>
            <w:rtl/>
            <w:lang w:bidi="fa-IR"/>
          </w:rPr>
          <w:t>مخلوق</w:t>
        </w:r>
        <w:r w:rsidR="009B7D51" w:rsidRPr="00984171">
          <w:rPr>
            <w:rStyle w:val="Hyperlink"/>
            <w:noProof/>
            <w:rtl/>
            <w:lang w:bidi="fa-IR"/>
          </w:rPr>
          <w:t xml:space="preserve"> </w:t>
        </w:r>
        <w:r w:rsidR="009B7D51" w:rsidRPr="00984171">
          <w:rPr>
            <w:rStyle w:val="Hyperlink"/>
            <w:rFonts w:hint="eastAsia"/>
            <w:noProof/>
            <w:rtl/>
            <w:lang w:bidi="fa-IR"/>
          </w:rPr>
          <w:t>بودن</w:t>
        </w:r>
        <w:r w:rsidR="009B7D51" w:rsidRPr="00984171">
          <w:rPr>
            <w:rStyle w:val="Hyperlink"/>
            <w:noProof/>
            <w:rtl/>
            <w:lang w:bidi="fa-IR"/>
          </w:rPr>
          <w:t xml:space="preserve"> </w:t>
        </w:r>
        <w:r w:rsidR="009B7D51" w:rsidRPr="00984171">
          <w:rPr>
            <w:rStyle w:val="Hyperlink"/>
            <w:rFonts w:hint="eastAsia"/>
            <w:noProof/>
            <w:rtl/>
            <w:lang w:bidi="fa-IR"/>
          </w:rPr>
          <w:t>قرآن</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443515881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101</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82" w:history="1">
        <w:r w:rsidR="009B7D51" w:rsidRPr="00984171">
          <w:rPr>
            <w:rStyle w:val="Hyperlink"/>
            <w:rFonts w:hint="eastAsia"/>
            <w:noProof/>
            <w:rtl/>
            <w:lang w:bidi="fa-IR"/>
          </w:rPr>
          <w:t>ضربه</w:t>
        </w:r>
        <w:r w:rsidR="009B7D51" w:rsidRPr="00984171">
          <w:rPr>
            <w:rStyle w:val="Hyperlink"/>
            <w:noProof/>
            <w:rtl/>
            <w:lang w:bidi="fa-IR"/>
          </w:rPr>
          <w:t xml:space="preserve"> </w:t>
        </w:r>
        <w:r w:rsidR="009B7D51" w:rsidRPr="00984171">
          <w:rPr>
            <w:rStyle w:val="Hyperlink"/>
            <w:rFonts w:hint="eastAsia"/>
            <w:noProof/>
            <w:rtl/>
            <w:lang w:bidi="fa-IR"/>
          </w:rPr>
          <w:t>کمر</w:t>
        </w:r>
        <w:r w:rsidR="009B7D51" w:rsidRPr="00984171">
          <w:rPr>
            <w:rStyle w:val="Hyperlink"/>
            <w:noProof/>
            <w:rtl/>
            <w:lang w:bidi="fa-IR"/>
          </w:rPr>
          <w:t xml:space="preserve"> </w:t>
        </w:r>
        <w:r w:rsidR="009B7D51" w:rsidRPr="00984171">
          <w:rPr>
            <w:rStyle w:val="Hyperlink"/>
            <w:rFonts w:hint="eastAsia"/>
            <w:noProof/>
            <w:rtl/>
            <w:lang w:bidi="fa-IR"/>
          </w:rPr>
          <w:t>شکن</w:t>
        </w:r>
        <w:r w:rsidR="009B7D51" w:rsidRPr="00984171">
          <w:rPr>
            <w:rStyle w:val="Hyperlink"/>
            <w:noProof/>
            <w:rtl/>
            <w:lang w:bidi="fa-IR"/>
          </w:rPr>
          <w:t xml:space="preserve"> </w:t>
        </w:r>
        <w:r w:rsidR="009B7D51" w:rsidRPr="00984171">
          <w:rPr>
            <w:rStyle w:val="Hyperlink"/>
            <w:rFonts w:hint="eastAsia"/>
            <w:noProof/>
            <w:rtl/>
            <w:lang w:bidi="fa-IR"/>
          </w:rPr>
          <w:t>بر</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443515882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101</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83" w:history="1">
        <w:r w:rsidR="009B7D51" w:rsidRPr="00984171">
          <w:rPr>
            <w:rStyle w:val="Hyperlink"/>
            <w:rFonts w:hint="eastAsia"/>
            <w:noProof/>
            <w:rtl/>
            <w:lang w:bidi="fa-IR"/>
          </w:rPr>
          <w:t>رؤ</w:t>
        </w:r>
        <w:r w:rsidR="009B7D51" w:rsidRPr="00984171">
          <w:rPr>
            <w:rStyle w:val="Hyperlink"/>
            <w:rFonts w:hint="cs"/>
            <w:noProof/>
            <w:rtl/>
            <w:lang w:bidi="fa-IR"/>
          </w:rPr>
          <w:t>ی</w:t>
        </w:r>
        <w:r w:rsidR="009B7D51" w:rsidRPr="00984171">
          <w:rPr>
            <w:rStyle w:val="Hyperlink"/>
            <w:rFonts w:hint="eastAsia"/>
            <w:noProof/>
            <w:rtl/>
            <w:lang w:bidi="fa-IR"/>
          </w:rPr>
          <w:t>ت</w:t>
        </w:r>
        <w:r w:rsidR="009B7D51" w:rsidRPr="00984171">
          <w:rPr>
            <w:rStyle w:val="Hyperlink"/>
            <w:noProof/>
            <w:rtl/>
            <w:lang w:bidi="fa-IR"/>
          </w:rPr>
          <w:t xml:space="preserve"> </w:t>
        </w:r>
        <w:r w:rsidR="009B7D51" w:rsidRPr="00984171">
          <w:rPr>
            <w:rStyle w:val="Hyperlink"/>
            <w:rFonts w:hint="eastAsia"/>
            <w:noProof/>
            <w:rtl/>
            <w:lang w:bidi="fa-IR"/>
          </w:rPr>
          <w:t>خداوند</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443515883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101</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84" w:history="1">
        <w:r w:rsidR="009B7D51" w:rsidRPr="00984171">
          <w:rPr>
            <w:rStyle w:val="Hyperlink"/>
            <w:rFonts w:hint="eastAsia"/>
            <w:noProof/>
            <w:rtl/>
            <w:lang w:bidi="fa-IR"/>
          </w:rPr>
          <w:t>ضربه</w:t>
        </w:r>
        <w:r w:rsidR="009B7D51" w:rsidRPr="00984171">
          <w:rPr>
            <w:rStyle w:val="Hyperlink"/>
            <w:noProof/>
            <w:rtl/>
            <w:lang w:bidi="fa-IR"/>
          </w:rPr>
          <w:t xml:space="preserve"> </w:t>
        </w:r>
        <w:r w:rsidR="009B7D51" w:rsidRPr="00984171">
          <w:rPr>
            <w:rStyle w:val="Hyperlink"/>
            <w:rFonts w:hint="eastAsia"/>
            <w:noProof/>
            <w:rtl/>
            <w:lang w:bidi="fa-IR"/>
          </w:rPr>
          <w:t>کمر</w:t>
        </w:r>
        <w:r w:rsidR="009B7D51" w:rsidRPr="00984171">
          <w:rPr>
            <w:rStyle w:val="Hyperlink"/>
            <w:noProof/>
            <w:rtl/>
            <w:lang w:bidi="fa-IR"/>
          </w:rPr>
          <w:t xml:space="preserve"> </w:t>
        </w:r>
        <w:r w:rsidR="009B7D51" w:rsidRPr="00984171">
          <w:rPr>
            <w:rStyle w:val="Hyperlink"/>
            <w:rFonts w:hint="eastAsia"/>
            <w:noProof/>
            <w:rtl/>
            <w:lang w:bidi="fa-IR"/>
          </w:rPr>
          <w:t>شکن</w:t>
        </w:r>
        <w:r w:rsidR="009B7D51" w:rsidRPr="00984171">
          <w:rPr>
            <w:rStyle w:val="Hyperlink"/>
            <w:noProof/>
            <w:rtl/>
            <w:lang w:bidi="fa-IR"/>
          </w:rPr>
          <w:t xml:space="preserve"> </w:t>
        </w:r>
        <w:r w:rsidR="009B7D51" w:rsidRPr="00984171">
          <w:rPr>
            <w:rStyle w:val="Hyperlink"/>
            <w:rFonts w:hint="eastAsia"/>
            <w:noProof/>
            <w:rtl/>
            <w:lang w:bidi="fa-IR"/>
          </w:rPr>
          <w:t>بر</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443515884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102</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85" w:history="1">
        <w:r w:rsidR="009B7D51" w:rsidRPr="00984171">
          <w:rPr>
            <w:rStyle w:val="Hyperlink"/>
            <w:rFonts w:hint="eastAsia"/>
            <w:noProof/>
            <w:rtl/>
            <w:lang w:bidi="fa-IR"/>
          </w:rPr>
          <w:t>نزول</w:t>
        </w:r>
        <w:r w:rsidR="009B7D51" w:rsidRPr="00984171">
          <w:rPr>
            <w:rStyle w:val="Hyperlink"/>
            <w:noProof/>
            <w:rtl/>
            <w:lang w:bidi="fa-IR"/>
          </w:rPr>
          <w:t xml:space="preserve"> </w:t>
        </w:r>
        <w:r w:rsidR="009B7D51" w:rsidRPr="00984171">
          <w:rPr>
            <w:rStyle w:val="Hyperlink"/>
            <w:rFonts w:hint="eastAsia"/>
            <w:noProof/>
            <w:rtl/>
            <w:lang w:bidi="fa-IR"/>
          </w:rPr>
          <w:t>خداوند</w:t>
        </w:r>
        <w:r w:rsidR="009B7D51" w:rsidRPr="00984171">
          <w:rPr>
            <w:rStyle w:val="Hyperlink"/>
            <w:noProof/>
            <w:rtl/>
            <w:lang w:bidi="fa-IR"/>
          </w:rPr>
          <w:t xml:space="preserve"> </w:t>
        </w:r>
        <w:r w:rsidR="009B7D51" w:rsidRPr="00984171">
          <w:rPr>
            <w:rStyle w:val="Hyperlink"/>
            <w:rFonts w:hint="eastAsia"/>
            <w:noProof/>
            <w:rtl/>
            <w:lang w:bidi="fa-IR"/>
          </w:rPr>
          <w:t>به</w:t>
        </w:r>
        <w:r w:rsidR="009B7D51" w:rsidRPr="00984171">
          <w:rPr>
            <w:rStyle w:val="Hyperlink"/>
            <w:noProof/>
            <w:rtl/>
            <w:lang w:bidi="fa-IR"/>
          </w:rPr>
          <w:t xml:space="preserve"> </w:t>
        </w:r>
        <w:r w:rsidR="009B7D51" w:rsidRPr="00984171">
          <w:rPr>
            <w:rStyle w:val="Hyperlink"/>
            <w:rFonts w:hint="eastAsia"/>
            <w:noProof/>
            <w:rtl/>
            <w:lang w:bidi="fa-IR"/>
          </w:rPr>
          <w:t>آسمان</w:t>
        </w:r>
        <w:r w:rsidR="009B7D51" w:rsidRPr="00984171">
          <w:rPr>
            <w:rStyle w:val="Hyperlink"/>
            <w:noProof/>
            <w:rtl/>
            <w:lang w:bidi="fa-IR"/>
          </w:rPr>
          <w:t xml:space="preserve"> </w:t>
        </w:r>
        <w:r w:rsidR="009B7D51" w:rsidRPr="00984171">
          <w:rPr>
            <w:rStyle w:val="Hyperlink"/>
            <w:rFonts w:hint="eastAsia"/>
            <w:noProof/>
            <w:rtl/>
            <w:lang w:bidi="fa-IR"/>
          </w:rPr>
          <w:t>دن</w:t>
        </w:r>
        <w:r w:rsidR="009B7D51" w:rsidRPr="00984171">
          <w:rPr>
            <w:rStyle w:val="Hyperlink"/>
            <w:rFonts w:hint="cs"/>
            <w:noProof/>
            <w:rtl/>
            <w:lang w:bidi="fa-IR"/>
          </w:rPr>
          <w:t>ی</w:t>
        </w:r>
        <w:r w:rsidR="009B7D51" w:rsidRPr="00984171">
          <w:rPr>
            <w:rStyle w:val="Hyperlink"/>
            <w:rFonts w:hint="eastAsia"/>
            <w:noProof/>
            <w:rtl/>
            <w:lang w:bidi="fa-IR"/>
          </w:rPr>
          <w:t>ا</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443515885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103</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86" w:history="1">
        <w:r w:rsidR="009B7D51" w:rsidRPr="00984171">
          <w:rPr>
            <w:rStyle w:val="Hyperlink"/>
            <w:rFonts w:hint="eastAsia"/>
            <w:noProof/>
            <w:rtl/>
            <w:lang w:bidi="fa-IR"/>
          </w:rPr>
          <w:t>ضربه</w:t>
        </w:r>
        <w:r w:rsidR="009B7D51" w:rsidRPr="00984171">
          <w:rPr>
            <w:rStyle w:val="Hyperlink"/>
            <w:noProof/>
            <w:rtl/>
            <w:lang w:bidi="fa-IR"/>
          </w:rPr>
          <w:t xml:space="preserve"> </w:t>
        </w:r>
        <w:r w:rsidR="009B7D51" w:rsidRPr="00984171">
          <w:rPr>
            <w:rStyle w:val="Hyperlink"/>
            <w:rFonts w:hint="eastAsia"/>
            <w:noProof/>
            <w:rtl/>
            <w:lang w:bidi="fa-IR"/>
          </w:rPr>
          <w:t>کمر</w:t>
        </w:r>
        <w:r w:rsidR="009B7D51" w:rsidRPr="00984171">
          <w:rPr>
            <w:rStyle w:val="Hyperlink"/>
            <w:noProof/>
            <w:rtl/>
            <w:lang w:bidi="fa-IR"/>
          </w:rPr>
          <w:t xml:space="preserve"> </w:t>
        </w:r>
        <w:r w:rsidR="009B7D51" w:rsidRPr="00984171">
          <w:rPr>
            <w:rStyle w:val="Hyperlink"/>
            <w:rFonts w:hint="eastAsia"/>
            <w:noProof/>
            <w:rtl/>
            <w:lang w:bidi="fa-IR"/>
          </w:rPr>
          <w:t>شکن</w:t>
        </w:r>
        <w:r w:rsidR="009B7D51" w:rsidRPr="00984171">
          <w:rPr>
            <w:rStyle w:val="Hyperlink"/>
            <w:noProof/>
            <w:rtl/>
            <w:lang w:bidi="fa-IR"/>
          </w:rPr>
          <w:t xml:space="preserve"> </w:t>
        </w:r>
        <w:r w:rsidR="009B7D51" w:rsidRPr="00984171">
          <w:rPr>
            <w:rStyle w:val="Hyperlink"/>
            <w:rFonts w:hint="eastAsia"/>
            <w:noProof/>
            <w:rtl/>
            <w:lang w:bidi="fa-IR"/>
          </w:rPr>
          <w:t>بر</w:t>
        </w:r>
        <w:r w:rsidR="009B7D51" w:rsidRPr="00984171">
          <w:rPr>
            <w:rStyle w:val="Hyperlink"/>
            <w:noProof/>
            <w:rtl/>
            <w:lang w:bidi="fa-IR"/>
          </w:rPr>
          <w:t xml:space="preserve"> </w:t>
        </w:r>
        <w:r w:rsidR="009B7D51" w:rsidRPr="00984171">
          <w:rPr>
            <w:rStyle w:val="Hyperlink"/>
            <w:rFonts w:hint="eastAsia"/>
            <w:noProof/>
            <w:rtl/>
            <w:lang w:bidi="fa-IR"/>
          </w:rPr>
          <w:t>پ</w:t>
        </w:r>
        <w:r w:rsidR="009B7D51" w:rsidRPr="00984171">
          <w:rPr>
            <w:rStyle w:val="Hyperlink"/>
            <w:rFonts w:hint="cs"/>
            <w:noProof/>
            <w:rtl/>
            <w:lang w:bidi="fa-IR"/>
          </w:rPr>
          <w:t>ی</w:t>
        </w:r>
        <w:r w:rsidR="009B7D51" w:rsidRPr="00984171">
          <w:rPr>
            <w:rStyle w:val="Hyperlink"/>
            <w:rFonts w:hint="eastAsia"/>
            <w:noProof/>
            <w:rtl/>
            <w:lang w:bidi="fa-IR"/>
          </w:rPr>
          <w:t>کر</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443515886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103</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87" w:history="1">
        <w:r w:rsidR="009B7D51" w:rsidRPr="00984171">
          <w:rPr>
            <w:rStyle w:val="Hyperlink"/>
            <w:rFonts w:hint="eastAsia"/>
            <w:noProof/>
            <w:rtl/>
            <w:lang w:bidi="fa-IR"/>
          </w:rPr>
          <w:t>ضربه</w:t>
        </w:r>
        <w:r w:rsidR="009B7D51" w:rsidRPr="00984171">
          <w:rPr>
            <w:rStyle w:val="Hyperlink"/>
            <w:noProof/>
            <w:rtl/>
            <w:lang w:bidi="fa-IR"/>
          </w:rPr>
          <w:t xml:space="preserve"> </w:t>
        </w:r>
        <w:r w:rsidR="009B7D51" w:rsidRPr="00984171">
          <w:rPr>
            <w:rStyle w:val="Hyperlink"/>
            <w:rFonts w:hint="eastAsia"/>
            <w:noProof/>
            <w:rtl/>
            <w:lang w:bidi="fa-IR"/>
          </w:rPr>
          <w:t>کمر</w:t>
        </w:r>
        <w:r w:rsidR="009B7D51" w:rsidRPr="00984171">
          <w:rPr>
            <w:rStyle w:val="Hyperlink"/>
            <w:noProof/>
            <w:rtl/>
            <w:lang w:bidi="fa-IR"/>
          </w:rPr>
          <w:t xml:space="preserve"> </w:t>
        </w:r>
        <w:r w:rsidR="009B7D51" w:rsidRPr="00984171">
          <w:rPr>
            <w:rStyle w:val="Hyperlink"/>
            <w:rFonts w:hint="eastAsia"/>
            <w:noProof/>
            <w:rtl/>
            <w:lang w:bidi="fa-IR"/>
          </w:rPr>
          <w:t>شکن</w:t>
        </w:r>
        <w:r w:rsidR="009B7D51" w:rsidRPr="00984171">
          <w:rPr>
            <w:rStyle w:val="Hyperlink"/>
            <w:noProof/>
            <w:rtl/>
            <w:lang w:bidi="fa-IR"/>
          </w:rPr>
          <w:t xml:space="preserve"> </w:t>
        </w:r>
        <w:r w:rsidR="009B7D51" w:rsidRPr="00984171">
          <w:rPr>
            <w:rStyle w:val="Hyperlink"/>
            <w:rFonts w:hint="eastAsia"/>
            <w:noProof/>
            <w:rtl/>
            <w:lang w:bidi="fa-IR"/>
          </w:rPr>
          <w:t>بر</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443515887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105</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88" w:history="1">
        <w:r w:rsidR="009B7D51" w:rsidRPr="00984171">
          <w:rPr>
            <w:rStyle w:val="Hyperlink"/>
            <w:rFonts w:hint="eastAsia"/>
            <w:noProof/>
            <w:rtl/>
            <w:lang w:bidi="fa-IR"/>
          </w:rPr>
          <w:t>مفهوم</w:t>
        </w:r>
        <w:r w:rsidR="009B7D51" w:rsidRPr="00984171">
          <w:rPr>
            <w:rStyle w:val="Hyperlink"/>
            <w:noProof/>
            <w:rtl/>
            <w:lang w:bidi="fa-IR"/>
          </w:rPr>
          <w:t xml:space="preserve"> </w:t>
        </w:r>
        <w:r w:rsidR="009B7D51" w:rsidRPr="00984171">
          <w:rPr>
            <w:rStyle w:val="Hyperlink"/>
            <w:rFonts w:hint="eastAsia"/>
            <w:noProof/>
            <w:rtl/>
            <w:lang w:bidi="fa-IR"/>
          </w:rPr>
          <w:t>ا</w:t>
        </w:r>
        <w:r w:rsidR="009B7D51" w:rsidRPr="00984171">
          <w:rPr>
            <w:rStyle w:val="Hyperlink"/>
            <w:rFonts w:hint="cs"/>
            <w:noProof/>
            <w:rtl/>
            <w:lang w:bidi="fa-IR"/>
          </w:rPr>
          <w:t>ی</w:t>
        </w:r>
        <w:r w:rsidR="009B7D51" w:rsidRPr="00984171">
          <w:rPr>
            <w:rStyle w:val="Hyperlink"/>
            <w:rFonts w:hint="eastAsia"/>
            <w:noProof/>
            <w:rtl/>
            <w:lang w:bidi="fa-IR"/>
          </w:rPr>
          <w:t>مان</w:t>
        </w:r>
        <w:r w:rsidR="009B7D51" w:rsidRPr="00984171">
          <w:rPr>
            <w:rStyle w:val="Hyperlink"/>
            <w:noProof/>
            <w:rtl/>
            <w:lang w:bidi="fa-IR"/>
          </w:rPr>
          <w:t xml:space="preserve"> </w:t>
        </w:r>
        <w:r w:rsidR="009B7D51" w:rsidRPr="00984171">
          <w:rPr>
            <w:rStyle w:val="Hyperlink"/>
            <w:rFonts w:hint="eastAsia"/>
            <w:noProof/>
            <w:rtl/>
            <w:lang w:bidi="fa-IR"/>
          </w:rPr>
          <w:t>از</w:t>
        </w:r>
        <w:r w:rsidR="009B7D51" w:rsidRPr="00984171">
          <w:rPr>
            <w:rStyle w:val="Hyperlink"/>
            <w:noProof/>
            <w:rtl/>
            <w:lang w:bidi="fa-IR"/>
          </w:rPr>
          <w:t xml:space="preserve"> </w:t>
        </w:r>
        <w:r w:rsidR="009B7D51" w:rsidRPr="00984171">
          <w:rPr>
            <w:rStyle w:val="Hyperlink"/>
            <w:rFonts w:hint="eastAsia"/>
            <w:noProof/>
            <w:rtl/>
            <w:lang w:bidi="fa-IR"/>
          </w:rPr>
          <w:t>د</w:t>
        </w:r>
        <w:r w:rsidR="009B7D51" w:rsidRPr="00984171">
          <w:rPr>
            <w:rStyle w:val="Hyperlink"/>
            <w:rFonts w:hint="cs"/>
            <w:noProof/>
            <w:rtl/>
            <w:lang w:bidi="fa-IR"/>
          </w:rPr>
          <w:t>ی</w:t>
        </w:r>
        <w:r w:rsidR="009B7D51" w:rsidRPr="00984171">
          <w:rPr>
            <w:rStyle w:val="Hyperlink"/>
            <w:rFonts w:hint="eastAsia"/>
            <w:noProof/>
            <w:rtl/>
            <w:lang w:bidi="fa-IR"/>
          </w:rPr>
          <w:t>دگاه</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443515888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106</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89" w:history="1">
        <w:r w:rsidR="009B7D51" w:rsidRPr="00984171">
          <w:rPr>
            <w:rStyle w:val="Hyperlink"/>
            <w:rFonts w:hint="eastAsia"/>
            <w:noProof/>
            <w:rtl/>
            <w:lang w:bidi="fa-IR"/>
          </w:rPr>
          <w:t>شهادت</w:t>
        </w:r>
        <w:r w:rsidR="009B7D51" w:rsidRPr="00984171">
          <w:rPr>
            <w:rStyle w:val="Hyperlink"/>
            <w:noProof/>
            <w:rtl/>
            <w:lang w:bidi="fa-IR"/>
          </w:rPr>
          <w:t xml:space="preserve"> </w:t>
        </w:r>
        <w:r w:rsidR="009B7D51" w:rsidRPr="00984171">
          <w:rPr>
            <w:rStyle w:val="Hyperlink"/>
            <w:rFonts w:hint="eastAsia"/>
            <w:noProof/>
            <w:rtl/>
            <w:lang w:bidi="fa-IR"/>
          </w:rPr>
          <w:t>سوّم</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443515889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106</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90" w:history="1">
        <w:r w:rsidR="009B7D51" w:rsidRPr="00984171">
          <w:rPr>
            <w:rStyle w:val="Hyperlink"/>
            <w:rFonts w:hint="eastAsia"/>
            <w:noProof/>
            <w:rtl/>
            <w:lang w:bidi="fa-IR"/>
          </w:rPr>
          <w:t>اعتقاد</w:t>
        </w:r>
        <w:r w:rsidR="009B7D51" w:rsidRPr="00984171">
          <w:rPr>
            <w:rStyle w:val="Hyperlink"/>
            <w:noProof/>
            <w:rtl/>
            <w:lang w:bidi="fa-IR"/>
          </w:rPr>
          <w:t xml:space="preserve"> </w:t>
        </w:r>
        <w:r w:rsidR="009B7D51" w:rsidRPr="00984171">
          <w:rPr>
            <w:rStyle w:val="Hyperlink"/>
            <w:rFonts w:hint="eastAsia"/>
            <w:noProof/>
            <w:rtl/>
            <w:lang w:bidi="fa-IR"/>
          </w:rPr>
          <w:t>به</w:t>
        </w:r>
        <w:r w:rsidR="009B7D51" w:rsidRPr="00984171">
          <w:rPr>
            <w:rStyle w:val="Hyperlink"/>
            <w:noProof/>
            <w:rtl/>
            <w:lang w:bidi="fa-IR"/>
          </w:rPr>
          <w:t xml:space="preserve"> </w:t>
        </w:r>
        <w:r w:rsidR="009B7D51" w:rsidRPr="00984171">
          <w:rPr>
            <w:rStyle w:val="Hyperlink"/>
            <w:rFonts w:hint="eastAsia"/>
            <w:noProof/>
            <w:rtl/>
            <w:lang w:bidi="fa-IR"/>
          </w:rPr>
          <w:t>ارجاء</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443515890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107</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91" w:history="1">
        <w:r w:rsidR="009B7D51" w:rsidRPr="00984171">
          <w:rPr>
            <w:rStyle w:val="Hyperlink"/>
            <w:rFonts w:hint="eastAsia"/>
            <w:noProof/>
            <w:rtl/>
            <w:lang w:bidi="fa-IR"/>
          </w:rPr>
          <w:t>بدعت</w:t>
        </w:r>
        <w:r w:rsidR="009B7D51" w:rsidRPr="00984171">
          <w:rPr>
            <w:rStyle w:val="Hyperlink"/>
            <w:noProof/>
            <w:rtl/>
            <w:lang w:bidi="fa-IR"/>
          </w:rPr>
          <w:t xml:space="preserve"> </w:t>
        </w:r>
        <w:r w:rsidR="009B7D51" w:rsidRPr="00984171">
          <w:rPr>
            <w:rStyle w:val="Hyperlink"/>
            <w:rFonts w:hint="eastAsia"/>
            <w:noProof/>
            <w:rtl/>
            <w:lang w:bidi="fa-IR"/>
          </w:rPr>
          <w:t>در</w:t>
        </w:r>
        <w:r w:rsidR="009B7D51" w:rsidRPr="00984171">
          <w:rPr>
            <w:rStyle w:val="Hyperlink"/>
            <w:noProof/>
            <w:rtl/>
            <w:lang w:bidi="fa-IR"/>
          </w:rPr>
          <w:t xml:space="preserve"> </w:t>
        </w:r>
        <w:r w:rsidR="009B7D51" w:rsidRPr="00984171">
          <w:rPr>
            <w:rStyle w:val="Hyperlink"/>
            <w:rFonts w:hint="eastAsia"/>
            <w:noProof/>
            <w:rtl/>
            <w:lang w:bidi="fa-IR"/>
          </w:rPr>
          <w:t>عبادت</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443515891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108</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92" w:history="1">
        <w:r w:rsidR="009B7D51" w:rsidRPr="00984171">
          <w:rPr>
            <w:rStyle w:val="Hyperlink"/>
            <w:rFonts w:hint="eastAsia"/>
            <w:noProof/>
            <w:rtl/>
            <w:lang w:bidi="fa-IR"/>
          </w:rPr>
          <w:t>گر</w:t>
        </w:r>
        <w:r w:rsidR="009B7D51" w:rsidRPr="00984171">
          <w:rPr>
            <w:rStyle w:val="Hyperlink"/>
            <w:rFonts w:hint="cs"/>
            <w:noProof/>
            <w:rtl/>
            <w:lang w:bidi="fa-IR"/>
          </w:rPr>
          <w:t>ی</w:t>
        </w:r>
        <w:r w:rsidR="009B7D51" w:rsidRPr="00984171">
          <w:rPr>
            <w:rStyle w:val="Hyperlink"/>
            <w:rFonts w:hint="eastAsia"/>
            <w:noProof/>
            <w:rtl/>
            <w:lang w:bidi="fa-IR"/>
          </w:rPr>
          <w:t>ه</w:t>
        </w:r>
        <w:r w:rsidR="009B7D51" w:rsidRPr="00984171">
          <w:rPr>
            <w:rStyle w:val="Hyperlink"/>
            <w:noProof/>
            <w:rtl/>
            <w:lang w:bidi="fa-IR"/>
          </w:rPr>
          <w:t xml:space="preserve"> </w:t>
        </w:r>
        <w:r w:rsidR="009B7D51" w:rsidRPr="00984171">
          <w:rPr>
            <w:rStyle w:val="Hyperlink"/>
            <w:rFonts w:hint="eastAsia"/>
            <w:noProof/>
            <w:rtl/>
            <w:lang w:bidi="fa-IR"/>
          </w:rPr>
          <w:t>برا</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حس</w:t>
        </w:r>
        <w:r w:rsidR="009B7D51" w:rsidRPr="00984171">
          <w:rPr>
            <w:rStyle w:val="Hyperlink"/>
            <w:rFonts w:hint="cs"/>
            <w:noProof/>
            <w:rtl/>
            <w:lang w:bidi="fa-IR"/>
          </w:rPr>
          <w:t>ی</w:t>
        </w:r>
        <w:r w:rsidR="009B7D51" w:rsidRPr="00984171">
          <w:rPr>
            <w:rStyle w:val="Hyperlink"/>
            <w:rFonts w:hint="eastAsia"/>
            <w:noProof/>
            <w:rtl/>
            <w:lang w:bidi="fa-IR"/>
          </w:rPr>
          <w:t>ن</w:t>
        </w:r>
        <w:r w:rsidR="009B7D51" w:rsidRPr="00984171">
          <w:rPr>
            <w:rStyle w:val="Hyperlink"/>
            <w:noProof/>
            <w:rtl/>
            <w:lang w:bidi="fa-IR"/>
          </w:rPr>
          <w:t xml:space="preserve"> </w:t>
        </w:r>
        <w:r w:rsidR="009B7D51" w:rsidRPr="00984171">
          <w:rPr>
            <w:rStyle w:val="Hyperlink"/>
            <w:rFonts w:hint="eastAsia"/>
            <w:noProof/>
            <w:rtl/>
            <w:lang w:bidi="fa-IR"/>
          </w:rPr>
          <w:t>چهارده</w:t>
        </w:r>
        <w:r w:rsidR="009B7D51" w:rsidRPr="00984171">
          <w:rPr>
            <w:rStyle w:val="Hyperlink"/>
            <w:noProof/>
            <w:rtl/>
            <w:lang w:bidi="fa-IR"/>
          </w:rPr>
          <w:t xml:space="preserve"> </w:t>
        </w:r>
        <w:r w:rsidR="009B7D51" w:rsidRPr="00984171">
          <w:rPr>
            <w:rStyle w:val="Hyperlink"/>
            <w:rFonts w:hint="eastAsia"/>
            <w:noProof/>
            <w:rtl/>
            <w:lang w:bidi="fa-IR"/>
          </w:rPr>
          <w:t>قرن</w:t>
        </w:r>
        <w:r w:rsidR="009B7D51" w:rsidRPr="00984171">
          <w:rPr>
            <w:rStyle w:val="Hyperlink"/>
            <w:noProof/>
            <w:rtl/>
            <w:lang w:bidi="fa-IR"/>
          </w:rPr>
          <w:t xml:space="preserve"> </w:t>
        </w:r>
        <w:r w:rsidR="009B7D51" w:rsidRPr="00984171">
          <w:rPr>
            <w:rStyle w:val="Hyperlink"/>
            <w:rFonts w:hint="eastAsia"/>
            <w:noProof/>
            <w:rtl/>
            <w:lang w:bidi="fa-IR"/>
          </w:rPr>
          <w:t>است</w:t>
        </w:r>
        <w:r w:rsidR="009B7D51" w:rsidRPr="00984171">
          <w:rPr>
            <w:rStyle w:val="Hyperlink"/>
            <w:noProof/>
            <w:rtl/>
            <w:lang w:bidi="fa-IR"/>
          </w:rPr>
          <w:t xml:space="preserve"> </w:t>
        </w:r>
        <w:r w:rsidR="009B7D51" w:rsidRPr="00984171">
          <w:rPr>
            <w:rStyle w:val="Hyperlink"/>
            <w:rFonts w:hint="eastAsia"/>
            <w:noProof/>
            <w:rtl/>
            <w:lang w:bidi="fa-IR"/>
          </w:rPr>
          <w:t>که</w:t>
        </w:r>
        <w:r w:rsidR="009B7D51" w:rsidRPr="00984171">
          <w:rPr>
            <w:rStyle w:val="Hyperlink"/>
            <w:noProof/>
            <w:rtl/>
            <w:lang w:bidi="fa-IR"/>
          </w:rPr>
          <w:t xml:space="preserve"> </w:t>
        </w:r>
        <w:r w:rsidR="009B7D51" w:rsidRPr="00984171">
          <w:rPr>
            <w:rStyle w:val="Hyperlink"/>
            <w:rFonts w:hint="eastAsia"/>
            <w:noProof/>
            <w:rtl/>
            <w:lang w:bidi="fa-IR"/>
          </w:rPr>
          <w:t>اسلام</w:t>
        </w:r>
        <w:r w:rsidR="009B7D51" w:rsidRPr="00984171">
          <w:rPr>
            <w:rStyle w:val="Hyperlink"/>
            <w:noProof/>
            <w:rtl/>
            <w:lang w:bidi="fa-IR"/>
          </w:rPr>
          <w:t xml:space="preserve"> </w:t>
        </w:r>
        <w:r w:rsidR="009B7D51" w:rsidRPr="00984171">
          <w:rPr>
            <w:rStyle w:val="Hyperlink"/>
            <w:rFonts w:hint="eastAsia"/>
            <w:noProof/>
            <w:rtl/>
            <w:lang w:bidi="fa-IR"/>
          </w:rPr>
          <w:t>را</w:t>
        </w:r>
        <w:r w:rsidR="009B7D51" w:rsidRPr="00984171">
          <w:rPr>
            <w:rStyle w:val="Hyperlink"/>
            <w:noProof/>
            <w:rtl/>
            <w:lang w:bidi="fa-IR"/>
          </w:rPr>
          <w:t xml:space="preserve"> </w:t>
        </w:r>
        <w:r w:rsidR="009B7D51" w:rsidRPr="00984171">
          <w:rPr>
            <w:rStyle w:val="Hyperlink"/>
            <w:rFonts w:hint="eastAsia"/>
            <w:noProof/>
            <w:rtl/>
            <w:lang w:bidi="fa-IR"/>
          </w:rPr>
          <w:t>نگه</w:t>
        </w:r>
        <w:r w:rsidR="009B7D51" w:rsidRPr="00984171">
          <w:rPr>
            <w:rStyle w:val="Hyperlink"/>
            <w:noProof/>
            <w:rtl/>
            <w:lang w:bidi="fa-IR"/>
          </w:rPr>
          <w:t xml:space="preserve"> </w:t>
        </w:r>
        <w:r w:rsidR="009B7D51" w:rsidRPr="00984171">
          <w:rPr>
            <w:rStyle w:val="Hyperlink"/>
            <w:rFonts w:hint="eastAsia"/>
            <w:noProof/>
            <w:rtl/>
            <w:lang w:bidi="fa-IR"/>
          </w:rPr>
          <w:t>داشته</w:t>
        </w:r>
        <w:r w:rsidR="009B7D51" w:rsidRPr="00984171">
          <w:rPr>
            <w:rStyle w:val="Hyperlink"/>
            <w:noProof/>
            <w:rtl/>
            <w:lang w:bidi="fa-IR"/>
          </w:rPr>
          <w:t xml:space="preserve"> </w:t>
        </w:r>
        <w:r w:rsidR="009B7D51" w:rsidRPr="00984171">
          <w:rPr>
            <w:rStyle w:val="Hyperlink"/>
            <w:rFonts w:hint="eastAsia"/>
            <w:noProof/>
            <w:rtl/>
            <w:lang w:bidi="fa-IR"/>
          </w:rPr>
          <w:t>است</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443515892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110</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93" w:history="1">
        <w:r w:rsidR="009B7D51" w:rsidRPr="00984171">
          <w:rPr>
            <w:rStyle w:val="Hyperlink"/>
            <w:rFonts w:hint="eastAsia"/>
            <w:noProof/>
            <w:rtl/>
            <w:lang w:bidi="fa-IR"/>
          </w:rPr>
          <w:t>ا</w:t>
        </w:r>
        <w:r w:rsidR="009B7D51" w:rsidRPr="00984171">
          <w:rPr>
            <w:rStyle w:val="Hyperlink"/>
            <w:rFonts w:hint="cs"/>
            <w:noProof/>
            <w:rtl/>
            <w:lang w:bidi="fa-IR"/>
          </w:rPr>
          <w:t>ی</w:t>
        </w:r>
        <w:r w:rsidR="009B7D51" w:rsidRPr="00984171">
          <w:rPr>
            <w:rStyle w:val="Hyperlink"/>
            <w:rFonts w:hint="eastAsia"/>
            <w:noProof/>
            <w:rtl/>
            <w:lang w:bidi="fa-IR"/>
          </w:rPr>
          <w:t>مان</w:t>
        </w:r>
        <w:r w:rsidR="009B7D51" w:rsidRPr="00984171">
          <w:rPr>
            <w:rStyle w:val="Hyperlink"/>
            <w:noProof/>
            <w:rtl/>
            <w:lang w:bidi="fa-IR"/>
          </w:rPr>
          <w:t xml:space="preserve"> </w:t>
        </w:r>
        <w:r w:rsidR="009B7D51" w:rsidRPr="00984171">
          <w:rPr>
            <w:rStyle w:val="Hyperlink"/>
            <w:rFonts w:hint="eastAsia"/>
            <w:noProof/>
            <w:rtl/>
            <w:lang w:bidi="fa-IR"/>
          </w:rPr>
          <w:t>به</w:t>
        </w:r>
        <w:r w:rsidR="009B7D51" w:rsidRPr="00984171">
          <w:rPr>
            <w:rStyle w:val="Hyperlink"/>
            <w:noProof/>
            <w:rtl/>
            <w:lang w:bidi="fa-IR"/>
          </w:rPr>
          <w:t xml:space="preserve"> </w:t>
        </w:r>
        <w:r w:rsidR="009B7D51" w:rsidRPr="00984171">
          <w:rPr>
            <w:rStyle w:val="Hyperlink"/>
            <w:rFonts w:hint="eastAsia"/>
            <w:noProof/>
            <w:rtl/>
            <w:lang w:bidi="fa-IR"/>
          </w:rPr>
          <w:t>فرشتگان</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443515893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111</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94" w:history="1">
        <w:r w:rsidR="009B7D51" w:rsidRPr="00984171">
          <w:rPr>
            <w:rStyle w:val="Hyperlink"/>
            <w:rFonts w:hint="eastAsia"/>
            <w:noProof/>
            <w:rtl/>
            <w:lang w:bidi="fa-IR"/>
          </w:rPr>
          <w:t>آرزو</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فرشته</w:t>
        </w:r>
        <w:r w:rsidR="009B7D51" w:rsidRPr="00984171">
          <w:rPr>
            <w:rStyle w:val="Hyperlink"/>
            <w:rFonts w:hint="eastAsia"/>
            <w:noProof/>
            <w:cs/>
            <w:lang w:bidi="fa-IR"/>
          </w:rPr>
          <w:t>‎</w:t>
        </w:r>
        <w:r w:rsidR="009B7D51" w:rsidRPr="00984171">
          <w:rPr>
            <w:rStyle w:val="Hyperlink"/>
            <w:rFonts w:hint="eastAsia"/>
            <w:noProof/>
            <w:rtl/>
            <w:lang w:bidi="fa-IR"/>
          </w:rPr>
          <w:t>ها</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آسمان</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443515894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111</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95" w:history="1">
        <w:r w:rsidR="009B7D51" w:rsidRPr="00984171">
          <w:rPr>
            <w:rStyle w:val="Hyperlink"/>
            <w:rFonts w:hint="eastAsia"/>
            <w:noProof/>
            <w:rtl/>
            <w:lang w:bidi="fa-IR"/>
          </w:rPr>
          <w:t>تناقض</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443515895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113</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96" w:history="1">
        <w:r w:rsidR="009B7D51" w:rsidRPr="00984171">
          <w:rPr>
            <w:rStyle w:val="Hyperlink"/>
            <w:rFonts w:hint="eastAsia"/>
            <w:noProof/>
            <w:rtl/>
            <w:lang w:bidi="fa-IR"/>
          </w:rPr>
          <w:t>ا</w:t>
        </w:r>
        <w:r w:rsidR="009B7D51" w:rsidRPr="00984171">
          <w:rPr>
            <w:rStyle w:val="Hyperlink"/>
            <w:rFonts w:hint="cs"/>
            <w:noProof/>
            <w:rtl/>
            <w:lang w:bidi="fa-IR"/>
          </w:rPr>
          <w:t>ی</w:t>
        </w:r>
        <w:r w:rsidR="009B7D51" w:rsidRPr="00984171">
          <w:rPr>
            <w:rStyle w:val="Hyperlink"/>
            <w:rFonts w:hint="eastAsia"/>
            <w:noProof/>
            <w:rtl/>
            <w:lang w:bidi="fa-IR"/>
          </w:rPr>
          <w:t>مان</w:t>
        </w:r>
        <w:r w:rsidR="009B7D51" w:rsidRPr="00984171">
          <w:rPr>
            <w:rStyle w:val="Hyperlink"/>
            <w:noProof/>
            <w:rtl/>
            <w:lang w:bidi="fa-IR"/>
          </w:rPr>
          <w:t xml:space="preserve"> </w:t>
        </w:r>
        <w:r w:rsidR="009B7D51" w:rsidRPr="00984171">
          <w:rPr>
            <w:rStyle w:val="Hyperlink"/>
            <w:rFonts w:hint="eastAsia"/>
            <w:noProof/>
            <w:rtl/>
            <w:lang w:bidi="fa-IR"/>
          </w:rPr>
          <w:t>به</w:t>
        </w:r>
        <w:r w:rsidR="009B7D51" w:rsidRPr="00984171">
          <w:rPr>
            <w:rStyle w:val="Hyperlink"/>
            <w:noProof/>
            <w:rtl/>
            <w:lang w:bidi="fa-IR"/>
          </w:rPr>
          <w:t xml:space="preserve"> </w:t>
        </w:r>
        <w:r w:rsidR="009B7D51" w:rsidRPr="00984171">
          <w:rPr>
            <w:rStyle w:val="Hyperlink"/>
            <w:rFonts w:hint="eastAsia"/>
            <w:noProof/>
            <w:rtl/>
            <w:lang w:bidi="fa-IR"/>
          </w:rPr>
          <w:t>کتاب</w:t>
        </w:r>
        <w:r w:rsidR="009B7D51" w:rsidRPr="00984171">
          <w:rPr>
            <w:rStyle w:val="Hyperlink"/>
            <w:rFonts w:hint="eastAsia"/>
            <w:noProof/>
            <w:lang w:bidi="fa-IR"/>
          </w:rPr>
          <w:t>‌</w:t>
        </w:r>
        <w:r w:rsidR="009B7D51" w:rsidRPr="00984171">
          <w:rPr>
            <w:rStyle w:val="Hyperlink"/>
            <w:rFonts w:hint="eastAsia"/>
            <w:noProof/>
            <w:rtl/>
            <w:lang w:bidi="fa-IR"/>
          </w:rPr>
          <w:t>ها</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آسمان</w:t>
        </w:r>
        <w:r w:rsidR="009B7D51" w:rsidRPr="00984171">
          <w:rPr>
            <w:rStyle w:val="Hyperlink"/>
            <w:rFonts w:hint="cs"/>
            <w:noProof/>
            <w:rtl/>
            <w:lang w:bidi="fa-IR"/>
          </w:rPr>
          <w:t>ی</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443515896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114</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97" w:history="1">
        <w:r w:rsidR="009B7D51" w:rsidRPr="00984171">
          <w:rPr>
            <w:rStyle w:val="Hyperlink"/>
            <w:rFonts w:hint="eastAsia"/>
            <w:noProof/>
            <w:rtl/>
            <w:lang w:bidi="fa-IR"/>
          </w:rPr>
          <w:t>پ</w:t>
        </w:r>
        <w:r w:rsidR="009B7D51" w:rsidRPr="00984171">
          <w:rPr>
            <w:rStyle w:val="Hyperlink"/>
            <w:rFonts w:hint="cs"/>
            <w:noProof/>
            <w:rtl/>
            <w:lang w:bidi="fa-IR"/>
          </w:rPr>
          <w:t>ی</w:t>
        </w:r>
        <w:r w:rsidR="009B7D51" w:rsidRPr="00984171">
          <w:rPr>
            <w:rStyle w:val="Hyperlink"/>
            <w:rFonts w:hint="eastAsia"/>
            <w:noProof/>
            <w:rtl/>
            <w:lang w:bidi="fa-IR"/>
          </w:rPr>
          <w:t>امبران</w:t>
        </w:r>
        <w:r w:rsidR="009B7D51" w:rsidRPr="00984171">
          <w:rPr>
            <w:rStyle w:val="Hyperlink"/>
            <w:noProof/>
            <w:rtl/>
            <w:lang w:bidi="fa-IR"/>
          </w:rPr>
          <w:t xml:space="preserve"> </w:t>
        </w:r>
        <w:r w:rsidR="009B7D51" w:rsidRPr="00984171">
          <w:rPr>
            <w:rStyle w:val="Hyperlink"/>
            <w:rFonts w:hint="eastAsia"/>
            <w:noProof/>
            <w:rtl/>
            <w:lang w:bidi="fa-IR"/>
          </w:rPr>
          <w:t>برتراند</w:t>
        </w:r>
        <w:r w:rsidR="009B7D51" w:rsidRPr="00984171">
          <w:rPr>
            <w:rStyle w:val="Hyperlink"/>
            <w:noProof/>
            <w:rtl/>
            <w:lang w:bidi="fa-IR"/>
          </w:rPr>
          <w:t xml:space="preserve"> </w:t>
        </w:r>
        <w:r w:rsidR="009B7D51" w:rsidRPr="00984171">
          <w:rPr>
            <w:rStyle w:val="Hyperlink"/>
            <w:rFonts w:hint="cs"/>
            <w:noProof/>
            <w:rtl/>
            <w:lang w:bidi="fa-IR"/>
          </w:rPr>
          <w:t>ی</w:t>
        </w:r>
        <w:r w:rsidR="009B7D51" w:rsidRPr="00984171">
          <w:rPr>
            <w:rStyle w:val="Hyperlink"/>
            <w:rFonts w:hint="eastAsia"/>
            <w:noProof/>
            <w:rtl/>
            <w:lang w:bidi="fa-IR"/>
          </w:rPr>
          <w:t>ا</w:t>
        </w:r>
        <w:r w:rsidR="009B7D51" w:rsidRPr="00984171">
          <w:rPr>
            <w:rStyle w:val="Hyperlink"/>
            <w:noProof/>
            <w:rtl/>
            <w:lang w:bidi="fa-IR"/>
          </w:rPr>
          <w:t xml:space="preserve"> </w:t>
        </w:r>
        <w:r w:rsidR="009B7D51" w:rsidRPr="00984171">
          <w:rPr>
            <w:rStyle w:val="Hyperlink"/>
            <w:rFonts w:hint="eastAsia"/>
            <w:noProof/>
            <w:rtl/>
            <w:lang w:bidi="fa-IR"/>
          </w:rPr>
          <w:t>ائمه؟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443515897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124</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98" w:history="1">
        <w:r w:rsidR="009B7D51" w:rsidRPr="00984171">
          <w:rPr>
            <w:rStyle w:val="Hyperlink"/>
            <w:rFonts w:hint="eastAsia"/>
            <w:noProof/>
            <w:rtl/>
            <w:lang w:bidi="fa-IR"/>
          </w:rPr>
          <w:t>رسوا</w:t>
        </w:r>
        <w:r w:rsidR="009B7D51" w:rsidRPr="00984171">
          <w:rPr>
            <w:rStyle w:val="Hyperlink"/>
            <w:rFonts w:hint="cs"/>
            <w:noProof/>
            <w:rtl/>
            <w:lang w:bidi="fa-IR"/>
          </w:rPr>
          <w:t>یی</w:t>
        </w:r>
        <w:r w:rsidR="009B7D51" w:rsidRPr="00984171">
          <w:rPr>
            <w:rStyle w:val="Hyperlink"/>
            <w:noProof/>
            <w:rtl/>
            <w:lang w:bidi="fa-IR"/>
          </w:rPr>
          <w:t xml:space="preserve"> </w:t>
        </w:r>
        <w:r w:rsidR="009B7D51" w:rsidRPr="00984171">
          <w:rPr>
            <w:rStyle w:val="Hyperlink"/>
            <w:rFonts w:hint="eastAsia"/>
            <w:noProof/>
            <w:rtl/>
            <w:lang w:bidi="fa-IR"/>
          </w:rPr>
          <w:t>کمر</w:t>
        </w:r>
        <w:r w:rsidR="009B7D51" w:rsidRPr="00984171">
          <w:rPr>
            <w:rStyle w:val="Hyperlink"/>
            <w:noProof/>
            <w:rtl/>
            <w:lang w:bidi="fa-IR"/>
          </w:rPr>
          <w:t xml:space="preserve"> </w:t>
        </w:r>
        <w:r w:rsidR="009B7D51" w:rsidRPr="00984171">
          <w:rPr>
            <w:rStyle w:val="Hyperlink"/>
            <w:rFonts w:hint="eastAsia"/>
            <w:noProof/>
            <w:rtl/>
            <w:lang w:bidi="fa-IR"/>
          </w:rPr>
          <w:t>شکن</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443515898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124</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899" w:history="1">
        <w:r w:rsidR="009B7D51" w:rsidRPr="00984171">
          <w:rPr>
            <w:rStyle w:val="Hyperlink"/>
            <w:rFonts w:hint="eastAsia"/>
            <w:noProof/>
            <w:rtl/>
            <w:lang w:bidi="fa-IR"/>
          </w:rPr>
          <w:t>رسوا</w:t>
        </w:r>
        <w:r w:rsidR="009B7D51" w:rsidRPr="00984171">
          <w:rPr>
            <w:rStyle w:val="Hyperlink"/>
            <w:rFonts w:hint="cs"/>
            <w:noProof/>
            <w:rtl/>
            <w:lang w:bidi="fa-IR"/>
          </w:rPr>
          <w:t>یی</w:t>
        </w:r>
        <w:r w:rsidR="009B7D51" w:rsidRPr="00984171">
          <w:rPr>
            <w:rStyle w:val="Hyperlink"/>
            <w:noProof/>
            <w:rtl/>
            <w:lang w:bidi="fa-IR"/>
          </w:rPr>
          <w:t xml:space="preserve"> </w:t>
        </w:r>
        <w:r w:rsidR="009B7D51" w:rsidRPr="00984171">
          <w:rPr>
            <w:rStyle w:val="Hyperlink"/>
            <w:rFonts w:hint="eastAsia"/>
            <w:noProof/>
            <w:rtl/>
            <w:lang w:bidi="fa-IR"/>
          </w:rPr>
          <w:t>کمر</w:t>
        </w:r>
        <w:r w:rsidR="009B7D51" w:rsidRPr="00984171">
          <w:rPr>
            <w:rStyle w:val="Hyperlink"/>
            <w:noProof/>
            <w:rtl/>
            <w:lang w:bidi="fa-IR"/>
          </w:rPr>
          <w:t xml:space="preserve"> </w:t>
        </w:r>
        <w:r w:rsidR="009B7D51" w:rsidRPr="00984171">
          <w:rPr>
            <w:rStyle w:val="Hyperlink"/>
            <w:rFonts w:hint="eastAsia"/>
            <w:noProof/>
            <w:rtl/>
            <w:lang w:bidi="fa-IR"/>
          </w:rPr>
          <w:t>شکن</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443515899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125</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00" w:history="1">
        <w:r w:rsidR="009B7D51" w:rsidRPr="00984171">
          <w:rPr>
            <w:rStyle w:val="Hyperlink"/>
            <w:rFonts w:hint="eastAsia"/>
            <w:noProof/>
            <w:rtl/>
            <w:lang w:bidi="fa-IR"/>
          </w:rPr>
          <w:t>اقامه</w:t>
        </w:r>
        <w:r w:rsidR="009B7D51" w:rsidRPr="00984171">
          <w:rPr>
            <w:rStyle w:val="Hyperlink"/>
            <w:noProof/>
            <w:rtl/>
            <w:lang w:bidi="fa-IR"/>
          </w:rPr>
          <w:t xml:space="preserve"> </w:t>
        </w:r>
        <w:r w:rsidR="009B7D51" w:rsidRPr="00984171">
          <w:rPr>
            <w:rStyle w:val="Hyperlink"/>
            <w:rFonts w:hint="eastAsia"/>
            <w:noProof/>
            <w:rtl/>
            <w:lang w:bidi="fa-IR"/>
          </w:rPr>
          <w:t>حجّت</w:t>
        </w:r>
        <w:r w:rsidR="009B7D51" w:rsidRPr="00984171">
          <w:rPr>
            <w:rStyle w:val="Hyperlink"/>
            <w:noProof/>
            <w:rtl/>
            <w:lang w:bidi="fa-IR"/>
          </w:rPr>
          <w:t xml:space="preserve"> </w:t>
        </w:r>
        <w:r w:rsidR="009B7D51" w:rsidRPr="00984171">
          <w:rPr>
            <w:rStyle w:val="Hyperlink"/>
            <w:rFonts w:hint="eastAsia"/>
            <w:noProof/>
            <w:rtl/>
            <w:lang w:bidi="fa-IR"/>
          </w:rPr>
          <w:t>با</w:t>
        </w:r>
        <w:r w:rsidR="009B7D51" w:rsidRPr="00984171">
          <w:rPr>
            <w:rStyle w:val="Hyperlink"/>
            <w:noProof/>
            <w:rtl/>
            <w:lang w:bidi="fa-IR"/>
          </w:rPr>
          <w:t xml:space="preserve"> </w:t>
        </w:r>
        <w:r w:rsidR="009B7D51" w:rsidRPr="00984171">
          <w:rPr>
            <w:rStyle w:val="Hyperlink"/>
            <w:rFonts w:hint="eastAsia"/>
            <w:noProof/>
            <w:rtl/>
            <w:lang w:bidi="fa-IR"/>
          </w:rPr>
          <w:t>امام</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443515900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125</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01" w:history="1">
        <w:r w:rsidR="009B7D51" w:rsidRPr="00984171">
          <w:rPr>
            <w:rStyle w:val="Hyperlink"/>
            <w:rFonts w:hint="cs"/>
            <w:noProof/>
            <w:rtl/>
            <w:lang w:bidi="fa-IR"/>
          </w:rPr>
          <w:t>ی</w:t>
        </w:r>
        <w:r w:rsidR="009B7D51" w:rsidRPr="00984171">
          <w:rPr>
            <w:rStyle w:val="Hyperlink"/>
            <w:rFonts w:hint="eastAsia"/>
            <w:noProof/>
            <w:rtl/>
            <w:lang w:bidi="fa-IR"/>
          </w:rPr>
          <w:t>ک</w:t>
        </w:r>
        <w:r w:rsidR="009B7D51" w:rsidRPr="00984171">
          <w:rPr>
            <w:rStyle w:val="Hyperlink"/>
            <w:noProof/>
            <w:rtl/>
            <w:lang w:bidi="fa-IR"/>
          </w:rPr>
          <w:t xml:space="preserve"> </w:t>
        </w:r>
        <w:r w:rsidR="009B7D51" w:rsidRPr="00984171">
          <w:rPr>
            <w:rStyle w:val="Hyperlink"/>
            <w:rFonts w:hint="eastAsia"/>
            <w:noProof/>
            <w:rtl/>
            <w:lang w:bidi="fa-IR"/>
          </w:rPr>
          <w:t>رسوا</w:t>
        </w:r>
        <w:r w:rsidR="009B7D51" w:rsidRPr="00984171">
          <w:rPr>
            <w:rStyle w:val="Hyperlink"/>
            <w:rFonts w:hint="cs"/>
            <w:noProof/>
            <w:rtl/>
            <w:lang w:bidi="fa-IR"/>
          </w:rPr>
          <w:t>یی</w:t>
        </w:r>
        <w:r w:rsidR="009B7D51" w:rsidRPr="00984171">
          <w:rPr>
            <w:rStyle w:val="Hyperlink"/>
            <w:noProof/>
            <w:rtl/>
            <w:lang w:bidi="fa-IR"/>
          </w:rPr>
          <w:t xml:space="preserve"> </w:t>
        </w:r>
        <w:r w:rsidR="009B7D51" w:rsidRPr="00984171">
          <w:rPr>
            <w:rStyle w:val="Hyperlink"/>
            <w:rFonts w:hint="eastAsia"/>
            <w:noProof/>
            <w:rtl/>
            <w:lang w:bidi="fa-IR"/>
          </w:rPr>
          <w:t>کمر</w:t>
        </w:r>
        <w:r w:rsidR="009B7D51" w:rsidRPr="00984171">
          <w:rPr>
            <w:rStyle w:val="Hyperlink"/>
            <w:noProof/>
            <w:rtl/>
            <w:lang w:bidi="fa-IR"/>
          </w:rPr>
          <w:t xml:space="preserve"> </w:t>
        </w:r>
        <w:r w:rsidR="009B7D51" w:rsidRPr="00984171">
          <w:rPr>
            <w:rStyle w:val="Hyperlink"/>
            <w:rFonts w:hint="eastAsia"/>
            <w:noProof/>
            <w:rtl/>
            <w:lang w:bidi="fa-IR"/>
          </w:rPr>
          <w:t>شکن</w:t>
        </w:r>
        <w:r w:rsidR="009B7D51" w:rsidRPr="00984171">
          <w:rPr>
            <w:rStyle w:val="Hyperlink"/>
            <w:noProof/>
            <w:rtl/>
            <w:lang w:bidi="fa-IR"/>
          </w:rPr>
          <w:t xml:space="preserve"> </w:t>
        </w:r>
        <w:r w:rsidR="009B7D51" w:rsidRPr="00984171">
          <w:rPr>
            <w:rStyle w:val="Hyperlink"/>
            <w:rFonts w:hint="eastAsia"/>
            <w:noProof/>
            <w:rtl/>
            <w:lang w:bidi="fa-IR"/>
          </w:rPr>
          <w:t>برا</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بزرگان</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443515901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126</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02" w:history="1">
        <w:r w:rsidR="009B7D51" w:rsidRPr="00984171">
          <w:rPr>
            <w:rStyle w:val="Hyperlink"/>
            <w:rFonts w:hint="eastAsia"/>
            <w:noProof/>
            <w:rtl/>
            <w:lang w:bidi="fa-IR"/>
          </w:rPr>
          <w:t>نازل</w:t>
        </w:r>
        <w:r w:rsidR="009B7D51" w:rsidRPr="00984171">
          <w:rPr>
            <w:rStyle w:val="Hyperlink"/>
            <w:noProof/>
            <w:rtl/>
            <w:lang w:bidi="fa-IR"/>
          </w:rPr>
          <w:t xml:space="preserve"> </w:t>
        </w:r>
        <w:r w:rsidR="009B7D51" w:rsidRPr="00984171">
          <w:rPr>
            <w:rStyle w:val="Hyperlink"/>
            <w:rFonts w:hint="eastAsia"/>
            <w:noProof/>
            <w:rtl/>
            <w:lang w:bidi="fa-IR"/>
          </w:rPr>
          <w:t>شدن</w:t>
        </w:r>
        <w:r w:rsidR="009B7D51" w:rsidRPr="00984171">
          <w:rPr>
            <w:rStyle w:val="Hyperlink"/>
            <w:noProof/>
            <w:rtl/>
            <w:lang w:bidi="fa-IR"/>
          </w:rPr>
          <w:t xml:space="preserve"> </w:t>
        </w:r>
        <w:r w:rsidR="009B7D51" w:rsidRPr="00984171">
          <w:rPr>
            <w:rStyle w:val="Hyperlink"/>
            <w:rFonts w:hint="eastAsia"/>
            <w:noProof/>
            <w:rtl/>
            <w:lang w:bidi="fa-IR"/>
          </w:rPr>
          <w:t>وح</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بر</w:t>
        </w:r>
        <w:r w:rsidR="009B7D51" w:rsidRPr="00984171">
          <w:rPr>
            <w:rStyle w:val="Hyperlink"/>
            <w:noProof/>
            <w:rtl/>
            <w:lang w:bidi="fa-IR"/>
          </w:rPr>
          <w:t xml:space="preserve"> </w:t>
        </w:r>
        <w:r w:rsidR="009B7D51" w:rsidRPr="00984171">
          <w:rPr>
            <w:rStyle w:val="Hyperlink"/>
            <w:rFonts w:hint="eastAsia"/>
            <w:noProof/>
            <w:rtl/>
            <w:lang w:bidi="fa-IR"/>
          </w:rPr>
          <w:t>ائمه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443515902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127</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03" w:history="1">
        <w:r w:rsidR="009B7D51" w:rsidRPr="00984171">
          <w:rPr>
            <w:rStyle w:val="Hyperlink"/>
            <w:rFonts w:hint="cs"/>
            <w:noProof/>
            <w:rtl/>
            <w:lang w:bidi="fa-IR"/>
          </w:rPr>
          <w:t>ی</w:t>
        </w:r>
        <w:r w:rsidR="009B7D51" w:rsidRPr="00984171">
          <w:rPr>
            <w:rStyle w:val="Hyperlink"/>
            <w:rFonts w:hint="eastAsia"/>
            <w:noProof/>
            <w:rtl/>
            <w:lang w:bidi="fa-IR"/>
          </w:rPr>
          <w:t>ک</w:t>
        </w:r>
        <w:r w:rsidR="009B7D51" w:rsidRPr="00984171">
          <w:rPr>
            <w:rStyle w:val="Hyperlink"/>
            <w:noProof/>
            <w:rtl/>
            <w:lang w:bidi="fa-IR"/>
          </w:rPr>
          <w:t xml:space="preserve"> </w:t>
        </w:r>
        <w:r w:rsidR="009B7D51" w:rsidRPr="00984171">
          <w:rPr>
            <w:rStyle w:val="Hyperlink"/>
            <w:rFonts w:hint="eastAsia"/>
            <w:noProof/>
            <w:rtl/>
            <w:lang w:bidi="fa-IR"/>
          </w:rPr>
          <w:t>رسوا</w:t>
        </w:r>
        <w:r w:rsidR="009B7D51" w:rsidRPr="00984171">
          <w:rPr>
            <w:rStyle w:val="Hyperlink"/>
            <w:rFonts w:hint="cs"/>
            <w:noProof/>
            <w:rtl/>
            <w:lang w:bidi="fa-IR"/>
          </w:rPr>
          <w:t>یی</w:t>
        </w:r>
        <w:r w:rsidR="009B7D51" w:rsidRPr="00984171">
          <w:rPr>
            <w:rStyle w:val="Hyperlink"/>
            <w:noProof/>
            <w:rtl/>
            <w:lang w:bidi="fa-IR"/>
          </w:rPr>
          <w:t xml:space="preserve"> </w:t>
        </w:r>
        <w:r w:rsidR="009B7D51" w:rsidRPr="00984171">
          <w:rPr>
            <w:rStyle w:val="Hyperlink"/>
            <w:rFonts w:hint="eastAsia"/>
            <w:noProof/>
            <w:rtl/>
            <w:lang w:bidi="fa-IR"/>
          </w:rPr>
          <w:t>د</w:t>
        </w:r>
        <w:r w:rsidR="009B7D51" w:rsidRPr="00984171">
          <w:rPr>
            <w:rStyle w:val="Hyperlink"/>
            <w:rFonts w:hint="cs"/>
            <w:noProof/>
            <w:rtl/>
            <w:lang w:bidi="fa-IR"/>
          </w:rPr>
          <w:t>ی</w:t>
        </w:r>
        <w:r w:rsidR="009B7D51" w:rsidRPr="00984171">
          <w:rPr>
            <w:rStyle w:val="Hyperlink"/>
            <w:rFonts w:hint="eastAsia"/>
            <w:noProof/>
            <w:rtl/>
            <w:lang w:bidi="fa-IR"/>
          </w:rPr>
          <w:t>گر</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443515903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128</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04" w:history="1">
        <w:r w:rsidR="009B7D51" w:rsidRPr="00984171">
          <w:rPr>
            <w:rStyle w:val="Hyperlink"/>
            <w:rFonts w:hint="eastAsia"/>
            <w:noProof/>
            <w:rtl/>
            <w:lang w:bidi="fa-IR"/>
          </w:rPr>
          <w:t>معاد</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443515904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129</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05" w:history="1">
        <w:r w:rsidR="009B7D51" w:rsidRPr="00984171">
          <w:rPr>
            <w:rStyle w:val="Hyperlink"/>
            <w:rFonts w:hint="eastAsia"/>
            <w:noProof/>
            <w:rtl/>
            <w:lang w:bidi="fa-IR"/>
          </w:rPr>
          <w:t>حضور</w:t>
        </w:r>
        <w:r w:rsidR="009B7D51" w:rsidRPr="00984171">
          <w:rPr>
            <w:rStyle w:val="Hyperlink"/>
            <w:noProof/>
            <w:rtl/>
            <w:lang w:bidi="fa-IR"/>
          </w:rPr>
          <w:t xml:space="preserve"> </w:t>
        </w:r>
        <w:r w:rsidR="009B7D51" w:rsidRPr="00984171">
          <w:rPr>
            <w:rStyle w:val="Hyperlink"/>
            <w:rFonts w:hint="eastAsia"/>
            <w:noProof/>
            <w:rtl/>
            <w:lang w:bidi="fa-IR"/>
          </w:rPr>
          <w:t>ائمه</w:t>
        </w:r>
        <w:r w:rsidR="009B7D51" w:rsidRPr="00984171">
          <w:rPr>
            <w:rStyle w:val="Hyperlink"/>
            <w:noProof/>
            <w:rtl/>
            <w:lang w:bidi="fa-IR"/>
          </w:rPr>
          <w:t xml:space="preserve"> </w:t>
        </w:r>
        <w:r w:rsidR="009B7D51" w:rsidRPr="00984171">
          <w:rPr>
            <w:rStyle w:val="Hyperlink"/>
            <w:rFonts w:hint="eastAsia"/>
            <w:noProof/>
            <w:rtl/>
            <w:lang w:bidi="fa-IR"/>
          </w:rPr>
          <w:t>در</w:t>
        </w:r>
        <w:r w:rsidR="009B7D51" w:rsidRPr="00984171">
          <w:rPr>
            <w:rStyle w:val="Hyperlink"/>
            <w:noProof/>
            <w:rtl/>
            <w:lang w:bidi="fa-IR"/>
          </w:rPr>
          <w:t xml:space="preserve"> </w:t>
        </w:r>
        <w:r w:rsidR="009B7D51" w:rsidRPr="00984171">
          <w:rPr>
            <w:rStyle w:val="Hyperlink"/>
            <w:rFonts w:hint="eastAsia"/>
            <w:noProof/>
            <w:rtl/>
            <w:lang w:bidi="fa-IR"/>
          </w:rPr>
          <w:t>بستر</w:t>
        </w:r>
        <w:r w:rsidR="009B7D51" w:rsidRPr="00984171">
          <w:rPr>
            <w:rStyle w:val="Hyperlink"/>
            <w:noProof/>
            <w:rtl/>
            <w:lang w:bidi="fa-IR"/>
          </w:rPr>
          <w:t xml:space="preserve"> </w:t>
        </w:r>
        <w:r w:rsidR="009B7D51" w:rsidRPr="00984171">
          <w:rPr>
            <w:rStyle w:val="Hyperlink"/>
            <w:rFonts w:hint="eastAsia"/>
            <w:noProof/>
            <w:rtl/>
            <w:lang w:bidi="fa-IR"/>
          </w:rPr>
          <w:t>مرگ</w:t>
        </w:r>
        <w:r w:rsidR="009B7D51" w:rsidRPr="00984171">
          <w:rPr>
            <w:rStyle w:val="Hyperlink"/>
            <w:noProof/>
            <w:rtl/>
            <w:lang w:bidi="fa-IR"/>
          </w:rPr>
          <w:t xml:space="preserve"> </w:t>
        </w:r>
        <w:r w:rsidR="009B7D51" w:rsidRPr="00984171">
          <w:rPr>
            <w:rStyle w:val="Hyperlink"/>
            <w:rFonts w:hint="eastAsia"/>
            <w:noProof/>
            <w:rtl/>
            <w:lang w:bidi="fa-IR"/>
          </w:rPr>
          <w:t>مؤمنان</w:t>
        </w:r>
        <w:r w:rsidR="009B7D51" w:rsidRPr="00984171">
          <w:rPr>
            <w:rStyle w:val="Hyperlink"/>
            <w:noProof/>
            <w:rtl/>
            <w:lang w:bidi="fa-IR"/>
          </w:rPr>
          <w:t xml:space="preserve"> </w:t>
        </w:r>
        <w:r w:rsidR="009B7D51" w:rsidRPr="00984171">
          <w:rPr>
            <w:rStyle w:val="Hyperlink"/>
            <w:rFonts w:hint="eastAsia"/>
            <w:noProof/>
            <w:rtl/>
            <w:lang w:bidi="fa-IR"/>
          </w:rPr>
          <w:t>و</w:t>
        </w:r>
        <w:r w:rsidR="009B7D51" w:rsidRPr="00984171">
          <w:rPr>
            <w:rStyle w:val="Hyperlink"/>
            <w:noProof/>
            <w:rtl/>
            <w:lang w:bidi="fa-IR"/>
          </w:rPr>
          <w:t xml:space="preserve"> </w:t>
        </w:r>
        <w:r w:rsidR="009B7D51" w:rsidRPr="00984171">
          <w:rPr>
            <w:rStyle w:val="Hyperlink"/>
            <w:rFonts w:hint="eastAsia"/>
            <w:noProof/>
            <w:rtl/>
            <w:lang w:bidi="fa-IR"/>
          </w:rPr>
          <w:t>کافران</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443515905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129</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06" w:history="1">
        <w:r w:rsidR="009B7D51" w:rsidRPr="00984171">
          <w:rPr>
            <w:rStyle w:val="Hyperlink"/>
            <w:rFonts w:hint="eastAsia"/>
            <w:noProof/>
            <w:rtl/>
            <w:lang w:bidi="fa-IR"/>
          </w:rPr>
          <w:t>خاک</w:t>
        </w:r>
        <w:r w:rsidR="009B7D51" w:rsidRPr="00984171">
          <w:rPr>
            <w:rStyle w:val="Hyperlink"/>
            <w:noProof/>
            <w:rtl/>
            <w:lang w:bidi="fa-IR"/>
          </w:rPr>
          <w:t xml:space="preserve"> </w:t>
        </w:r>
        <w:r w:rsidR="009B7D51" w:rsidRPr="00984171">
          <w:rPr>
            <w:rStyle w:val="Hyperlink"/>
            <w:rFonts w:hint="eastAsia"/>
            <w:noProof/>
            <w:rtl/>
            <w:lang w:bidi="fa-IR"/>
          </w:rPr>
          <w:t>مزار</w:t>
        </w:r>
        <w:r w:rsidR="009B7D51" w:rsidRPr="00984171">
          <w:rPr>
            <w:rStyle w:val="Hyperlink"/>
            <w:noProof/>
            <w:rtl/>
            <w:lang w:bidi="fa-IR"/>
          </w:rPr>
          <w:t xml:space="preserve"> </w:t>
        </w:r>
        <w:r w:rsidR="009B7D51" w:rsidRPr="00984171">
          <w:rPr>
            <w:rStyle w:val="Hyperlink"/>
            <w:rFonts w:hint="eastAsia"/>
            <w:noProof/>
            <w:rtl/>
            <w:lang w:bidi="fa-IR"/>
          </w:rPr>
          <w:t>حس</w:t>
        </w:r>
        <w:r w:rsidR="009B7D51" w:rsidRPr="00984171">
          <w:rPr>
            <w:rStyle w:val="Hyperlink"/>
            <w:rFonts w:hint="cs"/>
            <w:noProof/>
            <w:rtl/>
            <w:lang w:bidi="fa-IR"/>
          </w:rPr>
          <w:t>ی</w:t>
        </w:r>
        <w:r w:rsidR="009B7D51" w:rsidRPr="00984171">
          <w:rPr>
            <w:rStyle w:val="Hyperlink"/>
            <w:rFonts w:hint="eastAsia"/>
            <w:noProof/>
            <w:rtl/>
            <w:lang w:bidi="fa-IR"/>
          </w:rPr>
          <w:t>ن</w:t>
        </w:r>
        <w:r w:rsidR="009B7D51" w:rsidRPr="00984171">
          <w:rPr>
            <w:rStyle w:val="Hyperlink"/>
            <w:noProof/>
            <w:rtl/>
            <w:lang w:bidi="fa-IR"/>
          </w:rPr>
          <w:t xml:space="preserve"> </w:t>
        </w:r>
        <w:r w:rsidR="009B7D51" w:rsidRPr="00984171">
          <w:rPr>
            <w:rStyle w:val="Hyperlink"/>
            <w:rFonts w:hint="eastAsia"/>
            <w:noProof/>
            <w:rtl/>
            <w:lang w:bidi="fa-IR"/>
          </w:rPr>
          <w:t>اماننامه</w:t>
        </w:r>
        <w:r w:rsidR="009B7D51" w:rsidRPr="00984171">
          <w:rPr>
            <w:rStyle w:val="Hyperlink"/>
            <w:noProof/>
            <w:rtl/>
            <w:lang w:bidi="fa-IR"/>
          </w:rPr>
          <w:t xml:space="preserve"> </w:t>
        </w:r>
        <w:r w:rsidR="009B7D51" w:rsidRPr="00984171">
          <w:rPr>
            <w:rStyle w:val="Hyperlink"/>
            <w:rFonts w:hint="eastAsia"/>
            <w:noProof/>
            <w:rtl/>
            <w:lang w:bidi="fa-IR"/>
          </w:rPr>
          <w:t>است</w:t>
        </w:r>
        <w:r w:rsidR="009B7D51" w:rsidRPr="00984171">
          <w:rPr>
            <w:rStyle w:val="Hyperlink"/>
            <w:noProof/>
            <w:rtl/>
            <w:lang w:bidi="fa-IR"/>
          </w:rPr>
          <w:t>!</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443515906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130</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07" w:history="1">
        <w:r w:rsidR="009B7D51" w:rsidRPr="00984171">
          <w:rPr>
            <w:rStyle w:val="Hyperlink"/>
            <w:rFonts w:hint="eastAsia"/>
            <w:noProof/>
            <w:rtl/>
            <w:lang w:bidi="fa-IR"/>
          </w:rPr>
          <w:t>تناقضگو</w:t>
        </w:r>
        <w:r w:rsidR="009B7D51" w:rsidRPr="00984171">
          <w:rPr>
            <w:rStyle w:val="Hyperlink"/>
            <w:rFonts w:hint="cs"/>
            <w:noProof/>
            <w:rtl/>
            <w:lang w:bidi="fa-IR"/>
          </w:rPr>
          <w:t>یی</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443515907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130</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08" w:history="1">
        <w:r w:rsidR="009B7D51" w:rsidRPr="00984171">
          <w:rPr>
            <w:rStyle w:val="Hyperlink"/>
            <w:rFonts w:hint="eastAsia"/>
            <w:noProof/>
            <w:rtl/>
            <w:lang w:bidi="fa-IR"/>
          </w:rPr>
          <w:t>اوّل</w:t>
        </w:r>
        <w:r w:rsidR="009B7D51" w:rsidRPr="00984171">
          <w:rPr>
            <w:rStyle w:val="Hyperlink"/>
            <w:rFonts w:hint="cs"/>
            <w:noProof/>
            <w:rtl/>
            <w:lang w:bidi="fa-IR"/>
          </w:rPr>
          <w:t>ی</w:t>
        </w:r>
        <w:r w:rsidR="009B7D51" w:rsidRPr="00984171">
          <w:rPr>
            <w:rStyle w:val="Hyperlink"/>
            <w:rFonts w:hint="eastAsia"/>
            <w:noProof/>
            <w:rtl/>
            <w:lang w:bidi="fa-IR"/>
          </w:rPr>
          <w:t>ن</w:t>
        </w:r>
        <w:r w:rsidR="009B7D51" w:rsidRPr="00984171">
          <w:rPr>
            <w:rStyle w:val="Hyperlink"/>
            <w:noProof/>
            <w:rtl/>
            <w:lang w:bidi="fa-IR"/>
          </w:rPr>
          <w:t xml:space="preserve"> </w:t>
        </w:r>
        <w:r w:rsidR="009B7D51" w:rsidRPr="00984171">
          <w:rPr>
            <w:rStyle w:val="Hyperlink"/>
            <w:rFonts w:hint="eastAsia"/>
            <w:noProof/>
            <w:rtl/>
            <w:lang w:bidi="fa-IR"/>
          </w:rPr>
          <w:t>سؤال</w:t>
        </w:r>
        <w:r w:rsidR="009B7D51" w:rsidRPr="00984171">
          <w:rPr>
            <w:rStyle w:val="Hyperlink"/>
            <w:noProof/>
            <w:rtl/>
            <w:lang w:bidi="fa-IR"/>
          </w:rPr>
          <w:t xml:space="preserve"> </w:t>
        </w:r>
        <w:r w:rsidR="009B7D51" w:rsidRPr="00984171">
          <w:rPr>
            <w:rStyle w:val="Hyperlink"/>
            <w:rFonts w:hint="eastAsia"/>
            <w:noProof/>
            <w:rtl/>
            <w:lang w:bidi="fa-IR"/>
          </w:rPr>
          <w:t>فرشته</w:t>
        </w:r>
        <w:r w:rsidR="009B7D51" w:rsidRPr="00984171">
          <w:rPr>
            <w:rStyle w:val="Hyperlink"/>
            <w:noProof/>
            <w:rtl/>
            <w:lang w:bidi="fa-IR"/>
          </w:rPr>
          <w:t xml:space="preserve"> </w:t>
        </w:r>
        <w:r w:rsidR="009B7D51" w:rsidRPr="00984171">
          <w:rPr>
            <w:rStyle w:val="Hyperlink"/>
            <w:rFonts w:hint="eastAsia"/>
            <w:noProof/>
            <w:rtl/>
            <w:lang w:bidi="fa-IR"/>
          </w:rPr>
          <w:t>از</w:t>
        </w:r>
        <w:r w:rsidR="009B7D51" w:rsidRPr="00984171">
          <w:rPr>
            <w:rStyle w:val="Hyperlink"/>
            <w:noProof/>
            <w:rtl/>
            <w:lang w:bidi="fa-IR"/>
          </w:rPr>
          <w:t xml:space="preserve"> </w:t>
        </w:r>
        <w:r w:rsidR="009B7D51" w:rsidRPr="00984171">
          <w:rPr>
            <w:rStyle w:val="Hyperlink"/>
            <w:rFonts w:hint="eastAsia"/>
            <w:noProof/>
            <w:rtl/>
            <w:lang w:bidi="fa-IR"/>
          </w:rPr>
          <w:t>مرده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443515908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130</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09" w:history="1">
        <w:r w:rsidR="009B7D51" w:rsidRPr="00984171">
          <w:rPr>
            <w:rStyle w:val="Hyperlink"/>
            <w:rFonts w:hint="eastAsia"/>
            <w:noProof/>
            <w:rtl/>
            <w:lang w:bidi="fa-IR"/>
          </w:rPr>
          <w:t>رستاخ</w:t>
        </w:r>
        <w:r w:rsidR="009B7D51" w:rsidRPr="00984171">
          <w:rPr>
            <w:rStyle w:val="Hyperlink"/>
            <w:rFonts w:hint="cs"/>
            <w:noProof/>
            <w:rtl/>
            <w:lang w:bidi="fa-IR"/>
          </w:rPr>
          <w:t>ی</w:t>
        </w:r>
        <w:r w:rsidR="009B7D51" w:rsidRPr="00984171">
          <w:rPr>
            <w:rStyle w:val="Hyperlink"/>
            <w:rFonts w:hint="eastAsia"/>
            <w:noProof/>
            <w:rtl/>
            <w:lang w:bidi="fa-IR"/>
          </w:rPr>
          <w:t>ز</w:t>
        </w:r>
        <w:r w:rsidR="009B7D51" w:rsidRPr="00984171">
          <w:rPr>
            <w:rStyle w:val="Hyperlink"/>
            <w:noProof/>
            <w:rtl/>
            <w:lang w:bidi="fa-IR"/>
          </w:rPr>
          <w:t xml:space="preserve"> </w:t>
        </w:r>
        <w:r w:rsidR="009B7D51" w:rsidRPr="00984171">
          <w:rPr>
            <w:rStyle w:val="Hyperlink"/>
            <w:rFonts w:hint="eastAsia"/>
            <w:noProof/>
            <w:rtl/>
            <w:lang w:bidi="fa-IR"/>
          </w:rPr>
          <w:t>د</w:t>
        </w:r>
        <w:r w:rsidR="009B7D51" w:rsidRPr="00984171">
          <w:rPr>
            <w:rStyle w:val="Hyperlink"/>
            <w:rFonts w:hint="cs"/>
            <w:noProof/>
            <w:rtl/>
            <w:lang w:bidi="fa-IR"/>
          </w:rPr>
          <w:t>ی</w:t>
        </w:r>
        <w:r w:rsidR="009B7D51" w:rsidRPr="00984171">
          <w:rPr>
            <w:rStyle w:val="Hyperlink"/>
            <w:rFonts w:hint="eastAsia"/>
            <w:noProof/>
            <w:rtl/>
            <w:lang w:bidi="fa-IR"/>
          </w:rPr>
          <w:t>گر</w:t>
        </w:r>
        <w:r w:rsidR="009B7D51" w:rsidRPr="00984171">
          <w:rPr>
            <w:rStyle w:val="Hyperlink"/>
            <w:noProof/>
            <w:rtl/>
            <w:lang w:bidi="fa-IR"/>
          </w:rPr>
          <w:t xml:space="preserve"> </w:t>
        </w:r>
        <w:r w:rsidR="009B7D51" w:rsidRPr="00984171">
          <w:rPr>
            <w:rStyle w:val="Hyperlink"/>
            <w:rFonts w:hint="eastAsia"/>
            <w:noProof/>
            <w:rtl/>
            <w:lang w:bidi="fa-IR"/>
          </w:rPr>
          <w:t>قبل</w:t>
        </w:r>
        <w:r w:rsidR="009B7D51" w:rsidRPr="00984171">
          <w:rPr>
            <w:rStyle w:val="Hyperlink"/>
            <w:noProof/>
            <w:rtl/>
            <w:lang w:bidi="fa-IR"/>
          </w:rPr>
          <w:t xml:space="preserve"> </w:t>
        </w:r>
        <w:r w:rsidR="009B7D51" w:rsidRPr="00984171">
          <w:rPr>
            <w:rStyle w:val="Hyperlink"/>
            <w:rFonts w:hint="eastAsia"/>
            <w:noProof/>
            <w:rtl/>
            <w:lang w:bidi="fa-IR"/>
          </w:rPr>
          <w:t>از</w:t>
        </w:r>
        <w:r w:rsidR="009B7D51" w:rsidRPr="00984171">
          <w:rPr>
            <w:rStyle w:val="Hyperlink"/>
            <w:noProof/>
            <w:rtl/>
            <w:lang w:bidi="fa-IR"/>
          </w:rPr>
          <w:t xml:space="preserve"> </w:t>
        </w:r>
        <w:r w:rsidR="009B7D51" w:rsidRPr="00984171">
          <w:rPr>
            <w:rStyle w:val="Hyperlink"/>
            <w:rFonts w:hint="eastAsia"/>
            <w:noProof/>
            <w:rtl/>
            <w:lang w:bidi="fa-IR"/>
          </w:rPr>
          <w:t>ق</w:t>
        </w:r>
        <w:r w:rsidR="009B7D51" w:rsidRPr="00984171">
          <w:rPr>
            <w:rStyle w:val="Hyperlink"/>
            <w:rFonts w:hint="cs"/>
            <w:noProof/>
            <w:rtl/>
            <w:lang w:bidi="fa-IR"/>
          </w:rPr>
          <w:t>ی</w:t>
        </w:r>
        <w:r w:rsidR="009B7D51" w:rsidRPr="00984171">
          <w:rPr>
            <w:rStyle w:val="Hyperlink"/>
            <w:rFonts w:hint="eastAsia"/>
            <w:noProof/>
            <w:rtl/>
            <w:lang w:bidi="fa-IR"/>
          </w:rPr>
          <w:t>امت</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443515909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131</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10" w:history="1">
        <w:r w:rsidR="009B7D51" w:rsidRPr="00984171">
          <w:rPr>
            <w:rStyle w:val="Hyperlink"/>
            <w:rFonts w:hint="eastAsia"/>
            <w:noProof/>
            <w:rtl/>
            <w:lang w:bidi="fa-IR"/>
          </w:rPr>
          <w:t>اهال</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قُم</w:t>
        </w:r>
        <w:r w:rsidR="009B7D51" w:rsidRPr="00984171">
          <w:rPr>
            <w:rStyle w:val="Hyperlink"/>
            <w:noProof/>
            <w:rtl/>
            <w:lang w:bidi="fa-IR"/>
          </w:rPr>
          <w:t xml:space="preserve"> </w:t>
        </w:r>
        <w:r w:rsidR="009B7D51" w:rsidRPr="00984171">
          <w:rPr>
            <w:rStyle w:val="Hyperlink"/>
            <w:rFonts w:hint="eastAsia"/>
            <w:noProof/>
            <w:rtl/>
            <w:lang w:bidi="fa-IR"/>
          </w:rPr>
          <w:t>از</w:t>
        </w:r>
        <w:r w:rsidR="009B7D51" w:rsidRPr="00984171">
          <w:rPr>
            <w:rStyle w:val="Hyperlink"/>
            <w:noProof/>
            <w:rtl/>
            <w:lang w:bidi="fa-IR"/>
          </w:rPr>
          <w:t xml:space="preserve"> </w:t>
        </w:r>
        <w:r w:rsidR="009B7D51" w:rsidRPr="00984171">
          <w:rPr>
            <w:rStyle w:val="Hyperlink"/>
            <w:rFonts w:hint="eastAsia"/>
            <w:noProof/>
            <w:rtl/>
            <w:lang w:bidi="fa-IR"/>
          </w:rPr>
          <w:t>عبور</w:t>
        </w:r>
        <w:r w:rsidR="009B7D51" w:rsidRPr="00984171">
          <w:rPr>
            <w:rStyle w:val="Hyperlink"/>
            <w:noProof/>
            <w:rtl/>
            <w:lang w:bidi="fa-IR"/>
          </w:rPr>
          <w:t xml:space="preserve"> </w:t>
        </w:r>
        <w:r w:rsidR="009B7D51" w:rsidRPr="00984171">
          <w:rPr>
            <w:rStyle w:val="Hyperlink"/>
            <w:rFonts w:hint="eastAsia"/>
            <w:noProof/>
            <w:rtl/>
            <w:lang w:bidi="fa-IR"/>
          </w:rPr>
          <w:t>بر</w:t>
        </w:r>
        <w:r w:rsidR="009B7D51" w:rsidRPr="00984171">
          <w:rPr>
            <w:rStyle w:val="Hyperlink"/>
            <w:noProof/>
            <w:rtl/>
            <w:lang w:bidi="fa-IR"/>
          </w:rPr>
          <w:t xml:space="preserve"> </w:t>
        </w:r>
        <w:r w:rsidR="009B7D51" w:rsidRPr="00984171">
          <w:rPr>
            <w:rStyle w:val="Hyperlink"/>
            <w:rFonts w:hint="eastAsia"/>
            <w:noProof/>
            <w:rtl/>
            <w:lang w:bidi="fa-IR"/>
          </w:rPr>
          <w:t>پل</w:t>
        </w:r>
        <w:r w:rsidR="009B7D51" w:rsidRPr="00984171">
          <w:rPr>
            <w:rStyle w:val="Hyperlink"/>
            <w:noProof/>
            <w:rtl/>
            <w:lang w:bidi="fa-IR"/>
          </w:rPr>
          <w:t xml:space="preserve"> </w:t>
        </w:r>
        <w:r w:rsidR="009B7D51" w:rsidRPr="00984171">
          <w:rPr>
            <w:rStyle w:val="Hyperlink"/>
            <w:rFonts w:hint="eastAsia"/>
            <w:noProof/>
            <w:rtl/>
            <w:lang w:bidi="fa-IR"/>
          </w:rPr>
          <w:t>در</w:t>
        </w:r>
        <w:r w:rsidR="009B7D51" w:rsidRPr="00984171">
          <w:rPr>
            <w:rStyle w:val="Hyperlink"/>
            <w:noProof/>
            <w:rtl/>
            <w:lang w:bidi="fa-IR"/>
          </w:rPr>
          <w:t xml:space="preserve"> </w:t>
        </w:r>
        <w:r w:rsidR="009B7D51" w:rsidRPr="00984171">
          <w:rPr>
            <w:rStyle w:val="Hyperlink"/>
            <w:rFonts w:hint="eastAsia"/>
            <w:noProof/>
            <w:rtl/>
            <w:lang w:bidi="fa-IR"/>
          </w:rPr>
          <w:t>ق</w:t>
        </w:r>
        <w:r w:rsidR="009B7D51" w:rsidRPr="00984171">
          <w:rPr>
            <w:rStyle w:val="Hyperlink"/>
            <w:rFonts w:hint="cs"/>
            <w:noProof/>
            <w:rtl/>
            <w:lang w:bidi="fa-IR"/>
          </w:rPr>
          <w:t>ی</w:t>
        </w:r>
        <w:r w:rsidR="009B7D51" w:rsidRPr="00984171">
          <w:rPr>
            <w:rStyle w:val="Hyperlink"/>
            <w:rFonts w:hint="eastAsia"/>
            <w:noProof/>
            <w:rtl/>
            <w:lang w:bidi="fa-IR"/>
          </w:rPr>
          <w:t>امت</w:t>
        </w:r>
        <w:r w:rsidR="009B7D51" w:rsidRPr="00984171">
          <w:rPr>
            <w:rStyle w:val="Hyperlink"/>
            <w:noProof/>
            <w:rtl/>
            <w:lang w:bidi="fa-IR"/>
          </w:rPr>
          <w:t xml:space="preserve"> </w:t>
        </w:r>
        <w:r w:rsidR="009B7D51" w:rsidRPr="00984171">
          <w:rPr>
            <w:rStyle w:val="Hyperlink"/>
            <w:rFonts w:hint="eastAsia"/>
            <w:noProof/>
            <w:rtl/>
            <w:lang w:bidi="fa-IR"/>
          </w:rPr>
          <w:t>از</w:t>
        </w:r>
        <w:r w:rsidR="009B7D51" w:rsidRPr="00984171">
          <w:rPr>
            <w:rStyle w:val="Hyperlink"/>
            <w:noProof/>
            <w:rtl/>
            <w:lang w:bidi="fa-IR"/>
          </w:rPr>
          <w:t xml:space="preserve"> </w:t>
        </w:r>
        <w:r w:rsidR="009B7D51" w:rsidRPr="00984171">
          <w:rPr>
            <w:rStyle w:val="Hyperlink"/>
            <w:rFonts w:hint="eastAsia"/>
            <w:noProof/>
            <w:rtl/>
            <w:lang w:bidi="fa-IR"/>
          </w:rPr>
          <w:t>همه</w:t>
        </w:r>
        <w:r w:rsidR="009B7D51" w:rsidRPr="00984171">
          <w:rPr>
            <w:rStyle w:val="Hyperlink"/>
            <w:noProof/>
            <w:rtl/>
            <w:lang w:bidi="fa-IR"/>
          </w:rPr>
          <w:t xml:space="preserve"> </w:t>
        </w:r>
        <w:r w:rsidR="009B7D51" w:rsidRPr="00984171">
          <w:rPr>
            <w:rStyle w:val="Hyperlink"/>
            <w:rFonts w:hint="eastAsia"/>
            <w:noProof/>
            <w:rtl/>
            <w:lang w:bidi="fa-IR"/>
          </w:rPr>
          <w:t>چ</w:t>
        </w:r>
        <w:r w:rsidR="009B7D51" w:rsidRPr="00984171">
          <w:rPr>
            <w:rStyle w:val="Hyperlink"/>
            <w:rFonts w:hint="cs"/>
            <w:noProof/>
            <w:rtl/>
            <w:lang w:bidi="fa-IR"/>
          </w:rPr>
          <w:t>ی</w:t>
        </w:r>
        <w:r w:rsidR="009B7D51" w:rsidRPr="00984171">
          <w:rPr>
            <w:rStyle w:val="Hyperlink"/>
            <w:rFonts w:hint="eastAsia"/>
            <w:noProof/>
            <w:rtl/>
            <w:lang w:bidi="fa-IR"/>
          </w:rPr>
          <w:t>ز</w:t>
        </w:r>
        <w:r w:rsidR="009B7D51" w:rsidRPr="00984171">
          <w:rPr>
            <w:rStyle w:val="Hyperlink"/>
            <w:noProof/>
            <w:rtl/>
            <w:lang w:bidi="fa-IR"/>
          </w:rPr>
          <w:t xml:space="preserve"> </w:t>
        </w:r>
        <w:r w:rsidR="009B7D51" w:rsidRPr="00984171">
          <w:rPr>
            <w:rStyle w:val="Hyperlink"/>
            <w:rFonts w:hint="eastAsia"/>
            <w:noProof/>
            <w:rtl/>
            <w:lang w:bidi="fa-IR"/>
          </w:rPr>
          <w:t>معاف</w:t>
        </w:r>
        <w:r w:rsidR="009B7D51" w:rsidRPr="00984171">
          <w:rPr>
            <w:rStyle w:val="Hyperlink"/>
            <w:noProof/>
            <w:rtl/>
            <w:lang w:bidi="fa-IR"/>
          </w:rPr>
          <w:t xml:space="preserve"> </w:t>
        </w:r>
        <w:r w:rsidR="009B7D51" w:rsidRPr="00984171">
          <w:rPr>
            <w:rStyle w:val="Hyperlink"/>
            <w:rFonts w:hint="eastAsia"/>
            <w:noProof/>
            <w:rtl/>
            <w:lang w:bidi="fa-IR"/>
          </w:rPr>
          <w:t>هستند</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443515910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131</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11" w:history="1">
        <w:r w:rsidR="009B7D51" w:rsidRPr="00984171">
          <w:rPr>
            <w:rStyle w:val="Hyperlink"/>
            <w:rFonts w:hint="eastAsia"/>
            <w:noProof/>
            <w:rtl/>
            <w:lang w:bidi="fa-IR"/>
          </w:rPr>
          <w:t>درها</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بهشت</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443515911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132</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12" w:history="1">
        <w:r w:rsidR="009B7D51" w:rsidRPr="00984171">
          <w:rPr>
            <w:rStyle w:val="Hyperlink"/>
            <w:rFonts w:hint="eastAsia"/>
            <w:noProof/>
            <w:rtl/>
            <w:lang w:bidi="fa-IR"/>
          </w:rPr>
          <w:t>در</w:t>
        </w:r>
        <w:r w:rsidR="009B7D51" w:rsidRPr="00984171">
          <w:rPr>
            <w:rStyle w:val="Hyperlink"/>
            <w:noProof/>
            <w:rtl/>
            <w:lang w:bidi="fa-IR"/>
          </w:rPr>
          <w:t xml:space="preserve"> </w:t>
        </w:r>
        <w:r w:rsidR="009B7D51" w:rsidRPr="00984171">
          <w:rPr>
            <w:rStyle w:val="Hyperlink"/>
            <w:rFonts w:hint="eastAsia"/>
            <w:noProof/>
            <w:rtl/>
            <w:lang w:bidi="fa-IR"/>
          </w:rPr>
          <w:t>ق</w:t>
        </w:r>
        <w:r w:rsidR="009B7D51" w:rsidRPr="00984171">
          <w:rPr>
            <w:rStyle w:val="Hyperlink"/>
            <w:rFonts w:hint="cs"/>
            <w:noProof/>
            <w:rtl/>
            <w:lang w:bidi="fa-IR"/>
          </w:rPr>
          <w:t>ی</w:t>
        </w:r>
        <w:r w:rsidR="009B7D51" w:rsidRPr="00984171">
          <w:rPr>
            <w:rStyle w:val="Hyperlink"/>
            <w:rFonts w:hint="eastAsia"/>
            <w:noProof/>
            <w:rtl/>
            <w:lang w:bidi="fa-IR"/>
          </w:rPr>
          <w:t>امت</w:t>
        </w:r>
        <w:r w:rsidR="009B7D51" w:rsidRPr="00984171">
          <w:rPr>
            <w:rStyle w:val="Hyperlink"/>
            <w:noProof/>
            <w:rtl/>
            <w:lang w:bidi="fa-IR"/>
          </w:rPr>
          <w:t xml:space="preserve"> </w:t>
        </w:r>
        <w:r w:rsidR="009B7D51" w:rsidRPr="00984171">
          <w:rPr>
            <w:rStyle w:val="Hyperlink"/>
            <w:rFonts w:hint="eastAsia"/>
            <w:noProof/>
            <w:rtl/>
            <w:lang w:bidi="fa-IR"/>
          </w:rPr>
          <w:t>حساب</w:t>
        </w:r>
        <w:r w:rsidR="009B7D51" w:rsidRPr="00984171">
          <w:rPr>
            <w:rStyle w:val="Hyperlink"/>
            <w:noProof/>
            <w:rtl/>
            <w:lang w:bidi="fa-IR"/>
          </w:rPr>
          <w:t xml:space="preserve"> </w:t>
        </w:r>
        <w:r w:rsidR="009B7D51" w:rsidRPr="00984171">
          <w:rPr>
            <w:rStyle w:val="Hyperlink"/>
            <w:rFonts w:hint="eastAsia"/>
            <w:noProof/>
            <w:rtl/>
            <w:lang w:bidi="fa-IR"/>
          </w:rPr>
          <w:t>در</w:t>
        </w:r>
        <w:r w:rsidR="009B7D51" w:rsidRPr="00984171">
          <w:rPr>
            <w:rStyle w:val="Hyperlink"/>
            <w:noProof/>
            <w:rtl/>
            <w:lang w:bidi="fa-IR"/>
          </w:rPr>
          <w:t xml:space="preserve"> </w:t>
        </w:r>
        <w:r w:rsidR="009B7D51" w:rsidRPr="00984171">
          <w:rPr>
            <w:rStyle w:val="Hyperlink"/>
            <w:rFonts w:hint="eastAsia"/>
            <w:noProof/>
            <w:rtl/>
            <w:lang w:bidi="fa-IR"/>
          </w:rPr>
          <w:t>دست</w:t>
        </w:r>
        <w:r w:rsidR="009B7D51" w:rsidRPr="00984171">
          <w:rPr>
            <w:rStyle w:val="Hyperlink"/>
            <w:noProof/>
            <w:rtl/>
            <w:lang w:bidi="fa-IR"/>
          </w:rPr>
          <w:t xml:space="preserve"> </w:t>
        </w:r>
        <w:r w:rsidR="009B7D51" w:rsidRPr="00984171">
          <w:rPr>
            <w:rStyle w:val="Hyperlink"/>
            <w:rFonts w:hint="eastAsia"/>
            <w:noProof/>
            <w:rtl/>
            <w:lang w:bidi="fa-IR"/>
          </w:rPr>
          <w:t>ک</w:t>
        </w:r>
        <w:r w:rsidR="009B7D51" w:rsidRPr="00984171">
          <w:rPr>
            <w:rStyle w:val="Hyperlink"/>
            <w:rFonts w:hint="cs"/>
            <w:noProof/>
            <w:rtl/>
            <w:lang w:bidi="fa-IR"/>
          </w:rPr>
          <w:t>ی</w:t>
        </w:r>
        <w:r w:rsidR="009B7D51" w:rsidRPr="00984171">
          <w:rPr>
            <w:rStyle w:val="Hyperlink"/>
            <w:rFonts w:hint="eastAsia"/>
            <w:noProof/>
            <w:rtl/>
            <w:lang w:bidi="fa-IR"/>
          </w:rPr>
          <w:t>ست؟</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443515912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132</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13" w:history="1">
        <w:r w:rsidR="009B7D51" w:rsidRPr="00984171">
          <w:rPr>
            <w:rStyle w:val="Hyperlink"/>
            <w:rFonts w:hint="eastAsia"/>
            <w:noProof/>
            <w:rtl/>
            <w:lang w:bidi="fa-IR"/>
          </w:rPr>
          <w:t>عبور</w:t>
        </w:r>
        <w:r w:rsidR="009B7D51" w:rsidRPr="00984171">
          <w:rPr>
            <w:rStyle w:val="Hyperlink"/>
            <w:noProof/>
            <w:rtl/>
            <w:lang w:bidi="fa-IR"/>
          </w:rPr>
          <w:t xml:space="preserve"> </w:t>
        </w:r>
        <w:r w:rsidR="009B7D51" w:rsidRPr="00984171">
          <w:rPr>
            <w:rStyle w:val="Hyperlink"/>
            <w:rFonts w:hint="eastAsia"/>
            <w:noProof/>
            <w:rtl/>
            <w:lang w:bidi="fa-IR"/>
          </w:rPr>
          <w:t>از</w:t>
        </w:r>
        <w:r w:rsidR="009B7D51" w:rsidRPr="00984171">
          <w:rPr>
            <w:rStyle w:val="Hyperlink"/>
            <w:noProof/>
            <w:rtl/>
            <w:lang w:bidi="fa-IR"/>
          </w:rPr>
          <w:t xml:space="preserve"> </w:t>
        </w:r>
        <w:r w:rsidR="009B7D51" w:rsidRPr="00984171">
          <w:rPr>
            <w:rStyle w:val="Hyperlink"/>
            <w:rFonts w:hint="eastAsia"/>
            <w:noProof/>
            <w:rtl/>
            <w:lang w:bidi="fa-IR"/>
          </w:rPr>
          <w:t>صراط</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443515913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133</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14" w:history="1">
        <w:r w:rsidR="009B7D51" w:rsidRPr="00984171">
          <w:rPr>
            <w:rStyle w:val="Hyperlink"/>
            <w:rFonts w:hint="eastAsia"/>
            <w:noProof/>
            <w:rtl/>
            <w:lang w:bidi="fa-IR"/>
          </w:rPr>
          <w:t>رفتن</w:t>
        </w:r>
        <w:r w:rsidR="009B7D51" w:rsidRPr="00984171">
          <w:rPr>
            <w:rStyle w:val="Hyperlink"/>
            <w:noProof/>
            <w:rtl/>
            <w:lang w:bidi="fa-IR"/>
          </w:rPr>
          <w:t xml:space="preserve"> </w:t>
        </w:r>
        <w:r w:rsidR="009B7D51" w:rsidRPr="00984171">
          <w:rPr>
            <w:rStyle w:val="Hyperlink"/>
            <w:rFonts w:hint="eastAsia"/>
            <w:noProof/>
            <w:rtl/>
            <w:lang w:bidi="fa-IR"/>
          </w:rPr>
          <w:t>به</w:t>
        </w:r>
        <w:r w:rsidR="009B7D51" w:rsidRPr="00984171">
          <w:rPr>
            <w:rStyle w:val="Hyperlink"/>
            <w:noProof/>
            <w:rtl/>
            <w:lang w:bidi="fa-IR"/>
          </w:rPr>
          <w:t xml:space="preserve"> </w:t>
        </w:r>
        <w:r w:rsidR="009B7D51" w:rsidRPr="00984171">
          <w:rPr>
            <w:rStyle w:val="Hyperlink"/>
            <w:rFonts w:hint="eastAsia"/>
            <w:noProof/>
            <w:rtl/>
            <w:lang w:bidi="fa-IR"/>
          </w:rPr>
          <w:t>بهشت</w:t>
        </w:r>
        <w:r w:rsidR="009B7D51" w:rsidRPr="00984171">
          <w:rPr>
            <w:rStyle w:val="Hyperlink"/>
            <w:noProof/>
            <w:rtl/>
            <w:lang w:bidi="fa-IR"/>
          </w:rPr>
          <w:t xml:space="preserve"> </w:t>
        </w:r>
        <w:r w:rsidR="009B7D51" w:rsidRPr="00984171">
          <w:rPr>
            <w:rStyle w:val="Hyperlink"/>
            <w:rFonts w:hint="eastAsia"/>
            <w:noProof/>
            <w:rtl/>
            <w:lang w:bidi="fa-IR"/>
          </w:rPr>
          <w:t>و</w:t>
        </w:r>
        <w:r w:rsidR="009B7D51" w:rsidRPr="00984171">
          <w:rPr>
            <w:rStyle w:val="Hyperlink"/>
            <w:noProof/>
            <w:rtl/>
            <w:lang w:bidi="fa-IR"/>
          </w:rPr>
          <w:t xml:space="preserve"> </w:t>
        </w:r>
        <w:r w:rsidR="009B7D51" w:rsidRPr="00984171">
          <w:rPr>
            <w:rStyle w:val="Hyperlink"/>
            <w:rFonts w:hint="eastAsia"/>
            <w:noProof/>
            <w:rtl/>
            <w:lang w:bidi="fa-IR"/>
          </w:rPr>
          <w:t>دوزخ</w:t>
        </w:r>
        <w:r w:rsidR="009B7D51" w:rsidRPr="00984171">
          <w:rPr>
            <w:rStyle w:val="Hyperlink"/>
            <w:noProof/>
            <w:rtl/>
            <w:lang w:bidi="fa-IR"/>
          </w:rPr>
          <w:t xml:space="preserve"> </w:t>
        </w:r>
        <w:r w:rsidR="009B7D51" w:rsidRPr="00984171">
          <w:rPr>
            <w:rStyle w:val="Hyperlink"/>
            <w:rFonts w:hint="eastAsia"/>
            <w:noProof/>
            <w:rtl/>
            <w:lang w:bidi="fa-IR"/>
          </w:rPr>
          <w:t>در</w:t>
        </w:r>
        <w:r w:rsidR="009B7D51" w:rsidRPr="00984171">
          <w:rPr>
            <w:rStyle w:val="Hyperlink"/>
            <w:noProof/>
            <w:rtl/>
            <w:lang w:bidi="fa-IR"/>
          </w:rPr>
          <w:t xml:space="preserve"> </w:t>
        </w:r>
        <w:r w:rsidR="009B7D51" w:rsidRPr="00984171">
          <w:rPr>
            <w:rStyle w:val="Hyperlink"/>
            <w:rFonts w:hint="eastAsia"/>
            <w:noProof/>
            <w:rtl/>
            <w:lang w:bidi="fa-IR"/>
          </w:rPr>
          <w:t>دست</w:t>
        </w:r>
        <w:r w:rsidR="009B7D51" w:rsidRPr="00984171">
          <w:rPr>
            <w:rStyle w:val="Hyperlink"/>
            <w:noProof/>
            <w:rtl/>
            <w:lang w:bidi="fa-IR"/>
          </w:rPr>
          <w:t xml:space="preserve"> </w:t>
        </w:r>
        <w:r w:rsidR="009B7D51" w:rsidRPr="00984171">
          <w:rPr>
            <w:rStyle w:val="Hyperlink"/>
            <w:rFonts w:hint="eastAsia"/>
            <w:noProof/>
            <w:rtl/>
            <w:lang w:bidi="fa-IR"/>
          </w:rPr>
          <w:t>ک</w:t>
        </w:r>
        <w:r w:rsidR="009B7D51" w:rsidRPr="00984171">
          <w:rPr>
            <w:rStyle w:val="Hyperlink"/>
            <w:rFonts w:hint="cs"/>
            <w:noProof/>
            <w:rtl/>
            <w:lang w:bidi="fa-IR"/>
          </w:rPr>
          <w:t>ی</w:t>
        </w:r>
        <w:r w:rsidR="009B7D51" w:rsidRPr="00984171">
          <w:rPr>
            <w:rStyle w:val="Hyperlink"/>
            <w:rFonts w:hint="eastAsia"/>
            <w:noProof/>
            <w:rtl/>
            <w:lang w:bidi="fa-IR"/>
          </w:rPr>
          <w:t>ست؟</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443515914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133</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15" w:history="1">
        <w:r w:rsidR="009B7D51" w:rsidRPr="00984171">
          <w:rPr>
            <w:rStyle w:val="Hyperlink"/>
            <w:rFonts w:hint="eastAsia"/>
            <w:noProof/>
            <w:rtl/>
            <w:lang w:bidi="fa-IR"/>
          </w:rPr>
          <w:t>کسان</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که</w:t>
        </w:r>
        <w:r w:rsidR="009B7D51" w:rsidRPr="00984171">
          <w:rPr>
            <w:rStyle w:val="Hyperlink"/>
            <w:noProof/>
            <w:rtl/>
            <w:lang w:bidi="fa-IR"/>
          </w:rPr>
          <w:t xml:space="preserve"> </w:t>
        </w:r>
        <w:r w:rsidR="009B7D51" w:rsidRPr="00984171">
          <w:rPr>
            <w:rStyle w:val="Hyperlink"/>
            <w:rFonts w:hint="eastAsia"/>
            <w:noProof/>
            <w:rtl/>
            <w:lang w:bidi="fa-IR"/>
          </w:rPr>
          <w:t>قبل</w:t>
        </w:r>
        <w:r w:rsidR="009B7D51" w:rsidRPr="00984171">
          <w:rPr>
            <w:rStyle w:val="Hyperlink"/>
            <w:noProof/>
            <w:rtl/>
            <w:lang w:bidi="fa-IR"/>
          </w:rPr>
          <w:t xml:space="preserve"> </w:t>
        </w:r>
        <w:r w:rsidR="009B7D51" w:rsidRPr="00984171">
          <w:rPr>
            <w:rStyle w:val="Hyperlink"/>
            <w:rFonts w:hint="eastAsia"/>
            <w:noProof/>
            <w:rtl/>
            <w:lang w:bidi="fa-IR"/>
          </w:rPr>
          <w:t>از</w:t>
        </w:r>
        <w:r w:rsidR="009B7D51" w:rsidRPr="00984171">
          <w:rPr>
            <w:rStyle w:val="Hyperlink"/>
            <w:noProof/>
            <w:rtl/>
            <w:lang w:bidi="fa-IR"/>
          </w:rPr>
          <w:t xml:space="preserve"> </w:t>
        </w:r>
        <w:r w:rsidR="009B7D51" w:rsidRPr="00984171">
          <w:rPr>
            <w:rStyle w:val="Hyperlink"/>
            <w:rFonts w:hint="eastAsia"/>
            <w:noProof/>
            <w:rtl/>
            <w:lang w:bidi="fa-IR"/>
          </w:rPr>
          <w:t>همه</w:t>
        </w:r>
        <w:r w:rsidR="009B7D51" w:rsidRPr="00984171">
          <w:rPr>
            <w:rStyle w:val="Hyperlink"/>
            <w:noProof/>
            <w:rtl/>
            <w:lang w:bidi="fa-IR"/>
          </w:rPr>
          <w:t xml:space="preserve"> </w:t>
        </w:r>
        <w:r w:rsidR="009B7D51" w:rsidRPr="00984171">
          <w:rPr>
            <w:rStyle w:val="Hyperlink"/>
            <w:rFonts w:hint="eastAsia"/>
            <w:noProof/>
            <w:rtl/>
            <w:lang w:bidi="fa-IR"/>
          </w:rPr>
          <w:t>وارد</w:t>
        </w:r>
        <w:r w:rsidR="009B7D51" w:rsidRPr="00984171">
          <w:rPr>
            <w:rStyle w:val="Hyperlink"/>
            <w:noProof/>
            <w:rtl/>
            <w:lang w:bidi="fa-IR"/>
          </w:rPr>
          <w:t xml:space="preserve"> </w:t>
        </w:r>
        <w:r w:rsidR="009B7D51" w:rsidRPr="00984171">
          <w:rPr>
            <w:rStyle w:val="Hyperlink"/>
            <w:rFonts w:hint="eastAsia"/>
            <w:noProof/>
            <w:rtl/>
            <w:lang w:bidi="fa-IR"/>
          </w:rPr>
          <w:t>بهشت</w:t>
        </w:r>
        <w:r w:rsidR="009B7D51" w:rsidRPr="00984171">
          <w:rPr>
            <w:rStyle w:val="Hyperlink"/>
            <w:noProof/>
            <w:rtl/>
            <w:lang w:bidi="fa-IR"/>
          </w:rPr>
          <w:t xml:space="preserve"> </w:t>
        </w:r>
        <w:r w:rsidR="009B7D51" w:rsidRPr="00984171">
          <w:rPr>
            <w:rStyle w:val="Hyperlink"/>
            <w:rFonts w:hint="eastAsia"/>
            <w:noProof/>
            <w:rtl/>
            <w:lang w:bidi="fa-IR"/>
          </w:rPr>
          <w:t>م</w:t>
        </w:r>
        <w:r w:rsidR="009B7D51" w:rsidRPr="00984171">
          <w:rPr>
            <w:rStyle w:val="Hyperlink"/>
            <w:rFonts w:hint="cs"/>
            <w:noProof/>
            <w:rtl/>
            <w:lang w:bidi="fa-IR"/>
          </w:rPr>
          <w:t>ی‌</w:t>
        </w:r>
        <w:r w:rsidR="009B7D51" w:rsidRPr="00984171">
          <w:rPr>
            <w:rStyle w:val="Hyperlink"/>
            <w:rFonts w:hint="eastAsia"/>
            <w:noProof/>
            <w:rtl/>
            <w:lang w:bidi="fa-IR"/>
          </w:rPr>
          <w:t>شوند</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443515915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134</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16" w:history="1">
        <w:r w:rsidR="009B7D51" w:rsidRPr="00984171">
          <w:rPr>
            <w:rStyle w:val="Hyperlink"/>
            <w:rFonts w:hint="eastAsia"/>
            <w:noProof/>
            <w:rtl/>
            <w:lang w:bidi="fa-IR"/>
          </w:rPr>
          <w:t>ا</w:t>
        </w:r>
        <w:r w:rsidR="009B7D51" w:rsidRPr="00984171">
          <w:rPr>
            <w:rStyle w:val="Hyperlink"/>
            <w:rFonts w:hint="cs"/>
            <w:noProof/>
            <w:rtl/>
            <w:lang w:bidi="fa-IR"/>
          </w:rPr>
          <w:t>ی</w:t>
        </w:r>
        <w:r w:rsidR="009B7D51" w:rsidRPr="00984171">
          <w:rPr>
            <w:rStyle w:val="Hyperlink"/>
            <w:rFonts w:hint="eastAsia"/>
            <w:noProof/>
            <w:rtl/>
            <w:lang w:bidi="fa-IR"/>
          </w:rPr>
          <w:t>مان</w:t>
        </w:r>
        <w:r w:rsidR="009B7D51" w:rsidRPr="00984171">
          <w:rPr>
            <w:rStyle w:val="Hyperlink"/>
            <w:noProof/>
            <w:rtl/>
            <w:lang w:bidi="fa-IR"/>
          </w:rPr>
          <w:t xml:space="preserve"> </w:t>
        </w:r>
        <w:r w:rsidR="009B7D51" w:rsidRPr="00984171">
          <w:rPr>
            <w:rStyle w:val="Hyperlink"/>
            <w:rFonts w:hint="eastAsia"/>
            <w:noProof/>
            <w:rtl/>
            <w:lang w:bidi="fa-IR"/>
          </w:rPr>
          <w:t>به</w:t>
        </w:r>
        <w:r w:rsidR="009B7D51" w:rsidRPr="00984171">
          <w:rPr>
            <w:rStyle w:val="Hyperlink"/>
            <w:noProof/>
            <w:rtl/>
            <w:lang w:bidi="fa-IR"/>
          </w:rPr>
          <w:t xml:space="preserve"> </w:t>
        </w:r>
        <w:r w:rsidR="009B7D51" w:rsidRPr="00984171">
          <w:rPr>
            <w:rStyle w:val="Hyperlink"/>
            <w:rFonts w:hint="eastAsia"/>
            <w:noProof/>
            <w:rtl/>
            <w:lang w:bidi="fa-IR"/>
          </w:rPr>
          <w:t>قضا</w:t>
        </w:r>
        <w:r w:rsidR="009B7D51" w:rsidRPr="00984171">
          <w:rPr>
            <w:rStyle w:val="Hyperlink"/>
            <w:noProof/>
            <w:rtl/>
            <w:lang w:bidi="fa-IR"/>
          </w:rPr>
          <w:t xml:space="preserve"> </w:t>
        </w:r>
        <w:r w:rsidR="009B7D51" w:rsidRPr="00984171">
          <w:rPr>
            <w:rStyle w:val="Hyperlink"/>
            <w:rFonts w:hint="eastAsia"/>
            <w:noProof/>
            <w:rtl/>
            <w:lang w:bidi="fa-IR"/>
          </w:rPr>
          <w:t>و</w:t>
        </w:r>
        <w:r w:rsidR="009B7D51" w:rsidRPr="00984171">
          <w:rPr>
            <w:rStyle w:val="Hyperlink"/>
            <w:noProof/>
            <w:rtl/>
            <w:lang w:bidi="fa-IR"/>
          </w:rPr>
          <w:t xml:space="preserve"> </w:t>
        </w:r>
        <w:r w:rsidR="009B7D51" w:rsidRPr="00984171">
          <w:rPr>
            <w:rStyle w:val="Hyperlink"/>
            <w:rFonts w:hint="eastAsia"/>
            <w:noProof/>
            <w:rtl/>
            <w:lang w:bidi="fa-IR"/>
          </w:rPr>
          <w:t>قدر</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443515916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135</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17" w:history="1">
        <w:r w:rsidR="009B7D51" w:rsidRPr="00984171">
          <w:rPr>
            <w:rStyle w:val="Hyperlink"/>
            <w:rFonts w:hint="eastAsia"/>
            <w:noProof/>
            <w:rtl/>
            <w:lang w:bidi="fa-IR"/>
          </w:rPr>
          <w:t>ضربه</w:t>
        </w:r>
        <w:r w:rsidR="009B7D51" w:rsidRPr="00984171">
          <w:rPr>
            <w:rStyle w:val="Hyperlink"/>
            <w:noProof/>
            <w:rtl/>
            <w:lang w:bidi="fa-IR"/>
          </w:rPr>
          <w:t xml:space="preserve"> </w:t>
        </w:r>
        <w:r w:rsidR="009B7D51" w:rsidRPr="00984171">
          <w:rPr>
            <w:rStyle w:val="Hyperlink"/>
            <w:rFonts w:hint="eastAsia"/>
            <w:noProof/>
            <w:rtl/>
            <w:lang w:bidi="fa-IR"/>
          </w:rPr>
          <w:t>کمر</w:t>
        </w:r>
        <w:r w:rsidR="009B7D51" w:rsidRPr="00984171">
          <w:rPr>
            <w:rStyle w:val="Hyperlink"/>
            <w:noProof/>
            <w:rtl/>
            <w:lang w:bidi="fa-IR"/>
          </w:rPr>
          <w:t xml:space="preserve"> </w:t>
        </w:r>
        <w:r w:rsidR="009B7D51" w:rsidRPr="00984171">
          <w:rPr>
            <w:rStyle w:val="Hyperlink"/>
            <w:rFonts w:hint="eastAsia"/>
            <w:noProof/>
            <w:rtl/>
            <w:lang w:bidi="fa-IR"/>
          </w:rPr>
          <w:t>شکن</w:t>
        </w:r>
        <w:r w:rsidR="009B7D51" w:rsidRPr="00984171">
          <w:rPr>
            <w:rStyle w:val="Hyperlink"/>
            <w:noProof/>
            <w:rtl/>
            <w:lang w:bidi="fa-IR"/>
          </w:rPr>
          <w:t xml:space="preserve"> </w:t>
        </w:r>
        <w:r w:rsidR="009B7D51" w:rsidRPr="00984171">
          <w:rPr>
            <w:rStyle w:val="Hyperlink"/>
            <w:rFonts w:hint="eastAsia"/>
            <w:noProof/>
            <w:rtl/>
            <w:lang w:bidi="fa-IR"/>
          </w:rPr>
          <w:t>بر</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443515917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135</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18" w:history="1">
        <w:r w:rsidR="009B7D51" w:rsidRPr="00984171">
          <w:rPr>
            <w:rStyle w:val="Hyperlink"/>
            <w:rFonts w:hint="eastAsia"/>
            <w:noProof/>
            <w:rtl/>
            <w:lang w:bidi="fa-IR"/>
          </w:rPr>
          <w:t>ضربها</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د</w:t>
        </w:r>
        <w:r w:rsidR="009B7D51" w:rsidRPr="00984171">
          <w:rPr>
            <w:rStyle w:val="Hyperlink"/>
            <w:rFonts w:hint="cs"/>
            <w:noProof/>
            <w:rtl/>
            <w:lang w:bidi="fa-IR"/>
          </w:rPr>
          <w:t>ی</w:t>
        </w:r>
        <w:r w:rsidR="009B7D51" w:rsidRPr="00984171">
          <w:rPr>
            <w:rStyle w:val="Hyperlink"/>
            <w:rFonts w:hint="eastAsia"/>
            <w:noProof/>
            <w:rtl/>
            <w:lang w:bidi="fa-IR"/>
          </w:rPr>
          <w:t>گر</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443515918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136</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19" w:history="1">
        <w:r w:rsidR="009B7D51" w:rsidRPr="00984171">
          <w:rPr>
            <w:rStyle w:val="Hyperlink"/>
            <w:rFonts w:hint="eastAsia"/>
            <w:noProof/>
            <w:rtl/>
            <w:lang w:bidi="fa-IR"/>
          </w:rPr>
          <w:t>اختراع</w:t>
        </w:r>
        <w:r w:rsidR="009B7D51" w:rsidRPr="00984171">
          <w:rPr>
            <w:rStyle w:val="Hyperlink"/>
            <w:noProof/>
            <w:rtl/>
            <w:lang w:bidi="fa-IR"/>
          </w:rPr>
          <w:t xml:space="preserve"> </w:t>
        </w:r>
        <w:r w:rsidR="009B7D51" w:rsidRPr="00984171">
          <w:rPr>
            <w:rStyle w:val="Hyperlink"/>
            <w:rFonts w:hint="eastAsia"/>
            <w:noProof/>
            <w:rtl/>
            <w:lang w:bidi="fa-IR"/>
          </w:rPr>
          <w:t>وص</w:t>
        </w:r>
        <w:r w:rsidR="009B7D51" w:rsidRPr="00984171">
          <w:rPr>
            <w:rStyle w:val="Hyperlink"/>
            <w:rFonts w:hint="cs"/>
            <w:noProof/>
            <w:rtl/>
            <w:lang w:bidi="fa-IR"/>
          </w:rPr>
          <w:t>یّ</w:t>
        </w:r>
        <w:r w:rsidR="009B7D51" w:rsidRPr="00984171">
          <w:rPr>
            <w:rStyle w:val="Hyperlink"/>
            <w:rFonts w:hint="eastAsia"/>
            <w:noProof/>
            <w:rtl/>
            <w:lang w:bidi="fa-IR"/>
          </w:rPr>
          <w:t>ت</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443515919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136</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20" w:history="1">
        <w:r w:rsidR="009B7D51" w:rsidRPr="00984171">
          <w:rPr>
            <w:rStyle w:val="Hyperlink"/>
            <w:rFonts w:hint="eastAsia"/>
            <w:noProof/>
            <w:rtl/>
            <w:lang w:bidi="fa-IR"/>
          </w:rPr>
          <w:t>امامت</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443515920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137</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21" w:history="1">
        <w:r w:rsidR="009B7D51" w:rsidRPr="00984171">
          <w:rPr>
            <w:rStyle w:val="Hyperlink"/>
            <w:rFonts w:hint="eastAsia"/>
            <w:noProof/>
            <w:rtl/>
            <w:lang w:bidi="fa-IR"/>
          </w:rPr>
          <w:t>ابداع</w:t>
        </w:r>
        <w:r w:rsidR="009B7D51" w:rsidRPr="00984171">
          <w:rPr>
            <w:rStyle w:val="Hyperlink"/>
            <w:noProof/>
            <w:rtl/>
            <w:lang w:bidi="fa-IR"/>
          </w:rPr>
          <w:t xml:space="preserve"> </w:t>
        </w:r>
        <w:r w:rsidR="009B7D51" w:rsidRPr="00984171">
          <w:rPr>
            <w:rStyle w:val="Hyperlink"/>
            <w:rFonts w:hint="eastAsia"/>
            <w:noProof/>
            <w:rtl/>
            <w:lang w:bidi="fa-IR"/>
          </w:rPr>
          <w:t>کردن</w:t>
        </w:r>
        <w:r w:rsidR="009B7D51" w:rsidRPr="00984171">
          <w:rPr>
            <w:rStyle w:val="Hyperlink"/>
            <w:noProof/>
            <w:rtl/>
            <w:lang w:bidi="fa-IR"/>
          </w:rPr>
          <w:t xml:space="preserve"> </w:t>
        </w:r>
        <w:r w:rsidR="009B7D51" w:rsidRPr="00984171">
          <w:rPr>
            <w:rStyle w:val="Hyperlink"/>
            <w:rFonts w:hint="eastAsia"/>
            <w:noProof/>
            <w:rtl/>
            <w:lang w:bidi="fa-IR"/>
          </w:rPr>
          <w:t>اع</w:t>
        </w:r>
        <w:r w:rsidR="009B7D51" w:rsidRPr="00984171">
          <w:rPr>
            <w:rStyle w:val="Hyperlink"/>
            <w:rFonts w:hint="cs"/>
            <w:noProof/>
            <w:rtl/>
            <w:lang w:bidi="fa-IR"/>
          </w:rPr>
          <w:t>ی</w:t>
        </w:r>
        <w:r w:rsidR="009B7D51" w:rsidRPr="00984171">
          <w:rPr>
            <w:rStyle w:val="Hyperlink"/>
            <w:rFonts w:hint="eastAsia"/>
            <w:noProof/>
            <w:rtl/>
            <w:lang w:bidi="fa-IR"/>
          </w:rPr>
          <w:t>اد</w:t>
        </w:r>
        <w:r w:rsidR="009B7D51" w:rsidRPr="00984171">
          <w:rPr>
            <w:rStyle w:val="Hyperlink"/>
            <w:noProof/>
            <w:rtl/>
            <w:lang w:bidi="fa-IR"/>
          </w:rPr>
          <w:t xml:space="preserve"> </w:t>
        </w:r>
        <w:r w:rsidR="009B7D51" w:rsidRPr="00984171">
          <w:rPr>
            <w:rStyle w:val="Hyperlink"/>
            <w:rFonts w:hint="eastAsia"/>
            <w:noProof/>
            <w:rtl/>
            <w:lang w:bidi="fa-IR"/>
          </w:rPr>
          <w:t>به</w:t>
        </w:r>
        <w:r w:rsidR="009B7D51" w:rsidRPr="00984171">
          <w:rPr>
            <w:rStyle w:val="Hyperlink"/>
            <w:noProof/>
            <w:rtl/>
            <w:lang w:bidi="fa-IR"/>
          </w:rPr>
          <w:t xml:space="preserve"> </w:t>
        </w:r>
        <w:r w:rsidR="009B7D51" w:rsidRPr="00984171">
          <w:rPr>
            <w:rStyle w:val="Hyperlink"/>
            <w:rFonts w:hint="eastAsia"/>
            <w:noProof/>
            <w:rtl/>
            <w:lang w:bidi="fa-IR"/>
          </w:rPr>
          <w:t>د</w:t>
        </w:r>
        <w:r w:rsidR="009B7D51" w:rsidRPr="00984171">
          <w:rPr>
            <w:rStyle w:val="Hyperlink"/>
            <w:rFonts w:hint="cs"/>
            <w:noProof/>
            <w:rtl/>
            <w:lang w:bidi="fa-IR"/>
          </w:rPr>
          <w:t>ی</w:t>
        </w:r>
        <w:r w:rsidR="009B7D51" w:rsidRPr="00984171">
          <w:rPr>
            <w:rStyle w:val="Hyperlink"/>
            <w:rFonts w:hint="eastAsia"/>
            <w:noProof/>
            <w:rtl/>
            <w:lang w:bidi="fa-IR"/>
          </w:rPr>
          <w:t>ن</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443515921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138</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22" w:history="1">
        <w:r w:rsidR="009B7D51" w:rsidRPr="00984171">
          <w:rPr>
            <w:rStyle w:val="Hyperlink"/>
            <w:rFonts w:hint="eastAsia"/>
            <w:noProof/>
            <w:rtl/>
            <w:lang w:bidi="fa-IR"/>
          </w:rPr>
          <w:t>تعداد</w:t>
        </w:r>
        <w:r w:rsidR="009B7D51" w:rsidRPr="00984171">
          <w:rPr>
            <w:rStyle w:val="Hyperlink"/>
            <w:noProof/>
            <w:rtl/>
            <w:lang w:bidi="fa-IR"/>
          </w:rPr>
          <w:t xml:space="preserve"> </w:t>
        </w:r>
        <w:r w:rsidR="009B7D51" w:rsidRPr="00984171">
          <w:rPr>
            <w:rStyle w:val="Hyperlink"/>
            <w:rFonts w:hint="eastAsia"/>
            <w:noProof/>
            <w:rtl/>
            <w:lang w:bidi="fa-IR"/>
          </w:rPr>
          <w:t>ائمه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443515922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140</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23" w:history="1">
        <w:r w:rsidR="009B7D51" w:rsidRPr="00984171">
          <w:rPr>
            <w:rStyle w:val="Hyperlink"/>
            <w:rFonts w:hint="eastAsia"/>
            <w:noProof/>
            <w:rtl/>
            <w:lang w:bidi="fa-IR"/>
          </w:rPr>
          <w:t>ضربه</w:t>
        </w:r>
        <w:r w:rsidR="009B7D51" w:rsidRPr="00984171">
          <w:rPr>
            <w:rStyle w:val="Hyperlink"/>
            <w:noProof/>
            <w:rtl/>
            <w:lang w:bidi="fa-IR"/>
          </w:rPr>
          <w:t xml:space="preserve"> </w:t>
        </w:r>
        <w:r w:rsidR="009B7D51" w:rsidRPr="00984171">
          <w:rPr>
            <w:rStyle w:val="Hyperlink"/>
            <w:rFonts w:hint="eastAsia"/>
            <w:noProof/>
            <w:rtl/>
            <w:lang w:bidi="fa-IR"/>
          </w:rPr>
          <w:t>کمر</w:t>
        </w:r>
        <w:r w:rsidR="009B7D51" w:rsidRPr="00984171">
          <w:rPr>
            <w:rStyle w:val="Hyperlink"/>
            <w:noProof/>
            <w:rtl/>
            <w:lang w:bidi="fa-IR"/>
          </w:rPr>
          <w:t xml:space="preserve"> </w:t>
        </w:r>
        <w:r w:rsidR="009B7D51" w:rsidRPr="00984171">
          <w:rPr>
            <w:rStyle w:val="Hyperlink"/>
            <w:rFonts w:hint="eastAsia"/>
            <w:noProof/>
            <w:rtl/>
            <w:lang w:bidi="fa-IR"/>
          </w:rPr>
          <w:t>شکن</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443515923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143</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24" w:history="1">
        <w:r w:rsidR="009B7D51" w:rsidRPr="00984171">
          <w:rPr>
            <w:rStyle w:val="Hyperlink"/>
            <w:rFonts w:hint="cs"/>
            <w:noProof/>
            <w:rtl/>
            <w:lang w:bidi="fa-IR"/>
          </w:rPr>
          <w:t>ی</w:t>
        </w:r>
        <w:r w:rsidR="009B7D51" w:rsidRPr="00984171">
          <w:rPr>
            <w:rStyle w:val="Hyperlink"/>
            <w:rFonts w:hint="eastAsia"/>
            <w:noProof/>
            <w:rtl/>
            <w:lang w:bidi="fa-IR"/>
          </w:rPr>
          <w:t>ک</w:t>
        </w:r>
        <w:r w:rsidR="009B7D51" w:rsidRPr="00984171">
          <w:rPr>
            <w:rStyle w:val="Hyperlink"/>
            <w:noProof/>
            <w:rtl/>
            <w:lang w:bidi="fa-IR"/>
          </w:rPr>
          <w:t xml:space="preserve"> </w:t>
        </w:r>
        <w:r w:rsidR="009B7D51" w:rsidRPr="00984171">
          <w:rPr>
            <w:rStyle w:val="Hyperlink"/>
            <w:rFonts w:hint="eastAsia"/>
            <w:noProof/>
            <w:rtl/>
            <w:lang w:bidi="fa-IR"/>
          </w:rPr>
          <w:t>دل</w:t>
        </w:r>
        <w:r w:rsidR="009B7D51" w:rsidRPr="00984171">
          <w:rPr>
            <w:rStyle w:val="Hyperlink"/>
            <w:rFonts w:hint="cs"/>
            <w:noProof/>
            <w:rtl/>
            <w:lang w:bidi="fa-IR"/>
          </w:rPr>
          <w:t>ی</w:t>
        </w:r>
        <w:r w:rsidR="009B7D51" w:rsidRPr="00984171">
          <w:rPr>
            <w:rStyle w:val="Hyperlink"/>
            <w:rFonts w:hint="eastAsia"/>
            <w:noProof/>
            <w:rtl/>
            <w:lang w:bidi="fa-IR"/>
          </w:rPr>
          <w:t>ل</w:t>
        </w:r>
        <w:r w:rsidR="009B7D51" w:rsidRPr="00984171">
          <w:rPr>
            <w:rStyle w:val="Hyperlink"/>
            <w:noProof/>
            <w:rtl/>
            <w:lang w:bidi="fa-IR"/>
          </w:rPr>
          <w:t xml:space="preserve"> </w:t>
        </w:r>
        <w:r w:rsidR="009B7D51" w:rsidRPr="00984171">
          <w:rPr>
            <w:rStyle w:val="Hyperlink"/>
            <w:rFonts w:hint="eastAsia"/>
            <w:noProof/>
            <w:rtl/>
            <w:lang w:bidi="fa-IR"/>
          </w:rPr>
          <w:t>آتش</w:t>
        </w:r>
        <w:r w:rsidR="009B7D51" w:rsidRPr="00984171">
          <w:rPr>
            <w:rStyle w:val="Hyperlink"/>
            <w:noProof/>
            <w:rtl/>
            <w:lang w:bidi="fa-IR"/>
          </w:rPr>
          <w:t xml:space="preserve"> </w:t>
        </w:r>
        <w:r w:rsidR="009B7D51" w:rsidRPr="00984171">
          <w:rPr>
            <w:rStyle w:val="Hyperlink"/>
            <w:rFonts w:hint="eastAsia"/>
            <w:noProof/>
            <w:rtl/>
            <w:lang w:bidi="fa-IR"/>
          </w:rPr>
          <w:t>افروز</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443515924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144</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25" w:history="1">
        <w:r w:rsidR="009B7D51" w:rsidRPr="00984171">
          <w:rPr>
            <w:rStyle w:val="Hyperlink"/>
            <w:rFonts w:hint="eastAsia"/>
            <w:noProof/>
            <w:rtl/>
            <w:lang w:bidi="fa-IR"/>
          </w:rPr>
          <w:t>اختلاف</w:t>
        </w:r>
        <w:r w:rsidR="009B7D51" w:rsidRPr="00984171">
          <w:rPr>
            <w:rStyle w:val="Hyperlink"/>
            <w:noProof/>
            <w:rtl/>
            <w:lang w:bidi="fa-IR"/>
          </w:rPr>
          <w:t xml:space="preserve"> </w:t>
        </w:r>
        <w:r w:rsidR="009B7D51" w:rsidRPr="00984171">
          <w:rPr>
            <w:rStyle w:val="Hyperlink"/>
            <w:rFonts w:hint="eastAsia"/>
            <w:noProof/>
            <w:rtl/>
            <w:lang w:bidi="fa-IR"/>
          </w:rPr>
          <w:t>بر</w:t>
        </w:r>
        <w:r w:rsidR="009B7D51" w:rsidRPr="00984171">
          <w:rPr>
            <w:rStyle w:val="Hyperlink"/>
            <w:noProof/>
            <w:rtl/>
            <w:lang w:bidi="fa-IR"/>
          </w:rPr>
          <w:t xml:space="preserve"> </w:t>
        </w:r>
        <w:r w:rsidR="009B7D51" w:rsidRPr="00984171">
          <w:rPr>
            <w:rStyle w:val="Hyperlink"/>
            <w:rFonts w:hint="eastAsia"/>
            <w:noProof/>
            <w:rtl/>
            <w:lang w:bidi="fa-IR"/>
          </w:rPr>
          <w:t>سر</w:t>
        </w:r>
        <w:r w:rsidR="009B7D51" w:rsidRPr="00984171">
          <w:rPr>
            <w:rStyle w:val="Hyperlink"/>
            <w:noProof/>
            <w:rtl/>
            <w:lang w:bidi="fa-IR"/>
          </w:rPr>
          <w:t xml:space="preserve"> </w:t>
        </w:r>
        <w:r w:rsidR="009B7D51" w:rsidRPr="00984171">
          <w:rPr>
            <w:rStyle w:val="Hyperlink"/>
            <w:rFonts w:hint="eastAsia"/>
            <w:noProof/>
            <w:rtl/>
            <w:lang w:bidi="fa-IR"/>
          </w:rPr>
          <w:t>تعداد</w:t>
        </w:r>
        <w:r w:rsidR="009B7D51" w:rsidRPr="00984171">
          <w:rPr>
            <w:rStyle w:val="Hyperlink"/>
            <w:noProof/>
            <w:rtl/>
            <w:lang w:bidi="fa-IR"/>
          </w:rPr>
          <w:t xml:space="preserve"> </w:t>
        </w:r>
        <w:r w:rsidR="009B7D51" w:rsidRPr="00984171">
          <w:rPr>
            <w:rStyle w:val="Hyperlink"/>
            <w:rFonts w:hint="eastAsia"/>
            <w:noProof/>
            <w:rtl/>
            <w:lang w:bidi="fa-IR"/>
          </w:rPr>
          <w:t>ائمه</w:t>
        </w:r>
        <w:r w:rsidR="009B7D51" w:rsidRPr="00984171">
          <w:rPr>
            <w:rStyle w:val="Hyperlink"/>
            <w:noProof/>
            <w:rtl/>
            <w:lang w:bidi="fa-IR"/>
          </w:rPr>
          <w:t xml:space="preserve"> </w:t>
        </w:r>
        <w:r w:rsidR="009B7D51" w:rsidRPr="00984171">
          <w:rPr>
            <w:rStyle w:val="Hyperlink"/>
            <w:rFonts w:hint="eastAsia"/>
            <w:noProof/>
            <w:rtl/>
            <w:lang w:bidi="fa-IR"/>
          </w:rPr>
          <w:t>تا</w:t>
        </w:r>
        <w:r w:rsidR="009B7D51" w:rsidRPr="00984171">
          <w:rPr>
            <w:rStyle w:val="Hyperlink"/>
            <w:noProof/>
            <w:rtl/>
            <w:lang w:bidi="fa-IR"/>
          </w:rPr>
          <w:t xml:space="preserve"> </w:t>
        </w:r>
        <w:r w:rsidR="009B7D51" w:rsidRPr="00984171">
          <w:rPr>
            <w:rStyle w:val="Hyperlink"/>
            <w:rFonts w:hint="eastAsia"/>
            <w:noProof/>
            <w:rtl/>
            <w:lang w:bidi="fa-IR"/>
          </w:rPr>
          <w:t>حد</w:t>
        </w:r>
        <w:r w:rsidR="009B7D51" w:rsidRPr="00984171">
          <w:rPr>
            <w:rStyle w:val="Hyperlink"/>
            <w:noProof/>
            <w:rtl/>
            <w:lang w:bidi="fa-IR"/>
          </w:rPr>
          <w:t xml:space="preserve"> </w:t>
        </w:r>
        <w:r w:rsidR="009B7D51" w:rsidRPr="00984171">
          <w:rPr>
            <w:rStyle w:val="Hyperlink"/>
            <w:rFonts w:hint="eastAsia"/>
            <w:noProof/>
            <w:rtl/>
            <w:lang w:bidi="fa-IR"/>
          </w:rPr>
          <w:t>تکف</w:t>
        </w:r>
        <w:r w:rsidR="009B7D51" w:rsidRPr="00984171">
          <w:rPr>
            <w:rStyle w:val="Hyperlink"/>
            <w:rFonts w:hint="cs"/>
            <w:noProof/>
            <w:rtl/>
            <w:lang w:bidi="fa-IR"/>
          </w:rPr>
          <w:t>ی</w:t>
        </w:r>
        <w:r w:rsidR="009B7D51" w:rsidRPr="00984171">
          <w:rPr>
            <w:rStyle w:val="Hyperlink"/>
            <w:rFonts w:hint="eastAsia"/>
            <w:noProof/>
            <w:rtl/>
            <w:lang w:bidi="fa-IR"/>
          </w:rPr>
          <w:t>ر</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443515925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145</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26" w:history="1">
        <w:r w:rsidR="009B7D51" w:rsidRPr="00984171">
          <w:rPr>
            <w:rStyle w:val="Hyperlink"/>
            <w:rFonts w:hint="eastAsia"/>
            <w:noProof/>
            <w:rtl/>
            <w:lang w:bidi="fa-IR"/>
          </w:rPr>
          <w:t>ولا</w:t>
        </w:r>
        <w:r w:rsidR="009B7D51" w:rsidRPr="00984171">
          <w:rPr>
            <w:rStyle w:val="Hyperlink"/>
            <w:rFonts w:hint="cs"/>
            <w:noProof/>
            <w:rtl/>
            <w:lang w:bidi="fa-IR"/>
          </w:rPr>
          <w:t>ی</w:t>
        </w:r>
        <w:r w:rsidR="009B7D51" w:rsidRPr="00984171">
          <w:rPr>
            <w:rStyle w:val="Hyperlink"/>
            <w:rFonts w:hint="eastAsia"/>
            <w:noProof/>
            <w:rtl/>
            <w:lang w:bidi="fa-IR"/>
          </w:rPr>
          <w:t>ت</w:t>
        </w:r>
        <w:r w:rsidR="009B7D51" w:rsidRPr="00984171">
          <w:rPr>
            <w:rStyle w:val="Hyperlink"/>
            <w:noProof/>
            <w:rtl/>
            <w:lang w:bidi="fa-IR"/>
          </w:rPr>
          <w:t xml:space="preserve"> </w:t>
        </w:r>
        <w:r w:rsidR="009B7D51" w:rsidRPr="00984171">
          <w:rPr>
            <w:rStyle w:val="Hyperlink"/>
            <w:rFonts w:hint="eastAsia"/>
            <w:noProof/>
            <w:rtl/>
            <w:lang w:bidi="fa-IR"/>
          </w:rPr>
          <w:t>فق</w:t>
        </w:r>
        <w:r w:rsidR="009B7D51" w:rsidRPr="00984171">
          <w:rPr>
            <w:rStyle w:val="Hyperlink"/>
            <w:rFonts w:hint="cs"/>
            <w:noProof/>
            <w:rtl/>
            <w:lang w:bidi="fa-IR"/>
          </w:rPr>
          <w:t>ی</w:t>
        </w:r>
        <w:r w:rsidR="009B7D51" w:rsidRPr="00984171">
          <w:rPr>
            <w:rStyle w:val="Hyperlink"/>
            <w:rFonts w:hint="eastAsia"/>
            <w:noProof/>
            <w:rtl/>
            <w:lang w:bidi="fa-IR"/>
          </w:rPr>
          <w:t>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443515926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146</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27" w:history="1">
        <w:r w:rsidR="009B7D51" w:rsidRPr="00984171">
          <w:rPr>
            <w:rStyle w:val="Hyperlink"/>
            <w:rFonts w:hint="eastAsia"/>
            <w:noProof/>
            <w:rtl/>
            <w:lang w:bidi="fa-IR"/>
          </w:rPr>
          <w:t>موضع</w:t>
        </w:r>
        <w:r w:rsidR="009B7D51" w:rsidRPr="00984171">
          <w:rPr>
            <w:rStyle w:val="Hyperlink"/>
            <w:noProof/>
            <w:rtl/>
            <w:lang w:bidi="fa-IR"/>
          </w:rPr>
          <w:t xml:space="preserve"> </w:t>
        </w:r>
        <w:r w:rsidR="009B7D51" w:rsidRPr="00984171">
          <w:rPr>
            <w:rStyle w:val="Hyperlink"/>
            <w:rFonts w:hint="eastAsia"/>
            <w:noProof/>
            <w:rtl/>
            <w:lang w:bidi="fa-IR"/>
          </w:rPr>
          <w:t>ائمه</w:t>
        </w:r>
        <w:r w:rsidR="009B7D51" w:rsidRPr="00984171">
          <w:rPr>
            <w:rStyle w:val="Hyperlink"/>
            <w:noProof/>
            <w:rtl/>
            <w:lang w:bidi="fa-IR"/>
          </w:rPr>
          <w:t xml:space="preserve"> </w:t>
        </w:r>
        <w:r w:rsidR="009B7D51" w:rsidRPr="00984171">
          <w:rPr>
            <w:rStyle w:val="Hyperlink"/>
            <w:rFonts w:hint="eastAsia"/>
            <w:noProof/>
            <w:rtl/>
            <w:lang w:bidi="fa-IR"/>
          </w:rPr>
          <w:t>نسبت</w:t>
        </w:r>
        <w:r w:rsidR="009B7D51" w:rsidRPr="00984171">
          <w:rPr>
            <w:rStyle w:val="Hyperlink"/>
            <w:noProof/>
            <w:rtl/>
            <w:lang w:bidi="fa-IR"/>
          </w:rPr>
          <w:t xml:space="preserve"> </w:t>
        </w:r>
        <w:r w:rsidR="009B7D51" w:rsidRPr="00984171">
          <w:rPr>
            <w:rStyle w:val="Hyperlink"/>
            <w:rFonts w:hint="eastAsia"/>
            <w:noProof/>
            <w:rtl/>
            <w:lang w:bidi="fa-IR"/>
          </w:rPr>
          <w:t>به</w:t>
        </w:r>
        <w:r w:rsidR="009B7D51" w:rsidRPr="00984171">
          <w:rPr>
            <w:rStyle w:val="Hyperlink"/>
            <w:noProof/>
            <w:rtl/>
            <w:lang w:bidi="fa-IR"/>
          </w:rPr>
          <w:t xml:space="preserve"> </w:t>
        </w:r>
        <w:r w:rsidR="009B7D51" w:rsidRPr="00984171">
          <w:rPr>
            <w:rStyle w:val="Hyperlink"/>
            <w:rFonts w:hint="eastAsia"/>
            <w:noProof/>
            <w:rtl/>
            <w:lang w:bidi="fa-IR"/>
          </w:rPr>
          <w:t>اصحاب</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443515927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146</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28" w:history="1">
        <w:r w:rsidR="009B7D51" w:rsidRPr="00984171">
          <w:rPr>
            <w:rStyle w:val="Hyperlink"/>
            <w:rFonts w:hint="eastAsia"/>
            <w:noProof/>
            <w:rtl/>
            <w:lang w:bidi="fa-IR"/>
          </w:rPr>
          <w:t>موضع</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sidRPr="00984171">
          <w:rPr>
            <w:rStyle w:val="Hyperlink"/>
            <w:noProof/>
            <w:rtl/>
            <w:lang w:bidi="fa-IR"/>
          </w:rPr>
          <w:t xml:space="preserve"> </w:t>
        </w:r>
        <w:r w:rsidR="009B7D51" w:rsidRPr="00984171">
          <w:rPr>
            <w:rStyle w:val="Hyperlink"/>
            <w:rFonts w:hint="eastAsia"/>
            <w:noProof/>
            <w:rtl/>
            <w:lang w:bidi="fa-IR"/>
          </w:rPr>
          <w:t>نسبت</w:t>
        </w:r>
        <w:r w:rsidR="009B7D51" w:rsidRPr="00984171">
          <w:rPr>
            <w:rStyle w:val="Hyperlink"/>
            <w:noProof/>
            <w:rtl/>
            <w:lang w:bidi="fa-IR"/>
          </w:rPr>
          <w:t xml:space="preserve"> </w:t>
        </w:r>
        <w:r w:rsidR="009B7D51" w:rsidRPr="00984171">
          <w:rPr>
            <w:rStyle w:val="Hyperlink"/>
            <w:rFonts w:hint="eastAsia"/>
            <w:noProof/>
            <w:rtl/>
            <w:lang w:bidi="fa-IR"/>
          </w:rPr>
          <w:t>به</w:t>
        </w:r>
        <w:r w:rsidR="009B7D51" w:rsidRPr="00984171">
          <w:rPr>
            <w:rStyle w:val="Hyperlink"/>
            <w:noProof/>
            <w:rtl/>
            <w:lang w:bidi="fa-IR"/>
          </w:rPr>
          <w:t xml:space="preserve"> </w:t>
        </w:r>
        <w:r w:rsidR="009B7D51" w:rsidRPr="00984171">
          <w:rPr>
            <w:rStyle w:val="Hyperlink"/>
            <w:rFonts w:hint="eastAsia"/>
            <w:noProof/>
            <w:rtl/>
            <w:lang w:bidi="fa-IR"/>
          </w:rPr>
          <w:t>روا</w:t>
        </w:r>
        <w:r w:rsidR="009B7D51" w:rsidRPr="00984171">
          <w:rPr>
            <w:rStyle w:val="Hyperlink"/>
            <w:rFonts w:hint="cs"/>
            <w:noProof/>
            <w:rtl/>
            <w:lang w:bidi="fa-IR"/>
          </w:rPr>
          <w:t>ی</w:t>
        </w:r>
        <w:r w:rsidR="009B7D51" w:rsidRPr="00984171">
          <w:rPr>
            <w:rStyle w:val="Hyperlink"/>
            <w:rFonts w:hint="eastAsia"/>
            <w:noProof/>
            <w:rtl/>
            <w:lang w:bidi="fa-IR"/>
          </w:rPr>
          <w:t>ات</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که</w:t>
        </w:r>
        <w:r w:rsidR="009B7D51" w:rsidRPr="00984171">
          <w:rPr>
            <w:rStyle w:val="Hyperlink"/>
            <w:noProof/>
            <w:rtl/>
            <w:lang w:bidi="fa-IR"/>
          </w:rPr>
          <w:t xml:space="preserve"> </w:t>
        </w:r>
        <w:r w:rsidR="009B7D51" w:rsidRPr="00984171">
          <w:rPr>
            <w:rStyle w:val="Hyperlink"/>
            <w:rFonts w:hint="eastAsia"/>
            <w:noProof/>
            <w:rtl/>
            <w:lang w:bidi="fa-IR"/>
          </w:rPr>
          <w:t>در</w:t>
        </w:r>
        <w:r w:rsidR="009B7D51" w:rsidRPr="00984171">
          <w:rPr>
            <w:rStyle w:val="Hyperlink"/>
            <w:noProof/>
            <w:rtl/>
            <w:lang w:bidi="fa-IR"/>
          </w:rPr>
          <w:t xml:space="preserve"> </w:t>
        </w:r>
        <w:r w:rsidR="009B7D51" w:rsidRPr="00984171">
          <w:rPr>
            <w:rStyle w:val="Hyperlink"/>
            <w:rFonts w:hint="eastAsia"/>
            <w:noProof/>
            <w:rtl/>
            <w:lang w:bidi="fa-IR"/>
          </w:rPr>
          <w:t>مدح</w:t>
        </w:r>
        <w:r w:rsidR="009B7D51" w:rsidRPr="00984171">
          <w:rPr>
            <w:rStyle w:val="Hyperlink"/>
            <w:noProof/>
            <w:rtl/>
            <w:lang w:bidi="fa-IR"/>
          </w:rPr>
          <w:t xml:space="preserve"> </w:t>
        </w:r>
        <w:r w:rsidR="009B7D51" w:rsidRPr="00984171">
          <w:rPr>
            <w:rStyle w:val="Hyperlink"/>
            <w:rFonts w:hint="eastAsia"/>
            <w:noProof/>
            <w:rtl/>
            <w:lang w:bidi="fa-IR"/>
          </w:rPr>
          <w:t>و</w:t>
        </w:r>
        <w:r w:rsidR="009B7D51" w:rsidRPr="00984171">
          <w:rPr>
            <w:rStyle w:val="Hyperlink"/>
            <w:noProof/>
            <w:rtl/>
            <w:lang w:bidi="fa-IR"/>
          </w:rPr>
          <w:t xml:space="preserve"> </w:t>
        </w:r>
        <w:r w:rsidR="009B7D51" w:rsidRPr="00984171">
          <w:rPr>
            <w:rStyle w:val="Hyperlink"/>
            <w:rFonts w:hint="eastAsia"/>
            <w:noProof/>
            <w:rtl/>
            <w:lang w:bidi="fa-IR"/>
          </w:rPr>
          <w:t>ستا</w:t>
        </w:r>
        <w:r w:rsidR="009B7D51" w:rsidRPr="00984171">
          <w:rPr>
            <w:rStyle w:val="Hyperlink"/>
            <w:rFonts w:hint="cs"/>
            <w:noProof/>
            <w:rtl/>
            <w:lang w:bidi="fa-IR"/>
          </w:rPr>
          <w:t>ی</w:t>
        </w:r>
        <w:r w:rsidR="009B7D51" w:rsidRPr="00984171">
          <w:rPr>
            <w:rStyle w:val="Hyperlink"/>
            <w:rFonts w:hint="eastAsia"/>
            <w:noProof/>
            <w:rtl/>
            <w:lang w:bidi="fa-IR"/>
          </w:rPr>
          <w:t>ش</w:t>
        </w:r>
        <w:r w:rsidR="009B7D51" w:rsidRPr="00984171">
          <w:rPr>
            <w:rStyle w:val="Hyperlink"/>
            <w:noProof/>
            <w:rtl/>
            <w:lang w:bidi="fa-IR"/>
          </w:rPr>
          <w:t xml:space="preserve"> </w:t>
        </w:r>
        <w:r w:rsidR="009B7D51" w:rsidRPr="00984171">
          <w:rPr>
            <w:rStyle w:val="Hyperlink"/>
            <w:rFonts w:hint="eastAsia"/>
            <w:noProof/>
            <w:rtl/>
            <w:lang w:bidi="fa-IR"/>
          </w:rPr>
          <w:t>اصحاب</w:t>
        </w:r>
        <w:r w:rsidR="009B7D51" w:rsidRPr="00984171">
          <w:rPr>
            <w:rStyle w:val="Hyperlink"/>
            <w:noProof/>
            <w:rtl/>
            <w:lang w:bidi="fa-IR"/>
          </w:rPr>
          <w:t xml:space="preserve"> </w:t>
        </w:r>
        <w:r w:rsidR="009B7D51" w:rsidRPr="00984171">
          <w:rPr>
            <w:rStyle w:val="Hyperlink"/>
            <w:rFonts w:hint="eastAsia"/>
            <w:noProof/>
            <w:rtl/>
            <w:lang w:bidi="fa-IR"/>
          </w:rPr>
          <w:t>روا</w:t>
        </w:r>
        <w:r w:rsidR="009B7D51" w:rsidRPr="00984171">
          <w:rPr>
            <w:rStyle w:val="Hyperlink"/>
            <w:rFonts w:hint="cs"/>
            <w:noProof/>
            <w:rtl/>
            <w:lang w:bidi="fa-IR"/>
          </w:rPr>
          <w:t>ی</w:t>
        </w:r>
        <w:r w:rsidR="009B7D51" w:rsidRPr="00984171">
          <w:rPr>
            <w:rStyle w:val="Hyperlink"/>
            <w:rFonts w:hint="eastAsia"/>
            <w:noProof/>
            <w:rtl/>
            <w:lang w:bidi="fa-IR"/>
          </w:rPr>
          <w:t>ت</w:t>
        </w:r>
        <w:r w:rsidR="009B7D51" w:rsidRPr="00984171">
          <w:rPr>
            <w:rStyle w:val="Hyperlink"/>
            <w:noProof/>
            <w:rtl/>
            <w:lang w:bidi="fa-IR"/>
          </w:rPr>
          <w:t xml:space="preserve"> </w:t>
        </w:r>
        <w:r w:rsidR="009B7D51" w:rsidRPr="00984171">
          <w:rPr>
            <w:rStyle w:val="Hyperlink"/>
            <w:rFonts w:hint="eastAsia"/>
            <w:noProof/>
            <w:rtl/>
            <w:lang w:bidi="fa-IR"/>
          </w:rPr>
          <w:t>کردهاند</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443515928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149</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29" w:history="1">
        <w:r w:rsidR="009B7D51" w:rsidRPr="00984171">
          <w:rPr>
            <w:rStyle w:val="Hyperlink"/>
            <w:rFonts w:hint="eastAsia"/>
            <w:noProof/>
            <w:rtl/>
            <w:lang w:bidi="fa-IR"/>
          </w:rPr>
          <w:t>ضربه</w:t>
        </w:r>
        <w:r w:rsidR="009B7D51" w:rsidRPr="00984171">
          <w:rPr>
            <w:rStyle w:val="Hyperlink"/>
            <w:noProof/>
            <w:rtl/>
            <w:lang w:bidi="fa-IR"/>
          </w:rPr>
          <w:t xml:space="preserve"> </w:t>
        </w:r>
        <w:r w:rsidR="009B7D51" w:rsidRPr="00984171">
          <w:rPr>
            <w:rStyle w:val="Hyperlink"/>
            <w:rFonts w:hint="eastAsia"/>
            <w:noProof/>
            <w:rtl/>
            <w:lang w:bidi="fa-IR"/>
          </w:rPr>
          <w:t>کمر</w:t>
        </w:r>
        <w:r w:rsidR="009B7D51" w:rsidRPr="00984171">
          <w:rPr>
            <w:rStyle w:val="Hyperlink"/>
            <w:noProof/>
            <w:rtl/>
            <w:lang w:bidi="fa-IR"/>
          </w:rPr>
          <w:t xml:space="preserve"> </w:t>
        </w:r>
        <w:r w:rsidR="009B7D51" w:rsidRPr="00984171">
          <w:rPr>
            <w:rStyle w:val="Hyperlink"/>
            <w:rFonts w:hint="eastAsia"/>
            <w:noProof/>
            <w:rtl/>
            <w:lang w:bidi="fa-IR"/>
          </w:rPr>
          <w:t>شکن</w:t>
        </w:r>
        <w:r w:rsidR="009B7D51" w:rsidRPr="00984171">
          <w:rPr>
            <w:rStyle w:val="Hyperlink"/>
            <w:noProof/>
            <w:rtl/>
            <w:lang w:bidi="fa-IR"/>
          </w:rPr>
          <w:t xml:space="preserve"> </w:t>
        </w:r>
        <w:r w:rsidR="009B7D51" w:rsidRPr="00984171">
          <w:rPr>
            <w:rStyle w:val="Hyperlink"/>
            <w:rFonts w:hint="eastAsia"/>
            <w:noProof/>
            <w:rtl/>
            <w:lang w:bidi="fa-IR"/>
          </w:rPr>
          <w:t>بر</w:t>
        </w:r>
        <w:r w:rsidR="009B7D51" w:rsidRPr="00984171">
          <w:rPr>
            <w:rStyle w:val="Hyperlink"/>
            <w:noProof/>
            <w:rtl/>
            <w:lang w:bidi="fa-IR"/>
          </w:rPr>
          <w:t xml:space="preserve"> </w:t>
        </w:r>
        <w:r w:rsidR="009B7D51" w:rsidRPr="00984171">
          <w:rPr>
            <w:rStyle w:val="Hyperlink"/>
            <w:rFonts w:hint="eastAsia"/>
            <w:noProof/>
            <w:rtl/>
            <w:lang w:bidi="fa-IR"/>
          </w:rPr>
          <w:t>علما</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443515929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151</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30" w:history="1">
        <w:r w:rsidR="009B7D51" w:rsidRPr="00984171">
          <w:rPr>
            <w:rStyle w:val="Hyperlink"/>
            <w:rFonts w:hint="eastAsia"/>
            <w:noProof/>
            <w:rtl/>
            <w:lang w:bidi="fa-IR"/>
          </w:rPr>
          <w:t>ضربه</w:t>
        </w:r>
        <w:r w:rsidR="009B7D51" w:rsidRPr="00984171">
          <w:rPr>
            <w:rStyle w:val="Hyperlink"/>
            <w:noProof/>
            <w:rtl/>
            <w:lang w:bidi="fa-IR"/>
          </w:rPr>
          <w:t xml:space="preserve"> </w:t>
        </w:r>
        <w:r w:rsidR="009B7D51" w:rsidRPr="00984171">
          <w:rPr>
            <w:rStyle w:val="Hyperlink"/>
            <w:rFonts w:hint="eastAsia"/>
            <w:noProof/>
            <w:rtl/>
            <w:lang w:bidi="fa-IR"/>
          </w:rPr>
          <w:t>کمر</w:t>
        </w:r>
        <w:r w:rsidR="009B7D51" w:rsidRPr="00984171">
          <w:rPr>
            <w:rStyle w:val="Hyperlink"/>
            <w:noProof/>
            <w:rtl/>
            <w:lang w:bidi="fa-IR"/>
          </w:rPr>
          <w:t xml:space="preserve"> </w:t>
        </w:r>
        <w:r w:rsidR="009B7D51" w:rsidRPr="00984171">
          <w:rPr>
            <w:rStyle w:val="Hyperlink"/>
            <w:rFonts w:hint="eastAsia"/>
            <w:noProof/>
            <w:rtl/>
            <w:lang w:bidi="fa-IR"/>
          </w:rPr>
          <w:t>شکن</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443515930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151</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31" w:history="1">
        <w:r w:rsidR="009B7D51" w:rsidRPr="00984171">
          <w:rPr>
            <w:rStyle w:val="Hyperlink"/>
            <w:rFonts w:hint="eastAsia"/>
            <w:noProof/>
            <w:rtl/>
            <w:lang w:bidi="fa-IR"/>
          </w:rPr>
          <w:t>اعتقاد</w:t>
        </w:r>
        <w:r w:rsidR="009B7D51" w:rsidRPr="00984171">
          <w:rPr>
            <w:rStyle w:val="Hyperlink"/>
            <w:noProof/>
            <w:rtl/>
            <w:lang w:bidi="fa-IR"/>
          </w:rPr>
          <w:t xml:space="preserve"> </w:t>
        </w:r>
        <w:r w:rsidR="009B7D51" w:rsidRPr="00984171">
          <w:rPr>
            <w:rStyle w:val="Hyperlink"/>
            <w:rFonts w:hint="eastAsia"/>
            <w:noProof/>
            <w:rtl/>
            <w:lang w:bidi="fa-IR"/>
          </w:rPr>
          <w:t>ائمه</w:t>
        </w:r>
        <w:r w:rsidR="009B7D51" w:rsidRPr="00984171">
          <w:rPr>
            <w:rStyle w:val="Hyperlink"/>
            <w:noProof/>
            <w:rtl/>
            <w:lang w:bidi="fa-IR"/>
          </w:rPr>
          <w:t xml:space="preserve"> </w:t>
        </w:r>
        <w:r w:rsidR="009B7D51" w:rsidRPr="00984171">
          <w:rPr>
            <w:rStyle w:val="Hyperlink"/>
            <w:rFonts w:hint="eastAsia"/>
            <w:noProof/>
            <w:rtl/>
            <w:lang w:bidi="fa-IR"/>
          </w:rPr>
          <w:t>در</w:t>
        </w:r>
        <w:r w:rsidR="009B7D51" w:rsidRPr="00984171">
          <w:rPr>
            <w:rStyle w:val="Hyperlink"/>
            <w:noProof/>
            <w:rtl/>
            <w:lang w:bidi="fa-IR"/>
          </w:rPr>
          <w:t xml:space="preserve"> </w:t>
        </w:r>
        <w:r w:rsidR="009B7D51" w:rsidRPr="00984171">
          <w:rPr>
            <w:rStyle w:val="Hyperlink"/>
            <w:rFonts w:hint="eastAsia"/>
            <w:noProof/>
            <w:rtl/>
            <w:lang w:bidi="fa-IR"/>
          </w:rPr>
          <w:t>مورد</w:t>
        </w:r>
        <w:r w:rsidR="009B7D51" w:rsidRPr="00984171">
          <w:rPr>
            <w:rStyle w:val="Hyperlink"/>
            <w:noProof/>
            <w:rtl/>
            <w:lang w:bidi="fa-IR"/>
          </w:rPr>
          <w:t xml:space="preserve"> </w:t>
        </w:r>
        <w:r w:rsidR="009B7D51" w:rsidRPr="00984171">
          <w:rPr>
            <w:rStyle w:val="Hyperlink"/>
            <w:rFonts w:hint="eastAsia"/>
            <w:noProof/>
            <w:rtl/>
            <w:lang w:bidi="fa-IR"/>
          </w:rPr>
          <w:t>ابوبکرصد</w:t>
        </w:r>
        <w:r w:rsidR="009B7D51" w:rsidRPr="00984171">
          <w:rPr>
            <w:rStyle w:val="Hyperlink"/>
            <w:rFonts w:hint="cs"/>
            <w:noProof/>
            <w:rtl/>
            <w:lang w:bidi="fa-IR"/>
          </w:rPr>
          <w:t>ی</w:t>
        </w:r>
        <w:r w:rsidR="009B7D51" w:rsidRPr="00984171">
          <w:rPr>
            <w:rStyle w:val="Hyperlink"/>
            <w:rFonts w:hint="eastAsia"/>
            <w:noProof/>
            <w:rtl/>
            <w:lang w:bidi="fa-IR"/>
          </w:rPr>
          <w:t>ق</w:t>
        </w:r>
        <w:r w:rsidR="009B7D51" w:rsidRPr="00984171">
          <w:rPr>
            <w:rStyle w:val="Hyperlink"/>
            <w:rFonts w:cs="CTraditional Arabic" w:hint="eastAsia"/>
            <w:b/>
            <w:noProof/>
            <w:rtl/>
            <w:lang w:bidi="fa-IR"/>
          </w:rPr>
          <w:t>س</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443515931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152</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32" w:history="1">
        <w:r w:rsidR="009B7D51" w:rsidRPr="00984171">
          <w:rPr>
            <w:rStyle w:val="Hyperlink"/>
            <w:rFonts w:hint="eastAsia"/>
            <w:noProof/>
            <w:rtl/>
            <w:lang w:bidi="fa-IR"/>
          </w:rPr>
          <w:t>موضع</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sidRPr="00984171">
          <w:rPr>
            <w:rStyle w:val="Hyperlink"/>
            <w:noProof/>
            <w:rtl/>
            <w:lang w:bidi="fa-IR"/>
          </w:rPr>
          <w:t xml:space="preserve"> </w:t>
        </w:r>
        <w:r w:rsidR="009B7D51" w:rsidRPr="00984171">
          <w:rPr>
            <w:rStyle w:val="Hyperlink"/>
            <w:rFonts w:hint="eastAsia"/>
            <w:noProof/>
            <w:rtl/>
            <w:lang w:bidi="fa-IR"/>
          </w:rPr>
          <w:t>نسبت</w:t>
        </w:r>
        <w:r w:rsidR="009B7D51" w:rsidRPr="00984171">
          <w:rPr>
            <w:rStyle w:val="Hyperlink"/>
            <w:noProof/>
            <w:rtl/>
            <w:lang w:bidi="fa-IR"/>
          </w:rPr>
          <w:t xml:space="preserve"> </w:t>
        </w:r>
        <w:r w:rsidR="009B7D51" w:rsidRPr="00984171">
          <w:rPr>
            <w:rStyle w:val="Hyperlink"/>
            <w:rFonts w:hint="eastAsia"/>
            <w:noProof/>
            <w:rtl/>
            <w:lang w:bidi="fa-IR"/>
          </w:rPr>
          <w:t>به</w:t>
        </w:r>
        <w:r w:rsidR="009B7D51" w:rsidRPr="00984171">
          <w:rPr>
            <w:rStyle w:val="Hyperlink"/>
            <w:noProof/>
            <w:rtl/>
            <w:lang w:bidi="fa-IR"/>
          </w:rPr>
          <w:t xml:space="preserve"> </w:t>
        </w:r>
        <w:r w:rsidR="009B7D51" w:rsidRPr="00984171">
          <w:rPr>
            <w:rStyle w:val="Hyperlink"/>
            <w:rFonts w:hint="eastAsia"/>
            <w:noProof/>
            <w:rtl/>
            <w:lang w:bidi="fa-IR"/>
          </w:rPr>
          <w:t>ابوبکر</w:t>
        </w:r>
        <w:r w:rsidR="009B7D51" w:rsidRPr="00984171">
          <w:rPr>
            <w:rStyle w:val="Hyperlink"/>
            <w:noProof/>
            <w:rtl/>
            <w:lang w:bidi="fa-IR"/>
          </w:rPr>
          <w:t xml:space="preserve"> </w:t>
        </w:r>
        <w:r w:rsidR="009B7D51" w:rsidRPr="00984171">
          <w:rPr>
            <w:rStyle w:val="Hyperlink"/>
            <w:rFonts w:hint="eastAsia"/>
            <w:noProof/>
            <w:rtl/>
            <w:lang w:bidi="fa-IR"/>
          </w:rPr>
          <w:t>صدّ</w:t>
        </w:r>
        <w:r w:rsidR="009B7D51" w:rsidRPr="00984171">
          <w:rPr>
            <w:rStyle w:val="Hyperlink"/>
            <w:rFonts w:hint="cs"/>
            <w:noProof/>
            <w:rtl/>
            <w:lang w:bidi="fa-IR"/>
          </w:rPr>
          <w:t>ی</w:t>
        </w:r>
        <w:r w:rsidR="009B7D51" w:rsidRPr="00984171">
          <w:rPr>
            <w:rStyle w:val="Hyperlink"/>
            <w:rFonts w:hint="eastAsia"/>
            <w:noProof/>
            <w:rtl/>
            <w:lang w:bidi="fa-IR"/>
          </w:rPr>
          <w:t>ق</w:t>
        </w:r>
        <w:r w:rsidR="009B7D51" w:rsidRPr="00984171">
          <w:rPr>
            <w:rStyle w:val="Hyperlink"/>
            <w:rFonts w:cs="CTraditional Arabic" w:hint="eastAsia"/>
            <w:b/>
            <w:noProof/>
            <w:rtl/>
            <w:lang w:bidi="fa-IR"/>
          </w:rPr>
          <w:t>س</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443515932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155</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33" w:history="1">
        <w:r w:rsidR="009B7D51" w:rsidRPr="00984171">
          <w:rPr>
            <w:rStyle w:val="Hyperlink"/>
            <w:rFonts w:hint="eastAsia"/>
            <w:noProof/>
            <w:rtl/>
            <w:lang w:bidi="fa-IR"/>
          </w:rPr>
          <w:t>اعتقاد</w:t>
        </w:r>
        <w:r w:rsidR="009B7D51" w:rsidRPr="00984171">
          <w:rPr>
            <w:rStyle w:val="Hyperlink"/>
            <w:noProof/>
            <w:rtl/>
            <w:lang w:bidi="fa-IR"/>
          </w:rPr>
          <w:t xml:space="preserve"> </w:t>
        </w:r>
        <w:r w:rsidR="009B7D51" w:rsidRPr="00984171">
          <w:rPr>
            <w:rStyle w:val="Hyperlink"/>
            <w:rFonts w:hint="eastAsia"/>
            <w:noProof/>
            <w:rtl/>
            <w:lang w:bidi="fa-IR"/>
          </w:rPr>
          <w:t>ائمه</w:t>
        </w:r>
        <w:r w:rsidR="009B7D51" w:rsidRPr="00984171">
          <w:rPr>
            <w:rStyle w:val="Hyperlink"/>
            <w:noProof/>
            <w:rtl/>
            <w:lang w:bidi="fa-IR"/>
          </w:rPr>
          <w:t xml:space="preserve"> </w:t>
        </w:r>
        <w:r w:rsidR="009B7D51" w:rsidRPr="00984171">
          <w:rPr>
            <w:rStyle w:val="Hyperlink"/>
            <w:rFonts w:hint="eastAsia"/>
            <w:noProof/>
            <w:rtl/>
            <w:lang w:bidi="fa-IR"/>
          </w:rPr>
          <w:t>در</w:t>
        </w:r>
        <w:r w:rsidR="009B7D51" w:rsidRPr="00984171">
          <w:rPr>
            <w:rStyle w:val="Hyperlink"/>
            <w:noProof/>
            <w:rtl/>
            <w:lang w:bidi="fa-IR"/>
          </w:rPr>
          <w:t xml:space="preserve"> </w:t>
        </w:r>
        <w:r w:rsidR="009B7D51" w:rsidRPr="00984171">
          <w:rPr>
            <w:rStyle w:val="Hyperlink"/>
            <w:rFonts w:hint="eastAsia"/>
            <w:noProof/>
            <w:rtl/>
            <w:lang w:bidi="fa-IR"/>
          </w:rPr>
          <w:t>مورد</w:t>
        </w:r>
        <w:r w:rsidR="009B7D51" w:rsidRPr="00984171">
          <w:rPr>
            <w:rStyle w:val="Hyperlink"/>
            <w:noProof/>
            <w:rtl/>
            <w:lang w:bidi="fa-IR"/>
          </w:rPr>
          <w:t xml:space="preserve"> </w:t>
        </w:r>
        <w:r w:rsidR="009B7D51" w:rsidRPr="00984171">
          <w:rPr>
            <w:rStyle w:val="Hyperlink"/>
            <w:rFonts w:hint="eastAsia"/>
            <w:noProof/>
            <w:rtl/>
            <w:lang w:bidi="fa-IR"/>
          </w:rPr>
          <w:t>عمر</w:t>
        </w:r>
        <w:r w:rsidR="009B7D51" w:rsidRPr="00984171">
          <w:rPr>
            <w:rStyle w:val="Hyperlink"/>
            <w:rFonts w:cs="CTraditional Arabic" w:hint="eastAsia"/>
            <w:b/>
            <w:noProof/>
            <w:rtl/>
            <w:lang w:bidi="fa-IR"/>
          </w:rPr>
          <w:t>س</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443515933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157</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34" w:history="1">
        <w:r w:rsidR="009B7D51" w:rsidRPr="00984171">
          <w:rPr>
            <w:rStyle w:val="Hyperlink"/>
            <w:rFonts w:hint="eastAsia"/>
            <w:noProof/>
            <w:rtl/>
            <w:lang w:bidi="fa-IR"/>
          </w:rPr>
          <w:t>ب</w:t>
        </w:r>
        <w:r w:rsidR="009B7D51" w:rsidRPr="00984171">
          <w:rPr>
            <w:rStyle w:val="Hyperlink"/>
            <w:rFonts w:hint="cs"/>
            <w:noProof/>
            <w:rtl/>
            <w:lang w:bidi="fa-IR"/>
          </w:rPr>
          <w:t>ی</w:t>
        </w:r>
        <w:r w:rsidR="009B7D51" w:rsidRPr="00984171">
          <w:rPr>
            <w:rStyle w:val="Hyperlink"/>
            <w:rFonts w:hint="eastAsia"/>
            <w:noProof/>
            <w:rtl/>
            <w:lang w:bidi="fa-IR"/>
          </w:rPr>
          <w:t>عت</w:t>
        </w:r>
        <w:r w:rsidR="009B7D51" w:rsidRPr="00984171">
          <w:rPr>
            <w:rStyle w:val="Hyperlink"/>
            <w:noProof/>
            <w:rtl/>
            <w:lang w:bidi="fa-IR"/>
          </w:rPr>
          <w:t xml:space="preserve"> </w:t>
        </w:r>
        <w:r w:rsidR="009B7D51" w:rsidRPr="00984171">
          <w:rPr>
            <w:rStyle w:val="Hyperlink"/>
            <w:rFonts w:hint="eastAsia"/>
            <w:noProof/>
            <w:rtl/>
            <w:lang w:bidi="fa-IR"/>
          </w:rPr>
          <w:t>عل</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با</w:t>
        </w:r>
        <w:r w:rsidR="009B7D51" w:rsidRPr="00984171">
          <w:rPr>
            <w:rStyle w:val="Hyperlink"/>
            <w:noProof/>
            <w:rtl/>
            <w:lang w:bidi="fa-IR"/>
          </w:rPr>
          <w:t xml:space="preserve"> </w:t>
        </w:r>
        <w:r w:rsidR="009B7D51" w:rsidRPr="00984171">
          <w:rPr>
            <w:rStyle w:val="Hyperlink"/>
            <w:rFonts w:hint="eastAsia"/>
            <w:noProof/>
            <w:rtl/>
            <w:lang w:bidi="fa-IR"/>
          </w:rPr>
          <w:t>عمر</w:t>
        </w:r>
        <w:r w:rsidR="009B7D51" w:rsidRPr="00984171">
          <w:rPr>
            <w:rStyle w:val="Hyperlink"/>
            <w:rFonts w:cs="CTraditional Arabic" w:hint="eastAsia"/>
            <w:b/>
            <w:noProof/>
            <w:rtl/>
            <w:lang w:bidi="fa-IR"/>
          </w:rPr>
          <w:t>ب</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443515934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157</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35" w:history="1">
        <w:r w:rsidR="009B7D51" w:rsidRPr="00984171">
          <w:rPr>
            <w:rStyle w:val="Hyperlink"/>
            <w:rFonts w:hint="eastAsia"/>
            <w:noProof/>
            <w:rtl/>
            <w:lang w:bidi="fa-IR"/>
          </w:rPr>
          <w:t>عل</w:t>
        </w:r>
        <w:r w:rsidR="009B7D51" w:rsidRPr="00984171">
          <w:rPr>
            <w:rStyle w:val="Hyperlink"/>
            <w:rFonts w:hint="cs"/>
            <w:noProof/>
            <w:rtl/>
            <w:lang w:bidi="fa-IR"/>
          </w:rPr>
          <w:t>ی</w:t>
        </w:r>
        <w:r w:rsidR="009B7D51" w:rsidRPr="00984171">
          <w:rPr>
            <w:rStyle w:val="Hyperlink"/>
            <w:rFonts w:cs="CTraditional Arabic" w:hint="eastAsia"/>
            <w:b/>
            <w:noProof/>
            <w:rtl/>
            <w:lang w:bidi="fa-IR"/>
          </w:rPr>
          <w:t>س</w:t>
        </w:r>
        <w:r w:rsidR="009B7D51" w:rsidRPr="00984171">
          <w:rPr>
            <w:rStyle w:val="Hyperlink"/>
            <w:rFonts w:cs="CTraditional Arabic"/>
            <w:noProof/>
            <w:rtl/>
            <w:lang w:bidi="fa-IR"/>
          </w:rPr>
          <w:t xml:space="preserve"> </w:t>
        </w:r>
        <w:r w:rsidR="009B7D51" w:rsidRPr="00984171">
          <w:rPr>
            <w:rStyle w:val="Hyperlink"/>
            <w:rFonts w:hint="eastAsia"/>
            <w:noProof/>
            <w:rtl/>
            <w:lang w:bidi="fa-IR"/>
          </w:rPr>
          <w:t>دخترش</w:t>
        </w:r>
        <w:r w:rsidR="009B7D51" w:rsidRPr="00984171">
          <w:rPr>
            <w:rStyle w:val="Hyperlink"/>
            <w:noProof/>
            <w:rtl/>
            <w:lang w:bidi="fa-IR"/>
          </w:rPr>
          <w:t xml:space="preserve"> </w:t>
        </w:r>
        <w:r w:rsidR="009B7D51" w:rsidRPr="00984171">
          <w:rPr>
            <w:rStyle w:val="Hyperlink"/>
            <w:rFonts w:hint="eastAsia"/>
            <w:noProof/>
            <w:rtl/>
            <w:lang w:bidi="fa-IR"/>
          </w:rPr>
          <w:t>ام</w:t>
        </w:r>
        <w:r w:rsidR="009B7D51" w:rsidRPr="00984171">
          <w:rPr>
            <w:rStyle w:val="Hyperlink"/>
            <w:noProof/>
            <w:rtl/>
            <w:lang w:bidi="fa-IR"/>
          </w:rPr>
          <w:t xml:space="preserve"> </w:t>
        </w:r>
        <w:r w:rsidR="009B7D51" w:rsidRPr="00984171">
          <w:rPr>
            <w:rStyle w:val="Hyperlink"/>
            <w:rFonts w:hint="eastAsia"/>
            <w:noProof/>
            <w:rtl/>
            <w:lang w:bidi="fa-IR"/>
          </w:rPr>
          <w:t>کلثوم</w:t>
        </w:r>
        <w:r w:rsidR="009B7D51" w:rsidRPr="00984171">
          <w:rPr>
            <w:rStyle w:val="Hyperlink"/>
            <w:noProof/>
            <w:rtl/>
            <w:lang w:bidi="fa-IR"/>
          </w:rPr>
          <w:t xml:space="preserve"> </w:t>
        </w:r>
        <w:r w:rsidR="009B7D51" w:rsidRPr="00984171">
          <w:rPr>
            <w:rStyle w:val="Hyperlink"/>
            <w:rFonts w:hint="eastAsia"/>
            <w:noProof/>
            <w:rtl/>
            <w:lang w:bidi="fa-IR"/>
          </w:rPr>
          <w:t>را</w:t>
        </w:r>
        <w:r w:rsidR="009B7D51" w:rsidRPr="00984171">
          <w:rPr>
            <w:rStyle w:val="Hyperlink"/>
            <w:noProof/>
            <w:rtl/>
            <w:lang w:bidi="fa-IR"/>
          </w:rPr>
          <w:t xml:space="preserve"> </w:t>
        </w:r>
        <w:r w:rsidR="009B7D51" w:rsidRPr="00984171">
          <w:rPr>
            <w:rStyle w:val="Hyperlink"/>
            <w:rFonts w:hint="eastAsia"/>
            <w:noProof/>
            <w:rtl/>
            <w:lang w:bidi="fa-IR"/>
          </w:rPr>
          <w:t>به</w:t>
        </w:r>
        <w:r w:rsidR="009B7D51" w:rsidRPr="00984171">
          <w:rPr>
            <w:rStyle w:val="Hyperlink"/>
            <w:noProof/>
            <w:rtl/>
            <w:lang w:bidi="fa-IR"/>
          </w:rPr>
          <w:t xml:space="preserve"> </w:t>
        </w:r>
        <w:r w:rsidR="009B7D51" w:rsidRPr="00984171">
          <w:rPr>
            <w:rStyle w:val="Hyperlink"/>
            <w:rFonts w:hint="eastAsia"/>
            <w:noProof/>
            <w:rtl/>
            <w:lang w:bidi="fa-IR"/>
          </w:rPr>
          <w:t>ازدواج</w:t>
        </w:r>
        <w:r w:rsidR="009B7D51" w:rsidRPr="00984171">
          <w:rPr>
            <w:rStyle w:val="Hyperlink"/>
            <w:noProof/>
            <w:rtl/>
            <w:lang w:bidi="fa-IR"/>
          </w:rPr>
          <w:t xml:space="preserve"> </w:t>
        </w:r>
        <w:r w:rsidR="009B7D51" w:rsidRPr="00984171">
          <w:rPr>
            <w:rStyle w:val="Hyperlink"/>
            <w:rFonts w:hint="eastAsia"/>
            <w:noProof/>
            <w:rtl/>
            <w:lang w:bidi="fa-IR"/>
          </w:rPr>
          <w:t>عمر</w:t>
        </w:r>
        <w:r w:rsidR="009B7D51" w:rsidRPr="00984171">
          <w:rPr>
            <w:rStyle w:val="Hyperlink"/>
            <w:rFonts w:cs="CTraditional Arabic" w:hint="eastAsia"/>
            <w:b/>
            <w:noProof/>
            <w:rtl/>
            <w:lang w:bidi="fa-IR"/>
          </w:rPr>
          <w:t>س</w:t>
        </w:r>
        <w:r w:rsidR="009B7D51" w:rsidRPr="00984171">
          <w:rPr>
            <w:rStyle w:val="Hyperlink"/>
            <w:rFonts w:cs="CTraditional Arabic"/>
            <w:noProof/>
            <w:rtl/>
            <w:lang w:bidi="fa-IR"/>
          </w:rPr>
          <w:t xml:space="preserve"> </w:t>
        </w:r>
        <w:r w:rsidR="009B7D51" w:rsidRPr="00984171">
          <w:rPr>
            <w:rStyle w:val="Hyperlink"/>
            <w:rFonts w:hint="eastAsia"/>
            <w:noProof/>
            <w:rtl/>
            <w:lang w:bidi="fa-IR"/>
          </w:rPr>
          <w:t>در</w:t>
        </w:r>
        <w:r w:rsidR="009B7D51" w:rsidRPr="00984171">
          <w:rPr>
            <w:rStyle w:val="Hyperlink"/>
            <w:noProof/>
            <w:rtl/>
            <w:lang w:bidi="fa-IR"/>
          </w:rPr>
          <w:t xml:space="preserve"> </w:t>
        </w:r>
        <w:r w:rsidR="009B7D51" w:rsidRPr="00984171">
          <w:rPr>
            <w:rStyle w:val="Hyperlink"/>
            <w:rFonts w:hint="eastAsia"/>
            <w:noProof/>
            <w:rtl/>
            <w:lang w:bidi="fa-IR"/>
          </w:rPr>
          <w:t>آورد</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443515935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157</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36" w:history="1">
        <w:r w:rsidR="009B7D51" w:rsidRPr="00984171">
          <w:rPr>
            <w:rStyle w:val="Hyperlink"/>
            <w:rFonts w:hint="eastAsia"/>
            <w:noProof/>
            <w:rtl/>
            <w:lang w:bidi="fa-IR"/>
          </w:rPr>
          <w:t>نگران</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عل</w:t>
        </w:r>
        <w:r w:rsidR="009B7D51" w:rsidRPr="00984171">
          <w:rPr>
            <w:rStyle w:val="Hyperlink"/>
            <w:rFonts w:hint="cs"/>
            <w:noProof/>
            <w:rtl/>
            <w:lang w:bidi="fa-IR"/>
          </w:rPr>
          <w:t>ی</w:t>
        </w:r>
        <w:r w:rsidR="009B7D51" w:rsidRPr="00984171">
          <w:rPr>
            <w:rStyle w:val="Hyperlink"/>
            <w:rFonts w:cs="CTraditional Arabic" w:hint="eastAsia"/>
            <w:b/>
            <w:noProof/>
            <w:rtl/>
            <w:lang w:bidi="fa-IR"/>
          </w:rPr>
          <w:t>س</w:t>
        </w:r>
        <w:r w:rsidR="009B7D51" w:rsidRPr="00984171">
          <w:rPr>
            <w:rStyle w:val="Hyperlink"/>
            <w:rFonts w:cs="CTraditional Arabic"/>
            <w:noProof/>
            <w:rtl/>
            <w:lang w:bidi="fa-IR"/>
          </w:rPr>
          <w:t xml:space="preserve"> </w:t>
        </w:r>
        <w:r w:rsidR="009B7D51" w:rsidRPr="00984171">
          <w:rPr>
            <w:rStyle w:val="Hyperlink"/>
            <w:rFonts w:hint="eastAsia"/>
            <w:noProof/>
            <w:rtl/>
            <w:lang w:bidi="fa-IR"/>
          </w:rPr>
          <w:t>برا</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عمر</w:t>
        </w:r>
        <w:r w:rsidR="009B7D51" w:rsidRPr="00984171">
          <w:rPr>
            <w:rStyle w:val="Hyperlink"/>
            <w:rFonts w:cs="CTraditional Arabic" w:hint="eastAsia"/>
            <w:b/>
            <w:noProof/>
            <w:rtl/>
            <w:lang w:bidi="fa-IR"/>
          </w:rPr>
          <w:t>س</w:t>
        </w:r>
        <w:r w:rsidR="009B7D51" w:rsidRPr="00984171">
          <w:rPr>
            <w:rStyle w:val="Hyperlink"/>
            <w:rFonts w:cs="CTraditional Arabic"/>
            <w:noProof/>
            <w:rtl/>
            <w:lang w:bidi="fa-IR"/>
          </w:rPr>
          <w:t xml:space="preserve"> </w:t>
        </w:r>
        <w:r w:rsidR="009B7D51" w:rsidRPr="00984171">
          <w:rPr>
            <w:rStyle w:val="Hyperlink"/>
            <w:rFonts w:hint="eastAsia"/>
            <w:noProof/>
            <w:rtl/>
            <w:lang w:bidi="fa-IR"/>
          </w:rPr>
          <w:t>از</w:t>
        </w:r>
        <w:r w:rsidR="009B7D51" w:rsidRPr="00984171">
          <w:rPr>
            <w:rStyle w:val="Hyperlink"/>
            <w:noProof/>
            <w:rtl/>
            <w:lang w:bidi="fa-IR"/>
          </w:rPr>
          <w:t xml:space="preserve"> </w:t>
        </w:r>
        <w:r w:rsidR="009B7D51" w:rsidRPr="00984171">
          <w:rPr>
            <w:rStyle w:val="Hyperlink"/>
            <w:rFonts w:hint="eastAsia"/>
            <w:noProof/>
            <w:rtl/>
            <w:lang w:bidi="fa-IR"/>
          </w:rPr>
          <w:t>رفتن</w:t>
        </w:r>
        <w:r w:rsidR="009B7D51" w:rsidRPr="00984171">
          <w:rPr>
            <w:rStyle w:val="Hyperlink"/>
            <w:noProof/>
            <w:rtl/>
            <w:lang w:bidi="fa-IR"/>
          </w:rPr>
          <w:t xml:space="preserve"> </w:t>
        </w:r>
        <w:r w:rsidR="009B7D51" w:rsidRPr="00984171">
          <w:rPr>
            <w:rStyle w:val="Hyperlink"/>
            <w:rFonts w:hint="eastAsia"/>
            <w:noProof/>
            <w:rtl/>
            <w:lang w:bidi="fa-IR"/>
          </w:rPr>
          <w:t>به</w:t>
        </w:r>
        <w:r w:rsidR="009B7D51" w:rsidRPr="00984171">
          <w:rPr>
            <w:rStyle w:val="Hyperlink"/>
            <w:noProof/>
            <w:rtl/>
            <w:lang w:bidi="fa-IR"/>
          </w:rPr>
          <w:t xml:space="preserve"> </w:t>
        </w:r>
        <w:r w:rsidR="009B7D51" w:rsidRPr="00984171">
          <w:rPr>
            <w:rStyle w:val="Hyperlink"/>
            <w:rFonts w:hint="eastAsia"/>
            <w:noProof/>
            <w:rtl/>
            <w:lang w:bidi="fa-IR"/>
          </w:rPr>
          <w:t>جنگ</w:t>
        </w:r>
        <w:r w:rsidR="009B7D51" w:rsidRPr="00984171">
          <w:rPr>
            <w:rStyle w:val="Hyperlink"/>
            <w:noProof/>
            <w:rtl/>
            <w:lang w:bidi="fa-IR"/>
          </w:rPr>
          <w:t xml:space="preserve"> </w:t>
        </w:r>
        <w:r w:rsidR="009B7D51" w:rsidRPr="00984171">
          <w:rPr>
            <w:rStyle w:val="Hyperlink"/>
            <w:rFonts w:hint="eastAsia"/>
            <w:noProof/>
            <w:rtl/>
            <w:lang w:bidi="fa-IR"/>
          </w:rPr>
          <w:t>روم</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443515936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158</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37" w:history="1">
        <w:r w:rsidR="009B7D51" w:rsidRPr="00984171">
          <w:rPr>
            <w:rStyle w:val="Hyperlink"/>
            <w:rFonts w:hint="eastAsia"/>
            <w:noProof/>
            <w:rtl/>
            <w:lang w:bidi="fa-IR"/>
          </w:rPr>
          <w:t>آرزو</w:t>
        </w:r>
        <w:r w:rsidR="009B7D51" w:rsidRPr="00984171">
          <w:rPr>
            <w:rStyle w:val="Hyperlink"/>
            <w:noProof/>
            <w:rtl/>
            <w:lang w:bidi="fa-IR"/>
          </w:rPr>
          <w:t xml:space="preserve"> </w:t>
        </w:r>
        <w:r w:rsidR="009B7D51" w:rsidRPr="00984171">
          <w:rPr>
            <w:rStyle w:val="Hyperlink"/>
            <w:rFonts w:hint="eastAsia"/>
            <w:noProof/>
            <w:rtl/>
            <w:lang w:bidi="fa-IR"/>
          </w:rPr>
          <w:t>کردن</w:t>
        </w:r>
        <w:r w:rsidR="009B7D51" w:rsidRPr="00984171">
          <w:rPr>
            <w:rStyle w:val="Hyperlink"/>
            <w:noProof/>
            <w:rtl/>
            <w:lang w:bidi="fa-IR"/>
          </w:rPr>
          <w:t xml:space="preserve"> </w:t>
        </w:r>
        <w:r w:rsidR="009B7D51" w:rsidRPr="00984171">
          <w:rPr>
            <w:rStyle w:val="Hyperlink"/>
            <w:rFonts w:hint="eastAsia"/>
            <w:noProof/>
            <w:rtl/>
            <w:lang w:bidi="fa-IR"/>
          </w:rPr>
          <w:t>عل</w:t>
        </w:r>
        <w:r w:rsidR="009B7D51" w:rsidRPr="00984171">
          <w:rPr>
            <w:rStyle w:val="Hyperlink"/>
            <w:rFonts w:hint="cs"/>
            <w:noProof/>
            <w:rtl/>
            <w:lang w:bidi="fa-IR"/>
          </w:rPr>
          <w:t>ی</w:t>
        </w:r>
        <w:r w:rsidR="009B7D51" w:rsidRPr="00984171">
          <w:rPr>
            <w:rStyle w:val="Hyperlink"/>
            <w:rFonts w:cs="CTraditional Arabic" w:hint="eastAsia"/>
            <w:b/>
            <w:noProof/>
            <w:rtl/>
            <w:lang w:bidi="fa-IR"/>
          </w:rPr>
          <w:t>س</w:t>
        </w:r>
        <w:r w:rsidR="009B7D51" w:rsidRPr="00984171">
          <w:rPr>
            <w:rStyle w:val="Hyperlink"/>
            <w:rFonts w:cs="CTraditional Arabic"/>
            <w:noProof/>
            <w:rtl/>
            <w:lang w:bidi="fa-IR"/>
          </w:rPr>
          <w:t xml:space="preserve"> </w:t>
        </w:r>
        <w:r w:rsidR="009B7D51" w:rsidRPr="00984171">
          <w:rPr>
            <w:rStyle w:val="Hyperlink"/>
            <w:rFonts w:hint="eastAsia"/>
            <w:noProof/>
            <w:rtl/>
            <w:lang w:bidi="fa-IR"/>
          </w:rPr>
          <w:t>برا</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داشتن</w:t>
        </w:r>
        <w:r w:rsidR="009B7D51" w:rsidRPr="00984171">
          <w:rPr>
            <w:rStyle w:val="Hyperlink"/>
            <w:noProof/>
            <w:rtl/>
            <w:lang w:bidi="fa-IR"/>
          </w:rPr>
          <w:t xml:space="preserve"> </w:t>
        </w:r>
        <w:r w:rsidR="009B7D51" w:rsidRPr="00984171">
          <w:rPr>
            <w:rStyle w:val="Hyperlink"/>
            <w:rFonts w:hint="eastAsia"/>
            <w:noProof/>
            <w:rtl/>
            <w:lang w:bidi="fa-IR"/>
          </w:rPr>
          <w:t>عملکرد</w:t>
        </w:r>
        <w:r w:rsidR="009B7D51" w:rsidRPr="00984171">
          <w:rPr>
            <w:rStyle w:val="Hyperlink"/>
            <w:noProof/>
            <w:rtl/>
            <w:lang w:bidi="fa-IR"/>
          </w:rPr>
          <w:t xml:space="preserve"> </w:t>
        </w:r>
        <w:r w:rsidR="009B7D51" w:rsidRPr="00984171">
          <w:rPr>
            <w:rStyle w:val="Hyperlink"/>
            <w:rFonts w:hint="eastAsia"/>
            <w:noProof/>
            <w:rtl/>
            <w:lang w:bidi="fa-IR"/>
          </w:rPr>
          <w:t>عمر</w:t>
        </w:r>
        <w:r w:rsidR="009B7D51" w:rsidRPr="00984171">
          <w:rPr>
            <w:rStyle w:val="Hyperlink"/>
            <w:rFonts w:cs="CTraditional Arabic" w:hint="eastAsia"/>
            <w:b/>
            <w:noProof/>
            <w:rtl/>
            <w:lang w:bidi="fa-IR"/>
          </w:rPr>
          <w:t>س</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443515937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158</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38" w:history="1">
        <w:r w:rsidR="009B7D51" w:rsidRPr="00984171">
          <w:rPr>
            <w:rStyle w:val="Hyperlink"/>
            <w:rFonts w:hint="eastAsia"/>
            <w:noProof/>
            <w:rtl/>
            <w:lang w:bidi="fa-IR"/>
          </w:rPr>
          <w:t>تکر</w:t>
        </w:r>
        <w:r w:rsidR="009B7D51" w:rsidRPr="00984171">
          <w:rPr>
            <w:rStyle w:val="Hyperlink"/>
            <w:rFonts w:hint="cs"/>
            <w:noProof/>
            <w:rtl/>
            <w:lang w:bidi="fa-IR"/>
          </w:rPr>
          <w:t>ی</w:t>
        </w:r>
        <w:r w:rsidR="009B7D51" w:rsidRPr="00984171">
          <w:rPr>
            <w:rStyle w:val="Hyperlink"/>
            <w:rFonts w:hint="eastAsia"/>
            <w:noProof/>
            <w:rtl/>
            <w:lang w:bidi="fa-IR"/>
          </w:rPr>
          <w:t>م</w:t>
        </w:r>
        <w:r w:rsidR="009B7D51" w:rsidRPr="00984171">
          <w:rPr>
            <w:rStyle w:val="Hyperlink"/>
            <w:noProof/>
            <w:rtl/>
            <w:lang w:bidi="fa-IR"/>
          </w:rPr>
          <w:t xml:space="preserve"> </w:t>
        </w:r>
        <w:r w:rsidR="009B7D51" w:rsidRPr="00984171">
          <w:rPr>
            <w:rStyle w:val="Hyperlink"/>
            <w:rFonts w:hint="eastAsia"/>
            <w:noProof/>
            <w:rtl/>
            <w:lang w:bidi="fa-IR"/>
          </w:rPr>
          <w:t>و</w:t>
        </w:r>
        <w:r w:rsidR="009B7D51" w:rsidRPr="00984171">
          <w:rPr>
            <w:rStyle w:val="Hyperlink"/>
            <w:noProof/>
            <w:rtl/>
            <w:lang w:bidi="fa-IR"/>
          </w:rPr>
          <w:t xml:space="preserve"> </w:t>
        </w:r>
        <w:r w:rsidR="009B7D51" w:rsidRPr="00984171">
          <w:rPr>
            <w:rStyle w:val="Hyperlink"/>
            <w:rFonts w:hint="eastAsia"/>
            <w:noProof/>
            <w:rtl/>
            <w:lang w:bidi="fa-IR"/>
          </w:rPr>
          <w:t>احترام</w:t>
        </w:r>
        <w:r w:rsidR="009B7D51" w:rsidRPr="00984171">
          <w:rPr>
            <w:rStyle w:val="Hyperlink"/>
            <w:noProof/>
            <w:rtl/>
            <w:lang w:bidi="fa-IR"/>
          </w:rPr>
          <w:t xml:space="preserve"> </w:t>
        </w:r>
        <w:r w:rsidR="009B7D51" w:rsidRPr="00984171">
          <w:rPr>
            <w:rStyle w:val="Hyperlink"/>
            <w:rFonts w:hint="eastAsia"/>
            <w:noProof/>
            <w:rtl/>
            <w:lang w:bidi="fa-IR"/>
          </w:rPr>
          <w:t>عمر</w:t>
        </w:r>
        <w:r w:rsidR="009B7D51" w:rsidRPr="00984171">
          <w:rPr>
            <w:rStyle w:val="Hyperlink"/>
            <w:rFonts w:cs="CTraditional Arabic" w:hint="eastAsia"/>
            <w:b/>
            <w:noProof/>
            <w:rtl/>
            <w:lang w:bidi="fa-IR"/>
          </w:rPr>
          <w:t>س</w:t>
        </w:r>
        <w:r w:rsidR="009B7D51" w:rsidRPr="00984171">
          <w:rPr>
            <w:rStyle w:val="Hyperlink"/>
            <w:rFonts w:cs="CTraditional Arabic"/>
            <w:noProof/>
            <w:rtl/>
            <w:lang w:bidi="fa-IR"/>
          </w:rPr>
          <w:t xml:space="preserve"> </w:t>
        </w:r>
        <w:r w:rsidR="009B7D51" w:rsidRPr="00984171">
          <w:rPr>
            <w:rStyle w:val="Hyperlink"/>
            <w:rFonts w:hint="eastAsia"/>
            <w:noProof/>
            <w:rtl/>
            <w:lang w:bidi="fa-IR"/>
          </w:rPr>
          <w:t>نسبت</w:t>
        </w:r>
        <w:r w:rsidR="009B7D51" w:rsidRPr="00984171">
          <w:rPr>
            <w:rStyle w:val="Hyperlink"/>
            <w:noProof/>
            <w:rtl/>
            <w:lang w:bidi="fa-IR"/>
          </w:rPr>
          <w:t xml:space="preserve"> </w:t>
        </w:r>
        <w:r w:rsidR="009B7D51" w:rsidRPr="00984171">
          <w:rPr>
            <w:rStyle w:val="Hyperlink"/>
            <w:rFonts w:hint="eastAsia"/>
            <w:noProof/>
            <w:rtl/>
            <w:lang w:bidi="fa-IR"/>
          </w:rPr>
          <w:t>به</w:t>
        </w:r>
        <w:r w:rsidR="009B7D51" w:rsidRPr="00984171">
          <w:rPr>
            <w:rStyle w:val="Hyperlink"/>
            <w:noProof/>
            <w:rtl/>
            <w:lang w:bidi="fa-IR"/>
          </w:rPr>
          <w:t xml:space="preserve"> </w:t>
        </w:r>
        <w:r w:rsidR="009B7D51" w:rsidRPr="00984171">
          <w:rPr>
            <w:rStyle w:val="Hyperlink"/>
            <w:rFonts w:hint="eastAsia"/>
            <w:noProof/>
            <w:rtl/>
            <w:lang w:bidi="fa-IR"/>
          </w:rPr>
          <w:t>اهل</w:t>
        </w:r>
        <w:r w:rsidR="009B7D51" w:rsidRPr="00984171">
          <w:rPr>
            <w:rStyle w:val="Hyperlink"/>
            <w:noProof/>
            <w:rtl/>
            <w:lang w:bidi="fa-IR"/>
          </w:rPr>
          <w:t xml:space="preserve"> </w:t>
        </w:r>
        <w:r w:rsidR="009B7D51" w:rsidRPr="00984171">
          <w:rPr>
            <w:rStyle w:val="Hyperlink"/>
            <w:rFonts w:hint="eastAsia"/>
            <w:noProof/>
            <w:rtl/>
            <w:lang w:bidi="fa-IR"/>
          </w:rPr>
          <w:t>ب</w:t>
        </w:r>
        <w:r w:rsidR="009B7D51" w:rsidRPr="00984171">
          <w:rPr>
            <w:rStyle w:val="Hyperlink"/>
            <w:rFonts w:hint="cs"/>
            <w:noProof/>
            <w:rtl/>
            <w:lang w:bidi="fa-IR"/>
          </w:rPr>
          <w:t>ی</w:t>
        </w:r>
        <w:r w:rsidR="009B7D51" w:rsidRPr="00984171">
          <w:rPr>
            <w:rStyle w:val="Hyperlink"/>
            <w:rFonts w:hint="eastAsia"/>
            <w:noProof/>
            <w:rtl/>
            <w:lang w:bidi="fa-IR"/>
          </w:rPr>
          <w:t>ت</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443515938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159</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39" w:history="1">
        <w:r w:rsidR="009B7D51" w:rsidRPr="00984171">
          <w:rPr>
            <w:rStyle w:val="Hyperlink"/>
            <w:rFonts w:hint="eastAsia"/>
            <w:noProof/>
            <w:rtl/>
            <w:lang w:bidi="fa-IR"/>
          </w:rPr>
          <w:t>موضع</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sidRPr="00984171">
          <w:rPr>
            <w:rStyle w:val="Hyperlink"/>
            <w:noProof/>
            <w:rtl/>
            <w:lang w:bidi="fa-IR"/>
          </w:rPr>
          <w:t xml:space="preserve"> </w:t>
        </w:r>
        <w:r w:rsidR="009B7D51" w:rsidRPr="00984171">
          <w:rPr>
            <w:rStyle w:val="Hyperlink"/>
            <w:rFonts w:hint="eastAsia"/>
            <w:noProof/>
            <w:rtl/>
            <w:lang w:bidi="fa-IR"/>
          </w:rPr>
          <w:t>نسبت</w:t>
        </w:r>
        <w:r w:rsidR="009B7D51" w:rsidRPr="00984171">
          <w:rPr>
            <w:rStyle w:val="Hyperlink"/>
            <w:noProof/>
            <w:rtl/>
            <w:lang w:bidi="fa-IR"/>
          </w:rPr>
          <w:t xml:space="preserve"> </w:t>
        </w:r>
        <w:r w:rsidR="009B7D51" w:rsidRPr="00984171">
          <w:rPr>
            <w:rStyle w:val="Hyperlink"/>
            <w:rFonts w:hint="eastAsia"/>
            <w:noProof/>
            <w:rtl/>
            <w:lang w:bidi="fa-IR"/>
          </w:rPr>
          <w:t>به</w:t>
        </w:r>
        <w:r w:rsidR="009B7D51" w:rsidRPr="00984171">
          <w:rPr>
            <w:rStyle w:val="Hyperlink"/>
            <w:noProof/>
            <w:rtl/>
            <w:lang w:bidi="fa-IR"/>
          </w:rPr>
          <w:t xml:space="preserve"> </w:t>
        </w:r>
        <w:r w:rsidR="009B7D51" w:rsidRPr="00984171">
          <w:rPr>
            <w:rStyle w:val="Hyperlink"/>
            <w:rFonts w:hint="eastAsia"/>
            <w:noProof/>
            <w:rtl/>
            <w:lang w:bidi="fa-IR"/>
          </w:rPr>
          <w:t>عمر</w:t>
        </w:r>
        <w:r w:rsidR="009B7D51" w:rsidRPr="00984171">
          <w:rPr>
            <w:rStyle w:val="Hyperlink"/>
            <w:rFonts w:cs="CTraditional Arabic" w:hint="eastAsia"/>
            <w:b/>
            <w:noProof/>
            <w:rtl/>
            <w:lang w:bidi="fa-IR"/>
          </w:rPr>
          <w:t>س</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443515939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159</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40" w:history="1">
        <w:r w:rsidR="009B7D51" w:rsidRPr="00984171">
          <w:rPr>
            <w:rStyle w:val="Hyperlink"/>
            <w:rFonts w:hint="eastAsia"/>
            <w:noProof/>
            <w:rtl/>
            <w:lang w:bidi="fa-IR"/>
          </w:rPr>
          <w:t>چند</w:t>
        </w:r>
        <w:r w:rsidR="009B7D51" w:rsidRPr="00984171">
          <w:rPr>
            <w:rStyle w:val="Hyperlink"/>
            <w:noProof/>
            <w:rtl/>
            <w:lang w:bidi="fa-IR"/>
          </w:rPr>
          <w:t xml:space="preserve"> </w:t>
        </w:r>
        <w:r w:rsidR="009B7D51" w:rsidRPr="00984171">
          <w:rPr>
            <w:rStyle w:val="Hyperlink"/>
            <w:rFonts w:hint="eastAsia"/>
            <w:noProof/>
            <w:rtl/>
            <w:lang w:bidi="fa-IR"/>
          </w:rPr>
          <w:t>دل</w:t>
        </w:r>
        <w:r w:rsidR="009B7D51" w:rsidRPr="00984171">
          <w:rPr>
            <w:rStyle w:val="Hyperlink"/>
            <w:rFonts w:hint="cs"/>
            <w:noProof/>
            <w:rtl/>
            <w:lang w:bidi="fa-IR"/>
          </w:rPr>
          <w:t>ی</w:t>
        </w:r>
        <w:r w:rsidR="009B7D51" w:rsidRPr="00984171">
          <w:rPr>
            <w:rStyle w:val="Hyperlink"/>
            <w:rFonts w:hint="eastAsia"/>
            <w:noProof/>
            <w:rtl/>
            <w:lang w:bidi="fa-IR"/>
          </w:rPr>
          <w:t>ل</w:t>
        </w:r>
        <w:r w:rsidR="009B7D51" w:rsidRPr="00984171">
          <w:rPr>
            <w:rStyle w:val="Hyperlink"/>
            <w:noProof/>
            <w:rtl/>
            <w:lang w:bidi="fa-IR"/>
          </w:rPr>
          <w:t xml:space="preserve"> </w:t>
        </w:r>
        <w:r w:rsidR="009B7D51" w:rsidRPr="00984171">
          <w:rPr>
            <w:rStyle w:val="Hyperlink"/>
            <w:rFonts w:hint="eastAsia"/>
            <w:noProof/>
            <w:rtl/>
            <w:lang w:bidi="fa-IR"/>
          </w:rPr>
          <w:t>کمرشکن</w:t>
        </w:r>
        <w:r w:rsidR="009B7D51" w:rsidRPr="00984171">
          <w:rPr>
            <w:rStyle w:val="Hyperlink"/>
            <w:noProof/>
            <w:rtl/>
            <w:lang w:bidi="fa-IR"/>
          </w:rPr>
          <w:t xml:space="preserve"> </w:t>
        </w:r>
        <w:r w:rsidR="009B7D51" w:rsidRPr="00984171">
          <w:rPr>
            <w:rStyle w:val="Hyperlink"/>
            <w:rFonts w:hint="eastAsia"/>
            <w:noProof/>
            <w:rtl/>
            <w:lang w:bidi="fa-IR"/>
          </w:rPr>
          <w:t>برا</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443515940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164</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41" w:history="1">
        <w:r w:rsidR="009B7D51" w:rsidRPr="00984171">
          <w:rPr>
            <w:rStyle w:val="Hyperlink"/>
            <w:rFonts w:hint="eastAsia"/>
            <w:noProof/>
            <w:rtl/>
            <w:lang w:bidi="fa-IR"/>
          </w:rPr>
          <w:t>مواضع</w:t>
        </w:r>
        <w:r w:rsidR="009B7D51" w:rsidRPr="00984171">
          <w:rPr>
            <w:rStyle w:val="Hyperlink"/>
            <w:noProof/>
            <w:rtl/>
            <w:lang w:bidi="fa-IR"/>
          </w:rPr>
          <w:t xml:space="preserve"> </w:t>
        </w:r>
        <w:r w:rsidR="009B7D51" w:rsidRPr="00984171">
          <w:rPr>
            <w:rStyle w:val="Hyperlink"/>
            <w:rFonts w:hint="eastAsia"/>
            <w:noProof/>
            <w:rtl/>
            <w:lang w:bidi="fa-IR"/>
          </w:rPr>
          <w:t>عل</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نسبت</w:t>
        </w:r>
        <w:r w:rsidR="009B7D51" w:rsidRPr="00984171">
          <w:rPr>
            <w:rStyle w:val="Hyperlink"/>
            <w:noProof/>
            <w:rtl/>
            <w:lang w:bidi="fa-IR"/>
          </w:rPr>
          <w:t xml:space="preserve"> </w:t>
        </w:r>
        <w:r w:rsidR="009B7D51" w:rsidRPr="00984171">
          <w:rPr>
            <w:rStyle w:val="Hyperlink"/>
            <w:rFonts w:hint="eastAsia"/>
            <w:noProof/>
            <w:rtl/>
            <w:lang w:bidi="fa-IR"/>
          </w:rPr>
          <w:t>به</w:t>
        </w:r>
        <w:r w:rsidR="009B7D51" w:rsidRPr="00984171">
          <w:rPr>
            <w:rStyle w:val="Hyperlink"/>
            <w:noProof/>
            <w:rtl/>
            <w:lang w:bidi="fa-IR"/>
          </w:rPr>
          <w:t xml:space="preserve"> </w:t>
        </w:r>
        <w:r w:rsidR="009B7D51" w:rsidRPr="00984171">
          <w:rPr>
            <w:rStyle w:val="Hyperlink"/>
            <w:rFonts w:hint="eastAsia"/>
            <w:noProof/>
            <w:rtl/>
            <w:lang w:bidi="fa-IR"/>
          </w:rPr>
          <w:t>عثمان</w:t>
        </w:r>
        <w:r w:rsidR="009B7D51" w:rsidRPr="00984171">
          <w:rPr>
            <w:rStyle w:val="Hyperlink"/>
            <w:rFonts w:cs="CTraditional Arabic" w:hint="eastAsia"/>
            <w:b/>
            <w:noProof/>
            <w:rtl/>
            <w:lang w:bidi="fa-IR"/>
          </w:rPr>
          <w:t>س</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443515941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165</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42" w:history="1">
        <w:r w:rsidR="009B7D51" w:rsidRPr="00984171">
          <w:rPr>
            <w:rStyle w:val="Hyperlink"/>
            <w:rFonts w:hint="eastAsia"/>
            <w:noProof/>
            <w:rtl/>
            <w:lang w:bidi="fa-IR"/>
          </w:rPr>
          <w:t>ضربه</w:t>
        </w:r>
        <w:r w:rsidR="009B7D51" w:rsidRPr="00984171">
          <w:rPr>
            <w:rStyle w:val="Hyperlink"/>
            <w:noProof/>
            <w:rtl/>
            <w:lang w:bidi="fa-IR"/>
          </w:rPr>
          <w:t xml:space="preserve"> </w:t>
        </w:r>
        <w:r w:rsidR="009B7D51" w:rsidRPr="00984171">
          <w:rPr>
            <w:rStyle w:val="Hyperlink"/>
            <w:rFonts w:hint="eastAsia"/>
            <w:noProof/>
            <w:rtl/>
            <w:lang w:bidi="fa-IR"/>
          </w:rPr>
          <w:t>کمر</w:t>
        </w:r>
        <w:r w:rsidR="009B7D51" w:rsidRPr="00984171">
          <w:rPr>
            <w:rStyle w:val="Hyperlink"/>
            <w:noProof/>
            <w:rtl/>
            <w:lang w:bidi="fa-IR"/>
          </w:rPr>
          <w:t xml:space="preserve"> </w:t>
        </w:r>
        <w:r w:rsidR="009B7D51" w:rsidRPr="00984171">
          <w:rPr>
            <w:rStyle w:val="Hyperlink"/>
            <w:rFonts w:hint="eastAsia"/>
            <w:noProof/>
            <w:rtl/>
            <w:lang w:bidi="fa-IR"/>
          </w:rPr>
          <w:t>شکن</w:t>
        </w:r>
        <w:r w:rsidR="009B7D51" w:rsidRPr="00984171">
          <w:rPr>
            <w:rStyle w:val="Hyperlink"/>
            <w:noProof/>
            <w:rtl/>
            <w:lang w:bidi="fa-IR"/>
          </w:rPr>
          <w:t xml:space="preserve"> </w:t>
        </w:r>
        <w:r w:rsidR="009B7D51" w:rsidRPr="00984171">
          <w:rPr>
            <w:rStyle w:val="Hyperlink"/>
            <w:rFonts w:hint="eastAsia"/>
            <w:noProof/>
            <w:rtl/>
            <w:lang w:bidi="fa-IR"/>
          </w:rPr>
          <w:t>بر</w:t>
        </w:r>
        <w:r w:rsidR="009B7D51" w:rsidRPr="00984171">
          <w:rPr>
            <w:rStyle w:val="Hyperlink"/>
            <w:noProof/>
            <w:rtl/>
            <w:lang w:bidi="fa-IR"/>
          </w:rPr>
          <w:t xml:space="preserve"> </w:t>
        </w:r>
        <w:r w:rsidR="009B7D51" w:rsidRPr="00984171">
          <w:rPr>
            <w:rStyle w:val="Hyperlink"/>
            <w:rFonts w:hint="eastAsia"/>
            <w:noProof/>
            <w:rtl/>
            <w:lang w:bidi="fa-IR"/>
          </w:rPr>
          <w:t>علما</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443515942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165</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43" w:history="1">
        <w:r w:rsidR="009B7D51" w:rsidRPr="00984171">
          <w:rPr>
            <w:rStyle w:val="Hyperlink"/>
            <w:rFonts w:hint="eastAsia"/>
            <w:noProof/>
            <w:rtl/>
            <w:lang w:bidi="fa-IR"/>
          </w:rPr>
          <w:t>موضع</w:t>
        </w:r>
        <w:r w:rsidR="009B7D51" w:rsidRPr="00984171">
          <w:rPr>
            <w:rStyle w:val="Hyperlink"/>
            <w:noProof/>
            <w:rtl/>
            <w:lang w:bidi="fa-IR"/>
          </w:rPr>
          <w:t xml:space="preserve"> </w:t>
        </w:r>
        <w:r w:rsidR="009B7D51" w:rsidRPr="00984171">
          <w:rPr>
            <w:rStyle w:val="Hyperlink"/>
            <w:rFonts w:hint="eastAsia"/>
            <w:noProof/>
            <w:rtl/>
            <w:lang w:bidi="fa-IR"/>
          </w:rPr>
          <w:t>و</w:t>
        </w:r>
        <w:r w:rsidR="009B7D51" w:rsidRPr="00984171">
          <w:rPr>
            <w:rStyle w:val="Hyperlink"/>
            <w:noProof/>
            <w:rtl/>
            <w:lang w:bidi="fa-IR"/>
          </w:rPr>
          <w:t xml:space="preserve"> </w:t>
        </w:r>
        <w:r w:rsidR="009B7D51" w:rsidRPr="00984171">
          <w:rPr>
            <w:rStyle w:val="Hyperlink"/>
            <w:rFonts w:hint="eastAsia"/>
            <w:noProof/>
            <w:rtl/>
            <w:lang w:bidi="fa-IR"/>
          </w:rPr>
          <w:t>د</w:t>
        </w:r>
        <w:r w:rsidR="009B7D51" w:rsidRPr="00984171">
          <w:rPr>
            <w:rStyle w:val="Hyperlink"/>
            <w:rFonts w:hint="cs"/>
            <w:noProof/>
            <w:rtl/>
            <w:lang w:bidi="fa-IR"/>
          </w:rPr>
          <w:t>ی</w:t>
        </w:r>
        <w:r w:rsidR="009B7D51" w:rsidRPr="00984171">
          <w:rPr>
            <w:rStyle w:val="Hyperlink"/>
            <w:rFonts w:hint="eastAsia"/>
            <w:noProof/>
            <w:rtl/>
            <w:lang w:bidi="fa-IR"/>
          </w:rPr>
          <w:t>دگاه</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sidRPr="00984171">
          <w:rPr>
            <w:rStyle w:val="Hyperlink"/>
            <w:noProof/>
            <w:rtl/>
            <w:lang w:bidi="fa-IR"/>
          </w:rPr>
          <w:t xml:space="preserve"> </w:t>
        </w:r>
        <w:r w:rsidR="009B7D51" w:rsidRPr="00984171">
          <w:rPr>
            <w:rStyle w:val="Hyperlink"/>
            <w:rFonts w:hint="eastAsia"/>
            <w:noProof/>
            <w:rtl/>
            <w:lang w:bidi="fa-IR"/>
          </w:rPr>
          <w:t>نسبت</w:t>
        </w:r>
        <w:r w:rsidR="009B7D51" w:rsidRPr="00984171">
          <w:rPr>
            <w:rStyle w:val="Hyperlink"/>
            <w:noProof/>
            <w:rtl/>
            <w:lang w:bidi="fa-IR"/>
          </w:rPr>
          <w:t xml:space="preserve"> </w:t>
        </w:r>
        <w:r w:rsidR="009B7D51" w:rsidRPr="00984171">
          <w:rPr>
            <w:rStyle w:val="Hyperlink"/>
            <w:rFonts w:hint="eastAsia"/>
            <w:noProof/>
            <w:rtl/>
            <w:lang w:bidi="fa-IR"/>
          </w:rPr>
          <w:t>به</w:t>
        </w:r>
        <w:r w:rsidR="009B7D51" w:rsidRPr="00984171">
          <w:rPr>
            <w:rStyle w:val="Hyperlink"/>
            <w:noProof/>
            <w:rtl/>
            <w:lang w:bidi="fa-IR"/>
          </w:rPr>
          <w:t xml:space="preserve"> </w:t>
        </w:r>
        <w:r w:rsidR="009B7D51" w:rsidRPr="00984171">
          <w:rPr>
            <w:rStyle w:val="Hyperlink"/>
            <w:rFonts w:hint="eastAsia"/>
            <w:noProof/>
            <w:rtl/>
            <w:lang w:bidi="fa-IR"/>
          </w:rPr>
          <w:t>عثمان</w:t>
        </w:r>
        <w:r w:rsidR="009B7D51" w:rsidRPr="00984171">
          <w:rPr>
            <w:rStyle w:val="Hyperlink"/>
            <w:rFonts w:cs="CTraditional Arabic" w:hint="eastAsia"/>
            <w:b/>
            <w:noProof/>
            <w:rtl/>
            <w:lang w:bidi="fa-IR"/>
          </w:rPr>
          <w:t>س</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443515943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166</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44" w:history="1">
        <w:r w:rsidR="009B7D51" w:rsidRPr="00984171">
          <w:rPr>
            <w:rStyle w:val="Hyperlink"/>
            <w:rFonts w:hint="eastAsia"/>
            <w:noProof/>
            <w:rtl/>
            <w:lang w:bidi="fa-IR"/>
          </w:rPr>
          <w:t>سه</w:t>
        </w:r>
        <w:r w:rsidR="009B7D51" w:rsidRPr="00984171">
          <w:rPr>
            <w:rStyle w:val="Hyperlink"/>
            <w:noProof/>
            <w:rtl/>
            <w:lang w:bidi="fa-IR"/>
          </w:rPr>
          <w:t xml:space="preserve"> </w:t>
        </w:r>
        <w:r w:rsidR="009B7D51" w:rsidRPr="00984171">
          <w:rPr>
            <w:rStyle w:val="Hyperlink"/>
            <w:rFonts w:hint="eastAsia"/>
            <w:noProof/>
            <w:rtl/>
            <w:lang w:bidi="fa-IR"/>
          </w:rPr>
          <w:t>خل</w:t>
        </w:r>
        <w:r w:rsidR="009B7D51" w:rsidRPr="00984171">
          <w:rPr>
            <w:rStyle w:val="Hyperlink"/>
            <w:rFonts w:hint="cs"/>
            <w:noProof/>
            <w:rtl/>
            <w:lang w:bidi="fa-IR"/>
          </w:rPr>
          <w:t>ی</w:t>
        </w:r>
        <w:r w:rsidR="009B7D51" w:rsidRPr="00984171">
          <w:rPr>
            <w:rStyle w:val="Hyperlink"/>
            <w:rFonts w:hint="eastAsia"/>
            <w:noProof/>
            <w:rtl/>
            <w:lang w:bidi="fa-IR"/>
          </w:rPr>
          <w:t>فه</w:t>
        </w:r>
        <w:r w:rsidR="009B7D51" w:rsidRPr="00984171">
          <w:rPr>
            <w:rStyle w:val="Hyperlink"/>
            <w:noProof/>
            <w:rtl/>
            <w:lang w:bidi="fa-IR"/>
          </w:rPr>
          <w:t xml:space="preserve"> </w:t>
        </w:r>
        <w:r w:rsidR="009B7D51" w:rsidRPr="00984171">
          <w:rPr>
            <w:rStyle w:val="Hyperlink"/>
            <w:rFonts w:hint="eastAsia"/>
            <w:noProof/>
            <w:rtl/>
            <w:lang w:bidi="fa-IR"/>
          </w:rPr>
          <w:t>راشده</w:t>
        </w:r>
        <w:r w:rsidR="009B7D51" w:rsidRPr="00984171">
          <w:rPr>
            <w:rStyle w:val="Hyperlink"/>
            <w:rFonts w:cs="CTraditional Arabic" w:hint="eastAsia"/>
            <w:b/>
            <w:noProof/>
            <w:rtl/>
            <w:lang w:bidi="fa-IR"/>
          </w:rPr>
          <w:t>ش</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443515944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169</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45" w:history="1">
        <w:r w:rsidR="009B7D51" w:rsidRPr="00984171">
          <w:rPr>
            <w:rStyle w:val="Hyperlink"/>
            <w:rFonts w:hint="eastAsia"/>
            <w:noProof/>
            <w:rtl/>
            <w:lang w:bidi="fa-IR"/>
          </w:rPr>
          <w:t>همسران</w:t>
        </w:r>
        <w:r w:rsidR="009B7D51" w:rsidRPr="00984171">
          <w:rPr>
            <w:rStyle w:val="Hyperlink"/>
            <w:noProof/>
            <w:rtl/>
            <w:lang w:bidi="fa-IR"/>
          </w:rPr>
          <w:t xml:space="preserve"> </w:t>
        </w:r>
        <w:r w:rsidR="009B7D51" w:rsidRPr="00984171">
          <w:rPr>
            <w:rStyle w:val="Hyperlink"/>
            <w:rFonts w:hint="eastAsia"/>
            <w:noProof/>
            <w:rtl/>
            <w:lang w:bidi="fa-IR"/>
          </w:rPr>
          <w:t>پاک</w:t>
        </w:r>
        <w:r w:rsidR="009B7D51" w:rsidRPr="00984171">
          <w:rPr>
            <w:rStyle w:val="Hyperlink"/>
            <w:noProof/>
            <w:rtl/>
            <w:lang w:bidi="fa-IR"/>
          </w:rPr>
          <w:t xml:space="preserve"> </w:t>
        </w:r>
        <w:r w:rsidR="009B7D51" w:rsidRPr="00984171">
          <w:rPr>
            <w:rStyle w:val="Hyperlink"/>
            <w:rFonts w:hint="eastAsia"/>
            <w:noProof/>
            <w:rtl/>
            <w:lang w:bidi="fa-IR"/>
          </w:rPr>
          <w:t>رسول</w:t>
        </w:r>
        <w:r w:rsidR="009B7D51" w:rsidRPr="00984171">
          <w:rPr>
            <w:rStyle w:val="Hyperlink"/>
            <w:noProof/>
            <w:rtl/>
            <w:lang w:bidi="fa-IR"/>
          </w:rPr>
          <w:t xml:space="preserve"> </w:t>
        </w:r>
        <w:r w:rsidR="009B7D51" w:rsidRPr="00984171">
          <w:rPr>
            <w:rStyle w:val="Hyperlink"/>
            <w:rFonts w:hint="eastAsia"/>
            <w:noProof/>
            <w:rtl/>
            <w:lang w:bidi="fa-IR"/>
          </w:rPr>
          <w:t>خدا</w:t>
        </w:r>
        <w:r w:rsidR="009B7D51" w:rsidRPr="00984171">
          <w:rPr>
            <w:rStyle w:val="Hyperlink"/>
            <w:rFonts w:cs="CTraditional Arabic" w:hint="eastAsia"/>
            <w:b/>
            <w:noProof/>
            <w:rtl/>
            <w:lang w:bidi="fa-IR"/>
          </w:rPr>
          <w:t>ص</w:t>
        </w:r>
        <w:r w:rsidR="009B7D51" w:rsidRPr="00984171">
          <w:rPr>
            <w:rStyle w:val="Hyperlink"/>
            <w:noProof/>
            <w:rtl/>
            <w:lang w:bidi="fa-IR"/>
          </w:rPr>
          <w:t xml:space="preserve"> </w:t>
        </w:r>
        <w:r w:rsidR="009B7D51" w:rsidRPr="00984171">
          <w:rPr>
            <w:rStyle w:val="Hyperlink"/>
            <w:rFonts w:hint="eastAsia"/>
            <w:noProof/>
            <w:rtl/>
            <w:lang w:bidi="fa-IR"/>
          </w:rPr>
          <w:t>از</w:t>
        </w:r>
        <w:r w:rsidR="009B7D51" w:rsidRPr="00984171">
          <w:rPr>
            <w:rStyle w:val="Hyperlink"/>
            <w:noProof/>
            <w:rtl/>
            <w:lang w:bidi="fa-IR"/>
          </w:rPr>
          <w:t xml:space="preserve"> </w:t>
        </w:r>
        <w:r w:rsidR="009B7D51" w:rsidRPr="00984171">
          <w:rPr>
            <w:rStyle w:val="Hyperlink"/>
            <w:rFonts w:hint="eastAsia"/>
            <w:noProof/>
            <w:rtl/>
            <w:lang w:bidi="fa-IR"/>
          </w:rPr>
          <w:t>د</w:t>
        </w:r>
        <w:r w:rsidR="009B7D51" w:rsidRPr="00984171">
          <w:rPr>
            <w:rStyle w:val="Hyperlink"/>
            <w:rFonts w:hint="cs"/>
            <w:noProof/>
            <w:rtl/>
            <w:lang w:bidi="fa-IR"/>
          </w:rPr>
          <w:t>ی</w:t>
        </w:r>
        <w:r w:rsidR="009B7D51" w:rsidRPr="00984171">
          <w:rPr>
            <w:rStyle w:val="Hyperlink"/>
            <w:rFonts w:hint="eastAsia"/>
            <w:noProof/>
            <w:rtl/>
            <w:lang w:bidi="fa-IR"/>
          </w:rPr>
          <w:t>دگاه</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443515945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170</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46" w:history="1">
        <w:r w:rsidR="009B7D51" w:rsidRPr="00984171">
          <w:rPr>
            <w:rStyle w:val="Hyperlink"/>
            <w:rFonts w:hint="eastAsia"/>
            <w:noProof/>
            <w:rtl/>
            <w:lang w:bidi="fa-IR"/>
          </w:rPr>
          <w:t>عا</w:t>
        </w:r>
        <w:r w:rsidR="009B7D51" w:rsidRPr="00984171">
          <w:rPr>
            <w:rStyle w:val="Hyperlink"/>
            <w:rFonts w:hint="cs"/>
            <w:noProof/>
            <w:rtl/>
            <w:lang w:bidi="fa-IR"/>
          </w:rPr>
          <w:t>ی</w:t>
        </w:r>
        <w:r w:rsidR="009B7D51" w:rsidRPr="00984171">
          <w:rPr>
            <w:rStyle w:val="Hyperlink"/>
            <w:rFonts w:hint="eastAsia"/>
            <w:noProof/>
            <w:rtl/>
            <w:lang w:bidi="fa-IR"/>
          </w:rPr>
          <w:t>شه</w:t>
        </w:r>
        <w:r w:rsidR="009B7D51" w:rsidRPr="00984171">
          <w:rPr>
            <w:rStyle w:val="Hyperlink"/>
            <w:rFonts w:cs="CTraditional Arabic" w:hint="eastAsia"/>
            <w:b/>
            <w:noProof/>
            <w:rtl/>
            <w:lang w:bidi="fa-IR"/>
          </w:rPr>
          <w:t>ل</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443515946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172</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47" w:history="1">
        <w:r w:rsidR="009B7D51" w:rsidRPr="00984171">
          <w:rPr>
            <w:rStyle w:val="Hyperlink"/>
            <w:rFonts w:hint="eastAsia"/>
            <w:noProof/>
            <w:rtl/>
            <w:lang w:bidi="fa-IR"/>
          </w:rPr>
          <w:t>ضربه</w:t>
        </w:r>
        <w:r w:rsidR="009B7D51" w:rsidRPr="00984171">
          <w:rPr>
            <w:rStyle w:val="Hyperlink"/>
            <w:noProof/>
            <w:rtl/>
            <w:lang w:bidi="fa-IR"/>
          </w:rPr>
          <w:t xml:space="preserve"> </w:t>
        </w:r>
        <w:r w:rsidR="009B7D51" w:rsidRPr="00984171">
          <w:rPr>
            <w:rStyle w:val="Hyperlink"/>
            <w:rFonts w:hint="eastAsia"/>
            <w:noProof/>
            <w:rtl/>
            <w:lang w:bidi="fa-IR"/>
          </w:rPr>
          <w:t>کمر</w:t>
        </w:r>
        <w:r w:rsidR="009B7D51" w:rsidRPr="00984171">
          <w:rPr>
            <w:rStyle w:val="Hyperlink"/>
            <w:noProof/>
            <w:rtl/>
            <w:lang w:bidi="fa-IR"/>
          </w:rPr>
          <w:t xml:space="preserve"> </w:t>
        </w:r>
        <w:r w:rsidR="009B7D51" w:rsidRPr="00984171">
          <w:rPr>
            <w:rStyle w:val="Hyperlink"/>
            <w:rFonts w:hint="eastAsia"/>
            <w:noProof/>
            <w:rtl/>
            <w:lang w:bidi="fa-IR"/>
          </w:rPr>
          <w:t>شکن</w:t>
        </w:r>
        <w:r w:rsidR="009B7D51" w:rsidRPr="00984171">
          <w:rPr>
            <w:rStyle w:val="Hyperlink"/>
            <w:noProof/>
            <w:rtl/>
            <w:lang w:bidi="fa-IR"/>
          </w:rPr>
          <w:t xml:space="preserve"> </w:t>
        </w:r>
        <w:r w:rsidR="009B7D51" w:rsidRPr="00984171">
          <w:rPr>
            <w:rStyle w:val="Hyperlink"/>
            <w:rFonts w:hint="eastAsia"/>
            <w:noProof/>
            <w:rtl/>
            <w:lang w:bidi="fa-IR"/>
          </w:rPr>
          <w:t>بر</w:t>
        </w:r>
        <w:r w:rsidR="009B7D51" w:rsidRPr="00984171">
          <w:rPr>
            <w:rStyle w:val="Hyperlink"/>
            <w:noProof/>
            <w:rtl/>
            <w:lang w:bidi="fa-IR"/>
          </w:rPr>
          <w:t xml:space="preserve"> </w:t>
        </w:r>
        <w:r w:rsidR="009B7D51" w:rsidRPr="00984171">
          <w:rPr>
            <w:rStyle w:val="Hyperlink"/>
            <w:rFonts w:hint="eastAsia"/>
            <w:noProof/>
            <w:rtl/>
            <w:lang w:bidi="fa-IR"/>
          </w:rPr>
          <w:t>علما</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443515947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174</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48" w:history="1">
        <w:r w:rsidR="009B7D51" w:rsidRPr="00984171">
          <w:rPr>
            <w:rStyle w:val="Hyperlink"/>
            <w:rFonts w:hint="eastAsia"/>
            <w:noProof/>
            <w:rtl/>
            <w:lang w:bidi="fa-IR"/>
          </w:rPr>
          <w:t>اهل</w:t>
        </w:r>
        <w:r w:rsidR="009B7D51" w:rsidRPr="00984171">
          <w:rPr>
            <w:rStyle w:val="Hyperlink"/>
            <w:noProof/>
            <w:rtl/>
            <w:lang w:bidi="fa-IR"/>
          </w:rPr>
          <w:t xml:space="preserve"> </w:t>
        </w:r>
        <w:r w:rsidR="009B7D51" w:rsidRPr="00984171">
          <w:rPr>
            <w:rStyle w:val="Hyperlink"/>
            <w:rFonts w:hint="eastAsia"/>
            <w:noProof/>
            <w:rtl/>
            <w:lang w:bidi="fa-IR"/>
          </w:rPr>
          <w:t>ب</w:t>
        </w:r>
        <w:r w:rsidR="009B7D51" w:rsidRPr="00984171">
          <w:rPr>
            <w:rStyle w:val="Hyperlink"/>
            <w:rFonts w:hint="cs"/>
            <w:noProof/>
            <w:rtl/>
            <w:lang w:bidi="fa-IR"/>
          </w:rPr>
          <w:t>ی</w:t>
        </w:r>
        <w:r w:rsidR="009B7D51" w:rsidRPr="00984171">
          <w:rPr>
            <w:rStyle w:val="Hyperlink"/>
            <w:rFonts w:hint="eastAsia"/>
            <w:noProof/>
            <w:rtl/>
            <w:lang w:bidi="fa-IR"/>
          </w:rPr>
          <w:t>ت</w:t>
        </w:r>
        <w:r w:rsidR="009B7D51" w:rsidRPr="00984171">
          <w:rPr>
            <w:rStyle w:val="Hyperlink"/>
            <w:noProof/>
            <w:rtl/>
            <w:lang w:bidi="fa-IR"/>
          </w:rPr>
          <w:t xml:space="preserve"> </w:t>
        </w:r>
        <w:r w:rsidR="009B7D51" w:rsidRPr="00984171">
          <w:rPr>
            <w:rStyle w:val="Hyperlink"/>
            <w:rFonts w:hint="eastAsia"/>
            <w:noProof/>
            <w:rtl/>
            <w:lang w:bidi="fa-IR"/>
          </w:rPr>
          <w:t>نام</w:t>
        </w:r>
        <w:r w:rsidR="009B7D51" w:rsidRPr="00984171">
          <w:rPr>
            <w:rStyle w:val="Hyperlink"/>
            <w:noProof/>
            <w:rtl/>
            <w:lang w:bidi="fa-IR"/>
          </w:rPr>
          <w:t xml:space="preserve"> </w:t>
        </w:r>
        <w:r w:rsidR="009B7D51" w:rsidRPr="00984171">
          <w:rPr>
            <w:rStyle w:val="Hyperlink"/>
            <w:rFonts w:hint="eastAsia"/>
            <w:noProof/>
            <w:rtl/>
            <w:lang w:bidi="fa-IR"/>
          </w:rPr>
          <w:t>ابوبکر</w:t>
        </w:r>
        <w:r w:rsidR="009B7D51" w:rsidRPr="00984171">
          <w:rPr>
            <w:rStyle w:val="Hyperlink"/>
            <w:noProof/>
            <w:rtl/>
            <w:lang w:bidi="fa-IR"/>
          </w:rPr>
          <w:t xml:space="preserve"> </w:t>
        </w:r>
        <w:r w:rsidR="009B7D51" w:rsidRPr="00984171">
          <w:rPr>
            <w:rStyle w:val="Hyperlink"/>
            <w:rFonts w:hint="eastAsia"/>
            <w:noProof/>
            <w:rtl/>
            <w:lang w:bidi="fa-IR"/>
          </w:rPr>
          <w:t>و</w:t>
        </w:r>
        <w:r w:rsidR="009B7D51" w:rsidRPr="00984171">
          <w:rPr>
            <w:rStyle w:val="Hyperlink"/>
            <w:noProof/>
            <w:rtl/>
            <w:lang w:bidi="fa-IR"/>
          </w:rPr>
          <w:t xml:space="preserve"> </w:t>
        </w:r>
        <w:r w:rsidR="009B7D51" w:rsidRPr="00984171">
          <w:rPr>
            <w:rStyle w:val="Hyperlink"/>
            <w:rFonts w:hint="eastAsia"/>
            <w:noProof/>
            <w:rtl/>
            <w:lang w:bidi="fa-IR"/>
          </w:rPr>
          <w:t>عمر</w:t>
        </w:r>
        <w:r w:rsidR="009B7D51" w:rsidRPr="00984171">
          <w:rPr>
            <w:rStyle w:val="Hyperlink"/>
            <w:noProof/>
            <w:rtl/>
            <w:lang w:bidi="fa-IR"/>
          </w:rPr>
          <w:t xml:space="preserve"> </w:t>
        </w:r>
        <w:r w:rsidR="009B7D51" w:rsidRPr="00984171">
          <w:rPr>
            <w:rStyle w:val="Hyperlink"/>
            <w:rFonts w:hint="eastAsia"/>
            <w:noProof/>
            <w:rtl/>
            <w:lang w:bidi="fa-IR"/>
          </w:rPr>
          <w:t>را</w:t>
        </w:r>
        <w:r w:rsidR="009B7D51" w:rsidRPr="00984171">
          <w:rPr>
            <w:rStyle w:val="Hyperlink"/>
            <w:noProof/>
            <w:rtl/>
            <w:lang w:bidi="fa-IR"/>
          </w:rPr>
          <w:t xml:space="preserve"> </w:t>
        </w:r>
        <w:r w:rsidR="009B7D51" w:rsidRPr="00984171">
          <w:rPr>
            <w:rStyle w:val="Hyperlink"/>
            <w:rFonts w:hint="eastAsia"/>
            <w:noProof/>
            <w:rtl/>
            <w:lang w:bidi="fa-IR"/>
          </w:rPr>
          <w:t>برا</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فرزندانشان</w:t>
        </w:r>
        <w:r w:rsidR="009B7D51" w:rsidRPr="00984171">
          <w:rPr>
            <w:rStyle w:val="Hyperlink"/>
            <w:noProof/>
            <w:rtl/>
            <w:lang w:bidi="fa-IR"/>
          </w:rPr>
          <w:t xml:space="preserve"> </w:t>
        </w:r>
        <w:r w:rsidR="009B7D51" w:rsidRPr="00984171">
          <w:rPr>
            <w:rStyle w:val="Hyperlink"/>
            <w:rFonts w:hint="eastAsia"/>
            <w:noProof/>
            <w:rtl/>
            <w:lang w:bidi="fa-IR"/>
          </w:rPr>
          <w:t>انتخاب</w:t>
        </w:r>
        <w:r w:rsidR="009B7D51" w:rsidRPr="00984171">
          <w:rPr>
            <w:rStyle w:val="Hyperlink"/>
            <w:noProof/>
            <w:rtl/>
            <w:lang w:bidi="fa-IR"/>
          </w:rPr>
          <w:t xml:space="preserve"> </w:t>
        </w:r>
        <w:r w:rsidR="009B7D51" w:rsidRPr="00984171">
          <w:rPr>
            <w:rStyle w:val="Hyperlink"/>
            <w:rFonts w:hint="eastAsia"/>
            <w:noProof/>
            <w:rtl/>
            <w:lang w:bidi="fa-IR"/>
          </w:rPr>
          <w:t>م</w:t>
        </w:r>
        <w:r w:rsidR="009B7D51" w:rsidRPr="00984171">
          <w:rPr>
            <w:rStyle w:val="Hyperlink"/>
            <w:rFonts w:hint="cs"/>
            <w:noProof/>
            <w:rtl/>
            <w:lang w:bidi="fa-IR"/>
          </w:rPr>
          <w:t>ی</w:t>
        </w:r>
        <w:r w:rsidR="009B7D51" w:rsidRPr="00984171">
          <w:rPr>
            <w:rStyle w:val="Hyperlink"/>
            <w:rFonts w:hint="eastAsia"/>
            <w:noProof/>
            <w:rtl/>
            <w:lang w:bidi="fa-IR"/>
          </w:rPr>
          <w:t>کردند</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443515948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174</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49" w:history="1">
        <w:r w:rsidR="009B7D51" w:rsidRPr="00984171">
          <w:rPr>
            <w:rStyle w:val="Hyperlink"/>
            <w:rFonts w:hint="eastAsia"/>
            <w:noProof/>
            <w:rtl/>
            <w:lang w:bidi="fa-IR"/>
          </w:rPr>
          <w:t>حق</w:t>
        </w:r>
        <w:r w:rsidR="009B7D51" w:rsidRPr="00984171">
          <w:rPr>
            <w:rStyle w:val="Hyperlink"/>
            <w:rFonts w:hint="cs"/>
            <w:noProof/>
            <w:rtl/>
            <w:lang w:bidi="fa-IR"/>
          </w:rPr>
          <w:t>ی</w:t>
        </w:r>
        <w:r w:rsidR="009B7D51" w:rsidRPr="00984171">
          <w:rPr>
            <w:rStyle w:val="Hyperlink"/>
            <w:rFonts w:hint="eastAsia"/>
            <w:noProof/>
            <w:rtl/>
            <w:lang w:bidi="fa-IR"/>
          </w:rPr>
          <w:t>قت</w:t>
        </w:r>
        <w:r w:rsidR="009B7D51" w:rsidRPr="00984171">
          <w:rPr>
            <w:rStyle w:val="Hyperlink"/>
            <w:noProof/>
            <w:rtl/>
            <w:lang w:bidi="fa-IR"/>
          </w:rPr>
          <w:t xml:space="preserve"> </w:t>
        </w:r>
        <w:r w:rsidR="009B7D51" w:rsidRPr="00984171">
          <w:rPr>
            <w:rStyle w:val="Hyperlink"/>
            <w:rFonts w:hint="eastAsia"/>
            <w:noProof/>
            <w:rtl/>
            <w:lang w:bidi="fa-IR"/>
          </w:rPr>
          <w:t>زم</w:t>
        </w:r>
        <w:r w:rsidR="009B7D51" w:rsidRPr="00984171">
          <w:rPr>
            <w:rStyle w:val="Hyperlink"/>
            <w:rFonts w:hint="cs"/>
            <w:noProof/>
            <w:rtl/>
            <w:lang w:bidi="fa-IR"/>
          </w:rPr>
          <w:t>ی</w:t>
        </w:r>
        <w:r w:rsidR="009B7D51" w:rsidRPr="00984171">
          <w:rPr>
            <w:rStyle w:val="Hyperlink"/>
            <w:rFonts w:hint="eastAsia"/>
            <w:noProof/>
            <w:rtl/>
            <w:lang w:bidi="fa-IR"/>
          </w:rPr>
          <w:t>ن</w:t>
        </w:r>
        <w:r w:rsidR="009B7D51" w:rsidRPr="00984171">
          <w:rPr>
            <w:rStyle w:val="Hyperlink"/>
            <w:noProof/>
            <w:rtl/>
            <w:lang w:bidi="fa-IR"/>
          </w:rPr>
          <w:t xml:space="preserve"> </w:t>
        </w:r>
        <w:r w:rsidR="009B7D51" w:rsidRPr="00984171">
          <w:rPr>
            <w:rStyle w:val="Hyperlink"/>
            <w:rFonts w:hint="eastAsia"/>
            <w:noProof/>
            <w:rtl/>
            <w:lang w:bidi="fa-IR"/>
          </w:rPr>
          <w:t>فدک</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443515949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175</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50" w:history="1">
        <w:r w:rsidR="009B7D51" w:rsidRPr="00984171">
          <w:rPr>
            <w:rStyle w:val="Hyperlink"/>
            <w:rFonts w:hint="eastAsia"/>
            <w:noProof/>
            <w:rtl/>
            <w:lang w:bidi="fa-IR"/>
          </w:rPr>
          <w:t>ضربه</w:t>
        </w:r>
        <w:r w:rsidR="009B7D51" w:rsidRPr="00984171">
          <w:rPr>
            <w:rStyle w:val="Hyperlink"/>
            <w:noProof/>
            <w:rtl/>
            <w:lang w:bidi="fa-IR"/>
          </w:rPr>
          <w:t xml:space="preserve"> </w:t>
        </w:r>
        <w:r w:rsidR="009B7D51" w:rsidRPr="00984171">
          <w:rPr>
            <w:rStyle w:val="Hyperlink"/>
            <w:rFonts w:hint="eastAsia"/>
            <w:noProof/>
            <w:rtl/>
            <w:lang w:bidi="fa-IR"/>
          </w:rPr>
          <w:t>کمر</w:t>
        </w:r>
        <w:r w:rsidR="009B7D51" w:rsidRPr="00984171">
          <w:rPr>
            <w:rStyle w:val="Hyperlink"/>
            <w:noProof/>
            <w:rtl/>
            <w:lang w:bidi="fa-IR"/>
          </w:rPr>
          <w:t xml:space="preserve"> </w:t>
        </w:r>
        <w:r w:rsidR="009B7D51" w:rsidRPr="00984171">
          <w:rPr>
            <w:rStyle w:val="Hyperlink"/>
            <w:rFonts w:hint="eastAsia"/>
            <w:noProof/>
            <w:rtl/>
            <w:lang w:bidi="fa-IR"/>
          </w:rPr>
          <w:t>شکن</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443515950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176</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51" w:history="1">
        <w:r w:rsidR="009B7D51" w:rsidRPr="00984171">
          <w:rPr>
            <w:rStyle w:val="Hyperlink"/>
            <w:rFonts w:hint="eastAsia"/>
            <w:noProof/>
            <w:rtl/>
            <w:lang w:bidi="fa-IR"/>
          </w:rPr>
          <w:t>رفتار</w:t>
        </w:r>
        <w:r w:rsidR="009B7D51" w:rsidRPr="00984171">
          <w:rPr>
            <w:rStyle w:val="Hyperlink"/>
            <w:noProof/>
            <w:rtl/>
            <w:lang w:bidi="fa-IR"/>
          </w:rPr>
          <w:t xml:space="preserve"> </w:t>
        </w:r>
        <w:r w:rsidR="009B7D51" w:rsidRPr="00984171">
          <w:rPr>
            <w:rStyle w:val="Hyperlink"/>
            <w:rFonts w:hint="eastAsia"/>
            <w:noProof/>
            <w:rtl/>
            <w:lang w:bidi="fa-IR"/>
          </w:rPr>
          <w:t>فاطمه</w:t>
        </w:r>
        <w:r w:rsidR="009B7D51" w:rsidRPr="00984171">
          <w:rPr>
            <w:rStyle w:val="Hyperlink"/>
            <w:noProof/>
            <w:rtl/>
            <w:lang w:bidi="fa-IR"/>
          </w:rPr>
          <w:t xml:space="preserve"> </w:t>
        </w:r>
        <w:r w:rsidR="009B7D51" w:rsidRPr="00984171">
          <w:rPr>
            <w:rStyle w:val="Hyperlink"/>
            <w:rFonts w:hint="eastAsia"/>
            <w:noProof/>
            <w:rtl/>
            <w:lang w:bidi="fa-IR"/>
          </w:rPr>
          <w:t>با</w:t>
        </w:r>
        <w:r w:rsidR="009B7D51" w:rsidRPr="00984171">
          <w:rPr>
            <w:rStyle w:val="Hyperlink"/>
            <w:noProof/>
            <w:rtl/>
            <w:lang w:bidi="fa-IR"/>
          </w:rPr>
          <w:t xml:space="preserve"> </w:t>
        </w:r>
        <w:r w:rsidR="009B7D51" w:rsidRPr="00984171">
          <w:rPr>
            <w:rStyle w:val="Hyperlink"/>
            <w:rFonts w:hint="eastAsia"/>
            <w:noProof/>
            <w:rtl/>
            <w:lang w:bidi="fa-IR"/>
          </w:rPr>
          <w:t>عل</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از</w:t>
        </w:r>
        <w:r w:rsidR="009B7D51" w:rsidRPr="00984171">
          <w:rPr>
            <w:rStyle w:val="Hyperlink"/>
            <w:noProof/>
            <w:rtl/>
            <w:lang w:bidi="fa-IR"/>
          </w:rPr>
          <w:t xml:space="preserve"> </w:t>
        </w:r>
        <w:r w:rsidR="009B7D51" w:rsidRPr="00984171">
          <w:rPr>
            <w:rStyle w:val="Hyperlink"/>
            <w:rFonts w:hint="eastAsia"/>
            <w:noProof/>
            <w:rtl/>
            <w:lang w:bidi="fa-IR"/>
          </w:rPr>
          <w:t>د</w:t>
        </w:r>
        <w:r w:rsidR="009B7D51" w:rsidRPr="00984171">
          <w:rPr>
            <w:rStyle w:val="Hyperlink"/>
            <w:rFonts w:hint="cs"/>
            <w:noProof/>
            <w:rtl/>
            <w:lang w:bidi="fa-IR"/>
          </w:rPr>
          <w:t>ی</w:t>
        </w:r>
        <w:r w:rsidR="009B7D51" w:rsidRPr="00984171">
          <w:rPr>
            <w:rStyle w:val="Hyperlink"/>
            <w:rFonts w:hint="eastAsia"/>
            <w:noProof/>
            <w:rtl/>
            <w:lang w:bidi="fa-IR"/>
          </w:rPr>
          <w:t>دگاه</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443515951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176</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52" w:history="1">
        <w:r w:rsidR="009B7D51" w:rsidRPr="00984171">
          <w:rPr>
            <w:rStyle w:val="Hyperlink"/>
            <w:rFonts w:hint="eastAsia"/>
            <w:noProof/>
            <w:rtl/>
            <w:lang w:bidi="fa-IR"/>
          </w:rPr>
          <w:t>عصمت</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443515952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177</w:t>
        </w:r>
        <w:r w:rsidR="009B7D51">
          <w:rPr>
            <w:noProof/>
            <w:webHidden/>
            <w:rtl/>
          </w:rPr>
          <w:fldChar w:fldCharType="end"/>
        </w:r>
      </w:hyperlink>
    </w:p>
    <w:p w:rsidR="009B7D51" w:rsidRDefault="00994738">
      <w:pPr>
        <w:pStyle w:val="TOC3"/>
        <w:tabs>
          <w:tab w:val="right" w:leader="dot" w:pos="7078"/>
        </w:tabs>
        <w:rPr>
          <w:rFonts w:asciiTheme="minorHAnsi" w:eastAsiaTheme="minorEastAsia" w:hAnsiTheme="minorHAnsi" w:cstheme="minorBidi"/>
          <w:noProof/>
          <w:sz w:val="22"/>
          <w:szCs w:val="22"/>
          <w:rtl/>
        </w:rPr>
      </w:pPr>
      <w:hyperlink w:anchor="_Toc443515953" w:history="1">
        <w:r w:rsidR="009B7D51" w:rsidRPr="00984171">
          <w:rPr>
            <w:rStyle w:val="Hyperlink"/>
            <w:rFonts w:hint="eastAsia"/>
            <w:noProof/>
            <w:rtl/>
            <w:lang w:bidi="fa-IR"/>
          </w:rPr>
          <w:t>رسوا</w:t>
        </w:r>
        <w:r w:rsidR="009B7D51" w:rsidRPr="00984171">
          <w:rPr>
            <w:rStyle w:val="Hyperlink"/>
            <w:rFonts w:hint="cs"/>
            <w:noProof/>
            <w:rtl/>
            <w:lang w:bidi="fa-IR"/>
          </w:rPr>
          <w:t>یی</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443515953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179</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54" w:history="1">
        <w:r w:rsidR="009B7D51" w:rsidRPr="00984171">
          <w:rPr>
            <w:rStyle w:val="Hyperlink"/>
            <w:rFonts w:hint="eastAsia"/>
            <w:noProof/>
            <w:rtl/>
            <w:lang w:bidi="fa-IR"/>
          </w:rPr>
          <w:t>مراحل</w:t>
        </w:r>
        <w:r w:rsidR="009B7D51" w:rsidRPr="00984171">
          <w:rPr>
            <w:rStyle w:val="Hyperlink"/>
            <w:noProof/>
            <w:rtl/>
            <w:lang w:bidi="fa-IR"/>
          </w:rPr>
          <w:t xml:space="preserve"> </w:t>
        </w:r>
        <w:r w:rsidR="009B7D51" w:rsidRPr="00984171">
          <w:rPr>
            <w:rStyle w:val="Hyperlink"/>
            <w:rFonts w:hint="eastAsia"/>
            <w:noProof/>
            <w:rtl/>
            <w:lang w:bidi="fa-IR"/>
          </w:rPr>
          <w:t>تغ</w:t>
        </w:r>
        <w:r w:rsidR="009B7D51" w:rsidRPr="00984171">
          <w:rPr>
            <w:rStyle w:val="Hyperlink"/>
            <w:rFonts w:hint="cs"/>
            <w:noProof/>
            <w:rtl/>
            <w:lang w:bidi="fa-IR"/>
          </w:rPr>
          <w:t>یی</w:t>
        </w:r>
        <w:r w:rsidR="009B7D51" w:rsidRPr="00984171">
          <w:rPr>
            <w:rStyle w:val="Hyperlink"/>
            <w:rFonts w:hint="eastAsia"/>
            <w:noProof/>
            <w:rtl/>
            <w:lang w:bidi="fa-IR"/>
          </w:rPr>
          <w:t>ر</w:t>
        </w:r>
        <w:r w:rsidR="009B7D51" w:rsidRPr="00984171">
          <w:rPr>
            <w:rStyle w:val="Hyperlink"/>
            <w:noProof/>
            <w:rtl/>
            <w:lang w:bidi="fa-IR"/>
          </w:rPr>
          <w:t xml:space="preserve"> </w:t>
        </w:r>
        <w:r w:rsidR="009B7D51" w:rsidRPr="00984171">
          <w:rPr>
            <w:rStyle w:val="Hyperlink"/>
            <w:rFonts w:hint="eastAsia"/>
            <w:noProof/>
            <w:rtl/>
            <w:lang w:bidi="fa-IR"/>
          </w:rPr>
          <w:t>مفهوم</w:t>
        </w:r>
        <w:r w:rsidR="009B7D51" w:rsidRPr="00984171">
          <w:rPr>
            <w:rStyle w:val="Hyperlink"/>
            <w:noProof/>
            <w:rtl/>
            <w:lang w:bidi="fa-IR"/>
          </w:rPr>
          <w:t xml:space="preserve"> </w:t>
        </w:r>
        <w:r w:rsidR="009B7D51" w:rsidRPr="00984171">
          <w:rPr>
            <w:rStyle w:val="Hyperlink"/>
            <w:rFonts w:hint="eastAsia"/>
            <w:noProof/>
            <w:rtl/>
            <w:lang w:bidi="fa-IR"/>
          </w:rPr>
          <w:t>عصمت</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443515954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179</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55" w:history="1">
        <w:r w:rsidR="009B7D51" w:rsidRPr="00984171">
          <w:rPr>
            <w:rStyle w:val="Hyperlink"/>
            <w:rFonts w:hint="eastAsia"/>
            <w:noProof/>
            <w:rtl/>
            <w:lang w:bidi="fa-IR"/>
          </w:rPr>
          <w:t>ائمه</w:t>
        </w:r>
        <w:r w:rsidR="009B7D51" w:rsidRPr="00984171">
          <w:rPr>
            <w:rStyle w:val="Hyperlink"/>
            <w:noProof/>
            <w:rtl/>
            <w:lang w:bidi="fa-IR"/>
          </w:rPr>
          <w:t xml:space="preserve"> </w:t>
        </w:r>
        <w:r w:rsidR="009B7D51" w:rsidRPr="00984171">
          <w:rPr>
            <w:rStyle w:val="Hyperlink"/>
            <w:rFonts w:hint="eastAsia"/>
            <w:noProof/>
            <w:rtl/>
            <w:lang w:bidi="fa-IR"/>
          </w:rPr>
          <w:t>را</w:t>
        </w:r>
        <w:r w:rsidR="009B7D51" w:rsidRPr="00984171">
          <w:rPr>
            <w:rStyle w:val="Hyperlink"/>
            <w:noProof/>
            <w:rtl/>
            <w:lang w:bidi="fa-IR"/>
          </w:rPr>
          <w:t xml:space="preserve"> </w:t>
        </w:r>
        <w:r w:rsidR="009B7D51" w:rsidRPr="00984171">
          <w:rPr>
            <w:rStyle w:val="Hyperlink"/>
            <w:rFonts w:hint="eastAsia"/>
            <w:noProof/>
            <w:rtl/>
            <w:lang w:bidi="fa-IR"/>
          </w:rPr>
          <w:t>تا</w:t>
        </w:r>
        <w:r w:rsidR="009B7D51" w:rsidRPr="00984171">
          <w:rPr>
            <w:rStyle w:val="Hyperlink"/>
            <w:noProof/>
            <w:rtl/>
            <w:lang w:bidi="fa-IR"/>
          </w:rPr>
          <w:t xml:space="preserve"> </w:t>
        </w:r>
        <w:r w:rsidR="009B7D51" w:rsidRPr="00984171">
          <w:rPr>
            <w:rStyle w:val="Hyperlink"/>
            <w:rFonts w:hint="eastAsia"/>
            <w:noProof/>
            <w:rtl/>
            <w:lang w:bidi="fa-IR"/>
          </w:rPr>
          <w:t>مقام</w:t>
        </w:r>
        <w:r w:rsidR="009B7D51" w:rsidRPr="00984171">
          <w:rPr>
            <w:rStyle w:val="Hyperlink"/>
            <w:noProof/>
            <w:rtl/>
            <w:lang w:bidi="fa-IR"/>
          </w:rPr>
          <w:t xml:space="preserve"> </w:t>
        </w:r>
        <w:r w:rsidR="009B7D51" w:rsidRPr="00984171">
          <w:rPr>
            <w:rStyle w:val="Hyperlink"/>
            <w:rFonts w:hint="eastAsia"/>
            <w:noProof/>
            <w:rtl/>
            <w:lang w:bidi="fa-IR"/>
          </w:rPr>
          <w:t>خدا</w:t>
        </w:r>
        <w:r w:rsidR="009B7D51" w:rsidRPr="00984171">
          <w:rPr>
            <w:rStyle w:val="Hyperlink"/>
            <w:noProof/>
            <w:rtl/>
            <w:lang w:bidi="fa-IR"/>
          </w:rPr>
          <w:t xml:space="preserve"> </w:t>
        </w:r>
        <w:r w:rsidR="009B7D51" w:rsidRPr="00984171">
          <w:rPr>
            <w:rStyle w:val="Hyperlink"/>
            <w:rFonts w:hint="eastAsia"/>
            <w:noProof/>
            <w:rtl/>
            <w:lang w:bidi="fa-IR"/>
          </w:rPr>
          <w:t>بالا</w:t>
        </w:r>
        <w:r w:rsidR="009B7D51" w:rsidRPr="00984171">
          <w:rPr>
            <w:rStyle w:val="Hyperlink"/>
            <w:noProof/>
            <w:rtl/>
            <w:lang w:bidi="fa-IR"/>
          </w:rPr>
          <w:t xml:space="preserve"> </w:t>
        </w:r>
        <w:r w:rsidR="009B7D51" w:rsidRPr="00984171">
          <w:rPr>
            <w:rStyle w:val="Hyperlink"/>
            <w:rFonts w:hint="eastAsia"/>
            <w:noProof/>
            <w:rtl/>
            <w:lang w:bidi="fa-IR"/>
          </w:rPr>
          <w:t>برده</w:t>
        </w:r>
        <w:r w:rsidR="009B7D51" w:rsidRPr="00984171">
          <w:rPr>
            <w:rStyle w:val="Hyperlink"/>
            <w:rFonts w:hint="eastAsia"/>
            <w:noProof/>
            <w:cs/>
            <w:lang w:bidi="fa-IR"/>
          </w:rPr>
          <w:t>‎</w:t>
        </w:r>
        <w:r w:rsidR="009B7D51" w:rsidRPr="00984171">
          <w:rPr>
            <w:rStyle w:val="Hyperlink"/>
            <w:rFonts w:hint="eastAsia"/>
            <w:noProof/>
            <w:rtl/>
            <w:lang w:bidi="fa-IR"/>
          </w:rPr>
          <w:t>اند</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443515955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181</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56" w:history="1">
        <w:r w:rsidR="009B7D51" w:rsidRPr="00984171">
          <w:rPr>
            <w:rStyle w:val="Hyperlink"/>
            <w:rFonts w:hint="eastAsia"/>
            <w:noProof/>
            <w:rtl/>
            <w:lang w:bidi="fa-IR"/>
          </w:rPr>
          <w:t>ز</w:t>
        </w:r>
        <w:r w:rsidR="009B7D51" w:rsidRPr="00984171">
          <w:rPr>
            <w:rStyle w:val="Hyperlink"/>
            <w:rFonts w:hint="cs"/>
            <w:noProof/>
            <w:rtl/>
            <w:lang w:bidi="fa-IR"/>
          </w:rPr>
          <w:t>ی</w:t>
        </w:r>
        <w:r w:rsidR="009B7D51" w:rsidRPr="00984171">
          <w:rPr>
            <w:rStyle w:val="Hyperlink"/>
            <w:rFonts w:hint="eastAsia"/>
            <w:noProof/>
            <w:rtl/>
            <w:lang w:bidi="fa-IR"/>
          </w:rPr>
          <w:t>ارت</w:t>
        </w:r>
        <w:r w:rsidR="009B7D51" w:rsidRPr="00984171">
          <w:rPr>
            <w:rStyle w:val="Hyperlink"/>
            <w:noProof/>
            <w:rtl/>
            <w:lang w:bidi="fa-IR"/>
          </w:rPr>
          <w:t xml:space="preserve"> </w:t>
        </w:r>
        <w:r w:rsidR="009B7D51" w:rsidRPr="00984171">
          <w:rPr>
            <w:rStyle w:val="Hyperlink"/>
            <w:rFonts w:hint="eastAsia"/>
            <w:noProof/>
            <w:rtl/>
            <w:lang w:bidi="fa-IR"/>
          </w:rPr>
          <w:t>قبر</w:t>
        </w:r>
        <w:r w:rsidR="009B7D51" w:rsidRPr="00984171">
          <w:rPr>
            <w:rStyle w:val="Hyperlink"/>
            <w:noProof/>
            <w:rtl/>
            <w:lang w:bidi="fa-IR"/>
          </w:rPr>
          <w:t xml:space="preserve"> </w:t>
        </w:r>
        <w:r w:rsidR="009B7D51" w:rsidRPr="00984171">
          <w:rPr>
            <w:rStyle w:val="Hyperlink"/>
            <w:rFonts w:hint="eastAsia"/>
            <w:noProof/>
            <w:rtl/>
            <w:lang w:bidi="fa-IR"/>
          </w:rPr>
          <w:t>ائمه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443515956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186</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57" w:history="1">
        <w:r w:rsidR="009B7D51" w:rsidRPr="00984171">
          <w:rPr>
            <w:rStyle w:val="Hyperlink"/>
            <w:rFonts w:hint="eastAsia"/>
            <w:noProof/>
            <w:rtl/>
            <w:lang w:bidi="fa-IR"/>
          </w:rPr>
          <w:t>آداب</w:t>
        </w:r>
        <w:r w:rsidR="009B7D51" w:rsidRPr="00984171">
          <w:rPr>
            <w:rStyle w:val="Hyperlink"/>
            <w:noProof/>
            <w:rtl/>
            <w:lang w:bidi="fa-IR"/>
          </w:rPr>
          <w:t xml:space="preserve"> </w:t>
        </w:r>
        <w:r w:rsidR="009B7D51" w:rsidRPr="00984171">
          <w:rPr>
            <w:rStyle w:val="Hyperlink"/>
            <w:rFonts w:hint="eastAsia"/>
            <w:noProof/>
            <w:rtl/>
            <w:lang w:bidi="fa-IR"/>
          </w:rPr>
          <w:t>و</w:t>
        </w:r>
        <w:r w:rsidR="009B7D51" w:rsidRPr="00984171">
          <w:rPr>
            <w:rStyle w:val="Hyperlink"/>
            <w:noProof/>
            <w:rtl/>
            <w:lang w:bidi="fa-IR"/>
          </w:rPr>
          <w:t xml:space="preserve"> </w:t>
        </w:r>
        <w:r w:rsidR="009B7D51" w:rsidRPr="00984171">
          <w:rPr>
            <w:rStyle w:val="Hyperlink"/>
            <w:rFonts w:hint="eastAsia"/>
            <w:noProof/>
            <w:rtl/>
            <w:lang w:bidi="fa-IR"/>
          </w:rPr>
          <w:t>عبادت</w:t>
        </w:r>
        <w:r w:rsidR="009B7D51" w:rsidRPr="00984171">
          <w:rPr>
            <w:rStyle w:val="Hyperlink"/>
            <w:noProof/>
            <w:rtl/>
            <w:lang w:bidi="fa-IR"/>
          </w:rPr>
          <w:t xml:space="preserve"> </w:t>
        </w:r>
        <w:r w:rsidR="009B7D51" w:rsidRPr="00984171">
          <w:rPr>
            <w:rStyle w:val="Hyperlink"/>
            <w:rFonts w:hint="eastAsia"/>
            <w:noProof/>
            <w:rtl/>
            <w:lang w:bidi="fa-IR"/>
          </w:rPr>
          <w:t>قبر</w:t>
        </w:r>
        <w:r w:rsidR="009B7D51" w:rsidRPr="00984171">
          <w:rPr>
            <w:rStyle w:val="Hyperlink"/>
            <w:noProof/>
            <w:rtl/>
            <w:lang w:bidi="fa-IR"/>
          </w:rPr>
          <w:t xml:space="preserve"> </w:t>
        </w:r>
        <w:r w:rsidR="009B7D51" w:rsidRPr="00984171">
          <w:rPr>
            <w:rStyle w:val="Hyperlink"/>
            <w:rFonts w:hint="eastAsia"/>
            <w:noProof/>
            <w:rtl/>
            <w:lang w:bidi="fa-IR"/>
          </w:rPr>
          <w:t>ائمه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443515957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186</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58" w:history="1">
        <w:r w:rsidR="009B7D51" w:rsidRPr="00984171">
          <w:rPr>
            <w:rStyle w:val="Hyperlink"/>
            <w:rFonts w:hint="eastAsia"/>
            <w:noProof/>
            <w:rtl/>
            <w:lang w:bidi="fa-IR"/>
          </w:rPr>
          <w:t>تناقض‏گو</w:t>
        </w:r>
        <w:r w:rsidR="009B7D51" w:rsidRPr="00984171">
          <w:rPr>
            <w:rStyle w:val="Hyperlink"/>
            <w:rFonts w:hint="cs"/>
            <w:noProof/>
            <w:rtl/>
            <w:lang w:bidi="fa-IR"/>
          </w:rPr>
          <w:t>یی</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443515958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189</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59" w:history="1">
        <w:r w:rsidR="009B7D51" w:rsidRPr="00984171">
          <w:rPr>
            <w:rStyle w:val="Hyperlink"/>
            <w:rFonts w:hint="eastAsia"/>
            <w:noProof/>
            <w:rtl/>
            <w:lang w:bidi="fa-IR"/>
          </w:rPr>
          <w:t>ضربه</w:t>
        </w:r>
        <w:r w:rsidR="009B7D51" w:rsidRPr="00984171">
          <w:rPr>
            <w:rStyle w:val="Hyperlink"/>
            <w:rFonts w:hint="eastAsia"/>
            <w:noProof/>
            <w:lang w:bidi="fa-IR"/>
          </w:rPr>
          <w:t>‌</w:t>
        </w:r>
        <w:r w:rsidR="009B7D51" w:rsidRPr="00984171">
          <w:rPr>
            <w:rStyle w:val="Hyperlink"/>
            <w:rFonts w:hint="eastAsia"/>
            <w:noProof/>
            <w:rtl/>
            <w:lang w:bidi="fa-IR"/>
          </w:rPr>
          <w:t>ا</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کمر</w:t>
        </w:r>
        <w:r w:rsidR="009B7D51" w:rsidRPr="00984171">
          <w:rPr>
            <w:rStyle w:val="Hyperlink"/>
            <w:noProof/>
            <w:rtl/>
            <w:lang w:bidi="fa-IR"/>
          </w:rPr>
          <w:t xml:space="preserve"> </w:t>
        </w:r>
        <w:r w:rsidR="009B7D51" w:rsidRPr="00984171">
          <w:rPr>
            <w:rStyle w:val="Hyperlink"/>
            <w:rFonts w:hint="eastAsia"/>
            <w:noProof/>
            <w:rtl/>
            <w:lang w:bidi="fa-IR"/>
          </w:rPr>
          <w:t>شکن</w:t>
        </w:r>
        <w:r w:rsidR="009B7D51" w:rsidRPr="00984171">
          <w:rPr>
            <w:rStyle w:val="Hyperlink"/>
            <w:noProof/>
            <w:rtl/>
            <w:lang w:bidi="fa-IR"/>
          </w:rPr>
          <w:t xml:space="preserve"> </w:t>
        </w:r>
        <w:r w:rsidR="009B7D51" w:rsidRPr="00984171">
          <w:rPr>
            <w:rStyle w:val="Hyperlink"/>
            <w:rFonts w:hint="eastAsia"/>
            <w:noProof/>
            <w:rtl/>
            <w:lang w:bidi="fa-IR"/>
          </w:rPr>
          <w:t>بر</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443515959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190</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60" w:history="1">
        <w:r w:rsidR="009B7D51" w:rsidRPr="00984171">
          <w:rPr>
            <w:rStyle w:val="Hyperlink"/>
            <w:rFonts w:hint="eastAsia"/>
            <w:noProof/>
            <w:rtl/>
            <w:lang w:bidi="fa-IR"/>
          </w:rPr>
          <w:t>فضل</w:t>
        </w:r>
        <w:r w:rsidR="009B7D51" w:rsidRPr="00984171">
          <w:rPr>
            <w:rStyle w:val="Hyperlink"/>
            <w:noProof/>
            <w:rtl/>
            <w:lang w:bidi="fa-IR"/>
          </w:rPr>
          <w:t xml:space="preserve"> </w:t>
        </w:r>
        <w:r w:rsidR="009B7D51" w:rsidRPr="00984171">
          <w:rPr>
            <w:rStyle w:val="Hyperlink"/>
            <w:rFonts w:hint="eastAsia"/>
            <w:noProof/>
            <w:rtl/>
            <w:lang w:bidi="fa-IR"/>
          </w:rPr>
          <w:t>شهرها</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نجف</w:t>
        </w:r>
        <w:r w:rsidR="009B7D51" w:rsidRPr="00984171">
          <w:rPr>
            <w:rStyle w:val="Hyperlink"/>
            <w:noProof/>
            <w:rtl/>
            <w:lang w:bidi="fa-IR"/>
          </w:rPr>
          <w:t xml:space="preserve"> </w:t>
        </w:r>
        <w:r w:rsidR="009B7D51" w:rsidRPr="00984171">
          <w:rPr>
            <w:rStyle w:val="Hyperlink"/>
            <w:rFonts w:hint="eastAsia"/>
            <w:noProof/>
            <w:rtl/>
            <w:lang w:bidi="fa-IR"/>
          </w:rPr>
          <w:t>و</w:t>
        </w:r>
        <w:r w:rsidR="009B7D51" w:rsidRPr="00984171">
          <w:rPr>
            <w:rStyle w:val="Hyperlink"/>
            <w:noProof/>
            <w:rtl/>
            <w:lang w:bidi="fa-IR"/>
          </w:rPr>
          <w:t xml:space="preserve"> </w:t>
        </w:r>
        <w:r w:rsidR="009B7D51" w:rsidRPr="00984171">
          <w:rPr>
            <w:rStyle w:val="Hyperlink"/>
            <w:rFonts w:hint="eastAsia"/>
            <w:noProof/>
            <w:rtl/>
            <w:lang w:bidi="fa-IR"/>
          </w:rPr>
          <w:t>کربلا</w:t>
        </w:r>
        <w:r w:rsidR="009B7D51" w:rsidRPr="00984171">
          <w:rPr>
            <w:rStyle w:val="Hyperlink"/>
            <w:noProof/>
            <w:rtl/>
            <w:lang w:bidi="fa-IR"/>
          </w:rPr>
          <w:t xml:space="preserve"> </w:t>
        </w:r>
        <w:r w:rsidR="009B7D51" w:rsidRPr="00984171">
          <w:rPr>
            <w:rStyle w:val="Hyperlink"/>
            <w:rFonts w:hint="eastAsia"/>
            <w:noProof/>
            <w:rtl/>
            <w:lang w:bidi="fa-IR"/>
          </w:rPr>
          <w:t>و</w:t>
        </w:r>
        <w:r w:rsidR="009B7D51" w:rsidRPr="00984171">
          <w:rPr>
            <w:rStyle w:val="Hyperlink"/>
            <w:noProof/>
            <w:rtl/>
            <w:lang w:bidi="fa-IR"/>
          </w:rPr>
          <w:t xml:space="preserve"> </w:t>
        </w:r>
        <w:r w:rsidR="009B7D51" w:rsidRPr="00984171">
          <w:rPr>
            <w:rStyle w:val="Hyperlink"/>
            <w:rFonts w:hint="eastAsia"/>
            <w:noProof/>
            <w:rtl/>
            <w:lang w:bidi="fa-IR"/>
          </w:rPr>
          <w:t>قم</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443515960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191</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61" w:history="1">
        <w:r w:rsidR="009B7D51" w:rsidRPr="00984171">
          <w:rPr>
            <w:rStyle w:val="Hyperlink"/>
            <w:rFonts w:hint="eastAsia"/>
            <w:noProof/>
            <w:rtl/>
            <w:lang w:bidi="fa-IR"/>
          </w:rPr>
          <w:t>هر</w:t>
        </w:r>
        <w:r w:rsidR="009B7D51" w:rsidRPr="00984171">
          <w:rPr>
            <w:rStyle w:val="Hyperlink"/>
            <w:noProof/>
            <w:rtl/>
            <w:lang w:bidi="fa-IR"/>
          </w:rPr>
          <w:t xml:space="preserve"> </w:t>
        </w:r>
        <w:r w:rsidR="009B7D51" w:rsidRPr="00984171">
          <w:rPr>
            <w:rStyle w:val="Hyperlink"/>
            <w:rFonts w:hint="eastAsia"/>
            <w:noProof/>
            <w:rtl/>
            <w:lang w:bidi="fa-IR"/>
          </w:rPr>
          <w:t>نماز</w:t>
        </w:r>
        <w:r w:rsidR="009B7D51" w:rsidRPr="00984171">
          <w:rPr>
            <w:rStyle w:val="Hyperlink"/>
            <w:noProof/>
            <w:rtl/>
            <w:lang w:bidi="fa-IR"/>
          </w:rPr>
          <w:t xml:space="preserve"> </w:t>
        </w:r>
        <w:r w:rsidR="009B7D51" w:rsidRPr="00984171">
          <w:rPr>
            <w:rStyle w:val="Hyperlink"/>
            <w:rFonts w:hint="eastAsia"/>
            <w:noProof/>
            <w:rtl/>
            <w:lang w:bidi="fa-IR"/>
          </w:rPr>
          <w:t>در</w:t>
        </w:r>
        <w:r w:rsidR="009B7D51" w:rsidRPr="00984171">
          <w:rPr>
            <w:rStyle w:val="Hyperlink"/>
            <w:noProof/>
            <w:rtl/>
            <w:lang w:bidi="fa-IR"/>
          </w:rPr>
          <w:t xml:space="preserve"> </w:t>
        </w:r>
        <w:r w:rsidR="009B7D51" w:rsidRPr="00984171">
          <w:rPr>
            <w:rStyle w:val="Hyperlink"/>
            <w:rFonts w:hint="eastAsia"/>
            <w:noProof/>
            <w:rtl/>
            <w:lang w:bidi="fa-IR"/>
          </w:rPr>
          <w:t>کنار</w:t>
        </w:r>
        <w:r w:rsidR="009B7D51" w:rsidRPr="00984171">
          <w:rPr>
            <w:rStyle w:val="Hyperlink"/>
            <w:noProof/>
            <w:rtl/>
            <w:lang w:bidi="fa-IR"/>
          </w:rPr>
          <w:t xml:space="preserve"> </w:t>
        </w:r>
        <w:r w:rsidR="009B7D51" w:rsidRPr="00984171">
          <w:rPr>
            <w:rStyle w:val="Hyperlink"/>
            <w:rFonts w:hint="eastAsia"/>
            <w:noProof/>
            <w:rtl/>
            <w:lang w:bidi="fa-IR"/>
          </w:rPr>
          <w:t>قبر</w:t>
        </w:r>
        <w:r w:rsidR="009B7D51" w:rsidRPr="00984171">
          <w:rPr>
            <w:rStyle w:val="Hyperlink"/>
            <w:noProof/>
            <w:rtl/>
            <w:lang w:bidi="fa-IR"/>
          </w:rPr>
          <w:t xml:space="preserve"> </w:t>
        </w:r>
        <w:r w:rsidR="009B7D51" w:rsidRPr="00984171">
          <w:rPr>
            <w:rStyle w:val="Hyperlink"/>
            <w:rFonts w:hint="eastAsia"/>
            <w:noProof/>
            <w:rtl/>
            <w:lang w:bidi="fa-IR"/>
          </w:rPr>
          <w:t>ائمه</w:t>
        </w:r>
        <w:r w:rsidR="009B7D51" w:rsidRPr="00984171">
          <w:rPr>
            <w:rStyle w:val="Hyperlink"/>
            <w:noProof/>
            <w:rtl/>
            <w:lang w:bidi="fa-IR"/>
          </w:rPr>
          <w:t xml:space="preserve"> </w:t>
        </w:r>
        <w:r w:rsidR="009B7D51" w:rsidRPr="00984171">
          <w:rPr>
            <w:rStyle w:val="Hyperlink"/>
            <w:rFonts w:hint="eastAsia"/>
            <w:noProof/>
            <w:rtl/>
            <w:lang w:bidi="fa-IR"/>
          </w:rPr>
          <w:t>برابر</w:t>
        </w:r>
        <w:r w:rsidR="009B7D51" w:rsidRPr="00984171">
          <w:rPr>
            <w:rStyle w:val="Hyperlink"/>
            <w:noProof/>
            <w:rtl/>
            <w:lang w:bidi="fa-IR"/>
          </w:rPr>
          <w:t xml:space="preserve"> </w:t>
        </w:r>
        <w:r w:rsidR="009B7D51" w:rsidRPr="00984171">
          <w:rPr>
            <w:rStyle w:val="Hyperlink"/>
            <w:rFonts w:hint="eastAsia"/>
            <w:noProof/>
            <w:rtl/>
            <w:lang w:bidi="fa-IR"/>
          </w:rPr>
          <w:t>با</w:t>
        </w:r>
        <w:r w:rsidR="009B7D51" w:rsidRPr="00984171">
          <w:rPr>
            <w:rStyle w:val="Hyperlink"/>
            <w:noProof/>
            <w:rtl/>
            <w:lang w:bidi="fa-IR"/>
          </w:rPr>
          <w:t xml:space="preserve"> </w:t>
        </w:r>
        <w:r w:rsidR="009B7D51" w:rsidRPr="00984171">
          <w:rPr>
            <w:rStyle w:val="Hyperlink"/>
            <w:rFonts w:hint="eastAsia"/>
            <w:noProof/>
            <w:rtl/>
            <w:lang w:bidi="fa-IR"/>
          </w:rPr>
          <w:t>چند</w:t>
        </w:r>
        <w:r w:rsidR="009B7D51" w:rsidRPr="00984171">
          <w:rPr>
            <w:rStyle w:val="Hyperlink"/>
            <w:noProof/>
            <w:rtl/>
            <w:lang w:bidi="fa-IR"/>
          </w:rPr>
          <w:t xml:space="preserve"> </w:t>
        </w:r>
        <w:r w:rsidR="009B7D51" w:rsidRPr="00984171">
          <w:rPr>
            <w:rStyle w:val="Hyperlink"/>
            <w:rFonts w:hint="eastAsia"/>
            <w:noProof/>
            <w:rtl/>
            <w:lang w:bidi="fa-IR"/>
          </w:rPr>
          <w:t>حج</w:t>
        </w:r>
        <w:r w:rsidR="009B7D51" w:rsidRPr="00984171">
          <w:rPr>
            <w:rStyle w:val="Hyperlink"/>
            <w:noProof/>
            <w:rtl/>
            <w:lang w:bidi="fa-IR"/>
          </w:rPr>
          <w:t xml:space="preserve"> </w:t>
        </w:r>
        <w:r w:rsidR="009B7D51" w:rsidRPr="00984171">
          <w:rPr>
            <w:rStyle w:val="Hyperlink"/>
            <w:rFonts w:hint="eastAsia"/>
            <w:noProof/>
            <w:rtl/>
            <w:lang w:bidi="fa-IR"/>
          </w:rPr>
          <w:t>است؟</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443515961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193</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62" w:history="1">
        <w:r w:rsidR="009B7D51" w:rsidRPr="00984171">
          <w:rPr>
            <w:rStyle w:val="Hyperlink"/>
            <w:rFonts w:hint="eastAsia"/>
            <w:noProof/>
            <w:rtl/>
            <w:lang w:bidi="fa-IR"/>
          </w:rPr>
          <w:t>تعارض</w:t>
        </w:r>
        <w:r w:rsidR="009B7D51" w:rsidRPr="00984171">
          <w:rPr>
            <w:rStyle w:val="Hyperlink"/>
            <w:noProof/>
            <w:rtl/>
            <w:lang w:bidi="fa-IR"/>
          </w:rPr>
          <w:t xml:space="preserve"> </w:t>
        </w:r>
        <w:r w:rsidR="009B7D51" w:rsidRPr="00984171">
          <w:rPr>
            <w:rStyle w:val="Hyperlink"/>
            <w:rFonts w:hint="eastAsia"/>
            <w:noProof/>
            <w:rtl/>
            <w:lang w:bidi="fa-IR"/>
          </w:rPr>
          <w:t>و</w:t>
        </w:r>
        <w:r w:rsidR="009B7D51" w:rsidRPr="00984171">
          <w:rPr>
            <w:rStyle w:val="Hyperlink"/>
            <w:noProof/>
            <w:rtl/>
            <w:lang w:bidi="fa-IR"/>
          </w:rPr>
          <w:t xml:space="preserve"> </w:t>
        </w:r>
        <w:r w:rsidR="009B7D51" w:rsidRPr="00984171">
          <w:rPr>
            <w:rStyle w:val="Hyperlink"/>
            <w:rFonts w:hint="eastAsia"/>
            <w:noProof/>
            <w:rtl/>
            <w:lang w:bidi="fa-IR"/>
          </w:rPr>
          <w:t>تناقض</w:t>
        </w:r>
        <w:r w:rsidR="009B7D51" w:rsidRPr="00984171">
          <w:rPr>
            <w:rStyle w:val="Hyperlink"/>
            <w:rFonts w:hint="eastAsia"/>
            <w:noProof/>
            <w:cs/>
            <w:lang w:bidi="fa-IR"/>
          </w:rPr>
          <w:t>‎</w:t>
        </w:r>
        <w:r w:rsidR="009B7D51" w:rsidRPr="00984171">
          <w:rPr>
            <w:rStyle w:val="Hyperlink"/>
            <w:rFonts w:hint="eastAsia"/>
            <w:noProof/>
            <w:rtl/>
            <w:lang w:bidi="fa-IR"/>
          </w:rPr>
          <w:t>گو</w:t>
        </w:r>
        <w:r w:rsidR="009B7D51" w:rsidRPr="00984171">
          <w:rPr>
            <w:rStyle w:val="Hyperlink"/>
            <w:rFonts w:hint="cs"/>
            <w:noProof/>
            <w:rtl/>
            <w:lang w:bidi="fa-IR"/>
          </w:rPr>
          <w:t>یی</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443515962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194</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63" w:history="1">
        <w:r w:rsidR="009B7D51" w:rsidRPr="00984171">
          <w:rPr>
            <w:rStyle w:val="Hyperlink"/>
            <w:rFonts w:hint="eastAsia"/>
            <w:noProof/>
            <w:rtl/>
            <w:lang w:bidi="fa-IR"/>
          </w:rPr>
          <w:t>فضل</w:t>
        </w:r>
        <w:r w:rsidR="009B7D51" w:rsidRPr="00984171">
          <w:rPr>
            <w:rStyle w:val="Hyperlink"/>
            <w:noProof/>
            <w:rtl/>
            <w:lang w:bidi="fa-IR"/>
          </w:rPr>
          <w:t xml:space="preserve"> </w:t>
        </w:r>
        <w:r w:rsidR="009B7D51" w:rsidRPr="00984171">
          <w:rPr>
            <w:rStyle w:val="Hyperlink"/>
            <w:rFonts w:hint="eastAsia"/>
            <w:noProof/>
            <w:rtl/>
            <w:lang w:bidi="fa-IR"/>
          </w:rPr>
          <w:t>ز</w:t>
        </w:r>
        <w:r w:rsidR="009B7D51" w:rsidRPr="00984171">
          <w:rPr>
            <w:rStyle w:val="Hyperlink"/>
            <w:rFonts w:hint="cs"/>
            <w:noProof/>
            <w:rtl/>
            <w:lang w:bidi="fa-IR"/>
          </w:rPr>
          <w:t>ی</w:t>
        </w:r>
        <w:r w:rsidR="009B7D51" w:rsidRPr="00984171">
          <w:rPr>
            <w:rStyle w:val="Hyperlink"/>
            <w:rFonts w:hint="eastAsia"/>
            <w:noProof/>
            <w:rtl/>
            <w:lang w:bidi="fa-IR"/>
          </w:rPr>
          <w:t>ارت</w:t>
        </w:r>
        <w:r w:rsidR="009B7D51" w:rsidRPr="00984171">
          <w:rPr>
            <w:rStyle w:val="Hyperlink"/>
            <w:noProof/>
            <w:rtl/>
            <w:lang w:bidi="fa-IR"/>
          </w:rPr>
          <w:t xml:space="preserve"> </w:t>
        </w:r>
        <w:r w:rsidR="009B7D51" w:rsidRPr="00984171">
          <w:rPr>
            <w:rStyle w:val="Hyperlink"/>
            <w:rFonts w:hint="eastAsia"/>
            <w:noProof/>
            <w:rtl/>
            <w:lang w:bidi="fa-IR"/>
          </w:rPr>
          <w:t>هرکدام</w:t>
        </w:r>
        <w:r w:rsidR="009B7D51" w:rsidRPr="00984171">
          <w:rPr>
            <w:rStyle w:val="Hyperlink"/>
            <w:noProof/>
            <w:rtl/>
            <w:lang w:bidi="fa-IR"/>
          </w:rPr>
          <w:t xml:space="preserve"> </w:t>
        </w:r>
        <w:r w:rsidR="009B7D51" w:rsidRPr="00984171">
          <w:rPr>
            <w:rStyle w:val="Hyperlink"/>
            <w:rFonts w:hint="eastAsia"/>
            <w:noProof/>
            <w:rtl/>
            <w:lang w:bidi="fa-IR"/>
          </w:rPr>
          <w:t>از</w:t>
        </w:r>
        <w:r w:rsidR="009B7D51" w:rsidRPr="00984171">
          <w:rPr>
            <w:rStyle w:val="Hyperlink"/>
            <w:noProof/>
            <w:rtl/>
            <w:lang w:bidi="fa-IR"/>
          </w:rPr>
          <w:t xml:space="preserve"> </w:t>
        </w:r>
        <w:r w:rsidR="009B7D51" w:rsidRPr="00984171">
          <w:rPr>
            <w:rStyle w:val="Hyperlink"/>
            <w:rFonts w:hint="eastAsia"/>
            <w:noProof/>
            <w:rtl/>
            <w:lang w:bidi="fa-IR"/>
          </w:rPr>
          <w:t>مراجع</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443515963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196</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64" w:history="1">
        <w:r w:rsidR="009B7D51" w:rsidRPr="00984171">
          <w:rPr>
            <w:rStyle w:val="Hyperlink"/>
            <w:rFonts w:hint="eastAsia"/>
            <w:noProof/>
            <w:rtl/>
            <w:lang w:bidi="fa-IR"/>
          </w:rPr>
          <w:t>ز</w:t>
        </w:r>
        <w:r w:rsidR="009B7D51" w:rsidRPr="00984171">
          <w:rPr>
            <w:rStyle w:val="Hyperlink"/>
            <w:rFonts w:hint="cs"/>
            <w:noProof/>
            <w:rtl/>
            <w:lang w:bidi="fa-IR"/>
          </w:rPr>
          <w:t>ی</w:t>
        </w:r>
        <w:r w:rsidR="009B7D51" w:rsidRPr="00984171">
          <w:rPr>
            <w:rStyle w:val="Hyperlink"/>
            <w:rFonts w:hint="eastAsia"/>
            <w:noProof/>
            <w:rtl/>
            <w:lang w:bidi="fa-IR"/>
          </w:rPr>
          <w:t>ارت</w:t>
        </w:r>
        <w:r w:rsidR="009B7D51" w:rsidRPr="00984171">
          <w:rPr>
            <w:rStyle w:val="Hyperlink"/>
            <w:noProof/>
            <w:rtl/>
            <w:lang w:bidi="fa-IR"/>
          </w:rPr>
          <w:t xml:space="preserve"> </w:t>
        </w:r>
        <w:r w:rsidR="009B7D51" w:rsidRPr="00984171">
          <w:rPr>
            <w:rStyle w:val="Hyperlink"/>
            <w:rFonts w:hint="eastAsia"/>
            <w:noProof/>
            <w:rtl/>
            <w:lang w:bidi="fa-IR"/>
          </w:rPr>
          <w:t>قبر</w:t>
        </w:r>
        <w:r w:rsidR="009B7D51" w:rsidRPr="00984171">
          <w:rPr>
            <w:rStyle w:val="Hyperlink"/>
            <w:noProof/>
            <w:rtl/>
            <w:lang w:bidi="fa-IR"/>
          </w:rPr>
          <w:t xml:space="preserve"> </w:t>
        </w:r>
        <w:r w:rsidR="009B7D51" w:rsidRPr="00984171">
          <w:rPr>
            <w:rStyle w:val="Hyperlink"/>
            <w:rFonts w:hint="eastAsia"/>
            <w:noProof/>
            <w:rtl/>
            <w:lang w:bidi="fa-IR"/>
          </w:rPr>
          <w:t>ام</w:t>
        </w:r>
        <w:r w:rsidR="009B7D51" w:rsidRPr="00984171">
          <w:rPr>
            <w:rStyle w:val="Hyperlink"/>
            <w:rFonts w:hint="cs"/>
            <w:noProof/>
            <w:rtl/>
            <w:lang w:bidi="fa-IR"/>
          </w:rPr>
          <w:t>ی</w:t>
        </w:r>
        <w:r w:rsidR="009B7D51" w:rsidRPr="00984171">
          <w:rPr>
            <w:rStyle w:val="Hyperlink"/>
            <w:rFonts w:hint="eastAsia"/>
            <w:noProof/>
            <w:rtl/>
            <w:lang w:bidi="fa-IR"/>
          </w:rPr>
          <w:t>رمؤمنان</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443515964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196</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65" w:history="1">
        <w:r w:rsidR="009B7D51" w:rsidRPr="00984171">
          <w:rPr>
            <w:rStyle w:val="Hyperlink"/>
            <w:rFonts w:hint="eastAsia"/>
            <w:noProof/>
            <w:rtl/>
            <w:lang w:bidi="fa-IR"/>
          </w:rPr>
          <w:t>فضا</w:t>
        </w:r>
        <w:r w:rsidR="009B7D51" w:rsidRPr="00984171">
          <w:rPr>
            <w:rStyle w:val="Hyperlink"/>
            <w:rFonts w:hint="cs"/>
            <w:noProof/>
            <w:rtl/>
            <w:lang w:bidi="fa-IR"/>
          </w:rPr>
          <w:t>ی</w:t>
        </w:r>
        <w:r w:rsidR="009B7D51" w:rsidRPr="00984171">
          <w:rPr>
            <w:rStyle w:val="Hyperlink"/>
            <w:rFonts w:hint="eastAsia"/>
            <w:noProof/>
            <w:rtl/>
            <w:lang w:bidi="fa-IR"/>
          </w:rPr>
          <w:t>ل</w:t>
        </w:r>
        <w:r w:rsidR="009B7D51" w:rsidRPr="00984171">
          <w:rPr>
            <w:rStyle w:val="Hyperlink"/>
            <w:noProof/>
            <w:rtl/>
            <w:lang w:bidi="fa-IR"/>
          </w:rPr>
          <w:t xml:space="preserve"> </w:t>
        </w:r>
        <w:r w:rsidR="009B7D51" w:rsidRPr="00984171">
          <w:rPr>
            <w:rStyle w:val="Hyperlink"/>
            <w:rFonts w:hint="eastAsia"/>
            <w:noProof/>
            <w:rtl/>
            <w:lang w:bidi="fa-IR"/>
          </w:rPr>
          <w:t>ز</w:t>
        </w:r>
        <w:r w:rsidR="009B7D51" w:rsidRPr="00984171">
          <w:rPr>
            <w:rStyle w:val="Hyperlink"/>
            <w:rFonts w:hint="cs"/>
            <w:noProof/>
            <w:rtl/>
            <w:lang w:bidi="fa-IR"/>
          </w:rPr>
          <w:t>ی</w:t>
        </w:r>
        <w:r w:rsidR="009B7D51" w:rsidRPr="00984171">
          <w:rPr>
            <w:rStyle w:val="Hyperlink"/>
            <w:rFonts w:hint="eastAsia"/>
            <w:noProof/>
            <w:rtl/>
            <w:lang w:bidi="fa-IR"/>
          </w:rPr>
          <w:t>ارت</w:t>
        </w:r>
        <w:r w:rsidR="009B7D51" w:rsidRPr="00984171">
          <w:rPr>
            <w:rStyle w:val="Hyperlink"/>
            <w:noProof/>
            <w:rtl/>
            <w:lang w:bidi="fa-IR"/>
          </w:rPr>
          <w:t xml:space="preserve"> </w:t>
        </w:r>
        <w:r w:rsidR="009B7D51" w:rsidRPr="00984171">
          <w:rPr>
            <w:rStyle w:val="Hyperlink"/>
            <w:rFonts w:hint="eastAsia"/>
            <w:noProof/>
            <w:rtl/>
            <w:lang w:bidi="fa-IR"/>
          </w:rPr>
          <w:t>قبر</w:t>
        </w:r>
        <w:r w:rsidR="009B7D51" w:rsidRPr="00984171">
          <w:rPr>
            <w:rStyle w:val="Hyperlink"/>
            <w:noProof/>
            <w:rtl/>
            <w:lang w:bidi="fa-IR"/>
          </w:rPr>
          <w:t xml:space="preserve"> </w:t>
        </w:r>
        <w:r w:rsidR="009B7D51" w:rsidRPr="00984171">
          <w:rPr>
            <w:rStyle w:val="Hyperlink"/>
            <w:rFonts w:hint="eastAsia"/>
            <w:noProof/>
            <w:rtl/>
            <w:lang w:bidi="fa-IR"/>
          </w:rPr>
          <w:t>حس</w:t>
        </w:r>
        <w:r w:rsidR="009B7D51" w:rsidRPr="00984171">
          <w:rPr>
            <w:rStyle w:val="Hyperlink"/>
            <w:rFonts w:hint="cs"/>
            <w:noProof/>
            <w:rtl/>
            <w:lang w:bidi="fa-IR"/>
          </w:rPr>
          <w:t>ی</w:t>
        </w:r>
        <w:r w:rsidR="009B7D51" w:rsidRPr="00984171">
          <w:rPr>
            <w:rStyle w:val="Hyperlink"/>
            <w:rFonts w:hint="eastAsia"/>
            <w:noProof/>
            <w:rtl/>
            <w:lang w:bidi="fa-IR"/>
          </w:rPr>
          <w:t>ن</w:t>
        </w:r>
        <w:r w:rsidR="009B7D51" w:rsidRPr="00984171">
          <w:rPr>
            <w:rStyle w:val="Hyperlink"/>
            <w:rFonts w:cs="CTraditional Arabic" w:hint="eastAsia"/>
            <w:b/>
            <w:noProof/>
            <w:rtl/>
            <w:lang w:bidi="fa-IR"/>
          </w:rPr>
          <w:t>س</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443515965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197</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66" w:history="1">
        <w:r w:rsidR="009B7D51" w:rsidRPr="00984171">
          <w:rPr>
            <w:rStyle w:val="Hyperlink"/>
            <w:rFonts w:hint="eastAsia"/>
            <w:noProof/>
            <w:rtl/>
            <w:lang w:bidi="fa-IR"/>
          </w:rPr>
          <w:t>ضربه</w:t>
        </w:r>
        <w:r w:rsidR="009B7D51" w:rsidRPr="00984171">
          <w:rPr>
            <w:rStyle w:val="Hyperlink"/>
            <w:noProof/>
            <w:rtl/>
            <w:lang w:bidi="fa-IR"/>
          </w:rPr>
          <w:t xml:space="preserve"> </w:t>
        </w:r>
        <w:r w:rsidR="009B7D51" w:rsidRPr="00984171">
          <w:rPr>
            <w:rStyle w:val="Hyperlink"/>
            <w:rFonts w:hint="eastAsia"/>
            <w:noProof/>
            <w:rtl/>
            <w:lang w:bidi="fa-IR"/>
          </w:rPr>
          <w:t>کمر</w:t>
        </w:r>
        <w:r w:rsidR="009B7D51" w:rsidRPr="00984171">
          <w:rPr>
            <w:rStyle w:val="Hyperlink"/>
            <w:noProof/>
            <w:rtl/>
            <w:lang w:bidi="fa-IR"/>
          </w:rPr>
          <w:t xml:space="preserve"> </w:t>
        </w:r>
        <w:r w:rsidR="009B7D51" w:rsidRPr="00984171">
          <w:rPr>
            <w:rStyle w:val="Hyperlink"/>
            <w:rFonts w:hint="eastAsia"/>
            <w:noProof/>
            <w:rtl/>
            <w:lang w:bidi="fa-IR"/>
          </w:rPr>
          <w:t>شکن</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443515966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198</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67" w:history="1">
        <w:r w:rsidR="009B7D51" w:rsidRPr="00984171">
          <w:rPr>
            <w:rStyle w:val="Hyperlink"/>
            <w:rFonts w:hint="eastAsia"/>
            <w:noProof/>
            <w:rtl/>
            <w:lang w:bidi="fa-IR"/>
          </w:rPr>
          <w:t>جا</w:t>
        </w:r>
        <w:r w:rsidR="009B7D51" w:rsidRPr="00984171">
          <w:rPr>
            <w:rStyle w:val="Hyperlink"/>
            <w:rFonts w:hint="cs"/>
            <w:noProof/>
            <w:rtl/>
            <w:lang w:bidi="fa-IR"/>
          </w:rPr>
          <w:t>ی</w:t>
        </w:r>
        <w:r w:rsidR="009B7D51" w:rsidRPr="00984171">
          <w:rPr>
            <w:rStyle w:val="Hyperlink"/>
            <w:rFonts w:hint="eastAsia"/>
            <w:noProof/>
            <w:rtl/>
            <w:lang w:bidi="fa-IR"/>
          </w:rPr>
          <w:t>گاه</w:t>
        </w:r>
        <w:r w:rsidR="009B7D51" w:rsidRPr="00984171">
          <w:rPr>
            <w:rStyle w:val="Hyperlink"/>
            <w:noProof/>
            <w:rtl/>
            <w:lang w:bidi="fa-IR"/>
          </w:rPr>
          <w:t xml:space="preserve"> </w:t>
        </w:r>
        <w:r w:rsidR="009B7D51" w:rsidRPr="00984171">
          <w:rPr>
            <w:rStyle w:val="Hyperlink"/>
            <w:rFonts w:hint="eastAsia"/>
            <w:noProof/>
            <w:rtl/>
            <w:lang w:bidi="fa-IR"/>
          </w:rPr>
          <w:t>مجتهد</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443515967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198</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68" w:history="1">
        <w:r w:rsidR="009B7D51" w:rsidRPr="00984171">
          <w:rPr>
            <w:rStyle w:val="Hyperlink"/>
            <w:rFonts w:hint="eastAsia"/>
            <w:noProof/>
            <w:rtl/>
            <w:lang w:bidi="fa-IR"/>
          </w:rPr>
          <w:t>تق</w:t>
        </w:r>
        <w:r w:rsidR="009B7D51" w:rsidRPr="00984171">
          <w:rPr>
            <w:rStyle w:val="Hyperlink"/>
            <w:rFonts w:hint="cs"/>
            <w:noProof/>
            <w:rtl/>
            <w:lang w:bidi="fa-IR"/>
          </w:rPr>
          <w:t>ی</w:t>
        </w:r>
        <w:r w:rsidR="009B7D51" w:rsidRPr="00984171">
          <w:rPr>
            <w:rStyle w:val="Hyperlink"/>
            <w:rFonts w:hint="eastAsia"/>
            <w:noProof/>
            <w:rtl/>
            <w:lang w:bidi="fa-IR"/>
          </w:rPr>
          <w:t>ه</w:t>
        </w:r>
        <w:r w:rsidR="009B7D51" w:rsidRPr="00984171">
          <w:rPr>
            <w:rStyle w:val="Hyperlink"/>
            <w:noProof/>
            <w:rtl/>
            <w:lang w:bidi="fa-IR"/>
          </w:rPr>
          <w:t xml:space="preserve"> </w:t>
        </w:r>
        <w:r w:rsidR="009B7D51" w:rsidRPr="00984171">
          <w:rPr>
            <w:rStyle w:val="Hyperlink"/>
            <w:rFonts w:hint="eastAsia"/>
            <w:noProof/>
            <w:rtl/>
            <w:lang w:bidi="fa-IR"/>
          </w:rPr>
          <w:t>و</w:t>
        </w:r>
        <w:r w:rsidR="009B7D51" w:rsidRPr="00984171">
          <w:rPr>
            <w:rStyle w:val="Hyperlink"/>
            <w:noProof/>
            <w:rtl/>
            <w:lang w:bidi="fa-IR"/>
          </w:rPr>
          <w:t xml:space="preserve"> </w:t>
        </w:r>
        <w:r w:rsidR="009B7D51" w:rsidRPr="00984171">
          <w:rPr>
            <w:rStyle w:val="Hyperlink"/>
            <w:rFonts w:hint="eastAsia"/>
            <w:noProof/>
            <w:rtl/>
            <w:lang w:bidi="fa-IR"/>
          </w:rPr>
          <w:t>جا</w:t>
        </w:r>
        <w:r w:rsidR="009B7D51" w:rsidRPr="00984171">
          <w:rPr>
            <w:rStyle w:val="Hyperlink"/>
            <w:rFonts w:hint="cs"/>
            <w:noProof/>
            <w:rtl/>
            <w:lang w:bidi="fa-IR"/>
          </w:rPr>
          <w:t>ی</w:t>
        </w:r>
        <w:r w:rsidR="009B7D51" w:rsidRPr="00984171">
          <w:rPr>
            <w:rStyle w:val="Hyperlink"/>
            <w:rFonts w:hint="eastAsia"/>
            <w:noProof/>
            <w:rtl/>
            <w:lang w:bidi="fa-IR"/>
          </w:rPr>
          <w:t>گاه</w:t>
        </w:r>
        <w:r w:rsidR="009B7D51" w:rsidRPr="00984171">
          <w:rPr>
            <w:rStyle w:val="Hyperlink"/>
            <w:noProof/>
            <w:rtl/>
            <w:lang w:bidi="fa-IR"/>
          </w:rPr>
          <w:t xml:space="preserve"> </w:t>
        </w:r>
        <w:r w:rsidR="009B7D51" w:rsidRPr="00984171">
          <w:rPr>
            <w:rStyle w:val="Hyperlink"/>
            <w:rFonts w:hint="eastAsia"/>
            <w:noProof/>
            <w:rtl/>
            <w:lang w:bidi="fa-IR"/>
          </w:rPr>
          <w:t>آن</w:t>
        </w:r>
        <w:r w:rsidR="009B7D51" w:rsidRPr="00984171">
          <w:rPr>
            <w:rStyle w:val="Hyperlink"/>
            <w:noProof/>
            <w:rtl/>
            <w:lang w:bidi="fa-IR"/>
          </w:rPr>
          <w:t xml:space="preserve"> </w:t>
        </w:r>
        <w:r w:rsidR="009B7D51" w:rsidRPr="00984171">
          <w:rPr>
            <w:rStyle w:val="Hyperlink"/>
            <w:rFonts w:hint="eastAsia"/>
            <w:noProof/>
            <w:rtl/>
            <w:lang w:bidi="fa-IR"/>
          </w:rPr>
          <w:t>در</w:t>
        </w:r>
        <w:r w:rsidR="009B7D51" w:rsidRPr="00984171">
          <w:rPr>
            <w:rStyle w:val="Hyperlink"/>
            <w:noProof/>
            <w:rtl/>
            <w:lang w:bidi="fa-IR"/>
          </w:rPr>
          <w:t xml:space="preserve"> </w:t>
        </w:r>
        <w:r w:rsidR="009B7D51" w:rsidRPr="00984171">
          <w:rPr>
            <w:rStyle w:val="Hyperlink"/>
            <w:rFonts w:hint="eastAsia"/>
            <w:noProof/>
            <w:rtl/>
            <w:lang w:bidi="fa-IR"/>
          </w:rPr>
          <w:t>د</w:t>
        </w:r>
        <w:r w:rsidR="009B7D51" w:rsidRPr="00984171">
          <w:rPr>
            <w:rStyle w:val="Hyperlink"/>
            <w:rFonts w:hint="cs"/>
            <w:noProof/>
            <w:rtl/>
            <w:lang w:bidi="fa-IR"/>
          </w:rPr>
          <w:t>ی</w:t>
        </w:r>
        <w:r w:rsidR="009B7D51" w:rsidRPr="00984171">
          <w:rPr>
            <w:rStyle w:val="Hyperlink"/>
            <w:rFonts w:hint="eastAsia"/>
            <w:noProof/>
            <w:rtl/>
            <w:lang w:bidi="fa-IR"/>
          </w:rPr>
          <w:t>ن</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443515968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199</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69" w:history="1">
        <w:r w:rsidR="009B7D51" w:rsidRPr="00984171">
          <w:rPr>
            <w:rStyle w:val="Hyperlink"/>
            <w:rFonts w:hint="eastAsia"/>
            <w:noProof/>
            <w:rtl/>
            <w:lang w:bidi="fa-IR"/>
          </w:rPr>
          <w:t>حکم</w:t>
        </w:r>
        <w:r w:rsidR="009B7D51" w:rsidRPr="00984171">
          <w:rPr>
            <w:rStyle w:val="Hyperlink"/>
            <w:noProof/>
            <w:rtl/>
            <w:lang w:bidi="fa-IR"/>
          </w:rPr>
          <w:t xml:space="preserve"> </w:t>
        </w:r>
        <w:r w:rsidR="009B7D51" w:rsidRPr="00984171">
          <w:rPr>
            <w:rStyle w:val="Hyperlink"/>
            <w:rFonts w:hint="eastAsia"/>
            <w:noProof/>
            <w:rtl/>
            <w:lang w:bidi="fa-IR"/>
          </w:rPr>
          <w:t>کس</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که</w:t>
        </w:r>
        <w:r w:rsidR="009B7D51" w:rsidRPr="00984171">
          <w:rPr>
            <w:rStyle w:val="Hyperlink"/>
            <w:noProof/>
            <w:rtl/>
            <w:lang w:bidi="fa-IR"/>
          </w:rPr>
          <w:t xml:space="preserve"> </w:t>
        </w:r>
        <w:r w:rsidR="009B7D51" w:rsidRPr="00984171">
          <w:rPr>
            <w:rStyle w:val="Hyperlink"/>
            <w:rFonts w:hint="eastAsia"/>
            <w:noProof/>
            <w:rtl/>
            <w:lang w:bidi="fa-IR"/>
          </w:rPr>
          <w:t>تق</w:t>
        </w:r>
        <w:r w:rsidR="009B7D51" w:rsidRPr="00984171">
          <w:rPr>
            <w:rStyle w:val="Hyperlink"/>
            <w:rFonts w:hint="cs"/>
            <w:noProof/>
            <w:rtl/>
            <w:lang w:bidi="fa-IR"/>
          </w:rPr>
          <w:t>ی</w:t>
        </w:r>
        <w:r w:rsidR="009B7D51" w:rsidRPr="00984171">
          <w:rPr>
            <w:rStyle w:val="Hyperlink"/>
            <w:rFonts w:hint="eastAsia"/>
            <w:noProof/>
            <w:rtl/>
            <w:lang w:bidi="fa-IR"/>
          </w:rPr>
          <w:t>ه</w:t>
        </w:r>
        <w:r w:rsidR="009B7D51" w:rsidRPr="00984171">
          <w:rPr>
            <w:rStyle w:val="Hyperlink"/>
            <w:noProof/>
            <w:rtl/>
            <w:lang w:bidi="fa-IR"/>
          </w:rPr>
          <w:t xml:space="preserve"> </w:t>
        </w:r>
        <w:r w:rsidR="009B7D51" w:rsidRPr="00984171">
          <w:rPr>
            <w:rStyle w:val="Hyperlink"/>
            <w:rFonts w:hint="eastAsia"/>
            <w:noProof/>
            <w:rtl/>
            <w:lang w:bidi="fa-IR"/>
          </w:rPr>
          <w:t>نکند</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443515969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200</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70" w:history="1">
        <w:r w:rsidR="009B7D51" w:rsidRPr="00984171">
          <w:rPr>
            <w:rStyle w:val="Hyperlink"/>
            <w:rFonts w:hint="eastAsia"/>
            <w:noProof/>
            <w:rtl/>
            <w:lang w:bidi="fa-IR"/>
          </w:rPr>
          <w:t>چه</w:t>
        </w:r>
        <w:r w:rsidR="009B7D51" w:rsidRPr="00984171">
          <w:rPr>
            <w:rStyle w:val="Hyperlink"/>
            <w:noProof/>
            <w:rtl/>
            <w:lang w:bidi="fa-IR"/>
          </w:rPr>
          <w:t xml:space="preserve"> </w:t>
        </w:r>
        <w:r w:rsidR="009B7D51" w:rsidRPr="00984171">
          <w:rPr>
            <w:rStyle w:val="Hyperlink"/>
            <w:rFonts w:hint="eastAsia"/>
            <w:noProof/>
            <w:rtl/>
            <w:lang w:bidi="fa-IR"/>
          </w:rPr>
          <w:t>زمان</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نبا</w:t>
        </w:r>
        <w:r w:rsidR="009B7D51" w:rsidRPr="00984171">
          <w:rPr>
            <w:rStyle w:val="Hyperlink"/>
            <w:rFonts w:hint="cs"/>
            <w:noProof/>
            <w:rtl/>
            <w:lang w:bidi="fa-IR"/>
          </w:rPr>
          <w:t>ی</w:t>
        </w:r>
        <w:r w:rsidR="009B7D51" w:rsidRPr="00984171">
          <w:rPr>
            <w:rStyle w:val="Hyperlink"/>
            <w:rFonts w:hint="eastAsia"/>
            <w:noProof/>
            <w:rtl/>
            <w:lang w:bidi="fa-IR"/>
          </w:rPr>
          <w:t>د</w:t>
        </w:r>
        <w:r w:rsidR="009B7D51" w:rsidRPr="00984171">
          <w:rPr>
            <w:rStyle w:val="Hyperlink"/>
            <w:noProof/>
            <w:rtl/>
            <w:lang w:bidi="fa-IR"/>
          </w:rPr>
          <w:t xml:space="preserve"> </w:t>
        </w:r>
        <w:r w:rsidR="009B7D51" w:rsidRPr="00984171">
          <w:rPr>
            <w:rStyle w:val="Hyperlink"/>
            <w:rFonts w:hint="eastAsia"/>
            <w:noProof/>
            <w:rtl/>
            <w:lang w:bidi="fa-IR"/>
          </w:rPr>
          <w:t>تق</w:t>
        </w:r>
        <w:r w:rsidR="009B7D51" w:rsidRPr="00984171">
          <w:rPr>
            <w:rStyle w:val="Hyperlink"/>
            <w:rFonts w:hint="cs"/>
            <w:noProof/>
            <w:rtl/>
            <w:lang w:bidi="fa-IR"/>
          </w:rPr>
          <w:t>ی</w:t>
        </w:r>
        <w:r w:rsidR="009B7D51" w:rsidRPr="00984171">
          <w:rPr>
            <w:rStyle w:val="Hyperlink"/>
            <w:rFonts w:hint="eastAsia"/>
            <w:noProof/>
            <w:rtl/>
            <w:lang w:bidi="fa-IR"/>
          </w:rPr>
          <w:t>ه</w:t>
        </w:r>
        <w:r w:rsidR="009B7D51" w:rsidRPr="00984171">
          <w:rPr>
            <w:rStyle w:val="Hyperlink"/>
            <w:noProof/>
            <w:rtl/>
            <w:lang w:bidi="fa-IR"/>
          </w:rPr>
          <w:t xml:space="preserve"> </w:t>
        </w:r>
        <w:r w:rsidR="009B7D51" w:rsidRPr="00984171">
          <w:rPr>
            <w:rStyle w:val="Hyperlink"/>
            <w:rFonts w:hint="eastAsia"/>
            <w:noProof/>
            <w:rtl/>
            <w:lang w:bidi="fa-IR"/>
          </w:rPr>
          <w:t>کرد؟</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443515970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202</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71" w:history="1">
        <w:r w:rsidR="009B7D51" w:rsidRPr="00984171">
          <w:rPr>
            <w:rStyle w:val="Hyperlink"/>
            <w:rFonts w:hint="eastAsia"/>
            <w:noProof/>
            <w:rtl/>
            <w:lang w:bidi="fa-IR"/>
          </w:rPr>
          <w:t>ضربه</w:t>
        </w:r>
        <w:r w:rsidR="009B7D51" w:rsidRPr="00984171">
          <w:rPr>
            <w:rStyle w:val="Hyperlink"/>
            <w:noProof/>
            <w:rtl/>
            <w:lang w:bidi="fa-IR"/>
          </w:rPr>
          <w:t xml:space="preserve"> </w:t>
        </w:r>
        <w:r w:rsidR="009B7D51" w:rsidRPr="00984171">
          <w:rPr>
            <w:rStyle w:val="Hyperlink"/>
            <w:rFonts w:hint="eastAsia"/>
            <w:noProof/>
            <w:rtl/>
            <w:lang w:bidi="fa-IR"/>
          </w:rPr>
          <w:t>کمر</w:t>
        </w:r>
        <w:r w:rsidR="009B7D51" w:rsidRPr="00984171">
          <w:rPr>
            <w:rStyle w:val="Hyperlink"/>
            <w:noProof/>
            <w:rtl/>
            <w:lang w:bidi="fa-IR"/>
          </w:rPr>
          <w:t xml:space="preserve"> </w:t>
        </w:r>
        <w:r w:rsidR="009B7D51" w:rsidRPr="00984171">
          <w:rPr>
            <w:rStyle w:val="Hyperlink"/>
            <w:rFonts w:hint="eastAsia"/>
            <w:noProof/>
            <w:rtl/>
            <w:lang w:bidi="fa-IR"/>
          </w:rPr>
          <w:t>شکن</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443515971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205</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72" w:history="1">
        <w:r w:rsidR="009B7D51" w:rsidRPr="00984171">
          <w:rPr>
            <w:rStyle w:val="Hyperlink"/>
            <w:rFonts w:hint="eastAsia"/>
            <w:noProof/>
            <w:rtl/>
            <w:lang w:bidi="fa-IR"/>
          </w:rPr>
          <w:t>اعتقاد</w:t>
        </w:r>
        <w:r w:rsidR="009B7D51" w:rsidRPr="00984171">
          <w:rPr>
            <w:rStyle w:val="Hyperlink"/>
            <w:noProof/>
            <w:rtl/>
            <w:lang w:bidi="fa-IR"/>
          </w:rPr>
          <w:t xml:space="preserve"> </w:t>
        </w:r>
        <w:r w:rsidR="009B7D51" w:rsidRPr="00984171">
          <w:rPr>
            <w:rStyle w:val="Hyperlink"/>
            <w:rFonts w:hint="eastAsia"/>
            <w:noProof/>
            <w:rtl/>
            <w:lang w:bidi="fa-IR"/>
          </w:rPr>
          <w:t>به</w:t>
        </w:r>
        <w:r w:rsidR="009B7D51" w:rsidRPr="00984171">
          <w:rPr>
            <w:rStyle w:val="Hyperlink"/>
            <w:noProof/>
            <w:rtl/>
            <w:lang w:bidi="fa-IR"/>
          </w:rPr>
          <w:t xml:space="preserve"> </w:t>
        </w:r>
        <w:r w:rsidR="009B7D51" w:rsidRPr="00984171">
          <w:rPr>
            <w:rStyle w:val="Hyperlink"/>
            <w:rFonts w:hint="eastAsia"/>
            <w:noProof/>
            <w:rtl/>
            <w:lang w:bidi="fa-IR"/>
          </w:rPr>
          <w:t>رجعت</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443515972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206</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73" w:history="1">
        <w:r w:rsidR="009B7D51" w:rsidRPr="00984171">
          <w:rPr>
            <w:rStyle w:val="Hyperlink"/>
            <w:rFonts w:hint="eastAsia"/>
            <w:noProof/>
            <w:rtl/>
            <w:lang w:bidi="fa-IR"/>
          </w:rPr>
          <w:t>هدف</w:t>
        </w:r>
        <w:r w:rsidR="009B7D51" w:rsidRPr="00984171">
          <w:rPr>
            <w:rStyle w:val="Hyperlink"/>
            <w:noProof/>
            <w:rtl/>
            <w:lang w:bidi="fa-IR"/>
          </w:rPr>
          <w:t xml:space="preserve"> </w:t>
        </w:r>
        <w:r w:rsidR="009B7D51" w:rsidRPr="00984171">
          <w:rPr>
            <w:rStyle w:val="Hyperlink"/>
            <w:rFonts w:hint="eastAsia"/>
            <w:noProof/>
            <w:rtl/>
            <w:lang w:bidi="fa-IR"/>
          </w:rPr>
          <w:t>از</w:t>
        </w:r>
        <w:r w:rsidR="009B7D51" w:rsidRPr="00984171">
          <w:rPr>
            <w:rStyle w:val="Hyperlink"/>
            <w:noProof/>
            <w:rtl/>
            <w:lang w:bidi="fa-IR"/>
          </w:rPr>
          <w:t xml:space="preserve"> </w:t>
        </w:r>
        <w:r w:rsidR="009B7D51" w:rsidRPr="00984171">
          <w:rPr>
            <w:rStyle w:val="Hyperlink"/>
            <w:rFonts w:hint="eastAsia"/>
            <w:noProof/>
            <w:rtl/>
            <w:lang w:bidi="fa-IR"/>
          </w:rPr>
          <w:t>رجعت</w:t>
        </w:r>
        <w:r w:rsidR="009B7D51" w:rsidRPr="00984171">
          <w:rPr>
            <w:rStyle w:val="Hyperlink"/>
            <w:noProof/>
            <w:rtl/>
            <w:lang w:bidi="fa-IR"/>
          </w:rPr>
          <w:t xml:space="preserve"> </w:t>
        </w:r>
        <w:r w:rsidR="009B7D51" w:rsidRPr="00984171">
          <w:rPr>
            <w:rStyle w:val="Hyperlink"/>
            <w:rFonts w:hint="eastAsia"/>
            <w:noProof/>
            <w:rtl/>
            <w:lang w:bidi="fa-IR"/>
          </w:rPr>
          <w:t>چ</w:t>
        </w:r>
        <w:r w:rsidR="009B7D51" w:rsidRPr="00984171">
          <w:rPr>
            <w:rStyle w:val="Hyperlink"/>
            <w:rFonts w:hint="cs"/>
            <w:noProof/>
            <w:rtl/>
            <w:lang w:bidi="fa-IR"/>
          </w:rPr>
          <w:t>ی</w:t>
        </w:r>
        <w:r w:rsidR="009B7D51" w:rsidRPr="00984171">
          <w:rPr>
            <w:rStyle w:val="Hyperlink"/>
            <w:rFonts w:hint="eastAsia"/>
            <w:noProof/>
            <w:rtl/>
            <w:lang w:bidi="fa-IR"/>
          </w:rPr>
          <w:t>ست؟</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443515973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208</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74" w:history="1">
        <w:r w:rsidR="009B7D51" w:rsidRPr="00984171">
          <w:rPr>
            <w:rStyle w:val="Hyperlink"/>
            <w:rFonts w:hint="eastAsia"/>
            <w:noProof/>
            <w:rtl/>
            <w:lang w:bidi="fa-IR"/>
          </w:rPr>
          <w:t>حساب</w:t>
        </w:r>
        <w:r w:rsidR="009B7D51" w:rsidRPr="00984171">
          <w:rPr>
            <w:rStyle w:val="Hyperlink"/>
            <w:noProof/>
            <w:rtl/>
            <w:lang w:bidi="fa-IR"/>
          </w:rPr>
          <w:t xml:space="preserve"> </w:t>
        </w:r>
        <w:r w:rsidR="009B7D51" w:rsidRPr="00984171">
          <w:rPr>
            <w:rStyle w:val="Hyperlink"/>
            <w:rFonts w:hint="eastAsia"/>
            <w:noProof/>
            <w:rtl/>
            <w:lang w:bidi="fa-IR"/>
          </w:rPr>
          <w:t>مردم</w:t>
        </w:r>
        <w:r w:rsidR="009B7D51" w:rsidRPr="00984171">
          <w:rPr>
            <w:rStyle w:val="Hyperlink"/>
            <w:noProof/>
            <w:rtl/>
            <w:lang w:bidi="fa-IR"/>
          </w:rPr>
          <w:t xml:space="preserve"> </w:t>
        </w:r>
        <w:r w:rsidR="009B7D51" w:rsidRPr="00984171">
          <w:rPr>
            <w:rStyle w:val="Hyperlink"/>
            <w:rFonts w:hint="eastAsia"/>
            <w:noProof/>
            <w:rtl/>
            <w:lang w:bidi="fa-IR"/>
          </w:rPr>
          <w:t>در</w:t>
        </w:r>
        <w:r w:rsidR="009B7D51" w:rsidRPr="00984171">
          <w:rPr>
            <w:rStyle w:val="Hyperlink"/>
            <w:noProof/>
            <w:rtl/>
            <w:lang w:bidi="fa-IR"/>
          </w:rPr>
          <w:t xml:space="preserve"> </w:t>
        </w:r>
        <w:r w:rsidR="009B7D51" w:rsidRPr="00984171">
          <w:rPr>
            <w:rStyle w:val="Hyperlink"/>
            <w:rFonts w:hint="eastAsia"/>
            <w:noProof/>
            <w:rtl/>
            <w:lang w:bidi="fa-IR"/>
          </w:rPr>
          <w:t>ق</w:t>
        </w:r>
        <w:r w:rsidR="009B7D51" w:rsidRPr="00984171">
          <w:rPr>
            <w:rStyle w:val="Hyperlink"/>
            <w:rFonts w:hint="cs"/>
            <w:noProof/>
            <w:rtl/>
            <w:lang w:bidi="fa-IR"/>
          </w:rPr>
          <w:t>ی</w:t>
        </w:r>
        <w:r w:rsidR="009B7D51" w:rsidRPr="00984171">
          <w:rPr>
            <w:rStyle w:val="Hyperlink"/>
            <w:rFonts w:hint="eastAsia"/>
            <w:noProof/>
            <w:rtl/>
            <w:lang w:bidi="fa-IR"/>
          </w:rPr>
          <w:t>امت</w:t>
        </w:r>
        <w:r w:rsidR="009B7D51" w:rsidRPr="00984171">
          <w:rPr>
            <w:rStyle w:val="Hyperlink"/>
            <w:noProof/>
            <w:rtl/>
            <w:lang w:bidi="fa-IR"/>
          </w:rPr>
          <w:t xml:space="preserve"> </w:t>
        </w:r>
        <w:r w:rsidR="009B7D51" w:rsidRPr="00984171">
          <w:rPr>
            <w:rStyle w:val="Hyperlink"/>
            <w:rFonts w:hint="eastAsia"/>
            <w:noProof/>
            <w:rtl/>
            <w:lang w:bidi="fa-IR"/>
          </w:rPr>
          <w:t>در</w:t>
        </w:r>
        <w:r w:rsidR="009B7D51" w:rsidRPr="00984171">
          <w:rPr>
            <w:rStyle w:val="Hyperlink"/>
            <w:noProof/>
            <w:rtl/>
            <w:lang w:bidi="fa-IR"/>
          </w:rPr>
          <w:t xml:space="preserve"> </w:t>
        </w:r>
        <w:r w:rsidR="009B7D51" w:rsidRPr="00984171">
          <w:rPr>
            <w:rStyle w:val="Hyperlink"/>
            <w:rFonts w:hint="eastAsia"/>
            <w:noProof/>
            <w:rtl/>
            <w:lang w:bidi="fa-IR"/>
          </w:rPr>
          <w:t>دست</w:t>
        </w:r>
        <w:r w:rsidR="009B7D51" w:rsidRPr="00984171">
          <w:rPr>
            <w:rStyle w:val="Hyperlink"/>
            <w:noProof/>
            <w:rtl/>
            <w:lang w:bidi="fa-IR"/>
          </w:rPr>
          <w:t xml:space="preserve"> </w:t>
        </w:r>
        <w:r w:rsidR="009B7D51" w:rsidRPr="00984171">
          <w:rPr>
            <w:rStyle w:val="Hyperlink"/>
            <w:rFonts w:hint="eastAsia"/>
            <w:noProof/>
            <w:rtl/>
            <w:lang w:bidi="fa-IR"/>
          </w:rPr>
          <w:t>ک</w:t>
        </w:r>
        <w:r w:rsidR="009B7D51" w:rsidRPr="00984171">
          <w:rPr>
            <w:rStyle w:val="Hyperlink"/>
            <w:rFonts w:hint="cs"/>
            <w:noProof/>
            <w:rtl/>
            <w:lang w:bidi="fa-IR"/>
          </w:rPr>
          <w:t>ی</w:t>
        </w:r>
        <w:r w:rsidR="009B7D51" w:rsidRPr="00984171">
          <w:rPr>
            <w:rStyle w:val="Hyperlink"/>
            <w:rFonts w:hint="eastAsia"/>
            <w:noProof/>
            <w:rtl/>
            <w:lang w:bidi="fa-IR"/>
          </w:rPr>
          <w:t>ست؟</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443515974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208</w:t>
        </w:r>
        <w:r w:rsidR="009B7D51">
          <w:rPr>
            <w:noProof/>
            <w:webHidden/>
            <w:rtl/>
          </w:rPr>
          <w:fldChar w:fldCharType="end"/>
        </w:r>
      </w:hyperlink>
    </w:p>
    <w:p w:rsidR="009B7D51" w:rsidRDefault="00994738">
      <w:pPr>
        <w:pStyle w:val="TOC3"/>
        <w:tabs>
          <w:tab w:val="right" w:leader="dot" w:pos="7078"/>
        </w:tabs>
        <w:rPr>
          <w:rFonts w:asciiTheme="minorHAnsi" w:eastAsiaTheme="minorEastAsia" w:hAnsiTheme="minorHAnsi" w:cstheme="minorBidi"/>
          <w:noProof/>
          <w:sz w:val="22"/>
          <w:szCs w:val="22"/>
          <w:rtl/>
        </w:rPr>
      </w:pPr>
      <w:hyperlink w:anchor="_Toc443515975" w:history="1">
        <w:r w:rsidR="009B7D51" w:rsidRPr="00984171">
          <w:rPr>
            <w:rStyle w:val="Hyperlink"/>
            <w:rFonts w:hint="eastAsia"/>
            <w:noProof/>
            <w:rtl/>
            <w:lang w:bidi="fa-IR"/>
          </w:rPr>
          <w:t>تناقض</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443515975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208</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76" w:history="1">
        <w:r w:rsidR="009B7D51" w:rsidRPr="00984171">
          <w:rPr>
            <w:rStyle w:val="Hyperlink"/>
            <w:rFonts w:hint="eastAsia"/>
            <w:noProof/>
            <w:rtl/>
            <w:lang w:bidi="fa-IR"/>
          </w:rPr>
          <w:t>بداء</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443515976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209</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77" w:history="1">
        <w:r w:rsidR="009B7D51" w:rsidRPr="00984171">
          <w:rPr>
            <w:rStyle w:val="Hyperlink"/>
            <w:rFonts w:hint="eastAsia"/>
            <w:noProof/>
            <w:rtl/>
            <w:lang w:bidi="fa-IR"/>
          </w:rPr>
          <w:t>عق</w:t>
        </w:r>
        <w:r w:rsidR="009B7D51" w:rsidRPr="00984171">
          <w:rPr>
            <w:rStyle w:val="Hyperlink"/>
            <w:rFonts w:hint="cs"/>
            <w:noProof/>
            <w:rtl/>
            <w:lang w:bidi="fa-IR"/>
          </w:rPr>
          <w:t>ی</w:t>
        </w:r>
        <w:r w:rsidR="009B7D51" w:rsidRPr="00984171">
          <w:rPr>
            <w:rStyle w:val="Hyperlink"/>
            <w:rFonts w:hint="eastAsia"/>
            <w:noProof/>
            <w:rtl/>
            <w:lang w:bidi="fa-IR"/>
          </w:rPr>
          <w:t>ده</w:t>
        </w:r>
        <w:r w:rsidR="009B7D51" w:rsidRPr="00984171">
          <w:rPr>
            <w:rStyle w:val="Hyperlink"/>
            <w:noProof/>
            <w:rtl/>
            <w:lang w:bidi="fa-IR"/>
          </w:rPr>
          <w:t xml:space="preserve"> </w:t>
        </w:r>
        <w:r w:rsidR="009B7D51" w:rsidRPr="00984171">
          <w:rPr>
            <w:rStyle w:val="Hyperlink"/>
            <w:rFonts w:hint="eastAsia"/>
            <w:noProof/>
            <w:rtl/>
            <w:lang w:bidi="fa-IR"/>
          </w:rPr>
          <w:t>بداء</w:t>
        </w:r>
        <w:r w:rsidR="009B7D51" w:rsidRPr="00984171">
          <w:rPr>
            <w:rStyle w:val="Hyperlink"/>
            <w:noProof/>
            <w:rtl/>
            <w:lang w:bidi="fa-IR"/>
          </w:rPr>
          <w:t xml:space="preserve"> </w:t>
        </w:r>
        <w:r w:rsidR="009B7D51" w:rsidRPr="00984171">
          <w:rPr>
            <w:rStyle w:val="Hyperlink"/>
            <w:rFonts w:hint="eastAsia"/>
            <w:noProof/>
            <w:rtl/>
            <w:lang w:bidi="fa-IR"/>
          </w:rPr>
          <w:t>از</w:t>
        </w:r>
        <w:r w:rsidR="009B7D51" w:rsidRPr="00984171">
          <w:rPr>
            <w:rStyle w:val="Hyperlink"/>
            <w:noProof/>
            <w:rtl/>
            <w:lang w:bidi="fa-IR"/>
          </w:rPr>
          <w:t xml:space="preserve"> </w:t>
        </w:r>
        <w:r w:rsidR="009B7D51" w:rsidRPr="00984171">
          <w:rPr>
            <w:rStyle w:val="Hyperlink"/>
            <w:rFonts w:hint="eastAsia"/>
            <w:noProof/>
            <w:rtl/>
            <w:lang w:bidi="fa-IR"/>
          </w:rPr>
          <w:t>اصول</w:t>
        </w:r>
        <w:r w:rsidR="009B7D51" w:rsidRPr="00984171">
          <w:rPr>
            <w:rStyle w:val="Hyperlink"/>
            <w:noProof/>
            <w:rtl/>
            <w:lang w:bidi="fa-IR"/>
          </w:rPr>
          <w:t xml:space="preserve"> </w:t>
        </w:r>
        <w:r w:rsidR="009B7D51" w:rsidRPr="00984171">
          <w:rPr>
            <w:rStyle w:val="Hyperlink"/>
            <w:rFonts w:hint="eastAsia"/>
            <w:noProof/>
            <w:rtl/>
            <w:lang w:bidi="fa-IR"/>
          </w:rPr>
          <w:t>عقا</w:t>
        </w:r>
        <w:r w:rsidR="009B7D51" w:rsidRPr="00984171">
          <w:rPr>
            <w:rStyle w:val="Hyperlink"/>
            <w:rFonts w:hint="cs"/>
            <w:noProof/>
            <w:rtl/>
            <w:lang w:bidi="fa-IR"/>
          </w:rPr>
          <w:t>ی</w:t>
        </w:r>
        <w:r w:rsidR="009B7D51" w:rsidRPr="00984171">
          <w:rPr>
            <w:rStyle w:val="Hyperlink"/>
            <w:rFonts w:hint="eastAsia"/>
            <w:noProof/>
            <w:rtl/>
            <w:lang w:bidi="fa-IR"/>
          </w:rPr>
          <w:t>د</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sidRPr="00984171">
          <w:rPr>
            <w:rStyle w:val="Hyperlink"/>
            <w:noProof/>
            <w:rtl/>
            <w:lang w:bidi="fa-IR"/>
          </w:rPr>
          <w:t xml:space="preserve"> </w:t>
        </w:r>
        <w:r w:rsidR="009B7D51" w:rsidRPr="00984171">
          <w:rPr>
            <w:rStyle w:val="Hyperlink"/>
            <w:rFonts w:hint="eastAsia"/>
            <w:noProof/>
            <w:rtl/>
            <w:lang w:bidi="fa-IR"/>
          </w:rPr>
          <w:t>است</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443515977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209</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78" w:history="1">
        <w:r w:rsidR="009B7D51" w:rsidRPr="00984171">
          <w:rPr>
            <w:rStyle w:val="Hyperlink"/>
            <w:rFonts w:hint="eastAsia"/>
            <w:noProof/>
            <w:rtl/>
            <w:lang w:bidi="fa-IR"/>
          </w:rPr>
          <w:t>بداء</w:t>
        </w:r>
        <w:r w:rsidR="009B7D51" w:rsidRPr="00984171">
          <w:rPr>
            <w:rStyle w:val="Hyperlink"/>
            <w:noProof/>
            <w:rtl/>
            <w:lang w:bidi="fa-IR"/>
          </w:rPr>
          <w:t xml:space="preserve"> </w:t>
        </w:r>
        <w:r w:rsidR="009B7D51" w:rsidRPr="00984171">
          <w:rPr>
            <w:rStyle w:val="Hyperlink"/>
            <w:rFonts w:hint="eastAsia"/>
            <w:noProof/>
            <w:rtl/>
            <w:lang w:bidi="fa-IR"/>
          </w:rPr>
          <w:t>مورد</w:t>
        </w:r>
        <w:r w:rsidR="009B7D51" w:rsidRPr="00984171">
          <w:rPr>
            <w:rStyle w:val="Hyperlink"/>
            <w:noProof/>
            <w:rtl/>
            <w:lang w:bidi="fa-IR"/>
          </w:rPr>
          <w:t xml:space="preserve"> </w:t>
        </w:r>
        <w:r w:rsidR="009B7D51" w:rsidRPr="00984171">
          <w:rPr>
            <w:rStyle w:val="Hyperlink"/>
            <w:rFonts w:hint="eastAsia"/>
            <w:noProof/>
            <w:rtl/>
            <w:lang w:bidi="fa-IR"/>
          </w:rPr>
          <w:t>اتفاق</w:t>
        </w:r>
        <w:r w:rsidR="009B7D51" w:rsidRPr="00984171">
          <w:rPr>
            <w:rStyle w:val="Hyperlink"/>
            <w:noProof/>
            <w:rtl/>
            <w:lang w:bidi="fa-IR"/>
          </w:rPr>
          <w:t xml:space="preserve"> </w:t>
        </w:r>
        <w:r w:rsidR="009B7D51" w:rsidRPr="00984171">
          <w:rPr>
            <w:rStyle w:val="Hyperlink"/>
            <w:rFonts w:hint="eastAsia"/>
            <w:noProof/>
            <w:rtl/>
            <w:lang w:bidi="fa-IR"/>
          </w:rPr>
          <w:t>همه</w:t>
        </w:r>
        <w:r w:rsidR="009B7D51" w:rsidRPr="00984171">
          <w:rPr>
            <w:rStyle w:val="Hyperlink"/>
            <w:noProof/>
            <w:rtl/>
            <w:lang w:bidi="fa-IR"/>
          </w:rPr>
          <w:t xml:space="preserve"> </w:t>
        </w:r>
        <w:r w:rsidR="009B7D51" w:rsidRPr="00984171">
          <w:rPr>
            <w:rStyle w:val="Hyperlink"/>
            <w:rFonts w:hint="eastAsia"/>
            <w:noProof/>
            <w:rtl/>
            <w:lang w:bidi="fa-IR"/>
          </w:rPr>
          <w:t>علما</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sidRPr="00984171">
          <w:rPr>
            <w:rStyle w:val="Hyperlink"/>
            <w:noProof/>
            <w:rtl/>
            <w:lang w:bidi="fa-IR"/>
          </w:rPr>
          <w:t xml:space="preserve"> </w:t>
        </w:r>
        <w:r w:rsidR="009B7D51" w:rsidRPr="00984171">
          <w:rPr>
            <w:rStyle w:val="Hyperlink"/>
            <w:rFonts w:hint="eastAsia"/>
            <w:noProof/>
            <w:rtl/>
            <w:lang w:bidi="fa-IR"/>
          </w:rPr>
          <w:t>است</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443515978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210</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79" w:history="1">
        <w:r w:rsidR="009B7D51" w:rsidRPr="00984171">
          <w:rPr>
            <w:rStyle w:val="Hyperlink"/>
            <w:rFonts w:hint="eastAsia"/>
            <w:noProof/>
            <w:rtl/>
            <w:lang w:bidi="fa-IR"/>
          </w:rPr>
          <w:t>ضربه</w:t>
        </w:r>
        <w:r w:rsidR="009B7D51" w:rsidRPr="00984171">
          <w:rPr>
            <w:rStyle w:val="Hyperlink"/>
            <w:noProof/>
            <w:rtl/>
            <w:lang w:bidi="fa-IR"/>
          </w:rPr>
          <w:t xml:space="preserve"> </w:t>
        </w:r>
        <w:r w:rsidR="009B7D51" w:rsidRPr="00984171">
          <w:rPr>
            <w:rStyle w:val="Hyperlink"/>
            <w:rFonts w:hint="eastAsia"/>
            <w:noProof/>
            <w:rtl/>
            <w:lang w:bidi="fa-IR"/>
          </w:rPr>
          <w:t>کمر</w:t>
        </w:r>
        <w:r w:rsidR="009B7D51" w:rsidRPr="00984171">
          <w:rPr>
            <w:rStyle w:val="Hyperlink"/>
            <w:noProof/>
            <w:rtl/>
            <w:lang w:bidi="fa-IR"/>
          </w:rPr>
          <w:t xml:space="preserve"> </w:t>
        </w:r>
        <w:r w:rsidR="009B7D51" w:rsidRPr="00984171">
          <w:rPr>
            <w:rStyle w:val="Hyperlink"/>
            <w:rFonts w:hint="eastAsia"/>
            <w:noProof/>
            <w:rtl/>
            <w:lang w:bidi="fa-IR"/>
          </w:rPr>
          <w:t>شکن</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443515979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211</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80" w:history="1">
        <w:r w:rsidR="009B7D51" w:rsidRPr="00984171">
          <w:rPr>
            <w:rStyle w:val="Hyperlink"/>
            <w:rFonts w:hint="eastAsia"/>
            <w:noProof/>
            <w:rtl/>
            <w:lang w:bidi="fa-IR"/>
          </w:rPr>
          <w:t>چرا</w:t>
        </w:r>
        <w:r w:rsidR="009B7D51" w:rsidRPr="00984171">
          <w:rPr>
            <w:rStyle w:val="Hyperlink"/>
            <w:noProof/>
            <w:rtl/>
            <w:lang w:bidi="fa-IR"/>
          </w:rPr>
          <w:t xml:space="preserve"> </w:t>
        </w:r>
        <w:r w:rsidR="009B7D51" w:rsidRPr="00984171">
          <w:rPr>
            <w:rStyle w:val="Hyperlink"/>
            <w:rFonts w:hint="eastAsia"/>
            <w:noProof/>
            <w:rtl/>
            <w:lang w:bidi="fa-IR"/>
          </w:rPr>
          <w:t>معتقد</w:t>
        </w:r>
        <w:r w:rsidR="009B7D51" w:rsidRPr="00984171">
          <w:rPr>
            <w:rStyle w:val="Hyperlink"/>
            <w:noProof/>
            <w:rtl/>
            <w:lang w:bidi="fa-IR"/>
          </w:rPr>
          <w:t xml:space="preserve"> </w:t>
        </w:r>
        <w:r w:rsidR="009B7D51" w:rsidRPr="00984171">
          <w:rPr>
            <w:rStyle w:val="Hyperlink"/>
            <w:rFonts w:hint="eastAsia"/>
            <w:noProof/>
            <w:rtl/>
            <w:lang w:bidi="fa-IR"/>
          </w:rPr>
          <w:t>به</w:t>
        </w:r>
        <w:r w:rsidR="009B7D51" w:rsidRPr="00984171">
          <w:rPr>
            <w:rStyle w:val="Hyperlink"/>
            <w:noProof/>
            <w:rtl/>
            <w:lang w:bidi="fa-IR"/>
          </w:rPr>
          <w:t xml:space="preserve"> </w:t>
        </w:r>
        <w:r w:rsidR="009B7D51" w:rsidRPr="00984171">
          <w:rPr>
            <w:rStyle w:val="Hyperlink"/>
            <w:rFonts w:hint="eastAsia"/>
            <w:noProof/>
            <w:rtl/>
            <w:lang w:bidi="fa-IR"/>
          </w:rPr>
          <w:t>بداء</w:t>
        </w:r>
        <w:r w:rsidR="009B7D51" w:rsidRPr="00984171">
          <w:rPr>
            <w:rStyle w:val="Hyperlink"/>
            <w:noProof/>
            <w:rtl/>
            <w:lang w:bidi="fa-IR"/>
          </w:rPr>
          <w:t xml:space="preserve"> </w:t>
        </w:r>
        <w:r w:rsidR="009B7D51" w:rsidRPr="00984171">
          <w:rPr>
            <w:rStyle w:val="Hyperlink"/>
            <w:rFonts w:hint="eastAsia"/>
            <w:noProof/>
            <w:rtl/>
            <w:lang w:bidi="fa-IR"/>
          </w:rPr>
          <w:t>هستند؟</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443515980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211</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81" w:history="1">
        <w:r w:rsidR="009B7D51" w:rsidRPr="00984171">
          <w:rPr>
            <w:rStyle w:val="Hyperlink"/>
            <w:rFonts w:hint="eastAsia"/>
            <w:noProof/>
            <w:rtl/>
            <w:lang w:bidi="fa-IR"/>
          </w:rPr>
          <w:t>غ</w:t>
        </w:r>
        <w:r w:rsidR="009B7D51" w:rsidRPr="00984171">
          <w:rPr>
            <w:rStyle w:val="Hyperlink"/>
            <w:rFonts w:hint="cs"/>
            <w:noProof/>
            <w:rtl/>
            <w:lang w:bidi="fa-IR"/>
          </w:rPr>
          <w:t>ی</w:t>
        </w:r>
        <w:r w:rsidR="009B7D51" w:rsidRPr="00984171">
          <w:rPr>
            <w:rStyle w:val="Hyperlink"/>
            <w:rFonts w:hint="eastAsia"/>
            <w:noProof/>
            <w:rtl/>
            <w:lang w:bidi="fa-IR"/>
          </w:rPr>
          <w:t>بت</w:t>
        </w:r>
        <w:r w:rsidR="009B7D51" w:rsidRPr="00984171">
          <w:rPr>
            <w:rStyle w:val="Hyperlink"/>
            <w:noProof/>
            <w:rtl/>
            <w:lang w:bidi="fa-IR"/>
          </w:rPr>
          <w:t xml:space="preserve"> </w:t>
        </w:r>
        <w:r w:rsidR="009B7D51" w:rsidRPr="00984171">
          <w:rPr>
            <w:rStyle w:val="Hyperlink"/>
            <w:rFonts w:hint="eastAsia"/>
            <w:noProof/>
            <w:rtl/>
            <w:lang w:bidi="fa-IR"/>
          </w:rPr>
          <w:t>امام</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443515981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212</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82" w:history="1">
        <w:r w:rsidR="009B7D51" w:rsidRPr="00984171">
          <w:rPr>
            <w:rStyle w:val="Hyperlink"/>
            <w:rFonts w:hint="eastAsia"/>
            <w:noProof/>
            <w:rtl/>
            <w:lang w:bidi="fa-IR"/>
          </w:rPr>
          <w:t>امام</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عان</w:t>
        </w:r>
        <w:r w:rsidR="009B7D51" w:rsidRPr="00984171">
          <w:rPr>
            <w:rStyle w:val="Hyperlink"/>
            <w:noProof/>
            <w:rtl/>
            <w:lang w:bidi="fa-IR"/>
          </w:rPr>
          <w:t xml:space="preserve"> </w:t>
        </w:r>
        <w:r w:rsidR="009B7D51" w:rsidRPr="00984171">
          <w:rPr>
            <w:rStyle w:val="Hyperlink"/>
            <w:rFonts w:hint="eastAsia"/>
            <w:noProof/>
            <w:rtl/>
            <w:lang w:bidi="fa-IR"/>
          </w:rPr>
          <w:t>امروز</w:t>
        </w:r>
        <w:r w:rsidR="009B7D51" w:rsidRPr="00984171">
          <w:rPr>
            <w:rStyle w:val="Hyperlink"/>
            <w:noProof/>
            <w:rtl/>
            <w:lang w:bidi="fa-IR"/>
          </w:rPr>
          <w:t xml:space="preserve"> </w:t>
        </w:r>
        <w:r w:rsidR="009B7D51" w:rsidRPr="00984171">
          <w:rPr>
            <w:rStyle w:val="Hyperlink"/>
            <w:rFonts w:hint="eastAsia"/>
            <w:noProof/>
            <w:rtl/>
            <w:lang w:bidi="fa-IR"/>
          </w:rPr>
          <w:t>کجاست؟</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443515982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213</w:t>
        </w:r>
        <w:r w:rsidR="009B7D51">
          <w:rPr>
            <w:noProof/>
            <w:webHidden/>
            <w:rtl/>
          </w:rPr>
          <w:fldChar w:fldCharType="end"/>
        </w:r>
      </w:hyperlink>
    </w:p>
    <w:p w:rsidR="009B7D51" w:rsidRDefault="00994738">
      <w:pPr>
        <w:pStyle w:val="TOC3"/>
        <w:tabs>
          <w:tab w:val="right" w:leader="dot" w:pos="7078"/>
        </w:tabs>
        <w:rPr>
          <w:rFonts w:asciiTheme="minorHAnsi" w:eastAsiaTheme="minorEastAsia" w:hAnsiTheme="minorHAnsi" w:cstheme="minorBidi"/>
          <w:noProof/>
          <w:sz w:val="22"/>
          <w:szCs w:val="22"/>
          <w:rtl/>
        </w:rPr>
      </w:pPr>
      <w:hyperlink w:anchor="_Toc443515983" w:history="1">
        <w:r w:rsidR="009B7D51" w:rsidRPr="00984171">
          <w:rPr>
            <w:rStyle w:val="Hyperlink"/>
            <w:rFonts w:hint="eastAsia"/>
            <w:noProof/>
            <w:rtl/>
            <w:lang w:bidi="fa-IR"/>
          </w:rPr>
          <w:t>رسوا</w:t>
        </w:r>
        <w:r w:rsidR="009B7D51" w:rsidRPr="00984171">
          <w:rPr>
            <w:rStyle w:val="Hyperlink"/>
            <w:rFonts w:hint="cs"/>
            <w:noProof/>
            <w:rtl/>
            <w:lang w:bidi="fa-IR"/>
          </w:rPr>
          <w:t>یی</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443515983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216</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84" w:history="1">
        <w:r w:rsidR="009B7D51" w:rsidRPr="00984171">
          <w:rPr>
            <w:rStyle w:val="Hyperlink"/>
            <w:rFonts w:hint="eastAsia"/>
            <w:noProof/>
            <w:rtl/>
            <w:lang w:bidi="fa-IR"/>
          </w:rPr>
          <w:t>غ</w:t>
        </w:r>
        <w:r w:rsidR="009B7D51" w:rsidRPr="00984171">
          <w:rPr>
            <w:rStyle w:val="Hyperlink"/>
            <w:rFonts w:hint="cs"/>
            <w:noProof/>
            <w:rtl/>
            <w:lang w:bidi="fa-IR"/>
          </w:rPr>
          <w:t>ی</w:t>
        </w:r>
        <w:r w:rsidR="009B7D51" w:rsidRPr="00984171">
          <w:rPr>
            <w:rStyle w:val="Hyperlink"/>
            <w:rFonts w:hint="eastAsia"/>
            <w:noProof/>
            <w:rtl/>
            <w:lang w:bidi="fa-IR"/>
          </w:rPr>
          <w:t>بت</w:t>
        </w:r>
        <w:r w:rsidR="009B7D51" w:rsidRPr="00984171">
          <w:rPr>
            <w:rStyle w:val="Hyperlink"/>
            <w:noProof/>
            <w:rtl/>
            <w:lang w:bidi="fa-IR"/>
          </w:rPr>
          <w:t xml:space="preserve"> </w:t>
        </w:r>
        <w:r w:rsidR="009B7D51" w:rsidRPr="00984171">
          <w:rPr>
            <w:rStyle w:val="Hyperlink"/>
            <w:rFonts w:hint="eastAsia"/>
            <w:noProof/>
            <w:rtl/>
            <w:lang w:bidi="fa-IR"/>
          </w:rPr>
          <w:t>صُغر</w:t>
        </w:r>
        <w:r w:rsidR="009B7D51" w:rsidRPr="00984171">
          <w:rPr>
            <w:rStyle w:val="Hyperlink"/>
            <w:rFonts w:hint="cs"/>
            <w:noProof/>
            <w:rtl/>
            <w:lang w:bidi="fa-IR"/>
          </w:rPr>
          <w:t>ی</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443515984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217</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85" w:history="1">
        <w:r w:rsidR="009B7D51" w:rsidRPr="00984171">
          <w:rPr>
            <w:rStyle w:val="Hyperlink"/>
            <w:rFonts w:hint="eastAsia"/>
            <w:noProof/>
            <w:rtl/>
            <w:lang w:bidi="fa-IR"/>
          </w:rPr>
          <w:t>جنگ</w:t>
        </w:r>
        <w:r w:rsidR="009B7D51" w:rsidRPr="00984171">
          <w:rPr>
            <w:rStyle w:val="Hyperlink"/>
            <w:noProof/>
            <w:rtl/>
            <w:lang w:bidi="fa-IR"/>
          </w:rPr>
          <w:t xml:space="preserve"> </w:t>
        </w:r>
        <w:r w:rsidR="009B7D51" w:rsidRPr="00984171">
          <w:rPr>
            <w:rStyle w:val="Hyperlink"/>
            <w:rFonts w:hint="eastAsia"/>
            <w:noProof/>
            <w:rtl/>
            <w:lang w:bidi="fa-IR"/>
          </w:rPr>
          <w:t>بر</w:t>
        </w:r>
        <w:r w:rsidR="009B7D51" w:rsidRPr="00984171">
          <w:rPr>
            <w:rStyle w:val="Hyperlink"/>
            <w:noProof/>
            <w:rtl/>
            <w:lang w:bidi="fa-IR"/>
          </w:rPr>
          <w:t xml:space="preserve"> </w:t>
        </w:r>
        <w:r w:rsidR="009B7D51" w:rsidRPr="00984171">
          <w:rPr>
            <w:rStyle w:val="Hyperlink"/>
            <w:rFonts w:hint="eastAsia"/>
            <w:noProof/>
            <w:rtl/>
            <w:lang w:bidi="fa-IR"/>
          </w:rPr>
          <w:t>سر</w:t>
        </w:r>
        <w:r w:rsidR="009B7D51" w:rsidRPr="00984171">
          <w:rPr>
            <w:rStyle w:val="Hyperlink"/>
            <w:noProof/>
            <w:rtl/>
            <w:lang w:bidi="fa-IR"/>
          </w:rPr>
          <w:t xml:space="preserve"> </w:t>
        </w:r>
        <w:r w:rsidR="009B7D51" w:rsidRPr="00984171">
          <w:rPr>
            <w:rStyle w:val="Hyperlink"/>
            <w:rFonts w:hint="eastAsia"/>
            <w:noProof/>
            <w:rtl/>
            <w:lang w:bidi="fa-IR"/>
          </w:rPr>
          <w:t>ن</w:t>
        </w:r>
        <w:r w:rsidR="009B7D51" w:rsidRPr="00984171">
          <w:rPr>
            <w:rStyle w:val="Hyperlink"/>
            <w:rFonts w:hint="cs"/>
            <w:noProof/>
            <w:rtl/>
            <w:lang w:bidi="fa-IR"/>
          </w:rPr>
          <w:t>ی</w:t>
        </w:r>
        <w:r w:rsidR="009B7D51" w:rsidRPr="00984171">
          <w:rPr>
            <w:rStyle w:val="Hyperlink"/>
            <w:rFonts w:hint="eastAsia"/>
            <w:noProof/>
            <w:rtl/>
            <w:lang w:bidi="fa-IR"/>
          </w:rPr>
          <w:t>ابت</w:t>
        </w:r>
        <w:r w:rsidR="009B7D51" w:rsidRPr="00984171">
          <w:rPr>
            <w:rStyle w:val="Hyperlink"/>
            <w:noProof/>
            <w:rtl/>
            <w:lang w:bidi="fa-IR"/>
          </w:rPr>
          <w:t xml:space="preserve"> </w:t>
        </w:r>
        <w:r w:rsidR="009B7D51" w:rsidRPr="00984171">
          <w:rPr>
            <w:rStyle w:val="Hyperlink"/>
            <w:rFonts w:hint="eastAsia"/>
            <w:noProof/>
            <w:rtl/>
            <w:lang w:bidi="fa-IR"/>
          </w:rPr>
          <w:t>همچون</w:t>
        </w:r>
        <w:r w:rsidR="009B7D51" w:rsidRPr="00984171">
          <w:rPr>
            <w:rStyle w:val="Hyperlink"/>
            <w:noProof/>
            <w:rtl/>
            <w:lang w:bidi="fa-IR"/>
          </w:rPr>
          <w:t xml:space="preserve"> </w:t>
        </w:r>
        <w:r w:rsidR="009B7D51" w:rsidRPr="00984171">
          <w:rPr>
            <w:rStyle w:val="Hyperlink"/>
            <w:rFonts w:hint="eastAsia"/>
            <w:noProof/>
            <w:rtl/>
            <w:lang w:bidi="fa-IR"/>
          </w:rPr>
          <w:t>سگ</w:t>
        </w:r>
        <w:r w:rsidR="009B7D51" w:rsidRPr="00984171">
          <w:rPr>
            <w:rStyle w:val="Hyperlink"/>
            <w:rFonts w:hint="eastAsia"/>
            <w:noProof/>
            <w:lang w:bidi="fa-IR"/>
          </w:rPr>
          <w:t>‌</w:t>
        </w:r>
        <w:r w:rsidR="009B7D51" w:rsidRPr="00984171">
          <w:rPr>
            <w:rStyle w:val="Hyperlink"/>
            <w:rFonts w:hint="eastAsia"/>
            <w:noProof/>
            <w:rtl/>
            <w:lang w:bidi="fa-IR"/>
          </w:rPr>
          <w:t>ها</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لاشخور</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443515985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217</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86" w:history="1">
        <w:r w:rsidR="009B7D51" w:rsidRPr="00984171">
          <w:rPr>
            <w:rStyle w:val="Hyperlink"/>
            <w:rFonts w:hint="eastAsia"/>
            <w:noProof/>
            <w:rtl/>
            <w:lang w:bidi="fa-IR"/>
          </w:rPr>
          <w:t>ح</w:t>
        </w:r>
        <w:r w:rsidR="009B7D51" w:rsidRPr="00984171">
          <w:rPr>
            <w:rStyle w:val="Hyperlink"/>
            <w:rFonts w:hint="cs"/>
            <w:noProof/>
            <w:rtl/>
            <w:lang w:bidi="fa-IR"/>
          </w:rPr>
          <w:t>ی</w:t>
        </w:r>
        <w:r w:rsidR="009B7D51" w:rsidRPr="00984171">
          <w:rPr>
            <w:rStyle w:val="Hyperlink"/>
            <w:rFonts w:hint="eastAsia"/>
            <w:noProof/>
            <w:rtl/>
            <w:lang w:bidi="fa-IR"/>
          </w:rPr>
          <w:t>رت</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w:t>
        </w:r>
        <w:r w:rsidR="009B7D51" w:rsidRPr="00984171">
          <w:rPr>
            <w:rStyle w:val="Hyperlink"/>
            <w:rFonts w:hint="cs"/>
            <w:noProof/>
            <w:rtl/>
            <w:lang w:bidi="fa-IR"/>
          </w:rPr>
          <w:t>ی</w:t>
        </w:r>
        <w:r w:rsidR="009B7D51" w:rsidRPr="00984171">
          <w:rPr>
            <w:rStyle w:val="Hyperlink"/>
            <w:rFonts w:hint="eastAsia"/>
            <w:noProof/>
            <w:rtl/>
            <w:lang w:bidi="fa-IR"/>
          </w:rPr>
          <w:t>ان</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443515986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218</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87" w:history="1">
        <w:r w:rsidR="009B7D51" w:rsidRPr="00984171">
          <w:rPr>
            <w:rStyle w:val="Hyperlink"/>
            <w:rFonts w:hint="eastAsia"/>
            <w:noProof/>
            <w:rtl/>
            <w:lang w:bidi="fa-IR"/>
          </w:rPr>
          <w:t>چرا</w:t>
        </w:r>
        <w:r w:rsidR="009B7D51" w:rsidRPr="00984171">
          <w:rPr>
            <w:rStyle w:val="Hyperlink"/>
            <w:noProof/>
            <w:rtl/>
            <w:lang w:bidi="fa-IR"/>
          </w:rPr>
          <w:t xml:space="preserve"> </w:t>
        </w:r>
        <w:r w:rsidR="009B7D51" w:rsidRPr="00984171">
          <w:rPr>
            <w:rStyle w:val="Hyperlink"/>
            <w:rFonts w:hint="eastAsia"/>
            <w:noProof/>
            <w:rtl/>
            <w:lang w:bidi="fa-IR"/>
          </w:rPr>
          <w:t>مهد</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غا</w:t>
        </w:r>
        <w:r w:rsidR="009B7D51" w:rsidRPr="00984171">
          <w:rPr>
            <w:rStyle w:val="Hyperlink"/>
            <w:rFonts w:hint="cs"/>
            <w:noProof/>
            <w:rtl/>
            <w:lang w:bidi="fa-IR"/>
          </w:rPr>
          <w:t>ی</w:t>
        </w:r>
        <w:r w:rsidR="009B7D51" w:rsidRPr="00984171">
          <w:rPr>
            <w:rStyle w:val="Hyperlink"/>
            <w:rFonts w:hint="eastAsia"/>
            <w:noProof/>
            <w:rtl/>
            <w:lang w:bidi="fa-IR"/>
          </w:rPr>
          <w:t>ب</w:t>
        </w:r>
        <w:r w:rsidR="009B7D51" w:rsidRPr="00984171">
          <w:rPr>
            <w:rStyle w:val="Hyperlink"/>
            <w:noProof/>
            <w:rtl/>
            <w:lang w:bidi="fa-IR"/>
          </w:rPr>
          <w:t xml:space="preserve"> </w:t>
        </w:r>
        <w:r w:rsidR="009B7D51" w:rsidRPr="00984171">
          <w:rPr>
            <w:rStyle w:val="Hyperlink"/>
            <w:rFonts w:hint="eastAsia"/>
            <w:noProof/>
            <w:rtl/>
            <w:lang w:bidi="fa-IR"/>
          </w:rPr>
          <w:t>شد</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443515987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218</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88" w:history="1">
        <w:r w:rsidR="009B7D51" w:rsidRPr="00984171">
          <w:rPr>
            <w:rStyle w:val="Hyperlink"/>
            <w:rFonts w:hint="eastAsia"/>
            <w:noProof/>
            <w:rtl/>
            <w:lang w:bidi="fa-IR"/>
          </w:rPr>
          <w:t>انتظار</w:t>
        </w:r>
        <w:r w:rsidR="009B7D51" w:rsidRPr="00984171">
          <w:rPr>
            <w:rStyle w:val="Hyperlink"/>
            <w:noProof/>
            <w:rtl/>
            <w:lang w:bidi="fa-IR"/>
          </w:rPr>
          <w:t xml:space="preserve"> </w:t>
        </w:r>
        <w:r w:rsidR="009B7D51" w:rsidRPr="00984171">
          <w:rPr>
            <w:rStyle w:val="Hyperlink"/>
            <w:rFonts w:hint="eastAsia"/>
            <w:noProof/>
            <w:rtl/>
            <w:lang w:bidi="fa-IR"/>
          </w:rPr>
          <w:t>ظهور،</w:t>
        </w:r>
        <w:r w:rsidR="009B7D51" w:rsidRPr="00984171">
          <w:rPr>
            <w:rStyle w:val="Hyperlink"/>
            <w:noProof/>
            <w:rtl/>
            <w:lang w:bidi="fa-IR"/>
          </w:rPr>
          <w:t xml:space="preserve"> </w:t>
        </w:r>
        <w:r w:rsidR="009B7D51" w:rsidRPr="00984171">
          <w:rPr>
            <w:rStyle w:val="Hyperlink"/>
            <w:rFonts w:hint="cs"/>
            <w:noProof/>
            <w:rtl/>
            <w:lang w:bidi="fa-IR"/>
          </w:rPr>
          <w:t>ی</w:t>
        </w:r>
        <w:r w:rsidR="009B7D51" w:rsidRPr="00984171">
          <w:rPr>
            <w:rStyle w:val="Hyperlink"/>
            <w:rFonts w:hint="eastAsia"/>
            <w:noProof/>
            <w:rtl/>
            <w:lang w:bidi="fa-IR"/>
          </w:rPr>
          <w:t>ک</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از</w:t>
        </w:r>
        <w:r w:rsidR="009B7D51" w:rsidRPr="00984171">
          <w:rPr>
            <w:rStyle w:val="Hyperlink"/>
            <w:noProof/>
            <w:rtl/>
            <w:lang w:bidi="fa-IR"/>
          </w:rPr>
          <w:t xml:space="preserve"> </w:t>
        </w:r>
        <w:r w:rsidR="009B7D51" w:rsidRPr="00984171">
          <w:rPr>
            <w:rStyle w:val="Hyperlink"/>
            <w:rFonts w:hint="eastAsia"/>
            <w:noProof/>
            <w:rtl/>
            <w:lang w:bidi="fa-IR"/>
          </w:rPr>
          <w:t>اصول</w:t>
        </w:r>
        <w:r w:rsidR="009B7D51" w:rsidRPr="00984171">
          <w:rPr>
            <w:rStyle w:val="Hyperlink"/>
            <w:noProof/>
            <w:rtl/>
            <w:lang w:bidi="fa-IR"/>
          </w:rPr>
          <w:t xml:space="preserve"> </w:t>
        </w:r>
        <w:r w:rsidR="009B7D51" w:rsidRPr="00984171">
          <w:rPr>
            <w:rStyle w:val="Hyperlink"/>
            <w:rFonts w:hint="eastAsia"/>
            <w:noProof/>
            <w:rtl/>
            <w:lang w:bidi="fa-IR"/>
          </w:rPr>
          <w:t>د</w:t>
        </w:r>
        <w:r w:rsidR="009B7D51" w:rsidRPr="00984171">
          <w:rPr>
            <w:rStyle w:val="Hyperlink"/>
            <w:rFonts w:hint="cs"/>
            <w:noProof/>
            <w:rtl/>
            <w:lang w:bidi="fa-IR"/>
          </w:rPr>
          <w:t>ی</w:t>
        </w:r>
        <w:r w:rsidR="009B7D51" w:rsidRPr="00984171">
          <w:rPr>
            <w:rStyle w:val="Hyperlink"/>
            <w:rFonts w:hint="eastAsia"/>
            <w:noProof/>
            <w:rtl/>
            <w:lang w:bidi="fa-IR"/>
          </w:rPr>
          <w:t>ن</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sidRPr="00984171">
          <w:rPr>
            <w:rStyle w:val="Hyperlink"/>
            <w:noProof/>
            <w:rtl/>
            <w:lang w:bidi="fa-IR"/>
          </w:rPr>
          <w:t xml:space="preserve"> </w:t>
        </w:r>
        <w:r w:rsidR="009B7D51" w:rsidRPr="00984171">
          <w:rPr>
            <w:rStyle w:val="Hyperlink"/>
            <w:rFonts w:hint="eastAsia"/>
            <w:noProof/>
            <w:rtl/>
            <w:lang w:bidi="fa-IR"/>
          </w:rPr>
          <w:t>است</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443515988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220</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89" w:history="1">
        <w:r w:rsidR="009B7D51" w:rsidRPr="00984171">
          <w:rPr>
            <w:rStyle w:val="Hyperlink"/>
            <w:rFonts w:hint="eastAsia"/>
            <w:noProof/>
            <w:rtl/>
            <w:lang w:bidi="fa-IR"/>
          </w:rPr>
          <w:t>نماز</w:t>
        </w:r>
        <w:r w:rsidR="009B7D51" w:rsidRPr="00984171">
          <w:rPr>
            <w:rStyle w:val="Hyperlink"/>
            <w:noProof/>
            <w:rtl/>
            <w:lang w:bidi="fa-IR"/>
          </w:rPr>
          <w:t xml:space="preserve"> </w:t>
        </w:r>
        <w:r w:rsidR="009B7D51" w:rsidRPr="00984171">
          <w:rPr>
            <w:rStyle w:val="Hyperlink"/>
            <w:rFonts w:hint="eastAsia"/>
            <w:noProof/>
            <w:rtl/>
            <w:lang w:bidi="fa-IR"/>
          </w:rPr>
          <w:t>جمعه</w:t>
        </w:r>
        <w:r w:rsidR="009B7D51" w:rsidRPr="00984171">
          <w:rPr>
            <w:rStyle w:val="Hyperlink"/>
            <w:noProof/>
            <w:rtl/>
            <w:lang w:bidi="fa-IR"/>
          </w:rPr>
          <w:t xml:space="preserve"> </w:t>
        </w:r>
        <w:r w:rsidR="009B7D51" w:rsidRPr="00984171">
          <w:rPr>
            <w:rStyle w:val="Hyperlink"/>
            <w:rFonts w:hint="eastAsia"/>
            <w:noProof/>
            <w:rtl/>
            <w:lang w:bidi="fa-IR"/>
          </w:rPr>
          <w:t>تا</w:t>
        </w:r>
        <w:r w:rsidR="009B7D51" w:rsidRPr="00984171">
          <w:rPr>
            <w:rStyle w:val="Hyperlink"/>
            <w:noProof/>
            <w:rtl/>
            <w:lang w:bidi="fa-IR"/>
          </w:rPr>
          <w:t xml:space="preserve"> </w:t>
        </w:r>
        <w:r w:rsidR="009B7D51" w:rsidRPr="00984171">
          <w:rPr>
            <w:rStyle w:val="Hyperlink"/>
            <w:rFonts w:hint="eastAsia"/>
            <w:noProof/>
            <w:rtl/>
            <w:lang w:bidi="fa-IR"/>
          </w:rPr>
          <w:t>ظهور</w:t>
        </w:r>
        <w:r w:rsidR="009B7D51" w:rsidRPr="00984171">
          <w:rPr>
            <w:rStyle w:val="Hyperlink"/>
            <w:noProof/>
            <w:rtl/>
            <w:lang w:bidi="fa-IR"/>
          </w:rPr>
          <w:t xml:space="preserve"> </w:t>
        </w:r>
        <w:r w:rsidR="009B7D51" w:rsidRPr="00984171">
          <w:rPr>
            <w:rStyle w:val="Hyperlink"/>
            <w:rFonts w:hint="eastAsia"/>
            <w:noProof/>
            <w:rtl/>
            <w:lang w:bidi="fa-IR"/>
          </w:rPr>
          <w:t>مهد</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واجب</w:t>
        </w:r>
        <w:r w:rsidR="009B7D51" w:rsidRPr="00984171">
          <w:rPr>
            <w:rStyle w:val="Hyperlink"/>
            <w:noProof/>
            <w:rtl/>
            <w:lang w:bidi="fa-IR"/>
          </w:rPr>
          <w:t xml:space="preserve"> </w:t>
        </w:r>
        <w:r w:rsidR="009B7D51" w:rsidRPr="00984171">
          <w:rPr>
            <w:rStyle w:val="Hyperlink"/>
            <w:rFonts w:hint="eastAsia"/>
            <w:noProof/>
            <w:rtl/>
            <w:lang w:bidi="fa-IR"/>
          </w:rPr>
          <w:t>ن</w:t>
        </w:r>
        <w:r w:rsidR="009B7D51" w:rsidRPr="00984171">
          <w:rPr>
            <w:rStyle w:val="Hyperlink"/>
            <w:rFonts w:hint="cs"/>
            <w:noProof/>
            <w:rtl/>
            <w:lang w:bidi="fa-IR"/>
          </w:rPr>
          <w:t>ی</w:t>
        </w:r>
        <w:r w:rsidR="009B7D51" w:rsidRPr="00984171">
          <w:rPr>
            <w:rStyle w:val="Hyperlink"/>
            <w:rFonts w:hint="eastAsia"/>
            <w:noProof/>
            <w:rtl/>
            <w:lang w:bidi="fa-IR"/>
          </w:rPr>
          <w:t>ست</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443515989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221</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90" w:history="1">
        <w:r w:rsidR="009B7D51" w:rsidRPr="00984171">
          <w:rPr>
            <w:rStyle w:val="Hyperlink"/>
            <w:rFonts w:hint="eastAsia"/>
            <w:noProof/>
            <w:rtl/>
            <w:lang w:bidi="fa-IR"/>
          </w:rPr>
          <w:t>تا</w:t>
        </w:r>
        <w:r w:rsidR="009B7D51" w:rsidRPr="00984171">
          <w:rPr>
            <w:rStyle w:val="Hyperlink"/>
            <w:noProof/>
            <w:rtl/>
            <w:lang w:bidi="fa-IR"/>
          </w:rPr>
          <w:t xml:space="preserve"> </w:t>
        </w:r>
        <w:r w:rsidR="009B7D51" w:rsidRPr="00984171">
          <w:rPr>
            <w:rStyle w:val="Hyperlink"/>
            <w:rFonts w:hint="eastAsia"/>
            <w:noProof/>
            <w:rtl/>
            <w:lang w:bidi="fa-IR"/>
          </w:rPr>
          <w:t>ظهور</w:t>
        </w:r>
        <w:r w:rsidR="009B7D51" w:rsidRPr="00984171">
          <w:rPr>
            <w:rStyle w:val="Hyperlink"/>
            <w:noProof/>
            <w:rtl/>
            <w:lang w:bidi="fa-IR"/>
          </w:rPr>
          <w:t xml:space="preserve"> </w:t>
        </w:r>
        <w:r w:rsidR="009B7D51" w:rsidRPr="00984171">
          <w:rPr>
            <w:rStyle w:val="Hyperlink"/>
            <w:rFonts w:hint="eastAsia"/>
            <w:noProof/>
            <w:rtl/>
            <w:lang w:bidi="fa-IR"/>
          </w:rPr>
          <w:t>مهد</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جهاد</w:t>
        </w:r>
        <w:r w:rsidR="009B7D51" w:rsidRPr="00984171">
          <w:rPr>
            <w:rStyle w:val="Hyperlink"/>
            <w:noProof/>
            <w:rtl/>
            <w:lang w:bidi="fa-IR"/>
          </w:rPr>
          <w:t xml:space="preserve"> </w:t>
        </w:r>
        <w:r w:rsidR="009B7D51" w:rsidRPr="00984171">
          <w:rPr>
            <w:rStyle w:val="Hyperlink"/>
            <w:rFonts w:hint="eastAsia"/>
            <w:noProof/>
            <w:rtl/>
            <w:lang w:bidi="fa-IR"/>
          </w:rPr>
          <w:t>در</w:t>
        </w:r>
        <w:r w:rsidR="009B7D51" w:rsidRPr="00984171">
          <w:rPr>
            <w:rStyle w:val="Hyperlink"/>
            <w:noProof/>
            <w:rtl/>
            <w:lang w:bidi="fa-IR"/>
          </w:rPr>
          <w:t xml:space="preserve"> </w:t>
        </w:r>
        <w:r w:rsidR="009B7D51" w:rsidRPr="00984171">
          <w:rPr>
            <w:rStyle w:val="Hyperlink"/>
            <w:rFonts w:hint="eastAsia"/>
            <w:noProof/>
            <w:rtl/>
            <w:lang w:bidi="fa-IR"/>
          </w:rPr>
          <w:t>راه</w:t>
        </w:r>
        <w:r w:rsidR="009B7D51" w:rsidRPr="00984171">
          <w:rPr>
            <w:rStyle w:val="Hyperlink"/>
            <w:noProof/>
            <w:rtl/>
            <w:lang w:bidi="fa-IR"/>
          </w:rPr>
          <w:t xml:space="preserve"> </w:t>
        </w:r>
        <w:r w:rsidR="009B7D51" w:rsidRPr="00984171">
          <w:rPr>
            <w:rStyle w:val="Hyperlink"/>
            <w:rFonts w:hint="eastAsia"/>
            <w:noProof/>
            <w:rtl/>
            <w:lang w:bidi="fa-IR"/>
          </w:rPr>
          <w:t>خدا</w:t>
        </w:r>
        <w:r w:rsidR="009B7D51" w:rsidRPr="00984171">
          <w:rPr>
            <w:rStyle w:val="Hyperlink"/>
            <w:noProof/>
            <w:rtl/>
            <w:lang w:bidi="fa-IR"/>
          </w:rPr>
          <w:t xml:space="preserve"> </w:t>
        </w:r>
        <w:r w:rsidR="009B7D51" w:rsidRPr="00984171">
          <w:rPr>
            <w:rStyle w:val="Hyperlink"/>
            <w:rFonts w:hint="eastAsia"/>
            <w:noProof/>
            <w:rtl/>
            <w:lang w:bidi="fa-IR"/>
          </w:rPr>
          <w:t>جا</w:t>
        </w:r>
        <w:r w:rsidR="009B7D51" w:rsidRPr="00984171">
          <w:rPr>
            <w:rStyle w:val="Hyperlink"/>
            <w:rFonts w:hint="cs"/>
            <w:noProof/>
            <w:rtl/>
            <w:lang w:bidi="fa-IR"/>
          </w:rPr>
          <w:t>ی</w:t>
        </w:r>
        <w:r w:rsidR="009B7D51" w:rsidRPr="00984171">
          <w:rPr>
            <w:rStyle w:val="Hyperlink"/>
            <w:rFonts w:hint="eastAsia"/>
            <w:noProof/>
            <w:rtl/>
            <w:lang w:bidi="fa-IR"/>
          </w:rPr>
          <w:t>ز</w:t>
        </w:r>
        <w:r w:rsidR="009B7D51" w:rsidRPr="00984171">
          <w:rPr>
            <w:rStyle w:val="Hyperlink"/>
            <w:noProof/>
            <w:rtl/>
            <w:lang w:bidi="fa-IR"/>
          </w:rPr>
          <w:t xml:space="preserve"> </w:t>
        </w:r>
        <w:r w:rsidR="009B7D51" w:rsidRPr="00984171">
          <w:rPr>
            <w:rStyle w:val="Hyperlink"/>
            <w:rFonts w:hint="eastAsia"/>
            <w:noProof/>
            <w:rtl/>
            <w:lang w:bidi="fa-IR"/>
          </w:rPr>
          <w:t>ن</w:t>
        </w:r>
        <w:r w:rsidR="009B7D51" w:rsidRPr="00984171">
          <w:rPr>
            <w:rStyle w:val="Hyperlink"/>
            <w:rFonts w:hint="cs"/>
            <w:noProof/>
            <w:rtl/>
            <w:lang w:bidi="fa-IR"/>
          </w:rPr>
          <w:t>ی</w:t>
        </w:r>
        <w:r w:rsidR="009B7D51" w:rsidRPr="00984171">
          <w:rPr>
            <w:rStyle w:val="Hyperlink"/>
            <w:rFonts w:hint="eastAsia"/>
            <w:noProof/>
            <w:rtl/>
            <w:lang w:bidi="fa-IR"/>
          </w:rPr>
          <w:t>ست</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443515990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221</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91" w:history="1">
        <w:r w:rsidR="009B7D51" w:rsidRPr="00984171">
          <w:rPr>
            <w:rStyle w:val="Hyperlink"/>
            <w:rFonts w:hint="eastAsia"/>
            <w:noProof/>
            <w:rtl/>
            <w:lang w:bidi="fa-IR"/>
          </w:rPr>
          <w:t>فرجام</w:t>
        </w:r>
        <w:r w:rsidR="009B7D51" w:rsidRPr="00984171">
          <w:rPr>
            <w:rStyle w:val="Hyperlink"/>
            <w:noProof/>
            <w:rtl/>
            <w:lang w:bidi="fa-IR"/>
          </w:rPr>
          <w:t xml:space="preserve"> </w:t>
        </w:r>
        <w:r w:rsidR="009B7D51" w:rsidRPr="00984171">
          <w:rPr>
            <w:rStyle w:val="Hyperlink"/>
            <w:rFonts w:hint="eastAsia"/>
            <w:noProof/>
            <w:rtl/>
            <w:lang w:bidi="fa-IR"/>
          </w:rPr>
          <w:t>کسان</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که</w:t>
        </w:r>
        <w:r w:rsidR="009B7D51" w:rsidRPr="00984171">
          <w:rPr>
            <w:rStyle w:val="Hyperlink"/>
            <w:noProof/>
            <w:rtl/>
            <w:lang w:bidi="fa-IR"/>
          </w:rPr>
          <w:t xml:space="preserve"> </w:t>
        </w:r>
        <w:r w:rsidR="009B7D51" w:rsidRPr="00984171">
          <w:rPr>
            <w:rStyle w:val="Hyperlink"/>
            <w:rFonts w:hint="eastAsia"/>
            <w:noProof/>
            <w:rtl/>
            <w:lang w:bidi="fa-IR"/>
          </w:rPr>
          <w:t>در</w:t>
        </w:r>
        <w:r w:rsidR="009B7D51" w:rsidRPr="00984171">
          <w:rPr>
            <w:rStyle w:val="Hyperlink"/>
            <w:noProof/>
            <w:rtl/>
            <w:lang w:bidi="fa-IR"/>
          </w:rPr>
          <w:t xml:space="preserve"> </w:t>
        </w:r>
        <w:r w:rsidR="009B7D51" w:rsidRPr="00984171">
          <w:rPr>
            <w:rStyle w:val="Hyperlink"/>
            <w:rFonts w:hint="eastAsia"/>
            <w:noProof/>
            <w:rtl/>
            <w:lang w:bidi="fa-IR"/>
          </w:rPr>
          <w:t>طول</w:t>
        </w:r>
        <w:r w:rsidR="009B7D51" w:rsidRPr="00984171">
          <w:rPr>
            <w:rStyle w:val="Hyperlink"/>
            <w:noProof/>
            <w:rtl/>
            <w:lang w:bidi="fa-IR"/>
          </w:rPr>
          <w:t xml:space="preserve"> </w:t>
        </w:r>
        <w:r w:rsidR="009B7D51" w:rsidRPr="00984171">
          <w:rPr>
            <w:rStyle w:val="Hyperlink"/>
            <w:rFonts w:hint="eastAsia"/>
            <w:noProof/>
            <w:rtl/>
            <w:lang w:bidi="fa-IR"/>
          </w:rPr>
          <w:t>تار</w:t>
        </w:r>
        <w:r w:rsidR="009B7D51" w:rsidRPr="00984171">
          <w:rPr>
            <w:rStyle w:val="Hyperlink"/>
            <w:rFonts w:hint="cs"/>
            <w:noProof/>
            <w:rtl/>
            <w:lang w:bidi="fa-IR"/>
          </w:rPr>
          <w:t>ی</w:t>
        </w:r>
        <w:r w:rsidR="009B7D51" w:rsidRPr="00984171">
          <w:rPr>
            <w:rStyle w:val="Hyperlink"/>
            <w:rFonts w:hint="eastAsia"/>
            <w:noProof/>
            <w:rtl/>
            <w:lang w:bidi="fa-IR"/>
          </w:rPr>
          <w:t>خ</w:t>
        </w:r>
        <w:r w:rsidR="009B7D51" w:rsidRPr="00984171">
          <w:rPr>
            <w:rStyle w:val="Hyperlink"/>
            <w:noProof/>
            <w:rtl/>
            <w:lang w:bidi="fa-IR"/>
          </w:rPr>
          <w:t xml:space="preserve"> </w:t>
        </w:r>
        <w:r w:rsidR="009B7D51" w:rsidRPr="00984171">
          <w:rPr>
            <w:rStyle w:val="Hyperlink"/>
            <w:rFonts w:hint="eastAsia"/>
            <w:noProof/>
            <w:rtl/>
            <w:lang w:bidi="fa-IR"/>
          </w:rPr>
          <w:t>اسلام</w:t>
        </w:r>
        <w:r w:rsidR="009B7D51" w:rsidRPr="00984171">
          <w:rPr>
            <w:rStyle w:val="Hyperlink"/>
            <w:noProof/>
            <w:rtl/>
            <w:lang w:bidi="fa-IR"/>
          </w:rPr>
          <w:t xml:space="preserve"> </w:t>
        </w:r>
        <w:r w:rsidR="009B7D51" w:rsidRPr="00984171">
          <w:rPr>
            <w:rStyle w:val="Hyperlink"/>
            <w:rFonts w:hint="eastAsia"/>
            <w:noProof/>
            <w:rtl/>
            <w:lang w:bidi="fa-IR"/>
          </w:rPr>
          <w:t>قبل</w:t>
        </w:r>
        <w:r w:rsidR="009B7D51" w:rsidRPr="00984171">
          <w:rPr>
            <w:rStyle w:val="Hyperlink"/>
            <w:noProof/>
            <w:rtl/>
            <w:lang w:bidi="fa-IR"/>
          </w:rPr>
          <w:t xml:space="preserve"> </w:t>
        </w:r>
        <w:r w:rsidR="009B7D51" w:rsidRPr="00984171">
          <w:rPr>
            <w:rStyle w:val="Hyperlink"/>
            <w:rFonts w:hint="eastAsia"/>
            <w:noProof/>
            <w:rtl/>
            <w:lang w:bidi="fa-IR"/>
          </w:rPr>
          <w:t>از</w:t>
        </w:r>
        <w:r w:rsidR="009B7D51" w:rsidRPr="00984171">
          <w:rPr>
            <w:rStyle w:val="Hyperlink"/>
            <w:noProof/>
            <w:rtl/>
            <w:lang w:bidi="fa-IR"/>
          </w:rPr>
          <w:t xml:space="preserve"> </w:t>
        </w:r>
        <w:r w:rsidR="009B7D51" w:rsidRPr="00984171">
          <w:rPr>
            <w:rStyle w:val="Hyperlink"/>
            <w:rFonts w:hint="eastAsia"/>
            <w:noProof/>
            <w:rtl/>
            <w:lang w:bidi="fa-IR"/>
          </w:rPr>
          <w:t>ظهور</w:t>
        </w:r>
        <w:r w:rsidR="009B7D51" w:rsidRPr="00984171">
          <w:rPr>
            <w:rStyle w:val="Hyperlink"/>
            <w:noProof/>
            <w:rtl/>
            <w:lang w:bidi="fa-IR"/>
          </w:rPr>
          <w:t xml:space="preserve"> </w:t>
        </w:r>
        <w:r w:rsidR="009B7D51" w:rsidRPr="00984171">
          <w:rPr>
            <w:rStyle w:val="Hyperlink"/>
            <w:rFonts w:hint="eastAsia"/>
            <w:noProof/>
            <w:rtl/>
            <w:lang w:bidi="fa-IR"/>
          </w:rPr>
          <w:t>کشته</w:t>
        </w:r>
        <w:r w:rsidR="009B7D51" w:rsidRPr="00984171">
          <w:rPr>
            <w:rStyle w:val="Hyperlink"/>
            <w:noProof/>
            <w:rtl/>
            <w:lang w:bidi="fa-IR"/>
          </w:rPr>
          <w:t xml:space="preserve"> </w:t>
        </w:r>
        <w:r w:rsidR="009B7D51" w:rsidRPr="00984171">
          <w:rPr>
            <w:rStyle w:val="Hyperlink"/>
            <w:rFonts w:hint="eastAsia"/>
            <w:noProof/>
            <w:rtl/>
            <w:lang w:bidi="fa-IR"/>
          </w:rPr>
          <w:t>شدهاند</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443515991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221</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92" w:history="1">
        <w:r w:rsidR="009B7D51" w:rsidRPr="00984171">
          <w:rPr>
            <w:rStyle w:val="Hyperlink"/>
            <w:rFonts w:hint="eastAsia"/>
            <w:noProof/>
            <w:rtl/>
            <w:lang w:bidi="fa-IR"/>
          </w:rPr>
          <w:t>طرح</w:t>
        </w:r>
        <w:r w:rsidR="009B7D51" w:rsidRPr="00984171">
          <w:rPr>
            <w:rStyle w:val="Hyperlink"/>
            <w:noProof/>
            <w:rtl/>
            <w:lang w:bidi="fa-IR"/>
          </w:rPr>
          <w:t xml:space="preserve"> </w:t>
        </w:r>
        <w:r w:rsidR="009B7D51" w:rsidRPr="00984171">
          <w:rPr>
            <w:rStyle w:val="Hyperlink"/>
            <w:rFonts w:hint="eastAsia"/>
            <w:noProof/>
            <w:rtl/>
            <w:lang w:bidi="fa-IR"/>
          </w:rPr>
          <w:t>و</w:t>
        </w:r>
        <w:r w:rsidR="009B7D51" w:rsidRPr="00984171">
          <w:rPr>
            <w:rStyle w:val="Hyperlink"/>
            <w:noProof/>
            <w:rtl/>
            <w:lang w:bidi="fa-IR"/>
          </w:rPr>
          <w:t xml:space="preserve"> </w:t>
        </w:r>
        <w:r w:rsidR="009B7D51" w:rsidRPr="00984171">
          <w:rPr>
            <w:rStyle w:val="Hyperlink"/>
            <w:rFonts w:hint="eastAsia"/>
            <w:noProof/>
            <w:rtl/>
            <w:lang w:bidi="fa-IR"/>
          </w:rPr>
          <w:t>برنامه</w:t>
        </w:r>
        <w:r w:rsidR="009B7D51" w:rsidRPr="00984171">
          <w:rPr>
            <w:rStyle w:val="Hyperlink"/>
            <w:rFonts w:hint="eastAsia"/>
            <w:noProof/>
            <w:lang w:bidi="fa-IR"/>
          </w:rPr>
          <w:t>‌</w:t>
        </w:r>
        <w:r w:rsidR="009B7D51" w:rsidRPr="00984171">
          <w:rPr>
            <w:rStyle w:val="Hyperlink"/>
            <w:rFonts w:hint="eastAsia"/>
            <w:noProof/>
            <w:rtl/>
            <w:lang w:bidi="fa-IR"/>
          </w:rPr>
          <w:t>ها</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مهد</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بعد</w:t>
        </w:r>
        <w:r w:rsidR="009B7D51" w:rsidRPr="00984171">
          <w:rPr>
            <w:rStyle w:val="Hyperlink"/>
            <w:noProof/>
            <w:rtl/>
            <w:lang w:bidi="fa-IR"/>
          </w:rPr>
          <w:t xml:space="preserve"> </w:t>
        </w:r>
        <w:r w:rsidR="009B7D51" w:rsidRPr="00984171">
          <w:rPr>
            <w:rStyle w:val="Hyperlink"/>
            <w:rFonts w:hint="eastAsia"/>
            <w:noProof/>
            <w:rtl/>
            <w:lang w:bidi="fa-IR"/>
          </w:rPr>
          <w:t>از</w:t>
        </w:r>
        <w:r w:rsidR="009B7D51" w:rsidRPr="00984171">
          <w:rPr>
            <w:rStyle w:val="Hyperlink"/>
            <w:noProof/>
            <w:rtl/>
            <w:lang w:bidi="fa-IR"/>
          </w:rPr>
          <w:t xml:space="preserve"> </w:t>
        </w:r>
        <w:r w:rsidR="009B7D51" w:rsidRPr="00984171">
          <w:rPr>
            <w:rStyle w:val="Hyperlink"/>
            <w:rFonts w:hint="eastAsia"/>
            <w:noProof/>
            <w:rtl/>
            <w:lang w:bidi="fa-IR"/>
          </w:rPr>
          <w:t>ظهور</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443515992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222</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93" w:history="1">
        <w:r w:rsidR="009B7D51" w:rsidRPr="00984171">
          <w:rPr>
            <w:rStyle w:val="Hyperlink"/>
            <w:rFonts w:hint="eastAsia"/>
            <w:noProof/>
            <w:rtl/>
            <w:lang w:bidi="fa-IR"/>
          </w:rPr>
          <w:t>چرا</w:t>
        </w:r>
        <w:r w:rsidR="009B7D51" w:rsidRPr="00984171">
          <w:rPr>
            <w:rStyle w:val="Hyperlink"/>
            <w:noProof/>
            <w:rtl/>
            <w:lang w:bidi="fa-IR"/>
          </w:rPr>
          <w:t xml:space="preserve"> </w:t>
        </w:r>
        <w:r w:rsidR="009B7D51" w:rsidRPr="00984171">
          <w:rPr>
            <w:rStyle w:val="Hyperlink"/>
            <w:rFonts w:hint="eastAsia"/>
            <w:noProof/>
            <w:rtl/>
            <w:lang w:bidi="fa-IR"/>
          </w:rPr>
          <w:t>قائم</w:t>
        </w:r>
        <w:r w:rsidR="009B7D51" w:rsidRPr="00984171">
          <w:rPr>
            <w:rStyle w:val="Hyperlink"/>
            <w:noProof/>
            <w:rtl/>
            <w:lang w:bidi="fa-IR"/>
          </w:rPr>
          <w:t xml:space="preserve"> </w:t>
        </w:r>
        <w:r w:rsidR="009B7D51" w:rsidRPr="00984171">
          <w:rPr>
            <w:rStyle w:val="Hyperlink"/>
            <w:rFonts w:hint="eastAsia"/>
            <w:noProof/>
            <w:rtl/>
            <w:lang w:bidi="fa-IR"/>
          </w:rPr>
          <w:t>با</w:t>
        </w:r>
        <w:r w:rsidR="009B7D51" w:rsidRPr="00984171">
          <w:rPr>
            <w:rStyle w:val="Hyperlink"/>
            <w:noProof/>
            <w:rtl/>
            <w:lang w:bidi="fa-IR"/>
          </w:rPr>
          <w:t xml:space="preserve"> </w:t>
        </w:r>
        <w:r w:rsidR="009B7D51" w:rsidRPr="00984171">
          <w:rPr>
            <w:rStyle w:val="Hyperlink"/>
            <w:rFonts w:hint="eastAsia"/>
            <w:noProof/>
            <w:rtl/>
            <w:lang w:bidi="fa-IR"/>
          </w:rPr>
          <w:t>آئ</w:t>
        </w:r>
        <w:r w:rsidR="009B7D51" w:rsidRPr="00984171">
          <w:rPr>
            <w:rStyle w:val="Hyperlink"/>
            <w:rFonts w:hint="cs"/>
            <w:noProof/>
            <w:rtl/>
            <w:lang w:bidi="fa-IR"/>
          </w:rPr>
          <w:t>ی</w:t>
        </w:r>
        <w:r w:rsidR="009B7D51" w:rsidRPr="00984171">
          <w:rPr>
            <w:rStyle w:val="Hyperlink"/>
            <w:rFonts w:hint="eastAsia"/>
            <w:noProof/>
            <w:rtl/>
            <w:lang w:bidi="fa-IR"/>
          </w:rPr>
          <w:t>ن</w:t>
        </w:r>
        <w:r w:rsidR="009B7D51" w:rsidRPr="00984171">
          <w:rPr>
            <w:rStyle w:val="Hyperlink"/>
            <w:noProof/>
            <w:rtl/>
            <w:lang w:bidi="fa-IR"/>
          </w:rPr>
          <w:t xml:space="preserve"> </w:t>
        </w:r>
        <w:r w:rsidR="009B7D51" w:rsidRPr="00984171">
          <w:rPr>
            <w:rStyle w:val="Hyperlink"/>
            <w:rFonts w:hint="eastAsia"/>
            <w:noProof/>
            <w:rtl/>
            <w:lang w:bidi="fa-IR"/>
          </w:rPr>
          <w:t>داود</w:t>
        </w:r>
        <w:r w:rsidR="009B7D51" w:rsidRPr="00984171">
          <w:rPr>
            <w:rStyle w:val="Hyperlink"/>
            <w:noProof/>
            <w:rtl/>
            <w:lang w:bidi="fa-IR"/>
          </w:rPr>
          <w:t xml:space="preserve"> </w:t>
        </w:r>
        <w:r w:rsidR="009B7D51" w:rsidRPr="00984171">
          <w:rPr>
            <w:rStyle w:val="Hyperlink"/>
            <w:rFonts w:hint="eastAsia"/>
            <w:noProof/>
            <w:rtl/>
            <w:lang w:bidi="fa-IR"/>
          </w:rPr>
          <w:t>حکم</w:t>
        </w:r>
        <w:r w:rsidR="009B7D51" w:rsidRPr="00984171">
          <w:rPr>
            <w:rStyle w:val="Hyperlink"/>
            <w:noProof/>
            <w:rtl/>
            <w:lang w:bidi="fa-IR"/>
          </w:rPr>
          <w:t xml:space="preserve"> </w:t>
        </w:r>
        <w:r w:rsidR="009B7D51" w:rsidRPr="00984171">
          <w:rPr>
            <w:rStyle w:val="Hyperlink"/>
            <w:rFonts w:hint="eastAsia"/>
            <w:noProof/>
            <w:rtl/>
            <w:lang w:bidi="fa-IR"/>
          </w:rPr>
          <w:t>م</w:t>
        </w:r>
        <w:r w:rsidR="009B7D51" w:rsidRPr="00984171">
          <w:rPr>
            <w:rStyle w:val="Hyperlink"/>
            <w:rFonts w:hint="cs"/>
            <w:noProof/>
            <w:rtl/>
            <w:lang w:bidi="fa-IR"/>
          </w:rPr>
          <w:t>ی</w:t>
        </w:r>
        <w:r w:rsidR="009B7D51" w:rsidRPr="00984171">
          <w:rPr>
            <w:rStyle w:val="Hyperlink"/>
            <w:rFonts w:hint="eastAsia"/>
            <w:noProof/>
            <w:rtl/>
            <w:lang w:bidi="fa-IR"/>
          </w:rPr>
          <w:t>کند؟</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443515993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227</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94" w:history="1">
        <w:r w:rsidR="009B7D51" w:rsidRPr="00984171">
          <w:rPr>
            <w:rStyle w:val="Hyperlink"/>
            <w:rFonts w:hint="eastAsia"/>
            <w:noProof/>
            <w:rtl/>
            <w:lang w:bidi="fa-IR"/>
          </w:rPr>
          <w:t>زمان</w:t>
        </w:r>
        <w:r w:rsidR="009B7D51" w:rsidRPr="00984171">
          <w:rPr>
            <w:rStyle w:val="Hyperlink"/>
            <w:noProof/>
            <w:rtl/>
            <w:lang w:bidi="fa-IR"/>
          </w:rPr>
          <w:t xml:space="preserve"> </w:t>
        </w:r>
        <w:r w:rsidR="009B7D51" w:rsidRPr="00984171">
          <w:rPr>
            <w:rStyle w:val="Hyperlink"/>
            <w:rFonts w:hint="eastAsia"/>
            <w:noProof/>
            <w:rtl/>
            <w:lang w:bidi="fa-IR"/>
          </w:rPr>
          <w:t>ظهور</w:t>
        </w:r>
        <w:r w:rsidR="009B7D51" w:rsidRPr="00984171">
          <w:rPr>
            <w:rStyle w:val="Hyperlink"/>
            <w:noProof/>
            <w:rtl/>
            <w:lang w:bidi="fa-IR"/>
          </w:rPr>
          <w:t xml:space="preserve"> </w:t>
        </w:r>
        <w:r w:rsidR="009B7D51" w:rsidRPr="00984171">
          <w:rPr>
            <w:rStyle w:val="Hyperlink"/>
            <w:rFonts w:hint="eastAsia"/>
            <w:noProof/>
            <w:rtl/>
            <w:lang w:bidi="fa-IR"/>
          </w:rPr>
          <w:t>مهد</w:t>
        </w:r>
        <w:r w:rsidR="009B7D51" w:rsidRPr="00984171">
          <w:rPr>
            <w:rStyle w:val="Hyperlink"/>
            <w:rFonts w:hint="cs"/>
            <w:noProof/>
            <w:rtl/>
            <w:lang w:bidi="fa-IR"/>
          </w:rPr>
          <w:t>ی</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443515994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228</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95" w:history="1">
        <w:r w:rsidR="009B7D51" w:rsidRPr="00984171">
          <w:rPr>
            <w:rStyle w:val="Hyperlink"/>
            <w:rFonts w:hint="eastAsia"/>
            <w:noProof/>
            <w:rtl/>
            <w:lang w:bidi="fa-IR"/>
          </w:rPr>
          <w:t>طرح</w:t>
        </w:r>
        <w:r w:rsidR="009B7D51" w:rsidRPr="00984171">
          <w:rPr>
            <w:rStyle w:val="Hyperlink"/>
            <w:noProof/>
            <w:rtl/>
            <w:lang w:bidi="fa-IR"/>
          </w:rPr>
          <w:t xml:space="preserve"> </w:t>
        </w:r>
        <w:r w:rsidR="009B7D51" w:rsidRPr="00984171">
          <w:rPr>
            <w:rStyle w:val="Hyperlink"/>
            <w:rFonts w:hint="eastAsia"/>
            <w:noProof/>
            <w:rtl/>
            <w:lang w:bidi="fa-IR"/>
          </w:rPr>
          <w:t>ولا</w:t>
        </w:r>
        <w:r w:rsidR="009B7D51" w:rsidRPr="00984171">
          <w:rPr>
            <w:rStyle w:val="Hyperlink"/>
            <w:rFonts w:hint="cs"/>
            <w:noProof/>
            <w:rtl/>
            <w:lang w:bidi="fa-IR"/>
          </w:rPr>
          <w:t>ی</w:t>
        </w:r>
        <w:r w:rsidR="009B7D51" w:rsidRPr="00984171">
          <w:rPr>
            <w:rStyle w:val="Hyperlink"/>
            <w:rFonts w:hint="eastAsia"/>
            <w:noProof/>
            <w:rtl/>
            <w:lang w:bidi="fa-IR"/>
          </w:rPr>
          <w:t>ت</w:t>
        </w:r>
        <w:r w:rsidR="009B7D51" w:rsidRPr="00984171">
          <w:rPr>
            <w:rStyle w:val="Hyperlink"/>
            <w:noProof/>
            <w:rtl/>
            <w:lang w:bidi="fa-IR"/>
          </w:rPr>
          <w:t xml:space="preserve"> </w:t>
        </w:r>
        <w:r w:rsidR="009B7D51" w:rsidRPr="00984171">
          <w:rPr>
            <w:rStyle w:val="Hyperlink"/>
            <w:rFonts w:hint="eastAsia"/>
            <w:noProof/>
            <w:rtl/>
            <w:lang w:bidi="fa-IR"/>
          </w:rPr>
          <w:t>فق</w:t>
        </w:r>
        <w:r w:rsidR="009B7D51" w:rsidRPr="00984171">
          <w:rPr>
            <w:rStyle w:val="Hyperlink"/>
            <w:rFonts w:hint="cs"/>
            <w:noProof/>
            <w:rtl/>
            <w:lang w:bidi="fa-IR"/>
          </w:rPr>
          <w:t>ی</w:t>
        </w:r>
        <w:r w:rsidR="009B7D51" w:rsidRPr="00984171">
          <w:rPr>
            <w:rStyle w:val="Hyperlink"/>
            <w:rFonts w:hint="eastAsia"/>
            <w:noProof/>
            <w:rtl/>
            <w:lang w:bidi="fa-IR"/>
          </w:rPr>
          <w:t>ه</w:t>
        </w:r>
        <w:r w:rsidR="009B7D51" w:rsidRPr="00984171">
          <w:rPr>
            <w:rStyle w:val="Hyperlink"/>
            <w:noProof/>
            <w:rtl/>
            <w:lang w:bidi="fa-IR"/>
          </w:rPr>
          <w:t xml:space="preserve"> </w:t>
        </w:r>
        <w:r w:rsidR="009B7D51" w:rsidRPr="00984171">
          <w:rPr>
            <w:rStyle w:val="Hyperlink"/>
            <w:rFonts w:hint="eastAsia"/>
            <w:noProof/>
            <w:rtl/>
            <w:lang w:bidi="fa-IR"/>
          </w:rPr>
          <w:t>راه</w:t>
        </w:r>
        <w:r w:rsidR="009B7D51" w:rsidRPr="00984171">
          <w:rPr>
            <w:rStyle w:val="Hyperlink"/>
            <w:noProof/>
            <w:rtl/>
            <w:lang w:bidi="fa-IR"/>
          </w:rPr>
          <w:t xml:space="preserve"> </w:t>
        </w:r>
        <w:r w:rsidR="009B7D51" w:rsidRPr="00984171">
          <w:rPr>
            <w:rStyle w:val="Hyperlink"/>
            <w:rFonts w:hint="eastAsia"/>
            <w:noProof/>
            <w:rtl/>
            <w:lang w:bidi="fa-IR"/>
          </w:rPr>
          <w:t>برون</w:t>
        </w:r>
        <w:r w:rsidR="009B7D51" w:rsidRPr="00984171">
          <w:rPr>
            <w:rStyle w:val="Hyperlink"/>
            <w:noProof/>
            <w:rtl/>
            <w:lang w:bidi="fa-IR"/>
          </w:rPr>
          <w:t xml:space="preserve"> </w:t>
        </w:r>
        <w:r w:rsidR="009B7D51" w:rsidRPr="00984171">
          <w:rPr>
            <w:rStyle w:val="Hyperlink"/>
            <w:rFonts w:hint="eastAsia"/>
            <w:noProof/>
            <w:rtl/>
            <w:lang w:bidi="fa-IR"/>
          </w:rPr>
          <w:t>رفت</w:t>
        </w:r>
        <w:r w:rsidR="009B7D51" w:rsidRPr="00984171">
          <w:rPr>
            <w:rStyle w:val="Hyperlink"/>
            <w:noProof/>
            <w:rtl/>
            <w:lang w:bidi="fa-IR"/>
          </w:rPr>
          <w:t xml:space="preserve"> </w:t>
        </w:r>
        <w:r w:rsidR="009B7D51" w:rsidRPr="00984171">
          <w:rPr>
            <w:rStyle w:val="Hyperlink"/>
            <w:rFonts w:hint="eastAsia"/>
            <w:noProof/>
            <w:rtl/>
            <w:lang w:bidi="fa-IR"/>
          </w:rPr>
          <w:t>از</w:t>
        </w:r>
        <w:r w:rsidR="009B7D51" w:rsidRPr="00984171">
          <w:rPr>
            <w:rStyle w:val="Hyperlink"/>
            <w:noProof/>
            <w:rtl/>
            <w:lang w:bidi="fa-IR"/>
          </w:rPr>
          <w:t xml:space="preserve"> </w:t>
        </w:r>
        <w:r w:rsidR="009B7D51" w:rsidRPr="00984171">
          <w:rPr>
            <w:rStyle w:val="Hyperlink"/>
            <w:rFonts w:hint="eastAsia"/>
            <w:noProof/>
            <w:rtl/>
            <w:lang w:bidi="fa-IR"/>
          </w:rPr>
          <w:t>معضل</w:t>
        </w:r>
        <w:r w:rsidR="009B7D51" w:rsidRPr="00984171">
          <w:rPr>
            <w:rStyle w:val="Hyperlink"/>
            <w:noProof/>
            <w:rtl/>
            <w:lang w:bidi="fa-IR"/>
          </w:rPr>
          <w:t xml:space="preserve"> </w:t>
        </w:r>
        <w:r w:rsidR="009B7D51" w:rsidRPr="00984171">
          <w:rPr>
            <w:rStyle w:val="Hyperlink"/>
            <w:rFonts w:hint="eastAsia"/>
            <w:noProof/>
            <w:rtl/>
            <w:lang w:bidi="fa-IR"/>
          </w:rPr>
          <w:t>بزرگ</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443515995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229</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96" w:history="1">
        <w:r w:rsidR="009B7D51" w:rsidRPr="00984171">
          <w:rPr>
            <w:rStyle w:val="Hyperlink"/>
            <w:rFonts w:hint="eastAsia"/>
            <w:noProof/>
            <w:rtl/>
            <w:lang w:bidi="fa-IR"/>
          </w:rPr>
          <w:t>ضربه</w:t>
        </w:r>
        <w:r w:rsidR="009B7D51" w:rsidRPr="00984171">
          <w:rPr>
            <w:rStyle w:val="Hyperlink"/>
            <w:noProof/>
            <w:rtl/>
            <w:lang w:bidi="fa-IR"/>
          </w:rPr>
          <w:t xml:space="preserve"> </w:t>
        </w:r>
        <w:r w:rsidR="009B7D51" w:rsidRPr="00984171">
          <w:rPr>
            <w:rStyle w:val="Hyperlink"/>
            <w:rFonts w:hint="eastAsia"/>
            <w:noProof/>
            <w:rtl/>
            <w:lang w:bidi="fa-IR"/>
          </w:rPr>
          <w:t>کمر</w:t>
        </w:r>
        <w:r w:rsidR="009B7D51" w:rsidRPr="00984171">
          <w:rPr>
            <w:rStyle w:val="Hyperlink"/>
            <w:noProof/>
            <w:rtl/>
            <w:lang w:bidi="fa-IR"/>
          </w:rPr>
          <w:t xml:space="preserve"> </w:t>
        </w:r>
        <w:r w:rsidR="009B7D51" w:rsidRPr="00984171">
          <w:rPr>
            <w:rStyle w:val="Hyperlink"/>
            <w:rFonts w:hint="eastAsia"/>
            <w:noProof/>
            <w:rtl/>
            <w:lang w:bidi="fa-IR"/>
          </w:rPr>
          <w:t>شکن</w:t>
        </w:r>
        <w:r w:rsidR="009B7D51" w:rsidRPr="00984171">
          <w:rPr>
            <w:rStyle w:val="Hyperlink"/>
            <w:noProof/>
            <w:rtl/>
            <w:lang w:bidi="fa-IR"/>
          </w:rPr>
          <w:t xml:space="preserve"> </w:t>
        </w:r>
        <w:r w:rsidR="009B7D51" w:rsidRPr="00984171">
          <w:rPr>
            <w:rStyle w:val="Hyperlink"/>
            <w:rFonts w:hint="eastAsia"/>
            <w:noProof/>
            <w:rtl/>
            <w:lang w:bidi="fa-IR"/>
          </w:rPr>
          <w:t>بر</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443515996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230</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97" w:history="1">
        <w:r w:rsidR="009B7D51" w:rsidRPr="00984171">
          <w:rPr>
            <w:rStyle w:val="Hyperlink"/>
            <w:rFonts w:hint="eastAsia"/>
            <w:noProof/>
            <w:rtl/>
            <w:lang w:bidi="fa-IR"/>
          </w:rPr>
          <w:t>هدف</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sidRPr="00984171">
          <w:rPr>
            <w:rStyle w:val="Hyperlink"/>
            <w:noProof/>
            <w:rtl/>
            <w:lang w:bidi="fa-IR"/>
          </w:rPr>
          <w:t xml:space="preserve"> </w:t>
        </w:r>
        <w:r w:rsidR="009B7D51" w:rsidRPr="00984171">
          <w:rPr>
            <w:rStyle w:val="Hyperlink"/>
            <w:rFonts w:hint="eastAsia"/>
            <w:noProof/>
            <w:rtl/>
            <w:lang w:bidi="fa-IR"/>
          </w:rPr>
          <w:t>از</w:t>
        </w:r>
        <w:r w:rsidR="009B7D51" w:rsidRPr="00984171">
          <w:rPr>
            <w:rStyle w:val="Hyperlink"/>
            <w:noProof/>
            <w:rtl/>
            <w:lang w:bidi="fa-IR"/>
          </w:rPr>
          <w:t xml:space="preserve"> </w:t>
        </w:r>
        <w:r w:rsidR="009B7D51" w:rsidRPr="00984171">
          <w:rPr>
            <w:rStyle w:val="Hyperlink"/>
            <w:rFonts w:hint="eastAsia"/>
            <w:noProof/>
            <w:rtl/>
            <w:lang w:bidi="fa-IR"/>
          </w:rPr>
          <w:t>انتساب</w:t>
        </w:r>
        <w:r w:rsidR="009B7D51" w:rsidRPr="00984171">
          <w:rPr>
            <w:rStyle w:val="Hyperlink"/>
            <w:noProof/>
            <w:rtl/>
            <w:lang w:bidi="fa-IR"/>
          </w:rPr>
          <w:t xml:space="preserve"> </w:t>
        </w:r>
        <w:r w:rsidR="009B7D51" w:rsidRPr="00984171">
          <w:rPr>
            <w:rStyle w:val="Hyperlink"/>
            <w:rFonts w:hint="eastAsia"/>
            <w:noProof/>
            <w:rtl/>
            <w:lang w:bidi="fa-IR"/>
          </w:rPr>
          <w:t>به</w:t>
        </w:r>
        <w:r w:rsidR="009B7D51" w:rsidRPr="00984171">
          <w:rPr>
            <w:rStyle w:val="Hyperlink"/>
            <w:noProof/>
            <w:rtl/>
            <w:lang w:bidi="fa-IR"/>
          </w:rPr>
          <w:t xml:space="preserve"> </w:t>
        </w:r>
        <w:r w:rsidR="009B7D51" w:rsidRPr="00984171">
          <w:rPr>
            <w:rStyle w:val="Hyperlink"/>
            <w:rFonts w:hint="eastAsia"/>
            <w:noProof/>
            <w:rtl/>
            <w:lang w:bidi="fa-IR"/>
          </w:rPr>
          <w:t>اهل</w:t>
        </w:r>
        <w:r w:rsidR="009B7D51" w:rsidRPr="00984171">
          <w:rPr>
            <w:rStyle w:val="Hyperlink"/>
            <w:noProof/>
            <w:rtl/>
            <w:lang w:bidi="fa-IR"/>
          </w:rPr>
          <w:t xml:space="preserve"> </w:t>
        </w:r>
        <w:r w:rsidR="009B7D51" w:rsidRPr="00984171">
          <w:rPr>
            <w:rStyle w:val="Hyperlink"/>
            <w:rFonts w:hint="eastAsia"/>
            <w:noProof/>
            <w:rtl/>
            <w:lang w:bidi="fa-IR"/>
          </w:rPr>
          <w:t>ب</w:t>
        </w:r>
        <w:r w:rsidR="009B7D51" w:rsidRPr="00984171">
          <w:rPr>
            <w:rStyle w:val="Hyperlink"/>
            <w:rFonts w:hint="cs"/>
            <w:noProof/>
            <w:rtl/>
            <w:lang w:bidi="fa-IR"/>
          </w:rPr>
          <w:t>ی</w:t>
        </w:r>
        <w:r w:rsidR="009B7D51" w:rsidRPr="00984171">
          <w:rPr>
            <w:rStyle w:val="Hyperlink"/>
            <w:rFonts w:hint="eastAsia"/>
            <w:noProof/>
            <w:rtl/>
            <w:lang w:bidi="fa-IR"/>
          </w:rPr>
          <w:t>ت</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443515997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230</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98" w:history="1">
        <w:r w:rsidR="009B7D51" w:rsidRPr="00984171">
          <w:rPr>
            <w:rStyle w:val="Hyperlink"/>
            <w:rFonts w:hint="eastAsia"/>
            <w:noProof/>
            <w:rtl/>
            <w:lang w:bidi="fa-IR"/>
          </w:rPr>
          <w:t>ضربه</w:t>
        </w:r>
        <w:r w:rsidR="009B7D51" w:rsidRPr="00984171">
          <w:rPr>
            <w:rStyle w:val="Hyperlink"/>
            <w:noProof/>
            <w:rtl/>
            <w:lang w:bidi="fa-IR"/>
          </w:rPr>
          <w:t xml:space="preserve"> </w:t>
        </w:r>
        <w:r w:rsidR="009B7D51" w:rsidRPr="00984171">
          <w:rPr>
            <w:rStyle w:val="Hyperlink"/>
            <w:rFonts w:hint="eastAsia"/>
            <w:noProof/>
            <w:rtl/>
            <w:lang w:bidi="fa-IR"/>
          </w:rPr>
          <w:t>کمر</w:t>
        </w:r>
        <w:r w:rsidR="009B7D51" w:rsidRPr="00984171">
          <w:rPr>
            <w:rStyle w:val="Hyperlink"/>
            <w:noProof/>
            <w:rtl/>
            <w:lang w:bidi="fa-IR"/>
          </w:rPr>
          <w:t xml:space="preserve"> </w:t>
        </w:r>
        <w:r w:rsidR="009B7D51" w:rsidRPr="00984171">
          <w:rPr>
            <w:rStyle w:val="Hyperlink"/>
            <w:rFonts w:hint="eastAsia"/>
            <w:noProof/>
            <w:rtl/>
            <w:lang w:bidi="fa-IR"/>
          </w:rPr>
          <w:t>شکن</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443515998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232</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5999" w:history="1">
        <w:r w:rsidR="009B7D51" w:rsidRPr="00984171">
          <w:rPr>
            <w:rStyle w:val="Hyperlink"/>
            <w:rFonts w:hint="eastAsia"/>
            <w:noProof/>
            <w:rtl/>
            <w:lang w:bidi="fa-IR"/>
          </w:rPr>
          <w:t>طعنه</w:t>
        </w:r>
        <w:r w:rsidR="009B7D51" w:rsidRPr="00984171">
          <w:rPr>
            <w:rStyle w:val="Hyperlink"/>
            <w:noProof/>
            <w:rtl/>
            <w:lang w:bidi="fa-IR"/>
          </w:rPr>
          <w:t xml:space="preserve"> </w:t>
        </w:r>
        <w:r w:rsidR="009B7D51" w:rsidRPr="00984171">
          <w:rPr>
            <w:rStyle w:val="Hyperlink"/>
            <w:rFonts w:hint="eastAsia"/>
            <w:noProof/>
            <w:rtl/>
            <w:lang w:bidi="fa-IR"/>
          </w:rPr>
          <w:t>و</w:t>
        </w:r>
        <w:r w:rsidR="009B7D51" w:rsidRPr="00984171">
          <w:rPr>
            <w:rStyle w:val="Hyperlink"/>
            <w:noProof/>
            <w:rtl/>
            <w:lang w:bidi="fa-IR"/>
          </w:rPr>
          <w:t xml:space="preserve"> </w:t>
        </w:r>
        <w:r w:rsidR="009B7D51" w:rsidRPr="00984171">
          <w:rPr>
            <w:rStyle w:val="Hyperlink"/>
            <w:rFonts w:hint="eastAsia"/>
            <w:noProof/>
            <w:rtl/>
            <w:lang w:bidi="fa-IR"/>
          </w:rPr>
          <w:t>ناسزاگو</w:t>
        </w:r>
        <w:r w:rsidR="009B7D51" w:rsidRPr="00984171">
          <w:rPr>
            <w:rStyle w:val="Hyperlink"/>
            <w:rFonts w:hint="cs"/>
            <w:noProof/>
            <w:rtl/>
            <w:lang w:bidi="fa-IR"/>
          </w:rPr>
          <w:t>یی</w:t>
        </w:r>
        <w:r w:rsidR="009B7D51" w:rsidRPr="00984171">
          <w:rPr>
            <w:rStyle w:val="Hyperlink"/>
            <w:noProof/>
            <w:rtl/>
            <w:lang w:bidi="fa-IR"/>
          </w:rPr>
          <w:t xml:space="preserve"> </w:t>
        </w:r>
        <w:r w:rsidR="009B7D51" w:rsidRPr="00984171">
          <w:rPr>
            <w:rStyle w:val="Hyperlink"/>
            <w:rFonts w:hint="eastAsia"/>
            <w:noProof/>
            <w:rtl/>
            <w:lang w:bidi="fa-IR"/>
          </w:rPr>
          <w:t>اهل</w:t>
        </w:r>
        <w:r w:rsidR="009B7D51" w:rsidRPr="00984171">
          <w:rPr>
            <w:rStyle w:val="Hyperlink"/>
            <w:noProof/>
            <w:rtl/>
            <w:lang w:bidi="fa-IR"/>
          </w:rPr>
          <w:t xml:space="preserve"> </w:t>
        </w:r>
        <w:r w:rsidR="009B7D51" w:rsidRPr="00984171">
          <w:rPr>
            <w:rStyle w:val="Hyperlink"/>
            <w:rFonts w:hint="eastAsia"/>
            <w:noProof/>
            <w:rtl/>
            <w:lang w:bidi="fa-IR"/>
          </w:rPr>
          <w:t>ب</w:t>
        </w:r>
        <w:r w:rsidR="009B7D51" w:rsidRPr="00984171">
          <w:rPr>
            <w:rStyle w:val="Hyperlink"/>
            <w:rFonts w:hint="cs"/>
            <w:noProof/>
            <w:rtl/>
            <w:lang w:bidi="fa-IR"/>
          </w:rPr>
          <w:t>ی</w:t>
        </w:r>
        <w:r w:rsidR="009B7D51" w:rsidRPr="00984171">
          <w:rPr>
            <w:rStyle w:val="Hyperlink"/>
            <w:rFonts w:hint="eastAsia"/>
            <w:noProof/>
            <w:rtl/>
            <w:lang w:bidi="fa-IR"/>
          </w:rPr>
          <w:t>ت</w:t>
        </w:r>
        <w:r w:rsidR="009B7D51" w:rsidRPr="00984171">
          <w:rPr>
            <w:rStyle w:val="Hyperlink"/>
            <w:noProof/>
            <w:rtl/>
            <w:lang w:bidi="fa-IR"/>
          </w:rPr>
          <w:t xml:space="preserve"> </w:t>
        </w:r>
        <w:r w:rsidR="009B7D51" w:rsidRPr="00984171">
          <w:rPr>
            <w:rStyle w:val="Hyperlink"/>
            <w:rFonts w:hint="eastAsia"/>
            <w:noProof/>
            <w:rtl/>
            <w:lang w:bidi="fa-IR"/>
          </w:rPr>
          <w:t>از</w:t>
        </w:r>
        <w:r w:rsidR="009B7D51" w:rsidRPr="00984171">
          <w:rPr>
            <w:rStyle w:val="Hyperlink"/>
            <w:noProof/>
            <w:rtl/>
            <w:lang w:bidi="fa-IR"/>
          </w:rPr>
          <w:t xml:space="preserve"> </w:t>
        </w:r>
        <w:r w:rsidR="009B7D51" w:rsidRPr="00984171">
          <w:rPr>
            <w:rStyle w:val="Hyperlink"/>
            <w:rFonts w:hint="eastAsia"/>
            <w:noProof/>
            <w:rtl/>
            <w:lang w:bidi="fa-IR"/>
          </w:rPr>
          <w:t>سو</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443515999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232</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6000" w:history="1">
        <w:r w:rsidR="009B7D51" w:rsidRPr="00984171">
          <w:rPr>
            <w:rStyle w:val="Hyperlink"/>
            <w:rFonts w:hint="eastAsia"/>
            <w:noProof/>
            <w:rtl/>
            <w:lang w:bidi="fa-IR"/>
          </w:rPr>
          <w:t>تعداد</w:t>
        </w:r>
        <w:r w:rsidR="009B7D51" w:rsidRPr="00984171">
          <w:rPr>
            <w:rStyle w:val="Hyperlink"/>
            <w:noProof/>
            <w:rtl/>
            <w:lang w:bidi="fa-IR"/>
          </w:rPr>
          <w:t xml:space="preserve"> </w:t>
        </w:r>
        <w:r w:rsidR="009B7D51" w:rsidRPr="00984171">
          <w:rPr>
            <w:rStyle w:val="Hyperlink"/>
            <w:rFonts w:hint="eastAsia"/>
            <w:noProof/>
            <w:rtl/>
            <w:lang w:bidi="fa-IR"/>
          </w:rPr>
          <w:t>دختران</w:t>
        </w:r>
        <w:r w:rsidR="009B7D51" w:rsidRPr="00984171">
          <w:rPr>
            <w:rStyle w:val="Hyperlink"/>
            <w:noProof/>
            <w:rtl/>
            <w:lang w:bidi="fa-IR"/>
          </w:rPr>
          <w:t xml:space="preserve"> </w:t>
        </w:r>
        <w:r w:rsidR="009B7D51" w:rsidRPr="00984171">
          <w:rPr>
            <w:rStyle w:val="Hyperlink"/>
            <w:rFonts w:hint="eastAsia"/>
            <w:noProof/>
            <w:rtl/>
            <w:lang w:bidi="fa-IR"/>
          </w:rPr>
          <w:t>رسول</w:t>
        </w:r>
        <w:r w:rsidR="009B7D51" w:rsidRPr="00984171">
          <w:rPr>
            <w:rStyle w:val="Hyperlink"/>
            <w:noProof/>
            <w:rtl/>
            <w:lang w:bidi="fa-IR"/>
          </w:rPr>
          <w:t xml:space="preserve"> </w:t>
        </w:r>
        <w:r w:rsidR="009B7D51" w:rsidRPr="00984171">
          <w:rPr>
            <w:rStyle w:val="Hyperlink"/>
            <w:rFonts w:hint="eastAsia"/>
            <w:noProof/>
            <w:rtl/>
            <w:lang w:bidi="fa-IR"/>
          </w:rPr>
          <w:t>خدا</w:t>
        </w:r>
        <w:r w:rsidR="009B7D51" w:rsidRPr="00984171">
          <w:rPr>
            <w:rStyle w:val="Hyperlink"/>
            <w:rFonts w:cs="CTraditional Arabic" w:hint="eastAsia"/>
            <w:b/>
            <w:noProof/>
            <w:rtl/>
            <w:lang w:bidi="fa-IR"/>
          </w:rPr>
          <w:t>ص</w:t>
        </w:r>
        <w:r w:rsidR="009B7D51" w:rsidRPr="00984171">
          <w:rPr>
            <w:rStyle w:val="Hyperlink"/>
            <w:noProof/>
            <w:rtl/>
            <w:lang w:bidi="fa-IR"/>
          </w:rPr>
          <w:t xml:space="preserve"> </w:t>
        </w:r>
        <w:r w:rsidR="009B7D51" w:rsidRPr="00984171">
          <w:rPr>
            <w:rStyle w:val="Hyperlink"/>
            <w:rFonts w:hint="eastAsia"/>
            <w:noProof/>
            <w:rtl/>
            <w:lang w:bidi="fa-IR"/>
          </w:rPr>
          <w:t>به</w:t>
        </w:r>
        <w:r w:rsidR="009B7D51" w:rsidRPr="00984171">
          <w:rPr>
            <w:rStyle w:val="Hyperlink"/>
            <w:noProof/>
            <w:rtl/>
            <w:lang w:bidi="fa-IR"/>
          </w:rPr>
          <w:t xml:space="preserve"> </w:t>
        </w:r>
        <w:r w:rsidR="009B7D51" w:rsidRPr="00984171">
          <w:rPr>
            <w:rStyle w:val="Hyperlink"/>
            <w:rFonts w:hint="eastAsia"/>
            <w:noProof/>
            <w:rtl/>
            <w:lang w:bidi="fa-IR"/>
          </w:rPr>
          <w:t>ادعا</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443516000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234</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6001" w:history="1">
        <w:r w:rsidR="009B7D51" w:rsidRPr="00984171">
          <w:rPr>
            <w:rStyle w:val="Hyperlink"/>
            <w:rFonts w:hint="eastAsia"/>
            <w:noProof/>
            <w:rtl/>
            <w:lang w:bidi="fa-IR"/>
          </w:rPr>
          <w:t>ط</w:t>
        </w:r>
        <w:r w:rsidR="009B7D51" w:rsidRPr="00984171">
          <w:rPr>
            <w:rStyle w:val="Hyperlink"/>
            <w:rFonts w:hint="cs"/>
            <w:noProof/>
            <w:rtl/>
            <w:lang w:bidi="fa-IR"/>
          </w:rPr>
          <w:t>ی</w:t>
        </w:r>
        <w:r w:rsidR="009B7D51" w:rsidRPr="00984171">
          <w:rPr>
            <w:rStyle w:val="Hyperlink"/>
            <w:rFonts w:hint="eastAsia"/>
            <w:noProof/>
            <w:rtl/>
            <w:lang w:bidi="fa-IR"/>
          </w:rPr>
          <w:t>نت</w:t>
        </w:r>
        <w:r w:rsidR="009B7D51" w:rsidRPr="00984171">
          <w:rPr>
            <w:rStyle w:val="Hyperlink"/>
            <w:noProof/>
            <w:rtl/>
            <w:lang w:bidi="fa-IR"/>
          </w:rPr>
          <w:t xml:space="preserve"> (</w:t>
        </w:r>
        <w:r w:rsidR="009B7D51" w:rsidRPr="00984171">
          <w:rPr>
            <w:rStyle w:val="Hyperlink"/>
            <w:rFonts w:hint="eastAsia"/>
            <w:noProof/>
            <w:rtl/>
            <w:lang w:bidi="fa-IR"/>
          </w:rPr>
          <w:t>ماده</w:t>
        </w:r>
        <w:r w:rsidR="009B7D51" w:rsidRPr="00984171">
          <w:rPr>
            <w:rStyle w:val="Hyperlink"/>
            <w:noProof/>
            <w:rtl/>
            <w:lang w:bidi="fa-IR"/>
          </w:rPr>
          <w:t xml:space="preserve"> </w:t>
        </w:r>
        <w:r w:rsidR="009B7D51" w:rsidRPr="00984171">
          <w:rPr>
            <w:rStyle w:val="Hyperlink"/>
            <w:rFonts w:hint="eastAsia"/>
            <w:noProof/>
            <w:rtl/>
            <w:lang w:bidi="fa-IR"/>
          </w:rPr>
          <w:t>آفر</w:t>
        </w:r>
        <w:r w:rsidR="009B7D51" w:rsidRPr="00984171">
          <w:rPr>
            <w:rStyle w:val="Hyperlink"/>
            <w:rFonts w:hint="cs"/>
            <w:noProof/>
            <w:rtl/>
            <w:lang w:bidi="fa-IR"/>
          </w:rPr>
          <w:t>ی</w:t>
        </w:r>
        <w:r w:rsidR="009B7D51" w:rsidRPr="00984171">
          <w:rPr>
            <w:rStyle w:val="Hyperlink"/>
            <w:rFonts w:hint="eastAsia"/>
            <w:noProof/>
            <w:rtl/>
            <w:lang w:bidi="fa-IR"/>
          </w:rPr>
          <w:t>نش</w:t>
        </w:r>
        <w:r w:rsidR="009B7D51" w:rsidRPr="00984171">
          <w:rPr>
            <w:rStyle w:val="Hyperlink"/>
            <w:noProof/>
            <w:rtl/>
            <w:lang w:bidi="fa-IR"/>
          </w:rPr>
          <w:t xml:space="preserve"> </w:t>
        </w:r>
        <w:r w:rsidR="009B7D51" w:rsidRPr="00984171">
          <w:rPr>
            <w:rStyle w:val="Hyperlink"/>
            <w:rFonts w:hint="eastAsia"/>
            <w:noProof/>
            <w:rtl/>
            <w:lang w:bidi="fa-IR"/>
          </w:rPr>
          <w:t>انسان</w:t>
        </w:r>
        <w:r w:rsidR="009B7D51" w:rsidRPr="00984171">
          <w:rPr>
            <w:rStyle w:val="Hyperlink"/>
            <w:rFonts w:hint="eastAsia"/>
            <w:noProof/>
            <w:lang w:bidi="fa-IR"/>
          </w:rPr>
          <w:t>‌</w:t>
        </w:r>
        <w:r w:rsidR="009B7D51" w:rsidRPr="00984171">
          <w:rPr>
            <w:rStyle w:val="Hyperlink"/>
            <w:rFonts w:hint="eastAsia"/>
            <w:noProof/>
            <w:rtl/>
            <w:lang w:bidi="fa-IR"/>
          </w:rPr>
          <w:t>ها</w:t>
        </w:r>
        <w:r w:rsidR="009B7D51" w:rsidRPr="00984171">
          <w:rPr>
            <w:rStyle w:val="Hyperlink"/>
            <w:noProof/>
            <w:rtl/>
            <w:lang w:bidi="fa-IR"/>
          </w:rPr>
          <w:t>)</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443516001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235</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6002" w:history="1">
        <w:r w:rsidR="009B7D51" w:rsidRPr="00984171">
          <w:rPr>
            <w:rStyle w:val="Hyperlink"/>
            <w:rFonts w:hint="eastAsia"/>
            <w:noProof/>
            <w:rtl/>
            <w:lang w:bidi="fa-IR"/>
          </w:rPr>
          <w:t>نکتهها</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خنده</w:t>
        </w:r>
        <w:r w:rsidR="009B7D51" w:rsidRPr="00984171">
          <w:rPr>
            <w:rStyle w:val="Hyperlink"/>
            <w:rFonts w:hint="eastAsia"/>
            <w:noProof/>
            <w:lang w:bidi="fa-IR"/>
          </w:rPr>
          <w:t>‌</w:t>
        </w:r>
        <w:r w:rsidR="009B7D51" w:rsidRPr="00984171">
          <w:rPr>
            <w:rStyle w:val="Hyperlink"/>
            <w:rFonts w:hint="eastAsia"/>
            <w:noProof/>
            <w:rtl/>
            <w:lang w:bidi="fa-IR"/>
          </w:rPr>
          <w:t>دار</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443516002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236</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6003" w:history="1">
        <w:r w:rsidR="009B7D51" w:rsidRPr="00984171">
          <w:rPr>
            <w:rStyle w:val="Hyperlink"/>
            <w:rFonts w:hint="eastAsia"/>
            <w:noProof/>
            <w:rtl/>
            <w:lang w:bidi="fa-IR"/>
          </w:rPr>
          <w:t>د</w:t>
        </w:r>
        <w:r w:rsidR="009B7D51" w:rsidRPr="00984171">
          <w:rPr>
            <w:rStyle w:val="Hyperlink"/>
            <w:rFonts w:hint="cs"/>
            <w:noProof/>
            <w:rtl/>
            <w:lang w:bidi="fa-IR"/>
          </w:rPr>
          <w:t>ی</w:t>
        </w:r>
        <w:r w:rsidR="009B7D51" w:rsidRPr="00984171">
          <w:rPr>
            <w:rStyle w:val="Hyperlink"/>
            <w:rFonts w:hint="eastAsia"/>
            <w:noProof/>
            <w:rtl/>
            <w:lang w:bidi="fa-IR"/>
          </w:rPr>
          <w:t>دگاه</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sidRPr="00984171">
          <w:rPr>
            <w:rStyle w:val="Hyperlink"/>
            <w:noProof/>
            <w:rtl/>
            <w:lang w:bidi="fa-IR"/>
          </w:rPr>
          <w:t xml:space="preserve"> </w:t>
        </w:r>
        <w:r w:rsidR="009B7D51" w:rsidRPr="00984171">
          <w:rPr>
            <w:rStyle w:val="Hyperlink"/>
            <w:rFonts w:hint="eastAsia"/>
            <w:noProof/>
            <w:rtl/>
            <w:lang w:bidi="fa-IR"/>
          </w:rPr>
          <w:t>نسبت</w:t>
        </w:r>
        <w:r w:rsidR="009B7D51" w:rsidRPr="00984171">
          <w:rPr>
            <w:rStyle w:val="Hyperlink"/>
            <w:noProof/>
            <w:rtl/>
            <w:lang w:bidi="fa-IR"/>
          </w:rPr>
          <w:t xml:space="preserve"> </w:t>
        </w:r>
        <w:r w:rsidR="009B7D51" w:rsidRPr="00984171">
          <w:rPr>
            <w:rStyle w:val="Hyperlink"/>
            <w:rFonts w:hint="eastAsia"/>
            <w:noProof/>
            <w:rtl/>
            <w:lang w:bidi="fa-IR"/>
          </w:rPr>
          <w:t>به</w:t>
        </w:r>
        <w:r w:rsidR="009B7D51" w:rsidRPr="00984171">
          <w:rPr>
            <w:rStyle w:val="Hyperlink"/>
            <w:noProof/>
            <w:rtl/>
            <w:lang w:bidi="fa-IR"/>
          </w:rPr>
          <w:t xml:space="preserve"> </w:t>
        </w:r>
        <w:r w:rsidR="009B7D51" w:rsidRPr="00984171">
          <w:rPr>
            <w:rStyle w:val="Hyperlink"/>
            <w:rFonts w:hint="eastAsia"/>
            <w:noProof/>
            <w:rtl/>
            <w:lang w:bidi="fa-IR"/>
          </w:rPr>
          <w:t>اهل</w:t>
        </w:r>
        <w:r w:rsidR="009B7D51" w:rsidRPr="00984171">
          <w:rPr>
            <w:rStyle w:val="Hyperlink"/>
            <w:noProof/>
            <w:rtl/>
            <w:lang w:bidi="fa-IR"/>
          </w:rPr>
          <w:t xml:space="preserve"> </w:t>
        </w:r>
        <w:r w:rsidR="009B7D51" w:rsidRPr="00984171">
          <w:rPr>
            <w:rStyle w:val="Hyperlink"/>
            <w:rFonts w:hint="eastAsia"/>
            <w:noProof/>
            <w:rtl/>
            <w:lang w:bidi="fa-IR"/>
          </w:rPr>
          <w:t>سنّت</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443516003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236</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6004" w:history="1">
        <w:r w:rsidR="009B7D51" w:rsidRPr="00984171">
          <w:rPr>
            <w:rStyle w:val="Hyperlink"/>
            <w:rFonts w:hint="eastAsia"/>
            <w:noProof/>
            <w:rtl/>
            <w:lang w:bidi="fa-IR"/>
          </w:rPr>
          <w:t>چرا</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sidRPr="00984171">
          <w:rPr>
            <w:rStyle w:val="Hyperlink"/>
            <w:noProof/>
            <w:rtl/>
            <w:lang w:bidi="fa-IR"/>
          </w:rPr>
          <w:t xml:space="preserve"> </w:t>
        </w:r>
        <w:r w:rsidR="009B7D51" w:rsidRPr="00984171">
          <w:rPr>
            <w:rStyle w:val="Hyperlink"/>
            <w:rFonts w:hint="eastAsia"/>
            <w:noProof/>
            <w:rtl/>
            <w:lang w:bidi="fa-IR"/>
          </w:rPr>
          <w:t>گاه</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بر</w:t>
        </w:r>
        <w:r w:rsidR="009B7D51" w:rsidRPr="00984171">
          <w:rPr>
            <w:rStyle w:val="Hyperlink"/>
            <w:noProof/>
            <w:rtl/>
            <w:lang w:bidi="fa-IR"/>
          </w:rPr>
          <w:t xml:space="preserve"> </w:t>
        </w:r>
        <w:r w:rsidR="009B7D51" w:rsidRPr="00984171">
          <w:rPr>
            <w:rStyle w:val="Hyperlink"/>
            <w:rFonts w:hint="eastAsia"/>
            <w:noProof/>
            <w:rtl/>
            <w:lang w:bidi="fa-IR"/>
          </w:rPr>
          <w:t>جنازه</w:t>
        </w:r>
        <w:r w:rsidR="009B7D51" w:rsidRPr="00984171">
          <w:rPr>
            <w:rStyle w:val="Hyperlink"/>
            <w:noProof/>
            <w:rtl/>
            <w:lang w:bidi="fa-IR"/>
          </w:rPr>
          <w:t xml:space="preserve"> </w:t>
        </w:r>
        <w:r w:rsidR="009B7D51" w:rsidRPr="00984171">
          <w:rPr>
            <w:rStyle w:val="Hyperlink"/>
            <w:rFonts w:hint="eastAsia"/>
            <w:noProof/>
            <w:rtl/>
            <w:lang w:bidi="fa-IR"/>
          </w:rPr>
          <w:t>سنّ</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نماز</w:t>
        </w:r>
        <w:r w:rsidR="009B7D51" w:rsidRPr="00984171">
          <w:rPr>
            <w:rStyle w:val="Hyperlink"/>
            <w:noProof/>
            <w:rtl/>
            <w:lang w:bidi="fa-IR"/>
          </w:rPr>
          <w:t xml:space="preserve"> </w:t>
        </w:r>
        <w:r w:rsidR="009B7D51" w:rsidRPr="00984171">
          <w:rPr>
            <w:rStyle w:val="Hyperlink"/>
            <w:rFonts w:hint="eastAsia"/>
            <w:noProof/>
            <w:rtl/>
            <w:lang w:bidi="fa-IR"/>
          </w:rPr>
          <w:t>م</w:t>
        </w:r>
        <w:r w:rsidR="009B7D51" w:rsidRPr="00984171">
          <w:rPr>
            <w:rStyle w:val="Hyperlink"/>
            <w:rFonts w:hint="cs"/>
            <w:noProof/>
            <w:rtl/>
            <w:lang w:bidi="fa-IR"/>
          </w:rPr>
          <w:t>یّ</w:t>
        </w:r>
        <w:r w:rsidR="009B7D51" w:rsidRPr="00984171">
          <w:rPr>
            <w:rStyle w:val="Hyperlink"/>
            <w:rFonts w:hint="eastAsia"/>
            <w:noProof/>
            <w:rtl/>
            <w:lang w:bidi="fa-IR"/>
          </w:rPr>
          <w:t>ت</w:t>
        </w:r>
        <w:r w:rsidR="009B7D51" w:rsidRPr="00984171">
          <w:rPr>
            <w:rStyle w:val="Hyperlink"/>
            <w:noProof/>
            <w:rtl/>
            <w:lang w:bidi="fa-IR"/>
          </w:rPr>
          <w:t xml:space="preserve"> </w:t>
        </w:r>
        <w:r w:rsidR="009B7D51" w:rsidRPr="00984171">
          <w:rPr>
            <w:rStyle w:val="Hyperlink"/>
            <w:rFonts w:hint="eastAsia"/>
            <w:noProof/>
            <w:rtl/>
            <w:lang w:bidi="fa-IR"/>
          </w:rPr>
          <w:t>م</w:t>
        </w:r>
        <w:r w:rsidR="009B7D51" w:rsidRPr="00984171">
          <w:rPr>
            <w:rStyle w:val="Hyperlink"/>
            <w:rFonts w:hint="cs"/>
            <w:noProof/>
            <w:rtl/>
            <w:lang w:bidi="fa-IR"/>
          </w:rPr>
          <w:t>ی</w:t>
        </w:r>
        <w:r w:rsidR="009B7D51" w:rsidRPr="00984171">
          <w:rPr>
            <w:rStyle w:val="Hyperlink"/>
            <w:rFonts w:hint="eastAsia"/>
            <w:noProof/>
            <w:rtl/>
            <w:lang w:bidi="fa-IR"/>
          </w:rPr>
          <w:t>خوانند؟</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443516004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239</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6005" w:history="1">
        <w:r w:rsidR="009B7D51" w:rsidRPr="00984171">
          <w:rPr>
            <w:rStyle w:val="Hyperlink"/>
            <w:rFonts w:hint="eastAsia"/>
            <w:noProof/>
            <w:rtl/>
            <w:lang w:bidi="fa-IR"/>
          </w:rPr>
          <w:t>نکاح</w:t>
        </w:r>
        <w:r w:rsidR="009B7D51" w:rsidRPr="00984171">
          <w:rPr>
            <w:rStyle w:val="Hyperlink"/>
            <w:noProof/>
            <w:rtl/>
            <w:lang w:bidi="fa-IR"/>
          </w:rPr>
          <w:t xml:space="preserve"> </w:t>
        </w:r>
        <w:r w:rsidR="009B7D51" w:rsidRPr="00984171">
          <w:rPr>
            <w:rStyle w:val="Hyperlink"/>
            <w:rFonts w:hint="eastAsia"/>
            <w:noProof/>
            <w:rtl/>
            <w:lang w:bidi="fa-IR"/>
          </w:rPr>
          <w:t>موقّت</w:t>
        </w:r>
        <w:r w:rsidR="009B7D51" w:rsidRPr="00984171">
          <w:rPr>
            <w:rStyle w:val="Hyperlink"/>
            <w:noProof/>
            <w:rtl/>
            <w:lang w:bidi="fa-IR"/>
          </w:rPr>
          <w:t xml:space="preserve"> </w:t>
        </w:r>
        <w:r w:rsidR="009B7D51" w:rsidRPr="00984171">
          <w:rPr>
            <w:rStyle w:val="Hyperlink"/>
            <w:rFonts w:hint="eastAsia"/>
            <w:noProof/>
            <w:rtl/>
            <w:lang w:bidi="fa-IR"/>
          </w:rPr>
          <w:t>از</w:t>
        </w:r>
        <w:r w:rsidR="009B7D51" w:rsidRPr="00984171">
          <w:rPr>
            <w:rStyle w:val="Hyperlink"/>
            <w:noProof/>
            <w:rtl/>
            <w:lang w:bidi="fa-IR"/>
          </w:rPr>
          <w:t xml:space="preserve"> </w:t>
        </w:r>
        <w:r w:rsidR="009B7D51" w:rsidRPr="00984171">
          <w:rPr>
            <w:rStyle w:val="Hyperlink"/>
            <w:rFonts w:hint="eastAsia"/>
            <w:noProof/>
            <w:rtl/>
            <w:lang w:bidi="fa-IR"/>
          </w:rPr>
          <w:t>د</w:t>
        </w:r>
        <w:r w:rsidR="009B7D51" w:rsidRPr="00984171">
          <w:rPr>
            <w:rStyle w:val="Hyperlink"/>
            <w:rFonts w:hint="cs"/>
            <w:noProof/>
            <w:rtl/>
            <w:lang w:bidi="fa-IR"/>
          </w:rPr>
          <w:t>ی</w:t>
        </w:r>
        <w:r w:rsidR="009B7D51" w:rsidRPr="00984171">
          <w:rPr>
            <w:rStyle w:val="Hyperlink"/>
            <w:rFonts w:hint="eastAsia"/>
            <w:noProof/>
            <w:rtl/>
            <w:lang w:bidi="fa-IR"/>
          </w:rPr>
          <w:t>دگاه</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443516005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240</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6006" w:history="1">
        <w:r w:rsidR="009B7D51" w:rsidRPr="00984171">
          <w:rPr>
            <w:rStyle w:val="Hyperlink"/>
            <w:rFonts w:hint="eastAsia"/>
            <w:noProof/>
            <w:rtl/>
            <w:lang w:bidi="fa-IR"/>
          </w:rPr>
          <w:t>ص</w:t>
        </w:r>
        <w:r w:rsidR="009B7D51" w:rsidRPr="00984171">
          <w:rPr>
            <w:rStyle w:val="Hyperlink"/>
            <w:rFonts w:hint="cs"/>
            <w:noProof/>
            <w:rtl/>
            <w:lang w:bidi="fa-IR"/>
          </w:rPr>
          <w:t>ی</w:t>
        </w:r>
        <w:r w:rsidR="009B7D51" w:rsidRPr="00984171">
          <w:rPr>
            <w:rStyle w:val="Hyperlink"/>
            <w:rFonts w:hint="eastAsia"/>
            <w:noProof/>
            <w:rtl/>
            <w:lang w:bidi="fa-IR"/>
          </w:rPr>
          <w:t>غه</w:t>
        </w:r>
        <w:r w:rsidR="009B7D51" w:rsidRPr="00984171">
          <w:rPr>
            <w:rStyle w:val="Hyperlink"/>
            <w:noProof/>
            <w:rtl/>
            <w:lang w:bidi="fa-IR"/>
          </w:rPr>
          <w:t xml:space="preserve"> </w:t>
        </w:r>
        <w:r w:rsidR="009B7D51" w:rsidRPr="00984171">
          <w:rPr>
            <w:rStyle w:val="Hyperlink"/>
            <w:rFonts w:hint="eastAsia"/>
            <w:noProof/>
            <w:rtl/>
            <w:lang w:bidi="fa-IR"/>
          </w:rPr>
          <w:t>با</w:t>
        </w:r>
        <w:r w:rsidR="009B7D51" w:rsidRPr="00984171">
          <w:rPr>
            <w:rStyle w:val="Hyperlink"/>
            <w:noProof/>
            <w:rtl/>
            <w:lang w:bidi="fa-IR"/>
          </w:rPr>
          <w:t xml:space="preserve"> </w:t>
        </w:r>
        <w:r w:rsidR="009B7D51" w:rsidRPr="00984171">
          <w:rPr>
            <w:rStyle w:val="Hyperlink"/>
            <w:rFonts w:hint="eastAsia"/>
            <w:noProof/>
            <w:rtl/>
            <w:lang w:bidi="fa-IR"/>
          </w:rPr>
          <w:t>دختر</w:t>
        </w:r>
        <w:r w:rsidR="009B7D51" w:rsidRPr="00984171">
          <w:rPr>
            <w:rStyle w:val="Hyperlink"/>
            <w:noProof/>
            <w:rtl/>
            <w:lang w:bidi="fa-IR"/>
          </w:rPr>
          <w:t xml:space="preserve"> </w:t>
        </w:r>
        <w:r w:rsidR="009B7D51" w:rsidRPr="00984171">
          <w:rPr>
            <w:rStyle w:val="Hyperlink"/>
            <w:rFonts w:hint="eastAsia"/>
            <w:noProof/>
            <w:rtl/>
            <w:lang w:bidi="fa-IR"/>
          </w:rPr>
          <w:t>بچه</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رخوار</w:t>
        </w:r>
        <w:r w:rsidR="009B7D51" w:rsidRPr="00984171">
          <w:rPr>
            <w:rStyle w:val="Hyperlink"/>
            <w:noProof/>
            <w:rtl/>
            <w:lang w:bidi="fa-IR"/>
          </w:rPr>
          <w:t xml:space="preserve"> </w:t>
        </w:r>
        <w:r w:rsidR="009B7D51" w:rsidRPr="00984171">
          <w:rPr>
            <w:rStyle w:val="Hyperlink"/>
            <w:rFonts w:hint="eastAsia"/>
            <w:noProof/>
            <w:rtl/>
            <w:lang w:bidi="fa-IR"/>
          </w:rPr>
          <w:t>و</w:t>
        </w:r>
        <w:r w:rsidR="009B7D51" w:rsidRPr="00984171">
          <w:rPr>
            <w:rStyle w:val="Hyperlink"/>
            <w:noProof/>
            <w:rtl/>
            <w:lang w:bidi="fa-IR"/>
          </w:rPr>
          <w:t>...</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443516006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242</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6007" w:history="1">
        <w:r w:rsidR="009B7D51" w:rsidRPr="00984171">
          <w:rPr>
            <w:rStyle w:val="Hyperlink"/>
            <w:rFonts w:hint="eastAsia"/>
            <w:noProof/>
            <w:rtl/>
            <w:lang w:bidi="fa-IR"/>
          </w:rPr>
          <w:t>خُمس</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443516007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242</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6008" w:history="1">
        <w:r w:rsidR="009B7D51" w:rsidRPr="00984171">
          <w:rPr>
            <w:rStyle w:val="Hyperlink"/>
            <w:rFonts w:hint="eastAsia"/>
            <w:noProof/>
            <w:rtl/>
            <w:lang w:bidi="fa-IR"/>
          </w:rPr>
          <w:t>مراحل</w:t>
        </w:r>
        <w:r w:rsidR="009B7D51" w:rsidRPr="00984171">
          <w:rPr>
            <w:rStyle w:val="Hyperlink"/>
            <w:noProof/>
            <w:rtl/>
            <w:lang w:bidi="fa-IR"/>
          </w:rPr>
          <w:t xml:space="preserve"> </w:t>
        </w:r>
        <w:r w:rsidR="009B7D51" w:rsidRPr="00984171">
          <w:rPr>
            <w:rStyle w:val="Hyperlink"/>
            <w:rFonts w:hint="eastAsia"/>
            <w:noProof/>
            <w:rtl/>
            <w:lang w:bidi="fa-IR"/>
          </w:rPr>
          <w:t>تحوّل</w:t>
        </w:r>
        <w:r w:rsidR="009B7D51" w:rsidRPr="00984171">
          <w:rPr>
            <w:rStyle w:val="Hyperlink"/>
            <w:noProof/>
            <w:rtl/>
            <w:lang w:bidi="fa-IR"/>
          </w:rPr>
          <w:t xml:space="preserve"> </w:t>
        </w:r>
        <w:r w:rsidR="009B7D51" w:rsidRPr="00984171">
          <w:rPr>
            <w:rStyle w:val="Hyperlink"/>
            <w:rFonts w:hint="eastAsia"/>
            <w:noProof/>
            <w:rtl/>
            <w:lang w:bidi="fa-IR"/>
          </w:rPr>
          <w:t>در</w:t>
        </w:r>
        <w:r w:rsidR="009B7D51" w:rsidRPr="00984171">
          <w:rPr>
            <w:rStyle w:val="Hyperlink"/>
            <w:noProof/>
            <w:rtl/>
            <w:lang w:bidi="fa-IR"/>
          </w:rPr>
          <w:t xml:space="preserve"> </w:t>
        </w:r>
        <w:r w:rsidR="009B7D51" w:rsidRPr="00984171">
          <w:rPr>
            <w:rStyle w:val="Hyperlink"/>
            <w:rFonts w:hint="eastAsia"/>
            <w:noProof/>
            <w:rtl/>
            <w:lang w:bidi="fa-IR"/>
          </w:rPr>
          <w:t>خُمس</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443516008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244</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6009" w:history="1">
        <w:r w:rsidR="009B7D51" w:rsidRPr="00984171">
          <w:rPr>
            <w:rStyle w:val="Hyperlink"/>
            <w:rFonts w:hint="eastAsia"/>
            <w:noProof/>
            <w:rtl/>
            <w:lang w:bidi="fa-IR"/>
          </w:rPr>
          <w:t>ضربه</w:t>
        </w:r>
        <w:r w:rsidR="009B7D51" w:rsidRPr="00984171">
          <w:rPr>
            <w:rStyle w:val="Hyperlink"/>
            <w:noProof/>
            <w:rtl/>
            <w:lang w:bidi="fa-IR"/>
          </w:rPr>
          <w:t xml:space="preserve"> </w:t>
        </w:r>
        <w:r w:rsidR="009B7D51" w:rsidRPr="00984171">
          <w:rPr>
            <w:rStyle w:val="Hyperlink"/>
            <w:rFonts w:hint="eastAsia"/>
            <w:noProof/>
            <w:rtl/>
            <w:lang w:bidi="fa-IR"/>
          </w:rPr>
          <w:t>کمر</w:t>
        </w:r>
        <w:r w:rsidR="009B7D51" w:rsidRPr="00984171">
          <w:rPr>
            <w:rStyle w:val="Hyperlink"/>
            <w:noProof/>
            <w:rtl/>
            <w:lang w:bidi="fa-IR"/>
          </w:rPr>
          <w:t xml:space="preserve"> </w:t>
        </w:r>
        <w:r w:rsidR="009B7D51" w:rsidRPr="00984171">
          <w:rPr>
            <w:rStyle w:val="Hyperlink"/>
            <w:rFonts w:hint="eastAsia"/>
            <w:noProof/>
            <w:rtl/>
            <w:lang w:bidi="fa-IR"/>
          </w:rPr>
          <w:t>شکن</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443516009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245</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6010" w:history="1">
        <w:r w:rsidR="009B7D51" w:rsidRPr="00984171">
          <w:rPr>
            <w:rStyle w:val="Hyperlink"/>
            <w:rFonts w:hint="eastAsia"/>
            <w:noProof/>
            <w:rtl/>
            <w:lang w:bidi="fa-IR"/>
          </w:rPr>
          <w:t>ب</w:t>
        </w:r>
        <w:r w:rsidR="009B7D51" w:rsidRPr="00984171">
          <w:rPr>
            <w:rStyle w:val="Hyperlink"/>
            <w:rFonts w:hint="cs"/>
            <w:noProof/>
            <w:rtl/>
            <w:lang w:bidi="fa-IR"/>
          </w:rPr>
          <w:t>ی</w:t>
        </w:r>
        <w:r w:rsidR="009B7D51" w:rsidRPr="00984171">
          <w:rPr>
            <w:rStyle w:val="Hyperlink"/>
            <w:rFonts w:hint="eastAsia"/>
            <w:noProof/>
            <w:rtl/>
            <w:lang w:bidi="fa-IR"/>
          </w:rPr>
          <w:t>عت</w:t>
        </w:r>
        <w:r w:rsidR="009B7D51" w:rsidRPr="00984171">
          <w:rPr>
            <w:rStyle w:val="Hyperlink"/>
            <w:noProof/>
            <w:rtl/>
            <w:lang w:bidi="fa-IR"/>
          </w:rPr>
          <w:t xml:space="preserve"> </w:t>
        </w:r>
        <w:r w:rsidR="009B7D51" w:rsidRPr="00984171">
          <w:rPr>
            <w:rStyle w:val="Hyperlink"/>
            <w:rFonts w:hint="eastAsia"/>
            <w:noProof/>
            <w:rtl/>
            <w:lang w:bidi="fa-IR"/>
          </w:rPr>
          <w:t>با</w:t>
        </w:r>
        <w:r w:rsidR="009B7D51" w:rsidRPr="00984171">
          <w:rPr>
            <w:rStyle w:val="Hyperlink"/>
            <w:noProof/>
            <w:rtl/>
            <w:lang w:bidi="fa-IR"/>
          </w:rPr>
          <w:t xml:space="preserve"> </w:t>
        </w:r>
        <w:r w:rsidR="009B7D51" w:rsidRPr="00984171">
          <w:rPr>
            <w:rStyle w:val="Hyperlink"/>
            <w:rFonts w:hint="eastAsia"/>
            <w:noProof/>
            <w:rtl/>
            <w:lang w:bidi="fa-IR"/>
          </w:rPr>
          <w:t>امام</w:t>
        </w:r>
        <w:r w:rsidR="009B7D51" w:rsidRPr="00984171">
          <w:rPr>
            <w:rStyle w:val="Hyperlink"/>
            <w:noProof/>
            <w:rtl/>
            <w:lang w:bidi="fa-IR"/>
          </w:rPr>
          <w:t xml:space="preserve"> </w:t>
        </w:r>
        <w:r w:rsidR="009B7D51" w:rsidRPr="00984171">
          <w:rPr>
            <w:rStyle w:val="Hyperlink"/>
            <w:rFonts w:hint="eastAsia"/>
            <w:noProof/>
            <w:rtl/>
            <w:lang w:bidi="fa-IR"/>
          </w:rPr>
          <w:t>از</w:t>
        </w:r>
        <w:r w:rsidR="009B7D51" w:rsidRPr="00984171">
          <w:rPr>
            <w:rStyle w:val="Hyperlink"/>
            <w:noProof/>
            <w:rtl/>
            <w:lang w:bidi="fa-IR"/>
          </w:rPr>
          <w:t xml:space="preserve"> </w:t>
        </w:r>
        <w:r w:rsidR="009B7D51" w:rsidRPr="00984171">
          <w:rPr>
            <w:rStyle w:val="Hyperlink"/>
            <w:rFonts w:hint="eastAsia"/>
            <w:noProof/>
            <w:rtl/>
            <w:lang w:bidi="fa-IR"/>
          </w:rPr>
          <w:t>د</w:t>
        </w:r>
        <w:r w:rsidR="009B7D51" w:rsidRPr="00984171">
          <w:rPr>
            <w:rStyle w:val="Hyperlink"/>
            <w:rFonts w:hint="cs"/>
            <w:noProof/>
            <w:rtl/>
            <w:lang w:bidi="fa-IR"/>
          </w:rPr>
          <w:t>ی</w:t>
        </w:r>
        <w:r w:rsidR="009B7D51" w:rsidRPr="00984171">
          <w:rPr>
            <w:rStyle w:val="Hyperlink"/>
            <w:rFonts w:hint="eastAsia"/>
            <w:noProof/>
            <w:rtl/>
            <w:lang w:bidi="fa-IR"/>
          </w:rPr>
          <w:t>دگاه</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443516010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245</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6011" w:history="1">
        <w:r w:rsidR="009B7D51" w:rsidRPr="00984171">
          <w:rPr>
            <w:rStyle w:val="Hyperlink"/>
            <w:rFonts w:hint="eastAsia"/>
            <w:noProof/>
            <w:rtl/>
            <w:lang w:bidi="fa-IR"/>
          </w:rPr>
          <w:t>فعال</w:t>
        </w:r>
        <w:r w:rsidR="009B7D51" w:rsidRPr="00984171">
          <w:rPr>
            <w:rStyle w:val="Hyperlink"/>
            <w:rFonts w:hint="cs"/>
            <w:noProof/>
            <w:rtl/>
            <w:lang w:bidi="fa-IR"/>
          </w:rPr>
          <w:t>ی</w:t>
        </w:r>
        <w:r w:rsidR="009B7D51" w:rsidRPr="00984171">
          <w:rPr>
            <w:rStyle w:val="Hyperlink"/>
            <w:rFonts w:hint="eastAsia"/>
            <w:noProof/>
            <w:rtl/>
            <w:lang w:bidi="fa-IR"/>
          </w:rPr>
          <w:t>ت</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sidRPr="00984171">
          <w:rPr>
            <w:rStyle w:val="Hyperlink"/>
            <w:noProof/>
            <w:rtl/>
            <w:lang w:bidi="fa-IR"/>
          </w:rPr>
          <w:t xml:space="preserve"> </w:t>
        </w:r>
        <w:r w:rsidR="009B7D51" w:rsidRPr="00984171">
          <w:rPr>
            <w:rStyle w:val="Hyperlink"/>
            <w:rFonts w:hint="eastAsia"/>
            <w:noProof/>
            <w:rtl/>
            <w:lang w:bidi="fa-IR"/>
          </w:rPr>
          <w:t>در</w:t>
        </w:r>
        <w:r w:rsidR="009B7D51" w:rsidRPr="00984171">
          <w:rPr>
            <w:rStyle w:val="Hyperlink"/>
            <w:noProof/>
            <w:rtl/>
            <w:lang w:bidi="fa-IR"/>
          </w:rPr>
          <w:t xml:space="preserve"> </w:t>
        </w:r>
        <w:r w:rsidR="009B7D51" w:rsidRPr="00984171">
          <w:rPr>
            <w:rStyle w:val="Hyperlink"/>
            <w:rFonts w:hint="eastAsia"/>
            <w:noProof/>
            <w:rtl/>
            <w:lang w:bidi="fa-IR"/>
          </w:rPr>
          <w:t>حکومت</w:t>
        </w:r>
        <w:r w:rsidR="009B7D51" w:rsidRPr="00984171">
          <w:rPr>
            <w:rStyle w:val="Hyperlink"/>
            <w:noProof/>
            <w:rtl/>
            <w:lang w:bidi="fa-IR"/>
          </w:rPr>
          <w:t xml:space="preserve"> </w:t>
        </w:r>
        <w:r w:rsidR="009B7D51" w:rsidRPr="00984171">
          <w:rPr>
            <w:rStyle w:val="Hyperlink"/>
            <w:rFonts w:hint="eastAsia"/>
            <w:noProof/>
            <w:rtl/>
            <w:lang w:bidi="fa-IR"/>
          </w:rPr>
          <w:t>مسلمانان</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443516011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247</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6012" w:history="1">
        <w:r w:rsidR="009B7D51" w:rsidRPr="00984171">
          <w:rPr>
            <w:rStyle w:val="Hyperlink"/>
            <w:rFonts w:hint="eastAsia"/>
            <w:noProof/>
            <w:rtl/>
            <w:lang w:bidi="fa-IR"/>
          </w:rPr>
          <w:t>بارزتر</w:t>
        </w:r>
        <w:r w:rsidR="009B7D51" w:rsidRPr="00984171">
          <w:rPr>
            <w:rStyle w:val="Hyperlink"/>
            <w:rFonts w:hint="cs"/>
            <w:noProof/>
            <w:rtl/>
            <w:lang w:bidi="fa-IR"/>
          </w:rPr>
          <w:t>ی</w:t>
        </w:r>
        <w:r w:rsidR="009B7D51" w:rsidRPr="00984171">
          <w:rPr>
            <w:rStyle w:val="Hyperlink"/>
            <w:rFonts w:hint="eastAsia"/>
            <w:noProof/>
            <w:rtl/>
            <w:lang w:bidi="fa-IR"/>
          </w:rPr>
          <w:t>ن</w:t>
        </w:r>
        <w:r w:rsidR="009B7D51" w:rsidRPr="00984171">
          <w:rPr>
            <w:rStyle w:val="Hyperlink"/>
            <w:noProof/>
            <w:rtl/>
            <w:lang w:bidi="fa-IR"/>
          </w:rPr>
          <w:t xml:space="preserve"> </w:t>
        </w:r>
        <w:r w:rsidR="009B7D51" w:rsidRPr="00984171">
          <w:rPr>
            <w:rStyle w:val="Hyperlink"/>
            <w:rFonts w:hint="eastAsia"/>
            <w:noProof/>
            <w:rtl/>
            <w:lang w:bidi="fa-IR"/>
          </w:rPr>
          <w:t>فتوحات</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sidRPr="00984171">
          <w:rPr>
            <w:rStyle w:val="Hyperlink"/>
            <w:noProof/>
            <w:rtl/>
            <w:lang w:bidi="fa-IR"/>
          </w:rPr>
          <w:t xml:space="preserve"> </w:t>
        </w:r>
        <w:r w:rsidR="009B7D51" w:rsidRPr="00984171">
          <w:rPr>
            <w:rStyle w:val="Hyperlink"/>
            <w:rFonts w:hint="eastAsia"/>
            <w:noProof/>
            <w:rtl/>
            <w:lang w:bidi="fa-IR"/>
          </w:rPr>
          <w:t>در</w:t>
        </w:r>
        <w:r w:rsidR="009B7D51" w:rsidRPr="00984171">
          <w:rPr>
            <w:rStyle w:val="Hyperlink"/>
            <w:noProof/>
            <w:rtl/>
            <w:lang w:bidi="fa-IR"/>
          </w:rPr>
          <w:t xml:space="preserve"> </w:t>
        </w:r>
        <w:r w:rsidR="009B7D51" w:rsidRPr="00984171">
          <w:rPr>
            <w:rStyle w:val="Hyperlink"/>
            <w:rFonts w:hint="eastAsia"/>
            <w:noProof/>
            <w:rtl/>
            <w:lang w:bidi="fa-IR"/>
          </w:rPr>
          <w:t>تار</w:t>
        </w:r>
        <w:r w:rsidR="009B7D51" w:rsidRPr="00984171">
          <w:rPr>
            <w:rStyle w:val="Hyperlink"/>
            <w:rFonts w:hint="cs"/>
            <w:noProof/>
            <w:rtl/>
            <w:lang w:bidi="fa-IR"/>
          </w:rPr>
          <w:t>ی</w:t>
        </w:r>
        <w:r w:rsidR="009B7D51" w:rsidRPr="00984171">
          <w:rPr>
            <w:rStyle w:val="Hyperlink"/>
            <w:rFonts w:hint="eastAsia"/>
            <w:noProof/>
            <w:rtl/>
            <w:lang w:bidi="fa-IR"/>
          </w:rPr>
          <w:t>خ</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443516012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248</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6013" w:history="1">
        <w:r w:rsidR="009B7D51" w:rsidRPr="00984171">
          <w:rPr>
            <w:rStyle w:val="Hyperlink"/>
            <w:rFonts w:hint="eastAsia"/>
            <w:noProof/>
            <w:rtl/>
            <w:lang w:bidi="fa-IR"/>
          </w:rPr>
          <w:t>آ</w:t>
        </w:r>
        <w:r w:rsidR="009B7D51" w:rsidRPr="00984171">
          <w:rPr>
            <w:rStyle w:val="Hyperlink"/>
            <w:rFonts w:hint="cs"/>
            <w:noProof/>
            <w:rtl/>
            <w:lang w:bidi="fa-IR"/>
          </w:rPr>
          <w:t>ی</w:t>
        </w:r>
        <w:r w:rsidR="009B7D51" w:rsidRPr="00984171">
          <w:rPr>
            <w:rStyle w:val="Hyperlink"/>
            <w:rFonts w:hint="eastAsia"/>
            <w:noProof/>
            <w:rtl/>
            <w:lang w:bidi="fa-IR"/>
          </w:rPr>
          <w:t>ا</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sidRPr="00984171">
          <w:rPr>
            <w:rStyle w:val="Hyperlink"/>
            <w:noProof/>
            <w:rtl/>
            <w:lang w:bidi="fa-IR"/>
          </w:rPr>
          <w:t xml:space="preserve"> </w:t>
        </w:r>
        <w:r w:rsidR="009B7D51" w:rsidRPr="00984171">
          <w:rPr>
            <w:rStyle w:val="Hyperlink"/>
            <w:rFonts w:hint="eastAsia"/>
            <w:noProof/>
            <w:rtl/>
            <w:lang w:bidi="fa-IR"/>
          </w:rPr>
          <w:t>با</w:t>
        </w:r>
        <w:r w:rsidR="009B7D51" w:rsidRPr="00984171">
          <w:rPr>
            <w:rStyle w:val="Hyperlink"/>
            <w:noProof/>
            <w:rtl/>
            <w:lang w:bidi="fa-IR"/>
          </w:rPr>
          <w:t xml:space="preserve"> </w:t>
        </w:r>
        <w:r w:rsidR="009B7D51" w:rsidRPr="00984171">
          <w:rPr>
            <w:rStyle w:val="Hyperlink"/>
            <w:rFonts w:hint="eastAsia"/>
            <w:noProof/>
            <w:rtl/>
            <w:lang w:bidi="fa-IR"/>
          </w:rPr>
          <w:t>ما</w:t>
        </w:r>
        <w:r w:rsidR="009B7D51" w:rsidRPr="00984171">
          <w:rPr>
            <w:rStyle w:val="Hyperlink"/>
            <w:noProof/>
            <w:rtl/>
            <w:lang w:bidi="fa-IR"/>
          </w:rPr>
          <w:t xml:space="preserve"> </w:t>
        </w:r>
        <w:r w:rsidR="009B7D51" w:rsidRPr="00984171">
          <w:rPr>
            <w:rStyle w:val="Hyperlink"/>
            <w:rFonts w:hint="eastAsia"/>
            <w:noProof/>
            <w:rtl/>
            <w:lang w:bidi="fa-IR"/>
          </w:rPr>
          <w:t>مشترکات</w:t>
        </w:r>
        <w:r w:rsidR="009B7D51" w:rsidRPr="00984171">
          <w:rPr>
            <w:rStyle w:val="Hyperlink"/>
            <w:noProof/>
            <w:rtl/>
            <w:lang w:bidi="fa-IR"/>
          </w:rPr>
          <w:t xml:space="preserve"> </w:t>
        </w:r>
        <w:r w:rsidR="009B7D51" w:rsidRPr="00984171">
          <w:rPr>
            <w:rStyle w:val="Hyperlink"/>
            <w:rFonts w:hint="eastAsia"/>
            <w:noProof/>
            <w:rtl/>
            <w:lang w:bidi="fa-IR"/>
          </w:rPr>
          <w:t>د</w:t>
        </w:r>
        <w:r w:rsidR="009B7D51" w:rsidRPr="00984171">
          <w:rPr>
            <w:rStyle w:val="Hyperlink"/>
            <w:rFonts w:hint="cs"/>
            <w:noProof/>
            <w:rtl/>
            <w:lang w:bidi="fa-IR"/>
          </w:rPr>
          <w:t>ی</w:t>
        </w:r>
        <w:r w:rsidR="009B7D51" w:rsidRPr="00984171">
          <w:rPr>
            <w:rStyle w:val="Hyperlink"/>
            <w:rFonts w:hint="eastAsia"/>
            <w:noProof/>
            <w:rtl/>
            <w:lang w:bidi="fa-IR"/>
          </w:rPr>
          <w:t>ن</w:t>
        </w:r>
        <w:r w:rsidR="009B7D51" w:rsidRPr="00984171">
          <w:rPr>
            <w:rStyle w:val="Hyperlink"/>
            <w:rFonts w:hint="cs"/>
            <w:noProof/>
            <w:rtl/>
            <w:lang w:bidi="fa-IR"/>
          </w:rPr>
          <w:t>ی</w:t>
        </w:r>
        <w:r w:rsidR="009B7D51" w:rsidRPr="00984171">
          <w:rPr>
            <w:rStyle w:val="Hyperlink"/>
            <w:noProof/>
            <w:rtl/>
            <w:lang w:bidi="fa-IR"/>
          </w:rPr>
          <w:t xml:space="preserve"> </w:t>
        </w:r>
        <w:r w:rsidR="009B7D51" w:rsidRPr="00984171">
          <w:rPr>
            <w:rStyle w:val="Hyperlink"/>
            <w:rFonts w:hint="eastAsia"/>
            <w:noProof/>
            <w:rtl/>
            <w:lang w:bidi="fa-IR"/>
          </w:rPr>
          <w:t>دارند؟</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443516013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251</w:t>
        </w:r>
        <w:r w:rsidR="009B7D51">
          <w:rPr>
            <w:noProof/>
            <w:webHidden/>
            <w:rtl/>
          </w:rPr>
          <w:fldChar w:fldCharType="end"/>
        </w:r>
      </w:hyperlink>
    </w:p>
    <w:p w:rsidR="009B7D51" w:rsidRDefault="00994738">
      <w:pPr>
        <w:pStyle w:val="TOC1"/>
        <w:tabs>
          <w:tab w:val="right" w:leader="dot" w:pos="7078"/>
        </w:tabs>
        <w:rPr>
          <w:rFonts w:asciiTheme="minorHAnsi" w:eastAsiaTheme="minorEastAsia" w:hAnsiTheme="minorHAnsi" w:cstheme="minorBidi"/>
          <w:bCs w:val="0"/>
          <w:noProof/>
          <w:sz w:val="22"/>
          <w:szCs w:val="22"/>
          <w:rtl/>
        </w:rPr>
      </w:pPr>
      <w:hyperlink w:anchor="_Toc443516014" w:history="1">
        <w:r w:rsidR="009B7D51" w:rsidRPr="00984171">
          <w:rPr>
            <w:rStyle w:val="Hyperlink"/>
            <w:rFonts w:hint="eastAsia"/>
            <w:noProof/>
            <w:rtl/>
            <w:lang w:bidi="fa-IR"/>
          </w:rPr>
          <w:t>قسمت</w:t>
        </w:r>
        <w:r w:rsidR="009B7D51" w:rsidRPr="00984171">
          <w:rPr>
            <w:rStyle w:val="Hyperlink"/>
            <w:noProof/>
            <w:rtl/>
            <w:lang w:bidi="fa-IR"/>
          </w:rPr>
          <w:t xml:space="preserve"> </w:t>
        </w:r>
        <w:r w:rsidR="009B7D51" w:rsidRPr="00984171">
          <w:rPr>
            <w:rStyle w:val="Hyperlink"/>
            <w:rFonts w:hint="eastAsia"/>
            <w:noProof/>
            <w:rtl/>
            <w:lang w:bidi="fa-IR"/>
          </w:rPr>
          <w:t>آخر</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443516014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252</w:t>
        </w:r>
        <w:r w:rsidR="009B7D51">
          <w:rPr>
            <w:noProof/>
            <w:webHidden/>
            <w:rtl/>
          </w:rPr>
          <w:fldChar w:fldCharType="end"/>
        </w:r>
      </w:hyperlink>
    </w:p>
    <w:p w:rsidR="009B7D51" w:rsidRDefault="00994738">
      <w:pPr>
        <w:pStyle w:val="TOC2"/>
        <w:tabs>
          <w:tab w:val="right" w:leader="dot" w:pos="7078"/>
        </w:tabs>
        <w:rPr>
          <w:rFonts w:asciiTheme="minorHAnsi" w:eastAsiaTheme="minorEastAsia" w:hAnsiTheme="minorHAnsi" w:cstheme="minorBidi"/>
          <w:noProof/>
          <w:sz w:val="22"/>
          <w:szCs w:val="22"/>
          <w:rtl/>
        </w:rPr>
      </w:pPr>
      <w:hyperlink w:anchor="_Toc443516015" w:history="1">
        <w:r w:rsidR="009B7D51" w:rsidRPr="00984171">
          <w:rPr>
            <w:rStyle w:val="Hyperlink"/>
            <w:rFonts w:hint="eastAsia"/>
            <w:noProof/>
            <w:rtl/>
            <w:lang w:bidi="fa-IR"/>
          </w:rPr>
          <w:t>ا</w:t>
        </w:r>
        <w:r w:rsidR="009B7D51" w:rsidRPr="00984171">
          <w:rPr>
            <w:rStyle w:val="Hyperlink"/>
            <w:rFonts w:hint="cs"/>
            <w:noProof/>
            <w:rtl/>
            <w:lang w:bidi="fa-IR"/>
          </w:rPr>
          <w:t>ی</w:t>
        </w:r>
        <w:r w:rsidR="009B7D51" w:rsidRPr="00984171">
          <w:rPr>
            <w:rStyle w:val="Hyperlink"/>
            <w:rFonts w:hint="eastAsia"/>
            <w:noProof/>
            <w:rtl/>
            <w:lang w:bidi="fa-IR"/>
          </w:rPr>
          <w:t>ن</w:t>
        </w:r>
        <w:r w:rsidR="009B7D51" w:rsidRPr="00984171">
          <w:rPr>
            <w:rStyle w:val="Hyperlink"/>
            <w:noProof/>
            <w:rtl/>
            <w:lang w:bidi="fa-IR"/>
          </w:rPr>
          <w:t xml:space="preserve"> </w:t>
        </w:r>
        <w:r w:rsidR="009B7D51" w:rsidRPr="00984171">
          <w:rPr>
            <w:rStyle w:val="Hyperlink"/>
            <w:rFonts w:hint="eastAsia"/>
            <w:noProof/>
            <w:rtl/>
            <w:lang w:bidi="fa-IR"/>
          </w:rPr>
          <w:t>امّت</w:t>
        </w:r>
        <w:r w:rsidR="009B7D51" w:rsidRPr="00984171">
          <w:rPr>
            <w:rStyle w:val="Hyperlink"/>
            <w:noProof/>
            <w:rtl/>
            <w:lang w:bidi="fa-IR"/>
          </w:rPr>
          <w:t xml:space="preserve"> </w:t>
        </w:r>
        <w:r w:rsidR="009B7D51" w:rsidRPr="00984171">
          <w:rPr>
            <w:rStyle w:val="Hyperlink"/>
            <w:rFonts w:hint="eastAsia"/>
            <w:noProof/>
            <w:rtl/>
            <w:lang w:bidi="fa-IR"/>
          </w:rPr>
          <w:t>مورد</w:t>
        </w:r>
        <w:r w:rsidR="009B7D51" w:rsidRPr="00984171">
          <w:rPr>
            <w:rStyle w:val="Hyperlink"/>
            <w:noProof/>
            <w:rtl/>
            <w:lang w:bidi="fa-IR"/>
          </w:rPr>
          <w:t xml:space="preserve"> </w:t>
        </w:r>
        <w:r w:rsidR="009B7D51" w:rsidRPr="00984171">
          <w:rPr>
            <w:rStyle w:val="Hyperlink"/>
            <w:rFonts w:hint="eastAsia"/>
            <w:noProof/>
            <w:rtl/>
            <w:lang w:bidi="fa-IR"/>
          </w:rPr>
          <w:t>مرحمت</w:t>
        </w:r>
        <w:r w:rsidR="009B7D51" w:rsidRPr="00984171">
          <w:rPr>
            <w:rStyle w:val="Hyperlink"/>
            <w:noProof/>
            <w:rtl/>
            <w:lang w:bidi="fa-IR"/>
          </w:rPr>
          <w:t xml:space="preserve"> </w:t>
        </w:r>
        <w:r w:rsidR="009B7D51" w:rsidRPr="00984171">
          <w:rPr>
            <w:rStyle w:val="Hyperlink"/>
            <w:rFonts w:hint="eastAsia"/>
            <w:noProof/>
            <w:rtl/>
            <w:lang w:bidi="fa-IR"/>
          </w:rPr>
          <w:t>خداست</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443516015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253</w:t>
        </w:r>
        <w:r w:rsidR="009B7D51">
          <w:rPr>
            <w:noProof/>
            <w:webHidden/>
            <w:rtl/>
          </w:rPr>
          <w:fldChar w:fldCharType="end"/>
        </w:r>
      </w:hyperlink>
    </w:p>
    <w:p w:rsidR="009B7D51" w:rsidRDefault="00994738">
      <w:pPr>
        <w:pStyle w:val="TOC1"/>
        <w:tabs>
          <w:tab w:val="right" w:leader="dot" w:pos="7078"/>
        </w:tabs>
        <w:rPr>
          <w:rFonts w:asciiTheme="minorHAnsi" w:eastAsiaTheme="minorEastAsia" w:hAnsiTheme="minorHAnsi" w:cstheme="minorBidi"/>
          <w:bCs w:val="0"/>
          <w:noProof/>
          <w:sz w:val="22"/>
          <w:szCs w:val="22"/>
          <w:rtl/>
        </w:rPr>
      </w:pPr>
      <w:hyperlink w:anchor="_Toc443516016" w:history="1">
        <w:r w:rsidR="009B7D51" w:rsidRPr="00984171">
          <w:rPr>
            <w:rStyle w:val="Hyperlink"/>
            <w:rFonts w:hint="eastAsia"/>
            <w:noProof/>
            <w:rtl/>
            <w:lang w:bidi="fa-IR"/>
          </w:rPr>
          <w:t>ا</w:t>
        </w:r>
        <w:r w:rsidR="009B7D51" w:rsidRPr="00984171">
          <w:rPr>
            <w:rStyle w:val="Hyperlink"/>
            <w:rFonts w:hint="cs"/>
            <w:noProof/>
            <w:rtl/>
            <w:lang w:bidi="fa-IR"/>
          </w:rPr>
          <w:t>ی</w:t>
        </w:r>
        <w:r w:rsidR="009B7D51" w:rsidRPr="00984171">
          <w:rPr>
            <w:rStyle w:val="Hyperlink"/>
            <w:rFonts w:hint="eastAsia"/>
            <w:noProof/>
            <w:rtl/>
            <w:lang w:bidi="fa-IR"/>
          </w:rPr>
          <w:t>ن</w:t>
        </w:r>
        <w:r w:rsidR="009B7D51" w:rsidRPr="00984171">
          <w:rPr>
            <w:rStyle w:val="Hyperlink"/>
            <w:noProof/>
            <w:rtl/>
            <w:lang w:bidi="fa-IR"/>
          </w:rPr>
          <w:t xml:space="preserve"> </w:t>
        </w:r>
        <w:r w:rsidR="009B7D51" w:rsidRPr="00984171">
          <w:rPr>
            <w:rStyle w:val="Hyperlink"/>
            <w:rFonts w:hint="eastAsia"/>
            <w:noProof/>
            <w:rtl/>
            <w:lang w:bidi="fa-IR"/>
          </w:rPr>
          <w:t>کتاب</w:t>
        </w:r>
        <w:r w:rsidR="009B7D51" w:rsidRPr="00984171">
          <w:rPr>
            <w:rStyle w:val="Hyperlink"/>
            <w:noProof/>
            <w:rtl/>
            <w:lang w:bidi="fa-IR"/>
          </w:rPr>
          <w:t xml:space="preserve"> </w:t>
        </w:r>
        <w:r w:rsidR="009B7D51" w:rsidRPr="00984171">
          <w:rPr>
            <w:rStyle w:val="Hyperlink"/>
            <w:rFonts w:hint="eastAsia"/>
            <w:noProof/>
            <w:rtl/>
            <w:lang w:bidi="fa-IR"/>
          </w:rPr>
          <w:t>با</w:t>
        </w:r>
        <w:r w:rsidR="009B7D51" w:rsidRPr="00984171">
          <w:rPr>
            <w:rStyle w:val="Hyperlink"/>
            <w:noProof/>
            <w:rtl/>
            <w:lang w:bidi="fa-IR"/>
          </w:rPr>
          <w:t xml:space="preserve"> </w:t>
        </w:r>
        <w:r w:rsidR="009B7D51" w:rsidRPr="00984171">
          <w:rPr>
            <w:rStyle w:val="Hyperlink"/>
            <w:rFonts w:hint="eastAsia"/>
            <w:noProof/>
            <w:rtl/>
            <w:lang w:bidi="fa-IR"/>
          </w:rPr>
          <w:t>استناد</w:t>
        </w:r>
        <w:r w:rsidR="009B7D51" w:rsidRPr="00984171">
          <w:rPr>
            <w:rStyle w:val="Hyperlink"/>
            <w:noProof/>
            <w:rtl/>
            <w:lang w:bidi="fa-IR"/>
          </w:rPr>
          <w:t xml:space="preserve"> </w:t>
        </w:r>
        <w:r w:rsidR="009B7D51" w:rsidRPr="00984171">
          <w:rPr>
            <w:rStyle w:val="Hyperlink"/>
            <w:rFonts w:hint="eastAsia"/>
            <w:noProof/>
            <w:rtl/>
            <w:lang w:bidi="fa-IR"/>
          </w:rPr>
          <w:t>به</w:t>
        </w:r>
        <w:r w:rsidR="009B7D51" w:rsidRPr="00984171">
          <w:rPr>
            <w:rStyle w:val="Hyperlink"/>
            <w:noProof/>
            <w:rtl/>
            <w:lang w:bidi="fa-IR"/>
          </w:rPr>
          <w:t xml:space="preserve"> </w:t>
        </w:r>
        <w:r w:rsidR="009B7D51" w:rsidRPr="00984171">
          <w:rPr>
            <w:rStyle w:val="Hyperlink"/>
            <w:rFonts w:hint="eastAsia"/>
            <w:noProof/>
            <w:rtl/>
            <w:lang w:bidi="fa-IR"/>
          </w:rPr>
          <w:t>اهم</w:t>
        </w:r>
        <w:r w:rsidR="009B7D51" w:rsidRPr="00984171">
          <w:rPr>
            <w:rStyle w:val="Hyperlink"/>
            <w:noProof/>
            <w:rtl/>
            <w:lang w:bidi="fa-IR"/>
          </w:rPr>
          <w:t xml:space="preserve"> </w:t>
        </w:r>
        <w:r w:rsidR="009B7D51" w:rsidRPr="00984171">
          <w:rPr>
            <w:rStyle w:val="Hyperlink"/>
            <w:rFonts w:hint="eastAsia"/>
            <w:noProof/>
            <w:rtl/>
            <w:lang w:bidi="fa-IR"/>
          </w:rPr>
          <w:t>مراجع</w:t>
        </w:r>
        <w:r w:rsidR="009B7D51" w:rsidRPr="00984171">
          <w:rPr>
            <w:rStyle w:val="Hyperlink"/>
            <w:noProof/>
            <w:rtl/>
            <w:lang w:bidi="fa-IR"/>
          </w:rPr>
          <w:t xml:space="preserve"> </w:t>
        </w:r>
        <w:r w:rsidR="009B7D51" w:rsidRPr="00984171">
          <w:rPr>
            <w:rStyle w:val="Hyperlink"/>
            <w:rFonts w:hint="eastAsia"/>
            <w:noProof/>
            <w:rtl/>
            <w:lang w:bidi="fa-IR"/>
          </w:rPr>
          <w:t>ش</w:t>
        </w:r>
        <w:r w:rsidR="009B7D51" w:rsidRPr="00984171">
          <w:rPr>
            <w:rStyle w:val="Hyperlink"/>
            <w:rFonts w:hint="cs"/>
            <w:noProof/>
            <w:rtl/>
            <w:lang w:bidi="fa-IR"/>
          </w:rPr>
          <w:t>ی</w:t>
        </w:r>
        <w:r w:rsidR="009B7D51" w:rsidRPr="00984171">
          <w:rPr>
            <w:rStyle w:val="Hyperlink"/>
            <w:rFonts w:hint="eastAsia"/>
            <w:noProof/>
            <w:rtl/>
            <w:lang w:bidi="fa-IR"/>
          </w:rPr>
          <w:t>عه</w:t>
        </w:r>
        <w:r w:rsidR="009B7D51" w:rsidRPr="00984171">
          <w:rPr>
            <w:rStyle w:val="Hyperlink"/>
            <w:noProof/>
            <w:rtl/>
            <w:lang w:bidi="fa-IR"/>
          </w:rPr>
          <w:t xml:space="preserve"> </w:t>
        </w:r>
        <w:r w:rsidR="009B7D51" w:rsidRPr="00984171">
          <w:rPr>
            <w:rStyle w:val="Hyperlink"/>
            <w:rFonts w:hint="eastAsia"/>
            <w:noProof/>
            <w:rtl/>
            <w:lang w:bidi="fa-IR"/>
          </w:rPr>
          <w:t>تدو</w:t>
        </w:r>
        <w:r w:rsidR="009B7D51" w:rsidRPr="00984171">
          <w:rPr>
            <w:rStyle w:val="Hyperlink"/>
            <w:rFonts w:hint="cs"/>
            <w:noProof/>
            <w:rtl/>
            <w:lang w:bidi="fa-IR"/>
          </w:rPr>
          <w:t>ی</w:t>
        </w:r>
        <w:r w:rsidR="009B7D51" w:rsidRPr="00984171">
          <w:rPr>
            <w:rStyle w:val="Hyperlink"/>
            <w:rFonts w:hint="eastAsia"/>
            <w:noProof/>
            <w:rtl/>
            <w:lang w:bidi="fa-IR"/>
          </w:rPr>
          <w:t>ن</w:t>
        </w:r>
        <w:r w:rsidR="009B7D51" w:rsidRPr="00984171">
          <w:rPr>
            <w:rStyle w:val="Hyperlink"/>
            <w:noProof/>
            <w:rtl/>
            <w:lang w:bidi="fa-IR"/>
          </w:rPr>
          <w:t xml:space="preserve"> </w:t>
        </w:r>
        <w:r w:rsidR="009B7D51" w:rsidRPr="00984171">
          <w:rPr>
            <w:rStyle w:val="Hyperlink"/>
            <w:rFonts w:hint="eastAsia"/>
            <w:noProof/>
            <w:rtl/>
            <w:lang w:bidi="fa-IR"/>
          </w:rPr>
          <w:t>شده</w:t>
        </w:r>
        <w:r w:rsidR="009B7D51" w:rsidRPr="00984171">
          <w:rPr>
            <w:rStyle w:val="Hyperlink"/>
            <w:noProof/>
            <w:rtl/>
            <w:lang w:bidi="fa-IR"/>
          </w:rPr>
          <w:t xml:space="preserve"> </w:t>
        </w:r>
        <w:r w:rsidR="009B7D51" w:rsidRPr="00984171">
          <w:rPr>
            <w:rStyle w:val="Hyperlink"/>
            <w:rFonts w:hint="eastAsia"/>
            <w:noProof/>
            <w:rtl/>
            <w:lang w:bidi="fa-IR"/>
          </w:rPr>
          <w:t>است</w:t>
        </w:r>
        <w:r w:rsidR="009B7D51">
          <w:rPr>
            <w:noProof/>
            <w:webHidden/>
            <w:rtl/>
          </w:rPr>
          <w:tab/>
        </w:r>
        <w:r w:rsidR="009B7D51">
          <w:rPr>
            <w:noProof/>
            <w:webHidden/>
            <w:rtl/>
          </w:rPr>
          <w:fldChar w:fldCharType="begin"/>
        </w:r>
        <w:r w:rsidR="009B7D51">
          <w:rPr>
            <w:noProof/>
            <w:webHidden/>
            <w:rtl/>
          </w:rPr>
          <w:instrText xml:space="preserve"> </w:instrText>
        </w:r>
        <w:r w:rsidR="009B7D51">
          <w:rPr>
            <w:noProof/>
            <w:webHidden/>
          </w:rPr>
          <w:instrText>PAGEREF</w:instrText>
        </w:r>
        <w:r w:rsidR="009B7D51">
          <w:rPr>
            <w:noProof/>
            <w:webHidden/>
            <w:rtl/>
          </w:rPr>
          <w:instrText xml:space="preserve"> _</w:instrText>
        </w:r>
        <w:r w:rsidR="009B7D51">
          <w:rPr>
            <w:noProof/>
            <w:webHidden/>
          </w:rPr>
          <w:instrText>Toc</w:instrText>
        </w:r>
        <w:r w:rsidR="009B7D51">
          <w:rPr>
            <w:noProof/>
            <w:webHidden/>
            <w:rtl/>
          </w:rPr>
          <w:instrText xml:space="preserve">443516016 </w:instrText>
        </w:r>
        <w:r w:rsidR="009B7D51">
          <w:rPr>
            <w:noProof/>
            <w:webHidden/>
          </w:rPr>
          <w:instrText>\h</w:instrText>
        </w:r>
        <w:r w:rsidR="009B7D51">
          <w:rPr>
            <w:noProof/>
            <w:webHidden/>
            <w:rtl/>
          </w:rPr>
          <w:instrText xml:space="preserve"> </w:instrText>
        </w:r>
        <w:r w:rsidR="009B7D51">
          <w:rPr>
            <w:noProof/>
            <w:webHidden/>
            <w:rtl/>
          </w:rPr>
        </w:r>
        <w:r w:rsidR="009B7D51">
          <w:rPr>
            <w:noProof/>
            <w:webHidden/>
            <w:rtl/>
          </w:rPr>
          <w:fldChar w:fldCharType="separate"/>
        </w:r>
        <w:r w:rsidR="009B7D51">
          <w:rPr>
            <w:noProof/>
            <w:webHidden/>
            <w:rtl/>
          </w:rPr>
          <w:t>260</w:t>
        </w:r>
        <w:r w:rsidR="009B7D51">
          <w:rPr>
            <w:noProof/>
            <w:webHidden/>
            <w:rtl/>
          </w:rPr>
          <w:fldChar w:fldCharType="end"/>
        </w:r>
      </w:hyperlink>
    </w:p>
    <w:p w:rsidR="008135B5" w:rsidRPr="00341C3F" w:rsidRDefault="009B7D51" w:rsidP="009F5D08">
      <w:pPr>
        <w:spacing w:line="226" w:lineRule="auto"/>
        <w:ind w:firstLine="284"/>
        <w:jc w:val="both"/>
        <w:rPr>
          <w:rtl/>
          <w:lang w:bidi="fa-IR"/>
        </w:rPr>
      </w:pPr>
      <w:r>
        <w:rPr>
          <w:rtl/>
          <w:lang w:bidi="fa-IR"/>
        </w:rPr>
        <w:fldChar w:fldCharType="end"/>
      </w:r>
    </w:p>
    <w:p w:rsidR="008135B5" w:rsidRPr="00341C3F" w:rsidRDefault="008135B5" w:rsidP="008135B5">
      <w:pPr>
        <w:rPr>
          <w:rtl/>
          <w:lang w:bidi="fa-IR"/>
        </w:rPr>
      </w:pPr>
    </w:p>
    <w:p w:rsidR="003A585B" w:rsidRPr="00341C3F" w:rsidRDefault="003A585B" w:rsidP="008135B5">
      <w:pPr>
        <w:rPr>
          <w:rtl/>
          <w:lang w:bidi="fa-IR"/>
        </w:rPr>
        <w:sectPr w:rsidR="003A585B" w:rsidRPr="00341C3F" w:rsidSect="009F5C09">
          <w:headerReference w:type="default" r:id="rId16"/>
          <w:headerReference w:type="first" r:id="rId17"/>
          <w:footnotePr>
            <w:numRestart w:val="eachPage"/>
          </w:footnotePr>
          <w:type w:val="oddPage"/>
          <w:pgSz w:w="9356" w:h="13608" w:code="9"/>
          <w:pgMar w:top="567" w:right="1134" w:bottom="851" w:left="1134" w:header="454" w:footer="0" w:gutter="0"/>
          <w:pgNumType w:fmt="arabicAbjad" w:start="1"/>
          <w:cols w:space="708"/>
          <w:titlePg/>
          <w:bidi/>
          <w:rtlGutter/>
          <w:docGrid w:linePitch="381"/>
        </w:sectPr>
      </w:pPr>
    </w:p>
    <w:p w:rsidR="00EF08DF" w:rsidRPr="00341C3F" w:rsidRDefault="00EF08DF" w:rsidP="00E64C61">
      <w:pPr>
        <w:pStyle w:val="a"/>
        <w:rPr>
          <w:rtl/>
        </w:rPr>
      </w:pPr>
      <w:bookmarkStart w:id="7" w:name="_Toc227259315"/>
      <w:bookmarkStart w:id="8" w:name="_Toc287943824"/>
      <w:bookmarkStart w:id="9" w:name="_Toc443515803"/>
      <w:r w:rsidRPr="00341C3F">
        <w:rPr>
          <w:rFonts w:hint="cs"/>
          <w:rtl/>
        </w:rPr>
        <w:t>مقدمه شیخ محمّد صالح لحیدان</w:t>
      </w:r>
      <w:bookmarkEnd w:id="7"/>
      <w:bookmarkEnd w:id="8"/>
      <w:bookmarkEnd w:id="9"/>
    </w:p>
    <w:p w:rsidR="00EF08DF" w:rsidRPr="00341C3F" w:rsidRDefault="00EF08DF" w:rsidP="00A90007">
      <w:pPr>
        <w:ind w:firstLine="284"/>
        <w:jc w:val="both"/>
        <w:rPr>
          <w:rStyle w:val="Char3"/>
          <w:rtl/>
        </w:rPr>
      </w:pPr>
      <w:r w:rsidRPr="00341C3F">
        <w:rPr>
          <w:rStyle w:val="Char3"/>
          <w:rFonts w:hint="cs"/>
          <w:rtl/>
        </w:rPr>
        <w:t>حمد و سپاس شایسته تقدیم به بارگاه با عظمت خداوند متعال، و سلام و درود بی پایان بر آن پیامبر بزرگوار محمّد</w:t>
      </w:r>
      <w:r w:rsidRPr="00341C3F">
        <w:rPr>
          <w:rFonts w:cs="CTraditional Arabic" w:hint="cs"/>
          <w:rtl/>
        </w:rPr>
        <w:t>ص</w:t>
      </w:r>
      <w:r w:rsidRPr="00341C3F">
        <w:rPr>
          <w:rStyle w:val="Char3"/>
          <w:rFonts w:hint="cs"/>
          <w:rtl/>
        </w:rPr>
        <w:t xml:space="preserve"> که آخرین و سردار همه انبیاء است، و بر آل و اصحاب کرام او تا قیامت.</w:t>
      </w:r>
    </w:p>
    <w:p w:rsidR="00EF08DF" w:rsidRPr="00341C3F" w:rsidRDefault="00EF08DF" w:rsidP="00A90007">
      <w:pPr>
        <w:pStyle w:val="a2"/>
        <w:rPr>
          <w:rtl/>
        </w:rPr>
      </w:pPr>
      <w:r w:rsidRPr="00341C3F">
        <w:rPr>
          <w:rFonts w:hint="cs"/>
          <w:rtl/>
        </w:rPr>
        <w:t>برادر گرامیم شیخ عبدالرّحمن بن سعد بن علی شثری از بنده درخواست کرد که کتاب (عقاید شیعه اثنی عشریه) را مورد مطالعه قرار دهم که ایشان به شیوه سؤال و جواب تألیف کرده و از یکصد و شصت و دو سؤال و جواب تشکیل شده است، و بدنبال هر سؤال پاسخ آن هم ذکر شده است. در مورد درخواست فوق بسیار اصرار ورزید، در حالی که به ترتیب سه نفر از علمای بزرگ: شیخ عبدالله بن عبدالرّحمن جبرین، عبدالله بن محمّد غنیمان و شیخ عبدالرّحمن بن صالح محمود روی آن تقریظ و تقدیر نوشته بودند، به نظرم آن سه نفر کافی بودند، ولی مؤلّف بازهم اصرار ورزید، اگر چه لازم نمی</w:t>
      </w:r>
      <w:r w:rsidRPr="00341C3F">
        <w:rPr>
          <w:rFonts w:hint="cs"/>
          <w:rtl/>
        </w:rPr>
        <w:softHyphen/>
        <w:t>دانستم؛ ولی درخواستش را اجابت کردم، و بیش از یکصد و سی صفحه از رساله‏اش را مورد مطالعه قرار دادم، دیدم که نویسنده-</w:t>
      </w:r>
      <w:r w:rsidR="00990CBD" w:rsidRPr="00341C3F">
        <w:rPr>
          <w:rFonts w:hint="cs"/>
          <w:rtl/>
        </w:rPr>
        <w:t xml:space="preserve"> </w:t>
      </w:r>
      <w:r w:rsidRPr="00341C3F">
        <w:rPr>
          <w:rFonts w:hint="cs"/>
          <w:rtl/>
        </w:rPr>
        <w:t>خداوند</w:t>
      </w:r>
      <w:r w:rsidRPr="00341C3F">
        <w:rPr>
          <w:rFonts w:cs="CTraditional Arabic" w:hint="cs"/>
          <w:rtl/>
          <w:lang w:bidi="fa-IR"/>
        </w:rPr>
        <w:t>أ</w:t>
      </w:r>
      <w:r w:rsidRPr="00341C3F">
        <w:rPr>
          <w:rFonts w:hint="cs"/>
          <w:rtl/>
        </w:rPr>
        <w:t xml:space="preserve"> پاداشش عطا فرماید و کارش را مبارک گرداند- کاملاً تلاش کرده که با استناد به کتاب</w:t>
      </w:r>
      <w:r w:rsidR="00341C3F" w:rsidRPr="00341C3F">
        <w:rPr>
          <w:rFonts w:hint="eastAsia"/>
          <w:rtl/>
        </w:rPr>
        <w:t>‌</w:t>
      </w:r>
      <w:r w:rsidRPr="00341C3F">
        <w:rPr>
          <w:rFonts w:hint="cs"/>
          <w:rtl/>
        </w:rPr>
        <w:t>های خودشان بر</w:t>
      </w:r>
      <w:r w:rsidR="00E64C61" w:rsidRPr="00341C3F">
        <w:rPr>
          <w:rFonts w:hint="cs"/>
          <w:rtl/>
        </w:rPr>
        <w:t xml:space="preserve"> آن‌ها </w:t>
      </w:r>
      <w:r w:rsidRPr="00341C3F">
        <w:rPr>
          <w:rFonts w:hint="cs"/>
          <w:rtl/>
        </w:rPr>
        <w:t>حکم نماید، و نصوص را دقیقاً از مراجع</w:t>
      </w:r>
      <w:r w:rsidR="00E64C61" w:rsidRPr="00341C3F">
        <w:rPr>
          <w:rFonts w:hint="cs"/>
          <w:rtl/>
        </w:rPr>
        <w:t xml:space="preserve"> آن‌ها </w:t>
      </w:r>
      <w:r w:rsidRPr="00341C3F">
        <w:rPr>
          <w:rFonts w:hint="cs"/>
          <w:rtl/>
        </w:rPr>
        <w:t>نقل کرده و کارش بسیار خوب است.</w:t>
      </w:r>
    </w:p>
    <w:p w:rsidR="00EF08DF" w:rsidRPr="00341C3F" w:rsidRDefault="00EF08DF" w:rsidP="00A90007">
      <w:pPr>
        <w:pStyle w:val="a2"/>
        <w:rPr>
          <w:rtl/>
        </w:rPr>
      </w:pPr>
      <w:r w:rsidRPr="00341C3F">
        <w:rPr>
          <w:rFonts w:hint="cs"/>
          <w:rtl/>
        </w:rPr>
        <w:t>من به همه کسانی که به این کتاب دسترسی یافتند توصیه می‏نمایم آن را با تدبّر بخوانند که واقعاً چیزهای بسیار عجیب و سرسام</w:t>
      </w:r>
      <w:r w:rsidRPr="00341C3F">
        <w:rPr>
          <w:rFonts w:hint="cs"/>
          <w:rtl/>
        </w:rPr>
        <w:softHyphen/>
        <w:t>آوری در آن خواهند دید که برای اندیشمندان و اهل تفکر اعجاب برانگیز است، چون شیعه با شیوه‏ای خنده‏آور صحبت</w:t>
      </w:r>
      <w:r w:rsidRPr="00341C3F">
        <w:rPr>
          <w:rFonts w:hint="cs"/>
          <w:rtl/>
        </w:rPr>
        <w:softHyphen/>
        <w:t>می‏کنند. وقتی از ائمه بحث به میان می‏آورند؛</w:t>
      </w:r>
      <w:r w:rsidR="00E64C61" w:rsidRPr="00341C3F">
        <w:rPr>
          <w:rFonts w:hint="cs"/>
          <w:rtl/>
        </w:rPr>
        <w:t xml:space="preserve"> آن‌ها </w:t>
      </w:r>
      <w:r w:rsidRPr="00341C3F">
        <w:rPr>
          <w:rFonts w:hint="cs"/>
          <w:rtl/>
        </w:rPr>
        <w:t>را بالاتر از انبیاء و رسولان قرار می‏دهند، و اصلاً چیزهایی در مورد</w:t>
      </w:r>
      <w:r w:rsidR="00E64C61" w:rsidRPr="00341C3F">
        <w:rPr>
          <w:rFonts w:hint="cs"/>
          <w:rtl/>
        </w:rPr>
        <w:t xml:space="preserve"> آن‌ها </w:t>
      </w:r>
      <w:r w:rsidRPr="00341C3F">
        <w:rPr>
          <w:rFonts w:hint="cs"/>
          <w:rtl/>
        </w:rPr>
        <w:t>ذکر می‏کنند که معقول نیست.</w:t>
      </w:r>
    </w:p>
    <w:p w:rsidR="00EF08DF" w:rsidRPr="00341C3F" w:rsidRDefault="00EF08DF" w:rsidP="00A90007">
      <w:pPr>
        <w:pStyle w:val="a2"/>
        <w:rPr>
          <w:rtl/>
        </w:rPr>
      </w:pPr>
      <w:r w:rsidRPr="00341C3F">
        <w:rPr>
          <w:rFonts w:hint="cs"/>
          <w:rtl/>
        </w:rPr>
        <w:t>خواننده شگفتی</w:t>
      </w:r>
      <w:r w:rsidR="00341C3F" w:rsidRPr="00341C3F">
        <w:rPr>
          <w:rFonts w:hint="eastAsia"/>
          <w:rtl/>
        </w:rPr>
        <w:t>‌</w:t>
      </w:r>
      <w:r w:rsidRPr="00341C3F">
        <w:rPr>
          <w:rFonts w:hint="cs"/>
          <w:rtl/>
        </w:rPr>
        <w:t>ها را در آن خواهد یافت، و هر خردمندی وقتی این‏ها را می‏خواند خواهدگفت: آیا واقعاً این</w:t>
      </w:r>
      <w:r w:rsidR="00341C3F" w:rsidRPr="00341C3F">
        <w:rPr>
          <w:rFonts w:hint="eastAsia"/>
          <w:rtl/>
        </w:rPr>
        <w:t>‌</w:t>
      </w:r>
      <w:r w:rsidRPr="00341C3F">
        <w:rPr>
          <w:rFonts w:hint="cs"/>
          <w:rtl/>
        </w:rPr>
        <w:t>ها عقل و فهم دارند؟!.</w:t>
      </w:r>
    </w:p>
    <w:p w:rsidR="00EF08DF" w:rsidRPr="00341C3F" w:rsidRDefault="00EF08DF" w:rsidP="00A90007">
      <w:pPr>
        <w:ind w:firstLine="284"/>
        <w:jc w:val="both"/>
        <w:rPr>
          <w:rStyle w:val="Char3"/>
          <w:rtl/>
        </w:rPr>
      </w:pPr>
      <w:r w:rsidRPr="00341C3F">
        <w:rPr>
          <w:rStyle w:val="Char3"/>
          <w:rFonts w:hint="cs"/>
          <w:rtl/>
        </w:rPr>
        <w:t>در مورد ولایت ائمه می</w:t>
      </w:r>
      <w:r w:rsidRPr="00341C3F">
        <w:rPr>
          <w:rStyle w:val="Char3"/>
          <w:rFonts w:hint="cs"/>
          <w:rtl/>
        </w:rPr>
        <w:softHyphen/>
        <w:t>گویند: از نماز و روزه و زکات و حج بالاتراست، و این در یکی از اصول مذهبشان آمده که کتاب (الکافی) است.</w:t>
      </w:r>
    </w:p>
    <w:p w:rsidR="00EF08DF" w:rsidRPr="00341C3F" w:rsidRDefault="00EF08DF" w:rsidP="00A90007">
      <w:pPr>
        <w:pStyle w:val="a2"/>
        <w:rPr>
          <w:rtl/>
        </w:rPr>
      </w:pPr>
      <w:r w:rsidRPr="00341C3F">
        <w:rPr>
          <w:rStyle w:val="Char3"/>
          <w:rFonts w:hint="cs"/>
          <w:rtl/>
        </w:rPr>
        <w:t xml:space="preserve">در مورد عید غدیر </w:t>
      </w:r>
      <w:r w:rsidRPr="00341C3F">
        <w:rPr>
          <w:rFonts w:hint="cs"/>
          <w:rtl/>
        </w:rPr>
        <w:t>می</w:t>
      </w:r>
      <w:r w:rsidRPr="00341C3F">
        <w:rPr>
          <w:rFonts w:hint="cs"/>
          <w:rtl/>
        </w:rPr>
        <w:softHyphen/>
        <w:t xml:space="preserve">گویند: </w:t>
      </w:r>
      <w:r w:rsidRPr="00341C3F">
        <w:rPr>
          <w:rFonts w:cs="Traditional Arabic" w:hint="cs"/>
          <w:rtl/>
        </w:rPr>
        <w:t>«</w:t>
      </w:r>
      <w:r w:rsidRPr="00341C3F">
        <w:rPr>
          <w:rFonts w:hint="cs"/>
          <w:rtl/>
        </w:rPr>
        <w:t>هر کس آن را انکار کند اسلام را انکار کرده</w:t>
      </w:r>
      <w:r w:rsidRPr="00341C3F">
        <w:rPr>
          <w:rFonts w:cs="Traditional Arabic" w:hint="cs"/>
          <w:rtl/>
        </w:rPr>
        <w:t>»</w:t>
      </w:r>
      <w:r w:rsidRPr="00341C3F">
        <w:rPr>
          <w:rFonts w:hint="cs"/>
          <w:rtl/>
        </w:rPr>
        <w:t>.</w:t>
      </w:r>
    </w:p>
    <w:p w:rsidR="00EF08DF" w:rsidRPr="00341C3F" w:rsidRDefault="00EF08DF" w:rsidP="00A90007">
      <w:pPr>
        <w:pStyle w:val="a2"/>
        <w:rPr>
          <w:rtl/>
        </w:rPr>
      </w:pPr>
      <w:r w:rsidRPr="00341C3F">
        <w:rPr>
          <w:rFonts w:hint="cs"/>
          <w:rtl/>
        </w:rPr>
        <w:t>ادعا می</w:t>
      </w:r>
      <w:r w:rsidRPr="00341C3F">
        <w:rPr>
          <w:rFonts w:cs="B Badr" w:hint="cs"/>
          <w:b/>
          <w:bCs/>
          <w:rtl/>
        </w:rPr>
        <w:t>‏</w:t>
      </w:r>
      <w:r w:rsidRPr="00341C3F">
        <w:rPr>
          <w:rFonts w:hint="cs"/>
          <w:rtl/>
        </w:rPr>
        <w:t>کنند أئمه</w:t>
      </w:r>
      <w:r w:rsidR="00E64C61" w:rsidRPr="00341C3F">
        <w:rPr>
          <w:rFonts w:hint="cs"/>
          <w:rtl/>
        </w:rPr>
        <w:t xml:space="preserve"> آن‌ها </w:t>
      </w:r>
      <w:r w:rsidRPr="00341C3F">
        <w:rPr>
          <w:rFonts w:hint="cs"/>
          <w:rtl/>
        </w:rPr>
        <w:t>نزد خدا مقام و جایگاهی دارند که نه فرشته مقرّب بدان می</w:t>
      </w:r>
      <w:r w:rsidRPr="00341C3F">
        <w:rPr>
          <w:rFonts w:cs="B Badr" w:hint="cs"/>
          <w:b/>
          <w:bCs/>
          <w:rtl/>
        </w:rPr>
        <w:t>‏</w:t>
      </w:r>
      <w:r w:rsidRPr="00341C3F">
        <w:rPr>
          <w:rFonts w:hint="cs"/>
          <w:rtl/>
        </w:rPr>
        <w:t>رسد و نه نبی مرسل، و این را از ضروریات دینشان به حساب می</w:t>
      </w:r>
      <w:r w:rsidRPr="00341C3F">
        <w:rPr>
          <w:rFonts w:cs="B Badr" w:hint="cs"/>
          <w:b/>
          <w:bCs/>
          <w:rtl/>
        </w:rPr>
        <w:t>‏</w:t>
      </w:r>
      <w:r w:rsidRPr="00341C3F">
        <w:rPr>
          <w:rFonts w:hint="cs"/>
          <w:rtl/>
        </w:rPr>
        <w:t>آورند.</w:t>
      </w:r>
    </w:p>
    <w:p w:rsidR="00EF08DF" w:rsidRPr="00341C3F" w:rsidRDefault="00EF08DF" w:rsidP="00A90007">
      <w:pPr>
        <w:pStyle w:val="a2"/>
        <w:rPr>
          <w:rStyle w:val="Char3"/>
          <w:rtl/>
        </w:rPr>
      </w:pPr>
      <w:r w:rsidRPr="00341C3F">
        <w:rPr>
          <w:rFonts w:hint="cs"/>
          <w:rtl/>
        </w:rPr>
        <w:t>و می</w:t>
      </w:r>
      <w:r w:rsidRPr="00341C3F">
        <w:rPr>
          <w:rFonts w:cs="B Badr" w:hint="cs"/>
          <w:b/>
          <w:bCs/>
          <w:rtl/>
        </w:rPr>
        <w:t>‏</w:t>
      </w:r>
      <w:r w:rsidRPr="00341C3F">
        <w:rPr>
          <w:rFonts w:hint="cs"/>
          <w:rtl/>
        </w:rPr>
        <w:t>گویند: امام مقام محمود و درجه</w:t>
      </w:r>
      <w:r w:rsidRPr="00341C3F">
        <w:rPr>
          <w:rFonts w:cs="B Badr" w:hint="cs"/>
          <w:b/>
          <w:bCs/>
          <w:rtl/>
        </w:rPr>
        <w:t>‏</w:t>
      </w:r>
      <w:r w:rsidRPr="00341C3F">
        <w:rPr>
          <w:rFonts w:hint="cs"/>
          <w:rtl/>
        </w:rPr>
        <w:t>ای چنان رفیع و خلافت تکوینی دارد که همه ذرّات هستی در مقابل سیطره آن متواضع است.</w:t>
      </w:r>
    </w:p>
    <w:p w:rsidR="00EF08DF" w:rsidRPr="00341C3F" w:rsidRDefault="00EF08DF" w:rsidP="00A90007">
      <w:pPr>
        <w:ind w:firstLine="284"/>
        <w:jc w:val="both"/>
        <w:rPr>
          <w:rStyle w:val="Char3"/>
          <w:rtl/>
        </w:rPr>
      </w:pPr>
      <w:r w:rsidRPr="00341C3F">
        <w:rPr>
          <w:rStyle w:val="Char3"/>
          <w:rFonts w:hint="cs"/>
          <w:rtl/>
        </w:rPr>
        <w:t>آن نفوذ و مقام محمود در موقع جنگ</w:t>
      </w:r>
      <w:r w:rsidR="00341C3F">
        <w:rPr>
          <w:rStyle w:val="Char3"/>
          <w:rFonts w:hint="eastAsia"/>
          <w:rtl/>
        </w:rPr>
        <w:t>‌</w:t>
      </w:r>
      <w:r w:rsidRPr="00341C3F">
        <w:rPr>
          <w:rStyle w:val="Char3"/>
          <w:rFonts w:hint="cs"/>
          <w:rtl/>
        </w:rPr>
        <w:t>هایشان کجاست که مانع گرفتاری و شکست</w:t>
      </w:r>
      <w:r w:rsidR="00E64C61" w:rsidRPr="00341C3F">
        <w:rPr>
          <w:rStyle w:val="Char3"/>
          <w:rFonts w:hint="cs"/>
          <w:rtl/>
        </w:rPr>
        <w:t xml:space="preserve"> آن‌ها </w:t>
      </w:r>
      <w:r w:rsidRPr="00341C3F">
        <w:rPr>
          <w:rStyle w:val="Char3"/>
          <w:rFonts w:hint="cs"/>
          <w:rtl/>
        </w:rPr>
        <w:t>باشد.</w:t>
      </w:r>
    </w:p>
    <w:p w:rsidR="00EF08DF" w:rsidRPr="00341C3F" w:rsidRDefault="00EF08DF" w:rsidP="00A90007">
      <w:pPr>
        <w:ind w:firstLine="284"/>
        <w:jc w:val="both"/>
        <w:rPr>
          <w:rStyle w:val="Char3"/>
          <w:rtl/>
        </w:rPr>
      </w:pPr>
      <w:r w:rsidRPr="00341C3F">
        <w:rPr>
          <w:rStyle w:val="Char3"/>
          <w:rFonts w:hint="cs"/>
          <w:rtl/>
        </w:rPr>
        <w:t>و از جمله ادعا می</w:t>
      </w:r>
      <w:r w:rsidRPr="00341C3F">
        <w:rPr>
          <w:rStyle w:val="Char3"/>
          <w:rFonts w:hint="cs"/>
          <w:rtl/>
        </w:rPr>
        <w:softHyphen/>
        <w:t>کنند که: «فقیه شیعه به منزله موسی و هارون</w:t>
      </w:r>
      <w:r w:rsidR="00990CBD" w:rsidRPr="00341C3F">
        <w:rPr>
          <w:rFonts w:cs="CTraditional Arabic" w:hint="cs"/>
          <w:rtl/>
          <w:lang w:bidi="fa-IR"/>
        </w:rPr>
        <w:t>إ</w:t>
      </w:r>
      <w:r w:rsidR="00990CBD" w:rsidRPr="00341C3F">
        <w:rPr>
          <w:rStyle w:val="Char3"/>
          <w:rFonts w:hint="cs"/>
          <w:rtl/>
        </w:rPr>
        <w:t xml:space="preserve"> </w:t>
      </w:r>
      <w:r w:rsidRPr="00341C3F">
        <w:rPr>
          <w:rStyle w:val="Char3"/>
          <w:rFonts w:hint="cs"/>
          <w:rtl/>
        </w:rPr>
        <w:t>است» شاید تمثیل</w:t>
      </w:r>
      <w:r w:rsidR="00E64C61" w:rsidRPr="00341C3F">
        <w:rPr>
          <w:rStyle w:val="Char3"/>
          <w:rFonts w:hint="cs"/>
          <w:rtl/>
        </w:rPr>
        <w:t xml:space="preserve"> آن‌ها </w:t>
      </w:r>
      <w:r w:rsidRPr="00341C3F">
        <w:rPr>
          <w:rStyle w:val="Char3"/>
          <w:rFonts w:hint="cs"/>
          <w:rtl/>
        </w:rPr>
        <w:t>به موسی و هارون به این سبب باشد که مذهب شیعه پیوند محکمی با ابن سبأ یهودی دارد- خدا دانا</w:t>
      </w:r>
      <w:r w:rsidR="00D97CCE">
        <w:rPr>
          <w:rStyle w:val="Char3"/>
          <w:rFonts w:hint="cs"/>
          <w:rtl/>
        </w:rPr>
        <w:t xml:space="preserve">‌ترین </w:t>
      </w:r>
      <w:r w:rsidRPr="00341C3F">
        <w:rPr>
          <w:rStyle w:val="Char3"/>
          <w:rFonts w:hint="cs"/>
          <w:rtl/>
        </w:rPr>
        <w:t>است.</w:t>
      </w:r>
    </w:p>
    <w:p w:rsidR="00EF08DF" w:rsidRPr="00341C3F" w:rsidRDefault="00EF08DF" w:rsidP="00A90007">
      <w:pPr>
        <w:ind w:firstLine="284"/>
        <w:jc w:val="both"/>
        <w:rPr>
          <w:rStyle w:val="Char3"/>
          <w:rtl/>
        </w:rPr>
      </w:pPr>
      <w:r w:rsidRPr="00341C3F">
        <w:rPr>
          <w:rStyle w:val="Char3"/>
          <w:rFonts w:hint="cs"/>
          <w:rtl/>
        </w:rPr>
        <w:t>من نمی</w:t>
      </w:r>
      <w:r w:rsidRPr="00341C3F">
        <w:rPr>
          <w:rStyle w:val="Char3"/>
          <w:rFonts w:hint="cs"/>
          <w:rtl/>
        </w:rPr>
        <w:softHyphen/>
        <w:t>خواهم به گمراهی و یاوه</w:t>
      </w:r>
      <w:r w:rsidRPr="00341C3F">
        <w:rPr>
          <w:rFonts w:cs="B Badr" w:hint="cs"/>
          <w:b/>
          <w:bCs/>
          <w:rtl/>
        </w:rPr>
        <w:t>‏</w:t>
      </w:r>
      <w:r w:rsidRPr="00341C3F">
        <w:rPr>
          <w:rStyle w:val="Char3"/>
          <w:rFonts w:hint="cs"/>
          <w:rtl/>
        </w:rPr>
        <w:t>هایی اشاره کنم که مؤلف در این کتاب نقل کرده، بلکه می</w:t>
      </w:r>
      <w:r w:rsidRPr="00341C3F">
        <w:rPr>
          <w:rFonts w:cs="B Badr" w:hint="cs"/>
          <w:b/>
          <w:bCs/>
          <w:rtl/>
        </w:rPr>
        <w:t>‏</w:t>
      </w:r>
      <w:r w:rsidRPr="00341C3F">
        <w:rPr>
          <w:rStyle w:val="Char3"/>
          <w:rFonts w:hint="cs"/>
          <w:rtl/>
        </w:rPr>
        <w:t>خواهم شیعه و سنّی آن را بخوانند، چون هدف این است که حق و نشانه</w:t>
      </w:r>
      <w:r w:rsidRPr="00341C3F">
        <w:rPr>
          <w:rFonts w:cs="B Badr" w:hint="cs"/>
          <w:b/>
          <w:bCs/>
          <w:rtl/>
        </w:rPr>
        <w:t>‏</w:t>
      </w:r>
      <w:r w:rsidRPr="00341C3F">
        <w:rPr>
          <w:rStyle w:val="Char3"/>
          <w:rFonts w:hint="cs"/>
          <w:rtl/>
        </w:rPr>
        <w:t>های آن شناخته شود، و باطل و گمراهی</w:t>
      </w:r>
      <w:r w:rsidRPr="00341C3F">
        <w:rPr>
          <w:rFonts w:cs="B Badr" w:hint="cs"/>
          <w:b/>
          <w:bCs/>
          <w:rtl/>
        </w:rPr>
        <w:t>‏</w:t>
      </w:r>
      <w:r w:rsidRPr="00341C3F">
        <w:rPr>
          <w:rStyle w:val="Char3"/>
          <w:rFonts w:hint="cs"/>
          <w:rtl/>
        </w:rPr>
        <w:t>ها و زشتی رسوایی</w:t>
      </w:r>
      <w:r w:rsidRPr="00341C3F">
        <w:rPr>
          <w:rFonts w:cs="B Badr" w:hint="cs"/>
          <w:b/>
          <w:bCs/>
          <w:rtl/>
        </w:rPr>
        <w:t>‏</w:t>
      </w:r>
      <w:r w:rsidRPr="00341C3F">
        <w:rPr>
          <w:rStyle w:val="Char3"/>
          <w:rFonts w:hint="cs"/>
          <w:rtl/>
        </w:rPr>
        <w:t>های آن مفتضح گردد.</w:t>
      </w:r>
    </w:p>
    <w:p w:rsidR="00EF08DF" w:rsidRPr="00341C3F" w:rsidRDefault="00EF08DF" w:rsidP="00A90007">
      <w:pPr>
        <w:pStyle w:val="a2"/>
        <w:rPr>
          <w:rtl/>
        </w:rPr>
      </w:pPr>
      <w:r w:rsidRPr="00341C3F">
        <w:rPr>
          <w:rStyle w:val="Char3"/>
          <w:rFonts w:hint="cs"/>
          <w:rtl/>
        </w:rPr>
        <w:t>من دوست دارم هر شیعه</w:t>
      </w:r>
      <w:r w:rsidRPr="00341C3F">
        <w:rPr>
          <w:rFonts w:cs="B Badr" w:hint="cs"/>
          <w:b/>
          <w:bCs/>
          <w:rtl/>
        </w:rPr>
        <w:t>‏</w:t>
      </w:r>
      <w:r w:rsidRPr="00341C3F">
        <w:rPr>
          <w:rFonts w:hint="cs"/>
          <w:rtl/>
        </w:rPr>
        <w:t>ای که خواهان حق و حقیقت است به بیان حق و حقیقت رهنمود گردد، و هر کس بر راه استوار است از لغزشگاه و پرتگاه استوار بر حذر باشد.</w:t>
      </w:r>
    </w:p>
    <w:p w:rsidR="00EF08DF" w:rsidRPr="00341C3F" w:rsidRDefault="00EF08DF" w:rsidP="00A90007">
      <w:pPr>
        <w:pStyle w:val="a2"/>
        <w:rPr>
          <w:rStyle w:val="Char3"/>
          <w:rtl/>
        </w:rPr>
      </w:pPr>
      <w:r w:rsidRPr="00341C3F">
        <w:rPr>
          <w:rFonts w:hint="cs"/>
          <w:rtl/>
        </w:rPr>
        <w:t>بنده به تأکید توصیه می</w:t>
      </w:r>
      <w:r w:rsidRPr="00341C3F">
        <w:rPr>
          <w:rFonts w:cs="B Badr" w:hint="cs"/>
          <w:b/>
          <w:bCs/>
          <w:rtl/>
        </w:rPr>
        <w:t>‏</w:t>
      </w:r>
      <w:r w:rsidRPr="00341C3F">
        <w:rPr>
          <w:rFonts w:hint="cs"/>
          <w:rtl/>
        </w:rPr>
        <w:t>کنم به دانشجویان و کسانی که به عزّت اسلام علاقمند هستند این کتاب را بخوانند تا بدانند شیعه و سنّی چقدر از هم فاصله دارند.</w:t>
      </w:r>
    </w:p>
    <w:p w:rsidR="00EF08DF" w:rsidRPr="00341C3F" w:rsidRDefault="00EF08DF" w:rsidP="00A90007">
      <w:pPr>
        <w:ind w:firstLine="284"/>
        <w:jc w:val="both"/>
        <w:rPr>
          <w:rStyle w:val="Char3"/>
          <w:rtl/>
        </w:rPr>
      </w:pPr>
      <w:r w:rsidRPr="00341C3F">
        <w:rPr>
          <w:rStyle w:val="Char3"/>
          <w:rFonts w:hint="cs"/>
          <w:rtl/>
        </w:rPr>
        <w:t>علاوه بر این می</w:t>
      </w:r>
      <w:r w:rsidRPr="00341C3F">
        <w:rPr>
          <w:rFonts w:cs="B Badr" w:hint="cs"/>
          <w:b/>
          <w:bCs/>
          <w:rtl/>
        </w:rPr>
        <w:t>‏</w:t>
      </w:r>
      <w:r w:rsidRPr="00341C3F">
        <w:rPr>
          <w:rStyle w:val="Char3"/>
          <w:rFonts w:hint="cs"/>
          <w:rtl/>
        </w:rPr>
        <w:t>کوشیم حق را بیان کنیم، و لازم است اهل علم این روشنگری را برعهده گیرند، تا فرزندان اهل سنّت بدانند علمای شیعه در مورد قرآن، صحابه، قرآن و وحی آسمانی که معتقداند هنوز هم قطع نشده چه می</w:t>
      </w:r>
      <w:r w:rsidRPr="00341C3F">
        <w:rPr>
          <w:rFonts w:cs="B Badr" w:hint="cs"/>
          <w:b/>
          <w:bCs/>
          <w:rtl/>
        </w:rPr>
        <w:t>‏</w:t>
      </w:r>
      <w:r w:rsidRPr="00341C3F">
        <w:rPr>
          <w:rStyle w:val="Char3"/>
          <w:rFonts w:hint="cs"/>
          <w:rtl/>
        </w:rPr>
        <w:t>گویند.</w:t>
      </w:r>
    </w:p>
    <w:p w:rsidR="00EF08DF" w:rsidRPr="00341C3F" w:rsidRDefault="00EF08DF" w:rsidP="00A90007">
      <w:pPr>
        <w:ind w:firstLine="284"/>
        <w:jc w:val="both"/>
        <w:rPr>
          <w:rStyle w:val="Char3"/>
          <w:rtl/>
        </w:rPr>
      </w:pPr>
      <w:r w:rsidRPr="00341C3F">
        <w:rPr>
          <w:rStyle w:val="Char3"/>
          <w:rFonts w:hint="cs"/>
          <w:rtl/>
        </w:rPr>
        <w:t>بدون شک امّت اسلام نیاز مبرم دارد بر راه و روش روشن جمع شوند و به قرآن و سنّت صحیح مراجعه کنند و ولاء کسانی را داشته باشند که رسول خدا</w:t>
      </w:r>
      <w:r w:rsidR="001A3D93" w:rsidRPr="00341C3F">
        <w:rPr>
          <w:rFonts w:cs="CTraditional Arabic" w:hint="cs"/>
          <w:rtl/>
        </w:rPr>
        <w:t>ص</w:t>
      </w:r>
      <w:r w:rsidRPr="00341C3F">
        <w:rPr>
          <w:rStyle w:val="Char3"/>
          <w:rFonts w:hint="cs"/>
          <w:rtl/>
        </w:rPr>
        <w:t xml:space="preserve"> به بهترین قرن بودن</w:t>
      </w:r>
      <w:r w:rsidR="00E64C61" w:rsidRPr="00341C3F">
        <w:rPr>
          <w:rStyle w:val="Char3"/>
          <w:rFonts w:hint="cs"/>
          <w:rtl/>
        </w:rPr>
        <w:t xml:space="preserve"> آن‌ها </w:t>
      </w:r>
      <w:r w:rsidRPr="00341C3F">
        <w:rPr>
          <w:rStyle w:val="Char3"/>
          <w:rFonts w:hint="cs"/>
          <w:rtl/>
        </w:rPr>
        <w:t>شهادت داده است. به این امید که اهل علم در بین راه هدایت و ارشاد و راهنمایی کردن به آن و نیز پاکسازی و جدا سازی آن از راه انحراف و گمراهی و برحذر داشتن دیگران از آن تلاش لازم را مبذول دارند.</w:t>
      </w:r>
    </w:p>
    <w:p w:rsidR="00EF08DF" w:rsidRPr="00341C3F" w:rsidRDefault="00EF08DF" w:rsidP="00A90007">
      <w:pPr>
        <w:ind w:firstLine="284"/>
        <w:jc w:val="both"/>
        <w:rPr>
          <w:rStyle w:val="Char3"/>
          <w:rtl/>
        </w:rPr>
      </w:pPr>
      <w:r w:rsidRPr="00341C3F">
        <w:rPr>
          <w:rStyle w:val="Char3"/>
          <w:rFonts w:hint="cs"/>
          <w:rtl/>
        </w:rPr>
        <w:t>همچنین هر جوان شیعه</w:t>
      </w:r>
      <w:r w:rsidRPr="00341C3F">
        <w:rPr>
          <w:rStyle w:val="Char3"/>
          <w:rFonts w:hint="cs"/>
          <w:rtl/>
        </w:rPr>
        <w:softHyphen/>
        <w:t>ای را نصیحت می</w:t>
      </w:r>
      <w:r w:rsidRPr="00341C3F">
        <w:rPr>
          <w:rStyle w:val="Char3"/>
          <w:rFonts w:hint="cs"/>
          <w:rtl/>
        </w:rPr>
        <w:softHyphen/>
        <w:t>کنم که این کتاب را بخوانند تا خوب بدانند عقل علمای شیعه چگونه است، شاید این سبب اصلاح و در پیش گرفتن راه خدا باشد، راهی که خود در باره</w:t>
      </w:r>
      <w:r w:rsidRPr="00341C3F">
        <w:rPr>
          <w:rStyle w:val="Char3"/>
          <w:rFonts w:hint="cs"/>
          <w:rtl/>
        </w:rPr>
        <w:softHyphen/>
        <w:t>اش فرموده:</w:t>
      </w:r>
    </w:p>
    <w:p w:rsidR="00341C3F" w:rsidRPr="00341C3F" w:rsidRDefault="00341C3F" w:rsidP="00A90007">
      <w:pPr>
        <w:ind w:firstLine="284"/>
        <w:jc w:val="both"/>
        <w:rPr>
          <w:rStyle w:val="Char3"/>
          <w:rFonts w:cs="Arial"/>
          <w:color w:val="000000"/>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وَأَنَّ هَٰذَا صِرَٰطِي مُسۡتَقِيمٗا فَ</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تَّبِعُوهُۖ</w:t>
      </w:r>
      <w:r>
        <w:rPr>
          <w:rStyle w:val="Char3"/>
          <w:rFonts w:cs="KFGQPC Uthmanic Script HAFS"/>
          <w:color w:val="000000"/>
          <w:shd w:val="clear" w:color="auto" w:fill="FFFFFF"/>
          <w:rtl/>
        </w:rPr>
        <w:t xml:space="preserve"> وَلَا تَتَّبِعُواْ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لسُّبُلَ</w:t>
      </w:r>
      <w:r>
        <w:rPr>
          <w:rStyle w:val="Char3"/>
          <w:rFonts w:cs="KFGQPC Uthmanic Script HAFS"/>
          <w:color w:val="000000"/>
          <w:shd w:val="clear" w:color="auto" w:fill="FFFFFF"/>
          <w:rtl/>
        </w:rPr>
        <w:t xml:space="preserve"> فَتَفَرَّقَ بِكُمۡ عَن سَبِيلِهِ</w:t>
      </w:r>
      <w:r>
        <w:rPr>
          <w:rStyle w:val="Char3"/>
          <w:rFonts w:cs="KFGQPC Uthmanic Script HAFS" w:hint="cs"/>
          <w:color w:val="000000"/>
          <w:shd w:val="clear" w:color="auto" w:fill="FFFFFF"/>
          <w:rtl/>
        </w:rPr>
        <w:t>ۦۚ</w:t>
      </w:r>
      <w:r>
        <w:rPr>
          <w:rStyle w:val="Char3"/>
          <w:rFonts w:cs="KFGQPC Uthmanic Script HAFS"/>
          <w:color w:val="000000"/>
          <w:shd w:val="clear" w:color="auto" w:fill="FFFFFF"/>
          <w:rtl/>
        </w:rPr>
        <w:t xml:space="preserve"> ذَٰلِكُمۡ وَصَّىٰكُم بِهِ</w:t>
      </w:r>
      <w:r>
        <w:rPr>
          <w:rStyle w:val="Char3"/>
          <w:rFonts w:cs="KFGQPC Uthmanic Script HAFS" w:hint="cs"/>
          <w:color w:val="000000"/>
          <w:shd w:val="clear" w:color="auto" w:fill="FFFFFF"/>
          <w:rtl/>
        </w:rPr>
        <w:t>ۦ</w:t>
      </w:r>
      <w:r>
        <w:rPr>
          <w:rStyle w:val="Char3"/>
          <w:rFonts w:cs="KFGQPC Uthmanic Script HAFS"/>
          <w:color w:val="000000"/>
          <w:shd w:val="clear" w:color="auto" w:fill="FFFFFF"/>
          <w:rtl/>
        </w:rPr>
        <w:t xml:space="preserve"> لَعَلَّكُمۡ تَتَّقُونَ١٥٣</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341C3F">
        <w:rPr>
          <w:rStyle w:val="Char4"/>
          <w:rtl/>
        </w:rPr>
        <w:t>[الأنعام: 153]</w:t>
      </w:r>
    </w:p>
    <w:p w:rsidR="00EF08DF" w:rsidRPr="00341C3F" w:rsidRDefault="00EF08DF" w:rsidP="00A90007">
      <w:pPr>
        <w:ind w:firstLine="284"/>
        <w:jc w:val="both"/>
        <w:rPr>
          <w:rStyle w:val="Char3"/>
          <w:rtl/>
        </w:rPr>
      </w:pPr>
      <w:r w:rsidRPr="00341C3F">
        <w:rPr>
          <w:rStyle w:val="Char3"/>
          <w:rFonts w:hint="cs"/>
          <w:rtl/>
        </w:rPr>
        <w:t xml:space="preserve">و رسول گرامی اسلام (جهت تمثیل و تبیین این موضوع) خط راستی را کشید؛ سپس از سمت راست و چپ آن چند خط راست دیگر ترسیم کرد و با اشاره به خط </w:t>
      </w:r>
      <w:r w:rsidR="00990CBD" w:rsidRPr="00341C3F">
        <w:rPr>
          <w:rStyle w:val="Char3"/>
          <w:rFonts w:hint="cs"/>
          <w:rtl/>
        </w:rPr>
        <w:t>راست فرمود: «این راه راست خداست</w:t>
      </w:r>
      <w:r w:rsidRPr="00341C3F">
        <w:rPr>
          <w:rStyle w:val="Char3"/>
          <w:rFonts w:hint="cs"/>
          <w:rtl/>
        </w:rPr>
        <w:t xml:space="preserve"> و در مورد خط</w:t>
      </w:r>
      <w:r w:rsidR="00214583">
        <w:rPr>
          <w:rStyle w:val="Char3"/>
          <w:rFonts w:hint="eastAsia"/>
          <w:rtl/>
        </w:rPr>
        <w:t>‌</w:t>
      </w:r>
      <w:r w:rsidRPr="00341C3F">
        <w:rPr>
          <w:rStyle w:val="Char3"/>
          <w:rFonts w:hint="cs"/>
          <w:rtl/>
        </w:rPr>
        <w:t xml:space="preserve">های اطراف فرمود: </w:t>
      </w:r>
      <w:r w:rsidRPr="00341C3F">
        <w:rPr>
          <w:rFonts w:cs="Traditional Arabic" w:hint="cs"/>
          <w:rtl/>
        </w:rPr>
        <w:t>«</w:t>
      </w:r>
      <w:r w:rsidRPr="00341C3F">
        <w:rPr>
          <w:rStyle w:val="Char3"/>
          <w:rFonts w:hint="cs"/>
          <w:rtl/>
        </w:rPr>
        <w:t>این هم راهچه هستند، روی هر کدام شیطانی است که بسوی آن دعوت می</w:t>
      </w:r>
      <w:r w:rsidRPr="00341C3F">
        <w:rPr>
          <w:rStyle w:val="Char3"/>
          <w:rFonts w:hint="cs"/>
          <w:rtl/>
        </w:rPr>
        <w:softHyphen/>
        <w:t>کند</w:t>
      </w:r>
      <w:r w:rsidRPr="00341C3F">
        <w:rPr>
          <w:rFonts w:cs="Traditional Arabic" w:hint="cs"/>
          <w:rtl/>
        </w:rPr>
        <w:t>»</w:t>
      </w:r>
      <w:r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از خداوند متعال خواهانم با آنچه به ما آموخت ما را سودمند گرداند، و نعمت</w:t>
      </w:r>
      <w:r w:rsidR="00341C3F">
        <w:rPr>
          <w:rStyle w:val="Char3"/>
          <w:rFonts w:hint="eastAsia"/>
          <w:rtl/>
        </w:rPr>
        <w:t>‌</w:t>
      </w:r>
      <w:r w:rsidRPr="00341C3F">
        <w:rPr>
          <w:rStyle w:val="Char3"/>
          <w:rFonts w:hint="cs"/>
          <w:rtl/>
        </w:rPr>
        <w:t>هایش را برای ما مبارک و با برکت گرداند، و این کتاب را مفید گرداند و در بین مردم منتشر گردد تا اهل حق بدانند باطل</w:t>
      </w:r>
      <w:r w:rsidRPr="00341C3F">
        <w:rPr>
          <w:rStyle w:val="Char3"/>
          <w:rFonts w:hint="cs"/>
          <w:rtl/>
        </w:rPr>
        <w:softHyphen/>
        <w:t>گرایان چه چیزهایی مخفی کرده</w:t>
      </w:r>
      <w:r w:rsidRPr="00341C3F">
        <w:rPr>
          <w:rStyle w:val="Char3"/>
          <w:rFonts w:hint="cs"/>
          <w:rtl/>
        </w:rPr>
        <w:softHyphen/>
        <w:t>اند، و خردمندان و حقگرایان پیرو مذهب اثنی عشریه به حق رهنمود شوند، و دست از هواهای نفسانی بردارند، و با شناخت حق از آن پیروی کنند، از خداوند متعال طلب کمک می</w:t>
      </w:r>
      <w:r w:rsidRPr="00341C3F">
        <w:rPr>
          <w:rStyle w:val="Char3"/>
          <w:rFonts w:hint="cs"/>
          <w:rtl/>
        </w:rPr>
        <w:softHyphen/>
        <w:t>کنم و بسوی او باز می</w:t>
      </w:r>
      <w:r w:rsidRPr="00341C3F">
        <w:rPr>
          <w:rStyle w:val="Char3"/>
          <w:rFonts w:hint="cs"/>
          <w:rtl/>
        </w:rPr>
        <w:softHyphen/>
        <w:t xml:space="preserve">گردم. </w:t>
      </w:r>
    </w:p>
    <w:p w:rsidR="00EF08DF" w:rsidRPr="00341C3F" w:rsidRDefault="00EF08DF" w:rsidP="00E60460">
      <w:pPr>
        <w:pStyle w:val="a4"/>
        <w:ind w:firstLine="0"/>
        <w:jc w:val="center"/>
        <w:rPr>
          <w:rtl/>
        </w:rPr>
      </w:pPr>
      <w:r w:rsidRPr="00341C3F">
        <w:rPr>
          <w:rtl/>
        </w:rPr>
        <w:t>وصلی الله علی نب</w:t>
      </w:r>
      <w:r w:rsidR="009F5D08" w:rsidRPr="00341C3F">
        <w:rPr>
          <w:rFonts w:hint="cs"/>
          <w:rtl/>
        </w:rPr>
        <w:t>ي</w:t>
      </w:r>
      <w:r w:rsidRPr="00341C3F">
        <w:rPr>
          <w:rtl/>
        </w:rPr>
        <w:t>ّنا محمّد و علی آله و صحابته و من اهتدی بهداهم.</w:t>
      </w:r>
    </w:p>
    <w:p w:rsidR="00EF08DF" w:rsidRPr="00341C3F" w:rsidRDefault="00EF08DF" w:rsidP="00E60460">
      <w:pPr>
        <w:pStyle w:val="a5"/>
        <w:spacing w:before="240"/>
        <w:ind w:firstLine="0"/>
        <w:jc w:val="right"/>
        <w:rPr>
          <w:rStyle w:val="Char3"/>
          <w:rtl/>
        </w:rPr>
      </w:pPr>
      <w:r w:rsidRPr="00341C3F">
        <w:rPr>
          <w:rFonts w:hint="cs"/>
          <w:rtl/>
        </w:rPr>
        <w:t>صالح بن</w:t>
      </w:r>
      <w:r w:rsidRPr="00341C3F">
        <w:rPr>
          <w:rStyle w:val="Char3"/>
          <w:rFonts w:hint="cs"/>
          <w:rtl/>
        </w:rPr>
        <w:t xml:space="preserve"> </w:t>
      </w:r>
      <w:r w:rsidRPr="00341C3F">
        <w:rPr>
          <w:rFonts w:hint="cs"/>
          <w:rtl/>
        </w:rPr>
        <w:t>محمّد لحیدان</w:t>
      </w:r>
    </w:p>
    <w:p w:rsidR="00990CBD" w:rsidRPr="00341C3F" w:rsidRDefault="00EF08DF" w:rsidP="00E60460">
      <w:pPr>
        <w:jc w:val="right"/>
        <w:rPr>
          <w:rStyle w:val="Char3"/>
          <w:rtl/>
        </w:rPr>
      </w:pPr>
      <w:r w:rsidRPr="00341C3F">
        <w:rPr>
          <w:rStyle w:val="Char6"/>
          <w:rFonts w:hint="cs"/>
          <w:rtl/>
        </w:rPr>
        <w:t>17/7/1428</w:t>
      </w:r>
      <w:r w:rsidR="00E64C61" w:rsidRPr="00341C3F">
        <w:rPr>
          <w:rStyle w:val="Char6"/>
          <w:rFonts w:hint="cs"/>
          <w:rtl/>
        </w:rPr>
        <w:t>هـ</w:t>
      </w:r>
      <w:r w:rsidRPr="00341C3F">
        <w:rPr>
          <w:rStyle w:val="Char6"/>
          <w:rFonts w:hint="cs"/>
          <w:rtl/>
        </w:rPr>
        <w:t xml:space="preserve"> ق</w:t>
      </w:r>
    </w:p>
    <w:p w:rsidR="00990CBD" w:rsidRPr="00341C3F" w:rsidRDefault="00990CBD" w:rsidP="00A90007">
      <w:pPr>
        <w:ind w:firstLine="284"/>
        <w:jc w:val="both"/>
        <w:rPr>
          <w:rStyle w:val="Char3"/>
          <w:rtl/>
        </w:rPr>
        <w:sectPr w:rsidR="00990CBD" w:rsidRPr="00341C3F" w:rsidSect="009F5C09">
          <w:headerReference w:type="default" r:id="rId18"/>
          <w:headerReference w:type="first" r:id="rId19"/>
          <w:footnotePr>
            <w:numRestart w:val="eachPage"/>
          </w:footnotePr>
          <w:pgSz w:w="9356" w:h="13608" w:code="9"/>
          <w:pgMar w:top="567" w:right="1134" w:bottom="851" w:left="1134" w:header="454" w:footer="0" w:gutter="0"/>
          <w:pgNumType w:start="1"/>
          <w:cols w:space="708"/>
          <w:titlePg/>
          <w:bidi/>
          <w:rtlGutter/>
          <w:docGrid w:linePitch="381"/>
        </w:sectPr>
      </w:pPr>
    </w:p>
    <w:p w:rsidR="00EF08DF" w:rsidRPr="00341C3F" w:rsidRDefault="00EF08DF" w:rsidP="002A49F6">
      <w:pPr>
        <w:pStyle w:val="a"/>
        <w:rPr>
          <w:rtl/>
        </w:rPr>
      </w:pPr>
      <w:bookmarkStart w:id="10" w:name="_Toc227259316"/>
      <w:bookmarkStart w:id="11" w:name="_Toc287943825"/>
      <w:bookmarkStart w:id="12" w:name="_Toc443515804"/>
      <w:r w:rsidRPr="00341C3F">
        <w:rPr>
          <w:rFonts w:hint="cs"/>
          <w:rtl/>
        </w:rPr>
        <w:t>مقدمه</w:t>
      </w:r>
      <w:r w:rsidRPr="00341C3F">
        <w:rPr>
          <w:rtl/>
        </w:rPr>
        <w:t xml:space="preserve"> عبدالله بن عبد الرحمن جبر</w:t>
      </w:r>
      <w:r w:rsidR="002A49F6">
        <w:rPr>
          <w:rFonts w:hint="cs"/>
          <w:rtl/>
        </w:rPr>
        <w:t>ی</w:t>
      </w:r>
      <w:r w:rsidRPr="00341C3F">
        <w:rPr>
          <w:rtl/>
        </w:rPr>
        <w:t>ن</w:t>
      </w:r>
      <w:bookmarkEnd w:id="10"/>
      <w:bookmarkEnd w:id="11"/>
      <w:bookmarkEnd w:id="12"/>
    </w:p>
    <w:p w:rsidR="00EF08DF" w:rsidRPr="00341C3F" w:rsidRDefault="00EF08DF" w:rsidP="00E60460">
      <w:pPr>
        <w:spacing w:line="216" w:lineRule="auto"/>
        <w:ind w:firstLine="284"/>
        <w:jc w:val="both"/>
        <w:rPr>
          <w:rStyle w:val="Char3"/>
          <w:rtl/>
        </w:rPr>
      </w:pPr>
      <w:r w:rsidRPr="00341C3F">
        <w:rPr>
          <w:rStyle w:val="Char3"/>
          <w:rFonts w:hint="cs"/>
          <w:rtl/>
        </w:rPr>
        <w:t>سپاس و ستایش خداوند متعال را که محمّد</w:t>
      </w:r>
      <w:r w:rsidR="001A3D93" w:rsidRPr="00341C3F">
        <w:rPr>
          <w:rFonts w:cs="CTraditional Arabic" w:hint="cs"/>
          <w:color w:val="000000"/>
          <w:rtl/>
        </w:rPr>
        <w:t>ص</w:t>
      </w:r>
      <w:r w:rsidRPr="00341C3F">
        <w:rPr>
          <w:rStyle w:val="Char3"/>
          <w:rFonts w:hint="cs"/>
          <w:rtl/>
        </w:rPr>
        <w:t xml:space="preserve"> را به عنوان </w:t>
      </w:r>
      <w:r w:rsidRPr="00341C3F">
        <w:rPr>
          <w:rStyle w:val="Char3"/>
          <w:rtl/>
        </w:rPr>
        <w:t>مژده‌رسان (مؤمنان)</w:t>
      </w:r>
      <w:r w:rsidRPr="00341C3F">
        <w:rPr>
          <w:rStyle w:val="Char3"/>
          <w:rFonts w:hint="cs"/>
          <w:rtl/>
        </w:rPr>
        <w:t xml:space="preserve"> </w:t>
      </w:r>
      <w:r w:rsidRPr="00341C3F">
        <w:rPr>
          <w:rStyle w:val="Char3"/>
          <w:rtl/>
        </w:rPr>
        <w:t>و ب</w:t>
      </w:r>
      <w:r w:rsidR="002A49F6">
        <w:rPr>
          <w:rStyle w:val="Char3"/>
          <w:rtl/>
        </w:rPr>
        <w:t>ی</w:t>
      </w:r>
      <w:r w:rsidRPr="00341C3F">
        <w:rPr>
          <w:rStyle w:val="Char3"/>
          <w:rtl/>
        </w:rPr>
        <w:t>م‌دهنده (</w:t>
      </w:r>
      <w:r w:rsidR="002A49F6">
        <w:rPr>
          <w:rStyle w:val="Char3"/>
          <w:rtl/>
        </w:rPr>
        <w:t>ک</w:t>
      </w:r>
      <w:r w:rsidRPr="00341C3F">
        <w:rPr>
          <w:rStyle w:val="Char3"/>
          <w:rtl/>
        </w:rPr>
        <w:t xml:space="preserve">افران) و به عنوان دعوت </w:t>
      </w:r>
      <w:r w:rsidR="002A49F6">
        <w:rPr>
          <w:rStyle w:val="Char3"/>
          <w:rtl/>
        </w:rPr>
        <w:t>ک</w:t>
      </w:r>
      <w:r w:rsidRPr="00341C3F">
        <w:rPr>
          <w:rStyle w:val="Char3"/>
          <w:rtl/>
        </w:rPr>
        <w:t>ننده به سو</w:t>
      </w:r>
      <w:r w:rsidR="002A49F6">
        <w:rPr>
          <w:rStyle w:val="Char3"/>
          <w:rtl/>
        </w:rPr>
        <w:t>ی</w:t>
      </w:r>
      <w:r w:rsidRPr="00341C3F">
        <w:rPr>
          <w:rStyle w:val="Char3"/>
          <w:rtl/>
        </w:rPr>
        <w:t xml:space="preserve"> خدا طبق فرمان الله</w:t>
      </w:r>
      <w:r w:rsidRPr="00341C3F">
        <w:rPr>
          <w:rFonts w:cs="CTraditional Arabic" w:hint="cs"/>
          <w:color w:val="000000"/>
          <w:rtl/>
        </w:rPr>
        <w:t>أ</w:t>
      </w:r>
      <w:r w:rsidRPr="00341C3F">
        <w:rPr>
          <w:rStyle w:val="Char3"/>
          <w:rtl/>
        </w:rPr>
        <w:t xml:space="preserve">، و به عنوان چراغ تابان </w:t>
      </w:r>
      <w:r w:rsidRPr="00341C3F">
        <w:rPr>
          <w:rStyle w:val="Char3"/>
          <w:rFonts w:hint="cs"/>
          <w:rtl/>
        </w:rPr>
        <w:t xml:space="preserve">فرستاد، و اصحاب و یارانش را فضل و </w:t>
      </w:r>
      <w:r w:rsidRPr="00341C3F">
        <w:rPr>
          <w:rStyle w:val="Char3"/>
          <w:rtl/>
        </w:rPr>
        <w:t>نعمت فراوان</w:t>
      </w:r>
      <w:r w:rsidR="002A49F6">
        <w:rPr>
          <w:rStyle w:val="Char3"/>
          <w:rtl/>
        </w:rPr>
        <w:t>ی</w:t>
      </w:r>
      <w:r w:rsidRPr="00341C3F">
        <w:rPr>
          <w:rStyle w:val="Char3"/>
          <w:rFonts w:hint="cs"/>
          <w:rtl/>
        </w:rPr>
        <w:t xml:space="preserve"> بخشید. پس سلام و درود پیاپی خدا بر محمّد و اهل بیت او باد.</w:t>
      </w:r>
    </w:p>
    <w:p w:rsidR="00EF08DF" w:rsidRPr="00341C3F" w:rsidRDefault="00EF08DF" w:rsidP="00A90007">
      <w:pPr>
        <w:ind w:firstLine="284"/>
        <w:jc w:val="both"/>
        <w:rPr>
          <w:rStyle w:val="Char3"/>
          <w:rtl/>
        </w:rPr>
      </w:pPr>
      <w:r w:rsidRPr="00341C3F">
        <w:rPr>
          <w:rStyle w:val="Char3"/>
          <w:rFonts w:hint="cs"/>
          <w:rtl/>
        </w:rPr>
        <w:t xml:space="preserve">بنده </w:t>
      </w:r>
      <w:r w:rsidRPr="00341C3F">
        <w:rPr>
          <w:rStyle w:val="Char3"/>
          <w:rtl/>
        </w:rPr>
        <w:t>کتاب ارزشمند ش</w:t>
      </w:r>
      <w:r w:rsidR="002A49F6">
        <w:rPr>
          <w:rStyle w:val="Char3"/>
          <w:rtl/>
        </w:rPr>
        <w:t>ی</w:t>
      </w:r>
      <w:r w:rsidRPr="00341C3F">
        <w:rPr>
          <w:rStyle w:val="Char3"/>
          <w:rtl/>
        </w:rPr>
        <w:t>خ عبدالرحمن بن سعد ش</w:t>
      </w:r>
      <w:r w:rsidRPr="00341C3F">
        <w:rPr>
          <w:rStyle w:val="Char3"/>
          <w:rFonts w:hint="cs"/>
          <w:rtl/>
        </w:rPr>
        <w:t>ث</w:t>
      </w:r>
      <w:r w:rsidRPr="00341C3F">
        <w:rPr>
          <w:rStyle w:val="Char3"/>
          <w:rtl/>
        </w:rPr>
        <w:t xml:space="preserve">ری را مطالعه </w:t>
      </w:r>
      <w:r w:rsidRPr="00341C3F">
        <w:rPr>
          <w:rStyle w:val="Char3"/>
          <w:rFonts w:hint="cs"/>
          <w:rtl/>
        </w:rPr>
        <w:t>کردم</w:t>
      </w:r>
      <w:r w:rsidRPr="00341C3F">
        <w:rPr>
          <w:rStyle w:val="Char3"/>
          <w:rtl/>
        </w:rPr>
        <w:t>، ا</w:t>
      </w:r>
      <w:r w:rsidR="002A49F6">
        <w:rPr>
          <w:rStyle w:val="Char3"/>
          <w:rtl/>
        </w:rPr>
        <w:t>ی</w:t>
      </w:r>
      <w:r w:rsidRPr="00341C3F">
        <w:rPr>
          <w:rStyle w:val="Char3"/>
          <w:rtl/>
        </w:rPr>
        <w:t>شان در ا</w:t>
      </w:r>
      <w:r w:rsidR="002A49F6">
        <w:rPr>
          <w:rStyle w:val="Char3"/>
          <w:rtl/>
        </w:rPr>
        <w:t>ی</w:t>
      </w:r>
      <w:r w:rsidRPr="00341C3F">
        <w:rPr>
          <w:rStyle w:val="Char3"/>
          <w:rtl/>
        </w:rPr>
        <w:t>ن کتاب آنچه متعلق به عق</w:t>
      </w:r>
      <w:r w:rsidR="002A49F6">
        <w:rPr>
          <w:rStyle w:val="Char3"/>
          <w:rtl/>
        </w:rPr>
        <w:t>ی</w:t>
      </w:r>
      <w:r w:rsidRPr="00341C3F">
        <w:rPr>
          <w:rStyle w:val="Char3"/>
          <w:rtl/>
        </w:rPr>
        <w:t xml:space="preserve">ده رافضه اثنا عشری </w:t>
      </w:r>
      <w:r w:rsidRPr="00341C3F">
        <w:rPr>
          <w:rStyle w:val="Char3"/>
          <w:rFonts w:hint="cs"/>
          <w:rtl/>
        </w:rPr>
        <w:t xml:space="preserve">است </w:t>
      </w:r>
      <w:r w:rsidRPr="00341C3F">
        <w:rPr>
          <w:rStyle w:val="Char3"/>
          <w:rtl/>
        </w:rPr>
        <w:t>گردآوری نموده است، رافضی</w:t>
      </w:r>
      <w:r w:rsidR="00573719">
        <w:rPr>
          <w:rStyle w:val="Char3"/>
          <w:rtl/>
        </w:rPr>
        <w:t xml:space="preserve">‌ها </w:t>
      </w:r>
      <w:r w:rsidRPr="00341C3F">
        <w:rPr>
          <w:rStyle w:val="Char3"/>
          <w:rtl/>
        </w:rPr>
        <w:t>توانسته</w:t>
      </w:r>
      <w:r w:rsidRPr="00341C3F">
        <w:rPr>
          <w:rStyle w:val="Char3"/>
          <w:rFonts w:hint="cs"/>
          <w:rtl/>
        </w:rPr>
        <w:softHyphen/>
      </w:r>
      <w:r w:rsidRPr="00341C3F">
        <w:rPr>
          <w:rStyle w:val="Char3"/>
          <w:rtl/>
        </w:rPr>
        <w:t>اند در</w:t>
      </w:r>
      <w:r w:rsidRPr="00341C3F">
        <w:rPr>
          <w:rStyle w:val="Char3"/>
          <w:rFonts w:hint="cs"/>
          <w:rtl/>
        </w:rPr>
        <w:t xml:space="preserve"> </w:t>
      </w:r>
      <w:r w:rsidRPr="00341C3F">
        <w:rPr>
          <w:rStyle w:val="Char3"/>
          <w:rtl/>
        </w:rPr>
        <w:t xml:space="preserve">جاهای مختلف </w:t>
      </w:r>
      <w:r w:rsidRPr="00341C3F">
        <w:rPr>
          <w:rStyle w:val="Char3"/>
          <w:rFonts w:hint="cs"/>
          <w:rtl/>
        </w:rPr>
        <w:t xml:space="preserve">آشیانه </w:t>
      </w:r>
      <w:r w:rsidRPr="00341C3F">
        <w:rPr>
          <w:rStyle w:val="Char3"/>
          <w:rtl/>
        </w:rPr>
        <w:t xml:space="preserve">کنند و </w:t>
      </w:r>
      <w:r w:rsidRPr="00341C3F">
        <w:rPr>
          <w:rStyle w:val="Char3"/>
          <w:rFonts w:hint="cs"/>
          <w:rtl/>
        </w:rPr>
        <w:t xml:space="preserve">مردم </w:t>
      </w:r>
      <w:r w:rsidRPr="00341C3F">
        <w:rPr>
          <w:rStyle w:val="Char3"/>
          <w:rtl/>
        </w:rPr>
        <w:t>به عق</w:t>
      </w:r>
      <w:r w:rsidR="002A49F6">
        <w:rPr>
          <w:rStyle w:val="Char3"/>
          <w:rtl/>
        </w:rPr>
        <w:t>ی</w:t>
      </w:r>
      <w:r w:rsidRPr="00341C3F">
        <w:rPr>
          <w:rStyle w:val="Char3"/>
          <w:rtl/>
        </w:rPr>
        <w:t>ده منحرف خود دعوت</w:t>
      </w:r>
      <w:r w:rsidRPr="00341C3F">
        <w:rPr>
          <w:rStyle w:val="Char3"/>
          <w:rFonts w:hint="cs"/>
          <w:rtl/>
        </w:rPr>
        <w:t xml:space="preserve"> کنند.</w:t>
      </w:r>
      <w:r w:rsidR="00E64C61" w:rsidRPr="00341C3F">
        <w:rPr>
          <w:rStyle w:val="Char3"/>
          <w:rFonts w:hint="cs"/>
          <w:rtl/>
        </w:rPr>
        <w:t xml:space="preserve"> آن‌ها </w:t>
      </w:r>
      <w:r w:rsidRPr="00341C3F">
        <w:rPr>
          <w:rStyle w:val="Char3"/>
          <w:rFonts w:hint="cs"/>
          <w:rtl/>
        </w:rPr>
        <w:t xml:space="preserve">با دعوت از </w:t>
      </w:r>
      <w:r w:rsidRPr="00341C3F">
        <w:rPr>
          <w:rStyle w:val="Char3"/>
          <w:rtl/>
        </w:rPr>
        <w:t>افراد عام</w:t>
      </w:r>
      <w:r w:rsidR="002A49F6">
        <w:rPr>
          <w:rStyle w:val="Char3"/>
          <w:rtl/>
        </w:rPr>
        <w:t>ی</w:t>
      </w:r>
      <w:r w:rsidRPr="00341C3F">
        <w:rPr>
          <w:rStyle w:val="Char3"/>
          <w:rtl/>
        </w:rPr>
        <w:t xml:space="preserve"> و ب</w:t>
      </w:r>
      <w:r w:rsidR="002A49F6">
        <w:rPr>
          <w:rStyle w:val="Char3"/>
          <w:rtl/>
        </w:rPr>
        <w:t>ی</w:t>
      </w:r>
      <w:r w:rsidRPr="00341C3F">
        <w:rPr>
          <w:rStyle w:val="Char3"/>
          <w:rtl/>
        </w:rPr>
        <w:t xml:space="preserve"> سواد </w:t>
      </w:r>
      <w:r w:rsidRPr="00341C3F">
        <w:rPr>
          <w:rStyle w:val="Char3"/>
          <w:rFonts w:hint="cs"/>
          <w:rtl/>
        </w:rPr>
        <w:t xml:space="preserve">ایشان را </w:t>
      </w:r>
      <w:r w:rsidRPr="00341C3F">
        <w:rPr>
          <w:rStyle w:val="Char3"/>
          <w:rtl/>
        </w:rPr>
        <w:t>فر</w:t>
      </w:r>
      <w:r w:rsidR="002A49F6">
        <w:rPr>
          <w:rStyle w:val="Char3"/>
          <w:rtl/>
        </w:rPr>
        <w:t>ی</w:t>
      </w:r>
      <w:r w:rsidRPr="00341C3F">
        <w:rPr>
          <w:rStyle w:val="Char3"/>
          <w:rtl/>
        </w:rPr>
        <w:t xml:space="preserve">ب </w:t>
      </w:r>
      <w:r w:rsidRPr="00341C3F">
        <w:rPr>
          <w:rStyle w:val="Char3"/>
          <w:rFonts w:hint="cs"/>
          <w:rtl/>
        </w:rPr>
        <w:t>داده</w:t>
      </w:r>
      <w:r w:rsidR="00F04937" w:rsidRPr="00341C3F">
        <w:rPr>
          <w:rStyle w:val="Char3"/>
          <w:rFonts w:hint="cs"/>
          <w:rtl/>
        </w:rPr>
        <w:t xml:space="preserve"> </w:t>
      </w:r>
      <w:r w:rsidRPr="00341C3F">
        <w:rPr>
          <w:rStyle w:val="Char3"/>
          <w:rtl/>
        </w:rPr>
        <w:t>و</w:t>
      </w:r>
      <w:r w:rsidRPr="00341C3F">
        <w:rPr>
          <w:rStyle w:val="Char3"/>
          <w:rFonts w:hint="cs"/>
          <w:rtl/>
        </w:rPr>
        <w:t xml:space="preserve"> </w:t>
      </w:r>
      <w:r w:rsidRPr="00341C3F">
        <w:rPr>
          <w:rStyle w:val="Char3"/>
          <w:rtl/>
        </w:rPr>
        <w:t>م</w:t>
      </w:r>
      <w:r w:rsidR="002A49F6">
        <w:rPr>
          <w:rStyle w:val="Char3"/>
          <w:rtl/>
        </w:rPr>
        <w:t>ی</w:t>
      </w:r>
      <w:r w:rsidRPr="00341C3F">
        <w:rPr>
          <w:rStyle w:val="Char3"/>
          <w:rFonts w:hint="cs"/>
          <w:rtl/>
        </w:rPr>
        <w:softHyphen/>
      </w:r>
      <w:r w:rsidRPr="00341C3F">
        <w:rPr>
          <w:rStyle w:val="Char3"/>
          <w:rtl/>
        </w:rPr>
        <w:t>گو</w:t>
      </w:r>
      <w:r w:rsidR="002A49F6">
        <w:rPr>
          <w:rStyle w:val="Char3"/>
          <w:rtl/>
        </w:rPr>
        <w:t>ی</w:t>
      </w:r>
      <w:r w:rsidRPr="00341C3F">
        <w:rPr>
          <w:rStyle w:val="Char3"/>
          <w:rtl/>
        </w:rPr>
        <w:t>ند</w:t>
      </w:r>
      <w:r w:rsidRPr="00341C3F">
        <w:rPr>
          <w:rStyle w:val="Char3"/>
          <w:rFonts w:hint="cs"/>
          <w:rtl/>
        </w:rPr>
        <w:t xml:space="preserve"> ما </w:t>
      </w:r>
      <w:r w:rsidRPr="00341C3F">
        <w:rPr>
          <w:rStyle w:val="Char3"/>
          <w:rtl/>
        </w:rPr>
        <w:t>اهل ب</w:t>
      </w:r>
      <w:r w:rsidR="002A49F6">
        <w:rPr>
          <w:rStyle w:val="Char3"/>
          <w:rtl/>
        </w:rPr>
        <w:t>ی</w:t>
      </w:r>
      <w:r w:rsidRPr="00341C3F">
        <w:rPr>
          <w:rStyle w:val="Char3"/>
          <w:rtl/>
        </w:rPr>
        <w:t>ت را دوست دار</w:t>
      </w:r>
      <w:r w:rsidRPr="00341C3F">
        <w:rPr>
          <w:rStyle w:val="Char3"/>
          <w:rFonts w:hint="cs"/>
          <w:rtl/>
        </w:rPr>
        <w:t>یم،</w:t>
      </w:r>
      <w:r w:rsidRPr="00341C3F">
        <w:rPr>
          <w:rStyle w:val="Char3"/>
          <w:rtl/>
        </w:rPr>
        <w:t xml:space="preserve"> با ا</w:t>
      </w:r>
      <w:r w:rsidR="002A49F6">
        <w:rPr>
          <w:rStyle w:val="Char3"/>
          <w:rtl/>
        </w:rPr>
        <w:t>ی</w:t>
      </w:r>
      <w:r w:rsidRPr="00341C3F">
        <w:rPr>
          <w:rStyle w:val="Char3"/>
          <w:rtl/>
        </w:rPr>
        <w:t>نکه</w:t>
      </w:r>
      <w:r w:rsidR="00E64C61" w:rsidRPr="00341C3F">
        <w:rPr>
          <w:rStyle w:val="Char3"/>
          <w:rtl/>
        </w:rPr>
        <w:t xml:space="preserve"> آن‌ها </w:t>
      </w:r>
      <w:r w:rsidRPr="00341C3F">
        <w:rPr>
          <w:rStyle w:val="Char3"/>
          <w:rtl/>
        </w:rPr>
        <w:t>از اهل ب</w:t>
      </w:r>
      <w:r w:rsidR="002A49F6">
        <w:rPr>
          <w:rStyle w:val="Char3"/>
          <w:rtl/>
        </w:rPr>
        <w:t>ی</w:t>
      </w:r>
      <w:r w:rsidRPr="00341C3F">
        <w:rPr>
          <w:rStyle w:val="Char3"/>
          <w:rtl/>
        </w:rPr>
        <w:t>ت فقط عل</w:t>
      </w:r>
      <w:r w:rsidR="002A49F6">
        <w:rPr>
          <w:rStyle w:val="Char3"/>
          <w:rtl/>
        </w:rPr>
        <w:t>ی</w:t>
      </w:r>
      <w:r w:rsidRPr="00341C3F">
        <w:rPr>
          <w:rStyle w:val="Char3"/>
          <w:rtl/>
        </w:rPr>
        <w:t xml:space="preserve"> بن اب</w:t>
      </w:r>
      <w:r w:rsidR="002A49F6">
        <w:rPr>
          <w:rStyle w:val="Char3"/>
          <w:rtl/>
        </w:rPr>
        <w:t>ی</w:t>
      </w:r>
      <w:r w:rsidRPr="00341C3F">
        <w:rPr>
          <w:rStyle w:val="Char3"/>
          <w:rFonts w:hint="cs"/>
          <w:rtl/>
        </w:rPr>
        <w:softHyphen/>
      </w:r>
      <w:r w:rsidRPr="00341C3F">
        <w:rPr>
          <w:rStyle w:val="Char3"/>
          <w:rtl/>
        </w:rPr>
        <w:t>طالب و دو تن از فرزندانش را مدنظر دارند</w:t>
      </w:r>
      <w:r w:rsidRPr="00341C3F">
        <w:rPr>
          <w:rStyle w:val="Char3"/>
          <w:rFonts w:hint="cs"/>
          <w:rtl/>
        </w:rPr>
        <w:t>،</w:t>
      </w:r>
      <w:r w:rsidRPr="00341C3F">
        <w:rPr>
          <w:rStyle w:val="Char3"/>
          <w:rtl/>
        </w:rPr>
        <w:t xml:space="preserve"> و به د</w:t>
      </w:r>
      <w:r w:rsidR="002A49F6">
        <w:rPr>
          <w:rStyle w:val="Char3"/>
          <w:rtl/>
        </w:rPr>
        <w:t>ی</w:t>
      </w:r>
      <w:r w:rsidRPr="00341C3F">
        <w:rPr>
          <w:rStyle w:val="Char3"/>
          <w:rtl/>
        </w:rPr>
        <w:t>گر فرزندان عل</w:t>
      </w:r>
      <w:r w:rsidR="002A49F6">
        <w:rPr>
          <w:rStyle w:val="Char3"/>
          <w:rtl/>
        </w:rPr>
        <w:t>ی</w:t>
      </w:r>
      <w:r w:rsidRPr="00341C3F">
        <w:rPr>
          <w:rStyle w:val="Char3"/>
          <w:rtl/>
        </w:rPr>
        <w:t xml:space="preserve"> و عموها و عموزاده</w:t>
      </w:r>
      <w:r w:rsidR="00D97CCE">
        <w:rPr>
          <w:rStyle w:val="Char3"/>
          <w:rtl/>
        </w:rPr>
        <w:t>‌های</w:t>
      </w:r>
      <w:r w:rsidRPr="00341C3F">
        <w:rPr>
          <w:rStyle w:val="Char3"/>
          <w:rtl/>
        </w:rPr>
        <w:t xml:space="preserve"> او و سا</w:t>
      </w:r>
      <w:r w:rsidR="002A49F6">
        <w:rPr>
          <w:rStyle w:val="Char3"/>
          <w:rtl/>
        </w:rPr>
        <w:t>ی</w:t>
      </w:r>
      <w:r w:rsidRPr="00341C3F">
        <w:rPr>
          <w:rStyle w:val="Char3"/>
          <w:rtl/>
        </w:rPr>
        <w:t>ر بنی هاشم اهم</w:t>
      </w:r>
      <w:r w:rsidR="002A49F6">
        <w:rPr>
          <w:rStyle w:val="Char3"/>
          <w:rtl/>
        </w:rPr>
        <w:t>ی</w:t>
      </w:r>
      <w:r w:rsidRPr="00341C3F">
        <w:rPr>
          <w:rStyle w:val="Char3"/>
          <w:rtl/>
        </w:rPr>
        <w:t>تی نمی</w:t>
      </w:r>
      <w:r w:rsidRPr="00341C3F">
        <w:rPr>
          <w:rStyle w:val="Char3"/>
          <w:rFonts w:hint="cs"/>
          <w:rtl/>
        </w:rPr>
        <w:softHyphen/>
      </w:r>
      <w:r w:rsidRPr="00341C3F">
        <w:rPr>
          <w:rStyle w:val="Char3"/>
          <w:rtl/>
        </w:rPr>
        <w:t>دهند</w:t>
      </w:r>
      <w:r w:rsidRPr="00341C3F">
        <w:rPr>
          <w:rStyle w:val="Char3"/>
          <w:rFonts w:hint="cs"/>
          <w:rtl/>
        </w:rPr>
        <w:t>،</w:t>
      </w:r>
      <w:r w:rsidRPr="00341C3F">
        <w:rPr>
          <w:rStyle w:val="Char3"/>
          <w:rtl/>
        </w:rPr>
        <w:t xml:space="preserve"> و علاوه </w:t>
      </w:r>
      <w:r w:rsidRPr="00341C3F">
        <w:rPr>
          <w:rStyle w:val="Char3"/>
          <w:rFonts w:hint="cs"/>
          <w:rtl/>
        </w:rPr>
        <w:t xml:space="preserve">بر </w:t>
      </w:r>
      <w:r w:rsidRPr="00341C3F">
        <w:rPr>
          <w:rStyle w:val="Char3"/>
          <w:rtl/>
        </w:rPr>
        <w:t>ا</w:t>
      </w:r>
      <w:r w:rsidR="002A49F6">
        <w:rPr>
          <w:rStyle w:val="Char3"/>
          <w:rtl/>
        </w:rPr>
        <w:t>ی</w:t>
      </w:r>
      <w:r w:rsidRPr="00341C3F">
        <w:rPr>
          <w:rStyle w:val="Char3"/>
          <w:rtl/>
        </w:rPr>
        <w:t>ن در مورد بق</w:t>
      </w:r>
      <w:r w:rsidR="002A49F6">
        <w:rPr>
          <w:rStyle w:val="Char3"/>
          <w:rtl/>
        </w:rPr>
        <w:t>ی</w:t>
      </w:r>
      <w:r w:rsidRPr="00341C3F">
        <w:rPr>
          <w:rStyle w:val="Char3"/>
          <w:rtl/>
        </w:rPr>
        <w:t>ه صحابه و به خصوص خلفا</w:t>
      </w:r>
      <w:r w:rsidR="002A49F6">
        <w:rPr>
          <w:rStyle w:val="Char3"/>
          <w:rtl/>
        </w:rPr>
        <w:t>ی</w:t>
      </w:r>
      <w:r w:rsidRPr="00341C3F">
        <w:rPr>
          <w:rStyle w:val="Char3"/>
          <w:rtl/>
        </w:rPr>
        <w:t xml:space="preserve"> راشد</w:t>
      </w:r>
      <w:r w:rsidR="002A49F6">
        <w:rPr>
          <w:rStyle w:val="Char3"/>
          <w:rtl/>
        </w:rPr>
        <w:t>ی</w:t>
      </w:r>
      <w:r w:rsidRPr="00341C3F">
        <w:rPr>
          <w:rStyle w:val="Char3"/>
          <w:rtl/>
        </w:rPr>
        <w:t>ن جز عل</w:t>
      </w:r>
      <w:r w:rsidR="002A49F6">
        <w:rPr>
          <w:rStyle w:val="Char3"/>
          <w:rtl/>
        </w:rPr>
        <w:t>ی</w:t>
      </w:r>
      <w:r w:rsidR="00D064CA">
        <w:rPr>
          <w:rStyle w:val="Char3"/>
          <w:rFonts w:cs="CTraditional Arabic" w:hint="cs"/>
          <w:rtl/>
        </w:rPr>
        <w:t>س</w:t>
      </w:r>
      <w:r w:rsidR="00D064CA">
        <w:rPr>
          <w:rStyle w:val="Char3"/>
          <w:rFonts w:hint="cs"/>
          <w:rtl/>
        </w:rPr>
        <w:t xml:space="preserve"> </w:t>
      </w:r>
      <w:r w:rsidRPr="00341C3F">
        <w:rPr>
          <w:rStyle w:val="Char3"/>
          <w:rtl/>
        </w:rPr>
        <w:t>به صراحت عق</w:t>
      </w:r>
      <w:r w:rsidR="002A49F6">
        <w:rPr>
          <w:rStyle w:val="Char3"/>
          <w:rtl/>
        </w:rPr>
        <w:t>ی</w:t>
      </w:r>
      <w:r w:rsidRPr="00341C3F">
        <w:rPr>
          <w:rStyle w:val="Char3"/>
          <w:rtl/>
        </w:rPr>
        <w:t>ده خود را ب</w:t>
      </w:r>
      <w:r w:rsidR="002A49F6">
        <w:rPr>
          <w:rStyle w:val="Char3"/>
          <w:rtl/>
        </w:rPr>
        <w:t>ی</w:t>
      </w:r>
      <w:r w:rsidRPr="00341C3F">
        <w:rPr>
          <w:rStyle w:val="Char3"/>
          <w:rtl/>
        </w:rPr>
        <w:t>ان کرده و اعلام می</w:t>
      </w:r>
      <w:r w:rsidRPr="00341C3F">
        <w:rPr>
          <w:rStyle w:val="Char3"/>
          <w:rFonts w:hint="cs"/>
          <w:rtl/>
        </w:rPr>
        <w:softHyphen/>
        <w:t>دارند</w:t>
      </w:r>
      <w:r w:rsidRPr="00341C3F">
        <w:rPr>
          <w:rStyle w:val="Char3"/>
          <w:rtl/>
        </w:rPr>
        <w:t xml:space="preserve"> که صحابه کافر و منافق و مشرک هستند، و با تمام وقاحت </w:t>
      </w:r>
      <w:r w:rsidRPr="00341C3F">
        <w:rPr>
          <w:rStyle w:val="Char3"/>
          <w:rFonts w:hint="cs"/>
          <w:rtl/>
        </w:rPr>
        <w:t xml:space="preserve">و با </w:t>
      </w:r>
      <w:r w:rsidRPr="00341C3F">
        <w:rPr>
          <w:rStyle w:val="Char3"/>
          <w:rtl/>
        </w:rPr>
        <w:t xml:space="preserve">صراحت آنان </w:t>
      </w:r>
      <w:r w:rsidRPr="00341C3F">
        <w:rPr>
          <w:rStyle w:val="Char3"/>
          <w:rFonts w:hint="cs"/>
          <w:rtl/>
        </w:rPr>
        <w:t xml:space="preserve">مورد لعن و </w:t>
      </w:r>
      <w:r w:rsidRPr="00341C3F">
        <w:rPr>
          <w:rStyle w:val="Char3"/>
          <w:rtl/>
        </w:rPr>
        <w:t>نفر</w:t>
      </w:r>
      <w:r w:rsidR="002A49F6">
        <w:rPr>
          <w:rStyle w:val="Char3"/>
          <w:rtl/>
        </w:rPr>
        <w:t>ی</w:t>
      </w:r>
      <w:r w:rsidRPr="00341C3F">
        <w:rPr>
          <w:rStyle w:val="Char3"/>
          <w:rtl/>
        </w:rPr>
        <w:t>ن و</w:t>
      </w:r>
      <w:r w:rsidR="00F04937" w:rsidRPr="00341C3F">
        <w:rPr>
          <w:rStyle w:val="Char3"/>
          <w:rtl/>
        </w:rPr>
        <w:t xml:space="preserve"> </w:t>
      </w:r>
      <w:r w:rsidRPr="00341C3F">
        <w:rPr>
          <w:rStyle w:val="Char3"/>
          <w:rtl/>
        </w:rPr>
        <w:t>ناسزا</w:t>
      </w:r>
      <w:r w:rsidRPr="00341C3F">
        <w:rPr>
          <w:rStyle w:val="Char3"/>
          <w:rFonts w:hint="cs"/>
          <w:rtl/>
        </w:rPr>
        <w:t>گویی قرار می</w:t>
      </w:r>
      <w:r w:rsidRPr="00341C3F">
        <w:rPr>
          <w:rStyle w:val="Char3"/>
          <w:rFonts w:hint="cs"/>
          <w:rtl/>
        </w:rPr>
        <w:softHyphen/>
        <w:t>دهند،</w:t>
      </w:r>
      <w:r w:rsidRPr="00341C3F">
        <w:rPr>
          <w:rStyle w:val="Char3"/>
          <w:rtl/>
        </w:rPr>
        <w:t xml:space="preserve"> چنانکه در کتاب</w:t>
      </w:r>
      <w:r w:rsidR="00D064CA">
        <w:rPr>
          <w:rStyle w:val="Char3"/>
        </w:rPr>
        <w:t>‌</w:t>
      </w:r>
      <w:r w:rsidRPr="00341C3F">
        <w:rPr>
          <w:rStyle w:val="Char3"/>
          <w:rtl/>
        </w:rPr>
        <w:t>ها و نوارها</w:t>
      </w:r>
      <w:r w:rsidR="002A49F6">
        <w:rPr>
          <w:rStyle w:val="Char3"/>
          <w:rtl/>
        </w:rPr>
        <w:t>ی</w:t>
      </w:r>
      <w:r w:rsidRPr="00341C3F">
        <w:rPr>
          <w:rStyle w:val="Char3"/>
          <w:rtl/>
        </w:rPr>
        <w:t>شان به صراحت ا</w:t>
      </w:r>
      <w:r w:rsidR="002A49F6">
        <w:rPr>
          <w:rStyle w:val="Char3"/>
          <w:rtl/>
        </w:rPr>
        <w:t>ی</w:t>
      </w:r>
      <w:r w:rsidRPr="00341C3F">
        <w:rPr>
          <w:rStyle w:val="Char3"/>
          <w:rtl/>
        </w:rPr>
        <w:t>ن مطالب را ب</w:t>
      </w:r>
      <w:r w:rsidR="002A49F6">
        <w:rPr>
          <w:rStyle w:val="Char3"/>
          <w:rtl/>
        </w:rPr>
        <w:t>ی</w:t>
      </w:r>
      <w:r w:rsidRPr="00341C3F">
        <w:rPr>
          <w:rStyle w:val="Char3"/>
          <w:rtl/>
        </w:rPr>
        <w:t>ان کرده</w:t>
      </w:r>
      <w:r w:rsidRPr="00341C3F">
        <w:rPr>
          <w:rStyle w:val="Char3"/>
          <w:rFonts w:hint="cs"/>
          <w:rtl/>
        </w:rPr>
        <w:softHyphen/>
      </w:r>
      <w:r w:rsidRPr="00341C3F">
        <w:rPr>
          <w:rStyle w:val="Char3"/>
          <w:rtl/>
        </w:rPr>
        <w:t>اند</w:t>
      </w:r>
      <w:r w:rsidRPr="00341C3F">
        <w:rPr>
          <w:rStyle w:val="Char3"/>
          <w:rFonts w:hint="cs"/>
          <w:rtl/>
        </w:rPr>
        <w:t>،</w:t>
      </w:r>
      <w:r w:rsidRPr="00341C3F">
        <w:rPr>
          <w:rStyle w:val="Char3"/>
          <w:rtl/>
        </w:rPr>
        <w:t xml:space="preserve"> و دعوتگرانشان ب</w:t>
      </w:r>
      <w:r w:rsidR="002A49F6">
        <w:rPr>
          <w:rStyle w:val="Char3"/>
          <w:rtl/>
        </w:rPr>
        <w:t>ی</w:t>
      </w:r>
      <w:r w:rsidRPr="00341C3F">
        <w:rPr>
          <w:rStyle w:val="Char3"/>
          <w:rtl/>
        </w:rPr>
        <w:t xml:space="preserve"> پرده ا</w:t>
      </w:r>
      <w:r w:rsidR="002A49F6">
        <w:rPr>
          <w:rStyle w:val="Char3"/>
          <w:rtl/>
        </w:rPr>
        <w:t>ی</w:t>
      </w:r>
      <w:r w:rsidRPr="00341C3F">
        <w:rPr>
          <w:rStyle w:val="Char3"/>
          <w:rtl/>
        </w:rPr>
        <w:t>ن کار را انجام</w:t>
      </w:r>
      <w:r w:rsidR="00D97CCE">
        <w:rPr>
          <w:rStyle w:val="Char3"/>
          <w:rtl/>
        </w:rPr>
        <w:t xml:space="preserve"> می‌</w:t>
      </w:r>
      <w:r w:rsidRPr="00341C3F">
        <w:rPr>
          <w:rStyle w:val="Char3"/>
          <w:rtl/>
        </w:rPr>
        <w:t>دهند</w:t>
      </w:r>
      <w:r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 xml:space="preserve">مؤلف گرامی مطالب </w:t>
      </w:r>
      <w:r w:rsidRPr="00341C3F">
        <w:rPr>
          <w:rStyle w:val="Char3"/>
          <w:rtl/>
        </w:rPr>
        <w:t>ا</w:t>
      </w:r>
      <w:r w:rsidR="002A49F6">
        <w:rPr>
          <w:rStyle w:val="Char3"/>
          <w:rtl/>
        </w:rPr>
        <w:t>ی</w:t>
      </w:r>
      <w:r w:rsidRPr="00341C3F">
        <w:rPr>
          <w:rStyle w:val="Char3"/>
          <w:rtl/>
        </w:rPr>
        <w:t xml:space="preserve">ن کتاب </w:t>
      </w:r>
      <w:r w:rsidRPr="00341C3F">
        <w:rPr>
          <w:rStyle w:val="Char3"/>
          <w:rFonts w:hint="cs"/>
          <w:rtl/>
        </w:rPr>
        <w:t xml:space="preserve">را که در مورد </w:t>
      </w:r>
      <w:r w:rsidRPr="00341C3F">
        <w:rPr>
          <w:rStyle w:val="Char3"/>
          <w:rtl/>
        </w:rPr>
        <w:t>عقا</w:t>
      </w:r>
      <w:r w:rsidR="002A49F6">
        <w:rPr>
          <w:rStyle w:val="Char3"/>
          <w:rtl/>
        </w:rPr>
        <w:t>ی</w:t>
      </w:r>
      <w:r w:rsidRPr="00341C3F">
        <w:rPr>
          <w:rStyle w:val="Char3"/>
          <w:rtl/>
        </w:rPr>
        <w:t xml:space="preserve">د </w:t>
      </w:r>
      <w:r w:rsidRPr="00341C3F">
        <w:rPr>
          <w:rStyle w:val="Char3"/>
          <w:rFonts w:hint="cs"/>
          <w:rtl/>
        </w:rPr>
        <w:t>مخفی و</w:t>
      </w:r>
      <w:r w:rsidRPr="00341C3F">
        <w:rPr>
          <w:rStyle w:val="Char3"/>
          <w:rtl/>
        </w:rPr>
        <w:t xml:space="preserve"> پنهان </w:t>
      </w:r>
      <w:r w:rsidRPr="00341C3F">
        <w:rPr>
          <w:rStyle w:val="Char3"/>
          <w:rFonts w:hint="cs"/>
          <w:rtl/>
        </w:rPr>
        <w:t>آن</w:t>
      </w:r>
      <w:r w:rsidR="00D064CA">
        <w:rPr>
          <w:rStyle w:val="Char3"/>
          <w:rFonts w:hint="eastAsia"/>
        </w:rPr>
        <w:t>‌</w:t>
      </w:r>
      <w:r w:rsidRPr="00341C3F">
        <w:rPr>
          <w:rStyle w:val="Char3"/>
          <w:rFonts w:hint="cs"/>
          <w:rtl/>
        </w:rPr>
        <w:t xml:space="preserve">هاست </w:t>
      </w:r>
      <w:r w:rsidRPr="00341C3F">
        <w:rPr>
          <w:rStyle w:val="Char3"/>
          <w:rtl/>
        </w:rPr>
        <w:t xml:space="preserve">با استناد </w:t>
      </w:r>
      <w:r w:rsidRPr="00341C3F">
        <w:rPr>
          <w:rStyle w:val="Char3"/>
          <w:rFonts w:hint="cs"/>
          <w:rtl/>
        </w:rPr>
        <w:t xml:space="preserve">به </w:t>
      </w:r>
      <w:r w:rsidRPr="00341C3F">
        <w:rPr>
          <w:rStyle w:val="Char3"/>
          <w:rtl/>
        </w:rPr>
        <w:t>کتاب</w:t>
      </w:r>
      <w:r w:rsidR="00D064CA">
        <w:rPr>
          <w:rStyle w:val="Char3"/>
        </w:rPr>
        <w:t>‌</w:t>
      </w:r>
      <w:r w:rsidRPr="00341C3F">
        <w:rPr>
          <w:rStyle w:val="Char3"/>
          <w:rtl/>
        </w:rPr>
        <w:t>ها</w:t>
      </w:r>
      <w:r w:rsidR="002A49F6">
        <w:rPr>
          <w:rStyle w:val="Char3"/>
          <w:rtl/>
        </w:rPr>
        <w:t>ی</w:t>
      </w:r>
      <w:r w:rsidRPr="00341C3F">
        <w:rPr>
          <w:rStyle w:val="Char3"/>
          <w:rFonts w:hint="cs"/>
          <w:rtl/>
        </w:rPr>
        <w:t xml:space="preserve"> خود شیعه که </w:t>
      </w:r>
      <w:r w:rsidRPr="00341C3F">
        <w:rPr>
          <w:rStyle w:val="Char3"/>
          <w:rtl/>
        </w:rPr>
        <w:t xml:space="preserve">خودشان جرات نشر مطالب آن را ندارند </w:t>
      </w:r>
      <w:r w:rsidRPr="00341C3F">
        <w:rPr>
          <w:rStyle w:val="Char3"/>
          <w:rFonts w:hint="cs"/>
          <w:rtl/>
        </w:rPr>
        <w:t>جمع</w:t>
      </w:r>
      <w:r w:rsidRPr="00341C3F">
        <w:rPr>
          <w:rStyle w:val="Char3"/>
          <w:rFonts w:hint="cs"/>
          <w:rtl/>
        </w:rPr>
        <w:softHyphen/>
        <w:t xml:space="preserve">آوری کرده و از آن مطالب </w:t>
      </w:r>
      <w:r w:rsidRPr="00341C3F">
        <w:rPr>
          <w:rStyle w:val="Char3"/>
          <w:rtl/>
        </w:rPr>
        <w:t>پرده برداشته است، ام</w:t>
      </w:r>
      <w:r w:rsidR="002A49F6">
        <w:rPr>
          <w:rStyle w:val="Char3"/>
          <w:rtl/>
        </w:rPr>
        <w:t>ی</w:t>
      </w:r>
      <w:r w:rsidRPr="00341C3F">
        <w:rPr>
          <w:rStyle w:val="Char3"/>
          <w:rtl/>
        </w:rPr>
        <w:t>دوار</w:t>
      </w:r>
      <w:r w:rsidR="002A49F6">
        <w:rPr>
          <w:rStyle w:val="Char3"/>
          <w:rtl/>
        </w:rPr>
        <w:t>ی</w:t>
      </w:r>
      <w:r w:rsidRPr="00341C3F">
        <w:rPr>
          <w:rStyle w:val="Char3"/>
          <w:rtl/>
        </w:rPr>
        <w:t>م خواننده محترم دشمن</w:t>
      </w:r>
      <w:r w:rsidR="002A49F6">
        <w:rPr>
          <w:rStyle w:val="Char3"/>
          <w:rtl/>
        </w:rPr>
        <w:t>ی</w:t>
      </w:r>
      <w:r w:rsidRPr="00341C3F">
        <w:rPr>
          <w:rStyle w:val="Char3"/>
          <w:rtl/>
        </w:rPr>
        <w:t xml:space="preserve"> و ک</w:t>
      </w:r>
      <w:r w:rsidR="002A49F6">
        <w:rPr>
          <w:rStyle w:val="Char3"/>
          <w:rtl/>
        </w:rPr>
        <w:t>ی</w:t>
      </w:r>
      <w:r w:rsidRPr="00341C3F">
        <w:rPr>
          <w:rStyle w:val="Char3"/>
          <w:rtl/>
        </w:rPr>
        <w:t>نه</w:t>
      </w:r>
      <w:r w:rsidRPr="00341C3F">
        <w:rPr>
          <w:rStyle w:val="Char3"/>
          <w:rFonts w:hint="cs"/>
          <w:rtl/>
        </w:rPr>
        <w:softHyphen/>
      </w:r>
      <w:r w:rsidRPr="00341C3F">
        <w:rPr>
          <w:rStyle w:val="Char3"/>
          <w:rtl/>
        </w:rPr>
        <w:t>ا</w:t>
      </w:r>
      <w:r w:rsidR="002A49F6">
        <w:rPr>
          <w:rStyle w:val="Char3"/>
          <w:rtl/>
        </w:rPr>
        <w:t>ی</w:t>
      </w:r>
      <w:r w:rsidRPr="00341C3F">
        <w:rPr>
          <w:rStyle w:val="Char3"/>
          <w:rtl/>
        </w:rPr>
        <w:t xml:space="preserve"> </w:t>
      </w:r>
      <w:r w:rsidRPr="00341C3F">
        <w:rPr>
          <w:rStyle w:val="Char3"/>
          <w:rFonts w:hint="cs"/>
          <w:rtl/>
        </w:rPr>
        <w:t xml:space="preserve">را که </w:t>
      </w:r>
      <w:r w:rsidRPr="00341C3F">
        <w:rPr>
          <w:rStyle w:val="Char3"/>
          <w:rtl/>
        </w:rPr>
        <w:t>رافضه نسبت به سنّت و اهل سنّت در دل دارند ب</w:t>
      </w:r>
      <w:r w:rsidR="002A49F6">
        <w:rPr>
          <w:rStyle w:val="Char3"/>
          <w:rtl/>
        </w:rPr>
        <w:t>ی</w:t>
      </w:r>
      <w:r w:rsidRPr="00341C3F">
        <w:rPr>
          <w:rStyle w:val="Char3"/>
          <w:rtl/>
        </w:rPr>
        <w:t>ان کند</w:t>
      </w:r>
      <w:r w:rsidRPr="00341C3F">
        <w:rPr>
          <w:rStyle w:val="Char3"/>
          <w:rFonts w:hint="cs"/>
          <w:rtl/>
        </w:rPr>
        <w:t>؛</w:t>
      </w:r>
      <w:r w:rsidRPr="00341C3F">
        <w:rPr>
          <w:rStyle w:val="Char3"/>
          <w:rtl/>
        </w:rPr>
        <w:t xml:space="preserve"> تا کسان</w:t>
      </w:r>
      <w:r w:rsidR="002A49F6">
        <w:rPr>
          <w:rStyle w:val="Char3"/>
          <w:rtl/>
        </w:rPr>
        <w:t>ی</w:t>
      </w:r>
      <w:r w:rsidRPr="00341C3F">
        <w:rPr>
          <w:rStyle w:val="Char3"/>
          <w:rtl/>
        </w:rPr>
        <w:t xml:space="preserve"> که از حق</w:t>
      </w:r>
      <w:r w:rsidR="002A49F6">
        <w:rPr>
          <w:rStyle w:val="Char3"/>
          <w:rtl/>
        </w:rPr>
        <w:t>ی</w:t>
      </w:r>
      <w:r w:rsidRPr="00341C3F">
        <w:rPr>
          <w:rStyle w:val="Char3"/>
          <w:rtl/>
        </w:rPr>
        <w:t>قت رافضه اطلاع</w:t>
      </w:r>
      <w:r w:rsidR="002A49F6">
        <w:rPr>
          <w:rStyle w:val="Char3"/>
          <w:rtl/>
        </w:rPr>
        <w:t>ی</w:t>
      </w:r>
      <w:r w:rsidRPr="00341C3F">
        <w:rPr>
          <w:rStyle w:val="Char3"/>
          <w:rtl/>
        </w:rPr>
        <w:t xml:space="preserve"> ندارند فر</w:t>
      </w:r>
      <w:r w:rsidR="002A49F6">
        <w:rPr>
          <w:rStyle w:val="Char3"/>
          <w:rtl/>
        </w:rPr>
        <w:t>ی</w:t>
      </w:r>
      <w:r w:rsidRPr="00341C3F">
        <w:rPr>
          <w:rStyle w:val="Char3"/>
          <w:rtl/>
        </w:rPr>
        <w:t>بشان نخورند</w:t>
      </w:r>
      <w:r w:rsidRPr="00341C3F">
        <w:rPr>
          <w:rStyle w:val="Char3"/>
          <w:rFonts w:hint="cs"/>
          <w:rtl/>
        </w:rPr>
        <w:t>.</w:t>
      </w:r>
      <w:r w:rsidRPr="00341C3F">
        <w:rPr>
          <w:rStyle w:val="Char3"/>
          <w:rtl/>
        </w:rPr>
        <w:t xml:space="preserve"> </w:t>
      </w:r>
    </w:p>
    <w:p w:rsidR="00EF08DF" w:rsidRPr="00341C3F" w:rsidRDefault="00EF08DF" w:rsidP="00A90007">
      <w:pPr>
        <w:ind w:firstLine="284"/>
        <w:jc w:val="both"/>
        <w:rPr>
          <w:rStyle w:val="Char3"/>
          <w:rtl/>
        </w:rPr>
      </w:pPr>
      <w:r w:rsidRPr="00341C3F">
        <w:rPr>
          <w:rStyle w:val="Char3"/>
          <w:rtl/>
        </w:rPr>
        <w:t>از خداوند مسئلت م</w:t>
      </w:r>
      <w:r w:rsidR="002A49F6">
        <w:rPr>
          <w:rStyle w:val="Char3"/>
          <w:rtl/>
        </w:rPr>
        <w:t>ی</w:t>
      </w:r>
      <w:r w:rsidRPr="00341C3F">
        <w:rPr>
          <w:rStyle w:val="Char3"/>
          <w:rFonts w:hint="cs"/>
          <w:rtl/>
        </w:rPr>
        <w:softHyphen/>
      </w:r>
      <w:r w:rsidRPr="00341C3F">
        <w:rPr>
          <w:rStyle w:val="Char3"/>
          <w:rtl/>
        </w:rPr>
        <w:t>نما</w:t>
      </w:r>
      <w:r w:rsidR="002A49F6">
        <w:rPr>
          <w:rStyle w:val="Char3"/>
          <w:rtl/>
        </w:rPr>
        <w:t>یی</w:t>
      </w:r>
      <w:r w:rsidRPr="00341C3F">
        <w:rPr>
          <w:rStyle w:val="Char3"/>
          <w:rtl/>
        </w:rPr>
        <w:t>م که مسلم</w:t>
      </w:r>
      <w:r w:rsidR="002A49F6">
        <w:rPr>
          <w:rStyle w:val="Char3"/>
          <w:rtl/>
        </w:rPr>
        <w:t>ی</w:t>
      </w:r>
      <w:r w:rsidRPr="00341C3F">
        <w:rPr>
          <w:rStyle w:val="Char3"/>
          <w:rtl/>
        </w:rPr>
        <w:t>ن گمراه را هدا</w:t>
      </w:r>
      <w:r w:rsidR="002A49F6">
        <w:rPr>
          <w:rStyle w:val="Char3"/>
          <w:rtl/>
        </w:rPr>
        <w:t>ی</w:t>
      </w:r>
      <w:r w:rsidRPr="00341C3F">
        <w:rPr>
          <w:rStyle w:val="Char3"/>
          <w:rtl/>
        </w:rPr>
        <w:t xml:space="preserve">ت </w:t>
      </w:r>
      <w:r w:rsidRPr="00341C3F">
        <w:rPr>
          <w:rStyle w:val="Char3"/>
          <w:rFonts w:hint="cs"/>
          <w:rtl/>
        </w:rPr>
        <w:t>فرماید</w:t>
      </w:r>
      <w:r w:rsidRPr="00341C3F">
        <w:rPr>
          <w:rStyle w:val="Char3"/>
          <w:rtl/>
        </w:rPr>
        <w:t xml:space="preserve"> و توطئه و مکر</w:t>
      </w:r>
      <w:r w:rsidR="00F04937" w:rsidRPr="00341C3F">
        <w:rPr>
          <w:rStyle w:val="Char3"/>
          <w:rtl/>
        </w:rPr>
        <w:t xml:space="preserve"> </w:t>
      </w:r>
      <w:r w:rsidRPr="00341C3F">
        <w:rPr>
          <w:rStyle w:val="Char3"/>
          <w:rtl/>
        </w:rPr>
        <w:t>دس</w:t>
      </w:r>
      <w:r w:rsidR="002A49F6">
        <w:rPr>
          <w:rStyle w:val="Char3"/>
          <w:rtl/>
        </w:rPr>
        <w:t>ی</w:t>
      </w:r>
      <w:r w:rsidRPr="00341C3F">
        <w:rPr>
          <w:rStyle w:val="Char3"/>
          <w:rtl/>
        </w:rPr>
        <w:t>سه</w:t>
      </w:r>
      <w:r w:rsidRPr="00341C3F">
        <w:rPr>
          <w:rStyle w:val="Char3"/>
          <w:rFonts w:hint="cs"/>
          <w:rtl/>
        </w:rPr>
        <w:softHyphen/>
      </w:r>
      <w:r w:rsidRPr="00341C3F">
        <w:rPr>
          <w:rStyle w:val="Char3"/>
          <w:rtl/>
        </w:rPr>
        <w:t>گران</w:t>
      </w:r>
      <w:r w:rsidR="00F04937" w:rsidRPr="00341C3F">
        <w:rPr>
          <w:rStyle w:val="Char3"/>
          <w:rtl/>
        </w:rPr>
        <w:t xml:space="preserve"> </w:t>
      </w:r>
      <w:r w:rsidRPr="00341C3F">
        <w:rPr>
          <w:rStyle w:val="Char3"/>
          <w:rtl/>
        </w:rPr>
        <w:t>را در هم بشکند.</w:t>
      </w:r>
    </w:p>
    <w:p w:rsidR="00EF08DF" w:rsidRPr="00341C3F" w:rsidRDefault="00EF08DF" w:rsidP="00E60460">
      <w:pPr>
        <w:pStyle w:val="a4"/>
        <w:ind w:firstLine="0"/>
        <w:jc w:val="center"/>
        <w:rPr>
          <w:rtl/>
        </w:rPr>
      </w:pPr>
      <w:r w:rsidRPr="00341C3F">
        <w:rPr>
          <w:rtl/>
        </w:rPr>
        <w:t>و الله تعالی اعلم. و صل</w:t>
      </w:r>
      <w:r w:rsidR="00990CBD" w:rsidRPr="00341C3F">
        <w:rPr>
          <w:rFonts w:hint="cs"/>
          <w:rtl/>
        </w:rPr>
        <w:t>ی</w:t>
      </w:r>
      <w:r w:rsidRPr="00341C3F">
        <w:rPr>
          <w:rtl/>
        </w:rPr>
        <w:t xml:space="preserve"> الله عل</w:t>
      </w:r>
      <w:r w:rsidR="00990CBD" w:rsidRPr="00341C3F">
        <w:rPr>
          <w:rFonts w:hint="cs"/>
          <w:rtl/>
        </w:rPr>
        <w:t>ی</w:t>
      </w:r>
      <w:r w:rsidRPr="00341C3F">
        <w:rPr>
          <w:rtl/>
        </w:rPr>
        <w:t xml:space="preserve"> محمّد و آله و صحبه و سلم.</w:t>
      </w:r>
    </w:p>
    <w:p w:rsidR="00EF08DF" w:rsidRPr="00341C3F" w:rsidRDefault="00EF08DF" w:rsidP="00E60460">
      <w:pPr>
        <w:pStyle w:val="a5"/>
        <w:ind w:firstLine="0"/>
        <w:jc w:val="center"/>
        <w:rPr>
          <w:rStyle w:val="Char3"/>
          <w:rtl/>
        </w:rPr>
      </w:pPr>
      <w:r w:rsidRPr="00D064CA">
        <w:rPr>
          <w:rtl/>
        </w:rPr>
        <w:t>عبدالله بن</w:t>
      </w:r>
      <w:r w:rsidRPr="00341C3F">
        <w:rPr>
          <w:rStyle w:val="Char3"/>
          <w:rtl/>
        </w:rPr>
        <w:t xml:space="preserve"> </w:t>
      </w:r>
      <w:r w:rsidRPr="00D064CA">
        <w:rPr>
          <w:rtl/>
        </w:rPr>
        <w:t>عبد الرحمن جبر</w:t>
      </w:r>
      <w:r w:rsidR="002A49F6">
        <w:rPr>
          <w:rtl/>
        </w:rPr>
        <w:t>ی</w:t>
      </w:r>
      <w:r w:rsidRPr="00D064CA">
        <w:rPr>
          <w:rtl/>
        </w:rPr>
        <w:t>ن</w:t>
      </w:r>
      <w:r w:rsidRPr="00D064CA">
        <w:rPr>
          <w:rFonts w:hint="cs"/>
          <w:rtl/>
        </w:rPr>
        <w:t xml:space="preserve"> </w:t>
      </w:r>
      <w:r w:rsidRPr="00D064CA">
        <w:rPr>
          <w:rtl/>
        </w:rPr>
        <w:t>عضو باز نشسته افتا.</w:t>
      </w:r>
    </w:p>
    <w:p w:rsidR="00EF08DF" w:rsidRPr="00341C3F" w:rsidRDefault="00EF08DF" w:rsidP="00E60460">
      <w:pPr>
        <w:pStyle w:val="a5"/>
        <w:ind w:firstLine="0"/>
        <w:jc w:val="center"/>
        <w:rPr>
          <w:rStyle w:val="Char3"/>
          <w:rtl/>
        </w:rPr>
      </w:pPr>
      <w:r w:rsidRPr="00D064CA">
        <w:rPr>
          <w:rtl/>
        </w:rPr>
        <w:t>1426 /1 /8 هجر</w:t>
      </w:r>
      <w:r w:rsidR="002A49F6">
        <w:rPr>
          <w:rtl/>
        </w:rPr>
        <w:t>ی</w:t>
      </w:r>
    </w:p>
    <w:p w:rsidR="00990CBD" w:rsidRPr="00341C3F" w:rsidRDefault="00990CBD" w:rsidP="00E64C61">
      <w:pPr>
        <w:pStyle w:val="a0"/>
        <w:rPr>
          <w:rtl/>
        </w:rPr>
        <w:sectPr w:rsidR="00990CBD" w:rsidRPr="00341C3F" w:rsidSect="00964A1F">
          <w:headerReference w:type="first" r:id="rId20"/>
          <w:footnotePr>
            <w:numRestart w:val="eachPage"/>
          </w:footnotePr>
          <w:pgSz w:w="9356" w:h="13608" w:code="9"/>
          <w:pgMar w:top="567" w:right="1134" w:bottom="851" w:left="1134" w:header="454" w:footer="0" w:gutter="0"/>
          <w:cols w:space="708"/>
          <w:titlePg/>
          <w:bidi/>
          <w:rtlGutter/>
          <w:docGrid w:linePitch="381"/>
        </w:sectPr>
      </w:pPr>
      <w:bookmarkStart w:id="13" w:name="_Toc227259317"/>
    </w:p>
    <w:p w:rsidR="00EF08DF" w:rsidRPr="00341C3F" w:rsidRDefault="00EF08DF" w:rsidP="00E64C61">
      <w:pPr>
        <w:pStyle w:val="a"/>
        <w:rPr>
          <w:rtl/>
        </w:rPr>
      </w:pPr>
      <w:bookmarkStart w:id="14" w:name="_Toc287943826"/>
      <w:bookmarkStart w:id="15" w:name="_Toc443515805"/>
      <w:r w:rsidRPr="00341C3F">
        <w:rPr>
          <w:rFonts w:hint="cs"/>
          <w:rtl/>
        </w:rPr>
        <w:t>مقدمه عبدالله بن محمّد غنیمان</w:t>
      </w:r>
      <w:bookmarkEnd w:id="13"/>
      <w:bookmarkEnd w:id="14"/>
      <w:bookmarkEnd w:id="15"/>
    </w:p>
    <w:p w:rsidR="00EF08DF" w:rsidRPr="00341C3F" w:rsidRDefault="00EF08DF" w:rsidP="00D42699">
      <w:pPr>
        <w:pStyle w:val="a4"/>
        <w:rPr>
          <w:rtl/>
        </w:rPr>
      </w:pPr>
      <w:r w:rsidRPr="00341C3F">
        <w:rPr>
          <w:rFonts w:hint="cs"/>
          <w:rtl/>
        </w:rPr>
        <w:t>الحمد لله ربّ العالم</w:t>
      </w:r>
      <w:r w:rsidR="00990CBD" w:rsidRPr="00341C3F">
        <w:rPr>
          <w:rFonts w:hint="cs"/>
          <w:rtl/>
        </w:rPr>
        <w:t>ي</w:t>
      </w:r>
      <w:r w:rsidRPr="00341C3F">
        <w:rPr>
          <w:rFonts w:hint="cs"/>
          <w:rtl/>
        </w:rPr>
        <w:t>ن، و صلّی الله علی عبده و رسوله محمّد و علی آله و ازواجه و صحابته اجمع</w:t>
      </w:r>
      <w:r w:rsidR="00990CBD" w:rsidRPr="00341C3F">
        <w:rPr>
          <w:rFonts w:hint="cs"/>
          <w:rtl/>
        </w:rPr>
        <w:t>ي</w:t>
      </w:r>
      <w:r w:rsidRPr="00341C3F">
        <w:rPr>
          <w:rFonts w:hint="cs"/>
          <w:rtl/>
        </w:rPr>
        <w:t>ن.</w:t>
      </w:r>
    </w:p>
    <w:p w:rsidR="00EF08DF" w:rsidRPr="00341C3F" w:rsidRDefault="00EF08DF" w:rsidP="00A90007">
      <w:pPr>
        <w:ind w:firstLine="284"/>
        <w:jc w:val="both"/>
        <w:rPr>
          <w:rStyle w:val="Char3"/>
          <w:rtl/>
        </w:rPr>
      </w:pPr>
      <w:r w:rsidRPr="00341C3F">
        <w:rPr>
          <w:rStyle w:val="Char3"/>
          <w:rFonts w:hint="cs"/>
          <w:rtl/>
        </w:rPr>
        <w:t>یکی از بزرگترین وظایف و مسئولیت</w:t>
      </w:r>
      <w:r w:rsidR="00E60460">
        <w:rPr>
          <w:rStyle w:val="Char3"/>
          <w:rFonts w:hint="eastAsia"/>
          <w:rtl/>
        </w:rPr>
        <w:t>‌</w:t>
      </w:r>
      <w:r w:rsidRPr="00341C3F">
        <w:rPr>
          <w:rStyle w:val="Char3"/>
          <w:rFonts w:hint="cs"/>
          <w:rtl/>
        </w:rPr>
        <w:t>های انسان مسلمان دفاع از عقاید مسلمانان در مقابل انحرافات و فساد است، و در این راستا یکی از اقدامات مهم این است که شرارت و عوامل انحراف را معرفی نماید، چون همانگونه که گفته</w:t>
      </w:r>
      <w:r w:rsidRPr="00341C3F">
        <w:rPr>
          <w:rStyle w:val="Char3"/>
          <w:rFonts w:hint="cs"/>
          <w:rtl/>
        </w:rPr>
        <w:softHyphen/>
        <w:t>اند: اشیاء با ضد خود شناخته می</w:t>
      </w:r>
      <w:r w:rsidRPr="00341C3F">
        <w:rPr>
          <w:rStyle w:val="Char3"/>
          <w:rFonts w:hint="cs"/>
          <w:rtl/>
        </w:rPr>
        <w:softHyphen/>
        <w:t>شوند.</w:t>
      </w:r>
    </w:p>
    <w:p w:rsidR="00EF08DF" w:rsidRPr="00341C3F" w:rsidRDefault="00EF08DF" w:rsidP="00E60460">
      <w:pPr>
        <w:ind w:firstLine="284"/>
        <w:jc w:val="both"/>
        <w:rPr>
          <w:rStyle w:val="Char3"/>
          <w:rtl/>
        </w:rPr>
      </w:pPr>
      <w:r w:rsidRPr="00341C3F">
        <w:rPr>
          <w:rStyle w:val="Char3"/>
          <w:rFonts w:hint="cs"/>
          <w:rtl/>
        </w:rPr>
        <w:t>در حدیث صحیح از حدیفه بن یمان</w:t>
      </w:r>
      <w:r w:rsidR="00D42699">
        <w:rPr>
          <w:rStyle w:val="Char3"/>
          <w:rFonts w:cs="CTraditional Arabic" w:hint="cs"/>
          <w:rtl/>
        </w:rPr>
        <w:t>س</w:t>
      </w:r>
      <w:r w:rsidRPr="00341C3F">
        <w:rPr>
          <w:rStyle w:val="Char3"/>
          <w:rFonts w:hint="cs"/>
          <w:rtl/>
        </w:rPr>
        <w:t xml:space="preserve"> روایت شده که فرمود: </w:t>
      </w:r>
      <w:r w:rsidRPr="00D42699">
        <w:rPr>
          <w:rStyle w:val="Char7"/>
          <w:rFonts w:hint="cs"/>
          <w:rtl/>
        </w:rPr>
        <w:t>«</w:t>
      </w:r>
      <w:r w:rsidRPr="00D42699">
        <w:rPr>
          <w:rStyle w:val="Char7"/>
          <w:rtl/>
        </w:rPr>
        <w:t>كانَ الناسُ يسألونَ رسولَ الله</w:t>
      </w:r>
      <w:r w:rsidR="00E60460">
        <w:rPr>
          <w:rStyle w:val="Char7"/>
          <w:rFonts w:cs="CTraditional Arabic" w:hint="cs"/>
          <w:rtl/>
        </w:rPr>
        <w:t>ص</w:t>
      </w:r>
      <w:r w:rsidR="003762D0" w:rsidRPr="00D42699">
        <w:rPr>
          <w:rStyle w:val="Char7"/>
          <w:rFonts w:hint="cs"/>
          <w:rtl/>
        </w:rPr>
        <w:t xml:space="preserve"> </w:t>
      </w:r>
      <w:r w:rsidRPr="00D42699">
        <w:rPr>
          <w:rStyle w:val="Char7"/>
          <w:rtl/>
        </w:rPr>
        <w:t>عن الخير،وكنتُ أسأله عن الشرِّ مَخافةَ أن أقعَ فيه</w:t>
      </w:r>
      <w:r w:rsidRPr="00D42699">
        <w:rPr>
          <w:rStyle w:val="Char7"/>
          <w:rFonts w:hint="cs"/>
          <w:rtl/>
        </w:rPr>
        <w:t>»</w:t>
      </w:r>
      <w:r w:rsidRPr="00341C3F">
        <w:rPr>
          <w:rStyle w:val="Char3"/>
          <w:rFonts w:hint="cs"/>
          <w:rtl/>
        </w:rPr>
        <w:t xml:space="preserve"> </w:t>
      </w:r>
      <w:r w:rsidR="00990CBD" w:rsidRPr="00341C3F">
        <w:rPr>
          <w:rFonts w:cs="Traditional Arabic" w:hint="cs"/>
          <w:rtl/>
          <w:lang w:bidi="fa-IR"/>
        </w:rPr>
        <w:t>«</w:t>
      </w:r>
      <w:r w:rsidRPr="00341C3F">
        <w:rPr>
          <w:rStyle w:val="Char3"/>
          <w:rFonts w:hint="cs"/>
          <w:rtl/>
        </w:rPr>
        <w:t>مردم در موردخیر و نیکی از رسول خدا</w:t>
      </w:r>
      <w:r w:rsidR="001A3D93" w:rsidRPr="00341C3F">
        <w:rPr>
          <w:rFonts w:cs="CTraditional Arabic" w:hint="cs"/>
          <w:rtl/>
        </w:rPr>
        <w:t>ص</w:t>
      </w:r>
      <w:r w:rsidRPr="00341C3F">
        <w:rPr>
          <w:rStyle w:val="Char3"/>
          <w:rFonts w:hint="cs"/>
          <w:rtl/>
        </w:rPr>
        <w:t xml:space="preserve"> سؤال می</w:t>
      </w:r>
      <w:r w:rsidRPr="00341C3F">
        <w:rPr>
          <w:rStyle w:val="Char3"/>
          <w:rFonts w:hint="cs"/>
          <w:rtl/>
        </w:rPr>
        <w:softHyphen/>
        <w:t>کردند، ولی من در مورد شر و بدی سؤال می</w:t>
      </w:r>
      <w:r w:rsidRPr="00341C3F">
        <w:rPr>
          <w:rStyle w:val="Char3"/>
          <w:rFonts w:hint="cs"/>
          <w:rtl/>
        </w:rPr>
        <w:softHyphen/>
        <w:t>کردم که مبادا روزی با آن گرفتار شوم</w:t>
      </w:r>
      <w:r w:rsidR="00990CBD" w:rsidRPr="00341C3F">
        <w:rPr>
          <w:rFonts w:cs="Traditional Arabic" w:hint="cs"/>
          <w:rtl/>
          <w:lang w:bidi="fa-IR"/>
        </w:rPr>
        <w:t>»</w:t>
      </w:r>
      <w:r w:rsidRPr="00341C3F">
        <w:rPr>
          <w:rStyle w:val="Char3"/>
          <w:rFonts w:hint="cs"/>
          <w:rtl/>
        </w:rPr>
        <w:t xml:space="preserve">. </w:t>
      </w:r>
    </w:p>
    <w:p w:rsidR="00EF08DF" w:rsidRPr="00341C3F" w:rsidRDefault="00EF08DF" w:rsidP="00A90007">
      <w:pPr>
        <w:ind w:firstLine="284"/>
        <w:jc w:val="both"/>
        <w:rPr>
          <w:rStyle w:val="Char3"/>
          <w:rtl/>
        </w:rPr>
      </w:pPr>
      <w:r w:rsidRPr="00341C3F">
        <w:rPr>
          <w:rStyle w:val="Char3"/>
          <w:rFonts w:hint="cs"/>
          <w:rtl/>
        </w:rPr>
        <w:t>این امر بیانگر فقه و آگاهی این صحابه بزرگوار است.</w:t>
      </w:r>
    </w:p>
    <w:p w:rsidR="00EF08DF" w:rsidRPr="00341C3F" w:rsidRDefault="00EF08DF" w:rsidP="00A90007">
      <w:pPr>
        <w:ind w:firstLine="284"/>
        <w:jc w:val="both"/>
        <w:rPr>
          <w:rStyle w:val="Char3"/>
          <w:rtl/>
        </w:rPr>
      </w:pPr>
      <w:r w:rsidRPr="00341C3F">
        <w:rPr>
          <w:rStyle w:val="Char3"/>
          <w:rFonts w:hint="cs"/>
          <w:rtl/>
        </w:rPr>
        <w:t>یکی از مهمترین خطراتی که عقاید عموم مسلمانان را تهدید می</w:t>
      </w:r>
      <w:r w:rsidRPr="00341C3F">
        <w:rPr>
          <w:rStyle w:val="Char3"/>
          <w:rFonts w:hint="cs"/>
          <w:rtl/>
        </w:rPr>
        <w:softHyphen/>
        <w:t>کند مذهب رافضی است که مخالف و ناسازگار با شریعتی است که رسول گرامی اسلام</w:t>
      </w:r>
      <w:r w:rsidR="001A3D93" w:rsidRPr="00341C3F">
        <w:rPr>
          <w:rFonts w:cs="CTraditional Arabic" w:hint="cs"/>
          <w:rtl/>
        </w:rPr>
        <w:t>ص</w:t>
      </w:r>
      <w:r w:rsidRPr="00341C3F">
        <w:rPr>
          <w:rStyle w:val="Char3"/>
          <w:rFonts w:hint="cs"/>
          <w:rtl/>
        </w:rPr>
        <w:t xml:space="preserve"> از جانب خداوند همراه با آن مبعوث شد، و این مذهب اکنون قدرت و نفوذ فراوانی کسب کرده و دولت و حکومت تشکیل داده</w:t>
      </w:r>
      <w:r w:rsidRPr="00341C3F">
        <w:rPr>
          <w:rStyle w:val="Char3"/>
          <w:rFonts w:hint="cs"/>
          <w:rtl/>
        </w:rPr>
        <w:softHyphen/>
        <w:t>اند و در راه نشر و تبلیغ آن هزینه</w:t>
      </w:r>
      <w:r w:rsidRPr="00341C3F">
        <w:rPr>
          <w:rStyle w:val="Char3"/>
          <w:rFonts w:hint="cs"/>
          <w:rtl/>
        </w:rPr>
        <w:softHyphen/>
        <w:t>های هنگفت صرف کرده و سرمایه</w:t>
      </w:r>
      <w:r w:rsidRPr="00341C3F">
        <w:rPr>
          <w:rStyle w:val="Char3"/>
          <w:rFonts w:hint="cs"/>
          <w:rtl/>
        </w:rPr>
        <w:softHyphen/>
        <w:t>گذاری کلانی کرده</w:t>
      </w:r>
      <w:r w:rsidRPr="00341C3F">
        <w:rPr>
          <w:rStyle w:val="Char3"/>
          <w:rFonts w:hint="cs"/>
          <w:rtl/>
        </w:rPr>
        <w:softHyphen/>
        <w:t>اند، و در راه نشر و ترویج آن در همه گوشه و کنارهای جهان دعوت</w:t>
      </w:r>
      <w:r w:rsidR="00D42699">
        <w:rPr>
          <w:rStyle w:val="Char3"/>
          <w:rFonts w:hint="eastAsia"/>
        </w:rPr>
        <w:t>‌</w:t>
      </w:r>
      <w:r w:rsidRPr="00341C3F">
        <w:rPr>
          <w:rStyle w:val="Char3"/>
          <w:rFonts w:hint="cs"/>
          <w:rtl/>
        </w:rPr>
        <w:t>گرانشان را آماده مجهّز می</w:t>
      </w:r>
      <w:r w:rsidRPr="00341C3F">
        <w:rPr>
          <w:rStyle w:val="Char3"/>
          <w:rFonts w:hint="cs"/>
          <w:rtl/>
        </w:rPr>
        <w:softHyphen/>
        <w:t>کنند.</w:t>
      </w:r>
    </w:p>
    <w:p w:rsidR="00EF08DF" w:rsidRPr="00341C3F" w:rsidRDefault="00EF08DF" w:rsidP="00A90007">
      <w:pPr>
        <w:ind w:firstLine="284"/>
        <w:jc w:val="both"/>
        <w:rPr>
          <w:rStyle w:val="Char3"/>
          <w:rtl/>
        </w:rPr>
      </w:pPr>
      <w:r w:rsidRPr="00341C3F">
        <w:rPr>
          <w:rStyle w:val="Char3"/>
          <w:rFonts w:hint="cs"/>
          <w:rtl/>
        </w:rPr>
        <w:t>این کتاب که عنوان آن «سؤال و جواب پیرامون عقاید شیعه» است؛ شکاف بزرگی را در</w:t>
      </w:r>
      <w:r w:rsidR="00F04937" w:rsidRPr="00341C3F">
        <w:rPr>
          <w:rStyle w:val="Char3"/>
          <w:rFonts w:hint="cs"/>
          <w:rtl/>
        </w:rPr>
        <w:t xml:space="preserve"> </w:t>
      </w:r>
      <w:r w:rsidRPr="00341C3F">
        <w:rPr>
          <w:rStyle w:val="Char3"/>
          <w:rFonts w:hint="cs"/>
          <w:rtl/>
        </w:rPr>
        <w:t>مسیر قبول و پذیرش این عقاید می</w:t>
      </w:r>
      <w:r w:rsidRPr="00341C3F">
        <w:rPr>
          <w:rStyle w:val="Char3"/>
          <w:rFonts w:hint="cs"/>
          <w:rtl/>
        </w:rPr>
        <w:softHyphen/>
        <w:t>بندد، و مانع نفوذ و تأثیر آن بر قلب مسلمانان می</w:t>
      </w:r>
      <w:r w:rsidRPr="00341C3F">
        <w:rPr>
          <w:rStyle w:val="Char3"/>
          <w:rFonts w:hint="cs"/>
          <w:rtl/>
        </w:rPr>
        <w:softHyphen/>
        <w:t>گردد.</w:t>
      </w:r>
    </w:p>
    <w:p w:rsidR="00EF08DF" w:rsidRPr="00341C3F" w:rsidRDefault="00EF08DF" w:rsidP="00A90007">
      <w:pPr>
        <w:ind w:firstLine="284"/>
        <w:jc w:val="both"/>
        <w:rPr>
          <w:rStyle w:val="Char3"/>
          <w:rtl/>
        </w:rPr>
      </w:pPr>
      <w:r w:rsidRPr="00341C3F">
        <w:rPr>
          <w:rStyle w:val="Char3"/>
          <w:rFonts w:hint="cs"/>
          <w:rtl/>
        </w:rPr>
        <w:t>خداوند بهترین پاداش را به برادر گرامی عبدالرّحمن شثری عنایت فرماید، و علم و دانش او را افزایش داده و او را برای جهاد در راه خدا توفیق دهد.</w:t>
      </w:r>
    </w:p>
    <w:p w:rsidR="00EF08DF" w:rsidRPr="00341C3F" w:rsidRDefault="00EF08DF" w:rsidP="00D42699">
      <w:pPr>
        <w:pStyle w:val="a4"/>
        <w:ind w:firstLine="0"/>
        <w:jc w:val="center"/>
        <w:rPr>
          <w:rtl/>
        </w:rPr>
      </w:pPr>
      <w:r w:rsidRPr="00341C3F">
        <w:rPr>
          <w:rFonts w:hint="cs"/>
          <w:rtl/>
        </w:rPr>
        <w:t>و صلّی الله و سلّم علی عبده و رسوله محمّد و آله و صحبه.</w:t>
      </w:r>
    </w:p>
    <w:p w:rsidR="00EF08DF" w:rsidRPr="00D42699" w:rsidRDefault="00EF08DF" w:rsidP="001E59B8">
      <w:pPr>
        <w:pStyle w:val="a5"/>
        <w:ind w:firstLine="0"/>
        <w:jc w:val="right"/>
        <w:rPr>
          <w:rtl/>
        </w:rPr>
      </w:pPr>
      <w:r w:rsidRPr="00D42699">
        <w:rPr>
          <w:rFonts w:hint="cs"/>
          <w:rtl/>
        </w:rPr>
        <w:t>عبدالله بن محمّد غنیمان</w:t>
      </w:r>
    </w:p>
    <w:p w:rsidR="00990CBD" w:rsidRPr="00341C3F" w:rsidRDefault="00990CBD" w:rsidP="00E64C61">
      <w:pPr>
        <w:pStyle w:val="a0"/>
        <w:rPr>
          <w:rtl/>
        </w:rPr>
        <w:sectPr w:rsidR="00990CBD" w:rsidRPr="00341C3F" w:rsidSect="00964A1F">
          <w:headerReference w:type="first" r:id="rId21"/>
          <w:footnotePr>
            <w:numRestart w:val="eachPage"/>
          </w:footnotePr>
          <w:pgSz w:w="9356" w:h="13608" w:code="9"/>
          <w:pgMar w:top="567" w:right="1134" w:bottom="851" w:left="1134" w:header="454" w:footer="0" w:gutter="0"/>
          <w:cols w:space="708"/>
          <w:titlePg/>
          <w:bidi/>
          <w:rtlGutter/>
          <w:docGrid w:linePitch="381"/>
        </w:sectPr>
      </w:pPr>
      <w:bookmarkStart w:id="16" w:name="_Toc227259318"/>
    </w:p>
    <w:p w:rsidR="00EF08DF" w:rsidRPr="00341C3F" w:rsidRDefault="00EF08DF" w:rsidP="00D42699">
      <w:pPr>
        <w:pStyle w:val="a"/>
        <w:rPr>
          <w:rtl/>
        </w:rPr>
      </w:pPr>
      <w:bookmarkStart w:id="17" w:name="_Toc287943827"/>
      <w:bookmarkStart w:id="18" w:name="_Toc443515806"/>
      <w:r w:rsidRPr="00341C3F">
        <w:rPr>
          <w:rFonts w:hint="cs"/>
          <w:rtl/>
        </w:rPr>
        <w:t xml:space="preserve">مقدمه شیخ </w:t>
      </w:r>
      <w:r w:rsidRPr="00D42699">
        <w:rPr>
          <w:rFonts w:hint="cs"/>
          <w:rtl/>
        </w:rPr>
        <w:t>عبدالرّحمن</w:t>
      </w:r>
      <w:r w:rsidRPr="00341C3F">
        <w:rPr>
          <w:rFonts w:hint="cs"/>
          <w:rtl/>
        </w:rPr>
        <w:t xml:space="preserve"> بن صالح محمود</w:t>
      </w:r>
      <w:bookmarkEnd w:id="16"/>
      <w:bookmarkEnd w:id="17"/>
      <w:bookmarkEnd w:id="18"/>
    </w:p>
    <w:p w:rsidR="00EF08DF" w:rsidRPr="00341C3F" w:rsidRDefault="00EF08DF" w:rsidP="00A90007">
      <w:pPr>
        <w:ind w:firstLine="284"/>
        <w:jc w:val="both"/>
        <w:rPr>
          <w:rStyle w:val="Char3"/>
          <w:rtl/>
        </w:rPr>
      </w:pPr>
      <w:r w:rsidRPr="00341C3F">
        <w:rPr>
          <w:rStyle w:val="Char3"/>
          <w:rtl/>
        </w:rPr>
        <w:t xml:space="preserve">الحمدلله، </w:t>
      </w:r>
      <w:r w:rsidRPr="00341C3F">
        <w:rPr>
          <w:rStyle w:val="Char3"/>
          <w:rFonts w:hint="cs"/>
          <w:rtl/>
        </w:rPr>
        <w:t>و سلام و درود بی</w:t>
      </w:r>
      <w:r w:rsidRPr="00341C3F">
        <w:rPr>
          <w:rStyle w:val="Char3"/>
          <w:rFonts w:hint="cs"/>
          <w:rtl/>
        </w:rPr>
        <w:softHyphen/>
        <w:t>پایان خداوند بر آخرین رسول و پیام</w:t>
      </w:r>
      <w:r w:rsidRPr="00341C3F">
        <w:rPr>
          <w:rStyle w:val="Char3"/>
          <w:rFonts w:hint="cs"/>
          <w:rtl/>
        </w:rPr>
        <w:softHyphen/>
        <w:t xml:space="preserve">آور خداوند، و بر آل و اصحاب بزرگوار ایشان. </w:t>
      </w:r>
    </w:p>
    <w:p w:rsidR="00EF08DF" w:rsidRPr="00341C3F" w:rsidRDefault="00EF08DF" w:rsidP="00A90007">
      <w:pPr>
        <w:ind w:firstLine="284"/>
        <w:jc w:val="both"/>
        <w:rPr>
          <w:rStyle w:val="Char3"/>
          <w:rtl/>
        </w:rPr>
      </w:pPr>
      <w:r w:rsidRPr="00341C3F">
        <w:rPr>
          <w:rStyle w:val="Char3"/>
          <w:rFonts w:hint="cs"/>
          <w:rtl/>
        </w:rPr>
        <w:t xml:space="preserve">از تألیف این رساله با ارزش و مفید مطلع شدم که جهت مطالعه آسان و استفاده بیشتر به روش پرسش و پاسخ تألیف شده است. موضوع کتاب هم چیزی است که برای کسانی که خداوند بصیرتشان را با نور قرآن و سنّت ؛ و در پرتو راه و روش سلف صالح </w:t>
      </w:r>
      <w:r w:rsidRPr="00D42699">
        <w:rPr>
          <w:rStyle w:val="Char3"/>
          <w:rFonts w:hint="cs"/>
          <w:rtl/>
        </w:rPr>
        <w:t>–</w:t>
      </w:r>
      <w:r w:rsidRPr="00341C3F">
        <w:rPr>
          <w:rStyle w:val="Char3"/>
          <w:rFonts w:hint="cs"/>
          <w:rtl/>
        </w:rPr>
        <w:t xml:space="preserve"> خدا مرا از زمره</w:t>
      </w:r>
      <w:r w:rsidR="00E64C61" w:rsidRPr="00341C3F">
        <w:rPr>
          <w:rStyle w:val="Char3"/>
          <w:rFonts w:hint="cs"/>
          <w:rtl/>
        </w:rPr>
        <w:t xml:space="preserve"> آن‌ها </w:t>
      </w:r>
      <w:r w:rsidRPr="00341C3F">
        <w:rPr>
          <w:rStyle w:val="Char3"/>
          <w:rFonts w:hint="cs"/>
          <w:rtl/>
        </w:rPr>
        <w:t>گرداند- روشنی بخشیده کاملاً روشن است.</w:t>
      </w:r>
    </w:p>
    <w:p w:rsidR="00EF08DF" w:rsidRPr="00341C3F" w:rsidRDefault="00EF08DF" w:rsidP="00A90007">
      <w:pPr>
        <w:ind w:firstLine="284"/>
        <w:jc w:val="both"/>
        <w:rPr>
          <w:rStyle w:val="Char3"/>
          <w:rtl/>
        </w:rPr>
      </w:pPr>
      <w:r w:rsidRPr="00341C3F">
        <w:rPr>
          <w:rStyle w:val="Char3"/>
          <w:rFonts w:hint="cs"/>
          <w:rtl/>
        </w:rPr>
        <w:t>امّا متأسفانه برای کسانی که نسبت به حقایق دین و عقیده بی</w:t>
      </w:r>
      <w:r w:rsidRPr="00341C3F">
        <w:rPr>
          <w:rStyle w:val="Char3"/>
          <w:rFonts w:hint="cs"/>
          <w:rtl/>
        </w:rPr>
        <w:softHyphen/>
        <w:t>آلایش و خالص مسلمین بی</w:t>
      </w:r>
      <w:r w:rsidRPr="00341C3F">
        <w:rPr>
          <w:rStyle w:val="Char3"/>
          <w:rFonts w:hint="cs"/>
          <w:rtl/>
        </w:rPr>
        <w:softHyphen/>
        <w:t>آگاه باشند، یا در فتنه تدلیس و تلبیسی که سکولارها و دعوتگران رافضی و هوادارانشان و نیز کسانی که تحت تأثیر بدعت</w:t>
      </w:r>
      <w:r w:rsidRPr="00341C3F">
        <w:rPr>
          <w:rStyle w:val="Char3"/>
          <w:rFonts w:hint="cs"/>
          <w:rtl/>
        </w:rPr>
        <w:softHyphen/>
        <w:t>هایشان قرار گرفته</w:t>
      </w:r>
      <w:r w:rsidRPr="00341C3F">
        <w:rPr>
          <w:rStyle w:val="Char3"/>
          <w:rFonts w:hint="cs"/>
          <w:rtl/>
        </w:rPr>
        <w:softHyphen/>
        <w:t>اند روشن و واضح نیست.</w:t>
      </w:r>
    </w:p>
    <w:p w:rsidR="00EF08DF" w:rsidRPr="00341C3F" w:rsidRDefault="00EF08DF" w:rsidP="00A90007">
      <w:pPr>
        <w:ind w:firstLine="284"/>
        <w:jc w:val="both"/>
        <w:rPr>
          <w:rStyle w:val="Char3"/>
          <w:rtl/>
        </w:rPr>
      </w:pPr>
      <w:r w:rsidRPr="00341C3F">
        <w:rPr>
          <w:rStyle w:val="Char3"/>
          <w:rFonts w:hint="cs"/>
          <w:rtl/>
        </w:rPr>
        <w:t>موضوعی که این رساله آسان به تبیین و بیان حقیقت آن پرداخته؛ کشف ماهیت رافضه اثنی عشریه و عقاید علمی و عملی آن</w:t>
      </w:r>
      <w:r w:rsidR="00D42699">
        <w:rPr>
          <w:rStyle w:val="Char3"/>
          <w:rFonts w:hint="eastAsia"/>
        </w:rPr>
        <w:t>‌</w:t>
      </w:r>
      <w:r w:rsidRPr="00341C3F">
        <w:rPr>
          <w:rStyle w:val="Char3"/>
          <w:rFonts w:hint="cs"/>
          <w:rtl/>
        </w:rPr>
        <w:t>هاست که بر اساس شرک اکبر از سه نوع الوهیّت و ربوبیّت و اسماء و صفات و فروع آن از انواع غلو و زیاده</w:t>
      </w:r>
      <w:r w:rsidRPr="00341C3F">
        <w:rPr>
          <w:rStyle w:val="Char3"/>
          <w:rFonts w:hint="cs"/>
          <w:rtl/>
        </w:rPr>
        <w:softHyphen/>
        <w:t>گویی در مورد دوازده امام گرفته؛ تا غلو و افراط در مورد دشمنی با قرآن و سنّت رسول خدا</w:t>
      </w:r>
      <w:r w:rsidR="001A3D93" w:rsidRPr="00341C3F">
        <w:rPr>
          <w:rFonts w:cs="CTraditional Arabic" w:hint="cs"/>
          <w:rtl/>
        </w:rPr>
        <w:t>ص</w:t>
      </w:r>
      <w:r w:rsidRPr="00341C3F">
        <w:rPr>
          <w:rStyle w:val="Char3"/>
          <w:rFonts w:hint="cs"/>
          <w:rtl/>
        </w:rPr>
        <w:t xml:space="preserve"> و فوش و طعن و نفرین صحابه رسول خدا</w:t>
      </w:r>
      <w:r w:rsidR="001A3D93" w:rsidRPr="00341C3F">
        <w:rPr>
          <w:rFonts w:cs="CTraditional Arabic" w:hint="cs"/>
          <w:rtl/>
        </w:rPr>
        <w:t>ص</w:t>
      </w:r>
      <w:r w:rsidR="00F04937" w:rsidRPr="00341C3F">
        <w:rPr>
          <w:rStyle w:val="Char3"/>
          <w:rFonts w:hint="cs"/>
          <w:rtl/>
        </w:rPr>
        <w:t xml:space="preserve"> </w:t>
      </w:r>
      <w:r w:rsidRPr="00341C3F">
        <w:rPr>
          <w:rStyle w:val="Char3"/>
          <w:rFonts w:hint="cs"/>
          <w:rtl/>
        </w:rPr>
        <w:t>و اتهام وارد کردن بر ایشان به ارتداد پایه</w:t>
      </w:r>
      <w:r w:rsidRPr="00341C3F">
        <w:rPr>
          <w:rStyle w:val="Char3"/>
          <w:rFonts w:hint="cs"/>
          <w:rtl/>
        </w:rPr>
        <w:softHyphen/>
        <w:t>گذاری شده است، که علاوه بر آن از هر کدام از این مقوله</w:t>
      </w:r>
      <w:r w:rsidR="00573719">
        <w:rPr>
          <w:rStyle w:val="Char3"/>
          <w:rFonts w:hint="cs"/>
          <w:rtl/>
        </w:rPr>
        <w:t xml:space="preserve">‌ها </w:t>
      </w:r>
      <w:r w:rsidRPr="00341C3F">
        <w:rPr>
          <w:rStyle w:val="Char3"/>
          <w:rFonts w:hint="cs"/>
          <w:rtl/>
        </w:rPr>
        <w:t>ده</w:t>
      </w:r>
      <w:r w:rsidRPr="00341C3F">
        <w:rPr>
          <w:rStyle w:val="Char3"/>
          <w:rFonts w:hint="cs"/>
          <w:rtl/>
        </w:rPr>
        <w:softHyphen/>
        <w:t>ها کردار و گفتار عجیب و غریب نتیجه گیری شده که این رساله مفید به بسیاری از</w:t>
      </w:r>
      <w:r w:rsidR="00E64C61" w:rsidRPr="00341C3F">
        <w:rPr>
          <w:rStyle w:val="Char3"/>
          <w:rFonts w:hint="cs"/>
          <w:rtl/>
        </w:rPr>
        <w:t xml:space="preserve"> آن‌ها </w:t>
      </w:r>
      <w:r w:rsidRPr="00341C3F">
        <w:rPr>
          <w:rStyle w:val="Char3"/>
          <w:rFonts w:hint="cs"/>
          <w:rtl/>
        </w:rPr>
        <w:t>اشاره کرده است.</w:t>
      </w:r>
    </w:p>
    <w:p w:rsidR="00EF08DF" w:rsidRPr="00341C3F" w:rsidRDefault="00EF08DF" w:rsidP="00A90007">
      <w:pPr>
        <w:ind w:firstLine="284"/>
        <w:jc w:val="both"/>
        <w:rPr>
          <w:rStyle w:val="Char3"/>
          <w:rtl/>
        </w:rPr>
      </w:pPr>
      <w:r w:rsidRPr="00341C3F">
        <w:rPr>
          <w:rStyle w:val="Char3"/>
          <w:rFonts w:hint="cs"/>
          <w:rtl/>
        </w:rPr>
        <w:t>اینجا ذکر چند نکته را لازم می</w:t>
      </w:r>
      <w:r w:rsidRPr="00341C3F">
        <w:rPr>
          <w:rStyle w:val="Char3"/>
          <w:rFonts w:hint="cs"/>
          <w:rtl/>
        </w:rPr>
        <w:softHyphen/>
        <w:t>دانم:</w:t>
      </w:r>
    </w:p>
    <w:p w:rsidR="00EF08DF" w:rsidRPr="00341C3F" w:rsidRDefault="00EF08DF" w:rsidP="00A90007">
      <w:pPr>
        <w:ind w:firstLine="284"/>
        <w:jc w:val="both"/>
        <w:rPr>
          <w:rStyle w:val="Char3"/>
          <w:rtl/>
        </w:rPr>
      </w:pPr>
      <w:r w:rsidRPr="00341C3F">
        <w:rPr>
          <w:rStyle w:val="Char3"/>
          <w:rFonts w:hint="cs"/>
          <w:rtl/>
        </w:rPr>
        <w:t>اوّل اینکه گرچه این رساله با سبک و روش پرسش و پاسخ تدوین شده؛ ولی دانش جویان و طلاّب علم بدان نیاز دارند، چون محتوای آن خلاصه</w:t>
      </w:r>
      <w:r w:rsidRPr="00341C3F">
        <w:rPr>
          <w:rStyle w:val="Char3"/>
          <w:rFonts w:hint="cs"/>
          <w:rtl/>
        </w:rPr>
        <w:softHyphen/>
        <w:t>ای فشرده از عقاید شیعه است، پس نه عالم و نه طالب علم از آن بی</w:t>
      </w:r>
      <w:r w:rsidRPr="00341C3F">
        <w:rPr>
          <w:rStyle w:val="Char3"/>
          <w:rFonts w:hint="cs"/>
          <w:rtl/>
        </w:rPr>
        <w:softHyphen/>
        <w:t>نیاز نیست، زیرا</w:t>
      </w:r>
      <w:r w:rsidR="00E64C61" w:rsidRPr="00341C3F">
        <w:rPr>
          <w:rStyle w:val="Char3"/>
          <w:rFonts w:hint="cs"/>
          <w:rtl/>
        </w:rPr>
        <w:t xml:space="preserve"> آن‌ها </w:t>
      </w:r>
      <w:r w:rsidRPr="00341C3F">
        <w:rPr>
          <w:rStyle w:val="Char3"/>
          <w:rFonts w:hint="cs"/>
          <w:rtl/>
        </w:rPr>
        <w:t>را به مراجع مطوّل و چند جلدی نزدیک می</w:t>
      </w:r>
      <w:r w:rsidRPr="00341C3F">
        <w:rPr>
          <w:rStyle w:val="Char3"/>
          <w:rFonts w:hint="cs"/>
          <w:rtl/>
        </w:rPr>
        <w:softHyphen/>
        <w:t>کند.</w:t>
      </w:r>
    </w:p>
    <w:p w:rsidR="00EF08DF" w:rsidRPr="00341C3F" w:rsidRDefault="00EF08DF" w:rsidP="00A90007">
      <w:pPr>
        <w:ind w:firstLine="284"/>
        <w:jc w:val="both"/>
        <w:rPr>
          <w:rStyle w:val="Char3"/>
          <w:rtl/>
        </w:rPr>
      </w:pPr>
      <w:r w:rsidRPr="00341C3F">
        <w:rPr>
          <w:rStyle w:val="Char3"/>
          <w:rFonts w:hint="cs"/>
          <w:rtl/>
        </w:rPr>
        <w:t>نکته دوّم : امتیاز دیگر این رساله؛ موثّق و مستند بودند آن است، زیرا هر روایت و نقل و گفته</w:t>
      </w:r>
      <w:r w:rsidRPr="00341C3F">
        <w:rPr>
          <w:rStyle w:val="Char3"/>
          <w:rFonts w:hint="cs"/>
          <w:rtl/>
        </w:rPr>
        <w:softHyphen/>
        <w:t>ای که در آن ذکر شده مستند به ذکر منابع معتبر شیعه است.</w:t>
      </w:r>
    </w:p>
    <w:p w:rsidR="00EF08DF" w:rsidRPr="00341C3F" w:rsidRDefault="00EF08DF" w:rsidP="00A90007">
      <w:pPr>
        <w:ind w:firstLine="284"/>
        <w:jc w:val="both"/>
        <w:rPr>
          <w:rStyle w:val="Char3"/>
          <w:rtl/>
        </w:rPr>
      </w:pPr>
      <w:r w:rsidRPr="00341C3F">
        <w:rPr>
          <w:rStyle w:val="Char3"/>
          <w:rFonts w:hint="cs"/>
          <w:rtl/>
        </w:rPr>
        <w:t>نکته سوّم: از آنجا که مذهب و عقیده این قوم باطل و فاسد است؛ موارد متعددی از تناقض و تضاد در آن دیده می</w:t>
      </w:r>
      <w:r w:rsidRPr="00341C3F">
        <w:rPr>
          <w:rStyle w:val="Char3"/>
          <w:rFonts w:hint="cs"/>
          <w:rtl/>
        </w:rPr>
        <w:softHyphen/>
        <w:t>شود، همانگونه که نویسنده گاهی به مورادی از آن تناقضات در مراجع خودشان اشاره کرده است. بنابراین کاری که او انجام داده از نوع آشکار کردن و پرده برداشتن از تناقضات شنیع</w:t>
      </w:r>
      <w:r w:rsidR="00E64C61" w:rsidRPr="00341C3F">
        <w:rPr>
          <w:rStyle w:val="Char3"/>
          <w:rFonts w:hint="cs"/>
          <w:rtl/>
        </w:rPr>
        <w:t xml:space="preserve"> آن‌ها </w:t>
      </w:r>
      <w:r w:rsidRPr="00341C3F">
        <w:rPr>
          <w:rStyle w:val="Char3"/>
          <w:rFonts w:hint="cs"/>
          <w:rtl/>
        </w:rPr>
        <w:t>است، تا شاید پند و عبرتی باشد برای کسانی که فریفته مذهب شیعه هستند ، و دعوتی باشد برای کسی که خواهان حق و حقیقت است، از خداوند متعال خواستارم که همه را به راه حق هدایت فرماید.</w:t>
      </w:r>
    </w:p>
    <w:p w:rsidR="00EF08DF" w:rsidRPr="00341C3F" w:rsidRDefault="00EF08DF" w:rsidP="00A90007">
      <w:pPr>
        <w:ind w:firstLine="284"/>
        <w:jc w:val="both"/>
        <w:rPr>
          <w:rStyle w:val="Char3"/>
          <w:rtl/>
        </w:rPr>
      </w:pPr>
      <w:r w:rsidRPr="00341C3F">
        <w:rPr>
          <w:rStyle w:val="Char3"/>
          <w:rFonts w:hint="cs"/>
          <w:rtl/>
        </w:rPr>
        <w:t>نکته چهارم اینکه نباید عقیده</w:t>
      </w:r>
      <w:r w:rsidRPr="00341C3F">
        <w:rPr>
          <w:rStyle w:val="Char3"/>
          <w:rtl/>
        </w:rPr>
        <w:softHyphen/>
      </w:r>
      <w:r w:rsidRPr="00341C3F">
        <w:rPr>
          <w:rStyle w:val="Char3"/>
          <w:rFonts w:hint="cs"/>
          <w:rtl/>
        </w:rPr>
        <w:t>ی (ولاء و براء) مسلمان وابسته به جریانات و فضای سیاسی حاکم بر محیطشان باشد؛ بطوری که دوستان دیروز و برادرانی که فرق ما با</w:t>
      </w:r>
      <w:r w:rsidR="00E64C61" w:rsidRPr="00341C3F">
        <w:rPr>
          <w:rStyle w:val="Char3"/>
          <w:rFonts w:hint="cs"/>
          <w:rtl/>
        </w:rPr>
        <w:t xml:space="preserve"> آن‌ها </w:t>
      </w:r>
      <w:r w:rsidRPr="00341C3F">
        <w:rPr>
          <w:rStyle w:val="Char3"/>
          <w:rFonts w:hint="cs"/>
          <w:rtl/>
        </w:rPr>
        <w:t>مانند فرق بین پیروان مذهب شافعی و مالکی است؛ به دشمن عقیده فاسد و گمراه تبدیل شود، نه بر اساس عقیده شرعی یا معیار سنجش ربّانی، بلکه تنها به علّت تغییر اوضاع و احوال سیاسی. این از کسی پذیرفته شده نیست، خصوصاً کسانی که اهل علم و دعوت دینی هستند، بلکه لازم است دارای موضع و معیار درست و ثابت باشند.</w:t>
      </w:r>
    </w:p>
    <w:p w:rsidR="00EF08DF" w:rsidRPr="00341C3F" w:rsidRDefault="00EF08DF" w:rsidP="00A90007">
      <w:pPr>
        <w:ind w:firstLine="284"/>
        <w:jc w:val="both"/>
        <w:rPr>
          <w:rStyle w:val="Char3"/>
          <w:rtl/>
        </w:rPr>
      </w:pPr>
      <w:r w:rsidRPr="00341C3F">
        <w:rPr>
          <w:rStyle w:val="Char3"/>
          <w:rFonts w:hint="cs"/>
          <w:rtl/>
        </w:rPr>
        <w:t>در پایان؛ مراتب تشکر خود را به برادر گرامی و محقّق؛ عبدالرحمن بن سعد شثری عرض می</w:t>
      </w:r>
      <w:r w:rsidRPr="00341C3F">
        <w:rPr>
          <w:rStyle w:val="Char3"/>
          <w:rFonts w:hint="cs"/>
          <w:rtl/>
        </w:rPr>
        <w:softHyphen/>
        <w:t>کنم که در وقت مناسب این کتاب مختصر را به این امّت تقدیم کرد، که به منزله فریاد هشدار دهنده از خطر گریبان</w:t>
      </w:r>
      <w:r w:rsidRPr="00341C3F">
        <w:rPr>
          <w:rStyle w:val="Char3"/>
          <w:rFonts w:hint="cs"/>
          <w:rtl/>
        </w:rPr>
        <w:softHyphen/>
        <w:t>گیر است.</w:t>
      </w:r>
    </w:p>
    <w:p w:rsidR="00EF08DF" w:rsidRPr="00341C3F" w:rsidRDefault="00EF08DF" w:rsidP="00A90007">
      <w:pPr>
        <w:ind w:firstLine="284"/>
        <w:jc w:val="both"/>
        <w:rPr>
          <w:rStyle w:val="Char3"/>
          <w:rtl/>
        </w:rPr>
      </w:pPr>
      <w:r w:rsidRPr="00341C3F">
        <w:rPr>
          <w:rStyle w:val="Char3"/>
          <w:rFonts w:hint="cs"/>
          <w:rtl/>
        </w:rPr>
        <w:t>از خداوند متعال خاضعانه تمنّا دارم که بهره و سود آن را نصیب امّت اسلام گرداند و از آن محروم نگردند، و به هر کس که برای نشر و چاپ آن تلاش می</w:t>
      </w:r>
      <w:r w:rsidRPr="00341C3F">
        <w:rPr>
          <w:rStyle w:val="Char3"/>
          <w:rFonts w:hint="cs"/>
          <w:rtl/>
        </w:rPr>
        <w:softHyphen/>
        <w:t>کند پاداش و اجر فراوان عنایت فرماید.</w:t>
      </w:r>
    </w:p>
    <w:p w:rsidR="00EF08DF" w:rsidRPr="00341C3F" w:rsidRDefault="00EF08DF" w:rsidP="00D42699">
      <w:pPr>
        <w:pStyle w:val="a4"/>
        <w:ind w:firstLine="0"/>
        <w:jc w:val="center"/>
        <w:rPr>
          <w:rtl/>
        </w:rPr>
      </w:pPr>
      <w:r w:rsidRPr="00341C3F">
        <w:rPr>
          <w:rFonts w:hint="cs"/>
          <w:rtl/>
        </w:rPr>
        <w:t>وصلَّى الله على نبيِّنا محمد وآله وصحبه وسلَّم.</w:t>
      </w:r>
    </w:p>
    <w:p w:rsidR="00EF08DF" w:rsidRPr="00341C3F" w:rsidRDefault="00EF08DF" w:rsidP="00DE6F18">
      <w:pPr>
        <w:pStyle w:val="a5"/>
        <w:spacing w:before="120"/>
        <w:ind w:firstLine="0"/>
        <w:jc w:val="right"/>
        <w:rPr>
          <w:rStyle w:val="Char3"/>
          <w:rtl/>
        </w:rPr>
      </w:pPr>
      <w:r w:rsidRPr="00D42699">
        <w:rPr>
          <w:rFonts w:hint="cs"/>
          <w:rtl/>
        </w:rPr>
        <w:t>عبد الرّحمن صالح محمود</w:t>
      </w:r>
    </w:p>
    <w:p w:rsidR="00EF08DF" w:rsidRPr="00D42699" w:rsidRDefault="00EF08DF" w:rsidP="00DE6F18">
      <w:pPr>
        <w:pStyle w:val="a5"/>
        <w:ind w:firstLine="0"/>
        <w:jc w:val="right"/>
        <w:rPr>
          <w:rtl/>
        </w:rPr>
      </w:pPr>
      <w:r w:rsidRPr="00D42699">
        <w:rPr>
          <w:rFonts w:hint="cs"/>
          <w:rtl/>
        </w:rPr>
        <w:t>ر</w:t>
      </w:r>
      <w:r w:rsidR="002A49F6">
        <w:rPr>
          <w:rFonts w:hint="cs"/>
          <w:rtl/>
        </w:rPr>
        <w:t>ی</w:t>
      </w:r>
      <w:r w:rsidRPr="00D42699">
        <w:rPr>
          <w:rFonts w:hint="cs"/>
          <w:rtl/>
        </w:rPr>
        <w:t>اض 1/1/1428</w:t>
      </w:r>
      <w:r w:rsidR="00E821FC" w:rsidRPr="00D42699">
        <w:rPr>
          <w:rFonts w:ascii="Tahoma" w:hAnsi="Tahoma" w:cs="Tahoma" w:hint="cs"/>
          <w:rtl/>
        </w:rPr>
        <w:t>ﻫ</w:t>
      </w:r>
      <w:r w:rsidRPr="00D42699">
        <w:rPr>
          <w:rFonts w:hint="cs"/>
          <w:rtl/>
        </w:rPr>
        <w:t xml:space="preserve"> -ق</w:t>
      </w:r>
    </w:p>
    <w:p w:rsidR="00990CBD" w:rsidRPr="00341C3F" w:rsidRDefault="00990CBD" w:rsidP="00E64C61">
      <w:pPr>
        <w:pStyle w:val="a0"/>
        <w:rPr>
          <w:rtl/>
        </w:rPr>
        <w:sectPr w:rsidR="00990CBD" w:rsidRPr="00341C3F" w:rsidSect="00964A1F">
          <w:headerReference w:type="default" r:id="rId22"/>
          <w:footnotePr>
            <w:numRestart w:val="eachPage"/>
          </w:footnotePr>
          <w:pgSz w:w="9356" w:h="13608" w:code="9"/>
          <w:pgMar w:top="567" w:right="1134" w:bottom="851" w:left="1134" w:header="454" w:footer="0" w:gutter="0"/>
          <w:cols w:space="708"/>
          <w:titlePg/>
          <w:bidi/>
          <w:rtlGutter/>
          <w:docGrid w:linePitch="381"/>
        </w:sectPr>
      </w:pPr>
      <w:bookmarkStart w:id="19" w:name="_Toc227259319"/>
    </w:p>
    <w:p w:rsidR="00EF08DF" w:rsidRPr="00341C3F" w:rsidRDefault="00EF08DF" w:rsidP="00E64C61">
      <w:pPr>
        <w:pStyle w:val="a"/>
        <w:rPr>
          <w:rtl/>
        </w:rPr>
      </w:pPr>
      <w:bookmarkStart w:id="20" w:name="_Toc287943828"/>
      <w:bookmarkStart w:id="21" w:name="_Toc443515807"/>
      <w:r w:rsidRPr="00341C3F">
        <w:rPr>
          <w:rFonts w:hint="cs"/>
          <w:rtl/>
        </w:rPr>
        <w:t>مقدمه عبدالله بن عبدالرّحمن بن سعد</w:t>
      </w:r>
      <w:bookmarkEnd w:id="19"/>
      <w:bookmarkEnd w:id="20"/>
      <w:bookmarkEnd w:id="21"/>
    </w:p>
    <w:p w:rsidR="00EF08DF" w:rsidRPr="00341C3F" w:rsidRDefault="00EF08DF" w:rsidP="00A90007">
      <w:pPr>
        <w:ind w:firstLine="284"/>
        <w:jc w:val="both"/>
        <w:rPr>
          <w:rStyle w:val="Char3"/>
          <w:rtl/>
        </w:rPr>
      </w:pPr>
      <w:r w:rsidRPr="00341C3F">
        <w:rPr>
          <w:rStyle w:val="Char3"/>
          <w:rFonts w:hint="cs"/>
          <w:rtl/>
        </w:rPr>
        <w:t>ستایش شایسته خداوند یکتا را، و درود و سلام خداوند بر آن سرور گرامی که بعد از او هیچ پیامبری مبعوث نخواهد شد.</w:t>
      </w:r>
    </w:p>
    <w:p w:rsidR="00EF08DF" w:rsidRPr="00103B90" w:rsidRDefault="00EF08DF" w:rsidP="00A90007">
      <w:pPr>
        <w:pStyle w:val="a2"/>
        <w:rPr>
          <w:rtl/>
        </w:rPr>
      </w:pPr>
      <w:r w:rsidRPr="00341C3F">
        <w:rPr>
          <w:rStyle w:val="Char3"/>
          <w:rFonts w:hint="cs"/>
          <w:rtl/>
        </w:rPr>
        <w:t xml:space="preserve">با کتاب برادرم شیخ عبدالرّحمن بن سعد شثری تحت عنوان (اعتقاد اثنی عشریه) آشنا شدم که واقعاً </w:t>
      </w:r>
      <w:r w:rsidRPr="00103B90">
        <w:rPr>
          <w:rFonts w:hint="cs"/>
          <w:rtl/>
        </w:rPr>
        <w:t>مفید و ارزنده است و با مراجعه به مراجع معتبر و معروف</w:t>
      </w:r>
      <w:r w:rsidR="00E64C61" w:rsidRPr="00103B90">
        <w:rPr>
          <w:rFonts w:hint="cs"/>
          <w:rtl/>
        </w:rPr>
        <w:t xml:space="preserve"> آن‌ها </w:t>
      </w:r>
      <w:r w:rsidRPr="00103B90">
        <w:rPr>
          <w:rFonts w:hint="cs"/>
          <w:rtl/>
        </w:rPr>
        <w:t>به صورت کامل و روشن معتقدات و دیدگاه</w:t>
      </w:r>
      <w:r w:rsidRPr="00103B90">
        <w:rPr>
          <w:rFonts w:hint="cs"/>
          <w:rtl/>
        </w:rPr>
        <w:softHyphen/>
        <w:t>های ایشان را بیان نموده است.</w:t>
      </w:r>
    </w:p>
    <w:p w:rsidR="00EF08DF" w:rsidRPr="00103B90" w:rsidRDefault="00EF08DF" w:rsidP="00A90007">
      <w:pPr>
        <w:pStyle w:val="a2"/>
        <w:rPr>
          <w:rtl/>
        </w:rPr>
      </w:pPr>
      <w:r w:rsidRPr="00103B90">
        <w:rPr>
          <w:rFonts w:hint="cs"/>
          <w:rtl/>
        </w:rPr>
        <w:t>بطور قطع خواننده وقتی می</w:t>
      </w:r>
      <w:r w:rsidRPr="00103B90">
        <w:rPr>
          <w:rFonts w:hint="cs"/>
          <w:rtl/>
        </w:rPr>
        <w:softHyphen/>
        <w:t>بیند که مطالب کتاب مستقیماً از منابع معتبر خود شیعه نقل شده؛ بطور یقین می</w:t>
      </w:r>
      <w:r w:rsidRPr="00103B90">
        <w:rPr>
          <w:rFonts w:hint="cs"/>
          <w:rtl/>
        </w:rPr>
        <w:softHyphen/>
        <w:t>داند که اعتقاداتشان باطل و مذهب</w:t>
      </w:r>
      <w:r w:rsidR="00103B90">
        <w:rPr>
          <w:rFonts w:hint="eastAsia"/>
        </w:rPr>
        <w:t>‌</w:t>
      </w:r>
      <w:r w:rsidRPr="00103B90">
        <w:rPr>
          <w:rFonts w:hint="cs"/>
          <w:rtl/>
        </w:rPr>
        <w:t>شان فاسد است، و همراه با این وضوح و روشنی مطلب؛ چیزهایی را از کتاب</w:t>
      </w:r>
      <w:r w:rsidR="00103B90" w:rsidRPr="00103B90">
        <w:rPr>
          <w:rFonts w:hint="eastAsia"/>
        </w:rPr>
        <w:t>‌</w:t>
      </w:r>
      <w:r w:rsidRPr="00103B90">
        <w:rPr>
          <w:rFonts w:hint="cs"/>
          <w:rtl/>
        </w:rPr>
        <w:t>هایشان نقل کرده است که ردّ قاطع بر مذهب</w:t>
      </w:r>
      <w:r w:rsidR="00E64C61" w:rsidRPr="00103B90">
        <w:rPr>
          <w:rFonts w:hint="cs"/>
          <w:rtl/>
        </w:rPr>
        <w:t xml:space="preserve"> آن‌ها </w:t>
      </w:r>
      <w:r w:rsidRPr="00103B90">
        <w:rPr>
          <w:rFonts w:hint="cs"/>
          <w:rtl/>
        </w:rPr>
        <w:t>است، بنابراین بخشی از مذهب</w:t>
      </w:r>
      <w:r w:rsidR="00E64C61" w:rsidRPr="00103B90">
        <w:rPr>
          <w:rFonts w:hint="cs"/>
          <w:rtl/>
        </w:rPr>
        <w:t xml:space="preserve"> آن‌ها </w:t>
      </w:r>
      <w:r w:rsidRPr="00103B90">
        <w:rPr>
          <w:rFonts w:hint="cs"/>
          <w:rtl/>
        </w:rPr>
        <w:t>بخشی دیگر را بطور کامل نقض و منهدم می</w:t>
      </w:r>
      <w:r w:rsidRPr="00103B90">
        <w:rPr>
          <w:rFonts w:hint="cs"/>
          <w:rtl/>
        </w:rPr>
        <w:softHyphen/>
        <w:t>کند.</w:t>
      </w:r>
    </w:p>
    <w:p w:rsidR="00EF08DF" w:rsidRPr="00341C3F" w:rsidRDefault="00EF08DF" w:rsidP="00DE6F18">
      <w:pPr>
        <w:pStyle w:val="a5"/>
        <w:ind w:firstLine="0"/>
        <w:jc w:val="center"/>
        <w:rPr>
          <w:rStyle w:val="Char3"/>
          <w:rtl/>
        </w:rPr>
      </w:pPr>
      <w:r w:rsidRPr="00103B90">
        <w:rPr>
          <w:rFonts w:hint="cs"/>
          <w:rtl/>
        </w:rPr>
        <w:t>توفیق عمل را از خداوند متعال خواستارم.</w:t>
      </w:r>
    </w:p>
    <w:p w:rsidR="00EF08DF" w:rsidRPr="00103B90" w:rsidRDefault="00EF08DF" w:rsidP="00DE6F18">
      <w:pPr>
        <w:pStyle w:val="a5"/>
        <w:spacing w:before="240"/>
        <w:ind w:firstLine="0"/>
        <w:jc w:val="right"/>
        <w:rPr>
          <w:rtl/>
        </w:rPr>
      </w:pPr>
      <w:r w:rsidRPr="00103B90">
        <w:rPr>
          <w:rFonts w:hint="cs"/>
          <w:rtl/>
        </w:rPr>
        <w:t>عبدالله بن عبدالرّحمن سعد</w:t>
      </w:r>
    </w:p>
    <w:p w:rsidR="00EF08DF" w:rsidRPr="00341C3F" w:rsidRDefault="00EF08DF" w:rsidP="00DE6F18">
      <w:pPr>
        <w:pStyle w:val="a5"/>
        <w:ind w:firstLine="0"/>
        <w:jc w:val="right"/>
        <w:rPr>
          <w:rStyle w:val="Char3"/>
          <w:rtl/>
        </w:rPr>
      </w:pPr>
      <w:r w:rsidRPr="00103B90">
        <w:rPr>
          <w:rFonts w:hint="cs"/>
          <w:rtl/>
        </w:rPr>
        <w:t>15/6/1428</w:t>
      </w:r>
      <w:r w:rsidR="00E821FC" w:rsidRPr="00103B90">
        <w:rPr>
          <w:rFonts w:ascii="Tahoma" w:hAnsi="Tahoma" w:cs="Tahoma" w:hint="cs"/>
          <w:rtl/>
        </w:rPr>
        <w:t>ﻫ</w:t>
      </w:r>
      <w:r w:rsidRPr="00103B90">
        <w:rPr>
          <w:rFonts w:hint="cs"/>
          <w:rtl/>
        </w:rPr>
        <w:t xml:space="preserve"> ق</w:t>
      </w:r>
    </w:p>
    <w:p w:rsidR="00990CBD" w:rsidRPr="00341C3F" w:rsidRDefault="00990CBD" w:rsidP="00E64C61">
      <w:pPr>
        <w:pStyle w:val="a0"/>
        <w:rPr>
          <w:rtl/>
        </w:rPr>
        <w:sectPr w:rsidR="00990CBD" w:rsidRPr="00341C3F" w:rsidSect="00964A1F">
          <w:footnotePr>
            <w:numRestart w:val="eachPage"/>
          </w:footnotePr>
          <w:pgSz w:w="9356" w:h="13608" w:code="9"/>
          <w:pgMar w:top="567" w:right="1134" w:bottom="851" w:left="1134" w:header="454" w:footer="0" w:gutter="0"/>
          <w:cols w:space="708"/>
          <w:titlePg/>
          <w:bidi/>
          <w:rtlGutter/>
          <w:docGrid w:linePitch="381"/>
        </w:sectPr>
      </w:pPr>
      <w:bookmarkStart w:id="22" w:name="_Toc227259320"/>
    </w:p>
    <w:p w:rsidR="00EF08DF" w:rsidRPr="00341C3F" w:rsidRDefault="00EF08DF" w:rsidP="00E64C61">
      <w:pPr>
        <w:pStyle w:val="a"/>
        <w:rPr>
          <w:rtl/>
        </w:rPr>
      </w:pPr>
      <w:bookmarkStart w:id="23" w:name="_Toc287943829"/>
      <w:bookmarkStart w:id="24" w:name="_Toc443515808"/>
      <w:r w:rsidRPr="00341C3F">
        <w:rPr>
          <w:rtl/>
        </w:rPr>
        <w:t>مقدمه</w:t>
      </w:r>
      <w:r w:rsidRPr="00341C3F">
        <w:rPr>
          <w:rFonts w:hint="cs"/>
          <w:rtl/>
        </w:rPr>
        <w:t xml:space="preserve"> مؤلف</w:t>
      </w:r>
      <w:bookmarkEnd w:id="22"/>
      <w:bookmarkEnd w:id="23"/>
      <w:bookmarkEnd w:id="24"/>
    </w:p>
    <w:p w:rsidR="00EF08DF" w:rsidRPr="00341C3F" w:rsidRDefault="00EF08DF" w:rsidP="00A90007">
      <w:pPr>
        <w:ind w:firstLine="284"/>
        <w:jc w:val="both"/>
        <w:rPr>
          <w:rStyle w:val="Char3"/>
          <w:rtl/>
        </w:rPr>
      </w:pPr>
      <w:r w:rsidRPr="00341C3F">
        <w:rPr>
          <w:rStyle w:val="Char3"/>
          <w:rFonts w:hint="cs"/>
          <w:rtl/>
        </w:rPr>
        <w:t xml:space="preserve">سپاس و ستایش خداوند بزرگواری را که </w:t>
      </w:r>
      <w:r w:rsidRPr="00341C3F">
        <w:rPr>
          <w:rStyle w:val="Char3"/>
          <w:rtl/>
        </w:rPr>
        <w:t>فر</w:t>
      </w:r>
      <w:r w:rsidR="002A49F6">
        <w:rPr>
          <w:rStyle w:val="Char3"/>
          <w:rtl/>
        </w:rPr>
        <w:t>ی</w:t>
      </w:r>
      <w:r w:rsidRPr="00341C3F">
        <w:rPr>
          <w:rStyle w:val="Char3"/>
          <w:rtl/>
        </w:rPr>
        <w:t>اد</w:t>
      </w:r>
      <w:r w:rsidRPr="00341C3F">
        <w:rPr>
          <w:rStyle w:val="Char3"/>
          <w:rFonts w:hint="cs"/>
          <w:rtl/>
        </w:rPr>
        <w:t>رس</w:t>
      </w:r>
      <w:r w:rsidRPr="00341C3F">
        <w:rPr>
          <w:rStyle w:val="Char3"/>
          <w:rtl/>
        </w:rPr>
        <w:t xml:space="preserve"> درماند</w:t>
      </w:r>
      <w:r w:rsidRPr="00341C3F">
        <w:rPr>
          <w:rStyle w:val="Char3"/>
          <w:rFonts w:hint="cs"/>
          <w:rtl/>
        </w:rPr>
        <w:t>گان، و نجات</w:t>
      </w:r>
      <w:r w:rsidRPr="00341C3F">
        <w:rPr>
          <w:rStyle w:val="Char3"/>
          <w:rFonts w:hint="cs"/>
          <w:rtl/>
        </w:rPr>
        <w:softHyphen/>
        <w:t xml:space="preserve">بخش گرفتاران، و درهم کوبنده </w:t>
      </w:r>
      <w:r w:rsidRPr="00341C3F">
        <w:rPr>
          <w:rStyle w:val="Char3"/>
          <w:rtl/>
        </w:rPr>
        <w:t>م</w:t>
      </w:r>
      <w:r w:rsidR="002A49F6">
        <w:rPr>
          <w:rStyle w:val="Char3"/>
          <w:rtl/>
        </w:rPr>
        <w:t>ک</w:t>
      </w:r>
      <w:r w:rsidRPr="00341C3F">
        <w:rPr>
          <w:rStyle w:val="Char3"/>
          <w:rtl/>
        </w:rPr>
        <w:t xml:space="preserve">ر و </w:t>
      </w:r>
      <w:r w:rsidRPr="00341C3F">
        <w:rPr>
          <w:rStyle w:val="Char3"/>
          <w:rFonts w:hint="cs"/>
          <w:rtl/>
        </w:rPr>
        <w:t xml:space="preserve">دسیسه </w:t>
      </w:r>
      <w:r w:rsidR="002A49F6">
        <w:rPr>
          <w:rStyle w:val="Char3"/>
          <w:rtl/>
        </w:rPr>
        <w:t>ک</w:t>
      </w:r>
      <w:r w:rsidRPr="00341C3F">
        <w:rPr>
          <w:rStyle w:val="Char3"/>
          <w:rtl/>
        </w:rPr>
        <w:t>افران</w:t>
      </w:r>
      <w:r w:rsidRPr="00341C3F">
        <w:rPr>
          <w:rStyle w:val="Char3"/>
          <w:rFonts w:hint="cs"/>
          <w:rtl/>
        </w:rPr>
        <w:t xml:space="preserve"> و </w:t>
      </w:r>
      <w:r w:rsidRPr="00341C3F">
        <w:rPr>
          <w:rStyle w:val="Char3"/>
          <w:rtl/>
        </w:rPr>
        <w:t>ن</w:t>
      </w:r>
      <w:r w:rsidR="002A49F6">
        <w:rPr>
          <w:rStyle w:val="Char3"/>
          <w:rtl/>
        </w:rPr>
        <w:t>ی</w:t>
      </w:r>
      <w:r w:rsidRPr="00341C3F">
        <w:rPr>
          <w:rStyle w:val="Char3"/>
          <w:rtl/>
        </w:rPr>
        <w:t xml:space="preserve">رنگبازان </w:t>
      </w:r>
      <w:r w:rsidRPr="00341C3F">
        <w:rPr>
          <w:rStyle w:val="Char3"/>
          <w:rFonts w:hint="cs"/>
          <w:rtl/>
        </w:rPr>
        <w:t>است و آن</w:t>
      </w:r>
      <w:r w:rsidR="00103B90">
        <w:rPr>
          <w:rStyle w:val="Char3"/>
          <w:rFonts w:hint="eastAsia"/>
        </w:rPr>
        <w:t>‌</w:t>
      </w:r>
      <w:r w:rsidRPr="00341C3F">
        <w:rPr>
          <w:rStyle w:val="Char3"/>
          <w:rFonts w:hint="cs"/>
          <w:rtl/>
        </w:rPr>
        <w:t>ها</w:t>
      </w:r>
      <w:r w:rsidR="00103B90">
        <w:rPr>
          <w:rStyle w:val="Char3"/>
        </w:rPr>
        <w:t xml:space="preserve"> </w:t>
      </w:r>
      <w:r w:rsidRPr="00341C3F">
        <w:rPr>
          <w:rStyle w:val="Char3"/>
          <w:rFonts w:hint="cs"/>
          <w:rtl/>
        </w:rPr>
        <w:t>را به اهداف شوم</w:t>
      </w:r>
      <w:r w:rsidR="00103B90">
        <w:rPr>
          <w:rStyle w:val="Char3"/>
          <w:rFonts w:hint="eastAsia"/>
        </w:rPr>
        <w:t>‌</w:t>
      </w:r>
      <w:r w:rsidRPr="00341C3F">
        <w:rPr>
          <w:rStyle w:val="Char3"/>
          <w:rFonts w:hint="cs"/>
          <w:rtl/>
        </w:rPr>
        <w:t>شان نایل نمی</w:t>
      </w:r>
      <w:r w:rsidRPr="00341C3F">
        <w:rPr>
          <w:rStyle w:val="Char3"/>
          <w:rFonts w:hint="cs"/>
          <w:rtl/>
        </w:rPr>
        <w:softHyphen/>
        <w:t>گرداند.</w:t>
      </w:r>
    </w:p>
    <w:p w:rsidR="00EF08DF" w:rsidRPr="00341C3F" w:rsidRDefault="00EF08DF" w:rsidP="00A90007">
      <w:pPr>
        <w:ind w:firstLine="284"/>
        <w:jc w:val="both"/>
        <w:rPr>
          <w:rStyle w:val="Char3"/>
          <w:rtl/>
        </w:rPr>
      </w:pPr>
      <w:r w:rsidRPr="00341C3F">
        <w:rPr>
          <w:rStyle w:val="Char3"/>
          <w:rFonts w:hint="cs"/>
          <w:rtl/>
        </w:rPr>
        <w:t>سلام و درود خداوند بر خاتم انبیاء و رسولان خدا؛ محمّد</w:t>
      </w:r>
      <w:r w:rsidR="001A3D93" w:rsidRPr="00341C3F">
        <w:rPr>
          <w:rFonts w:cs="CTraditional Arabic"/>
          <w:rtl/>
          <w:lang w:bidi="ar-AE"/>
        </w:rPr>
        <w:t>ص</w:t>
      </w:r>
      <w:r w:rsidRPr="00341C3F">
        <w:rPr>
          <w:rStyle w:val="Char3"/>
          <w:rFonts w:hint="cs"/>
          <w:rtl/>
        </w:rPr>
        <w:t xml:space="preserve"> و بر آل و اصحاب و پیروان نیک او تا قیامت.</w:t>
      </w:r>
    </w:p>
    <w:p w:rsidR="00EF08DF" w:rsidRPr="00103B90" w:rsidRDefault="00EF08DF" w:rsidP="00A90007">
      <w:pPr>
        <w:pStyle w:val="a2"/>
        <w:rPr>
          <w:rtl/>
        </w:rPr>
      </w:pPr>
      <w:r w:rsidRPr="00103B90">
        <w:rPr>
          <w:rtl/>
        </w:rPr>
        <w:t xml:space="preserve"> </w:t>
      </w:r>
      <w:r w:rsidRPr="00103B90">
        <w:rPr>
          <w:rFonts w:hint="cs"/>
          <w:rtl/>
        </w:rPr>
        <w:t>ابلاغ،</w:t>
      </w:r>
      <w:r w:rsidRPr="00103B90">
        <w:rPr>
          <w:rtl/>
        </w:rPr>
        <w:t xml:space="preserve"> روشنگر</w:t>
      </w:r>
      <w:r w:rsidR="002A49F6">
        <w:rPr>
          <w:rtl/>
        </w:rPr>
        <w:t>ی</w:t>
      </w:r>
      <w:r w:rsidRPr="00103B90">
        <w:rPr>
          <w:rFonts w:hint="cs"/>
          <w:rtl/>
        </w:rPr>
        <w:t>،</w:t>
      </w:r>
      <w:r w:rsidRPr="00103B90">
        <w:rPr>
          <w:rtl/>
        </w:rPr>
        <w:t xml:space="preserve"> خ</w:t>
      </w:r>
      <w:r w:rsidR="002A49F6">
        <w:rPr>
          <w:rtl/>
        </w:rPr>
        <w:t>ی</w:t>
      </w:r>
      <w:r w:rsidRPr="00103B90">
        <w:rPr>
          <w:rtl/>
        </w:rPr>
        <w:t>ر خواه</w:t>
      </w:r>
      <w:r w:rsidR="002A49F6">
        <w:rPr>
          <w:rtl/>
        </w:rPr>
        <w:t>ی</w:t>
      </w:r>
      <w:r w:rsidRPr="00103B90">
        <w:rPr>
          <w:rFonts w:hint="cs"/>
          <w:rtl/>
        </w:rPr>
        <w:t>،</w:t>
      </w:r>
      <w:r w:rsidRPr="00103B90">
        <w:rPr>
          <w:rtl/>
        </w:rPr>
        <w:t xml:space="preserve"> راهنما</w:t>
      </w:r>
      <w:r w:rsidR="002A49F6">
        <w:rPr>
          <w:rtl/>
        </w:rPr>
        <w:t>یی</w:t>
      </w:r>
      <w:r w:rsidRPr="00103B90">
        <w:rPr>
          <w:rFonts w:hint="cs"/>
          <w:rtl/>
        </w:rPr>
        <w:t>،</w:t>
      </w:r>
      <w:r w:rsidRPr="00103B90">
        <w:rPr>
          <w:rtl/>
        </w:rPr>
        <w:t xml:space="preserve"> دعوت به حق</w:t>
      </w:r>
      <w:r w:rsidRPr="00103B90">
        <w:rPr>
          <w:rFonts w:hint="cs"/>
          <w:rtl/>
        </w:rPr>
        <w:t xml:space="preserve"> و</w:t>
      </w:r>
      <w:r w:rsidRPr="00103B90">
        <w:rPr>
          <w:rtl/>
        </w:rPr>
        <w:t xml:space="preserve"> توص</w:t>
      </w:r>
      <w:r w:rsidR="002A49F6">
        <w:rPr>
          <w:rtl/>
        </w:rPr>
        <w:t>ی</w:t>
      </w:r>
      <w:r w:rsidRPr="00103B90">
        <w:rPr>
          <w:rtl/>
        </w:rPr>
        <w:t xml:space="preserve">ه </w:t>
      </w:r>
      <w:r w:rsidRPr="00103B90">
        <w:rPr>
          <w:rFonts w:hint="cs"/>
          <w:rtl/>
        </w:rPr>
        <w:t xml:space="preserve">همدیگر </w:t>
      </w:r>
      <w:r w:rsidRPr="00103B90">
        <w:rPr>
          <w:rtl/>
        </w:rPr>
        <w:t>به</w:t>
      </w:r>
      <w:r w:rsidRPr="00103B90">
        <w:rPr>
          <w:rFonts w:hint="cs"/>
          <w:rtl/>
        </w:rPr>
        <w:t xml:space="preserve"> آن و</w:t>
      </w:r>
      <w:r w:rsidRPr="00103B90">
        <w:rPr>
          <w:rtl/>
        </w:rPr>
        <w:t xml:space="preserve"> راهنما</w:t>
      </w:r>
      <w:r w:rsidR="002A49F6">
        <w:rPr>
          <w:rtl/>
        </w:rPr>
        <w:t>یی</w:t>
      </w:r>
      <w:r w:rsidRPr="00103B90">
        <w:rPr>
          <w:rtl/>
        </w:rPr>
        <w:t xml:space="preserve"> به سو</w:t>
      </w:r>
      <w:r w:rsidR="002A49F6">
        <w:rPr>
          <w:rtl/>
        </w:rPr>
        <w:t>ی</w:t>
      </w:r>
      <w:r w:rsidRPr="00103B90">
        <w:rPr>
          <w:rtl/>
        </w:rPr>
        <w:t xml:space="preserve"> آن</w:t>
      </w:r>
      <w:r w:rsidRPr="00103B90">
        <w:rPr>
          <w:rFonts w:hint="cs"/>
          <w:rtl/>
        </w:rPr>
        <w:t>،</w:t>
      </w:r>
      <w:r w:rsidRPr="00103B90">
        <w:rPr>
          <w:rtl/>
        </w:rPr>
        <w:t xml:space="preserve"> استفاده از اسباب دفع آف</w:t>
      </w:r>
      <w:r w:rsidRPr="00103B90">
        <w:rPr>
          <w:rFonts w:hint="cs"/>
          <w:rtl/>
        </w:rPr>
        <w:t>ات</w:t>
      </w:r>
      <w:r w:rsidRPr="00103B90">
        <w:rPr>
          <w:rtl/>
        </w:rPr>
        <w:t xml:space="preserve"> از مسلم</w:t>
      </w:r>
      <w:r w:rsidR="002A49F6">
        <w:rPr>
          <w:rtl/>
        </w:rPr>
        <w:t>ی</w:t>
      </w:r>
      <w:r w:rsidRPr="00103B90">
        <w:rPr>
          <w:rtl/>
        </w:rPr>
        <w:t>ن</w:t>
      </w:r>
      <w:r w:rsidRPr="00103B90">
        <w:rPr>
          <w:rFonts w:hint="cs"/>
          <w:rtl/>
        </w:rPr>
        <w:t xml:space="preserve"> </w:t>
      </w:r>
      <w:r w:rsidRPr="00103B90">
        <w:rPr>
          <w:rtl/>
        </w:rPr>
        <w:t>و بر حذر داشتن از</w:t>
      </w:r>
      <w:r w:rsidRPr="00103B90">
        <w:rPr>
          <w:rFonts w:hint="cs"/>
          <w:rtl/>
        </w:rPr>
        <w:t xml:space="preserve"> فتنه</w:t>
      </w:r>
      <w:r w:rsidRPr="00103B90">
        <w:rPr>
          <w:rFonts w:hint="cs"/>
          <w:rtl/>
        </w:rPr>
        <w:softHyphen/>
        <w:t>ها</w:t>
      </w:r>
      <w:r w:rsidRPr="00103B90">
        <w:rPr>
          <w:rtl/>
        </w:rPr>
        <w:t xml:space="preserve"> وظ</w:t>
      </w:r>
      <w:r w:rsidR="002A49F6">
        <w:rPr>
          <w:rtl/>
        </w:rPr>
        <w:t>ی</w:t>
      </w:r>
      <w:r w:rsidRPr="00103B90">
        <w:rPr>
          <w:rtl/>
        </w:rPr>
        <w:t>فه</w:t>
      </w:r>
      <w:r w:rsidRPr="00103B90">
        <w:rPr>
          <w:rFonts w:hint="cs"/>
          <w:rtl/>
        </w:rPr>
        <w:softHyphen/>
        <w:t xml:space="preserve"> و مسئولیتی</w:t>
      </w:r>
      <w:r w:rsidRPr="00103B90">
        <w:rPr>
          <w:rtl/>
        </w:rPr>
        <w:t xml:space="preserve"> است که خداوند </w:t>
      </w:r>
      <w:r w:rsidRPr="00103B90">
        <w:rPr>
          <w:rFonts w:hint="cs"/>
          <w:rtl/>
        </w:rPr>
        <w:t xml:space="preserve">متعال انجام آن </w:t>
      </w:r>
      <w:r w:rsidRPr="00103B90">
        <w:rPr>
          <w:rtl/>
        </w:rPr>
        <w:t xml:space="preserve">را بر ما </w:t>
      </w:r>
      <w:r w:rsidRPr="00103B90">
        <w:rPr>
          <w:rFonts w:hint="cs"/>
          <w:rtl/>
        </w:rPr>
        <w:t xml:space="preserve">مسلمانان </w:t>
      </w:r>
      <w:r w:rsidRPr="00103B90">
        <w:rPr>
          <w:rtl/>
        </w:rPr>
        <w:t>واجب گردان</w:t>
      </w:r>
      <w:r w:rsidR="002A49F6">
        <w:rPr>
          <w:rtl/>
        </w:rPr>
        <w:t>ی</w:t>
      </w:r>
      <w:r w:rsidRPr="00103B90">
        <w:rPr>
          <w:rtl/>
        </w:rPr>
        <w:t>ده تا ام</w:t>
      </w:r>
      <w:r w:rsidRPr="00103B90">
        <w:rPr>
          <w:rFonts w:hint="cs"/>
          <w:rtl/>
        </w:rPr>
        <w:t>ّ</w:t>
      </w:r>
      <w:r w:rsidRPr="00103B90">
        <w:rPr>
          <w:rtl/>
        </w:rPr>
        <w:t xml:space="preserve">ت اسلام </w:t>
      </w:r>
      <w:r w:rsidRPr="00103B90">
        <w:rPr>
          <w:rFonts w:hint="cs"/>
          <w:rtl/>
        </w:rPr>
        <w:t>طبق فرمان خدا؛</w:t>
      </w:r>
      <w:r w:rsidRPr="00103B90">
        <w:rPr>
          <w:rtl/>
        </w:rPr>
        <w:t xml:space="preserve"> امت</w:t>
      </w:r>
      <w:r w:rsidR="002A49F6">
        <w:rPr>
          <w:rtl/>
        </w:rPr>
        <w:t>ی</w:t>
      </w:r>
      <w:r w:rsidRPr="00103B90">
        <w:rPr>
          <w:rtl/>
        </w:rPr>
        <w:t xml:space="preserve"> مت</w:t>
      </w:r>
      <w:r w:rsidRPr="00103B90">
        <w:rPr>
          <w:rFonts w:hint="cs"/>
          <w:rtl/>
        </w:rPr>
        <w:t>ّ</w:t>
      </w:r>
      <w:r w:rsidRPr="00103B90">
        <w:rPr>
          <w:rtl/>
        </w:rPr>
        <w:t xml:space="preserve">حد و </w:t>
      </w:r>
      <w:r w:rsidR="002A49F6">
        <w:rPr>
          <w:rtl/>
        </w:rPr>
        <w:t>ی</w:t>
      </w:r>
      <w:r w:rsidRPr="00103B90">
        <w:rPr>
          <w:rtl/>
        </w:rPr>
        <w:t>کپارچه و</w:t>
      </w:r>
      <w:r w:rsidRPr="00103B90">
        <w:rPr>
          <w:rFonts w:hint="cs"/>
          <w:rtl/>
        </w:rPr>
        <w:t xml:space="preserve"> نسبت به همدیگر مهربان و </w:t>
      </w:r>
      <w:r w:rsidRPr="00103B90">
        <w:rPr>
          <w:rtl/>
        </w:rPr>
        <w:t>دوست باش</w:t>
      </w:r>
      <w:r w:rsidRPr="00103B90">
        <w:rPr>
          <w:rFonts w:hint="cs"/>
          <w:rtl/>
        </w:rPr>
        <w:t>ن</w:t>
      </w:r>
      <w:r w:rsidRPr="00103B90">
        <w:rPr>
          <w:rtl/>
        </w:rPr>
        <w:t xml:space="preserve">د </w:t>
      </w:r>
      <w:r w:rsidRPr="00103B90">
        <w:rPr>
          <w:rFonts w:hint="cs"/>
          <w:rtl/>
        </w:rPr>
        <w:t xml:space="preserve">و </w:t>
      </w:r>
      <w:r w:rsidRPr="00103B90">
        <w:rPr>
          <w:rtl/>
        </w:rPr>
        <w:t>عقیده و باور و گفتار و کردار</w:t>
      </w:r>
      <w:r w:rsidRPr="00103B90">
        <w:rPr>
          <w:rFonts w:hint="cs"/>
          <w:rtl/>
        </w:rPr>
        <w:t>شان</w:t>
      </w:r>
      <w:r w:rsidR="00F04937" w:rsidRPr="00103B90">
        <w:rPr>
          <w:rFonts w:hint="cs"/>
          <w:rtl/>
        </w:rPr>
        <w:t xml:space="preserve"> </w:t>
      </w:r>
      <w:r w:rsidRPr="00103B90">
        <w:rPr>
          <w:rtl/>
        </w:rPr>
        <w:t xml:space="preserve">مطابق با اسلام </w:t>
      </w:r>
      <w:r w:rsidRPr="00103B90">
        <w:rPr>
          <w:rFonts w:hint="cs"/>
          <w:rtl/>
        </w:rPr>
        <w:t xml:space="preserve">باشد و </w:t>
      </w:r>
      <w:r w:rsidRPr="00103B90">
        <w:rPr>
          <w:rtl/>
        </w:rPr>
        <w:t>به کتاب و سنّت تمس</w:t>
      </w:r>
      <w:r w:rsidRPr="00103B90">
        <w:rPr>
          <w:rFonts w:hint="cs"/>
          <w:rtl/>
        </w:rPr>
        <w:t>ّ</w:t>
      </w:r>
      <w:r w:rsidRPr="00103B90">
        <w:rPr>
          <w:rtl/>
        </w:rPr>
        <w:t>ک جوی</w:t>
      </w:r>
      <w:r w:rsidRPr="00103B90">
        <w:rPr>
          <w:rFonts w:hint="cs"/>
          <w:rtl/>
        </w:rPr>
        <w:t>ن</w:t>
      </w:r>
      <w:r w:rsidRPr="00103B90">
        <w:rPr>
          <w:rtl/>
        </w:rPr>
        <w:t>د و هوا پرستی</w:t>
      </w:r>
      <w:r w:rsidR="00E64C61" w:rsidRPr="00103B90">
        <w:rPr>
          <w:rtl/>
        </w:rPr>
        <w:t xml:space="preserve"> آن‌ها </w:t>
      </w:r>
      <w:r w:rsidRPr="00103B90">
        <w:rPr>
          <w:rtl/>
        </w:rPr>
        <w:t>را به دسته</w:t>
      </w:r>
      <w:r w:rsidRPr="00103B90">
        <w:rPr>
          <w:rFonts w:hint="cs"/>
          <w:cs/>
        </w:rPr>
        <w:t>‎</w:t>
      </w:r>
      <w:r w:rsidRPr="00103B90">
        <w:rPr>
          <w:rtl/>
        </w:rPr>
        <w:t xml:space="preserve">های مختلف تقسیم نکند </w:t>
      </w:r>
      <w:r w:rsidRPr="00103B90">
        <w:rPr>
          <w:rFonts w:hint="cs"/>
          <w:rtl/>
        </w:rPr>
        <w:t>و افکار و اندیشه</w:t>
      </w:r>
      <w:r w:rsidRPr="00103B90">
        <w:rPr>
          <w:rFonts w:hint="cs"/>
          <w:cs/>
        </w:rPr>
        <w:t>‎</w:t>
      </w:r>
      <w:r w:rsidRPr="00103B90">
        <w:rPr>
          <w:rFonts w:hint="cs"/>
          <w:rtl/>
        </w:rPr>
        <w:t xml:space="preserve">های مخرّب در آن نفوذ نکند </w:t>
      </w:r>
      <w:r w:rsidRPr="00103B90">
        <w:rPr>
          <w:rtl/>
        </w:rPr>
        <w:t>و دشمنان</w:t>
      </w:r>
      <w:r w:rsidRPr="00103B90">
        <w:rPr>
          <w:rFonts w:hint="cs"/>
          <w:rtl/>
        </w:rPr>
        <w:t xml:space="preserve"> در مورد</w:t>
      </w:r>
      <w:r w:rsidR="00E64C61" w:rsidRPr="00103B90">
        <w:rPr>
          <w:rFonts w:hint="cs"/>
          <w:rtl/>
        </w:rPr>
        <w:t xml:space="preserve"> آن‌ها </w:t>
      </w:r>
      <w:r w:rsidRPr="00103B90">
        <w:rPr>
          <w:rtl/>
        </w:rPr>
        <w:t>به اهداف خود نرسند</w:t>
      </w:r>
      <w:r w:rsidRPr="00103B90">
        <w:rPr>
          <w:rFonts w:hint="cs"/>
          <w:rtl/>
        </w:rPr>
        <w:t>،</w:t>
      </w:r>
      <w:r w:rsidRPr="00103B90">
        <w:rPr>
          <w:rtl/>
        </w:rPr>
        <w:t xml:space="preserve"> چنانکه خداوند متعال</w:t>
      </w:r>
      <w:r w:rsidR="00D97CCE">
        <w:rPr>
          <w:rtl/>
        </w:rPr>
        <w:t xml:space="preserve"> می‌</w:t>
      </w:r>
      <w:r w:rsidRPr="00103B90">
        <w:rPr>
          <w:rtl/>
        </w:rPr>
        <w:t>فرماید:</w:t>
      </w:r>
    </w:p>
    <w:p w:rsidR="00103B90" w:rsidRPr="00103B90" w:rsidRDefault="00EF08DF" w:rsidP="00A90007">
      <w:pPr>
        <w:ind w:firstLine="284"/>
        <w:jc w:val="both"/>
        <w:rPr>
          <w:rStyle w:val="Char3"/>
          <w:rFonts w:cs="Arial"/>
          <w:color w:val="000000"/>
          <w:szCs w:val="24"/>
          <w:rtl/>
          <w:lang w:bidi="fa-IR"/>
        </w:rPr>
      </w:pPr>
      <w:r w:rsidRPr="00341C3F">
        <w:rPr>
          <w:rStyle w:val="Char3"/>
          <w:rtl/>
        </w:rPr>
        <w:t xml:space="preserve"> </w:t>
      </w:r>
      <w:r w:rsidR="00103B90">
        <w:rPr>
          <w:rStyle w:val="Char3"/>
          <w:rFonts w:cs="Traditional Arabic"/>
          <w:color w:val="000000"/>
          <w:shd w:val="clear" w:color="auto" w:fill="FFFFFF"/>
          <w:rtl/>
          <w:lang w:bidi="fa-IR"/>
        </w:rPr>
        <w:t>﴿</w:t>
      </w:r>
      <w:r w:rsidR="00103B90">
        <w:rPr>
          <w:rStyle w:val="Char3"/>
          <w:rFonts w:cs="KFGQPC Uthmanic Script HAFS"/>
          <w:color w:val="000000"/>
          <w:shd w:val="clear" w:color="auto" w:fill="FFFFFF"/>
          <w:rtl/>
          <w:lang w:bidi="fa-IR"/>
        </w:rPr>
        <w:t xml:space="preserve">وَكَيۡفَ تَكۡفُرُونَ وَأَنتُمۡ تُتۡلَىٰ عَلَيۡكُمۡ ءَايَٰتُ </w:t>
      </w:r>
      <w:r w:rsidR="00103B90">
        <w:rPr>
          <w:rStyle w:val="Char3"/>
          <w:rFonts w:cs="KFGQPC Uthmanic Script HAFS" w:hint="cs"/>
          <w:color w:val="000000"/>
          <w:shd w:val="clear" w:color="auto" w:fill="FFFFFF"/>
          <w:rtl/>
          <w:lang w:bidi="fa-IR"/>
        </w:rPr>
        <w:t>ٱ</w:t>
      </w:r>
      <w:r w:rsidR="00103B90">
        <w:rPr>
          <w:rStyle w:val="Char3"/>
          <w:rFonts w:cs="KFGQPC Uthmanic Script HAFS" w:hint="eastAsia"/>
          <w:color w:val="000000"/>
          <w:shd w:val="clear" w:color="auto" w:fill="FFFFFF"/>
          <w:rtl/>
          <w:lang w:bidi="fa-IR"/>
        </w:rPr>
        <w:t>للَّهِ</w:t>
      </w:r>
      <w:r w:rsidR="00103B90">
        <w:rPr>
          <w:rStyle w:val="Char3"/>
          <w:rFonts w:cs="KFGQPC Uthmanic Script HAFS"/>
          <w:color w:val="000000"/>
          <w:shd w:val="clear" w:color="auto" w:fill="FFFFFF"/>
          <w:rtl/>
          <w:lang w:bidi="fa-IR"/>
        </w:rPr>
        <w:t xml:space="preserve"> وَفِيكُمۡ رَسُولُهُ</w:t>
      </w:r>
      <w:r w:rsidR="00103B90">
        <w:rPr>
          <w:rStyle w:val="Char3"/>
          <w:rFonts w:cs="KFGQPC Uthmanic Script HAFS" w:hint="cs"/>
          <w:color w:val="000000"/>
          <w:shd w:val="clear" w:color="auto" w:fill="FFFFFF"/>
          <w:rtl/>
          <w:lang w:bidi="fa-IR"/>
        </w:rPr>
        <w:t>ۥۗ</w:t>
      </w:r>
      <w:r w:rsidR="00103B90">
        <w:rPr>
          <w:rStyle w:val="Char3"/>
          <w:rFonts w:cs="KFGQPC Uthmanic Script HAFS"/>
          <w:color w:val="000000"/>
          <w:shd w:val="clear" w:color="auto" w:fill="FFFFFF"/>
          <w:rtl/>
          <w:lang w:bidi="fa-IR"/>
        </w:rPr>
        <w:t xml:space="preserve"> وَمَن يَعۡتَصِم بِ</w:t>
      </w:r>
      <w:r w:rsidR="00103B90">
        <w:rPr>
          <w:rStyle w:val="Char3"/>
          <w:rFonts w:cs="KFGQPC Uthmanic Script HAFS" w:hint="cs"/>
          <w:color w:val="000000"/>
          <w:shd w:val="clear" w:color="auto" w:fill="FFFFFF"/>
          <w:rtl/>
          <w:lang w:bidi="fa-IR"/>
        </w:rPr>
        <w:t>ٱ</w:t>
      </w:r>
      <w:r w:rsidR="00103B90">
        <w:rPr>
          <w:rStyle w:val="Char3"/>
          <w:rFonts w:cs="KFGQPC Uthmanic Script HAFS" w:hint="eastAsia"/>
          <w:color w:val="000000"/>
          <w:shd w:val="clear" w:color="auto" w:fill="FFFFFF"/>
          <w:rtl/>
          <w:lang w:bidi="fa-IR"/>
        </w:rPr>
        <w:t>للَّهِ</w:t>
      </w:r>
      <w:r w:rsidR="00103B90">
        <w:rPr>
          <w:rStyle w:val="Char3"/>
          <w:rFonts w:cs="KFGQPC Uthmanic Script HAFS"/>
          <w:color w:val="000000"/>
          <w:shd w:val="clear" w:color="auto" w:fill="FFFFFF"/>
          <w:rtl/>
          <w:lang w:bidi="fa-IR"/>
        </w:rPr>
        <w:t xml:space="preserve"> فَقَدۡ هُدِيَ إِلَىٰ صِرَٰطٖ مُّسۡتَقِيمٖ١٠١</w:t>
      </w:r>
      <w:r w:rsidR="00103B90">
        <w:rPr>
          <w:rStyle w:val="Char3"/>
          <w:rFonts w:cs="Traditional Arabic"/>
          <w:color w:val="000000"/>
          <w:shd w:val="clear" w:color="auto" w:fill="FFFFFF"/>
          <w:rtl/>
          <w:lang w:bidi="fa-IR"/>
        </w:rPr>
        <w:t>﴾</w:t>
      </w:r>
      <w:r w:rsidR="00103B90">
        <w:rPr>
          <w:rStyle w:val="Char3"/>
          <w:rFonts w:cs="KFGQPC Uthmanic Script HAFS"/>
          <w:color w:val="000000"/>
          <w:shd w:val="clear" w:color="auto" w:fill="FFFFFF"/>
          <w:rtl/>
          <w:lang w:bidi="fa-IR"/>
        </w:rPr>
        <w:t xml:space="preserve"> </w:t>
      </w:r>
      <w:r w:rsidR="00103B90" w:rsidRPr="00103B90">
        <w:rPr>
          <w:rStyle w:val="Char4"/>
          <w:rtl/>
        </w:rPr>
        <w:t>[آل عمران: 101]</w:t>
      </w:r>
    </w:p>
    <w:p w:rsidR="00EF08DF" w:rsidRPr="00341C3F" w:rsidRDefault="00EF08DF" w:rsidP="00A90007">
      <w:pPr>
        <w:ind w:firstLine="284"/>
        <w:jc w:val="both"/>
        <w:rPr>
          <w:rStyle w:val="Char3"/>
          <w:rtl/>
        </w:rPr>
      </w:pPr>
      <w:r w:rsidRPr="00341C3F">
        <w:rPr>
          <w:rStyle w:val="Char3"/>
          <w:rFonts w:hint="cs"/>
          <w:rtl/>
        </w:rPr>
        <w:t xml:space="preserve">یعنی: </w:t>
      </w:r>
      <w:r w:rsidRPr="00341C3F">
        <w:rPr>
          <w:rStyle w:val="Char3"/>
          <w:rtl/>
        </w:rPr>
        <w:t>و چگونه با</w:t>
      </w:r>
      <w:r w:rsidR="002A49F6">
        <w:rPr>
          <w:rStyle w:val="Char3"/>
          <w:rtl/>
        </w:rPr>
        <w:t>ی</w:t>
      </w:r>
      <w:r w:rsidRPr="00341C3F">
        <w:rPr>
          <w:rStyle w:val="Char3"/>
          <w:rtl/>
        </w:rPr>
        <w:t xml:space="preserve">د شما </w:t>
      </w:r>
      <w:r w:rsidR="002A49F6">
        <w:rPr>
          <w:rStyle w:val="Char3"/>
          <w:rtl/>
        </w:rPr>
        <w:t>ک</w:t>
      </w:r>
      <w:r w:rsidRPr="00341C3F">
        <w:rPr>
          <w:rStyle w:val="Char3"/>
          <w:rtl/>
        </w:rPr>
        <w:t>افر شو</w:t>
      </w:r>
      <w:r w:rsidR="002A49F6">
        <w:rPr>
          <w:rStyle w:val="Char3"/>
          <w:rtl/>
        </w:rPr>
        <w:t>ی</w:t>
      </w:r>
      <w:r w:rsidRPr="00341C3F">
        <w:rPr>
          <w:rStyle w:val="Char3"/>
          <w:rtl/>
        </w:rPr>
        <w:t xml:space="preserve">د و حال آن </w:t>
      </w:r>
      <w:r w:rsidR="002A49F6">
        <w:rPr>
          <w:rStyle w:val="Char3"/>
          <w:rtl/>
        </w:rPr>
        <w:t>ک</w:t>
      </w:r>
      <w:r w:rsidRPr="00341C3F">
        <w:rPr>
          <w:rStyle w:val="Char3"/>
          <w:rtl/>
        </w:rPr>
        <w:t>ه آ</w:t>
      </w:r>
      <w:r w:rsidR="002A49F6">
        <w:rPr>
          <w:rStyle w:val="Char3"/>
          <w:rtl/>
        </w:rPr>
        <w:t>ی</w:t>
      </w:r>
      <w:r w:rsidRPr="00341C3F">
        <w:rPr>
          <w:rStyle w:val="Char3"/>
          <w:rtl/>
        </w:rPr>
        <w:t>ات خدا بر شما فرو خوانده م</w:t>
      </w:r>
      <w:r w:rsidR="002A49F6">
        <w:rPr>
          <w:rStyle w:val="Char3"/>
          <w:rtl/>
        </w:rPr>
        <w:t>ی</w:t>
      </w:r>
      <w:r w:rsidRPr="00341C3F">
        <w:rPr>
          <w:rStyle w:val="Char3"/>
          <w:rtl/>
        </w:rPr>
        <w:t>‌شود و پ</w:t>
      </w:r>
      <w:r w:rsidR="002A49F6">
        <w:rPr>
          <w:rStyle w:val="Char3"/>
          <w:rtl/>
        </w:rPr>
        <w:t>ی</w:t>
      </w:r>
      <w:r w:rsidRPr="00341C3F">
        <w:rPr>
          <w:rStyle w:val="Char3"/>
          <w:rtl/>
        </w:rPr>
        <w:t>غمبر او در م</w:t>
      </w:r>
      <w:r w:rsidR="002A49F6">
        <w:rPr>
          <w:rStyle w:val="Char3"/>
          <w:rtl/>
        </w:rPr>
        <w:t>ی</w:t>
      </w:r>
      <w:r w:rsidRPr="00341C3F">
        <w:rPr>
          <w:rStyle w:val="Char3"/>
          <w:rtl/>
        </w:rPr>
        <w:t>ان شما است (و نور قرآن راه را تابان و رهنمودها</w:t>
      </w:r>
      <w:r w:rsidR="002A49F6">
        <w:rPr>
          <w:rStyle w:val="Char3"/>
          <w:rtl/>
        </w:rPr>
        <w:t>ی</w:t>
      </w:r>
      <w:r w:rsidRPr="00341C3F">
        <w:rPr>
          <w:rStyle w:val="Char3"/>
          <w:rtl/>
        </w:rPr>
        <w:t xml:space="preserve"> فرستاده خدا حق</w:t>
      </w:r>
      <w:r w:rsidR="002A49F6">
        <w:rPr>
          <w:rStyle w:val="Char3"/>
          <w:rtl/>
        </w:rPr>
        <w:t>ی</w:t>
      </w:r>
      <w:r w:rsidRPr="00341C3F">
        <w:rPr>
          <w:rStyle w:val="Char3"/>
          <w:rtl/>
        </w:rPr>
        <w:t>قت را ع</w:t>
      </w:r>
      <w:r w:rsidR="002A49F6">
        <w:rPr>
          <w:rStyle w:val="Char3"/>
          <w:rtl/>
        </w:rPr>
        <w:t>ی</w:t>
      </w:r>
      <w:r w:rsidRPr="00341C3F">
        <w:rPr>
          <w:rStyle w:val="Char3"/>
          <w:rtl/>
        </w:rPr>
        <w:t>ان م</w:t>
      </w:r>
      <w:r w:rsidR="002A49F6">
        <w:rPr>
          <w:rStyle w:val="Char3"/>
          <w:rtl/>
        </w:rPr>
        <w:t>ی</w:t>
      </w:r>
      <w:r w:rsidRPr="00341C3F">
        <w:rPr>
          <w:rStyle w:val="Char3"/>
          <w:rtl/>
        </w:rPr>
        <w:t>‌دارد !) و هر</w:t>
      </w:r>
      <w:r w:rsidR="002A49F6">
        <w:rPr>
          <w:rStyle w:val="Char3"/>
          <w:rtl/>
        </w:rPr>
        <w:t>ک</w:t>
      </w:r>
      <w:r w:rsidRPr="00341C3F">
        <w:rPr>
          <w:rStyle w:val="Char3"/>
          <w:rtl/>
        </w:rPr>
        <w:t>س به خدا تمسّ</w:t>
      </w:r>
      <w:r w:rsidR="002A49F6">
        <w:rPr>
          <w:rStyle w:val="Char3"/>
          <w:rtl/>
        </w:rPr>
        <w:t>ک</w:t>
      </w:r>
      <w:r w:rsidRPr="00341C3F">
        <w:rPr>
          <w:rStyle w:val="Char3"/>
          <w:rtl/>
        </w:rPr>
        <w:t xml:space="preserve"> جو</w:t>
      </w:r>
      <w:r w:rsidR="002A49F6">
        <w:rPr>
          <w:rStyle w:val="Char3"/>
          <w:rtl/>
        </w:rPr>
        <w:t>ی</w:t>
      </w:r>
      <w:r w:rsidRPr="00341C3F">
        <w:rPr>
          <w:rStyle w:val="Char3"/>
          <w:rtl/>
        </w:rPr>
        <w:t>د ، ب</w:t>
      </w:r>
      <w:r w:rsidR="002A49F6">
        <w:rPr>
          <w:rStyle w:val="Char3"/>
          <w:rtl/>
        </w:rPr>
        <w:t>ی</w:t>
      </w:r>
      <w:r w:rsidRPr="00341C3F">
        <w:rPr>
          <w:rStyle w:val="Char3"/>
          <w:rtl/>
        </w:rPr>
        <w:t>گمان به راه راست و درست (رستگار</w:t>
      </w:r>
      <w:r w:rsidR="002A49F6">
        <w:rPr>
          <w:rStyle w:val="Char3"/>
          <w:rtl/>
        </w:rPr>
        <w:t>ی</w:t>
      </w:r>
      <w:r w:rsidRPr="00341C3F">
        <w:rPr>
          <w:rStyle w:val="Char3"/>
          <w:rtl/>
        </w:rPr>
        <w:t>) رهنمود شده است</w:t>
      </w:r>
      <w:r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و</w:t>
      </w:r>
      <w:r w:rsidR="00D97CCE">
        <w:rPr>
          <w:rStyle w:val="Char3"/>
          <w:rtl/>
        </w:rPr>
        <w:t xml:space="preserve"> می‌</w:t>
      </w:r>
      <w:r w:rsidRPr="00341C3F">
        <w:rPr>
          <w:rStyle w:val="Char3"/>
          <w:rtl/>
        </w:rPr>
        <w:t>فرماید :</w:t>
      </w:r>
    </w:p>
    <w:p w:rsidR="00103B90" w:rsidRPr="00103B90" w:rsidRDefault="00EF08DF" w:rsidP="00A90007">
      <w:pPr>
        <w:ind w:firstLine="284"/>
        <w:jc w:val="both"/>
        <w:rPr>
          <w:rFonts w:cs="Arial"/>
          <w:color w:val="000000"/>
          <w:sz w:val="24"/>
          <w:szCs w:val="24"/>
          <w:rtl/>
        </w:rPr>
      </w:pPr>
      <w:r w:rsidRPr="00341C3F">
        <w:rPr>
          <w:color w:val="000000"/>
          <w:rtl/>
        </w:rPr>
        <w:t xml:space="preserve"> </w:t>
      </w:r>
      <w:r w:rsidR="00103B90">
        <w:rPr>
          <w:rStyle w:val="Char3"/>
          <w:rFonts w:cs="Traditional Arabic"/>
          <w:color w:val="000000"/>
          <w:shd w:val="clear" w:color="auto" w:fill="FFFFFF"/>
          <w:rtl/>
        </w:rPr>
        <w:t>﴿</w:t>
      </w:r>
      <w:r w:rsidR="00103B90">
        <w:rPr>
          <w:rStyle w:val="Char3"/>
          <w:rFonts w:cs="KFGQPC Uthmanic Script HAFS"/>
          <w:color w:val="000000"/>
          <w:shd w:val="clear" w:color="auto" w:fill="FFFFFF"/>
          <w:rtl/>
        </w:rPr>
        <w:t>وَأَنَّ هَٰذَا صِرَٰطِي مُسۡتَقِيمٗا فَ</w:t>
      </w:r>
      <w:r w:rsidR="00103B90">
        <w:rPr>
          <w:rStyle w:val="Char3"/>
          <w:rFonts w:cs="KFGQPC Uthmanic Script HAFS" w:hint="cs"/>
          <w:color w:val="000000"/>
          <w:shd w:val="clear" w:color="auto" w:fill="FFFFFF"/>
          <w:rtl/>
        </w:rPr>
        <w:t>ٱ</w:t>
      </w:r>
      <w:r w:rsidR="00103B90">
        <w:rPr>
          <w:rStyle w:val="Char3"/>
          <w:rFonts w:cs="KFGQPC Uthmanic Script HAFS" w:hint="eastAsia"/>
          <w:color w:val="000000"/>
          <w:shd w:val="clear" w:color="auto" w:fill="FFFFFF"/>
          <w:rtl/>
        </w:rPr>
        <w:t>تَّبِعُوهُۖ</w:t>
      </w:r>
      <w:r w:rsidR="00103B90">
        <w:rPr>
          <w:rStyle w:val="Char3"/>
          <w:rFonts w:cs="KFGQPC Uthmanic Script HAFS"/>
          <w:color w:val="000000"/>
          <w:shd w:val="clear" w:color="auto" w:fill="FFFFFF"/>
          <w:rtl/>
        </w:rPr>
        <w:t xml:space="preserve"> وَلَا تَتَّبِعُواْ </w:t>
      </w:r>
      <w:r w:rsidR="00103B90">
        <w:rPr>
          <w:rStyle w:val="Char3"/>
          <w:rFonts w:cs="KFGQPC Uthmanic Script HAFS" w:hint="cs"/>
          <w:color w:val="000000"/>
          <w:shd w:val="clear" w:color="auto" w:fill="FFFFFF"/>
          <w:rtl/>
        </w:rPr>
        <w:t>ٱ</w:t>
      </w:r>
      <w:r w:rsidR="00103B90">
        <w:rPr>
          <w:rStyle w:val="Char3"/>
          <w:rFonts w:cs="KFGQPC Uthmanic Script HAFS" w:hint="eastAsia"/>
          <w:color w:val="000000"/>
          <w:shd w:val="clear" w:color="auto" w:fill="FFFFFF"/>
          <w:rtl/>
        </w:rPr>
        <w:t>لسُّبُلَ</w:t>
      </w:r>
      <w:r w:rsidR="00103B90">
        <w:rPr>
          <w:rStyle w:val="Char3"/>
          <w:rFonts w:cs="KFGQPC Uthmanic Script HAFS"/>
          <w:color w:val="000000"/>
          <w:shd w:val="clear" w:color="auto" w:fill="FFFFFF"/>
          <w:rtl/>
        </w:rPr>
        <w:t xml:space="preserve"> فَتَفَرَّقَ بِكُمۡ عَن سَبِيلِهِ</w:t>
      </w:r>
      <w:r w:rsidR="00103B90">
        <w:rPr>
          <w:rStyle w:val="Char3"/>
          <w:rFonts w:cs="KFGQPC Uthmanic Script HAFS" w:hint="cs"/>
          <w:color w:val="000000"/>
          <w:shd w:val="clear" w:color="auto" w:fill="FFFFFF"/>
          <w:rtl/>
        </w:rPr>
        <w:t>ۦۚ</w:t>
      </w:r>
      <w:r w:rsidR="00103B90">
        <w:rPr>
          <w:rStyle w:val="Char3"/>
          <w:rFonts w:cs="KFGQPC Uthmanic Script HAFS"/>
          <w:color w:val="000000"/>
          <w:shd w:val="clear" w:color="auto" w:fill="FFFFFF"/>
          <w:rtl/>
        </w:rPr>
        <w:t xml:space="preserve"> ذَٰلِكُمۡ وَصَّىٰكُم بِهِ</w:t>
      </w:r>
      <w:r w:rsidR="00103B90">
        <w:rPr>
          <w:rStyle w:val="Char3"/>
          <w:rFonts w:cs="KFGQPC Uthmanic Script HAFS" w:hint="cs"/>
          <w:color w:val="000000"/>
          <w:shd w:val="clear" w:color="auto" w:fill="FFFFFF"/>
          <w:rtl/>
        </w:rPr>
        <w:t>ۦ</w:t>
      </w:r>
      <w:r w:rsidR="00103B90">
        <w:rPr>
          <w:rStyle w:val="Char3"/>
          <w:rFonts w:cs="KFGQPC Uthmanic Script HAFS"/>
          <w:color w:val="000000"/>
          <w:shd w:val="clear" w:color="auto" w:fill="FFFFFF"/>
          <w:rtl/>
        </w:rPr>
        <w:t xml:space="preserve"> لَعَلَّكُمۡ تَتَّقُونَ١٥٣</w:t>
      </w:r>
      <w:r w:rsidR="00103B90">
        <w:rPr>
          <w:rStyle w:val="Char3"/>
          <w:rFonts w:cs="Traditional Arabic"/>
          <w:color w:val="000000"/>
          <w:shd w:val="clear" w:color="auto" w:fill="FFFFFF"/>
          <w:rtl/>
        </w:rPr>
        <w:t>﴾</w:t>
      </w:r>
      <w:r w:rsidR="00103B90">
        <w:rPr>
          <w:rStyle w:val="Char3"/>
          <w:rFonts w:cs="KFGQPC Uthmanic Script HAFS"/>
          <w:color w:val="000000"/>
          <w:shd w:val="clear" w:color="auto" w:fill="FFFFFF"/>
          <w:rtl/>
        </w:rPr>
        <w:t xml:space="preserve"> </w:t>
      </w:r>
      <w:r w:rsidR="00103B90" w:rsidRPr="00103B90">
        <w:rPr>
          <w:rStyle w:val="Char4"/>
          <w:rtl/>
        </w:rPr>
        <w:t>[الأنعام: 153]</w:t>
      </w:r>
    </w:p>
    <w:p w:rsidR="000F58FB" w:rsidRPr="00341C3F" w:rsidRDefault="00EF08DF" w:rsidP="00A90007">
      <w:pPr>
        <w:ind w:firstLine="284"/>
        <w:jc w:val="both"/>
        <w:rPr>
          <w:rStyle w:val="Char3"/>
          <w:rtl/>
        </w:rPr>
      </w:pPr>
      <w:r w:rsidRPr="00341C3F">
        <w:rPr>
          <w:rStyle w:val="Char3"/>
          <w:rtl/>
        </w:rPr>
        <w:t xml:space="preserve"> </w:t>
      </w:r>
      <w:r w:rsidRPr="00341C3F">
        <w:rPr>
          <w:rStyle w:val="Char3"/>
          <w:rFonts w:hint="cs"/>
          <w:rtl/>
        </w:rPr>
        <w:t xml:space="preserve">یعنی: </w:t>
      </w:r>
      <w:r w:rsidRPr="00341C3F">
        <w:rPr>
          <w:rStyle w:val="Char3"/>
          <w:rtl/>
        </w:rPr>
        <w:t>ا</w:t>
      </w:r>
      <w:r w:rsidR="002A49F6">
        <w:rPr>
          <w:rStyle w:val="Char3"/>
          <w:rtl/>
        </w:rPr>
        <w:t>ی</w:t>
      </w:r>
      <w:r w:rsidRPr="00341C3F">
        <w:rPr>
          <w:rStyle w:val="Char3"/>
          <w:rtl/>
        </w:rPr>
        <w:t>ن راه (</w:t>
      </w:r>
      <w:r w:rsidR="002A49F6">
        <w:rPr>
          <w:rStyle w:val="Char3"/>
          <w:rtl/>
        </w:rPr>
        <w:t>ک</w:t>
      </w:r>
      <w:r w:rsidRPr="00341C3F">
        <w:rPr>
          <w:rStyle w:val="Char3"/>
          <w:rtl/>
        </w:rPr>
        <w:t>ه من آن را برا</w:t>
      </w:r>
      <w:r w:rsidR="002A49F6">
        <w:rPr>
          <w:rStyle w:val="Char3"/>
          <w:rtl/>
        </w:rPr>
        <w:t>ی</w:t>
      </w:r>
      <w:r w:rsidRPr="00341C3F">
        <w:rPr>
          <w:rStyle w:val="Char3"/>
          <w:rtl/>
        </w:rPr>
        <w:t>تان ترس</w:t>
      </w:r>
      <w:r w:rsidR="002A49F6">
        <w:rPr>
          <w:rStyle w:val="Char3"/>
          <w:rtl/>
        </w:rPr>
        <w:t>ی</w:t>
      </w:r>
      <w:r w:rsidRPr="00341C3F">
        <w:rPr>
          <w:rStyle w:val="Char3"/>
          <w:rtl/>
        </w:rPr>
        <w:t>م و ب</w:t>
      </w:r>
      <w:r w:rsidR="002A49F6">
        <w:rPr>
          <w:rStyle w:val="Char3"/>
          <w:rtl/>
        </w:rPr>
        <w:t>ی</w:t>
      </w:r>
      <w:r w:rsidRPr="00341C3F">
        <w:rPr>
          <w:rStyle w:val="Char3"/>
          <w:rtl/>
        </w:rPr>
        <w:t xml:space="preserve">ان </w:t>
      </w:r>
      <w:r w:rsidR="002A49F6">
        <w:rPr>
          <w:rStyle w:val="Char3"/>
          <w:rtl/>
        </w:rPr>
        <w:t>ک</w:t>
      </w:r>
      <w:r w:rsidRPr="00341C3F">
        <w:rPr>
          <w:rStyle w:val="Char3"/>
          <w:rtl/>
        </w:rPr>
        <w:t>ردم) راه مستق</w:t>
      </w:r>
      <w:r w:rsidR="002A49F6">
        <w:rPr>
          <w:rStyle w:val="Char3"/>
          <w:rtl/>
        </w:rPr>
        <w:t>ی</w:t>
      </w:r>
      <w:r w:rsidRPr="00341C3F">
        <w:rPr>
          <w:rStyle w:val="Char3"/>
          <w:rtl/>
        </w:rPr>
        <w:t>م من است</w:t>
      </w:r>
      <w:r w:rsidRPr="00341C3F">
        <w:rPr>
          <w:rStyle w:val="Char3"/>
          <w:rFonts w:hint="cs"/>
          <w:rtl/>
        </w:rPr>
        <w:t xml:space="preserve">؛ </w:t>
      </w:r>
      <w:r w:rsidRPr="00341C3F">
        <w:rPr>
          <w:rStyle w:val="Char3"/>
          <w:rtl/>
        </w:rPr>
        <w:t>از آن پ</w:t>
      </w:r>
      <w:r w:rsidR="002A49F6">
        <w:rPr>
          <w:rStyle w:val="Char3"/>
          <w:rtl/>
        </w:rPr>
        <w:t>ی</w:t>
      </w:r>
      <w:r w:rsidRPr="00341C3F">
        <w:rPr>
          <w:rStyle w:val="Char3"/>
          <w:rtl/>
        </w:rPr>
        <w:t>رو</w:t>
      </w:r>
      <w:r w:rsidR="002A49F6">
        <w:rPr>
          <w:rStyle w:val="Char3"/>
          <w:rtl/>
        </w:rPr>
        <w:t>ی</w:t>
      </w:r>
      <w:r w:rsidRPr="00341C3F">
        <w:rPr>
          <w:rStyle w:val="Char3"/>
          <w:rtl/>
        </w:rPr>
        <w:t xml:space="preserve"> </w:t>
      </w:r>
      <w:r w:rsidR="002A49F6">
        <w:rPr>
          <w:rStyle w:val="Char3"/>
          <w:rtl/>
        </w:rPr>
        <w:t>ک</w:t>
      </w:r>
      <w:r w:rsidRPr="00341C3F">
        <w:rPr>
          <w:rStyle w:val="Char3"/>
          <w:rtl/>
        </w:rPr>
        <w:t>ن</w:t>
      </w:r>
      <w:r w:rsidR="002A49F6">
        <w:rPr>
          <w:rStyle w:val="Char3"/>
          <w:rtl/>
        </w:rPr>
        <w:t>ی</w:t>
      </w:r>
      <w:r w:rsidRPr="00341C3F">
        <w:rPr>
          <w:rStyle w:val="Char3"/>
          <w:rtl/>
        </w:rPr>
        <w:t>د و از راه</w:t>
      </w:r>
      <w:r w:rsidR="00103B90">
        <w:rPr>
          <w:rStyle w:val="Char3"/>
          <w:rFonts w:hint="cs"/>
          <w:rtl/>
        </w:rPr>
        <w:t>‌</w:t>
      </w:r>
      <w:r w:rsidRPr="00341C3F">
        <w:rPr>
          <w:rStyle w:val="Char3"/>
          <w:rtl/>
        </w:rPr>
        <w:t>ها</w:t>
      </w:r>
      <w:r w:rsidR="002A49F6">
        <w:rPr>
          <w:rStyle w:val="Char3"/>
          <w:rtl/>
        </w:rPr>
        <w:t>ی</w:t>
      </w:r>
      <w:r w:rsidRPr="00341C3F">
        <w:rPr>
          <w:rStyle w:val="Char3"/>
          <w:rtl/>
        </w:rPr>
        <w:t xml:space="preserve"> پ</w:t>
      </w:r>
      <w:r w:rsidR="002A49F6">
        <w:rPr>
          <w:rStyle w:val="Char3"/>
          <w:rtl/>
        </w:rPr>
        <w:t>ی</w:t>
      </w:r>
      <w:r w:rsidRPr="00341C3F">
        <w:rPr>
          <w:rStyle w:val="Char3"/>
          <w:rtl/>
        </w:rPr>
        <w:t>رو</w:t>
      </w:r>
      <w:r w:rsidR="002A49F6">
        <w:rPr>
          <w:rStyle w:val="Char3"/>
          <w:rtl/>
        </w:rPr>
        <w:t>ی</w:t>
      </w:r>
      <w:r w:rsidRPr="00341C3F">
        <w:rPr>
          <w:rStyle w:val="Char3"/>
          <w:rtl/>
        </w:rPr>
        <w:t xml:space="preserve"> ن</w:t>
      </w:r>
      <w:r w:rsidR="002A49F6">
        <w:rPr>
          <w:rStyle w:val="Char3"/>
          <w:rtl/>
        </w:rPr>
        <w:t>ک</w:t>
      </w:r>
      <w:r w:rsidRPr="00341C3F">
        <w:rPr>
          <w:rStyle w:val="Char3"/>
          <w:rtl/>
        </w:rPr>
        <w:t>ن</w:t>
      </w:r>
      <w:r w:rsidR="002A49F6">
        <w:rPr>
          <w:rStyle w:val="Char3"/>
          <w:rtl/>
        </w:rPr>
        <w:t>ی</w:t>
      </w:r>
      <w:r w:rsidRPr="00341C3F">
        <w:rPr>
          <w:rStyle w:val="Char3"/>
          <w:rtl/>
        </w:rPr>
        <w:t xml:space="preserve">د </w:t>
      </w:r>
      <w:r w:rsidR="002A49F6">
        <w:rPr>
          <w:rStyle w:val="Char3"/>
          <w:rtl/>
        </w:rPr>
        <w:t>ک</w:t>
      </w:r>
      <w:r w:rsidRPr="00341C3F">
        <w:rPr>
          <w:rStyle w:val="Char3"/>
          <w:rtl/>
        </w:rPr>
        <w:t>ه شما را از را</w:t>
      </w:r>
      <w:r w:rsidR="00990CBD" w:rsidRPr="00341C3F">
        <w:rPr>
          <w:rStyle w:val="Char3"/>
          <w:rtl/>
        </w:rPr>
        <w:t>ه خدا (منحرف و) پرا</w:t>
      </w:r>
      <w:r w:rsidR="002A49F6">
        <w:rPr>
          <w:rStyle w:val="Char3"/>
          <w:rtl/>
        </w:rPr>
        <w:t>ک</w:t>
      </w:r>
      <w:r w:rsidR="00990CBD" w:rsidRPr="00341C3F">
        <w:rPr>
          <w:rStyle w:val="Char3"/>
          <w:rtl/>
        </w:rPr>
        <w:t>نده م</w:t>
      </w:r>
      <w:r w:rsidR="002A49F6">
        <w:rPr>
          <w:rStyle w:val="Char3"/>
          <w:rtl/>
        </w:rPr>
        <w:t>ی</w:t>
      </w:r>
      <w:r w:rsidR="00990CBD" w:rsidRPr="00341C3F">
        <w:rPr>
          <w:rStyle w:val="Char3"/>
          <w:rtl/>
        </w:rPr>
        <w:t>‌سازد</w:t>
      </w:r>
      <w:r w:rsidRPr="00341C3F">
        <w:rPr>
          <w:rStyle w:val="Char3"/>
          <w:rtl/>
        </w:rPr>
        <w:t>.</w:t>
      </w:r>
      <w:r w:rsidR="00CF2041">
        <w:rPr>
          <w:rStyle w:val="Char3"/>
          <w:rtl/>
        </w:rPr>
        <w:t xml:space="preserve"> ا</w:t>
      </w:r>
      <w:r w:rsidR="002A49F6">
        <w:rPr>
          <w:rStyle w:val="Char3"/>
          <w:rtl/>
        </w:rPr>
        <w:t>ی</w:t>
      </w:r>
      <w:r w:rsidR="00CF2041">
        <w:rPr>
          <w:rStyle w:val="Char3"/>
          <w:rtl/>
        </w:rPr>
        <w:t xml:space="preserve">ن‌ها </w:t>
      </w:r>
      <w:r w:rsidRPr="00341C3F">
        <w:rPr>
          <w:rStyle w:val="Char3"/>
          <w:rtl/>
        </w:rPr>
        <w:t>چ</w:t>
      </w:r>
      <w:r w:rsidR="002A49F6">
        <w:rPr>
          <w:rStyle w:val="Char3"/>
          <w:rtl/>
        </w:rPr>
        <w:t>ی</w:t>
      </w:r>
      <w:r w:rsidRPr="00341C3F">
        <w:rPr>
          <w:rStyle w:val="Char3"/>
          <w:rtl/>
        </w:rPr>
        <w:t>زهائ</w:t>
      </w:r>
      <w:r w:rsidR="002A49F6">
        <w:rPr>
          <w:rStyle w:val="Char3"/>
          <w:rtl/>
        </w:rPr>
        <w:t>ی</w:t>
      </w:r>
      <w:r w:rsidRPr="00341C3F">
        <w:rPr>
          <w:rStyle w:val="Char3"/>
          <w:rtl/>
        </w:rPr>
        <w:t xml:space="preserve"> است </w:t>
      </w:r>
      <w:r w:rsidR="002A49F6">
        <w:rPr>
          <w:rStyle w:val="Char3"/>
          <w:rtl/>
        </w:rPr>
        <w:t>ک</w:t>
      </w:r>
      <w:r w:rsidRPr="00341C3F">
        <w:rPr>
          <w:rStyle w:val="Char3"/>
          <w:rtl/>
        </w:rPr>
        <w:t>ه خداوند شما را بدان توص</w:t>
      </w:r>
      <w:r w:rsidR="002A49F6">
        <w:rPr>
          <w:rStyle w:val="Char3"/>
          <w:rtl/>
        </w:rPr>
        <w:t>ی</w:t>
      </w:r>
      <w:r w:rsidRPr="00341C3F">
        <w:rPr>
          <w:rStyle w:val="Char3"/>
          <w:rtl/>
        </w:rPr>
        <w:t>ه م</w:t>
      </w:r>
      <w:r w:rsidR="002A49F6">
        <w:rPr>
          <w:rStyle w:val="Char3"/>
          <w:rtl/>
        </w:rPr>
        <w:t>ی</w:t>
      </w:r>
      <w:r w:rsidRPr="00341C3F">
        <w:rPr>
          <w:rStyle w:val="Char3"/>
          <w:rtl/>
        </w:rPr>
        <w:t>‌</w:t>
      </w:r>
      <w:r w:rsidR="002A49F6">
        <w:rPr>
          <w:rStyle w:val="Char3"/>
          <w:rtl/>
        </w:rPr>
        <w:t>ک</w:t>
      </w:r>
      <w:r w:rsidRPr="00341C3F">
        <w:rPr>
          <w:rStyle w:val="Char3"/>
          <w:rtl/>
        </w:rPr>
        <w:t>ند تا پره</w:t>
      </w:r>
      <w:r w:rsidR="002A49F6">
        <w:rPr>
          <w:rStyle w:val="Char3"/>
          <w:rtl/>
        </w:rPr>
        <w:t>ی</w:t>
      </w:r>
      <w:r w:rsidRPr="00341C3F">
        <w:rPr>
          <w:rStyle w:val="Char3"/>
          <w:rtl/>
        </w:rPr>
        <w:t>زگار شو</w:t>
      </w:r>
      <w:r w:rsidR="002A49F6">
        <w:rPr>
          <w:rStyle w:val="Char3"/>
          <w:rtl/>
        </w:rPr>
        <w:t>ی</w:t>
      </w:r>
      <w:r w:rsidRPr="00341C3F">
        <w:rPr>
          <w:rStyle w:val="Char3"/>
          <w:rtl/>
        </w:rPr>
        <w:t>د</w:t>
      </w:r>
      <w:r w:rsidRPr="00341C3F">
        <w:rPr>
          <w:rStyle w:val="Char3"/>
          <w:rFonts w:hint="cs"/>
          <w:rtl/>
        </w:rPr>
        <w:t>.</w:t>
      </w:r>
    </w:p>
    <w:p w:rsidR="00EF08DF" w:rsidRPr="00341C3F" w:rsidRDefault="00EF08DF" w:rsidP="00E64C61">
      <w:pPr>
        <w:pStyle w:val="a0"/>
        <w:rPr>
          <w:rtl/>
        </w:rPr>
      </w:pPr>
      <w:bookmarkStart w:id="25" w:name="_Toc227259321"/>
      <w:bookmarkStart w:id="26" w:name="_Toc287943830"/>
      <w:bookmarkStart w:id="27" w:name="_Toc443515809"/>
      <w:r w:rsidRPr="00341C3F">
        <w:rPr>
          <w:rFonts w:hint="cs"/>
          <w:rtl/>
        </w:rPr>
        <w:t>آغاز ظهور خوارج</w:t>
      </w:r>
      <w:bookmarkEnd w:id="25"/>
      <w:bookmarkEnd w:id="26"/>
      <w:bookmarkEnd w:id="27"/>
    </w:p>
    <w:p w:rsidR="00EF08DF" w:rsidRPr="00341C3F" w:rsidRDefault="00EF08DF" w:rsidP="00A90007">
      <w:pPr>
        <w:ind w:firstLine="284"/>
        <w:jc w:val="both"/>
        <w:rPr>
          <w:rStyle w:val="Char3"/>
          <w:rtl/>
        </w:rPr>
      </w:pPr>
      <w:r w:rsidRPr="00341C3F">
        <w:rPr>
          <w:rStyle w:val="Char3"/>
          <w:rFonts w:hint="cs"/>
          <w:rtl/>
        </w:rPr>
        <w:t>مسلمانان همواره بر رهنمود و شریعت بر حق رسول خدا</w:t>
      </w:r>
      <w:r w:rsidR="001A3D93" w:rsidRPr="00341C3F">
        <w:rPr>
          <w:rFonts w:cs="CTraditional Arabic" w:hint="cs"/>
          <w:color w:val="000000"/>
          <w:rtl/>
        </w:rPr>
        <w:t>ص</w:t>
      </w:r>
      <w:r w:rsidRPr="00341C3F">
        <w:rPr>
          <w:rStyle w:val="Char3"/>
          <w:rFonts w:hint="cs"/>
          <w:rtl/>
        </w:rPr>
        <w:t xml:space="preserve"> بودند، آن دین و شریعت که هماهنگ با منقول صریح و عقل و خرد سالم است، تا زمانی که خلیفه</w:t>
      </w:r>
      <w:r w:rsidRPr="00341C3F">
        <w:rPr>
          <w:rStyle w:val="Char3"/>
          <w:rtl/>
        </w:rPr>
        <w:softHyphen/>
      </w:r>
      <w:r w:rsidRPr="00341C3F">
        <w:rPr>
          <w:rStyle w:val="Char3"/>
          <w:rFonts w:hint="cs"/>
          <w:rtl/>
        </w:rPr>
        <w:t>ی راشد عثمان بن عفّان</w:t>
      </w:r>
      <w:r w:rsidR="00D064CA" w:rsidRPr="00D064CA">
        <w:rPr>
          <w:rStyle w:val="Char3"/>
          <w:rFonts w:cs="CTraditional Arabic" w:hint="cs"/>
          <w:rtl/>
        </w:rPr>
        <w:t xml:space="preserve">س </w:t>
      </w:r>
      <w:r w:rsidRPr="00341C3F">
        <w:rPr>
          <w:rStyle w:val="Char3"/>
          <w:rFonts w:hint="cs"/>
          <w:rtl/>
        </w:rPr>
        <w:t>به شهادت رسید، بعد از آن بلافاصله فتنه و آشوب</w:t>
      </w:r>
      <w:r w:rsidR="00103B90">
        <w:rPr>
          <w:rStyle w:val="Char3"/>
          <w:rFonts w:hint="eastAsia"/>
        </w:rPr>
        <w:t>‌</w:t>
      </w:r>
      <w:r w:rsidRPr="00341C3F">
        <w:rPr>
          <w:rStyle w:val="Char3"/>
          <w:rFonts w:hint="cs"/>
          <w:rtl/>
        </w:rPr>
        <w:t>ها سر برآوردند، سپس میان مسلمانان (با دسیسه</w:t>
      </w:r>
      <w:r w:rsidRPr="00341C3F">
        <w:rPr>
          <w:rStyle w:val="Char3"/>
          <w:rFonts w:hint="cs"/>
          <w:rtl/>
        </w:rPr>
        <w:softHyphen/>
        <w:t>ی سبئیه) جنگ صفین درگرفت، و خوارج علیه علی بن ابی طالب</w:t>
      </w:r>
      <w:r w:rsidR="00D064CA" w:rsidRPr="00D064CA">
        <w:rPr>
          <w:rStyle w:val="Char3"/>
          <w:rFonts w:cs="CTraditional Arabic" w:hint="cs"/>
          <w:rtl/>
        </w:rPr>
        <w:t xml:space="preserve">س </w:t>
      </w:r>
      <w:r w:rsidRPr="00341C3F">
        <w:rPr>
          <w:rStyle w:val="Char3"/>
          <w:rFonts w:hint="cs"/>
          <w:rtl/>
        </w:rPr>
        <w:t>شورش بر پاکرده و به مقابله و مبارزه برخاستند، آن خوارج که رسول خدا</w:t>
      </w:r>
      <w:r w:rsidR="001A3D93" w:rsidRPr="00341C3F">
        <w:rPr>
          <w:rFonts w:cs="CTraditional Arabic" w:hint="cs"/>
          <w:color w:val="000000"/>
          <w:rtl/>
        </w:rPr>
        <w:t>ص</w:t>
      </w:r>
      <w:r w:rsidRPr="00341C3F">
        <w:rPr>
          <w:rStyle w:val="Char3"/>
          <w:rFonts w:hint="cs"/>
          <w:rtl/>
        </w:rPr>
        <w:t xml:space="preserve"> در مورد</w:t>
      </w:r>
      <w:r w:rsidR="00E64C61" w:rsidRPr="00341C3F">
        <w:rPr>
          <w:rStyle w:val="Char3"/>
          <w:rFonts w:hint="cs"/>
          <w:rtl/>
        </w:rPr>
        <w:t xml:space="preserve"> آن‌ها </w:t>
      </w:r>
      <w:r w:rsidRPr="00341C3F">
        <w:rPr>
          <w:rStyle w:val="Char3"/>
          <w:rFonts w:hint="cs"/>
          <w:rtl/>
        </w:rPr>
        <w:t xml:space="preserve">فرمود: </w:t>
      </w:r>
      <w:r w:rsidRPr="00103B90">
        <w:rPr>
          <w:rStyle w:val="Char7"/>
          <w:rFonts w:hint="cs"/>
          <w:rtl/>
        </w:rPr>
        <w:t>«</w:t>
      </w:r>
      <w:r w:rsidRPr="00103B90">
        <w:rPr>
          <w:rStyle w:val="Char7"/>
          <w:rtl/>
        </w:rPr>
        <w:t>تَمْرُقُ مَارِقَةٌ عندَ فُرْقَةٍ مِنَ المسلمينَ ، يقتُلُهَا أَولَى الطَّائِفَـتَـيْنِ بالْحَقِّ</w:t>
      </w:r>
      <w:r w:rsidRPr="00103B90">
        <w:rPr>
          <w:rStyle w:val="Char7"/>
          <w:rFonts w:hint="cs"/>
          <w:rtl/>
        </w:rPr>
        <w:t>»</w:t>
      </w:r>
      <w:r w:rsidRPr="00103B90">
        <w:rPr>
          <w:rStyle w:val="Char3"/>
          <w:vertAlign w:val="superscript"/>
          <w:rtl/>
        </w:rPr>
        <w:footnoteReference w:id="1"/>
      </w:r>
      <w:r w:rsidRPr="00341C3F">
        <w:rPr>
          <w:rStyle w:val="Char3"/>
          <w:rFonts w:hint="cs"/>
          <w:rtl/>
        </w:rPr>
        <w:t xml:space="preserve"> فرقه</w:t>
      </w:r>
      <w:r w:rsidRPr="00341C3F">
        <w:rPr>
          <w:rStyle w:val="Char3"/>
          <w:rFonts w:hint="cs"/>
          <w:rtl/>
        </w:rPr>
        <w:softHyphen/>
        <w:t>ای از میان این امّت سر برآورده و جدا می</w:t>
      </w:r>
      <w:r w:rsidRPr="00341C3F">
        <w:rPr>
          <w:rStyle w:val="Char3"/>
          <w:rFonts w:hint="cs"/>
          <w:rtl/>
        </w:rPr>
        <w:softHyphen/>
        <w:t>شوند، و سزاوارترین طائفه به حق با</w:t>
      </w:r>
      <w:r w:rsidR="00E64C61" w:rsidRPr="00341C3F">
        <w:rPr>
          <w:rStyle w:val="Char3"/>
          <w:rFonts w:hint="cs"/>
          <w:rtl/>
        </w:rPr>
        <w:t xml:space="preserve"> آن‌ها </w:t>
      </w:r>
      <w:r w:rsidRPr="00341C3F">
        <w:rPr>
          <w:rStyle w:val="Char3"/>
          <w:rFonts w:hint="cs"/>
          <w:rtl/>
        </w:rPr>
        <w:t>وارد جنگ می</w:t>
      </w:r>
      <w:r w:rsidRPr="00341C3F">
        <w:rPr>
          <w:rStyle w:val="Char3"/>
          <w:rFonts w:hint="cs"/>
          <w:rtl/>
        </w:rPr>
        <w:softHyphen/>
        <w:t>شود.</w:t>
      </w:r>
    </w:p>
    <w:p w:rsidR="00EF08DF" w:rsidRPr="00341C3F" w:rsidRDefault="00EF08DF" w:rsidP="00103B90">
      <w:pPr>
        <w:pStyle w:val="a0"/>
        <w:rPr>
          <w:rtl/>
        </w:rPr>
      </w:pPr>
      <w:bookmarkStart w:id="28" w:name="_Toc227259322"/>
      <w:bookmarkStart w:id="29" w:name="_Toc287943831"/>
      <w:bookmarkStart w:id="30" w:name="_Toc443515810"/>
      <w:r w:rsidRPr="00341C3F">
        <w:rPr>
          <w:rFonts w:hint="cs"/>
          <w:rtl/>
        </w:rPr>
        <w:t xml:space="preserve">آغاز </w:t>
      </w:r>
      <w:r w:rsidRPr="00103B90">
        <w:rPr>
          <w:rFonts w:hint="cs"/>
          <w:rtl/>
        </w:rPr>
        <w:t>ظهور</w:t>
      </w:r>
      <w:r w:rsidRPr="00341C3F">
        <w:rPr>
          <w:rFonts w:hint="cs"/>
          <w:rtl/>
        </w:rPr>
        <w:t xml:space="preserve"> تشیّع</w:t>
      </w:r>
      <w:bookmarkEnd w:id="28"/>
      <w:bookmarkEnd w:id="29"/>
      <w:bookmarkEnd w:id="30"/>
    </w:p>
    <w:p w:rsidR="00EF08DF" w:rsidRPr="00341C3F" w:rsidRDefault="00EF08DF" w:rsidP="00A90007">
      <w:pPr>
        <w:ind w:firstLine="284"/>
        <w:jc w:val="both"/>
        <w:rPr>
          <w:rStyle w:val="Char3"/>
          <w:rtl/>
        </w:rPr>
      </w:pPr>
      <w:r w:rsidRPr="00341C3F">
        <w:rPr>
          <w:rStyle w:val="Char3"/>
          <w:rFonts w:hint="cs"/>
          <w:rtl/>
        </w:rPr>
        <w:t>شورش و جدایی خوارج زمانی شروع شد که قضیه حکمیّت (بین علی</w:t>
      </w:r>
      <w:r w:rsidR="00990CBD" w:rsidRPr="00341C3F">
        <w:rPr>
          <w:rFonts w:cs="CTraditional Arabic" w:hint="cs"/>
          <w:color w:val="000000"/>
          <w:rtl/>
        </w:rPr>
        <w:t xml:space="preserve">ب </w:t>
      </w:r>
      <w:r w:rsidRPr="00341C3F">
        <w:rPr>
          <w:rStyle w:val="Char3"/>
          <w:rFonts w:hint="cs"/>
          <w:rtl/>
        </w:rPr>
        <w:t>بوقوع پیوست، و مردم بدون دستیابی به اتفاق نظر متفرّق شدند.</w:t>
      </w:r>
    </w:p>
    <w:p w:rsidR="00EF08DF" w:rsidRPr="00341C3F" w:rsidRDefault="00EF08DF" w:rsidP="00A90007">
      <w:pPr>
        <w:ind w:firstLine="284"/>
        <w:jc w:val="both"/>
        <w:rPr>
          <w:rStyle w:val="Char3"/>
          <w:rtl/>
        </w:rPr>
      </w:pPr>
      <w:r w:rsidRPr="00341C3F">
        <w:rPr>
          <w:rStyle w:val="Char3"/>
          <w:rFonts w:hint="cs"/>
          <w:rtl/>
        </w:rPr>
        <w:t>بعد از بوجود آمدن بدعت خوارج، بدعت</w:t>
      </w:r>
      <w:r w:rsidR="00103B90">
        <w:rPr>
          <w:rStyle w:val="Char3"/>
          <w:rFonts w:hint="eastAsia"/>
          <w:rtl/>
        </w:rPr>
        <w:t>‌</w:t>
      </w:r>
      <w:r w:rsidRPr="00341C3F">
        <w:rPr>
          <w:rStyle w:val="Char3"/>
          <w:rFonts w:hint="cs"/>
          <w:rtl/>
        </w:rPr>
        <w:t>های تشیّع پدید آمد</w:t>
      </w:r>
      <w:r w:rsidRPr="00103B90">
        <w:rPr>
          <w:rStyle w:val="Char3"/>
          <w:vertAlign w:val="superscript"/>
          <w:rtl/>
        </w:rPr>
        <w:footnoteReference w:id="2"/>
      </w:r>
      <w:r w:rsidRPr="00341C3F">
        <w:rPr>
          <w:rStyle w:val="Char3"/>
          <w:rFonts w:hint="cs"/>
          <w:rtl/>
        </w:rPr>
        <w:t>، پس از آن پیاپی ظهور فرقه</w:t>
      </w:r>
      <w:r w:rsidRPr="00341C3F">
        <w:rPr>
          <w:rStyle w:val="Char3"/>
          <w:rFonts w:hint="cs"/>
          <w:rtl/>
        </w:rPr>
        <w:softHyphen/>
        <w:t>ها ادامه یافت، همانگونه که رسول خدا</w:t>
      </w:r>
      <w:r w:rsidR="001A3D93" w:rsidRPr="00341C3F">
        <w:rPr>
          <w:rFonts w:cs="CTraditional Arabic" w:hint="cs"/>
          <w:color w:val="000000"/>
          <w:rtl/>
        </w:rPr>
        <w:t>ص</w:t>
      </w:r>
      <w:r w:rsidRPr="00341C3F">
        <w:rPr>
          <w:rStyle w:val="Char3"/>
          <w:rFonts w:hint="cs"/>
          <w:rtl/>
        </w:rPr>
        <w:t xml:space="preserve"> در احادیث متعدّد به این امر اشاره فرموده است، از جمله روایتی که امام احمد از ابوهریره</w:t>
      </w:r>
      <w:r w:rsidR="00D064CA" w:rsidRPr="00D064CA">
        <w:rPr>
          <w:rStyle w:val="Char3"/>
          <w:rFonts w:cs="CTraditional Arabic" w:hint="cs"/>
          <w:rtl/>
        </w:rPr>
        <w:t xml:space="preserve">س </w:t>
      </w:r>
      <w:r w:rsidRPr="00341C3F">
        <w:rPr>
          <w:rStyle w:val="Char3"/>
          <w:rFonts w:hint="cs"/>
          <w:rtl/>
        </w:rPr>
        <w:t>روایت کرده که رسول خدا</w:t>
      </w:r>
      <w:r w:rsidR="001A3D93" w:rsidRPr="00341C3F">
        <w:rPr>
          <w:rFonts w:cs="CTraditional Arabic" w:hint="cs"/>
          <w:color w:val="000000"/>
          <w:rtl/>
        </w:rPr>
        <w:t>ص</w:t>
      </w:r>
      <w:r w:rsidRPr="00341C3F">
        <w:rPr>
          <w:rStyle w:val="Char3"/>
          <w:rFonts w:hint="cs"/>
          <w:rtl/>
        </w:rPr>
        <w:t xml:space="preserve"> فرمود: </w:t>
      </w:r>
      <w:r w:rsidRPr="00103B90">
        <w:rPr>
          <w:rStyle w:val="Char7"/>
          <w:rFonts w:hint="cs"/>
          <w:rtl/>
        </w:rPr>
        <w:t>«</w:t>
      </w:r>
      <w:r w:rsidRPr="00103B90">
        <w:rPr>
          <w:rStyle w:val="Char7"/>
          <w:rtl/>
        </w:rPr>
        <w:t>افترقت اليهودُ على إحدى وسبعين فرقة،وافترقت النصارى على إحدى أو اثنتين وسبعين فرقة،وتفترق أُمَّتي على ثلاث وسبعين فرقة</w:t>
      </w:r>
      <w:r w:rsidRPr="00103B90">
        <w:rPr>
          <w:rStyle w:val="Char7"/>
          <w:rFonts w:hint="cs"/>
          <w:rtl/>
        </w:rPr>
        <w:t>»</w:t>
      </w:r>
      <w:r w:rsidRPr="00103B90">
        <w:rPr>
          <w:rStyle w:val="Char3"/>
          <w:vertAlign w:val="superscript"/>
          <w:rtl/>
        </w:rPr>
        <w:footnoteReference w:id="3"/>
      </w:r>
      <w:r w:rsidRPr="00341C3F">
        <w:rPr>
          <w:rStyle w:val="Char3"/>
          <w:rFonts w:hint="cs"/>
          <w:rtl/>
        </w:rPr>
        <w:t xml:space="preserve"> یهودیان به هفتاد و یک فرقه و نصارا </w:t>
      </w:r>
      <w:r w:rsidRPr="00103B90">
        <w:rPr>
          <w:rStyle w:val="Char3"/>
          <w:rFonts w:hint="cs"/>
          <w:rtl/>
        </w:rPr>
        <w:t>هفتاد</w:t>
      </w:r>
      <w:r w:rsidRPr="00341C3F">
        <w:rPr>
          <w:rStyle w:val="Char3"/>
          <w:rFonts w:hint="cs"/>
          <w:rtl/>
        </w:rPr>
        <w:t xml:space="preserve"> و دو فرقه شدند، ولی این امّت اسلام به هفتاد و سه دسته متفرّق خواهند شد.</w:t>
      </w:r>
    </w:p>
    <w:p w:rsidR="00990CBD" w:rsidRPr="00341C3F" w:rsidRDefault="00EF08DF" w:rsidP="00A90007">
      <w:pPr>
        <w:ind w:firstLine="284"/>
        <w:jc w:val="both"/>
        <w:rPr>
          <w:rStyle w:val="Char3"/>
          <w:rtl/>
        </w:rPr>
      </w:pPr>
      <w:r w:rsidRPr="00341C3F">
        <w:rPr>
          <w:rStyle w:val="Char3"/>
          <w:rFonts w:hint="cs"/>
          <w:rtl/>
        </w:rPr>
        <w:t>پس از این حوادث؛ تشیّع در کوفه</w:t>
      </w:r>
      <w:r w:rsidRPr="00103B90">
        <w:rPr>
          <w:rStyle w:val="Char3"/>
          <w:vertAlign w:val="superscript"/>
          <w:rtl/>
        </w:rPr>
        <w:footnoteReference w:id="4"/>
      </w:r>
      <w:r w:rsidR="00990CBD" w:rsidRPr="00341C3F">
        <w:rPr>
          <w:rStyle w:val="Char3"/>
          <w:rFonts w:hint="cs"/>
          <w:rtl/>
        </w:rPr>
        <w:t xml:space="preserve"> </w:t>
      </w:r>
      <w:r w:rsidRPr="00341C3F">
        <w:rPr>
          <w:rStyle w:val="Char3"/>
          <w:rFonts w:hint="cs"/>
          <w:rtl/>
        </w:rPr>
        <w:t xml:space="preserve">سربرآوردند، لذا در روایات شیعه آمده است: </w:t>
      </w:r>
      <w:r w:rsidRPr="00341C3F">
        <w:rPr>
          <w:rFonts w:cs="Traditional Arabic" w:hint="cs"/>
          <w:color w:val="000000"/>
          <w:rtl/>
        </w:rPr>
        <w:t>«</w:t>
      </w:r>
      <w:r w:rsidRPr="00341C3F">
        <w:rPr>
          <w:rStyle w:val="Char3"/>
          <w:rFonts w:hint="cs"/>
          <w:rtl/>
        </w:rPr>
        <w:t>از میان شهر و دیاری مسلمین جز کوفه کسی دعوتشان را قبول نکرد</w:t>
      </w:r>
      <w:r w:rsidRPr="00341C3F">
        <w:rPr>
          <w:rFonts w:cs="Traditional Arabic" w:hint="cs"/>
          <w:color w:val="000000"/>
          <w:rtl/>
        </w:rPr>
        <w:t>»</w:t>
      </w:r>
      <w:r w:rsidRPr="00103B90">
        <w:rPr>
          <w:rStyle w:val="Char3"/>
          <w:vertAlign w:val="superscript"/>
          <w:rtl/>
        </w:rPr>
        <w:footnoteReference w:id="5"/>
      </w:r>
      <w:r w:rsidRPr="00341C3F">
        <w:rPr>
          <w:rStyle w:val="Char3"/>
          <w:rFonts w:hint="cs"/>
          <w:rtl/>
        </w:rPr>
        <w:t>. سپس بعد از آن؛ شیعه</w:t>
      </w:r>
      <w:r w:rsidRPr="00341C3F">
        <w:rPr>
          <w:rStyle w:val="Char3"/>
          <w:rtl/>
        </w:rPr>
        <w:softHyphen/>
      </w:r>
      <w:r w:rsidRPr="00341C3F">
        <w:rPr>
          <w:rStyle w:val="Char3"/>
          <w:rFonts w:hint="cs"/>
          <w:rtl/>
        </w:rPr>
        <w:t>گری در جاهای دیگر منتشر شد، همانگونه که اعتقاد «إرجاء و مُرجئه» در کوفه ظهور کردند، و اعتقاد «قدریه، معتزله و ایده</w:t>
      </w:r>
      <w:r w:rsidRPr="00341C3F">
        <w:rPr>
          <w:rStyle w:val="Char3"/>
          <w:rFonts w:hint="cs"/>
          <w:rtl/>
        </w:rPr>
        <w:softHyphen/>
        <w:t>های فاسد» از کوفه سر بر بیرون آورد و «جهمیه» در ناحیه</w:t>
      </w:r>
      <w:r w:rsidRPr="00341C3F">
        <w:rPr>
          <w:rStyle w:val="Char3"/>
          <w:rFonts w:hint="cs"/>
          <w:rtl/>
        </w:rPr>
        <w:softHyphen/>
        <w:t>ی خراسان تشکیل شد.</w:t>
      </w:r>
    </w:p>
    <w:p w:rsidR="00EF08DF" w:rsidRPr="00341C3F" w:rsidRDefault="00EF08DF" w:rsidP="00E64C61">
      <w:pPr>
        <w:pStyle w:val="a0"/>
        <w:rPr>
          <w:rtl/>
        </w:rPr>
      </w:pPr>
      <w:bookmarkStart w:id="31" w:name="_Toc227259323"/>
      <w:bookmarkStart w:id="32" w:name="_Toc287943832"/>
      <w:bookmarkStart w:id="33" w:name="_Toc443515811"/>
      <w:r w:rsidRPr="00341C3F">
        <w:rPr>
          <w:rFonts w:hint="cs"/>
          <w:rtl/>
        </w:rPr>
        <w:t>عوامل پیدایش بدعت</w:t>
      </w:r>
      <w:r w:rsidR="00FE2C18">
        <w:rPr>
          <w:rFonts w:hint="eastAsia"/>
          <w:rtl/>
        </w:rPr>
        <w:t>‌</w:t>
      </w:r>
      <w:r w:rsidRPr="00341C3F">
        <w:rPr>
          <w:rFonts w:hint="cs"/>
          <w:rtl/>
        </w:rPr>
        <w:t>ها</w:t>
      </w:r>
      <w:bookmarkEnd w:id="31"/>
      <w:bookmarkEnd w:id="32"/>
      <w:bookmarkEnd w:id="33"/>
    </w:p>
    <w:p w:rsidR="00EF08DF" w:rsidRPr="00341C3F" w:rsidRDefault="00EF08DF" w:rsidP="00A90007">
      <w:pPr>
        <w:ind w:firstLine="284"/>
        <w:jc w:val="both"/>
        <w:rPr>
          <w:rStyle w:val="Char3"/>
          <w:rtl/>
        </w:rPr>
      </w:pPr>
      <w:r w:rsidRPr="00341C3F">
        <w:rPr>
          <w:rStyle w:val="Char3"/>
          <w:rFonts w:hint="cs"/>
          <w:rtl/>
        </w:rPr>
        <w:t>ظهور و پیدایش این بدعت</w:t>
      </w:r>
      <w:r w:rsidR="00FE2C18">
        <w:rPr>
          <w:rStyle w:val="Char3"/>
          <w:rFonts w:hint="eastAsia"/>
          <w:rtl/>
        </w:rPr>
        <w:t>‌</w:t>
      </w:r>
      <w:r w:rsidRPr="00341C3F">
        <w:rPr>
          <w:rStyle w:val="Char3"/>
          <w:rFonts w:hint="cs"/>
          <w:rtl/>
        </w:rPr>
        <w:t>ها بر حسب فاصله گرفتن از عصر نبوی، متفاوت بود، زیرا بدعت و نوآوری در دین جز در سایه</w:t>
      </w:r>
      <w:r w:rsidRPr="00341C3F">
        <w:rPr>
          <w:rStyle w:val="Char3"/>
          <w:rFonts w:hint="cs"/>
          <w:rtl/>
        </w:rPr>
        <w:softHyphen/>
        <w:t>ی جهل و نادانی، و غائب بودن و ناپدید شدن اهل علم و ایمان رشد و توسعه نمی</w:t>
      </w:r>
      <w:r w:rsidRPr="00341C3F">
        <w:rPr>
          <w:rStyle w:val="Char3"/>
          <w:rFonts w:hint="cs"/>
          <w:rtl/>
        </w:rPr>
        <w:softHyphen/>
        <w:t>یابند، از این روی ایوّب سختیانی (ت131)</w:t>
      </w:r>
      <w:r w:rsidR="003762D0" w:rsidRPr="00341C3F">
        <w:rPr>
          <w:rFonts w:cs="CTraditional Arabic" w:hint="cs"/>
          <w:rtl/>
          <w:lang w:bidi="fa-IR"/>
        </w:rPr>
        <w:t xml:space="preserve">/ </w:t>
      </w:r>
      <w:r w:rsidRPr="00341C3F">
        <w:rPr>
          <w:rStyle w:val="Char3"/>
          <w:rFonts w:hint="cs"/>
          <w:rtl/>
        </w:rPr>
        <w:t xml:space="preserve">فرمود: </w:t>
      </w:r>
      <w:r w:rsidRPr="00341C3F">
        <w:rPr>
          <w:rFonts w:cs="Traditional Arabic" w:hint="cs"/>
          <w:color w:val="000000"/>
          <w:rtl/>
        </w:rPr>
        <w:t>«</w:t>
      </w:r>
      <w:r w:rsidRPr="00341C3F">
        <w:rPr>
          <w:rStyle w:val="Char3"/>
          <w:rFonts w:hint="cs"/>
          <w:rtl/>
        </w:rPr>
        <w:t>از جمله سعادتمندی نسل جدید و مسلمانان غیر عرب این است که خداوند</w:t>
      </w:r>
      <w:r w:rsidR="00E64C61" w:rsidRPr="00341C3F">
        <w:rPr>
          <w:rStyle w:val="Char3"/>
          <w:rFonts w:hint="cs"/>
          <w:rtl/>
        </w:rPr>
        <w:t xml:space="preserve"> آن‌ها </w:t>
      </w:r>
      <w:r w:rsidRPr="00341C3F">
        <w:rPr>
          <w:rStyle w:val="Char3"/>
          <w:rFonts w:hint="cs"/>
          <w:rtl/>
        </w:rPr>
        <w:t>را توفیق داشتن عالم اهل سنّت عنایت فرماید</w:t>
      </w:r>
      <w:r w:rsidRPr="00341C3F">
        <w:rPr>
          <w:rFonts w:cs="Traditional Arabic" w:hint="cs"/>
          <w:color w:val="000000"/>
          <w:rtl/>
        </w:rPr>
        <w:t>»</w:t>
      </w:r>
      <w:r w:rsidRPr="00103B90">
        <w:rPr>
          <w:rStyle w:val="Char3"/>
          <w:vertAlign w:val="superscript"/>
          <w:rtl/>
        </w:rPr>
        <w:footnoteReference w:id="6"/>
      </w:r>
      <w:r w:rsidRPr="00341C3F">
        <w:rPr>
          <w:rStyle w:val="Char3"/>
          <w:rFonts w:hint="cs"/>
          <w:rtl/>
        </w:rPr>
        <w:t>.</w:t>
      </w:r>
    </w:p>
    <w:p w:rsidR="00EF08DF" w:rsidRPr="00341C3F" w:rsidRDefault="00EF08DF" w:rsidP="00FE2C18">
      <w:pPr>
        <w:pStyle w:val="a0"/>
        <w:rPr>
          <w:rtl/>
        </w:rPr>
      </w:pPr>
      <w:bookmarkStart w:id="34" w:name="_Toc227259324"/>
      <w:bookmarkStart w:id="35" w:name="_Toc287943833"/>
      <w:bookmarkStart w:id="36" w:name="_Toc443515812"/>
      <w:r w:rsidRPr="00FE2C18">
        <w:rPr>
          <w:rFonts w:hint="cs"/>
          <w:rtl/>
        </w:rPr>
        <w:t>بهترین</w:t>
      </w:r>
      <w:r w:rsidRPr="00341C3F">
        <w:rPr>
          <w:rFonts w:hint="cs"/>
          <w:rtl/>
        </w:rPr>
        <w:t xml:space="preserve"> راه </w:t>
      </w:r>
      <w:r w:rsidRPr="00FE2C18">
        <w:rPr>
          <w:rFonts w:hint="cs"/>
          <w:rtl/>
        </w:rPr>
        <w:t>مبارزه</w:t>
      </w:r>
      <w:r w:rsidRPr="00341C3F">
        <w:rPr>
          <w:rFonts w:hint="cs"/>
          <w:rtl/>
        </w:rPr>
        <w:t xml:space="preserve"> با بدعت</w:t>
      </w:r>
      <w:bookmarkEnd w:id="34"/>
      <w:bookmarkEnd w:id="35"/>
      <w:bookmarkEnd w:id="36"/>
    </w:p>
    <w:p w:rsidR="00EF08DF" w:rsidRPr="00341C3F" w:rsidRDefault="00EF08DF" w:rsidP="00A90007">
      <w:pPr>
        <w:ind w:firstLine="284"/>
        <w:jc w:val="both"/>
        <w:rPr>
          <w:rStyle w:val="Char3"/>
          <w:rtl/>
        </w:rPr>
      </w:pPr>
      <w:r w:rsidRPr="00341C3F">
        <w:rPr>
          <w:rStyle w:val="Char3"/>
          <w:rFonts w:hint="cs"/>
          <w:rtl/>
        </w:rPr>
        <w:t>علّت توسعه و رشد بدعت در میان مردم؛ و تحت تأثیر قرار گرفتن</w:t>
      </w:r>
      <w:r w:rsidR="00E64C61" w:rsidRPr="00341C3F">
        <w:rPr>
          <w:rStyle w:val="Char3"/>
          <w:rFonts w:hint="cs"/>
          <w:rtl/>
        </w:rPr>
        <w:t xml:space="preserve"> آن‌ها </w:t>
      </w:r>
      <w:r w:rsidRPr="00341C3F">
        <w:rPr>
          <w:rStyle w:val="Char3"/>
          <w:rFonts w:hint="cs"/>
          <w:rtl/>
        </w:rPr>
        <w:t>از عناصر آشوب و بدعت در چنین فضایی به ضعف معرفت و شناخت گمراهی اهل بدعت و عدم تشخیص ننگ و انحراف برمی</w:t>
      </w:r>
      <w:r w:rsidRPr="00341C3F">
        <w:rPr>
          <w:rStyle w:val="Char3"/>
          <w:rFonts w:hint="cs"/>
          <w:rtl/>
        </w:rPr>
        <w:softHyphen/>
        <w:t>گردد. بنابراین بهترین راه و روش برای مقاومت بدعت</w:t>
      </w:r>
      <w:r w:rsidR="00FE2C18">
        <w:rPr>
          <w:rStyle w:val="Char3"/>
          <w:rFonts w:hint="eastAsia"/>
          <w:rtl/>
        </w:rPr>
        <w:t>‌</w:t>
      </w:r>
      <w:r w:rsidRPr="00341C3F">
        <w:rPr>
          <w:rStyle w:val="Char3"/>
          <w:rFonts w:hint="cs"/>
          <w:rtl/>
        </w:rPr>
        <w:t>های اعتقادی، و دفع فرقه</w:t>
      </w:r>
      <w:r w:rsidRPr="00341C3F">
        <w:rPr>
          <w:rStyle w:val="Char3"/>
          <w:rFonts w:hint="cs"/>
          <w:rtl/>
        </w:rPr>
        <w:softHyphen/>
        <w:t xml:space="preserve"> </w:t>
      </w:r>
      <w:r w:rsidRPr="00341C3F">
        <w:rPr>
          <w:rStyle w:val="Char3"/>
          <w:rtl/>
        </w:rPr>
        <w:softHyphen/>
      </w:r>
      <w:r w:rsidRPr="00341C3F">
        <w:rPr>
          <w:rStyle w:val="Char3"/>
          <w:rFonts w:hint="cs"/>
          <w:rtl/>
        </w:rPr>
        <w:t>گری نشر سنّت در بین مردم ؛ و در میان خوارج گمراه و منحرف جدا شده از مردم بود، بر این اساس؛ ائمه</w:t>
      </w:r>
      <w:r w:rsidRPr="00341C3F">
        <w:rPr>
          <w:rStyle w:val="Char3"/>
          <w:rFonts w:hint="cs"/>
          <w:rtl/>
        </w:rPr>
        <w:softHyphen/>
        <w:t xml:space="preserve"> و علمای سنّت در این راستا</w:t>
      </w:r>
      <w:r w:rsidR="00E821FC" w:rsidRPr="00341C3F">
        <w:rPr>
          <w:rStyle w:val="Char3"/>
          <w:rFonts w:hint="cs"/>
          <w:rtl/>
        </w:rPr>
        <w:t xml:space="preserve"> به پا خاسته و در پاسخ ردّ به «</w:t>
      </w:r>
      <w:r w:rsidRPr="00341C3F">
        <w:rPr>
          <w:rStyle w:val="Char3"/>
          <w:rFonts w:hint="cs"/>
          <w:rtl/>
        </w:rPr>
        <w:t>بشر مریسی» و دیگر فرقه</w:t>
      </w:r>
      <w:r w:rsidRPr="00341C3F">
        <w:rPr>
          <w:rStyle w:val="Char3"/>
          <w:rFonts w:hint="cs"/>
          <w:rtl/>
        </w:rPr>
        <w:softHyphen/>
        <w:t>های اهل بدعت دادند و در مورد احوال</w:t>
      </w:r>
      <w:r w:rsidR="00E64C61" w:rsidRPr="00341C3F">
        <w:rPr>
          <w:rStyle w:val="Char3"/>
          <w:rFonts w:hint="cs"/>
          <w:rtl/>
        </w:rPr>
        <w:t xml:space="preserve"> آن‌ها </w:t>
      </w:r>
      <w:r w:rsidRPr="00341C3F">
        <w:rPr>
          <w:rStyle w:val="Char3"/>
          <w:rFonts w:hint="cs"/>
          <w:rtl/>
        </w:rPr>
        <w:t xml:space="preserve">روشنگری کردند. </w:t>
      </w:r>
    </w:p>
    <w:p w:rsidR="00EF08DF" w:rsidRPr="00341C3F" w:rsidRDefault="00EF08DF" w:rsidP="00A90007">
      <w:pPr>
        <w:ind w:firstLine="284"/>
        <w:jc w:val="both"/>
        <w:rPr>
          <w:rStyle w:val="Char3"/>
          <w:rtl/>
        </w:rPr>
      </w:pPr>
      <w:r w:rsidRPr="00341C3F">
        <w:rPr>
          <w:rStyle w:val="Char3"/>
          <w:rtl/>
        </w:rPr>
        <w:t>ما در زمانی زندگی می</w:t>
      </w:r>
      <w:r w:rsidRPr="00341C3F">
        <w:rPr>
          <w:rStyle w:val="Char3"/>
          <w:rFonts w:hint="cs"/>
          <w:rtl/>
        </w:rPr>
        <w:softHyphen/>
      </w:r>
      <w:r w:rsidRPr="00341C3F">
        <w:rPr>
          <w:rStyle w:val="Char3"/>
          <w:rtl/>
        </w:rPr>
        <w:t>کنیم که بخش</w:t>
      </w:r>
      <w:r w:rsidR="00FE2C18">
        <w:rPr>
          <w:rStyle w:val="Char3"/>
          <w:rFonts w:hint="cs"/>
          <w:rtl/>
        </w:rPr>
        <w:t>‌</w:t>
      </w:r>
      <w:r w:rsidRPr="00341C3F">
        <w:rPr>
          <w:rStyle w:val="Char3"/>
          <w:rtl/>
        </w:rPr>
        <w:t xml:space="preserve">های مختلف </w:t>
      </w:r>
      <w:r w:rsidRPr="00341C3F">
        <w:rPr>
          <w:rStyle w:val="Char3"/>
          <w:rFonts w:hint="cs"/>
          <w:rtl/>
        </w:rPr>
        <w:t xml:space="preserve">جهان با هم </w:t>
      </w:r>
      <w:r w:rsidRPr="00341C3F">
        <w:rPr>
          <w:rStyle w:val="Char3"/>
          <w:rtl/>
        </w:rPr>
        <w:t>مرتبط</w:t>
      </w:r>
      <w:r w:rsidRPr="00341C3F">
        <w:rPr>
          <w:rStyle w:val="Char3"/>
          <w:rFonts w:hint="cs"/>
          <w:rtl/>
        </w:rPr>
        <w:t xml:space="preserve"> شده</w:t>
      </w:r>
      <w:r w:rsidRPr="00341C3F">
        <w:rPr>
          <w:rStyle w:val="Char3"/>
          <w:rtl/>
        </w:rPr>
        <w:t xml:space="preserve"> و درهایشان به روی یکدیگر باز </w:t>
      </w:r>
      <w:r w:rsidRPr="00341C3F">
        <w:rPr>
          <w:rStyle w:val="Char3"/>
          <w:rFonts w:hint="cs"/>
          <w:rtl/>
        </w:rPr>
        <w:t>شده،</w:t>
      </w:r>
      <w:r w:rsidRPr="00341C3F">
        <w:rPr>
          <w:rStyle w:val="Char3"/>
          <w:rtl/>
        </w:rPr>
        <w:t xml:space="preserve"> تا جای</w:t>
      </w:r>
      <w:r w:rsidRPr="00341C3F">
        <w:rPr>
          <w:rStyle w:val="Char3"/>
          <w:rFonts w:hint="cs"/>
          <w:rtl/>
        </w:rPr>
        <w:t xml:space="preserve"> </w:t>
      </w:r>
      <w:r w:rsidRPr="00341C3F">
        <w:rPr>
          <w:rStyle w:val="Char3"/>
          <w:rtl/>
        </w:rPr>
        <w:t>که در سرزمین</w:t>
      </w:r>
      <w:r w:rsidR="00FE2C18">
        <w:rPr>
          <w:rStyle w:val="Char3"/>
          <w:rFonts w:hint="cs"/>
          <w:rtl/>
        </w:rPr>
        <w:t>‌</w:t>
      </w:r>
      <w:r w:rsidRPr="00341C3F">
        <w:rPr>
          <w:rStyle w:val="Char3"/>
          <w:rFonts w:hint="cs"/>
          <w:rtl/>
        </w:rPr>
        <w:t>های</w:t>
      </w:r>
      <w:r w:rsidRPr="00341C3F">
        <w:rPr>
          <w:rStyle w:val="Char3"/>
          <w:rtl/>
        </w:rPr>
        <w:t xml:space="preserve"> مسلمین انبوهی </w:t>
      </w:r>
      <w:r w:rsidRPr="00341C3F">
        <w:rPr>
          <w:rStyle w:val="Char3"/>
          <w:rFonts w:hint="cs"/>
          <w:rtl/>
        </w:rPr>
        <w:t xml:space="preserve">از </w:t>
      </w:r>
      <w:r w:rsidRPr="00341C3F">
        <w:rPr>
          <w:rStyle w:val="Char3"/>
          <w:rtl/>
        </w:rPr>
        <w:t xml:space="preserve">افراد </w:t>
      </w:r>
      <w:r w:rsidRPr="00341C3F">
        <w:rPr>
          <w:rStyle w:val="Char3"/>
          <w:rFonts w:hint="cs"/>
          <w:rtl/>
        </w:rPr>
        <w:t>و اشخاص با اندیشه</w:t>
      </w:r>
      <w:r w:rsidRPr="00341C3F">
        <w:rPr>
          <w:rStyle w:val="Char3"/>
          <w:rFonts w:hint="cs"/>
          <w:rtl/>
        </w:rPr>
        <w:softHyphen/>
        <w:t>ها و ایده</w:t>
      </w:r>
      <w:r w:rsidRPr="00341C3F">
        <w:rPr>
          <w:rStyle w:val="Char3"/>
          <w:rFonts w:hint="cs"/>
          <w:rtl/>
        </w:rPr>
        <w:softHyphen/>
        <w:t xml:space="preserve">های مختلف درهم آمیخته </w:t>
      </w:r>
      <w:r w:rsidRPr="00341C3F">
        <w:rPr>
          <w:rStyle w:val="Char3"/>
          <w:rtl/>
        </w:rPr>
        <w:t xml:space="preserve">و </w:t>
      </w:r>
      <w:r w:rsidRPr="00341C3F">
        <w:rPr>
          <w:rStyle w:val="Char3"/>
          <w:rFonts w:hint="cs"/>
          <w:rtl/>
        </w:rPr>
        <w:t xml:space="preserve">با هم در حال </w:t>
      </w:r>
      <w:r w:rsidRPr="00341C3F">
        <w:rPr>
          <w:rStyle w:val="Char3"/>
          <w:rtl/>
        </w:rPr>
        <w:t xml:space="preserve">آمد و شد </w:t>
      </w:r>
      <w:r w:rsidRPr="00341C3F">
        <w:rPr>
          <w:rStyle w:val="Char3"/>
          <w:rFonts w:hint="cs"/>
          <w:rtl/>
        </w:rPr>
        <w:t xml:space="preserve">هستند، </w:t>
      </w:r>
      <w:r w:rsidRPr="00341C3F">
        <w:rPr>
          <w:rStyle w:val="Char3"/>
          <w:rtl/>
        </w:rPr>
        <w:t xml:space="preserve">و </w:t>
      </w:r>
      <w:r w:rsidRPr="00341C3F">
        <w:rPr>
          <w:rStyle w:val="Char3"/>
          <w:rFonts w:hint="cs"/>
          <w:rtl/>
        </w:rPr>
        <w:t xml:space="preserve">آمار </w:t>
      </w:r>
      <w:r w:rsidRPr="00341C3F">
        <w:rPr>
          <w:rStyle w:val="Char3"/>
          <w:rtl/>
        </w:rPr>
        <w:t>جمعیت فرقه</w:t>
      </w:r>
      <w:r w:rsidR="00573719">
        <w:rPr>
          <w:rStyle w:val="Char3"/>
          <w:rtl/>
        </w:rPr>
        <w:t xml:space="preserve">‌ها </w:t>
      </w:r>
      <w:r w:rsidRPr="00341C3F">
        <w:rPr>
          <w:rStyle w:val="Char3"/>
          <w:rtl/>
        </w:rPr>
        <w:t>و گروه</w:t>
      </w:r>
      <w:r w:rsidR="00FE2C18">
        <w:rPr>
          <w:rStyle w:val="Char3"/>
          <w:rFonts w:hint="cs"/>
          <w:rtl/>
        </w:rPr>
        <w:t>‌</w:t>
      </w:r>
      <w:r w:rsidRPr="00341C3F">
        <w:rPr>
          <w:rStyle w:val="Char3"/>
          <w:rtl/>
        </w:rPr>
        <w:t xml:space="preserve">ها </w:t>
      </w:r>
      <w:r w:rsidRPr="00341C3F">
        <w:rPr>
          <w:rStyle w:val="Char3"/>
          <w:rFonts w:hint="cs"/>
          <w:rtl/>
        </w:rPr>
        <w:t xml:space="preserve">بالا رفته </w:t>
      </w:r>
      <w:r w:rsidRPr="00341C3F">
        <w:rPr>
          <w:rStyle w:val="Char3"/>
          <w:rtl/>
        </w:rPr>
        <w:t>است، از سوی</w:t>
      </w:r>
      <w:r w:rsidRPr="00341C3F">
        <w:rPr>
          <w:rStyle w:val="Char3"/>
          <w:rFonts w:hint="cs"/>
          <w:rtl/>
        </w:rPr>
        <w:t xml:space="preserve"> دیگر </w:t>
      </w:r>
      <w:r w:rsidRPr="00341C3F">
        <w:rPr>
          <w:rStyle w:val="Char3"/>
          <w:rtl/>
        </w:rPr>
        <w:t>مل</w:t>
      </w:r>
      <w:r w:rsidRPr="00341C3F">
        <w:rPr>
          <w:rStyle w:val="Char3"/>
          <w:rFonts w:hint="cs"/>
          <w:rtl/>
        </w:rPr>
        <w:t>ّ</w:t>
      </w:r>
      <w:r w:rsidRPr="00341C3F">
        <w:rPr>
          <w:rStyle w:val="Char3"/>
          <w:rtl/>
        </w:rPr>
        <w:t>ت</w:t>
      </w:r>
      <w:r w:rsidRPr="00341C3F">
        <w:rPr>
          <w:rStyle w:val="Char3"/>
          <w:rFonts w:hint="cs"/>
          <w:rtl/>
        </w:rPr>
        <w:softHyphen/>
      </w:r>
      <w:r w:rsidRPr="00341C3F">
        <w:rPr>
          <w:rStyle w:val="Char3"/>
          <w:rtl/>
        </w:rPr>
        <w:t>های دیگر در یک فراخوان همگانی یکدیگر را ب</w:t>
      </w:r>
      <w:r w:rsidRPr="00341C3F">
        <w:rPr>
          <w:rStyle w:val="Char3"/>
          <w:rFonts w:hint="cs"/>
          <w:rtl/>
        </w:rPr>
        <w:t>رای</w:t>
      </w:r>
      <w:r w:rsidRPr="00341C3F">
        <w:rPr>
          <w:rStyle w:val="Char3"/>
          <w:rtl/>
        </w:rPr>
        <w:t xml:space="preserve"> ضربه زدن به مسلمین دعوت</w:t>
      </w:r>
      <w:r w:rsidR="00D97CCE">
        <w:rPr>
          <w:rStyle w:val="Char3"/>
          <w:rtl/>
        </w:rPr>
        <w:t xml:space="preserve"> می‌</w:t>
      </w:r>
      <w:r w:rsidRPr="00341C3F">
        <w:rPr>
          <w:rStyle w:val="Char3"/>
          <w:rtl/>
        </w:rPr>
        <w:t xml:space="preserve">دهند </w:t>
      </w:r>
      <w:r w:rsidRPr="00341C3F">
        <w:rPr>
          <w:rStyle w:val="Char3"/>
          <w:rFonts w:hint="cs"/>
          <w:rtl/>
        </w:rPr>
        <w:t>همانگونه</w:t>
      </w:r>
      <w:r w:rsidRPr="00341C3F">
        <w:rPr>
          <w:rStyle w:val="Char3"/>
          <w:rtl/>
        </w:rPr>
        <w:t xml:space="preserve"> </w:t>
      </w:r>
      <w:r w:rsidRPr="00341C3F">
        <w:rPr>
          <w:rStyle w:val="Char3"/>
          <w:rFonts w:hint="cs"/>
          <w:rtl/>
        </w:rPr>
        <w:t xml:space="preserve">که </w:t>
      </w:r>
      <w:r w:rsidRPr="00341C3F">
        <w:rPr>
          <w:rStyle w:val="Char3"/>
          <w:rtl/>
        </w:rPr>
        <w:t>در حدیث ثوبان مولای پیامبر</w:t>
      </w:r>
      <w:r w:rsidR="001A3D93" w:rsidRPr="00341C3F">
        <w:rPr>
          <w:rFonts w:cs="CTraditional Arabic"/>
          <w:color w:val="000000"/>
          <w:rtl/>
        </w:rPr>
        <w:t>ص</w:t>
      </w:r>
      <w:r w:rsidRPr="00341C3F">
        <w:rPr>
          <w:rStyle w:val="Char3"/>
          <w:rtl/>
        </w:rPr>
        <w:t xml:space="preserve"> آمده که فرمود:</w:t>
      </w:r>
    </w:p>
    <w:p w:rsidR="00EF08DF" w:rsidRPr="00341C3F" w:rsidRDefault="00EF08DF" w:rsidP="00A90007">
      <w:pPr>
        <w:ind w:firstLine="284"/>
        <w:jc w:val="both"/>
        <w:rPr>
          <w:rStyle w:val="Char3"/>
          <w:rtl/>
        </w:rPr>
      </w:pPr>
      <w:r w:rsidRPr="00341C3F">
        <w:rPr>
          <w:rStyle w:val="Char3"/>
          <w:rtl/>
        </w:rPr>
        <w:t xml:space="preserve"> </w:t>
      </w:r>
      <w:r w:rsidR="00990CBD" w:rsidRPr="00FE2C18">
        <w:rPr>
          <w:rStyle w:val="Char7"/>
          <w:rtl/>
        </w:rPr>
        <w:t>«</w:t>
      </w:r>
      <w:r w:rsidRPr="00FE2C18">
        <w:rPr>
          <w:rStyle w:val="Char7"/>
          <w:rtl/>
        </w:rPr>
        <w:t>يُوشكُ أنْ تَداعَى عليكم الأُمَمُ من كلِّ أُفُقٍ كما تَدَاعى الأَكَلَةُ على قَصْعَـتِها،</w:t>
      </w:r>
      <w:r w:rsidR="00860A77">
        <w:rPr>
          <w:rStyle w:val="Char7"/>
          <w:rFonts w:hint="cs"/>
          <w:rtl/>
        </w:rPr>
        <w:t xml:space="preserve"> </w:t>
      </w:r>
      <w:r w:rsidRPr="00FE2C18">
        <w:rPr>
          <w:rStyle w:val="Char7"/>
          <w:rtl/>
        </w:rPr>
        <w:t>قال : قلنا يا رسولَ الله : أَمِنْ قِلَّةٍ بنا يومئذٍ،</w:t>
      </w:r>
      <w:r w:rsidR="00860A77">
        <w:rPr>
          <w:rStyle w:val="Char7"/>
          <w:rFonts w:hint="cs"/>
          <w:rtl/>
        </w:rPr>
        <w:t xml:space="preserve"> </w:t>
      </w:r>
      <w:r w:rsidRPr="00FE2C18">
        <w:rPr>
          <w:rStyle w:val="Char7"/>
          <w:rtl/>
        </w:rPr>
        <w:t>قال</w:t>
      </w:r>
      <w:r w:rsidR="00860A77">
        <w:rPr>
          <w:rStyle w:val="Char7"/>
          <w:rFonts w:hint="cs"/>
          <w:rtl/>
        </w:rPr>
        <w:t xml:space="preserve"> </w:t>
      </w:r>
      <w:r w:rsidR="00FE2C18">
        <w:rPr>
          <w:rStyle w:val="Char7"/>
          <w:rFonts w:cs="CTraditional Arabic" w:hint="cs"/>
          <w:rtl/>
        </w:rPr>
        <w:t>ص</w:t>
      </w:r>
      <w:r w:rsidRPr="00FE2C18">
        <w:rPr>
          <w:rStyle w:val="Char7"/>
          <w:rtl/>
        </w:rPr>
        <w:t>: أنتم يومئذٍ كثيرٌ،</w:t>
      </w:r>
      <w:r w:rsidR="00860A77">
        <w:rPr>
          <w:rStyle w:val="Char7"/>
          <w:rFonts w:hint="cs"/>
          <w:rtl/>
        </w:rPr>
        <w:t xml:space="preserve"> </w:t>
      </w:r>
      <w:r w:rsidRPr="00FE2C18">
        <w:rPr>
          <w:rStyle w:val="Char7"/>
          <w:rtl/>
        </w:rPr>
        <w:t xml:space="preserve">ولكنْ تكونونَ </w:t>
      </w:r>
      <w:bookmarkStart w:id="37" w:name="top"/>
      <w:r w:rsidRPr="00FE2C18">
        <w:rPr>
          <w:rStyle w:val="Char7"/>
          <w:rtl/>
        </w:rPr>
        <w:t xml:space="preserve">غُثاءً كغثاء </w:t>
      </w:r>
      <w:bookmarkEnd w:id="37"/>
      <w:r w:rsidRPr="00FE2C18">
        <w:rPr>
          <w:rStyle w:val="Char7"/>
          <w:rtl/>
        </w:rPr>
        <w:t>السَّيلِ تُـنْـتَزَعُ المهابةُ من قلوب عدوِّكم،</w:t>
      </w:r>
      <w:r w:rsidR="00860A77">
        <w:rPr>
          <w:rStyle w:val="Char7"/>
          <w:rFonts w:hint="cs"/>
          <w:rtl/>
        </w:rPr>
        <w:t xml:space="preserve"> </w:t>
      </w:r>
      <w:r w:rsidRPr="00FE2C18">
        <w:rPr>
          <w:rStyle w:val="Char7"/>
          <w:rtl/>
        </w:rPr>
        <w:t>ويُجعلُ في قلوبكم الوَهْنُ،</w:t>
      </w:r>
      <w:r w:rsidR="00860A77">
        <w:rPr>
          <w:rStyle w:val="Char7"/>
          <w:rFonts w:hint="cs"/>
          <w:rtl/>
        </w:rPr>
        <w:t xml:space="preserve"> </w:t>
      </w:r>
      <w:r w:rsidRPr="00FE2C18">
        <w:rPr>
          <w:rStyle w:val="Char7"/>
          <w:rtl/>
        </w:rPr>
        <w:t>قال : قلنا : وما الوَهْنُ قالَ</w:t>
      </w:r>
      <w:r w:rsidR="00860A77">
        <w:rPr>
          <w:rStyle w:val="Char7"/>
          <w:rFonts w:hint="cs"/>
          <w:rtl/>
        </w:rPr>
        <w:t xml:space="preserve"> </w:t>
      </w:r>
      <w:r w:rsidR="00FE2C18">
        <w:rPr>
          <w:rStyle w:val="Char7"/>
          <w:rFonts w:cs="CTraditional Arabic" w:hint="cs"/>
          <w:rtl/>
        </w:rPr>
        <w:t>ص</w:t>
      </w:r>
      <w:r w:rsidRPr="00FE2C18">
        <w:rPr>
          <w:rStyle w:val="Char7"/>
          <w:rtl/>
        </w:rPr>
        <w:t>: حُبُّ الحياةِ،</w:t>
      </w:r>
      <w:r w:rsidR="00FE2C18">
        <w:rPr>
          <w:rStyle w:val="Char7"/>
          <w:rFonts w:hint="cs"/>
          <w:rtl/>
        </w:rPr>
        <w:t xml:space="preserve"> </w:t>
      </w:r>
      <w:r w:rsidRPr="00FE2C18">
        <w:rPr>
          <w:rStyle w:val="Char7"/>
          <w:rtl/>
        </w:rPr>
        <w:t>وكراهيةُ الموتِ»</w:t>
      </w:r>
      <w:r w:rsidRPr="00103B90">
        <w:rPr>
          <w:rStyle w:val="Char3"/>
          <w:vertAlign w:val="superscript"/>
          <w:rtl/>
        </w:rPr>
        <w:footnoteReference w:id="7"/>
      </w:r>
      <w:r w:rsidRPr="00341C3F">
        <w:rPr>
          <w:rStyle w:val="Char3"/>
          <w:rFonts w:hint="cs"/>
          <w:rtl/>
        </w:rPr>
        <w:t xml:space="preserve">. </w:t>
      </w:r>
    </w:p>
    <w:p w:rsidR="00EF08DF" w:rsidRPr="00341C3F" w:rsidRDefault="00EF08DF" w:rsidP="00A90007">
      <w:pPr>
        <w:ind w:firstLine="284"/>
        <w:jc w:val="both"/>
        <w:rPr>
          <w:rStyle w:val="Char3"/>
          <w:rtl/>
        </w:rPr>
      </w:pPr>
      <w:r w:rsidRPr="00341C3F">
        <w:rPr>
          <w:rStyle w:val="Char3"/>
          <w:rFonts w:hint="cs"/>
          <w:rtl/>
        </w:rPr>
        <w:t>یعنی:</w:t>
      </w:r>
      <w:r w:rsidRPr="00341C3F">
        <w:rPr>
          <w:rStyle w:val="Char3"/>
          <w:rtl/>
        </w:rPr>
        <w:t xml:space="preserve"> </w:t>
      </w:r>
      <w:r w:rsidRPr="00341C3F">
        <w:rPr>
          <w:rStyle w:val="Char3"/>
          <w:rFonts w:hint="cs"/>
          <w:rtl/>
        </w:rPr>
        <w:t>نزدیک است</w:t>
      </w:r>
      <w:r w:rsidRPr="00341C3F">
        <w:rPr>
          <w:rStyle w:val="Char3"/>
          <w:rtl/>
        </w:rPr>
        <w:t xml:space="preserve"> از هر </w:t>
      </w:r>
      <w:r w:rsidRPr="00341C3F">
        <w:rPr>
          <w:rStyle w:val="Char3"/>
          <w:rFonts w:hint="cs"/>
          <w:rtl/>
        </w:rPr>
        <w:t xml:space="preserve">طرف </w:t>
      </w:r>
      <w:r w:rsidRPr="00341C3F">
        <w:rPr>
          <w:rStyle w:val="Char3"/>
          <w:rtl/>
        </w:rPr>
        <w:t>ملت</w:t>
      </w:r>
      <w:r w:rsidRPr="00341C3F">
        <w:rPr>
          <w:rStyle w:val="Char3"/>
          <w:rFonts w:hint="cs"/>
          <w:rtl/>
        </w:rPr>
        <w:softHyphen/>
      </w:r>
      <w:r w:rsidRPr="00341C3F">
        <w:rPr>
          <w:rStyle w:val="Char3"/>
          <w:rtl/>
        </w:rPr>
        <w:t xml:space="preserve">ها یکدیگر را علیه شما فرا </w:t>
      </w:r>
      <w:r w:rsidRPr="00341C3F">
        <w:rPr>
          <w:rStyle w:val="Char3"/>
          <w:rFonts w:hint="cs"/>
          <w:rtl/>
        </w:rPr>
        <w:softHyphen/>
      </w:r>
      <w:r w:rsidRPr="00341C3F">
        <w:rPr>
          <w:rStyle w:val="Char3"/>
          <w:rtl/>
        </w:rPr>
        <w:t xml:space="preserve">خوانند همانگونه که افراد </w:t>
      </w:r>
      <w:r w:rsidRPr="00341C3F">
        <w:rPr>
          <w:rStyle w:val="Char3"/>
          <w:rFonts w:hint="cs"/>
          <w:rtl/>
        </w:rPr>
        <w:t xml:space="preserve">سر سفره غذا </w:t>
      </w:r>
      <w:r w:rsidRPr="00341C3F">
        <w:rPr>
          <w:rStyle w:val="Char3"/>
          <w:rtl/>
        </w:rPr>
        <w:t>یکدیگر را ب</w:t>
      </w:r>
      <w:r w:rsidRPr="00341C3F">
        <w:rPr>
          <w:rStyle w:val="Char3"/>
          <w:rFonts w:hint="cs"/>
          <w:rtl/>
        </w:rPr>
        <w:t xml:space="preserve">سوی ظرف غذای روی سفره </w:t>
      </w:r>
      <w:r w:rsidRPr="00341C3F">
        <w:rPr>
          <w:rStyle w:val="Char3"/>
          <w:rtl/>
        </w:rPr>
        <w:t>فرا می</w:t>
      </w:r>
      <w:r w:rsidRPr="00341C3F">
        <w:rPr>
          <w:rStyle w:val="Char3"/>
          <w:rFonts w:hint="cs"/>
          <w:rtl/>
        </w:rPr>
        <w:softHyphen/>
      </w:r>
      <w:r w:rsidRPr="00341C3F">
        <w:rPr>
          <w:rStyle w:val="Char3"/>
          <w:rtl/>
        </w:rPr>
        <w:t>خوانند، ثوبان می</w:t>
      </w:r>
      <w:r w:rsidRPr="00341C3F">
        <w:rPr>
          <w:rStyle w:val="Char3"/>
          <w:rFonts w:hint="cs"/>
          <w:rtl/>
        </w:rPr>
        <w:softHyphen/>
      </w:r>
      <w:r w:rsidRPr="00341C3F">
        <w:rPr>
          <w:rStyle w:val="Char3"/>
          <w:rtl/>
        </w:rPr>
        <w:t xml:space="preserve">گوید: </w:t>
      </w:r>
      <w:r w:rsidRPr="00341C3F">
        <w:rPr>
          <w:rStyle w:val="Char3"/>
          <w:rFonts w:hint="cs"/>
          <w:rtl/>
        </w:rPr>
        <w:t>عرض کردم</w:t>
      </w:r>
      <w:r w:rsidRPr="00341C3F">
        <w:rPr>
          <w:rStyle w:val="Char3"/>
          <w:rtl/>
        </w:rPr>
        <w:t xml:space="preserve">: ای پیامبر خدا </w:t>
      </w:r>
      <w:r w:rsidRPr="00341C3F">
        <w:rPr>
          <w:rStyle w:val="Char3"/>
          <w:rFonts w:hint="cs"/>
          <w:rtl/>
        </w:rPr>
        <w:t>آ</w:t>
      </w:r>
      <w:r w:rsidRPr="00341C3F">
        <w:rPr>
          <w:rStyle w:val="Char3"/>
          <w:rtl/>
        </w:rPr>
        <w:t xml:space="preserve">یا به </w:t>
      </w:r>
      <w:r w:rsidRPr="00341C3F">
        <w:rPr>
          <w:rStyle w:val="Char3"/>
          <w:rFonts w:hint="cs"/>
          <w:rtl/>
        </w:rPr>
        <w:t xml:space="preserve">علّت </w:t>
      </w:r>
      <w:r w:rsidRPr="00341C3F">
        <w:rPr>
          <w:rStyle w:val="Char3"/>
          <w:rtl/>
        </w:rPr>
        <w:t>اینکه در آن روز تعداد ما اندک است چنین خواهد بود</w:t>
      </w:r>
      <w:r w:rsidRPr="00341C3F">
        <w:rPr>
          <w:rStyle w:val="Char3"/>
          <w:rFonts w:hint="cs"/>
          <w:rtl/>
        </w:rPr>
        <w:t>؟</w:t>
      </w:r>
      <w:r w:rsidRPr="00341C3F">
        <w:rPr>
          <w:rStyle w:val="Char3"/>
          <w:rtl/>
        </w:rPr>
        <w:t xml:space="preserve">فرمود: </w:t>
      </w:r>
      <w:r w:rsidRPr="00341C3F">
        <w:rPr>
          <w:rStyle w:val="Char3"/>
          <w:rFonts w:hint="cs"/>
          <w:rtl/>
        </w:rPr>
        <w:t xml:space="preserve">جمعیّت </w:t>
      </w:r>
      <w:r w:rsidRPr="00341C3F">
        <w:rPr>
          <w:rStyle w:val="Char3"/>
          <w:rtl/>
        </w:rPr>
        <w:t xml:space="preserve">شما در آن روز زیاد </w:t>
      </w:r>
      <w:r w:rsidRPr="00341C3F">
        <w:rPr>
          <w:rStyle w:val="Char3"/>
          <w:rFonts w:hint="cs"/>
          <w:rtl/>
        </w:rPr>
        <w:t>خواهد بود</w:t>
      </w:r>
      <w:r w:rsidRPr="00341C3F">
        <w:rPr>
          <w:rStyle w:val="Char3"/>
          <w:rtl/>
        </w:rPr>
        <w:t xml:space="preserve">، </w:t>
      </w:r>
      <w:r w:rsidRPr="00341C3F">
        <w:rPr>
          <w:rStyle w:val="Char3"/>
          <w:rFonts w:hint="cs"/>
          <w:rtl/>
        </w:rPr>
        <w:t xml:space="preserve">بلکه به این علّت که </w:t>
      </w:r>
      <w:r w:rsidRPr="00341C3F">
        <w:rPr>
          <w:rStyle w:val="Char3"/>
          <w:rtl/>
        </w:rPr>
        <w:t xml:space="preserve">ترس </w:t>
      </w:r>
      <w:r w:rsidRPr="00341C3F">
        <w:rPr>
          <w:rStyle w:val="Char3"/>
          <w:rFonts w:hint="cs"/>
          <w:rtl/>
        </w:rPr>
        <w:t xml:space="preserve">و هیبت </w:t>
      </w:r>
      <w:r w:rsidRPr="00341C3F">
        <w:rPr>
          <w:rStyle w:val="Char3"/>
          <w:rtl/>
        </w:rPr>
        <w:t>شما از دل دشمن</w:t>
      </w:r>
      <w:r w:rsidRPr="00341C3F">
        <w:rPr>
          <w:rStyle w:val="Char3"/>
          <w:rFonts w:hint="cs"/>
          <w:rtl/>
        </w:rPr>
        <w:t>تان</w:t>
      </w:r>
      <w:r w:rsidRPr="00341C3F">
        <w:rPr>
          <w:rStyle w:val="Char3"/>
          <w:rtl/>
        </w:rPr>
        <w:t xml:space="preserve"> بیرون می</w:t>
      </w:r>
      <w:r w:rsidRPr="00341C3F">
        <w:rPr>
          <w:rStyle w:val="Char3"/>
          <w:rFonts w:hint="cs"/>
          <w:rtl/>
        </w:rPr>
        <w:softHyphen/>
      </w:r>
      <w:r w:rsidRPr="00341C3F">
        <w:rPr>
          <w:rStyle w:val="Char3"/>
          <w:rtl/>
        </w:rPr>
        <w:t>آید</w:t>
      </w:r>
      <w:r w:rsidRPr="00341C3F">
        <w:rPr>
          <w:rStyle w:val="Char3"/>
          <w:rFonts w:hint="cs"/>
          <w:rtl/>
        </w:rPr>
        <w:t>،</w:t>
      </w:r>
      <w:r w:rsidRPr="00341C3F">
        <w:rPr>
          <w:rStyle w:val="Char3"/>
          <w:rtl/>
        </w:rPr>
        <w:t xml:space="preserve"> و در دل</w:t>
      </w:r>
      <w:r w:rsidR="00FE2C18">
        <w:rPr>
          <w:rStyle w:val="Char3"/>
          <w:rFonts w:hint="cs"/>
          <w:rtl/>
        </w:rPr>
        <w:t>‌</w:t>
      </w:r>
      <w:r w:rsidRPr="00341C3F">
        <w:rPr>
          <w:rStyle w:val="Char3"/>
          <w:rtl/>
        </w:rPr>
        <w:t>هایتان و</w:t>
      </w:r>
      <w:r w:rsidRPr="00341C3F">
        <w:rPr>
          <w:rStyle w:val="Char3"/>
          <w:rFonts w:hint="cs"/>
          <w:rtl/>
        </w:rPr>
        <w:t>َ</w:t>
      </w:r>
      <w:r w:rsidRPr="00341C3F">
        <w:rPr>
          <w:rStyle w:val="Char3"/>
          <w:rtl/>
        </w:rPr>
        <w:t>ه</w:t>
      </w:r>
      <w:r w:rsidRPr="00341C3F">
        <w:rPr>
          <w:rStyle w:val="Char3"/>
          <w:rFonts w:hint="cs"/>
          <w:rtl/>
        </w:rPr>
        <w:t>َ</w:t>
      </w:r>
      <w:r w:rsidRPr="00341C3F">
        <w:rPr>
          <w:rStyle w:val="Char3"/>
          <w:rtl/>
        </w:rPr>
        <w:t>ن و س</w:t>
      </w:r>
      <w:r w:rsidRPr="00341C3F">
        <w:rPr>
          <w:rStyle w:val="Char3"/>
          <w:rFonts w:hint="cs"/>
          <w:rtl/>
        </w:rPr>
        <w:t>ُ</w:t>
      </w:r>
      <w:r w:rsidRPr="00341C3F">
        <w:rPr>
          <w:rStyle w:val="Char3"/>
          <w:rtl/>
        </w:rPr>
        <w:t xml:space="preserve">ستی </w:t>
      </w:r>
      <w:r w:rsidRPr="00341C3F">
        <w:rPr>
          <w:rStyle w:val="Char3"/>
          <w:rFonts w:hint="cs"/>
          <w:rtl/>
        </w:rPr>
        <w:t>قرار می</w:t>
      </w:r>
      <w:r w:rsidRPr="00341C3F">
        <w:rPr>
          <w:rStyle w:val="Char3"/>
          <w:rFonts w:hint="cs"/>
          <w:rtl/>
        </w:rPr>
        <w:softHyphen/>
        <w:t>گیرد</w:t>
      </w:r>
      <w:r w:rsidRPr="00341C3F">
        <w:rPr>
          <w:rStyle w:val="Char3"/>
          <w:rtl/>
        </w:rPr>
        <w:t>،</w:t>
      </w:r>
      <w:r w:rsidRPr="00341C3F">
        <w:rPr>
          <w:rStyle w:val="Char3"/>
          <w:rFonts w:hint="cs"/>
          <w:rtl/>
        </w:rPr>
        <w:t xml:space="preserve"> راوی گفت:</w:t>
      </w:r>
      <w:r w:rsidRPr="00341C3F">
        <w:rPr>
          <w:rStyle w:val="Char3"/>
          <w:rtl/>
        </w:rPr>
        <w:t xml:space="preserve"> </w:t>
      </w:r>
      <w:r w:rsidRPr="00341C3F">
        <w:rPr>
          <w:rStyle w:val="Char3"/>
          <w:rFonts w:hint="cs"/>
          <w:rtl/>
        </w:rPr>
        <w:t>عرض کردیم</w:t>
      </w:r>
      <w:r w:rsidRPr="00341C3F">
        <w:rPr>
          <w:rStyle w:val="Char3"/>
          <w:rtl/>
        </w:rPr>
        <w:t xml:space="preserve">: </w:t>
      </w:r>
      <w:r w:rsidR="00E821FC" w:rsidRPr="00341C3F">
        <w:rPr>
          <w:rStyle w:val="Char3"/>
          <w:rFonts w:hint="cs"/>
          <w:rtl/>
        </w:rPr>
        <w:t>«</w:t>
      </w:r>
      <w:r w:rsidRPr="00341C3F">
        <w:rPr>
          <w:rStyle w:val="Char3"/>
          <w:rtl/>
        </w:rPr>
        <w:t>و</w:t>
      </w:r>
      <w:r w:rsidRPr="00341C3F">
        <w:rPr>
          <w:rStyle w:val="Char3"/>
          <w:rFonts w:hint="cs"/>
          <w:rtl/>
        </w:rPr>
        <w:t>َ</w:t>
      </w:r>
      <w:r w:rsidRPr="00341C3F">
        <w:rPr>
          <w:rStyle w:val="Char3"/>
          <w:rtl/>
        </w:rPr>
        <w:t>هن</w:t>
      </w:r>
      <w:r w:rsidRPr="00341C3F">
        <w:rPr>
          <w:rStyle w:val="Char3"/>
          <w:rFonts w:hint="cs"/>
          <w:rtl/>
        </w:rPr>
        <w:t>»</w:t>
      </w:r>
      <w:r w:rsidRPr="00341C3F">
        <w:rPr>
          <w:rStyle w:val="Char3"/>
          <w:rtl/>
        </w:rPr>
        <w:t xml:space="preserve"> و سستی چیست ؟ فرمود : </w:t>
      </w:r>
      <w:r w:rsidRPr="00341C3F">
        <w:rPr>
          <w:rStyle w:val="Char3"/>
          <w:rFonts w:hint="cs"/>
          <w:rtl/>
        </w:rPr>
        <w:t>د</w:t>
      </w:r>
      <w:r w:rsidRPr="00341C3F">
        <w:rPr>
          <w:rStyle w:val="Char3"/>
          <w:rtl/>
        </w:rPr>
        <w:t>نیا</w:t>
      </w:r>
      <w:r w:rsidRPr="00341C3F">
        <w:rPr>
          <w:rStyle w:val="Char3"/>
          <w:rFonts w:hint="cs"/>
          <w:rtl/>
        </w:rPr>
        <w:t>دوستی</w:t>
      </w:r>
      <w:r w:rsidRPr="00341C3F">
        <w:rPr>
          <w:rStyle w:val="Char3"/>
          <w:rtl/>
        </w:rPr>
        <w:t xml:space="preserve"> و ناپسند دانستن مرگ</w:t>
      </w:r>
      <w:r w:rsidRPr="00341C3F">
        <w:rPr>
          <w:rStyle w:val="Char3"/>
          <w:rFonts w:hint="cs"/>
          <w:rtl/>
        </w:rPr>
        <w:t>.</w:t>
      </w:r>
    </w:p>
    <w:p w:rsidR="00EF08DF" w:rsidRPr="00341C3F" w:rsidRDefault="00EF08DF" w:rsidP="00FE2C18">
      <w:pPr>
        <w:pStyle w:val="a0"/>
        <w:rPr>
          <w:rtl/>
        </w:rPr>
      </w:pPr>
      <w:bookmarkStart w:id="38" w:name="_Toc227259325"/>
      <w:bookmarkStart w:id="39" w:name="_Toc287943834"/>
      <w:bookmarkStart w:id="40" w:name="_Toc443515813"/>
      <w:r w:rsidRPr="00341C3F">
        <w:rPr>
          <w:rFonts w:hint="cs"/>
          <w:rtl/>
        </w:rPr>
        <w:t>اسباب فراموشی ولاء و براء</w:t>
      </w:r>
      <w:bookmarkEnd w:id="38"/>
      <w:bookmarkEnd w:id="39"/>
      <w:bookmarkEnd w:id="40"/>
    </w:p>
    <w:p w:rsidR="00EF08DF" w:rsidRPr="00341C3F" w:rsidRDefault="00EF08DF" w:rsidP="00A90007">
      <w:pPr>
        <w:ind w:firstLine="284"/>
        <w:jc w:val="both"/>
        <w:rPr>
          <w:rStyle w:val="Char3"/>
          <w:rtl/>
        </w:rPr>
      </w:pPr>
      <w:r w:rsidRPr="00341C3F">
        <w:rPr>
          <w:rStyle w:val="Char3"/>
          <w:rtl/>
        </w:rPr>
        <w:t>در چنین شرایطی</w:t>
      </w:r>
      <w:r w:rsidRPr="00341C3F">
        <w:rPr>
          <w:rStyle w:val="Char3"/>
          <w:rFonts w:hint="cs"/>
          <w:rtl/>
        </w:rPr>
        <w:t>؛</w:t>
      </w:r>
      <w:r w:rsidRPr="00341C3F">
        <w:rPr>
          <w:rStyle w:val="Char3"/>
          <w:rtl/>
        </w:rPr>
        <w:t xml:space="preserve"> </w:t>
      </w:r>
      <w:r w:rsidRPr="00341C3F">
        <w:rPr>
          <w:rStyle w:val="Char3"/>
          <w:rFonts w:hint="cs"/>
          <w:rtl/>
        </w:rPr>
        <w:t xml:space="preserve">نخبگان و </w:t>
      </w:r>
      <w:r w:rsidRPr="00341C3F">
        <w:rPr>
          <w:rStyle w:val="Char3"/>
          <w:rtl/>
        </w:rPr>
        <w:t>شخصیت</w:t>
      </w:r>
      <w:r w:rsidRPr="00341C3F">
        <w:rPr>
          <w:rStyle w:val="Char3"/>
          <w:rFonts w:hint="cs"/>
          <w:rtl/>
        </w:rPr>
        <w:softHyphen/>
      </w:r>
      <w:r w:rsidRPr="00341C3F">
        <w:rPr>
          <w:rStyle w:val="Char3"/>
          <w:rtl/>
        </w:rPr>
        <w:t>های عل</w:t>
      </w:r>
      <w:r w:rsidRPr="00341C3F">
        <w:rPr>
          <w:rStyle w:val="Char3"/>
          <w:rFonts w:hint="cs"/>
          <w:rtl/>
        </w:rPr>
        <w:t>و</w:t>
      </w:r>
      <w:r w:rsidRPr="00341C3F">
        <w:rPr>
          <w:rStyle w:val="Char3"/>
          <w:rtl/>
        </w:rPr>
        <w:t>م</w:t>
      </w:r>
      <w:r w:rsidRPr="00341C3F">
        <w:rPr>
          <w:rStyle w:val="Char3"/>
          <w:rFonts w:hint="cs"/>
          <w:rtl/>
        </w:rPr>
        <w:t xml:space="preserve"> دینی صحنه را ترک کرده و برای روشنگری افکار و اعتقادات امّت اسلام تلاش نمی</w:t>
      </w:r>
      <w:r w:rsidRPr="00341C3F">
        <w:rPr>
          <w:rStyle w:val="Char3"/>
          <w:rFonts w:hint="cs"/>
          <w:rtl/>
        </w:rPr>
        <w:softHyphen/>
        <w:t>کنند، و غفلت</w:t>
      </w:r>
      <w:r w:rsidR="00E64C61" w:rsidRPr="00341C3F">
        <w:rPr>
          <w:rStyle w:val="Char3"/>
          <w:rFonts w:hint="cs"/>
          <w:rtl/>
        </w:rPr>
        <w:t xml:space="preserve"> آن‌ها </w:t>
      </w:r>
      <w:r w:rsidRPr="00341C3F">
        <w:rPr>
          <w:rStyle w:val="Char3"/>
          <w:rFonts w:hint="cs"/>
          <w:rtl/>
        </w:rPr>
        <w:t>نسبت به تثبیت اصول اعتقادی اسلام</w:t>
      </w:r>
      <w:r w:rsidRPr="00341C3F">
        <w:rPr>
          <w:rStyle w:val="Char3"/>
          <w:rtl/>
        </w:rPr>
        <w:t xml:space="preserve">، و عدم تحکیم </w:t>
      </w:r>
      <w:r w:rsidRPr="00341C3F">
        <w:rPr>
          <w:rStyle w:val="Char3"/>
          <w:rFonts w:hint="cs"/>
          <w:rtl/>
        </w:rPr>
        <w:t>مسلّمات</w:t>
      </w:r>
      <w:r w:rsidRPr="00341C3F">
        <w:rPr>
          <w:rStyle w:val="Char3"/>
          <w:rtl/>
        </w:rPr>
        <w:t xml:space="preserve"> اعتقادی در دل و ذهن فرزند مسلم</w:t>
      </w:r>
      <w:r w:rsidRPr="00341C3F">
        <w:rPr>
          <w:rStyle w:val="Char3"/>
          <w:rFonts w:hint="cs"/>
          <w:rtl/>
        </w:rPr>
        <w:t>انا</w:t>
      </w:r>
      <w:r w:rsidRPr="00341C3F">
        <w:rPr>
          <w:rStyle w:val="Char3"/>
          <w:rtl/>
        </w:rPr>
        <w:t>ن</w:t>
      </w:r>
      <w:r w:rsidRPr="00341C3F">
        <w:rPr>
          <w:rStyle w:val="Char3"/>
          <w:rFonts w:hint="cs"/>
          <w:rtl/>
        </w:rPr>
        <w:t>،</w:t>
      </w:r>
      <w:r w:rsidRPr="00341C3F">
        <w:rPr>
          <w:rStyle w:val="Char3"/>
          <w:rtl/>
        </w:rPr>
        <w:t xml:space="preserve"> و بروز عوامل بازدارنده تحکیم پایه</w:t>
      </w:r>
      <w:r w:rsidR="00D97CCE">
        <w:rPr>
          <w:rStyle w:val="Char3"/>
          <w:rtl/>
        </w:rPr>
        <w:t>‌های</w:t>
      </w:r>
      <w:r w:rsidRPr="00341C3F">
        <w:rPr>
          <w:rStyle w:val="Char3"/>
          <w:rtl/>
        </w:rPr>
        <w:t xml:space="preserve"> عقیده سلف</w:t>
      </w:r>
      <w:r w:rsidRPr="00341C3F">
        <w:rPr>
          <w:rStyle w:val="Char3"/>
          <w:rFonts w:hint="cs"/>
          <w:rtl/>
        </w:rPr>
        <w:t>، موجب شده این غفلت به</w:t>
      </w:r>
      <w:r w:rsidRPr="00341C3F">
        <w:rPr>
          <w:rStyle w:val="Char3"/>
          <w:rtl/>
        </w:rPr>
        <w:t xml:space="preserve"> برنامه</w:t>
      </w:r>
      <w:r w:rsidR="00D97CCE">
        <w:rPr>
          <w:rStyle w:val="Char3"/>
          <w:rtl/>
        </w:rPr>
        <w:t>‌های</w:t>
      </w:r>
      <w:r w:rsidRPr="00341C3F">
        <w:rPr>
          <w:rStyle w:val="Char3"/>
          <w:rtl/>
        </w:rPr>
        <w:t xml:space="preserve"> آموزشی </w:t>
      </w:r>
      <w:r w:rsidRPr="00341C3F">
        <w:rPr>
          <w:rStyle w:val="Char3"/>
          <w:rFonts w:hint="cs"/>
          <w:rtl/>
        </w:rPr>
        <w:t xml:space="preserve">هم </w:t>
      </w:r>
      <w:r w:rsidRPr="00341C3F">
        <w:rPr>
          <w:rStyle w:val="Char3"/>
          <w:rtl/>
        </w:rPr>
        <w:t>سرایت کند</w:t>
      </w:r>
      <w:r w:rsidRPr="00341C3F">
        <w:rPr>
          <w:rStyle w:val="Char3"/>
          <w:rFonts w:hint="cs"/>
          <w:rtl/>
        </w:rPr>
        <w:t>، و</w:t>
      </w:r>
      <w:r w:rsidR="00E64C61" w:rsidRPr="00341C3F">
        <w:rPr>
          <w:rStyle w:val="Char3"/>
          <w:rFonts w:hint="cs"/>
          <w:rtl/>
        </w:rPr>
        <w:t xml:space="preserve"> آن‌ها </w:t>
      </w:r>
      <w:r w:rsidRPr="00341C3F">
        <w:rPr>
          <w:rStyle w:val="Char3"/>
          <w:rFonts w:hint="cs"/>
          <w:rtl/>
        </w:rPr>
        <w:t>را چنان به تزلزل درآورد که در هم لولیده</w:t>
      </w:r>
      <w:r w:rsidR="00CF2041">
        <w:rPr>
          <w:rStyle w:val="Char3"/>
          <w:rFonts w:hint="cs"/>
          <w:rtl/>
        </w:rPr>
        <w:t>‌اند.</w:t>
      </w:r>
      <w:r w:rsidRPr="00341C3F">
        <w:rPr>
          <w:rStyle w:val="Char3"/>
          <w:rFonts w:hint="cs"/>
          <w:rtl/>
        </w:rPr>
        <w:t xml:space="preserve"> ولی در مجموع این مسأله به دو عامل برمی</w:t>
      </w:r>
      <w:r w:rsidRPr="00341C3F">
        <w:rPr>
          <w:rStyle w:val="Char3"/>
          <w:rtl/>
        </w:rPr>
        <w:softHyphen/>
      </w:r>
      <w:r w:rsidRPr="00341C3F">
        <w:rPr>
          <w:rStyle w:val="Char3"/>
          <w:rFonts w:hint="cs"/>
          <w:rtl/>
        </w:rPr>
        <w:t>گردد:</w:t>
      </w:r>
    </w:p>
    <w:p w:rsidR="00EF08DF" w:rsidRPr="00341C3F" w:rsidRDefault="00EF08DF" w:rsidP="00A90007">
      <w:pPr>
        <w:ind w:firstLine="284"/>
        <w:jc w:val="both"/>
        <w:rPr>
          <w:rStyle w:val="Char3"/>
          <w:rtl/>
        </w:rPr>
      </w:pPr>
      <w:r w:rsidRPr="00341C3F">
        <w:rPr>
          <w:rStyle w:val="Char3"/>
          <w:rtl/>
        </w:rPr>
        <w:t>اول: شکستن و از بین بردن مانع (ولاء و براء) بین مسلمان و کافر</w:t>
      </w:r>
      <w:r w:rsidRPr="00341C3F">
        <w:rPr>
          <w:rStyle w:val="Char3"/>
          <w:rFonts w:hint="cs"/>
          <w:rtl/>
        </w:rPr>
        <w:t>،</w:t>
      </w:r>
      <w:r w:rsidRPr="00341C3F">
        <w:rPr>
          <w:rStyle w:val="Char3"/>
          <w:rtl/>
        </w:rPr>
        <w:t xml:space="preserve"> و بین سن</w:t>
      </w:r>
      <w:r w:rsidRPr="00341C3F">
        <w:rPr>
          <w:rStyle w:val="Char3"/>
          <w:rFonts w:hint="cs"/>
          <w:rtl/>
        </w:rPr>
        <w:t>ّ</w:t>
      </w:r>
      <w:r w:rsidRPr="00341C3F">
        <w:rPr>
          <w:rStyle w:val="Char3"/>
          <w:rtl/>
        </w:rPr>
        <w:t>ی و اهل بدعت</w:t>
      </w:r>
      <w:r w:rsidRPr="00341C3F">
        <w:rPr>
          <w:rStyle w:val="Char3"/>
          <w:rFonts w:hint="cs"/>
          <w:rtl/>
        </w:rPr>
        <w:t>،</w:t>
      </w:r>
      <w:r w:rsidRPr="00341C3F">
        <w:rPr>
          <w:rStyle w:val="Char3"/>
          <w:rtl/>
        </w:rPr>
        <w:t xml:space="preserve"> که در اصطلاح جدید آن را (مانع روانی)</w:t>
      </w:r>
      <w:r w:rsidR="00D97CCE">
        <w:rPr>
          <w:rStyle w:val="Char3"/>
          <w:rtl/>
        </w:rPr>
        <w:t xml:space="preserve"> می‌</w:t>
      </w:r>
      <w:r w:rsidRPr="00341C3F">
        <w:rPr>
          <w:rStyle w:val="Char3"/>
          <w:rtl/>
        </w:rPr>
        <w:t>نامند</w:t>
      </w:r>
      <w:r w:rsidRPr="00341C3F">
        <w:rPr>
          <w:rStyle w:val="Char3"/>
          <w:rFonts w:hint="cs"/>
          <w:rtl/>
        </w:rPr>
        <w:t>،</w:t>
      </w:r>
      <w:r w:rsidRPr="00341C3F">
        <w:rPr>
          <w:rStyle w:val="Char3"/>
          <w:rtl/>
        </w:rPr>
        <w:t xml:space="preserve"> و </w:t>
      </w:r>
      <w:r w:rsidRPr="00341C3F">
        <w:rPr>
          <w:rStyle w:val="Char3"/>
          <w:rFonts w:hint="cs"/>
          <w:rtl/>
        </w:rPr>
        <w:t xml:space="preserve">فاصله </w:t>
      </w:r>
      <w:r w:rsidRPr="00341C3F">
        <w:rPr>
          <w:rStyle w:val="Char3"/>
          <w:rtl/>
        </w:rPr>
        <w:t xml:space="preserve">ولاء و براء </w:t>
      </w:r>
      <w:r w:rsidRPr="00341C3F">
        <w:rPr>
          <w:rStyle w:val="Char3"/>
          <w:rFonts w:hint="cs"/>
          <w:rtl/>
        </w:rPr>
        <w:t xml:space="preserve">که جداکننده </w:t>
      </w:r>
      <w:r w:rsidRPr="00341C3F">
        <w:rPr>
          <w:rStyle w:val="Char3"/>
          <w:rtl/>
        </w:rPr>
        <w:t xml:space="preserve">مسلمان و کافر </w:t>
      </w:r>
      <w:r w:rsidRPr="00341C3F">
        <w:rPr>
          <w:rStyle w:val="Char3"/>
          <w:rFonts w:hint="cs"/>
          <w:rtl/>
        </w:rPr>
        <w:t xml:space="preserve">است؛ </w:t>
      </w:r>
      <w:r w:rsidRPr="00341C3F">
        <w:rPr>
          <w:rStyle w:val="Char3"/>
          <w:rtl/>
        </w:rPr>
        <w:t xml:space="preserve">بوسیله شعارهای </w:t>
      </w:r>
      <w:r w:rsidRPr="00341C3F">
        <w:rPr>
          <w:rStyle w:val="Char3"/>
          <w:rFonts w:hint="cs"/>
          <w:rtl/>
        </w:rPr>
        <w:t xml:space="preserve">آراسته شده و </w:t>
      </w:r>
      <w:r w:rsidRPr="00341C3F">
        <w:rPr>
          <w:rStyle w:val="Char3"/>
          <w:rtl/>
        </w:rPr>
        <w:t>گمراه کننده</w:t>
      </w:r>
      <w:r w:rsidRPr="00341C3F">
        <w:rPr>
          <w:rStyle w:val="Char3"/>
          <w:rFonts w:hint="cs"/>
          <w:rtl/>
        </w:rPr>
        <w:softHyphen/>
        <w:t xml:space="preserve">ای </w:t>
      </w:r>
      <w:r w:rsidRPr="00341C3F">
        <w:rPr>
          <w:rStyle w:val="Char3"/>
          <w:rtl/>
        </w:rPr>
        <w:t>همچون تسامح</w:t>
      </w:r>
      <w:r w:rsidRPr="00341C3F">
        <w:rPr>
          <w:rStyle w:val="Char3"/>
          <w:rFonts w:hint="cs"/>
          <w:rtl/>
        </w:rPr>
        <w:t>،</w:t>
      </w:r>
      <w:r w:rsidRPr="00341C3F">
        <w:rPr>
          <w:rStyle w:val="Char3"/>
          <w:rtl/>
        </w:rPr>
        <w:t xml:space="preserve"> مدارا</w:t>
      </w:r>
      <w:r w:rsidRPr="00341C3F">
        <w:rPr>
          <w:rStyle w:val="Char3"/>
          <w:rFonts w:hint="cs"/>
          <w:rtl/>
        </w:rPr>
        <w:t>،</w:t>
      </w:r>
      <w:r w:rsidRPr="00341C3F">
        <w:rPr>
          <w:rStyle w:val="Char3"/>
          <w:rtl/>
        </w:rPr>
        <w:t xml:space="preserve"> همدلی</w:t>
      </w:r>
      <w:r w:rsidRPr="00341C3F">
        <w:rPr>
          <w:rStyle w:val="Char3"/>
          <w:rFonts w:hint="cs"/>
          <w:rtl/>
        </w:rPr>
        <w:t>،</w:t>
      </w:r>
      <w:r w:rsidRPr="00341C3F">
        <w:rPr>
          <w:rStyle w:val="Char3"/>
          <w:rtl/>
        </w:rPr>
        <w:t xml:space="preserve"> دور انداختن تعصب</w:t>
      </w:r>
      <w:r w:rsidRPr="00341C3F">
        <w:rPr>
          <w:rStyle w:val="Char3"/>
          <w:rFonts w:hint="cs"/>
          <w:rtl/>
        </w:rPr>
        <w:t xml:space="preserve"> و </w:t>
      </w:r>
      <w:r w:rsidRPr="00341C3F">
        <w:rPr>
          <w:rStyle w:val="Char3"/>
          <w:rtl/>
        </w:rPr>
        <w:t>افراط</w:t>
      </w:r>
      <w:r w:rsidRPr="00341C3F">
        <w:rPr>
          <w:rStyle w:val="Char3"/>
          <w:rFonts w:hint="cs"/>
          <w:rtl/>
        </w:rPr>
        <w:softHyphen/>
        <w:t>گری،</w:t>
      </w:r>
      <w:r w:rsidRPr="00341C3F">
        <w:rPr>
          <w:rStyle w:val="Char3"/>
          <w:rtl/>
        </w:rPr>
        <w:t xml:space="preserve"> انسان</w:t>
      </w:r>
      <w:r w:rsidRPr="00341C3F">
        <w:rPr>
          <w:rStyle w:val="Char3"/>
          <w:rFonts w:hint="cs"/>
          <w:rtl/>
        </w:rPr>
        <w:softHyphen/>
        <w:t>دوستی</w:t>
      </w:r>
      <w:r w:rsidRPr="00341C3F">
        <w:rPr>
          <w:rStyle w:val="Char3"/>
          <w:rtl/>
        </w:rPr>
        <w:t xml:space="preserve"> و دیگر </w:t>
      </w:r>
      <w:r w:rsidRPr="00341C3F">
        <w:rPr>
          <w:rStyle w:val="Char3"/>
          <w:rFonts w:hint="cs"/>
          <w:rtl/>
        </w:rPr>
        <w:t>واژه</w:t>
      </w:r>
      <w:r w:rsidRPr="00341C3F">
        <w:rPr>
          <w:rStyle w:val="Char3"/>
          <w:rFonts w:hint="cs"/>
          <w:rtl/>
        </w:rPr>
        <w:softHyphen/>
        <w:t>های</w:t>
      </w:r>
      <w:r w:rsidRPr="00341C3F">
        <w:rPr>
          <w:rStyle w:val="Char3"/>
          <w:rtl/>
        </w:rPr>
        <w:t xml:space="preserve"> فریبنده که در حقیقت توطئه</w:t>
      </w:r>
      <w:r w:rsidR="00D97CCE">
        <w:rPr>
          <w:rStyle w:val="Char3"/>
          <w:rtl/>
        </w:rPr>
        <w:t>‌های</w:t>
      </w:r>
      <w:r w:rsidRPr="00341C3F">
        <w:rPr>
          <w:rStyle w:val="Char3"/>
          <w:rtl/>
        </w:rPr>
        <w:t xml:space="preserve">ی </w:t>
      </w:r>
      <w:r w:rsidRPr="00341C3F">
        <w:rPr>
          <w:rStyle w:val="Char3"/>
          <w:rFonts w:hint="cs"/>
          <w:rtl/>
        </w:rPr>
        <w:t xml:space="preserve">هستند برای اینکه </w:t>
      </w:r>
      <w:r w:rsidRPr="00341C3F">
        <w:rPr>
          <w:rStyle w:val="Char3"/>
          <w:rtl/>
        </w:rPr>
        <w:t xml:space="preserve">مسلمان </w:t>
      </w:r>
      <w:r w:rsidRPr="00341C3F">
        <w:rPr>
          <w:rStyle w:val="Char3"/>
          <w:rFonts w:hint="cs"/>
          <w:rtl/>
        </w:rPr>
        <w:t xml:space="preserve">نسبت به دین اسلام </w:t>
      </w:r>
      <w:r w:rsidRPr="00341C3F">
        <w:rPr>
          <w:rStyle w:val="Char3"/>
          <w:rtl/>
        </w:rPr>
        <w:t>پایبند</w:t>
      </w:r>
      <w:r w:rsidRPr="00341C3F">
        <w:rPr>
          <w:rStyle w:val="Char3"/>
          <w:rFonts w:hint="cs"/>
          <w:rtl/>
        </w:rPr>
        <w:t xml:space="preserve"> نباشند</w:t>
      </w:r>
      <w:r w:rsidRPr="00341C3F">
        <w:rPr>
          <w:rStyle w:val="Char3"/>
          <w:rtl/>
        </w:rPr>
        <w:t>.</w:t>
      </w:r>
    </w:p>
    <w:p w:rsidR="00EF08DF" w:rsidRPr="00341C3F" w:rsidRDefault="00990CBD" w:rsidP="00A90007">
      <w:pPr>
        <w:ind w:firstLine="284"/>
        <w:jc w:val="both"/>
        <w:rPr>
          <w:rStyle w:val="Char3"/>
          <w:rtl/>
        </w:rPr>
      </w:pPr>
      <w:r w:rsidRPr="00341C3F">
        <w:rPr>
          <w:rStyle w:val="Char3"/>
          <w:rtl/>
        </w:rPr>
        <w:t>دوم</w:t>
      </w:r>
      <w:r w:rsidR="00EF08DF" w:rsidRPr="00341C3F">
        <w:rPr>
          <w:rStyle w:val="Char3"/>
          <w:rtl/>
        </w:rPr>
        <w:t xml:space="preserve">: </w:t>
      </w:r>
      <w:r w:rsidR="00EF08DF" w:rsidRPr="00341C3F">
        <w:rPr>
          <w:rStyle w:val="Char3"/>
          <w:rFonts w:hint="cs"/>
          <w:rtl/>
        </w:rPr>
        <w:t xml:space="preserve">تلاش برای </w:t>
      </w:r>
      <w:r w:rsidR="00EF08DF" w:rsidRPr="00341C3F">
        <w:rPr>
          <w:rStyle w:val="Char3"/>
          <w:rtl/>
        </w:rPr>
        <w:t xml:space="preserve">شیوع بیسوادی </w:t>
      </w:r>
      <w:r w:rsidR="00EF08DF" w:rsidRPr="00341C3F">
        <w:rPr>
          <w:rStyle w:val="Char3"/>
          <w:rFonts w:hint="cs"/>
          <w:rtl/>
        </w:rPr>
        <w:t xml:space="preserve">و جهالت نسبت به حقیقت </w:t>
      </w:r>
      <w:r w:rsidR="00EF08DF" w:rsidRPr="00341C3F">
        <w:rPr>
          <w:rStyle w:val="Char3"/>
          <w:rtl/>
        </w:rPr>
        <w:t xml:space="preserve">دین </w:t>
      </w:r>
      <w:r w:rsidR="00EF08DF" w:rsidRPr="00341C3F">
        <w:rPr>
          <w:rStyle w:val="Char3"/>
          <w:rFonts w:hint="cs"/>
          <w:rtl/>
        </w:rPr>
        <w:t xml:space="preserve">اسلام </w:t>
      </w:r>
      <w:r w:rsidR="00EF08DF" w:rsidRPr="00341C3F">
        <w:rPr>
          <w:rStyle w:val="Char3"/>
          <w:rtl/>
        </w:rPr>
        <w:t>تا ام</w:t>
      </w:r>
      <w:r w:rsidR="00EF08DF" w:rsidRPr="00341C3F">
        <w:rPr>
          <w:rStyle w:val="Char3"/>
          <w:rFonts w:hint="cs"/>
          <w:rtl/>
        </w:rPr>
        <w:t>ّ</w:t>
      </w:r>
      <w:r w:rsidR="00EF08DF" w:rsidRPr="00341C3F">
        <w:rPr>
          <w:rStyle w:val="Char3"/>
          <w:rtl/>
        </w:rPr>
        <w:t xml:space="preserve">ت </w:t>
      </w:r>
      <w:r w:rsidR="00EF08DF" w:rsidRPr="00341C3F">
        <w:rPr>
          <w:rStyle w:val="Char3"/>
          <w:rFonts w:hint="cs"/>
          <w:rtl/>
        </w:rPr>
        <w:t xml:space="preserve">اسلامی متفرّق و </w:t>
      </w:r>
      <w:r w:rsidR="00EF08DF" w:rsidRPr="00341C3F">
        <w:rPr>
          <w:rStyle w:val="Char3"/>
          <w:rtl/>
        </w:rPr>
        <w:t>دسته دسته شود</w:t>
      </w:r>
      <w:r w:rsidR="00EF08DF" w:rsidRPr="00341C3F">
        <w:rPr>
          <w:rStyle w:val="Char3"/>
          <w:rFonts w:hint="cs"/>
          <w:rtl/>
        </w:rPr>
        <w:t>،</w:t>
      </w:r>
      <w:r w:rsidR="00EF08DF" w:rsidRPr="00341C3F">
        <w:rPr>
          <w:rStyle w:val="Char3"/>
          <w:rtl/>
        </w:rPr>
        <w:t xml:space="preserve"> و مسلمان </w:t>
      </w:r>
      <w:r w:rsidR="00EF08DF" w:rsidRPr="00341C3F">
        <w:rPr>
          <w:rStyle w:val="Char3"/>
          <w:rFonts w:hint="cs"/>
          <w:rtl/>
        </w:rPr>
        <w:t xml:space="preserve">را </w:t>
      </w:r>
      <w:r w:rsidR="00EF08DF" w:rsidRPr="00341C3F">
        <w:rPr>
          <w:rStyle w:val="Char3"/>
          <w:rtl/>
        </w:rPr>
        <w:t xml:space="preserve">مجانی </w:t>
      </w:r>
      <w:r w:rsidR="00EF08DF" w:rsidRPr="00341C3F">
        <w:rPr>
          <w:rStyle w:val="Char3"/>
          <w:rFonts w:hint="cs"/>
          <w:rtl/>
        </w:rPr>
        <w:t xml:space="preserve">و بدون هزینه شکار کنند </w:t>
      </w:r>
      <w:r w:rsidR="00EF08DF" w:rsidRPr="00341C3F">
        <w:rPr>
          <w:rStyle w:val="Char3"/>
          <w:rtl/>
        </w:rPr>
        <w:t xml:space="preserve">و زیر پرچم </w:t>
      </w:r>
      <w:r w:rsidR="00EF08DF" w:rsidRPr="00341C3F">
        <w:rPr>
          <w:rStyle w:val="Char3"/>
          <w:rFonts w:hint="cs"/>
          <w:rtl/>
        </w:rPr>
        <w:t>ا</w:t>
      </w:r>
      <w:r w:rsidR="00EF08DF" w:rsidRPr="00341C3F">
        <w:rPr>
          <w:rStyle w:val="Char3"/>
          <w:rtl/>
        </w:rPr>
        <w:t>حز</w:t>
      </w:r>
      <w:r w:rsidR="00EF08DF" w:rsidRPr="00341C3F">
        <w:rPr>
          <w:rStyle w:val="Char3"/>
          <w:rFonts w:hint="cs"/>
          <w:rtl/>
        </w:rPr>
        <w:t>ا</w:t>
      </w:r>
      <w:r w:rsidR="00EF08DF" w:rsidRPr="00341C3F">
        <w:rPr>
          <w:rStyle w:val="Char3"/>
          <w:rtl/>
        </w:rPr>
        <w:t>ب</w:t>
      </w:r>
      <w:r w:rsidR="00EF08DF" w:rsidRPr="00341C3F">
        <w:rPr>
          <w:rStyle w:val="Char3"/>
          <w:rFonts w:hint="cs"/>
          <w:rtl/>
        </w:rPr>
        <w:softHyphen/>
      </w:r>
      <w:r w:rsidR="00EF08DF" w:rsidRPr="00341C3F">
        <w:rPr>
          <w:rStyle w:val="Char3"/>
          <w:rtl/>
        </w:rPr>
        <w:t xml:space="preserve"> آنان قرار</w:t>
      </w:r>
      <w:r w:rsidR="00EF08DF" w:rsidRPr="00341C3F">
        <w:rPr>
          <w:rStyle w:val="Char3"/>
          <w:rFonts w:hint="cs"/>
          <w:rtl/>
        </w:rPr>
        <w:t xml:space="preserve"> </w:t>
      </w:r>
      <w:r w:rsidR="00EF08DF" w:rsidRPr="00341C3F">
        <w:rPr>
          <w:rStyle w:val="Char3"/>
          <w:rtl/>
        </w:rPr>
        <w:t xml:space="preserve">گیرد، و </w:t>
      </w:r>
      <w:r w:rsidR="00EF08DF" w:rsidRPr="00341C3F">
        <w:rPr>
          <w:rStyle w:val="Char3"/>
          <w:rFonts w:hint="cs"/>
          <w:rtl/>
        </w:rPr>
        <w:t>به دیگر اهداف</w:t>
      </w:r>
      <w:r w:rsidR="00466E5C">
        <w:rPr>
          <w:rStyle w:val="Char3"/>
          <w:rFonts w:hint="eastAsia"/>
          <w:rtl/>
        </w:rPr>
        <w:t>‌</w:t>
      </w:r>
      <w:r w:rsidR="00EF08DF" w:rsidRPr="00341C3F">
        <w:rPr>
          <w:rStyle w:val="Char3"/>
          <w:rFonts w:hint="cs"/>
          <w:rtl/>
        </w:rPr>
        <w:t>شان برسند که</w:t>
      </w:r>
      <w:r w:rsidR="00EF08DF" w:rsidRPr="00341C3F">
        <w:rPr>
          <w:rStyle w:val="Char3"/>
          <w:rtl/>
        </w:rPr>
        <w:t xml:space="preserve"> از آن جمله </w:t>
      </w:r>
      <w:r w:rsidR="00EF08DF" w:rsidRPr="00341C3F">
        <w:rPr>
          <w:rStyle w:val="Char3"/>
          <w:rFonts w:hint="cs"/>
          <w:rtl/>
        </w:rPr>
        <w:t>(</w:t>
      </w:r>
      <w:r w:rsidR="00EF08DF" w:rsidRPr="00341C3F">
        <w:rPr>
          <w:rStyle w:val="Char3"/>
          <w:rtl/>
        </w:rPr>
        <w:t>بحران فکر</w:t>
      </w:r>
      <w:r w:rsidR="00EF08DF" w:rsidRPr="00341C3F">
        <w:rPr>
          <w:rStyle w:val="Char3"/>
          <w:rFonts w:hint="cs"/>
          <w:rtl/>
        </w:rPr>
        <w:t xml:space="preserve"> ال</w:t>
      </w:r>
      <w:r w:rsidR="00EF08DF" w:rsidRPr="00341C3F">
        <w:rPr>
          <w:rStyle w:val="Char3"/>
          <w:rtl/>
        </w:rPr>
        <w:t>حادی) که</w:t>
      </w:r>
      <w:r w:rsidR="00EF08DF" w:rsidRPr="00341C3F">
        <w:rPr>
          <w:rStyle w:val="Char3"/>
          <w:rFonts w:hint="cs"/>
          <w:rtl/>
        </w:rPr>
        <w:t xml:space="preserve"> اکنون</w:t>
      </w:r>
      <w:r w:rsidR="00EF08DF" w:rsidRPr="00341C3F">
        <w:rPr>
          <w:rStyle w:val="Char3"/>
          <w:rtl/>
        </w:rPr>
        <w:t xml:space="preserve"> مسلمین در آن دست و پا می</w:t>
      </w:r>
      <w:r w:rsidR="00EF08DF" w:rsidRPr="00341C3F">
        <w:rPr>
          <w:rStyle w:val="Char3"/>
          <w:rFonts w:hint="cs"/>
          <w:rtl/>
        </w:rPr>
        <w:softHyphen/>
      </w:r>
      <w:r w:rsidR="00EF08DF" w:rsidRPr="00341C3F">
        <w:rPr>
          <w:rStyle w:val="Char3"/>
          <w:rtl/>
        </w:rPr>
        <w:t>زنند</w:t>
      </w:r>
      <w:r w:rsidR="00EF08DF" w:rsidRPr="00341C3F">
        <w:rPr>
          <w:rStyle w:val="Char3"/>
          <w:rFonts w:hint="cs"/>
          <w:rtl/>
        </w:rPr>
        <w:t>،</w:t>
      </w:r>
      <w:r w:rsidR="00EF08DF" w:rsidRPr="00341C3F">
        <w:rPr>
          <w:rStyle w:val="Char3"/>
          <w:rtl/>
        </w:rPr>
        <w:t xml:space="preserve"> و توازن و ثبات زندگی ا</w:t>
      </w:r>
      <w:r w:rsidR="00EF08DF" w:rsidRPr="00341C3F">
        <w:rPr>
          <w:rStyle w:val="Char3"/>
          <w:rFonts w:hint="cs"/>
          <w:rtl/>
        </w:rPr>
        <w:t>ی</w:t>
      </w:r>
      <w:r w:rsidR="00EF08DF" w:rsidRPr="00341C3F">
        <w:rPr>
          <w:rStyle w:val="Char3"/>
          <w:rtl/>
        </w:rPr>
        <w:t xml:space="preserve">شان را از </w:t>
      </w:r>
      <w:r w:rsidR="00EF08DF" w:rsidRPr="00341C3F">
        <w:rPr>
          <w:rStyle w:val="Char3"/>
          <w:rFonts w:hint="cs"/>
          <w:rtl/>
        </w:rPr>
        <w:t xml:space="preserve">هم پاشیده </w:t>
      </w:r>
      <w:r w:rsidR="00EF08DF" w:rsidRPr="00341C3F">
        <w:rPr>
          <w:rStyle w:val="Char3"/>
          <w:rtl/>
        </w:rPr>
        <w:t>است</w:t>
      </w:r>
      <w:r w:rsidR="00EF08DF" w:rsidRPr="00341C3F">
        <w:rPr>
          <w:rStyle w:val="Char3"/>
          <w:rFonts w:hint="cs"/>
          <w:rtl/>
        </w:rPr>
        <w:t>،</w:t>
      </w:r>
      <w:r w:rsidR="00EF08DF" w:rsidRPr="00341C3F">
        <w:rPr>
          <w:rStyle w:val="Char3"/>
          <w:rtl/>
        </w:rPr>
        <w:t xml:space="preserve"> و تکیه</w:t>
      </w:r>
      <w:r w:rsidR="00EF08DF" w:rsidRPr="00341C3F">
        <w:rPr>
          <w:rStyle w:val="Char3"/>
          <w:rFonts w:hint="cs"/>
          <w:rtl/>
        </w:rPr>
        <w:softHyphen/>
      </w:r>
      <w:r w:rsidR="00EF08DF" w:rsidRPr="00341C3F">
        <w:rPr>
          <w:rStyle w:val="Char3"/>
          <w:rtl/>
        </w:rPr>
        <w:t xml:space="preserve">گاه اجتماعی مسلمان را که (وحدت عقیده) است متزلزل </w:t>
      </w:r>
      <w:r w:rsidR="00EF08DF" w:rsidRPr="00341C3F">
        <w:rPr>
          <w:rStyle w:val="Char3"/>
          <w:rFonts w:hint="cs"/>
          <w:rtl/>
        </w:rPr>
        <w:t>ساخته</w:t>
      </w:r>
      <w:r w:rsidR="00EF08DF" w:rsidRPr="00341C3F">
        <w:rPr>
          <w:rStyle w:val="Char3"/>
          <w:rtl/>
        </w:rPr>
        <w:t xml:space="preserve"> است</w:t>
      </w:r>
      <w:r w:rsidR="00EF08DF" w:rsidRPr="00341C3F">
        <w:rPr>
          <w:rStyle w:val="Char3"/>
          <w:rFonts w:hint="cs"/>
          <w:rtl/>
        </w:rPr>
        <w:t>، و هر کدام بر حسب اینکه چقدر تحت تأثیر این عوامل و اسباب قرار گرفته باشد معلول شده</w:t>
      </w:r>
      <w:r w:rsidR="00CF2041">
        <w:rPr>
          <w:rStyle w:val="Char3"/>
          <w:rFonts w:hint="cs"/>
          <w:rtl/>
        </w:rPr>
        <w:t>‌اند،</w:t>
      </w:r>
      <w:r w:rsidR="00EF08DF" w:rsidRPr="00341C3F">
        <w:rPr>
          <w:rStyle w:val="Char3"/>
          <w:rFonts w:hint="cs"/>
          <w:rtl/>
        </w:rPr>
        <w:t xml:space="preserve"> </w:t>
      </w:r>
      <w:r w:rsidR="00EF08DF" w:rsidRPr="00341C3F">
        <w:rPr>
          <w:rStyle w:val="Char3"/>
          <w:rtl/>
        </w:rPr>
        <w:t xml:space="preserve">و </w:t>
      </w:r>
      <w:r w:rsidR="00EF08DF" w:rsidRPr="00341C3F">
        <w:rPr>
          <w:rStyle w:val="Char3"/>
          <w:rFonts w:hint="cs"/>
          <w:rtl/>
        </w:rPr>
        <w:t>نابسامانی بوجود آمده و</w:t>
      </w:r>
      <w:r w:rsidR="00EF08DF" w:rsidRPr="00341C3F">
        <w:rPr>
          <w:rStyle w:val="Char3"/>
          <w:rtl/>
        </w:rPr>
        <w:t xml:space="preserve"> راه برای </w:t>
      </w:r>
      <w:r w:rsidR="00EF08DF" w:rsidRPr="00341C3F">
        <w:rPr>
          <w:rStyle w:val="Char3"/>
          <w:rFonts w:hint="cs"/>
          <w:rtl/>
        </w:rPr>
        <w:t xml:space="preserve">ورود هر باطلی </w:t>
      </w:r>
      <w:r w:rsidR="00EF08DF" w:rsidRPr="00341C3F">
        <w:rPr>
          <w:rStyle w:val="Char3"/>
          <w:rtl/>
        </w:rPr>
        <w:t xml:space="preserve">باز </w:t>
      </w:r>
      <w:r w:rsidR="00EF08DF" w:rsidRPr="00341C3F">
        <w:rPr>
          <w:rStyle w:val="Char3"/>
          <w:rFonts w:hint="cs"/>
          <w:rtl/>
        </w:rPr>
        <w:t>شده است،</w:t>
      </w:r>
      <w:r w:rsidR="00EF08DF" w:rsidRPr="00341C3F">
        <w:rPr>
          <w:rStyle w:val="Char3"/>
          <w:rtl/>
        </w:rPr>
        <w:t xml:space="preserve"> و </w:t>
      </w:r>
      <w:r w:rsidR="00EF08DF" w:rsidRPr="00341C3F">
        <w:rPr>
          <w:rStyle w:val="Char3"/>
          <w:rFonts w:hint="cs"/>
          <w:rtl/>
        </w:rPr>
        <w:t xml:space="preserve">حق و </w:t>
      </w:r>
      <w:r w:rsidR="00EF08DF" w:rsidRPr="00341C3F">
        <w:rPr>
          <w:rStyle w:val="Char3"/>
          <w:rtl/>
        </w:rPr>
        <w:t>حقیقت در هاله ای از ابهام قرار گرفت</w:t>
      </w:r>
      <w:r w:rsidR="00EF08DF" w:rsidRPr="00341C3F">
        <w:rPr>
          <w:rStyle w:val="Char3"/>
          <w:rFonts w:hint="cs"/>
          <w:rtl/>
        </w:rPr>
        <w:t>ه،</w:t>
      </w:r>
      <w:r w:rsidR="00EF08DF" w:rsidRPr="00341C3F">
        <w:rPr>
          <w:rStyle w:val="Char3"/>
          <w:rtl/>
        </w:rPr>
        <w:t xml:space="preserve"> و بینش و تشخیص </w:t>
      </w:r>
      <w:r w:rsidR="00EF08DF" w:rsidRPr="00341C3F">
        <w:rPr>
          <w:rStyle w:val="Char3"/>
          <w:rFonts w:hint="cs"/>
          <w:rtl/>
        </w:rPr>
        <w:t xml:space="preserve">درست </w:t>
      </w:r>
      <w:r w:rsidR="00EF08DF" w:rsidRPr="00341C3F">
        <w:rPr>
          <w:rStyle w:val="Char3"/>
          <w:rtl/>
        </w:rPr>
        <w:t>ضعیف شده است، در این وضعیت آشفته</w:t>
      </w:r>
      <w:r w:rsidR="00EF08DF" w:rsidRPr="00341C3F">
        <w:rPr>
          <w:rStyle w:val="Char3"/>
          <w:rFonts w:hint="cs"/>
          <w:rtl/>
        </w:rPr>
        <w:t>؛</w:t>
      </w:r>
      <w:r w:rsidR="00EF08DF" w:rsidRPr="00341C3F">
        <w:rPr>
          <w:rStyle w:val="Char3"/>
          <w:rtl/>
        </w:rPr>
        <w:t xml:space="preserve"> هواپرستان و اهل بدعت زمینه را برای پخش و نشر بدعت خود فراهم می</w:t>
      </w:r>
      <w:r w:rsidR="00EF08DF" w:rsidRPr="00341C3F">
        <w:rPr>
          <w:rStyle w:val="Char3"/>
          <w:rFonts w:hint="cs"/>
          <w:rtl/>
        </w:rPr>
        <w:softHyphen/>
      </w:r>
      <w:r w:rsidR="00EF08DF" w:rsidRPr="00341C3F">
        <w:rPr>
          <w:rStyle w:val="Char3"/>
          <w:rtl/>
        </w:rPr>
        <w:t>بینند</w:t>
      </w:r>
      <w:r w:rsidR="00EF08DF" w:rsidRPr="00341C3F">
        <w:rPr>
          <w:rStyle w:val="Char3"/>
          <w:rFonts w:hint="cs"/>
          <w:rtl/>
        </w:rPr>
        <w:t>،</w:t>
      </w:r>
      <w:r w:rsidR="00EF08DF" w:rsidRPr="00341C3F">
        <w:rPr>
          <w:rStyle w:val="Char3"/>
          <w:rtl/>
        </w:rPr>
        <w:t xml:space="preserve"> و</w:t>
      </w:r>
      <w:r w:rsidR="00EF08DF" w:rsidRPr="00341C3F">
        <w:rPr>
          <w:rStyle w:val="Char3"/>
          <w:rFonts w:hint="cs"/>
          <w:rtl/>
        </w:rPr>
        <w:t xml:space="preserve"> در دسترس همه قرار می</w:t>
      </w:r>
      <w:r w:rsidR="00EF08DF" w:rsidRPr="00341C3F">
        <w:rPr>
          <w:rStyle w:val="Char3"/>
          <w:rFonts w:hint="cs"/>
          <w:rtl/>
        </w:rPr>
        <w:softHyphen/>
        <w:t>دهند و بدون دلیل و برهان بدعت وارد همه عبادت</w:t>
      </w:r>
      <w:r w:rsidR="00466E5C">
        <w:rPr>
          <w:rStyle w:val="Char3"/>
          <w:rFonts w:hint="eastAsia"/>
          <w:rtl/>
        </w:rPr>
        <w:t>‌</w:t>
      </w:r>
      <w:r w:rsidR="00EF08DF" w:rsidRPr="00341C3F">
        <w:rPr>
          <w:rStyle w:val="Char3"/>
          <w:rFonts w:hint="cs"/>
          <w:rtl/>
        </w:rPr>
        <w:t>ها شده و عبادت از دایره توقیفی بودن و موارد نصوص خارج گردیده است.</w:t>
      </w:r>
    </w:p>
    <w:p w:rsidR="00EF08DF" w:rsidRPr="00341C3F" w:rsidRDefault="00EF08DF" w:rsidP="00A90007">
      <w:pPr>
        <w:ind w:firstLine="284"/>
        <w:jc w:val="both"/>
        <w:rPr>
          <w:rStyle w:val="Char3"/>
          <w:rtl/>
        </w:rPr>
      </w:pPr>
      <w:r w:rsidRPr="00341C3F">
        <w:rPr>
          <w:rStyle w:val="Char3"/>
          <w:rtl/>
        </w:rPr>
        <w:t xml:space="preserve"> اهل بدعت اینگونه گردن برافراشته</w:t>
      </w:r>
      <w:r w:rsidR="00CF2041">
        <w:rPr>
          <w:rStyle w:val="Char3"/>
          <w:rtl/>
        </w:rPr>
        <w:t xml:space="preserve">‌اند </w:t>
      </w:r>
      <w:r w:rsidRPr="00341C3F">
        <w:rPr>
          <w:rStyle w:val="Char3"/>
          <w:rtl/>
        </w:rPr>
        <w:t>و انحراف</w:t>
      </w:r>
      <w:r w:rsidRPr="00341C3F">
        <w:rPr>
          <w:rStyle w:val="Char3"/>
          <w:rFonts w:hint="cs"/>
          <w:rtl/>
        </w:rPr>
        <w:t>ات</w:t>
      </w:r>
      <w:r w:rsidRPr="00341C3F">
        <w:rPr>
          <w:rStyle w:val="Char3"/>
          <w:rtl/>
        </w:rPr>
        <w:t xml:space="preserve"> ظهور</w:t>
      </w:r>
      <w:r w:rsidRPr="00341C3F">
        <w:rPr>
          <w:rStyle w:val="Char3"/>
          <w:rFonts w:hint="cs"/>
          <w:rtl/>
        </w:rPr>
        <w:t xml:space="preserve"> یافته</w:t>
      </w:r>
      <w:r w:rsidRPr="00341C3F">
        <w:rPr>
          <w:rStyle w:val="Char3"/>
          <w:rtl/>
        </w:rPr>
        <w:t xml:space="preserve"> و آشکار شده است! و بدعت گذران تباه</w:t>
      </w:r>
      <w:r w:rsidR="002A49F6">
        <w:rPr>
          <w:rStyle w:val="Char3"/>
          <w:rtl/>
        </w:rPr>
        <w:t>ک</w:t>
      </w:r>
      <w:r w:rsidRPr="00341C3F">
        <w:rPr>
          <w:rStyle w:val="Char3"/>
          <w:rtl/>
        </w:rPr>
        <w:t xml:space="preserve">ارانه </w:t>
      </w:r>
      <w:r w:rsidRPr="00341C3F">
        <w:rPr>
          <w:rStyle w:val="Char3"/>
          <w:rFonts w:hint="cs"/>
          <w:rtl/>
        </w:rPr>
        <w:t xml:space="preserve">در زمین فساد را پخش کرده و </w:t>
      </w:r>
      <w:r w:rsidRPr="00341C3F">
        <w:rPr>
          <w:rStyle w:val="Char3"/>
          <w:rtl/>
        </w:rPr>
        <w:t>به لاف و گزاف و تجاوز و تعدّ</w:t>
      </w:r>
      <w:r w:rsidR="002A49F6">
        <w:rPr>
          <w:rStyle w:val="Char3"/>
          <w:rtl/>
        </w:rPr>
        <w:t>ی</w:t>
      </w:r>
      <w:r w:rsidRPr="00341C3F">
        <w:rPr>
          <w:rStyle w:val="Char3"/>
          <w:rFonts w:hint="cs"/>
          <w:rtl/>
        </w:rPr>
        <w:t xml:space="preserve"> پرداخته</w:t>
      </w:r>
      <w:r w:rsidRPr="00341C3F">
        <w:rPr>
          <w:rStyle w:val="Char3"/>
          <w:rtl/>
        </w:rPr>
        <w:softHyphen/>
      </w:r>
      <w:r w:rsidRPr="00341C3F">
        <w:rPr>
          <w:rStyle w:val="Char3"/>
          <w:rFonts w:hint="cs"/>
          <w:rtl/>
        </w:rPr>
        <w:t xml:space="preserve">اند، </w:t>
      </w:r>
      <w:r w:rsidRPr="00341C3F">
        <w:rPr>
          <w:rStyle w:val="Char3"/>
          <w:rtl/>
        </w:rPr>
        <w:t>و هواپرستی</w:t>
      </w:r>
      <w:r w:rsidRPr="00341C3F">
        <w:rPr>
          <w:rStyle w:val="Char3"/>
          <w:rFonts w:hint="cs"/>
          <w:rtl/>
        </w:rPr>
        <w:t>؛</w:t>
      </w:r>
      <w:r w:rsidRPr="00341C3F">
        <w:rPr>
          <w:rStyle w:val="Char3"/>
          <w:rtl/>
        </w:rPr>
        <w:t xml:space="preserve"> اقوام و ملت</w:t>
      </w:r>
      <w:r w:rsidRPr="00341C3F">
        <w:rPr>
          <w:rStyle w:val="Char3"/>
          <w:rFonts w:hint="cs"/>
          <w:rtl/>
        </w:rPr>
        <w:softHyphen/>
      </w:r>
      <w:r w:rsidRPr="00341C3F">
        <w:rPr>
          <w:rStyle w:val="Char3"/>
          <w:rtl/>
        </w:rPr>
        <w:t xml:space="preserve">ها را یکی پس از دیگری </w:t>
      </w:r>
      <w:r w:rsidRPr="00341C3F">
        <w:rPr>
          <w:rStyle w:val="Char3"/>
          <w:rFonts w:hint="cs"/>
          <w:rtl/>
        </w:rPr>
        <w:t>دربر</w:t>
      </w:r>
      <w:r w:rsidR="00466E5C">
        <w:rPr>
          <w:rStyle w:val="Char3"/>
          <w:rFonts w:hint="cs"/>
          <w:rtl/>
        </w:rPr>
        <w:t xml:space="preserve"> </w:t>
      </w:r>
      <w:r w:rsidRPr="00341C3F">
        <w:rPr>
          <w:rStyle w:val="Char3"/>
          <w:rtl/>
        </w:rPr>
        <w:t>می</w:t>
      </w:r>
      <w:r w:rsidRPr="00341C3F">
        <w:rPr>
          <w:rStyle w:val="Char3"/>
          <w:rFonts w:hint="cs"/>
          <w:rtl/>
        </w:rPr>
        <w:softHyphen/>
      </w:r>
      <w:r w:rsidRPr="00341C3F">
        <w:rPr>
          <w:rStyle w:val="Char3"/>
          <w:rtl/>
        </w:rPr>
        <w:t xml:space="preserve">گیرند! </w:t>
      </w:r>
      <w:r w:rsidRPr="00341C3F">
        <w:rPr>
          <w:rStyle w:val="Char3"/>
          <w:rFonts w:hint="cs"/>
          <w:rtl/>
        </w:rPr>
        <w:t xml:space="preserve">و </w:t>
      </w:r>
      <w:r w:rsidRPr="00341C3F">
        <w:rPr>
          <w:rStyle w:val="Char3"/>
          <w:rtl/>
        </w:rPr>
        <w:t>می</w:t>
      </w:r>
      <w:r w:rsidRPr="00341C3F">
        <w:rPr>
          <w:rStyle w:val="Char3"/>
          <w:rFonts w:hint="cs"/>
          <w:rtl/>
        </w:rPr>
        <w:softHyphen/>
      </w:r>
      <w:r w:rsidRPr="00341C3F">
        <w:rPr>
          <w:rStyle w:val="Char3"/>
          <w:rtl/>
        </w:rPr>
        <w:t>شنویم که هزاران تن از مسلمین در سرزمین اسلام به طریقه</w:t>
      </w:r>
      <w:r w:rsidRPr="00341C3F">
        <w:rPr>
          <w:rStyle w:val="Char3"/>
          <w:rFonts w:hint="cs"/>
          <w:rtl/>
        </w:rPr>
        <w:softHyphen/>
      </w:r>
      <w:r w:rsidRPr="00341C3F">
        <w:rPr>
          <w:rStyle w:val="Char3"/>
          <w:rtl/>
        </w:rPr>
        <w:t>ها</w:t>
      </w:r>
      <w:r w:rsidR="00466E5C">
        <w:rPr>
          <w:rStyle w:val="Char3"/>
          <w:rFonts w:hint="cs"/>
          <w:rtl/>
        </w:rPr>
        <w:t xml:space="preserve"> </w:t>
      </w:r>
      <w:r w:rsidRPr="00341C3F">
        <w:rPr>
          <w:rStyle w:val="Char3"/>
          <w:rtl/>
        </w:rPr>
        <w:t xml:space="preserve">و مذاهب </w:t>
      </w:r>
      <w:r w:rsidRPr="00341C3F">
        <w:rPr>
          <w:rStyle w:val="Char3"/>
          <w:rFonts w:hint="cs"/>
          <w:rtl/>
        </w:rPr>
        <w:t xml:space="preserve">و باورهایی اعتقاد </w:t>
      </w:r>
      <w:r w:rsidRPr="00341C3F">
        <w:rPr>
          <w:rStyle w:val="Char3"/>
          <w:rtl/>
        </w:rPr>
        <w:t xml:space="preserve">دارند که </w:t>
      </w:r>
      <w:r w:rsidRPr="00341C3F">
        <w:rPr>
          <w:rStyle w:val="Char3"/>
          <w:rFonts w:hint="cs"/>
          <w:rtl/>
        </w:rPr>
        <w:t xml:space="preserve">با آمدن </w:t>
      </w:r>
      <w:r w:rsidRPr="00341C3F">
        <w:rPr>
          <w:rStyle w:val="Char3"/>
          <w:rtl/>
        </w:rPr>
        <w:t>اسلام</w:t>
      </w:r>
      <w:r w:rsidRPr="00341C3F">
        <w:rPr>
          <w:rStyle w:val="Char3"/>
          <w:rFonts w:hint="cs"/>
          <w:rtl/>
        </w:rPr>
        <w:t xml:space="preserve"> </w:t>
      </w:r>
      <w:r w:rsidRPr="00341C3F">
        <w:rPr>
          <w:rStyle w:val="Char3"/>
          <w:rtl/>
        </w:rPr>
        <w:t xml:space="preserve">نابود </w:t>
      </w:r>
      <w:r w:rsidRPr="00341C3F">
        <w:rPr>
          <w:rStyle w:val="Char3"/>
          <w:rFonts w:hint="cs"/>
          <w:rtl/>
        </w:rPr>
        <w:t>شده بودند،</w:t>
      </w:r>
      <w:r w:rsidRPr="00341C3F">
        <w:rPr>
          <w:rStyle w:val="Char3"/>
          <w:rtl/>
        </w:rPr>
        <w:t xml:space="preserve"> و دیگر بلاها</w:t>
      </w:r>
      <w:r w:rsidRPr="00341C3F">
        <w:rPr>
          <w:rStyle w:val="Char3"/>
          <w:rFonts w:hint="cs"/>
          <w:rtl/>
        </w:rPr>
        <w:t xml:space="preserve"> و گرفتاری</w:t>
      </w:r>
      <w:r w:rsidR="00466E5C">
        <w:rPr>
          <w:rStyle w:val="Char3"/>
          <w:rFonts w:hint="eastAsia"/>
          <w:rtl/>
        </w:rPr>
        <w:t>‌</w:t>
      </w:r>
      <w:r w:rsidRPr="00341C3F">
        <w:rPr>
          <w:rStyle w:val="Char3"/>
          <w:rFonts w:hint="cs"/>
          <w:rtl/>
        </w:rPr>
        <w:t>هایی</w:t>
      </w:r>
      <w:r w:rsidRPr="00341C3F">
        <w:rPr>
          <w:rStyle w:val="Char3"/>
          <w:rtl/>
        </w:rPr>
        <w:t xml:space="preserve"> که مسلمین زیر آتش داغ آن دست و پا می</w:t>
      </w:r>
      <w:r w:rsidRPr="00341C3F">
        <w:rPr>
          <w:rStyle w:val="Char3"/>
          <w:rFonts w:hint="cs"/>
          <w:rtl/>
        </w:rPr>
        <w:softHyphen/>
      </w:r>
      <w:r w:rsidRPr="00341C3F">
        <w:rPr>
          <w:rStyle w:val="Char3"/>
          <w:rtl/>
        </w:rPr>
        <w:t>زنند</w:t>
      </w:r>
      <w:r w:rsidRPr="00341C3F">
        <w:rPr>
          <w:rStyle w:val="Char3"/>
          <w:rFonts w:hint="cs"/>
          <w:rtl/>
        </w:rPr>
        <w:t>،</w:t>
      </w:r>
      <w:r w:rsidRPr="00341C3F">
        <w:rPr>
          <w:rStyle w:val="Char3"/>
          <w:rtl/>
        </w:rPr>
        <w:t xml:space="preserve"> و طعم تلخ و زهر</w:t>
      </w:r>
      <w:r w:rsidR="00466E5C">
        <w:rPr>
          <w:rStyle w:val="Char3"/>
          <w:rFonts w:hint="cs"/>
          <w:rtl/>
        </w:rPr>
        <w:t xml:space="preserve"> </w:t>
      </w:r>
      <w:r w:rsidRPr="00341C3F">
        <w:rPr>
          <w:rStyle w:val="Char3"/>
          <w:rFonts w:hint="cs"/>
          <w:rtl/>
        </w:rPr>
        <w:softHyphen/>
      </w:r>
      <w:r w:rsidRPr="00341C3F">
        <w:rPr>
          <w:rStyle w:val="Char3"/>
          <w:rtl/>
        </w:rPr>
        <w:t>آگین آن را فرو می</w:t>
      </w:r>
      <w:r w:rsidRPr="00341C3F">
        <w:rPr>
          <w:rStyle w:val="Char3"/>
          <w:rFonts w:hint="cs"/>
          <w:rtl/>
        </w:rPr>
        <w:softHyphen/>
      </w:r>
      <w:r w:rsidRPr="00341C3F">
        <w:rPr>
          <w:rStyle w:val="Char3"/>
          <w:rtl/>
        </w:rPr>
        <w:t>بلعند</w:t>
      </w:r>
      <w:r w:rsidRPr="00103B90">
        <w:rPr>
          <w:rStyle w:val="Char3"/>
          <w:vertAlign w:val="superscript"/>
          <w:rtl/>
        </w:rPr>
        <w:footnoteReference w:id="8"/>
      </w:r>
      <w:r w:rsidR="00990CBD" w:rsidRPr="00341C3F">
        <w:rPr>
          <w:rStyle w:val="Char3"/>
          <w:rFonts w:hint="cs"/>
          <w:rtl/>
        </w:rPr>
        <w:t>.</w:t>
      </w:r>
    </w:p>
    <w:p w:rsidR="00EF08DF" w:rsidRPr="00466E5C" w:rsidRDefault="00EF08DF" w:rsidP="00A90007">
      <w:pPr>
        <w:pStyle w:val="a2"/>
        <w:rPr>
          <w:rtl/>
        </w:rPr>
      </w:pPr>
      <w:r w:rsidRPr="00466E5C">
        <w:rPr>
          <w:rFonts w:hint="cs"/>
          <w:rtl/>
        </w:rPr>
        <w:t xml:space="preserve">از این روی تصمیم گرفتم مطالبی را که در رابطه با عقاید شیعیان اثنی عشریه جمع آوری کرده بودم پس از خلاصه کردن بصورت سؤال و جواب چاپ و منتشر کنم، ولی بار دیگر آن مختصر را فشرده کردم، به هدف اینکه نسبت </w:t>
      </w:r>
      <w:r w:rsidRPr="00466E5C">
        <w:rPr>
          <w:rtl/>
        </w:rPr>
        <w:t>به فرائض دین تذکر دهم</w:t>
      </w:r>
      <w:r w:rsidRPr="00466E5C">
        <w:rPr>
          <w:rFonts w:hint="cs"/>
          <w:rtl/>
        </w:rPr>
        <w:t>،</w:t>
      </w:r>
      <w:r w:rsidRPr="00466E5C">
        <w:rPr>
          <w:rtl/>
        </w:rPr>
        <w:t xml:space="preserve"> و مسلمین را از آن</w:t>
      </w:r>
      <w:r w:rsidRPr="00466E5C">
        <w:rPr>
          <w:rFonts w:hint="cs"/>
          <w:rtl/>
        </w:rPr>
        <w:t xml:space="preserve"> فتنه و گرفتاری</w:t>
      </w:r>
      <w:r w:rsidR="00706E1A">
        <w:rPr>
          <w:rFonts w:hint="eastAsia"/>
          <w:rtl/>
        </w:rPr>
        <w:t>‌</w:t>
      </w:r>
      <w:r w:rsidRPr="00466E5C">
        <w:rPr>
          <w:rFonts w:hint="cs"/>
          <w:rtl/>
        </w:rPr>
        <w:t>هایی</w:t>
      </w:r>
      <w:r w:rsidRPr="00466E5C">
        <w:rPr>
          <w:rtl/>
        </w:rPr>
        <w:t xml:space="preserve"> </w:t>
      </w:r>
      <w:r w:rsidRPr="00466E5C">
        <w:rPr>
          <w:rFonts w:hint="cs"/>
          <w:rtl/>
        </w:rPr>
        <w:t xml:space="preserve">که </w:t>
      </w:r>
      <w:r w:rsidRPr="00466E5C">
        <w:rPr>
          <w:rtl/>
        </w:rPr>
        <w:t xml:space="preserve">افرادی </w:t>
      </w:r>
      <w:r w:rsidRPr="00466E5C">
        <w:rPr>
          <w:rFonts w:hint="cs"/>
          <w:rtl/>
        </w:rPr>
        <w:t xml:space="preserve">بدان </w:t>
      </w:r>
      <w:r w:rsidRPr="00466E5C">
        <w:rPr>
          <w:rtl/>
        </w:rPr>
        <w:t>گرفتار شده</w:t>
      </w:r>
      <w:r w:rsidRPr="00466E5C">
        <w:rPr>
          <w:rFonts w:hint="cs"/>
          <w:rtl/>
        </w:rPr>
        <w:softHyphen/>
      </w:r>
      <w:r w:rsidRPr="00466E5C">
        <w:rPr>
          <w:rtl/>
        </w:rPr>
        <w:t>اند نجات دهم، همه این تلاش</w:t>
      </w:r>
      <w:r w:rsidR="00706E1A">
        <w:rPr>
          <w:rFonts w:hint="cs"/>
          <w:rtl/>
        </w:rPr>
        <w:t>‌</w:t>
      </w:r>
      <w:r w:rsidRPr="00466E5C">
        <w:rPr>
          <w:rFonts w:hint="cs"/>
          <w:rtl/>
        </w:rPr>
        <w:t>ها</w:t>
      </w:r>
      <w:r w:rsidRPr="00466E5C">
        <w:rPr>
          <w:rtl/>
        </w:rPr>
        <w:t xml:space="preserve"> برای </w:t>
      </w:r>
      <w:r w:rsidRPr="00466E5C">
        <w:rPr>
          <w:rFonts w:hint="cs"/>
          <w:rtl/>
        </w:rPr>
        <w:t xml:space="preserve">دفاع </w:t>
      </w:r>
      <w:r w:rsidRPr="00466E5C">
        <w:rPr>
          <w:rtl/>
        </w:rPr>
        <w:t>از دین</w:t>
      </w:r>
      <w:r w:rsidRPr="00466E5C">
        <w:rPr>
          <w:rFonts w:hint="cs"/>
          <w:rtl/>
        </w:rPr>
        <w:t>،</w:t>
      </w:r>
      <w:r w:rsidRPr="00466E5C">
        <w:rPr>
          <w:rtl/>
        </w:rPr>
        <w:t xml:space="preserve"> و </w:t>
      </w:r>
      <w:r w:rsidRPr="00466E5C">
        <w:rPr>
          <w:rFonts w:hint="cs"/>
          <w:rtl/>
        </w:rPr>
        <w:t xml:space="preserve">حمایت </w:t>
      </w:r>
      <w:r w:rsidRPr="00466E5C">
        <w:rPr>
          <w:rtl/>
        </w:rPr>
        <w:t>از آن در برابر کسانی است که به دین و اهل آن تجاوز می</w:t>
      </w:r>
      <w:r w:rsidRPr="00466E5C">
        <w:rPr>
          <w:rFonts w:hint="cs"/>
          <w:rtl/>
        </w:rPr>
        <w:softHyphen/>
      </w:r>
      <w:r w:rsidRPr="00466E5C">
        <w:rPr>
          <w:rtl/>
        </w:rPr>
        <w:t>کنند</w:t>
      </w:r>
      <w:r w:rsidRPr="00466E5C">
        <w:rPr>
          <w:rFonts w:hint="cs"/>
          <w:rtl/>
        </w:rPr>
        <w:t>.</w:t>
      </w:r>
    </w:p>
    <w:p w:rsidR="00EF08DF" w:rsidRPr="00341C3F" w:rsidRDefault="00EF08DF" w:rsidP="00A90007">
      <w:pPr>
        <w:ind w:firstLine="284"/>
        <w:jc w:val="both"/>
        <w:rPr>
          <w:rStyle w:val="Char3"/>
          <w:rtl/>
        </w:rPr>
      </w:pPr>
      <w:r w:rsidRPr="00341C3F">
        <w:rPr>
          <w:rStyle w:val="Char3"/>
          <w:rtl/>
        </w:rPr>
        <w:t>شیخ الاسلام ابن تیمیه</w:t>
      </w:r>
      <w:r w:rsidR="003762D0" w:rsidRPr="00341C3F">
        <w:rPr>
          <w:rFonts w:cs="CTraditional Arabic" w:hint="cs"/>
          <w:rtl/>
          <w:lang w:bidi="fa-IR"/>
        </w:rPr>
        <w:t xml:space="preserve">/ </w:t>
      </w:r>
      <w:r w:rsidRPr="00341C3F">
        <w:rPr>
          <w:rStyle w:val="Char3"/>
          <w:rFonts w:hint="cs"/>
          <w:rtl/>
        </w:rPr>
        <w:t>فرمود</w:t>
      </w:r>
      <w:r w:rsidRPr="00341C3F">
        <w:rPr>
          <w:rStyle w:val="Char3"/>
          <w:rtl/>
        </w:rPr>
        <w:t xml:space="preserve">: </w:t>
      </w:r>
      <w:r w:rsidRPr="00341C3F">
        <w:rPr>
          <w:rStyle w:val="Char3"/>
          <w:rFonts w:hint="cs"/>
          <w:rtl/>
        </w:rPr>
        <w:t xml:space="preserve">«بر علمای اسلام واجب است </w:t>
      </w:r>
      <w:r w:rsidRPr="00341C3F">
        <w:rPr>
          <w:rStyle w:val="Char3"/>
          <w:rtl/>
        </w:rPr>
        <w:t>عل</w:t>
      </w:r>
      <w:r w:rsidRPr="00341C3F">
        <w:rPr>
          <w:rStyle w:val="Char3"/>
          <w:rFonts w:hint="cs"/>
          <w:rtl/>
        </w:rPr>
        <w:t>م و دانش</w:t>
      </w:r>
      <w:r w:rsidRPr="00341C3F">
        <w:rPr>
          <w:rStyle w:val="Char3"/>
          <w:rtl/>
        </w:rPr>
        <w:t xml:space="preserve"> دین</w:t>
      </w:r>
      <w:r w:rsidRPr="00341C3F">
        <w:rPr>
          <w:rStyle w:val="Char3"/>
          <w:rFonts w:hint="cs"/>
          <w:rtl/>
        </w:rPr>
        <w:t>ی</w:t>
      </w:r>
      <w:r w:rsidRPr="00341C3F">
        <w:rPr>
          <w:rStyle w:val="Char3"/>
          <w:rtl/>
        </w:rPr>
        <w:t xml:space="preserve"> را برای ام</w:t>
      </w:r>
      <w:r w:rsidRPr="00341C3F">
        <w:rPr>
          <w:rStyle w:val="Char3"/>
          <w:rFonts w:hint="cs"/>
          <w:rtl/>
        </w:rPr>
        <w:t>ّ</w:t>
      </w:r>
      <w:r w:rsidRPr="00341C3F">
        <w:rPr>
          <w:rStyle w:val="Char3"/>
          <w:rtl/>
        </w:rPr>
        <w:t xml:space="preserve">ت </w:t>
      </w:r>
      <w:r w:rsidRPr="00341C3F">
        <w:rPr>
          <w:rStyle w:val="Char3"/>
          <w:rFonts w:hint="cs"/>
          <w:rtl/>
        </w:rPr>
        <w:t>م</w:t>
      </w:r>
      <w:r w:rsidRPr="00341C3F">
        <w:rPr>
          <w:rStyle w:val="Char3"/>
          <w:rtl/>
        </w:rPr>
        <w:t xml:space="preserve">حفاظت کنند و آن را به دیگران </w:t>
      </w:r>
      <w:r w:rsidRPr="00341C3F">
        <w:rPr>
          <w:rStyle w:val="Char3"/>
          <w:rFonts w:hint="cs"/>
          <w:rtl/>
        </w:rPr>
        <w:t>ابلاغ کنند،</w:t>
      </w:r>
      <w:r w:rsidRPr="00341C3F">
        <w:rPr>
          <w:rStyle w:val="Char3"/>
          <w:rtl/>
        </w:rPr>
        <w:t xml:space="preserve"> اگر علما علم دین را به مردم نرسانند</w:t>
      </w:r>
      <w:r w:rsidRPr="00341C3F">
        <w:rPr>
          <w:rStyle w:val="Char3"/>
          <w:rFonts w:hint="cs"/>
          <w:rtl/>
        </w:rPr>
        <w:t>،</w:t>
      </w:r>
      <w:r w:rsidRPr="00341C3F">
        <w:rPr>
          <w:rStyle w:val="Char3"/>
          <w:rtl/>
        </w:rPr>
        <w:t xml:space="preserve"> یا از آن </w:t>
      </w:r>
      <w:r w:rsidRPr="00341C3F">
        <w:rPr>
          <w:rStyle w:val="Char3"/>
          <w:rFonts w:hint="cs"/>
          <w:rtl/>
        </w:rPr>
        <w:t>م</w:t>
      </w:r>
      <w:r w:rsidRPr="00341C3F">
        <w:rPr>
          <w:rStyle w:val="Char3"/>
          <w:rtl/>
        </w:rPr>
        <w:t xml:space="preserve">حفاظت نکنند بزرگترین ستم </w:t>
      </w:r>
      <w:r w:rsidRPr="00341C3F">
        <w:rPr>
          <w:rStyle w:val="Char3"/>
          <w:rFonts w:hint="cs"/>
          <w:rtl/>
        </w:rPr>
        <w:t>و ظلم</w:t>
      </w:r>
      <w:r w:rsidRPr="00341C3F">
        <w:rPr>
          <w:rStyle w:val="Char3"/>
          <w:rtl/>
        </w:rPr>
        <w:t xml:space="preserve"> </w:t>
      </w:r>
      <w:r w:rsidRPr="00341C3F">
        <w:rPr>
          <w:rStyle w:val="Char3"/>
          <w:rFonts w:hint="cs"/>
          <w:rtl/>
        </w:rPr>
        <w:t xml:space="preserve">به </w:t>
      </w:r>
      <w:r w:rsidRPr="00341C3F">
        <w:rPr>
          <w:rStyle w:val="Char3"/>
          <w:rtl/>
        </w:rPr>
        <w:t>مسلم</w:t>
      </w:r>
      <w:r w:rsidRPr="00341C3F">
        <w:rPr>
          <w:rStyle w:val="Char3"/>
          <w:rFonts w:hint="cs"/>
          <w:rtl/>
        </w:rPr>
        <w:t>انان</w:t>
      </w:r>
      <w:r w:rsidRPr="00341C3F">
        <w:rPr>
          <w:rStyle w:val="Char3"/>
          <w:rtl/>
        </w:rPr>
        <w:t xml:space="preserve"> </w:t>
      </w:r>
      <w:r w:rsidRPr="00341C3F">
        <w:rPr>
          <w:rStyle w:val="Char3"/>
          <w:rFonts w:hint="cs"/>
          <w:rtl/>
        </w:rPr>
        <w:t xml:space="preserve">شده </w:t>
      </w:r>
      <w:r w:rsidRPr="00341C3F">
        <w:rPr>
          <w:rStyle w:val="Char3"/>
          <w:rtl/>
        </w:rPr>
        <w:t>است، بنابراین خداوند متعال می</w:t>
      </w:r>
      <w:r w:rsidRPr="00341C3F">
        <w:rPr>
          <w:rStyle w:val="Char3"/>
          <w:rFonts w:hint="cs"/>
          <w:rtl/>
        </w:rPr>
        <w:softHyphen/>
      </w:r>
      <w:r w:rsidRPr="00341C3F">
        <w:rPr>
          <w:rStyle w:val="Char3"/>
          <w:rtl/>
        </w:rPr>
        <w:t>فرماید</w:t>
      </w:r>
      <w:r w:rsidRPr="00341C3F">
        <w:rPr>
          <w:rStyle w:val="Char3"/>
          <w:rFonts w:hint="cs"/>
          <w:rtl/>
        </w:rPr>
        <w:t>:</w:t>
      </w:r>
    </w:p>
    <w:p w:rsidR="00706E1A" w:rsidRPr="00706E1A" w:rsidRDefault="00EF08DF" w:rsidP="00A90007">
      <w:pPr>
        <w:ind w:firstLine="284"/>
        <w:jc w:val="both"/>
        <w:rPr>
          <w:rStyle w:val="Char3"/>
          <w:rFonts w:cs="Arial"/>
          <w:color w:val="000000"/>
          <w:szCs w:val="24"/>
          <w:rtl/>
        </w:rPr>
      </w:pPr>
      <w:r w:rsidRPr="00341C3F">
        <w:rPr>
          <w:color w:val="000000"/>
          <w:rtl/>
        </w:rPr>
        <w:t xml:space="preserve"> </w:t>
      </w:r>
      <w:r w:rsidR="00706E1A">
        <w:rPr>
          <w:rStyle w:val="Char3"/>
          <w:rFonts w:cs="Traditional Arabic"/>
          <w:color w:val="000000"/>
          <w:shd w:val="clear" w:color="auto" w:fill="FFFFFF"/>
          <w:rtl/>
        </w:rPr>
        <w:t>﴿</w:t>
      </w:r>
      <w:r w:rsidR="00706E1A">
        <w:rPr>
          <w:rStyle w:val="Char3"/>
          <w:rFonts w:cs="KFGQPC Uthmanic Script HAFS"/>
          <w:color w:val="000000"/>
          <w:shd w:val="clear" w:color="auto" w:fill="FFFFFF"/>
          <w:rtl/>
        </w:rPr>
        <w:t xml:space="preserve">إِنَّ </w:t>
      </w:r>
      <w:r w:rsidR="00706E1A">
        <w:rPr>
          <w:rStyle w:val="Char3"/>
          <w:rFonts w:cs="KFGQPC Uthmanic Script HAFS" w:hint="cs"/>
          <w:color w:val="000000"/>
          <w:shd w:val="clear" w:color="auto" w:fill="FFFFFF"/>
          <w:rtl/>
        </w:rPr>
        <w:t>ٱ</w:t>
      </w:r>
      <w:r w:rsidR="00706E1A">
        <w:rPr>
          <w:rStyle w:val="Char3"/>
          <w:rFonts w:cs="KFGQPC Uthmanic Script HAFS" w:hint="eastAsia"/>
          <w:color w:val="000000"/>
          <w:shd w:val="clear" w:color="auto" w:fill="FFFFFF"/>
          <w:rtl/>
        </w:rPr>
        <w:t>لَّذِينَ</w:t>
      </w:r>
      <w:r w:rsidR="00706E1A">
        <w:rPr>
          <w:rStyle w:val="Char3"/>
          <w:rFonts w:cs="KFGQPC Uthmanic Script HAFS"/>
          <w:color w:val="000000"/>
          <w:shd w:val="clear" w:color="auto" w:fill="FFFFFF"/>
          <w:rtl/>
        </w:rPr>
        <w:t xml:space="preserve"> يَكۡتُمُونَ مَآ أَنزَلۡنَا مِنَ </w:t>
      </w:r>
      <w:r w:rsidR="00706E1A">
        <w:rPr>
          <w:rStyle w:val="Char3"/>
          <w:rFonts w:cs="KFGQPC Uthmanic Script HAFS" w:hint="cs"/>
          <w:color w:val="000000"/>
          <w:shd w:val="clear" w:color="auto" w:fill="FFFFFF"/>
          <w:rtl/>
        </w:rPr>
        <w:t>ٱ</w:t>
      </w:r>
      <w:r w:rsidR="00706E1A">
        <w:rPr>
          <w:rStyle w:val="Char3"/>
          <w:rFonts w:cs="KFGQPC Uthmanic Script HAFS" w:hint="eastAsia"/>
          <w:color w:val="000000"/>
          <w:shd w:val="clear" w:color="auto" w:fill="FFFFFF"/>
          <w:rtl/>
        </w:rPr>
        <w:t>لۡبَيِّنَٰتِ</w:t>
      </w:r>
      <w:r w:rsidR="00706E1A">
        <w:rPr>
          <w:rStyle w:val="Char3"/>
          <w:rFonts w:cs="KFGQPC Uthmanic Script HAFS"/>
          <w:color w:val="000000"/>
          <w:shd w:val="clear" w:color="auto" w:fill="FFFFFF"/>
          <w:rtl/>
        </w:rPr>
        <w:t xml:space="preserve"> وَ</w:t>
      </w:r>
      <w:r w:rsidR="00706E1A">
        <w:rPr>
          <w:rStyle w:val="Char3"/>
          <w:rFonts w:cs="KFGQPC Uthmanic Script HAFS" w:hint="cs"/>
          <w:color w:val="000000"/>
          <w:shd w:val="clear" w:color="auto" w:fill="FFFFFF"/>
          <w:rtl/>
        </w:rPr>
        <w:t>ٱ</w:t>
      </w:r>
      <w:r w:rsidR="00706E1A">
        <w:rPr>
          <w:rStyle w:val="Char3"/>
          <w:rFonts w:cs="KFGQPC Uthmanic Script HAFS" w:hint="eastAsia"/>
          <w:color w:val="000000"/>
          <w:shd w:val="clear" w:color="auto" w:fill="FFFFFF"/>
          <w:rtl/>
        </w:rPr>
        <w:t>لۡهُدَىٰ</w:t>
      </w:r>
      <w:r w:rsidR="00706E1A">
        <w:rPr>
          <w:rStyle w:val="Char3"/>
          <w:rFonts w:cs="KFGQPC Uthmanic Script HAFS"/>
          <w:color w:val="000000"/>
          <w:shd w:val="clear" w:color="auto" w:fill="FFFFFF"/>
          <w:rtl/>
        </w:rPr>
        <w:t xml:space="preserve"> مِنۢ بَعۡدِ مَا بَيَّنَّٰهُ لِلنَّاسِ فِي </w:t>
      </w:r>
      <w:r w:rsidR="00706E1A">
        <w:rPr>
          <w:rStyle w:val="Char3"/>
          <w:rFonts w:cs="KFGQPC Uthmanic Script HAFS" w:hint="cs"/>
          <w:color w:val="000000"/>
          <w:shd w:val="clear" w:color="auto" w:fill="FFFFFF"/>
          <w:rtl/>
        </w:rPr>
        <w:t>ٱ</w:t>
      </w:r>
      <w:r w:rsidR="00706E1A">
        <w:rPr>
          <w:rStyle w:val="Char3"/>
          <w:rFonts w:cs="KFGQPC Uthmanic Script HAFS" w:hint="eastAsia"/>
          <w:color w:val="000000"/>
          <w:shd w:val="clear" w:color="auto" w:fill="FFFFFF"/>
          <w:rtl/>
        </w:rPr>
        <w:t>لۡكِتَٰبِ</w:t>
      </w:r>
      <w:r w:rsidR="00706E1A">
        <w:rPr>
          <w:rStyle w:val="Char3"/>
          <w:rFonts w:cs="KFGQPC Uthmanic Script HAFS"/>
          <w:color w:val="000000"/>
          <w:shd w:val="clear" w:color="auto" w:fill="FFFFFF"/>
          <w:rtl/>
        </w:rPr>
        <w:t xml:space="preserve"> أُوْلَٰٓئِكَ يَلۡعَنُهُمُ </w:t>
      </w:r>
      <w:r w:rsidR="00706E1A">
        <w:rPr>
          <w:rStyle w:val="Char3"/>
          <w:rFonts w:cs="KFGQPC Uthmanic Script HAFS" w:hint="cs"/>
          <w:color w:val="000000"/>
          <w:shd w:val="clear" w:color="auto" w:fill="FFFFFF"/>
          <w:rtl/>
        </w:rPr>
        <w:t>ٱ</w:t>
      </w:r>
      <w:r w:rsidR="00706E1A">
        <w:rPr>
          <w:rStyle w:val="Char3"/>
          <w:rFonts w:cs="KFGQPC Uthmanic Script HAFS" w:hint="eastAsia"/>
          <w:color w:val="000000"/>
          <w:shd w:val="clear" w:color="auto" w:fill="FFFFFF"/>
          <w:rtl/>
        </w:rPr>
        <w:t>للَّهُ</w:t>
      </w:r>
      <w:r w:rsidR="00706E1A">
        <w:rPr>
          <w:rStyle w:val="Char3"/>
          <w:rFonts w:cs="KFGQPC Uthmanic Script HAFS"/>
          <w:color w:val="000000"/>
          <w:shd w:val="clear" w:color="auto" w:fill="FFFFFF"/>
          <w:rtl/>
        </w:rPr>
        <w:t xml:space="preserve"> وَيَلۡعَنُهُمُ </w:t>
      </w:r>
      <w:r w:rsidR="00706E1A">
        <w:rPr>
          <w:rStyle w:val="Char3"/>
          <w:rFonts w:cs="KFGQPC Uthmanic Script HAFS" w:hint="cs"/>
          <w:color w:val="000000"/>
          <w:shd w:val="clear" w:color="auto" w:fill="FFFFFF"/>
          <w:rtl/>
        </w:rPr>
        <w:t>ٱ</w:t>
      </w:r>
      <w:r w:rsidR="00706E1A">
        <w:rPr>
          <w:rStyle w:val="Char3"/>
          <w:rFonts w:cs="KFGQPC Uthmanic Script HAFS" w:hint="eastAsia"/>
          <w:color w:val="000000"/>
          <w:shd w:val="clear" w:color="auto" w:fill="FFFFFF"/>
          <w:rtl/>
        </w:rPr>
        <w:t>للَّٰعِنُونَ</w:t>
      </w:r>
      <w:r w:rsidR="00706E1A">
        <w:rPr>
          <w:rStyle w:val="Char3"/>
          <w:rFonts w:cs="KFGQPC Uthmanic Script HAFS"/>
          <w:color w:val="000000"/>
          <w:shd w:val="clear" w:color="auto" w:fill="FFFFFF"/>
          <w:rtl/>
        </w:rPr>
        <w:t>١٥٩</w:t>
      </w:r>
      <w:r w:rsidR="00706E1A">
        <w:rPr>
          <w:rStyle w:val="Char3"/>
          <w:rFonts w:cs="Traditional Arabic"/>
          <w:color w:val="000000"/>
          <w:shd w:val="clear" w:color="auto" w:fill="FFFFFF"/>
          <w:rtl/>
        </w:rPr>
        <w:t>﴾</w:t>
      </w:r>
      <w:r w:rsidR="00706E1A">
        <w:rPr>
          <w:rStyle w:val="Char3"/>
          <w:rFonts w:cs="KFGQPC Uthmanic Script HAFS"/>
          <w:color w:val="000000"/>
          <w:shd w:val="clear" w:color="auto" w:fill="FFFFFF"/>
          <w:rtl/>
        </w:rPr>
        <w:t xml:space="preserve"> </w:t>
      </w:r>
      <w:r w:rsidR="00706E1A" w:rsidRPr="00706E1A">
        <w:rPr>
          <w:rStyle w:val="Char4"/>
          <w:rtl/>
        </w:rPr>
        <w:t>[البقرة: 159]</w:t>
      </w:r>
      <w:r w:rsidR="00706E1A" w:rsidRPr="00706E1A">
        <w:rPr>
          <w:rStyle w:val="Char4"/>
          <w:rFonts w:hint="cs"/>
          <w:rtl/>
        </w:rPr>
        <w:t>.</w:t>
      </w:r>
    </w:p>
    <w:p w:rsidR="00990CBD" w:rsidRPr="00341C3F" w:rsidRDefault="002A49F6" w:rsidP="00A90007">
      <w:pPr>
        <w:ind w:firstLine="284"/>
        <w:jc w:val="both"/>
        <w:rPr>
          <w:rStyle w:val="Char3"/>
          <w:rtl/>
        </w:rPr>
      </w:pPr>
      <w:r>
        <w:rPr>
          <w:rStyle w:val="Char3"/>
          <w:rFonts w:hint="cs"/>
          <w:rtl/>
        </w:rPr>
        <w:t>ی</w:t>
      </w:r>
      <w:r w:rsidR="00EF08DF" w:rsidRPr="00341C3F">
        <w:rPr>
          <w:rStyle w:val="Char3"/>
          <w:rFonts w:hint="cs"/>
          <w:rtl/>
        </w:rPr>
        <w:t>عن</w:t>
      </w:r>
      <w:r>
        <w:rPr>
          <w:rStyle w:val="Char3"/>
          <w:rFonts w:hint="cs"/>
          <w:rtl/>
        </w:rPr>
        <w:t>ی</w:t>
      </w:r>
      <w:r w:rsidR="00EF08DF" w:rsidRPr="00341C3F">
        <w:rPr>
          <w:rStyle w:val="Char3"/>
          <w:rFonts w:hint="cs"/>
          <w:rtl/>
        </w:rPr>
        <w:t xml:space="preserve"> : </w:t>
      </w:r>
      <w:r w:rsidR="00EF08DF" w:rsidRPr="00341C3F">
        <w:rPr>
          <w:rStyle w:val="Char3"/>
          <w:rtl/>
        </w:rPr>
        <w:t>ب</w:t>
      </w:r>
      <w:r>
        <w:rPr>
          <w:rStyle w:val="Char3"/>
          <w:rtl/>
        </w:rPr>
        <w:t>ی</w:t>
      </w:r>
      <w:r w:rsidR="00EF08DF" w:rsidRPr="00341C3F">
        <w:rPr>
          <w:rStyle w:val="Char3"/>
          <w:rtl/>
        </w:rPr>
        <w:t xml:space="preserve">‌گمان </w:t>
      </w:r>
      <w:r>
        <w:rPr>
          <w:rStyle w:val="Char3"/>
          <w:rtl/>
        </w:rPr>
        <w:t>ک</w:t>
      </w:r>
      <w:r w:rsidR="00EF08DF" w:rsidRPr="00341C3F">
        <w:rPr>
          <w:rStyle w:val="Char3"/>
          <w:rtl/>
        </w:rPr>
        <w:t>سان</w:t>
      </w:r>
      <w:r>
        <w:rPr>
          <w:rStyle w:val="Char3"/>
          <w:rtl/>
        </w:rPr>
        <w:t>ی</w:t>
      </w:r>
      <w:r w:rsidR="00EF08DF" w:rsidRPr="00341C3F">
        <w:rPr>
          <w:rStyle w:val="Char3"/>
          <w:rtl/>
        </w:rPr>
        <w:t xml:space="preserve"> </w:t>
      </w:r>
      <w:r>
        <w:rPr>
          <w:rStyle w:val="Char3"/>
          <w:rtl/>
        </w:rPr>
        <w:t>ک</w:t>
      </w:r>
      <w:r w:rsidR="00EF08DF" w:rsidRPr="00341C3F">
        <w:rPr>
          <w:rStyle w:val="Char3"/>
          <w:rtl/>
        </w:rPr>
        <w:t>ه پنهان م</w:t>
      </w:r>
      <w:r>
        <w:rPr>
          <w:rStyle w:val="Char3"/>
          <w:rtl/>
        </w:rPr>
        <w:t>ی</w:t>
      </w:r>
      <w:r w:rsidR="00EF08DF" w:rsidRPr="00341C3F">
        <w:rPr>
          <w:rStyle w:val="Char3"/>
          <w:rtl/>
        </w:rPr>
        <w:t xml:space="preserve">‌دارند آنچه را </w:t>
      </w:r>
      <w:r>
        <w:rPr>
          <w:rStyle w:val="Char3"/>
          <w:rtl/>
        </w:rPr>
        <w:t>ک</w:t>
      </w:r>
      <w:r w:rsidR="00EF08DF" w:rsidRPr="00341C3F">
        <w:rPr>
          <w:rStyle w:val="Char3"/>
          <w:rtl/>
        </w:rPr>
        <w:t>ه از دلائل روشن و هدا</w:t>
      </w:r>
      <w:r>
        <w:rPr>
          <w:rStyle w:val="Char3"/>
          <w:rtl/>
        </w:rPr>
        <w:t>ی</w:t>
      </w:r>
      <w:r w:rsidR="00EF08DF" w:rsidRPr="00341C3F">
        <w:rPr>
          <w:rStyle w:val="Char3"/>
          <w:rtl/>
        </w:rPr>
        <w:t>ت فرو فرستاده‌ا</w:t>
      </w:r>
      <w:r>
        <w:rPr>
          <w:rStyle w:val="Char3"/>
          <w:rtl/>
        </w:rPr>
        <w:t>ی</w:t>
      </w:r>
      <w:r w:rsidR="00EF08DF" w:rsidRPr="00341C3F">
        <w:rPr>
          <w:rStyle w:val="Char3"/>
          <w:rtl/>
        </w:rPr>
        <w:t xml:space="preserve">م ، بعد از آن </w:t>
      </w:r>
      <w:r>
        <w:rPr>
          <w:rStyle w:val="Char3"/>
          <w:rtl/>
        </w:rPr>
        <w:t>ک</w:t>
      </w:r>
      <w:r w:rsidR="00EF08DF" w:rsidRPr="00341C3F">
        <w:rPr>
          <w:rStyle w:val="Char3"/>
          <w:rtl/>
        </w:rPr>
        <w:t>ه آن را برا</w:t>
      </w:r>
      <w:r>
        <w:rPr>
          <w:rStyle w:val="Char3"/>
          <w:rtl/>
        </w:rPr>
        <w:t>ی</w:t>
      </w:r>
      <w:r w:rsidR="00EF08DF" w:rsidRPr="00341C3F">
        <w:rPr>
          <w:rStyle w:val="Char3"/>
          <w:rtl/>
        </w:rPr>
        <w:t xml:space="preserve"> مردم در </w:t>
      </w:r>
      <w:r>
        <w:rPr>
          <w:rStyle w:val="Char3"/>
          <w:rtl/>
        </w:rPr>
        <w:t>ک</w:t>
      </w:r>
      <w:r w:rsidR="00EF08DF" w:rsidRPr="00341C3F">
        <w:rPr>
          <w:rStyle w:val="Char3"/>
          <w:rtl/>
        </w:rPr>
        <w:t>تاب (تورات و انج</w:t>
      </w:r>
      <w:r>
        <w:rPr>
          <w:rStyle w:val="Char3"/>
          <w:rtl/>
        </w:rPr>
        <w:t>ی</w:t>
      </w:r>
      <w:r w:rsidR="00EF08DF" w:rsidRPr="00341C3F">
        <w:rPr>
          <w:rStyle w:val="Char3"/>
          <w:rtl/>
        </w:rPr>
        <w:t>ل) ب</w:t>
      </w:r>
      <w:r>
        <w:rPr>
          <w:rStyle w:val="Char3"/>
          <w:rtl/>
        </w:rPr>
        <w:t>ی</w:t>
      </w:r>
      <w:r w:rsidR="00EF08DF" w:rsidRPr="00341C3F">
        <w:rPr>
          <w:rStyle w:val="Char3"/>
          <w:rtl/>
        </w:rPr>
        <w:t>ان و روشن نموده‌ا</w:t>
      </w:r>
      <w:r>
        <w:rPr>
          <w:rStyle w:val="Char3"/>
          <w:rtl/>
        </w:rPr>
        <w:t>ی</w:t>
      </w:r>
      <w:r w:rsidR="00EF08DF" w:rsidRPr="00341C3F">
        <w:rPr>
          <w:rStyle w:val="Char3"/>
          <w:rtl/>
        </w:rPr>
        <w:t>م ، خدا و نفر</w:t>
      </w:r>
      <w:r>
        <w:rPr>
          <w:rStyle w:val="Char3"/>
          <w:rtl/>
        </w:rPr>
        <w:t>ی</w:t>
      </w:r>
      <w:r w:rsidR="00EF08DF" w:rsidRPr="00341C3F">
        <w:rPr>
          <w:rStyle w:val="Char3"/>
          <w:rtl/>
        </w:rPr>
        <w:t>ن‌</w:t>
      </w:r>
      <w:r>
        <w:rPr>
          <w:rStyle w:val="Char3"/>
          <w:rtl/>
        </w:rPr>
        <w:t>ک</w:t>
      </w:r>
      <w:r w:rsidR="00EF08DF" w:rsidRPr="00341C3F">
        <w:rPr>
          <w:rStyle w:val="Char3"/>
          <w:rtl/>
        </w:rPr>
        <w:t>نندگان (چه از م</w:t>
      </w:r>
      <w:r>
        <w:rPr>
          <w:rStyle w:val="Char3"/>
          <w:rtl/>
        </w:rPr>
        <w:t>ی</w:t>
      </w:r>
      <w:r w:rsidR="00EF08DF" w:rsidRPr="00341C3F">
        <w:rPr>
          <w:rStyle w:val="Char3"/>
          <w:rtl/>
        </w:rPr>
        <w:t>ان فرشتگان</w:t>
      </w:r>
      <w:r w:rsidR="00990CBD" w:rsidRPr="00341C3F">
        <w:rPr>
          <w:rStyle w:val="Char3"/>
          <w:rtl/>
        </w:rPr>
        <w:t xml:space="preserve"> و چه از م</w:t>
      </w:r>
      <w:r>
        <w:rPr>
          <w:rStyle w:val="Char3"/>
          <w:rtl/>
        </w:rPr>
        <w:t>ی</w:t>
      </w:r>
      <w:r w:rsidR="00990CBD" w:rsidRPr="00341C3F">
        <w:rPr>
          <w:rStyle w:val="Char3"/>
          <w:rtl/>
        </w:rPr>
        <w:t>ان مؤمنان انس و جان)</w:t>
      </w:r>
      <w:r w:rsidR="00EF08DF" w:rsidRPr="00341C3F">
        <w:rPr>
          <w:rStyle w:val="Char3"/>
          <w:rtl/>
        </w:rPr>
        <w:t>، ا</w:t>
      </w:r>
      <w:r>
        <w:rPr>
          <w:rStyle w:val="Char3"/>
          <w:rtl/>
        </w:rPr>
        <w:t>ی</w:t>
      </w:r>
      <w:r w:rsidR="00EF08DF" w:rsidRPr="00341C3F">
        <w:rPr>
          <w:rStyle w:val="Char3"/>
          <w:rtl/>
        </w:rPr>
        <w:t>شان را نفر</w:t>
      </w:r>
      <w:r>
        <w:rPr>
          <w:rStyle w:val="Char3"/>
          <w:rtl/>
        </w:rPr>
        <w:t>ی</w:t>
      </w:r>
      <w:r w:rsidR="00EF08DF" w:rsidRPr="00341C3F">
        <w:rPr>
          <w:rStyle w:val="Char3"/>
          <w:rtl/>
        </w:rPr>
        <w:t>ن م</w:t>
      </w:r>
      <w:r>
        <w:rPr>
          <w:rStyle w:val="Char3"/>
          <w:rtl/>
        </w:rPr>
        <w:t>ی</w:t>
      </w:r>
      <w:r w:rsidR="00EF08DF" w:rsidRPr="00341C3F">
        <w:rPr>
          <w:rStyle w:val="Char3"/>
          <w:rtl/>
        </w:rPr>
        <w:t>‌</w:t>
      </w:r>
      <w:r>
        <w:rPr>
          <w:rStyle w:val="Char3"/>
          <w:rtl/>
        </w:rPr>
        <w:t>ک</w:t>
      </w:r>
      <w:r w:rsidR="00EF08DF" w:rsidRPr="00341C3F">
        <w:rPr>
          <w:rStyle w:val="Char3"/>
          <w:rtl/>
        </w:rPr>
        <w:t>نند</w:t>
      </w:r>
      <w:r w:rsidR="00EF08DF" w:rsidRPr="00341C3F">
        <w:rPr>
          <w:rStyle w:val="Char3"/>
          <w:rFonts w:hint="cs"/>
          <w:rtl/>
        </w:rPr>
        <w:t>.</w:t>
      </w:r>
    </w:p>
    <w:p w:rsidR="00EF08DF" w:rsidRPr="00341C3F" w:rsidRDefault="00EF08DF" w:rsidP="00706E1A">
      <w:pPr>
        <w:pStyle w:val="a0"/>
        <w:rPr>
          <w:rtl/>
        </w:rPr>
      </w:pPr>
      <w:bookmarkStart w:id="41" w:name="_Toc227259326"/>
      <w:bookmarkStart w:id="42" w:name="_Toc287943835"/>
      <w:bookmarkStart w:id="43" w:name="_Toc443515814"/>
      <w:r w:rsidRPr="00706E1A">
        <w:rPr>
          <w:rFonts w:hint="cs"/>
          <w:rtl/>
        </w:rPr>
        <w:t>بهترین</w:t>
      </w:r>
      <w:r w:rsidRPr="00341C3F">
        <w:rPr>
          <w:rFonts w:hint="cs"/>
          <w:rtl/>
        </w:rPr>
        <w:t xml:space="preserve"> جهاد</w:t>
      </w:r>
      <w:bookmarkEnd w:id="41"/>
      <w:bookmarkEnd w:id="42"/>
      <w:bookmarkEnd w:id="43"/>
    </w:p>
    <w:p w:rsidR="00EF08DF" w:rsidRPr="00341C3F" w:rsidRDefault="00EF08DF" w:rsidP="00A90007">
      <w:pPr>
        <w:ind w:firstLine="284"/>
        <w:jc w:val="both"/>
        <w:rPr>
          <w:rStyle w:val="Char3"/>
          <w:rtl/>
        </w:rPr>
      </w:pPr>
      <w:r w:rsidRPr="00341C3F">
        <w:rPr>
          <w:rStyle w:val="Char3"/>
          <w:rFonts w:hint="cs"/>
          <w:rtl/>
        </w:rPr>
        <w:t xml:space="preserve">بطور قطع </w:t>
      </w:r>
      <w:r w:rsidRPr="00341C3F">
        <w:rPr>
          <w:rStyle w:val="Char3"/>
          <w:rtl/>
        </w:rPr>
        <w:t>زیان کتمان علم به چهار پایان و غیره هم سرایت</w:t>
      </w:r>
      <w:r w:rsidRPr="00341C3F">
        <w:rPr>
          <w:rStyle w:val="Char3"/>
          <w:rFonts w:hint="cs"/>
          <w:rtl/>
        </w:rPr>
        <w:t xml:space="preserve"> </w:t>
      </w:r>
      <w:r w:rsidRPr="00341C3F">
        <w:rPr>
          <w:rStyle w:val="Char3"/>
          <w:rtl/>
        </w:rPr>
        <w:t>می</w:t>
      </w:r>
      <w:r w:rsidRPr="00341C3F">
        <w:rPr>
          <w:rStyle w:val="Char3"/>
          <w:rFonts w:hint="cs"/>
          <w:rtl/>
        </w:rPr>
        <w:softHyphen/>
      </w:r>
      <w:r w:rsidRPr="00341C3F">
        <w:rPr>
          <w:rStyle w:val="Char3"/>
          <w:rtl/>
        </w:rPr>
        <w:t>کند</w:t>
      </w:r>
      <w:r w:rsidRPr="00341C3F">
        <w:rPr>
          <w:rStyle w:val="Char3"/>
          <w:rFonts w:hint="cs"/>
          <w:rtl/>
        </w:rPr>
        <w:t>،</w:t>
      </w:r>
      <w:r w:rsidRPr="00341C3F">
        <w:rPr>
          <w:rStyle w:val="Char3"/>
          <w:rtl/>
        </w:rPr>
        <w:t xml:space="preserve"> بنابراین </w:t>
      </w:r>
      <w:r w:rsidRPr="00341C3F">
        <w:rPr>
          <w:rStyle w:val="Char3"/>
          <w:rFonts w:hint="cs"/>
          <w:rtl/>
        </w:rPr>
        <w:t xml:space="preserve">همه </w:t>
      </w:r>
      <w:r w:rsidRPr="00341C3F">
        <w:rPr>
          <w:rStyle w:val="Char3"/>
          <w:rtl/>
        </w:rPr>
        <w:t>نفرین کنندگان حتی حیوانات</w:t>
      </w:r>
      <w:r w:rsidRPr="00341C3F">
        <w:rPr>
          <w:rStyle w:val="Char3"/>
          <w:rFonts w:hint="cs"/>
          <w:rtl/>
        </w:rPr>
        <w:t xml:space="preserve">؛ کسانی را </w:t>
      </w:r>
      <w:r w:rsidRPr="00341C3F">
        <w:rPr>
          <w:rStyle w:val="Char3"/>
          <w:rtl/>
        </w:rPr>
        <w:t>نفرین می</w:t>
      </w:r>
      <w:r w:rsidRPr="00341C3F">
        <w:rPr>
          <w:rStyle w:val="Char3"/>
          <w:rFonts w:hint="cs"/>
          <w:rtl/>
        </w:rPr>
        <w:softHyphen/>
      </w:r>
      <w:r w:rsidRPr="00341C3F">
        <w:rPr>
          <w:rStyle w:val="Char3"/>
          <w:rtl/>
        </w:rPr>
        <w:t>کنند</w:t>
      </w:r>
      <w:r w:rsidRPr="00341C3F">
        <w:rPr>
          <w:rStyle w:val="Char3"/>
          <w:rFonts w:hint="cs"/>
          <w:rtl/>
        </w:rPr>
        <w:t xml:space="preserve"> که حقیقت را کتمان می</w:t>
      </w:r>
      <w:r w:rsidRPr="00341C3F">
        <w:rPr>
          <w:rStyle w:val="Char3"/>
          <w:rFonts w:hint="cs"/>
          <w:rtl/>
        </w:rPr>
        <w:softHyphen/>
        <w:t>کنند</w:t>
      </w:r>
      <w:r w:rsidRPr="00103B90">
        <w:rPr>
          <w:rStyle w:val="Char3"/>
          <w:vertAlign w:val="superscript"/>
          <w:rtl/>
        </w:rPr>
        <w:footnoteReference w:id="9"/>
      </w:r>
      <w:r w:rsidR="00990CBD"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 xml:space="preserve">همچنین گفت: </w:t>
      </w:r>
      <w:r w:rsidRPr="00341C3F">
        <w:rPr>
          <w:rFonts w:cs="Traditional Arabic" w:hint="cs"/>
          <w:color w:val="000000"/>
          <w:rtl/>
        </w:rPr>
        <w:t>«</w:t>
      </w:r>
      <w:r w:rsidRPr="00341C3F">
        <w:rPr>
          <w:rStyle w:val="Char3"/>
          <w:rFonts w:hint="cs"/>
          <w:rtl/>
        </w:rPr>
        <w:t xml:space="preserve">پاسخ رد به اهل بدعت جهاد است، </w:t>
      </w:r>
      <w:r w:rsidRPr="00341C3F">
        <w:rPr>
          <w:rStyle w:val="Char3"/>
          <w:rtl/>
        </w:rPr>
        <w:t>و امام یحیی بن یحیی</w:t>
      </w:r>
      <w:r w:rsidR="003762D0" w:rsidRPr="00341C3F">
        <w:rPr>
          <w:rFonts w:cs="CTraditional Arabic" w:hint="cs"/>
          <w:rtl/>
          <w:lang w:bidi="fa-IR"/>
        </w:rPr>
        <w:t xml:space="preserve">/ </w:t>
      </w:r>
      <w:r w:rsidR="003762D0" w:rsidRPr="00341C3F">
        <w:rPr>
          <w:rStyle w:val="Char3"/>
          <w:rFonts w:hint="cs"/>
          <w:rtl/>
        </w:rPr>
        <w:t>می</w:t>
      </w:r>
      <w:r w:rsidR="003762D0" w:rsidRPr="00341C3F">
        <w:rPr>
          <w:rStyle w:val="Char3"/>
          <w:rFonts w:hint="eastAsia"/>
          <w:rtl/>
        </w:rPr>
        <w:t>‌</w:t>
      </w:r>
      <w:r w:rsidRPr="00341C3F">
        <w:rPr>
          <w:rStyle w:val="Char3"/>
          <w:rFonts w:hint="cs"/>
          <w:rtl/>
        </w:rPr>
        <w:t>گفت</w:t>
      </w:r>
      <w:r w:rsidRPr="00341C3F">
        <w:rPr>
          <w:rStyle w:val="Char3"/>
          <w:rtl/>
        </w:rPr>
        <w:t>: دفاع از سنّت برترین جهاد است</w:t>
      </w:r>
      <w:r w:rsidRPr="00341C3F">
        <w:rPr>
          <w:rFonts w:cs="Traditional Arabic" w:hint="cs"/>
          <w:color w:val="000000"/>
          <w:rtl/>
        </w:rPr>
        <w:t>»</w:t>
      </w:r>
      <w:r w:rsidRPr="00103B90">
        <w:rPr>
          <w:rStyle w:val="Char3"/>
          <w:vertAlign w:val="superscript"/>
          <w:rtl/>
        </w:rPr>
        <w:footnoteReference w:id="10"/>
      </w:r>
      <w:r w:rsidR="00990CBD"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 xml:space="preserve">گفت: </w:t>
      </w:r>
      <w:r w:rsidRPr="00341C3F">
        <w:rPr>
          <w:rFonts w:cs="Traditional Arabic" w:hint="cs"/>
          <w:color w:val="000000"/>
          <w:rtl/>
        </w:rPr>
        <w:t>«</w:t>
      </w:r>
      <w:r w:rsidRPr="00341C3F">
        <w:rPr>
          <w:rStyle w:val="Char3"/>
          <w:rFonts w:hint="cs"/>
          <w:rtl/>
        </w:rPr>
        <w:t>به یحیی گفتم: مردی مال خود را انفاق می</w:t>
      </w:r>
      <w:r w:rsidRPr="00341C3F">
        <w:rPr>
          <w:rStyle w:val="Char3"/>
          <w:rtl/>
        </w:rPr>
        <w:softHyphen/>
      </w:r>
      <w:r w:rsidRPr="00341C3F">
        <w:rPr>
          <w:rStyle w:val="Char3"/>
          <w:rFonts w:hint="cs"/>
          <w:rtl/>
        </w:rPr>
        <w:t>کند، و خود را خسته می</w:t>
      </w:r>
      <w:r w:rsidRPr="00341C3F">
        <w:rPr>
          <w:rStyle w:val="Char3"/>
          <w:rFonts w:hint="cs"/>
          <w:rtl/>
        </w:rPr>
        <w:softHyphen/>
        <w:t>کند، و در راه خدا جهاد می</w:t>
      </w:r>
      <w:r w:rsidRPr="00341C3F">
        <w:rPr>
          <w:rStyle w:val="Char3"/>
          <w:rtl/>
        </w:rPr>
        <w:softHyphen/>
      </w:r>
      <w:r w:rsidRPr="00341C3F">
        <w:rPr>
          <w:rStyle w:val="Char3"/>
          <w:rFonts w:hint="cs"/>
          <w:rtl/>
        </w:rPr>
        <w:t>کند، آیا کسی که پاسخ رد به اهل بدعت می</w:t>
      </w:r>
      <w:r w:rsidRPr="00341C3F">
        <w:rPr>
          <w:rStyle w:val="Char3"/>
          <w:rtl/>
        </w:rPr>
        <w:softHyphen/>
      </w:r>
      <w:r w:rsidRPr="00341C3F">
        <w:rPr>
          <w:rStyle w:val="Char3"/>
          <w:rFonts w:hint="cs"/>
          <w:rtl/>
        </w:rPr>
        <w:t>دهد از این هم برتر است؟ گفت: آری، خیلی هم برتر است</w:t>
      </w:r>
      <w:r w:rsidRPr="00341C3F">
        <w:rPr>
          <w:rFonts w:cs="Traditional Arabic" w:hint="cs"/>
          <w:color w:val="000000"/>
          <w:rtl/>
        </w:rPr>
        <w:t>»</w:t>
      </w:r>
      <w:r w:rsidRPr="00103B90">
        <w:rPr>
          <w:rStyle w:val="Char3"/>
          <w:vertAlign w:val="superscript"/>
          <w:rtl/>
        </w:rPr>
        <w:footnoteReference w:id="11"/>
      </w:r>
      <w:r w:rsidR="00990CBD"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و سلف و ائمه رحمهم الله به شد</w:t>
      </w:r>
      <w:r w:rsidRPr="00341C3F">
        <w:rPr>
          <w:rStyle w:val="Char3"/>
          <w:rFonts w:hint="cs"/>
          <w:rtl/>
        </w:rPr>
        <w:t>ّ</w:t>
      </w:r>
      <w:r w:rsidRPr="00341C3F">
        <w:rPr>
          <w:rStyle w:val="Char3"/>
          <w:rtl/>
        </w:rPr>
        <w:t>ت با بدعت</w:t>
      </w:r>
      <w:r w:rsidR="00573719">
        <w:rPr>
          <w:rStyle w:val="Char3"/>
          <w:rtl/>
        </w:rPr>
        <w:t xml:space="preserve">‌ها </w:t>
      </w:r>
      <w:r w:rsidRPr="00341C3F">
        <w:rPr>
          <w:rStyle w:val="Char3"/>
          <w:rtl/>
        </w:rPr>
        <w:t xml:space="preserve">مخالفت </w:t>
      </w:r>
      <w:r w:rsidRPr="00341C3F">
        <w:rPr>
          <w:rStyle w:val="Char3"/>
          <w:rFonts w:hint="cs"/>
          <w:rtl/>
        </w:rPr>
        <w:t>کرده،</w:t>
      </w:r>
      <w:r w:rsidRPr="00341C3F">
        <w:rPr>
          <w:rStyle w:val="Char3"/>
          <w:rtl/>
        </w:rPr>
        <w:t xml:space="preserve"> و از هر گوشه</w:t>
      </w:r>
      <w:r w:rsidRPr="00341C3F">
        <w:rPr>
          <w:rStyle w:val="Char3"/>
          <w:rFonts w:hint="cs"/>
          <w:rtl/>
        </w:rPr>
        <w:softHyphen/>
        <w:t>ی</w:t>
      </w:r>
      <w:r w:rsidRPr="00341C3F">
        <w:rPr>
          <w:rStyle w:val="Char3"/>
          <w:rtl/>
        </w:rPr>
        <w:t xml:space="preserve"> دنیا فریاد خود را علیه اهل بدعت بلند می</w:t>
      </w:r>
      <w:r w:rsidRPr="00341C3F">
        <w:rPr>
          <w:rStyle w:val="Char3"/>
          <w:rFonts w:hint="cs"/>
          <w:rtl/>
        </w:rPr>
        <w:softHyphen/>
      </w:r>
      <w:r w:rsidRPr="00341C3F">
        <w:rPr>
          <w:rStyle w:val="Char3"/>
          <w:rtl/>
        </w:rPr>
        <w:t>کردند</w:t>
      </w:r>
      <w:r w:rsidRPr="00341C3F">
        <w:rPr>
          <w:rStyle w:val="Char3"/>
          <w:rFonts w:hint="cs"/>
          <w:rtl/>
        </w:rPr>
        <w:t>،</w:t>
      </w:r>
      <w:r w:rsidRPr="00341C3F">
        <w:rPr>
          <w:rStyle w:val="Char3"/>
          <w:rtl/>
        </w:rPr>
        <w:t xml:space="preserve"> و مردم را به شد</w:t>
      </w:r>
      <w:r w:rsidRPr="00341C3F">
        <w:rPr>
          <w:rStyle w:val="Char3"/>
          <w:rFonts w:hint="cs"/>
          <w:rtl/>
        </w:rPr>
        <w:t>ّ</w:t>
      </w:r>
      <w:r w:rsidRPr="00341C3F">
        <w:rPr>
          <w:rStyle w:val="Char3"/>
          <w:rtl/>
        </w:rPr>
        <w:t>ت از فتنه آنان بر حذر می</w:t>
      </w:r>
      <w:r w:rsidRPr="00341C3F">
        <w:rPr>
          <w:rStyle w:val="Char3"/>
          <w:rFonts w:hint="cs"/>
          <w:rtl/>
        </w:rPr>
        <w:softHyphen/>
      </w:r>
      <w:r w:rsidRPr="00341C3F">
        <w:rPr>
          <w:rStyle w:val="Char3"/>
          <w:rtl/>
        </w:rPr>
        <w:t>داشتند، و تا حدود زیادی با آن مخالفت نموده و آن را رد می</w:t>
      </w:r>
      <w:r w:rsidRPr="00341C3F">
        <w:rPr>
          <w:rStyle w:val="Char3"/>
          <w:rFonts w:hint="cs"/>
          <w:rtl/>
        </w:rPr>
        <w:softHyphen/>
      </w:r>
      <w:r w:rsidRPr="00341C3F">
        <w:rPr>
          <w:rStyle w:val="Char3"/>
          <w:rtl/>
        </w:rPr>
        <w:t>کردند</w:t>
      </w:r>
      <w:r w:rsidRPr="00341C3F">
        <w:rPr>
          <w:rStyle w:val="Char3"/>
          <w:rFonts w:hint="cs"/>
          <w:rtl/>
        </w:rPr>
        <w:t>؛</w:t>
      </w:r>
      <w:r w:rsidRPr="00341C3F">
        <w:rPr>
          <w:rStyle w:val="Char3"/>
          <w:rtl/>
        </w:rPr>
        <w:t xml:space="preserve"> </w:t>
      </w:r>
      <w:r w:rsidRPr="00341C3F">
        <w:rPr>
          <w:rStyle w:val="Char3"/>
          <w:rFonts w:hint="cs"/>
          <w:rtl/>
        </w:rPr>
        <w:t xml:space="preserve">بطوری </w:t>
      </w:r>
      <w:r w:rsidRPr="00341C3F">
        <w:rPr>
          <w:rStyle w:val="Char3"/>
          <w:rtl/>
        </w:rPr>
        <w:t>که تا آن اندازه با زشتی</w:t>
      </w:r>
      <w:r w:rsidR="00706E1A">
        <w:rPr>
          <w:rStyle w:val="Char3"/>
          <w:rFonts w:hint="cs"/>
          <w:rtl/>
        </w:rPr>
        <w:t>‌</w:t>
      </w:r>
      <w:r w:rsidRPr="00341C3F">
        <w:rPr>
          <w:rStyle w:val="Char3"/>
          <w:rtl/>
        </w:rPr>
        <w:t>ها و ظلم و تجاوز مخالفت نم</w:t>
      </w:r>
      <w:r w:rsidRPr="00341C3F">
        <w:rPr>
          <w:rStyle w:val="Char3"/>
          <w:rFonts w:hint="cs"/>
          <w:rtl/>
        </w:rPr>
        <w:t>ی</w:t>
      </w:r>
      <w:r w:rsidRPr="00341C3F">
        <w:rPr>
          <w:rStyle w:val="Char3"/>
          <w:rFonts w:hint="cs"/>
          <w:rtl/>
        </w:rPr>
        <w:softHyphen/>
      </w:r>
      <w:r w:rsidRPr="00341C3F">
        <w:rPr>
          <w:rStyle w:val="Char3"/>
          <w:rtl/>
        </w:rPr>
        <w:t xml:space="preserve">کردند، چون زیان و خطر بدعت برای دین </w:t>
      </w:r>
      <w:r w:rsidRPr="00341C3F">
        <w:rPr>
          <w:rStyle w:val="Char3"/>
          <w:rFonts w:hint="cs"/>
          <w:rtl/>
        </w:rPr>
        <w:t>و مخالفت</w:t>
      </w:r>
      <w:r w:rsidRPr="00341C3F">
        <w:rPr>
          <w:rStyle w:val="Char3"/>
          <w:rtl/>
        </w:rPr>
        <w:t xml:space="preserve"> و منافات</w:t>
      </w:r>
      <w:r w:rsidRPr="00341C3F">
        <w:rPr>
          <w:rStyle w:val="Char3"/>
          <w:rFonts w:hint="cs"/>
          <w:rtl/>
        </w:rPr>
        <w:t>ش</w:t>
      </w:r>
      <w:r w:rsidRPr="00341C3F">
        <w:rPr>
          <w:rStyle w:val="Char3"/>
          <w:rtl/>
        </w:rPr>
        <w:t xml:space="preserve"> با </w:t>
      </w:r>
      <w:r w:rsidRPr="00341C3F">
        <w:rPr>
          <w:rStyle w:val="Char3"/>
          <w:rFonts w:hint="cs"/>
          <w:rtl/>
        </w:rPr>
        <w:t xml:space="preserve">آن </w:t>
      </w:r>
      <w:r w:rsidRPr="00341C3F">
        <w:rPr>
          <w:rStyle w:val="Char3"/>
          <w:rtl/>
        </w:rPr>
        <w:t>بیشتر از دیگر منکرات است</w:t>
      </w:r>
      <w:r w:rsidRPr="00341C3F">
        <w:rPr>
          <w:rStyle w:val="Char3"/>
          <w:rFonts w:hint="cs"/>
          <w:rtl/>
        </w:rPr>
        <w:t>»</w:t>
      </w:r>
      <w:r w:rsidRPr="00103B90">
        <w:rPr>
          <w:rStyle w:val="Char3"/>
          <w:vertAlign w:val="superscript"/>
          <w:rtl/>
        </w:rPr>
        <w:footnoteReference w:id="12"/>
      </w:r>
      <w:r w:rsidRPr="00341C3F">
        <w:rPr>
          <w:rStyle w:val="Char3"/>
          <w:rtl/>
        </w:rPr>
        <w:t>.</w:t>
      </w:r>
    </w:p>
    <w:p w:rsidR="00EF08DF" w:rsidRPr="00341C3F" w:rsidRDefault="00EF08DF" w:rsidP="00A90007">
      <w:pPr>
        <w:ind w:firstLine="284"/>
        <w:jc w:val="both"/>
        <w:rPr>
          <w:rStyle w:val="Char3"/>
          <w:rtl/>
        </w:rPr>
      </w:pPr>
      <w:r w:rsidRPr="00341C3F">
        <w:rPr>
          <w:rStyle w:val="Char3"/>
          <w:rtl/>
        </w:rPr>
        <w:t xml:space="preserve">و ابوالوفا بن عقیل </w:t>
      </w:r>
      <w:r w:rsidRPr="00341C3F">
        <w:rPr>
          <w:rStyle w:val="Char3"/>
          <w:rFonts w:hint="cs"/>
          <w:rtl/>
        </w:rPr>
        <w:t>(متولد 513)</w:t>
      </w:r>
      <w:r w:rsidR="003762D0" w:rsidRPr="00341C3F">
        <w:rPr>
          <w:rFonts w:cs="CTraditional Arabic" w:hint="cs"/>
          <w:rtl/>
          <w:lang w:bidi="fa-IR"/>
        </w:rPr>
        <w:t xml:space="preserve">/ </w:t>
      </w:r>
      <w:r w:rsidRPr="00341C3F">
        <w:rPr>
          <w:rStyle w:val="Char3"/>
          <w:rtl/>
        </w:rPr>
        <w:t>تعالی می</w:t>
      </w:r>
      <w:r w:rsidRPr="00341C3F">
        <w:rPr>
          <w:rStyle w:val="Char3"/>
          <w:rFonts w:hint="cs"/>
          <w:rtl/>
        </w:rPr>
        <w:softHyphen/>
      </w:r>
      <w:r w:rsidRPr="00341C3F">
        <w:rPr>
          <w:rStyle w:val="Char3"/>
          <w:rtl/>
        </w:rPr>
        <w:t xml:space="preserve">گوید: </w:t>
      </w:r>
      <w:r w:rsidRPr="00341C3F">
        <w:rPr>
          <w:rStyle w:val="Char3"/>
          <w:rFonts w:hint="cs"/>
          <w:rtl/>
        </w:rPr>
        <w:t>«</w:t>
      </w:r>
      <w:r w:rsidRPr="00341C3F">
        <w:rPr>
          <w:rStyle w:val="Char3"/>
          <w:rtl/>
        </w:rPr>
        <w:t>هرگاه خواستی بدانی که اسلام در میان اه</w:t>
      </w:r>
      <w:r w:rsidRPr="00341C3F">
        <w:rPr>
          <w:rStyle w:val="Char3"/>
          <w:rFonts w:hint="cs"/>
          <w:rtl/>
        </w:rPr>
        <w:t xml:space="preserve">ل هر عصری </w:t>
      </w:r>
      <w:r w:rsidRPr="00341C3F">
        <w:rPr>
          <w:rStyle w:val="Char3"/>
          <w:rtl/>
        </w:rPr>
        <w:t>چه جایگاهی دارد، به ازدحام</w:t>
      </w:r>
      <w:r w:rsidR="00E64C61" w:rsidRPr="00341C3F">
        <w:rPr>
          <w:rStyle w:val="Char3"/>
          <w:rtl/>
        </w:rPr>
        <w:t xml:space="preserve"> آن‌ها </w:t>
      </w:r>
      <w:r w:rsidRPr="00341C3F">
        <w:rPr>
          <w:rStyle w:val="Char3"/>
          <w:rFonts w:hint="cs"/>
          <w:rtl/>
        </w:rPr>
        <w:t>بر</w:t>
      </w:r>
      <w:r w:rsidRPr="00341C3F">
        <w:rPr>
          <w:rStyle w:val="Char3"/>
          <w:rtl/>
        </w:rPr>
        <w:t xml:space="preserve"> در</w:t>
      </w:r>
      <w:r w:rsidRPr="00341C3F">
        <w:rPr>
          <w:rStyle w:val="Char3"/>
          <w:rFonts w:hint="cs"/>
          <w:rtl/>
        </w:rPr>
        <w:t>ب</w:t>
      </w:r>
      <w:r w:rsidRPr="00341C3F">
        <w:rPr>
          <w:rStyle w:val="Char3"/>
          <w:rtl/>
        </w:rPr>
        <w:t xml:space="preserve"> مساجد و به فریاد</w:t>
      </w:r>
      <w:r w:rsidR="00F04937" w:rsidRPr="00341C3F">
        <w:rPr>
          <w:rStyle w:val="Char3"/>
          <w:rtl/>
        </w:rPr>
        <w:t xml:space="preserve"> </w:t>
      </w:r>
      <w:r w:rsidRPr="00341C3F">
        <w:rPr>
          <w:rStyle w:val="Char3"/>
          <w:rtl/>
        </w:rPr>
        <w:t>لبیک</w:t>
      </w:r>
      <w:r w:rsidR="00E64C61" w:rsidRPr="00341C3F">
        <w:rPr>
          <w:rStyle w:val="Char3"/>
          <w:rtl/>
        </w:rPr>
        <w:t xml:space="preserve"> آن‌ها </w:t>
      </w:r>
      <w:r w:rsidRPr="00341C3F">
        <w:rPr>
          <w:rStyle w:val="Char3"/>
          <w:rtl/>
        </w:rPr>
        <w:t xml:space="preserve">در موقف </w:t>
      </w:r>
      <w:r w:rsidRPr="00341C3F">
        <w:rPr>
          <w:rStyle w:val="Char3"/>
          <w:rFonts w:hint="cs"/>
          <w:rtl/>
        </w:rPr>
        <w:t xml:space="preserve">حج </w:t>
      </w:r>
      <w:r w:rsidRPr="00341C3F">
        <w:rPr>
          <w:rStyle w:val="Char3"/>
          <w:rtl/>
        </w:rPr>
        <w:t>نگاه نکن</w:t>
      </w:r>
      <w:r w:rsidRPr="00341C3F">
        <w:rPr>
          <w:rStyle w:val="Char3"/>
          <w:rFonts w:hint="cs"/>
          <w:rtl/>
        </w:rPr>
        <w:t>،</w:t>
      </w:r>
      <w:r w:rsidRPr="00341C3F">
        <w:rPr>
          <w:rStyle w:val="Char3"/>
          <w:rtl/>
        </w:rPr>
        <w:t xml:space="preserve"> بلکه نگاه کن که با دشمنان شریعت چقدر مدارا می</w:t>
      </w:r>
      <w:r w:rsidRPr="00341C3F">
        <w:rPr>
          <w:rStyle w:val="Char3"/>
          <w:rFonts w:hint="cs"/>
          <w:rtl/>
        </w:rPr>
        <w:softHyphen/>
      </w:r>
      <w:r w:rsidRPr="00341C3F">
        <w:rPr>
          <w:rStyle w:val="Char3"/>
          <w:rtl/>
        </w:rPr>
        <w:t xml:space="preserve">کنند ... و این </w:t>
      </w:r>
      <w:r w:rsidRPr="00341C3F">
        <w:rPr>
          <w:rStyle w:val="Char3"/>
          <w:rFonts w:hint="cs"/>
          <w:rtl/>
        </w:rPr>
        <w:t xml:space="preserve">موضع سازشکارانه با دشمنان دین </w:t>
      </w:r>
      <w:r w:rsidRPr="00341C3F">
        <w:rPr>
          <w:rStyle w:val="Char3"/>
          <w:rtl/>
        </w:rPr>
        <w:t>نشانه سرد شدن دین در دلهای آنان است</w:t>
      </w:r>
      <w:r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ابن راوندی و معرّی (لعنت خدا بر</w:t>
      </w:r>
      <w:r w:rsidR="00E64C61" w:rsidRPr="00341C3F">
        <w:rPr>
          <w:rStyle w:val="Char3"/>
          <w:rFonts w:hint="cs"/>
          <w:rtl/>
        </w:rPr>
        <w:t xml:space="preserve"> آن‌ها </w:t>
      </w:r>
      <w:r w:rsidRPr="00341C3F">
        <w:rPr>
          <w:rStyle w:val="Char3"/>
          <w:rFonts w:hint="cs"/>
          <w:rtl/>
        </w:rPr>
        <w:t>باد) مشغول نثر و شعر بودند، ابن راوندی می</w:t>
      </w:r>
      <w:r w:rsidRPr="00341C3F">
        <w:rPr>
          <w:rStyle w:val="Char3"/>
          <w:rtl/>
        </w:rPr>
        <w:softHyphen/>
      </w:r>
      <w:r w:rsidRPr="00341C3F">
        <w:rPr>
          <w:rStyle w:val="Char3"/>
          <w:rFonts w:hint="cs"/>
          <w:rtl/>
        </w:rPr>
        <w:t>گفت: حدیث خرافه است، و معرّی می</w:t>
      </w:r>
      <w:r w:rsidRPr="00341C3F">
        <w:rPr>
          <w:rStyle w:val="Char3"/>
          <w:rFonts w:hint="cs"/>
          <w:rtl/>
        </w:rPr>
        <w:softHyphen/>
        <w:t>گفت: باطل را تلاوت کرده و مطالب قطعی را رها کرده</w:t>
      </w:r>
      <w:r w:rsidRPr="00341C3F">
        <w:rPr>
          <w:rStyle w:val="Char3"/>
          <w:rtl/>
        </w:rPr>
        <w:softHyphen/>
      </w:r>
      <w:r w:rsidRPr="00341C3F">
        <w:rPr>
          <w:rStyle w:val="Char3"/>
          <w:rFonts w:hint="cs"/>
          <w:rtl/>
        </w:rPr>
        <w:t>اند، آن دو گفتند: ما راست می</w:t>
      </w:r>
      <w:r w:rsidRPr="00341C3F">
        <w:rPr>
          <w:rStyle w:val="Char3"/>
          <w:rFonts w:hint="cs"/>
          <w:rtl/>
        </w:rPr>
        <w:softHyphen/>
        <w:t>گوییم، ما هم گفتیم: آری .</w:t>
      </w:r>
    </w:p>
    <w:p w:rsidR="00EF08DF" w:rsidRPr="00341C3F" w:rsidRDefault="00EF08DF" w:rsidP="00A90007">
      <w:pPr>
        <w:ind w:firstLine="284"/>
        <w:jc w:val="both"/>
        <w:rPr>
          <w:rFonts w:cs="Times New Roman"/>
          <w:b/>
          <w:bCs/>
          <w:color w:val="000000"/>
          <w:rtl/>
        </w:rPr>
      </w:pPr>
      <w:r w:rsidRPr="00341C3F">
        <w:rPr>
          <w:rStyle w:val="Char3"/>
          <w:rFonts w:hint="cs"/>
          <w:rtl/>
        </w:rPr>
        <w:t xml:space="preserve"> منظور او از باطل کتاب الله بود. چندین سال زیستند سپس گورشان مورد تعظیم قرار گرفت، و تألیفات</w:t>
      </w:r>
      <w:r w:rsidR="00706E1A">
        <w:rPr>
          <w:rStyle w:val="Char3"/>
          <w:rFonts w:hint="eastAsia"/>
          <w:rtl/>
        </w:rPr>
        <w:t>‌</w:t>
      </w:r>
      <w:r w:rsidRPr="00341C3F">
        <w:rPr>
          <w:rStyle w:val="Char3"/>
          <w:rFonts w:hint="cs"/>
          <w:rtl/>
        </w:rPr>
        <w:t xml:space="preserve">شان خریداری شد، و این دلیل است بر سرد شدن ارزش دین در قلب مردم». </w:t>
      </w:r>
      <w:r w:rsidRPr="00706E1A">
        <w:rPr>
          <w:rStyle w:val="Char5"/>
          <w:rtl/>
        </w:rPr>
        <w:t>و لاحول ولا قوّة إلا بالله العز</w:t>
      </w:r>
      <w:r w:rsidR="009F5D08" w:rsidRPr="00706E1A">
        <w:rPr>
          <w:rStyle w:val="Char5"/>
          <w:rtl/>
        </w:rPr>
        <w:t>ي</w:t>
      </w:r>
      <w:r w:rsidRPr="00706E1A">
        <w:rPr>
          <w:rStyle w:val="Char5"/>
          <w:rtl/>
        </w:rPr>
        <w:t>ز الحک</w:t>
      </w:r>
      <w:r w:rsidR="009F5D08" w:rsidRPr="00706E1A">
        <w:rPr>
          <w:rStyle w:val="Char5"/>
          <w:rtl/>
        </w:rPr>
        <w:t>ي</w:t>
      </w:r>
      <w:r w:rsidRPr="00706E1A">
        <w:rPr>
          <w:rStyle w:val="Char5"/>
          <w:rtl/>
        </w:rPr>
        <w:t>م</w:t>
      </w:r>
      <w:r w:rsidRPr="00706E1A">
        <w:rPr>
          <w:rStyle w:val="Char5"/>
          <w:rFonts w:hint="cs"/>
          <w:rtl/>
        </w:rPr>
        <w:t>.</w:t>
      </w:r>
    </w:p>
    <w:p w:rsidR="00EF08DF" w:rsidRPr="00341C3F" w:rsidRDefault="00EF08DF" w:rsidP="00A90007">
      <w:pPr>
        <w:ind w:firstLine="284"/>
        <w:jc w:val="both"/>
        <w:rPr>
          <w:rFonts w:cs="QCF_BSML"/>
          <w:b/>
          <w:bCs/>
          <w:color w:val="000000"/>
          <w:sz w:val="27"/>
          <w:szCs w:val="27"/>
          <w:rtl/>
        </w:rPr>
      </w:pPr>
      <w:r w:rsidRPr="00341C3F">
        <w:rPr>
          <w:rStyle w:val="Char3"/>
          <w:rFonts w:hint="cs"/>
          <w:rtl/>
        </w:rPr>
        <w:t>اینجانب</w:t>
      </w:r>
      <w:r w:rsidRPr="00341C3F">
        <w:rPr>
          <w:rStyle w:val="Char3"/>
          <w:rtl/>
        </w:rPr>
        <w:t xml:space="preserve"> از خداوند</w:t>
      </w:r>
      <w:r w:rsidRPr="00341C3F">
        <w:rPr>
          <w:rStyle w:val="Char3"/>
          <w:rFonts w:hint="cs"/>
          <w:rtl/>
        </w:rPr>
        <w:t xml:space="preserve"> متعال </w:t>
      </w:r>
      <w:r w:rsidRPr="00341C3F">
        <w:rPr>
          <w:rStyle w:val="Char3"/>
          <w:rtl/>
        </w:rPr>
        <w:t>می</w:t>
      </w:r>
      <w:r w:rsidRPr="00341C3F">
        <w:rPr>
          <w:rStyle w:val="Char3"/>
          <w:rFonts w:hint="cs"/>
          <w:rtl/>
        </w:rPr>
        <w:softHyphen/>
      </w:r>
      <w:r w:rsidRPr="00341C3F">
        <w:rPr>
          <w:rStyle w:val="Char3"/>
          <w:rtl/>
        </w:rPr>
        <w:t xml:space="preserve">خواهم این رساله را سبب </w:t>
      </w:r>
      <w:r w:rsidRPr="00341C3F">
        <w:rPr>
          <w:rStyle w:val="Char3"/>
          <w:rFonts w:hint="cs"/>
          <w:rtl/>
        </w:rPr>
        <w:t xml:space="preserve">گرداند روش </w:t>
      </w:r>
      <w:r w:rsidRPr="00341C3F">
        <w:rPr>
          <w:rStyle w:val="Char3"/>
          <w:rtl/>
        </w:rPr>
        <w:t>سنّت گذشته جهاد و دفاع از حرمت</w:t>
      </w:r>
      <w:r w:rsidR="00573719">
        <w:rPr>
          <w:rStyle w:val="Char3"/>
          <w:rtl/>
        </w:rPr>
        <w:t xml:space="preserve">‌ها </w:t>
      </w:r>
      <w:r w:rsidRPr="00341C3F">
        <w:rPr>
          <w:rStyle w:val="Char3"/>
          <w:rtl/>
        </w:rPr>
        <w:t>و مقدسات در زندگی مسلمین احیا</w:t>
      </w:r>
      <w:r w:rsidRPr="00341C3F">
        <w:rPr>
          <w:rStyle w:val="Char3"/>
          <w:rFonts w:hint="cs"/>
          <w:rtl/>
        </w:rPr>
        <w:t>ء</w:t>
      </w:r>
      <w:r w:rsidRPr="00341C3F">
        <w:rPr>
          <w:rStyle w:val="Char3"/>
          <w:rtl/>
        </w:rPr>
        <w:t xml:space="preserve"> شود</w:t>
      </w:r>
      <w:r w:rsidRPr="00341C3F">
        <w:rPr>
          <w:rStyle w:val="Char3"/>
          <w:rFonts w:hint="cs"/>
          <w:rtl/>
        </w:rPr>
        <w:t>،</w:t>
      </w:r>
      <w:r w:rsidRPr="00341C3F">
        <w:rPr>
          <w:rStyle w:val="Char3"/>
          <w:rtl/>
        </w:rPr>
        <w:t xml:space="preserve"> این کار از حقوق الهی و امری عبادی</w:t>
      </w:r>
      <w:r w:rsidRPr="00341C3F">
        <w:rPr>
          <w:rStyle w:val="Char3"/>
          <w:rFonts w:hint="cs"/>
          <w:rtl/>
        </w:rPr>
        <w:t>،</w:t>
      </w:r>
      <w:r w:rsidRPr="00341C3F">
        <w:rPr>
          <w:rStyle w:val="Char3"/>
          <w:rtl/>
        </w:rPr>
        <w:t xml:space="preserve"> و از نوع جهاد امر به معروف و نهی از منکر است</w:t>
      </w:r>
      <w:r w:rsidRPr="00341C3F">
        <w:rPr>
          <w:rStyle w:val="Char3"/>
          <w:rFonts w:hint="cs"/>
          <w:rtl/>
        </w:rPr>
        <w:t>،</w:t>
      </w:r>
      <w:r w:rsidRPr="00341C3F">
        <w:rPr>
          <w:rStyle w:val="Char3"/>
          <w:rtl/>
        </w:rPr>
        <w:t xml:space="preserve"> به خصوص وقتی که در این روزگار به شدت به این کار نیاز است</w:t>
      </w:r>
      <w:r w:rsidRPr="00341C3F">
        <w:rPr>
          <w:rStyle w:val="Char3"/>
          <w:rFonts w:hint="cs"/>
          <w:rtl/>
        </w:rPr>
        <w:t>،</w:t>
      </w:r>
      <w:r w:rsidRPr="00341C3F">
        <w:rPr>
          <w:rStyle w:val="Char3"/>
          <w:rtl/>
        </w:rPr>
        <w:t xml:space="preserve"> چون فشار هوا پرستی شدت یافته</w:t>
      </w:r>
      <w:r w:rsidRPr="00341C3F">
        <w:rPr>
          <w:rStyle w:val="Char3"/>
          <w:rFonts w:hint="cs"/>
          <w:rtl/>
        </w:rPr>
        <w:t>،</w:t>
      </w:r>
      <w:r w:rsidRPr="00341C3F">
        <w:rPr>
          <w:rStyle w:val="Char3"/>
          <w:rtl/>
        </w:rPr>
        <w:t xml:space="preserve"> و راه</w:t>
      </w:r>
      <w:r w:rsidR="00706E1A">
        <w:rPr>
          <w:rStyle w:val="Char3"/>
          <w:rFonts w:hint="cs"/>
          <w:rtl/>
        </w:rPr>
        <w:t>‌</w:t>
      </w:r>
      <w:r w:rsidRPr="00341C3F">
        <w:rPr>
          <w:rStyle w:val="Char3"/>
          <w:rtl/>
        </w:rPr>
        <w:t xml:space="preserve">های آن </w:t>
      </w:r>
      <w:r w:rsidRPr="00341C3F">
        <w:rPr>
          <w:rStyle w:val="Char3"/>
          <w:rFonts w:hint="cs"/>
          <w:rtl/>
        </w:rPr>
        <w:t xml:space="preserve">متعدّد است، زیرا </w:t>
      </w:r>
      <w:r w:rsidRPr="00341C3F">
        <w:rPr>
          <w:rStyle w:val="Char3"/>
          <w:rtl/>
        </w:rPr>
        <w:t>گمراه</w:t>
      </w:r>
      <w:r w:rsidRPr="00341C3F">
        <w:rPr>
          <w:rStyle w:val="Char3"/>
          <w:rFonts w:hint="cs"/>
          <w:rtl/>
        </w:rPr>
        <w:softHyphen/>
      </w:r>
      <w:r w:rsidRPr="00341C3F">
        <w:rPr>
          <w:rStyle w:val="Char3"/>
          <w:rtl/>
        </w:rPr>
        <w:t xml:space="preserve">کنندگان و </w:t>
      </w:r>
      <w:r w:rsidRPr="00341C3F">
        <w:rPr>
          <w:rStyle w:val="Char3"/>
          <w:rFonts w:hint="cs"/>
          <w:rtl/>
        </w:rPr>
        <w:t xml:space="preserve">کسانی </w:t>
      </w:r>
      <w:r w:rsidRPr="00341C3F">
        <w:rPr>
          <w:rStyle w:val="Char3"/>
          <w:rtl/>
        </w:rPr>
        <w:t xml:space="preserve">که انحرافات به درونشان رخنه کرده </w:t>
      </w:r>
      <w:r w:rsidRPr="00341C3F">
        <w:rPr>
          <w:rStyle w:val="Char3"/>
          <w:rFonts w:hint="cs"/>
          <w:rtl/>
        </w:rPr>
        <w:t xml:space="preserve">و </w:t>
      </w:r>
      <w:r w:rsidRPr="00341C3F">
        <w:rPr>
          <w:rStyle w:val="Char3"/>
          <w:rtl/>
        </w:rPr>
        <w:t xml:space="preserve">با افکار پوچی از قبیل سکولاریسم </w:t>
      </w:r>
      <w:r w:rsidRPr="00341C3F">
        <w:rPr>
          <w:rStyle w:val="Char3"/>
          <w:rFonts w:hint="cs"/>
          <w:rtl/>
        </w:rPr>
        <w:t xml:space="preserve">و لیبریالیستی </w:t>
      </w:r>
      <w:r w:rsidRPr="00341C3F">
        <w:rPr>
          <w:rStyle w:val="Char3"/>
          <w:rtl/>
        </w:rPr>
        <w:t>ـ یعنی نفاق</w:t>
      </w:r>
      <w:r w:rsidRPr="00341C3F">
        <w:rPr>
          <w:rStyle w:val="Char3"/>
          <w:rFonts w:hint="cs"/>
          <w:rtl/>
        </w:rPr>
        <w:t xml:space="preserve">- </w:t>
      </w:r>
      <w:r w:rsidRPr="00341C3F">
        <w:rPr>
          <w:rStyle w:val="Char3"/>
          <w:rtl/>
        </w:rPr>
        <w:t xml:space="preserve">تجدد گرایی، </w:t>
      </w:r>
      <w:r w:rsidRPr="00341C3F">
        <w:rPr>
          <w:rStyle w:val="Char3"/>
          <w:rFonts w:hint="cs"/>
          <w:rtl/>
        </w:rPr>
        <w:t>روشن</w:t>
      </w:r>
      <w:r w:rsidR="00706E1A">
        <w:rPr>
          <w:rStyle w:val="Char3"/>
          <w:rFonts w:hint="eastAsia"/>
          <w:rtl/>
        </w:rPr>
        <w:t>‌</w:t>
      </w:r>
      <w:r w:rsidRPr="00341C3F">
        <w:rPr>
          <w:rStyle w:val="Char3"/>
          <w:rFonts w:hint="cs"/>
          <w:rtl/>
        </w:rPr>
        <w:t xml:space="preserve">فکری، </w:t>
      </w:r>
      <w:r w:rsidRPr="00341C3F">
        <w:rPr>
          <w:rStyle w:val="Char3"/>
          <w:rtl/>
        </w:rPr>
        <w:t xml:space="preserve">آزادی </w:t>
      </w:r>
      <w:r w:rsidRPr="00341C3F">
        <w:rPr>
          <w:rStyle w:val="Char3"/>
          <w:rFonts w:hint="cs"/>
          <w:rtl/>
        </w:rPr>
        <w:t>بی</w:t>
      </w:r>
      <w:r w:rsidRPr="00341C3F">
        <w:rPr>
          <w:rStyle w:val="Char3"/>
          <w:rtl/>
        </w:rPr>
        <w:softHyphen/>
      </w:r>
      <w:r w:rsidRPr="00341C3F">
        <w:rPr>
          <w:rStyle w:val="Char3"/>
          <w:rFonts w:hint="cs"/>
          <w:rtl/>
        </w:rPr>
        <w:t xml:space="preserve">قید </w:t>
      </w:r>
      <w:r w:rsidRPr="00341C3F">
        <w:rPr>
          <w:rStyle w:val="Char3"/>
          <w:rtl/>
        </w:rPr>
        <w:t xml:space="preserve">و </w:t>
      </w:r>
      <w:r w:rsidRPr="00341C3F">
        <w:rPr>
          <w:rStyle w:val="Char3"/>
          <w:rFonts w:hint="cs"/>
          <w:rtl/>
        </w:rPr>
        <w:t>شرط و</w:t>
      </w:r>
      <w:r w:rsidRPr="00341C3F">
        <w:rPr>
          <w:rStyle w:val="Char3"/>
          <w:rtl/>
        </w:rPr>
        <w:t>...</w:t>
      </w:r>
      <w:r w:rsidRPr="00341C3F">
        <w:rPr>
          <w:rStyle w:val="Char3"/>
          <w:rFonts w:hint="cs"/>
          <w:rtl/>
        </w:rPr>
        <w:t>.</w:t>
      </w:r>
      <w:r w:rsidRPr="00341C3F">
        <w:rPr>
          <w:rStyle w:val="Char3"/>
          <w:rtl/>
        </w:rPr>
        <w:t xml:space="preserve"> در میان </w:t>
      </w:r>
      <w:r w:rsidRPr="00341C3F">
        <w:rPr>
          <w:rStyle w:val="Char3"/>
          <w:rFonts w:hint="cs"/>
          <w:rtl/>
        </w:rPr>
        <w:t xml:space="preserve">مردم </w:t>
      </w:r>
      <w:r w:rsidRPr="00341C3F">
        <w:rPr>
          <w:rStyle w:val="Char3"/>
          <w:rtl/>
        </w:rPr>
        <w:t>کمین گرفته</w:t>
      </w:r>
      <w:r w:rsidRPr="00341C3F">
        <w:rPr>
          <w:rStyle w:val="Char3"/>
          <w:rFonts w:hint="cs"/>
          <w:rtl/>
        </w:rPr>
        <w:softHyphen/>
      </w:r>
      <w:r w:rsidRPr="00341C3F">
        <w:rPr>
          <w:rStyle w:val="Char3"/>
          <w:rtl/>
        </w:rPr>
        <w:t xml:space="preserve">اند، و این دعوت زننده و فاسقانه </w:t>
      </w:r>
      <w:r w:rsidRPr="00341C3F">
        <w:rPr>
          <w:rStyle w:val="Char3"/>
          <w:rFonts w:hint="cs"/>
          <w:rtl/>
        </w:rPr>
        <w:t xml:space="preserve">را </w:t>
      </w:r>
      <w:r w:rsidRPr="00341C3F">
        <w:rPr>
          <w:rStyle w:val="Char3"/>
          <w:rtl/>
        </w:rPr>
        <w:t>تحت پوشش</w:t>
      </w:r>
      <w:r w:rsidRPr="00341C3F">
        <w:rPr>
          <w:rStyle w:val="Char3"/>
          <w:rFonts w:hint="cs"/>
          <w:rtl/>
        </w:rPr>
        <w:t>:</w:t>
      </w:r>
      <w:r w:rsidRPr="00341C3F">
        <w:rPr>
          <w:rStyle w:val="Char3"/>
          <w:rtl/>
        </w:rPr>
        <w:t xml:space="preserve"> آزادی ادیان، </w:t>
      </w:r>
      <w:r w:rsidRPr="00341C3F">
        <w:rPr>
          <w:rStyle w:val="Char3"/>
          <w:rFonts w:hint="cs"/>
          <w:rtl/>
        </w:rPr>
        <w:t xml:space="preserve">مجمع </w:t>
      </w:r>
      <w:r w:rsidRPr="00341C3F">
        <w:rPr>
          <w:rStyle w:val="Char3"/>
          <w:rtl/>
        </w:rPr>
        <w:t>ادیان، دوستی</w:t>
      </w:r>
      <w:r w:rsidRPr="00341C3F">
        <w:rPr>
          <w:rStyle w:val="Char3"/>
          <w:rFonts w:hint="cs"/>
          <w:rtl/>
        </w:rPr>
        <w:t xml:space="preserve"> </w:t>
      </w:r>
      <w:r w:rsidRPr="00341C3F">
        <w:rPr>
          <w:rStyle w:val="Char3"/>
          <w:rtl/>
        </w:rPr>
        <w:t xml:space="preserve">ادیان جهانی </w:t>
      </w:r>
      <w:r w:rsidRPr="00341C3F">
        <w:rPr>
          <w:rStyle w:val="Char3"/>
          <w:rFonts w:hint="cs"/>
          <w:rtl/>
        </w:rPr>
        <w:t xml:space="preserve">و غیره، </w:t>
      </w:r>
      <w:r w:rsidRPr="00341C3F">
        <w:rPr>
          <w:rStyle w:val="Char3"/>
          <w:rtl/>
        </w:rPr>
        <w:t>و دعوت شکست خورده تقریب اهل سنّت با مذاهب دیگر، انجام می</w:t>
      </w:r>
      <w:r w:rsidRPr="00341C3F">
        <w:rPr>
          <w:rStyle w:val="Char3"/>
          <w:rFonts w:hint="cs"/>
          <w:rtl/>
        </w:rPr>
        <w:softHyphen/>
      </w:r>
      <w:r w:rsidRPr="00341C3F">
        <w:rPr>
          <w:rStyle w:val="Char3"/>
          <w:rtl/>
        </w:rPr>
        <w:t>شود</w:t>
      </w:r>
      <w:r w:rsidRPr="00341C3F">
        <w:rPr>
          <w:rStyle w:val="Char3"/>
          <w:rFonts w:hint="cs"/>
          <w:rtl/>
        </w:rPr>
        <w:t>،</w:t>
      </w:r>
      <w:r w:rsidRPr="00341C3F">
        <w:rPr>
          <w:rStyle w:val="Char3"/>
          <w:rtl/>
        </w:rPr>
        <w:t xml:space="preserve"> همه این دعوت</w:t>
      </w:r>
      <w:r w:rsidRPr="00341C3F">
        <w:rPr>
          <w:rStyle w:val="Char3"/>
          <w:rFonts w:hint="cs"/>
          <w:rtl/>
        </w:rPr>
        <w:softHyphen/>
      </w:r>
      <w:r w:rsidRPr="00341C3F">
        <w:rPr>
          <w:rStyle w:val="Char3"/>
          <w:rtl/>
        </w:rPr>
        <w:t>ها می</w:t>
      </w:r>
      <w:r w:rsidRPr="00341C3F">
        <w:rPr>
          <w:rStyle w:val="Char3"/>
          <w:rFonts w:hint="cs"/>
          <w:rtl/>
        </w:rPr>
        <w:softHyphen/>
      </w:r>
      <w:r w:rsidRPr="00341C3F">
        <w:rPr>
          <w:rStyle w:val="Char3"/>
          <w:rtl/>
        </w:rPr>
        <w:t xml:space="preserve">خواهند قاعده و اصل اسلامی </w:t>
      </w:r>
      <w:r w:rsidRPr="00341C3F">
        <w:rPr>
          <w:rStyle w:val="Char3"/>
          <w:rFonts w:hint="cs"/>
          <w:rtl/>
        </w:rPr>
        <w:t>«</w:t>
      </w:r>
      <w:r w:rsidRPr="00341C3F">
        <w:rPr>
          <w:rStyle w:val="Char3"/>
          <w:rtl/>
        </w:rPr>
        <w:t>ولاء و براء</w:t>
      </w:r>
      <w:r w:rsidRPr="00341C3F">
        <w:rPr>
          <w:rStyle w:val="Char3"/>
          <w:rFonts w:hint="cs"/>
          <w:rtl/>
        </w:rPr>
        <w:t>»</w:t>
      </w:r>
      <w:r w:rsidRPr="00341C3F">
        <w:rPr>
          <w:rStyle w:val="Char3"/>
          <w:rtl/>
        </w:rPr>
        <w:t xml:space="preserve"> را از دل</w:t>
      </w:r>
      <w:r w:rsidR="00706E1A">
        <w:rPr>
          <w:rStyle w:val="Char3"/>
          <w:rFonts w:hint="cs"/>
          <w:rtl/>
        </w:rPr>
        <w:t>‌</w:t>
      </w:r>
      <w:r w:rsidRPr="00341C3F">
        <w:rPr>
          <w:rStyle w:val="Char3"/>
          <w:rtl/>
        </w:rPr>
        <w:t>ها ریشه</w:t>
      </w:r>
      <w:r w:rsidRPr="00341C3F">
        <w:rPr>
          <w:rStyle w:val="Char3"/>
          <w:rFonts w:hint="cs"/>
          <w:rtl/>
        </w:rPr>
        <w:softHyphen/>
      </w:r>
      <w:r w:rsidRPr="00341C3F">
        <w:rPr>
          <w:rStyle w:val="Char3"/>
          <w:rtl/>
        </w:rPr>
        <w:t>کن کنند</w:t>
      </w:r>
      <w:r w:rsidRPr="00341C3F">
        <w:rPr>
          <w:rStyle w:val="Char3"/>
          <w:rFonts w:hint="cs"/>
          <w:rtl/>
        </w:rPr>
        <w:t>،</w:t>
      </w:r>
      <w:r w:rsidRPr="00341C3F">
        <w:rPr>
          <w:rStyle w:val="Char3"/>
          <w:rtl/>
        </w:rPr>
        <w:t xml:space="preserve"> و</w:t>
      </w:r>
      <w:r w:rsidRPr="00341C3F">
        <w:rPr>
          <w:rStyle w:val="Char3"/>
          <w:rFonts w:hint="cs"/>
          <w:rtl/>
        </w:rPr>
        <w:t>لی</w:t>
      </w:r>
      <w:r w:rsidRPr="00341C3F">
        <w:rPr>
          <w:rStyle w:val="Char3"/>
          <w:rtl/>
        </w:rPr>
        <w:t xml:space="preserve"> خداوند متعال می</w:t>
      </w:r>
      <w:r w:rsidRPr="00341C3F">
        <w:rPr>
          <w:rStyle w:val="Char3"/>
          <w:rFonts w:hint="cs"/>
          <w:rtl/>
        </w:rPr>
        <w:softHyphen/>
      </w:r>
      <w:r w:rsidRPr="00341C3F">
        <w:rPr>
          <w:rStyle w:val="Char3"/>
          <w:rtl/>
        </w:rPr>
        <w:t xml:space="preserve">فرماید: </w:t>
      </w:r>
    </w:p>
    <w:p w:rsidR="00706E1A" w:rsidRPr="00706E1A" w:rsidRDefault="00706E1A" w:rsidP="00A90007">
      <w:pPr>
        <w:ind w:firstLine="284"/>
        <w:jc w:val="both"/>
        <w:rPr>
          <w:rStyle w:val="Char3"/>
          <w:rFonts w:cs="Arial"/>
          <w:color w:val="000000"/>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وَأَنِ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حۡكُم</w:t>
      </w:r>
      <w:r>
        <w:rPr>
          <w:rStyle w:val="Char3"/>
          <w:rFonts w:cs="KFGQPC Uthmanic Script HAFS"/>
          <w:color w:val="000000"/>
          <w:shd w:val="clear" w:color="auto" w:fill="FFFFFF"/>
          <w:rtl/>
        </w:rPr>
        <w:t xml:space="preserve"> بَيۡنَهُم بِمَآ أَنزَلَ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وَلَا تَتَّبِعۡ أَهۡوَآءَهُمۡ وَ</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حۡذَرۡهُمۡ</w:t>
      </w:r>
      <w:r>
        <w:rPr>
          <w:rStyle w:val="Char3"/>
          <w:rFonts w:cs="KFGQPC Uthmanic Script HAFS"/>
          <w:color w:val="000000"/>
          <w:shd w:val="clear" w:color="auto" w:fill="FFFFFF"/>
          <w:rtl/>
        </w:rPr>
        <w:t xml:space="preserve"> أَن يَفۡتِنُوكَ عَنۢ بَعۡضِ مَآ أَنزَلَ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إِلَيۡكَۖ فَإِن تَوَلَّوۡاْ فَ</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عۡلَمۡ</w:t>
      </w:r>
      <w:r>
        <w:rPr>
          <w:rStyle w:val="Char3"/>
          <w:rFonts w:cs="KFGQPC Uthmanic Script HAFS"/>
          <w:color w:val="000000"/>
          <w:shd w:val="clear" w:color="auto" w:fill="FFFFFF"/>
          <w:rtl/>
        </w:rPr>
        <w:t xml:space="preserve"> أَنَّمَا يُرِيدُ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أَن يُصِيبَهُم بِبَعۡضِ ذُنُوبِهِمۡۗ وَإِنَّ كَثِيرٗا مِّنَ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لنَّاسِ</w:t>
      </w:r>
      <w:r>
        <w:rPr>
          <w:rStyle w:val="Char3"/>
          <w:rFonts w:cs="KFGQPC Uthmanic Script HAFS"/>
          <w:color w:val="000000"/>
          <w:shd w:val="clear" w:color="auto" w:fill="FFFFFF"/>
          <w:rtl/>
        </w:rPr>
        <w:t xml:space="preserve"> لَفَٰسِقُونَ٤٩</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706E1A">
        <w:rPr>
          <w:rStyle w:val="Char4"/>
          <w:rtl/>
        </w:rPr>
        <w:t>[المائدة: 49]</w:t>
      </w:r>
      <w:r w:rsidRPr="00706E1A">
        <w:rPr>
          <w:rStyle w:val="Char4"/>
          <w:rFonts w:hint="cs"/>
          <w:rtl/>
        </w:rPr>
        <w:t>.</w:t>
      </w:r>
    </w:p>
    <w:p w:rsidR="00EF08DF" w:rsidRPr="00341C3F" w:rsidRDefault="00EF08DF" w:rsidP="00A90007">
      <w:pPr>
        <w:ind w:firstLine="284"/>
        <w:jc w:val="both"/>
        <w:rPr>
          <w:rStyle w:val="Char3"/>
          <w:rtl/>
        </w:rPr>
      </w:pPr>
      <w:r w:rsidRPr="00341C3F">
        <w:rPr>
          <w:rStyle w:val="Char3"/>
          <w:rFonts w:hint="cs"/>
          <w:rtl/>
        </w:rPr>
        <w:t xml:space="preserve">یعنی: </w:t>
      </w:r>
      <w:r w:rsidRPr="00341C3F">
        <w:rPr>
          <w:rStyle w:val="Char3"/>
          <w:rtl/>
        </w:rPr>
        <w:t>در م</w:t>
      </w:r>
      <w:r w:rsidR="002A49F6">
        <w:rPr>
          <w:rStyle w:val="Char3"/>
          <w:rtl/>
        </w:rPr>
        <w:t>ی</w:t>
      </w:r>
      <w:r w:rsidRPr="00341C3F">
        <w:rPr>
          <w:rStyle w:val="Char3"/>
          <w:rtl/>
        </w:rPr>
        <w:t>ان آنان طبق چ</w:t>
      </w:r>
      <w:r w:rsidR="002A49F6">
        <w:rPr>
          <w:rStyle w:val="Char3"/>
          <w:rtl/>
        </w:rPr>
        <w:t>ی</w:t>
      </w:r>
      <w:r w:rsidRPr="00341C3F">
        <w:rPr>
          <w:rStyle w:val="Char3"/>
          <w:rtl/>
        </w:rPr>
        <w:t>ز</w:t>
      </w:r>
      <w:r w:rsidR="002A49F6">
        <w:rPr>
          <w:rStyle w:val="Char3"/>
          <w:rtl/>
        </w:rPr>
        <w:t>ی</w:t>
      </w:r>
      <w:r w:rsidRPr="00341C3F">
        <w:rPr>
          <w:rStyle w:val="Char3"/>
          <w:rtl/>
        </w:rPr>
        <w:t xml:space="preserve"> ح</w:t>
      </w:r>
      <w:r w:rsidR="002A49F6">
        <w:rPr>
          <w:rStyle w:val="Char3"/>
          <w:rtl/>
        </w:rPr>
        <w:t>ک</w:t>
      </w:r>
      <w:r w:rsidRPr="00341C3F">
        <w:rPr>
          <w:rStyle w:val="Char3"/>
          <w:rtl/>
        </w:rPr>
        <w:t xml:space="preserve">م </w:t>
      </w:r>
      <w:r w:rsidR="002A49F6">
        <w:rPr>
          <w:rStyle w:val="Char3"/>
          <w:rtl/>
        </w:rPr>
        <w:t>ک</w:t>
      </w:r>
      <w:r w:rsidRPr="00341C3F">
        <w:rPr>
          <w:rStyle w:val="Char3"/>
          <w:rtl/>
        </w:rPr>
        <w:t xml:space="preserve">ن </w:t>
      </w:r>
      <w:r w:rsidR="002A49F6">
        <w:rPr>
          <w:rStyle w:val="Char3"/>
          <w:rtl/>
        </w:rPr>
        <w:t>ک</w:t>
      </w:r>
      <w:r w:rsidRPr="00341C3F">
        <w:rPr>
          <w:rStyle w:val="Char3"/>
          <w:rtl/>
        </w:rPr>
        <w:t xml:space="preserve">ه خدا بر تو نازل </w:t>
      </w:r>
      <w:r w:rsidR="002A49F6">
        <w:rPr>
          <w:rStyle w:val="Char3"/>
          <w:rtl/>
        </w:rPr>
        <w:t>ک</w:t>
      </w:r>
      <w:r w:rsidRPr="00341C3F">
        <w:rPr>
          <w:rStyle w:val="Char3"/>
          <w:rtl/>
        </w:rPr>
        <w:t>رده است ، و از ام</w:t>
      </w:r>
      <w:r w:rsidR="002A49F6">
        <w:rPr>
          <w:rStyle w:val="Char3"/>
          <w:rtl/>
        </w:rPr>
        <w:t>ی</w:t>
      </w:r>
      <w:r w:rsidRPr="00341C3F">
        <w:rPr>
          <w:rStyle w:val="Char3"/>
          <w:rtl/>
        </w:rPr>
        <w:t>ال و آرزوها</w:t>
      </w:r>
      <w:r w:rsidR="002A49F6">
        <w:rPr>
          <w:rStyle w:val="Char3"/>
          <w:rtl/>
        </w:rPr>
        <w:t>ی</w:t>
      </w:r>
      <w:r w:rsidRPr="00341C3F">
        <w:rPr>
          <w:rStyle w:val="Char3"/>
          <w:rtl/>
        </w:rPr>
        <w:t xml:space="preserve"> ا</w:t>
      </w:r>
      <w:r w:rsidR="002A49F6">
        <w:rPr>
          <w:rStyle w:val="Char3"/>
          <w:rtl/>
        </w:rPr>
        <w:t>ی</w:t>
      </w:r>
      <w:r w:rsidRPr="00341C3F">
        <w:rPr>
          <w:rStyle w:val="Char3"/>
          <w:rtl/>
        </w:rPr>
        <w:t>شان پ</w:t>
      </w:r>
      <w:r w:rsidR="002A49F6">
        <w:rPr>
          <w:rStyle w:val="Char3"/>
          <w:rtl/>
        </w:rPr>
        <w:t>ی</w:t>
      </w:r>
      <w:r w:rsidRPr="00341C3F">
        <w:rPr>
          <w:rStyle w:val="Char3"/>
          <w:rtl/>
        </w:rPr>
        <w:t>رو</w:t>
      </w:r>
      <w:r w:rsidR="002A49F6">
        <w:rPr>
          <w:rStyle w:val="Char3"/>
          <w:rtl/>
        </w:rPr>
        <w:t>ی</w:t>
      </w:r>
      <w:r w:rsidRPr="00341C3F">
        <w:rPr>
          <w:rStyle w:val="Char3"/>
          <w:rtl/>
        </w:rPr>
        <w:t xml:space="preserve"> م</w:t>
      </w:r>
      <w:r w:rsidR="002A49F6">
        <w:rPr>
          <w:rStyle w:val="Char3"/>
          <w:rtl/>
        </w:rPr>
        <w:t>ک</w:t>
      </w:r>
      <w:r w:rsidRPr="00341C3F">
        <w:rPr>
          <w:rStyle w:val="Char3"/>
          <w:rtl/>
        </w:rPr>
        <w:t xml:space="preserve">ن ، و از آنان برحذر باش </w:t>
      </w:r>
      <w:r w:rsidR="002A49F6">
        <w:rPr>
          <w:rStyle w:val="Char3"/>
          <w:rtl/>
        </w:rPr>
        <w:t>ک</w:t>
      </w:r>
      <w:r w:rsidRPr="00341C3F">
        <w:rPr>
          <w:rStyle w:val="Char3"/>
          <w:rtl/>
        </w:rPr>
        <w:t>ه</w:t>
      </w:r>
      <w:r w:rsidR="00F04937" w:rsidRPr="00341C3F">
        <w:rPr>
          <w:rStyle w:val="Char3"/>
          <w:rtl/>
        </w:rPr>
        <w:t xml:space="preserve"> </w:t>
      </w:r>
      <w:r w:rsidRPr="00341C3F">
        <w:rPr>
          <w:rStyle w:val="Char3"/>
          <w:rtl/>
        </w:rPr>
        <w:t>تو را از برخ</w:t>
      </w:r>
      <w:r w:rsidR="002A49F6">
        <w:rPr>
          <w:rStyle w:val="Char3"/>
          <w:rtl/>
        </w:rPr>
        <w:t>ی</w:t>
      </w:r>
      <w:r w:rsidRPr="00341C3F">
        <w:rPr>
          <w:rStyle w:val="Char3"/>
          <w:rtl/>
        </w:rPr>
        <w:t xml:space="preserve"> چ</w:t>
      </w:r>
      <w:r w:rsidR="002A49F6">
        <w:rPr>
          <w:rStyle w:val="Char3"/>
          <w:rtl/>
        </w:rPr>
        <w:t>ی</w:t>
      </w:r>
      <w:r w:rsidRPr="00341C3F">
        <w:rPr>
          <w:rStyle w:val="Char3"/>
          <w:rtl/>
        </w:rPr>
        <w:t>زهائ</w:t>
      </w:r>
      <w:r w:rsidR="002A49F6">
        <w:rPr>
          <w:rStyle w:val="Char3"/>
          <w:rtl/>
        </w:rPr>
        <w:t>ی</w:t>
      </w:r>
      <w:r w:rsidRPr="00341C3F">
        <w:rPr>
          <w:rStyle w:val="Char3"/>
          <w:rtl/>
        </w:rPr>
        <w:t xml:space="preserve"> </w:t>
      </w:r>
      <w:r w:rsidR="002A49F6">
        <w:rPr>
          <w:rStyle w:val="Char3"/>
          <w:rtl/>
        </w:rPr>
        <w:t>ک</w:t>
      </w:r>
      <w:r w:rsidRPr="00341C3F">
        <w:rPr>
          <w:rStyle w:val="Char3"/>
          <w:rtl/>
        </w:rPr>
        <w:t xml:space="preserve">ه خدا بر تو نازل </w:t>
      </w:r>
      <w:r w:rsidR="002A49F6">
        <w:rPr>
          <w:rStyle w:val="Char3"/>
          <w:rtl/>
        </w:rPr>
        <w:t>ک</w:t>
      </w:r>
      <w:r w:rsidRPr="00341C3F">
        <w:rPr>
          <w:rStyle w:val="Char3"/>
          <w:rtl/>
        </w:rPr>
        <w:t>رده است به دور و منحرف ن</w:t>
      </w:r>
      <w:r w:rsidR="002A49F6">
        <w:rPr>
          <w:rStyle w:val="Char3"/>
          <w:rtl/>
        </w:rPr>
        <w:t>ک</w:t>
      </w:r>
      <w:r w:rsidRPr="00341C3F">
        <w:rPr>
          <w:rStyle w:val="Char3"/>
          <w:rtl/>
        </w:rPr>
        <w:t>نند (و اح</w:t>
      </w:r>
      <w:r w:rsidR="002A49F6">
        <w:rPr>
          <w:rStyle w:val="Char3"/>
          <w:rtl/>
        </w:rPr>
        <w:t>ک</w:t>
      </w:r>
      <w:r w:rsidRPr="00341C3F">
        <w:rPr>
          <w:rStyle w:val="Char3"/>
          <w:rtl/>
        </w:rPr>
        <w:t>ام</w:t>
      </w:r>
      <w:r w:rsidR="002A49F6">
        <w:rPr>
          <w:rStyle w:val="Char3"/>
          <w:rtl/>
        </w:rPr>
        <w:t>ی</w:t>
      </w:r>
      <w:r w:rsidRPr="00341C3F">
        <w:rPr>
          <w:rStyle w:val="Char3"/>
          <w:rtl/>
        </w:rPr>
        <w:t xml:space="preserve"> را پا</w:t>
      </w:r>
      <w:r w:rsidR="002A49F6">
        <w:rPr>
          <w:rStyle w:val="Char3"/>
          <w:rtl/>
        </w:rPr>
        <w:t>ی</w:t>
      </w:r>
      <w:r w:rsidRPr="00341C3F">
        <w:rPr>
          <w:rStyle w:val="Char3"/>
          <w:rtl/>
        </w:rPr>
        <w:t>ما</w:t>
      </w:r>
      <w:r w:rsidR="00990CBD" w:rsidRPr="00341C3F">
        <w:rPr>
          <w:rStyle w:val="Char3"/>
          <w:rtl/>
        </w:rPr>
        <w:t>ل هو</w:t>
      </w:r>
      <w:r w:rsidR="002A49F6">
        <w:rPr>
          <w:rStyle w:val="Char3"/>
          <w:rtl/>
        </w:rPr>
        <w:t>ی</w:t>
      </w:r>
      <w:r w:rsidR="00990CBD" w:rsidRPr="00341C3F">
        <w:rPr>
          <w:rStyle w:val="Char3"/>
          <w:rtl/>
        </w:rPr>
        <w:t xml:space="preserve"> و هوس باطل خود نسازند)</w:t>
      </w:r>
      <w:r w:rsidRPr="00341C3F">
        <w:rPr>
          <w:rStyle w:val="Char3"/>
          <w:rtl/>
        </w:rPr>
        <w:t>. پس اگر</w:t>
      </w:r>
      <w:r w:rsidR="00F04937" w:rsidRPr="00341C3F">
        <w:rPr>
          <w:rStyle w:val="Char3"/>
          <w:rtl/>
        </w:rPr>
        <w:t xml:space="preserve"> </w:t>
      </w:r>
      <w:r w:rsidRPr="00341C3F">
        <w:rPr>
          <w:rStyle w:val="Char3"/>
          <w:rtl/>
        </w:rPr>
        <w:t xml:space="preserve">پشت </w:t>
      </w:r>
      <w:r w:rsidR="002A49F6">
        <w:rPr>
          <w:rStyle w:val="Char3"/>
          <w:rtl/>
        </w:rPr>
        <w:t>ک</w:t>
      </w:r>
      <w:r w:rsidRPr="00341C3F">
        <w:rPr>
          <w:rStyle w:val="Char3"/>
          <w:rtl/>
        </w:rPr>
        <w:t xml:space="preserve">ردند ، بدان </w:t>
      </w:r>
      <w:r w:rsidR="002A49F6">
        <w:rPr>
          <w:rStyle w:val="Char3"/>
          <w:rtl/>
        </w:rPr>
        <w:t>ک</w:t>
      </w:r>
      <w:r w:rsidRPr="00341C3F">
        <w:rPr>
          <w:rStyle w:val="Char3"/>
          <w:rtl/>
        </w:rPr>
        <w:t>ه خدا م</w:t>
      </w:r>
      <w:r w:rsidR="002A49F6">
        <w:rPr>
          <w:rStyle w:val="Char3"/>
          <w:rtl/>
        </w:rPr>
        <w:t>ی</w:t>
      </w:r>
      <w:r w:rsidRPr="00341C3F">
        <w:rPr>
          <w:rStyle w:val="Char3"/>
          <w:rtl/>
        </w:rPr>
        <w:t>‌خواهد به سبب پاره‌ا</w:t>
      </w:r>
      <w:r w:rsidR="002A49F6">
        <w:rPr>
          <w:rStyle w:val="Char3"/>
          <w:rtl/>
        </w:rPr>
        <w:t>ی</w:t>
      </w:r>
      <w:r w:rsidRPr="00341C3F">
        <w:rPr>
          <w:rStyle w:val="Char3"/>
          <w:rtl/>
        </w:rPr>
        <w:t xml:space="preserve"> از گناهانشان ا</w:t>
      </w:r>
      <w:r w:rsidR="002A49F6">
        <w:rPr>
          <w:rStyle w:val="Char3"/>
          <w:rtl/>
        </w:rPr>
        <w:t>ی</w:t>
      </w:r>
      <w:r w:rsidRPr="00341C3F">
        <w:rPr>
          <w:rStyle w:val="Char3"/>
          <w:rtl/>
        </w:rPr>
        <w:t>شان را دچار بلا و مص</w:t>
      </w:r>
      <w:r w:rsidR="002A49F6">
        <w:rPr>
          <w:rStyle w:val="Char3"/>
          <w:rtl/>
        </w:rPr>
        <w:t>ی</w:t>
      </w:r>
      <w:r w:rsidRPr="00341C3F">
        <w:rPr>
          <w:rStyle w:val="Char3"/>
          <w:rtl/>
        </w:rPr>
        <w:t>بت سازد. ب</w:t>
      </w:r>
      <w:r w:rsidR="002A49F6">
        <w:rPr>
          <w:rStyle w:val="Char3"/>
          <w:rtl/>
        </w:rPr>
        <w:t>ی</w:t>
      </w:r>
      <w:r w:rsidRPr="00341C3F">
        <w:rPr>
          <w:rStyle w:val="Char3"/>
          <w:rtl/>
        </w:rPr>
        <w:t>گمان بس</w:t>
      </w:r>
      <w:r w:rsidR="002A49F6">
        <w:rPr>
          <w:rStyle w:val="Char3"/>
          <w:rtl/>
        </w:rPr>
        <w:t>ی</w:t>
      </w:r>
      <w:r w:rsidRPr="00341C3F">
        <w:rPr>
          <w:rStyle w:val="Char3"/>
          <w:rtl/>
        </w:rPr>
        <w:t>ار</w:t>
      </w:r>
      <w:r w:rsidR="002A49F6">
        <w:rPr>
          <w:rStyle w:val="Char3"/>
          <w:rtl/>
        </w:rPr>
        <w:t>ی</w:t>
      </w:r>
      <w:r w:rsidRPr="00341C3F">
        <w:rPr>
          <w:rStyle w:val="Char3"/>
          <w:rtl/>
        </w:rPr>
        <w:t xml:space="preserve"> از مردم (از اح</w:t>
      </w:r>
      <w:r w:rsidR="002A49F6">
        <w:rPr>
          <w:rStyle w:val="Char3"/>
          <w:rtl/>
        </w:rPr>
        <w:t>ک</w:t>
      </w:r>
      <w:r w:rsidRPr="00341C3F">
        <w:rPr>
          <w:rStyle w:val="Char3"/>
          <w:rtl/>
        </w:rPr>
        <w:t>ام شر</w:t>
      </w:r>
      <w:r w:rsidR="002A49F6">
        <w:rPr>
          <w:rStyle w:val="Char3"/>
          <w:rtl/>
        </w:rPr>
        <w:t>ی</w:t>
      </w:r>
      <w:r w:rsidRPr="00341C3F">
        <w:rPr>
          <w:rStyle w:val="Char3"/>
          <w:rtl/>
        </w:rPr>
        <w:t>عت) سرپ</w:t>
      </w:r>
      <w:r w:rsidR="002A49F6">
        <w:rPr>
          <w:rStyle w:val="Char3"/>
          <w:rtl/>
        </w:rPr>
        <w:t>ی</w:t>
      </w:r>
      <w:r w:rsidRPr="00341C3F">
        <w:rPr>
          <w:rStyle w:val="Char3"/>
          <w:rtl/>
        </w:rPr>
        <w:t>چ</w:t>
      </w:r>
      <w:r w:rsidR="002A49F6">
        <w:rPr>
          <w:rStyle w:val="Char3"/>
          <w:rtl/>
        </w:rPr>
        <w:t>ی</w:t>
      </w:r>
      <w:r w:rsidRPr="00341C3F">
        <w:rPr>
          <w:rStyle w:val="Char3"/>
          <w:rtl/>
        </w:rPr>
        <w:t xml:space="preserve"> و تمرّد م</w:t>
      </w:r>
      <w:r w:rsidR="002A49F6">
        <w:rPr>
          <w:rStyle w:val="Char3"/>
          <w:rtl/>
        </w:rPr>
        <w:t>ی</w:t>
      </w:r>
      <w:r w:rsidRPr="00341C3F">
        <w:rPr>
          <w:rStyle w:val="Char3"/>
          <w:rtl/>
        </w:rPr>
        <w:t>‌</w:t>
      </w:r>
      <w:r w:rsidR="002A49F6">
        <w:rPr>
          <w:rStyle w:val="Char3"/>
          <w:rtl/>
        </w:rPr>
        <w:t>ک</w:t>
      </w:r>
      <w:r w:rsidRPr="00341C3F">
        <w:rPr>
          <w:rStyle w:val="Char3"/>
          <w:rtl/>
        </w:rPr>
        <w:t>نند</w:t>
      </w:r>
      <w:r w:rsidRPr="00341C3F">
        <w:rPr>
          <w:rStyle w:val="Char3"/>
          <w:rFonts w:hint="cs"/>
          <w:rtl/>
        </w:rPr>
        <w:t>.</w:t>
      </w:r>
    </w:p>
    <w:p w:rsidR="00EF08DF" w:rsidRPr="00341C3F" w:rsidRDefault="00EF08DF" w:rsidP="00706E1A">
      <w:pPr>
        <w:pStyle w:val="a0"/>
        <w:rPr>
          <w:rtl/>
        </w:rPr>
      </w:pPr>
      <w:bookmarkStart w:id="44" w:name="_Toc227259327"/>
      <w:bookmarkStart w:id="45" w:name="_Toc287943836"/>
      <w:bookmarkStart w:id="46" w:name="_Toc443515815"/>
      <w:r w:rsidRPr="00341C3F">
        <w:rPr>
          <w:rFonts w:hint="cs"/>
          <w:rtl/>
        </w:rPr>
        <w:t>درد</w:t>
      </w:r>
      <w:r w:rsidR="00706E1A">
        <w:rPr>
          <w:rFonts w:hint="cs"/>
          <w:rtl/>
        </w:rPr>
        <w:t xml:space="preserve"> </w:t>
      </w:r>
      <w:r w:rsidRPr="00341C3F">
        <w:rPr>
          <w:rFonts w:hint="cs"/>
          <w:rtl/>
        </w:rPr>
        <w:t>ناکترین بدعت</w:t>
      </w:r>
      <w:bookmarkEnd w:id="44"/>
      <w:bookmarkEnd w:id="45"/>
      <w:bookmarkEnd w:id="46"/>
    </w:p>
    <w:p w:rsidR="00EF08DF" w:rsidRPr="00341C3F" w:rsidRDefault="00EF08DF" w:rsidP="00A90007">
      <w:pPr>
        <w:ind w:firstLine="284"/>
        <w:jc w:val="both"/>
        <w:rPr>
          <w:rStyle w:val="Char3"/>
          <w:rtl/>
        </w:rPr>
      </w:pPr>
      <w:r w:rsidRPr="00341C3F">
        <w:rPr>
          <w:rStyle w:val="Char3"/>
          <w:rtl/>
        </w:rPr>
        <w:t xml:space="preserve"> و یکی از دردناک</w:t>
      </w:r>
      <w:r w:rsidR="00706E1A">
        <w:rPr>
          <w:rStyle w:val="Char3"/>
          <w:rFonts w:hint="cs"/>
          <w:rtl/>
        </w:rPr>
        <w:t>‌</w:t>
      </w:r>
      <w:r w:rsidRPr="00341C3F">
        <w:rPr>
          <w:rStyle w:val="Char3"/>
          <w:rtl/>
        </w:rPr>
        <w:t>ترین امور هواپرستی نقشه و برنامه</w:t>
      </w:r>
      <w:r w:rsidRPr="00341C3F">
        <w:rPr>
          <w:rStyle w:val="Char3"/>
          <w:rFonts w:hint="cs"/>
          <w:rtl/>
        </w:rPr>
        <w:softHyphen/>
      </w:r>
      <w:r w:rsidRPr="00341C3F">
        <w:rPr>
          <w:rStyle w:val="Char3"/>
          <w:rtl/>
        </w:rPr>
        <w:t xml:space="preserve">ریزی کافرانه </w:t>
      </w:r>
      <w:r w:rsidRPr="00341C3F">
        <w:rPr>
          <w:rStyle w:val="Char3"/>
          <w:rFonts w:hint="cs"/>
          <w:rtl/>
        </w:rPr>
        <w:t>طرح</w:t>
      </w:r>
      <w:r w:rsidRPr="00341C3F">
        <w:rPr>
          <w:rStyle w:val="Char3"/>
          <w:rtl/>
        </w:rPr>
        <w:t xml:space="preserve"> </w:t>
      </w:r>
      <w:r w:rsidRPr="00341C3F">
        <w:rPr>
          <w:rStyle w:val="Char3"/>
          <w:rFonts w:hint="cs"/>
          <w:rtl/>
        </w:rPr>
        <w:t xml:space="preserve">طعن و انتقاد از </w:t>
      </w:r>
      <w:r w:rsidRPr="00341C3F">
        <w:rPr>
          <w:rStyle w:val="Char3"/>
          <w:rtl/>
        </w:rPr>
        <w:t xml:space="preserve">سنّت </w:t>
      </w:r>
      <w:r w:rsidRPr="00341C3F">
        <w:rPr>
          <w:rStyle w:val="Char3"/>
          <w:rFonts w:hint="cs"/>
          <w:rtl/>
        </w:rPr>
        <w:t xml:space="preserve">و </w:t>
      </w:r>
      <w:r w:rsidRPr="00341C3F">
        <w:rPr>
          <w:rStyle w:val="Char3"/>
          <w:rtl/>
        </w:rPr>
        <w:t xml:space="preserve">به باد استهزا و مسخره </w:t>
      </w:r>
      <w:r w:rsidRPr="00341C3F">
        <w:rPr>
          <w:rStyle w:val="Char3"/>
          <w:rFonts w:hint="cs"/>
          <w:rtl/>
        </w:rPr>
        <w:t>گرفتن آن است.</w:t>
      </w:r>
      <w:r w:rsidRPr="00341C3F">
        <w:rPr>
          <w:rStyle w:val="Char3"/>
          <w:rtl/>
        </w:rPr>
        <w:t xml:space="preserve"> و این </w:t>
      </w:r>
      <w:r w:rsidRPr="00341C3F">
        <w:rPr>
          <w:rStyle w:val="Char3"/>
          <w:rFonts w:hint="cs"/>
          <w:rtl/>
        </w:rPr>
        <w:t xml:space="preserve">دسیسه </w:t>
      </w:r>
      <w:r w:rsidRPr="00341C3F">
        <w:rPr>
          <w:rStyle w:val="Char3"/>
          <w:rtl/>
        </w:rPr>
        <w:t>از وسیع</w:t>
      </w:r>
      <w:r w:rsidRPr="00341C3F">
        <w:rPr>
          <w:rStyle w:val="Char3"/>
          <w:rFonts w:hint="cs"/>
          <w:rtl/>
        </w:rPr>
        <w:softHyphen/>
      </w:r>
      <w:r w:rsidRPr="00341C3F">
        <w:rPr>
          <w:rStyle w:val="Char3"/>
          <w:rtl/>
        </w:rPr>
        <w:t>ترین میدان</w:t>
      </w:r>
      <w:r w:rsidRPr="00341C3F">
        <w:rPr>
          <w:rStyle w:val="Char3"/>
          <w:rFonts w:hint="cs"/>
          <w:rtl/>
        </w:rPr>
        <w:softHyphen/>
      </w:r>
      <w:r w:rsidRPr="00341C3F">
        <w:rPr>
          <w:rStyle w:val="Char3"/>
          <w:rtl/>
        </w:rPr>
        <w:t>های باطل است که در آن آشکارا وارد</w:t>
      </w:r>
      <w:r w:rsidR="00D97CCE">
        <w:rPr>
          <w:rStyle w:val="Char3"/>
          <w:rtl/>
        </w:rPr>
        <w:t xml:space="preserve"> می‌</w:t>
      </w:r>
      <w:r w:rsidRPr="00341C3F">
        <w:rPr>
          <w:rStyle w:val="Char3"/>
          <w:rtl/>
        </w:rPr>
        <w:t>شوند.</w:t>
      </w:r>
    </w:p>
    <w:p w:rsidR="00EF08DF" w:rsidRPr="00341C3F" w:rsidRDefault="00EF08DF" w:rsidP="00A90007">
      <w:pPr>
        <w:ind w:firstLine="284"/>
        <w:jc w:val="both"/>
        <w:rPr>
          <w:rStyle w:val="Char3"/>
          <w:rtl/>
        </w:rPr>
      </w:pPr>
      <w:r w:rsidRPr="00341C3F">
        <w:rPr>
          <w:rStyle w:val="Char3"/>
          <w:rtl/>
        </w:rPr>
        <w:t>و از بدترین چیزهای این هوا پرستی</w:t>
      </w:r>
      <w:r w:rsidRPr="00341C3F">
        <w:rPr>
          <w:rStyle w:val="Char3"/>
          <w:rFonts w:hint="cs"/>
          <w:rtl/>
        </w:rPr>
        <w:softHyphen/>
      </w:r>
      <w:r w:rsidRPr="00341C3F">
        <w:rPr>
          <w:rStyle w:val="Char3"/>
          <w:rtl/>
        </w:rPr>
        <w:t>ها این است که افرادی از ما که در امر بیان حقیقت کوتاهی ورزیده</w:t>
      </w:r>
      <w:r w:rsidR="00CF2041">
        <w:rPr>
          <w:rStyle w:val="Char3"/>
          <w:rtl/>
        </w:rPr>
        <w:t>‌اند،</w:t>
      </w:r>
      <w:r w:rsidRPr="00341C3F">
        <w:rPr>
          <w:rStyle w:val="Char3"/>
          <w:rtl/>
        </w:rPr>
        <w:t xml:space="preserve"> و حق را پنهان می</w:t>
      </w:r>
      <w:r w:rsidRPr="00341C3F">
        <w:rPr>
          <w:rStyle w:val="Char3"/>
          <w:rFonts w:hint="cs"/>
          <w:rtl/>
        </w:rPr>
        <w:softHyphen/>
      </w:r>
      <w:r w:rsidRPr="00341C3F">
        <w:rPr>
          <w:rStyle w:val="Char3"/>
          <w:rtl/>
        </w:rPr>
        <w:t>کنند</w:t>
      </w:r>
      <w:r w:rsidRPr="00341C3F">
        <w:rPr>
          <w:rStyle w:val="Char3"/>
          <w:rFonts w:hint="cs"/>
          <w:rtl/>
        </w:rPr>
        <w:t>،</w:t>
      </w:r>
      <w:r w:rsidRPr="00341C3F">
        <w:rPr>
          <w:rStyle w:val="Char3"/>
          <w:rtl/>
        </w:rPr>
        <w:t xml:space="preserve"> و از ارائه</w:t>
      </w:r>
      <w:r w:rsidRPr="00341C3F">
        <w:rPr>
          <w:rStyle w:val="Char3"/>
          <w:rFonts w:hint="cs"/>
          <w:rtl/>
        </w:rPr>
        <w:softHyphen/>
        <w:t xml:space="preserve">ی </w:t>
      </w:r>
      <w:r w:rsidRPr="00341C3F">
        <w:rPr>
          <w:rStyle w:val="Char3"/>
          <w:rtl/>
        </w:rPr>
        <w:t>علم ب</w:t>
      </w:r>
      <w:r w:rsidRPr="00341C3F">
        <w:rPr>
          <w:rStyle w:val="Char3"/>
          <w:rFonts w:hint="cs"/>
          <w:rtl/>
        </w:rPr>
        <w:t>ُ</w:t>
      </w:r>
      <w:r w:rsidRPr="00341C3F">
        <w:rPr>
          <w:rStyle w:val="Char3"/>
          <w:rtl/>
        </w:rPr>
        <w:t>خل می</w:t>
      </w:r>
      <w:r w:rsidRPr="00341C3F">
        <w:rPr>
          <w:rStyle w:val="Char3"/>
          <w:rFonts w:hint="cs"/>
          <w:rtl/>
        </w:rPr>
        <w:softHyphen/>
      </w:r>
      <w:r w:rsidRPr="00341C3F">
        <w:rPr>
          <w:rStyle w:val="Char3"/>
          <w:rtl/>
        </w:rPr>
        <w:t>ورزند</w:t>
      </w:r>
      <w:r w:rsidRPr="00341C3F">
        <w:rPr>
          <w:rStyle w:val="Char3"/>
          <w:rFonts w:hint="cs"/>
          <w:rtl/>
        </w:rPr>
        <w:t>،</w:t>
      </w:r>
      <w:r w:rsidRPr="00341C3F">
        <w:rPr>
          <w:rStyle w:val="Char3"/>
          <w:rtl/>
        </w:rPr>
        <w:t xml:space="preserve"> وقتی برادرانش به یاری و دفاع از سنّت برخیزند پشت</w:t>
      </w:r>
      <w:r w:rsidR="00E64C61" w:rsidRPr="00341C3F">
        <w:rPr>
          <w:rStyle w:val="Char3"/>
          <w:rtl/>
        </w:rPr>
        <w:t xml:space="preserve"> آن‌ها </w:t>
      </w:r>
      <w:r w:rsidRPr="00341C3F">
        <w:rPr>
          <w:rStyle w:val="Char3"/>
          <w:rtl/>
        </w:rPr>
        <w:t xml:space="preserve">را خالی </w:t>
      </w:r>
      <w:r w:rsidRPr="00341C3F">
        <w:rPr>
          <w:rStyle w:val="Char3"/>
          <w:rFonts w:hint="cs"/>
          <w:rtl/>
        </w:rPr>
        <w:t xml:space="preserve">کرده </w:t>
      </w:r>
      <w:r w:rsidRPr="00341C3F">
        <w:rPr>
          <w:rStyle w:val="Char3"/>
          <w:rtl/>
        </w:rPr>
        <w:t>و تنها رها</w:t>
      </w:r>
      <w:r w:rsidRPr="00341C3F">
        <w:rPr>
          <w:rStyle w:val="Char3"/>
          <w:rFonts w:hint="cs"/>
          <w:rtl/>
        </w:rPr>
        <w:t>یشان</w:t>
      </w:r>
      <w:r w:rsidRPr="00341C3F">
        <w:rPr>
          <w:rStyle w:val="Char3"/>
          <w:rtl/>
        </w:rPr>
        <w:t xml:space="preserve"> می</w:t>
      </w:r>
      <w:r w:rsidRPr="00341C3F">
        <w:rPr>
          <w:rStyle w:val="Char3"/>
          <w:rFonts w:hint="cs"/>
          <w:rtl/>
        </w:rPr>
        <w:softHyphen/>
      </w:r>
      <w:r w:rsidR="00990CBD" w:rsidRPr="00341C3F">
        <w:rPr>
          <w:rStyle w:val="Char3"/>
          <w:rtl/>
        </w:rPr>
        <w:t>کنند</w:t>
      </w:r>
      <w:r w:rsidRPr="00341C3F">
        <w:rPr>
          <w:rStyle w:val="Char3"/>
          <w:rtl/>
        </w:rPr>
        <w:t>.</w:t>
      </w:r>
    </w:p>
    <w:p w:rsidR="00EF08DF" w:rsidRPr="00341C3F" w:rsidRDefault="00EF08DF" w:rsidP="00A90007">
      <w:pPr>
        <w:ind w:firstLine="284"/>
        <w:jc w:val="both"/>
        <w:rPr>
          <w:rStyle w:val="Char3"/>
          <w:rtl/>
        </w:rPr>
      </w:pPr>
      <w:r w:rsidRPr="00341C3F">
        <w:rPr>
          <w:rStyle w:val="Char3"/>
          <w:rtl/>
        </w:rPr>
        <w:t>امام ابن قیم</w:t>
      </w:r>
      <w:r w:rsidR="003762D0" w:rsidRPr="00341C3F">
        <w:rPr>
          <w:rFonts w:cs="CTraditional Arabic" w:hint="cs"/>
          <w:rtl/>
          <w:lang w:bidi="fa-IR"/>
        </w:rPr>
        <w:t xml:space="preserve">/ </w:t>
      </w:r>
      <w:r w:rsidRPr="00341C3F">
        <w:rPr>
          <w:rStyle w:val="Char3"/>
          <w:rtl/>
        </w:rPr>
        <w:t>می</w:t>
      </w:r>
      <w:r w:rsidRPr="00341C3F">
        <w:rPr>
          <w:rStyle w:val="Char3"/>
          <w:rFonts w:hint="cs"/>
          <w:rtl/>
        </w:rPr>
        <w:softHyphen/>
      </w:r>
      <w:r w:rsidRPr="00341C3F">
        <w:rPr>
          <w:rStyle w:val="Char3"/>
          <w:rtl/>
        </w:rPr>
        <w:t xml:space="preserve">گوید: </w:t>
      </w:r>
      <w:r w:rsidRPr="00341C3F">
        <w:rPr>
          <w:rStyle w:val="Char3"/>
          <w:rFonts w:hint="cs"/>
          <w:rtl/>
        </w:rPr>
        <w:t>«</w:t>
      </w:r>
      <w:r w:rsidRPr="00341C3F">
        <w:rPr>
          <w:rStyle w:val="Char3"/>
          <w:rtl/>
        </w:rPr>
        <w:t>کسی که می</w:t>
      </w:r>
      <w:r w:rsidRPr="00341C3F">
        <w:rPr>
          <w:rStyle w:val="Char3"/>
          <w:rFonts w:hint="cs"/>
          <w:rtl/>
        </w:rPr>
        <w:softHyphen/>
      </w:r>
      <w:r w:rsidRPr="00341C3F">
        <w:rPr>
          <w:rStyle w:val="Char3"/>
          <w:rtl/>
        </w:rPr>
        <w:t>بیند حرمت</w:t>
      </w:r>
      <w:r w:rsidRPr="00341C3F">
        <w:rPr>
          <w:rStyle w:val="Char3"/>
          <w:rFonts w:hint="cs"/>
          <w:rtl/>
        </w:rPr>
        <w:softHyphen/>
      </w:r>
      <w:r w:rsidRPr="00341C3F">
        <w:rPr>
          <w:rStyle w:val="Char3"/>
          <w:rtl/>
        </w:rPr>
        <w:t>های الهی هتک می</w:t>
      </w:r>
      <w:r w:rsidRPr="00341C3F">
        <w:rPr>
          <w:rStyle w:val="Char3"/>
          <w:rFonts w:hint="cs"/>
          <w:rtl/>
        </w:rPr>
        <w:softHyphen/>
      </w:r>
      <w:r w:rsidRPr="00341C3F">
        <w:rPr>
          <w:rStyle w:val="Char3"/>
          <w:rtl/>
        </w:rPr>
        <w:t>شوند، و حدود خداوندی ضایع می</w:t>
      </w:r>
      <w:r w:rsidRPr="00341C3F">
        <w:rPr>
          <w:rStyle w:val="Char3"/>
          <w:rtl/>
        </w:rPr>
        <w:softHyphen/>
        <w:t>گردند</w:t>
      </w:r>
      <w:r w:rsidRPr="00341C3F">
        <w:rPr>
          <w:rStyle w:val="Char3"/>
          <w:rFonts w:hint="cs"/>
          <w:rtl/>
        </w:rPr>
        <w:t>،</w:t>
      </w:r>
      <w:r w:rsidRPr="00341C3F">
        <w:rPr>
          <w:rStyle w:val="Char3"/>
          <w:rtl/>
        </w:rPr>
        <w:t xml:space="preserve"> و دینش ترک </w:t>
      </w:r>
      <w:r w:rsidRPr="00341C3F">
        <w:rPr>
          <w:rStyle w:val="Char3"/>
          <w:rFonts w:hint="cs"/>
          <w:rtl/>
        </w:rPr>
        <w:t>شده</w:t>
      </w:r>
      <w:r w:rsidR="00F04937" w:rsidRPr="00341C3F">
        <w:rPr>
          <w:rStyle w:val="Char3"/>
          <w:rFonts w:hint="cs"/>
          <w:rtl/>
        </w:rPr>
        <w:t xml:space="preserve"> </w:t>
      </w:r>
      <w:r w:rsidRPr="00341C3F">
        <w:rPr>
          <w:rStyle w:val="Char3"/>
          <w:rtl/>
        </w:rPr>
        <w:t xml:space="preserve">و مردم از سنّت پیامبرش </w:t>
      </w:r>
      <w:r w:rsidRPr="00341C3F">
        <w:rPr>
          <w:rStyle w:val="Char3"/>
          <w:rFonts w:hint="cs"/>
          <w:rtl/>
        </w:rPr>
        <w:t xml:space="preserve">فاصله گرفته و </w:t>
      </w:r>
      <w:r w:rsidRPr="00341C3F">
        <w:rPr>
          <w:rStyle w:val="Char3"/>
          <w:rtl/>
        </w:rPr>
        <w:t>دور می</w:t>
      </w:r>
      <w:r w:rsidRPr="00341C3F">
        <w:rPr>
          <w:rStyle w:val="Char3"/>
          <w:rFonts w:hint="cs"/>
          <w:rtl/>
        </w:rPr>
        <w:softHyphen/>
      </w:r>
      <w:r w:rsidRPr="00341C3F">
        <w:rPr>
          <w:rStyle w:val="Char3"/>
          <w:rtl/>
        </w:rPr>
        <w:t>شوند و</w:t>
      </w:r>
      <w:r w:rsidRPr="00341C3F">
        <w:rPr>
          <w:rStyle w:val="Char3"/>
          <w:rFonts w:hint="cs"/>
          <w:rtl/>
        </w:rPr>
        <w:t xml:space="preserve"> او</w:t>
      </w:r>
      <w:r w:rsidRPr="00341C3F">
        <w:rPr>
          <w:rStyle w:val="Char3"/>
          <w:rtl/>
        </w:rPr>
        <w:t xml:space="preserve"> خونسرد و ساکت </w:t>
      </w:r>
      <w:r w:rsidRPr="00341C3F">
        <w:rPr>
          <w:rStyle w:val="Char3"/>
          <w:rFonts w:hint="cs"/>
          <w:rtl/>
        </w:rPr>
        <w:t xml:space="preserve">نشسته، </w:t>
      </w:r>
      <w:r w:rsidRPr="00341C3F">
        <w:rPr>
          <w:rStyle w:val="Char3"/>
          <w:rtl/>
        </w:rPr>
        <w:t>چه خیر و چه دیانتی می</w:t>
      </w:r>
      <w:r w:rsidRPr="00341C3F">
        <w:rPr>
          <w:rStyle w:val="Char3"/>
          <w:rFonts w:hint="cs"/>
          <w:rtl/>
        </w:rPr>
        <w:softHyphen/>
      </w:r>
      <w:r w:rsidRPr="00341C3F">
        <w:rPr>
          <w:rStyle w:val="Char3"/>
          <w:rtl/>
        </w:rPr>
        <w:t>تواند داشته باشد،</w:t>
      </w:r>
      <w:r w:rsidRPr="00341C3F">
        <w:rPr>
          <w:rStyle w:val="Char3"/>
          <w:rFonts w:hint="cs"/>
          <w:rtl/>
        </w:rPr>
        <w:t xml:space="preserve"> چنین انسانی</w:t>
      </w:r>
      <w:r w:rsidRPr="00341C3F">
        <w:rPr>
          <w:rStyle w:val="Char3"/>
          <w:rtl/>
        </w:rPr>
        <w:t xml:space="preserve"> شیطان لال است همانطور کسی که باطل را بیان می</w:t>
      </w:r>
      <w:r w:rsidRPr="00341C3F">
        <w:rPr>
          <w:rStyle w:val="Char3"/>
          <w:rFonts w:hint="cs"/>
          <w:rtl/>
        </w:rPr>
        <w:softHyphen/>
      </w:r>
      <w:r w:rsidRPr="00341C3F">
        <w:rPr>
          <w:rStyle w:val="Char3"/>
          <w:rtl/>
        </w:rPr>
        <w:t>کند شیطان سخنو</w:t>
      </w:r>
      <w:r w:rsidRPr="00341C3F">
        <w:rPr>
          <w:rStyle w:val="Char3"/>
          <w:rFonts w:hint="cs"/>
          <w:rtl/>
        </w:rPr>
        <w:t>ر</w:t>
      </w:r>
      <w:r w:rsidRPr="00341C3F">
        <w:rPr>
          <w:rStyle w:val="Char3"/>
          <w:rtl/>
        </w:rPr>
        <w:t xml:space="preserve"> است. و آیا جز این</w:t>
      </w:r>
      <w:r w:rsidRPr="00341C3F">
        <w:rPr>
          <w:rStyle w:val="Char3"/>
          <w:rFonts w:hint="cs"/>
          <w:rtl/>
        </w:rPr>
        <w:t xml:space="preserve"> اشخاص چه کسی آفت و بلای دین است، </w:t>
      </w:r>
      <w:r w:rsidRPr="00341C3F">
        <w:rPr>
          <w:rStyle w:val="Char3"/>
          <w:rtl/>
        </w:rPr>
        <w:t xml:space="preserve">کسانی که وقتی </w:t>
      </w:r>
      <w:r w:rsidRPr="00341C3F">
        <w:rPr>
          <w:rStyle w:val="Char3"/>
          <w:rFonts w:hint="cs"/>
          <w:rtl/>
        </w:rPr>
        <w:t>منافع و مقام</w:t>
      </w:r>
      <w:r w:rsidR="00706E1A">
        <w:rPr>
          <w:rStyle w:val="Char3"/>
          <w:rFonts w:hint="eastAsia"/>
          <w:rtl/>
        </w:rPr>
        <w:t>‌</w:t>
      </w:r>
      <w:r w:rsidRPr="00341C3F">
        <w:rPr>
          <w:rStyle w:val="Char3"/>
          <w:rFonts w:hint="cs"/>
          <w:rtl/>
        </w:rPr>
        <w:t xml:space="preserve">شان محفوظ </w:t>
      </w:r>
      <w:r w:rsidRPr="00341C3F">
        <w:rPr>
          <w:rStyle w:val="Char3"/>
          <w:rtl/>
        </w:rPr>
        <w:t>و شکم</w:t>
      </w:r>
      <w:r w:rsidR="00706E1A">
        <w:rPr>
          <w:rStyle w:val="Char3"/>
          <w:rFonts w:hint="cs"/>
          <w:rtl/>
        </w:rPr>
        <w:t>‌</w:t>
      </w:r>
      <w:r w:rsidRPr="00341C3F">
        <w:rPr>
          <w:rStyle w:val="Char3"/>
          <w:rtl/>
        </w:rPr>
        <w:t xml:space="preserve">شان پر </w:t>
      </w:r>
      <w:r w:rsidRPr="00341C3F">
        <w:rPr>
          <w:rStyle w:val="Char3"/>
          <w:rFonts w:hint="cs"/>
          <w:rtl/>
        </w:rPr>
        <w:t xml:space="preserve">باشد، </w:t>
      </w:r>
      <w:r w:rsidRPr="00341C3F">
        <w:rPr>
          <w:rStyle w:val="Char3"/>
          <w:rtl/>
        </w:rPr>
        <w:t>توجهی نمی</w:t>
      </w:r>
      <w:r w:rsidRPr="00341C3F">
        <w:rPr>
          <w:rStyle w:val="Char3"/>
          <w:rFonts w:hint="cs"/>
          <w:rtl/>
        </w:rPr>
        <w:softHyphen/>
      </w:r>
      <w:r w:rsidRPr="00341C3F">
        <w:rPr>
          <w:rStyle w:val="Char3"/>
          <w:rtl/>
        </w:rPr>
        <w:t xml:space="preserve">کنند </w:t>
      </w:r>
      <w:r w:rsidRPr="00341C3F">
        <w:rPr>
          <w:rStyle w:val="Char3"/>
          <w:rFonts w:hint="cs"/>
          <w:rtl/>
        </w:rPr>
        <w:t>و اهمّت نمی</w:t>
      </w:r>
      <w:r w:rsidRPr="00341C3F">
        <w:rPr>
          <w:rStyle w:val="Char3"/>
          <w:rFonts w:hint="cs"/>
          <w:rtl/>
        </w:rPr>
        <w:softHyphen/>
        <w:t>دهند چه بر دین می</w:t>
      </w:r>
      <w:r w:rsidRPr="00341C3F">
        <w:rPr>
          <w:rStyle w:val="Char3"/>
          <w:rFonts w:hint="cs"/>
          <w:rtl/>
        </w:rPr>
        <w:softHyphen/>
        <w:t>گذرد،</w:t>
      </w:r>
      <w:r w:rsidRPr="00341C3F">
        <w:rPr>
          <w:rStyle w:val="Char3"/>
          <w:rtl/>
        </w:rPr>
        <w:t xml:space="preserve"> </w:t>
      </w:r>
      <w:r w:rsidRPr="00341C3F">
        <w:rPr>
          <w:rStyle w:val="Char3"/>
          <w:rFonts w:hint="cs"/>
          <w:rtl/>
        </w:rPr>
        <w:t xml:space="preserve">و </w:t>
      </w:r>
      <w:r w:rsidRPr="00341C3F">
        <w:rPr>
          <w:rStyle w:val="Char3"/>
          <w:rtl/>
        </w:rPr>
        <w:t>بهترین</w:t>
      </w:r>
      <w:r w:rsidR="00E64C61" w:rsidRPr="00341C3F">
        <w:rPr>
          <w:rStyle w:val="Char3"/>
          <w:rtl/>
        </w:rPr>
        <w:t xml:space="preserve"> آن‌ها </w:t>
      </w:r>
      <w:r w:rsidRPr="00341C3F">
        <w:rPr>
          <w:rStyle w:val="Char3"/>
          <w:rtl/>
        </w:rPr>
        <w:t xml:space="preserve">کسانی هستند که </w:t>
      </w:r>
      <w:r w:rsidRPr="00341C3F">
        <w:rPr>
          <w:rStyle w:val="Char3"/>
          <w:rFonts w:hint="cs"/>
          <w:rtl/>
        </w:rPr>
        <w:t xml:space="preserve">وقوع توهین به دین محزون و </w:t>
      </w:r>
      <w:r w:rsidRPr="00341C3F">
        <w:rPr>
          <w:rStyle w:val="Char3"/>
          <w:rtl/>
        </w:rPr>
        <w:t>ناراحت می</w:t>
      </w:r>
      <w:r w:rsidRPr="00341C3F">
        <w:rPr>
          <w:rStyle w:val="Char3"/>
          <w:rFonts w:hint="cs"/>
          <w:rtl/>
        </w:rPr>
        <w:softHyphen/>
      </w:r>
      <w:r w:rsidRPr="00341C3F">
        <w:rPr>
          <w:rStyle w:val="Char3"/>
          <w:rtl/>
        </w:rPr>
        <w:t>شوند</w:t>
      </w:r>
      <w:r w:rsidRPr="00341C3F">
        <w:rPr>
          <w:rStyle w:val="Char3"/>
          <w:rFonts w:hint="cs"/>
          <w:rtl/>
        </w:rPr>
        <w:t>،</w:t>
      </w:r>
      <w:r w:rsidRPr="00341C3F">
        <w:rPr>
          <w:rStyle w:val="Char3"/>
          <w:rtl/>
        </w:rPr>
        <w:t xml:space="preserve"> و</w:t>
      </w:r>
      <w:r w:rsidRPr="00341C3F">
        <w:rPr>
          <w:rStyle w:val="Char3"/>
          <w:rFonts w:hint="cs"/>
          <w:rtl/>
        </w:rPr>
        <w:t>لی</w:t>
      </w:r>
      <w:r w:rsidRPr="00341C3F">
        <w:rPr>
          <w:rStyle w:val="Char3"/>
          <w:rtl/>
        </w:rPr>
        <w:t xml:space="preserve"> هر </w:t>
      </w:r>
      <w:r w:rsidRPr="00341C3F">
        <w:rPr>
          <w:rStyle w:val="Char3"/>
          <w:rFonts w:hint="cs"/>
          <w:rtl/>
        </w:rPr>
        <w:t xml:space="preserve">کدام </w:t>
      </w:r>
      <w:r w:rsidRPr="00341C3F">
        <w:rPr>
          <w:rStyle w:val="Char3"/>
          <w:rtl/>
        </w:rPr>
        <w:t>از این</w:t>
      </w:r>
      <w:r w:rsidR="00706E1A">
        <w:rPr>
          <w:rStyle w:val="Char3"/>
          <w:rFonts w:hint="cs"/>
          <w:rtl/>
        </w:rPr>
        <w:t>‌</w:t>
      </w:r>
      <w:r w:rsidRPr="00341C3F">
        <w:rPr>
          <w:rStyle w:val="Char3"/>
          <w:rtl/>
        </w:rPr>
        <w:t xml:space="preserve">ها </w:t>
      </w:r>
      <w:r w:rsidRPr="00341C3F">
        <w:rPr>
          <w:rStyle w:val="Char3"/>
          <w:rFonts w:hint="cs"/>
          <w:rtl/>
        </w:rPr>
        <w:t xml:space="preserve">اگر </w:t>
      </w:r>
      <w:r w:rsidRPr="00341C3F">
        <w:rPr>
          <w:rStyle w:val="Char3"/>
          <w:rtl/>
        </w:rPr>
        <w:t xml:space="preserve">مقام </w:t>
      </w:r>
      <w:r w:rsidRPr="00341C3F">
        <w:rPr>
          <w:rStyle w:val="Char3"/>
          <w:rFonts w:hint="cs"/>
          <w:rtl/>
        </w:rPr>
        <w:t xml:space="preserve">و جایگاه </w:t>
      </w:r>
      <w:r w:rsidRPr="00341C3F">
        <w:rPr>
          <w:rStyle w:val="Char3"/>
          <w:rtl/>
        </w:rPr>
        <w:t xml:space="preserve">یا مال </w:t>
      </w:r>
      <w:r w:rsidRPr="00341C3F">
        <w:rPr>
          <w:rStyle w:val="Char3"/>
          <w:rFonts w:hint="cs"/>
          <w:rtl/>
        </w:rPr>
        <w:t xml:space="preserve">و ثروتشان مورد تعرض قرار گیرد، </w:t>
      </w:r>
      <w:r w:rsidRPr="00341C3F">
        <w:rPr>
          <w:rStyle w:val="Char3"/>
          <w:rtl/>
        </w:rPr>
        <w:t xml:space="preserve">از هیچ کوششی </w:t>
      </w:r>
      <w:r w:rsidRPr="00341C3F">
        <w:rPr>
          <w:rStyle w:val="Char3"/>
          <w:rFonts w:hint="cs"/>
          <w:rtl/>
        </w:rPr>
        <w:t xml:space="preserve">در دفاع از آن </w:t>
      </w:r>
      <w:r w:rsidRPr="00341C3F">
        <w:rPr>
          <w:rStyle w:val="Char3"/>
          <w:rtl/>
        </w:rPr>
        <w:t>دریغ نمی</w:t>
      </w:r>
      <w:r w:rsidRPr="00341C3F">
        <w:rPr>
          <w:rStyle w:val="Char3"/>
          <w:rFonts w:hint="cs"/>
          <w:rtl/>
        </w:rPr>
        <w:softHyphen/>
      </w:r>
      <w:r w:rsidRPr="00341C3F">
        <w:rPr>
          <w:rStyle w:val="Char3"/>
          <w:rtl/>
        </w:rPr>
        <w:t>کند</w:t>
      </w:r>
      <w:r w:rsidRPr="00341C3F">
        <w:rPr>
          <w:rStyle w:val="Char3"/>
          <w:rFonts w:hint="cs"/>
          <w:rtl/>
        </w:rPr>
        <w:t>،</w:t>
      </w:r>
      <w:r w:rsidRPr="00341C3F">
        <w:rPr>
          <w:rStyle w:val="Char3"/>
          <w:rtl/>
        </w:rPr>
        <w:t xml:space="preserve"> و هر سه </w:t>
      </w:r>
      <w:r w:rsidRPr="00341C3F">
        <w:rPr>
          <w:rStyle w:val="Char3"/>
          <w:rFonts w:hint="cs"/>
          <w:rtl/>
        </w:rPr>
        <w:t>مرحله</w:t>
      </w:r>
      <w:r w:rsidRPr="00341C3F">
        <w:rPr>
          <w:rStyle w:val="Char3"/>
          <w:rFonts w:hint="cs"/>
          <w:rtl/>
        </w:rPr>
        <w:softHyphen/>
        <w:t xml:space="preserve">ی </w:t>
      </w:r>
      <w:r w:rsidRPr="00341C3F">
        <w:rPr>
          <w:rStyle w:val="Char3"/>
          <w:rtl/>
        </w:rPr>
        <w:t xml:space="preserve">انکار </w:t>
      </w:r>
      <w:r w:rsidRPr="00341C3F">
        <w:rPr>
          <w:rStyle w:val="Char3"/>
          <w:rFonts w:hint="cs"/>
          <w:rtl/>
        </w:rPr>
        <w:t xml:space="preserve">منکر(دست و زبان قلب) </w:t>
      </w:r>
      <w:r w:rsidRPr="00341C3F">
        <w:rPr>
          <w:rStyle w:val="Char3"/>
          <w:rtl/>
        </w:rPr>
        <w:t>را به کار می</w:t>
      </w:r>
      <w:r w:rsidRPr="00341C3F">
        <w:rPr>
          <w:rStyle w:val="Char3"/>
          <w:rFonts w:hint="cs"/>
          <w:rtl/>
        </w:rPr>
        <w:softHyphen/>
      </w:r>
      <w:r w:rsidRPr="00341C3F">
        <w:rPr>
          <w:rStyle w:val="Char3"/>
          <w:rtl/>
        </w:rPr>
        <w:t>گیرد</w:t>
      </w:r>
      <w:r w:rsidRPr="00341C3F">
        <w:rPr>
          <w:rStyle w:val="Char3"/>
          <w:rFonts w:hint="cs"/>
          <w:rtl/>
        </w:rPr>
        <w:t>،</w:t>
      </w:r>
      <w:r w:rsidRPr="00341C3F">
        <w:rPr>
          <w:rStyle w:val="Char3"/>
          <w:rtl/>
        </w:rPr>
        <w:t xml:space="preserve"> اما این افراد با </w:t>
      </w:r>
      <w:r w:rsidRPr="00341C3F">
        <w:rPr>
          <w:rStyle w:val="Char3"/>
          <w:rFonts w:hint="cs"/>
          <w:rtl/>
        </w:rPr>
        <w:t xml:space="preserve">وجود </w:t>
      </w:r>
      <w:r w:rsidRPr="00341C3F">
        <w:rPr>
          <w:rStyle w:val="Char3"/>
          <w:rtl/>
        </w:rPr>
        <w:t xml:space="preserve">اینکه از چشم خدا افتاده </w:t>
      </w:r>
      <w:r w:rsidRPr="00341C3F">
        <w:rPr>
          <w:rStyle w:val="Char3"/>
          <w:rFonts w:hint="cs"/>
          <w:rtl/>
        </w:rPr>
        <w:t>و خوار و پست شده</w:t>
      </w:r>
      <w:r w:rsidRPr="00341C3F">
        <w:rPr>
          <w:rStyle w:val="Char3"/>
          <w:rFonts w:hint="cs"/>
          <w:rtl/>
        </w:rPr>
        <w:softHyphen/>
      </w:r>
      <w:r w:rsidRPr="00341C3F">
        <w:rPr>
          <w:rStyle w:val="Char3"/>
          <w:rtl/>
        </w:rPr>
        <w:t>اند</w:t>
      </w:r>
      <w:r w:rsidRPr="00341C3F">
        <w:rPr>
          <w:rStyle w:val="Char3"/>
          <w:rFonts w:hint="cs"/>
          <w:rtl/>
        </w:rPr>
        <w:t>،</w:t>
      </w:r>
      <w:r w:rsidRPr="00341C3F">
        <w:rPr>
          <w:rStyle w:val="Char3"/>
          <w:rtl/>
        </w:rPr>
        <w:t xml:space="preserve"> و خداوند بر</w:t>
      </w:r>
      <w:r w:rsidR="00E64C61" w:rsidRPr="00341C3F">
        <w:rPr>
          <w:rStyle w:val="Char3"/>
          <w:rtl/>
        </w:rPr>
        <w:t xml:space="preserve"> آن‌ها </w:t>
      </w:r>
      <w:r w:rsidRPr="00341C3F">
        <w:rPr>
          <w:rStyle w:val="Char3"/>
          <w:rtl/>
        </w:rPr>
        <w:t xml:space="preserve">خشمگین است، </w:t>
      </w:r>
      <w:r w:rsidRPr="00341C3F">
        <w:rPr>
          <w:rStyle w:val="Char3"/>
          <w:rFonts w:hint="cs"/>
          <w:rtl/>
        </w:rPr>
        <w:t xml:space="preserve">بدون اینکه خود بفهمند </w:t>
      </w:r>
      <w:r w:rsidRPr="00341C3F">
        <w:rPr>
          <w:rStyle w:val="Char3"/>
          <w:rtl/>
        </w:rPr>
        <w:t>در دنیا به بلای بزرگی گرفتار شده</w:t>
      </w:r>
      <w:r w:rsidR="00706E1A">
        <w:rPr>
          <w:rStyle w:val="Char3"/>
          <w:rFonts w:hint="cs"/>
          <w:rtl/>
        </w:rPr>
        <w:t>‌</w:t>
      </w:r>
      <w:r w:rsidRPr="00341C3F">
        <w:rPr>
          <w:rStyle w:val="Char3"/>
          <w:rtl/>
        </w:rPr>
        <w:t>اند</w:t>
      </w:r>
      <w:r w:rsidRPr="00341C3F">
        <w:rPr>
          <w:rStyle w:val="Char3"/>
          <w:rFonts w:hint="cs"/>
          <w:rtl/>
        </w:rPr>
        <w:t xml:space="preserve"> که «</w:t>
      </w:r>
      <w:r w:rsidRPr="00341C3F">
        <w:rPr>
          <w:rStyle w:val="Char3"/>
          <w:rtl/>
        </w:rPr>
        <w:t>مرگ دل</w:t>
      </w:r>
      <w:r w:rsidR="00706E1A">
        <w:rPr>
          <w:rStyle w:val="Char3"/>
          <w:rFonts w:hint="cs"/>
          <w:rtl/>
        </w:rPr>
        <w:t>‌</w:t>
      </w:r>
      <w:r w:rsidRPr="00341C3F">
        <w:rPr>
          <w:rStyle w:val="Char3"/>
          <w:rtl/>
        </w:rPr>
        <w:t>هاست</w:t>
      </w:r>
      <w:r w:rsidRPr="00341C3F">
        <w:rPr>
          <w:rStyle w:val="Char3"/>
          <w:rFonts w:hint="cs"/>
          <w:rtl/>
        </w:rPr>
        <w:t xml:space="preserve">»، </w:t>
      </w:r>
      <w:r w:rsidRPr="00341C3F">
        <w:rPr>
          <w:rStyle w:val="Char3"/>
          <w:rtl/>
        </w:rPr>
        <w:t xml:space="preserve">چون هر چند حیات </w:t>
      </w:r>
      <w:r w:rsidRPr="00341C3F">
        <w:rPr>
          <w:rStyle w:val="Char3"/>
          <w:rFonts w:hint="cs"/>
          <w:rtl/>
        </w:rPr>
        <w:t xml:space="preserve">و زنده بودن </w:t>
      </w:r>
      <w:r w:rsidRPr="00341C3F">
        <w:rPr>
          <w:rStyle w:val="Char3"/>
          <w:rtl/>
        </w:rPr>
        <w:t>قلب کامل</w:t>
      </w:r>
      <w:r w:rsidR="003762D0" w:rsidRPr="00341C3F">
        <w:rPr>
          <w:rStyle w:val="Char3"/>
          <w:rFonts w:hint="eastAsia"/>
          <w:rtl/>
        </w:rPr>
        <w:t>‌</w:t>
      </w:r>
      <w:r w:rsidRPr="00341C3F">
        <w:rPr>
          <w:rStyle w:val="Char3"/>
          <w:rtl/>
        </w:rPr>
        <w:t>تر باشد</w:t>
      </w:r>
      <w:r w:rsidRPr="00341C3F">
        <w:rPr>
          <w:rStyle w:val="Char3"/>
          <w:rFonts w:hint="cs"/>
          <w:rtl/>
        </w:rPr>
        <w:t>،</w:t>
      </w:r>
      <w:r w:rsidRPr="00341C3F">
        <w:rPr>
          <w:rStyle w:val="Char3"/>
          <w:rtl/>
        </w:rPr>
        <w:t xml:space="preserve"> </w:t>
      </w:r>
      <w:r w:rsidRPr="00341C3F">
        <w:rPr>
          <w:rStyle w:val="Char3"/>
          <w:rFonts w:hint="cs"/>
          <w:rtl/>
        </w:rPr>
        <w:t xml:space="preserve">و به دفاع از </w:t>
      </w:r>
      <w:r w:rsidRPr="00341C3F">
        <w:rPr>
          <w:rStyle w:val="Char3"/>
          <w:rtl/>
        </w:rPr>
        <w:t xml:space="preserve">خدا و پیامبرش بیشتر </w:t>
      </w:r>
      <w:r w:rsidRPr="00341C3F">
        <w:rPr>
          <w:rStyle w:val="Char3"/>
          <w:rFonts w:hint="cs"/>
          <w:rtl/>
        </w:rPr>
        <w:t>در مقابل منکر</w:t>
      </w:r>
      <w:r w:rsidRPr="00341C3F">
        <w:rPr>
          <w:rStyle w:val="Char3"/>
          <w:rtl/>
        </w:rPr>
        <w:t xml:space="preserve"> </w:t>
      </w:r>
      <w:r w:rsidRPr="00341C3F">
        <w:rPr>
          <w:rStyle w:val="Char3"/>
          <w:rFonts w:hint="cs"/>
          <w:rtl/>
        </w:rPr>
        <w:t xml:space="preserve">به خشم </w:t>
      </w:r>
      <w:r w:rsidRPr="00341C3F">
        <w:rPr>
          <w:rStyle w:val="Char3"/>
          <w:rtl/>
        </w:rPr>
        <w:t>می</w:t>
      </w:r>
      <w:r w:rsidRPr="00341C3F">
        <w:rPr>
          <w:rStyle w:val="Char3"/>
          <w:rFonts w:hint="cs"/>
          <w:rtl/>
        </w:rPr>
        <w:softHyphen/>
      </w:r>
      <w:r w:rsidRPr="00341C3F">
        <w:rPr>
          <w:rStyle w:val="Char3"/>
          <w:rtl/>
        </w:rPr>
        <w:t>آید و بیشتر دین را یاری می</w:t>
      </w:r>
      <w:r w:rsidRPr="00341C3F">
        <w:rPr>
          <w:rStyle w:val="Char3"/>
          <w:rFonts w:hint="cs"/>
          <w:rtl/>
        </w:rPr>
        <w:softHyphen/>
      </w:r>
      <w:r w:rsidRPr="00341C3F">
        <w:rPr>
          <w:rStyle w:val="Char3"/>
          <w:rtl/>
        </w:rPr>
        <w:t>کند</w:t>
      </w:r>
      <w:r w:rsidRPr="00341C3F">
        <w:rPr>
          <w:rStyle w:val="Char3"/>
          <w:rFonts w:hint="cs"/>
          <w:rtl/>
        </w:rPr>
        <w:t>،</w:t>
      </w:r>
      <w:r w:rsidRPr="00341C3F">
        <w:rPr>
          <w:rStyle w:val="Char3"/>
          <w:rtl/>
        </w:rPr>
        <w:t xml:space="preserve"> </w:t>
      </w:r>
      <w:r w:rsidRPr="00341C3F">
        <w:rPr>
          <w:rStyle w:val="Char3"/>
          <w:rFonts w:hint="cs"/>
          <w:rtl/>
        </w:rPr>
        <w:t>و به دفاع از آن به پا می</w:t>
      </w:r>
      <w:r w:rsidRPr="00341C3F">
        <w:rPr>
          <w:rStyle w:val="Char3"/>
          <w:rtl/>
        </w:rPr>
        <w:softHyphen/>
      </w:r>
      <w:r w:rsidRPr="00341C3F">
        <w:rPr>
          <w:rStyle w:val="Char3"/>
          <w:rFonts w:hint="cs"/>
          <w:rtl/>
        </w:rPr>
        <w:t>خیزد</w:t>
      </w:r>
      <w:r w:rsidRPr="00103B90">
        <w:rPr>
          <w:rStyle w:val="Char3"/>
          <w:vertAlign w:val="superscript"/>
          <w:rtl/>
        </w:rPr>
        <w:footnoteReference w:id="13"/>
      </w:r>
      <w:r w:rsidR="00990CBD" w:rsidRPr="00341C3F">
        <w:rPr>
          <w:rStyle w:val="Char3"/>
          <w:rFonts w:hint="cs"/>
          <w:rtl/>
        </w:rPr>
        <w:t>.</w:t>
      </w:r>
    </w:p>
    <w:p w:rsidR="00EF08DF" w:rsidRPr="00341C3F" w:rsidRDefault="002A49F6" w:rsidP="00A90007">
      <w:pPr>
        <w:ind w:firstLine="284"/>
        <w:jc w:val="both"/>
        <w:rPr>
          <w:rStyle w:val="Char3"/>
          <w:rtl/>
        </w:rPr>
      </w:pPr>
      <w:r>
        <w:rPr>
          <w:rStyle w:val="Char3"/>
          <w:rFonts w:hint="cs"/>
          <w:rtl/>
        </w:rPr>
        <w:t>یکی</w:t>
      </w:r>
      <w:r w:rsidR="00EF08DF" w:rsidRPr="00341C3F">
        <w:rPr>
          <w:rStyle w:val="Char3"/>
          <w:rFonts w:hint="cs"/>
          <w:rtl/>
        </w:rPr>
        <w:t xml:space="preserve"> سؤال می</w:t>
      </w:r>
      <w:r w:rsidR="00EF08DF" w:rsidRPr="00341C3F">
        <w:rPr>
          <w:rStyle w:val="Char3"/>
          <w:rFonts w:hint="cs"/>
          <w:rtl/>
        </w:rPr>
        <w:softHyphen/>
        <w:t>کند: این کتاب چه فائده</w:t>
      </w:r>
      <w:r w:rsidR="00EF08DF" w:rsidRPr="00341C3F">
        <w:rPr>
          <w:rStyle w:val="Char3"/>
          <w:rtl/>
        </w:rPr>
        <w:softHyphen/>
      </w:r>
      <w:r w:rsidR="00EF08DF" w:rsidRPr="00341C3F">
        <w:rPr>
          <w:rStyle w:val="Char3"/>
          <w:rFonts w:hint="cs"/>
          <w:rtl/>
        </w:rPr>
        <w:t>ای دارد شکه جهت کشف وروشنگری در مورد اعتقاد شیعه دوازده امامی نوشته شده حال آنکه بر اثر جهانی شدن و جهان دهکده این کار پیش می</w:t>
      </w:r>
      <w:r w:rsidR="00EF08DF" w:rsidRPr="00341C3F">
        <w:rPr>
          <w:rStyle w:val="Char3"/>
          <w:rFonts w:hint="cs"/>
          <w:rtl/>
        </w:rPr>
        <w:softHyphen/>
        <w:t>رود و نه به عقب برمی</w:t>
      </w:r>
      <w:r w:rsidR="00EF08DF" w:rsidRPr="00341C3F">
        <w:rPr>
          <w:rStyle w:val="Char3"/>
          <w:rFonts w:hint="cs"/>
          <w:rtl/>
        </w:rPr>
        <w:softHyphen/>
        <w:t>گردد، مگر به اذن خدا؟</w:t>
      </w:r>
      <w:r w:rsidR="000F58FB" w:rsidRPr="00341C3F">
        <w:rPr>
          <w:rStyle w:val="Char3"/>
          <w:rFonts w:hint="cs"/>
          <w:rtl/>
        </w:rPr>
        <w:t>.</w:t>
      </w:r>
    </w:p>
    <w:p w:rsidR="00EF08DF" w:rsidRPr="00341C3F" w:rsidRDefault="00EF08DF" w:rsidP="00214583">
      <w:pPr>
        <w:ind w:firstLine="284"/>
        <w:jc w:val="both"/>
        <w:rPr>
          <w:rStyle w:val="Char3"/>
          <w:rtl/>
        </w:rPr>
      </w:pPr>
      <w:r w:rsidRPr="00341C3F">
        <w:rPr>
          <w:rStyle w:val="Char3"/>
          <w:rFonts w:hint="cs"/>
          <w:rtl/>
        </w:rPr>
        <w:t>پاسخ: قرآن و سنّت رسول خدا</w:t>
      </w:r>
      <w:r w:rsidR="001A3D93" w:rsidRPr="00341C3F">
        <w:rPr>
          <w:rFonts w:cs="CTraditional Arabic" w:hint="cs"/>
          <w:color w:val="000000"/>
          <w:rtl/>
        </w:rPr>
        <w:t>ص</w:t>
      </w:r>
      <w:r w:rsidRPr="00341C3F">
        <w:rPr>
          <w:rStyle w:val="Char3"/>
          <w:rFonts w:hint="cs"/>
          <w:rtl/>
        </w:rPr>
        <w:t xml:space="preserve"> بر این حقیقت دلالت می</w:t>
      </w:r>
      <w:r w:rsidRPr="00341C3F">
        <w:rPr>
          <w:rStyle w:val="Char3"/>
          <w:rFonts w:hint="cs"/>
          <w:rtl/>
        </w:rPr>
        <w:softHyphen/>
        <w:t>کنند که همواره در میان این امّت اسلام طائفه</w:t>
      </w:r>
      <w:r w:rsidRPr="00341C3F">
        <w:rPr>
          <w:rStyle w:val="Char3"/>
          <w:rFonts w:hint="cs"/>
          <w:rtl/>
        </w:rPr>
        <w:softHyphen/>
        <w:t xml:space="preserve"> و گروهی وجود دارد که متمسّک و پایبند به آن دین حق هستند که محمّد</w:t>
      </w:r>
      <w:r w:rsidR="001A3D93" w:rsidRPr="00341C3F">
        <w:rPr>
          <w:rFonts w:cs="CTraditional Arabic" w:hint="cs"/>
          <w:color w:val="000000"/>
          <w:rtl/>
        </w:rPr>
        <w:t>ص</w:t>
      </w:r>
      <w:r w:rsidRPr="00341C3F">
        <w:rPr>
          <w:rStyle w:val="Char3"/>
          <w:rFonts w:hint="cs"/>
          <w:rtl/>
        </w:rPr>
        <w:t xml:space="preserve"> بدان مبعوث شده است، همانگونه که رسول خدا</w:t>
      </w:r>
      <w:r w:rsidR="00214583">
        <w:rPr>
          <w:rStyle w:val="Char3"/>
          <w:rFonts w:cs="CTraditional Arabic" w:hint="cs"/>
          <w:rtl/>
        </w:rPr>
        <w:t>ص</w:t>
      </w:r>
      <w:r w:rsidR="00D064CA" w:rsidRPr="00D064CA">
        <w:rPr>
          <w:rStyle w:val="Char3"/>
          <w:rFonts w:cs="CTraditional Arabic" w:hint="cs"/>
          <w:rtl/>
        </w:rPr>
        <w:t xml:space="preserve"> </w:t>
      </w:r>
      <w:r w:rsidRPr="00341C3F">
        <w:rPr>
          <w:rStyle w:val="Char3"/>
          <w:rFonts w:hint="cs"/>
          <w:rtl/>
        </w:rPr>
        <w:t>می</w:t>
      </w:r>
      <w:r w:rsidRPr="00341C3F">
        <w:rPr>
          <w:rStyle w:val="Char3"/>
          <w:rtl/>
        </w:rPr>
        <w:softHyphen/>
      </w:r>
      <w:r w:rsidRPr="00341C3F">
        <w:rPr>
          <w:rStyle w:val="Char3"/>
          <w:rFonts w:hint="cs"/>
          <w:rtl/>
        </w:rPr>
        <w:t xml:space="preserve">فرماید: </w:t>
      </w:r>
      <w:r w:rsidRPr="00706E1A">
        <w:rPr>
          <w:rStyle w:val="Char7"/>
          <w:rFonts w:hint="cs"/>
          <w:rtl/>
        </w:rPr>
        <w:t>«</w:t>
      </w:r>
      <w:r w:rsidRPr="00706E1A">
        <w:rPr>
          <w:rStyle w:val="Char7"/>
          <w:rFonts w:eastAsia="B Badr"/>
          <w:rtl/>
        </w:rPr>
        <w:t>لا تَزَالُ مِنْ أُمَّتِي أُمَّةٌ قائمةٌ بأمرِ الله لا يَضُرُّهُم مَنْ خَذلَهُم،ولا مَنْ خَالَفَهُمْ،حتَّى يأتيَهُمْ أمرُ الله وهُم على ذلك</w:t>
      </w:r>
      <w:r w:rsidRPr="00706E1A">
        <w:rPr>
          <w:rStyle w:val="Char7"/>
          <w:rFonts w:hint="cs"/>
          <w:rtl/>
        </w:rPr>
        <w:t>»</w:t>
      </w:r>
      <w:r w:rsidRPr="00103B90">
        <w:rPr>
          <w:rStyle w:val="Char3"/>
          <w:vertAlign w:val="superscript"/>
          <w:rtl/>
        </w:rPr>
        <w:footnoteReference w:id="14"/>
      </w:r>
      <w:r w:rsidRPr="00341C3F">
        <w:rPr>
          <w:rStyle w:val="Char3"/>
          <w:rFonts w:hint="cs"/>
          <w:rtl/>
        </w:rPr>
        <w:t xml:space="preserve"> </w:t>
      </w:r>
    </w:p>
    <w:p w:rsidR="00EF08DF" w:rsidRPr="00341C3F" w:rsidRDefault="00990CBD" w:rsidP="00A90007">
      <w:pPr>
        <w:ind w:firstLine="284"/>
        <w:jc w:val="both"/>
        <w:rPr>
          <w:rStyle w:val="Char3"/>
          <w:rtl/>
        </w:rPr>
      </w:pPr>
      <w:r w:rsidRPr="00341C3F">
        <w:rPr>
          <w:rFonts w:cs="Traditional Arabic" w:hint="cs"/>
          <w:color w:val="000000"/>
          <w:rtl/>
        </w:rPr>
        <w:t>«</w:t>
      </w:r>
      <w:r w:rsidR="00EF08DF" w:rsidRPr="00341C3F">
        <w:rPr>
          <w:rStyle w:val="Char3"/>
          <w:rFonts w:hint="cs"/>
          <w:rtl/>
        </w:rPr>
        <w:t>همواره در میان این امّت طائفه ای هست که به فرمان خدا پایبند هستند و برای دفاع و حمایت از آن قیام می</w:t>
      </w:r>
      <w:r w:rsidR="00EF08DF" w:rsidRPr="00341C3F">
        <w:rPr>
          <w:rStyle w:val="Char3"/>
          <w:rFonts w:hint="cs"/>
          <w:rtl/>
        </w:rPr>
        <w:softHyphen/>
        <w:t xml:space="preserve">کنند، و عدم پشتیبانی کسانی </w:t>
      </w:r>
      <w:r w:rsidRPr="00341C3F">
        <w:rPr>
          <w:rStyle w:val="Char3"/>
          <w:rFonts w:hint="cs"/>
          <w:rtl/>
        </w:rPr>
        <w:t>که از</w:t>
      </w:r>
      <w:r w:rsidR="00E64C61" w:rsidRPr="00341C3F">
        <w:rPr>
          <w:rStyle w:val="Char3"/>
          <w:rFonts w:hint="cs"/>
          <w:rtl/>
        </w:rPr>
        <w:t xml:space="preserve"> آن‌ها </w:t>
      </w:r>
      <w:r w:rsidRPr="00341C3F">
        <w:rPr>
          <w:rStyle w:val="Char3"/>
          <w:rFonts w:hint="cs"/>
          <w:rtl/>
        </w:rPr>
        <w:t>حمایت و پشتیبانی نمی</w:t>
      </w:r>
      <w:r w:rsidRPr="00341C3F">
        <w:rPr>
          <w:rStyle w:val="Char3"/>
          <w:rFonts w:hint="eastAsia"/>
          <w:rtl/>
        </w:rPr>
        <w:t>‌</w:t>
      </w:r>
      <w:r w:rsidR="00EF08DF" w:rsidRPr="00341C3F">
        <w:rPr>
          <w:rStyle w:val="Char3"/>
          <w:rFonts w:hint="cs"/>
          <w:rtl/>
        </w:rPr>
        <w:t>کنند، و نیز مخالفت مخالفین به</w:t>
      </w:r>
      <w:r w:rsidR="00E64C61" w:rsidRPr="00341C3F">
        <w:rPr>
          <w:rStyle w:val="Char3"/>
          <w:rFonts w:hint="cs"/>
          <w:rtl/>
        </w:rPr>
        <w:t xml:space="preserve"> آن‌ها </w:t>
      </w:r>
      <w:r w:rsidR="00EF08DF" w:rsidRPr="00341C3F">
        <w:rPr>
          <w:rStyle w:val="Char3"/>
          <w:rFonts w:hint="cs"/>
          <w:rtl/>
        </w:rPr>
        <w:t>زیان</w:t>
      </w:r>
      <w:r w:rsidR="00D97CCE">
        <w:rPr>
          <w:rStyle w:val="Char3"/>
          <w:rFonts w:hint="cs"/>
          <w:rtl/>
        </w:rPr>
        <w:t xml:space="preserve"> نمی‌</w:t>
      </w:r>
      <w:r w:rsidR="00EF08DF" w:rsidRPr="00341C3F">
        <w:rPr>
          <w:rStyle w:val="Char3"/>
          <w:rFonts w:hint="cs"/>
          <w:rtl/>
        </w:rPr>
        <w:t>رساند، و تا فرمان خدا (قیامت یا مرگ) به سراغ</w:t>
      </w:r>
      <w:r w:rsidR="00E64C61" w:rsidRPr="00341C3F">
        <w:rPr>
          <w:rStyle w:val="Char3"/>
          <w:rFonts w:hint="cs"/>
          <w:rtl/>
        </w:rPr>
        <w:t xml:space="preserve"> آن‌ها </w:t>
      </w:r>
      <w:r w:rsidR="00EF08DF" w:rsidRPr="00341C3F">
        <w:rPr>
          <w:rStyle w:val="Char3"/>
          <w:rFonts w:hint="cs"/>
          <w:rtl/>
        </w:rPr>
        <w:t>می</w:t>
      </w:r>
      <w:r w:rsidR="00EF08DF" w:rsidRPr="00341C3F">
        <w:rPr>
          <w:rStyle w:val="Char3"/>
          <w:rtl/>
        </w:rPr>
        <w:softHyphen/>
      </w:r>
      <w:r w:rsidR="00EF08DF" w:rsidRPr="00341C3F">
        <w:rPr>
          <w:rStyle w:val="Char3"/>
          <w:rFonts w:hint="cs"/>
          <w:rtl/>
        </w:rPr>
        <w:t>آید، همچنان به راهشان ادامه می</w:t>
      </w:r>
      <w:r w:rsidR="00EF08DF" w:rsidRPr="00341C3F">
        <w:rPr>
          <w:rStyle w:val="Char3"/>
          <w:rtl/>
        </w:rPr>
        <w:softHyphen/>
      </w:r>
      <w:r w:rsidR="00EF08DF" w:rsidRPr="00341C3F">
        <w:rPr>
          <w:rStyle w:val="Char3"/>
          <w:rFonts w:hint="cs"/>
          <w:rtl/>
        </w:rPr>
        <w:t>دهند</w:t>
      </w:r>
      <w:r w:rsidRPr="00341C3F">
        <w:rPr>
          <w:rFonts w:cs="Traditional Arabic" w:hint="cs"/>
          <w:color w:val="000000"/>
          <w:rtl/>
        </w:rPr>
        <w:t>»</w:t>
      </w:r>
      <w:r w:rsidR="00EF08DF"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 xml:space="preserve">همچنین رسول خدا </w:t>
      </w:r>
      <w:r w:rsidR="001A3D93" w:rsidRPr="00341C3F">
        <w:rPr>
          <w:rFonts w:cs="CTraditional Arabic" w:hint="cs"/>
          <w:color w:val="000000"/>
          <w:rtl/>
        </w:rPr>
        <w:t>ص</w:t>
      </w:r>
      <w:r w:rsidRPr="00341C3F">
        <w:rPr>
          <w:rStyle w:val="Char3"/>
          <w:rFonts w:hint="cs"/>
          <w:rtl/>
        </w:rPr>
        <w:t xml:space="preserve"> فرمود:</w:t>
      </w:r>
    </w:p>
    <w:p w:rsidR="00EF08DF" w:rsidRPr="00341C3F" w:rsidRDefault="00EF08DF" w:rsidP="00A90007">
      <w:pPr>
        <w:ind w:firstLine="284"/>
        <w:jc w:val="both"/>
        <w:rPr>
          <w:rStyle w:val="Char3"/>
          <w:rtl/>
        </w:rPr>
      </w:pPr>
      <w:r w:rsidRPr="00706E1A">
        <w:rPr>
          <w:rStyle w:val="Char7"/>
          <w:rFonts w:hint="cs"/>
          <w:rtl/>
        </w:rPr>
        <w:t xml:space="preserve"> «</w:t>
      </w:r>
      <w:r w:rsidRPr="00706E1A">
        <w:rPr>
          <w:rStyle w:val="Char7"/>
          <w:rtl/>
        </w:rPr>
        <w:t xml:space="preserve">إنَّ الله لا يَجْمَعُ أُمَّتي - أو قال - أُمَّةَ محمّد </w:t>
      </w:r>
      <w:r w:rsidR="00706E1A">
        <w:rPr>
          <w:rStyle w:val="Char7"/>
          <w:rFonts w:cs="CTraditional Arabic" w:hint="cs"/>
          <w:rtl/>
        </w:rPr>
        <w:t>ص</w:t>
      </w:r>
      <w:r w:rsidRPr="00706E1A">
        <w:rPr>
          <w:rStyle w:val="Char7"/>
          <w:rtl/>
        </w:rPr>
        <w:t xml:space="preserve"> على ضَلالَةٍ،وَيَدُ الله على الجَماعةِ</w:t>
      </w:r>
      <w:r w:rsidRPr="00706E1A">
        <w:rPr>
          <w:rStyle w:val="Char7"/>
          <w:rFonts w:hint="cs"/>
          <w:rtl/>
        </w:rPr>
        <w:t>»</w:t>
      </w:r>
      <w:r w:rsidRPr="00103B90">
        <w:rPr>
          <w:rStyle w:val="Char3"/>
          <w:vertAlign w:val="superscript"/>
          <w:rtl/>
        </w:rPr>
        <w:footnoteReference w:id="15"/>
      </w:r>
      <w:r w:rsidR="00990CBD" w:rsidRPr="00341C3F">
        <w:rPr>
          <w:rFonts w:cs="Traditional Arabic" w:hint="cs"/>
          <w:color w:val="000000"/>
          <w:rtl/>
        </w:rPr>
        <w:t>.</w:t>
      </w:r>
      <w:r w:rsidRPr="00341C3F">
        <w:rPr>
          <w:rStyle w:val="Char3"/>
          <w:rFonts w:hint="cs"/>
          <w:rtl/>
        </w:rPr>
        <w:t xml:space="preserve"> </w:t>
      </w:r>
    </w:p>
    <w:p w:rsidR="00EF08DF" w:rsidRPr="00341C3F" w:rsidRDefault="00EF08DF" w:rsidP="00A90007">
      <w:pPr>
        <w:ind w:firstLine="284"/>
        <w:jc w:val="both"/>
        <w:rPr>
          <w:rStyle w:val="Char3"/>
          <w:rtl/>
        </w:rPr>
      </w:pPr>
      <w:r w:rsidRPr="00341C3F">
        <w:rPr>
          <w:rStyle w:val="Char3"/>
          <w:rFonts w:hint="cs"/>
          <w:rtl/>
        </w:rPr>
        <w:t xml:space="preserve">یعنی: </w:t>
      </w:r>
      <w:r w:rsidR="00990CBD" w:rsidRPr="00341C3F">
        <w:rPr>
          <w:rFonts w:cs="Traditional Arabic" w:hint="cs"/>
          <w:color w:val="000000"/>
          <w:rtl/>
        </w:rPr>
        <w:t>«</w:t>
      </w:r>
      <w:r w:rsidRPr="00341C3F">
        <w:rPr>
          <w:rStyle w:val="Char3"/>
          <w:rFonts w:hint="cs"/>
          <w:rtl/>
        </w:rPr>
        <w:t xml:space="preserve">همانا خداوند متعال این امّت </w:t>
      </w:r>
      <w:r w:rsidRPr="00706E1A">
        <w:rPr>
          <w:rStyle w:val="Char3"/>
          <w:rFonts w:hint="cs"/>
          <w:rtl/>
        </w:rPr>
        <w:t>محمّد</w:t>
      </w:r>
      <w:r w:rsidRPr="00341C3F">
        <w:rPr>
          <w:rStyle w:val="Char3"/>
          <w:rFonts w:hint="cs"/>
          <w:rtl/>
        </w:rPr>
        <w:t xml:space="preserve"> را بر گمراهی جمع نمی</w:t>
      </w:r>
      <w:r w:rsidRPr="00341C3F">
        <w:rPr>
          <w:rStyle w:val="Char3"/>
          <w:rFonts w:hint="cs"/>
          <w:rtl/>
        </w:rPr>
        <w:softHyphen/>
        <w:t>کند، و دست بر سر جماعت است</w:t>
      </w:r>
      <w:r w:rsidR="00990CBD" w:rsidRPr="00341C3F">
        <w:rPr>
          <w:rFonts w:cs="Traditional Arabic" w:hint="cs"/>
          <w:color w:val="000000"/>
          <w:rtl/>
        </w:rPr>
        <w:t>»</w:t>
      </w:r>
      <w:r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و فرمود:</w:t>
      </w:r>
    </w:p>
    <w:p w:rsidR="00EF08DF" w:rsidRPr="00341C3F" w:rsidRDefault="00EF08DF" w:rsidP="00A90007">
      <w:pPr>
        <w:ind w:firstLine="284"/>
        <w:jc w:val="both"/>
        <w:rPr>
          <w:rStyle w:val="Char3"/>
          <w:rtl/>
        </w:rPr>
      </w:pPr>
      <w:r w:rsidRPr="00341C3F">
        <w:rPr>
          <w:rFonts w:cs="Traditional Arabic" w:hint="cs"/>
          <w:b/>
          <w:bCs/>
          <w:color w:val="000000"/>
          <w:rtl/>
        </w:rPr>
        <w:t xml:space="preserve"> </w:t>
      </w:r>
      <w:r w:rsidRPr="00706E1A">
        <w:rPr>
          <w:rStyle w:val="Char7"/>
          <w:rtl/>
        </w:rPr>
        <w:t>«مَا مِنْ نبيٍّ بَعَـثَـهُ الله في أُمَّةٍ قبلي إلاَّ كانَ له مِنْ أُمَّتِهِ حَوَارِيُّونَ وأَصحابٌ يَأخذُونَ بسنّتهِ،ويَقتدُونَ بأَمْرِهِ،ثُمَّ إِنَّهَا تَخلُفُ مِن بَعْدهمِ خُلُوفٌ،يقولونَ مَا لا يفعلونَ ويَفعلونَ ما لا يُؤمَرُونَ،فمَنْ جاهَدَهُمْ بيَدهِ فَهُوَ مُؤْمنٌ،ومَنْ جاهَدَهُمْ بلسانهِ فهُوَ مؤمنٌ،ومَنْ جاهدهم بقلبه فهو مؤمنٌ،وليسَ وراءَ ذلكَ مِنَ الإيمانِ حَبَّةُ خَرْدَلٍ»</w:t>
      </w:r>
      <w:r w:rsidRPr="00103B90">
        <w:rPr>
          <w:rStyle w:val="Char3"/>
          <w:vertAlign w:val="superscript"/>
          <w:rtl/>
        </w:rPr>
        <w:footnoteReference w:id="16"/>
      </w:r>
      <w:r w:rsidR="00E821FC" w:rsidRPr="00341C3F">
        <w:rPr>
          <w:rFonts w:cs="Lotus Linotype" w:hint="cs"/>
          <w:rtl/>
        </w:rPr>
        <w:t>.</w:t>
      </w:r>
    </w:p>
    <w:p w:rsidR="00EF08DF" w:rsidRPr="00341C3F" w:rsidRDefault="00EF08DF" w:rsidP="00A90007">
      <w:pPr>
        <w:ind w:firstLine="284"/>
        <w:jc w:val="both"/>
        <w:rPr>
          <w:rStyle w:val="Char3"/>
          <w:rtl/>
        </w:rPr>
      </w:pPr>
      <w:r w:rsidRPr="00341C3F">
        <w:rPr>
          <w:rStyle w:val="Char3"/>
          <w:rFonts w:hint="cs"/>
          <w:rtl/>
        </w:rPr>
        <w:t xml:space="preserve">یعنی: </w:t>
      </w:r>
      <w:r w:rsidR="000F58FB" w:rsidRPr="00341C3F">
        <w:rPr>
          <w:rFonts w:cs="Traditional Arabic" w:hint="cs"/>
          <w:color w:val="000000"/>
          <w:rtl/>
        </w:rPr>
        <w:t>«</w:t>
      </w:r>
      <w:r w:rsidRPr="00341C3F">
        <w:rPr>
          <w:rStyle w:val="Char3"/>
          <w:rFonts w:hint="cs"/>
          <w:rtl/>
        </w:rPr>
        <w:t>هر کدام از پیامبران که قبل از من مبعوث شده</w:t>
      </w:r>
      <w:r w:rsidRPr="00341C3F">
        <w:rPr>
          <w:rStyle w:val="Char3"/>
          <w:rtl/>
        </w:rPr>
        <w:softHyphen/>
      </w:r>
      <w:r w:rsidRPr="00341C3F">
        <w:rPr>
          <w:rStyle w:val="Char3"/>
          <w:rFonts w:hint="cs"/>
          <w:rtl/>
        </w:rPr>
        <w:t>اند؛ در میان امّت خود حواریّون و یاورانی داشته</w:t>
      </w:r>
      <w:r w:rsidR="00CF2041">
        <w:rPr>
          <w:rStyle w:val="Char3"/>
          <w:rFonts w:hint="cs"/>
          <w:rtl/>
        </w:rPr>
        <w:t xml:space="preserve">‌اند </w:t>
      </w:r>
      <w:r w:rsidRPr="00341C3F">
        <w:rPr>
          <w:rStyle w:val="Char3"/>
          <w:rFonts w:hint="cs"/>
          <w:rtl/>
        </w:rPr>
        <w:t>که سنّت و راه و روش</w:t>
      </w:r>
      <w:r w:rsidR="00E64C61" w:rsidRPr="00341C3F">
        <w:rPr>
          <w:rStyle w:val="Char3"/>
          <w:rFonts w:hint="cs"/>
          <w:rtl/>
        </w:rPr>
        <w:t xml:space="preserve"> آن‌ها </w:t>
      </w:r>
      <w:r w:rsidRPr="00341C3F">
        <w:rPr>
          <w:rStyle w:val="Char3"/>
          <w:rFonts w:hint="cs"/>
          <w:rtl/>
        </w:rPr>
        <w:t>را ادامه داده</w:t>
      </w:r>
      <w:r w:rsidRPr="00341C3F">
        <w:rPr>
          <w:rStyle w:val="Char3"/>
          <w:rFonts w:hint="cs"/>
          <w:rtl/>
        </w:rPr>
        <w:softHyphen/>
        <w:t>اند، و از دستوران</w:t>
      </w:r>
      <w:r w:rsidR="00E64C61" w:rsidRPr="00341C3F">
        <w:rPr>
          <w:rStyle w:val="Char3"/>
          <w:rFonts w:hint="cs"/>
          <w:rtl/>
        </w:rPr>
        <w:t xml:space="preserve"> آن‌ها </w:t>
      </w:r>
      <w:r w:rsidRPr="00341C3F">
        <w:rPr>
          <w:rStyle w:val="Char3"/>
          <w:rFonts w:hint="cs"/>
          <w:rtl/>
        </w:rPr>
        <w:t>پیروی نموده</w:t>
      </w:r>
      <w:r w:rsidR="00CF2041">
        <w:rPr>
          <w:rStyle w:val="Char3"/>
          <w:rFonts w:hint="cs"/>
          <w:rtl/>
        </w:rPr>
        <w:t>‌اند،</w:t>
      </w:r>
      <w:r w:rsidRPr="00341C3F">
        <w:rPr>
          <w:rStyle w:val="Char3"/>
          <w:rFonts w:hint="cs"/>
          <w:rtl/>
        </w:rPr>
        <w:t xml:space="preserve"> سپس بعد از</w:t>
      </w:r>
      <w:r w:rsidR="00E64C61" w:rsidRPr="00341C3F">
        <w:rPr>
          <w:rStyle w:val="Char3"/>
          <w:rFonts w:hint="cs"/>
          <w:rtl/>
        </w:rPr>
        <w:t xml:space="preserve"> آن‌ها </w:t>
      </w:r>
      <w:r w:rsidRPr="00341C3F">
        <w:rPr>
          <w:rStyle w:val="Char3"/>
          <w:rFonts w:hint="cs"/>
          <w:rtl/>
        </w:rPr>
        <w:t>افراد ناخلف آمدند، چیزهایی می</w:t>
      </w:r>
      <w:r w:rsidRPr="00341C3F">
        <w:rPr>
          <w:rStyle w:val="Char3"/>
          <w:rFonts w:hint="cs"/>
          <w:rtl/>
        </w:rPr>
        <w:softHyphen/>
        <w:t>گویند که خود انجام نمی</w:t>
      </w:r>
      <w:r w:rsidR="000F58FB" w:rsidRPr="00341C3F">
        <w:rPr>
          <w:rStyle w:val="Char3"/>
          <w:rFonts w:hint="cs"/>
          <w:rtl/>
        </w:rPr>
        <w:t>‌</w:t>
      </w:r>
      <w:r w:rsidRPr="00341C3F">
        <w:rPr>
          <w:rStyle w:val="Char3"/>
          <w:rFonts w:hint="cs"/>
          <w:rtl/>
        </w:rPr>
        <w:t>دهند، و کارهایی می</w:t>
      </w:r>
      <w:r w:rsidRPr="00341C3F">
        <w:rPr>
          <w:rStyle w:val="Char3"/>
          <w:rFonts w:hint="cs"/>
          <w:rtl/>
        </w:rPr>
        <w:softHyphen/>
        <w:t>کنند که به</w:t>
      </w:r>
      <w:r w:rsidR="00E64C61" w:rsidRPr="00341C3F">
        <w:rPr>
          <w:rStyle w:val="Char3"/>
          <w:rFonts w:hint="cs"/>
          <w:rtl/>
        </w:rPr>
        <w:t xml:space="preserve"> آن‌ها </w:t>
      </w:r>
      <w:r w:rsidRPr="00341C3F">
        <w:rPr>
          <w:rStyle w:val="Char3"/>
          <w:rFonts w:hint="cs"/>
          <w:rtl/>
        </w:rPr>
        <w:t>امر نشده</w:t>
      </w:r>
      <w:r w:rsidRPr="00341C3F">
        <w:rPr>
          <w:rStyle w:val="Char3"/>
          <w:rtl/>
        </w:rPr>
        <w:softHyphen/>
      </w:r>
      <w:r w:rsidRPr="00341C3F">
        <w:rPr>
          <w:rStyle w:val="Char3"/>
          <w:rFonts w:hint="cs"/>
          <w:rtl/>
        </w:rPr>
        <w:t>اند، هرکس علیه</w:t>
      </w:r>
      <w:r w:rsidR="00E64C61" w:rsidRPr="00341C3F">
        <w:rPr>
          <w:rStyle w:val="Char3"/>
          <w:rFonts w:hint="cs"/>
          <w:rtl/>
        </w:rPr>
        <w:t xml:space="preserve"> آن‌ها </w:t>
      </w:r>
      <w:r w:rsidRPr="00341C3F">
        <w:rPr>
          <w:rStyle w:val="Char3"/>
          <w:rFonts w:hint="cs"/>
          <w:rtl/>
        </w:rPr>
        <w:t>با دست مبارزه و جهاد کند مؤمن است، و هرکس علیه</w:t>
      </w:r>
      <w:r w:rsidR="00E64C61" w:rsidRPr="00341C3F">
        <w:rPr>
          <w:rStyle w:val="Char3"/>
          <w:rFonts w:hint="cs"/>
          <w:rtl/>
        </w:rPr>
        <w:t xml:space="preserve"> آن‌ها </w:t>
      </w:r>
      <w:r w:rsidRPr="00341C3F">
        <w:rPr>
          <w:rStyle w:val="Char3"/>
          <w:rFonts w:hint="cs"/>
          <w:rtl/>
        </w:rPr>
        <w:t>با زبان جهاد کند مؤمن است، و هرکس علیه</w:t>
      </w:r>
      <w:r w:rsidR="00E64C61" w:rsidRPr="00341C3F">
        <w:rPr>
          <w:rStyle w:val="Char3"/>
          <w:rFonts w:hint="cs"/>
          <w:rtl/>
        </w:rPr>
        <w:t xml:space="preserve"> آن‌ها </w:t>
      </w:r>
      <w:r w:rsidRPr="00341C3F">
        <w:rPr>
          <w:rStyle w:val="Char3"/>
          <w:rFonts w:hint="cs"/>
          <w:rtl/>
        </w:rPr>
        <w:t>با قلب مخالفت ورزد مؤمن است، و در ماورای این به اندازه یک دانه خردل ایمان وجود ندارد</w:t>
      </w:r>
      <w:r w:rsidR="000F58FB" w:rsidRPr="00341C3F">
        <w:rPr>
          <w:rFonts w:cs="Traditional Arabic" w:hint="cs"/>
          <w:color w:val="000000"/>
          <w:rtl/>
        </w:rPr>
        <w:t>»</w:t>
      </w:r>
      <w:r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انکار کردن منکر با قلب بدینصورت است که معتقد به منکر بودن آن باشد، و نسبت به آن ناخشنود باشد، وقتی که چنین احساسی داشته باشد، در قلبش ایمان وجود دارد، ولی قلبی که نه معروف را معروف و پسندیده بداند، و نه منکر را منکر و ناپسند بداند ایمان از آن رخت بربسته. بدون تردید بیان و روشنگری نسبت به حال فرقه</w:t>
      </w:r>
      <w:r w:rsidRPr="00341C3F">
        <w:rPr>
          <w:rStyle w:val="Char3"/>
          <w:rtl/>
        </w:rPr>
        <w:softHyphen/>
      </w:r>
      <w:r w:rsidRPr="00341C3F">
        <w:rPr>
          <w:rStyle w:val="Char3"/>
          <w:rFonts w:hint="cs"/>
          <w:rtl/>
        </w:rPr>
        <w:t xml:space="preserve">های خارج شده از جماعت مسلمین و فاصله گرفته از سنّت و راه و روش رسول خدا </w:t>
      </w:r>
      <w:r w:rsidR="001A3D93" w:rsidRPr="00341C3F">
        <w:rPr>
          <w:rFonts w:cs="CTraditional Arabic" w:hint="cs"/>
          <w:color w:val="000000"/>
          <w:rtl/>
        </w:rPr>
        <w:t>ص</w:t>
      </w:r>
      <w:r w:rsidRPr="00341C3F">
        <w:rPr>
          <w:rStyle w:val="Char3"/>
          <w:rFonts w:hint="cs"/>
          <w:rtl/>
        </w:rPr>
        <w:t xml:space="preserve"> ضروری است، تا حق و باطل با هم اشتباه نشوند، و حق و راستی برای مردم روشن و واضح باشد، و دین خداوند متعال نشر و توسعه یابد، و بر مخالفین قرآن و سنّت اقامه حجّت شود، </w:t>
      </w:r>
      <w:r w:rsidRPr="00341C3F">
        <w:rPr>
          <w:rStyle w:val="Char3"/>
          <w:rtl/>
        </w:rPr>
        <w:t xml:space="preserve">و </w:t>
      </w:r>
      <w:r w:rsidRPr="00341C3F">
        <w:rPr>
          <w:rStyle w:val="Char3"/>
          <w:rFonts w:hint="cs"/>
          <w:rtl/>
        </w:rPr>
        <w:t xml:space="preserve">بر کسانی </w:t>
      </w:r>
      <w:r w:rsidR="002A49F6">
        <w:rPr>
          <w:rStyle w:val="Char3"/>
          <w:rtl/>
        </w:rPr>
        <w:t>ک</w:t>
      </w:r>
      <w:r w:rsidRPr="00341C3F">
        <w:rPr>
          <w:rStyle w:val="Char3"/>
          <w:rtl/>
        </w:rPr>
        <w:t>ه گمراه م</w:t>
      </w:r>
      <w:r w:rsidR="002A49F6">
        <w:rPr>
          <w:rStyle w:val="Char3"/>
          <w:rtl/>
        </w:rPr>
        <w:t>ی</w:t>
      </w:r>
      <w:r w:rsidRPr="00341C3F">
        <w:rPr>
          <w:rStyle w:val="Char3"/>
          <w:rtl/>
        </w:rPr>
        <w:t xml:space="preserve">‌شوند اتمام حجّت </w:t>
      </w:r>
      <w:r w:rsidRPr="00341C3F">
        <w:rPr>
          <w:rStyle w:val="Char3"/>
          <w:rFonts w:hint="cs"/>
          <w:rtl/>
        </w:rPr>
        <w:t>شود،</w:t>
      </w:r>
      <w:r w:rsidRPr="00341C3F">
        <w:rPr>
          <w:rStyle w:val="Char3"/>
          <w:rtl/>
        </w:rPr>
        <w:t xml:space="preserve"> و آنان </w:t>
      </w:r>
      <w:r w:rsidR="002A49F6">
        <w:rPr>
          <w:rStyle w:val="Char3"/>
          <w:rtl/>
        </w:rPr>
        <w:t>ک</w:t>
      </w:r>
      <w:r w:rsidRPr="00341C3F">
        <w:rPr>
          <w:rStyle w:val="Char3"/>
          <w:rtl/>
        </w:rPr>
        <w:t>ه راه حق را م</w:t>
      </w:r>
      <w:r w:rsidR="002A49F6">
        <w:rPr>
          <w:rStyle w:val="Char3"/>
          <w:rtl/>
        </w:rPr>
        <w:t>ی</w:t>
      </w:r>
      <w:r w:rsidRPr="00341C3F">
        <w:rPr>
          <w:rStyle w:val="Char3"/>
          <w:rtl/>
        </w:rPr>
        <w:t>‌پذ</w:t>
      </w:r>
      <w:r w:rsidR="002A49F6">
        <w:rPr>
          <w:rStyle w:val="Char3"/>
          <w:rtl/>
        </w:rPr>
        <w:t>ی</w:t>
      </w:r>
      <w:r w:rsidRPr="00341C3F">
        <w:rPr>
          <w:rStyle w:val="Char3"/>
          <w:rtl/>
        </w:rPr>
        <w:t>رند</w:t>
      </w:r>
      <w:r w:rsidRPr="00341C3F">
        <w:rPr>
          <w:rStyle w:val="Char3"/>
          <w:rFonts w:hint="cs"/>
          <w:rtl/>
        </w:rPr>
        <w:t xml:space="preserve"> آگاهانه</w:t>
      </w:r>
      <w:r w:rsidRPr="00341C3F">
        <w:rPr>
          <w:rStyle w:val="Char3"/>
          <w:rtl/>
        </w:rPr>
        <w:t xml:space="preserve"> و </w:t>
      </w:r>
      <w:r w:rsidRPr="00341C3F">
        <w:rPr>
          <w:rStyle w:val="Char3"/>
          <w:rFonts w:hint="cs"/>
          <w:rtl/>
        </w:rPr>
        <w:t xml:space="preserve">با </w:t>
      </w:r>
      <w:r w:rsidRPr="00341C3F">
        <w:rPr>
          <w:rStyle w:val="Char3"/>
          <w:rtl/>
        </w:rPr>
        <w:t>دل</w:t>
      </w:r>
      <w:r w:rsidR="002A49F6">
        <w:rPr>
          <w:rStyle w:val="Char3"/>
          <w:rtl/>
        </w:rPr>
        <w:t>ی</w:t>
      </w:r>
      <w:r w:rsidRPr="00341C3F">
        <w:rPr>
          <w:rStyle w:val="Char3"/>
          <w:rtl/>
        </w:rPr>
        <w:t>ل آش</w:t>
      </w:r>
      <w:r w:rsidR="002A49F6">
        <w:rPr>
          <w:rStyle w:val="Char3"/>
          <w:rtl/>
        </w:rPr>
        <w:t>ک</w:t>
      </w:r>
      <w:r w:rsidRPr="00341C3F">
        <w:rPr>
          <w:rStyle w:val="Char3"/>
          <w:rtl/>
        </w:rPr>
        <w:t>ار</w:t>
      </w:r>
      <w:r w:rsidRPr="00341C3F">
        <w:rPr>
          <w:rStyle w:val="Char3"/>
          <w:rFonts w:hint="cs"/>
          <w:rtl/>
        </w:rPr>
        <w:t xml:space="preserve"> و روشن</w:t>
      </w:r>
      <w:r w:rsidRPr="00341C3F">
        <w:rPr>
          <w:rStyle w:val="Char3"/>
          <w:rtl/>
        </w:rPr>
        <w:t xml:space="preserve"> </w:t>
      </w:r>
      <w:r w:rsidRPr="00341C3F">
        <w:rPr>
          <w:rStyle w:val="Char3"/>
          <w:rFonts w:hint="cs"/>
          <w:rtl/>
        </w:rPr>
        <w:t xml:space="preserve">پیروی حق </w:t>
      </w:r>
      <w:r w:rsidRPr="00341C3F">
        <w:rPr>
          <w:rStyle w:val="Char3"/>
          <w:rtl/>
        </w:rPr>
        <w:t>باش</w:t>
      </w:r>
      <w:r w:rsidRPr="00341C3F">
        <w:rPr>
          <w:rStyle w:val="Char3"/>
          <w:rFonts w:hint="cs"/>
          <w:rtl/>
        </w:rPr>
        <w:t>ن</w:t>
      </w:r>
      <w:r w:rsidRPr="00341C3F">
        <w:rPr>
          <w:rStyle w:val="Char3"/>
          <w:rtl/>
        </w:rPr>
        <w:t>د</w:t>
      </w:r>
      <w:r w:rsidRPr="00341C3F">
        <w:rPr>
          <w:rStyle w:val="Char3"/>
          <w:rFonts w:hint="cs"/>
          <w:rtl/>
        </w:rPr>
        <w:t>، زیرا هرگز حق از کسی پنهان نمی</w:t>
      </w:r>
      <w:r w:rsidR="000F58FB" w:rsidRPr="00341C3F">
        <w:rPr>
          <w:rStyle w:val="Char3"/>
          <w:rFonts w:hint="cs"/>
          <w:rtl/>
        </w:rPr>
        <w:t>‌</w:t>
      </w:r>
      <w:r w:rsidRPr="00341C3F">
        <w:rPr>
          <w:rStyle w:val="Char3"/>
          <w:rFonts w:hint="cs"/>
          <w:rtl/>
        </w:rPr>
        <w:t>مانند، بلکه</w:t>
      </w:r>
      <w:r w:rsidR="00E64C61" w:rsidRPr="00341C3F">
        <w:rPr>
          <w:rStyle w:val="Char3"/>
          <w:rFonts w:hint="cs"/>
          <w:rtl/>
        </w:rPr>
        <w:t xml:space="preserve"> آن‌ها </w:t>
      </w:r>
      <w:r w:rsidRPr="00341C3F">
        <w:rPr>
          <w:rStyle w:val="Char3"/>
          <w:rFonts w:hint="cs"/>
          <w:rtl/>
        </w:rPr>
        <w:t>پیروان فریب خورده خود را تنها با شُبُهات و توهّم گمراه می</w:t>
      </w:r>
      <w:r w:rsidRPr="00341C3F">
        <w:rPr>
          <w:rStyle w:val="Char3"/>
          <w:rtl/>
        </w:rPr>
        <w:softHyphen/>
      </w:r>
      <w:r w:rsidRPr="00341C3F">
        <w:rPr>
          <w:rStyle w:val="Char3"/>
          <w:rFonts w:hint="cs"/>
          <w:rtl/>
        </w:rPr>
        <w:t>کنند، به همین علّت است که پیروان فرقه</w:t>
      </w:r>
      <w:r w:rsidRPr="00341C3F">
        <w:rPr>
          <w:rStyle w:val="Char3"/>
          <w:rtl/>
        </w:rPr>
        <w:softHyphen/>
      </w:r>
      <w:r w:rsidRPr="00341C3F">
        <w:rPr>
          <w:rStyle w:val="Char3"/>
          <w:rFonts w:hint="cs"/>
          <w:rtl/>
        </w:rPr>
        <w:t xml:space="preserve">های مخالف قرآن و سنّت، یا زندیق و </w:t>
      </w:r>
      <w:r w:rsidRPr="00341C3F">
        <w:rPr>
          <w:rStyle w:val="Char3"/>
          <w:rFonts w:hint="cs"/>
          <w:rtl/>
        </w:rPr>
        <w:softHyphen/>
        <w:t>حق ستیز هستند، یا جاهل و نادان، بنابراین تعلیم و آموزش انسان بی</w:t>
      </w:r>
      <w:r w:rsidRPr="00341C3F">
        <w:rPr>
          <w:rStyle w:val="Char3"/>
          <w:rFonts w:hint="cs"/>
          <w:rtl/>
        </w:rPr>
        <w:softHyphen/>
        <w:t>آگاه لازم و ضروری است، و باید افراد زندیق و حق ستیز کشف شوند، تا شناخته شوند و مردم از</w:t>
      </w:r>
      <w:r w:rsidR="00E64C61" w:rsidRPr="00341C3F">
        <w:rPr>
          <w:rStyle w:val="Char3"/>
          <w:rFonts w:hint="cs"/>
          <w:rtl/>
        </w:rPr>
        <w:t xml:space="preserve"> آن‌ها </w:t>
      </w:r>
      <w:r w:rsidRPr="00341C3F">
        <w:rPr>
          <w:rStyle w:val="Char3"/>
          <w:rFonts w:hint="cs"/>
          <w:rtl/>
        </w:rPr>
        <w:t>برحذر باشند.</w:t>
      </w:r>
    </w:p>
    <w:p w:rsidR="00EF08DF" w:rsidRPr="00341C3F" w:rsidRDefault="00EF08DF" w:rsidP="00706E1A">
      <w:pPr>
        <w:pStyle w:val="a0"/>
        <w:rPr>
          <w:rtl/>
        </w:rPr>
      </w:pPr>
      <w:bookmarkStart w:id="47" w:name="_Toc227259328"/>
      <w:bookmarkStart w:id="48" w:name="_Toc287943837"/>
      <w:bookmarkStart w:id="49" w:name="_Toc443515816"/>
      <w:r w:rsidRPr="00341C3F">
        <w:rPr>
          <w:rFonts w:hint="cs"/>
          <w:rtl/>
        </w:rPr>
        <w:t>بهترین جهاد دفاع از سنّت است</w:t>
      </w:r>
      <w:bookmarkEnd w:id="47"/>
      <w:bookmarkEnd w:id="48"/>
      <w:bookmarkEnd w:id="49"/>
    </w:p>
    <w:p w:rsidR="00EF08DF" w:rsidRPr="00341C3F" w:rsidRDefault="00EF08DF" w:rsidP="00A90007">
      <w:pPr>
        <w:ind w:firstLine="284"/>
        <w:jc w:val="both"/>
        <w:rPr>
          <w:rStyle w:val="Char3"/>
          <w:rtl/>
        </w:rPr>
      </w:pPr>
      <w:r w:rsidRPr="00341C3F">
        <w:rPr>
          <w:rStyle w:val="Char3"/>
          <w:rFonts w:hint="cs"/>
          <w:rtl/>
        </w:rPr>
        <w:t xml:space="preserve">بیان حال سران اهل بدعت که مخالف قرآن و سنّت هستند، به اتفاق آراء مسلمانان واجب است، (تاجایی که به امام احمد گفته شد: </w:t>
      </w:r>
      <w:r w:rsidRPr="00341C3F">
        <w:rPr>
          <w:rFonts w:cs="Traditional Arabic" w:hint="cs"/>
          <w:color w:val="000000"/>
          <w:rtl/>
        </w:rPr>
        <w:t>«</w:t>
      </w:r>
      <w:r w:rsidRPr="00341C3F">
        <w:rPr>
          <w:rStyle w:val="Char3"/>
          <w:rFonts w:hint="cs"/>
          <w:rtl/>
        </w:rPr>
        <w:t>آیا کسی که اهل روزه و نماز و اعتکاف باشد نزد تو دوست داشتنی</w:t>
      </w:r>
      <w:r w:rsidRPr="00341C3F">
        <w:rPr>
          <w:rStyle w:val="Char3"/>
          <w:rtl/>
        </w:rPr>
        <w:softHyphen/>
      </w:r>
      <w:r w:rsidRPr="00341C3F">
        <w:rPr>
          <w:rStyle w:val="Char3"/>
          <w:rFonts w:hint="cs"/>
          <w:rtl/>
        </w:rPr>
        <w:t>تر است یا کسی که علیه اهل بدعت تبلیغ می</w:t>
      </w:r>
      <w:r w:rsidRPr="00341C3F">
        <w:rPr>
          <w:rStyle w:val="Char3"/>
          <w:rFonts w:hint="cs"/>
          <w:rtl/>
        </w:rPr>
        <w:softHyphen/>
        <w:t>کند»؟ فرمود:</w:t>
      </w:r>
      <w:r w:rsidR="00F04937" w:rsidRPr="00341C3F">
        <w:rPr>
          <w:rStyle w:val="Char3"/>
          <w:rFonts w:hint="cs"/>
          <w:rtl/>
        </w:rPr>
        <w:t xml:space="preserve"> </w:t>
      </w:r>
      <w:r w:rsidRPr="00341C3F">
        <w:rPr>
          <w:rStyle w:val="Char3"/>
          <w:rFonts w:hint="cs"/>
          <w:rtl/>
        </w:rPr>
        <w:t>نماز و روزه و اعتکاف عبادات شخصی هستند، ولی تبلیغ علیه اهل بدعت برای مسلمانان است، این بهتر است</w:t>
      </w:r>
      <w:r w:rsidRPr="00341C3F">
        <w:rPr>
          <w:rFonts w:cs="Traditional Arabic" w:hint="cs"/>
          <w:color w:val="000000"/>
          <w:rtl/>
        </w:rPr>
        <w:t>»</w:t>
      </w:r>
      <w:r w:rsidRPr="00341C3F">
        <w:rPr>
          <w:rStyle w:val="Char3"/>
          <w:rFonts w:hint="cs"/>
          <w:rtl/>
        </w:rPr>
        <w:t xml:space="preserve">. </w:t>
      </w:r>
    </w:p>
    <w:p w:rsidR="00EF08DF" w:rsidRPr="00341C3F" w:rsidRDefault="00EF08DF" w:rsidP="00A90007">
      <w:pPr>
        <w:ind w:firstLine="284"/>
        <w:jc w:val="both"/>
        <w:rPr>
          <w:rStyle w:val="Char3"/>
          <w:rtl/>
        </w:rPr>
      </w:pPr>
      <w:r w:rsidRPr="00341C3F">
        <w:rPr>
          <w:rStyle w:val="Char3"/>
          <w:rFonts w:hint="cs"/>
          <w:rtl/>
        </w:rPr>
        <w:t>بنابراین ایشان بیان کرده که نفع تبلیغ و روشنگری افکار عمومی نسبت به اهل بدعت یک نفع عمومی است که سود آن به دین عموم مسلمانان برمی</w:t>
      </w:r>
      <w:r w:rsidRPr="00341C3F">
        <w:rPr>
          <w:rStyle w:val="Char3"/>
          <w:rFonts w:hint="cs"/>
          <w:rtl/>
        </w:rPr>
        <w:softHyphen/>
        <w:t>گردد، و از نوع جهاد در راه خداست، زیرا پاکسازی دین و شریعت و راه خدا، و دفع ظلم و طغیان و تجاوزگری اهل بدعت از آن، به اتفاق آرای مسلمین واجب کفایی است، و اگر خداوند</w:t>
      </w:r>
      <w:r w:rsidR="00706E1A">
        <w:rPr>
          <w:rStyle w:val="Char3"/>
          <w:rFonts w:cs="CTraditional Arabic" w:hint="cs"/>
          <w:rtl/>
        </w:rPr>
        <w:t>أ</w:t>
      </w:r>
      <w:r w:rsidRPr="00341C3F">
        <w:rPr>
          <w:rStyle w:val="Char3"/>
          <w:rFonts w:hint="cs"/>
          <w:rtl/>
        </w:rPr>
        <w:t xml:space="preserve"> کسانی را برای دفع ضرر</w:t>
      </w:r>
      <w:r w:rsidR="00E64C61" w:rsidRPr="00341C3F">
        <w:rPr>
          <w:rStyle w:val="Char3"/>
          <w:rFonts w:hint="cs"/>
          <w:rtl/>
        </w:rPr>
        <w:t xml:space="preserve"> آن‌ها </w:t>
      </w:r>
      <w:r w:rsidRPr="00341C3F">
        <w:rPr>
          <w:rStyle w:val="Char3"/>
          <w:rFonts w:hint="cs"/>
          <w:rtl/>
        </w:rPr>
        <w:t>بر نمی</w:t>
      </w:r>
      <w:r w:rsidRPr="00341C3F">
        <w:rPr>
          <w:rStyle w:val="Char3"/>
          <w:rFonts w:hint="cs"/>
          <w:rtl/>
        </w:rPr>
        <w:softHyphen/>
        <w:t>انگیخت؛ دین فاسد و تباه می</w:t>
      </w:r>
      <w:r w:rsidRPr="00341C3F">
        <w:rPr>
          <w:rStyle w:val="Char3"/>
          <w:rFonts w:hint="cs"/>
          <w:rtl/>
        </w:rPr>
        <w:softHyphen/>
        <w:t>شد، و این نوع فساد از فساد سیطره</w:t>
      </w:r>
      <w:r w:rsidRPr="00341C3F">
        <w:rPr>
          <w:rStyle w:val="Char3"/>
          <w:rFonts w:hint="cs"/>
          <w:rtl/>
        </w:rPr>
        <w:softHyphen/>
        <w:t>ی دشمن مهاجم سهمگین</w:t>
      </w:r>
      <w:r w:rsidRPr="00341C3F">
        <w:rPr>
          <w:rStyle w:val="Char3"/>
          <w:rFonts w:hint="cs"/>
          <w:rtl/>
        </w:rPr>
        <w:softHyphen/>
        <w:t>تر است، زیرا وقتی دشمن با جنگ بر مردم چیره شود ؛ بطور مستقیم قلب و درون مردم را فاسد و تباه نمی</w:t>
      </w:r>
      <w:r w:rsidRPr="00341C3F">
        <w:rPr>
          <w:rStyle w:val="Char3"/>
          <w:rFonts w:hint="cs"/>
          <w:rtl/>
        </w:rPr>
        <w:softHyphen/>
        <w:t>کنند، ولی اهل بدعت قبل از هر چیز قلب</w:t>
      </w:r>
      <w:r w:rsidR="00706E1A">
        <w:rPr>
          <w:rStyle w:val="Char3"/>
          <w:rFonts w:hint="eastAsia"/>
          <w:rtl/>
        </w:rPr>
        <w:t>‌</w:t>
      </w:r>
      <w:r w:rsidRPr="00341C3F">
        <w:rPr>
          <w:rStyle w:val="Char3"/>
          <w:rFonts w:hint="cs"/>
          <w:rtl/>
        </w:rPr>
        <w:t>ها را فاسد می</w:t>
      </w:r>
      <w:r w:rsidRPr="00341C3F">
        <w:rPr>
          <w:rStyle w:val="Char3"/>
          <w:rFonts w:hint="cs"/>
          <w:rtl/>
        </w:rPr>
        <w:softHyphen/>
        <w:t>کنند</w:t>
      </w:r>
      <w:r w:rsidRPr="00103B90">
        <w:rPr>
          <w:rStyle w:val="Char3"/>
          <w:vertAlign w:val="superscript"/>
          <w:rtl/>
        </w:rPr>
        <w:footnoteReference w:id="17"/>
      </w:r>
      <w:r w:rsidR="000F58FB" w:rsidRPr="00341C3F">
        <w:rPr>
          <w:rStyle w:val="Char3"/>
          <w:rFonts w:hint="cs"/>
          <w:rtl/>
        </w:rPr>
        <w:t>.</w:t>
      </w:r>
    </w:p>
    <w:p w:rsidR="00EF08DF" w:rsidRPr="00341C3F" w:rsidRDefault="00EF08DF" w:rsidP="00706E1A">
      <w:pPr>
        <w:pStyle w:val="a0"/>
        <w:rPr>
          <w:rtl/>
        </w:rPr>
      </w:pPr>
      <w:bookmarkStart w:id="50" w:name="_Toc227259329"/>
      <w:bookmarkStart w:id="51" w:name="_Toc287943838"/>
      <w:bookmarkStart w:id="52" w:name="_Toc443515817"/>
      <w:r w:rsidRPr="00341C3F">
        <w:rPr>
          <w:rFonts w:hint="cs"/>
          <w:rtl/>
        </w:rPr>
        <w:t xml:space="preserve">همه دشمنان دین با استفاده از اهل </w:t>
      </w:r>
      <w:r w:rsidRPr="00706E1A">
        <w:rPr>
          <w:rFonts w:hint="cs"/>
          <w:rtl/>
        </w:rPr>
        <w:t>بدعت</w:t>
      </w:r>
      <w:r w:rsidRPr="00341C3F">
        <w:rPr>
          <w:rFonts w:hint="cs"/>
          <w:rtl/>
        </w:rPr>
        <w:t xml:space="preserve"> بر دین ضربه می</w:t>
      </w:r>
      <w:r w:rsidRPr="00341C3F">
        <w:rPr>
          <w:rFonts w:hint="cs"/>
          <w:rtl/>
        </w:rPr>
        <w:softHyphen/>
        <w:t>زنند</w:t>
      </w:r>
      <w:bookmarkEnd w:id="50"/>
      <w:bookmarkEnd w:id="51"/>
      <w:bookmarkEnd w:id="52"/>
    </w:p>
    <w:p w:rsidR="00EF08DF" w:rsidRPr="00341C3F" w:rsidRDefault="00EF08DF" w:rsidP="00A90007">
      <w:pPr>
        <w:ind w:firstLine="284"/>
        <w:jc w:val="both"/>
        <w:rPr>
          <w:rStyle w:val="Char3"/>
          <w:rtl/>
        </w:rPr>
      </w:pPr>
      <w:r w:rsidRPr="00341C3F">
        <w:rPr>
          <w:rStyle w:val="Char3"/>
          <w:rFonts w:hint="cs"/>
          <w:rtl/>
        </w:rPr>
        <w:t>همه دشمنان، از یهود و نصارا گرفته تا منافقین و تمام فرقه</w:t>
      </w:r>
      <w:r w:rsidRPr="00341C3F">
        <w:rPr>
          <w:rStyle w:val="Char3"/>
          <w:rFonts w:hint="cs"/>
          <w:rtl/>
        </w:rPr>
        <w:softHyphen/>
        <w:t>هایی که برای به دام انداختن این امّت در کمین نشسته</w:t>
      </w:r>
      <w:r w:rsidR="00CF2041">
        <w:rPr>
          <w:rStyle w:val="Char3"/>
          <w:rFonts w:hint="cs"/>
          <w:rtl/>
        </w:rPr>
        <w:t>‌اند،</w:t>
      </w:r>
      <w:r w:rsidRPr="00341C3F">
        <w:rPr>
          <w:rStyle w:val="Char3"/>
          <w:rFonts w:hint="cs"/>
          <w:rtl/>
        </w:rPr>
        <w:t xml:space="preserve"> از این فرقه</w:t>
      </w:r>
      <w:r w:rsidR="00D97CCE">
        <w:rPr>
          <w:rStyle w:val="Char3"/>
          <w:rFonts w:hint="cs"/>
          <w:rtl/>
        </w:rPr>
        <w:t>‌های</w:t>
      </w:r>
      <w:r w:rsidRPr="00341C3F">
        <w:rPr>
          <w:rStyle w:val="Char3"/>
          <w:rFonts w:hint="cs"/>
          <w:rtl/>
        </w:rPr>
        <w:t xml:space="preserve"> خارج شده از اسلام برای ایجاد فتنه و ضربه زدن به اسلام استفاده می</w:t>
      </w:r>
      <w:r w:rsidRPr="00341C3F">
        <w:rPr>
          <w:rStyle w:val="Char3"/>
          <w:rFonts w:hint="cs"/>
          <w:rtl/>
        </w:rPr>
        <w:softHyphen/>
        <w:t>کنند، و بدون شک تبیین حق در مورد فرقه</w:t>
      </w:r>
      <w:r w:rsidR="00D97CCE">
        <w:rPr>
          <w:rStyle w:val="Char3"/>
          <w:rFonts w:hint="cs"/>
          <w:rtl/>
        </w:rPr>
        <w:t>‌های</w:t>
      </w:r>
      <w:r w:rsidRPr="00341C3F">
        <w:rPr>
          <w:rStyle w:val="Char3"/>
          <w:rFonts w:hint="cs"/>
          <w:rtl/>
        </w:rPr>
        <w:t xml:space="preserve"> اهل بدعت، فرصت گسترش دامنه</w:t>
      </w:r>
      <w:r w:rsidRPr="00341C3F">
        <w:rPr>
          <w:rStyle w:val="Char3"/>
          <w:rFonts w:hint="cs"/>
          <w:rtl/>
        </w:rPr>
        <w:softHyphen/>
        <w:t>ی اختلاف و دوام آن را از دست دشمن درمی</w:t>
      </w:r>
      <w:r w:rsidRPr="00341C3F">
        <w:rPr>
          <w:rStyle w:val="Char3"/>
          <w:rFonts w:hint="cs"/>
          <w:rtl/>
        </w:rPr>
        <w:softHyphen/>
        <w:t>آورد، چرا که رها کردن سران زندیقان و دین ستیزان اهل بدعت که برای گمراه کردن مردم در تلاش و کوشش هستند، و برای افزایش جمعیت و سیاهی لشکر از هیچ کوششی دریغ نمی</w:t>
      </w:r>
      <w:r w:rsidRPr="00341C3F">
        <w:rPr>
          <w:rStyle w:val="Char3"/>
          <w:rFonts w:hint="cs"/>
          <w:rtl/>
        </w:rPr>
        <w:softHyphen/>
        <w:t>ورزند؛ و پیروان خود را بیشتر فریب میدهند، و ادعا می</w:t>
      </w:r>
      <w:r w:rsidRPr="00341C3F">
        <w:rPr>
          <w:rStyle w:val="Char3"/>
          <w:rFonts w:hint="cs"/>
          <w:rtl/>
        </w:rPr>
        <w:softHyphen/>
        <w:t>کنند که دین و کیش</w:t>
      </w:r>
      <w:r w:rsidR="00E64C61" w:rsidRPr="00341C3F">
        <w:rPr>
          <w:rStyle w:val="Char3"/>
          <w:rFonts w:hint="cs"/>
          <w:rtl/>
        </w:rPr>
        <w:t xml:space="preserve"> آن‌ها </w:t>
      </w:r>
      <w:r w:rsidRPr="00341C3F">
        <w:rPr>
          <w:rStyle w:val="Char3"/>
          <w:rFonts w:hint="cs"/>
          <w:rtl/>
        </w:rPr>
        <w:t>اسلام برحق است، که یکی از اسباب و عوامل خروج و انحراف بخش عمده</w:t>
      </w:r>
      <w:r w:rsidRPr="00341C3F">
        <w:rPr>
          <w:rStyle w:val="Char3"/>
          <w:rFonts w:hint="cs"/>
          <w:rtl/>
        </w:rPr>
        <w:softHyphen/>
        <w:t>ای از ملحدان از اسلام این است که فرقه</w:t>
      </w:r>
      <w:r w:rsidRPr="00341C3F">
        <w:rPr>
          <w:rStyle w:val="Char3"/>
          <w:rFonts w:hint="cs"/>
          <w:rtl/>
        </w:rPr>
        <w:softHyphen/>
        <w:t>های اهل بدعت ادعا می</w:t>
      </w:r>
      <w:r w:rsidRPr="00341C3F">
        <w:rPr>
          <w:rStyle w:val="Char3"/>
          <w:rFonts w:hint="cs"/>
          <w:rtl/>
        </w:rPr>
        <w:softHyphen/>
        <w:t>کنند که دین حق همان است که</w:t>
      </w:r>
      <w:r w:rsidR="00E64C61" w:rsidRPr="00341C3F">
        <w:rPr>
          <w:rStyle w:val="Char3"/>
          <w:rFonts w:hint="cs"/>
          <w:rtl/>
        </w:rPr>
        <w:t xml:space="preserve"> آن‌ها </w:t>
      </w:r>
      <w:r w:rsidRPr="00341C3F">
        <w:rPr>
          <w:rStyle w:val="Char3"/>
          <w:rFonts w:hint="cs"/>
          <w:rtl/>
        </w:rPr>
        <w:t>پیروی می</w:t>
      </w:r>
      <w:r w:rsidRPr="00341C3F">
        <w:rPr>
          <w:rStyle w:val="Char3"/>
          <w:rFonts w:hint="cs"/>
          <w:rtl/>
        </w:rPr>
        <w:softHyphen/>
        <w:t>کند، و چون آن را مخالف عقل دیدند، به اصل دین کافر شدند</w:t>
      </w:r>
      <w:r w:rsidRPr="00103B90">
        <w:rPr>
          <w:rStyle w:val="Char3"/>
          <w:vertAlign w:val="superscript"/>
          <w:rtl/>
        </w:rPr>
        <w:footnoteReference w:id="18"/>
      </w:r>
      <w:r w:rsidR="000F58FB"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سپس اگر فرض بر این باشد که پیروان مذهب شیعه هرگز از مذهب خود دست برنمی</w:t>
      </w:r>
      <w:r w:rsidRPr="00341C3F">
        <w:rPr>
          <w:rStyle w:val="Char3"/>
          <w:rtl/>
        </w:rPr>
        <w:softHyphen/>
      </w:r>
      <w:r w:rsidRPr="00341C3F">
        <w:rPr>
          <w:rStyle w:val="Char3"/>
          <w:rFonts w:hint="cs"/>
          <w:rtl/>
        </w:rPr>
        <w:t>دارند، و جاهلان اهل سنّت هم به گمراهی مذهب شیعه اعتراف نکنند، این مانع ابلاغ رسالت و بیان علم نیست، و اصلاً این واجب بودن تبلیغ را ساقط نمی</w:t>
      </w:r>
      <w:r w:rsidRPr="00341C3F">
        <w:rPr>
          <w:rStyle w:val="Char3"/>
          <w:rFonts w:hint="cs"/>
          <w:rtl/>
        </w:rPr>
        <w:softHyphen/>
        <w:t>کند</w:t>
      </w:r>
      <w:r w:rsidRPr="00341C3F">
        <w:rPr>
          <w:rStyle w:val="Char3"/>
          <w:rFonts w:hint="cs"/>
          <w:rtl/>
        </w:rPr>
        <w:softHyphen/>
        <w:t>. و نیز وظیفه</w:t>
      </w:r>
      <w:r w:rsidRPr="00341C3F">
        <w:rPr>
          <w:rStyle w:val="Char3"/>
          <w:rFonts w:hint="cs"/>
          <w:rtl/>
        </w:rPr>
        <w:softHyphen/>
        <w:t>ی واجب امر به معروف و نهی از منکر را (بنابر یکی از روایات بسیاری از اهل علم) ساقط نمی</w:t>
      </w:r>
      <w:r w:rsidRPr="00341C3F">
        <w:rPr>
          <w:rStyle w:val="Char3"/>
          <w:rFonts w:hint="cs"/>
          <w:rtl/>
        </w:rPr>
        <w:softHyphen/>
        <w:t>گرداند.</w:t>
      </w:r>
    </w:p>
    <w:p w:rsidR="00EF08DF" w:rsidRPr="00341C3F" w:rsidRDefault="00EF08DF" w:rsidP="00A90007">
      <w:pPr>
        <w:ind w:firstLine="284"/>
        <w:jc w:val="both"/>
        <w:rPr>
          <w:rStyle w:val="Char3"/>
          <w:rtl/>
        </w:rPr>
      </w:pPr>
      <w:r w:rsidRPr="00341C3F">
        <w:rPr>
          <w:rStyle w:val="Char3"/>
          <w:rtl/>
        </w:rPr>
        <w:t>تو را خدا به من بگو</w:t>
      </w:r>
      <w:r w:rsidRPr="00341C3F">
        <w:rPr>
          <w:rStyle w:val="Char3"/>
          <w:rFonts w:hint="cs"/>
          <w:rtl/>
        </w:rPr>
        <w:t xml:space="preserve">؛ </w:t>
      </w:r>
      <w:r w:rsidRPr="00341C3F">
        <w:rPr>
          <w:rStyle w:val="Char3"/>
          <w:rtl/>
        </w:rPr>
        <w:t xml:space="preserve">وقتی باطل گرایان </w:t>
      </w:r>
      <w:r w:rsidRPr="00341C3F">
        <w:rPr>
          <w:rStyle w:val="Char3"/>
          <w:rFonts w:hint="cs"/>
          <w:rtl/>
        </w:rPr>
        <w:t xml:space="preserve">اهل </w:t>
      </w:r>
      <w:r w:rsidRPr="00341C3F">
        <w:rPr>
          <w:rStyle w:val="Char3"/>
          <w:rtl/>
        </w:rPr>
        <w:t>بدعت</w:t>
      </w:r>
      <w:r w:rsidRPr="00341C3F">
        <w:rPr>
          <w:rStyle w:val="Char3"/>
          <w:rFonts w:hint="cs"/>
          <w:rtl/>
        </w:rPr>
        <w:t xml:space="preserve"> </w:t>
      </w:r>
      <w:r w:rsidRPr="00341C3F">
        <w:rPr>
          <w:rStyle w:val="Char3"/>
          <w:rtl/>
        </w:rPr>
        <w:t xml:space="preserve">هوا پرستی </w:t>
      </w:r>
      <w:r w:rsidRPr="00341C3F">
        <w:rPr>
          <w:rStyle w:val="Char3"/>
          <w:rFonts w:hint="cs"/>
          <w:rtl/>
        </w:rPr>
        <w:t>و</w:t>
      </w:r>
      <w:r w:rsidR="00706E1A">
        <w:rPr>
          <w:rStyle w:val="Char3"/>
          <w:rFonts w:hint="cs"/>
          <w:rtl/>
        </w:rPr>
        <w:t xml:space="preserve"> </w:t>
      </w:r>
      <w:r w:rsidRPr="00341C3F">
        <w:rPr>
          <w:rStyle w:val="Char3"/>
          <w:rFonts w:hint="cs"/>
          <w:rtl/>
        </w:rPr>
        <w:t>بدعت</w:t>
      </w:r>
      <w:r w:rsidR="00706E1A">
        <w:rPr>
          <w:rStyle w:val="Char3"/>
          <w:rFonts w:hint="eastAsia"/>
          <w:rtl/>
        </w:rPr>
        <w:t>‌</w:t>
      </w:r>
      <w:r w:rsidRPr="00341C3F">
        <w:rPr>
          <w:rStyle w:val="Char3"/>
          <w:rtl/>
        </w:rPr>
        <w:t>های خود را آشکار کردند</w:t>
      </w:r>
      <w:r w:rsidRPr="00341C3F">
        <w:rPr>
          <w:rStyle w:val="Char3"/>
          <w:rFonts w:hint="cs"/>
          <w:rtl/>
        </w:rPr>
        <w:t>،</w:t>
      </w:r>
      <w:r w:rsidRPr="00341C3F">
        <w:rPr>
          <w:rStyle w:val="Char3"/>
          <w:rtl/>
        </w:rPr>
        <w:t xml:space="preserve"> و علمای ام</w:t>
      </w:r>
      <w:r w:rsidRPr="00341C3F">
        <w:rPr>
          <w:rStyle w:val="Char3"/>
          <w:rFonts w:hint="cs"/>
          <w:rtl/>
        </w:rPr>
        <w:t>ّ</w:t>
      </w:r>
      <w:r w:rsidRPr="00341C3F">
        <w:rPr>
          <w:rStyle w:val="Char3"/>
          <w:rtl/>
        </w:rPr>
        <w:t xml:space="preserve">ت </w:t>
      </w:r>
      <w:r w:rsidRPr="00341C3F">
        <w:rPr>
          <w:rStyle w:val="Char3"/>
          <w:rFonts w:hint="cs"/>
          <w:rtl/>
        </w:rPr>
        <w:t>یا صحنه را ترک می</w:t>
      </w:r>
      <w:r w:rsidRPr="00341C3F">
        <w:rPr>
          <w:rStyle w:val="Char3"/>
          <w:rFonts w:hint="cs"/>
          <w:rtl/>
        </w:rPr>
        <w:softHyphen/>
        <w:t>کنند یا</w:t>
      </w:r>
      <w:r w:rsidRPr="00341C3F">
        <w:rPr>
          <w:rStyle w:val="Char3"/>
          <w:rtl/>
        </w:rPr>
        <w:t xml:space="preserve"> </w:t>
      </w:r>
      <w:r w:rsidRPr="00341C3F">
        <w:rPr>
          <w:rStyle w:val="Char3"/>
          <w:rFonts w:hint="cs"/>
          <w:rtl/>
        </w:rPr>
        <w:t>یا سکوت را برمی</w:t>
      </w:r>
      <w:r w:rsidRPr="00341C3F">
        <w:rPr>
          <w:rStyle w:val="Char3"/>
          <w:rFonts w:hint="cs"/>
          <w:rtl/>
        </w:rPr>
        <w:softHyphen/>
        <w:t xml:space="preserve">گزیند، </w:t>
      </w:r>
      <w:r w:rsidRPr="00341C3F">
        <w:rPr>
          <w:rStyle w:val="Char3"/>
          <w:rtl/>
        </w:rPr>
        <w:t>پس چگونه حق روشن گردد؟ آری در این شرایط نتیجه این می</w:t>
      </w:r>
      <w:r w:rsidRPr="00341C3F">
        <w:rPr>
          <w:rStyle w:val="Char3"/>
          <w:rFonts w:hint="cs"/>
          <w:rtl/>
        </w:rPr>
        <w:softHyphen/>
      </w:r>
      <w:r w:rsidRPr="00341C3F">
        <w:rPr>
          <w:rStyle w:val="Char3"/>
          <w:rtl/>
        </w:rPr>
        <w:t xml:space="preserve">شود که گفتارهای باطل ظهور </w:t>
      </w:r>
      <w:r w:rsidRPr="00341C3F">
        <w:rPr>
          <w:rStyle w:val="Char3"/>
          <w:rFonts w:hint="cs"/>
          <w:rtl/>
        </w:rPr>
        <w:t xml:space="preserve">و سیطره یافته، </w:t>
      </w:r>
      <w:r w:rsidRPr="00341C3F">
        <w:rPr>
          <w:rStyle w:val="Char3"/>
          <w:rtl/>
        </w:rPr>
        <w:t>و هوا</w:t>
      </w:r>
      <w:r w:rsidR="00706E1A">
        <w:rPr>
          <w:rStyle w:val="Char3"/>
          <w:rFonts w:hint="cs"/>
          <w:rtl/>
        </w:rPr>
        <w:t xml:space="preserve"> </w:t>
      </w:r>
      <w:r w:rsidRPr="00341C3F">
        <w:rPr>
          <w:rStyle w:val="Char3"/>
          <w:rtl/>
        </w:rPr>
        <w:t>پرستی</w:t>
      </w:r>
      <w:r w:rsidRPr="00341C3F">
        <w:rPr>
          <w:rStyle w:val="Char3"/>
          <w:rFonts w:hint="cs"/>
          <w:rtl/>
        </w:rPr>
        <w:softHyphen/>
      </w:r>
      <w:r w:rsidRPr="00341C3F">
        <w:rPr>
          <w:rStyle w:val="Char3"/>
          <w:rtl/>
        </w:rPr>
        <w:t>ها بر دین حق غالب می</w:t>
      </w:r>
      <w:r w:rsidRPr="00341C3F">
        <w:rPr>
          <w:rStyle w:val="Char3"/>
          <w:rFonts w:hint="cs"/>
          <w:rtl/>
        </w:rPr>
        <w:softHyphen/>
      </w:r>
      <w:r w:rsidRPr="00341C3F">
        <w:rPr>
          <w:rStyle w:val="Char3"/>
          <w:rtl/>
        </w:rPr>
        <w:t>آیند</w:t>
      </w:r>
      <w:r w:rsidRPr="00341C3F">
        <w:rPr>
          <w:rStyle w:val="Char3"/>
          <w:rFonts w:hint="cs"/>
          <w:rtl/>
        </w:rPr>
        <w:t>،</w:t>
      </w:r>
      <w:r w:rsidRPr="00341C3F">
        <w:rPr>
          <w:rStyle w:val="Char3"/>
          <w:rtl/>
        </w:rPr>
        <w:t xml:space="preserve"> و </w:t>
      </w:r>
      <w:r w:rsidRPr="00341C3F">
        <w:rPr>
          <w:rStyle w:val="Char3"/>
          <w:rFonts w:hint="cs"/>
          <w:rtl/>
        </w:rPr>
        <w:t>شکل</w:t>
      </w:r>
      <w:r w:rsidRPr="00341C3F">
        <w:rPr>
          <w:rStyle w:val="Char3"/>
          <w:rtl/>
        </w:rPr>
        <w:t xml:space="preserve"> دین در سرشت </w:t>
      </w:r>
      <w:r w:rsidRPr="00341C3F">
        <w:rPr>
          <w:rStyle w:val="Char3"/>
          <w:rFonts w:hint="cs"/>
          <w:rtl/>
        </w:rPr>
        <w:t xml:space="preserve">و فطرت </w:t>
      </w:r>
      <w:r w:rsidRPr="00341C3F">
        <w:rPr>
          <w:rStyle w:val="Char3"/>
          <w:rtl/>
        </w:rPr>
        <w:t>مسلمین تغییر می</w:t>
      </w:r>
      <w:r w:rsidRPr="00341C3F">
        <w:rPr>
          <w:rStyle w:val="Char3"/>
          <w:rFonts w:hint="cs"/>
          <w:rtl/>
        </w:rPr>
        <w:softHyphen/>
      </w:r>
      <w:r w:rsidRPr="00341C3F">
        <w:rPr>
          <w:rStyle w:val="Char3"/>
          <w:rtl/>
        </w:rPr>
        <w:t>یابد</w:t>
      </w:r>
      <w:r w:rsidRPr="00341C3F">
        <w:rPr>
          <w:rStyle w:val="Char3"/>
          <w:rFonts w:hint="cs"/>
          <w:rtl/>
        </w:rPr>
        <w:t>،</w:t>
      </w:r>
      <w:r w:rsidRPr="00341C3F">
        <w:rPr>
          <w:rStyle w:val="Char3"/>
          <w:rtl/>
        </w:rPr>
        <w:t xml:space="preserve"> پس چگونه سکوت در برابر باطل حق است </w:t>
      </w:r>
      <w:r w:rsidRPr="00341C3F">
        <w:rPr>
          <w:rStyle w:val="Char3"/>
          <w:rFonts w:hint="cs"/>
          <w:rtl/>
        </w:rPr>
        <w:t xml:space="preserve">در </w:t>
      </w:r>
      <w:r w:rsidRPr="00341C3F">
        <w:rPr>
          <w:rStyle w:val="Char3"/>
          <w:rtl/>
        </w:rPr>
        <w:t>حال</w:t>
      </w:r>
      <w:r w:rsidRPr="00341C3F">
        <w:rPr>
          <w:rStyle w:val="Char3"/>
          <w:rFonts w:hint="cs"/>
          <w:rtl/>
        </w:rPr>
        <w:t>ی</w:t>
      </w:r>
      <w:r w:rsidRPr="00341C3F">
        <w:rPr>
          <w:rStyle w:val="Char3"/>
          <w:rtl/>
        </w:rPr>
        <w:t xml:space="preserve"> </w:t>
      </w:r>
      <w:r w:rsidRPr="00341C3F">
        <w:rPr>
          <w:rStyle w:val="Char3"/>
          <w:rFonts w:hint="cs"/>
          <w:rtl/>
        </w:rPr>
        <w:t xml:space="preserve">که </w:t>
      </w:r>
      <w:r w:rsidRPr="00341C3F">
        <w:rPr>
          <w:rStyle w:val="Char3"/>
          <w:rtl/>
        </w:rPr>
        <w:t>خداوند می</w:t>
      </w:r>
      <w:r w:rsidRPr="00341C3F">
        <w:rPr>
          <w:rStyle w:val="Char3"/>
          <w:rtl/>
        </w:rPr>
        <w:softHyphen/>
      </w:r>
      <w:r w:rsidRPr="00341C3F">
        <w:rPr>
          <w:rStyle w:val="Char3"/>
          <w:rFonts w:hint="cs"/>
          <w:rtl/>
        </w:rPr>
        <w:t>فرماید:</w:t>
      </w:r>
    </w:p>
    <w:p w:rsidR="00706E1A" w:rsidRPr="00706E1A" w:rsidRDefault="00EF08DF" w:rsidP="00A90007">
      <w:pPr>
        <w:ind w:firstLine="284"/>
        <w:jc w:val="both"/>
        <w:rPr>
          <w:rStyle w:val="Char3"/>
          <w:rFonts w:cs="Arial"/>
          <w:color w:val="000000"/>
          <w:szCs w:val="24"/>
          <w:rtl/>
        </w:rPr>
      </w:pPr>
      <w:r w:rsidRPr="00341C3F">
        <w:rPr>
          <w:color w:val="000000"/>
          <w:rtl/>
        </w:rPr>
        <w:t xml:space="preserve"> </w:t>
      </w:r>
      <w:r w:rsidR="00706E1A">
        <w:rPr>
          <w:rStyle w:val="Char3"/>
          <w:rFonts w:cs="Traditional Arabic"/>
          <w:color w:val="000000"/>
          <w:shd w:val="clear" w:color="auto" w:fill="FFFFFF"/>
          <w:rtl/>
        </w:rPr>
        <w:t>﴿</w:t>
      </w:r>
      <w:r w:rsidR="00706E1A">
        <w:rPr>
          <w:rStyle w:val="Char3"/>
          <w:rFonts w:cs="KFGQPC Uthmanic Script HAFS"/>
          <w:color w:val="000000"/>
          <w:shd w:val="clear" w:color="auto" w:fill="FFFFFF"/>
          <w:rtl/>
        </w:rPr>
        <w:t>بَلۡ نَقۡذِفُ بِ</w:t>
      </w:r>
      <w:r w:rsidR="00706E1A">
        <w:rPr>
          <w:rStyle w:val="Char3"/>
          <w:rFonts w:cs="KFGQPC Uthmanic Script HAFS" w:hint="cs"/>
          <w:color w:val="000000"/>
          <w:shd w:val="clear" w:color="auto" w:fill="FFFFFF"/>
          <w:rtl/>
        </w:rPr>
        <w:t>ٱ</w:t>
      </w:r>
      <w:r w:rsidR="00706E1A">
        <w:rPr>
          <w:rStyle w:val="Char3"/>
          <w:rFonts w:cs="KFGQPC Uthmanic Script HAFS" w:hint="eastAsia"/>
          <w:color w:val="000000"/>
          <w:shd w:val="clear" w:color="auto" w:fill="FFFFFF"/>
          <w:rtl/>
        </w:rPr>
        <w:t>لۡحَقِّ</w:t>
      </w:r>
      <w:r w:rsidR="00706E1A">
        <w:rPr>
          <w:rStyle w:val="Char3"/>
          <w:rFonts w:cs="KFGQPC Uthmanic Script HAFS"/>
          <w:color w:val="000000"/>
          <w:shd w:val="clear" w:color="auto" w:fill="FFFFFF"/>
          <w:rtl/>
        </w:rPr>
        <w:t xml:space="preserve"> عَلَى </w:t>
      </w:r>
      <w:r w:rsidR="00706E1A">
        <w:rPr>
          <w:rStyle w:val="Char3"/>
          <w:rFonts w:cs="KFGQPC Uthmanic Script HAFS" w:hint="cs"/>
          <w:color w:val="000000"/>
          <w:shd w:val="clear" w:color="auto" w:fill="FFFFFF"/>
          <w:rtl/>
        </w:rPr>
        <w:t>ٱ</w:t>
      </w:r>
      <w:r w:rsidR="00706E1A">
        <w:rPr>
          <w:rStyle w:val="Char3"/>
          <w:rFonts w:cs="KFGQPC Uthmanic Script HAFS" w:hint="eastAsia"/>
          <w:color w:val="000000"/>
          <w:shd w:val="clear" w:color="auto" w:fill="FFFFFF"/>
          <w:rtl/>
        </w:rPr>
        <w:t>لۡبَٰطِلِ</w:t>
      </w:r>
      <w:r w:rsidR="00706E1A">
        <w:rPr>
          <w:rStyle w:val="Char3"/>
          <w:rFonts w:cs="KFGQPC Uthmanic Script HAFS"/>
          <w:color w:val="000000"/>
          <w:shd w:val="clear" w:color="auto" w:fill="FFFFFF"/>
          <w:rtl/>
        </w:rPr>
        <w:t xml:space="preserve"> فَيَدۡمَغُهُ</w:t>
      </w:r>
      <w:r w:rsidR="00706E1A">
        <w:rPr>
          <w:rStyle w:val="Char3"/>
          <w:rFonts w:cs="KFGQPC Uthmanic Script HAFS" w:hint="cs"/>
          <w:color w:val="000000"/>
          <w:shd w:val="clear" w:color="auto" w:fill="FFFFFF"/>
          <w:rtl/>
        </w:rPr>
        <w:t>ۥ</w:t>
      </w:r>
      <w:r w:rsidR="00706E1A">
        <w:rPr>
          <w:rStyle w:val="Char3"/>
          <w:rFonts w:cs="KFGQPC Uthmanic Script HAFS"/>
          <w:color w:val="000000"/>
          <w:shd w:val="clear" w:color="auto" w:fill="FFFFFF"/>
          <w:rtl/>
        </w:rPr>
        <w:t xml:space="preserve"> فَإِذَا هُوَ زَاهِقٞۚ وَلَكُمُ </w:t>
      </w:r>
      <w:r w:rsidR="00706E1A">
        <w:rPr>
          <w:rStyle w:val="Char3"/>
          <w:rFonts w:cs="KFGQPC Uthmanic Script HAFS" w:hint="cs"/>
          <w:color w:val="000000"/>
          <w:shd w:val="clear" w:color="auto" w:fill="FFFFFF"/>
          <w:rtl/>
        </w:rPr>
        <w:t>ٱ</w:t>
      </w:r>
      <w:r w:rsidR="00706E1A">
        <w:rPr>
          <w:rStyle w:val="Char3"/>
          <w:rFonts w:cs="KFGQPC Uthmanic Script HAFS" w:hint="eastAsia"/>
          <w:color w:val="000000"/>
          <w:shd w:val="clear" w:color="auto" w:fill="FFFFFF"/>
          <w:rtl/>
        </w:rPr>
        <w:t>لۡوَيۡلُ</w:t>
      </w:r>
      <w:r w:rsidR="00706E1A">
        <w:rPr>
          <w:rStyle w:val="Char3"/>
          <w:rFonts w:cs="KFGQPC Uthmanic Script HAFS"/>
          <w:color w:val="000000"/>
          <w:shd w:val="clear" w:color="auto" w:fill="FFFFFF"/>
          <w:rtl/>
        </w:rPr>
        <w:t xml:space="preserve"> مِمَّا تَصِفُونَ١٨</w:t>
      </w:r>
      <w:r w:rsidR="00706E1A">
        <w:rPr>
          <w:rStyle w:val="Char3"/>
          <w:rFonts w:cs="Traditional Arabic"/>
          <w:color w:val="000000"/>
          <w:shd w:val="clear" w:color="auto" w:fill="FFFFFF"/>
          <w:rtl/>
        </w:rPr>
        <w:t>﴾</w:t>
      </w:r>
      <w:r w:rsidR="00706E1A">
        <w:rPr>
          <w:rStyle w:val="Char3"/>
          <w:rFonts w:cs="KFGQPC Uthmanic Script HAFS"/>
          <w:color w:val="000000"/>
          <w:shd w:val="clear" w:color="auto" w:fill="FFFFFF"/>
          <w:rtl/>
        </w:rPr>
        <w:t xml:space="preserve"> </w:t>
      </w:r>
      <w:r w:rsidR="00706E1A" w:rsidRPr="00706E1A">
        <w:rPr>
          <w:rStyle w:val="Char4"/>
          <w:rtl/>
        </w:rPr>
        <w:t>[الأنبياء: 18]</w:t>
      </w:r>
      <w:r w:rsidR="00706E1A" w:rsidRPr="00706E1A">
        <w:rPr>
          <w:rStyle w:val="Char4"/>
          <w:rFonts w:hint="cs"/>
          <w:rtl/>
        </w:rPr>
        <w:t>.</w:t>
      </w:r>
    </w:p>
    <w:p w:rsidR="00EF08DF" w:rsidRPr="00341C3F" w:rsidRDefault="00EF08DF" w:rsidP="00A90007">
      <w:pPr>
        <w:ind w:firstLine="284"/>
        <w:jc w:val="both"/>
        <w:rPr>
          <w:rStyle w:val="Char3"/>
          <w:rtl/>
        </w:rPr>
      </w:pPr>
      <w:r w:rsidRPr="00341C3F">
        <w:rPr>
          <w:rStyle w:val="Char3"/>
          <w:rFonts w:hint="cs"/>
          <w:rtl/>
        </w:rPr>
        <w:t xml:space="preserve">یعنی: </w:t>
      </w:r>
      <w:r w:rsidR="000F58FB" w:rsidRPr="00706E1A">
        <w:rPr>
          <w:rStyle w:val="Chara"/>
          <w:rFonts w:hint="cs"/>
          <w:rtl/>
        </w:rPr>
        <w:t>«</w:t>
      </w:r>
      <w:r w:rsidRPr="00706E1A">
        <w:rPr>
          <w:rStyle w:val="Chara"/>
          <w:rtl/>
        </w:rPr>
        <w:t>بل</w:t>
      </w:r>
      <w:r w:rsidR="002A49F6">
        <w:rPr>
          <w:rStyle w:val="Chara"/>
          <w:rtl/>
        </w:rPr>
        <w:t>ک</w:t>
      </w:r>
      <w:r w:rsidRPr="00706E1A">
        <w:rPr>
          <w:rStyle w:val="Chara"/>
          <w:rtl/>
        </w:rPr>
        <w:t>ه حق را به جان باطل م</w:t>
      </w:r>
      <w:r w:rsidR="002A49F6">
        <w:rPr>
          <w:rStyle w:val="Chara"/>
          <w:rtl/>
        </w:rPr>
        <w:t>ی</w:t>
      </w:r>
      <w:r w:rsidRPr="00706E1A">
        <w:rPr>
          <w:rStyle w:val="Chara"/>
          <w:rtl/>
        </w:rPr>
        <w:t>‌انداز</w:t>
      </w:r>
      <w:r w:rsidR="002A49F6">
        <w:rPr>
          <w:rStyle w:val="Chara"/>
          <w:rtl/>
        </w:rPr>
        <w:t>ی</w:t>
      </w:r>
      <w:r w:rsidRPr="00706E1A">
        <w:rPr>
          <w:rStyle w:val="Chara"/>
          <w:rtl/>
        </w:rPr>
        <w:t>م، و حق مغز سر باطل را از هم م</w:t>
      </w:r>
      <w:r w:rsidR="002A49F6">
        <w:rPr>
          <w:rStyle w:val="Chara"/>
          <w:rtl/>
        </w:rPr>
        <w:t>ی</w:t>
      </w:r>
      <w:r w:rsidRPr="00706E1A">
        <w:rPr>
          <w:rStyle w:val="Chara"/>
          <w:rtl/>
        </w:rPr>
        <w:t>‌پاشد و باطل هرچه زودتر محو و نابود م</w:t>
      </w:r>
      <w:r w:rsidR="002A49F6">
        <w:rPr>
          <w:rStyle w:val="Chara"/>
          <w:rtl/>
        </w:rPr>
        <w:t>ی</w:t>
      </w:r>
      <w:r w:rsidRPr="00706E1A">
        <w:rPr>
          <w:rStyle w:val="Chara"/>
          <w:rtl/>
        </w:rPr>
        <w:t>‌شود . وا</w:t>
      </w:r>
      <w:r w:rsidR="002A49F6">
        <w:rPr>
          <w:rStyle w:val="Chara"/>
          <w:rtl/>
        </w:rPr>
        <w:t>ی</w:t>
      </w:r>
      <w:r w:rsidRPr="00706E1A">
        <w:rPr>
          <w:rStyle w:val="Chara"/>
          <w:rtl/>
        </w:rPr>
        <w:t xml:space="preserve"> بر شما (ا</w:t>
      </w:r>
      <w:r w:rsidR="002A49F6">
        <w:rPr>
          <w:rStyle w:val="Chara"/>
          <w:rtl/>
        </w:rPr>
        <w:t>ی</w:t>
      </w:r>
      <w:r w:rsidRPr="00706E1A">
        <w:rPr>
          <w:rStyle w:val="Chara"/>
          <w:rtl/>
        </w:rPr>
        <w:t xml:space="preserve"> </w:t>
      </w:r>
      <w:r w:rsidR="002A49F6">
        <w:rPr>
          <w:rStyle w:val="Chara"/>
          <w:rtl/>
        </w:rPr>
        <w:t>ک</w:t>
      </w:r>
      <w:r w:rsidRPr="00706E1A">
        <w:rPr>
          <w:rStyle w:val="Chara"/>
          <w:rtl/>
        </w:rPr>
        <w:t>افران) به سبب توص</w:t>
      </w:r>
      <w:r w:rsidR="002A49F6">
        <w:rPr>
          <w:rStyle w:val="Chara"/>
          <w:rtl/>
        </w:rPr>
        <w:t>ی</w:t>
      </w:r>
      <w:r w:rsidRPr="00706E1A">
        <w:rPr>
          <w:rStyle w:val="Chara"/>
          <w:rtl/>
        </w:rPr>
        <w:t>ف</w:t>
      </w:r>
      <w:r w:rsidR="002A49F6">
        <w:rPr>
          <w:rStyle w:val="Chara"/>
          <w:rtl/>
        </w:rPr>
        <w:t>ی</w:t>
      </w:r>
      <w:r w:rsidRPr="00706E1A">
        <w:rPr>
          <w:rStyle w:val="Chara"/>
          <w:rtl/>
        </w:rPr>
        <w:t xml:space="preserve"> </w:t>
      </w:r>
      <w:r w:rsidR="002A49F6">
        <w:rPr>
          <w:rStyle w:val="Chara"/>
          <w:rtl/>
        </w:rPr>
        <w:t>ک</w:t>
      </w:r>
      <w:r w:rsidRPr="00706E1A">
        <w:rPr>
          <w:rStyle w:val="Chara"/>
          <w:rtl/>
        </w:rPr>
        <w:t>ه م</w:t>
      </w:r>
      <w:r w:rsidR="002A49F6">
        <w:rPr>
          <w:rStyle w:val="Chara"/>
          <w:rtl/>
        </w:rPr>
        <w:t>ی</w:t>
      </w:r>
      <w:r w:rsidRPr="00706E1A">
        <w:rPr>
          <w:rStyle w:val="Chara"/>
          <w:rtl/>
        </w:rPr>
        <w:t>‌</w:t>
      </w:r>
      <w:r w:rsidR="002A49F6">
        <w:rPr>
          <w:rStyle w:val="Chara"/>
          <w:rtl/>
        </w:rPr>
        <w:t>ک</w:t>
      </w:r>
      <w:r w:rsidRPr="00706E1A">
        <w:rPr>
          <w:rStyle w:val="Chara"/>
          <w:rtl/>
        </w:rPr>
        <w:t>ن</w:t>
      </w:r>
      <w:r w:rsidR="002A49F6">
        <w:rPr>
          <w:rStyle w:val="Chara"/>
          <w:rtl/>
        </w:rPr>
        <w:t>ی</w:t>
      </w:r>
      <w:r w:rsidRPr="00706E1A">
        <w:rPr>
          <w:rStyle w:val="Chara"/>
          <w:rtl/>
        </w:rPr>
        <w:t>د</w:t>
      </w:r>
      <w:r w:rsidR="000F58FB" w:rsidRPr="00706E1A">
        <w:rPr>
          <w:rStyle w:val="Chara"/>
          <w:rFonts w:hint="cs"/>
          <w:rtl/>
        </w:rPr>
        <w:t>»</w:t>
      </w:r>
      <w:r w:rsidRPr="00706E1A">
        <w:rPr>
          <w:rStyle w:val="Chara"/>
          <w:rFonts w:hint="cs"/>
          <w:rtl/>
        </w:rPr>
        <w:t>.</w:t>
      </w:r>
    </w:p>
    <w:p w:rsidR="00EF08DF" w:rsidRPr="00341C3F" w:rsidRDefault="00EF08DF" w:rsidP="00A90007">
      <w:pPr>
        <w:ind w:firstLine="284"/>
        <w:jc w:val="both"/>
        <w:rPr>
          <w:rStyle w:val="Char3"/>
          <w:rtl/>
        </w:rPr>
      </w:pPr>
      <w:r w:rsidRPr="00341C3F">
        <w:rPr>
          <w:rStyle w:val="Char3"/>
          <w:rtl/>
        </w:rPr>
        <w:t>هان برخیزید و بیایید برای رد مخالفان عقیده</w:t>
      </w:r>
      <w:r w:rsidRPr="00341C3F">
        <w:rPr>
          <w:rStyle w:val="Char3"/>
          <w:rFonts w:hint="cs"/>
          <w:rtl/>
        </w:rPr>
        <w:softHyphen/>
        <w:t>ی</w:t>
      </w:r>
      <w:r w:rsidRPr="00341C3F">
        <w:rPr>
          <w:rStyle w:val="Char3"/>
          <w:rtl/>
        </w:rPr>
        <w:t xml:space="preserve"> خود</w:t>
      </w:r>
      <w:r w:rsidRPr="00341C3F">
        <w:rPr>
          <w:rStyle w:val="Char3"/>
          <w:rFonts w:hint="cs"/>
          <w:rtl/>
        </w:rPr>
        <w:t xml:space="preserve"> </w:t>
      </w:r>
      <w:r w:rsidRPr="00341C3F">
        <w:rPr>
          <w:rStyle w:val="Char3"/>
          <w:rtl/>
        </w:rPr>
        <w:t>و نقض شبهات</w:t>
      </w:r>
      <w:r w:rsidR="00E64C61" w:rsidRPr="00341C3F">
        <w:rPr>
          <w:rStyle w:val="Char3"/>
          <w:rtl/>
        </w:rPr>
        <w:t xml:space="preserve"> آن‌ها </w:t>
      </w:r>
      <w:r w:rsidRPr="00341C3F">
        <w:rPr>
          <w:rStyle w:val="Char3"/>
          <w:rtl/>
        </w:rPr>
        <w:t>و پرده برداشتن از فتنه</w:t>
      </w:r>
      <w:r w:rsidRPr="00341C3F">
        <w:rPr>
          <w:rStyle w:val="Char3"/>
          <w:rFonts w:hint="cs"/>
          <w:rtl/>
        </w:rPr>
        <w:softHyphen/>
      </w:r>
      <w:r w:rsidRPr="00341C3F">
        <w:rPr>
          <w:rStyle w:val="Char3"/>
          <w:rtl/>
        </w:rPr>
        <w:t xml:space="preserve">های آنان تیر </w:t>
      </w:r>
      <w:r w:rsidRPr="00341C3F">
        <w:rPr>
          <w:rStyle w:val="Char3"/>
          <w:rFonts w:hint="cs"/>
          <w:rtl/>
        </w:rPr>
        <w:t xml:space="preserve">حق </w:t>
      </w:r>
      <w:r w:rsidRPr="00341C3F">
        <w:rPr>
          <w:rStyle w:val="Char3"/>
          <w:rtl/>
        </w:rPr>
        <w:t xml:space="preserve">را از تیرکش </w:t>
      </w:r>
      <w:r w:rsidRPr="00341C3F">
        <w:rPr>
          <w:rStyle w:val="Char3"/>
          <w:rFonts w:hint="cs"/>
          <w:rtl/>
        </w:rPr>
        <w:t>بیرون آوریم</w:t>
      </w:r>
      <w:r w:rsidRPr="00341C3F">
        <w:rPr>
          <w:rStyle w:val="Char3"/>
          <w:rtl/>
        </w:rPr>
        <w:t>، و این حق خدا بر بندگان و حق مسلمین بر علمای</w:t>
      </w:r>
      <w:r w:rsidRPr="00341C3F">
        <w:rPr>
          <w:rStyle w:val="Char3"/>
          <w:rFonts w:hint="cs"/>
          <w:rtl/>
        </w:rPr>
        <w:t>ان</w:t>
      </w:r>
      <w:r w:rsidR="00E64C61" w:rsidRPr="00341C3F">
        <w:rPr>
          <w:rStyle w:val="Char3"/>
          <w:rtl/>
        </w:rPr>
        <w:t xml:space="preserve"> آن‌ها </w:t>
      </w:r>
      <w:r w:rsidRPr="00341C3F">
        <w:rPr>
          <w:rStyle w:val="Char3"/>
          <w:rtl/>
        </w:rPr>
        <w:t>است که باید در مقابل هر مخالف و هر گمراهی و هر خطا کاری بایستند</w:t>
      </w:r>
      <w:r w:rsidRPr="00341C3F">
        <w:rPr>
          <w:rStyle w:val="Char3"/>
          <w:rFonts w:hint="cs"/>
          <w:rtl/>
        </w:rPr>
        <w:t>،</w:t>
      </w:r>
      <w:r w:rsidRPr="00341C3F">
        <w:rPr>
          <w:rStyle w:val="Char3"/>
          <w:rtl/>
        </w:rPr>
        <w:t xml:space="preserve"> و آن را رد</w:t>
      </w:r>
      <w:r w:rsidRPr="00341C3F">
        <w:rPr>
          <w:rStyle w:val="Char3"/>
          <w:rFonts w:hint="cs"/>
          <w:rtl/>
        </w:rPr>
        <w:t>ّ</w:t>
      </w:r>
      <w:r w:rsidRPr="00341C3F">
        <w:rPr>
          <w:rStyle w:val="Char3"/>
          <w:rtl/>
        </w:rPr>
        <w:t xml:space="preserve"> کنند، تا بدعت</w:t>
      </w:r>
      <w:r w:rsidRPr="00341C3F">
        <w:rPr>
          <w:rStyle w:val="Char3"/>
          <w:rFonts w:hint="cs"/>
          <w:rtl/>
        </w:rPr>
        <w:softHyphen/>
      </w:r>
      <w:r w:rsidRPr="00341C3F">
        <w:rPr>
          <w:rStyle w:val="Char3"/>
          <w:rtl/>
        </w:rPr>
        <w:t>ها و هواپرستی به فطرت مسلمین سرایت نکند</w:t>
      </w:r>
      <w:r w:rsidRPr="00341C3F">
        <w:rPr>
          <w:rStyle w:val="Char3"/>
          <w:rFonts w:hint="cs"/>
          <w:rtl/>
        </w:rPr>
        <w:t>،</w:t>
      </w:r>
      <w:r w:rsidRPr="00341C3F">
        <w:rPr>
          <w:rStyle w:val="Char3"/>
          <w:rtl/>
        </w:rPr>
        <w:t xml:space="preserve"> </w:t>
      </w:r>
      <w:r w:rsidRPr="00341C3F">
        <w:rPr>
          <w:rStyle w:val="Char3"/>
          <w:rFonts w:hint="cs"/>
          <w:rtl/>
        </w:rPr>
        <w:t xml:space="preserve">و </w:t>
      </w:r>
      <w:r w:rsidRPr="00341C3F">
        <w:rPr>
          <w:rStyle w:val="Char3"/>
          <w:rtl/>
        </w:rPr>
        <w:t>وحدت</w:t>
      </w:r>
      <w:r w:rsidR="00E64C61" w:rsidRPr="00341C3F">
        <w:rPr>
          <w:rStyle w:val="Char3"/>
          <w:rtl/>
        </w:rPr>
        <w:t xml:space="preserve"> آن‌ها </w:t>
      </w:r>
      <w:r w:rsidRPr="00341C3F">
        <w:rPr>
          <w:rStyle w:val="Char3"/>
          <w:rtl/>
        </w:rPr>
        <w:t>درهم نشکند</w:t>
      </w:r>
      <w:r w:rsidRPr="00341C3F">
        <w:rPr>
          <w:rStyle w:val="Char3"/>
          <w:rFonts w:hint="cs"/>
          <w:rtl/>
        </w:rPr>
        <w:t>،</w:t>
      </w:r>
      <w:r w:rsidRPr="00341C3F">
        <w:rPr>
          <w:rStyle w:val="Char3"/>
          <w:rtl/>
        </w:rPr>
        <w:t xml:space="preserve"> و دینشان را به دینی تغییریافته</w:t>
      </w:r>
      <w:r w:rsidRPr="00341C3F">
        <w:rPr>
          <w:rStyle w:val="Char3"/>
          <w:rFonts w:hint="cs"/>
          <w:rtl/>
        </w:rPr>
        <w:t>،</w:t>
      </w:r>
      <w:r w:rsidRPr="00341C3F">
        <w:rPr>
          <w:rStyle w:val="Char3"/>
          <w:rtl/>
        </w:rPr>
        <w:t xml:space="preserve"> و شریعتی تحریف شده</w:t>
      </w:r>
      <w:r w:rsidRPr="00341C3F">
        <w:rPr>
          <w:rStyle w:val="Char3"/>
          <w:rFonts w:hint="cs"/>
          <w:rtl/>
        </w:rPr>
        <w:t>،</w:t>
      </w:r>
      <w:r w:rsidRPr="00341C3F">
        <w:rPr>
          <w:rStyle w:val="Char3"/>
          <w:rtl/>
        </w:rPr>
        <w:t xml:space="preserve"> و</w:t>
      </w:r>
      <w:r w:rsidRPr="00341C3F">
        <w:rPr>
          <w:rStyle w:val="Char3"/>
          <w:rFonts w:hint="cs"/>
          <w:rtl/>
        </w:rPr>
        <w:t xml:space="preserve"> انباشته</w:t>
      </w:r>
      <w:r w:rsidRPr="00341C3F">
        <w:rPr>
          <w:rStyle w:val="Char3"/>
          <w:rFonts w:hint="cs"/>
          <w:rtl/>
        </w:rPr>
        <w:softHyphen/>
        <w:t>ای</w:t>
      </w:r>
      <w:r w:rsidRPr="00341C3F">
        <w:rPr>
          <w:rStyle w:val="Char3"/>
          <w:rtl/>
        </w:rPr>
        <w:t xml:space="preserve"> از هواپرستی</w:t>
      </w:r>
      <w:r w:rsidR="00573719">
        <w:rPr>
          <w:rStyle w:val="Char3"/>
          <w:rtl/>
        </w:rPr>
        <w:t xml:space="preserve">‌ها </w:t>
      </w:r>
      <w:r w:rsidRPr="00341C3F">
        <w:rPr>
          <w:rStyle w:val="Char3"/>
          <w:rtl/>
        </w:rPr>
        <w:t>تبدیل نکند</w:t>
      </w:r>
      <w:r w:rsidRPr="00103B90">
        <w:rPr>
          <w:rStyle w:val="Char3"/>
          <w:vertAlign w:val="superscript"/>
          <w:rtl/>
        </w:rPr>
        <w:footnoteReference w:id="19"/>
      </w:r>
      <w:r w:rsidR="000F58FB" w:rsidRPr="00341C3F">
        <w:rPr>
          <w:rStyle w:val="Char3"/>
          <w:rFonts w:hint="cs"/>
          <w:rtl/>
        </w:rPr>
        <w:t>.</w:t>
      </w:r>
    </w:p>
    <w:p w:rsidR="000F58FB" w:rsidRPr="00341C3F" w:rsidRDefault="000F58FB" w:rsidP="00A90007">
      <w:pPr>
        <w:ind w:firstLine="284"/>
        <w:jc w:val="both"/>
        <w:rPr>
          <w:rStyle w:val="Char3"/>
          <w:rtl/>
        </w:rPr>
      </w:pPr>
    </w:p>
    <w:p w:rsidR="00EF08DF" w:rsidRPr="00341C3F" w:rsidRDefault="00EF08DF" w:rsidP="004D6685">
      <w:pPr>
        <w:pStyle w:val="a0"/>
        <w:rPr>
          <w:rtl/>
        </w:rPr>
      </w:pPr>
      <w:bookmarkStart w:id="53" w:name="_Toc227259330"/>
      <w:bookmarkStart w:id="54" w:name="_Toc287943839"/>
      <w:bookmarkStart w:id="55" w:name="_Toc443515818"/>
      <w:r w:rsidRPr="00341C3F">
        <w:rPr>
          <w:rFonts w:hint="cs"/>
          <w:rtl/>
        </w:rPr>
        <w:t xml:space="preserve">بهترین علمایی که در راه مبارزه با </w:t>
      </w:r>
      <w:r w:rsidRPr="004D6685">
        <w:rPr>
          <w:rFonts w:hint="cs"/>
          <w:rtl/>
        </w:rPr>
        <w:t>بدعت</w:t>
      </w:r>
      <w:r w:rsidRPr="00341C3F">
        <w:rPr>
          <w:rFonts w:hint="cs"/>
          <w:rtl/>
        </w:rPr>
        <w:t xml:space="preserve"> و باطل تلاش کردند</w:t>
      </w:r>
      <w:bookmarkEnd w:id="53"/>
      <w:bookmarkEnd w:id="54"/>
      <w:bookmarkEnd w:id="55"/>
    </w:p>
    <w:p w:rsidR="00EF08DF" w:rsidRPr="00341C3F" w:rsidRDefault="00EF08DF" w:rsidP="00A90007">
      <w:pPr>
        <w:ind w:firstLine="284"/>
        <w:jc w:val="both"/>
        <w:rPr>
          <w:rStyle w:val="Char3"/>
          <w:rtl/>
        </w:rPr>
      </w:pPr>
      <w:r w:rsidRPr="00341C3F">
        <w:rPr>
          <w:rStyle w:val="Char3"/>
          <w:rtl/>
        </w:rPr>
        <w:t xml:space="preserve"> از </w:t>
      </w:r>
      <w:r w:rsidRPr="00341C3F">
        <w:rPr>
          <w:rStyle w:val="Char3"/>
          <w:rFonts w:hint="cs"/>
          <w:rtl/>
        </w:rPr>
        <w:t xml:space="preserve">جمله </w:t>
      </w:r>
      <w:r w:rsidRPr="00341C3F">
        <w:rPr>
          <w:rStyle w:val="Char3"/>
          <w:rtl/>
        </w:rPr>
        <w:t>علما</w:t>
      </w:r>
      <w:r w:rsidRPr="00341C3F">
        <w:rPr>
          <w:rStyle w:val="Char3"/>
          <w:rFonts w:hint="cs"/>
          <w:rtl/>
        </w:rPr>
        <w:t>یی</w:t>
      </w:r>
      <w:r w:rsidRPr="00341C3F">
        <w:rPr>
          <w:rStyle w:val="Char3"/>
          <w:rtl/>
        </w:rPr>
        <w:t xml:space="preserve"> که در این راه آز</w:t>
      </w:r>
      <w:r w:rsidRPr="00341C3F">
        <w:rPr>
          <w:rStyle w:val="Char3"/>
          <w:rFonts w:hint="cs"/>
          <w:rtl/>
        </w:rPr>
        <w:t>مون</w:t>
      </w:r>
      <w:r w:rsidRPr="00341C3F">
        <w:rPr>
          <w:rStyle w:val="Char3"/>
          <w:rtl/>
        </w:rPr>
        <w:t xml:space="preserve"> خوبی داده</w:t>
      </w:r>
      <w:r w:rsidRPr="00341C3F">
        <w:rPr>
          <w:rStyle w:val="Char3"/>
          <w:rFonts w:hint="cs"/>
          <w:rtl/>
        </w:rPr>
        <w:softHyphen/>
      </w:r>
      <w:r w:rsidRPr="00341C3F">
        <w:rPr>
          <w:rStyle w:val="Char3"/>
          <w:rtl/>
        </w:rPr>
        <w:t>اند</w:t>
      </w:r>
      <w:r w:rsidRPr="00341C3F">
        <w:rPr>
          <w:rStyle w:val="Char3"/>
          <w:rFonts w:hint="cs"/>
          <w:rtl/>
        </w:rPr>
        <w:t>،</w:t>
      </w:r>
      <w:r w:rsidRPr="00341C3F">
        <w:rPr>
          <w:rStyle w:val="Char3"/>
          <w:rtl/>
        </w:rPr>
        <w:t xml:space="preserve"> و </w:t>
      </w:r>
      <w:r w:rsidRPr="00341C3F">
        <w:rPr>
          <w:rStyle w:val="Char3"/>
          <w:rFonts w:hint="cs"/>
          <w:rtl/>
        </w:rPr>
        <w:t xml:space="preserve">علمای بعدی </w:t>
      </w:r>
      <w:r w:rsidRPr="00341C3F">
        <w:rPr>
          <w:rStyle w:val="Char3"/>
          <w:rtl/>
        </w:rPr>
        <w:t>همه ریزه</w:t>
      </w:r>
      <w:r w:rsidRPr="00341C3F">
        <w:rPr>
          <w:rStyle w:val="Char3"/>
          <w:rFonts w:hint="cs"/>
          <w:rtl/>
        </w:rPr>
        <w:softHyphen/>
      </w:r>
      <w:r w:rsidRPr="00341C3F">
        <w:rPr>
          <w:rStyle w:val="Char3"/>
          <w:rtl/>
        </w:rPr>
        <w:t xml:space="preserve">خوار سفره آنان </w:t>
      </w:r>
      <w:r w:rsidRPr="00341C3F">
        <w:rPr>
          <w:rStyle w:val="Char3"/>
          <w:rFonts w:hint="cs"/>
          <w:rtl/>
        </w:rPr>
        <w:t xml:space="preserve">هستند؛ </w:t>
      </w:r>
      <w:r w:rsidRPr="00341C3F">
        <w:rPr>
          <w:rStyle w:val="Char3"/>
          <w:rtl/>
        </w:rPr>
        <w:t>می</w:t>
      </w:r>
      <w:r w:rsidRPr="00341C3F">
        <w:rPr>
          <w:rStyle w:val="Char3"/>
          <w:rFonts w:hint="cs"/>
          <w:rtl/>
        </w:rPr>
        <w:softHyphen/>
      </w:r>
      <w:r w:rsidRPr="00341C3F">
        <w:rPr>
          <w:rStyle w:val="Char3"/>
          <w:rtl/>
        </w:rPr>
        <w:t xml:space="preserve">توان </w:t>
      </w:r>
      <w:r w:rsidRPr="00341C3F">
        <w:rPr>
          <w:rStyle w:val="Char3"/>
          <w:rFonts w:hint="cs"/>
          <w:rtl/>
        </w:rPr>
        <w:t>این</w:t>
      </w:r>
      <w:r w:rsidR="004D6685">
        <w:rPr>
          <w:rStyle w:val="Char3"/>
          <w:rFonts w:hint="eastAsia"/>
        </w:rPr>
        <w:t>‌</w:t>
      </w:r>
      <w:r w:rsidRPr="00341C3F">
        <w:rPr>
          <w:rStyle w:val="Char3"/>
          <w:rFonts w:hint="cs"/>
          <w:rtl/>
        </w:rPr>
        <w:t>ها را نام برد</w:t>
      </w:r>
      <w:r w:rsidRPr="00341C3F">
        <w:rPr>
          <w:rStyle w:val="Char3"/>
          <w:rtl/>
        </w:rPr>
        <w:t xml:space="preserve">: شیخ الاسلام ابن تیمیه و ابن قیم و محمّد بن عبدالوهاب و ائمه </w:t>
      </w:r>
      <w:r w:rsidRPr="00341C3F">
        <w:rPr>
          <w:rStyle w:val="Char3"/>
          <w:rFonts w:hint="cs"/>
          <w:rtl/>
        </w:rPr>
        <w:t xml:space="preserve">دعوت </w:t>
      </w:r>
      <w:r w:rsidRPr="00341C3F">
        <w:rPr>
          <w:rStyle w:val="Char3"/>
          <w:rtl/>
        </w:rPr>
        <w:t xml:space="preserve">نجدی رحمهم الله و بسیاری دیگر </w:t>
      </w:r>
      <w:r w:rsidRPr="00341C3F">
        <w:rPr>
          <w:rStyle w:val="Char3"/>
          <w:rFonts w:hint="cs"/>
          <w:rtl/>
        </w:rPr>
        <w:t>بودند</w:t>
      </w:r>
      <w:r w:rsidRPr="00341C3F">
        <w:rPr>
          <w:rStyle w:val="Char3"/>
          <w:rtl/>
        </w:rPr>
        <w:t xml:space="preserve">. </w:t>
      </w:r>
    </w:p>
    <w:p w:rsidR="00EF08DF" w:rsidRPr="004D6685" w:rsidRDefault="00EF08DF" w:rsidP="00A90007">
      <w:pPr>
        <w:pStyle w:val="a2"/>
        <w:rPr>
          <w:rtl/>
        </w:rPr>
      </w:pPr>
      <w:r w:rsidRPr="004D6685">
        <w:rPr>
          <w:rFonts w:hint="cs"/>
          <w:rtl/>
        </w:rPr>
        <w:t>و در میان نویسندگان معاصر استاد شهید-ان شاء الله- احسان الهی ظهیر، محمّد مال</w:t>
      </w:r>
      <w:r w:rsidRPr="00341C3F">
        <w:rPr>
          <w:rFonts w:cs="B Badr" w:hint="cs"/>
          <w:b/>
          <w:bCs/>
          <w:color w:val="000000"/>
          <w:rtl/>
        </w:rPr>
        <w:t>‏</w:t>
      </w:r>
      <w:r w:rsidRPr="004D6685">
        <w:rPr>
          <w:rFonts w:hint="cs"/>
          <w:rtl/>
        </w:rPr>
        <w:t>الله رحمهما</w:t>
      </w:r>
      <w:r w:rsidRPr="00341C3F">
        <w:rPr>
          <w:rFonts w:cs="B Badr" w:hint="cs"/>
          <w:b/>
          <w:bCs/>
          <w:color w:val="000000"/>
          <w:rtl/>
        </w:rPr>
        <w:t>‏</w:t>
      </w:r>
      <w:r w:rsidRPr="004D6685">
        <w:rPr>
          <w:rFonts w:hint="cs"/>
          <w:rtl/>
        </w:rPr>
        <w:t>الله، ناصر بن عبدالله قفاری – خدا او را موفق گرداند- و غیره از علمایان معاصر در این راه تلاش کرده</w:t>
      </w:r>
      <w:r w:rsidRPr="004D6685">
        <w:rPr>
          <w:rtl/>
        </w:rPr>
        <w:softHyphen/>
      </w:r>
      <w:r w:rsidRPr="004D6685">
        <w:rPr>
          <w:rFonts w:hint="cs"/>
          <w:rtl/>
        </w:rPr>
        <w:t>اند.</w:t>
      </w:r>
    </w:p>
    <w:p w:rsidR="00EF08DF" w:rsidRPr="00341C3F" w:rsidRDefault="00EF08DF" w:rsidP="00A90007">
      <w:pPr>
        <w:ind w:firstLine="284"/>
        <w:jc w:val="both"/>
        <w:rPr>
          <w:rStyle w:val="Char3"/>
          <w:rtl/>
        </w:rPr>
      </w:pPr>
      <w:r w:rsidRPr="00341C3F">
        <w:rPr>
          <w:rStyle w:val="Char3"/>
          <w:rFonts w:hint="cs"/>
          <w:rtl/>
        </w:rPr>
        <w:t xml:space="preserve">بنده </w:t>
      </w:r>
      <w:r w:rsidRPr="00341C3F">
        <w:rPr>
          <w:rStyle w:val="Char3"/>
          <w:rtl/>
        </w:rPr>
        <w:t xml:space="preserve">در نقل عقاید شیعه </w:t>
      </w:r>
      <w:r w:rsidRPr="00341C3F">
        <w:rPr>
          <w:rStyle w:val="Char3"/>
          <w:rFonts w:hint="cs"/>
          <w:rtl/>
        </w:rPr>
        <w:t xml:space="preserve">به خاطر رعایت کامل انصاف و عدالت </w:t>
      </w:r>
      <w:r w:rsidRPr="00341C3F">
        <w:rPr>
          <w:rStyle w:val="Char3"/>
          <w:rtl/>
        </w:rPr>
        <w:t>از کتاب</w:t>
      </w:r>
      <w:r w:rsidR="004D6685">
        <w:rPr>
          <w:rStyle w:val="Char3"/>
        </w:rPr>
        <w:t>‌</w:t>
      </w:r>
      <w:r w:rsidRPr="00341C3F">
        <w:rPr>
          <w:rStyle w:val="Char3"/>
          <w:rtl/>
        </w:rPr>
        <w:t>های معتبر و مورد اعتمادشان استفاده نموده</w:t>
      </w:r>
      <w:r w:rsidRPr="00341C3F">
        <w:rPr>
          <w:rStyle w:val="Char3"/>
          <w:rFonts w:hint="cs"/>
          <w:rtl/>
        </w:rPr>
        <w:softHyphen/>
      </w:r>
      <w:r w:rsidRPr="00341C3F">
        <w:rPr>
          <w:rStyle w:val="Char3"/>
          <w:rtl/>
        </w:rPr>
        <w:t>ام، تا حج</w:t>
      </w:r>
      <w:r w:rsidRPr="00341C3F">
        <w:rPr>
          <w:rStyle w:val="Char3"/>
          <w:rFonts w:hint="cs"/>
          <w:rtl/>
        </w:rPr>
        <w:t>ّ</w:t>
      </w:r>
      <w:r w:rsidRPr="00341C3F">
        <w:rPr>
          <w:rStyle w:val="Char3"/>
          <w:rtl/>
        </w:rPr>
        <w:t xml:space="preserve">ت </w:t>
      </w:r>
      <w:r w:rsidRPr="00341C3F">
        <w:rPr>
          <w:rStyle w:val="Char3"/>
          <w:rFonts w:hint="cs"/>
          <w:rtl/>
        </w:rPr>
        <w:t>بر</w:t>
      </w:r>
      <w:r w:rsidR="00E64C61" w:rsidRPr="00341C3F">
        <w:rPr>
          <w:rStyle w:val="Char3"/>
          <w:rFonts w:hint="cs"/>
          <w:rtl/>
        </w:rPr>
        <w:t xml:space="preserve"> آن‌ها </w:t>
      </w:r>
      <w:r w:rsidRPr="00341C3F">
        <w:rPr>
          <w:rStyle w:val="Char3"/>
          <w:rtl/>
        </w:rPr>
        <w:t>اقامه گردد، و</w:t>
      </w:r>
      <w:r w:rsidRPr="00341C3F">
        <w:rPr>
          <w:rStyle w:val="Char3"/>
          <w:rFonts w:hint="cs"/>
          <w:rtl/>
        </w:rPr>
        <w:t xml:space="preserve"> اعتقادشان با دلایل و روایات </w:t>
      </w:r>
      <w:r w:rsidRPr="00341C3F">
        <w:rPr>
          <w:rStyle w:val="Char3"/>
          <w:rtl/>
        </w:rPr>
        <w:t xml:space="preserve">خودشان نقض و </w:t>
      </w:r>
      <w:r w:rsidRPr="00341C3F">
        <w:rPr>
          <w:rStyle w:val="Char3"/>
          <w:rFonts w:hint="cs"/>
          <w:rtl/>
        </w:rPr>
        <w:t xml:space="preserve">باطل </w:t>
      </w:r>
      <w:r w:rsidRPr="00341C3F">
        <w:rPr>
          <w:rStyle w:val="Char3"/>
          <w:rtl/>
        </w:rPr>
        <w:t>گردد، و این</w:t>
      </w:r>
      <w:r w:rsidRPr="00341C3F">
        <w:rPr>
          <w:rStyle w:val="Char3"/>
          <w:rFonts w:hint="cs"/>
          <w:rtl/>
        </w:rPr>
        <w:t xml:space="preserve"> امر</w:t>
      </w:r>
      <w:r w:rsidRPr="00341C3F">
        <w:rPr>
          <w:rStyle w:val="Char3"/>
          <w:rtl/>
        </w:rPr>
        <w:t xml:space="preserve"> به امید خدا بزرگترین کمک برای دختران و پسران جوان شیعی است که خداوند هدایت به </w:t>
      </w:r>
      <w:r w:rsidRPr="00341C3F">
        <w:rPr>
          <w:rStyle w:val="Char3"/>
          <w:rFonts w:hint="cs"/>
          <w:rtl/>
        </w:rPr>
        <w:t xml:space="preserve">دین </w:t>
      </w:r>
      <w:r w:rsidRPr="00341C3F">
        <w:rPr>
          <w:rStyle w:val="Char3"/>
          <w:rtl/>
        </w:rPr>
        <w:t xml:space="preserve">حق و مذهب صحابه </w:t>
      </w:r>
      <w:r w:rsidRPr="00341C3F">
        <w:rPr>
          <w:rStyle w:val="Char3"/>
          <w:rFonts w:hint="cs"/>
          <w:rtl/>
        </w:rPr>
        <w:t>(و اهل بیت)</w:t>
      </w:r>
      <w:r w:rsidRPr="00341C3F">
        <w:rPr>
          <w:rStyle w:val="Char3"/>
          <w:rtl/>
        </w:rPr>
        <w:t>را برایشان مقدر نموده است.</w:t>
      </w:r>
    </w:p>
    <w:p w:rsidR="00EF08DF" w:rsidRPr="00341C3F" w:rsidRDefault="00EF08DF" w:rsidP="00A90007">
      <w:pPr>
        <w:ind w:firstLine="284"/>
        <w:jc w:val="both"/>
        <w:rPr>
          <w:rStyle w:val="Char3"/>
          <w:rtl/>
        </w:rPr>
      </w:pPr>
      <w:r w:rsidRPr="00341C3F">
        <w:rPr>
          <w:rStyle w:val="Char3"/>
          <w:rtl/>
        </w:rPr>
        <w:t xml:space="preserve">و این کتاب چکیده مختصر کتاب پرسش و پاسخ </w:t>
      </w:r>
      <w:r w:rsidRPr="00341C3F">
        <w:rPr>
          <w:rStyle w:val="Char3"/>
          <w:rFonts w:hint="cs"/>
          <w:rtl/>
        </w:rPr>
        <w:t xml:space="preserve">من </w:t>
      </w:r>
      <w:r w:rsidRPr="00341C3F">
        <w:rPr>
          <w:rStyle w:val="Char3"/>
          <w:rtl/>
        </w:rPr>
        <w:t>در مهم</w:t>
      </w:r>
      <w:r w:rsidR="00D97CCE">
        <w:rPr>
          <w:rStyle w:val="Char3"/>
          <w:rtl/>
        </w:rPr>
        <w:t xml:space="preserve">‌ترین </w:t>
      </w:r>
      <w:r w:rsidRPr="00341C3F">
        <w:rPr>
          <w:rStyle w:val="Char3"/>
          <w:rtl/>
        </w:rPr>
        <w:t>امور اعتقادی شیعه در پرتو منابع اصلی</w:t>
      </w:r>
      <w:r w:rsidRPr="00341C3F">
        <w:rPr>
          <w:rStyle w:val="Char3"/>
          <w:rFonts w:hint="cs"/>
          <w:rtl/>
        </w:rPr>
        <w:t xml:space="preserve"> مذهب شیعه</w:t>
      </w:r>
      <w:r w:rsidRPr="00341C3F">
        <w:rPr>
          <w:rStyle w:val="Char3"/>
          <w:rtl/>
        </w:rPr>
        <w:t xml:space="preserve"> است</w:t>
      </w:r>
      <w:r w:rsidRPr="00341C3F">
        <w:rPr>
          <w:rStyle w:val="Char3"/>
          <w:rFonts w:hint="cs"/>
          <w:rtl/>
        </w:rPr>
        <w:t>،</w:t>
      </w:r>
      <w:r w:rsidRPr="00341C3F">
        <w:rPr>
          <w:rStyle w:val="Char3"/>
          <w:rtl/>
        </w:rPr>
        <w:t xml:space="preserve"> خداوند فراهم شدن آن</w:t>
      </w:r>
      <w:r w:rsidRPr="00341C3F">
        <w:rPr>
          <w:rStyle w:val="Char3"/>
          <w:rFonts w:hint="cs"/>
          <w:rtl/>
        </w:rPr>
        <w:t xml:space="preserve"> </w:t>
      </w:r>
      <w:r w:rsidRPr="00341C3F">
        <w:rPr>
          <w:rStyle w:val="Char3"/>
          <w:rtl/>
        </w:rPr>
        <w:t>را آسان گرداند و آن را بپذیرد.</w:t>
      </w:r>
    </w:p>
    <w:p w:rsidR="00EF08DF" w:rsidRPr="004D6685" w:rsidRDefault="00EF08DF" w:rsidP="00A90007">
      <w:pPr>
        <w:pStyle w:val="a2"/>
        <w:rPr>
          <w:rtl/>
        </w:rPr>
      </w:pPr>
      <w:r w:rsidRPr="004D6685">
        <w:rPr>
          <w:rtl/>
        </w:rPr>
        <w:t>جا دارد بعد از خداوند</w:t>
      </w:r>
      <w:r w:rsidRPr="004D6685">
        <w:rPr>
          <w:rFonts w:hint="cs"/>
          <w:rtl/>
        </w:rPr>
        <w:t xml:space="preserve"> متعال؛</w:t>
      </w:r>
      <w:r w:rsidRPr="004D6685">
        <w:rPr>
          <w:rtl/>
        </w:rPr>
        <w:t xml:space="preserve"> اساتید </w:t>
      </w:r>
      <w:r w:rsidRPr="004D6685">
        <w:rPr>
          <w:rFonts w:hint="cs"/>
          <w:rtl/>
        </w:rPr>
        <w:t xml:space="preserve">ارجمندم محمّد بن ابراهیم فوزان، عبدالله بن عبدالرّحمن جبرین، عبدالله بن محمّد غنیمان، </w:t>
      </w:r>
      <w:r w:rsidRPr="004D6685">
        <w:rPr>
          <w:rtl/>
        </w:rPr>
        <w:t>شیخ صالح بن فوزان الفوزان،</w:t>
      </w:r>
      <w:r w:rsidRPr="004D6685">
        <w:rPr>
          <w:rFonts w:hint="cs"/>
          <w:rtl/>
        </w:rPr>
        <w:t xml:space="preserve"> صالح بن محمّد لحیدان، عبدالرّحمن بن ناصر براک، عبدالعزیز بن عبدالله راجحی،</w:t>
      </w:r>
      <w:r w:rsidR="00F04937" w:rsidRPr="004D6685">
        <w:rPr>
          <w:rFonts w:hint="cs"/>
          <w:rtl/>
        </w:rPr>
        <w:t xml:space="preserve"> </w:t>
      </w:r>
      <w:r w:rsidRPr="004D6685">
        <w:rPr>
          <w:rtl/>
        </w:rPr>
        <w:t xml:space="preserve">و </w:t>
      </w:r>
      <w:r w:rsidRPr="004D6685">
        <w:rPr>
          <w:rFonts w:hint="cs"/>
          <w:rtl/>
        </w:rPr>
        <w:t xml:space="preserve">عبدالرّحمن بن حمّاد عمر، عبدالرحمن بن صالح محمود، </w:t>
      </w:r>
      <w:r w:rsidRPr="004D6685">
        <w:rPr>
          <w:rtl/>
        </w:rPr>
        <w:t>ناصر بن عبدالله قفازی</w:t>
      </w:r>
      <w:r w:rsidRPr="004D6685">
        <w:rPr>
          <w:rFonts w:hint="cs"/>
          <w:rtl/>
        </w:rPr>
        <w:t>، محمّد بن ناصر سحیبانی، ابراهیم بن محمّد خرعان، عبدالعزیز بن سالم عمر، عبدالرّحمن بن عبدالله عجلان</w:t>
      </w:r>
      <w:r w:rsidRPr="004D6685">
        <w:rPr>
          <w:rtl/>
        </w:rPr>
        <w:t xml:space="preserve"> و </w:t>
      </w:r>
      <w:r w:rsidRPr="004D6685">
        <w:rPr>
          <w:rFonts w:hint="cs"/>
          <w:rtl/>
        </w:rPr>
        <w:t>عبدالمحسن بن حمد العباد البدر</w:t>
      </w:r>
      <w:r w:rsidRPr="004D6685">
        <w:rPr>
          <w:rtl/>
        </w:rPr>
        <w:t xml:space="preserve"> و دیگر کسانی که مرا راهنمایی نمود</w:t>
      </w:r>
      <w:r w:rsidRPr="004D6685">
        <w:rPr>
          <w:rFonts w:hint="cs"/>
          <w:rtl/>
        </w:rPr>
        <w:t>ند</w:t>
      </w:r>
      <w:r w:rsidRPr="004D6685">
        <w:rPr>
          <w:rtl/>
        </w:rPr>
        <w:t xml:space="preserve"> و برایم دعا کرده</w:t>
      </w:r>
      <w:r w:rsidRPr="004D6685">
        <w:rPr>
          <w:rFonts w:hint="cs"/>
          <w:rtl/>
        </w:rPr>
        <w:softHyphen/>
      </w:r>
      <w:r w:rsidRPr="004D6685">
        <w:rPr>
          <w:rtl/>
        </w:rPr>
        <w:t xml:space="preserve">اند تشکر کنم ، خداوند </w:t>
      </w:r>
      <w:r w:rsidRPr="004D6685">
        <w:rPr>
          <w:rFonts w:hint="cs"/>
          <w:rtl/>
        </w:rPr>
        <w:t xml:space="preserve">به جای </w:t>
      </w:r>
      <w:r w:rsidRPr="004D6685">
        <w:rPr>
          <w:rtl/>
        </w:rPr>
        <w:t xml:space="preserve">من و </w:t>
      </w:r>
      <w:r w:rsidRPr="004D6685">
        <w:rPr>
          <w:rFonts w:hint="cs"/>
          <w:rtl/>
        </w:rPr>
        <w:t xml:space="preserve">به خاطر خدمت به </w:t>
      </w:r>
      <w:r w:rsidRPr="004D6685">
        <w:rPr>
          <w:rtl/>
        </w:rPr>
        <w:t xml:space="preserve">اسلام و مسلمین به آنان پاداش نیک </w:t>
      </w:r>
      <w:r w:rsidRPr="004D6685">
        <w:rPr>
          <w:rFonts w:hint="cs"/>
          <w:rtl/>
        </w:rPr>
        <w:t xml:space="preserve">عطاء فرماید، </w:t>
      </w:r>
      <w:r w:rsidRPr="004D6685">
        <w:rPr>
          <w:rtl/>
        </w:rPr>
        <w:t xml:space="preserve">و جایگاه آنان و پدر و مادرهای ما و همسران و فرزندانمان و همه مسلمین را </w:t>
      </w:r>
      <w:r w:rsidRPr="004D6685">
        <w:rPr>
          <w:rFonts w:hint="cs"/>
          <w:rtl/>
        </w:rPr>
        <w:t xml:space="preserve">به </w:t>
      </w:r>
      <w:r w:rsidRPr="004D6685">
        <w:rPr>
          <w:rtl/>
        </w:rPr>
        <w:t xml:space="preserve">بهشت </w:t>
      </w:r>
      <w:r w:rsidRPr="004D6685">
        <w:rPr>
          <w:rFonts w:hint="cs"/>
          <w:rtl/>
        </w:rPr>
        <w:t>درآورد</w:t>
      </w:r>
      <w:r w:rsidRPr="004D6685">
        <w:rPr>
          <w:rtl/>
        </w:rPr>
        <w:t xml:space="preserve"> . آمین </w:t>
      </w:r>
    </w:p>
    <w:p w:rsidR="00EF08DF" w:rsidRPr="00341C3F" w:rsidRDefault="00EF08DF" w:rsidP="00A90007">
      <w:pPr>
        <w:ind w:firstLine="284"/>
        <w:jc w:val="both"/>
        <w:rPr>
          <w:rStyle w:val="Char3"/>
          <w:rtl/>
        </w:rPr>
      </w:pPr>
      <w:r w:rsidRPr="00341C3F">
        <w:rPr>
          <w:rStyle w:val="Char3"/>
          <w:rFonts w:hint="cs"/>
          <w:rtl/>
        </w:rPr>
        <w:t xml:space="preserve">و </w:t>
      </w:r>
      <w:r w:rsidRPr="00341C3F">
        <w:rPr>
          <w:rStyle w:val="Char3"/>
          <w:rtl/>
        </w:rPr>
        <w:t xml:space="preserve">اینک به </w:t>
      </w:r>
      <w:r w:rsidRPr="00341C3F">
        <w:rPr>
          <w:rStyle w:val="Char3"/>
          <w:rFonts w:hint="cs"/>
          <w:rtl/>
        </w:rPr>
        <w:t xml:space="preserve">یاری </w:t>
      </w:r>
      <w:r w:rsidRPr="00341C3F">
        <w:rPr>
          <w:rStyle w:val="Char3"/>
          <w:rtl/>
        </w:rPr>
        <w:t>خداوند ی</w:t>
      </w:r>
      <w:r w:rsidRPr="00341C3F">
        <w:rPr>
          <w:rStyle w:val="Char3"/>
          <w:rFonts w:hint="cs"/>
          <w:rtl/>
        </w:rPr>
        <w:t>کتا و بی</w:t>
      </w:r>
      <w:r w:rsidRPr="00341C3F">
        <w:rPr>
          <w:rStyle w:val="Char3"/>
          <w:rFonts w:hint="cs"/>
          <w:rtl/>
        </w:rPr>
        <w:softHyphen/>
        <w:t>شریک</w:t>
      </w:r>
      <w:r w:rsidRPr="00341C3F">
        <w:rPr>
          <w:rStyle w:val="Char3"/>
          <w:rtl/>
        </w:rPr>
        <w:t xml:space="preserve"> </w:t>
      </w:r>
      <w:r w:rsidRPr="00341C3F">
        <w:rPr>
          <w:rStyle w:val="Char3"/>
          <w:rFonts w:hint="cs"/>
          <w:rtl/>
        </w:rPr>
        <w:t xml:space="preserve">که </w:t>
      </w:r>
      <w:r w:rsidRPr="00341C3F">
        <w:rPr>
          <w:rStyle w:val="Char3"/>
          <w:rtl/>
        </w:rPr>
        <w:t>کارها به حول و قوه</w:t>
      </w:r>
      <w:r w:rsidRPr="00341C3F">
        <w:rPr>
          <w:rStyle w:val="Char3"/>
          <w:rFonts w:hint="cs"/>
          <w:rtl/>
        </w:rPr>
        <w:softHyphen/>
        <w:t>ی</w:t>
      </w:r>
      <w:r w:rsidRPr="00341C3F">
        <w:rPr>
          <w:rStyle w:val="Char3"/>
          <w:rtl/>
        </w:rPr>
        <w:t xml:space="preserve"> او انجام می</w:t>
      </w:r>
      <w:r w:rsidRPr="004D6685">
        <w:rPr>
          <w:rStyle w:val="Char3"/>
          <w:rFonts w:hint="cs"/>
          <w:rtl/>
        </w:rPr>
        <w:softHyphen/>
      </w:r>
      <w:r w:rsidRPr="00341C3F">
        <w:rPr>
          <w:rStyle w:val="Char3"/>
          <w:rtl/>
        </w:rPr>
        <w:t>گیرد</w:t>
      </w:r>
      <w:r w:rsidRPr="00341C3F">
        <w:rPr>
          <w:rStyle w:val="Char3"/>
          <w:rFonts w:hint="cs"/>
          <w:rtl/>
        </w:rPr>
        <w:t>،</w:t>
      </w:r>
      <w:r w:rsidRPr="00341C3F">
        <w:rPr>
          <w:rStyle w:val="Char3"/>
          <w:rtl/>
        </w:rPr>
        <w:t xml:space="preserve"> و او ما را کافی و بهترین یاور است، کتاب را آغاز</w:t>
      </w:r>
      <w:r w:rsidR="00D97CCE">
        <w:rPr>
          <w:rStyle w:val="Char3"/>
          <w:rtl/>
        </w:rPr>
        <w:t xml:space="preserve"> می‌</w:t>
      </w:r>
      <w:r w:rsidRPr="00341C3F">
        <w:rPr>
          <w:rStyle w:val="Char3"/>
          <w:rtl/>
        </w:rPr>
        <w:t>کنیم .</w:t>
      </w:r>
    </w:p>
    <w:p w:rsidR="00EF08DF" w:rsidRPr="004D6685" w:rsidRDefault="00EF08DF" w:rsidP="005455AA">
      <w:pPr>
        <w:pStyle w:val="a5"/>
        <w:spacing w:before="120"/>
        <w:ind w:firstLine="0"/>
        <w:jc w:val="right"/>
        <w:rPr>
          <w:rtl/>
        </w:rPr>
      </w:pPr>
      <w:r w:rsidRPr="004D6685">
        <w:rPr>
          <w:rFonts w:hint="cs"/>
          <w:rtl/>
        </w:rPr>
        <w:t>مؤلّف:</w:t>
      </w:r>
      <w:r w:rsidRPr="00341C3F">
        <w:rPr>
          <w:rStyle w:val="Char3"/>
          <w:rFonts w:hint="cs"/>
          <w:rtl/>
        </w:rPr>
        <w:t xml:space="preserve"> </w:t>
      </w:r>
      <w:r w:rsidRPr="004D6685">
        <w:rPr>
          <w:rFonts w:hint="cs"/>
          <w:rtl/>
        </w:rPr>
        <w:t>عبدالرّحمن بن سعد شثری</w:t>
      </w:r>
    </w:p>
    <w:p w:rsidR="005B0D9B" w:rsidRPr="00341C3F" w:rsidRDefault="005B0D9B" w:rsidP="00E64C61">
      <w:pPr>
        <w:pStyle w:val="a0"/>
        <w:rPr>
          <w:rtl/>
        </w:rPr>
        <w:sectPr w:rsidR="005B0D9B" w:rsidRPr="00341C3F" w:rsidSect="00964A1F">
          <w:headerReference w:type="default" r:id="rId23"/>
          <w:footnotePr>
            <w:numRestart w:val="eachPage"/>
          </w:footnotePr>
          <w:pgSz w:w="9356" w:h="13608" w:code="9"/>
          <w:pgMar w:top="567" w:right="1134" w:bottom="851" w:left="1134" w:header="454" w:footer="0" w:gutter="0"/>
          <w:cols w:space="708"/>
          <w:titlePg/>
          <w:bidi/>
          <w:rtlGutter/>
          <w:docGrid w:linePitch="381"/>
        </w:sectPr>
      </w:pPr>
      <w:bookmarkStart w:id="56" w:name="_Toc227259331"/>
    </w:p>
    <w:p w:rsidR="00EF08DF" w:rsidRPr="00341C3F" w:rsidRDefault="00EF08DF" w:rsidP="00E64C61">
      <w:pPr>
        <w:pStyle w:val="a"/>
        <w:rPr>
          <w:rtl/>
        </w:rPr>
      </w:pPr>
      <w:bookmarkStart w:id="57" w:name="_Toc287943840"/>
      <w:bookmarkStart w:id="58" w:name="_Toc443515819"/>
      <w:r w:rsidRPr="00341C3F">
        <w:rPr>
          <w:rFonts w:hint="cs"/>
          <w:rtl/>
        </w:rPr>
        <w:t>تعریف شیعه و تشیّع</w:t>
      </w:r>
      <w:bookmarkEnd w:id="56"/>
      <w:bookmarkEnd w:id="57"/>
      <w:bookmarkEnd w:id="58"/>
    </w:p>
    <w:p w:rsidR="00EF08DF" w:rsidRPr="00341C3F" w:rsidRDefault="00EF08DF" w:rsidP="00A90007">
      <w:pPr>
        <w:ind w:firstLine="284"/>
        <w:jc w:val="both"/>
        <w:rPr>
          <w:rStyle w:val="Char3"/>
          <w:rtl/>
        </w:rPr>
      </w:pPr>
      <w:r w:rsidRPr="00341C3F">
        <w:rPr>
          <w:rStyle w:val="Char3"/>
          <w:rtl/>
        </w:rPr>
        <w:t>س</w:t>
      </w:r>
      <w:r w:rsidRPr="00341C3F">
        <w:rPr>
          <w:rStyle w:val="Char3"/>
          <w:rFonts w:hint="cs"/>
          <w:rtl/>
        </w:rPr>
        <w:t>ؤال</w:t>
      </w:r>
      <w:r w:rsidRPr="00341C3F">
        <w:rPr>
          <w:rStyle w:val="Char3"/>
          <w:rtl/>
        </w:rPr>
        <w:t xml:space="preserve"> 1- ش</w:t>
      </w:r>
      <w:r w:rsidRPr="00341C3F">
        <w:rPr>
          <w:rStyle w:val="Char3"/>
          <w:rFonts w:hint="cs"/>
          <w:rtl/>
        </w:rPr>
        <w:t>ی</w:t>
      </w:r>
      <w:r w:rsidRPr="00341C3F">
        <w:rPr>
          <w:rStyle w:val="Char3"/>
          <w:rtl/>
        </w:rPr>
        <w:t>عه چه کسانی هستند؟</w:t>
      </w:r>
    </w:p>
    <w:p w:rsidR="00EF08DF" w:rsidRPr="00341C3F" w:rsidRDefault="00EF08DF" w:rsidP="00A90007">
      <w:pPr>
        <w:ind w:firstLine="284"/>
        <w:jc w:val="both"/>
        <w:rPr>
          <w:rStyle w:val="Char3"/>
          <w:rtl/>
        </w:rPr>
      </w:pPr>
      <w:r w:rsidRPr="00341C3F">
        <w:rPr>
          <w:rStyle w:val="Char3"/>
          <w:rtl/>
        </w:rPr>
        <w:t>ج</w:t>
      </w:r>
      <w:r w:rsidRPr="00341C3F">
        <w:rPr>
          <w:rStyle w:val="Char3"/>
          <w:rFonts w:hint="cs"/>
          <w:rtl/>
        </w:rPr>
        <w:t>واب -</w:t>
      </w:r>
      <w:r w:rsidRPr="00341C3F">
        <w:rPr>
          <w:rStyle w:val="Char3"/>
          <w:rtl/>
        </w:rPr>
        <w:t xml:space="preserve"> شیخ محمّد بن محمّد بن نعمان </w:t>
      </w:r>
      <w:r w:rsidRPr="00341C3F">
        <w:rPr>
          <w:rStyle w:val="Char3"/>
          <w:rFonts w:hint="cs"/>
          <w:rtl/>
        </w:rPr>
        <w:t xml:space="preserve">که نزد شیعه ملقّب به شیخ مفید است (ت413) </w:t>
      </w:r>
      <w:r w:rsidR="00E821FC" w:rsidRPr="00341C3F">
        <w:rPr>
          <w:rStyle w:val="Char3"/>
          <w:rtl/>
        </w:rPr>
        <w:t>پاسخ</w:t>
      </w:r>
      <w:r w:rsidR="00D97CCE">
        <w:rPr>
          <w:rStyle w:val="Char3"/>
          <w:rtl/>
        </w:rPr>
        <w:t xml:space="preserve"> می‌</w:t>
      </w:r>
      <w:r w:rsidR="00E821FC" w:rsidRPr="00341C3F">
        <w:rPr>
          <w:rStyle w:val="Char3"/>
          <w:rtl/>
        </w:rPr>
        <w:t>دهد که شیعه</w:t>
      </w:r>
      <w:r w:rsidRPr="00341C3F">
        <w:rPr>
          <w:rStyle w:val="Char3"/>
          <w:rtl/>
        </w:rPr>
        <w:t>:</w:t>
      </w:r>
      <w:r w:rsidR="00E821FC" w:rsidRPr="00341C3F">
        <w:rPr>
          <w:rStyle w:val="Char3"/>
          <w:rFonts w:hint="cs"/>
          <w:rtl/>
        </w:rPr>
        <w:t xml:space="preserve"> </w:t>
      </w:r>
      <w:r w:rsidRPr="00341C3F">
        <w:rPr>
          <w:rFonts w:cs="Traditional Arabic" w:hint="cs"/>
          <w:color w:val="000000"/>
          <w:rtl/>
        </w:rPr>
        <w:t>«</w:t>
      </w:r>
      <w:r w:rsidRPr="00341C3F">
        <w:rPr>
          <w:rStyle w:val="Char3"/>
          <w:rtl/>
        </w:rPr>
        <w:t>پیروان امیر الم</w:t>
      </w:r>
      <w:r w:rsidRPr="00341C3F">
        <w:rPr>
          <w:rStyle w:val="Char3"/>
          <w:rFonts w:hint="cs"/>
          <w:rtl/>
        </w:rPr>
        <w:t>ؤ</w:t>
      </w:r>
      <w:r w:rsidRPr="00341C3F">
        <w:rPr>
          <w:rStyle w:val="Char3"/>
          <w:rtl/>
        </w:rPr>
        <w:t>منین علی</w:t>
      </w:r>
      <w:r w:rsidR="00F6129C" w:rsidRPr="00341C3F">
        <w:rPr>
          <w:rFonts w:cs="CTraditional Arabic" w:hint="cs"/>
          <w:color w:val="000000"/>
          <w:rtl/>
        </w:rPr>
        <w:t xml:space="preserve">÷ </w:t>
      </w:r>
      <w:r w:rsidRPr="00341C3F">
        <w:rPr>
          <w:rStyle w:val="Char3"/>
          <w:rtl/>
        </w:rPr>
        <w:t>هستند که به ولایت او</w:t>
      </w:r>
      <w:r w:rsidRPr="00341C3F">
        <w:rPr>
          <w:rStyle w:val="Char3"/>
          <w:rFonts w:hint="cs"/>
          <w:rtl/>
        </w:rPr>
        <w:t>،</w:t>
      </w:r>
      <w:r w:rsidRPr="00341C3F">
        <w:rPr>
          <w:rStyle w:val="Char3"/>
          <w:rtl/>
        </w:rPr>
        <w:t xml:space="preserve"> </w:t>
      </w:r>
      <w:r w:rsidRPr="00341C3F">
        <w:rPr>
          <w:rStyle w:val="Char3"/>
          <w:rFonts w:hint="cs"/>
          <w:rtl/>
        </w:rPr>
        <w:t xml:space="preserve">و </w:t>
      </w:r>
      <w:r w:rsidRPr="00341C3F">
        <w:rPr>
          <w:rStyle w:val="Char3"/>
          <w:rtl/>
        </w:rPr>
        <w:t>به اینکه او خلیفه</w:t>
      </w:r>
      <w:r w:rsidRPr="00341C3F">
        <w:rPr>
          <w:rStyle w:val="Char3"/>
          <w:rFonts w:hint="cs"/>
          <w:rtl/>
        </w:rPr>
        <w:softHyphen/>
        <w:t>ی</w:t>
      </w:r>
      <w:r w:rsidRPr="00341C3F">
        <w:rPr>
          <w:rStyle w:val="Char3"/>
          <w:rtl/>
        </w:rPr>
        <w:t xml:space="preserve"> بلا فصل پیامبر</w:t>
      </w:r>
      <w:r w:rsidR="001A3D93" w:rsidRPr="00341C3F">
        <w:rPr>
          <w:rFonts w:cs="CTraditional Arabic"/>
          <w:color w:val="000000"/>
          <w:rtl/>
        </w:rPr>
        <w:t>ص</w:t>
      </w:r>
      <w:r w:rsidRPr="00341C3F">
        <w:rPr>
          <w:rStyle w:val="Char3"/>
          <w:rFonts w:hint="cs"/>
          <w:rtl/>
        </w:rPr>
        <w:t xml:space="preserve"> </w:t>
      </w:r>
      <w:r w:rsidRPr="00341C3F">
        <w:rPr>
          <w:rStyle w:val="Char3"/>
          <w:rtl/>
        </w:rPr>
        <w:t>است معتقدند ، و همچنین امامت خلفای پیش از او را قبول ندا</w:t>
      </w:r>
      <w:r w:rsidRPr="00341C3F">
        <w:rPr>
          <w:rStyle w:val="Char3"/>
          <w:rFonts w:hint="cs"/>
          <w:rtl/>
        </w:rPr>
        <w:t>شته باشد،</w:t>
      </w:r>
      <w:r w:rsidRPr="00341C3F">
        <w:rPr>
          <w:rStyle w:val="Char3"/>
          <w:rtl/>
        </w:rPr>
        <w:t xml:space="preserve"> و</w:t>
      </w:r>
      <w:r w:rsidR="00E64C61" w:rsidRPr="00341C3F">
        <w:rPr>
          <w:rStyle w:val="Char3"/>
          <w:rtl/>
        </w:rPr>
        <w:t xml:space="preserve"> آن‌ها </w:t>
      </w:r>
      <w:r w:rsidRPr="00341C3F">
        <w:rPr>
          <w:rStyle w:val="Char3"/>
          <w:rFonts w:hint="cs"/>
          <w:rtl/>
        </w:rPr>
        <w:t xml:space="preserve">را پیروان </w:t>
      </w:r>
      <w:r w:rsidRPr="00341C3F">
        <w:rPr>
          <w:rStyle w:val="Char3"/>
          <w:rtl/>
        </w:rPr>
        <w:t>علی</w:t>
      </w:r>
      <w:r w:rsidR="00D97CCE">
        <w:rPr>
          <w:rStyle w:val="Char3"/>
          <w:rtl/>
        </w:rPr>
        <w:t xml:space="preserve"> می‌</w:t>
      </w:r>
      <w:r w:rsidRPr="00341C3F">
        <w:rPr>
          <w:rStyle w:val="Char3"/>
          <w:rtl/>
        </w:rPr>
        <w:t xml:space="preserve">دانند نه اینکه </w:t>
      </w:r>
      <w:r w:rsidRPr="00341C3F">
        <w:rPr>
          <w:rStyle w:val="Char3"/>
          <w:rFonts w:hint="cs"/>
          <w:rtl/>
        </w:rPr>
        <w:t xml:space="preserve">او </w:t>
      </w:r>
      <w:r w:rsidRPr="00341C3F">
        <w:rPr>
          <w:rStyle w:val="Char3"/>
          <w:rtl/>
        </w:rPr>
        <w:t>تابع و پیرو آنان باشد</w:t>
      </w:r>
      <w:r w:rsidRPr="00341C3F">
        <w:rPr>
          <w:rFonts w:cs="Traditional Arabic" w:hint="cs"/>
          <w:color w:val="000000"/>
          <w:rtl/>
        </w:rPr>
        <w:t>»</w:t>
      </w:r>
      <w:r w:rsidRPr="00103B90">
        <w:rPr>
          <w:rStyle w:val="Char3"/>
          <w:vertAlign w:val="superscript"/>
          <w:rtl/>
        </w:rPr>
        <w:footnoteReference w:id="20"/>
      </w:r>
      <w:r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توضیح:</w:t>
      </w:r>
    </w:p>
    <w:p w:rsidR="00EF08DF" w:rsidRPr="00341C3F" w:rsidRDefault="00EF08DF" w:rsidP="00A90007">
      <w:pPr>
        <w:ind w:firstLine="284"/>
        <w:jc w:val="both"/>
        <w:rPr>
          <w:rStyle w:val="Char3"/>
          <w:rtl/>
        </w:rPr>
      </w:pPr>
      <w:r w:rsidRPr="00341C3F">
        <w:rPr>
          <w:rStyle w:val="Char3"/>
          <w:rtl/>
        </w:rPr>
        <w:t xml:space="preserve"> کلمه شیعه امروزه فقط بر گروه دوازده امامی اطلاق</w:t>
      </w:r>
      <w:r w:rsidR="00D97CCE">
        <w:rPr>
          <w:rStyle w:val="Char3"/>
          <w:rtl/>
        </w:rPr>
        <w:t xml:space="preserve"> می‌</w:t>
      </w:r>
      <w:r w:rsidRPr="00341C3F">
        <w:rPr>
          <w:rStyle w:val="Char3"/>
          <w:rtl/>
        </w:rPr>
        <w:t>شود</w:t>
      </w:r>
      <w:r w:rsidRPr="00103B90">
        <w:rPr>
          <w:rStyle w:val="Char3"/>
          <w:vertAlign w:val="superscript"/>
          <w:rtl/>
        </w:rPr>
        <w:footnoteReference w:id="21"/>
      </w:r>
      <w:r w:rsidRPr="00341C3F">
        <w:rPr>
          <w:rStyle w:val="Char3"/>
          <w:rFonts w:hint="cs"/>
          <w:rtl/>
        </w:rPr>
        <w:t xml:space="preserve">، </w:t>
      </w:r>
      <w:r w:rsidRPr="00341C3F">
        <w:rPr>
          <w:rStyle w:val="Char3"/>
          <w:rtl/>
        </w:rPr>
        <w:t xml:space="preserve">چون شیعیان دوازده امامی امروزه اکثریت </w:t>
      </w:r>
      <w:r w:rsidRPr="00341C3F">
        <w:rPr>
          <w:rStyle w:val="Char3"/>
          <w:rFonts w:hint="cs"/>
          <w:rtl/>
        </w:rPr>
        <w:t xml:space="preserve">جمعیت </w:t>
      </w:r>
      <w:r w:rsidRPr="00341C3F">
        <w:rPr>
          <w:rStyle w:val="Char3"/>
          <w:rtl/>
        </w:rPr>
        <w:t xml:space="preserve">شیعه </w:t>
      </w:r>
      <w:r w:rsidRPr="00341C3F">
        <w:rPr>
          <w:rStyle w:val="Char3"/>
          <w:rFonts w:hint="cs"/>
          <w:rtl/>
        </w:rPr>
        <w:t xml:space="preserve">را تشکیل </w:t>
      </w:r>
      <w:r w:rsidRPr="00341C3F">
        <w:rPr>
          <w:rStyle w:val="Char3"/>
          <w:rtl/>
        </w:rPr>
        <w:t>می</w:t>
      </w:r>
      <w:r w:rsidRPr="00341C3F">
        <w:rPr>
          <w:rStyle w:val="Char3"/>
          <w:rFonts w:hint="cs"/>
          <w:rtl/>
        </w:rPr>
        <w:softHyphen/>
      </w:r>
      <w:r w:rsidRPr="00341C3F">
        <w:rPr>
          <w:rStyle w:val="Char3"/>
          <w:rtl/>
        </w:rPr>
        <w:t>دهن</w:t>
      </w:r>
      <w:r w:rsidRPr="00341C3F">
        <w:rPr>
          <w:rStyle w:val="Char3"/>
          <w:rFonts w:hint="cs"/>
          <w:rtl/>
        </w:rPr>
        <w:t>د</w:t>
      </w:r>
      <w:r w:rsidRPr="00341C3F">
        <w:rPr>
          <w:rStyle w:val="Char3"/>
          <w:rtl/>
        </w:rPr>
        <w:t>، و منابع</w:t>
      </w:r>
      <w:r w:rsidR="00E64C61" w:rsidRPr="00341C3F">
        <w:rPr>
          <w:rStyle w:val="Char3"/>
          <w:rtl/>
        </w:rPr>
        <w:t xml:space="preserve"> آن‌ها </w:t>
      </w:r>
      <w:r w:rsidRPr="00341C3F">
        <w:rPr>
          <w:rStyle w:val="Char3"/>
          <w:rtl/>
        </w:rPr>
        <w:t xml:space="preserve">حدیث و روایت </w:t>
      </w:r>
      <w:r w:rsidRPr="00341C3F">
        <w:rPr>
          <w:rStyle w:val="Char3"/>
          <w:rFonts w:hint="cs"/>
          <w:rtl/>
        </w:rPr>
        <w:t xml:space="preserve">و </w:t>
      </w:r>
      <w:r w:rsidRPr="00341C3F">
        <w:rPr>
          <w:rStyle w:val="Char3"/>
          <w:rtl/>
        </w:rPr>
        <w:t xml:space="preserve">نظریه و آرای </w:t>
      </w:r>
      <w:r w:rsidRPr="00341C3F">
        <w:rPr>
          <w:rStyle w:val="Char3"/>
          <w:rFonts w:hint="cs"/>
          <w:rtl/>
        </w:rPr>
        <w:t xml:space="preserve">بخش عمده </w:t>
      </w:r>
      <w:r w:rsidRPr="00341C3F">
        <w:rPr>
          <w:rStyle w:val="Char3"/>
          <w:rtl/>
        </w:rPr>
        <w:t>فرقه</w:t>
      </w:r>
      <w:r w:rsidR="004D6685">
        <w:rPr>
          <w:rStyle w:val="Char3"/>
        </w:rPr>
        <w:t>‌</w:t>
      </w:r>
      <w:r w:rsidRPr="00341C3F">
        <w:rPr>
          <w:rStyle w:val="Char3"/>
          <w:rtl/>
        </w:rPr>
        <w:t>ها</w:t>
      </w:r>
      <w:r w:rsidRPr="00341C3F">
        <w:rPr>
          <w:rStyle w:val="Char3"/>
          <w:rFonts w:hint="cs"/>
          <w:rtl/>
        </w:rPr>
        <w:t xml:space="preserve">ی </w:t>
      </w:r>
      <w:r w:rsidRPr="00341C3F">
        <w:rPr>
          <w:rStyle w:val="Char3"/>
          <w:rtl/>
        </w:rPr>
        <w:t>شیع</w:t>
      </w:r>
      <w:r w:rsidRPr="00341C3F">
        <w:rPr>
          <w:rStyle w:val="Char3"/>
          <w:rFonts w:hint="cs"/>
          <w:rtl/>
        </w:rPr>
        <w:t>ه را شامل می</w:t>
      </w:r>
      <w:r w:rsidRPr="00341C3F">
        <w:rPr>
          <w:rStyle w:val="Char3"/>
          <w:rFonts w:hint="cs"/>
          <w:rtl/>
        </w:rPr>
        <w:softHyphen/>
        <w:t xml:space="preserve">شود </w:t>
      </w:r>
      <w:r w:rsidRPr="00341C3F">
        <w:rPr>
          <w:rStyle w:val="Char3"/>
          <w:rtl/>
        </w:rPr>
        <w:t xml:space="preserve">که در طول تاریخ </w:t>
      </w:r>
      <w:r w:rsidRPr="00341C3F">
        <w:rPr>
          <w:rStyle w:val="Char3"/>
          <w:rFonts w:hint="cs"/>
          <w:rtl/>
        </w:rPr>
        <w:t>وجود داشته</w:t>
      </w:r>
      <w:r w:rsidRPr="00341C3F">
        <w:rPr>
          <w:rStyle w:val="Char3"/>
          <w:rFonts w:hint="cs"/>
          <w:rtl/>
        </w:rPr>
        <w:softHyphen/>
        <w:t>اند</w:t>
      </w:r>
      <w:r w:rsidRPr="00341C3F">
        <w:rPr>
          <w:rStyle w:val="Char3"/>
          <w:rtl/>
        </w:rPr>
        <w:t>.</w:t>
      </w:r>
    </w:p>
    <w:p w:rsidR="00EF08DF" w:rsidRPr="00341C3F" w:rsidRDefault="00EF08DF" w:rsidP="004D6685">
      <w:pPr>
        <w:pStyle w:val="a0"/>
        <w:rPr>
          <w:rtl/>
        </w:rPr>
      </w:pPr>
      <w:bookmarkStart w:id="59" w:name="_Toc227259332"/>
      <w:bookmarkStart w:id="60" w:name="_Toc287943841"/>
      <w:bookmarkStart w:id="61" w:name="_Toc443515820"/>
      <w:r w:rsidRPr="00341C3F">
        <w:rPr>
          <w:rFonts w:hint="cs"/>
          <w:rtl/>
        </w:rPr>
        <w:t>پیدایش شیعه</w:t>
      </w:r>
      <w:bookmarkEnd w:id="59"/>
      <w:bookmarkEnd w:id="60"/>
      <w:bookmarkEnd w:id="61"/>
    </w:p>
    <w:p w:rsidR="00EF08DF" w:rsidRPr="00341C3F" w:rsidRDefault="00EF08DF" w:rsidP="00A90007">
      <w:pPr>
        <w:ind w:firstLine="284"/>
        <w:jc w:val="both"/>
        <w:rPr>
          <w:rStyle w:val="Char3"/>
          <w:rtl/>
        </w:rPr>
      </w:pPr>
      <w:r w:rsidRPr="00341C3F">
        <w:rPr>
          <w:rStyle w:val="Char3"/>
          <w:rtl/>
        </w:rPr>
        <w:t xml:space="preserve">س 2 </w:t>
      </w:r>
      <w:r w:rsidRPr="00341C3F">
        <w:rPr>
          <w:rFonts w:cs="Times New Roman" w:hint="cs"/>
          <w:b/>
          <w:bCs/>
          <w:color w:val="000000"/>
          <w:rtl/>
        </w:rPr>
        <w:t>–</w:t>
      </w:r>
      <w:r w:rsidRPr="00341C3F">
        <w:rPr>
          <w:rStyle w:val="Char3"/>
          <w:rFonts w:hint="cs"/>
          <w:rtl/>
        </w:rPr>
        <w:t xml:space="preserve"> اصل مذهب شیعه از</w:t>
      </w:r>
      <w:r w:rsidRPr="00341C3F">
        <w:rPr>
          <w:rStyle w:val="Char3"/>
          <w:rtl/>
        </w:rPr>
        <w:t xml:space="preserve"> کجا نش</w:t>
      </w:r>
      <w:r w:rsidRPr="00341C3F">
        <w:rPr>
          <w:rStyle w:val="Char3"/>
          <w:rFonts w:hint="cs"/>
          <w:rtl/>
        </w:rPr>
        <w:t>أ</w:t>
      </w:r>
      <w:r w:rsidR="005B0D9B" w:rsidRPr="00341C3F">
        <w:rPr>
          <w:rStyle w:val="Char3"/>
          <w:rtl/>
        </w:rPr>
        <w:t>ت گرفته است؟</w:t>
      </w:r>
      <w:r w:rsidR="005B0D9B"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 xml:space="preserve">ج </w:t>
      </w:r>
      <w:r w:rsidRPr="00341C3F">
        <w:rPr>
          <w:rFonts w:cs="Times New Roman" w:hint="cs"/>
          <w:b/>
          <w:bCs/>
          <w:color w:val="000000"/>
          <w:rtl/>
        </w:rPr>
        <w:t>–</w:t>
      </w:r>
      <w:r w:rsidRPr="00341C3F">
        <w:rPr>
          <w:rStyle w:val="Char3"/>
          <w:rFonts w:hint="cs"/>
          <w:rtl/>
        </w:rPr>
        <w:t xml:space="preserve"> قول راجح نزد علمای محقق شیعه این است که نخستین </w:t>
      </w:r>
      <w:r w:rsidRPr="00341C3F">
        <w:rPr>
          <w:rStyle w:val="Char3"/>
          <w:rtl/>
        </w:rPr>
        <w:t>کسی که نهال مذهب شیعه را کاشت و آن</w:t>
      </w:r>
      <w:r w:rsidRPr="00341C3F">
        <w:rPr>
          <w:rStyle w:val="Char3"/>
          <w:rFonts w:hint="cs"/>
          <w:rtl/>
        </w:rPr>
        <w:t xml:space="preserve"> </w:t>
      </w:r>
      <w:r w:rsidRPr="00341C3F">
        <w:rPr>
          <w:rStyle w:val="Char3"/>
          <w:rtl/>
        </w:rPr>
        <w:t>را پدید آورد</w:t>
      </w:r>
      <w:r w:rsidRPr="00341C3F">
        <w:rPr>
          <w:rStyle w:val="Char3"/>
          <w:rFonts w:hint="cs"/>
          <w:rtl/>
        </w:rPr>
        <w:t>؛</w:t>
      </w:r>
      <w:r w:rsidRPr="00341C3F">
        <w:rPr>
          <w:rStyle w:val="Char3"/>
          <w:rtl/>
        </w:rPr>
        <w:t xml:space="preserve"> عبدالله بن سبأ</w:t>
      </w:r>
      <w:r w:rsidRPr="00341C3F">
        <w:rPr>
          <w:rStyle w:val="Char3"/>
          <w:rFonts w:hint="cs"/>
          <w:rtl/>
        </w:rPr>
        <w:t xml:space="preserve"> </w:t>
      </w:r>
      <w:r w:rsidRPr="00341C3F">
        <w:rPr>
          <w:rStyle w:val="Char3"/>
          <w:rtl/>
        </w:rPr>
        <w:t>یهودی بود،</w:t>
      </w:r>
      <w:r w:rsidRPr="00341C3F">
        <w:rPr>
          <w:rStyle w:val="Char3"/>
          <w:rFonts w:hint="cs"/>
          <w:rtl/>
        </w:rPr>
        <w:t xml:space="preserve"> همانگونه که </w:t>
      </w:r>
      <w:r w:rsidRPr="00341C3F">
        <w:rPr>
          <w:rStyle w:val="Char3"/>
          <w:rtl/>
        </w:rPr>
        <w:t>کتاب</w:t>
      </w:r>
      <w:r w:rsidRPr="00341C3F">
        <w:rPr>
          <w:rStyle w:val="Char3"/>
          <w:rFonts w:hint="cs"/>
          <w:rtl/>
        </w:rPr>
        <w:softHyphen/>
      </w:r>
      <w:r w:rsidRPr="00341C3F">
        <w:rPr>
          <w:rStyle w:val="Char3"/>
          <w:rtl/>
        </w:rPr>
        <w:t xml:space="preserve">های شیعه اعتراف </w:t>
      </w:r>
      <w:r w:rsidRPr="00341C3F">
        <w:rPr>
          <w:rStyle w:val="Char3"/>
          <w:rFonts w:hint="cs"/>
          <w:rtl/>
        </w:rPr>
        <w:t>می</w:t>
      </w:r>
      <w:r w:rsidRPr="00341C3F">
        <w:rPr>
          <w:rStyle w:val="Char3"/>
          <w:rFonts w:hint="cs"/>
          <w:rtl/>
        </w:rPr>
        <w:softHyphen/>
        <w:t>کنند</w:t>
      </w:r>
      <w:r w:rsidRPr="00341C3F">
        <w:rPr>
          <w:rStyle w:val="Char3"/>
          <w:rtl/>
        </w:rPr>
        <w:t>.</w:t>
      </w:r>
    </w:p>
    <w:p w:rsidR="00EF08DF" w:rsidRPr="00341C3F" w:rsidRDefault="00EF08DF" w:rsidP="00A90007">
      <w:pPr>
        <w:ind w:firstLine="284"/>
        <w:jc w:val="both"/>
        <w:rPr>
          <w:rStyle w:val="Char3"/>
          <w:rtl/>
        </w:rPr>
      </w:pPr>
      <w:r w:rsidRPr="00341C3F">
        <w:rPr>
          <w:rStyle w:val="Char3"/>
          <w:rtl/>
        </w:rPr>
        <w:t>آنچه در کتاب</w:t>
      </w:r>
      <w:r w:rsidR="004D6685">
        <w:rPr>
          <w:rStyle w:val="Char3"/>
        </w:rPr>
        <w:t>‌</w:t>
      </w:r>
      <w:r w:rsidRPr="00341C3F">
        <w:rPr>
          <w:rStyle w:val="Char3"/>
          <w:rtl/>
        </w:rPr>
        <w:t xml:space="preserve">های شیعه </w:t>
      </w:r>
      <w:r w:rsidRPr="00341C3F">
        <w:rPr>
          <w:rStyle w:val="Char3"/>
          <w:rFonts w:hint="cs"/>
          <w:rtl/>
        </w:rPr>
        <w:t xml:space="preserve">با صراحت </w:t>
      </w:r>
      <w:r w:rsidRPr="00341C3F">
        <w:rPr>
          <w:rStyle w:val="Char3"/>
          <w:rtl/>
        </w:rPr>
        <w:t>آمده است</w:t>
      </w:r>
      <w:r w:rsidRPr="00341C3F">
        <w:rPr>
          <w:rStyle w:val="Char3"/>
          <w:rFonts w:hint="cs"/>
          <w:rtl/>
        </w:rPr>
        <w:t xml:space="preserve"> حاکی از آن</w:t>
      </w:r>
      <w:r w:rsidRPr="00341C3F">
        <w:rPr>
          <w:rStyle w:val="Char3"/>
          <w:rtl/>
        </w:rPr>
        <w:t xml:space="preserve"> است که او</w:t>
      </w:r>
      <w:r w:rsidRPr="00341C3F">
        <w:rPr>
          <w:rStyle w:val="Char3"/>
          <w:rFonts w:hint="cs"/>
          <w:rtl/>
        </w:rPr>
        <w:t>ّ</w:t>
      </w:r>
      <w:r w:rsidRPr="00341C3F">
        <w:rPr>
          <w:rStyle w:val="Char3"/>
          <w:rtl/>
        </w:rPr>
        <w:t xml:space="preserve">لین کسی که </w:t>
      </w:r>
      <w:r w:rsidRPr="00341C3F">
        <w:rPr>
          <w:rStyle w:val="Char3"/>
          <w:rFonts w:hint="cs"/>
          <w:rtl/>
        </w:rPr>
        <w:t xml:space="preserve">مقوله </w:t>
      </w:r>
      <w:r w:rsidRPr="00341C3F">
        <w:rPr>
          <w:rStyle w:val="Char3"/>
          <w:rtl/>
        </w:rPr>
        <w:t>امامت علی</w:t>
      </w:r>
      <w:r w:rsidR="00D064CA" w:rsidRPr="00D064CA">
        <w:rPr>
          <w:rStyle w:val="Char3"/>
          <w:rFonts w:cs="CTraditional Arabic"/>
          <w:rtl/>
        </w:rPr>
        <w:t xml:space="preserve">س </w:t>
      </w:r>
      <w:r w:rsidRPr="00341C3F">
        <w:rPr>
          <w:rStyle w:val="Char3"/>
          <w:rtl/>
        </w:rPr>
        <w:t>به میان آورد</w:t>
      </w:r>
      <w:r w:rsidRPr="00341C3F">
        <w:rPr>
          <w:rStyle w:val="Char3"/>
          <w:rFonts w:hint="cs"/>
          <w:rtl/>
        </w:rPr>
        <w:t>؛</w:t>
      </w:r>
      <w:r w:rsidRPr="00341C3F">
        <w:rPr>
          <w:rStyle w:val="Char3"/>
          <w:rtl/>
        </w:rPr>
        <w:t xml:space="preserve"> عبدالله بن سبأ</w:t>
      </w:r>
      <w:r w:rsidRPr="00341C3F">
        <w:rPr>
          <w:rStyle w:val="Char3"/>
          <w:rFonts w:hint="cs"/>
          <w:rtl/>
        </w:rPr>
        <w:t xml:space="preserve"> </w:t>
      </w:r>
      <w:r w:rsidRPr="00341C3F">
        <w:rPr>
          <w:rStyle w:val="Char3"/>
          <w:rtl/>
        </w:rPr>
        <w:t>یهودی بود</w:t>
      </w:r>
      <w:r w:rsidRPr="00341C3F">
        <w:rPr>
          <w:rStyle w:val="Char3"/>
          <w:rFonts w:hint="cs"/>
          <w:rtl/>
        </w:rPr>
        <w:t xml:space="preserve">، </w:t>
      </w:r>
      <w:r w:rsidRPr="00341C3F">
        <w:rPr>
          <w:rStyle w:val="Char3"/>
          <w:rtl/>
        </w:rPr>
        <w:t>و این همان عقیده منصوص بودن امامت علی است که اساس تشیع است،</w:t>
      </w:r>
      <w:r w:rsidRPr="00341C3F">
        <w:rPr>
          <w:rStyle w:val="Char3"/>
          <w:rFonts w:hint="cs"/>
          <w:rtl/>
        </w:rPr>
        <w:t xml:space="preserve"> </w:t>
      </w:r>
      <w:r w:rsidRPr="00341C3F">
        <w:rPr>
          <w:rStyle w:val="Char3"/>
          <w:rtl/>
        </w:rPr>
        <w:t xml:space="preserve">و </w:t>
      </w:r>
      <w:r w:rsidRPr="00341C3F">
        <w:rPr>
          <w:rStyle w:val="Char3"/>
          <w:rFonts w:hint="cs"/>
          <w:rtl/>
        </w:rPr>
        <w:t xml:space="preserve">نیز </w:t>
      </w:r>
      <w:r w:rsidRPr="00341C3F">
        <w:rPr>
          <w:rStyle w:val="Char3"/>
          <w:rtl/>
        </w:rPr>
        <w:t>عبدالله بن سبأ</w:t>
      </w:r>
      <w:r w:rsidRPr="00341C3F">
        <w:rPr>
          <w:rStyle w:val="Char3"/>
          <w:rFonts w:hint="cs"/>
          <w:rtl/>
        </w:rPr>
        <w:t xml:space="preserve"> </w:t>
      </w:r>
      <w:r w:rsidRPr="00341C3F">
        <w:rPr>
          <w:rStyle w:val="Char3"/>
          <w:rtl/>
        </w:rPr>
        <w:t>اولین کسی بود که عیب جویی و طعنه زدن به پدرزن</w:t>
      </w:r>
      <w:r w:rsidRPr="00341C3F">
        <w:rPr>
          <w:rStyle w:val="Char3"/>
          <w:rFonts w:hint="cs"/>
          <w:rtl/>
        </w:rPr>
        <w:softHyphen/>
      </w:r>
      <w:r w:rsidRPr="00341C3F">
        <w:rPr>
          <w:rStyle w:val="Char3"/>
          <w:rtl/>
        </w:rPr>
        <w:t>های پیامبر</w:t>
      </w:r>
      <w:r w:rsidR="001A3D93" w:rsidRPr="00341C3F">
        <w:rPr>
          <w:rFonts w:cs="CTraditional Arabic" w:hint="cs"/>
          <w:color w:val="000000"/>
          <w:rtl/>
        </w:rPr>
        <w:t>ص</w:t>
      </w:r>
      <w:r w:rsidRPr="00341C3F">
        <w:rPr>
          <w:rStyle w:val="Char3"/>
          <w:rFonts w:hint="cs"/>
          <w:rtl/>
        </w:rPr>
        <w:t xml:space="preserve">؛ </w:t>
      </w:r>
      <w:r w:rsidRPr="00341C3F">
        <w:rPr>
          <w:rStyle w:val="Char3"/>
          <w:rtl/>
        </w:rPr>
        <w:t>یعنی ابوبکر و عمر</w:t>
      </w:r>
      <w:r w:rsidR="00F6129C" w:rsidRPr="00341C3F">
        <w:rPr>
          <w:rFonts w:cs="CTraditional Arabic" w:hint="cs"/>
          <w:color w:val="000000"/>
          <w:rtl/>
        </w:rPr>
        <w:t>ب</w:t>
      </w:r>
      <w:r w:rsidR="00F6129C" w:rsidRPr="00341C3F">
        <w:rPr>
          <w:rStyle w:val="Char3"/>
          <w:rFonts w:hint="cs"/>
          <w:rtl/>
        </w:rPr>
        <w:t xml:space="preserve"> </w:t>
      </w:r>
      <w:r w:rsidRPr="00341C3F">
        <w:rPr>
          <w:rStyle w:val="Char3"/>
          <w:rtl/>
        </w:rPr>
        <w:t>و طعنه زدن به داماد پیامبر</w:t>
      </w:r>
      <w:r w:rsidR="001A3D93" w:rsidRPr="00341C3F">
        <w:rPr>
          <w:rFonts w:cs="CTraditional Arabic"/>
          <w:color w:val="000000"/>
          <w:rtl/>
        </w:rPr>
        <w:t>ص</w:t>
      </w:r>
      <w:r w:rsidRPr="00341C3F">
        <w:rPr>
          <w:rStyle w:val="Char3"/>
          <w:rFonts w:hint="cs"/>
          <w:rtl/>
        </w:rPr>
        <w:t xml:space="preserve"> </w:t>
      </w:r>
      <w:r w:rsidRPr="00341C3F">
        <w:rPr>
          <w:rStyle w:val="Char3"/>
          <w:rtl/>
        </w:rPr>
        <w:t>یعنی عثمان</w:t>
      </w:r>
      <w:r w:rsidR="00D064CA" w:rsidRPr="00D064CA">
        <w:rPr>
          <w:rStyle w:val="Char3"/>
          <w:rFonts w:cs="CTraditional Arabic"/>
          <w:rtl/>
        </w:rPr>
        <w:t xml:space="preserve">س </w:t>
      </w:r>
      <w:r w:rsidRPr="00341C3F">
        <w:rPr>
          <w:rStyle w:val="Char3"/>
          <w:rtl/>
        </w:rPr>
        <w:t>را اظهار کرد</w:t>
      </w:r>
      <w:r w:rsidRPr="00341C3F">
        <w:rPr>
          <w:rStyle w:val="Char3"/>
          <w:rFonts w:hint="cs"/>
          <w:rtl/>
        </w:rPr>
        <w:t>،</w:t>
      </w:r>
      <w:r w:rsidRPr="00341C3F">
        <w:rPr>
          <w:rStyle w:val="Char3"/>
          <w:rtl/>
        </w:rPr>
        <w:t xml:space="preserve"> و او </w:t>
      </w:r>
      <w:r w:rsidRPr="00341C3F">
        <w:rPr>
          <w:rStyle w:val="Char3"/>
          <w:rFonts w:hint="cs"/>
          <w:rtl/>
        </w:rPr>
        <w:t>نیز برای نخستین بار مقوله</w:t>
      </w:r>
      <w:r w:rsidRPr="00341C3F">
        <w:rPr>
          <w:rStyle w:val="Char3"/>
          <w:rFonts w:hint="cs"/>
          <w:rtl/>
        </w:rPr>
        <w:softHyphen/>
        <w:t xml:space="preserve">ی </w:t>
      </w:r>
      <w:r w:rsidRPr="00341C3F">
        <w:rPr>
          <w:rStyle w:val="Char3"/>
          <w:rtl/>
        </w:rPr>
        <w:t xml:space="preserve">رجعت و بازگشت </w:t>
      </w:r>
      <w:r w:rsidRPr="00341C3F">
        <w:rPr>
          <w:rStyle w:val="Char3"/>
          <w:rFonts w:hint="cs"/>
          <w:rtl/>
        </w:rPr>
        <w:t xml:space="preserve">مردگان به این دنیا را </w:t>
      </w:r>
      <w:r w:rsidRPr="00341C3F">
        <w:rPr>
          <w:rStyle w:val="Char3"/>
          <w:rtl/>
        </w:rPr>
        <w:t>مطرح کرد</w:t>
      </w:r>
      <w:r w:rsidRPr="00341C3F">
        <w:rPr>
          <w:rStyle w:val="Char3"/>
          <w:rFonts w:hint="cs"/>
          <w:rtl/>
        </w:rPr>
        <w:t>.</w:t>
      </w:r>
      <w:r w:rsidRPr="00341C3F">
        <w:rPr>
          <w:rStyle w:val="Char3"/>
          <w:rtl/>
        </w:rPr>
        <w:t xml:space="preserve"> </w:t>
      </w:r>
    </w:p>
    <w:p w:rsidR="00EF08DF" w:rsidRPr="00341C3F" w:rsidRDefault="00EF08DF" w:rsidP="00A90007">
      <w:pPr>
        <w:ind w:firstLine="284"/>
        <w:jc w:val="both"/>
        <w:rPr>
          <w:rStyle w:val="Char3"/>
          <w:rtl/>
        </w:rPr>
      </w:pPr>
      <w:r w:rsidRPr="00341C3F">
        <w:rPr>
          <w:rStyle w:val="Char3"/>
          <w:rtl/>
        </w:rPr>
        <w:t>عالم شیعی محمّد حسین عاملی</w:t>
      </w:r>
      <w:r w:rsidR="00D97CCE">
        <w:rPr>
          <w:rStyle w:val="Char3"/>
          <w:rtl/>
        </w:rPr>
        <w:t xml:space="preserve"> می‌</w:t>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بعد از آنکه ابوبکر به خلافت رسید</w:t>
      </w:r>
      <w:r w:rsidRPr="00341C3F">
        <w:rPr>
          <w:rStyle w:val="Char3"/>
          <w:rFonts w:hint="cs"/>
          <w:rtl/>
        </w:rPr>
        <w:t xml:space="preserve">؛ </w:t>
      </w:r>
      <w:r w:rsidRPr="00341C3F">
        <w:rPr>
          <w:rStyle w:val="Char3"/>
          <w:rtl/>
        </w:rPr>
        <w:t>کلمه</w:t>
      </w:r>
      <w:r w:rsidRPr="00341C3F">
        <w:rPr>
          <w:rStyle w:val="Char3"/>
          <w:rFonts w:hint="cs"/>
          <w:rtl/>
        </w:rPr>
        <w:softHyphen/>
        <w:t>ی</w:t>
      </w:r>
      <w:r w:rsidRPr="00341C3F">
        <w:rPr>
          <w:rStyle w:val="Char3"/>
          <w:rtl/>
        </w:rPr>
        <w:t xml:space="preserve"> شیعه به فراموشی سپرده شد و مسلمین تا اواخر ایام خلافت خلیفه سوم یک گروه بودند</w:t>
      </w:r>
      <w:r w:rsidRPr="00341C3F">
        <w:rPr>
          <w:rFonts w:cs="Traditional Arabic" w:hint="cs"/>
          <w:color w:val="000000"/>
          <w:rtl/>
        </w:rPr>
        <w:t>»</w:t>
      </w:r>
      <w:r w:rsidRPr="00103B90">
        <w:rPr>
          <w:rStyle w:val="Char3"/>
          <w:vertAlign w:val="superscript"/>
          <w:rtl/>
        </w:rPr>
        <w:footnoteReference w:id="22"/>
      </w:r>
      <w:r w:rsidR="00E821FC"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 xml:space="preserve">علامه نوبختی </w:t>
      </w:r>
      <w:r w:rsidRPr="00341C3F">
        <w:rPr>
          <w:rStyle w:val="Char3"/>
          <w:rFonts w:hint="cs"/>
          <w:rtl/>
        </w:rPr>
        <w:t xml:space="preserve">شیعه </w:t>
      </w:r>
      <w:r w:rsidRPr="00341C3F">
        <w:rPr>
          <w:rStyle w:val="Char3"/>
          <w:rtl/>
        </w:rPr>
        <w:t>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Style w:val="Char3"/>
          <w:rtl/>
        </w:rPr>
        <w:t xml:space="preserve">سبئیه </w:t>
      </w:r>
      <w:r w:rsidRPr="00341C3F">
        <w:rPr>
          <w:rStyle w:val="Char3"/>
          <w:rFonts w:hint="cs"/>
          <w:rtl/>
        </w:rPr>
        <w:t xml:space="preserve">که </w:t>
      </w:r>
      <w:r w:rsidRPr="00341C3F">
        <w:rPr>
          <w:rStyle w:val="Char3"/>
          <w:rtl/>
        </w:rPr>
        <w:t xml:space="preserve">یاران </w:t>
      </w:r>
      <w:r w:rsidRPr="00341C3F">
        <w:rPr>
          <w:rStyle w:val="Char3"/>
          <w:rFonts w:hint="cs"/>
          <w:rtl/>
        </w:rPr>
        <w:t xml:space="preserve">و زرفداران </w:t>
      </w:r>
      <w:r w:rsidRPr="00341C3F">
        <w:rPr>
          <w:rStyle w:val="Char3"/>
          <w:rtl/>
        </w:rPr>
        <w:t>عبدالله بن سبأ</w:t>
      </w:r>
      <w:r w:rsidRPr="00341C3F">
        <w:rPr>
          <w:rStyle w:val="Char3"/>
          <w:rFonts w:hint="cs"/>
          <w:rtl/>
        </w:rPr>
        <w:t xml:space="preserve"> </w:t>
      </w:r>
      <w:r w:rsidRPr="00341C3F">
        <w:rPr>
          <w:rStyle w:val="Char3"/>
          <w:rtl/>
        </w:rPr>
        <w:t>بودند دم از امامت علی</w:t>
      </w:r>
      <w:r w:rsidR="00D064CA" w:rsidRPr="00D064CA">
        <w:rPr>
          <w:rStyle w:val="Char3"/>
          <w:rFonts w:cs="CTraditional Arabic"/>
          <w:rtl/>
        </w:rPr>
        <w:t xml:space="preserve">س </w:t>
      </w:r>
      <w:r w:rsidRPr="00341C3F">
        <w:rPr>
          <w:rStyle w:val="Char3"/>
          <w:rtl/>
        </w:rPr>
        <w:t>زدند و گفتند</w:t>
      </w:r>
      <w:r w:rsidRPr="00341C3F">
        <w:rPr>
          <w:rStyle w:val="Char3"/>
          <w:rFonts w:hint="cs"/>
          <w:rtl/>
        </w:rPr>
        <w:t>:</w:t>
      </w:r>
      <w:r w:rsidRPr="00341C3F">
        <w:rPr>
          <w:rStyle w:val="Char3"/>
          <w:rtl/>
        </w:rPr>
        <w:t xml:space="preserve"> امامت علی را خداوند فرض کرده است، او کسی بود که به ابوبکر و عمر و عثمان</w:t>
      </w:r>
      <w:r w:rsidR="004D6685">
        <w:rPr>
          <w:rStyle w:val="Char3"/>
          <w:rFonts w:cs="CTraditional Arabic" w:hint="cs"/>
          <w:rtl/>
        </w:rPr>
        <w:t>ش</w:t>
      </w:r>
      <w:r w:rsidRPr="00341C3F">
        <w:rPr>
          <w:rStyle w:val="Char3"/>
          <w:rtl/>
        </w:rPr>
        <w:t xml:space="preserve"> و صحابه طعنه زد و از</w:t>
      </w:r>
      <w:r w:rsidR="00E64C61" w:rsidRPr="00341C3F">
        <w:rPr>
          <w:rStyle w:val="Char3"/>
          <w:rtl/>
        </w:rPr>
        <w:t xml:space="preserve"> آن‌ها </w:t>
      </w:r>
      <w:r w:rsidRPr="00341C3F">
        <w:rPr>
          <w:rStyle w:val="Char3"/>
          <w:rtl/>
        </w:rPr>
        <w:t>اظهار بیزاری کرد و</w:t>
      </w:r>
      <w:r w:rsidRPr="00341C3F">
        <w:rPr>
          <w:rStyle w:val="Char3"/>
          <w:rFonts w:hint="cs"/>
          <w:rtl/>
        </w:rPr>
        <w:t xml:space="preserve"> ادعا می</w:t>
      </w:r>
      <w:r w:rsidRPr="00341C3F">
        <w:rPr>
          <w:rStyle w:val="Char3"/>
          <w:rFonts w:hint="cs"/>
          <w:rtl/>
        </w:rPr>
        <w:softHyphen/>
        <w:t>کرد</w:t>
      </w:r>
      <w:r w:rsidRPr="00341C3F">
        <w:rPr>
          <w:rStyle w:val="Char3"/>
          <w:rtl/>
        </w:rPr>
        <w:t>علی</w:t>
      </w:r>
      <w:r w:rsidR="00D064CA" w:rsidRPr="00D064CA">
        <w:rPr>
          <w:rStyle w:val="Char3"/>
          <w:rFonts w:cs="CTraditional Arabic"/>
          <w:rtl/>
        </w:rPr>
        <w:t xml:space="preserve">س </w:t>
      </w:r>
      <w:r w:rsidRPr="00341C3F">
        <w:rPr>
          <w:rStyle w:val="Char3"/>
          <w:rtl/>
        </w:rPr>
        <w:t>او را به این کار دستور داده است</w:t>
      </w:r>
      <w:r w:rsidRPr="00341C3F">
        <w:rPr>
          <w:rStyle w:val="Char3"/>
          <w:rFonts w:hint="cs"/>
          <w:rtl/>
        </w:rPr>
        <w:t xml:space="preserve">، </w:t>
      </w:r>
      <w:r w:rsidRPr="00341C3F">
        <w:rPr>
          <w:rStyle w:val="Char3"/>
          <w:rtl/>
        </w:rPr>
        <w:t>آنگاه علی</w:t>
      </w:r>
      <w:r w:rsidR="00D064CA" w:rsidRPr="00D064CA">
        <w:rPr>
          <w:rStyle w:val="Char3"/>
          <w:rFonts w:cs="CTraditional Arabic"/>
          <w:rtl/>
        </w:rPr>
        <w:t xml:space="preserve">س </w:t>
      </w:r>
      <w:r w:rsidRPr="00341C3F">
        <w:rPr>
          <w:rStyle w:val="Char3"/>
          <w:rtl/>
        </w:rPr>
        <w:t xml:space="preserve">او را </w:t>
      </w:r>
      <w:r w:rsidRPr="00341C3F">
        <w:rPr>
          <w:rStyle w:val="Char3"/>
          <w:rFonts w:hint="cs"/>
          <w:rtl/>
        </w:rPr>
        <w:t xml:space="preserve">دستگیر کرد </w:t>
      </w:r>
      <w:r w:rsidRPr="00341C3F">
        <w:rPr>
          <w:rStyle w:val="Char3"/>
          <w:rtl/>
        </w:rPr>
        <w:t xml:space="preserve">و در مورد </w:t>
      </w:r>
      <w:r w:rsidRPr="00341C3F">
        <w:rPr>
          <w:rStyle w:val="Char3"/>
          <w:rFonts w:hint="cs"/>
          <w:rtl/>
        </w:rPr>
        <w:t xml:space="preserve">ادعایش او را مورد پرس و جو قرار داد، ولی </w:t>
      </w:r>
      <w:r w:rsidRPr="00341C3F">
        <w:rPr>
          <w:rStyle w:val="Char3"/>
          <w:rtl/>
        </w:rPr>
        <w:t>به آنچه گفته بود اعتراف کرد</w:t>
      </w:r>
      <w:r w:rsidRPr="00341C3F">
        <w:rPr>
          <w:rStyle w:val="Char3"/>
          <w:rFonts w:hint="cs"/>
          <w:rtl/>
        </w:rPr>
        <w:t xml:space="preserve">، </w:t>
      </w:r>
      <w:r w:rsidRPr="00341C3F">
        <w:rPr>
          <w:rStyle w:val="Char3"/>
          <w:rtl/>
        </w:rPr>
        <w:t xml:space="preserve">آنگاه علی فرمان قتل او را </w:t>
      </w:r>
      <w:r w:rsidRPr="00341C3F">
        <w:rPr>
          <w:rStyle w:val="Char3"/>
          <w:rFonts w:hint="cs"/>
          <w:rtl/>
        </w:rPr>
        <w:t>صادر کرد.</w:t>
      </w:r>
    </w:p>
    <w:p w:rsidR="00EF08DF" w:rsidRPr="00341C3F" w:rsidRDefault="00EF08DF" w:rsidP="00A90007">
      <w:pPr>
        <w:ind w:firstLine="284"/>
        <w:jc w:val="both"/>
        <w:rPr>
          <w:rStyle w:val="Char3"/>
          <w:rtl/>
        </w:rPr>
      </w:pPr>
      <w:r w:rsidRPr="00341C3F">
        <w:rPr>
          <w:rStyle w:val="Char3"/>
          <w:rtl/>
        </w:rPr>
        <w:t>گروهی از علما گفته اند</w:t>
      </w:r>
      <w:r w:rsidRPr="00341C3F">
        <w:rPr>
          <w:rStyle w:val="Char3"/>
          <w:rFonts w:hint="cs"/>
          <w:rtl/>
        </w:rPr>
        <w:t>:</w:t>
      </w:r>
      <w:r w:rsidRPr="00341C3F">
        <w:rPr>
          <w:rStyle w:val="Char3"/>
          <w:rtl/>
        </w:rPr>
        <w:t xml:space="preserve"> عبدالله بن سبأ</w:t>
      </w:r>
      <w:r w:rsidRPr="00341C3F">
        <w:rPr>
          <w:rStyle w:val="Char3"/>
          <w:rFonts w:hint="cs"/>
          <w:rtl/>
        </w:rPr>
        <w:t xml:space="preserve"> </w:t>
      </w:r>
      <w:r w:rsidRPr="00341C3F">
        <w:rPr>
          <w:rStyle w:val="Char3"/>
          <w:rtl/>
        </w:rPr>
        <w:t>یهودی مسلمان شد و دوستدار علی گردید</w:t>
      </w:r>
      <w:r w:rsidRPr="00341C3F">
        <w:rPr>
          <w:rStyle w:val="Char3"/>
          <w:rFonts w:hint="cs"/>
          <w:rtl/>
        </w:rPr>
        <w:t xml:space="preserve">». </w:t>
      </w:r>
      <w:r w:rsidRPr="00341C3F">
        <w:rPr>
          <w:rStyle w:val="Char3"/>
          <w:rtl/>
        </w:rPr>
        <w:t xml:space="preserve">او </w:t>
      </w:r>
      <w:r w:rsidRPr="00341C3F">
        <w:rPr>
          <w:rStyle w:val="Char3"/>
          <w:rFonts w:hint="cs"/>
          <w:rtl/>
        </w:rPr>
        <w:t xml:space="preserve">زمانی که </w:t>
      </w:r>
      <w:r w:rsidRPr="00341C3F">
        <w:rPr>
          <w:rStyle w:val="Char3"/>
          <w:rtl/>
        </w:rPr>
        <w:t xml:space="preserve">یهودی </w:t>
      </w:r>
      <w:r w:rsidRPr="00341C3F">
        <w:rPr>
          <w:rStyle w:val="Char3"/>
          <w:rFonts w:hint="cs"/>
          <w:rtl/>
        </w:rPr>
        <w:t>بود</w:t>
      </w:r>
      <w:r w:rsidRPr="00341C3F">
        <w:rPr>
          <w:rStyle w:val="Char3"/>
          <w:rtl/>
        </w:rPr>
        <w:t xml:space="preserve"> در مورد یوشع بن نون</w:t>
      </w:r>
      <w:r w:rsidRPr="00103B90">
        <w:rPr>
          <w:rStyle w:val="Char3"/>
          <w:vertAlign w:val="superscript"/>
          <w:rtl/>
        </w:rPr>
        <w:footnoteReference w:id="23"/>
      </w:r>
      <w:r w:rsidRPr="00341C3F">
        <w:rPr>
          <w:rStyle w:val="Char3"/>
          <w:rtl/>
        </w:rPr>
        <w:t xml:space="preserve"> همین سخن را می</w:t>
      </w:r>
      <w:r w:rsidRPr="00341C3F">
        <w:rPr>
          <w:rStyle w:val="Char3"/>
          <w:rFonts w:hint="cs"/>
          <w:rtl/>
        </w:rPr>
        <w:softHyphen/>
      </w:r>
      <w:r w:rsidRPr="00341C3F">
        <w:rPr>
          <w:rStyle w:val="Char3"/>
          <w:rtl/>
        </w:rPr>
        <w:t>گفت</w:t>
      </w:r>
      <w:r w:rsidRPr="00341C3F">
        <w:rPr>
          <w:rStyle w:val="Char3"/>
          <w:rFonts w:hint="cs"/>
          <w:rtl/>
        </w:rPr>
        <w:t xml:space="preserve">، </w:t>
      </w:r>
      <w:r w:rsidRPr="00341C3F">
        <w:rPr>
          <w:rStyle w:val="Char3"/>
          <w:rtl/>
        </w:rPr>
        <w:t xml:space="preserve">سپس وقتی </w:t>
      </w:r>
      <w:r w:rsidRPr="00341C3F">
        <w:rPr>
          <w:rStyle w:val="Char3"/>
          <w:rFonts w:hint="cs"/>
          <w:rtl/>
        </w:rPr>
        <w:t xml:space="preserve">تظاهر به </w:t>
      </w:r>
      <w:r w:rsidRPr="00341C3F">
        <w:rPr>
          <w:rStyle w:val="Char3"/>
          <w:rtl/>
        </w:rPr>
        <w:t xml:space="preserve">مسلمان </w:t>
      </w:r>
      <w:r w:rsidRPr="00341C3F">
        <w:rPr>
          <w:rStyle w:val="Char3"/>
          <w:rFonts w:hint="cs"/>
          <w:rtl/>
        </w:rPr>
        <w:t>بودن کرد</w:t>
      </w:r>
      <w:r w:rsidRPr="00341C3F">
        <w:rPr>
          <w:rStyle w:val="Char3"/>
          <w:rtl/>
        </w:rPr>
        <w:t xml:space="preserve"> همان سخن را در مورد علی می</w:t>
      </w:r>
      <w:r w:rsidRPr="00341C3F">
        <w:rPr>
          <w:rStyle w:val="Char3"/>
          <w:rFonts w:hint="cs"/>
          <w:rtl/>
        </w:rPr>
        <w:softHyphen/>
      </w:r>
      <w:r w:rsidRPr="00341C3F">
        <w:rPr>
          <w:rStyle w:val="Char3"/>
          <w:rtl/>
        </w:rPr>
        <w:t>گفت</w:t>
      </w:r>
      <w:r w:rsidRPr="00341C3F">
        <w:rPr>
          <w:rStyle w:val="Char3"/>
          <w:rFonts w:hint="cs"/>
          <w:rtl/>
        </w:rPr>
        <w:t xml:space="preserve">، </w:t>
      </w:r>
      <w:r w:rsidRPr="00341C3F">
        <w:rPr>
          <w:rStyle w:val="Char3"/>
          <w:rtl/>
        </w:rPr>
        <w:t>و او اولین کسی بود که اظهار داشت امامت علی</w:t>
      </w:r>
      <w:r w:rsidR="00D064CA" w:rsidRPr="00D064CA">
        <w:rPr>
          <w:rStyle w:val="Char3"/>
          <w:rFonts w:cs="CTraditional Arabic"/>
          <w:rtl/>
        </w:rPr>
        <w:t xml:space="preserve">س </w:t>
      </w:r>
      <w:r w:rsidRPr="00341C3F">
        <w:rPr>
          <w:rStyle w:val="Char3"/>
          <w:rtl/>
        </w:rPr>
        <w:t>واجب است</w:t>
      </w:r>
      <w:r w:rsidRPr="00341C3F">
        <w:rPr>
          <w:rStyle w:val="Char3"/>
          <w:rFonts w:hint="cs"/>
          <w:rtl/>
        </w:rPr>
        <w:t>،</w:t>
      </w:r>
      <w:r w:rsidRPr="00341C3F">
        <w:rPr>
          <w:rStyle w:val="Char3"/>
          <w:rtl/>
        </w:rPr>
        <w:t xml:space="preserve"> و از دشمنان </w:t>
      </w:r>
      <w:r w:rsidRPr="00341C3F">
        <w:rPr>
          <w:rStyle w:val="Char3"/>
          <w:rFonts w:hint="cs"/>
          <w:rtl/>
        </w:rPr>
        <w:t>و مخالفان او</w:t>
      </w:r>
      <w:r w:rsidRPr="00341C3F">
        <w:rPr>
          <w:rStyle w:val="Char3"/>
          <w:rtl/>
        </w:rPr>
        <w:t xml:space="preserve"> اظهار برائت کرد و</w:t>
      </w:r>
      <w:r w:rsidR="00E64C61" w:rsidRPr="00341C3F">
        <w:rPr>
          <w:rStyle w:val="Char3"/>
          <w:rtl/>
        </w:rPr>
        <w:t xml:space="preserve"> آن‌ها </w:t>
      </w:r>
      <w:r w:rsidRPr="00341C3F">
        <w:rPr>
          <w:rStyle w:val="Char3"/>
          <w:rtl/>
        </w:rPr>
        <w:t xml:space="preserve">را </w:t>
      </w:r>
      <w:r w:rsidRPr="00341C3F">
        <w:rPr>
          <w:rStyle w:val="Char3"/>
          <w:rFonts w:hint="cs"/>
          <w:rtl/>
        </w:rPr>
        <w:t>تکفیر کرد</w:t>
      </w:r>
      <w:r w:rsidRPr="00341C3F">
        <w:rPr>
          <w:rStyle w:val="Char3"/>
          <w:rtl/>
        </w:rPr>
        <w:t>، از این رو مخالفان شیعه می</w:t>
      </w:r>
      <w:r w:rsidRPr="00341C3F">
        <w:rPr>
          <w:rStyle w:val="Char3"/>
          <w:rFonts w:hint="cs"/>
          <w:rtl/>
        </w:rPr>
        <w:softHyphen/>
      </w:r>
      <w:r w:rsidRPr="00341C3F">
        <w:rPr>
          <w:rStyle w:val="Char3"/>
          <w:rtl/>
        </w:rPr>
        <w:t>گویند:</w:t>
      </w:r>
      <w:r w:rsidRPr="00341C3F">
        <w:rPr>
          <w:rStyle w:val="Char3"/>
          <w:rFonts w:hint="cs"/>
          <w:rtl/>
        </w:rPr>
        <w:t xml:space="preserve"> «</w:t>
      </w:r>
      <w:r w:rsidRPr="00341C3F">
        <w:rPr>
          <w:rStyle w:val="Char3"/>
          <w:rtl/>
        </w:rPr>
        <w:t>اصل و اساس تشیع و رفض از یهودیت گرفته شده است</w:t>
      </w:r>
      <w:r w:rsidRPr="00341C3F">
        <w:rPr>
          <w:rStyle w:val="Char3"/>
          <w:rFonts w:hint="cs"/>
          <w:rtl/>
        </w:rPr>
        <w:t>»</w:t>
      </w:r>
      <w:r w:rsidRPr="00103B90">
        <w:rPr>
          <w:rStyle w:val="Char3"/>
          <w:vertAlign w:val="superscript"/>
          <w:rtl/>
        </w:rPr>
        <w:footnoteReference w:id="24"/>
      </w:r>
      <w:r w:rsidR="005B0D9B"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 xml:space="preserve">سپس شیخ و استاد علمای مذهب شیعه </w:t>
      </w:r>
      <w:r w:rsidRPr="00341C3F">
        <w:rPr>
          <w:rStyle w:val="Char3"/>
          <w:rFonts w:hint="cs"/>
          <w:rtl/>
        </w:rPr>
        <w:t>«</w:t>
      </w:r>
      <w:r w:rsidRPr="00341C3F">
        <w:rPr>
          <w:rStyle w:val="Char3"/>
          <w:rtl/>
        </w:rPr>
        <w:t>قمی</w:t>
      </w:r>
      <w:r w:rsidRPr="00341C3F">
        <w:rPr>
          <w:rStyle w:val="Char3"/>
          <w:rFonts w:hint="cs"/>
          <w:rtl/>
        </w:rPr>
        <w:t>»</w:t>
      </w:r>
      <w:r w:rsidRPr="00341C3F">
        <w:rPr>
          <w:rStyle w:val="Char3"/>
          <w:rtl/>
        </w:rPr>
        <w:t xml:space="preserve"> </w:t>
      </w:r>
      <w:r w:rsidRPr="00341C3F">
        <w:rPr>
          <w:rStyle w:val="Char3"/>
          <w:rFonts w:hint="cs"/>
          <w:rtl/>
        </w:rPr>
        <w:t xml:space="preserve">این </w:t>
      </w:r>
      <w:r w:rsidRPr="00341C3F">
        <w:rPr>
          <w:rStyle w:val="Char3"/>
          <w:rtl/>
        </w:rPr>
        <w:t xml:space="preserve">موضوع </w:t>
      </w:r>
      <w:r w:rsidRPr="00341C3F">
        <w:rPr>
          <w:rStyle w:val="Char3"/>
          <w:rFonts w:hint="cs"/>
          <w:rtl/>
        </w:rPr>
        <w:t xml:space="preserve">را بیان کرده که وقتی خبر وفات علی به </w:t>
      </w:r>
      <w:r w:rsidRPr="00341C3F">
        <w:rPr>
          <w:rStyle w:val="Char3"/>
          <w:rtl/>
        </w:rPr>
        <w:t>ابن سب</w:t>
      </w:r>
      <w:r w:rsidRPr="00341C3F">
        <w:rPr>
          <w:rStyle w:val="Char3"/>
          <w:rFonts w:hint="cs"/>
          <w:rtl/>
        </w:rPr>
        <w:t xml:space="preserve">أ </w:t>
      </w:r>
      <w:r w:rsidRPr="00341C3F">
        <w:rPr>
          <w:rStyle w:val="Char3"/>
          <w:rtl/>
        </w:rPr>
        <w:t xml:space="preserve">یهودی </w:t>
      </w:r>
      <w:r w:rsidRPr="00341C3F">
        <w:rPr>
          <w:rStyle w:val="Char3"/>
          <w:rFonts w:hint="cs"/>
          <w:rtl/>
        </w:rPr>
        <w:t xml:space="preserve">ابلاغ شد و </w:t>
      </w:r>
      <w:r w:rsidRPr="00341C3F">
        <w:rPr>
          <w:rStyle w:val="Char3"/>
          <w:rtl/>
        </w:rPr>
        <w:t>به او گفتند</w:t>
      </w:r>
      <w:r w:rsidRPr="00341C3F">
        <w:rPr>
          <w:rStyle w:val="Char3"/>
          <w:rFonts w:hint="cs"/>
          <w:rtl/>
        </w:rPr>
        <w:t xml:space="preserve">: </w:t>
      </w:r>
      <w:r w:rsidRPr="00341C3F">
        <w:rPr>
          <w:rStyle w:val="Char3"/>
          <w:rtl/>
        </w:rPr>
        <w:t>علی وفات یافته است</w:t>
      </w:r>
      <w:r w:rsidRPr="00341C3F">
        <w:rPr>
          <w:rStyle w:val="Char3"/>
          <w:rFonts w:hint="cs"/>
          <w:rtl/>
        </w:rPr>
        <w:t xml:space="preserve">؛ مدعی شده </w:t>
      </w:r>
      <w:r w:rsidRPr="00341C3F">
        <w:rPr>
          <w:rStyle w:val="Char3"/>
          <w:rtl/>
        </w:rPr>
        <w:t>که علی نمرده است</w:t>
      </w:r>
      <w:r w:rsidRPr="00341C3F">
        <w:rPr>
          <w:rStyle w:val="Char3"/>
          <w:rFonts w:hint="cs"/>
          <w:rtl/>
        </w:rPr>
        <w:t>،</w:t>
      </w:r>
      <w:r w:rsidRPr="00341C3F">
        <w:rPr>
          <w:rStyle w:val="Char3"/>
          <w:rtl/>
        </w:rPr>
        <w:t xml:space="preserve"> و گفت علی باز می</w:t>
      </w:r>
      <w:r w:rsidRPr="00341C3F">
        <w:rPr>
          <w:rStyle w:val="Char3"/>
          <w:rFonts w:hint="cs"/>
          <w:rtl/>
        </w:rPr>
        <w:softHyphen/>
      </w:r>
      <w:r w:rsidRPr="00341C3F">
        <w:rPr>
          <w:rStyle w:val="Char3"/>
          <w:rtl/>
        </w:rPr>
        <w:t>گردد</w:t>
      </w:r>
      <w:r w:rsidRPr="00341C3F">
        <w:rPr>
          <w:rStyle w:val="Char3"/>
          <w:rFonts w:hint="cs"/>
          <w:rtl/>
        </w:rPr>
        <w:t>،</w:t>
      </w:r>
      <w:r w:rsidRPr="00341C3F">
        <w:rPr>
          <w:rStyle w:val="Char3"/>
          <w:rtl/>
        </w:rPr>
        <w:t xml:space="preserve"> و در مورد او غلو نمود</w:t>
      </w:r>
      <w:r w:rsidRPr="00103B90">
        <w:rPr>
          <w:rStyle w:val="Char3"/>
          <w:vertAlign w:val="superscript"/>
          <w:rtl/>
        </w:rPr>
        <w:footnoteReference w:id="25"/>
      </w:r>
      <w:r w:rsidRPr="00341C3F">
        <w:rPr>
          <w:rStyle w:val="Char3"/>
          <w:rtl/>
        </w:rPr>
        <w:t>.</w:t>
      </w:r>
    </w:p>
    <w:p w:rsidR="005B0D9B" w:rsidRPr="00341C3F" w:rsidRDefault="005B0D9B" w:rsidP="00A90007">
      <w:pPr>
        <w:ind w:firstLine="284"/>
        <w:jc w:val="both"/>
        <w:rPr>
          <w:rStyle w:val="Char3"/>
          <w:rtl/>
        </w:rPr>
        <w:sectPr w:rsidR="005B0D9B" w:rsidRPr="00341C3F" w:rsidSect="00964A1F">
          <w:headerReference w:type="default" r:id="rId24"/>
          <w:footnotePr>
            <w:numRestart w:val="eachPage"/>
          </w:footnotePr>
          <w:pgSz w:w="9356" w:h="13608" w:code="9"/>
          <w:pgMar w:top="567" w:right="1134" w:bottom="851" w:left="1134" w:header="454" w:footer="0" w:gutter="0"/>
          <w:cols w:space="708"/>
          <w:titlePg/>
          <w:bidi/>
          <w:rtlGutter/>
          <w:docGrid w:linePitch="381"/>
        </w:sectPr>
      </w:pPr>
    </w:p>
    <w:p w:rsidR="00EF08DF" w:rsidRPr="00341C3F" w:rsidRDefault="00EF08DF" w:rsidP="00E64C61">
      <w:pPr>
        <w:pStyle w:val="a"/>
        <w:rPr>
          <w:rtl/>
        </w:rPr>
      </w:pPr>
      <w:bookmarkStart w:id="62" w:name="_Toc227259333"/>
      <w:bookmarkStart w:id="63" w:name="_Toc287943842"/>
      <w:bookmarkStart w:id="64" w:name="_Toc443515821"/>
      <w:r w:rsidRPr="00341C3F">
        <w:rPr>
          <w:rFonts w:hint="cs"/>
          <w:rtl/>
        </w:rPr>
        <w:t>دوازده امام شیعه</w:t>
      </w:r>
      <w:bookmarkEnd w:id="62"/>
      <w:bookmarkEnd w:id="63"/>
      <w:bookmarkEnd w:id="64"/>
    </w:p>
    <w:p w:rsidR="00EF08DF" w:rsidRPr="00341C3F" w:rsidRDefault="00EF08DF" w:rsidP="00A90007">
      <w:pPr>
        <w:ind w:firstLine="284"/>
        <w:jc w:val="both"/>
        <w:rPr>
          <w:rStyle w:val="Char3"/>
          <w:rtl/>
        </w:rPr>
      </w:pPr>
      <w:r w:rsidRPr="00341C3F">
        <w:rPr>
          <w:rStyle w:val="Char3"/>
          <w:rtl/>
        </w:rPr>
        <w:t xml:space="preserve">س 3 </w:t>
      </w:r>
      <w:r w:rsidRPr="004D6685">
        <w:rPr>
          <w:rStyle w:val="Char3"/>
          <w:rFonts w:hint="cs"/>
          <w:rtl/>
        </w:rPr>
        <w:t>–</w:t>
      </w:r>
      <w:r w:rsidRPr="00341C3F">
        <w:rPr>
          <w:rStyle w:val="Char3"/>
          <w:rFonts w:hint="cs"/>
          <w:rtl/>
        </w:rPr>
        <w:t xml:space="preserve"> به اعتقاد شیعه دوازده امام</w:t>
      </w:r>
      <w:r w:rsidR="00E64C61" w:rsidRPr="00341C3F">
        <w:rPr>
          <w:rStyle w:val="Char3"/>
          <w:rFonts w:hint="cs"/>
          <w:rtl/>
        </w:rPr>
        <w:t xml:space="preserve"> آن‌ها </w:t>
      </w:r>
      <w:r w:rsidRPr="00341C3F">
        <w:rPr>
          <w:rStyle w:val="Char3"/>
          <w:rFonts w:hint="cs"/>
          <w:rtl/>
        </w:rPr>
        <w:t>چه کسانی هستند؟</w:t>
      </w:r>
    </w:p>
    <w:p w:rsidR="00EF08DF" w:rsidRPr="00341C3F" w:rsidRDefault="00EF08DF" w:rsidP="00A90007">
      <w:pPr>
        <w:ind w:firstLine="284"/>
        <w:jc w:val="both"/>
        <w:rPr>
          <w:rStyle w:val="Char3"/>
          <w:rtl/>
        </w:rPr>
      </w:pPr>
      <w:r w:rsidRPr="00341C3F">
        <w:rPr>
          <w:rStyle w:val="Char3"/>
          <w:rtl/>
        </w:rPr>
        <w:t xml:space="preserve">ج </w:t>
      </w:r>
      <w:r w:rsidRPr="004D6685">
        <w:rPr>
          <w:rStyle w:val="Char3"/>
          <w:rFonts w:hint="cs"/>
          <w:rtl/>
        </w:rPr>
        <w:t>–</w:t>
      </w:r>
      <w:r w:rsidRPr="00341C3F">
        <w:rPr>
          <w:rStyle w:val="Char3"/>
          <w:rFonts w:hint="cs"/>
          <w:rtl/>
        </w:rPr>
        <w:t xml:space="preserve"> اولین</w:t>
      </w:r>
      <w:r w:rsidR="00E64C61" w:rsidRPr="00341C3F">
        <w:rPr>
          <w:rStyle w:val="Char3"/>
          <w:rFonts w:hint="cs"/>
          <w:rtl/>
        </w:rPr>
        <w:t xml:space="preserve"> آن‌ها </w:t>
      </w:r>
      <w:r w:rsidRPr="00341C3F">
        <w:rPr>
          <w:rStyle w:val="Char3"/>
          <w:rFonts w:hint="cs"/>
          <w:rtl/>
        </w:rPr>
        <w:t>خلیفه راشد علی بن</w:t>
      </w:r>
      <w:r w:rsidRPr="00341C3F">
        <w:rPr>
          <w:rStyle w:val="Char3"/>
          <w:rtl/>
        </w:rPr>
        <w:t xml:space="preserve"> ابی طالب</w:t>
      </w:r>
      <w:r w:rsidR="00D064CA" w:rsidRPr="00D064CA">
        <w:rPr>
          <w:rStyle w:val="Char3"/>
          <w:rFonts w:cs="CTraditional Arabic"/>
          <w:rtl/>
        </w:rPr>
        <w:t xml:space="preserve">س </w:t>
      </w:r>
      <w:r w:rsidRPr="00341C3F">
        <w:rPr>
          <w:rStyle w:val="Char3"/>
          <w:rtl/>
        </w:rPr>
        <w:t>است</w:t>
      </w:r>
      <w:r w:rsidRPr="00341C3F">
        <w:rPr>
          <w:rStyle w:val="Char3"/>
          <w:rFonts w:hint="cs"/>
          <w:rtl/>
        </w:rPr>
        <w:t xml:space="preserve"> که </w:t>
      </w:r>
      <w:r w:rsidRPr="00341C3F">
        <w:rPr>
          <w:rStyle w:val="Char3"/>
          <w:rtl/>
        </w:rPr>
        <w:t>کینه</w:t>
      </w:r>
      <w:r w:rsidRPr="00341C3F">
        <w:rPr>
          <w:rStyle w:val="Char3"/>
          <w:rFonts w:hint="cs"/>
          <w:rtl/>
        </w:rPr>
        <w:softHyphen/>
      </w:r>
      <w:r w:rsidRPr="00341C3F">
        <w:rPr>
          <w:rStyle w:val="Char3"/>
          <w:rtl/>
        </w:rPr>
        <w:t xml:space="preserve">اش ابو الحسن و </w:t>
      </w:r>
      <w:r w:rsidRPr="00341C3F">
        <w:rPr>
          <w:rStyle w:val="Char3"/>
          <w:rFonts w:hint="cs"/>
          <w:rtl/>
        </w:rPr>
        <w:t>لق</w:t>
      </w:r>
      <w:r w:rsidRPr="00341C3F">
        <w:rPr>
          <w:rStyle w:val="Char3"/>
          <w:rtl/>
        </w:rPr>
        <w:t>ب</w:t>
      </w:r>
      <w:r w:rsidRPr="00341C3F">
        <w:rPr>
          <w:rStyle w:val="Char3"/>
          <w:rFonts w:hint="cs"/>
          <w:rtl/>
        </w:rPr>
        <w:t>ش</w:t>
      </w:r>
      <w:r w:rsidRPr="00341C3F">
        <w:rPr>
          <w:rStyle w:val="Char3"/>
          <w:rtl/>
        </w:rPr>
        <w:t xml:space="preserve"> مرتضی است</w:t>
      </w:r>
      <w:r w:rsidRPr="00341C3F">
        <w:rPr>
          <w:rStyle w:val="Char3"/>
          <w:rFonts w:hint="cs"/>
          <w:rtl/>
        </w:rPr>
        <w:t xml:space="preserve"> و </w:t>
      </w:r>
      <w:r w:rsidRPr="00341C3F">
        <w:rPr>
          <w:rStyle w:val="Char3"/>
          <w:rtl/>
        </w:rPr>
        <w:t xml:space="preserve">سال </w:t>
      </w:r>
      <w:r w:rsidRPr="00341C3F">
        <w:rPr>
          <w:rStyle w:val="Char3"/>
          <w:rFonts w:hint="cs"/>
          <w:rtl/>
        </w:rPr>
        <w:t xml:space="preserve">23 </w:t>
      </w:r>
      <w:r w:rsidRPr="00341C3F">
        <w:rPr>
          <w:rStyle w:val="Char3"/>
          <w:rtl/>
        </w:rPr>
        <w:t>قبل از هجرت به دنیا آمد و در سال</w:t>
      </w:r>
      <w:r w:rsidRPr="00341C3F">
        <w:rPr>
          <w:rStyle w:val="Char3"/>
          <w:rFonts w:hint="cs"/>
          <w:rtl/>
        </w:rPr>
        <w:t xml:space="preserve"> </w:t>
      </w:r>
      <w:r w:rsidRPr="00341C3F">
        <w:rPr>
          <w:rStyle w:val="Char3"/>
          <w:rtl/>
        </w:rPr>
        <w:t>40 هجری به شهادت رسید.</w:t>
      </w:r>
    </w:p>
    <w:p w:rsidR="00EF08DF" w:rsidRPr="00341C3F" w:rsidRDefault="00EF08DF" w:rsidP="00A90007">
      <w:pPr>
        <w:ind w:firstLine="284"/>
        <w:jc w:val="both"/>
        <w:rPr>
          <w:rStyle w:val="Char3"/>
          <w:rtl/>
        </w:rPr>
      </w:pPr>
      <w:r w:rsidRPr="00341C3F">
        <w:rPr>
          <w:rStyle w:val="Char3"/>
          <w:rtl/>
        </w:rPr>
        <w:t>2</w:t>
      </w:r>
      <w:r w:rsidRPr="004D6685">
        <w:rPr>
          <w:rStyle w:val="Char3"/>
          <w:rtl/>
        </w:rPr>
        <w:t>-</w:t>
      </w:r>
      <w:r w:rsidRPr="00341C3F">
        <w:rPr>
          <w:rStyle w:val="Char3"/>
          <w:rtl/>
        </w:rPr>
        <w:t xml:space="preserve"> </w:t>
      </w:r>
      <w:r w:rsidRPr="00341C3F">
        <w:rPr>
          <w:rStyle w:val="Char3"/>
          <w:rFonts w:hint="cs"/>
          <w:rtl/>
        </w:rPr>
        <w:t xml:space="preserve">حسن </w:t>
      </w:r>
      <w:r w:rsidRPr="00341C3F">
        <w:rPr>
          <w:rStyle w:val="Char3"/>
          <w:rtl/>
        </w:rPr>
        <w:t xml:space="preserve">فرزند </w:t>
      </w:r>
      <w:r w:rsidRPr="00341C3F">
        <w:rPr>
          <w:rStyle w:val="Char3"/>
          <w:rFonts w:hint="cs"/>
          <w:rtl/>
        </w:rPr>
        <w:t>علی</w:t>
      </w:r>
      <w:r w:rsidR="004D6685">
        <w:rPr>
          <w:rStyle w:val="Char3"/>
        </w:rPr>
        <w:t xml:space="preserve"> </w:t>
      </w:r>
      <w:r w:rsidRPr="00341C3F">
        <w:rPr>
          <w:rStyle w:val="Char3"/>
          <w:rtl/>
        </w:rPr>
        <w:sym w:font="AGA Arabesque" w:char="F074"/>
      </w:r>
      <w:r w:rsidRPr="00341C3F">
        <w:rPr>
          <w:rStyle w:val="Char3"/>
          <w:rtl/>
        </w:rPr>
        <w:t>که کنیه</w:t>
      </w:r>
      <w:r w:rsidRPr="00341C3F">
        <w:rPr>
          <w:rStyle w:val="Char3"/>
          <w:rFonts w:hint="cs"/>
          <w:rtl/>
        </w:rPr>
        <w:softHyphen/>
        <w:t xml:space="preserve">اش </w:t>
      </w:r>
      <w:r w:rsidRPr="00341C3F">
        <w:rPr>
          <w:rStyle w:val="Char3"/>
          <w:rtl/>
        </w:rPr>
        <w:t>ابو محمّد</w:t>
      </w:r>
      <w:r w:rsidRPr="00341C3F">
        <w:rPr>
          <w:rStyle w:val="Char3"/>
          <w:rFonts w:hint="cs"/>
          <w:rtl/>
        </w:rPr>
        <w:t>،</w:t>
      </w:r>
      <w:r w:rsidRPr="00341C3F">
        <w:rPr>
          <w:rStyle w:val="Char3"/>
          <w:rtl/>
        </w:rPr>
        <w:t xml:space="preserve"> و لقبش ذکی </w:t>
      </w:r>
      <w:r w:rsidRPr="00341C3F">
        <w:rPr>
          <w:rStyle w:val="Char3"/>
          <w:rFonts w:hint="cs"/>
          <w:rtl/>
        </w:rPr>
        <w:t>است</w:t>
      </w:r>
      <w:r w:rsidRPr="00341C3F">
        <w:rPr>
          <w:rStyle w:val="Char3"/>
          <w:rtl/>
        </w:rPr>
        <w:t xml:space="preserve">(2 </w:t>
      </w:r>
      <w:r w:rsidRPr="00341C3F">
        <w:rPr>
          <w:rStyle w:val="Char3"/>
          <w:rFonts w:hint="cs"/>
          <w:rtl/>
        </w:rPr>
        <w:t>-</w:t>
      </w:r>
      <w:r w:rsidRPr="00341C3F">
        <w:rPr>
          <w:rStyle w:val="Char3"/>
          <w:rtl/>
        </w:rPr>
        <w:t>50 ).</w:t>
      </w:r>
    </w:p>
    <w:p w:rsidR="00EF08DF" w:rsidRPr="00341C3F" w:rsidRDefault="00EF08DF" w:rsidP="00D97CCE">
      <w:pPr>
        <w:ind w:firstLine="284"/>
        <w:jc w:val="both"/>
        <w:rPr>
          <w:rStyle w:val="Char3"/>
          <w:rtl/>
        </w:rPr>
      </w:pPr>
      <w:r w:rsidRPr="00341C3F">
        <w:rPr>
          <w:rStyle w:val="Char3"/>
          <w:rtl/>
        </w:rPr>
        <w:t>3</w:t>
      </w:r>
      <w:r w:rsidRPr="004D6685">
        <w:rPr>
          <w:rStyle w:val="Char3"/>
          <w:rtl/>
        </w:rPr>
        <w:t>-</w:t>
      </w:r>
      <w:r w:rsidRPr="00341C3F">
        <w:rPr>
          <w:rStyle w:val="Char3"/>
          <w:rtl/>
        </w:rPr>
        <w:t xml:space="preserve"> فرزند علی حسین</w:t>
      </w:r>
      <w:r w:rsidR="00D064CA" w:rsidRPr="00D064CA">
        <w:rPr>
          <w:rStyle w:val="Char3"/>
          <w:rFonts w:cs="CTraditional Arabic"/>
          <w:rtl/>
        </w:rPr>
        <w:t xml:space="preserve">س </w:t>
      </w:r>
      <w:r w:rsidRPr="00341C3F">
        <w:rPr>
          <w:rStyle w:val="Char3"/>
          <w:rtl/>
        </w:rPr>
        <w:t>که کنیه</w:t>
      </w:r>
      <w:r w:rsidR="00D97CCE">
        <w:rPr>
          <w:rStyle w:val="Char3"/>
          <w:rFonts w:hint="cs"/>
          <w:rtl/>
        </w:rPr>
        <w:t>‌</w:t>
      </w:r>
      <w:r w:rsidRPr="00341C3F">
        <w:rPr>
          <w:rStyle w:val="Char3"/>
          <w:rtl/>
        </w:rPr>
        <w:t xml:space="preserve">اش ابو عبدالله و لقبش شهید </w:t>
      </w:r>
      <w:r w:rsidRPr="00341C3F">
        <w:rPr>
          <w:rStyle w:val="Char3"/>
          <w:rFonts w:hint="cs"/>
          <w:rtl/>
        </w:rPr>
        <w:t>است (</w:t>
      </w:r>
      <w:r w:rsidRPr="00341C3F">
        <w:rPr>
          <w:rStyle w:val="Char3"/>
          <w:rtl/>
        </w:rPr>
        <w:t>3 / 61 )</w:t>
      </w:r>
      <w:r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4</w:t>
      </w:r>
      <w:r w:rsidRPr="004D6685">
        <w:rPr>
          <w:rStyle w:val="Char3"/>
          <w:rtl/>
        </w:rPr>
        <w:t>-</w:t>
      </w:r>
      <w:r w:rsidRPr="00341C3F">
        <w:rPr>
          <w:rStyle w:val="Char3"/>
          <w:rtl/>
        </w:rPr>
        <w:t xml:space="preserve"> علی بن حسین بن علی</w:t>
      </w:r>
      <w:r w:rsidR="00D064CA" w:rsidRPr="00D064CA">
        <w:rPr>
          <w:rStyle w:val="Char3"/>
          <w:rFonts w:cs="CTraditional Arabic"/>
          <w:rtl/>
        </w:rPr>
        <w:t xml:space="preserve">س </w:t>
      </w:r>
      <w:r w:rsidR="00D97CCE">
        <w:rPr>
          <w:rStyle w:val="Char3"/>
          <w:rtl/>
        </w:rPr>
        <w:t>کنیه</w:t>
      </w:r>
      <w:r w:rsidR="00D97CCE">
        <w:rPr>
          <w:rStyle w:val="Char3"/>
          <w:rFonts w:hint="cs"/>
          <w:rtl/>
        </w:rPr>
        <w:t>‌</w:t>
      </w:r>
      <w:r w:rsidRPr="00341C3F">
        <w:rPr>
          <w:rStyle w:val="Char3"/>
          <w:rtl/>
        </w:rPr>
        <w:t xml:space="preserve">اش را ابو محمّد و لقبش را زین العابدین </w:t>
      </w:r>
      <w:r w:rsidRPr="00341C3F">
        <w:rPr>
          <w:rStyle w:val="Char3"/>
          <w:rFonts w:hint="cs"/>
          <w:rtl/>
        </w:rPr>
        <w:t>است</w:t>
      </w:r>
      <w:r w:rsidRPr="00341C3F">
        <w:rPr>
          <w:rStyle w:val="Char3"/>
          <w:rtl/>
        </w:rPr>
        <w:t xml:space="preserve"> (38 </w:t>
      </w:r>
      <w:r w:rsidRPr="00341C3F">
        <w:rPr>
          <w:rFonts w:cs="Times New Roman" w:hint="cs"/>
          <w:b/>
          <w:bCs/>
          <w:color w:val="000000"/>
          <w:rtl/>
        </w:rPr>
        <w:t>–</w:t>
      </w:r>
      <w:r w:rsidRPr="00341C3F">
        <w:rPr>
          <w:rStyle w:val="Char3"/>
          <w:rFonts w:hint="cs"/>
          <w:rtl/>
        </w:rPr>
        <w:t xml:space="preserve"> 95</w:t>
      </w:r>
      <w:r w:rsidRPr="00341C3F">
        <w:rPr>
          <w:rStyle w:val="Char3"/>
          <w:rtl/>
        </w:rPr>
        <w:t>).</w:t>
      </w:r>
    </w:p>
    <w:p w:rsidR="00EF08DF" w:rsidRPr="00341C3F" w:rsidRDefault="00EF08DF" w:rsidP="00A90007">
      <w:pPr>
        <w:ind w:firstLine="284"/>
        <w:jc w:val="both"/>
        <w:rPr>
          <w:rStyle w:val="Char3"/>
          <w:rtl/>
        </w:rPr>
      </w:pPr>
      <w:r w:rsidRPr="00341C3F">
        <w:rPr>
          <w:rStyle w:val="Char3"/>
          <w:rtl/>
        </w:rPr>
        <w:t xml:space="preserve">5 </w:t>
      </w:r>
      <w:r w:rsidRPr="004D6685">
        <w:rPr>
          <w:rStyle w:val="Char3"/>
          <w:rFonts w:hint="cs"/>
          <w:rtl/>
        </w:rPr>
        <w:t>–</w:t>
      </w:r>
      <w:r w:rsidRPr="00341C3F">
        <w:rPr>
          <w:rStyle w:val="Char3"/>
          <w:rFonts w:hint="cs"/>
          <w:rtl/>
        </w:rPr>
        <w:t xml:space="preserve"> محمّد بن علی بن حسین، </w:t>
      </w:r>
      <w:r w:rsidR="00D97CCE">
        <w:rPr>
          <w:rStyle w:val="Char3"/>
          <w:rtl/>
        </w:rPr>
        <w:t>کنیه</w:t>
      </w:r>
      <w:r w:rsidR="00D97CCE">
        <w:rPr>
          <w:rStyle w:val="Char3"/>
          <w:rFonts w:hint="cs"/>
          <w:rtl/>
        </w:rPr>
        <w:t>‌</w:t>
      </w:r>
      <w:r w:rsidRPr="00341C3F">
        <w:rPr>
          <w:rStyle w:val="Char3"/>
          <w:rtl/>
        </w:rPr>
        <w:t>اش ابو جعفر و ملق</w:t>
      </w:r>
      <w:r w:rsidRPr="00341C3F">
        <w:rPr>
          <w:rStyle w:val="Char3"/>
          <w:rFonts w:hint="cs"/>
          <w:rtl/>
        </w:rPr>
        <w:t>ّ</w:t>
      </w:r>
      <w:r w:rsidRPr="00341C3F">
        <w:rPr>
          <w:rStyle w:val="Char3"/>
          <w:rtl/>
        </w:rPr>
        <w:t xml:space="preserve">ب به باقر است (57 </w:t>
      </w:r>
      <w:r w:rsidRPr="004D6685">
        <w:rPr>
          <w:rStyle w:val="Char3"/>
          <w:rFonts w:hint="cs"/>
          <w:rtl/>
        </w:rPr>
        <w:t xml:space="preserve">– </w:t>
      </w:r>
      <w:r w:rsidRPr="00341C3F">
        <w:rPr>
          <w:rStyle w:val="Char3"/>
          <w:rFonts w:hint="cs"/>
          <w:rtl/>
        </w:rPr>
        <w:t>114)</w:t>
      </w:r>
      <w:r w:rsidRPr="00341C3F">
        <w:rPr>
          <w:rStyle w:val="Char3"/>
          <w:rtl/>
        </w:rPr>
        <w:t>.</w:t>
      </w:r>
    </w:p>
    <w:p w:rsidR="00EF08DF" w:rsidRPr="00341C3F" w:rsidRDefault="00EF08DF" w:rsidP="00A90007">
      <w:pPr>
        <w:ind w:firstLine="284"/>
        <w:jc w:val="both"/>
        <w:rPr>
          <w:rStyle w:val="Char3"/>
          <w:rtl/>
        </w:rPr>
      </w:pPr>
      <w:r w:rsidRPr="00341C3F">
        <w:rPr>
          <w:rStyle w:val="Char3"/>
          <w:rtl/>
        </w:rPr>
        <w:t xml:space="preserve">6 </w:t>
      </w:r>
      <w:r w:rsidRPr="004D6685">
        <w:rPr>
          <w:rStyle w:val="Char3"/>
          <w:rFonts w:hint="cs"/>
          <w:rtl/>
        </w:rPr>
        <w:t>–</w:t>
      </w:r>
      <w:r w:rsidR="00D97CCE">
        <w:rPr>
          <w:rStyle w:val="Char3"/>
          <w:rFonts w:hint="cs"/>
          <w:rtl/>
        </w:rPr>
        <w:t xml:space="preserve"> جعفر بن محمّد بن علی کنیه</w:t>
      </w:r>
      <w:r w:rsidR="00D97CCE">
        <w:rPr>
          <w:rStyle w:val="Char3"/>
          <w:rFonts w:hint="eastAsia"/>
          <w:rtl/>
        </w:rPr>
        <w:t>‌</w:t>
      </w:r>
      <w:r w:rsidRPr="00341C3F">
        <w:rPr>
          <w:rStyle w:val="Char3"/>
          <w:rFonts w:hint="cs"/>
          <w:rtl/>
        </w:rPr>
        <w:t>اش ابو عبدالله و ملقب به صادق است (</w:t>
      </w:r>
      <w:r w:rsidRPr="00341C3F">
        <w:rPr>
          <w:rStyle w:val="Char3"/>
          <w:rtl/>
        </w:rPr>
        <w:t xml:space="preserve">8 </w:t>
      </w:r>
      <w:r w:rsidRPr="004D6685">
        <w:rPr>
          <w:rStyle w:val="Char3"/>
          <w:rFonts w:hint="cs"/>
          <w:rtl/>
        </w:rPr>
        <w:t>–</w:t>
      </w:r>
      <w:r w:rsidRPr="00341C3F">
        <w:rPr>
          <w:rStyle w:val="Char3"/>
          <w:rFonts w:hint="cs"/>
          <w:rtl/>
        </w:rPr>
        <w:t xml:space="preserve"> 148</w:t>
      </w:r>
      <w:r w:rsidRPr="00341C3F">
        <w:rPr>
          <w:rStyle w:val="Char3"/>
          <w:rtl/>
        </w:rPr>
        <w:t>).</w:t>
      </w:r>
    </w:p>
    <w:p w:rsidR="00EF08DF" w:rsidRPr="00341C3F" w:rsidRDefault="00EF08DF" w:rsidP="00A90007">
      <w:pPr>
        <w:ind w:firstLine="284"/>
        <w:jc w:val="both"/>
        <w:rPr>
          <w:rStyle w:val="Char3"/>
          <w:rtl/>
        </w:rPr>
      </w:pPr>
      <w:r w:rsidRPr="00341C3F">
        <w:rPr>
          <w:rStyle w:val="Char3"/>
          <w:rtl/>
        </w:rPr>
        <w:t>7</w:t>
      </w:r>
      <w:r w:rsidRPr="004D6685">
        <w:rPr>
          <w:rStyle w:val="Char3"/>
          <w:rtl/>
        </w:rPr>
        <w:t>-</w:t>
      </w:r>
      <w:r w:rsidRPr="00341C3F">
        <w:rPr>
          <w:rStyle w:val="Char3"/>
          <w:rtl/>
        </w:rPr>
        <w:t xml:space="preserve"> موسی بن جعفر بن محمّد کنیه</w:t>
      </w:r>
      <w:r w:rsidRPr="00341C3F">
        <w:rPr>
          <w:rStyle w:val="Char3"/>
          <w:rFonts w:hint="cs"/>
          <w:rtl/>
        </w:rPr>
        <w:softHyphen/>
      </w:r>
      <w:r w:rsidRPr="00341C3F">
        <w:rPr>
          <w:rStyle w:val="Char3"/>
          <w:rtl/>
        </w:rPr>
        <w:t xml:space="preserve">اش ابو ابراهیم و ملقب به کاظم است (128 </w:t>
      </w:r>
      <w:r w:rsidRPr="004D6685">
        <w:rPr>
          <w:rStyle w:val="Char3"/>
          <w:rFonts w:hint="cs"/>
          <w:rtl/>
        </w:rPr>
        <w:t>–</w:t>
      </w:r>
      <w:r w:rsidRPr="00341C3F">
        <w:rPr>
          <w:rStyle w:val="Char3"/>
          <w:rFonts w:hint="cs"/>
          <w:rtl/>
        </w:rPr>
        <w:t xml:space="preserve"> 183 هجری)</w:t>
      </w:r>
      <w:r w:rsidRPr="00341C3F">
        <w:rPr>
          <w:rStyle w:val="Char3"/>
          <w:rtl/>
        </w:rPr>
        <w:t>.</w:t>
      </w:r>
    </w:p>
    <w:p w:rsidR="00EF08DF" w:rsidRPr="00341C3F" w:rsidRDefault="00EF08DF" w:rsidP="00A90007">
      <w:pPr>
        <w:ind w:firstLine="284"/>
        <w:jc w:val="both"/>
        <w:rPr>
          <w:rStyle w:val="Char3"/>
          <w:rtl/>
        </w:rPr>
      </w:pPr>
      <w:r w:rsidRPr="00341C3F">
        <w:rPr>
          <w:rStyle w:val="Char3"/>
          <w:rtl/>
        </w:rPr>
        <w:t xml:space="preserve">8 </w:t>
      </w:r>
      <w:r w:rsidRPr="004D6685">
        <w:rPr>
          <w:rStyle w:val="Char3"/>
          <w:rFonts w:hint="cs"/>
          <w:rtl/>
        </w:rPr>
        <w:t xml:space="preserve">– </w:t>
      </w:r>
      <w:r w:rsidR="00D97CCE">
        <w:rPr>
          <w:rStyle w:val="Char3"/>
          <w:rFonts w:hint="cs"/>
          <w:rtl/>
        </w:rPr>
        <w:t>علی بن موسی بن جعفر، کنیه</w:t>
      </w:r>
      <w:r w:rsidR="00D97CCE">
        <w:rPr>
          <w:rStyle w:val="Char3"/>
          <w:rFonts w:hint="eastAsia"/>
          <w:rtl/>
        </w:rPr>
        <w:t>‌</w:t>
      </w:r>
      <w:r w:rsidRPr="00341C3F">
        <w:rPr>
          <w:rStyle w:val="Char3"/>
          <w:rFonts w:hint="cs"/>
          <w:rtl/>
        </w:rPr>
        <w:t>اش ابو الح</w:t>
      </w:r>
      <w:r w:rsidRPr="00341C3F">
        <w:rPr>
          <w:rStyle w:val="Char3"/>
          <w:rtl/>
        </w:rPr>
        <w:t xml:space="preserve">سن و ملقب به رضا است (148 </w:t>
      </w:r>
      <w:r w:rsidRPr="004D6685">
        <w:rPr>
          <w:rStyle w:val="Char3"/>
          <w:rFonts w:hint="cs"/>
          <w:rtl/>
        </w:rPr>
        <w:t>–</w:t>
      </w:r>
      <w:r w:rsidRPr="00341C3F">
        <w:rPr>
          <w:rStyle w:val="Char3"/>
          <w:rFonts w:hint="cs"/>
          <w:rtl/>
        </w:rPr>
        <w:t xml:space="preserve"> 203 هجری</w:t>
      </w:r>
      <w:r w:rsidRPr="00341C3F">
        <w:rPr>
          <w:rStyle w:val="Char3"/>
          <w:rtl/>
        </w:rPr>
        <w:t>)</w:t>
      </w:r>
      <w:r w:rsidRPr="00341C3F">
        <w:rPr>
          <w:rStyle w:val="Char3"/>
          <w:rFonts w:hint="cs"/>
          <w:rtl/>
        </w:rPr>
        <w:t>.</w:t>
      </w:r>
      <w:r w:rsidRPr="00341C3F">
        <w:rPr>
          <w:rStyle w:val="Char3"/>
          <w:rtl/>
        </w:rPr>
        <w:t xml:space="preserve"> </w:t>
      </w:r>
    </w:p>
    <w:p w:rsidR="00EF08DF" w:rsidRPr="00341C3F" w:rsidRDefault="00EF08DF" w:rsidP="00A90007">
      <w:pPr>
        <w:ind w:firstLine="284"/>
        <w:jc w:val="both"/>
        <w:rPr>
          <w:rStyle w:val="Char3"/>
          <w:rtl/>
        </w:rPr>
      </w:pPr>
      <w:r w:rsidRPr="00341C3F">
        <w:rPr>
          <w:rStyle w:val="Char3"/>
          <w:rtl/>
        </w:rPr>
        <w:t xml:space="preserve">9 </w:t>
      </w:r>
      <w:r w:rsidRPr="004D6685">
        <w:rPr>
          <w:rStyle w:val="Char3"/>
          <w:rFonts w:hint="cs"/>
          <w:rtl/>
        </w:rPr>
        <w:t>–</w:t>
      </w:r>
      <w:r w:rsidR="00D97CCE">
        <w:rPr>
          <w:rStyle w:val="Char3"/>
          <w:rFonts w:hint="cs"/>
          <w:rtl/>
        </w:rPr>
        <w:t xml:space="preserve"> محمّد بن علی بن موسی، کنیه</w:t>
      </w:r>
      <w:r w:rsidR="00D97CCE">
        <w:rPr>
          <w:rStyle w:val="Char3"/>
          <w:rFonts w:hint="eastAsia"/>
          <w:rtl/>
        </w:rPr>
        <w:t>‌</w:t>
      </w:r>
      <w:r w:rsidRPr="00341C3F">
        <w:rPr>
          <w:rStyle w:val="Char3"/>
          <w:rFonts w:hint="cs"/>
          <w:rtl/>
        </w:rPr>
        <w:t>اش ابو جعفر و ملقّ</w:t>
      </w:r>
      <w:r w:rsidRPr="00341C3F">
        <w:rPr>
          <w:rStyle w:val="Char3"/>
          <w:rtl/>
        </w:rPr>
        <w:t xml:space="preserve">ب به جواد است (195 </w:t>
      </w:r>
      <w:r w:rsidRPr="004D6685">
        <w:rPr>
          <w:rStyle w:val="Char3"/>
          <w:rFonts w:hint="cs"/>
          <w:rtl/>
        </w:rPr>
        <w:t>–</w:t>
      </w:r>
      <w:r w:rsidRPr="00341C3F">
        <w:rPr>
          <w:rStyle w:val="Char3"/>
          <w:rFonts w:hint="cs"/>
          <w:rtl/>
        </w:rPr>
        <w:t xml:space="preserve"> 220 هجری</w:t>
      </w:r>
      <w:r w:rsidRPr="00341C3F">
        <w:rPr>
          <w:rStyle w:val="Char3"/>
          <w:rtl/>
        </w:rPr>
        <w:t>).</w:t>
      </w:r>
    </w:p>
    <w:p w:rsidR="00EF08DF" w:rsidRPr="00341C3F" w:rsidRDefault="00EF08DF" w:rsidP="00A90007">
      <w:pPr>
        <w:ind w:firstLine="284"/>
        <w:jc w:val="both"/>
        <w:rPr>
          <w:rStyle w:val="Char3"/>
          <w:rtl/>
        </w:rPr>
      </w:pPr>
      <w:r w:rsidRPr="00341C3F">
        <w:rPr>
          <w:rStyle w:val="Char3"/>
          <w:rtl/>
        </w:rPr>
        <w:t>10</w:t>
      </w:r>
      <w:r w:rsidRPr="004D6685">
        <w:rPr>
          <w:rStyle w:val="Char3"/>
          <w:rtl/>
        </w:rPr>
        <w:t>-</w:t>
      </w:r>
      <w:r w:rsidRPr="00341C3F">
        <w:rPr>
          <w:rStyle w:val="Char3"/>
          <w:rtl/>
        </w:rPr>
        <w:t xml:space="preserve"> علی بن محمّد بن عل</w:t>
      </w:r>
      <w:r w:rsidRPr="00341C3F">
        <w:rPr>
          <w:rStyle w:val="Char3"/>
          <w:rFonts w:hint="cs"/>
          <w:rtl/>
        </w:rPr>
        <w:t>ی</w:t>
      </w:r>
      <w:r w:rsidRPr="00341C3F">
        <w:rPr>
          <w:rStyle w:val="Char3"/>
          <w:rFonts w:hint="cs"/>
          <w:rtl/>
        </w:rPr>
        <w:sym w:font="AGA Arabesque" w:char="F074"/>
      </w:r>
      <w:r w:rsidRPr="00341C3F">
        <w:rPr>
          <w:rStyle w:val="Char3"/>
          <w:rFonts w:hint="cs"/>
          <w:rtl/>
        </w:rPr>
        <w:t xml:space="preserve">، </w:t>
      </w:r>
      <w:r w:rsidRPr="00341C3F">
        <w:rPr>
          <w:rStyle w:val="Char3"/>
          <w:rtl/>
        </w:rPr>
        <w:t>کنیه</w:t>
      </w:r>
      <w:r w:rsidRPr="00341C3F">
        <w:rPr>
          <w:rStyle w:val="Char3"/>
          <w:rFonts w:hint="cs"/>
          <w:rtl/>
        </w:rPr>
        <w:softHyphen/>
      </w:r>
      <w:r w:rsidRPr="00341C3F">
        <w:rPr>
          <w:rStyle w:val="Char3"/>
          <w:rtl/>
        </w:rPr>
        <w:t>اش ابو الحسن و هادی لقب</w:t>
      </w:r>
      <w:r w:rsidRPr="00341C3F">
        <w:rPr>
          <w:rStyle w:val="Char3"/>
          <w:rFonts w:hint="cs"/>
          <w:rtl/>
        </w:rPr>
        <w:t xml:space="preserve"> اوست</w:t>
      </w:r>
      <w:r w:rsidRPr="00341C3F">
        <w:rPr>
          <w:rStyle w:val="Char3"/>
          <w:rtl/>
        </w:rPr>
        <w:t xml:space="preserve"> (212 </w:t>
      </w:r>
      <w:r w:rsidRPr="004D6685">
        <w:rPr>
          <w:rStyle w:val="Char3"/>
          <w:rFonts w:hint="cs"/>
          <w:rtl/>
        </w:rPr>
        <w:t>–</w:t>
      </w:r>
      <w:r w:rsidRPr="00341C3F">
        <w:rPr>
          <w:rStyle w:val="Char3"/>
          <w:rFonts w:hint="cs"/>
          <w:rtl/>
        </w:rPr>
        <w:t xml:space="preserve"> 245 هجری)</w:t>
      </w:r>
      <w:r w:rsidRPr="00341C3F">
        <w:rPr>
          <w:rStyle w:val="Char3"/>
          <w:rtl/>
        </w:rPr>
        <w:t>.</w:t>
      </w:r>
    </w:p>
    <w:p w:rsidR="00EF08DF" w:rsidRPr="00341C3F" w:rsidRDefault="00EF08DF" w:rsidP="00A90007">
      <w:pPr>
        <w:ind w:firstLine="284"/>
        <w:jc w:val="both"/>
        <w:rPr>
          <w:rStyle w:val="Char3"/>
          <w:rtl/>
        </w:rPr>
      </w:pPr>
      <w:r w:rsidRPr="00341C3F">
        <w:rPr>
          <w:rStyle w:val="Char3"/>
          <w:rtl/>
        </w:rPr>
        <w:t>11</w:t>
      </w:r>
      <w:r w:rsidRPr="004D6685">
        <w:rPr>
          <w:rStyle w:val="Char3"/>
          <w:rtl/>
        </w:rPr>
        <w:t>-</w:t>
      </w:r>
      <w:r w:rsidRPr="00341C3F">
        <w:rPr>
          <w:rStyle w:val="Char3"/>
          <w:rtl/>
        </w:rPr>
        <w:t xml:space="preserve"> حسن بن علی بن محمّد</w:t>
      </w:r>
      <w:r w:rsidRPr="00341C3F">
        <w:rPr>
          <w:rStyle w:val="Char3"/>
          <w:rFonts w:hint="cs"/>
          <w:rtl/>
        </w:rPr>
        <w:t>،</w:t>
      </w:r>
      <w:r w:rsidRPr="00341C3F">
        <w:rPr>
          <w:rStyle w:val="Char3"/>
          <w:rtl/>
        </w:rPr>
        <w:t xml:space="preserve"> </w:t>
      </w:r>
      <w:r w:rsidRPr="00341C3F">
        <w:rPr>
          <w:rStyle w:val="Char3"/>
          <w:rFonts w:hint="cs"/>
          <w:rtl/>
        </w:rPr>
        <w:t xml:space="preserve">او را </w:t>
      </w:r>
      <w:r w:rsidRPr="00341C3F">
        <w:rPr>
          <w:rStyle w:val="Char3"/>
          <w:rtl/>
        </w:rPr>
        <w:t xml:space="preserve">ابو محمّد </w:t>
      </w:r>
      <w:r w:rsidRPr="00341C3F">
        <w:rPr>
          <w:rStyle w:val="Char3"/>
          <w:rFonts w:hint="cs"/>
          <w:rtl/>
        </w:rPr>
        <w:t>کنیه داده</w:t>
      </w:r>
      <w:r w:rsidRPr="00341C3F">
        <w:rPr>
          <w:rStyle w:val="Char3"/>
          <w:rFonts w:hint="cs"/>
          <w:rtl/>
        </w:rPr>
        <w:softHyphen/>
        <w:t>اند،</w:t>
      </w:r>
      <w:r w:rsidRPr="00341C3F">
        <w:rPr>
          <w:rStyle w:val="Char3"/>
          <w:rtl/>
        </w:rPr>
        <w:t xml:space="preserve"> و به عسکر ملق</w:t>
      </w:r>
      <w:r w:rsidRPr="00341C3F">
        <w:rPr>
          <w:rStyle w:val="Char3"/>
          <w:rFonts w:hint="cs"/>
          <w:rtl/>
        </w:rPr>
        <w:t>ّ</w:t>
      </w:r>
      <w:r w:rsidRPr="00341C3F">
        <w:rPr>
          <w:rStyle w:val="Char3"/>
          <w:rtl/>
        </w:rPr>
        <w:t xml:space="preserve">ب است (232 </w:t>
      </w:r>
      <w:r w:rsidRPr="004D6685">
        <w:rPr>
          <w:rStyle w:val="Char3"/>
          <w:rFonts w:hint="cs"/>
          <w:rtl/>
        </w:rPr>
        <w:t>–</w:t>
      </w:r>
      <w:r w:rsidRPr="00341C3F">
        <w:rPr>
          <w:rStyle w:val="Char3"/>
          <w:rFonts w:hint="cs"/>
          <w:rtl/>
        </w:rPr>
        <w:t xml:space="preserve"> 260 هجری)</w:t>
      </w:r>
      <w:r w:rsidRPr="00341C3F">
        <w:rPr>
          <w:rStyle w:val="Char3"/>
          <w:rtl/>
        </w:rPr>
        <w:t>.</w:t>
      </w:r>
    </w:p>
    <w:p w:rsidR="00EF08DF" w:rsidRPr="00341C3F" w:rsidRDefault="00EF08DF" w:rsidP="00A90007">
      <w:pPr>
        <w:ind w:firstLine="284"/>
        <w:jc w:val="both"/>
        <w:rPr>
          <w:rStyle w:val="Char3"/>
          <w:rtl/>
        </w:rPr>
      </w:pPr>
      <w:r w:rsidRPr="00341C3F">
        <w:rPr>
          <w:rStyle w:val="Char3"/>
          <w:rtl/>
        </w:rPr>
        <w:t>12</w:t>
      </w:r>
      <w:r w:rsidRPr="004D6685">
        <w:rPr>
          <w:rStyle w:val="Char3"/>
          <w:rtl/>
        </w:rPr>
        <w:t>-</w:t>
      </w:r>
      <w:r w:rsidRPr="00341C3F">
        <w:rPr>
          <w:rStyle w:val="Char3"/>
          <w:rtl/>
        </w:rPr>
        <w:t xml:space="preserve"> محمّد بن حسن بن عل</w:t>
      </w:r>
      <w:r w:rsidRPr="00341C3F">
        <w:rPr>
          <w:rStyle w:val="Char3"/>
          <w:rFonts w:hint="cs"/>
          <w:rtl/>
        </w:rPr>
        <w:t>ی</w:t>
      </w:r>
      <w:r w:rsidRPr="00341C3F">
        <w:rPr>
          <w:rStyle w:val="Char3"/>
          <w:rFonts w:hint="cs"/>
          <w:rtl/>
        </w:rPr>
        <w:sym w:font="AGA Arabesque" w:char="F074"/>
      </w:r>
      <w:r w:rsidRPr="00341C3F">
        <w:rPr>
          <w:rStyle w:val="Char3"/>
          <w:rFonts w:hint="cs"/>
          <w:rtl/>
        </w:rPr>
        <w:t>،</w:t>
      </w:r>
      <w:r w:rsidR="004D6685">
        <w:rPr>
          <w:rStyle w:val="Char3"/>
        </w:rPr>
        <w:t xml:space="preserve"> </w:t>
      </w:r>
      <w:r w:rsidRPr="00341C3F">
        <w:rPr>
          <w:rStyle w:val="Char3"/>
          <w:rtl/>
        </w:rPr>
        <w:t>کنیه</w:t>
      </w:r>
      <w:r w:rsidRPr="00341C3F">
        <w:rPr>
          <w:rStyle w:val="Char3"/>
          <w:rFonts w:hint="cs"/>
          <w:rtl/>
        </w:rPr>
        <w:softHyphen/>
      </w:r>
      <w:r w:rsidRPr="00341C3F">
        <w:rPr>
          <w:rStyle w:val="Char3"/>
          <w:rtl/>
        </w:rPr>
        <w:t xml:space="preserve">اش ابو القاسم </w:t>
      </w:r>
      <w:r w:rsidRPr="00341C3F">
        <w:rPr>
          <w:rStyle w:val="Char3"/>
          <w:rFonts w:hint="cs"/>
          <w:rtl/>
        </w:rPr>
        <w:t xml:space="preserve">است </w:t>
      </w:r>
      <w:r w:rsidRPr="00341C3F">
        <w:rPr>
          <w:rStyle w:val="Char3"/>
          <w:rtl/>
        </w:rPr>
        <w:t xml:space="preserve">و </w:t>
      </w:r>
      <w:r w:rsidRPr="00341C3F">
        <w:rPr>
          <w:rStyle w:val="Char3"/>
          <w:rFonts w:hint="cs"/>
          <w:rtl/>
        </w:rPr>
        <w:t xml:space="preserve">او را </w:t>
      </w:r>
      <w:r w:rsidRPr="00341C3F">
        <w:rPr>
          <w:rStyle w:val="Char3"/>
          <w:rtl/>
        </w:rPr>
        <w:t>مهدی لقب می</w:t>
      </w:r>
      <w:r w:rsidRPr="00341C3F">
        <w:rPr>
          <w:rStyle w:val="Char3"/>
          <w:rFonts w:hint="cs"/>
          <w:rtl/>
        </w:rPr>
        <w:softHyphen/>
      </w:r>
      <w:r w:rsidRPr="00341C3F">
        <w:rPr>
          <w:rStyle w:val="Char3"/>
          <w:rtl/>
        </w:rPr>
        <w:t>دهند</w:t>
      </w:r>
      <w:r w:rsidRPr="00341C3F">
        <w:rPr>
          <w:rStyle w:val="Char3"/>
          <w:rFonts w:hint="cs"/>
          <w:rtl/>
        </w:rPr>
        <w:t xml:space="preserve"> </w:t>
      </w:r>
      <w:r w:rsidRPr="00341C3F">
        <w:rPr>
          <w:rStyle w:val="Char3"/>
          <w:rtl/>
        </w:rPr>
        <w:t>(و ادعا می</w:t>
      </w:r>
      <w:r w:rsidRPr="00341C3F">
        <w:rPr>
          <w:rStyle w:val="Char3"/>
          <w:rFonts w:hint="cs"/>
          <w:rtl/>
        </w:rPr>
        <w:softHyphen/>
      </w:r>
      <w:r w:rsidRPr="00341C3F">
        <w:rPr>
          <w:rStyle w:val="Char3"/>
          <w:rtl/>
        </w:rPr>
        <w:t>کنند که در سال 255 یا 256 به دنیا آمده است)</w:t>
      </w:r>
      <w:r w:rsidRPr="00103B90">
        <w:rPr>
          <w:rStyle w:val="Char3"/>
          <w:vertAlign w:val="superscript"/>
          <w:rtl/>
        </w:rPr>
        <w:footnoteReference w:id="26"/>
      </w:r>
      <w:r w:rsidRPr="00341C3F">
        <w:rPr>
          <w:rStyle w:val="Char3"/>
          <w:rFonts w:hint="cs"/>
          <w:rtl/>
        </w:rPr>
        <w:t>.</w:t>
      </w:r>
    </w:p>
    <w:p w:rsidR="00EF08DF" w:rsidRPr="00341C3F" w:rsidRDefault="00EF08DF" w:rsidP="004D6685">
      <w:pPr>
        <w:pStyle w:val="a0"/>
        <w:rPr>
          <w:rtl/>
        </w:rPr>
      </w:pPr>
      <w:bookmarkStart w:id="65" w:name="_Toc227259334"/>
      <w:bookmarkStart w:id="66" w:name="_Toc287943843"/>
      <w:bookmarkStart w:id="67" w:name="_Toc443515822"/>
      <w:r w:rsidRPr="00341C3F">
        <w:rPr>
          <w:rFonts w:hint="cs"/>
          <w:rtl/>
        </w:rPr>
        <w:t xml:space="preserve">دیدگاه شیعه </w:t>
      </w:r>
      <w:r w:rsidRPr="004D6685">
        <w:rPr>
          <w:rFonts w:hint="cs"/>
          <w:rtl/>
        </w:rPr>
        <w:t>نسبت</w:t>
      </w:r>
      <w:r w:rsidRPr="00341C3F">
        <w:rPr>
          <w:rFonts w:hint="cs"/>
          <w:rtl/>
        </w:rPr>
        <w:t xml:space="preserve"> به نازل شدن وحی بر علی</w:t>
      </w:r>
      <w:r w:rsidRPr="00341C3F">
        <w:rPr>
          <w:rFonts w:hint="cs"/>
        </w:rPr>
        <w:sym w:font="AGA Arabesque" w:char="F074"/>
      </w:r>
      <w:bookmarkEnd w:id="65"/>
      <w:bookmarkEnd w:id="66"/>
      <w:bookmarkEnd w:id="67"/>
    </w:p>
    <w:p w:rsidR="00EF08DF" w:rsidRPr="00341C3F" w:rsidRDefault="00EF08DF" w:rsidP="00A90007">
      <w:pPr>
        <w:ind w:firstLine="284"/>
        <w:jc w:val="both"/>
        <w:rPr>
          <w:rStyle w:val="Char3"/>
          <w:rtl/>
        </w:rPr>
      </w:pPr>
      <w:r w:rsidRPr="00341C3F">
        <w:rPr>
          <w:rStyle w:val="Char3"/>
          <w:rtl/>
        </w:rPr>
        <w:t xml:space="preserve">س </w:t>
      </w:r>
      <w:r w:rsidRPr="00341C3F">
        <w:rPr>
          <w:rStyle w:val="Char3"/>
          <w:rFonts w:hint="cs"/>
          <w:rtl/>
        </w:rPr>
        <w:t>4</w:t>
      </w:r>
      <w:r w:rsidRPr="00341C3F">
        <w:rPr>
          <w:rStyle w:val="Char3"/>
          <w:rtl/>
        </w:rPr>
        <w:t xml:space="preserve"> </w:t>
      </w:r>
      <w:r w:rsidRPr="004D6685">
        <w:rPr>
          <w:rStyle w:val="Char3"/>
          <w:rFonts w:hint="cs"/>
          <w:rtl/>
        </w:rPr>
        <w:t>–</w:t>
      </w:r>
      <w:r w:rsidRPr="00341C3F">
        <w:rPr>
          <w:rStyle w:val="Char3"/>
          <w:rFonts w:hint="cs"/>
          <w:rtl/>
        </w:rPr>
        <w:t xml:space="preserve"> آیا ک</w:t>
      </w:r>
      <w:r w:rsidRPr="00341C3F">
        <w:rPr>
          <w:rStyle w:val="Char3"/>
          <w:rtl/>
        </w:rPr>
        <w:t xml:space="preserve">سی از علمای شیعه گفته جبرئیل در نازل کردن وحی اشتباه کرده است؟ </w:t>
      </w:r>
    </w:p>
    <w:p w:rsidR="00EF08DF" w:rsidRPr="00341C3F" w:rsidRDefault="00EF08DF" w:rsidP="00A90007">
      <w:pPr>
        <w:ind w:firstLine="284"/>
        <w:jc w:val="both"/>
        <w:rPr>
          <w:rStyle w:val="Char3"/>
          <w:rtl/>
        </w:rPr>
      </w:pPr>
      <w:r w:rsidRPr="00341C3F">
        <w:rPr>
          <w:rStyle w:val="Char3"/>
          <w:rtl/>
        </w:rPr>
        <w:t xml:space="preserve">ج </w:t>
      </w:r>
      <w:r w:rsidRPr="004D6685">
        <w:rPr>
          <w:rStyle w:val="Char3"/>
          <w:rFonts w:hint="cs"/>
          <w:rtl/>
        </w:rPr>
        <w:t>–</w:t>
      </w:r>
      <w:r w:rsidRPr="00341C3F">
        <w:rPr>
          <w:rStyle w:val="Char3"/>
          <w:rFonts w:hint="cs"/>
          <w:rtl/>
        </w:rPr>
        <w:t xml:space="preserve"> بله، غرابیه </w:t>
      </w:r>
      <w:r w:rsidRPr="00341C3F">
        <w:rPr>
          <w:rStyle w:val="Char3"/>
          <w:rtl/>
        </w:rPr>
        <w:t>که یکی از فرقه</w:t>
      </w:r>
      <w:r w:rsidR="00D97CCE">
        <w:rPr>
          <w:rStyle w:val="Char3"/>
          <w:rtl/>
        </w:rPr>
        <w:t>‌های</w:t>
      </w:r>
      <w:r w:rsidRPr="00341C3F">
        <w:rPr>
          <w:rStyle w:val="Char3"/>
          <w:rtl/>
        </w:rPr>
        <w:t xml:space="preserve"> مذهب شیعه است می</w:t>
      </w:r>
      <w:r w:rsidRPr="00341C3F">
        <w:rPr>
          <w:rStyle w:val="Char3"/>
          <w:rFonts w:hint="cs"/>
          <w:rtl/>
        </w:rPr>
        <w:softHyphen/>
      </w:r>
      <w:r w:rsidRPr="00341C3F">
        <w:rPr>
          <w:rStyle w:val="Char3"/>
          <w:rtl/>
        </w:rPr>
        <w:t>گویند: محمّد</w:t>
      </w:r>
      <w:r w:rsidR="001A3D93" w:rsidRPr="00341C3F">
        <w:rPr>
          <w:rFonts w:cs="CTraditional Arabic"/>
          <w:color w:val="000000"/>
          <w:rtl/>
        </w:rPr>
        <w:t>ص</w:t>
      </w:r>
      <w:r w:rsidRPr="00341C3F">
        <w:rPr>
          <w:rStyle w:val="Char3"/>
          <w:rtl/>
        </w:rPr>
        <w:t xml:space="preserve"> به عل</w:t>
      </w:r>
      <w:r w:rsidRPr="00341C3F">
        <w:rPr>
          <w:rStyle w:val="Char3"/>
          <w:rFonts w:hint="cs"/>
          <w:rtl/>
        </w:rPr>
        <w:t>ی</w:t>
      </w:r>
      <w:r w:rsidR="00D064CA" w:rsidRPr="00D064CA">
        <w:rPr>
          <w:rStyle w:val="Char3"/>
          <w:rFonts w:cs="CTraditional Arabic"/>
          <w:rtl/>
        </w:rPr>
        <w:t xml:space="preserve">س </w:t>
      </w:r>
      <w:r w:rsidRPr="00341C3F">
        <w:rPr>
          <w:rStyle w:val="Char3"/>
          <w:rtl/>
        </w:rPr>
        <w:t>از یک کلاغ با کلاغ دیگر بیشتر شباهت داشت و خداوند جبرئیل را با وحی فرستاد تا بر علی</w:t>
      </w:r>
      <w:r w:rsidR="00D064CA" w:rsidRPr="00D064CA">
        <w:rPr>
          <w:rStyle w:val="Char3"/>
          <w:rFonts w:cs="CTraditional Arabic"/>
          <w:rtl/>
        </w:rPr>
        <w:t xml:space="preserve">س </w:t>
      </w:r>
      <w:r w:rsidRPr="00341C3F">
        <w:rPr>
          <w:rStyle w:val="Char3"/>
          <w:rtl/>
        </w:rPr>
        <w:t>عنه نازل کند</w:t>
      </w:r>
      <w:r w:rsidRPr="00341C3F">
        <w:rPr>
          <w:rStyle w:val="Char3"/>
          <w:rFonts w:hint="cs"/>
          <w:rtl/>
        </w:rPr>
        <w:t>،</w:t>
      </w:r>
      <w:r w:rsidRPr="00341C3F">
        <w:rPr>
          <w:rStyle w:val="Char3"/>
          <w:rtl/>
        </w:rPr>
        <w:t xml:space="preserve"> اما جبرئیل اشتباه کرد و وحی را بر محمّد</w:t>
      </w:r>
      <w:r w:rsidR="001A3D93" w:rsidRPr="00341C3F">
        <w:rPr>
          <w:rFonts w:cs="CTraditional Arabic"/>
          <w:color w:val="000000"/>
          <w:rtl/>
        </w:rPr>
        <w:t>ص</w:t>
      </w:r>
      <w:r w:rsidRPr="00341C3F">
        <w:rPr>
          <w:rStyle w:val="Char3"/>
          <w:rtl/>
        </w:rPr>
        <w:t xml:space="preserve"> نازل کرد</w:t>
      </w:r>
      <w:r w:rsidRPr="00103B90">
        <w:rPr>
          <w:rStyle w:val="Char3"/>
          <w:vertAlign w:val="superscript"/>
          <w:rtl/>
        </w:rPr>
        <w:footnoteReference w:id="27"/>
      </w:r>
      <w:r w:rsidR="005B0D9B"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 xml:space="preserve">توضیح مهم: </w:t>
      </w:r>
    </w:p>
    <w:p w:rsidR="00EF08DF" w:rsidRPr="00341C3F" w:rsidRDefault="00EF08DF" w:rsidP="00A90007">
      <w:pPr>
        <w:ind w:firstLine="284"/>
        <w:jc w:val="both"/>
        <w:rPr>
          <w:rStyle w:val="Char3"/>
          <w:rtl/>
        </w:rPr>
      </w:pPr>
      <w:r w:rsidRPr="00341C3F">
        <w:rPr>
          <w:rStyle w:val="Char3"/>
          <w:rtl/>
        </w:rPr>
        <w:t xml:space="preserve">آیا این </w:t>
      </w:r>
      <w:r w:rsidRPr="00341C3F">
        <w:rPr>
          <w:rStyle w:val="Char3"/>
          <w:rFonts w:hint="cs"/>
          <w:rtl/>
        </w:rPr>
        <w:t>مقوله</w:t>
      </w:r>
      <w:r w:rsidRPr="00341C3F">
        <w:rPr>
          <w:rStyle w:val="Char3"/>
          <w:rtl/>
        </w:rPr>
        <w:softHyphen/>
      </w:r>
      <w:r w:rsidRPr="00341C3F">
        <w:rPr>
          <w:rStyle w:val="Char3"/>
          <w:rFonts w:hint="cs"/>
          <w:rtl/>
        </w:rPr>
        <w:t>ی غرابیه فرق دارد با مقوله</w:t>
      </w:r>
      <w:r w:rsidRPr="00341C3F">
        <w:rPr>
          <w:rStyle w:val="Char3"/>
          <w:rFonts w:hint="cs"/>
          <w:rtl/>
        </w:rPr>
        <w:softHyphen/>
        <w:t>ی بزرگان اثنی عشریه فرق دارد که کلینی روایت می</w:t>
      </w:r>
      <w:r w:rsidRPr="00341C3F">
        <w:rPr>
          <w:rStyle w:val="Char3"/>
          <w:rFonts w:hint="cs"/>
          <w:rtl/>
        </w:rPr>
        <w:softHyphen/>
        <w:t xml:space="preserve">کند: مردی از ابوجعفر سؤال کرد: </w:t>
      </w:r>
      <w:r w:rsidRPr="00341C3F">
        <w:rPr>
          <w:rFonts w:cs="Traditional Arabic" w:hint="cs"/>
          <w:color w:val="000000"/>
          <w:rtl/>
        </w:rPr>
        <w:t>«</w:t>
      </w:r>
      <w:r w:rsidRPr="00341C3F">
        <w:rPr>
          <w:rStyle w:val="Char3"/>
          <w:rFonts w:hint="cs"/>
          <w:rtl/>
        </w:rPr>
        <w:t>آیا قرآن برای</w:t>
      </w:r>
      <w:r w:rsidR="00E64C61" w:rsidRPr="00341C3F">
        <w:rPr>
          <w:rStyle w:val="Char3"/>
          <w:rFonts w:hint="cs"/>
          <w:rtl/>
        </w:rPr>
        <w:t xml:space="preserve"> آن‌ها </w:t>
      </w:r>
      <w:r w:rsidRPr="00341C3F">
        <w:rPr>
          <w:rStyle w:val="Char3"/>
          <w:rFonts w:hint="cs"/>
          <w:rtl/>
        </w:rPr>
        <w:t>کافی نیست؟ گفت: البته اگر مفسّری داشته باشد.گفت: منظورت تفسیری است که رسول خدا</w:t>
      </w:r>
      <w:r w:rsidR="001A3D93" w:rsidRPr="00341C3F">
        <w:rPr>
          <w:rFonts w:cs="CTraditional Arabic" w:hint="cs"/>
          <w:color w:val="000000"/>
          <w:rtl/>
        </w:rPr>
        <w:t>ص</w:t>
      </w:r>
      <w:r w:rsidRPr="00341C3F">
        <w:rPr>
          <w:rStyle w:val="Char3"/>
          <w:rFonts w:hint="cs"/>
          <w:rtl/>
        </w:rPr>
        <w:t xml:space="preserve"> از قرآن کرده؟ گفت: بله، تفسیری که تنها برای یک مرد بیان کرده که شأن و جایگاه او همه امّت است و او کسی جز علی</w:t>
      </w:r>
      <w:r w:rsidR="004D6685">
        <w:rPr>
          <w:rStyle w:val="Char3"/>
          <w:rFonts w:cs="CTraditional Arabic" w:hint="cs"/>
          <w:rtl/>
        </w:rPr>
        <w:t>÷</w:t>
      </w:r>
      <w:r w:rsidR="004D6685">
        <w:rPr>
          <w:rStyle w:val="Char3"/>
          <w:rFonts w:cs="CTraditional Arabic"/>
        </w:rPr>
        <w:t xml:space="preserve"> </w:t>
      </w:r>
      <w:r w:rsidRPr="00341C3F">
        <w:rPr>
          <w:rStyle w:val="Char3"/>
          <w:rFonts w:hint="cs"/>
          <w:rtl/>
        </w:rPr>
        <w:t>نیست</w:t>
      </w:r>
      <w:r w:rsidRPr="00341C3F">
        <w:rPr>
          <w:rFonts w:cs="Traditional Arabic" w:hint="cs"/>
          <w:color w:val="000000"/>
          <w:rtl/>
        </w:rPr>
        <w:t>»</w:t>
      </w:r>
      <w:r w:rsidRPr="00103B90">
        <w:rPr>
          <w:rStyle w:val="Char3"/>
          <w:vertAlign w:val="superscript"/>
          <w:rtl/>
        </w:rPr>
        <w:footnoteReference w:id="28"/>
      </w:r>
      <w:r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بنابراین علمای شیعه قرآن را قرآن ساکت</w:t>
      </w:r>
      <w:r w:rsidRPr="00341C3F">
        <w:rPr>
          <w:rStyle w:val="Char3"/>
          <w:rFonts w:hint="cs"/>
          <w:rtl/>
        </w:rPr>
        <w:t>،</w:t>
      </w:r>
      <w:r w:rsidRPr="00341C3F">
        <w:rPr>
          <w:rStyle w:val="Char3"/>
          <w:rtl/>
        </w:rPr>
        <w:t xml:space="preserve"> و امام را قرآن ناطق و گوینده نامیده</w:t>
      </w:r>
      <w:r w:rsidRPr="00341C3F">
        <w:rPr>
          <w:rStyle w:val="Char3"/>
          <w:rFonts w:hint="cs"/>
          <w:rtl/>
        </w:rPr>
        <w:softHyphen/>
      </w:r>
      <w:r w:rsidRPr="00341C3F">
        <w:rPr>
          <w:rStyle w:val="Char3"/>
          <w:rtl/>
        </w:rPr>
        <w:t>اند</w:t>
      </w:r>
      <w:r w:rsidRPr="00341C3F">
        <w:rPr>
          <w:rStyle w:val="Char3"/>
          <w:rFonts w:hint="cs"/>
          <w:rtl/>
        </w:rPr>
        <w:t xml:space="preserve">. </w:t>
      </w:r>
      <w:r w:rsidRPr="00341C3F">
        <w:rPr>
          <w:rStyle w:val="Char3"/>
          <w:rtl/>
        </w:rPr>
        <w:t>علمایشان روایت کرده</w:t>
      </w:r>
      <w:r w:rsidR="00CF2041">
        <w:rPr>
          <w:rStyle w:val="Char3"/>
          <w:rtl/>
        </w:rPr>
        <w:t xml:space="preserve">‌اند </w:t>
      </w:r>
      <w:r w:rsidRPr="00341C3F">
        <w:rPr>
          <w:rStyle w:val="Char3"/>
          <w:rtl/>
        </w:rPr>
        <w:t>که علی</w:t>
      </w:r>
      <w:r w:rsidR="00D064CA" w:rsidRPr="00D064CA">
        <w:rPr>
          <w:rStyle w:val="Char3"/>
          <w:rFonts w:cs="CTraditional Arabic"/>
          <w:rtl/>
        </w:rPr>
        <w:t xml:space="preserve">س </w:t>
      </w:r>
      <w:r w:rsidRPr="00341C3F">
        <w:rPr>
          <w:rStyle w:val="Char3"/>
          <w:rFonts w:hint="cs"/>
          <w:rtl/>
        </w:rPr>
        <w:t>(که از این تهمت</w:t>
      </w:r>
      <w:r w:rsidR="004D6685">
        <w:rPr>
          <w:rStyle w:val="Char3"/>
          <w:rFonts w:hint="eastAsia"/>
          <w:rtl/>
        </w:rPr>
        <w:t>‌</w:t>
      </w:r>
      <w:r w:rsidRPr="00341C3F">
        <w:rPr>
          <w:rStyle w:val="Char3"/>
          <w:rFonts w:hint="cs"/>
          <w:rtl/>
        </w:rPr>
        <w:t>ها مبراست)</w:t>
      </w:r>
      <w:r w:rsidRPr="00341C3F">
        <w:rPr>
          <w:rStyle w:val="Char3"/>
          <w:rtl/>
        </w:rPr>
        <w:t>گفته است</w:t>
      </w:r>
      <w:r w:rsidRPr="00341C3F">
        <w:rPr>
          <w:rStyle w:val="Char3"/>
          <w:rFonts w:hint="cs"/>
          <w:rtl/>
        </w:rPr>
        <w:t xml:space="preserve">: </w:t>
      </w:r>
      <w:r w:rsidRPr="00341C3F">
        <w:rPr>
          <w:rFonts w:cs="Traditional Arabic" w:hint="cs"/>
          <w:color w:val="000000"/>
          <w:rtl/>
        </w:rPr>
        <w:t>«</w:t>
      </w:r>
      <w:r w:rsidRPr="00341C3F">
        <w:rPr>
          <w:rStyle w:val="Char3"/>
          <w:rtl/>
        </w:rPr>
        <w:t>این کتاب ساکت خداوند است و من کتاب گویا وناطق خدا هستم</w:t>
      </w:r>
      <w:r w:rsidRPr="00341C3F">
        <w:rPr>
          <w:rFonts w:cs="Traditional Arabic" w:hint="cs"/>
          <w:color w:val="000000"/>
          <w:rtl/>
        </w:rPr>
        <w:t>»</w:t>
      </w:r>
      <w:r w:rsidRPr="00103B90">
        <w:rPr>
          <w:rStyle w:val="Char3"/>
          <w:vertAlign w:val="superscript"/>
          <w:rtl/>
        </w:rPr>
        <w:footnoteReference w:id="29"/>
      </w:r>
      <w:r w:rsidR="00E821FC" w:rsidRPr="00341C3F">
        <w:rPr>
          <w:rStyle w:val="Char3"/>
          <w:rFonts w:hint="cs"/>
          <w:rtl/>
        </w:rPr>
        <w:t>.</w:t>
      </w:r>
    </w:p>
    <w:p w:rsidR="00EF08DF" w:rsidRPr="00341C3F" w:rsidRDefault="00EF08DF" w:rsidP="00A90007">
      <w:pPr>
        <w:ind w:firstLine="284"/>
        <w:jc w:val="both"/>
        <w:rPr>
          <w:rFonts w:cs="QCF_BSML"/>
          <w:color w:val="000000"/>
          <w:sz w:val="32"/>
          <w:szCs w:val="32"/>
          <w:rtl/>
        </w:rPr>
      </w:pPr>
      <w:r w:rsidRPr="00341C3F">
        <w:rPr>
          <w:rStyle w:val="Char3"/>
          <w:rFonts w:hint="cs"/>
          <w:rtl/>
        </w:rPr>
        <w:t>و عالم بزرگ شیعه عیاشی(</w:t>
      </w:r>
      <w:r w:rsidRPr="004D6685">
        <w:rPr>
          <w:rStyle w:val="Char3"/>
          <w:rFonts w:hint="cs"/>
          <w:rtl/>
        </w:rPr>
        <w:t>متوفای320</w:t>
      </w:r>
      <w:r w:rsidR="004D6685" w:rsidRPr="004D6685">
        <w:rPr>
          <w:rStyle w:val="Char3"/>
          <w:rFonts w:hint="cs"/>
          <w:rtl/>
        </w:rPr>
        <w:t>هـ</w:t>
      </w:r>
      <w:r w:rsidRPr="00341C3F">
        <w:rPr>
          <w:rStyle w:val="Char3"/>
          <w:rFonts w:hint="cs"/>
          <w:rtl/>
        </w:rPr>
        <w:t>) روایت</w:t>
      </w:r>
      <w:r w:rsidR="005B0D9B" w:rsidRPr="00341C3F">
        <w:rPr>
          <w:rStyle w:val="Char3"/>
          <w:rFonts w:hint="cs"/>
          <w:rtl/>
        </w:rPr>
        <w:t xml:space="preserve"> کرده که در مورد این آیه آیه می</w:t>
      </w:r>
      <w:r w:rsidR="005B0D9B" w:rsidRPr="00341C3F">
        <w:rPr>
          <w:rStyle w:val="Char3"/>
          <w:rFonts w:hint="eastAsia"/>
          <w:rtl/>
        </w:rPr>
        <w:t>‌</w:t>
      </w:r>
      <w:r w:rsidRPr="00341C3F">
        <w:rPr>
          <w:rStyle w:val="Char3"/>
          <w:rFonts w:hint="cs"/>
          <w:rtl/>
        </w:rPr>
        <w:t>فرماید:</w:t>
      </w:r>
    </w:p>
    <w:p w:rsidR="004D6685" w:rsidRPr="004D6685" w:rsidRDefault="004D6685" w:rsidP="00A90007">
      <w:pPr>
        <w:ind w:firstLine="284"/>
        <w:jc w:val="both"/>
        <w:rPr>
          <w:rStyle w:val="Char3"/>
          <w:rFonts w:cs="Arial"/>
          <w:color w:val="000000"/>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فَ</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لَّذِينَ</w:t>
      </w:r>
      <w:r>
        <w:rPr>
          <w:rStyle w:val="Char3"/>
          <w:rFonts w:cs="KFGQPC Uthmanic Script HAFS"/>
          <w:color w:val="000000"/>
          <w:shd w:val="clear" w:color="auto" w:fill="FFFFFF"/>
          <w:rtl/>
        </w:rPr>
        <w:t xml:space="preserve"> ءَامَنُواْ بِهِ</w:t>
      </w:r>
      <w:r>
        <w:rPr>
          <w:rStyle w:val="Char3"/>
          <w:rFonts w:cs="KFGQPC Uthmanic Script HAFS" w:hint="cs"/>
          <w:color w:val="000000"/>
          <w:shd w:val="clear" w:color="auto" w:fill="FFFFFF"/>
          <w:rtl/>
        </w:rPr>
        <w:t>ۦ</w:t>
      </w:r>
      <w:r>
        <w:rPr>
          <w:rStyle w:val="Char3"/>
          <w:rFonts w:cs="KFGQPC Uthmanic Script HAFS"/>
          <w:color w:val="000000"/>
          <w:shd w:val="clear" w:color="auto" w:fill="FFFFFF"/>
          <w:rtl/>
        </w:rPr>
        <w:t xml:space="preserve"> وَعَزَّرُوهُ وَنَصَرُوهُ وَ</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تَّبَعُواْ</w:t>
      </w:r>
      <w:r>
        <w:rPr>
          <w:rStyle w:val="Char3"/>
          <w:rFonts w:cs="KFGQPC Uthmanic Script HAFS"/>
          <w:color w:val="000000"/>
          <w:shd w:val="clear" w:color="auto" w:fill="FFFFFF"/>
          <w:rtl/>
        </w:rPr>
        <w:t xml:space="preserve">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لنُّورَ</w:t>
      </w:r>
      <w:r>
        <w:rPr>
          <w:rStyle w:val="Char3"/>
          <w:rFonts w:cs="KFGQPC Uthmanic Script HAFS"/>
          <w:color w:val="000000"/>
          <w:shd w:val="clear" w:color="auto" w:fill="FFFFFF"/>
          <w:rtl/>
        </w:rPr>
        <w:t xml:space="preserve">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لَّذِيٓ</w:t>
      </w:r>
      <w:r>
        <w:rPr>
          <w:rStyle w:val="Char3"/>
          <w:rFonts w:cs="KFGQPC Uthmanic Script HAFS"/>
          <w:color w:val="000000"/>
          <w:shd w:val="clear" w:color="auto" w:fill="FFFFFF"/>
          <w:rtl/>
        </w:rPr>
        <w:t xml:space="preserve"> أُنزِلَ مَعَهُ</w:t>
      </w:r>
      <w:r>
        <w:rPr>
          <w:rStyle w:val="Char3"/>
          <w:rFonts w:cs="KFGQPC Uthmanic Script HAFS" w:hint="cs"/>
          <w:color w:val="000000"/>
          <w:shd w:val="clear" w:color="auto" w:fill="FFFFFF"/>
          <w:rtl/>
        </w:rPr>
        <w:t>ۥٓ</w:t>
      </w:r>
      <w:r>
        <w:rPr>
          <w:rStyle w:val="Char3"/>
          <w:rFonts w:cs="KFGQPC Uthmanic Script HAFS"/>
          <w:color w:val="000000"/>
          <w:shd w:val="clear" w:color="auto" w:fill="FFFFFF"/>
          <w:rtl/>
        </w:rPr>
        <w:t xml:space="preserve"> أُوْلَٰٓئِكَ هُمُ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لۡمُفۡلِحُونَ</w:t>
      </w:r>
      <w:r>
        <w:rPr>
          <w:rStyle w:val="Char3"/>
          <w:rFonts w:cs="KFGQPC Uthmanic Script HAFS"/>
          <w:color w:val="000000"/>
          <w:shd w:val="clear" w:color="auto" w:fill="FFFFFF"/>
          <w:rtl/>
        </w:rPr>
        <w:t>١٥٧</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4D6685">
        <w:rPr>
          <w:rStyle w:val="Char4"/>
          <w:rtl/>
        </w:rPr>
        <w:t>[الأعراف: 157]</w:t>
      </w:r>
      <w:r w:rsidRPr="004D6685">
        <w:rPr>
          <w:rStyle w:val="Char4"/>
          <w:rFonts w:hint="cs"/>
          <w:rtl/>
        </w:rPr>
        <w:t>.</w:t>
      </w:r>
    </w:p>
    <w:p w:rsidR="00EF08DF" w:rsidRPr="00341C3F" w:rsidRDefault="00EF08DF" w:rsidP="00A90007">
      <w:pPr>
        <w:ind w:firstLine="284"/>
        <w:jc w:val="both"/>
        <w:rPr>
          <w:rStyle w:val="Char3"/>
          <w:rtl/>
        </w:rPr>
      </w:pPr>
      <w:r w:rsidRPr="00341C3F">
        <w:rPr>
          <w:rStyle w:val="Char3"/>
          <w:rFonts w:hint="cs"/>
          <w:rtl/>
        </w:rPr>
        <w:t xml:space="preserve">(ادعا کرده که) ابو جعفر گفت: </w:t>
      </w:r>
      <w:r w:rsidRPr="00341C3F">
        <w:rPr>
          <w:rFonts w:cs="Traditional Arabic" w:hint="cs"/>
          <w:color w:val="000000"/>
          <w:rtl/>
        </w:rPr>
        <w:t>«</w:t>
      </w:r>
      <w:r w:rsidRPr="00341C3F">
        <w:rPr>
          <w:rStyle w:val="Char3"/>
          <w:rFonts w:hint="cs"/>
          <w:rtl/>
        </w:rPr>
        <w:t>منظور از نور در اینجا علی</w:t>
      </w:r>
      <w:r w:rsidR="004D6685">
        <w:rPr>
          <w:rStyle w:val="Char3"/>
          <w:rFonts w:cs="CTraditional Arabic" w:hint="cs"/>
          <w:rtl/>
        </w:rPr>
        <w:t>÷</w:t>
      </w:r>
      <w:r w:rsidRPr="00341C3F">
        <w:rPr>
          <w:rStyle w:val="Char3"/>
          <w:rFonts w:hint="cs"/>
          <w:rtl/>
        </w:rPr>
        <w:t xml:space="preserve"> است</w:t>
      </w:r>
      <w:r w:rsidRPr="00341C3F">
        <w:rPr>
          <w:rFonts w:cs="Traditional Arabic" w:hint="cs"/>
          <w:color w:val="000000"/>
          <w:rtl/>
        </w:rPr>
        <w:t>»</w:t>
      </w:r>
      <w:r w:rsidRPr="00103B90">
        <w:rPr>
          <w:rStyle w:val="Char3"/>
          <w:vertAlign w:val="superscript"/>
          <w:rtl/>
        </w:rPr>
        <w:footnoteReference w:id="30"/>
      </w:r>
      <w:r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تعارض:</w:t>
      </w:r>
    </w:p>
    <w:p w:rsidR="00EF08DF" w:rsidRPr="00341C3F" w:rsidRDefault="00EF08DF" w:rsidP="00A90007">
      <w:pPr>
        <w:ind w:firstLine="284"/>
        <w:jc w:val="both"/>
        <w:rPr>
          <w:rStyle w:val="Char3"/>
          <w:rtl/>
        </w:rPr>
      </w:pPr>
      <w:r w:rsidRPr="00341C3F">
        <w:rPr>
          <w:rStyle w:val="Char3"/>
          <w:rFonts w:hint="cs"/>
          <w:rtl/>
        </w:rPr>
        <w:t>کلینی از ابی خالد کابلی روایت کرده که گفت: «از ابوجعفر در مورد این آیه سؤال کردم که می</w:t>
      </w:r>
      <w:r w:rsidRPr="00341C3F">
        <w:rPr>
          <w:rStyle w:val="Char3"/>
          <w:rFonts w:hint="cs"/>
          <w:rtl/>
        </w:rPr>
        <w:softHyphen/>
        <w:t xml:space="preserve">فرماید: </w:t>
      </w:r>
    </w:p>
    <w:p w:rsidR="004D6685" w:rsidRPr="004D6685" w:rsidRDefault="004D6685" w:rsidP="00A90007">
      <w:pPr>
        <w:ind w:firstLine="284"/>
        <w:jc w:val="both"/>
        <w:rPr>
          <w:rStyle w:val="Char3"/>
          <w:rFonts w:cs="Arial"/>
          <w:color w:val="000000"/>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فَ‍َٔامِنُواْ بِ</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وَرَسُولِهِ</w:t>
      </w:r>
      <w:r>
        <w:rPr>
          <w:rStyle w:val="Char3"/>
          <w:rFonts w:cs="KFGQPC Uthmanic Script HAFS" w:hint="cs"/>
          <w:color w:val="000000"/>
          <w:shd w:val="clear" w:color="auto" w:fill="FFFFFF"/>
          <w:rtl/>
        </w:rPr>
        <w:t>ۦ</w:t>
      </w:r>
      <w:r>
        <w:rPr>
          <w:rStyle w:val="Char3"/>
          <w:rFonts w:cs="KFGQPC Uthmanic Script HAFS"/>
          <w:color w:val="000000"/>
          <w:shd w:val="clear" w:color="auto" w:fill="FFFFFF"/>
          <w:rtl/>
        </w:rPr>
        <w:t xml:space="preserve"> وَ</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لنُّورِ</w:t>
      </w:r>
      <w:r>
        <w:rPr>
          <w:rStyle w:val="Char3"/>
          <w:rFonts w:cs="KFGQPC Uthmanic Script HAFS"/>
          <w:color w:val="000000"/>
          <w:shd w:val="clear" w:color="auto" w:fill="FFFFFF"/>
          <w:rtl/>
        </w:rPr>
        <w:t xml:space="preserve">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لَّذِيٓ</w:t>
      </w:r>
      <w:r>
        <w:rPr>
          <w:rStyle w:val="Char3"/>
          <w:rFonts w:cs="KFGQPC Uthmanic Script HAFS"/>
          <w:color w:val="000000"/>
          <w:shd w:val="clear" w:color="auto" w:fill="FFFFFF"/>
          <w:rtl/>
        </w:rPr>
        <w:t xml:space="preserve"> أَنزَلۡنَاۚ وَ</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بِمَا تَعۡمَلُونَ خَبِيرٞ٨</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4D6685">
        <w:rPr>
          <w:rStyle w:val="Char4"/>
          <w:rtl/>
        </w:rPr>
        <w:t>[التغابن: 8]</w:t>
      </w:r>
      <w:r w:rsidRPr="004D6685">
        <w:rPr>
          <w:rStyle w:val="Char4"/>
          <w:rFonts w:hint="cs"/>
          <w:rtl/>
        </w:rPr>
        <w:t>.</w:t>
      </w:r>
    </w:p>
    <w:p w:rsidR="00EF08DF" w:rsidRPr="00341C3F" w:rsidRDefault="00E821FC" w:rsidP="00A90007">
      <w:pPr>
        <w:ind w:firstLine="284"/>
        <w:jc w:val="both"/>
        <w:rPr>
          <w:rStyle w:val="Char3"/>
          <w:rtl/>
        </w:rPr>
      </w:pPr>
      <w:r w:rsidRPr="00341C3F">
        <w:rPr>
          <w:rStyle w:val="Char3"/>
          <w:rFonts w:hint="cs"/>
          <w:rtl/>
        </w:rPr>
        <w:t>در پاسخ گفت: «</w:t>
      </w:r>
      <w:r w:rsidR="00EF08DF" w:rsidRPr="00341C3F">
        <w:rPr>
          <w:rStyle w:val="Char3"/>
          <w:rFonts w:hint="cs"/>
          <w:rtl/>
        </w:rPr>
        <w:t>ای ابوخالد سوگند به خدا «نور» ائمه آل محمّد</w:t>
      </w:r>
      <w:r w:rsidR="001A3D93" w:rsidRPr="00341C3F">
        <w:rPr>
          <w:rFonts w:cs="CTraditional Arabic" w:hint="cs"/>
          <w:color w:val="000000"/>
          <w:rtl/>
        </w:rPr>
        <w:t>ص</w:t>
      </w:r>
      <w:r w:rsidR="00EF08DF" w:rsidRPr="00341C3F">
        <w:rPr>
          <w:rStyle w:val="Char3"/>
          <w:rFonts w:hint="cs"/>
          <w:rtl/>
        </w:rPr>
        <w:t xml:space="preserve"> هستند که تا قیامت یکی پس از دیگری می</w:t>
      </w:r>
      <w:r w:rsidR="00EF08DF" w:rsidRPr="00341C3F">
        <w:rPr>
          <w:rStyle w:val="Char3"/>
          <w:rFonts w:hint="cs"/>
          <w:rtl/>
        </w:rPr>
        <w:softHyphen/>
        <w:t>آیند، و به خدا</w:t>
      </w:r>
      <w:r w:rsidR="00E64C61" w:rsidRPr="00341C3F">
        <w:rPr>
          <w:rStyle w:val="Char3"/>
          <w:rFonts w:hint="cs"/>
          <w:rtl/>
        </w:rPr>
        <w:t xml:space="preserve"> آن‌ها </w:t>
      </w:r>
      <w:r w:rsidR="00EF08DF" w:rsidRPr="00341C3F">
        <w:rPr>
          <w:rStyle w:val="Char3"/>
          <w:rFonts w:hint="cs"/>
          <w:rtl/>
        </w:rPr>
        <w:t>آن نور هستند که خدا نازل فرمود...»</w:t>
      </w:r>
      <w:r w:rsidR="00EF08DF" w:rsidRPr="00103B90">
        <w:rPr>
          <w:rStyle w:val="Char3"/>
          <w:vertAlign w:val="superscript"/>
          <w:rtl/>
        </w:rPr>
        <w:footnoteReference w:id="31"/>
      </w:r>
      <w:r w:rsidR="00EF08DF"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 xml:space="preserve">توضیح: </w:t>
      </w:r>
    </w:p>
    <w:p w:rsidR="00EF08DF" w:rsidRPr="00341C3F" w:rsidRDefault="00EF08DF" w:rsidP="00A90007">
      <w:pPr>
        <w:ind w:firstLine="284"/>
        <w:jc w:val="both"/>
        <w:rPr>
          <w:rFonts w:cs="QCF_BSML"/>
          <w:color w:val="000000"/>
          <w:sz w:val="32"/>
          <w:szCs w:val="32"/>
          <w:rtl/>
        </w:rPr>
      </w:pPr>
      <w:r w:rsidRPr="00341C3F">
        <w:rPr>
          <w:rStyle w:val="Char3"/>
          <w:rtl/>
        </w:rPr>
        <w:t>دوازده امامی</w:t>
      </w:r>
      <w:r w:rsidR="00573719">
        <w:rPr>
          <w:rStyle w:val="Char3"/>
          <w:rtl/>
        </w:rPr>
        <w:t xml:space="preserve">‌ها </w:t>
      </w:r>
      <w:r w:rsidRPr="00341C3F">
        <w:rPr>
          <w:rStyle w:val="Char3"/>
          <w:rtl/>
        </w:rPr>
        <w:t xml:space="preserve">بدون اینکه ادعا کنند که جبرئیل اشتباه کرده </w:t>
      </w:r>
      <w:r w:rsidRPr="00341C3F">
        <w:rPr>
          <w:rStyle w:val="Char3"/>
          <w:rFonts w:hint="cs"/>
          <w:rtl/>
        </w:rPr>
        <w:t>ادعا کرده</w:t>
      </w:r>
      <w:r w:rsidR="00CF2041">
        <w:rPr>
          <w:rStyle w:val="Char3"/>
          <w:rFonts w:hint="cs"/>
          <w:rtl/>
        </w:rPr>
        <w:t xml:space="preserve">‌اند </w:t>
      </w:r>
      <w:r w:rsidRPr="00341C3F">
        <w:rPr>
          <w:rStyle w:val="Char3"/>
          <w:rFonts w:hint="cs"/>
          <w:rtl/>
        </w:rPr>
        <w:t xml:space="preserve">که </w:t>
      </w:r>
      <w:r w:rsidRPr="00341C3F">
        <w:rPr>
          <w:rStyle w:val="Char3"/>
          <w:rtl/>
        </w:rPr>
        <w:t>علی</w:t>
      </w:r>
      <w:r w:rsidR="00D064CA" w:rsidRPr="00D064CA">
        <w:rPr>
          <w:rStyle w:val="Char3"/>
          <w:rFonts w:cs="CTraditional Arabic"/>
          <w:rtl/>
        </w:rPr>
        <w:t xml:space="preserve">س </w:t>
      </w:r>
      <w:r w:rsidRPr="00341C3F">
        <w:rPr>
          <w:rStyle w:val="Char3"/>
          <w:rFonts w:hint="cs"/>
          <w:rtl/>
        </w:rPr>
        <w:t xml:space="preserve">دارای حق رسالت است و ادعا </w:t>
      </w:r>
      <w:r w:rsidRPr="00341C3F">
        <w:rPr>
          <w:rStyle w:val="Char3"/>
          <w:rtl/>
        </w:rPr>
        <w:t>کرده</w:t>
      </w:r>
      <w:r w:rsidR="00CF2041">
        <w:rPr>
          <w:rStyle w:val="Char3"/>
          <w:rtl/>
        </w:rPr>
        <w:t xml:space="preserve">‌اند </w:t>
      </w:r>
      <w:r w:rsidRPr="00341C3F">
        <w:rPr>
          <w:rStyle w:val="Char3"/>
          <w:rtl/>
        </w:rPr>
        <w:t xml:space="preserve">که </w:t>
      </w:r>
      <w:r w:rsidRPr="00341C3F">
        <w:rPr>
          <w:rStyle w:val="Char3"/>
          <w:rFonts w:hint="cs"/>
          <w:rtl/>
        </w:rPr>
        <w:t>وظیفه</w:t>
      </w:r>
      <w:r w:rsidRPr="00341C3F">
        <w:rPr>
          <w:rStyle w:val="Char3"/>
          <w:rFonts w:hint="cs"/>
          <w:rtl/>
        </w:rPr>
        <w:softHyphen/>
        <w:t xml:space="preserve">ی </w:t>
      </w:r>
      <w:r w:rsidRPr="00341C3F">
        <w:rPr>
          <w:rStyle w:val="Char3"/>
          <w:rtl/>
        </w:rPr>
        <w:t>پیامبر</w:t>
      </w:r>
      <w:r w:rsidR="001A3D93" w:rsidRPr="00341C3F">
        <w:rPr>
          <w:rFonts w:cs="CTraditional Arabic"/>
          <w:color w:val="000000"/>
          <w:rtl/>
        </w:rPr>
        <w:t>ص</w:t>
      </w:r>
      <w:r w:rsidRPr="00341C3F">
        <w:rPr>
          <w:rStyle w:val="Char3"/>
          <w:rtl/>
        </w:rPr>
        <w:t xml:space="preserve"> فقط معرفی علی بوده است!</w:t>
      </w:r>
      <w:r w:rsidRPr="00341C3F">
        <w:rPr>
          <w:rStyle w:val="Char3"/>
          <w:rFonts w:hint="cs"/>
          <w:rtl/>
        </w:rPr>
        <w:t xml:space="preserve">. </w:t>
      </w:r>
      <w:r w:rsidRPr="00341C3F">
        <w:rPr>
          <w:rStyle w:val="Char3"/>
          <w:rtl/>
        </w:rPr>
        <w:t>و می</w:t>
      </w:r>
      <w:r w:rsidRPr="00341C3F">
        <w:rPr>
          <w:rStyle w:val="Char3"/>
          <w:rFonts w:hint="cs"/>
          <w:rtl/>
        </w:rPr>
        <w:softHyphen/>
      </w:r>
      <w:r w:rsidRPr="00341C3F">
        <w:rPr>
          <w:rStyle w:val="Char3"/>
          <w:rtl/>
        </w:rPr>
        <w:t>گویند وظیفه</w:t>
      </w:r>
      <w:r w:rsidRPr="00341C3F">
        <w:rPr>
          <w:rStyle w:val="Char3"/>
          <w:rFonts w:hint="cs"/>
          <w:rtl/>
        </w:rPr>
        <w:softHyphen/>
        <w:t>ی</w:t>
      </w:r>
      <w:r w:rsidRPr="00341C3F">
        <w:rPr>
          <w:rStyle w:val="Char3"/>
          <w:rtl/>
        </w:rPr>
        <w:t xml:space="preserve"> پیامبر</w:t>
      </w:r>
      <w:r w:rsidR="001A3D93" w:rsidRPr="00341C3F">
        <w:rPr>
          <w:rFonts w:cs="CTraditional Arabic"/>
          <w:color w:val="000000"/>
          <w:rtl/>
        </w:rPr>
        <w:t>ص</w:t>
      </w:r>
      <w:r w:rsidRPr="00341C3F">
        <w:rPr>
          <w:rStyle w:val="Char3"/>
          <w:rtl/>
        </w:rPr>
        <w:t xml:space="preserve"> این بوده که قر</w:t>
      </w:r>
      <w:r w:rsidRPr="00341C3F">
        <w:rPr>
          <w:rStyle w:val="Char3"/>
          <w:rFonts w:hint="cs"/>
          <w:rtl/>
        </w:rPr>
        <w:t>آ</w:t>
      </w:r>
      <w:r w:rsidRPr="00341C3F">
        <w:rPr>
          <w:rStyle w:val="Char3"/>
          <w:rtl/>
        </w:rPr>
        <w:t>ن را فقط برای علی بیان کند</w:t>
      </w:r>
      <w:r w:rsidRPr="00341C3F">
        <w:rPr>
          <w:rStyle w:val="Char3"/>
          <w:rFonts w:hint="cs"/>
          <w:rtl/>
        </w:rPr>
        <w:t>،</w:t>
      </w:r>
      <w:r w:rsidRPr="00341C3F">
        <w:rPr>
          <w:rStyle w:val="Char3"/>
          <w:rtl/>
        </w:rPr>
        <w:t>حال آنکه خداوند</w:t>
      </w:r>
      <w:r w:rsidR="00D97CCE">
        <w:rPr>
          <w:rStyle w:val="Char3"/>
          <w:rtl/>
        </w:rPr>
        <w:t xml:space="preserve"> می‌</w:t>
      </w:r>
      <w:r w:rsidRPr="00341C3F">
        <w:rPr>
          <w:rStyle w:val="Char3"/>
          <w:rtl/>
        </w:rPr>
        <w:t>فرمای</w:t>
      </w:r>
      <w:r w:rsidRPr="00341C3F">
        <w:rPr>
          <w:rStyle w:val="Char3"/>
          <w:rFonts w:hint="cs"/>
          <w:rtl/>
        </w:rPr>
        <w:t>د</w:t>
      </w:r>
      <w:r w:rsidRPr="00341C3F">
        <w:rPr>
          <w:rStyle w:val="Char3"/>
          <w:rtl/>
        </w:rPr>
        <w:t>:</w:t>
      </w:r>
      <w:r w:rsidRPr="00341C3F">
        <w:rPr>
          <w:rFonts w:cs="QCF_BSML"/>
          <w:color w:val="000000"/>
          <w:sz w:val="32"/>
          <w:szCs w:val="32"/>
          <w:rtl/>
        </w:rPr>
        <w:t xml:space="preserve"> </w:t>
      </w:r>
    </w:p>
    <w:p w:rsidR="004D6685" w:rsidRPr="004D6685" w:rsidRDefault="00EF08DF" w:rsidP="00A90007">
      <w:pPr>
        <w:ind w:firstLine="284"/>
        <w:jc w:val="both"/>
        <w:rPr>
          <w:rStyle w:val="Char3"/>
          <w:rFonts w:cs="Arial"/>
          <w:color w:val="000000"/>
          <w:szCs w:val="24"/>
          <w:rtl/>
        </w:rPr>
      </w:pPr>
      <w:r w:rsidRPr="00341C3F">
        <w:rPr>
          <w:rStyle w:val="Char3"/>
          <w:rtl/>
        </w:rPr>
        <w:t xml:space="preserve"> </w:t>
      </w:r>
      <w:r w:rsidR="004D6685">
        <w:rPr>
          <w:rStyle w:val="Char3"/>
          <w:rFonts w:cs="Traditional Arabic"/>
          <w:color w:val="000000"/>
          <w:shd w:val="clear" w:color="auto" w:fill="FFFFFF"/>
          <w:rtl/>
        </w:rPr>
        <w:t>﴿</w:t>
      </w:r>
      <w:r w:rsidR="004D6685">
        <w:rPr>
          <w:rStyle w:val="Char3"/>
          <w:rFonts w:cs="KFGQPC Uthmanic Script HAFS"/>
          <w:color w:val="000000"/>
          <w:shd w:val="clear" w:color="auto" w:fill="FFFFFF"/>
          <w:rtl/>
        </w:rPr>
        <w:t>بِ</w:t>
      </w:r>
      <w:r w:rsidR="004D6685">
        <w:rPr>
          <w:rStyle w:val="Char3"/>
          <w:rFonts w:cs="KFGQPC Uthmanic Script HAFS" w:hint="cs"/>
          <w:color w:val="000000"/>
          <w:shd w:val="clear" w:color="auto" w:fill="FFFFFF"/>
          <w:rtl/>
        </w:rPr>
        <w:t>ٱ</w:t>
      </w:r>
      <w:r w:rsidR="004D6685">
        <w:rPr>
          <w:rStyle w:val="Char3"/>
          <w:rFonts w:cs="KFGQPC Uthmanic Script HAFS" w:hint="eastAsia"/>
          <w:color w:val="000000"/>
          <w:shd w:val="clear" w:color="auto" w:fill="FFFFFF"/>
          <w:rtl/>
        </w:rPr>
        <w:t>لۡبَيِّنَٰتِ</w:t>
      </w:r>
      <w:r w:rsidR="004D6685">
        <w:rPr>
          <w:rStyle w:val="Char3"/>
          <w:rFonts w:cs="KFGQPC Uthmanic Script HAFS"/>
          <w:color w:val="000000"/>
          <w:shd w:val="clear" w:color="auto" w:fill="FFFFFF"/>
          <w:rtl/>
        </w:rPr>
        <w:t xml:space="preserve"> وَ</w:t>
      </w:r>
      <w:r w:rsidR="004D6685">
        <w:rPr>
          <w:rStyle w:val="Char3"/>
          <w:rFonts w:cs="KFGQPC Uthmanic Script HAFS" w:hint="cs"/>
          <w:color w:val="000000"/>
          <w:shd w:val="clear" w:color="auto" w:fill="FFFFFF"/>
          <w:rtl/>
        </w:rPr>
        <w:t>ٱ</w:t>
      </w:r>
      <w:r w:rsidR="004D6685">
        <w:rPr>
          <w:rStyle w:val="Char3"/>
          <w:rFonts w:cs="KFGQPC Uthmanic Script HAFS" w:hint="eastAsia"/>
          <w:color w:val="000000"/>
          <w:shd w:val="clear" w:color="auto" w:fill="FFFFFF"/>
          <w:rtl/>
        </w:rPr>
        <w:t>لزُّبُرِۗ</w:t>
      </w:r>
      <w:r w:rsidR="004D6685">
        <w:rPr>
          <w:rStyle w:val="Char3"/>
          <w:rFonts w:cs="KFGQPC Uthmanic Script HAFS"/>
          <w:color w:val="000000"/>
          <w:shd w:val="clear" w:color="auto" w:fill="FFFFFF"/>
          <w:rtl/>
        </w:rPr>
        <w:t xml:space="preserve"> وَأَنزَلۡنَآ إِلَيۡكَ </w:t>
      </w:r>
      <w:r w:rsidR="004D6685">
        <w:rPr>
          <w:rStyle w:val="Char3"/>
          <w:rFonts w:cs="KFGQPC Uthmanic Script HAFS" w:hint="cs"/>
          <w:color w:val="000000"/>
          <w:shd w:val="clear" w:color="auto" w:fill="FFFFFF"/>
          <w:rtl/>
        </w:rPr>
        <w:t>ٱ</w:t>
      </w:r>
      <w:r w:rsidR="004D6685">
        <w:rPr>
          <w:rStyle w:val="Char3"/>
          <w:rFonts w:cs="KFGQPC Uthmanic Script HAFS" w:hint="eastAsia"/>
          <w:color w:val="000000"/>
          <w:shd w:val="clear" w:color="auto" w:fill="FFFFFF"/>
          <w:rtl/>
        </w:rPr>
        <w:t>لذِّكۡرَ</w:t>
      </w:r>
      <w:r w:rsidR="004D6685">
        <w:rPr>
          <w:rStyle w:val="Char3"/>
          <w:rFonts w:cs="KFGQPC Uthmanic Script HAFS"/>
          <w:color w:val="000000"/>
          <w:shd w:val="clear" w:color="auto" w:fill="FFFFFF"/>
          <w:rtl/>
        </w:rPr>
        <w:t xml:space="preserve"> لِتُبَيِّنَ لِلنَّاسِ مَا نُزِّلَ إِلَيۡهِمۡ وَلَعَلَّهُمۡ يَتَفَكَّرُونَ٤٤</w:t>
      </w:r>
      <w:r w:rsidR="004D6685">
        <w:rPr>
          <w:rStyle w:val="Char3"/>
          <w:rFonts w:cs="Traditional Arabic"/>
          <w:color w:val="000000"/>
          <w:shd w:val="clear" w:color="auto" w:fill="FFFFFF"/>
          <w:rtl/>
        </w:rPr>
        <w:t>﴾</w:t>
      </w:r>
      <w:r w:rsidR="004D6685">
        <w:rPr>
          <w:rStyle w:val="Char3"/>
          <w:rFonts w:cs="KFGQPC Uthmanic Script HAFS"/>
          <w:color w:val="000000"/>
          <w:shd w:val="clear" w:color="auto" w:fill="FFFFFF"/>
          <w:rtl/>
        </w:rPr>
        <w:t xml:space="preserve"> </w:t>
      </w:r>
      <w:r w:rsidR="004D6685" w:rsidRPr="004D6685">
        <w:rPr>
          <w:rStyle w:val="Char4"/>
          <w:rtl/>
        </w:rPr>
        <w:t>[النحل: 44]</w:t>
      </w:r>
      <w:r w:rsidR="004D6685" w:rsidRPr="004D6685">
        <w:rPr>
          <w:rStyle w:val="Char4"/>
          <w:rFonts w:hint="cs"/>
          <w:rtl/>
        </w:rPr>
        <w:t>.</w:t>
      </w:r>
    </w:p>
    <w:p w:rsidR="00EF08DF" w:rsidRPr="002C109E" w:rsidRDefault="005B0D9B" w:rsidP="00A90007">
      <w:pPr>
        <w:pStyle w:val="a9"/>
        <w:rPr>
          <w:rStyle w:val="Char3"/>
          <w:sz w:val="26"/>
          <w:szCs w:val="26"/>
          <w:rtl/>
        </w:rPr>
      </w:pPr>
      <w:r w:rsidRPr="002C109E">
        <w:rPr>
          <w:rFonts w:hint="cs"/>
          <w:rtl/>
        </w:rPr>
        <w:t>«</w:t>
      </w:r>
      <w:r w:rsidRPr="002C109E">
        <w:rPr>
          <w:rStyle w:val="Char3"/>
          <w:rFonts w:hint="cs"/>
          <w:sz w:val="26"/>
          <w:szCs w:val="26"/>
          <w:rtl/>
        </w:rPr>
        <w:t>(</w:t>
      </w:r>
      <w:r w:rsidR="00EF08DF" w:rsidRPr="002C109E">
        <w:rPr>
          <w:rStyle w:val="Char3"/>
          <w:sz w:val="26"/>
          <w:szCs w:val="26"/>
          <w:rtl/>
        </w:rPr>
        <w:t>پ</w:t>
      </w:r>
      <w:r w:rsidR="002A49F6">
        <w:rPr>
          <w:rStyle w:val="Char3"/>
          <w:sz w:val="26"/>
          <w:szCs w:val="26"/>
          <w:rtl/>
        </w:rPr>
        <w:t>ی</w:t>
      </w:r>
      <w:r w:rsidR="00EF08DF" w:rsidRPr="002C109E">
        <w:rPr>
          <w:rStyle w:val="Char3"/>
          <w:sz w:val="26"/>
          <w:szCs w:val="26"/>
          <w:rtl/>
        </w:rPr>
        <w:t>غمبران را) همراه با دلائل روشن و معجزات آش</w:t>
      </w:r>
      <w:r w:rsidR="002A49F6">
        <w:rPr>
          <w:rStyle w:val="Char3"/>
          <w:sz w:val="26"/>
          <w:szCs w:val="26"/>
          <w:rtl/>
        </w:rPr>
        <w:t>ک</w:t>
      </w:r>
      <w:r w:rsidR="00EF08DF" w:rsidRPr="002C109E">
        <w:rPr>
          <w:rStyle w:val="Char3"/>
          <w:sz w:val="26"/>
          <w:szCs w:val="26"/>
          <w:rtl/>
        </w:rPr>
        <w:t>ار (دالّ بر پ</w:t>
      </w:r>
      <w:r w:rsidR="002A49F6">
        <w:rPr>
          <w:rStyle w:val="Char3"/>
          <w:sz w:val="26"/>
          <w:szCs w:val="26"/>
          <w:rtl/>
        </w:rPr>
        <w:t>ی</w:t>
      </w:r>
      <w:r w:rsidR="00EF08DF" w:rsidRPr="002C109E">
        <w:rPr>
          <w:rStyle w:val="Char3"/>
          <w:sz w:val="26"/>
          <w:szCs w:val="26"/>
          <w:rtl/>
        </w:rPr>
        <w:t>غمبر</w:t>
      </w:r>
      <w:r w:rsidR="002A49F6">
        <w:rPr>
          <w:rStyle w:val="Char3"/>
          <w:sz w:val="26"/>
          <w:szCs w:val="26"/>
          <w:rtl/>
        </w:rPr>
        <w:t>ی</w:t>
      </w:r>
      <w:r w:rsidR="00EF08DF" w:rsidRPr="002C109E">
        <w:rPr>
          <w:rStyle w:val="Char3"/>
          <w:sz w:val="26"/>
          <w:szCs w:val="26"/>
          <w:rtl/>
        </w:rPr>
        <w:t xml:space="preserve"> ا</w:t>
      </w:r>
      <w:r w:rsidR="002A49F6">
        <w:rPr>
          <w:rStyle w:val="Char3"/>
          <w:sz w:val="26"/>
          <w:szCs w:val="26"/>
          <w:rtl/>
        </w:rPr>
        <w:t>ی</w:t>
      </w:r>
      <w:r w:rsidR="00EF08DF" w:rsidRPr="002C109E">
        <w:rPr>
          <w:rStyle w:val="Char3"/>
          <w:sz w:val="26"/>
          <w:szCs w:val="26"/>
          <w:rtl/>
        </w:rPr>
        <w:t>شان)،</w:t>
      </w:r>
      <w:r w:rsidR="00EF08DF" w:rsidRPr="002C109E">
        <w:rPr>
          <w:rStyle w:val="Char3"/>
          <w:rFonts w:hint="cs"/>
          <w:sz w:val="26"/>
          <w:szCs w:val="26"/>
          <w:rtl/>
        </w:rPr>
        <w:t xml:space="preserve"> </w:t>
      </w:r>
      <w:r w:rsidR="00EF08DF" w:rsidRPr="002C109E">
        <w:rPr>
          <w:rStyle w:val="Char3"/>
          <w:sz w:val="26"/>
          <w:szCs w:val="26"/>
          <w:rtl/>
        </w:rPr>
        <w:t xml:space="preserve">و همراه با </w:t>
      </w:r>
      <w:r w:rsidR="002A49F6">
        <w:rPr>
          <w:rStyle w:val="Char3"/>
          <w:sz w:val="26"/>
          <w:szCs w:val="26"/>
          <w:rtl/>
        </w:rPr>
        <w:t>ک</w:t>
      </w:r>
      <w:r w:rsidR="00EF08DF" w:rsidRPr="002C109E">
        <w:rPr>
          <w:rStyle w:val="Char3"/>
          <w:sz w:val="26"/>
          <w:szCs w:val="26"/>
          <w:rtl/>
        </w:rPr>
        <w:t>تاب</w:t>
      </w:r>
      <w:r w:rsidR="002C109E">
        <w:rPr>
          <w:rStyle w:val="Char3"/>
          <w:rFonts w:hint="cs"/>
          <w:sz w:val="26"/>
          <w:szCs w:val="26"/>
          <w:rtl/>
        </w:rPr>
        <w:t>‌</w:t>
      </w:r>
      <w:r w:rsidR="00EF08DF" w:rsidRPr="002C109E">
        <w:rPr>
          <w:rStyle w:val="Char3"/>
          <w:sz w:val="26"/>
          <w:szCs w:val="26"/>
          <w:rtl/>
        </w:rPr>
        <w:t>ها فرستاده‌ا</w:t>
      </w:r>
      <w:r w:rsidR="002A49F6">
        <w:rPr>
          <w:rStyle w:val="Char3"/>
          <w:sz w:val="26"/>
          <w:szCs w:val="26"/>
          <w:rtl/>
        </w:rPr>
        <w:t>ی</w:t>
      </w:r>
      <w:r w:rsidR="00EF08DF" w:rsidRPr="002C109E">
        <w:rPr>
          <w:rStyle w:val="Char3"/>
          <w:sz w:val="26"/>
          <w:szCs w:val="26"/>
          <w:rtl/>
        </w:rPr>
        <w:t xml:space="preserve">م ، و قرآن را بر تو نازل </w:t>
      </w:r>
      <w:r w:rsidR="002A49F6">
        <w:rPr>
          <w:rStyle w:val="Char3"/>
          <w:sz w:val="26"/>
          <w:szCs w:val="26"/>
          <w:rtl/>
        </w:rPr>
        <w:t>ک</w:t>
      </w:r>
      <w:r w:rsidR="00EF08DF" w:rsidRPr="002C109E">
        <w:rPr>
          <w:rStyle w:val="Char3"/>
          <w:sz w:val="26"/>
          <w:szCs w:val="26"/>
          <w:rtl/>
        </w:rPr>
        <w:t>رده‌ا</w:t>
      </w:r>
      <w:r w:rsidR="002A49F6">
        <w:rPr>
          <w:rStyle w:val="Char3"/>
          <w:sz w:val="26"/>
          <w:szCs w:val="26"/>
          <w:rtl/>
        </w:rPr>
        <w:t>ی</w:t>
      </w:r>
      <w:r w:rsidR="00EF08DF" w:rsidRPr="002C109E">
        <w:rPr>
          <w:rStyle w:val="Char3"/>
          <w:sz w:val="26"/>
          <w:szCs w:val="26"/>
          <w:rtl/>
        </w:rPr>
        <w:t>م تا ا</w:t>
      </w:r>
      <w:r w:rsidR="002A49F6">
        <w:rPr>
          <w:rStyle w:val="Char3"/>
          <w:sz w:val="26"/>
          <w:szCs w:val="26"/>
          <w:rtl/>
        </w:rPr>
        <w:t>ی</w:t>
      </w:r>
      <w:r w:rsidR="00EF08DF" w:rsidRPr="002C109E">
        <w:rPr>
          <w:rStyle w:val="Char3"/>
          <w:sz w:val="26"/>
          <w:szCs w:val="26"/>
          <w:rtl/>
        </w:rPr>
        <w:t xml:space="preserve">ن </w:t>
      </w:r>
      <w:r w:rsidR="002A49F6">
        <w:rPr>
          <w:rStyle w:val="Char3"/>
          <w:sz w:val="26"/>
          <w:szCs w:val="26"/>
          <w:rtl/>
        </w:rPr>
        <w:t>ک</w:t>
      </w:r>
      <w:r w:rsidR="00EF08DF" w:rsidRPr="002C109E">
        <w:rPr>
          <w:rStyle w:val="Char3"/>
          <w:sz w:val="26"/>
          <w:szCs w:val="26"/>
          <w:rtl/>
        </w:rPr>
        <w:t>ه چ</w:t>
      </w:r>
      <w:r w:rsidR="002A49F6">
        <w:rPr>
          <w:rStyle w:val="Char3"/>
          <w:sz w:val="26"/>
          <w:szCs w:val="26"/>
          <w:rtl/>
        </w:rPr>
        <w:t>ی</w:t>
      </w:r>
      <w:r w:rsidR="00EF08DF" w:rsidRPr="002C109E">
        <w:rPr>
          <w:rStyle w:val="Char3"/>
          <w:sz w:val="26"/>
          <w:szCs w:val="26"/>
          <w:rtl/>
        </w:rPr>
        <w:t>ز</w:t>
      </w:r>
      <w:r w:rsidR="002A49F6">
        <w:rPr>
          <w:rStyle w:val="Char3"/>
          <w:sz w:val="26"/>
          <w:szCs w:val="26"/>
          <w:rtl/>
        </w:rPr>
        <w:t>ی</w:t>
      </w:r>
      <w:r w:rsidR="00EF08DF" w:rsidRPr="002C109E">
        <w:rPr>
          <w:rStyle w:val="Char3"/>
          <w:sz w:val="26"/>
          <w:szCs w:val="26"/>
          <w:rtl/>
        </w:rPr>
        <w:t xml:space="preserve"> را برا</w:t>
      </w:r>
      <w:r w:rsidR="002A49F6">
        <w:rPr>
          <w:rStyle w:val="Char3"/>
          <w:sz w:val="26"/>
          <w:szCs w:val="26"/>
          <w:rtl/>
        </w:rPr>
        <w:t>ی</w:t>
      </w:r>
      <w:r w:rsidR="00EF08DF" w:rsidRPr="002C109E">
        <w:rPr>
          <w:rStyle w:val="Char3"/>
          <w:sz w:val="26"/>
          <w:szCs w:val="26"/>
          <w:rtl/>
        </w:rPr>
        <w:t xml:space="preserve"> مردم روشن ساز</w:t>
      </w:r>
      <w:r w:rsidR="002A49F6">
        <w:rPr>
          <w:rStyle w:val="Char3"/>
          <w:sz w:val="26"/>
          <w:szCs w:val="26"/>
          <w:rtl/>
        </w:rPr>
        <w:t>ی</w:t>
      </w:r>
      <w:r w:rsidR="00EF08DF" w:rsidRPr="002C109E">
        <w:rPr>
          <w:rStyle w:val="Char3"/>
          <w:sz w:val="26"/>
          <w:szCs w:val="26"/>
          <w:rtl/>
        </w:rPr>
        <w:t xml:space="preserve"> </w:t>
      </w:r>
      <w:r w:rsidR="002A49F6">
        <w:rPr>
          <w:rStyle w:val="Char3"/>
          <w:sz w:val="26"/>
          <w:szCs w:val="26"/>
          <w:rtl/>
        </w:rPr>
        <w:t>ک</w:t>
      </w:r>
      <w:r w:rsidR="00EF08DF" w:rsidRPr="002C109E">
        <w:rPr>
          <w:rStyle w:val="Char3"/>
          <w:sz w:val="26"/>
          <w:szCs w:val="26"/>
          <w:rtl/>
        </w:rPr>
        <w:t>ه برا</w:t>
      </w:r>
      <w:r w:rsidR="002A49F6">
        <w:rPr>
          <w:rStyle w:val="Char3"/>
          <w:sz w:val="26"/>
          <w:szCs w:val="26"/>
          <w:rtl/>
        </w:rPr>
        <w:t>ی</w:t>
      </w:r>
      <w:r w:rsidR="00EF08DF" w:rsidRPr="002C109E">
        <w:rPr>
          <w:rStyle w:val="Char3"/>
          <w:sz w:val="26"/>
          <w:szCs w:val="26"/>
          <w:rtl/>
        </w:rPr>
        <w:t xml:space="preserve"> آنان فرستاده شده است (</w:t>
      </w:r>
      <w:r w:rsidR="002A49F6">
        <w:rPr>
          <w:rStyle w:val="Char3"/>
          <w:sz w:val="26"/>
          <w:szCs w:val="26"/>
          <w:rtl/>
        </w:rPr>
        <w:t>ک</w:t>
      </w:r>
      <w:r w:rsidR="00EF08DF" w:rsidRPr="002C109E">
        <w:rPr>
          <w:rStyle w:val="Char3"/>
          <w:sz w:val="26"/>
          <w:szCs w:val="26"/>
          <w:rtl/>
        </w:rPr>
        <w:t>ه اح</w:t>
      </w:r>
      <w:r w:rsidR="002A49F6">
        <w:rPr>
          <w:rStyle w:val="Char3"/>
          <w:sz w:val="26"/>
          <w:szCs w:val="26"/>
          <w:rtl/>
        </w:rPr>
        <w:t>ک</w:t>
      </w:r>
      <w:r w:rsidR="00EF08DF" w:rsidRPr="002C109E">
        <w:rPr>
          <w:rStyle w:val="Char3"/>
          <w:sz w:val="26"/>
          <w:szCs w:val="26"/>
          <w:rtl/>
        </w:rPr>
        <w:t>ام و تعل</w:t>
      </w:r>
      <w:r w:rsidR="002A49F6">
        <w:rPr>
          <w:rStyle w:val="Char3"/>
          <w:sz w:val="26"/>
          <w:szCs w:val="26"/>
          <w:rtl/>
        </w:rPr>
        <w:t>ی</w:t>
      </w:r>
      <w:r w:rsidR="00EF08DF" w:rsidRPr="002C109E">
        <w:rPr>
          <w:rStyle w:val="Char3"/>
          <w:sz w:val="26"/>
          <w:szCs w:val="26"/>
          <w:rtl/>
        </w:rPr>
        <w:t>مات اسلام</w:t>
      </w:r>
      <w:r w:rsidR="002A49F6">
        <w:rPr>
          <w:rStyle w:val="Char3"/>
          <w:sz w:val="26"/>
          <w:szCs w:val="26"/>
          <w:rtl/>
        </w:rPr>
        <w:t>ی</w:t>
      </w:r>
      <w:r w:rsidR="00EF08DF" w:rsidRPr="002C109E">
        <w:rPr>
          <w:rStyle w:val="Char3"/>
          <w:sz w:val="26"/>
          <w:szCs w:val="26"/>
          <w:rtl/>
        </w:rPr>
        <w:t xml:space="preserve"> است) و تا ا</w:t>
      </w:r>
      <w:r w:rsidR="002A49F6">
        <w:rPr>
          <w:rStyle w:val="Char3"/>
          <w:sz w:val="26"/>
          <w:szCs w:val="26"/>
          <w:rtl/>
        </w:rPr>
        <w:t>ی</w:t>
      </w:r>
      <w:r w:rsidR="00EF08DF" w:rsidRPr="002C109E">
        <w:rPr>
          <w:rStyle w:val="Char3"/>
          <w:sz w:val="26"/>
          <w:szCs w:val="26"/>
          <w:rtl/>
        </w:rPr>
        <w:t xml:space="preserve">ن </w:t>
      </w:r>
      <w:r w:rsidR="002A49F6">
        <w:rPr>
          <w:rStyle w:val="Char3"/>
          <w:sz w:val="26"/>
          <w:szCs w:val="26"/>
          <w:rtl/>
        </w:rPr>
        <w:t>ک</w:t>
      </w:r>
      <w:r w:rsidR="00EF08DF" w:rsidRPr="002C109E">
        <w:rPr>
          <w:rStyle w:val="Char3"/>
          <w:sz w:val="26"/>
          <w:szCs w:val="26"/>
          <w:rtl/>
        </w:rPr>
        <w:t xml:space="preserve">ه آنان (قرآن را مطالعه </w:t>
      </w:r>
      <w:r w:rsidR="002A49F6">
        <w:rPr>
          <w:rStyle w:val="Char3"/>
          <w:sz w:val="26"/>
          <w:szCs w:val="26"/>
          <w:rtl/>
        </w:rPr>
        <w:t>ک</w:t>
      </w:r>
      <w:r w:rsidR="00EF08DF" w:rsidRPr="002C109E">
        <w:rPr>
          <w:rStyle w:val="Char3"/>
          <w:sz w:val="26"/>
          <w:szCs w:val="26"/>
          <w:rtl/>
        </w:rPr>
        <w:t>نند و درباره مطالب آن) ب</w:t>
      </w:r>
      <w:r w:rsidR="002A49F6">
        <w:rPr>
          <w:rStyle w:val="Char3"/>
          <w:sz w:val="26"/>
          <w:szCs w:val="26"/>
          <w:rtl/>
        </w:rPr>
        <w:t>ی</w:t>
      </w:r>
      <w:r w:rsidR="00EF08DF" w:rsidRPr="002C109E">
        <w:rPr>
          <w:rStyle w:val="Char3"/>
          <w:sz w:val="26"/>
          <w:szCs w:val="26"/>
          <w:rtl/>
        </w:rPr>
        <w:t>ند</w:t>
      </w:r>
      <w:r w:rsidR="002A49F6">
        <w:rPr>
          <w:rStyle w:val="Char3"/>
          <w:sz w:val="26"/>
          <w:szCs w:val="26"/>
          <w:rtl/>
        </w:rPr>
        <w:t>ی</w:t>
      </w:r>
      <w:r w:rsidR="00EF08DF" w:rsidRPr="002C109E">
        <w:rPr>
          <w:rStyle w:val="Char3"/>
          <w:sz w:val="26"/>
          <w:szCs w:val="26"/>
          <w:rtl/>
        </w:rPr>
        <w:t>شند</w:t>
      </w:r>
      <w:r w:rsidRPr="002C109E">
        <w:rPr>
          <w:rFonts w:hint="cs"/>
          <w:rtl/>
        </w:rPr>
        <w:t>»</w:t>
      </w:r>
      <w:r w:rsidR="00EF08DF" w:rsidRPr="002C109E">
        <w:rPr>
          <w:rStyle w:val="Char3"/>
          <w:sz w:val="26"/>
          <w:szCs w:val="26"/>
          <w:rtl/>
        </w:rPr>
        <w:t>.</w:t>
      </w:r>
    </w:p>
    <w:p w:rsidR="00EF08DF" w:rsidRPr="00341C3F" w:rsidRDefault="00EF08DF" w:rsidP="00A90007">
      <w:pPr>
        <w:ind w:firstLine="284"/>
        <w:jc w:val="both"/>
        <w:rPr>
          <w:rStyle w:val="Char3"/>
          <w:rtl/>
        </w:rPr>
      </w:pPr>
      <w:r w:rsidRPr="00341C3F">
        <w:rPr>
          <w:rStyle w:val="Char3"/>
          <w:rtl/>
        </w:rPr>
        <w:t>بقیه را به خواننده واگذار</w:t>
      </w:r>
      <w:r w:rsidR="00D97CCE">
        <w:rPr>
          <w:rStyle w:val="Char3"/>
          <w:rtl/>
        </w:rPr>
        <w:t xml:space="preserve"> می‌</w:t>
      </w:r>
      <w:r w:rsidRPr="00341C3F">
        <w:rPr>
          <w:rStyle w:val="Char3"/>
          <w:rtl/>
        </w:rPr>
        <w:t xml:space="preserve">کنیم </w:t>
      </w:r>
      <w:r w:rsidRPr="00341C3F">
        <w:rPr>
          <w:rStyle w:val="Char3"/>
          <w:rFonts w:hint="cs"/>
          <w:rtl/>
        </w:rPr>
        <w:t>تا خود در آن تأمّل کند.</w:t>
      </w:r>
      <w:r w:rsidRPr="00341C3F">
        <w:rPr>
          <w:rStyle w:val="Char3"/>
          <w:rtl/>
        </w:rPr>
        <w:t xml:space="preserve"> </w:t>
      </w:r>
    </w:p>
    <w:p w:rsidR="00EF08DF" w:rsidRPr="00341C3F" w:rsidRDefault="00EF08DF" w:rsidP="002C109E">
      <w:pPr>
        <w:pStyle w:val="a0"/>
        <w:rPr>
          <w:rtl/>
        </w:rPr>
      </w:pPr>
      <w:bookmarkStart w:id="68" w:name="_Toc227259335"/>
      <w:bookmarkStart w:id="69" w:name="_Toc287943844"/>
      <w:bookmarkStart w:id="70" w:name="_Toc443515823"/>
      <w:r w:rsidRPr="00341C3F">
        <w:rPr>
          <w:rFonts w:hint="cs"/>
          <w:rtl/>
        </w:rPr>
        <w:t>دیدگاه شیعه در مورد قرآن</w:t>
      </w:r>
      <w:bookmarkEnd w:id="68"/>
      <w:bookmarkEnd w:id="69"/>
      <w:bookmarkEnd w:id="70"/>
    </w:p>
    <w:p w:rsidR="00EF08DF" w:rsidRPr="00341C3F" w:rsidRDefault="00EF08DF" w:rsidP="00A90007">
      <w:pPr>
        <w:ind w:firstLine="284"/>
        <w:jc w:val="both"/>
        <w:rPr>
          <w:rStyle w:val="Char3"/>
          <w:rtl/>
        </w:rPr>
      </w:pPr>
      <w:r w:rsidRPr="00341C3F">
        <w:rPr>
          <w:rStyle w:val="Char3"/>
          <w:rtl/>
        </w:rPr>
        <w:t>س</w:t>
      </w:r>
      <w:r w:rsidRPr="00341C3F">
        <w:rPr>
          <w:rStyle w:val="Char3"/>
          <w:rFonts w:hint="cs"/>
          <w:rtl/>
        </w:rPr>
        <w:t>5</w:t>
      </w:r>
      <w:r w:rsidRPr="00341C3F">
        <w:rPr>
          <w:rFonts w:cs="Times New Roman" w:hint="cs"/>
          <w:b/>
          <w:bCs/>
          <w:color w:val="000000"/>
          <w:rtl/>
        </w:rPr>
        <w:t>–</w:t>
      </w:r>
      <w:r w:rsidRPr="00341C3F">
        <w:rPr>
          <w:rStyle w:val="Char3"/>
          <w:rFonts w:hint="cs"/>
          <w:rtl/>
        </w:rPr>
        <w:t xml:space="preserve"> </w:t>
      </w:r>
      <w:r w:rsidRPr="00341C3F">
        <w:rPr>
          <w:rStyle w:val="Char3"/>
          <w:rtl/>
        </w:rPr>
        <w:t>آیا کسی از علمای شیعه گفته است سخن فردی از امامان</w:t>
      </w:r>
      <w:r w:rsidR="00E64C61" w:rsidRPr="00341C3F">
        <w:rPr>
          <w:rStyle w:val="Char3"/>
          <w:rtl/>
        </w:rPr>
        <w:t xml:space="preserve"> آن‌ها </w:t>
      </w:r>
      <w:r w:rsidRPr="00341C3F">
        <w:rPr>
          <w:rStyle w:val="Char3"/>
          <w:rtl/>
        </w:rPr>
        <w:t>قرآن را منسوخ یا مطلق آن را مقید یا عام آن راخاص می</w:t>
      </w:r>
      <w:r w:rsidRPr="00341C3F">
        <w:rPr>
          <w:rStyle w:val="Char3"/>
          <w:rFonts w:hint="cs"/>
          <w:rtl/>
        </w:rPr>
        <w:softHyphen/>
      </w:r>
      <w:r w:rsidRPr="00341C3F">
        <w:rPr>
          <w:rStyle w:val="Char3"/>
          <w:rtl/>
        </w:rPr>
        <w:t>کند؟</w:t>
      </w:r>
      <w:r w:rsidR="005B0D9B" w:rsidRPr="00341C3F">
        <w:rPr>
          <w:rStyle w:val="Char3"/>
          <w:rFonts w:hint="cs"/>
          <w:rtl/>
        </w:rPr>
        <w:t>.</w:t>
      </w:r>
      <w:r w:rsidRPr="00341C3F">
        <w:rPr>
          <w:rStyle w:val="Char3"/>
          <w:rtl/>
        </w:rPr>
        <w:t xml:space="preserve"> </w:t>
      </w:r>
    </w:p>
    <w:p w:rsidR="00EF08DF" w:rsidRPr="00341C3F" w:rsidRDefault="00EF08DF" w:rsidP="00A90007">
      <w:pPr>
        <w:ind w:firstLine="284"/>
        <w:jc w:val="both"/>
        <w:rPr>
          <w:rStyle w:val="Char3"/>
          <w:rtl/>
        </w:rPr>
      </w:pPr>
      <w:r w:rsidRPr="00341C3F">
        <w:rPr>
          <w:rStyle w:val="Char3"/>
          <w:rtl/>
        </w:rPr>
        <w:t xml:space="preserve">ج </w:t>
      </w:r>
      <w:r w:rsidRPr="00341C3F">
        <w:rPr>
          <w:rFonts w:cs="Times New Roman" w:hint="cs"/>
          <w:b/>
          <w:bCs/>
          <w:color w:val="000000"/>
          <w:rtl/>
        </w:rPr>
        <w:t>–</w:t>
      </w:r>
      <w:r w:rsidRPr="00341C3F">
        <w:rPr>
          <w:rStyle w:val="Char3"/>
          <w:rFonts w:hint="cs"/>
          <w:rtl/>
        </w:rPr>
        <w:t xml:space="preserve"> بله، </w:t>
      </w:r>
      <w:r w:rsidRPr="00341C3F">
        <w:rPr>
          <w:rStyle w:val="Char3"/>
          <w:rtl/>
        </w:rPr>
        <w:t>و</w:t>
      </w:r>
      <w:r w:rsidR="00E64C61" w:rsidRPr="00341C3F">
        <w:rPr>
          <w:rStyle w:val="Char3"/>
          <w:rtl/>
        </w:rPr>
        <w:t xml:space="preserve"> آن‌ها </w:t>
      </w:r>
      <w:r w:rsidRPr="00341C3F">
        <w:rPr>
          <w:rStyle w:val="Char3"/>
          <w:rtl/>
        </w:rPr>
        <w:t xml:space="preserve">زیادند! </w:t>
      </w:r>
      <w:r w:rsidRPr="00341C3F">
        <w:rPr>
          <w:rStyle w:val="Char3"/>
          <w:rFonts w:hint="cs"/>
          <w:rtl/>
        </w:rPr>
        <w:t>از این رو آخوند بزرگ شیعه محمّد آل کاشف الغطاء</w:t>
      </w:r>
      <w:r w:rsidR="00D97CCE">
        <w:rPr>
          <w:rStyle w:val="Char3"/>
          <w:rFonts w:hint="cs"/>
          <w:rtl/>
        </w:rPr>
        <w:t xml:space="preserve"> می‌</w:t>
      </w:r>
      <w:r w:rsidRPr="00341C3F">
        <w:rPr>
          <w:rStyle w:val="Char3"/>
          <w:rFonts w:hint="cs"/>
          <w:rtl/>
        </w:rPr>
        <w:t>گوید:</w:t>
      </w:r>
      <w:r w:rsidR="00E821FC" w:rsidRPr="00341C3F">
        <w:rPr>
          <w:rStyle w:val="Char3"/>
          <w:rFonts w:hint="cs"/>
          <w:rtl/>
        </w:rPr>
        <w:t xml:space="preserve"> </w:t>
      </w:r>
      <w:r w:rsidRPr="00341C3F">
        <w:rPr>
          <w:rStyle w:val="Char3"/>
          <w:rFonts w:hint="cs"/>
          <w:rtl/>
        </w:rPr>
        <w:t>«حکمت نازل شدن تدریجی قرآن اقتضا می</w:t>
      </w:r>
      <w:r w:rsidRPr="00341C3F">
        <w:rPr>
          <w:rStyle w:val="Char3"/>
          <w:rFonts w:hint="cs"/>
          <w:rtl/>
        </w:rPr>
        <w:softHyphen/>
        <w:t>کرد که بخشی از احکام بیان شوند و بخشی دیگر کتمان و مخفی گردند، اما ایشان رسول خدا</w:t>
      </w:r>
      <w:r w:rsidR="001A3D93" w:rsidRPr="00341C3F">
        <w:rPr>
          <w:rFonts w:cs="CTraditional Arabic"/>
          <w:color w:val="000000"/>
          <w:rtl/>
        </w:rPr>
        <w:t>ص</w:t>
      </w:r>
      <w:r w:rsidRPr="00341C3F">
        <w:rPr>
          <w:rStyle w:val="Char3"/>
          <w:rFonts w:hint="cs"/>
          <w:rtl/>
        </w:rPr>
        <w:t xml:space="preserve"> آن احکام مخفی شده را نزد أوصیاء خود به ودیعه گذاشت، هرکدام آن را به دیگری سفارش می</w:t>
      </w:r>
      <w:r w:rsidRPr="00341C3F">
        <w:rPr>
          <w:rStyle w:val="Char3"/>
          <w:rFonts w:hint="cs"/>
          <w:rtl/>
        </w:rPr>
        <w:softHyphen/>
        <w:t>کردند تا در وقت مناسب و با در نظرگرفتن حکمت و کاردرستی آن را منتشر کند، از جمله حکم عام تخصیص شده، و مطلق تقیید شده، و مجمل بیان شده و غیره، مثلاً رسول خدا</w:t>
      </w:r>
      <w:r w:rsidR="001A3D93" w:rsidRPr="00341C3F">
        <w:rPr>
          <w:rFonts w:cs="CTraditional Arabic" w:hint="cs"/>
          <w:color w:val="000000"/>
          <w:rtl/>
        </w:rPr>
        <w:t>ص</w:t>
      </w:r>
      <w:r w:rsidRPr="00341C3F">
        <w:rPr>
          <w:rStyle w:val="Char3"/>
          <w:rFonts w:hint="cs"/>
          <w:rtl/>
        </w:rPr>
        <w:t xml:space="preserve"> حکم عامی را یادآور می</w:t>
      </w:r>
      <w:r w:rsidRPr="00341C3F">
        <w:rPr>
          <w:rStyle w:val="Char3"/>
          <w:rFonts w:hint="cs"/>
          <w:rtl/>
        </w:rPr>
        <w:softHyphen/>
        <w:t>شد سپس مخصّص آن را بعد از مدت زمانی از حیات او ذکر می</w:t>
      </w:r>
      <w:r w:rsidRPr="00341C3F">
        <w:rPr>
          <w:rStyle w:val="Char3"/>
          <w:rFonts w:hint="cs"/>
          <w:rtl/>
        </w:rPr>
        <w:softHyphen/>
        <w:t>گردد، و گاهی اصلاً چیزی از آن را ذکر نمی</w:t>
      </w:r>
      <w:r w:rsidRPr="00341C3F">
        <w:rPr>
          <w:rStyle w:val="Char3"/>
          <w:rFonts w:hint="cs"/>
          <w:rtl/>
        </w:rPr>
        <w:softHyphen/>
        <w:t>کند، بلکه تا وقت مناسب نزد اوصیاء به ودیعه می</w:t>
      </w:r>
      <w:r w:rsidRPr="00341C3F">
        <w:rPr>
          <w:rStyle w:val="Char3"/>
          <w:rtl/>
        </w:rPr>
        <w:softHyphen/>
      </w:r>
      <w:r w:rsidRPr="00341C3F">
        <w:rPr>
          <w:rStyle w:val="Char3"/>
          <w:rFonts w:hint="cs"/>
          <w:rtl/>
        </w:rPr>
        <w:t>گذاشت</w:t>
      </w:r>
      <w:r w:rsidRPr="00103B90">
        <w:rPr>
          <w:rStyle w:val="Char3"/>
          <w:vertAlign w:val="superscript"/>
          <w:rtl/>
        </w:rPr>
        <w:footnoteReference w:id="32"/>
      </w:r>
      <w:r w:rsidR="005B0D9B" w:rsidRPr="00341C3F">
        <w:rPr>
          <w:rStyle w:val="Char3"/>
          <w:rFonts w:hint="cs"/>
          <w:rtl/>
        </w:rPr>
        <w:t>.</w:t>
      </w:r>
    </w:p>
    <w:p w:rsidR="00EF08DF" w:rsidRPr="002C109E" w:rsidRDefault="00EF08DF" w:rsidP="00A90007">
      <w:pPr>
        <w:pStyle w:val="a2"/>
        <w:rPr>
          <w:rtl/>
        </w:rPr>
      </w:pPr>
      <w:r w:rsidRPr="002C109E">
        <w:rPr>
          <w:rtl/>
        </w:rPr>
        <w:t>و</w:t>
      </w:r>
      <w:r w:rsidR="00E64C61" w:rsidRPr="002C109E">
        <w:rPr>
          <w:rtl/>
        </w:rPr>
        <w:t xml:space="preserve"> آن‌ها </w:t>
      </w:r>
      <w:r w:rsidRPr="002C109E">
        <w:rPr>
          <w:rtl/>
        </w:rPr>
        <w:t>بنابر عقیده خود که معتقدند امام قی</w:t>
      </w:r>
      <w:r w:rsidRPr="002C109E">
        <w:rPr>
          <w:rFonts w:hint="cs"/>
          <w:rtl/>
        </w:rPr>
        <w:t>ّ</w:t>
      </w:r>
      <w:r w:rsidRPr="002C109E">
        <w:rPr>
          <w:rtl/>
        </w:rPr>
        <w:t xml:space="preserve">م و حاکم بر قرآن </w:t>
      </w:r>
      <w:r w:rsidRPr="002C109E">
        <w:rPr>
          <w:rFonts w:hint="cs"/>
          <w:rtl/>
        </w:rPr>
        <w:t xml:space="preserve">است </w:t>
      </w:r>
      <w:r w:rsidRPr="002C109E">
        <w:rPr>
          <w:rtl/>
        </w:rPr>
        <w:t xml:space="preserve">و </w:t>
      </w:r>
      <w:r w:rsidRPr="002C109E">
        <w:rPr>
          <w:rFonts w:hint="cs"/>
          <w:rtl/>
        </w:rPr>
        <w:t xml:space="preserve">خود </w:t>
      </w:r>
      <w:r w:rsidRPr="002C109E">
        <w:rPr>
          <w:rtl/>
        </w:rPr>
        <w:t>قرآن ناطق است چنین می</w:t>
      </w:r>
      <w:r w:rsidRPr="002C109E">
        <w:rPr>
          <w:rFonts w:hint="cs"/>
          <w:rtl/>
        </w:rPr>
        <w:softHyphen/>
      </w:r>
      <w:r w:rsidRPr="002C109E">
        <w:rPr>
          <w:rtl/>
        </w:rPr>
        <w:t>گویند. روایت کرده</w:t>
      </w:r>
      <w:r w:rsidR="00CF2041">
        <w:rPr>
          <w:rtl/>
        </w:rPr>
        <w:t xml:space="preserve">‌اند </w:t>
      </w:r>
      <w:r w:rsidRPr="002C109E">
        <w:rPr>
          <w:rtl/>
        </w:rPr>
        <w:t>که علی گفت:</w:t>
      </w:r>
      <w:r w:rsidRPr="002C109E">
        <w:rPr>
          <w:rFonts w:hint="cs"/>
          <w:rtl/>
        </w:rPr>
        <w:t xml:space="preserve"> </w:t>
      </w:r>
      <w:r w:rsidRPr="00341C3F">
        <w:rPr>
          <w:rFonts w:cs="Traditional Arabic" w:hint="cs"/>
          <w:color w:val="000000"/>
          <w:rtl/>
        </w:rPr>
        <w:t>«</w:t>
      </w:r>
      <w:r w:rsidRPr="002C109E">
        <w:rPr>
          <w:rtl/>
        </w:rPr>
        <w:t>این کتاب ساکت خداست و من کتاب ناطق و گویای خدا هستم</w:t>
      </w:r>
      <w:r w:rsidRPr="00341C3F">
        <w:rPr>
          <w:rFonts w:cs="Traditional Arabic" w:hint="cs"/>
          <w:color w:val="000000"/>
          <w:rtl/>
        </w:rPr>
        <w:t>»</w:t>
      </w:r>
      <w:r w:rsidRPr="002C109E">
        <w:rPr>
          <w:vertAlign w:val="superscript"/>
          <w:rtl/>
        </w:rPr>
        <w:footnoteReference w:id="33"/>
      </w:r>
      <w:r w:rsidR="00E821FC" w:rsidRPr="002C109E">
        <w:rPr>
          <w:rFonts w:hint="cs"/>
          <w:rtl/>
        </w:rPr>
        <w:t>.</w:t>
      </w:r>
    </w:p>
    <w:p w:rsidR="00EF08DF" w:rsidRPr="002C109E" w:rsidRDefault="00EF08DF" w:rsidP="00A90007">
      <w:pPr>
        <w:pStyle w:val="a2"/>
        <w:rPr>
          <w:rtl/>
        </w:rPr>
      </w:pPr>
      <w:r w:rsidRPr="002C109E">
        <w:rPr>
          <w:rtl/>
        </w:rPr>
        <w:t>و</w:t>
      </w:r>
      <w:r w:rsidR="00D97CCE">
        <w:rPr>
          <w:rtl/>
        </w:rPr>
        <w:t xml:space="preserve"> می‌</w:t>
      </w:r>
      <w:r w:rsidRPr="002C109E">
        <w:rPr>
          <w:rtl/>
        </w:rPr>
        <w:t>گویند</w:t>
      </w:r>
      <w:r w:rsidRPr="002C109E">
        <w:rPr>
          <w:rFonts w:hint="cs"/>
          <w:rtl/>
        </w:rPr>
        <w:t>:</w:t>
      </w:r>
      <w:r w:rsidRPr="002C109E">
        <w:rPr>
          <w:rtl/>
        </w:rPr>
        <w:t xml:space="preserve"> ائمه گنجینه</w:t>
      </w:r>
      <w:r w:rsidRPr="00341C3F">
        <w:rPr>
          <w:rFonts w:cs="Times New Roman" w:hint="cs"/>
          <w:b/>
          <w:bCs/>
          <w:color w:val="000000"/>
          <w:rtl/>
        </w:rPr>
        <w:softHyphen/>
      </w:r>
      <w:r w:rsidRPr="002C109E">
        <w:rPr>
          <w:rtl/>
        </w:rPr>
        <w:t>های علم خدا و محفظه وحی هستند</w:t>
      </w:r>
      <w:r w:rsidRPr="002C109E">
        <w:rPr>
          <w:rFonts w:hint="cs"/>
          <w:rtl/>
        </w:rPr>
        <w:t>»</w:t>
      </w:r>
      <w:r w:rsidRPr="002C109E">
        <w:rPr>
          <w:vertAlign w:val="superscript"/>
          <w:rtl/>
        </w:rPr>
        <w:footnoteReference w:id="34"/>
      </w:r>
      <w:r w:rsidRPr="002C109E">
        <w:rPr>
          <w:rFonts w:hint="cs"/>
          <w:rtl/>
        </w:rPr>
        <w:t xml:space="preserve">. </w:t>
      </w:r>
    </w:p>
    <w:p w:rsidR="00EF08DF" w:rsidRPr="00341C3F" w:rsidRDefault="00EF08DF" w:rsidP="00A90007">
      <w:pPr>
        <w:ind w:firstLine="284"/>
        <w:jc w:val="both"/>
        <w:rPr>
          <w:rStyle w:val="Char3"/>
          <w:rtl/>
        </w:rPr>
      </w:pPr>
      <w:r w:rsidRPr="00341C3F">
        <w:rPr>
          <w:rStyle w:val="Char3"/>
          <w:rtl/>
        </w:rPr>
        <w:t xml:space="preserve">و در روایتی دیگر آمده که </w:t>
      </w:r>
      <w:r w:rsidRPr="00341C3F">
        <w:rPr>
          <w:rStyle w:val="Char3"/>
          <w:rFonts w:hint="cs"/>
          <w:rtl/>
        </w:rPr>
        <w:t>«</w:t>
      </w:r>
      <w:r w:rsidRPr="00341C3F">
        <w:rPr>
          <w:rStyle w:val="Char3"/>
          <w:rtl/>
        </w:rPr>
        <w:t>حافظان راز خدا هستند</w:t>
      </w:r>
      <w:r w:rsidRPr="00341C3F">
        <w:rPr>
          <w:rStyle w:val="Char3"/>
          <w:rFonts w:hint="cs"/>
          <w:rtl/>
        </w:rPr>
        <w:t>»</w:t>
      </w:r>
      <w:r w:rsidRPr="00103B90">
        <w:rPr>
          <w:rStyle w:val="Char3"/>
          <w:vertAlign w:val="superscript"/>
          <w:rtl/>
        </w:rPr>
        <w:footnoteReference w:id="35"/>
      </w:r>
      <w:r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و در روایتی دیگر:</w:t>
      </w:r>
      <w:r w:rsidR="00E821FC" w:rsidRPr="00341C3F">
        <w:rPr>
          <w:rStyle w:val="Char3"/>
          <w:rFonts w:hint="cs"/>
          <w:rtl/>
        </w:rPr>
        <w:t xml:space="preserve"> </w:t>
      </w:r>
      <w:r w:rsidRPr="00341C3F">
        <w:rPr>
          <w:rStyle w:val="Char3"/>
          <w:rFonts w:hint="cs"/>
          <w:rtl/>
        </w:rPr>
        <w:t>«</w:t>
      </w:r>
      <w:r w:rsidRPr="00341C3F">
        <w:rPr>
          <w:rStyle w:val="Char3"/>
          <w:rtl/>
        </w:rPr>
        <w:t>آنچه نزد خدا</w:t>
      </w:r>
      <w:r w:rsidRPr="00341C3F">
        <w:rPr>
          <w:rStyle w:val="Char3"/>
          <w:rFonts w:hint="cs"/>
          <w:rtl/>
        </w:rPr>
        <w:t>ست</w:t>
      </w:r>
      <w:r w:rsidRPr="00341C3F">
        <w:rPr>
          <w:rStyle w:val="Char3"/>
          <w:rtl/>
        </w:rPr>
        <w:t xml:space="preserve"> جز بوسیله</w:t>
      </w:r>
      <w:r w:rsidRPr="00341C3F">
        <w:rPr>
          <w:rStyle w:val="Char3"/>
          <w:rFonts w:hint="cs"/>
          <w:rtl/>
        </w:rPr>
        <w:softHyphen/>
        <w:t xml:space="preserve">ی ما درک و </w:t>
      </w:r>
      <w:r w:rsidRPr="00341C3F">
        <w:rPr>
          <w:rStyle w:val="Char3"/>
          <w:rtl/>
        </w:rPr>
        <w:t>دریافته نمی</w:t>
      </w:r>
      <w:r w:rsidRPr="00341C3F">
        <w:rPr>
          <w:rStyle w:val="Char3"/>
          <w:rFonts w:hint="cs"/>
          <w:rtl/>
        </w:rPr>
        <w:softHyphen/>
      </w:r>
      <w:r w:rsidRPr="00341C3F">
        <w:rPr>
          <w:rStyle w:val="Char3"/>
          <w:rtl/>
        </w:rPr>
        <w:t>شود</w:t>
      </w:r>
      <w:r w:rsidRPr="00341C3F">
        <w:rPr>
          <w:rStyle w:val="Char3"/>
          <w:rFonts w:hint="cs"/>
          <w:rtl/>
        </w:rPr>
        <w:t>)</w:t>
      </w:r>
      <w:r w:rsidRPr="00103B90">
        <w:rPr>
          <w:rStyle w:val="Char3"/>
          <w:vertAlign w:val="superscript"/>
          <w:rtl/>
        </w:rPr>
        <w:footnoteReference w:id="36"/>
      </w:r>
      <w:r w:rsidRPr="00341C3F">
        <w:rPr>
          <w:rStyle w:val="Char3"/>
          <w:rtl/>
        </w:rPr>
        <w:t>.</w:t>
      </w:r>
    </w:p>
    <w:p w:rsidR="00EF08DF" w:rsidRPr="00341C3F" w:rsidRDefault="00EF08DF" w:rsidP="00A90007">
      <w:pPr>
        <w:ind w:firstLine="284"/>
        <w:jc w:val="both"/>
        <w:rPr>
          <w:rtl/>
        </w:rPr>
      </w:pPr>
      <w:r w:rsidRPr="00341C3F">
        <w:rPr>
          <w:rStyle w:val="Char3"/>
          <w:rFonts w:hint="cs"/>
          <w:rtl/>
        </w:rPr>
        <w:t>توضیح:</w:t>
      </w:r>
      <w:r w:rsidRPr="00341C3F">
        <w:rPr>
          <w:rFonts w:hint="cs"/>
          <w:sz w:val="30"/>
          <w:szCs w:val="30"/>
          <w:rtl/>
        </w:rPr>
        <w:t xml:space="preserve"> </w:t>
      </w:r>
      <w:r w:rsidRPr="00341C3F">
        <w:rPr>
          <w:rStyle w:val="Char3"/>
          <w:rtl/>
        </w:rPr>
        <w:t>پس بنابراین</w:t>
      </w:r>
      <w:r w:rsidRPr="00341C3F">
        <w:rPr>
          <w:rStyle w:val="Char3"/>
          <w:rFonts w:hint="cs"/>
          <w:rtl/>
        </w:rPr>
        <w:t>،</w:t>
      </w:r>
      <w:r w:rsidRPr="00341C3F">
        <w:rPr>
          <w:rStyle w:val="Char3"/>
          <w:rtl/>
        </w:rPr>
        <w:t xml:space="preserve"> مسئله</w:t>
      </w:r>
      <w:r w:rsidRPr="00341C3F">
        <w:rPr>
          <w:rStyle w:val="Char3"/>
          <w:rFonts w:hint="cs"/>
          <w:rtl/>
        </w:rPr>
        <w:softHyphen/>
        <w:t>ی</w:t>
      </w:r>
      <w:r w:rsidRPr="00341C3F">
        <w:rPr>
          <w:rStyle w:val="Char3"/>
          <w:rtl/>
        </w:rPr>
        <w:t xml:space="preserve"> تخصیص </w:t>
      </w:r>
      <w:r w:rsidRPr="00341C3F">
        <w:rPr>
          <w:rStyle w:val="Char3"/>
          <w:rFonts w:hint="cs"/>
          <w:rtl/>
        </w:rPr>
        <w:t xml:space="preserve">کردن </w:t>
      </w:r>
      <w:r w:rsidRPr="00341C3F">
        <w:rPr>
          <w:rStyle w:val="Char3"/>
          <w:rtl/>
        </w:rPr>
        <w:t>عام قر</w:t>
      </w:r>
      <w:r w:rsidRPr="00341C3F">
        <w:rPr>
          <w:rStyle w:val="Char3"/>
          <w:rFonts w:hint="cs"/>
          <w:rtl/>
        </w:rPr>
        <w:t>آ</w:t>
      </w:r>
      <w:r w:rsidRPr="00341C3F">
        <w:rPr>
          <w:rStyle w:val="Char3"/>
          <w:rtl/>
        </w:rPr>
        <w:t>ن</w:t>
      </w:r>
      <w:r w:rsidRPr="00341C3F">
        <w:rPr>
          <w:rStyle w:val="Char3"/>
          <w:rFonts w:hint="cs"/>
          <w:rtl/>
        </w:rPr>
        <w:t>،</w:t>
      </w:r>
      <w:r w:rsidRPr="00341C3F">
        <w:rPr>
          <w:rStyle w:val="Char3"/>
          <w:rtl/>
        </w:rPr>
        <w:t xml:space="preserve"> یا تقیید مطلق آن</w:t>
      </w:r>
      <w:r w:rsidRPr="00341C3F">
        <w:rPr>
          <w:rStyle w:val="Char3"/>
          <w:rFonts w:hint="cs"/>
          <w:rtl/>
        </w:rPr>
        <w:t>،</w:t>
      </w:r>
      <w:r w:rsidRPr="00341C3F">
        <w:rPr>
          <w:rStyle w:val="Char3"/>
          <w:rtl/>
        </w:rPr>
        <w:t xml:space="preserve"> یا نسخ آن از دیدگاه علمای شیعه با وفات پیامبر</w:t>
      </w:r>
      <w:r w:rsidR="001A3D93" w:rsidRPr="00341C3F">
        <w:rPr>
          <w:rFonts w:cs="CTraditional Arabic"/>
          <w:color w:val="000000"/>
          <w:rtl/>
        </w:rPr>
        <w:t>ص</w:t>
      </w:r>
      <w:r w:rsidRPr="00341C3F">
        <w:rPr>
          <w:rStyle w:val="Char3"/>
          <w:rtl/>
        </w:rPr>
        <w:t xml:space="preserve"> به پایان نرسیده است، چون </w:t>
      </w:r>
      <w:r w:rsidRPr="00341C3F">
        <w:rPr>
          <w:rStyle w:val="Char3"/>
          <w:rFonts w:hint="cs"/>
          <w:rtl/>
        </w:rPr>
        <w:t xml:space="preserve">معتقدند </w:t>
      </w:r>
      <w:r w:rsidRPr="00341C3F">
        <w:rPr>
          <w:rStyle w:val="Char3"/>
          <w:rtl/>
        </w:rPr>
        <w:t>نص</w:t>
      </w:r>
      <w:r w:rsidRPr="00341C3F">
        <w:rPr>
          <w:rStyle w:val="Char3"/>
          <w:rFonts w:hint="cs"/>
          <w:rtl/>
        </w:rPr>
        <w:t>وص</w:t>
      </w:r>
      <w:r w:rsidRPr="00341C3F">
        <w:rPr>
          <w:rStyle w:val="Char3"/>
          <w:rtl/>
        </w:rPr>
        <w:t xml:space="preserve"> نبوی و تشریع الهی ادامه دارد</w:t>
      </w:r>
      <w:r w:rsidRPr="00341C3F">
        <w:rPr>
          <w:rStyle w:val="Char3"/>
          <w:rFonts w:hint="cs"/>
          <w:rtl/>
        </w:rPr>
        <w:t>!</w:t>
      </w:r>
      <w:r w:rsidRPr="00341C3F">
        <w:rPr>
          <w:rStyle w:val="Char3"/>
          <w:rtl/>
        </w:rPr>
        <w:t>.</w:t>
      </w:r>
    </w:p>
    <w:p w:rsidR="00EF08DF" w:rsidRPr="00341C3F" w:rsidRDefault="00EF08DF" w:rsidP="00A90007">
      <w:pPr>
        <w:ind w:firstLine="284"/>
        <w:jc w:val="both"/>
        <w:rPr>
          <w:rStyle w:val="Char3"/>
          <w:rtl/>
        </w:rPr>
      </w:pPr>
      <w:r w:rsidRPr="00341C3F">
        <w:rPr>
          <w:rStyle w:val="Char3"/>
          <w:rtl/>
        </w:rPr>
        <w:t>پس علمای شیعه معتقدند</w:t>
      </w:r>
      <w:r w:rsidRPr="00341C3F">
        <w:rPr>
          <w:rStyle w:val="Char3"/>
          <w:rFonts w:hint="cs"/>
          <w:rtl/>
        </w:rPr>
        <w:t>،</w:t>
      </w:r>
      <w:r w:rsidR="002C109E">
        <w:rPr>
          <w:rStyle w:val="Char3"/>
          <w:rFonts w:hint="cs"/>
          <w:rtl/>
        </w:rPr>
        <w:t xml:space="preserve"> </w:t>
      </w:r>
      <w:r w:rsidRPr="00341C3F">
        <w:rPr>
          <w:rStyle w:val="Char3"/>
          <w:rFonts w:hint="cs"/>
          <w:rtl/>
        </w:rPr>
        <w:t xml:space="preserve">همانگونه که مرجع شیعه محمّد مازندرانی (ت1081) گفته: </w:t>
      </w:r>
      <w:r w:rsidRPr="00341C3F">
        <w:rPr>
          <w:rStyle w:val="Char3"/>
          <w:rtl/>
        </w:rPr>
        <w:t xml:space="preserve">حدیث </w:t>
      </w:r>
      <w:r w:rsidRPr="00341C3F">
        <w:rPr>
          <w:rStyle w:val="Char3"/>
          <w:rFonts w:hint="cs"/>
          <w:rtl/>
        </w:rPr>
        <w:t xml:space="preserve">و گفتار </w:t>
      </w:r>
      <w:r w:rsidRPr="00341C3F">
        <w:rPr>
          <w:rStyle w:val="Char3"/>
          <w:rtl/>
        </w:rPr>
        <w:t xml:space="preserve">هر </w:t>
      </w:r>
      <w:r w:rsidRPr="00341C3F">
        <w:rPr>
          <w:rStyle w:val="Char3"/>
          <w:rFonts w:hint="cs"/>
          <w:rtl/>
        </w:rPr>
        <w:t xml:space="preserve">کدام </w:t>
      </w:r>
      <w:r w:rsidRPr="00341C3F">
        <w:rPr>
          <w:rStyle w:val="Char3"/>
          <w:rtl/>
        </w:rPr>
        <w:t xml:space="preserve">از ائمه اطهار </w:t>
      </w:r>
      <w:r w:rsidRPr="00341C3F">
        <w:rPr>
          <w:rStyle w:val="Char3"/>
          <w:rFonts w:hint="cs"/>
          <w:rtl/>
        </w:rPr>
        <w:t>گفته</w:t>
      </w:r>
      <w:r w:rsidRPr="00341C3F">
        <w:rPr>
          <w:rStyle w:val="Char3"/>
          <w:rFonts w:hint="cs"/>
          <w:rtl/>
        </w:rPr>
        <w:softHyphen/>
        <w:t xml:space="preserve">ی </w:t>
      </w:r>
      <w:r w:rsidRPr="00341C3F">
        <w:rPr>
          <w:rStyle w:val="Char3"/>
          <w:rtl/>
        </w:rPr>
        <w:t>خداوند</w:t>
      </w:r>
      <w:r w:rsidRPr="00341C3F">
        <w:rPr>
          <w:rStyle w:val="Char3"/>
          <w:rFonts w:hint="cs"/>
          <w:rtl/>
        </w:rPr>
        <w:t xml:space="preserve"> است،</w:t>
      </w:r>
      <w:r w:rsidRPr="00341C3F">
        <w:rPr>
          <w:rStyle w:val="Char3"/>
          <w:rtl/>
        </w:rPr>
        <w:t xml:space="preserve"> و </w:t>
      </w:r>
      <w:r w:rsidRPr="00341C3F">
        <w:rPr>
          <w:rStyle w:val="Char3"/>
          <w:rFonts w:hint="cs"/>
          <w:rtl/>
        </w:rPr>
        <w:t xml:space="preserve">در گفتار </w:t>
      </w:r>
      <w:r w:rsidRPr="00341C3F">
        <w:rPr>
          <w:rStyle w:val="Char3"/>
          <w:rtl/>
        </w:rPr>
        <w:t xml:space="preserve">آنان اختلافی وجود ندارد همانطور که در </w:t>
      </w:r>
      <w:r w:rsidRPr="00341C3F">
        <w:rPr>
          <w:rStyle w:val="Char3"/>
          <w:rFonts w:hint="cs"/>
          <w:rtl/>
        </w:rPr>
        <w:t>کلام</w:t>
      </w:r>
      <w:r w:rsidRPr="00341C3F">
        <w:rPr>
          <w:rStyle w:val="Char3"/>
          <w:rtl/>
        </w:rPr>
        <w:t xml:space="preserve"> خداوند اختلافی نیست</w:t>
      </w:r>
      <w:r w:rsidRPr="00341C3F">
        <w:rPr>
          <w:rStyle w:val="Char3"/>
          <w:rFonts w:hint="cs"/>
          <w:rtl/>
        </w:rPr>
        <w:t>»</w:t>
      </w:r>
      <w:r w:rsidRPr="00103B90">
        <w:rPr>
          <w:rStyle w:val="Char3"/>
          <w:vertAlign w:val="superscript"/>
          <w:rtl/>
        </w:rPr>
        <w:footnoteReference w:id="37"/>
      </w:r>
      <w:r w:rsidRPr="00341C3F">
        <w:rPr>
          <w:rStyle w:val="Char3"/>
          <w:rtl/>
        </w:rPr>
        <w:t xml:space="preserve">. </w:t>
      </w:r>
    </w:p>
    <w:p w:rsidR="00EF08DF" w:rsidRPr="00341C3F" w:rsidRDefault="00EF08DF" w:rsidP="00A90007">
      <w:pPr>
        <w:ind w:firstLine="284"/>
        <w:jc w:val="both"/>
        <w:rPr>
          <w:rStyle w:val="Char3"/>
          <w:rtl/>
        </w:rPr>
      </w:pPr>
      <w:r w:rsidRPr="00341C3F">
        <w:rPr>
          <w:rStyle w:val="Char3"/>
          <w:rtl/>
        </w:rPr>
        <w:t xml:space="preserve">همچنین </w:t>
      </w:r>
      <w:r w:rsidRPr="00341C3F">
        <w:rPr>
          <w:rStyle w:val="Char3"/>
          <w:rFonts w:hint="cs"/>
          <w:rtl/>
        </w:rPr>
        <w:t>مازندرانی گفت: اگر تو بگویی:</w:t>
      </w:r>
      <w:r w:rsidRPr="00341C3F">
        <w:rPr>
          <w:rStyle w:val="Char3"/>
          <w:rtl/>
        </w:rPr>
        <w:t xml:space="preserve"> کس</w:t>
      </w:r>
      <w:r w:rsidRPr="00341C3F">
        <w:rPr>
          <w:rStyle w:val="Char3"/>
          <w:rFonts w:hint="cs"/>
          <w:rtl/>
        </w:rPr>
        <w:t>ی که</w:t>
      </w:r>
      <w:r w:rsidRPr="00341C3F">
        <w:rPr>
          <w:rStyle w:val="Char3"/>
          <w:rtl/>
        </w:rPr>
        <w:t xml:space="preserve"> حدیثی از ابو عبدالله جعفر صادق شنید جایز است که آن</w:t>
      </w:r>
      <w:r w:rsidRPr="00341C3F">
        <w:rPr>
          <w:rStyle w:val="Char3"/>
          <w:rFonts w:hint="cs"/>
          <w:rtl/>
        </w:rPr>
        <w:t xml:space="preserve"> </w:t>
      </w:r>
      <w:r w:rsidRPr="00341C3F">
        <w:rPr>
          <w:rStyle w:val="Char3"/>
          <w:rtl/>
        </w:rPr>
        <w:t>را از پدر یا جدش یا از یکی از اجدادش</w:t>
      </w:r>
      <w:r w:rsidR="002C109E">
        <w:rPr>
          <w:rStyle w:val="Char3"/>
          <w:rFonts w:cs="CTraditional Arabic" w:hint="cs"/>
          <w:rtl/>
        </w:rPr>
        <w:t>†</w:t>
      </w:r>
      <w:r w:rsidR="005455AA">
        <w:rPr>
          <w:rStyle w:val="Char3"/>
          <w:rFonts w:cs="CTraditional Arabic" w:hint="cs"/>
          <w:rtl/>
        </w:rPr>
        <w:t xml:space="preserve"> </w:t>
      </w:r>
      <w:r w:rsidRPr="00341C3F">
        <w:rPr>
          <w:rStyle w:val="Char3"/>
          <w:rtl/>
        </w:rPr>
        <w:t>روایت کند، بلکه جایز است بگوید</w:t>
      </w:r>
      <w:r w:rsidRPr="00341C3F">
        <w:rPr>
          <w:rStyle w:val="Char3"/>
          <w:rFonts w:hint="cs"/>
          <w:rtl/>
        </w:rPr>
        <w:t>:</w:t>
      </w:r>
      <w:r w:rsidRPr="00341C3F">
        <w:rPr>
          <w:rStyle w:val="Char3"/>
          <w:rtl/>
        </w:rPr>
        <w:t xml:space="preserve"> خدا چنین </w:t>
      </w:r>
      <w:r w:rsidRPr="00341C3F">
        <w:rPr>
          <w:rStyle w:val="Char3"/>
          <w:rFonts w:hint="cs"/>
          <w:rtl/>
        </w:rPr>
        <w:t>فرمود؟ من در پاسخ می</w:t>
      </w:r>
      <w:r w:rsidRPr="00341C3F">
        <w:rPr>
          <w:rStyle w:val="Char3"/>
          <w:rFonts w:hint="cs"/>
          <w:rtl/>
        </w:rPr>
        <w:softHyphen/>
        <w:t>گویم: «این حکم دیگری اسـت که از این حدیث استنباط و برداشت نمی</w:t>
      </w:r>
      <w:r w:rsidRPr="00341C3F">
        <w:rPr>
          <w:rStyle w:val="Char3"/>
          <w:rtl/>
        </w:rPr>
        <w:softHyphen/>
      </w:r>
      <w:r w:rsidRPr="00341C3F">
        <w:rPr>
          <w:rStyle w:val="Char3"/>
          <w:rFonts w:hint="cs"/>
          <w:rtl/>
        </w:rPr>
        <w:t>شود، بلکه حکم جواز این امر، حتی با اولوّیت از روایات سابق ابوبصیر و روایت زیبای ابوعبدالله که ذکر شدند استنباط می</w:t>
      </w:r>
      <w:r w:rsidR="005B0D9B" w:rsidRPr="00341C3F">
        <w:rPr>
          <w:rStyle w:val="Char3"/>
          <w:rFonts w:hint="eastAsia"/>
          <w:rtl/>
        </w:rPr>
        <w:t>‌</w:t>
      </w:r>
      <w:r w:rsidRPr="00341C3F">
        <w:rPr>
          <w:rStyle w:val="Char3"/>
          <w:rFonts w:hint="cs"/>
          <w:rtl/>
        </w:rPr>
        <w:t>شود»</w:t>
      </w:r>
      <w:r w:rsidRPr="00103B90">
        <w:rPr>
          <w:rStyle w:val="Char3"/>
          <w:vertAlign w:val="superscript"/>
          <w:rtl/>
        </w:rPr>
        <w:footnoteReference w:id="38"/>
      </w:r>
      <w:r w:rsidRPr="00341C3F">
        <w:rPr>
          <w:rStyle w:val="Char3"/>
          <w:rtl/>
        </w:rPr>
        <w:t>.</w:t>
      </w:r>
    </w:p>
    <w:p w:rsidR="00EF08DF" w:rsidRPr="00341C3F" w:rsidRDefault="00EF08DF" w:rsidP="00A90007">
      <w:pPr>
        <w:ind w:firstLine="284"/>
        <w:jc w:val="both"/>
        <w:rPr>
          <w:rFonts w:cs="Times New Roman"/>
          <w:b/>
          <w:bCs/>
          <w:color w:val="000000"/>
          <w:rtl/>
        </w:rPr>
      </w:pPr>
      <w:r w:rsidRPr="00341C3F">
        <w:rPr>
          <w:rStyle w:val="Char3"/>
          <w:rtl/>
        </w:rPr>
        <w:t xml:space="preserve">شیخ شیعه کلینی اینگونه </w:t>
      </w:r>
      <w:r w:rsidRPr="00341C3F">
        <w:rPr>
          <w:rStyle w:val="Char3"/>
          <w:rFonts w:hint="cs"/>
          <w:rtl/>
        </w:rPr>
        <w:t xml:space="preserve">عنوان </w:t>
      </w:r>
      <w:r w:rsidRPr="00341C3F">
        <w:rPr>
          <w:rStyle w:val="Char3"/>
          <w:rtl/>
        </w:rPr>
        <w:t xml:space="preserve">باب </w:t>
      </w:r>
      <w:r w:rsidRPr="00341C3F">
        <w:rPr>
          <w:rStyle w:val="Char3"/>
          <w:rFonts w:hint="cs"/>
          <w:rtl/>
        </w:rPr>
        <w:t xml:space="preserve">این موضوع را انتخاب کرده: </w:t>
      </w:r>
      <w:r w:rsidRPr="00341C3F">
        <w:rPr>
          <w:rFonts w:cs="Traditional Arabic" w:hint="cs"/>
          <w:color w:val="000000"/>
          <w:rtl/>
        </w:rPr>
        <w:t>«</w:t>
      </w:r>
      <w:r w:rsidRPr="00341C3F">
        <w:rPr>
          <w:rStyle w:val="Char3"/>
          <w:rtl/>
        </w:rPr>
        <w:t>باب در مورد اینکه امر دین به پیامبر</w:t>
      </w:r>
      <w:r w:rsidR="001A3D93" w:rsidRPr="00341C3F">
        <w:rPr>
          <w:rFonts w:cs="CTraditional Arabic"/>
          <w:color w:val="000000"/>
          <w:rtl/>
        </w:rPr>
        <w:t>ص</w:t>
      </w:r>
      <w:r w:rsidRPr="00341C3F">
        <w:rPr>
          <w:rStyle w:val="Char3"/>
          <w:rtl/>
        </w:rPr>
        <w:t xml:space="preserve"> و ائمه</w:t>
      </w:r>
      <w:r w:rsidR="002C109E">
        <w:rPr>
          <w:rStyle w:val="Char3"/>
          <w:rFonts w:cs="CTraditional Arabic" w:hint="cs"/>
          <w:rtl/>
        </w:rPr>
        <w:t>†</w:t>
      </w:r>
      <w:r w:rsidRPr="00341C3F">
        <w:rPr>
          <w:rStyle w:val="Char3"/>
          <w:rtl/>
        </w:rPr>
        <w:t xml:space="preserve"> سپرده شده است</w:t>
      </w:r>
      <w:r w:rsidRPr="00341C3F">
        <w:rPr>
          <w:rFonts w:cs="Traditional Arabic" w:hint="cs"/>
          <w:color w:val="000000"/>
          <w:rtl/>
        </w:rPr>
        <w:t>»</w:t>
      </w:r>
      <w:r w:rsidRPr="00103B90">
        <w:rPr>
          <w:rStyle w:val="Char3"/>
          <w:vertAlign w:val="superscript"/>
          <w:rtl/>
        </w:rPr>
        <w:footnoteReference w:id="39"/>
      </w:r>
      <w:r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توضیح:</w:t>
      </w:r>
    </w:p>
    <w:p w:rsidR="00EF08DF" w:rsidRPr="00341C3F" w:rsidRDefault="00EF08DF" w:rsidP="00A90007">
      <w:pPr>
        <w:ind w:firstLine="284"/>
        <w:jc w:val="both"/>
        <w:rPr>
          <w:rFonts w:cs="Times New Roman"/>
          <w:b/>
          <w:bCs/>
          <w:color w:val="000000"/>
          <w:rtl/>
        </w:rPr>
      </w:pPr>
      <w:r w:rsidRPr="00341C3F">
        <w:rPr>
          <w:rStyle w:val="Char3"/>
          <w:rtl/>
        </w:rPr>
        <w:t xml:space="preserve"> هرکس در این سخن </w:t>
      </w:r>
      <w:r w:rsidRPr="00341C3F">
        <w:rPr>
          <w:rStyle w:val="Char3"/>
          <w:rFonts w:hint="cs"/>
          <w:rtl/>
        </w:rPr>
        <w:t>بیندیشد،</w:t>
      </w:r>
      <w:r w:rsidRPr="00341C3F">
        <w:rPr>
          <w:rStyle w:val="Char3"/>
          <w:rtl/>
        </w:rPr>
        <w:t xml:space="preserve"> و ابعاد آن را تحلیل نماید می</w:t>
      </w:r>
      <w:r w:rsidRPr="00341C3F">
        <w:rPr>
          <w:rStyle w:val="Char3"/>
          <w:rFonts w:hint="cs"/>
          <w:rtl/>
        </w:rPr>
        <w:softHyphen/>
      </w:r>
      <w:r w:rsidRPr="00341C3F">
        <w:rPr>
          <w:rStyle w:val="Char3"/>
          <w:rtl/>
        </w:rPr>
        <w:t>فهمد که منظور از آن تغییر دین اسلام و</w:t>
      </w:r>
      <w:r w:rsidRPr="00341C3F">
        <w:rPr>
          <w:rStyle w:val="Char3"/>
          <w:rFonts w:hint="cs"/>
          <w:rtl/>
        </w:rPr>
        <w:t xml:space="preserve"> </w:t>
      </w:r>
      <w:r w:rsidRPr="00341C3F">
        <w:rPr>
          <w:rStyle w:val="Char3"/>
          <w:rtl/>
        </w:rPr>
        <w:t>شریعت پیامبر</w:t>
      </w:r>
      <w:r w:rsidR="001A3D93" w:rsidRPr="00341C3F">
        <w:rPr>
          <w:rFonts w:cs="CTraditional Arabic"/>
          <w:color w:val="000000"/>
          <w:rtl/>
        </w:rPr>
        <w:t>ص</w:t>
      </w:r>
      <w:r w:rsidRPr="00341C3F">
        <w:rPr>
          <w:rStyle w:val="Char3"/>
          <w:rtl/>
        </w:rPr>
        <w:t xml:space="preserve"> است</w:t>
      </w:r>
      <w:r w:rsidRPr="00341C3F">
        <w:rPr>
          <w:rStyle w:val="Char3"/>
          <w:rFonts w:hint="cs"/>
          <w:rtl/>
        </w:rPr>
        <w:t>؛</w:t>
      </w:r>
      <w:r w:rsidRPr="00341C3F">
        <w:rPr>
          <w:rStyle w:val="Char3"/>
          <w:rtl/>
        </w:rPr>
        <w:t xml:space="preserve"> و علمای شیعه یا بعضی از</w:t>
      </w:r>
      <w:r w:rsidR="00E64C61" w:rsidRPr="00341C3F">
        <w:rPr>
          <w:rStyle w:val="Char3"/>
          <w:rtl/>
        </w:rPr>
        <w:t xml:space="preserve"> آن‌ها </w:t>
      </w:r>
      <w:r w:rsidRPr="00341C3F">
        <w:rPr>
          <w:rStyle w:val="Char3"/>
          <w:rtl/>
        </w:rPr>
        <w:t>یا افرادی از جاهلان</w:t>
      </w:r>
      <w:r w:rsidR="002C109E">
        <w:rPr>
          <w:rStyle w:val="Char3"/>
        </w:rPr>
        <w:t>‌</w:t>
      </w:r>
      <w:r w:rsidRPr="00341C3F">
        <w:rPr>
          <w:rStyle w:val="Char3"/>
          <w:rtl/>
        </w:rPr>
        <w:t>شان یا ...</w:t>
      </w:r>
      <w:r w:rsidRPr="00341C3F">
        <w:rPr>
          <w:rStyle w:val="Char3"/>
          <w:rFonts w:hint="cs"/>
          <w:rtl/>
        </w:rPr>
        <w:t>یا ...</w:t>
      </w:r>
      <w:r w:rsidR="00D97CCE">
        <w:rPr>
          <w:rStyle w:val="Char3"/>
          <w:rtl/>
        </w:rPr>
        <w:t xml:space="preserve"> می‌</w:t>
      </w:r>
      <w:r w:rsidRPr="00341C3F">
        <w:rPr>
          <w:rStyle w:val="Char3"/>
          <w:rtl/>
        </w:rPr>
        <w:t>خواهند دین را تغییر دهند</w:t>
      </w:r>
      <w:r w:rsidRPr="00341C3F">
        <w:rPr>
          <w:rStyle w:val="Char3"/>
          <w:rFonts w:hint="cs"/>
          <w:rtl/>
        </w:rPr>
        <w:t xml:space="preserve">. ولی </w:t>
      </w:r>
      <w:r w:rsidRPr="00341C3F">
        <w:rPr>
          <w:rStyle w:val="Char3"/>
          <w:rtl/>
        </w:rPr>
        <w:t>چرا</w:t>
      </w:r>
      <w:r w:rsidR="00E64C61" w:rsidRPr="00341C3F">
        <w:rPr>
          <w:rStyle w:val="Char3"/>
          <w:rtl/>
        </w:rPr>
        <w:t xml:space="preserve"> آن‌ها </w:t>
      </w:r>
      <w:r w:rsidRPr="00341C3F">
        <w:rPr>
          <w:rStyle w:val="Char3"/>
          <w:rtl/>
        </w:rPr>
        <w:t>به آنچه از پیامبر</w:t>
      </w:r>
      <w:r w:rsidR="001A3D93" w:rsidRPr="00341C3F">
        <w:rPr>
          <w:rFonts w:cs="CTraditional Arabic"/>
          <w:color w:val="000000"/>
          <w:rtl/>
        </w:rPr>
        <w:t>ص</w:t>
      </w:r>
      <w:r w:rsidRPr="00341C3F">
        <w:rPr>
          <w:rStyle w:val="Char3"/>
          <w:rtl/>
        </w:rPr>
        <w:t xml:space="preserve"> و از ائمه روایت کرده</w:t>
      </w:r>
      <w:r w:rsidR="00CF2041">
        <w:rPr>
          <w:rStyle w:val="Char3"/>
          <w:rtl/>
        </w:rPr>
        <w:t xml:space="preserve">‌اند </w:t>
      </w:r>
      <w:r w:rsidRPr="00341C3F">
        <w:rPr>
          <w:rStyle w:val="Char3"/>
          <w:rtl/>
        </w:rPr>
        <w:t>تمسک نمی</w:t>
      </w:r>
      <w:r w:rsidRPr="00341C3F">
        <w:rPr>
          <w:rStyle w:val="Char3"/>
          <w:rFonts w:hint="cs"/>
          <w:rtl/>
        </w:rPr>
        <w:softHyphen/>
      </w:r>
      <w:r w:rsidRPr="00341C3F">
        <w:rPr>
          <w:rStyle w:val="Char3"/>
          <w:rtl/>
        </w:rPr>
        <w:t xml:space="preserve">جویند </w:t>
      </w:r>
      <w:r w:rsidRPr="00341C3F">
        <w:rPr>
          <w:rStyle w:val="Char3"/>
          <w:rFonts w:hint="cs"/>
          <w:rtl/>
        </w:rPr>
        <w:t>که</w:t>
      </w:r>
      <w:r w:rsidRPr="00341C3F">
        <w:rPr>
          <w:rStyle w:val="Char3"/>
          <w:rtl/>
        </w:rPr>
        <w:t xml:space="preserve"> گفته</w:t>
      </w:r>
      <w:r w:rsidRPr="00341C3F">
        <w:rPr>
          <w:rStyle w:val="Char3"/>
          <w:rFonts w:hint="cs"/>
          <w:rtl/>
        </w:rPr>
        <w:softHyphen/>
      </w:r>
      <w:r w:rsidRPr="00341C3F">
        <w:rPr>
          <w:rStyle w:val="Char3"/>
          <w:rtl/>
        </w:rPr>
        <w:t xml:space="preserve">اند: </w:t>
      </w:r>
      <w:r w:rsidRPr="00341C3F">
        <w:rPr>
          <w:rFonts w:cs="Traditional Arabic" w:hint="cs"/>
          <w:color w:val="000000"/>
          <w:rtl/>
        </w:rPr>
        <w:t>«</w:t>
      </w:r>
      <w:r w:rsidRPr="00341C3F">
        <w:rPr>
          <w:rStyle w:val="Char3"/>
          <w:rtl/>
        </w:rPr>
        <w:t>هرگاه از ما حدیثی به شما رسید آن</w:t>
      </w:r>
      <w:r w:rsidRPr="00341C3F">
        <w:rPr>
          <w:rStyle w:val="Char3"/>
          <w:rFonts w:hint="cs"/>
          <w:rtl/>
        </w:rPr>
        <w:t xml:space="preserve"> </w:t>
      </w:r>
      <w:r w:rsidRPr="00341C3F">
        <w:rPr>
          <w:rStyle w:val="Char3"/>
          <w:rtl/>
        </w:rPr>
        <w:t>را ب</w:t>
      </w:r>
      <w:r w:rsidRPr="00341C3F">
        <w:rPr>
          <w:rStyle w:val="Char3"/>
          <w:rFonts w:hint="cs"/>
          <w:rtl/>
        </w:rPr>
        <w:t>ر</w:t>
      </w:r>
      <w:r w:rsidRPr="00341C3F">
        <w:rPr>
          <w:rStyle w:val="Char3"/>
          <w:rtl/>
        </w:rPr>
        <w:t xml:space="preserve"> کتاب خدا عرضه کنید</w:t>
      </w:r>
      <w:r w:rsidRPr="00341C3F">
        <w:rPr>
          <w:rStyle w:val="Char3"/>
          <w:rFonts w:hint="cs"/>
          <w:rtl/>
        </w:rPr>
        <w:t>؛</w:t>
      </w:r>
      <w:r w:rsidRPr="00341C3F">
        <w:rPr>
          <w:rStyle w:val="Char3"/>
          <w:rtl/>
        </w:rPr>
        <w:t xml:space="preserve"> </w:t>
      </w:r>
      <w:r w:rsidRPr="00341C3F">
        <w:rPr>
          <w:rStyle w:val="Char3"/>
          <w:rFonts w:hint="cs"/>
          <w:rtl/>
        </w:rPr>
        <w:t xml:space="preserve">اگر </w:t>
      </w:r>
      <w:r w:rsidRPr="00341C3F">
        <w:rPr>
          <w:rStyle w:val="Char3"/>
          <w:rtl/>
        </w:rPr>
        <w:t xml:space="preserve">با کتاب خدا موافق بود آن را بگیرید </w:t>
      </w:r>
      <w:r w:rsidRPr="00341C3F">
        <w:rPr>
          <w:rStyle w:val="Char3"/>
          <w:rFonts w:hint="cs"/>
          <w:rtl/>
        </w:rPr>
        <w:t xml:space="preserve">و قبول کنید، </w:t>
      </w:r>
      <w:r w:rsidRPr="00341C3F">
        <w:rPr>
          <w:rStyle w:val="Char3"/>
          <w:rtl/>
        </w:rPr>
        <w:t>و آنچه با آن مخالف بود آن را دور بیاندازید، یا به ما برگردانید</w:t>
      </w:r>
      <w:r w:rsidRPr="00341C3F">
        <w:rPr>
          <w:rFonts w:cs="Traditional Arabic" w:hint="cs"/>
          <w:color w:val="000000"/>
          <w:rtl/>
        </w:rPr>
        <w:t>»</w:t>
      </w:r>
      <w:r w:rsidRPr="00103B90">
        <w:rPr>
          <w:rStyle w:val="Char3"/>
          <w:vertAlign w:val="superscript"/>
          <w:rtl/>
        </w:rPr>
        <w:footnoteReference w:id="40"/>
      </w:r>
      <w:r w:rsidRPr="00341C3F">
        <w:rPr>
          <w:rStyle w:val="Char3"/>
          <w:rtl/>
        </w:rPr>
        <w:t>.</w:t>
      </w:r>
    </w:p>
    <w:p w:rsidR="00EF08DF" w:rsidRPr="00341C3F" w:rsidRDefault="00EF08DF" w:rsidP="00A90007">
      <w:pPr>
        <w:ind w:firstLine="284"/>
        <w:jc w:val="both"/>
        <w:rPr>
          <w:rStyle w:val="Char3"/>
          <w:rtl/>
        </w:rPr>
      </w:pPr>
      <w:r w:rsidRPr="00341C3F">
        <w:rPr>
          <w:rStyle w:val="Char3"/>
          <w:rtl/>
        </w:rPr>
        <w:t xml:space="preserve">و </w:t>
      </w:r>
      <w:r w:rsidRPr="00341C3F">
        <w:rPr>
          <w:rStyle w:val="Char3"/>
          <w:rFonts w:hint="cs"/>
          <w:rtl/>
        </w:rPr>
        <w:t>چرا کلام خدا را به یاد نمی</w:t>
      </w:r>
      <w:r w:rsidRPr="00341C3F">
        <w:rPr>
          <w:rStyle w:val="Char3"/>
          <w:rFonts w:hint="cs"/>
          <w:rtl/>
        </w:rPr>
        <w:softHyphen/>
        <w:t xml:space="preserve">آورند </w:t>
      </w:r>
      <w:r w:rsidRPr="00341C3F">
        <w:rPr>
          <w:rStyle w:val="Char3"/>
          <w:rtl/>
        </w:rPr>
        <w:t>که می</w:t>
      </w:r>
      <w:r w:rsidRPr="00341C3F">
        <w:rPr>
          <w:rStyle w:val="Char3"/>
          <w:rFonts w:hint="cs"/>
          <w:rtl/>
        </w:rPr>
        <w:softHyphen/>
      </w:r>
      <w:r w:rsidRPr="00341C3F">
        <w:rPr>
          <w:rStyle w:val="Char3"/>
          <w:rtl/>
        </w:rPr>
        <w:t>فرماید:</w:t>
      </w:r>
    </w:p>
    <w:p w:rsidR="002C109E" w:rsidRPr="002C109E" w:rsidRDefault="00EF08DF" w:rsidP="00A90007">
      <w:pPr>
        <w:ind w:firstLine="284"/>
        <w:jc w:val="both"/>
        <w:rPr>
          <w:rStyle w:val="Char3"/>
          <w:rFonts w:cs="Arial"/>
          <w:color w:val="000000"/>
          <w:szCs w:val="24"/>
          <w:rtl/>
          <w:lang w:bidi="fa-IR"/>
        </w:rPr>
      </w:pPr>
      <w:r w:rsidRPr="00341C3F">
        <w:rPr>
          <w:rFonts w:cs="QCF_BSML"/>
          <w:color w:val="000000"/>
          <w:rtl/>
        </w:rPr>
        <w:t xml:space="preserve"> </w:t>
      </w:r>
      <w:r w:rsidR="002C109E">
        <w:rPr>
          <w:rStyle w:val="Char3"/>
          <w:rFonts w:cs="Traditional Arabic"/>
          <w:color w:val="000000"/>
          <w:shd w:val="clear" w:color="auto" w:fill="FFFFFF"/>
          <w:rtl/>
          <w:lang w:bidi="fa-IR"/>
        </w:rPr>
        <w:t>﴿</w:t>
      </w:r>
      <w:r w:rsidR="002C109E">
        <w:rPr>
          <w:rStyle w:val="Char3"/>
          <w:rFonts w:cs="KFGQPC Uthmanic Script HAFS"/>
          <w:color w:val="000000"/>
          <w:shd w:val="clear" w:color="auto" w:fill="FFFFFF"/>
          <w:rtl/>
          <w:lang w:bidi="fa-IR"/>
        </w:rPr>
        <w:t xml:space="preserve">يَوۡمَ تُقَلَّبُ وُجُوهُهُمۡ فِي </w:t>
      </w:r>
      <w:r w:rsidR="002C109E">
        <w:rPr>
          <w:rStyle w:val="Char3"/>
          <w:rFonts w:cs="KFGQPC Uthmanic Script HAFS" w:hint="cs"/>
          <w:color w:val="000000"/>
          <w:shd w:val="clear" w:color="auto" w:fill="FFFFFF"/>
          <w:rtl/>
          <w:lang w:bidi="fa-IR"/>
        </w:rPr>
        <w:t>ٱ</w:t>
      </w:r>
      <w:r w:rsidR="002C109E">
        <w:rPr>
          <w:rStyle w:val="Char3"/>
          <w:rFonts w:cs="KFGQPC Uthmanic Script HAFS" w:hint="eastAsia"/>
          <w:color w:val="000000"/>
          <w:shd w:val="clear" w:color="auto" w:fill="FFFFFF"/>
          <w:rtl/>
          <w:lang w:bidi="fa-IR"/>
        </w:rPr>
        <w:t>لنَّارِ</w:t>
      </w:r>
      <w:r w:rsidR="002C109E">
        <w:rPr>
          <w:rStyle w:val="Char3"/>
          <w:rFonts w:cs="KFGQPC Uthmanic Script HAFS"/>
          <w:color w:val="000000"/>
          <w:shd w:val="clear" w:color="auto" w:fill="FFFFFF"/>
          <w:rtl/>
          <w:lang w:bidi="fa-IR"/>
        </w:rPr>
        <w:t xml:space="preserve"> يَقُولُونَ يَٰلَيۡتَنَآ أَطَعۡنَا </w:t>
      </w:r>
      <w:r w:rsidR="002C109E">
        <w:rPr>
          <w:rStyle w:val="Char3"/>
          <w:rFonts w:cs="KFGQPC Uthmanic Script HAFS" w:hint="cs"/>
          <w:color w:val="000000"/>
          <w:shd w:val="clear" w:color="auto" w:fill="FFFFFF"/>
          <w:rtl/>
          <w:lang w:bidi="fa-IR"/>
        </w:rPr>
        <w:t>ٱ</w:t>
      </w:r>
      <w:r w:rsidR="002C109E">
        <w:rPr>
          <w:rStyle w:val="Char3"/>
          <w:rFonts w:cs="KFGQPC Uthmanic Script HAFS" w:hint="eastAsia"/>
          <w:color w:val="000000"/>
          <w:shd w:val="clear" w:color="auto" w:fill="FFFFFF"/>
          <w:rtl/>
          <w:lang w:bidi="fa-IR"/>
        </w:rPr>
        <w:t>للَّهَ</w:t>
      </w:r>
      <w:r w:rsidR="002C109E">
        <w:rPr>
          <w:rStyle w:val="Char3"/>
          <w:rFonts w:cs="KFGQPC Uthmanic Script HAFS"/>
          <w:color w:val="000000"/>
          <w:shd w:val="clear" w:color="auto" w:fill="FFFFFF"/>
          <w:rtl/>
          <w:lang w:bidi="fa-IR"/>
        </w:rPr>
        <w:t xml:space="preserve"> وَأَطَعۡنَا </w:t>
      </w:r>
      <w:r w:rsidR="002C109E">
        <w:rPr>
          <w:rStyle w:val="Char3"/>
          <w:rFonts w:cs="KFGQPC Uthmanic Script HAFS" w:hint="cs"/>
          <w:color w:val="000000"/>
          <w:shd w:val="clear" w:color="auto" w:fill="FFFFFF"/>
          <w:rtl/>
          <w:lang w:bidi="fa-IR"/>
        </w:rPr>
        <w:t>ٱ</w:t>
      </w:r>
      <w:r w:rsidR="002C109E">
        <w:rPr>
          <w:rStyle w:val="Char3"/>
          <w:rFonts w:cs="KFGQPC Uthmanic Script HAFS" w:hint="eastAsia"/>
          <w:color w:val="000000"/>
          <w:shd w:val="clear" w:color="auto" w:fill="FFFFFF"/>
          <w:rtl/>
          <w:lang w:bidi="fa-IR"/>
        </w:rPr>
        <w:t>لرَّسُولَا۠</w:t>
      </w:r>
      <w:r w:rsidR="002C109E">
        <w:rPr>
          <w:rStyle w:val="Char3"/>
          <w:rFonts w:cs="KFGQPC Uthmanic Script HAFS"/>
          <w:color w:val="000000"/>
          <w:shd w:val="clear" w:color="auto" w:fill="FFFFFF"/>
          <w:rtl/>
          <w:lang w:bidi="fa-IR"/>
        </w:rPr>
        <w:t xml:space="preserve">٦٦ وَقَالُواْ رَبَّنَآ إِنَّآ أَطَعۡنَا سَادَتَنَا وَكُبَرَآءَنَا فَأَضَلُّونَا </w:t>
      </w:r>
      <w:r w:rsidR="002C109E">
        <w:rPr>
          <w:rStyle w:val="Char3"/>
          <w:rFonts w:cs="KFGQPC Uthmanic Script HAFS" w:hint="cs"/>
          <w:color w:val="000000"/>
          <w:shd w:val="clear" w:color="auto" w:fill="FFFFFF"/>
          <w:rtl/>
          <w:lang w:bidi="fa-IR"/>
        </w:rPr>
        <w:t>ٱ</w:t>
      </w:r>
      <w:r w:rsidR="002C109E">
        <w:rPr>
          <w:rStyle w:val="Char3"/>
          <w:rFonts w:cs="KFGQPC Uthmanic Script HAFS" w:hint="eastAsia"/>
          <w:color w:val="000000"/>
          <w:shd w:val="clear" w:color="auto" w:fill="FFFFFF"/>
          <w:rtl/>
          <w:lang w:bidi="fa-IR"/>
        </w:rPr>
        <w:t>لسَّبِيلَا۠</w:t>
      </w:r>
      <w:r w:rsidR="002C109E">
        <w:rPr>
          <w:rStyle w:val="Char3"/>
          <w:rFonts w:cs="KFGQPC Uthmanic Script HAFS"/>
          <w:color w:val="000000"/>
          <w:shd w:val="clear" w:color="auto" w:fill="FFFFFF"/>
          <w:rtl/>
          <w:lang w:bidi="fa-IR"/>
        </w:rPr>
        <w:t xml:space="preserve">٦٧ رَبَّنَآ ءَاتِهِمۡ ضِعۡفَيۡنِ مِنَ </w:t>
      </w:r>
      <w:r w:rsidR="002C109E">
        <w:rPr>
          <w:rStyle w:val="Char3"/>
          <w:rFonts w:cs="KFGQPC Uthmanic Script HAFS" w:hint="cs"/>
          <w:color w:val="000000"/>
          <w:shd w:val="clear" w:color="auto" w:fill="FFFFFF"/>
          <w:rtl/>
          <w:lang w:bidi="fa-IR"/>
        </w:rPr>
        <w:t>ٱ</w:t>
      </w:r>
      <w:r w:rsidR="002C109E">
        <w:rPr>
          <w:rStyle w:val="Char3"/>
          <w:rFonts w:cs="KFGQPC Uthmanic Script HAFS" w:hint="eastAsia"/>
          <w:color w:val="000000"/>
          <w:shd w:val="clear" w:color="auto" w:fill="FFFFFF"/>
          <w:rtl/>
          <w:lang w:bidi="fa-IR"/>
        </w:rPr>
        <w:t>لۡعَذَابِ</w:t>
      </w:r>
      <w:r w:rsidR="002C109E">
        <w:rPr>
          <w:rStyle w:val="Char3"/>
          <w:rFonts w:cs="KFGQPC Uthmanic Script HAFS"/>
          <w:color w:val="000000"/>
          <w:shd w:val="clear" w:color="auto" w:fill="FFFFFF"/>
          <w:rtl/>
          <w:lang w:bidi="fa-IR"/>
        </w:rPr>
        <w:t xml:space="preserve"> وَ</w:t>
      </w:r>
      <w:r w:rsidR="002C109E">
        <w:rPr>
          <w:rStyle w:val="Char3"/>
          <w:rFonts w:cs="KFGQPC Uthmanic Script HAFS" w:hint="cs"/>
          <w:color w:val="000000"/>
          <w:shd w:val="clear" w:color="auto" w:fill="FFFFFF"/>
          <w:rtl/>
          <w:lang w:bidi="fa-IR"/>
        </w:rPr>
        <w:t>ٱ</w:t>
      </w:r>
      <w:r w:rsidR="002C109E">
        <w:rPr>
          <w:rStyle w:val="Char3"/>
          <w:rFonts w:cs="KFGQPC Uthmanic Script HAFS" w:hint="eastAsia"/>
          <w:color w:val="000000"/>
          <w:shd w:val="clear" w:color="auto" w:fill="FFFFFF"/>
          <w:rtl/>
          <w:lang w:bidi="fa-IR"/>
        </w:rPr>
        <w:t>لۡعَنۡهُمۡ</w:t>
      </w:r>
      <w:r w:rsidR="002C109E">
        <w:rPr>
          <w:rStyle w:val="Char3"/>
          <w:rFonts w:cs="KFGQPC Uthmanic Script HAFS"/>
          <w:color w:val="000000"/>
          <w:shd w:val="clear" w:color="auto" w:fill="FFFFFF"/>
          <w:rtl/>
          <w:lang w:bidi="fa-IR"/>
        </w:rPr>
        <w:t xml:space="preserve"> لَعۡنٗا كَبِيرٗا٦٨</w:t>
      </w:r>
      <w:r w:rsidR="002C109E">
        <w:rPr>
          <w:rStyle w:val="Char3"/>
          <w:rFonts w:cs="Traditional Arabic"/>
          <w:color w:val="000000"/>
          <w:shd w:val="clear" w:color="auto" w:fill="FFFFFF"/>
          <w:rtl/>
          <w:lang w:bidi="fa-IR"/>
        </w:rPr>
        <w:t>﴾</w:t>
      </w:r>
      <w:r w:rsidR="002C109E">
        <w:rPr>
          <w:rStyle w:val="Char3"/>
          <w:rFonts w:cs="KFGQPC Uthmanic Script HAFS"/>
          <w:color w:val="000000"/>
          <w:shd w:val="clear" w:color="auto" w:fill="FFFFFF"/>
          <w:rtl/>
          <w:lang w:bidi="fa-IR"/>
        </w:rPr>
        <w:t xml:space="preserve"> </w:t>
      </w:r>
      <w:r w:rsidR="002C109E" w:rsidRPr="002C109E">
        <w:rPr>
          <w:rStyle w:val="Char4"/>
          <w:rtl/>
        </w:rPr>
        <w:t>[الأحزاب: 66-68]</w:t>
      </w:r>
      <w:r w:rsidR="002C109E" w:rsidRPr="002C109E">
        <w:rPr>
          <w:rStyle w:val="Char4"/>
          <w:rFonts w:hint="cs"/>
          <w:rtl/>
        </w:rPr>
        <w:t>.</w:t>
      </w:r>
    </w:p>
    <w:p w:rsidR="00EF08DF" w:rsidRDefault="00EF08DF" w:rsidP="00A90007">
      <w:pPr>
        <w:ind w:firstLine="284"/>
        <w:jc w:val="both"/>
        <w:rPr>
          <w:rStyle w:val="Chara"/>
          <w:rtl/>
        </w:rPr>
      </w:pPr>
      <w:r w:rsidRPr="00341C3F">
        <w:rPr>
          <w:rStyle w:val="Char3"/>
          <w:rFonts w:hint="cs"/>
          <w:rtl/>
        </w:rPr>
        <w:t>یعنی:</w:t>
      </w:r>
      <w:r w:rsidRPr="00341C3F">
        <w:rPr>
          <w:rStyle w:val="Char3"/>
          <w:rtl/>
        </w:rPr>
        <w:t xml:space="preserve"> </w:t>
      </w:r>
      <w:r w:rsidR="005B0D9B" w:rsidRPr="002C109E">
        <w:rPr>
          <w:rStyle w:val="Chara"/>
          <w:rFonts w:hint="cs"/>
          <w:rtl/>
        </w:rPr>
        <w:t>«</w:t>
      </w:r>
      <w:r w:rsidRPr="002C109E">
        <w:rPr>
          <w:rStyle w:val="Chara"/>
          <w:rtl/>
        </w:rPr>
        <w:t>روز</w:t>
      </w:r>
      <w:r w:rsidR="002A49F6">
        <w:rPr>
          <w:rStyle w:val="Chara"/>
          <w:rtl/>
        </w:rPr>
        <w:t>ی</w:t>
      </w:r>
      <w:r w:rsidRPr="002C109E">
        <w:rPr>
          <w:rStyle w:val="Chara"/>
          <w:rtl/>
        </w:rPr>
        <w:t xml:space="preserve"> (را خاطر نشان ساز </w:t>
      </w:r>
      <w:r w:rsidR="002A49F6">
        <w:rPr>
          <w:rStyle w:val="Chara"/>
          <w:rtl/>
        </w:rPr>
        <w:t>ک</w:t>
      </w:r>
      <w:r w:rsidRPr="002C109E">
        <w:rPr>
          <w:rStyle w:val="Chara"/>
          <w:rtl/>
        </w:rPr>
        <w:t>ه در آن) چهره‌ها</w:t>
      </w:r>
      <w:r w:rsidR="002A49F6">
        <w:rPr>
          <w:rStyle w:val="Chara"/>
          <w:rtl/>
        </w:rPr>
        <w:t>ی</w:t>
      </w:r>
      <w:r w:rsidRPr="002C109E">
        <w:rPr>
          <w:rStyle w:val="Chara"/>
          <w:rtl/>
        </w:rPr>
        <w:t xml:space="preserve"> ا</w:t>
      </w:r>
      <w:r w:rsidR="002A49F6">
        <w:rPr>
          <w:rStyle w:val="Chara"/>
          <w:rtl/>
        </w:rPr>
        <w:t>ی</w:t>
      </w:r>
      <w:r w:rsidRPr="002C109E">
        <w:rPr>
          <w:rStyle w:val="Chara"/>
          <w:rtl/>
        </w:rPr>
        <w:t>شان در آتش ز</w:t>
      </w:r>
      <w:r w:rsidR="002A49F6">
        <w:rPr>
          <w:rStyle w:val="Chara"/>
          <w:rtl/>
        </w:rPr>
        <w:t>ی</w:t>
      </w:r>
      <w:r w:rsidRPr="002C109E">
        <w:rPr>
          <w:rStyle w:val="Chara"/>
          <w:rtl/>
        </w:rPr>
        <w:t>ر و رو و دگرگون م</w:t>
      </w:r>
      <w:r w:rsidR="002A49F6">
        <w:rPr>
          <w:rStyle w:val="Chara"/>
          <w:rtl/>
        </w:rPr>
        <w:t>ی</w:t>
      </w:r>
      <w:r w:rsidRPr="002C109E">
        <w:rPr>
          <w:rStyle w:val="Chara"/>
          <w:rtl/>
        </w:rPr>
        <w:t>‌گردد (و فر</w:t>
      </w:r>
      <w:r w:rsidR="002A49F6">
        <w:rPr>
          <w:rStyle w:val="Chara"/>
          <w:rtl/>
        </w:rPr>
        <w:t>ی</w:t>
      </w:r>
      <w:r w:rsidRPr="002C109E">
        <w:rPr>
          <w:rStyle w:val="Chara"/>
          <w:rtl/>
        </w:rPr>
        <w:t>ادها</w:t>
      </w:r>
      <w:r w:rsidR="002A49F6">
        <w:rPr>
          <w:rStyle w:val="Chara"/>
          <w:rtl/>
        </w:rPr>
        <w:t>ی</w:t>
      </w:r>
      <w:r w:rsidRPr="002C109E">
        <w:rPr>
          <w:rStyle w:val="Chara"/>
          <w:rtl/>
        </w:rPr>
        <w:t xml:space="preserve"> حسرت بارشان بلند م</w:t>
      </w:r>
      <w:r w:rsidR="002A49F6">
        <w:rPr>
          <w:rStyle w:val="Chara"/>
          <w:rtl/>
        </w:rPr>
        <w:t>ی</w:t>
      </w:r>
      <w:r w:rsidRPr="002C109E">
        <w:rPr>
          <w:rStyle w:val="Chara"/>
          <w:rtl/>
        </w:rPr>
        <w:t>‌شود و) م</w:t>
      </w:r>
      <w:r w:rsidR="002A49F6">
        <w:rPr>
          <w:rStyle w:val="Chara"/>
          <w:rtl/>
        </w:rPr>
        <w:t>ی</w:t>
      </w:r>
      <w:r w:rsidRPr="002C109E">
        <w:rPr>
          <w:rStyle w:val="Chara"/>
          <w:rtl/>
        </w:rPr>
        <w:t>‌گو</w:t>
      </w:r>
      <w:r w:rsidR="002A49F6">
        <w:rPr>
          <w:rStyle w:val="Chara"/>
          <w:rtl/>
        </w:rPr>
        <w:t>ی</w:t>
      </w:r>
      <w:r w:rsidRPr="002C109E">
        <w:rPr>
          <w:rStyle w:val="Chara"/>
          <w:rtl/>
        </w:rPr>
        <w:t>ند: ا</w:t>
      </w:r>
      <w:r w:rsidR="002A49F6">
        <w:rPr>
          <w:rStyle w:val="Chara"/>
          <w:rtl/>
        </w:rPr>
        <w:t>ی</w:t>
      </w:r>
      <w:r w:rsidRPr="002C109E">
        <w:rPr>
          <w:rStyle w:val="Chara"/>
          <w:rtl/>
        </w:rPr>
        <w:t xml:space="preserve"> </w:t>
      </w:r>
      <w:r w:rsidR="002A49F6">
        <w:rPr>
          <w:rStyle w:val="Chara"/>
          <w:rtl/>
        </w:rPr>
        <w:t>ک</w:t>
      </w:r>
      <w:r w:rsidRPr="002C109E">
        <w:rPr>
          <w:rStyle w:val="Chara"/>
          <w:rtl/>
        </w:rPr>
        <w:t>اش! ما از خدا و پ</w:t>
      </w:r>
      <w:r w:rsidR="002A49F6">
        <w:rPr>
          <w:rStyle w:val="Chara"/>
          <w:rtl/>
        </w:rPr>
        <w:t>ی</w:t>
      </w:r>
      <w:r w:rsidRPr="002C109E">
        <w:rPr>
          <w:rStyle w:val="Chara"/>
          <w:rtl/>
        </w:rPr>
        <w:t>غمبر فرمان م</w:t>
      </w:r>
      <w:r w:rsidR="002A49F6">
        <w:rPr>
          <w:rStyle w:val="Chara"/>
          <w:rtl/>
        </w:rPr>
        <w:t>ی</w:t>
      </w:r>
      <w:r w:rsidRPr="002C109E">
        <w:rPr>
          <w:rStyle w:val="Chara"/>
          <w:rtl/>
        </w:rPr>
        <w:t>‌برد</w:t>
      </w:r>
      <w:r w:rsidR="002A49F6">
        <w:rPr>
          <w:rStyle w:val="Chara"/>
          <w:rtl/>
        </w:rPr>
        <w:t>ی</w:t>
      </w:r>
      <w:r w:rsidRPr="002C109E">
        <w:rPr>
          <w:rStyle w:val="Chara"/>
          <w:rtl/>
        </w:rPr>
        <w:t>م (تا چن</w:t>
      </w:r>
      <w:r w:rsidR="002A49F6">
        <w:rPr>
          <w:rStyle w:val="Chara"/>
          <w:rtl/>
        </w:rPr>
        <w:t>ی</w:t>
      </w:r>
      <w:r w:rsidRPr="002C109E">
        <w:rPr>
          <w:rStyle w:val="Chara"/>
          <w:rtl/>
        </w:rPr>
        <w:t>ن سرنوشت د</w:t>
      </w:r>
      <w:r w:rsidR="005B0D9B" w:rsidRPr="002C109E">
        <w:rPr>
          <w:rStyle w:val="Chara"/>
          <w:rtl/>
        </w:rPr>
        <w:t>ردنا</w:t>
      </w:r>
      <w:r w:rsidR="002A49F6">
        <w:rPr>
          <w:rStyle w:val="Chara"/>
          <w:rtl/>
        </w:rPr>
        <w:t>کی</w:t>
      </w:r>
      <w:r w:rsidR="005B0D9B" w:rsidRPr="002C109E">
        <w:rPr>
          <w:rStyle w:val="Chara"/>
          <w:rtl/>
        </w:rPr>
        <w:t xml:space="preserve"> نم</w:t>
      </w:r>
      <w:r w:rsidR="002A49F6">
        <w:rPr>
          <w:rStyle w:val="Chara"/>
          <w:rtl/>
        </w:rPr>
        <w:t>ی</w:t>
      </w:r>
      <w:r w:rsidR="005B0D9B" w:rsidRPr="002C109E">
        <w:rPr>
          <w:rStyle w:val="Chara"/>
          <w:rtl/>
        </w:rPr>
        <w:t>‌داشت</w:t>
      </w:r>
      <w:r w:rsidR="002A49F6">
        <w:rPr>
          <w:rStyle w:val="Chara"/>
          <w:rtl/>
        </w:rPr>
        <w:t>ی</w:t>
      </w:r>
      <w:r w:rsidR="005B0D9B" w:rsidRPr="002C109E">
        <w:rPr>
          <w:rStyle w:val="Chara"/>
          <w:rtl/>
        </w:rPr>
        <w:t>م). و م</w:t>
      </w:r>
      <w:r w:rsidR="002A49F6">
        <w:rPr>
          <w:rStyle w:val="Chara"/>
          <w:rtl/>
        </w:rPr>
        <w:t>ی</w:t>
      </w:r>
      <w:r w:rsidR="005B0D9B" w:rsidRPr="002C109E">
        <w:rPr>
          <w:rStyle w:val="Chara"/>
          <w:rtl/>
        </w:rPr>
        <w:t>‌گو</w:t>
      </w:r>
      <w:r w:rsidR="002A49F6">
        <w:rPr>
          <w:rStyle w:val="Chara"/>
          <w:rtl/>
        </w:rPr>
        <w:t>ی</w:t>
      </w:r>
      <w:r w:rsidR="005B0D9B" w:rsidRPr="002C109E">
        <w:rPr>
          <w:rStyle w:val="Chara"/>
          <w:rtl/>
        </w:rPr>
        <w:t>ند</w:t>
      </w:r>
      <w:r w:rsidRPr="002C109E">
        <w:rPr>
          <w:rStyle w:val="Chara"/>
          <w:rtl/>
        </w:rPr>
        <w:t>: پروردگارا ! ما از سران و بزرگان خود پ</w:t>
      </w:r>
      <w:r w:rsidR="002A49F6">
        <w:rPr>
          <w:rStyle w:val="Chara"/>
          <w:rtl/>
        </w:rPr>
        <w:t>ی</w:t>
      </w:r>
      <w:r w:rsidRPr="002C109E">
        <w:rPr>
          <w:rStyle w:val="Chara"/>
          <w:rtl/>
        </w:rPr>
        <w:t>رو</w:t>
      </w:r>
      <w:r w:rsidR="002A49F6">
        <w:rPr>
          <w:rStyle w:val="Chara"/>
          <w:rtl/>
        </w:rPr>
        <w:t>ی</w:t>
      </w:r>
      <w:r w:rsidRPr="002C109E">
        <w:rPr>
          <w:rStyle w:val="Chara"/>
          <w:rtl/>
        </w:rPr>
        <w:t xml:space="preserve"> </w:t>
      </w:r>
      <w:r w:rsidR="002A49F6">
        <w:rPr>
          <w:rStyle w:val="Chara"/>
          <w:rtl/>
        </w:rPr>
        <w:t>ک</w:t>
      </w:r>
      <w:r w:rsidRPr="002C109E">
        <w:rPr>
          <w:rStyle w:val="Chara"/>
          <w:rtl/>
        </w:rPr>
        <w:t>رده‌ا</w:t>
      </w:r>
      <w:r w:rsidR="002A49F6">
        <w:rPr>
          <w:rStyle w:val="Chara"/>
          <w:rtl/>
        </w:rPr>
        <w:t>ی</w:t>
      </w:r>
      <w:r w:rsidRPr="002C109E">
        <w:rPr>
          <w:rStyle w:val="Chara"/>
          <w:rtl/>
        </w:rPr>
        <w:t xml:space="preserve">م و آنان ما را از راه به در برده‌اند و گمراه </w:t>
      </w:r>
      <w:r w:rsidR="002A49F6">
        <w:rPr>
          <w:rStyle w:val="Chara"/>
          <w:rtl/>
        </w:rPr>
        <w:t>ک</w:t>
      </w:r>
      <w:r w:rsidRPr="002C109E">
        <w:rPr>
          <w:rStyle w:val="Chara"/>
          <w:rtl/>
        </w:rPr>
        <w:t xml:space="preserve">رده‌اند. پروردگارا ! آنان را دو چندان عذاب </w:t>
      </w:r>
      <w:r w:rsidR="002A49F6">
        <w:rPr>
          <w:rStyle w:val="Char3"/>
          <w:rtl/>
        </w:rPr>
        <w:t>ک</w:t>
      </w:r>
      <w:r w:rsidRPr="002C109E">
        <w:rPr>
          <w:rStyle w:val="Char3"/>
          <w:rtl/>
        </w:rPr>
        <w:t>ن</w:t>
      </w:r>
      <w:r w:rsidRPr="002C109E">
        <w:rPr>
          <w:rStyle w:val="Chara"/>
          <w:rtl/>
        </w:rPr>
        <w:t xml:space="preserve"> ، و ا</w:t>
      </w:r>
      <w:r w:rsidR="002A49F6">
        <w:rPr>
          <w:rStyle w:val="Chara"/>
          <w:rtl/>
        </w:rPr>
        <w:t>ی</w:t>
      </w:r>
      <w:r w:rsidRPr="002C109E">
        <w:rPr>
          <w:rStyle w:val="Chara"/>
          <w:rtl/>
        </w:rPr>
        <w:t xml:space="preserve">شان را </w:t>
      </w:r>
      <w:r w:rsidR="002A49F6">
        <w:rPr>
          <w:rStyle w:val="Chara"/>
          <w:rtl/>
        </w:rPr>
        <w:t>ک</w:t>
      </w:r>
      <w:r w:rsidRPr="002C109E">
        <w:rPr>
          <w:rStyle w:val="Chara"/>
          <w:rtl/>
        </w:rPr>
        <w:t>املاً از رحمت خود به دور دار</w:t>
      </w:r>
      <w:r w:rsidR="005B0D9B" w:rsidRPr="002C109E">
        <w:rPr>
          <w:rStyle w:val="Chara"/>
          <w:rFonts w:hint="cs"/>
          <w:rtl/>
        </w:rPr>
        <w:t>».</w:t>
      </w:r>
    </w:p>
    <w:p w:rsidR="00EF08DF" w:rsidRPr="00341C3F" w:rsidRDefault="00EF08DF" w:rsidP="00960869">
      <w:pPr>
        <w:pStyle w:val="a0"/>
        <w:rPr>
          <w:rtl/>
        </w:rPr>
      </w:pPr>
      <w:bookmarkStart w:id="71" w:name="_Toc227259336"/>
      <w:bookmarkStart w:id="72" w:name="_Toc287943845"/>
      <w:bookmarkStart w:id="73" w:name="_Toc443515824"/>
      <w:r w:rsidRPr="00341C3F">
        <w:rPr>
          <w:rFonts w:hint="cs"/>
          <w:rtl/>
        </w:rPr>
        <w:t xml:space="preserve">دیدگاه شیعه در </w:t>
      </w:r>
      <w:r w:rsidRPr="00960869">
        <w:rPr>
          <w:rFonts w:hint="cs"/>
          <w:rtl/>
        </w:rPr>
        <w:t>مورد</w:t>
      </w:r>
      <w:r w:rsidRPr="00341C3F">
        <w:rPr>
          <w:rFonts w:hint="cs"/>
          <w:rtl/>
        </w:rPr>
        <w:t xml:space="preserve"> تأویل قرآن</w:t>
      </w:r>
      <w:bookmarkEnd w:id="71"/>
      <w:bookmarkEnd w:id="72"/>
      <w:bookmarkEnd w:id="73"/>
    </w:p>
    <w:p w:rsidR="00EF08DF" w:rsidRPr="00341C3F" w:rsidRDefault="00EF08DF" w:rsidP="00A90007">
      <w:pPr>
        <w:ind w:firstLine="284"/>
        <w:jc w:val="both"/>
        <w:rPr>
          <w:rStyle w:val="Char3"/>
          <w:rtl/>
        </w:rPr>
      </w:pPr>
      <w:r w:rsidRPr="00341C3F">
        <w:rPr>
          <w:rStyle w:val="Char3"/>
          <w:rtl/>
        </w:rPr>
        <w:t xml:space="preserve">س </w:t>
      </w:r>
      <w:r w:rsidRPr="00341C3F">
        <w:rPr>
          <w:rStyle w:val="Char3"/>
          <w:rFonts w:hint="cs"/>
          <w:rtl/>
        </w:rPr>
        <w:t>6</w:t>
      </w:r>
      <w:r w:rsidRPr="00341C3F">
        <w:rPr>
          <w:rStyle w:val="Char3"/>
          <w:rtl/>
        </w:rPr>
        <w:t xml:space="preserve"> </w:t>
      </w:r>
      <w:r w:rsidRPr="00341C3F">
        <w:rPr>
          <w:rFonts w:cs="Times New Roman" w:hint="cs"/>
          <w:b/>
          <w:bCs/>
          <w:color w:val="000000"/>
          <w:rtl/>
        </w:rPr>
        <w:t>–</w:t>
      </w:r>
      <w:r w:rsidRPr="00341C3F">
        <w:rPr>
          <w:rStyle w:val="Char3"/>
          <w:rFonts w:hint="cs"/>
          <w:rtl/>
        </w:rPr>
        <w:t xml:space="preserve"> اع</w:t>
      </w:r>
      <w:r w:rsidRPr="00341C3F">
        <w:rPr>
          <w:rStyle w:val="Char3"/>
          <w:rtl/>
        </w:rPr>
        <w:t xml:space="preserve">تقاد علمای شیعه در مورد تفسیر و تاویل قرآن چیست؟ </w:t>
      </w:r>
    </w:p>
    <w:p w:rsidR="00EF08DF" w:rsidRPr="00341C3F" w:rsidRDefault="00EF08DF" w:rsidP="00A90007">
      <w:pPr>
        <w:ind w:firstLine="284"/>
        <w:jc w:val="both"/>
        <w:rPr>
          <w:rStyle w:val="Char3"/>
          <w:rtl/>
        </w:rPr>
      </w:pPr>
      <w:r w:rsidRPr="00341C3F">
        <w:rPr>
          <w:rStyle w:val="Char3"/>
          <w:rtl/>
        </w:rPr>
        <w:t xml:space="preserve">ج </w:t>
      </w:r>
      <w:r w:rsidRPr="00341C3F">
        <w:rPr>
          <w:rFonts w:cs="Times New Roman" w:hint="cs"/>
          <w:b/>
          <w:bCs/>
          <w:color w:val="000000"/>
          <w:rtl/>
        </w:rPr>
        <w:t>–</w:t>
      </w:r>
      <w:r w:rsidRPr="00341C3F">
        <w:rPr>
          <w:rStyle w:val="Char3"/>
          <w:rFonts w:hint="cs"/>
          <w:rtl/>
        </w:rPr>
        <w:t xml:space="preserve"> اول اینکه علمای شیعه معتقدند قرآن معانی باطنی دارد که با ظاهر آن مخالف است، </w:t>
      </w:r>
      <w:r w:rsidRPr="00341C3F">
        <w:rPr>
          <w:rStyle w:val="Char3"/>
          <w:rtl/>
        </w:rPr>
        <w:t>بنا براین</w:t>
      </w:r>
      <w:r w:rsidRPr="00341C3F">
        <w:rPr>
          <w:rStyle w:val="Char3"/>
          <w:rFonts w:hint="cs"/>
          <w:rtl/>
        </w:rPr>
        <w:t>،</w:t>
      </w:r>
      <w:r w:rsidRPr="00341C3F">
        <w:rPr>
          <w:rStyle w:val="Char3"/>
          <w:rtl/>
        </w:rPr>
        <w:t xml:space="preserve"> ابواب زیادی را</w:t>
      </w:r>
      <w:r w:rsidR="00D97CCE">
        <w:rPr>
          <w:rStyle w:val="Char3"/>
          <w:rtl/>
        </w:rPr>
        <w:t xml:space="preserve"> می‌</w:t>
      </w:r>
      <w:r w:rsidRPr="00341C3F">
        <w:rPr>
          <w:rStyle w:val="Char3"/>
          <w:rtl/>
        </w:rPr>
        <w:t>بینیم که چنین عنوان گذاری شده</w:t>
      </w:r>
      <w:r w:rsidR="00CF2041">
        <w:rPr>
          <w:rStyle w:val="Char3"/>
          <w:rtl/>
        </w:rPr>
        <w:t xml:space="preserve">‌اند </w:t>
      </w:r>
      <w:r w:rsidRPr="00341C3F">
        <w:rPr>
          <w:rStyle w:val="Char3"/>
          <w:rtl/>
        </w:rPr>
        <w:t>: (باب:</w:t>
      </w:r>
      <w:r w:rsidRPr="00341C3F">
        <w:rPr>
          <w:rStyle w:val="Char3"/>
          <w:rFonts w:hint="cs"/>
          <w:rtl/>
        </w:rPr>
        <w:t xml:space="preserve"> </w:t>
      </w:r>
      <w:r w:rsidRPr="00341C3F">
        <w:rPr>
          <w:rStyle w:val="Char3"/>
          <w:rtl/>
        </w:rPr>
        <w:t>در مورد اینکه قرآن ظاهر و باطنی دارد)</w:t>
      </w:r>
      <w:r w:rsidRPr="00103B90">
        <w:rPr>
          <w:rStyle w:val="Char3"/>
          <w:vertAlign w:val="superscript"/>
          <w:rtl/>
        </w:rPr>
        <w:footnoteReference w:id="41"/>
      </w:r>
      <w:r w:rsidRPr="00341C3F">
        <w:rPr>
          <w:rStyle w:val="Char3"/>
          <w:rtl/>
        </w:rPr>
        <w:t>.</w:t>
      </w:r>
    </w:p>
    <w:p w:rsidR="00EF08DF" w:rsidRPr="00341C3F" w:rsidRDefault="00EF08DF" w:rsidP="00A90007">
      <w:pPr>
        <w:ind w:firstLine="284"/>
        <w:jc w:val="both"/>
        <w:rPr>
          <w:rStyle w:val="Char3"/>
          <w:rtl/>
        </w:rPr>
      </w:pPr>
      <w:r w:rsidRPr="00341C3F">
        <w:rPr>
          <w:rStyle w:val="Char3"/>
          <w:rtl/>
        </w:rPr>
        <w:t xml:space="preserve">توضیح: </w:t>
      </w:r>
    </w:p>
    <w:p w:rsidR="00EF08DF" w:rsidRPr="00341C3F" w:rsidRDefault="00EF08DF" w:rsidP="00A90007">
      <w:pPr>
        <w:ind w:firstLine="284"/>
        <w:jc w:val="both"/>
        <w:rPr>
          <w:rStyle w:val="Char3"/>
          <w:rtl/>
        </w:rPr>
      </w:pPr>
      <w:r w:rsidRPr="00341C3F">
        <w:rPr>
          <w:rStyle w:val="Char3"/>
          <w:rtl/>
        </w:rPr>
        <w:t xml:space="preserve">انگیزه و </w:t>
      </w:r>
      <w:r w:rsidRPr="00341C3F">
        <w:rPr>
          <w:rStyle w:val="Char3"/>
          <w:rFonts w:hint="cs"/>
          <w:rtl/>
        </w:rPr>
        <w:t xml:space="preserve">عاملی </w:t>
      </w:r>
      <w:r w:rsidRPr="00341C3F">
        <w:rPr>
          <w:rStyle w:val="Char3"/>
          <w:rtl/>
        </w:rPr>
        <w:t xml:space="preserve">که علمای شیعه را بر آن داشته تا این عقیده را داشته باشند این است که قرآن </w:t>
      </w:r>
      <w:r w:rsidRPr="00341C3F">
        <w:rPr>
          <w:rStyle w:val="Char3"/>
          <w:rFonts w:hint="cs"/>
          <w:rtl/>
        </w:rPr>
        <w:t xml:space="preserve">خالی از ذکر </w:t>
      </w:r>
      <w:r w:rsidRPr="00341C3F">
        <w:rPr>
          <w:rStyle w:val="Char3"/>
          <w:rtl/>
        </w:rPr>
        <w:t xml:space="preserve">دوازده امام </w:t>
      </w:r>
      <w:r w:rsidRPr="00341C3F">
        <w:rPr>
          <w:rStyle w:val="Char3"/>
          <w:rFonts w:hint="cs"/>
          <w:rtl/>
        </w:rPr>
        <w:t xml:space="preserve">است، </w:t>
      </w:r>
      <w:r w:rsidRPr="00341C3F">
        <w:rPr>
          <w:rStyle w:val="Char3"/>
          <w:rtl/>
        </w:rPr>
        <w:t>و</w:t>
      </w:r>
      <w:r w:rsidRPr="00341C3F">
        <w:rPr>
          <w:rStyle w:val="Char3"/>
          <w:rFonts w:hint="cs"/>
          <w:rtl/>
        </w:rPr>
        <w:t xml:space="preserve"> با صراحت </w:t>
      </w:r>
      <w:r w:rsidRPr="00341C3F">
        <w:rPr>
          <w:rStyle w:val="Char3"/>
          <w:rtl/>
        </w:rPr>
        <w:t xml:space="preserve">دشمنان </w:t>
      </w:r>
      <w:r w:rsidRPr="00341C3F">
        <w:rPr>
          <w:rStyle w:val="Char3"/>
          <w:rFonts w:hint="cs"/>
          <w:rtl/>
        </w:rPr>
        <w:t xml:space="preserve">شیعه </w:t>
      </w:r>
      <w:r w:rsidRPr="00341C3F">
        <w:rPr>
          <w:rStyle w:val="Char3"/>
          <w:rtl/>
        </w:rPr>
        <w:t xml:space="preserve">یعنی </w:t>
      </w:r>
      <w:r w:rsidRPr="00341C3F">
        <w:rPr>
          <w:rStyle w:val="Char3"/>
          <w:rFonts w:hint="cs"/>
          <w:rtl/>
        </w:rPr>
        <w:t>ا</w:t>
      </w:r>
      <w:r w:rsidRPr="00341C3F">
        <w:rPr>
          <w:rStyle w:val="Char3"/>
          <w:rtl/>
        </w:rPr>
        <w:t>صحاب رسول خدا</w:t>
      </w:r>
      <w:r w:rsidR="001A3D93" w:rsidRPr="00341C3F">
        <w:rPr>
          <w:rFonts w:cs="CTraditional Arabic"/>
          <w:color w:val="000000"/>
          <w:rtl/>
        </w:rPr>
        <w:t>ص</w:t>
      </w:r>
      <w:r w:rsidRPr="00341C3F">
        <w:rPr>
          <w:rStyle w:val="Char3"/>
          <w:rtl/>
        </w:rPr>
        <w:t xml:space="preserve"> </w:t>
      </w:r>
      <w:r w:rsidRPr="00341C3F">
        <w:rPr>
          <w:rStyle w:val="Char3"/>
          <w:rFonts w:hint="cs"/>
          <w:rtl/>
        </w:rPr>
        <w:t>ذکر نشده</w:t>
      </w:r>
      <w:r w:rsidRPr="00341C3F">
        <w:rPr>
          <w:rStyle w:val="Char3"/>
          <w:rtl/>
        </w:rPr>
        <w:softHyphen/>
        <w:t xml:space="preserve">اند، و این مسئله خواب </w:t>
      </w:r>
      <w:r w:rsidRPr="00341C3F">
        <w:rPr>
          <w:rStyle w:val="Char3"/>
          <w:rFonts w:hint="cs"/>
          <w:rtl/>
        </w:rPr>
        <w:t xml:space="preserve">را </w:t>
      </w:r>
      <w:r w:rsidRPr="00341C3F">
        <w:rPr>
          <w:rStyle w:val="Char3"/>
          <w:rtl/>
        </w:rPr>
        <w:t>از چشمان علمای شیعه ربوده است</w:t>
      </w:r>
      <w:r w:rsidRPr="00341C3F">
        <w:rPr>
          <w:rStyle w:val="Char3"/>
          <w:rFonts w:hint="cs"/>
          <w:rtl/>
        </w:rPr>
        <w:t>،</w:t>
      </w:r>
      <w:r w:rsidRPr="00341C3F">
        <w:rPr>
          <w:rStyle w:val="Char3"/>
          <w:rtl/>
        </w:rPr>
        <w:t xml:space="preserve"> و کارشان را خراب کرده، و با وجود این به صراحت گفتهاند که در قرآن ذکری از ائمه به میان نیامده است. بنابراین روایتی </w:t>
      </w:r>
      <w:r w:rsidRPr="00341C3F">
        <w:rPr>
          <w:rStyle w:val="Char3"/>
          <w:rFonts w:hint="cs"/>
          <w:rtl/>
        </w:rPr>
        <w:t>ساخته و پرداختهاند مبنی بر اینکه</w:t>
      </w:r>
      <w:r w:rsidRPr="00341C3F">
        <w:rPr>
          <w:rStyle w:val="Char3"/>
          <w:rtl/>
        </w:rPr>
        <w:t>:</w:t>
      </w:r>
      <w:r w:rsidRPr="00341C3F">
        <w:rPr>
          <w:rStyle w:val="Char3"/>
          <w:rFonts w:hint="cs"/>
          <w:rtl/>
        </w:rPr>
        <w:t xml:space="preserve"> </w:t>
      </w:r>
      <w:r w:rsidRPr="00341C3F">
        <w:rPr>
          <w:rFonts w:cs="Traditional Arabic" w:hint="cs"/>
          <w:color w:val="000000"/>
          <w:rtl/>
        </w:rPr>
        <w:t>«</w:t>
      </w:r>
      <w:r w:rsidRPr="00341C3F">
        <w:rPr>
          <w:rStyle w:val="Char3"/>
          <w:rtl/>
        </w:rPr>
        <w:t>اگر قرآن به همان صورتی که نازل شده خوانده شود شما خواهید دید که ما در آن نام برده شدهایم</w:t>
      </w:r>
      <w:r w:rsidRPr="00341C3F">
        <w:rPr>
          <w:rFonts w:cs="Traditional Arabic" w:hint="cs"/>
          <w:color w:val="000000"/>
          <w:rtl/>
        </w:rPr>
        <w:t>»</w:t>
      </w:r>
      <w:r w:rsidRPr="00103B90">
        <w:rPr>
          <w:rStyle w:val="Char3"/>
          <w:vertAlign w:val="superscript"/>
          <w:rtl/>
        </w:rPr>
        <w:footnoteReference w:id="42"/>
      </w:r>
      <w:r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 xml:space="preserve">خداوند </w:t>
      </w:r>
      <w:r w:rsidRPr="00341C3F">
        <w:rPr>
          <w:rStyle w:val="Char3"/>
          <w:rFonts w:hint="cs"/>
          <w:rtl/>
        </w:rPr>
        <w:t>همه</w:t>
      </w:r>
      <w:r w:rsidRPr="00341C3F">
        <w:rPr>
          <w:rStyle w:val="Char3"/>
          <w:rtl/>
        </w:rPr>
        <w:t xml:space="preserve"> را به راه راست هدایت کند، ابتدا گفتند</w:t>
      </w:r>
      <w:r w:rsidRPr="00341C3F">
        <w:rPr>
          <w:rStyle w:val="Char3"/>
          <w:rFonts w:hint="cs"/>
          <w:rtl/>
        </w:rPr>
        <w:t>:</w:t>
      </w:r>
      <w:r w:rsidRPr="00341C3F">
        <w:rPr>
          <w:rStyle w:val="Char3"/>
          <w:rtl/>
        </w:rPr>
        <w:t xml:space="preserve"> هر آیه</w:t>
      </w:r>
      <w:r w:rsidRPr="00341C3F">
        <w:rPr>
          <w:rStyle w:val="Char3"/>
          <w:rFonts w:hint="cs"/>
          <w:rtl/>
        </w:rPr>
        <w:softHyphen/>
      </w:r>
      <w:r w:rsidRPr="00341C3F">
        <w:rPr>
          <w:rStyle w:val="Char3"/>
          <w:rtl/>
        </w:rPr>
        <w:t xml:space="preserve"> یک معنای ظاهری و یک معنای باطنی</w:t>
      </w:r>
      <w:r w:rsidRPr="00341C3F">
        <w:rPr>
          <w:rStyle w:val="Char3"/>
          <w:rFonts w:hint="cs"/>
          <w:rtl/>
        </w:rPr>
        <w:t xml:space="preserve"> دارد</w:t>
      </w:r>
      <w:r w:rsidRPr="00341C3F">
        <w:rPr>
          <w:rStyle w:val="Char3"/>
          <w:rtl/>
        </w:rPr>
        <w:t>!</w:t>
      </w:r>
      <w:r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 xml:space="preserve">سپس قضیه </w:t>
      </w:r>
      <w:r w:rsidRPr="00341C3F">
        <w:rPr>
          <w:rStyle w:val="Char3"/>
          <w:rFonts w:hint="cs"/>
          <w:rtl/>
        </w:rPr>
        <w:t xml:space="preserve">پیشرفت </w:t>
      </w:r>
      <w:r w:rsidRPr="00341C3F">
        <w:rPr>
          <w:rStyle w:val="Char3"/>
          <w:rtl/>
        </w:rPr>
        <w:t>کرد و گفتند:</w:t>
      </w:r>
      <w:r w:rsidRPr="00341C3F">
        <w:rPr>
          <w:rStyle w:val="Char3"/>
          <w:rFonts w:hint="cs"/>
          <w:rtl/>
        </w:rPr>
        <w:t xml:space="preserve"> </w:t>
      </w:r>
      <w:r w:rsidRPr="00341C3F">
        <w:rPr>
          <w:rStyle w:val="Char3"/>
          <w:rtl/>
        </w:rPr>
        <w:t>قرآن یک ظاهر دارد و یک باطن</w:t>
      </w:r>
      <w:r w:rsidRPr="00341C3F">
        <w:rPr>
          <w:rStyle w:val="Char3"/>
          <w:rFonts w:hint="cs"/>
          <w:rtl/>
        </w:rPr>
        <w:t>،</w:t>
      </w:r>
      <w:r w:rsidRPr="00341C3F">
        <w:rPr>
          <w:rStyle w:val="Char3"/>
          <w:rtl/>
        </w:rPr>
        <w:t xml:space="preserve"> و در باطن و درونش هفت باطن دیگر </w:t>
      </w:r>
      <w:r w:rsidRPr="00341C3F">
        <w:rPr>
          <w:rStyle w:val="Char3"/>
          <w:rFonts w:hint="cs"/>
          <w:rtl/>
        </w:rPr>
        <w:t>نهفته است</w:t>
      </w:r>
      <w:r w:rsidRPr="00103B90">
        <w:rPr>
          <w:rStyle w:val="Char3"/>
          <w:vertAlign w:val="superscript"/>
          <w:rtl/>
        </w:rPr>
        <w:footnoteReference w:id="43"/>
      </w:r>
      <w:r w:rsidRPr="00341C3F">
        <w:rPr>
          <w:rStyle w:val="Char3"/>
          <w:rtl/>
        </w:rPr>
        <w:t xml:space="preserve">. سپس </w:t>
      </w:r>
      <w:r w:rsidRPr="00341C3F">
        <w:rPr>
          <w:rStyle w:val="Char3"/>
          <w:rFonts w:hint="cs"/>
          <w:rtl/>
        </w:rPr>
        <w:t xml:space="preserve">تخمین و </w:t>
      </w:r>
      <w:r w:rsidRPr="00341C3F">
        <w:rPr>
          <w:rStyle w:val="Char3"/>
          <w:rtl/>
        </w:rPr>
        <w:t>اندازه</w:t>
      </w:r>
      <w:r w:rsidRPr="00341C3F">
        <w:rPr>
          <w:rStyle w:val="Char3"/>
          <w:rFonts w:hint="cs"/>
          <w:rtl/>
        </w:rPr>
        <w:softHyphen/>
      </w:r>
      <w:r w:rsidRPr="00341C3F">
        <w:rPr>
          <w:rStyle w:val="Char3"/>
          <w:rtl/>
        </w:rPr>
        <w:t>گیری</w:t>
      </w:r>
      <w:r w:rsidRPr="00341C3F">
        <w:rPr>
          <w:rStyle w:val="Char3"/>
          <w:rFonts w:hint="cs"/>
          <w:rtl/>
        </w:rPr>
        <w:softHyphen/>
      </w:r>
      <w:r w:rsidRPr="00341C3F">
        <w:rPr>
          <w:rStyle w:val="Char3"/>
          <w:rtl/>
        </w:rPr>
        <w:t xml:space="preserve">های علمای مذهب شیعه طغیان کرد و بالا رفت و گفتند: </w:t>
      </w:r>
      <w:r w:rsidRPr="00341C3F">
        <w:rPr>
          <w:rFonts w:cs="Traditional Arabic" w:hint="cs"/>
          <w:color w:val="000000"/>
          <w:rtl/>
        </w:rPr>
        <w:t>«</w:t>
      </w:r>
      <w:r w:rsidRPr="00341C3F">
        <w:rPr>
          <w:rStyle w:val="Char3"/>
          <w:rtl/>
        </w:rPr>
        <w:t>چنانکه از روایت بر می</w:t>
      </w:r>
      <w:r w:rsidRPr="00341C3F">
        <w:rPr>
          <w:rStyle w:val="Char3"/>
          <w:rFonts w:hint="cs"/>
          <w:rtl/>
        </w:rPr>
        <w:softHyphen/>
      </w:r>
      <w:r w:rsidRPr="00341C3F">
        <w:rPr>
          <w:rStyle w:val="Char3"/>
          <w:rtl/>
        </w:rPr>
        <w:t>آید هر آیه</w:t>
      </w:r>
      <w:r w:rsidRPr="00341C3F">
        <w:rPr>
          <w:rStyle w:val="Char3"/>
          <w:rFonts w:hint="cs"/>
          <w:rtl/>
        </w:rPr>
        <w:softHyphen/>
      </w:r>
      <w:r w:rsidRPr="00341C3F">
        <w:rPr>
          <w:rStyle w:val="Char3"/>
          <w:rtl/>
        </w:rPr>
        <w:t>ای هفتاد و هفت باطن دارد</w:t>
      </w:r>
      <w:r w:rsidRPr="00341C3F">
        <w:rPr>
          <w:rFonts w:cs="Traditional Arabic" w:hint="cs"/>
          <w:color w:val="000000"/>
          <w:rtl/>
        </w:rPr>
        <w:t>»</w:t>
      </w:r>
      <w:r w:rsidRPr="00103B90">
        <w:rPr>
          <w:rStyle w:val="Char3"/>
          <w:vertAlign w:val="superscript"/>
          <w:rtl/>
        </w:rPr>
        <w:footnoteReference w:id="44"/>
      </w:r>
      <w:r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و علمای شیعه اعتراف کرده</w:t>
      </w:r>
      <w:r w:rsidR="00CF2041">
        <w:rPr>
          <w:rStyle w:val="Char3"/>
          <w:rtl/>
        </w:rPr>
        <w:t xml:space="preserve">‌اند </w:t>
      </w:r>
      <w:r w:rsidRPr="00341C3F">
        <w:rPr>
          <w:rStyle w:val="Char3"/>
          <w:rtl/>
        </w:rPr>
        <w:t>که همه این ب</w:t>
      </w:r>
      <w:r w:rsidRPr="00341C3F">
        <w:rPr>
          <w:rStyle w:val="Char3"/>
          <w:rFonts w:hint="cs"/>
          <w:rtl/>
        </w:rPr>
        <w:t>ا</w:t>
      </w:r>
      <w:r w:rsidRPr="00341C3F">
        <w:rPr>
          <w:rStyle w:val="Char3"/>
          <w:rtl/>
        </w:rPr>
        <w:t>طن</w:t>
      </w:r>
      <w:r w:rsidRPr="00341C3F">
        <w:rPr>
          <w:rStyle w:val="Char3"/>
          <w:rFonts w:hint="cs"/>
          <w:rtl/>
        </w:rPr>
        <w:softHyphen/>
      </w:r>
      <w:r w:rsidRPr="00341C3F">
        <w:rPr>
          <w:rStyle w:val="Char3"/>
          <w:rtl/>
        </w:rPr>
        <w:t xml:space="preserve">ها به خاطر اثبات دو مسئله </w:t>
      </w:r>
      <w:r w:rsidRPr="00341C3F">
        <w:rPr>
          <w:rStyle w:val="Char3"/>
          <w:rFonts w:hint="cs"/>
          <w:rtl/>
        </w:rPr>
        <w:t xml:space="preserve">است: </w:t>
      </w:r>
      <w:r w:rsidRPr="00341C3F">
        <w:rPr>
          <w:rStyle w:val="Char3"/>
          <w:rtl/>
        </w:rPr>
        <w:t xml:space="preserve">یکی فضیلت و جایگاه سادات </w:t>
      </w:r>
      <w:r w:rsidRPr="00341C3F">
        <w:rPr>
          <w:rStyle w:val="Char3"/>
          <w:rFonts w:hint="cs"/>
          <w:rtl/>
        </w:rPr>
        <w:t>و ائمه ....</w:t>
      </w:r>
      <w:r w:rsidRPr="00341C3F">
        <w:rPr>
          <w:rStyle w:val="Char3"/>
          <w:rtl/>
        </w:rPr>
        <w:t xml:space="preserve">، </w:t>
      </w:r>
      <w:r w:rsidRPr="00341C3F">
        <w:rPr>
          <w:rStyle w:val="Char3"/>
          <w:rFonts w:hint="cs"/>
          <w:rtl/>
        </w:rPr>
        <w:t xml:space="preserve">و اصلاً </w:t>
      </w:r>
      <w:r w:rsidRPr="00341C3F">
        <w:rPr>
          <w:rStyle w:val="Char3"/>
          <w:rtl/>
        </w:rPr>
        <w:t xml:space="preserve">حقیقت روشن این است که اغلب آیات </w:t>
      </w:r>
      <w:r w:rsidRPr="00341C3F">
        <w:rPr>
          <w:rStyle w:val="Char3"/>
          <w:rFonts w:hint="cs"/>
          <w:rtl/>
        </w:rPr>
        <w:t xml:space="preserve">مربوط به </w:t>
      </w:r>
      <w:r w:rsidRPr="00341C3F">
        <w:rPr>
          <w:rStyle w:val="Char3"/>
          <w:rtl/>
        </w:rPr>
        <w:t>انعام و اکرام و ستایش</w:t>
      </w:r>
      <w:r w:rsidRPr="00341C3F">
        <w:rPr>
          <w:rStyle w:val="Char3"/>
          <w:rFonts w:hint="cs"/>
          <w:rtl/>
        </w:rPr>
        <w:t>، و حتی</w:t>
      </w:r>
      <w:r w:rsidRPr="00341C3F">
        <w:rPr>
          <w:rStyle w:val="Char3"/>
          <w:rtl/>
        </w:rPr>
        <w:t xml:space="preserve"> </w:t>
      </w:r>
      <w:r w:rsidRPr="00341C3F">
        <w:rPr>
          <w:rStyle w:val="Char3"/>
          <w:rFonts w:hint="cs"/>
          <w:rtl/>
        </w:rPr>
        <w:t>کل</w:t>
      </w:r>
      <w:r w:rsidR="00E64C61" w:rsidRPr="00341C3F">
        <w:rPr>
          <w:rStyle w:val="Char3"/>
          <w:rFonts w:hint="cs"/>
          <w:rtl/>
        </w:rPr>
        <w:t xml:space="preserve"> آن‌ها </w:t>
      </w:r>
      <w:r w:rsidRPr="00341C3F">
        <w:rPr>
          <w:rStyle w:val="Char3"/>
          <w:rtl/>
        </w:rPr>
        <w:t>در مورد ائمه اطهار و دوستدارنشان نازل شده</w:t>
      </w:r>
      <w:r w:rsidR="00CF2041">
        <w:rPr>
          <w:rStyle w:val="Char3"/>
          <w:rtl/>
        </w:rPr>
        <w:t>‌اند.</w:t>
      </w:r>
      <w:r w:rsidRPr="00341C3F">
        <w:rPr>
          <w:rStyle w:val="Char3"/>
          <w:rFonts w:hint="cs"/>
          <w:rtl/>
        </w:rPr>
        <w:t xml:space="preserve"> </w:t>
      </w:r>
      <w:r w:rsidRPr="00341C3F">
        <w:rPr>
          <w:rStyle w:val="Char3"/>
          <w:rtl/>
        </w:rPr>
        <w:t>مسئله دوم؛ اثبات قضیه سرزنش و اعتراض و تهدید است که همه در مورد مخالفان ائمه یعنی صحابه و کسانی هستند که بعد از</w:t>
      </w:r>
      <w:r w:rsidR="00E64C61" w:rsidRPr="00341C3F">
        <w:rPr>
          <w:rStyle w:val="Char3"/>
          <w:rtl/>
        </w:rPr>
        <w:t xml:space="preserve"> آن‌ها </w:t>
      </w:r>
      <w:r w:rsidRPr="00341C3F">
        <w:rPr>
          <w:rStyle w:val="Char3"/>
          <w:rtl/>
        </w:rPr>
        <w:t>می</w:t>
      </w:r>
      <w:r w:rsidRPr="00341C3F">
        <w:rPr>
          <w:rStyle w:val="Char3"/>
          <w:rFonts w:hint="cs"/>
          <w:rtl/>
        </w:rPr>
        <w:softHyphen/>
      </w:r>
      <w:r w:rsidRPr="00341C3F">
        <w:rPr>
          <w:rStyle w:val="Char3"/>
          <w:rtl/>
        </w:rPr>
        <w:t>آیند</w:t>
      </w:r>
      <w:r w:rsidRPr="00341C3F">
        <w:rPr>
          <w:rStyle w:val="Char3"/>
          <w:rFonts w:hint="cs"/>
          <w:rtl/>
        </w:rPr>
        <w:t>،</w:t>
      </w:r>
      <w:r w:rsidRPr="00341C3F">
        <w:rPr>
          <w:rStyle w:val="Char3"/>
          <w:rtl/>
        </w:rPr>
        <w:t xml:space="preserve"> و خداوند</w:t>
      </w:r>
      <w:r w:rsidR="00960869">
        <w:rPr>
          <w:rStyle w:val="Char3"/>
          <w:rFonts w:cs="CTraditional Arabic" w:hint="cs"/>
          <w:rtl/>
        </w:rPr>
        <w:t>أ</w:t>
      </w:r>
      <w:r w:rsidRPr="00341C3F">
        <w:rPr>
          <w:rStyle w:val="Char3"/>
          <w:rtl/>
        </w:rPr>
        <w:t xml:space="preserve"> همه ب</w:t>
      </w:r>
      <w:r w:rsidRPr="00341C3F">
        <w:rPr>
          <w:rStyle w:val="Char3"/>
          <w:rFonts w:hint="cs"/>
          <w:rtl/>
        </w:rPr>
        <w:t>ا</w:t>
      </w:r>
      <w:r w:rsidRPr="00341C3F">
        <w:rPr>
          <w:rStyle w:val="Char3"/>
          <w:rtl/>
        </w:rPr>
        <w:t>طن</w:t>
      </w:r>
      <w:r w:rsidRPr="00341C3F">
        <w:rPr>
          <w:rStyle w:val="Char3"/>
          <w:rFonts w:hint="cs"/>
          <w:rtl/>
        </w:rPr>
        <w:softHyphen/>
        <w:t xml:space="preserve">های </w:t>
      </w:r>
      <w:r w:rsidRPr="00341C3F">
        <w:rPr>
          <w:rStyle w:val="Char3"/>
          <w:rtl/>
        </w:rPr>
        <w:t>قرآن را در دعوت به امامت و ولایت قرار داده است</w:t>
      </w:r>
      <w:r w:rsidRPr="00341C3F">
        <w:rPr>
          <w:rStyle w:val="Char3"/>
          <w:rFonts w:hint="cs"/>
          <w:rtl/>
        </w:rPr>
        <w:t>،</w:t>
      </w:r>
      <w:r w:rsidRPr="00341C3F">
        <w:rPr>
          <w:rStyle w:val="Char3"/>
          <w:rtl/>
        </w:rPr>
        <w:t xml:space="preserve"> همانطور که ظاهر قرآن در مورد توحید و نبوت و رسالت است</w:t>
      </w:r>
      <w:r w:rsidRPr="00341C3F">
        <w:rPr>
          <w:rStyle w:val="Char3"/>
          <w:rFonts w:hint="cs"/>
          <w:rtl/>
        </w:rPr>
        <w:t>»</w:t>
      </w:r>
      <w:r w:rsidRPr="00103B90">
        <w:rPr>
          <w:rStyle w:val="Char3"/>
          <w:vertAlign w:val="superscript"/>
          <w:rtl/>
        </w:rPr>
        <w:footnoteReference w:id="45"/>
      </w:r>
      <w:r w:rsidRPr="00341C3F">
        <w:rPr>
          <w:rStyle w:val="Char3"/>
          <w:rtl/>
        </w:rPr>
        <w:t>.</w:t>
      </w:r>
    </w:p>
    <w:p w:rsidR="00EF08DF" w:rsidRPr="00341C3F" w:rsidRDefault="00EF08DF" w:rsidP="00A90007">
      <w:pPr>
        <w:ind w:firstLine="284"/>
        <w:jc w:val="both"/>
        <w:rPr>
          <w:rStyle w:val="Char3"/>
          <w:rtl/>
        </w:rPr>
      </w:pPr>
      <w:r w:rsidRPr="00341C3F">
        <w:rPr>
          <w:rStyle w:val="Char3"/>
          <w:rtl/>
        </w:rPr>
        <w:t>دوم</w:t>
      </w:r>
      <w:r w:rsidRPr="00341C3F">
        <w:rPr>
          <w:rStyle w:val="Char3"/>
          <w:rFonts w:hint="cs"/>
          <w:rtl/>
        </w:rPr>
        <w:t xml:space="preserve">: </w:t>
      </w:r>
      <w:r w:rsidRPr="00341C3F">
        <w:rPr>
          <w:rStyle w:val="Char3"/>
          <w:rtl/>
        </w:rPr>
        <w:t>اینکه علمای شیعه معتقدند بیشتر قرآن در مورد آنان و دشمنان</w:t>
      </w:r>
      <w:r w:rsidR="00960869">
        <w:rPr>
          <w:rStyle w:val="Char3"/>
        </w:rPr>
        <w:t>‌</w:t>
      </w:r>
      <w:r w:rsidRPr="00341C3F">
        <w:rPr>
          <w:rStyle w:val="Char3"/>
          <w:rtl/>
        </w:rPr>
        <w:t>شان یعنی صحابه نازل شده است</w:t>
      </w:r>
      <w:r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فیض کاشانی می</w:t>
      </w:r>
      <w:r w:rsidRPr="00341C3F">
        <w:rPr>
          <w:rStyle w:val="Char3"/>
          <w:rFonts w:hint="cs"/>
          <w:rtl/>
        </w:rPr>
        <w:softHyphen/>
        <w:t>گوید</w:t>
      </w:r>
      <w:r w:rsidRPr="00341C3F">
        <w:rPr>
          <w:rStyle w:val="Char3"/>
          <w:rtl/>
        </w:rPr>
        <w:t>:</w:t>
      </w:r>
      <w:r w:rsidRPr="00341C3F">
        <w:rPr>
          <w:rStyle w:val="Char3"/>
          <w:rFonts w:hint="cs"/>
          <w:rtl/>
        </w:rPr>
        <w:t xml:space="preserve"> </w:t>
      </w:r>
      <w:r w:rsidRPr="00341C3F">
        <w:rPr>
          <w:rFonts w:cs="Traditional Arabic" w:hint="cs"/>
          <w:color w:val="000000"/>
          <w:rtl/>
        </w:rPr>
        <w:t>«</w:t>
      </w:r>
      <w:r w:rsidRPr="00341C3F">
        <w:rPr>
          <w:rStyle w:val="Char3"/>
          <w:rtl/>
        </w:rPr>
        <w:t>ب</w:t>
      </w:r>
      <w:r w:rsidRPr="00341C3F">
        <w:rPr>
          <w:rStyle w:val="Char3"/>
          <w:rFonts w:hint="cs"/>
          <w:rtl/>
        </w:rPr>
        <w:t>خش عمده</w:t>
      </w:r>
      <w:r w:rsidRPr="00341C3F">
        <w:rPr>
          <w:rStyle w:val="Char3"/>
          <w:rtl/>
        </w:rPr>
        <w:softHyphen/>
      </w:r>
      <w:r w:rsidRPr="00341C3F">
        <w:rPr>
          <w:rStyle w:val="Char3"/>
          <w:rFonts w:hint="cs"/>
          <w:rtl/>
        </w:rPr>
        <w:t xml:space="preserve">ای از </w:t>
      </w:r>
      <w:r w:rsidRPr="00341C3F">
        <w:rPr>
          <w:rStyle w:val="Char3"/>
          <w:rtl/>
        </w:rPr>
        <w:t>قرآن در مورد ائمه و دوستان و دشمنانشان نازل شده است</w:t>
      </w:r>
      <w:r w:rsidRPr="00341C3F">
        <w:rPr>
          <w:rFonts w:cs="Traditional Arabic" w:hint="cs"/>
          <w:color w:val="000000"/>
          <w:rtl/>
        </w:rPr>
        <w:t>»</w:t>
      </w:r>
      <w:r w:rsidRPr="00103B90">
        <w:rPr>
          <w:rStyle w:val="Char3"/>
          <w:vertAlign w:val="superscript"/>
          <w:rtl/>
        </w:rPr>
        <w:footnoteReference w:id="46"/>
      </w:r>
      <w:r w:rsidR="005B0D9B"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 xml:space="preserve">و </w:t>
      </w:r>
      <w:r w:rsidRPr="00341C3F">
        <w:rPr>
          <w:rStyle w:val="Char3"/>
          <w:rFonts w:hint="cs"/>
          <w:rtl/>
        </w:rPr>
        <w:t xml:space="preserve">هاشم بن سلیمان </w:t>
      </w:r>
      <w:r w:rsidRPr="00341C3F">
        <w:rPr>
          <w:rStyle w:val="Char3"/>
          <w:rtl/>
        </w:rPr>
        <w:t xml:space="preserve">بحرانی </w:t>
      </w:r>
      <w:r w:rsidRPr="00341C3F">
        <w:rPr>
          <w:rStyle w:val="Char3"/>
          <w:rFonts w:hint="cs"/>
          <w:rtl/>
        </w:rPr>
        <w:t>کتکانی (متوفای1107)</w:t>
      </w:r>
      <w:r w:rsidRPr="00341C3F">
        <w:rPr>
          <w:rStyle w:val="Char3"/>
          <w:rtl/>
        </w:rPr>
        <w:t>ادعا می</w:t>
      </w:r>
      <w:r w:rsidRPr="00341C3F">
        <w:rPr>
          <w:rStyle w:val="Char3"/>
          <w:rFonts w:hint="cs"/>
          <w:rtl/>
        </w:rPr>
        <w:softHyphen/>
      </w:r>
      <w:r w:rsidRPr="00341C3F">
        <w:rPr>
          <w:rStyle w:val="Char3"/>
          <w:rtl/>
        </w:rPr>
        <w:t>کند که فقط علی</w:t>
      </w:r>
      <w:r w:rsidR="00D064CA" w:rsidRPr="00D064CA">
        <w:rPr>
          <w:rStyle w:val="Char3"/>
          <w:rFonts w:cs="CTraditional Arabic"/>
          <w:rtl/>
        </w:rPr>
        <w:t xml:space="preserve">س </w:t>
      </w:r>
      <w:r w:rsidRPr="00341C3F">
        <w:rPr>
          <w:rStyle w:val="Char3"/>
          <w:rtl/>
        </w:rPr>
        <w:t>در قرآن 1154 بار ذکر شده است</w:t>
      </w:r>
      <w:r w:rsidRPr="00341C3F">
        <w:rPr>
          <w:rStyle w:val="Char3"/>
          <w:rFonts w:hint="cs"/>
          <w:rtl/>
        </w:rPr>
        <w:t>،</w:t>
      </w:r>
      <w:r w:rsidRPr="00341C3F">
        <w:rPr>
          <w:rStyle w:val="Char3"/>
          <w:rtl/>
        </w:rPr>
        <w:t xml:space="preserve"> و او کتابی</w:t>
      </w:r>
      <w:r w:rsidR="00F04937" w:rsidRPr="00341C3F">
        <w:rPr>
          <w:rStyle w:val="Char3"/>
          <w:rtl/>
        </w:rPr>
        <w:t xml:space="preserve"> </w:t>
      </w:r>
      <w:r w:rsidRPr="00341C3F">
        <w:rPr>
          <w:rStyle w:val="Char3"/>
          <w:rtl/>
        </w:rPr>
        <w:t>تألیف</w:t>
      </w:r>
      <w:r w:rsidR="00F04937" w:rsidRPr="00341C3F">
        <w:rPr>
          <w:rStyle w:val="Char3"/>
          <w:rtl/>
        </w:rPr>
        <w:t xml:space="preserve"> </w:t>
      </w:r>
      <w:r w:rsidRPr="00341C3F">
        <w:rPr>
          <w:rStyle w:val="Char3"/>
          <w:rtl/>
        </w:rPr>
        <w:t>کرده و اسم آن را</w:t>
      </w:r>
      <w:r w:rsidRPr="00341C3F">
        <w:rPr>
          <w:rStyle w:val="Char3"/>
          <w:rFonts w:hint="cs"/>
          <w:rtl/>
        </w:rPr>
        <w:t xml:space="preserve"> </w:t>
      </w:r>
      <w:r w:rsidRPr="00960869">
        <w:rPr>
          <w:rStyle w:val="Char3"/>
          <w:rFonts w:hint="cs"/>
          <w:rtl/>
        </w:rPr>
        <w:t>«</w:t>
      </w:r>
      <w:r w:rsidRPr="00960869">
        <w:rPr>
          <w:rStyle w:val="Char3"/>
          <w:rtl/>
        </w:rPr>
        <w:t>اللوامع النوران</w:t>
      </w:r>
      <w:r w:rsidR="002A49F6">
        <w:rPr>
          <w:rStyle w:val="Char3"/>
          <w:rtl/>
        </w:rPr>
        <w:t>ی</w:t>
      </w:r>
      <w:r w:rsidRPr="00960869">
        <w:rPr>
          <w:rStyle w:val="Char3"/>
          <w:rtl/>
        </w:rPr>
        <w:t>ة ف</w:t>
      </w:r>
      <w:r w:rsidR="002A49F6">
        <w:rPr>
          <w:rStyle w:val="Char3"/>
          <w:rtl/>
        </w:rPr>
        <w:t>ی</w:t>
      </w:r>
      <w:r w:rsidRPr="00960869">
        <w:rPr>
          <w:rStyle w:val="Char3"/>
          <w:rtl/>
        </w:rPr>
        <w:t xml:space="preserve"> اسماء علی و اهل ب</w:t>
      </w:r>
      <w:r w:rsidR="002A49F6">
        <w:rPr>
          <w:rStyle w:val="Char3"/>
          <w:rtl/>
        </w:rPr>
        <w:t>ی</w:t>
      </w:r>
      <w:r w:rsidRPr="00960869">
        <w:rPr>
          <w:rStyle w:val="Char3"/>
          <w:rtl/>
        </w:rPr>
        <w:t>ته القران</w:t>
      </w:r>
      <w:r w:rsidR="002A49F6">
        <w:rPr>
          <w:rStyle w:val="Char3"/>
          <w:rtl/>
        </w:rPr>
        <w:t>ی</w:t>
      </w:r>
      <w:r w:rsidRPr="00960869">
        <w:rPr>
          <w:rStyle w:val="Char3"/>
          <w:rtl/>
        </w:rPr>
        <w:t>ة</w:t>
      </w:r>
      <w:r w:rsidRPr="00960869">
        <w:rPr>
          <w:rStyle w:val="Char3"/>
          <w:rFonts w:hint="cs"/>
          <w:rtl/>
        </w:rPr>
        <w:t>»</w:t>
      </w:r>
      <w:r w:rsidRPr="00341C3F">
        <w:rPr>
          <w:rStyle w:val="Char3"/>
          <w:rtl/>
        </w:rPr>
        <w:t xml:space="preserve"> ، نامیده است و </w:t>
      </w:r>
      <w:r w:rsidRPr="00341C3F">
        <w:rPr>
          <w:rStyle w:val="Char3"/>
          <w:rFonts w:hint="cs"/>
          <w:rtl/>
        </w:rPr>
        <w:t xml:space="preserve">که </w:t>
      </w:r>
      <w:r w:rsidRPr="00341C3F">
        <w:rPr>
          <w:rStyle w:val="Char3"/>
          <w:rtl/>
        </w:rPr>
        <w:t xml:space="preserve">در سال 1394 در </w:t>
      </w:r>
      <w:r w:rsidRPr="00341C3F">
        <w:rPr>
          <w:rStyle w:val="Char3"/>
          <w:rFonts w:hint="cs"/>
          <w:rtl/>
        </w:rPr>
        <w:t xml:space="preserve">چاپخانه حوزه علمیه قم به </w:t>
      </w:r>
      <w:r w:rsidRPr="00341C3F">
        <w:rPr>
          <w:rStyle w:val="Char3"/>
          <w:rtl/>
        </w:rPr>
        <w:t>چاپ رسیده است</w:t>
      </w:r>
      <w:r w:rsidRPr="00341C3F">
        <w:rPr>
          <w:rStyle w:val="Char3"/>
          <w:rFonts w:hint="cs"/>
          <w:rtl/>
        </w:rPr>
        <w:t>.</w:t>
      </w:r>
      <w:r w:rsidRPr="00341C3F">
        <w:rPr>
          <w:rStyle w:val="Char3"/>
          <w:rtl/>
        </w:rPr>
        <w:t xml:space="preserve"> </w:t>
      </w:r>
    </w:p>
    <w:p w:rsidR="00EF08DF" w:rsidRPr="00341C3F" w:rsidRDefault="00EF08DF" w:rsidP="00A90007">
      <w:pPr>
        <w:ind w:firstLine="284"/>
        <w:jc w:val="both"/>
        <w:rPr>
          <w:rStyle w:val="Char3"/>
          <w:rtl/>
        </w:rPr>
      </w:pPr>
      <w:r w:rsidRPr="00341C3F">
        <w:rPr>
          <w:rStyle w:val="Char3"/>
          <w:rtl/>
        </w:rPr>
        <w:t xml:space="preserve">توضیح: </w:t>
      </w:r>
    </w:p>
    <w:p w:rsidR="00EF08DF" w:rsidRPr="00341C3F" w:rsidRDefault="00EF08DF" w:rsidP="00A90007">
      <w:pPr>
        <w:ind w:firstLine="284"/>
        <w:jc w:val="both"/>
        <w:rPr>
          <w:rStyle w:val="Char3"/>
          <w:rtl/>
        </w:rPr>
      </w:pPr>
      <w:r w:rsidRPr="00341C3F">
        <w:rPr>
          <w:rStyle w:val="Char3"/>
          <w:rtl/>
        </w:rPr>
        <w:t xml:space="preserve">خواننده محترم اگر شما قرآن را بدست بگیرید و ورق بزنید و </w:t>
      </w:r>
      <w:r w:rsidRPr="00341C3F">
        <w:rPr>
          <w:rStyle w:val="Char3"/>
          <w:rFonts w:hint="cs"/>
          <w:rtl/>
        </w:rPr>
        <w:t xml:space="preserve">از </w:t>
      </w:r>
      <w:r w:rsidRPr="00341C3F">
        <w:rPr>
          <w:rStyle w:val="Char3"/>
          <w:rtl/>
        </w:rPr>
        <w:t>همه فرهنگ لغت</w:t>
      </w:r>
      <w:r w:rsidRPr="00341C3F">
        <w:rPr>
          <w:rStyle w:val="Char3"/>
          <w:rFonts w:hint="cs"/>
          <w:rtl/>
        </w:rPr>
        <w:softHyphen/>
      </w:r>
      <w:r w:rsidRPr="00341C3F">
        <w:rPr>
          <w:rStyle w:val="Char3"/>
          <w:rtl/>
        </w:rPr>
        <w:t xml:space="preserve">های زبان عربی </w:t>
      </w:r>
      <w:r w:rsidRPr="00341C3F">
        <w:rPr>
          <w:rStyle w:val="Char3"/>
          <w:rFonts w:hint="cs"/>
          <w:rtl/>
        </w:rPr>
        <w:t>استفاده کنی</w:t>
      </w:r>
      <w:r w:rsidRPr="00341C3F">
        <w:rPr>
          <w:rStyle w:val="Char3"/>
          <w:rtl/>
        </w:rPr>
        <w:t>،</w:t>
      </w:r>
      <w:r w:rsidRPr="00341C3F">
        <w:rPr>
          <w:rStyle w:val="Char3"/>
          <w:rFonts w:hint="cs"/>
          <w:rtl/>
        </w:rPr>
        <w:t xml:space="preserve"> </w:t>
      </w:r>
      <w:r w:rsidRPr="00341C3F">
        <w:rPr>
          <w:rStyle w:val="Char3"/>
          <w:rtl/>
        </w:rPr>
        <w:t>حتی اسم یکی از دوازده امام</w:t>
      </w:r>
      <w:r w:rsidR="00E64C61" w:rsidRPr="00341C3F">
        <w:rPr>
          <w:rStyle w:val="Char3"/>
          <w:rtl/>
        </w:rPr>
        <w:t xml:space="preserve"> آن‌ها </w:t>
      </w:r>
      <w:r w:rsidRPr="00341C3F">
        <w:rPr>
          <w:rStyle w:val="Char3"/>
          <w:rtl/>
        </w:rPr>
        <w:t>را در قرآن نمی</w:t>
      </w:r>
      <w:r w:rsidRPr="00341C3F">
        <w:rPr>
          <w:rStyle w:val="Char3"/>
          <w:rFonts w:hint="cs"/>
          <w:rtl/>
        </w:rPr>
        <w:softHyphen/>
      </w:r>
      <w:r w:rsidRPr="00341C3F">
        <w:rPr>
          <w:rStyle w:val="Char3"/>
          <w:rtl/>
        </w:rPr>
        <w:t xml:space="preserve">بینی، سپس قضیه نزد علمای شیعه </w:t>
      </w:r>
      <w:r w:rsidRPr="00341C3F">
        <w:rPr>
          <w:rStyle w:val="Char3"/>
          <w:rFonts w:hint="cs"/>
          <w:rtl/>
        </w:rPr>
        <w:t>پیشرفت کرد،</w:t>
      </w:r>
      <w:r w:rsidRPr="00341C3F">
        <w:rPr>
          <w:rStyle w:val="Char3"/>
          <w:rtl/>
        </w:rPr>
        <w:t xml:space="preserve"> چنانکه </w:t>
      </w:r>
      <w:r w:rsidRPr="00341C3F">
        <w:rPr>
          <w:rStyle w:val="Char3"/>
          <w:rFonts w:hint="cs"/>
          <w:rtl/>
        </w:rPr>
        <w:t xml:space="preserve">پیشرفت کردن در دروغ و جعل و روایت </w:t>
      </w:r>
      <w:r w:rsidRPr="00341C3F">
        <w:rPr>
          <w:rStyle w:val="Char3"/>
          <w:rtl/>
        </w:rPr>
        <w:t xml:space="preserve">عادت </w:t>
      </w:r>
      <w:r w:rsidRPr="00341C3F">
        <w:rPr>
          <w:rStyle w:val="Char3"/>
          <w:rFonts w:hint="cs"/>
          <w:rtl/>
        </w:rPr>
        <w:t xml:space="preserve">همیشگی </w:t>
      </w:r>
      <w:r w:rsidRPr="00341C3F">
        <w:rPr>
          <w:rStyle w:val="Char3"/>
          <w:rtl/>
        </w:rPr>
        <w:t>آن</w:t>
      </w:r>
      <w:r w:rsidR="00960869">
        <w:rPr>
          <w:rStyle w:val="Char3"/>
        </w:rPr>
        <w:t>‌</w:t>
      </w:r>
      <w:r w:rsidRPr="00341C3F">
        <w:rPr>
          <w:rStyle w:val="Char3"/>
          <w:rtl/>
        </w:rPr>
        <w:t>هاست</w:t>
      </w:r>
      <w:r w:rsidRPr="00341C3F">
        <w:rPr>
          <w:rStyle w:val="Char3"/>
          <w:rFonts w:hint="cs"/>
          <w:rtl/>
        </w:rPr>
        <w:t>،</w:t>
      </w:r>
      <w:r w:rsidRPr="00341C3F">
        <w:rPr>
          <w:rStyle w:val="Char3"/>
          <w:rtl/>
        </w:rPr>
        <w:t xml:space="preserve"> و گفتند: </w:t>
      </w:r>
      <w:r w:rsidRPr="00341C3F">
        <w:rPr>
          <w:rFonts w:cs="Traditional Arabic" w:hint="cs"/>
          <w:color w:val="000000"/>
          <w:rtl/>
        </w:rPr>
        <w:t>«</w:t>
      </w:r>
      <w:r w:rsidRPr="00341C3F">
        <w:rPr>
          <w:rStyle w:val="Char3"/>
          <w:rtl/>
        </w:rPr>
        <w:t>از ابو عبدالله روایت است که گفت: قرآن در چهار بخش نازل شده است</w:t>
      </w:r>
      <w:r w:rsidRPr="00341C3F">
        <w:rPr>
          <w:rStyle w:val="Char3"/>
          <w:rFonts w:hint="cs"/>
          <w:rtl/>
        </w:rPr>
        <w:t>،</w:t>
      </w:r>
      <w:r w:rsidRPr="00341C3F">
        <w:rPr>
          <w:rStyle w:val="Char3"/>
          <w:rtl/>
        </w:rPr>
        <w:t xml:space="preserve"> یک </w:t>
      </w:r>
      <w:r w:rsidRPr="00341C3F">
        <w:rPr>
          <w:rStyle w:val="Char3"/>
          <w:rFonts w:hint="cs"/>
          <w:rtl/>
        </w:rPr>
        <w:t xml:space="preserve">چهارم </w:t>
      </w:r>
      <w:r w:rsidRPr="00341C3F">
        <w:rPr>
          <w:rStyle w:val="Char3"/>
          <w:rtl/>
        </w:rPr>
        <w:t xml:space="preserve">آن </w:t>
      </w:r>
      <w:r w:rsidRPr="00341C3F">
        <w:rPr>
          <w:rStyle w:val="Char3"/>
          <w:rFonts w:hint="cs"/>
          <w:rtl/>
        </w:rPr>
        <w:t xml:space="preserve">در مورد </w:t>
      </w:r>
      <w:r w:rsidRPr="00341C3F">
        <w:rPr>
          <w:rStyle w:val="Char3"/>
          <w:rtl/>
        </w:rPr>
        <w:t>حلال و</w:t>
      </w:r>
      <w:r w:rsidRPr="00341C3F">
        <w:rPr>
          <w:rStyle w:val="Char3"/>
          <w:rFonts w:hint="cs"/>
          <w:rtl/>
        </w:rPr>
        <w:t xml:space="preserve"> یک چهارم دیگر </w:t>
      </w:r>
      <w:r w:rsidRPr="00341C3F">
        <w:rPr>
          <w:rStyle w:val="Char3"/>
          <w:rtl/>
        </w:rPr>
        <w:t xml:space="preserve">از حرام </w:t>
      </w:r>
      <w:r w:rsidRPr="00341C3F">
        <w:rPr>
          <w:rStyle w:val="Char3"/>
          <w:rFonts w:hint="cs"/>
          <w:rtl/>
        </w:rPr>
        <w:t xml:space="preserve">سخن </w:t>
      </w:r>
      <w:r w:rsidRPr="00341C3F">
        <w:rPr>
          <w:rStyle w:val="Char3"/>
          <w:rtl/>
        </w:rPr>
        <w:t>می</w:t>
      </w:r>
      <w:r w:rsidRPr="00341C3F">
        <w:rPr>
          <w:rStyle w:val="Char3"/>
          <w:rFonts w:hint="cs"/>
          <w:rtl/>
        </w:rPr>
        <w:softHyphen/>
      </w:r>
      <w:r w:rsidRPr="00341C3F">
        <w:rPr>
          <w:rStyle w:val="Char3"/>
          <w:rtl/>
        </w:rPr>
        <w:t>گوید</w:t>
      </w:r>
      <w:r w:rsidRPr="00341C3F">
        <w:rPr>
          <w:rStyle w:val="Char3"/>
          <w:rFonts w:hint="cs"/>
          <w:rtl/>
        </w:rPr>
        <w:t>،</w:t>
      </w:r>
      <w:r w:rsidRPr="00341C3F">
        <w:rPr>
          <w:rStyle w:val="Char3"/>
          <w:rtl/>
        </w:rPr>
        <w:t xml:space="preserve"> و یک </w:t>
      </w:r>
      <w:r w:rsidRPr="00341C3F">
        <w:rPr>
          <w:rStyle w:val="Char3"/>
          <w:rFonts w:hint="cs"/>
          <w:rtl/>
        </w:rPr>
        <w:t xml:space="preserve">چهارم هم </w:t>
      </w:r>
      <w:r w:rsidRPr="00341C3F">
        <w:rPr>
          <w:rStyle w:val="Char3"/>
          <w:rtl/>
        </w:rPr>
        <w:t>در بیان سنّت و احکام است</w:t>
      </w:r>
      <w:r w:rsidRPr="00341C3F">
        <w:rPr>
          <w:rStyle w:val="Char3"/>
          <w:rFonts w:hint="cs"/>
          <w:rtl/>
        </w:rPr>
        <w:t>،</w:t>
      </w:r>
      <w:r w:rsidRPr="00341C3F">
        <w:rPr>
          <w:rStyle w:val="Char3"/>
          <w:rtl/>
        </w:rPr>
        <w:t xml:space="preserve"> و یک </w:t>
      </w:r>
      <w:r w:rsidRPr="00341C3F">
        <w:rPr>
          <w:rStyle w:val="Char3"/>
          <w:rFonts w:hint="cs"/>
          <w:rtl/>
        </w:rPr>
        <w:t>ربع باقی مانده</w:t>
      </w:r>
      <w:r w:rsidRPr="00341C3F">
        <w:rPr>
          <w:rStyle w:val="Char3"/>
          <w:rtl/>
        </w:rPr>
        <w:t xml:space="preserve"> </w:t>
      </w:r>
      <w:r w:rsidRPr="00341C3F">
        <w:rPr>
          <w:rStyle w:val="Char3"/>
          <w:rFonts w:hint="cs"/>
          <w:rtl/>
        </w:rPr>
        <w:t xml:space="preserve">هم </w:t>
      </w:r>
      <w:r w:rsidRPr="00341C3F">
        <w:rPr>
          <w:rStyle w:val="Char3"/>
          <w:rtl/>
        </w:rPr>
        <w:t xml:space="preserve">اخبار پیشینیان و </w:t>
      </w:r>
      <w:r w:rsidRPr="00341C3F">
        <w:rPr>
          <w:rStyle w:val="Char3"/>
          <w:rFonts w:hint="cs"/>
          <w:rtl/>
        </w:rPr>
        <w:t xml:space="preserve">حوادثی </w:t>
      </w:r>
      <w:r w:rsidRPr="00341C3F">
        <w:rPr>
          <w:rStyle w:val="Char3"/>
          <w:rtl/>
        </w:rPr>
        <w:t>آنچه بعد از شما پیش</w:t>
      </w:r>
      <w:r w:rsidR="00D97CCE">
        <w:rPr>
          <w:rStyle w:val="Char3"/>
          <w:rtl/>
        </w:rPr>
        <w:t xml:space="preserve"> می‌</w:t>
      </w:r>
      <w:r w:rsidRPr="00341C3F">
        <w:rPr>
          <w:rStyle w:val="Char3"/>
          <w:rtl/>
        </w:rPr>
        <w:t>آید و داوری میان شما است</w:t>
      </w:r>
      <w:r w:rsidRPr="00341C3F">
        <w:rPr>
          <w:rFonts w:cs="Traditional Arabic" w:hint="cs"/>
          <w:color w:val="000000"/>
          <w:rtl/>
        </w:rPr>
        <w:t>»</w:t>
      </w:r>
      <w:r w:rsidRPr="00103B90">
        <w:rPr>
          <w:rStyle w:val="Char3"/>
          <w:vertAlign w:val="superscript"/>
          <w:rtl/>
        </w:rPr>
        <w:footnoteReference w:id="47"/>
      </w:r>
      <w:r w:rsidRPr="00341C3F">
        <w:rPr>
          <w:rStyle w:val="Char3"/>
          <w:rFonts w:hint="cs"/>
          <w:rtl/>
        </w:rPr>
        <w:t>.</w:t>
      </w:r>
    </w:p>
    <w:p w:rsidR="00EF08DF" w:rsidRDefault="00EF08DF" w:rsidP="00A90007">
      <w:pPr>
        <w:ind w:firstLine="284"/>
        <w:jc w:val="both"/>
        <w:rPr>
          <w:rStyle w:val="Char3"/>
        </w:rPr>
      </w:pPr>
      <w:r w:rsidRPr="00341C3F">
        <w:rPr>
          <w:rStyle w:val="Char3"/>
          <w:rtl/>
        </w:rPr>
        <w:t xml:space="preserve">توضیح: </w:t>
      </w:r>
    </w:p>
    <w:p w:rsidR="00EF08DF" w:rsidRPr="00341C3F" w:rsidRDefault="00EF08DF" w:rsidP="00960869">
      <w:pPr>
        <w:pStyle w:val="a0"/>
        <w:rPr>
          <w:rtl/>
        </w:rPr>
      </w:pPr>
      <w:bookmarkStart w:id="74" w:name="_Toc227259337"/>
      <w:bookmarkStart w:id="75" w:name="_Toc287943846"/>
      <w:bookmarkStart w:id="76" w:name="_Toc443515825"/>
      <w:r w:rsidRPr="00341C3F">
        <w:rPr>
          <w:rtl/>
        </w:rPr>
        <w:t xml:space="preserve">دوازده امام </w:t>
      </w:r>
      <w:r w:rsidRPr="00960869">
        <w:rPr>
          <w:rFonts w:hint="cs"/>
          <w:rtl/>
        </w:rPr>
        <w:t>در</w:t>
      </w:r>
      <w:r w:rsidRPr="00341C3F">
        <w:rPr>
          <w:rFonts w:hint="cs"/>
          <w:rtl/>
        </w:rPr>
        <w:t xml:space="preserve"> </w:t>
      </w:r>
      <w:r w:rsidRPr="00341C3F">
        <w:rPr>
          <w:rtl/>
        </w:rPr>
        <w:t>کجا ذکر شده</w:t>
      </w:r>
      <w:r w:rsidR="00960869">
        <w:t>‌</w:t>
      </w:r>
      <w:r w:rsidRPr="00341C3F">
        <w:rPr>
          <w:rtl/>
        </w:rPr>
        <w:t>اند؟</w:t>
      </w:r>
      <w:bookmarkEnd w:id="74"/>
      <w:bookmarkEnd w:id="75"/>
      <w:bookmarkEnd w:id="76"/>
      <w:r w:rsidRPr="00341C3F">
        <w:rPr>
          <w:rtl/>
        </w:rPr>
        <w:t xml:space="preserve"> </w:t>
      </w:r>
    </w:p>
    <w:p w:rsidR="00EF08DF" w:rsidRPr="00341C3F" w:rsidRDefault="00EF08DF" w:rsidP="00A90007">
      <w:pPr>
        <w:ind w:firstLine="284"/>
        <w:jc w:val="both"/>
        <w:rPr>
          <w:rStyle w:val="Char3"/>
          <w:rtl/>
        </w:rPr>
      </w:pPr>
      <w:r w:rsidRPr="00341C3F">
        <w:rPr>
          <w:rStyle w:val="Char3"/>
          <w:rtl/>
        </w:rPr>
        <w:t>بعضی از علمای شیعه کوشیده</w:t>
      </w:r>
      <w:r w:rsidR="00CF2041">
        <w:rPr>
          <w:rStyle w:val="Char3"/>
          <w:rtl/>
        </w:rPr>
        <w:t xml:space="preserve">‌اند </w:t>
      </w:r>
      <w:r w:rsidRPr="00341C3F">
        <w:rPr>
          <w:rStyle w:val="Char3"/>
          <w:rtl/>
        </w:rPr>
        <w:t>تا این مسئله را جبران کنند</w:t>
      </w:r>
      <w:r w:rsidRPr="00341C3F">
        <w:rPr>
          <w:rStyle w:val="Char3"/>
          <w:rFonts w:hint="cs"/>
          <w:rtl/>
        </w:rPr>
        <w:t>،</w:t>
      </w:r>
      <w:r w:rsidRPr="00341C3F">
        <w:rPr>
          <w:rStyle w:val="Char3"/>
          <w:rtl/>
        </w:rPr>
        <w:t xml:space="preserve"> چون در روایت گذشته از ائمه ا</w:t>
      </w:r>
      <w:r w:rsidRPr="00341C3F">
        <w:rPr>
          <w:rStyle w:val="Char3"/>
          <w:rFonts w:hint="cs"/>
          <w:rtl/>
        </w:rPr>
        <w:t>ی</w:t>
      </w:r>
      <w:r w:rsidRPr="00341C3F">
        <w:rPr>
          <w:rStyle w:val="Char3"/>
          <w:rtl/>
        </w:rPr>
        <w:t xml:space="preserve">شان نام برده </w:t>
      </w:r>
      <w:r w:rsidRPr="00341C3F">
        <w:rPr>
          <w:rStyle w:val="Char3"/>
          <w:rFonts w:hint="cs"/>
          <w:rtl/>
        </w:rPr>
        <w:t>ن</w:t>
      </w:r>
      <w:r w:rsidRPr="00341C3F">
        <w:rPr>
          <w:rStyle w:val="Char3"/>
          <w:rtl/>
        </w:rPr>
        <w:t>شده است</w:t>
      </w:r>
      <w:r w:rsidRPr="00341C3F">
        <w:rPr>
          <w:rStyle w:val="Char3"/>
          <w:rFonts w:hint="cs"/>
          <w:rtl/>
        </w:rPr>
        <w:t>،</w:t>
      </w:r>
      <w:r w:rsidRPr="00341C3F">
        <w:rPr>
          <w:rStyle w:val="Char3"/>
          <w:rtl/>
        </w:rPr>
        <w:t xml:space="preserve"> بنابراین روایت</w:t>
      </w:r>
      <w:r w:rsidRPr="00341C3F">
        <w:rPr>
          <w:rStyle w:val="Char3"/>
          <w:rFonts w:hint="cs"/>
          <w:rtl/>
        </w:rPr>
        <w:t>ی</w:t>
      </w:r>
      <w:r w:rsidRPr="00341C3F">
        <w:rPr>
          <w:rStyle w:val="Char3"/>
          <w:rtl/>
        </w:rPr>
        <w:t xml:space="preserve"> را ساخته و ارائه داده</w:t>
      </w:r>
      <w:r w:rsidR="00960869">
        <w:rPr>
          <w:rStyle w:val="Char3"/>
        </w:rPr>
        <w:t>‌</w:t>
      </w:r>
      <w:r w:rsidRPr="00341C3F">
        <w:rPr>
          <w:rStyle w:val="Char3"/>
          <w:rtl/>
        </w:rPr>
        <w:t>اند و گفته اند:</w:t>
      </w:r>
      <w:r w:rsidRPr="00341C3F">
        <w:rPr>
          <w:rStyle w:val="Char3"/>
          <w:rFonts w:hint="cs"/>
          <w:rtl/>
        </w:rPr>
        <w:t xml:space="preserve"> </w:t>
      </w:r>
      <w:r w:rsidRPr="00341C3F">
        <w:rPr>
          <w:rFonts w:cs="Traditional Arabic" w:hint="cs"/>
          <w:color w:val="000000"/>
          <w:rtl/>
        </w:rPr>
        <w:t>«</w:t>
      </w:r>
      <w:r w:rsidRPr="00341C3F">
        <w:rPr>
          <w:rStyle w:val="Char3"/>
          <w:rtl/>
        </w:rPr>
        <w:t xml:space="preserve">قرآن </w:t>
      </w:r>
      <w:r w:rsidRPr="00341C3F">
        <w:rPr>
          <w:rStyle w:val="Char3"/>
          <w:rFonts w:hint="cs"/>
          <w:rtl/>
        </w:rPr>
        <w:t xml:space="preserve">در </w:t>
      </w:r>
      <w:r w:rsidRPr="00341C3F">
        <w:rPr>
          <w:rStyle w:val="Char3"/>
          <w:rtl/>
        </w:rPr>
        <w:t xml:space="preserve">سه بخش </w:t>
      </w:r>
      <w:r w:rsidRPr="00341C3F">
        <w:rPr>
          <w:rStyle w:val="Char3"/>
          <w:rFonts w:hint="cs"/>
          <w:rtl/>
        </w:rPr>
        <w:t>نازل شده</w:t>
      </w:r>
      <w:r w:rsidRPr="00341C3F">
        <w:rPr>
          <w:rStyle w:val="Char3"/>
          <w:rtl/>
        </w:rPr>
        <w:t>، یک بخش آن در مورد ما و دشمنان ما نازل شده</w:t>
      </w:r>
      <w:r w:rsidRPr="00341C3F">
        <w:rPr>
          <w:rStyle w:val="Char3"/>
          <w:rFonts w:hint="cs"/>
          <w:rtl/>
        </w:rPr>
        <w:t>،</w:t>
      </w:r>
      <w:r w:rsidRPr="00341C3F">
        <w:rPr>
          <w:rStyle w:val="Char3"/>
          <w:rtl/>
        </w:rPr>
        <w:t xml:space="preserve"> و یک بخش آن سنّت</w:t>
      </w:r>
      <w:r w:rsidRPr="00341C3F">
        <w:rPr>
          <w:rStyle w:val="Char3"/>
          <w:rFonts w:hint="cs"/>
          <w:rtl/>
        </w:rPr>
        <w:softHyphen/>
      </w:r>
      <w:r w:rsidRPr="00341C3F">
        <w:rPr>
          <w:rStyle w:val="Char3"/>
          <w:rtl/>
        </w:rPr>
        <w:t xml:space="preserve">ها و </w:t>
      </w:r>
      <w:r w:rsidRPr="00341C3F">
        <w:rPr>
          <w:rStyle w:val="Char3"/>
          <w:rFonts w:hint="cs"/>
          <w:rtl/>
        </w:rPr>
        <w:t>ا</w:t>
      </w:r>
      <w:r w:rsidRPr="00341C3F">
        <w:rPr>
          <w:rStyle w:val="Char3"/>
          <w:rtl/>
        </w:rPr>
        <w:t>مثال</w:t>
      </w:r>
      <w:r w:rsidRPr="00341C3F">
        <w:rPr>
          <w:rStyle w:val="Char3"/>
          <w:rFonts w:hint="cs"/>
          <w:rtl/>
        </w:rPr>
        <w:t xml:space="preserve"> </w:t>
      </w:r>
      <w:r w:rsidRPr="00341C3F">
        <w:rPr>
          <w:rStyle w:val="Char3"/>
          <w:rtl/>
        </w:rPr>
        <w:t>ا</w:t>
      </w:r>
      <w:r w:rsidRPr="00341C3F">
        <w:rPr>
          <w:rStyle w:val="Char3"/>
          <w:rFonts w:hint="cs"/>
          <w:rtl/>
        </w:rPr>
        <w:t>ست،</w:t>
      </w:r>
      <w:r w:rsidRPr="00341C3F">
        <w:rPr>
          <w:rStyle w:val="Char3"/>
          <w:rtl/>
        </w:rPr>
        <w:t xml:space="preserve"> و یک بخش دیگر آن فرائض و احکام</w:t>
      </w:r>
      <w:r w:rsidR="00D97CCE">
        <w:rPr>
          <w:rStyle w:val="Char3"/>
          <w:rtl/>
        </w:rPr>
        <w:t xml:space="preserve"> می‌</w:t>
      </w:r>
      <w:r w:rsidRPr="00341C3F">
        <w:rPr>
          <w:rStyle w:val="Char3"/>
          <w:rtl/>
        </w:rPr>
        <w:t>باشند</w:t>
      </w:r>
      <w:r w:rsidRPr="00341C3F">
        <w:rPr>
          <w:rFonts w:cs="Traditional Arabic" w:hint="cs"/>
          <w:color w:val="000000"/>
          <w:rtl/>
        </w:rPr>
        <w:t>»</w:t>
      </w:r>
      <w:r w:rsidRPr="00103B90">
        <w:rPr>
          <w:rStyle w:val="Char3"/>
          <w:vertAlign w:val="superscript"/>
          <w:rtl/>
        </w:rPr>
        <w:footnoteReference w:id="48"/>
      </w:r>
      <w:r w:rsidRPr="00341C3F">
        <w:rPr>
          <w:rStyle w:val="Char3"/>
          <w:rtl/>
        </w:rPr>
        <w:t>.</w:t>
      </w:r>
    </w:p>
    <w:p w:rsidR="00EF08DF" w:rsidRPr="00341C3F" w:rsidRDefault="00EF08DF" w:rsidP="00A90007">
      <w:pPr>
        <w:ind w:firstLine="284"/>
        <w:jc w:val="both"/>
        <w:rPr>
          <w:rStyle w:val="Char3"/>
          <w:rtl/>
        </w:rPr>
      </w:pPr>
      <w:r w:rsidRPr="00341C3F">
        <w:rPr>
          <w:rStyle w:val="Char3"/>
          <w:rtl/>
        </w:rPr>
        <w:t xml:space="preserve">سپس </w:t>
      </w:r>
      <w:r w:rsidRPr="00341C3F">
        <w:rPr>
          <w:rStyle w:val="Char3"/>
          <w:rFonts w:hint="cs"/>
          <w:rtl/>
        </w:rPr>
        <w:t xml:space="preserve">بار دیگر به </w:t>
      </w:r>
      <w:r w:rsidRPr="00341C3F">
        <w:rPr>
          <w:rStyle w:val="Char3"/>
          <w:rtl/>
        </w:rPr>
        <w:t xml:space="preserve">جبران </w:t>
      </w:r>
      <w:r w:rsidRPr="00341C3F">
        <w:rPr>
          <w:rStyle w:val="Char3"/>
          <w:rFonts w:hint="cs"/>
          <w:rtl/>
        </w:rPr>
        <w:t xml:space="preserve">پرداخته </w:t>
      </w:r>
      <w:r w:rsidRPr="00341C3F">
        <w:rPr>
          <w:rStyle w:val="Char3"/>
          <w:rtl/>
        </w:rPr>
        <w:t xml:space="preserve">و سهم ائمه را </w:t>
      </w:r>
      <w:r w:rsidRPr="00341C3F">
        <w:rPr>
          <w:rStyle w:val="Char3"/>
          <w:rFonts w:hint="cs"/>
          <w:rtl/>
        </w:rPr>
        <w:t>افزایش دادند</w:t>
      </w:r>
      <w:r w:rsidRPr="00341C3F">
        <w:rPr>
          <w:rStyle w:val="Char3"/>
          <w:rtl/>
        </w:rPr>
        <w:t xml:space="preserve"> و</w:t>
      </w:r>
      <w:r w:rsidRPr="00341C3F">
        <w:rPr>
          <w:rStyle w:val="Char3"/>
          <w:rFonts w:hint="cs"/>
          <w:rtl/>
        </w:rPr>
        <w:t xml:space="preserve"> </w:t>
      </w:r>
      <w:r w:rsidRPr="00341C3F">
        <w:rPr>
          <w:rStyle w:val="Char3"/>
          <w:rtl/>
        </w:rPr>
        <w:t>گفته</w:t>
      </w:r>
      <w:r w:rsidR="00960869">
        <w:rPr>
          <w:rStyle w:val="Char3"/>
        </w:rPr>
        <w:t>‌</w:t>
      </w:r>
      <w:r w:rsidRPr="00341C3F">
        <w:rPr>
          <w:rStyle w:val="Char3"/>
          <w:rtl/>
        </w:rPr>
        <w:t>اند:</w:t>
      </w:r>
      <w:r w:rsidRPr="00341C3F">
        <w:rPr>
          <w:rStyle w:val="Char3"/>
          <w:rFonts w:hint="cs"/>
          <w:rtl/>
        </w:rPr>
        <w:t xml:space="preserve"> </w:t>
      </w:r>
      <w:r w:rsidRPr="00341C3F">
        <w:rPr>
          <w:rFonts w:cs="Traditional Arabic" w:hint="cs"/>
          <w:color w:val="000000"/>
          <w:rtl/>
        </w:rPr>
        <w:t>«</w:t>
      </w:r>
      <w:r w:rsidR="005B0D9B" w:rsidRPr="00341C3F">
        <w:rPr>
          <w:rStyle w:val="Char3"/>
          <w:rtl/>
        </w:rPr>
        <w:t>از ابی</w:t>
      </w:r>
      <w:r w:rsidR="005B0D9B" w:rsidRPr="00341C3F">
        <w:rPr>
          <w:rStyle w:val="Char3"/>
          <w:rFonts w:hint="cs"/>
          <w:rtl/>
        </w:rPr>
        <w:t>‌</w:t>
      </w:r>
      <w:r w:rsidRPr="00341C3F">
        <w:rPr>
          <w:rStyle w:val="Char3"/>
          <w:rtl/>
        </w:rPr>
        <w:t>جعفر روایت است که گفت: قرآن در چهار بخش نازل شده است</w:t>
      </w:r>
      <w:r w:rsidRPr="00341C3F">
        <w:rPr>
          <w:rStyle w:val="Char3"/>
          <w:rFonts w:hint="cs"/>
          <w:rtl/>
        </w:rPr>
        <w:t>،</w:t>
      </w:r>
      <w:r w:rsidRPr="00341C3F">
        <w:rPr>
          <w:rStyle w:val="Char3"/>
          <w:rtl/>
        </w:rPr>
        <w:t xml:space="preserve"> یک بخش آن در مورد ما</w:t>
      </w:r>
      <w:r w:rsidRPr="00341C3F">
        <w:rPr>
          <w:rStyle w:val="Char3"/>
          <w:rFonts w:hint="cs"/>
          <w:rtl/>
        </w:rPr>
        <w:t xml:space="preserve"> ا</w:t>
      </w:r>
      <w:r w:rsidRPr="00341C3F">
        <w:rPr>
          <w:rStyle w:val="Char3"/>
          <w:rtl/>
        </w:rPr>
        <w:t>ست</w:t>
      </w:r>
      <w:r w:rsidRPr="00341C3F">
        <w:rPr>
          <w:rStyle w:val="Char3"/>
          <w:rFonts w:hint="cs"/>
          <w:rtl/>
        </w:rPr>
        <w:t>،</w:t>
      </w:r>
      <w:r w:rsidRPr="00341C3F">
        <w:rPr>
          <w:rStyle w:val="Char3"/>
          <w:rtl/>
        </w:rPr>
        <w:t xml:space="preserve"> و بخشی دیگر در مورد دشمنان ما</w:t>
      </w:r>
      <w:r w:rsidRPr="00341C3F">
        <w:rPr>
          <w:rStyle w:val="Char3"/>
          <w:rFonts w:hint="cs"/>
          <w:rtl/>
        </w:rPr>
        <w:t>،</w:t>
      </w:r>
      <w:r w:rsidRPr="00341C3F">
        <w:rPr>
          <w:rStyle w:val="Char3"/>
          <w:rtl/>
        </w:rPr>
        <w:t xml:space="preserve"> و بخش</w:t>
      </w:r>
      <w:r w:rsidRPr="00341C3F">
        <w:rPr>
          <w:rStyle w:val="Char3"/>
          <w:rFonts w:hint="cs"/>
          <w:rtl/>
        </w:rPr>
        <w:t xml:space="preserve">ی </w:t>
      </w:r>
      <w:r w:rsidRPr="00341C3F">
        <w:rPr>
          <w:rStyle w:val="Char3"/>
          <w:rtl/>
        </w:rPr>
        <w:t>دیگر از آن سنّت</w:t>
      </w:r>
      <w:r w:rsidR="00573719">
        <w:rPr>
          <w:rStyle w:val="Char3"/>
          <w:rtl/>
        </w:rPr>
        <w:t xml:space="preserve">‌ها </w:t>
      </w:r>
      <w:r w:rsidRPr="00341C3F">
        <w:rPr>
          <w:rStyle w:val="Char3"/>
          <w:rtl/>
        </w:rPr>
        <w:t xml:space="preserve">و </w:t>
      </w:r>
      <w:r w:rsidRPr="00341C3F">
        <w:rPr>
          <w:rStyle w:val="Char3"/>
          <w:rFonts w:hint="cs"/>
          <w:rtl/>
        </w:rPr>
        <w:t>ا</w:t>
      </w:r>
      <w:r w:rsidRPr="00341C3F">
        <w:rPr>
          <w:rStyle w:val="Char3"/>
          <w:rtl/>
        </w:rPr>
        <w:t>مثال و بخشی دیگر فرائض و احکام می</w:t>
      </w:r>
      <w:r w:rsidRPr="00341C3F">
        <w:rPr>
          <w:rStyle w:val="Char3"/>
          <w:rFonts w:hint="cs"/>
          <w:rtl/>
        </w:rPr>
        <w:softHyphen/>
      </w:r>
      <w:r w:rsidRPr="00341C3F">
        <w:rPr>
          <w:rStyle w:val="Char3"/>
          <w:rtl/>
        </w:rPr>
        <w:t>باشند</w:t>
      </w:r>
      <w:r w:rsidRPr="00341C3F">
        <w:rPr>
          <w:rFonts w:cs="Traditional Arabic" w:hint="cs"/>
          <w:color w:val="000000"/>
          <w:rtl/>
        </w:rPr>
        <w:t>»</w:t>
      </w:r>
      <w:r w:rsidRPr="00103B90">
        <w:rPr>
          <w:rStyle w:val="Char3"/>
          <w:vertAlign w:val="superscript"/>
          <w:rtl/>
        </w:rPr>
        <w:footnoteReference w:id="49"/>
      </w:r>
      <w:r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 xml:space="preserve"> وقتی بعضی از مسلمین </w:t>
      </w:r>
      <w:r w:rsidRPr="00341C3F">
        <w:rPr>
          <w:rStyle w:val="Char3"/>
          <w:rFonts w:hint="cs"/>
          <w:rtl/>
        </w:rPr>
        <w:t xml:space="preserve">ملاحظه کردند </w:t>
      </w:r>
      <w:r w:rsidRPr="00341C3F">
        <w:rPr>
          <w:rStyle w:val="Char3"/>
          <w:rtl/>
        </w:rPr>
        <w:t>که ائمه ویژگی منحصر</w:t>
      </w:r>
      <w:r w:rsidRPr="00341C3F">
        <w:rPr>
          <w:rStyle w:val="Char3"/>
          <w:rFonts w:hint="cs"/>
          <w:rtl/>
        </w:rPr>
        <w:t>ی</w:t>
      </w:r>
      <w:r w:rsidRPr="00341C3F">
        <w:rPr>
          <w:rStyle w:val="Char3"/>
          <w:rtl/>
        </w:rPr>
        <w:t xml:space="preserve"> به فرد ندارند که فقط</w:t>
      </w:r>
      <w:r w:rsidR="00E64C61" w:rsidRPr="00341C3F">
        <w:rPr>
          <w:rStyle w:val="Char3"/>
          <w:rtl/>
        </w:rPr>
        <w:t xml:space="preserve"> آن‌ها </w:t>
      </w:r>
      <w:r w:rsidRPr="00341C3F">
        <w:rPr>
          <w:rStyle w:val="Char3"/>
          <w:rtl/>
        </w:rPr>
        <w:t>در قرآن نام برده شوند</w:t>
      </w:r>
      <w:r w:rsidRPr="00341C3F">
        <w:rPr>
          <w:rStyle w:val="Char3"/>
          <w:rFonts w:hint="cs"/>
          <w:rtl/>
        </w:rPr>
        <w:t>،</w:t>
      </w:r>
      <w:r w:rsidRPr="00341C3F">
        <w:rPr>
          <w:rStyle w:val="Char3"/>
          <w:rtl/>
        </w:rPr>
        <w:t xml:space="preserve"> برخی از علمای شیعه </w:t>
      </w:r>
      <w:r w:rsidRPr="00341C3F">
        <w:rPr>
          <w:rStyle w:val="Char3"/>
          <w:rFonts w:hint="cs"/>
          <w:rtl/>
        </w:rPr>
        <w:t xml:space="preserve">هم </w:t>
      </w:r>
      <w:r w:rsidRPr="00341C3F">
        <w:rPr>
          <w:rStyle w:val="Char3"/>
          <w:rtl/>
        </w:rPr>
        <w:t>متوجه این امر شدند</w:t>
      </w:r>
      <w:r w:rsidRPr="00341C3F">
        <w:rPr>
          <w:rStyle w:val="Char3"/>
          <w:rFonts w:hint="cs"/>
          <w:rtl/>
        </w:rPr>
        <w:t xml:space="preserve">، بنابراین </w:t>
      </w:r>
      <w:r w:rsidRPr="00341C3F">
        <w:rPr>
          <w:rStyle w:val="Char3"/>
          <w:rtl/>
        </w:rPr>
        <w:t>روایت</w:t>
      </w:r>
      <w:r w:rsidRPr="00341C3F">
        <w:rPr>
          <w:rStyle w:val="Char3"/>
          <w:rFonts w:hint="cs"/>
          <w:rtl/>
        </w:rPr>
        <w:t xml:space="preserve"> چهارم را </w:t>
      </w:r>
      <w:r w:rsidRPr="00341C3F">
        <w:rPr>
          <w:rStyle w:val="Char3"/>
          <w:rtl/>
        </w:rPr>
        <w:t xml:space="preserve">با همان متن </w:t>
      </w:r>
      <w:r w:rsidRPr="00341C3F">
        <w:rPr>
          <w:rStyle w:val="Char3"/>
          <w:rFonts w:hint="cs"/>
          <w:rtl/>
        </w:rPr>
        <w:t>سابق ساخته و پرداختند</w:t>
      </w:r>
      <w:r w:rsidRPr="00341C3F">
        <w:rPr>
          <w:rStyle w:val="Char3"/>
          <w:rtl/>
        </w:rPr>
        <w:t xml:space="preserve"> </w:t>
      </w:r>
      <w:r w:rsidRPr="00341C3F">
        <w:rPr>
          <w:rStyle w:val="Char3"/>
          <w:rFonts w:hint="cs"/>
          <w:rtl/>
        </w:rPr>
        <w:t xml:space="preserve">و </w:t>
      </w:r>
      <w:r w:rsidRPr="00341C3F">
        <w:rPr>
          <w:rStyle w:val="Char3"/>
          <w:rtl/>
        </w:rPr>
        <w:t xml:space="preserve">این </w:t>
      </w:r>
      <w:r w:rsidRPr="00341C3F">
        <w:rPr>
          <w:rStyle w:val="Char3"/>
          <w:rFonts w:hint="cs"/>
          <w:rtl/>
        </w:rPr>
        <w:t xml:space="preserve">قسمت </w:t>
      </w:r>
      <w:r w:rsidRPr="00341C3F">
        <w:rPr>
          <w:rStyle w:val="Char3"/>
          <w:rtl/>
        </w:rPr>
        <w:t xml:space="preserve">را </w:t>
      </w:r>
      <w:r w:rsidRPr="00341C3F">
        <w:rPr>
          <w:rStyle w:val="Char3"/>
          <w:rFonts w:hint="cs"/>
          <w:rtl/>
        </w:rPr>
        <w:t>بدان افزودند</w:t>
      </w:r>
      <w:r w:rsidRPr="00341C3F">
        <w:rPr>
          <w:rStyle w:val="Char3"/>
          <w:rtl/>
        </w:rPr>
        <w:t xml:space="preserve">: </w:t>
      </w:r>
      <w:r w:rsidRPr="00341C3F">
        <w:rPr>
          <w:rFonts w:cs="Traditional Arabic" w:hint="cs"/>
          <w:color w:val="000000"/>
          <w:rtl/>
        </w:rPr>
        <w:t>«</w:t>
      </w:r>
      <w:r w:rsidRPr="00341C3F">
        <w:rPr>
          <w:rStyle w:val="Char3"/>
          <w:rtl/>
        </w:rPr>
        <w:t>و خوبی</w:t>
      </w:r>
      <w:r w:rsidR="00960869">
        <w:rPr>
          <w:rStyle w:val="Char3"/>
        </w:rPr>
        <w:t>‌</w:t>
      </w:r>
      <w:r w:rsidRPr="00341C3F">
        <w:rPr>
          <w:rStyle w:val="Char3"/>
          <w:rtl/>
        </w:rPr>
        <w:t xml:space="preserve">های قرآن </w:t>
      </w:r>
      <w:r w:rsidRPr="00341C3F">
        <w:rPr>
          <w:rStyle w:val="Char3"/>
          <w:rFonts w:hint="cs"/>
          <w:rtl/>
        </w:rPr>
        <w:t xml:space="preserve">برای </w:t>
      </w:r>
      <w:r w:rsidRPr="00341C3F">
        <w:rPr>
          <w:rStyle w:val="Char3"/>
          <w:rtl/>
        </w:rPr>
        <w:t>ما</w:t>
      </w:r>
      <w:r w:rsidRPr="00341C3F">
        <w:rPr>
          <w:rStyle w:val="Char3"/>
          <w:rFonts w:hint="cs"/>
          <w:rtl/>
        </w:rPr>
        <w:t xml:space="preserve"> ا</w:t>
      </w:r>
      <w:r w:rsidRPr="00341C3F">
        <w:rPr>
          <w:rStyle w:val="Char3"/>
          <w:rtl/>
        </w:rPr>
        <w:t>ست</w:t>
      </w:r>
      <w:r w:rsidRPr="00341C3F">
        <w:rPr>
          <w:rStyle w:val="Char3"/>
          <w:rFonts w:hint="cs"/>
          <w:rtl/>
        </w:rPr>
        <w:t xml:space="preserve">». </w:t>
      </w:r>
      <w:r w:rsidRPr="00341C3F">
        <w:rPr>
          <w:rStyle w:val="Char3"/>
          <w:rtl/>
        </w:rPr>
        <w:t>و صاحب تفسیر صافی به این اشاره کرده و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Style w:val="Char3"/>
          <w:rtl/>
        </w:rPr>
        <w:t>عیاشی به روایت ا</w:t>
      </w:r>
      <w:r w:rsidRPr="00341C3F">
        <w:rPr>
          <w:rStyle w:val="Char3"/>
          <w:rFonts w:hint="cs"/>
          <w:rtl/>
        </w:rPr>
        <w:t>فزوده</w:t>
      </w:r>
      <w:r w:rsidRPr="00341C3F">
        <w:rPr>
          <w:rStyle w:val="Char3"/>
          <w:rtl/>
        </w:rPr>
        <w:t>: خوبی</w:t>
      </w:r>
      <w:r w:rsidR="00960869">
        <w:rPr>
          <w:rStyle w:val="Char3"/>
        </w:rPr>
        <w:t>‌</w:t>
      </w:r>
      <w:r w:rsidRPr="00341C3F">
        <w:rPr>
          <w:rStyle w:val="Char3"/>
          <w:rtl/>
        </w:rPr>
        <w:t>های مذکور در قرآن متعلق به ما است</w:t>
      </w:r>
      <w:r w:rsidRPr="00341C3F">
        <w:rPr>
          <w:rFonts w:cs="Traditional Arabic" w:hint="cs"/>
          <w:color w:val="000000"/>
          <w:rtl/>
        </w:rPr>
        <w:t>»</w:t>
      </w:r>
      <w:r w:rsidRPr="00103B90">
        <w:rPr>
          <w:rStyle w:val="Char3"/>
          <w:vertAlign w:val="superscript"/>
          <w:rtl/>
        </w:rPr>
        <w:footnoteReference w:id="50"/>
      </w:r>
      <w:r w:rsidRPr="00341C3F">
        <w:rPr>
          <w:rStyle w:val="Char3"/>
          <w:rFonts w:hint="cs"/>
          <w:rtl/>
        </w:rPr>
        <w:t>.</w:t>
      </w:r>
    </w:p>
    <w:p w:rsidR="00EF08DF" w:rsidRPr="00341C3F" w:rsidRDefault="00EF08DF" w:rsidP="00960869">
      <w:pPr>
        <w:pStyle w:val="a0"/>
        <w:rPr>
          <w:rtl/>
        </w:rPr>
      </w:pPr>
      <w:bookmarkStart w:id="77" w:name="_Toc227259338"/>
      <w:bookmarkStart w:id="78" w:name="_Toc287943847"/>
      <w:bookmarkStart w:id="79" w:name="_Toc443515826"/>
      <w:r w:rsidRPr="00341C3F">
        <w:rPr>
          <w:rFonts w:hint="cs"/>
          <w:rtl/>
        </w:rPr>
        <w:t xml:space="preserve">ریشه و </w:t>
      </w:r>
      <w:r w:rsidRPr="00960869">
        <w:rPr>
          <w:rFonts w:hint="cs"/>
          <w:rtl/>
        </w:rPr>
        <w:t>اساس</w:t>
      </w:r>
      <w:r w:rsidRPr="00341C3F">
        <w:rPr>
          <w:rFonts w:hint="cs"/>
          <w:rtl/>
        </w:rPr>
        <w:t xml:space="preserve"> تأویل شیعه</w:t>
      </w:r>
      <w:bookmarkEnd w:id="77"/>
      <w:bookmarkEnd w:id="78"/>
      <w:bookmarkEnd w:id="79"/>
      <w:r w:rsidRPr="00341C3F">
        <w:rPr>
          <w:rFonts w:hint="cs"/>
          <w:rtl/>
        </w:rPr>
        <w:t xml:space="preserve"> </w:t>
      </w:r>
    </w:p>
    <w:p w:rsidR="00EF08DF" w:rsidRPr="00341C3F" w:rsidRDefault="00EF08DF" w:rsidP="00A90007">
      <w:pPr>
        <w:ind w:firstLine="284"/>
        <w:jc w:val="both"/>
        <w:rPr>
          <w:rStyle w:val="Char3"/>
          <w:rtl/>
        </w:rPr>
      </w:pPr>
      <w:r w:rsidRPr="00341C3F">
        <w:rPr>
          <w:rStyle w:val="Char3"/>
          <w:rtl/>
        </w:rPr>
        <w:t xml:space="preserve">س </w:t>
      </w:r>
      <w:r w:rsidRPr="00341C3F">
        <w:rPr>
          <w:rStyle w:val="Char3"/>
          <w:rFonts w:hint="cs"/>
          <w:rtl/>
        </w:rPr>
        <w:t>7</w:t>
      </w:r>
      <w:r w:rsidRPr="00341C3F">
        <w:rPr>
          <w:rFonts w:cs="Times New Roman" w:hint="cs"/>
          <w:b/>
          <w:bCs/>
          <w:color w:val="000000"/>
          <w:rtl/>
        </w:rPr>
        <w:t>–</w:t>
      </w:r>
      <w:r w:rsidRPr="00341C3F">
        <w:rPr>
          <w:rStyle w:val="Char3"/>
          <w:rtl/>
        </w:rPr>
        <w:t xml:space="preserve"> اصل و ریشه این</w:t>
      </w:r>
      <w:r w:rsidR="00F04937" w:rsidRPr="00341C3F">
        <w:rPr>
          <w:rStyle w:val="Char3"/>
          <w:rtl/>
        </w:rPr>
        <w:t xml:space="preserve"> </w:t>
      </w:r>
      <w:r w:rsidRPr="00341C3F">
        <w:rPr>
          <w:rStyle w:val="Char3"/>
          <w:rtl/>
        </w:rPr>
        <w:t>تأویلات</w:t>
      </w:r>
      <w:r w:rsidR="00F04937" w:rsidRPr="00341C3F">
        <w:rPr>
          <w:rStyle w:val="Char3"/>
          <w:rtl/>
        </w:rPr>
        <w:t xml:space="preserve"> </w:t>
      </w:r>
      <w:r w:rsidRPr="00341C3F">
        <w:rPr>
          <w:rStyle w:val="Char3"/>
          <w:rtl/>
        </w:rPr>
        <w:t>شیع</w:t>
      </w:r>
      <w:r w:rsidRPr="00341C3F">
        <w:rPr>
          <w:rStyle w:val="Char3"/>
          <w:rFonts w:hint="cs"/>
          <w:rtl/>
        </w:rPr>
        <w:t>ی</w:t>
      </w:r>
      <w:r w:rsidRPr="00341C3F">
        <w:rPr>
          <w:rStyle w:val="Char3"/>
          <w:rtl/>
        </w:rPr>
        <w:t xml:space="preserve"> برای قرآن ذکر می</w:t>
      </w:r>
      <w:r w:rsidRPr="00341C3F">
        <w:rPr>
          <w:rStyle w:val="Char3"/>
          <w:rFonts w:hint="cs"/>
          <w:rtl/>
        </w:rPr>
        <w:softHyphen/>
      </w:r>
      <w:r w:rsidRPr="00341C3F">
        <w:rPr>
          <w:rStyle w:val="Char3"/>
          <w:rtl/>
        </w:rPr>
        <w:t xml:space="preserve">کنند چیست، مثال بیاورید؟ </w:t>
      </w:r>
    </w:p>
    <w:p w:rsidR="00EF08DF" w:rsidRPr="00341C3F" w:rsidRDefault="00EF08DF" w:rsidP="00A90007">
      <w:pPr>
        <w:ind w:firstLine="284"/>
        <w:jc w:val="both"/>
        <w:rPr>
          <w:rStyle w:val="Char3"/>
          <w:rtl/>
        </w:rPr>
      </w:pPr>
      <w:r w:rsidRPr="00341C3F">
        <w:rPr>
          <w:rStyle w:val="Char3"/>
          <w:rtl/>
        </w:rPr>
        <w:t xml:space="preserve">ج </w:t>
      </w:r>
      <w:r w:rsidRPr="00341C3F">
        <w:rPr>
          <w:rFonts w:cs="Times New Roman" w:hint="cs"/>
          <w:b/>
          <w:bCs/>
          <w:color w:val="000000"/>
          <w:rtl/>
        </w:rPr>
        <w:t>–</w:t>
      </w:r>
      <w:r w:rsidRPr="00341C3F">
        <w:rPr>
          <w:rStyle w:val="Char3"/>
          <w:rtl/>
        </w:rPr>
        <w:t xml:space="preserve"> اولین کتابی که اینگونه تفسیرها را پایه</w:t>
      </w:r>
      <w:r w:rsidRPr="00341C3F">
        <w:rPr>
          <w:rStyle w:val="Char3"/>
          <w:rFonts w:hint="cs"/>
          <w:rtl/>
        </w:rPr>
        <w:softHyphen/>
      </w:r>
      <w:r w:rsidRPr="00341C3F">
        <w:rPr>
          <w:rStyle w:val="Char3"/>
          <w:rtl/>
        </w:rPr>
        <w:t>گذاری کرد تفسیر شیخ جابر بن یزید بن حارث جعفی کوفی</w:t>
      </w:r>
      <w:r w:rsidRPr="00341C3F">
        <w:rPr>
          <w:rStyle w:val="Char3"/>
          <w:rFonts w:hint="cs"/>
          <w:rtl/>
        </w:rPr>
        <w:t xml:space="preserve"> </w:t>
      </w:r>
      <w:r w:rsidRPr="00341C3F">
        <w:rPr>
          <w:rStyle w:val="Char3"/>
          <w:rtl/>
        </w:rPr>
        <w:t>(</w:t>
      </w:r>
      <w:r w:rsidRPr="00341C3F">
        <w:rPr>
          <w:rStyle w:val="Char3"/>
          <w:rFonts w:hint="cs"/>
          <w:rtl/>
        </w:rPr>
        <w:t>م</w:t>
      </w:r>
      <w:r w:rsidRPr="00341C3F">
        <w:rPr>
          <w:rStyle w:val="Char3"/>
          <w:rtl/>
        </w:rPr>
        <w:t>ت</w:t>
      </w:r>
      <w:r w:rsidRPr="00341C3F">
        <w:rPr>
          <w:rStyle w:val="Char3"/>
          <w:rFonts w:hint="cs"/>
          <w:rtl/>
        </w:rPr>
        <w:t>وفای</w:t>
      </w:r>
      <w:r w:rsidRPr="00341C3F">
        <w:rPr>
          <w:rStyle w:val="Char3"/>
          <w:rtl/>
        </w:rPr>
        <w:t xml:space="preserve"> 127 هجری) </w:t>
      </w:r>
      <w:r w:rsidRPr="00341C3F">
        <w:rPr>
          <w:rStyle w:val="Char3"/>
          <w:rFonts w:hint="cs"/>
          <w:rtl/>
        </w:rPr>
        <w:t>بود</w:t>
      </w:r>
      <w:r w:rsidRPr="00341C3F">
        <w:rPr>
          <w:rStyle w:val="Char3"/>
          <w:rtl/>
        </w:rPr>
        <w:t>، او به تکفیر صحابه پیامبر</w:t>
      </w:r>
      <w:r w:rsidR="001A3D93" w:rsidRPr="00341C3F">
        <w:rPr>
          <w:rFonts w:cs="CTraditional Arabic"/>
          <w:color w:val="000000"/>
          <w:rtl/>
        </w:rPr>
        <w:t>ص</w:t>
      </w:r>
      <w:r w:rsidRPr="00341C3F">
        <w:rPr>
          <w:rStyle w:val="Char3"/>
          <w:rtl/>
        </w:rPr>
        <w:t xml:space="preserve"> معروف بود</w:t>
      </w:r>
      <w:r w:rsidRPr="00341C3F">
        <w:rPr>
          <w:rStyle w:val="Char3"/>
          <w:rFonts w:hint="cs"/>
          <w:rtl/>
        </w:rPr>
        <w:t>،</w:t>
      </w:r>
      <w:r w:rsidRPr="00341C3F">
        <w:rPr>
          <w:rStyle w:val="Char3"/>
          <w:rtl/>
        </w:rPr>
        <w:t xml:space="preserve"> و از </w:t>
      </w:r>
      <w:r w:rsidRPr="00341C3F">
        <w:rPr>
          <w:rStyle w:val="Char3"/>
          <w:rFonts w:hint="cs"/>
          <w:rtl/>
        </w:rPr>
        <w:t xml:space="preserve">هواداران مؤسّس </w:t>
      </w:r>
      <w:r w:rsidRPr="00341C3F">
        <w:rPr>
          <w:rStyle w:val="Char3"/>
          <w:rtl/>
        </w:rPr>
        <w:t>مذهب شیعه یعنی ابن سب</w:t>
      </w:r>
      <w:r w:rsidRPr="00341C3F">
        <w:rPr>
          <w:rStyle w:val="Char3"/>
          <w:rFonts w:hint="cs"/>
          <w:rtl/>
        </w:rPr>
        <w:t>أ</w:t>
      </w:r>
      <w:r w:rsidRPr="00341C3F">
        <w:rPr>
          <w:rStyle w:val="Char3"/>
          <w:rtl/>
        </w:rPr>
        <w:t xml:space="preserve"> یهودی بود .</w:t>
      </w:r>
      <w:r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توضیح:</w:t>
      </w:r>
    </w:p>
    <w:p w:rsidR="00EF08DF" w:rsidRPr="00341C3F" w:rsidRDefault="00EF08DF" w:rsidP="00A90007">
      <w:pPr>
        <w:ind w:firstLine="284"/>
        <w:jc w:val="both"/>
        <w:rPr>
          <w:rStyle w:val="Char3"/>
          <w:rtl/>
        </w:rPr>
      </w:pPr>
      <w:r w:rsidRPr="00341C3F">
        <w:rPr>
          <w:rStyle w:val="Char3"/>
          <w:rtl/>
        </w:rPr>
        <w:t xml:space="preserve">عجیب اینجاست که سخن </w:t>
      </w:r>
      <w:r w:rsidRPr="00341C3F">
        <w:rPr>
          <w:rStyle w:val="Char3"/>
          <w:rFonts w:hint="cs"/>
          <w:rtl/>
        </w:rPr>
        <w:t xml:space="preserve">شیعه در مورد موثوق بودن و تضعیف معرفی راوی </w:t>
      </w:r>
      <w:r w:rsidRPr="00341C3F">
        <w:rPr>
          <w:rStyle w:val="Char3"/>
          <w:rtl/>
        </w:rPr>
        <w:t>ضد و نقیض</w:t>
      </w:r>
      <w:r w:rsidRPr="00341C3F">
        <w:rPr>
          <w:rStyle w:val="Char3"/>
          <w:rFonts w:hint="cs"/>
          <w:rtl/>
        </w:rPr>
        <w:t xml:space="preserve"> است، </w:t>
      </w:r>
      <w:r w:rsidRPr="00341C3F">
        <w:rPr>
          <w:rStyle w:val="Char3"/>
          <w:rtl/>
        </w:rPr>
        <w:t>برخی روایات می</w:t>
      </w:r>
      <w:r w:rsidR="00960869">
        <w:rPr>
          <w:rStyle w:val="Char3"/>
        </w:rPr>
        <w:t>‌</w:t>
      </w:r>
      <w:r w:rsidRPr="00341C3F">
        <w:rPr>
          <w:rStyle w:val="Char3"/>
          <w:rtl/>
        </w:rPr>
        <w:t>گویند که او</w:t>
      </w:r>
      <w:r w:rsidRPr="00341C3F">
        <w:rPr>
          <w:rStyle w:val="Char3"/>
          <w:rFonts w:hint="cs"/>
          <w:rtl/>
        </w:rPr>
        <w:t xml:space="preserve"> (جابر حارث جعف</w:t>
      </w:r>
      <w:r w:rsidR="002A49F6">
        <w:rPr>
          <w:rStyle w:val="Char3"/>
          <w:rFonts w:hint="cs"/>
          <w:rtl/>
        </w:rPr>
        <w:t>ی</w:t>
      </w:r>
      <w:r w:rsidRPr="00341C3F">
        <w:rPr>
          <w:rStyle w:val="Char3"/>
          <w:rFonts w:hint="cs"/>
          <w:rtl/>
        </w:rPr>
        <w:t>)</w:t>
      </w:r>
      <w:r w:rsidRPr="00341C3F">
        <w:rPr>
          <w:rStyle w:val="Char3"/>
          <w:rtl/>
        </w:rPr>
        <w:t xml:space="preserve"> از کسانی است که علم اهل بیت به او بر می</w:t>
      </w:r>
      <w:r w:rsidRPr="00341C3F">
        <w:rPr>
          <w:rStyle w:val="Char3"/>
          <w:rFonts w:hint="cs"/>
          <w:rtl/>
        </w:rPr>
        <w:softHyphen/>
      </w:r>
      <w:r w:rsidRPr="00341C3F">
        <w:rPr>
          <w:rStyle w:val="Char3"/>
          <w:rtl/>
        </w:rPr>
        <w:t>گردد و صفات خدایی به او می</w:t>
      </w:r>
      <w:r w:rsidRPr="00341C3F">
        <w:rPr>
          <w:rStyle w:val="Char3"/>
          <w:rFonts w:hint="cs"/>
          <w:rtl/>
        </w:rPr>
        <w:softHyphen/>
      </w:r>
      <w:r w:rsidRPr="00341C3F">
        <w:rPr>
          <w:rStyle w:val="Char3"/>
          <w:rtl/>
        </w:rPr>
        <w:t>دهند و می</w:t>
      </w:r>
      <w:r w:rsidRPr="00341C3F">
        <w:rPr>
          <w:rStyle w:val="Char3"/>
          <w:rFonts w:hint="cs"/>
          <w:rtl/>
        </w:rPr>
        <w:softHyphen/>
      </w:r>
      <w:r w:rsidRPr="00341C3F">
        <w:rPr>
          <w:rStyle w:val="Char3"/>
          <w:rtl/>
        </w:rPr>
        <w:t>گویند او علم غیب می</w:t>
      </w:r>
      <w:r w:rsidRPr="00341C3F">
        <w:rPr>
          <w:rStyle w:val="Char3"/>
          <w:rFonts w:hint="cs"/>
          <w:rtl/>
        </w:rPr>
        <w:softHyphen/>
      </w:r>
      <w:r w:rsidRPr="00341C3F">
        <w:rPr>
          <w:rStyle w:val="Char3"/>
          <w:rtl/>
        </w:rPr>
        <w:t>دان</w:t>
      </w:r>
      <w:r w:rsidRPr="00341C3F">
        <w:rPr>
          <w:rStyle w:val="Char3"/>
          <w:rFonts w:hint="cs"/>
          <w:rtl/>
        </w:rPr>
        <w:t>سته</w:t>
      </w:r>
      <w:r w:rsidRPr="00341C3F">
        <w:rPr>
          <w:rStyle w:val="Char3"/>
          <w:rtl/>
        </w:rPr>
        <w:t xml:space="preserve"> و </w:t>
      </w:r>
      <w:r w:rsidRPr="00341C3F">
        <w:rPr>
          <w:rStyle w:val="Char3"/>
          <w:rFonts w:hint="cs"/>
          <w:rtl/>
        </w:rPr>
        <w:t xml:space="preserve">از </w:t>
      </w:r>
      <w:r w:rsidRPr="00341C3F">
        <w:rPr>
          <w:rStyle w:val="Char3"/>
          <w:rtl/>
        </w:rPr>
        <w:t xml:space="preserve">آنچه را در شکم زنان </w:t>
      </w:r>
      <w:r w:rsidRPr="00341C3F">
        <w:rPr>
          <w:rStyle w:val="Char3"/>
          <w:rFonts w:hint="cs"/>
          <w:rtl/>
        </w:rPr>
        <w:t>باردار بود خبر داشت</w:t>
      </w:r>
      <w:r w:rsidRPr="00341C3F">
        <w:rPr>
          <w:rStyle w:val="Char3"/>
          <w:rtl/>
        </w:rPr>
        <w:t>، محمّد بن حسین مظفر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 xml:space="preserve">جابر </w:t>
      </w:r>
      <w:r w:rsidRPr="00341C3F">
        <w:rPr>
          <w:rStyle w:val="Char3"/>
          <w:rFonts w:hint="cs"/>
          <w:rtl/>
        </w:rPr>
        <w:t xml:space="preserve">تنها </w:t>
      </w:r>
      <w:r w:rsidRPr="00341C3F">
        <w:rPr>
          <w:rStyle w:val="Char3"/>
          <w:rtl/>
        </w:rPr>
        <w:t>از امام باقر هفتاد هزار حدیث روایت کرده است</w:t>
      </w:r>
      <w:r w:rsidRPr="00341C3F">
        <w:rPr>
          <w:rFonts w:cs="Traditional Arabic" w:hint="cs"/>
          <w:color w:val="000000"/>
          <w:rtl/>
        </w:rPr>
        <w:t>»</w:t>
      </w:r>
      <w:r w:rsidRPr="00103B90">
        <w:rPr>
          <w:rStyle w:val="Char3"/>
          <w:vertAlign w:val="superscript"/>
          <w:rtl/>
        </w:rPr>
        <w:footnoteReference w:id="51"/>
      </w:r>
      <w:r w:rsidRPr="00341C3F">
        <w:rPr>
          <w:rStyle w:val="Char3"/>
          <w:rtl/>
        </w:rPr>
        <w:t>.</w:t>
      </w:r>
    </w:p>
    <w:p w:rsidR="00EF08DF" w:rsidRPr="00341C3F" w:rsidRDefault="00EF08DF" w:rsidP="00A90007">
      <w:pPr>
        <w:ind w:firstLine="284"/>
        <w:jc w:val="both"/>
        <w:rPr>
          <w:rStyle w:val="Char3"/>
          <w:rtl/>
        </w:rPr>
      </w:pPr>
      <w:r w:rsidRPr="00341C3F">
        <w:rPr>
          <w:rStyle w:val="Char3"/>
          <w:rtl/>
        </w:rPr>
        <w:t xml:space="preserve">و </w:t>
      </w:r>
      <w:r w:rsidRPr="00341C3F">
        <w:rPr>
          <w:rStyle w:val="Char3"/>
          <w:rFonts w:hint="cs"/>
          <w:rtl/>
        </w:rPr>
        <w:t xml:space="preserve">در </w:t>
      </w:r>
      <w:r w:rsidRPr="00341C3F">
        <w:rPr>
          <w:rStyle w:val="Char3"/>
          <w:rtl/>
        </w:rPr>
        <w:t>روایت دیگری به او طعنه می</w:t>
      </w:r>
      <w:r w:rsidRPr="00341C3F">
        <w:rPr>
          <w:rStyle w:val="Char3"/>
          <w:rFonts w:hint="cs"/>
          <w:rtl/>
        </w:rPr>
        <w:softHyphen/>
      </w:r>
      <w:r w:rsidRPr="00341C3F">
        <w:rPr>
          <w:rStyle w:val="Char3"/>
          <w:rtl/>
        </w:rPr>
        <w:t xml:space="preserve">زنند و او را دروغگو و فریبکار </w:t>
      </w:r>
      <w:r w:rsidRPr="00341C3F">
        <w:rPr>
          <w:rStyle w:val="Char3"/>
          <w:rFonts w:hint="cs"/>
          <w:rtl/>
        </w:rPr>
        <w:t xml:space="preserve">و شیّاد </w:t>
      </w:r>
      <w:r w:rsidRPr="00341C3F">
        <w:rPr>
          <w:rStyle w:val="Char3"/>
          <w:rtl/>
        </w:rPr>
        <w:t>معرفی می</w:t>
      </w:r>
      <w:r w:rsidR="005B0D9B" w:rsidRPr="00341C3F">
        <w:rPr>
          <w:rStyle w:val="Char3"/>
          <w:rFonts w:hint="eastAsia"/>
          <w:rtl/>
        </w:rPr>
        <w:t>‌</w:t>
      </w:r>
      <w:r w:rsidRPr="00341C3F">
        <w:rPr>
          <w:rStyle w:val="Char3"/>
          <w:rtl/>
        </w:rPr>
        <w:t>کنند</w:t>
      </w:r>
      <w:r w:rsidRPr="00341C3F">
        <w:rPr>
          <w:rStyle w:val="Char3"/>
          <w:rFonts w:hint="cs"/>
          <w:rtl/>
        </w:rPr>
        <w:t>. و از</w:t>
      </w:r>
      <w:r w:rsidRPr="00341C3F">
        <w:rPr>
          <w:rStyle w:val="Char3"/>
          <w:rtl/>
        </w:rPr>
        <w:t xml:space="preserve"> زراره </w:t>
      </w:r>
      <w:r w:rsidRPr="00341C3F">
        <w:rPr>
          <w:rStyle w:val="Char3"/>
          <w:rFonts w:hint="cs"/>
          <w:rtl/>
        </w:rPr>
        <w:t>روایت کرده</w:t>
      </w:r>
      <w:r w:rsidRPr="00341C3F">
        <w:rPr>
          <w:rStyle w:val="Char3"/>
          <w:rFonts w:hint="cs"/>
          <w:rtl/>
        </w:rPr>
        <w:softHyphen/>
        <w:t>اند که گفت: «از</w:t>
      </w:r>
      <w:r w:rsidRPr="00341C3F">
        <w:rPr>
          <w:rStyle w:val="Char3"/>
          <w:rtl/>
        </w:rPr>
        <w:t xml:space="preserve"> ابا عبدالله در مورد احادیث جابر </w:t>
      </w:r>
      <w:r w:rsidRPr="00341C3F">
        <w:rPr>
          <w:rStyle w:val="Char3"/>
          <w:rFonts w:hint="cs"/>
          <w:rtl/>
        </w:rPr>
        <w:t xml:space="preserve">سؤال کردم؟ </w:t>
      </w:r>
      <w:r w:rsidRPr="00341C3F">
        <w:rPr>
          <w:rStyle w:val="Char3"/>
          <w:rtl/>
        </w:rPr>
        <w:t xml:space="preserve">گفت: </w:t>
      </w:r>
      <w:r w:rsidRPr="00341C3F">
        <w:rPr>
          <w:rFonts w:cs="Traditional Arabic" w:hint="cs"/>
          <w:color w:val="000000"/>
          <w:rtl/>
        </w:rPr>
        <w:t>«</w:t>
      </w:r>
      <w:r w:rsidRPr="00341C3F">
        <w:rPr>
          <w:rStyle w:val="Char3"/>
          <w:rtl/>
        </w:rPr>
        <w:t>جز یک</w:t>
      </w:r>
      <w:r w:rsidRPr="00341C3F">
        <w:rPr>
          <w:rStyle w:val="Char3"/>
          <w:rFonts w:hint="cs"/>
          <w:rtl/>
        </w:rPr>
        <w:t xml:space="preserve"> دفعه</w:t>
      </w:r>
      <w:r w:rsidRPr="00341C3F">
        <w:rPr>
          <w:rStyle w:val="Char3"/>
          <w:rtl/>
        </w:rPr>
        <w:t xml:space="preserve"> او را </w:t>
      </w:r>
      <w:r w:rsidRPr="00341C3F">
        <w:rPr>
          <w:rStyle w:val="Char3"/>
          <w:rFonts w:hint="cs"/>
          <w:rtl/>
        </w:rPr>
        <w:t xml:space="preserve">نزد پدرم </w:t>
      </w:r>
      <w:r w:rsidRPr="00341C3F">
        <w:rPr>
          <w:rStyle w:val="Char3"/>
          <w:rtl/>
        </w:rPr>
        <w:t>ندیده</w:t>
      </w:r>
      <w:r w:rsidR="00960869">
        <w:rPr>
          <w:rStyle w:val="Char3"/>
        </w:rPr>
        <w:t>‌</w:t>
      </w:r>
      <w:r w:rsidRPr="00341C3F">
        <w:rPr>
          <w:rStyle w:val="Char3"/>
          <w:rtl/>
        </w:rPr>
        <w:t>ام</w:t>
      </w:r>
      <w:r w:rsidRPr="00341C3F">
        <w:rPr>
          <w:rStyle w:val="Char3"/>
          <w:rFonts w:hint="cs"/>
          <w:rtl/>
        </w:rPr>
        <w:t xml:space="preserve">، </w:t>
      </w:r>
      <w:r w:rsidRPr="00341C3F">
        <w:rPr>
          <w:rStyle w:val="Char3"/>
          <w:rtl/>
        </w:rPr>
        <w:t xml:space="preserve">و </w:t>
      </w:r>
      <w:r w:rsidRPr="00341C3F">
        <w:rPr>
          <w:rStyle w:val="Char3"/>
          <w:rFonts w:hint="cs"/>
          <w:rtl/>
        </w:rPr>
        <w:t xml:space="preserve">هرگز نزد </w:t>
      </w:r>
      <w:r w:rsidRPr="00341C3F">
        <w:rPr>
          <w:rStyle w:val="Char3"/>
          <w:rtl/>
        </w:rPr>
        <w:t>من آمده است</w:t>
      </w:r>
      <w:r w:rsidRPr="00341C3F">
        <w:rPr>
          <w:rFonts w:cs="Traditional Arabic" w:hint="cs"/>
          <w:color w:val="000000"/>
          <w:rtl/>
        </w:rPr>
        <w:t>»</w:t>
      </w:r>
      <w:r w:rsidRPr="00103B90">
        <w:rPr>
          <w:rStyle w:val="Char3"/>
          <w:vertAlign w:val="superscript"/>
          <w:rtl/>
        </w:rPr>
        <w:footnoteReference w:id="52"/>
      </w:r>
      <w:r w:rsidRPr="00341C3F">
        <w:rPr>
          <w:rStyle w:val="Char3"/>
          <w:rFonts w:hint="cs"/>
          <w:rtl/>
        </w:rPr>
        <w:t>.</w:t>
      </w:r>
      <w:r w:rsidRPr="00341C3F">
        <w:rPr>
          <w:rStyle w:val="Char3"/>
          <w:rtl/>
        </w:rPr>
        <w:t xml:space="preserve"> </w:t>
      </w:r>
    </w:p>
    <w:p w:rsidR="00EF08DF" w:rsidRPr="00341C3F" w:rsidRDefault="00EF08DF" w:rsidP="00A90007">
      <w:pPr>
        <w:ind w:firstLine="284"/>
        <w:jc w:val="both"/>
        <w:rPr>
          <w:rStyle w:val="Char3"/>
          <w:rtl/>
        </w:rPr>
      </w:pPr>
      <w:r w:rsidRPr="00341C3F">
        <w:rPr>
          <w:rStyle w:val="Char3"/>
          <w:rFonts w:hint="cs"/>
          <w:rtl/>
        </w:rPr>
        <w:t xml:space="preserve"> این </w:t>
      </w:r>
      <w:r w:rsidRPr="00341C3F">
        <w:rPr>
          <w:rStyle w:val="Char3"/>
          <w:rtl/>
        </w:rPr>
        <w:t>تناقض</w:t>
      </w:r>
      <w:r w:rsidR="00960869">
        <w:rPr>
          <w:rStyle w:val="Char3"/>
        </w:rPr>
        <w:t>‌</w:t>
      </w:r>
      <w:r w:rsidRPr="00341C3F">
        <w:rPr>
          <w:rStyle w:val="Char3"/>
          <w:rFonts w:hint="cs"/>
          <w:rtl/>
        </w:rPr>
        <w:t>گویی</w:t>
      </w:r>
      <w:r w:rsidRPr="00341C3F">
        <w:rPr>
          <w:rStyle w:val="Char3"/>
          <w:rtl/>
        </w:rPr>
        <w:t xml:space="preserve"> </w:t>
      </w:r>
      <w:r w:rsidRPr="00341C3F">
        <w:rPr>
          <w:rStyle w:val="Char3"/>
          <w:rFonts w:hint="cs"/>
          <w:rtl/>
        </w:rPr>
        <w:t xml:space="preserve">است </w:t>
      </w:r>
      <w:r w:rsidRPr="00341C3F">
        <w:rPr>
          <w:rStyle w:val="Char3"/>
          <w:rtl/>
        </w:rPr>
        <w:t xml:space="preserve">در مورد حکم </w:t>
      </w:r>
      <w:r w:rsidRPr="00341C3F">
        <w:rPr>
          <w:rStyle w:val="Char3"/>
          <w:rFonts w:hint="cs"/>
          <w:rtl/>
        </w:rPr>
        <w:t>کردن بر</w:t>
      </w:r>
      <w:r w:rsidRPr="00341C3F">
        <w:rPr>
          <w:rStyle w:val="Char3"/>
          <w:rtl/>
        </w:rPr>
        <w:t xml:space="preserve"> راویان شیعه و </w:t>
      </w:r>
      <w:r w:rsidRPr="00341C3F">
        <w:rPr>
          <w:rStyle w:val="Char3"/>
          <w:rFonts w:hint="cs"/>
          <w:rtl/>
        </w:rPr>
        <w:t xml:space="preserve">بزرگان </w:t>
      </w:r>
      <w:r w:rsidRPr="00341C3F">
        <w:rPr>
          <w:rStyle w:val="Char3"/>
          <w:rtl/>
        </w:rPr>
        <w:t>آن</w:t>
      </w:r>
      <w:r w:rsidR="00960869">
        <w:rPr>
          <w:rStyle w:val="Char3"/>
        </w:rPr>
        <w:t>‌</w:t>
      </w:r>
      <w:r w:rsidRPr="00341C3F">
        <w:rPr>
          <w:rStyle w:val="Char3"/>
          <w:rtl/>
        </w:rPr>
        <w:t>ها</w:t>
      </w:r>
      <w:r w:rsidRPr="00341C3F">
        <w:rPr>
          <w:rStyle w:val="Char3"/>
          <w:rFonts w:hint="cs"/>
          <w:rtl/>
        </w:rPr>
        <w:t xml:space="preserve">، و از این بابت </w:t>
      </w:r>
      <w:r w:rsidRPr="00341C3F">
        <w:rPr>
          <w:rStyle w:val="Char3"/>
          <w:rtl/>
        </w:rPr>
        <w:t>زیاد</w:t>
      </w:r>
      <w:r w:rsidRPr="00341C3F">
        <w:rPr>
          <w:rStyle w:val="Char3"/>
          <w:rFonts w:hint="cs"/>
          <w:rtl/>
        </w:rPr>
        <w:t xml:space="preserve"> دارند!.</w:t>
      </w:r>
    </w:p>
    <w:p w:rsidR="00EF08DF" w:rsidRPr="00341C3F" w:rsidRDefault="00EF08DF" w:rsidP="00A90007">
      <w:pPr>
        <w:ind w:firstLine="284"/>
        <w:jc w:val="both"/>
        <w:rPr>
          <w:rStyle w:val="Char3"/>
          <w:rtl/>
        </w:rPr>
      </w:pPr>
      <w:r w:rsidRPr="00341C3F">
        <w:rPr>
          <w:rStyle w:val="Char3"/>
          <w:rFonts w:hint="cs"/>
          <w:rtl/>
        </w:rPr>
        <w:t>نکته</w:t>
      </w:r>
      <w:r w:rsidRPr="00341C3F">
        <w:rPr>
          <w:rStyle w:val="Char3"/>
          <w:rtl/>
        </w:rPr>
        <w:softHyphen/>
      </w:r>
      <w:r w:rsidRPr="00341C3F">
        <w:rPr>
          <w:rStyle w:val="Char3"/>
          <w:rFonts w:hint="cs"/>
          <w:rtl/>
        </w:rPr>
        <w:t>ای</w:t>
      </w:r>
      <w:r w:rsidRPr="00341C3F">
        <w:rPr>
          <w:rStyle w:val="Char3"/>
          <w:rtl/>
        </w:rPr>
        <w:t xml:space="preserve"> مهم این که کتاب</w:t>
      </w:r>
      <w:r w:rsidRPr="00341C3F">
        <w:rPr>
          <w:rStyle w:val="Char3"/>
          <w:rFonts w:hint="cs"/>
          <w:rtl/>
        </w:rPr>
        <w:softHyphen/>
      </w:r>
      <w:r w:rsidRPr="00341C3F">
        <w:rPr>
          <w:rStyle w:val="Char3"/>
          <w:rtl/>
        </w:rPr>
        <w:t xml:space="preserve">های شیعه اثنا عشری از </w:t>
      </w:r>
      <w:r w:rsidRPr="00341C3F">
        <w:rPr>
          <w:rStyle w:val="Char3"/>
          <w:rFonts w:hint="cs"/>
          <w:rtl/>
        </w:rPr>
        <w:t xml:space="preserve">جابر فوق الذکر </w:t>
      </w:r>
      <w:r w:rsidRPr="00341C3F">
        <w:rPr>
          <w:rStyle w:val="Char3"/>
          <w:rtl/>
        </w:rPr>
        <w:t>روایت کرده</w:t>
      </w:r>
      <w:r w:rsidRPr="00341C3F">
        <w:rPr>
          <w:rStyle w:val="Char3"/>
          <w:rFonts w:hint="cs"/>
          <w:rtl/>
        </w:rPr>
        <w:softHyphen/>
      </w:r>
      <w:r w:rsidRPr="00341C3F">
        <w:rPr>
          <w:rStyle w:val="Char3"/>
          <w:rtl/>
        </w:rPr>
        <w:t>اند که</w:t>
      </w:r>
      <w:r w:rsidR="00F04937" w:rsidRPr="00341C3F">
        <w:rPr>
          <w:rStyle w:val="Char3"/>
          <w:rtl/>
        </w:rPr>
        <w:t xml:space="preserve"> </w:t>
      </w:r>
      <w:r w:rsidRPr="00341C3F">
        <w:rPr>
          <w:rStyle w:val="Char3"/>
          <w:rFonts w:hint="cs"/>
          <w:rtl/>
        </w:rPr>
        <w:t>در مورد این آیه که فرموده:</w:t>
      </w:r>
      <w:r w:rsidRPr="00341C3F">
        <w:rPr>
          <w:rStyle w:val="Char3"/>
          <w:rtl/>
        </w:rPr>
        <w:t xml:space="preserve"> </w:t>
      </w:r>
    </w:p>
    <w:p w:rsidR="00960869" w:rsidRPr="00960869" w:rsidRDefault="00960869" w:rsidP="00A90007">
      <w:pPr>
        <w:ind w:firstLine="284"/>
        <w:jc w:val="both"/>
        <w:rPr>
          <w:rStyle w:val="Char3"/>
          <w:rFonts w:cs="Arial"/>
          <w:color w:val="000000"/>
          <w:szCs w:val="24"/>
          <w:rtl/>
          <w:lang w:bidi="fa-IR"/>
        </w:rPr>
      </w:pPr>
      <w:r>
        <w:rPr>
          <w:rStyle w:val="Char3"/>
          <w:rFonts w:cs="Traditional Arabic"/>
          <w:color w:val="000000"/>
          <w:shd w:val="clear" w:color="auto" w:fill="FFFFFF"/>
          <w:rtl/>
          <w:lang w:bidi="fa-IR"/>
        </w:rPr>
        <w:t>﴿</w:t>
      </w:r>
      <w:r>
        <w:rPr>
          <w:rStyle w:val="Char3"/>
          <w:rFonts w:cs="KFGQPC Uthmanic Script HAFS"/>
          <w:color w:val="000000"/>
          <w:shd w:val="clear" w:color="auto" w:fill="FFFFFF"/>
          <w:rtl/>
          <w:lang w:bidi="fa-IR"/>
        </w:rPr>
        <w:t xml:space="preserve">كَمَثَلِ </w:t>
      </w:r>
      <w:r>
        <w:rPr>
          <w:rStyle w:val="Char3"/>
          <w:rFonts w:cs="KFGQPC Uthmanic Script HAFS" w:hint="cs"/>
          <w:color w:val="000000"/>
          <w:shd w:val="clear" w:color="auto" w:fill="FFFFFF"/>
          <w:rtl/>
          <w:lang w:bidi="fa-IR"/>
        </w:rPr>
        <w:t>ٱ</w:t>
      </w:r>
      <w:r>
        <w:rPr>
          <w:rStyle w:val="Char3"/>
          <w:rFonts w:cs="KFGQPC Uthmanic Script HAFS" w:hint="eastAsia"/>
          <w:color w:val="000000"/>
          <w:shd w:val="clear" w:color="auto" w:fill="FFFFFF"/>
          <w:rtl/>
          <w:lang w:bidi="fa-IR"/>
        </w:rPr>
        <w:t>لشَّيۡطَٰنِ</w:t>
      </w:r>
      <w:r>
        <w:rPr>
          <w:rStyle w:val="Char3"/>
          <w:rFonts w:cs="KFGQPC Uthmanic Script HAFS"/>
          <w:color w:val="000000"/>
          <w:shd w:val="clear" w:color="auto" w:fill="FFFFFF"/>
          <w:rtl/>
          <w:lang w:bidi="fa-IR"/>
        </w:rPr>
        <w:t xml:space="preserve"> إِذۡ قَالَ لِلۡإِنسَٰنِ </w:t>
      </w:r>
      <w:r>
        <w:rPr>
          <w:rStyle w:val="Char3"/>
          <w:rFonts w:cs="KFGQPC Uthmanic Script HAFS" w:hint="cs"/>
          <w:color w:val="000000"/>
          <w:shd w:val="clear" w:color="auto" w:fill="FFFFFF"/>
          <w:rtl/>
          <w:lang w:bidi="fa-IR"/>
        </w:rPr>
        <w:t>ٱ</w:t>
      </w:r>
      <w:r>
        <w:rPr>
          <w:rStyle w:val="Char3"/>
          <w:rFonts w:cs="KFGQPC Uthmanic Script HAFS" w:hint="eastAsia"/>
          <w:color w:val="000000"/>
          <w:shd w:val="clear" w:color="auto" w:fill="FFFFFF"/>
          <w:rtl/>
          <w:lang w:bidi="fa-IR"/>
        </w:rPr>
        <w:t>كۡفُرۡ</w:t>
      </w:r>
      <w:r>
        <w:rPr>
          <w:rStyle w:val="Char3"/>
          <w:rFonts w:cs="KFGQPC Uthmanic Script HAFS"/>
          <w:color w:val="000000"/>
          <w:shd w:val="clear" w:color="auto" w:fill="FFFFFF"/>
          <w:rtl/>
          <w:lang w:bidi="fa-IR"/>
        </w:rPr>
        <w:t xml:space="preserve"> فَلَمَّا كَفَرَ قَالَ إِنِّي بَرِيٓءٞ مِّنكَ إِنِّيٓ أَخَافُ </w:t>
      </w:r>
      <w:r>
        <w:rPr>
          <w:rStyle w:val="Char3"/>
          <w:rFonts w:cs="KFGQPC Uthmanic Script HAFS" w:hint="cs"/>
          <w:color w:val="000000"/>
          <w:shd w:val="clear" w:color="auto" w:fill="FFFFFF"/>
          <w:rtl/>
          <w:lang w:bidi="fa-IR"/>
        </w:rPr>
        <w:t>ٱ</w:t>
      </w:r>
      <w:r>
        <w:rPr>
          <w:rStyle w:val="Char3"/>
          <w:rFonts w:cs="KFGQPC Uthmanic Script HAFS" w:hint="eastAsia"/>
          <w:color w:val="000000"/>
          <w:shd w:val="clear" w:color="auto" w:fill="FFFFFF"/>
          <w:rtl/>
          <w:lang w:bidi="fa-IR"/>
        </w:rPr>
        <w:t>للَّهَ</w:t>
      </w:r>
      <w:r>
        <w:rPr>
          <w:rStyle w:val="Char3"/>
          <w:rFonts w:cs="KFGQPC Uthmanic Script HAFS"/>
          <w:color w:val="000000"/>
          <w:shd w:val="clear" w:color="auto" w:fill="FFFFFF"/>
          <w:rtl/>
          <w:lang w:bidi="fa-IR"/>
        </w:rPr>
        <w:t xml:space="preserve"> رَبَّ </w:t>
      </w:r>
      <w:r>
        <w:rPr>
          <w:rStyle w:val="Char3"/>
          <w:rFonts w:cs="KFGQPC Uthmanic Script HAFS" w:hint="cs"/>
          <w:color w:val="000000"/>
          <w:shd w:val="clear" w:color="auto" w:fill="FFFFFF"/>
          <w:rtl/>
          <w:lang w:bidi="fa-IR"/>
        </w:rPr>
        <w:t>ٱ</w:t>
      </w:r>
      <w:r>
        <w:rPr>
          <w:rStyle w:val="Char3"/>
          <w:rFonts w:cs="KFGQPC Uthmanic Script HAFS" w:hint="eastAsia"/>
          <w:color w:val="000000"/>
          <w:shd w:val="clear" w:color="auto" w:fill="FFFFFF"/>
          <w:rtl/>
          <w:lang w:bidi="fa-IR"/>
        </w:rPr>
        <w:t>لۡعَٰلَمِينَ</w:t>
      </w:r>
      <w:r>
        <w:rPr>
          <w:rStyle w:val="Char3"/>
          <w:rFonts w:cs="KFGQPC Uthmanic Script HAFS"/>
          <w:color w:val="000000"/>
          <w:shd w:val="clear" w:color="auto" w:fill="FFFFFF"/>
          <w:rtl/>
          <w:lang w:bidi="fa-IR"/>
        </w:rPr>
        <w:t>١٦</w:t>
      </w:r>
      <w:r>
        <w:rPr>
          <w:rStyle w:val="Char3"/>
          <w:rFonts w:cs="Traditional Arabic"/>
          <w:color w:val="000000"/>
          <w:shd w:val="clear" w:color="auto" w:fill="FFFFFF"/>
          <w:rtl/>
          <w:lang w:bidi="fa-IR"/>
        </w:rPr>
        <w:t>﴾</w:t>
      </w:r>
      <w:r>
        <w:rPr>
          <w:rStyle w:val="Char3"/>
          <w:rFonts w:cs="KFGQPC Uthmanic Script HAFS"/>
          <w:color w:val="000000"/>
          <w:shd w:val="clear" w:color="auto" w:fill="FFFFFF"/>
          <w:rtl/>
          <w:lang w:bidi="fa-IR"/>
        </w:rPr>
        <w:t xml:space="preserve"> </w:t>
      </w:r>
      <w:r w:rsidRPr="00960869">
        <w:rPr>
          <w:rStyle w:val="Char4"/>
          <w:rtl/>
        </w:rPr>
        <w:t>[الحشر: 16]</w:t>
      </w:r>
      <w:r w:rsidRPr="00960869">
        <w:rPr>
          <w:rStyle w:val="Char4"/>
          <w:rFonts w:hint="cs"/>
          <w:rtl/>
        </w:rPr>
        <w:t>.</w:t>
      </w:r>
    </w:p>
    <w:p w:rsidR="00EF08DF" w:rsidRPr="00341C3F" w:rsidRDefault="00EF08DF" w:rsidP="00A90007">
      <w:pPr>
        <w:ind w:firstLine="284"/>
        <w:jc w:val="both"/>
        <w:rPr>
          <w:rStyle w:val="Char3"/>
          <w:rtl/>
        </w:rPr>
      </w:pPr>
      <w:r w:rsidRPr="00341C3F">
        <w:rPr>
          <w:rStyle w:val="Char3"/>
          <w:rFonts w:hint="cs"/>
          <w:rtl/>
        </w:rPr>
        <w:t xml:space="preserve">گفته اند: </w:t>
      </w:r>
      <w:r w:rsidRPr="00341C3F">
        <w:rPr>
          <w:rStyle w:val="Char3"/>
          <w:rtl/>
        </w:rPr>
        <w:t>شیطان عمر بن خطاب</w:t>
      </w:r>
      <w:r w:rsidR="00D064CA" w:rsidRPr="00D064CA">
        <w:rPr>
          <w:rStyle w:val="Char3"/>
          <w:rFonts w:cs="CTraditional Arabic" w:hint="cs"/>
          <w:rtl/>
        </w:rPr>
        <w:t xml:space="preserve">س </w:t>
      </w:r>
      <w:r w:rsidRPr="00341C3F">
        <w:rPr>
          <w:rStyle w:val="Char3"/>
          <w:rtl/>
        </w:rPr>
        <w:t>است،</w:t>
      </w:r>
      <w:r w:rsidRPr="00341C3F">
        <w:rPr>
          <w:rStyle w:val="Char3"/>
          <w:rFonts w:hint="cs"/>
          <w:rtl/>
        </w:rPr>
        <w:t xml:space="preserve"> و نیز گفته</w:t>
      </w:r>
      <w:r w:rsidR="00960869">
        <w:rPr>
          <w:rStyle w:val="Char3"/>
          <w:rFonts w:hint="eastAsia"/>
          <w:rtl/>
        </w:rPr>
        <w:t>‌</w:t>
      </w:r>
      <w:r w:rsidRPr="00341C3F">
        <w:rPr>
          <w:rStyle w:val="Char3"/>
          <w:rFonts w:hint="cs"/>
          <w:rtl/>
        </w:rPr>
        <w:t>اند: او بیشتر از شیطان مورد تعذیب قرار می</w:t>
      </w:r>
      <w:r w:rsidRPr="00341C3F">
        <w:rPr>
          <w:rStyle w:val="Char3"/>
          <w:rFonts w:hint="cs"/>
          <w:rtl/>
        </w:rPr>
        <w:softHyphen/>
        <w:t>گیرد.</w:t>
      </w:r>
    </w:p>
    <w:p w:rsidR="00EF08DF" w:rsidRPr="00341C3F" w:rsidRDefault="00EF08DF" w:rsidP="00A90007">
      <w:pPr>
        <w:ind w:firstLine="284"/>
        <w:jc w:val="both"/>
        <w:rPr>
          <w:rStyle w:val="Char3"/>
          <w:rtl/>
        </w:rPr>
      </w:pPr>
      <w:r w:rsidRPr="00341C3F">
        <w:rPr>
          <w:rStyle w:val="Char3"/>
          <w:rFonts w:hint="cs"/>
          <w:rtl/>
        </w:rPr>
        <w:t xml:space="preserve">ولی </w:t>
      </w:r>
      <w:r w:rsidRPr="00341C3F">
        <w:rPr>
          <w:rStyle w:val="Char3"/>
          <w:rtl/>
        </w:rPr>
        <w:t xml:space="preserve">شیعه اثنا عشری </w:t>
      </w:r>
      <w:r w:rsidRPr="00341C3F">
        <w:rPr>
          <w:rStyle w:val="Char3"/>
          <w:rFonts w:hint="cs"/>
          <w:rtl/>
        </w:rPr>
        <w:t>عین ا</w:t>
      </w:r>
      <w:r w:rsidRPr="00341C3F">
        <w:rPr>
          <w:rStyle w:val="Char3"/>
          <w:rtl/>
        </w:rPr>
        <w:t xml:space="preserve">ین تفسیر را از </w:t>
      </w:r>
      <w:r w:rsidRPr="00341C3F">
        <w:rPr>
          <w:rStyle w:val="Char3"/>
          <w:rFonts w:hint="cs"/>
          <w:rtl/>
        </w:rPr>
        <w:t xml:space="preserve">جابر </w:t>
      </w:r>
      <w:r w:rsidRPr="00341C3F">
        <w:rPr>
          <w:rStyle w:val="Char3"/>
          <w:rtl/>
        </w:rPr>
        <w:t>به ارث برده</w:t>
      </w:r>
      <w:r w:rsidR="00960869">
        <w:rPr>
          <w:rStyle w:val="Char3"/>
          <w:rFonts w:hint="cs"/>
          <w:rtl/>
        </w:rPr>
        <w:t>‌</w:t>
      </w:r>
      <w:r w:rsidRPr="00341C3F">
        <w:rPr>
          <w:rStyle w:val="Char3"/>
          <w:rtl/>
        </w:rPr>
        <w:t xml:space="preserve">اند و </w:t>
      </w:r>
      <w:r w:rsidRPr="00341C3F">
        <w:rPr>
          <w:rStyle w:val="Char3"/>
          <w:rFonts w:hint="cs"/>
          <w:rtl/>
        </w:rPr>
        <w:t>بزرگان</w:t>
      </w:r>
      <w:r w:rsidR="00960869">
        <w:rPr>
          <w:rStyle w:val="Char3"/>
          <w:rFonts w:hint="eastAsia"/>
          <w:rtl/>
        </w:rPr>
        <w:t>‌</w:t>
      </w:r>
      <w:r w:rsidRPr="00341C3F">
        <w:rPr>
          <w:rStyle w:val="Char3"/>
          <w:rFonts w:hint="cs"/>
          <w:rtl/>
        </w:rPr>
        <w:t xml:space="preserve">شان </w:t>
      </w:r>
      <w:r w:rsidRPr="00341C3F">
        <w:rPr>
          <w:rStyle w:val="Char3"/>
          <w:rtl/>
        </w:rPr>
        <w:t>آن</w:t>
      </w:r>
      <w:r w:rsidR="00960869">
        <w:rPr>
          <w:rStyle w:val="Char3"/>
          <w:rFonts w:hint="cs"/>
          <w:rtl/>
        </w:rPr>
        <w:t>‌</w:t>
      </w:r>
      <w:r w:rsidRPr="00341C3F">
        <w:rPr>
          <w:rStyle w:val="Char3"/>
          <w:rtl/>
        </w:rPr>
        <w:t>را در منابع اصلی و مورد اعتماد خود ذکر کرده و آن</w:t>
      </w:r>
      <w:r w:rsidRPr="00341C3F">
        <w:rPr>
          <w:rStyle w:val="Char3"/>
          <w:rFonts w:hint="cs"/>
          <w:rtl/>
        </w:rPr>
        <w:t xml:space="preserve"> </w:t>
      </w:r>
      <w:r w:rsidRPr="00341C3F">
        <w:rPr>
          <w:rStyle w:val="Char3"/>
          <w:rtl/>
        </w:rPr>
        <w:t>را از یکدیگر نقل کرده</w:t>
      </w:r>
      <w:r w:rsidRPr="00341C3F">
        <w:rPr>
          <w:rStyle w:val="Char3"/>
          <w:rFonts w:hint="cs"/>
          <w:rtl/>
        </w:rPr>
        <w:softHyphen/>
      </w:r>
      <w:r w:rsidRPr="00341C3F">
        <w:rPr>
          <w:rStyle w:val="Char3"/>
          <w:rtl/>
        </w:rPr>
        <w:t>اند</w:t>
      </w:r>
      <w:r w:rsidRPr="00341C3F">
        <w:rPr>
          <w:rStyle w:val="Char3"/>
          <w:rFonts w:hint="cs"/>
          <w:rtl/>
        </w:rPr>
        <w:t xml:space="preserve">، </w:t>
      </w:r>
      <w:r w:rsidRPr="00341C3F">
        <w:rPr>
          <w:rStyle w:val="Char3"/>
          <w:rtl/>
        </w:rPr>
        <w:t xml:space="preserve">بلکه کسی را که آیه را اینگونه تفسیر نکند </w:t>
      </w:r>
      <w:r w:rsidRPr="00341C3F">
        <w:rPr>
          <w:rStyle w:val="Char3"/>
          <w:rFonts w:hint="cs"/>
          <w:rtl/>
        </w:rPr>
        <w:t>تکفیر کرده</w:t>
      </w:r>
      <w:r w:rsidR="00960869">
        <w:rPr>
          <w:rStyle w:val="Char3"/>
          <w:rFonts w:hint="eastAsia"/>
          <w:rtl/>
        </w:rPr>
        <w:t>‌</w:t>
      </w:r>
      <w:r w:rsidRPr="00341C3F">
        <w:rPr>
          <w:rStyle w:val="Char3"/>
          <w:rFonts w:hint="cs"/>
          <w:rtl/>
        </w:rPr>
        <w:t xml:space="preserve">اند، </w:t>
      </w:r>
      <w:r w:rsidRPr="00341C3F">
        <w:rPr>
          <w:rStyle w:val="Char3"/>
          <w:rtl/>
        </w:rPr>
        <w:t xml:space="preserve">حال آنکه </w:t>
      </w:r>
      <w:r w:rsidRPr="00341C3F">
        <w:rPr>
          <w:rStyle w:val="Char3"/>
          <w:rFonts w:hint="cs"/>
          <w:rtl/>
        </w:rPr>
        <w:t xml:space="preserve">اصل </w:t>
      </w:r>
      <w:r w:rsidRPr="00341C3F">
        <w:rPr>
          <w:rStyle w:val="Char3"/>
          <w:rtl/>
        </w:rPr>
        <w:t>این تفسیر یهودی</w:t>
      </w:r>
      <w:r w:rsidRPr="00341C3F">
        <w:rPr>
          <w:rStyle w:val="Char3"/>
          <w:rFonts w:hint="cs"/>
          <w:rtl/>
        </w:rPr>
        <w:t xml:space="preserve"> است</w:t>
      </w:r>
      <w:r w:rsidRPr="00103B90">
        <w:rPr>
          <w:rStyle w:val="Char3"/>
          <w:vertAlign w:val="superscript"/>
          <w:rtl/>
        </w:rPr>
        <w:footnoteReference w:id="53"/>
      </w:r>
      <w:r w:rsidR="005B0D9B"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و بزرگان</w:t>
      </w:r>
      <w:r w:rsidRPr="00341C3F">
        <w:rPr>
          <w:rStyle w:val="Char3"/>
          <w:rtl/>
        </w:rPr>
        <w:t xml:space="preserve"> شیعه</w:t>
      </w:r>
      <w:r w:rsidRPr="00341C3F">
        <w:rPr>
          <w:rStyle w:val="Char3"/>
          <w:rFonts w:hint="cs"/>
          <w:rtl/>
        </w:rPr>
        <w:t xml:space="preserve"> گفته</w:t>
      </w:r>
      <w:r w:rsidRPr="00341C3F">
        <w:rPr>
          <w:rStyle w:val="Char3"/>
          <w:rtl/>
        </w:rPr>
        <w:softHyphen/>
      </w:r>
      <w:r w:rsidRPr="00341C3F">
        <w:rPr>
          <w:rStyle w:val="Char3"/>
          <w:rFonts w:hint="cs"/>
          <w:rtl/>
        </w:rPr>
        <w:t xml:space="preserve">اند: ابوجعفر فرمود: «خداوند هیچ پیامبری را جز به ولایت ما و برائت از دشمنان ما مبعوث نگردانیده است، و این مصداق این آیه است که </w:t>
      </w:r>
      <w:r w:rsidR="005B0D9B" w:rsidRPr="00341C3F">
        <w:rPr>
          <w:rStyle w:val="Char3"/>
          <w:rtl/>
        </w:rPr>
        <w:t>خداوند</w:t>
      </w:r>
      <w:r w:rsidR="00960869">
        <w:rPr>
          <w:rStyle w:val="Char3"/>
          <w:rFonts w:cs="CTraditional Arabic" w:hint="cs"/>
          <w:rtl/>
        </w:rPr>
        <w:t>أ</w:t>
      </w:r>
      <w:r w:rsidRPr="00341C3F">
        <w:rPr>
          <w:rStyle w:val="Char3"/>
          <w:rFonts w:hint="cs"/>
          <w:rtl/>
        </w:rPr>
        <w:t xml:space="preserve"> </w:t>
      </w:r>
      <w:r w:rsidRPr="00341C3F">
        <w:rPr>
          <w:rStyle w:val="Char3"/>
          <w:rtl/>
        </w:rPr>
        <w:t>می</w:t>
      </w:r>
      <w:r w:rsidRPr="00341C3F">
        <w:rPr>
          <w:rStyle w:val="Char3"/>
          <w:rFonts w:hint="cs"/>
          <w:rtl/>
        </w:rPr>
        <w:softHyphen/>
      </w:r>
      <w:r w:rsidRPr="00341C3F">
        <w:rPr>
          <w:rStyle w:val="Char3"/>
          <w:rtl/>
        </w:rPr>
        <w:t>فرماید:</w:t>
      </w:r>
      <w:r w:rsidRPr="00341C3F">
        <w:rPr>
          <w:rStyle w:val="Char3"/>
          <w:rFonts w:hint="cs"/>
          <w:rtl/>
        </w:rPr>
        <w:t xml:space="preserve"> </w:t>
      </w:r>
    </w:p>
    <w:p w:rsidR="00960869" w:rsidRPr="00960869" w:rsidRDefault="00EF08DF" w:rsidP="00A90007">
      <w:pPr>
        <w:ind w:firstLine="284"/>
        <w:jc w:val="both"/>
        <w:rPr>
          <w:rStyle w:val="Char3"/>
          <w:rFonts w:cs="Arial"/>
          <w:color w:val="000000"/>
          <w:szCs w:val="24"/>
          <w:rtl/>
        </w:rPr>
      </w:pPr>
      <w:r w:rsidRPr="00341C3F">
        <w:rPr>
          <w:rFonts w:cs="QCF_BSML"/>
          <w:color w:val="000000"/>
          <w:sz w:val="24"/>
          <w:szCs w:val="24"/>
          <w:rtl/>
        </w:rPr>
        <w:t xml:space="preserve"> </w:t>
      </w:r>
      <w:r w:rsidR="00960869">
        <w:rPr>
          <w:rStyle w:val="Char3"/>
          <w:rFonts w:cs="Traditional Arabic"/>
          <w:color w:val="000000"/>
          <w:shd w:val="clear" w:color="auto" w:fill="FFFFFF"/>
          <w:rtl/>
        </w:rPr>
        <w:t>﴿</w:t>
      </w:r>
      <w:r w:rsidR="00960869">
        <w:rPr>
          <w:rStyle w:val="Char3"/>
          <w:rFonts w:cs="KFGQPC Uthmanic Script HAFS"/>
          <w:color w:val="000000"/>
          <w:shd w:val="clear" w:color="auto" w:fill="FFFFFF"/>
          <w:rtl/>
        </w:rPr>
        <w:t xml:space="preserve">وَلَقَدۡ بَعَثۡنَا فِي كُلِّ أُمَّةٖ رَّسُولًا أَنِ </w:t>
      </w:r>
      <w:r w:rsidR="00960869">
        <w:rPr>
          <w:rStyle w:val="Char3"/>
          <w:rFonts w:cs="KFGQPC Uthmanic Script HAFS" w:hint="cs"/>
          <w:color w:val="000000"/>
          <w:shd w:val="clear" w:color="auto" w:fill="FFFFFF"/>
          <w:rtl/>
        </w:rPr>
        <w:t>ٱ</w:t>
      </w:r>
      <w:r w:rsidR="00960869">
        <w:rPr>
          <w:rStyle w:val="Char3"/>
          <w:rFonts w:cs="KFGQPC Uthmanic Script HAFS" w:hint="eastAsia"/>
          <w:color w:val="000000"/>
          <w:shd w:val="clear" w:color="auto" w:fill="FFFFFF"/>
          <w:rtl/>
        </w:rPr>
        <w:t>عۡبُدُواْ</w:t>
      </w:r>
      <w:r w:rsidR="00960869">
        <w:rPr>
          <w:rStyle w:val="Char3"/>
          <w:rFonts w:cs="KFGQPC Uthmanic Script HAFS"/>
          <w:color w:val="000000"/>
          <w:shd w:val="clear" w:color="auto" w:fill="FFFFFF"/>
          <w:rtl/>
        </w:rPr>
        <w:t xml:space="preserve"> </w:t>
      </w:r>
      <w:r w:rsidR="00960869">
        <w:rPr>
          <w:rStyle w:val="Char3"/>
          <w:rFonts w:cs="KFGQPC Uthmanic Script HAFS" w:hint="cs"/>
          <w:color w:val="000000"/>
          <w:shd w:val="clear" w:color="auto" w:fill="FFFFFF"/>
          <w:rtl/>
        </w:rPr>
        <w:t>ٱ</w:t>
      </w:r>
      <w:r w:rsidR="00960869">
        <w:rPr>
          <w:rStyle w:val="Char3"/>
          <w:rFonts w:cs="KFGQPC Uthmanic Script HAFS" w:hint="eastAsia"/>
          <w:color w:val="000000"/>
          <w:shd w:val="clear" w:color="auto" w:fill="FFFFFF"/>
          <w:rtl/>
        </w:rPr>
        <w:t>للَّهَ</w:t>
      </w:r>
      <w:r w:rsidR="00960869">
        <w:rPr>
          <w:rStyle w:val="Char3"/>
          <w:rFonts w:cs="KFGQPC Uthmanic Script HAFS"/>
          <w:color w:val="000000"/>
          <w:shd w:val="clear" w:color="auto" w:fill="FFFFFF"/>
          <w:rtl/>
        </w:rPr>
        <w:t xml:space="preserve"> وَ</w:t>
      </w:r>
      <w:r w:rsidR="00960869">
        <w:rPr>
          <w:rStyle w:val="Char3"/>
          <w:rFonts w:cs="KFGQPC Uthmanic Script HAFS" w:hint="cs"/>
          <w:color w:val="000000"/>
          <w:shd w:val="clear" w:color="auto" w:fill="FFFFFF"/>
          <w:rtl/>
        </w:rPr>
        <w:t>ٱ</w:t>
      </w:r>
      <w:r w:rsidR="00960869">
        <w:rPr>
          <w:rStyle w:val="Char3"/>
          <w:rFonts w:cs="KFGQPC Uthmanic Script HAFS" w:hint="eastAsia"/>
          <w:color w:val="000000"/>
          <w:shd w:val="clear" w:color="auto" w:fill="FFFFFF"/>
          <w:rtl/>
        </w:rPr>
        <w:t>جۡتَنِبُواْ</w:t>
      </w:r>
      <w:r w:rsidR="00960869">
        <w:rPr>
          <w:rStyle w:val="Char3"/>
          <w:rFonts w:cs="KFGQPC Uthmanic Script HAFS"/>
          <w:color w:val="000000"/>
          <w:shd w:val="clear" w:color="auto" w:fill="FFFFFF"/>
          <w:rtl/>
        </w:rPr>
        <w:t xml:space="preserve"> </w:t>
      </w:r>
      <w:r w:rsidR="00960869">
        <w:rPr>
          <w:rStyle w:val="Char3"/>
          <w:rFonts w:cs="KFGQPC Uthmanic Script HAFS" w:hint="cs"/>
          <w:color w:val="000000"/>
          <w:shd w:val="clear" w:color="auto" w:fill="FFFFFF"/>
          <w:rtl/>
        </w:rPr>
        <w:t>ٱ</w:t>
      </w:r>
      <w:r w:rsidR="00960869">
        <w:rPr>
          <w:rStyle w:val="Char3"/>
          <w:rFonts w:cs="KFGQPC Uthmanic Script HAFS" w:hint="eastAsia"/>
          <w:color w:val="000000"/>
          <w:shd w:val="clear" w:color="auto" w:fill="FFFFFF"/>
          <w:rtl/>
        </w:rPr>
        <w:t>لطَّٰغُوتَۖ</w:t>
      </w:r>
      <w:r w:rsidR="00960869">
        <w:rPr>
          <w:rStyle w:val="Char3"/>
          <w:rFonts w:cs="KFGQPC Uthmanic Script HAFS"/>
          <w:color w:val="000000"/>
          <w:shd w:val="clear" w:color="auto" w:fill="FFFFFF"/>
          <w:rtl/>
        </w:rPr>
        <w:t xml:space="preserve"> فَمِنۡهُم مَّنۡ هَدَى </w:t>
      </w:r>
      <w:r w:rsidR="00960869">
        <w:rPr>
          <w:rStyle w:val="Char3"/>
          <w:rFonts w:cs="KFGQPC Uthmanic Script HAFS" w:hint="cs"/>
          <w:color w:val="000000"/>
          <w:shd w:val="clear" w:color="auto" w:fill="FFFFFF"/>
          <w:rtl/>
        </w:rPr>
        <w:t>ٱ</w:t>
      </w:r>
      <w:r w:rsidR="00960869">
        <w:rPr>
          <w:rStyle w:val="Char3"/>
          <w:rFonts w:cs="KFGQPC Uthmanic Script HAFS" w:hint="eastAsia"/>
          <w:color w:val="000000"/>
          <w:shd w:val="clear" w:color="auto" w:fill="FFFFFF"/>
          <w:rtl/>
        </w:rPr>
        <w:t>للَّهُ</w:t>
      </w:r>
      <w:r w:rsidR="00960869">
        <w:rPr>
          <w:rStyle w:val="Char3"/>
          <w:rFonts w:cs="KFGQPC Uthmanic Script HAFS"/>
          <w:color w:val="000000"/>
          <w:shd w:val="clear" w:color="auto" w:fill="FFFFFF"/>
          <w:rtl/>
        </w:rPr>
        <w:t xml:space="preserve"> وَمِنۡهُم مَّنۡ حَقَّتۡ عَلَيۡهِ </w:t>
      </w:r>
      <w:r w:rsidR="00960869">
        <w:rPr>
          <w:rStyle w:val="Char3"/>
          <w:rFonts w:cs="KFGQPC Uthmanic Script HAFS" w:hint="cs"/>
          <w:color w:val="000000"/>
          <w:shd w:val="clear" w:color="auto" w:fill="FFFFFF"/>
          <w:rtl/>
        </w:rPr>
        <w:t>ٱ</w:t>
      </w:r>
      <w:r w:rsidR="00960869">
        <w:rPr>
          <w:rStyle w:val="Char3"/>
          <w:rFonts w:cs="KFGQPC Uthmanic Script HAFS" w:hint="eastAsia"/>
          <w:color w:val="000000"/>
          <w:shd w:val="clear" w:color="auto" w:fill="FFFFFF"/>
          <w:rtl/>
        </w:rPr>
        <w:t>لضَّلَٰلَةُۚ</w:t>
      </w:r>
      <w:r w:rsidR="00960869">
        <w:rPr>
          <w:rStyle w:val="Char3"/>
          <w:rFonts w:cs="Traditional Arabic"/>
          <w:color w:val="000000"/>
          <w:shd w:val="clear" w:color="auto" w:fill="FFFFFF"/>
          <w:rtl/>
        </w:rPr>
        <w:t>﴾</w:t>
      </w:r>
      <w:r w:rsidR="00960869">
        <w:rPr>
          <w:rStyle w:val="Char3"/>
          <w:rFonts w:cs="KFGQPC Uthmanic Script HAFS"/>
          <w:color w:val="000000"/>
          <w:shd w:val="clear" w:color="auto" w:fill="FFFFFF"/>
          <w:rtl/>
        </w:rPr>
        <w:t xml:space="preserve"> </w:t>
      </w:r>
      <w:r w:rsidR="00960869" w:rsidRPr="00960869">
        <w:rPr>
          <w:rStyle w:val="Char4"/>
          <w:rtl/>
        </w:rPr>
        <w:t>[النحل: 36]</w:t>
      </w:r>
      <w:r w:rsidR="00960869" w:rsidRPr="00960869">
        <w:rPr>
          <w:rStyle w:val="Char4"/>
          <w:rFonts w:hint="cs"/>
          <w:rtl/>
        </w:rPr>
        <w:t>.</w:t>
      </w:r>
    </w:p>
    <w:p w:rsidR="00EF08DF" w:rsidRPr="00341C3F" w:rsidRDefault="00EF08DF" w:rsidP="00A90007">
      <w:pPr>
        <w:ind w:firstLine="284"/>
        <w:jc w:val="both"/>
        <w:rPr>
          <w:rStyle w:val="Char3"/>
          <w:rtl/>
        </w:rPr>
      </w:pPr>
      <w:r w:rsidRPr="00341C3F">
        <w:rPr>
          <w:rStyle w:val="Char3"/>
          <w:rFonts w:hint="cs"/>
          <w:rtl/>
        </w:rPr>
        <w:t xml:space="preserve">یعنی: </w:t>
      </w:r>
      <w:r w:rsidR="005B0D9B" w:rsidRPr="00960869">
        <w:rPr>
          <w:rStyle w:val="Chara"/>
          <w:rFonts w:hint="cs"/>
          <w:rtl/>
        </w:rPr>
        <w:t>«</w:t>
      </w:r>
      <w:r w:rsidRPr="00960869">
        <w:rPr>
          <w:rStyle w:val="Chara"/>
          <w:rtl/>
        </w:rPr>
        <w:t>ما به م</w:t>
      </w:r>
      <w:r w:rsidR="002A49F6">
        <w:rPr>
          <w:rStyle w:val="Chara"/>
          <w:rtl/>
        </w:rPr>
        <w:t>ی</w:t>
      </w:r>
      <w:r w:rsidRPr="00960869">
        <w:rPr>
          <w:rStyle w:val="Chara"/>
          <w:rtl/>
        </w:rPr>
        <w:t>ان هر ملّت</w:t>
      </w:r>
      <w:r w:rsidR="002A49F6">
        <w:rPr>
          <w:rStyle w:val="Chara"/>
          <w:rtl/>
        </w:rPr>
        <w:t>ی</w:t>
      </w:r>
      <w:r w:rsidRPr="00960869">
        <w:rPr>
          <w:rStyle w:val="Chara"/>
          <w:rtl/>
        </w:rPr>
        <w:t xml:space="preserve"> پ</w:t>
      </w:r>
      <w:r w:rsidR="002A49F6">
        <w:rPr>
          <w:rStyle w:val="Chara"/>
          <w:rtl/>
        </w:rPr>
        <w:t>ی</w:t>
      </w:r>
      <w:r w:rsidRPr="00960869">
        <w:rPr>
          <w:rStyle w:val="Chara"/>
          <w:rtl/>
        </w:rPr>
        <w:t>غمبر</w:t>
      </w:r>
      <w:r w:rsidR="002A49F6">
        <w:rPr>
          <w:rStyle w:val="Chara"/>
          <w:rtl/>
        </w:rPr>
        <w:t>ی</w:t>
      </w:r>
      <w:r w:rsidRPr="00960869">
        <w:rPr>
          <w:rStyle w:val="Chara"/>
          <w:rtl/>
        </w:rPr>
        <w:t xml:space="preserve"> را فرستاده‌ا</w:t>
      </w:r>
      <w:r w:rsidR="002A49F6">
        <w:rPr>
          <w:rStyle w:val="Chara"/>
          <w:rtl/>
        </w:rPr>
        <w:t>ی</w:t>
      </w:r>
      <w:r w:rsidRPr="00960869">
        <w:rPr>
          <w:rStyle w:val="Chara"/>
          <w:rtl/>
        </w:rPr>
        <w:t xml:space="preserve">م </w:t>
      </w:r>
      <w:r w:rsidR="002A49F6">
        <w:rPr>
          <w:rStyle w:val="Chara"/>
          <w:rtl/>
        </w:rPr>
        <w:t>ک</w:t>
      </w:r>
      <w:r w:rsidRPr="00960869">
        <w:rPr>
          <w:rStyle w:val="Chara"/>
          <w:rtl/>
        </w:rPr>
        <w:t>ه خدا را بپرست</w:t>
      </w:r>
      <w:r w:rsidR="002A49F6">
        <w:rPr>
          <w:rStyle w:val="Chara"/>
          <w:rtl/>
        </w:rPr>
        <w:t>ی</w:t>
      </w:r>
      <w:r w:rsidRPr="00960869">
        <w:rPr>
          <w:rStyle w:val="Chara"/>
          <w:rtl/>
        </w:rPr>
        <w:t>د و از طاغوت</w:t>
      </w:r>
      <w:r w:rsidR="00F04937" w:rsidRPr="00960869">
        <w:rPr>
          <w:rStyle w:val="Chara"/>
          <w:rtl/>
        </w:rPr>
        <w:t xml:space="preserve"> </w:t>
      </w:r>
      <w:r w:rsidRPr="00960869">
        <w:rPr>
          <w:rStyle w:val="Chara"/>
          <w:rtl/>
        </w:rPr>
        <w:t>دور</w:t>
      </w:r>
      <w:r w:rsidR="002A49F6">
        <w:rPr>
          <w:rStyle w:val="Chara"/>
          <w:rtl/>
        </w:rPr>
        <w:t>ی</w:t>
      </w:r>
      <w:r w:rsidRPr="00960869">
        <w:rPr>
          <w:rStyle w:val="Chara"/>
          <w:rtl/>
        </w:rPr>
        <w:t xml:space="preserve"> </w:t>
      </w:r>
      <w:r w:rsidR="002A49F6">
        <w:rPr>
          <w:rStyle w:val="Chara"/>
          <w:rtl/>
        </w:rPr>
        <w:t>ک</w:t>
      </w:r>
      <w:r w:rsidRPr="00960869">
        <w:rPr>
          <w:rStyle w:val="Chara"/>
          <w:rtl/>
        </w:rPr>
        <w:t>ن</w:t>
      </w:r>
      <w:r w:rsidR="002A49F6">
        <w:rPr>
          <w:rStyle w:val="Chara"/>
          <w:rtl/>
        </w:rPr>
        <w:t>ی</w:t>
      </w:r>
      <w:r w:rsidRPr="00960869">
        <w:rPr>
          <w:rStyle w:val="Chara"/>
          <w:rtl/>
        </w:rPr>
        <w:t>د</w:t>
      </w:r>
      <w:r w:rsidRPr="00960869">
        <w:rPr>
          <w:rStyle w:val="Chara"/>
          <w:rFonts w:hint="cs"/>
          <w:rtl/>
        </w:rPr>
        <w:t xml:space="preserve">. </w:t>
      </w:r>
      <w:r w:rsidRPr="00960869">
        <w:rPr>
          <w:rStyle w:val="Chara"/>
          <w:rtl/>
        </w:rPr>
        <w:t>خداوند گروه</w:t>
      </w:r>
      <w:r w:rsidR="002A49F6">
        <w:rPr>
          <w:rStyle w:val="Chara"/>
          <w:rtl/>
        </w:rPr>
        <w:t>ی</w:t>
      </w:r>
      <w:r w:rsidRPr="00960869">
        <w:rPr>
          <w:rStyle w:val="Chara"/>
          <w:rtl/>
        </w:rPr>
        <w:t xml:space="preserve"> از مردمان را هدا</w:t>
      </w:r>
      <w:r w:rsidR="002A49F6">
        <w:rPr>
          <w:rStyle w:val="Chara"/>
          <w:rtl/>
        </w:rPr>
        <w:t>ی</w:t>
      </w:r>
      <w:r w:rsidRPr="00960869">
        <w:rPr>
          <w:rStyle w:val="Chara"/>
          <w:rtl/>
        </w:rPr>
        <w:t>ت داد ، و گروه</w:t>
      </w:r>
      <w:r w:rsidR="002A49F6">
        <w:rPr>
          <w:rStyle w:val="Chara"/>
          <w:rtl/>
        </w:rPr>
        <w:t>ی</w:t>
      </w:r>
      <w:r w:rsidRPr="00960869">
        <w:rPr>
          <w:rStyle w:val="Chara"/>
          <w:rtl/>
        </w:rPr>
        <w:t xml:space="preserve"> از ا</w:t>
      </w:r>
      <w:r w:rsidR="002A49F6">
        <w:rPr>
          <w:rStyle w:val="Chara"/>
          <w:rtl/>
        </w:rPr>
        <w:t>ی</w:t>
      </w:r>
      <w:r w:rsidRPr="00960869">
        <w:rPr>
          <w:rStyle w:val="Chara"/>
          <w:rtl/>
        </w:rPr>
        <w:t>شان گمراه</w:t>
      </w:r>
      <w:r w:rsidR="002A49F6">
        <w:rPr>
          <w:rStyle w:val="Chara"/>
          <w:rtl/>
        </w:rPr>
        <w:t>ی</w:t>
      </w:r>
      <w:r w:rsidRPr="00960869">
        <w:rPr>
          <w:rStyle w:val="Chara"/>
          <w:rtl/>
        </w:rPr>
        <w:t xml:space="preserve"> بر آنان واجب گرد</w:t>
      </w:r>
      <w:r w:rsidR="002A49F6">
        <w:rPr>
          <w:rStyle w:val="Chara"/>
          <w:rtl/>
        </w:rPr>
        <w:t>ی</w:t>
      </w:r>
      <w:r w:rsidRPr="00960869">
        <w:rPr>
          <w:rStyle w:val="Chara"/>
          <w:rtl/>
        </w:rPr>
        <w:t>د</w:t>
      </w:r>
      <w:r w:rsidR="005B0D9B" w:rsidRPr="00960869">
        <w:rPr>
          <w:rStyle w:val="Chara"/>
          <w:rFonts w:hint="cs"/>
          <w:rtl/>
        </w:rPr>
        <w:t>»</w:t>
      </w:r>
      <w:r w:rsidRPr="00960869">
        <w:rPr>
          <w:rStyle w:val="Chara"/>
          <w:rFonts w:hint="cs"/>
          <w:rtl/>
        </w:rPr>
        <w:t>.</w:t>
      </w:r>
      <w:r w:rsidRPr="00341C3F">
        <w:rPr>
          <w:rStyle w:val="Char3"/>
          <w:rtl/>
        </w:rPr>
        <w:t xml:space="preserve"> </w:t>
      </w:r>
    </w:p>
    <w:p w:rsidR="00EF08DF" w:rsidRPr="00341C3F" w:rsidRDefault="00EF08DF" w:rsidP="00A90007">
      <w:pPr>
        <w:ind w:firstLine="284"/>
        <w:jc w:val="both"/>
        <w:rPr>
          <w:rStyle w:val="Char3"/>
          <w:rtl/>
        </w:rPr>
      </w:pPr>
      <w:r w:rsidRPr="00341C3F">
        <w:rPr>
          <w:rStyle w:val="Char3"/>
          <w:rFonts w:hint="cs"/>
          <w:rtl/>
        </w:rPr>
        <w:t xml:space="preserve">و </w:t>
      </w:r>
      <w:r w:rsidRPr="00341C3F">
        <w:rPr>
          <w:rStyle w:val="Char3"/>
          <w:rtl/>
        </w:rPr>
        <w:t>می</w:t>
      </w:r>
      <w:r w:rsidRPr="00341C3F">
        <w:rPr>
          <w:rStyle w:val="Char3"/>
          <w:rFonts w:hint="cs"/>
          <w:rtl/>
        </w:rPr>
        <w:softHyphen/>
      </w:r>
      <w:r w:rsidRPr="00341C3F">
        <w:rPr>
          <w:rStyle w:val="Char3"/>
          <w:rtl/>
        </w:rPr>
        <w:t>گویند</w:t>
      </w:r>
      <w:r w:rsidRPr="00341C3F">
        <w:rPr>
          <w:rStyle w:val="Char3"/>
          <w:rFonts w:hint="cs"/>
          <w:rtl/>
        </w:rPr>
        <w:t>:</w:t>
      </w:r>
      <w:r w:rsidRPr="00341C3F">
        <w:rPr>
          <w:rStyle w:val="Char3"/>
          <w:rtl/>
        </w:rPr>
        <w:t xml:space="preserve"> </w:t>
      </w:r>
      <w:r w:rsidRPr="00341C3F">
        <w:rPr>
          <w:rStyle w:val="Char3"/>
          <w:rFonts w:hint="cs"/>
          <w:rtl/>
        </w:rPr>
        <w:t xml:space="preserve">منظور از </w:t>
      </w:r>
      <w:r w:rsidRPr="00341C3F">
        <w:rPr>
          <w:rStyle w:val="Char3"/>
          <w:rtl/>
        </w:rPr>
        <w:t>گروه</w:t>
      </w:r>
      <w:r w:rsidR="002A49F6">
        <w:rPr>
          <w:rStyle w:val="Char3"/>
          <w:rtl/>
        </w:rPr>
        <w:t>ی</w:t>
      </w:r>
      <w:r w:rsidRPr="00341C3F">
        <w:rPr>
          <w:rStyle w:val="Char3"/>
          <w:rtl/>
        </w:rPr>
        <w:t xml:space="preserve"> از </w:t>
      </w:r>
      <w:r w:rsidRPr="00341C3F">
        <w:rPr>
          <w:rStyle w:val="Char3"/>
          <w:rFonts w:hint="cs"/>
          <w:rtl/>
        </w:rPr>
        <w:t xml:space="preserve">که </w:t>
      </w:r>
      <w:r w:rsidRPr="00341C3F">
        <w:rPr>
          <w:rStyle w:val="Char3"/>
          <w:rtl/>
        </w:rPr>
        <w:t>گمراه</w:t>
      </w:r>
      <w:r w:rsidR="002A49F6">
        <w:rPr>
          <w:rStyle w:val="Char3"/>
          <w:rtl/>
        </w:rPr>
        <w:t>ی</w:t>
      </w:r>
      <w:r w:rsidRPr="00341C3F">
        <w:rPr>
          <w:rStyle w:val="Char3"/>
          <w:rtl/>
        </w:rPr>
        <w:t xml:space="preserve"> بر آنان واجب گرد</w:t>
      </w:r>
      <w:r w:rsidR="002A49F6">
        <w:rPr>
          <w:rStyle w:val="Char3"/>
          <w:rtl/>
        </w:rPr>
        <w:t>ی</w:t>
      </w:r>
      <w:r w:rsidRPr="00341C3F">
        <w:rPr>
          <w:rStyle w:val="Char3"/>
          <w:rtl/>
        </w:rPr>
        <w:t>د</w:t>
      </w:r>
      <w:r w:rsidRPr="00341C3F">
        <w:rPr>
          <w:rStyle w:val="Char3"/>
          <w:rFonts w:hint="cs"/>
          <w:rtl/>
        </w:rPr>
        <w:t xml:space="preserve"> تکذیب آل محمّد است».</w:t>
      </w:r>
    </w:p>
    <w:p w:rsidR="00EF08DF" w:rsidRPr="00341C3F" w:rsidRDefault="00EF08DF" w:rsidP="00A90007">
      <w:pPr>
        <w:ind w:firstLine="284"/>
        <w:jc w:val="both"/>
        <w:rPr>
          <w:rStyle w:val="Char3"/>
          <w:rtl/>
        </w:rPr>
      </w:pPr>
      <w:r w:rsidRPr="00341C3F">
        <w:rPr>
          <w:rStyle w:val="Char3"/>
          <w:rFonts w:hint="cs"/>
          <w:rtl/>
        </w:rPr>
        <w:t xml:space="preserve">مراجع قدیم شیعه امثال کلینی </w:t>
      </w:r>
      <w:r w:rsidR="00960869">
        <w:rPr>
          <w:rStyle w:val="Char3"/>
          <w:rFonts w:cs="Traditional Arabic"/>
          <w:color w:val="000000"/>
          <w:shd w:val="clear" w:color="auto" w:fill="FFFFFF"/>
          <w:rtl/>
        </w:rPr>
        <w:t>﴿</w:t>
      </w:r>
      <w:r w:rsidR="00960869">
        <w:rPr>
          <w:rStyle w:val="Char3"/>
          <w:rFonts w:cs="KFGQPC Uthmanic Script HAFS"/>
          <w:color w:val="000000"/>
          <w:shd w:val="clear" w:color="auto" w:fill="FFFFFF"/>
          <w:rtl/>
        </w:rPr>
        <w:t>بِ</w:t>
      </w:r>
      <w:r w:rsidR="00960869">
        <w:rPr>
          <w:rStyle w:val="Char3"/>
          <w:rFonts w:cs="KFGQPC Uthmanic Script HAFS" w:hint="cs"/>
          <w:color w:val="000000"/>
          <w:shd w:val="clear" w:color="auto" w:fill="FFFFFF"/>
          <w:rtl/>
        </w:rPr>
        <w:t>ٱ</w:t>
      </w:r>
      <w:r w:rsidR="00960869">
        <w:rPr>
          <w:rStyle w:val="Char3"/>
          <w:rFonts w:cs="KFGQPC Uthmanic Script HAFS" w:hint="eastAsia"/>
          <w:color w:val="000000"/>
          <w:shd w:val="clear" w:color="auto" w:fill="FFFFFF"/>
          <w:rtl/>
        </w:rPr>
        <w:t>لۡجِبۡتِ</w:t>
      </w:r>
      <w:r w:rsidR="00960869">
        <w:rPr>
          <w:rStyle w:val="Char3"/>
          <w:rFonts w:cs="KFGQPC Uthmanic Script HAFS"/>
          <w:color w:val="000000"/>
          <w:shd w:val="clear" w:color="auto" w:fill="FFFFFF"/>
          <w:rtl/>
        </w:rPr>
        <w:t xml:space="preserve"> وَ</w:t>
      </w:r>
      <w:r w:rsidR="00960869">
        <w:rPr>
          <w:rStyle w:val="Char3"/>
          <w:rFonts w:cs="KFGQPC Uthmanic Script HAFS" w:hint="cs"/>
          <w:color w:val="000000"/>
          <w:shd w:val="clear" w:color="auto" w:fill="FFFFFF"/>
          <w:rtl/>
        </w:rPr>
        <w:t>ٱ</w:t>
      </w:r>
      <w:r w:rsidR="00960869">
        <w:rPr>
          <w:rStyle w:val="Char3"/>
          <w:rFonts w:cs="KFGQPC Uthmanic Script HAFS" w:hint="eastAsia"/>
          <w:color w:val="000000"/>
          <w:shd w:val="clear" w:color="auto" w:fill="FFFFFF"/>
          <w:rtl/>
        </w:rPr>
        <w:t>لطَّٰغُوتِ</w:t>
      </w:r>
      <w:r w:rsidR="00960869">
        <w:rPr>
          <w:rStyle w:val="Char3"/>
          <w:rFonts w:cs="Traditional Arabic"/>
          <w:color w:val="000000"/>
          <w:shd w:val="clear" w:color="auto" w:fill="FFFFFF"/>
          <w:rtl/>
        </w:rPr>
        <w:t>﴾</w:t>
      </w:r>
      <w:r w:rsidR="00960869">
        <w:rPr>
          <w:rStyle w:val="Char3"/>
          <w:rFonts w:cs="KFGQPC Uthmanic Script HAFS"/>
          <w:color w:val="000000"/>
          <w:shd w:val="clear" w:color="auto" w:fill="FFFFFF"/>
          <w:rtl/>
        </w:rPr>
        <w:t xml:space="preserve"> </w:t>
      </w:r>
      <w:r w:rsidR="00960869" w:rsidRPr="00960869">
        <w:rPr>
          <w:rStyle w:val="Char4"/>
          <w:rtl/>
        </w:rPr>
        <w:t>[النساء: 51]</w:t>
      </w:r>
      <w:r w:rsidR="00960869" w:rsidRPr="00960869">
        <w:rPr>
          <w:rStyle w:val="Char3"/>
          <w:rFonts w:hint="cs"/>
          <w:rtl/>
        </w:rPr>
        <w:t xml:space="preserve"> </w:t>
      </w:r>
      <w:r w:rsidRPr="00960869">
        <w:rPr>
          <w:rStyle w:val="Char3"/>
          <w:rFonts w:hint="cs"/>
          <w:rtl/>
        </w:rPr>
        <w:t xml:space="preserve">را به </w:t>
      </w:r>
      <w:r w:rsidRPr="00341C3F">
        <w:rPr>
          <w:rStyle w:val="Char3"/>
          <w:rFonts w:hint="cs"/>
          <w:rtl/>
        </w:rPr>
        <w:t>ابوبکر و عمر</w:t>
      </w:r>
      <w:r w:rsidR="00960869">
        <w:rPr>
          <w:rStyle w:val="Char3"/>
          <w:rFonts w:cs="CTraditional Arabic" w:hint="cs"/>
          <w:rtl/>
        </w:rPr>
        <w:t>ش</w:t>
      </w:r>
      <w:r w:rsidRPr="00341C3F">
        <w:rPr>
          <w:rStyle w:val="Char3"/>
          <w:rFonts w:hint="cs"/>
          <w:rtl/>
        </w:rPr>
        <w:t xml:space="preserve"> تفسیر کرده است، </w:t>
      </w:r>
      <w:r w:rsidRPr="00960869">
        <w:rPr>
          <w:rStyle w:val="Char3"/>
          <w:rFonts w:hint="cs"/>
          <w:rtl/>
        </w:rPr>
        <w:t>آنجا که کلینی از ابا</w:t>
      </w:r>
      <w:r w:rsidR="00960869" w:rsidRPr="00960869">
        <w:rPr>
          <w:rStyle w:val="Char3"/>
          <w:rFonts w:hint="cs"/>
          <w:rtl/>
        </w:rPr>
        <w:t xml:space="preserve"> </w:t>
      </w:r>
      <w:r w:rsidRPr="00960869">
        <w:rPr>
          <w:rStyle w:val="Char3"/>
          <w:rFonts w:hint="cs"/>
          <w:rtl/>
        </w:rPr>
        <w:t>جعفر (که از این تهمت</w:t>
      </w:r>
      <w:r w:rsidR="00960869" w:rsidRPr="00960869">
        <w:rPr>
          <w:rStyle w:val="Char3"/>
          <w:rFonts w:hint="eastAsia"/>
          <w:rtl/>
        </w:rPr>
        <w:t>‌</w:t>
      </w:r>
      <w:r w:rsidRPr="00960869">
        <w:rPr>
          <w:rStyle w:val="Char3"/>
          <w:rFonts w:hint="cs"/>
          <w:rtl/>
        </w:rPr>
        <w:t>ها بری است) روایت کرده که گفت: «جبت و طاغوت فلان</w:t>
      </w:r>
      <w:r w:rsidRPr="00341C3F">
        <w:rPr>
          <w:rStyle w:val="Char3"/>
          <w:rFonts w:hint="cs"/>
          <w:rtl/>
        </w:rPr>
        <w:t xml:space="preserve"> و فلان هستند</w:t>
      </w:r>
      <w:r w:rsidRPr="00341C3F">
        <w:rPr>
          <w:rFonts w:cs="Traditional Arabic" w:hint="cs"/>
          <w:color w:val="000000"/>
          <w:rtl/>
        </w:rPr>
        <w:t>»</w:t>
      </w:r>
      <w:r w:rsidRPr="00103B90">
        <w:rPr>
          <w:rStyle w:val="Char3"/>
          <w:vertAlign w:val="superscript"/>
          <w:rtl/>
        </w:rPr>
        <w:footnoteReference w:id="54"/>
      </w:r>
      <w:r w:rsidR="00F04937"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مرجع عالی شیعه مجلسی می</w:t>
      </w:r>
      <w:r w:rsidRPr="00341C3F">
        <w:rPr>
          <w:rStyle w:val="Char3"/>
          <w:rtl/>
        </w:rPr>
        <w:softHyphen/>
      </w:r>
      <w:r w:rsidRPr="00341C3F">
        <w:rPr>
          <w:rStyle w:val="Char3"/>
          <w:rFonts w:hint="cs"/>
          <w:rtl/>
        </w:rPr>
        <w:t xml:space="preserve">گوید: </w:t>
      </w:r>
      <w:r w:rsidRPr="00341C3F">
        <w:rPr>
          <w:rFonts w:cs="Traditional Arabic" w:hint="cs"/>
          <w:color w:val="000000"/>
          <w:rtl/>
        </w:rPr>
        <w:t>«</w:t>
      </w:r>
      <w:r w:rsidRPr="00341C3F">
        <w:rPr>
          <w:rStyle w:val="Char3"/>
          <w:rFonts w:hint="cs"/>
          <w:rtl/>
        </w:rPr>
        <w:t>مراد از فلان و فلان ابوبکر و عمر است</w:t>
      </w:r>
      <w:r w:rsidRPr="00341C3F">
        <w:rPr>
          <w:rFonts w:cs="Traditional Arabic" w:hint="cs"/>
          <w:color w:val="000000"/>
          <w:rtl/>
        </w:rPr>
        <w:t>»</w:t>
      </w:r>
      <w:r w:rsidRPr="00103B90">
        <w:rPr>
          <w:rStyle w:val="Char3"/>
          <w:vertAlign w:val="superscript"/>
          <w:rtl/>
        </w:rPr>
        <w:footnoteReference w:id="55"/>
      </w:r>
      <w:r w:rsidR="00F04937"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 xml:space="preserve">همچنین </w:t>
      </w:r>
      <w:r w:rsidRPr="00960869">
        <w:rPr>
          <w:rStyle w:val="Char3"/>
          <w:rFonts w:hint="cs"/>
          <w:rtl/>
        </w:rPr>
        <w:t>امیرالمؤمنین عمر بن خطاب را به (ثانی)</w:t>
      </w:r>
      <w:r w:rsidR="00960869" w:rsidRPr="00960869">
        <w:rPr>
          <w:rStyle w:val="Char3"/>
          <w:rFonts w:hint="cs"/>
          <w:rtl/>
        </w:rPr>
        <w:t xml:space="preserve"> </w:t>
      </w:r>
      <w:r w:rsidRPr="00960869">
        <w:rPr>
          <w:rStyle w:val="Char3"/>
          <w:rFonts w:hint="cs"/>
          <w:rtl/>
        </w:rPr>
        <w:t>توصیف می</w:t>
      </w:r>
      <w:r w:rsidRPr="00960869">
        <w:rPr>
          <w:rStyle w:val="Char3"/>
          <w:rFonts w:hint="cs"/>
          <w:rtl/>
        </w:rPr>
        <w:softHyphen/>
        <w:t>کنند، و روایت کرده</w:t>
      </w:r>
      <w:r w:rsidRPr="00960869">
        <w:rPr>
          <w:rStyle w:val="Char3"/>
          <w:rtl/>
        </w:rPr>
        <w:softHyphen/>
      </w:r>
      <w:r w:rsidRPr="00960869">
        <w:rPr>
          <w:rStyle w:val="Char3"/>
          <w:rFonts w:hint="cs"/>
          <w:rtl/>
        </w:rPr>
        <w:t>اند که ائمه در مورد</w:t>
      </w:r>
      <w:r w:rsidRPr="00341C3F">
        <w:rPr>
          <w:rStyle w:val="Char3"/>
          <w:rFonts w:hint="cs"/>
          <w:rtl/>
        </w:rPr>
        <w:t xml:space="preserve"> این آیه:</w:t>
      </w:r>
    </w:p>
    <w:p w:rsidR="00960869" w:rsidRPr="00960869" w:rsidRDefault="00EF08DF" w:rsidP="00A90007">
      <w:pPr>
        <w:ind w:firstLine="284"/>
        <w:jc w:val="both"/>
        <w:rPr>
          <w:rStyle w:val="Char3"/>
          <w:rFonts w:cs="Arial"/>
          <w:color w:val="000000"/>
          <w:szCs w:val="24"/>
          <w:rtl/>
        </w:rPr>
      </w:pPr>
      <w:r w:rsidRPr="00341C3F">
        <w:rPr>
          <w:rFonts w:cs="QCF_BSML"/>
          <w:color w:val="000000"/>
          <w:sz w:val="24"/>
          <w:szCs w:val="24"/>
          <w:rtl/>
        </w:rPr>
        <w:t xml:space="preserve"> </w:t>
      </w:r>
      <w:r w:rsidR="00960869">
        <w:rPr>
          <w:rStyle w:val="Char3"/>
          <w:rFonts w:cs="Traditional Arabic"/>
          <w:color w:val="000000"/>
          <w:shd w:val="clear" w:color="auto" w:fill="FFFFFF"/>
          <w:rtl/>
        </w:rPr>
        <w:t>﴿</w:t>
      </w:r>
      <w:r w:rsidR="00960869">
        <w:rPr>
          <w:rStyle w:val="Char3"/>
          <w:rFonts w:cs="KFGQPC Uthmanic Script HAFS"/>
          <w:color w:val="000000"/>
          <w:shd w:val="clear" w:color="auto" w:fill="FFFFFF"/>
          <w:rtl/>
        </w:rPr>
        <w:t xml:space="preserve">وَيَعۡبُدُونَ مِن دُونِ </w:t>
      </w:r>
      <w:r w:rsidR="00960869">
        <w:rPr>
          <w:rStyle w:val="Char3"/>
          <w:rFonts w:cs="KFGQPC Uthmanic Script HAFS" w:hint="cs"/>
          <w:color w:val="000000"/>
          <w:shd w:val="clear" w:color="auto" w:fill="FFFFFF"/>
          <w:rtl/>
        </w:rPr>
        <w:t>ٱ</w:t>
      </w:r>
      <w:r w:rsidR="00960869">
        <w:rPr>
          <w:rStyle w:val="Char3"/>
          <w:rFonts w:cs="KFGQPC Uthmanic Script HAFS" w:hint="eastAsia"/>
          <w:color w:val="000000"/>
          <w:shd w:val="clear" w:color="auto" w:fill="FFFFFF"/>
          <w:rtl/>
        </w:rPr>
        <w:t>للَّهِ</w:t>
      </w:r>
      <w:r w:rsidR="00960869">
        <w:rPr>
          <w:rStyle w:val="Char3"/>
          <w:rFonts w:cs="KFGQPC Uthmanic Script HAFS"/>
          <w:color w:val="000000"/>
          <w:shd w:val="clear" w:color="auto" w:fill="FFFFFF"/>
          <w:rtl/>
        </w:rPr>
        <w:t xml:space="preserve"> مَا لَا يَنفَعُهُمۡ وَلَا يَضُرُّهُمۡۗ وَكَانَ </w:t>
      </w:r>
      <w:r w:rsidR="00960869">
        <w:rPr>
          <w:rStyle w:val="Char3"/>
          <w:rFonts w:cs="KFGQPC Uthmanic Script HAFS" w:hint="cs"/>
          <w:color w:val="000000"/>
          <w:shd w:val="clear" w:color="auto" w:fill="FFFFFF"/>
          <w:rtl/>
        </w:rPr>
        <w:t>ٱ</w:t>
      </w:r>
      <w:r w:rsidR="00960869">
        <w:rPr>
          <w:rStyle w:val="Char3"/>
          <w:rFonts w:cs="KFGQPC Uthmanic Script HAFS" w:hint="eastAsia"/>
          <w:color w:val="000000"/>
          <w:shd w:val="clear" w:color="auto" w:fill="FFFFFF"/>
          <w:rtl/>
        </w:rPr>
        <w:t>لۡكَافِرُ</w:t>
      </w:r>
      <w:r w:rsidR="00960869">
        <w:rPr>
          <w:rStyle w:val="Char3"/>
          <w:rFonts w:cs="KFGQPC Uthmanic Script HAFS"/>
          <w:color w:val="000000"/>
          <w:shd w:val="clear" w:color="auto" w:fill="FFFFFF"/>
          <w:rtl/>
        </w:rPr>
        <w:t xml:space="preserve"> عَلَىٰ رَبِّهِ</w:t>
      </w:r>
      <w:r w:rsidR="00960869">
        <w:rPr>
          <w:rStyle w:val="Char3"/>
          <w:rFonts w:cs="KFGQPC Uthmanic Script HAFS" w:hint="cs"/>
          <w:color w:val="000000"/>
          <w:shd w:val="clear" w:color="auto" w:fill="FFFFFF"/>
          <w:rtl/>
        </w:rPr>
        <w:t>ۦ</w:t>
      </w:r>
      <w:r w:rsidR="00960869">
        <w:rPr>
          <w:rStyle w:val="Char3"/>
          <w:rFonts w:cs="KFGQPC Uthmanic Script HAFS"/>
          <w:color w:val="000000"/>
          <w:shd w:val="clear" w:color="auto" w:fill="FFFFFF"/>
          <w:rtl/>
        </w:rPr>
        <w:t xml:space="preserve"> ظَهِيرٗا٥٥</w:t>
      </w:r>
      <w:r w:rsidR="00960869">
        <w:rPr>
          <w:rStyle w:val="Char3"/>
          <w:rFonts w:cs="Traditional Arabic"/>
          <w:color w:val="000000"/>
          <w:shd w:val="clear" w:color="auto" w:fill="FFFFFF"/>
          <w:rtl/>
        </w:rPr>
        <w:t>﴾</w:t>
      </w:r>
      <w:r w:rsidR="00960869">
        <w:rPr>
          <w:rStyle w:val="Char3"/>
          <w:rFonts w:cs="KFGQPC Uthmanic Script HAFS"/>
          <w:color w:val="000000"/>
          <w:shd w:val="clear" w:color="auto" w:fill="FFFFFF"/>
          <w:rtl/>
        </w:rPr>
        <w:t xml:space="preserve"> </w:t>
      </w:r>
      <w:r w:rsidR="00960869" w:rsidRPr="00960869">
        <w:rPr>
          <w:rStyle w:val="Char4"/>
          <w:rtl/>
        </w:rPr>
        <w:t>[الفرقان: 55]</w:t>
      </w:r>
      <w:r w:rsidR="00960869" w:rsidRPr="00960869">
        <w:rPr>
          <w:rStyle w:val="Char4"/>
          <w:rFonts w:hint="cs"/>
          <w:rtl/>
        </w:rPr>
        <w:t>.</w:t>
      </w:r>
    </w:p>
    <w:p w:rsidR="00EF08DF" w:rsidRPr="00341C3F" w:rsidRDefault="00EF08DF" w:rsidP="00A90007">
      <w:pPr>
        <w:ind w:firstLine="284"/>
        <w:jc w:val="both"/>
        <w:rPr>
          <w:rStyle w:val="Char3"/>
          <w:rtl/>
        </w:rPr>
      </w:pPr>
      <w:r w:rsidRPr="00341C3F">
        <w:rPr>
          <w:rStyle w:val="Char3"/>
          <w:rFonts w:hint="cs"/>
          <w:rtl/>
        </w:rPr>
        <w:t>گفته</w:t>
      </w:r>
      <w:r w:rsidR="00960869">
        <w:rPr>
          <w:rStyle w:val="Char3"/>
          <w:rFonts w:hint="eastAsia"/>
          <w:rtl/>
        </w:rPr>
        <w:t>‌</w:t>
      </w:r>
      <w:r w:rsidRPr="00341C3F">
        <w:rPr>
          <w:rStyle w:val="Char3"/>
          <w:rFonts w:hint="cs"/>
          <w:rtl/>
        </w:rPr>
        <w:t>اند: مراد از کافر (ثانی) است که علیه علی</w:t>
      </w:r>
      <w:r w:rsidR="00D064CA" w:rsidRPr="00D064CA">
        <w:rPr>
          <w:rStyle w:val="Char3"/>
          <w:rFonts w:cs="CTraditional Arabic" w:hint="cs"/>
          <w:rtl/>
        </w:rPr>
        <w:t xml:space="preserve">س </w:t>
      </w:r>
      <w:r w:rsidRPr="00341C3F">
        <w:rPr>
          <w:rStyle w:val="Char3"/>
          <w:rFonts w:hint="cs"/>
          <w:rtl/>
        </w:rPr>
        <w:t>بود چون فرموده:</w:t>
      </w:r>
      <w:r w:rsidR="00960869">
        <w:rPr>
          <w:rStyle w:val="Char3"/>
          <w:rFonts w:ascii="Traditional Arabic" w:hAnsi="Traditional Arabic" w:cs="Traditional Arabic"/>
          <w:rtl/>
        </w:rPr>
        <w:t>﴿</w:t>
      </w:r>
      <w:r w:rsidR="00960869">
        <w:rPr>
          <w:rStyle w:val="Char3"/>
          <w:rFonts w:cs="KFGQPC Uthmanic Script HAFS"/>
          <w:color w:val="000000"/>
          <w:shd w:val="clear" w:color="auto" w:fill="FFFFFF"/>
          <w:rtl/>
        </w:rPr>
        <w:t>عَلَىٰ رَبِّهِ</w:t>
      </w:r>
      <w:r w:rsidR="00960869">
        <w:rPr>
          <w:rStyle w:val="Char3"/>
          <w:rFonts w:cs="KFGQPC Uthmanic Script HAFS" w:hint="cs"/>
          <w:color w:val="000000"/>
          <w:shd w:val="clear" w:color="auto" w:fill="FFFFFF"/>
          <w:rtl/>
        </w:rPr>
        <w:t>ۦ</w:t>
      </w:r>
      <w:r w:rsidR="00960869">
        <w:rPr>
          <w:rStyle w:val="Char3"/>
          <w:rFonts w:ascii="Traditional Arabic" w:hAnsi="Traditional Arabic" w:cs="Traditional Arabic"/>
          <w:rtl/>
        </w:rPr>
        <w:t>﴾</w:t>
      </w:r>
      <w:r w:rsidR="00C1175B"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و در مورد تفسیر این آیه:</w:t>
      </w:r>
    </w:p>
    <w:p w:rsidR="00EF08DF" w:rsidRPr="00341C3F" w:rsidRDefault="00960869" w:rsidP="00A90007">
      <w:pPr>
        <w:ind w:firstLine="284"/>
        <w:jc w:val="both"/>
        <w:rPr>
          <w:rStyle w:val="Char3"/>
          <w:rtl/>
        </w:rPr>
      </w:pP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۞وَقَالَ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لَا تَتَّخِذُوٓاْ إِلَٰهَيۡنِ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ثۡنَيۡنِۖ</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960869">
        <w:rPr>
          <w:rStyle w:val="Char4"/>
          <w:rtl/>
        </w:rPr>
        <w:t>[النحل: 51]</w:t>
      </w:r>
      <w:r>
        <w:rPr>
          <w:rStyle w:val="Char3"/>
          <w:rFonts w:hint="cs"/>
          <w:rtl/>
        </w:rPr>
        <w:t xml:space="preserve"> </w:t>
      </w:r>
      <w:r w:rsidR="00EF08DF" w:rsidRPr="00341C3F">
        <w:rPr>
          <w:rStyle w:val="Char3"/>
          <w:rFonts w:hint="cs"/>
          <w:rtl/>
        </w:rPr>
        <w:t>گفته</w:t>
      </w:r>
      <w:r>
        <w:rPr>
          <w:rStyle w:val="Char3"/>
          <w:rFonts w:hint="eastAsia"/>
          <w:rtl/>
        </w:rPr>
        <w:t>‌</w:t>
      </w:r>
      <w:r w:rsidR="00EF08DF" w:rsidRPr="00341C3F">
        <w:rPr>
          <w:rStyle w:val="Char3"/>
          <w:rFonts w:hint="cs"/>
          <w:rtl/>
        </w:rPr>
        <w:t xml:space="preserve">اند: </w:t>
      </w:r>
      <w:r w:rsidR="00EF08DF" w:rsidRPr="00960869">
        <w:rPr>
          <w:rStyle w:val="Chara"/>
          <w:rFonts w:hint="cs"/>
          <w:rtl/>
        </w:rPr>
        <w:t>«یعنی دو امام را برنگزینید، چون امام فقط یکی است»</w:t>
      </w:r>
      <w:r w:rsidR="00EF08DF" w:rsidRPr="00103B90">
        <w:rPr>
          <w:rStyle w:val="Char3"/>
          <w:vertAlign w:val="superscript"/>
          <w:rtl/>
        </w:rPr>
        <w:footnoteReference w:id="56"/>
      </w:r>
      <w:r w:rsidR="00EF08DF"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 xml:space="preserve">و در تفسیر این آیه: </w:t>
      </w:r>
    </w:p>
    <w:p w:rsidR="00E42A28" w:rsidRPr="00E42A28" w:rsidRDefault="00EF08DF" w:rsidP="00A90007">
      <w:pPr>
        <w:ind w:firstLine="284"/>
        <w:jc w:val="both"/>
        <w:rPr>
          <w:rStyle w:val="Char3"/>
          <w:rFonts w:cs="Arial"/>
          <w:color w:val="000000"/>
          <w:szCs w:val="24"/>
          <w:rtl/>
        </w:rPr>
      </w:pPr>
      <w:r w:rsidRPr="00341C3F">
        <w:rPr>
          <w:rFonts w:cs="QCF_BSML"/>
          <w:color w:val="000000"/>
          <w:sz w:val="24"/>
          <w:szCs w:val="24"/>
          <w:rtl/>
        </w:rPr>
        <w:t xml:space="preserve"> </w:t>
      </w:r>
      <w:r w:rsidR="00E42A28">
        <w:rPr>
          <w:rStyle w:val="Char3"/>
          <w:rFonts w:cs="Traditional Arabic"/>
          <w:color w:val="000000"/>
          <w:shd w:val="clear" w:color="auto" w:fill="FFFFFF"/>
          <w:rtl/>
        </w:rPr>
        <w:t>﴿</w:t>
      </w:r>
      <w:r w:rsidR="00E42A28">
        <w:rPr>
          <w:rStyle w:val="Char3"/>
          <w:rFonts w:cs="KFGQPC Uthmanic Script HAFS"/>
          <w:color w:val="000000"/>
          <w:shd w:val="clear" w:color="auto" w:fill="FFFFFF"/>
          <w:rtl/>
        </w:rPr>
        <w:t xml:space="preserve">وَأَشۡرَقَتِ </w:t>
      </w:r>
      <w:r w:rsidR="00E42A28">
        <w:rPr>
          <w:rStyle w:val="Char3"/>
          <w:rFonts w:cs="KFGQPC Uthmanic Script HAFS" w:hint="cs"/>
          <w:color w:val="000000"/>
          <w:shd w:val="clear" w:color="auto" w:fill="FFFFFF"/>
          <w:rtl/>
        </w:rPr>
        <w:t>ٱ</w:t>
      </w:r>
      <w:r w:rsidR="00E42A28">
        <w:rPr>
          <w:rStyle w:val="Char3"/>
          <w:rFonts w:cs="KFGQPC Uthmanic Script HAFS" w:hint="eastAsia"/>
          <w:color w:val="000000"/>
          <w:shd w:val="clear" w:color="auto" w:fill="FFFFFF"/>
          <w:rtl/>
        </w:rPr>
        <w:t>لۡأَرۡضُ</w:t>
      </w:r>
      <w:r w:rsidR="00E42A28">
        <w:rPr>
          <w:rStyle w:val="Char3"/>
          <w:rFonts w:cs="KFGQPC Uthmanic Script HAFS"/>
          <w:color w:val="000000"/>
          <w:shd w:val="clear" w:color="auto" w:fill="FFFFFF"/>
          <w:rtl/>
        </w:rPr>
        <w:t xml:space="preserve"> بِنُورِ رَبِّهَا وَوُضِعَ </w:t>
      </w:r>
      <w:r w:rsidR="00E42A28">
        <w:rPr>
          <w:rStyle w:val="Char3"/>
          <w:rFonts w:cs="KFGQPC Uthmanic Script HAFS" w:hint="cs"/>
          <w:color w:val="000000"/>
          <w:shd w:val="clear" w:color="auto" w:fill="FFFFFF"/>
          <w:rtl/>
        </w:rPr>
        <w:t>ٱ</w:t>
      </w:r>
      <w:r w:rsidR="00E42A28">
        <w:rPr>
          <w:rStyle w:val="Char3"/>
          <w:rFonts w:cs="KFGQPC Uthmanic Script HAFS" w:hint="eastAsia"/>
          <w:color w:val="000000"/>
          <w:shd w:val="clear" w:color="auto" w:fill="FFFFFF"/>
          <w:rtl/>
        </w:rPr>
        <w:t>لۡكِتَٰبُ</w:t>
      </w:r>
      <w:r w:rsidR="00E42A28">
        <w:rPr>
          <w:rStyle w:val="Char3"/>
          <w:rFonts w:cs="KFGQPC Uthmanic Script HAFS"/>
          <w:color w:val="000000"/>
          <w:shd w:val="clear" w:color="auto" w:fill="FFFFFF"/>
          <w:rtl/>
        </w:rPr>
        <w:t xml:space="preserve"> وَجِاْيٓءَ بِ</w:t>
      </w:r>
      <w:r w:rsidR="00E42A28">
        <w:rPr>
          <w:rStyle w:val="Char3"/>
          <w:rFonts w:cs="KFGQPC Uthmanic Script HAFS" w:hint="cs"/>
          <w:color w:val="000000"/>
          <w:shd w:val="clear" w:color="auto" w:fill="FFFFFF"/>
          <w:rtl/>
        </w:rPr>
        <w:t>ٱ</w:t>
      </w:r>
      <w:r w:rsidR="00E42A28">
        <w:rPr>
          <w:rStyle w:val="Char3"/>
          <w:rFonts w:cs="KFGQPC Uthmanic Script HAFS" w:hint="eastAsia"/>
          <w:color w:val="000000"/>
          <w:shd w:val="clear" w:color="auto" w:fill="FFFFFF"/>
          <w:rtl/>
        </w:rPr>
        <w:t>لنَّبِيِّ‍ۧنَ</w:t>
      </w:r>
      <w:r w:rsidR="00E42A28">
        <w:rPr>
          <w:rStyle w:val="Char3"/>
          <w:rFonts w:cs="KFGQPC Uthmanic Script HAFS"/>
          <w:color w:val="000000"/>
          <w:shd w:val="clear" w:color="auto" w:fill="FFFFFF"/>
          <w:rtl/>
        </w:rPr>
        <w:t xml:space="preserve"> وَ</w:t>
      </w:r>
      <w:r w:rsidR="00E42A28">
        <w:rPr>
          <w:rStyle w:val="Char3"/>
          <w:rFonts w:cs="KFGQPC Uthmanic Script HAFS" w:hint="cs"/>
          <w:color w:val="000000"/>
          <w:shd w:val="clear" w:color="auto" w:fill="FFFFFF"/>
          <w:rtl/>
        </w:rPr>
        <w:t>ٱ</w:t>
      </w:r>
      <w:r w:rsidR="00E42A28">
        <w:rPr>
          <w:rStyle w:val="Char3"/>
          <w:rFonts w:cs="KFGQPC Uthmanic Script HAFS" w:hint="eastAsia"/>
          <w:color w:val="000000"/>
          <w:shd w:val="clear" w:color="auto" w:fill="FFFFFF"/>
          <w:rtl/>
        </w:rPr>
        <w:t>لشُّهَدَآءِ</w:t>
      </w:r>
      <w:r w:rsidR="00E42A28">
        <w:rPr>
          <w:rStyle w:val="Char3"/>
          <w:rFonts w:cs="KFGQPC Uthmanic Script HAFS"/>
          <w:color w:val="000000"/>
          <w:shd w:val="clear" w:color="auto" w:fill="FFFFFF"/>
          <w:rtl/>
        </w:rPr>
        <w:t xml:space="preserve"> وَقُضِيَ بَيۡنَهُم بِ</w:t>
      </w:r>
      <w:r w:rsidR="00E42A28">
        <w:rPr>
          <w:rStyle w:val="Char3"/>
          <w:rFonts w:cs="KFGQPC Uthmanic Script HAFS" w:hint="cs"/>
          <w:color w:val="000000"/>
          <w:shd w:val="clear" w:color="auto" w:fill="FFFFFF"/>
          <w:rtl/>
        </w:rPr>
        <w:t>ٱ</w:t>
      </w:r>
      <w:r w:rsidR="00E42A28">
        <w:rPr>
          <w:rStyle w:val="Char3"/>
          <w:rFonts w:cs="KFGQPC Uthmanic Script HAFS" w:hint="eastAsia"/>
          <w:color w:val="000000"/>
          <w:shd w:val="clear" w:color="auto" w:fill="FFFFFF"/>
          <w:rtl/>
        </w:rPr>
        <w:t>لۡحَقِّ</w:t>
      </w:r>
      <w:r w:rsidR="00E42A28">
        <w:rPr>
          <w:rStyle w:val="Char3"/>
          <w:rFonts w:cs="KFGQPC Uthmanic Script HAFS"/>
          <w:color w:val="000000"/>
          <w:shd w:val="clear" w:color="auto" w:fill="FFFFFF"/>
          <w:rtl/>
        </w:rPr>
        <w:t xml:space="preserve"> وَهُمۡ لَا يُظۡلَمُونَ٦٩</w:t>
      </w:r>
      <w:r w:rsidR="00E42A28">
        <w:rPr>
          <w:rStyle w:val="Char3"/>
          <w:rFonts w:cs="Traditional Arabic"/>
          <w:color w:val="000000"/>
          <w:shd w:val="clear" w:color="auto" w:fill="FFFFFF"/>
          <w:rtl/>
        </w:rPr>
        <w:t>﴾</w:t>
      </w:r>
      <w:r w:rsidR="00E42A28">
        <w:rPr>
          <w:rStyle w:val="Char3"/>
          <w:rFonts w:cs="KFGQPC Uthmanic Script HAFS"/>
          <w:color w:val="000000"/>
          <w:shd w:val="clear" w:color="auto" w:fill="FFFFFF"/>
          <w:rtl/>
        </w:rPr>
        <w:t xml:space="preserve"> </w:t>
      </w:r>
      <w:r w:rsidR="00E42A28" w:rsidRPr="00E42A28">
        <w:rPr>
          <w:rStyle w:val="Char4"/>
          <w:rtl/>
        </w:rPr>
        <w:t>[الزمر: 69]</w:t>
      </w:r>
      <w:r w:rsidR="00E42A28" w:rsidRPr="00E42A28">
        <w:rPr>
          <w:rStyle w:val="Char4"/>
          <w:rFonts w:hint="cs"/>
          <w:rtl/>
        </w:rPr>
        <w:t>.</w:t>
      </w:r>
    </w:p>
    <w:p w:rsidR="00EF08DF" w:rsidRPr="00341C3F" w:rsidRDefault="00EF08DF" w:rsidP="00A90007">
      <w:pPr>
        <w:ind w:firstLine="284"/>
        <w:jc w:val="both"/>
        <w:rPr>
          <w:rStyle w:val="Char3"/>
          <w:rtl/>
        </w:rPr>
      </w:pPr>
      <w:r w:rsidRPr="00341C3F">
        <w:rPr>
          <w:rStyle w:val="Char3"/>
          <w:rtl/>
        </w:rPr>
        <w:t>می</w:t>
      </w:r>
      <w:r w:rsidRPr="00341C3F">
        <w:rPr>
          <w:rStyle w:val="Char3"/>
          <w:rFonts w:hint="cs"/>
          <w:rtl/>
        </w:rPr>
        <w:softHyphen/>
      </w:r>
      <w:r w:rsidRPr="00341C3F">
        <w:rPr>
          <w:rStyle w:val="Char3"/>
          <w:rtl/>
        </w:rPr>
        <w:t>گویند</w:t>
      </w:r>
      <w:r w:rsidRPr="00341C3F">
        <w:rPr>
          <w:rStyle w:val="Char3"/>
          <w:rFonts w:hint="cs"/>
          <w:rtl/>
        </w:rPr>
        <w:t xml:space="preserve">: </w:t>
      </w:r>
      <w:r w:rsidRPr="00E42A28">
        <w:rPr>
          <w:rStyle w:val="Chara"/>
          <w:rFonts w:hint="cs"/>
          <w:rtl/>
        </w:rPr>
        <w:t>«</w:t>
      </w:r>
      <w:r w:rsidRPr="00E42A28">
        <w:rPr>
          <w:rStyle w:val="Chara"/>
          <w:rtl/>
        </w:rPr>
        <w:t>یعنی زمین با نور</w:t>
      </w:r>
      <w:r w:rsidRPr="00E42A28">
        <w:rPr>
          <w:rStyle w:val="Chara"/>
          <w:rFonts w:hint="cs"/>
          <w:rtl/>
        </w:rPr>
        <w:t>(</w:t>
      </w:r>
      <w:r w:rsidRPr="00E42A28">
        <w:rPr>
          <w:rStyle w:val="Chara"/>
          <w:rtl/>
        </w:rPr>
        <w:t>امام</w:t>
      </w:r>
      <w:r w:rsidRPr="00E42A28">
        <w:rPr>
          <w:rStyle w:val="Chara"/>
          <w:rFonts w:hint="cs"/>
          <w:rtl/>
        </w:rPr>
        <w:t>)</w:t>
      </w:r>
      <w:r w:rsidRPr="00E42A28">
        <w:rPr>
          <w:rStyle w:val="Chara"/>
          <w:rtl/>
        </w:rPr>
        <w:t xml:space="preserve"> روشن گردید</w:t>
      </w:r>
      <w:r w:rsidRPr="00E42A28">
        <w:rPr>
          <w:rStyle w:val="Chara"/>
          <w:rFonts w:hint="cs"/>
          <w:rtl/>
        </w:rPr>
        <w:t>،</w:t>
      </w:r>
      <w:r w:rsidRPr="00E42A28">
        <w:rPr>
          <w:rStyle w:val="Chara"/>
          <w:rtl/>
        </w:rPr>
        <w:t xml:space="preserve"> پس آنگاه مردم به سبب نور و روشنایی امام از نور خورشید و ماه بی نیاز می</w:t>
      </w:r>
      <w:r w:rsidRPr="00E42A28">
        <w:rPr>
          <w:rStyle w:val="Chara"/>
          <w:rFonts w:hint="cs"/>
          <w:rtl/>
        </w:rPr>
        <w:softHyphen/>
      </w:r>
      <w:r w:rsidRPr="00E42A28">
        <w:rPr>
          <w:rStyle w:val="Chara"/>
          <w:rtl/>
        </w:rPr>
        <w:t>شوند</w:t>
      </w:r>
      <w:r w:rsidRPr="00E42A28">
        <w:rPr>
          <w:rStyle w:val="Chara"/>
          <w:rFonts w:hint="cs"/>
          <w:rtl/>
        </w:rPr>
        <w:t>»</w:t>
      </w:r>
      <w:r w:rsidRPr="00103B90">
        <w:rPr>
          <w:rStyle w:val="Char3"/>
          <w:vertAlign w:val="superscript"/>
          <w:rtl/>
        </w:rPr>
        <w:footnoteReference w:id="57"/>
      </w:r>
      <w:r w:rsidRPr="00341C3F">
        <w:rPr>
          <w:rStyle w:val="Char3"/>
          <w:rtl/>
        </w:rPr>
        <w:t>.</w:t>
      </w:r>
    </w:p>
    <w:p w:rsidR="00EF08DF" w:rsidRPr="00341C3F" w:rsidRDefault="00EF08DF" w:rsidP="00A90007">
      <w:pPr>
        <w:ind w:firstLine="284"/>
        <w:jc w:val="both"/>
        <w:rPr>
          <w:rStyle w:val="Char3"/>
          <w:rtl/>
        </w:rPr>
      </w:pPr>
      <w:r w:rsidRPr="00341C3F">
        <w:rPr>
          <w:rStyle w:val="Char3"/>
          <w:rFonts w:hint="cs"/>
          <w:rtl/>
        </w:rPr>
        <w:t>و در مورد تفسیر این آیه:</w:t>
      </w:r>
    </w:p>
    <w:p w:rsidR="00EF08DF" w:rsidRPr="00341C3F" w:rsidRDefault="00EF08DF" w:rsidP="00A90007">
      <w:pPr>
        <w:ind w:firstLine="284"/>
        <w:jc w:val="both"/>
        <w:rPr>
          <w:rStyle w:val="Char3"/>
          <w:rtl/>
        </w:rPr>
      </w:pPr>
      <w:r w:rsidRPr="00341C3F">
        <w:rPr>
          <w:rFonts w:cs="QCF_BSML"/>
          <w:color w:val="000000"/>
          <w:sz w:val="24"/>
          <w:szCs w:val="24"/>
          <w:rtl/>
        </w:rPr>
        <w:t xml:space="preserve"> </w:t>
      </w:r>
      <w:r w:rsidR="00E42A28">
        <w:rPr>
          <w:rStyle w:val="Char3"/>
          <w:rFonts w:cs="Traditional Arabic"/>
          <w:color w:val="000000"/>
          <w:shd w:val="clear" w:color="auto" w:fill="FFFFFF"/>
          <w:rtl/>
        </w:rPr>
        <w:t>﴿</w:t>
      </w:r>
      <w:r w:rsidR="00E42A28">
        <w:rPr>
          <w:rStyle w:val="Char3"/>
          <w:rFonts w:cs="KFGQPC Uthmanic Script HAFS"/>
          <w:color w:val="000000"/>
          <w:shd w:val="clear" w:color="auto" w:fill="FFFFFF"/>
          <w:rtl/>
        </w:rPr>
        <w:t xml:space="preserve">وَلَا تَدۡعُ مَعَ </w:t>
      </w:r>
      <w:r w:rsidR="00E42A28">
        <w:rPr>
          <w:rStyle w:val="Char3"/>
          <w:rFonts w:cs="KFGQPC Uthmanic Script HAFS" w:hint="cs"/>
          <w:color w:val="000000"/>
          <w:shd w:val="clear" w:color="auto" w:fill="FFFFFF"/>
          <w:rtl/>
        </w:rPr>
        <w:t>ٱ</w:t>
      </w:r>
      <w:r w:rsidR="00E42A28">
        <w:rPr>
          <w:rStyle w:val="Char3"/>
          <w:rFonts w:cs="KFGQPC Uthmanic Script HAFS" w:hint="eastAsia"/>
          <w:color w:val="000000"/>
          <w:shd w:val="clear" w:color="auto" w:fill="FFFFFF"/>
          <w:rtl/>
        </w:rPr>
        <w:t>للَّهِ</w:t>
      </w:r>
      <w:r w:rsidR="00E42A28">
        <w:rPr>
          <w:rStyle w:val="Char3"/>
          <w:rFonts w:cs="KFGQPC Uthmanic Script HAFS"/>
          <w:color w:val="000000"/>
          <w:shd w:val="clear" w:color="auto" w:fill="FFFFFF"/>
          <w:rtl/>
        </w:rPr>
        <w:t xml:space="preserve"> إِلَٰهًا ءَاخَرَۘ لَآ إِلَٰهَ إِلَّا هُوَۚ كُلُّ شَيۡءٍ هَالِكٌ إِلَّا وَجۡهَهُ</w:t>
      </w:r>
      <w:r w:rsidR="00E42A28">
        <w:rPr>
          <w:rStyle w:val="Char3"/>
          <w:rFonts w:cs="KFGQPC Uthmanic Script HAFS" w:hint="cs"/>
          <w:color w:val="000000"/>
          <w:shd w:val="clear" w:color="auto" w:fill="FFFFFF"/>
          <w:rtl/>
        </w:rPr>
        <w:t>ۥۚ</w:t>
      </w:r>
      <w:r w:rsidR="00E42A28">
        <w:rPr>
          <w:rStyle w:val="Char3"/>
          <w:rFonts w:cs="Traditional Arabic"/>
          <w:color w:val="000000"/>
          <w:shd w:val="clear" w:color="auto" w:fill="FFFFFF"/>
          <w:rtl/>
        </w:rPr>
        <w:t>﴾</w:t>
      </w:r>
      <w:r w:rsidR="00E42A28">
        <w:rPr>
          <w:rStyle w:val="Char3"/>
          <w:rFonts w:cs="KFGQPC Uthmanic Script HAFS"/>
          <w:color w:val="000000"/>
          <w:shd w:val="clear" w:color="auto" w:fill="FFFFFF"/>
          <w:rtl/>
        </w:rPr>
        <w:t xml:space="preserve"> </w:t>
      </w:r>
      <w:r w:rsidR="00E42A28" w:rsidRPr="00E42A28">
        <w:rPr>
          <w:rStyle w:val="Char4"/>
          <w:rtl/>
        </w:rPr>
        <w:t>[القصص: 88]</w:t>
      </w:r>
      <w:r w:rsidR="00E42A28">
        <w:rPr>
          <w:rStyle w:val="Char3"/>
          <w:rFonts w:cs="Arial" w:hint="cs"/>
          <w:color w:val="000000"/>
          <w:szCs w:val="24"/>
          <w:shd w:val="clear" w:color="auto" w:fill="FFFFFF"/>
          <w:rtl/>
        </w:rPr>
        <w:t xml:space="preserve"> </w:t>
      </w:r>
      <w:r w:rsidRPr="00E42A28">
        <w:rPr>
          <w:rStyle w:val="Char3"/>
          <w:rFonts w:hint="cs"/>
          <w:rtl/>
        </w:rPr>
        <w:t>مرجع شیعه</w:t>
      </w:r>
      <w:r w:rsidRPr="00341C3F">
        <w:rPr>
          <w:rStyle w:val="Char3"/>
          <w:rFonts w:hint="cs"/>
          <w:rtl/>
        </w:rPr>
        <w:t xml:space="preserve"> قمی و غیره به نام ائمّه (با دروغ و افتراء) این روایت را ساخته</w:t>
      </w:r>
      <w:r w:rsidRPr="00341C3F">
        <w:rPr>
          <w:rFonts w:cs="B Badr" w:hint="cs"/>
          <w:b/>
          <w:bCs/>
          <w:color w:val="000000"/>
          <w:rtl/>
        </w:rPr>
        <w:t>‏</w:t>
      </w:r>
      <w:r w:rsidRPr="00341C3F">
        <w:rPr>
          <w:rStyle w:val="Char3"/>
          <w:rFonts w:hint="cs"/>
          <w:rtl/>
        </w:rPr>
        <w:t>اند که گفته</w:t>
      </w:r>
      <w:r w:rsidRPr="00341C3F">
        <w:rPr>
          <w:rFonts w:cs="B Badr" w:hint="cs"/>
          <w:b/>
          <w:bCs/>
          <w:color w:val="000000"/>
          <w:rtl/>
        </w:rPr>
        <w:t>‏</w:t>
      </w:r>
      <w:r w:rsidRPr="00341C3F">
        <w:rPr>
          <w:rStyle w:val="Char3"/>
          <w:rFonts w:hint="cs"/>
          <w:rtl/>
        </w:rPr>
        <w:t xml:space="preserve">اند: </w:t>
      </w:r>
      <w:r w:rsidRPr="00341C3F">
        <w:rPr>
          <w:rFonts w:cs="Traditional Arabic" w:hint="cs"/>
          <w:color w:val="000000"/>
          <w:rtl/>
        </w:rPr>
        <w:t>«</w:t>
      </w:r>
      <w:r w:rsidRPr="00341C3F">
        <w:rPr>
          <w:rStyle w:val="Char3"/>
          <w:rFonts w:hint="cs"/>
          <w:rtl/>
        </w:rPr>
        <w:t>ما آن (وجه) هستیم که از آن طریق با خدا ارتباط می</w:t>
      </w:r>
      <w:r w:rsidRPr="00341C3F">
        <w:rPr>
          <w:rStyle w:val="Char3"/>
          <w:rFonts w:hint="cs"/>
          <w:rtl/>
        </w:rPr>
        <w:softHyphen/>
        <w:t>یابند</w:t>
      </w:r>
      <w:r w:rsidRPr="00341C3F">
        <w:rPr>
          <w:rFonts w:cs="Traditional Arabic" w:hint="cs"/>
          <w:color w:val="000000"/>
          <w:rtl/>
        </w:rPr>
        <w:t>»</w:t>
      </w:r>
      <w:r w:rsidRPr="00103B90">
        <w:rPr>
          <w:rStyle w:val="Char3"/>
          <w:vertAlign w:val="superscript"/>
          <w:rtl/>
        </w:rPr>
        <w:footnoteReference w:id="58"/>
      </w:r>
      <w:r w:rsidR="00C1175B"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 xml:space="preserve">توضیح: </w:t>
      </w:r>
    </w:p>
    <w:p w:rsidR="00EF08DF" w:rsidRPr="00341C3F" w:rsidRDefault="00EF08DF" w:rsidP="00A90007">
      <w:pPr>
        <w:ind w:firstLine="284"/>
        <w:jc w:val="both"/>
        <w:rPr>
          <w:rStyle w:val="Char3"/>
          <w:rtl/>
        </w:rPr>
      </w:pPr>
      <w:r w:rsidRPr="00341C3F">
        <w:rPr>
          <w:rStyle w:val="Char3"/>
          <w:rtl/>
        </w:rPr>
        <w:t>نمونه</w:t>
      </w:r>
      <w:r w:rsidRPr="00341C3F">
        <w:rPr>
          <w:rStyle w:val="Char3"/>
          <w:rFonts w:hint="cs"/>
          <w:rtl/>
        </w:rPr>
        <w:softHyphen/>
      </w:r>
      <w:r w:rsidRPr="00341C3F">
        <w:rPr>
          <w:rStyle w:val="Char3"/>
          <w:rtl/>
        </w:rPr>
        <w:t>هایی از تفسی</w:t>
      </w:r>
      <w:r w:rsidRPr="00341C3F">
        <w:rPr>
          <w:rStyle w:val="Char3"/>
          <w:rFonts w:hint="cs"/>
          <w:rtl/>
        </w:rPr>
        <w:t>ر</w:t>
      </w:r>
      <w:r w:rsidRPr="00341C3F">
        <w:rPr>
          <w:rStyle w:val="Char3"/>
          <w:rtl/>
        </w:rPr>
        <w:t xml:space="preserve"> علمای شیعه برای قرآن ارائه می</w:t>
      </w:r>
      <w:r w:rsidRPr="00341C3F">
        <w:rPr>
          <w:rStyle w:val="Char3"/>
          <w:rFonts w:hint="cs"/>
          <w:rtl/>
        </w:rPr>
        <w:softHyphen/>
      </w:r>
      <w:r w:rsidRPr="00341C3F">
        <w:rPr>
          <w:rStyle w:val="Char3"/>
          <w:rtl/>
        </w:rPr>
        <w:t xml:space="preserve">دهند </w:t>
      </w:r>
      <w:r w:rsidRPr="00341C3F">
        <w:rPr>
          <w:rStyle w:val="Char3"/>
          <w:rFonts w:hint="cs"/>
          <w:rtl/>
        </w:rPr>
        <w:t>و</w:t>
      </w:r>
      <w:r w:rsidRPr="00341C3F">
        <w:rPr>
          <w:rStyle w:val="Char3"/>
          <w:rtl/>
        </w:rPr>
        <w:t xml:space="preserve"> بیان گردید</w:t>
      </w:r>
      <w:r w:rsidRPr="00341C3F">
        <w:rPr>
          <w:rStyle w:val="Char3"/>
          <w:rFonts w:hint="cs"/>
          <w:rtl/>
        </w:rPr>
        <w:t>،</w:t>
      </w:r>
      <w:r w:rsidRPr="00341C3F">
        <w:rPr>
          <w:rStyle w:val="Char3"/>
          <w:rtl/>
        </w:rPr>
        <w:t xml:space="preserve"> در آن دوازده امام شیعه و مخالفشان ذکر شده</w:t>
      </w:r>
      <w:r w:rsidRPr="00341C3F">
        <w:rPr>
          <w:rStyle w:val="Char3"/>
          <w:rFonts w:hint="cs"/>
          <w:rtl/>
        </w:rPr>
        <w:softHyphen/>
      </w:r>
      <w:r w:rsidRPr="00341C3F">
        <w:rPr>
          <w:rStyle w:val="Char3"/>
          <w:rtl/>
        </w:rPr>
        <w:t>اند</w:t>
      </w:r>
      <w:r w:rsidRPr="00341C3F">
        <w:rPr>
          <w:rStyle w:val="Char3"/>
          <w:rFonts w:hint="cs"/>
          <w:rtl/>
        </w:rPr>
        <w:t>،</w:t>
      </w:r>
      <w:r w:rsidRPr="00341C3F">
        <w:rPr>
          <w:rStyle w:val="Char3"/>
          <w:rtl/>
        </w:rPr>
        <w:t xml:space="preserve"> و علمای شیعه هزاران روایت برای اثبات این مطلب آورده</w:t>
      </w:r>
      <w:r w:rsidRPr="00341C3F">
        <w:rPr>
          <w:rStyle w:val="Char3"/>
          <w:rFonts w:hint="cs"/>
          <w:rtl/>
        </w:rPr>
        <w:softHyphen/>
      </w:r>
      <w:r w:rsidRPr="00341C3F">
        <w:rPr>
          <w:rStyle w:val="Char3"/>
          <w:rtl/>
        </w:rPr>
        <w:t>اند و تأویلات باطنی که علمای شیعه آیات خداوند را با آن تفسیر می</w:t>
      </w:r>
      <w:r w:rsidRPr="00341C3F">
        <w:rPr>
          <w:rStyle w:val="Char3"/>
          <w:rFonts w:hint="cs"/>
          <w:rtl/>
        </w:rPr>
        <w:softHyphen/>
      </w:r>
      <w:r w:rsidRPr="00341C3F">
        <w:rPr>
          <w:rStyle w:val="Char3"/>
          <w:rtl/>
        </w:rPr>
        <w:t>کنند با ابی</w:t>
      </w:r>
      <w:r w:rsidR="00C1175B" w:rsidRPr="00341C3F">
        <w:rPr>
          <w:rStyle w:val="Char3"/>
          <w:rFonts w:hint="eastAsia"/>
          <w:rtl/>
        </w:rPr>
        <w:t>‌</w:t>
      </w:r>
      <w:r w:rsidRPr="00341C3F">
        <w:rPr>
          <w:rStyle w:val="Char3"/>
          <w:rtl/>
        </w:rPr>
        <w:t>عبدالله</w:t>
      </w:r>
      <w:r w:rsidR="00D064CA" w:rsidRPr="00D064CA">
        <w:rPr>
          <w:rStyle w:val="Char3"/>
          <w:rFonts w:cs="CTraditional Arabic"/>
          <w:rtl/>
        </w:rPr>
        <w:t xml:space="preserve">س </w:t>
      </w:r>
      <w:r w:rsidRPr="00341C3F">
        <w:rPr>
          <w:rStyle w:val="Char3"/>
          <w:rtl/>
        </w:rPr>
        <w:t xml:space="preserve">در میان گذاشته شد و به او گفتنند: </w:t>
      </w:r>
      <w:r w:rsidRPr="00341C3F">
        <w:rPr>
          <w:rFonts w:cs="Traditional Arabic" w:hint="cs"/>
          <w:color w:val="000000"/>
          <w:rtl/>
        </w:rPr>
        <w:t>«</w:t>
      </w:r>
      <w:r w:rsidRPr="00341C3F">
        <w:rPr>
          <w:rStyle w:val="Char3"/>
          <w:rtl/>
        </w:rPr>
        <w:t xml:space="preserve">از شما روایت شده است که </w:t>
      </w:r>
      <w:r w:rsidRPr="00341C3F">
        <w:rPr>
          <w:rStyle w:val="Char3"/>
          <w:rFonts w:hint="cs"/>
          <w:rtl/>
        </w:rPr>
        <w:t xml:space="preserve">مراد از </w:t>
      </w:r>
      <w:r w:rsidRPr="00341C3F">
        <w:rPr>
          <w:rStyle w:val="Char3"/>
          <w:rtl/>
        </w:rPr>
        <w:t xml:space="preserve">شراب و قمار و انصاب و ازلام که در قرآن آمده افرادی </w:t>
      </w:r>
      <w:r w:rsidRPr="00341C3F">
        <w:rPr>
          <w:rStyle w:val="Char3"/>
          <w:rFonts w:hint="cs"/>
          <w:rtl/>
        </w:rPr>
        <w:t>هستند</w:t>
      </w:r>
      <w:r w:rsidRPr="00341C3F">
        <w:rPr>
          <w:rStyle w:val="Char3"/>
          <w:rtl/>
        </w:rPr>
        <w:t>؟</w:t>
      </w:r>
      <w:r w:rsidRPr="00341C3F">
        <w:rPr>
          <w:rStyle w:val="Char3"/>
          <w:rFonts w:hint="cs"/>
          <w:rtl/>
        </w:rPr>
        <w:t xml:space="preserve"> </w:t>
      </w:r>
      <w:r w:rsidRPr="00341C3F">
        <w:rPr>
          <w:rStyle w:val="Char3"/>
          <w:rtl/>
        </w:rPr>
        <w:t>گفت:</w:t>
      </w:r>
      <w:r w:rsidRPr="00341C3F">
        <w:rPr>
          <w:rStyle w:val="Char3"/>
          <w:rFonts w:hint="cs"/>
          <w:rtl/>
        </w:rPr>
        <w:t xml:space="preserve"> «</w:t>
      </w:r>
      <w:r w:rsidRPr="00341C3F">
        <w:rPr>
          <w:rStyle w:val="Char3"/>
          <w:rtl/>
        </w:rPr>
        <w:t xml:space="preserve">خداوند بندگانش را با چیزی خطاب </w:t>
      </w:r>
      <w:r w:rsidRPr="00341C3F">
        <w:rPr>
          <w:rStyle w:val="Char3"/>
          <w:rFonts w:hint="cs"/>
          <w:rtl/>
        </w:rPr>
        <w:t>نمی</w:t>
      </w:r>
      <w:r w:rsidRPr="00341C3F">
        <w:rPr>
          <w:rStyle w:val="Char3"/>
          <w:rFonts w:hint="cs"/>
          <w:rtl/>
        </w:rPr>
        <w:softHyphen/>
      </w:r>
      <w:r w:rsidRPr="00341C3F">
        <w:rPr>
          <w:rStyle w:val="Char3"/>
          <w:rtl/>
        </w:rPr>
        <w:t>کند که آن</w:t>
      </w:r>
      <w:r w:rsidRPr="00341C3F">
        <w:rPr>
          <w:rStyle w:val="Char3"/>
          <w:rFonts w:hint="cs"/>
          <w:rtl/>
        </w:rPr>
        <w:t xml:space="preserve"> </w:t>
      </w:r>
      <w:r w:rsidRPr="00341C3F">
        <w:rPr>
          <w:rStyle w:val="Char3"/>
          <w:rtl/>
        </w:rPr>
        <w:t>را نمی</w:t>
      </w:r>
      <w:r w:rsidRPr="00341C3F">
        <w:rPr>
          <w:rStyle w:val="Char3"/>
          <w:rFonts w:hint="cs"/>
          <w:rtl/>
        </w:rPr>
        <w:softHyphen/>
      </w:r>
      <w:r w:rsidRPr="00341C3F">
        <w:rPr>
          <w:rStyle w:val="Char3"/>
          <w:rtl/>
        </w:rPr>
        <w:t>دانند</w:t>
      </w:r>
      <w:r w:rsidRPr="00341C3F">
        <w:rPr>
          <w:rFonts w:cs="Traditional Arabic" w:hint="cs"/>
          <w:color w:val="000000"/>
          <w:rtl/>
        </w:rPr>
        <w:t>»</w:t>
      </w:r>
      <w:r w:rsidRPr="00103B90">
        <w:rPr>
          <w:rStyle w:val="Char3"/>
          <w:vertAlign w:val="superscript"/>
          <w:rtl/>
        </w:rPr>
        <w:footnoteReference w:id="59"/>
      </w:r>
      <w:r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 xml:space="preserve"> این گفته ابی عبدالله</w:t>
      </w:r>
      <w:r w:rsidR="00D064CA" w:rsidRPr="00D064CA">
        <w:rPr>
          <w:rStyle w:val="Char3"/>
          <w:rFonts w:cs="CTraditional Arabic"/>
          <w:rtl/>
        </w:rPr>
        <w:t xml:space="preserve">س </w:t>
      </w:r>
      <w:r w:rsidRPr="00341C3F">
        <w:rPr>
          <w:rStyle w:val="Char3"/>
          <w:rtl/>
        </w:rPr>
        <w:t>در معتبر</w:t>
      </w:r>
      <w:r w:rsidR="00D97CCE">
        <w:rPr>
          <w:rStyle w:val="Char3"/>
          <w:rtl/>
        </w:rPr>
        <w:t xml:space="preserve">‌ترین </w:t>
      </w:r>
      <w:r w:rsidRPr="00341C3F">
        <w:rPr>
          <w:rStyle w:val="Char3"/>
          <w:rtl/>
        </w:rPr>
        <w:t>کتاب</w:t>
      </w:r>
      <w:r w:rsidR="00E42A28">
        <w:rPr>
          <w:rStyle w:val="Char3"/>
          <w:rFonts w:hint="cs"/>
          <w:rtl/>
        </w:rPr>
        <w:t>‌</w:t>
      </w:r>
      <w:r w:rsidRPr="00341C3F">
        <w:rPr>
          <w:rStyle w:val="Char3"/>
          <w:rtl/>
        </w:rPr>
        <w:t>های رجال در مذهب شیعه آمده است</w:t>
      </w:r>
      <w:r w:rsidRPr="00341C3F">
        <w:rPr>
          <w:rStyle w:val="Char3"/>
          <w:rFonts w:hint="cs"/>
          <w:rtl/>
        </w:rPr>
        <w:t>،</w:t>
      </w:r>
      <w:r w:rsidRPr="00341C3F">
        <w:rPr>
          <w:rStyle w:val="Char3"/>
          <w:rtl/>
        </w:rPr>
        <w:t xml:space="preserve"> </w:t>
      </w:r>
      <w:r w:rsidRPr="00341C3F">
        <w:rPr>
          <w:rStyle w:val="Char3"/>
          <w:rFonts w:hint="cs"/>
          <w:rtl/>
        </w:rPr>
        <w:t xml:space="preserve">و </w:t>
      </w:r>
      <w:r w:rsidRPr="00341C3F">
        <w:rPr>
          <w:rStyle w:val="Char3"/>
          <w:rtl/>
        </w:rPr>
        <w:t xml:space="preserve">همه آن تحریفاتی را که علمایشان ساخته </w:t>
      </w:r>
      <w:r w:rsidRPr="00341C3F">
        <w:rPr>
          <w:rStyle w:val="Char3"/>
          <w:rFonts w:hint="cs"/>
          <w:rtl/>
        </w:rPr>
        <w:t>و پرداخته</w:t>
      </w:r>
      <w:r w:rsidRPr="00341C3F">
        <w:rPr>
          <w:rStyle w:val="Char3"/>
          <w:rtl/>
        </w:rPr>
        <w:softHyphen/>
        <w:t>اند نابود می</w:t>
      </w:r>
      <w:r w:rsidRPr="00341C3F">
        <w:rPr>
          <w:rStyle w:val="Char3"/>
          <w:rFonts w:hint="cs"/>
          <w:rtl/>
        </w:rPr>
        <w:softHyphen/>
      </w:r>
      <w:r w:rsidRPr="00341C3F">
        <w:rPr>
          <w:rStyle w:val="Char3"/>
          <w:rtl/>
        </w:rPr>
        <w:t>کند</w:t>
      </w:r>
      <w:r w:rsidRPr="00341C3F">
        <w:rPr>
          <w:rStyle w:val="Char3"/>
          <w:rFonts w:hint="cs"/>
          <w:rtl/>
        </w:rPr>
        <w:t>،</w:t>
      </w:r>
      <w:r w:rsidRPr="00341C3F">
        <w:rPr>
          <w:rStyle w:val="Char3"/>
          <w:rtl/>
        </w:rPr>
        <w:t xml:space="preserve"> و در حقیقت این تحریفات </w:t>
      </w:r>
      <w:r w:rsidRPr="00341C3F">
        <w:rPr>
          <w:rStyle w:val="Char3"/>
          <w:rFonts w:hint="cs"/>
          <w:rtl/>
        </w:rPr>
        <w:t>(</w:t>
      </w:r>
      <w:r w:rsidRPr="00341C3F">
        <w:rPr>
          <w:rStyle w:val="Char3"/>
          <w:rtl/>
        </w:rPr>
        <w:t>الحاد</w:t>
      </w:r>
      <w:r w:rsidRPr="00341C3F">
        <w:rPr>
          <w:rStyle w:val="Char3"/>
          <w:rFonts w:hint="cs"/>
          <w:rtl/>
        </w:rPr>
        <w:t xml:space="preserve"> و تحریف)</w:t>
      </w:r>
      <w:r w:rsidRPr="00341C3F">
        <w:rPr>
          <w:rStyle w:val="Char3"/>
          <w:rtl/>
        </w:rPr>
        <w:t xml:space="preserve"> کتاب</w:t>
      </w:r>
      <w:r w:rsidRPr="00341C3F">
        <w:rPr>
          <w:rStyle w:val="Char3"/>
          <w:rFonts w:hint="cs"/>
          <w:rtl/>
        </w:rPr>
        <w:t xml:space="preserve"> الله است، و خداوند </w:t>
      </w:r>
      <w:r w:rsidRPr="00341C3F">
        <w:rPr>
          <w:rStyle w:val="Char3"/>
          <w:rtl/>
        </w:rPr>
        <w:t>میفرمای</w:t>
      </w:r>
      <w:r w:rsidRPr="00341C3F">
        <w:rPr>
          <w:rStyle w:val="Char3"/>
          <w:rFonts w:hint="cs"/>
          <w:rtl/>
        </w:rPr>
        <w:t>د:</w:t>
      </w:r>
    </w:p>
    <w:p w:rsidR="00671643" w:rsidRPr="00671643" w:rsidRDefault="00EF08DF" w:rsidP="00A90007">
      <w:pPr>
        <w:ind w:firstLine="284"/>
        <w:jc w:val="both"/>
        <w:rPr>
          <w:rStyle w:val="Char3"/>
          <w:rFonts w:cs="Arial"/>
          <w:color w:val="000000"/>
          <w:szCs w:val="24"/>
          <w:rtl/>
        </w:rPr>
      </w:pPr>
      <w:r w:rsidRPr="00341C3F">
        <w:rPr>
          <w:rFonts w:cs="QCF_BSML"/>
          <w:color w:val="000000"/>
          <w:sz w:val="24"/>
          <w:szCs w:val="24"/>
          <w:rtl/>
        </w:rPr>
        <w:t xml:space="preserve"> </w:t>
      </w:r>
      <w:r w:rsidR="00671643">
        <w:rPr>
          <w:rStyle w:val="Char3"/>
          <w:rFonts w:cs="Traditional Arabic"/>
          <w:color w:val="000000"/>
          <w:shd w:val="clear" w:color="auto" w:fill="FFFFFF"/>
          <w:rtl/>
        </w:rPr>
        <w:t>﴿</w:t>
      </w:r>
      <w:r w:rsidR="00671643">
        <w:rPr>
          <w:rStyle w:val="Char3"/>
          <w:rFonts w:cs="KFGQPC Uthmanic Script HAFS"/>
          <w:color w:val="000000"/>
          <w:shd w:val="clear" w:color="auto" w:fill="FFFFFF"/>
          <w:rtl/>
        </w:rPr>
        <w:t>إِنَّآ أَنزَلۡنَٰهُ قُرۡءَٰنًا عَرَبِيّٗا لَّعَلَّكُمۡ تَعۡقِلُونَ٢</w:t>
      </w:r>
      <w:r w:rsidR="00671643">
        <w:rPr>
          <w:rStyle w:val="Char3"/>
          <w:rFonts w:cs="Traditional Arabic"/>
          <w:color w:val="000000"/>
          <w:shd w:val="clear" w:color="auto" w:fill="FFFFFF"/>
          <w:rtl/>
        </w:rPr>
        <w:t>﴾</w:t>
      </w:r>
      <w:r w:rsidR="00671643">
        <w:rPr>
          <w:rStyle w:val="Char3"/>
          <w:rFonts w:cs="KFGQPC Uthmanic Script HAFS"/>
          <w:color w:val="000000"/>
          <w:shd w:val="clear" w:color="auto" w:fill="FFFFFF"/>
          <w:rtl/>
        </w:rPr>
        <w:t xml:space="preserve"> </w:t>
      </w:r>
      <w:r w:rsidR="00671643" w:rsidRPr="00671643">
        <w:rPr>
          <w:rStyle w:val="Char4"/>
          <w:rtl/>
        </w:rPr>
        <w:t>[يوسف: 2]</w:t>
      </w:r>
      <w:r w:rsidR="00671643" w:rsidRPr="00671643">
        <w:rPr>
          <w:rStyle w:val="Char4"/>
          <w:rFonts w:hint="cs"/>
          <w:rtl/>
        </w:rPr>
        <w:t>.</w:t>
      </w:r>
    </w:p>
    <w:p w:rsidR="00671643" w:rsidRPr="00671643" w:rsidRDefault="00EF08DF" w:rsidP="00A90007">
      <w:pPr>
        <w:ind w:firstLine="284"/>
        <w:jc w:val="both"/>
        <w:rPr>
          <w:rStyle w:val="Char3"/>
          <w:rFonts w:cs="Arial"/>
          <w:color w:val="000000"/>
          <w:szCs w:val="24"/>
          <w:rtl/>
        </w:rPr>
      </w:pPr>
      <w:r w:rsidRPr="00341C3F">
        <w:rPr>
          <w:rStyle w:val="Char3"/>
          <w:rFonts w:hint="cs"/>
          <w:rtl/>
        </w:rPr>
        <w:t>و فرموده:</w:t>
      </w:r>
      <w:r w:rsidR="00C1175B" w:rsidRPr="00341C3F">
        <w:rPr>
          <w:rStyle w:val="Char3"/>
          <w:rFonts w:hint="cs"/>
          <w:rtl/>
        </w:rPr>
        <w:t xml:space="preserve"> </w:t>
      </w:r>
      <w:r w:rsidR="00671643">
        <w:rPr>
          <w:rStyle w:val="Char3"/>
          <w:rFonts w:cs="Traditional Arabic"/>
          <w:color w:val="000000"/>
          <w:shd w:val="clear" w:color="auto" w:fill="FFFFFF"/>
          <w:rtl/>
        </w:rPr>
        <w:t>﴿</w:t>
      </w:r>
      <w:r w:rsidR="00671643">
        <w:rPr>
          <w:rStyle w:val="Char3"/>
          <w:rFonts w:cs="KFGQPC Uthmanic Script HAFS"/>
          <w:color w:val="000000"/>
          <w:shd w:val="clear" w:color="auto" w:fill="FFFFFF"/>
          <w:rtl/>
        </w:rPr>
        <w:t xml:space="preserve">إِنَّا نَحۡنُ نَزَّلۡنَا </w:t>
      </w:r>
      <w:r w:rsidR="00671643">
        <w:rPr>
          <w:rStyle w:val="Char3"/>
          <w:rFonts w:cs="KFGQPC Uthmanic Script HAFS" w:hint="cs"/>
          <w:color w:val="000000"/>
          <w:shd w:val="clear" w:color="auto" w:fill="FFFFFF"/>
          <w:rtl/>
        </w:rPr>
        <w:t>ٱ</w:t>
      </w:r>
      <w:r w:rsidR="00671643">
        <w:rPr>
          <w:rStyle w:val="Char3"/>
          <w:rFonts w:cs="KFGQPC Uthmanic Script HAFS" w:hint="eastAsia"/>
          <w:color w:val="000000"/>
          <w:shd w:val="clear" w:color="auto" w:fill="FFFFFF"/>
          <w:rtl/>
        </w:rPr>
        <w:t>لذِّكۡرَ</w:t>
      </w:r>
      <w:r w:rsidR="00671643">
        <w:rPr>
          <w:rStyle w:val="Char3"/>
          <w:rFonts w:cs="KFGQPC Uthmanic Script HAFS"/>
          <w:color w:val="000000"/>
          <w:shd w:val="clear" w:color="auto" w:fill="FFFFFF"/>
          <w:rtl/>
        </w:rPr>
        <w:t xml:space="preserve"> وَإِنَّا لَهُ</w:t>
      </w:r>
      <w:r w:rsidR="00671643">
        <w:rPr>
          <w:rStyle w:val="Char3"/>
          <w:rFonts w:cs="KFGQPC Uthmanic Script HAFS" w:hint="cs"/>
          <w:color w:val="000000"/>
          <w:shd w:val="clear" w:color="auto" w:fill="FFFFFF"/>
          <w:rtl/>
        </w:rPr>
        <w:t>ۥ</w:t>
      </w:r>
      <w:r w:rsidR="00671643">
        <w:rPr>
          <w:rStyle w:val="Char3"/>
          <w:rFonts w:cs="KFGQPC Uthmanic Script HAFS"/>
          <w:color w:val="000000"/>
          <w:shd w:val="clear" w:color="auto" w:fill="FFFFFF"/>
          <w:rtl/>
        </w:rPr>
        <w:t xml:space="preserve"> لَحَٰفِظُونَ٩</w:t>
      </w:r>
      <w:r w:rsidR="00671643">
        <w:rPr>
          <w:rStyle w:val="Char3"/>
          <w:rFonts w:cs="Traditional Arabic"/>
          <w:color w:val="000000"/>
          <w:shd w:val="clear" w:color="auto" w:fill="FFFFFF"/>
          <w:rtl/>
        </w:rPr>
        <w:t>﴾</w:t>
      </w:r>
      <w:r w:rsidR="00671643">
        <w:rPr>
          <w:rStyle w:val="Char3"/>
          <w:rFonts w:cs="KFGQPC Uthmanic Script HAFS"/>
          <w:color w:val="000000"/>
          <w:shd w:val="clear" w:color="auto" w:fill="FFFFFF"/>
          <w:rtl/>
        </w:rPr>
        <w:t xml:space="preserve"> </w:t>
      </w:r>
      <w:r w:rsidR="00671643" w:rsidRPr="00671643">
        <w:rPr>
          <w:rStyle w:val="Char4"/>
          <w:rtl/>
        </w:rPr>
        <w:t>[الحجر: 9]</w:t>
      </w:r>
      <w:r w:rsidR="00671643" w:rsidRPr="00671643">
        <w:rPr>
          <w:rStyle w:val="Char4"/>
          <w:rFonts w:hint="cs"/>
          <w:rtl/>
        </w:rPr>
        <w:t>.</w:t>
      </w:r>
    </w:p>
    <w:p w:rsidR="00EF08DF" w:rsidRPr="00341C3F" w:rsidRDefault="00EF08DF" w:rsidP="00671643">
      <w:pPr>
        <w:pStyle w:val="a0"/>
        <w:rPr>
          <w:rtl/>
        </w:rPr>
      </w:pPr>
      <w:bookmarkStart w:id="81" w:name="_Toc227259339"/>
      <w:bookmarkStart w:id="82" w:name="_Toc287943848"/>
      <w:bookmarkStart w:id="83" w:name="_Toc443515827"/>
      <w:r w:rsidRPr="00341C3F">
        <w:rPr>
          <w:rtl/>
        </w:rPr>
        <w:t>مطالبی کمر شکن برای علمای شیعه</w:t>
      </w:r>
      <w:bookmarkEnd w:id="81"/>
      <w:bookmarkEnd w:id="82"/>
      <w:bookmarkEnd w:id="83"/>
    </w:p>
    <w:p w:rsidR="00EF08DF" w:rsidRPr="00341C3F" w:rsidRDefault="00EF08DF" w:rsidP="00A90007">
      <w:pPr>
        <w:pStyle w:val="ListParagraph"/>
        <w:numPr>
          <w:ilvl w:val="0"/>
          <w:numId w:val="2"/>
        </w:numPr>
        <w:ind w:left="0" w:firstLine="284"/>
        <w:jc w:val="both"/>
        <w:rPr>
          <w:rStyle w:val="Char3"/>
          <w:rtl/>
        </w:rPr>
      </w:pPr>
      <w:r w:rsidRPr="00341C3F">
        <w:rPr>
          <w:rStyle w:val="Char3"/>
          <w:rtl/>
        </w:rPr>
        <w:t>این تأویلات باطنی علمای شیعه که در کتاب</w:t>
      </w:r>
      <w:r w:rsidR="00071EA3">
        <w:rPr>
          <w:rStyle w:val="Char3"/>
          <w:rFonts w:hint="cs"/>
          <w:rtl/>
        </w:rPr>
        <w:t>‌</w:t>
      </w:r>
      <w:r w:rsidRPr="00341C3F">
        <w:rPr>
          <w:rStyle w:val="Char3"/>
          <w:rtl/>
        </w:rPr>
        <w:t>های معتبر و مورد اتفاق</w:t>
      </w:r>
      <w:r w:rsidR="00071EA3">
        <w:rPr>
          <w:rStyle w:val="Char3"/>
          <w:rFonts w:hint="cs"/>
          <w:rtl/>
        </w:rPr>
        <w:t>‌</w:t>
      </w:r>
      <w:r w:rsidRPr="00341C3F">
        <w:rPr>
          <w:rStyle w:val="Char3"/>
          <w:rtl/>
        </w:rPr>
        <w:t>شان آمده است، ابو عبدالله</w:t>
      </w:r>
      <w:r w:rsidR="00D064CA" w:rsidRPr="00071EA3">
        <w:rPr>
          <w:rStyle w:val="Char3"/>
          <w:rFonts w:cs="CTraditional Arabic"/>
          <w:rtl/>
        </w:rPr>
        <w:t xml:space="preserve">س </w:t>
      </w:r>
      <w:r w:rsidRPr="00341C3F">
        <w:rPr>
          <w:rStyle w:val="Char3"/>
          <w:rtl/>
        </w:rPr>
        <w:t>در مورد این</w:t>
      </w:r>
      <w:r w:rsidR="00F04937" w:rsidRPr="00341C3F">
        <w:rPr>
          <w:rStyle w:val="Char3"/>
          <w:rtl/>
        </w:rPr>
        <w:t xml:space="preserve"> </w:t>
      </w:r>
      <w:r w:rsidRPr="00341C3F">
        <w:rPr>
          <w:rStyle w:val="Char3"/>
          <w:rtl/>
        </w:rPr>
        <w:t>تأویلات گ</w:t>
      </w:r>
      <w:r w:rsidRPr="00341C3F">
        <w:rPr>
          <w:rStyle w:val="Char3"/>
          <w:rFonts w:hint="cs"/>
          <w:rtl/>
        </w:rPr>
        <w:t>فته</w:t>
      </w:r>
      <w:r w:rsidRPr="00341C3F">
        <w:rPr>
          <w:rStyle w:val="Char3"/>
          <w:rFonts w:hint="cs"/>
          <w:rtl/>
        </w:rPr>
        <w:softHyphen/>
        <w:t xml:space="preserve">اند: </w:t>
      </w:r>
      <w:r w:rsidRPr="00341C3F">
        <w:rPr>
          <w:rStyle w:val="Char3"/>
          <w:rtl/>
        </w:rPr>
        <w:t>هرکس این</w:t>
      </w:r>
      <w:r w:rsidR="00071EA3">
        <w:rPr>
          <w:rStyle w:val="Char3"/>
          <w:rFonts w:hint="cs"/>
          <w:rtl/>
        </w:rPr>
        <w:t>‌</w:t>
      </w:r>
      <w:r w:rsidRPr="00341C3F">
        <w:rPr>
          <w:rStyle w:val="Char3"/>
          <w:rtl/>
        </w:rPr>
        <w:t>ها را گفته است از یهودیان و نصارا و مجوس و مشرکین بدتر است</w:t>
      </w:r>
      <w:r w:rsidRPr="00341C3F">
        <w:rPr>
          <w:rStyle w:val="Char3"/>
          <w:rFonts w:hint="cs"/>
          <w:rtl/>
        </w:rPr>
        <w:t>.</w:t>
      </w:r>
    </w:p>
    <w:p w:rsidR="00EF08DF" w:rsidRPr="00341C3F" w:rsidRDefault="00EF08DF" w:rsidP="00A90007">
      <w:pPr>
        <w:ind w:firstLine="284"/>
        <w:jc w:val="both"/>
        <w:rPr>
          <w:rStyle w:val="Char3"/>
        </w:rPr>
      </w:pPr>
      <w:r w:rsidRPr="00CF2041">
        <w:rPr>
          <w:rStyle w:val="Char3"/>
          <w:rtl/>
        </w:rPr>
        <w:t xml:space="preserve"> </w:t>
      </w:r>
      <w:r w:rsidRPr="00CF2041">
        <w:rPr>
          <w:rStyle w:val="Char3"/>
          <w:rFonts w:hint="cs"/>
          <w:rtl/>
        </w:rPr>
        <w:t xml:space="preserve">و </w:t>
      </w:r>
      <w:r w:rsidRPr="00CF2041">
        <w:rPr>
          <w:rStyle w:val="Char3"/>
          <w:rtl/>
        </w:rPr>
        <w:t xml:space="preserve">خود علمای </w:t>
      </w:r>
      <w:r w:rsidRPr="00341C3F">
        <w:rPr>
          <w:rStyle w:val="Char3"/>
          <w:rtl/>
        </w:rPr>
        <w:t>شیعه از او روایت کرده</w:t>
      </w:r>
      <w:r w:rsidR="00CF2041">
        <w:rPr>
          <w:rStyle w:val="Char3"/>
          <w:rtl/>
        </w:rPr>
        <w:t xml:space="preserve">‌اند </w:t>
      </w:r>
      <w:r w:rsidRPr="00341C3F">
        <w:rPr>
          <w:rStyle w:val="Char3"/>
          <w:rtl/>
        </w:rPr>
        <w:t>که در مورد گویندگان این تأویلات</w:t>
      </w:r>
      <w:r w:rsidR="00F04937" w:rsidRPr="00341C3F">
        <w:rPr>
          <w:rStyle w:val="Char3"/>
          <w:rtl/>
        </w:rPr>
        <w:t xml:space="preserve"> </w:t>
      </w:r>
      <w:r w:rsidRPr="00341C3F">
        <w:rPr>
          <w:rStyle w:val="Char3"/>
          <w:rtl/>
        </w:rPr>
        <w:t>گفت:</w:t>
      </w:r>
      <w:r w:rsidRPr="00341C3F">
        <w:rPr>
          <w:rStyle w:val="Char3"/>
          <w:rFonts w:hint="cs"/>
          <w:rtl/>
        </w:rPr>
        <w:t xml:space="preserve"> </w:t>
      </w:r>
      <w:r w:rsidRPr="00341C3F">
        <w:rPr>
          <w:rFonts w:cs="Traditional Arabic" w:hint="cs"/>
          <w:color w:val="000000"/>
          <w:rtl/>
        </w:rPr>
        <w:t>«</w:t>
      </w:r>
      <w:r w:rsidRPr="00341C3F">
        <w:rPr>
          <w:rStyle w:val="Char3"/>
          <w:rtl/>
        </w:rPr>
        <w:t>آن</w:t>
      </w:r>
      <w:r w:rsidR="00071EA3">
        <w:rPr>
          <w:rStyle w:val="Char3"/>
          <w:rFonts w:hint="cs"/>
          <w:rtl/>
        </w:rPr>
        <w:t>‌</w:t>
      </w:r>
      <w:r w:rsidRPr="00341C3F">
        <w:rPr>
          <w:rStyle w:val="Char3"/>
          <w:rtl/>
        </w:rPr>
        <w:t>ها از یهود و نصارا و مجوس و مشرکین بدترند، سوگند به خدا که هیچ چیزی همانند</w:t>
      </w:r>
      <w:r w:rsidR="00E64C61" w:rsidRPr="00341C3F">
        <w:rPr>
          <w:rStyle w:val="Char3"/>
          <w:rtl/>
        </w:rPr>
        <w:t xml:space="preserve"> آن‌ها </w:t>
      </w:r>
      <w:r w:rsidRPr="00341C3F">
        <w:rPr>
          <w:rStyle w:val="Char3"/>
          <w:rtl/>
        </w:rPr>
        <w:t>عظمت الهی را ناچیز قرار نداده است، سوگند به خدا اگر به آنچه اهل کوفه در مورد من می</w:t>
      </w:r>
      <w:r w:rsidRPr="00341C3F">
        <w:rPr>
          <w:rStyle w:val="Char3"/>
          <w:rFonts w:hint="cs"/>
          <w:rtl/>
        </w:rPr>
        <w:softHyphen/>
      </w:r>
      <w:r w:rsidRPr="00341C3F">
        <w:rPr>
          <w:rStyle w:val="Char3"/>
          <w:rtl/>
        </w:rPr>
        <w:t>گویند اقرار کنم زمین مرا فرو می</w:t>
      </w:r>
      <w:r w:rsidRPr="00341C3F">
        <w:rPr>
          <w:rStyle w:val="Char3"/>
          <w:rFonts w:hint="cs"/>
          <w:rtl/>
        </w:rPr>
        <w:softHyphen/>
      </w:r>
      <w:r w:rsidRPr="00341C3F">
        <w:rPr>
          <w:rStyle w:val="Char3"/>
          <w:rtl/>
        </w:rPr>
        <w:t>بلعد</w:t>
      </w:r>
      <w:r w:rsidRPr="00341C3F">
        <w:rPr>
          <w:rStyle w:val="Char3"/>
          <w:rFonts w:hint="cs"/>
          <w:rtl/>
        </w:rPr>
        <w:t>،</w:t>
      </w:r>
      <w:r w:rsidRPr="00341C3F">
        <w:rPr>
          <w:rStyle w:val="Char3"/>
          <w:rtl/>
        </w:rPr>
        <w:t xml:space="preserve"> </w:t>
      </w:r>
      <w:r w:rsidRPr="00341C3F">
        <w:rPr>
          <w:rStyle w:val="Char3"/>
          <w:rFonts w:hint="cs"/>
          <w:rtl/>
        </w:rPr>
        <w:t xml:space="preserve">حال آنکه </w:t>
      </w:r>
      <w:r w:rsidRPr="00341C3F">
        <w:rPr>
          <w:rStyle w:val="Char3"/>
          <w:rtl/>
        </w:rPr>
        <w:t>من بنده</w:t>
      </w:r>
      <w:r w:rsidRPr="00341C3F">
        <w:rPr>
          <w:rStyle w:val="Char3"/>
          <w:rFonts w:hint="cs"/>
          <w:rtl/>
        </w:rPr>
        <w:softHyphen/>
      </w:r>
      <w:r w:rsidRPr="00341C3F">
        <w:rPr>
          <w:rStyle w:val="Char3"/>
          <w:rtl/>
        </w:rPr>
        <w:t>ای بیش نیستم و نمی</w:t>
      </w:r>
      <w:r w:rsidR="00C1175B" w:rsidRPr="00341C3F">
        <w:rPr>
          <w:rStyle w:val="Char3"/>
          <w:rFonts w:hint="eastAsia"/>
          <w:rtl/>
        </w:rPr>
        <w:t>‌</w:t>
      </w:r>
      <w:r w:rsidRPr="00341C3F">
        <w:rPr>
          <w:rStyle w:val="Char3"/>
          <w:rtl/>
        </w:rPr>
        <w:t>توانم به کسی سود و زیان برسانم</w:t>
      </w:r>
      <w:r w:rsidRPr="00341C3F">
        <w:rPr>
          <w:rFonts w:cs="Traditional Arabic" w:hint="cs"/>
          <w:color w:val="000000"/>
          <w:rtl/>
        </w:rPr>
        <w:t>»</w:t>
      </w:r>
      <w:r w:rsidRPr="00103B90">
        <w:rPr>
          <w:rStyle w:val="Char3"/>
          <w:vertAlign w:val="superscript"/>
          <w:rtl/>
        </w:rPr>
        <w:footnoteReference w:id="60"/>
      </w:r>
      <w:r w:rsidRPr="00341C3F">
        <w:rPr>
          <w:rStyle w:val="Char3"/>
          <w:rFonts w:hint="cs"/>
          <w:rtl/>
        </w:rPr>
        <w:t>.</w:t>
      </w:r>
    </w:p>
    <w:p w:rsidR="00EF08DF" w:rsidRPr="00341C3F" w:rsidRDefault="00EF08DF" w:rsidP="00A90007">
      <w:pPr>
        <w:pStyle w:val="ListParagraph"/>
        <w:numPr>
          <w:ilvl w:val="0"/>
          <w:numId w:val="2"/>
        </w:numPr>
        <w:ind w:left="0" w:firstLine="284"/>
        <w:jc w:val="both"/>
        <w:rPr>
          <w:rStyle w:val="Char3"/>
          <w:rtl/>
        </w:rPr>
      </w:pPr>
      <w:r w:rsidRPr="00341C3F">
        <w:rPr>
          <w:rStyle w:val="Char3"/>
          <w:rtl/>
        </w:rPr>
        <w:t>این تأویلات آرا</w:t>
      </w:r>
      <w:r w:rsidRPr="00341C3F">
        <w:rPr>
          <w:rStyle w:val="Char3"/>
          <w:rFonts w:hint="cs"/>
          <w:rtl/>
        </w:rPr>
        <w:t>ء</w:t>
      </w:r>
      <w:r w:rsidRPr="00341C3F">
        <w:rPr>
          <w:rStyle w:val="Char3"/>
          <w:rtl/>
        </w:rPr>
        <w:t xml:space="preserve"> اجتهادی نیستند که بین علمای شیعه قابل مناقشه و بحث باشند</w:t>
      </w:r>
      <w:r w:rsidRPr="00341C3F">
        <w:rPr>
          <w:rStyle w:val="Char3"/>
          <w:rFonts w:hint="cs"/>
          <w:rtl/>
        </w:rPr>
        <w:t xml:space="preserve">، </w:t>
      </w:r>
      <w:r w:rsidRPr="00341C3F">
        <w:rPr>
          <w:rStyle w:val="Char3"/>
          <w:rtl/>
        </w:rPr>
        <w:t xml:space="preserve">بلکه از دیدگاه علمای شیعه این تأویلات نصوص </w:t>
      </w:r>
      <w:r w:rsidRPr="00341C3F">
        <w:rPr>
          <w:rStyle w:val="Char3"/>
          <w:rFonts w:hint="cs"/>
          <w:rtl/>
        </w:rPr>
        <w:t>م</w:t>
      </w:r>
      <w:r w:rsidRPr="00341C3F">
        <w:rPr>
          <w:rStyle w:val="Char3"/>
          <w:rtl/>
        </w:rPr>
        <w:t>قدس و قطعی همچون وحی هستند</w:t>
      </w:r>
      <w:r w:rsidRPr="00341C3F">
        <w:rPr>
          <w:rStyle w:val="Char3"/>
          <w:rFonts w:hint="cs"/>
          <w:rtl/>
        </w:rPr>
        <w:t xml:space="preserve">، و حتّی </w:t>
      </w:r>
      <w:r w:rsidRPr="00341C3F">
        <w:rPr>
          <w:rStyle w:val="Char3"/>
          <w:rtl/>
        </w:rPr>
        <w:t>از وحی هم بالاترند</w:t>
      </w:r>
      <w:r w:rsidRPr="00341C3F">
        <w:rPr>
          <w:rStyle w:val="Char3"/>
          <w:rFonts w:hint="cs"/>
          <w:rtl/>
        </w:rPr>
        <w:t>،</w:t>
      </w:r>
      <w:r w:rsidRPr="00341C3F">
        <w:rPr>
          <w:rStyle w:val="Char3"/>
          <w:rtl/>
        </w:rPr>
        <w:t xml:space="preserve"> چون این</w:t>
      </w:r>
      <w:r w:rsidR="00CF2041">
        <w:rPr>
          <w:rStyle w:val="Char3"/>
          <w:rFonts w:hint="cs"/>
          <w:rtl/>
        </w:rPr>
        <w:t>‌</w:t>
      </w:r>
      <w:r w:rsidRPr="00341C3F">
        <w:rPr>
          <w:rStyle w:val="Char3"/>
          <w:rtl/>
        </w:rPr>
        <w:t>ها منسوخ نمی</w:t>
      </w:r>
      <w:r w:rsidRPr="00341C3F">
        <w:rPr>
          <w:rStyle w:val="Char3"/>
          <w:rFonts w:hint="cs"/>
          <w:rtl/>
        </w:rPr>
        <w:softHyphen/>
      </w:r>
      <w:r w:rsidRPr="00341C3F">
        <w:rPr>
          <w:rStyle w:val="Char3"/>
          <w:rtl/>
        </w:rPr>
        <w:t>شوند</w:t>
      </w:r>
      <w:r w:rsidRPr="00341C3F">
        <w:rPr>
          <w:rStyle w:val="Char3"/>
          <w:rFonts w:hint="cs"/>
          <w:rtl/>
        </w:rPr>
        <w:t>،</w:t>
      </w:r>
      <w:r w:rsidRPr="00341C3F">
        <w:rPr>
          <w:rStyle w:val="Char3"/>
          <w:rtl/>
        </w:rPr>
        <w:t xml:space="preserve"> </w:t>
      </w:r>
      <w:r w:rsidRPr="00341C3F">
        <w:rPr>
          <w:rStyle w:val="Char3"/>
          <w:rFonts w:hint="cs"/>
          <w:rtl/>
        </w:rPr>
        <w:t xml:space="preserve">بلکه </w:t>
      </w:r>
      <w:r w:rsidRPr="00341C3F">
        <w:rPr>
          <w:rStyle w:val="Char3"/>
          <w:rtl/>
        </w:rPr>
        <w:t>وحی قرآنی بوسیله امامشان منسوخ می</w:t>
      </w:r>
      <w:r w:rsidRPr="00341C3F">
        <w:rPr>
          <w:rStyle w:val="Char3"/>
          <w:rFonts w:hint="cs"/>
          <w:rtl/>
        </w:rPr>
        <w:softHyphen/>
        <w:t>شود،</w:t>
      </w:r>
      <w:r w:rsidRPr="00341C3F">
        <w:rPr>
          <w:rStyle w:val="Char3"/>
          <w:rtl/>
        </w:rPr>
        <w:t xml:space="preserve"> چنانکه عقیده</w:t>
      </w:r>
      <w:r w:rsidR="00E64C61" w:rsidRPr="00341C3F">
        <w:rPr>
          <w:rStyle w:val="Char3"/>
          <w:rtl/>
        </w:rPr>
        <w:t xml:space="preserve"> آن‌ها </w:t>
      </w:r>
      <w:r w:rsidRPr="00341C3F">
        <w:rPr>
          <w:rStyle w:val="Char3"/>
          <w:rtl/>
        </w:rPr>
        <w:t>در این مورد بیان خواهد</w:t>
      </w:r>
      <w:r w:rsidRPr="00341C3F">
        <w:rPr>
          <w:rStyle w:val="Char3"/>
          <w:rFonts w:hint="cs"/>
          <w:rtl/>
        </w:rPr>
        <w:softHyphen/>
      </w:r>
      <w:r w:rsidRPr="00341C3F">
        <w:rPr>
          <w:rStyle w:val="Char3"/>
          <w:rtl/>
        </w:rPr>
        <w:t>شد. از سفیان سمط روایت کرده</w:t>
      </w:r>
      <w:r w:rsidRPr="00341C3F">
        <w:rPr>
          <w:rStyle w:val="Char3"/>
          <w:rFonts w:hint="cs"/>
          <w:rtl/>
        </w:rPr>
        <w:softHyphen/>
      </w:r>
      <w:r w:rsidRPr="00341C3F">
        <w:rPr>
          <w:rStyle w:val="Char3"/>
          <w:rtl/>
        </w:rPr>
        <w:t>اند که گفت:</w:t>
      </w:r>
      <w:r w:rsidRPr="00341C3F">
        <w:rPr>
          <w:rStyle w:val="Char3"/>
          <w:rFonts w:hint="cs"/>
          <w:rtl/>
        </w:rPr>
        <w:t xml:space="preserve"> </w:t>
      </w:r>
      <w:r w:rsidRPr="00341C3F">
        <w:rPr>
          <w:rStyle w:val="Char3"/>
          <w:rtl/>
        </w:rPr>
        <w:t>به ابی عبدالله گفتم: فدایت شوم مردی از شما بسوی ما می</w:t>
      </w:r>
      <w:r w:rsidRPr="00341C3F">
        <w:rPr>
          <w:rStyle w:val="Char3"/>
          <w:rFonts w:hint="cs"/>
          <w:rtl/>
        </w:rPr>
        <w:softHyphen/>
      </w:r>
      <w:r w:rsidRPr="00341C3F">
        <w:rPr>
          <w:rStyle w:val="Char3"/>
          <w:rtl/>
        </w:rPr>
        <w:t>آید که به دروغ گفتن معروف است</w:t>
      </w:r>
      <w:r w:rsidRPr="00341C3F">
        <w:rPr>
          <w:rStyle w:val="Char3"/>
          <w:rFonts w:hint="cs"/>
          <w:rtl/>
        </w:rPr>
        <w:t xml:space="preserve">، </w:t>
      </w:r>
      <w:r w:rsidRPr="00341C3F">
        <w:rPr>
          <w:rStyle w:val="Char3"/>
          <w:rtl/>
        </w:rPr>
        <w:t>آنگاه حدیث</w:t>
      </w:r>
      <w:r w:rsidRPr="00341C3F">
        <w:rPr>
          <w:rStyle w:val="Char3"/>
          <w:rFonts w:hint="cs"/>
          <w:rtl/>
        </w:rPr>
        <w:t>ی</w:t>
      </w:r>
      <w:r w:rsidRPr="00341C3F">
        <w:rPr>
          <w:rStyle w:val="Char3"/>
          <w:rtl/>
        </w:rPr>
        <w:t xml:space="preserve"> روایت می</w:t>
      </w:r>
      <w:r w:rsidRPr="00341C3F">
        <w:rPr>
          <w:rStyle w:val="Char3"/>
          <w:rFonts w:hint="cs"/>
          <w:rtl/>
        </w:rPr>
        <w:softHyphen/>
      </w:r>
      <w:r w:rsidRPr="00341C3F">
        <w:rPr>
          <w:rStyle w:val="Char3"/>
          <w:rtl/>
        </w:rPr>
        <w:t xml:space="preserve">کند </w:t>
      </w:r>
      <w:r w:rsidRPr="00341C3F">
        <w:rPr>
          <w:rStyle w:val="Char3"/>
          <w:rFonts w:hint="cs"/>
          <w:rtl/>
        </w:rPr>
        <w:t xml:space="preserve">که </w:t>
      </w:r>
      <w:r w:rsidRPr="00341C3F">
        <w:rPr>
          <w:rStyle w:val="Char3"/>
          <w:rtl/>
        </w:rPr>
        <w:t>آن را زشت و ناپسند می</w:t>
      </w:r>
      <w:r w:rsidRPr="00341C3F">
        <w:rPr>
          <w:rStyle w:val="Char3"/>
          <w:rFonts w:hint="cs"/>
          <w:rtl/>
        </w:rPr>
        <w:softHyphen/>
        <w:t>پنداریم،</w:t>
      </w:r>
      <w:r w:rsidRPr="00341C3F">
        <w:rPr>
          <w:rStyle w:val="Char3"/>
          <w:rtl/>
        </w:rPr>
        <w:t xml:space="preserve"> ابو عبدالله گفت:</w:t>
      </w:r>
      <w:r w:rsidRPr="00341C3F">
        <w:rPr>
          <w:rStyle w:val="Char3"/>
          <w:rFonts w:hint="cs"/>
          <w:rtl/>
        </w:rPr>
        <w:t xml:space="preserve"> </w:t>
      </w:r>
      <w:r w:rsidRPr="00CF2041">
        <w:rPr>
          <w:rFonts w:cs="Traditional Arabic" w:hint="cs"/>
          <w:color w:val="000000"/>
          <w:rtl/>
        </w:rPr>
        <w:t>«</w:t>
      </w:r>
      <w:r w:rsidRPr="00341C3F">
        <w:rPr>
          <w:rStyle w:val="Char3"/>
          <w:rtl/>
        </w:rPr>
        <w:t xml:space="preserve">اگر او </w:t>
      </w:r>
      <w:r w:rsidRPr="00341C3F">
        <w:rPr>
          <w:rStyle w:val="Char3"/>
          <w:rFonts w:hint="cs"/>
          <w:rtl/>
        </w:rPr>
        <w:t>ادعا کرد ک</w:t>
      </w:r>
      <w:r w:rsidRPr="00341C3F">
        <w:rPr>
          <w:rStyle w:val="Char3"/>
          <w:rtl/>
        </w:rPr>
        <w:t>ه من گفته</w:t>
      </w:r>
      <w:r w:rsidRPr="00341C3F">
        <w:rPr>
          <w:rStyle w:val="Char3"/>
          <w:rFonts w:hint="cs"/>
          <w:rtl/>
        </w:rPr>
        <w:softHyphen/>
      </w:r>
      <w:r w:rsidRPr="00341C3F">
        <w:rPr>
          <w:rStyle w:val="Char3"/>
          <w:rtl/>
        </w:rPr>
        <w:t>ام شب روز است و روز شب است او را تکذیب نکن</w:t>
      </w:r>
      <w:r w:rsidRPr="00341C3F">
        <w:rPr>
          <w:rStyle w:val="Char3"/>
          <w:rFonts w:hint="cs"/>
          <w:rtl/>
        </w:rPr>
        <w:t>،</w:t>
      </w:r>
      <w:r w:rsidRPr="00341C3F">
        <w:rPr>
          <w:rStyle w:val="Char3"/>
          <w:rtl/>
        </w:rPr>
        <w:t xml:space="preserve"> چون اگر او را تکذیب کنی مرا تکذیب کرده ای</w:t>
      </w:r>
      <w:r w:rsidRPr="00CF2041">
        <w:rPr>
          <w:rFonts w:cs="Traditional Arabic" w:hint="cs"/>
          <w:color w:val="000000"/>
          <w:rtl/>
        </w:rPr>
        <w:t>»</w:t>
      </w:r>
      <w:r w:rsidRPr="00103B90">
        <w:rPr>
          <w:rStyle w:val="Char3"/>
          <w:vertAlign w:val="superscript"/>
          <w:rtl/>
        </w:rPr>
        <w:footnoteReference w:id="61"/>
      </w:r>
      <w:r w:rsidR="00E821FC" w:rsidRPr="00341C3F">
        <w:rPr>
          <w:rStyle w:val="Char3"/>
          <w:rFonts w:hint="cs"/>
          <w:rtl/>
        </w:rPr>
        <w:t>.</w:t>
      </w:r>
    </w:p>
    <w:p w:rsidR="00EF08DF" w:rsidRPr="00341C3F" w:rsidRDefault="00EF08DF" w:rsidP="00A90007">
      <w:pPr>
        <w:pStyle w:val="ListParagraph"/>
        <w:numPr>
          <w:ilvl w:val="0"/>
          <w:numId w:val="2"/>
        </w:numPr>
        <w:ind w:left="0" w:firstLine="284"/>
        <w:jc w:val="both"/>
        <w:rPr>
          <w:rStyle w:val="Char3"/>
          <w:rtl/>
        </w:rPr>
      </w:pPr>
      <w:r w:rsidRPr="00341C3F">
        <w:rPr>
          <w:rStyle w:val="Char3"/>
          <w:rtl/>
        </w:rPr>
        <w:t xml:space="preserve">همانطور که </w:t>
      </w:r>
      <w:r w:rsidRPr="00341C3F">
        <w:rPr>
          <w:rStyle w:val="Char3"/>
          <w:rFonts w:hint="cs"/>
          <w:rtl/>
        </w:rPr>
        <w:t xml:space="preserve">قبلاً </w:t>
      </w:r>
      <w:r w:rsidRPr="00341C3F">
        <w:rPr>
          <w:rStyle w:val="Char3"/>
          <w:rtl/>
        </w:rPr>
        <w:t>گفته شد</w:t>
      </w:r>
      <w:r w:rsidRPr="00341C3F">
        <w:rPr>
          <w:rStyle w:val="Char3"/>
          <w:rFonts w:hint="cs"/>
          <w:rtl/>
        </w:rPr>
        <w:t>؛</w:t>
      </w:r>
      <w:r w:rsidRPr="00341C3F">
        <w:rPr>
          <w:rStyle w:val="Char3"/>
          <w:rtl/>
        </w:rPr>
        <w:t xml:space="preserve"> تفسیر </w:t>
      </w:r>
      <w:r w:rsidRPr="00341C3F">
        <w:rPr>
          <w:rStyle w:val="Char3"/>
          <w:rFonts w:hint="cs"/>
          <w:rtl/>
        </w:rPr>
        <w:t xml:space="preserve">بزرگان شیعه </w:t>
      </w:r>
      <w:r w:rsidRPr="00341C3F">
        <w:rPr>
          <w:rStyle w:val="Char3"/>
          <w:rtl/>
        </w:rPr>
        <w:t>ظاهر و باطن دارد</w:t>
      </w:r>
      <w:r w:rsidRPr="00341C3F">
        <w:rPr>
          <w:rStyle w:val="Char3"/>
          <w:rFonts w:hint="cs"/>
          <w:rtl/>
        </w:rPr>
        <w:t>،</w:t>
      </w:r>
      <w:r w:rsidRPr="00341C3F">
        <w:rPr>
          <w:rStyle w:val="Char3"/>
          <w:rtl/>
        </w:rPr>
        <w:t xml:space="preserve"> و ه</w:t>
      </w:r>
      <w:r w:rsidRPr="00341C3F">
        <w:rPr>
          <w:rStyle w:val="Char3"/>
          <w:rFonts w:hint="cs"/>
          <w:rtl/>
        </w:rPr>
        <w:t>ر دو</w:t>
      </w:r>
      <w:r w:rsidRPr="00341C3F">
        <w:rPr>
          <w:rStyle w:val="Char3"/>
          <w:rtl/>
        </w:rPr>
        <w:t xml:space="preserve"> معتبرند</w:t>
      </w:r>
      <w:r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 xml:space="preserve"> ظاهر تفسیر برای عموم شیعیان گفته شده</w:t>
      </w:r>
      <w:r w:rsidRPr="00341C3F">
        <w:rPr>
          <w:rStyle w:val="Char3"/>
          <w:rFonts w:hint="cs"/>
          <w:rtl/>
        </w:rPr>
        <w:t>،</w:t>
      </w:r>
      <w:r w:rsidRPr="00341C3F">
        <w:rPr>
          <w:rStyle w:val="Char3"/>
          <w:rtl/>
        </w:rPr>
        <w:t xml:space="preserve"> و باطن </w:t>
      </w:r>
      <w:r w:rsidRPr="00341C3F">
        <w:rPr>
          <w:rStyle w:val="Char3"/>
          <w:rFonts w:hint="cs"/>
          <w:rtl/>
        </w:rPr>
        <w:t xml:space="preserve">آن </w:t>
      </w:r>
      <w:r w:rsidRPr="00341C3F">
        <w:rPr>
          <w:rStyle w:val="Char3"/>
          <w:rtl/>
        </w:rPr>
        <w:t>فقط برای خواص شیعه که ویژگی تحمل را دارا هستند گفته می</w:t>
      </w:r>
      <w:r w:rsidRPr="00341C3F">
        <w:rPr>
          <w:rStyle w:val="Char3"/>
          <w:rFonts w:hint="cs"/>
          <w:rtl/>
        </w:rPr>
        <w:softHyphen/>
      </w:r>
      <w:r w:rsidRPr="00341C3F">
        <w:rPr>
          <w:rStyle w:val="Char3"/>
          <w:rtl/>
        </w:rPr>
        <w:t>شوند!</w:t>
      </w:r>
      <w:r w:rsidR="00C1175B" w:rsidRPr="00341C3F">
        <w:rPr>
          <w:rStyle w:val="Char3"/>
          <w:rFonts w:hint="cs"/>
          <w:rtl/>
        </w:rPr>
        <w:t>.</w:t>
      </w:r>
    </w:p>
    <w:p w:rsidR="00EF08DF" w:rsidRPr="00341C3F" w:rsidRDefault="00EF08DF" w:rsidP="00A90007">
      <w:pPr>
        <w:ind w:firstLine="284"/>
        <w:jc w:val="both"/>
        <w:rPr>
          <w:rFonts w:cs="QCF_BSML"/>
          <w:color w:val="000000"/>
          <w:sz w:val="32"/>
          <w:szCs w:val="32"/>
          <w:rtl/>
        </w:rPr>
      </w:pPr>
      <w:r w:rsidRPr="00341C3F">
        <w:rPr>
          <w:rStyle w:val="Char3"/>
          <w:rtl/>
        </w:rPr>
        <w:t>عبدالله بن سنان از ذریح محاربی روایت</w:t>
      </w:r>
      <w:r w:rsidR="00D97CCE">
        <w:rPr>
          <w:rStyle w:val="Char3"/>
          <w:rtl/>
        </w:rPr>
        <w:t xml:space="preserve"> می‌</w:t>
      </w:r>
      <w:r w:rsidRPr="00341C3F">
        <w:rPr>
          <w:rStyle w:val="Char3"/>
          <w:rtl/>
        </w:rPr>
        <w:t>کند که گفت:به ابی عبدالله گفتم</w:t>
      </w:r>
      <w:r w:rsidRPr="00341C3F">
        <w:rPr>
          <w:rStyle w:val="Char3"/>
          <w:rFonts w:hint="cs"/>
          <w:rtl/>
        </w:rPr>
        <w:t>:</w:t>
      </w:r>
      <w:r w:rsidRPr="00341C3F">
        <w:rPr>
          <w:rStyle w:val="Char3"/>
          <w:rtl/>
        </w:rPr>
        <w:t xml:space="preserve">خداوند در کتابش مرا به امری فرمان داده است دوست دارم آن را انجام دهم، گفت:آن </w:t>
      </w:r>
      <w:r w:rsidRPr="00341C3F">
        <w:rPr>
          <w:rStyle w:val="Char3"/>
          <w:rFonts w:hint="cs"/>
          <w:rtl/>
        </w:rPr>
        <w:t xml:space="preserve">فرمان </w:t>
      </w:r>
      <w:r w:rsidRPr="00341C3F">
        <w:rPr>
          <w:rStyle w:val="Char3"/>
          <w:rtl/>
        </w:rPr>
        <w:t>چیست</w:t>
      </w:r>
      <w:r w:rsidRPr="00341C3F">
        <w:rPr>
          <w:rStyle w:val="Char3"/>
          <w:rFonts w:hint="cs"/>
          <w:rtl/>
        </w:rPr>
        <w:t>؟</w:t>
      </w:r>
      <w:r w:rsidRPr="00341C3F">
        <w:rPr>
          <w:rStyle w:val="Char3"/>
          <w:rtl/>
        </w:rPr>
        <w:t>گفتم: فرموده الهی که می</w:t>
      </w:r>
      <w:r w:rsidRPr="00341C3F">
        <w:rPr>
          <w:rStyle w:val="Char3"/>
          <w:rFonts w:hint="cs"/>
          <w:rtl/>
        </w:rPr>
        <w:softHyphen/>
      </w:r>
      <w:r w:rsidRPr="00341C3F">
        <w:rPr>
          <w:rStyle w:val="Char3"/>
          <w:rtl/>
        </w:rPr>
        <w:t>فرماید:</w:t>
      </w:r>
      <w:r w:rsidRPr="00341C3F">
        <w:rPr>
          <w:rFonts w:cs="QCF_BSML"/>
          <w:color w:val="000000"/>
          <w:sz w:val="32"/>
          <w:szCs w:val="32"/>
          <w:rtl/>
        </w:rPr>
        <w:t xml:space="preserve"> </w:t>
      </w:r>
    </w:p>
    <w:p w:rsidR="00EF08DF" w:rsidRPr="00341C3F" w:rsidRDefault="00CF2041" w:rsidP="00A90007">
      <w:pPr>
        <w:ind w:firstLine="284"/>
        <w:jc w:val="both"/>
        <w:rPr>
          <w:rStyle w:val="Char3"/>
          <w:rtl/>
        </w:rPr>
      </w:pPr>
      <w:r>
        <w:rPr>
          <w:rStyle w:val="Char3"/>
          <w:rFonts w:cs="Traditional Arabic"/>
          <w:color w:val="000000"/>
          <w:shd w:val="clear" w:color="auto" w:fill="FFFFFF"/>
          <w:rtl/>
          <w:lang w:bidi="fa-IR"/>
        </w:rPr>
        <w:t>﴿</w:t>
      </w:r>
      <w:r>
        <w:rPr>
          <w:rStyle w:val="Char3"/>
          <w:rFonts w:cs="KFGQPC Uthmanic Script HAFS"/>
          <w:color w:val="000000"/>
          <w:shd w:val="clear" w:color="auto" w:fill="FFFFFF"/>
          <w:rtl/>
          <w:lang w:bidi="fa-IR"/>
        </w:rPr>
        <w:t>ثُمَّ لۡيَقۡضُواْ تَفَثَهُمۡ وَلۡيُوفُواْ نُذُورَهُمۡ وَلۡيَطَّوَّفُواْ بِ</w:t>
      </w:r>
      <w:r>
        <w:rPr>
          <w:rStyle w:val="Char3"/>
          <w:rFonts w:cs="KFGQPC Uthmanic Script HAFS" w:hint="cs"/>
          <w:color w:val="000000"/>
          <w:shd w:val="clear" w:color="auto" w:fill="FFFFFF"/>
          <w:rtl/>
          <w:lang w:bidi="fa-IR"/>
        </w:rPr>
        <w:t>ٱ</w:t>
      </w:r>
      <w:r>
        <w:rPr>
          <w:rStyle w:val="Char3"/>
          <w:rFonts w:cs="KFGQPC Uthmanic Script HAFS" w:hint="eastAsia"/>
          <w:color w:val="000000"/>
          <w:shd w:val="clear" w:color="auto" w:fill="FFFFFF"/>
          <w:rtl/>
          <w:lang w:bidi="fa-IR"/>
        </w:rPr>
        <w:t>لۡبَيۡتِ</w:t>
      </w:r>
      <w:r>
        <w:rPr>
          <w:rStyle w:val="Char3"/>
          <w:rFonts w:cs="KFGQPC Uthmanic Script HAFS"/>
          <w:color w:val="000000"/>
          <w:shd w:val="clear" w:color="auto" w:fill="FFFFFF"/>
          <w:rtl/>
          <w:lang w:bidi="fa-IR"/>
        </w:rPr>
        <w:t xml:space="preserve"> </w:t>
      </w:r>
      <w:r>
        <w:rPr>
          <w:rStyle w:val="Char3"/>
          <w:rFonts w:cs="KFGQPC Uthmanic Script HAFS" w:hint="cs"/>
          <w:color w:val="000000"/>
          <w:shd w:val="clear" w:color="auto" w:fill="FFFFFF"/>
          <w:rtl/>
          <w:lang w:bidi="fa-IR"/>
        </w:rPr>
        <w:t>ٱ</w:t>
      </w:r>
      <w:r>
        <w:rPr>
          <w:rStyle w:val="Char3"/>
          <w:rFonts w:cs="KFGQPC Uthmanic Script HAFS" w:hint="eastAsia"/>
          <w:color w:val="000000"/>
          <w:shd w:val="clear" w:color="auto" w:fill="FFFFFF"/>
          <w:rtl/>
          <w:lang w:bidi="fa-IR"/>
        </w:rPr>
        <w:t>لۡعَتِيقِ</w:t>
      </w:r>
      <w:r>
        <w:rPr>
          <w:rStyle w:val="Char3"/>
          <w:rFonts w:cs="KFGQPC Uthmanic Script HAFS"/>
          <w:color w:val="000000"/>
          <w:shd w:val="clear" w:color="auto" w:fill="FFFFFF"/>
          <w:rtl/>
          <w:lang w:bidi="fa-IR"/>
        </w:rPr>
        <w:t>٢٩</w:t>
      </w:r>
      <w:r>
        <w:rPr>
          <w:rStyle w:val="Char3"/>
          <w:rFonts w:cs="Traditional Arabic"/>
          <w:color w:val="000000"/>
          <w:shd w:val="clear" w:color="auto" w:fill="FFFFFF"/>
          <w:rtl/>
          <w:lang w:bidi="fa-IR"/>
        </w:rPr>
        <w:t>﴾</w:t>
      </w:r>
      <w:r>
        <w:rPr>
          <w:rStyle w:val="Char3"/>
          <w:rFonts w:cs="KFGQPC Uthmanic Script HAFS"/>
          <w:color w:val="000000"/>
          <w:shd w:val="clear" w:color="auto" w:fill="FFFFFF"/>
          <w:rtl/>
          <w:lang w:bidi="fa-IR"/>
        </w:rPr>
        <w:t xml:space="preserve"> </w:t>
      </w:r>
      <w:r w:rsidRPr="00CF2041">
        <w:rPr>
          <w:rStyle w:val="Char4"/>
          <w:rtl/>
        </w:rPr>
        <w:t>[الحج: 29]</w:t>
      </w:r>
      <w:r>
        <w:rPr>
          <w:rStyle w:val="Char3"/>
          <w:rFonts w:hint="cs"/>
          <w:rtl/>
          <w:lang w:bidi="fa-IR"/>
        </w:rPr>
        <w:t xml:space="preserve"> </w:t>
      </w:r>
      <w:r w:rsidR="00EF08DF" w:rsidRPr="00341C3F">
        <w:rPr>
          <w:rStyle w:val="Char3"/>
          <w:rtl/>
        </w:rPr>
        <w:t>گفت:</w:t>
      </w:r>
      <w:r>
        <w:rPr>
          <w:rStyle w:val="Char3"/>
          <w:rFonts w:ascii="Traditional Arabic" w:hAnsi="Traditional Arabic" w:cs="Traditional Arabic"/>
          <w:rtl/>
        </w:rPr>
        <w:t>﴿</w:t>
      </w:r>
      <w:r>
        <w:rPr>
          <w:rStyle w:val="Char3"/>
          <w:rFonts w:cs="KFGQPC Uthmanic Script HAFS"/>
          <w:color w:val="000000"/>
          <w:shd w:val="clear" w:color="auto" w:fill="FFFFFF"/>
          <w:rtl/>
          <w:lang w:bidi="fa-IR"/>
        </w:rPr>
        <w:t>ثُمَّ لۡيَقۡضُواْ تَفَثَهُمۡ</w:t>
      </w:r>
      <w:r>
        <w:rPr>
          <w:rStyle w:val="Char3"/>
          <w:rFonts w:ascii="Traditional Arabic" w:hAnsi="Traditional Arabic" w:cs="Traditional Arabic"/>
          <w:rtl/>
        </w:rPr>
        <w:t>﴾</w:t>
      </w:r>
      <w:r w:rsidR="00F04937" w:rsidRPr="00341C3F">
        <w:rPr>
          <w:rFonts w:cs="CTraditional Arabic"/>
          <w:color w:val="000000"/>
          <w:sz w:val="24"/>
          <w:szCs w:val="24"/>
          <w:rtl/>
        </w:rPr>
        <w:t xml:space="preserve"> </w:t>
      </w:r>
      <w:r w:rsidR="00EF08DF" w:rsidRPr="00341C3F">
        <w:rPr>
          <w:rStyle w:val="Char3"/>
          <w:rFonts w:hint="cs"/>
          <w:rtl/>
        </w:rPr>
        <w:t xml:space="preserve"> </w:t>
      </w:r>
      <w:r w:rsidR="00EF08DF" w:rsidRPr="00341C3F">
        <w:rPr>
          <w:rStyle w:val="Char3"/>
          <w:rtl/>
        </w:rPr>
        <w:t>یعنی</w:t>
      </w:r>
      <w:r w:rsidR="00EF08DF" w:rsidRPr="00341C3F">
        <w:rPr>
          <w:rStyle w:val="Char3"/>
          <w:rFonts w:hint="cs"/>
          <w:rtl/>
        </w:rPr>
        <w:t>:</w:t>
      </w:r>
      <w:r w:rsidR="00EF08DF" w:rsidRPr="00341C3F">
        <w:rPr>
          <w:rStyle w:val="Char3"/>
          <w:rtl/>
        </w:rPr>
        <w:t xml:space="preserve"> دیدار با امام</w:t>
      </w:r>
      <w:r w:rsidR="00EF08DF" w:rsidRPr="00341C3F">
        <w:rPr>
          <w:rStyle w:val="Char3"/>
          <w:rFonts w:hint="cs"/>
          <w:rtl/>
        </w:rPr>
        <w:t>،</w:t>
      </w:r>
      <w:r w:rsidR="00EF08DF" w:rsidRPr="00341C3F">
        <w:rPr>
          <w:rFonts w:cs="QCF_BSML" w:hint="cs"/>
          <w:color w:val="000000"/>
          <w:sz w:val="24"/>
          <w:szCs w:val="24"/>
          <w:rtl/>
        </w:rPr>
        <w:t xml:space="preserve"> </w:t>
      </w:r>
      <w:r>
        <w:rPr>
          <w:rFonts w:cs="QCF_BSML" w:hint="cs"/>
          <w:color w:val="000000"/>
          <w:sz w:val="24"/>
          <w:szCs w:val="24"/>
          <w:rtl/>
        </w:rPr>
        <w:t xml:space="preserve"> </w:t>
      </w:r>
      <w:r>
        <w:rPr>
          <w:rFonts w:ascii="Traditional Arabic" w:hAnsi="Traditional Arabic" w:cs="Traditional Arabic"/>
          <w:color w:val="000000"/>
          <w:sz w:val="24"/>
          <w:szCs w:val="24"/>
          <w:rtl/>
        </w:rPr>
        <w:t>﴿</w:t>
      </w:r>
      <w:r>
        <w:rPr>
          <w:rStyle w:val="Char3"/>
          <w:rFonts w:cs="KFGQPC Uthmanic Script HAFS"/>
          <w:color w:val="000000"/>
          <w:shd w:val="clear" w:color="auto" w:fill="FFFFFF"/>
          <w:rtl/>
          <w:lang w:bidi="fa-IR"/>
        </w:rPr>
        <w:t>وَلۡيُوفُواْ نُذُورَهُمۡ</w:t>
      </w:r>
      <w:r>
        <w:rPr>
          <w:rFonts w:ascii="Traditional Arabic" w:hAnsi="Traditional Arabic" w:cs="Traditional Arabic"/>
          <w:color w:val="000000"/>
          <w:sz w:val="24"/>
          <w:szCs w:val="24"/>
          <w:rtl/>
        </w:rPr>
        <w:t>﴾</w:t>
      </w:r>
      <w:r w:rsidR="00F04937" w:rsidRPr="00341C3F">
        <w:rPr>
          <w:rFonts w:cs="CTraditional Arabic"/>
          <w:color w:val="000000"/>
          <w:sz w:val="24"/>
          <w:szCs w:val="24"/>
          <w:rtl/>
        </w:rPr>
        <w:t xml:space="preserve"> </w:t>
      </w:r>
      <w:r w:rsidR="00EF08DF" w:rsidRPr="00341C3F">
        <w:rPr>
          <w:rStyle w:val="Char3"/>
          <w:rtl/>
        </w:rPr>
        <w:t>آن مناسک هستند، عبدالله بن سنان می</w:t>
      </w:r>
      <w:r w:rsidR="00EF08DF" w:rsidRPr="00341C3F">
        <w:rPr>
          <w:rStyle w:val="Char3"/>
          <w:rFonts w:hint="cs"/>
          <w:rtl/>
        </w:rPr>
        <w:softHyphen/>
      </w:r>
      <w:r w:rsidR="00EF08DF" w:rsidRPr="00341C3F">
        <w:rPr>
          <w:rStyle w:val="Char3"/>
          <w:rtl/>
        </w:rPr>
        <w:t>گوید</w:t>
      </w:r>
      <w:r w:rsidR="00EF08DF" w:rsidRPr="00341C3F">
        <w:rPr>
          <w:rStyle w:val="Char3"/>
          <w:rFonts w:hint="cs"/>
          <w:rtl/>
        </w:rPr>
        <w:t xml:space="preserve">: </w:t>
      </w:r>
      <w:r w:rsidR="00EF08DF" w:rsidRPr="00341C3F">
        <w:rPr>
          <w:rStyle w:val="Char3"/>
          <w:rtl/>
        </w:rPr>
        <w:t xml:space="preserve">آنگاه نزد ابا عبدالله آمدم و </w:t>
      </w:r>
      <w:r w:rsidR="00EF08DF" w:rsidRPr="00341C3F">
        <w:rPr>
          <w:rStyle w:val="Char3"/>
          <w:rFonts w:hint="cs"/>
          <w:rtl/>
        </w:rPr>
        <w:t>عرض کردم</w:t>
      </w:r>
      <w:r w:rsidR="00EF08DF" w:rsidRPr="00341C3F">
        <w:rPr>
          <w:rStyle w:val="Char3"/>
          <w:rtl/>
        </w:rPr>
        <w:t>: فدایت شوم</w:t>
      </w:r>
      <w:r w:rsidR="00EF08DF" w:rsidRPr="00341C3F">
        <w:rPr>
          <w:rFonts w:cs="QCF_P335"/>
          <w:color w:val="000000"/>
          <w:sz w:val="24"/>
          <w:szCs w:val="24"/>
          <w:rtl/>
        </w:rPr>
        <w:t xml:space="preserve"> </w:t>
      </w:r>
      <w:r>
        <w:rPr>
          <w:rStyle w:val="Char3"/>
          <w:rFonts w:ascii="Traditional Arabic" w:hAnsi="Traditional Arabic" w:cs="Traditional Arabic"/>
          <w:rtl/>
        </w:rPr>
        <w:t>﴿</w:t>
      </w:r>
      <w:r>
        <w:rPr>
          <w:rStyle w:val="Char3"/>
          <w:rFonts w:cs="KFGQPC Uthmanic Script HAFS"/>
          <w:color w:val="000000"/>
          <w:shd w:val="clear" w:color="auto" w:fill="FFFFFF"/>
          <w:rtl/>
          <w:lang w:bidi="fa-IR"/>
        </w:rPr>
        <w:t>ثُمَّ لۡيَقۡضُواْ تَفَثَهُمۡ</w:t>
      </w:r>
      <w:r>
        <w:rPr>
          <w:rStyle w:val="Char3"/>
          <w:rFonts w:ascii="Traditional Arabic" w:hAnsi="Traditional Arabic" w:cs="Traditional Arabic"/>
          <w:rtl/>
        </w:rPr>
        <w:t>﴾</w:t>
      </w:r>
      <w:r w:rsidR="00F04937" w:rsidRPr="00341C3F">
        <w:rPr>
          <w:rFonts w:cs="CTraditional Arabic"/>
          <w:color w:val="000000"/>
          <w:sz w:val="24"/>
          <w:szCs w:val="24"/>
          <w:rtl/>
        </w:rPr>
        <w:t xml:space="preserve"> </w:t>
      </w:r>
      <w:r w:rsidR="00EF08DF" w:rsidRPr="00341C3F">
        <w:rPr>
          <w:rStyle w:val="Char3"/>
          <w:rFonts w:hint="cs"/>
          <w:rtl/>
        </w:rPr>
        <w:t>یعنی چه؟</w:t>
      </w:r>
      <w:r w:rsidR="00EF08DF" w:rsidRPr="00341C3F">
        <w:rPr>
          <w:rStyle w:val="Char3"/>
          <w:rtl/>
        </w:rPr>
        <w:t xml:space="preserve"> فرمود:</w:t>
      </w:r>
      <w:r w:rsidR="00EF08DF" w:rsidRPr="00341C3F">
        <w:rPr>
          <w:rStyle w:val="Char3"/>
          <w:rFonts w:hint="cs"/>
          <w:rtl/>
        </w:rPr>
        <w:t xml:space="preserve"> </w:t>
      </w:r>
      <w:r w:rsidR="00EF08DF" w:rsidRPr="00341C3F">
        <w:rPr>
          <w:rFonts w:cs="Traditional Arabic" w:hint="cs"/>
          <w:color w:val="000000"/>
          <w:rtl/>
        </w:rPr>
        <w:t>«</w:t>
      </w:r>
      <w:r w:rsidR="00EF08DF" w:rsidRPr="00341C3F">
        <w:rPr>
          <w:rStyle w:val="Char3"/>
          <w:rtl/>
        </w:rPr>
        <w:t>یعنی گرفتن موی سبیل و کوتاه کردن ناخن و امثال آن</w:t>
      </w:r>
      <w:r w:rsidR="00EF08DF" w:rsidRPr="00341C3F">
        <w:rPr>
          <w:rStyle w:val="Char3"/>
          <w:rFonts w:hint="cs"/>
          <w:rtl/>
        </w:rPr>
        <w:t>.</w:t>
      </w:r>
      <w:r w:rsidR="00EF08DF" w:rsidRPr="00341C3F">
        <w:rPr>
          <w:rStyle w:val="Char3"/>
          <w:rtl/>
        </w:rPr>
        <w:t xml:space="preserve"> می</w:t>
      </w:r>
      <w:r w:rsidR="00EF08DF" w:rsidRPr="00341C3F">
        <w:rPr>
          <w:rStyle w:val="Char3"/>
          <w:rFonts w:hint="cs"/>
          <w:rtl/>
        </w:rPr>
        <w:softHyphen/>
      </w:r>
      <w:r w:rsidR="00EF08DF" w:rsidRPr="00341C3F">
        <w:rPr>
          <w:rStyle w:val="Char3"/>
          <w:rtl/>
        </w:rPr>
        <w:t>گوید:</w:t>
      </w:r>
      <w:r w:rsidR="00EF08DF" w:rsidRPr="00341C3F">
        <w:rPr>
          <w:rStyle w:val="Char3"/>
          <w:rFonts w:hint="cs"/>
          <w:rtl/>
        </w:rPr>
        <w:t xml:space="preserve"> </w:t>
      </w:r>
      <w:r w:rsidR="00EF08DF" w:rsidRPr="00341C3F">
        <w:rPr>
          <w:rStyle w:val="Char3"/>
          <w:rtl/>
        </w:rPr>
        <w:t>گفتم:</w:t>
      </w:r>
      <w:r w:rsidR="00EF08DF" w:rsidRPr="00341C3F">
        <w:rPr>
          <w:rStyle w:val="Char3"/>
          <w:rFonts w:hint="cs"/>
          <w:rtl/>
        </w:rPr>
        <w:t xml:space="preserve"> </w:t>
      </w:r>
      <w:r w:rsidR="00EF08DF" w:rsidRPr="00341C3F">
        <w:rPr>
          <w:rStyle w:val="Char3"/>
          <w:rtl/>
        </w:rPr>
        <w:t>فدایت شوم ذریح محاربی از تو برایم روایت کرده که گفته</w:t>
      </w:r>
      <w:r w:rsidR="00EF08DF" w:rsidRPr="00341C3F">
        <w:rPr>
          <w:rStyle w:val="Char3"/>
          <w:rFonts w:hint="cs"/>
          <w:rtl/>
        </w:rPr>
        <w:softHyphen/>
      </w:r>
      <w:r w:rsidR="00EF08DF" w:rsidRPr="00341C3F">
        <w:rPr>
          <w:rStyle w:val="Char3"/>
          <w:rtl/>
        </w:rPr>
        <w:t xml:space="preserve">ای: یعنی دیدار با امام و آن مناسک، فرمود: ذریح راست گفته و تو </w:t>
      </w:r>
      <w:r w:rsidR="00EF08DF" w:rsidRPr="00341C3F">
        <w:rPr>
          <w:rStyle w:val="Char3"/>
          <w:rFonts w:hint="cs"/>
          <w:rtl/>
        </w:rPr>
        <w:t xml:space="preserve">هم </w:t>
      </w:r>
      <w:r w:rsidR="00EF08DF" w:rsidRPr="00341C3F">
        <w:rPr>
          <w:rStyle w:val="Char3"/>
          <w:rtl/>
        </w:rPr>
        <w:t>راست می</w:t>
      </w:r>
      <w:r w:rsidR="00EF08DF" w:rsidRPr="00341C3F">
        <w:rPr>
          <w:rStyle w:val="Char3"/>
          <w:rFonts w:hint="cs"/>
          <w:rtl/>
        </w:rPr>
        <w:softHyphen/>
      </w:r>
      <w:r w:rsidR="00EF08DF" w:rsidRPr="00341C3F">
        <w:rPr>
          <w:rStyle w:val="Char3"/>
          <w:rtl/>
        </w:rPr>
        <w:t>گویی</w:t>
      </w:r>
      <w:r w:rsidR="00EF08DF" w:rsidRPr="00341C3F">
        <w:rPr>
          <w:rStyle w:val="Char3"/>
          <w:rFonts w:hint="cs"/>
          <w:rtl/>
        </w:rPr>
        <w:t xml:space="preserve">، </w:t>
      </w:r>
      <w:r w:rsidR="00EF08DF" w:rsidRPr="00341C3F">
        <w:rPr>
          <w:rStyle w:val="Char3"/>
          <w:rtl/>
        </w:rPr>
        <w:t>قرآن ظاهر و باطن دارد</w:t>
      </w:r>
      <w:r w:rsidR="00EF08DF" w:rsidRPr="00341C3F">
        <w:rPr>
          <w:rStyle w:val="Char3"/>
          <w:rFonts w:hint="cs"/>
          <w:rtl/>
        </w:rPr>
        <w:t>،</w:t>
      </w:r>
      <w:r w:rsidR="00EF08DF" w:rsidRPr="00341C3F">
        <w:rPr>
          <w:rStyle w:val="Char3"/>
          <w:rtl/>
        </w:rPr>
        <w:t xml:space="preserve"> و چه کسی توانایی تحمل آنچه را دارد که ذریح توانایی تحمل آن را دا</w:t>
      </w:r>
      <w:r w:rsidR="00EF08DF" w:rsidRPr="00341C3F">
        <w:rPr>
          <w:rStyle w:val="Char3"/>
          <w:rFonts w:hint="cs"/>
          <w:rtl/>
        </w:rPr>
        <w:t>شته باشد</w:t>
      </w:r>
      <w:r w:rsidR="00EF08DF" w:rsidRPr="00341C3F">
        <w:rPr>
          <w:rFonts w:cs="Traditional Arabic" w:hint="cs"/>
          <w:color w:val="000000"/>
          <w:rtl/>
        </w:rPr>
        <w:t>»</w:t>
      </w:r>
      <w:r w:rsidR="00EF08DF" w:rsidRPr="00103B90">
        <w:rPr>
          <w:rStyle w:val="Char3"/>
          <w:vertAlign w:val="superscript"/>
          <w:rtl/>
        </w:rPr>
        <w:footnoteReference w:id="62"/>
      </w:r>
      <w:r w:rsidR="00C1175B" w:rsidRPr="00341C3F">
        <w:rPr>
          <w:rFonts w:cs="Traditional Arabic" w:hint="cs"/>
          <w:color w:val="000000"/>
          <w:rtl/>
        </w:rPr>
        <w:t>.</w:t>
      </w:r>
    </w:p>
    <w:p w:rsidR="00EF08DF" w:rsidRPr="00341C3F" w:rsidRDefault="00EF08DF" w:rsidP="00A90007">
      <w:pPr>
        <w:ind w:firstLine="284"/>
        <w:jc w:val="both"/>
        <w:rPr>
          <w:rStyle w:val="Char3"/>
          <w:rtl/>
        </w:rPr>
      </w:pPr>
      <w:r w:rsidRPr="00341C3F">
        <w:rPr>
          <w:rStyle w:val="Char3"/>
          <w:rtl/>
        </w:rPr>
        <w:t xml:space="preserve">توضیح: </w:t>
      </w:r>
    </w:p>
    <w:p w:rsidR="00EF08DF" w:rsidRPr="00CF2041" w:rsidRDefault="00EF08DF" w:rsidP="00A90007">
      <w:pPr>
        <w:pStyle w:val="a2"/>
        <w:rPr>
          <w:rtl/>
        </w:rPr>
      </w:pPr>
      <w:r w:rsidRPr="00CF2041">
        <w:rPr>
          <w:rtl/>
        </w:rPr>
        <w:t>در این عبارت</w:t>
      </w:r>
      <w:r w:rsidRPr="00CF2041">
        <w:rPr>
          <w:rFonts w:hint="cs"/>
          <w:rtl/>
        </w:rPr>
        <w:t xml:space="preserve"> و منصوص دیگر</w:t>
      </w:r>
      <w:r w:rsidRPr="00CF2041">
        <w:rPr>
          <w:rtl/>
        </w:rPr>
        <w:t xml:space="preserve"> تصریح شده که قرآن یک معنی ظاهری دارد که ب</w:t>
      </w:r>
      <w:r w:rsidRPr="00CF2041">
        <w:rPr>
          <w:rFonts w:hint="cs"/>
          <w:rtl/>
        </w:rPr>
        <w:t>رای</w:t>
      </w:r>
      <w:r w:rsidRPr="00CF2041">
        <w:rPr>
          <w:rtl/>
        </w:rPr>
        <w:t xml:space="preserve"> عموم شیعه</w:t>
      </w:r>
      <w:r w:rsidRPr="00CF2041">
        <w:rPr>
          <w:rFonts w:hint="cs"/>
          <w:rtl/>
        </w:rPr>
        <w:t xml:space="preserve"> است،</w:t>
      </w:r>
      <w:r w:rsidRPr="00CF2041">
        <w:rPr>
          <w:rtl/>
        </w:rPr>
        <w:t xml:space="preserve"> و معنای</w:t>
      </w:r>
      <w:r w:rsidRPr="00CF2041">
        <w:rPr>
          <w:rFonts w:hint="cs"/>
          <w:rtl/>
        </w:rPr>
        <w:t>ی</w:t>
      </w:r>
      <w:r w:rsidRPr="00CF2041">
        <w:rPr>
          <w:rtl/>
        </w:rPr>
        <w:t xml:space="preserve"> باطنی دارد که </w:t>
      </w:r>
      <w:r w:rsidRPr="00CF2041">
        <w:rPr>
          <w:rFonts w:hint="cs"/>
          <w:rtl/>
        </w:rPr>
        <w:t>ویژه</w:t>
      </w:r>
      <w:r w:rsidRPr="00CF2041">
        <w:rPr>
          <w:rFonts w:hint="cs"/>
          <w:rtl/>
        </w:rPr>
        <w:softHyphen/>
        <w:t xml:space="preserve">ی </w:t>
      </w:r>
      <w:r w:rsidRPr="00CF2041">
        <w:rPr>
          <w:rtl/>
        </w:rPr>
        <w:t xml:space="preserve">خواص </w:t>
      </w:r>
      <w:r w:rsidRPr="00CF2041">
        <w:rPr>
          <w:rFonts w:hint="cs"/>
          <w:rtl/>
        </w:rPr>
        <w:t xml:space="preserve">است </w:t>
      </w:r>
      <w:r w:rsidRPr="00CF2041">
        <w:rPr>
          <w:rtl/>
        </w:rPr>
        <w:t>که قدرت تحمل آن را دارند گفته</w:t>
      </w:r>
      <w:r w:rsidR="00D97CCE">
        <w:rPr>
          <w:rtl/>
        </w:rPr>
        <w:t xml:space="preserve"> می‌</w:t>
      </w:r>
      <w:r w:rsidRPr="00CF2041">
        <w:rPr>
          <w:rtl/>
        </w:rPr>
        <w:t>شود و</w:t>
      </w:r>
      <w:r w:rsidR="00E64C61" w:rsidRPr="00CF2041">
        <w:rPr>
          <w:rtl/>
        </w:rPr>
        <w:t xml:space="preserve"> آن‌ها </w:t>
      </w:r>
      <w:r w:rsidRPr="00CF2041">
        <w:rPr>
          <w:rtl/>
        </w:rPr>
        <w:t>افراد اندک و کمی هستند و ممکن است یافت نشوند (چه کسی توانایی تحمل آنچه را دارد ک</w:t>
      </w:r>
      <w:r w:rsidR="00E821FC" w:rsidRPr="00CF2041">
        <w:rPr>
          <w:rtl/>
        </w:rPr>
        <w:t>ه ذریح توانایی تحمل آن را دارد)</w:t>
      </w:r>
      <w:r w:rsidRPr="00CF2041">
        <w:rPr>
          <w:rtl/>
        </w:rPr>
        <w:t>!!!</w:t>
      </w:r>
      <w:r w:rsidR="00E821FC" w:rsidRPr="00CF2041">
        <w:rPr>
          <w:rFonts w:hint="cs"/>
          <w:rtl/>
        </w:rPr>
        <w:t>.</w:t>
      </w:r>
    </w:p>
    <w:p w:rsidR="00EF08DF" w:rsidRPr="00341C3F" w:rsidRDefault="00EF08DF" w:rsidP="00A90007">
      <w:pPr>
        <w:pStyle w:val="a2"/>
        <w:rPr>
          <w:rtl/>
        </w:rPr>
      </w:pPr>
      <w:r w:rsidRPr="00341C3F">
        <w:rPr>
          <w:rtl/>
        </w:rPr>
        <w:t>سوال اینجاست:</w:t>
      </w:r>
    </w:p>
    <w:p w:rsidR="00CF2041" w:rsidRPr="00CF2041" w:rsidRDefault="00EF08DF" w:rsidP="00A90007">
      <w:pPr>
        <w:pStyle w:val="a2"/>
        <w:rPr>
          <w:rFonts w:cs="Arial"/>
          <w:color w:val="000000"/>
          <w:szCs w:val="24"/>
          <w:rtl/>
        </w:rPr>
      </w:pPr>
      <w:r w:rsidRPr="00CF2041">
        <w:rPr>
          <w:rtl/>
        </w:rPr>
        <w:t>وقتی ائمه</w:t>
      </w:r>
      <w:r w:rsidRPr="00CF2041">
        <w:rPr>
          <w:rFonts w:hint="cs"/>
          <w:rtl/>
        </w:rPr>
        <w:softHyphen/>
        <w:t>ی</w:t>
      </w:r>
      <w:r w:rsidRPr="00CF2041">
        <w:rPr>
          <w:rtl/>
        </w:rPr>
        <w:t xml:space="preserve"> شیعه از نشر و بیان این علم باطنی بخل می</w:t>
      </w:r>
      <w:r w:rsidRPr="00CF2041">
        <w:rPr>
          <w:rFonts w:hint="cs"/>
          <w:rtl/>
        </w:rPr>
        <w:softHyphen/>
      </w:r>
      <w:r w:rsidRPr="00CF2041">
        <w:rPr>
          <w:rtl/>
        </w:rPr>
        <w:t>ورزند</w:t>
      </w:r>
      <w:r w:rsidRPr="00CF2041">
        <w:rPr>
          <w:rFonts w:hint="cs"/>
          <w:rtl/>
        </w:rPr>
        <w:t>،</w:t>
      </w:r>
      <w:r w:rsidRPr="00CF2041">
        <w:rPr>
          <w:rtl/>
        </w:rPr>
        <w:t xml:space="preserve"> و از بیان آن برای </w:t>
      </w:r>
      <w:r w:rsidRPr="00CF2041">
        <w:rPr>
          <w:rFonts w:hint="cs"/>
          <w:rtl/>
        </w:rPr>
        <w:t xml:space="preserve">عموم </w:t>
      </w:r>
      <w:r w:rsidRPr="00CF2041">
        <w:rPr>
          <w:rtl/>
        </w:rPr>
        <w:t>پرهیز می</w:t>
      </w:r>
      <w:r w:rsidRPr="00CF2041">
        <w:rPr>
          <w:rFonts w:hint="cs"/>
          <w:rtl/>
        </w:rPr>
        <w:softHyphen/>
      </w:r>
      <w:r w:rsidRPr="00CF2041">
        <w:rPr>
          <w:rtl/>
        </w:rPr>
        <w:t>کنند مگر کسانی که در سطح ذریح باشند!! پس چرا کتاب</w:t>
      </w:r>
      <w:r w:rsidR="00CF2041">
        <w:rPr>
          <w:rFonts w:hint="cs"/>
          <w:rtl/>
        </w:rPr>
        <w:t>‌</w:t>
      </w:r>
      <w:r w:rsidRPr="00CF2041">
        <w:rPr>
          <w:rtl/>
        </w:rPr>
        <w:t>های شیعه اثنا عشری با شیوه و روش ائمه خود مخالفت کرده</w:t>
      </w:r>
      <w:r w:rsidRPr="00CF2041">
        <w:rPr>
          <w:rFonts w:hint="cs"/>
          <w:rtl/>
        </w:rPr>
        <w:softHyphen/>
      </w:r>
      <w:r w:rsidRPr="00CF2041">
        <w:rPr>
          <w:rtl/>
        </w:rPr>
        <w:t>اند</w:t>
      </w:r>
      <w:r w:rsidRPr="00CF2041">
        <w:rPr>
          <w:rFonts w:hint="cs"/>
          <w:rtl/>
        </w:rPr>
        <w:t>،</w:t>
      </w:r>
      <w:r w:rsidRPr="00CF2041">
        <w:rPr>
          <w:rtl/>
        </w:rPr>
        <w:t xml:space="preserve"> و این علم را برای خاص و عام منتشر </w:t>
      </w:r>
      <w:r w:rsidRPr="00CF2041">
        <w:rPr>
          <w:rFonts w:hint="cs"/>
          <w:rtl/>
        </w:rPr>
        <w:t>نموده</w:t>
      </w:r>
      <w:r w:rsidRPr="00CF2041">
        <w:rPr>
          <w:rtl/>
        </w:rPr>
        <w:softHyphen/>
      </w:r>
      <w:r w:rsidRPr="00CF2041">
        <w:rPr>
          <w:rFonts w:hint="cs"/>
          <w:rtl/>
        </w:rPr>
        <w:t>اند،</w:t>
      </w:r>
      <w:r w:rsidRPr="00CF2041">
        <w:rPr>
          <w:rtl/>
        </w:rPr>
        <w:t xml:space="preserve"> و بلکه برای دشمنان دین</w:t>
      </w:r>
      <w:r w:rsidR="00CF2041">
        <w:rPr>
          <w:rFonts w:hint="cs"/>
          <w:rtl/>
        </w:rPr>
        <w:t>‌</w:t>
      </w:r>
      <w:r w:rsidRPr="00CF2041">
        <w:rPr>
          <w:rFonts w:hint="cs"/>
          <w:rtl/>
        </w:rPr>
        <w:t>شان</w:t>
      </w:r>
      <w:r w:rsidRPr="00CF2041">
        <w:rPr>
          <w:rtl/>
        </w:rPr>
        <w:t xml:space="preserve"> یعنی اهل سنّت نیز پخش</w:t>
      </w:r>
      <w:r w:rsidRPr="00CF2041">
        <w:rPr>
          <w:rFonts w:hint="cs"/>
          <w:rtl/>
        </w:rPr>
        <w:t xml:space="preserve"> </w:t>
      </w:r>
      <w:r w:rsidRPr="00CF2041">
        <w:rPr>
          <w:rtl/>
        </w:rPr>
        <w:t>کرده</w:t>
      </w:r>
      <w:r w:rsidRPr="00CF2041">
        <w:rPr>
          <w:rFonts w:hint="cs"/>
          <w:rtl/>
        </w:rPr>
        <w:softHyphen/>
      </w:r>
      <w:r w:rsidRPr="00CF2041">
        <w:rPr>
          <w:rtl/>
        </w:rPr>
        <w:t>اند؟!</w:t>
      </w:r>
      <w:r w:rsidR="00C1175B" w:rsidRPr="00CF2041">
        <w:rPr>
          <w:rFonts w:hint="cs"/>
          <w:rtl/>
        </w:rPr>
        <w:t xml:space="preserve"> </w:t>
      </w:r>
      <w:r w:rsidR="00CF2041">
        <w:rPr>
          <w:rFonts w:cs="Traditional Arabic"/>
          <w:color w:val="000000"/>
          <w:shd w:val="clear" w:color="auto" w:fill="FFFFFF"/>
          <w:rtl/>
        </w:rPr>
        <w:t>﴿</w:t>
      </w:r>
      <w:r w:rsidR="00CF2041">
        <w:rPr>
          <w:rFonts w:cs="KFGQPC Uthmanic Script HAFS"/>
          <w:color w:val="000000"/>
          <w:shd w:val="clear" w:color="auto" w:fill="FFFFFF"/>
          <w:rtl/>
        </w:rPr>
        <w:t>إِنَّ هَٰذَا لَشَيۡءٌ عُجَابٞ٥</w:t>
      </w:r>
      <w:r w:rsidR="00CF2041">
        <w:rPr>
          <w:rFonts w:cs="Traditional Arabic"/>
          <w:color w:val="000000"/>
          <w:shd w:val="clear" w:color="auto" w:fill="FFFFFF"/>
          <w:rtl/>
        </w:rPr>
        <w:t>﴾</w:t>
      </w:r>
      <w:r w:rsidR="00CF2041">
        <w:rPr>
          <w:rFonts w:cs="KFGQPC Uthmanic Script HAFS"/>
          <w:color w:val="000000"/>
          <w:shd w:val="clear" w:color="auto" w:fill="FFFFFF"/>
          <w:rtl/>
        </w:rPr>
        <w:t xml:space="preserve"> </w:t>
      </w:r>
      <w:r w:rsidR="00CF2041" w:rsidRPr="00CF2041">
        <w:rPr>
          <w:rStyle w:val="Char4"/>
          <w:rtl/>
        </w:rPr>
        <w:t>[ص: 5]</w:t>
      </w:r>
      <w:r w:rsidR="00CF2041" w:rsidRPr="00CF2041">
        <w:rPr>
          <w:rStyle w:val="Char4"/>
          <w:rFonts w:hint="cs"/>
          <w:rtl/>
        </w:rPr>
        <w:t>.</w:t>
      </w:r>
      <w:r w:rsidR="00CF2041">
        <w:rPr>
          <w:rStyle w:val="Char4"/>
          <w:rFonts w:hint="cs"/>
          <w:rtl/>
        </w:rPr>
        <w:t xml:space="preserve"> </w:t>
      </w:r>
      <w:r w:rsidR="00CF2041" w:rsidRPr="00CF2041">
        <w:rPr>
          <w:rStyle w:val="Chara"/>
          <w:rFonts w:hint="cs"/>
          <w:rtl/>
        </w:rPr>
        <w:t>«</w:t>
      </w:r>
      <w:r w:rsidR="00CF2041" w:rsidRPr="00CF2041">
        <w:rPr>
          <w:rStyle w:val="Chara"/>
          <w:rtl/>
        </w:rPr>
        <w:t>واقعاً ا</w:t>
      </w:r>
      <w:r w:rsidR="002A49F6">
        <w:rPr>
          <w:rStyle w:val="Chara"/>
          <w:rtl/>
        </w:rPr>
        <w:t>ی</w:t>
      </w:r>
      <w:r w:rsidR="00CF2041" w:rsidRPr="00CF2041">
        <w:rPr>
          <w:rStyle w:val="Chara"/>
          <w:rtl/>
        </w:rPr>
        <w:t>ن (حرف</w:t>
      </w:r>
      <w:r w:rsidR="002A49F6">
        <w:rPr>
          <w:rStyle w:val="Chara"/>
          <w:rtl/>
        </w:rPr>
        <w:t>ی</w:t>
      </w:r>
      <w:r w:rsidR="00CF2041" w:rsidRPr="00CF2041">
        <w:rPr>
          <w:rStyle w:val="Chara"/>
          <w:rtl/>
        </w:rPr>
        <w:t xml:space="preserve"> </w:t>
      </w:r>
      <w:r w:rsidR="002A49F6">
        <w:rPr>
          <w:rStyle w:val="Chara"/>
          <w:rtl/>
        </w:rPr>
        <w:t>ک</w:t>
      </w:r>
      <w:r w:rsidR="00CF2041" w:rsidRPr="00CF2041">
        <w:rPr>
          <w:rStyle w:val="Chara"/>
          <w:rtl/>
        </w:rPr>
        <w:t>ه م</w:t>
      </w:r>
      <w:r w:rsidR="002A49F6">
        <w:rPr>
          <w:rStyle w:val="Chara"/>
          <w:rtl/>
        </w:rPr>
        <w:t>ی</w:t>
      </w:r>
      <w:r w:rsidR="00CF2041" w:rsidRPr="00CF2041">
        <w:rPr>
          <w:rStyle w:val="Chara"/>
          <w:rtl/>
        </w:rPr>
        <w:t>‌زند) چ</w:t>
      </w:r>
      <w:r w:rsidR="002A49F6">
        <w:rPr>
          <w:rStyle w:val="Chara"/>
          <w:rtl/>
        </w:rPr>
        <w:t>ی</w:t>
      </w:r>
      <w:r w:rsidR="00CF2041" w:rsidRPr="00CF2041">
        <w:rPr>
          <w:rStyle w:val="Chara"/>
          <w:rtl/>
        </w:rPr>
        <w:t>ز شگفت</w:t>
      </w:r>
      <w:r w:rsidR="002A49F6">
        <w:rPr>
          <w:rStyle w:val="Chara"/>
          <w:rtl/>
        </w:rPr>
        <w:t>ی</w:t>
      </w:r>
      <w:r w:rsidR="00CF2041" w:rsidRPr="00CF2041">
        <w:rPr>
          <w:rStyle w:val="Chara"/>
          <w:rtl/>
        </w:rPr>
        <w:t xml:space="preserve"> است</w:t>
      </w:r>
      <w:r w:rsidR="00CF2041" w:rsidRPr="00CF2041">
        <w:rPr>
          <w:rStyle w:val="Chara"/>
          <w:rFonts w:hint="cs"/>
          <w:rtl/>
        </w:rPr>
        <w:t>»</w:t>
      </w:r>
    </w:p>
    <w:p w:rsidR="00EF08DF" w:rsidRPr="00341C3F" w:rsidRDefault="00EF08DF" w:rsidP="005455AA">
      <w:pPr>
        <w:ind w:firstLine="284"/>
        <w:jc w:val="both"/>
        <w:rPr>
          <w:rStyle w:val="Char3"/>
          <w:rtl/>
        </w:rPr>
      </w:pPr>
      <w:r w:rsidRPr="00341C3F">
        <w:rPr>
          <w:rStyle w:val="Char3"/>
          <w:rFonts w:hint="cs"/>
          <w:rtl/>
        </w:rPr>
        <w:t>ولی جای شگفت نیست، چون شیعه خود را به بی</w:t>
      </w:r>
      <w:r w:rsidRPr="00341C3F">
        <w:rPr>
          <w:rStyle w:val="Char3"/>
          <w:rFonts w:hint="cs"/>
          <w:rtl/>
        </w:rPr>
        <w:softHyphen/>
        <w:t>پروایی و عدم کتمان وصف کرده</w:t>
      </w:r>
      <w:r w:rsidRPr="00341C3F">
        <w:rPr>
          <w:rStyle w:val="Char3"/>
          <w:rFonts w:hint="cs"/>
          <w:rtl/>
        </w:rPr>
        <w:softHyphen/>
        <w:t>اند. مرجع بزرگ شیعه کلینی از علی بن حسین</w:t>
      </w:r>
      <w:r w:rsidR="005455AA">
        <w:rPr>
          <w:rStyle w:val="Char3"/>
          <w:rFonts w:cs="CTraditional Arabic" w:hint="cs"/>
          <w:rtl/>
        </w:rPr>
        <w:t>ب</w:t>
      </w:r>
      <w:r w:rsidR="00D064CA" w:rsidRPr="00D064CA">
        <w:rPr>
          <w:rStyle w:val="Char3"/>
          <w:rFonts w:cs="CTraditional Arabic" w:hint="cs"/>
          <w:rtl/>
        </w:rPr>
        <w:t xml:space="preserve"> </w:t>
      </w:r>
      <w:r w:rsidRPr="00341C3F">
        <w:rPr>
          <w:rStyle w:val="Char3"/>
          <w:rFonts w:hint="cs"/>
          <w:rtl/>
        </w:rPr>
        <w:t>روایت کرده که گفت:</w:t>
      </w:r>
      <w:r w:rsidRPr="00341C3F">
        <w:rPr>
          <w:rFonts w:cs="AL-Hotham" w:hint="cs"/>
          <w:b/>
          <w:bCs/>
          <w:color w:val="000000"/>
          <w:rtl/>
        </w:rPr>
        <w:t xml:space="preserve"> </w:t>
      </w:r>
      <w:r w:rsidRPr="00CF2041">
        <w:rPr>
          <w:rStyle w:val="Char5"/>
          <w:rFonts w:hint="cs"/>
          <w:rtl/>
        </w:rPr>
        <w:t>«</w:t>
      </w:r>
      <w:r w:rsidRPr="00CF2041">
        <w:rPr>
          <w:rStyle w:val="Char5"/>
          <w:rtl/>
        </w:rPr>
        <w:t>وَدِدْتُ والله أني افتديتُ خَصلَتين في الشيعةِ لنا ببعضِ لَحْمِ ساعدي : النَّزَقَ،وقلَّةَ الكتمانِ</w:t>
      </w:r>
      <w:r w:rsidRPr="00CF2041">
        <w:rPr>
          <w:rStyle w:val="Char5"/>
          <w:rFonts w:hint="cs"/>
          <w:rtl/>
        </w:rPr>
        <w:t>»</w:t>
      </w:r>
      <w:r w:rsidRPr="00103B90">
        <w:rPr>
          <w:rStyle w:val="Char3"/>
          <w:vertAlign w:val="superscript"/>
          <w:rtl/>
        </w:rPr>
        <w:footnoteReference w:id="63"/>
      </w:r>
      <w:r w:rsidRPr="00341C3F">
        <w:rPr>
          <w:rStyle w:val="Char3"/>
          <w:rFonts w:hint="cs"/>
          <w:rtl/>
        </w:rPr>
        <w:t xml:space="preserve"> به خدا سوگند دوست داشتم با گوشت بازویم فدیه</w:t>
      </w:r>
      <w:r w:rsidRPr="00341C3F">
        <w:rPr>
          <w:rStyle w:val="Char3"/>
          <w:rFonts w:hint="cs"/>
          <w:rtl/>
        </w:rPr>
        <w:softHyphen/>
        <w:t>ی دو خصلت و اخلاق شیعه را می</w:t>
      </w:r>
      <w:r w:rsidRPr="00341C3F">
        <w:rPr>
          <w:rStyle w:val="Char3"/>
          <w:rFonts w:hint="cs"/>
          <w:rtl/>
        </w:rPr>
        <w:softHyphen/>
        <w:t>دادم، بی</w:t>
      </w:r>
      <w:r w:rsidRPr="00341C3F">
        <w:rPr>
          <w:rStyle w:val="Char3"/>
          <w:rFonts w:hint="cs"/>
          <w:rtl/>
        </w:rPr>
        <w:softHyphen/>
        <w:t>پروایی و عدم رازداری.</w:t>
      </w:r>
    </w:p>
    <w:p w:rsidR="00EF08DF" w:rsidRPr="00341C3F" w:rsidRDefault="00EF08DF" w:rsidP="00A90007">
      <w:pPr>
        <w:pStyle w:val="ListParagraph"/>
        <w:numPr>
          <w:ilvl w:val="0"/>
          <w:numId w:val="2"/>
        </w:numPr>
        <w:ind w:left="0" w:firstLine="284"/>
        <w:jc w:val="both"/>
        <w:rPr>
          <w:rStyle w:val="Char3"/>
          <w:rtl/>
        </w:rPr>
      </w:pPr>
      <w:r w:rsidRPr="00341C3F">
        <w:rPr>
          <w:rStyle w:val="Char3"/>
          <w:rtl/>
        </w:rPr>
        <w:t>این تأویل و تفسیرهای باطنی که علمای شیعه برای قران ذکر می</w:t>
      </w:r>
      <w:r w:rsidRPr="00341C3F">
        <w:rPr>
          <w:rStyle w:val="Char3"/>
          <w:rFonts w:hint="cs"/>
          <w:rtl/>
        </w:rPr>
        <w:softHyphen/>
      </w:r>
      <w:r w:rsidRPr="00341C3F">
        <w:rPr>
          <w:rStyle w:val="Char3"/>
          <w:rtl/>
        </w:rPr>
        <w:t>کنند و به آن معتقدند و به سوی آن دعوت می</w:t>
      </w:r>
      <w:r w:rsidRPr="00341C3F">
        <w:rPr>
          <w:rStyle w:val="Char3"/>
          <w:rFonts w:hint="cs"/>
          <w:rtl/>
        </w:rPr>
        <w:softHyphen/>
      </w:r>
      <w:r w:rsidRPr="00341C3F">
        <w:rPr>
          <w:rStyle w:val="Char3"/>
          <w:rtl/>
        </w:rPr>
        <w:t xml:space="preserve">دهند الحاد </w:t>
      </w:r>
      <w:r w:rsidRPr="00341C3F">
        <w:rPr>
          <w:rStyle w:val="Char3"/>
          <w:rFonts w:hint="cs"/>
          <w:rtl/>
        </w:rPr>
        <w:t xml:space="preserve">و تحریف کتاب </w:t>
      </w:r>
      <w:r w:rsidRPr="00341C3F">
        <w:rPr>
          <w:rStyle w:val="Char3"/>
          <w:rtl/>
        </w:rPr>
        <w:t xml:space="preserve">خدا و آیات </w:t>
      </w:r>
      <w:r w:rsidRPr="00341C3F">
        <w:rPr>
          <w:rStyle w:val="Char3"/>
          <w:rFonts w:hint="cs"/>
          <w:rtl/>
        </w:rPr>
        <w:t>قرآن ،</w:t>
      </w:r>
      <w:r w:rsidRPr="00341C3F">
        <w:rPr>
          <w:rStyle w:val="Char3"/>
          <w:rtl/>
        </w:rPr>
        <w:t xml:space="preserve"> و خداوند متعال می</w:t>
      </w:r>
      <w:r w:rsidRPr="00341C3F">
        <w:rPr>
          <w:rStyle w:val="Char3"/>
          <w:rFonts w:hint="cs"/>
          <w:rtl/>
        </w:rPr>
        <w:softHyphen/>
      </w:r>
      <w:r w:rsidRPr="00341C3F">
        <w:rPr>
          <w:rStyle w:val="Char3"/>
          <w:rtl/>
        </w:rPr>
        <w:t>فرماید:</w:t>
      </w:r>
    </w:p>
    <w:p w:rsidR="00EF08DF" w:rsidRPr="00341C3F" w:rsidRDefault="00EF08DF" w:rsidP="00A90007">
      <w:pPr>
        <w:ind w:firstLine="284"/>
        <w:jc w:val="both"/>
        <w:rPr>
          <w:rStyle w:val="Char3"/>
          <w:rtl/>
        </w:rPr>
      </w:pPr>
      <w:r w:rsidRPr="00341C3F">
        <w:rPr>
          <w:rFonts w:cs="QCF_BSML"/>
          <w:color w:val="000000"/>
          <w:sz w:val="24"/>
          <w:szCs w:val="24"/>
          <w:rtl/>
        </w:rPr>
        <w:t xml:space="preserve"> </w:t>
      </w:r>
      <w:r w:rsidR="00CF2041">
        <w:rPr>
          <w:rStyle w:val="Char3"/>
          <w:rFonts w:cs="Traditional Arabic"/>
          <w:color w:val="000000"/>
          <w:shd w:val="clear" w:color="auto" w:fill="FFFFFF"/>
          <w:rtl/>
        </w:rPr>
        <w:t>﴿</w:t>
      </w:r>
      <w:r w:rsidR="00CF2041">
        <w:rPr>
          <w:rStyle w:val="Char3"/>
          <w:rFonts w:cs="KFGQPC Uthmanic Script HAFS"/>
          <w:color w:val="000000"/>
          <w:shd w:val="clear" w:color="auto" w:fill="FFFFFF"/>
          <w:rtl/>
        </w:rPr>
        <w:t xml:space="preserve">إِنَّ </w:t>
      </w:r>
      <w:r w:rsidR="00CF2041">
        <w:rPr>
          <w:rStyle w:val="Char3"/>
          <w:rFonts w:cs="KFGQPC Uthmanic Script HAFS" w:hint="cs"/>
          <w:color w:val="000000"/>
          <w:shd w:val="clear" w:color="auto" w:fill="FFFFFF"/>
          <w:rtl/>
        </w:rPr>
        <w:t>ٱ</w:t>
      </w:r>
      <w:r w:rsidR="00CF2041">
        <w:rPr>
          <w:rStyle w:val="Char3"/>
          <w:rFonts w:cs="KFGQPC Uthmanic Script HAFS" w:hint="eastAsia"/>
          <w:color w:val="000000"/>
          <w:shd w:val="clear" w:color="auto" w:fill="FFFFFF"/>
          <w:rtl/>
        </w:rPr>
        <w:t>لَّذِينَ</w:t>
      </w:r>
      <w:r w:rsidR="00CF2041">
        <w:rPr>
          <w:rStyle w:val="Char3"/>
          <w:rFonts w:cs="KFGQPC Uthmanic Script HAFS"/>
          <w:color w:val="000000"/>
          <w:shd w:val="clear" w:color="auto" w:fill="FFFFFF"/>
          <w:rtl/>
        </w:rPr>
        <w:t xml:space="preserve"> يُلۡحِدُونَ فِيٓ ءَايَٰتِنَا لَا يَخۡفَوۡنَ عَلَيۡنَآۗ أَفَمَن يُلۡقَىٰ فِي </w:t>
      </w:r>
      <w:r w:rsidR="00CF2041">
        <w:rPr>
          <w:rStyle w:val="Char3"/>
          <w:rFonts w:cs="KFGQPC Uthmanic Script HAFS" w:hint="cs"/>
          <w:color w:val="000000"/>
          <w:shd w:val="clear" w:color="auto" w:fill="FFFFFF"/>
          <w:rtl/>
        </w:rPr>
        <w:t>ٱ</w:t>
      </w:r>
      <w:r w:rsidR="00CF2041">
        <w:rPr>
          <w:rStyle w:val="Char3"/>
          <w:rFonts w:cs="KFGQPC Uthmanic Script HAFS" w:hint="eastAsia"/>
          <w:color w:val="000000"/>
          <w:shd w:val="clear" w:color="auto" w:fill="FFFFFF"/>
          <w:rtl/>
        </w:rPr>
        <w:t>لنَّارِ</w:t>
      </w:r>
      <w:r w:rsidR="00CF2041">
        <w:rPr>
          <w:rStyle w:val="Char3"/>
          <w:rFonts w:cs="KFGQPC Uthmanic Script HAFS"/>
          <w:color w:val="000000"/>
          <w:shd w:val="clear" w:color="auto" w:fill="FFFFFF"/>
          <w:rtl/>
        </w:rPr>
        <w:t xml:space="preserve"> خَيۡرٌ أَم مَّن يَأۡتِيٓ ءَامِنٗا يَوۡمَ </w:t>
      </w:r>
      <w:r w:rsidR="00CF2041">
        <w:rPr>
          <w:rStyle w:val="Char3"/>
          <w:rFonts w:cs="KFGQPC Uthmanic Script HAFS" w:hint="cs"/>
          <w:color w:val="000000"/>
          <w:shd w:val="clear" w:color="auto" w:fill="FFFFFF"/>
          <w:rtl/>
        </w:rPr>
        <w:t>ٱ</w:t>
      </w:r>
      <w:r w:rsidR="00CF2041">
        <w:rPr>
          <w:rStyle w:val="Char3"/>
          <w:rFonts w:cs="KFGQPC Uthmanic Script HAFS" w:hint="eastAsia"/>
          <w:color w:val="000000"/>
          <w:shd w:val="clear" w:color="auto" w:fill="FFFFFF"/>
          <w:rtl/>
        </w:rPr>
        <w:t>لۡقِيَٰمَةِۚ</w:t>
      </w:r>
      <w:r w:rsidR="00CF2041">
        <w:rPr>
          <w:rStyle w:val="Char3"/>
          <w:rFonts w:cs="KFGQPC Uthmanic Script HAFS"/>
          <w:color w:val="000000"/>
          <w:shd w:val="clear" w:color="auto" w:fill="FFFFFF"/>
          <w:rtl/>
        </w:rPr>
        <w:t xml:space="preserve"> </w:t>
      </w:r>
      <w:r w:rsidR="00CF2041">
        <w:rPr>
          <w:rStyle w:val="Char3"/>
          <w:rFonts w:cs="KFGQPC Uthmanic Script HAFS" w:hint="cs"/>
          <w:color w:val="000000"/>
          <w:shd w:val="clear" w:color="auto" w:fill="FFFFFF"/>
          <w:rtl/>
        </w:rPr>
        <w:t>ٱ</w:t>
      </w:r>
      <w:r w:rsidR="00CF2041">
        <w:rPr>
          <w:rStyle w:val="Char3"/>
          <w:rFonts w:cs="KFGQPC Uthmanic Script HAFS" w:hint="eastAsia"/>
          <w:color w:val="000000"/>
          <w:shd w:val="clear" w:color="auto" w:fill="FFFFFF"/>
          <w:rtl/>
        </w:rPr>
        <w:t>عۡمَلُواْ</w:t>
      </w:r>
      <w:r w:rsidR="00CF2041">
        <w:rPr>
          <w:rStyle w:val="Char3"/>
          <w:rFonts w:cs="KFGQPC Uthmanic Script HAFS"/>
          <w:color w:val="000000"/>
          <w:shd w:val="clear" w:color="auto" w:fill="FFFFFF"/>
          <w:rtl/>
        </w:rPr>
        <w:t xml:space="preserve"> مَا شِئۡتُمۡ إِنَّهُ</w:t>
      </w:r>
      <w:r w:rsidR="00CF2041">
        <w:rPr>
          <w:rStyle w:val="Char3"/>
          <w:rFonts w:cs="KFGQPC Uthmanic Script HAFS" w:hint="cs"/>
          <w:color w:val="000000"/>
          <w:shd w:val="clear" w:color="auto" w:fill="FFFFFF"/>
          <w:rtl/>
        </w:rPr>
        <w:t>ۥ</w:t>
      </w:r>
      <w:r w:rsidR="00CF2041">
        <w:rPr>
          <w:rStyle w:val="Char3"/>
          <w:rFonts w:cs="KFGQPC Uthmanic Script HAFS"/>
          <w:color w:val="000000"/>
          <w:shd w:val="clear" w:color="auto" w:fill="FFFFFF"/>
          <w:rtl/>
        </w:rPr>
        <w:t xml:space="preserve"> بِمَا تَعۡمَلُونَ بَصِيرٌ٤٠</w:t>
      </w:r>
      <w:r w:rsidR="00CF2041">
        <w:rPr>
          <w:rStyle w:val="Char3"/>
          <w:rFonts w:cs="Traditional Arabic"/>
          <w:color w:val="000000"/>
          <w:shd w:val="clear" w:color="auto" w:fill="FFFFFF"/>
          <w:rtl/>
        </w:rPr>
        <w:t>﴾</w:t>
      </w:r>
      <w:r w:rsidR="00CF2041">
        <w:rPr>
          <w:rStyle w:val="Char3"/>
          <w:rFonts w:cs="KFGQPC Uthmanic Script HAFS"/>
          <w:color w:val="000000"/>
          <w:shd w:val="clear" w:color="auto" w:fill="FFFFFF"/>
          <w:rtl/>
        </w:rPr>
        <w:t xml:space="preserve"> </w:t>
      </w:r>
      <w:r w:rsidR="00CF2041" w:rsidRPr="00CF2041">
        <w:rPr>
          <w:rStyle w:val="Char4"/>
          <w:rtl/>
        </w:rPr>
        <w:t>[فصلت: 40]</w:t>
      </w:r>
      <w:r w:rsidR="00CF2041">
        <w:rPr>
          <w:rStyle w:val="Char3"/>
          <w:rFonts w:hint="cs"/>
          <w:rtl/>
        </w:rPr>
        <w:t xml:space="preserve"> </w:t>
      </w:r>
      <w:r w:rsidR="00C1175B" w:rsidRPr="00CF2041">
        <w:rPr>
          <w:rStyle w:val="Chara"/>
          <w:rFonts w:hint="cs"/>
          <w:rtl/>
        </w:rPr>
        <w:t>«</w:t>
      </w:r>
      <w:r w:rsidR="002A49F6">
        <w:rPr>
          <w:rStyle w:val="Chara"/>
          <w:rtl/>
        </w:rPr>
        <w:t>ک</w:t>
      </w:r>
      <w:r w:rsidRPr="00CF2041">
        <w:rPr>
          <w:rStyle w:val="Chara"/>
          <w:rtl/>
        </w:rPr>
        <w:t>سان</w:t>
      </w:r>
      <w:r w:rsidR="002A49F6">
        <w:rPr>
          <w:rStyle w:val="Chara"/>
          <w:rtl/>
        </w:rPr>
        <w:t>ی</w:t>
      </w:r>
      <w:r w:rsidRPr="00CF2041">
        <w:rPr>
          <w:rStyle w:val="Chara"/>
          <w:rtl/>
        </w:rPr>
        <w:t xml:space="preserve"> </w:t>
      </w:r>
      <w:r w:rsidR="002A49F6">
        <w:rPr>
          <w:rStyle w:val="Chara"/>
          <w:rtl/>
        </w:rPr>
        <w:t>ک</w:t>
      </w:r>
      <w:r w:rsidRPr="00CF2041">
        <w:rPr>
          <w:rStyle w:val="Chara"/>
          <w:rtl/>
        </w:rPr>
        <w:t>ه آ</w:t>
      </w:r>
      <w:r w:rsidR="002A49F6">
        <w:rPr>
          <w:rStyle w:val="Chara"/>
          <w:rtl/>
        </w:rPr>
        <w:t>ی</w:t>
      </w:r>
      <w:r w:rsidRPr="00CF2041">
        <w:rPr>
          <w:rStyle w:val="Chara"/>
          <w:rtl/>
        </w:rPr>
        <w:t>ات ما را مورد طعن قرار م</w:t>
      </w:r>
      <w:r w:rsidR="002A49F6">
        <w:rPr>
          <w:rStyle w:val="Chara"/>
          <w:rtl/>
        </w:rPr>
        <w:t>ی</w:t>
      </w:r>
      <w:r w:rsidRPr="00CF2041">
        <w:rPr>
          <w:rStyle w:val="Chara"/>
          <w:rtl/>
        </w:rPr>
        <w:t>‌دهند و به تحر</w:t>
      </w:r>
      <w:r w:rsidR="002A49F6">
        <w:rPr>
          <w:rStyle w:val="Chara"/>
          <w:rtl/>
        </w:rPr>
        <w:t>ی</w:t>
      </w:r>
      <w:r w:rsidRPr="00CF2041">
        <w:rPr>
          <w:rStyle w:val="Chara"/>
          <w:rtl/>
        </w:rPr>
        <w:t>ف (حقائق و معان</w:t>
      </w:r>
      <w:r w:rsidR="002A49F6">
        <w:rPr>
          <w:rStyle w:val="Chara"/>
          <w:rtl/>
        </w:rPr>
        <w:t>ی</w:t>
      </w:r>
      <w:r w:rsidRPr="00CF2041">
        <w:rPr>
          <w:rStyle w:val="Chara"/>
          <w:rtl/>
        </w:rPr>
        <w:t>) آن دست م</w:t>
      </w:r>
      <w:r w:rsidR="002A49F6">
        <w:rPr>
          <w:rStyle w:val="Chara"/>
          <w:rtl/>
        </w:rPr>
        <w:t>ی</w:t>
      </w:r>
      <w:r w:rsidRPr="00CF2041">
        <w:rPr>
          <w:rStyle w:val="Chara"/>
          <w:rtl/>
        </w:rPr>
        <w:t>‌</w:t>
      </w:r>
      <w:r w:rsidR="002A49F6">
        <w:rPr>
          <w:rStyle w:val="Chara"/>
          <w:rtl/>
        </w:rPr>
        <w:t>ی</w:t>
      </w:r>
      <w:r w:rsidRPr="00CF2041">
        <w:rPr>
          <w:rStyle w:val="Chara"/>
          <w:rtl/>
        </w:rPr>
        <w:t>ازند، بر ما پوش</w:t>
      </w:r>
      <w:r w:rsidR="002A49F6">
        <w:rPr>
          <w:rStyle w:val="Chara"/>
          <w:rtl/>
        </w:rPr>
        <w:t>ی</w:t>
      </w:r>
      <w:r w:rsidRPr="00CF2041">
        <w:rPr>
          <w:rStyle w:val="Chara"/>
          <w:rtl/>
        </w:rPr>
        <w:t>ده نخواهند بود آ</w:t>
      </w:r>
      <w:r w:rsidR="002A49F6">
        <w:rPr>
          <w:rStyle w:val="Chara"/>
          <w:rtl/>
        </w:rPr>
        <w:t>ی</w:t>
      </w:r>
      <w:r w:rsidRPr="00CF2041">
        <w:rPr>
          <w:rStyle w:val="Chara"/>
          <w:rtl/>
        </w:rPr>
        <w:t xml:space="preserve">ا </w:t>
      </w:r>
      <w:r w:rsidR="002A49F6">
        <w:rPr>
          <w:rStyle w:val="Chara"/>
          <w:rtl/>
        </w:rPr>
        <w:t>ک</w:t>
      </w:r>
      <w:r w:rsidRPr="00CF2041">
        <w:rPr>
          <w:rStyle w:val="Chara"/>
          <w:rtl/>
        </w:rPr>
        <w:t>س</w:t>
      </w:r>
      <w:r w:rsidR="002A49F6">
        <w:rPr>
          <w:rStyle w:val="Chara"/>
          <w:rtl/>
        </w:rPr>
        <w:t>ی</w:t>
      </w:r>
      <w:r w:rsidRPr="00CF2041">
        <w:rPr>
          <w:rStyle w:val="Chara"/>
          <w:rtl/>
        </w:rPr>
        <w:t xml:space="preserve"> </w:t>
      </w:r>
      <w:r w:rsidR="002A49F6">
        <w:rPr>
          <w:rStyle w:val="Chara"/>
          <w:rtl/>
        </w:rPr>
        <w:t>ک</w:t>
      </w:r>
      <w:r w:rsidRPr="00CF2041">
        <w:rPr>
          <w:rStyle w:val="Chara"/>
          <w:rtl/>
        </w:rPr>
        <w:t>ه به آتش دوزخ انداخته م</w:t>
      </w:r>
      <w:r w:rsidR="002A49F6">
        <w:rPr>
          <w:rStyle w:val="Chara"/>
          <w:rtl/>
        </w:rPr>
        <w:t>ی</w:t>
      </w:r>
      <w:r w:rsidRPr="00CF2041">
        <w:rPr>
          <w:rStyle w:val="Chara"/>
          <w:rtl/>
        </w:rPr>
        <w:t xml:space="preserve">‌شود بهتر است </w:t>
      </w:r>
      <w:r w:rsidR="002A49F6">
        <w:rPr>
          <w:rStyle w:val="Chara"/>
          <w:rtl/>
        </w:rPr>
        <w:t>ی</w:t>
      </w:r>
      <w:r w:rsidRPr="00CF2041">
        <w:rPr>
          <w:rStyle w:val="Chara"/>
          <w:rtl/>
        </w:rPr>
        <w:t xml:space="preserve">ا </w:t>
      </w:r>
      <w:r w:rsidR="002A49F6">
        <w:rPr>
          <w:rStyle w:val="Chara"/>
          <w:rtl/>
        </w:rPr>
        <w:t>ک</w:t>
      </w:r>
      <w:r w:rsidRPr="00CF2041">
        <w:rPr>
          <w:rStyle w:val="Chara"/>
          <w:rtl/>
        </w:rPr>
        <w:t>س</w:t>
      </w:r>
      <w:r w:rsidR="002A49F6">
        <w:rPr>
          <w:rStyle w:val="Chara"/>
          <w:rtl/>
        </w:rPr>
        <w:t>ی</w:t>
      </w:r>
      <w:r w:rsidRPr="00CF2041">
        <w:rPr>
          <w:rStyle w:val="Chara"/>
          <w:rtl/>
        </w:rPr>
        <w:t xml:space="preserve"> </w:t>
      </w:r>
      <w:r w:rsidR="002A49F6">
        <w:rPr>
          <w:rStyle w:val="Chara"/>
          <w:rtl/>
        </w:rPr>
        <w:t>ک</w:t>
      </w:r>
      <w:r w:rsidRPr="00CF2041">
        <w:rPr>
          <w:rStyle w:val="Chara"/>
          <w:rtl/>
        </w:rPr>
        <w:t>ه (در سا</w:t>
      </w:r>
      <w:r w:rsidR="002A49F6">
        <w:rPr>
          <w:rStyle w:val="Chara"/>
          <w:rtl/>
        </w:rPr>
        <w:t>ی</w:t>
      </w:r>
      <w:r w:rsidRPr="00CF2041">
        <w:rPr>
          <w:rStyle w:val="Chara"/>
          <w:rtl/>
        </w:rPr>
        <w:t>ه ا</w:t>
      </w:r>
      <w:r w:rsidR="002A49F6">
        <w:rPr>
          <w:rStyle w:val="Chara"/>
          <w:rtl/>
        </w:rPr>
        <w:t>ی</w:t>
      </w:r>
      <w:r w:rsidRPr="00CF2041">
        <w:rPr>
          <w:rStyle w:val="Chara"/>
          <w:rtl/>
        </w:rPr>
        <w:t>مان) در نها</w:t>
      </w:r>
      <w:r w:rsidR="002A49F6">
        <w:rPr>
          <w:rStyle w:val="Chara"/>
          <w:rtl/>
        </w:rPr>
        <w:t>ی</w:t>
      </w:r>
      <w:r w:rsidRPr="00CF2041">
        <w:rPr>
          <w:rStyle w:val="Chara"/>
          <w:rtl/>
        </w:rPr>
        <w:t>ت امن و امان ، روز</w:t>
      </w:r>
      <w:r w:rsidRPr="00CF2041">
        <w:rPr>
          <w:rStyle w:val="Chara"/>
          <w:rFonts w:hint="cs"/>
          <w:rtl/>
        </w:rPr>
        <w:t xml:space="preserve"> </w:t>
      </w:r>
      <w:r w:rsidRPr="00CF2041">
        <w:rPr>
          <w:rStyle w:val="Chara"/>
          <w:rtl/>
        </w:rPr>
        <w:t>ق</w:t>
      </w:r>
      <w:r w:rsidR="002A49F6">
        <w:rPr>
          <w:rStyle w:val="Chara"/>
          <w:rtl/>
        </w:rPr>
        <w:t>ی</w:t>
      </w:r>
      <w:r w:rsidRPr="00CF2041">
        <w:rPr>
          <w:rStyle w:val="Chara"/>
          <w:rtl/>
        </w:rPr>
        <w:t>امت (به عرصه محشر) م</w:t>
      </w:r>
      <w:r w:rsidR="002A49F6">
        <w:rPr>
          <w:rStyle w:val="Chara"/>
          <w:rtl/>
        </w:rPr>
        <w:t>ی</w:t>
      </w:r>
      <w:r w:rsidRPr="00CF2041">
        <w:rPr>
          <w:rStyle w:val="Chara"/>
          <w:rtl/>
        </w:rPr>
        <w:t>‌آ</w:t>
      </w:r>
      <w:r w:rsidR="002A49F6">
        <w:rPr>
          <w:rStyle w:val="Chara"/>
          <w:rtl/>
        </w:rPr>
        <w:t>ی</w:t>
      </w:r>
      <w:r w:rsidRPr="00CF2041">
        <w:rPr>
          <w:rStyle w:val="Chara"/>
          <w:rtl/>
        </w:rPr>
        <w:t xml:space="preserve">د ؟ هر </w:t>
      </w:r>
      <w:r w:rsidR="002A49F6">
        <w:rPr>
          <w:rStyle w:val="Chara"/>
          <w:rtl/>
        </w:rPr>
        <w:t>ک</w:t>
      </w:r>
      <w:r w:rsidRPr="00CF2041">
        <w:rPr>
          <w:rStyle w:val="Chara"/>
          <w:rtl/>
        </w:rPr>
        <w:t>ار</w:t>
      </w:r>
      <w:r w:rsidR="002A49F6">
        <w:rPr>
          <w:rStyle w:val="Chara"/>
          <w:rtl/>
        </w:rPr>
        <w:t>ی</w:t>
      </w:r>
      <w:r w:rsidRPr="00CF2041">
        <w:rPr>
          <w:rStyle w:val="Chara"/>
          <w:rtl/>
        </w:rPr>
        <w:t xml:space="preserve"> </w:t>
      </w:r>
      <w:r w:rsidR="002A49F6">
        <w:rPr>
          <w:rStyle w:val="Chara"/>
          <w:rtl/>
        </w:rPr>
        <w:t>ک</w:t>
      </w:r>
      <w:r w:rsidRPr="00CF2041">
        <w:rPr>
          <w:rStyle w:val="Chara"/>
          <w:rtl/>
        </w:rPr>
        <w:t>ه م</w:t>
      </w:r>
      <w:r w:rsidR="002A49F6">
        <w:rPr>
          <w:rStyle w:val="Chara"/>
          <w:rtl/>
        </w:rPr>
        <w:t>ی</w:t>
      </w:r>
      <w:r w:rsidRPr="00CF2041">
        <w:rPr>
          <w:rStyle w:val="Chara"/>
          <w:rtl/>
        </w:rPr>
        <w:t>‌خواه</w:t>
      </w:r>
      <w:r w:rsidR="002A49F6">
        <w:rPr>
          <w:rStyle w:val="Chara"/>
          <w:rtl/>
        </w:rPr>
        <w:t>ی</w:t>
      </w:r>
      <w:r w:rsidRPr="00CF2041">
        <w:rPr>
          <w:rStyle w:val="Chara"/>
          <w:rtl/>
        </w:rPr>
        <w:t>د ب</w:t>
      </w:r>
      <w:r w:rsidR="002A49F6">
        <w:rPr>
          <w:rStyle w:val="Chara"/>
          <w:rtl/>
        </w:rPr>
        <w:t>ک</w:t>
      </w:r>
      <w:r w:rsidRPr="00CF2041">
        <w:rPr>
          <w:rStyle w:val="Chara"/>
          <w:rtl/>
        </w:rPr>
        <w:t>ن</w:t>
      </w:r>
      <w:r w:rsidR="002A49F6">
        <w:rPr>
          <w:rStyle w:val="Chara"/>
          <w:rtl/>
        </w:rPr>
        <w:t>ی</w:t>
      </w:r>
      <w:r w:rsidRPr="00CF2041">
        <w:rPr>
          <w:rStyle w:val="Chara"/>
          <w:rtl/>
        </w:rPr>
        <w:t>د ، او م</w:t>
      </w:r>
      <w:r w:rsidR="002A49F6">
        <w:rPr>
          <w:rStyle w:val="Chara"/>
          <w:rtl/>
        </w:rPr>
        <w:t>ی</w:t>
      </w:r>
      <w:r w:rsidRPr="00CF2041">
        <w:rPr>
          <w:rStyle w:val="Chara"/>
          <w:rtl/>
        </w:rPr>
        <w:t>‌ب</w:t>
      </w:r>
      <w:r w:rsidR="002A49F6">
        <w:rPr>
          <w:rStyle w:val="Chara"/>
          <w:rtl/>
        </w:rPr>
        <w:t>ی</w:t>
      </w:r>
      <w:r w:rsidRPr="00CF2041">
        <w:rPr>
          <w:rStyle w:val="Chara"/>
          <w:rtl/>
        </w:rPr>
        <w:t xml:space="preserve">ند هر آنچه را </w:t>
      </w:r>
      <w:r w:rsidR="002A49F6">
        <w:rPr>
          <w:rStyle w:val="Chara"/>
          <w:rtl/>
        </w:rPr>
        <w:t>ک</w:t>
      </w:r>
      <w:r w:rsidRPr="00CF2041">
        <w:rPr>
          <w:rStyle w:val="Chara"/>
          <w:rtl/>
        </w:rPr>
        <w:t>ه انجام م</w:t>
      </w:r>
      <w:r w:rsidR="002A49F6">
        <w:rPr>
          <w:rStyle w:val="Chara"/>
          <w:rtl/>
        </w:rPr>
        <w:t>ی</w:t>
      </w:r>
      <w:r w:rsidRPr="00CF2041">
        <w:rPr>
          <w:rStyle w:val="Chara"/>
          <w:rtl/>
        </w:rPr>
        <w:t>‌ده</w:t>
      </w:r>
      <w:r w:rsidR="002A49F6">
        <w:rPr>
          <w:rStyle w:val="Chara"/>
          <w:rtl/>
        </w:rPr>
        <w:t>ی</w:t>
      </w:r>
      <w:r w:rsidRPr="00CF2041">
        <w:rPr>
          <w:rStyle w:val="Chara"/>
          <w:rtl/>
        </w:rPr>
        <w:t>د</w:t>
      </w:r>
      <w:r w:rsidR="00C1175B" w:rsidRPr="00CF2041">
        <w:rPr>
          <w:rStyle w:val="Chara"/>
          <w:rFonts w:hint="cs"/>
          <w:rtl/>
        </w:rPr>
        <w:t>»</w:t>
      </w:r>
      <w:r w:rsidRPr="00CF2041">
        <w:rPr>
          <w:rStyle w:val="Chara"/>
          <w:rtl/>
        </w:rPr>
        <w:t>.</w:t>
      </w:r>
      <w:r w:rsidRPr="00341C3F">
        <w:rPr>
          <w:rStyle w:val="Char3"/>
          <w:rtl/>
        </w:rPr>
        <w:t xml:space="preserve"> </w:t>
      </w:r>
    </w:p>
    <w:p w:rsidR="00EF08DF" w:rsidRPr="00341C3F" w:rsidRDefault="00EF08DF" w:rsidP="00CF2041">
      <w:pPr>
        <w:pStyle w:val="a0"/>
        <w:rPr>
          <w:rtl/>
        </w:rPr>
      </w:pPr>
      <w:bookmarkStart w:id="85" w:name="_Toc227259340"/>
      <w:bookmarkStart w:id="86" w:name="_Toc287943849"/>
      <w:bookmarkStart w:id="87" w:name="_Toc443515828"/>
      <w:r w:rsidRPr="00341C3F">
        <w:rPr>
          <w:rFonts w:hint="cs"/>
          <w:rtl/>
        </w:rPr>
        <w:t xml:space="preserve">ادعای </w:t>
      </w:r>
      <w:r w:rsidRPr="00CF2041">
        <w:rPr>
          <w:rFonts w:hint="cs"/>
          <w:rtl/>
        </w:rPr>
        <w:t>تحریف</w:t>
      </w:r>
      <w:r w:rsidRPr="00341C3F">
        <w:rPr>
          <w:rFonts w:hint="cs"/>
          <w:rtl/>
        </w:rPr>
        <w:t xml:space="preserve"> قرآن</w:t>
      </w:r>
      <w:bookmarkEnd w:id="85"/>
      <w:bookmarkEnd w:id="86"/>
      <w:bookmarkEnd w:id="87"/>
    </w:p>
    <w:p w:rsidR="00EF08DF" w:rsidRPr="00341C3F" w:rsidRDefault="00EF08DF" w:rsidP="00A90007">
      <w:pPr>
        <w:ind w:firstLine="284"/>
        <w:jc w:val="both"/>
        <w:rPr>
          <w:rStyle w:val="Char3"/>
          <w:rtl/>
        </w:rPr>
      </w:pPr>
      <w:r w:rsidRPr="00341C3F">
        <w:rPr>
          <w:rStyle w:val="Char3"/>
          <w:rtl/>
        </w:rPr>
        <w:t xml:space="preserve">س </w:t>
      </w:r>
      <w:r w:rsidRPr="00341C3F">
        <w:rPr>
          <w:rStyle w:val="Char3"/>
          <w:rFonts w:hint="cs"/>
          <w:rtl/>
        </w:rPr>
        <w:t>8</w:t>
      </w:r>
      <w:r w:rsidRPr="00341C3F">
        <w:rPr>
          <w:rStyle w:val="Char3"/>
          <w:rtl/>
        </w:rPr>
        <w:t xml:space="preserve">- اولین کسی از شیعه که گفت قرآن کم و زیاد شده چه کسی بود؟ </w:t>
      </w:r>
    </w:p>
    <w:p w:rsidR="00EF08DF" w:rsidRPr="00341C3F" w:rsidRDefault="00EF08DF" w:rsidP="00A90007">
      <w:pPr>
        <w:ind w:firstLine="284"/>
        <w:jc w:val="both"/>
        <w:rPr>
          <w:rStyle w:val="Char3"/>
          <w:rtl/>
        </w:rPr>
      </w:pPr>
      <w:r w:rsidRPr="00341C3F">
        <w:rPr>
          <w:rStyle w:val="Char3"/>
          <w:rtl/>
        </w:rPr>
        <w:t xml:space="preserve">ج </w:t>
      </w:r>
      <w:r w:rsidR="00C1175B" w:rsidRPr="00341C3F">
        <w:rPr>
          <w:rStyle w:val="Char3"/>
          <w:rFonts w:hint="cs"/>
          <w:rtl/>
        </w:rPr>
        <w:t>-</w:t>
      </w:r>
      <w:r w:rsidRPr="00341C3F">
        <w:rPr>
          <w:rStyle w:val="Char3"/>
          <w:rFonts w:hint="cs"/>
          <w:rtl/>
        </w:rPr>
        <w:t xml:space="preserve"> او شیخ شیعه هشام</w:t>
      </w:r>
      <w:r w:rsidRPr="00341C3F">
        <w:rPr>
          <w:rStyle w:val="Char3"/>
          <w:rtl/>
        </w:rPr>
        <w:t xml:space="preserve"> بن حکم جهمی بود که معتقد به جسم بودن خداوند بود،</w:t>
      </w:r>
      <w:r w:rsidRPr="00341C3F">
        <w:rPr>
          <w:rStyle w:val="Char3"/>
          <w:rFonts w:hint="cs"/>
          <w:rtl/>
        </w:rPr>
        <w:t xml:space="preserve"> </w:t>
      </w:r>
      <w:r w:rsidRPr="00341C3F">
        <w:rPr>
          <w:rStyle w:val="Char3"/>
          <w:rtl/>
        </w:rPr>
        <w:t>و ادعا می</w:t>
      </w:r>
      <w:r w:rsidRPr="00341C3F">
        <w:rPr>
          <w:rStyle w:val="Char3"/>
          <w:rFonts w:hint="cs"/>
          <w:rtl/>
        </w:rPr>
        <w:softHyphen/>
      </w:r>
      <w:r w:rsidRPr="00341C3F">
        <w:rPr>
          <w:rStyle w:val="Char3"/>
          <w:rtl/>
        </w:rPr>
        <w:t>کرد که قرآن در زمان خلیفه راشد عثمان بن عفان</w:t>
      </w:r>
      <w:r w:rsidR="00D064CA" w:rsidRPr="00D064CA">
        <w:rPr>
          <w:rStyle w:val="Char3"/>
          <w:rFonts w:cs="CTraditional Arabic"/>
          <w:rtl/>
        </w:rPr>
        <w:t xml:space="preserve">س </w:t>
      </w:r>
      <w:r w:rsidRPr="00341C3F">
        <w:rPr>
          <w:rStyle w:val="Char3"/>
          <w:rFonts w:hint="cs"/>
          <w:rtl/>
        </w:rPr>
        <w:t xml:space="preserve">ساخته و پرداخته </w:t>
      </w:r>
      <w:r w:rsidRPr="00341C3F">
        <w:rPr>
          <w:rStyle w:val="Char3"/>
          <w:rtl/>
        </w:rPr>
        <w:t>شده است</w:t>
      </w:r>
      <w:r w:rsidRPr="00341C3F">
        <w:rPr>
          <w:rStyle w:val="Char3"/>
          <w:rFonts w:hint="cs"/>
          <w:rtl/>
        </w:rPr>
        <w:t>،</w:t>
      </w:r>
      <w:r w:rsidRPr="00341C3F">
        <w:rPr>
          <w:rStyle w:val="Char3"/>
          <w:rtl/>
        </w:rPr>
        <w:t xml:space="preserve"> و</w:t>
      </w:r>
      <w:r w:rsidRPr="00341C3F">
        <w:rPr>
          <w:rStyle w:val="Char3"/>
          <w:rFonts w:hint="cs"/>
          <w:rtl/>
        </w:rPr>
        <w:t xml:space="preserve"> (به ادعای او)</w:t>
      </w:r>
      <w:r w:rsidRPr="00341C3F">
        <w:rPr>
          <w:rStyle w:val="Char3"/>
          <w:rtl/>
        </w:rPr>
        <w:t xml:space="preserve"> وقتی به گفته او صحابه مرتد شدند قرآن </w:t>
      </w:r>
      <w:r w:rsidRPr="00341C3F">
        <w:rPr>
          <w:rStyle w:val="Char3"/>
          <w:rFonts w:hint="cs"/>
          <w:rtl/>
        </w:rPr>
        <w:t>واقعی</w:t>
      </w:r>
      <w:r w:rsidRPr="00341C3F">
        <w:rPr>
          <w:rStyle w:val="Char3"/>
          <w:rtl/>
        </w:rPr>
        <w:t xml:space="preserve"> به آسمان برده شد</w:t>
      </w:r>
      <w:r w:rsidRPr="00103B90">
        <w:rPr>
          <w:rStyle w:val="Char3"/>
          <w:vertAlign w:val="superscript"/>
          <w:rtl/>
        </w:rPr>
        <w:footnoteReference w:id="64"/>
      </w:r>
      <w:r w:rsidRPr="00341C3F">
        <w:rPr>
          <w:rStyle w:val="Char3"/>
          <w:rtl/>
        </w:rPr>
        <w:t>.</w:t>
      </w:r>
    </w:p>
    <w:p w:rsidR="00EF08DF" w:rsidRPr="00341C3F" w:rsidRDefault="00EF08DF" w:rsidP="00A90007">
      <w:pPr>
        <w:ind w:firstLine="284"/>
        <w:jc w:val="both"/>
        <w:rPr>
          <w:rStyle w:val="Char3"/>
          <w:rtl/>
        </w:rPr>
      </w:pPr>
      <w:r w:rsidRPr="00341C3F">
        <w:rPr>
          <w:rStyle w:val="Char3"/>
          <w:rFonts w:hint="cs"/>
          <w:rtl/>
        </w:rPr>
        <w:t xml:space="preserve">نخستین </w:t>
      </w:r>
      <w:r w:rsidRPr="00341C3F">
        <w:rPr>
          <w:rStyle w:val="Char3"/>
          <w:rtl/>
        </w:rPr>
        <w:t>کتاب شیعه که عق</w:t>
      </w:r>
      <w:r w:rsidRPr="00341C3F">
        <w:rPr>
          <w:rStyle w:val="Char3"/>
          <w:rFonts w:hint="cs"/>
          <w:rtl/>
        </w:rPr>
        <w:t>ا</w:t>
      </w:r>
      <w:r w:rsidRPr="00341C3F">
        <w:rPr>
          <w:rStyle w:val="Char3"/>
          <w:rtl/>
        </w:rPr>
        <w:t xml:space="preserve">ید شیعه در مورد </w:t>
      </w:r>
      <w:r w:rsidRPr="00341C3F">
        <w:rPr>
          <w:rStyle w:val="Char3"/>
          <w:rFonts w:hint="cs"/>
          <w:rtl/>
        </w:rPr>
        <w:t xml:space="preserve">تحریف و </w:t>
      </w:r>
      <w:r w:rsidRPr="00341C3F">
        <w:rPr>
          <w:rStyle w:val="Char3"/>
          <w:rtl/>
        </w:rPr>
        <w:t>کم و زیاد شد</w:t>
      </w:r>
      <w:r w:rsidRPr="00341C3F">
        <w:rPr>
          <w:rStyle w:val="Char3"/>
          <w:rFonts w:hint="cs"/>
          <w:rtl/>
        </w:rPr>
        <w:t>ن آن</w:t>
      </w:r>
      <w:r w:rsidRPr="00341C3F">
        <w:rPr>
          <w:rStyle w:val="Char3"/>
          <w:rtl/>
        </w:rPr>
        <w:t xml:space="preserve"> نوشته شد</w:t>
      </w:r>
      <w:r w:rsidRPr="00341C3F">
        <w:rPr>
          <w:rStyle w:val="Char3"/>
          <w:rFonts w:hint="cs"/>
          <w:rtl/>
        </w:rPr>
        <w:t xml:space="preserve"> </w:t>
      </w:r>
      <w:r w:rsidRPr="00341C3F">
        <w:rPr>
          <w:rStyle w:val="Char3"/>
          <w:rtl/>
        </w:rPr>
        <w:t>کتاب شیخ شیعه سلیم بن قیس هلالی متوفای سال 9</w:t>
      </w:r>
      <w:r w:rsidRPr="00341C3F">
        <w:rPr>
          <w:rStyle w:val="Char3"/>
          <w:rFonts w:hint="cs"/>
          <w:rtl/>
        </w:rPr>
        <w:t xml:space="preserve">0 </w:t>
      </w:r>
      <w:r w:rsidRPr="00341C3F">
        <w:rPr>
          <w:rStyle w:val="Char3"/>
          <w:rtl/>
        </w:rPr>
        <w:t>هجری</w:t>
      </w:r>
      <w:r w:rsidRPr="00341C3F">
        <w:rPr>
          <w:rStyle w:val="Char3"/>
          <w:rFonts w:hint="cs"/>
          <w:rtl/>
        </w:rPr>
        <w:t xml:space="preserve"> </w:t>
      </w:r>
      <w:r w:rsidRPr="00341C3F">
        <w:rPr>
          <w:rStyle w:val="Char3"/>
          <w:rtl/>
        </w:rPr>
        <w:t xml:space="preserve">بود، حجاج </w:t>
      </w:r>
      <w:r w:rsidRPr="00341C3F">
        <w:rPr>
          <w:rStyle w:val="Char3"/>
          <w:rFonts w:hint="cs"/>
          <w:rtl/>
        </w:rPr>
        <w:t xml:space="preserve">بن یوسف در صدد </w:t>
      </w:r>
      <w:r w:rsidRPr="00341C3F">
        <w:rPr>
          <w:rStyle w:val="Char3"/>
          <w:rtl/>
        </w:rPr>
        <w:t xml:space="preserve">قتل </w:t>
      </w:r>
      <w:r w:rsidRPr="00341C3F">
        <w:rPr>
          <w:rStyle w:val="Char3"/>
          <w:rFonts w:hint="cs"/>
          <w:rtl/>
        </w:rPr>
        <w:t>او برآمد،</w:t>
      </w:r>
      <w:r w:rsidRPr="00341C3F">
        <w:rPr>
          <w:rStyle w:val="Char3"/>
          <w:rtl/>
        </w:rPr>
        <w:t xml:space="preserve"> </w:t>
      </w:r>
      <w:r w:rsidRPr="00341C3F">
        <w:rPr>
          <w:rStyle w:val="Char3"/>
          <w:rFonts w:hint="cs"/>
          <w:rtl/>
        </w:rPr>
        <w:t xml:space="preserve">ولی </w:t>
      </w:r>
      <w:r w:rsidRPr="00341C3F">
        <w:rPr>
          <w:rStyle w:val="Char3"/>
          <w:rtl/>
        </w:rPr>
        <w:t xml:space="preserve">او </w:t>
      </w:r>
      <w:r w:rsidRPr="00341C3F">
        <w:rPr>
          <w:rStyle w:val="Char3"/>
          <w:rFonts w:hint="cs"/>
          <w:rtl/>
        </w:rPr>
        <w:t xml:space="preserve">متواری گشت </w:t>
      </w:r>
      <w:r w:rsidRPr="00341C3F">
        <w:rPr>
          <w:rStyle w:val="Char3"/>
          <w:rtl/>
        </w:rPr>
        <w:t xml:space="preserve">و به </w:t>
      </w:r>
      <w:r w:rsidRPr="00341C3F">
        <w:rPr>
          <w:rStyle w:val="Char3"/>
          <w:rFonts w:hint="cs"/>
          <w:rtl/>
        </w:rPr>
        <w:t>أ</w:t>
      </w:r>
      <w:r w:rsidRPr="00341C3F">
        <w:rPr>
          <w:rStyle w:val="Char3"/>
          <w:rtl/>
        </w:rPr>
        <w:t>بان بن ابی عیاش پناه برد</w:t>
      </w:r>
      <w:r w:rsidRPr="00341C3F">
        <w:rPr>
          <w:rStyle w:val="Char3"/>
          <w:rFonts w:hint="cs"/>
          <w:rtl/>
        </w:rPr>
        <w:t>،</w:t>
      </w:r>
      <w:r w:rsidRPr="00341C3F">
        <w:rPr>
          <w:rStyle w:val="Char3"/>
          <w:rtl/>
        </w:rPr>
        <w:t xml:space="preserve"> و</w:t>
      </w:r>
      <w:r w:rsidRPr="00341C3F">
        <w:rPr>
          <w:rStyle w:val="Char3"/>
          <w:rFonts w:hint="cs"/>
          <w:rtl/>
        </w:rPr>
        <w:t xml:space="preserve"> </w:t>
      </w:r>
      <w:r w:rsidRPr="00341C3F">
        <w:rPr>
          <w:rStyle w:val="Char3"/>
          <w:rtl/>
        </w:rPr>
        <w:t>زمان</w:t>
      </w:r>
      <w:r w:rsidRPr="00341C3F">
        <w:rPr>
          <w:rStyle w:val="Char3"/>
          <w:rFonts w:hint="cs"/>
          <w:rtl/>
        </w:rPr>
        <w:t>ی</w:t>
      </w:r>
      <w:r w:rsidRPr="00341C3F">
        <w:rPr>
          <w:rStyle w:val="Char3"/>
          <w:rtl/>
        </w:rPr>
        <w:t xml:space="preserve"> </w:t>
      </w:r>
      <w:r w:rsidRPr="00341C3F">
        <w:rPr>
          <w:rStyle w:val="Char3"/>
          <w:rFonts w:hint="cs"/>
          <w:rtl/>
        </w:rPr>
        <w:t xml:space="preserve">که </w:t>
      </w:r>
      <w:r w:rsidRPr="00341C3F">
        <w:rPr>
          <w:rStyle w:val="Char3"/>
          <w:rtl/>
        </w:rPr>
        <w:t xml:space="preserve">مرگش فرارسید کتاب را به </w:t>
      </w:r>
      <w:r w:rsidRPr="00341C3F">
        <w:rPr>
          <w:rStyle w:val="Char3"/>
          <w:rFonts w:hint="cs"/>
          <w:rtl/>
        </w:rPr>
        <w:t>أ</w:t>
      </w:r>
      <w:r w:rsidRPr="00341C3F">
        <w:rPr>
          <w:rStyle w:val="Char3"/>
          <w:rtl/>
        </w:rPr>
        <w:t>بان داد</w:t>
      </w:r>
      <w:r w:rsidRPr="00341C3F">
        <w:rPr>
          <w:rStyle w:val="Char3"/>
          <w:rFonts w:hint="cs"/>
          <w:rtl/>
        </w:rPr>
        <w:t>،</w:t>
      </w:r>
      <w:r w:rsidRPr="00341C3F">
        <w:rPr>
          <w:rStyle w:val="Char3"/>
          <w:rtl/>
        </w:rPr>
        <w:t xml:space="preserve"> بنابراین</w:t>
      </w:r>
      <w:r w:rsidRPr="00341C3F">
        <w:rPr>
          <w:rStyle w:val="Char3"/>
          <w:rFonts w:hint="cs"/>
          <w:rtl/>
        </w:rPr>
        <w:t>،</w:t>
      </w:r>
      <w:r w:rsidRPr="00341C3F">
        <w:rPr>
          <w:rStyle w:val="Char3"/>
          <w:rtl/>
        </w:rPr>
        <w:t xml:space="preserve"> </w:t>
      </w:r>
      <w:r w:rsidRPr="00341C3F">
        <w:rPr>
          <w:rStyle w:val="Char3"/>
          <w:rFonts w:hint="cs"/>
          <w:rtl/>
        </w:rPr>
        <w:t xml:space="preserve">آن </w:t>
      </w:r>
      <w:r w:rsidRPr="00341C3F">
        <w:rPr>
          <w:rStyle w:val="Char3"/>
          <w:rtl/>
        </w:rPr>
        <w:t xml:space="preserve">کتاب را فقط </w:t>
      </w:r>
      <w:r w:rsidRPr="00341C3F">
        <w:rPr>
          <w:rStyle w:val="Char3"/>
          <w:rFonts w:hint="cs"/>
          <w:rtl/>
        </w:rPr>
        <w:t>أ</w:t>
      </w:r>
      <w:r w:rsidRPr="00341C3F">
        <w:rPr>
          <w:rStyle w:val="Char3"/>
          <w:rtl/>
        </w:rPr>
        <w:t>بان از او روایت کرده است</w:t>
      </w:r>
      <w:r w:rsidRPr="00103B90">
        <w:rPr>
          <w:rStyle w:val="Char3"/>
          <w:vertAlign w:val="superscript"/>
          <w:rtl/>
        </w:rPr>
        <w:footnoteReference w:id="65"/>
      </w:r>
      <w:r w:rsidRPr="00341C3F">
        <w:rPr>
          <w:rStyle w:val="Char3"/>
          <w:rtl/>
        </w:rPr>
        <w:t xml:space="preserve">، و اولین کتاب شیعی بود که </w:t>
      </w:r>
      <w:r w:rsidRPr="00341C3F">
        <w:rPr>
          <w:rStyle w:val="Char3"/>
          <w:rFonts w:hint="cs"/>
          <w:rtl/>
        </w:rPr>
        <w:t>آشکار و هویدا شد</w:t>
      </w:r>
      <w:r w:rsidRPr="00103B90">
        <w:rPr>
          <w:rStyle w:val="Char3"/>
          <w:vertAlign w:val="superscript"/>
          <w:rtl/>
        </w:rPr>
        <w:footnoteReference w:id="66"/>
      </w:r>
      <w:r w:rsidR="00F04937" w:rsidRPr="00341C3F">
        <w:rPr>
          <w:rStyle w:val="Char3"/>
          <w:rFonts w:hint="cs"/>
          <w:rtl/>
        </w:rPr>
        <w:t>.</w:t>
      </w:r>
    </w:p>
    <w:p w:rsidR="00EF08DF" w:rsidRPr="00341C3F" w:rsidRDefault="00EF08DF" w:rsidP="00A90007">
      <w:pPr>
        <w:ind w:firstLine="284"/>
        <w:jc w:val="both"/>
        <w:rPr>
          <w:rFonts w:cs="AL-Hotham"/>
          <w:b/>
          <w:bCs/>
          <w:color w:val="000000"/>
          <w:sz w:val="32"/>
          <w:szCs w:val="32"/>
          <w:rtl/>
        </w:rPr>
      </w:pPr>
      <w:r w:rsidRPr="00341C3F">
        <w:rPr>
          <w:rStyle w:val="Char3"/>
          <w:rtl/>
        </w:rPr>
        <w:t>و شیح شیعه مجلسی در مورد آن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Style w:val="Char3"/>
          <w:rtl/>
        </w:rPr>
        <w:t xml:space="preserve">آن کتاب </w:t>
      </w:r>
      <w:r w:rsidRPr="00341C3F">
        <w:rPr>
          <w:rStyle w:val="Char3"/>
          <w:rFonts w:hint="cs"/>
          <w:rtl/>
        </w:rPr>
        <w:t xml:space="preserve">یکی از </w:t>
      </w:r>
      <w:r w:rsidRPr="00341C3F">
        <w:rPr>
          <w:rStyle w:val="Char3"/>
          <w:rtl/>
        </w:rPr>
        <w:t>اصول شیعه</w:t>
      </w:r>
      <w:r w:rsidRPr="00341C3F">
        <w:rPr>
          <w:rStyle w:val="Char3"/>
          <w:rFonts w:hint="cs"/>
          <w:rtl/>
        </w:rPr>
        <w:t>،</w:t>
      </w:r>
      <w:r w:rsidRPr="00341C3F">
        <w:rPr>
          <w:rStyle w:val="Char3"/>
          <w:rtl/>
        </w:rPr>
        <w:t xml:space="preserve"> و </w:t>
      </w:r>
      <w:r w:rsidRPr="00341C3F">
        <w:rPr>
          <w:rStyle w:val="Char3"/>
          <w:rFonts w:hint="cs"/>
          <w:rtl/>
        </w:rPr>
        <w:t>بزرگ</w:t>
      </w:r>
      <w:r w:rsidRPr="00341C3F">
        <w:rPr>
          <w:rStyle w:val="Char3"/>
          <w:rtl/>
        </w:rPr>
        <w:t>ترین کتابی است که</w:t>
      </w:r>
      <w:r w:rsidRPr="00341C3F">
        <w:rPr>
          <w:rStyle w:val="Char3"/>
          <w:rFonts w:hint="cs"/>
          <w:rtl/>
        </w:rPr>
        <w:t xml:space="preserve"> اهل علم و حافظان حدیث اهل بیت</w:t>
      </w:r>
      <w:r w:rsidR="00CF2041">
        <w:rPr>
          <w:rStyle w:val="Char3"/>
          <w:rFonts w:cs="CTraditional Arabic" w:hint="cs"/>
          <w:rtl/>
        </w:rPr>
        <w:t>†</w:t>
      </w:r>
      <w:r w:rsidRPr="00341C3F">
        <w:rPr>
          <w:rStyle w:val="Char3"/>
          <w:rFonts w:hint="cs"/>
          <w:rtl/>
        </w:rPr>
        <w:t xml:space="preserve"> روایت کرده</w:t>
      </w:r>
      <w:r w:rsidR="00CF2041">
        <w:rPr>
          <w:rStyle w:val="Char3"/>
          <w:rFonts w:hint="cs"/>
          <w:rtl/>
        </w:rPr>
        <w:t>‌اند،</w:t>
      </w:r>
      <w:r w:rsidRPr="00341C3F">
        <w:rPr>
          <w:rStyle w:val="Char3"/>
          <w:rFonts w:hint="cs"/>
          <w:rtl/>
        </w:rPr>
        <w:t xml:space="preserve"> و نیز از همه کتاب</w:t>
      </w:r>
      <w:r w:rsidR="00CF2041">
        <w:rPr>
          <w:rStyle w:val="Char3"/>
          <w:rFonts w:hint="eastAsia"/>
          <w:rtl/>
        </w:rPr>
        <w:t>‌</w:t>
      </w:r>
      <w:r w:rsidRPr="00341C3F">
        <w:rPr>
          <w:rStyle w:val="Char3"/>
          <w:rFonts w:hint="cs"/>
          <w:rtl/>
        </w:rPr>
        <w:t>ها مقدّم</w:t>
      </w:r>
      <w:r w:rsidRPr="00341C3F">
        <w:rPr>
          <w:rStyle w:val="Char3"/>
          <w:rtl/>
        </w:rPr>
        <w:softHyphen/>
      </w:r>
      <w:r w:rsidRPr="00341C3F">
        <w:rPr>
          <w:rStyle w:val="Char3"/>
          <w:rFonts w:hint="cs"/>
          <w:rtl/>
        </w:rPr>
        <w:t>تر است چون همه مطالب آن از رسول خدا</w:t>
      </w:r>
      <w:r w:rsidR="001A3D93" w:rsidRPr="00341C3F">
        <w:rPr>
          <w:rFonts w:cs="CTraditional Arabic" w:hint="cs"/>
          <w:color w:val="000000"/>
          <w:rtl/>
        </w:rPr>
        <w:t>ص</w:t>
      </w:r>
      <w:r w:rsidRPr="00341C3F">
        <w:rPr>
          <w:rStyle w:val="Char3"/>
          <w:rFonts w:hint="cs"/>
          <w:rtl/>
        </w:rPr>
        <w:t xml:space="preserve"> و از امیرالمؤمنین علی</w:t>
      </w:r>
      <w:r w:rsidR="00CF2041">
        <w:rPr>
          <w:rStyle w:val="Char3"/>
          <w:rFonts w:cs="CTraditional Arabic" w:hint="cs"/>
          <w:rtl/>
        </w:rPr>
        <w:t>س</w:t>
      </w:r>
      <w:r w:rsidRPr="00341C3F">
        <w:rPr>
          <w:rStyle w:val="Char3"/>
          <w:rFonts w:hint="cs"/>
          <w:rtl/>
        </w:rPr>
        <w:t>،...و از ابی عبدالله صادق</w:t>
      </w:r>
      <w:r w:rsidR="00CF2041">
        <w:rPr>
          <w:rStyle w:val="Char3"/>
          <w:rFonts w:cs="CTraditional Arabic" w:hint="cs"/>
          <w:rtl/>
        </w:rPr>
        <w:t>÷</w:t>
      </w:r>
      <w:r w:rsidR="00CF2041">
        <w:rPr>
          <w:rStyle w:val="Char3"/>
          <w:rFonts w:hint="cs"/>
          <w:rtl/>
        </w:rPr>
        <w:t xml:space="preserve"> </w:t>
      </w:r>
      <w:r w:rsidRPr="00341C3F">
        <w:rPr>
          <w:rStyle w:val="Char3"/>
          <w:rFonts w:hint="cs"/>
          <w:rtl/>
        </w:rPr>
        <w:t>روایت شده که گفت:</w:t>
      </w:r>
      <w:r w:rsidRPr="00341C3F">
        <w:rPr>
          <w:rFonts w:cs="AL-Hotham" w:hint="cs"/>
          <w:b/>
          <w:bCs/>
          <w:color w:val="000000"/>
          <w:sz w:val="32"/>
          <w:szCs w:val="32"/>
          <w:rtl/>
        </w:rPr>
        <w:t xml:space="preserve"> </w:t>
      </w:r>
    </w:p>
    <w:p w:rsidR="00EF08DF" w:rsidRPr="00341C3F" w:rsidRDefault="00EF08DF" w:rsidP="00A90007">
      <w:pPr>
        <w:ind w:firstLine="284"/>
        <w:jc w:val="both"/>
        <w:rPr>
          <w:rStyle w:val="Char3"/>
          <w:rtl/>
        </w:rPr>
      </w:pPr>
      <w:r w:rsidRPr="00CF2041">
        <w:rPr>
          <w:rStyle w:val="Char5"/>
          <w:rtl/>
        </w:rPr>
        <w:t>«من لم يكن عنده من شيعتنا ومُحبِّينا كتاب سليم بن قيس الهلالي فليسَ عنده من أمرنا شيء</w:t>
      </w:r>
      <w:r w:rsidRPr="00CF2041">
        <w:rPr>
          <w:rStyle w:val="Char5"/>
          <w:rFonts w:hint="cs"/>
          <w:rtl/>
        </w:rPr>
        <w:t>،</w:t>
      </w:r>
      <w:r w:rsidRPr="00CF2041">
        <w:rPr>
          <w:rStyle w:val="Char5"/>
          <w:rtl/>
        </w:rPr>
        <w:t xml:space="preserve"> ولا يعلم من أسبابنا شيئاً,وهو أبجد الشيعة</w:t>
      </w:r>
      <w:r w:rsidRPr="00CF2041">
        <w:rPr>
          <w:rStyle w:val="Char5"/>
          <w:rFonts w:hint="cs"/>
          <w:rtl/>
        </w:rPr>
        <w:t xml:space="preserve">، </w:t>
      </w:r>
      <w:r w:rsidRPr="00CF2041">
        <w:rPr>
          <w:rStyle w:val="Char5"/>
          <w:rtl/>
        </w:rPr>
        <w:t>وهو سرٌّ من أسرار آل محمّد صلى الله عليه وآله»</w:t>
      </w:r>
      <w:r w:rsidRPr="00103B90">
        <w:rPr>
          <w:rStyle w:val="Char3"/>
          <w:vertAlign w:val="superscript"/>
          <w:rtl/>
        </w:rPr>
        <w:footnoteReference w:id="67"/>
      </w:r>
      <w:r w:rsidR="00E821FC"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 xml:space="preserve">یعنی: </w:t>
      </w:r>
      <w:r w:rsidR="00C1175B" w:rsidRPr="00341C3F">
        <w:rPr>
          <w:rFonts w:cs="Traditional Arabic" w:hint="cs"/>
          <w:color w:val="000000"/>
          <w:rtl/>
        </w:rPr>
        <w:t>«</w:t>
      </w:r>
      <w:r w:rsidRPr="00341C3F">
        <w:rPr>
          <w:rStyle w:val="Char3"/>
          <w:rFonts w:hint="cs"/>
          <w:rtl/>
        </w:rPr>
        <w:t xml:space="preserve">هر </w:t>
      </w:r>
      <w:r w:rsidR="002A49F6">
        <w:rPr>
          <w:rStyle w:val="Char3"/>
          <w:rFonts w:hint="cs"/>
          <w:rtl/>
        </w:rPr>
        <w:t>ک</w:t>
      </w:r>
      <w:r w:rsidRPr="00341C3F">
        <w:rPr>
          <w:rStyle w:val="Char3"/>
          <w:rFonts w:hint="cs"/>
          <w:rtl/>
        </w:rPr>
        <w:t>س از ش</w:t>
      </w:r>
      <w:r w:rsidR="002A49F6">
        <w:rPr>
          <w:rStyle w:val="Char3"/>
          <w:rFonts w:hint="cs"/>
          <w:rtl/>
        </w:rPr>
        <w:t>ی</w:t>
      </w:r>
      <w:r w:rsidRPr="00341C3F">
        <w:rPr>
          <w:rStyle w:val="Char3"/>
          <w:rFonts w:hint="cs"/>
          <w:rtl/>
        </w:rPr>
        <w:t>ع</w:t>
      </w:r>
      <w:r w:rsidR="002A49F6">
        <w:rPr>
          <w:rStyle w:val="Char3"/>
          <w:rFonts w:hint="cs"/>
          <w:rtl/>
        </w:rPr>
        <w:t>ی</w:t>
      </w:r>
      <w:r w:rsidRPr="00341C3F">
        <w:rPr>
          <w:rStyle w:val="Char3"/>
          <w:rFonts w:hint="cs"/>
          <w:rtl/>
        </w:rPr>
        <w:t xml:space="preserve">ان ما </w:t>
      </w:r>
      <w:r w:rsidR="002A49F6">
        <w:rPr>
          <w:rStyle w:val="Char3"/>
          <w:rFonts w:hint="cs"/>
          <w:rtl/>
        </w:rPr>
        <w:t>ک</w:t>
      </w:r>
      <w:r w:rsidRPr="00341C3F">
        <w:rPr>
          <w:rStyle w:val="Char3"/>
          <w:rFonts w:hint="cs"/>
          <w:rtl/>
        </w:rPr>
        <w:t>تاب سل</w:t>
      </w:r>
      <w:r w:rsidR="002A49F6">
        <w:rPr>
          <w:rStyle w:val="Char3"/>
          <w:rFonts w:hint="cs"/>
          <w:rtl/>
        </w:rPr>
        <w:t>ی</w:t>
      </w:r>
      <w:r w:rsidRPr="00341C3F">
        <w:rPr>
          <w:rStyle w:val="Char3"/>
          <w:rFonts w:hint="cs"/>
          <w:rtl/>
        </w:rPr>
        <w:t>م بن ق</w:t>
      </w:r>
      <w:r w:rsidR="002A49F6">
        <w:rPr>
          <w:rStyle w:val="Char3"/>
          <w:rFonts w:hint="cs"/>
          <w:rtl/>
        </w:rPr>
        <w:t>ی</w:t>
      </w:r>
      <w:r w:rsidRPr="00341C3F">
        <w:rPr>
          <w:rStyle w:val="Char3"/>
          <w:rFonts w:hint="cs"/>
          <w:rtl/>
        </w:rPr>
        <w:t>س را نداشته باشد چیزی از امور ما و چیزی از اسباب ما را نمی</w:t>
      </w:r>
      <w:r w:rsidRPr="00341C3F">
        <w:rPr>
          <w:rStyle w:val="Char3"/>
          <w:rtl/>
        </w:rPr>
        <w:softHyphen/>
      </w:r>
      <w:r w:rsidRPr="00341C3F">
        <w:rPr>
          <w:rStyle w:val="Char3"/>
          <w:rFonts w:hint="cs"/>
          <w:rtl/>
        </w:rPr>
        <w:t>داند، و این کتاب الف بای شیعه و یکی از اسرار آل محمّد است</w:t>
      </w:r>
      <w:r w:rsidR="00C1175B" w:rsidRPr="00341C3F">
        <w:rPr>
          <w:rFonts w:cs="Traditional Arabic" w:hint="cs"/>
          <w:color w:val="000000"/>
          <w:rtl/>
        </w:rPr>
        <w:t>»</w:t>
      </w:r>
      <w:r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 xml:space="preserve">آخوند شیعه کشی یادآور شده که أبان </w:t>
      </w:r>
      <w:r w:rsidRPr="00341C3F">
        <w:rPr>
          <w:rStyle w:val="Char3"/>
          <w:rtl/>
        </w:rPr>
        <w:t xml:space="preserve">این کتاب </w:t>
      </w:r>
      <w:r w:rsidRPr="00341C3F">
        <w:rPr>
          <w:rStyle w:val="Char3"/>
          <w:rFonts w:hint="cs"/>
          <w:rtl/>
        </w:rPr>
        <w:t xml:space="preserve">را </w:t>
      </w:r>
      <w:r w:rsidRPr="00341C3F">
        <w:rPr>
          <w:rStyle w:val="Char3"/>
          <w:rtl/>
        </w:rPr>
        <w:t xml:space="preserve">برای حسین بن علی خوانده، </w:t>
      </w:r>
      <w:r w:rsidRPr="00341C3F">
        <w:rPr>
          <w:rStyle w:val="Char3"/>
          <w:rFonts w:hint="cs"/>
          <w:rtl/>
        </w:rPr>
        <w:t>حسین</w:t>
      </w:r>
      <w:r w:rsidR="00CF2041" w:rsidRPr="00CF2041">
        <w:rPr>
          <w:rStyle w:val="Char3"/>
          <w:rFonts w:cs="CTraditional Arabic" w:hint="cs"/>
          <w:rtl/>
        </w:rPr>
        <w:t xml:space="preserve">÷ </w:t>
      </w:r>
      <w:r w:rsidRPr="00341C3F">
        <w:rPr>
          <w:rStyle w:val="Char3"/>
          <w:rtl/>
        </w:rPr>
        <w:t>گفت:</w:t>
      </w:r>
      <w:r w:rsidRPr="00341C3F">
        <w:rPr>
          <w:rStyle w:val="Char3"/>
          <w:rFonts w:hint="cs"/>
          <w:rtl/>
        </w:rPr>
        <w:t xml:space="preserve"> </w:t>
      </w:r>
      <w:r w:rsidRPr="00341C3F">
        <w:rPr>
          <w:rFonts w:cs="Traditional Arabic"/>
          <w:color w:val="000000"/>
          <w:rtl/>
        </w:rPr>
        <w:t>«</w:t>
      </w:r>
      <w:r w:rsidRPr="00341C3F">
        <w:rPr>
          <w:rStyle w:val="Char3"/>
          <w:rtl/>
        </w:rPr>
        <w:t>سلیم راست گفته</w:t>
      </w:r>
      <w:r w:rsidRPr="00341C3F">
        <w:rPr>
          <w:rStyle w:val="Char3"/>
          <w:rFonts w:hint="cs"/>
          <w:rtl/>
        </w:rPr>
        <w:t>، این حدیث برای ما آشنا است</w:t>
      </w:r>
      <w:r w:rsidRPr="00341C3F">
        <w:rPr>
          <w:rFonts w:cs="Traditional Arabic"/>
          <w:color w:val="000000"/>
          <w:rtl/>
        </w:rPr>
        <w:t>»</w:t>
      </w:r>
      <w:r w:rsidRPr="00103B90">
        <w:rPr>
          <w:rStyle w:val="Char3"/>
          <w:vertAlign w:val="superscript"/>
          <w:rtl/>
        </w:rPr>
        <w:footnoteReference w:id="68"/>
      </w:r>
      <w:r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 xml:space="preserve">با اینکه این کتاب </w:t>
      </w:r>
      <w:r w:rsidRPr="00341C3F">
        <w:rPr>
          <w:rStyle w:val="Char3"/>
          <w:rFonts w:hint="cs"/>
          <w:rtl/>
        </w:rPr>
        <w:t xml:space="preserve">حاوی اصل اعتقاد مراجع </w:t>
      </w:r>
      <w:r w:rsidRPr="00341C3F">
        <w:rPr>
          <w:rStyle w:val="Char3"/>
          <w:rtl/>
        </w:rPr>
        <w:t>شیعه</w:t>
      </w:r>
      <w:r w:rsidRPr="00341C3F">
        <w:rPr>
          <w:rStyle w:val="Char3"/>
          <w:rFonts w:hint="cs"/>
          <w:rtl/>
        </w:rPr>
        <w:softHyphen/>
        <w:t>ی</w:t>
      </w:r>
      <w:r w:rsidRPr="00341C3F">
        <w:rPr>
          <w:rStyle w:val="Char3"/>
          <w:rtl/>
        </w:rPr>
        <w:t xml:space="preserve"> سبئی</w:t>
      </w:r>
      <w:r w:rsidRPr="00341C3F">
        <w:rPr>
          <w:rStyle w:val="Char3"/>
          <w:rFonts w:hint="cs"/>
          <w:rtl/>
        </w:rPr>
        <w:t xml:space="preserve"> است،</w:t>
      </w:r>
      <w:r w:rsidRPr="00341C3F">
        <w:rPr>
          <w:rStyle w:val="Char3"/>
          <w:rtl/>
        </w:rPr>
        <w:t xml:space="preserve"> یعنی خدا</w:t>
      </w:r>
      <w:r w:rsidRPr="00341C3F">
        <w:rPr>
          <w:rStyle w:val="Char3"/>
          <w:rFonts w:hint="cs"/>
          <w:rtl/>
        </w:rPr>
        <w:t xml:space="preserve"> </w:t>
      </w:r>
      <w:r w:rsidRPr="00341C3F">
        <w:rPr>
          <w:rStyle w:val="Char3"/>
          <w:rtl/>
        </w:rPr>
        <w:t>قرار دادن علی بن ابی طالب</w:t>
      </w:r>
      <w:r w:rsidR="00D064CA" w:rsidRPr="00D064CA">
        <w:rPr>
          <w:rStyle w:val="Char3"/>
          <w:rFonts w:cs="CTraditional Arabic"/>
          <w:rtl/>
        </w:rPr>
        <w:t xml:space="preserve">س </w:t>
      </w:r>
      <w:r w:rsidRPr="00341C3F">
        <w:rPr>
          <w:rStyle w:val="Char3"/>
          <w:rtl/>
        </w:rPr>
        <w:t>است</w:t>
      </w:r>
      <w:r w:rsidRPr="00341C3F">
        <w:rPr>
          <w:rStyle w:val="Char3"/>
          <w:rFonts w:hint="cs"/>
          <w:rtl/>
        </w:rPr>
        <w:t>،</w:t>
      </w:r>
      <w:r w:rsidRPr="00341C3F">
        <w:rPr>
          <w:rStyle w:val="Char3"/>
          <w:rtl/>
        </w:rPr>
        <w:t xml:space="preserve"> و در آن آمده که علمای شیعه وقتی علی</w:t>
      </w:r>
      <w:r w:rsidR="00D064CA" w:rsidRPr="00D064CA">
        <w:rPr>
          <w:rStyle w:val="Char3"/>
          <w:rFonts w:cs="CTraditional Arabic"/>
          <w:rtl/>
        </w:rPr>
        <w:t xml:space="preserve">س </w:t>
      </w:r>
      <w:r w:rsidRPr="00341C3F">
        <w:rPr>
          <w:rStyle w:val="Char3"/>
          <w:rtl/>
        </w:rPr>
        <w:t>را صدا می</w:t>
      </w:r>
      <w:r w:rsidRPr="00341C3F">
        <w:rPr>
          <w:rStyle w:val="Char3"/>
          <w:rFonts w:hint="cs"/>
          <w:rtl/>
        </w:rPr>
        <w:softHyphen/>
      </w:r>
      <w:r w:rsidRPr="00341C3F">
        <w:rPr>
          <w:rStyle w:val="Char3"/>
          <w:rtl/>
        </w:rPr>
        <w:t>زنند می</w:t>
      </w:r>
      <w:r w:rsidRPr="00341C3F">
        <w:rPr>
          <w:rStyle w:val="Char3"/>
          <w:rFonts w:hint="cs"/>
          <w:rtl/>
        </w:rPr>
        <w:softHyphen/>
      </w:r>
      <w:r w:rsidRPr="00341C3F">
        <w:rPr>
          <w:rStyle w:val="Char3"/>
          <w:rtl/>
        </w:rPr>
        <w:t>گویند</w:t>
      </w:r>
      <w:r w:rsidRPr="00341C3F">
        <w:rPr>
          <w:rStyle w:val="Char3"/>
          <w:rFonts w:hint="cs"/>
          <w:rtl/>
        </w:rPr>
        <w:t xml:space="preserve">: </w:t>
      </w:r>
      <w:r w:rsidRPr="00341C3F">
        <w:rPr>
          <w:rFonts w:cs="Traditional Arabic" w:hint="cs"/>
          <w:color w:val="000000"/>
          <w:rtl/>
        </w:rPr>
        <w:t>«</w:t>
      </w:r>
      <w:r w:rsidRPr="00341C3F">
        <w:rPr>
          <w:rStyle w:val="Char3"/>
          <w:rFonts w:hint="cs"/>
          <w:rtl/>
        </w:rPr>
        <w:t>ای</w:t>
      </w:r>
      <w:r w:rsidRPr="00341C3F">
        <w:rPr>
          <w:rStyle w:val="Char3"/>
          <w:rtl/>
        </w:rPr>
        <w:t xml:space="preserve"> آخر،</w:t>
      </w:r>
      <w:r w:rsidRPr="00341C3F">
        <w:rPr>
          <w:rStyle w:val="Char3"/>
          <w:rFonts w:hint="cs"/>
          <w:rtl/>
        </w:rPr>
        <w:t xml:space="preserve"> ای </w:t>
      </w:r>
      <w:r w:rsidRPr="00341C3F">
        <w:rPr>
          <w:rStyle w:val="Char3"/>
          <w:rtl/>
        </w:rPr>
        <w:t>ظاهر،</w:t>
      </w:r>
      <w:r w:rsidRPr="00341C3F">
        <w:rPr>
          <w:rStyle w:val="Char3"/>
          <w:rFonts w:hint="cs"/>
          <w:rtl/>
        </w:rPr>
        <w:t xml:space="preserve"> ای </w:t>
      </w:r>
      <w:r w:rsidRPr="00341C3F">
        <w:rPr>
          <w:rStyle w:val="Char3"/>
          <w:rtl/>
        </w:rPr>
        <w:t>باطن</w:t>
      </w:r>
      <w:r w:rsidRPr="00341C3F">
        <w:rPr>
          <w:rStyle w:val="Char3"/>
          <w:rFonts w:hint="cs"/>
          <w:rtl/>
        </w:rPr>
        <w:t xml:space="preserve"> و </w:t>
      </w:r>
      <w:r w:rsidRPr="00341C3F">
        <w:rPr>
          <w:rStyle w:val="Char3"/>
          <w:rtl/>
        </w:rPr>
        <w:t>ای کسی که به همه چیز دانا</w:t>
      </w:r>
      <w:r w:rsidRPr="00341C3F">
        <w:rPr>
          <w:rStyle w:val="Char3"/>
          <w:rFonts w:hint="cs"/>
          <w:rtl/>
        </w:rPr>
        <w:t xml:space="preserve"> هستی</w:t>
      </w:r>
      <w:r w:rsidRPr="00341C3F">
        <w:rPr>
          <w:rFonts w:cs="Traditional Arabic" w:hint="cs"/>
          <w:color w:val="000000"/>
          <w:rtl/>
        </w:rPr>
        <w:t>»</w:t>
      </w:r>
      <w:r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 xml:space="preserve"> و روایت می</w:t>
      </w:r>
      <w:r w:rsidRPr="00341C3F">
        <w:rPr>
          <w:rStyle w:val="Char3"/>
          <w:rFonts w:hint="cs"/>
          <w:rtl/>
        </w:rPr>
        <w:softHyphen/>
      </w:r>
      <w:r w:rsidRPr="00341C3F">
        <w:rPr>
          <w:rStyle w:val="Char3"/>
          <w:rtl/>
        </w:rPr>
        <w:t xml:space="preserve">کنند که خورشید به علی گفت: </w:t>
      </w:r>
      <w:r w:rsidRPr="00341C3F">
        <w:rPr>
          <w:rFonts w:cs="Traditional Arabic" w:hint="cs"/>
          <w:color w:val="000000"/>
          <w:rtl/>
        </w:rPr>
        <w:t>«</w:t>
      </w:r>
      <w:r w:rsidRPr="00341C3F">
        <w:rPr>
          <w:rStyle w:val="Char3"/>
          <w:rFonts w:hint="cs"/>
          <w:rtl/>
        </w:rPr>
        <w:t xml:space="preserve">ای </w:t>
      </w:r>
      <w:r w:rsidRPr="00341C3F">
        <w:rPr>
          <w:rStyle w:val="Char3"/>
          <w:rtl/>
        </w:rPr>
        <w:t xml:space="preserve">اول، </w:t>
      </w:r>
      <w:r w:rsidRPr="00341C3F">
        <w:rPr>
          <w:rStyle w:val="Char3"/>
          <w:rFonts w:hint="cs"/>
          <w:rtl/>
        </w:rPr>
        <w:t xml:space="preserve">ای </w:t>
      </w:r>
      <w:r w:rsidRPr="00341C3F">
        <w:rPr>
          <w:rStyle w:val="Char3"/>
          <w:rtl/>
        </w:rPr>
        <w:t xml:space="preserve">آخر، </w:t>
      </w:r>
      <w:r w:rsidRPr="00341C3F">
        <w:rPr>
          <w:rStyle w:val="Char3"/>
          <w:rFonts w:hint="cs"/>
          <w:rtl/>
        </w:rPr>
        <w:t xml:space="preserve">ای </w:t>
      </w:r>
      <w:r w:rsidRPr="00341C3F">
        <w:rPr>
          <w:rStyle w:val="Char3"/>
          <w:rtl/>
        </w:rPr>
        <w:t xml:space="preserve">ظاهر، </w:t>
      </w:r>
      <w:r w:rsidRPr="00341C3F">
        <w:rPr>
          <w:rStyle w:val="Char3"/>
          <w:rFonts w:hint="cs"/>
          <w:rtl/>
        </w:rPr>
        <w:t xml:space="preserve">ای </w:t>
      </w:r>
      <w:r w:rsidRPr="00341C3F">
        <w:rPr>
          <w:rStyle w:val="Char3"/>
          <w:rtl/>
        </w:rPr>
        <w:t>باطن، ای کسی که به همه چیز داناست</w:t>
      </w:r>
      <w:r w:rsidRPr="00341C3F">
        <w:rPr>
          <w:rFonts w:cs="Traditional Arabic" w:hint="cs"/>
          <w:color w:val="000000"/>
          <w:rtl/>
        </w:rPr>
        <w:t>»</w:t>
      </w:r>
      <w:r w:rsidRPr="00103B90">
        <w:rPr>
          <w:rStyle w:val="Char3"/>
          <w:vertAlign w:val="superscript"/>
          <w:rtl/>
        </w:rPr>
        <w:footnoteReference w:id="69"/>
      </w:r>
      <w:r w:rsidRPr="00341C3F">
        <w:rPr>
          <w:rStyle w:val="Char3"/>
          <w:rtl/>
        </w:rPr>
        <w:t>.</w:t>
      </w:r>
    </w:p>
    <w:p w:rsidR="00EF08DF" w:rsidRPr="00341C3F" w:rsidRDefault="00EF08DF" w:rsidP="00A90007">
      <w:pPr>
        <w:ind w:firstLine="284"/>
        <w:jc w:val="both"/>
        <w:rPr>
          <w:rStyle w:val="Char3"/>
          <w:rtl/>
        </w:rPr>
      </w:pPr>
      <w:r w:rsidRPr="00341C3F">
        <w:rPr>
          <w:rStyle w:val="Char3"/>
          <w:rFonts w:hint="cs"/>
          <w:rtl/>
        </w:rPr>
        <w:t>و در برخی از روایات کتاب سلیم آمده است که علی را با این القاب خوانده اند:</w:t>
      </w:r>
      <w:r w:rsidR="00E821FC" w:rsidRPr="00341C3F">
        <w:rPr>
          <w:rStyle w:val="Char3"/>
          <w:rFonts w:hint="cs"/>
          <w:rtl/>
        </w:rPr>
        <w:t xml:space="preserve"> </w:t>
      </w:r>
      <w:r w:rsidRPr="00341C3F">
        <w:rPr>
          <w:rFonts w:cs="Traditional Arabic" w:hint="cs"/>
          <w:color w:val="000000"/>
          <w:rtl/>
        </w:rPr>
        <w:t>«</w:t>
      </w:r>
      <w:r w:rsidRPr="00341C3F">
        <w:rPr>
          <w:rStyle w:val="Char3"/>
          <w:rFonts w:hint="cs"/>
          <w:rtl/>
        </w:rPr>
        <w:t>ای</w:t>
      </w:r>
      <w:r w:rsidRPr="00341C3F">
        <w:rPr>
          <w:rStyle w:val="Char3"/>
          <w:rtl/>
        </w:rPr>
        <w:t xml:space="preserve"> اول، </w:t>
      </w:r>
      <w:r w:rsidRPr="00341C3F">
        <w:rPr>
          <w:rStyle w:val="Char3"/>
          <w:rFonts w:hint="cs"/>
          <w:rtl/>
        </w:rPr>
        <w:t xml:space="preserve">ای </w:t>
      </w:r>
      <w:r w:rsidRPr="00341C3F">
        <w:rPr>
          <w:rStyle w:val="Char3"/>
          <w:rtl/>
        </w:rPr>
        <w:t xml:space="preserve">آخر، </w:t>
      </w:r>
      <w:r w:rsidRPr="00341C3F">
        <w:rPr>
          <w:rStyle w:val="Char3"/>
          <w:rFonts w:hint="cs"/>
          <w:rtl/>
        </w:rPr>
        <w:t xml:space="preserve">ای </w:t>
      </w:r>
      <w:r w:rsidRPr="00341C3F">
        <w:rPr>
          <w:rStyle w:val="Char3"/>
          <w:rtl/>
        </w:rPr>
        <w:t xml:space="preserve">ظاهر، </w:t>
      </w:r>
      <w:r w:rsidRPr="00341C3F">
        <w:rPr>
          <w:rStyle w:val="Char3"/>
          <w:rFonts w:hint="cs"/>
          <w:rtl/>
        </w:rPr>
        <w:t>ای</w:t>
      </w:r>
      <w:r w:rsidRPr="00341C3F">
        <w:rPr>
          <w:rStyle w:val="Char3"/>
          <w:rtl/>
        </w:rPr>
        <w:t xml:space="preserve"> باطن، ای کسی که به همه چیز داناست</w:t>
      </w:r>
      <w:r w:rsidRPr="00341C3F">
        <w:rPr>
          <w:rFonts w:cs="Traditional Arabic" w:hint="cs"/>
          <w:color w:val="000000"/>
          <w:rtl/>
        </w:rPr>
        <w:t>»</w:t>
      </w:r>
      <w:r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و روایت کرده</w:t>
      </w:r>
      <w:r w:rsidRPr="00341C3F">
        <w:rPr>
          <w:rStyle w:val="Char3"/>
          <w:rtl/>
        </w:rPr>
        <w:softHyphen/>
      </w:r>
      <w:r w:rsidRPr="00341C3F">
        <w:rPr>
          <w:rStyle w:val="Char3"/>
          <w:rFonts w:hint="cs"/>
          <w:rtl/>
        </w:rPr>
        <w:t xml:space="preserve">اند: </w:t>
      </w:r>
      <w:r w:rsidRPr="00341C3F">
        <w:rPr>
          <w:rFonts w:cs="Traditional Arabic" w:hint="cs"/>
          <w:color w:val="000000"/>
          <w:rtl/>
        </w:rPr>
        <w:t>«</w:t>
      </w:r>
      <w:r w:rsidRPr="00341C3F">
        <w:rPr>
          <w:rStyle w:val="Char3"/>
          <w:rFonts w:hint="cs"/>
          <w:rtl/>
        </w:rPr>
        <w:t>امیرالمؤمنین</w:t>
      </w:r>
      <w:r w:rsidR="00CF2041" w:rsidRPr="00CF2041">
        <w:rPr>
          <w:rStyle w:val="Char3"/>
          <w:rFonts w:cs="CTraditional Arabic" w:hint="cs"/>
          <w:rtl/>
        </w:rPr>
        <w:t xml:space="preserve">÷ </w:t>
      </w:r>
      <w:r w:rsidRPr="00341C3F">
        <w:rPr>
          <w:rStyle w:val="Char3"/>
          <w:rFonts w:hint="cs"/>
          <w:rtl/>
        </w:rPr>
        <w:t>بیرون رفت و ابوبکر و عمر و جمعی از مهاجرین و انصار همراه داشت، و تا بقیع پیاده روی کرد و روی زمین نشست، وقتی که خورشید سر برآورد علی</w:t>
      </w:r>
      <w:r w:rsidR="00CF2041" w:rsidRPr="00CF2041">
        <w:rPr>
          <w:rStyle w:val="Char3"/>
          <w:rFonts w:cs="CTraditional Arabic" w:hint="cs"/>
          <w:rtl/>
        </w:rPr>
        <w:t xml:space="preserve">÷ </w:t>
      </w:r>
      <w:r w:rsidRPr="00341C3F">
        <w:rPr>
          <w:rStyle w:val="Char3"/>
          <w:rFonts w:hint="cs"/>
          <w:rtl/>
        </w:rPr>
        <w:t xml:space="preserve">گفت: سلام بر توباد ای خلق جدید و فرمانبردار خدا، بنابراین زمزمه ای را از آسمان شنیدند که جواب داد و گفت: و سلام بر تو باد ای </w:t>
      </w:r>
      <w:r w:rsidRPr="00341C3F">
        <w:rPr>
          <w:rStyle w:val="Char3"/>
          <w:rtl/>
        </w:rPr>
        <w:t>اول،یا آخر،</w:t>
      </w:r>
      <w:r w:rsidRPr="00341C3F">
        <w:rPr>
          <w:rStyle w:val="Char3"/>
          <w:rFonts w:hint="cs"/>
          <w:rtl/>
        </w:rPr>
        <w:t xml:space="preserve"> ای</w:t>
      </w:r>
      <w:r w:rsidRPr="00341C3F">
        <w:rPr>
          <w:rStyle w:val="Char3"/>
          <w:rtl/>
        </w:rPr>
        <w:t xml:space="preserve"> ظاهر، </w:t>
      </w:r>
      <w:r w:rsidRPr="00341C3F">
        <w:rPr>
          <w:rStyle w:val="Char3"/>
          <w:rFonts w:hint="cs"/>
          <w:rtl/>
        </w:rPr>
        <w:t xml:space="preserve">ای </w:t>
      </w:r>
      <w:r w:rsidRPr="00341C3F">
        <w:rPr>
          <w:rStyle w:val="Char3"/>
          <w:rtl/>
        </w:rPr>
        <w:t>باطن، ای کسی که به همه چیز داناست</w:t>
      </w:r>
      <w:r w:rsidRPr="00341C3F">
        <w:rPr>
          <w:rStyle w:val="Char3"/>
          <w:rFonts w:hint="cs"/>
          <w:rtl/>
        </w:rPr>
        <w:t>. وقتی ابوبکر و عمر و مهاجرون و انصار این کلام خورشید را شنیدند، بیهوش شدند، سپس بعد از مدتی به هوش آمدند، دیدند که علی</w:t>
      </w:r>
      <w:r w:rsidR="00D064CA" w:rsidRPr="00D064CA">
        <w:rPr>
          <w:rStyle w:val="Char3"/>
          <w:rFonts w:cs="CTraditional Arabic" w:hint="cs"/>
          <w:rtl/>
        </w:rPr>
        <w:t xml:space="preserve">س </w:t>
      </w:r>
      <w:r w:rsidRPr="00341C3F">
        <w:rPr>
          <w:rStyle w:val="Char3"/>
          <w:rFonts w:hint="cs"/>
          <w:rtl/>
        </w:rPr>
        <w:t>آن جا را ترک کرده و منصرف شده، سپس همراه همه</w:t>
      </w:r>
      <w:r w:rsidR="00F04937" w:rsidRPr="00341C3F">
        <w:rPr>
          <w:rStyle w:val="Char3"/>
          <w:rFonts w:hint="cs"/>
          <w:rtl/>
        </w:rPr>
        <w:t xml:space="preserve"> </w:t>
      </w:r>
      <w:r w:rsidRPr="00341C3F">
        <w:rPr>
          <w:rStyle w:val="Char3"/>
          <w:rFonts w:hint="cs"/>
          <w:rtl/>
        </w:rPr>
        <w:t>نزد رسول خدا</w:t>
      </w:r>
      <w:r w:rsidR="001A3D93" w:rsidRPr="00341C3F">
        <w:rPr>
          <w:rFonts w:cs="CTraditional Arabic" w:hint="cs"/>
          <w:color w:val="000000"/>
          <w:rtl/>
        </w:rPr>
        <w:t>ص</w:t>
      </w:r>
      <w:r w:rsidRPr="00341C3F">
        <w:rPr>
          <w:rStyle w:val="Char3"/>
          <w:rFonts w:hint="cs"/>
          <w:rtl/>
        </w:rPr>
        <w:t xml:space="preserve"> برگشتند و گفتند: تو می</w:t>
      </w:r>
      <w:r w:rsidRPr="00341C3F">
        <w:rPr>
          <w:rStyle w:val="Char3"/>
          <w:rFonts w:hint="cs"/>
          <w:rtl/>
        </w:rPr>
        <w:softHyphen/>
        <w:t>گویی علی مانند ما انسان است، در حالی که خورشید به نوع خطابی که با خداوند صورت می</w:t>
      </w:r>
      <w:r w:rsidRPr="00341C3F">
        <w:rPr>
          <w:rStyle w:val="Char3"/>
          <w:rFonts w:hint="cs"/>
          <w:rtl/>
        </w:rPr>
        <w:softHyphen/>
        <w:t>گیرد او را مورد خطاب قرار داد</w:t>
      </w:r>
      <w:r w:rsidRPr="00341C3F">
        <w:rPr>
          <w:rFonts w:cs="Traditional Arabic" w:hint="cs"/>
          <w:color w:val="000000"/>
          <w:rtl/>
        </w:rPr>
        <w:t>»</w:t>
      </w:r>
      <w:r w:rsidRPr="00103B90">
        <w:rPr>
          <w:rStyle w:val="Char3"/>
          <w:vertAlign w:val="superscript"/>
          <w:rtl/>
        </w:rPr>
        <w:footnoteReference w:id="70"/>
      </w:r>
      <w:r w:rsidRPr="00341C3F">
        <w:rPr>
          <w:rStyle w:val="Char3"/>
          <w:rFonts w:hint="cs"/>
          <w:rtl/>
        </w:rPr>
        <w:t>.</w:t>
      </w:r>
    </w:p>
    <w:p w:rsidR="00EF08DF" w:rsidRPr="00341C3F" w:rsidRDefault="00EF08DF" w:rsidP="00A90007">
      <w:pPr>
        <w:ind w:firstLine="284"/>
        <w:jc w:val="both"/>
        <w:rPr>
          <w:rFonts w:cs="Times New Roman"/>
          <w:b/>
          <w:bCs/>
          <w:sz w:val="32"/>
          <w:szCs w:val="32"/>
          <w:rtl/>
        </w:rPr>
      </w:pPr>
      <w:r w:rsidRPr="00341C3F">
        <w:rPr>
          <w:rStyle w:val="Char3"/>
          <w:rFonts w:hint="cs"/>
          <w:rtl/>
        </w:rPr>
        <w:t>یک تعارض:</w:t>
      </w:r>
    </w:p>
    <w:p w:rsidR="00EF08DF" w:rsidRPr="00341C3F" w:rsidRDefault="00EF08DF" w:rsidP="00A90007">
      <w:pPr>
        <w:ind w:firstLine="284"/>
        <w:jc w:val="both"/>
        <w:rPr>
          <w:rStyle w:val="Char3"/>
          <w:rtl/>
        </w:rPr>
      </w:pPr>
      <w:r w:rsidRPr="00341C3F">
        <w:rPr>
          <w:rStyle w:val="Char3"/>
          <w:rFonts w:hint="cs"/>
          <w:rtl/>
        </w:rPr>
        <w:t>روایت کرده</w:t>
      </w:r>
      <w:r w:rsidRPr="00341C3F">
        <w:rPr>
          <w:rStyle w:val="Char3"/>
          <w:rtl/>
        </w:rPr>
        <w:softHyphen/>
      </w:r>
      <w:r w:rsidRPr="00341C3F">
        <w:rPr>
          <w:rStyle w:val="Char3"/>
          <w:rFonts w:hint="cs"/>
          <w:rtl/>
        </w:rPr>
        <w:t xml:space="preserve">اند: </w:t>
      </w:r>
      <w:r w:rsidRPr="00341C3F">
        <w:rPr>
          <w:rFonts w:cs="Traditional Arabic" w:hint="cs"/>
          <w:color w:val="000000"/>
          <w:rtl/>
        </w:rPr>
        <w:t>«</w:t>
      </w:r>
      <w:r w:rsidRPr="00341C3F">
        <w:rPr>
          <w:rStyle w:val="Char3"/>
          <w:rFonts w:hint="cs"/>
          <w:rtl/>
        </w:rPr>
        <w:t>سپس بعد از مدتی به هوش آمدند</w:t>
      </w:r>
      <w:r w:rsidRPr="00341C3F">
        <w:rPr>
          <w:rFonts w:cs="Traditional Arabic" w:hint="cs"/>
          <w:color w:val="000000"/>
          <w:rtl/>
        </w:rPr>
        <w:t>»</w:t>
      </w:r>
      <w:r w:rsidRPr="00103B90">
        <w:rPr>
          <w:rStyle w:val="Char3"/>
          <w:vertAlign w:val="superscript"/>
          <w:rtl/>
        </w:rPr>
        <w:footnoteReference w:id="71"/>
      </w:r>
      <w:r w:rsidRPr="00341C3F">
        <w:rPr>
          <w:rStyle w:val="Char3"/>
          <w:rFonts w:hint="cs"/>
          <w:rtl/>
        </w:rPr>
        <w:t xml:space="preserve"> این اعتقاد را در کتابهای اساسی و مراجع معتمد خود ثبت کرده</w:t>
      </w:r>
      <w:r w:rsidR="00CF2041">
        <w:rPr>
          <w:rStyle w:val="Char3"/>
          <w:rFonts w:hint="cs"/>
          <w:rtl/>
        </w:rPr>
        <w:t>‌اند.</w:t>
      </w:r>
    </w:p>
    <w:p w:rsidR="00EF08DF" w:rsidRPr="00341C3F" w:rsidRDefault="00EF08DF" w:rsidP="00A90007">
      <w:pPr>
        <w:ind w:firstLine="284"/>
        <w:jc w:val="both"/>
        <w:rPr>
          <w:rStyle w:val="Char3"/>
          <w:rtl/>
        </w:rPr>
      </w:pPr>
      <w:r w:rsidRPr="00341C3F">
        <w:rPr>
          <w:rStyle w:val="Char3"/>
          <w:rFonts w:hint="cs"/>
          <w:rtl/>
        </w:rPr>
        <w:t>و نیز روایت کرده</w:t>
      </w:r>
      <w:r w:rsidRPr="00341C3F">
        <w:rPr>
          <w:rStyle w:val="Char3"/>
          <w:rtl/>
        </w:rPr>
        <w:softHyphen/>
      </w:r>
      <w:r w:rsidRPr="00341C3F">
        <w:rPr>
          <w:rStyle w:val="Char3"/>
          <w:rFonts w:hint="cs"/>
          <w:rtl/>
        </w:rPr>
        <w:t xml:space="preserve">اند: خداوند عزوجل (به دروغ شیعه) در مورد علی فرمود: </w:t>
      </w:r>
      <w:r w:rsidRPr="00341C3F">
        <w:rPr>
          <w:rFonts w:cs="Traditional Arabic" w:hint="cs"/>
          <w:color w:val="000000"/>
          <w:rtl/>
        </w:rPr>
        <w:t>«</w:t>
      </w:r>
      <w:r w:rsidRPr="00341C3F">
        <w:rPr>
          <w:rStyle w:val="Char3"/>
          <w:rFonts w:hint="cs"/>
          <w:rtl/>
        </w:rPr>
        <w:t>ای محمّد: علی اوّل است، و علی آخر است، و علی به همه چیز داناست</w:t>
      </w:r>
      <w:r w:rsidRPr="00341C3F">
        <w:rPr>
          <w:rFonts w:cs="Traditional Arabic" w:hint="cs"/>
          <w:color w:val="000000"/>
          <w:rtl/>
        </w:rPr>
        <w:t>»</w:t>
      </w:r>
      <w:r w:rsidRPr="00341C3F">
        <w:rPr>
          <w:rStyle w:val="Char3"/>
          <w:rFonts w:hint="cs"/>
          <w:rtl/>
        </w:rPr>
        <w:t>، در پاسخ رسول خدا گفت: ای پروردگار آیا چنین کسی با این اوصاف تو نیستی؟ فرمود: ای محمّد علی اوّل، و علی آخر، و علی ظاهر و علی باطن است ...»</w:t>
      </w:r>
      <w:r w:rsidRPr="00103B90">
        <w:rPr>
          <w:rStyle w:val="Char3"/>
          <w:vertAlign w:val="superscript"/>
          <w:rtl/>
        </w:rPr>
        <w:footnoteReference w:id="72"/>
      </w:r>
      <w:r w:rsidRPr="00341C3F">
        <w:rPr>
          <w:rStyle w:val="Char3"/>
          <w:rFonts w:hint="cs"/>
          <w:rtl/>
        </w:rPr>
        <w:t>.</w:t>
      </w:r>
      <w:r w:rsidR="00C1175B" w:rsidRPr="00341C3F">
        <w:rPr>
          <w:rStyle w:val="Char3"/>
          <w:rFonts w:hint="cs"/>
          <w:rtl/>
        </w:rPr>
        <w:t xml:space="preserve"> </w:t>
      </w:r>
      <w:r w:rsidRPr="00341C3F">
        <w:rPr>
          <w:rStyle w:val="Char3"/>
          <w:rFonts w:hint="cs"/>
          <w:rtl/>
        </w:rPr>
        <w:t>آیت بزرگ شیعه عبدالحسین عاملی آشکارا این را بیان کرده و می</w:t>
      </w:r>
      <w:r w:rsidRPr="00341C3F">
        <w:rPr>
          <w:rStyle w:val="Char3"/>
          <w:rtl/>
        </w:rPr>
        <w:softHyphen/>
      </w:r>
      <w:r w:rsidRPr="00341C3F">
        <w:rPr>
          <w:rStyle w:val="Char3"/>
          <w:rFonts w:hint="cs"/>
          <w:rtl/>
        </w:rPr>
        <w:t>گوید:</w:t>
      </w:r>
    </w:p>
    <w:tbl>
      <w:tblPr>
        <w:bidiVisual/>
        <w:tblW w:w="0" w:type="auto"/>
        <w:tblLook w:val="04A0" w:firstRow="1" w:lastRow="0" w:firstColumn="1" w:lastColumn="0" w:noHBand="0" w:noVBand="1"/>
      </w:tblPr>
      <w:tblGrid>
        <w:gridCol w:w="3510"/>
        <w:gridCol w:w="284"/>
        <w:gridCol w:w="3510"/>
      </w:tblGrid>
      <w:tr w:rsidR="00A42CE3" w:rsidRPr="00341C3F" w:rsidTr="00A42CE3">
        <w:tc>
          <w:tcPr>
            <w:tcW w:w="3510" w:type="dxa"/>
          </w:tcPr>
          <w:p w:rsidR="00A42CE3" w:rsidRPr="00CF2041" w:rsidRDefault="00A42CE3" w:rsidP="00CF2041">
            <w:pPr>
              <w:pStyle w:val="a4"/>
              <w:ind w:firstLine="0"/>
              <w:jc w:val="lowKashida"/>
              <w:rPr>
                <w:rStyle w:val="Char3"/>
                <w:sz w:val="2"/>
                <w:szCs w:val="2"/>
                <w:rtl/>
              </w:rPr>
            </w:pPr>
            <w:r w:rsidRPr="00341C3F">
              <w:rPr>
                <w:rtl/>
              </w:rPr>
              <w:t>أبـَا حَـسَـنٍ أنـتَ عـيـنُ</w:t>
            </w:r>
            <w:r w:rsidRPr="00341C3F">
              <w:rPr>
                <w:rFonts w:hint="cs"/>
                <w:rtl/>
              </w:rPr>
              <w:t xml:space="preserve"> </w:t>
            </w:r>
            <w:r w:rsidRPr="00341C3F">
              <w:rPr>
                <w:rtl/>
              </w:rPr>
              <w:t>الإلــهِ</w:t>
            </w:r>
            <w:r>
              <w:br/>
            </w:r>
          </w:p>
        </w:tc>
        <w:tc>
          <w:tcPr>
            <w:tcW w:w="284" w:type="dxa"/>
          </w:tcPr>
          <w:p w:rsidR="00A42CE3" w:rsidRPr="00341C3F" w:rsidRDefault="00A42CE3" w:rsidP="00CF2041">
            <w:pPr>
              <w:pStyle w:val="a4"/>
              <w:ind w:firstLine="0"/>
              <w:jc w:val="lowKashida"/>
              <w:rPr>
                <w:rtl/>
              </w:rPr>
            </w:pPr>
          </w:p>
        </w:tc>
        <w:tc>
          <w:tcPr>
            <w:tcW w:w="3510" w:type="dxa"/>
          </w:tcPr>
          <w:p w:rsidR="00A42CE3" w:rsidRPr="00CF2041" w:rsidRDefault="00A42CE3" w:rsidP="00CF2041">
            <w:pPr>
              <w:pStyle w:val="a4"/>
              <w:ind w:firstLine="0"/>
              <w:jc w:val="lowKashida"/>
              <w:rPr>
                <w:rStyle w:val="Char3"/>
                <w:sz w:val="2"/>
                <w:szCs w:val="2"/>
                <w:rtl/>
              </w:rPr>
            </w:pPr>
            <w:r w:rsidRPr="00341C3F">
              <w:rPr>
                <w:rtl/>
              </w:rPr>
              <w:t>وعـنـوانُ</w:t>
            </w:r>
            <w:r w:rsidRPr="00341C3F">
              <w:rPr>
                <w:rFonts w:hint="cs"/>
                <w:rtl/>
              </w:rPr>
              <w:t xml:space="preserve"> </w:t>
            </w:r>
            <w:r w:rsidRPr="00341C3F">
              <w:rPr>
                <w:rtl/>
              </w:rPr>
              <w:t>قـدرتـه الـسـامـيـة</w:t>
            </w:r>
            <w:r>
              <w:br/>
            </w:r>
          </w:p>
        </w:tc>
      </w:tr>
      <w:tr w:rsidR="00A42CE3" w:rsidRPr="00341C3F" w:rsidTr="00A42CE3">
        <w:tc>
          <w:tcPr>
            <w:tcW w:w="3510" w:type="dxa"/>
          </w:tcPr>
          <w:p w:rsidR="00A42CE3" w:rsidRPr="00CF2041" w:rsidRDefault="00A42CE3" w:rsidP="00CF2041">
            <w:pPr>
              <w:pStyle w:val="a4"/>
              <w:ind w:firstLine="0"/>
              <w:jc w:val="lowKashida"/>
              <w:rPr>
                <w:sz w:val="2"/>
                <w:szCs w:val="2"/>
                <w:rtl/>
              </w:rPr>
            </w:pPr>
            <w:r w:rsidRPr="00341C3F">
              <w:rPr>
                <w:rtl/>
              </w:rPr>
              <w:t>وأنتَ المـحـيـطُ بعـلـم الغـيـوبِ</w:t>
            </w:r>
            <w:r>
              <w:br/>
            </w:r>
          </w:p>
        </w:tc>
        <w:tc>
          <w:tcPr>
            <w:tcW w:w="284" w:type="dxa"/>
          </w:tcPr>
          <w:p w:rsidR="00A42CE3" w:rsidRPr="00341C3F" w:rsidRDefault="00A42CE3" w:rsidP="00CF2041">
            <w:pPr>
              <w:pStyle w:val="a4"/>
              <w:ind w:firstLine="0"/>
              <w:jc w:val="lowKashida"/>
              <w:rPr>
                <w:rtl/>
              </w:rPr>
            </w:pPr>
          </w:p>
        </w:tc>
        <w:tc>
          <w:tcPr>
            <w:tcW w:w="3510" w:type="dxa"/>
          </w:tcPr>
          <w:p w:rsidR="00A42CE3" w:rsidRPr="00CF2041" w:rsidRDefault="00A42CE3" w:rsidP="00CF2041">
            <w:pPr>
              <w:pStyle w:val="a4"/>
              <w:ind w:firstLine="0"/>
              <w:jc w:val="lowKashida"/>
              <w:rPr>
                <w:sz w:val="5"/>
                <w:szCs w:val="5"/>
                <w:rtl/>
              </w:rPr>
            </w:pPr>
            <w:r w:rsidRPr="00341C3F">
              <w:rPr>
                <w:rtl/>
              </w:rPr>
              <w:t>فـﻫل عـنــدكَ تـعـزبُ من خافية</w:t>
            </w:r>
            <w:r>
              <w:br/>
            </w:r>
          </w:p>
        </w:tc>
      </w:tr>
      <w:tr w:rsidR="00A42CE3" w:rsidRPr="00341C3F" w:rsidTr="00A42CE3">
        <w:tc>
          <w:tcPr>
            <w:tcW w:w="3510" w:type="dxa"/>
          </w:tcPr>
          <w:p w:rsidR="00A42CE3" w:rsidRPr="00CF2041" w:rsidRDefault="00A42CE3" w:rsidP="00CF2041">
            <w:pPr>
              <w:pStyle w:val="a4"/>
              <w:ind w:firstLine="0"/>
              <w:jc w:val="lowKashida"/>
              <w:rPr>
                <w:sz w:val="2"/>
                <w:szCs w:val="2"/>
                <w:rtl/>
              </w:rPr>
            </w:pPr>
            <w:r w:rsidRPr="00341C3F">
              <w:rPr>
                <w:rtl/>
              </w:rPr>
              <w:t>وأنتَ مُـدَبِّــرُ رَحَــى الـكائـناتِ</w:t>
            </w:r>
            <w:r>
              <w:br/>
            </w:r>
          </w:p>
        </w:tc>
        <w:tc>
          <w:tcPr>
            <w:tcW w:w="284" w:type="dxa"/>
          </w:tcPr>
          <w:p w:rsidR="00A42CE3" w:rsidRPr="00341C3F" w:rsidRDefault="00A42CE3" w:rsidP="00CF2041">
            <w:pPr>
              <w:pStyle w:val="a4"/>
              <w:ind w:firstLine="0"/>
              <w:jc w:val="lowKashida"/>
              <w:rPr>
                <w:rtl/>
              </w:rPr>
            </w:pPr>
          </w:p>
        </w:tc>
        <w:tc>
          <w:tcPr>
            <w:tcW w:w="3510" w:type="dxa"/>
          </w:tcPr>
          <w:p w:rsidR="00A42CE3" w:rsidRPr="00CF2041" w:rsidRDefault="00A42CE3" w:rsidP="00CF2041">
            <w:pPr>
              <w:pStyle w:val="a4"/>
              <w:ind w:firstLine="0"/>
              <w:jc w:val="lowKashida"/>
              <w:rPr>
                <w:sz w:val="2"/>
                <w:szCs w:val="2"/>
                <w:rtl/>
              </w:rPr>
            </w:pPr>
            <w:r w:rsidRPr="00341C3F">
              <w:rPr>
                <w:rtl/>
              </w:rPr>
              <w:t>وعـلَّـة إيـجـادﻫـا الـبـاقــية</w:t>
            </w:r>
            <w:r>
              <w:br/>
            </w:r>
          </w:p>
        </w:tc>
      </w:tr>
      <w:tr w:rsidR="00A42CE3" w:rsidRPr="00341C3F" w:rsidTr="00A42CE3">
        <w:tc>
          <w:tcPr>
            <w:tcW w:w="3510" w:type="dxa"/>
          </w:tcPr>
          <w:p w:rsidR="00A42CE3" w:rsidRPr="00CF2041" w:rsidRDefault="00A42CE3" w:rsidP="00CF2041">
            <w:pPr>
              <w:pStyle w:val="a4"/>
              <w:ind w:firstLine="0"/>
              <w:jc w:val="lowKashida"/>
              <w:rPr>
                <w:sz w:val="2"/>
                <w:szCs w:val="2"/>
                <w:rtl/>
              </w:rPr>
            </w:pPr>
            <w:r w:rsidRPr="00341C3F">
              <w:rPr>
                <w:rtl/>
              </w:rPr>
              <w:t>لَكَ الأمرُ إنْ شئ</w:t>
            </w:r>
            <w:r w:rsidRPr="00341C3F">
              <w:rPr>
                <w:rFonts w:hint="cs"/>
                <w:rtl/>
              </w:rPr>
              <w:t>ـ</w:t>
            </w:r>
            <w:r w:rsidRPr="00341C3F">
              <w:rPr>
                <w:rtl/>
              </w:rPr>
              <w:t>تَ تُنـ</w:t>
            </w:r>
            <w:r w:rsidRPr="00341C3F">
              <w:rPr>
                <w:rFonts w:hint="cs"/>
                <w:rtl/>
              </w:rPr>
              <w:t>ـ</w:t>
            </w:r>
            <w:r w:rsidRPr="00341C3F">
              <w:rPr>
                <w:rtl/>
              </w:rPr>
              <w:t>جي غ</w:t>
            </w:r>
            <w:r w:rsidRPr="00341C3F">
              <w:rPr>
                <w:rFonts w:hint="cs"/>
                <w:rtl/>
              </w:rPr>
              <w:t>ــ</w:t>
            </w:r>
            <w:r w:rsidRPr="00341C3F">
              <w:rPr>
                <w:rtl/>
              </w:rPr>
              <w:t>ـداً</w:t>
            </w:r>
            <w:r>
              <w:br/>
            </w:r>
          </w:p>
        </w:tc>
        <w:tc>
          <w:tcPr>
            <w:tcW w:w="284" w:type="dxa"/>
          </w:tcPr>
          <w:p w:rsidR="00A42CE3" w:rsidRPr="00341C3F" w:rsidRDefault="00A42CE3" w:rsidP="005455AA">
            <w:pPr>
              <w:pStyle w:val="a4"/>
              <w:ind w:firstLine="0"/>
              <w:jc w:val="lowKashida"/>
              <w:rPr>
                <w:rtl/>
              </w:rPr>
            </w:pPr>
          </w:p>
        </w:tc>
        <w:tc>
          <w:tcPr>
            <w:tcW w:w="3510" w:type="dxa"/>
          </w:tcPr>
          <w:p w:rsidR="00A42CE3" w:rsidRPr="00CF2041" w:rsidRDefault="00A42CE3" w:rsidP="005455AA">
            <w:pPr>
              <w:pStyle w:val="a4"/>
              <w:ind w:firstLine="0"/>
              <w:jc w:val="lowKashida"/>
              <w:rPr>
                <w:sz w:val="2"/>
                <w:szCs w:val="2"/>
                <w:rtl/>
              </w:rPr>
            </w:pPr>
            <w:r w:rsidRPr="00341C3F">
              <w:rPr>
                <w:rtl/>
              </w:rPr>
              <w:t xml:space="preserve">وإنْ شـئـتَ تسفعُ بالـنـاصـيـة </w:t>
            </w:r>
            <w:r w:rsidRPr="00A42CE3">
              <w:rPr>
                <w:rStyle w:val="Char3"/>
                <w:vertAlign w:val="superscript"/>
                <w:rtl/>
              </w:rPr>
              <w:t>(</w:t>
            </w:r>
            <w:r w:rsidRPr="00A42CE3">
              <w:rPr>
                <w:rStyle w:val="Char3"/>
                <w:vertAlign w:val="superscript"/>
                <w:rtl/>
              </w:rPr>
              <w:footnoteReference w:id="73"/>
            </w:r>
            <w:r w:rsidRPr="00A42CE3">
              <w:rPr>
                <w:rStyle w:val="Char3"/>
                <w:vertAlign w:val="superscript"/>
                <w:rtl/>
              </w:rPr>
              <w:t>)</w:t>
            </w:r>
            <w:r>
              <w:rPr>
                <w:rStyle w:val="Char3"/>
              </w:rPr>
              <w:br/>
            </w:r>
          </w:p>
        </w:tc>
      </w:tr>
    </w:tbl>
    <w:p w:rsidR="00EF08DF" w:rsidRPr="00CF2041" w:rsidRDefault="00EF08DF" w:rsidP="00A90007">
      <w:pPr>
        <w:pStyle w:val="a2"/>
        <w:rPr>
          <w:rtl/>
        </w:rPr>
      </w:pPr>
      <w:r w:rsidRPr="00341C3F">
        <w:rPr>
          <w:rStyle w:val="Char3"/>
          <w:rFonts w:hint="cs"/>
          <w:rtl/>
        </w:rPr>
        <w:t xml:space="preserve">یعنی: </w:t>
      </w:r>
      <w:r w:rsidR="00DD5730" w:rsidRPr="00341C3F">
        <w:rPr>
          <w:rFonts w:cs="Traditional Arabic" w:hint="cs"/>
          <w:color w:val="000000"/>
          <w:rtl/>
        </w:rPr>
        <w:t>«</w:t>
      </w:r>
      <w:r w:rsidRPr="00341C3F">
        <w:rPr>
          <w:rStyle w:val="Char3"/>
          <w:rFonts w:hint="cs"/>
          <w:rtl/>
        </w:rPr>
        <w:t xml:space="preserve">ای </w:t>
      </w:r>
      <w:r w:rsidRPr="00CF2041">
        <w:rPr>
          <w:rFonts w:hint="cs"/>
          <w:rtl/>
        </w:rPr>
        <w:t>اباالحسن تو عین خدایی، و عنوان قدرت والای خدایی.</w:t>
      </w:r>
    </w:p>
    <w:p w:rsidR="00EF08DF" w:rsidRPr="00CF2041" w:rsidRDefault="00EF08DF" w:rsidP="00A90007">
      <w:pPr>
        <w:pStyle w:val="a2"/>
        <w:rPr>
          <w:rtl/>
        </w:rPr>
      </w:pPr>
      <w:r w:rsidRPr="00CF2041">
        <w:rPr>
          <w:rFonts w:hint="cs"/>
          <w:rtl/>
        </w:rPr>
        <w:t>و تو بر علم غیب احاطه کرده</w:t>
      </w:r>
      <w:r w:rsidRPr="00CF2041">
        <w:rPr>
          <w:rtl/>
        </w:rPr>
        <w:softHyphen/>
      </w:r>
      <w:r w:rsidRPr="00CF2041">
        <w:rPr>
          <w:rFonts w:hint="cs"/>
          <w:rtl/>
        </w:rPr>
        <w:t>ای، آیا هیچ چیز پنهانی نزد تو مخفی است.</w:t>
      </w:r>
    </w:p>
    <w:p w:rsidR="00EF08DF" w:rsidRPr="00CF2041" w:rsidRDefault="00EF08DF" w:rsidP="00A90007">
      <w:pPr>
        <w:pStyle w:val="a2"/>
        <w:rPr>
          <w:rtl/>
        </w:rPr>
      </w:pPr>
      <w:r w:rsidRPr="00CF2041">
        <w:rPr>
          <w:rFonts w:hint="cs"/>
          <w:rtl/>
        </w:rPr>
        <w:t>تو تدبیر کننده آسیاب جهان، و علّت جاویدان بوجود آوردن آن هستی.</w:t>
      </w:r>
    </w:p>
    <w:p w:rsidR="00EF08DF" w:rsidRPr="00341C3F" w:rsidRDefault="00EF08DF" w:rsidP="00A90007">
      <w:pPr>
        <w:pStyle w:val="a2"/>
        <w:rPr>
          <w:rStyle w:val="Char3"/>
          <w:rtl/>
        </w:rPr>
      </w:pPr>
      <w:r w:rsidRPr="00CF2041">
        <w:rPr>
          <w:rFonts w:hint="cs"/>
          <w:rtl/>
        </w:rPr>
        <w:t>فرمان از آن توست، اگر بخواهی فردا نجات می</w:t>
      </w:r>
      <w:r w:rsidRPr="00341C3F">
        <w:rPr>
          <w:rStyle w:val="Char3"/>
          <w:rtl/>
        </w:rPr>
        <w:softHyphen/>
      </w:r>
      <w:r w:rsidRPr="00341C3F">
        <w:rPr>
          <w:rStyle w:val="Char3"/>
          <w:rFonts w:hint="cs"/>
          <w:rtl/>
        </w:rPr>
        <w:t xml:space="preserve">دهی، و اگر بخواهی </w:t>
      </w:r>
      <w:r w:rsidRPr="00341C3F">
        <w:rPr>
          <w:rStyle w:val="Char3"/>
          <w:rtl/>
        </w:rPr>
        <w:t>مو</w:t>
      </w:r>
      <w:r w:rsidR="002A49F6">
        <w:rPr>
          <w:rStyle w:val="Char3"/>
          <w:rtl/>
        </w:rPr>
        <w:t>ی</w:t>
      </w:r>
      <w:r w:rsidRPr="00341C3F">
        <w:rPr>
          <w:rStyle w:val="Char3"/>
          <w:rtl/>
        </w:rPr>
        <w:t xml:space="preserve"> پ</w:t>
      </w:r>
      <w:r w:rsidR="002A49F6">
        <w:rPr>
          <w:rStyle w:val="Char3"/>
          <w:rtl/>
        </w:rPr>
        <w:t>ی</w:t>
      </w:r>
      <w:r w:rsidRPr="00341C3F">
        <w:rPr>
          <w:rStyle w:val="Char3"/>
          <w:rtl/>
        </w:rPr>
        <w:t>شان</w:t>
      </w:r>
      <w:r w:rsidR="002A49F6">
        <w:rPr>
          <w:rStyle w:val="Char3"/>
          <w:rtl/>
        </w:rPr>
        <w:t>ی</w:t>
      </w:r>
      <w:r w:rsidRPr="00341C3F">
        <w:rPr>
          <w:rStyle w:val="Char3"/>
          <w:rtl/>
        </w:rPr>
        <w:t xml:space="preserve"> را م</w:t>
      </w:r>
      <w:r w:rsidR="002A49F6">
        <w:rPr>
          <w:rStyle w:val="Char3"/>
          <w:rtl/>
        </w:rPr>
        <w:t>ی</w:t>
      </w:r>
      <w:r w:rsidRPr="00341C3F">
        <w:rPr>
          <w:rStyle w:val="Char3"/>
          <w:rtl/>
        </w:rPr>
        <w:t>‌گ</w:t>
      </w:r>
      <w:r w:rsidR="002A49F6">
        <w:rPr>
          <w:rStyle w:val="Char3"/>
          <w:rtl/>
        </w:rPr>
        <w:t>ی</w:t>
      </w:r>
      <w:r w:rsidRPr="00341C3F">
        <w:rPr>
          <w:rStyle w:val="Char3"/>
          <w:rtl/>
        </w:rPr>
        <w:t>ر</w:t>
      </w:r>
      <w:r w:rsidR="002A49F6">
        <w:rPr>
          <w:rStyle w:val="Char3"/>
          <w:rtl/>
        </w:rPr>
        <w:t>ی</w:t>
      </w:r>
      <w:r w:rsidRPr="00341C3F">
        <w:rPr>
          <w:rStyle w:val="Char3"/>
          <w:rtl/>
        </w:rPr>
        <w:t xml:space="preserve"> و</w:t>
      </w:r>
      <w:r w:rsidRPr="00341C3F">
        <w:rPr>
          <w:rStyle w:val="Char3"/>
          <w:rFonts w:hint="cs"/>
          <w:rtl/>
        </w:rPr>
        <w:t xml:space="preserve"> </w:t>
      </w:r>
      <w:r w:rsidR="002A49F6">
        <w:rPr>
          <w:rStyle w:val="Char3"/>
          <w:rtl/>
        </w:rPr>
        <w:t>ک</w:t>
      </w:r>
      <w:r w:rsidRPr="00341C3F">
        <w:rPr>
          <w:rStyle w:val="Char3"/>
          <w:rtl/>
        </w:rPr>
        <w:t xml:space="preserve">شان </w:t>
      </w:r>
      <w:r w:rsidR="002A49F6">
        <w:rPr>
          <w:rStyle w:val="Char3"/>
          <w:rtl/>
        </w:rPr>
        <w:t>ک</w:t>
      </w:r>
      <w:r w:rsidRPr="00341C3F">
        <w:rPr>
          <w:rStyle w:val="Char3"/>
          <w:rtl/>
        </w:rPr>
        <w:t xml:space="preserve">شان </w:t>
      </w:r>
      <w:r w:rsidRPr="00341C3F">
        <w:rPr>
          <w:rStyle w:val="Char3"/>
          <w:rFonts w:hint="cs"/>
          <w:rtl/>
        </w:rPr>
        <w:t xml:space="preserve">به دوزخ </w:t>
      </w:r>
      <w:r w:rsidRPr="00341C3F">
        <w:rPr>
          <w:rStyle w:val="Char3"/>
          <w:rtl/>
        </w:rPr>
        <w:t>م</w:t>
      </w:r>
      <w:r w:rsidR="002A49F6">
        <w:rPr>
          <w:rStyle w:val="Char3"/>
          <w:rtl/>
        </w:rPr>
        <w:t>ی</w:t>
      </w:r>
      <w:r w:rsidRPr="00341C3F">
        <w:rPr>
          <w:rStyle w:val="Char3"/>
          <w:rtl/>
        </w:rPr>
        <w:t>‌بر</w:t>
      </w:r>
      <w:r w:rsidR="002A49F6">
        <w:rPr>
          <w:rStyle w:val="Char3"/>
          <w:rtl/>
        </w:rPr>
        <w:t>ی</w:t>
      </w:r>
      <w:r w:rsidRPr="00103B90">
        <w:rPr>
          <w:rStyle w:val="Char3"/>
          <w:vertAlign w:val="superscript"/>
          <w:rtl/>
        </w:rPr>
        <w:footnoteReference w:id="74"/>
      </w:r>
      <w:r w:rsidR="00DD5730" w:rsidRPr="00341C3F">
        <w:rPr>
          <w:rFonts w:cs="Traditional Arabic" w:hint="cs"/>
          <w:color w:val="000000"/>
          <w:rtl/>
        </w:rPr>
        <w:t>»</w:t>
      </w:r>
      <w:r w:rsidR="00F04937" w:rsidRPr="00341C3F">
        <w:rPr>
          <w:rStyle w:val="Char3"/>
          <w:rFonts w:hint="cs"/>
          <w:rtl/>
        </w:rPr>
        <w:t>.</w:t>
      </w:r>
    </w:p>
    <w:p w:rsidR="00EF08DF" w:rsidRPr="00341C3F" w:rsidRDefault="00EF08DF" w:rsidP="00CF2041">
      <w:pPr>
        <w:pStyle w:val="a0"/>
        <w:rPr>
          <w:rtl/>
        </w:rPr>
      </w:pPr>
      <w:bookmarkStart w:id="88" w:name="_Toc227259341"/>
      <w:bookmarkStart w:id="89" w:name="_Toc287943850"/>
      <w:bookmarkStart w:id="90" w:name="_Toc443515829"/>
      <w:r w:rsidRPr="00341C3F">
        <w:rPr>
          <w:rtl/>
        </w:rPr>
        <w:t>فاجعه</w:t>
      </w:r>
      <w:r w:rsidRPr="00341C3F">
        <w:rPr>
          <w:rFonts w:hint="cs"/>
          <w:rtl/>
        </w:rPr>
        <w:t>‏</w:t>
      </w:r>
      <w:r w:rsidRPr="00341C3F">
        <w:rPr>
          <w:rtl/>
        </w:rPr>
        <w:t xml:space="preserve">ای بزرگ برای </w:t>
      </w:r>
      <w:r w:rsidRPr="00CF2041">
        <w:rPr>
          <w:rtl/>
        </w:rPr>
        <w:t>علمای</w:t>
      </w:r>
      <w:r w:rsidRPr="00341C3F">
        <w:rPr>
          <w:rtl/>
        </w:rPr>
        <w:t xml:space="preserve"> شیعه</w:t>
      </w:r>
      <w:bookmarkEnd w:id="88"/>
      <w:bookmarkEnd w:id="89"/>
      <w:bookmarkEnd w:id="90"/>
    </w:p>
    <w:p w:rsidR="00EF08DF" w:rsidRPr="00341C3F" w:rsidRDefault="00EF08DF" w:rsidP="00A90007">
      <w:pPr>
        <w:ind w:firstLine="284"/>
        <w:jc w:val="both"/>
        <w:rPr>
          <w:rStyle w:val="Char3"/>
          <w:rtl/>
        </w:rPr>
      </w:pPr>
      <w:r w:rsidRPr="00341C3F">
        <w:rPr>
          <w:rStyle w:val="Char3"/>
          <w:rtl/>
        </w:rPr>
        <w:t>بعضی از علمای شیعه در کتاب سلیم مسئله مهمی را کشف</w:t>
      </w:r>
      <w:r w:rsidRPr="00341C3F">
        <w:rPr>
          <w:rStyle w:val="Char3"/>
          <w:rFonts w:hint="cs"/>
          <w:rtl/>
        </w:rPr>
        <w:t xml:space="preserve"> </w:t>
      </w:r>
      <w:r w:rsidRPr="00341C3F">
        <w:rPr>
          <w:rStyle w:val="Char3"/>
          <w:rtl/>
        </w:rPr>
        <w:t>کردند</w:t>
      </w:r>
      <w:r w:rsidRPr="00341C3F">
        <w:rPr>
          <w:rStyle w:val="Char3"/>
          <w:rFonts w:hint="cs"/>
          <w:rtl/>
        </w:rPr>
        <w:t>.</w:t>
      </w:r>
      <w:r w:rsidR="00E64C61" w:rsidRPr="00341C3F">
        <w:rPr>
          <w:rStyle w:val="Char3"/>
          <w:rFonts w:hint="cs"/>
          <w:rtl/>
        </w:rPr>
        <w:t xml:space="preserve"> آن‌ها </w:t>
      </w:r>
      <w:r w:rsidRPr="00341C3F">
        <w:rPr>
          <w:rStyle w:val="Char3"/>
          <w:rtl/>
        </w:rPr>
        <w:t>قبل از آن که این مسئله اساس و پایه</w:t>
      </w:r>
      <w:r w:rsidRPr="00341C3F">
        <w:rPr>
          <w:rStyle w:val="Char3"/>
          <w:rFonts w:hint="cs"/>
          <w:rtl/>
        </w:rPr>
        <w:softHyphen/>
        <w:t>ی شی</w:t>
      </w:r>
      <w:r w:rsidRPr="00341C3F">
        <w:rPr>
          <w:rStyle w:val="Char3"/>
          <w:rtl/>
        </w:rPr>
        <w:t>عه اثناعشری را در هم شکند و نابود کند آن را کشف کردند</w:t>
      </w:r>
      <w:r w:rsidRPr="00341C3F">
        <w:rPr>
          <w:rStyle w:val="Char3"/>
          <w:rFonts w:hint="cs"/>
          <w:rtl/>
        </w:rPr>
        <w:t>.</w:t>
      </w:r>
      <w:r w:rsidRPr="00341C3F">
        <w:rPr>
          <w:rStyle w:val="Char3"/>
          <w:rtl/>
        </w:rPr>
        <w:t xml:space="preserve">خواننده عزیز فکر نکن </w:t>
      </w:r>
      <w:r w:rsidRPr="00341C3F">
        <w:rPr>
          <w:rStyle w:val="Char3"/>
          <w:rFonts w:hint="cs"/>
          <w:rtl/>
        </w:rPr>
        <w:t xml:space="preserve">این </w:t>
      </w:r>
      <w:r w:rsidRPr="00341C3F">
        <w:rPr>
          <w:rStyle w:val="Char3"/>
          <w:rtl/>
        </w:rPr>
        <w:t>مسئله</w:t>
      </w:r>
      <w:r w:rsidRPr="00341C3F">
        <w:rPr>
          <w:rStyle w:val="Char3"/>
          <w:rFonts w:hint="cs"/>
          <w:rtl/>
        </w:rPr>
        <w:softHyphen/>
        <w:t xml:space="preserve"> </w:t>
      </w:r>
      <w:r w:rsidRPr="00341C3F">
        <w:rPr>
          <w:rStyle w:val="Char3"/>
          <w:rtl/>
        </w:rPr>
        <w:t xml:space="preserve">خدا </w:t>
      </w:r>
      <w:r w:rsidRPr="00341C3F">
        <w:rPr>
          <w:rStyle w:val="Char3"/>
          <w:rFonts w:hint="cs"/>
          <w:rtl/>
        </w:rPr>
        <w:t xml:space="preserve">خواندن </w:t>
      </w:r>
      <w:r w:rsidRPr="00341C3F">
        <w:rPr>
          <w:rStyle w:val="Char3"/>
          <w:rtl/>
        </w:rPr>
        <w:t>دادن امیر الم</w:t>
      </w:r>
      <w:r w:rsidRPr="00341C3F">
        <w:rPr>
          <w:rStyle w:val="Char3"/>
          <w:rFonts w:hint="cs"/>
          <w:rtl/>
        </w:rPr>
        <w:t>ؤ</w:t>
      </w:r>
      <w:r w:rsidRPr="00341C3F">
        <w:rPr>
          <w:rStyle w:val="Char3"/>
          <w:rtl/>
        </w:rPr>
        <w:t>منین علی</w:t>
      </w:r>
      <w:r w:rsidR="00CF2041">
        <w:rPr>
          <w:rStyle w:val="Char3"/>
          <w:rFonts w:cs="CTraditional Arabic" w:hint="cs"/>
          <w:rtl/>
        </w:rPr>
        <w:t>س</w:t>
      </w:r>
      <w:r w:rsidRPr="00341C3F">
        <w:rPr>
          <w:rStyle w:val="Char3"/>
          <w:rtl/>
        </w:rPr>
        <w:t>،</w:t>
      </w:r>
      <w:r w:rsidRPr="00341C3F">
        <w:rPr>
          <w:rStyle w:val="Char3"/>
          <w:rFonts w:hint="cs"/>
          <w:rtl/>
        </w:rPr>
        <w:t xml:space="preserve"> </w:t>
      </w:r>
      <w:r w:rsidRPr="00341C3F">
        <w:rPr>
          <w:rStyle w:val="Char3"/>
          <w:rtl/>
        </w:rPr>
        <w:t>نه قضیه این نیست</w:t>
      </w:r>
      <w:r w:rsidRPr="00341C3F">
        <w:rPr>
          <w:rStyle w:val="Char3"/>
          <w:rFonts w:hint="cs"/>
          <w:rtl/>
        </w:rPr>
        <w:t>،</w:t>
      </w:r>
      <w:r w:rsidRPr="00341C3F">
        <w:rPr>
          <w:rStyle w:val="Char3"/>
          <w:rtl/>
        </w:rPr>
        <w:t xml:space="preserve"> چون</w:t>
      </w:r>
      <w:r w:rsidR="00E64C61" w:rsidRPr="00341C3F">
        <w:rPr>
          <w:rStyle w:val="Char3"/>
          <w:rtl/>
        </w:rPr>
        <w:t xml:space="preserve"> آن‌ها </w:t>
      </w:r>
      <w:r w:rsidRPr="00341C3F">
        <w:rPr>
          <w:rStyle w:val="Char3"/>
          <w:rtl/>
        </w:rPr>
        <w:t>این را قبول دارند</w:t>
      </w:r>
      <w:r w:rsidRPr="00341C3F">
        <w:rPr>
          <w:rStyle w:val="Char3"/>
          <w:rFonts w:hint="cs"/>
          <w:rtl/>
        </w:rPr>
        <w:t xml:space="preserve">، </w:t>
      </w:r>
      <w:r w:rsidRPr="00341C3F">
        <w:rPr>
          <w:rStyle w:val="Char3"/>
          <w:rtl/>
        </w:rPr>
        <w:t>بلکه خطری که</w:t>
      </w:r>
      <w:r w:rsidR="00E64C61" w:rsidRPr="00341C3F">
        <w:rPr>
          <w:rStyle w:val="Char3"/>
          <w:rtl/>
        </w:rPr>
        <w:t xml:space="preserve"> آن‌ها </w:t>
      </w:r>
      <w:r w:rsidRPr="00341C3F">
        <w:rPr>
          <w:rStyle w:val="Char3"/>
          <w:rtl/>
        </w:rPr>
        <w:t xml:space="preserve">در کتاب مذکور متوجه آن گردیدند این </w:t>
      </w:r>
      <w:r w:rsidRPr="00341C3F">
        <w:rPr>
          <w:rStyle w:val="Char3"/>
          <w:rFonts w:hint="cs"/>
          <w:rtl/>
        </w:rPr>
        <w:t xml:space="preserve">بود </w:t>
      </w:r>
      <w:r w:rsidRPr="00341C3F">
        <w:rPr>
          <w:rStyle w:val="Char3"/>
          <w:rtl/>
        </w:rPr>
        <w:t>که در این کتاب گفته شده</w:t>
      </w:r>
      <w:r w:rsidRPr="00341C3F">
        <w:rPr>
          <w:rStyle w:val="Char3"/>
          <w:rFonts w:hint="cs"/>
          <w:rtl/>
        </w:rPr>
        <w:t xml:space="preserve"> بود:</w:t>
      </w:r>
      <w:r w:rsidRPr="00341C3F">
        <w:rPr>
          <w:rStyle w:val="Char3"/>
          <w:rtl/>
        </w:rPr>
        <w:t xml:space="preserve"> امامان سیزده تا هستند !!؟ </w:t>
      </w:r>
    </w:p>
    <w:p w:rsidR="00EF08DF" w:rsidRPr="00341C3F" w:rsidRDefault="00EF08DF" w:rsidP="00A90007">
      <w:pPr>
        <w:ind w:firstLine="284"/>
        <w:jc w:val="both"/>
        <w:rPr>
          <w:rStyle w:val="Char3"/>
          <w:rtl/>
        </w:rPr>
      </w:pPr>
      <w:r w:rsidRPr="00341C3F">
        <w:rPr>
          <w:rStyle w:val="Char3"/>
          <w:rtl/>
        </w:rPr>
        <w:t xml:space="preserve">این بلا و فاجعه بزرگی است که ساختار </w:t>
      </w:r>
      <w:r w:rsidRPr="00341C3F">
        <w:rPr>
          <w:rStyle w:val="Char3"/>
          <w:rFonts w:hint="cs"/>
          <w:rtl/>
        </w:rPr>
        <w:t xml:space="preserve">و بنیان </w:t>
      </w:r>
      <w:r w:rsidRPr="00341C3F">
        <w:rPr>
          <w:rStyle w:val="Char3"/>
          <w:rtl/>
        </w:rPr>
        <w:t>اثنا عشری را به نابودی و سقوط تهدید می</w:t>
      </w:r>
      <w:r w:rsidRPr="00341C3F">
        <w:rPr>
          <w:rStyle w:val="Char3"/>
          <w:rFonts w:hint="cs"/>
          <w:rtl/>
        </w:rPr>
        <w:softHyphen/>
      </w:r>
      <w:r w:rsidRPr="00341C3F">
        <w:rPr>
          <w:rStyle w:val="Char3"/>
          <w:rtl/>
        </w:rPr>
        <w:t>کند.</w:t>
      </w:r>
    </w:p>
    <w:p w:rsidR="00EF08DF" w:rsidRPr="00341C3F" w:rsidRDefault="00EF08DF" w:rsidP="00CF2041">
      <w:pPr>
        <w:pStyle w:val="a0"/>
        <w:rPr>
          <w:rtl/>
        </w:rPr>
      </w:pPr>
      <w:bookmarkStart w:id="91" w:name="_Toc227259342"/>
      <w:bookmarkStart w:id="92" w:name="_Toc287943851"/>
      <w:bookmarkStart w:id="93" w:name="_Toc443515830"/>
      <w:r w:rsidRPr="00341C3F">
        <w:rPr>
          <w:rFonts w:hint="cs"/>
          <w:rtl/>
        </w:rPr>
        <w:t>ابتدای ادعای تحریف قرآن</w:t>
      </w:r>
      <w:bookmarkEnd w:id="91"/>
      <w:bookmarkEnd w:id="92"/>
      <w:bookmarkEnd w:id="93"/>
    </w:p>
    <w:p w:rsidR="00EF08DF" w:rsidRPr="00341C3F" w:rsidRDefault="00EF08DF" w:rsidP="00A90007">
      <w:pPr>
        <w:ind w:firstLine="284"/>
        <w:jc w:val="both"/>
        <w:rPr>
          <w:rStyle w:val="Char3"/>
          <w:rtl/>
        </w:rPr>
      </w:pPr>
      <w:r w:rsidRPr="00341C3F">
        <w:rPr>
          <w:rStyle w:val="Char3"/>
          <w:rtl/>
        </w:rPr>
        <w:t xml:space="preserve">س </w:t>
      </w:r>
      <w:r w:rsidRPr="00CF2041">
        <w:rPr>
          <w:rStyle w:val="Char3"/>
          <w:rFonts w:hint="cs"/>
          <w:rtl/>
        </w:rPr>
        <w:t>9–</w:t>
      </w:r>
      <w:r w:rsidRPr="00341C3F">
        <w:rPr>
          <w:rFonts w:cs="Times New Roman" w:hint="cs"/>
          <w:b/>
          <w:bCs/>
          <w:color w:val="000000"/>
          <w:rtl/>
        </w:rPr>
        <w:t xml:space="preserve"> </w:t>
      </w:r>
      <w:r w:rsidRPr="00341C3F">
        <w:rPr>
          <w:rStyle w:val="Char3"/>
          <w:rFonts w:hint="cs"/>
          <w:rtl/>
        </w:rPr>
        <w:t>ع</w:t>
      </w:r>
      <w:r w:rsidRPr="00341C3F">
        <w:rPr>
          <w:rStyle w:val="Char3"/>
          <w:rtl/>
        </w:rPr>
        <w:t xml:space="preserve">لمای شیعه </w:t>
      </w:r>
      <w:r w:rsidRPr="00341C3F">
        <w:rPr>
          <w:rStyle w:val="Char3"/>
          <w:rFonts w:hint="cs"/>
          <w:rtl/>
        </w:rPr>
        <w:t xml:space="preserve">چگونه ابتدا </w:t>
      </w:r>
      <w:r w:rsidRPr="00341C3F">
        <w:rPr>
          <w:rStyle w:val="Char3"/>
          <w:rtl/>
        </w:rPr>
        <w:t xml:space="preserve">کم و زیاد شدن و تحریف قرآن </w:t>
      </w:r>
      <w:r w:rsidRPr="00341C3F">
        <w:rPr>
          <w:rStyle w:val="Char3"/>
          <w:rFonts w:hint="cs"/>
          <w:rtl/>
        </w:rPr>
        <w:t>را مطرح کردند</w:t>
      </w:r>
      <w:r w:rsidRPr="00341C3F">
        <w:rPr>
          <w:rStyle w:val="Char3"/>
          <w:rtl/>
        </w:rPr>
        <w:t xml:space="preserve">؟ </w:t>
      </w:r>
    </w:p>
    <w:p w:rsidR="00EF08DF" w:rsidRPr="00341C3F" w:rsidRDefault="00EF08DF" w:rsidP="00A90007">
      <w:pPr>
        <w:ind w:firstLine="284"/>
        <w:jc w:val="both"/>
        <w:rPr>
          <w:rStyle w:val="Char3"/>
          <w:rtl/>
        </w:rPr>
      </w:pPr>
      <w:r w:rsidRPr="00341C3F">
        <w:rPr>
          <w:rStyle w:val="Char3"/>
          <w:rtl/>
        </w:rPr>
        <w:t>ج- این نظریه از کتاب سلیم بن قیس آغاز شد و فقط دو روایت در این خصوص ذکر کرده بود،</w:t>
      </w:r>
      <w:r w:rsidRPr="00341C3F">
        <w:rPr>
          <w:rStyle w:val="Char3"/>
          <w:rFonts w:hint="cs"/>
          <w:rtl/>
        </w:rPr>
        <w:t xml:space="preserve"> این</w:t>
      </w:r>
      <w:r w:rsidRPr="00341C3F">
        <w:rPr>
          <w:rStyle w:val="Char3"/>
          <w:rtl/>
        </w:rPr>
        <w:t xml:space="preserve"> قضیه </w:t>
      </w:r>
      <w:r w:rsidRPr="00341C3F">
        <w:rPr>
          <w:rStyle w:val="Char3"/>
          <w:rFonts w:hint="cs"/>
          <w:rtl/>
        </w:rPr>
        <w:t>داشت فراموش می</w:t>
      </w:r>
      <w:r w:rsidRPr="00341C3F">
        <w:rPr>
          <w:rStyle w:val="Char3"/>
          <w:rtl/>
        </w:rPr>
        <w:softHyphen/>
      </w:r>
      <w:r w:rsidRPr="00341C3F">
        <w:rPr>
          <w:rStyle w:val="Char3"/>
          <w:rFonts w:hint="cs"/>
          <w:rtl/>
        </w:rPr>
        <w:t xml:space="preserve">شد، </w:t>
      </w:r>
      <w:r w:rsidRPr="00341C3F">
        <w:rPr>
          <w:rStyle w:val="Char3"/>
          <w:rtl/>
        </w:rPr>
        <w:t>اما شیخ شیعه علی بن ابراهیم قمی (متوفای 307) در قرن سوم این قضیه را احیا کرد وگفت:</w:t>
      </w:r>
      <w:r w:rsidRPr="00341C3F">
        <w:rPr>
          <w:rStyle w:val="Char3"/>
          <w:rFonts w:hint="cs"/>
          <w:rtl/>
        </w:rPr>
        <w:t xml:space="preserve"> «</w:t>
      </w:r>
      <w:r w:rsidRPr="00341C3F">
        <w:rPr>
          <w:rStyle w:val="Char3"/>
          <w:rtl/>
        </w:rPr>
        <w:t>بخشی از قرآن ناسخ</w:t>
      </w:r>
      <w:r w:rsidRPr="00341C3F">
        <w:rPr>
          <w:rStyle w:val="Char3"/>
          <w:rFonts w:hint="cs"/>
          <w:rtl/>
        </w:rPr>
        <w:t>،</w:t>
      </w:r>
      <w:r w:rsidRPr="00341C3F">
        <w:rPr>
          <w:rStyle w:val="Char3"/>
          <w:rtl/>
        </w:rPr>
        <w:t xml:space="preserve"> و بعضی منسوخ است</w:t>
      </w:r>
      <w:r w:rsidRPr="00341C3F">
        <w:rPr>
          <w:rStyle w:val="Char3"/>
          <w:rFonts w:hint="cs"/>
          <w:rtl/>
        </w:rPr>
        <w:t>،</w:t>
      </w:r>
      <w:r w:rsidRPr="00341C3F">
        <w:rPr>
          <w:rStyle w:val="Char3"/>
          <w:rtl/>
        </w:rPr>
        <w:t xml:space="preserve"> و پاره ای از آن تحریف شده است</w:t>
      </w:r>
      <w:r w:rsidRPr="00341C3F">
        <w:rPr>
          <w:rStyle w:val="Char3"/>
          <w:rFonts w:hint="cs"/>
          <w:rtl/>
        </w:rPr>
        <w:t>،</w:t>
      </w:r>
      <w:r w:rsidRPr="00341C3F">
        <w:rPr>
          <w:rStyle w:val="Char3"/>
          <w:rtl/>
        </w:rPr>
        <w:t xml:space="preserve"> </w:t>
      </w:r>
      <w:r w:rsidRPr="00341C3F">
        <w:rPr>
          <w:rStyle w:val="Char3"/>
          <w:rFonts w:hint="cs"/>
          <w:rtl/>
        </w:rPr>
        <w:t>و قسمتی</w:t>
      </w:r>
      <w:r w:rsidRPr="00341C3F">
        <w:rPr>
          <w:rStyle w:val="Char3"/>
          <w:rtl/>
        </w:rPr>
        <w:t xml:space="preserve"> </w:t>
      </w:r>
      <w:r w:rsidRPr="00341C3F">
        <w:rPr>
          <w:rStyle w:val="Char3"/>
          <w:rFonts w:hint="cs"/>
          <w:rtl/>
        </w:rPr>
        <w:t xml:space="preserve">حرفی به جای حرف دیگر قرار گرفته، یا </w:t>
      </w:r>
      <w:r w:rsidRPr="00341C3F">
        <w:rPr>
          <w:rStyle w:val="Char3"/>
          <w:rtl/>
        </w:rPr>
        <w:t xml:space="preserve">بر خلاف آن صورتی که خداوند نازل </w:t>
      </w:r>
      <w:r w:rsidRPr="00341C3F">
        <w:rPr>
          <w:rStyle w:val="Char3"/>
          <w:rFonts w:hint="cs"/>
          <w:rtl/>
        </w:rPr>
        <w:t>کرد</w:t>
      </w:r>
      <w:r w:rsidRPr="00341C3F">
        <w:rPr>
          <w:rStyle w:val="Char3"/>
          <w:rtl/>
        </w:rPr>
        <w:t xml:space="preserve"> قرار دارد</w:t>
      </w:r>
      <w:r w:rsidRPr="00341C3F">
        <w:rPr>
          <w:rStyle w:val="Char3"/>
          <w:rFonts w:hint="cs"/>
          <w:rtl/>
        </w:rPr>
        <w:t>، مانند</w:t>
      </w:r>
      <w:r w:rsidRPr="00341C3F">
        <w:rPr>
          <w:rStyle w:val="Char3"/>
          <w:rtl/>
        </w:rPr>
        <w:t>:</w:t>
      </w:r>
    </w:p>
    <w:p w:rsidR="00EF08DF" w:rsidRPr="00341C3F" w:rsidRDefault="00CF2041" w:rsidP="00A90007">
      <w:pPr>
        <w:ind w:firstLine="284"/>
        <w:jc w:val="both"/>
        <w:rPr>
          <w:rStyle w:val="Char3"/>
          <w:rtl/>
        </w:rPr>
      </w:pPr>
      <w:r>
        <w:rPr>
          <w:rStyle w:val="Char3"/>
          <w:rFonts w:cs="Traditional Arabic"/>
          <w:color w:val="000000"/>
          <w:shd w:val="clear" w:color="auto" w:fill="FFFFFF"/>
          <w:rtl/>
          <w:lang w:bidi="fa-IR"/>
        </w:rPr>
        <w:t>﴿</w:t>
      </w:r>
      <w:r>
        <w:rPr>
          <w:rStyle w:val="Char3"/>
          <w:rFonts w:cs="KFGQPC Uthmanic Script HAFS"/>
          <w:color w:val="000000"/>
          <w:shd w:val="clear" w:color="auto" w:fill="FFFFFF"/>
          <w:rtl/>
          <w:lang w:bidi="fa-IR"/>
        </w:rPr>
        <w:t>كُنتُمۡ خَيۡرَ أُمَّةٍ أُخۡرِجَتۡ لِلنَّاسِ تَأۡمُرُونَ بِ</w:t>
      </w:r>
      <w:r>
        <w:rPr>
          <w:rStyle w:val="Char3"/>
          <w:rFonts w:cs="KFGQPC Uthmanic Script HAFS" w:hint="cs"/>
          <w:color w:val="000000"/>
          <w:shd w:val="clear" w:color="auto" w:fill="FFFFFF"/>
          <w:rtl/>
          <w:lang w:bidi="fa-IR"/>
        </w:rPr>
        <w:t>ٱ</w:t>
      </w:r>
      <w:r>
        <w:rPr>
          <w:rStyle w:val="Char3"/>
          <w:rFonts w:cs="KFGQPC Uthmanic Script HAFS" w:hint="eastAsia"/>
          <w:color w:val="000000"/>
          <w:shd w:val="clear" w:color="auto" w:fill="FFFFFF"/>
          <w:rtl/>
          <w:lang w:bidi="fa-IR"/>
        </w:rPr>
        <w:t>لۡمَعۡرُوفِ</w:t>
      </w:r>
      <w:r>
        <w:rPr>
          <w:rStyle w:val="Char3"/>
          <w:rFonts w:cs="KFGQPC Uthmanic Script HAFS"/>
          <w:color w:val="000000"/>
          <w:shd w:val="clear" w:color="auto" w:fill="FFFFFF"/>
          <w:rtl/>
          <w:lang w:bidi="fa-IR"/>
        </w:rPr>
        <w:t xml:space="preserve"> وَتَنۡهَوۡنَ عَنِ </w:t>
      </w:r>
      <w:r>
        <w:rPr>
          <w:rStyle w:val="Char3"/>
          <w:rFonts w:cs="KFGQPC Uthmanic Script HAFS" w:hint="cs"/>
          <w:color w:val="000000"/>
          <w:shd w:val="clear" w:color="auto" w:fill="FFFFFF"/>
          <w:rtl/>
          <w:lang w:bidi="fa-IR"/>
        </w:rPr>
        <w:t>ٱ</w:t>
      </w:r>
      <w:r>
        <w:rPr>
          <w:rStyle w:val="Char3"/>
          <w:rFonts w:cs="KFGQPC Uthmanic Script HAFS" w:hint="eastAsia"/>
          <w:color w:val="000000"/>
          <w:shd w:val="clear" w:color="auto" w:fill="FFFFFF"/>
          <w:rtl/>
          <w:lang w:bidi="fa-IR"/>
        </w:rPr>
        <w:t>لۡمُنكَرِ</w:t>
      </w:r>
      <w:r>
        <w:rPr>
          <w:rStyle w:val="Char3"/>
          <w:rFonts w:cs="KFGQPC Uthmanic Script HAFS"/>
          <w:color w:val="000000"/>
          <w:shd w:val="clear" w:color="auto" w:fill="FFFFFF"/>
          <w:rtl/>
          <w:lang w:bidi="fa-IR"/>
        </w:rPr>
        <w:t xml:space="preserve"> وَتُؤۡمِنُونَ بِ</w:t>
      </w:r>
      <w:r>
        <w:rPr>
          <w:rStyle w:val="Char3"/>
          <w:rFonts w:cs="KFGQPC Uthmanic Script HAFS" w:hint="cs"/>
          <w:color w:val="000000"/>
          <w:shd w:val="clear" w:color="auto" w:fill="FFFFFF"/>
          <w:rtl/>
          <w:lang w:bidi="fa-IR"/>
        </w:rPr>
        <w:t>ٱ</w:t>
      </w:r>
      <w:r>
        <w:rPr>
          <w:rStyle w:val="Char3"/>
          <w:rFonts w:cs="KFGQPC Uthmanic Script HAFS" w:hint="eastAsia"/>
          <w:color w:val="000000"/>
          <w:shd w:val="clear" w:color="auto" w:fill="FFFFFF"/>
          <w:rtl/>
          <w:lang w:bidi="fa-IR"/>
        </w:rPr>
        <w:t>للَّهِۗ</w:t>
      </w:r>
      <w:r>
        <w:rPr>
          <w:rStyle w:val="Char3"/>
          <w:rFonts w:cs="KFGQPC Uthmanic Script HAFS"/>
          <w:color w:val="000000"/>
          <w:shd w:val="clear" w:color="auto" w:fill="FFFFFF"/>
          <w:rtl/>
          <w:lang w:bidi="fa-IR"/>
        </w:rPr>
        <w:t xml:space="preserve"> وَلَوۡ ءَامَنَ أَهۡلُ </w:t>
      </w:r>
      <w:r>
        <w:rPr>
          <w:rStyle w:val="Char3"/>
          <w:rFonts w:cs="KFGQPC Uthmanic Script HAFS" w:hint="cs"/>
          <w:color w:val="000000"/>
          <w:shd w:val="clear" w:color="auto" w:fill="FFFFFF"/>
          <w:rtl/>
          <w:lang w:bidi="fa-IR"/>
        </w:rPr>
        <w:t>ٱ</w:t>
      </w:r>
      <w:r>
        <w:rPr>
          <w:rStyle w:val="Char3"/>
          <w:rFonts w:cs="KFGQPC Uthmanic Script HAFS" w:hint="eastAsia"/>
          <w:color w:val="000000"/>
          <w:shd w:val="clear" w:color="auto" w:fill="FFFFFF"/>
          <w:rtl/>
          <w:lang w:bidi="fa-IR"/>
        </w:rPr>
        <w:t>لۡكِتَٰبِ</w:t>
      </w:r>
      <w:r>
        <w:rPr>
          <w:rStyle w:val="Char3"/>
          <w:rFonts w:cs="KFGQPC Uthmanic Script HAFS"/>
          <w:color w:val="000000"/>
          <w:shd w:val="clear" w:color="auto" w:fill="FFFFFF"/>
          <w:rtl/>
          <w:lang w:bidi="fa-IR"/>
        </w:rPr>
        <w:t xml:space="preserve"> لَكَانَ خَيۡرٗا لَّهُمۚ مِّنۡهُمُ </w:t>
      </w:r>
      <w:r>
        <w:rPr>
          <w:rStyle w:val="Char3"/>
          <w:rFonts w:cs="KFGQPC Uthmanic Script HAFS" w:hint="cs"/>
          <w:color w:val="000000"/>
          <w:shd w:val="clear" w:color="auto" w:fill="FFFFFF"/>
          <w:rtl/>
          <w:lang w:bidi="fa-IR"/>
        </w:rPr>
        <w:t>ٱ</w:t>
      </w:r>
      <w:r>
        <w:rPr>
          <w:rStyle w:val="Char3"/>
          <w:rFonts w:cs="KFGQPC Uthmanic Script HAFS" w:hint="eastAsia"/>
          <w:color w:val="000000"/>
          <w:shd w:val="clear" w:color="auto" w:fill="FFFFFF"/>
          <w:rtl/>
          <w:lang w:bidi="fa-IR"/>
        </w:rPr>
        <w:t>لۡمُؤۡمِنُونَ</w:t>
      </w:r>
      <w:r>
        <w:rPr>
          <w:rStyle w:val="Char3"/>
          <w:rFonts w:cs="KFGQPC Uthmanic Script HAFS"/>
          <w:color w:val="000000"/>
          <w:shd w:val="clear" w:color="auto" w:fill="FFFFFF"/>
          <w:rtl/>
          <w:lang w:bidi="fa-IR"/>
        </w:rPr>
        <w:t xml:space="preserve"> وَأَكۡثَرُهُمُ </w:t>
      </w:r>
      <w:r>
        <w:rPr>
          <w:rStyle w:val="Char3"/>
          <w:rFonts w:cs="KFGQPC Uthmanic Script HAFS" w:hint="cs"/>
          <w:color w:val="000000"/>
          <w:shd w:val="clear" w:color="auto" w:fill="FFFFFF"/>
          <w:rtl/>
          <w:lang w:bidi="fa-IR"/>
        </w:rPr>
        <w:t>ٱ</w:t>
      </w:r>
      <w:r>
        <w:rPr>
          <w:rStyle w:val="Char3"/>
          <w:rFonts w:cs="KFGQPC Uthmanic Script HAFS" w:hint="eastAsia"/>
          <w:color w:val="000000"/>
          <w:shd w:val="clear" w:color="auto" w:fill="FFFFFF"/>
          <w:rtl/>
          <w:lang w:bidi="fa-IR"/>
        </w:rPr>
        <w:t>لۡفَٰ</w:t>
      </w:r>
      <w:r w:rsidRPr="00CF2041">
        <w:rPr>
          <w:rStyle w:val="Char3"/>
          <w:rFonts w:cs="KFGQPC Uthmanic Script HAFS" w:hint="eastAsia"/>
          <w:color w:val="000000"/>
          <w:shd w:val="clear" w:color="auto" w:fill="FFFFFF"/>
          <w:rtl/>
          <w:lang w:bidi="fa-IR"/>
        </w:rPr>
        <w:t>سِقُونَ</w:t>
      </w:r>
      <w:r>
        <w:rPr>
          <w:rStyle w:val="Char3"/>
          <w:rFonts w:cs="KFGQPC Uthmanic Script HAFS"/>
          <w:color w:val="000000"/>
          <w:shd w:val="clear" w:color="auto" w:fill="FFFFFF"/>
          <w:rtl/>
          <w:lang w:bidi="fa-IR"/>
        </w:rPr>
        <w:t>١١٠</w:t>
      </w:r>
      <w:r>
        <w:rPr>
          <w:rStyle w:val="Char3"/>
          <w:rFonts w:cs="Traditional Arabic"/>
          <w:color w:val="000000"/>
          <w:shd w:val="clear" w:color="auto" w:fill="FFFFFF"/>
          <w:rtl/>
          <w:lang w:bidi="fa-IR"/>
        </w:rPr>
        <w:t>﴾</w:t>
      </w:r>
      <w:r>
        <w:rPr>
          <w:rStyle w:val="Char3"/>
          <w:rFonts w:cs="KFGQPC Uthmanic Script HAFS"/>
          <w:color w:val="000000"/>
          <w:shd w:val="clear" w:color="auto" w:fill="FFFFFF"/>
          <w:rtl/>
          <w:lang w:bidi="fa-IR"/>
        </w:rPr>
        <w:t xml:space="preserve"> </w:t>
      </w:r>
      <w:r w:rsidRPr="00CF2041">
        <w:rPr>
          <w:rStyle w:val="Char4"/>
          <w:rtl/>
        </w:rPr>
        <w:t>[آل عمران: 110]</w:t>
      </w:r>
      <w:r w:rsidRPr="00CF2041">
        <w:rPr>
          <w:rStyle w:val="Char3"/>
          <w:rFonts w:hint="cs"/>
          <w:rtl/>
        </w:rPr>
        <w:t xml:space="preserve"> </w:t>
      </w:r>
      <w:r w:rsidR="00EF08DF" w:rsidRPr="00CF2041">
        <w:rPr>
          <w:rStyle w:val="Char3"/>
          <w:rFonts w:hint="cs"/>
          <w:rtl/>
        </w:rPr>
        <w:t>گفتند:</w:t>
      </w:r>
      <w:r w:rsidR="00EF08DF" w:rsidRPr="00341C3F">
        <w:rPr>
          <w:rStyle w:val="Char3"/>
          <w:rFonts w:hint="cs"/>
          <w:rtl/>
        </w:rPr>
        <w:t xml:space="preserve"> ابوعبدالله</w:t>
      </w:r>
      <w:r w:rsidR="00EF08DF" w:rsidRPr="00341C3F">
        <w:rPr>
          <w:rFonts w:cs="CTraditional Arabic" w:hint="cs"/>
          <w:color w:val="000000"/>
          <w:cs/>
        </w:rPr>
        <w:t>‎</w:t>
      </w:r>
      <w:r w:rsidR="00DD5730" w:rsidRPr="00341C3F">
        <w:rPr>
          <w:rFonts w:cs="CTraditional Arabic" w:hint="cs"/>
          <w:color w:val="000000"/>
          <w:rtl/>
          <w:cs/>
        </w:rPr>
        <w:t xml:space="preserve"> </w:t>
      </w:r>
      <w:r w:rsidR="00EF08DF" w:rsidRPr="00341C3F">
        <w:rPr>
          <w:rStyle w:val="Char3"/>
          <w:rFonts w:hint="cs"/>
          <w:rtl/>
        </w:rPr>
        <w:t xml:space="preserve">گفته: </w:t>
      </w:r>
      <w:r>
        <w:rPr>
          <w:rStyle w:val="Char3"/>
          <w:rFonts w:ascii="Traditional Arabic" w:hAnsi="Traditional Arabic" w:cs="Traditional Arabic"/>
          <w:rtl/>
        </w:rPr>
        <w:t>﴿</w:t>
      </w:r>
      <w:r>
        <w:rPr>
          <w:rStyle w:val="Char3"/>
          <w:rFonts w:cs="KFGQPC Uthmanic Script HAFS"/>
          <w:color w:val="000000"/>
          <w:shd w:val="clear" w:color="auto" w:fill="FFFFFF"/>
          <w:rtl/>
          <w:lang w:bidi="fa-IR"/>
        </w:rPr>
        <w:t>كُنتُمۡ خَيۡرَ أُمَّةٍ أُخۡرِجَتۡ لِلنَّاسِ</w:t>
      </w:r>
      <w:r>
        <w:rPr>
          <w:rStyle w:val="Char3"/>
          <w:rFonts w:ascii="Traditional Arabic" w:hAnsi="Traditional Arabic" w:cs="Traditional Arabic"/>
          <w:rtl/>
        </w:rPr>
        <w:t>﴾</w:t>
      </w:r>
      <w:r w:rsidRPr="00CF2041">
        <w:rPr>
          <w:rStyle w:val="Char3"/>
          <w:rFonts w:hint="cs"/>
          <w:rtl/>
        </w:rPr>
        <w:t xml:space="preserve"> </w:t>
      </w:r>
      <w:r w:rsidR="00EF08DF" w:rsidRPr="00341C3F">
        <w:rPr>
          <w:rStyle w:val="Char3"/>
          <w:rFonts w:hint="cs"/>
          <w:rtl/>
        </w:rPr>
        <w:t>و گفتند این آیه هم تحریف شده</w:t>
      </w:r>
      <w:r w:rsidR="00EF08DF" w:rsidRPr="00341C3F">
        <w:rPr>
          <w:rFonts w:cs="QCF_BSML"/>
          <w:color w:val="000000"/>
          <w:rtl/>
        </w:rPr>
        <w:t xml:space="preserve"> </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لَّٰكِنِ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يَشۡهَدُ بِمَآ أَنزَلَ إِلَيۡكَۖ أَنزَلَهُ</w:t>
      </w:r>
      <w:r>
        <w:rPr>
          <w:rStyle w:val="Char3"/>
          <w:rFonts w:cs="KFGQPC Uthmanic Script HAFS" w:hint="cs"/>
          <w:color w:val="000000"/>
          <w:shd w:val="clear" w:color="auto" w:fill="FFFFFF"/>
          <w:rtl/>
        </w:rPr>
        <w:t>ۥ</w:t>
      </w:r>
      <w:r>
        <w:rPr>
          <w:rStyle w:val="Char3"/>
          <w:rFonts w:cs="KFGQPC Uthmanic Script HAFS"/>
          <w:color w:val="000000"/>
          <w:shd w:val="clear" w:color="auto" w:fill="FFFFFF"/>
          <w:rtl/>
        </w:rPr>
        <w:t xml:space="preserve"> بِعِلۡمِهِ</w:t>
      </w:r>
      <w:r>
        <w:rPr>
          <w:rStyle w:val="Char3"/>
          <w:rFonts w:cs="KFGQPC Uthmanic Script HAFS" w:hint="cs"/>
          <w:color w:val="000000"/>
          <w:shd w:val="clear" w:color="auto" w:fill="FFFFFF"/>
          <w:rtl/>
        </w:rPr>
        <w:t>ۦۖ</w:t>
      </w:r>
      <w:r>
        <w:rPr>
          <w:rStyle w:val="Char3"/>
          <w:rFonts w:cs="KFGQPC Uthmanic Script HAFS"/>
          <w:color w:val="000000"/>
          <w:shd w:val="clear" w:color="auto" w:fill="FFFFFF"/>
          <w:rtl/>
        </w:rPr>
        <w:t xml:space="preserve"> وَ</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لۡمَلَٰٓئِكَةُ</w:t>
      </w:r>
      <w:r>
        <w:rPr>
          <w:rStyle w:val="Char3"/>
          <w:rFonts w:cs="KFGQPC Uthmanic Script HAFS"/>
          <w:color w:val="000000"/>
          <w:shd w:val="clear" w:color="auto" w:fill="FFFFFF"/>
          <w:rtl/>
        </w:rPr>
        <w:t xml:space="preserve"> يَشۡهَدُونَۚ وَكَفَىٰ بِ</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شَهِيدًا١٦٦</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CF2041">
        <w:rPr>
          <w:rStyle w:val="Char4"/>
          <w:rtl/>
        </w:rPr>
        <w:t>[النساء: 166]</w:t>
      </w:r>
      <w:r>
        <w:rPr>
          <w:rStyle w:val="Char3"/>
          <w:rFonts w:hint="cs"/>
          <w:rtl/>
        </w:rPr>
        <w:t xml:space="preserve"> </w:t>
      </w:r>
      <w:r w:rsidR="00EF08DF" w:rsidRPr="00341C3F">
        <w:rPr>
          <w:rStyle w:val="Char3"/>
          <w:rFonts w:hint="cs"/>
          <w:rtl/>
        </w:rPr>
        <w:t xml:space="preserve">گفتند: در اصل </w:t>
      </w:r>
      <w:r w:rsidR="00EF08DF" w:rsidRPr="00341C3F">
        <w:rPr>
          <w:rStyle w:val="Char3"/>
          <w:rtl/>
        </w:rPr>
        <w:t>بعد</w:t>
      </w:r>
      <w:r w:rsidR="00EF08DF" w:rsidRPr="00341C3F">
        <w:rPr>
          <w:rStyle w:val="Char3"/>
          <w:rFonts w:hint="cs"/>
          <w:rtl/>
        </w:rPr>
        <w:t xml:space="preserve"> از</w:t>
      </w:r>
      <w:r w:rsidR="00EF08DF" w:rsidRPr="00341C3F">
        <w:rPr>
          <w:rStyle w:val="Char3"/>
          <w:rtl/>
        </w:rPr>
        <w:t xml:space="preserve"> </w:t>
      </w:r>
      <w:r>
        <w:rPr>
          <w:rStyle w:val="Char3"/>
          <w:rFonts w:ascii="Traditional Arabic" w:hAnsi="Traditional Arabic" w:cs="Traditional Arabic"/>
          <w:rtl/>
        </w:rPr>
        <w:t>﴿</w:t>
      </w:r>
      <w:r>
        <w:rPr>
          <w:rStyle w:val="Char3"/>
          <w:rFonts w:cs="KFGQPC Uthmanic Script HAFS"/>
          <w:color w:val="000000"/>
          <w:shd w:val="clear" w:color="auto" w:fill="FFFFFF"/>
          <w:rtl/>
        </w:rPr>
        <w:t>أَنزَلَ إِلَيۡكَۖ</w:t>
      </w:r>
      <w:r>
        <w:rPr>
          <w:rStyle w:val="Char3"/>
          <w:rFonts w:ascii="Traditional Arabic" w:hAnsi="Traditional Arabic" w:cs="Traditional Arabic"/>
          <w:rtl/>
        </w:rPr>
        <w:t>﴾</w:t>
      </w:r>
      <w:r w:rsidR="00EF08DF" w:rsidRPr="00341C3F">
        <w:rPr>
          <w:rStyle w:val="Char3"/>
          <w:rtl/>
        </w:rPr>
        <w:t xml:space="preserve"> </w:t>
      </w:r>
      <w:r w:rsidR="00EF08DF" w:rsidRPr="00CF2041">
        <w:rPr>
          <w:rStyle w:val="Char5"/>
          <w:rFonts w:hint="cs"/>
          <w:rtl/>
        </w:rPr>
        <w:t>«</w:t>
      </w:r>
      <w:r w:rsidR="00EF08DF" w:rsidRPr="00CF2041">
        <w:rPr>
          <w:rStyle w:val="Char5"/>
          <w:rtl/>
        </w:rPr>
        <w:t>ف</w:t>
      </w:r>
      <w:r w:rsidR="00DD5730" w:rsidRPr="00CF2041">
        <w:rPr>
          <w:rStyle w:val="Char5"/>
          <w:rFonts w:hint="cs"/>
          <w:rtl/>
        </w:rPr>
        <w:t>ي</w:t>
      </w:r>
      <w:r w:rsidR="00EF08DF" w:rsidRPr="00CF2041">
        <w:rPr>
          <w:rStyle w:val="Char5"/>
          <w:rtl/>
        </w:rPr>
        <w:t xml:space="preserve"> ع</w:t>
      </w:r>
      <w:r w:rsidR="00EF08DF" w:rsidRPr="00CF2041">
        <w:rPr>
          <w:rStyle w:val="Char5"/>
          <w:rFonts w:hint="cs"/>
          <w:rtl/>
        </w:rPr>
        <w:t>َ</w:t>
      </w:r>
      <w:r w:rsidR="00EF08DF" w:rsidRPr="00CF2041">
        <w:rPr>
          <w:rStyle w:val="Char5"/>
          <w:rtl/>
        </w:rPr>
        <w:t>ل</w:t>
      </w:r>
      <w:r w:rsidR="00EF08DF" w:rsidRPr="00CF2041">
        <w:rPr>
          <w:rStyle w:val="Char5"/>
          <w:rFonts w:hint="cs"/>
          <w:rtl/>
        </w:rPr>
        <w:t>ِ</w:t>
      </w:r>
      <w:r w:rsidR="00EF08DF" w:rsidRPr="00CF2041">
        <w:rPr>
          <w:rStyle w:val="Char5"/>
          <w:rtl/>
        </w:rPr>
        <w:t>ی</w:t>
      </w:r>
      <w:r w:rsidR="00EF08DF" w:rsidRPr="00CF2041">
        <w:rPr>
          <w:rStyle w:val="Char5"/>
          <w:rFonts w:hint="cs"/>
          <w:rtl/>
        </w:rPr>
        <w:t>ِّ»</w:t>
      </w:r>
      <w:r w:rsidR="00EF08DF" w:rsidRPr="00341C3F">
        <w:rPr>
          <w:rFonts w:cs="Traditional Arabic"/>
          <w:b/>
          <w:bCs/>
          <w:color w:val="000000"/>
          <w:rtl/>
        </w:rPr>
        <w:t xml:space="preserve"> </w:t>
      </w:r>
      <w:r w:rsidR="00EF08DF" w:rsidRPr="00341C3F">
        <w:rPr>
          <w:rStyle w:val="Char3"/>
          <w:rtl/>
        </w:rPr>
        <w:t>است که حذف شده است</w:t>
      </w:r>
      <w:r w:rsidR="00EF08DF" w:rsidRPr="00341C3F">
        <w:rPr>
          <w:rStyle w:val="Char3"/>
          <w:rFonts w:hint="cs"/>
          <w:rtl/>
        </w:rPr>
        <w:t>.</w:t>
      </w:r>
    </w:p>
    <w:p w:rsidR="00EF08DF" w:rsidRPr="00341C3F" w:rsidRDefault="00EF08DF" w:rsidP="00A90007">
      <w:pPr>
        <w:ind w:firstLine="284"/>
        <w:jc w:val="both"/>
        <w:rPr>
          <w:rFonts w:cs="QCF_BSML"/>
          <w:color w:val="000000"/>
          <w:rtl/>
        </w:rPr>
      </w:pPr>
      <w:r w:rsidRPr="00341C3F">
        <w:rPr>
          <w:rStyle w:val="Char3"/>
          <w:rFonts w:hint="cs"/>
          <w:rtl/>
        </w:rPr>
        <w:t>و گفتند: این آیه در اصل چنین بوده:</w:t>
      </w:r>
      <w:r w:rsidRPr="00341C3F">
        <w:rPr>
          <w:rFonts w:cs="QCF_BSML"/>
          <w:color w:val="000000"/>
          <w:rtl/>
        </w:rPr>
        <w:t xml:space="preserve"> </w:t>
      </w:r>
    </w:p>
    <w:p w:rsidR="00CF2041" w:rsidRPr="00CF2041" w:rsidRDefault="00CF2041" w:rsidP="00A90007">
      <w:pPr>
        <w:ind w:firstLine="284"/>
        <w:jc w:val="both"/>
        <w:rPr>
          <w:rStyle w:val="Char3"/>
          <w:rFonts w:cs="Arial"/>
          <w:color w:val="000000"/>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۞يَٰٓأَيُّهَا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لرَّسُولُ</w:t>
      </w:r>
      <w:r>
        <w:rPr>
          <w:rStyle w:val="Char3"/>
          <w:rFonts w:cs="KFGQPC Uthmanic Script HAFS"/>
          <w:color w:val="000000"/>
          <w:shd w:val="clear" w:color="auto" w:fill="FFFFFF"/>
          <w:rtl/>
        </w:rPr>
        <w:t xml:space="preserve"> بَلِّغۡ مَآ أُنزِلَ إِلَيۡكَ مِن رَّبِّكَۖ</w:t>
      </w:r>
      <w:r>
        <w:rPr>
          <w:rStyle w:val="Char3"/>
          <w:rFonts w:cs="KFGQPC Uthmanic Script HAFS" w:hint="cs"/>
          <w:color w:val="000000"/>
          <w:shd w:val="clear" w:color="auto" w:fill="FFFFFF"/>
          <w:rtl/>
        </w:rPr>
        <w:t xml:space="preserve"> </w:t>
      </w:r>
      <w:r w:rsidRPr="00CF2041">
        <w:rPr>
          <w:rStyle w:val="Char5"/>
          <w:rFonts w:hint="cs"/>
          <w:rtl/>
        </w:rPr>
        <w:t>«</w:t>
      </w:r>
      <w:r w:rsidRPr="00CF2041">
        <w:rPr>
          <w:rStyle w:val="Char5"/>
          <w:rtl/>
        </w:rPr>
        <w:t>فی ع</w:t>
      </w:r>
      <w:r w:rsidRPr="00CF2041">
        <w:rPr>
          <w:rStyle w:val="Char5"/>
          <w:rFonts w:hint="cs"/>
          <w:rtl/>
        </w:rPr>
        <w:t>َ</w:t>
      </w:r>
      <w:r w:rsidRPr="00CF2041">
        <w:rPr>
          <w:rStyle w:val="Char5"/>
          <w:rtl/>
        </w:rPr>
        <w:t>ل</w:t>
      </w:r>
      <w:r w:rsidRPr="00CF2041">
        <w:rPr>
          <w:rStyle w:val="Char5"/>
          <w:rFonts w:hint="cs"/>
          <w:rtl/>
        </w:rPr>
        <w:t>ِ</w:t>
      </w:r>
      <w:r w:rsidRPr="00CF2041">
        <w:rPr>
          <w:rStyle w:val="Char5"/>
          <w:rtl/>
        </w:rPr>
        <w:t>ی</w:t>
      </w:r>
      <w:r w:rsidRPr="00CF2041">
        <w:rPr>
          <w:rStyle w:val="Char5"/>
          <w:rFonts w:hint="cs"/>
          <w:rtl/>
        </w:rPr>
        <w:t>ِّ»</w:t>
      </w:r>
      <w:r>
        <w:rPr>
          <w:rStyle w:val="Char3"/>
          <w:rFonts w:cs="KFGQPC Uthmanic Script HAFS"/>
          <w:color w:val="000000"/>
          <w:shd w:val="clear" w:color="auto" w:fill="FFFFFF"/>
          <w:rtl/>
        </w:rPr>
        <w:t xml:space="preserve"> وَإِن لَّمۡ تَفۡعَلۡ فَمَا بَلَّغۡتَ</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CF2041">
        <w:rPr>
          <w:rStyle w:val="Char4"/>
          <w:rtl/>
        </w:rPr>
        <w:t>[المائدة: 67]</w:t>
      </w:r>
      <w:r w:rsidR="00DD5730" w:rsidRPr="00341C3F">
        <w:rPr>
          <w:rStyle w:val="Char3"/>
          <w:rFonts w:hint="cs"/>
          <w:rtl/>
        </w:rPr>
        <w:t xml:space="preserve"> </w:t>
      </w:r>
      <w:r w:rsidR="00EF08DF" w:rsidRPr="00341C3F">
        <w:rPr>
          <w:rStyle w:val="Char3"/>
          <w:rFonts w:hint="cs"/>
          <w:rtl/>
        </w:rPr>
        <w:t>و نیز گفتند این آیه چنین بود:</w:t>
      </w:r>
      <w:r>
        <w:rPr>
          <w:rStyle w:val="Char3"/>
          <w:rFonts w:hint="cs"/>
          <w:rtl/>
        </w:rPr>
        <w:t xml:space="preserve"> </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إِنَّ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لَّذِينَ</w:t>
      </w:r>
      <w:r>
        <w:rPr>
          <w:rStyle w:val="Char3"/>
          <w:rFonts w:cs="KFGQPC Uthmanic Script HAFS"/>
          <w:color w:val="000000"/>
          <w:shd w:val="clear" w:color="auto" w:fill="FFFFFF"/>
          <w:rtl/>
        </w:rPr>
        <w:t xml:space="preserve"> كَفَرُواْ وَظَلَمُواْ </w:t>
      </w:r>
      <w:r w:rsidRPr="00CF2041">
        <w:rPr>
          <w:rStyle w:val="Char5"/>
          <w:rFonts w:hint="cs"/>
          <w:rtl/>
        </w:rPr>
        <w:t>«آل محمّد حقّهم»</w:t>
      </w:r>
      <w:r>
        <w:rPr>
          <w:rStyle w:val="Char3"/>
          <w:rFonts w:cs="KFGQPC Uthmanic Script HAFS" w:hint="cs"/>
          <w:color w:val="000000"/>
          <w:shd w:val="clear" w:color="auto" w:fill="FFFFFF"/>
          <w:rtl/>
        </w:rPr>
        <w:t xml:space="preserve"> </w:t>
      </w:r>
      <w:r>
        <w:rPr>
          <w:rStyle w:val="Char3"/>
          <w:rFonts w:cs="KFGQPC Uthmanic Script HAFS"/>
          <w:color w:val="000000"/>
          <w:shd w:val="clear" w:color="auto" w:fill="FFFFFF"/>
          <w:rtl/>
        </w:rPr>
        <w:t xml:space="preserve">لَمۡ يَكُنِ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لِيَغۡفِرَ لَهُمۡ وَلَا لِيَهۡدِيَهُمۡ طَرِيقًا١٦٨</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CF2041">
        <w:rPr>
          <w:rStyle w:val="Char4"/>
          <w:rtl/>
        </w:rPr>
        <w:t>[النساء: 168]</w:t>
      </w:r>
      <w:r w:rsidRPr="00CF2041">
        <w:rPr>
          <w:rStyle w:val="Char4"/>
          <w:rFonts w:hint="cs"/>
          <w:rtl/>
        </w:rPr>
        <w:t>.</w:t>
      </w:r>
    </w:p>
    <w:p w:rsidR="00EF08DF" w:rsidRPr="00341C3F" w:rsidRDefault="00EF08DF" w:rsidP="00A90007">
      <w:pPr>
        <w:ind w:firstLine="284"/>
        <w:jc w:val="both"/>
        <w:rPr>
          <w:rFonts w:cs="QCF_BSML"/>
          <w:color w:val="000000"/>
          <w:rtl/>
        </w:rPr>
      </w:pPr>
      <w:r w:rsidRPr="00341C3F">
        <w:rPr>
          <w:rStyle w:val="Char3"/>
          <w:rFonts w:hint="cs"/>
          <w:rtl/>
        </w:rPr>
        <w:t>و گفتند: این آیه هم در اصل چنین بود:</w:t>
      </w:r>
      <w:r w:rsidRPr="00341C3F">
        <w:rPr>
          <w:rFonts w:cs="QCF_BSML"/>
          <w:color w:val="000000"/>
          <w:rtl/>
        </w:rPr>
        <w:t xml:space="preserve"> </w:t>
      </w:r>
    </w:p>
    <w:p w:rsidR="00CF2041" w:rsidRPr="00CF2041" w:rsidRDefault="00CF2041" w:rsidP="00A90007">
      <w:pPr>
        <w:ind w:firstLine="284"/>
        <w:jc w:val="both"/>
        <w:rPr>
          <w:rStyle w:val="Char3"/>
          <w:rFonts w:cs="Arial"/>
          <w:color w:val="000000"/>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وَسَيَعۡلَمُ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لَّذِينَ</w:t>
      </w:r>
      <w:r>
        <w:rPr>
          <w:rStyle w:val="Char3"/>
          <w:rFonts w:cs="KFGQPC Uthmanic Script HAFS"/>
          <w:color w:val="000000"/>
          <w:shd w:val="clear" w:color="auto" w:fill="FFFFFF"/>
          <w:rtl/>
        </w:rPr>
        <w:t xml:space="preserve"> ظَلَمُوٓاْ </w:t>
      </w:r>
      <w:r w:rsidRPr="00CF2041">
        <w:rPr>
          <w:rStyle w:val="Char5"/>
          <w:rFonts w:hint="cs"/>
          <w:rtl/>
        </w:rPr>
        <w:t>«آل محمّد حقّهم»</w:t>
      </w:r>
      <w:r>
        <w:rPr>
          <w:rStyle w:val="Char5"/>
          <w:rFonts w:hint="cs"/>
          <w:rtl/>
        </w:rPr>
        <w:t xml:space="preserve"> </w:t>
      </w:r>
      <w:r>
        <w:rPr>
          <w:rStyle w:val="Char5"/>
          <w:rFonts w:ascii="Traditional Arabic" w:hAnsi="Traditional Arabic" w:cs="Traditional Arabic"/>
          <w:rtl/>
        </w:rPr>
        <w:t>﴿</w:t>
      </w:r>
      <w:r>
        <w:rPr>
          <w:rStyle w:val="Char3"/>
          <w:rFonts w:cs="KFGQPC Uthmanic Script HAFS"/>
          <w:color w:val="000000"/>
          <w:shd w:val="clear" w:color="auto" w:fill="FFFFFF"/>
          <w:rtl/>
        </w:rPr>
        <w:t xml:space="preserve">فِي غَمَرَٰتِ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لۡمَوۡتِ</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CF2041">
        <w:rPr>
          <w:rStyle w:val="Char4"/>
          <w:rtl/>
        </w:rPr>
        <w:t>[الشعراء: 227]</w:t>
      </w:r>
      <w:r w:rsidRPr="00103B90">
        <w:rPr>
          <w:rStyle w:val="Char3"/>
          <w:vertAlign w:val="superscript"/>
          <w:rtl/>
        </w:rPr>
        <w:footnoteReference w:id="75"/>
      </w:r>
      <w:r w:rsidRPr="00CF2041">
        <w:rPr>
          <w:rStyle w:val="Char4"/>
          <w:rFonts w:hint="cs"/>
          <w:rtl/>
        </w:rPr>
        <w:t>.</w:t>
      </w:r>
    </w:p>
    <w:p w:rsidR="00CF2041" w:rsidRPr="00CF2041" w:rsidRDefault="00EF08DF" w:rsidP="00A90007">
      <w:pPr>
        <w:ind w:firstLine="284"/>
        <w:jc w:val="both"/>
        <w:rPr>
          <w:rStyle w:val="Char3"/>
          <w:rFonts w:cs="Arial"/>
          <w:color w:val="000000"/>
          <w:szCs w:val="24"/>
          <w:rtl/>
        </w:rPr>
      </w:pPr>
      <w:r w:rsidRPr="00341C3F">
        <w:rPr>
          <w:rStyle w:val="Char3"/>
          <w:rFonts w:hint="cs"/>
          <w:rtl/>
        </w:rPr>
        <w:t>خواننده</w:t>
      </w:r>
      <w:r w:rsidRPr="00341C3F">
        <w:rPr>
          <w:rStyle w:val="Char3"/>
          <w:rtl/>
        </w:rPr>
        <w:softHyphen/>
      </w:r>
      <w:r w:rsidRPr="00341C3F">
        <w:rPr>
          <w:rStyle w:val="Char3"/>
          <w:rFonts w:hint="cs"/>
          <w:rtl/>
        </w:rPr>
        <w:t>ی گرامی ملاحظه کن</w:t>
      </w:r>
      <w:r w:rsidR="00CF2041">
        <w:rPr>
          <w:rStyle w:val="Char3"/>
          <w:rFonts w:hint="cs"/>
          <w:rtl/>
        </w:rPr>
        <w:t xml:space="preserve"> </w:t>
      </w:r>
    </w:p>
    <w:p w:rsidR="00EF08DF" w:rsidRPr="00CF2041" w:rsidRDefault="00EF08DF" w:rsidP="00A90007">
      <w:pPr>
        <w:pStyle w:val="a2"/>
        <w:rPr>
          <w:rtl/>
        </w:rPr>
      </w:pPr>
      <w:r w:rsidRPr="00CF2041">
        <w:rPr>
          <w:rFonts w:hint="cs"/>
          <w:rtl/>
        </w:rPr>
        <w:t>بزرگان شیعه با روح و احساس از کتاب خدا بسیار فاصله دارند، بطوری که در نقل آیات قرآن اشتباه می</w:t>
      </w:r>
      <w:r w:rsidRPr="00CF2041">
        <w:rPr>
          <w:rtl/>
        </w:rPr>
        <w:softHyphen/>
      </w:r>
      <w:r w:rsidRPr="00CF2041">
        <w:rPr>
          <w:rFonts w:hint="cs"/>
          <w:rtl/>
        </w:rPr>
        <w:t>کنند، یا عمداً بهتان و افتراء را به نام اهل بیت می</w:t>
      </w:r>
      <w:r w:rsidRPr="00CF2041">
        <w:rPr>
          <w:rFonts w:hint="cs"/>
          <w:rtl/>
        </w:rPr>
        <w:softHyphen/>
        <w:t>سازند، بیندیش چگونه با روش غیبی بخشی از آیه</w:t>
      </w:r>
      <w:r w:rsidRPr="00CF2041">
        <w:rPr>
          <w:rFonts w:hint="cs"/>
          <w:rtl/>
        </w:rPr>
        <w:softHyphen/>
        <w:t>ی 227 شعراء را در کنار بخشی از آیه 93</w:t>
      </w:r>
      <w:r w:rsidR="00DD5730" w:rsidRPr="00CF2041">
        <w:rPr>
          <w:rFonts w:hint="cs"/>
          <w:rtl/>
        </w:rPr>
        <w:t xml:space="preserve"> انعام قرار داده</w:t>
      </w:r>
      <w:r w:rsidR="00DD5730" w:rsidRPr="00CF2041">
        <w:rPr>
          <w:rFonts w:hint="eastAsia"/>
          <w:rtl/>
        </w:rPr>
        <w:t>‌</w:t>
      </w:r>
      <w:r w:rsidRPr="00CF2041">
        <w:rPr>
          <w:rFonts w:hint="cs"/>
          <w:rtl/>
        </w:rPr>
        <w:t>اند.</w:t>
      </w:r>
    </w:p>
    <w:p w:rsidR="00EF08DF" w:rsidRPr="00341C3F" w:rsidRDefault="00EF08DF" w:rsidP="00A90007">
      <w:pPr>
        <w:ind w:firstLine="284"/>
        <w:jc w:val="both"/>
        <w:rPr>
          <w:rStyle w:val="Char3"/>
          <w:rtl/>
        </w:rPr>
      </w:pPr>
      <w:r w:rsidRPr="00341C3F">
        <w:rPr>
          <w:rStyle w:val="Char3"/>
          <w:rtl/>
        </w:rPr>
        <w:t>بعد از ق</w:t>
      </w:r>
      <w:r w:rsidRPr="00341C3F">
        <w:rPr>
          <w:rStyle w:val="Char3"/>
          <w:rFonts w:hint="cs"/>
          <w:rtl/>
        </w:rPr>
        <w:t>ُ</w:t>
      </w:r>
      <w:r w:rsidRPr="00341C3F">
        <w:rPr>
          <w:rStyle w:val="Char3"/>
          <w:rtl/>
        </w:rPr>
        <w:t xml:space="preserve">می شاگردش محمّد بن یعقوب کلینی رازی </w:t>
      </w:r>
      <w:r w:rsidRPr="00341C3F">
        <w:rPr>
          <w:rStyle w:val="Char3"/>
          <w:rFonts w:hint="cs"/>
          <w:rtl/>
        </w:rPr>
        <w:t>(</w:t>
      </w:r>
      <w:r w:rsidRPr="00341C3F">
        <w:rPr>
          <w:rStyle w:val="Char3"/>
          <w:rtl/>
        </w:rPr>
        <w:t xml:space="preserve">متوفای سال </w:t>
      </w:r>
      <w:r w:rsidRPr="00CF2041">
        <w:rPr>
          <w:rStyle w:val="Char3"/>
          <w:rtl/>
        </w:rPr>
        <w:t>382</w:t>
      </w:r>
      <w:r w:rsidR="00CF2041">
        <w:rPr>
          <w:rStyle w:val="Char3"/>
          <w:rFonts w:hint="cs"/>
          <w:rtl/>
        </w:rPr>
        <w:t>هـ</w:t>
      </w:r>
      <w:r w:rsidRPr="00CF2041">
        <w:rPr>
          <w:rStyle w:val="Char3"/>
          <w:rFonts w:hint="cs"/>
          <w:rtl/>
        </w:rPr>
        <w:t>)</w:t>
      </w:r>
      <w:r w:rsidRPr="00341C3F">
        <w:rPr>
          <w:rStyle w:val="Char3"/>
          <w:rtl/>
        </w:rPr>
        <w:t xml:space="preserve"> آمد و </w:t>
      </w:r>
      <w:r w:rsidRPr="00341C3F">
        <w:rPr>
          <w:rStyle w:val="Char3"/>
          <w:rFonts w:hint="cs"/>
          <w:rtl/>
        </w:rPr>
        <w:t xml:space="preserve">اعتقاد </w:t>
      </w:r>
      <w:r w:rsidRPr="00341C3F">
        <w:rPr>
          <w:rStyle w:val="Char3"/>
          <w:rtl/>
        </w:rPr>
        <w:t>تحریف قرآن را احیا کرد، چنان که</w:t>
      </w:r>
      <w:r w:rsidR="00D97CCE">
        <w:rPr>
          <w:rStyle w:val="Char3"/>
          <w:rtl/>
        </w:rPr>
        <w:t xml:space="preserve"> می‌</w:t>
      </w:r>
      <w:r w:rsidRPr="00341C3F">
        <w:rPr>
          <w:rStyle w:val="Char3"/>
          <w:rtl/>
        </w:rPr>
        <w:t>گوید:</w:t>
      </w:r>
      <w:r w:rsidRPr="00341C3F">
        <w:rPr>
          <w:rStyle w:val="Char3"/>
          <w:rFonts w:hint="cs"/>
          <w:rtl/>
        </w:rPr>
        <w:t xml:space="preserve"> </w:t>
      </w:r>
      <w:r w:rsidRPr="00341C3F">
        <w:rPr>
          <w:rStyle w:val="Char3"/>
          <w:rtl/>
        </w:rPr>
        <w:t xml:space="preserve">از ابی عبدالله روایت است که گفت: </w:t>
      </w:r>
      <w:r w:rsidRPr="00341C3F">
        <w:rPr>
          <w:rFonts w:cs="Traditional Arabic" w:hint="cs"/>
          <w:color w:val="000000"/>
          <w:rtl/>
        </w:rPr>
        <w:t>«</w:t>
      </w:r>
      <w:r w:rsidRPr="00341C3F">
        <w:rPr>
          <w:rStyle w:val="Char3"/>
          <w:rtl/>
        </w:rPr>
        <w:t>قرآنی که جبرئیل بر محمّد</w:t>
      </w:r>
      <w:r w:rsidR="001A3D93" w:rsidRPr="00341C3F">
        <w:rPr>
          <w:rFonts w:cs="CTraditional Arabic"/>
          <w:color w:val="000000"/>
          <w:rtl/>
        </w:rPr>
        <w:t>ص</w:t>
      </w:r>
      <w:r w:rsidRPr="00341C3F">
        <w:rPr>
          <w:rStyle w:val="Char3"/>
          <w:rFonts w:hint="cs"/>
          <w:rtl/>
        </w:rPr>
        <w:t xml:space="preserve"> </w:t>
      </w:r>
      <w:r w:rsidRPr="00341C3F">
        <w:rPr>
          <w:rStyle w:val="Char3"/>
          <w:rtl/>
        </w:rPr>
        <w:t>نازل کرده است هفده هزار آیه است</w:t>
      </w:r>
      <w:r w:rsidRPr="00341C3F">
        <w:rPr>
          <w:rFonts w:cs="Traditional Arabic" w:hint="cs"/>
          <w:color w:val="000000"/>
          <w:rtl/>
        </w:rPr>
        <w:t>»</w:t>
      </w:r>
      <w:r w:rsidRPr="00103B90">
        <w:rPr>
          <w:rStyle w:val="Char3"/>
          <w:vertAlign w:val="superscript"/>
          <w:rtl/>
        </w:rPr>
        <w:footnoteReference w:id="76"/>
      </w:r>
      <w:r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همچنین از علمای شیعه محمّد بن مسعود بن عیاش سلمی معروف به عیاشی سخن از تحریف قرآن گفت، چنان که می</w:t>
      </w:r>
      <w:r w:rsidRPr="00341C3F">
        <w:rPr>
          <w:rStyle w:val="Char3"/>
          <w:rFonts w:hint="cs"/>
          <w:rtl/>
        </w:rPr>
        <w:softHyphen/>
      </w:r>
      <w:r w:rsidRPr="00341C3F">
        <w:rPr>
          <w:rStyle w:val="Char3"/>
          <w:rtl/>
        </w:rPr>
        <w:t xml:space="preserve">گوید: </w:t>
      </w:r>
      <w:r w:rsidRPr="00341C3F">
        <w:rPr>
          <w:rFonts w:cs="Traditional Arabic" w:hint="cs"/>
          <w:color w:val="000000"/>
          <w:rtl/>
        </w:rPr>
        <w:t>«</w:t>
      </w:r>
      <w:r w:rsidRPr="00341C3F">
        <w:rPr>
          <w:rStyle w:val="Char3"/>
          <w:rtl/>
        </w:rPr>
        <w:t>می</w:t>
      </w:r>
      <w:r w:rsidRPr="00341C3F">
        <w:rPr>
          <w:rStyle w:val="Char3"/>
          <w:rFonts w:hint="cs"/>
          <w:rtl/>
        </w:rPr>
        <w:t>س</w:t>
      </w:r>
      <w:r w:rsidRPr="00341C3F">
        <w:rPr>
          <w:rStyle w:val="Char3"/>
          <w:rtl/>
        </w:rPr>
        <w:t xml:space="preserve">ر از ابی جعفر روایت </w:t>
      </w:r>
      <w:r w:rsidRPr="00341C3F">
        <w:rPr>
          <w:rStyle w:val="Char3"/>
          <w:rFonts w:hint="cs"/>
          <w:rtl/>
        </w:rPr>
        <w:t xml:space="preserve">کرده </w:t>
      </w:r>
      <w:r w:rsidRPr="00341C3F">
        <w:rPr>
          <w:rStyle w:val="Char3"/>
          <w:rtl/>
        </w:rPr>
        <w:t>که گفت: اگر قرآن کم و زیاد نمی</w:t>
      </w:r>
      <w:r w:rsidRPr="00341C3F">
        <w:rPr>
          <w:rStyle w:val="Char3"/>
          <w:rFonts w:hint="cs"/>
          <w:rtl/>
        </w:rPr>
        <w:softHyphen/>
      </w:r>
      <w:r w:rsidRPr="00341C3F">
        <w:rPr>
          <w:rStyle w:val="Char3"/>
          <w:rtl/>
        </w:rPr>
        <w:t>شد حق ما بر افراد عاقل پوشیده نبود</w:t>
      </w:r>
      <w:r w:rsidRPr="00341C3F">
        <w:rPr>
          <w:rFonts w:cs="Traditional Arabic" w:hint="cs"/>
          <w:color w:val="000000"/>
          <w:rtl/>
        </w:rPr>
        <w:t>»</w:t>
      </w:r>
      <w:r w:rsidRPr="00103B90">
        <w:rPr>
          <w:rStyle w:val="Char3"/>
          <w:vertAlign w:val="superscript"/>
          <w:rtl/>
        </w:rPr>
        <w:footnoteReference w:id="77"/>
      </w:r>
      <w:r w:rsidRPr="00341C3F">
        <w:rPr>
          <w:rStyle w:val="Char3"/>
          <w:rtl/>
        </w:rPr>
        <w:t xml:space="preserve">. </w:t>
      </w:r>
    </w:p>
    <w:p w:rsidR="00EF08DF" w:rsidRPr="00341C3F" w:rsidRDefault="00EF08DF" w:rsidP="00A90007">
      <w:pPr>
        <w:ind w:firstLine="284"/>
        <w:jc w:val="both"/>
        <w:rPr>
          <w:rStyle w:val="Char3"/>
          <w:rtl/>
        </w:rPr>
      </w:pPr>
      <w:r w:rsidRPr="00341C3F">
        <w:rPr>
          <w:rStyle w:val="Char3"/>
          <w:rtl/>
        </w:rPr>
        <w:t>و همچنین محمّد بن حسن صفار از ابی جعفر روایت می</w:t>
      </w:r>
      <w:r w:rsidRPr="00341C3F">
        <w:rPr>
          <w:rStyle w:val="Char3"/>
          <w:rFonts w:hint="cs"/>
          <w:rtl/>
        </w:rPr>
        <w:softHyphen/>
      </w:r>
      <w:r w:rsidRPr="00341C3F">
        <w:rPr>
          <w:rStyle w:val="Char3"/>
          <w:rtl/>
        </w:rPr>
        <w:t>کند که گفت:</w:t>
      </w:r>
      <w:r w:rsidRPr="00341C3F">
        <w:rPr>
          <w:rStyle w:val="Char3"/>
          <w:rFonts w:hint="cs"/>
          <w:rtl/>
        </w:rPr>
        <w:t xml:space="preserve"> </w:t>
      </w:r>
      <w:r w:rsidRPr="00341C3F">
        <w:rPr>
          <w:rFonts w:cs="Traditional Arabic" w:hint="cs"/>
          <w:color w:val="000000"/>
          <w:rtl/>
        </w:rPr>
        <w:t>«</w:t>
      </w:r>
      <w:r w:rsidRPr="00341C3F">
        <w:rPr>
          <w:rStyle w:val="Char3"/>
          <w:rtl/>
        </w:rPr>
        <w:t xml:space="preserve"> ... اما کتاب خدا را تحریف کردند و کعبه را منهدم نمودند و عترت را به قتل رسانیدند</w:t>
      </w:r>
      <w:r w:rsidRPr="00341C3F">
        <w:rPr>
          <w:rFonts w:cs="Traditional Arabic" w:hint="cs"/>
          <w:color w:val="000000"/>
          <w:rtl/>
        </w:rPr>
        <w:t>»</w:t>
      </w:r>
      <w:r w:rsidRPr="00103B90">
        <w:rPr>
          <w:rStyle w:val="Char3"/>
          <w:vertAlign w:val="superscript"/>
          <w:rtl/>
        </w:rPr>
        <w:footnoteReference w:id="78"/>
      </w:r>
      <w:r w:rsidRPr="00341C3F">
        <w:rPr>
          <w:rStyle w:val="Char3"/>
          <w:rtl/>
        </w:rPr>
        <w:t>.</w:t>
      </w:r>
    </w:p>
    <w:p w:rsidR="00EF08DF" w:rsidRPr="00341C3F" w:rsidRDefault="00EF08DF" w:rsidP="00A90007">
      <w:pPr>
        <w:ind w:firstLine="284"/>
        <w:jc w:val="both"/>
        <w:rPr>
          <w:rStyle w:val="Char3"/>
          <w:rtl/>
        </w:rPr>
      </w:pPr>
      <w:r w:rsidRPr="00341C3F">
        <w:rPr>
          <w:rStyle w:val="Char3"/>
          <w:rtl/>
        </w:rPr>
        <w:t xml:space="preserve">و </w:t>
      </w:r>
      <w:r w:rsidRPr="00341C3F">
        <w:rPr>
          <w:rStyle w:val="Char3"/>
          <w:rFonts w:hint="cs"/>
          <w:rtl/>
        </w:rPr>
        <w:t xml:space="preserve">نیز </w:t>
      </w:r>
      <w:r w:rsidRPr="00341C3F">
        <w:rPr>
          <w:rStyle w:val="Char3"/>
          <w:rtl/>
        </w:rPr>
        <w:t>از علمای شیعه که گفته</w:t>
      </w:r>
      <w:r w:rsidRPr="00341C3F">
        <w:rPr>
          <w:rStyle w:val="Char3"/>
          <w:rFonts w:hint="cs"/>
          <w:rtl/>
        </w:rPr>
        <w:softHyphen/>
      </w:r>
      <w:r w:rsidRPr="00341C3F">
        <w:rPr>
          <w:rStyle w:val="Char3"/>
          <w:rtl/>
        </w:rPr>
        <w:t>اند قرآن تحریف شده است فرات بن ابراهیم کوفی</w:t>
      </w:r>
      <w:r w:rsidRPr="00341C3F">
        <w:rPr>
          <w:rStyle w:val="Char3"/>
          <w:rFonts w:hint="cs"/>
          <w:rtl/>
        </w:rPr>
        <w:t xml:space="preserve"> متوفای352</w:t>
      </w:r>
      <w:r w:rsidR="00CF2041">
        <w:rPr>
          <w:rStyle w:val="Char3"/>
          <w:rFonts w:hint="cs"/>
          <w:rtl/>
        </w:rPr>
        <w:t>هـ</w:t>
      </w:r>
      <w:r w:rsidRPr="00341C3F">
        <w:rPr>
          <w:rStyle w:val="Char3"/>
          <w:rtl/>
        </w:rPr>
        <w:t xml:space="preserve"> را می</w:t>
      </w:r>
      <w:r w:rsidR="00CF2041">
        <w:rPr>
          <w:rStyle w:val="Char3"/>
          <w:rFonts w:hint="cs"/>
          <w:rtl/>
        </w:rPr>
        <w:t>‌</w:t>
      </w:r>
      <w:r w:rsidRPr="00341C3F">
        <w:rPr>
          <w:rStyle w:val="Char3"/>
          <w:rtl/>
        </w:rPr>
        <w:t>توان ذکر کرد</w:t>
      </w:r>
      <w:r w:rsidRPr="00341C3F">
        <w:rPr>
          <w:rStyle w:val="Char3"/>
          <w:rFonts w:hint="cs"/>
          <w:rtl/>
        </w:rPr>
        <w:t xml:space="preserve">. </w:t>
      </w:r>
      <w:r w:rsidRPr="00341C3F">
        <w:rPr>
          <w:rStyle w:val="Char3"/>
          <w:rtl/>
        </w:rPr>
        <w:t>و علی بن احمد ابو القاسم کوفی در کتابش</w:t>
      </w:r>
      <w:r w:rsidRPr="00341C3F">
        <w:rPr>
          <w:rStyle w:val="Char3"/>
          <w:rFonts w:hint="cs"/>
          <w:rtl/>
        </w:rPr>
        <w:t>«</w:t>
      </w:r>
      <w:r w:rsidRPr="00341C3F">
        <w:rPr>
          <w:rStyle w:val="Char3"/>
          <w:rtl/>
        </w:rPr>
        <w:t>الاستغاثه ص25</w:t>
      </w:r>
      <w:r w:rsidRPr="00341C3F">
        <w:rPr>
          <w:rStyle w:val="Char3"/>
          <w:rFonts w:hint="cs"/>
          <w:rtl/>
        </w:rPr>
        <w:t>»</w:t>
      </w:r>
      <w:r w:rsidRPr="00341C3F">
        <w:rPr>
          <w:rStyle w:val="Char3"/>
          <w:rtl/>
        </w:rPr>
        <w:t xml:space="preserve"> گفته</w:t>
      </w:r>
      <w:r w:rsidRPr="00341C3F">
        <w:rPr>
          <w:rStyle w:val="Char3"/>
          <w:rFonts w:hint="cs"/>
          <w:rtl/>
        </w:rPr>
        <w:t>:</w:t>
      </w:r>
      <w:r w:rsidRPr="00341C3F">
        <w:rPr>
          <w:rStyle w:val="Char3"/>
          <w:rtl/>
        </w:rPr>
        <w:t xml:space="preserve"> قرآن تحریف شده است</w:t>
      </w:r>
      <w:r w:rsidRPr="00341C3F">
        <w:rPr>
          <w:rStyle w:val="Char3"/>
          <w:rFonts w:hint="cs"/>
          <w:rtl/>
        </w:rPr>
        <w:t>، و مدعی بود که این آیه حاوی نام علی بود و چنین بوده:</w:t>
      </w:r>
    </w:p>
    <w:p w:rsidR="00CF2041" w:rsidRPr="00CF2041" w:rsidRDefault="00EF08DF" w:rsidP="00A90007">
      <w:pPr>
        <w:ind w:firstLine="284"/>
        <w:jc w:val="both"/>
        <w:rPr>
          <w:rStyle w:val="Char3"/>
          <w:rFonts w:cs="Arial"/>
          <w:color w:val="000000"/>
          <w:szCs w:val="24"/>
          <w:rtl/>
        </w:rPr>
      </w:pPr>
      <w:r w:rsidRPr="00341C3F">
        <w:rPr>
          <w:rFonts w:cs="QCF_BSML"/>
          <w:color w:val="000000"/>
          <w:rtl/>
        </w:rPr>
        <w:t xml:space="preserve"> </w:t>
      </w:r>
      <w:r w:rsidR="00CF2041">
        <w:rPr>
          <w:rStyle w:val="Char3"/>
          <w:rFonts w:cs="Traditional Arabic"/>
          <w:color w:val="000000"/>
          <w:shd w:val="clear" w:color="auto" w:fill="FFFFFF"/>
          <w:rtl/>
        </w:rPr>
        <w:t>﴿</w:t>
      </w:r>
      <w:r w:rsidR="00CF2041">
        <w:rPr>
          <w:rStyle w:val="Char3"/>
          <w:rFonts w:cs="KFGQPC Uthmanic Script HAFS"/>
          <w:color w:val="000000"/>
          <w:shd w:val="clear" w:color="auto" w:fill="FFFFFF"/>
          <w:rtl/>
        </w:rPr>
        <w:t xml:space="preserve">بِئۡسَمَا </w:t>
      </w:r>
      <w:r w:rsidR="00CF2041">
        <w:rPr>
          <w:rStyle w:val="Char3"/>
          <w:rFonts w:cs="KFGQPC Uthmanic Script HAFS" w:hint="cs"/>
          <w:color w:val="000000"/>
          <w:shd w:val="clear" w:color="auto" w:fill="FFFFFF"/>
          <w:rtl/>
        </w:rPr>
        <w:t>ٱ</w:t>
      </w:r>
      <w:r w:rsidR="00CF2041">
        <w:rPr>
          <w:rStyle w:val="Char3"/>
          <w:rFonts w:cs="KFGQPC Uthmanic Script HAFS" w:hint="eastAsia"/>
          <w:color w:val="000000"/>
          <w:shd w:val="clear" w:color="auto" w:fill="FFFFFF"/>
          <w:rtl/>
        </w:rPr>
        <w:t>شۡتَرَوۡاْ</w:t>
      </w:r>
      <w:r w:rsidR="00CF2041">
        <w:rPr>
          <w:rStyle w:val="Char3"/>
          <w:rFonts w:cs="KFGQPC Uthmanic Script HAFS"/>
          <w:color w:val="000000"/>
          <w:shd w:val="clear" w:color="auto" w:fill="FFFFFF"/>
          <w:rtl/>
        </w:rPr>
        <w:t xml:space="preserve"> بِهِ</w:t>
      </w:r>
      <w:r w:rsidR="00CF2041">
        <w:rPr>
          <w:rStyle w:val="Char3"/>
          <w:rFonts w:cs="KFGQPC Uthmanic Script HAFS" w:hint="cs"/>
          <w:color w:val="000000"/>
          <w:shd w:val="clear" w:color="auto" w:fill="FFFFFF"/>
          <w:rtl/>
        </w:rPr>
        <w:t>ۦٓ</w:t>
      </w:r>
      <w:r w:rsidR="00CF2041">
        <w:rPr>
          <w:rStyle w:val="Char3"/>
          <w:rFonts w:cs="KFGQPC Uthmanic Script HAFS"/>
          <w:color w:val="000000"/>
          <w:shd w:val="clear" w:color="auto" w:fill="FFFFFF"/>
          <w:rtl/>
        </w:rPr>
        <w:t xml:space="preserve"> أَنفُسَهُمۡ أَن يَكۡفُرُواْ بِمَآ أَنزَلَ </w:t>
      </w:r>
      <w:r w:rsidR="00CF2041">
        <w:rPr>
          <w:rStyle w:val="Char3"/>
          <w:rFonts w:cs="KFGQPC Uthmanic Script HAFS" w:hint="cs"/>
          <w:color w:val="000000"/>
          <w:shd w:val="clear" w:color="auto" w:fill="FFFFFF"/>
          <w:rtl/>
        </w:rPr>
        <w:t>ٱ</w:t>
      </w:r>
      <w:r w:rsidR="00CF2041">
        <w:rPr>
          <w:rStyle w:val="Char3"/>
          <w:rFonts w:cs="KFGQPC Uthmanic Script HAFS" w:hint="eastAsia"/>
          <w:color w:val="000000"/>
          <w:shd w:val="clear" w:color="auto" w:fill="FFFFFF"/>
          <w:rtl/>
        </w:rPr>
        <w:t>للَّهُ</w:t>
      </w:r>
      <w:r w:rsidR="00CF2041">
        <w:rPr>
          <w:rStyle w:val="Char3"/>
          <w:rFonts w:cs="KFGQPC Uthmanic Script HAFS" w:hint="cs"/>
          <w:color w:val="000000"/>
          <w:shd w:val="clear" w:color="auto" w:fill="FFFFFF"/>
          <w:rtl/>
        </w:rPr>
        <w:t xml:space="preserve"> </w:t>
      </w:r>
      <w:r w:rsidR="00CF2041" w:rsidRPr="00CF2041">
        <w:rPr>
          <w:rStyle w:val="Char5"/>
          <w:rFonts w:hint="cs"/>
          <w:rtl/>
        </w:rPr>
        <w:t>«فِی علیٍّ»</w:t>
      </w:r>
      <w:r w:rsidR="00CF2041">
        <w:rPr>
          <w:rStyle w:val="Char3"/>
          <w:rFonts w:cs="Traditional Arabic"/>
          <w:color w:val="000000"/>
          <w:shd w:val="clear" w:color="auto" w:fill="FFFFFF"/>
          <w:rtl/>
        </w:rPr>
        <w:t>﴾</w:t>
      </w:r>
      <w:r w:rsidR="00CF2041">
        <w:rPr>
          <w:rStyle w:val="Char3"/>
          <w:rFonts w:cs="KFGQPC Uthmanic Script HAFS"/>
          <w:color w:val="000000"/>
          <w:shd w:val="clear" w:color="auto" w:fill="FFFFFF"/>
          <w:rtl/>
        </w:rPr>
        <w:t xml:space="preserve"> </w:t>
      </w:r>
      <w:r w:rsidR="00CF2041" w:rsidRPr="00CF2041">
        <w:rPr>
          <w:rStyle w:val="Char4"/>
          <w:rtl/>
        </w:rPr>
        <w:t>[البقرة: 90]</w:t>
      </w:r>
      <w:r w:rsidR="00CF2041" w:rsidRPr="00CF2041">
        <w:rPr>
          <w:rStyle w:val="Char4"/>
          <w:rFonts w:hint="cs"/>
          <w:rtl/>
        </w:rPr>
        <w:t>.</w:t>
      </w:r>
    </w:p>
    <w:p w:rsidR="00EF08DF" w:rsidRPr="00341C3F" w:rsidRDefault="002A49F6" w:rsidP="00A90007">
      <w:pPr>
        <w:ind w:firstLine="284"/>
        <w:jc w:val="both"/>
        <w:rPr>
          <w:rStyle w:val="Char3"/>
          <w:rtl/>
        </w:rPr>
      </w:pPr>
      <w:r>
        <w:rPr>
          <w:rStyle w:val="Char3"/>
          <w:rFonts w:hint="cs"/>
          <w:rtl/>
        </w:rPr>
        <w:t>یکی</w:t>
      </w:r>
      <w:r w:rsidR="00EF08DF" w:rsidRPr="00341C3F">
        <w:rPr>
          <w:rStyle w:val="Char3"/>
          <w:rFonts w:hint="cs"/>
          <w:rtl/>
        </w:rPr>
        <w:t xml:space="preserve"> دیگر از</w:t>
      </w:r>
      <w:r w:rsidR="00CF2041">
        <w:rPr>
          <w:rStyle w:val="Char3"/>
          <w:rFonts w:hint="cs"/>
          <w:rtl/>
        </w:rPr>
        <w:t xml:space="preserve"> </w:t>
      </w:r>
      <w:r w:rsidR="00EF08DF" w:rsidRPr="00341C3F">
        <w:rPr>
          <w:rStyle w:val="Char3"/>
          <w:rFonts w:hint="cs"/>
          <w:rtl/>
        </w:rPr>
        <w:t>آن</w:t>
      </w:r>
      <w:r w:rsidR="00CF2041">
        <w:rPr>
          <w:rStyle w:val="Char3"/>
          <w:rFonts w:hint="eastAsia"/>
          <w:rtl/>
        </w:rPr>
        <w:t>‌</w:t>
      </w:r>
      <w:r w:rsidR="00EF08DF" w:rsidRPr="00341C3F">
        <w:rPr>
          <w:rStyle w:val="Char3"/>
          <w:rFonts w:hint="cs"/>
          <w:rtl/>
        </w:rPr>
        <w:t>ها محمّد بن ابراه</w:t>
      </w:r>
      <w:r>
        <w:rPr>
          <w:rStyle w:val="Char3"/>
          <w:rFonts w:hint="cs"/>
          <w:rtl/>
        </w:rPr>
        <w:t>ی</w:t>
      </w:r>
      <w:r w:rsidR="00EF08DF" w:rsidRPr="00341C3F">
        <w:rPr>
          <w:rStyle w:val="Char3"/>
          <w:rFonts w:hint="cs"/>
          <w:rtl/>
        </w:rPr>
        <w:t>م نعمان</w:t>
      </w:r>
      <w:r>
        <w:rPr>
          <w:rStyle w:val="Char3"/>
          <w:rFonts w:hint="cs"/>
          <w:rtl/>
        </w:rPr>
        <w:t>ی</w:t>
      </w:r>
      <w:r w:rsidR="00EF08DF" w:rsidRPr="00341C3F">
        <w:rPr>
          <w:rStyle w:val="Char3"/>
          <w:rFonts w:hint="cs"/>
          <w:rtl/>
        </w:rPr>
        <w:t xml:space="preserve"> (متوفا</w:t>
      </w:r>
      <w:r>
        <w:rPr>
          <w:rStyle w:val="Char3"/>
          <w:rFonts w:hint="cs"/>
          <w:rtl/>
        </w:rPr>
        <w:t>ی</w:t>
      </w:r>
      <w:r w:rsidR="00EF08DF" w:rsidRPr="00341C3F">
        <w:rPr>
          <w:rStyle w:val="Char3"/>
          <w:rFonts w:hint="cs"/>
          <w:rtl/>
        </w:rPr>
        <w:t>380</w:t>
      </w:r>
      <w:r w:rsidR="00CF2041">
        <w:rPr>
          <w:rStyle w:val="Char3"/>
          <w:rFonts w:hint="cs"/>
          <w:rtl/>
        </w:rPr>
        <w:t>هـ</w:t>
      </w:r>
      <w:r w:rsidR="00EF08DF" w:rsidRPr="00341C3F">
        <w:rPr>
          <w:rStyle w:val="Char3"/>
          <w:rFonts w:hint="cs"/>
          <w:rtl/>
        </w:rPr>
        <w:t xml:space="preserve">) است، از جمله از اصبغ بن نباته روایت کرده که گفت: </w:t>
      </w:r>
      <w:r w:rsidR="00EF08DF" w:rsidRPr="00341C3F">
        <w:rPr>
          <w:rFonts w:cs="Traditional Arabic" w:hint="cs"/>
          <w:color w:val="000000"/>
          <w:rtl/>
        </w:rPr>
        <w:t>«</w:t>
      </w:r>
      <w:r w:rsidR="00EF08DF" w:rsidRPr="00341C3F">
        <w:rPr>
          <w:rStyle w:val="Char3"/>
          <w:rFonts w:hint="cs"/>
          <w:rtl/>
        </w:rPr>
        <w:t>از علی</w:t>
      </w:r>
      <w:r w:rsidR="00CF2041" w:rsidRPr="00CF2041">
        <w:rPr>
          <w:rStyle w:val="Char3"/>
          <w:rFonts w:cs="CTraditional Arabic" w:hint="cs"/>
          <w:rtl/>
        </w:rPr>
        <w:t xml:space="preserve">÷ </w:t>
      </w:r>
      <w:r w:rsidR="00EF08DF" w:rsidRPr="00341C3F">
        <w:rPr>
          <w:rStyle w:val="Char3"/>
          <w:rFonts w:hint="cs"/>
          <w:rtl/>
        </w:rPr>
        <w:t>شنیدم که می</w:t>
      </w:r>
      <w:r w:rsidR="00EF08DF" w:rsidRPr="00341C3F">
        <w:rPr>
          <w:rStyle w:val="Char3"/>
          <w:rFonts w:hint="cs"/>
          <w:rtl/>
        </w:rPr>
        <w:softHyphen/>
        <w:t>گفت: گویی عجم را می</w:t>
      </w:r>
      <w:r w:rsidR="00EF08DF" w:rsidRPr="00341C3F">
        <w:rPr>
          <w:rStyle w:val="Char3"/>
          <w:rtl/>
        </w:rPr>
        <w:softHyphen/>
      </w:r>
      <w:r w:rsidR="00EF08DF" w:rsidRPr="00341C3F">
        <w:rPr>
          <w:rStyle w:val="Char3"/>
          <w:rFonts w:hint="cs"/>
          <w:rtl/>
        </w:rPr>
        <w:t>بینم که در مسجد کوفه در خیمه</w:t>
      </w:r>
      <w:r w:rsidR="00EF08DF" w:rsidRPr="00341C3F">
        <w:rPr>
          <w:rStyle w:val="Char3"/>
          <w:rtl/>
        </w:rPr>
        <w:softHyphen/>
      </w:r>
      <w:r w:rsidR="00EF08DF" w:rsidRPr="00341C3F">
        <w:rPr>
          <w:rStyle w:val="Char3"/>
          <w:rFonts w:hint="cs"/>
          <w:rtl/>
        </w:rPr>
        <w:t>های خود در مسجد قرآن را آنگونه که نازل شده به مردم آموزش می</w:t>
      </w:r>
      <w:r w:rsidR="00EF08DF" w:rsidRPr="00341C3F">
        <w:rPr>
          <w:rStyle w:val="Char3"/>
          <w:rFonts w:hint="cs"/>
          <w:rtl/>
        </w:rPr>
        <w:softHyphen/>
        <w:t>دهند، گفتم: ای امیرمؤمنان مگر این قرآن آنگونه نیست که نازل شد؟ گفت: خیر، نام هفتاد نفر از قریش با نام خود و پدرانشان در ان ذکر شده بودند، ولی نامشان از آن پاک شده، و نام ابولهب را تنها به منظور تحقیر رسول خدا</w:t>
      </w:r>
      <w:r w:rsidR="001A3D93" w:rsidRPr="00341C3F">
        <w:rPr>
          <w:rFonts w:cs="CTraditional Arabic" w:hint="cs"/>
          <w:color w:val="000000"/>
          <w:rtl/>
        </w:rPr>
        <w:t>ص</w:t>
      </w:r>
      <w:r w:rsidR="00EF08DF" w:rsidRPr="00341C3F">
        <w:rPr>
          <w:rStyle w:val="Char3"/>
          <w:rFonts w:hint="cs"/>
          <w:rtl/>
        </w:rPr>
        <w:t xml:space="preserve"> پاک نکردند چون عموی ایشان بود</w:t>
      </w:r>
      <w:r w:rsidR="00EF08DF" w:rsidRPr="00341C3F">
        <w:rPr>
          <w:rFonts w:cs="Traditional Arabic" w:hint="cs"/>
          <w:color w:val="000000"/>
          <w:rtl/>
        </w:rPr>
        <w:t>»</w:t>
      </w:r>
      <w:r w:rsidR="00EF08DF" w:rsidRPr="00103B90">
        <w:rPr>
          <w:rStyle w:val="Char3"/>
          <w:vertAlign w:val="superscript"/>
          <w:rtl/>
        </w:rPr>
        <w:footnoteReference w:id="79"/>
      </w:r>
      <w:r w:rsidR="00EF08DF"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 xml:space="preserve">و شیخ شیعه محمّد بن محمّد بن نعمان ملقب به مفید (متوفای 413 هجری) در کتابش </w:t>
      </w:r>
      <w:r w:rsidRPr="00341C3F">
        <w:rPr>
          <w:rStyle w:val="Char3"/>
          <w:rFonts w:hint="cs"/>
          <w:rtl/>
        </w:rPr>
        <w:t>(</w:t>
      </w:r>
      <w:r w:rsidRPr="00341C3F">
        <w:rPr>
          <w:rStyle w:val="Char3"/>
          <w:rtl/>
        </w:rPr>
        <w:t>اوائل المقالات ص 51)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Style w:val="Char3"/>
          <w:rtl/>
        </w:rPr>
        <w:t>علمای شیعه بر این عقیده اجماع دارند</w:t>
      </w:r>
      <w:r w:rsidRPr="00341C3F">
        <w:rPr>
          <w:rStyle w:val="Char3"/>
          <w:rFonts w:hint="cs"/>
          <w:rtl/>
        </w:rPr>
        <w:t>.</w:t>
      </w:r>
      <w:r w:rsidRPr="00341C3F">
        <w:rPr>
          <w:rStyle w:val="Char3"/>
          <w:rtl/>
        </w:rPr>
        <w:t xml:space="preserve"> همچنین در کتاب </w:t>
      </w:r>
      <w:r w:rsidRPr="00341C3F">
        <w:rPr>
          <w:rStyle w:val="Char3"/>
          <w:rFonts w:hint="cs"/>
          <w:rtl/>
        </w:rPr>
        <w:t>خود (</w:t>
      </w:r>
      <w:r w:rsidRPr="00341C3F">
        <w:rPr>
          <w:rStyle w:val="Char3"/>
          <w:rtl/>
        </w:rPr>
        <w:t>الارشاد</w:t>
      </w:r>
      <w:r w:rsidR="00F04937" w:rsidRPr="00341C3F">
        <w:rPr>
          <w:rStyle w:val="Char3"/>
          <w:rtl/>
        </w:rPr>
        <w:t xml:space="preserve"> </w:t>
      </w:r>
      <w:r w:rsidRPr="00341C3F">
        <w:rPr>
          <w:rStyle w:val="Char3"/>
          <w:rtl/>
        </w:rPr>
        <w:t>ص 365) آن را نقل کرده است. و از جمله علمای شیعه که می</w:t>
      </w:r>
      <w:r w:rsidRPr="00341C3F">
        <w:rPr>
          <w:rStyle w:val="Char3"/>
          <w:rFonts w:hint="cs"/>
          <w:rtl/>
        </w:rPr>
        <w:softHyphen/>
      </w:r>
      <w:r w:rsidRPr="00341C3F">
        <w:rPr>
          <w:rStyle w:val="Char3"/>
          <w:rtl/>
        </w:rPr>
        <w:t>گوید قرآن تحریف شده است</w:t>
      </w:r>
      <w:r w:rsidRPr="00341C3F">
        <w:rPr>
          <w:rStyle w:val="Char3"/>
          <w:rFonts w:hint="cs"/>
          <w:rtl/>
        </w:rPr>
        <w:t>.</w:t>
      </w:r>
      <w:r w:rsidRPr="00341C3F">
        <w:rPr>
          <w:rStyle w:val="Char3"/>
          <w:rtl/>
        </w:rPr>
        <w:t xml:space="preserve"> طبرسی صاحب کتاب </w:t>
      </w:r>
      <w:r w:rsidRPr="00341C3F">
        <w:rPr>
          <w:rStyle w:val="Char3"/>
          <w:rFonts w:hint="cs"/>
          <w:rtl/>
        </w:rPr>
        <w:t>(</w:t>
      </w:r>
      <w:r w:rsidRPr="00341C3F">
        <w:rPr>
          <w:rStyle w:val="Char3"/>
          <w:rtl/>
        </w:rPr>
        <w:t>الاحتجاج</w:t>
      </w:r>
      <w:r w:rsidRPr="00341C3F">
        <w:rPr>
          <w:rStyle w:val="Char3"/>
          <w:rFonts w:hint="cs"/>
          <w:rtl/>
        </w:rPr>
        <w:t>)</w:t>
      </w:r>
      <w:r w:rsidRPr="00341C3F">
        <w:rPr>
          <w:rStyle w:val="Char3"/>
          <w:rtl/>
        </w:rPr>
        <w:t xml:space="preserve"> است</w:t>
      </w:r>
      <w:r w:rsidRPr="00103B90">
        <w:rPr>
          <w:rStyle w:val="Char3"/>
          <w:vertAlign w:val="superscript"/>
          <w:rtl/>
        </w:rPr>
        <w:footnoteReference w:id="80"/>
      </w:r>
      <w:r w:rsidR="00F04937" w:rsidRPr="00341C3F">
        <w:rPr>
          <w:rStyle w:val="Char3"/>
          <w:rFonts w:hint="cs"/>
          <w:rtl/>
        </w:rPr>
        <w:t>.</w:t>
      </w:r>
    </w:p>
    <w:p w:rsidR="00EF08DF" w:rsidRPr="00341C3F" w:rsidRDefault="00EF08DF" w:rsidP="005455AA">
      <w:pPr>
        <w:ind w:firstLine="284"/>
        <w:jc w:val="both"/>
        <w:rPr>
          <w:rStyle w:val="Char3"/>
          <w:rtl/>
        </w:rPr>
      </w:pPr>
      <w:r w:rsidRPr="00341C3F">
        <w:rPr>
          <w:rStyle w:val="Char3"/>
          <w:rtl/>
        </w:rPr>
        <w:t>هاشم بن سلیمان بحرانی کتکانی در مقدمه تفسیرش ص 36 می</w:t>
      </w:r>
      <w:r w:rsidRPr="00341C3F">
        <w:rPr>
          <w:rStyle w:val="Char3"/>
          <w:rFonts w:hint="cs"/>
          <w:rtl/>
        </w:rPr>
        <w:softHyphen/>
      </w:r>
      <w:r w:rsidRPr="00341C3F">
        <w:rPr>
          <w:rStyle w:val="Char3"/>
          <w:rtl/>
        </w:rPr>
        <w:t xml:space="preserve">گوید: بدان </w:t>
      </w:r>
      <w:r w:rsidRPr="00341C3F">
        <w:rPr>
          <w:rStyle w:val="Char3"/>
          <w:rFonts w:hint="cs"/>
          <w:rtl/>
        </w:rPr>
        <w:t xml:space="preserve">که </w:t>
      </w:r>
      <w:r w:rsidRPr="00341C3F">
        <w:rPr>
          <w:rStyle w:val="Char3"/>
          <w:rtl/>
        </w:rPr>
        <w:t xml:space="preserve">حقیقتی که بر </w:t>
      </w:r>
      <w:r w:rsidRPr="00341C3F">
        <w:rPr>
          <w:rStyle w:val="Char3"/>
          <w:rFonts w:hint="cs"/>
          <w:rtl/>
        </w:rPr>
        <w:t xml:space="preserve">مبنای </w:t>
      </w:r>
      <w:r w:rsidRPr="00341C3F">
        <w:rPr>
          <w:rStyle w:val="Char3"/>
          <w:rtl/>
        </w:rPr>
        <w:t>روایات متواتر بیان می</w:t>
      </w:r>
      <w:r w:rsidRPr="00341C3F">
        <w:rPr>
          <w:rStyle w:val="Char3"/>
          <w:rFonts w:hint="cs"/>
          <w:rtl/>
        </w:rPr>
        <w:softHyphen/>
      </w:r>
      <w:r w:rsidRPr="00341C3F">
        <w:rPr>
          <w:rStyle w:val="Char3"/>
          <w:rtl/>
        </w:rPr>
        <w:t>شوند گریز</w:t>
      </w:r>
      <w:r w:rsidRPr="00341C3F">
        <w:rPr>
          <w:rStyle w:val="Char3"/>
          <w:rFonts w:hint="cs"/>
          <w:rtl/>
        </w:rPr>
        <w:t xml:space="preserve"> </w:t>
      </w:r>
      <w:r w:rsidRPr="00341C3F">
        <w:rPr>
          <w:rStyle w:val="Char3"/>
          <w:rtl/>
        </w:rPr>
        <w:t>ناپذیر است</w:t>
      </w:r>
      <w:r w:rsidRPr="00341C3F">
        <w:rPr>
          <w:rStyle w:val="Char3"/>
          <w:rFonts w:hint="cs"/>
          <w:rtl/>
        </w:rPr>
        <w:t>،</w:t>
      </w:r>
      <w:r w:rsidRPr="00341C3F">
        <w:rPr>
          <w:rStyle w:val="Char3"/>
          <w:rtl/>
        </w:rPr>
        <w:t xml:space="preserve"> و آن اینکه:</w:t>
      </w:r>
      <w:r w:rsidR="00F04937" w:rsidRPr="00341C3F">
        <w:rPr>
          <w:rStyle w:val="Char3"/>
          <w:rtl/>
        </w:rPr>
        <w:t xml:space="preserve"> </w:t>
      </w:r>
      <w:r w:rsidRPr="00341C3F">
        <w:rPr>
          <w:rStyle w:val="Char3"/>
          <w:rFonts w:hint="cs"/>
          <w:rtl/>
        </w:rPr>
        <w:t>بعد از پیامبر</w:t>
      </w:r>
      <w:r w:rsidR="005455AA">
        <w:rPr>
          <w:rStyle w:val="Char3"/>
          <w:rFonts w:cs="CTraditional Arabic" w:hint="cs"/>
          <w:rtl/>
        </w:rPr>
        <w:t>ص</w:t>
      </w:r>
      <w:r w:rsidR="00D064CA" w:rsidRPr="00D064CA">
        <w:rPr>
          <w:rStyle w:val="Char3"/>
          <w:rFonts w:cs="CTraditional Arabic" w:hint="cs"/>
          <w:rtl/>
        </w:rPr>
        <w:t xml:space="preserve"> </w:t>
      </w:r>
      <w:r w:rsidRPr="00341C3F">
        <w:rPr>
          <w:rStyle w:val="Char3"/>
          <w:rFonts w:hint="cs"/>
          <w:rtl/>
        </w:rPr>
        <w:t xml:space="preserve">در </w:t>
      </w:r>
      <w:r w:rsidRPr="00341C3F">
        <w:rPr>
          <w:rStyle w:val="Char3"/>
          <w:rtl/>
        </w:rPr>
        <w:t>قرآنی که در دسترس ما قرار دارد تغییراتی</w:t>
      </w:r>
      <w:r w:rsidRPr="00341C3F">
        <w:rPr>
          <w:rStyle w:val="Char3"/>
          <w:rFonts w:hint="cs"/>
          <w:rtl/>
        </w:rPr>
        <w:t xml:space="preserve"> پدید </w:t>
      </w:r>
      <w:r w:rsidRPr="00341C3F">
        <w:rPr>
          <w:rStyle w:val="Char3"/>
          <w:rtl/>
        </w:rPr>
        <w:t>آورده شده است</w:t>
      </w:r>
      <w:r w:rsidRPr="00341C3F">
        <w:rPr>
          <w:rStyle w:val="Char3"/>
          <w:rFonts w:hint="cs"/>
          <w:rtl/>
        </w:rPr>
        <w:t>،</w:t>
      </w:r>
      <w:r w:rsidRPr="00341C3F">
        <w:rPr>
          <w:rStyle w:val="Char3"/>
          <w:rtl/>
        </w:rPr>
        <w:t xml:space="preserve"> و کسانی که بعد از پیامبر</w:t>
      </w:r>
      <w:r w:rsidR="001A3D93" w:rsidRPr="00341C3F">
        <w:rPr>
          <w:rFonts w:cs="CTraditional Arabic"/>
          <w:color w:val="000000"/>
          <w:rtl/>
        </w:rPr>
        <w:t>ص</w:t>
      </w:r>
      <w:r w:rsidRPr="00341C3F">
        <w:rPr>
          <w:rStyle w:val="Char3"/>
          <w:rtl/>
        </w:rPr>
        <w:t xml:space="preserve"> آن را جمع</w:t>
      </w:r>
      <w:r w:rsidRPr="00341C3F">
        <w:rPr>
          <w:rStyle w:val="Char3"/>
          <w:rFonts w:hint="cs"/>
          <w:rtl/>
        </w:rPr>
        <w:softHyphen/>
      </w:r>
      <w:r w:rsidRPr="00341C3F">
        <w:rPr>
          <w:rStyle w:val="Char3"/>
          <w:rtl/>
        </w:rPr>
        <w:t>آوری کرده</w:t>
      </w:r>
      <w:r w:rsidRPr="00341C3F">
        <w:rPr>
          <w:rStyle w:val="Char3"/>
          <w:rFonts w:hint="cs"/>
          <w:rtl/>
        </w:rPr>
        <w:softHyphen/>
      </w:r>
      <w:r w:rsidRPr="00341C3F">
        <w:rPr>
          <w:rStyle w:val="Char3"/>
          <w:rtl/>
        </w:rPr>
        <w:t>اند بسیاری از کلمات و آیات را حذف کرده</w:t>
      </w:r>
      <w:r w:rsidRPr="00341C3F">
        <w:rPr>
          <w:rStyle w:val="Char3"/>
          <w:rFonts w:hint="cs"/>
          <w:rtl/>
        </w:rPr>
        <w:softHyphen/>
      </w:r>
      <w:r w:rsidRPr="00341C3F">
        <w:rPr>
          <w:rStyle w:val="Char3"/>
          <w:rtl/>
        </w:rPr>
        <w:t>اند</w:t>
      </w:r>
      <w:r w:rsidRPr="00103B90">
        <w:rPr>
          <w:rStyle w:val="Char3"/>
          <w:vertAlign w:val="superscript"/>
          <w:rtl/>
        </w:rPr>
        <w:footnoteReference w:id="81"/>
      </w:r>
      <w:r w:rsidR="00F04937" w:rsidRPr="00341C3F">
        <w:rPr>
          <w:rStyle w:val="Char3"/>
          <w:rFonts w:hint="cs"/>
          <w:rtl/>
        </w:rPr>
        <w:t>.</w:t>
      </w:r>
    </w:p>
    <w:p w:rsidR="00EF08DF" w:rsidRPr="00341C3F" w:rsidRDefault="00EF08DF" w:rsidP="00CF2041">
      <w:pPr>
        <w:pStyle w:val="a0"/>
        <w:rPr>
          <w:rtl/>
        </w:rPr>
      </w:pPr>
      <w:bookmarkStart w:id="94" w:name="_Toc227259343"/>
      <w:bookmarkStart w:id="95" w:name="_Toc287943852"/>
      <w:bookmarkStart w:id="96" w:name="_Toc443515831"/>
      <w:r w:rsidRPr="00341C3F">
        <w:rPr>
          <w:rtl/>
        </w:rPr>
        <w:t xml:space="preserve">در </w:t>
      </w:r>
      <w:r w:rsidRPr="00341C3F">
        <w:rPr>
          <w:rFonts w:hint="cs"/>
          <w:rtl/>
        </w:rPr>
        <w:t>اوا</w:t>
      </w:r>
      <w:r w:rsidRPr="00341C3F">
        <w:rPr>
          <w:rtl/>
        </w:rPr>
        <w:t xml:space="preserve">خر قرن </w:t>
      </w:r>
      <w:r w:rsidRPr="00341C3F">
        <w:rPr>
          <w:rFonts w:hint="cs"/>
          <w:rtl/>
        </w:rPr>
        <w:t xml:space="preserve">13 </w:t>
      </w:r>
      <w:r w:rsidRPr="00341C3F">
        <w:rPr>
          <w:rtl/>
        </w:rPr>
        <w:t xml:space="preserve">شیعه </w:t>
      </w:r>
      <w:r w:rsidRPr="00CF2041">
        <w:rPr>
          <w:rtl/>
        </w:rPr>
        <w:t>دچار</w:t>
      </w:r>
      <w:r w:rsidRPr="00341C3F">
        <w:rPr>
          <w:rtl/>
        </w:rPr>
        <w:t xml:space="preserve"> رسوایی بزرگی شدند</w:t>
      </w:r>
      <w:bookmarkEnd w:id="94"/>
      <w:bookmarkEnd w:id="95"/>
      <w:bookmarkEnd w:id="96"/>
    </w:p>
    <w:p w:rsidR="00EF08DF" w:rsidRPr="00341C3F" w:rsidRDefault="00EF08DF" w:rsidP="00A90007">
      <w:pPr>
        <w:ind w:firstLine="284"/>
        <w:jc w:val="both"/>
        <w:rPr>
          <w:rStyle w:val="Char3"/>
          <w:rtl/>
        </w:rPr>
      </w:pPr>
      <w:r w:rsidRPr="00341C3F">
        <w:rPr>
          <w:rStyle w:val="Char3"/>
          <w:rtl/>
        </w:rPr>
        <w:t>استاد علمای شیعه حسین نوری طبرسی (متوفای 1320</w:t>
      </w:r>
      <w:r w:rsidR="00CF2041">
        <w:rPr>
          <w:rStyle w:val="Char3"/>
          <w:rFonts w:hint="cs"/>
          <w:rtl/>
        </w:rPr>
        <w:t>هـ</w:t>
      </w:r>
      <w:r w:rsidRPr="00341C3F">
        <w:rPr>
          <w:rStyle w:val="Char3"/>
          <w:rFonts w:hint="cs"/>
          <w:rtl/>
        </w:rPr>
        <w:t xml:space="preserve">) </w:t>
      </w:r>
      <w:r w:rsidRPr="00341C3F">
        <w:rPr>
          <w:rStyle w:val="Char3"/>
          <w:rtl/>
        </w:rPr>
        <w:t>کتاب بزرگی</w:t>
      </w:r>
      <w:r w:rsidRPr="00341C3F">
        <w:rPr>
          <w:rStyle w:val="Char3"/>
          <w:rFonts w:hint="cs"/>
          <w:rtl/>
        </w:rPr>
        <w:t xml:space="preserve"> </w:t>
      </w:r>
      <w:r w:rsidRPr="00341C3F">
        <w:rPr>
          <w:rStyle w:val="Char3"/>
          <w:rtl/>
        </w:rPr>
        <w:t>تألیف</w:t>
      </w:r>
      <w:r w:rsidRPr="00341C3F">
        <w:rPr>
          <w:rStyle w:val="Char3"/>
          <w:rFonts w:hint="cs"/>
          <w:rtl/>
        </w:rPr>
        <w:t xml:space="preserve"> </w:t>
      </w:r>
      <w:r w:rsidRPr="00341C3F">
        <w:rPr>
          <w:rStyle w:val="Char3"/>
          <w:rtl/>
        </w:rPr>
        <w:t>کرد و در آن اعتقاد و نظر علمای شیعه را بر این باور کفر آمیز جمع</w:t>
      </w:r>
      <w:r w:rsidRPr="00341C3F">
        <w:rPr>
          <w:rStyle w:val="Char3"/>
          <w:rFonts w:hint="cs"/>
          <w:rtl/>
        </w:rPr>
        <w:softHyphen/>
      </w:r>
      <w:r w:rsidRPr="00341C3F">
        <w:rPr>
          <w:rStyle w:val="Char3"/>
          <w:rtl/>
        </w:rPr>
        <w:t xml:space="preserve">آوری کرد و آن را </w:t>
      </w:r>
      <w:r w:rsidRPr="00CF2041">
        <w:rPr>
          <w:rStyle w:val="Char5"/>
          <w:rtl/>
        </w:rPr>
        <w:t>(فصل الخطاب ف</w:t>
      </w:r>
      <w:r w:rsidR="009F5D08" w:rsidRPr="00CF2041">
        <w:rPr>
          <w:rStyle w:val="Char5"/>
          <w:rtl/>
        </w:rPr>
        <w:t>ي</w:t>
      </w:r>
      <w:r w:rsidRPr="00CF2041">
        <w:rPr>
          <w:rStyle w:val="Char5"/>
          <w:rtl/>
        </w:rPr>
        <w:t xml:space="preserve"> اثبات تحر</w:t>
      </w:r>
      <w:r w:rsidR="009F5D08" w:rsidRPr="00CF2041">
        <w:rPr>
          <w:rStyle w:val="Char5"/>
          <w:rtl/>
        </w:rPr>
        <w:t>ي</w:t>
      </w:r>
      <w:r w:rsidRPr="00CF2041">
        <w:rPr>
          <w:rStyle w:val="Char5"/>
          <w:rtl/>
        </w:rPr>
        <w:t>ف کتاب رب</w:t>
      </w:r>
      <w:r w:rsidRPr="00CF2041">
        <w:rPr>
          <w:rStyle w:val="Char5"/>
          <w:rFonts w:hint="cs"/>
          <w:rtl/>
        </w:rPr>
        <w:t>ّ</w:t>
      </w:r>
      <w:r w:rsidRPr="00CF2041">
        <w:rPr>
          <w:rStyle w:val="Char5"/>
          <w:rtl/>
        </w:rPr>
        <w:t xml:space="preserve"> الارباب)</w:t>
      </w:r>
      <w:r w:rsidRPr="00341C3F">
        <w:rPr>
          <w:rStyle w:val="Char3"/>
          <w:rtl/>
        </w:rPr>
        <w:t xml:space="preserve"> نامید و این کتاب برای همیشه لکه ننگی برای شیعیان است. </w:t>
      </w:r>
    </w:p>
    <w:p w:rsidR="00EF08DF" w:rsidRPr="00341C3F" w:rsidRDefault="00EF08DF" w:rsidP="00A90007">
      <w:pPr>
        <w:ind w:firstLine="284"/>
        <w:jc w:val="both"/>
        <w:rPr>
          <w:rStyle w:val="Char3"/>
          <w:rtl/>
        </w:rPr>
      </w:pPr>
      <w:r w:rsidRPr="00341C3F">
        <w:rPr>
          <w:rStyle w:val="Char3"/>
          <w:rtl/>
        </w:rPr>
        <w:t xml:space="preserve">س </w:t>
      </w:r>
      <w:r w:rsidRPr="00341C3F">
        <w:rPr>
          <w:rStyle w:val="Char3"/>
          <w:rFonts w:hint="cs"/>
          <w:rtl/>
        </w:rPr>
        <w:t>10</w:t>
      </w:r>
      <w:r w:rsidRPr="00341C3F">
        <w:rPr>
          <w:rStyle w:val="Char3"/>
          <w:rtl/>
        </w:rPr>
        <w:t xml:space="preserve">- خلاصه عقیده علمای شیعه </w:t>
      </w:r>
      <w:r w:rsidR="00F04937" w:rsidRPr="00341C3F">
        <w:rPr>
          <w:rStyle w:val="Char3"/>
          <w:rtl/>
        </w:rPr>
        <w:t>را در مورد تحریف قرآن بیان کنید</w:t>
      </w:r>
      <w:r w:rsidRPr="00341C3F">
        <w:rPr>
          <w:rStyle w:val="Char3"/>
          <w:rtl/>
        </w:rPr>
        <w:t>؟</w:t>
      </w:r>
      <w:r w:rsidR="006525ED" w:rsidRPr="00341C3F">
        <w:rPr>
          <w:rStyle w:val="Char3"/>
          <w:rFonts w:hint="cs"/>
          <w:rtl/>
        </w:rPr>
        <w:t>.</w:t>
      </w:r>
      <w:r w:rsidRPr="00341C3F">
        <w:rPr>
          <w:rStyle w:val="Char3"/>
          <w:rtl/>
        </w:rPr>
        <w:t xml:space="preserve"> </w:t>
      </w:r>
    </w:p>
    <w:p w:rsidR="00EF08DF" w:rsidRPr="00341C3F" w:rsidRDefault="00EF08DF" w:rsidP="00A90007">
      <w:pPr>
        <w:ind w:firstLine="284"/>
        <w:jc w:val="both"/>
        <w:rPr>
          <w:rStyle w:val="Char3"/>
          <w:rtl/>
        </w:rPr>
      </w:pPr>
      <w:r w:rsidRPr="00341C3F">
        <w:rPr>
          <w:rStyle w:val="Char3"/>
          <w:rtl/>
        </w:rPr>
        <w:t xml:space="preserve">ج </w:t>
      </w:r>
      <w:r w:rsidRPr="00341C3F">
        <w:rPr>
          <w:rFonts w:cs="Times New Roman" w:hint="cs"/>
          <w:b/>
          <w:bCs/>
          <w:color w:val="000000"/>
          <w:rtl/>
        </w:rPr>
        <w:t>–</w:t>
      </w:r>
      <w:r w:rsidRPr="00341C3F">
        <w:rPr>
          <w:rStyle w:val="Char3"/>
          <w:rFonts w:hint="cs"/>
          <w:rtl/>
        </w:rPr>
        <w:t xml:space="preserve"> شیخ شیعه مفید م</w:t>
      </w:r>
      <w:r w:rsidRPr="00341C3F">
        <w:rPr>
          <w:rStyle w:val="Char3"/>
          <w:rtl/>
        </w:rPr>
        <w:t>ی</w:t>
      </w:r>
      <w:r w:rsidR="00CF2041">
        <w:rPr>
          <w:rStyle w:val="Char3"/>
          <w:rFonts w:hint="cs"/>
          <w:rtl/>
        </w:rPr>
        <w:t>‌</w:t>
      </w:r>
      <w:r w:rsidRPr="00341C3F">
        <w:rPr>
          <w:rStyle w:val="Char3"/>
          <w:rtl/>
        </w:rPr>
        <w:t>گوی</w:t>
      </w:r>
      <w:r w:rsidRPr="00341C3F">
        <w:rPr>
          <w:rStyle w:val="Char3"/>
          <w:rFonts w:hint="cs"/>
          <w:rtl/>
        </w:rPr>
        <w:t>د</w:t>
      </w:r>
      <w:r w:rsidRPr="00341C3F">
        <w:rPr>
          <w:rStyle w:val="Char3"/>
          <w:rtl/>
        </w:rPr>
        <w:t>:</w:t>
      </w:r>
      <w:r w:rsidRPr="00341C3F">
        <w:rPr>
          <w:rStyle w:val="Char3"/>
          <w:rFonts w:hint="cs"/>
          <w:rtl/>
        </w:rPr>
        <w:t xml:space="preserve"> </w:t>
      </w:r>
      <w:r w:rsidRPr="00341C3F">
        <w:rPr>
          <w:rFonts w:cs="Traditional Arabic" w:hint="cs"/>
          <w:color w:val="000000"/>
          <w:rtl/>
        </w:rPr>
        <w:t>«</w:t>
      </w:r>
      <w:r w:rsidRPr="00341C3F">
        <w:rPr>
          <w:rStyle w:val="Char3"/>
          <w:rtl/>
        </w:rPr>
        <w:t>می</w:t>
      </w:r>
      <w:r w:rsidRPr="00341C3F">
        <w:rPr>
          <w:rStyle w:val="Char3"/>
          <w:rFonts w:hint="cs"/>
          <w:rtl/>
        </w:rPr>
        <w:softHyphen/>
      </w:r>
      <w:r w:rsidRPr="00341C3F">
        <w:rPr>
          <w:rStyle w:val="Char3"/>
          <w:rtl/>
        </w:rPr>
        <w:t>گویم</w:t>
      </w:r>
      <w:r w:rsidRPr="00341C3F">
        <w:rPr>
          <w:rStyle w:val="Char3"/>
          <w:rFonts w:hint="cs"/>
          <w:rtl/>
        </w:rPr>
        <w:t>:</w:t>
      </w:r>
      <w:r w:rsidRPr="00341C3F">
        <w:rPr>
          <w:rStyle w:val="Char3"/>
          <w:rtl/>
        </w:rPr>
        <w:t xml:space="preserve"> روایات </w:t>
      </w:r>
      <w:r w:rsidRPr="00341C3F">
        <w:rPr>
          <w:rStyle w:val="Char3"/>
          <w:rFonts w:hint="cs"/>
          <w:rtl/>
        </w:rPr>
        <w:t>متعدّد و مشهور</w:t>
      </w:r>
      <w:r w:rsidRPr="00341C3F">
        <w:rPr>
          <w:rStyle w:val="Char3"/>
          <w:rtl/>
        </w:rPr>
        <w:t xml:space="preserve"> از ائمه هدایت </w:t>
      </w:r>
      <w:r w:rsidRPr="00341C3F">
        <w:rPr>
          <w:rStyle w:val="Char3"/>
          <w:rFonts w:hint="cs"/>
          <w:rtl/>
        </w:rPr>
        <w:t>از آ</w:t>
      </w:r>
      <w:r w:rsidRPr="00341C3F">
        <w:rPr>
          <w:rStyle w:val="Char3"/>
          <w:rtl/>
        </w:rPr>
        <w:t>ل محمّد</w:t>
      </w:r>
      <w:r w:rsidR="001A3D93" w:rsidRPr="00341C3F">
        <w:rPr>
          <w:rFonts w:cs="CTraditional Arabic"/>
          <w:color w:val="000000"/>
          <w:rtl/>
        </w:rPr>
        <w:t>ص</w:t>
      </w:r>
      <w:r w:rsidRPr="00341C3F">
        <w:rPr>
          <w:rStyle w:val="Char3"/>
          <w:rtl/>
        </w:rPr>
        <w:t xml:space="preserve"> </w:t>
      </w:r>
      <w:r w:rsidRPr="00341C3F">
        <w:rPr>
          <w:rStyle w:val="Char3"/>
          <w:rFonts w:hint="cs"/>
          <w:rtl/>
        </w:rPr>
        <w:t xml:space="preserve">نقل شده </w:t>
      </w:r>
      <w:r w:rsidRPr="00341C3F">
        <w:rPr>
          <w:rStyle w:val="Char3"/>
          <w:rtl/>
        </w:rPr>
        <w:t xml:space="preserve">که قرآن دستخوش تحریف کم و زیاد </w:t>
      </w:r>
      <w:r w:rsidRPr="00341C3F">
        <w:rPr>
          <w:rStyle w:val="Char3"/>
          <w:rFonts w:hint="cs"/>
          <w:rtl/>
        </w:rPr>
        <w:t>شدن قرار گرفته</w:t>
      </w:r>
      <w:r w:rsidRPr="00341C3F">
        <w:rPr>
          <w:rFonts w:cs="Traditional Arabic" w:hint="cs"/>
          <w:color w:val="000000"/>
          <w:rtl/>
        </w:rPr>
        <w:t>»</w:t>
      </w:r>
      <w:r w:rsidRPr="00341C3F">
        <w:rPr>
          <w:rStyle w:val="Char3"/>
          <w:rtl/>
        </w:rPr>
        <w:t xml:space="preserve">. </w:t>
      </w:r>
    </w:p>
    <w:p w:rsidR="00EF08DF" w:rsidRPr="00341C3F" w:rsidRDefault="00EF08DF" w:rsidP="00A90007">
      <w:pPr>
        <w:ind w:firstLine="284"/>
        <w:jc w:val="both"/>
        <w:rPr>
          <w:rStyle w:val="Char3"/>
          <w:rtl/>
        </w:rPr>
      </w:pPr>
      <w:r w:rsidRPr="00341C3F">
        <w:rPr>
          <w:rStyle w:val="Char3"/>
          <w:rtl/>
        </w:rPr>
        <w:t>و همچنین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امامیه براین اتفاق کرده</w:t>
      </w:r>
      <w:r w:rsidRPr="00341C3F">
        <w:rPr>
          <w:rStyle w:val="Char3"/>
          <w:rFonts w:hint="cs"/>
          <w:rtl/>
        </w:rPr>
        <w:softHyphen/>
      </w:r>
      <w:r w:rsidRPr="00341C3F">
        <w:rPr>
          <w:rStyle w:val="Char3"/>
          <w:rtl/>
        </w:rPr>
        <w:t>اند که ائمه</w:t>
      </w:r>
      <w:r w:rsidRPr="00341C3F">
        <w:rPr>
          <w:rStyle w:val="Char3"/>
          <w:rFonts w:hint="cs"/>
          <w:rtl/>
        </w:rPr>
        <w:softHyphen/>
        <w:t>ی</w:t>
      </w:r>
      <w:r w:rsidRPr="00341C3F">
        <w:rPr>
          <w:rStyle w:val="Char3"/>
          <w:rtl/>
        </w:rPr>
        <w:t xml:space="preserve"> گمراهی</w:t>
      </w:r>
      <w:r w:rsidRPr="00341C3F">
        <w:rPr>
          <w:rStyle w:val="Char3"/>
          <w:rFonts w:hint="cs"/>
          <w:rtl/>
        </w:rPr>
        <w:t xml:space="preserve"> </w:t>
      </w:r>
      <w:r w:rsidRPr="00341C3F">
        <w:rPr>
          <w:rStyle w:val="Char3"/>
          <w:rtl/>
        </w:rPr>
        <w:t xml:space="preserve">ـ یعنی بزرگان صحابه ـ در </w:t>
      </w:r>
      <w:r w:rsidRPr="00341C3F">
        <w:rPr>
          <w:rStyle w:val="Char3"/>
          <w:rFonts w:hint="cs"/>
          <w:rtl/>
        </w:rPr>
        <w:t xml:space="preserve">موقع </w:t>
      </w:r>
      <w:r w:rsidRPr="00341C3F">
        <w:rPr>
          <w:rStyle w:val="Char3"/>
          <w:rtl/>
        </w:rPr>
        <w:t>جمع آوری قرآن در</w:t>
      </w:r>
      <w:r w:rsidRPr="00341C3F">
        <w:rPr>
          <w:rStyle w:val="Char3"/>
          <w:rFonts w:hint="cs"/>
          <w:rtl/>
        </w:rPr>
        <w:t xml:space="preserve"> موارد زیادی </w:t>
      </w:r>
      <w:r w:rsidRPr="00341C3F">
        <w:rPr>
          <w:rStyle w:val="Char3"/>
          <w:rtl/>
        </w:rPr>
        <w:t>با حقیقت مخالفت کرده و از آنچه مقتضای نزول قرآن و سنّت نبوی بوده تجاوز کرده</w:t>
      </w:r>
      <w:r w:rsidRPr="00341C3F">
        <w:rPr>
          <w:rStyle w:val="Char3"/>
          <w:rFonts w:hint="cs"/>
          <w:rtl/>
        </w:rPr>
        <w:softHyphen/>
      </w:r>
      <w:r w:rsidRPr="00341C3F">
        <w:rPr>
          <w:rStyle w:val="Char3"/>
          <w:rtl/>
        </w:rPr>
        <w:t>اند،</w:t>
      </w:r>
      <w:r w:rsidRPr="00341C3F">
        <w:rPr>
          <w:rStyle w:val="Char3"/>
          <w:rFonts w:hint="cs"/>
          <w:rtl/>
        </w:rPr>
        <w:t xml:space="preserve"> </w:t>
      </w:r>
      <w:r w:rsidRPr="00341C3F">
        <w:rPr>
          <w:rStyle w:val="Char3"/>
          <w:rtl/>
        </w:rPr>
        <w:t xml:space="preserve">و معتزله و خوارج و زیدیه و مرجئه و اهل حدیث در همه این موارد با امامیه مخالف </w:t>
      </w:r>
      <w:r w:rsidRPr="00341C3F">
        <w:rPr>
          <w:rStyle w:val="Char3"/>
          <w:rFonts w:hint="cs"/>
          <w:rtl/>
        </w:rPr>
        <w:t>کرده</w:t>
      </w:r>
      <w:r w:rsidRPr="00341C3F">
        <w:rPr>
          <w:rStyle w:val="Char3"/>
          <w:rFonts w:hint="cs"/>
          <w:rtl/>
        </w:rPr>
        <w:softHyphen/>
      </w:r>
      <w:r w:rsidRPr="00341C3F">
        <w:rPr>
          <w:rStyle w:val="Char3"/>
          <w:rtl/>
        </w:rPr>
        <w:t>اند</w:t>
      </w:r>
      <w:r w:rsidRPr="00341C3F">
        <w:rPr>
          <w:rFonts w:cs="Traditional Arabic" w:hint="cs"/>
          <w:color w:val="000000"/>
          <w:rtl/>
        </w:rPr>
        <w:t>»</w:t>
      </w:r>
      <w:r w:rsidRPr="00103B90">
        <w:rPr>
          <w:rStyle w:val="Char3"/>
          <w:vertAlign w:val="superscript"/>
          <w:rtl/>
        </w:rPr>
        <w:footnoteReference w:id="82"/>
      </w:r>
      <w:r w:rsidRPr="00341C3F">
        <w:rPr>
          <w:rStyle w:val="Char3"/>
          <w:rtl/>
        </w:rPr>
        <w:t>.</w:t>
      </w:r>
    </w:p>
    <w:p w:rsidR="00EF08DF" w:rsidRPr="00341C3F" w:rsidRDefault="00EF08DF" w:rsidP="00A90007">
      <w:pPr>
        <w:ind w:firstLine="284"/>
        <w:jc w:val="both"/>
        <w:rPr>
          <w:rStyle w:val="Char3"/>
          <w:rtl/>
        </w:rPr>
      </w:pPr>
      <w:r w:rsidRPr="00341C3F">
        <w:rPr>
          <w:rStyle w:val="Char3"/>
          <w:rtl/>
        </w:rPr>
        <w:t>عاملی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بعد از بررسی روایات و احادیث به این نتیجه رسیده</w:t>
      </w:r>
      <w:r w:rsidR="00CF2041">
        <w:rPr>
          <w:rStyle w:val="Char3"/>
          <w:rtl/>
        </w:rPr>
        <w:t xml:space="preserve">‌ام </w:t>
      </w:r>
      <w:r w:rsidRPr="00341C3F">
        <w:rPr>
          <w:rStyle w:val="Char3"/>
          <w:rtl/>
        </w:rPr>
        <w:t xml:space="preserve">که </w:t>
      </w:r>
      <w:r w:rsidRPr="00341C3F">
        <w:rPr>
          <w:rStyle w:val="Char3"/>
          <w:rFonts w:hint="cs"/>
          <w:rtl/>
        </w:rPr>
        <w:t>مقوله</w:t>
      </w:r>
      <w:r w:rsidRPr="00341C3F">
        <w:rPr>
          <w:rStyle w:val="Char3"/>
          <w:rtl/>
        </w:rPr>
        <w:softHyphen/>
      </w:r>
      <w:r w:rsidRPr="00341C3F">
        <w:rPr>
          <w:rStyle w:val="Char3"/>
          <w:rFonts w:hint="cs"/>
          <w:rtl/>
        </w:rPr>
        <w:t xml:space="preserve">ی </w:t>
      </w:r>
      <w:r w:rsidRPr="00341C3F">
        <w:rPr>
          <w:rStyle w:val="Char3"/>
          <w:rtl/>
        </w:rPr>
        <w:t xml:space="preserve">تحریف قرآن کاملا درست است، طوری که یکی از ضروریات </w:t>
      </w:r>
      <w:r w:rsidRPr="00341C3F">
        <w:rPr>
          <w:rStyle w:val="Char3"/>
          <w:rFonts w:hint="cs"/>
          <w:rtl/>
        </w:rPr>
        <w:t xml:space="preserve">و بدیهیات </w:t>
      </w:r>
      <w:r w:rsidRPr="00341C3F">
        <w:rPr>
          <w:rStyle w:val="Char3"/>
          <w:rtl/>
        </w:rPr>
        <w:t>مذهب شیعه است،و یکی از بزرگترین مفاسد غصب خلافت همین بوده است</w:t>
      </w:r>
      <w:r w:rsidRPr="00341C3F">
        <w:rPr>
          <w:rFonts w:cs="Traditional Arabic" w:hint="cs"/>
          <w:color w:val="000000"/>
          <w:rtl/>
        </w:rPr>
        <w:t>»</w:t>
      </w:r>
      <w:r w:rsidRPr="00103B90">
        <w:rPr>
          <w:rStyle w:val="Char3"/>
          <w:vertAlign w:val="superscript"/>
          <w:rtl/>
        </w:rPr>
        <w:footnoteReference w:id="83"/>
      </w:r>
      <w:r w:rsidRPr="00341C3F">
        <w:rPr>
          <w:rStyle w:val="Char3"/>
          <w:rtl/>
        </w:rPr>
        <w:t>.</w:t>
      </w:r>
      <w:r w:rsidRPr="00341C3F">
        <w:rPr>
          <w:rStyle w:val="Char3"/>
          <w:rFonts w:hint="cs"/>
          <w:rtl/>
        </w:rPr>
        <w:t xml:space="preserve"> نکته جالب اینکه انکار کننده</w:t>
      </w:r>
      <w:r w:rsidRPr="00341C3F">
        <w:rPr>
          <w:rStyle w:val="Char3"/>
          <w:rFonts w:hint="cs"/>
          <w:rtl/>
        </w:rPr>
        <w:softHyphen/>
        <w:t>ی بدیهیات به نظر شیعه کافر است.</w:t>
      </w:r>
    </w:p>
    <w:p w:rsidR="00EF08DF" w:rsidRPr="00341C3F" w:rsidRDefault="00EF08DF" w:rsidP="00A90007">
      <w:pPr>
        <w:ind w:firstLine="284"/>
        <w:jc w:val="both"/>
        <w:rPr>
          <w:rStyle w:val="Char3"/>
          <w:rtl/>
        </w:rPr>
      </w:pPr>
      <w:r w:rsidRPr="00341C3F">
        <w:rPr>
          <w:rStyle w:val="Char3"/>
          <w:rtl/>
        </w:rPr>
        <w:t>و مجلسی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ولی اصحاب پیامبر</w:t>
      </w:r>
      <w:r w:rsidR="001A3D93" w:rsidRPr="00341C3F">
        <w:rPr>
          <w:rFonts w:cs="CTraditional Arabic"/>
          <w:color w:val="000000"/>
          <w:rtl/>
        </w:rPr>
        <w:t>ص</w:t>
      </w:r>
      <w:r w:rsidRPr="00341C3F">
        <w:rPr>
          <w:rStyle w:val="Char3"/>
          <w:rtl/>
        </w:rPr>
        <w:t xml:space="preserve"> کاری کردند که قوم موسی کرد</w:t>
      </w:r>
      <w:r w:rsidRPr="00341C3F">
        <w:rPr>
          <w:rStyle w:val="Char3"/>
          <w:rFonts w:hint="cs"/>
          <w:rtl/>
        </w:rPr>
        <w:t>ند</w:t>
      </w:r>
      <w:r w:rsidR="00E64C61" w:rsidRPr="00341C3F">
        <w:rPr>
          <w:rStyle w:val="Char3"/>
          <w:rtl/>
        </w:rPr>
        <w:t xml:space="preserve"> آن‌ها </w:t>
      </w:r>
      <w:r w:rsidRPr="00341C3F">
        <w:rPr>
          <w:rStyle w:val="Char3"/>
          <w:rtl/>
        </w:rPr>
        <w:t>از گوساله سامری این ام</w:t>
      </w:r>
      <w:r w:rsidRPr="00341C3F">
        <w:rPr>
          <w:rStyle w:val="Char3"/>
          <w:rFonts w:hint="cs"/>
          <w:rtl/>
        </w:rPr>
        <w:t>ّ</w:t>
      </w:r>
      <w:r w:rsidRPr="00341C3F">
        <w:rPr>
          <w:rStyle w:val="Char3"/>
          <w:rtl/>
        </w:rPr>
        <w:t>ت یعنی ابوبکر و عمر پیروی کردند</w:t>
      </w:r>
      <w:r w:rsidRPr="00341C3F">
        <w:rPr>
          <w:rStyle w:val="Char3"/>
          <w:rFonts w:hint="cs"/>
          <w:rtl/>
        </w:rPr>
        <w:t xml:space="preserve">، </w:t>
      </w:r>
      <w:r w:rsidRPr="00341C3F">
        <w:rPr>
          <w:rStyle w:val="Char3"/>
          <w:rtl/>
        </w:rPr>
        <w:t>و اینگونه منافقان خلافت پیامبر</w:t>
      </w:r>
      <w:r w:rsidR="001A3D93" w:rsidRPr="00341C3F">
        <w:rPr>
          <w:rFonts w:cs="CTraditional Arabic"/>
          <w:color w:val="000000"/>
          <w:rtl/>
        </w:rPr>
        <w:t>ص</w:t>
      </w:r>
      <w:r w:rsidRPr="00341C3F">
        <w:rPr>
          <w:rStyle w:val="Char3"/>
          <w:rtl/>
        </w:rPr>
        <w:t xml:space="preserve"> را از </w:t>
      </w:r>
      <w:r w:rsidRPr="00341C3F">
        <w:rPr>
          <w:rStyle w:val="Char3"/>
          <w:rFonts w:hint="cs"/>
          <w:rtl/>
        </w:rPr>
        <w:t xml:space="preserve">جانشین </w:t>
      </w:r>
      <w:r w:rsidRPr="00341C3F">
        <w:rPr>
          <w:rStyle w:val="Char3"/>
          <w:rtl/>
        </w:rPr>
        <w:t xml:space="preserve">او غصب کردند و به خلیفه خدا یعنی </w:t>
      </w:r>
      <w:r w:rsidRPr="00341C3F">
        <w:rPr>
          <w:rStyle w:val="Char3"/>
          <w:rFonts w:hint="cs"/>
          <w:rtl/>
        </w:rPr>
        <w:t xml:space="preserve">قرآن </w:t>
      </w:r>
      <w:r w:rsidRPr="00341C3F">
        <w:rPr>
          <w:rStyle w:val="Char3"/>
          <w:rtl/>
        </w:rPr>
        <w:t>تجاوز کردند</w:t>
      </w:r>
      <w:r w:rsidRPr="00341C3F">
        <w:rPr>
          <w:rStyle w:val="Char3"/>
          <w:rFonts w:hint="cs"/>
          <w:rtl/>
        </w:rPr>
        <w:t xml:space="preserve">، </w:t>
      </w:r>
      <w:r w:rsidRPr="00341C3F">
        <w:rPr>
          <w:rStyle w:val="Char3"/>
          <w:rtl/>
        </w:rPr>
        <w:t>و آن را تحریف کرده و تغییر دادند و هر چه خواستند با آن کردند</w:t>
      </w:r>
      <w:r w:rsidRPr="00341C3F">
        <w:rPr>
          <w:rFonts w:cs="Traditional Arabic" w:hint="cs"/>
          <w:color w:val="000000"/>
          <w:rtl/>
        </w:rPr>
        <w:t>»</w:t>
      </w:r>
      <w:r w:rsidRPr="00103B90">
        <w:rPr>
          <w:rStyle w:val="Char3"/>
          <w:vertAlign w:val="superscript"/>
          <w:rtl/>
        </w:rPr>
        <w:footnoteReference w:id="84"/>
      </w:r>
      <w:r w:rsidRPr="00341C3F">
        <w:rPr>
          <w:rStyle w:val="Char3"/>
          <w:rtl/>
        </w:rPr>
        <w:t>.</w:t>
      </w:r>
    </w:p>
    <w:p w:rsidR="00EF08DF" w:rsidRPr="00341C3F" w:rsidRDefault="00EF08DF" w:rsidP="00A90007">
      <w:pPr>
        <w:ind w:firstLine="284"/>
        <w:jc w:val="both"/>
        <w:rPr>
          <w:rStyle w:val="Char3"/>
          <w:rtl/>
        </w:rPr>
      </w:pPr>
      <w:r w:rsidRPr="00341C3F">
        <w:rPr>
          <w:rStyle w:val="Char3"/>
          <w:rtl/>
        </w:rPr>
        <w:t>و</w:t>
      </w:r>
      <w:r w:rsidRPr="00341C3F">
        <w:rPr>
          <w:rStyle w:val="Char3"/>
          <w:rFonts w:hint="cs"/>
          <w:rtl/>
        </w:rPr>
        <w:t xml:space="preserve"> عاملی</w:t>
      </w:r>
      <w:r w:rsidR="00D97CCE">
        <w:rPr>
          <w:rStyle w:val="Char3"/>
          <w:rtl/>
        </w:rPr>
        <w:t xml:space="preserve"> می‌</w:t>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در زیارتنامه</w:t>
      </w:r>
      <w:r w:rsidRPr="00341C3F">
        <w:rPr>
          <w:rStyle w:val="Char3"/>
          <w:rFonts w:hint="cs"/>
          <w:rtl/>
        </w:rPr>
        <w:softHyphen/>
      </w:r>
      <w:r w:rsidRPr="00341C3F">
        <w:rPr>
          <w:rStyle w:val="Char3"/>
          <w:rtl/>
        </w:rPr>
        <w:t xml:space="preserve">های </w:t>
      </w:r>
      <w:r w:rsidRPr="00341C3F">
        <w:rPr>
          <w:rStyle w:val="Char3"/>
          <w:rFonts w:hint="cs"/>
          <w:rtl/>
        </w:rPr>
        <w:t xml:space="preserve">متعدّدی </w:t>
      </w:r>
      <w:r w:rsidRPr="00341C3F">
        <w:rPr>
          <w:rStyle w:val="Char3"/>
          <w:rtl/>
        </w:rPr>
        <w:t>همچون زیارتنامه غدیر و غیره</w:t>
      </w:r>
      <w:r w:rsidRPr="00341C3F">
        <w:rPr>
          <w:rStyle w:val="Char3"/>
          <w:rFonts w:hint="cs"/>
          <w:rtl/>
        </w:rPr>
        <w:t>،</w:t>
      </w:r>
      <w:r w:rsidRPr="00341C3F">
        <w:rPr>
          <w:rStyle w:val="Char3"/>
          <w:rtl/>
        </w:rPr>
        <w:t xml:space="preserve"> و دعاهای</w:t>
      </w:r>
      <w:r w:rsidRPr="00341C3F">
        <w:rPr>
          <w:rStyle w:val="Char3"/>
          <w:rFonts w:hint="cs"/>
          <w:rtl/>
        </w:rPr>
        <w:t xml:space="preserve">ی </w:t>
      </w:r>
      <w:r w:rsidRPr="00341C3F">
        <w:rPr>
          <w:rStyle w:val="Char3"/>
          <w:rtl/>
        </w:rPr>
        <w:t>همچون دعای دو ب</w:t>
      </w:r>
      <w:r w:rsidRPr="00341C3F">
        <w:rPr>
          <w:rStyle w:val="Char3"/>
          <w:rFonts w:hint="cs"/>
          <w:rtl/>
        </w:rPr>
        <w:t>ُ</w:t>
      </w:r>
      <w:r w:rsidRPr="00341C3F">
        <w:rPr>
          <w:rStyle w:val="Char3"/>
          <w:rtl/>
        </w:rPr>
        <w:t xml:space="preserve">ت قریش و غیره عبارات آمده که </w:t>
      </w:r>
      <w:r w:rsidRPr="00341C3F">
        <w:rPr>
          <w:rStyle w:val="Char3"/>
          <w:rFonts w:hint="cs"/>
          <w:rtl/>
        </w:rPr>
        <w:t xml:space="preserve">به تحریف </w:t>
      </w:r>
      <w:r w:rsidRPr="00341C3F">
        <w:rPr>
          <w:rStyle w:val="Char3"/>
          <w:rtl/>
        </w:rPr>
        <w:t>قرآن بعد از پیامبر</w:t>
      </w:r>
      <w:r w:rsidR="001A3D93" w:rsidRPr="00341C3F">
        <w:rPr>
          <w:rFonts w:cs="CTraditional Arabic"/>
          <w:color w:val="000000"/>
          <w:rtl/>
        </w:rPr>
        <w:t>ص</w:t>
      </w:r>
      <w:r w:rsidRPr="00341C3F">
        <w:rPr>
          <w:rStyle w:val="Char3"/>
          <w:rtl/>
        </w:rPr>
        <w:t xml:space="preserve"> </w:t>
      </w:r>
      <w:r w:rsidRPr="00341C3F">
        <w:rPr>
          <w:rStyle w:val="Char3"/>
          <w:rFonts w:hint="cs"/>
          <w:rtl/>
        </w:rPr>
        <w:t xml:space="preserve">تصریح </w:t>
      </w:r>
      <w:r w:rsidRPr="00341C3F">
        <w:rPr>
          <w:rStyle w:val="Char3"/>
          <w:rtl/>
        </w:rPr>
        <w:t>شده</w:t>
      </w:r>
      <w:r w:rsidRPr="00341C3F">
        <w:rPr>
          <w:rStyle w:val="Char3"/>
          <w:rFonts w:hint="cs"/>
          <w:rtl/>
        </w:rPr>
        <w:t xml:space="preserve"> است</w:t>
      </w:r>
      <w:r w:rsidRPr="00341C3F">
        <w:rPr>
          <w:rFonts w:cs="Traditional Arabic" w:hint="cs"/>
          <w:color w:val="000000"/>
          <w:rtl/>
        </w:rPr>
        <w:t>»</w:t>
      </w:r>
      <w:r w:rsidRPr="00103B90">
        <w:rPr>
          <w:rStyle w:val="Char3"/>
          <w:vertAlign w:val="superscript"/>
          <w:rtl/>
        </w:rPr>
        <w:footnoteReference w:id="85"/>
      </w:r>
      <w:r w:rsidRPr="00341C3F">
        <w:rPr>
          <w:rStyle w:val="Char3"/>
          <w:rtl/>
        </w:rPr>
        <w:t>.</w:t>
      </w:r>
    </w:p>
    <w:p w:rsidR="00EF08DF" w:rsidRPr="00341C3F" w:rsidRDefault="00EF08DF" w:rsidP="00A90007">
      <w:pPr>
        <w:ind w:firstLine="284"/>
        <w:jc w:val="both"/>
        <w:rPr>
          <w:rStyle w:val="Char3"/>
          <w:rtl/>
        </w:rPr>
      </w:pPr>
      <w:r w:rsidRPr="00341C3F">
        <w:rPr>
          <w:rStyle w:val="Char3"/>
          <w:rFonts w:hint="cs"/>
          <w:rtl/>
        </w:rPr>
        <w:t xml:space="preserve">طبرسی پیرامون روایاتی که در مورد طعن و ایراد به قرآن گفته: </w:t>
      </w:r>
      <w:r w:rsidRPr="00341C3F">
        <w:rPr>
          <w:rFonts w:cs="Traditional Arabic" w:hint="cs"/>
          <w:color w:val="000000"/>
          <w:rtl/>
        </w:rPr>
        <w:t>«</w:t>
      </w:r>
      <w:r w:rsidRPr="00341C3F">
        <w:rPr>
          <w:rStyle w:val="Char3"/>
          <w:rFonts w:hint="cs"/>
          <w:rtl/>
        </w:rPr>
        <w:t xml:space="preserve"> آن روایات رقم بسیار بالایی دارند، تا جایی که سید نعمت الله جزایری در برخی از تألیفات خود (آنگونه که از او نقل کرده</w:t>
      </w:r>
      <w:r w:rsidR="00CF2041">
        <w:rPr>
          <w:rStyle w:val="Char3"/>
          <w:rFonts w:hint="cs"/>
          <w:rtl/>
        </w:rPr>
        <w:t>‌اند)</w:t>
      </w:r>
      <w:r w:rsidRPr="00341C3F">
        <w:rPr>
          <w:rStyle w:val="Char3"/>
          <w:rFonts w:hint="cs"/>
          <w:rtl/>
        </w:rPr>
        <w:t xml:space="preserve"> گفته: روایات دال بر این موضوع بالای دو هزار است</w:t>
      </w:r>
      <w:r w:rsidRPr="00341C3F">
        <w:rPr>
          <w:rFonts w:cs="Traditional Arabic" w:hint="cs"/>
          <w:color w:val="000000"/>
          <w:rtl/>
        </w:rPr>
        <w:t>»</w:t>
      </w:r>
      <w:r w:rsidRPr="00103B90">
        <w:rPr>
          <w:rStyle w:val="Char3"/>
          <w:vertAlign w:val="superscript"/>
          <w:rtl/>
        </w:rPr>
        <w:footnoteReference w:id="86"/>
      </w:r>
      <w:r w:rsidR="00F04937" w:rsidRPr="00341C3F">
        <w:rPr>
          <w:rFonts w:cs="Traditional Arabic" w:hint="cs"/>
          <w:color w:val="000000"/>
          <w:rtl/>
        </w:rPr>
        <w:t>.</w:t>
      </w:r>
      <w:r w:rsidRPr="00341C3F">
        <w:rPr>
          <w:rStyle w:val="Char3"/>
          <w:rFonts w:hint="cs"/>
          <w:rtl/>
        </w:rPr>
        <w:t xml:space="preserve"> </w:t>
      </w:r>
      <w:r w:rsidRPr="00341C3F">
        <w:rPr>
          <w:rStyle w:val="Char3"/>
          <w:rtl/>
        </w:rPr>
        <w:t>سپس بیست و یک روایت برای اثبات عقیده</w:t>
      </w:r>
      <w:r w:rsidRPr="00341C3F">
        <w:rPr>
          <w:rStyle w:val="Char3"/>
          <w:rFonts w:hint="cs"/>
          <w:rtl/>
        </w:rPr>
        <w:softHyphen/>
      </w:r>
      <w:r w:rsidRPr="00341C3F">
        <w:rPr>
          <w:rStyle w:val="Char3"/>
          <w:rtl/>
        </w:rPr>
        <w:t>اش در مورد تحریف ذکر کرده است</w:t>
      </w:r>
      <w:r w:rsidRPr="00103B90">
        <w:rPr>
          <w:rStyle w:val="Char3"/>
          <w:vertAlign w:val="superscript"/>
          <w:rtl/>
        </w:rPr>
        <w:footnoteReference w:id="87"/>
      </w:r>
      <w:r w:rsidR="00F04937"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و طبرسی در مورد روایاتی که به قرآن طعنه می</w:t>
      </w:r>
      <w:r w:rsidRPr="00341C3F">
        <w:rPr>
          <w:rStyle w:val="Char3"/>
          <w:rFonts w:hint="cs"/>
          <w:rtl/>
        </w:rPr>
        <w:softHyphen/>
      </w:r>
      <w:r w:rsidRPr="00341C3F">
        <w:rPr>
          <w:rStyle w:val="Char3"/>
          <w:rtl/>
        </w:rPr>
        <w:t>زنند می</w:t>
      </w:r>
      <w:r w:rsidRPr="00341C3F">
        <w:rPr>
          <w:rStyle w:val="Char3"/>
          <w:rFonts w:hint="cs"/>
          <w:rtl/>
        </w:rPr>
        <w:softHyphen/>
      </w:r>
      <w:r w:rsidRPr="00341C3F">
        <w:rPr>
          <w:rStyle w:val="Char3"/>
          <w:rtl/>
        </w:rPr>
        <w:t xml:space="preserve">گوید: </w:t>
      </w:r>
      <w:r w:rsidRPr="00341C3F">
        <w:rPr>
          <w:rFonts w:cs="Traditional Arabic" w:hint="cs"/>
          <w:color w:val="000000"/>
          <w:rtl/>
        </w:rPr>
        <w:t>«</w:t>
      </w:r>
      <w:r w:rsidRPr="00341C3F">
        <w:rPr>
          <w:rStyle w:val="Char3"/>
          <w:rtl/>
        </w:rPr>
        <w:t>این روایات بسیار زیادند، تا جایی</w:t>
      </w:r>
      <w:r w:rsidRPr="00341C3F">
        <w:rPr>
          <w:rStyle w:val="Char3"/>
          <w:rFonts w:hint="cs"/>
          <w:rtl/>
        </w:rPr>
        <w:t xml:space="preserve"> </w:t>
      </w:r>
      <w:r w:rsidRPr="00341C3F">
        <w:rPr>
          <w:rStyle w:val="Char3"/>
          <w:rtl/>
        </w:rPr>
        <w:t>که سید نعم</w:t>
      </w:r>
      <w:r w:rsidRPr="00341C3F">
        <w:rPr>
          <w:rStyle w:val="Char3"/>
          <w:rFonts w:hint="cs"/>
          <w:rtl/>
        </w:rPr>
        <w:t>ت</w:t>
      </w:r>
      <w:r w:rsidRPr="00341C3F">
        <w:rPr>
          <w:rStyle w:val="Char3"/>
          <w:rtl/>
        </w:rPr>
        <w:t xml:space="preserve"> الله جزائری در یکی از کتاب</w:t>
      </w:r>
      <w:r w:rsidR="00E816B6">
        <w:rPr>
          <w:rStyle w:val="Char3"/>
          <w:rFonts w:hint="cs"/>
          <w:rtl/>
        </w:rPr>
        <w:t>‌</w:t>
      </w:r>
      <w:r w:rsidRPr="00341C3F">
        <w:rPr>
          <w:rStyle w:val="Char3"/>
          <w:rtl/>
        </w:rPr>
        <w:t>هایش می</w:t>
      </w:r>
      <w:r w:rsidRPr="00341C3F">
        <w:rPr>
          <w:rStyle w:val="Char3"/>
          <w:rFonts w:hint="cs"/>
          <w:rtl/>
        </w:rPr>
        <w:softHyphen/>
      </w:r>
      <w:r w:rsidRPr="00341C3F">
        <w:rPr>
          <w:rStyle w:val="Char3"/>
          <w:rtl/>
        </w:rPr>
        <w:t>گوید: روایاتی که به قرآن طعنه می</w:t>
      </w:r>
      <w:r w:rsidRPr="00341C3F">
        <w:rPr>
          <w:rStyle w:val="Char3"/>
          <w:rFonts w:hint="cs"/>
          <w:rtl/>
        </w:rPr>
        <w:softHyphen/>
      </w:r>
      <w:r w:rsidRPr="00341C3F">
        <w:rPr>
          <w:rStyle w:val="Char3"/>
          <w:rtl/>
        </w:rPr>
        <w:t>زنند و بر تحریف آن دلالت می</w:t>
      </w:r>
      <w:r w:rsidRPr="00341C3F">
        <w:rPr>
          <w:rStyle w:val="Char3"/>
          <w:rFonts w:hint="cs"/>
          <w:rtl/>
        </w:rPr>
        <w:softHyphen/>
      </w:r>
      <w:r w:rsidRPr="00341C3F">
        <w:rPr>
          <w:rStyle w:val="Char3"/>
          <w:rtl/>
        </w:rPr>
        <w:t>کنند بیش از دو هزار روایت هستند</w:t>
      </w:r>
      <w:r w:rsidRPr="00341C3F">
        <w:rPr>
          <w:rFonts w:cs="Traditional Arabic" w:hint="cs"/>
          <w:color w:val="000000"/>
          <w:rtl/>
        </w:rPr>
        <w:t>»</w:t>
      </w:r>
      <w:r w:rsidRPr="00103B90">
        <w:rPr>
          <w:rStyle w:val="Char3"/>
          <w:vertAlign w:val="superscript"/>
          <w:rtl/>
        </w:rPr>
        <w:footnoteReference w:id="88"/>
      </w:r>
      <w:r w:rsidRPr="00341C3F">
        <w:rPr>
          <w:rStyle w:val="Char3"/>
          <w:rtl/>
        </w:rPr>
        <w:t>.</w:t>
      </w:r>
    </w:p>
    <w:p w:rsidR="00EF08DF" w:rsidRPr="00341C3F" w:rsidRDefault="00EF08DF" w:rsidP="00A90007">
      <w:pPr>
        <w:ind w:firstLine="284"/>
        <w:jc w:val="both"/>
        <w:rPr>
          <w:rStyle w:val="Char3"/>
          <w:rtl/>
        </w:rPr>
      </w:pPr>
      <w:r w:rsidRPr="00341C3F">
        <w:rPr>
          <w:rStyle w:val="Char3"/>
          <w:rFonts w:hint="cs"/>
          <w:rtl/>
        </w:rPr>
        <w:t xml:space="preserve">مرجع عالیقدر </w:t>
      </w:r>
      <w:r w:rsidRPr="00341C3F">
        <w:rPr>
          <w:rStyle w:val="Char3"/>
          <w:rtl/>
        </w:rPr>
        <w:t xml:space="preserve">شیعه </w:t>
      </w:r>
      <w:r w:rsidRPr="00341C3F">
        <w:rPr>
          <w:rStyle w:val="Char3"/>
          <w:rFonts w:hint="cs"/>
          <w:rtl/>
        </w:rPr>
        <w:t xml:space="preserve">نعمت الله </w:t>
      </w:r>
      <w:r w:rsidRPr="00341C3F">
        <w:rPr>
          <w:rStyle w:val="Char3"/>
          <w:rtl/>
        </w:rPr>
        <w:t>جزائری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Fonts w:hint="cs"/>
          <w:rtl/>
        </w:rPr>
        <w:t>تسلیم شدن به این مقوله که قرآن متواتر است و همه</w:t>
      </w:r>
      <w:r w:rsidRPr="00341C3F">
        <w:rPr>
          <w:rStyle w:val="Char3"/>
          <w:rtl/>
        </w:rPr>
        <w:softHyphen/>
      </w:r>
      <w:r w:rsidRPr="00341C3F">
        <w:rPr>
          <w:rStyle w:val="Char3"/>
          <w:rFonts w:hint="cs"/>
          <w:rtl/>
        </w:rPr>
        <w:t>ی آن توسط جبرئیل از جانب خدا نازل شده</w:t>
      </w:r>
      <w:r w:rsidRPr="00341C3F">
        <w:rPr>
          <w:rStyle w:val="Char3"/>
          <w:rtl/>
        </w:rPr>
        <w:t xml:space="preserve"> می</w:t>
      </w:r>
      <w:r w:rsidRPr="00341C3F">
        <w:rPr>
          <w:rStyle w:val="Char3"/>
          <w:rFonts w:hint="cs"/>
          <w:rtl/>
        </w:rPr>
        <w:softHyphen/>
      </w:r>
      <w:r w:rsidRPr="00341C3F">
        <w:rPr>
          <w:rStyle w:val="Char3"/>
          <w:rtl/>
        </w:rPr>
        <w:t>شود روایات و احادیث مشهور و متواتری که بر تحریف شدن قرآن دلالت دارند دور انداخته شوند</w:t>
      </w:r>
      <w:r w:rsidRPr="00341C3F">
        <w:rPr>
          <w:rStyle w:val="Char3"/>
          <w:rFonts w:hint="cs"/>
          <w:rtl/>
        </w:rPr>
        <w:t>،</w:t>
      </w:r>
      <w:r w:rsidRPr="00341C3F">
        <w:rPr>
          <w:rStyle w:val="Char3"/>
          <w:rtl/>
        </w:rPr>
        <w:t>حال آن</w:t>
      </w:r>
      <w:r w:rsidRPr="00341C3F">
        <w:rPr>
          <w:rStyle w:val="Char3"/>
          <w:rFonts w:hint="cs"/>
          <w:rtl/>
        </w:rPr>
        <w:t xml:space="preserve"> </w:t>
      </w:r>
      <w:r w:rsidRPr="00341C3F">
        <w:rPr>
          <w:rStyle w:val="Char3"/>
          <w:rtl/>
        </w:rPr>
        <w:t xml:space="preserve">که اصحاب ما این روایات را صحیح </w:t>
      </w:r>
      <w:r w:rsidRPr="00341C3F">
        <w:rPr>
          <w:rStyle w:val="Char3"/>
          <w:rFonts w:hint="cs"/>
          <w:rtl/>
        </w:rPr>
        <w:t xml:space="preserve">دانسته </w:t>
      </w:r>
      <w:r w:rsidRPr="00341C3F">
        <w:rPr>
          <w:rStyle w:val="Char3"/>
          <w:rtl/>
        </w:rPr>
        <w:t>و آن را تصدیق کرده</w:t>
      </w:r>
      <w:r w:rsidR="00E816B6">
        <w:rPr>
          <w:rStyle w:val="Char3"/>
          <w:rFonts w:hint="cs"/>
          <w:rtl/>
        </w:rPr>
        <w:t>‌</w:t>
      </w:r>
      <w:r w:rsidRPr="00341C3F">
        <w:rPr>
          <w:rStyle w:val="Char3"/>
          <w:rtl/>
        </w:rPr>
        <w:t>اند</w:t>
      </w:r>
      <w:r w:rsidRPr="00341C3F">
        <w:rPr>
          <w:rFonts w:cs="Traditional Arabic" w:hint="cs"/>
          <w:color w:val="000000"/>
          <w:rtl/>
        </w:rPr>
        <w:t>»</w:t>
      </w:r>
      <w:r w:rsidRPr="00103B90">
        <w:rPr>
          <w:rStyle w:val="Char3"/>
          <w:vertAlign w:val="superscript"/>
          <w:rtl/>
        </w:rPr>
        <w:footnoteReference w:id="89"/>
      </w:r>
      <w:r w:rsidRPr="00341C3F">
        <w:rPr>
          <w:rStyle w:val="Char3"/>
          <w:rtl/>
        </w:rPr>
        <w:t>.</w:t>
      </w:r>
    </w:p>
    <w:p w:rsidR="00EF08DF" w:rsidRPr="00341C3F" w:rsidRDefault="00EF08DF" w:rsidP="00A90007">
      <w:pPr>
        <w:ind w:firstLine="284"/>
        <w:jc w:val="both"/>
        <w:rPr>
          <w:rStyle w:val="Char3"/>
          <w:rtl/>
        </w:rPr>
      </w:pPr>
      <w:r w:rsidRPr="00341C3F">
        <w:rPr>
          <w:rStyle w:val="Char3"/>
          <w:rtl/>
        </w:rPr>
        <w:t xml:space="preserve">و </w:t>
      </w:r>
      <w:r w:rsidRPr="00341C3F">
        <w:rPr>
          <w:rStyle w:val="Char3"/>
          <w:rFonts w:hint="cs"/>
          <w:rtl/>
        </w:rPr>
        <w:t xml:space="preserve">سرپرست </w:t>
      </w:r>
      <w:r w:rsidRPr="00341C3F">
        <w:rPr>
          <w:rStyle w:val="Char3"/>
          <w:rtl/>
        </w:rPr>
        <w:t>حوزه علمیه</w:t>
      </w:r>
      <w:r w:rsidRPr="00341C3F">
        <w:rPr>
          <w:rStyle w:val="Char3"/>
          <w:rFonts w:hint="cs"/>
          <w:rtl/>
        </w:rPr>
        <w:t xml:space="preserve">، </w:t>
      </w:r>
      <w:r w:rsidRPr="00341C3F">
        <w:rPr>
          <w:rStyle w:val="Char3"/>
          <w:rtl/>
        </w:rPr>
        <w:t>ابوالقاسم موسوی خویی می</w:t>
      </w:r>
      <w:r w:rsidRPr="00341C3F">
        <w:rPr>
          <w:rStyle w:val="Char3"/>
          <w:rFonts w:hint="cs"/>
          <w:rtl/>
        </w:rPr>
        <w:softHyphen/>
      </w:r>
      <w:r w:rsidRPr="00341C3F">
        <w:rPr>
          <w:rStyle w:val="Char3"/>
          <w:rtl/>
        </w:rPr>
        <w:t>گوید:</w:t>
      </w:r>
      <w:r w:rsidRPr="00341C3F">
        <w:rPr>
          <w:rFonts w:cs="Traditional Arabic" w:hint="cs"/>
          <w:color w:val="000000"/>
          <w:rtl/>
        </w:rPr>
        <w:t>«</w:t>
      </w:r>
      <w:r w:rsidRPr="00341C3F">
        <w:rPr>
          <w:rStyle w:val="Char3"/>
          <w:rtl/>
        </w:rPr>
        <w:t>کم و زیاد شدن حروف و یا حرکتهای قرآن امری قطعی است</w:t>
      </w:r>
      <w:r w:rsidRPr="00341C3F">
        <w:rPr>
          <w:rFonts w:cs="Traditional Arabic" w:hint="cs"/>
          <w:color w:val="000000"/>
          <w:rtl/>
        </w:rPr>
        <w:t>»</w:t>
      </w:r>
      <w:r w:rsidRPr="00103B90">
        <w:rPr>
          <w:rStyle w:val="Char3"/>
          <w:vertAlign w:val="superscript"/>
          <w:rtl/>
        </w:rPr>
        <w:footnoteReference w:id="90"/>
      </w:r>
      <w:r w:rsidR="00F04937" w:rsidRPr="00341C3F">
        <w:rPr>
          <w:rStyle w:val="Char3"/>
          <w:rFonts w:hint="cs"/>
          <w:rtl/>
        </w:rPr>
        <w:t>.</w:t>
      </w:r>
    </w:p>
    <w:p w:rsidR="00EF08DF" w:rsidRPr="00341C3F" w:rsidRDefault="00EF08DF" w:rsidP="00E816B6">
      <w:pPr>
        <w:pStyle w:val="a0"/>
        <w:rPr>
          <w:rtl/>
        </w:rPr>
      </w:pPr>
      <w:bookmarkStart w:id="97" w:name="_Toc227259344"/>
      <w:bookmarkStart w:id="98" w:name="_Toc287943853"/>
      <w:bookmarkStart w:id="99" w:name="_Toc443515832"/>
      <w:r w:rsidRPr="00341C3F">
        <w:rPr>
          <w:rFonts w:hint="cs"/>
          <w:rtl/>
        </w:rPr>
        <w:t>اعتقاد به تحریف قرآن نزد شیعه، متواتر است</w:t>
      </w:r>
      <w:bookmarkEnd w:id="97"/>
      <w:bookmarkEnd w:id="98"/>
      <w:bookmarkEnd w:id="99"/>
    </w:p>
    <w:p w:rsidR="00EF08DF" w:rsidRPr="00341C3F" w:rsidRDefault="00EF08DF" w:rsidP="00A90007">
      <w:pPr>
        <w:ind w:firstLine="284"/>
        <w:jc w:val="both"/>
        <w:rPr>
          <w:rStyle w:val="Char3"/>
          <w:rtl/>
        </w:rPr>
      </w:pPr>
      <w:r w:rsidRPr="00341C3F">
        <w:rPr>
          <w:rStyle w:val="Char3"/>
          <w:rtl/>
        </w:rPr>
        <w:t>س 1</w:t>
      </w:r>
      <w:r w:rsidRPr="00341C3F">
        <w:rPr>
          <w:rStyle w:val="Char3"/>
          <w:rFonts w:hint="cs"/>
          <w:rtl/>
        </w:rPr>
        <w:t>1</w:t>
      </w:r>
      <w:r w:rsidRPr="00341C3F">
        <w:rPr>
          <w:rStyle w:val="Char3"/>
          <w:rtl/>
        </w:rPr>
        <w:t xml:space="preserve">ـ آیا </w:t>
      </w:r>
      <w:r w:rsidRPr="00341C3F">
        <w:rPr>
          <w:rStyle w:val="Char3"/>
          <w:rFonts w:hint="cs"/>
          <w:rtl/>
        </w:rPr>
        <w:t xml:space="preserve">اعتقاد به تحریف و </w:t>
      </w:r>
      <w:r w:rsidRPr="00341C3F">
        <w:rPr>
          <w:rStyle w:val="Char3"/>
          <w:rtl/>
        </w:rPr>
        <w:t xml:space="preserve">کم </w:t>
      </w:r>
      <w:r w:rsidRPr="00341C3F">
        <w:rPr>
          <w:rStyle w:val="Char3"/>
          <w:rFonts w:hint="cs"/>
          <w:rtl/>
        </w:rPr>
        <w:t xml:space="preserve">و زیاد شدن قرآن نزد </w:t>
      </w:r>
      <w:r w:rsidRPr="00341C3F">
        <w:rPr>
          <w:rStyle w:val="Char3"/>
          <w:rtl/>
        </w:rPr>
        <w:t>علمای شیعه به حد تواتر رسیده است؟</w:t>
      </w:r>
      <w:r w:rsidR="006525ED" w:rsidRPr="00341C3F">
        <w:rPr>
          <w:rStyle w:val="Char3"/>
          <w:rFonts w:hint="cs"/>
          <w:rtl/>
        </w:rPr>
        <w:t>.</w:t>
      </w:r>
      <w:r w:rsidRPr="00341C3F">
        <w:rPr>
          <w:rStyle w:val="Char3"/>
          <w:rtl/>
        </w:rPr>
        <w:t xml:space="preserve"> </w:t>
      </w:r>
    </w:p>
    <w:p w:rsidR="00EF08DF" w:rsidRPr="00341C3F" w:rsidRDefault="00EF08DF" w:rsidP="00A90007">
      <w:pPr>
        <w:ind w:firstLine="284"/>
        <w:jc w:val="both"/>
        <w:rPr>
          <w:rStyle w:val="Char3"/>
          <w:rtl/>
        </w:rPr>
      </w:pPr>
      <w:r w:rsidRPr="00341C3F">
        <w:rPr>
          <w:rStyle w:val="Char3"/>
          <w:rtl/>
        </w:rPr>
        <w:t>ج ـ بله !! علامه شیعه عبدالله شبر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قرآنی که بر پیامبر</w:t>
      </w:r>
      <w:r w:rsidR="001A3D93" w:rsidRPr="00341C3F">
        <w:rPr>
          <w:rFonts w:cs="CTraditional Arabic"/>
          <w:color w:val="000000"/>
          <w:rtl/>
        </w:rPr>
        <w:t>ص</w:t>
      </w:r>
      <w:r w:rsidRPr="00341C3F">
        <w:rPr>
          <w:rStyle w:val="Char3"/>
          <w:rtl/>
        </w:rPr>
        <w:t xml:space="preserve"> نازل شد</w:t>
      </w:r>
      <w:r w:rsidRPr="00341C3F">
        <w:rPr>
          <w:rStyle w:val="Char3"/>
          <w:rFonts w:hint="cs"/>
          <w:rtl/>
        </w:rPr>
        <w:t>،</w:t>
      </w:r>
      <w:r w:rsidRPr="00341C3F">
        <w:rPr>
          <w:rStyle w:val="Char3"/>
          <w:rtl/>
        </w:rPr>
        <w:t xml:space="preserve"> از قرآنی که امروزه پیش روی ماست </w:t>
      </w:r>
      <w:r w:rsidRPr="00E816B6">
        <w:rPr>
          <w:rStyle w:val="Char3"/>
          <w:rtl/>
        </w:rPr>
        <w:t>بیشتر بود</w:t>
      </w:r>
      <w:r w:rsidRPr="00E816B6">
        <w:rPr>
          <w:rStyle w:val="Char3"/>
          <w:rFonts w:hint="cs"/>
          <w:rtl/>
        </w:rPr>
        <w:t>،</w:t>
      </w:r>
      <w:r w:rsidRPr="00E816B6">
        <w:rPr>
          <w:rStyle w:val="Char3"/>
          <w:rtl/>
        </w:rPr>
        <w:t xml:space="preserve"> و مقدار زیادی از آن حذف شده است</w:t>
      </w:r>
      <w:r w:rsidRPr="00E816B6">
        <w:rPr>
          <w:rStyle w:val="Char3"/>
          <w:rFonts w:hint="cs"/>
          <w:rtl/>
        </w:rPr>
        <w:t>،</w:t>
      </w:r>
      <w:r w:rsidRPr="00E816B6">
        <w:rPr>
          <w:rStyle w:val="Char3"/>
          <w:rtl/>
        </w:rPr>
        <w:t xml:space="preserve"> </w:t>
      </w:r>
      <w:r w:rsidRPr="00E816B6">
        <w:rPr>
          <w:rStyle w:val="Char3"/>
          <w:rFonts w:hint="cs"/>
          <w:rtl/>
        </w:rPr>
        <w:t xml:space="preserve">همانگونه </w:t>
      </w:r>
      <w:r w:rsidRPr="00E816B6">
        <w:rPr>
          <w:rStyle w:val="Char3"/>
          <w:rtl/>
        </w:rPr>
        <w:t>که روایات زیادی که تقریبا</w:t>
      </w:r>
      <w:r w:rsidRPr="00E816B6">
        <w:rPr>
          <w:rStyle w:val="Char3"/>
          <w:rFonts w:hint="cs"/>
          <w:rtl/>
        </w:rPr>
        <w:t>ً</w:t>
      </w:r>
      <w:r w:rsidRPr="00E816B6">
        <w:rPr>
          <w:rStyle w:val="Char3"/>
          <w:rtl/>
        </w:rPr>
        <w:t xml:space="preserve"> به حد تواتر رسیده</w:t>
      </w:r>
      <w:r w:rsidR="00CF2041" w:rsidRPr="00E816B6">
        <w:rPr>
          <w:rStyle w:val="Char3"/>
          <w:rtl/>
        </w:rPr>
        <w:t xml:space="preserve">‌اند </w:t>
      </w:r>
      <w:r w:rsidRPr="00E816B6">
        <w:rPr>
          <w:rStyle w:val="Char3"/>
          <w:rtl/>
        </w:rPr>
        <w:t>بر این امر دلالت</w:t>
      </w:r>
      <w:r w:rsidR="00D97CCE">
        <w:rPr>
          <w:rStyle w:val="Char3"/>
          <w:rtl/>
        </w:rPr>
        <w:t xml:space="preserve"> می‌</w:t>
      </w:r>
      <w:r w:rsidRPr="00E816B6">
        <w:rPr>
          <w:rStyle w:val="Char3"/>
          <w:rtl/>
        </w:rPr>
        <w:t>نمایند، و ما این مطلب را در کتاب</w:t>
      </w:r>
      <w:r w:rsidRPr="00E816B6">
        <w:rPr>
          <w:rStyle w:val="Char3"/>
          <w:rFonts w:hint="cs"/>
          <w:rtl/>
        </w:rPr>
        <w:t>م (</w:t>
      </w:r>
      <w:r w:rsidRPr="00E816B6">
        <w:rPr>
          <w:rStyle w:val="Char3"/>
          <w:rtl/>
        </w:rPr>
        <w:t>من</w:t>
      </w:r>
      <w:r w:rsidR="002A49F6">
        <w:rPr>
          <w:rStyle w:val="Char3"/>
          <w:rtl/>
        </w:rPr>
        <w:t>ی</w:t>
      </w:r>
      <w:r w:rsidRPr="00E816B6">
        <w:rPr>
          <w:rStyle w:val="Char3"/>
          <w:rtl/>
        </w:rPr>
        <w:t>ة المحصل</w:t>
      </w:r>
      <w:r w:rsidR="002A49F6">
        <w:rPr>
          <w:rStyle w:val="Char3"/>
          <w:rtl/>
        </w:rPr>
        <w:t>ی</w:t>
      </w:r>
      <w:r w:rsidRPr="00E816B6">
        <w:rPr>
          <w:rStyle w:val="Char3"/>
          <w:rtl/>
        </w:rPr>
        <w:t>ن ف</w:t>
      </w:r>
      <w:r w:rsidR="00E63C6C">
        <w:rPr>
          <w:rStyle w:val="Char3"/>
          <w:rFonts w:hint="cs"/>
          <w:rtl/>
        </w:rPr>
        <w:t>ي</w:t>
      </w:r>
      <w:r w:rsidRPr="00E816B6">
        <w:rPr>
          <w:rStyle w:val="Char3"/>
          <w:rtl/>
        </w:rPr>
        <w:t xml:space="preserve"> حق</w:t>
      </w:r>
      <w:r w:rsidR="002A49F6">
        <w:rPr>
          <w:rStyle w:val="Char3"/>
          <w:rtl/>
        </w:rPr>
        <w:t>ی</w:t>
      </w:r>
      <w:r w:rsidRPr="00E816B6">
        <w:rPr>
          <w:rStyle w:val="Char3"/>
          <w:rtl/>
        </w:rPr>
        <w:t>قة المجتهد</w:t>
      </w:r>
      <w:r w:rsidR="002A49F6">
        <w:rPr>
          <w:rStyle w:val="Char3"/>
          <w:rtl/>
        </w:rPr>
        <w:t>ی</w:t>
      </w:r>
      <w:r w:rsidRPr="00E816B6">
        <w:rPr>
          <w:rStyle w:val="Char3"/>
          <w:rtl/>
        </w:rPr>
        <w:t>ن</w:t>
      </w:r>
      <w:r w:rsidRPr="00E816B6">
        <w:rPr>
          <w:rStyle w:val="Char3"/>
          <w:rFonts w:hint="cs"/>
          <w:rtl/>
        </w:rPr>
        <w:t>»</w:t>
      </w:r>
      <w:r w:rsidRPr="00341C3F">
        <w:rPr>
          <w:rStyle w:val="Char3"/>
          <w:rtl/>
        </w:rPr>
        <w:t xml:space="preserve"> ... توضیح داده ایم</w:t>
      </w:r>
      <w:r w:rsidRPr="00341C3F">
        <w:rPr>
          <w:rFonts w:cs="Traditional Arabic" w:hint="cs"/>
          <w:color w:val="000000"/>
          <w:rtl/>
        </w:rPr>
        <w:t>»</w:t>
      </w:r>
      <w:r w:rsidRPr="00103B90">
        <w:rPr>
          <w:rStyle w:val="Char3"/>
          <w:vertAlign w:val="superscript"/>
          <w:rtl/>
        </w:rPr>
        <w:footnoteReference w:id="91"/>
      </w:r>
      <w:r w:rsidR="00F04937" w:rsidRPr="00341C3F">
        <w:rPr>
          <w:rStyle w:val="Char3"/>
          <w:rFonts w:hint="cs"/>
          <w:rtl/>
        </w:rPr>
        <w:t>.</w:t>
      </w:r>
    </w:p>
    <w:p w:rsidR="00EF08DF" w:rsidRPr="00341C3F" w:rsidRDefault="00EF08DF" w:rsidP="00E816B6">
      <w:pPr>
        <w:pStyle w:val="a0"/>
        <w:rPr>
          <w:rtl/>
        </w:rPr>
      </w:pPr>
      <w:bookmarkStart w:id="100" w:name="_Toc227259345"/>
      <w:bookmarkStart w:id="101" w:name="_Toc287943854"/>
      <w:bookmarkStart w:id="102" w:name="_Toc443515833"/>
      <w:r w:rsidRPr="00341C3F">
        <w:rPr>
          <w:rtl/>
        </w:rPr>
        <w:t>مطلب</w:t>
      </w:r>
      <w:r w:rsidRPr="00341C3F">
        <w:rPr>
          <w:rFonts w:hint="cs"/>
          <w:rtl/>
        </w:rPr>
        <w:t>ی</w:t>
      </w:r>
      <w:r w:rsidRPr="00341C3F">
        <w:rPr>
          <w:rtl/>
        </w:rPr>
        <w:t xml:space="preserve"> کمر </w:t>
      </w:r>
      <w:r w:rsidRPr="00E816B6">
        <w:rPr>
          <w:rtl/>
        </w:rPr>
        <w:t>شکن</w:t>
      </w:r>
      <w:r w:rsidRPr="00341C3F">
        <w:rPr>
          <w:rtl/>
        </w:rPr>
        <w:t xml:space="preserve"> برای علمای شیعه</w:t>
      </w:r>
      <w:bookmarkEnd w:id="100"/>
      <w:bookmarkEnd w:id="101"/>
      <w:bookmarkEnd w:id="102"/>
    </w:p>
    <w:p w:rsidR="00EF08DF" w:rsidRPr="00341C3F" w:rsidRDefault="00EF08DF" w:rsidP="00A90007">
      <w:pPr>
        <w:ind w:firstLine="284"/>
        <w:jc w:val="both"/>
        <w:rPr>
          <w:rStyle w:val="Char3"/>
          <w:rtl/>
        </w:rPr>
      </w:pPr>
      <w:r w:rsidRPr="00341C3F">
        <w:rPr>
          <w:rStyle w:val="Char3"/>
          <w:rtl/>
        </w:rPr>
        <w:t>روایت کرده</w:t>
      </w:r>
      <w:r w:rsidR="00CF2041">
        <w:rPr>
          <w:rStyle w:val="Char3"/>
          <w:rtl/>
        </w:rPr>
        <w:t xml:space="preserve">‌اند </w:t>
      </w:r>
      <w:r w:rsidRPr="00341C3F">
        <w:rPr>
          <w:rStyle w:val="Char3"/>
          <w:rtl/>
        </w:rPr>
        <w:t>که در مورد این</w:t>
      </w:r>
      <w:r w:rsidRPr="00341C3F">
        <w:rPr>
          <w:rStyle w:val="Char3"/>
          <w:rFonts w:hint="cs"/>
          <w:rtl/>
        </w:rPr>
        <w:t xml:space="preserve"> آیه که می</w:t>
      </w:r>
      <w:r w:rsidRPr="00341C3F">
        <w:rPr>
          <w:rStyle w:val="Char3"/>
          <w:rFonts w:hint="cs"/>
          <w:rtl/>
        </w:rPr>
        <w:softHyphen/>
        <w:t>فرماید:</w:t>
      </w:r>
    </w:p>
    <w:p w:rsidR="00EF08DF" w:rsidRPr="00341C3F" w:rsidRDefault="00E816B6" w:rsidP="00A90007">
      <w:pPr>
        <w:ind w:firstLine="284"/>
        <w:jc w:val="both"/>
        <w:rPr>
          <w:rStyle w:val="Char3"/>
          <w:rtl/>
        </w:rPr>
      </w:pP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وَمَا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خۡتَلَفۡتُمۡ</w:t>
      </w:r>
      <w:r>
        <w:rPr>
          <w:rStyle w:val="Char3"/>
          <w:rFonts w:cs="KFGQPC Uthmanic Script HAFS"/>
          <w:color w:val="000000"/>
          <w:shd w:val="clear" w:color="auto" w:fill="FFFFFF"/>
          <w:rtl/>
        </w:rPr>
        <w:t xml:space="preserve"> فِيهِ مِن شَيۡءٖ فَحُكۡمُهُ</w:t>
      </w:r>
      <w:r>
        <w:rPr>
          <w:rStyle w:val="Char3"/>
          <w:rFonts w:cs="KFGQPC Uthmanic Script HAFS" w:hint="cs"/>
          <w:color w:val="000000"/>
          <w:shd w:val="clear" w:color="auto" w:fill="FFFFFF"/>
          <w:rtl/>
        </w:rPr>
        <w:t>ۥٓ</w:t>
      </w:r>
      <w:r>
        <w:rPr>
          <w:rStyle w:val="Char3"/>
          <w:rFonts w:cs="KFGQPC Uthmanic Script HAFS"/>
          <w:color w:val="000000"/>
          <w:shd w:val="clear" w:color="auto" w:fill="FFFFFF"/>
          <w:rtl/>
        </w:rPr>
        <w:t xml:space="preserve"> إِلَى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ذَٰلِكُمُ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رَبِّي عَلَيۡهِ تَوَكَّلۡتُ وَإِلَيۡهِ أُنِيبُ١٠</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E816B6">
        <w:rPr>
          <w:rStyle w:val="Char4"/>
          <w:rtl/>
        </w:rPr>
        <w:t>[الشورى: 10]</w:t>
      </w:r>
      <w:r w:rsidRPr="00E816B6">
        <w:rPr>
          <w:rStyle w:val="Char4"/>
          <w:rFonts w:hint="cs"/>
          <w:rtl/>
        </w:rPr>
        <w:t>.</w:t>
      </w:r>
      <w:r>
        <w:rPr>
          <w:rStyle w:val="Char3"/>
          <w:rFonts w:hint="cs"/>
          <w:rtl/>
        </w:rPr>
        <w:t xml:space="preserve"> </w:t>
      </w:r>
      <w:r w:rsidR="006525ED" w:rsidRPr="00E816B6">
        <w:rPr>
          <w:rStyle w:val="Chara"/>
          <w:rFonts w:hint="cs"/>
          <w:rtl/>
        </w:rPr>
        <w:t>«</w:t>
      </w:r>
      <w:r w:rsidR="00EF08DF" w:rsidRPr="00E816B6">
        <w:rPr>
          <w:rStyle w:val="Chara"/>
          <w:rtl/>
        </w:rPr>
        <w:t>در هر چ</w:t>
      </w:r>
      <w:r w:rsidR="002A49F6">
        <w:rPr>
          <w:rStyle w:val="Chara"/>
          <w:rtl/>
        </w:rPr>
        <w:t>ی</w:t>
      </w:r>
      <w:r w:rsidR="00EF08DF" w:rsidRPr="00E816B6">
        <w:rPr>
          <w:rStyle w:val="Chara"/>
          <w:rtl/>
        </w:rPr>
        <w:t>ز</w:t>
      </w:r>
      <w:r w:rsidR="002A49F6">
        <w:rPr>
          <w:rStyle w:val="Chara"/>
          <w:rtl/>
        </w:rPr>
        <w:t>ی</w:t>
      </w:r>
      <w:r w:rsidR="00EF08DF" w:rsidRPr="00E816B6">
        <w:rPr>
          <w:rStyle w:val="Chara"/>
          <w:rtl/>
        </w:rPr>
        <w:t xml:space="preserve"> </w:t>
      </w:r>
      <w:r w:rsidR="002A49F6">
        <w:rPr>
          <w:rStyle w:val="Chara"/>
          <w:rtl/>
        </w:rPr>
        <w:t>ک</w:t>
      </w:r>
      <w:r w:rsidR="00EF08DF" w:rsidRPr="00E816B6">
        <w:rPr>
          <w:rStyle w:val="Chara"/>
          <w:rtl/>
        </w:rPr>
        <w:t>ه اختلاف داشته باش</w:t>
      </w:r>
      <w:r w:rsidR="002A49F6">
        <w:rPr>
          <w:rStyle w:val="Chara"/>
          <w:rtl/>
        </w:rPr>
        <w:t>ی</w:t>
      </w:r>
      <w:r w:rsidR="00EF08DF" w:rsidRPr="00E816B6">
        <w:rPr>
          <w:rStyle w:val="Chara"/>
          <w:rtl/>
        </w:rPr>
        <w:t>د، داور</w:t>
      </w:r>
      <w:r w:rsidR="002A49F6">
        <w:rPr>
          <w:rStyle w:val="Chara"/>
          <w:rtl/>
        </w:rPr>
        <w:t>ی</w:t>
      </w:r>
      <w:r w:rsidR="00EF08DF" w:rsidRPr="00E816B6">
        <w:rPr>
          <w:rStyle w:val="Chara"/>
          <w:rtl/>
        </w:rPr>
        <w:t xml:space="preserve"> آن به خدا واگذار م</w:t>
      </w:r>
      <w:r w:rsidR="002A49F6">
        <w:rPr>
          <w:rStyle w:val="Chara"/>
          <w:rtl/>
        </w:rPr>
        <w:t>ی</w:t>
      </w:r>
      <w:r w:rsidR="00EF08DF" w:rsidRPr="00E816B6">
        <w:rPr>
          <w:rStyle w:val="Chara"/>
          <w:rtl/>
        </w:rPr>
        <w:t>‌گردد. چن</w:t>
      </w:r>
      <w:r w:rsidR="002A49F6">
        <w:rPr>
          <w:rStyle w:val="Chara"/>
          <w:rtl/>
        </w:rPr>
        <w:t>ی</w:t>
      </w:r>
      <w:r w:rsidR="00EF08DF" w:rsidRPr="00E816B6">
        <w:rPr>
          <w:rStyle w:val="Chara"/>
          <w:rtl/>
        </w:rPr>
        <w:t>ن داور</w:t>
      </w:r>
      <w:r w:rsidR="002A49F6">
        <w:rPr>
          <w:rStyle w:val="Chara"/>
          <w:rtl/>
        </w:rPr>
        <w:t>ی</w:t>
      </w:r>
      <w:r w:rsidR="00EF08DF" w:rsidRPr="00E816B6">
        <w:rPr>
          <w:rStyle w:val="Chara"/>
          <w:rtl/>
        </w:rPr>
        <w:t xml:space="preserve"> خدا است </w:t>
      </w:r>
      <w:r w:rsidR="002A49F6">
        <w:rPr>
          <w:rStyle w:val="Chara"/>
          <w:rtl/>
        </w:rPr>
        <w:t>ک</w:t>
      </w:r>
      <w:r w:rsidR="00EF08DF" w:rsidRPr="00E816B6">
        <w:rPr>
          <w:rStyle w:val="Chara"/>
          <w:rtl/>
        </w:rPr>
        <w:t>ه پروردگار من است و من بدو پشت م</w:t>
      </w:r>
      <w:r w:rsidR="002A49F6">
        <w:rPr>
          <w:rStyle w:val="Chara"/>
          <w:rtl/>
        </w:rPr>
        <w:t>ی</w:t>
      </w:r>
      <w:r w:rsidR="00EF08DF" w:rsidRPr="00E816B6">
        <w:rPr>
          <w:rStyle w:val="Chara"/>
          <w:rtl/>
        </w:rPr>
        <w:t>‌بندم</w:t>
      </w:r>
      <w:r w:rsidR="00F04937" w:rsidRPr="00E816B6">
        <w:rPr>
          <w:rStyle w:val="Chara"/>
          <w:rtl/>
        </w:rPr>
        <w:t xml:space="preserve"> </w:t>
      </w:r>
      <w:r w:rsidR="00EF08DF" w:rsidRPr="00E816B6">
        <w:rPr>
          <w:rStyle w:val="Chara"/>
          <w:rtl/>
        </w:rPr>
        <w:t xml:space="preserve">به </w:t>
      </w:r>
      <w:r w:rsidR="00EF08DF" w:rsidRPr="00E816B6">
        <w:rPr>
          <w:rStyle w:val="Chara"/>
          <w:rFonts w:hint="cs"/>
          <w:rtl/>
        </w:rPr>
        <w:t xml:space="preserve">خداوند متعال </w:t>
      </w:r>
      <w:r w:rsidR="006525ED" w:rsidRPr="00E816B6">
        <w:rPr>
          <w:rStyle w:val="Chara"/>
          <w:rtl/>
        </w:rPr>
        <w:t>مراجعه م</w:t>
      </w:r>
      <w:r w:rsidR="002A49F6">
        <w:rPr>
          <w:rStyle w:val="Chara"/>
          <w:rtl/>
        </w:rPr>
        <w:t>ی</w:t>
      </w:r>
      <w:r w:rsidR="006525ED" w:rsidRPr="00E816B6">
        <w:rPr>
          <w:rStyle w:val="Chara"/>
          <w:rtl/>
        </w:rPr>
        <w:t>‌</w:t>
      </w:r>
      <w:r w:rsidR="002A49F6">
        <w:rPr>
          <w:rStyle w:val="Chara"/>
          <w:rtl/>
        </w:rPr>
        <w:t>ک</w:t>
      </w:r>
      <w:r w:rsidR="006525ED" w:rsidRPr="00E816B6">
        <w:rPr>
          <w:rStyle w:val="Chara"/>
          <w:rtl/>
        </w:rPr>
        <w:t>نم</w:t>
      </w:r>
      <w:r w:rsidR="006525ED" w:rsidRPr="00E816B6">
        <w:rPr>
          <w:rStyle w:val="Chara"/>
          <w:rFonts w:hint="cs"/>
          <w:rtl/>
        </w:rPr>
        <w:t>»</w:t>
      </w:r>
      <w:r w:rsidR="00EF08DF" w:rsidRPr="00E816B6">
        <w:rPr>
          <w:rStyle w:val="Chara"/>
          <w:rtl/>
        </w:rPr>
        <w:t>.</w:t>
      </w:r>
    </w:p>
    <w:p w:rsidR="00EF08DF" w:rsidRPr="00341C3F" w:rsidRDefault="00EF08DF" w:rsidP="00A90007">
      <w:pPr>
        <w:ind w:firstLine="284"/>
        <w:jc w:val="both"/>
        <w:rPr>
          <w:rStyle w:val="Char3"/>
          <w:rtl/>
        </w:rPr>
      </w:pPr>
      <w:r w:rsidRPr="00341C3F">
        <w:rPr>
          <w:rStyle w:val="Char3"/>
          <w:rFonts w:hint="cs"/>
          <w:rtl/>
        </w:rPr>
        <w:t>علی</w:t>
      </w:r>
      <w:r w:rsidR="00D064CA" w:rsidRPr="00D064CA">
        <w:rPr>
          <w:rStyle w:val="Char3"/>
          <w:rFonts w:cs="CTraditional Arabic" w:hint="cs"/>
          <w:rtl/>
        </w:rPr>
        <w:t xml:space="preserve">س </w:t>
      </w:r>
      <w:r w:rsidRPr="00341C3F">
        <w:rPr>
          <w:rStyle w:val="Char3"/>
          <w:rtl/>
        </w:rPr>
        <w:t>گفته است:</w:t>
      </w:r>
      <w:r w:rsidRPr="00341C3F">
        <w:rPr>
          <w:rStyle w:val="Char3"/>
          <w:rFonts w:hint="cs"/>
          <w:rtl/>
        </w:rPr>
        <w:t xml:space="preserve"> </w:t>
      </w:r>
      <w:r w:rsidRPr="00341C3F">
        <w:rPr>
          <w:rFonts w:cs="Traditional Arabic" w:hint="cs"/>
          <w:color w:val="000000"/>
          <w:rtl/>
        </w:rPr>
        <w:t>«</w:t>
      </w:r>
      <w:r w:rsidRPr="00341C3F">
        <w:rPr>
          <w:rStyle w:val="Char3"/>
          <w:rtl/>
        </w:rPr>
        <w:t xml:space="preserve">ارجاع به خداوند یعنی ارجاع </w:t>
      </w:r>
      <w:r w:rsidRPr="00341C3F">
        <w:rPr>
          <w:rStyle w:val="Char3"/>
          <w:rFonts w:hint="cs"/>
          <w:rtl/>
        </w:rPr>
        <w:t xml:space="preserve">و برگردان </w:t>
      </w:r>
      <w:r w:rsidRPr="00341C3F">
        <w:rPr>
          <w:rStyle w:val="Char3"/>
          <w:rtl/>
        </w:rPr>
        <w:t>به کتاب</w:t>
      </w:r>
      <w:r w:rsidRPr="00341C3F">
        <w:rPr>
          <w:rStyle w:val="Char3"/>
          <w:rFonts w:hint="cs"/>
          <w:rtl/>
        </w:rPr>
        <w:t xml:space="preserve"> خدا</w:t>
      </w:r>
      <w:r w:rsidRPr="00341C3F">
        <w:rPr>
          <w:rFonts w:cs="Traditional Arabic" w:hint="cs"/>
          <w:color w:val="000000"/>
          <w:rtl/>
        </w:rPr>
        <w:t>»</w:t>
      </w:r>
      <w:r w:rsidRPr="00103B90">
        <w:rPr>
          <w:rStyle w:val="Char3"/>
          <w:vertAlign w:val="superscript"/>
          <w:rtl/>
        </w:rPr>
        <w:footnoteReference w:id="92"/>
      </w:r>
      <w:r w:rsidRPr="00341C3F">
        <w:rPr>
          <w:rStyle w:val="Char3"/>
          <w:rFonts w:hint="cs"/>
          <w:rtl/>
        </w:rPr>
        <w:t>. علت این است که به اعتقاد علی</w:t>
      </w:r>
      <w:r w:rsidR="00D064CA" w:rsidRPr="00D064CA">
        <w:rPr>
          <w:rStyle w:val="Char3"/>
          <w:rFonts w:cs="CTraditional Arabic" w:hint="cs"/>
          <w:rtl/>
        </w:rPr>
        <w:t xml:space="preserve">س </w:t>
      </w:r>
      <w:r w:rsidRPr="00341C3F">
        <w:rPr>
          <w:rStyle w:val="Char3"/>
          <w:rFonts w:hint="cs"/>
          <w:rtl/>
        </w:rPr>
        <w:t>قرآن از دستبرد و تحریف محفوظ است.</w:t>
      </w:r>
    </w:p>
    <w:p w:rsidR="00EF08DF" w:rsidRPr="00341C3F" w:rsidRDefault="00EF08DF" w:rsidP="00A90007">
      <w:pPr>
        <w:ind w:firstLine="284"/>
        <w:jc w:val="both"/>
        <w:rPr>
          <w:rStyle w:val="Char3"/>
          <w:rtl/>
        </w:rPr>
      </w:pPr>
      <w:r w:rsidRPr="00341C3F">
        <w:rPr>
          <w:rStyle w:val="Char3"/>
          <w:rFonts w:hint="cs"/>
          <w:rtl/>
        </w:rPr>
        <w:t>برای بیان کشف آخوندها و بزرگان شیعه همین مقدار کافی است که امیر مؤمنان علی</w:t>
      </w:r>
      <w:r w:rsidR="00D064CA" w:rsidRPr="00D064CA">
        <w:rPr>
          <w:rStyle w:val="Char3"/>
          <w:rFonts w:cs="CTraditional Arabic" w:hint="cs"/>
          <w:rtl/>
        </w:rPr>
        <w:t xml:space="preserve">س </w:t>
      </w:r>
      <w:r w:rsidRPr="00341C3F">
        <w:rPr>
          <w:rStyle w:val="Char3"/>
          <w:rFonts w:hint="cs"/>
          <w:rtl/>
        </w:rPr>
        <w:t>که در دیدگاه خیلی از شیعیان خدای آفریدگار است، و نزد برخی دیگر نبیّ سخنور است، و از دیدگاه سایر شیعیان امام معصوم است، پنج سال و نُه ماه که خلیفه</w:t>
      </w:r>
      <w:r w:rsidRPr="00341C3F">
        <w:rPr>
          <w:rStyle w:val="Char3"/>
          <w:rtl/>
        </w:rPr>
        <w:softHyphen/>
      </w:r>
      <w:r w:rsidRPr="00341C3F">
        <w:rPr>
          <w:rStyle w:val="Char3"/>
          <w:rFonts w:hint="cs"/>
          <w:rtl/>
        </w:rPr>
        <w:t>ی فرمانروا و اطاعت شده بود، در حالی که در اماکن دینی و مساجد قرآن قرائت می</w:t>
      </w:r>
      <w:r w:rsidRPr="00341C3F">
        <w:rPr>
          <w:rStyle w:val="Char3"/>
          <w:rFonts w:hint="cs"/>
          <w:rtl/>
        </w:rPr>
        <w:softHyphen/>
        <w:t>شد، و ایشان هم امام و پیشنماز مردم بود، و همه مصحف</w:t>
      </w:r>
      <w:r w:rsidRPr="00341C3F">
        <w:rPr>
          <w:rStyle w:val="Char3"/>
          <w:rtl/>
        </w:rPr>
        <w:softHyphen/>
      </w:r>
      <w:r w:rsidRPr="00341C3F">
        <w:rPr>
          <w:rStyle w:val="Char3"/>
          <w:rFonts w:hint="cs"/>
          <w:rtl/>
        </w:rPr>
        <w:t>ها در دسترس و زیر نظر او بود، آیا اگر تحریف و تبدیلی در</w:t>
      </w:r>
      <w:r w:rsidR="00E64C61" w:rsidRPr="00341C3F">
        <w:rPr>
          <w:rStyle w:val="Char3"/>
          <w:rFonts w:hint="cs"/>
          <w:rtl/>
        </w:rPr>
        <w:t xml:space="preserve"> آن‌ها </w:t>
      </w:r>
      <w:r w:rsidRPr="00341C3F">
        <w:rPr>
          <w:rStyle w:val="Char3"/>
          <w:rFonts w:hint="cs"/>
          <w:rtl/>
        </w:rPr>
        <w:t>مشاهده می</w:t>
      </w:r>
      <w:r w:rsidRPr="00341C3F">
        <w:rPr>
          <w:rStyle w:val="Char3"/>
          <w:rFonts w:hint="cs"/>
          <w:rtl/>
        </w:rPr>
        <w:softHyphen/>
        <w:t>کرد آنگونه که آخوندهای بزرگ شیعه ادعا می</w:t>
      </w:r>
      <w:r w:rsidRPr="00341C3F">
        <w:rPr>
          <w:rStyle w:val="Char3"/>
          <w:rtl/>
        </w:rPr>
        <w:softHyphen/>
      </w:r>
      <w:r w:rsidRPr="00341C3F">
        <w:rPr>
          <w:rStyle w:val="Char3"/>
          <w:rFonts w:hint="cs"/>
          <w:rtl/>
        </w:rPr>
        <w:softHyphen/>
        <w:t>کنند</w:t>
      </w:r>
      <w:r w:rsidR="00E64C61" w:rsidRPr="00341C3F">
        <w:rPr>
          <w:rStyle w:val="Char3"/>
          <w:rFonts w:hint="cs"/>
          <w:rtl/>
        </w:rPr>
        <w:t xml:space="preserve"> آن‌ها </w:t>
      </w:r>
      <w:r w:rsidRPr="00341C3F">
        <w:rPr>
          <w:rStyle w:val="Char3"/>
          <w:rFonts w:hint="cs"/>
          <w:rtl/>
        </w:rPr>
        <w:t>را تأیید</w:t>
      </w:r>
      <w:r w:rsidR="00D97CCE">
        <w:rPr>
          <w:rStyle w:val="Char3"/>
          <w:rFonts w:hint="cs"/>
          <w:rtl/>
        </w:rPr>
        <w:t xml:space="preserve"> می‌</w:t>
      </w:r>
      <w:r w:rsidRPr="00341C3F">
        <w:rPr>
          <w:rStyle w:val="Char3"/>
          <w:rFonts w:hint="cs"/>
          <w:rtl/>
        </w:rPr>
        <w:t>کرد؟ سپس دوران خلافت پسرش، امام حسن فرا رسید و او هم به روش مانند پدرش ادامه داد.</w:t>
      </w:r>
    </w:p>
    <w:p w:rsidR="00EF08DF" w:rsidRPr="00341C3F" w:rsidRDefault="00EF08DF" w:rsidP="00A90007">
      <w:pPr>
        <w:ind w:firstLine="284"/>
        <w:jc w:val="both"/>
        <w:rPr>
          <w:rStyle w:val="Char3"/>
          <w:rtl/>
        </w:rPr>
      </w:pPr>
      <w:r w:rsidRPr="00341C3F">
        <w:rPr>
          <w:rStyle w:val="Char3"/>
          <w:rFonts w:hint="cs"/>
          <w:rtl/>
        </w:rPr>
        <w:t>چگونه این خائنان به خود اجازه می</w:t>
      </w:r>
      <w:r w:rsidRPr="00341C3F">
        <w:rPr>
          <w:rStyle w:val="Char3"/>
          <w:rFonts w:hint="cs"/>
          <w:rtl/>
        </w:rPr>
        <w:softHyphen/>
        <w:t>دهند در مورد کم و زیاد شدن و تحریف قرآن حرف</w:t>
      </w:r>
      <w:r w:rsidR="00F04937" w:rsidRPr="00341C3F">
        <w:rPr>
          <w:rStyle w:val="Char3"/>
          <w:rFonts w:hint="cs"/>
          <w:rtl/>
        </w:rPr>
        <w:t xml:space="preserve"> </w:t>
      </w:r>
      <w:r w:rsidRPr="00341C3F">
        <w:rPr>
          <w:rStyle w:val="Char3"/>
          <w:rFonts w:hint="cs"/>
          <w:rtl/>
        </w:rPr>
        <w:t>بزنند؟ حال آنکه جهاد و مبارزه با کسانی که قرآن را تحریف و اسلام را تبدیل و دگرگون کنند نزد علی بیشتر از جنگیدن با اهل شام که در یک رأی و دیدگاه با او مخالفت کردند مهم</w:t>
      </w:r>
      <w:r w:rsidRPr="00341C3F">
        <w:rPr>
          <w:rStyle w:val="Char3"/>
          <w:rFonts w:hint="cs"/>
          <w:rtl/>
        </w:rPr>
        <w:softHyphen/>
        <w:t>تر بود، بنابر این دروغ شیعه با برهان و دلیلی روشن شد که در مقابل آن پاسخی ندارند.</w:t>
      </w:r>
      <w:r w:rsidRPr="00E816B6">
        <w:rPr>
          <w:rStyle w:val="Char3"/>
          <w:rtl/>
        </w:rPr>
        <w:t>والحمد</w:t>
      </w:r>
      <w:r w:rsidRPr="00E816B6">
        <w:rPr>
          <w:rStyle w:val="Char3"/>
          <w:rFonts w:hint="cs"/>
          <w:rtl/>
        </w:rPr>
        <w:t>ُ</w:t>
      </w:r>
      <w:r w:rsidRPr="00E816B6">
        <w:rPr>
          <w:rStyle w:val="Char3"/>
          <w:rtl/>
        </w:rPr>
        <w:t xml:space="preserve"> لله رب</w:t>
      </w:r>
      <w:r w:rsidRPr="00E816B6">
        <w:rPr>
          <w:rStyle w:val="Char3"/>
          <w:rFonts w:hint="cs"/>
          <w:rtl/>
        </w:rPr>
        <w:t>ِّ</w:t>
      </w:r>
      <w:r w:rsidRPr="00E816B6">
        <w:rPr>
          <w:rStyle w:val="Char3"/>
          <w:rtl/>
        </w:rPr>
        <w:t xml:space="preserve"> العالم</w:t>
      </w:r>
      <w:r w:rsidR="002A49F6">
        <w:rPr>
          <w:rStyle w:val="Char3"/>
          <w:rtl/>
        </w:rPr>
        <w:t>ی</w:t>
      </w:r>
      <w:r w:rsidRPr="00E816B6">
        <w:rPr>
          <w:rStyle w:val="Char3"/>
          <w:rtl/>
        </w:rPr>
        <w:t>ن</w:t>
      </w:r>
      <w:r w:rsidRPr="00341C3F">
        <w:rPr>
          <w:rStyle w:val="Char3"/>
          <w:rFonts w:hint="cs"/>
          <w:rtl/>
        </w:rPr>
        <w:t>.</w:t>
      </w:r>
    </w:p>
    <w:p w:rsidR="00EF08DF" w:rsidRPr="00341C3F" w:rsidRDefault="00EF08DF" w:rsidP="00E816B6">
      <w:pPr>
        <w:pStyle w:val="a0"/>
        <w:rPr>
          <w:rtl/>
        </w:rPr>
      </w:pPr>
      <w:bookmarkStart w:id="103" w:name="_Toc227259346"/>
      <w:bookmarkStart w:id="104" w:name="_Toc287943855"/>
      <w:bookmarkStart w:id="105" w:name="_Toc443515834"/>
      <w:r w:rsidRPr="00341C3F">
        <w:rPr>
          <w:rFonts w:hint="cs"/>
          <w:rtl/>
        </w:rPr>
        <w:t>نمونه</w:t>
      </w:r>
      <w:r w:rsidRPr="00341C3F">
        <w:rPr>
          <w:rtl/>
        </w:rPr>
        <w:softHyphen/>
      </w:r>
      <w:r w:rsidRPr="00341C3F">
        <w:rPr>
          <w:rFonts w:hint="cs"/>
          <w:rtl/>
        </w:rPr>
        <w:t xml:space="preserve">های </w:t>
      </w:r>
      <w:r w:rsidRPr="00E816B6">
        <w:rPr>
          <w:rFonts w:hint="cs"/>
          <w:rtl/>
        </w:rPr>
        <w:t>تحریف</w:t>
      </w:r>
      <w:r w:rsidRPr="00341C3F">
        <w:rPr>
          <w:rFonts w:hint="cs"/>
          <w:rtl/>
        </w:rPr>
        <w:t xml:space="preserve"> به ادعای شیعه</w:t>
      </w:r>
      <w:bookmarkEnd w:id="103"/>
      <w:bookmarkEnd w:id="104"/>
      <w:bookmarkEnd w:id="105"/>
    </w:p>
    <w:p w:rsidR="00EF08DF" w:rsidRPr="00341C3F" w:rsidRDefault="00EF08DF" w:rsidP="00A90007">
      <w:pPr>
        <w:ind w:firstLine="284"/>
        <w:jc w:val="both"/>
        <w:rPr>
          <w:rStyle w:val="Char3"/>
          <w:rtl/>
        </w:rPr>
      </w:pPr>
      <w:r w:rsidRPr="00341C3F">
        <w:rPr>
          <w:rStyle w:val="Char3"/>
          <w:rtl/>
        </w:rPr>
        <w:t xml:space="preserve">س </w:t>
      </w:r>
      <w:r w:rsidRPr="00341C3F">
        <w:rPr>
          <w:rStyle w:val="Char3"/>
          <w:rFonts w:hint="cs"/>
          <w:rtl/>
        </w:rPr>
        <w:t>12</w:t>
      </w:r>
      <w:r w:rsidRPr="00341C3F">
        <w:rPr>
          <w:rStyle w:val="Char3"/>
          <w:rtl/>
        </w:rPr>
        <w:t xml:space="preserve">ـ </w:t>
      </w:r>
      <w:r w:rsidRPr="00341C3F">
        <w:rPr>
          <w:rStyle w:val="Char3"/>
          <w:rFonts w:hint="cs"/>
          <w:rtl/>
        </w:rPr>
        <w:t>آیا بزرگان شیعه در این باره با صراحت اعتقاد خود را بیان می</w:t>
      </w:r>
      <w:r w:rsidRPr="00341C3F">
        <w:rPr>
          <w:rStyle w:val="Char3"/>
          <w:rtl/>
        </w:rPr>
        <w:softHyphen/>
      </w:r>
      <w:r w:rsidRPr="00341C3F">
        <w:rPr>
          <w:rStyle w:val="Char3"/>
          <w:rFonts w:hint="cs"/>
          <w:rtl/>
        </w:rPr>
        <w:t xml:space="preserve">کنند، لطفاً چند </w:t>
      </w:r>
      <w:r w:rsidRPr="00341C3F">
        <w:rPr>
          <w:rStyle w:val="Char3"/>
          <w:rtl/>
        </w:rPr>
        <w:t xml:space="preserve">نمونه </w:t>
      </w:r>
      <w:r w:rsidRPr="00341C3F">
        <w:rPr>
          <w:rStyle w:val="Char3"/>
          <w:rFonts w:hint="cs"/>
          <w:rtl/>
        </w:rPr>
        <w:t>را ذکر کنید؟</w:t>
      </w:r>
      <w:r w:rsidRPr="00341C3F">
        <w:rPr>
          <w:rStyle w:val="Char3"/>
          <w:rtl/>
        </w:rPr>
        <w:t xml:space="preserve"> </w:t>
      </w:r>
    </w:p>
    <w:p w:rsidR="00EF08DF" w:rsidRPr="00341C3F" w:rsidRDefault="00EF08DF" w:rsidP="00A90007">
      <w:pPr>
        <w:ind w:firstLine="284"/>
        <w:jc w:val="both"/>
        <w:rPr>
          <w:rStyle w:val="Char3"/>
          <w:rtl/>
        </w:rPr>
      </w:pPr>
      <w:r w:rsidRPr="00341C3F">
        <w:rPr>
          <w:rStyle w:val="Char3"/>
          <w:rFonts w:hint="cs"/>
          <w:rtl/>
        </w:rPr>
        <w:t>ج - بله، و از آن جمله ادعا</w:t>
      </w:r>
      <w:r w:rsidR="00D97CCE">
        <w:rPr>
          <w:rStyle w:val="Char3"/>
          <w:rFonts w:hint="cs"/>
          <w:rtl/>
        </w:rPr>
        <w:t xml:space="preserve"> می‌</w:t>
      </w:r>
      <w:r w:rsidRPr="00341C3F">
        <w:rPr>
          <w:rStyle w:val="Char3"/>
          <w:rFonts w:hint="cs"/>
          <w:rtl/>
        </w:rPr>
        <w:t>کنند که در قرآن این</w:t>
      </w:r>
      <w:r w:rsidR="00F04937" w:rsidRPr="00341C3F">
        <w:rPr>
          <w:rStyle w:val="Char3"/>
          <w:rFonts w:hint="cs"/>
          <w:rtl/>
        </w:rPr>
        <w:t xml:space="preserve"> سوره در قرآن بوده به نام سوره</w:t>
      </w:r>
      <w:r w:rsidR="00F04937" w:rsidRPr="00341C3F">
        <w:rPr>
          <w:rStyle w:val="Char3"/>
          <w:rFonts w:hint="eastAsia"/>
          <w:rtl/>
        </w:rPr>
        <w:t>‌</w:t>
      </w:r>
      <w:r w:rsidRPr="00341C3F">
        <w:rPr>
          <w:rStyle w:val="Char3"/>
          <w:rFonts w:hint="cs"/>
          <w:rtl/>
        </w:rPr>
        <w:t>ی ولایت:</w:t>
      </w:r>
    </w:p>
    <w:p w:rsidR="00EF08DF" w:rsidRPr="00341C3F" w:rsidRDefault="00EF08DF" w:rsidP="00A90007">
      <w:pPr>
        <w:ind w:firstLine="284"/>
        <w:jc w:val="both"/>
        <w:rPr>
          <w:rStyle w:val="Char3"/>
          <w:rtl/>
        </w:rPr>
      </w:pPr>
      <w:r w:rsidRPr="00E816B6">
        <w:rPr>
          <w:rStyle w:val="Char5"/>
          <w:rFonts w:hint="cs"/>
          <w:rtl/>
        </w:rPr>
        <w:t>«</w:t>
      </w:r>
      <w:r w:rsidRPr="00E816B6">
        <w:rPr>
          <w:rStyle w:val="Char5"/>
          <w:rtl/>
        </w:rPr>
        <w:t>يا أيها الذين آمنوا آمنوا بالنبيِّ والوليِّ اللذَيْنِ بعثناهما يهديانكم إلى صراط مستقيم</w:t>
      </w:r>
      <w:r w:rsidRPr="00E816B6">
        <w:rPr>
          <w:rStyle w:val="Char5"/>
          <w:rFonts w:hint="cs"/>
          <w:rtl/>
        </w:rPr>
        <w:t>،</w:t>
      </w:r>
      <w:r w:rsidRPr="00E816B6">
        <w:rPr>
          <w:rStyle w:val="Char5"/>
          <w:rtl/>
        </w:rPr>
        <w:t xml:space="preserve"> نبيٍّ ووليٍّ بعضُهما من بعض وأنا العليمُ الخبيرُ</w:t>
      </w:r>
      <w:r w:rsidRPr="00E816B6">
        <w:rPr>
          <w:rStyle w:val="Char5"/>
          <w:rFonts w:hint="cs"/>
          <w:rtl/>
        </w:rPr>
        <w:t>،</w:t>
      </w:r>
      <w:r w:rsidRPr="00E816B6">
        <w:rPr>
          <w:rStyle w:val="Char5"/>
          <w:rtl/>
        </w:rPr>
        <w:t xml:space="preserve"> إنَّ الذين يُوفون بعهد الله لهم جناتُ النعيم والذين إذا تليت عليهم آياتنا كانوا بآياتنا مكذبين</w:t>
      </w:r>
      <w:r w:rsidRPr="00E816B6">
        <w:rPr>
          <w:rStyle w:val="Char5"/>
          <w:rFonts w:hint="cs"/>
          <w:rtl/>
        </w:rPr>
        <w:t>،</w:t>
      </w:r>
      <w:r w:rsidRPr="00E816B6">
        <w:rPr>
          <w:rStyle w:val="Char5"/>
          <w:rtl/>
        </w:rPr>
        <w:t xml:space="preserve"> فإنَّ لهم في جهنم مقاماً عظيماً إذا نُودي لهم يوم القيامة أين الظالمون المكذبون للمرسلين </w:t>
      </w:r>
      <w:r w:rsidRPr="00E816B6">
        <w:rPr>
          <w:rStyle w:val="Char5"/>
          <w:rFonts w:hint="cs"/>
          <w:rtl/>
        </w:rPr>
        <w:t>،</w:t>
      </w:r>
      <w:r w:rsidRPr="00E816B6">
        <w:rPr>
          <w:rStyle w:val="Char5"/>
          <w:rtl/>
        </w:rPr>
        <w:t xml:space="preserve"> ما خلفهم المرسلين إلاَّ بالحق وما كان الله ليظهرهم إلى أجل قريب ؟ سبِّح بحمد ربك وعليٌّ من الشاهدين</w:t>
      </w:r>
      <w:r w:rsidRPr="00E816B6">
        <w:rPr>
          <w:rStyle w:val="Char5"/>
          <w:rFonts w:hint="cs"/>
          <w:rtl/>
        </w:rPr>
        <w:t>»</w:t>
      </w:r>
      <w:r w:rsidRPr="00103B90">
        <w:rPr>
          <w:rStyle w:val="Char3"/>
          <w:vertAlign w:val="superscript"/>
          <w:rtl/>
        </w:rPr>
        <w:footnoteReference w:id="93"/>
      </w:r>
      <w:r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چه یاوه گویی و چقدر نادانی !!.</w:t>
      </w:r>
    </w:p>
    <w:p w:rsidR="00E816B6" w:rsidRPr="00E816B6" w:rsidRDefault="00EF08DF" w:rsidP="00A90007">
      <w:pPr>
        <w:ind w:firstLine="284"/>
        <w:jc w:val="both"/>
        <w:rPr>
          <w:rStyle w:val="Char3"/>
          <w:rFonts w:cs="Arial"/>
          <w:color w:val="000000"/>
          <w:szCs w:val="24"/>
          <w:rtl/>
        </w:rPr>
      </w:pPr>
      <w:r w:rsidRPr="00341C3F">
        <w:rPr>
          <w:rStyle w:val="Char3"/>
          <w:rFonts w:hint="cs"/>
          <w:rtl/>
        </w:rPr>
        <w:t>و</w:t>
      </w:r>
      <w:r w:rsidRPr="00341C3F">
        <w:rPr>
          <w:rStyle w:val="Char3"/>
          <w:rtl/>
        </w:rPr>
        <w:t xml:space="preserve"> از آن جمله این که </w:t>
      </w:r>
      <w:r w:rsidRPr="00341C3F">
        <w:rPr>
          <w:rStyle w:val="Char3"/>
          <w:rFonts w:hint="cs"/>
          <w:rtl/>
        </w:rPr>
        <w:t>کلینی (آن یگانه مرجع بزرگ شیعه!)</w:t>
      </w:r>
      <w:r w:rsidR="00E816B6">
        <w:rPr>
          <w:rStyle w:val="Char3"/>
          <w:rFonts w:hint="cs"/>
          <w:rtl/>
        </w:rPr>
        <w:t xml:space="preserve"> </w:t>
      </w:r>
      <w:r w:rsidRPr="00341C3F">
        <w:rPr>
          <w:rStyle w:val="Char3"/>
          <w:rFonts w:hint="cs"/>
          <w:rtl/>
        </w:rPr>
        <w:t>از جابر روایت می</w:t>
      </w:r>
      <w:r w:rsidRPr="00341C3F">
        <w:rPr>
          <w:rStyle w:val="Char3"/>
          <w:rFonts w:hint="cs"/>
          <w:rtl/>
        </w:rPr>
        <w:softHyphen/>
        <w:t>کند که گفت: جبرئیل آیه</w:t>
      </w:r>
      <w:r w:rsidRPr="00341C3F">
        <w:rPr>
          <w:rStyle w:val="Char3"/>
          <w:rFonts w:hint="cs"/>
          <w:rtl/>
        </w:rPr>
        <w:softHyphen/>
        <w:t>ی ذیل را اینگونه بر محمّد نازل کرد:</w:t>
      </w:r>
      <w:r w:rsidR="00E816B6">
        <w:rPr>
          <w:rStyle w:val="Char3"/>
          <w:rFonts w:hint="cs"/>
          <w:rtl/>
        </w:rPr>
        <w:t xml:space="preserve"> </w:t>
      </w:r>
      <w:r w:rsidR="00E816B6">
        <w:rPr>
          <w:rStyle w:val="Char3"/>
          <w:rFonts w:cs="Traditional Arabic"/>
          <w:color w:val="000000"/>
          <w:shd w:val="clear" w:color="auto" w:fill="FFFFFF"/>
          <w:rtl/>
        </w:rPr>
        <w:t>﴿</w:t>
      </w:r>
      <w:r w:rsidR="00E816B6">
        <w:rPr>
          <w:rStyle w:val="Char3"/>
          <w:rFonts w:cs="KFGQPC Uthmanic Script HAFS"/>
          <w:color w:val="000000"/>
          <w:shd w:val="clear" w:color="auto" w:fill="FFFFFF"/>
          <w:rtl/>
        </w:rPr>
        <w:t>وَإِن كُنتُمۡ فِي رَيۡبٖ مِّمَّا نَزَّلۡنَا عَلَىٰ عَبۡدِنَا فَأۡتُواْ بِسُورَةٖ مِّن مِّثۡلِهِ</w:t>
      </w:r>
      <w:r w:rsidR="00E816B6">
        <w:rPr>
          <w:rStyle w:val="Char3"/>
          <w:rFonts w:cs="KFGQPC Uthmanic Script HAFS" w:hint="cs"/>
          <w:color w:val="000000"/>
          <w:shd w:val="clear" w:color="auto" w:fill="FFFFFF"/>
          <w:rtl/>
        </w:rPr>
        <w:t>ۦ</w:t>
      </w:r>
      <w:r w:rsidR="00E816B6">
        <w:rPr>
          <w:rStyle w:val="Char3"/>
          <w:rFonts w:cs="Traditional Arabic"/>
          <w:color w:val="000000"/>
          <w:shd w:val="clear" w:color="auto" w:fill="FFFFFF"/>
          <w:rtl/>
        </w:rPr>
        <w:t>﴾</w:t>
      </w:r>
      <w:r w:rsidR="00E816B6">
        <w:rPr>
          <w:rStyle w:val="Char3"/>
          <w:rFonts w:cs="KFGQPC Uthmanic Script HAFS"/>
          <w:color w:val="000000"/>
          <w:shd w:val="clear" w:color="auto" w:fill="FFFFFF"/>
          <w:rtl/>
        </w:rPr>
        <w:t xml:space="preserve"> </w:t>
      </w:r>
      <w:r w:rsidR="00E816B6" w:rsidRPr="00E816B6">
        <w:rPr>
          <w:rStyle w:val="Char4"/>
          <w:rtl/>
        </w:rPr>
        <w:t>[البقرة: 23]</w:t>
      </w:r>
      <w:r w:rsidR="00E816B6" w:rsidRPr="00103B90">
        <w:rPr>
          <w:rStyle w:val="Char3"/>
          <w:vertAlign w:val="superscript"/>
          <w:rtl/>
        </w:rPr>
        <w:footnoteReference w:id="94"/>
      </w:r>
      <w:r w:rsidR="00E816B6" w:rsidRPr="00E816B6">
        <w:rPr>
          <w:rStyle w:val="Char4"/>
          <w:rFonts w:hint="cs"/>
          <w:rtl/>
        </w:rPr>
        <w:t>.</w:t>
      </w:r>
    </w:p>
    <w:p w:rsidR="00EF08DF" w:rsidRPr="00341C3F" w:rsidRDefault="00EF08DF" w:rsidP="00A90007">
      <w:pPr>
        <w:ind w:firstLine="284"/>
        <w:jc w:val="both"/>
        <w:rPr>
          <w:rStyle w:val="Char3"/>
          <w:rtl/>
        </w:rPr>
      </w:pPr>
      <w:r w:rsidRPr="00341C3F">
        <w:rPr>
          <w:rStyle w:val="Char3"/>
          <w:rFonts w:hint="cs"/>
          <w:rtl/>
        </w:rPr>
        <w:t xml:space="preserve">همچنین از احمد بن محمّد بن ابی نصر روایت کرده که گفت: </w:t>
      </w:r>
      <w:r w:rsidRPr="00341C3F">
        <w:rPr>
          <w:rFonts w:cs="Traditional Arabic" w:hint="cs"/>
          <w:color w:val="000000"/>
          <w:rtl/>
        </w:rPr>
        <w:t>«</w:t>
      </w:r>
      <w:r w:rsidRPr="00341C3F">
        <w:rPr>
          <w:rStyle w:val="Char3"/>
          <w:rFonts w:hint="cs"/>
          <w:rtl/>
        </w:rPr>
        <w:t>ابوالحسن</w:t>
      </w:r>
      <w:r w:rsidR="00CF2041" w:rsidRPr="00CF2041">
        <w:rPr>
          <w:rStyle w:val="Char3"/>
          <w:rFonts w:cs="CTraditional Arabic" w:hint="cs"/>
          <w:rtl/>
        </w:rPr>
        <w:t xml:space="preserve">÷ </w:t>
      </w:r>
      <w:r w:rsidRPr="00341C3F">
        <w:rPr>
          <w:rStyle w:val="Char3"/>
          <w:rFonts w:hint="cs"/>
          <w:rtl/>
        </w:rPr>
        <w:t>مصحفی به من داد و گفت: به آن نگاه نکن، ولی وقتی آن را باز کردم دیدم در سوره «بیّنه»</w:t>
      </w:r>
      <w:r w:rsidR="00E816B6">
        <w:rPr>
          <w:rStyle w:val="Char3"/>
          <w:rFonts w:hint="cs"/>
          <w:rtl/>
        </w:rPr>
        <w:t xml:space="preserve"> </w:t>
      </w:r>
      <w:r w:rsidRPr="00341C3F">
        <w:rPr>
          <w:rStyle w:val="Char3"/>
          <w:rFonts w:hint="cs"/>
          <w:rtl/>
        </w:rPr>
        <w:t>نام هفتاد نفر از قریش و نام پدران</w:t>
      </w:r>
      <w:r w:rsidR="00E816B6">
        <w:rPr>
          <w:rStyle w:val="Char3"/>
          <w:rFonts w:hint="eastAsia"/>
          <w:rtl/>
        </w:rPr>
        <w:t>‌</w:t>
      </w:r>
      <w:r w:rsidRPr="00341C3F">
        <w:rPr>
          <w:rStyle w:val="Char3"/>
          <w:rFonts w:hint="cs"/>
          <w:rtl/>
        </w:rPr>
        <w:t>شان در آن سوره ذکر شده بود. گفت: سپس یکی را دنبال آن مصحف فرستاد و آن را از من باز پس گرفت</w:t>
      </w:r>
      <w:r w:rsidRPr="00341C3F">
        <w:rPr>
          <w:rFonts w:cs="Traditional Arabic" w:hint="cs"/>
          <w:color w:val="000000"/>
          <w:rtl/>
        </w:rPr>
        <w:t>»</w:t>
      </w:r>
      <w:r w:rsidRPr="00103B90">
        <w:rPr>
          <w:rStyle w:val="Char3"/>
          <w:vertAlign w:val="superscript"/>
          <w:rtl/>
        </w:rPr>
        <w:footnoteReference w:id="95"/>
      </w:r>
      <w:r w:rsidR="00F04937"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همچنین گفت: «از ابی الحسن</w:t>
      </w:r>
      <w:r w:rsidR="00CF2041" w:rsidRPr="00CF2041">
        <w:rPr>
          <w:rStyle w:val="Char3"/>
          <w:rFonts w:cs="CTraditional Arabic" w:hint="cs"/>
          <w:rtl/>
        </w:rPr>
        <w:t xml:space="preserve">÷ </w:t>
      </w:r>
      <w:r w:rsidRPr="00341C3F">
        <w:rPr>
          <w:rStyle w:val="Char3"/>
          <w:rFonts w:hint="cs"/>
          <w:rtl/>
        </w:rPr>
        <w:t>روایت است که گفت: آیه</w:t>
      </w:r>
      <w:r w:rsidR="00E816B6">
        <w:rPr>
          <w:rStyle w:val="Char3"/>
          <w:rFonts w:hint="cs"/>
          <w:rtl/>
        </w:rPr>
        <w:t xml:space="preserve"> </w:t>
      </w:r>
      <w:r w:rsidRPr="00341C3F">
        <w:rPr>
          <w:rStyle w:val="Char3"/>
          <w:rFonts w:hint="cs"/>
          <w:rtl/>
        </w:rPr>
        <w:t>(66نساء) این</w:t>
      </w:r>
      <w:r w:rsidR="00E816B6">
        <w:rPr>
          <w:rStyle w:val="Char3"/>
          <w:rFonts w:hint="cs"/>
          <w:rtl/>
        </w:rPr>
        <w:t xml:space="preserve"> </w:t>
      </w:r>
      <w:r w:rsidRPr="00341C3F">
        <w:rPr>
          <w:rStyle w:val="Char3"/>
          <w:rFonts w:hint="cs"/>
          <w:rtl/>
        </w:rPr>
        <w:t>چنین نازل شده</w:t>
      </w:r>
      <w:r w:rsidRPr="00341C3F">
        <w:rPr>
          <w:rStyle w:val="Char3"/>
          <w:rtl/>
        </w:rPr>
        <w:t xml:space="preserve">: </w:t>
      </w:r>
    </w:p>
    <w:p w:rsidR="00E816B6" w:rsidRPr="00E816B6" w:rsidRDefault="00E816B6" w:rsidP="00A90007">
      <w:pPr>
        <w:ind w:firstLine="284"/>
        <w:jc w:val="both"/>
        <w:rPr>
          <w:rFonts w:cs="Arial"/>
          <w:color w:val="000000"/>
          <w:szCs w:val="24"/>
          <w:rtl/>
        </w:rPr>
      </w:pPr>
      <w:r>
        <w:rPr>
          <w:rFonts w:cs="Traditional Arabic"/>
          <w:color w:val="000000"/>
          <w:shd w:val="clear" w:color="auto" w:fill="FFFFFF"/>
          <w:rtl/>
        </w:rPr>
        <w:t>﴿</w:t>
      </w:r>
      <w:r>
        <w:rPr>
          <w:rFonts w:cs="KFGQPC Uthmanic Script HAFS"/>
          <w:color w:val="000000"/>
          <w:shd w:val="clear" w:color="auto" w:fill="FFFFFF"/>
          <w:rtl/>
        </w:rPr>
        <w:t xml:space="preserve">وَلَوۡ أَنَّا كَتَبۡنَا عَلَيۡهِمۡ أَنِ </w:t>
      </w:r>
      <w:r>
        <w:rPr>
          <w:rFonts w:cs="KFGQPC Uthmanic Script HAFS" w:hint="cs"/>
          <w:color w:val="000000"/>
          <w:shd w:val="clear" w:color="auto" w:fill="FFFFFF"/>
          <w:rtl/>
        </w:rPr>
        <w:t>ٱ</w:t>
      </w:r>
      <w:r>
        <w:rPr>
          <w:rFonts w:cs="KFGQPC Uthmanic Script HAFS" w:hint="eastAsia"/>
          <w:color w:val="000000"/>
          <w:shd w:val="clear" w:color="auto" w:fill="FFFFFF"/>
          <w:rtl/>
        </w:rPr>
        <w:t>قۡتُلُوٓاْ</w:t>
      </w:r>
      <w:r>
        <w:rPr>
          <w:rFonts w:cs="KFGQPC Uthmanic Script HAFS"/>
          <w:color w:val="000000"/>
          <w:shd w:val="clear" w:color="auto" w:fill="FFFFFF"/>
          <w:rtl/>
        </w:rPr>
        <w:t xml:space="preserve"> أَنفُسَكُمۡ أَوِ </w:t>
      </w:r>
      <w:r>
        <w:rPr>
          <w:rFonts w:cs="KFGQPC Uthmanic Script HAFS" w:hint="cs"/>
          <w:color w:val="000000"/>
          <w:shd w:val="clear" w:color="auto" w:fill="FFFFFF"/>
          <w:rtl/>
        </w:rPr>
        <w:t>ٱ</w:t>
      </w:r>
      <w:r>
        <w:rPr>
          <w:rFonts w:cs="KFGQPC Uthmanic Script HAFS" w:hint="eastAsia"/>
          <w:color w:val="000000"/>
          <w:shd w:val="clear" w:color="auto" w:fill="FFFFFF"/>
          <w:rtl/>
        </w:rPr>
        <w:t>خۡرُجُواْ</w:t>
      </w:r>
      <w:r>
        <w:rPr>
          <w:rFonts w:cs="KFGQPC Uthmanic Script HAFS"/>
          <w:color w:val="000000"/>
          <w:shd w:val="clear" w:color="auto" w:fill="FFFFFF"/>
          <w:rtl/>
        </w:rPr>
        <w:t xml:space="preserve"> مِن دِيَٰرِكُم مَّا فَعَلُوهُ إِلَّا قَلِيلٞ مِّنۡهُمۡۖ وَلَوۡ أَنَّهُمۡ فَعَلُواْ مَا يُوعَظُونَ بِهِ</w:t>
      </w:r>
      <w:r>
        <w:rPr>
          <w:rFonts w:cs="KFGQPC Uthmanic Script HAFS" w:hint="cs"/>
          <w:color w:val="000000"/>
          <w:shd w:val="clear" w:color="auto" w:fill="FFFFFF"/>
          <w:rtl/>
        </w:rPr>
        <w:t>ۦ</w:t>
      </w:r>
      <w:r>
        <w:rPr>
          <w:rFonts w:cs="KFGQPC Uthmanic Script HAFS"/>
          <w:color w:val="000000"/>
          <w:shd w:val="clear" w:color="auto" w:fill="FFFFFF"/>
          <w:rtl/>
        </w:rPr>
        <w:t xml:space="preserve"> </w:t>
      </w:r>
      <w:r w:rsidRPr="00E816B6">
        <w:rPr>
          <w:rStyle w:val="Charb"/>
          <w:rFonts w:hint="cs"/>
          <w:rtl/>
        </w:rPr>
        <w:t>(فی علیّ)</w:t>
      </w:r>
      <w:r w:rsidRPr="00341C3F">
        <w:rPr>
          <w:rFonts w:cs="Traditional Arabic" w:hint="cs"/>
          <w:color w:val="000000"/>
          <w:u w:val="single"/>
          <w:rtl/>
        </w:rPr>
        <w:t xml:space="preserve"> </w:t>
      </w:r>
      <w:r>
        <w:rPr>
          <w:rFonts w:cs="KFGQPC Uthmanic Script HAFS" w:hint="cs"/>
          <w:color w:val="000000"/>
          <w:shd w:val="clear" w:color="auto" w:fill="FFFFFF"/>
          <w:rtl/>
        </w:rPr>
        <w:t xml:space="preserve"> </w:t>
      </w:r>
      <w:r>
        <w:rPr>
          <w:rFonts w:cs="KFGQPC Uthmanic Script HAFS"/>
          <w:color w:val="000000"/>
          <w:shd w:val="clear" w:color="auto" w:fill="FFFFFF"/>
          <w:rtl/>
        </w:rPr>
        <w:t>لَكَانَ خَيۡرٗا لَّهُمۡ وَأَشَدَّ تَثۡبِيتٗا٦٦</w:t>
      </w:r>
      <w:r>
        <w:rPr>
          <w:rFonts w:cs="Traditional Arabic"/>
          <w:color w:val="000000"/>
          <w:shd w:val="clear" w:color="auto" w:fill="FFFFFF"/>
          <w:rtl/>
        </w:rPr>
        <w:t>﴾</w:t>
      </w:r>
      <w:r>
        <w:rPr>
          <w:rFonts w:cs="KFGQPC Uthmanic Script HAFS"/>
          <w:color w:val="000000"/>
          <w:shd w:val="clear" w:color="auto" w:fill="FFFFFF"/>
          <w:rtl/>
        </w:rPr>
        <w:t xml:space="preserve"> </w:t>
      </w:r>
      <w:r w:rsidRPr="00E816B6">
        <w:rPr>
          <w:rStyle w:val="Char4"/>
          <w:rtl/>
        </w:rPr>
        <w:t>[النساء: 66]</w:t>
      </w:r>
      <w:r w:rsidRPr="00341C3F">
        <w:rPr>
          <w:rFonts w:cs="CTraditional Arabic"/>
          <w:color w:val="000000"/>
          <w:sz w:val="24"/>
          <w:szCs w:val="24"/>
          <w:rtl/>
        </w:rPr>
        <w:t xml:space="preserve"> </w:t>
      </w:r>
      <w:r w:rsidRPr="00341C3F">
        <w:rPr>
          <w:rFonts w:cs="QCF_P079"/>
          <w:color w:val="000000"/>
          <w:sz w:val="24"/>
          <w:szCs w:val="24"/>
          <w:rtl/>
        </w:rPr>
        <w:t>ﯦ</w:t>
      </w:r>
      <w:r w:rsidRPr="00103B90">
        <w:rPr>
          <w:rStyle w:val="Char3"/>
          <w:vertAlign w:val="superscript"/>
          <w:rtl/>
        </w:rPr>
        <w:footnoteReference w:id="96"/>
      </w:r>
      <w:r w:rsidRPr="00E816B6">
        <w:rPr>
          <w:rStyle w:val="Char4"/>
          <w:rFonts w:hint="cs"/>
          <w:rtl/>
        </w:rPr>
        <w:t>.</w:t>
      </w:r>
    </w:p>
    <w:p w:rsidR="00EF08DF" w:rsidRPr="00341C3F" w:rsidRDefault="00EF08DF" w:rsidP="00A90007">
      <w:pPr>
        <w:ind w:firstLine="284"/>
        <w:jc w:val="both"/>
        <w:rPr>
          <w:rStyle w:val="Char3"/>
          <w:rtl/>
        </w:rPr>
      </w:pPr>
      <w:r w:rsidRPr="00341C3F">
        <w:rPr>
          <w:rStyle w:val="Char3"/>
          <w:rFonts w:hint="cs"/>
          <w:rtl/>
        </w:rPr>
        <w:t>و و در مورد 71 سوره ا</w:t>
      </w:r>
      <w:r w:rsidRPr="00341C3F">
        <w:rPr>
          <w:rStyle w:val="Char3"/>
          <w:rtl/>
        </w:rPr>
        <w:t>حزاب</w:t>
      </w:r>
      <w:r w:rsidRPr="00341C3F">
        <w:rPr>
          <w:rStyle w:val="Char3"/>
          <w:rFonts w:hint="cs"/>
          <w:rtl/>
        </w:rPr>
        <w:t xml:space="preserve"> از ابا عبدالله روایت کرده</w:t>
      </w:r>
      <w:r w:rsidR="00CF2041">
        <w:rPr>
          <w:rStyle w:val="Char3"/>
          <w:rFonts w:hint="cs"/>
          <w:rtl/>
        </w:rPr>
        <w:t xml:space="preserve">‌اند </w:t>
      </w:r>
      <w:r w:rsidRPr="00341C3F">
        <w:rPr>
          <w:rStyle w:val="Char3"/>
          <w:rFonts w:hint="cs"/>
          <w:rtl/>
        </w:rPr>
        <w:t>مع اینچنین نازل شده:</w:t>
      </w:r>
    </w:p>
    <w:p w:rsidR="00E816B6" w:rsidRPr="00E816B6" w:rsidRDefault="00E816B6" w:rsidP="00A90007">
      <w:pPr>
        <w:ind w:firstLine="284"/>
        <w:jc w:val="both"/>
        <w:rPr>
          <w:rStyle w:val="Char3"/>
          <w:rFonts w:cs="Arial"/>
          <w:color w:val="000000"/>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وَمَن يُطِعِ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وَرَسُولَهُ</w:t>
      </w:r>
      <w:r>
        <w:rPr>
          <w:rStyle w:val="Char3"/>
          <w:rFonts w:cs="KFGQPC Uthmanic Script HAFS" w:hint="cs"/>
          <w:color w:val="000000"/>
          <w:shd w:val="clear" w:color="auto" w:fill="FFFFFF"/>
          <w:rtl/>
        </w:rPr>
        <w:t xml:space="preserve">ۥ </w:t>
      </w:r>
      <w:r w:rsidRPr="00E816B6">
        <w:rPr>
          <w:rStyle w:val="Char5"/>
          <w:rtl/>
        </w:rPr>
        <w:t>في ولاية علی و ولاية ائمة من بعده</w:t>
      </w:r>
      <w:r>
        <w:rPr>
          <w:rStyle w:val="Char3"/>
          <w:rFonts w:cs="KFGQPC Uthmanic Script HAFS"/>
          <w:color w:val="000000"/>
          <w:shd w:val="clear" w:color="auto" w:fill="FFFFFF"/>
          <w:rtl/>
        </w:rPr>
        <w:t xml:space="preserve"> فَقَدۡ فَازَ فَوۡزًا عَظِيمًا٧١</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E816B6">
        <w:rPr>
          <w:rStyle w:val="Char4"/>
          <w:rtl/>
        </w:rPr>
        <w:t>[الأحزاب: 71]</w:t>
      </w:r>
      <w:r w:rsidRPr="00103B90">
        <w:rPr>
          <w:rStyle w:val="Char3"/>
          <w:vertAlign w:val="superscript"/>
          <w:rtl/>
        </w:rPr>
        <w:footnoteReference w:id="97"/>
      </w:r>
      <w:r w:rsidRPr="00E816B6">
        <w:rPr>
          <w:rStyle w:val="Char4"/>
          <w:rFonts w:hint="cs"/>
          <w:rtl/>
        </w:rPr>
        <w:t>.</w:t>
      </w:r>
    </w:p>
    <w:p w:rsidR="00E816B6" w:rsidRPr="00E816B6" w:rsidRDefault="00EF08DF" w:rsidP="00A90007">
      <w:pPr>
        <w:ind w:firstLine="284"/>
        <w:jc w:val="both"/>
        <w:rPr>
          <w:rStyle w:val="Char3"/>
          <w:rFonts w:cs="Arial"/>
          <w:color w:val="000000"/>
          <w:szCs w:val="24"/>
          <w:rtl/>
        </w:rPr>
      </w:pPr>
      <w:r w:rsidRPr="00341C3F">
        <w:rPr>
          <w:rStyle w:val="Char3"/>
          <w:rFonts w:hint="cs"/>
          <w:rtl/>
        </w:rPr>
        <w:t>و در مورد آیه</w:t>
      </w:r>
      <w:r w:rsidR="00F04937" w:rsidRPr="00341C3F">
        <w:rPr>
          <w:rStyle w:val="Char3"/>
          <w:rFonts w:hint="cs"/>
          <w:rtl/>
        </w:rPr>
        <w:t xml:space="preserve"> </w:t>
      </w:r>
      <w:r w:rsidRPr="00341C3F">
        <w:rPr>
          <w:rStyle w:val="Char3"/>
          <w:rtl/>
        </w:rPr>
        <w:t>١٨</w:t>
      </w:r>
      <w:r w:rsidR="006525ED" w:rsidRPr="00341C3F">
        <w:rPr>
          <w:rStyle w:val="Char3"/>
          <w:rFonts w:hint="cs"/>
          <w:rtl/>
        </w:rPr>
        <w:t xml:space="preserve"> </w:t>
      </w:r>
      <w:r w:rsidRPr="00341C3F">
        <w:rPr>
          <w:rStyle w:val="Char3"/>
          <w:rFonts w:hint="cs"/>
          <w:rtl/>
        </w:rPr>
        <w:t>قیامه</w:t>
      </w:r>
      <w:r w:rsidRPr="00341C3F">
        <w:rPr>
          <w:rStyle w:val="Char3"/>
          <w:rtl/>
        </w:rPr>
        <w:t xml:space="preserve"> </w:t>
      </w:r>
      <w:r w:rsidR="00E816B6">
        <w:rPr>
          <w:rStyle w:val="Char3"/>
          <w:rFonts w:cs="Traditional Arabic"/>
          <w:color w:val="000000"/>
          <w:shd w:val="clear" w:color="auto" w:fill="FFFFFF"/>
          <w:rtl/>
        </w:rPr>
        <w:t>﴿</w:t>
      </w:r>
      <w:r w:rsidR="00E816B6">
        <w:rPr>
          <w:rStyle w:val="Char3"/>
          <w:rFonts w:cs="KFGQPC Uthmanic Script HAFS"/>
          <w:color w:val="000000"/>
          <w:shd w:val="clear" w:color="auto" w:fill="FFFFFF"/>
          <w:rtl/>
        </w:rPr>
        <w:t>إِنَّ عَلَيۡنَا جَمۡعَهُ</w:t>
      </w:r>
      <w:r w:rsidR="00E816B6">
        <w:rPr>
          <w:rStyle w:val="Char3"/>
          <w:rFonts w:cs="KFGQPC Uthmanic Script HAFS" w:hint="cs"/>
          <w:color w:val="000000"/>
          <w:shd w:val="clear" w:color="auto" w:fill="FFFFFF"/>
          <w:rtl/>
        </w:rPr>
        <w:t>ۥ</w:t>
      </w:r>
      <w:r w:rsidR="00E816B6">
        <w:rPr>
          <w:rStyle w:val="Char3"/>
          <w:rFonts w:cs="KFGQPC Uthmanic Script HAFS"/>
          <w:color w:val="000000"/>
          <w:shd w:val="clear" w:color="auto" w:fill="FFFFFF"/>
          <w:rtl/>
        </w:rPr>
        <w:t xml:space="preserve"> وَقُرۡءَانَهُ</w:t>
      </w:r>
      <w:r w:rsidR="00E816B6">
        <w:rPr>
          <w:rStyle w:val="Char3"/>
          <w:rFonts w:cs="KFGQPC Uthmanic Script HAFS" w:hint="cs"/>
          <w:color w:val="000000"/>
          <w:shd w:val="clear" w:color="auto" w:fill="FFFFFF"/>
          <w:rtl/>
        </w:rPr>
        <w:t>ۥ</w:t>
      </w:r>
      <w:r w:rsidR="00E816B6">
        <w:rPr>
          <w:rStyle w:val="Char3"/>
          <w:rFonts w:cs="KFGQPC Uthmanic Script HAFS"/>
          <w:color w:val="000000"/>
          <w:shd w:val="clear" w:color="auto" w:fill="FFFFFF"/>
          <w:rtl/>
        </w:rPr>
        <w:t>١٧ فَإِذَا قَرَأۡنَٰهُ فَ</w:t>
      </w:r>
      <w:r w:rsidR="00E816B6">
        <w:rPr>
          <w:rStyle w:val="Char3"/>
          <w:rFonts w:cs="KFGQPC Uthmanic Script HAFS" w:hint="cs"/>
          <w:color w:val="000000"/>
          <w:shd w:val="clear" w:color="auto" w:fill="FFFFFF"/>
          <w:rtl/>
        </w:rPr>
        <w:t>ٱ</w:t>
      </w:r>
      <w:r w:rsidR="00E816B6">
        <w:rPr>
          <w:rStyle w:val="Char3"/>
          <w:rFonts w:cs="KFGQPC Uthmanic Script HAFS" w:hint="eastAsia"/>
          <w:color w:val="000000"/>
          <w:shd w:val="clear" w:color="auto" w:fill="FFFFFF"/>
          <w:rtl/>
        </w:rPr>
        <w:t>تَّبِعۡ</w:t>
      </w:r>
      <w:r w:rsidR="00E816B6">
        <w:rPr>
          <w:rStyle w:val="Char3"/>
          <w:rFonts w:cs="KFGQPC Uthmanic Script HAFS"/>
          <w:color w:val="000000"/>
          <w:shd w:val="clear" w:color="auto" w:fill="FFFFFF"/>
          <w:rtl/>
        </w:rPr>
        <w:t xml:space="preserve"> قُرۡءَانَهُ</w:t>
      </w:r>
      <w:r w:rsidR="00E816B6">
        <w:rPr>
          <w:rStyle w:val="Char3"/>
          <w:rFonts w:cs="KFGQPC Uthmanic Script HAFS" w:hint="cs"/>
          <w:color w:val="000000"/>
          <w:shd w:val="clear" w:color="auto" w:fill="FFFFFF"/>
          <w:rtl/>
        </w:rPr>
        <w:t>ۥ</w:t>
      </w:r>
      <w:r w:rsidR="00E816B6">
        <w:rPr>
          <w:rStyle w:val="Char3"/>
          <w:rFonts w:cs="KFGQPC Uthmanic Script HAFS"/>
          <w:color w:val="000000"/>
          <w:shd w:val="clear" w:color="auto" w:fill="FFFFFF"/>
          <w:rtl/>
        </w:rPr>
        <w:t>١٨</w:t>
      </w:r>
      <w:r w:rsidR="00E816B6">
        <w:rPr>
          <w:rStyle w:val="Char3"/>
          <w:rFonts w:cs="Traditional Arabic"/>
          <w:color w:val="000000"/>
          <w:shd w:val="clear" w:color="auto" w:fill="FFFFFF"/>
          <w:rtl/>
        </w:rPr>
        <w:t>﴾</w:t>
      </w:r>
      <w:r w:rsidR="00E816B6" w:rsidRPr="00E816B6">
        <w:rPr>
          <w:rStyle w:val="Char4"/>
          <w:rtl/>
        </w:rPr>
        <w:t>[القيامة: 17-18]</w:t>
      </w:r>
      <w:r w:rsidR="00E816B6" w:rsidRPr="00341C3F">
        <w:rPr>
          <w:rStyle w:val="Char3"/>
          <w:rFonts w:hint="cs"/>
          <w:rtl/>
        </w:rPr>
        <w:t>،</w:t>
      </w:r>
      <w:r w:rsidR="00E816B6">
        <w:rPr>
          <w:rStyle w:val="Char3"/>
          <w:rFonts w:hint="cs"/>
          <w:rtl/>
        </w:rPr>
        <w:t xml:space="preserve"> </w:t>
      </w:r>
      <w:r w:rsidR="00E816B6" w:rsidRPr="00341C3F">
        <w:rPr>
          <w:rStyle w:val="Char3"/>
          <w:rFonts w:hint="cs"/>
          <w:rtl/>
        </w:rPr>
        <w:t>به جای</w:t>
      </w:r>
      <w:r w:rsidR="00E816B6">
        <w:rPr>
          <w:rStyle w:val="Char3"/>
          <w:rFonts w:cs="KFGQPC Uthmanic Script HAFS"/>
          <w:color w:val="000000"/>
          <w:shd w:val="clear" w:color="auto" w:fill="FFFFFF"/>
          <w:rtl/>
        </w:rPr>
        <w:t xml:space="preserve"> </w:t>
      </w:r>
      <w:r w:rsidR="00E816B6">
        <w:rPr>
          <w:rStyle w:val="Char3"/>
          <w:rFonts w:ascii="Traditional Arabic" w:hAnsi="Traditional Arabic" w:cs="Traditional Arabic"/>
          <w:color w:val="000000"/>
          <w:shd w:val="clear" w:color="auto" w:fill="FFFFFF"/>
          <w:rtl/>
        </w:rPr>
        <w:t>﴿</w:t>
      </w:r>
      <w:r w:rsidR="00E816B6">
        <w:rPr>
          <w:rStyle w:val="Char3"/>
          <w:rFonts w:cs="KFGQPC Uthmanic Script HAFS"/>
          <w:color w:val="000000"/>
          <w:shd w:val="clear" w:color="auto" w:fill="FFFFFF"/>
          <w:rtl/>
        </w:rPr>
        <w:t>عَلَيۡنَا</w:t>
      </w:r>
      <w:r w:rsidR="00E816B6">
        <w:rPr>
          <w:rStyle w:val="Char3"/>
          <w:rFonts w:ascii="Traditional Arabic" w:hAnsi="Traditional Arabic" w:cs="Traditional Arabic"/>
          <w:color w:val="000000"/>
          <w:shd w:val="clear" w:color="auto" w:fill="FFFFFF"/>
          <w:rtl/>
        </w:rPr>
        <w:t>﴾</w:t>
      </w:r>
      <w:r w:rsidR="00E816B6">
        <w:rPr>
          <w:rStyle w:val="Char3"/>
          <w:rFonts w:ascii="Traditional Arabic" w:hAnsi="Traditional Arabic" w:cs="Traditional Arabic" w:hint="cs"/>
          <w:color w:val="000000"/>
          <w:shd w:val="clear" w:color="auto" w:fill="FFFFFF"/>
          <w:rtl/>
        </w:rPr>
        <w:t xml:space="preserve"> </w:t>
      </w:r>
      <w:r w:rsidR="00E816B6" w:rsidRPr="00341C3F">
        <w:rPr>
          <w:rStyle w:val="Char3"/>
          <w:rFonts w:hint="cs"/>
          <w:rtl/>
        </w:rPr>
        <w:t>علیّاً را قرار داده</w:t>
      </w:r>
      <w:r w:rsidR="00E816B6">
        <w:rPr>
          <w:rStyle w:val="Char3"/>
          <w:rFonts w:hint="cs"/>
          <w:rtl/>
        </w:rPr>
        <w:t>‌اند.</w:t>
      </w:r>
    </w:p>
    <w:p w:rsidR="00EF08DF" w:rsidRPr="00341C3F" w:rsidRDefault="00EF08DF" w:rsidP="00A90007">
      <w:pPr>
        <w:ind w:firstLine="284"/>
        <w:jc w:val="both"/>
        <w:rPr>
          <w:rStyle w:val="Char3"/>
          <w:rtl/>
        </w:rPr>
      </w:pPr>
      <w:r w:rsidRPr="00341C3F">
        <w:rPr>
          <w:rStyle w:val="Char3"/>
          <w:rtl/>
        </w:rPr>
        <w:t>و کلینی با سند خود از عبدالله بن سنان</w:t>
      </w:r>
      <w:r w:rsidRPr="00341C3F">
        <w:rPr>
          <w:rStyle w:val="Char3"/>
          <w:rFonts w:hint="cs"/>
          <w:rtl/>
        </w:rPr>
        <w:t xml:space="preserve">، </w:t>
      </w:r>
      <w:r w:rsidRPr="00341C3F">
        <w:rPr>
          <w:rStyle w:val="Char3"/>
          <w:rtl/>
        </w:rPr>
        <w:t xml:space="preserve">و او از ابی عبدالله روایت </w:t>
      </w:r>
      <w:r w:rsidRPr="00341C3F">
        <w:rPr>
          <w:rStyle w:val="Char3"/>
          <w:rFonts w:hint="cs"/>
          <w:rtl/>
        </w:rPr>
        <w:t>کرده</w:t>
      </w:r>
      <w:r w:rsidRPr="00341C3F">
        <w:rPr>
          <w:rStyle w:val="Char3"/>
          <w:rtl/>
        </w:rPr>
        <w:t xml:space="preserve"> که در مورد این آیه</w:t>
      </w:r>
      <w:r w:rsidRPr="00341C3F">
        <w:rPr>
          <w:rStyle w:val="Char3"/>
          <w:rFonts w:hint="cs"/>
          <w:rtl/>
        </w:rPr>
        <w:t>:</w:t>
      </w:r>
      <w:r w:rsidRPr="00341C3F">
        <w:rPr>
          <w:rFonts w:cs="QCF_BSML"/>
          <w:color w:val="000000"/>
          <w:sz w:val="24"/>
          <w:szCs w:val="24"/>
          <w:rtl/>
        </w:rPr>
        <w:t xml:space="preserve"> </w:t>
      </w:r>
      <w:r w:rsidR="00E816B6">
        <w:rPr>
          <w:rStyle w:val="Char3"/>
          <w:rFonts w:cs="Traditional Arabic"/>
          <w:color w:val="000000"/>
          <w:shd w:val="clear" w:color="auto" w:fill="FFFFFF"/>
          <w:rtl/>
        </w:rPr>
        <w:t>﴿</w:t>
      </w:r>
      <w:r w:rsidR="00E816B6">
        <w:rPr>
          <w:rStyle w:val="Char3"/>
          <w:rFonts w:cs="KFGQPC Uthmanic Script HAFS"/>
          <w:color w:val="000000"/>
          <w:shd w:val="clear" w:color="auto" w:fill="FFFFFF"/>
          <w:rtl/>
        </w:rPr>
        <w:t>وَلَقَدۡ عَهِدۡنَآ إِلَىٰٓ ءَادَمَ مِن قَبۡلُ فَنَسِيَ وَلَمۡ نَجِدۡ لَهُ</w:t>
      </w:r>
      <w:r w:rsidR="00E816B6">
        <w:rPr>
          <w:rStyle w:val="Char3"/>
          <w:rFonts w:cs="KFGQPC Uthmanic Script HAFS" w:hint="cs"/>
          <w:color w:val="000000"/>
          <w:shd w:val="clear" w:color="auto" w:fill="FFFFFF"/>
          <w:rtl/>
        </w:rPr>
        <w:t>ۥ</w:t>
      </w:r>
      <w:r w:rsidR="00E816B6">
        <w:rPr>
          <w:rStyle w:val="Char3"/>
          <w:rFonts w:cs="KFGQPC Uthmanic Script HAFS"/>
          <w:color w:val="000000"/>
          <w:shd w:val="clear" w:color="auto" w:fill="FFFFFF"/>
          <w:rtl/>
        </w:rPr>
        <w:t xml:space="preserve"> عَزۡمٗا١١٥</w:t>
      </w:r>
      <w:r w:rsidR="00E816B6">
        <w:rPr>
          <w:rStyle w:val="Char3"/>
          <w:rFonts w:cs="Traditional Arabic"/>
          <w:color w:val="000000"/>
          <w:shd w:val="clear" w:color="auto" w:fill="FFFFFF"/>
          <w:rtl/>
        </w:rPr>
        <w:t>﴾</w:t>
      </w:r>
      <w:r w:rsidR="00E816B6">
        <w:rPr>
          <w:rStyle w:val="Char3"/>
          <w:rFonts w:cs="KFGQPC Uthmanic Script HAFS"/>
          <w:color w:val="000000"/>
          <w:shd w:val="clear" w:color="auto" w:fill="FFFFFF"/>
          <w:rtl/>
        </w:rPr>
        <w:t xml:space="preserve"> </w:t>
      </w:r>
      <w:r w:rsidR="00E816B6" w:rsidRPr="00E816B6">
        <w:rPr>
          <w:rStyle w:val="Char4"/>
          <w:rtl/>
        </w:rPr>
        <w:t>[طه: 115]</w:t>
      </w:r>
      <w:r w:rsidR="00E816B6" w:rsidRPr="00E816B6">
        <w:rPr>
          <w:rStyle w:val="Char4"/>
          <w:rFonts w:hint="cs"/>
          <w:rtl/>
        </w:rPr>
        <w:t>.</w:t>
      </w:r>
      <w:r w:rsidR="00E816B6">
        <w:rPr>
          <w:rStyle w:val="Char3"/>
          <w:rFonts w:hint="cs"/>
          <w:rtl/>
        </w:rPr>
        <w:t xml:space="preserve"> </w:t>
      </w:r>
      <w:r w:rsidRPr="00341C3F">
        <w:rPr>
          <w:rStyle w:val="Char3"/>
          <w:rtl/>
        </w:rPr>
        <w:t>گفت:</w:t>
      </w:r>
      <w:r w:rsidRPr="00341C3F">
        <w:rPr>
          <w:rStyle w:val="Char3"/>
          <w:rFonts w:hint="cs"/>
          <w:rtl/>
        </w:rPr>
        <w:t xml:space="preserve"> </w:t>
      </w:r>
      <w:r w:rsidRPr="00341C3F">
        <w:rPr>
          <w:rStyle w:val="Char3"/>
          <w:rtl/>
        </w:rPr>
        <w:t>سوگند به خدا این آیه در اصل این</w:t>
      </w:r>
      <w:r w:rsidRPr="00341C3F">
        <w:rPr>
          <w:rStyle w:val="Char3"/>
          <w:rFonts w:hint="cs"/>
          <w:rtl/>
        </w:rPr>
        <w:t>گونه</w:t>
      </w:r>
      <w:r w:rsidRPr="00341C3F">
        <w:rPr>
          <w:rStyle w:val="Char3"/>
          <w:rtl/>
        </w:rPr>
        <w:t xml:space="preserve"> بر محمّد</w:t>
      </w:r>
      <w:r w:rsidR="001A3D93" w:rsidRPr="00341C3F">
        <w:rPr>
          <w:rFonts w:cs="CTraditional Arabic"/>
          <w:color w:val="000000"/>
          <w:rtl/>
        </w:rPr>
        <w:t>ص</w:t>
      </w:r>
      <w:r w:rsidR="00F04937" w:rsidRPr="00341C3F">
        <w:rPr>
          <w:rStyle w:val="Char3"/>
          <w:rFonts w:hint="cs"/>
          <w:rtl/>
        </w:rPr>
        <w:t xml:space="preserve"> </w:t>
      </w:r>
      <w:r w:rsidRPr="00341C3F">
        <w:rPr>
          <w:rStyle w:val="Char3"/>
          <w:rtl/>
        </w:rPr>
        <w:t>نازل شد:</w:t>
      </w:r>
      <w:r w:rsidRPr="00341C3F">
        <w:rPr>
          <w:rStyle w:val="Char3"/>
          <w:rFonts w:hint="cs"/>
          <w:rtl/>
        </w:rPr>
        <w:t xml:space="preserve"> </w:t>
      </w:r>
      <w:r w:rsidRPr="008D6EA7">
        <w:rPr>
          <w:rStyle w:val="Char5"/>
          <w:rFonts w:hint="cs"/>
          <w:rtl/>
        </w:rPr>
        <w:t>«</w:t>
      </w:r>
      <w:r w:rsidRPr="008D6EA7">
        <w:rPr>
          <w:rStyle w:val="Char5"/>
          <w:rtl/>
        </w:rPr>
        <w:t>و لقد عهدنا الی آدم کلمات ف</w:t>
      </w:r>
      <w:r w:rsidR="009F5D08" w:rsidRPr="008D6EA7">
        <w:rPr>
          <w:rStyle w:val="Char5"/>
          <w:rtl/>
        </w:rPr>
        <w:t>ي</w:t>
      </w:r>
      <w:r w:rsidRPr="008D6EA7">
        <w:rPr>
          <w:rStyle w:val="Char5"/>
          <w:rtl/>
        </w:rPr>
        <w:t xml:space="preserve"> محمّد و علی و فاطمه و الحسن و الحس</w:t>
      </w:r>
      <w:r w:rsidR="009F5D08" w:rsidRPr="008D6EA7">
        <w:rPr>
          <w:rStyle w:val="Char5"/>
          <w:rtl/>
        </w:rPr>
        <w:t>ي</w:t>
      </w:r>
      <w:r w:rsidRPr="008D6EA7">
        <w:rPr>
          <w:rStyle w:val="Char5"/>
          <w:rtl/>
        </w:rPr>
        <w:t>ن و الائمة من ذر</w:t>
      </w:r>
      <w:r w:rsidR="009F5D08" w:rsidRPr="008D6EA7">
        <w:rPr>
          <w:rStyle w:val="Char5"/>
          <w:rtl/>
        </w:rPr>
        <w:t>ي</w:t>
      </w:r>
      <w:r w:rsidRPr="008D6EA7">
        <w:rPr>
          <w:rStyle w:val="Char5"/>
          <w:rtl/>
        </w:rPr>
        <w:t>تهم ﭫ</w:t>
      </w:r>
      <w:r w:rsidRPr="008D6EA7">
        <w:rPr>
          <w:rStyle w:val="Char5"/>
          <w:rFonts w:hint="cs"/>
          <w:rtl/>
        </w:rPr>
        <w:t>»</w:t>
      </w:r>
      <w:r w:rsidRPr="00103B90">
        <w:rPr>
          <w:rStyle w:val="Char3"/>
          <w:vertAlign w:val="superscript"/>
          <w:rtl/>
        </w:rPr>
        <w:footnoteReference w:id="98"/>
      </w:r>
      <w:r w:rsidR="00F04937" w:rsidRPr="00341C3F">
        <w:rPr>
          <w:rFonts w:cs="Traditional Arabic" w:hint="cs"/>
          <w:color w:val="000000"/>
          <w:rtl/>
        </w:rPr>
        <w:t>.</w:t>
      </w:r>
    </w:p>
    <w:p w:rsidR="00EF08DF" w:rsidRPr="00341C3F" w:rsidRDefault="00EF08DF" w:rsidP="00A90007">
      <w:pPr>
        <w:ind w:firstLine="284"/>
        <w:jc w:val="both"/>
        <w:rPr>
          <w:rFonts w:cs="QCF_BSML"/>
          <w:color w:val="000000"/>
          <w:sz w:val="32"/>
          <w:szCs w:val="32"/>
          <w:rtl/>
        </w:rPr>
      </w:pPr>
      <w:r w:rsidRPr="00341C3F">
        <w:rPr>
          <w:rStyle w:val="Char3"/>
          <w:rtl/>
        </w:rPr>
        <w:t>در مورد این آیه که خداوند</w:t>
      </w:r>
      <w:r w:rsidR="00D97CCE">
        <w:rPr>
          <w:rStyle w:val="Char3"/>
          <w:rtl/>
        </w:rPr>
        <w:t xml:space="preserve"> می‌</w:t>
      </w:r>
      <w:r w:rsidRPr="00341C3F">
        <w:rPr>
          <w:rStyle w:val="Char3"/>
          <w:rtl/>
        </w:rPr>
        <w:t>فرماید</w:t>
      </w:r>
      <w:r w:rsidRPr="00341C3F">
        <w:rPr>
          <w:rStyle w:val="Char3"/>
          <w:rFonts w:hint="cs"/>
          <w:rtl/>
        </w:rPr>
        <w:t>:</w:t>
      </w:r>
    </w:p>
    <w:p w:rsidR="00EF08DF" w:rsidRPr="00341C3F" w:rsidRDefault="00F04937" w:rsidP="00A90007">
      <w:pPr>
        <w:ind w:firstLine="284"/>
        <w:jc w:val="both"/>
        <w:rPr>
          <w:rFonts w:cs="AL-Hotham"/>
          <w:b/>
          <w:bCs/>
          <w:color w:val="000000"/>
          <w:sz w:val="32"/>
          <w:szCs w:val="32"/>
          <w:rtl/>
        </w:rPr>
      </w:pPr>
      <w:r w:rsidRPr="00341C3F">
        <w:rPr>
          <w:rFonts w:cs="QCF_BSML"/>
          <w:color w:val="000000"/>
          <w:sz w:val="24"/>
          <w:szCs w:val="24"/>
          <w:rtl/>
        </w:rPr>
        <w:t xml:space="preserve"> </w:t>
      </w:r>
      <w:r w:rsidR="008D6EA7">
        <w:rPr>
          <w:rStyle w:val="Char3"/>
          <w:rFonts w:cs="Traditional Arabic"/>
          <w:color w:val="000000"/>
          <w:shd w:val="clear" w:color="auto" w:fill="FFFFFF"/>
          <w:rtl/>
        </w:rPr>
        <w:t>﴿</w:t>
      </w:r>
      <w:r w:rsidR="008D6EA7">
        <w:rPr>
          <w:rStyle w:val="Char3"/>
          <w:rFonts w:cs="KFGQPC Uthmanic Script HAFS"/>
          <w:color w:val="000000"/>
          <w:shd w:val="clear" w:color="auto" w:fill="FFFFFF"/>
          <w:rtl/>
        </w:rPr>
        <w:t xml:space="preserve">قُلۡ هُوَ </w:t>
      </w:r>
      <w:r w:rsidR="008D6EA7">
        <w:rPr>
          <w:rStyle w:val="Char3"/>
          <w:rFonts w:cs="KFGQPC Uthmanic Script HAFS" w:hint="cs"/>
          <w:color w:val="000000"/>
          <w:shd w:val="clear" w:color="auto" w:fill="FFFFFF"/>
          <w:rtl/>
        </w:rPr>
        <w:t>ٱ</w:t>
      </w:r>
      <w:r w:rsidR="008D6EA7">
        <w:rPr>
          <w:rStyle w:val="Char3"/>
          <w:rFonts w:cs="KFGQPC Uthmanic Script HAFS" w:hint="eastAsia"/>
          <w:color w:val="000000"/>
          <w:shd w:val="clear" w:color="auto" w:fill="FFFFFF"/>
          <w:rtl/>
        </w:rPr>
        <w:t>لرَّحۡمَٰنُ</w:t>
      </w:r>
      <w:r w:rsidR="008D6EA7">
        <w:rPr>
          <w:rStyle w:val="Char3"/>
          <w:rFonts w:cs="KFGQPC Uthmanic Script HAFS"/>
          <w:color w:val="000000"/>
          <w:shd w:val="clear" w:color="auto" w:fill="FFFFFF"/>
          <w:rtl/>
        </w:rPr>
        <w:t xml:space="preserve"> ءَامَنَّا بِهِ</w:t>
      </w:r>
      <w:r w:rsidR="008D6EA7">
        <w:rPr>
          <w:rStyle w:val="Char3"/>
          <w:rFonts w:cs="KFGQPC Uthmanic Script HAFS" w:hint="cs"/>
          <w:color w:val="000000"/>
          <w:shd w:val="clear" w:color="auto" w:fill="FFFFFF"/>
          <w:rtl/>
        </w:rPr>
        <w:t>ۦ</w:t>
      </w:r>
      <w:r w:rsidR="008D6EA7">
        <w:rPr>
          <w:rStyle w:val="Char3"/>
          <w:rFonts w:cs="KFGQPC Uthmanic Script HAFS"/>
          <w:color w:val="000000"/>
          <w:shd w:val="clear" w:color="auto" w:fill="FFFFFF"/>
          <w:rtl/>
        </w:rPr>
        <w:t xml:space="preserve"> وَعَلَيۡهِ تَوَكَّلۡنَاۖ فَسَتَعۡلَمُونَ مَنۡ هُوَ فِي ضَلَٰلٖ مُّبِينٖ٢٩</w:t>
      </w:r>
      <w:r w:rsidR="008D6EA7">
        <w:rPr>
          <w:rStyle w:val="Char3"/>
          <w:rFonts w:cs="Traditional Arabic"/>
          <w:color w:val="000000"/>
          <w:shd w:val="clear" w:color="auto" w:fill="FFFFFF"/>
          <w:rtl/>
        </w:rPr>
        <w:t>﴾</w:t>
      </w:r>
      <w:r w:rsidR="008D6EA7">
        <w:rPr>
          <w:rStyle w:val="Char3"/>
          <w:rFonts w:cs="KFGQPC Uthmanic Script HAFS"/>
          <w:color w:val="000000"/>
          <w:shd w:val="clear" w:color="auto" w:fill="FFFFFF"/>
          <w:rtl/>
        </w:rPr>
        <w:t xml:space="preserve"> </w:t>
      </w:r>
      <w:r w:rsidR="008D6EA7" w:rsidRPr="008D6EA7">
        <w:rPr>
          <w:rStyle w:val="Char4"/>
          <w:rtl/>
        </w:rPr>
        <w:t>[الملك: 29]</w:t>
      </w:r>
      <w:r w:rsidR="008D6EA7" w:rsidRPr="008D6EA7">
        <w:rPr>
          <w:rStyle w:val="Char4"/>
          <w:rFonts w:hint="cs"/>
          <w:rtl/>
        </w:rPr>
        <w:t>.</w:t>
      </w:r>
      <w:r w:rsidR="008D6EA7">
        <w:rPr>
          <w:rStyle w:val="Char3"/>
          <w:rFonts w:hint="cs"/>
          <w:rtl/>
        </w:rPr>
        <w:t xml:space="preserve"> </w:t>
      </w:r>
      <w:r w:rsidR="00EF08DF" w:rsidRPr="00341C3F">
        <w:rPr>
          <w:rStyle w:val="Char3"/>
          <w:rFonts w:hint="cs"/>
          <w:rtl/>
        </w:rPr>
        <w:t>از ابا</w:t>
      </w:r>
      <w:r w:rsidR="00EF08DF" w:rsidRPr="00341C3F">
        <w:rPr>
          <w:rStyle w:val="Char3"/>
          <w:rtl/>
        </w:rPr>
        <w:t>عبدالله روایت</w:t>
      </w:r>
      <w:r w:rsidR="00D97CCE">
        <w:rPr>
          <w:rStyle w:val="Char3"/>
          <w:rtl/>
        </w:rPr>
        <w:t xml:space="preserve"> می‌</w:t>
      </w:r>
      <w:r w:rsidR="00EF08DF" w:rsidRPr="00341C3F">
        <w:rPr>
          <w:rStyle w:val="Char3"/>
          <w:rtl/>
        </w:rPr>
        <w:t>کنند که</w:t>
      </w:r>
      <w:r w:rsidR="00EF08DF" w:rsidRPr="00341C3F">
        <w:rPr>
          <w:rStyle w:val="Char3"/>
          <w:rFonts w:hint="cs"/>
          <w:rtl/>
        </w:rPr>
        <w:t xml:space="preserve"> (به دروغ شیعه)</w:t>
      </w:r>
      <w:r w:rsidR="00EF08DF" w:rsidRPr="00341C3F">
        <w:rPr>
          <w:rStyle w:val="Char3"/>
          <w:rtl/>
        </w:rPr>
        <w:t xml:space="preserve"> </w:t>
      </w:r>
      <w:r w:rsidR="00EF08DF" w:rsidRPr="00341C3F">
        <w:rPr>
          <w:rStyle w:val="Char3"/>
          <w:rFonts w:hint="cs"/>
          <w:rtl/>
        </w:rPr>
        <w:t>گ</w:t>
      </w:r>
      <w:r w:rsidR="00EF08DF" w:rsidRPr="00341C3F">
        <w:rPr>
          <w:rStyle w:val="Char3"/>
          <w:rtl/>
        </w:rPr>
        <w:t>فت: در اصل آیه این</w:t>
      </w:r>
      <w:r w:rsidR="00EF08DF" w:rsidRPr="00341C3F">
        <w:rPr>
          <w:rStyle w:val="Char3"/>
          <w:rFonts w:hint="cs"/>
          <w:rtl/>
        </w:rPr>
        <w:t>گونه</w:t>
      </w:r>
      <w:r w:rsidR="00EF08DF" w:rsidRPr="00341C3F">
        <w:rPr>
          <w:rStyle w:val="Char3"/>
          <w:rtl/>
        </w:rPr>
        <w:t xml:space="preserve"> نازل شد</w:t>
      </w:r>
      <w:r w:rsidR="00EF08DF" w:rsidRPr="00341C3F">
        <w:rPr>
          <w:rStyle w:val="Char3"/>
          <w:rFonts w:hint="cs"/>
          <w:rtl/>
        </w:rPr>
        <w:t xml:space="preserve"> </w:t>
      </w:r>
      <w:r w:rsidR="00EF08DF" w:rsidRPr="008D6EA7">
        <w:rPr>
          <w:rStyle w:val="Char5"/>
          <w:rtl/>
        </w:rPr>
        <w:t>(</w:t>
      </w:r>
      <w:r w:rsidR="009F5D08" w:rsidRPr="008D6EA7">
        <w:rPr>
          <w:rStyle w:val="Char5"/>
          <w:rtl/>
        </w:rPr>
        <w:t>ي</w:t>
      </w:r>
      <w:r w:rsidR="00EF08DF" w:rsidRPr="008D6EA7">
        <w:rPr>
          <w:rStyle w:val="Char5"/>
          <w:rtl/>
        </w:rPr>
        <w:t>ا معشر المکذب</w:t>
      </w:r>
      <w:r w:rsidR="009F5D08" w:rsidRPr="008D6EA7">
        <w:rPr>
          <w:rStyle w:val="Char5"/>
          <w:rtl/>
        </w:rPr>
        <w:t>ي</w:t>
      </w:r>
      <w:r w:rsidR="00EF08DF" w:rsidRPr="008D6EA7">
        <w:rPr>
          <w:rStyle w:val="Char5"/>
          <w:rtl/>
        </w:rPr>
        <w:t>ن ح</w:t>
      </w:r>
      <w:r w:rsidR="009F5D08" w:rsidRPr="008D6EA7">
        <w:rPr>
          <w:rStyle w:val="Char5"/>
          <w:rtl/>
        </w:rPr>
        <w:t>ي</w:t>
      </w:r>
      <w:r w:rsidR="00EF08DF" w:rsidRPr="008D6EA7">
        <w:rPr>
          <w:rStyle w:val="Char5"/>
          <w:rtl/>
        </w:rPr>
        <w:t>ث انبأتکم رسالة رب</w:t>
      </w:r>
      <w:r w:rsidR="009F5D08" w:rsidRPr="008D6EA7">
        <w:rPr>
          <w:rStyle w:val="Char5"/>
          <w:rtl/>
        </w:rPr>
        <w:t>ي</w:t>
      </w:r>
      <w:r w:rsidR="00EF08DF" w:rsidRPr="008D6EA7">
        <w:rPr>
          <w:rStyle w:val="Char5"/>
          <w:rtl/>
        </w:rPr>
        <w:t xml:space="preserve"> ف</w:t>
      </w:r>
      <w:r w:rsidR="009F5D08" w:rsidRPr="008D6EA7">
        <w:rPr>
          <w:rStyle w:val="Char5"/>
          <w:rtl/>
        </w:rPr>
        <w:t>ي</w:t>
      </w:r>
      <w:r w:rsidR="00EF08DF" w:rsidRPr="008D6EA7">
        <w:rPr>
          <w:rStyle w:val="Char5"/>
          <w:rtl/>
        </w:rPr>
        <w:t xml:space="preserve"> ولا</w:t>
      </w:r>
      <w:r w:rsidR="009F5D08" w:rsidRPr="008D6EA7">
        <w:rPr>
          <w:rStyle w:val="Char5"/>
          <w:rtl/>
        </w:rPr>
        <w:t>ي</w:t>
      </w:r>
      <w:r w:rsidR="00EF08DF" w:rsidRPr="008D6EA7">
        <w:rPr>
          <w:rStyle w:val="Char5"/>
          <w:rtl/>
        </w:rPr>
        <w:t>ة علی و الائمة من بعده من هو ف</w:t>
      </w:r>
      <w:r w:rsidR="009F5D08" w:rsidRPr="008D6EA7">
        <w:rPr>
          <w:rStyle w:val="Char5"/>
          <w:rtl/>
        </w:rPr>
        <w:t>ي</w:t>
      </w:r>
      <w:r w:rsidR="00EF08DF" w:rsidRPr="008D6EA7">
        <w:rPr>
          <w:rStyle w:val="Char5"/>
          <w:rtl/>
        </w:rPr>
        <w:t xml:space="preserve"> ضلال مب</w:t>
      </w:r>
      <w:r w:rsidR="009F5D08" w:rsidRPr="008D6EA7">
        <w:rPr>
          <w:rStyle w:val="Char5"/>
          <w:rtl/>
        </w:rPr>
        <w:t>ي</w:t>
      </w:r>
      <w:r w:rsidR="00EF08DF" w:rsidRPr="008D6EA7">
        <w:rPr>
          <w:rStyle w:val="Char5"/>
          <w:rtl/>
        </w:rPr>
        <w:t>ن)</w:t>
      </w:r>
      <w:r w:rsidR="00EF08DF" w:rsidRPr="00103B90">
        <w:rPr>
          <w:rStyle w:val="Char3"/>
          <w:vertAlign w:val="superscript"/>
          <w:rtl/>
        </w:rPr>
        <w:footnoteReference w:id="99"/>
      </w:r>
      <w:r w:rsidRPr="00341C3F">
        <w:rPr>
          <w:rFonts w:cs="Traditional Arabic" w:hint="cs"/>
          <w:color w:val="000000"/>
          <w:rtl/>
        </w:rPr>
        <w:t>.</w:t>
      </w:r>
    </w:p>
    <w:p w:rsidR="00EF08DF" w:rsidRPr="00341C3F" w:rsidRDefault="00EF08DF" w:rsidP="00A90007">
      <w:pPr>
        <w:ind w:firstLine="284"/>
        <w:jc w:val="both"/>
        <w:rPr>
          <w:rFonts w:cs="AL-Hotham"/>
          <w:b/>
          <w:bCs/>
          <w:color w:val="000000"/>
          <w:sz w:val="32"/>
          <w:szCs w:val="32"/>
          <w:rtl/>
        </w:rPr>
      </w:pPr>
      <w:r w:rsidRPr="00341C3F">
        <w:rPr>
          <w:rStyle w:val="Char3"/>
          <w:rtl/>
        </w:rPr>
        <w:t>و از ابوالحسن</w:t>
      </w:r>
      <w:r w:rsidR="00D064CA" w:rsidRPr="00D064CA">
        <w:rPr>
          <w:rStyle w:val="Char3"/>
          <w:rFonts w:cs="CTraditional Arabic"/>
          <w:rtl/>
        </w:rPr>
        <w:t xml:space="preserve">س </w:t>
      </w:r>
      <w:r w:rsidRPr="00341C3F">
        <w:rPr>
          <w:rStyle w:val="Char3"/>
          <w:rtl/>
        </w:rPr>
        <w:t>روایت کرده</w:t>
      </w:r>
      <w:r w:rsidR="00CF2041">
        <w:rPr>
          <w:rStyle w:val="Char3"/>
          <w:rtl/>
        </w:rPr>
        <w:t xml:space="preserve">‌اند </w:t>
      </w:r>
      <w:r w:rsidRPr="00341C3F">
        <w:rPr>
          <w:rStyle w:val="Char3"/>
          <w:rtl/>
        </w:rPr>
        <w:t>که گف</w:t>
      </w:r>
      <w:r w:rsidRPr="00341C3F">
        <w:rPr>
          <w:rStyle w:val="Char3"/>
          <w:rFonts w:hint="cs"/>
          <w:rtl/>
        </w:rPr>
        <w:t xml:space="preserve">ت: </w:t>
      </w:r>
      <w:r w:rsidRPr="00341C3F">
        <w:rPr>
          <w:rFonts w:cs="Traditional Arabic" w:hint="cs"/>
          <w:color w:val="000000"/>
          <w:rtl/>
        </w:rPr>
        <w:t>«</w:t>
      </w:r>
      <w:r w:rsidRPr="00341C3F">
        <w:rPr>
          <w:rStyle w:val="Char3"/>
          <w:rtl/>
        </w:rPr>
        <w:t>ولایت علی در همه صحیفه</w:t>
      </w:r>
      <w:r w:rsidRPr="00341C3F">
        <w:rPr>
          <w:rStyle w:val="Char3"/>
          <w:rFonts w:hint="cs"/>
          <w:rtl/>
        </w:rPr>
        <w:softHyphen/>
      </w:r>
      <w:r w:rsidRPr="00341C3F">
        <w:rPr>
          <w:rStyle w:val="Char3"/>
          <w:rtl/>
        </w:rPr>
        <w:t>های پیامبران نوشته شده است، و هیچ پیامبری را خداوند مبعوث نمی</w:t>
      </w:r>
      <w:r w:rsidRPr="00341C3F">
        <w:rPr>
          <w:rStyle w:val="Char3"/>
          <w:rFonts w:hint="cs"/>
          <w:rtl/>
        </w:rPr>
        <w:softHyphen/>
      </w:r>
      <w:r w:rsidRPr="00341C3F">
        <w:rPr>
          <w:rStyle w:val="Char3"/>
          <w:rtl/>
        </w:rPr>
        <w:t>کند مگر با نبو</w:t>
      </w:r>
      <w:r w:rsidRPr="00341C3F">
        <w:rPr>
          <w:rStyle w:val="Char3"/>
          <w:rFonts w:hint="cs"/>
          <w:rtl/>
        </w:rPr>
        <w:t>ّ</w:t>
      </w:r>
      <w:r w:rsidRPr="00341C3F">
        <w:rPr>
          <w:rStyle w:val="Char3"/>
          <w:rtl/>
        </w:rPr>
        <w:t>ت محمّد و وصیت علی</w:t>
      </w:r>
      <w:r w:rsidR="008D6EA7">
        <w:rPr>
          <w:rStyle w:val="Char3"/>
          <w:rFonts w:cs="CTraditional Arabic" w:hint="cs"/>
          <w:rtl/>
        </w:rPr>
        <w:t>س</w:t>
      </w:r>
      <w:r w:rsidRPr="00341C3F">
        <w:rPr>
          <w:rFonts w:cs="Traditional Arabic" w:hint="cs"/>
          <w:color w:val="000000"/>
          <w:rtl/>
        </w:rPr>
        <w:t>»</w:t>
      </w:r>
      <w:r w:rsidRPr="00103B90">
        <w:rPr>
          <w:rStyle w:val="Char3"/>
          <w:vertAlign w:val="superscript"/>
          <w:rtl/>
        </w:rPr>
        <w:footnoteReference w:id="100"/>
      </w:r>
      <w:r w:rsidRPr="00341C3F">
        <w:rPr>
          <w:rStyle w:val="Char3"/>
          <w:rtl/>
        </w:rPr>
        <w:t>.</w:t>
      </w:r>
    </w:p>
    <w:p w:rsidR="00EF08DF" w:rsidRPr="00341C3F" w:rsidRDefault="00EF08DF" w:rsidP="00A90007">
      <w:pPr>
        <w:ind w:firstLine="284"/>
        <w:jc w:val="both"/>
        <w:rPr>
          <w:rStyle w:val="Char3"/>
          <w:rtl/>
        </w:rPr>
      </w:pPr>
      <w:r w:rsidRPr="00341C3F">
        <w:rPr>
          <w:rStyle w:val="Char3"/>
          <w:rtl/>
        </w:rPr>
        <w:t>و شیخ شیعه کاشانی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از روایاتی که از طریق اهل بیت رسیده</w:t>
      </w:r>
      <w:r w:rsidRPr="00341C3F">
        <w:rPr>
          <w:rStyle w:val="Char3"/>
          <w:rFonts w:hint="cs"/>
          <w:rtl/>
        </w:rPr>
        <w:softHyphen/>
      </w:r>
      <w:r w:rsidRPr="00341C3F">
        <w:rPr>
          <w:rStyle w:val="Char3"/>
          <w:rtl/>
        </w:rPr>
        <w:t>اند چنین بر می</w:t>
      </w:r>
      <w:r w:rsidR="00F04937" w:rsidRPr="00341C3F">
        <w:rPr>
          <w:rStyle w:val="Char3"/>
          <w:rFonts w:hint="eastAsia"/>
          <w:rtl/>
        </w:rPr>
        <w:t>‌</w:t>
      </w:r>
      <w:r w:rsidRPr="00341C3F">
        <w:rPr>
          <w:rStyle w:val="Char3"/>
          <w:rtl/>
        </w:rPr>
        <w:t>آید قرآنی که میان ما</w:t>
      </w:r>
      <w:r w:rsidRPr="00341C3F">
        <w:rPr>
          <w:rStyle w:val="Char3"/>
          <w:rFonts w:hint="cs"/>
          <w:rtl/>
        </w:rPr>
        <w:t xml:space="preserve"> ا</w:t>
      </w:r>
      <w:r w:rsidRPr="00341C3F">
        <w:rPr>
          <w:rStyle w:val="Char3"/>
          <w:rtl/>
        </w:rPr>
        <w:t xml:space="preserve">ست کاملا به صورتی </w:t>
      </w:r>
      <w:r w:rsidRPr="00341C3F">
        <w:rPr>
          <w:rStyle w:val="Char3"/>
          <w:rFonts w:hint="cs"/>
          <w:rtl/>
        </w:rPr>
        <w:t xml:space="preserve">نیست </w:t>
      </w:r>
      <w:r w:rsidRPr="00341C3F">
        <w:rPr>
          <w:rStyle w:val="Char3"/>
          <w:rtl/>
        </w:rPr>
        <w:t>که بر محمّد</w:t>
      </w:r>
      <w:r w:rsidR="001A3D93" w:rsidRPr="00341C3F">
        <w:rPr>
          <w:rFonts w:cs="CTraditional Arabic"/>
          <w:color w:val="000000"/>
          <w:rtl/>
        </w:rPr>
        <w:t>ص</w:t>
      </w:r>
      <w:r w:rsidRPr="00341C3F">
        <w:rPr>
          <w:rStyle w:val="Char3"/>
          <w:rFonts w:hint="cs"/>
          <w:rtl/>
        </w:rPr>
        <w:t xml:space="preserve"> </w:t>
      </w:r>
      <w:r w:rsidRPr="00341C3F">
        <w:rPr>
          <w:rStyle w:val="Char3"/>
          <w:rtl/>
        </w:rPr>
        <w:t>نازل شده</w:t>
      </w:r>
      <w:r w:rsidRPr="00341C3F">
        <w:rPr>
          <w:rStyle w:val="Char3"/>
          <w:rFonts w:hint="cs"/>
          <w:rtl/>
        </w:rPr>
        <w:t xml:space="preserve"> است،</w:t>
      </w:r>
      <w:r w:rsidRPr="00341C3F">
        <w:rPr>
          <w:rStyle w:val="Char3"/>
          <w:rtl/>
        </w:rPr>
        <w:t xml:space="preserve"> بلکه بعضی از آن بر خلاف صورتی است که خداوند نازل کرده است و بخشی از آن تحریف شده و تغییر یافته است، و چیزهای زیادی از آن حذف شده است</w:t>
      </w:r>
      <w:r w:rsidRPr="00341C3F">
        <w:rPr>
          <w:rStyle w:val="Char3"/>
          <w:rFonts w:hint="cs"/>
          <w:rtl/>
        </w:rPr>
        <w:t>،</w:t>
      </w:r>
      <w:r w:rsidRPr="00341C3F">
        <w:rPr>
          <w:rStyle w:val="Char3"/>
          <w:rtl/>
        </w:rPr>
        <w:t xml:space="preserve"> از آن جمله اینکه اسم علی</w:t>
      </w:r>
      <w:r w:rsidR="00CF2041" w:rsidRPr="00CF2041">
        <w:rPr>
          <w:rStyle w:val="Char3"/>
          <w:rFonts w:cs="CTraditional Arabic"/>
          <w:rtl/>
        </w:rPr>
        <w:t xml:space="preserve">÷ </w:t>
      </w:r>
      <w:r w:rsidRPr="00341C3F">
        <w:rPr>
          <w:rStyle w:val="Char3"/>
          <w:rtl/>
        </w:rPr>
        <w:t>از بسیاری جاها حذف شده،</w:t>
      </w:r>
      <w:r w:rsidRPr="00341C3F">
        <w:rPr>
          <w:rStyle w:val="Char3"/>
          <w:rFonts w:hint="cs"/>
          <w:rtl/>
        </w:rPr>
        <w:t xml:space="preserve"> </w:t>
      </w:r>
      <w:r w:rsidRPr="00341C3F">
        <w:rPr>
          <w:rStyle w:val="Char3"/>
          <w:rtl/>
        </w:rPr>
        <w:t>و کلمه</w:t>
      </w:r>
      <w:r w:rsidRPr="00341C3F">
        <w:rPr>
          <w:rStyle w:val="Char3"/>
          <w:rFonts w:hint="cs"/>
          <w:rtl/>
        </w:rPr>
        <w:t xml:space="preserve"> «</w:t>
      </w:r>
      <w:r w:rsidRPr="00341C3F">
        <w:rPr>
          <w:rStyle w:val="Char3"/>
          <w:rtl/>
        </w:rPr>
        <w:t>آل محمّد</w:t>
      </w:r>
      <w:r w:rsidRPr="00341C3F">
        <w:rPr>
          <w:rStyle w:val="Char3"/>
          <w:rFonts w:hint="cs"/>
          <w:rtl/>
        </w:rPr>
        <w:t>»</w:t>
      </w:r>
      <w:r w:rsidRPr="00341C3F">
        <w:rPr>
          <w:rStyle w:val="Char3"/>
          <w:rtl/>
        </w:rPr>
        <w:t xml:space="preserve"> </w:t>
      </w:r>
      <w:r w:rsidRPr="00341C3F">
        <w:rPr>
          <w:rStyle w:val="Char3"/>
          <w:rFonts w:hint="cs"/>
          <w:rtl/>
        </w:rPr>
        <w:t xml:space="preserve">بیش از یک بار حذف </w:t>
      </w:r>
      <w:r w:rsidRPr="00341C3F">
        <w:rPr>
          <w:rStyle w:val="Char3"/>
          <w:rtl/>
        </w:rPr>
        <w:t>شده</w:t>
      </w:r>
      <w:r w:rsidRPr="00341C3F">
        <w:rPr>
          <w:rStyle w:val="Char3"/>
          <w:rFonts w:hint="cs"/>
          <w:rtl/>
        </w:rPr>
        <w:t xml:space="preserve">، </w:t>
      </w:r>
      <w:r w:rsidRPr="00341C3F">
        <w:rPr>
          <w:rStyle w:val="Char3"/>
          <w:rtl/>
        </w:rPr>
        <w:t>و همچنین اسامی منافقین</w:t>
      </w:r>
      <w:r w:rsidRPr="00341C3F">
        <w:rPr>
          <w:rStyle w:val="Char3"/>
          <w:rFonts w:hint="cs"/>
          <w:rtl/>
        </w:rPr>
        <w:t xml:space="preserve"> </w:t>
      </w:r>
      <w:r w:rsidRPr="00341C3F">
        <w:rPr>
          <w:rStyle w:val="Char3"/>
          <w:rtl/>
        </w:rPr>
        <w:t xml:space="preserve">و دیگر چیزها هم از آن حذف </w:t>
      </w:r>
      <w:r w:rsidRPr="00341C3F">
        <w:rPr>
          <w:rStyle w:val="Char3"/>
          <w:rFonts w:hint="cs"/>
          <w:rtl/>
        </w:rPr>
        <w:t>پاک شده</w:t>
      </w:r>
      <w:r w:rsidRPr="00341C3F">
        <w:rPr>
          <w:rStyle w:val="Char3"/>
          <w:rtl/>
        </w:rPr>
        <w:t xml:space="preserve"> است،</w:t>
      </w:r>
      <w:r w:rsidRPr="00341C3F">
        <w:rPr>
          <w:rStyle w:val="Char3"/>
          <w:rFonts w:hint="cs"/>
          <w:rtl/>
        </w:rPr>
        <w:t xml:space="preserve"> </w:t>
      </w:r>
      <w:r w:rsidRPr="00341C3F">
        <w:rPr>
          <w:rStyle w:val="Char3"/>
          <w:rtl/>
        </w:rPr>
        <w:t>و همچنین این قرآن بر آن ترتیبی</w:t>
      </w:r>
      <w:r w:rsidRPr="00341C3F">
        <w:rPr>
          <w:rStyle w:val="Char3"/>
          <w:rFonts w:hint="cs"/>
          <w:rtl/>
        </w:rPr>
        <w:t xml:space="preserve"> </w:t>
      </w:r>
      <w:r w:rsidRPr="00341C3F">
        <w:rPr>
          <w:rStyle w:val="Char3"/>
          <w:rtl/>
        </w:rPr>
        <w:t>که خدا و پیامبرش پسندیده</w:t>
      </w:r>
      <w:r w:rsidRPr="00341C3F">
        <w:rPr>
          <w:rStyle w:val="Char3"/>
          <w:rFonts w:hint="cs"/>
          <w:rtl/>
        </w:rPr>
        <w:softHyphen/>
      </w:r>
      <w:r w:rsidRPr="00341C3F">
        <w:rPr>
          <w:rStyle w:val="Char3"/>
          <w:rtl/>
        </w:rPr>
        <w:t>اند قرار ندارد</w:t>
      </w:r>
      <w:r w:rsidRPr="00341C3F">
        <w:rPr>
          <w:rFonts w:cs="Traditional Arabic" w:hint="cs"/>
          <w:color w:val="000000"/>
          <w:rtl/>
        </w:rPr>
        <w:t>»</w:t>
      </w:r>
      <w:r w:rsidRPr="00103B90">
        <w:rPr>
          <w:rStyle w:val="Char3"/>
          <w:vertAlign w:val="superscript"/>
          <w:rtl/>
        </w:rPr>
        <w:footnoteReference w:id="101"/>
      </w:r>
      <w:r w:rsidRPr="00341C3F">
        <w:rPr>
          <w:rStyle w:val="Char3"/>
          <w:rtl/>
        </w:rPr>
        <w:t>.</w:t>
      </w:r>
    </w:p>
    <w:p w:rsidR="00EF08DF" w:rsidRPr="00341C3F" w:rsidRDefault="00EF08DF" w:rsidP="00A90007">
      <w:pPr>
        <w:ind w:firstLine="284"/>
        <w:jc w:val="both"/>
        <w:rPr>
          <w:rStyle w:val="Char3"/>
          <w:rtl/>
        </w:rPr>
      </w:pPr>
      <w:r w:rsidRPr="00341C3F">
        <w:rPr>
          <w:rStyle w:val="Char3"/>
          <w:rtl/>
        </w:rPr>
        <w:t>توضیح مهم:</w:t>
      </w:r>
    </w:p>
    <w:p w:rsidR="00EF08DF" w:rsidRPr="00341C3F" w:rsidRDefault="00EF08DF" w:rsidP="00A90007">
      <w:pPr>
        <w:ind w:firstLine="284"/>
        <w:jc w:val="both"/>
        <w:rPr>
          <w:rStyle w:val="Char3"/>
          <w:rtl/>
        </w:rPr>
      </w:pPr>
      <w:r w:rsidRPr="00341C3F">
        <w:rPr>
          <w:rStyle w:val="Char3"/>
          <w:rtl/>
        </w:rPr>
        <w:t>در نصوص سابق علمای شیعه شهادت می</w:t>
      </w:r>
      <w:r w:rsidRPr="00341C3F">
        <w:rPr>
          <w:rStyle w:val="Char3"/>
          <w:rFonts w:hint="cs"/>
          <w:rtl/>
        </w:rPr>
        <w:softHyphen/>
      </w:r>
      <w:r w:rsidRPr="00341C3F">
        <w:rPr>
          <w:rStyle w:val="Char3"/>
          <w:rtl/>
        </w:rPr>
        <w:t>دهند که در مورد ائمه و وصی</w:t>
      </w:r>
      <w:r w:rsidRPr="00341C3F">
        <w:rPr>
          <w:rStyle w:val="Char3"/>
          <w:rFonts w:hint="cs"/>
          <w:rtl/>
        </w:rPr>
        <w:t>ّ</w:t>
      </w:r>
      <w:r w:rsidRPr="00341C3F">
        <w:rPr>
          <w:rStyle w:val="Char3"/>
          <w:rtl/>
        </w:rPr>
        <w:t xml:space="preserve"> بودن عل</w:t>
      </w:r>
      <w:r w:rsidRPr="00341C3F">
        <w:rPr>
          <w:rStyle w:val="Char3"/>
          <w:rFonts w:hint="cs"/>
          <w:rtl/>
        </w:rPr>
        <w:t>ی</w:t>
      </w:r>
      <w:r w:rsidR="00D064CA" w:rsidRPr="00D064CA">
        <w:rPr>
          <w:rStyle w:val="Char3"/>
          <w:rFonts w:cs="CTraditional Arabic"/>
          <w:rtl/>
        </w:rPr>
        <w:t xml:space="preserve">س </w:t>
      </w:r>
      <w:r w:rsidRPr="00341C3F">
        <w:rPr>
          <w:rStyle w:val="Char3"/>
          <w:rtl/>
        </w:rPr>
        <w:t>چیزی در کتاب خدا ذکر نشده است،</w:t>
      </w:r>
      <w:r w:rsidRPr="00341C3F">
        <w:rPr>
          <w:rStyle w:val="Char3"/>
          <w:rFonts w:hint="cs"/>
          <w:rtl/>
        </w:rPr>
        <w:t xml:space="preserve"> </w:t>
      </w:r>
      <w:r w:rsidRPr="00341C3F">
        <w:rPr>
          <w:rStyle w:val="Char3"/>
          <w:rtl/>
        </w:rPr>
        <w:t xml:space="preserve">و این قضیه </w:t>
      </w:r>
      <w:r w:rsidRPr="00341C3F">
        <w:rPr>
          <w:rStyle w:val="Char3"/>
          <w:rFonts w:hint="cs"/>
          <w:rtl/>
        </w:rPr>
        <w:t>اساس</w:t>
      </w:r>
      <w:r w:rsidR="00E64C61" w:rsidRPr="00341C3F">
        <w:rPr>
          <w:rStyle w:val="Char3"/>
          <w:rFonts w:hint="cs"/>
          <w:rtl/>
        </w:rPr>
        <w:t xml:space="preserve"> آن‌ها </w:t>
      </w:r>
      <w:r w:rsidRPr="00341C3F">
        <w:rPr>
          <w:rStyle w:val="Char3"/>
          <w:rtl/>
        </w:rPr>
        <w:t xml:space="preserve">را از </w:t>
      </w:r>
      <w:r w:rsidRPr="00341C3F">
        <w:rPr>
          <w:rStyle w:val="Char3"/>
          <w:rFonts w:hint="cs"/>
          <w:rtl/>
        </w:rPr>
        <w:t>ریشه</w:t>
      </w:r>
      <w:r w:rsidRPr="00341C3F">
        <w:rPr>
          <w:rStyle w:val="Char3"/>
          <w:rtl/>
        </w:rPr>
        <w:t xml:space="preserve"> </w:t>
      </w:r>
      <w:r w:rsidRPr="00341C3F">
        <w:rPr>
          <w:rStyle w:val="Char3"/>
          <w:rFonts w:hint="cs"/>
          <w:rtl/>
        </w:rPr>
        <w:t xml:space="preserve">بیرون </w:t>
      </w:r>
      <w:r w:rsidRPr="00341C3F">
        <w:rPr>
          <w:rStyle w:val="Char3"/>
          <w:rtl/>
        </w:rPr>
        <w:t>می</w:t>
      </w:r>
      <w:r w:rsidRPr="00341C3F">
        <w:rPr>
          <w:rStyle w:val="Char3"/>
          <w:rFonts w:hint="cs"/>
          <w:rtl/>
        </w:rPr>
        <w:softHyphen/>
      </w:r>
      <w:r w:rsidRPr="00341C3F">
        <w:rPr>
          <w:rStyle w:val="Char3"/>
          <w:rtl/>
        </w:rPr>
        <w:t>آور</w:t>
      </w:r>
      <w:r w:rsidRPr="00341C3F">
        <w:rPr>
          <w:rStyle w:val="Char3"/>
          <w:rFonts w:hint="cs"/>
          <w:rtl/>
        </w:rPr>
        <w:t>د</w:t>
      </w:r>
      <w:r w:rsidRPr="00341C3F">
        <w:rPr>
          <w:rStyle w:val="Char3"/>
          <w:rtl/>
        </w:rPr>
        <w:t>،</w:t>
      </w:r>
      <w:r w:rsidRPr="00341C3F">
        <w:rPr>
          <w:rStyle w:val="Char3"/>
          <w:rFonts w:hint="cs"/>
          <w:rtl/>
        </w:rPr>
        <w:t xml:space="preserve"> </w:t>
      </w:r>
      <w:r w:rsidRPr="00341C3F">
        <w:rPr>
          <w:rStyle w:val="Char3"/>
          <w:rtl/>
        </w:rPr>
        <w:t>بنابراین علمای شیعه چاره ای جز این نداشته</w:t>
      </w:r>
      <w:r w:rsidRPr="00341C3F">
        <w:rPr>
          <w:rStyle w:val="Char3"/>
          <w:rFonts w:hint="cs"/>
          <w:rtl/>
        </w:rPr>
        <w:softHyphen/>
      </w:r>
      <w:r w:rsidRPr="00341C3F">
        <w:rPr>
          <w:rStyle w:val="Char3"/>
          <w:rtl/>
        </w:rPr>
        <w:t>اند که بگویند</w:t>
      </w:r>
      <w:r w:rsidRPr="00341C3F">
        <w:rPr>
          <w:rStyle w:val="Char3"/>
          <w:rFonts w:hint="cs"/>
          <w:rtl/>
        </w:rPr>
        <w:t>:</w:t>
      </w:r>
      <w:r w:rsidRPr="00341C3F">
        <w:rPr>
          <w:rStyle w:val="Char3"/>
          <w:rtl/>
        </w:rPr>
        <w:t xml:space="preserve"> قرآن تحریف و کم و زیاد شده است، و عوام خود را ملزم کرده</w:t>
      </w:r>
      <w:r w:rsidR="00CF2041">
        <w:rPr>
          <w:rStyle w:val="Char3"/>
          <w:rtl/>
        </w:rPr>
        <w:t xml:space="preserve">‌اند </w:t>
      </w:r>
      <w:r w:rsidRPr="00341C3F">
        <w:rPr>
          <w:rStyle w:val="Char3"/>
          <w:rtl/>
        </w:rPr>
        <w:t xml:space="preserve">تا </w:t>
      </w:r>
      <w:r w:rsidRPr="00341C3F">
        <w:rPr>
          <w:rStyle w:val="Char3"/>
          <w:rFonts w:hint="cs"/>
          <w:rtl/>
        </w:rPr>
        <w:t xml:space="preserve">در مورد قرآن چنین </w:t>
      </w:r>
      <w:r w:rsidRPr="00341C3F">
        <w:rPr>
          <w:rStyle w:val="Char3"/>
          <w:rtl/>
        </w:rPr>
        <w:t xml:space="preserve">معتقد باشند. </w:t>
      </w:r>
    </w:p>
    <w:p w:rsidR="00EF08DF" w:rsidRPr="00341C3F" w:rsidRDefault="00EF08DF" w:rsidP="00A90007">
      <w:pPr>
        <w:ind w:firstLine="284"/>
        <w:jc w:val="both"/>
        <w:rPr>
          <w:rStyle w:val="Char3"/>
          <w:rtl/>
        </w:rPr>
      </w:pPr>
      <w:r w:rsidRPr="00341C3F">
        <w:rPr>
          <w:rStyle w:val="Char3"/>
          <w:rtl/>
        </w:rPr>
        <w:t>بنابراین امام</w:t>
      </w:r>
      <w:r w:rsidRPr="00341C3F">
        <w:rPr>
          <w:rStyle w:val="Char3"/>
          <w:rFonts w:hint="cs"/>
          <w:rtl/>
        </w:rPr>
        <w:t xml:space="preserve"> و مرجع</w:t>
      </w:r>
      <w:r w:rsidRPr="00341C3F">
        <w:rPr>
          <w:rStyle w:val="Char3"/>
          <w:rtl/>
        </w:rPr>
        <w:t>شان مجلسی چنان که قبلا بیان شد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Style w:val="Char3"/>
          <w:rtl/>
        </w:rPr>
        <w:t>روایاتی که در مورد تحریف قرآن آمده</w:t>
      </w:r>
      <w:r w:rsidR="00CF2041">
        <w:rPr>
          <w:rStyle w:val="Char3"/>
          <w:rtl/>
        </w:rPr>
        <w:t xml:space="preserve">‌اند </w:t>
      </w:r>
      <w:r w:rsidRPr="00341C3F">
        <w:rPr>
          <w:rStyle w:val="Char3"/>
          <w:rtl/>
        </w:rPr>
        <w:t>از روایات امامت کمتر نیستند، و اگر تحریف قرآن ثابت نشود</w:t>
      </w:r>
      <w:r w:rsidRPr="00341C3F">
        <w:rPr>
          <w:rStyle w:val="Char3"/>
          <w:rFonts w:hint="cs"/>
          <w:rtl/>
        </w:rPr>
        <w:t>؛</w:t>
      </w:r>
      <w:r w:rsidRPr="00341C3F">
        <w:rPr>
          <w:rStyle w:val="Char3"/>
          <w:rtl/>
        </w:rPr>
        <w:t xml:space="preserve"> امامت و دیگر عقاید شیعه اثبات نمی</w:t>
      </w:r>
      <w:r w:rsidRPr="00341C3F">
        <w:rPr>
          <w:rStyle w:val="Char3"/>
          <w:rFonts w:hint="cs"/>
          <w:rtl/>
        </w:rPr>
        <w:softHyphen/>
      </w:r>
      <w:r w:rsidRPr="00341C3F">
        <w:rPr>
          <w:rStyle w:val="Char3"/>
          <w:rtl/>
        </w:rPr>
        <w:t>گردند</w:t>
      </w:r>
      <w:r w:rsidRPr="00341C3F">
        <w:rPr>
          <w:rStyle w:val="Char3"/>
          <w:rFonts w:hint="cs"/>
          <w:rtl/>
        </w:rPr>
        <w:t xml:space="preserve">. </w:t>
      </w:r>
    </w:p>
    <w:p w:rsidR="00EF08DF" w:rsidRPr="00341C3F" w:rsidRDefault="00EF08DF" w:rsidP="00A90007">
      <w:pPr>
        <w:ind w:firstLine="284"/>
        <w:jc w:val="both"/>
        <w:rPr>
          <w:rStyle w:val="Char3"/>
          <w:rtl/>
        </w:rPr>
      </w:pPr>
      <w:r w:rsidRPr="00341C3F">
        <w:rPr>
          <w:rStyle w:val="Char3"/>
          <w:rtl/>
        </w:rPr>
        <w:t>مجلسی درست گفته</w:t>
      </w:r>
      <w:r w:rsidRPr="00341C3F">
        <w:rPr>
          <w:rStyle w:val="Char3"/>
          <w:rFonts w:hint="cs"/>
          <w:rtl/>
        </w:rPr>
        <w:t>،</w:t>
      </w:r>
      <w:r w:rsidRPr="00341C3F">
        <w:rPr>
          <w:rStyle w:val="Char3"/>
          <w:rtl/>
        </w:rPr>
        <w:t xml:space="preserve"> در</w:t>
      </w:r>
      <w:r w:rsidRPr="00341C3F">
        <w:rPr>
          <w:rStyle w:val="Char3"/>
          <w:rFonts w:hint="cs"/>
          <w:rtl/>
        </w:rPr>
        <w:t xml:space="preserve"> </w:t>
      </w:r>
      <w:r w:rsidRPr="00341C3F">
        <w:rPr>
          <w:rStyle w:val="Char3"/>
          <w:rtl/>
        </w:rPr>
        <w:t xml:space="preserve">حقیقت </w:t>
      </w:r>
      <w:r w:rsidRPr="00341C3F">
        <w:rPr>
          <w:rStyle w:val="Char3"/>
          <w:rFonts w:hint="cs"/>
          <w:rtl/>
        </w:rPr>
        <w:t xml:space="preserve">نه هیچ </w:t>
      </w:r>
      <w:r w:rsidRPr="00341C3F">
        <w:rPr>
          <w:rStyle w:val="Char3"/>
          <w:rtl/>
        </w:rPr>
        <w:t xml:space="preserve">تحریفی </w:t>
      </w:r>
      <w:r w:rsidRPr="00341C3F">
        <w:rPr>
          <w:rStyle w:val="Char3"/>
          <w:rFonts w:hint="cs"/>
          <w:rtl/>
        </w:rPr>
        <w:t xml:space="preserve">در قرآن </w:t>
      </w:r>
      <w:r w:rsidRPr="00341C3F">
        <w:rPr>
          <w:rStyle w:val="Char3"/>
          <w:rtl/>
        </w:rPr>
        <w:t>صورت گرفته</w:t>
      </w:r>
      <w:r w:rsidRPr="00341C3F">
        <w:rPr>
          <w:rStyle w:val="Char3"/>
          <w:rFonts w:hint="cs"/>
          <w:rtl/>
        </w:rPr>
        <w:t>،</w:t>
      </w:r>
      <w:r w:rsidRPr="00341C3F">
        <w:rPr>
          <w:rStyle w:val="Char3"/>
          <w:rtl/>
        </w:rPr>
        <w:t xml:space="preserve"> </w:t>
      </w:r>
      <w:r w:rsidRPr="00341C3F">
        <w:rPr>
          <w:rStyle w:val="Char3"/>
          <w:rFonts w:hint="cs"/>
          <w:rtl/>
        </w:rPr>
        <w:t xml:space="preserve">و نه </w:t>
      </w:r>
      <w:r w:rsidRPr="00341C3F">
        <w:rPr>
          <w:rStyle w:val="Char3"/>
          <w:rtl/>
        </w:rPr>
        <w:t>مسئله</w:t>
      </w:r>
      <w:r w:rsidRPr="00341C3F">
        <w:rPr>
          <w:rStyle w:val="Char3"/>
          <w:rFonts w:hint="cs"/>
          <w:rtl/>
        </w:rPr>
        <w:softHyphen/>
        <w:t>ی</w:t>
      </w:r>
      <w:r w:rsidRPr="00341C3F">
        <w:rPr>
          <w:rStyle w:val="Char3"/>
          <w:rtl/>
        </w:rPr>
        <w:t xml:space="preserve"> امامت ث</w:t>
      </w:r>
      <w:r w:rsidRPr="00341C3F">
        <w:rPr>
          <w:rStyle w:val="Char3"/>
          <w:rFonts w:hint="cs"/>
          <w:rtl/>
        </w:rPr>
        <w:t>ابت است،</w:t>
      </w:r>
      <w:r w:rsidRPr="00341C3F">
        <w:rPr>
          <w:rStyle w:val="Char3"/>
          <w:rtl/>
        </w:rPr>
        <w:t xml:space="preserve"> و </w:t>
      </w:r>
      <w:r w:rsidRPr="00341C3F">
        <w:rPr>
          <w:rStyle w:val="Char3"/>
          <w:rFonts w:hint="cs"/>
          <w:rtl/>
        </w:rPr>
        <w:t xml:space="preserve">نیز </w:t>
      </w:r>
      <w:r w:rsidRPr="00341C3F">
        <w:rPr>
          <w:rStyle w:val="Char3"/>
          <w:rtl/>
        </w:rPr>
        <w:t>عقیده رجعت و دیگر عقایدی که علمای مذهب شیعه را منحرف کرده</w:t>
      </w:r>
      <w:r w:rsidRPr="00341C3F">
        <w:rPr>
          <w:rStyle w:val="Char3"/>
          <w:rFonts w:hint="cs"/>
          <w:rtl/>
        </w:rPr>
        <w:softHyphen/>
      </w:r>
      <w:r w:rsidRPr="00341C3F">
        <w:rPr>
          <w:rStyle w:val="Char3"/>
          <w:rtl/>
        </w:rPr>
        <w:t xml:space="preserve">اند </w:t>
      </w:r>
      <w:r w:rsidRPr="00341C3F">
        <w:rPr>
          <w:rStyle w:val="Char3"/>
          <w:rFonts w:hint="cs"/>
          <w:rtl/>
        </w:rPr>
        <w:t>بی</w:t>
      </w:r>
      <w:r w:rsidRPr="00341C3F">
        <w:rPr>
          <w:rStyle w:val="Char3"/>
          <w:rFonts w:hint="cs"/>
          <w:rtl/>
        </w:rPr>
        <w:softHyphen/>
      </w:r>
      <w:r w:rsidRPr="00341C3F">
        <w:rPr>
          <w:rStyle w:val="Char3"/>
          <w:rtl/>
        </w:rPr>
        <w:t xml:space="preserve">اساس </w:t>
      </w:r>
      <w:r w:rsidRPr="00341C3F">
        <w:rPr>
          <w:rStyle w:val="Char3"/>
          <w:rFonts w:hint="cs"/>
          <w:rtl/>
        </w:rPr>
        <w:t>است</w:t>
      </w:r>
      <w:r w:rsidRPr="00341C3F">
        <w:rPr>
          <w:rStyle w:val="Char3"/>
          <w:rtl/>
        </w:rPr>
        <w:t>.</w:t>
      </w:r>
    </w:p>
    <w:p w:rsidR="00EF08DF" w:rsidRPr="00341C3F" w:rsidRDefault="00EF08DF" w:rsidP="00E64C61">
      <w:pPr>
        <w:pStyle w:val="a0"/>
        <w:rPr>
          <w:rtl/>
        </w:rPr>
      </w:pPr>
      <w:bookmarkStart w:id="106" w:name="_Toc227259347"/>
      <w:bookmarkStart w:id="107" w:name="_Toc287943856"/>
      <w:bookmarkStart w:id="108" w:name="_Toc443515835"/>
      <w:r w:rsidRPr="00341C3F">
        <w:rPr>
          <w:rFonts w:hint="cs"/>
          <w:rtl/>
        </w:rPr>
        <w:t>دیدگاه شیعه در مورد تعداد آیات قرآن</w:t>
      </w:r>
      <w:bookmarkEnd w:id="106"/>
      <w:bookmarkEnd w:id="107"/>
      <w:bookmarkEnd w:id="108"/>
    </w:p>
    <w:p w:rsidR="00EF08DF" w:rsidRPr="00341C3F" w:rsidRDefault="00EF08DF" w:rsidP="00A90007">
      <w:pPr>
        <w:ind w:firstLine="284"/>
        <w:jc w:val="both"/>
        <w:rPr>
          <w:rStyle w:val="Char3"/>
          <w:rtl/>
        </w:rPr>
      </w:pPr>
      <w:r w:rsidRPr="00341C3F">
        <w:rPr>
          <w:rStyle w:val="Char3"/>
          <w:rtl/>
        </w:rPr>
        <w:t>س 1</w:t>
      </w:r>
      <w:r w:rsidRPr="00341C3F">
        <w:rPr>
          <w:rStyle w:val="Char3"/>
          <w:rFonts w:hint="cs"/>
          <w:rtl/>
        </w:rPr>
        <w:t>3</w:t>
      </w:r>
      <w:r w:rsidRPr="00341C3F">
        <w:rPr>
          <w:rStyle w:val="Char3"/>
          <w:rtl/>
        </w:rPr>
        <w:t xml:space="preserve">ـ پس اعتقاد علمای شیعه در مورد </w:t>
      </w:r>
      <w:r w:rsidRPr="00341C3F">
        <w:rPr>
          <w:rStyle w:val="Char3"/>
          <w:rFonts w:hint="cs"/>
          <w:rtl/>
        </w:rPr>
        <w:t>ت</w:t>
      </w:r>
      <w:r w:rsidRPr="00341C3F">
        <w:rPr>
          <w:rStyle w:val="Char3"/>
          <w:rtl/>
        </w:rPr>
        <w:t>عد</w:t>
      </w:r>
      <w:r w:rsidRPr="00341C3F">
        <w:rPr>
          <w:rStyle w:val="Char3"/>
          <w:rFonts w:hint="cs"/>
          <w:rtl/>
        </w:rPr>
        <w:t>ا</w:t>
      </w:r>
      <w:r w:rsidRPr="00341C3F">
        <w:rPr>
          <w:rStyle w:val="Char3"/>
          <w:rtl/>
        </w:rPr>
        <w:t xml:space="preserve">د آیات قرآن چیست، و آیا در این مورد اتفاق نظر دارند؟ </w:t>
      </w:r>
    </w:p>
    <w:p w:rsidR="00EF08DF" w:rsidRPr="00341C3F" w:rsidRDefault="00EF08DF" w:rsidP="00A90007">
      <w:pPr>
        <w:ind w:firstLine="284"/>
        <w:jc w:val="both"/>
        <w:rPr>
          <w:rStyle w:val="Char3"/>
          <w:rtl/>
        </w:rPr>
      </w:pPr>
      <w:r w:rsidRPr="00341C3F">
        <w:rPr>
          <w:rStyle w:val="Char3"/>
          <w:rtl/>
        </w:rPr>
        <w:t>ج ـ نه</w:t>
      </w:r>
      <w:r w:rsidRPr="00341C3F">
        <w:rPr>
          <w:rStyle w:val="Char3"/>
          <w:rFonts w:hint="cs"/>
          <w:rtl/>
        </w:rPr>
        <w:t>،</w:t>
      </w:r>
      <w:r w:rsidRPr="00341C3F">
        <w:rPr>
          <w:rStyle w:val="Char3"/>
          <w:rtl/>
        </w:rPr>
        <w:t xml:space="preserve"> بلکه اختلاف </w:t>
      </w:r>
      <w:r w:rsidRPr="00341C3F">
        <w:rPr>
          <w:rStyle w:val="Char3"/>
          <w:rFonts w:hint="cs"/>
          <w:rtl/>
        </w:rPr>
        <w:t>دارند!</w:t>
      </w:r>
      <w:r w:rsidRPr="00341C3F">
        <w:rPr>
          <w:rStyle w:val="Char3"/>
          <w:rtl/>
        </w:rPr>
        <w:t xml:space="preserve"> شیخ آنان کلینی</w:t>
      </w:r>
      <w:r w:rsidRPr="00103B90">
        <w:rPr>
          <w:rStyle w:val="Char3"/>
          <w:vertAlign w:val="superscript"/>
          <w:rtl/>
        </w:rPr>
        <w:footnoteReference w:id="102"/>
      </w:r>
      <w:r w:rsidR="006525ED" w:rsidRPr="00341C3F">
        <w:rPr>
          <w:rStyle w:val="Char3"/>
          <w:rFonts w:hint="cs"/>
          <w:rtl/>
        </w:rPr>
        <w:t xml:space="preserve"> </w:t>
      </w:r>
      <w:r w:rsidRPr="00341C3F">
        <w:rPr>
          <w:rStyle w:val="Char3"/>
          <w:rtl/>
        </w:rPr>
        <w:t>از هشام بن سالم</w:t>
      </w:r>
      <w:r w:rsidRPr="00341C3F">
        <w:rPr>
          <w:rStyle w:val="Char3"/>
          <w:rFonts w:hint="cs"/>
          <w:rtl/>
        </w:rPr>
        <w:t xml:space="preserve">، </w:t>
      </w:r>
      <w:r w:rsidRPr="00341C3F">
        <w:rPr>
          <w:rStyle w:val="Char3"/>
          <w:rtl/>
        </w:rPr>
        <w:t>و او از ابی عبدالله</w:t>
      </w:r>
      <w:r w:rsidR="00CF2041" w:rsidRPr="00CF2041">
        <w:rPr>
          <w:rStyle w:val="Char3"/>
          <w:rFonts w:cs="CTraditional Arabic"/>
          <w:rtl/>
        </w:rPr>
        <w:t xml:space="preserve">÷ </w:t>
      </w:r>
      <w:r w:rsidRPr="00341C3F">
        <w:rPr>
          <w:rStyle w:val="Char3"/>
          <w:rtl/>
        </w:rPr>
        <w:t>روایت می</w:t>
      </w:r>
      <w:r w:rsidRPr="00341C3F">
        <w:rPr>
          <w:rStyle w:val="Char3"/>
          <w:rFonts w:hint="cs"/>
          <w:rtl/>
        </w:rPr>
        <w:softHyphen/>
      </w:r>
      <w:r w:rsidRPr="00341C3F">
        <w:rPr>
          <w:rStyle w:val="Char3"/>
          <w:rtl/>
        </w:rPr>
        <w:t>کند که گفت:</w:t>
      </w:r>
      <w:r w:rsidRPr="00341C3F">
        <w:rPr>
          <w:rStyle w:val="Char3"/>
          <w:rFonts w:hint="cs"/>
          <w:rtl/>
        </w:rPr>
        <w:t xml:space="preserve"> </w:t>
      </w:r>
      <w:r w:rsidRPr="00341C3F">
        <w:rPr>
          <w:rFonts w:cs="Traditional Arabic" w:hint="cs"/>
          <w:color w:val="000000"/>
          <w:rtl/>
        </w:rPr>
        <w:t>«</w:t>
      </w:r>
      <w:r w:rsidRPr="00341C3F">
        <w:rPr>
          <w:rStyle w:val="Char3"/>
          <w:rtl/>
        </w:rPr>
        <w:t>قرآنی که جبرئیل برای محمّد</w:t>
      </w:r>
      <w:r w:rsidR="001A3D93" w:rsidRPr="00341C3F">
        <w:rPr>
          <w:rFonts w:cs="CTraditional Arabic"/>
          <w:color w:val="000000"/>
          <w:rtl/>
        </w:rPr>
        <w:t>ص</w:t>
      </w:r>
      <w:r w:rsidRPr="00341C3F">
        <w:rPr>
          <w:rStyle w:val="Char3"/>
          <w:rtl/>
        </w:rPr>
        <w:t xml:space="preserve"> آورد</w:t>
      </w:r>
      <w:r w:rsidRPr="00341C3F">
        <w:rPr>
          <w:rStyle w:val="Char3"/>
          <w:rFonts w:hint="cs"/>
          <w:rtl/>
        </w:rPr>
        <w:t>،</w:t>
      </w:r>
      <w:r w:rsidRPr="00341C3F">
        <w:rPr>
          <w:rStyle w:val="Char3"/>
          <w:rtl/>
        </w:rPr>
        <w:t xml:space="preserve"> هفده</w:t>
      </w:r>
      <w:r w:rsidRPr="00341C3F">
        <w:rPr>
          <w:rStyle w:val="Char3"/>
          <w:rFonts w:hint="cs"/>
          <w:rtl/>
        </w:rPr>
        <w:softHyphen/>
      </w:r>
      <w:r w:rsidRPr="00341C3F">
        <w:rPr>
          <w:rStyle w:val="Char3"/>
          <w:rtl/>
        </w:rPr>
        <w:t>هزار آیه بود</w:t>
      </w:r>
      <w:r w:rsidRPr="00341C3F">
        <w:rPr>
          <w:rFonts w:cs="Traditional Arabic" w:hint="cs"/>
          <w:color w:val="000000"/>
          <w:rtl/>
        </w:rPr>
        <w:t>»</w:t>
      </w:r>
      <w:r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 xml:space="preserve">و علمای شیعه این افسانه را صحیح </w:t>
      </w:r>
      <w:r w:rsidRPr="00341C3F">
        <w:rPr>
          <w:rStyle w:val="Char3"/>
          <w:rFonts w:hint="cs"/>
          <w:rtl/>
        </w:rPr>
        <w:t>دانسته</w:t>
      </w:r>
      <w:r w:rsidRPr="00341C3F">
        <w:rPr>
          <w:rStyle w:val="Char3"/>
          <w:rtl/>
        </w:rPr>
        <w:softHyphen/>
        <w:t>اند!</w:t>
      </w:r>
      <w:r w:rsidRPr="00341C3F">
        <w:rPr>
          <w:rStyle w:val="Char3"/>
          <w:rFonts w:hint="cs"/>
          <w:rtl/>
        </w:rPr>
        <w:t xml:space="preserve"> </w:t>
      </w:r>
      <w:r w:rsidRPr="00341C3F">
        <w:rPr>
          <w:rStyle w:val="Char3"/>
          <w:rtl/>
        </w:rPr>
        <w:t>مجلسی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این روایت صحیح است</w:t>
      </w:r>
      <w:r w:rsidRPr="00341C3F">
        <w:rPr>
          <w:rFonts w:cs="Traditional Arabic" w:hint="cs"/>
          <w:color w:val="000000"/>
          <w:rtl/>
        </w:rPr>
        <w:t>»</w:t>
      </w:r>
      <w:r w:rsidRPr="00103B90">
        <w:rPr>
          <w:rStyle w:val="Char3"/>
          <w:vertAlign w:val="superscript"/>
          <w:rtl/>
        </w:rPr>
        <w:footnoteReference w:id="103"/>
      </w:r>
      <w:r w:rsidRPr="00341C3F">
        <w:rPr>
          <w:rStyle w:val="Char3"/>
          <w:rFonts w:hint="cs"/>
          <w:rtl/>
        </w:rPr>
        <w:t xml:space="preserve">. </w:t>
      </w:r>
    </w:p>
    <w:p w:rsidR="00EF08DF" w:rsidRPr="00341C3F" w:rsidRDefault="00EF08DF" w:rsidP="00A90007">
      <w:pPr>
        <w:ind w:firstLine="284"/>
        <w:jc w:val="both"/>
        <w:rPr>
          <w:rStyle w:val="Char3"/>
          <w:rtl/>
        </w:rPr>
      </w:pPr>
      <w:r w:rsidRPr="00341C3F">
        <w:rPr>
          <w:rStyle w:val="Char3"/>
          <w:rtl/>
        </w:rPr>
        <w:t xml:space="preserve">و </w:t>
      </w:r>
      <w:r w:rsidRPr="00341C3F">
        <w:rPr>
          <w:rStyle w:val="Char3"/>
          <w:rFonts w:hint="cs"/>
          <w:rtl/>
        </w:rPr>
        <w:t xml:space="preserve">شیخ شیعه </w:t>
      </w:r>
      <w:r w:rsidRPr="00341C3F">
        <w:rPr>
          <w:rStyle w:val="Char3"/>
          <w:rtl/>
        </w:rPr>
        <w:t xml:space="preserve">مازندرانی </w:t>
      </w:r>
      <w:r w:rsidRPr="00341C3F">
        <w:rPr>
          <w:rStyle w:val="Char3"/>
          <w:rFonts w:hint="cs"/>
          <w:rtl/>
        </w:rPr>
        <w:t>(متوفای 1081یا 1086</w:t>
      </w:r>
      <w:r w:rsidR="008D6EA7">
        <w:rPr>
          <w:rStyle w:val="Char3"/>
          <w:rFonts w:hint="cs"/>
          <w:rtl/>
        </w:rPr>
        <w:t>هـ</w:t>
      </w:r>
      <w:r w:rsidRPr="00341C3F">
        <w:rPr>
          <w:rStyle w:val="Char3"/>
          <w:rFonts w:hint="cs"/>
          <w:rtl/>
        </w:rPr>
        <w:t xml:space="preserve">) </w:t>
      </w:r>
      <w:r w:rsidRPr="00341C3F">
        <w:rPr>
          <w:rStyle w:val="Char3"/>
          <w:rtl/>
        </w:rPr>
        <w:t>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Fonts w:hint="cs"/>
          <w:rtl/>
        </w:rPr>
        <w:t xml:space="preserve">صاحب کتاب (اکمال الإکمال) شارح مسلم به نقل از طبرسی گفته: </w:t>
      </w:r>
      <w:r w:rsidRPr="00341C3F">
        <w:rPr>
          <w:rStyle w:val="Char3"/>
          <w:rtl/>
        </w:rPr>
        <w:t>آیات قرآن شش هزار و پانصد آیه هستند،</w:t>
      </w:r>
      <w:r w:rsidR="008D6EA7">
        <w:rPr>
          <w:rStyle w:val="Char3"/>
          <w:rFonts w:hint="cs"/>
          <w:rtl/>
        </w:rPr>
        <w:t xml:space="preserve"> </w:t>
      </w:r>
      <w:r w:rsidRPr="00341C3F">
        <w:rPr>
          <w:rStyle w:val="Char3"/>
          <w:rFonts w:hint="cs"/>
          <w:rtl/>
        </w:rPr>
        <w:t>پنج هزار آیه در مورد توحید، و بقیه در مورد احکام و قصص است. من می</w:t>
      </w:r>
      <w:r w:rsidRPr="00341C3F">
        <w:rPr>
          <w:rStyle w:val="Char3"/>
          <w:rFonts w:hint="cs"/>
          <w:rtl/>
        </w:rPr>
        <w:softHyphen/>
        <w:t>گویم:</w:t>
      </w:r>
      <w:r w:rsidRPr="00341C3F">
        <w:rPr>
          <w:rStyle w:val="Char3"/>
          <w:rtl/>
        </w:rPr>
        <w:t xml:space="preserve"> اضافه </w:t>
      </w:r>
      <w:r w:rsidRPr="00341C3F">
        <w:rPr>
          <w:rStyle w:val="Char3"/>
          <w:rFonts w:hint="cs"/>
          <w:rtl/>
        </w:rPr>
        <w:t xml:space="preserve">بر </w:t>
      </w:r>
      <w:r w:rsidRPr="00341C3F">
        <w:rPr>
          <w:rStyle w:val="Char3"/>
          <w:rtl/>
        </w:rPr>
        <w:t>این تعداد، آیاتی هستند که ب</w:t>
      </w:r>
      <w:r w:rsidRPr="00341C3F">
        <w:rPr>
          <w:rStyle w:val="Char3"/>
          <w:rFonts w:hint="cs"/>
          <w:rtl/>
        </w:rPr>
        <w:t>ر اثر</w:t>
      </w:r>
      <w:r w:rsidRPr="00341C3F">
        <w:rPr>
          <w:rStyle w:val="Char3"/>
          <w:rtl/>
        </w:rPr>
        <w:t xml:space="preserve"> تحریف از قرآن حذف شده اند</w:t>
      </w:r>
      <w:r w:rsidRPr="00341C3F">
        <w:rPr>
          <w:rFonts w:cs="Traditional Arabic" w:hint="cs"/>
          <w:color w:val="000000"/>
          <w:rtl/>
        </w:rPr>
        <w:t>»</w:t>
      </w:r>
      <w:r w:rsidRPr="00103B90">
        <w:rPr>
          <w:rStyle w:val="Char3"/>
          <w:vertAlign w:val="superscript"/>
          <w:rtl/>
        </w:rPr>
        <w:footnoteReference w:id="104"/>
      </w:r>
      <w:r w:rsidR="00F04937"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 xml:space="preserve">و </w:t>
      </w:r>
      <w:r w:rsidRPr="00341C3F">
        <w:rPr>
          <w:rStyle w:val="Char3"/>
          <w:rFonts w:hint="cs"/>
          <w:rtl/>
        </w:rPr>
        <w:t>علامه</w:t>
      </w:r>
      <w:r w:rsidRPr="00341C3F">
        <w:rPr>
          <w:rStyle w:val="Char3"/>
          <w:rFonts w:hint="cs"/>
          <w:rtl/>
        </w:rPr>
        <w:softHyphen/>
      </w:r>
      <w:r w:rsidRPr="00341C3F">
        <w:rPr>
          <w:rStyle w:val="Char3"/>
          <w:rtl/>
        </w:rPr>
        <w:softHyphen/>
      </w:r>
      <w:r w:rsidRPr="00341C3F">
        <w:rPr>
          <w:rStyle w:val="Char3"/>
          <w:rFonts w:hint="cs"/>
          <w:rtl/>
        </w:rPr>
        <w:t xml:space="preserve">ی شیعه </w:t>
      </w:r>
      <w:r w:rsidRPr="00341C3F">
        <w:rPr>
          <w:rStyle w:val="Char3"/>
          <w:rtl/>
        </w:rPr>
        <w:t>مجلسی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 xml:space="preserve"> این روایت و بسیاری دیگر از روایات صحیح به صراحت کم شدن و تغییر یافتن قرآن را بیان</w:t>
      </w:r>
      <w:r w:rsidR="00D97CCE">
        <w:rPr>
          <w:rStyle w:val="Char3"/>
          <w:rtl/>
        </w:rPr>
        <w:t xml:space="preserve"> می‌</w:t>
      </w:r>
      <w:r w:rsidRPr="00341C3F">
        <w:rPr>
          <w:rStyle w:val="Char3"/>
          <w:rtl/>
        </w:rPr>
        <w:t>دارند</w:t>
      </w:r>
      <w:r w:rsidRPr="00341C3F">
        <w:rPr>
          <w:rFonts w:cs="Traditional Arabic" w:hint="cs"/>
          <w:color w:val="000000"/>
          <w:rtl/>
        </w:rPr>
        <w:t>»</w:t>
      </w:r>
      <w:r w:rsidRPr="00103B90">
        <w:rPr>
          <w:rStyle w:val="Char3"/>
          <w:vertAlign w:val="superscript"/>
          <w:rtl/>
        </w:rPr>
        <w:footnoteReference w:id="105"/>
      </w:r>
      <w:r w:rsidR="00F04937"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 xml:space="preserve">توضیح: </w:t>
      </w:r>
    </w:p>
    <w:p w:rsidR="00EF08DF" w:rsidRPr="00341C3F" w:rsidRDefault="00EF08DF" w:rsidP="00A90007">
      <w:pPr>
        <w:ind w:firstLine="284"/>
        <w:jc w:val="both"/>
        <w:rPr>
          <w:rStyle w:val="Char3"/>
          <w:rtl/>
        </w:rPr>
      </w:pPr>
      <w:r w:rsidRPr="00341C3F">
        <w:rPr>
          <w:rStyle w:val="Char3"/>
          <w:rtl/>
        </w:rPr>
        <w:t xml:space="preserve">این افسانه را علمای شیعه با </w:t>
      </w:r>
      <w:r w:rsidRPr="00341C3F">
        <w:rPr>
          <w:rStyle w:val="Char3"/>
          <w:rFonts w:hint="cs"/>
          <w:rtl/>
        </w:rPr>
        <w:t xml:space="preserve">واژه </w:t>
      </w:r>
      <w:r w:rsidRPr="00341C3F">
        <w:rPr>
          <w:rStyle w:val="Char3"/>
          <w:rtl/>
        </w:rPr>
        <w:t>(ده هزار آیه) ذکر کرده</w:t>
      </w:r>
      <w:r w:rsidR="008D6EA7">
        <w:rPr>
          <w:rStyle w:val="Char3"/>
          <w:rFonts w:hint="cs"/>
          <w:rtl/>
        </w:rPr>
        <w:t>‌</w:t>
      </w:r>
      <w:r w:rsidRPr="00341C3F">
        <w:rPr>
          <w:rStyle w:val="Char3"/>
          <w:rtl/>
        </w:rPr>
        <w:t>اند</w:t>
      </w:r>
      <w:r w:rsidRPr="00103B90">
        <w:rPr>
          <w:rStyle w:val="Char3"/>
          <w:vertAlign w:val="superscript"/>
          <w:rtl/>
        </w:rPr>
        <w:footnoteReference w:id="106"/>
      </w:r>
      <w:r w:rsidR="00F04937"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 xml:space="preserve">سپس </w:t>
      </w:r>
      <w:r w:rsidRPr="00341C3F">
        <w:rPr>
          <w:rStyle w:val="Char3"/>
          <w:rFonts w:hint="cs"/>
          <w:rtl/>
        </w:rPr>
        <w:t xml:space="preserve">ارقام و اعداد را بصورت علنی تا </w:t>
      </w:r>
      <w:r w:rsidRPr="00341C3F">
        <w:rPr>
          <w:rStyle w:val="Char3"/>
          <w:rtl/>
        </w:rPr>
        <w:t>(هفده هزار آیه)</w:t>
      </w:r>
      <w:r w:rsidRPr="00341C3F">
        <w:rPr>
          <w:rStyle w:val="Char3"/>
          <w:rFonts w:hint="cs"/>
          <w:rtl/>
        </w:rPr>
        <w:t xml:space="preserve"> افزایش دادند</w:t>
      </w:r>
      <w:r w:rsidRPr="00103B90">
        <w:rPr>
          <w:rStyle w:val="Char3"/>
          <w:vertAlign w:val="superscript"/>
          <w:rtl/>
        </w:rPr>
        <w:footnoteReference w:id="107"/>
      </w:r>
      <w:r w:rsidRPr="00341C3F">
        <w:rPr>
          <w:rStyle w:val="Char3"/>
          <w:rFonts w:hint="cs"/>
          <w:rtl/>
        </w:rPr>
        <w:t>.</w:t>
      </w:r>
      <w:r w:rsidR="00F04937" w:rsidRPr="00341C3F">
        <w:rPr>
          <w:rStyle w:val="Char3"/>
          <w:rFonts w:hint="cs"/>
          <w:rtl/>
        </w:rPr>
        <w:t xml:space="preserve"> </w:t>
      </w:r>
      <w:r w:rsidRPr="00341C3F">
        <w:rPr>
          <w:rStyle w:val="Char3"/>
          <w:rFonts w:hint="cs"/>
          <w:rtl/>
        </w:rPr>
        <w:t xml:space="preserve">سپس این افزایش به هیجده هزار رسید، همانگونه که </w:t>
      </w:r>
      <w:r w:rsidRPr="00341C3F">
        <w:rPr>
          <w:rStyle w:val="Char3"/>
          <w:rtl/>
        </w:rPr>
        <w:t>در کتاب سلیم بن قیس آمده است</w:t>
      </w:r>
      <w:r w:rsidRPr="00103B90">
        <w:rPr>
          <w:rStyle w:val="Char3"/>
          <w:vertAlign w:val="superscript"/>
          <w:rtl/>
        </w:rPr>
        <w:footnoteReference w:id="108"/>
      </w:r>
      <w:r w:rsidR="00F04937" w:rsidRPr="00341C3F">
        <w:rPr>
          <w:rStyle w:val="Char3"/>
          <w:rFonts w:hint="cs"/>
          <w:rtl/>
        </w:rPr>
        <w:t>.</w:t>
      </w:r>
      <w:r w:rsidRPr="00341C3F">
        <w:rPr>
          <w:rStyle w:val="Char3"/>
          <w:rFonts w:hint="cs"/>
          <w:rtl/>
        </w:rPr>
        <w:t xml:space="preserve"> </w:t>
      </w:r>
      <w:r w:rsidRPr="00341C3F">
        <w:rPr>
          <w:rStyle w:val="Char3"/>
          <w:rtl/>
        </w:rPr>
        <w:t xml:space="preserve">و همچنان تا به امروز </w:t>
      </w:r>
      <w:r w:rsidRPr="00341C3F">
        <w:rPr>
          <w:rStyle w:val="Char3"/>
          <w:rFonts w:hint="cs"/>
          <w:rtl/>
        </w:rPr>
        <w:t>پیشرفت در افزایش شمار آیات قرآن ادامه داشته است!</w:t>
      </w:r>
      <w:r w:rsidRPr="00341C3F">
        <w:rPr>
          <w:rStyle w:val="Char3"/>
          <w:rtl/>
        </w:rPr>
        <w:t>!</w:t>
      </w:r>
      <w:r w:rsidRPr="00341C3F">
        <w:rPr>
          <w:rStyle w:val="Char3"/>
          <w:rFonts w:hint="cs"/>
          <w:rtl/>
        </w:rPr>
        <w:t>.</w:t>
      </w:r>
    </w:p>
    <w:p w:rsidR="00EF08DF" w:rsidRPr="00341C3F" w:rsidRDefault="00EF08DF" w:rsidP="008D6EA7">
      <w:pPr>
        <w:pStyle w:val="a0"/>
        <w:rPr>
          <w:rtl/>
        </w:rPr>
      </w:pPr>
      <w:bookmarkStart w:id="109" w:name="_Toc227259348"/>
      <w:bookmarkStart w:id="110" w:name="_Toc287943857"/>
      <w:bookmarkStart w:id="111" w:name="_Toc443515836"/>
      <w:r w:rsidRPr="00341C3F">
        <w:rPr>
          <w:rFonts w:hint="cs"/>
          <w:rtl/>
        </w:rPr>
        <w:t xml:space="preserve">موضعگیری امامیه در </w:t>
      </w:r>
      <w:r w:rsidRPr="008D6EA7">
        <w:rPr>
          <w:rFonts w:hint="cs"/>
          <w:rtl/>
        </w:rPr>
        <w:t>مورد</w:t>
      </w:r>
      <w:r w:rsidRPr="00341C3F">
        <w:rPr>
          <w:rFonts w:hint="cs"/>
          <w:rtl/>
        </w:rPr>
        <w:t xml:space="preserve"> ادعای تحریف قرآن</w:t>
      </w:r>
      <w:bookmarkEnd w:id="109"/>
      <w:bookmarkEnd w:id="110"/>
      <w:bookmarkEnd w:id="111"/>
    </w:p>
    <w:p w:rsidR="00EF08DF" w:rsidRPr="00341C3F" w:rsidRDefault="00EF08DF" w:rsidP="00A90007">
      <w:pPr>
        <w:ind w:firstLine="284"/>
        <w:jc w:val="both"/>
        <w:rPr>
          <w:rStyle w:val="Char3"/>
          <w:rtl/>
        </w:rPr>
      </w:pPr>
      <w:r w:rsidRPr="00341C3F">
        <w:rPr>
          <w:rStyle w:val="Char3"/>
          <w:rtl/>
        </w:rPr>
        <w:t>س 1</w:t>
      </w:r>
      <w:r w:rsidRPr="00341C3F">
        <w:rPr>
          <w:rStyle w:val="Char3"/>
          <w:rFonts w:hint="cs"/>
          <w:rtl/>
        </w:rPr>
        <w:t>4</w:t>
      </w:r>
      <w:r w:rsidRPr="00341C3F">
        <w:rPr>
          <w:rStyle w:val="Char3"/>
          <w:rtl/>
        </w:rPr>
        <w:t xml:space="preserve"> ـ موضع علمای معاصر شیعه در</w:t>
      </w:r>
      <w:r w:rsidRPr="00341C3F">
        <w:rPr>
          <w:rStyle w:val="Char3"/>
          <w:rFonts w:hint="cs"/>
          <w:rtl/>
        </w:rPr>
        <w:t xml:space="preserve"> رابطه</w:t>
      </w:r>
      <w:r w:rsidRPr="00341C3F">
        <w:rPr>
          <w:rStyle w:val="Char3"/>
          <w:rtl/>
        </w:rPr>
        <w:t xml:space="preserve"> </w:t>
      </w:r>
      <w:r w:rsidRPr="00341C3F">
        <w:rPr>
          <w:rStyle w:val="Char3"/>
          <w:rFonts w:hint="cs"/>
          <w:rtl/>
        </w:rPr>
        <w:t xml:space="preserve">با اعتقاد به </w:t>
      </w:r>
      <w:r w:rsidRPr="00341C3F">
        <w:rPr>
          <w:rStyle w:val="Char3"/>
          <w:rtl/>
        </w:rPr>
        <w:t xml:space="preserve">تحریف قرآن </w:t>
      </w:r>
      <w:r w:rsidRPr="00341C3F">
        <w:rPr>
          <w:rStyle w:val="Char3"/>
          <w:rFonts w:hint="cs"/>
          <w:rtl/>
        </w:rPr>
        <w:t>چیست</w:t>
      </w:r>
      <w:r w:rsidRPr="00341C3F">
        <w:rPr>
          <w:rStyle w:val="Char3"/>
          <w:rtl/>
        </w:rPr>
        <w:t>؟</w:t>
      </w:r>
    </w:p>
    <w:p w:rsidR="00EF08DF" w:rsidRPr="00341C3F" w:rsidRDefault="00EF08DF" w:rsidP="00A90007">
      <w:pPr>
        <w:ind w:firstLine="284"/>
        <w:jc w:val="both"/>
        <w:rPr>
          <w:rStyle w:val="Char3"/>
          <w:rtl/>
        </w:rPr>
      </w:pPr>
      <w:r w:rsidRPr="00341C3F">
        <w:rPr>
          <w:rStyle w:val="Char3"/>
          <w:rtl/>
        </w:rPr>
        <w:t>ج ـ علمای معاصر شیعه در این مورد به چهار گروه تقسیم شده</w:t>
      </w:r>
      <w:r w:rsidR="00CF2041">
        <w:rPr>
          <w:rStyle w:val="Char3"/>
          <w:rtl/>
        </w:rPr>
        <w:t>‌اند.</w:t>
      </w:r>
    </w:p>
    <w:p w:rsidR="00EF08DF" w:rsidRPr="00341C3F" w:rsidRDefault="00EF08DF" w:rsidP="008D6EA7">
      <w:pPr>
        <w:pStyle w:val="a5"/>
        <w:rPr>
          <w:rtl/>
        </w:rPr>
      </w:pPr>
      <w:bookmarkStart w:id="112" w:name="_Toc227259349"/>
      <w:bookmarkStart w:id="113" w:name="_Toc287943858"/>
      <w:r w:rsidRPr="008D6EA7">
        <w:rPr>
          <w:rtl/>
        </w:rPr>
        <w:t>گروه اول</w:t>
      </w:r>
      <w:bookmarkEnd w:id="112"/>
      <w:bookmarkEnd w:id="113"/>
    </w:p>
    <w:p w:rsidR="00EF08DF" w:rsidRPr="008D6EA7" w:rsidRDefault="00EF08DF" w:rsidP="00A90007">
      <w:pPr>
        <w:pStyle w:val="a2"/>
        <w:rPr>
          <w:rtl/>
        </w:rPr>
      </w:pPr>
      <w:r w:rsidRPr="008D6EA7">
        <w:rPr>
          <w:rtl/>
        </w:rPr>
        <w:t>گروه اول</w:t>
      </w:r>
      <w:r w:rsidRPr="008D6EA7">
        <w:rPr>
          <w:rFonts w:hint="cs"/>
          <w:rtl/>
        </w:rPr>
        <w:t xml:space="preserve"> </w:t>
      </w:r>
      <w:r w:rsidRPr="008D6EA7">
        <w:rPr>
          <w:rtl/>
        </w:rPr>
        <w:t>وجود چنین عقیده</w:t>
      </w:r>
      <w:r w:rsidRPr="008D6EA7">
        <w:rPr>
          <w:rFonts w:hint="cs"/>
          <w:rtl/>
        </w:rPr>
        <w:softHyphen/>
      </w:r>
      <w:r w:rsidRPr="008D6EA7">
        <w:rPr>
          <w:rtl/>
        </w:rPr>
        <w:t>ای را در کتاب</w:t>
      </w:r>
      <w:r w:rsidR="008D6EA7" w:rsidRPr="008D6EA7">
        <w:rPr>
          <w:rFonts w:hint="cs"/>
          <w:rtl/>
        </w:rPr>
        <w:t>‌</w:t>
      </w:r>
      <w:r w:rsidRPr="008D6EA7">
        <w:rPr>
          <w:rtl/>
        </w:rPr>
        <w:t>هایشان انکار می</w:t>
      </w:r>
      <w:r w:rsidRPr="008D6EA7">
        <w:rPr>
          <w:rFonts w:hint="cs"/>
          <w:rtl/>
        </w:rPr>
        <w:softHyphen/>
      </w:r>
      <w:r w:rsidRPr="008D6EA7">
        <w:rPr>
          <w:rtl/>
        </w:rPr>
        <w:t>کنند. از جمله عبدالحسین امینی نجفی است</w:t>
      </w:r>
      <w:r w:rsidRPr="008D6EA7">
        <w:rPr>
          <w:rFonts w:hint="cs"/>
          <w:rtl/>
        </w:rPr>
        <w:t xml:space="preserve"> (متوفای 1392) </w:t>
      </w:r>
      <w:r w:rsidRPr="008D6EA7">
        <w:rPr>
          <w:rtl/>
        </w:rPr>
        <w:t>در رد</w:t>
      </w:r>
      <w:r w:rsidRPr="008D6EA7">
        <w:rPr>
          <w:rFonts w:hint="cs"/>
          <w:rtl/>
        </w:rPr>
        <w:t>ّ</w:t>
      </w:r>
      <w:r w:rsidRPr="008D6EA7">
        <w:rPr>
          <w:rtl/>
        </w:rPr>
        <w:t xml:space="preserve"> </w:t>
      </w:r>
      <w:r w:rsidRPr="008D6EA7">
        <w:rPr>
          <w:rFonts w:hint="cs"/>
          <w:rtl/>
        </w:rPr>
        <w:t xml:space="preserve">که گفته شده </w:t>
      </w:r>
      <w:r w:rsidRPr="008D6EA7">
        <w:rPr>
          <w:rtl/>
        </w:rPr>
        <w:t>علمای شیعه می</w:t>
      </w:r>
      <w:r w:rsidRPr="008D6EA7">
        <w:rPr>
          <w:rtl/>
        </w:rPr>
        <w:softHyphen/>
        <w:t>گویند</w:t>
      </w:r>
      <w:r w:rsidRPr="008D6EA7">
        <w:rPr>
          <w:rFonts w:hint="cs"/>
          <w:rtl/>
        </w:rPr>
        <w:t xml:space="preserve">: </w:t>
      </w:r>
      <w:r w:rsidRPr="008D6EA7">
        <w:rPr>
          <w:rtl/>
        </w:rPr>
        <w:t>قرآن تحریف شده است، می</w:t>
      </w:r>
      <w:r w:rsidRPr="008D6EA7">
        <w:rPr>
          <w:rFonts w:hint="cs"/>
          <w:rtl/>
        </w:rPr>
        <w:softHyphen/>
      </w:r>
      <w:r w:rsidRPr="008D6EA7">
        <w:rPr>
          <w:rtl/>
        </w:rPr>
        <w:t>گوید:</w:t>
      </w:r>
      <w:r w:rsidRPr="008D6EA7">
        <w:rPr>
          <w:rFonts w:hint="cs"/>
          <w:rtl/>
        </w:rPr>
        <w:t xml:space="preserve"> </w:t>
      </w:r>
      <w:r w:rsidRPr="00341C3F">
        <w:rPr>
          <w:rFonts w:cs="Traditional Arabic" w:hint="cs"/>
          <w:color w:val="000000"/>
          <w:rtl/>
        </w:rPr>
        <w:t>«</w:t>
      </w:r>
      <w:r w:rsidRPr="008D6EA7">
        <w:rPr>
          <w:rtl/>
        </w:rPr>
        <w:t xml:space="preserve">ای کاش این فرد </w:t>
      </w:r>
      <w:r w:rsidRPr="008D6EA7">
        <w:rPr>
          <w:rFonts w:hint="cs"/>
          <w:rtl/>
        </w:rPr>
        <w:t xml:space="preserve">گستاخ به </w:t>
      </w:r>
      <w:r w:rsidRPr="008D6EA7">
        <w:rPr>
          <w:rtl/>
        </w:rPr>
        <w:t xml:space="preserve">منبع اتهام خود از کتاب معتبر شیعه </w:t>
      </w:r>
      <w:r w:rsidRPr="008D6EA7">
        <w:rPr>
          <w:rFonts w:hint="cs"/>
          <w:rtl/>
        </w:rPr>
        <w:t xml:space="preserve">اشاره </w:t>
      </w:r>
      <w:r w:rsidRPr="008D6EA7">
        <w:rPr>
          <w:rtl/>
        </w:rPr>
        <w:t>می</w:t>
      </w:r>
      <w:r w:rsidRPr="008D6EA7">
        <w:rPr>
          <w:rFonts w:hint="cs"/>
          <w:rtl/>
        </w:rPr>
        <w:softHyphen/>
      </w:r>
      <w:r w:rsidRPr="008D6EA7">
        <w:rPr>
          <w:rtl/>
        </w:rPr>
        <w:t>کرد ...</w:t>
      </w:r>
      <w:r w:rsidRPr="008D6EA7">
        <w:rPr>
          <w:rFonts w:hint="cs"/>
          <w:rtl/>
        </w:rPr>
        <w:t>،این فرقه</w:t>
      </w:r>
      <w:r w:rsidRPr="008D6EA7">
        <w:rPr>
          <w:rtl/>
        </w:rPr>
        <w:softHyphen/>
      </w:r>
      <w:r w:rsidRPr="008D6EA7">
        <w:rPr>
          <w:rFonts w:hint="cs"/>
          <w:rtl/>
        </w:rPr>
        <w:t>های شیعه پیش از همه امامیه اتفاق نظر دارند بر این که مجموع آنچه بین دو برگ اوّل و آخر قرآن است آن کتاب آسمانی است که شک و تردیدی در آن نیست</w:t>
      </w:r>
      <w:r w:rsidRPr="00341C3F">
        <w:rPr>
          <w:rFonts w:cs="Traditional Arabic" w:hint="cs"/>
          <w:color w:val="000000"/>
          <w:rtl/>
        </w:rPr>
        <w:t>»</w:t>
      </w:r>
      <w:r w:rsidRPr="008D6EA7">
        <w:rPr>
          <w:vertAlign w:val="superscript"/>
          <w:rtl/>
        </w:rPr>
        <w:footnoteReference w:id="109"/>
      </w:r>
      <w:r w:rsidR="00F04937" w:rsidRPr="008D6EA7">
        <w:rPr>
          <w:rFonts w:hint="cs"/>
          <w:rtl/>
        </w:rPr>
        <w:t>.</w:t>
      </w:r>
    </w:p>
    <w:p w:rsidR="00EF08DF" w:rsidRPr="00341C3F" w:rsidRDefault="00EF08DF" w:rsidP="00A90007">
      <w:pPr>
        <w:ind w:firstLine="284"/>
        <w:jc w:val="both"/>
        <w:rPr>
          <w:rStyle w:val="Char3"/>
          <w:rtl/>
        </w:rPr>
      </w:pPr>
      <w:r w:rsidRPr="00341C3F">
        <w:rPr>
          <w:rStyle w:val="Char3"/>
          <w:rtl/>
        </w:rPr>
        <w:t xml:space="preserve">توضیح: </w:t>
      </w:r>
    </w:p>
    <w:p w:rsidR="00EF08DF" w:rsidRPr="00341C3F" w:rsidRDefault="00EF08DF" w:rsidP="00A90007">
      <w:pPr>
        <w:ind w:firstLine="284"/>
        <w:jc w:val="both"/>
        <w:rPr>
          <w:rStyle w:val="Char3"/>
          <w:rtl/>
        </w:rPr>
      </w:pPr>
      <w:r w:rsidRPr="00341C3F">
        <w:rPr>
          <w:rStyle w:val="Char3"/>
          <w:rtl/>
        </w:rPr>
        <w:t xml:space="preserve">خداوند نجفی را طوری به سخن آورده که خودش </w:t>
      </w:r>
      <w:r w:rsidRPr="00341C3F">
        <w:rPr>
          <w:rStyle w:val="Char3"/>
          <w:rFonts w:hint="cs"/>
          <w:rtl/>
        </w:rPr>
        <w:t xml:space="preserve">هم نفهمیده، </w:t>
      </w:r>
      <w:r w:rsidRPr="00341C3F">
        <w:rPr>
          <w:rStyle w:val="Char3"/>
          <w:rtl/>
        </w:rPr>
        <w:t>او در همین کتاب</w:t>
      </w:r>
      <w:r w:rsidRPr="00341C3F">
        <w:rPr>
          <w:rStyle w:val="Char3"/>
          <w:rFonts w:hint="cs"/>
          <w:rtl/>
        </w:rPr>
        <w:t>ش</w:t>
      </w:r>
      <w:r w:rsidRPr="00103B90">
        <w:rPr>
          <w:rStyle w:val="Char3"/>
          <w:vertAlign w:val="superscript"/>
          <w:rtl/>
        </w:rPr>
        <w:footnoteReference w:id="110"/>
      </w:r>
      <w:r w:rsidRPr="00341C3F">
        <w:rPr>
          <w:rStyle w:val="Char3"/>
          <w:rtl/>
        </w:rPr>
        <w:t xml:space="preserve"> آیه ای دروغین ذکر کرده است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Style w:val="Char3"/>
          <w:rtl/>
        </w:rPr>
        <w:t>خداوند</w:t>
      </w:r>
      <w:r w:rsidR="00D97CCE">
        <w:rPr>
          <w:rStyle w:val="Char3"/>
          <w:rtl/>
        </w:rPr>
        <w:t xml:space="preserve"> می‌</w:t>
      </w:r>
      <w:r w:rsidRPr="00341C3F">
        <w:rPr>
          <w:rStyle w:val="Char3"/>
          <w:rtl/>
        </w:rPr>
        <w:t>فرمای</w:t>
      </w:r>
      <w:r w:rsidRPr="00341C3F">
        <w:rPr>
          <w:rStyle w:val="Char3"/>
          <w:rFonts w:hint="cs"/>
          <w:rtl/>
        </w:rPr>
        <w:t>د</w:t>
      </w:r>
      <w:r w:rsidRPr="00341C3F">
        <w:rPr>
          <w:rStyle w:val="Char3"/>
          <w:rtl/>
        </w:rPr>
        <w:t xml:space="preserve">: </w:t>
      </w:r>
      <w:r w:rsidRPr="008D6EA7">
        <w:rPr>
          <w:rStyle w:val="Char5"/>
          <w:rtl/>
        </w:rPr>
        <w:t>«ال</w:t>
      </w:r>
      <w:r w:rsidR="009F5D08" w:rsidRPr="008D6EA7">
        <w:rPr>
          <w:rStyle w:val="Char5"/>
          <w:rtl/>
        </w:rPr>
        <w:t>ي</w:t>
      </w:r>
      <w:r w:rsidRPr="008D6EA7">
        <w:rPr>
          <w:rStyle w:val="Char5"/>
          <w:rtl/>
        </w:rPr>
        <w:t>وم اکملت لکم د</w:t>
      </w:r>
      <w:r w:rsidR="009F5D08" w:rsidRPr="008D6EA7">
        <w:rPr>
          <w:rStyle w:val="Char5"/>
          <w:rtl/>
        </w:rPr>
        <w:t>ي</w:t>
      </w:r>
      <w:r w:rsidRPr="008D6EA7">
        <w:rPr>
          <w:rStyle w:val="Char5"/>
          <w:rtl/>
        </w:rPr>
        <w:t xml:space="preserve">نکم بامامته فمن لم </w:t>
      </w:r>
      <w:r w:rsidR="009F5D08" w:rsidRPr="008D6EA7">
        <w:rPr>
          <w:rStyle w:val="Char5"/>
          <w:rtl/>
        </w:rPr>
        <w:t>ي</w:t>
      </w:r>
      <w:r w:rsidRPr="008D6EA7">
        <w:rPr>
          <w:rStyle w:val="Char5"/>
          <w:rtl/>
        </w:rPr>
        <w:t xml:space="preserve">أتم به و ممن کان من ولدی من صلبه الی </w:t>
      </w:r>
      <w:r w:rsidR="009F5D08" w:rsidRPr="008D6EA7">
        <w:rPr>
          <w:rStyle w:val="Char5"/>
          <w:rtl/>
        </w:rPr>
        <w:t>ي</w:t>
      </w:r>
      <w:r w:rsidRPr="008D6EA7">
        <w:rPr>
          <w:rStyle w:val="Char5"/>
          <w:rtl/>
        </w:rPr>
        <w:t>وم الق</w:t>
      </w:r>
      <w:r w:rsidR="009F5D08" w:rsidRPr="008D6EA7">
        <w:rPr>
          <w:rStyle w:val="Char5"/>
          <w:rtl/>
        </w:rPr>
        <w:t>ي</w:t>
      </w:r>
      <w:r w:rsidRPr="008D6EA7">
        <w:rPr>
          <w:rStyle w:val="Char5"/>
          <w:rtl/>
        </w:rPr>
        <w:t>امه فاولئ</w:t>
      </w:r>
      <w:r w:rsidR="002851C1" w:rsidRPr="008D6EA7">
        <w:rPr>
          <w:rStyle w:val="Char5"/>
          <w:rFonts w:hint="cs"/>
          <w:rtl/>
        </w:rPr>
        <w:t>ك</w:t>
      </w:r>
      <w:r w:rsidRPr="008D6EA7">
        <w:rPr>
          <w:rStyle w:val="Char5"/>
          <w:rtl/>
        </w:rPr>
        <w:t xml:space="preserve"> حبطت اعمالهم و ف</w:t>
      </w:r>
      <w:r w:rsidR="009F5D08" w:rsidRPr="008D6EA7">
        <w:rPr>
          <w:rStyle w:val="Char5"/>
          <w:rtl/>
        </w:rPr>
        <w:t>ي</w:t>
      </w:r>
      <w:r w:rsidRPr="008D6EA7">
        <w:rPr>
          <w:rStyle w:val="Char5"/>
          <w:rtl/>
        </w:rPr>
        <w:t xml:space="preserve"> النار هم خالدون ... ان ابل</w:t>
      </w:r>
      <w:r w:rsidR="009F5D08" w:rsidRPr="008D6EA7">
        <w:rPr>
          <w:rStyle w:val="Char5"/>
          <w:rtl/>
        </w:rPr>
        <w:t>ي</w:t>
      </w:r>
      <w:r w:rsidRPr="008D6EA7">
        <w:rPr>
          <w:rStyle w:val="Char5"/>
          <w:rtl/>
        </w:rPr>
        <w:t>س اخرج آدم مع کونه صنوة الله بالحسد ، فلا تحسدوا فحبط اعمالکم و تزل اقدامکم ...»</w:t>
      </w:r>
      <w:r w:rsidR="002851C1" w:rsidRPr="008D6EA7">
        <w:rPr>
          <w:rStyle w:val="Char5"/>
          <w:rFonts w:hint="cs"/>
          <w:rtl/>
        </w:rPr>
        <w:t>.</w:t>
      </w:r>
      <w:r w:rsidRPr="008D6EA7">
        <w:rPr>
          <w:rStyle w:val="Char5"/>
          <w:rtl/>
        </w:rPr>
        <w:t xml:space="preserve"> </w:t>
      </w:r>
    </w:p>
    <w:p w:rsidR="00EF08DF" w:rsidRPr="00341C3F" w:rsidRDefault="00EF08DF" w:rsidP="00A90007">
      <w:pPr>
        <w:ind w:firstLine="284"/>
        <w:jc w:val="both"/>
        <w:rPr>
          <w:rStyle w:val="Char3"/>
          <w:rtl/>
        </w:rPr>
      </w:pPr>
      <w:r w:rsidRPr="00341C3F">
        <w:rPr>
          <w:rStyle w:val="Char3"/>
          <w:rFonts w:hint="cs"/>
          <w:rtl/>
        </w:rPr>
        <w:t xml:space="preserve">یعنی: </w:t>
      </w:r>
      <w:r w:rsidR="002851C1" w:rsidRPr="00341C3F">
        <w:rPr>
          <w:rFonts w:cs="Traditional Arabic" w:hint="cs"/>
          <w:color w:val="000000"/>
          <w:rtl/>
        </w:rPr>
        <w:t>«</w:t>
      </w:r>
      <w:r w:rsidRPr="00341C3F">
        <w:rPr>
          <w:rStyle w:val="Char3"/>
          <w:rFonts w:hint="cs"/>
          <w:rtl/>
        </w:rPr>
        <w:t>امروز دین شما را با امامت او کامل کردم، پس کسی که از او و دیگر فرزندانم که تا قیامت از پشت و نسل او هستند پیروی نکند،</w:t>
      </w:r>
      <w:r w:rsidR="00E64C61" w:rsidRPr="00341C3F">
        <w:rPr>
          <w:rStyle w:val="Char3"/>
          <w:rFonts w:hint="cs"/>
          <w:rtl/>
        </w:rPr>
        <w:t xml:space="preserve"> آن‌ها </w:t>
      </w:r>
      <w:r w:rsidRPr="00341C3F">
        <w:rPr>
          <w:rStyle w:val="Char3"/>
          <w:rFonts w:hint="cs"/>
          <w:rtl/>
        </w:rPr>
        <w:t>اعمالشان باطل شده و در دوزخ جاویدان هستند،......همانا ابلیس آدم را با حسادت و رشک ورزیدن از بهشت خارج ساخت با وجود اینکه برگزیده خدا بود، پس حسود نباشید تا کردارتان نابود نگردد و نلغزید</w:t>
      </w:r>
      <w:r w:rsidRPr="00341C3F">
        <w:rPr>
          <w:rFonts w:cs="Traditional Arabic" w:hint="cs"/>
          <w:color w:val="000000"/>
          <w:rtl/>
        </w:rPr>
        <w:t>»</w:t>
      </w:r>
      <w:r w:rsidRPr="00341C3F">
        <w:rPr>
          <w:rStyle w:val="Char3"/>
          <w:rFonts w:hint="cs"/>
          <w:rtl/>
        </w:rPr>
        <w:t>.</w:t>
      </w:r>
      <w:r w:rsidR="00F04937" w:rsidRPr="00341C3F">
        <w:rPr>
          <w:rStyle w:val="Char3"/>
          <w:rFonts w:hint="cs"/>
          <w:rtl/>
        </w:rPr>
        <w:t xml:space="preserve"> </w:t>
      </w:r>
      <w:r w:rsidRPr="00341C3F">
        <w:rPr>
          <w:rStyle w:val="Char3"/>
          <w:rFonts w:hint="cs"/>
          <w:rtl/>
        </w:rPr>
        <w:t xml:space="preserve"> </w:t>
      </w:r>
    </w:p>
    <w:p w:rsidR="00EF08DF" w:rsidRPr="00341C3F" w:rsidRDefault="00EF08DF" w:rsidP="00A90007">
      <w:pPr>
        <w:ind w:firstLine="284"/>
        <w:jc w:val="both"/>
        <w:rPr>
          <w:rStyle w:val="Char3"/>
          <w:rtl/>
        </w:rPr>
      </w:pPr>
      <w:r w:rsidRPr="00341C3F">
        <w:rPr>
          <w:rStyle w:val="Char3"/>
          <w:rFonts w:hint="cs"/>
          <w:rtl/>
        </w:rPr>
        <w:t xml:space="preserve">آیت بزرگ شیعه </w:t>
      </w:r>
      <w:r w:rsidRPr="00341C3F">
        <w:rPr>
          <w:rStyle w:val="Char3"/>
          <w:rtl/>
        </w:rPr>
        <w:t>نجفی می</w:t>
      </w:r>
      <w:r w:rsidRPr="00341C3F">
        <w:rPr>
          <w:rStyle w:val="Char3"/>
          <w:rFonts w:hint="cs"/>
          <w:rtl/>
        </w:rPr>
        <w:softHyphen/>
      </w:r>
      <w:r w:rsidRPr="00341C3F">
        <w:rPr>
          <w:rStyle w:val="Char3"/>
          <w:rtl/>
        </w:rPr>
        <w:t xml:space="preserve">گوید: پیامبر </w:t>
      </w:r>
      <w:r w:rsidR="001A3D93" w:rsidRPr="00341C3F">
        <w:rPr>
          <w:rFonts w:cs="CTraditional Arabic"/>
          <w:color w:val="000000"/>
          <w:rtl/>
        </w:rPr>
        <w:t>ص</w:t>
      </w:r>
      <w:r w:rsidRPr="00341C3F">
        <w:rPr>
          <w:rStyle w:val="Char3"/>
          <w:rFonts w:hint="cs"/>
          <w:rtl/>
        </w:rPr>
        <w:t xml:space="preserve"> </w:t>
      </w:r>
      <w:r w:rsidRPr="00341C3F">
        <w:rPr>
          <w:rStyle w:val="Char3"/>
          <w:rtl/>
        </w:rPr>
        <w:t>فرمود: این آیه در مورد علی نازل شده است</w:t>
      </w:r>
      <w:r w:rsidRPr="00103B90">
        <w:rPr>
          <w:rStyle w:val="Char3"/>
          <w:vertAlign w:val="superscript"/>
          <w:rtl/>
        </w:rPr>
        <w:footnoteReference w:id="111"/>
      </w:r>
      <w:r w:rsidRPr="00341C3F">
        <w:rPr>
          <w:rStyle w:val="Char3"/>
          <w:rtl/>
        </w:rPr>
        <w:t>.</w:t>
      </w:r>
    </w:p>
    <w:p w:rsidR="00EF08DF" w:rsidRPr="00341C3F" w:rsidRDefault="00EF08DF" w:rsidP="00A90007">
      <w:pPr>
        <w:ind w:firstLine="284"/>
        <w:jc w:val="both"/>
        <w:rPr>
          <w:rStyle w:val="Char3"/>
          <w:rtl/>
        </w:rPr>
      </w:pPr>
      <w:r w:rsidRPr="00341C3F">
        <w:rPr>
          <w:rStyle w:val="Char3"/>
          <w:rFonts w:hint="cs"/>
          <w:rtl/>
        </w:rPr>
        <w:t>خداوند او را رسوا کند، ببین چگونه فرزند را به خدا نسبت داده، و چیزی گفته که یهود و نصارا هم نگفته</w:t>
      </w:r>
      <w:r w:rsidR="00CF2041">
        <w:rPr>
          <w:rStyle w:val="Char3"/>
          <w:rFonts w:hint="cs"/>
          <w:rtl/>
        </w:rPr>
        <w:t>‌اند،</w:t>
      </w:r>
      <w:r w:rsidRPr="00341C3F">
        <w:rPr>
          <w:rStyle w:val="Char3"/>
          <w:rFonts w:hint="cs"/>
          <w:rtl/>
        </w:rPr>
        <w:t xml:space="preserve"> و بهتان و افترایی را به خداوند متعال بسته : </w:t>
      </w:r>
      <w:r w:rsidR="002851C1" w:rsidRPr="008D6EA7">
        <w:rPr>
          <w:rStyle w:val="Char5"/>
          <w:rFonts w:hint="cs"/>
          <w:rtl/>
        </w:rPr>
        <w:t>«</w:t>
      </w:r>
      <w:r w:rsidRPr="008D6EA7">
        <w:rPr>
          <w:rStyle w:val="Char5"/>
          <w:rtl/>
        </w:rPr>
        <w:t xml:space="preserve">من ولدی من صلبه الی </w:t>
      </w:r>
      <w:r w:rsidR="009F5D08" w:rsidRPr="008D6EA7">
        <w:rPr>
          <w:rStyle w:val="Char5"/>
          <w:rtl/>
        </w:rPr>
        <w:t>ي</w:t>
      </w:r>
      <w:r w:rsidRPr="008D6EA7">
        <w:rPr>
          <w:rStyle w:val="Char5"/>
          <w:rtl/>
        </w:rPr>
        <w:t>وم الق</w:t>
      </w:r>
      <w:r w:rsidR="009F5D08" w:rsidRPr="008D6EA7">
        <w:rPr>
          <w:rStyle w:val="Char5"/>
          <w:rtl/>
        </w:rPr>
        <w:t>ي</w:t>
      </w:r>
      <w:r w:rsidRPr="008D6EA7">
        <w:rPr>
          <w:rStyle w:val="Char5"/>
          <w:rtl/>
        </w:rPr>
        <w:t>ام</w:t>
      </w:r>
      <w:r w:rsidRPr="008D6EA7">
        <w:rPr>
          <w:rStyle w:val="Char5"/>
          <w:rFonts w:hint="cs"/>
          <w:rtl/>
        </w:rPr>
        <w:t>ة</w:t>
      </w:r>
      <w:r w:rsidR="002851C1" w:rsidRPr="008D6EA7">
        <w:rPr>
          <w:rStyle w:val="Char5"/>
          <w:rFonts w:hint="cs"/>
          <w:rtl/>
        </w:rPr>
        <w:t>»</w:t>
      </w:r>
      <w:r w:rsidRPr="00341C3F">
        <w:rPr>
          <w:rStyle w:val="Char3"/>
          <w:rFonts w:hint="cs"/>
          <w:rtl/>
        </w:rPr>
        <w:t xml:space="preserve"> </w:t>
      </w:r>
      <w:r w:rsidR="002851C1" w:rsidRPr="00341C3F">
        <w:rPr>
          <w:rFonts w:cs="Traditional Arabic" w:hint="cs"/>
          <w:color w:val="000000"/>
          <w:rtl/>
        </w:rPr>
        <w:t>«</w:t>
      </w:r>
      <w:r w:rsidRPr="00341C3F">
        <w:rPr>
          <w:rStyle w:val="Char3"/>
          <w:rFonts w:hint="cs"/>
          <w:rtl/>
        </w:rPr>
        <w:t>از فرزندانم که از نسل علی هستند تا روز قیامت. آیا ائمّه اولاد خدا هستند؟ یا همه از پشت علی هستند؟ پناه بر خدا از شرک و اهل شرک</w:t>
      </w:r>
      <w:r w:rsidR="002851C1" w:rsidRPr="00341C3F">
        <w:rPr>
          <w:rFonts w:cs="Traditional Arabic" w:hint="cs"/>
          <w:color w:val="000000"/>
          <w:rtl/>
        </w:rPr>
        <w:t>»</w:t>
      </w:r>
      <w:r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خداوند متعال فرمود:</w:t>
      </w:r>
    </w:p>
    <w:p w:rsidR="008D6EA7" w:rsidRPr="008D6EA7" w:rsidRDefault="00F04937" w:rsidP="00A90007">
      <w:pPr>
        <w:ind w:firstLine="284"/>
        <w:jc w:val="both"/>
        <w:rPr>
          <w:rStyle w:val="Char3"/>
          <w:rFonts w:cs="Arial"/>
          <w:color w:val="000000"/>
          <w:szCs w:val="24"/>
          <w:rtl/>
        </w:rPr>
      </w:pPr>
      <w:r w:rsidRPr="00341C3F">
        <w:rPr>
          <w:rFonts w:hint="cs"/>
          <w:color w:val="000000"/>
          <w:sz w:val="24"/>
          <w:szCs w:val="24"/>
          <w:rtl/>
        </w:rPr>
        <w:t xml:space="preserve"> </w:t>
      </w:r>
      <w:r w:rsidR="008D6EA7">
        <w:rPr>
          <w:rStyle w:val="Char3"/>
          <w:rFonts w:cs="Traditional Arabic"/>
          <w:color w:val="000000"/>
          <w:shd w:val="clear" w:color="auto" w:fill="FFFFFF"/>
          <w:rtl/>
        </w:rPr>
        <w:t>﴿</w:t>
      </w:r>
      <w:r w:rsidR="008D6EA7">
        <w:rPr>
          <w:rStyle w:val="Char3"/>
          <w:rFonts w:cs="KFGQPC Uthmanic Script HAFS"/>
          <w:color w:val="000000"/>
          <w:shd w:val="clear" w:color="auto" w:fill="FFFFFF"/>
          <w:rtl/>
        </w:rPr>
        <w:t xml:space="preserve">وَقَالُواْ </w:t>
      </w:r>
      <w:r w:rsidR="008D6EA7">
        <w:rPr>
          <w:rStyle w:val="Char3"/>
          <w:rFonts w:cs="KFGQPC Uthmanic Script HAFS" w:hint="cs"/>
          <w:color w:val="000000"/>
          <w:shd w:val="clear" w:color="auto" w:fill="FFFFFF"/>
          <w:rtl/>
        </w:rPr>
        <w:t>ٱ</w:t>
      </w:r>
      <w:r w:rsidR="008D6EA7">
        <w:rPr>
          <w:rStyle w:val="Char3"/>
          <w:rFonts w:cs="KFGQPC Uthmanic Script HAFS" w:hint="eastAsia"/>
          <w:color w:val="000000"/>
          <w:shd w:val="clear" w:color="auto" w:fill="FFFFFF"/>
          <w:rtl/>
        </w:rPr>
        <w:t>تَّخَذَ</w:t>
      </w:r>
      <w:r w:rsidR="008D6EA7">
        <w:rPr>
          <w:rStyle w:val="Char3"/>
          <w:rFonts w:cs="KFGQPC Uthmanic Script HAFS"/>
          <w:color w:val="000000"/>
          <w:shd w:val="clear" w:color="auto" w:fill="FFFFFF"/>
          <w:rtl/>
        </w:rPr>
        <w:t xml:space="preserve"> </w:t>
      </w:r>
      <w:r w:rsidR="008D6EA7">
        <w:rPr>
          <w:rStyle w:val="Char3"/>
          <w:rFonts w:cs="KFGQPC Uthmanic Script HAFS" w:hint="cs"/>
          <w:color w:val="000000"/>
          <w:shd w:val="clear" w:color="auto" w:fill="FFFFFF"/>
          <w:rtl/>
        </w:rPr>
        <w:t>ٱ</w:t>
      </w:r>
      <w:r w:rsidR="008D6EA7">
        <w:rPr>
          <w:rStyle w:val="Char3"/>
          <w:rFonts w:cs="KFGQPC Uthmanic Script HAFS" w:hint="eastAsia"/>
          <w:color w:val="000000"/>
          <w:shd w:val="clear" w:color="auto" w:fill="FFFFFF"/>
          <w:rtl/>
        </w:rPr>
        <w:t>لرَّحۡمَٰنُ</w:t>
      </w:r>
      <w:r w:rsidR="008D6EA7">
        <w:rPr>
          <w:rStyle w:val="Char3"/>
          <w:rFonts w:cs="KFGQPC Uthmanic Script HAFS"/>
          <w:color w:val="000000"/>
          <w:shd w:val="clear" w:color="auto" w:fill="FFFFFF"/>
          <w:rtl/>
        </w:rPr>
        <w:t xml:space="preserve"> وَلَدٗا٨٨ لَّقَدۡ جِئۡتُمۡ شَيۡ‍ًٔا إِدّٗا٨٩ تَكَادُ </w:t>
      </w:r>
      <w:r w:rsidR="008D6EA7">
        <w:rPr>
          <w:rStyle w:val="Char3"/>
          <w:rFonts w:cs="KFGQPC Uthmanic Script HAFS" w:hint="cs"/>
          <w:color w:val="000000"/>
          <w:shd w:val="clear" w:color="auto" w:fill="FFFFFF"/>
          <w:rtl/>
        </w:rPr>
        <w:t>ٱ</w:t>
      </w:r>
      <w:r w:rsidR="008D6EA7">
        <w:rPr>
          <w:rStyle w:val="Char3"/>
          <w:rFonts w:cs="KFGQPC Uthmanic Script HAFS" w:hint="eastAsia"/>
          <w:color w:val="000000"/>
          <w:shd w:val="clear" w:color="auto" w:fill="FFFFFF"/>
          <w:rtl/>
        </w:rPr>
        <w:t>لسَّمَٰوَٰتُ</w:t>
      </w:r>
      <w:r w:rsidR="008D6EA7">
        <w:rPr>
          <w:rStyle w:val="Char3"/>
          <w:rFonts w:cs="KFGQPC Uthmanic Script HAFS"/>
          <w:color w:val="000000"/>
          <w:shd w:val="clear" w:color="auto" w:fill="FFFFFF"/>
          <w:rtl/>
        </w:rPr>
        <w:t xml:space="preserve"> يَتَفَطَّرۡنَ مِنۡهُ وَتَنشَقُّ </w:t>
      </w:r>
      <w:r w:rsidR="008D6EA7">
        <w:rPr>
          <w:rStyle w:val="Char3"/>
          <w:rFonts w:cs="KFGQPC Uthmanic Script HAFS" w:hint="cs"/>
          <w:color w:val="000000"/>
          <w:shd w:val="clear" w:color="auto" w:fill="FFFFFF"/>
          <w:rtl/>
        </w:rPr>
        <w:t>ٱ</w:t>
      </w:r>
      <w:r w:rsidR="008D6EA7">
        <w:rPr>
          <w:rStyle w:val="Char3"/>
          <w:rFonts w:cs="KFGQPC Uthmanic Script HAFS" w:hint="eastAsia"/>
          <w:color w:val="000000"/>
          <w:shd w:val="clear" w:color="auto" w:fill="FFFFFF"/>
          <w:rtl/>
        </w:rPr>
        <w:t>لۡأَرۡضُ</w:t>
      </w:r>
      <w:r w:rsidR="008D6EA7">
        <w:rPr>
          <w:rStyle w:val="Char3"/>
          <w:rFonts w:cs="KFGQPC Uthmanic Script HAFS"/>
          <w:color w:val="000000"/>
          <w:shd w:val="clear" w:color="auto" w:fill="FFFFFF"/>
          <w:rtl/>
        </w:rPr>
        <w:t xml:space="preserve"> وَتَخِرُّ </w:t>
      </w:r>
      <w:r w:rsidR="008D6EA7">
        <w:rPr>
          <w:rStyle w:val="Char3"/>
          <w:rFonts w:cs="KFGQPC Uthmanic Script HAFS" w:hint="cs"/>
          <w:color w:val="000000"/>
          <w:shd w:val="clear" w:color="auto" w:fill="FFFFFF"/>
          <w:rtl/>
        </w:rPr>
        <w:t>ٱ</w:t>
      </w:r>
      <w:r w:rsidR="008D6EA7">
        <w:rPr>
          <w:rStyle w:val="Char3"/>
          <w:rFonts w:cs="KFGQPC Uthmanic Script HAFS" w:hint="eastAsia"/>
          <w:color w:val="000000"/>
          <w:shd w:val="clear" w:color="auto" w:fill="FFFFFF"/>
          <w:rtl/>
        </w:rPr>
        <w:t>لۡجِبَالُ</w:t>
      </w:r>
      <w:r w:rsidR="008D6EA7">
        <w:rPr>
          <w:rStyle w:val="Char3"/>
          <w:rFonts w:cs="KFGQPC Uthmanic Script HAFS"/>
          <w:color w:val="000000"/>
          <w:shd w:val="clear" w:color="auto" w:fill="FFFFFF"/>
          <w:rtl/>
        </w:rPr>
        <w:t xml:space="preserve"> هَدًّا٩٠ أَن دَعَوۡاْ لِلرَّحۡمَٰنِ وَلَدٗا٩١ وَمَا يَنۢبَغِي لِلرَّحۡمَٰنِ أَن يَتَّخِذَ وَلَدًا٩٢ إِن كُلُّ مَن فِي </w:t>
      </w:r>
      <w:r w:rsidR="008D6EA7">
        <w:rPr>
          <w:rStyle w:val="Char3"/>
          <w:rFonts w:cs="KFGQPC Uthmanic Script HAFS" w:hint="cs"/>
          <w:color w:val="000000"/>
          <w:shd w:val="clear" w:color="auto" w:fill="FFFFFF"/>
          <w:rtl/>
        </w:rPr>
        <w:t>ٱ</w:t>
      </w:r>
      <w:r w:rsidR="008D6EA7">
        <w:rPr>
          <w:rStyle w:val="Char3"/>
          <w:rFonts w:cs="KFGQPC Uthmanic Script HAFS" w:hint="eastAsia"/>
          <w:color w:val="000000"/>
          <w:shd w:val="clear" w:color="auto" w:fill="FFFFFF"/>
          <w:rtl/>
        </w:rPr>
        <w:t>لسَّمَٰوَٰتِ</w:t>
      </w:r>
      <w:r w:rsidR="008D6EA7">
        <w:rPr>
          <w:rStyle w:val="Char3"/>
          <w:rFonts w:cs="KFGQPC Uthmanic Script HAFS"/>
          <w:color w:val="000000"/>
          <w:shd w:val="clear" w:color="auto" w:fill="FFFFFF"/>
          <w:rtl/>
        </w:rPr>
        <w:t xml:space="preserve"> وَ</w:t>
      </w:r>
      <w:r w:rsidR="008D6EA7">
        <w:rPr>
          <w:rStyle w:val="Char3"/>
          <w:rFonts w:cs="KFGQPC Uthmanic Script HAFS" w:hint="cs"/>
          <w:color w:val="000000"/>
          <w:shd w:val="clear" w:color="auto" w:fill="FFFFFF"/>
          <w:rtl/>
        </w:rPr>
        <w:t>ٱ</w:t>
      </w:r>
      <w:r w:rsidR="008D6EA7">
        <w:rPr>
          <w:rStyle w:val="Char3"/>
          <w:rFonts w:cs="KFGQPC Uthmanic Script HAFS" w:hint="eastAsia"/>
          <w:color w:val="000000"/>
          <w:shd w:val="clear" w:color="auto" w:fill="FFFFFF"/>
          <w:rtl/>
        </w:rPr>
        <w:t>لۡأَرۡضِ</w:t>
      </w:r>
      <w:r w:rsidR="008D6EA7">
        <w:rPr>
          <w:rStyle w:val="Char3"/>
          <w:rFonts w:cs="KFGQPC Uthmanic Script HAFS"/>
          <w:color w:val="000000"/>
          <w:shd w:val="clear" w:color="auto" w:fill="FFFFFF"/>
          <w:rtl/>
        </w:rPr>
        <w:t xml:space="preserve"> إِلَّآ ءَاتِي </w:t>
      </w:r>
      <w:r w:rsidR="008D6EA7">
        <w:rPr>
          <w:rStyle w:val="Char3"/>
          <w:rFonts w:cs="KFGQPC Uthmanic Script HAFS" w:hint="cs"/>
          <w:color w:val="000000"/>
          <w:shd w:val="clear" w:color="auto" w:fill="FFFFFF"/>
          <w:rtl/>
        </w:rPr>
        <w:t>ٱ</w:t>
      </w:r>
      <w:r w:rsidR="008D6EA7">
        <w:rPr>
          <w:rStyle w:val="Char3"/>
          <w:rFonts w:cs="KFGQPC Uthmanic Script HAFS" w:hint="eastAsia"/>
          <w:color w:val="000000"/>
          <w:shd w:val="clear" w:color="auto" w:fill="FFFFFF"/>
          <w:rtl/>
        </w:rPr>
        <w:t>لرَّحۡمَٰنِ</w:t>
      </w:r>
      <w:r w:rsidR="008D6EA7">
        <w:rPr>
          <w:rStyle w:val="Char3"/>
          <w:rFonts w:cs="KFGQPC Uthmanic Script HAFS"/>
          <w:color w:val="000000"/>
          <w:shd w:val="clear" w:color="auto" w:fill="FFFFFF"/>
          <w:rtl/>
        </w:rPr>
        <w:t xml:space="preserve"> عَبۡدٗا٩٣ لَّقَدۡ أَحۡصَىٰهُمۡ وَعَدَّهُمۡ عَدّٗا٩٤ وَكُلُّهُمۡ ءَاتِيهِ يَوۡمَ </w:t>
      </w:r>
      <w:r w:rsidR="008D6EA7">
        <w:rPr>
          <w:rStyle w:val="Char3"/>
          <w:rFonts w:cs="KFGQPC Uthmanic Script HAFS" w:hint="cs"/>
          <w:color w:val="000000"/>
          <w:shd w:val="clear" w:color="auto" w:fill="FFFFFF"/>
          <w:rtl/>
        </w:rPr>
        <w:t>ٱ</w:t>
      </w:r>
      <w:r w:rsidR="008D6EA7">
        <w:rPr>
          <w:rStyle w:val="Char3"/>
          <w:rFonts w:cs="KFGQPC Uthmanic Script HAFS" w:hint="eastAsia"/>
          <w:color w:val="000000"/>
          <w:shd w:val="clear" w:color="auto" w:fill="FFFFFF"/>
          <w:rtl/>
        </w:rPr>
        <w:t>لۡقِيَٰمَةِ</w:t>
      </w:r>
      <w:r w:rsidR="008D6EA7">
        <w:rPr>
          <w:rStyle w:val="Char3"/>
          <w:rFonts w:cs="KFGQPC Uthmanic Script HAFS"/>
          <w:color w:val="000000"/>
          <w:shd w:val="clear" w:color="auto" w:fill="FFFFFF"/>
          <w:rtl/>
        </w:rPr>
        <w:t xml:space="preserve"> فَرۡدًا٩٥</w:t>
      </w:r>
      <w:r w:rsidR="008D6EA7">
        <w:rPr>
          <w:rStyle w:val="Char3"/>
          <w:rFonts w:cs="Traditional Arabic"/>
          <w:color w:val="000000"/>
          <w:shd w:val="clear" w:color="auto" w:fill="FFFFFF"/>
          <w:rtl/>
        </w:rPr>
        <w:t>﴾</w:t>
      </w:r>
      <w:r w:rsidR="008D6EA7">
        <w:rPr>
          <w:rStyle w:val="Char3"/>
          <w:rFonts w:cs="KFGQPC Uthmanic Script HAFS"/>
          <w:color w:val="000000"/>
          <w:shd w:val="clear" w:color="auto" w:fill="FFFFFF"/>
          <w:rtl/>
        </w:rPr>
        <w:t xml:space="preserve"> </w:t>
      </w:r>
      <w:r w:rsidR="008D6EA7" w:rsidRPr="008D6EA7">
        <w:rPr>
          <w:rStyle w:val="Char4"/>
          <w:rtl/>
        </w:rPr>
        <w:t>[مريم: 88-95]</w:t>
      </w:r>
      <w:r w:rsidR="008D6EA7" w:rsidRPr="008D6EA7">
        <w:rPr>
          <w:rStyle w:val="Char4"/>
          <w:rFonts w:hint="cs"/>
          <w:rtl/>
        </w:rPr>
        <w:t>.</w:t>
      </w:r>
    </w:p>
    <w:p w:rsidR="00EF08DF" w:rsidRPr="00341C3F" w:rsidRDefault="00EF08DF" w:rsidP="00A90007">
      <w:pPr>
        <w:ind w:firstLine="284"/>
        <w:jc w:val="both"/>
        <w:rPr>
          <w:rStyle w:val="Char3"/>
          <w:rtl/>
        </w:rPr>
      </w:pPr>
      <w:r w:rsidRPr="00341C3F">
        <w:rPr>
          <w:rStyle w:val="Char3"/>
          <w:rFonts w:hint="cs"/>
          <w:rtl/>
        </w:rPr>
        <w:t>یعنی:</w:t>
      </w:r>
      <w:r w:rsidR="00DA686F" w:rsidRPr="00341C3F">
        <w:rPr>
          <w:rStyle w:val="Char3"/>
          <w:rFonts w:hint="cs"/>
          <w:rtl/>
        </w:rPr>
        <w:t xml:space="preserve"> </w:t>
      </w:r>
      <w:r w:rsidR="00DA686F" w:rsidRPr="008D6EA7">
        <w:rPr>
          <w:rStyle w:val="Chara"/>
          <w:rFonts w:hint="cs"/>
          <w:rtl/>
        </w:rPr>
        <w:t>«</w:t>
      </w:r>
      <w:r w:rsidRPr="008D6EA7">
        <w:rPr>
          <w:rStyle w:val="Chara"/>
          <w:rtl/>
        </w:rPr>
        <w:t>م</w:t>
      </w:r>
      <w:r w:rsidR="002A49F6">
        <w:rPr>
          <w:rStyle w:val="Chara"/>
          <w:rtl/>
        </w:rPr>
        <w:t>ی</w:t>
      </w:r>
      <w:r w:rsidRPr="008D6EA7">
        <w:rPr>
          <w:rStyle w:val="Chara"/>
          <w:rtl/>
        </w:rPr>
        <w:t>‌گو</w:t>
      </w:r>
      <w:r w:rsidR="002A49F6">
        <w:rPr>
          <w:rStyle w:val="Chara"/>
          <w:rtl/>
        </w:rPr>
        <w:t>ی</w:t>
      </w:r>
      <w:r w:rsidRPr="008D6EA7">
        <w:rPr>
          <w:rStyle w:val="Chara"/>
          <w:rtl/>
        </w:rPr>
        <w:t>ند : خداوند مهربان فرزند</w:t>
      </w:r>
      <w:r w:rsidR="002A49F6">
        <w:rPr>
          <w:rStyle w:val="Chara"/>
          <w:rtl/>
        </w:rPr>
        <w:t>ی</w:t>
      </w:r>
      <w:r w:rsidRPr="008D6EA7">
        <w:rPr>
          <w:rStyle w:val="Chara"/>
          <w:rtl/>
        </w:rPr>
        <w:t xml:space="preserve"> برا</w:t>
      </w:r>
      <w:r w:rsidR="002A49F6">
        <w:rPr>
          <w:rStyle w:val="Chara"/>
          <w:rtl/>
        </w:rPr>
        <w:t>ی</w:t>
      </w:r>
      <w:r w:rsidRPr="008D6EA7">
        <w:rPr>
          <w:rStyle w:val="Chara"/>
          <w:rtl/>
        </w:rPr>
        <w:t xml:space="preserve"> خود برگرفته است ! واقعاً چ</w:t>
      </w:r>
      <w:r w:rsidR="002A49F6">
        <w:rPr>
          <w:rStyle w:val="Chara"/>
          <w:rtl/>
        </w:rPr>
        <w:t>ی</w:t>
      </w:r>
      <w:r w:rsidRPr="008D6EA7">
        <w:rPr>
          <w:rStyle w:val="Chara"/>
          <w:rtl/>
        </w:rPr>
        <w:t>ز بس</w:t>
      </w:r>
      <w:r w:rsidR="002A49F6">
        <w:rPr>
          <w:rStyle w:val="Chara"/>
          <w:rtl/>
        </w:rPr>
        <w:t>ی</w:t>
      </w:r>
      <w:r w:rsidRPr="008D6EA7">
        <w:rPr>
          <w:rStyle w:val="Chara"/>
          <w:rtl/>
        </w:rPr>
        <w:t>ار زشت و زننده‌ا</w:t>
      </w:r>
      <w:r w:rsidR="002A49F6">
        <w:rPr>
          <w:rStyle w:val="Chara"/>
          <w:rtl/>
        </w:rPr>
        <w:t>ی</w:t>
      </w:r>
      <w:r w:rsidRPr="008D6EA7">
        <w:rPr>
          <w:rStyle w:val="Chara"/>
          <w:rtl/>
        </w:rPr>
        <w:t xml:space="preserve"> را م</w:t>
      </w:r>
      <w:r w:rsidR="002A49F6">
        <w:rPr>
          <w:rStyle w:val="Chara"/>
          <w:rtl/>
        </w:rPr>
        <w:t>ی</w:t>
      </w:r>
      <w:r w:rsidRPr="008D6EA7">
        <w:rPr>
          <w:rStyle w:val="Chara"/>
          <w:rtl/>
        </w:rPr>
        <w:t>‌گوئ</w:t>
      </w:r>
      <w:r w:rsidR="002A49F6">
        <w:rPr>
          <w:rStyle w:val="Chara"/>
          <w:rtl/>
        </w:rPr>
        <w:t>ی</w:t>
      </w:r>
      <w:r w:rsidRPr="008D6EA7">
        <w:rPr>
          <w:rStyle w:val="Chara"/>
          <w:rtl/>
        </w:rPr>
        <w:t>د</w:t>
      </w:r>
      <w:r w:rsidRPr="008D6EA7">
        <w:rPr>
          <w:rStyle w:val="Chara"/>
          <w:rFonts w:hint="cs"/>
          <w:rtl/>
        </w:rPr>
        <w:t>.</w:t>
      </w:r>
      <w:r w:rsidRPr="008D6EA7">
        <w:rPr>
          <w:rStyle w:val="Chara"/>
          <w:rtl/>
        </w:rPr>
        <w:t xml:space="preserve"> نزد</w:t>
      </w:r>
      <w:r w:rsidR="002A49F6">
        <w:rPr>
          <w:rStyle w:val="Chara"/>
          <w:rtl/>
        </w:rPr>
        <w:t>یک</w:t>
      </w:r>
      <w:r w:rsidRPr="008D6EA7">
        <w:rPr>
          <w:rStyle w:val="Chara"/>
          <w:rtl/>
        </w:rPr>
        <w:t xml:space="preserve"> است آسمان</w:t>
      </w:r>
      <w:r w:rsidR="008D6EA7">
        <w:rPr>
          <w:rStyle w:val="Chara"/>
          <w:rFonts w:hint="cs"/>
          <w:rtl/>
        </w:rPr>
        <w:t>‌</w:t>
      </w:r>
      <w:r w:rsidRPr="008D6EA7">
        <w:rPr>
          <w:rStyle w:val="Chara"/>
          <w:rtl/>
        </w:rPr>
        <w:t>ها به خاطر ا</w:t>
      </w:r>
      <w:r w:rsidR="002A49F6">
        <w:rPr>
          <w:rStyle w:val="Chara"/>
          <w:rtl/>
        </w:rPr>
        <w:t>ی</w:t>
      </w:r>
      <w:r w:rsidRPr="008D6EA7">
        <w:rPr>
          <w:rStyle w:val="Chara"/>
          <w:rtl/>
        </w:rPr>
        <w:t>ن سخن از هم متلاش</w:t>
      </w:r>
      <w:r w:rsidR="002A49F6">
        <w:rPr>
          <w:rStyle w:val="Chara"/>
          <w:rtl/>
        </w:rPr>
        <w:t>ی</w:t>
      </w:r>
      <w:r w:rsidRPr="008D6EA7">
        <w:rPr>
          <w:rStyle w:val="Chara"/>
          <w:rtl/>
        </w:rPr>
        <w:t xml:space="preserve"> گردد، و زم</w:t>
      </w:r>
      <w:r w:rsidR="002A49F6">
        <w:rPr>
          <w:rStyle w:val="Chara"/>
          <w:rtl/>
        </w:rPr>
        <w:t>ی</w:t>
      </w:r>
      <w:r w:rsidRPr="008D6EA7">
        <w:rPr>
          <w:rStyle w:val="Chara"/>
          <w:rtl/>
        </w:rPr>
        <w:t>ن بش</w:t>
      </w:r>
      <w:r w:rsidR="002A49F6">
        <w:rPr>
          <w:rStyle w:val="Chara"/>
          <w:rtl/>
        </w:rPr>
        <w:t>ک</w:t>
      </w:r>
      <w:r w:rsidRPr="008D6EA7">
        <w:rPr>
          <w:rStyle w:val="Chara"/>
          <w:rtl/>
        </w:rPr>
        <w:t xml:space="preserve">افد، و </w:t>
      </w:r>
      <w:r w:rsidR="002A49F6">
        <w:rPr>
          <w:rStyle w:val="Chara"/>
          <w:rtl/>
        </w:rPr>
        <w:t>ک</w:t>
      </w:r>
      <w:r w:rsidRPr="008D6EA7">
        <w:rPr>
          <w:rStyle w:val="Chara"/>
          <w:rtl/>
        </w:rPr>
        <w:t>وه</w:t>
      </w:r>
      <w:r w:rsidRPr="008D6EA7">
        <w:rPr>
          <w:rStyle w:val="Chara"/>
          <w:rFonts w:hint="cs"/>
          <w:rtl/>
        </w:rPr>
        <w:softHyphen/>
      </w:r>
      <w:r w:rsidRPr="008D6EA7">
        <w:rPr>
          <w:rStyle w:val="Chara"/>
          <w:rtl/>
        </w:rPr>
        <w:t>ها به شدّت درهم فرو</w:t>
      </w:r>
      <w:r w:rsidRPr="008D6EA7">
        <w:rPr>
          <w:rStyle w:val="Chara"/>
          <w:rFonts w:hint="cs"/>
          <w:rtl/>
        </w:rPr>
        <w:t xml:space="preserve"> </w:t>
      </w:r>
      <w:r w:rsidRPr="008D6EA7">
        <w:rPr>
          <w:rStyle w:val="Chara"/>
          <w:rtl/>
        </w:rPr>
        <w:t>ر</w:t>
      </w:r>
      <w:r w:rsidR="002A49F6">
        <w:rPr>
          <w:rStyle w:val="Chara"/>
          <w:rtl/>
        </w:rPr>
        <w:t>ی</w:t>
      </w:r>
      <w:r w:rsidRPr="008D6EA7">
        <w:rPr>
          <w:rStyle w:val="Chara"/>
          <w:rtl/>
        </w:rPr>
        <w:t>زد ! از ا</w:t>
      </w:r>
      <w:r w:rsidR="002A49F6">
        <w:rPr>
          <w:rStyle w:val="Chara"/>
          <w:rtl/>
        </w:rPr>
        <w:t>ی</w:t>
      </w:r>
      <w:r w:rsidRPr="008D6EA7">
        <w:rPr>
          <w:rStyle w:val="Chara"/>
          <w:rtl/>
        </w:rPr>
        <w:t xml:space="preserve">ن </w:t>
      </w:r>
      <w:r w:rsidR="002A49F6">
        <w:rPr>
          <w:rStyle w:val="Chara"/>
          <w:rtl/>
        </w:rPr>
        <w:t>ک</w:t>
      </w:r>
      <w:r w:rsidRPr="008D6EA7">
        <w:rPr>
          <w:rStyle w:val="Chara"/>
          <w:rtl/>
        </w:rPr>
        <w:t>ه به خداوند مهربان ، فرزند</w:t>
      </w:r>
      <w:r w:rsidR="002A49F6">
        <w:rPr>
          <w:rStyle w:val="Chara"/>
          <w:rtl/>
        </w:rPr>
        <w:t>ی</w:t>
      </w:r>
      <w:r w:rsidRPr="008D6EA7">
        <w:rPr>
          <w:rStyle w:val="Chara"/>
          <w:rtl/>
        </w:rPr>
        <w:t xml:space="preserve"> نسبت م</w:t>
      </w:r>
      <w:r w:rsidR="002A49F6">
        <w:rPr>
          <w:rStyle w:val="Chara"/>
          <w:rtl/>
        </w:rPr>
        <w:t>ی</w:t>
      </w:r>
      <w:r w:rsidRPr="008D6EA7">
        <w:rPr>
          <w:rStyle w:val="Chara"/>
          <w:rtl/>
        </w:rPr>
        <w:t>‌دهن</w:t>
      </w:r>
      <w:r w:rsidRPr="008D6EA7">
        <w:rPr>
          <w:rStyle w:val="Chara"/>
          <w:rFonts w:hint="cs"/>
          <w:rtl/>
        </w:rPr>
        <w:t>د.</w:t>
      </w:r>
      <w:r w:rsidRPr="008D6EA7">
        <w:rPr>
          <w:rStyle w:val="Chara"/>
          <w:rtl/>
        </w:rPr>
        <w:t xml:space="preserve"> برا</w:t>
      </w:r>
      <w:r w:rsidR="002A49F6">
        <w:rPr>
          <w:rStyle w:val="Chara"/>
          <w:rtl/>
        </w:rPr>
        <w:t>ی</w:t>
      </w:r>
      <w:r w:rsidRPr="008D6EA7">
        <w:rPr>
          <w:rStyle w:val="Chara"/>
          <w:rtl/>
        </w:rPr>
        <w:t xml:space="preserve"> خداوند مهربان سزاوار ن</w:t>
      </w:r>
      <w:r w:rsidR="002A49F6">
        <w:rPr>
          <w:rStyle w:val="Chara"/>
          <w:rtl/>
        </w:rPr>
        <w:t>ی</w:t>
      </w:r>
      <w:r w:rsidRPr="008D6EA7">
        <w:rPr>
          <w:rStyle w:val="Chara"/>
          <w:rtl/>
        </w:rPr>
        <w:t xml:space="preserve">ست </w:t>
      </w:r>
      <w:r w:rsidR="002A49F6">
        <w:rPr>
          <w:rStyle w:val="Chara"/>
          <w:rtl/>
        </w:rPr>
        <w:t>ک</w:t>
      </w:r>
      <w:r w:rsidRPr="008D6EA7">
        <w:rPr>
          <w:rStyle w:val="Chara"/>
          <w:rtl/>
        </w:rPr>
        <w:t>ه فرزند</w:t>
      </w:r>
      <w:r w:rsidR="002A49F6">
        <w:rPr>
          <w:rStyle w:val="Chara"/>
          <w:rtl/>
        </w:rPr>
        <w:t>ی</w:t>
      </w:r>
      <w:r w:rsidRPr="008D6EA7">
        <w:rPr>
          <w:rStyle w:val="Chara"/>
          <w:rtl/>
        </w:rPr>
        <w:t xml:space="preserve"> برگ</w:t>
      </w:r>
      <w:r w:rsidR="002A49F6">
        <w:rPr>
          <w:rStyle w:val="Chara"/>
          <w:rtl/>
        </w:rPr>
        <w:t>ی</w:t>
      </w:r>
      <w:r w:rsidRPr="008D6EA7">
        <w:rPr>
          <w:rStyle w:val="Chara"/>
          <w:rtl/>
        </w:rPr>
        <w:t xml:space="preserve">رد. تمام </w:t>
      </w:r>
      <w:r w:rsidR="002A49F6">
        <w:rPr>
          <w:rStyle w:val="Chara"/>
          <w:rtl/>
        </w:rPr>
        <w:t>ک</w:t>
      </w:r>
      <w:r w:rsidRPr="008D6EA7">
        <w:rPr>
          <w:rStyle w:val="Chara"/>
          <w:rtl/>
        </w:rPr>
        <w:t>سان</w:t>
      </w:r>
      <w:r w:rsidR="002A49F6">
        <w:rPr>
          <w:rStyle w:val="Chara"/>
          <w:rtl/>
        </w:rPr>
        <w:t>ی</w:t>
      </w:r>
      <w:r w:rsidRPr="008D6EA7">
        <w:rPr>
          <w:rStyle w:val="Chara"/>
          <w:rtl/>
        </w:rPr>
        <w:t xml:space="preserve"> </w:t>
      </w:r>
      <w:r w:rsidR="002A49F6">
        <w:rPr>
          <w:rStyle w:val="Chara"/>
          <w:rtl/>
        </w:rPr>
        <w:t>ک</w:t>
      </w:r>
      <w:r w:rsidRPr="008D6EA7">
        <w:rPr>
          <w:rStyle w:val="Chara"/>
          <w:rtl/>
        </w:rPr>
        <w:t>ه در آسمان</w:t>
      </w:r>
      <w:r w:rsidR="008D6EA7">
        <w:rPr>
          <w:rStyle w:val="Chara"/>
          <w:rFonts w:hint="cs"/>
          <w:rtl/>
        </w:rPr>
        <w:t>‌</w:t>
      </w:r>
      <w:r w:rsidRPr="008D6EA7">
        <w:rPr>
          <w:rStyle w:val="Chara"/>
          <w:rtl/>
        </w:rPr>
        <w:t>ها و زم</w:t>
      </w:r>
      <w:r w:rsidR="002A49F6">
        <w:rPr>
          <w:rStyle w:val="Chara"/>
          <w:rtl/>
        </w:rPr>
        <w:t>ی</w:t>
      </w:r>
      <w:r w:rsidRPr="008D6EA7">
        <w:rPr>
          <w:rStyle w:val="Chara"/>
          <w:rtl/>
        </w:rPr>
        <w:t xml:space="preserve">ن هستند، بنده خداوند مهربان (و فرمانبردار </w:t>
      </w:r>
      <w:r w:rsidR="002A49F6">
        <w:rPr>
          <w:rStyle w:val="Chara"/>
          <w:rtl/>
        </w:rPr>
        <w:t>ی</w:t>
      </w:r>
      <w:r w:rsidRPr="008D6EA7">
        <w:rPr>
          <w:rStyle w:val="Chara"/>
          <w:rtl/>
        </w:rPr>
        <w:t>زدان) م</w:t>
      </w:r>
      <w:r w:rsidR="002A49F6">
        <w:rPr>
          <w:rStyle w:val="Chara"/>
          <w:rtl/>
        </w:rPr>
        <w:t>ی</w:t>
      </w:r>
      <w:r w:rsidRPr="008D6EA7">
        <w:rPr>
          <w:rStyle w:val="Chara"/>
          <w:rtl/>
        </w:rPr>
        <w:t>‌باشند</w:t>
      </w:r>
      <w:r w:rsidRPr="008D6EA7">
        <w:rPr>
          <w:rStyle w:val="Chara"/>
          <w:rFonts w:hint="cs"/>
          <w:rtl/>
        </w:rPr>
        <w:t>.</w:t>
      </w:r>
      <w:r w:rsidRPr="008D6EA7">
        <w:rPr>
          <w:rStyle w:val="Chara"/>
          <w:rtl/>
        </w:rPr>
        <w:t xml:space="preserve"> ‏ او همه آنان را سرشمار</w:t>
      </w:r>
      <w:r w:rsidR="002A49F6">
        <w:rPr>
          <w:rStyle w:val="Chara"/>
          <w:rtl/>
        </w:rPr>
        <w:t>ی</w:t>
      </w:r>
      <w:r w:rsidRPr="008D6EA7">
        <w:rPr>
          <w:rStyle w:val="Chara"/>
          <w:rtl/>
        </w:rPr>
        <w:t xml:space="preserve"> </w:t>
      </w:r>
      <w:r w:rsidR="002A49F6">
        <w:rPr>
          <w:rStyle w:val="Chara"/>
          <w:rtl/>
        </w:rPr>
        <w:t>ک</w:t>
      </w:r>
      <w:r w:rsidRPr="008D6EA7">
        <w:rPr>
          <w:rStyle w:val="Chara"/>
          <w:rtl/>
        </w:rPr>
        <w:t>رده است، و دق</w:t>
      </w:r>
      <w:r w:rsidR="002A49F6">
        <w:rPr>
          <w:rStyle w:val="Chara"/>
          <w:rtl/>
        </w:rPr>
        <w:t>ی</w:t>
      </w:r>
      <w:r w:rsidRPr="008D6EA7">
        <w:rPr>
          <w:rStyle w:val="Chara"/>
          <w:rtl/>
        </w:rPr>
        <w:t>قاً تعدادشان را م</w:t>
      </w:r>
      <w:r w:rsidR="002A49F6">
        <w:rPr>
          <w:rStyle w:val="Chara"/>
          <w:rtl/>
        </w:rPr>
        <w:t>ی</w:t>
      </w:r>
      <w:r w:rsidRPr="008D6EA7">
        <w:rPr>
          <w:rStyle w:val="Chara"/>
          <w:rtl/>
        </w:rPr>
        <w:t>‌داند</w:t>
      </w:r>
      <w:r w:rsidRPr="008D6EA7">
        <w:rPr>
          <w:rStyle w:val="Chara"/>
          <w:rFonts w:hint="cs"/>
          <w:rtl/>
        </w:rPr>
        <w:t>.</w:t>
      </w:r>
      <w:r w:rsidRPr="008D6EA7">
        <w:rPr>
          <w:rStyle w:val="Chara"/>
          <w:rtl/>
        </w:rPr>
        <w:t xml:space="preserve"> و همه آنان روز رستاخ</w:t>
      </w:r>
      <w:r w:rsidR="002A49F6">
        <w:rPr>
          <w:rStyle w:val="Chara"/>
          <w:rtl/>
        </w:rPr>
        <w:t>ی</w:t>
      </w:r>
      <w:r w:rsidRPr="008D6EA7">
        <w:rPr>
          <w:rStyle w:val="Chara"/>
          <w:rtl/>
        </w:rPr>
        <w:t>ز ت</w:t>
      </w:r>
      <w:r w:rsidR="002A49F6">
        <w:rPr>
          <w:rStyle w:val="Chara"/>
          <w:rtl/>
        </w:rPr>
        <w:t>ک</w:t>
      </w:r>
      <w:r w:rsidRPr="008D6EA7">
        <w:rPr>
          <w:rStyle w:val="Chara"/>
          <w:rtl/>
        </w:rPr>
        <w:t xml:space="preserve"> و تنها (بدون </w:t>
      </w:r>
      <w:r w:rsidR="002A49F6">
        <w:rPr>
          <w:rStyle w:val="Chara"/>
          <w:rtl/>
        </w:rPr>
        <w:t>ی</w:t>
      </w:r>
      <w:r w:rsidRPr="008D6EA7">
        <w:rPr>
          <w:rStyle w:val="Chara"/>
          <w:rtl/>
        </w:rPr>
        <w:t xml:space="preserve">ار و </w:t>
      </w:r>
      <w:r w:rsidR="002A49F6">
        <w:rPr>
          <w:rStyle w:val="Chara"/>
          <w:rtl/>
        </w:rPr>
        <w:t>ی</w:t>
      </w:r>
      <w:r w:rsidRPr="008D6EA7">
        <w:rPr>
          <w:rStyle w:val="Chara"/>
          <w:rtl/>
        </w:rPr>
        <w:t>اور و اموال و اولاد و محافظ و مراقب) در محضر او حاضر م</w:t>
      </w:r>
      <w:r w:rsidR="002A49F6">
        <w:rPr>
          <w:rStyle w:val="Chara"/>
          <w:rtl/>
        </w:rPr>
        <w:t>ی</w:t>
      </w:r>
      <w:r w:rsidRPr="008D6EA7">
        <w:rPr>
          <w:rStyle w:val="Chara"/>
          <w:rtl/>
        </w:rPr>
        <w:t>‌شوند</w:t>
      </w:r>
      <w:r w:rsidR="00DA686F" w:rsidRPr="008D6EA7">
        <w:rPr>
          <w:rStyle w:val="Chara"/>
          <w:rFonts w:hint="cs"/>
          <w:rtl/>
        </w:rPr>
        <w:t>»</w:t>
      </w:r>
      <w:r w:rsidRPr="008D6EA7">
        <w:rPr>
          <w:rStyle w:val="Chara"/>
          <w:rFonts w:hint="cs"/>
          <w:rtl/>
        </w:rPr>
        <w:t>.</w:t>
      </w:r>
    </w:p>
    <w:p w:rsidR="00EF08DF" w:rsidRPr="00341C3F" w:rsidRDefault="00EF08DF" w:rsidP="00A90007">
      <w:pPr>
        <w:pStyle w:val="a5"/>
        <w:rPr>
          <w:rStyle w:val="Char3"/>
          <w:rtl/>
        </w:rPr>
      </w:pPr>
      <w:bookmarkStart w:id="114" w:name="_Toc227259350"/>
      <w:bookmarkStart w:id="115" w:name="_Toc287943859"/>
      <w:r w:rsidRPr="00CE0A54">
        <w:rPr>
          <w:rtl/>
        </w:rPr>
        <w:t>گروه دوم</w:t>
      </w:r>
      <w:bookmarkEnd w:id="114"/>
      <w:bookmarkEnd w:id="115"/>
    </w:p>
    <w:p w:rsidR="00EF08DF" w:rsidRPr="00341C3F" w:rsidRDefault="00EF08DF" w:rsidP="00A90007">
      <w:pPr>
        <w:ind w:firstLine="284"/>
        <w:jc w:val="both"/>
        <w:rPr>
          <w:rStyle w:val="Char3"/>
          <w:rtl/>
        </w:rPr>
      </w:pPr>
      <w:r w:rsidRPr="00341C3F">
        <w:rPr>
          <w:rStyle w:val="Char3"/>
          <w:rFonts w:hint="cs"/>
          <w:rtl/>
        </w:rPr>
        <w:t xml:space="preserve"> این گروه به چند دسته تقسیم شده</w:t>
      </w:r>
      <w:r w:rsidRPr="00341C3F">
        <w:rPr>
          <w:rStyle w:val="Char3"/>
          <w:rFonts w:hint="cs"/>
          <w:rtl/>
        </w:rPr>
        <w:softHyphen/>
        <w:t>اند:</w:t>
      </w:r>
    </w:p>
    <w:p w:rsidR="00EF08DF" w:rsidRPr="00341C3F" w:rsidRDefault="00EF08DF" w:rsidP="00A90007">
      <w:pPr>
        <w:ind w:firstLine="284"/>
        <w:jc w:val="both"/>
        <w:rPr>
          <w:rStyle w:val="Char3"/>
          <w:rtl/>
        </w:rPr>
      </w:pPr>
      <w:r w:rsidRPr="00341C3F">
        <w:rPr>
          <w:rStyle w:val="Char3"/>
          <w:rtl/>
        </w:rPr>
        <w:t>گروه دوم</w:t>
      </w:r>
      <w:r w:rsidRPr="00341C3F">
        <w:rPr>
          <w:rStyle w:val="Char3"/>
          <w:rFonts w:hint="cs"/>
          <w:rtl/>
        </w:rPr>
        <w:t xml:space="preserve"> </w:t>
      </w:r>
      <w:r w:rsidRPr="00341C3F">
        <w:rPr>
          <w:rStyle w:val="Char3"/>
          <w:rtl/>
        </w:rPr>
        <w:t>به وجود عقیده تحریف قرآن اعتراف کرده</w:t>
      </w:r>
      <w:r w:rsidRPr="00341C3F">
        <w:rPr>
          <w:rFonts w:cs="B Badr" w:hint="cs"/>
          <w:b/>
          <w:bCs/>
          <w:color w:val="000000"/>
          <w:rtl/>
        </w:rPr>
        <w:t>‏</w:t>
      </w:r>
      <w:r w:rsidRPr="00341C3F">
        <w:rPr>
          <w:rStyle w:val="Char3"/>
          <w:rtl/>
        </w:rPr>
        <w:t>اند</w:t>
      </w:r>
      <w:r w:rsidRPr="00341C3F">
        <w:rPr>
          <w:rStyle w:val="Char3"/>
          <w:rFonts w:hint="cs"/>
          <w:rtl/>
        </w:rPr>
        <w:t>،</w:t>
      </w:r>
      <w:r w:rsidRPr="00341C3F">
        <w:rPr>
          <w:rStyle w:val="Char3"/>
          <w:rtl/>
        </w:rPr>
        <w:t xml:space="preserve"> اما کوشیده</w:t>
      </w:r>
      <w:r w:rsidRPr="00341C3F">
        <w:rPr>
          <w:rStyle w:val="Char3"/>
          <w:rFonts w:hint="cs"/>
          <w:rtl/>
        </w:rPr>
        <w:softHyphen/>
      </w:r>
      <w:r w:rsidRPr="00341C3F">
        <w:rPr>
          <w:rStyle w:val="Char3"/>
          <w:rtl/>
        </w:rPr>
        <w:t>اند آن را توجیه کنن</w:t>
      </w:r>
      <w:r w:rsidRPr="00341C3F">
        <w:rPr>
          <w:rStyle w:val="Char3"/>
          <w:rFonts w:hint="cs"/>
          <w:rtl/>
        </w:rPr>
        <w:t>د،</w:t>
      </w:r>
      <w:r w:rsidRPr="00341C3F">
        <w:rPr>
          <w:rStyle w:val="Char3"/>
          <w:rtl/>
        </w:rPr>
        <w:t xml:space="preserve"> بنابراین </w:t>
      </w:r>
      <w:r w:rsidRPr="00341C3F">
        <w:rPr>
          <w:rStyle w:val="Char3"/>
          <w:rFonts w:hint="cs"/>
          <w:rtl/>
        </w:rPr>
        <w:t>دسته</w:t>
      </w:r>
      <w:r w:rsidRPr="00341C3F">
        <w:rPr>
          <w:rStyle w:val="Char3"/>
          <w:rtl/>
        </w:rPr>
        <w:softHyphen/>
      </w:r>
      <w:r w:rsidRPr="00341C3F">
        <w:rPr>
          <w:rStyle w:val="Char3"/>
          <w:rFonts w:hint="cs"/>
          <w:rtl/>
        </w:rPr>
        <w:t xml:space="preserve">ای </w:t>
      </w:r>
      <w:r w:rsidRPr="00341C3F">
        <w:rPr>
          <w:rStyle w:val="Char3"/>
          <w:rtl/>
        </w:rPr>
        <w:t>از</w:t>
      </w:r>
      <w:r w:rsidR="00E64C61" w:rsidRPr="00341C3F">
        <w:rPr>
          <w:rStyle w:val="Char3"/>
          <w:rtl/>
        </w:rPr>
        <w:t xml:space="preserve"> آن‌ها </w:t>
      </w:r>
      <w:r w:rsidRPr="00341C3F">
        <w:rPr>
          <w:rStyle w:val="Char3"/>
          <w:rFonts w:hint="cs"/>
          <w:rtl/>
        </w:rPr>
        <w:t>می</w:t>
      </w:r>
      <w:r w:rsidRPr="00341C3F">
        <w:rPr>
          <w:rFonts w:cs="Times New Roman" w:hint="cs"/>
          <w:b/>
          <w:bCs/>
          <w:color w:val="000000"/>
          <w:rtl/>
        </w:rPr>
        <w:softHyphen/>
      </w:r>
      <w:r w:rsidRPr="00341C3F">
        <w:rPr>
          <w:rStyle w:val="Char3"/>
          <w:rtl/>
        </w:rPr>
        <w:t>گویند: روایاتی که در مورد اثبات تحریف آمده</w:t>
      </w:r>
      <w:r w:rsidR="00CF2041">
        <w:rPr>
          <w:rStyle w:val="Char3"/>
          <w:rtl/>
        </w:rPr>
        <w:t xml:space="preserve">‌اند </w:t>
      </w:r>
      <w:r w:rsidRPr="00341C3F">
        <w:rPr>
          <w:rStyle w:val="Char3"/>
          <w:rtl/>
        </w:rPr>
        <w:t xml:space="preserve">ضعیف و شاذ و اخبار آحادی هستند که مفید علم و عمل نیستند، و باید </w:t>
      </w:r>
      <w:r w:rsidRPr="00341C3F">
        <w:rPr>
          <w:rStyle w:val="Char3"/>
          <w:rFonts w:hint="cs"/>
          <w:rtl/>
        </w:rPr>
        <w:t xml:space="preserve">یا </w:t>
      </w:r>
      <w:r w:rsidRPr="00341C3F">
        <w:rPr>
          <w:rStyle w:val="Char3"/>
          <w:rtl/>
        </w:rPr>
        <w:t>ت</w:t>
      </w:r>
      <w:r w:rsidRPr="00341C3F">
        <w:rPr>
          <w:rStyle w:val="Char3"/>
          <w:rFonts w:hint="cs"/>
          <w:rtl/>
        </w:rPr>
        <w:t>أ</w:t>
      </w:r>
      <w:r w:rsidRPr="00341C3F">
        <w:rPr>
          <w:rStyle w:val="Char3"/>
          <w:rtl/>
        </w:rPr>
        <w:t>ویل شوند یا دور انداخته شوند</w:t>
      </w:r>
      <w:r w:rsidRPr="00103B90">
        <w:rPr>
          <w:rStyle w:val="Char3"/>
          <w:vertAlign w:val="superscript"/>
          <w:rtl/>
        </w:rPr>
        <w:footnoteReference w:id="112"/>
      </w:r>
      <w:r w:rsidRPr="00341C3F">
        <w:rPr>
          <w:rStyle w:val="Char3"/>
          <w:rtl/>
        </w:rPr>
        <w:t xml:space="preserve">. </w:t>
      </w:r>
    </w:p>
    <w:p w:rsidR="00EF08DF" w:rsidRPr="00341C3F" w:rsidRDefault="00EF08DF" w:rsidP="00A90007">
      <w:pPr>
        <w:ind w:firstLine="284"/>
        <w:jc w:val="both"/>
        <w:rPr>
          <w:rStyle w:val="Char3"/>
          <w:rtl/>
        </w:rPr>
      </w:pPr>
      <w:r w:rsidRPr="00341C3F">
        <w:rPr>
          <w:rStyle w:val="Char3"/>
          <w:rFonts w:hint="cs"/>
          <w:rtl/>
        </w:rPr>
        <w:t>توضیح:</w:t>
      </w:r>
    </w:p>
    <w:p w:rsidR="00EF08DF" w:rsidRPr="00341C3F" w:rsidRDefault="00EF08DF" w:rsidP="00A90007">
      <w:pPr>
        <w:ind w:firstLine="284"/>
        <w:jc w:val="both"/>
        <w:rPr>
          <w:rStyle w:val="Char3"/>
          <w:rtl/>
        </w:rPr>
      </w:pPr>
      <w:r w:rsidRPr="00341C3F">
        <w:rPr>
          <w:rStyle w:val="Char3"/>
          <w:rFonts w:hint="cs"/>
          <w:rtl/>
        </w:rPr>
        <w:t>علمای شیعه چه پاسخی برای گفته</w:t>
      </w:r>
      <w:r w:rsidRPr="00341C3F">
        <w:rPr>
          <w:rStyle w:val="Char3"/>
          <w:rFonts w:hint="cs"/>
          <w:rtl/>
        </w:rPr>
        <w:softHyphen/>
        <w:t xml:space="preserve">های بزرگان شیعه دارند مبنی بر اینکه </w:t>
      </w:r>
      <w:r w:rsidRPr="00341C3F">
        <w:rPr>
          <w:rFonts w:cs="Traditional Arabic" w:hint="cs"/>
          <w:color w:val="000000"/>
          <w:rtl/>
        </w:rPr>
        <w:t>«</w:t>
      </w:r>
      <w:r w:rsidRPr="00341C3F">
        <w:rPr>
          <w:rStyle w:val="Char3"/>
          <w:rFonts w:hint="cs"/>
          <w:rtl/>
        </w:rPr>
        <w:t>روایات در مورد تحریف و کم کردن و افزودن به قرآن به حد تواتر و استفاضه رسیده است</w:t>
      </w:r>
      <w:r w:rsidRPr="00341C3F">
        <w:rPr>
          <w:rFonts w:cs="Traditional Arabic" w:hint="cs"/>
          <w:color w:val="000000"/>
          <w:rtl/>
        </w:rPr>
        <w:t>»</w:t>
      </w:r>
      <w:r w:rsidRPr="00341C3F">
        <w:rPr>
          <w:rStyle w:val="Char3"/>
          <w:rFonts w:hint="cs"/>
          <w:rtl/>
        </w:rPr>
        <w:t>، کسی هم که روایات تحریف را نقل کند و ایمان و اعتقاد خود را به</w:t>
      </w:r>
      <w:r w:rsidR="00E64C61" w:rsidRPr="00341C3F">
        <w:rPr>
          <w:rStyle w:val="Char3"/>
          <w:rFonts w:hint="cs"/>
          <w:rtl/>
        </w:rPr>
        <w:t xml:space="preserve"> آن‌ها </w:t>
      </w:r>
      <w:r w:rsidRPr="00341C3F">
        <w:rPr>
          <w:rStyle w:val="Char3"/>
          <w:rFonts w:hint="cs"/>
          <w:rtl/>
        </w:rPr>
        <w:t>ابراز کند جایز نیست به او باور کرد و اعتماد نمود.</w:t>
      </w:r>
    </w:p>
    <w:p w:rsidR="00EF08DF" w:rsidRPr="00341C3F" w:rsidRDefault="00EF08DF" w:rsidP="00A90007">
      <w:pPr>
        <w:ind w:firstLine="284"/>
        <w:jc w:val="both"/>
        <w:rPr>
          <w:rStyle w:val="Char3"/>
          <w:rtl/>
        </w:rPr>
      </w:pPr>
      <w:r w:rsidRPr="00341C3F">
        <w:rPr>
          <w:rStyle w:val="Char3"/>
          <w:rtl/>
        </w:rPr>
        <w:t xml:space="preserve"> </w:t>
      </w:r>
      <w:r w:rsidRPr="00341C3F">
        <w:rPr>
          <w:rStyle w:val="Char3"/>
          <w:rFonts w:hint="cs"/>
          <w:rtl/>
        </w:rPr>
        <w:t>دسته</w:t>
      </w:r>
      <w:r w:rsidRPr="00341C3F">
        <w:rPr>
          <w:rStyle w:val="Char3"/>
          <w:rFonts w:hint="cs"/>
          <w:rtl/>
        </w:rPr>
        <w:softHyphen/>
        <w:t xml:space="preserve">ای </w:t>
      </w:r>
      <w:r w:rsidRPr="00341C3F">
        <w:rPr>
          <w:rStyle w:val="Char3"/>
          <w:rtl/>
        </w:rPr>
        <w:t>دیگر از این طیف می</w:t>
      </w:r>
      <w:r w:rsidRPr="00341C3F">
        <w:rPr>
          <w:rStyle w:val="Char3"/>
          <w:rFonts w:hint="cs"/>
          <w:rtl/>
        </w:rPr>
        <w:softHyphen/>
      </w:r>
      <w:r w:rsidRPr="00341C3F">
        <w:rPr>
          <w:rStyle w:val="Char3"/>
          <w:rtl/>
        </w:rPr>
        <w:t>گویند:</w:t>
      </w:r>
      <w:r w:rsidRPr="00341C3F">
        <w:rPr>
          <w:rStyle w:val="Char3"/>
          <w:rFonts w:hint="cs"/>
          <w:rtl/>
        </w:rPr>
        <w:t xml:space="preserve"> </w:t>
      </w:r>
      <w:r w:rsidRPr="00341C3F">
        <w:rPr>
          <w:rStyle w:val="Char3"/>
          <w:rtl/>
        </w:rPr>
        <w:t>روایات ثابت هستند</w:t>
      </w:r>
      <w:r w:rsidRPr="00341C3F">
        <w:rPr>
          <w:rStyle w:val="Char3"/>
          <w:rFonts w:hint="cs"/>
          <w:rtl/>
        </w:rPr>
        <w:t>،</w:t>
      </w:r>
      <w:r w:rsidRPr="00341C3F">
        <w:rPr>
          <w:rStyle w:val="Char3"/>
          <w:rtl/>
        </w:rPr>
        <w:t xml:space="preserve"> ولی از اینکه ائمه گفته اند</w:t>
      </w:r>
      <w:r w:rsidRPr="00341C3F">
        <w:rPr>
          <w:rStyle w:val="Char3"/>
          <w:rFonts w:hint="cs"/>
          <w:rtl/>
        </w:rPr>
        <w:t>: «</w:t>
      </w:r>
      <w:r w:rsidRPr="00341C3F">
        <w:rPr>
          <w:rStyle w:val="Char3"/>
          <w:rtl/>
        </w:rPr>
        <w:t>اینطور نازل شده است</w:t>
      </w:r>
      <w:r w:rsidRPr="00341C3F">
        <w:rPr>
          <w:rStyle w:val="Char3"/>
          <w:rFonts w:hint="cs"/>
          <w:rtl/>
        </w:rPr>
        <w:t>»،</w:t>
      </w:r>
      <w:r w:rsidRPr="00341C3F">
        <w:rPr>
          <w:rStyle w:val="Char3"/>
          <w:rtl/>
        </w:rPr>
        <w:t xml:space="preserve"> منظور تفسیر آن است</w:t>
      </w:r>
      <w:r w:rsidRPr="00341C3F">
        <w:rPr>
          <w:rStyle w:val="Char3"/>
          <w:rFonts w:hint="cs"/>
          <w:rtl/>
        </w:rPr>
        <w:t>،</w:t>
      </w:r>
      <w:r w:rsidRPr="00341C3F">
        <w:rPr>
          <w:rStyle w:val="Char3"/>
          <w:rtl/>
        </w:rPr>
        <w:t xml:space="preserve"> یعنی اینطور تفسیر می</w:t>
      </w:r>
      <w:r w:rsidRPr="00341C3F">
        <w:rPr>
          <w:rStyle w:val="Char3"/>
          <w:rFonts w:hint="cs"/>
          <w:rtl/>
        </w:rPr>
        <w:softHyphen/>
      </w:r>
      <w:r w:rsidRPr="00341C3F">
        <w:rPr>
          <w:rStyle w:val="Char3"/>
          <w:rtl/>
        </w:rPr>
        <w:t>شود</w:t>
      </w:r>
      <w:r w:rsidRPr="00103B90">
        <w:rPr>
          <w:rStyle w:val="Char3"/>
          <w:vertAlign w:val="superscript"/>
          <w:rtl/>
        </w:rPr>
        <w:footnoteReference w:id="113"/>
      </w:r>
      <w:r w:rsidRPr="00341C3F">
        <w:rPr>
          <w:rStyle w:val="Char3"/>
          <w:rtl/>
        </w:rPr>
        <w:t>.</w:t>
      </w:r>
    </w:p>
    <w:p w:rsidR="00EF08DF" w:rsidRPr="00341C3F" w:rsidRDefault="00EF08DF" w:rsidP="00A90007">
      <w:pPr>
        <w:ind w:firstLine="284"/>
        <w:jc w:val="both"/>
        <w:rPr>
          <w:rStyle w:val="Char3"/>
          <w:rtl/>
        </w:rPr>
      </w:pPr>
      <w:r w:rsidRPr="00341C3F">
        <w:rPr>
          <w:rStyle w:val="Char3"/>
          <w:rtl/>
        </w:rPr>
        <w:t>توضیح:</w:t>
      </w:r>
    </w:p>
    <w:p w:rsidR="00EF08DF" w:rsidRPr="00341C3F" w:rsidRDefault="00EF08DF" w:rsidP="00A90007">
      <w:pPr>
        <w:ind w:firstLine="284"/>
        <w:jc w:val="both"/>
        <w:rPr>
          <w:rStyle w:val="Char3"/>
          <w:rtl/>
        </w:rPr>
      </w:pPr>
      <w:r w:rsidRPr="00341C3F">
        <w:rPr>
          <w:rStyle w:val="Char3"/>
          <w:rtl/>
        </w:rPr>
        <w:t>این سخن</w:t>
      </w:r>
      <w:r w:rsidR="00E64C61" w:rsidRPr="00341C3F">
        <w:rPr>
          <w:rStyle w:val="Char3"/>
          <w:rtl/>
        </w:rPr>
        <w:t xml:space="preserve"> آن‌ها </w:t>
      </w:r>
      <w:r w:rsidRPr="00341C3F">
        <w:rPr>
          <w:rStyle w:val="Char3"/>
          <w:rtl/>
        </w:rPr>
        <w:t xml:space="preserve">تاکید </w:t>
      </w:r>
      <w:r w:rsidRPr="00341C3F">
        <w:rPr>
          <w:rStyle w:val="Char3"/>
          <w:rFonts w:hint="cs"/>
          <w:rtl/>
        </w:rPr>
        <w:t xml:space="preserve">است </w:t>
      </w:r>
      <w:r w:rsidRPr="00341C3F">
        <w:rPr>
          <w:rStyle w:val="Char3"/>
          <w:rtl/>
        </w:rPr>
        <w:t xml:space="preserve">بر عقیده تحریف </w:t>
      </w:r>
      <w:r w:rsidRPr="00341C3F">
        <w:rPr>
          <w:rStyle w:val="Char3"/>
          <w:rFonts w:hint="cs"/>
          <w:rtl/>
        </w:rPr>
        <w:t xml:space="preserve">قرآن </w:t>
      </w:r>
      <w:r w:rsidRPr="00341C3F">
        <w:rPr>
          <w:rStyle w:val="Char3"/>
          <w:rtl/>
        </w:rPr>
        <w:t>که در کتاب</w:t>
      </w:r>
      <w:r w:rsidR="00CE0A54">
        <w:rPr>
          <w:rStyle w:val="Char3"/>
          <w:rFonts w:hint="cs"/>
          <w:rtl/>
        </w:rPr>
        <w:t>‌</w:t>
      </w:r>
      <w:r w:rsidRPr="00341C3F">
        <w:rPr>
          <w:rStyle w:val="Char3"/>
          <w:rtl/>
        </w:rPr>
        <w:t xml:space="preserve">هایشان آمده است، و دفاع از </w:t>
      </w:r>
      <w:r w:rsidRPr="00341C3F">
        <w:rPr>
          <w:rStyle w:val="Char3"/>
          <w:rFonts w:hint="cs"/>
          <w:rtl/>
        </w:rPr>
        <w:t xml:space="preserve">قرآن </w:t>
      </w:r>
      <w:r w:rsidRPr="00341C3F">
        <w:rPr>
          <w:rStyle w:val="Char3"/>
          <w:rtl/>
        </w:rPr>
        <w:t>نیست، چگونه تفسیر صحابه برای قرآن از دیدگاه این افراد تحریف شمرده</w:t>
      </w:r>
      <w:r w:rsidR="00D97CCE">
        <w:rPr>
          <w:rStyle w:val="Char3"/>
          <w:rtl/>
        </w:rPr>
        <w:t xml:space="preserve"> می‌</w:t>
      </w:r>
      <w:r w:rsidRPr="00341C3F">
        <w:rPr>
          <w:rStyle w:val="Char3"/>
          <w:rtl/>
        </w:rPr>
        <w:t>شود</w:t>
      </w:r>
      <w:r w:rsidRPr="00341C3F">
        <w:rPr>
          <w:rStyle w:val="Char3"/>
          <w:rFonts w:hint="cs"/>
          <w:rtl/>
        </w:rPr>
        <w:t>،</w:t>
      </w:r>
      <w:r w:rsidRPr="00341C3F">
        <w:rPr>
          <w:rStyle w:val="Char3"/>
          <w:rtl/>
        </w:rPr>
        <w:t xml:space="preserve"> و آنچه </w:t>
      </w:r>
      <w:r w:rsidRPr="00341C3F">
        <w:rPr>
          <w:rStyle w:val="Char3"/>
          <w:rFonts w:hint="cs"/>
          <w:rtl/>
        </w:rPr>
        <w:t xml:space="preserve">آخوندهایی چون </w:t>
      </w:r>
      <w:r w:rsidRPr="00341C3F">
        <w:rPr>
          <w:rStyle w:val="Char3"/>
          <w:rtl/>
        </w:rPr>
        <w:t>ق</w:t>
      </w:r>
      <w:r w:rsidRPr="00341C3F">
        <w:rPr>
          <w:rStyle w:val="Char3"/>
          <w:rFonts w:hint="cs"/>
          <w:rtl/>
        </w:rPr>
        <w:t>ُ</w:t>
      </w:r>
      <w:r w:rsidRPr="00341C3F">
        <w:rPr>
          <w:rStyle w:val="Char3"/>
          <w:rtl/>
        </w:rPr>
        <w:t>می و کلینی و مجلسی گفته</w:t>
      </w:r>
      <w:r w:rsidR="00CF2041">
        <w:rPr>
          <w:rStyle w:val="Char3"/>
          <w:rtl/>
        </w:rPr>
        <w:t xml:space="preserve">‌اند </w:t>
      </w:r>
      <w:r w:rsidRPr="00341C3F">
        <w:rPr>
          <w:rStyle w:val="Char3"/>
          <w:rFonts w:hint="cs"/>
          <w:rtl/>
        </w:rPr>
        <w:t xml:space="preserve">مبنی بر تحریف </w:t>
      </w:r>
      <w:r w:rsidRPr="00341C3F">
        <w:rPr>
          <w:rStyle w:val="Char3"/>
          <w:rtl/>
        </w:rPr>
        <w:t>قرآن به تفسیر توجیه</w:t>
      </w:r>
      <w:r w:rsidR="00D97CCE">
        <w:rPr>
          <w:rStyle w:val="Char3"/>
          <w:rtl/>
        </w:rPr>
        <w:t xml:space="preserve"> می‌</w:t>
      </w:r>
      <w:r w:rsidRPr="00341C3F">
        <w:rPr>
          <w:rStyle w:val="Char3"/>
          <w:rtl/>
        </w:rPr>
        <w:t>شود؟!!</w:t>
      </w:r>
      <w:r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گرو</w:t>
      </w:r>
      <w:r w:rsidRPr="00341C3F">
        <w:rPr>
          <w:rStyle w:val="Char3"/>
          <w:rFonts w:hint="cs"/>
          <w:rtl/>
        </w:rPr>
        <w:t>ه</w:t>
      </w:r>
      <w:r w:rsidRPr="00341C3F">
        <w:rPr>
          <w:rStyle w:val="Char3"/>
          <w:rtl/>
        </w:rPr>
        <w:t xml:space="preserve"> سوم از علمای معاصر شیعه می</w:t>
      </w:r>
      <w:r w:rsidRPr="00341C3F">
        <w:rPr>
          <w:rStyle w:val="Char3"/>
          <w:rFonts w:hint="cs"/>
          <w:rtl/>
        </w:rPr>
        <w:softHyphen/>
      </w:r>
      <w:r w:rsidRPr="00341C3F">
        <w:rPr>
          <w:rStyle w:val="Char3"/>
          <w:rtl/>
        </w:rPr>
        <w:t xml:space="preserve">گویند: منظور از تحریف که در روایات آمده </w:t>
      </w:r>
      <w:r w:rsidRPr="00341C3F">
        <w:rPr>
          <w:rStyle w:val="Char3"/>
          <w:rFonts w:hint="cs"/>
          <w:rtl/>
        </w:rPr>
        <w:t xml:space="preserve">یا </w:t>
      </w:r>
      <w:r w:rsidRPr="00341C3F">
        <w:rPr>
          <w:rStyle w:val="Char3"/>
          <w:rtl/>
        </w:rPr>
        <w:t>نسخ است</w:t>
      </w:r>
      <w:r w:rsidRPr="00341C3F">
        <w:rPr>
          <w:rStyle w:val="Char3"/>
          <w:rFonts w:hint="cs"/>
          <w:rtl/>
        </w:rPr>
        <w:t xml:space="preserve">، </w:t>
      </w:r>
      <w:r w:rsidRPr="00341C3F">
        <w:rPr>
          <w:rStyle w:val="Char3"/>
          <w:rtl/>
        </w:rPr>
        <w:t>یا آیاتی است</w:t>
      </w:r>
      <w:r w:rsidRPr="00103B90">
        <w:rPr>
          <w:rStyle w:val="Char3"/>
          <w:vertAlign w:val="superscript"/>
          <w:rtl/>
        </w:rPr>
        <w:footnoteReference w:id="114"/>
      </w:r>
      <w:r w:rsidRPr="00341C3F">
        <w:rPr>
          <w:rStyle w:val="Char3"/>
          <w:rtl/>
        </w:rPr>
        <w:t xml:space="preserve"> که تلاوت</w:t>
      </w:r>
      <w:r w:rsidR="00CE0A54">
        <w:rPr>
          <w:rStyle w:val="Char3"/>
          <w:rFonts w:hint="cs"/>
          <w:rtl/>
        </w:rPr>
        <w:t>‌</w:t>
      </w:r>
      <w:r w:rsidRPr="00341C3F">
        <w:rPr>
          <w:rStyle w:val="Char3"/>
          <w:rFonts w:hint="cs"/>
          <w:rtl/>
        </w:rPr>
        <w:t xml:space="preserve">شان </w:t>
      </w:r>
      <w:r w:rsidRPr="00341C3F">
        <w:rPr>
          <w:rStyle w:val="Char3"/>
          <w:rtl/>
        </w:rPr>
        <w:t>نسخ شده است</w:t>
      </w:r>
      <w:r w:rsidRPr="00103B90">
        <w:rPr>
          <w:rStyle w:val="Char3"/>
          <w:vertAlign w:val="superscript"/>
          <w:rtl/>
        </w:rPr>
        <w:footnoteReference w:id="115"/>
      </w:r>
      <w:r w:rsidRPr="00341C3F">
        <w:rPr>
          <w:rStyle w:val="Char3"/>
          <w:rtl/>
        </w:rPr>
        <w:t>.</w:t>
      </w:r>
    </w:p>
    <w:p w:rsidR="00EF08DF" w:rsidRPr="00341C3F" w:rsidRDefault="00EF08DF" w:rsidP="00A90007">
      <w:pPr>
        <w:ind w:firstLine="284"/>
        <w:jc w:val="both"/>
        <w:rPr>
          <w:rStyle w:val="Char3"/>
          <w:rtl/>
        </w:rPr>
      </w:pPr>
      <w:r w:rsidRPr="00341C3F">
        <w:rPr>
          <w:rStyle w:val="Char3"/>
          <w:rtl/>
        </w:rPr>
        <w:t xml:space="preserve">رسوایی شیعه: </w:t>
      </w:r>
    </w:p>
    <w:p w:rsidR="00EF08DF" w:rsidRPr="00341C3F" w:rsidRDefault="00EF08DF" w:rsidP="00A90007">
      <w:pPr>
        <w:ind w:firstLine="284"/>
        <w:jc w:val="both"/>
        <w:rPr>
          <w:rStyle w:val="Char3"/>
          <w:rtl/>
        </w:rPr>
      </w:pPr>
      <w:r w:rsidRPr="00341C3F">
        <w:rPr>
          <w:rStyle w:val="Char3"/>
          <w:rtl/>
        </w:rPr>
        <w:t xml:space="preserve">اما </w:t>
      </w:r>
      <w:r w:rsidRPr="00341C3F">
        <w:rPr>
          <w:rStyle w:val="Char3"/>
          <w:rFonts w:hint="cs"/>
          <w:rtl/>
        </w:rPr>
        <w:t xml:space="preserve">آخوند </w:t>
      </w:r>
      <w:r w:rsidRPr="00341C3F">
        <w:rPr>
          <w:rStyle w:val="Char3"/>
          <w:rtl/>
        </w:rPr>
        <w:t xml:space="preserve">بزرگ شیعه </w:t>
      </w:r>
      <w:r w:rsidRPr="00341C3F">
        <w:rPr>
          <w:rStyle w:val="Char3"/>
          <w:rFonts w:hint="cs"/>
          <w:rtl/>
        </w:rPr>
        <w:t xml:space="preserve">امروز </w:t>
      </w:r>
      <w:r w:rsidRPr="00341C3F">
        <w:rPr>
          <w:rStyle w:val="Char3"/>
          <w:rtl/>
        </w:rPr>
        <w:t>که او را امام اکبر و آی</w:t>
      </w:r>
      <w:r w:rsidRPr="00341C3F">
        <w:rPr>
          <w:rStyle w:val="Char3"/>
          <w:rFonts w:hint="cs"/>
          <w:rtl/>
        </w:rPr>
        <w:t>ت</w:t>
      </w:r>
      <w:r w:rsidRPr="00341C3F">
        <w:rPr>
          <w:rStyle w:val="Char3"/>
          <w:rtl/>
        </w:rPr>
        <w:t xml:space="preserve"> عظم</w:t>
      </w:r>
      <w:r w:rsidRPr="00341C3F">
        <w:rPr>
          <w:rStyle w:val="Char3"/>
          <w:rFonts w:hint="cs"/>
          <w:rtl/>
        </w:rPr>
        <w:t>اء</w:t>
      </w:r>
      <w:r w:rsidRPr="00341C3F">
        <w:rPr>
          <w:rStyle w:val="Char3"/>
          <w:rtl/>
        </w:rPr>
        <w:t xml:space="preserve"> لقب</w:t>
      </w:r>
      <w:r w:rsidR="00D97CCE">
        <w:rPr>
          <w:rStyle w:val="Char3"/>
          <w:rtl/>
        </w:rPr>
        <w:t xml:space="preserve"> می‌</w:t>
      </w:r>
      <w:r w:rsidRPr="00341C3F">
        <w:rPr>
          <w:rStyle w:val="Char3"/>
          <w:rtl/>
        </w:rPr>
        <w:t>دهند</w:t>
      </w:r>
      <w:r w:rsidRPr="00341C3F">
        <w:rPr>
          <w:rStyle w:val="Char3"/>
          <w:rFonts w:hint="cs"/>
          <w:rtl/>
        </w:rPr>
        <w:t>،</w:t>
      </w:r>
      <w:r w:rsidRPr="00341C3F">
        <w:rPr>
          <w:rStyle w:val="Char3"/>
          <w:rtl/>
        </w:rPr>
        <w:t xml:space="preserve"> و </w:t>
      </w:r>
      <w:r w:rsidRPr="00341C3F">
        <w:rPr>
          <w:rStyle w:val="Char3"/>
          <w:rFonts w:hint="cs"/>
          <w:rtl/>
        </w:rPr>
        <w:t xml:space="preserve">سرپرست </w:t>
      </w:r>
      <w:r w:rsidRPr="00341C3F">
        <w:rPr>
          <w:rStyle w:val="Char3"/>
          <w:rtl/>
        </w:rPr>
        <w:t>حوزه علمیه و بزرگترین مرجع</w:t>
      </w:r>
      <w:r w:rsidRPr="00341C3F">
        <w:rPr>
          <w:rStyle w:val="Char3"/>
          <w:rFonts w:hint="cs"/>
          <w:rtl/>
        </w:rPr>
        <w:t xml:space="preserve"> است، </w:t>
      </w:r>
      <w:r w:rsidRPr="00341C3F">
        <w:rPr>
          <w:rStyle w:val="Char3"/>
          <w:rtl/>
        </w:rPr>
        <w:t>ابوالقاسم خویی</w:t>
      </w:r>
      <w:r w:rsidRPr="00341C3F">
        <w:rPr>
          <w:rStyle w:val="Char3"/>
          <w:rFonts w:hint="cs"/>
          <w:rtl/>
        </w:rPr>
        <w:t xml:space="preserve"> متوفای 1413</w:t>
      </w:r>
      <w:r w:rsidRPr="00341C3F">
        <w:rPr>
          <w:rStyle w:val="Char3"/>
          <w:rtl/>
        </w:rPr>
        <w:t xml:space="preserve"> </w:t>
      </w:r>
      <w:r w:rsidRPr="00341C3F">
        <w:rPr>
          <w:rStyle w:val="Char3"/>
          <w:rFonts w:hint="cs"/>
          <w:rtl/>
        </w:rPr>
        <w:t xml:space="preserve">معتقد است که </w:t>
      </w:r>
      <w:r w:rsidRPr="00341C3F">
        <w:rPr>
          <w:rStyle w:val="Char3"/>
          <w:rtl/>
        </w:rPr>
        <w:t>ادعای منسوخ بودن تلاوت همان ادعای تحریف است</w:t>
      </w:r>
      <w:r w:rsidRPr="00103B90">
        <w:rPr>
          <w:rStyle w:val="Char3"/>
          <w:vertAlign w:val="superscript"/>
          <w:rtl/>
        </w:rPr>
        <w:footnoteReference w:id="116"/>
      </w:r>
      <w:r w:rsidRPr="00341C3F">
        <w:rPr>
          <w:rStyle w:val="Char3"/>
          <w:rtl/>
        </w:rPr>
        <w:t xml:space="preserve">. </w:t>
      </w:r>
    </w:p>
    <w:p w:rsidR="00EF08DF" w:rsidRPr="00341C3F" w:rsidRDefault="00EF08DF" w:rsidP="00A90007">
      <w:pPr>
        <w:ind w:firstLine="284"/>
        <w:jc w:val="both"/>
        <w:rPr>
          <w:rStyle w:val="Char3"/>
          <w:rtl/>
        </w:rPr>
      </w:pPr>
      <w:r w:rsidRPr="00341C3F">
        <w:rPr>
          <w:rStyle w:val="Char3"/>
          <w:rtl/>
        </w:rPr>
        <w:t>و</w:t>
      </w:r>
      <w:r w:rsidRPr="00341C3F">
        <w:rPr>
          <w:rStyle w:val="Char3"/>
          <w:rFonts w:hint="cs"/>
          <w:rtl/>
        </w:rPr>
        <w:t>لی</w:t>
      </w:r>
      <w:r w:rsidRPr="00341C3F">
        <w:rPr>
          <w:rStyle w:val="Char3"/>
          <w:rtl/>
        </w:rPr>
        <w:t xml:space="preserve"> </w:t>
      </w:r>
      <w:r w:rsidRPr="00341C3F">
        <w:rPr>
          <w:rStyle w:val="Char3"/>
          <w:rFonts w:hint="cs"/>
          <w:rtl/>
        </w:rPr>
        <w:t xml:space="preserve">خیلی واضح است که </w:t>
      </w:r>
      <w:r w:rsidRPr="00341C3F">
        <w:rPr>
          <w:rStyle w:val="Char3"/>
          <w:rtl/>
        </w:rPr>
        <w:t xml:space="preserve">نسخ و تحریف </w:t>
      </w:r>
      <w:r w:rsidRPr="00341C3F">
        <w:rPr>
          <w:rStyle w:val="Char3"/>
          <w:rFonts w:hint="cs"/>
          <w:rtl/>
        </w:rPr>
        <w:t xml:space="preserve">با هم فرق دارند، </w:t>
      </w:r>
      <w:r w:rsidRPr="00341C3F">
        <w:rPr>
          <w:rStyle w:val="Char3"/>
          <w:rtl/>
        </w:rPr>
        <w:t>تحریف کاری است که انسان انجام می</w:t>
      </w:r>
      <w:r w:rsidRPr="00341C3F">
        <w:rPr>
          <w:rStyle w:val="Char3"/>
          <w:rFonts w:hint="cs"/>
          <w:rtl/>
        </w:rPr>
        <w:softHyphen/>
      </w:r>
      <w:r w:rsidRPr="00341C3F">
        <w:rPr>
          <w:rStyle w:val="Char3"/>
          <w:rtl/>
        </w:rPr>
        <w:t xml:space="preserve">دهد و خداوند انجام دهنده آن را </w:t>
      </w:r>
      <w:r w:rsidRPr="00341C3F">
        <w:rPr>
          <w:rStyle w:val="Char3"/>
          <w:rFonts w:hint="cs"/>
          <w:rtl/>
        </w:rPr>
        <w:t xml:space="preserve">نکوهش و </w:t>
      </w:r>
      <w:r w:rsidRPr="00341C3F">
        <w:rPr>
          <w:rStyle w:val="Char3"/>
          <w:rtl/>
        </w:rPr>
        <w:t>مذمت کرده است، و</w:t>
      </w:r>
      <w:r w:rsidRPr="00341C3F">
        <w:rPr>
          <w:rStyle w:val="Char3"/>
          <w:rFonts w:hint="cs"/>
          <w:rtl/>
        </w:rPr>
        <w:t>لی</w:t>
      </w:r>
      <w:r w:rsidRPr="00341C3F">
        <w:rPr>
          <w:rStyle w:val="Char3"/>
          <w:rtl/>
        </w:rPr>
        <w:t xml:space="preserve"> نسخ از سوی خداوند متعال </w:t>
      </w:r>
      <w:r w:rsidRPr="00341C3F">
        <w:rPr>
          <w:rStyle w:val="Char3"/>
          <w:rFonts w:hint="cs"/>
          <w:rtl/>
        </w:rPr>
        <w:t>انجام شده،</w:t>
      </w:r>
      <w:r w:rsidRPr="00341C3F">
        <w:rPr>
          <w:rStyle w:val="Char3"/>
          <w:rtl/>
        </w:rPr>
        <w:t xml:space="preserve"> خداوند متعال</w:t>
      </w:r>
      <w:r w:rsidR="00D97CCE">
        <w:rPr>
          <w:rStyle w:val="Char3"/>
          <w:rtl/>
        </w:rPr>
        <w:t xml:space="preserve"> می‌</w:t>
      </w:r>
      <w:r w:rsidRPr="00341C3F">
        <w:rPr>
          <w:rStyle w:val="Char3"/>
          <w:rtl/>
        </w:rPr>
        <w:t>فرماید:</w:t>
      </w:r>
    </w:p>
    <w:p w:rsidR="00CE0A54" w:rsidRPr="00CE0A54" w:rsidRDefault="00EF08DF" w:rsidP="00A90007">
      <w:pPr>
        <w:ind w:firstLine="284"/>
        <w:jc w:val="both"/>
        <w:rPr>
          <w:rStyle w:val="Char3"/>
          <w:rFonts w:cs="Arial"/>
          <w:color w:val="000000"/>
          <w:szCs w:val="24"/>
          <w:rtl/>
        </w:rPr>
      </w:pPr>
      <w:r w:rsidRPr="00341C3F">
        <w:rPr>
          <w:rFonts w:cs="QCF_BSML"/>
          <w:color w:val="000000"/>
          <w:sz w:val="24"/>
          <w:szCs w:val="24"/>
          <w:rtl/>
        </w:rPr>
        <w:t xml:space="preserve"> </w:t>
      </w:r>
      <w:r w:rsidR="00CE0A54">
        <w:rPr>
          <w:rStyle w:val="Char3"/>
          <w:rFonts w:cs="Traditional Arabic"/>
          <w:color w:val="000000"/>
          <w:shd w:val="clear" w:color="auto" w:fill="FFFFFF"/>
          <w:rtl/>
        </w:rPr>
        <w:t>﴿</w:t>
      </w:r>
      <w:r w:rsidR="00CE0A54">
        <w:rPr>
          <w:rStyle w:val="Char3"/>
          <w:rFonts w:cs="KFGQPC Uthmanic Script HAFS"/>
          <w:color w:val="000000"/>
          <w:shd w:val="clear" w:color="auto" w:fill="FFFFFF"/>
          <w:rtl/>
        </w:rPr>
        <w:t xml:space="preserve">۞مَا نَنسَخۡ مِنۡ ءَايَةٍ أَوۡ نُنسِهَا نَأۡتِ بِخَيۡرٖ مِّنۡهَآ أَوۡ مِثۡلِهَآۗ أَلَمۡ تَعۡلَمۡ أَنَّ </w:t>
      </w:r>
      <w:r w:rsidR="00CE0A54">
        <w:rPr>
          <w:rStyle w:val="Char3"/>
          <w:rFonts w:cs="KFGQPC Uthmanic Script HAFS" w:hint="cs"/>
          <w:color w:val="000000"/>
          <w:shd w:val="clear" w:color="auto" w:fill="FFFFFF"/>
          <w:rtl/>
        </w:rPr>
        <w:t>ٱ</w:t>
      </w:r>
      <w:r w:rsidR="00CE0A54">
        <w:rPr>
          <w:rStyle w:val="Char3"/>
          <w:rFonts w:cs="KFGQPC Uthmanic Script HAFS" w:hint="eastAsia"/>
          <w:color w:val="000000"/>
          <w:shd w:val="clear" w:color="auto" w:fill="FFFFFF"/>
          <w:rtl/>
        </w:rPr>
        <w:t>للَّهَ</w:t>
      </w:r>
      <w:r w:rsidR="00CE0A54">
        <w:rPr>
          <w:rStyle w:val="Char3"/>
          <w:rFonts w:cs="KFGQPC Uthmanic Script HAFS"/>
          <w:color w:val="000000"/>
          <w:shd w:val="clear" w:color="auto" w:fill="FFFFFF"/>
          <w:rtl/>
        </w:rPr>
        <w:t xml:space="preserve"> عَلَىٰ كُلِّ شَيۡءٖ قَدِيرٌ١٠٦</w:t>
      </w:r>
      <w:r w:rsidR="00CE0A54">
        <w:rPr>
          <w:rStyle w:val="Char3"/>
          <w:rFonts w:cs="Traditional Arabic"/>
          <w:color w:val="000000"/>
          <w:shd w:val="clear" w:color="auto" w:fill="FFFFFF"/>
          <w:rtl/>
        </w:rPr>
        <w:t>﴾</w:t>
      </w:r>
      <w:r w:rsidR="00CE0A54">
        <w:rPr>
          <w:rStyle w:val="Char3"/>
          <w:rFonts w:cs="KFGQPC Uthmanic Script HAFS"/>
          <w:color w:val="000000"/>
          <w:shd w:val="clear" w:color="auto" w:fill="FFFFFF"/>
          <w:rtl/>
        </w:rPr>
        <w:t xml:space="preserve"> </w:t>
      </w:r>
      <w:r w:rsidR="00CE0A54" w:rsidRPr="00CE0A54">
        <w:rPr>
          <w:rStyle w:val="Char4"/>
          <w:rtl/>
        </w:rPr>
        <w:t>[البقرة: 106]</w:t>
      </w:r>
      <w:r w:rsidR="00CE0A54" w:rsidRPr="00CE0A54">
        <w:rPr>
          <w:rStyle w:val="Char4"/>
          <w:rFonts w:hint="cs"/>
          <w:rtl/>
        </w:rPr>
        <w:t>.</w:t>
      </w:r>
    </w:p>
    <w:p w:rsidR="00EF08DF" w:rsidRPr="00341C3F" w:rsidRDefault="00EF08DF" w:rsidP="00A90007">
      <w:pPr>
        <w:ind w:firstLine="284"/>
        <w:jc w:val="both"/>
        <w:rPr>
          <w:rStyle w:val="Char3"/>
          <w:rtl/>
        </w:rPr>
      </w:pPr>
      <w:r w:rsidRPr="00341C3F">
        <w:rPr>
          <w:rStyle w:val="Char3"/>
          <w:rtl/>
        </w:rPr>
        <w:t xml:space="preserve"> هر آ</w:t>
      </w:r>
      <w:r w:rsidR="002A49F6">
        <w:rPr>
          <w:rStyle w:val="Char3"/>
          <w:rtl/>
        </w:rPr>
        <w:t>ی</w:t>
      </w:r>
      <w:r w:rsidRPr="00341C3F">
        <w:rPr>
          <w:rStyle w:val="Char3"/>
          <w:rtl/>
        </w:rPr>
        <w:t>ه‌ا</w:t>
      </w:r>
      <w:r w:rsidR="002A49F6">
        <w:rPr>
          <w:rStyle w:val="Char3"/>
          <w:rtl/>
        </w:rPr>
        <w:t>ی</w:t>
      </w:r>
      <w:r w:rsidRPr="00341C3F">
        <w:rPr>
          <w:rStyle w:val="Char3"/>
          <w:rtl/>
        </w:rPr>
        <w:t xml:space="preserve"> را </w:t>
      </w:r>
      <w:r w:rsidR="002A49F6">
        <w:rPr>
          <w:rStyle w:val="Char3"/>
          <w:rtl/>
        </w:rPr>
        <w:t>ک</w:t>
      </w:r>
      <w:r w:rsidRPr="00341C3F">
        <w:rPr>
          <w:rStyle w:val="Char3"/>
          <w:rtl/>
        </w:rPr>
        <w:t>ه رها ساز</w:t>
      </w:r>
      <w:r w:rsidR="002A49F6">
        <w:rPr>
          <w:rStyle w:val="Char3"/>
          <w:rtl/>
        </w:rPr>
        <w:t>ی</w:t>
      </w:r>
      <w:r w:rsidRPr="00341C3F">
        <w:rPr>
          <w:rStyle w:val="Char3"/>
          <w:rtl/>
        </w:rPr>
        <w:t>م (و به دست فراموش</w:t>
      </w:r>
      <w:r w:rsidR="002A49F6">
        <w:rPr>
          <w:rStyle w:val="Char3"/>
          <w:rtl/>
        </w:rPr>
        <w:t>ی</w:t>
      </w:r>
      <w:r w:rsidRPr="00341C3F">
        <w:rPr>
          <w:rStyle w:val="Char3"/>
          <w:rtl/>
        </w:rPr>
        <w:t xml:space="preserve"> سپار</w:t>
      </w:r>
      <w:r w:rsidR="002A49F6">
        <w:rPr>
          <w:rStyle w:val="Char3"/>
          <w:rtl/>
        </w:rPr>
        <w:t>ی</w:t>
      </w:r>
      <w:r w:rsidRPr="00341C3F">
        <w:rPr>
          <w:rStyle w:val="Char3"/>
          <w:rtl/>
        </w:rPr>
        <w:t xml:space="preserve">م) ، و </w:t>
      </w:r>
      <w:r w:rsidR="002A49F6">
        <w:rPr>
          <w:rStyle w:val="Char3"/>
          <w:rtl/>
        </w:rPr>
        <w:t>ی</w:t>
      </w:r>
      <w:r w:rsidRPr="00341C3F">
        <w:rPr>
          <w:rStyle w:val="Char3"/>
          <w:rtl/>
        </w:rPr>
        <w:t>ا ا</w:t>
      </w:r>
      <w:r w:rsidR="002A49F6">
        <w:rPr>
          <w:rStyle w:val="Char3"/>
          <w:rtl/>
        </w:rPr>
        <w:t>ی</w:t>
      </w:r>
      <w:r w:rsidRPr="00341C3F">
        <w:rPr>
          <w:rStyle w:val="Char3"/>
          <w:rtl/>
        </w:rPr>
        <w:t xml:space="preserve">ن </w:t>
      </w:r>
      <w:r w:rsidR="002A49F6">
        <w:rPr>
          <w:rStyle w:val="Char3"/>
          <w:rtl/>
        </w:rPr>
        <w:t>ک</w:t>
      </w:r>
      <w:r w:rsidRPr="00341C3F">
        <w:rPr>
          <w:rStyle w:val="Char3"/>
          <w:rtl/>
        </w:rPr>
        <w:t>ه (اثر معجزه‌ا</w:t>
      </w:r>
      <w:r w:rsidR="002A49F6">
        <w:rPr>
          <w:rStyle w:val="Char3"/>
          <w:rtl/>
        </w:rPr>
        <w:t>ی</w:t>
      </w:r>
      <w:r w:rsidRPr="00341C3F">
        <w:rPr>
          <w:rStyle w:val="Char3"/>
          <w:rtl/>
        </w:rPr>
        <w:t xml:space="preserve"> را از آئ</w:t>
      </w:r>
      <w:r w:rsidR="002A49F6">
        <w:rPr>
          <w:rStyle w:val="Char3"/>
          <w:rtl/>
        </w:rPr>
        <w:t>ی</w:t>
      </w:r>
      <w:r w:rsidRPr="00341C3F">
        <w:rPr>
          <w:rStyle w:val="Char3"/>
          <w:rtl/>
        </w:rPr>
        <w:t>نه دل مردمان بزدائ</w:t>
      </w:r>
      <w:r w:rsidR="002A49F6">
        <w:rPr>
          <w:rStyle w:val="Char3"/>
          <w:rtl/>
        </w:rPr>
        <w:t>ی</w:t>
      </w:r>
      <w:r w:rsidRPr="00341C3F">
        <w:rPr>
          <w:rStyle w:val="Char3"/>
          <w:rtl/>
        </w:rPr>
        <w:t>م و) فراموشش گردان</w:t>
      </w:r>
      <w:r w:rsidR="002A49F6">
        <w:rPr>
          <w:rStyle w:val="Char3"/>
          <w:rtl/>
        </w:rPr>
        <w:t>ی</w:t>
      </w:r>
      <w:r w:rsidRPr="00341C3F">
        <w:rPr>
          <w:rStyle w:val="Char3"/>
          <w:rtl/>
        </w:rPr>
        <w:t xml:space="preserve">م، بهتر از آن </w:t>
      </w:r>
      <w:r w:rsidR="002A49F6">
        <w:rPr>
          <w:rStyle w:val="Char3"/>
          <w:rtl/>
        </w:rPr>
        <w:t>ی</w:t>
      </w:r>
      <w:r w:rsidRPr="00341C3F">
        <w:rPr>
          <w:rStyle w:val="Char3"/>
          <w:rtl/>
        </w:rPr>
        <w:t>ا همسان آن را م</w:t>
      </w:r>
      <w:r w:rsidR="002A49F6">
        <w:rPr>
          <w:rStyle w:val="Char3"/>
          <w:rtl/>
        </w:rPr>
        <w:t>ی</w:t>
      </w:r>
      <w:r w:rsidRPr="00341C3F">
        <w:rPr>
          <w:rStyle w:val="Char3"/>
          <w:rtl/>
        </w:rPr>
        <w:t>‌آور</w:t>
      </w:r>
      <w:r w:rsidR="002A49F6">
        <w:rPr>
          <w:rStyle w:val="Char3"/>
          <w:rtl/>
        </w:rPr>
        <w:t>ی</w:t>
      </w:r>
      <w:r w:rsidRPr="00341C3F">
        <w:rPr>
          <w:rStyle w:val="Char3"/>
          <w:rtl/>
        </w:rPr>
        <w:t>م و جا</w:t>
      </w:r>
      <w:r w:rsidR="002A49F6">
        <w:rPr>
          <w:rStyle w:val="Char3"/>
          <w:rtl/>
        </w:rPr>
        <w:t>ی</w:t>
      </w:r>
      <w:r w:rsidRPr="00341C3F">
        <w:rPr>
          <w:rStyle w:val="Char3"/>
          <w:rtl/>
        </w:rPr>
        <w:t>گز</w:t>
      </w:r>
      <w:r w:rsidR="002A49F6">
        <w:rPr>
          <w:rStyle w:val="Char3"/>
          <w:rtl/>
        </w:rPr>
        <w:t>ی</w:t>
      </w:r>
      <w:r w:rsidRPr="00341C3F">
        <w:rPr>
          <w:rStyle w:val="Char3"/>
          <w:rtl/>
        </w:rPr>
        <w:t>نش م</w:t>
      </w:r>
      <w:r w:rsidR="002A49F6">
        <w:rPr>
          <w:rStyle w:val="Char3"/>
          <w:rtl/>
        </w:rPr>
        <w:t>ی</w:t>
      </w:r>
      <w:r w:rsidRPr="00341C3F">
        <w:rPr>
          <w:rStyle w:val="Char3"/>
          <w:rtl/>
        </w:rPr>
        <w:t>‌ساز</w:t>
      </w:r>
      <w:r w:rsidR="002A49F6">
        <w:rPr>
          <w:rStyle w:val="Char3"/>
          <w:rtl/>
        </w:rPr>
        <w:t>ی</w:t>
      </w:r>
      <w:r w:rsidRPr="00341C3F">
        <w:rPr>
          <w:rStyle w:val="Char3"/>
          <w:rtl/>
        </w:rPr>
        <w:t>م . مگر نم</w:t>
      </w:r>
      <w:r w:rsidR="002A49F6">
        <w:rPr>
          <w:rStyle w:val="Char3"/>
          <w:rtl/>
        </w:rPr>
        <w:t>ی</w:t>
      </w:r>
      <w:r w:rsidRPr="00341C3F">
        <w:rPr>
          <w:rStyle w:val="Char3"/>
          <w:rtl/>
        </w:rPr>
        <w:t>‌دان</w:t>
      </w:r>
      <w:r w:rsidR="002A49F6">
        <w:rPr>
          <w:rStyle w:val="Char3"/>
          <w:rtl/>
        </w:rPr>
        <w:t>ی</w:t>
      </w:r>
      <w:r w:rsidRPr="00341C3F">
        <w:rPr>
          <w:rStyle w:val="Char3"/>
          <w:rtl/>
        </w:rPr>
        <w:t xml:space="preserve"> </w:t>
      </w:r>
      <w:r w:rsidR="002A49F6">
        <w:rPr>
          <w:rStyle w:val="Char3"/>
          <w:rtl/>
        </w:rPr>
        <w:t>ک</w:t>
      </w:r>
      <w:r w:rsidRPr="00341C3F">
        <w:rPr>
          <w:rStyle w:val="Char3"/>
          <w:rtl/>
        </w:rPr>
        <w:t>ه خداوند بر هر چ</w:t>
      </w:r>
      <w:r w:rsidR="002A49F6">
        <w:rPr>
          <w:rStyle w:val="Char3"/>
          <w:rtl/>
        </w:rPr>
        <w:t>ی</w:t>
      </w:r>
      <w:r w:rsidRPr="00341C3F">
        <w:rPr>
          <w:rStyle w:val="Char3"/>
          <w:rtl/>
        </w:rPr>
        <w:t>ز</w:t>
      </w:r>
      <w:r w:rsidR="002A49F6">
        <w:rPr>
          <w:rStyle w:val="Char3"/>
          <w:rtl/>
        </w:rPr>
        <w:t>ی</w:t>
      </w:r>
      <w:r w:rsidRPr="00341C3F">
        <w:rPr>
          <w:rStyle w:val="Char3"/>
          <w:rtl/>
        </w:rPr>
        <w:t xml:space="preserve"> توانا است‌؟</w:t>
      </w:r>
      <w:r w:rsidRPr="00341C3F">
        <w:rPr>
          <w:rStyle w:val="Char3"/>
          <w:rFonts w:hint="cs"/>
          <w:rtl/>
        </w:rPr>
        <w:t xml:space="preserve"> </w:t>
      </w:r>
    </w:p>
    <w:p w:rsidR="00EF08DF" w:rsidRPr="00341C3F" w:rsidRDefault="00EF08DF" w:rsidP="00A90007">
      <w:pPr>
        <w:ind w:firstLine="284"/>
        <w:jc w:val="both"/>
        <w:rPr>
          <w:rStyle w:val="Char3"/>
          <w:rtl/>
        </w:rPr>
      </w:pPr>
      <w:r w:rsidRPr="00341C3F">
        <w:rPr>
          <w:rStyle w:val="Char3"/>
          <w:rtl/>
        </w:rPr>
        <w:t xml:space="preserve">و نسخ به هیچ </w:t>
      </w:r>
      <w:r w:rsidRPr="00341C3F">
        <w:rPr>
          <w:rStyle w:val="Char3"/>
          <w:rFonts w:hint="cs"/>
          <w:rtl/>
        </w:rPr>
        <w:t xml:space="preserve">وجه </w:t>
      </w:r>
      <w:r w:rsidRPr="00341C3F">
        <w:rPr>
          <w:rStyle w:val="Char3"/>
          <w:rtl/>
        </w:rPr>
        <w:t>مستلزم مفهوم دستبرد شدن در کتاب خدا نیست .</w:t>
      </w:r>
    </w:p>
    <w:p w:rsidR="00EF08DF" w:rsidRPr="00341C3F" w:rsidRDefault="00EF08DF" w:rsidP="00A90007">
      <w:pPr>
        <w:ind w:firstLine="284"/>
        <w:jc w:val="both"/>
        <w:rPr>
          <w:rStyle w:val="Char3"/>
          <w:rtl/>
        </w:rPr>
      </w:pPr>
      <w:r w:rsidRPr="00341C3F">
        <w:rPr>
          <w:rStyle w:val="Char3"/>
          <w:rtl/>
        </w:rPr>
        <w:t>گروه چهارم</w:t>
      </w:r>
      <w:r w:rsidRPr="00341C3F">
        <w:rPr>
          <w:rStyle w:val="Char3"/>
          <w:rFonts w:hint="cs"/>
          <w:rtl/>
        </w:rPr>
        <w:t>:</w:t>
      </w:r>
      <w:r w:rsidRPr="00341C3F">
        <w:rPr>
          <w:rStyle w:val="Char3"/>
          <w:rtl/>
        </w:rPr>
        <w:t xml:space="preserve"> از علمای معاصر شیعه می</w:t>
      </w:r>
      <w:r w:rsidRPr="00341C3F">
        <w:rPr>
          <w:rStyle w:val="Char3"/>
          <w:rFonts w:hint="cs"/>
          <w:rtl/>
        </w:rPr>
        <w:softHyphen/>
      </w:r>
      <w:r w:rsidRPr="00341C3F">
        <w:rPr>
          <w:rStyle w:val="Char3"/>
          <w:rtl/>
        </w:rPr>
        <w:t>گویند</w:t>
      </w:r>
      <w:r w:rsidRPr="00341C3F">
        <w:rPr>
          <w:rStyle w:val="Char3"/>
          <w:rFonts w:hint="cs"/>
          <w:rtl/>
        </w:rPr>
        <w:t>:</w:t>
      </w:r>
      <w:r w:rsidRPr="00341C3F">
        <w:rPr>
          <w:rStyle w:val="Char3"/>
          <w:rtl/>
        </w:rPr>
        <w:t xml:space="preserve"> قرآن</w:t>
      </w:r>
      <w:r w:rsidRPr="00341C3F">
        <w:rPr>
          <w:rStyle w:val="Char3"/>
          <w:rFonts w:hint="cs"/>
          <w:rtl/>
        </w:rPr>
        <w:t xml:space="preserve">ی که اکنون در دست ما است </w:t>
      </w:r>
      <w:r w:rsidRPr="00341C3F">
        <w:rPr>
          <w:rStyle w:val="Char3"/>
          <w:rtl/>
        </w:rPr>
        <w:t>تحریف نشده است</w:t>
      </w:r>
      <w:r w:rsidRPr="00341C3F">
        <w:rPr>
          <w:rStyle w:val="Char3"/>
          <w:rFonts w:hint="cs"/>
          <w:rtl/>
        </w:rPr>
        <w:t>،</w:t>
      </w:r>
      <w:r w:rsidRPr="00341C3F">
        <w:rPr>
          <w:rStyle w:val="Char3"/>
          <w:rtl/>
        </w:rPr>
        <w:t xml:space="preserve"> اما ناقص است و آیاتی مختص به ولایت امیر الم</w:t>
      </w:r>
      <w:r w:rsidRPr="00341C3F">
        <w:rPr>
          <w:rStyle w:val="Char3"/>
          <w:rFonts w:hint="cs"/>
          <w:rtl/>
        </w:rPr>
        <w:t>ؤ</w:t>
      </w:r>
      <w:r w:rsidRPr="00341C3F">
        <w:rPr>
          <w:rStyle w:val="Char3"/>
          <w:rtl/>
        </w:rPr>
        <w:t>منین علی</w:t>
      </w:r>
      <w:r w:rsidR="00D064CA" w:rsidRPr="00D064CA">
        <w:rPr>
          <w:rStyle w:val="Char3"/>
          <w:rFonts w:cs="CTraditional Arabic"/>
          <w:rtl/>
        </w:rPr>
        <w:t xml:space="preserve">س </w:t>
      </w:r>
      <w:r w:rsidRPr="00341C3F">
        <w:rPr>
          <w:rStyle w:val="Char3"/>
          <w:rtl/>
        </w:rPr>
        <w:t>از آن کم شده</w:t>
      </w:r>
      <w:r w:rsidRPr="00341C3F">
        <w:rPr>
          <w:rStyle w:val="Char3"/>
          <w:rFonts w:hint="cs"/>
          <w:rtl/>
        </w:rPr>
        <w:t>، ولی بهتر بود عنوان بحث را (ناقص کردن قرآن) قرار می</w:t>
      </w:r>
      <w:r w:rsidRPr="00341C3F">
        <w:rPr>
          <w:rStyle w:val="Char3"/>
          <w:rtl/>
        </w:rPr>
        <w:softHyphen/>
      </w:r>
      <w:r w:rsidRPr="00341C3F">
        <w:rPr>
          <w:rStyle w:val="Char3"/>
          <w:rFonts w:hint="cs"/>
          <w:rtl/>
        </w:rPr>
        <w:t>دادهد، یا اینکه با صراحت نزول وحی دیگری یا عدم آن را اعلام می</w:t>
      </w:r>
      <w:r w:rsidRPr="00341C3F">
        <w:rPr>
          <w:rStyle w:val="Char3"/>
          <w:rFonts w:hint="cs"/>
          <w:rtl/>
        </w:rPr>
        <w:softHyphen/>
        <w:t>کردند، تا کفّار نتوانند انسان</w:t>
      </w:r>
      <w:r w:rsidR="00CE0A54">
        <w:rPr>
          <w:rStyle w:val="Char3"/>
          <w:rFonts w:hint="eastAsia"/>
          <w:rtl/>
        </w:rPr>
        <w:t>‌</w:t>
      </w:r>
      <w:r w:rsidRPr="00341C3F">
        <w:rPr>
          <w:rStyle w:val="Char3"/>
          <w:rFonts w:hint="cs"/>
          <w:rtl/>
        </w:rPr>
        <w:t>های سبک مغز و نادان را به ادعای اینکه گروهی از مسلمین به تحریف قرآن اعتراف کرده</w:t>
      </w:r>
      <w:r w:rsidR="00CF2041">
        <w:rPr>
          <w:rStyle w:val="Char3"/>
          <w:rFonts w:hint="cs"/>
          <w:rtl/>
        </w:rPr>
        <w:t xml:space="preserve">‌اند </w:t>
      </w:r>
      <w:r w:rsidRPr="00341C3F">
        <w:rPr>
          <w:rStyle w:val="Char3"/>
          <w:rFonts w:hint="cs"/>
          <w:rtl/>
        </w:rPr>
        <w:t>فریب ندهند و گمراه نسازند</w:t>
      </w:r>
      <w:r w:rsidRPr="00103B90">
        <w:rPr>
          <w:rStyle w:val="Char3"/>
          <w:vertAlign w:val="superscript"/>
          <w:rtl/>
        </w:rPr>
        <w:footnoteReference w:id="117"/>
      </w:r>
      <w:r w:rsidRPr="00341C3F">
        <w:rPr>
          <w:rStyle w:val="Char3"/>
          <w:rtl/>
        </w:rPr>
        <w:t>.</w:t>
      </w:r>
    </w:p>
    <w:p w:rsidR="00EF08DF" w:rsidRPr="00341C3F" w:rsidRDefault="00EF08DF" w:rsidP="00A90007">
      <w:pPr>
        <w:ind w:firstLine="284"/>
        <w:jc w:val="both"/>
        <w:rPr>
          <w:rStyle w:val="Char3"/>
          <w:rtl/>
        </w:rPr>
      </w:pPr>
      <w:r w:rsidRPr="00341C3F">
        <w:rPr>
          <w:rStyle w:val="Char3"/>
          <w:rtl/>
        </w:rPr>
        <w:t xml:space="preserve">توضیح: </w:t>
      </w:r>
    </w:p>
    <w:p w:rsidR="00EF08DF" w:rsidRPr="00341C3F" w:rsidRDefault="00EF08DF" w:rsidP="00A90007">
      <w:pPr>
        <w:ind w:firstLine="284"/>
        <w:jc w:val="both"/>
        <w:rPr>
          <w:rStyle w:val="Char3"/>
          <w:rtl/>
        </w:rPr>
      </w:pPr>
      <w:r w:rsidRPr="00341C3F">
        <w:rPr>
          <w:rStyle w:val="Char3"/>
          <w:rtl/>
        </w:rPr>
        <w:t xml:space="preserve">این گفته نیز چون گفته </w:t>
      </w:r>
      <w:r w:rsidRPr="00341C3F">
        <w:rPr>
          <w:rStyle w:val="Char3"/>
          <w:rFonts w:hint="cs"/>
          <w:rtl/>
        </w:rPr>
        <w:t xml:space="preserve">سابق </w:t>
      </w:r>
      <w:r w:rsidRPr="00341C3F">
        <w:rPr>
          <w:rStyle w:val="Char3"/>
          <w:rtl/>
        </w:rPr>
        <w:t>دفاع نیست</w:t>
      </w:r>
      <w:r w:rsidRPr="00341C3F">
        <w:rPr>
          <w:rStyle w:val="Char3"/>
          <w:rFonts w:hint="cs"/>
          <w:rtl/>
        </w:rPr>
        <w:t>،</w:t>
      </w:r>
      <w:r w:rsidRPr="00341C3F">
        <w:rPr>
          <w:rStyle w:val="Char3"/>
          <w:rtl/>
        </w:rPr>
        <w:t xml:space="preserve"> بلکه تاکیدی است بر اینکه</w:t>
      </w:r>
      <w:r w:rsidR="00E64C61" w:rsidRPr="00341C3F">
        <w:rPr>
          <w:rStyle w:val="Char3"/>
          <w:rtl/>
        </w:rPr>
        <w:t xml:space="preserve"> آن‌ها </w:t>
      </w:r>
      <w:r w:rsidRPr="00341C3F">
        <w:rPr>
          <w:rStyle w:val="Char3"/>
          <w:rtl/>
        </w:rPr>
        <w:t>معتقد به تحریف قرآن هستند</w:t>
      </w:r>
      <w:r w:rsidRPr="00341C3F">
        <w:rPr>
          <w:rStyle w:val="Char3"/>
          <w:rFonts w:hint="cs"/>
          <w:rtl/>
        </w:rPr>
        <w:t>،</w:t>
      </w:r>
      <w:r w:rsidRPr="00341C3F">
        <w:rPr>
          <w:rStyle w:val="Char3"/>
          <w:rtl/>
        </w:rPr>
        <w:t xml:space="preserve"> چون</w:t>
      </w:r>
      <w:r w:rsidR="00D97CCE">
        <w:rPr>
          <w:rStyle w:val="Char3"/>
          <w:rtl/>
        </w:rPr>
        <w:t xml:space="preserve"> می‌</w:t>
      </w:r>
      <w:r w:rsidRPr="00341C3F">
        <w:rPr>
          <w:rStyle w:val="Char3"/>
          <w:rtl/>
        </w:rPr>
        <w:t>گویند از آن کم شده است.</w:t>
      </w:r>
    </w:p>
    <w:p w:rsidR="00EF08DF" w:rsidRPr="00341C3F" w:rsidRDefault="00EF08DF" w:rsidP="00A90007">
      <w:pPr>
        <w:ind w:firstLine="284"/>
        <w:jc w:val="both"/>
        <w:rPr>
          <w:rStyle w:val="Char3"/>
          <w:rtl/>
        </w:rPr>
      </w:pPr>
      <w:r w:rsidRPr="00341C3F">
        <w:rPr>
          <w:rStyle w:val="Char3"/>
          <w:rtl/>
        </w:rPr>
        <w:t>گروه پنجم می</w:t>
      </w:r>
      <w:r w:rsidRPr="00341C3F">
        <w:rPr>
          <w:rStyle w:val="Char3"/>
          <w:rFonts w:hint="cs"/>
          <w:rtl/>
        </w:rPr>
        <w:softHyphen/>
      </w:r>
      <w:r w:rsidRPr="00341C3F">
        <w:rPr>
          <w:rStyle w:val="Char3"/>
          <w:rtl/>
        </w:rPr>
        <w:t>گویند: ما به این قرآن موجود ایمان داریم</w:t>
      </w:r>
      <w:r w:rsidRPr="00341C3F">
        <w:rPr>
          <w:rStyle w:val="Char3"/>
          <w:rFonts w:hint="cs"/>
          <w:rtl/>
        </w:rPr>
        <w:t>،</w:t>
      </w:r>
      <w:r w:rsidRPr="00341C3F">
        <w:rPr>
          <w:rStyle w:val="Char3"/>
          <w:rtl/>
        </w:rPr>
        <w:t xml:space="preserve"> و آن کم و زیاد نشده است</w:t>
      </w:r>
      <w:r w:rsidRPr="00341C3F">
        <w:rPr>
          <w:rStyle w:val="Char3"/>
          <w:rFonts w:hint="cs"/>
          <w:rtl/>
        </w:rPr>
        <w:t>،</w:t>
      </w:r>
      <w:r w:rsidRPr="00341C3F">
        <w:rPr>
          <w:rStyle w:val="Char3"/>
          <w:rtl/>
        </w:rPr>
        <w:t xml:space="preserve"> اما ما شیعیان دوازده امامی اقرار می</w:t>
      </w:r>
      <w:r w:rsidRPr="00341C3F">
        <w:rPr>
          <w:rStyle w:val="Char3"/>
          <w:rFonts w:hint="cs"/>
          <w:rtl/>
        </w:rPr>
        <w:softHyphen/>
      </w:r>
      <w:r w:rsidRPr="00341C3F">
        <w:rPr>
          <w:rStyle w:val="Char3"/>
          <w:rtl/>
        </w:rPr>
        <w:t>کنیم قرآنی هست که علی</w:t>
      </w:r>
      <w:r w:rsidR="00CF2041" w:rsidRPr="00CF2041">
        <w:rPr>
          <w:rStyle w:val="Char3"/>
          <w:rFonts w:cs="CTraditional Arabic"/>
          <w:rtl/>
        </w:rPr>
        <w:t xml:space="preserve">÷ </w:t>
      </w:r>
      <w:r w:rsidRPr="00341C3F">
        <w:rPr>
          <w:rStyle w:val="Char3"/>
          <w:rtl/>
        </w:rPr>
        <w:t>با دست خود بعد از فازغ شدن از کفن پیامبر</w:t>
      </w:r>
      <w:r w:rsidR="001A3D93" w:rsidRPr="00341C3F">
        <w:rPr>
          <w:rFonts w:cs="CTraditional Arabic"/>
          <w:color w:val="000000"/>
          <w:rtl/>
        </w:rPr>
        <w:t>ص</w:t>
      </w:r>
      <w:r w:rsidRPr="00341C3F">
        <w:rPr>
          <w:rStyle w:val="Char3"/>
          <w:rtl/>
        </w:rPr>
        <w:t xml:space="preserve"> و اجرای وصیت</w:t>
      </w:r>
      <w:r w:rsidRPr="00341C3F">
        <w:rPr>
          <w:rStyle w:val="Char3"/>
          <w:rFonts w:hint="cs"/>
          <w:rtl/>
        </w:rPr>
        <w:softHyphen/>
      </w:r>
      <w:r w:rsidRPr="00341C3F">
        <w:rPr>
          <w:rStyle w:val="Char3"/>
          <w:rtl/>
        </w:rPr>
        <w:t>هایش آن را نوشته است</w:t>
      </w:r>
      <w:r w:rsidRPr="00341C3F">
        <w:rPr>
          <w:rStyle w:val="Char3"/>
          <w:rFonts w:hint="cs"/>
          <w:rtl/>
        </w:rPr>
        <w:t xml:space="preserve">. </w:t>
      </w:r>
      <w:r w:rsidRPr="00341C3F">
        <w:rPr>
          <w:rStyle w:val="Char3"/>
          <w:rtl/>
        </w:rPr>
        <w:t>و همواره این قرآن همچون هدیه</w:t>
      </w:r>
      <w:r w:rsidRPr="00341C3F">
        <w:rPr>
          <w:rStyle w:val="Char3"/>
          <w:rFonts w:hint="cs"/>
          <w:rtl/>
        </w:rPr>
        <w:softHyphen/>
      </w:r>
      <w:r w:rsidRPr="00341C3F">
        <w:rPr>
          <w:rStyle w:val="Char3"/>
          <w:rtl/>
        </w:rPr>
        <w:t xml:space="preserve">ای الهی </w:t>
      </w:r>
      <w:r w:rsidRPr="00341C3F">
        <w:rPr>
          <w:rStyle w:val="Char3"/>
          <w:rFonts w:hint="cs"/>
          <w:rtl/>
        </w:rPr>
        <w:t xml:space="preserve">است و اکنون نزد </w:t>
      </w:r>
      <w:r w:rsidRPr="00341C3F">
        <w:rPr>
          <w:rStyle w:val="Char3"/>
          <w:rtl/>
        </w:rPr>
        <w:t>امام مهدی عجل الله تعالی فرج</w:t>
      </w:r>
      <w:r w:rsidRPr="00341C3F">
        <w:rPr>
          <w:rStyle w:val="Char3"/>
          <w:rFonts w:hint="cs"/>
          <w:rtl/>
        </w:rPr>
        <w:t>ه نگهداری می</w:t>
      </w:r>
      <w:r w:rsidR="00CE0A54">
        <w:rPr>
          <w:rStyle w:val="Char3"/>
          <w:rFonts w:hint="eastAsia"/>
          <w:rtl/>
        </w:rPr>
        <w:t>‌</w:t>
      </w:r>
      <w:r w:rsidRPr="00341C3F">
        <w:rPr>
          <w:rStyle w:val="Char3"/>
          <w:rFonts w:hint="cs"/>
          <w:rtl/>
        </w:rPr>
        <w:t>شود</w:t>
      </w:r>
      <w:r w:rsidRPr="00103B90">
        <w:rPr>
          <w:rStyle w:val="Char3"/>
          <w:vertAlign w:val="superscript"/>
          <w:rtl/>
        </w:rPr>
        <w:footnoteReference w:id="118"/>
      </w:r>
      <w:r w:rsidRPr="00341C3F">
        <w:rPr>
          <w:rStyle w:val="Char3"/>
          <w:rtl/>
        </w:rPr>
        <w:t>.</w:t>
      </w:r>
    </w:p>
    <w:p w:rsidR="00EF08DF" w:rsidRPr="00341C3F" w:rsidRDefault="00EF08DF" w:rsidP="00A90007">
      <w:pPr>
        <w:ind w:firstLine="284"/>
        <w:jc w:val="both"/>
        <w:rPr>
          <w:rStyle w:val="Char3"/>
          <w:rtl/>
        </w:rPr>
      </w:pPr>
      <w:r w:rsidRPr="00341C3F">
        <w:rPr>
          <w:rStyle w:val="Char3"/>
          <w:rtl/>
        </w:rPr>
        <w:t>توضیح:</w:t>
      </w:r>
    </w:p>
    <w:p w:rsidR="00EF08DF" w:rsidRPr="00341C3F" w:rsidRDefault="00EF08DF" w:rsidP="00A90007">
      <w:pPr>
        <w:ind w:firstLine="284"/>
        <w:jc w:val="both"/>
        <w:rPr>
          <w:rStyle w:val="Char3"/>
          <w:rtl/>
        </w:rPr>
      </w:pPr>
      <w:r w:rsidRPr="00341C3F">
        <w:rPr>
          <w:rStyle w:val="Char3"/>
          <w:rFonts w:hint="cs"/>
          <w:rtl/>
        </w:rPr>
        <w:t xml:space="preserve">مدعیان </w:t>
      </w:r>
      <w:r w:rsidRPr="00341C3F">
        <w:rPr>
          <w:rStyle w:val="Char3"/>
          <w:rtl/>
        </w:rPr>
        <w:t>این سخن اعتراف</w:t>
      </w:r>
      <w:r w:rsidR="00D97CCE">
        <w:rPr>
          <w:rStyle w:val="Char3"/>
          <w:rtl/>
        </w:rPr>
        <w:t xml:space="preserve"> می‌</w:t>
      </w:r>
      <w:r w:rsidRPr="00341C3F">
        <w:rPr>
          <w:rStyle w:val="Char3"/>
          <w:rtl/>
        </w:rPr>
        <w:t xml:space="preserve">کنند که قرآنی دیگر </w:t>
      </w:r>
      <w:r w:rsidRPr="00341C3F">
        <w:rPr>
          <w:rStyle w:val="Char3"/>
          <w:rFonts w:hint="cs"/>
          <w:rtl/>
        </w:rPr>
        <w:t>غیر از این قرآن موجود در دست مسلمانان نزد امام مهدی هست</w:t>
      </w:r>
      <w:r w:rsidR="00DA686F" w:rsidRPr="00341C3F">
        <w:rPr>
          <w:rStyle w:val="Char3"/>
          <w:rtl/>
        </w:rPr>
        <w:t>، پناه بر خدا از شرک</w:t>
      </w:r>
      <w:r w:rsidRPr="00341C3F">
        <w:rPr>
          <w:rStyle w:val="Char3"/>
          <w:rtl/>
        </w:rPr>
        <w:t>.</w:t>
      </w:r>
    </w:p>
    <w:p w:rsidR="00EF08DF" w:rsidRPr="00CE0A54" w:rsidRDefault="00EF08DF" w:rsidP="00CE0A54">
      <w:pPr>
        <w:pStyle w:val="a5"/>
        <w:rPr>
          <w:rtl/>
        </w:rPr>
      </w:pPr>
      <w:bookmarkStart w:id="116" w:name="_Toc227259351"/>
      <w:bookmarkStart w:id="117" w:name="_Toc287943860"/>
      <w:r w:rsidRPr="00CE0A54">
        <w:rPr>
          <w:rtl/>
        </w:rPr>
        <w:t>گرو</w:t>
      </w:r>
      <w:r w:rsidRPr="00CE0A54">
        <w:rPr>
          <w:rFonts w:hint="cs"/>
          <w:rtl/>
        </w:rPr>
        <w:t>ه</w:t>
      </w:r>
      <w:r w:rsidRPr="00CE0A54">
        <w:rPr>
          <w:rtl/>
        </w:rPr>
        <w:t xml:space="preserve"> سوم</w:t>
      </w:r>
      <w:r w:rsidRPr="00CE0A54">
        <w:rPr>
          <w:rFonts w:hint="cs"/>
          <w:rtl/>
        </w:rPr>
        <w:t>، علمای معاصر شیعه</w:t>
      </w:r>
      <w:r w:rsidRPr="00CE0A54">
        <w:rPr>
          <w:rtl/>
        </w:rPr>
        <w:softHyphen/>
      </w:r>
      <w:r w:rsidRPr="00CE0A54">
        <w:rPr>
          <w:rFonts w:hint="cs"/>
          <w:rtl/>
        </w:rPr>
        <w:t xml:space="preserve"> هستند</w:t>
      </w:r>
      <w:bookmarkEnd w:id="116"/>
      <w:bookmarkEnd w:id="117"/>
    </w:p>
    <w:p w:rsidR="00EF08DF" w:rsidRPr="00341C3F" w:rsidRDefault="00EF08DF" w:rsidP="00A90007">
      <w:pPr>
        <w:ind w:firstLine="284"/>
        <w:jc w:val="both"/>
        <w:rPr>
          <w:rStyle w:val="Char3"/>
          <w:rtl/>
        </w:rPr>
      </w:pPr>
      <w:r w:rsidRPr="00341C3F">
        <w:rPr>
          <w:rStyle w:val="Char3"/>
          <w:rFonts w:hint="cs"/>
          <w:rtl/>
        </w:rPr>
        <w:t>این گروه با روشی حیله گرانه تظاهر می</w:t>
      </w:r>
      <w:r w:rsidRPr="00341C3F">
        <w:rPr>
          <w:rStyle w:val="Char3"/>
          <w:rFonts w:hint="cs"/>
          <w:rtl/>
        </w:rPr>
        <w:softHyphen/>
        <w:t>کنند به اینکه نقص و تحریف قرآن را انکار می</w:t>
      </w:r>
      <w:r w:rsidRPr="00341C3F">
        <w:rPr>
          <w:rStyle w:val="Char3"/>
          <w:rFonts w:hint="cs"/>
          <w:rtl/>
        </w:rPr>
        <w:softHyphen/>
        <w:t>کنند و قبول ندارند. یکی از پلید</w:t>
      </w:r>
      <w:r w:rsidRPr="00341C3F">
        <w:rPr>
          <w:rStyle w:val="Char3"/>
          <w:rFonts w:hint="cs"/>
          <w:rtl/>
        </w:rPr>
        <w:softHyphen/>
        <w:t>ترین کسی که ازاین روش استفاده کرده آیت شیعه خوئی است که سابقاً مرجع شیعیان عراق و برخی نواحی دیگر بود. او در تفسیرش «البیان»گفته:</w:t>
      </w:r>
      <w:r w:rsidR="00C0433D" w:rsidRPr="00341C3F">
        <w:rPr>
          <w:rStyle w:val="Char3"/>
          <w:rFonts w:hint="cs"/>
          <w:rtl/>
        </w:rPr>
        <w:t xml:space="preserve"> </w:t>
      </w:r>
      <w:r w:rsidRPr="00341C3F">
        <w:rPr>
          <w:rFonts w:cs="Traditional Arabic" w:hint="cs"/>
          <w:color w:val="000000"/>
          <w:rtl/>
        </w:rPr>
        <w:t>«</w:t>
      </w:r>
      <w:r w:rsidRPr="00341C3F">
        <w:rPr>
          <w:rStyle w:val="Char3"/>
          <w:rFonts w:hint="cs"/>
          <w:rtl/>
        </w:rPr>
        <w:t>چیزی که بین علما و محقیقین شیعه در این موضوع مشهور است، و حتی بدان تسلیم شده</w:t>
      </w:r>
      <w:r w:rsidR="00CF2041">
        <w:rPr>
          <w:rStyle w:val="Char3"/>
          <w:rFonts w:hint="cs"/>
          <w:rtl/>
        </w:rPr>
        <w:t xml:space="preserve">‌اند </w:t>
      </w:r>
      <w:r w:rsidRPr="00341C3F">
        <w:rPr>
          <w:rStyle w:val="Char3"/>
          <w:rFonts w:hint="cs"/>
          <w:rtl/>
        </w:rPr>
        <w:t>تحریف نشدن قرآن است</w:t>
      </w:r>
      <w:r w:rsidRPr="00341C3F">
        <w:rPr>
          <w:rFonts w:cs="Traditional Arabic" w:hint="cs"/>
          <w:color w:val="000000"/>
          <w:rtl/>
        </w:rPr>
        <w:t>»</w:t>
      </w:r>
      <w:r w:rsidRPr="00103B90">
        <w:rPr>
          <w:rStyle w:val="Char3"/>
          <w:vertAlign w:val="superscript"/>
          <w:rtl/>
        </w:rPr>
        <w:footnoteReference w:id="119"/>
      </w:r>
      <w:r w:rsidR="00F04937"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توضیح:</w:t>
      </w:r>
      <w:r w:rsidR="00F04937" w:rsidRPr="00341C3F">
        <w:rPr>
          <w:rStyle w:val="Char3"/>
          <w:rFonts w:hint="cs"/>
          <w:rtl/>
        </w:rPr>
        <w:t xml:space="preserve"> </w:t>
      </w:r>
    </w:p>
    <w:p w:rsidR="00EF08DF" w:rsidRPr="00341C3F" w:rsidRDefault="00EF08DF" w:rsidP="00C66A32">
      <w:pPr>
        <w:ind w:firstLine="284"/>
        <w:jc w:val="both"/>
        <w:rPr>
          <w:rStyle w:val="Char3"/>
          <w:rtl/>
        </w:rPr>
      </w:pPr>
      <w:r w:rsidRPr="00341C3F">
        <w:rPr>
          <w:rStyle w:val="Char3"/>
          <w:rFonts w:hint="cs"/>
          <w:rtl/>
        </w:rPr>
        <w:t>اما آقای خوئی خودش قاطعانه مجموعه ای از روایات تحریف قرآن را تصحیح کرده و می</w:t>
      </w:r>
      <w:r w:rsidRPr="00341C3F">
        <w:rPr>
          <w:rStyle w:val="Char3"/>
          <w:rFonts w:hint="cs"/>
          <w:rtl/>
        </w:rPr>
        <w:softHyphen/>
        <w:t>گوید:</w:t>
      </w:r>
      <w:r w:rsidRPr="00341C3F">
        <w:rPr>
          <w:rFonts w:cs="Traditional Arabic" w:hint="cs"/>
          <w:color w:val="000000"/>
          <w:rtl/>
        </w:rPr>
        <w:t>«</w:t>
      </w:r>
      <w:r w:rsidRPr="00341C3F">
        <w:rPr>
          <w:rStyle w:val="Char3"/>
          <w:rFonts w:hint="cs"/>
          <w:rtl/>
        </w:rPr>
        <w:t>بسیاری از روایات موجب این هستند که قاطع باشیم در اینکه از معصومین صادر شده</w:t>
      </w:r>
      <w:r w:rsidR="00CF2041">
        <w:rPr>
          <w:rStyle w:val="Char3"/>
          <w:rFonts w:hint="cs"/>
          <w:rtl/>
        </w:rPr>
        <w:t>‌اند،</w:t>
      </w:r>
      <w:r w:rsidRPr="00341C3F">
        <w:rPr>
          <w:rStyle w:val="Char3"/>
          <w:rFonts w:hint="cs"/>
          <w:rtl/>
        </w:rPr>
        <w:t xml:space="preserve"> و کمتر ازاین نیستند که به</w:t>
      </w:r>
      <w:r w:rsidR="00E64C61" w:rsidRPr="00341C3F">
        <w:rPr>
          <w:rStyle w:val="Char3"/>
          <w:rFonts w:hint="cs"/>
          <w:rtl/>
        </w:rPr>
        <w:t xml:space="preserve"> آن‌ها </w:t>
      </w:r>
      <w:r w:rsidRPr="00341C3F">
        <w:rPr>
          <w:rStyle w:val="Char3"/>
          <w:rFonts w:hint="cs"/>
          <w:rtl/>
        </w:rPr>
        <w:t>اطمینان داشت، و در میان</w:t>
      </w:r>
      <w:r w:rsidR="00E64C61" w:rsidRPr="00341C3F">
        <w:rPr>
          <w:rStyle w:val="Char3"/>
          <w:rFonts w:hint="cs"/>
          <w:rtl/>
        </w:rPr>
        <w:t xml:space="preserve"> آن‌ها </w:t>
      </w:r>
      <w:r w:rsidRPr="00341C3F">
        <w:rPr>
          <w:rStyle w:val="Char3"/>
          <w:rFonts w:hint="cs"/>
          <w:rtl/>
        </w:rPr>
        <w:t>برخی به طریق معتبر روایت شده اند</w:t>
      </w:r>
      <w:r w:rsidRPr="00341C3F">
        <w:rPr>
          <w:rFonts w:cs="Traditional Arabic" w:hint="cs"/>
          <w:color w:val="000000"/>
          <w:rtl/>
        </w:rPr>
        <w:t>»</w:t>
      </w:r>
      <w:r w:rsidRPr="00103B90">
        <w:rPr>
          <w:rStyle w:val="Char3"/>
          <w:vertAlign w:val="superscript"/>
          <w:rtl/>
        </w:rPr>
        <w:footnoteReference w:id="120"/>
      </w:r>
      <w:r w:rsidR="00F04937" w:rsidRPr="00341C3F">
        <w:rPr>
          <w:rStyle w:val="Char3"/>
          <w:rFonts w:hint="cs"/>
          <w:rtl/>
        </w:rPr>
        <w:t>.</w:t>
      </w:r>
      <w:r w:rsidRPr="00341C3F">
        <w:rPr>
          <w:rStyle w:val="Char3"/>
          <w:rFonts w:hint="cs"/>
          <w:rtl/>
        </w:rPr>
        <w:t xml:space="preserve"> و خوئی اعتقاد علمای </w:t>
      </w:r>
      <w:r w:rsidR="00F04937" w:rsidRPr="00341C3F">
        <w:rPr>
          <w:rStyle w:val="Char3"/>
          <w:rFonts w:hint="cs"/>
          <w:rtl/>
        </w:rPr>
        <w:t>شیعه به نقص قرآن را انکار می</w:t>
      </w:r>
      <w:r w:rsidR="00F04937" w:rsidRPr="00341C3F">
        <w:rPr>
          <w:rStyle w:val="Char3"/>
          <w:rFonts w:hint="eastAsia"/>
          <w:rtl/>
        </w:rPr>
        <w:t>‌</w:t>
      </w:r>
      <w:r w:rsidRPr="00341C3F">
        <w:rPr>
          <w:rStyle w:val="Char3"/>
          <w:rFonts w:hint="cs"/>
          <w:rtl/>
        </w:rPr>
        <w:t>کند،</w:t>
      </w:r>
      <w:r w:rsidR="00F04937" w:rsidRPr="00341C3F">
        <w:rPr>
          <w:rStyle w:val="Char3"/>
          <w:rFonts w:hint="cs"/>
          <w:rtl/>
        </w:rPr>
        <w:t xml:space="preserve"> </w:t>
      </w:r>
      <w:r w:rsidRPr="00341C3F">
        <w:rPr>
          <w:rStyle w:val="Char3"/>
          <w:rFonts w:hint="cs"/>
          <w:rtl/>
        </w:rPr>
        <w:t>اعتقاد خود را به «مصحف فاطمه و علی</w:t>
      </w:r>
      <w:r w:rsidR="00C66A32">
        <w:rPr>
          <w:rStyle w:val="Char3"/>
          <w:rFonts w:cs="CTraditional Arabic" w:hint="cs"/>
          <w:rtl/>
        </w:rPr>
        <w:t>ب</w:t>
      </w:r>
      <w:r w:rsidRPr="00341C3F">
        <w:rPr>
          <w:rStyle w:val="Char3"/>
          <w:rFonts w:hint="cs"/>
          <w:rtl/>
        </w:rPr>
        <w:t>» اعلام کرد که (به ادعای او)نام در آن دو مصحف نام ائمّه و چیزهای اضافی ذکر شده که کتاب الله نیست، و ادعای می</w:t>
      </w:r>
      <w:r w:rsidRPr="00341C3F">
        <w:rPr>
          <w:rStyle w:val="Char3"/>
          <w:rFonts w:hint="cs"/>
          <w:rtl/>
        </w:rPr>
        <w:softHyphen/>
        <w:t>کند که امّت اسلام و قبل از همه صحابه</w:t>
      </w:r>
      <w:r w:rsidR="004E0C8A">
        <w:rPr>
          <w:rStyle w:val="Char3"/>
          <w:rFonts w:cs="CTraditional Arabic" w:hint="cs"/>
          <w:rtl/>
        </w:rPr>
        <w:t>ش</w:t>
      </w:r>
      <w:r w:rsidRPr="00341C3F">
        <w:rPr>
          <w:rStyle w:val="Char3"/>
          <w:rFonts w:hint="cs"/>
          <w:rtl/>
        </w:rPr>
        <w:t xml:space="preserve"> قرآن را بر خلاف معنی واقعی آن تفسیر کرده</w:t>
      </w:r>
      <w:r w:rsidR="00CF2041">
        <w:rPr>
          <w:rStyle w:val="Char3"/>
          <w:rFonts w:hint="cs"/>
          <w:rtl/>
        </w:rPr>
        <w:t>‌اند،</w:t>
      </w:r>
      <w:r w:rsidRPr="00341C3F">
        <w:rPr>
          <w:rStyle w:val="Char3"/>
          <w:rFonts w:hint="cs"/>
          <w:rtl/>
        </w:rPr>
        <w:t xml:space="preserve"> ولی تحریفاتی که کلینی و قُمی و عیاشی در مورد تفسیر قرآن کرده</w:t>
      </w:r>
      <w:r w:rsidR="00CF2041">
        <w:rPr>
          <w:rStyle w:val="Char3"/>
          <w:rFonts w:hint="cs"/>
          <w:rtl/>
        </w:rPr>
        <w:t xml:space="preserve">‌اند </w:t>
      </w:r>
      <w:r w:rsidRPr="00341C3F">
        <w:rPr>
          <w:rStyle w:val="Char3"/>
          <w:rFonts w:hint="cs"/>
          <w:rtl/>
        </w:rPr>
        <w:t>تفسیر واقعی قرآن است</w:t>
      </w:r>
      <w:r w:rsidRPr="00103B90">
        <w:rPr>
          <w:rStyle w:val="Char3"/>
          <w:vertAlign w:val="superscript"/>
          <w:rtl/>
        </w:rPr>
        <w:footnoteReference w:id="121"/>
      </w:r>
      <w:r w:rsidR="00F04937"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رسوایی بزرگ خوئی:</w:t>
      </w:r>
    </w:p>
    <w:p w:rsidR="00EF08DF" w:rsidRPr="00341C3F" w:rsidRDefault="00EF08DF" w:rsidP="00A90007">
      <w:pPr>
        <w:ind w:firstLine="284"/>
        <w:jc w:val="both"/>
        <w:rPr>
          <w:rStyle w:val="Char3"/>
          <w:rtl/>
        </w:rPr>
      </w:pPr>
      <w:r w:rsidRPr="00341C3F">
        <w:rPr>
          <w:rStyle w:val="Char3"/>
          <w:rFonts w:hint="cs"/>
          <w:rtl/>
        </w:rPr>
        <w:t>آقای خوئی خود را رسوا کرده و اعتقاد خود را در مورد تحریف بیان کرد و گفت:</w:t>
      </w:r>
      <w:r w:rsidR="00C0433D" w:rsidRPr="00341C3F">
        <w:rPr>
          <w:rStyle w:val="Char3"/>
          <w:rFonts w:hint="cs"/>
          <w:rtl/>
        </w:rPr>
        <w:t xml:space="preserve"> </w:t>
      </w:r>
      <w:r w:rsidRPr="00341C3F">
        <w:rPr>
          <w:rFonts w:cs="Traditional Arabic" w:hint="cs"/>
          <w:color w:val="000000"/>
          <w:rtl/>
        </w:rPr>
        <w:t>«</w:t>
      </w:r>
      <w:r w:rsidRPr="00341C3F">
        <w:rPr>
          <w:rStyle w:val="Char3"/>
          <w:rFonts w:hint="cs"/>
          <w:rtl/>
        </w:rPr>
        <w:t>این امّت بعد از پیامبر</w:t>
      </w:r>
      <w:r w:rsidR="001A3D93" w:rsidRPr="00341C3F">
        <w:rPr>
          <w:rFonts w:cs="CTraditional Arabic" w:hint="cs"/>
          <w:color w:val="000000"/>
          <w:rtl/>
        </w:rPr>
        <w:t>ص</w:t>
      </w:r>
      <w:r w:rsidRPr="00341C3F">
        <w:rPr>
          <w:rStyle w:val="Char3"/>
          <w:rFonts w:hint="cs"/>
          <w:rtl/>
        </w:rPr>
        <w:t xml:space="preserve"> برخی کلمات را تغییر داده و به جای آن کلمات دیگری قرار داده اند»...تا آنجا که گفته:عیاشی از هشام بن سالم روایت است که گفت:</w:t>
      </w:r>
      <w:r w:rsidR="004E0C8A">
        <w:rPr>
          <w:rStyle w:val="Char3"/>
          <w:rFonts w:hint="cs"/>
          <w:rtl/>
        </w:rPr>
        <w:t xml:space="preserve"> </w:t>
      </w:r>
      <w:r w:rsidRPr="00341C3F">
        <w:rPr>
          <w:rStyle w:val="Char3"/>
          <w:rFonts w:hint="cs"/>
          <w:rtl/>
        </w:rPr>
        <w:t>از ابا عبدالله در مورد این فرموده</w:t>
      </w:r>
      <w:r w:rsidRPr="00341C3F">
        <w:rPr>
          <w:rStyle w:val="Char3"/>
          <w:rFonts w:hint="cs"/>
          <w:rtl/>
        </w:rPr>
        <w:softHyphen/>
        <w:t>ی خدا سؤال کردم:</w:t>
      </w:r>
      <w:r w:rsidRPr="00341C3F">
        <w:rPr>
          <w:rFonts w:cs="QCF_BSML"/>
          <w:color w:val="000000"/>
          <w:sz w:val="24"/>
          <w:szCs w:val="24"/>
          <w:rtl/>
        </w:rPr>
        <w:t xml:space="preserve"> </w:t>
      </w:r>
      <w:r w:rsidR="004E0C8A" w:rsidRPr="004E0C8A">
        <w:rPr>
          <w:rStyle w:val="Char3"/>
          <w:rFonts w:hint="cs"/>
          <w:rtl/>
        </w:rPr>
        <w:t xml:space="preserve"> </w:t>
      </w:r>
      <w:r w:rsidR="004E0C8A">
        <w:rPr>
          <w:rStyle w:val="Char3"/>
          <w:rFonts w:cs="Traditional Arabic"/>
          <w:color w:val="000000"/>
          <w:shd w:val="clear" w:color="auto" w:fill="FFFFFF"/>
          <w:rtl/>
        </w:rPr>
        <w:t>﴿</w:t>
      </w:r>
      <w:r w:rsidR="004E0C8A">
        <w:rPr>
          <w:rStyle w:val="Char3"/>
          <w:rFonts w:cs="KFGQPC Uthmanic Script HAFS"/>
          <w:color w:val="000000"/>
          <w:shd w:val="clear" w:color="auto" w:fill="FFFFFF"/>
          <w:rtl/>
        </w:rPr>
        <w:t xml:space="preserve">۞إِنَّ </w:t>
      </w:r>
      <w:r w:rsidR="004E0C8A">
        <w:rPr>
          <w:rStyle w:val="Char3"/>
          <w:rFonts w:cs="KFGQPC Uthmanic Script HAFS" w:hint="cs"/>
          <w:color w:val="000000"/>
          <w:shd w:val="clear" w:color="auto" w:fill="FFFFFF"/>
          <w:rtl/>
        </w:rPr>
        <w:t>ٱ</w:t>
      </w:r>
      <w:r w:rsidR="004E0C8A">
        <w:rPr>
          <w:rStyle w:val="Char3"/>
          <w:rFonts w:cs="KFGQPC Uthmanic Script HAFS" w:hint="eastAsia"/>
          <w:color w:val="000000"/>
          <w:shd w:val="clear" w:color="auto" w:fill="FFFFFF"/>
          <w:rtl/>
        </w:rPr>
        <w:t>للَّهَ</w:t>
      </w:r>
      <w:r w:rsidR="004E0C8A">
        <w:rPr>
          <w:rStyle w:val="Char3"/>
          <w:rFonts w:cs="KFGQPC Uthmanic Script HAFS"/>
          <w:color w:val="000000"/>
          <w:shd w:val="clear" w:color="auto" w:fill="FFFFFF"/>
          <w:rtl/>
        </w:rPr>
        <w:t xml:space="preserve"> </w:t>
      </w:r>
      <w:r w:rsidR="004E0C8A">
        <w:rPr>
          <w:rStyle w:val="Char3"/>
          <w:rFonts w:cs="KFGQPC Uthmanic Script HAFS" w:hint="cs"/>
          <w:color w:val="000000"/>
          <w:shd w:val="clear" w:color="auto" w:fill="FFFFFF"/>
          <w:rtl/>
        </w:rPr>
        <w:t>ٱ</w:t>
      </w:r>
      <w:r w:rsidR="004E0C8A">
        <w:rPr>
          <w:rStyle w:val="Char3"/>
          <w:rFonts w:cs="KFGQPC Uthmanic Script HAFS" w:hint="eastAsia"/>
          <w:color w:val="000000"/>
          <w:shd w:val="clear" w:color="auto" w:fill="FFFFFF"/>
          <w:rtl/>
        </w:rPr>
        <w:t>صۡطَفَىٰٓ</w:t>
      </w:r>
      <w:r w:rsidR="004E0C8A">
        <w:rPr>
          <w:rStyle w:val="Char3"/>
          <w:rFonts w:cs="KFGQPC Uthmanic Script HAFS"/>
          <w:color w:val="000000"/>
          <w:shd w:val="clear" w:color="auto" w:fill="FFFFFF"/>
          <w:rtl/>
        </w:rPr>
        <w:t xml:space="preserve"> ءَادَمَ وَنُوحٗا وَءَالَ إِبۡرَٰهِيمَ وَءَالَ عِمۡرَٰنَ عَلَى </w:t>
      </w:r>
      <w:r w:rsidR="004E0C8A">
        <w:rPr>
          <w:rStyle w:val="Char3"/>
          <w:rFonts w:cs="KFGQPC Uthmanic Script HAFS" w:hint="cs"/>
          <w:color w:val="000000"/>
          <w:shd w:val="clear" w:color="auto" w:fill="FFFFFF"/>
          <w:rtl/>
        </w:rPr>
        <w:t>ٱ</w:t>
      </w:r>
      <w:r w:rsidR="004E0C8A">
        <w:rPr>
          <w:rStyle w:val="Char3"/>
          <w:rFonts w:cs="KFGQPC Uthmanic Script HAFS" w:hint="eastAsia"/>
          <w:color w:val="000000"/>
          <w:shd w:val="clear" w:color="auto" w:fill="FFFFFF"/>
          <w:rtl/>
        </w:rPr>
        <w:t>لۡعَٰلَمِينَ</w:t>
      </w:r>
      <w:r w:rsidR="004E0C8A">
        <w:rPr>
          <w:rStyle w:val="Char3"/>
          <w:rFonts w:cs="KFGQPC Uthmanic Script HAFS"/>
          <w:color w:val="000000"/>
          <w:shd w:val="clear" w:color="auto" w:fill="FFFFFF"/>
          <w:rtl/>
        </w:rPr>
        <w:t>٣٣</w:t>
      </w:r>
      <w:r w:rsidR="004E0C8A">
        <w:rPr>
          <w:rStyle w:val="Char3"/>
          <w:rFonts w:cs="Traditional Arabic"/>
          <w:color w:val="000000"/>
          <w:shd w:val="clear" w:color="auto" w:fill="FFFFFF"/>
          <w:rtl/>
        </w:rPr>
        <w:t>﴾</w:t>
      </w:r>
      <w:r w:rsidR="004E0C8A">
        <w:rPr>
          <w:rStyle w:val="Char3"/>
          <w:rFonts w:cs="KFGQPC Uthmanic Script HAFS"/>
          <w:color w:val="000000"/>
          <w:shd w:val="clear" w:color="auto" w:fill="FFFFFF"/>
          <w:rtl/>
        </w:rPr>
        <w:t xml:space="preserve"> </w:t>
      </w:r>
      <w:r w:rsidR="004E0C8A" w:rsidRPr="004E0C8A">
        <w:rPr>
          <w:rStyle w:val="Char4"/>
          <w:rtl/>
        </w:rPr>
        <w:t>[آل عمران: 33]</w:t>
      </w:r>
      <w:r w:rsidR="004E0C8A">
        <w:rPr>
          <w:rStyle w:val="Char3"/>
          <w:rFonts w:hint="cs"/>
          <w:rtl/>
        </w:rPr>
        <w:t xml:space="preserve"> </w:t>
      </w:r>
      <w:r w:rsidRPr="00341C3F">
        <w:rPr>
          <w:rStyle w:val="Char3"/>
          <w:rFonts w:hint="cs"/>
          <w:rtl/>
        </w:rPr>
        <w:t>گفت:در اصل(آل ابراهیم و آل محمّد)بوده که اسمی را به جای اسم دیگری قرار دادند</w:t>
      </w:r>
      <w:r w:rsidRPr="00341C3F">
        <w:rPr>
          <w:rFonts w:cs="Traditional Arabic" w:hint="cs"/>
          <w:color w:val="000000"/>
          <w:rtl/>
        </w:rPr>
        <w:t>»</w:t>
      </w:r>
      <w:r w:rsidR="00F04937" w:rsidRPr="00341C3F">
        <w:rPr>
          <w:rFonts w:cs="Traditional Arabic" w:hint="cs"/>
          <w:color w:val="000000"/>
          <w:rtl/>
        </w:rPr>
        <w:t>.</w:t>
      </w:r>
    </w:p>
    <w:p w:rsidR="00EF08DF" w:rsidRPr="004E0C8A" w:rsidRDefault="00EF08DF" w:rsidP="004E0C8A">
      <w:pPr>
        <w:pStyle w:val="a5"/>
        <w:rPr>
          <w:rtl/>
        </w:rPr>
      </w:pPr>
      <w:r w:rsidRPr="004E0C8A">
        <w:rPr>
          <w:rFonts w:hint="cs"/>
          <w:rtl/>
        </w:rPr>
        <w:t xml:space="preserve"> </w:t>
      </w:r>
      <w:bookmarkStart w:id="118" w:name="_Toc227259352"/>
      <w:bookmarkStart w:id="119" w:name="_Toc287943861"/>
      <w:r w:rsidRPr="004E0C8A">
        <w:rPr>
          <w:rFonts w:hint="cs"/>
          <w:rtl/>
        </w:rPr>
        <w:t>گروه چهارم</w:t>
      </w:r>
      <w:bookmarkEnd w:id="118"/>
      <w:bookmarkEnd w:id="119"/>
    </w:p>
    <w:p w:rsidR="00EF08DF" w:rsidRPr="00341C3F" w:rsidRDefault="00EF08DF" w:rsidP="00A90007">
      <w:pPr>
        <w:ind w:firstLine="284"/>
        <w:jc w:val="both"/>
        <w:rPr>
          <w:rStyle w:val="Char3"/>
          <w:rtl/>
        </w:rPr>
      </w:pPr>
      <w:r w:rsidRPr="00341C3F">
        <w:rPr>
          <w:rStyle w:val="Char3"/>
          <w:rtl/>
        </w:rPr>
        <w:t xml:space="preserve">گروهی هستند که آشکارا این </w:t>
      </w:r>
      <w:r w:rsidRPr="00341C3F">
        <w:rPr>
          <w:rStyle w:val="Char3"/>
          <w:rFonts w:hint="cs"/>
          <w:rtl/>
        </w:rPr>
        <w:t>اندیشه</w:t>
      </w:r>
      <w:r w:rsidRPr="00341C3F">
        <w:rPr>
          <w:rStyle w:val="Char3"/>
          <w:rFonts w:hint="cs"/>
          <w:rtl/>
        </w:rPr>
        <w:softHyphen/>
        <w:t xml:space="preserve">ی </w:t>
      </w:r>
      <w:r w:rsidRPr="00341C3F">
        <w:rPr>
          <w:rStyle w:val="Char3"/>
          <w:rtl/>
        </w:rPr>
        <w:t>کفرآمیز را بیان می</w:t>
      </w:r>
      <w:r w:rsidRPr="00341C3F">
        <w:rPr>
          <w:rStyle w:val="Char3"/>
          <w:rFonts w:hint="cs"/>
          <w:rtl/>
        </w:rPr>
        <w:softHyphen/>
      </w:r>
      <w:r w:rsidR="00F04937" w:rsidRPr="00341C3F">
        <w:rPr>
          <w:rStyle w:val="Char3"/>
          <w:rtl/>
        </w:rPr>
        <w:t>کنند و از آن استدلال می</w:t>
      </w:r>
      <w:r w:rsidR="00F04937" w:rsidRPr="00341C3F">
        <w:rPr>
          <w:rStyle w:val="Char3"/>
          <w:rFonts w:hint="cs"/>
          <w:rtl/>
        </w:rPr>
        <w:t>‌</w:t>
      </w:r>
      <w:r w:rsidRPr="00341C3F">
        <w:rPr>
          <w:rStyle w:val="Char3"/>
          <w:rtl/>
        </w:rPr>
        <w:t xml:space="preserve">نمایند. و کسی که </w:t>
      </w:r>
      <w:r w:rsidRPr="00341C3F">
        <w:rPr>
          <w:rStyle w:val="Char3"/>
          <w:rFonts w:hint="cs"/>
          <w:rtl/>
        </w:rPr>
        <w:t xml:space="preserve">کفر بزرگ را برعهده گرفت </w:t>
      </w:r>
      <w:r w:rsidRPr="00341C3F">
        <w:rPr>
          <w:rStyle w:val="Char3"/>
          <w:rtl/>
        </w:rPr>
        <w:t>حسین نوری طبرسی (متوفای 1320) بود</w:t>
      </w:r>
      <w:r w:rsidRPr="00341C3F">
        <w:rPr>
          <w:rStyle w:val="Char3"/>
          <w:rFonts w:hint="cs"/>
          <w:rtl/>
        </w:rPr>
        <w:t>.</w:t>
      </w:r>
      <w:r w:rsidRPr="00341C3F">
        <w:rPr>
          <w:rStyle w:val="Char3"/>
          <w:rtl/>
        </w:rPr>
        <w:t xml:space="preserve">او </w:t>
      </w:r>
      <w:r w:rsidRPr="004E0C8A">
        <w:rPr>
          <w:rStyle w:val="Char3"/>
          <w:rtl/>
        </w:rPr>
        <w:t xml:space="preserve">کتاب </w:t>
      </w:r>
      <w:r w:rsidRPr="004E0C8A">
        <w:rPr>
          <w:rStyle w:val="Char3"/>
          <w:rFonts w:hint="cs"/>
          <w:rtl/>
        </w:rPr>
        <w:t>«</w:t>
      </w:r>
      <w:r w:rsidRPr="004E0C8A">
        <w:rPr>
          <w:rStyle w:val="Char3"/>
          <w:rtl/>
        </w:rPr>
        <w:t>فصل الخطاب</w:t>
      </w:r>
      <w:r w:rsidRPr="004E0C8A">
        <w:rPr>
          <w:rStyle w:val="Char3"/>
          <w:rFonts w:hint="cs"/>
          <w:rtl/>
        </w:rPr>
        <w:t>»</w:t>
      </w:r>
      <w:r w:rsidRPr="00341C3F">
        <w:rPr>
          <w:rStyle w:val="Char3"/>
          <w:rtl/>
        </w:rPr>
        <w:t xml:space="preserve"> را</w:t>
      </w:r>
      <w:r w:rsidR="00F04937" w:rsidRPr="00341C3F">
        <w:rPr>
          <w:rStyle w:val="Char3"/>
          <w:rtl/>
        </w:rPr>
        <w:t xml:space="preserve"> </w:t>
      </w:r>
      <w:r w:rsidRPr="00341C3F">
        <w:rPr>
          <w:rStyle w:val="Char3"/>
          <w:rtl/>
        </w:rPr>
        <w:t>تألیف کرد تا در آن ثابت کند که علمای شیعه به این کفر ایمان دارند، بنا براین او همه اقوال متفرق علمای شیعه و اساتید</w:t>
      </w:r>
      <w:r w:rsidRPr="00341C3F">
        <w:rPr>
          <w:rStyle w:val="Char3"/>
          <w:rFonts w:hint="cs"/>
          <w:rtl/>
        </w:rPr>
        <w:t xml:space="preserve"> خود</w:t>
      </w:r>
      <w:r w:rsidRPr="00341C3F">
        <w:rPr>
          <w:rStyle w:val="Char3"/>
          <w:rtl/>
        </w:rPr>
        <w:t xml:space="preserve"> و </w:t>
      </w:r>
      <w:r w:rsidRPr="00341C3F">
        <w:rPr>
          <w:rStyle w:val="Char3"/>
          <w:rFonts w:hint="cs"/>
          <w:rtl/>
        </w:rPr>
        <w:t xml:space="preserve">مواردی از </w:t>
      </w:r>
      <w:r w:rsidRPr="00341C3F">
        <w:rPr>
          <w:rStyle w:val="Char3"/>
          <w:rtl/>
        </w:rPr>
        <w:t xml:space="preserve">آیاتی را که به </w:t>
      </w:r>
      <w:r w:rsidRPr="00341C3F">
        <w:rPr>
          <w:rStyle w:val="Char3"/>
          <w:rFonts w:hint="cs"/>
          <w:rtl/>
        </w:rPr>
        <w:t>اعتقاد</w:t>
      </w:r>
      <w:r w:rsidR="00E64C61" w:rsidRPr="00341C3F">
        <w:rPr>
          <w:rStyle w:val="Char3"/>
          <w:rFonts w:hint="cs"/>
          <w:rtl/>
        </w:rPr>
        <w:t xml:space="preserve"> آن‌ها </w:t>
      </w:r>
      <w:r w:rsidRPr="00341C3F">
        <w:rPr>
          <w:rStyle w:val="Char3"/>
          <w:rtl/>
        </w:rPr>
        <w:t>تحریف شده</w:t>
      </w:r>
      <w:r w:rsidR="00CF2041">
        <w:rPr>
          <w:rStyle w:val="Char3"/>
          <w:rtl/>
        </w:rPr>
        <w:t xml:space="preserve">‌اند </w:t>
      </w:r>
      <w:r w:rsidRPr="00341C3F">
        <w:rPr>
          <w:rStyle w:val="Char3"/>
          <w:rtl/>
        </w:rPr>
        <w:t>جمع آوری کرد و در قالب یک کتاب به چاپ رسانید</w:t>
      </w:r>
      <w:r w:rsidRPr="00341C3F">
        <w:rPr>
          <w:rStyle w:val="Char3"/>
          <w:rFonts w:hint="cs"/>
          <w:rtl/>
        </w:rPr>
        <w:t>،</w:t>
      </w:r>
      <w:r w:rsidRPr="00341C3F">
        <w:rPr>
          <w:rStyle w:val="Char3"/>
          <w:rtl/>
        </w:rPr>
        <w:t xml:space="preserve"> و این کتاب در سال</w:t>
      </w:r>
      <w:r w:rsidR="00C0433D" w:rsidRPr="00341C3F">
        <w:rPr>
          <w:rStyle w:val="Char3"/>
          <w:rtl/>
        </w:rPr>
        <w:t xml:space="preserve"> 1298 هجری در ایران به چاپ رسید</w:t>
      </w:r>
      <w:r w:rsidRPr="00341C3F">
        <w:rPr>
          <w:rStyle w:val="Char3"/>
          <w:rtl/>
        </w:rPr>
        <w:t>.</w:t>
      </w:r>
    </w:p>
    <w:p w:rsidR="00EF08DF" w:rsidRPr="00341C3F" w:rsidRDefault="00EF08DF" w:rsidP="00E64C61">
      <w:pPr>
        <w:pStyle w:val="a0"/>
        <w:rPr>
          <w:rtl/>
        </w:rPr>
      </w:pPr>
      <w:bookmarkStart w:id="120" w:name="_Toc227259353"/>
      <w:bookmarkStart w:id="121" w:name="_Toc287943862"/>
      <w:bookmarkStart w:id="122" w:name="_Toc443515837"/>
      <w:r w:rsidRPr="00341C3F">
        <w:rPr>
          <w:rFonts w:hint="cs"/>
          <w:rtl/>
        </w:rPr>
        <w:t>دیدگاه شیعه در مورد بلاغت قرآن</w:t>
      </w:r>
      <w:bookmarkEnd w:id="120"/>
      <w:bookmarkEnd w:id="121"/>
      <w:bookmarkEnd w:id="122"/>
    </w:p>
    <w:p w:rsidR="00EF08DF" w:rsidRPr="00341C3F" w:rsidRDefault="00EF08DF" w:rsidP="00A90007">
      <w:pPr>
        <w:ind w:firstLine="284"/>
        <w:jc w:val="both"/>
        <w:rPr>
          <w:rStyle w:val="Char3"/>
          <w:rtl/>
        </w:rPr>
      </w:pPr>
      <w:r w:rsidRPr="00341C3F">
        <w:rPr>
          <w:rStyle w:val="Char3"/>
          <w:rtl/>
        </w:rPr>
        <w:t xml:space="preserve">س </w:t>
      </w:r>
      <w:r w:rsidRPr="00341C3F">
        <w:rPr>
          <w:rStyle w:val="Char3"/>
          <w:rFonts w:hint="cs"/>
          <w:rtl/>
        </w:rPr>
        <w:t>15</w:t>
      </w:r>
      <w:r w:rsidRPr="00341C3F">
        <w:rPr>
          <w:rStyle w:val="Char3"/>
          <w:rtl/>
        </w:rPr>
        <w:t xml:space="preserve">- آیا کسی از علمای شیعه </w:t>
      </w:r>
      <w:r w:rsidRPr="00341C3F">
        <w:rPr>
          <w:rStyle w:val="Char3"/>
          <w:rFonts w:hint="cs"/>
          <w:rtl/>
        </w:rPr>
        <w:t xml:space="preserve">مدعی </w:t>
      </w:r>
      <w:r w:rsidRPr="00341C3F">
        <w:rPr>
          <w:rStyle w:val="Char3"/>
          <w:rtl/>
        </w:rPr>
        <w:t xml:space="preserve">است که در قرآن آیاتی سخیف و پوچ </w:t>
      </w:r>
      <w:r w:rsidRPr="00341C3F">
        <w:rPr>
          <w:rStyle w:val="Char3"/>
          <w:rFonts w:hint="cs"/>
          <w:rtl/>
        </w:rPr>
        <w:t>هست</w:t>
      </w:r>
      <w:r w:rsidRPr="00341C3F">
        <w:rPr>
          <w:rStyle w:val="Char3"/>
          <w:rtl/>
        </w:rPr>
        <w:t>؟</w:t>
      </w:r>
    </w:p>
    <w:p w:rsidR="00EF08DF" w:rsidRPr="00341C3F" w:rsidRDefault="00EF08DF" w:rsidP="00A90007">
      <w:pPr>
        <w:ind w:firstLine="284"/>
        <w:jc w:val="both"/>
        <w:rPr>
          <w:rStyle w:val="Char3"/>
          <w:rtl/>
        </w:rPr>
      </w:pPr>
      <w:r w:rsidRPr="00341C3F">
        <w:rPr>
          <w:rStyle w:val="Char3"/>
          <w:rtl/>
        </w:rPr>
        <w:t xml:space="preserve">ج </w:t>
      </w:r>
      <w:r w:rsidRPr="00341C3F">
        <w:rPr>
          <w:rFonts w:cs="Times New Roman" w:hint="cs"/>
          <w:b/>
          <w:bCs/>
          <w:color w:val="000000"/>
          <w:rtl/>
        </w:rPr>
        <w:t>–</w:t>
      </w:r>
      <w:r w:rsidRPr="00341C3F">
        <w:rPr>
          <w:rStyle w:val="Char3"/>
          <w:rFonts w:hint="cs"/>
          <w:rtl/>
        </w:rPr>
        <w:t xml:space="preserve"> بله، </w:t>
      </w:r>
      <w:r w:rsidRPr="00341C3F">
        <w:rPr>
          <w:rStyle w:val="Char3"/>
          <w:rtl/>
        </w:rPr>
        <w:t xml:space="preserve">از علمای بزرگ شیعه که این سخن را گفته است </w:t>
      </w:r>
      <w:r w:rsidRPr="00341C3F">
        <w:rPr>
          <w:rStyle w:val="Char3"/>
          <w:rFonts w:hint="cs"/>
          <w:rtl/>
        </w:rPr>
        <w:t>مرجع</w:t>
      </w:r>
      <w:r w:rsidR="00E64C61" w:rsidRPr="00341C3F">
        <w:rPr>
          <w:rStyle w:val="Char3"/>
          <w:rFonts w:hint="cs"/>
          <w:rtl/>
        </w:rPr>
        <w:t xml:space="preserve"> آن‌ها </w:t>
      </w:r>
      <w:r w:rsidRPr="00341C3F">
        <w:rPr>
          <w:rStyle w:val="Char3"/>
          <w:rtl/>
        </w:rPr>
        <w:t>طبرسی است که در الوثیقه ص211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 xml:space="preserve"> ... و نظم و ترتیب آن متفاوت است،چنان که بعضی از فقره و بندهای آن در نهایت اعجاز قرار دارد و بعضی دیگرسبک و بی</w:t>
      </w:r>
      <w:r w:rsidR="004E0C8A">
        <w:rPr>
          <w:rStyle w:val="Char3"/>
          <w:rFonts w:hint="cs"/>
          <w:rtl/>
        </w:rPr>
        <w:t>‌</w:t>
      </w:r>
      <w:r w:rsidRPr="00341C3F">
        <w:rPr>
          <w:rStyle w:val="Char3"/>
          <w:rtl/>
        </w:rPr>
        <w:t>ارزش است</w:t>
      </w:r>
      <w:r w:rsidRPr="00341C3F">
        <w:rPr>
          <w:rStyle w:val="Char3"/>
          <w:rFonts w:hint="cs"/>
          <w:rtl/>
        </w:rPr>
        <w:t xml:space="preserve">، </w:t>
      </w:r>
      <w:r w:rsidRPr="00341C3F">
        <w:rPr>
          <w:rStyle w:val="Char3"/>
          <w:rtl/>
        </w:rPr>
        <w:t>و در فصاحت هم متفاوت</w:t>
      </w:r>
      <w:r w:rsidR="00CF2041">
        <w:rPr>
          <w:rStyle w:val="Char3"/>
          <w:rtl/>
        </w:rPr>
        <w:t>‌اند،</w:t>
      </w:r>
      <w:r w:rsidRPr="00341C3F">
        <w:rPr>
          <w:rStyle w:val="Char3"/>
          <w:rtl/>
        </w:rPr>
        <w:t xml:space="preserve"> بعضی از آیات در نهایت فصاحت و شیوایی قرار دارند</w:t>
      </w:r>
      <w:r w:rsidRPr="00341C3F">
        <w:rPr>
          <w:rStyle w:val="Char3"/>
          <w:rFonts w:hint="cs"/>
          <w:rtl/>
        </w:rPr>
        <w:t>،</w:t>
      </w:r>
      <w:r w:rsidRPr="00341C3F">
        <w:rPr>
          <w:rStyle w:val="Char3"/>
          <w:rtl/>
        </w:rPr>
        <w:t xml:space="preserve"> و بعضی از نظر فصاحت در پایین</w:t>
      </w:r>
      <w:r w:rsidR="00D97CCE">
        <w:rPr>
          <w:rStyle w:val="Char3"/>
          <w:rtl/>
        </w:rPr>
        <w:t xml:space="preserve">‌ترین </w:t>
      </w:r>
      <w:r w:rsidRPr="00341C3F">
        <w:rPr>
          <w:rStyle w:val="Char3"/>
          <w:rtl/>
        </w:rPr>
        <w:t>رتبه قرار دارند</w:t>
      </w:r>
      <w:r w:rsidRPr="00341C3F">
        <w:rPr>
          <w:rFonts w:cs="Traditional Arabic" w:hint="cs"/>
          <w:color w:val="000000"/>
          <w:rtl/>
        </w:rPr>
        <w:t>»</w:t>
      </w:r>
      <w:r w:rsidRPr="00341C3F">
        <w:rPr>
          <w:rStyle w:val="Char3"/>
          <w:rtl/>
        </w:rPr>
        <w:t>!</w:t>
      </w:r>
      <w:r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توضیح:</w:t>
      </w:r>
    </w:p>
    <w:p w:rsidR="00EF08DF" w:rsidRPr="00341C3F" w:rsidRDefault="00EF08DF" w:rsidP="00A90007">
      <w:pPr>
        <w:ind w:firstLine="284"/>
        <w:jc w:val="both"/>
        <w:rPr>
          <w:rStyle w:val="Char3"/>
          <w:rtl/>
        </w:rPr>
      </w:pPr>
      <w:r w:rsidRPr="00341C3F">
        <w:rPr>
          <w:rStyle w:val="Char3"/>
          <w:rtl/>
        </w:rPr>
        <w:t xml:space="preserve"> علمای شیعه کتاب</w:t>
      </w:r>
      <w:r w:rsidR="004E0C8A">
        <w:rPr>
          <w:rStyle w:val="Char3"/>
          <w:rFonts w:hint="cs"/>
          <w:rtl/>
        </w:rPr>
        <w:t>‌</w:t>
      </w:r>
      <w:r w:rsidRPr="00341C3F">
        <w:rPr>
          <w:rStyle w:val="Char3"/>
          <w:rtl/>
        </w:rPr>
        <w:t>های خود را از اینکه در آن چیز سخیف و بی</w:t>
      </w:r>
      <w:r w:rsidRPr="00341C3F">
        <w:rPr>
          <w:rStyle w:val="Char3"/>
          <w:rFonts w:hint="cs"/>
          <w:rtl/>
        </w:rPr>
        <w:softHyphen/>
      </w:r>
      <w:r w:rsidRPr="00341C3F">
        <w:rPr>
          <w:rStyle w:val="Char3"/>
          <w:rtl/>
        </w:rPr>
        <w:t>معنایی باشد مبرا و پاک دانسته</w:t>
      </w:r>
      <w:r w:rsidR="00CF2041">
        <w:rPr>
          <w:rStyle w:val="Char3"/>
          <w:rtl/>
        </w:rPr>
        <w:t>‌اند</w:t>
      </w:r>
      <w:r w:rsidRPr="00341C3F">
        <w:rPr>
          <w:rStyle w:val="Char3"/>
          <w:rtl/>
        </w:rPr>
        <w:t>!!</w:t>
      </w:r>
      <w:r w:rsidRPr="00103B90">
        <w:rPr>
          <w:rStyle w:val="Char3"/>
          <w:vertAlign w:val="superscript"/>
          <w:rtl/>
        </w:rPr>
        <w:footnoteReference w:id="122"/>
      </w:r>
      <w:r w:rsidRPr="00341C3F">
        <w:rPr>
          <w:rStyle w:val="Char3"/>
          <w:rFonts w:hint="cs"/>
          <w:rtl/>
        </w:rPr>
        <w:t>.ستایش برای خداوند که فرمود:</w:t>
      </w:r>
      <w:r w:rsidRPr="00341C3F">
        <w:rPr>
          <w:rFonts w:cs="QCF_BSML"/>
          <w:color w:val="000000"/>
          <w:sz w:val="24"/>
          <w:szCs w:val="24"/>
          <w:rtl/>
        </w:rPr>
        <w:t xml:space="preserve"> </w:t>
      </w:r>
      <w:r w:rsidR="004E0C8A">
        <w:rPr>
          <w:rStyle w:val="Char3"/>
          <w:rFonts w:cs="Traditional Arabic"/>
          <w:color w:val="000000"/>
          <w:shd w:val="clear" w:color="auto" w:fill="FFFFFF"/>
          <w:rtl/>
        </w:rPr>
        <w:t>﴿</w:t>
      </w:r>
      <w:r w:rsidR="004E0C8A">
        <w:rPr>
          <w:rStyle w:val="Char3"/>
          <w:rFonts w:cs="KFGQPC Uthmanic Script HAFS"/>
          <w:color w:val="000000"/>
          <w:shd w:val="clear" w:color="auto" w:fill="FFFFFF"/>
          <w:rtl/>
        </w:rPr>
        <w:t xml:space="preserve">وَقَالَ </w:t>
      </w:r>
      <w:r w:rsidR="004E0C8A">
        <w:rPr>
          <w:rStyle w:val="Char3"/>
          <w:rFonts w:cs="KFGQPC Uthmanic Script HAFS" w:hint="cs"/>
          <w:color w:val="000000"/>
          <w:shd w:val="clear" w:color="auto" w:fill="FFFFFF"/>
          <w:rtl/>
        </w:rPr>
        <w:t>ٱ</w:t>
      </w:r>
      <w:r w:rsidR="004E0C8A">
        <w:rPr>
          <w:rStyle w:val="Char3"/>
          <w:rFonts w:cs="KFGQPC Uthmanic Script HAFS" w:hint="eastAsia"/>
          <w:color w:val="000000"/>
          <w:shd w:val="clear" w:color="auto" w:fill="FFFFFF"/>
          <w:rtl/>
        </w:rPr>
        <w:t>لَّذِينَ</w:t>
      </w:r>
      <w:r w:rsidR="004E0C8A">
        <w:rPr>
          <w:rStyle w:val="Char3"/>
          <w:rFonts w:cs="KFGQPC Uthmanic Script HAFS"/>
          <w:color w:val="000000"/>
          <w:shd w:val="clear" w:color="auto" w:fill="FFFFFF"/>
          <w:rtl/>
        </w:rPr>
        <w:t xml:space="preserve"> كَفَرُواْ لَا تَسۡمَعُواْ لِهَٰذَا </w:t>
      </w:r>
      <w:r w:rsidR="004E0C8A">
        <w:rPr>
          <w:rStyle w:val="Char3"/>
          <w:rFonts w:cs="KFGQPC Uthmanic Script HAFS" w:hint="cs"/>
          <w:color w:val="000000"/>
          <w:shd w:val="clear" w:color="auto" w:fill="FFFFFF"/>
          <w:rtl/>
        </w:rPr>
        <w:t>ٱ</w:t>
      </w:r>
      <w:r w:rsidR="004E0C8A">
        <w:rPr>
          <w:rStyle w:val="Char3"/>
          <w:rFonts w:cs="KFGQPC Uthmanic Script HAFS" w:hint="eastAsia"/>
          <w:color w:val="000000"/>
          <w:shd w:val="clear" w:color="auto" w:fill="FFFFFF"/>
          <w:rtl/>
        </w:rPr>
        <w:t>لۡقُرۡءَانِ</w:t>
      </w:r>
      <w:r w:rsidR="004E0C8A">
        <w:rPr>
          <w:rStyle w:val="Char3"/>
          <w:rFonts w:cs="KFGQPC Uthmanic Script HAFS"/>
          <w:color w:val="000000"/>
          <w:shd w:val="clear" w:color="auto" w:fill="FFFFFF"/>
          <w:rtl/>
        </w:rPr>
        <w:t xml:space="preserve"> وَ</w:t>
      </w:r>
      <w:r w:rsidR="004E0C8A">
        <w:rPr>
          <w:rStyle w:val="Char3"/>
          <w:rFonts w:cs="KFGQPC Uthmanic Script HAFS" w:hint="cs"/>
          <w:color w:val="000000"/>
          <w:shd w:val="clear" w:color="auto" w:fill="FFFFFF"/>
          <w:rtl/>
        </w:rPr>
        <w:t>ٱ</w:t>
      </w:r>
      <w:r w:rsidR="004E0C8A">
        <w:rPr>
          <w:rStyle w:val="Char3"/>
          <w:rFonts w:cs="KFGQPC Uthmanic Script HAFS" w:hint="eastAsia"/>
          <w:color w:val="000000"/>
          <w:shd w:val="clear" w:color="auto" w:fill="FFFFFF"/>
          <w:rtl/>
        </w:rPr>
        <w:t>لۡغَوۡاْ</w:t>
      </w:r>
      <w:r w:rsidR="004E0C8A">
        <w:rPr>
          <w:rStyle w:val="Char3"/>
          <w:rFonts w:cs="KFGQPC Uthmanic Script HAFS"/>
          <w:color w:val="000000"/>
          <w:shd w:val="clear" w:color="auto" w:fill="FFFFFF"/>
          <w:rtl/>
        </w:rPr>
        <w:t xml:space="preserve"> فِيهِ لَعَلَّكُمۡ تَغۡلِبُونَ٢٦</w:t>
      </w:r>
      <w:r w:rsidR="004E0C8A">
        <w:rPr>
          <w:rStyle w:val="Char3"/>
          <w:rFonts w:cs="Traditional Arabic"/>
          <w:color w:val="000000"/>
          <w:shd w:val="clear" w:color="auto" w:fill="FFFFFF"/>
          <w:rtl/>
        </w:rPr>
        <w:t>﴾</w:t>
      </w:r>
      <w:r w:rsidR="004E0C8A">
        <w:rPr>
          <w:rStyle w:val="Char3"/>
          <w:rFonts w:cs="KFGQPC Uthmanic Script HAFS"/>
          <w:color w:val="000000"/>
          <w:shd w:val="clear" w:color="auto" w:fill="FFFFFF"/>
          <w:rtl/>
        </w:rPr>
        <w:t xml:space="preserve"> </w:t>
      </w:r>
      <w:r w:rsidR="004E0C8A" w:rsidRPr="004E0C8A">
        <w:rPr>
          <w:rStyle w:val="Char4"/>
          <w:rtl/>
        </w:rPr>
        <w:t>[فصلت: 26]</w:t>
      </w:r>
      <w:r w:rsidR="004E0C8A">
        <w:rPr>
          <w:rStyle w:val="Char3"/>
          <w:rFonts w:hint="cs"/>
          <w:rtl/>
        </w:rPr>
        <w:t xml:space="preserve"> </w:t>
      </w:r>
      <w:r w:rsidR="00DA686F" w:rsidRPr="004E0C8A">
        <w:rPr>
          <w:rStyle w:val="Chara"/>
          <w:rFonts w:hint="cs"/>
          <w:rtl/>
        </w:rPr>
        <w:t>«</w:t>
      </w:r>
      <w:r w:rsidR="002A49F6">
        <w:rPr>
          <w:rStyle w:val="Chara"/>
          <w:rtl/>
        </w:rPr>
        <w:t>ک</w:t>
      </w:r>
      <w:r w:rsidRPr="004E0C8A">
        <w:rPr>
          <w:rStyle w:val="Chara"/>
          <w:rtl/>
        </w:rPr>
        <w:t>افران (به همد</w:t>
      </w:r>
      <w:r w:rsidR="002A49F6">
        <w:rPr>
          <w:rStyle w:val="Chara"/>
          <w:rtl/>
        </w:rPr>
        <w:t>ی</w:t>
      </w:r>
      <w:r w:rsidRPr="004E0C8A">
        <w:rPr>
          <w:rStyle w:val="Chara"/>
          <w:rtl/>
        </w:rPr>
        <w:t>گر) م</w:t>
      </w:r>
      <w:r w:rsidR="002A49F6">
        <w:rPr>
          <w:rStyle w:val="Chara"/>
          <w:rtl/>
        </w:rPr>
        <w:t>ی</w:t>
      </w:r>
      <w:r w:rsidRPr="004E0C8A">
        <w:rPr>
          <w:rStyle w:val="Chara"/>
          <w:rtl/>
        </w:rPr>
        <w:t>‌گو</w:t>
      </w:r>
      <w:r w:rsidR="002A49F6">
        <w:rPr>
          <w:rStyle w:val="Chara"/>
          <w:rtl/>
        </w:rPr>
        <w:t>ی</w:t>
      </w:r>
      <w:r w:rsidRPr="004E0C8A">
        <w:rPr>
          <w:rStyle w:val="Chara"/>
          <w:rtl/>
        </w:rPr>
        <w:t>ند : گوش به ا</w:t>
      </w:r>
      <w:r w:rsidR="002A49F6">
        <w:rPr>
          <w:rStyle w:val="Chara"/>
          <w:rtl/>
        </w:rPr>
        <w:t>ی</w:t>
      </w:r>
      <w:r w:rsidRPr="004E0C8A">
        <w:rPr>
          <w:rStyle w:val="Chara"/>
          <w:rtl/>
        </w:rPr>
        <w:t>ن قرآن فرا نده</w:t>
      </w:r>
      <w:r w:rsidR="002A49F6">
        <w:rPr>
          <w:rStyle w:val="Chara"/>
          <w:rtl/>
        </w:rPr>
        <w:t>ی</w:t>
      </w:r>
      <w:r w:rsidRPr="004E0C8A">
        <w:rPr>
          <w:rStyle w:val="Chara"/>
          <w:rtl/>
        </w:rPr>
        <w:t xml:space="preserve">د ، و در آن </w:t>
      </w:r>
      <w:r w:rsidR="002A49F6">
        <w:rPr>
          <w:rStyle w:val="Chara"/>
          <w:rtl/>
        </w:rPr>
        <w:t>ی</w:t>
      </w:r>
      <w:r w:rsidRPr="004E0C8A">
        <w:rPr>
          <w:rStyle w:val="Chara"/>
          <w:rtl/>
        </w:rPr>
        <w:t>اوه‌سرائ</w:t>
      </w:r>
      <w:r w:rsidR="002A49F6">
        <w:rPr>
          <w:rStyle w:val="Chara"/>
          <w:rtl/>
        </w:rPr>
        <w:t>ی</w:t>
      </w:r>
      <w:r w:rsidRPr="004E0C8A">
        <w:rPr>
          <w:rStyle w:val="Chara"/>
          <w:rtl/>
        </w:rPr>
        <w:t xml:space="preserve"> و جار و جنجال </w:t>
      </w:r>
      <w:r w:rsidR="002A49F6">
        <w:rPr>
          <w:rStyle w:val="Chara"/>
          <w:rtl/>
        </w:rPr>
        <w:t>ک</w:t>
      </w:r>
      <w:r w:rsidRPr="004E0C8A">
        <w:rPr>
          <w:rStyle w:val="Chara"/>
          <w:rtl/>
        </w:rPr>
        <w:t>ن</w:t>
      </w:r>
      <w:r w:rsidR="002A49F6">
        <w:rPr>
          <w:rStyle w:val="Chara"/>
          <w:rtl/>
        </w:rPr>
        <w:t>ی</w:t>
      </w:r>
      <w:r w:rsidRPr="004E0C8A">
        <w:rPr>
          <w:rStyle w:val="Chara"/>
          <w:rtl/>
        </w:rPr>
        <w:t>د شما پ</w:t>
      </w:r>
      <w:r w:rsidR="002A49F6">
        <w:rPr>
          <w:rStyle w:val="Chara"/>
          <w:rtl/>
        </w:rPr>
        <w:t>ی</w:t>
      </w:r>
      <w:r w:rsidRPr="004E0C8A">
        <w:rPr>
          <w:rStyle w:val="Chara"/>
          <w:rtl/>
        </w:rPr>
        <w:t>روز گرد</w:t>
      </w:r>
      <w:r w:rsidR="002A49F6">
        <w:rPr>
          <w:rStyle w:val="Chara"/>
          <w:rtl/>
        </w:rPr>
        <w:t>ی</w:t>
      </w:r>
      <w:r w:rsidRPr="004E0C8A">
        <w:rPr>
          <w:rStyle w:val="Chara"/>
          <w:rtl/>
        </w:rPr>
        <w:t>د</w:t>
      </w:r>
      <w:r w:rsidR="00DA686F" w:rsidRPr="004E0C8A">
        <w:rPr>
          <w:rStyle w:val="Chara"/>
          <w:rFonts w:hint="cs"/>
          <w:rtl/>
        </w:rPr>
        <w:t>»</w:t>
      </w:r>
      <w:r w:rsidRPr="004E0C8A">
        <w:rPr>
          <w:rStyle w:val="Chara"/>
          <w:rFonts w:hint="cs"/>
          <w:rtl/>
        </w:rPr>
        <w:t>.</w:t>
      </w:r>
    </w:p>
    <w:p w:rsidR="00EF08DF" w:rsidRPr="00341C3F" w:rsidRDefault="00EF08DF" w:rsidP="00F64E4B">
      <w:pPr>
        <w:pStyle w:val="a0"/>
        <w:rPr>
          <w:rtl/>
        </w:rPr>
      </w:pPr>
      <w:bookmarkStart w:id="123" w:name="_Toc227259354"/>
      <w:bookmarkStart w:id="124" w:name="_Toc287943863"/>
      <w:bookmarkStart w:id="125" w:name="_Toc443515838"/>
      <w:r w:rsidRPr="00341C3F">
        <w:rPr>
          <w:rFonts w:hint="cs"/>
          <w:rtl/>
        </w:rPr>
        <w:t>چند نمونه از تفسیر شیعه بر قرآن</w:t>
      </w:r>
      <w:bookmarkEnd w:id="123"/>
      <w:bookmarkEnd w:id="124"/>
      <w:bookmarkEnd w:id="125"/>
    </w:p>
    <w:p w:rsidR="00EF08DF" w:rsidRPr="00341C3F" w:rsidRDefault="00EF08DF" w:rsidP="00A90007">
      <w:pPr>
        <w:ind w:firstLine="284"/>
        <w:jc w:val="both"/>
        <w:rPr>
          <w:rStyle w:val="Char3"/>
          <w:rtl/>
        </w:rPr>
      </w:pPr>
      <w:r w:rsidRPr="00341C3F">
        <w:rPr>
          <w:rStyle w:val="Char3"/>
          <w:rtl/>
        </w:rPr>
        <w:t xml:space="preserve">س 16 </w:t>
      </w:r>
      <w:r w:rsidRPr="00341C3F">
        <w:rPr>
          <w:rFonts w:cs="Times New Roman" w:hint="cs"/>
          <w:b/>
          <w:bCs/>
          <w:color w:val="000000"/>
          <w:rtl/>
        </w:rPr>
        <w:t>–</w:t>
      </w:r>
      <w:r w:rsidRPr="00341C3F">
        <w:rPr>
          <w:rStyle w:val="Char3"/>
          <w:rFonts w:hint="cs"/>
          <w:rtl/>
        </w:rPr>
        <w:t xml:space="preserve"> آیا </w:t>
      </w:r>
      <w:r w:rsidRPr="004E0C8A">
        <w:rPr>
          <w:rStyle w:val="Char3"/>
          <w:rFonts w:hint="cs"/>
          <w:rtl/>
        </w:rPr>
        <w:t>می</w:t>
      </w:r>
      <w:r w:rsidRPr="004E0C8A">
        <w:rPr>
          <w:rStyle w:val="Char3"/>
          <w:rFonts w:hint="cs"/>
          <w:rtl/>
        </w:rPr>
        <w:softHyphen/>
        <w:t xml:space="preserve">توانید چند </w:t>
      </w:r>
      <w:r w:rsidRPr="004E0C8A">
        <w:rPr>
          <w:rStyle w:val="Char3"/>
          <w:rtl/>
        </w:rPr>
        <w:t>نمونه از تفسیر</w:t>
      </w:r>
      <w:r w:rsidRPr="004E0C8A">
        <w:rPr>
          <w:rStyle w:val="Char3"/>
          <w:rFonts w:hint="cs"/>
          <w:rtl/>
        </w:rPr>
        <w:t>ی</w:t>
      </w:r>
      <w:r w:rsidRPr="00341C3F">
        <w:rPr>
          <w:rStyle w:val="Char3"/>
          <w:rFonts w:hint="cs"/>
          <w:rtl/>
        </w:rPr>
        <w:t xml:space="preserve"> </w:t>
      </w:r>
      <w:r w:rsidRPr="00341C3F">
        <w:rPr>
          <w:rStyle w:val="Char3"/>
          <w:rtl/>
        </w:rPr>
        <w:t>شیعه برای قرآن ارائه داده</w:t>
      </w:r>
      <w:r w:rsidRPr="00341C3F">
        <w:rPr>
          <w:rStyle w:val="Char3"/>
          <w:rFonts w:hint="cs"/>
          <w:rtl/>
        </w:rPr>
        <w:softHyphen/>
      </w:r>
      <w:r w:rsidRPr="00341C3F">
        <w:rPr>
          <w:rStyle w:val="Char3"/>
          <w:rtl/>
        </w:rPr>
        <w:t xml:space="preserve">اند را بیان کنید؟ </w:t>
      </w:r>
    </w:p>
    <w:p w:rsidR="00EF08DF" w:rsidRPr="00341C3F" w:rsidRDefault="00EF08DF" w:rsidP="00A90007">
      <w:pPr>
        <w:ind w:firstLine="284"/>
        <w:jc w:val="both"/>
        <w:rPr>
          <w:rStyle w:val="Char3"/>
          <w:rtl/>
        </w:rPr>
      </w:pPr>
      <w:r w:rsidRPr="00341C3F">
        <w:rPr>
          <w:rStyle w:val="Char3"/>
          <w:rtl/>
        </w:rPr>
        <w:t xml:space="preserve">ج </w:t>
      </w:r>
      <w:r w:rsidRPr="00341C3F">
        <w:rPr>
          <w:rFonts w:cs="Times New Roman" w:hint="cs"/>
          <w:b/>
          <w:bCs/>
          <w:color w:val="000000"/>
          <w:rtl/>
        </w:rPr>
        <w:t>–</w:t>
      </w:r>
      <w:r w:rsidRPr="00341C3F">
        <w:rPr>
          <w:rStyle w:val="Char3"/>
          <w:rFonts w:hint="cs"/>
          <w:rtl/>
        </w:rPr>
        <w:t xml:space="preserve"> ب</w:t>
      </w:r>
      <w:r w:rsidRPr="004E0C8A">
        <w:rPr>
          <w:rStyle w:val="Char3"/>
          <w:rFonts w:hint="cs"/>
          <w:rtl/>
        </w:rPr>
        <w:t>له</w:t>
      </w:r>
      <w:r w:rsidRPr="00341C3F">
        <w:rPr>
          <w:rStyle w:val="Char3"/>
          <w:rFonts w:hint="cs"/>
          <w:rtl/>
        </w:rPr>
        <w:t>،</w:t>
      </w:r>
      <w:r w:rsidRPr="00341C3F">
        <w:rPr>
          <w:rStyle w:val="Char3"/>
          <w:rtl/>
        </w:rPr>
        <w:t xml:space="preserve"> </w:t>
      </w:r>
    </w:p>
    <w:p w:rsidR="00EF08DF" w:rsidRPr="00341C3F" w:rsidRDefault="00EF08DF" w:rsidP="00A90007">
      <w:pPr>
        <w:ind w:firstLine="284"/>
        <w:jc w:val="both"/>
        <w:rPr>
          <w:rStyle w:val="Char3"/>
          <w:rtl/>
        </w:rPr>
      </w:pPr>
      <w:r w:rsidRPr="00341C3F">
        <w:rPr>
          <w:rStyle w:val="Char3"/>
          <w:rFonts w:hint="cs"/>
          <w:rtl/>
        </w:rPr>
        <w:t>*-</w:t>
      </w:r>
      <w:r w:rsidR="00E64C61" w:rsidRPr="00341C3F">
        <w:rPr>
          <w:rStyle w:val="Char3"/>
          <w:rFonts w:hint="cs"/>
          <w:rtl/>
        </w:rPr>
        <w:t xml:space="preserve"> آن‌ها </w:t>
      </w:r>
      <w:r w:rsidRPr="00341C3F">
        <w:rPr>
          <w:rStyle w:val="Char3"/>
          <w:rtl/>
        </w:rPr>
        <w:t xml:space="preserve">قرآن </w:t>
      </w:r>
      <w:r w:rsidRPr="004E0C8A">
        <w:rPr>
          <w:rStyle w:val="Char3"/>
          <w:rFonts w:hint="cs"/>
          <w:rtl/>
        </w:rPr>
        <w:t xml:space="preserve">کریم را </w:t>
      </w:r>
      <w:r w:rsidRPr="004E0C8A">
        <w:rPr>
          <w:rStyle w:val="Char3"/>
          <w:rtl/>
        </w:rPr>
        <w:t>به ائمه</w:t>
      </w:r>
      <w:r w:rsidRPr="00341C3F">
        <w:rPr>
          <w:rStyle w:val="Char3"/>
          <w:rtl/>
        </w:rPr>
        <w:t xml:space="preserve"> تفسیر می</w:t>
      </w:r>
      <w:r w:rsidRPr="00341C3F">
        <w:rPr>
          <w:rStyle w:val="Char3"/>
          <w:rFonts w:hint="cs"/>
          <w:rtl/>
        </w:rPr>
        <w:softHyphen/>
      </w:r>
      <w:r w:rsidR="00F04937" w:rsidRPr="00341C3F">
        <w:rPr>
          <w:rStyle w:val="Char3"/>
          <w:rtl/>
        </w:rPr>
        <w:t>کنند</w:t>
      </w:r>
      <w:r w:rsidRPr="00341C3F">
        <w:rPr>
          <w:rStyle w:val="Char3"/>
          <w:rtl/>
        </w:rPr>
        <w:t>!!</w:t>
      </w:r>
      <w:r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کلینی روایت کرده: «ابوخالد کابلی گفت: از اباجعفر در مورد این آیه سؤال کردم که می</w:t>
      </w:r>
      <w:r w:rsidRPr="00341C3F">
        <w:rPr>
          <w:rStyle w:val="Char3"/>
          <w:rFonts w:hint="cs"/>
          <w:rtl/>
        </w:rPr>
        <w:softHyphen/>
        <w:t>فرماید:</w:t>
      </w:r>
    </w:p>
    <w:p w:rsidR="00F64E4B" w:rsidRPr="00F64E4B" w:rsidRDefault="00F64E4B" w:rsidP="00A90007">
      <w:pPr>
        <w:ind w:firstLine="284"/>
        <w:jc w:val="both"/>
        <w:rPr>
          <w:rStyle w:val="Char3"/>
          <w:rFonts w:cs="Arial"/>
          <w:color w:val="000000"/>
          <w:szCs w:val="24"/>
          <w:rtl/>
          <w:lang w:bidi="fa-IR"/>
        </w:rPr>
      </w:pPr>
      <w:r>
        <w:rPr>
          <w:rStyle w:val="Char3"/>
          <w:rFonts w:cs="Traditional Arabic"/>
          <w:color w:val="000000"/>
          <w:shd w:val="clear" w:color="auto" w:fill="FFFFFF"/>
          <w:rtl/>
          <w:lang w:bidi="fa-IR"/>
        </w:rPr>
        <w:t>﴿</w:t>
      </w:r>
      <w:r>
        <w:rPr>
          <w:rStyle w:val="Char3"/>
          <w:rFonts w:cs="KFGQPC Uthmanic Script HAFS"/>
          <w:color w:val="000000"/>
          <w:shd w:val="clear" w:color="auto" w:fill="FFFFFF"/>
          <w:rtl/>
          <w:lang w:bidi="fa-IR"/>
        </w:rPr>
        <w:t>فَ‍َٔامِنُواْ بِ</w:t>
      </w:r>
      <w:r>
        <w:rPr>
          <w:rStyle w:val="Char3"/>
          <w:rFonts w:cs="KFGQPC Uthmanic Script HAFS" w:hint="cs"/>
          <w:color w:val="000000"/>
          <w:shd w:val="clear" w:color="auto" w:fill="FFFFFF"/>
          <w:rtl/>
          <w:lang w:bidi="fa-IR"/>
        </w:rPr>
        <w:t>ٱ</w:t>
      </w:r>
      <w:r>
        <w:rPr>
          <w:rStyle w:val="Char3"/>
          <w:rFonts w:cs="KFGQPC Uthmanic Script HAFS" w:hint="eastAsia"/>
          <w:color w:val="000000"/>
          <w:shd w:val="clear" w:color="auto" w:fill="FFFFFF"/>
          <w:rtl/>
          <w:lang w:bidi="fa-IR"/>
        </w:rPr>
        <w:t>للَّهِ</w:t>
      </w:r>
      <w:r>
        <w:rPr>
          <w:rStyle w:val="Char3"/>
          <w:rFonts w:cs="KFGQPC Uthmanic Script HAFS"/>
          <w:color w:val="000000"/>
          <w:shd w:val="clear" w:color="auto" w:fill="FFFFFF"/>
          <w:rtl/>
          <w:lang w:bidi="fa-IR"/>
        </w:rPr>
        <w:t xml:space="preserve"> وَرَسُولِهِ</w:t>
      </w:r>
      <w:r>
        <w:rPr>
          <w:rStyle w:val="Char3"/>
          <w:rFonts w:cs="KFGQPC Uthmanic Script HAFS" w:hint="cs"/>
          <w:color w:val="000000"/>
          <w:shd w:val="clear" w:color="auto" w:fill="FFFFFF"/>
          <w:rtl/>
          <w:lang w:bidi="fa-IR"/>
        </w:rPr>
        <w:t>ۦ</w:t>
      </w:r>
      <w:r>
        <w:rPr>
          <w:rStyle w:val="Char3"/>
          <w:rFonts w:cs="KFGQPC Uthmanic Script HAFS"/>
          <w:color w:val="000000"/>
          <w:shd w:val="clear" w:color="auto" w:fill="FFFFFF"/>
          <w:rtl/>
          <w:lang w:bidi="fa-IR"/>
        </w:rPr>
        <w:t xml:space="preserve"> وَ</w:t>
      </w:r>
      <w:r>
        <w:rPr>
          <w:rStyle w:val="Char3"/>
          <w:rFonts w:cs="KFGQPC Uthmanic Script HAFS" w:hint="cs"/>
          <w:color w:val="000000"/>
          <w:shd w:val="clear" w:color="auto" w:fill="FFFFFF"/>
          <w:rtl/>
          <w:lang w:bidi="fa-IR"/>
        </w:rPr>
        <w:t>ٱ</w:t>
      </w:r>
      <w:r>
        <w:rPr>
          <w:rStyle w:val="Char3"/>
          <w:rFonts w:cs="KFGQPC Uthmanic Script HAFS" w:hint="eastAsia"/>
          <w:color w:val="000000"/>
          <w:shd w:val="clear" w:color="auto" w:fill="FFFFFF"/>
          <w:rtl/>
          <w:lang w:bidi="fa-IR"/>
        </w:rPr>
        <w:t>لنُّورِ</w:t>
      </w:r>
      <w:r>
        <w:rPr>
          <w:rStyle w:val="Char3"/>
          <w:rFonts w:cs="KFGQPC Uthmanic Script HAFS"/>
          <w:color w:val="000000"/>
          <w:shd w:val="clear" w:color="auto" w:fill="FFFFFF"/>
          <w:rtl/>
          <w:lang w:bidi="fa-IR"/>
        </w:rPr>
        <w:t xml:space="preserve"> </w:t>
      </w:r>
      <w:r>
        <w:rPr>
          <w:rStyle w:val="Char3"/>
          <w:rFonts w:cs="KFGQPC Uthmanic Script HAFS" w:hint="cs"/>
          <w:color w:val="000000"/>
          <w:shd w:val="clear" w:color="auto" w:fill="FFFFFF"/>
          <w:rtl/>
          <w:lang w:bidi="fa-IR"/>
        </w:rPr>
        <w:t>ٱ</w:t>
      </w:r>
      <w:r>
        <w:rPr>
          <w:rStyle w:val="Char3"/>
          <w:rFonts w:cs="KFGQPC Uthmanic Script HAFS" w:hint="eastAsia"/>
          <w:color w:val="000000"/>
          <w:shd w:val="clear" w:color="auto" w:fill="FFFFFF"/>
          <w:rtl/>
          <w:lang w:bidi="fa-IR"/>
        </w:rPr>
        <w:t>لَّذِيٓ</w:t>
      </w:r>
      <w:r>
        <w:rPr>
          <w:rStyle w:val="Char3"/>
          <w:rFonts w:cs="KFGQPC Uthmanic Script HAFS"/>
          <w:color w:val="000000"/>
          <w:shd w:val="clear" w:color="auto" w:fill="FFFFFF"/>
          <w:rtl/>
          <w:lang w:bidi="fa-IR"/>
        </w:rPr>
        <w:t xml:space="preserve"> أَنزَلۡنَاۚ وَ</w:t>
      </w:r>
      <w:r>
        <w:rPr>
          <w:rStyle w:val="Char3"/>
          <w:rFonts w:cs="KFGQPC Uthmanic Script HAFS" w:hint="cs"/>
          <w:color w:val="000000"/>
          <w:shd w:val="clear" w:color="auto" w:fill="FFFFFF"/>
          <w:rtl/>
          <w:lang w:bidi="fa-IR"/>
        </w:rPr>
        <w:t>ٱ</w:t>
      </w:r>
      <w:r>
        <w:rPr>
          <w:rStyle w:val="Char3"/>
          <w:rFonts w:cs="KFGQPC Uthmanic Script HAFS" w:hint="eastAsia"/>
          <w:color w:val="000000"/>
          <w:shd w:val="clear" w:color="auto" w:fill="FFFFFF"/>
          <w:rtl/>
          <w:lang w:bidi="fa-IR"/>
        </w:rPr>
        <w:t>للَّهُ</w:t>
      </w:r>
      <w:r>
        <w:rPr>
          <w:rStyle w:val="Char3"/>
          <w:rFonts w:cs="KFGQPC Uthmanic Script HAFS"/>
          <w:color w:val="000000"/>
          <w:shd w:val="clear" w:color="auto" w:fill="FFFFFF"/>
          <w:rtl/>
          <w:lang w:bidi="fa-IR"/>
        </w:rPr>
        <w:t xml:space="preserve"> بِمَا تَعۡمَلُونَ خَبِيرٞ٨</w:t>
      </w:r>
      <w:r>
        <w:rPr>
          <w:rStyle w:val="Char3"/>
          <w:rFonts w:cs="Traditional Arabic"/>
          <w:color w:val="000000"/>
          <w:shd w:val="clear" w:color="auto" w:fill="FFFFFF"/>
          <w:rtl/>
          <w:lang w:bidi="fa-IR"/>
        </w:rPr>
        <w:t>﴾</w:t>
      </w:r>
      <w:r>
        <w:rPr>
          <w:rStyle w:val="Char3"/>
          <w:rFonts w:cs="KFGQPC Uthmanic Script HAFS"/>
          <w:color w:val="000000"/>
          <w:shd w:val="clear" w:color="auto" w:fill="FFFFFF"/>
          <w:rtl/>
          <w:lang w:bidi="fa-IR"/>
        </w:rPr>
        <w:t xml:space="preserve"> </w:t>
      </w:r>
      <w:r w:rsidRPr="00F64E4B">
        <w:rPr>
          <w:rStyle w:val="Char4"/>
          <w:rtl/>
        </w:rPr>
        <w:t>[التغابن: 8]</w:t>
      </w:r>
    </w:p>
    <w:p w:rsidR="00EF08DF" w:rsidRPr="00341C3F" w:rsidRDefault="00EF08DF" w:rsidP="00A90007">
      <w:pPr>
        <w:ind w:firstLine="284"/>
        <w:jc w:val="both"/>
        <w:rPr>
          <w:rStyle w:val="Char3"/>
          <w:rtl/>
        </w:rPr>
      </w:pPr>
      <w:r w:rsidRPr="00341C3F">
        <w:rPr>
          <w:rStyle w:val="Char3"/>
          <w:rtl/>
        </w:rPr>
        <w:t xml:space="preserve"> ابو جعفر</w:t>
      </w:r>
      <w:r w:rsidRPr="00341C3F">
        <w:rPr>
          <w:rStyle w:val="Char3"/>
          <w:rFonts w:hint="cs"/>
          <w:rtl/>
        </w:rPr>
        <w:t xml:space="preserve"> گفت</w:t>
      </w:r>
      <w:r w:rsidRPr="00341C3F">
        <w:rPr>
          <w:rStyle w:val="Char3"/>
          <w:rtl/>
        </w:rPr>
        <w:t>:</w:t>
      </w:r>
      <w:r w:rsidRPr="00341C3F">
        <w:rPr>
          <w:rStyle w:val="Char3"/>
          <w:rFonts w:hint="cs"/>
          <w:rtl/>
        </w:rPr>
        <w:t xml:space="preserve"> </w:t>
      </w:r>
      <w:r w:rsidRPr="00341C3F">
        <w:rPr>
          <w:rFonts w:cs="Traditional Arabic" w:hint="cs"/>
          <w:color w:val="000000"/>
          <w:rtl/>
        </w:rPr>
        <w:t>«</w:t>
      </w:r>
      <w:r w:rsidRPr="00341C3F">
        <w:rPr>
          <w:rStyle w:val="Char3"/>
          <w:rFonts w:hint="cs"/>
          <w:rtl/>
        </w:rPr>
        <w:t xml:space="preserve">ای اباخالد </w:t>
      </w:r>
      <w:r w:rsidRPr="00341C3F">
        <w:rPr>
          <w:rStyle w:val="Char3"/>
          <w:rtl/>
        </w:rPr>
        <w:t>سوگند به خدا منظور از نور ائمه آل محمّد است</w:t>
      </w:r>
      <w:r w:rsidRPr="00341C3F">
        <w:rPr>
          <w:rStyle w:val="Char3"/>
          <w:rFonts w:hint="cs"/>
          <w:rtl/>
        </w:rPr>
        <w:t>،</w:t>
      </w:r>
      <w:r w:rsidRPr="00341C3F">
        <w:rPr>
          <w:rStyle w:val="Char3"/>
          <w:rtl/>
        </w:rPr>
        <w:t xml:space="preserve"> و سوگند به خدا که</w:t>
      </w:r>
      <w:r w:rsidR="00E64C61" w:rsidRPr="00341C3F">
        <w:rPr>
          <w:rStyle w:val="Char3"/>
          <w:rtl/>
        </w:rPr>
        <w:t xml:space="preserve"> آن‌ها </w:t>
      </w:r>
      <w:r w:rsidRPr="00341C3F">
        <w:rPr>
          <w:rStyle w:val="Char3"/>
          <w:rtl/>
        </w:rPr>
        <w:t>نور آسمان</w:t>
      </w:r>
      <w:r w:rsidR="00573719">
        <w:rPr>
          <w:rStyle w:val="Char3"/>
          <w:rtl/>
        </w:rPr>
        <w:t xml:space="preserve">‌ها </w:t>
      </w:r>
      <w:r w:rsidRPr="00341C3F">
        <w:rPr>
          <w:rStyle w:val="Char3"/>
          <w:rtl/>
        </w:rPr>
        <w:t>و زمین</w:t>
      </w:r>
      <w:r w:rsidRPr="00341C3F">
        <w:rPr>
          <w:rStyle w:val="Char3"/>
          <w:rFonts w:hint="cs"/>
          <w:rtl/>
        </w:rPr>
        <w:t xml:space="preserve"> هستند</w:t>
      </w:r>
      <w:r w:rsidRPr="00341C3F">
        <w:rPr>
          <w:rFonts w:cs="Traditional Arabic" w:hint="cs"/>
          <w:color w:val="000000"/>
          <w:rtl/>
        </w:rPr>
        <w:t>»</w:t>
      </w:r>
      <w:r w:rsidRPr="00103B90">
        <w:rPr>
          <w:rStyle w:val="Char3"/>
          <w:vertAlign w:val="superscript"/>
          <w:rtl/>
        </w:rPr>
        <w:footnoteReference w:id="123"/>
      </w:r>
      <w:r w:rsidRPr="00341C3F">
        <w:rPr>
          <w:rStyle w:val="Char3"/>
          <w:rtl/>
        </w:rPr>
        <w:t>.</w:t>
      </w:r>
    </w:p>
    <w:p w:rsidR="00EF08DF" w:rsidRPr="00341C3F" w:rsidRDefault="00EF08DF" w:rsidP="00A90007">
      <w:pPr>
        <w:ind w:firstLine="284"/>
        <w:jc w:val="both"/>
        <w:rPr>
          <w:rStyle w:val="Char3"/>
          <w:rtl/>
        </w:rPr>
      </w:pPr>
      <w:r w:rsidRPr="00341C3F">
        <w:rPr>
          <w:rStyle w:val="Char3"/>
          <w:rFonts w:hint="cs"/>
          <w:rtl/>
        </w:rPr>
        <w:t xml:space="preserve">همچنین قُمی در تفسیر آیه: </w:t>
      </w:r>
      <w:r w:rsidR="00F64E4B">
        <w:rPr>
          <w:rStyle w:val="Char3"/>
          <w:rFonts w:cs="Traditional Arabic"/>
          <w:color w:val="000000"/>
          <w:shd w:val="clear" w:color="auto" w:fill="FFFFFF"/>
          <w:rtl/>
        </w:rPr>
        <w:t>﴿</w:t>
      </w:r>
      <w:r w:rsidR="00F64E4B">
        <w:rPr>
          <w:rStyle w:val="Char3"/>
          <w:rFonts w:cs="KFGQPC Uthmanic Script HAFS"/>
          <w:color w:val="000000"/>
          <w:shd w:val="clear" w:color="auto" w:fill="FFFFFF"/>
          <w:rtl/>
        </w:rPr>
        <w:t xml:space="preserve">الٓمٓ١ ذَٰلِكَ </w:t>
      </w:r>
      <w:r w:rsidR="00F64E4B">
        <w:rPr>
          <w:rStyle w:val="Char3"/>
          <w:rFonts w:cs="KFGQPC Uthmanic Script HAFS" w:hint="cs"/>
          <w:color w:val="000000"/>
          <w:shd w:val="clear" w:color="auto" w:fill="FFFFFF"/>
          <w:rtl/>
        </w:rPr>
        <w:t>ٱ</w:t>
      </w:r>
      <w:r w:rsidR="00F64E4B">
        <w:rPr>
          <w:rStyle w:val="Char3"/>
          <w:rFonts w:cs="KFGQPC Uthmanic Script HAFS" w:hint="eastAsia"/>
          <w:color w:val="000000"/>
          <w:shd w:val="clear" w:color="auto" w:fill="FFFFFF"/>
          <w:rtl/>
        </w:rPr>
        <w:t>لۡكِتَٰبُ</w:t>
      </w:r>
      <w:r w:rsidR="00F64E4B">
        <w:rPr>
          <w:rStyle w:val="Char3"/>
          <w:rFonts w:cs="KFGQPC Uthmanic Script HAFS"/>
          <w:color w:val="000000"/>
          <w:shd w:val="clear" w:color="auto" w:fill="FFFFFF"/>
          <w:rtl/>
        </w:rPr>
        <w:t xml:space="preserve"> لَا رَيۡبَۛ فِيهِۛ هُدٗى لِّلۡمُتَّقِينَ٢</w:t>
      </w:r>
      <w:r w:rsidR="00F64E4B">
        <w:rPr>
          <w:rStyle w:val="Char3"/>
          <w:rFonts w:cs="Traditional Arabic"/>
          <w:color w:val="000000"/>
          <w:shd w:val="clear" w:color="auto" w:fill="FFFFFF"/>
          <w:rtl/>
        </w:rPr>
        <w:t>﴾</w:t>
      </w:r>
      <w:r w:rsidR="00F64E4B">
        <w:rPr>
          <w:rStyle w:val="Char3"/>
          <w:rFonts w:cs="KFGQPC Uthmanic Script HAFS"/>
          <w:color w:val="000000"/>
          <w:shd w:val="clear" w:color="auto" w:fill="FFFFFF"/>
          <w:rtl/>
        </w:rPr>
        <w:t xml:space="preserve"> </w:t>
      </w:r>
      <w:r w:rsidR="00F64E4B" w:rsidRPr="00F64E4B">
        <w:rPr>
          <w:rStyle w:val="Char4"/>
          <w:rtl/>
        </w:rPr>
        <w:t>[البقرة: 1-2]</w:t>
      </w:r>
      <w:r w:rsidRPr="00341C3F">
        <w:rPr>
          <w:rStyle w:val="Char3"/>
          <w:rFonts w:hint="cs"/>
          <w:rtl/>
        </w:rPr>
        <w:t xml:space="preserve"> روایت کرده که ابوبصیر از ابوعبدالله</w:t>
      </w:r>
      <w:r w:rsidR="00CF2041" w:rsidRPr="00CF2041">
        <w:rPr>
          <w:rStyle w:val="Char3"/>
          <w:rFonts w:cs="CTraditional Arabic" w:hint="cs"/>
          <w:rtl/>
        </w:rPr>
        <w:t xml:space="preserve">÷ </w:t>
      </w:r>
      <w:r w:rsidRPr="00341C3F">
        <w:rPr>
          <w:rStyle w:val="Char3"/>
          <w:rFonts w:hint="cs"/>
          <w:rtl/>
        </w:rPr>
        <w:t xml:space="preserve">نقل کرد که گفت: </w:t>
      </w:r>
      <w:r w:rsidRPr="00341C3F">
        <w:rPr>
          <w:rFonts w:cs="Traditional Arabic" w:hint="cs"/>
          <w:color w:val="000000"/>
          <w:rtl/>
        </w:rPr>
        <w:t>«</w:t>
      </w:r>
      <w:r w:rsidRPr="00341C3F">
        <w:rPr>
          <w:rStyle w:val="Char3"/>
          <w:rFonts w:hint="cs"/>
          <w:rtl/>
        </w:rPr>
        <w:t>کتاب علی</w:t>
      </w:r>
      <w:r w:rsidR="00CF2041" w:rsidRPr="00CF2041">
        <w:rPr>
          <w:rStyle w:val="Char3"/>
          <w:rFonts w:cs="CTraditional Arabic" w:hint="cs"/>
          <w:rtl/>
        </w:rPr>
        <w:t xml:space="preserve">÷ </w:t>
      </w:r>
      <w:r w:rsidRPr="00341C3F">
        <w:rPr>
          <w:rStyle w:val="Char3"/>
          <w:rFonts w:hint="cs"/>
          <w:rtl/>
        </w:rPr>
        <w:t>است که شکی در مورد او نیست، و متقین و پرهیزگاران شیعیان ما هستند</w:t>
      </w:r>
      <w:r w:rsidRPr="00341C3F">
        <w:rPr>
          <w:rFonts w:cs="Traditional Arabic" w:hint="cs"/>
          <w:color w:val="000000"/>
          <w:rtl/>
        </w:rPr>
        <w:t>»</w:t>
      </w:r>
      <w:r w:rsidRPr="00341C3F">
        <w:rPr>
          <w:rStyle w:val="Char3"/>
          <w:rFonts w:hint="cs"/>
          <w:rtl/>
        </w:rPr>
        <w:t xml:space="preserve">. </w:t>
      </w:r>
    </w:p>
    <w:p w:rsidR="00EF08DF" w:rsidRPr="00341C3F" w:rsidRDefault="00EF08DF" w:rsidP="00A90007">
      <w:pPr>
        <w:ind w:firstLine="284"/>
        <w:jc w:val="both"/>
        <w:rPr>
          <w:rStyle w:val="Char3"/>
          <w:rtl/>
        </w:rPr>
      </w:pPr>
      <w:r w:rsidRPr="00341C3F">
        <w:rPr>
          <w:rStyle w:val="Char3"/>
          <w:rFonts w:hint="cs"/>
          <w:rtl/>
        </w:rPr>
        <w:t xml:space="preserve">*- </w:t>
      </w:r>
      <w:r w:rsidRPr="00341C3F">
        <w:rPr>
          <w:rStyle w:val="Char3"/>
          <w:rtl/>
        </w:rPr>
        <w:t>و نور را به ائمه تفسیر می</w:t>
      </w:r>
      <w:r w:rsidRPr="00341C3F">
        <w:rPr>
          <w:rStyle w:val="Char3"/>
          <w:rFonts w:hint="cs"/>
          <w:rtl/>
        </w:rPr>
        <w:softHyphen/>
      </w:r>
      <w:r w:rsidRPr="00341C3F">
        <w:rPr>
          <w:rStyle w:val="Char3"/>
          <w:rtl/>
        </w:rPr>
        <w:t>کنند</w:t>
      </w:r>
      <w:r w:rsidRPr="00341C3F">
        <w:rPr>
          <w:rStyle w:val="Char3"/>
          <w:rFonts w:hint="cs"/>
          <w:rtl/>
        </w:rPr>
        <w:t>. کلینی روایت کرده که ابوعبدالله این آیه را چنین تفسیر کرد:</w:t>
      </w:r>
    </w:p>
    <w:p w:rsidR="00FE0CAD" w:rsidRPr="00FE0CAD" w:rsidRDefault="00FE0CAD" w:rsidP="00A90007">
      <w:pPr>
        <w:ind w:firstLine="284"/>
        <w:jc w:val="both"/>
        <w:rPr>
          <w:rStyle w:val="Char3"/>
          <w:rFonts w:cs="Arial"/>
          <w:color w:val="000000"/>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نُورُ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لسَّمَٰوَٰتِ</w:t>
      </w:r>
      <w:r>
        <w:rPr>
          <w:rStyle w:val="Char3"/>
          <w:rFonts w:cs="KFGQPC Uthmanic Script HAFS"/>
          <w:color w:val="000000"/>
          <w:shd w:val="clear" w:color="auto" w:fill="FFFFFF"/>
          <w:rtl/>
        </w:rPr>
        <w:t xml:space="preserve"> وَ</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لۡأَرۡضِۚ</w:t>
      </w:r>
      <w:r>
        <w:rPr>
          <w:rStyle w:val="Char3"/>
          <w:rFonts w:cs="KFGQPC Uthmanic Script HAFS"/>
          <w:color w:val="000000"/>
          <w:shd w:val="clear" w:color="auto" w:fill="FFFFFF"/>
          <w:rtl/>
        </w:rPr>
        <w:t xml:space="preserve"> مَثَلُ نُورِهِ</w:t>
      </w:r>
      <w:r>
        <w:rPr>
          <w:rStyle w:val="Char3"/>
          <w:rFonts w:cs="KFGQPC Uthmanic Script HAFS" w:hint="cs"/>
          <w:color w:val="000000"/>
          <w:shd w:val="clear" w:color="auto" w:fill="FFFFFF"/>
          <w:rtl/>
        </w:rPr>
        <w:t>ۦ</w:t>
      </w:r>
      <w:r>
        <w:rPr>
          <w:rStyle w:val="Char3"/>
          <w:rFonts w:cs="KFGQPC Uthmanic Script HAFS"/>
          <w:color w:val="000000"/>
          <w:shd w:val="clear" w:color="auto" w:fill="FFFFFF"/>
          <w:rtl/>
        </w:rPr>
        <w:t xml:space="preserve"> كَمِشۡكَوٰةٖ فِيهَا مِصۡبَاحٌۖ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لۡمِصۡبَاحُ</w:t>
      </w:r>
      <w:r>
        <w:rPr>
          <w:rStyle w:val="Char3"/>
          <w:rFonts w:cs="KFGQPC Uthmanic Script HAFS"/>
          <w:color w:val="000000"/>
          <w:shd w:val="clear" w:color="auto" w:fill="FFFFFF"/>
          <w:rtl/>
        </w:rPr>
        <w:t xml:space="preserve"> فِي زُجَاجَةٍۖ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لزُّجَاجَةُ</w:t>
      </w:r>
      <w:r>
        <w:rPr>
          <w:rStyle w:val="Char3"/>
          <w:rFonts w:cs="KFGQPC Uthmanic Script HAFS"/>
          <w:color w:val="000000"/>
          <w:shd w:val="clear" w:color="auto" w:fill="FFFFFF"/>
          <w:rtl/>
        </w:rPr>
        <w:t xml:space="preserve"> كَأَنَّهَا كَوۡكَبٞ دُرِّيّٞ يُوقَدُ مِن شَجَرَةٖ مُّبَٰرَكَةٖ زَيۡتُونَةٖ لَّا شَرۡقِيَّةٖ وَلَا غَرۡبِيَّةٖ يَكَادُ زَيۡتُه</w:t>
      </w:r>
      <w:r>
        <w:rPr>
          <w:rStyle w:val="Char3"/>
          <w:rFonts w:cs="KFGQPC Uthmanic Script HAFS" w:hint="eastAsia"/>
          <w:color w:val="000000"/>
          <w:shd w:val="clear" w:color="auto" w:fill="FFFFFF"/>
          <w:rtl/>
        </w:rPr>
        <w:t>َا</w:t>
      </w:r>
      <w:r>
        <w:rPr>
          <w:rStyle w:val="Char3"/>
          <w:rFonts w:cs="KFGQPC Uthmanic Script HAFS"/>
          <w:color w:val="000000"/>
          <w:shd w:val="clear" w:color="auto" w:fill="FFFFFF"/>
          <w:rtl/>
        </w:rPr>
        <w:t xml:space="preserve"> يُضِيٓءُ وَلَوۡ لَمۡ تَمۡسَسۡهُ نَارٞۚ نُّورٌ عَلَىٰ نُورٖۚ يَهۡدِي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لِنُورِهِ</w:t>
      </w:r>
      <w:r>
        <w:rPr>
          <w:rStyle w:val="Char3"/>
          <w:rFonts w:cs="KFGQPC Uthmanic Script HAFS" w:hint="cs"/>
          <w:color w:val="000000"/>
          <w:shd w:val="clear" w:color="auto" w:fill="FFFFFF"/>
          <w:rtl/>
        </w:rPr>
        <w:t>ۦ</w:t>
      </w:r>
      <w:r>
        <w:rPr>
          <w:rStyle w:val="Char3"/>
          <w:rFonts w:cs="KFGQPC Uthmanic Script HAFS"/>
          <w:color w:val="000000"/>
          <w:shd w:val="clear" w:color="auto" w:fill="FFFFFF"/>
          <w:rtl/>
        </w:rPr>
        <w:t xml:space="preserve"> مَن يَشَآءُۚ وَيَضۡرِبُ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لۡأَمۡثَٰلَ</w:t>
      </w:r>
      <w:r>
        <w:rPr>
          <w:rStyle w:val="Char3"/>
          <w:rFonts w:cs="KFGQPC Uthmanic Script HAFS"/>
          <w:color w:val="000000"/>
          <w:shd w:val="clear" w:color="auto" w:fill="FFFFFF"/>
          <w:rtl/>
        </w:rPr>
        <w:t xml:space="preserve"> لِلنَّاسِۗ وَ</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بِكُلِّ شَيۡءٍ عَلِيمٞ٣٥</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FE0CAD">
        <w:rPr>
          <w:rStyle w:val="Char4"/>
          <w:rtl/>
        </w:rPr>
        <w:t>[النور: 35]</w:t>
      </w:r>
    </w:p>
    <w:p w:rsidR="00EF08DF" w:rsidRPr="00341C3F" w:rsidRDefault="00EF08DF" w:rsidP="00A90007">
      <w:pPr>
        <w:ind w:firstLine="284"/>
        <w:jc w:val="both"/>
        <w:rPr>
          <w:rStyle w:val="Char3"/>
          <w:rtl/>
        </w:rPr>
      </w:pPr>
      <w:r w:rsidRPr="00341C3F">
        <w:rPr>
          <w:rStyle w:val="Char3"/>
          <w:rFonts w:hint="cs"/>
          <w:rtl/>
        </w:rPr>
        <w:t>گفت:</w:t>
      </w:r>
      <w:r w:rsidR="00DA686F" w:rsidRPr="00341C3F">
        <w:rPr>
          <w:rStyle w:val="Char3"/>
          <w:rFonts w:hint="cs"/>
          <w:rtl/>
        </w:rPr>
        <w:t xml:space="preserve"> </w:t>
      </w:r>
      <w:r w:rsidR="00FE0CAD">
        <w:rPr>
          <w:rStyle w:val="Char3"/>
          <w:rFonts w:ascii="Traditional Arabic" w:hAnsi="Traditional Arabic" w:cs="Traditional Arabic"/>
          <w:rtl/>
        </w:rPr>
        <w:t>﴿</w:t>
      </w:r>
      <w:r w:rsidR="00FE0CAD">
        <w:rPr>
          <w:rStyle w:val="Char3"/>
          <w:rFonts w:cs="KFGQPC Uthmanic Script HAFS"/>
          <w:color w:val="000000"/>
          <w:shd w:val="clear" w:color="auto" w:fill="FFFFFF"/>
          <w:rtl/>
        </w:rPr>
        <w:t>مَثَلُ نُورِهِ</w:t>
      </w:r>
      <w:r w:rsidR="00FE0CAD">
        <w:rPr>
          <w:rStyle w:val="Char3"/>
          <w:rFonts w:cs="KFGQPC Uthmanic Script HAFS" w:hint="cs"/>
          <w:color w:val="000000"/>
          <w:shd w:val="clear" w:color="auto" w:fill="FFFFFF"/>
          <w:rtl/>
        </w:rPr>
        <w:t>ۦ</w:t>
      </w:r>
      <w:r w:rsidR="00FE0CAD">
        <w:rPr>
          <w:rStyle w:val="Char3"/>
          <w:rFonts w:cs="KFGQPC Uthmanic Script HAFS"/>
          <w:color w:val="000000"/>
          <w:shd w:val="clear" w:color="auto" w:fill="FFFFFF"/>
          <w:rtl/>
        </w:rPr>
        <w:t xml:space="preserve"> كَمِشۡكَوٰةٖ</w:t>
      </w:r>
      <w:r w:rsidR="00FE0CAD">
        <w:rPr>
          <w:rStyle w:val="Char3"/>
          <w:rFonts w:ascii="Traditional Arabic" w:hAnsi="Traditional Arabic" w:cs="Traditional Arabic"/>
          <w:rtl/>
        </w:rPr>
        <w:t>﴾</w:t>
      </w:r>
      <w:r w:rsidR="00FE0CAD">
        <w:rPr>
          <w:rStyle w:val="Char3"/>
          <w:rFonts w:hint="cs"/>
          <w:rtl/>
        </w:rPr>
        <w:t xml:space="preserve"> </w:t>
      </w:r>
      <w:r w:rsidRPr="00341C3F">
        <w:rPr>
          <w:rStyle w:val="Char3"/>
          <w:rFonts w:hint="cs"/>
          <w:rtl/>
        </w:rPr>
        <w:t>یعنی: فاطمه</w:t>
      </w:r>
      <w:r w:rsidR="003762D0" w:rsidRPr="00341C3F">
        <w:rPr>
          <w:rFonts w:cs="CTraditional Arabic" w:hint="cs"/>
          <w:rtl/>
          <w:lang w:bidi="fa-IR"/>
        </w:rPr>
        <w:t>ل</w:t>
      </w:r>
      <w:r w:rsidRPr="00341C3F">
        <w:rPr>
          <w:rStyle w:val="Char3"/>
          <w:rFonts w:hint="cs"/>
          <w:rtl/>
        </w:rPr>
        <w:t xml:space="preserve">. و منظور از </w:t>
      </w:r>
      <w:r w:rsidR="00FE0CAD">
        <w:rPr>
          <w:rStyle w:val="Char3"/>
          <w:rFonts w:ascii="Traditional Arabic" w:hAnsi="Traditional Arabic" w:cs="Traditional Arabic"/>
          <w:rtl/>
        </w:rPr>
        <w:t>﴿</w:t>
      </w:r>
      <w:r w:rsidR="00FE0CAD">
        <w:rPr>
          <w:rStyle w:val="Char3"/>
          <w:rFonts w:cs="KFGQPC Uthmanic Script HAFS"/>
          <w:color w:val="000000"/>
          <w:shd w:val="clear" w:color="auto" w:fill="FFFFFF"/>
          <w:rtl/>
        </w:rPr>
        <w:t>فِيهَا مِصۡبَاحٌۖ</w:t>
      </w:r>
      <w:r w:rsidR="00FE0CAD">
        <w:rPr>
          <w:rStyle w:val="Char3"/>
          <w:rFonts w:ascii="Traditional Arabic" w:hAnsi="Traditional Arabic" w:cs="Traditional Arabic"/>
          <w:rtl/>
        </w:rPr>
        <w:t>﴾</w:t>
      </w:r>
      <w:r w:rsidR="00FE0CAD">
        <w:rPr>
          <w:rStyle w:val="Char3"/>
          <w:rFonts w:hint="cs"/>
          <w:rtl/>
        </w:rPr>
        <w:t xml:space="preserve"> </w:t>
      </w:r>
      <w:r w:rsidRPr="00341C3F">
        <w:rPr>
          <w:rStyle w:val="Char3"/>
          <w:rFonts w:hint="cs"/>
          <w:rtl/>
        </w:rPr>
        <w:t xml:space="preserve"> حسن</w:t>
      </w:r>
      <w:r w:rsidR="00CF2041" w:rsidRPr="00CF2041">
        <w:rPr>
          <w:rStyle w:val="Char3"/>
          <w:rFonts w:cs="CTraditional Arabic" w:hint="cs"/>
          <w:rtl/>
        </w:rPr>
        <w:t xml:space="preserve">÷ </w:t>
      </w:r>
      <w:r w:rsidRPr="00341C3F">
        <w:rPr>
          <w:rStyle w:val="Char3"/>
          <w:rFonts w:hint="cs"/>
          <w:rtl/>
        </w:rPr>
        <w:t xml:space="preserve">است. و </w:t>
      </w:r>
      <w:r w:rsidR="00FE0CAD">
        <w:rPr>
          <w:rStyle w:val="Char3"/>
          <w:rFonts w:ascii="Traditional Arabic" w:hAnsi="Traditional Arabic" w:cs="Traditional Arabic"/>
          <w:rtl/>
        </w:rPr>
        <w:t>﴿</w:t>
      </w:r>
      <w:r w:rsidR="00FE0CAD">
        <w:rPr>
          <w:rStyle w:val="Char3"/>
          <w:rFonts w:cs="KFGQPC Uthmanic Script HAFS" w:hint="cs"/>
          <w:color w:val="000000"/>
          <w:shd w:val="clear" w:color="auto" w:fill="FFFFFF"/>
          <w:rtl/>
        </w:rPr>
        <w:t>ٱ</w:t>
      </w:r>
      <w:r w:rsidR="00FE0CAD">
        <w:rPr>
          <w:rStyle w:val="Char3"/>
          <w:rFonts w:cs="KFGQPC Uthmanic Script HAFS" w:hint="eastAsia"/>
          <w:color w:val="000000"/>
          <w:shd w:val="clear" w:color="auto" w:fill="FFFFFF"/>
          <w:rtl/>
        </w:rPr>
        <w:t>لۡمِصۡبَاحُ</w:t>
      </w:r>
      <w:r w:rsidR="00FE0CAD">
        <w:rPr>
          <w:rStyle w:val="Char3"/>
          <w:rFonts w:cs="KFGQPC Uthmanic Script HAFS"/>
          <w:color w:val="000000"/>
          <w:shd w:val="clear" w:color="auto" w:fill="FFFFFF"/>
          <w:rtl/>
        </w:rPr>
        <w:t xml:space="preserve"> فِي زُجَاجَةٍۖ</w:t>
      </w:r>
      <w:r w:rsidR="00FE0CAD">
        <w:rPr>
          <w:rStyle w:val="Char3"/>
          <w:rFonts w:ascii="Traditional Arabic" w:hAnsi="Traditional Arabic" w:cs="Traditional Arabic"/>
          <w:rtl/>
        </w:rPr>
        <w:t>﴾</w:t>
      </w:r>
      <w:r w:rsidR="00FE0CAD">
        <w:rPr>
          <w:rStyle w:val="Char3"/>
          <w:rFonts w:hint="cs"/>
          <w:rtl/>
        </w:rPr>
        <w:t xml:space="preserve"> </w:t>
      </w:r>
      <w:r w:rsidRPr="00341C3F">
        <w:rPr>
          <w:rStyle w:val="Char3"/>
          <w:rFonts w:hint="cs"/>
          <w:rtl/>
        </w:rPr>
        <w:t>یعنی: حسین</w:t>
      </w:r>
      <w:r w:rsidRPr="00341C3F">
        <w:rPr>
          <w:rStyle w:val="Char3"/>
          <w:rFonts w:hint="cs"/>
          <w:rtl/>
        </w:rPr>
        <w:sym w:font="AGA Arabesque" w:char="F075"/>
      </w:r>
      <w:r w:rsidRPr="00341C3F">
        <w:rPr>
          <w:rStyle w:val="Char3"/>
          <w:rFonts w:hint="cs"/>
          <w:rtl/>
        </w:rPr>
        <w:t xml:space="preserve">. و در مورد </w:t>
      </w:r>
      <w:r w:rsidR="00FE0CAD">
        <w:rPr>
          <w:rStyle w:val="Char3"/>
          <w:rFonts w:ascii="Traditional Arabic" w:hAnsi="Traditional Arabic" w:cs="Traditional Arabic"/>
          <w:rtl/>
        </w:rPr>
        <w:t>﴿</w:t>
      </w:r>
      <w:r w:rsidR="00FE0CAD">
        <w:rPr>
          <w:rStyle w:val="Char3"/>
          <w:rFonts w:cs="KFGQPC Uthmanic Script HAFS" w:hint="cs"/>
          <w:color w:val="000000"/>
          <w:shd w:val="clear" w:color="auto" w:fill="FFFFFF"/>
          <w:rtl/>
        </w:rPr>
        <w:t>ٱ</w:t>
      </w:r>
      <w:r w:rsidR="00FE0CAD">
        <w:rPr>
          <w:rStyle w:val="Char3"/>
          <w:rFonts w:cs="KFGQPC Uthmanic Script HAFS" w:hint="eastAsia"/>
          <w:color w:val="000000"/>
          <w:shd w:val="clear" w:color="auto" w:fill="FFFFFF"/>
          <w:rtl/>
        </w:rPr>
        <w:t>لزُّجَاجَةُ</w:t>
      </w:r>
      <w:r w:rsidR="00FE0CAD">
        <w:rPr>
          <w:rStyle w:val="Char3"/>
          <w:rFonts w:cs="KFGQPC Uthmanic Script HAFS"/>
          <w:color w:val="000000"/>
          <w:shd w:val="clear" w:color="auto" w:fill="FFFFFF"/>
          <w:rtl/>
        </w:rPr>
        <w:t xml:space="preserve"> كَأَنَّهَا كَوۡكَبٞ دُرِّيّٞ</w:t>
      </w:r>
      <w:r w:rsidR="00FE0CAD">
        <w:rPr>
          <w:rStyle w:val="Char3"/>
          <w:rFonts w:ascii="Traditional Arabic" w:hAnsi="Traditional Arabic" w:cs="Traditional Arabic"/>
          <w:rtl/>
        </w:rPr>
        <w:t>﴾</w:t>
      </w:r>
      <w:r w:rsidR="00FE0CAD">
        <w:rPr>
          <w:rStyle w:val="Char3"/>
          <w:rFonts w:hint="cs"/>
          <w:rtl/>
        </w:rPr>
        <w:t xml:space="preserve"> </w:t>
      </w:r>
      <w:r w:rsidRPr="00341C3F">
        <w:rPr>
          <w:rStyle w:val="Char3"/>
          <w:rFonts w:hint="cs"/>
          <w:rtl/>
        </w:rPr>
        <w:t>گفت: یعنی فاطمه در بین زنان اهل دنیا مانند ستاره فروزان است.و</w:t>
      </w:r>
      <w:r w:rsidR="00FE0CAD">
        <w:rPr>
          <w:rStyle w:val="Char3"/>
          <w:rFonts w:hint="cs"/>
          <w:rtl/>
        </w:rPr>
        <w:t xml:space="preserve"> </w:t>
      </w:r>
      <w:r w:rsidR="00FE0CAD">
        <w:rPr>
          <w:rStyle w:val="Char3"/>
          <w:rFonts w:ascii="Traditional Arabic" w:hAnsi="Traditional Arabic" w:cs="Traditional Arabic"/>
          <w:rtl/>
        </w:rPr>
        <w:t>﴿</w:t>
      </w:r>
      <w:r w:rsidR="00FE0CAD">
        <w:rPr>
          <w:rStyle w:val="Char3"/>
          <w:rFonts w:cs="KFGQPC Uthmanic Script HAFS"/>
          <w:color w:val="000000"/>
          <w:shd w:val="clear" w:color="auto" w:fill="FFFFFF"/>
          <w:rtl/>
        </w:rPr>
        <w:t>يُوقَدُ مِن شَجَرَةٖ مُّبَٰرَكَةٖ</w:t>
      </w:r>
      <w:r w:rsidR="00FE0CAD">
        <w:rPr>
          <w:rStyle w:val="Char3"/>
          <w:rFonts w:ascii="Traditional Arabic" w:hAnsi="Traditional Arabic" w:cs="Traditional Arabic"/>
          <w:rtl/>
        </w:rPr>
        <w:t>﴾</w:t>
      </w:r>
      <w:r w:rsidRPr="00341C3F">
        <w:rPr>
          <w:rStyle w:val="Char3"/>
          <w:rFonts w:hint="cs"/>
          <w:rtl/>
        </w:rPr>
        <w:t xml:space="preserve"> یعنی: ابراهیم</w:t>
      </w:r>
      <w:r w:rsidR="00FE0CAD">
        <w:rPr>
          <w:rStyle w:val="Char3"/>
          <w:rFonts w:cs="CTraditional Arabic" w:hint="cs"/>
          <w:rtl/>
        </w:rPr>
        <w:t>÷</w:t>
      </w:r>
      <w:r w:rsidRPr="00341C3F">
        <w:rPr>
          <w:rStyle w:val="Char3"/>
          <w:rFonts w:hint="cs"/>
          <w:rtl/>
        </w:rPr>
        <w:t xml:space="preserve">. و </w:t>
      </w:r>
      <w:r w:rsidR="00CD7E9C">
        <w:rPr>
          <w:rStyle w:val="Char3"/>
          <w:rFonts w:ascii="Traditional Arabic" w:hAnsi="Traditional Arabic" w:cs="Traditional Arabic"/>
          <w:rtl/>
        </w:rPr>
        <w:t>﴿</w:t>
      </w:r>
      <w:r w:rsidR="00CD7E9C">
        <w:rPr>
          <w:rStyle w:val="Char3"/>
          <w:rFonts w:cs="KFGQPC Uthmanic Script HAFS"/>
          <w:color w:val="000000"/>
          <w:shd w:val="clear" w:color="auto" w:fill="FFFFFF"/>
          <w:rtl/>
        </w:rPr>
        <w:t>لَّا شَرۡقِيَّةٖ وَلَا غَرۡبِيَّةٖ</w:t>
      </w:r>
      <w:r w:rsidR="00CD7E9C">
        <w:rPr>
          <w:rStyle w:val="Char3"/>
          <w:rFonts w:ascii="Traditional Arabic" w:hAnsi="Traditional Arabic" w:cs="Traditional Arabic"/>
          <w:rtl/>
        </w:rPr>
        <w:t>﴾</w:t>
      </w:r>
      <w:r w:rsidR="00F04937" w:rsidRPr="00341C3F">
        <w:rPr>
          <w:rStyle w:val="Char3"/>
          <w:rFonts w:hint="cs"/>
          <w:rtl/>
        </w:rPr>
        <w:t xml:space="preserve"> </w:t>
      </w:r>
      <w:r w:rsidRPr="00341C3F">
        <w:rPr>
          <w:rStyle w:val="Char3"/>
          <w:rFonts w:hint="cs"/>
          <w:rtl/>
        </w:rPr>
        <w:t xml:space="preserve">یعنی: نه یهودی است و نه نصرانی. و </w:t>
      </w:r>
      <w:r w:rsidR="00CD7E9C">
        <w:rPr>
          <w:rStyle w:val="Char3"/>
          <w:rFonts w:ascii="Traditional Arabic" w:hAnsi="Traditional Arabic" w:cs="Traditional Arabic"/>
          <w:rtl/>
        </w:rPr>
        <w:t>﴿</w:t>
      </w:r>
      <w:r w:rsidR="00CD7E9C">
        <w:rPr>
          <w:rStyle w:val="Char3"/>
          <w:rFonts w:cs="KFGQPC Uthmanic Script HAFS"/>
          <w:color w:val="000000"/>
          <w:shd w:val="clear" w:color="auto" w:fill="FFFFFF"/>
          <w:rtl/>
        </w:rPr>
        <w:t>يَكَادُ زَيۡتُه</w:t>
      </w:r>
      <w:r w:rsidR="00CD7E9C">
        <w:rPr>
          <w:rStyle w:val="Char3"/>
          <w:rFonts w:cs="KFGQPC Uthmanic Script HAFS" w:hint="eastAsia"/>
          <w:color w:val="000000"/>
          <w:shd w:val="clear" w:color="auto" w:fill="FFFFFF"/>
          <w:rtl/>
        </w:rPr>
        <w:t>َا</w:t>
      </w:r>
      <w:r w:rsidR="00CD7E9C">
        <w:rPr>
          <w:rStyle w:val="Char3"/>
          <w:rFonts w:cs="KFGQPC Uthmanic Script HAFS"/>
          <w:color w:val="000000"/>
          <w:shd w:val="clear" w:color="auto" w:fill="FFFFFF"/>
          <w:rtl/>
        </w:rPr>
        <w:t xml:space="preserve"> يُضِيٓءُ</w:t>
      </w:r>
      <w:r w:rsidR="00CD7E9C">
        <w:rPr>
          <w:rStyle w:val="Char3"/>
          <w:rFonts w:ascii="Traditional Arabic" w:hAnsi="Traditional Arabic" w:cs="Traditional Arabic"/>
          <w:rtl/>
        </w:rPr>
        <w:t>﴾</w:t>
      </w:r>
      <w:r w:rsidRPr="00341C3F">
        <w:rPr>
          <w:rStyle w:val="Char3"/>
          <w:rFonts w:hint="cs"/>
          <w:rtl/>
        </w:rPr>
        <w:t xml:space="preserve"> یعنی نزدیک است علم از او جوشش می</w:t>
      </w:r>
      <w:r w:rsidRPr="00341C3F">
        <w:rPr>
          <w:rStyle w:val="Char3"/>
          <w:rFonts w:hint="cs"/>
          <w:rtl/>
        </w:rPr>
        <w:softHyphen/>
        <w:t>کند.و</w:t>
      </w:r>
      <w:r w:rsidR="00CD7E9C">
        <w:rPr>
          <w:rStyle w:val="Char3"/>
          <w:rFonts w:hint="cs"/>
          <w:rtl/>
        </w:rPr>
        <w:t xml:space="preserve"> </w:t>
      </w:r>
      <w:r w:rsidR="00CD7E9C">
        <w:rPr>
          <w:rStyle w:val="Char3"/>
          <w:rFonts w:ascii="Traditional Arabic" w:hAnsi="Traditional Arabic" w:cs="Traditional Arabic"/>
          <w:rtl/>
        </w:rPr>
        <w:t>﴿</w:t>
      </w:r>
      <w:r w:rsidR="00CD7E9C">
        <w:rPr>
          <w:rStyle w:val="Char3"/>
          <w:rFonts w:cs="KFGQPC Uthmanic Script HAFS"/>
          <w:color w:val="000000"/>
          <w:shd w:val="clear" w:color="auto" w:fill="FFFFFF"/>
          <w:rtl/>
        </w:rPr>
        <w:t>نُّورٌ عَلَىٰ نُورٖۚ</w:t>
      </w:r>
      <w:r w:rsidR="00CD7E9C">
        <w:rPr>
          <w:rStyle w:val="Char3"/>
          <w:rFonts w:ascii="Traditional Arabic" w:hAnsi="Traditional Arabic" w:cs="Traditional Arabic"/>
          <w:rtl/>
        </w:rPr>
        <w:t>﴾</w:t>
      </w:r>
      <w:r w:rsidRPr="00341C3F">
        <w:rPr>
          <w:rStyle w:val="Char3"/>
          <w:rFonts w:hint="cs"/>
          <w:rtl/>
        </w:rPr>
        <w:t xml:space="preserve"> یعنی بعد از هر امام یک دیگر امام می</w:t>
      </w:r>
      <w:r w:rsidRPr="00341C3F">
        <w:rPr>
          <w:rStyle w:val="Char3"/>
          <w:rFonts w:hint="cs"/>
          <w:rtl/>
        </w:rPr>
        <w:softHyphen/>
        <w:t>شود. و</w:t>
      </w:r>
      <w:r w:rsidR="008C0F3D">
        <w:rPr>
          <w:rStyle w:val="Char3"/>
          <w:rFonts w:hint="cs"/>
          <w:rtl/>
        </w:rPr>
        <w:t xml:space="preserve"> </w:t>
      </w:r>
      <w:r w:rsidR="008C0F3D">
        <w:rPr>
          <w:rStyle w:val="Char3"/>
          <w:rFonts w:ascii="Traditional Arabic" w:hAnsi="Traditional Arabic" w:cs="Traditional Arabic"/>
          <w:rtl/>
        </w:rPr>
        <w:t>﴿</w:t>
      </w:r>
      <w:r w:rsidR="008C0F3D">
        <w:rPr>
          <w:rStyle w:val="Char3"/>
          <w:rFonts w:cs="KFGQPC Uthmanic Script HAFS"/>
          <w:color w:val="000000"/>
          <w:shd w:val="clear" w:color="auto" w:fill="FFFFFF"/>
          <w:rtl/>
        </w:rPr>
        <w:t xml:space="preserve">يَهۡدِي </w:t>
      </w:r>
      <w:r w:rsidR="008C0F3D">
        <w:rPr>
          <w:rStyle w:val="Char3"/>
          <w:rFonts w:cs="KFGQPC Uthmanic Script HAFS" w:hint="cs"/>
          <w:color w:val="000000"/>
          <w:shd w:val="clear" w:color="auto" w:fill="FFFFFF"/>
          <w:rtl/>
        </w:rPr>
        <w:t>ٱ</w:t>
      </w:r>
      <w:r w:rsidR="008C0F3D">
        <w:rPr>
          <w:rStyle w:val="Char3"/>
          <w:rFonts w:cs="KFGQPC Uthmanic Script HAFS" w:hint="eastAsia"/>
          <w:color w:val="000000"/>
          <w:shd w:val="clear" w:color="auto" w:fill="FFFFFF"/>
          <w:rtl/>
        </w:rPr>
        <w:t>للَّهُ</w:t>
      </w:r>
      <w:r w:rsidR="008C0F3D">
        <w:rPr>
          <w:rStyle w:val="Char3"/>
          <w:rFonts w:cs="KFGQPC Uthmanic Script HAFS"/>
          <w:color w:val="000000"/>
          <w:shd w:val="clear" w:color="auto" w:fill="FFFFFF"/>
          <w:rtl/>
        </w:rPr>
        <w:t xml:space="preserve"> لِنُورِهِ</w:t>
      </w:r>
      <w:r w:rsidR="008C0F3D">
        <w:rPr>
          <w:rStyle w:val="Char3"/>
          <w:rFonts w:cs="KFGQPC Uthmanic Script HAFS" w:hint="cs"/>
          <w:color w:val="000000"/>
          <w:shd w:val="clear" w:color="auto" w:fill="FFFFFF"/>
          <w:rtl/>
        </w:rPr>
        <w:t>ۦ</w:t>
      </w:r>
      <w:r w:rsidR="008C0F3D">
        <w:rPr>
          <w:rStyle w:val="Char3"/>
          <w:rFonts w:cs="KFGQPC Uthmanic Script HAFS"/>
          <w:color w:val="000000"/>
          <w:shd w:val="clear" w:color="auto" w:fill="FFFFFF"/>
          <w:rtl/>
        </w:rPr>
        <w:t xml:space="preserve"> مَن يَشَآءُۚ</w:t>
      </w:r>
      <w:r w:rsidR="008C0F3D">
        <w:rPr>
          <w:rStyle w:val="Char3"/>
          <w:rFonts w:ascii="Traditional Arabic" w:hAnsi="Traditional Arabic" w:cs="Traditional Arabic"/>
          <w:rtl/>
        </w:rPr>
        <w:t>﴾</w:t>
      </w:r>
      <w:r w:rsidRPr="00341C3F">
        <w:rPr>
          <w:rStyle w:val="Char3"/>
          <w:rFonts w:hint="cs"/>
          <w:rtl/>
        </w:rPr>
        <w:t xml:space="preserve"> یعنی خدا هرکس را بخواهد بسوی ائمه هدایت می</w:t>
      </w:r>
      <w:r w:rsidRPr="00341C3F">
        <w:rPr>
          <w:rStyle w:val="Char3"/>
          <w:rFonts w:hint="cs"/>
          <w:rtl/>
        </w:rPr>
        <w:softHyphen/>
      </w:r>
      <w:r w:rsidRPr="00341C3F">
        <w:rPr>
          <w:rStyle w:val="Char3"/>
          <w:rtl/>
        </w:rPr>
        <w:softHyphen/>
      </w:r>
      <w:r w:rsidRPr="00341C3F">
        <w:rPr>
          <w:rStyle w:val="Char3"/>
          <w:rFonts w:hint="cs"/>
          <w:rtl/>
        </w:rPr>
        <w:t>کند</w:t>
      </w:r>
      <w:r w:rsidRPr="00341C3F">
        <w:rPr>
          <w:rFonts w:cs="Traditional Arabic"/>
          <w:color w:val="000000"/>
          <w:rtl/>
        </w:rPr>
        <w:t>»</w:t>
      </w:r>
      <w:r w:rsidRPr="00103B90">
        <w:rPr>
          <w:rStyle w:val="Char3"/>
          <w:vertAlign w:val="superscript"/>
          <w:rtl/>
        </w:rPr>
        <w:footnoteReference w:id="124"/>
      </w:r>
      <w:r w:rsidRPr="00341C3F">
        <w:rPr>
          <w:rStyle w:val="Char3"/>
          <w:rFonts w:hint="cs"/>
          <w:rtl/>
        </w:rPr>
        <w:t>.</w:t>
      </w:r>
    </w:p>
    <w:p w:rsidR="00EF08DF" w:rsidRPr="00736103" w:rsidRDefault="00EF08DF" w:rsidP="00A90007">
      <w:pPr>
        <w:pStyle w:val="a2"/>
        <w:rPr>
          <w:rtl/>
        </w:rPr>
      </w:pPr>
      <w:r w:rsidRPr="00736103">
        <w:rPr>
          <w:rFonts w:hint="cs"/>
          <w:rtl/>
        </w:rPr>
        <w:t>*-</w:t>
      </w:r>
      <w:r w:rsidRPr="00736103">
        <w:rPr>
          <w:rtl/>
        </w:rPr>
        <w:t xml:space="preserve"> آیاتی </w:t>
      </w:r>
      <w:r w:rsidRPr="00736103">
        <w:rPr>
          <w:rFonts w:hint="cs"/>
          <w:rtl/>
        </w:rPr>
        <w:t xml:space="preserve">را </w:t>
      </w:r>
      <w:r w:rsidRPr="00736103">
        <w:rPr>
          <w:rtl/>
        </w:rPr>
        <w:t>که از شرک نهی</w:t>
      </w:r>
      <w:r w:rsidR="00D97CCE">
        <w:rPr>
          <w:rtl/>
        </w:rPr>
        <w:t xml:space="preserve"> می‌</w:t>
      </w:r>
      <w:r w:rsidRPr="00736103">
        <w:rPr>
          <w:rtl/>
        </w:rPr>
        <w:t>کند</w:t>
      </w:r>
      <w:r w:rsidRPr="00736103">
        <w:rPr>
          <w:rFonts w:hint="cs"/>
          <w:rtl/>
        </w:rPr>
        <w:t>،</w:t>
      </w:r>
      <w:r w:rsidRPr="00736103">
        <w:rPr>
          <w:rtl/>
        </w:rPr>
        <w:t xml:space="preserve"> به شرک ورزیدن در ولایت علی</w:t>
      </w:r>
      <w:r w:rsidRPr="00736103">
        <w:rPr>
          <w:rFonts w:hint="cs"/>
          <w:rtl/>
        </w:rPr>
        <w:t>،</w:t>
      </w:r>
      <w:r w:rsidRPr="00736103">
        <w:rPr>
          <w:rtl/>
        </w:rPr>
        <w:t xml:space="preserve"> یا به کفر و</w:t>
      </w:r>
      <w:r w:rsidR="00F04937" w:rsidRPr="00736103">
        <w:rPr>
          <w:rtl/>
        </w:rPr>
        <w:t>رزیدن به ولایت او تفسیر</w:t>
      </w:r>
      <w:r w:rsidR="00D97CCE">
        <w:rPr>
          <w:rtl/>
        </w:rPr>
        <w:t xml:space="preserve"> می‌</w:t>
      </w:r>
      <w:r w:rsidR="00F04937" w:rsidRPr="00736103">
        <w:rPr>
          <w:rtl/>
        </w:rPr>
        <w:t>کنند</w:t>
      </w:r>
      <w:r w:rsidRPr="00736103">
        <w:rPr>
          <w:rtl/>
        </w:rPr>
        <w:t>!!</w:t>
      </w:r>
      <w:r w:rsidR="00F04937" w:rsidRPr="00736103">
        <w:rPr>
          <w:rFonts w:hint="cs"/>
          <w:rtl/>
        </w:rPr>
        <w:t>.</w:t>
      </w:r>
    </w:p>
    <w:p w:rsidR="00EF08DF" w:rsidRPr="00736103" w:rsidRDefault="00EF08DF" w:rsidP="00A90007">
      <w:pPr>
        <w:pStyle w:val="a2"/>
        <w:rPr>
          <w:rtl/>
        </w:rPr>
      </w:pPr>
      <w:r w:rsidRPr="00736103">
        <w:rPr>
          <w:rtl/>
        </w:rPr>
        <w:t>از باقر روایت کرده</w:t>
      </w:r>
      <w:r w:rsidR="00CF2041" w:rsidRPr="00736103">
        <w:rPr>
          <w:rtl/>
        </w:rPr>
        <w:t xml:space="preserve">‌اند </w:t>
      </w:r>
      <w:r w:rsidRPr="00736103">
        <w:rPr>
          <w:rtl/>
        </w:rPr>
        <w:t>که او در مورد این آیه</w:t>
      </w:r>
      <w:r w:rsidRPr="00736103">
        <w:rPr>
          <w:rFonts w:hint="cs"/>
          <w:rtl/>
        </w:rPr>
        <w:t xml:space="preserve"> که می</w:t>
      </w:r>
      <w:r w:rsidRPr="00736103">
        <w:rPr>
          <w:rFonts w:hint="cs"/>
          <w:rtl/>
        </w:rPr>
        <w:softHyphen/>
        <w:t>فرماید</w:t>
      </w:r>
      <w:r w:rsidRPr="00736103">
        <w:rPr>
          <w:rtl/>
        </w:rPr>
        <w:t>:</w:t>
      </w:r>
      <w:r w:rsidRPr="00736103">
        <w:rPr>
          <w:rFonts w:hint="cs"/>
          <w:rtl/>
        </w:rPr>
        <w:t xml:space="preserve"> </w:t>
      </w:r>
    </w:p>
    <w:p w:rsidR="00EF08DF" w:rsidRPr="00341C3F" w:rsidRDefault="00736103" w:rsidP="00A90007">
      <w:pPr>
        <w:ind w:firstLine="284"/>
        <w:jc w:val="both"/>
        <w:rPr>
          <w:rStyle w:val="Char3"/>
          <w:rtl/>
        </w:rPr>
      </w:pP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وَلَقَدۡ أُوحِيَ إِلَيۡكَ وَإِلَى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لَّذِينَ</w:t>
      </w:r>
      <w:r>
        <w:rPr>
          <w:rStyle w:val="Char3"/>
          <w:rFonts w:cs="KFGQPC Uthmanic Script HAFS"/>
          <w:color w:val="000000"/>
          <w:shd w:val="clear" w:color="auto" w:fill="FFFFFF"/>
          <w:rtl/>
        </w:rPr>
        <w:t xml:space="preserve"> مِن قَبۡلِكَ لَئِنۡ أَشۡرَكۡتَ لَيَحۡبَطَنَّ عَمَلُكَ وَلَتَكُونَنَّ مِنَ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لۡخَٰسِرِينَ</w:t>
      </w:r>
      <w:r>
        <w:rPr>
          <w:rStyle w:val="Char3"/>
          <w:rFonts w:cs="KFGQPC Uthmanic Script HAFS"/>
          <w:color w:val="000000"/>
          <w:shd w:val="clear" w:color="auto" w:fill="FFFFFF"/>
          <w:rtl/>
        </w:rPr>
        <w:t>٦٥</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736103">
        <w:rPr>
          <w:rStyle w:val="Char4"/>
          <w:rtl/>
        </w:rPr>
        <w:t>[الزمر: 65]</w:t>
      </w:r>
      <w:r>
        <w:rPr>
          <w:rStyle w:val="Char3"/>
          <w:rFonts w:hint="cs"/>
          <w:rtl/>
        </w:rPr>
        <w:t xml:space="preserve"> </w:t>
      </w:r>
      <w:r w:rsidR="00DA686F" w:rsidRPr="00736103">
        <w:rPr>
          <w:rStyle w:val="Chara"/>
          <w:rFonts w:hint="cs"/>
          <w:rtl/>
        </w:rPr>
        <w:t>«</w:t>
      </w:r>
      <w:r w:rsidR="00EF08DF" w:rsidRPr="00736103">
        <w:rPr>
          <w:rStyle w:val="Chara"/>
          <w:rtl/>
        </w:rPr>
        <w:t xml:space="preserve">به تو و به </w:t>
      </w:r>
      <w:r w:rsidR="002A49F6">
        <w:rPr>
          <w:rStyle w:val="Chara"/>
          <w:rtl/>
        </w:rPr>
        <w:t>یک</w:t>
      </w:r>
      <w:r w:rsidR="00EF08DF" w:rsidRPr="00736103">
        <w:rPr>
          <w:rStyle w:val="Chara"/>
          <w:rtl/>
        </w:rPr>
        <w:t>ا</w:t>
      </w:r>
      <w:r w:rsidR="002A49F6">
        <w:rPr>
          <w:rStyle w:val="Chara"/>
          <w:rtl/>
        </w:rPr>
        <w:t>یک</w:t>
      </w:r>
      <w:r w:rsidR="00EF08DF" w:rsidRPr="00736103">
        <w:rPr>
          <w:rStyle w:val="Chara"/>
          <w:rtl/>
        </w:rPr>
        <w:t xml:space="preserve"> پ</w:t>
      </w:r>
      <w:r w:rsidR="002A49F6">
        <w:rPr>
          <w:rStyle w:val="Chara"/>
          <w:rtl/>
        </w:rPr>
        <w:t>ی</w:t>
      </w:r>
      <w:r w:rsidR="00EF08DF" w:rsidRPr="00736103">
        <w:rPr>
          <w:rStyle w:val="Chara"/>
          <w:rtl/>
        </w:rPr>
        <w:t>غمبران پ</w:t>
      </w:r>
      <w:r w:rsidR="002A49F6">
        <w:rPr>
          <w:rStyle w:val="Chara"/>
          <w:rtl/>
        </w:rPr>
        <w:t>ی</w:t>
      </w:r>
      <w:r w:rsidR="00EF08DF" w:rsidRPr="00736103">
        <w:rPr>
          <w:rStyle w:val="Chara"/>
          <w:rtl/>
        </w:rPr>
        <w:t>ش از تو وح</w:t>
      </w:r>
      <w:r w:rsidR="002A49F6">
        <w:rPr>
          <w:rStyle w:val="Chara"/>
          <w:rtl/>
        </w:rPr>
        <w:t>ی</w:t>
      </w:r>
      <w:r w:rsidR="00EF08DF" w:rsidRPr="00736103">
        <w:rPr>
          <w:rStyle w:val="Chara"/>
          <w:rtl/>
        </w:rPr>
        <w:t xml:space="preserve"> شده است </w:t>
      </w:r>
      <w:r w:rsidR="002A49F6">
        <w:rPr>
          <w:rStyle w:val="Chara"/>
          <w:rtl/>
        </w:rPr>
        <w:t>ک</w:t>
      </w:r>
      <w:r w:rsidR="00EF08DF" w:rsidRPr="00736103">
        <w:rPr>
          <w:rStyle w:val="Chara"/>
          <w:rtl/>
        </w:rPr>
        <w:t>ه اگر شر</w:t>
      </w:r>
      <w:r w:rsidR="002A49F6">
        <w:rPr>
          <w:rStyle w:val="Chara"/>
          <w:rtl/>
        </w:rPr>
        <w:t>ک</w:t>
      </w:r>
      <w:r>
        <w:rPr>
          <w:rStyle w:val="Chara"/>
          <w:rFonts w:hint="cs"/>
          <w:rtl/>
        </w:rPr>
        <w:t xml:space="preserve"> </w:t>
      </w:r>
      <w:r w:rsidR="00EF08DF" w:rsidRPr="00736103">
        <w:rPr>
          <w:rStyle w:val="Chara"/>
          <w:rtl/>
        </w:rPr>
        <w:t>ورز</w:t>
      </w:r>
      <w:r w:rsidR="002A49F6">
        <w:rPr>
          <w:rStyle w:val="Chara"/>
          <w:rtl/>
        </w:rPr>
        <w:t>ی</w:t>
      </w:r>
      <w:r w:rsidR="00EF08DF" w:rsidRPr="00736103">
        <w:rPr>
          <w:rStyle w:val="Chara"/>
          <w:rtl/>
        </w:rPr>
        <w:t xml:space="preserve"> </w:t>
      </w:r>
      <w:r w:rsidR="002A49F6">
        <w:rPr>
          <w:rStyle w:val="Chara"/>
          <w:rtl/>
        </w:rPr>
        <w:t>ک</w:t>
      </w:r>
      <w:r w:rsidR="00EF08DF" w:rsidRPr="00736103">
        <w:rPr>
          <w:rStyle w:val="Chara"/>
          <w:rtl/>
        </w:rPr>
        <w:t>ردارت (باطل و ب</w:t>
      </w:r>
      <w:r w:rsidR="002A49F6">
        <w:rPr>
          <w:rStyle w:val="Chara"/>
          <w:rtl/>
        </w:rPr>
        <w:t>ی</w:t>
      </w:r>
      <w:r w:rsidR="00EF08DF" w:rsidRPr="00736103">
        <w:rPr>
          <w:rStyle w:val="Chara"/>
          <w:rtl/>
        </w:rPr>
        <w:t>‌پاداش م</w:t>
      </w:r>
      <w:r w:rsidR="002A49F6">
        <w:rPr>
          <w:rStyle w:val="Chara"/>
          <w:rtl/>
        </w:rPr>
        <w:t>ی</w:t>
      </w:r>
      <w:r w:rsidR="00EF08DF" w:rsidRPr="00736103">
        <w:rPr>
          <w:rStyle w:val="Chara"/>
          <w:rtl/>
        </w:rPr>
        <w:t>‌گردد و) ه</w:t>
      </w:r>
      <w:r w:rsidR="002A49F6">
        <w:rPr>
          <w:rStyle w:val="Chara"/>
          <w:rtl/>
        </w:rPr>
        <w:t>ی</w:t>
      </w:r>
      <w:r w:rsidR="00EF08DF" w:rsidRPr="00736103">
        <w:rPr>
          <w:rStyle w:val="Chara"/>
          <w:rtl/>
        </w:rPr>
        <w:t>چ و نابود م</w:t>
      </w:r>
      <w:r w:rsidR="002A49F6">
        <w:rPr>
          <w:rStyle w:val="Chara"/>
          <w:rtl/>
        </w:rPr>
        <w:t>ی</w:t>
      </w:r>
      <w:r w:rsidR="00EF08DF" w:rsidRPr="00736103">
        <w:rPr>
          <w:rStyle w:val="Chara"/>
          <w:rtl/>
        </w:rPr>
        <w:t>‌شود، و از ز</w:t>
      </w:r>
      <w:r w:rsidR="002A49F6">
        <w:rPr>
          <w:rStyle w:val="Chara"/>
          <w:rtl/>
        </w:rPr>
        <w:t>ی</w:t>
      </w:r>
      <w:r w:rsidR="00EF08DF" w:rsidRPr="00736103">
        <w:rPr>
          <w:rStyle w:val="Chara"/>
          <w:rtl/>
        </w:rPr>
        <w:t>ان</w:t>
      </w:r>
      <w:r w:rsidR="002A49F6">
        <w:rPr>
          <w:rStyle w:val="Chara"/>
          <w:rtl/>
        </w:rPr>
        <w:t>ک</w:t>
      </w:r>
      <w:r w:rsidR="00EF08DF" w:rsidRPr="00736103">
        <w:rPr>
          <w:rStyle w:val="Chara"/>
          <w:rtl/>
        </w:rPr>
        <w:t>اران خواه</w:t>
      </w:r>
      <w:r w:rsidR="002A49F6">
        <w:rPr>
          <w:rStyle w:val="Chara"/>
          <w:rtl/>
        </w:rPr>
        <w:t>ی</w:t>
      </w:r>
      <w:r w:rsidR="00EF08DF" w:rsidRPr="00736103">
        <w:rPr>
          <w:rStyle w:val="Chara"/>
          <w:rtl/>
        </w:rPr>
        <w:t xml:space="preserve"> بود</w:t>
      </w:r>
      <w:r w:rsidR="00DA686F" w:rsidRPr="00736103">
        <w:rPr>
          <w:rStyle w:val="Chara"/>
          <w:rFonts w:hint="cs"/>
          <w:rtl/>
        </w:rPr>
        <w:t>»</w:t>
      </w:r>
      <w:r w:rsidR="00EF08DF" w:rsidRPr="00736103">
        <w:rPr>
          <w:rStyle w:val="Chara"/>
          <w:rtl/>
        </w:rPr>
        <w:t>.</w:t>
      </w:r>
    </w:p>
    <w:p w:rsidR="00EF08DF" w:rsidRPr="00736103" w:rsidRDefault="00EF08DF" w:rsidP="00A90007">
      <w:pPr>
        <w:pStyle w:val="a2"/>
        <w:rPr>
          <w:rtl/>
        </w:rPr>
      </w:pPr>
      <w:r w:rsidRPr="00736103">
        <w:rPr>
          <w:rFonts w:hint="cs"/>
          <w:rtl/>
        </w:rPr>
        <w:t xml:space="preserve"> </w:t>
      </w:r>
      <w:r w:rsidRPr="00736103">
        <w:rPr>
          <w:rtl/>
        </w:rPr>
        <w:t>می</w:t>
      </w:r>
      <w:r w:rsidRPr="00736103">
        <w:rPr>
          <w:rFonts w:hint="cs"/>
          <w:rtl/>
        </w:rPr>
        <w:softHyphen/>
      </w:r>
      <w:r w:rsidRPr="00736103">
        <w:rPr>
          <w:rtl/>
        </w:rPr>
        <w:t>گوید: یعنی اگر همراه با ولایت علی به ولایت کسی دیگر دستور دهی</w:t>
      </w:r>
      <w:r w:rsidRPr="00736103">
        <w:rPr>
          <w:rFonts w:hint="cs"/>
          <w:rtl/>
        </w:rPr>
        <w:t>، کردارت باطل می</w:t>
      </w:r>
      <w:r w:rsidRPr="00736103">
        <w:rPr>
          <w:rFonts w:hint="cs"/>
          <w:rtl/>
        </w:rPr>
        <w:softHyphen/>
        <w:t>شود». همچنین حجّت شیعه کلینی در تفسیر همین آیه از جعفر روایت کرده که گفت: یعنی اگر در ولایت علی کسی را شریک قراردهی...</w:t>
      </w:r>
    </w:p>
    <w:p w:rsidR="00A90007" w:rsidRDefault="00EF08DF" w:rsidP="00A90007">
      <w:pPr>
        <w:pStyle w:val="a2"/>
        <w:rPr>
          <w:rtl/>
        </w:rPr>
      </w:pPr>
      <w:r w:rsidRPr="00736103">
        <w:rPr>
          <w:rtl/>
        </w:rPr>
        <w:t xml:space="preserve">و </w:t>
      </w:r>
      <w:r w:rsidRPr="00736103">
        <w:rPr>
          <w:rFonts w:hint="cs"/>
          <w:rtl/>
        </w:rPr>
        <w:t xml:space="preserve">عیاشی از </w:t>
      </w:r>
      <w:r w:rsidRPr="00736103">
        <w:rPr>
          <w:rtl/>
        </w:rPr>
        <w:t xml:space="preserve">ابو جعفر </w:t>
      </w:r>
      <w:r w:rsidRPr="00736103">
        <w:rPr>
          <w:rFonts w:hint="cs"/>
          <w:rtl/>
        </w:rPr>
        <w:t xml:space="preserve">روایت کرده که آیه 48 سوره </w:t>
      </w:r>
      <w:r w:rsidRPr="00736103">
        <w:rPr>
          <w:rtl/>
        </w:rPr>
        <w:t>نساء</w:t>
      </w:r>
      <w:r w:rsidRPr="00736103">
        <w:rPr>
          <w:rFonts w:hint="cs"/>
          <w:rtl/>
        </w:rPr>
        <w:t xml:space="preserve"> را که </w:t>
      </w:r>
      <w:r w:rsidRPr="00736103">
        <w:rPr>
          <w:rFonts w:hint="cs"/>
          <w:rtl/>
        </w:rPr>
        <w:softHyphen/>
        <w:t>می</w:t>
      </w:r>
      <w:r w:rsidRPr="00736103">
        <w:rPr>
          <w:rtl/>
        </w:rPr>
        <w:softHyphen/>
      </w:r>
      <w:r w:rsidRPr="00736103">
        <w:rPr>
          <w:rFonts w:hint="cs"/>
          <w:rtl/>
        </w:rPr>
        <w:t>فرماید:</w:t>
      </w:r>
    </w:p>
    <w:p w:rsidR="00A90007" w:rsidRPr="00A90007" w:rsidRDefault="00A90007" w:rsidP="00A90007">
      <w:pPr>
        <w:pStyle w:val="a2"/>
        <w:rPr>
          <w:rFonts w:cs="Arial"/>
          <w:color w:val="000000"/>
          <w:sz w:val="32"/>
          <w:szCs w:val="24"/>
          <w:rtl/>
        </w:rPr>
      </w:pPr>
      <w:r>
        <w:rPr>
          <w:rFonts w:hint="cs"/>
          <w:rtl/>
        </w:rPr>
        <w:t xml:space="preserve"> </w:t>
      </w:r>
      <w:r>
        <w:rPr>
          <w:rFonts w:cs="Traditional Arabic"/>
          <w:color w:val="000000"/>
          <w:shd w:val="clear" w:color="auto" w:fill="FFFFFF"/>
          <w:rtl/>
        </w:rPr>
        <w:t>﴿</w:t>
      </w:r>
      <w:r>
        <w:rPr>
          <w:rFonts w:cs="KFGQPC Uthmanic Script HAFS"/>
          <w:color w:val="000000"/>
          <w:shd w:val="clear" w:color="auto" w:fill="FFFFFF"/>
          <w:rtl/>
        </w:rPr>
        <w:t xml:space="preserve">إِنَّ </w:t>
      </w:r>
      <w:r>
        <w:rPr>
          <w:rFonts w:cs="KFGQPC Uthmanic Script HAFS" w:hint="cs"/>
          <w:color w:val="000000"/>
          <w:shd w:val="clear" w:color="auto" w:fill="FFFFFF"/>
          <w:rtl/>
        </w:rPr>
        <w:t>ٱ</w:t>
      </w:r>
      <w:r>
        <w:rPr>
          <w:rFonts w:cs="KFGQPC Uthmanic Script HAFS" w:hint="eastAsia"/>
          <w:color w:val="000000"/>
          <w:shd w:val="clear" w:color="auto" w:fill="FFFFFF"/>
          <w:rtl/>
        </w:rPr>
        <w:t>للَّهَ</w:t>
      </w:r>
      <w:r>
        <w:rPr>
          <w:rFonts w:cs="KFGQPC Uthmanic Script HAFS"/>
          <w:color w:val="000000"/>
          <w:shd w:val="clear" w:color="auto" w:fill="FFFFFF"/>
          <w:rtl/>
        </w:rPr>
        <w:t xml:space="preserve"> لَا يَغۡفِرُ أَن يُشۡرَكَ بِهِ</w:t>
      </w:r>
      <w:r>
        <w:rPr>
          <w:rFonts w:cs="KFGQPC Uthmanic Script HAFS" w:hint="cs"/>
          <w:color w:val="000000"/>
          <w:shd w:val="clear" w:color="auto" w:fill="FFFFFF"/>
          <w:rtl/>
        </w:rPr>
        <w:t>ۦ</w:t>
      </w:r>
      <w:r>
        <w:rPr>
          <w:rFonts w:cs="Traditional Arabic"/>
          <w:color w:val="000000"/>
          <w:shd w:val="clear" w:color="auto" w:fill="FFFFFF"/>
          <w:rtl/>
        </w:rPr>
        <w:t>﴾</w:t>
      </w:r>
      <w:r>
        <w:rPr>
          <w:rFonts w:cs="KFGQPC Uthmanic Script HAFS"/>
          <w:color w:val="000000"/>
          <w:shd w:val="clear" w:color="auto" w:fill="FFFFFF"/>
          <w:rtl/>
        </w:rPr>
        <w:t xml:space="preserve"> </w:t>
      </w:r>
      <w:r w:rsidRPr="00A90007">
        <w:rPr>
          <w:rStyle w:val="Char4"/>
          <w:rtl/>
        </w:rPr>
        <w:t>[النساء: 48]</w:t>
      </w:r>
      <w:r w:rsidRPr="00A90007">
        <w:rPr>
          <w:rStyle w:val="Char4"/>
          <w:rFonts w:hint="cs"/>
          <w:rtl/>
        </w:rPr>
        <w:t>.</w:t>
      </w:r>
    </w:p>
    <w:p w:rsidR="00EF08DF" w:rsidRPr="00341C3F" w:rsidRDefault="00A90007" w:rsidP="00A90007">
      <w:pPr>
        <w:ind w:firstLine="284"/>
        <w:jc w:val="both"/>
        <w:rPr>
          <w:rStyle w:val="Char3"/>
          <w:rtl/>
        </w:rPr>
      </w:pPr>
      <w:r>
        <w:rPr>
          <w:rFonts w:cs="QCF_BSML" w:hint="cs"/>
          <w:color w:val="000000"/>
          <w:sz w:val="24"/>
          <w:szCs w:val="24"/>
          <w:rtl/>
        </w:rPr>
        <w:t xml:space="preserve"> </w:t>
      </w:r>
      <w:r w:rsidR="00EF08DF" w:rsidRPr="00341C3F">
        <w:rPr>
          <w:rFonts w:cs="QCF_BSML"/>
          <w:color w:val="000000"/>
          <w:sz w:val="24"/>
          <w:szCs w:val="24"/>
          <w:rtl/>
        </w:rPr>
        <w:t xml:space="preserve"> </w:t>
      </w:r>
      <w:r w:rsidR="00EF08DF" w:rsidRPr="00341C3F">
        <w:rPr>
          <w:rStyle w:val="Char3"/>
          <w:rFonts w:hint="cs"/>
          <w:rtl/>
        </w:rPr>
        <w:t>چنین تفسیر کرده است</w:t>
      </w:r>
      <w:r w:rsidR="00EF08DF" w:rsidRPr="00341C3F">
        <w:rPr>
          <w:rStyle w:val="Char3"/>
          <w:rtl/>
        </w:rPr>
        <w:t>:</w:t>
      </w:r>
      <w:r w:rsidR="00EF08DF" w:rsidRPr="00341C3F">
        <w:rPr>
          <w:rStyle w:val="Char3"/>
          <w:rFonts w:hint="cs"/>
          <w:rtl/>
        </w:rPr>
        <w:t xml:space="preserve"> یعنی </w:t>
      </w:r>
      <w:r w:rsidR="00EF08DF" w:rsidRPr="00341C3F">
        <w:rPr>
          <w:rStyle w:val="Char3"/>
          <w:rtl/>
        </w:rPr>
        <w:t>خداوند کسی را که به ولایت علی کفر بورزد نمی</w:t>
      </w:r>
      <w:r w:rsidR="00EF08DF" w:rsidRPr="00341C3F">
        <w:rPr>
          <w:rStyle w:val="Char3"/>
          <w:rFonts w:hint="cs"/>
          <w:rtl/>
        </w:rPr>
        <w:softHyphen/>
      </w:r>
      <w:r w:rsidR="00EF08DF" w:rsidRPr="00341C3F">
        <w:rPr>
          <w:rStyle w:val="Char3"/>
          <w:rtl/>
        </w:rPr>
        <w:t>آمرزد</w:t>
      </w:r>
      <w:r w:rsidR="00EF08DF" w:rsidRPr="00341C3F">
        <w:rPr>
          <w:rStyle w:val="Char3"/>
          <w:rFonts w:hint="cs"/>
          <w:rtl/>
        </w:rPr>
        <w:t>.</w:t>
      </w:r>
    </w:p>
    <w:p w:rsidR="00EF08DF" w:rsidRPr="00341C3F" w:rsidRDefault="00A90007" w:rsidP="00A90007">
      <w:pPr>
        <w:ind w:firstLine="284"/>
        <w:jc w:val="both"/>
        <w:rPr>
          <w:rFonts w:cs="QCF_BSML"/>
          <w:color w:val="000000"/>
          <w:sz w:val="32"/>
          <w:szCs w:val="32"/>
          <w:rtl/>
        </w:rPr>
      </w:pPr>
      <w:r>
        <w:rPr>
          <w:rStyle w:val="Char3"/>
          <w:rFonts w:ascii="Traditional Arabic" w:hAnsi="Traditional Arabic" w:cs="Traditional Arabic"/>
          <w:color w:val="000000"/>
          <w:shd w:val="clear" w:color="auto" w:fill="FFFFFF"/>
          <w:rtl/>
        </w:rPr>
        <w:t>﴿</w:t>
      </w:r>
      <w:r>
        <w:rPr>
          <w:rStyle w:val="Char3"/>
          <w:rFonts w:cs="KFGQPC Uthmanic Script HAFS"/>
          <w:color w:val="000000"/>
          <w:shd w:val="clear" w:color="auto" w:fill="FFFFFF"/>
          <w:rtl/>
        </w:rPr>
        <w:t>وَيَغۡفِرُ مَا دُونَ ذَٰلِكَ لِمَن يَشَآءُۚ وَمَن يُشۡرِكۡ بِ</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فَقَدِ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فۡتَرَىٰٓ</w:t>
      </w:r>
      <w:r>
        <w:rPr>
          <w:rStyle w:val="Char3"/>
          <w:rFonts w:cs="KFGQPC Uthmanic Script HAFS"/>
          <w:color w:val="000000"/>
          <w:shd w:val="clear" w:color="auto" w:fill="FFFFFF"/>
          <w:rtl/>
        </w:rPr>
        <w:t xml:space="preserve"> إِثۡمًا عَظِيمًا٤٨</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A90007">
        <w:rPr>
          <w:rStyle w:val="Char4"/>
          <w:rtl/>
        </w:rPr>
        <w:t>[النساء: 48]</w:t>
      </w:r>
      <w:r>
        <w:rPr>
          <w:rStyle w:val="Char3"/>
          <w:rFonts w:hint="cs"/>
          <w:rtl/>
        </w:rPr>
        <w:t xml:space="preserve">  </w:t>
      </w:r>
      <w:r w:rsidR="00EF08DF" w:rsidRPr="00341C3F">
        <w:rPr>
          <w:rStyle w:val="Char3"/>
          <w:rFonts w:hint="cs"/>
          <w:rtl/>
        </w:rPr>
        <w:t xml:space="preserve">و </w:t>
      </w:r>
      <w:r w:rsidR="00EF08DF" w:rsidRPr="00341C3F">
        <w:rPr>
          <w:rStyle w:val="Char3"/>
          <w:rtl/>
        </w:rPr>
        <w:t>گفت</w:t>
      </w:r>
      <w:r w:rsidR="00EF08DF" w:rsidRPr="00341C3F">
        <w:rPr>
          <w:rStyle w:val="Char3"/>
          <w:rFonts w:hint="cs"/>
          <w:rtl/>
        </w:rPr>
        <w:t xml:space="preserve">: </w:t>
      </w:r>
      <w:r w:rsidR="00EF08DF" w:rsidRPr="00341C3F">
        <w:rPr>
          <w:rStyle w:val="Char3"/>
          <w:rtl/>
        </w:rPr>
        <w:t xml:space="preserve">کسانی </w:t>
      </w:r>
      <w:r w:rsidR="00EF08DF" w:rsidRPr="00341C3F">
        <w:rPr>
          <w:rStyle w:val="Char3"/>
          <w:rFonts w:hint="cs"/>
          <w:rtl/>
        </w:rPr>
        <w:t>را مورد عفو قرار می</w:t>
      </w:r>
      <w:r w:rsidR="00EF08DF" w:rsidRPr="00341C3F">
        <w:rPr>
          <w:rStyle w:val="Char3"/>
          <w:rtl/>
        </w:rPr>
        <w:softHyphen/>
      </w:r>
      <w:r w:rsidR="00EF08DF" w:rsidRPr="00341C3F">
        <w:rPr>
          <w:rStyle w:val="Char3"/>
          <w:rFonts w:hint="cs"/>
          <w:rtl/>
        </w:rPr>
        <w:t xml:space="preserve">دهد </w:t>
      </w:r>
      <w:r w:rsidR="00EF08DF" w:rsidRPr="00341C3F">
        <w:rPr>
          <w:rStyle w:val="Char3"/>
          <w:rtl/>
        </w:rPr>
        <w:t>که ولایت علی را پذیرفته</w:t>
      </w:r>
      <w:r w:rsidR="00EF08DF" w:rsidRPr="00341C3F">
        <w:rPr>
          <w:rStyle w:val="Char3"/>
          <w:rFonts w:hint="cs"/>
          <w:rtl/>
        </w:rPr>
        <w:softHyphen/>
      </w:r>
      <w:r w:rsidR="00EF08DF" w:rsidRPr="00341C3F">
        <w:rPr>
          <w:rStyle w:val="Char3"/>
          <w:rtl/>
        </w:rPr>
        <w:t>اند</w:t>
      </w:r>
      <w:r w:rsidR="00EF08DF" w:rsidRPr="00103B90">
        <w:rPr>
          <w:rStyle w:val="Char3"/>
          <w:vertAlign w:val="superscript"/>
          <w:rtl/>
        </w:rPr>
        <w:footnoteReference w:id="125"/>
      </w:r>
      <w:r w:rsidR="00F04937" w:rsidRPr="00341C3F">
        <w:rPr>
          <w:rStyle w:val="Char3"/>
          <w:rFonts w:hint="cs"/>
          <w:rtl/>
        </w:rPr>
        <w:t>.</w:t>
      </w:r>
    </w:p>
    <w:p w:rsidR="00EF08DF" w:rsidRPr="00341C3F" w:rsidRDefault="00EF08DF" w:rsidP="00A90007">
      <w:pPr>
        <w:ind w:firstLine="284"/>
        <w:jc w:val="both"/>
        <w:rPr>
          <w:rFonts w:cs="QCF_BSML"/>
          <w:color w:val="000000"/>
          <w:sz w:val="32"/>
          <w:szCs w:val="32"/>
          <w:rtl/>
        </w:rPr>
      </w:pPr>
      <w:r w:rsidRPr="00341C3F">
        <w:rPr>
          <w:rStyle w:val="Char3"/>
          <w:rFonts w:hint="cs"/>
          <w:rtl/>
        </w:rPr>
        <w:t xml:space="preserve">*- </w:t>
      </w:r>
      <w:r w:rsidRPr="00341C3F">
        <w:rPr>
          <w:rStyle w:val="Char3"/>
          <w:rtl/>
        </w:rPr>
        <w:t xml:space="preserve">آیاتی </w:t>
      </w:r>
      <w:r w:rsidRPr="00341C3F">
        <w:rPr>
          <w:rStyle w:val="Char3"/>
          <w:rFonts w:hint="cs"/>
          <w:rtl/>
        </w:rPr>
        <w:t xml:space="preserve">را </w:t>
      </w:r>
      <w:r w:rsidRPr="00341C3F">
        <w:rPr>
          <w:rStyle w:val="Char3"/>
          <w:rtl/>
        </w:rPr>
        <w:t>که به پرست</w:t>
      </w:r>
      <w:r w:rsidRPr="00341C3F">
        <w:rPr>
          <w:rStyle w:val="Char3"/>
          <w:rFonts w:hint="cs"/>
          <w:rtl/>
        </w:rPr>
        <w:t>ش</w:t>
      </w:r>
      <w:r w:rsidRPr="00341C3F">
        <w:rPr>
          <w:rStyle w:val="Char3"/>
          <w:rtl/>
        </w:rPr>
        <w:t xml:space="preserve"> </w:t>
      </w:r>
      <w:r w:rsidRPr="00341C3F">
        <w:rPr>
          <w:rStyle w:val="Char3"/>
          <w:rFonts w:hint="cs"/>
          <w:rtl/>
        </w:rPr>
        <w:t xml:space="preserve">خالصانه و دور از شرک </w:t>
      </w:r>
      <w:r w:rsidRPr="00341C3F">
        <w:rPr>
          <w:rStyle w:val="Char3"/>
          <w:rtl/>
        </w:rPr>
        <w:t>خداوند</w:t>
      </w:r>
      <w:r w:rsidRPr="00341C3F">
        <w:rPr>
          <w:rStyle w:val="Char3"/>
          <w:rFonts w:hint="cs"/>
          <w:rtl/>
        </w:rPr>
        <w:t>،</w:t>
      </w:r>
      <w:r w:rsidRPr="00341C3F">
        <w:rPr>
          <w:rStyle w:val="Char3"/>
          <w:rtl/>
        </w:rPr>
        <w:t xml:space="preserve"> و دوری کردن از طاغوت</w:t>
      </w:r>
      <w:r w:rsidR="00A90007">
        <w:rPr>
          <w:rStyle w:val="Char3"/>
          <w:rFonts w:hint="cs"/>
          <w:rtl/>
        </w:rPr>
        <w:t>‌</w:t>
      </w:r>
      <w:r w:rsidRPr="00341C3F">
        <w:rPr>
          <w:rStyle w:val="Char3"/>
          <w:rtl/>
        </w:rPr>
        <w:t>ها فرمان می</w:t>
      </w:r>
      <w:r w:rsidRPr="00341C3F">
        <w:rPr>
          <w:rStyle w:val="Char3"/>
          <w:rFonts w:hint="cs"/>
          <w:rtl/>
        </w:rPr>
        <w:softHyphen/>
      </w:r>
      <w:r w:rsidRPr="00341C3F">
        <w:rPr>
          <w:rStyle w:val="Char3"/>
          <w:rtl/>
        </w:rPr>
        <w:t>دهد به ولایت ائمه و بیزاری جستن از دشمنان</w:t>
      </w:r>
      <w:r w:rsidR="00A90007">
        <w:rPr>
          <w:rStyle w:val="Char3"/>
          <w:rFonts w:hint="cs"/>
          <w:rtl/>
        </w:rPr>
        <w:t>‌</w:t>
      </w:r>
      <w:r w:rsidRPr="00341C3F">
        <w:rPr>
          <w:rStyle w:val="Char3"/>
          <w:rtl/>
        </w:rPr>
        <w:t>شان تفسیر می</w:t>
      </w:r>
      <w:r w:rsidRPr="00341C3F">
        <w:rPr>
          <w:rStyle w:val="Char3"/>
          <w:rFonts w:hint="cs"/>
          <w:rtl/>
        </w:rPr>
        <w:softHyphen/>
      </w:r>
      <w:r w:rsidRPr="00341C3F">
        <w:rPr>
          <w:rStyle w:val="Char3"/>
          <w:rtl/>
        </w:rPr>
        <w:t>کنند</w:t>
      </w:r>
      <w:r w:rsidRPr="00341C3F">
        <w:rPr>
          <w:rStyle w:val="Char3"/>
          <w:rFonts w:hint="cs"/>
          <w:rtl/>
        </w:rPr>
        <w:t>.</w:t>
      </w:r>
      <w:r w:rsidRPr="00341C3F">
        <w:rPr>
          <w:rStyle w:val="Char3"/>
          <w:rtl/>
        </w:rPr>
        <w:t xml:space="preserve"> از ابو جعفر</w:t>
      </w:r>
      <w:r w:rsidR="00D064CA" w:rsidRPr="00D064CA">
        <w:rPr>
          <w:rStyle w:val="Char3"/>
          <w:rFonts w:cs="CTraditional Arabic"/>
          <w:rtl/>
        </w:rPr>
        <w:t xml:space="preserve">س </w:t>
      </w:r>
      <w:r w:rsidRPr="00341C3F">
        <w:rPr>
          <w:rStyle w:val="Char3"/>
          <w:rtl/>
        </w:rPr>
        <w:t xml:space="preserve">روایت </w:t>
      </w:r>
      <w:r w:rsidRPr="00341C3F">
        <w:rPr>
          <w:rStyle w:val="Char3"/>
          <w:rFonts w:hint="cs"/>
          <w:rtl/>
        </w:rPr>
        <w:t>کرده</w:t>
      </w:r>
      <w:r w:rsidR="00CF2041">
        <w:rPr>
          <w:rStyle w:val="Char3"/>
          <w:rFonts w:hint="cs"/>
          <w:rtl/>
        </w:rPr>
        <w:t xml:space="preserve">‌اند </w:t>
      </w:r>
      <w:r w:rsidRPr="00341C3F">
        <w:rPr>
          <w:rStyle w:val="Char3"/>
          <w:rtl/>
        </w:rPr>
        <w:t>که گفت:</w:t>
      </w:r>
      <w:r w:rsidR="00C0433D" w:rsidRPr="00341C3F">
        <w:rPr>
          <w:rStyle w:val="Char3"/>
          <w:rFonts w:hint="cs"/>
          <w:rtl/>
        </w:rPr>
        <w:t xml:space="preserve"> </w:t>
      </w:r>
      <w:r w:rsidRPr="00341C3F">
        <w:rPr>
          <w:rFonts w:cs="Traditional Arabic" w:hint="cs"/>
          <w:color w:val="000000"/>
          <w:rtl/>
        </w:rPr>
        <w:t>«</w:t>
      </w:r>
      <w:r w:rsidRPr="00341C3F">
        <w:rPr>
          <w:rStyle w:val="Char3"/>
          <w:rtl/>
        </w:rPr>
        <w:t xml:space="preserve">هیچ پیامبری نیست مگر آن که خداوند او را با پیام ولایت ما و برائت از دشمنان ما فرستاده است، </w:t>
      </w:r>
      <w:r w:rsidRPr="00341C3F">
        <w:rPr>
          <w:rStyle w:val="Char3"/>
          <w:rFonts w:hint="cs"/>
          <w:rtl/>
        </w:rPr>
        <w:t>آنجا که فرموده</w:t>
      </w:r>
      <w:r w:rsidRPr="00341C3F">
        <w:rPr>
          <w:rStyle w:val="Char3"/>
          <w:rtl/>
        </w:rPr>
        <w:t>:</w:t>
      </w:r>
      <w:r w:rsidRPr="00341C3F">
        <w:rPr>
          <w:rFonts w:cs="QCF_BSML"/>
          <w:color w:val="000000"/>
          <w:sz w:val="32"/>
          <w:szCs w:val="32"/>
          <w:rtl/>
        </w:rPr>
        <w:t xml:space="preserve"> </w:t>
      </w:r>
    </w:p>
    <w:p w:rsidR="00A90007" w:rsidRPr="00A90007" w:rsidRDefault="00A90007" w:rsidP="00C05410">
      <w:pPr>
        <w:ind w:firstLine="284"/>
        <w:jc w:val="both"/>
        <w:rPr>
          <w:rStyle w:val="Char3"/>
          <w:rFonts w:cs="Arial"/>
          <w:color w:val="000000"/>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وَلَقَدۡ بَعَثۡنَا فِي كُلِّ أُمَّةٖ رَّسُولًا أَنِ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عۡبُدُواْ</w:t>
      </w:r>
      <w:r>
        <w:rPr>
          <w:rStyle w:val="Char3"/>
          <w:rFonts w:cs="KFGQPC Uthmanic Script HAFS"/>
          <w:color w:val="000000"/>
          <w:shd w:val="clear" w:color="auto" w:fill="FFFFFF"/>
          <w:rtl/>
        </w:rPr>
        <w:t xml:space="preserve">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وَ</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جۡتَنِبُواْ</w:t>
      </w:r>
      <w:r>
        <w:rPr>
          <w:rStyle w:val="Char3"/>
          <w:rFonts w:cs="KFGQPC Uthmanic Script HAFS"/>
          <w:color w:val="000000"/>
          <w:shd w:val="clear" w:color="auto" w:fill="FFFFFF"/>
          <w:rtl/>
        </w:rPr>
        <w:t xml:space="preserve">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لطَّٰغُوتَۖ</w:t>
      </w:r>
      <w:r>
        <w:rPr>
          <w:rStyle w:val="Char3"/>
          <w:rFonts w:cs="KFGQPC Uthmanic Script HAFS"/>
          <w:color w:val="000000"/>
          <w:shd w:val="clear" w:color="auto" w:fill="FFFFFF"/>
          <w:rtl/>
        </w:rPr>
        <w:t xml:space="preserve"> فَمِنۡهُم مَّنۡ هَدَى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وَمِنۡهُم مَّنۡ حَقَّتۡ عَلَيۡهِ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لضَّلَٰلَةُۚ</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A90007">
        <w:rPr>
          <w:rStyle w:val="Char4"/>
          <w:rtl/>
        </w:rPr>
        <w:t>[النحل: 36]</w:t>
      </w:r>
      <w:r w:rsidRPr="00A90007">
        <w:rPr>
          <w:rStyle w:val="Char4"/>
          <w:rFonts w:hint="cs"/>
          <w:rtl/>
        </w:rPr>
        <w:t>.</w:t>
      </w:r>
    </w:p>
    <w:p w:rsidR="00EF08DF" w:rsidRPr="00341C3F" w:rsidRDefault="00EF08DF" w:rsidP="00C05410">
      <w:pPr>
        <w:ind w:firstLine="284"/>
        <w:jc w:val="both"/>
        <w:rPr>
          <w:rStyle w:val="Char3"/>
          <w:rtl/>
        </w:rPr>
      </w:pPr>
      <w:r w:rsidRPr="00341C3F">
        <w:rPr>
          <w:rStyle w:val="Char3"/>
          <w:rFonts w:hint="cs"/>
          <w:rtl/>
        </w:rPr>
        <w:t>سپس گفته:</w:t>
      </w:r>
      <w:r w:rsidRPr="00341C3F">
        <w:rPr>
          <w:rFonts w:cs="QCF_BSML"/>
          <w:color w:val="000000"/>
          <w:sz w:val="24"/>
          <w:szCs w:val="24"/>
          <w:rtl/>
        </w:rPr>
        <w:t xml:space="preserve"> </w:t>
      </w:r>
      <w:r w:rsidR="00C05410">
        <w:rPr>
          <w:rFonts w:ascii="Traditional Arabic" w:hAnsi="Traditional Arabic" w:cs="Traditional Arabic"/>
          <w:color w:val="000000"/>
          <w:sz w:val="24"/>
          <w:szCs w:val="24"/>
          <w:rtl/>
        </w:rPr>
        <w:t>﴿</w:t>
      </w:r>
      <w:r w:rsidR="00C05410">
        <w:rPr>
          <w:rStyle w:val="Char3"/>
          <w:rFonts w:cs="KFGQPC Uthmanic Script HAFS"/>
          <w:color w:val="000000"/>
          <w:shd w:val="clear" w:color="auto" w:fill="FFFFFF"/>
          <w:rtl/>
        </w:rPr>
        <w:t xml:space="preserve">وَمِنۡهُم مَّنۡ حَقَّتۡ عَلَيۡهِ </w:t>
      </w:r>
      <w:r w:rsidR="00C05410">
        <w:rPr>
          <w:rStyle w:val="Char3"/>
          <w:rFonts w:cs="KFGQPC Uthmanic Script HAFS" w:hint="cs"/>
          <w:color w:val="000000"/>
          <w:shd w:val="clear" w:color="auto" w:fill="FFFFFF"/>
          <w:rtl/>
        </w:rPr>
        <w:t>ٱ</w:t>
      </w:r>
      <w:r w:rsidR="00C05410">
        <w:rPr>
          <w:rStyle w:val="Char3"/>
          <w:rFonts w:cs="KFGQPC Uthmanic Script HAFS" w:hint="eastAsia"/>
          <w:color w:val="000000"/>
          <w:shd w:val="clear" w:color="auto" w:fill="FFFFFF"/>
          <w:rtl/>
        </w:rPr>
        <w:t>لضَّلَٰلَةُۚ</w:t>
      </w:r>
      <w:r w:rsidR="00C05410">
        <w:rPr>
          <w:rFonts w:ascii="Traditional Arabic" w:hAnsi="Traditional Arabic" w:cs="Traditional Arabic"/>
          <w:color w:val="000000"/>
          <w:sz w:val="24"/>
          <w:szCs w:val="24"/>
          <w:rtl/>
        </w:rPr>
        <w:t>﴾</w:t>
      </w:r>
      <w:r w:rsidR="00C05410" w:rsidRPr="00C05410">
        <w:rPr>
          <w:rStyle w:val="Char3"/>
          <w:rFonts w:hint="cs"/>
          <w:rtl/>
        </w:rPr>
        <w:t xml:space="preserve"> </w:t>
      </w:r>
      <w:r w:rsidRPr="00341C3F">
        <w:rPr>
          <w:rStyle w:val="Char3"/>
          <w:rFonts w:hint="cs"/>
          <w:rtl/>
        </w:rPr>
        <w:t xml:space="preserve">یعنی </w:t>
      </w:r>
      <w:r w:rsidRPr="00341C3F">
        <w:rPr>
          <w:rStyle w:val="Char3"/>
          <w:rtl/>
        </w:rPr>
        <w:t>با تکذیب آل محمّد گمراهی او قطعی و محقق شده است</w:t>
      </w:r>
      <w:r w:rsidRPr="00341C3F">
        <w:rPr>
          <w:rFonts w:cs="Traditional Arabic" w:hint="cs"/>
          <w:color w:val="000000"/>
          <w:rtl/>
        </w:rPr>
        <w:t>»</w:t>
      </w:r>
      <w:r w:rsidRPr="00103B90">
        <w:rPr>
          <w:rStyle w:val="Char3"/>
          <w:vertAlign w:val="superscript"/>
          <w:rtl/>
        </w:rPr>
        <w:footnoteReference w:id="126"/>
      </w:r>
      <w:r w:rsidR="00F04937" w:rsidRPr="00341C3F">
        <w:rPr>
          <w:rStyle w:val="Char3"/>
          <w:rFonts w:hint="cs"/>
          <w:rtl/>
        </w:rPr>
        <w:t>.</w:t>
      </w:r>
    </w:p>
    <w:p w:rsidR="00C05410" w:rsidRDefault="00EF08DF" w:rsidP="00C05410">
      <w:pPr>
        <w:ind w:firstLine="284"/>
        <w:jc w:val="both"/>
        <w:rPr>
          <w:rStyle w:val="Char3"/>
          <w:rtl/>
        </w:rPr>
      </w:pPr>
      <w:r w:rsidRPr="00341C3F">
        <w:rPr>
          <w:rStyle w:val="Char3"/>
          <w:rtl/>
        </w:rPr>
        <w:t>و از ابو عبدالله روایت</w:t>
      </w:r>
      <w:r w:rsidR="00D97CCE">
        <w:rPr>
          <w:rStyle w:val="Char3"/>
          <w:rtl/>
        </w:rPr>
        <w:t xml:space="preserve"> می‌</w:t>
      </w:r>
      <w:r w:rsidRPr="00341C3F">
        <w:rPr>
          <w:rStyle w:val="Char3"/>
          <w:rtl/>
        </w:rPr>
        <w:t xml:space="preserve">کنند که در مورد فرموده </w:t>
      </w:r>
      <w:r w:rsidRPr="00341C3F">
        <w:rPr>
          <w:rStyle w:val="Char3"/>
          <w:rFonts w:hint="cs"/>
          <w:rtl/>
        </w:rPr>
        <w:t>آیه 51</w:t>
      </w:r>
      <w:r w:rsidR="00C05410">
        <w:rPr>
          <w:rStyle w:val="Char3"/>
          <w:rFonts w:hint="cs"/>
          <w:rtl/>
        </w:rPr>
        <w:t xml:space="preserve"> </w:t>
      </w:r>
      <w:r w:rsidRPr="00341C3F">
        <w:rPr>
          <w:rStyle w:val="Char3"/>
          <w:rFonts w:hint="cs"/>
          <w:rtl/>
        </w:rPr>
        <w:t>سوره نحل که می</w:t>
      </w:r>
      <w:r w:rsidRPr="00341C3F">
        <w:rPr>
          <w:rStyle w:val="Char3"/>
          <w:rFonts w:hint="cs"/>
          <w:rtl/>
        </w:rPr>
        <w:softHyphen/>
        <w:t>فرماید:</w:t>
      </w:r>
      <w:r w:rsidR="00C05410">
        <w:rPr>
          <w:rStyle w:val="Char3"/>
          <w:rFonts w:hint="cs"/>
          <w:rtl/>
        </w:rPr>
        <w:t xml:space="preserve"> </w:t>
      </w:r>
    </w:p>
    <w:p w:rsidR="00EF08DF" w:rsidRPr="00341C3F" w:rsidRDefault="00C05410" w:rsidP="00C05410">
      <w:pPr>
        <w:ind w:firstLine="284"/>
        <w:jc w:val="both"/>
        <w:rPr>
          <w:rFonts w:cs="QCF_P086"/>
          <w:color w:val="000000"/>
          <w:sz w:val="32"/>
          <w:szCs w:val="32"/>
          <w:rtl/>
        </w:rPr>
      </w:pP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۞وَقَالَ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لَا تَتَّخِذُوٓاْ إِلَٰهَيۡنِ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ثۡنَيۡنِۖ</w:t>
      </w:r>
      <w:r>
        <w:rPr>
          <w:rStyle w:val="Char3"/>
          <w:rFonts w:cs="KFGQPC Uthmanic Script HAFS"/>
          <w:color w:val="000000"/>
          <w:shd w:val="clear" w:color="auto" w:fill="FFFFFF"/>
          <w:rtl/>
        </w:rPr>
        <w:t xml:space="preserve"> إِنَّمَا هُوَ إِلَٰهٞ وَٰحِدٞ فَإِيَّٰيَ فَ</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رۡهَبُونِ</w:t>
      </w:r>
      <w:r>
        <w:rPr>
          <w:rStyle w:val="Char3"/>
          <w:rFonts w:cs="KFGQPC Uthmanic Script HAFS"/>
          <w:color w:val="000000"/>
          <w:shd w:val="clear" w:color="auto" w:fill="FFFFFF"/>
          <w:rtl/>
        </w:rPr>
        <w:t>٥١</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C05410">
        <w:rPr>
          <w:rStyle w:val="Char4"/>
          <w:rtl/>
        </w:rPr>
        <w:t>[النحل: 51]</w:t>
      </w:r>
      <w:r w:rsidRPr="00C05410">
        <w:rPr>
          <w:rStyle w:val="Char4"/>
          <w:rFonts w:hint="cs"/>
          <w:rtl/>
        </w:rPr>
        <w:t>.</w:t>
      </w:r>
      <w:r w:rsidRPr="00C05410">
        <w:rPr>
          <w:rStyle w:val="Char3"/>
          <w:rFonts w:hint="cs"/>
          <w:rtl/>
        </w:rPr>
        <w:t xml:space="preserve"> </w:t>
      </w:r>
      <w:r w:rsidR="00EF08DF" w:rsidRPr="00341C3F">
        <w:rPr>
          <w:rStyle w:val="Char3"/>
          <w:rFonts w:hint="cs"/>
          <w:rtl/>
        </w:rPr>
        <w:t>گفته:</w:t>
      </w:r>
      <w:r w:rsidR="00C0433D" w:rsidRPr="00341C3F">
        <w:rPr>
          <w:rStyle w:val="Char3"/>
          <w:rFonts w:hint="cs"/>
          <w:rtl/>
        </w:rPr>
        <w:t xml:space="preserve"> </w:t>
      </w:r>
      <w:r w:rsidR="00EF08DF" w:rsidRPr="00341C3F">
        <w:rPr>
          <w:rFonts w:cs="Traditional Arabic" w:hint="cs"/>
          <w:color w:val="000000"/>
          <w:rtl/>
        </w:rPr>
        <w:t>«</w:t>
      </w:r>
      <w:r w:rsidR="00EF08DF" w:rsidRPr="00341C3F">
        <w:rPr>
          <w:rStyle w:val="Char3"/>
          <w:rFonts w:hint="cs"/>
          <w:rtl/>
        </w:rPr>
        <w:t xml:space="preserve">یعنی دو امام را بر نگزینید، چون </w:t>
      </w:r>
      <w:r w:rsidR="00EF08DF" w:rsidRPr="00341C3F">
        <w:rPr>
          <w:rStyle w:val="Char3"/>
          <w:rtl/>
        </w:rPr>
        <w:t>امام فقط یکی است</w:t>
      </w:r>
      <w:r w:rsidR="00EF08DF" w:rsidRPr="00341C3F">
        <w:rPr>
          <w:rFonts w:cs="Traditional Arabic" w:hint="cs"/>
          <w:color w:val="000000"/>
          <w:rtl/>
        </w:rPr>
        <w:t>»</w:t>
      </w:r>
      <w:r w:rsidR="00EF08DF" w:rsidRPr="00103B90">
        <w:rPr>
          <w:rStyle w:val="Char3"/>
          <w:vertAlign w:val="superscript"/>
          <w:rtl/>
        </w:rPr>
        <w:footnoteReference w:id="127"/>
      </w:r>
      <w:r w:rsidR="00EF08DF" w:rsidRPr="00341C3F">
        <w:rPr>
          <w:rStyle w:val="Char3"/>
          <w:rtl/>
        </w:rPr>
        <w:t>.</w:t>
      </w:r>
    </w:p>
    <w:p w:rsidR="00EF08DF" w:rsidRPr="00341C3F" w:rsidRDefault="00EF08DF" w:rsidP="00C05410">
      <w:pPr>
        <w:ind w:firstLine="284"/>
        <w:jc w:val="both"/>
        <w:rPr>
          <w:rStyle w:val="Char3"/>
          <w:rtl/>
        </w:rPr>
      </w:pPr>
      <w:r w:rsidRPr="00341C3F">
        <w:rPr>
          <w:rStyle w:val="Char3"/>
          <w:rFonts w:hint="cs"/>
          <w:rtl/>
        </w:rPr>
        <w:t xml:space="preserve">*- </w:t>
      </w:r>
      <w:r w:rsidRPr="00341C3F">
        <w:rPr>
          <w:rStyle w:val="Char3"/>
          <w:rtl/>
        </w:rPr>
        <w:t xml:space="preserve">آیاتی </w:t>
      </w:r>
      <w:r w:rsidRPr="00341C3F">
        <w:rPr>
          <w:rStyle w:val="Char3"/>
          <w:rFonts w:hint="cs"/>
          <w:rtl/>
        </w:rPr>
        <w:t xml:space="preserve">را </w:t>
      </w:r>
      <w:r w:rsidRPr="00341C3F">
        <w:rPr>
          <w:rStyle w:val="Char3"/>
          <w:rtl/>
        </w:rPr>
        <w:t xml:space="preserve">که در مورد کفار و منافقین </w:t>
      </w:r>
      <w:r w:rsidRPr="00341C3F">
        <w:rPr>
          <w:rStyle w:val="Char3"/>
          <w:rFonts w:hint="cs"/>
          <w:rtl/>
        </w:rPr>
        <w:t>نازل شده</w:t>
      </w:r>
      <w:r w:rsidRPr="00341C3F">
        <w:rPr>
          <w:rStyle w:val="Char3"/>
          <w:rtl/>
        </w:rPr>
        <w:softHyphen/>
        <w:t>اند به بزرگان صحابه</w:t>
      </w:r>
      <w:r w:rsidR="00C05410">
        <w:rPr>
          <w:rStyle w:val="Char3"/>
          <w:rFonts w:cs="CTraditional Arabic" w:hint="cs"/>
          <w:rtl/>
        </w:rPr>
        <w:t>ش</w:t>
      </w:r>
      <w:r w:rsidRPr="00341C3F">
        <w:rPr>
          <w:rStyle w:val="Char3"/>
          <w:rFonts w:hint="cs"/>
          <w:rtl/>
        </w:rPr>
        <w:t xml:space="preserve"> تفسیر کرده</w:t>
      </w:r>
      <w:r w:rsidR="00CF2041">
        <w:rPr>
          <w:rStyle w:val="Char3"/>
          <w:rFonts w:hint="cs"/>
          <w:rtl/>
        </w:rPr>
        <w:t>‌اند،</w:t>
      </w:r>
      <w:r w:rsidRPr="00341C3F">
        <w:rPr>
          <w:rStyle w:val="Char3"/>
          <w:rFonts w:hint="cs"/>
          <w:rtl/>
        </w:rPr>
        <w:t xml:space="preserve"> مانند این آیه:</w:t>
      </w:r>
    </w:p>
    <w:p w:rsidR="00EF08DF" w:rsidRPr="00341C3F" w:rsidRDefault="00EF08DF" w:rsidP="00C05410">
      <w:pPr>
        <w:ind w:firstLine="284"/>
        <w:jc w:val="both"/>
        <w:rPr>
          <w:rStyle w:val="Char3"/>
          <w:rtl/>
        </w:rPr>
      </w:pPr>
      <w:r w:rsidRPr="00341C3F">
        <w:rPr>
          <w:rFonts w:cs="QCF_BSML"/>
          <w:color w:val="000000"/>
          <w:sz w:val="24"/>
          <w:szCs w:val="24"/>
          <w:rtl/>
        </w:rPr>
        <w:t xml:space="preserve"> </w:t>
      </w:r>
      <w:r w:rsidR="00C05410">
        <w:rPr>
          <w:rStyle w:val="Char3"/>
          <w:rFonts w:cs="Traditional Arabic"/>
          <w:color w:val="000000"/>
          <w:shd w:val="clear" w:color="auto" w:fill="FFFFFF"/>
          <w:rtl/>
        </w:rPr>
        <w:t>﴿</w:t>
      </w:r>
      <w:r w:rsidR="00C05410">
        <w:rPr>
          <w:rStyle w:val="Char3"/>
          <w:rFonts w:cs="KFGQPC Uthmanic Script HAFS"/>
          <w:color w:val="000000"/>
          <w:shd w:val="clear" w:color="auto" w:fill="FFFFFF"/>
          <w:rtl/>
        </w:rPr>
        <w:t xml:space="preserve">وَقَالَ </w:t>
      </w:r>
      <w:r w:rsidR="00C05410">
        <w:rPr>
          <w:rStyle w:val="Char3"/>
          <w:rFonts w:cs="KFGQPC Uthmanic Script HAFS" w:hint="cs"/>
          <w:color w:val="000000"/>
          <w:shd w:val="clear" w:color="auto" w:fill="FFFFFF"/>
          <w:rtl/>
        </w:rPr>
        <w:t>ٱ</w:t>
      </w:r>
      <w:r w:rsidR="00C05410">
        <w:rPr>
          <w:rStyle w:val="Char3"/>
          <w:rFonts w:cs="KFGQPC Uthmanic Script HAFS" w:hint="eastAsia"/>
          <w:color w:val="000000"/>
          <w:shd w:val="clear" w:color="auto" w:fill="FFFFFF"/>
          <w:rtl/>
        </w:rPr>
        <w:t>لَّذِينَ</w:t>
      </w:r>
      <w:r w:rsidR="00C05410">
        <w:rPr>
          <w:rStyle w:val="Char3"/>
          <w:rFonts w:cs="KFGQPC Uthmanic Script HAFS"/>
          <w:color w:val="000000"/>
          <w:shd w:val="clear" w:color="auto" w:fill="FFFFFF"/>
          <w:rtl/>
        </w:rPr>
        <w:t xml:space="preserve"> كَفَرُواْ رَبَّنَآ أَرِنَا </w:t>
      </w:r>
      <w:r w:rsidR="00C05410">
        <w:rPr>
          <w:rStyle w:val="Char3"/>
          <w:rFonts w:cs="KFGQPC Uthmanic Script HAFS" w:hint="cs"/>
          <w:color w:val="000000"/>
          <w:shd w:val="clear" w:color="auto" w:fill="FFFFFF"/>
          <w:rtl/>
        </w:rPr>
        <w:t>ٱ</w:t>
      </w:r>
      <w:r w:rsidR="00C05410">
        <w:rPr>
          <w:rStyle w:val="Char3"/>
          <w:rFonts w:cs="KFGQPC Uthmanic Script HAFS" w:hint="eastAsia"/>
          <w:color w:val="000000"/>
          <w:shd w:val="clear" w:color="auto" w:fill="FFFFFF"/>
          <w:rtl/>
        </w:rPr>
        <w:t>لَّذَيۡنِ</w:t>
      </w:r>
      <w:r w:rsidR="00C05410">
        <w:rPr>
          <w:rStyle w:val="Char3"/>
          <w:rFonts w:cs="KFGQPC Uthmanic Script HAFS"/>
          <w:color w:val="000000"/>
          <w:shd w:val="clear" w:color="auto" w:fill="FFFFFF"/>
          <w:rtl/>
        </w:rPr>
        <w:t xml:space="preserve"> أَضَلَّانَا مِنَ </w:t>
      </w:r>
      <w:r w:rsidR="00C05410">
        <w:rPr>
          <w:rStyle w:val="Char3"/>
          <w:rFonts w:cs="KFGQPC Uthmanic Script HAFS" w:hint="cs"/>
          <w:color w:val="000000"/>
          <w:shd w:val="clear" w:color="auto" w:fill="FFFFFF"/>
          <w:rtl/>
        </w:rPr>
        <w:t>ٱ</w:t>
      </w:r>
      <w:r w:rsidR="00C05410">
        <w:rPr>
          <w:rStyle w:val="Char3"/>
          <w:rFonts w:cs="KFGQPC Uthmanic Script HAFS" w:hint="eastAsia"/>
          <w:color w:val="000000"/>
          <w:shd w:val="clear" w:color="auto" w:fill="FFFFFF"/>
          <w:rtl/>
        </w:rPr>
        <w:t>لۡجِنِّ</w:t>
      </w:r>
      <w:r w:rsidR="00C05410">
        <w:rPr>
          <w:rStyle w:val="Char3"/>
          <w:rFonts w:cs="KFGQPC Uthmanic Script HAFS"/>
          <w:color w:val="000000"/>
          <w:shd w:val="clear" w:color="auto" w:fill="FFFFFF"/>
          <w:rtl/>
        </w:rPr>
        <w:t xml:space="preserve"> وَ</w:t>
      </w:r>
      <w:r w:rsidR="00C05410">
        <w:rPr>
          <w:rStyle w:val="Char3"/>
          <w:rFonts w:cs="KFGQPC Uthmanic Script HAFS" w:hint="cs"/>
          <w:color w:val="000000"/>
          <w:shd w:val="clear" w:color="auto" w:fill="FFFFFF"/>
          <w:rtl/>
        </w:rPr>
        <w:t>ٱ</w:t>
      </w:r>
      <w:r w:rsidR="00C05410">
        <w:rPr>
          <w:rStyle w:val="Char3"/>
          <w:rFonts w:cs="KFGQPC Uthmanic Script HAFS" w:hint="eastAsia"/>
          <w:color w:val="000000"/>
          <w:shd w:val="clear" w:color="auto" w:fill="FFFFFF"/>
          <w:rtl/>
        </w:rPr>
        <w:t>لۡإِنسِ</w:t>
      </w:r>
      <w:r w:rsidR="00C05410">
        <w:rPr>
          <w:rStyle w:val="Char3"/>
          <w:rFonts w:cs="KFGQPC Uthmanic Script HAFS"/>
          <w:color w:val="000000"/>
          <w:shd w:val="clear" w:color="auto" w:fill="FFFFFF"/>
          <w:rtl/>
        </w:rPr>
        <w:t xml:space="preserve"> نَجۡعَلۡهُمَا تَحۡتَ أَقۡدَامِنَا لِيَكُونَا مِنَ </w:t>
      </w:r>
      <w:r w:rsidR="00C05410">
        <w:rPr>
          <w:rStyle w:val="Char3"/>
          <w:rFonts w:cs="KFGQPC Uthmanic Script HAFS" w:hint="cs"/>
          <w:color w:val="000000"/>
          <w:shd w:val="clear" w:color="auto" w:fill="FFFFFF"/>
          <w:rtl/>
        </w:rPr>
        <w:t>ٱ</w:t>
      </w:r>
      <w:r w:rsidR="00C05410">
        <w:rPr>
          <w:rStyle w:val="Char3"/>
          <w:rFonts w:cs="KFGQPC Uthmanic Script HAFS" w:hint="eastAsia"/>
          <w:color w:val="000000"/>
          <w:shd w:val="clear" w:color="auto" w:fill="FFFFFF"/>
          <w:rtl/>
        </w:rPr>
        <w:t>لۡأَسۡفَلِينَ</w:t>
      </w:r>
      <w:r w:rsidR="00C05410">
        <w:rPr>
          <w:rStyle w:val="Char3"/>
          <w:rFonts w:cs="KFGQPC Uthmanic Script HAFS"/>
          <w:color w:val="000000"/>
          <w:shd w:val="clear" w:color="auto" w:fill="FFFFFF"/>
          <w:rtl/>
        </w:rPr>
        <w:t>٢٩</w:t>
      </w:r>
      <w:r w:rsidR="00C05410">
        <w:rPr>
          <w:rStyle w:val="Char3"/>
          <w:rFonts w:cs="Traditional Arabic"/>
          <w:color w:val="000000"/>
          <w:shd w:val="clear" w:color="auto" w:fill="FFFFFF"/>
          <w:rtl/>
        </w:rPr>
        <w:t>﴾</w:t>
      </w:r>
      <w:r w:rsidR="00C05410">
        <w:rPr>
          <w:rStyle w:val="Char3"/>
          <w:rFonts w:cs="KFGQPC Uthmanic Script HAFS"/>
          <w:color w:val="000000"/>
          <w:shd w:val="clear" w:color="auto" w:fill="FFFFFF"/>
          <w:rtl/>
        </w:rPr>
        <w:t xml:space="preserve"> </w:t>
      </w:r>
      <w:r w:rsidR="00C05410" w:rsidRPr="00C05410">
        <w:rPr>
          <w:rStyle w:val="Char4"/>
          <w:rtl/>
        </w:rPr>
        <w:t>[فصلت: 29]</w:t>
      </w:r>
      <w:r w:rsidR="00C05410">
        <w:rPr>
          <w:rStyle w:val="Char3"/>
          <w:rFonts w:hint="cs"/>
          <w:rtl/>
        </w:rPr>
        <w:t xml:space="preserve"> </w:t>
      </w:r>
      <w:r w:rsidRPr="00341C3F">
        <w:rPr>
          <w:rStyle w:val="Char3"/>
          <w:rFonts w:hint="cs"/>
          <w:rtl/>
        </w:rPr>
        <w:t>یعنی:</w:t>
      </w:r>
      <w:r w:rsidRPr="00341C3F">
        <w:rPr>
          <w:rStyle w:val="Char3"/>
          <w:rtl/>
        </w:rPr>
        <w:t xml:space="preserve"> </w:t>
      </w:r>
      <w:r w:rsidR="002A49F6">
        <w:rPr>
          <w:rStyle w:val="Char3"/>
          <w:rtl/>
        </w:rPr>
        <w:t>ک</w:t>
      </w:r>
      <w:r w:rsidRPr="00341C3F">
        <w:rPr>
          <w:rStyle w:val="Char3"/>
          <w:rtl/>
        </w:rPr>
        <w:t>افران (در م</w:t>
      </w:r>
      <w:r w:rsidR="002A49F6">
        <w:rPr>
          <w:rStyle w:val="Char3"/>
          <w:rtl/>
        </w:rPr>
        <w:t>ی</w:t>
      </w:r>
      <w:r w:rsidRPr="00341C3F">
        <w:rPr>
          <w:rStyle w:val="Char3"/>
          <w:rtl/>
        </w:rPr>
        <w:t>ان دوزخ فر</w:t>
      </w:r>
      <w:r w:rsidR="002A49F6">
        <w:rPr>
          <w:rStyle w:val="Char3"/>
          <w:rtl/>
        </w:rPr>
        <w:t>ی</w:t>
      </w:r>
      <w:r w:rsidRPr="00341C3F">
        <w:rPr>
          <w:rStyle w:val="Char3"/>
          <w:rtl/>
        </w:rPr>
        <w:t>اد برم</w:t>
      </w:r>
      <w:r w:rsidR="002A49F6">
        <w:rPr>
          <w:rStyle w:val="Char3"/>
          <w:rtl/>
        </w:rPr>
        <w:t>ی</w:t>
      </w:r>
      <w:r w:rsidR="00DA686F" w:rsidRPr="00341C3F">
        <w:rPr>
          <w:rStyle w:val="Char3"/>
          <w:rtl/>
        </w:rPr>
        <w:t>‌آورند و) م</w:t>
      </w:r>
      <w:r w:rsidR="002A49F6">
        <w:rPr>
          <w:rStyle w:val="Char3"/>
          <w:rtl/>
        </w:rPr>
        <w:t>ی</w:t>
      </w:r>
      <w:r w:rsidR="00DA686F" w:rsidRPr="00341C3F">
        <w:rPr>
          <w:rStyle w:val="Char3"/>
          <w:rtl/>
        </w:rPr>
        <w:t>‌گو</w:t>
      </w:r>
      <w:r w:rsidR="002A49F6">
        <w:rPr>
          <w:rStyle w:val="Char3"/>
          <w:rtl/>
        </w:rPr>
        <w:t>ی</w:t>
      </w:r>
      <w:r w:rsidR="00DA686F" w:rsidRPr="00341C3F">
        <w:rPr>
          <w:rStyle w:val="Char3"/>
          <w:rtl/>
        </w:rPr>
        <w:t>ند : پروردگارا</w:t>
      </w:r>
      <w:r w:rsidRPr="00341C3F">
        <w:rPr>
          <w:rStyle w:val="Char3"/>
          <w:rtl/>
        </w:rPr>
        <w:t xml:space="preserve">! </w:t>
      </w:r>
      <w:r w:rsidR="002A49F6">
        <w:rPr>
          <w:rStyle w:val="Char3"/>
          <w:rtl/>
        </w:rPr>
        <w:t>ک</w:t>
      </w:r>
      <w:r w:rsidRPr="00341C3F">
        <w:rPr>
          <w:rStyle w:val="Char3"/>
          <w:rtl/>
        </w:rPr>
        <w:t>سان</w:t>
      </w:r>
      <w:r w:rsidR="002A49F6">
        <w:rPr>
          <w:rStyle w:val="Char3"/>
          <w:rtl/>
        </w:rPr>
        <w:t>ی</w:t>
      </w:r>
      <w:r w:rsidRPr="00341C3F">
        <w:rPr>
          <w:rStyle w:val="Char3"/>
          <w:rtl/>
        </w:rPr>
        <w:t xml:space="preserve"> را از دو گروه انس و جنّ به ما نشان بده </w:t>
      </w:r>
      <w:r w:rsidR="002A49F6">
        <w:rPr>
          <w:rStyle w:val="Char3"/>
          <w:rtl/>
        </w:rPr>
        <w:t>ک</w:t>
      </w:r>
      <w:r w:rsidRPr="00341C3F">
        <w:rPr>
          <w:rStyle w:val="Char3"/>
          <w:rtl/>
        </w:rPr>
        <w:t xml:space="preserve">ه ما را گمراه </w:t>
      </w:r>
      <w:r w:rsidR="002A49F6">
        <w:rPr>
          <w:rStyle w:val="Char3"/>
          <w:rtl/>
        </w:rPr>
        <w:t>ک</w:t>
      </w:r>
      <w:r w:rsidRPr="00341C3F">
        <w:rPr>
          <w:rStyle w:val="Char3"/>
          <w:rtl/>
        </w:rPr>
        <w:t>رده‌اند ، تا ا</w:t>
      </w:r>
      <w:r w:rsidR="002A49F6">
        <w:rPr>
          <w:rStyle w:val="Char3"/>
          <w:rtl/>
        </w:rPr>
        <w:t>ی</w:t>
      </w:r>
      <w:r w:rsidRPr="00341C3F">
        <w:rPr>
          <w:rStyle w:val="Char3"/>
          <w:rtl/>
        </w:rPr>
        <w:t>شان را ز</w:t>
      </w:r>
      <w:r w:rsidR="002A49F6">
        <w:rPr>
          <w:rStyle w:val="Char3"/>
          <w:rtl/>
        </w:rPr>
        <w:t>ی</w:t>
      </w:r>
      <w:r w:rsidRPr="00341C3F">
        <w:rPr>
          <w:rStyle w:val="Char3"/>
          <w:rtl/>
        </w:rPr>
        <w:t>ر پاها</w:t>
      </w:r>
      <w:r w:rsidR="002A49F6">
        <w:rPr>
          <w:rStyle w:val="Char3"/>
          <w:rtl/>
        </w:rPr>
        <w:t>ی</w:t>
      </w:r>
      <w:r w:rsidRPr="00341C3F">
        <w:rPr>
          <w:rStyle w:val="Char3"/>
          <w:rtl/>
        </w:rPr>
        <w:t xml:space="preserve"> خود بگذار</w:t>
      </w:r>
      <w:r w:rsidR="002A49F6">
        <w:rPr>
          <w:rStyle w:val="Char3"/>
          <w:rtl/>
        </w:rPr>
        <w:t>ی</w:t>
      </w:r>
      <w:r w:rsidRPr="00341C3F">
        <w:rPr>
          <w:rStyle w:val="Char3"/>
          <w:rtl/>
        </w:rPr>
        <w:t>م و لگدمالشان گردان</w:t>
      </w:r>
      <w:r w:rsidR="002A49F6">
        <w:rPr>
          <w:rStyle w:val="Char3"/>
          <w:rtl/>
        </w:rPr>
        <w:t>ی</w:t>
      </w:r>
      <w:r w:rsidRPr="00341C3F">
        <w:rPr>
          <w:rStyle w:val="Char3"/>
          <w:rtl/>
        </w:rPr>
        <w:t>م و بد</w:t>
      </w:r>
      <w:r w:rsidR="002A49F6">
        <w:rPr>
          <w:rStyle w:val="Char3"/>
          <w:rtl/>
        </w:rPr>
        <w:t>ی</w:t>
      </w:r>
      <w:r w:rsidRPr="00341C3F">
        <w:rPr>
          <w:rStyle w:val="Char3"/>
          <w:rtl/>
        </w:rPr>
        <w:t>ن وس</w:t>
      </w:r>
      <w:r w:rsidR="002A49F6">
        <w:rPr>
          <w:rStyle w:val="Char3"/>
          <w:rtl/>
        </w:rPr>
        <w:t>ی</w:t>
      </w:r>
      <w:r w:rsidRPr="00341C3F">
        <w:rPr>
          <w:rStyle w:val="Char3"/>
          <w:rtl/>
        </w:rPr>
        <w:t>له از زمره پست‌تر</w:t>
      </w:r>
      <w:r w:rsidR="002A49F6">
        <w:rPr>
          <w:rStyle w:val="Char3"/>
          <w:rtl/>
        </w:rPr>
        <w:t>ی</w:t>
      </w:r>
      <w:r w:rsidRPr="00341C3F">
        <w:rPr>
          <w:rStyle w:val="Char3"/>
          <w:rtl/>
        </w:rPr>
        <w:t xml:space="preserve">ن </w:t>
      </w:r>
      <w:r w:rsidR="00F04937" w:rsidRPr="00341C3F">
        <w:rPr>
          <w:rStyle w:val="Char3"/>
          <w:rtl/>
        </w:rPr>
        <w:t>مردم (از لحاظ مقام و م</w:t>
      </w:r>
      <w:r w:rsidR="002A49F6">
        <w:rPr>
          <w:rStyle w:val="Char3"/>
          <w:rtl/>
        </w:rPr>
        <w:t>ک</w:t>
      </w:r>
      <w:r w:rsidR="00F04937" w:rsidRPr="00341C3F">
        <w:rPr>
          <w:rStyle w:val="Char3"/>
          <w:rtl/>
        </w:rPr>
        <w:t>ان) شوند</w:t>
      </w:r>
      <w:r w:rsidRPr="00341C3F">
        <w:rPr>
          <w:rStyle w:val="Char3"/>
          <w:rtl/>
        </w:rPr>
        <w:t>.</w:t>
      </w:r>
    </w:p>
    <w:p w:rsidR="00EF08DF" w:rsidRPr="00341C3F" w:rsidRDefault="00EF08DF" w:rsidP="00A90007">
      <w:pPr>
        <w:ind w:firstLine="284"/>
        <w:jc w:val="both"/>
        <w:rPr>
          <w:rStyle w:val="Char3"/>
          <w:rtl/>
        </w:rPr>
      </w:pPr>
      <w:r w:rsidRPr="00341C3F">
        <w:rPr>
          <w:rStyle w:val="Char3"/>
          <w:rtl/>
        </w:rPr>
        <w:t>گفته</w:t>
      </w:r>
      <w:r w:rsidRPr="00341C3F">
        <w:rPr>
          <w:rStyle w:val="Char3"/>
          <w:rFonts w:hint="cs"/>
          <w:rtl/>
        </w:rPr>
        <w:t xml:space="preserve"> اند: </w:t>
      </w:r>
      <w:r w:rsidRPr="00341C3F">
        <w:rPr>
          <w:rStyle w:val="Char3"/>
          <w:rtl/>
        </w:rPr>
        <w:t xml:space="preserve">آن دو </w:t>
      </w:r>
      <w:r w:rsidRPr="00341C3F">
        <w:rPr>
          <w:rStyle w:val="Char3"/>
          <w:rFonts w:hint="cs"/>
          <w:rtl/>
        </w:rPr>
        <w:t>نفر یعنی</w:t>
      </w:r>
      <w:r w:rsidRPr="00341C3F">
        <w:rPr>
          <w:rStyle w:val="Char3"/>
          <w:rtl/>
        </w:rPr>
        <w:t>:</w:t>
      </w:r>
      <w:r w:rsidRPr="00341C3F">
        <w:rPr>
          <w:rStyle w:val="Char3"/>
          <w:rFonts w:hint="cs"/>
          <w:rtl/>
        </w:rPr>
        <w:t xml:space="preserve"> آن دو </w:t>
      </w:r>
      <w:r w:rsidRPr="00341C3F">
        <w:rPr>
          <w:rStyle w:val="Char3"/>
          <w:rtl/>
        </w:rPr>
        <w:t>شیطان.</w:t>
      </w:r>
    </w:p>
    <w:p w:rsidR="00EF08DF" w:rsidRPr="00341C3F" w:rsidRDefault="00EF08DF" w:rsidP="00A90007">
      <w:pPr>
        <w:ind w:firstLine="284"/>
        <w:jc w:val="both"/>
        <w:rPr>
          <w:rStyle w:val="Char3"/>
          <w:rtl/>
        </w:rPr>
      </w:pPr>
      <w:r w:rsidRPr="00341C3F">
        <w:rPr>
          <w:rStyle w:val="Char3"/>
          <w:rtl/>
        </w:rPr>
        <w:t xml:space="preserve"> مجلسی</w:t>
      </w:r>
      <w:r w:rsidR="00D97CCE">
        <w:rPr>
          <w:rStyle w:val="Char3"/>
          <w:rtl/>
        </w:rPr>
        <w:t xml:space="preserve"> می‌</w:t>
      </w:r>
      <w:r w:rsidRPr="00341C3F">
        <w:rPr>
          <w:rStyle w:val="Char3"/>
          <w:rtl/>
        </w:rPr>
        <w:t>گوی</w:t>
      </w:r>
      <w:r w:rsidRPr="00341C3F">
        <w:rPr>
          <w:rStyle w:val="Char3"/>
          <w:rFonts w:hint="cs"/>
          <w:rtl/>
        </w:rPr>
        <w:t>د</w:t>
      </w:r>
      <w:r w:rsidRPr="00341C3F">
        <w:rPr>
          <w:rStyle w:val="Char3"/>
          <w:rtl/>
        </w:rPr>
        <w:t>:</w:t>
      </w:r>
      <w:r w:rsidRPr="00341C3F">
        <w:rPr>
          <w:rStyle w:val="Char3"/>
          <w:rFonts w:hint="cs"/>
          <w:rtl/>
        </w:rPr>
        <w:t xml:space="preserve"> </w:t>
      </w:r>
      <w:r w:rsidRPr="00341C3F">
        <w:rPr>
          <w:rFonts w:cs="Traditional Arabic" w:hint="cs"/>
          <w:color w:val="000000"/>
          <w:rtl/>
        </w:rPr>
        <w:t>«</w:t>
      </w:r>
      <w:r w:rsidRPr="00341C3F">
        <w:rPr>
          <w:rStyle w:val="Char3"/>
          <w:rtl/>
        </w:rPr>
        <w:t>منظور از آن دو ابوبکر و عمر</w:t>
      </w:r>
      <w:r w:rsidR="00D97CCE">
        <w:rPr>
          <w:rStyle w:val="Char3"/>
          <w:rtl/>
        </w:rPr>
        <w:t xml:space="preserve"> می‌</w:t>
      </w:r>
      <w:r w:rsidRPr="00341C3F">
        <w:rPr>
          <w:rStyle w:val="Char3"/>
          <w:rtl/>
        </w:rPr>
        <w:t xml:space="preserve">باشند، و </w:t>
      </w:r>
      <w:r w:rsidRPr="00341C3F">
        <w:rPr>
          <w:rStyle w:val="Char3"/>
          <w:rFonts w:hint="cs"/>
          <w:rtl/>
        </w:rPr>
        <w:t xml:space="preserve">منظور از فلان جن ذکر شده در آیه است، چون او شیطان است، یا به خاطر اینکه </w:t>
      </w:r>
      <w:r w:rsidRPr="00341C3F">
        <w:rPr>
          <w:rStyle w:val="Char3"/>
          <w:rtl/>
        </w:rPr>
        <w:t>عمر</w:t>
      </w:r>
      <w:r w:rsidRPr="00341C3F">
        <w:rPr>
          <w:rStyle w:val="Char3"/>
          <w:rFonts w:hint="cs"/>
          <w:rtl/>
        </w:rPr>
        <w:t xml:space="preserve"> زنا</w:t>
      </w:r>
      <w:r w:rsidRPr="00341C3F">
        <w:rPr>
          <w:rStyle w:val="Char3"/>
          <w:rtl/>
        </w:rPr>
        <w:t xml:space="preserve"> زاده است</w:t>
      </w:r>
      <w:r w:rsidRPr="00341C3F">
        <w:rPr>
          <w:rStyle w:val="Char3"/>
          <w:rFonts w:hint="cs"/>
          <w:rtl/>
        </w:rPr>
        <w:t xml:space="preserve"> (پناه بر خدا از کفر شیعه)،</w:t>
      </w:r>
      <w:r w:rsidRPr="00341C3F">
        <w:rPr>
          <w:rStyle w:val="Char3"/>
          <w:rtl/>
        </w:rPr>
        <w:t xml:space="preserve"> و یا اینکه چون او در مکر و </w:t>
      </w:r>
      <w:r w:rsidRPr="00341C3F">
        <w:rPr>
          <w:rStyle w:val="Char3"/>
          <w:rFonts w:hint="cs"/>
          <w:rtl/>
        </w:rPr>
        <w:t xml:space="preserve">حیله </w:t>
      </w:r>
      <w:r w:rsidRPr="00341C3F">
        <w:rPr>
          <w:rStyle w:val="Char3"/>
          <w:rtl/>
        </w:rPr>
        <w:t>مثل شیطان است</w:t>
      </w:r>
      <w:r w:rsidRPr="00341C3F">
        <w:rPr>
          <w:rStyle w:val="Char3"/>
          <w:rFonts w:hint="cs"/>
          <w:rtl/>
        </w:rPr>
        <w:t>.</w:t>
      </w:r>
      <w:r w:rsidRPr="00341C3F">
        <w:rPr>
          <w:rStyle w:val="Char3"/>
          <w:rtl/>
        </w:rPr>
        <w:t xml:space="preserve"> و احتمال دارد منظور از شیطان ابوبکر باشد</w:t>
      </w:r>
      <w:r w:rsidRPr="00341C3F">
        <w:rPr>
          <w:rFonts w:cs="Traditional Arabic" w:hint="cs"/>
          <w:color w:val="000000"/>
          <w:rtl/>
        </w:rPr>
        <w:t>»</w:t>
      </w:r>
      <w:r w:rsidRPr="00103B90">
        <w:rPr>
          <w:rStyle w:val="Char3"/>
          <w:vertAlign w:val="superscript"/>
          <w:rtl/>
        </w:rPr>
        <w:footnoteReference w:id="128"/>
      </w:r>
      <w:r w:rsidRPr="00341C3F">
        <w:rPr>
          <w:rStyle w:val="Char3"/>
          <w:rFonts w:hint="cs"/>
          <w:rtl/>
        </w:rPr>
        <w:t>!!</w:t>
      </w:r>
      <w:r w:rsidRPr="00341C3F">
        <w:rPr>
          <w:rStyle w:val="Char3"/>
          <w:rtl/>
        </w:rPr>
        <w:t>.</w:t>
      </w:r>
    </w:p>
    <w:p w:rsidR="00EF08DF" w:rsidRPr="00341C3F" w:rsidRDefault="00EF08DF" w:rsidP="00A90007">
      <w:pPr>
        <w:ind w:firstLine="284"/>
        <w:jc w:val="both"/>
        <w:rPr>
          <w:rFonts w:cs="QCF_BSML"/>
          <w:color w:val="000000"/>
          <w:sz w:val="32"/>
          <w:szCs w:val="32"/>
          <w:rtl/>
        </w:rPr>
      </w:pPr>
      <w:r w:rsidRPr="00341C3F">
        <w:rPr>
          <w:rStyle w:val="Char3"/>
          <w:rFonts w:hint="cs"/>
          <w:rtl/>
        </w:rPr>
        <w:t>و در مورد این آیه که</w:t>
      </w:r>
      <w:r w:rsidR="00D97CCE">
        <w:rPr>
          <w:rStyle w:val="Char3"/>
          <w:rFonts w:hint="cs"/>
          <w:rtl/>
        </w:rPr>
        <w:t xml:space="preserve"> می‌</w:t>
      </w:r>
      <w:r w:rsidRPr="00341C3F">
        <w:rPr>
          <w:rStyle w:val="Char3"/>
          <w:rFonts w:hint="cs"/>
          <w:rtl/>
        </w:rPr>
        <w:t>فرماید:</w:t>
      </w:r>
      <w:r w:rsidRPr="00341C3F">
        <w:rPr>
          <w:rFonts w:cs="QCF_BSML"/>
          <w:color w:val="000000"/>
          <w:sz w:val="32"/>
          <w:szCs w:val="32"/>
          <w:rtl/>
        </w:rPr>
        <w:t xml:space="preserve"> </w:t>
      </w:r>
    </w:p>
    <w:p w:rsidR="00EF08DF" w:rsidRPr="00341C3F" w:rsidRDefault="00525FF3" w:rsidP="00C66A32">
      <w:pPr>
        <w:ind w:firstLine="284"/>
        <w:jc w:val="both"/>
        <w:rPr>
          <w:rStyle w:val="Char3"/>
          <w:rtl/>
        </w:rPr>
      </w:pP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وَلَا تَتَّبِعُواْ خُطُوَٰتِ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لشَّيۡطَٰنِۚ</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525FF3">
        <w:rPr>
          <w:rStyle w:val="Char4"/>
          <w:rtl/>
        </w:rPr>
        <w:t>[البقرة: 168]</w:t>
      </w:r>
      <w:r w:rsidRPr="00525FF3">
        <w:rPr>
          <w:rStyle w:val="Char4"/>
          <w:rFonts w:hint="cs"/>
          <w:rtl/>
        </w:rPr>
        <w:t>.</w:t>
      </w:r>
      <w:r>
        <w:rPr>
          <w:rStyle w:val="Char3"/>
          <w:rFonts w:hint="cs"/>
          <w:rtl/>
        </w:rPr>
        <w:t xml:space="preserve"> </w:t>
      </w:r>
      <w:r w:rsidR="00EF08DF" w:rsidRPr="00341C3F">
        <w:rPr>
          <w:rStyle w:val="Char3"/>
          <w:rFonts w:hint="cs"/>
          <w:rtl/>
        </w:rPr>
        <w:t>گفته: پا به پا شدن با شیطان را به ولایت اول و دوّم(ابوکر و عمر</w:t>
      </w:r>
      <w:r w:rsidR="00C66A32">
        <w:rPr>
          <w:rStyle w:val="Char3"/>
          <w:rFonts w:cs="CTraditional Arabic" w:hint="cs"/>
          <w:rtl/>
        </w:rPr>
        <w:t>ب</w:t>
      </w:r>
      <w:r w:rsidR="00EF08DF" w:rsidRPr="00341C3F">
        <w:rPr>
          <w:rStyle w:val="Char3"/>
          <w:rFonts w:hint="cs"/>
          <w:rtl/>
        </w:rPr>
        <w:t>) نهی شده است.</w:t>
      </w:r>
    </w:p>
    <w:p w:rsidR="00EF08DF" w:rsidRPr="00341C3F" w:rsidRDefault="00EF08DF" w:rsidP="00525FF3">
      <w:pPr>
        <w:ind w:firstLine="284"/>
        <w:jc w:val="both"/>
        <w:rPr>
          <w:rStyle w:val="Char3"/>
          <w:rtl/>
        </w:rPr>
      </w:pPr>
      <w:r w:rsidRPr="00341C3F">
        <w:rPr>
          <w:rStyle w:val="Char3"/>
          <w:rtl/>
        </w:rPr>
        <w:t>و روایت کرده</w:t>
      </w:r>
      <w:r w:rsidR="00CF2041">
        <w:rPr>
          <w:rStyle w:val="Char3"/>
          <w:rtl/>
        </w:rPr>
        <w:t xml:space="preserve">‌اند </w:t>
      </w:r>
      <w:r w:rsidRPr="00341C3F">
        <w:rPr>
          <w:rStyle w:val="Char3"/>
          <w:rtl/>
        </w:rPr>
        <w:t xml:space="preserve">که ابوعبدالله در مورد </w:t>
      </w:r>
      <w:r w:rsidRPr="00341C3F">
        <w:rPr>
          <w:rStyle w:val="Char3"/>
          <w:rFonts w:hint="cs"/>
          <w:rtl/>
        </w:rPr>
        <w:t xml:space="preserve">فرموده </w:t>
      </w:r>
      <w:r w:rsidRPr="00341C3F">
        <w:rPr>
          <w:rStyle w:val="Char3"/>
          <w:rtl/>
        </w:rPr>
        <w:t>الهی که</w:t>
      </w:r>
      <w:r w:rsidR="00D97CCE">
        <w:rPr>
          <w:rStyle w:val="Char3"/>
          <w:rtl/>
        </w:rPr>
        <w:t xml:space="preserve"> می‌</w:t>
      </w:r>
      <w:r w:rsidRPr="00341C3F">
        <w:rPr>
          <w:rStyle w:val="Char3"/>
          <w:rtl/>
        </w:rPr>
        <w:t>فرماید:</w:t>
      </w:r>
      <w:r w:rsidR="00525FF3">
        <w:rPr>
          <w:rStyle w:val="Char3"/>
          <w:rFonts w:hint="cs"/>
          <w:rtl/>
        </w:rPr>
        <w:t xml:space="preserve"> </w:t>
      </w:r>
      <w:r w:rsidR="00525FF3">
        <w:rPr>
          <w:rStyle w:val="Char3"/>
          <w:rFonts w:cs="Traditional Arabic"/>
          <w:color w:val="000000"/>
          <w:shd w:val="clear" w:color="auto" w:fill="FFFFFF"/>
          <w:rtl/>
        </w:rPr>
        <w:t>﴿</w:t>
      </w:r>
      <w:r w:rsidR="00525FF3">
        <w:rPr>
          <w:rStyle w:val="Char3"/>
          <w:rFonts w:cs="KFGQPC Uthmanic Script HAFS"/>
          <w:color w:val="000000"/>
          <w:shd w:val="clear" w:color="auto" w:fill="FFFFFF"/>
          <w:rtl/>
        </w:rPr>
        <w:t>يُؤۡمِنُونَ بِ</w:t>
      </w:r>
      <w:r w:rsidR="00525FF3">
        <w:rPr>
          <w:rStyle w:val="Char3"/>
          <w:rFonts w:cs="KFGQPC Uthmanic Script HAFS" w:hint="cs"/>
          <w:color w:val="000000"/>
          <w:shd w:val="clear" w:color="auto" w:fill="FFFFFF"/>
          <w:rtl/>
        </w:rPr>
        <w:t>ٱ</w:t>
      </w:r>
      <w:r w:rsidR="00525FF3">
        <w:rPr>
          <w:rStyle w:val="Char3"/>
          <w:rFonts w:cs="KFGQPC Uthmanic Script HAFS" w:hint="eastAsia"/>
          <w:color w:val="000000"/>
          <w:shd w:val="clear" w:color="auto" w:fill="FFFFFF"/>
          <w:rtl/>
        </w:rPr>
        <w:t>لۡجِبۡتِ</w:t>
      </w:r>
      <w:r w:rsidR="00525FF3">
        <w:rPr>
          <w:rStyle w:val="Char3"/>
          <w:rFonts w:cs="KFGQPC Uthmanic Script HAFS"/>
          <w:color w:val="000000"/>
          <w:shd w:val="clear" w:color="auto" w:fill="FFFFFF"/>
          <w:rtl/>
        </w:rPr>
        <w:t xml:space="preserve"> وَ</w:t>
      </w:r>
      <w:r w:rsidR="00525FF3">
        <w:rPr>
          <w:rStyle w:val="Char3"/>
          <w:rFonts w:cs="KFGQPC Uthmanic Script HAFS" w:hint="cs"/>
          <w:color w:val="000000"/>
          <w:shd w:val="clear" w:color="auto" w:fill="FFFFFF"/>
          <w:rtl/>
        </w:rPr>
        <w:t>ٱ</w:t>
      </w:r>
      <w:r w:rsidR="00525FF3">
        <w:rPr>
          <w:rStyle w:val="Char3"/>
          <w:rFonts w:cs="KFGQPC Uthmanic Script HAFS" w:hint="eastAsia"/>
          <w:color w:val="000000"/>
          <w:shd w:val="clear" w:color="auto" w:fill="FFFFFF"/>
          <w:rtl/>
        </w:rPr>
        <w:t>لطَّٰغُوتِ</w:t>
      </w:r>
      <w:r w:rsidR="00525FF3">
        <w:rPr>
          <w:rStyle w:val="Char3"/>
          <w:rFonts w:cs="Traditional Arabic"/>
          <w:color w:val="000000"/>
          <w:shd w:val="clear" w:color="auto" w:fill="FFFFFF"/>
          <w:rtl/>
        </w:rPr>
        <w:t>﴾</w:t>
      </w:r>
      <w:r w:rsidR="00525FF3">
        <w:rPr>
          <w:rStyle w:val="Char3"/>
          <w:rFonts w:cs="KFGQPC Uthmanic Script HAFS"/>
          <w:color w:val="000000"/>
          <w:shd w:val="clear" w:color="auto" w:fill="FFFFFF"/>
          <w:rtl/>
        </w:rPr>
        <w:t xml:space="preserve"> </w:t>
      </w:r>
      <w:r w:rsidR="00525FF3" w:rsidRPr="00525FF3">
        <w:rPr>
          <w:rStyle w:val="Char4"/>
          <w:rtl/>
        </w:rPr>
        <w:t>[النساء: 51]</w:t>
      </w:r>
      <w:r w:rsidR="00525FF3">
        <w:rPr>
          <w:rStyle w:val="Char3"/>
          <w:rFonts w:hint="cs"/>
          <w:rtl/>
        </w:rPr>
        <w:t xml:space="preserve"> </w:t>
      </w:r>
      <w:r w:rsidRPr="00341C3F">
        <w:rPr>
          <w:rStyle w:val="Char3"/>
          <w:rFonts w:hint="cs"/>
          <w:rtl/>
        </w:rPr>
        <w:t>از اباعبدالله روایت کرده</w:t>
      </w:r>
      <w:r w:rsidR="00525FF3">
        <w:rPr>
          <w:rStyle w:val="Char3"/>
          <w:rFonts w:hint="eastAsia"/>
          <w:rtl/>
        </w:rPr>
        <w:t>‌</w:t>
      </w:r>
      <w:r w:rsidRPr="00341C3F">
        <w:rPr>
          <w:rStyle w:val="Char3"/>
          <w:rFonts w:hint="cs"/>
          <w:rtl/>
        </w:rPr>
        <w:t>اند</w:t>
      </w:r>
      <w:r w:rsidR="00525FF3">
        <w:rPr>
          <w:rStyle w:val="Char3"/>
          <w:rFonts w:hint="cs"/>
          <w:rtl/>
        </w:rPr>
        <w:t xml:space="preserve"> </w:t>
      </w:r>
      <w:r w:rsidRPr="00341C3F">
        <w:rPr>
          <w:rStyle w:val="Char3"/>
          <w:rFonts w:hint="cs"/>
          <w:rtl/>
        </w:rPr>
        <w:t>(به دروغ)</w:t>
      </w:r>
      <w:r w:rsidR="00525FF3">
        <w:rPr>
          <w:rStyle w:val="Char3"/>
          <w:rFonts w:hint="cs"/>
          <w:rtl/>
        </w:rPr>
        <w:t xml:space="preserve"> </w:t>
      </w:r>
      <w:r w:rsidRPr="00341C3F">
        <w:rPr>
          <w:rStyle w:val="Char3"/>
          <w:rFonts w:hint="cs"/>
          <w:rtl/>
        </w:rPr>
        <w:t xml:space="preserve">که </w:t>
      </w:r>
      <w:r w:rsidRPr="00341C3F">
        <w:rPr>
          <w:rStyle w:val="Char3"/>
          <w:rtl/>
        </w:rPr>
        <w:t xml:space="preserve">گفت : جبت و طاغوت یعنی </w:t>
      </w:r>
      <w:r w:rsidRPr="00341C3F">
        <w:rPr>
          <w:rStyle w:val="Char3"/>
          <w:rFonts w:hint="cs"/>
          <w:rtl/>
        </w:rPr>
        <w:t>فلان و فلان</w:t>
      </w:r>
      <w:r w:rsidRPr="00103B90">
        <w:rPr>
          <w:rStyle w:val="Char3"/>
          <w:vertAlign w:val="superscript"/>
          <w:rtl/>
        </w:rPr>
        <w:footnoteReference w:id="129"/>
      </w:r>
      <w:r w:rsidRPr="00341C3F">
        <w:rPr>
          <w:rStyle w:val="Char3"/>
          <w:rtl/>
        </w:rPr>
        <w:t>.</w:t>
      </w:r>
    </w:p>
    <w:p w:rsidR="00EF08DF" w:rsidRPr="00341C3F" w:rsidRDefault="00EF08DF" w:rsidP="00C66A32">
      <w:pPr>
        <w:ind w:firstLine="284"/>
        <w:jc w:val="both"/>
        <w:rPr>
          <w:rStyle w:val="Char3"/>
          <w:rtl/>
        </w:rPr>
      </w:pPr>
      <w:r w:rsidRPr="00341C3F">
        <w:rPr>
          <w:rStyle w:val="Char3"/>
          <w:rFonts w:hint="cs"/>
          <w:rtl/>
        </w:rPr>
        <w:t>همچنین مرجع درجه اول شیعه گفت: فلان و فلان ابوبکر و عمر(</w:t>
      </w:r>
      <w:r w:rsidR="00C66A32">
        <w:rPr>
          <w:rStyle w:val="Char3"/>
          <w:rFonts w:cs="CTraditional Arabic" w:hint="cs"/>
          <w:rtl/>
        </w:rPr>
        <w:t>ب</w:t>
      </w:r>
      <w:r w:rsidRPr="00341C3F">
        <w:rPr>
          <w:rStyle w:val="Char3"/>
          <w:rFonts w:hint="cs"/>
          <w:rtl/>
        </w:rPr>
        <w:t>)هستند.</w:t>
      </w:r>
    </w:p>
    <w:p w:rsidR="00EF08DF" w:rsidRPr="00341C3F" w:rsidRDefault="00EF08DF" w:rsidP="00A90007">
      <w:pPr>
        <w:ind w:firstLine="284"/>
        <w:jc w:val="both"/>
        <w:rPr>
          <w:rStyle w:val="Char3"/>
          <w:rtl/>
        </w:rPr>
      </w:pPr>
      <w:r w:rsidRPr="00341C3F">
        <w:rPr>
          <w:rStyle w:val="Char3"/>
          <w:rFonts w:hint="cs"/>
          <w:rtl/>
        </w:rPr>
        <w:t>یک رسوایی برای شیعه</w:t>
      </w:r>
    </w:p>
    <w:p w:rsidR="00EF08DF" w:rsidRPr="00341C3F" w:rsidRDefault="00EF08DF" w:rsidP="00A90007">
      <w:pPr>
        <w:ind w:firstLine="284"/>
        <w:jc w:val="both"/>
        <w:rPr>
          <w:rStyle w:val="Char3"/>
          <w:rtl/>
        </w:rPr>
      </w:pPr>
      <w:r w:rsidRPr="00341C3F">
        <w:rPr>
          <w:rStyle w:val="Char3"/>
          <w:rFonts w:hint="cs"/>
          <w:rtl/>
        </w:rPr>
        <w:t>*- روایاتی را صادر کرده</w:t>
      </w:r>
      <w:r w:rsidR="00CF2041">
        <w:rPr>
          <w:rStyle w:val="Char3"/>
          <w:rFonts w:hint="cs"/>
          <w:rtl/>
        </w:rPr>
        <w:t xml:space="preserve">‌اند </w:t>
      </w:r>
      <w:r w:rsidRPr="00341C3F">
        <w:rPr>
          <w:rStyle w:val="Char3"/>
          <w:rFonts w:hint="cs"/>
          <w:rtl/>
        </w:rPr>
        <w:t>که برخی از روزهای هفته را مورد مذمّت و نکوهش قرار می</w:t>
      </w:r>
      <w:r w:rsidRPr="00341C3F">
        <w:rPr>
          <w:rStyle w:val="Char3"/>
          <w:rFonts w:hint="cs"/>
          <w:rtl/>
        </w:rPr>
        <w:softHyphen/>
        <w:t>دهد. از جمله روایتی که از اباعبدالله روایت کرده</w:t>
      </w:r>
      <w:r w:rsidRPr="00341C3F">
        <w:rPr>
          <w:rStyle w:val="Char3"/>
          <w:rtl/>
        </w:rPr>
        <w:softHyphen/>
      </w:r>
      <w:r w:rsidRPr="00341C3F">
        <w:rPr>
          <w:rStyle w:val="Char3"/>
          <w:rFonts w:hint="cs"/>
          <w:rtl/>
        </w:rPr>
        <w:t xml:space="preserve">اند که گفت: </w:t>
      </w:r>
      <w:r w:rsidRPr="00341C3F">
        <w:rPr>
          <w:rFonts w:cs="Traditional Arabic" w:hint="cs"/>
          <w:color w:val="000000"/>
          <w:rtl/>
        </w:rPr>
        <w:t>«</w:t>
      </w:r>
      <w:r w:rsidRPr="00341C3F">
        <w:rPr>
          <w:rStyle w:val="Char3"/>
          <w:rFonts w:hint="cs"/>
          <w:rtl/>
        </w:rPr>
        <w:t>شنبه برای ما، و یکشنبه برای شیعیان ما، و دوشنبه برای دشمنان ما، و سه شنبه برای بنی امیّه، و چهارشنبه روز آشامیدن دوا است، ...</w:t>
      </w:r>
      <w:r w:rsidRPr="00341C3F">
        <w:rPr>
          <w:rFonts w:cs="Traditional Arabic" w:hint="cs"/>
          <w:color w:val="000000"/>
          <w:rtl/>
        </w:rPr>
        <w:t>»</w:t>
      </w:r>
      <w:r w:rsidRPr="00103B90">
        <w:rPr>
          <w:rStyle w:val="Char3"/>
          <w:vertAlign w:val="superscript"/>
          <w:rtl/>
        </w:rPr>
        <w:footnoteReference w:id="130"/>
      </w:r>
      <w:r w:rsidRPr="00341C3F">
        <w:rPr>
          <w:rStyle w:val="Char3"/>
          <w:rFonts w:hint="cs"/>
          <w:rtl/>
        </w:rPr>
        <w:t>.</w:t>
      </w:r>
    </w:p>
    <w:p w:rsidR="00EF08DF" w:rsidRPr="00341C3F" w:rsidRDefault="00EF08DF" w:rsidP="00525FF3">
      <w:pPr>
        <w:pStyle w:val="a0"/>
        <w:rPr>
          <w:rtl/>
        </w:rPr>
      </w:pPr>
      <w:bookmarkStart w:id="126" w:name="_Toc227259355"/>
      <w:bookmarkStart w:id="127" w:name="_Toc287943864"/>
      <w:bookmarkStart w:id="128" w:name="_Toc443515839"/>
      <w:r w:rsidRPr="00341C3F">
        <w:rPr>
          <w:rFonts w:hint="cs"/>
          <w:rtl/>
        </w:rPr>
        <w:t xml:space="preserve">یک عامل </w:t>
      </w:r>
      <w:r w:rsidRPr="00525FF3">
        <w:rPr>
          <w:rFonts w:hint="cs"/>
          <w:rtl/>
        </w:rPr>
        <w:t>کمرشکن</w:t>
      </w:r>
      <w:r w:rsidRPr="00341C3F">
        <w:rPr>
          <w:rFonts w:hint="cs"/>
          <w:rtl/>
        </w:rPr>
        <w:t xml:space="preserve"> مراجع شیعه</w:t>
      </w:r>
      <w:bookmarkEnd w:id="126"/>
      <w:bookmarkEnd w:id="127"/>
      <w:bookmarkEnd w:id="128"/>
    </w:p>
    <w:p w:rsidR="00EF08DF" w:rsidRPr="00341C3F" w:rsidRDefault="00EF08DF" w:rsidP="00525FF3">
      <w:pPr>
        <w:ind w:firstLine="284"/>
        <w:jc w:val="both"/>
        <w:rPr>
          <w:rStyle w:val="Char3"/>
          <w:rtl/>
        </w:rPr>
      </w:pPr>
      <w:r w:rsidRPr="00341C3F">
        <w:rPr>
          <w:rStyle w:val="Char3"/>
          <w:rFonts w:hint="cs"/>
          <w:rtl/>
        </w:rPr>
        <w:t>بزرگان شیعه به حدی پست و فرومایه شده</w:t>
      </w:r>
      <w:r w:rsidRPr="00341C3F">
        <w:rPr>
          <w:rStyle w:val="Char3"/>
          <w:rtl/>
        </w:rPr>
        <w:softHyphen/>
      </w:r>
      <w:r w:rsidRPr="00341C3F">
        <w:rPr>
          <w:rStyle w:val="Char3"/>
          <w:rFonts w:hint="cs"/>
          <w:rtl/>
        </w:rPr>
        <w:t>اند که برخی از حشرات ذکر شده در قرآن را هم به علی بن ابی طالب</w:t>
      </w:r>
      <w:r w:rsidR="00D064CA" w:rsidRPr="00D064CA">
        <w:rPr>
          <w:rStyle w:val="Char3"/>
          <w:rFonts w:cs="CTraditional Arabic" w:hint="cs"/>
          <w:rtl/>
        </w:rPr>
        <w:t xml:space="preserve">س </w:t>
      </w:r>
      <w:r w:rsidRPr="00341C3F">
        <w:rPr>
          <w:rStyle w:val="Char3"/>
          <w:rFonts w:hint="cs"/>
          <w:rtl/>
        </w:rPr>
        <w:t>تفسیر کرده</w:t>
      </w:r>
      <w:r w:rsidRPr="00341C3F">
        <w:rPr>
          <w:rStyle w:val="Char3"/>
          <w:rtl/>
        </w:rPr>
        <w:softHyphen/>
      </w:r>
      <w:r w:rsidRPr="00341C3F">
        <w:rPr>
          <w:rStyle w:val="Char3"/>
          <w:rFonts w:hint="cs"/>
          <w:rtl/>
        </w:rPr>
        <w:t>اند! مثلاً در مورد این آیه:</w:t>
      </w:r>
      <w:r w:rsidR="00525FF3">
        <w:rPr>
          <w:rStyle w:val="Char3"/>
          <w:rFonts w:hint="cs"/>
          <w:rtl/>
        </w:rPr>
        <w:t xml:space="preserve"> </w:t>
      </w:r>
      <w:r w:rsidR="00525FF3">
        <w:rPr>
          <w:rStyle w:val="Char3"/>
          <w:rFonts w:cs="Traditional Arabic"/>
          <w:color w:val="000000"/>
          <w:shd w:val="clear" w:color="auto" w:fill="FFFFFF"/>
          <w:rtl/>
        </w:rPr>
        <w:t>﴿</w:t>
      </w:r>
      <w:r w:rsidR="00525FF3">
        <w:rPr>
          <w:rStyle w:val="Char3"/>
          <w:rFonts w:cs="KFGQPC Uthmanic Script HAFS"/>
          <w:color w:val="000000"/>
          <w:shd w:val="clear" w:color="auto" w:fill="FFFFFF"/>
          <w:rtl/>
        </w:rPr>
        <w:t xml:space="preserve">۞إِنَّ </w:t>
      </w:r>
      <w:r w:rsidR="00525FF3">
        <w:rPr>
          <w:rStyle w:val="Char3"/>
          <w:rFonts w:cs="KFGQPC Uthmanic Script HAFS" w:hint="cs"/>
          <w:color w:val="000000"/>
          <w:shd w:val="clear" w:color="auto" w:fill="FFFFFF"/>
          <w:rtl/>
        </w:rPr>
        <w:t>ٱ</w:t>
      </w:r>
      <w:r w:rsidR="00525FF3">
        <w:rPr>
          <w:rStyle w:val="Char3"/>
          <w:rFonts w:cs="KFGQPC Uthmanic Script HAFS" w:hint="eastAsia"/>
          <w:color w:val="000000"/>
          <w:shd w:val="clear" w:color="auto" w:fill="FFFFFF"/>
          <w:rtl/>
        </w:rPr>
        <w:t>للَّهَ</w:t>
      </w:r>
      <w:r w:rsidR="00525FF3">
        <w:rPr>
          <w:rStyle w:val="Char3"/>
          <w:rFonts w:cs="KFGQPC Uthmanic Script HAFS"/>
          <w:color w:val="000000"/>
          <w:shd w:val="clear" w:color="auto" w:fill="FFFFFF"/>
          <w:rtl/>
        </w:rPr>
        <w:t xml:space="preserve"> لَا يَسۡتَحۡيِ</w:t>
      </w:r>
      <w:r w:rsidR="00525FF3">
        <w:rPr>
          <w:rStyle w:val="Char3"/>
          <w:rFonts w:cs="KFGQPC Uthmanic Script HAFS" w:hint="cs"/>
          <w:color w:val="000000"/>
          <w:shd w:val="clear" w:color="auto" w:fill="FFFFFF"/>
          <w:rtl/>
        </w:rPr>
        <w:t>ۦٓ</w:t>
      </w:r>
      <w:r w:rsidR="00525FF3">
        <w:rPr>
          <w:rStyle w:val="Char3"/>
          <w:rFonts w:cs="KFGQPC Uthmanic Script HAFS"/>
          <w:color w:val="000000"/>
          <w:shd w:val="clear" w:color="auto" w:fill="FFFFFF"/>
          <w:rtl/>
        </w:rPr>
        <w:t xml:space="preserve"> أَن يَضۡرِبَ مَثَلٗا مَّا بَعُوضَةٗ فَمَا فَوۡقَهَاۚ</w:t>
      </w:r>
      <w:r w:rsidR="00525FF3">
        <w:rPr>
          <w:rStyle w:val="Char3"/>
          <w:rFonts w:cs="Traditional Arabic"/>
          <w:color w:val="000000"/>
          <w:shd w:val="clear" w:color="auto" w:fill="FFFFFF"/>
          <w:rtl/>
        </w:rPr>
        <w:t>﴾</w:t>
      </w:r>
      <w:r w:rsidR="00525FF3">
        <w:rPr>
          <w:rStyle w:val="Char3"/>
          <w:rFonts w:cs="KFGQPC Uthmanic Script HAFS"/>
          <w:color w:val="000000"/>
          <w:shd w:val="clear" w:color="auto" w:fill="FFFFFF"/>
          <w:rtl/>
        </w:rPr>
        <w:t xml:space="preserve"> </w:t>
      </w:r>
      <w:r w:rsidR="00525FF3" w:rsidRPr="00525FF3">
        <w:rPr>
          <w:rStyle w:val="Char4"/>
          <w:rtl/>
        </w:rPr>
        <w:t>[البقرة: 26]</w:t>
      </w:r>
      <w:r w:rsidRPr="00341C3F">
        <w:rPr>
          <w:rStyle w:val="Char3"/>
          <w:rFonts w:hint="cs"/>
          <w:rtl/>
        </w:rPr>
        <w:t>،</w:t>
      </w:r>
      <w:r w:rsidR="00525FF3">
        <w:rPr>
          <w:rStyle w:val="Char3"/>
          <w:rFonts w:hint="cs"/>
          <w:rtl/>
        </w:rPr>
        <w:t xml:space="preserve"> </w:t>
      </w:r>
      <w:r w:rsidRPr="00341C3F">
        <w:rPr>
          <w:rStyle w:val="Char3"/>
          <w:rFonts w:hint="cs"/>
          <w:rtl/>
        </w:rPr>
        <w:t>گفته</w:t>
      </w:r>
      <w:r w:rsidR="00525FF3">
        <w:rPr>
          <w:rStyle w:val="Char3"/>
          <w:rFonts w:hint="eastAsia"/>
          <w:rtl/>
        </w:rPr>
        <w:t>‌</w:t>
      </w:r>
      <w:r w:rsidRPr="00341C3F">
        <w:rPr>
          <w:rStyle w:val="Char3"/>
          <w:rFonts w:hint="cs"/>
          <w:rtl/>
        </w:rPr>
        <w:t>اند:</w:t>
      </w:r>
      <w:r w:rsidR="00525FF3" w:rsidRPr="00525FF3">
        <w:rPr>
          <w:rStyle w:val="Char3"/>
          <w:rFonts w:cs="KFGQPC Uthmanic Script HAFS"/>
          <w:color w:val="000000"/>
          <w:shd w:val="clear" w:color="auto" w:fill="FFFFFF"/>
          <w:rtl/>
        </w:rPr>
        <w:t xml:space="preserve"> </w:t>
      </w:r>
      <w:r w:rsidR="00525FF3">
        <w:rPr>
          <w:rStyle w:val="Char3"/>
          <w:rFonts w:cs="KFGQPC Uthmanic Script HAFS"/>
          <w:color w:val="000000"/>
          <w:shd w:val="clear" w:color="auto" w:fill="FFFFFF"/>
          <w:rtl/>
        </w:rPr>
        <w:t>بَعُوضَةٗ</w:t>
      </w:r>
      <w:r w:rsidR="00F04937" w:rsidRPr="00341C3F">
        <w:rPr>
          <w:rFonts w:cs="QCF_P005" w:hint="cs"/>
          <w:color w:val="000000"/>
          <w:sz w:val="24"/>
          <w:szCs w:val="24"/>
          <w:rtl/>
        </w:rPr>
        <w:t xml:space="preserve">  </w:t>
      </w:r>
      <w:r w:rsidRPr="00341C3F">
        <w:rPr>
          <w:rFonts w:cs="Traditional Arabic" w:hint="cs"/>
          <w:color w:val="000000"/>
          <w:rtl/>
        </w:rPr>
        <w:t>«</w:t>
      </w:r>
      <w:r w:rsidRPr="00341C3F">
        <w:rPr>
          <w:rStyle w:val="Char3"/>
          <w:rFonts w:hint="cs"/>
          <w:rtl/>
        </w:rPr>
        <w:t>(که بمعنی پشه است) امام علی است (حاشا از او</w:t>
      </w:r>
      <w:r w:rsidR="00525FF3">
        <w:rPr>
          <w:rStyle w:val="Char3"/>
          <w:rFonts w:cs="CTraditional Arabic" w:hint="cs"/>
          <w:rtl/>
        </w:rPr>
        <w:t>س</w:t>
      </w:r>
      <w:r w:rsidRPr="00341C3F">
        <w:rPr>
          <w:rStyle w:val="Char3"/>
          <w:rFonts w:hint="cs"/>
          <w:rtl/>
        </w:rPr>
        <w:t>)</w:t>
      </w:r>
      <w:r w:rsidRPr="00341C3F">
        <w:rPr>
          <w:rFonts w:cs="Traditional Arabic" w:hint="cs"/>
          <w:color w:val="000000"/>
          <w:rtl/>
        </w:rPr>
        <w:t>»</w:t>
      </w:r>
      <w:r w:rsidRPr="00341C3F">
        <w:rPr>
          <w:rStyle w:val="Char3"/>
          <w:rFonts w:hint="cs"/>
          <w:rtl/>
        </w:rPr>
        <w:t>!.</w:t>
      </w:r>
    </w:p>
    <w:p w:rsidR="00EF08DF" w:rsidRPr="00341C3F" w:rsidRDefault="00EF08DF" w:rsidP="00525FF3">
      <w:pPr>
        <w:pStyle w:val="a0"/>
        <w:rPr>
          <w:rtl/>
        </w:rPr>
      </w:pPr>
      <w:bookmarkStart w:id="129" w:name="_Toc227259356"/>
      <w:bookmarkStart w:id="130" w:name="_Toc287943865"/>
      <w:bookmarkStart w:id="131" w:name="_Toc443515840"/>
      <w:r w:rsidRPr="00341C3F">
        <w:rPr>
          <w:rFonts w:hint="cs"/>
          <w:rtl/>
        </w:rPr>
        <w:t xml:space="preserve">تفسیر </w:t>
      </w:r>
      <w:r w:rsidRPr="00525FF3">
        <w:rPr>
          <w:rFonts w:hint="cs"/>
          <w:rtl/>
        </w:rPr>
        <w:t>اسماء</w:t>
      </w:r>
      <w:r w:rsidRPr="00341C3F">
        <w:rPr>
          <w:rFonts w:hint="cs"/>
          <w:rtl/>
        </w:rPr>
        <w:t xml:space="preserve"> حُسنی نزد شیعه</w:t>
      </w:r>
      <w:bookmarkEnd w:id="129"/>
      <w:bookmarkEnd w:id="130"/>
      <w:bookmarkEnd w:id="131"/>
    </w:p>
    <w:p w:rsidR="00EF08DF" w:rsidRPr="00341C3F" w:rsidRDefault="00EF08DF" w:rsidP="00A90007">
      <w:pPr>
        <w:ind w:firstLine="284"/>
        <w:jc w:val="both"/>
        <w:rPr>
          <w:rStyle w:val="Char3"/>
          <w:rtl/>
        </w:rPr>
      </w:pPr>
      <w:r w:rsidRPr="00341C3F">
        <w:rPr>
          <w:rStyle w:val="Char3"/>
          <w:rtl/>
        </w:rPr>
        <w:t xml:space="preserve">س 17 </w:t>
      </w:r>
      <w:r w:rsidRPr="00341C3F">
        <w:rPr>
          <w:rFonts w:cs="Times New Roman" w:hint="cs"/>
          <w:b/>
          <w:bCs/>
          <w:color w:val="000000"/>
          <w:rtl/>
        </w:rPr>
        <w:t>–</w:t>
      </w:r>
      <w:r w:rsidRPr="00341C3F">
        <w:rPr>
          <w:rStyle w:val="Char3"/>
          <w:rFonts w:hint="cs"/>
          <w:rtl/>
        </w:rPr>
        <w:t xml:space="preserve"> علمای شیعه </w:t>
      </w:r>
      <w:r w:rsidRPr="00341C3F">
        <w:rPr>
          <w:rStyle w:val="Char3"/>
          <w:rtl/>
        </w:rPr>
        <w:t>آیه</w:t>
      </w:r>
      <w:r w:rsidRPr="00341C3F">
        <w:rPr>
          <w:rStyle w:val="Char3"/>
          <w:rFonts w:hint="cs"/>
          <w:rtl/>
        </w:rPr>
        <w:softHyphen/>
        <w:t>ی 180 سوره اعراف را چگونه تفسیر می</w:t>
      </w:r>
      <w:r w:rsidRPr="00341C3F">
        <w:rPr>
          <w:rStyle w:val="Char3"/>
          <w:rFonts w:hint="cs"/>
          <w:rtl/>
        </w:rPr>
        <w:softHyphen/>
        <w:t>کنند؟</w:t>
      </w:r>
    </w:p>
    <w:p w:rsidR="0074080A" w:rsidRPr="0074080A" w:rsidRDefault="00EF08DF" w:rsidP="0074080A">
      <w:pPr>
        <w:ind w:firstLine="284"/>
        <w:jc w:val="both"/>
        <w:rPr>
          <w:rStyle w:val="Char3"/>
          <w:rtl/>
        </w:rPr>
      </w:pPr>
      <w:r w:rsidRPr="00341C3F">
        <w:rPr>
          <w:rStyle w:val="Char3"/>
          <w:rFonts w:hint="cs"/>
          <w:rtl/>
        </w:rPr>
        <w:t xml:space="preserve">ج- در مورد این آیه </w:t>
      </w:r>
      <w:r w:rsidRPr="00341C3F">
        <w:rPr>
          <w:rStyle w:val="Char3"/>
          <w:rtl/>
        </w:rPr>
        <w:t>که</w:t>
      </w:r>
      <w:r w:rsidRPr="00341C3F">
        <w:rPr>
          <w:rStyle w:val="Char3"/>
          <w:rFonts w:hint="cs"/>
          <w:rtl/>
        </w:rPr>
        <w:t xml:space="preserve"> می</w:t>
      </w:r>
      <w:r w:rsidRPr="00341C3F">
        <w:rPr>
          <w:rStyle w:val="Char3"/>
          <w:rFonts w:hint="cs"/>
          <w:rtl/>
        </w:rPr>
        <w:softHyphen/>
        <w:t>فرماید:</w:t>
      </w:r>
      <w:r w:rsidRPr="00341C3F">
        <w:rPr>
          <w:rFonts w:cs="QCF_BSML"/>
          <w:color w:val="000000"/>
          <w:sz w:val="32"/>
          <w:szCs w:val="32"/>
          <w:rtl/>
        </w:rPr>
        <w:t xml:space="preserve"> </w:t>
      </w:r>
    </w:p>
    <w:p w:rsidR="00EF08DF" w:rsidRPr="00341C3F" w:rsidRDefault="0074080A" w:rsidP="0074080A">
      <w:pPr>
        <w:ind w:firstLine="284"/>
        <w:jc w:val="both"/>
        <w:rPr>
          <w:rStyle w:val="Char3"/>
          <w:rtl/>
        </w:rPr>
      </w:pP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وَلِلَّهِ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لۡأَسۡمَآءُ</w:t>
      </w:r>
      <w:r>
        <w:rPr>
          <w:rStyle w:val="Char3"/>
          <w:rFonts w:cs="KFGQPC Uthmanic Script HAFS"/>
          <w:color w:val="000000"/>
          <w:shd w:val="clear" w:color="auto" w:fill="FFFFFF"/>
          <w:rtl/>
        </w:rPr>
        <w:t xml:space="preserve">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لۡحُسۡنَىٰ</w:t>
      </w:r>
      <w:r>
        <w:rPr>
          <w:rStyle w:val="Char3"/>
          <w:rFonts w:cs="KFGQPC Uthmanic Script HAFS"/>
          <w:color w:val="000000"/>
          <w:shd w:val="clear" w:color="auto" w:fill="FFFFFF"/>
          <w:rtl/>
        </w:rPr>
        <w:t xml:space="preserve"> فَ</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دۡعُوهُ</w:t>
      </w:r>
      <w:r>
        <w:rPr>
          <w:rStyle w:val="Char3"/>
          <w:rFonts w:cs="KFGQPC Uthmanic Script HAFS"/>
          <w:color w:val="000000"/>
          <w:shd w:val="clear" w:color="auto" w:fill="FFFFFF"/>
          <w:rtl/>
        </w:rPr>
        <w:t xml:space="preserve"> بِهَاۖ وَذَرُواْ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لَّذِينَ</w:t>
      </w:r>
      <w:r>
        <w:rPr>
          <w:rStyle w:val="Char3"/>
          <w:rFonts w:cs="KFGQPC Uthmanic Script HAFS"/>
          <w:color w:val="000000"/>
          <w:shd w:val="clear" w:color="auto" w:fill="FFFFFF"/>
          <w:rtl/>
        </w:rPr>
        <w:t xml:space="preserve"> يُلۡحِدُونَ فِيٓ أَسۡمَٰٓئِهِ</w:t>
      </w:r>
      <w:r>
        <w:rPr>
          <w:rStyle w:val="Char3"/>
          <w:rFonts w:cs="KFGQPC Uthmanic Script HAFS" w:hint="cs"/>
          <w:color w:val="000000"/>
          <w:shd w:val="clear" w:color="auto" w:fill="FFFFFF"/>
          <w:rtl/>
        </w:rPr>
        <w:t>ۦۚ</w:t>
      </w:r>
      <w:r>
        <w:rPr>
          <w:rStyle w:val="Char3"/>
          <w:rFonts w:cs="KFGQPC Uthmanic Script HAFS"/>
          <w:color w:val="000000"/>
          <w:shd w:val="clear" w:color="auto" w:fill="FFFFFF"/>
          <w:rtl/>
        </w:rPr>
        <w:t xml:space="preserve"> سَيُجۡزَوۡنَ مَا كَانُواْ يَعۡمَلُونَ١٨٠</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74080A">
        <w:rPr>
          <w:rStyle w:val="Char4"/>
          <w:rtl/>
        </w:rPr>
        <w:t>[الأعراف: 180]</w:t>
      </w:r>
      <w:r w:rsidR="00F04937" w:rsidRPr="00341C3F">
        <w:rPr>
          <w:rFonts w:cs="CTraditional Arabic"/>
          <w:color w:val="000000"/>
          <w:sz w:val="24"/>
          <w:szCs w:val="24"/>
          <w:rtl/>
        </w:rPr>
        <w:t xml:space="preserve"> </w:t>
      </w:r>
      <w:r w:rsidR="00EF08DF" w:rsidRPr="00341C3F">
        <w:rPr>
          <w:rStyle w:val="Char3"/>
          <w:rtl/>
        </w:rPr>
        <w:t>از امام رضا</w:t>
      </w:r>
      <w:r w:rsidR="00525FF3">
        <w:rPr>
          <w:rFonts w:cs="CTraditional Arabic" w:hint="cs"/>
          <w:rtl/>
          <w:lang w:bidi="fa-IR"/>
        </w:rPr>
        <w:t>/</w:t>
      </w:r>
      <w:r w:rsidR="003762D0" w:rsidRPr="00341C3F">
        <w:rPr>
          <w:rFonts w:cs="CTraditional Arabic" w:hint="cs"/>
          <w:rtl/>
          <w:lang w:bidi="fa-IR"/>
        </w:rPr>
        <w:t xml:space="preserve"> </w:t>
      </w:r>
      <w:r w:rsidR="00EF08DF" w:rsidRPr="00341C3F">
        <w:rPr>
          <w:rStyle w:val="Char3"/>
          <w:rtl/>
        </w:rPr>
        <w:t>روایت کرده</w:t>
      </w:r>
      <w:r w:rsidR="00EF08DF" w:rsidRPr="00341C3F">
        <w:rPr>
          <w:rStyle w:val="Char3"/>
          <w:rFonts w:hint="cs"/>
          <w:rtl/>
        </w:rPr>
        <w:softHyphen/>
      </w:r>
      <w:r w:rsidR="00EF08DF" w:rsidRPr="00341C3F">
        <w:rPr>
          <w:rStyle w:val="Char3"/>
          <w:rtl/>
        </w:rPr>
        <w:t>اند که گفت:</w:t>
      </w:r>
      <w:r w:rsidR="00C0433D" w:rsidRPr="00341C3F">
        <w:rPr>
          <w:rStyle w:val="Char3"/>
          <w:rFonts w:hint="cs"/>
          <w:rtl/>
        </w:rPr>
        <w:t xml:space="preserve"> </w:t>
      </w:r>
      <w:r w:rsidR="00EF08DF" w:rsidRPr="00341C3F">
        <w:rPr>
          <w:rFonts w:cs="Traditional Arabic" w:hint="cs"/>
          <w:color w:val="000000"/>
          <w:rtl/>
        </w:rPr>
        <w:t>«</w:t>
      </w:r>
      <w:r w:rsidR="00EF08DF" w:rsidRPr="00341C3F">
        <w:rPr>
          <w:rStyle w:val="Char3"/>
          <w:rtl/>
        </w:rPr>
        <w:t>هرگاه دچار سختی و مشکل شدید با توسل به ما از خدا کمک بگیرد</w:t>
      </w:r>
      <w:r w:rsidR="00EF08DF" w:rsidRPr="00341C3F">
        <w:rPr>
          <w:rStyle w:val="Char3"/>
          <w:rFonts w:hint="cs"/>
          <w:rtl/>
        </w:rPr>
        <w:t xml:space="preserve">، </w:t>
      </w:r>
      <w:r w:rsidR="00EF08DF" w:rsidRPr="00341C3F">
        <w:rPr>
          <w:rStyle w:val="Char3"/>
          <w:rtl/>
        </w:rPr>
        <w:t>و خداوند در آنجا که می</w:t>
      </w:r>
      <w:r w:rsidR="00EF08DF" w:rsidRPr="00341C3F">
        <w:rPr>
          <w:rStyle w:val="Char3"/>
          <w:rFonts w:hint="cs"/>
          <w:rtl/>
        </w:rPr>
        <w:softHyphen/>
      </w:r>
      <w:r w:rsidR="00EF08DF" w:rsidRPr="00341C3F">
        <w:rPr>
          <w:rStyle w:val="Char3"/>
          <w:rtl/>
        </w:rPr>
        <w:t>فرماید:</w:t>
      </w:r>
      <w:r w:rsidR="00EF08DF" w:rsidRPr="00341C3F">
        <w:rPr>
          <w:rFonts w:cs="QCF_BSML" w:hint="cs"/>
          <w:color w:val="000000"/>
          <w:sz w:val="24"/>
          <w:szCs w:val="24"/>
          <w:rtl/>
        </w:rPr>
        <w:t xml:space="preserve"> </w:t>
      </w:r>
      <w:r w:rsidRPr="0074080A">
        <w:rPr>
          <w:rFonts w:ascii="Traditional Arabic" w:hAnsi="Traditional Arabic" w:cs="Traditional Arabic"/>
          <w:color w:val="000000"/>
          <w:rtl/>
        </w:rPr>
        <w:t>﴿</w:t>
      </w:r>
      <w:r>
        <w:rPr>
          <w:rStyle w:val="Char3"/>
          <w:rFonts w:cs="KFGQPC Uthmanic Script HAFS"/>
          <w:color w:val="000000"/>
          <w:shd w:val="clear" w:color="auto" w:fill="FFFFFF"/>
          <w:rtl/>
        </w:rPr>
        <w:t xml:space="preserve">وَلِلَّهِ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لۡأَسۡمَآءُ</w:t>
      </w:r>
      <w:r>
        <w:rPr>
          <w:rStyle w:val="Char3"/>
          <w:rFonts w:cs="KFGQPC Uthmanic Script HAFS"/>
          <w:color w:val="000000"/>
          <w:shd w:val="clear" w:color="auto" w:fill="FFFFFF"/>
          <w:rtl/>
        </w:rPr>
        <w:t xml:space="preserve">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لۡحُسۡنَىٰ</w:t>
      </w:r>
      <w:r>
        <w:rPr>
          <w:rStyle w:val="Char3"/>
          <w:rFonts w:cs="KFGQPC Uthmanic Script HAFS"/>
          <w:color w:val="000000"/>
          <w:shd w:val="clear" w:color="auto" w:fill="FFFFFF"/>
          <w:rtl/>
        </w:rPr>
        <w:t xml:space="preserve"> فَ</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دۡعُوهُ</w:t>
      </w:r>
      <w:r>
        <w:rPr>
          <w:rStyle w:val="Char3"/>
          <w:rFonts w:cs="KFGQPC Uthmanic Script HAFS"/>
          <w:color w:val="000000"/>
          <w:shd w:val="clear" w:color="auto" w:fill="FFFFFF"/>
          <w:rtl/>
        </w:rPr>
        <w:t xml:space="preserve"> بِهَاۖ</w:t>
      </w:r>
      <w:r w:rsidRPr="0074080A">
        <w:rPr>
          <w:rFonts w:ascii="Traditional Arabic" w:hAnsi="Traditional Arabic" w:cs="Traditional Arabic"/>
          <w:color w:val="000000"/>
          <w:rtl/>
        </w:rPr>
        <w:t>﴾</w:t>
      </w:r>
      <w:r>
        <w:rPr>
          <w:rFonts w:cs="QCF_BSML" w:hint="cs"/>
          <w:color w:val="000000"/>
          <w:sz w:val="24"/>
          <w:szCs w:val="24"/>
          <w:rtl/>
        </w:rPr>
        <w:t xml:space="preserve"> </w:t>
      </w:r>
      <w:r w:rsidR="00EF08DF" w:rsidRPr="00341C3F">
        <w:rPr>
          <w:rStyle w:val="Char3"/>
          <w:rtl/>
        </w:rPr>
        <w:t>به همین اشاره</w:t>
      </w:r>
      <w:r w:rsidR="00EF08DF" w:rsidRPr="00341C3F">
        <w:rPr>
          <w:rStyle w:val="Char3"/>
          <w:rFonts w:hint="cs"/>
          <w:rtl/>
        </w:rPr>
        <w:t xml:space="preserve"> دارد </w:t>
      </w:r>
      <w:r w:rsidR="00EF08DF" w:rsidRPr="00341C3F">
        <w:rPr>
          <w:rStyle w:val="Char3"/>
          <w:rtl/>
        </w:rPr>
        <w:t>و گفت: ابو عبدالله می</w:t>
      </w:r>
      <w:r w:rsidR="00EF08DF" w:rsidRPr="00341C3F">
        <w:rPr>
          <w:rStyle w:val="Char3"/>
          <w:rFonts w:hint="cs"/>
          <w:rtl/>
        </w:rPr>
        <w:softHyphen/>
      </w:r>
      <w:r w:rsidR="00EF08DF" w:rsidRPr="00341C3F">
        <w:rPr>
          <w:rStyle w:val="Char3"/>
          <w:rtl/>
        </w:rPr>
        <w:t>گوید: سوگند به خدا ما اسما</w:t>
      </w:r>
      <w:r w:rsidR="00EF08DF" w:rsidRPr="00341C3F">
        <w:rPr>
          <w:rStyle w:val="Char3"/>
          <w:rFonts w:hint="cs"/>
          <w:rtl/>
        </w:rPr>
        <w:t>ء</w:t>
      </w:r>
      <w:r w:rsidR="00EF08DF" w:rsidRPr="00341C3F">
        <w:rPr>
          <w:rStyle w:val="Char3"/>
          <w:rtl/>
        </w:rPr>
        <w:t xml:space="preserve"> ح</w:t>
      </w:r>
      <w:r w:rsidR="00EF08DF" w:rsidRPr="00341C3F">
        <w:rPr>
          <w:rStyle w:val="Char3"/>
          <w:rFonts w:hint="cs"/>
          <w:rtl/>
        </w:rPr>
        <w:t>ُ</w:t>
      </w:r>
      <w:r w:rsidR="00EF08DF" w:rsidRPr="00341C3F">
        <w:rPr>
          <w:rStyle w:val="Char3"/>
          <w:rtl/>
        </w:rPr>
        <w:t>سنای خداوند هستیم</w:t>
      </w:r>
      <w:r w:rsidR="00EF08DF" w:rsidRPr="00341C3F">
        <w:rPr>
          <w:rStyle w:val="Char3"/>
          <w:rFonts w:hint="cs"/>
          <w:rtl/>
        </w:rPr>
        <w:t>،</w:t>
      </w:r>
      <w:r w:rsidR="00EF08DF" w:rsidRPr="00341C3F">
        <w:rPr>
          <w:rStyle w:val="Char3"/>
          <w:rtl/>
        </w:rPr>
        <w:t xml:space="preserve"> و خداوند از هیچ کسی نمی</w:t>
      </w:r>
      <w:r w:rsidR="00EF08DF" w:rsidRPr="00341C3F">
        <w:rPr>
          <w:rStyle w:val="Char3"/>
          <w:rFonts w:hint="cs"/>
          <w:rtl/>
        </w:rPr>
        <w:softHyphen/>
      </w:r>
      <w:r w:rsidR="00EF08DF" w:rsidRPr="00341C3F">
        <w:rPr>
          <w:rStyle w:val="Char3"/>
          <w:rtl/>
        </w:rPr>
        <w:t xml:space="preserve">پذیرد مگر آنکه ما را بشناسد </w:t>
      </w:r>
      <w:r w:rsidR="00EF08DF" w:rsidRPr="00341C3F">
        <w:rPr>
          <w:rStyle w:val="Char3"/>
          <w:rFonts w:hint="cs"/>
          <w:rtl/>
        </w:rPr>
        <w:t>و ما را بخواند</w:t>
      </w:r>
      <w:r w:rsidR="00EF08DF" w:rsidRPr="00341C3F">
        <w:rPr>
          <w:rFonts w:cs="Traditional Arabic" w:hint="cs"/>
          <w:color w:val="000000"/>
          <w:rtl/>
        </w:rPr>
        <w:t>»</w:t>
      </w:r>
      <w:r w:rsidR="00EF08DF" w:rsidRPr="00103B90">
        <w:rPr>
          <w:rStyle w:val="Char3"/>
          <w:vertAlign w:val="superscript"/>
          <w:rtl/>
        </w:rPr>
        <w:footnoteReference w:id="131"/>
      </w:r>
      <w:r w:rsidR="00EF08DF" w:rsidRPr="00341C3F">
        <w:rPr>
          <w:rStyle w:val="Char3"/>
          <w:rtl/>
        </w:rPr>
        <w:t>.</w:t>
      </w:r>
    </w:p>
    <w:p w:rsidR="00EF08DF" w:rsidRPr="00341C3F" w:rsidRDefault="00EF08DF" w:rsidP="0074080A">
      <w:pPr>
        <w:pStyle w:val="a0"/>
        <w:rPr>
          <w:rtl/>
        </w:rPr>
      </w:pPr>
      <w:bookmarkStart w:id="132" w:name="_Toc227259357"/>
      <w:bookmarkStart w:id="133" w:name="_Toc287943866"/>
      <w:bookmarkStart w:id="134" w:name="_Toc443515841"/>
      <w:r w:rsidRPr="00341C3F">
        <w:rPr>
          <w:rFonts w:hint="cs"/>
          <w:rtl/>
        </w:rPr>
        <w:t>جایگاه سخنان دوازده امام نزد شیعه</w:t>
      </w:r>
      <w:bookmarkEnd w:id="132"/>
      <w:bookmarkEnd w:id="133"/>
      <w:bookmarkEnd w:id="134"/>
    </w:p>
    <w:p w:rsidR="00EF08DF" w:rsidRPr="00341C3F" w:rsidRDefault="00EF08DF" w:rsidP="00A90007">
      <w:pPr>
        <w:ind w:firstLine="284"/>
        <w:jc w:val="both"/>
        <w:rPr>
          <w:rStyle w:val="Char3"/>
          <w:rtl/>
        </w:rPr>
      </w:pPr>
      <w:r w:rsidRPr="00341C3F">
        <w:rPr>
          <w:rStyle w:val="Char3"/>
          <w:rtl/>
        </w:rPr>
        <w:t>س 18</w:t>
      </w:r>
      <w:r w:rsidRPr="00341C3F">
        <w:rPr>
          <w:rFonts w:cs="Times New Roman" w:hint="cs"/>
          <w:b/>
          <w:bCs/>
          <w:color w:val="000000"/>
          <w:rtl/>
        </w:rPr>
        <w:t>–</w:t>
      </w:r>
      <w:r w:rsidRPr="00341C3F">
        <w:rPr>
          <w:rStyle w:val="Char3"/>
          <w:rFonts w:hint="cs"/>
          <w:rtl/>
        </w:rPr>
        <w:t xml:space="preserve"> اقوال دوازده امام نزد علمای </w:t>
      </w:r>
      <w:r w:rsidRPr="00341C3F">
        <w:rPr>
          <w:rStyle w:val="Char3"/>
          <w:rtl/>
        </w:rPr>
        <w:t xml:space="preserve">شیعه چه </w:t>
      </w:r>
      <w:r w:rsidRPr="00341C3F">
        <w:rPr>
          <w:rStyle w:val="Char3"/>
          <w:rFonts w:hint="cs"/>
          <w:rtl/>
        </w:rPr>
        <w:t xml:space="preserve">ارزش و </w:t>
      </w:r>
      <w:r w:rsidR="00DA686F" w:rsidRPr="00341C3F">
        <w:rPr>
          <w:rStyle w:val="Char3"/>
          <w:rtl/>
        </w:rPr>
        <w:t>جایگاهی دارند</w:t>
      </w:r>
      <w:r w:rsidRPr="00341C3F">
        <w:rPr>
          <w:rStyle w:val="Char3"/>
          <w:rtl/>
        </w:rPr>
        <w:t xml:space="preserve">؟ </w:t>
      </w:r>
    </w:p>
    <w:p w:rsidR="00EF08DF" w:rsidRPr="00341C3F" w:rsidRDefault="00EF08DF" w:rsidP="000A254A">
      <w:pPr>
        <w:ind w:firstLine="284"/>
        <w:jc w:val="both"/>
        <w:rPr>
          <w:rStyle w:val="Char3"/>
          <w:rtl/>
        </w:rPr>
      </w:pPr>
      <w:r w:rsidRPr="00341C3F">
        <w:rPr>
          <w:rStyle w:val="Char3"/>
          <w:rtl/>
        </w:rPr>
        <w:t xml:space="preserve"> ج </w:t>
      </w:r>
      <w:r w:rsidRPr="00341C3F">
        <w:rPr>
          <w:rFonts w:cs="Times New Roman" w:hint="cs"/>
          <w:b/>
          <w:bCs/>
          <w:color w:val="000000"/>
          <w:rtl/>
        </w:rPr>
        <w:t>–</w:t>
      </w:r>
      <w:r w:rsidRPr="00341C3F">
        <w:rPr>
          <w:rStyle w:val="Char3"/>
          <w:rFonts w:hint="cs"/>
          <w:rtl/>
        </w:rPr>
        <w:t xml:space="preserve"> اقوال ائمه نزد</w:t>
      </w:r>
      <w:r w:rsidR="00E64C61" w:rsidRPr="00341C3F">
        <w:rPr>
          <w:rStyle w:val="Char3"/>
          <w:rFonts w:hint="cs"/>
          <w:rtl/>
        </w:rPr>
        <w:t xml:space="preserve"> آن‌ها </w:t>
      </w:r>
      <w:r w:rsidRPr="00341C3F">
        <w:rPr>
          <w:rStyle w:val="Char3"/>
          <w:rFonts w:hint="cs"/>
          <w:rtl/>
        </w:rPr>
        <w:t>همچون گفته</w:t>
      </w:r>
      <w:r w:rsidR="00573719">
        <w:rPr>
          <w:rStyle w:val="Char3"/>
          <w:rFonts w:hint="cs"/>
          <w:rtl/>
        </w:rPr>
        <w:t xml:space="preserve">‌ها </w:t>
      </w:r>
      <w:r w:rsidRPr="00341C3F">
        <w:rPr>
          <w:rStyle w:val="Char3"/>
          <w:rFonts w:hint="cs"/>
          <w:rtl/>
        </w:rPr>
        <w:t>و اقوال خداوند و پیامبرش</w:t>
      </w:r>
      <w:r w:rsidR="001A3D93" w:rsidRPr="00341C3F">
        <w:rPr>
          <w:rFonts w:cs="CTraditional Arabic"/>
          <w:color w:val="000000"/>
          <w:rtl/>
        </w:rPr>
        <w:t>ص</w:t>
      </w:r>
      <w:r w:rsidRPr="00341C3F">
        <w:rPr>
          <w:rStyle w:val="Char3"/>
          <w:rFonts w:hint="cs"/>
          <w:rtl/>
        </w:rPr>
        <w:t xml:space="preserve"> </w:t>
      </w:r>
      <w:r w:rsidRPr="00341C3F">
        <w:rPr>
          <w:rStyle w:val="Char3"/>
          <w:rtl/>
        </w:rPr>
        <w:t>می</w:t>
      </w:r>
      <w:r w:rsidRPr="00341C3F">
        <w:rPr>
          <w:rStyle w:val="Char3"/>
          <w:rFonts w:hint="cs"/>
          <w:rtl/>
        </w:rPr>
        <w:softHyphen/>
      </w:r>
      <w:r w:rsidRPr="00341C3F">
        <w:rPr>
          <w:rStyle w:val="Char3"/>
          <w:rtl/>
        </w:rPr>
        <w:t>باشند</w:t>
      </w:r>
      <w:r w:rsidRPr="00341C3F">
        <w:rPr>
          <w:rStyle w:val="Char3"/>
          <w:rFonts w:hint="cs"/>
          <w:rtl/>
        </w:rPr>
        <w:t xml:space="preserve">، </w:t>
      </w:r>
      <w:r w:rsidRPr="00341C3F">
        <w:rPr>
          <w:rStyle w:val="Char3"/>
          <w:rtl/>
        </w:rPr>
        <w:t>و گفته</w:t>
      </w:r>
      <w:r w:rsidRPr="00341C3F">
        <w:rPr>
          <w:rStyle w:val="Char3"/>
          <w:rFonts w:hint="cs"/>
          <w:rtl/>
        </w:rPr>
        <w:softHyphen/>
      </w:r>
      <w:r w:rsidRPr="00341C3F">
        <w:rPr>
          <w:rStyle w:val="Char3"/>
          <w:rtl/>
        </w:rPr>
        <w:t>اند:</w:t>
      </w:r>
      <w:r w:rsidRPr="00341C3F">
        <w:rPr>
          <w:rStyle w:val="Char3"/>
          <w:rFonts w:hint="cs"/>
          <w:rtl/>
        </w:rPr>
        <w:t xml:space="preserve"> </w:t>
      </w:r>
      <w:r w:rsidRPr="00341C3F">
        <w:rPr>
          <w:rFonts w:cs="Traditional Arabic" w:hint="cs"/>
          <w:color w:val="000000"/>
          <w:rtl/>
        </w:rPr>
        <w:t>«</w:t>
      </w:r>
      <w:r w:rsidRPr="00341C3F">
        <w:rPr>
          <w:rStyle w:val="Char3"/>
          <w:rtl/>
        </w:rPr>
        <w:t>سخن هر یک از ائمه اطهار سخن خداوند</w:t>
      </w:r>
      <w:r w:rsidR="000A254A">
        <w:rPr>
          <w:rStyle w:val="Char3"/>
          <w:rFonts w:cs="CTraditional Arabic" w:hint="cs"/>
          <w:rtl/>
        </w:rPr>
        <w:t>ﻷ</w:t>
      </w:r>
      <w:r w:rsidRPr="00341C3F">
        <w:rPr>
          <w:rStyle w:val="Char3"/>
          <w:rFonts w:hint="cs"/>
          <w:rtl/>
        </w:rPr>
        <w:t xml:space="preserve"> </w:t>
      </w:r>
      <w:r w:rsidRPr="00341C3F">
        <w:rPr>
          <w:rStyle w:val="Char3"/>
          <w:rtl/>
        </w:rPr>
        <w:t>است</w:t>
      </w:r>
      <w:r w:rsidRPr="00341C3F">
        <w:rPr>
          <w:rStyle w:val="Char3"/>
          <w:rFonts w:hint="cs"/>
          <w:rtl/>
        </w:rPr>
        <w:t>،</w:t>
      </w:r>
      <w:r w:rsidRPr="00341C3F">
        <w:rPr>
          <w:rStyle w:val="Char3"/>
          <w:rtl/>
        </w:rPr>
        <w:t xml:space="preserve"> و همانطور که در گفتار و کلام الهی اختلافی وجود ندارد</w:t>
      </w:r>
      <w:r w:rsidRPr="00341C3F">
        <w:rPr>
          <w:rStyle w:val="Char3"/>
          <w:rFonts w:hint="cs"/>
          <w:rtl/>
        </w:rPr>
        <w:t>،</w:t>
      </w:r>
      <w:r w:rsidRPr="00341C3F">
        <w:rPr>
          <w:rStyle w:val="Char3"/>
          <w:rtl/>
        </w:rPr>
        <w:t xml:space="preserve"> در اقوال ائمه اختلافی وجود ندارد</w:t>
      </w:r>
      <w:r w:rsidRPr="00341C3F">
        <w:rPr>
          <w:rFonts w:cs="Traditional Arabic" w:hint="cs"/>
          <w:color w:val="000000"/>
          <w:rtl/>
        </w:rPr>
        <w:t>»</w:t>
      </w:r>
      <w:r w:rsidRPr="00103B90">
        <w:rPr>
          <w:rStyle w:val="Char3"/>
          <w:vertAlign w:val="superscript"/>
          <w:rtl/>
        </w:rPr>
        <w:footnoteReference w:id="132"/>
      </w:r>
      <w:r w:rsidRPr="00341C3F">
        <w:rPr>
          <w:rStyle w:val="Char3"/>
          <w:rtl/>
        </w:rPr>
        <w:t>.</w:t>
      </w:r>
    </w:p>
    <w:p w:rsidR="00EF08DF" w:rsidRPr="00341C3F" w:rsidRDefault="00EF08DF" w:rsidP="000A254A">
      <w:pPr>
        <w:ind w:firstLine="284"/>
        <w:jc w:val="both"/>
        <w:rPr>
          <w:rStyle w:val="Char3"/>
          <w:rtl/>
        </w:rPr>
      </w:pPr>
      <w:r w:rsidRPr="00341C3F">
        <w:rPr>
          <w:rStyle w:val="Char3"/>
          <w:rFonts w:hint="cs"/>
          <w:rtl/>
        </w:rPr>
        <w:t>ب</w:t>
      </w:r>
      <w:r w:rsidR="00C0433D" w:rsidRPr="00341C3F">
        <w:rPr>
          <w:rStyle w:val="Char3"/>
          <w:rtl/>
        </w:rPr>
        <w:t>لکه گفته اند</w:t>
      </w:r>
      <w:r w:rsidRPr="00341C3F">
        <w:rPr>
          <w:rStyle w:val="Char3"/>
          <w:rtl/>
        </w:rPr>
        <w:t>:</w:t>
      </w:r>
      <w:r w:rsidR="00C0433D" w:rsidRPr="00341C3F">
        <w:rPr>
          <w:rStyle w:val="Char3"/>
          <w:rFonts w:hint="cs"/>
          <w:rtl/>
        </w:rPr>
        <w:t xml:space="preserve"> </w:t>
      </w:r>
      <w:r w:rsidRPr="00341C3F">
        <w:rPr>
          <w:rFonts w:cs="Traditional Arabic" w:hint="cs"/>
          <w:color w:val="000000"/>
          <w:rtl/>
        </w:rPr>
        <w:t>«</w:t>
      </w:r>
      <w:r w:rsidRPr="00341C3F">
        <w:rPr>
          <w:rStyle w:val="Char3"/>
          <w:rtl/>
        </w:rPr>
        <w:t>هرکس حدیثی از ابو عبدالله بشنود جایز است که آن را از پدرش یا از یکی از اجدادش روایت کند</w:t>
      </w:r>
      <w:r w:rsidRPr="00341C3F">
        <w:rPr>
          <w:rStyle w:val="Char3"/>
          <w:rFonts w:hint="cs"/>
          <w:rtl/>
        </w:rPr>
        <w:t>،</w:t>
      </w:r>
      <w:r w:rsidRPr="00341C3F">
        <w:rPr>
          <w:rStyle w:val="Char3"/>
          <w:rtl/>
        </w:rPr>
        <w:t xml:space="preserve"> بلکه جایز است بگوید: خداوند</w:t>
      </w:r>
      <w:r w:rsidR="000A254A">
        <w:rPr>
          <w:rStyle w:val="Char3"/>
          <w:rFonts w:cs="CTraditional Arabic" w:hint="cs"/>
          <w:rtl/>
        </w:rPr>
        <w:t>ﻷ</w:t>
      </w:r>
      <w:r w:rsidRPr="00341C3F">
        <w:rPr>
          <w:rStyle w:val="Char3"/>
          <w:rtl/>
        </w:rPr>
        <w:t xml:space="preserve"> چنین گفته است</w:t>
      </w:r>
      <w:r w:rsidRPr="00341C3F">
        <w:rPr>
          <w:rStyle w:val="Char3"/>
          <w:rFonts w:hint="cs"/>
          <w:rtl/>
        </w:rPr>
        <w:t>»!</w:t>
      </w:r>
      <w:r w:rsidRPr="00341C3F">
        <w:rPr>
          <w:rStyle w:val="Char3"/>
          <w:rtl/>
        </w:rPr>
        <w:t xml:space="preserve"> </w:t>
      </w:r>
      <w:r w:rsidRPr="00341C3F">
        <w:rPr>
          <w:rStyle w:val="Char3"/>
          <w:rFonts w:hint="cs"/>
          <w:rtl/>
        </w:rPr>
        <w:t>و اصلاً اولویّت را به این می</w:t>
      </w:r>
      <w:r w:rsidRPr="00341C3F">
        <w:rPr>
          <w:rStyle w:val="Char3"/>
          <w:rFonts w:hint="cs"/>
          <w:rtl/>
        </w:rPr>
        <w:softHyphen/>
        <w:t>دهند که بگوید:خدا فرمود!.</w:t>
      </w:r>
      <w:r w:rsidRPr="00341C3F">
        <w:rPr>
          <w:rStyle w:val="Char3"/>
          <w:rtl/>
        </w:rPr>
        <w:t xml:space="preserve"> به دلیل اینکه در حدیث ابو بصیر آمده که گفت: به ابی عبدالله گفتم: از تو حدیثی را</w:t>
      </w:r>
      <w:r w:rsidR="00D97CCE">
        <w:rPr>
          <w:rStyle w:val="Char3"/>
          <w:rtl/>
        </w:rPr>
        <w:t xml:space="preserve"> می‌</w:t>
      </w:r>
      <w:r w:rsidRPr="00341C3F">
        <w:rPr>
          <w:rStyle w:val="Char3"/>
          <w:rtl/>
        </w:rPr>
        <w:t>شنوم</w:t>
      </w:r>
      <w:r w:rsidR="00F04937" w:rsidRPr="00341C3F">
        <w:rPr>
          <w:rStyle w:val="Char3"/>
          <w:rtl/>
        </w:rPr>
        <w:t xml:space="preserve"> </w:t>
      </w:r>
      <w:r w:rsidRPr="00341C3F">
        <w:rPr>
          <w:rStyle w:val="Char3"/>
          <w:rtl/>
        </w:rPr>
        <w:t>و آن را از پدرت روایت</w:t>
      </w:r>
      <w:r w:rsidR="00D97CCE">
        <w:rPr>
          <w:rStyle w:val="Char3"/>
          <w:rtl/>
        </w:rPr>
        <w:t xml:space="preserve"> می‌</w:t>
      </w:r>
      <w:r w:rsidRPr="00341C3F">
        <w:rPr>
          <w:rStyle w:val="Char3"/>
          <w:rtl/>
        </w:rPr>
        <w:t>کنم یا آن را از پدرت می</w:t>
      </w:r>
      <w:r w:rsidR="000A254A">
        <w:rPr>
          <w:rStyle w:val="Char3"/>
          <w:rFonts w:hint="cs"/>
          <w:rtl/>
        </w:rPr>
        <w:t>‌</w:t>
      </w:r>
      <w:r w:rsidRPr="00341C3F">
        <w:rPr>
          <w:rStyle w:val="Char3"/>
          <w:rtl/>
        </w:rPr>
        <w:t>شنوم و از تو روایت</w:t>
      </w:r>
      <w:r w:rsidR="00D97CCE">
        <w:rPr>
          <w:rStyle w:val="Char3"/>
          <w:rtl/>
        </w:rPr>
        <w:t xml:space="preserve"> می‌</w:t>
      </w:r>
      <w:r w:rsidRPr="00341C3F">
        <w:rPr>
          <w:rStyle w:val="Char3"/>
          <w:rtl/>
        </w:rPr>
        <w:t>کنم ؟ گفت : فرق</w:t>
      </w:r>
      <w:r w:rsidR="00D97CCE">
        <w:rPr>
          <w:rStyle w:val="Char3"/>
          <w:rtl/>
        </w:rPr>
        <w:t xml:space="preserve"> نمی‌</w:t>
      </w:r>
      <w:r w:rsidRPr="00341C3F">
        <w:rPr>
          <w:rStyle w:val="Char3"/>
          <w:rtl/>
        </w:rPr>
        <w:t>کند اما اگر از پدرم آن را روایت کنی برایم پسندیده</w:t>
      </w:r>
      <w:r w:rsidRPr="00341C3F">
        <w:rPr>
          <w:rStyle w:val="Char3"/>
          <w:rFonts w:hint="cs"/>
          <w:rtl/>
        </w:rPr>
        <w:softHyphen/>
      </w:r>
      <w:r w:rsidRPr="00341C3F">
        <w:rPr>
          <w:rStyle w:val="Char3"/>
          <w:rtl/>
        </w:rPr>
        <w:t>تر است! و ابوعبدالله به جمیل گفت: آنچه از من شنیدی آن را از پدرم روایت کن</w:t>
      </w:r>
      <w:r w:rsidRPr="00341C3F">
        <w:rPr>
          <w:rFonts w:cs="Traditional Arabic" w:hint="cs"/>
          <w:color w:val="000000"/>
          <w:rtl/>
        </w:rPr>
        <w:t>»</w:t>
      </w:r>
      <w:r w:rsidRPr="00103B90">
        <w:rPr>
          <w:rStyle w:val="Char3"/>
          <w:vertAlign w:val="superscript"/>
          <w:rtl/>
        </w:rPr>
        <w:footnoteReference w:id="133"/>
      </w:r>
      <w:r w:rsidRPr="00341C3F">
        <w:rPr>
          <w:rStyle w:val="Char3"/>
          <w:rtl/>
        </w:rPr>
        <w:t>.</w:t>
      </w:r>
    </w:p>
    <w:p w:rsidR="00EF08DF" w:rsidRPr="00341C3F" w:rsidRDefault="00EF08DF" w:rsidP="00A90007">
      <w:pPr>
        <w:ind w:firstLine="284"/>
        <w:jc w:val="both"/>
        <w:rPr>
          <w:rStyle w:val="Char3"/>
          <w:rtl/>
        </w:rPr>
      </w:pPr>
      <w:r w:rsidRPr="00341C3F">
        <w:rPr>
          <w:rStyle w:val="Char3"/>
          <w:rFonts w:hint="cs"/>
          <w:rtl/>
        </w:rPr>
        <w:t>تعارض:</w:t>
      </w:r>
    </w:p>
    <w:p w:rsidR="00EF08DF" w:rsidRPr="00341C3F" w:rsidRDefault="00EF08DF" w:rsidP="00A90007">
      <w:pPr>
        <w:ind w:firstLine="284"/>
        <w:jc w:val="both"/>
        <w:rPr>
          <w:rStyle w:val="Char3"/>
          <w:rtl/>
        </w:rPr>
      </w:pPr>
      <w:r w:rsidRPr="00341C3F">
        <w:rPr>
          <w:rStyle w:val="Char3"/>
          <w:rFonts w:hint="cs"/>
          <w:rtl/>
        </w:rPr>
        <w:t xml:space="preserve">کلینی خود از اباعبدالله روایت کرده که گفت: «امان از دروغ مفترع». گفتند: دروغ مفترع چیست؟ گفت: </w:t>
      </w:r>
      <w:r w:rsidRPr="00341C3F">
        <w:rPr>
          <w:rFonts w:cs="Traditional Arabic" w:hint="cs"/>
          <w:color w:val="000000"/>
          <w:rtl/>
        </w:rPr>
        <w:t>«</w:t>
      </w:r>
      <w:r w:rsidRPr="00341C3F">
        <w:rPr>
          <w:rStyle w:val="Char3"/>
          <w:rFonts w:hint="cs"/>
          <w:rtl/>
        </w:rPr>
        <w:t>بدین</w:t>
      </w:r>
      <w:r w:rsidR="000A254A">
        <w:rPr>
          <w:rStyle w:val="Char3"/>
          <w:rFonts w:hint="eastAsia"/>
          <w:rtl/>
        </w:rPr>
        <w:t>‌</w:t>
      </w:r>
      <w:r w:rsidRPr="00341C3F">
        <w:rPr>
          <w:rStyle w:val="Char3"/>
          <w:rFonts w:hint="cs"/>
          <w:rtl/>
        </w:rPr>
        <w:t>صورت که مردی از کسی دیگر سخنی را برایت نقل کند، ولی تو او را ترک کنی و از کسی آن سخن را روایت و نقل کنی که از او نقل کردند</w:t>
      </w:r>
      <w:r w:rsidRPr="00341C3F">
        <w:rPr>
          <w:rFonts w:cs="Traditional Arabic" w:hint="cs"/>
          <w:color w:val="000000"/>
          <w:rtl/>
        </w:rPr>
        <w:t>»</w:t>
      </w:r>
      <w:r w:rsidRPr="00103B90">
        <w:rPr>
          <w:rStyle w:val="Char3"/>
          <w:vertAlign w:val="superscript"/>
          <w:rtl/>
        </w:rPr>
        <w:footnoteReference w:id="134"/>
      </w:r>
      <w:r w:rsidR="00DA686F"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و گفته اند:</w:t>
      </w:r>
      <w:r w:rsidRPr="00341C3F">
        <w:rPr>
          <w:rStyle w:val="Char3"/>
          <w:rFonts w:hint="cs"/>
          <w:rtl/>
        </w:rPr>
        <w:t xml:space="preserve"> (</w:t>
      </w:r>
      <w:r w:rsidRPr="00341C3F">
        <w:rPr>
          <w:rStyle w:val="Char3"/>
          <w:rtl/>
        </w:rPr>
        <w:t>امامت استمرار نبو</w:t>
      </w:r>
      <w:r w:rsidRPr="00341C3F">
        <w:rPr>
          <w:rStyle w:val="Char3"/>
          <w:rFonts w:hint="cs"/>
          <w:rtl/>
        </w:rPr>
        <w:t>ّ</w:t>
      </w:r>
      <w:r w:rsidRPr="00341C3F">
        <w:rPr>
          <w:rStyle w:val="Char3"/>
          <w:rtl/>
        </w:rPr>
        <w:t>ت است )</w:t>
      </w:r>
      <w:r w:rsidRPr="00103B90">
        <w:rPr>
          <w:rStyle w:val="Char3"/>
          <w:vertAlign w:val="superscript"/>
          <w:rtl/>
        </w:rPr>
        <w:footnoteReference w:id="135"/>
      </w:r>
      <w:r w:rsidRPr="00341C3F">
        <w:rPr>
          <w:rStyle w:val="Char3"/>
          <w:rtl/>
        </w:rPr>
        <w:t>.</w:t>
      </w:r>
      <w:r w:rsidRPr="00341C3F">
        <w:rPr>
          <w:rStyle w:val="Char3"/>
          <w:rFonts w:hint="cs"/>
          <w:rtl/>
        </w:rPr>
        <w:t xml:space="preserve"> </w:t>
      </w:r>
    </w:p>
    <w:p w:rsidR="00EF08DF" w:rsidRPr="00341C3F" w:rsidRDefault="00EF08DF" w:rsidP="00A90007">
      <w:pPr>
        <w:ind w:firstLine="284"/>
        <w:jc w:val="both"/>
        <w:rPr>
          <w:rStyle w:val="Char3"/>
          <w:rtl/>
        </w:rPr>
      </w:pPr>
      <w:r w:rsidRPr="00341C3F">
        <w:rPr>
          <w:rStyle w:val="Char3"/>
          <w:rFonts w:hint="cs"/>
          <w:rtl/>
        </w:rPr>
        <w:t xml:space="preserve"> روح الله موسوی </w:t>
      </w:r>
      <w:r w:rsidRPr="00341C3F">
        <w:rPr>
          <w:rStyle w:val="Char3"/>
          <w:rtl/>
        </w:rPr>
        <w:t>خمینی</w:t>
      </w:r>
      <w:r w:rsidRPr="00341C3F">
        <w:rPr>
          <w:rStyle w:val="Char3"/>
          <w:rFonts w:hint="cs"/>
          <w:rtl/>
        </w:rPr>
        <w:t xml:space="preserve"> </w:t>
      </w:r>
      <w:r w:rsidRPr="00341C3F">
        <w:rPr>
          <w:rStyle w:val="Char3"/>
          <w:rtl/>
        </w:rPr>
        <w:t>می</w:t>
      </w:r>
      <w:r w:rsidRPr="00341C3F">
        <w:rPr>
          <w:rStyle w:val="Char3"/>
          <w:rFonts w:hint="cs"/>
          <w:rtl/>
        </w:rPr>
        <w:softHyphen/>
      </w:r>
      <w:r w:rsidRPr="00341C3F">
        <w:rPr>
          <w:rStyle w:val="Char3"/>
          <w:rtl/>
        </w:rPr>
        <w:t xml:space="preserve">گوید: </w:t>
      </w:r>
      <w:r w:rsidRPr="00341C3F">
        <w:rPr>
          <w:rFonts w:cs="Traditional Arabic" w:hint="cs"/>
          <w:color w:val="000000"/>
          <w:rtl/>
        </w:rPr>
        <w:t>«</w:t>
      </w:r>
      <w:r w:rsidRPr="00341C3F">
        <w:rPr>
          <w:rStyle w:val="Char3"/>
          <w:rtl/>
        </w:rPr>
        <w:t>تعالیم ائمه همانند تعالیم قرآن است، و اجرا و پیروی از آن واجب است</w:t>
      </w:r>
      <w:r w:rsidRPr="00341C3F">
        <w:rPr>
          <w:rFonts w:cs="Traditional Arabic" w:hint="cs"/>
          <w:color w:val="000000"/>
          <w:rtl/>
        </w:rPr>
        <w:t>»</w:t>
      </w:r>
      <w:r w:rsidRPr="00103B90">
        <w:rPr>
          <w:rStyle w:val="Char3"/>
          <w:vertAlign w:val="superscript"/>
          <w:rtl/>
        </w:rPr>
        <w:footnoteReference w:id="136"/>
      </w:r>
      <w:r w:rsidRPr="00341C3F">
        <w:rPr>
          <w:rStyle w:val="Char3"/>
          <w:rtl/>
        </w:rPr>
        <w:t>.</w:t>
      </w:r>
    </w:p>
    <w:p w:rsidR="000A254A" w:rsidRPr="000A254A" w:rsidRDefault="00EF08DF" w:rsidP="000A254A">
      <w:pPr>
        <w:ind w:firstLine="284"/>
        <w:jc w:val="both"/>
        <w:rPr>
          <w:rStyle w:val="Char3"/>
          <w:rFonts w:cs="Arial"/>
          <w:color w:val="000000"/>
          <w:szCs w:val="24"/>
          <w:rtl/>
        </w:rPr>
      </w:pPr>
      <w:r w:rsidRPr="00341C3F">
        <w:rPr>
          <w:rStyle w:val="Char3"/>
          <w:rtl/>
        </w:rPr>
        <w:t>و شیخ شیعه محمّد جواد مغنیه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Style w:val="Char3"/>
          <w:rtl/>
        </w:rPr>
        <w:t>گفته و امر معصوم کاملاً مثل قرآن است که از سوی خداوند دانا نازل شده است</w:t>
      </w:r>
      <w:r w:rsidRPr="00341C3F">
        <w:rPr>
          <w:rStyle w:val="Char3"/>
          <w:rFonts w:hint="cs"/>
          <w:rtl/>
        </w:rPr>
        <w:t xml:space="preserve"> (و این آیه را که در مورد رسول خدا</w:t>
      </w:r>
      <w:r w:rsidR="001A3D93" w:rsidRPr="00341C3F">
        <w:rPr>
          <w:rFonts w:cs="CTraditional Arabic" w:hint="cs"/>
          <w:color w:val="000000"/>
          <w:rtl/>
        </w:rPr>
        <w:t>ص</w:t>
      </w:r>
      <w:r w:rsidRPr="00341C3F">
        <w:rPr>
          <w:rStyle w:val="Char3"/>
          <w:rFonts w:hint="cs"/>
          <w:rtl/>
        </w:rPr>
        <w:t xml:space="preserve"> است برای مدعای خود شاهد قرار داده)</w:t>
      </w:r>
      <w:r w:rsidRPr="00341C3F">
        <w:rPr>
          <w:rStyle w:val="Char3"/>
          <w:rtl/>
        </w:rPr>
        <w:t>:</w:t>
      </w:r>
      <w:r w:rsidRPr="00341C3F">
        <w:rPr>
          <w:rStyle w:val="Char3"/>
          <w:rFonts w:hint="cs"/>
          <w:rtl/>
        </w:rPr>
        <w:t xml:space="preserve"> </w:t>
      </w:r>
      <w:r w:rsidR="000A254A">
        <w:rPr>
          <w:rStyle w:val="Char3"/>
          <w:rFonts w:cs="Traditional Arabic"/>
          <w:color w:val="000000"/>
          <w:shd w:val="clear" w:color="auto" w:fill="FFFFFF"/>
          <w:rtl/>
        </w:rPr>
        <w:t>﴿</w:t>
      </w:r>
      <w:r w:rsidR="000A254A">
        <w:rPr>
          <w:rStyle w:val="Char3"/>
          <w:rFonts w:cs="KFGQPC Uthmanic Script HAFS"/>
          <w:color w:val="000000"/>
          <w:shd w:val="clear" w:color="auto" w:fill="FFFFFF"/>
          <w:rtl/>
        </w:rPr>
        <w:t xml:space="preserve">وَمَا يَنطِقُ عَنِ </w:t>
      </w:r>
      <w:r w:rsidR="000A254A">
        <w:rPr>
          <w:rStyle w:val="Char3"/>
          <w:rFonts w:cs="KFGQPC Uthmanic Script HAFS" w:hint="cs"/>
          <w:color w:val="000000"/>
          <w:shd w:val="clear" w:color="auto" w:fill="FFFFFF"/>
          <w:rtl/>
        </w:rPr>
        <w:t>ٱ</w:t>
      </w:r>
      <w:r w:rsidR="000A254A">
        <w:rPr>
          <w:rStyle w:val="Char3"/>
          <w:rFonts w:cs="KFGQPC Uthmanic Script HAFS" w:hint="eastAsia"/>
          <w:color w:val="000000"/>
          <w:shd w:val="clear" w:color="auto" w:fill="FFFFFF"/>
          <w:rtl/>
        </w:rPr>
        <w:t>لۡهَوَىٰٓ</w:t>
      </w:r>
      <w:r w:rsidR="000A254A">
        <w:rPr>
          <w:rStyle w:val="Char3"/>
          <w:rFonts w:cs="KFGQPC Uthmanic Script HAFS"/>
          <w:color w:val="000000"/>
          <w:shd w:val="clear" w:color="auto" w:fill="FFFFFF"/>
          <w:rtl/>
        </w:rPr>
        <w:t>٣ إِنۡ هُوَ إِلَّا وَحۡيٞ يُوحَىٰ٤</w:t>
      </w:r>
      <w:r w:rsidR="000A254A">
        <w:rPr>
          <w:rStyle w:val="Char3"/>
          <w:rFonts w:cs="Traditional Arabic"/>
          <w:color w:val="000000"/>
          <w:shd w:val="clear" w:color="auto" w:fill="FFFFFF"/>
          <w:rtl/>
        </w:rPr>
        <w:t>﴾</w:t>
      </w:r>
      <w:r w:rsidR="000A254A">
        <w:rPr>
          <w:rStyle w:val="Char3"/>
          <w:rFonts w:cs="KFGQPC Uthmanic Script HAFS"/>
          <w:color w:val="000000"/>
          <w:shd w:val="clear" w:color="auto" w:fill="FFFFFF"/>
          <w:rtl/>
        </w:rPr>
        <w:t xml:space="preserve"> </w:t>
      </w:r>
      <w:r w:rsidR="000A254A" w:rsidRPr="000A254A">
        <w:rPr>
          <w:rStyle w:val="Char4"/>
          <w:rtl/>
        </w:rPr>
        <w:t>[النجم: 3-4]</w:t>
      </w:r>
      <w:r w:rsidR="000A254A" w:rsidRPr="00103B90">
        <w:rPr>
          <w:rStyle w:val="Char3"/>
          <w:vertAlign w:val="superscript"/>
          <w:rtl/>
        </w:rPr>
        <w:footnoteReference w:id="137"/>
      </w:r>
      <w:r w:rsidR="000A254A" w:rsidRPr="000A254A">
        <w:rPr>
          <w:rStyle w:val="Char4"/>
          <w:rFonts w:hint="cs"/>
          <w:rtl/>
        </w:rPr>
        <w:t>.</w:t>
      </w:r>
    </w:p>
    <w:p w:rsidR="00EF08DF" w:rsidRPr="00341C3F" w:rsidRDefault="00EF08DF" w:rsidP="00A90007">
      <w:pPr>
        <w:ind w:firstLine="284"/>
        <w:jc w:val="both"/>
        <w:rPr>
          <w:rStyle w:val="Char3"/>
          <w:rtl/>
        </w:rPr>
      </w:pPr>
      <w:r w:rsidRPr="00341C3F">
        <w:rPr>
          <w:rStyle w:val="Char3"/>
          <w:rtl/>
        </w:rPr>
        <w:t xml:space="preserve">توضیح: </w:t>
      </w:r>
    </w:p>
    <w:p w:rsidR="00A42CE3" w:rsidRDefault="00EF08DF" w:rsidP="00A42CE3">
      <w:pPr>
        <w:ind w:firstLine="284"/>
        <w:jc w:val="both"/>
        <w:rPr>
          <w:rStyle w:val="Char3"/>
          <w:rtl/>
        </w:rPr>
      </w:pPr>
      <w:r w:rsidRPr="00341C3F">
        <w:rPr>
          <w:rStyle w:val="Char3"/>
          <w:rFonts w:hint="cs"/>
          <w:rtl/>
        </w:rPr>
        <w:t>به اعتقاد شیعه تا آخرین امام شیعه (امام زمان موهوم) نصوص نبوی ادامه دارد، اما آیا به اعتقاد</w:t>
      </w:r>
      <w:r w:rsidR="00E64C61" w:rsidRPr="00341C3F">
        <w:rPr>
          <w:rStyle w:val="Char3"/>
          <w:rFonts w:hint="cs"/>
          <w:rtl/>
        </w:rPr>
        <w:t xml:space="preserve"> آن‌ها </w:t>
      </w:r>
      <w:r w:rsidRPr="00341C3F">
        <w:rPr>
          <w:rStyle w:val="Char3"/>
          <w:rFonts w:hint="cs"/>
          <w:rtl/>
        </w:rPr>
        <w:t xml:space="preserve">وجود ائمه پایان پذیر است؟! و </w:t>
      </w:r>
      <w:r w:rsidRPr="00341C3F">
        <w:rPr>
          <w:rStyle w:val="Char3"/>
          <w:rtl/>
        </w:rPr>
        <w:t>روایات</w:t>
      </w:r>
      <w:r w:rsidRPr="00341C3F">
        <w:rPr>
          <w:rStyle w:val="Char3"/>
          <w:rFonts w:hint="cs"/>
          <w:rtl/>
        </w:rPr>
        <w:t xml:space="preserve"> سابق </w:t>
      </w:r>
      <w:r w:rsidRPr="00341C3F">
        <w:rPr>
          <w:rStyle w:val="Char3"/>
          <w:rtl/>
        </w:rPr>
        <w:t xml:space="preserve">به صراحت دروغ گفتن آشکار را </w:t>
      </w:r>
      <w:r w:rsidRPr="00341C3F">
        <w:rPr>
          <w:rStyle w:val="Char3"/>
          <w:rFonts w:hint="cs"/>
          <w:rtl/>
        </w:rPr>
        <w:t>تجویز کرده</w:t>
      </w:r>
      <w:r w:rsidRPr="00341C3F">
        <w:rPr>
          <w:rStyle w:val="Char3"/>
          <w:rFonts w:hint="cs"/>
          <w:rtl/>
        </w:rPr>
        <w:softHyphen/>
        <w:t>اند</w:t>
      </w:r>
      <w:r w:rsidRPr="00341C3F">
        <w:rPr>
          <w:rStyle w:val="Char3"/>
          <w:rtl/>
        </w:rPr>
        <w:t>، چنانکه به عنوان مثال چیزی را به امیرالم</w:t>
      </w:r>
      <w:r w:rsidRPr="00341C3F">
        <w:rPr>
          <w:rStyle w:val="Char3"/>
          <w:rFonts w:hint="cs"/>
          <w:rtl/>
        </w:rPr>
        <w:t>ؤ</w:t>
      </w:r>
      <w:r w:rsidRPr="00341C3F">
        <w:rPr>
          <w:rStyle w:val="Char3"/>
          <w:rtl/>
        </w:rPr>
        <w:t>منین علی</w:t>
      </w:r>
      <w:r w:rsidR="00D064CA" w:rsidRPr="00D064CA">
        <w:rPr>
          <w:rStyle w:val="Char3"/>
          <w:rFonts w:cs="CTraditional Arabic"/>
          <w:rtl/>
        </w:rPr>
        <w:t xml:space="preserve">س </w:t>
      </w:r>
      <w:r w:rsidRPr="00341C3F">
        <w:rPr>
          <w:rStyle w:val="Char3"/>
          <w:rtl/>
        </w:rPr>
        <w:t>نسبت می</w:t>
      </w:r>
      <w:r w:rsidRPr="00341C3F">
        <w:rPr>
          <w:rStyle w:val="Char3"/>
          <w:rFonts w:hint="cs"/>
          <w:rtl/>
        </w:rPr>
        <w:softHyphen/>
      </w:r>
      <w:r w:rsidRPr="00341C3F">
        <w:rPr>
          <w:rStyle w:val="Char3"/>
          <w:rtl/>
        </w:rPr>
        <w:t>دهند که خودش نگفته</w:t>
      </w:r>
      <w:r w:rsidRPr="00341C3F">
        <w:rPr>
          <w:rStyle w:val="Char3"/>
          <w:rFonts w:hint="cs"/>
          <w:rtl/>
        </w:rPr>
        <w:t>،</w:t>
      </w:r>
      <w:r w:rsidRPr="00341C3F">
        <w:rPr>
          <w:rStyle w:val="Char3"/>
          <w:rtl/>
        </w:rPr>
        <w:t xml:space="preserve"> بلکه آن را یکی از نو</w:t>
      </w:r>
      <w:r w:rsidRPr="00341C3F">
        <w:rPr>
          <w:rStyle w:val="Char3"/>
          <w:rFonts w:hint="cs"/>
          <w:rtl/>
        </w:rPr>
        <w:t>ادگانش</w:t>
      </w:r>
      <w:r w:rsidRPr="00341C3F">
        <w:rPr>
          <w:rStyle w:val="Char3"/>
          <w:rtl/>
        </w:rPr>
        <w:t xml:space="preserve"> گفته</w:t>
      </w:r>
      <w:r w:rsidRPr="00341C3F">
        <w:rPr>
          <w:rStyle w:val="Char3"/>
          <w:rFonts w:hint="cs"/>
          <w:rtl/>
        </w:rPr>
        <w:t>،</w:t>
      </w:r>
      <w:r w:rsidRPr="00341C3F">
        <w:rPr>
          <w:rStyle w:val="Char3"/>
          <w:rtl/>
        </w:rPr>
        <w:t xml:space="preserve"> </w:t>
      </w:r>
      <w:r w:rsidRPr="00341C3F">
        <w:rPr>
          <w:rStyle w:val="Char3"/>
          <w:rFonts w:hint="cs"/>
          <w:rtl/>
        </w:rPr>
        <w:t xml:space="preserve">و همانگونه که ذکر شد </w:t>
      </w:r>
      <w:r w:rsidRPr="00341C3F">
        <w:rPr>
          <w:rStyle w:val="Char3"/>
          <w:rtl/>
        </w:rPr>
        <w:t>این کار از دیدگاه شیعه او</w:t>
      </w:r>
      <w:r w:rsidRPr="00341C3F">
        <w:rPr>
          <w:rStyle w:val="Char3"/>
          <w:rFonts w:hint="cs"/>
          <w:rtl/>
        </w:rPr>
        <w:t>لویّت</w:t>
      </w:r>
      <w:r w:rsidRPr="00341C3F">
        <w:rPr>
          <w:rStyle w:val="Char3"/>
          <w:rtl/>
        </w:rPr>
        <w:t xml:space="preserve"> </w:t>
      </w:r>
      <w:r w:rsidRPr="00341C3F">
        <w:rPr>
          <w:rStyle w:val="Char3"/>
          <w:rFonts w:hint="cs"/>
          <w:rtl/>
        </w:rPr>
        <w:t xml:space="preserve">دارد </w:t>
      </w:r>
      <w:r w:rsidR="00F04937" w:rsidRPr="00341C3F">
        <w:rPr>
          <w:rStyle w:val="Char3"/>
          <w:rtl/>
        </w:rPr>
        <w:t>و بهتر است!؟</w:t>
      </w:r>
      <w:r w:rsidR="00F04937" w:rsidRPr="00341C3F">
        <w:rPr>
          <w:rStyle w:val="Char3"/>
          <w:rFonts w:hint="cs"/>
          <w:rtl/>
        </w:rPr>
        <w:t>.</w:t>
      </w:r>
      <w:bookmarkStart w:id="135" w:name="_Toc227259358"/>
      <w:bookmarkStart w:id="136" w:name="_Toc287943867"/>
    </w:p>
    <w:p w:rsidR="00EF08DF" w:rsidRPr="00341C3F" w:rsidRDefault="00EF08DF" w:rsidP="00A42CE3">
      <w:pPr>
        <w:pStyle w:val="a0"/>
        <w:rPr>
          <w:rtl/>
        </w:rPr>
      </w:pPr>
      <w:bookmarkStart w:id="137" w:name="_Toc443515842"/>
      <w:r w:rsidRPr="00341C3F">
        <w:rPr>
          <w:rFonts w:hint="cs"/>
          <w:rtl/>
        </w:rPr>
        <w:t xml:space="preserve">سنّت از </w:t>
      </w:r>
      <w:r w:rsidRPr="000A254A">
        <w:rPr>
          <w:rFonts w:hint="cs"/>
          <w:rtl/>
        </w:rPr>
        <w:t>دیدگاه</w:t>
      </w:r>
      <w:r w:rsidRPr="00341C3F">
        <w:rPr>
          <w:rFonts w:hint="cs"/>
          <w:rtl/>
        </w:rPr>
        <w:t xml:space="preserve"> شیعه</w:t>
      </w:r>
      <w:bookmarkEnd w:id="135"/>
      <w:bookmarkEnd w:id="136"/>
      <w:bookmarkEnd w:id="137"/>
    </w:p>
    <w:p w:rsidR="00EF08DF" w:rsidRPr="00341C3F" w:rsidRDefault="00EF08DF" w:rsidP="00A90007">
      <w:pPr>
        <w:ind w:firstLine="284"/>
        <w:jc w:val="both"/>
        <w:rPr>
          <w:rStyle w:val="Char3"/>
          <w:rtl/>
        </w:rPr>
      </w:pPr>
      <w:r w:rsidRPr="00341C3F">
        <w:rPr>
          <w:rStyle w:val="Char3"/>
          <w:rtl/>
        </w:rPr>
        <w:t xml:space="preserve">س 19 </w:t>
      </w:r>
      <w:r w:rsidRPr="00341C3F">
        <w:rPr>
          <w:rFonts w:cs="Times New Roman" w:hint="cs"/>
          <w:b/>
          <w:bCs/>
          <w:color w:val="000000"/>
          <w:rtl/>
        </w:rPr>
        <w:t>–</w:t>
      </w:r>
      <w:r w:rsidRPr="00341C3F">
        <w:rPr>
          <w:rStyle w:val="Char3"/>
          <w:rFonts w:hint="cs"/>
          <w:rtl/>
        </w:rPr>
        <w:t xml:space="preserve"> پس سنّت</w:t>
      </w:r>
      <w:r w:rsidR="00F04937" w:rsidRPr="00341C3F">
        <w:rPr>
          <w:rStyle w:val="Char3"/>
          <w:rtl/>
        </w:rPr>
        <w:t xml:space="preserve"> نزد علمای شیعه چیست</w:t>
      </w:r>
      <w:r w:rsidRPr="00341C3F">
        <w:rPr>
          <w:rStyle w:val="Char3"/>
          <w:rtl/>
        </w:rPr>
        <w:t xml:space="preserve">؟ </w:t>
      </w:r>
    </w:p>
    <w:p w:rsidR="00EF08DF" w:rsidRPr="00341C3F" w:rsidRDefault="00EF08DF" w:rsidP="000A254A">
      <w:pPr>
        <w:ind w:firstLine="284"/>
        <w:jc w:val="both"/>
        <w:rPr>
          <w:rStyle w:val="Char3"/>
          <w:rtl/>
        </w:rPr>
      </w:pPr>
      <w:r w:rsidRPr="00341C3F">
        <w:rPr>
          <w:rStyle w:val="Char3"/>
          <w:rtl/>
        </w:rPr>
        <w:t xml:space="preserve">ج </w:t>
      </w:r>
      <w:r w:rsidRPr="00341C3F">
        <w:rPr>
          <w:rFonts w:cs="Times New Roman" w:hint="cs"/>
          <w:b/>
          <w:bCs/>
          <w:color w:val="000000"/>
          <w:rtl/>
        </w:rPr>
        <w:t>–</w:t>
      </w:r>
      <w:r w:rsidRPr="00341C3F">
        <w:rPr>
          <w:rStyle w:val="Char3"/>
          <w:rFonts w:hint="cs"/>
          <w:rtl/>
        </w:rPr>
        <w:t xml:space="preserve"> سنّت از دیدگاه</w:t>
      </w:r>
      <w:r w:rsidR="00E64C61" w:rsidRPr="00341C3F">
        <w:rPr>
          <w:rStyle w:val="Char3"/>
          <w:rFonts w:hint="cs"/>
          <w:rtl/>
        </w:rPr>
        <w:t xml:space="preserve"> آن‌ها </w:t>
      </w:r>
      <w:r w:rsidRPr="00341C3F">
        <w:rPr>
          <w:rStyle w:val="Char3"/>
          <w:rFonts w:hint="cs"/>
          <w:rtl/>
        </w:rPr>
        <w:t>سنّت</w:t>
      </w:r>
      <w:r w:rsidRPr="00341C3F">
        <w:rPr>
          <w:rStyle w:val="Char3"/>
          <w:rtl/>
        </w:rPr>
        <w:t xml:space="preserve"> معصومین</w:t>
      </w:r>
      <w:r w:rsidR="000A254A">
        <w:rPr>
          <w:rStyle w:val="Char3"/>
          <w:rFonts w:cs="CTraditional Arabic" w:hint="cs"/>
          <w:rtl/>
        </w:rPr>
        <w:t>†</w:t>
      </w:r>
      <w:r w:rsidRPr="00341C3F">
        <w:rPr>
          <w:rStyle w:val="Char3"/>
          <w:rtl/>
        </w:rPr>
        <w:t xml:space="preserve"> است</w:t>
      </w:r>
      <w:r w:rsidRPr="00103B90">
        <w:rPr>
          <w:rStyle w:val="Char3"/>
          <w:vertAlign w:val="superscript"/>
          <w:rtl/>
        </w:rPr>
        <w:footnoteReference w:id="138"/>
      </w:r>
      <w:r w:rsidRPr="00341C3F">
        <w:rPr>
          <w:rStyle w:val="Char3"/>
          <w:rtl/>
        </w:rPr>
        <w:t xml:space="preserve">. </w:t>
      </w:r>
      <w:r w:rsidRPr="00341C3F">
        <w:rPr>
          <w:rStyle w:val="Char3"/>
          <w:rFonts w:hint="cs"/>
          <w:rtl/>
        </w:rPr>
        <w:t>و می</w:t>
      </w:r>
      <w:r w:rsidRPr="00341C3F">
        <w:rPr>
          <w:rStyle w:val="Char3"/>
          <w:rFonts w:hint="cs"/>
          <w:rtl/>
        </w:rPr>
        <w:softHyphen/>
        <w:t>گویند:</w:t>
      </w:r>
      <w:r w:rsidRPr="00341C3F">
        <w:rPr>
          <w:rFonts w:cs="Traditional Arabic" w:hint="cs"/>
          <w:color w:val="000000"/>
          <w:rtl/>
        </w:rPr>
        <w:t xml:space="preserve"> «</w:t>
      </w:r>
      <w:r w:rsidRPr="00341C3F">
        <w:rPr>
          <w:rStyle w:val="Char3"/>
          <w:rtl/>
        </w:rPr>
        <w:t>چون</w:t>
      </w:r>
      <w:r w:rsidR="00E64C61" w:rsidRPr="00341C3F">
        <w:rPr>
          <w:rStyle w:val="Char3"/>
          <w:rtl/>
        </w:rPr>
        <w:t xml:space="preserve"> آن‌ها </w:t>
      </w:r>
      <w:r w:rsidRPr="00341C3F">
        <w:rPr>
          <w:rStyle w:val="Char3"/>
          <w:rtl/>
        </w:rPr>
        <w:t xml:space="preserve">از </w:t>
      </w:r>
      <w:r w:rsidRPr="00341C3F">
        <w:rPr>
          <w:rStyle w:val="Char3"/>
          <w:rFonts w:hint="cs"/>
          <w:rtl/>
        </w:rPr>
        <w:t xml:space="preserve">جانب </w:t>
      </w:r>
      <w:r w:rsidRPr="00341C3F">
        <w:rPr>
          <w:rStyle w:val="Char3"/>
          <w:rtl/>
        </w:rPr>
        <w:t>خدا تعیین شده</w:t>
      </w:r>
      <w:r w:rsidR="00CF2041">
        <w:rPr>
          <w:rStyle w:val="Char3"/>
          <w:rtl/>
        </w:rPr>
        <w:t xml:space="preserve">‌اند </w:t>
      </w:r>
      <w:r w:rsidRPr="00341C3F">
        <w:rPr>
          <w:rStyle w:val="Char3"/>
          <w:rtl/>
        </w:rPr>
        <w:t>تا احکام واقعی را به مردم برسانند</w:t>
      </w:r>
      <w:r w:rsidRPr="00341C3F">
        <w:rPr>
          <w:rStyle w:val="Char3"/>
          <w:rFonts w:hint="cs"/>
          <w:rtl/>
        </w:rPr>
        <w:t xml:space="preserve">، </w:t>
      </w:r>
      <w:r w:rsidRPr="00341C3F">
        <w:rPr>
          <w:rStyle w:val="Char3"/>
          <w:rtl/>
        </w:rPr>
        <w:t>پس آنچه</w:t>
      </w:r>
      <w:r w:rsidR="00E64C61" w:rsidRPr="00341C3F">
        <w:rPr>
          <w:rStyle w:val="Char3"/>
          <w:rtl/>
        </w:rPr>
        <w:t xml:space="preserve"> آن‌ها </w:t>
      </w:r>
      <w:r w:rsidRPr="00341C3F">
        <w:rPr>
          <w:rStyle w:val="Char3"/>
          <w:rtl/>
        </w:rPr>
        <w:t>حکم می</w:t>
      </w:r>
      <w:r w:rsidR="00F04937" w:rsidRPr="00341C3F">
        <w:rPr>
          <w:rStyle w:val="Char3"/>
          <w:rFonts w:hint="eastAsia"/>
          <w:rtl/>
        </w:rPr>
        <w:t>‌</w:t>
      </w:r>
      <w:r w:rsidRPr="00341C3F">
        <w:rPr>
          <w:rStyle w:val="Char3"/>
          <w:rtl/>
        </w:rPr>
        <w:t>کنند احکامی هستند که نزد خداوند نیز به همان صورت حکم شده اند</w:t>
      </w:r>
      <w:r w:rsidRPr="00341C3F">
        <w:rPr>
          <w:rFonts w:cs="Traditional Arabic" w:hint="cs"/>
          <w:color w:val="000000"/>
          <w:rtl/>
        </w:rPr>
        <w:t>»</w:t>
      </w:r>
      <w:r w:rsidRPr="00103B90">
        <w:rPr>
          <w:rStyle w:val="Char3"/>
          <w:vertAlign w:val="superscript"/>
          <w:rtl/>
        </w:rPr>
        <w:footnoteReference w:id="139"/>
      </w:r>
      <w:r w:rsidRPr="00341C3F">
        <w:rPr>
          <w:rStyle w:val="Char3"/>
          <w:rtl/>
        </w:rPr>
        <w:t>.</w:t>
      </w:r>
    </w:p>
    <w:p w:rsidR="00EF08DF" w:rsidRPr="00341C3F" w:rsidRDefault="00EF08DF" w:rsidP="00A90007">
      <w:pPr>
        <w:ind w:firstLine="284"/>
        <w:jc w:val="both"/>
        <w:rPr>
          <w:rStyle w:val="Char3"/>
          <w:rtl/>
        </w:rPr>
      </w:pPr>
      <w:r w:rsidRPr="00341C3F">
        <w:rPr>
          <w:rStyle w:val="Char3"/>
          <w:rFonts w:hint="cs"/>
          <w:rtl/>
        </w:rPr>
        <w:t xml:space="preserve">بنابراین </w:t>
      </w:r>
      <w:r w:rsidRPr="00341C3F">
        <w:rPr>
          <w:rStyle w:val="Char3"/>
          <w:rtl/>
        </w:rPr>
        <w:t xml:space="preserve">سنّت نزد شیعه </w:t>
      </w:r>
      <w:r w:rsidRPr="00341C3F">
        <w:rPr>
          <w:rStyle w:val="Char3"/>
          <w:rFonts w:hint="cs"/>
          <w:rtl/>
        </w:rPr>
        <w:t xml:space="preserve">منحصر به </w:t>
      </w:r>
      <w:r w:rsidRPr="00341C3F">
        <w:rPr>
          <w:rStyle w:val="Char3"/>
          <w:rtl/>
        </w:rPr>
        <w:t>سنّت پیامبر</w:t>
      </w:r>
      <w:r w:rsidR="001A3D93" w:rsidRPr="00341C3F">
        <w:rPr>
          <w:rFonts w:cs="CTraditional Arabic"/>
          <w:color w:val="000000"/>
          <w:rtl/>
        </w:rPr>
        <w:t>ص</w:t>
      </w:r>
      <w:r w:rsidRPr="00341C3F">
        <w:rPr>
          <w:rStyle w:val="Char3"/>
          <w:rtl/>
        </w:rPr>
        <w:t xml:space="preserve"> نیست</w:t>
      </w:r>
      <w:r w:rsidRPr="00341C3F">
        <w:rPr>
          <w:rStyle w:val="Char3"/>
          <w:rFonts w:hint="cs"/>
          <w:rtl/>
        </w:rPr>
        <w:t>،</w:t>
      </w:r>
      <w:r w:rsidRPr="00341C3F">
        <w:rPr>
          <w:rStyle w:val="Char3"/>
          <w:rtl/>
        </w:rPr>
        <w:t xml:space="preserve"> و کلام دوازده امام معصوم چه در کودکی گفته باش</w:t>
      </w:r>
      <w:r w:rsidRPr="00341C3F">
        <w:rPr>
          <w:rStyle w:val="Char3"/>
          <w:rFonts w:hint="cs"/>
          <w:rtl/>
        </w:rPr>
        <w:t>ن</w:t>
      </w:r>
      <w:r w:rsidRPr="00341C3F">
        <w:rPr>
          <w:rStyle w:val="Char3"/>
          <w:rtl/>
        </w:rPr>
        <w:t>د</w:t>
      </w:r>
      <w:r w:rsidRPr="00341C3F">
        <w:rPr>
          <w:rStyle w:val="Char3"/>
          <w:rFonts w:hint="cs"/>
          <w:rtl/>
        </w:rPr>
        <w:t>،</w:t>
      </w:r>
      <w:r w:rsidRPr="00341C3F">
        <w:rPr>
          <w:rStyle w:val="Char3"/>
          <w:rtl/>
        </w:rPr>
        <w:t xml:space="preserve"> و چه زمانی که به رشد عقلی رسیده</w:t>
      </w:r>
      <w:r w:rsidR="00CF2041">
        <w:rPr>
          <w:rStyle w:val="Char3"/>
          <w:rtl/>
        </w:rPr>
        <w:t xml:space="preserve">‌اند </w:t>
      </w:r>
      <w:r w:rsidRPr="00341C3F">
        <w:rPr>
          <w:rStyle w:val="Char3"/>
          <w:rtl/>
        </w:rPr>
        <w:t>فرق ندارد، و معتقدند که ائمه از وقتی که به دنیا</w:t>
      </w:r>
      <w:r w:rsidRPr="00341C3F">
        <w:rPr>
          <w:rStyle w:val="Char3"/>
          <w:rFonts w:hint="cs"/>
          <w:rtl/>
        </w:rPr>
        <w:t xml:space="preserve"> آمده</w:t>
      </w:r>
      <w:r w:rsidRPr="00341C3F">
        <w:rPr>
          <w:rStyle w:val="Char3"/>
          <w:rFonts w:hint="cs"/>
          <w:rtl/>
        </w:rPr>
        <w:softHyphen/>
        <w:t>اند</w:t>
      </w:r>
      <w:r w:rsidRPr="00341C3F">
        <w:rPr>
          <w:rStyle w:val="Char3"/>
          <w:rtl/>
        </w:rPr>
        <w:t xml:space="preserve"> تا </w:t>
      </w:r>
      <w:r w:rsidRPr="00341C3F">
        <w:rPr>
          <w:rStyle w:val="Char3"/>
          <w:rFonts w:hint="cs"/>
          <w:rtl/>
        </w:rPr>
        <w:t xml:space="preserve">روز مرگ و وفات </w:t>
      </w:r>
      <w:r w:rsidRPr="00341C3F">
        <w:rPr>
          <w:rStyle w:val="Char3"/>
          <w:rtl/>
        </w:rPr>
        <w:t xml:space="preserve">نه </w:t>
      </w:r>
      <w:r w:rsidRPr="00341C3F">
        <w:rPr>
          <w:rStyle w:val="Char3"/>
          <w:rFonts w:hint="cs"/>
          <w:rtl/>
        </w:rPr>
        <w:t xml:space="preserve">عمداً </w:t>
      </w:r>
      <w:r w:rsidRPr="00341C3F">
        <w:rPr>
          <w:rStyle w:val="Char3"/>
          <w:rtl/>
        </w:rPr>
        <w:t>و نه از روی فراموشی</w:t>
      </w:r>
      <w:r w:rsidRPr="00341C3F">
        <w:rPr>
          <w:rStyle w:val="Char3"/>
          <w:rFonts w:hint="cs"/>
          <w:rtl/>
        </w:rPr>
        <w:t>،</w:t>
      </w:r>
      <w:r w:rsidRPr="00341C3F">
        <w:rPr>
          <w:rStyle w:val="Char3"/>
          <w:rtl/>
        </w:rPr>
        <w:t xml:space="preserve"> و نه از روی اشتباه به خطا نمی</w:t>
      </w:r>
      <w:r w:rsidRPr="00341C3F">
        <w:rPr>
          <w:rStyle w:val="Char3"/>
          <w:rFonts w:hint="cs"/>
          <w:rtl/>
        </w:rPr>
        <w:softHyphen/>
      </w:r>
      <w:r w:rsidRPr="00341C3F">
        <w:rPr>
          <w:rStyle w:val="Char3"/>
          <w:rtl/>
        </w:rPr>
        <w:t>روند و اشتباهی از آنان سر نمی</w:t>
      </w:r>
      <w:r w:rsidRPr="00341C3F">
        <w:rPr>
          <w:rStyle w:val="Char3"/>
          <w:rFonts w:hint="cs"/>
          <w:rtl/>
        </w:rPr>
        <w:softHyphen/>
      </w:r>
      <w:r w:rsidRPr="00341C3F">
        <w:rPr>
          <w:rStyle w:val="Char3"/>
          <w:rtl/>
        </w:rPr>
        <w:t>زند</w:t>
      </w:r>
      <w:r w:rsidRPr="00103B90">
        <w:rPr>
          <w:rStyle w:val="Char3"/>
          <w:vertAlign w:val="superscript"/>
          <w:rtl/>
        </w:rPr>
        <w:footnoteReference w:id="140"/>
      </w:r>
      <w:r w:rsidRPr="00341C3F">
        <w:rPr>
          <w:rStyle w:val="Char3"/>
          <w:rtl/>
        </w:rPr>
        <w:t xml:space="preserve">. </w:t>
      </w:r>
    </w:p>
    <w:p w:rsidR="00EF08DF" w:rsidRPr="00341C3F" w:rsidRDefault="00EF08DF" w:rsidP="00E64C61">
      <w:pPr>
        <w:pStyle w:val="a0"/>
        <w:rPr>
          <w:rtl/>
        </w:rPr>
      </w:pPr>
      <w:bookmarkStart w:id="138" w:name="_Toc227259359"/>
      <w:bookmarkStart w:id="139" w:name="_Toc287943868"/>
      <w:bookmarkStart w:id="140" w:name="_Toc443515843"/>
      <w:r w:rsidRPr="00341C3F">
        <w:rPr>
          <w:rFonts w:hint="cs"/>
          <w:rtl/>
        </w:rPr>
        <w:t>آیا رسول خدا</w:t>
      </w:r>
      <w:r w:rsidR="001A3D93" w:rsidRPr="000A254A">
        <w:rPr>
          <w:rFonts w:cs="CTraditional Arabic" w:hint="cs"/>
          <w:b/>
          <w:bCs w:val="0"/>
          <w:rtl/>
        </w:rPr>
        <w:t>ص</w:t>
      </w:r>
      <w:r w:rsidRPr="00341C3F">
        <w:rPr>
          <w:rFonts w:hint="cs"/>
          <w:rtl/>
        </w:rPr>
        <w:t xml:space="preserve"> همه چیز را ابلاغ کرد؟</w:t>
      </w:r>
      <w:bookmarkEnd w:id="138"/>
      <w:bookmarkEnd w:id="139"/>
      <w:bookmarkEnd w:id="140"/>
    </w:p>
    <w:p w:rsidR="00EF08DF" w:rsidRPr="00341C3F" w:rsidRDefault="00EF08DF" w:rsidP="00A90007">
      <w:pPr>
        <w:ind w:firstLine="284"/>
        <w:jc w:val="both"/>
        <w:rPr>
          <w:rStyle w:val="Char3"/>
          <w:rtl/>
        </w:rPr>
      </w:pPr>
      <w:r w:rsidRPr="00341C3F">
        <w:rPr>
          <w:rStyle w:val="Char3"/>
          <w:rtl/>
        </w:rPr>
        <w:t xml:space="preserve">س 20 </w:t>
      </w:r>
      <w:r w:rsidRPr="00341C3F">
        <w:rPr>
          <w:rFonts w:cs="Times New Roman" w:hint="cs"/>
          <w:b/>
          <w:bCs/>
          <w:color w:val="000000"/>
          <w:rtl/>
        </w:rPr>
        <w:t>–</w:t>
      </w:r>
      <w:r w:rsidRPr="00341C3F">
        <w:rPr>
          <w:rStyle w:val="Char3"/>
          <w:rFonts w:hint="cs"/>
          <w:rtl/>
        </w:rPr>
        <w:t xml:space="preserve"> پس آیا از دیدگاه عقیده شیعه پیامبر</w:t>
      </w:r>
      <w:r w:rsidR="001A3D93" w:rsidRPr="00341C3F">
        <w:rPr>
          <w:rFonts w:cs="CTraditional Arabic" w:hint="cs"/>
          <w:color w:val="000000"/>
          <w:rtl/>
        </w:rPr>
        <w:t>ص</w:t>
      </w:r>
      <w:r w:rsidRPr="00341C3F">
        <w:rPr>
          <w:rStyle w:val="Char3"/>
          <w:rtl/>
        </w:rPr>
        <w:t xml:space="preserve"> قبل از وفات </w:t>
      </w:r>
      <w:r w:rsidRPr="00341C3F">
        <w:rPr>
          <w:rStyle w:val="Char3"/>
          <w:rFonts w:hint="cs"/>
          <w:rtl/>
        </w:rPr>
        <w:t xml:space="preserve">همه </w:t>
      </w:r>
      <w:r w:rsidRPr="00341C3F">
        <w:rPr>
          <w:rStyle w:val="Char3"/>
          <w:rtl/>
        </w:rPr>
        <w:t xml:space="preserve">شریعت </w:t>
      </w:r>
      <w:r w:rsidRPr="00341C3F">
        <w:rPr>
          <w:rStyle w:val="Char3"/>
          <w:rFonts w:hint="cs"/>
          <w:rtl/>
        </w:rPr>
        <w:t xml:space="preserve">ابلاغ کرده </w:t>
      </w:r>
      <w:r w:rsidR="00F04937" w:rsidRPr="00341C3F">
        <w:rPr>
          <w:rStyle w:val="Char3"/>
          <w:rtl/>
        </w:rPr>
        <w:t>یا نه</w:t>
      </w:r>
      <w:r w:rsidRPr="00341C3F">
        <w:rPr>
          <w:rStyle w:val="Char3"/>
          <w:rtl/>
        </w:rPr>
        <w:t>؟</w:t>
      </w:r>
    </w:p>
    <w:p w:rsidR="00EF08DF" w:rsidRPr="00341C3F" w:rsidRDefault="00EF08DF" w:rsidP="00A90007">
      <w:pPr>
        <w:ind w:firstLine="284"/>
        <w:jc w:val="both"/>
        <w:rPr>
          <w:rStyle w:val="Char3"/>
          <w:rtl/>
        </w:rPr>
      </w:pPr>
      <w:r w:rsidRPr="00341C3F">
        <w:rPr>
          <w:rStyle w:val="Char3"/>
          <w:rtl/>
        </w:rPr>
        <w:t xml:space="preserve">ج </w:t>
      </w:r>
      <w:r w:rsidRPr="00341C3F">
        <w:rPr>
          <w:rFonts w:cs="Times New Roman" w:hint="cs"/>
          <w:b/>
          <w:bCs/>
          <w:color w:val="000000"/>
          <w:rtl/>
        </w:rPr>
        <w:t>–</w:t>
      </w:r>
      <w:r w:rsidRPr="00341C3F">
        <w:rPr>
          <w:rStyle w:val="Char3"/>
          <w:rFonts w:hint="cs"/>
          <w:rtl/>
        </w:rPr>
        <w:t xml:space="preserve"> از دیدگاه</w:t>
      </w:r>
      <w:r w:rsidR="00E64C61" w:rsidRPr="00341C3F">
        <w:rPr>
          <w:rStyle w:val="Char3"/>
          <w:rFonts w:hint="cs"/>
          <w:rtl/>
        </w:rPr>
        <w:t xml:space="preserve"> آن‌ها </w:t>
      </w:r>
      <w:r w:rsidRPr="00341C3F">
        <w:rPr>
          <w:rStyle w:val="Char3"/>
          <w:rFonts w:hint="cs"/>
          <w:rtl/>
        </w:rPr>
        <w:t>خیر، بلکه بخشی</w:t>
      </w:r>
      <w:r w:rsidRPr="00341C3F">
        <w:rPr>
          <w:rStyle w:val="Char3"/>
          <w:rtl/>
        </w:rPr>
        <w:t xml:space="preserve"> از شریعت را به مردم </w:t>
      </w:r>
      <w:r w:rsidRPr="00341C3F">
        <w:rPr>
          <w:rStyle w:val="Char3"/>
          <w:rFonts w:hint="cs"/>
          <w:rtl/>
        </w:rPr>
        <w:t xml:space="preserve">ابلاغ کرده، </w:t>
      </w:r>
      <w:r w:rsidRPr="00341C3F">
        <w:rPr>
          <w:rStyle w:val="Char3"/>
          <w:rtl/>
        </w:rPr>
        <w:t>و بقی</w:t>
      </w:r>
      <w:r w:rsidRPr="00341C3F">
        <w:rPr>
          <w:rStyle w:val="Char3"/>
          <w:rFonts w:hint="cs"/>
          <w:rtl/>
        </w:rPr>
        <w:t>ه</w:t>
      </w:r>
      <w:r w:rsidRPr="00341C3F">
        <w:rPr>
          <w:rStyle w:val="Char3"/>
          <w:rtl/>
        </w:rPr>
        <w:t xml:space="preserve"> را نزد علی</w:t>
      </w:r>
      <w:r w:rsidR="00D064CA" w:rsidRPr="00D064CA">
        <w:rPr>
          <w:rStyle w:val="Char3"/>
          <w:rFonts w:cs="CTraditional Arabic"/>
          <w:rtl/>
        </w:rPr>
        <w:t xml:space="preserve">س </w:t>
      </w:r>
      <w:r w:rsidRPr="00341C3F">
        <w:rPr>
          <w:rStyle w:val="Char3"/>
          <w:rtl/>
        </w:rPr>
        <w:t>به ودیعت نهاده است!</w:t>
      </w:r>
      <w:r w:rsidR="00F04937"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آیت عظمای شیعه شهاب الدین نجفی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پیامبر</w:t>
      </w:r>
      <w:r w:rsidR="001A3D93" w:rsidRPr="00341C3F">
        <w:rPr>
          <w:rFonts w:cs="CTraditional Arabic"/>
          <w:color w:val="000000"/>
          <w:rtl/>
        </w:rPr>
        <w:t>ص</w:t>
      </w:r>
      <w:r w:rsidRPr="00341C3F">
        <w:rPr>
          <w:rStyle w:val="Char3"/>
          <w:rtl/>
        </w:rPr>
        <w:t xml:space="preserve"> فرصت </w:t>
      </w:r>
      <w:r w:rsidRPr="00341C3F">
        <w:rPr>
          <w:rStyle w:val="Char3"/>
          <w:rFonts w:hint="cs"/>
          <w:rtl/>
        </w:rPr>
        <w:t xml:space="preserve">تعلیم همه احکام </w:t>
      </w:r>
      <w:r w:rsidRPr="00341C3F">
        <w:rPr>
          <w:rStyle w:val="Char3"/>
          <w:rtl/>
        </w:rPr>
        <w:t xml:space="preserve">دین </w:t>
      </w:r>
      <w:r w:rsidRPr="00341C3F">
        <w:rPr>
          <w:rStyle w:val="Char3"/>
          <w:rFonts w:hint="cs"/>
          <w:rtl/>
        </w:rPr>
        <w:t xml:space="preserve">را </w:t>
      </w:r>
      <w:r w:rsidRPr="00341C3F">
        <w:rPr>
          <w:rStyle w:val="Char3"/>
          <w:rtl/>
        </w:rPr>
        <w:t>نیافت</w:t>
      </w:r>
      <w:r w:rsidRPr="00341C3F">
        <w:rPr>
          <w:rStyle w:val="Char3"/>
          <w:rFonts w:hint="cs"/>
          <w:rtl/>
        </w:rPr>
        <w:t>،...</w:t>
      </w:r>
      <w:r w:rsidRPr="00341C3F">
        <w:rPr>
          <w:rStyle w:val="Char3"/>
          <w:rtl/>
        </w:rPr>
        <w:t xml:space="preserve"> و </w:t>
      </w:r>
      <w:r w:rsidRPr="00341C3F">
        <w:rPr>
          <w:rStyle w:val="Char3"/>
          <w:rFonts w:hint="cs"/>
          <w:rtl/>
        </w:rPr>
        <w:t xml:space="preserve">اشتغال به </w:t>
      </w:r>
      <w:r w:rsidRPr="00341C3F">
        <w:rPr>
          <w:rStyle w:val="Char3"/>
          <w:rtl/>
        </w:rPr>
        <w:t xml:space="preserve">جنگ </w:t>
      </w:r>
      <w:r w:rsidRPr="00341C3F">
        <w:rPr>
          <w:rStyle w:val="Char3"/>
          <w:rFonts w:hint="cs"/>
          <w:rtl/>
        </w:rPr>
        <w:t xml:space="preserve">و جهاد را </w:t>
      </w:r>
      <w:r w:rsidRPr="00341C3F">
        <w:rPr>
          <w:rStyle w:val="Char3"/>
          <w:rtl/>
        </w:rPr>
        <w:t xml:space="preserve">بر بیان تفاصیل احکام </w:t>
      </w:r>
      <w:r w:rsidRPr="00341C3F">
        <w:rPr>
          <w:rStyle w:val="Char3"/>
          <w:rFonts w:hint="cs"/>
          <w:rtl/>
        </w:rPr>
        <w:t xml:space="preserve">دین </w:t>
      </w:r>
      <w:r w:rsidRPr="00341C3F">
        <w:rPr>
          <w:rStyle w:val="Char3"/>
          <w:rtl/>
        </w:rPr>
        <w:t>مقد</w:t>
      </w:r>
      <w:r w:rsidRPr="00341C3F">
        <w:rPr>
          <w:rStyle w:val="Char3"/>
          <w:rFonts w:hint="cs"/>
          <w:rtl/>
        </w:rPr>
        <w:t>ّ</w:t>
      </w:r>
      <w:r w:rsidRPr="00341C3F">
        <w:rPr>
          <w:rStyle w:val="Char3"/>
          <w:rtl/>
        </w:rPr>
        <w:t xml:space="preserve">م </w:t>
      </w:r>
      <w:r w:rsidRPr="00341C3F">
        <w:rPr>
          <w:rStyle w:val="Char3"/>
          <w:rFonts w:hint="cs"/>
          <w:rtl/>
        </w:rPr>
        <w:t xml:space="preserve">داشت، </w:t>
      </w:r>
      <w:r w:rsidRPr="00341C3F">
        <w:rPr>
          <w:rStyle w:val="Char3"/>
          <w:rtl/>
        </w:rPr>
        <w:t>به خصوص که در زمان پیامبر</w:t>
      </w:r>
      <w:r w:rsidR="001A3D93" w:rsidRPr="00341C3F">
        <w:rPr>
          <w:rFonts w:cs="CTraditional Arabic"/>
          <w:color w:val="000000"/>
          <w:rtl/>
        </w:rPr>
        <w:t>ص</w:t>
      </w:r>
      <w:r w:rsidRPr="00341C3F">
        <w:rPr>
          <w:rStyle w:val="Char3"/>
          <w:rFonts w:hint="cs"/>
          <w:rtl/>
        </w:rPr>
        <w:t xml:space="preserve"> </w:t>
      </w:r>
      <w:r w:rsidRPr="00341C3F">
        <w:rPr>
          <w:rStyle w:val="Char3"/>
          <w:rtl/>
        </w:rPr>
        <w:t xml:space="preserve">مردم آمادگی </w:t>
      </w:r>
      <w:r w:rsidRPr="00341C3F">
        <w:rPr>
          <w:rStyle w:val="Char3"/>
          <w:rFonts w:hint="cs"/>
          <w:rtl/>
        </w:rPr>
        <w:t>نداشتند</w:t>
      </w:r>
      <w:r w:rsidRPr="00341C3F">
        <w:rPr>
          <w:rStyle w:val="Char3"/>
          <w:rtl/>
        </w:rPr>
        <w:t xml:space="preserve"> همه آنچه </w:t>
      </w:r>
      <w:r w:rsidRPr="00341C3F">
        <w:rPr>
          <w:rStyle w:val="Char3"/>
          <w:rFonts w:hint="cs"/>
          <w:rtl/>
        </w:rPr>
        <w:t xml:space="preserve">را </w:t>
      </w:r>
      <w:r w:rsidRPr="00341C3F">
        <w:rPr>
          <w:rStyle w:val="Char3"/>
          <w:rtl/>
        </w:rPr>
        <w:t xml:space="preserve">که </w:t>
      </w:r>
      <w:r w:rsidRPr="00341C3F">
        <w:rPr>
          <w:rStyle w:val="Char3"/>
          <w:rFonts w:hint="cs"/>
          <w:rtl/>
        </w:rPr>
        <w:t xml:space="preserve">در طول چند </w:t>
      </w:r>
      <w:r w:rsidRPr="00341C3F">
        <w:rPr>
          <w:rStyle w:val="Char3"/>
          <w:rtl/>
        </w:rPr>
        <w:t xml:space="preserve">قرن </w:t>
      </w:r>
      <w:r w:rsidRPr="00341C3F">
        <w:rPr>
          <w:rStyle w:val="Char3"/>
          <w:rFonts w:hint="cs"/>
          <w:rtl/>
        </w:rPr>
        <w:t xml:space="preserve">مورد </w:t>
      </w:r>
      <w:r w:rsidRPr="00341C3F">
        <w:rPr>
          <w:rStyle w:val="Char3"/>
          <w:rtl/>
        </w:rPr>
        <w:t>نیاز</w:t>
      </w:r>
      <w:r w:rsidRPr="00341C3F">
        <w:rPr>
          <w:rStyle w:val="Char3"/>
          <w:rFonts w:hint="cs"/>
          <w:rtl/>
        </w:rPr>
        <w:t xml:space="preserve"> است </w:t>
      </w:r>
      <w:r w:rsidRPr="00341C3F">
        <w:rPr>
          <w:rStyle w:val="Char3"/>
          <w:rtl/>
        </w:rPr>
        <w:t>فراگیر</w:t>
      </w:r>
      <w:r w:rsidRPr="00341C3F">
        <w:rPr>
          <w:rStyle w:val="Char3"/>
          <w:rFonts w:hint="cs"/>
          <w:rtl/>
        </w:rPr>
        <w:t>ند</w:t>
      </w:r>
      <w:r w:rsidRPr="00341C3F">
        <w:rPr>
          <w:rFonts w:cs="Traditional Arabic" w:hint="cs"/>
          <w:color w:val="000000"/>
          <w:rtl/>
        </w:rPr>
        <w:t>»</w:t>
      </w:r>
      <w:r w:rsidRPr="00341C3F">
        <w:rPr>
          <w:rStyle w:val="Char3"/>
          <w:rFonts w:hint="cs"/>
          <w:rtl/>
        </w:rPr>
        <w:t>!</w:t>
      </w:r>
      <w:r w:rsidRPr="00103B90">
        <w:rPr>
          <w:rStyle w:val="Char3"/>
          <w:vertAlign w:val="superscript"/>
          <w:rtl/>
        </w:rPr>
        <w:footnoteReference w:id="141"/>
      </w:r>
      <w:r w:rsidRPr="00341C3F">
        <w:rPr>
          <w:rStyle w:val="Char3"/>
          <w:rtl/>
        </w:rPr>
        <w:t>.</w:t>
      </w:r>
    </w:p>
    <w:p w:rsidR="00EF08DF" w:rsidRPr="00341C3F" w:rsidRDefault="00EF08DF" w:rsidP="000A254A">
      <w:pPr>
        <w:ind w:firstLine="284"/>
        <w:jc w:val="both"/>
        <w:rPr>
          <w:rStyle w:val="Char3"/>
          <w:rtl/>
        </w:rPr>
      </w:pPr>
      <w:r w:rsidRPr="00341C3F">
        <w:rPr>
          <w:rStyle w:val="Char3"/>
          <w:rFonts w:hint="cs"/>
          <w:rtl/>
        </w:rPr>
        <w:t xml:space="preserve">امام و رهبر شیعه </w:t>
      </w:r>
      <w:r w:rsidRPr="00341C3F">
        <w:rPr>
          <w:rStyle w:val="Char3"/>
          <w:rtl/>
        </w:rPr>
        <w:t>خمینی می</w:t>
      </w:r>
      <w:r w:rsidR="000A254A">
        <w:rPr>
          <w:rStyle w:val="Char3"/>
          <w:rFonts w:hint="cs"/>
          <w:rtl/>
        </w:rPr>
        <w:t>‌</w:t>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ما می</w:t>
      </w:r>
      <w:r w:rsidRPr="00341C3F">
        <w:rPr>
          <w:rStyle w:val="Char3"/>
          <w:rFonts w:hint="cs"/>
          <w:rtl/>
        </w:rPr>
        <w:softHyphen/>
      </w:r>
      <w:r w:rsidRPr="00341C3F">
        <w:rPr>
          <w:rStyle w:val="Char3"/>
          <w:rtl/>
        </w:rPr>
        <w:t>گوییم پیامبران در اجرای اهداف</w:t>
      </w:r>
      <w:r w:rsidR="000A254A">
        <w:rPr>
          <w:rStyle w:val="Char3"/>
          <w:rFonts w:hint="cs"/>
          <w:rtl/>
        </w:rPr>
        <w:t>‌</w:t>
      </w:r>
      <w:r w:rsidRPr="00341C3F">
        <w:rPr>
          <w:rStyle w:val="Char3"/>
          <w:rtl/>
        </w:rPr>
        <w:t>شان موفق نشده</w:t>
      </w:r>
      <w:r w:rsidRPr="00341C3F">
        <w:rPr>
          <w:rFonts w:cs="Times New Roman" w:hint="cs"/>
          <w:b/>
          <w:bCs/>
          <w:color w:val="000000"/>
          <w:rtl/>
        </w:rPr>
        <w:softHyphen/>
      </w:r>
      <w:r w:rsidRPr="00341C3F">
        <w:rPr>
          <w:rStyle w:val="Char3"/>
          <w:rtl/>
        </w:rPr>
        <w:t xml:space="preserve">اند و خداوند در آخرالزمان </w:t>
      </w:r>
      <w:r w:rsidRPr="00341C3F">
        <w:rPr>
          <w:rStyle w:val="Char3"/>
          <w:rFonts w:hint="cs"/>
          <w:rtl/>
        </w:rPr>
        <w:t xml:space="preserve">شخصی </w:t>
      </w:r>
      <w:r w:rsidRPr="00341C3F">
        <w:rPr>
          <w:rStyle w:val="Char3"/>
          <w:rtl/>
        </w:rPr>
        <w:t xml:space="preserve">را مبعوث خواهد کرد که </w:t>
      </w:r>
      <w:r w:rsidRPr="00341C3F">
        <w:rPr>
          <w:rStyle w:val="Char3"/>
          <w:rFonts w:hint="cs"/>
          <w:rtl/>
        </w:rPr>
        <w:t xml:space="preserve">برای اجرای </w:t>
      </w:r>
      <w:r w:rsidRPr="00341C3F">
        <w:rPr>
          <w:rStyle w:val="Char3"/>
          <w:rtl/>
        </w:rPr>
        <w:t xml:space="preserve">مسائل و قضایای پیامبران </w:t>
      </w:r>
      <w:r w:rsidRPr="00341C3F">
        <w:rPr>
          <w:rStyle w:val="Char3"/>
          <w:rFonts w:hint="cs"/>
          <w:rtl/>
        </w:rPr>
        <w:t>قیام کند</w:t>
      </w:r>
      <w:r w:rsidRPr="00341C3F">
        <w:rPr>
          <w:rFonts w:cs="Traditional Arabic" w:hint="cs"/>
          <w:color w:val="000000"/>
          <w:rtl/>
        </w:rPr>
        <w:t>»</w:t>
      </w:r>
      <w:r w:rsidRPr="00103B90">
        <w:rPr>
          <w:rStyle w:val="Char3"/>
          <w:vertAlign w:val="superscript"/>
          <w:rtl/>
        </w:rPr>
        <w:footnoteReference w:id="142"/>
      </w:r>
      <w:r w:rsidRPr="00341C3F">
        <w:rPr>
          <w:rStyle w:val="Char3"/>
          <w:rtl/>
        </w:rPr>
        <w:t xml:space="preserve">. </w:t>
      </w:r>
    </w:p>
    <w:p w:rsidR="00EF08DF" w:rsidRPr="00341C3F" w:rsidRDefault="00EF08DF" w:rsidP="00FC321B">
      <w:pPr>
        <w:pStyle w:val="a0"/>
        <w:rPr>
          <w:rtl/>
        </w:rPr>
      </w:pPr>
      <w:bookmarkStart w:id="141" w:name="_Toc227259360"/>
      <w:bookmarkStart w:id="142" w:name="_Toc287943869"/>
      <w:bookmarkStart w:id="143" w:name="_Toc443515844"/>
      <w:r w:rsidRPr="00341C3F">
        <w:rPr>
          <w:rFonts w:hint="cs"/>
          <w:rtl/>
        </w:rPr>
        <w:t>موضع شیعه در مورد روایات صحابه</w:t>
      </w:r>
      <w:bookmarkEnd w:id="141"/>
      <w:bookmarkEnd w:id="142"/>
      <w:r w:rsidR="00FC321B" w:rsidRPr="00FC321B">
        <w:rPr>
          <w:rFonts w:cs="CTraditional Arabic" w:hint="cs"/>
          <w:b/>
          <w:bCs w:val="0"/>
          <w:rtl/>
        </w:rPr>
        <w:t>ش</w:t>
      </w:r>
      <w:bookmarkEnd w:id="143"/>
    </w:p>
    <w:p w:rsidR="00EF08DF" w:rsidRPr="00341C3F" w:rsidRDefault="00EF08DF" w:rsidP="00A90007">
      <w:pPr>
        <w:ind w:firstLine="284"/>
        <w:jc w:val="both"/>
        <w:rPr>
          <w:rStyle w:val="Char3"/>
          <w:rtl/>
        </w:rPr>
      </w:pPr>
      <w:r w:rsidRPr="00341C3F">
        <w:rPr>
          <w:rStyle w:val="Char3"/>
          <w:rtl/>
        </w:rPr>
        <w:t xml:space="preserve">س 21 </w:t>
      </w:r>
      <w:r w:rsidRPr="00341C3F">
        <w:rPr>
          <w:rFonts w:cs="Times New Roman" w:hint="cs"/>
          <w:b/>
          <w:bCs/>
          <w:color w:val="000000"/>
          <w:rtl/>
        </w:rPr>
        <w:t>–</w:t>
      </w:r>
      <w:r w:rsidRPr="00341C3F">
        <w:rPr>
          <w:rStyle w:val="Char3"/>
          <w:rFonts w:hint="cs"/>
          <w:rtl/>
        </w:rPr>
        <w:t xml:space="preserve"> موضع علمای مذهب</w:t>
      </w:r>
      <w:r w:rsidR="00F04937" w:rsidRPr="00341C3F">
        <w:rPr>
          <w:rStyle w:val="Char3"/>
          <w:rFonts w:hint="cs"/>
          <w:rtl/>
        </w:rPr>
        <w:t xml:space="preserve"> شیعه در مورد روایات صحابه چیست</w:t>
      </w:r>
      <w:r w:rsidRPr="00341C3F">
        <w:rPr>
          <w:rStyle w:val="Char3"/>
          <w:rFonts w:hint="cs"/>
          <w:rtl/>
        </w:rPr>
        <w:t xml:space="preserve">؟ </w:t>
      </w:r>
    </w:p>
    <w:p w:rsidR="00EF08DF" w:rsidRPr="00341C3F" w:rsidRDefault="00EF08DF" w:rsidP="00A90007">
      <w:pPr>
        <w:ind w:firstLine="284"/>
        <w:jc w:val="both"/>
        <w:rPr>
          <w:rStyle w:val="Char3"/>
          <w:rtl/>
        </w:rPr>
      </w:pPr>
      <w:r w:rsidRPr="00341C3F">
        <w:rPr>
          <w:rStyle w:val="Char3"/>
          <w:rtl/>
        </w:rPr>
        <w:t xml:space="preserve">ج </w:t>
      </w:r>
      <w:r w:rsidRPr="00341C3F">
        <w:rPr>
          <w:rFonts w:cs="Times New Roman" w:hint="cs"/>
          <w:b/>
          <w:bCs/>
          <w:color w:val="000000"/>
          <w:rtl/>
        </w:rPr>
        <w:t>–</w:t>
      </w:r>
      <w:r w:rsidRPr="00341C3F">
        <w:rPr>
          <w:rStyle w:val="Char3"/>
          <w:rFonts w:hint="cs"/>
          <w:rtl/>
        </w:rPr>
        <w:t xml:space="preserve"> شیخ شیعه آل کاشف الغطاء</w:t>
      </w:r>
      <w:r w:rsidRPr="00341C3F">
        <w:rPr>
          <w:rStyle w:val="Char3"/>
          <w:rtl/>
        </w:rPr>
        <w:t xml:space="preserve">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Fonts w:hint="cs"/>
          <w:rtl/>
        </w:rPr>
        <w:t xml:space="preserve">شیعه </w:t>
      </w:r>
      <w:r w:rsidRPr="00341C3F">
        <w:rPr>
          <w:rStyle w:val="Char3"/>
          <w:rtl/>
        </w:rPr>
        <w:t xml:space="preserve">فقط روایاتی را سنّت و </w:t>
      </w:r>
      <w:r w:rsidRPr="00341C3F">
        <w:rPr>
          <w:rStyle w:val="Char3"/>
          <w:rFonts w:hint="cs"/>
          <w:rtl/>
        </w:rPr>
        <w:t xml:space="preserve">صحیح </w:t>
      </w:r>
      <w:r w:rsidRPr="00341C3F">
        <w:rPr>
          <w:rStyle w:val="Char3"/>
          <w:rtl/>
        </w:rPr>
        <w:t>می</w:t>
      </w:r>
      <w:r w:rsidR="00F04937" w:rsidRPr="00341C3F">
        <w:rPr>
          <w:rStyle w:val="Char3"/>
          <w:rFonts w:hint="eastAsia"/>
          <w:rtl/>
        </w:rPr>
        <w:t>‌</w:t>
      </w:r>
      <w:r w:rsidRPr="00341C3F">
        <w:rPr>
          <w:rStyle w:val="Char3"/>
          <w:rtl/>
        </w:rPr>
        <w:t xml:space="preserve">دانند که اهل بیت </w:t>
      </w:r>
      <w:r w:rsidRPr="00341C3F">
        <w:rPr>
          <w:rStyle w:val="Char3"/>
          <w:rFonts w:hint="cs"/>
          <w:rtl/>
        </w:rPr>
        <w:t xml:space="preserve">از جدشان روایت کرده باشند. </w:t>
      </w:r>
      <w:r w:rsidRPr="00341C3F">
        <w:rPr>
          <w:rStyle w:val="Char3"/>
          <w:rtl/>
        </w:rPr>
        <w:t>اما احادیث</w:t>
      </w:r>
      <w:r w:rsidRPr="00341C3F">
        <w:rPr>
          <w:rStyle w:val="Char3"/>
          <w:rFonts w:hint="cs"/>
          <w:rtl/>
        </w:rPr>
        <w:t xml:space="preserve"> کسانی</w:t>
      </w:r>
      <w:r w:rsidRPr="00341C3F">
        <w:rPr>
          <w:rStyle w:val="Char3"/>
          <w:rtl/>
        </w:rPr>
        <w:t xml:space="preserve"> همچون ابوهریره و سمره بن جندب </w:t>
      </w:r>
      <w:r w:rsidRPr="00341C3F">
        <w:rPr>
          <w:rStyle w:val="Char3"/>
          <w:rFonts w:hint="cs"/>
          <w:rtl/>
        </w:rPr>
        <w:t xml:space="preserve">و غیره </w:t>
      </w:r>
      <w:r w:rsidRPr="00341C3F">
        <w:rPr>
          <w:rStyle w:val="Char3"/>
          <w:rtl/>
        </w:rPr>
        <w:t>نزد امامیه به اندازه پش</w:t>
      </w:r>
      <w:r w:rsidRPr="00341C3F">
        <w:rPr>
          <w:rStyle w:val="Char3"/>
          <w:rFonts w:hint="cs"/>
          <w:rtl/>
        </w:rPr>
        <w:t>ه ای</w:t>
      </w:r>
      <w:r w:rsidRPr="00341C3F">
        <w:rPr>
          <w:rStyle w:val="Char3"/>
          <w:rtl/>
        </w:rPr>
        <w:t xml:space="preserve"> ارزش ندارند</w:t>
      </w:r>
      <w:r w:rsidRPr="00341C3F">
        <w:rPr>
          <w:rFonts w:cs="Traditional Arabic" w:hint="cs"/>
          <w:color w:val="000000"/>
          <w:rtl/>
        </w:rPr>
        <w:t>»</w:t>
      </w:r>
      <w:r w:rsidRPr="00103B90">
        <w:rPr>
          <w:rStyle w:val="Char3"/>
          <w:vertAlign w:val="superscript"/>
          <w:rtl/>
        </w:rPr>
        <w:footnoteReference w:id="143"/>
      </w:r>
      <w:r w:rsidRPr="00341C3F">
        <w:rPr>
          <w:rStyle w:val="Char3"/>
          <w:rtl/>
        </w:rPr>
        <w:t xml:space="preserve">. </w:t>
      </w:r>
    </w:p>
    <w:p w:rsidR="00EF08DF" w:rsidRPr="00341C3F" w:rsidRDefault="00EF08DF" w:rsidP="00A90007">
      <w:pPr>
        <w:ind w:firstLine="284"/>
        <w:jc w:val="both"/>
        <w:rPr>
          <w:rStyle w:val="Char3"/>
          <w:rtl/>
        </w:rPr>
      </w:pPr>
      <w:r w:rsidRPr="00341C3F">
        <w:rPr>
          <w:rStyle w:val="Char3"/>
          <w:rtl/>
        </w:rPr>
        <w:t>بنابراین یکی از اصول عقاید شیعه این است که</w:t>
      </w:r>
      <w:r w:rsidRPr="00341C3F">
        <w:rPr>
          <w:rStyle w:val="Char3"/>
          <w:rFonts w:hint="cs"/>
          <w:rtl/>
        </w:rPr>
        <w:t xml:space="preserve">: </w:t>
      </w:r>
      <w:r w:rsidRPr="00341C3F">
        <w:rPr>
          <w:rFonts w:cs="Traditional Arabic" w:hint="cs"/>
          <w:color w:val="000000"/>
          <w:rtl/>
        </w:rPr>
        <w:t>«</w:t>
      </w:r>
      <w:r w:rsidRPr="00341C3F">
        <w:rPr>
          <w:rStyle w:val="Char3"/>
          <w:rtl/>
        </w:rPr>
        <w:t xml:space="preserve">هر آنچه از </w:t>
      </w:r>
      <w:r w:rsidRPr="00341C3F">
        <w:rPr>
          <w:rStyle w:val="Char3"/>
          <w:rFonts w:hint="cs"/>
          <w:rtl/>
        </w:rPr>
        <w:t xml:space="preserve">طریق </w:t>
      </w:r>
      <w:r w:rsidRPr="00341C3F">
        <w:rPr>
          <w:rStyle w:val="Char3"/>
          <w:rtl/>
        </w:rPr>
        <w:t>غیر</w:t>
      </w:r>
      <w:r w:rsidR="00F04937" w:rsidRPr="00341C3F">
        <w:rPr>
          <w:rStyle w:val="Char3"/>
          <w:rFonts w:hint="cs"/>
          <w:rtl/>
        </w:rPr>
        <w:t xml:space="preserve"> </w:t>
      </w:r>
      <w:r w:rsidRPr="00341C3F">
        <w:rPr>
          <w:rStyle w:val="Char3"/>
          <w:rtl/>
        </w:rPr>
        <w:t>ائمه روایت شده باطل است</w:t>
      </w:r>
      <w:r w:rsidRPr="00341C3F">
        <w:rPr>
          <w:rFonts w:cs="Traditional Arabic" w:hint="cs"/>
          <w:color w:val="000000"/>
          <w:rtl/>
        </w:rPr>
        <w:t>»</w:t>
      </w:r>
      <w:r w:rsidRPr="00103B90">
        <w:rPr>
          <w:rStyle w:val="Char3"/>
          <w:vertAlign w:val="superscript"/>
          <w:rtl/>
        </w:rPr>
        <w:footnoteReference w:id="144"/>
      </w:r>
      <w:r w:rsidRPr="00341C3F">
        <w:rPr>
          <w:rStyle w:val="Char3"/>
          <w:rtl/>
        </w:rPr>
        <w:t>.</w:t>
      </w:r>
    </w:p>
    <w:p w:rsidR="00EF08DF" w:rsidRPr="00341C3F" w:rsidRDefault="00EF08DF" w:rsidP="00A90007">
      <w:pPr>
        <w:ind w:firstLine="284"/>
        <w:jc w:val="both"/>
        <w:rPr>
          <w:rStyle w:val="Char3"/>
          <w:rtl/>
        </w:rPr>
      </w:pPr>
      <w:r w:rsidRPr="00341C3F">
        <w:rPr>
          <w:rStyle w:val="Char3"/>
          <w:rtl/>
        </w:rPr>
        <w:t>و حسن بن فرحان مالکی</w:t>
      </w:r>
      <w:r w:rsidRPr="00341C3F">
        <w:rPr>
          <w:rStyle w:val="Char3"/>
          <w:rFonts w:hint="cs"/>
          <w:rtl/>
        </w:rPr>
        <w:t xml:space="preserve"> </w:t>
      </w:r>
      <w:r w:rsidRPr="00341C3F">
        <w:rPr>
          <w:rStyle w:val="Char3"/>
          <w:rtl/>
        </w:rPr>
        <w:t>(که یکی از خدمت</w:t>
      </w:r>
      <w:r w:rsidR="00FC321B">
        <w:rPr>
          <w:rStyle w:val="Char3"/>
          <w:rFonts w:hint="cs"/>
          <w:rtl/>
        </w:rPr>
        <w:t>‌</w:t>
      </w:r>
      <w:r w:rsidRPr="00341C3F">
        <w:rPr>
          <w:rStyle w:val="Char3"/>
          <w:rtl/>
        </w:rPr>
        <w:t>گزاران مذهب شیعه است)</w:t>
      </w:r>
      <w:r w:rsidRPr="00341C3F">
        <w:rPr>
          <w:rStyle w:val="Char3"/>
          <w:rFonts w:hint="cs"/>
          <w:rtl/>
        </w:rPr>
        <w:t xml:space="preserve"> </w:t>
      </w:r>
      <w:r w:rsidRPr="00341C3F">
        <w:rPr>
          <w:rStyle w:val="Char3"/>
          <w:rtl/>
        </w:rPr>
        <w:t>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Style w:val="Char3"/>
          <w:rtl/>
        </w:rPr>
        <w:t>فقط روایات آن دسته از صحابه پذیرفته می</w:t>
      </w:r>
      <w:r w:rsidRPr="00341C3F">
        <w:rPr>
          <w:rStyle w:val="Char3"/>
          <w:rFonts w:hint="cs"/>
          <w:rtl/>
        </w:rPr>
        <w:softHyphen/>
      </w:r>
      <w:r w:rsidRPr="00341C3F">
        <w:rPr>
          <w:rStyle w:val="Char3"/>
          <w:rtl/>
        </w:rPr>
        <w:t>شود که قبل از صلح حدیبیه ایمان آورده اند</w:t>
      </w:r>
      <w:r w:rsidRPr="00341C3F">
        <w:rPr>
          <w:rStyle w:val="Char3"/>
          <w:rFonts w:hint="cs"/>
          <w:rtl/>
        </w:rPr>
        <w:t>»</w:t>
      </w:r>
      <w:r w:rsidRPr="00103B90">
        <w:rPr>
          <w:rStyle w:val="Char3"/>
          <w:vertAlign w:val="superscript"/>
          <w:rtl/>
        </w:rPr>
        <w:footnoteReference w:id="145"/>
      </w:r>
      <w:r w:rsidRPr="00341C3F">
        <w:rPr>
          <w:rStyle w:val="Char3"/>
          <w:rtl/>
        </w:rPr>
        <w:t>.</w:t>
      </w:r>
    </w:p>
    <w:p w:rsidR="00EF08DF" w:rsidRPr="00341C3F" w:rsidRDefault="00EF08DF" w:rsidP="00A90007">
      <w:pPr>
        <w:ind w:firstLine="284"/>
        <w:jc w:val="both"/>
        <w:rPr>
          <w:rStyle w:val="Char3"/>
          <w:rtl/>
        </w:rPr>
      </w:pPr>
      <w:r w:rsidRPr="00341C3F">
        <w:rPr>
          <w:rStyle w:val="Char3"/>
          <w:rtl/>
        </w:rPr>
        <w:t xml:space="preserve">مطالب کمر شکن: </w:t>
      </w:r>
    </w:p>
    <w:p w:rsidR="00EF08DF" w:rsidRPr="00341C3F" w:rsidRDefault="00EF08DF" w:rsidP="00FC321B">
      <w:pPr>
        <w:ind w:firstLine="284"/>
        <w:jc w:val="both"/>
        <w:rPr>
          <w:rStyle w:val="Char3"/>
          <w:rtl/>
        </w:rPr>
      </w:pPr>
      <w:r w:rsidRPr="00341C3F">
        <w:rPr>
          <w:rStyle w:val="Char3"/>
          <w:rtl/>
        </w:rPr>
        <w:t>علمای شیعه نپذیرفتن روایات صحابه را اینگونه توجیه می</w:t>
      </w:r>
      <w:r w:rsidR="00FC321B">
        <w:rPr>
          <w:rStyle w:val="Char3"/>
          <w:rFonts w:hint="cs"/>
          <w:rtl/>
        </w:rPr>
        <w:t>‌</w:t>
      </w:r>
      <w:r w:rsidRPr="00341C3F">
        <w:rPr>
          <w:rStyle w:val="Char3"/>
          <w:rtl/>
        </w:rPr>
        <w:t>کنند که چون صحابه امامت یکی از ائمه یعنی علی بن ابی طالب</w:t>
      </w:r>
      <w:r w:rsidR="00D064CA" w:rsidRPr="00D064CA">
        <w:rPr>
          <w:rStyle w:val="Char3"/>
          <w:rFonts w:cs="CTraditional Arabic"/>
          <w:rtl/>
        </w:rPr>
        <w:t xml:space="preserve">س </w:t>
      </w:r>
      <w:r w:rsidRPr="00341C3F">
        <w:rPr>
          <w:rStyle w:val="Char3"/>
          <w:rtl/>
        </w:rPr>
        <w:t>را</w:t>
      </w:r>
      <w:r w:rsidRPr="00341C3F">
        <w:rPr>
          <w:rStyle w:val="Char3"/>
          <w:rFonts w:hint="cs"/>
          <w:rtl/>
        </w:rPr>
        <w:t xml:space="preserve"> (</w:t>
      </w:r>
      <w:r w:rsidRPr="00341C3F">
        <w:rPr>
          <w:rStyle w:val="Char3"/>
          <w:rtl/>
        </w:rPr>
        <w:t>به گفته آن</w:t>
      </w:r>
      <w:r w:rsidR="00FC321B">
        <w:rPr>
          <w:rStyle w:val="Char3"/>
          <w:rFonts w:hint="cs"/>
          <w:rtl/>
        </w:rPr>
        <w:t>‌</w:t>
      </w:r>
      <w:r w:rsidRPr="00341C3F">
        <w:rPr>
          <w:rStyle w:val="Char3"/>
          <w:rtl/>
        </w:rPr>
        <w:t>ها</w:t>
      </w:r>
      <w:r w:rsidRPr="00341C3F">
        <w:rPr>
          <w:rStyle w:val="Char3"/>
          <w:rFonts w:hint="cs"/>
          <w:rtl/>
        </w:rPr>
        <w:t>)</w:t>
      </w:r>
      <w:r w:rsidR="00DA686F" w:rsidRPr="00341C3F">
        <w:rPr>
          <w:rStyle w:val="Char3"/>
          <w:rFonts w:hint="cs"/>
          <w:rtl/>
        </w:rPr>
        <w:t xml:space="preserve"> </w:t>
      </w:r>
      <w:r w:rsidRPr="00341C3F">
        <w:rPr>
          <w:rStyle w:val="Char3"/>
          <w:rtl/>
        </w:rPr>
        <w:t>نپذیرفته و رد کرده</w:t>
      </w:r>
      <w:r w:rsidR="00CF2041">
        <w:rPr>
          <w:rStyle w:val="Char3"/>
          <w:rtl/>
        </w:rPr>
        <w:t>‌اند،</w:t>
      </w:r>
      <w:r w:rsidRPr="00341C3F">
        <w:rPr>
          <w:rStyle w:val="Char3"/>
          <w:rtl/>
        </w:rPr>
        <w:t xml:space="preserve"> روایت</w:t>
      </w:r>
      <w:r w:rsidR="00FC321B">
        <w:rPr>
          <w:rStyle w:val="Char3"/>
          <w:rFonts w:hint="cs"/>
          <w:rtl/>
        </w:rPr>
        <w:t>‌</w:t>
      </w:r>
      <w:r w:rsidRPr="00341C3F">
        <w:rPr>
          <w:rStyle w:val="Char3"/>
          <w:rtl/>
        </w:rPr>
        <w:t>شان مورد قبول نیست.اما س</w:t>
      </w:r>
      <w:r w:rsidRPr="00341C3F">
        <w:rPr>
          <w:rStyle w:val="Char3"/>
          <w:rFonts w:hint="cs"/>
          <w:rtl/>
        </w:rPr>
        <w:t>ؤ</w:t>
      </w:r>
      <w:r w:rsidRPr="00341C3F">
        <w:rPr>
          <w:rStyle w:val="Char3"/>
          <w:rtl/>
        </w:rPr>
        <w:t>ال این است که چرا</w:t>
      </w:r>
      <w:r w:rsidR="00E64C61" w:rsidRPr="00341C3F">
        <w:rPr>
          <w:rStyle w:val="Char3"/>
          <w:rtl/>
        </w:rPr>
        <w:t xml:space="preserve"> آن‌ها </w:t>
      </w:r>
      <w:r w:rsidRPr="00341C3F">
        <w:rPr>
          <w:rStyle w:val="Char3"/>
          <w:rtl/>
        </w:rPr>
        <w:t>روایات کسانی را</w:t>
      </w:r>
      <w:r w:rsidR="00D97CCE">
        <w:rPr>
          <w:rStyle w:val="Char3"/>
          <w:rtl/>
        </w:rPr>
        <w:t xml:space="preserve"> می‌</w:t>
      </w:r>
      <w:r w:rsidRPr="00341C3F">
        <w:rPr>
          <w:rStyle w:val="Char3"/>
          <w:rtl/>
        </w:rPr>
        <w:t>پزیرند که امامت بسیاری از ائمه ا</w:t>
      </w:r>
      <w:r w:rsidRPr="00341C3F">
        <w:rPr>
          <w:rStyle w:val="Char3"/>
          <w:rFonts w:hint="cs"/>
          <w:rtl/>
        </w:rPr>
        <w:t>ی</w:t>
      </w:r>
      <w:r w:rsidRPr="00341C3F">
        <w:rPr>
          <w:rStyle w:val="Char3"/>
          <w:rtl/>
        </w:rPr>
        <w:t>شان را نپذیرفته و رد کرده</w:t>
      </w:r>
      <w:r w:rsidR="00CF2041">
        <w:rPr>
          <w:rStyle w:val="Char3"/>
          <w:rtl/>
        </w:rPr>
        <w:t xml:space="preserve">‌اند </w:t>
      </w:r>
      <w:r w:rsidRPr="00341C3F">
        <w:rPr>
          <w:rStyle w:val="Char3"/>
          <w:rtl/>
        </w:rPr>
        <w:t>!!؟</w:t>
      </w:r>
      <w:r w:rsidR="00F04937" w:rsidRPr="00341C3F">
        <w:rPr>
          <w:rStyle w:val="Char3"/>
          <w:rFonts w:hint="cs"/>
          <w:rtl/>
        </w:rPr>
        <w:t>.</w:t>
      </w:r>
    </w:p>
    <w:p w:rsidR="00EF08DF" w:rsidRPr="00341C3F" w:rsidRDefault="00EF08DF" w:rsidP="00FC321B">
      <w:pPr>
        <w:ind w:firstLine="284"/>
        <w:jc w:val="both"/>
        <w:rPr>
          <w:rStyle w:val="Char3"/>
          <w:rtl/>
        </w:rPr>
      </w:pPr>
      <w:r w:rsidRPr="00341C3F">
        <w:rPr>
          <w:rStyle w:val="Char3"/>
          <w:rtl/>
        </w:rPr>
        <w:t>چرا علمای شیعه چنان که ح</w:t>
      </w:r>
      <w:r w:rsidRPr="00341C3F">
        <w:rPr>
          <w:rStyle w:val="Char3"/>
          <w:rFonts w:hint="cs"/>
          <w:rtl/>
        </w:rPr>
        <w:t>ُ</w:t>
      </w:r>
      <w:r w:rsidRPr="00341C3F">
        <w:rPr>
          <w:rStyle w:val="Char3"/>
          <w:rtl/>
        </w:rPr>
        <w:t>ر</w:t>
      </w:r>
      <w:r w:rsidRPr="00341C3F">
        <w:rPr>
          <w:rStyle w:val="Char3"/>
          <w:rFonts w:hint="cs"/>
          <w:rtl/>
        </w:rPr>
        <w:t xml:space="preserve"> </w:t>
      </w:r>
      <w:r w:rsidRPr="00341C3F">
        <w:rPr>
          <w:rStyle w:val="Char3"/>
          <w:rtl/>
        </w:rPr>
        <w:t>عاملی تاکید می</w:t>
      </w:r>
      <w:r w:rsidRPr="00341C3F">
        <w:rPr>
          <w:rStyle w:val="Char3"/>
          <w:rFonts w:hint="cs"/>
          <w:rtl/>
        </w:rPr>
        <w:softHyphen/>
      </w:r>
      <w:r w:rsidRPr="00341C3F">
        <w:rPr>
          <w:rStyle w:val="Char3"/>
          <w:rtl/>
        </w:rPr>
        <w:t>کند به روایات</w:t>
      </w:r>
      <w:r w:rsidRPr="00341C3F">
        <w:rPr>
          <w:rStyle w:val="Char3"/>
          <w:rFonts w:hint="cs"/>
          <w:rtl/>
        </w:rPr>
        <w:t xml:space="preserve"> فرقه</w:t>
      </w:r>
      <w:r w:rsidRPr="00341C3F">
        <w:rPr>
          <w:rStyle w:val="Char3"/>
          <w:rFonts w:hint="cs"/>
          <w:rtl/>
        </w:rPr>
        <w:softHyphen/>
        <w:t>ی</w:t>
      </w:r>
      <w:r w:rsidRPr="00341C3F">
        <w:rPr>
          <w:rStyle w:val="Char3"/>
          <w:rtl/>
        </w:rPr>
        <w:t xml:space="preserve"> فطحیه</w:t>
      </w:r>
      <w:r w:rsidRPr="00103B90">
        <w:rPr>
          <w:rStyle w:val="Char3"/>
          <w:vertAlign w:val="superscript"/>
          <w:rtl/>
        </w:rPr>
        <w:footnoteReference w:id="146"/>
      </w:r>
      <w:r w:rsidRPr="00341C3F">
        <w:rPr>
          <w:rStyle w:val="Char3"/>
          <w:rFonts w:hint="cs"/>
          <w:rtl/>
        </w:rPr>
        <w:t xml:space="preserve">، امثال </w:t>
      </w:r>
      <w:r w:rsidRPr="00341C3F">
        <w:rPr>
          <w:rStyle w:val="Char3"/>
          <w:rtl/>
        </w:rPr>
        <w:t>عبدالله بن بکیر</w:t>
      </w:r>
      <w:r w:rsidRPr="00341C3F">
        <w:rPr>
          <w:rStyle w:val="Char3"/>
          <w:rFonts w:hint="cs"/>
          <w:rtl/>
        </w:rPr>
        <w:t>،</w:t>
      </w:r>
      <w:r w:rsidRPr="00341C3F">
        <w:rPr>
          <w:rStyle w:val="Char3"/>
          <w:rtl/>
        </w:rPr>
        <w:t xml:space="preserve"> و واقفه</w:t>
      </w:r>
      <w:r w:rsidRPr="00103B90">
        <w:rPr>
          <w:rStyle w:val="Char3"/>
          <w:vertAlign w:val="superscript"/>
          <w:rtl/>
        </w:rPr>
        <w:footnoteReference w:id="147"/>
      </w:r>
      <w:r w:rsidRPr="00341C3F">
        <w:rPr>
          <w:rStyle w:val="Char3"/>
          <w:rFonts w:hint="cs"/>
          <w:rtl/>
        </w:rPr>
        <w:t>، ا</w:t>
      </w:r>
      <w:r w:rsidRPr="00341C3F">
        <w:rPr>
          <w:rStyle w:val="Char3"/>
          <w:rtl/>
        </w:rPr>
        <w:t>مث</w:t>
      </w:r>
      <w:r w:rsidRPr="00341C3F">
        <w:rPr>
          <w:rStyle w:val="Char3"/>
          <w:rFonts w:hint="cs"/>
          <w:rtl/>
        </w:rPr>
        <w:t>ا</w:t>
      </w:r>
      <w:r w:rsidRPr="00341C3F">
        <w:rPr>
          <w:rStyle w:val="Char3"/>
          <w:rtl/>
        </w:rPr>
        <w:t>ل سماعه بن مهران</w:t>
      </w:r>
      <w:r w:rsidRPr="00341C3F">
        <w:rPr>
          <w:rStyle w:val="Char3"/>
          <w:rFonts w:hint="cs"/>
          <w:rtl/>
        </w:rPr>
        <w:t>،</w:t>
      </w:r>
      <w:r w:rsidRPr="00341C3F">
        <w:rPr>
          <w:rStyle w:val="Char3"/>
          <w:rtl/>
        </w:rPr>
        <w:t xml:space="preserve"> و روایات ناووسیه</w:t>
      </w:r>
      <w:r w:rsidRPr="00103B90">
        <w:rPr>
          <w:rStyle w:val="Char3"/>
          <w:vertAlign w:val="superscript"/>
          <w:rtl/>
        </w:rPr>
        <w:footnoteReference w:id="148"/>
      </w:r>
      <w:r w:rsidRPr="00341C3F">
        <w:rPr>
          <w:rStyle w:val="Char3"/>
          <w:rFonts w:hint="cs"/>
          <w:rtl/>
        </w:rPr>
        <w:t>،</w:t>
      </w:r>
      <w:r w:rsidRPr="00341C3F">
        <w:rPr>
          <w:rStyle w:val="Char3"/>
          <w:rtl/>
        </w:rPr>
        <w:t xml:space="preserve"> و</w:t>
      </w:r>
      <w:r w:rsidRPr="00341C3F">
        <w:rPr>
          <w:rStyle w:val="Char3"/>
          <w:rFonts w:hint="cs"/>
          <w:rtl/>
        </w:rPr>
        <w:t xml:space="preserve"> غیره</w:t>
      </w:r>
      <w:r w:rsidRPr="00341C3F">
        <w:rPr>
          <w:rStyle w:val="Char3"/>
          <w:rtl/>
        </w:rPr>
        <w:t xml:space="preserve"> عمل می</w:t>
      </w:r>
      <w:r w:rsidR="00F04937" w:rsidRPr="00341C3F">
        <w:rPr>
          <w:rStyle w:val="Char3"/>
          <w:rFonts w:hint="eastAsia"/>
          <w:rtl/>
        </w:rPr>
        <w:t>‌</w:t>
      </w:r>
      <w:r w:rsidRPr="00341C3F">
        <w:rPr>
          <w:rStyle w:val="Char3"/>
          <w:rtl/>
        </w:rPr>
        <w:t>کنند</w:t>
      </w:r>
      <w:r w:rsidRPr="00341C3F">
        <w:rPr>
          <w:rStyle w:val="Char3"/>
          <w:rFonts w:hint="cs"/>
          <w:rtl/>
        </w:rPr>
        <w:t xml:space="preserve">، </w:t>
      </w:r>
      <w:r w:rsidRPr="00341C3F">
        <w:rPr>
          <w:rStyle w:val="Char3"/>
          <w:rtl/>
        </w:rPr>
        <w:t>اما با وجود این علمای شیعه بعضی از راویان این فرقه</w:t>
      </w:r>
      <w:r w:rsidR="00FC321B">
        <w:rPr>
          <w:rStyle w:val="Char3"/>
          <w:rFonts w:hint="cs"/>
          <w:rtl/>
        </w:rPr>
        <w:t>‌</w:t>
      </w:r>
      <w:r w:rsidRPr="00341C3F">
        <w:rPr>
          <w:rStyle w:val="Char3"/>
          <w:rtl/>
        </w:rPr>
        <w:t xml:space="preserve">ها را که بسیاری از ائمه را قبول ندارند ثقه </w:t>
      </w:r>
      <w:r w:rsidRPr="00341C3F">
        <w:rPr>
          <w:rStyle w:val="Char3"/>
          <w:rFonts w:hint="cs"/>
          <w:rtl/>
        </w:rPr>
        <w:t xml:space="preserve">و مورد اعتماد </w:t>
      </w:r>
      <w:r w:rsidR="00F04937" w:rsidRPr="00341C3F">
        <w:rPr>
          <w:rStyle w:val="Char3"/>
          <w:rtl/>
        </w:rPr>
        <w:t>قرار داده</w:t>
      </w:r>
      <w:r w:rsidR="00CF2041">
        <w:rPr>
          <w:rStyle w:val="Char3"/>
          <w:rtl/>
        </w:rPr>
        <w:t>‌اند.</w:t>
      </w:r>
    </w:p>
    <w:p w:rsidR="00EF08DF" w:rsidRPr="00FC321B" w:rsidRDefault="00EF08DF" w:rsidP="00FC321B">
      <w:pPr>
        <w:pStyle w:val="a2"/>
        <w:rPr>
          <w:rtl/>
        </w:rPr>
      </w:pPr>
      <w:r w:rsidRPr="00FC321B">
        <w:rPr>
          <w:rFonts w:hint="cs"/>
          <w:rtl/>
        </w:rPr>
        <w:t xml:space="preserve">(کشی شیعه) </w:t>
      </w:r>
      <w:r w:rsidRPr="00FC321B">
        <w:rPr>
          <w:rtl/>
        </w:rPr>
        <w:t>در مورد بعضی از ر</w:t>
      </w:r>
      <w:r w:rsidRPr="00FC321B">
        <w:rPr>
          <w:rFonts w:hint="cs"/>
          <w:rtl/>
        </w:rPr>
        <w:t xml:space="preserve">جال </w:t>
      </w:r>
      <w:r w:rsidRPr="00FC321B">
        <w:rPr>
          <w:rtl/>
        </w:rPr>
        <w:t xml:space="preserve">فرقه فطحیه همچون محمّد بن ولید خزاز و معاویه بن حکیم </w:t>
      </w:r>
      <w:r w:rsidRPr="00FC321B">
        <w:rPr>
          <w:rFonts w:hint="cs"/>
          <w:rtl/>
        </w:rPr>
        <w:t xml:space="preserve">و مصدّق بن صدقه و محمّد بن سالم بن عبدالحمید </w:t>
      </w:r>
      <w:r w:rsidRPr="00FC321B">
        <w:rPr>
          <w:rtl/>
        </w:rPr>
        <w:t>می</w:t>
      </w:r>
      <w:r w:rsidRPr="00FC321B">
        <w:rPr>
          <w:rFonts w:hint="cs"/>
          <w:rtl/>
        </w:rPr>
        <w:softHyphen/>
      </w:r>
      <w:r w:rsidRPr="00FC321B">
        <w:rPr>
          <w:rtl/>
        </w:rPr>
        <w:t>گوید:</w:t>
      </w:r>
      <w:r w:rsidRPr="00FC321B">
        <w:rPr>
          <w:rFonts w:hint="cs"/>
          <w:rtl/>
        </w:rPr>
        <w:t xml:space="preserve"> </w:t>
      </w:r>
      <w:r w:rsidRPr="00341C3F">
        <w:rPr>
          <w:rFonts w:cs="Traditional Arabic" w:hint="cs"/>
          <w:color w:val="000000"/>
          <w:rtl/>
        </w:rPr>
        <w:t>«</w:t>
      </w:r>
      <w:r w:rsidRPr="00FC321B">
        <w:rPr>
          <w:rtl/>
        </w:rPr>
        <w:t>همه این</w:t>
      </w:r>
      <w:r w:rsidR="00FC321B" w:rsidRPr="00FC321B">
        <w:rPr>
          <w:rFonts w:hint="cs"/>
          <w:rtl/>
        </w:rPr>
        <w:t>‌</w:t>
      </w:r>
      <w:r w:rsidRPr="00FC321B">
        <w:rPr>
          <w:rtl/>
        </w:rPr>
        <w:t>ها فطحیه هستند و</w:t>
      </w:r>
      <w:r w:rsidR="00E64C61" w:rsidRPr="00FC321B">
        <w:rPr>
          <w:rtl/>
        </w:rPr>
        <w:t xml:space="preserve"> آن‌ها </w:t>
      </w:r>
      <w:r w:rsidRPr="00FC321B">
        <w:rPr>
          <w:rtl/>
        </w:rPr>
        <w:t xml:space="preserve">از </w:t>
      </w:r>
      <w:r w:rsidRPr="00FC321B">
        <w:rPr>
          <w:rFonts w:hint="cs"/>
          <w:rtl/>
        </w:rPr>
        <w:t xml:space="preserve">جمله </w:t>
      </w:r>
      <w:r w:rsidRPr="00FC321B">
        <w:rPr>
          <w:rtl/>
        </w:rPr>
        <w:t>علما و فقها بزرگ و عادل</w:t>
      </w:r>
      <w:r w:rsidR="00D97CCE">
        <w:rPr>
          <w:rtl/>
        </w:rPr>
        <w:t xml:space="preserve"> می‌</w:t>
      </w:r>
      <w:r w:rsidRPr="00FC321B">
        <w:rPr>
          <w:rtl/>
        </w:rPr>
        <w:t>باشند</w:t>
      </w:r>
      <w:r w:rsidRPr="00341C3F">
        <w:rPr>
          <w:rFonts w:cs="Traditional Arabic" w:hint="cs"/>
          <w:color w:val="000000"/>
          <w:rtl/>
        </w:rPr>
        <w:t>»</w:t>
      </w:r>
      <w:r w:rsidRPr="00FC321B">
        <w:rPr>
          <w:rtl/>
        </w:rPr>
        <w:t>!!</w:t>
      </w:r>
      <w:r w:rsidRPr="00FC321B">
        <w:rPr>
          <w:rFonts w:hint="cs"/>
          <w:rtl/>
        </w:rPr>
        <w:t>.</w:t>
      </w:r>
    </w:p>
    <w:p w:rsidR="00EF08DF" w:rsidRPr="00341C3F" w:rsidRDefault="00EF08DF" w:rsidP="00FC321B">
      <w:pPr>
        <w:ind w:firstLine="284"/>
        <w:jc w:val="both"/>
        <w:rPr>
          <w:rStyle w:val="Char3"/>
          <w:rtl/>
        </w:rPr>
      </w:pPr>
      <w:r w:rsidRPr="00341C3F">
        <w:rPr>
          <w:rStyle w:val="Char3"/>
          <w:rFonts w:hint="cs"/>
          <w:rtl/>
        </w:rPr>
        <w:t>و مجلسی خبر داده که فرقه</w:t>
      </w:r>
      <w:r w:rsidRPr="00341C3F">
        <w:rPr>
          <w:rStyle w:val="Char3"/>
          <w:rFonts w:hint="cs"/>
          <w:rtl/>
        </w:rPr>
        <w:softHyphen/>
        <w:t>ی شیعه به مرویات</w:t>
      </w:r>
      <w:r w:rsidR="00E64C61" w:rsidRPr="00341C3F">
        <w:rPr>
          <w:rStyle w:val="Char3"/>
          <w:rFonts w:hint="cs"/>
          <w:rtl/>
        </w:rPr>
        <w:t xml:space="preserve"> آن‌ها </w:t>
      </w:r>
      <w:r w:rsidRPr="00341C3F">
        <w:rPr>
          <w:rStyle w:val="Char3"/>
          <w:rFonts w:hint="cs"/>
          <w:rtl/>
        </w:rPr>
        <w:t>عمل می</w:t>
      </w:r>
      <w:r w:rsidRPr="00341C3F">
        <w:rPr>
          <w:rStyle w:val="Char3"/>
          <w:rFonts w:hint="cs"/>
          <w:rtl/>
        </w:rPr>
        <w:softHyphen/>
        <w:t xml:space="preserve">کنند، آنجا که گفته: </w:t>
      </w:r>
      <w:r w:rsidRPr="00341C3F">
        <w:rPr>
          <w:rFonts w:cs="Traditional Arabic" w:hint="cs"/>
          <w:color w:val="000000"/>
          <w:rtl/>
        </w:rPr>
        <w:t>«</w:t>
      </w:r>
      <w:r w:rsidRPr="00341C3F">
        <w:rPr>
          <w:rStyle w:val="Char3"/>
          <w:rFonts w:hint="cs"/>
          <w:rtl/>
        </w:rPr>
        <w:t>به خاطر آنچه گفتم این طایفه به اخبار و روایات فطحیه مثل عبدالله بن بکیر و غیره، و اخبار واقفه مثل سماعه بن مهران و غیره عمل کرده</w:t>
      </w:r>
      <w:r w:rsidR="00FC321B">
        <w:rPr>
          <w:rStyle w:val="Char3"/>
          <w:rFonts w:hint="eastAsia"/>
          <w:rtl/>
        </w:rPr>
        <w:t>‌</w:t>
      </w:r>
      <w:r w:rsidRPr="00341C3F">
        <w:rPr>
          <w:rStyle w:val="Char3"/>
          <w:rFonts w:hint="cs"/>
          <w:rtl/>
        </w:rPr>
        <w:t>اند</w:t>
      </w:r>
      <w:r w:rsidRPr="00341C3F">
        <w:rPr>
          <w:rFonts w:cs="Traditional Arabic" w:hint="cs"/>
          <w:color w:val="000000"/>
          <w:rtl/>
        </w:rPr>
        <w:t>»</w:t>
      </w:r>
      <w:r w:rsidRPr="00103B90">
        <w:rPr>
          <w:rStyle w:val="Char3"/>
          <w:vertAlign w:val="superscript"/>
          <w:rtl/>
        </w:rPr>
        <w:footnoteReference w:id="149"/>
      </w:r>
      <w:r w:rsidR="00DA686F"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و</w:t>
      </w:r>
      <w:r w:rsidRPr="00341C3F">
        <w:rPr>
          <w:rStyle w:val="Char3"/>
          <w:rFonts w:hint="cs"/>
          <w:rtl/>
        </w:rPr>
        <w:t xml:space="preserve"> نیز</w:t>
      </w:r>
      <w:r w:rsidRPr="00341C3F">
        <w:rPr>
          <w:rStyle w:val="Char3"/>
          <w:rtl/>
        </w:rPr>
        <w:t xml:space="preserve"> </w:t>
      </w:r>
      <w:r w:rsidRPr="00341C3F">
        <w:rPr>
          <w:rStyle w:val="Char3"/>
          <w:rFonts w:hint="cs"/>
          <w:rtl/>
        </w:rPr>
        <w:t xml:space="preserve">کشی و برادرش </w:t>
      </w:r>
      <w:r w:rsidRPr="00341C3F">
        <w:rPr>
          <w:rStyle w:val="Char3"/>
          <w:rtl/>
        </w:rPr>
        <w:t xml:space="preserve">در مورد بعضی از سران واقفه از علمای شیعه </w:t>
      </w:r>
      <w:r w:rsidRPr="00341C3F">
        <w:rPr>
          <w:rStyle w:val="Char3"/>
          <w:rFonts w:hint="cs"/>
          <w:rtl/>
        </w:rPr>
        <w:t>اعتراض کرده</w:t>
      </w:r>
      <w:r w:rsidRPr="00341C3F">
        <w:rPr>
          <w:rStyle w:val="Char3"/>
          <w:rtl/>
        </w:rPr>
        <w:softHyphen/>
      </w:r>
      <w:r w:rsidRPr="00341C3F">
        <w:rPr>
          <w:rStyle w:val="Char3"/>
          <w:rFonts w:hint="cs"/>
          <w:rtl/>
        </w:rPr>
        <w:t xml:space="preserve">اند، چون </w:t>
      </w:r>
      <w:r w:rsidRPr="00341C3F">
        <w:rPr>
          <w:rStyle w:val="Char3"/>
          <w:rtl/>
        </w:rPr>
        <w:t>امام معصومشان</w:t>
      </w:r>
      <w:r w:rsidRPr="00341C3F">
        <w:rPr>
          <w:rStyle w:val="Char3"/>
          <w:rFonts w:hint="cs"/>
          <w:rtl/>
        </w:rPr>
        <w:t xml:space="preserve"> گفته است</w:t>
      </w:r>
      <w:r w:rsidRPr="00341C3F">
        <w:rPr>
          <w:rStyle w:val="Char3"/>
          <w:rtl/>
        </w:rPr>
        <w:t>:</w:t>
      </w:r>
      <w:r w:rsidRPr="00341C3F">
        <w:rPr>
          <w:rStyle w:val="Char3"/>
          <w:rFonts w:hint="cs"/>
          <w:rtl/>
        </w:rPr>
        <w:t xml:space="preserve"> </w:t>
      </w:r>
      <w:r w:rsidRPr="00341C3F">
        <w:rPr>
          <w:rFonts w:cs="Traditional Arabic" w:hint="cs"/>
          <w:color w:val="000000"/>
          <w:rtl/>
        </w:rPr>
        <w:t>«</w:t>
      </w:r>
      <w:r w:rsidRPr="00341C3F">
        <w:rPr>
          <w:rStyle w:val="Char3"/>
          <w:rtl/>
        </w:rPr>
        <w:t xml:space="preserve">واقف از حق برگشته است و بر </w:t>
      </w:r>
      <w:r w:rsidRPr="00341C3F">
        <w:rPr>
          <w:rStyle w:val="Char3"/>
          <w:rFonts w:hint="cs"/>
          <w:rtl/>
        </w:rPr>
        <w:t xml:space="preserve">معصیّت و </w:t>
      </w:r>
      <w:r w:rsidRPr="00341C3F">
        <w:rPr>
          <w:rStyle w:val="Char3"/>
          <w:rtl/>
        </w:rPr>
        <w:t>گناه قرار دارد</w:t>
      </w:r>
      <w:r w:rsidRPr="00341C3F">
        <w:rPr>
          <w:rStyle w:val="Char3"/>
          <w:rFonts w:hint="cs"/>
          <w:rtl/>
        </w:rPr>
        <w:t>،</w:t>
      </w:r>
      <w:r w:rsidRPr="00341C3F">
        <w:rPr>
          <w:rStyle w:val="Char3"/>
          <w:rtl/>
        </w:rPr>
        <w:t xml:space="preserve"> اگر بر آن بمیرد جهنم جایگاه اوست و بد جایگاه و سرنوشتی است</w:t>
      </w:r>
      <w:r w:rsidRPr="00341C3F">
        <w:rPr>
          <w:rFonts w:cs="Traditional Arabic" w:hint="cs"/>
          <w:color w:val="000000"/>
          <w:rtl/>
        </w:rPr>
        <w:t>»</w:t>
      </w:r>
      <w:r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 xml:space="preserve"> </w:t>
      </w:r>
      <w:r w:rsidRPr="00341C3F">
        <w:rPr>
          <w:rStyle w:val="Char3"/>
          <w:rtl/>
        </w:rPr>
        <w:t>و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واقفی</w:t>
      </w:r>
      <w:r w:rsidRPr="00341C3F">
        <w:rPr>
          <w:rStyle w:val="Char3"/>
          <w:rFonts w:hint="cs"/>
          <w:rtl/>
        </w:rPr>
        <w:softHyphen/>
      </w:r>
      <w:r w:rsidRPr="00341C3F">
        <w:rPr>
          <w:rStyle w:val="Char3"/>
          <w:rtl/>
        </w:rPr>
        <w:t xml:space="preserve">ها حیران </w:t>
      </w:r>
      <w:r w:rsidRPr="00341C3F">
        <w:rPr>
          <w:rStyle w:val="Char3"/>
          <w:rFonts w:hint="cs"/>
          <w:rtl/>
        </w:rPr>
        <w:t xml:space="preserve">و سرگشته </w:t>
      </w:r>
      <w:r w:rsidRPr="00341C3F">
        <w:rPr>
          <w:rStyle w:val="Char3"/>
          <w:rtl/>
        </w:rPr>
        <w:t>زندگی می</w:t>
      </w:r>
      <w:r w:rsidRPr="00341C3F">
        <w:rPr>
          <w:rStyle w:val="Char3"/>
          <w:rFonts w:hint="cs"/>
          <w:rtl/>
        </w:rPr>
        <w:softHyphen/>
      </w:r>
      <w:r w:rsidRPr="00341C3F">
        <w:rPr>
          <w:rStyle w:val="Char3"/>
          <w:rtl/>
        </w:rPr>
        <w:t>کنند</w:t>
      </w:r>
      <w:r w:rsidRPr="00341C3F">
        <w:rPr>
          <w:rStyle w:val="Char3"/>
          <w:rFonts w:hint="cs"/>
          <w:rtl/>
        </w:rPr>
        <w:t>،</w:t>
      </w:r>
      <w:r w:rsidRPr="00341C3F">
        <w:rPr>
          <w:rStyle w:val="Char3"/>
          <w:rtl/>
        </w:rPr>
        <w:t xml:space="preserve">و کافر </w:t>
      </w:r>
      <w:r w:rsidRPr="00341C3F">
        <w:rPr>
          <w:rStyle w:val="Char3"/>
          <w:rFonts w:hint="cs"/>
          <w:rtl/>
        </w:rPr>
        <w:t xml:space="preserve">و زندیق </w:t>
      </w:r>
      <w:r w:rsidRPr="00341C3F">
        <w:rPr>
          <w:rStyle w:val="Char3"/>
          <w:rtl/>
        </w:rPr>
        <w:t>می</w:t>
      </w:r>
      <w:r w:rsidRPr="00341C3F">
        <w:rPr>
          <w:rStyle w:val="Char3"/>
          <w:rFonts w:hint="cs"/>
          <w:rtl/>
        </w:rPr>
        <w:softHyphen/>
      </w:r>
      <w:r w:rsidRPr="00341C3F">
        <w:rPr>
          <w:rStyle w:val="Char3"/>
          <w:rtl/>
        </w:rPr>
        <w:t>میرند</w:t>
      </w:r>
      <w:r w:rsidRPr="00341C3F">
        <w:rPr>
          <w:rFonts w:cs="Traditional Arabic" w:hint="cs"/>
          <w:color w:val="000000"/>
          <w:rtl/>
        </w:rPr>
        <w:t>»</w:t>
      </w:r>
      <w:r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 xml:space="preserve"> و</w:t>
      </w:r>
      <w:r w:rsidR="00D97CCE">
        <w:rPr>
          <w:rStyle w:val="Char3"/>
          <w:rtl/>
        </w:rPr>
        <w:t xml:space="preserve"> می‌</w:t>
      </w:r>
      <w:r w:rsidRPr="00341C3F">
        <w:rPr>
          <w:rStyle w:val="Char3"/>
          <w:rtl/>
        </w:rPr>
        <w:t>گویند:</w:t>
      </w:r>
      <w:r w:rsidRPr="00341C3F">
        <w:rPr>
          <w:rFonts w:cs="Traditional Arabic" w:hint="cs"/>
          <w:color w:val="000000"/>
          <w:rtl/>
        </w:rPr>
        <w:t xml:space="preserve"> «</w:t>
      </w:r>
      <w:r w:rsidRPr="00341C3F">
        <w:rPr>
          <w:rStyle w:val="Char3"/>
          <w:rtl/>
        </w:rPr>
        <w:t>آن</w:t>
      </w:r>
      <w:r w:rsidR="00FC321B">
        <w:rPr>
          <w:rStyle w:val="Char3"/>
          <w:rFonts w:hint="cs"/>
          <w:rtl/>
        </w:rPr>
        <w:t>‌</w:t>
      </w:r>
      <w:r w:rsidRPr="00341C3F">
        <w:rPr>
          <w:rStyle w:val="Char3"/>
          <w:rtl/>
        </w:rPr>
        <w:t>ها کافر مشرک و زندیق هستند</w:t>
      </w:r>
      <w:r w:rsidRPr="00341C3F">
        <w:rPr>
          <w:rFonts w:cs="Traditional Arabic" w:hint="cs"/>
          <w:color w:val="000000"/>
          <w:rtl/>
        </w:rPr>
        <w:t>»</w:t>
      </w:r>
      <w:r w:rsidRPr="00103B90">
        <w:rPr>
          <w:rStyle w:val="Char3"/>
          <w:vertAlign w:val="superscript"/>
          <w:rtl/>
        </w:rPr>
        <w:footnoteReference w:id="150"/>
      </w:r>
      <w:r w:rsidRPr="00341C3F">
        <w:rPr>
          <w:rStyle w:val="Char3"/>
          <w:rtl/>
        </w:rPr>
        <w:t>.</w:t>
      </w:r>
    </w:p>
    <w:p w:rsidR="00EF08DF" w:rsidRPr="00341C3F" w:rsidRDefault="00EF08DF" w:rsidP="00A90007">
      <w:pPr>
        <w:ind w:firstLine="284"/>
        <w:jc w:val="both"/>
        <w:rPr>
          <w:rStyle w:val="Char3"/>
          <w:rtl/>
        </w:rPr>
      </w:pPr>
      <w:r w:rsidRPr="00341C3F">
        <w:rPr>
          <w:rStyle w:val="Char3"/>
          <w:rtl/>
        </w:rPr>
        <w:t>مطالب کمر شکن برای علمای شیعه:</w:t>
      </w:r>
    </w:p>
    <w:p w:rsidR="00EF08DF" w:rsidRPr="00341C3F" w:rsidRDefault="00EF08DF" w:rsidP="00FC321B">
      <w:pPr>
        <w:ind w:firstLine="284"/>
        <w:jc w:val="both"/>
        <w:rPr>
          <w:rStyle w:val="Char3"/>
          <w:rtl/>
        </w:rPr>
      </w:pPr>
      <w:r w:rsidRPr="00341C3F">
        <w:rPr>
          <w:rStyle w:val="Char3"/>
          <w:rtl/>
        </w:rPr>
        <w:t xml:space="preserve"> علمای شیعه خود</w:t>
      </w:r>
      <w:r w:rsidRPr="00341C3F">
        <w:rPr>
          <w:rStyle w:val="Char3"/>
          <w:rFonts w:hint="cs"/>
          <w:rtl/>
        </w:rPr>
        <w:t xml:space="preserve"> </w:t>
      </w:r>
      <w:r w:rsidRPr="00341C3F">
        <w:rPr>
          <w:rStyle w:val="Char3"/>
          <w:rtl/>
        </w:rPr>
        <w:t>از ابی حازم روایت است که گفت:</w:t>
      </w:r>
      <w:r w:rsidRPr="00341C3F">
        <w:rPr>
          <w:rStyle w:val="Char3"/>
          <w:rFonts w:hint="cs"/>
          <w:rtl/>
        </w:rPr>
        <w:t xml:space="preserve"> </w:t>
      </w:r>
      <w:r w:rsidRPr="00341C3F">
        <w:rPr>
          <w:rFonts w:cs="Traditional Arabic" w:hint="cs"/>
          <w:color w:val="000000"/>
          <w:rtl/>
        </w:rPr>
        <w:t>«</w:t>
      </w:r>
      <w:r w:rsidRPr="00341C3F">
        <w:rPr>
          <w:rStyle w:val="Char3"/>
          <w:rtl/>
        </w:rPr>
        <w:t>به ابی عبدالله گفتم مرا از اصحاب پیامبر</w:t>
      </w:r>
      <w:r w:rsidR="001A3D93" w:rsidRPr="00341C3F">
        <w:rPr>
          <w:rFonts w:cs="CTraditional Arabic"/>
          <w:color w:val="000000"/>
          <w:rtl/>
        </w:rPr>
        <w:t>ص</w:t>
      </w:r>
      <w:r w:rsidRPr="00341C3F">
        <w:rPr>
          <w:rStyle w:val="Char3"/>
          <w:rFonts w:hint="cs"/>
          <w:rtl/>
        </w:rPr>
        <w:t xml:space="preserve"> </w:t>
      </w:r>
      <w:r w:rsidRPr="00341C3F">
        <w:rPr>
          <w:rStyle w:val="Char3"/>
          <w:rtl/>
        </w:rPr>
        <w:t>خبر بده که آیا بر محمّد راست گفته</w:t>
      </w:r>
      <w:r w:rsidR="00CF2041">
        <w:rPr>
          <w:rStyle w:val="Char3"/>
          <w:rFonts w:hint="cs"/>
          <w:rtl/>
        </w:rPr>
        <w:t>‌اند،</w:t>
      </w:r>
      <w:r w:rsidRPr="00341C3F">
        <w:rPr>
          <w:rStyle w:val="Char3"/>
          <w:rtl/>
        </w:rPr>
        <w:t xml:space="preserve"> یا بر او دروغ بسته</w:t>
      </w:r>
      <w:r w:rsidR="00CF2041">
        <w:rPr>
          <w:rStyle w:val="Char3"/>
          <w:rtl/>
        </w:rPr>
        <w:t>‌اند؟</w:t>
      </w:r>
      <w:r w:rsidR="00FC321B">
        <w:rPr>
          <w:rStyle w:val="Char3"/>
          <w:rFonts w:hint="cs"/>
          <w:rtl/>
        </w:rPr>
        <w:t xml:space="preserve"> </w:t>
      </w:r>
      <w:r w:rsidRPr="00341C3F">
        <w:rPr>
          <w:rStyle w:val="Char3"/>
          <w:rtl/>
        </w:rPr>
        <w:t>گفت: راست گفته</w:t>
      </w:r>
      <w:r w:rsidR="00FC321B">
        <w:rPr>
          <w:rStyle w:val="Char3"/>
          <w:rFonts w:hint="cs"/>
          <w:rtl/>
        </w:rPr>
        <w:t>‌</w:t>
      </w:r>
      <w:r w:rsidRPr="00341C3F">
        <w:rPr>
          <w:rStyle w:val="Char3"/>
          <w:rtl/>
        </w:rPr>
        <w:t>اند</w:t>
      </w:r>
      <w:r w:rsidRPr="00341C3F">
        <w:rPr>
          <w:rFonts w:cs="Traditional Arabic" w:hint="cs"/>
          <w:color w:val="000000"/>
          <w:rtl/>
        </w:rPr>
        <w:t>»</w:t>
      </w:r>
      <w:r w:rsidRPr="00103B90">
        <w:rPr>
          <w:rStyle w:val="Char3"/>
          <w:vertAlign w:val="superscript"/>
          <w:rtl/>
        </w:rPr>
        <w:footnoteReference w:id="151"/>
      </w:r>
      <w:r w:rsidRPr="00341C3F">
        <w:rPr>
          <w:rStyle w:val="Char3"/>
          <w:rtl/>
        </w:rPr>
        <w:t>.</w:t>
      </w:r>
    </w:p>
    <w:p w:rsidR="00FC321B" w:rsidRDefault="00EF08DF" w:rsidP="00FC321B">
      <w:pPr>
        <w:ind w:firstLine="284"/>
        <w:jc w:val="both"/>
        <w:rPr>
          <w:rStyle w:val="Char4"/>
          <w:rtl/>
        </w:rPr>
      </w:pPr>
      <w:r w:rsidRPr="00341C3F">
        <w:rPr>
          <w:rStyle w:val="Char3"/>
          <w:rtl/>
        </w:rPr>
        <w:t>الله اکبر</w:t>
      </w:r>
      <w:r w:rsidRPr="00341C3F">
        <w:rPr>
          <w:rFonts w:cs="QCF_BSML"/>
          <w:b/>
          <w:bCs/>
          <w:color w:val="000000"/>
          <w:rtl/>
        </w:rPr>
        <w:t xml:space="preserve"> </w:t>
      </w:r>
      <w:r w:rsidR="00FC321B">
        <w:rPr>
          <w:rStyle w:val="Char3"/>
          <w:rFonts w:cs="Traditional Arabic"/>
          <w:color w:val="000000"/>
          <w:shd w:val="clear" w:color="auto" w:fill="FFFFFF"/>
          <w:rtl/>
        </w:rPr>
        <w:t>﴿</w:t>
      </w:r>
      <w:r w:rsidR="00FC321B">
        <w:rPr>
          <w:rStyle w:val="Char3"/>
          <w:rFonts w:cs="KFGQPC Uthmanic Script HAFS"/>
          <w:color w:val="000000"/>
          <w:shd w:val="clear" w:color="auto" w:fill="FFFFFF"/>
          <w:rtl/>
        </w:rPr>
        <w:t xml:space="preserve">وَقُلۡ جَآءَ </w:t>
      </w:r>
      <w:r w:rsidR="00FC321B">
        <w:rPr>
          <w:rStyle w:val="Char3"/>
          <w:rFonts w:cs="KFGQPC Uthmanic Script HAFS" w:hint="cs"/>
          <w:color w:val="000000"/>
          <w:shd w:val="clear" w:color="auto" w:fill="FFFFFF"/>
          <w:rtl/>
        </w:rPr>
        <w:t>ٱ</w:t>
      </w:r>
      <w:r w:rsidR="00FC321B">
        <w:rPr>
          <w:rStyle w:val="Char3"/>
          <w:rFonts w:cs="KFGQPC Uthmanic Script HAFS" w:hint="eastAsia"/>
          <w:color w:val="000000"/>
          <w:shd w:val="clear" w:color="auto" w:fill="FFFFFF"/>
          <w:rtl/>
        </w:rPr>
        <w:t>لۡحَقُّ</w:t>
      </w:r>
      <w:r w:rsidR="00FC321B">
        <w:rPr>
          <w:rStyle w:val="Char3"/>
          <w:rFonts w:cs="KFGQPC Uthmanic Script HAFS"/>
          <w:color w:val="000000"/>
          <w:shd w:val="clear" w:color="auto" w:fill="FFFFFF"/>
          <w:rtl/>
        </w:rPr>
        <w:t xml:space="preserve"> وَزَهَقَ </w:t>
      </w:r>
      <w:r w:rsidR="00FC321B">
        <w:rPr>
          <w:rStyle w:val="Char3"/>
          <w:rFonts w:cs="KFGQPC Uthmanic Script HAFS" w:hint="cs"/>
          <w:color w:val="000000"/>
          <w:shd w:val="clear" w:color="auto" w:fill="FFFFFF"/>
          <w:rtl/>
        </w:rPr>
        <w:t>ٱ</w:t>
      </w:r>
      <w:r w:rsidR="00FC321B">
        <w:rPr>
          <w:rStyle w:val="Char3"/>
          <w:rFonts w:cs="KFGQPC Uthmanic Script HAFS" w:hint="eastAsia"/>
          <w:color w:val="000000"/>
          <w:shd w:val="clear" w:color="auto" w:fill="FFFFFF"/>
          <w:rtl/>
        </w:rPr>
        <w:t>لۡبَٰطِلُۚ</w:t>
      </w:r>
      <w:r w:rsidR="00FC321B">
        <w:rPr>
          <w:rStyle w:val="Char3"/>
          <w:rFonts w:cs="KFGQPC Uthmanic Script HAFS"/>
          <w:color w:val="000000"/>
          <w:shd w:val="clear" w:color="auto" w:fill="FFFFFF"/>
          <w:rtl/>
        </w:rPr>
        <w:t xml:space="preserve"> إِنَّ </w:t>
      </w:r>
      <w:r w:rsidR="00FC321B">
        <w:rPr>
          <w:rStyle w:val="Char3"/>
          <w:rFonts w:cs="KFGQPC Uthmanic Script HAFS" w:hint="cs"/>
          <w:color w:val="000000"/>
          <w:shd w:val="clear" w:color="auto" w:fill="FFFFFF"/>
          <w:rtl/>
        </w:rPr>
        <w:t>ٱ</w:t>
      </w:r>
      <w:r w:rsidR="00FC321B">
        <w:rPr>
          <w:rStyle w:val="Char3"/>
          <w:rFonts w:cs="KFGQPC Uthmanic Script HAFS" w:hint="eastAsia"/>
          <w:color w:val="000000"/>
          <w:shd w:val="clear" w:color="auto" w:fill="FFFFFF"/>
          <w:rtl/>
        </w:rPr>
        <w:t>لۡبَٰطِلَ</w:t>
      </w:r>
      <w:r w:rsidR="00FC321B">
        <w:rPr>
          <w:rStyle w:val="Char3"/>
          <w:rFonts w:cs="KFGQPC Uthmanic Script HAFS"/>
          <w:color w:val="000000"/>
          <w:shd w:val="clear" w:color="auto" w:fill="FFFFFF"/>
          <w:rtl/>
        </w:rPr>
        <w:t xml:space="preserve"> كَانَ زَهُوقٗا٨١</w:t>
      </w:r>
      <w:r w:rsidR="00FC321B">
        <w:rPr>
          <w:rStyle w:val="Char3"/>
          <w:rFonts w:cs="Traditional Arabic"/>
          <w:color w:val="000000"/>
          <w:shd w:val="clear" w:color="auto" w:fill="FFFFFF"/>
          <w:rtl/>
        </w:rPr>
        <w:t>﴾</w:t>
      </w:r>
      <w:r w:rsidR="00FC321B">
        <w:rPr>
          <w:rStyle w:val="Char3"/>
          <w:rFonts w:cs="KFGQPC Uthmanic Script HAFS"/>
          <w:color w:val="000000"/>
          <w:shd w:val="clear" w:color="auto" w:fill="FFFFFF"/>
          <w:rtl/>
        </w:rPr>
        <w:t xml:space="preserve"> </w:t>
      </w:r>
      <w:r w:rsidR="00FC321B" w:rsidRPr="00FC321B">
        <w:rPr>
          <w:rStyle w:val="Char4"/>
          <w:rtl/>
        </w:rPr>
        <w:t>[الإسراء: 81]</w:t>
      </w:r>
      <w:r w:rsidR="00FC321B" w:rsidRPr="00FC321B">
        <w:rPr>
          <w:rStyle w:val="Char4"/>
          <w:rFonts w:hint="cs"/>
          <w:rtl/>
        </w:rPr>
        <w:t>.</w:t>
      </w:r>
    </w:p>
    <w:p w:rsidR="00EF08DF" w:rsidRPr="00341C3F" w:rsidRDefault="00EF08DF" w:rsidP="00FC321B">
      <w:pPr>
        <w:pStyle w:val="a0"/>
        <w:rPr>
          <w:rtl/>
        </w:rPr>
      </w:pPr>
      <w:bookmarkStart w:id="144" w:name="_Toc227259361"/>
      <w:bookmarkStart w:id="145" w:name="_Toc287943870"/>
      <w:bookmarkStart w:id="146" w:name="_Toc443515845"/>
      <w:r w:rsidRPr="00FC321B">
        <w:rPr>
          <w:rtl/>
        </w:rPr>
        <w:t>حکایات</w:t>
      </w:r>
      <w:r w:rsidRPr="00341C3F">
        <w:rPr>
          <w:rtl/>
        </w:rPr>
        <w:t xml:space="preserve"> رقاع</w:t>
      </w:r>
      <w:r w:rsidRPr="00341C3F">
        <w:rPr>
          <w:rFonts w:hint="cs"/>
          <w:rtl/>
        </w:rPr>
        <w:t xml:space="preserve"> چیست؟</w:t>
      </w:r>
      <w:bookmarkEnd w:id="144"/>
      <w:bookmarkEnd w:id="145"/>
      <w:bookmarkEnd w:id="146"/>
    </w:p>
    <w:p w:rsidR="00EF08DF" w:rsidRPr="00341C3F" w:rsidRDefault="00EF08DF" w:rsidP="00A90007">
      <w:pPr>
        <w:ind w:firstLine="284"/>
        <w:jc w:val="both"/>
        <w:rPr>
          <w:rStyle w:val="Char3"/>
          <w:rtl/>
        </w:rPr>
      </w:pPr>
      <w:r w:rsidRPr="00341C3F">
        <w:rPr>
          <w:rStyle w:val="Char3"/>
          <w:rtl/>
        </w:rPr>
        <w:t xml:space="preserve">س 22 </w:t>
      </w:r>
      <w:r w:rsidRPr="00341C3F">
        <w:rPr>
          <w:rFonts w:cs="Times New Roman" w:hint="cs"/>
          <w:b/>
          <w:bCs/>
          <w:color w:val="000000"/>
          <w:rtl/>
        </w:rPr>
        <w:t>–</w:t>
      </w:r>
      <w:r w:rsidRPr="00341C3F">
        <w:rPr>
          <w:rStyle w:val="Char3"/>
          <w:rFonts w:hint="cs"/>
          <w:rtl/>
        </w:rPr>
        <w:t xml:space="preserve"> حقیقت</w:t>
      </w:r>
      <w:r w:rsidRPr="00341C3F">
        <w:rPr>
          <w:rStyle w:val="Char3"/>
          <w:rtl/>
        </w:rPr>
        <w:t>(حکایات رقاع</w:t>
      </w:r>
      <w:r w:rsidR="00DA686F" w:rsidRPr="00341C3F">
        <w:rPr>
          <w:rStyle w:val="Char3"/>
          <w:rtl/>
        </w:rPr>
        <w:t>) و جایگاه آن در مذهب شیعه چیست</w:t>
      </w:r>
      <w:r w:rsidRPr="00341C3F">
        <w:rPr>
          <w:rStyle w:val="Char3"/>
          <w:rtl/>
        </w:rPr>
        <w:t xml:space="preserve">؟ </w:t>
      </w:r>
    </w:p>
    <w:p w:rsidR="00EF08DF" w:rsidRPr="00341C3F" w:rsidRDefault="00EF08DF" w:rsidP="00A90007">
      <w:pPr>
        <w:ind w:firstLine="284"/>
        <w:jc w:val="both"/>
        <w:rPr>
          <w:rStyle w:val="Char3"/>
          <w:rtl/>
        </w:rPr>
      </w:pPr>
      <w:r w:rsidRPr="00341C3F">
        <w:rPr>
          <w:rStyle w:val="Char3"/>
          <w:rtl/>
        </w:rPr>
        <w:t xml:space="preserve">ج </w:t>
      </w:r>
      <w:r w:rsidRPr="00341C3F">
        <w:rPr>
          <w:rFonts w:cs="Times New Roman" w:hint="cs"/>
          <w:b/>
          <w:bCs/>
          <w:color w:val="000000"/>
          <w:rtl/>
        </w:rPr>
        <w:t>–</w:t>
      </w:r>
      <w:r w:rsidRPr="00341C3F">
        <w:rPr>
          <w:rStyle w:val="Char3"/>
          <w:rFonts w:hint="cs"/>
          <w:rtl/>
        </w:rPr>
        <w:t xml:space="preserve"> وقتی امام شی</w:t>
      </w:r>
      <w:r w:rsidRPr="00341C3F">
        <w:rPr>
          <w:rStyle w:val="Char3"/>
          <w:rtl/>
        </w:rPr>
        <w:t xml:space="preserve">عیان حسن عسکری وفات یافت جانشین </w:t>
      </w:r>
      <w:r w:rsidRPr="00341C3F">
        <w:rPr>
          <w:rStyle w:val="Char3"/>
          <w:rFonts w:hint="cs"/>
          <w:rtl/>
        </w:rPr>
        <w:t xml:space="preserve">و </w:t>
      </w:r>
      <w:r w:rsidRPr="00341C3F">
        <w:rPr>
          <w:rStyle w:val="Char3"/>
          <w:rtl/>
        </w:rPr>
        <w:t xml:space="preserve">فرزندی </w:t>
      </w:r>
      <w:r w:rsidRPr="00341C3F">
        <w:rPr>
          <w:rStyle w:val="Char3"/>
          <w:rFonts w:hint="cs"/>
          <w:rtl/>
        </w:rPr>
        <w:t>شناخته شده و آشکار از خود به یادگار نگذاشت،</w:t>
      </w:r>
      <w:r w:rsidRPr="00341C3F">
        <w:rPr>
          <w:rStyle w:val="Char3"/>
          <w:rtl/>
        </w:rPr>
        <w:t xml:space="preserve"> زنان و کنیزان</w:t>
      </w:r>
      <w:r w:rsidRPr="00341C3F">
        <w:rPr>
          <w:rStyle w:val="Char3"/>
          <w:rFonts w:hint="cs"/>
          <w:rtl/>
        </w:rPr>
        <w:t>ش</w:t>
      </w:r>
      <w:r w:rsidRPr="00341C3F">
        <w:rPr>
          <w:rStyle w:val="Char3"/>
          <w:rtl/>
        </w:rPr>
        <w:t xml:space="preserve"> </w:t>
      </w:r>
      <w:r w:rsidRPr="00341C3F">
        <w:rPr>
          <w:rStyle w:val="Char3"/>
          <w:rFonts w:hint="cs"/>
          <w:rtl/>
        </w:rPr>
        <w:t>جهت اطمینان (توسط ماما) مورد بررسی قرار گرفتند و ثابت شد که هیچکدام از</w:t>
      </w:r>
      <w:r w:rsidR="00FC321B">
        <w:rPr>
          <w:rStyle w:val="Char3"/>
          <w:rFonts w:hint="cs"/>
          <w:rtl/>
        </w:rPr>
        <w:t xml:space="preserve"> </w:t>
      </w:r>
      <w:r w:rsidRPr="00341C3F">
        <w:rPr>
          <w:rStyle w:val="Char3"/>
          <w:rFonts w:hint="cs"/>
          <w:rtl/>
        </w:rPr>
        <w:t>آن</w:t>
      </w:r>
      <w:r w:rsidR="00FC321B">
        <w:rPr>
          <w:rStyle w:val="Char3"/>
          <w:rFonts w:hint="eastAsia"/>
          <w:rtl/>
        </w:rPr>
        <w:t>‌</w:t>
      </w:r>
      <w:r w:rsidRPr="00341C3F">
        <w:rPr>
          <w:rStyle w:val="Char3"/>
          <w:rFonts w:hint="cs"/>
          <w:rtl/>
        </w:rPr>
        <w:t xml:space="preserve">ها </w:t>
      </w:r>
      <w:r w:rsidRPr="00341C3F">
        <w:rPr>
          <w:rStyle w:val="Char3"/>
          <w:rtl/>
        </w:rPr>
        <w:t xml:space="preserve">حامله </w:t>
      </w:r>
      <w:r w:rsidRPr="00341C3F">
        <w:rPr>
          <w:rStyle w:val="Char3"/>
          <w:rFonts w:hint="cs"/>
          <w:rtl/>
        </w:rPr>
        <w:t>نیست،</w:t>
      </w:r>
      <w:r w:rsidRPr="00341C3F">
        <w:rPr>
          <w:rStyle w:val="Char3"/>
          <w:rtl/>
        </w:rPr>
        <w:t xml:space="preserve"> بنابراین ارث به جا مانده از او میان مادر و برادرش جعفر تقسیم گردید</w:t>
      </w:r>
      <w:r w:rsidRPr="00341C3F">
        <w:rPr>
          <w:rStyle w:val="Char3"/>
          <w:rFonts w:hint="cs"/>
          <w:rtl/>
        </w:rPr>
        <w:t>،</w:t>
      </w:r>
      <w:r w:rsidRPr="00341C3F">
        <w:rPr>
          <w:rStyle w:val="Char3"/>
          <w:rtl/>
        </w:rPr>
        <w:t xml:space="preserve"> و مادرش وصیت او را اجرا کرد و این را قاضی و پادشاه </w:t>
      </w:r>
      <w:r w:rsidRPr="00341C3F">
        <w:rPr>
          <w:rStyle w:val="Char3"/>
          <w:rFonts w:hint="cs"/>
          <w:rtl/>
        </w:rPr>
        <w:t xml:space="preserve">وقت </w:t>
      </w:r>
      <w:r w:rsidRPr="00341C3F">
        <w:rPr>
          <w:rStyle w:val="Char3"/>
          <w:rtl/>
        </w:rPr>
        <w:t>ثبت کردند</w:t>
      </w:r>
      <w:r w:rsidRPr="00103B90">
        <w:rPr>
          <w:rStyle w:val="Char3"/>
          <w:vertAlign w:val="superscript"/>
          <w:rtl/>
        </w:rPr>
        <w:footnoteReference w:id="152"/>
      </w:r>
      <w:r w:rsidRPr="00341C3F">
        <w:rPr>
          <w:rStyle w:val="Char3"/>
          <w:rtl/>
        </w:rPr>
        <w:t>.</w:t>
      </w:r>
    </w:p>
    <w:p w:rsidR="00EF08DF" w:rsidRPr="00341C3F" w:rsidRDefault="00EF08DF" w:rsidP="00A90007">
      <w:pPr>
        <w:ind w:firstLine="284"/>
        <w:jc w:val="both"/>
        <w:rPr>
          <w:rStyle w:val="Char3"/>
          <w:rtl/>
        </w:rPr>
      </w:pPr>
      <w:r w:rsidRPr="00341C3F">
        <w:rPr>
          <w:rStyle w:val="Char3"/>
          <w:rtl/>
        </w:rPr>
        <w:t>از این رو این واقعه کمر شیعه را شکست</w:t>
      </w:r>
      <w:r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 xml:space="preserve"> بعضی گفتند</w:t>
      </w:r>
      <w:r w:rsidRPr="00341C3F">
        <w:rPr>
          <w:rStyle w:val="Char3"/>
          <w:rFonts w:hint="cs"/>
          <w:rtl/>
        </w:rPr>
        <w:t>:</w:t>
      </w:r>
      <w:r w:rsidRPr="00341C3F">
        <w:rPr>
          <w:rStyle w:val="Char3"/>
          <w:rtl/>
        </w:rPr>
        <w:t xml:space="preserve"> امامت به پایان رسیده است</w:t>
      </w:r>
      <w:r w:rsidRPr="00103B90">
        <w:rPr>
          <w:rStyle w:val="Char3"/>
          <w:vertAlign w:val="superscript"/>
          <w:rtl/>
        </w:rPr>
        <w:footnoteReference w:id="153"/>
      </w:r>
      <w:r w:rsidRPr="00341C3F">
        <w:rPr>
          <w:rStyle w:val="Char3"/>
          <w:rtl/>
        </w:rPr>
        <w:t>.</w:t>
      </w:r>
      <w:r w:rsidR="00DA686F" w:rsidRPr="00341C3F">
        <w:rPr>
          <w:rStyle w:val="Char3"/>
          <w:rFonts w:hint="cs"/>
          <w:rtl/>
        </w:rPr>
        <w:t xml:space="preserve"> </w:t>
      </w:r>
      <w:r w:rsidRPr="00341C3F">
        <w:rPr>
          <w:rStyle w:val="Char3"/>
          <w:rtl/>
        </w:rPr>
        <w:t>و برخی گفتند:</w:t>
      </w:r>
      <w:r w:rsidRPr="00341C3F">
        <w:rPr>
          <w:rStyle w:val="Char3"/>
          <w:rFonts w:hint="cs"/>
          <w:rtl/>
        </w:rPr>
        <w:t xml:space="preserve"> </w:t>
      </w:r>
      <w:r w:rsidRPr="00341C3F">
        <w:rPr>
          <w:rStyle w:val="Char3"/>
          <w:rtl/>
        </w:rPr>
        <w:t>حسن</w:t>
      </w:r>
      <w:r w:rsidRPr="00341C3F">
        <w:rPr>
          <w:rStyle w:val="Char3"/>
          <w:rFonts w:hint="cs"/>
          <w:rtl/>
        </w:rPr>
        <w:t xml:space="preserve"> </w:t>
      </w:r>
      <w:r w:rsidRPr="00341C3F">
        <w:rPr>
          <w:rStyle w:val="Char3"/>
          <w:rtl/>
        </w:rPr>
        <w:t>بن علی وفات یافت و فرزندی نداشت و امام بعد از او برادرش جعفر بن علی است</w:t>
      </w:r>
      <w:r w:rsidRPr="00103B90">
        <w:rPr>
          <w:rStyle w:val="Char3"/>
          <w:vertAlign w:val="superscript"/>
          <w:rtl/>
        </w:rPr>
        <w:footnoteReference w:id="154"/>
      </w:r>
      <w:r w:rsidRPr="00341C3F">
        <w:rPr>
          <w:rStyle w:val="Char3"/>
          <w:rtl/>
        </w:rPr>
        <w:t>.</w:t>
      </w:r>
    </w:p>
    <w:p w:rsidR="00EF08DF" w:rsidRPr="00341C3F" w:rsidRDefault="00EF08DF" w:rsidP="00A90007">
      <w:pPr>
        <w:ind w:firstLine="284"/>
        <w:jc w:val="both"/>
        <w:rPr>
          <w:rStyle w:val="Char3"/>
          <w:rtl/>
        </w:rPr>
      </w:pPr>
      <w:r w:rsidRPr="00341C3F">
        <w:rPr>
          <w:rStyle w:val="Char3"/>
          <w:rtl/>
        </w:rPr>
        <w:t xml:space="preserve">و در </w:t>
      </w:r>
      <w:r w:rsidRPr="00341C3F">
        <w:rPr>
          <w:rStyle w:val="Char3"/>
          <w:rFonts w:hint="cs"/>
          <w:rtl/>
        </w:rPr>
        <w:t xml:space="preserve">پهنای </w:t>
      </w:r>
      <w:r w:rsidRPr="00341C3F">
        <w:rPr>
          <w:rStyle w:val="Char3"/>
          <w:rtl/>
        </w:rPr>
        <w:t xml:space="preserve">این حیرت و </w:t>
      </w:r>
      <w:r w:rsidRPr="00341C3F">
        <w:rPr>
          <w:rStyle w:val="Char3"/>
          <w:rFonts w:hint="cs"/>
          <w:rtl/>
        </w:rPr>
        <w:t xml:space="preserve">سرگردانی و </w:t>
      </w:r>
      <w:r w:rsidRPr="00341C3F">
        <w:rPr>
          <w:rStyle w:val="Char3"/>
          <w:rtl/>
        </w:rPr>
        <w:t>بی تابی و اضطراب که علمای شیعه در آن به سر می</w:t>
      </w:r>
      <w:r w:rsidRPr="00341C3F">
        <w:rPr>
          <w:rStyle w:val="Char3"/>
          <w:rFonts w:hint="cs"/>
          <w:rtl/>
        </w:rPr>
        <w:softHyphen/>
      </w:r>
      <w:r w:rsidRPr="00341C3F">
        <w:rPr>
          <w:rStyle w:val="Char3"/>
          <w:rtl/>
        </w:rPr>
        <w:t>بردند</w:t>
      </w:r>
      <w:r w:rsidRPr="00341C3F">
        <w:rPr>
          <w:rStyle w:val="Char3"/>
          <w:rFonts w:hint="cs"/>
          <w:rtl/>
        </w:rPr>
        <w:t>،</w:t>
      </w:r>
      <w:r w:rsidRPr="00341C3F">
        <w:rPr>
          <w:rStyle w:val="Char3"/>
          <w:rtl/>
        </w:rPr>
        <w:t xml:space="preserve"> مردی به نام عثمان بن سعید عمری برخاست و ادعا کرد که حسن عسکری فرزندی پنج ساله دارد که از مردم پنهان است و به هیچ کس جز او خود را نشان نمی</w:t>
      </w:r>
      <w:r w:rsidRPr="00341C3F">
        <w:rPr>
          <w:rStyle w:val="Char3"/>
          <w:rFonts w:hint="cs"/>
          <w:rtl/>
        </w:rPr>
        <w:softHyphen/>
      </w:r>
      <w:r w:rsidRPr="00341C3F">
        <w:rPr>
          <w:rStyle w:val="Char3"/>
          <w:rtl/>
        </w:rPr>
        <w:t>دهد، و او بعد از پدرش امام است</w:t>
      </w:r>
      <w:r w:rsidRPr="00341C3F">
        <w:rPr>
          <w:rStyle w:val="Char3"/>
          <w:rFonts w:hint="cs"/>
          <w:rtl/>
        </w:rPr>
        <w:t>،</w:t>
      </w:r>
      <w:r w:rsidRPr="00341C3F">
        <w:rPr>
          <w:rStyle w:val="Char3"/>
          <w:rtl/>
        </w:rPr>
        <w:t xml:space="preserve"> و این کودک او </w:t>
      </w:r>
      <w:r w:rsidRPr="00341C3F">
        <w:rPr>
          <w:rStyle w:val="Char3"/>
          <w:rFonts w:hint="cs"/>
          <w:rtl/>
        </w:rPr>
        <w:t>(یعنی عثمان) را</w:t>
      </w:r>
      <w:r w:rsidRPr="00341C3F">
        <w:rPr>
          <w:rStyle w:val="Char3"/>
          <w:rtl/>
        </w:rPr>
        <w:t xml:space="preserve"> </w:t>
      </w:r>
      <w:r w:rsidRPr="00341C3F">
        <w:rPr>
          <w:rStyle w:val="Char3"/>
          <w:rFonts w:hint="cs"/>
          <w:rtl/>
        </w:rPr>
        <w:t>برای دریافت</w:t>
      </w:r>
      <w:r w:rsidRPr="00341C3F">
        <w:rPr>
          <w:rStyle w:val="Char3"/>
          <w:rtl/>
        </w:rPr>
        <w:t xml:space="preserve"> اموال </w:t>
      </w:r>
      <w:r w:rsidRPr="00341C3F">
        <w:rPr>
          <w:rStyle w:val="Char3"/>
          <w:rFonts w:hint="cs"/>
          <w:rtl/>
        </w:rPr>
        <w:t xml:space="preserve">به </w:t>
      </w:r>
      <w:r w:rsidRPr="00341C3F">
        <w:rPr>
          <w:rStyle w:val="Char3"/>
          <w:rtl/>
        </w:rPr>
        <w:t xml:space="preserve">وکیل </w:t>
      </w:r>
      <w:r w:rsidRPr="00341C3F">
        <w:rPr>
          <w:rStyle w:val="Char3"/>
          <w:rFonts w:hint="cs"/>
          <w:rtl/>
        </w:rPr>
        <w:t>گرفته،</w:t>
      </w:r>
      <w:r w:rsidRPr="00341C3F">
        <w:rPr>
          <w:rStyle w:val="Char3"/>
          <w:rtl/>
        </w:rPr>
        <w:t xml:space="preserve"> و او را نایب خود قرار داده تا به مسایل دینی پاسخ دهد</w:t>
      </w:r>
      <w:r w:rsidRPr="00103B90">
        <w:rPr>
          <w:rStyle w:val="Char3"/>
          <w:vertAlign w:val="superscript"/>
          <w:rtl/>
        </w:rPr>
        <w:footnoteReference w:id="155"/>
      </w:r>
      <w:r w:rsidRPr="00341C3F">
        <w:rPr>
          <w:rStyle w:val="Char3"/>
          <w:rtl/>
        </w:rPr>
        <w:t>.</w:t>
      </w:r>
    </w:p>
    <w:p w:rsidR="00EF08DF" w:rsidRPr="00341C3F" w:rsidRDefault="00EF08DF" w:rsidP="00A90007">
      <w:pPr>
        <w:ind w:firstLine="284"/>
        <w:jc w:val="both"/>
        <w:rPr>
          <w:rStyle w:val="Char3"/>
          <w:rtl/>
        </w:rPr>
      </w:pPr>
      <w:r w:rsidRPr="00341C3F">
        <w:rPr>
          <w:rStyle w:val="Char3"/>
          <w:rFonts w:hint="cs"/>
          <w:rtl/>
        </w:rPr>
        <w:t xml:space="preserve">هنگامی که </w:t>
      </w:r>
      <w:r w:rsidRPr="00341C3F">
        <w:rPr>
          <w:rStyle w:val="Char3"/>
          <w:rtl/>
        </w:rPr>
        <w:t>در سال 280 عثمان بن سعید وفات یافت پسرش محمّد بن عثمان همان ادعا</w:t>
      </w:r>
      <w:r w:rsidRPr="00341C3F">
        <w:rPr>
          <w:rStyle w:val="Char3"/>
          <w:rFonts w:hint="cs"/>
          <w:rtl/>
        </w:rPr>
        <w:t xml:space="preserve">ی پدرش </w:t>
      </w:r>
      <w:r w:rsidRPr="00341C3F">
        <w:rPr>
          <w:rStyle w:val="Char3"/>
          <w:rtl/>
        </w:rPr>
        <w:t xml:space="preserve">را </w:t>
      </w:r>
      <w:r w:rsidRPr="00341C3F">
        <w:rPr>
          <w:rStyle w:val="Char3"/>
          <w:rFonts w:hint="cs"/>
          <w:rtl/>
        </w:rPr>
        <w:t>تکرار کرد</w:t>
      </w:r>
      <w:r w:rsidRPr="00341C3F">
        <w:rPr>
          <w:rStyle w:val="Char3"/>
          <w:rtl/>
        </w:rPr>
        <w:t>.</w:t>
      </w:r>
    </w:p>
    <w:p w:rsidR="00EF08DF" w:rsidRPr="00341C3F" w:rsidRDefault="00EF08DF" w:rsidP="00A90007">
      <w:pPr>
        <w:ind w:firstLine="284"/>
        <w:jc w:val="both"/>
        <w:rPr>
          <w:rStyle w:val="Char3"/>
          <w:rtl/>
        </w:rPr>
      </w:pPr>
      <w:r w:rsidRPr="00341C3F">
        <w:rPr>
          <w:rStyle w:val="Char3"/>
          <w:rtl/>
        </w:rPr>
        <w:t>و</w:t>
      </w:r>
      <w:r w:rsidRPr="00341C3F">
        <w:rPr>
          <w:rStyle w:val="Char3"/>
          <w:rFonts w:hint="cs"/>
          <w:rtl/>
        </w:rPr>
        <w:t xml:space="preserve"> چون</w:t>
      </w:r>
      <w:r w:rsidRPr="00341C3F">
        <w:rPr>
          <w:rStyle w:val="Char3"/>
          <w:rtl/>
        </w:rPr>
        <w:t xml:space="preserve"> در سال 305 محمّد وفات یافت</w:t>
      </w:r>
      <w:r w:rsidRPr="00341C3F">
        <w:rPr>
          <w:rStyle w:val="Char3"/>
          <w:rFonts w:hint="cs"/>
          <w:rtl/>
        </w:rPr>
        <w:t>؛</w:t>
      </w:r>
      <w:r w:rsidRPr="00341C3F">
        <w:rPr>
          <w:rStyle w:val="Char3"/>
          <w:rtl/>
        </w:rPr>
        <w:t xml:space="preserve"> حسن بن روح نوبختی به همان ادعا جانشین او گردید، و در سال 326 نوبختی در گذشت</w:t>
      </w:r>
      <w:r w:rsidRPr="00341C3F">
        <w:rPr>
          <w:rStyle w:val="Char3"/>
          <w:rFonts w:hint="cs"/>
          <w:rtl/>
        </w:rPr>
        <w:t>؛</w:t>
      </w:r>
      <w:r w:rsidRPr="00341C3F">
        <w:rPr>
          <w:rStyle w:val="Char3"/>
          <w:rtl/>
        </w:rPr>
        <w:t xml:space="preserve"> و ابوالحسن بن علی بن محمّد بن محمّد</w:t>
      </w:r>
      <w:r w:rsidRPr="00341C3F">
        <w:rPr>
          <w:rStyle w:val="Char3"/>
          <w:rFonts w:hint="cs"/>
          <w:rtl/>
        </w:rPr>
        <w:t xml:space="preserve"> </w:t>
      </w:r>
      <w:r w:rsidRPr="00341C3F">
        <w:rPr>
          <w:rStyle w:val="Char3"/>
          <w:rtl/>
        </w:rPr>
        <w:t>سمری (متوفای 329) جانشین او</w:t>
      </w:r>
      <w:r w:rsidRPr="00341C3F">
        <w:rPr>
          <w:rStyle w:val="Char3"/>
          <w:rFonts w:hint="cs"/>
          <w:rtl/>
        </w:rPr>
        <w:t>شد.</w:t>
      </w:r>
      <w:r w:rsidRPr="00341C3F">
        <w:rPr>
          <w:rStyle w:val="Char3"/>
          <w:rtl/>
        </w:rPr>
        <w:t xml:space="preserve"> وی از دیدگاه علمای شیعه آخرین کسی است که ادعای نیابت مهدی </w:t>
      </w:r>
      <w:r w:rsidRPr="00341C3F">
        <w:rPr>
          <w:rStyle w:val="Char3"/>
          <w:rFonts w:hint="cs"/>
          <w:rtl/>
        </w:rPr>
        <w:t xml:space="preserve">را مطرح کرد، </w:t>
      </w:r>
      <w:r w:rsidRPr="00341C3F">
        <w:rPr>
          <w:rStyle w:val="Char3"/>
          <w:rtl/>
        </w:rPr>
        <w:t xml:space="preserve">و </w:t>
      </w:r>
      <w:r w:rsidRPr="00341C3F">
        <w:rPr>
          <w:rStyle w:val="Char3"/>
          <w:rFonts w:hint="cs"/>
          <w:rtl/>
        </w:rPr>
        <w:t xml:space="preserve">از آنجا که </w:t>
      </w:r>
      <w:r w:rsidRPr="00341C3F">
        <w:rPr>
          <w:rStyle w:val="Char3"/>
          <w:rtl/>
        </w:rPr>
        <w:t xml:space="preserve">اموال هنگفتی از این </w:t>
      </w:r>
      <w:r w:rsidRPr="00341C3F">
        <w:rPr>
          <w:rStyle w:val="Char3"/>
          <w:rFonts w:hint="cs"/>
          <w:rtl/>
        </w:rPr>
        <w:t xml:space="preserve">طریق </w:t>
      </w:r>
      <w:r w:rsidRPr="00341C3F">
        <w:rPr>
          <w:rStyle w:val="Char3"/>
          <w:rtl/>
        </w:rPr>
        <w:t>بدست می</w:t>
      </w:r>
      <w:r w:rsidRPr="00341C3F">
        <w:rPr>
          <w:rStyle w:val="Char3"/>
          <w:rFonts w:hint="cs"/>
          <w:rtl/>
        </w:rPr>
        <w:softHyphen/>
      </w:r>
      <w:r w:rsidRPr="00341C3F">
        <w:rPr>
          <w:rStyle w:val="Char3"/>
          <w:rtl/>
        </w:rPr>
        <w:t>آید</w:t>
      </w:r>
      <w:r w:rsidRPr="00341C3F">
        <w:rPr>
          <w:rStyle w:val="Char3"/>
          <w:rFonts w:hint="cs"/>
          <w:rtl/>
        </w:rPr>
        <w:t>؛</w:t>
      </w:r>
      <w:r w:rsidRPr="00341C3F">
        <w:rPr>
          <w:rStyle w:val="Char3"/>
          <w:rtl/>
        </w:rPr>
        <w:t xml:space="preserve"> افراد زیادی ادعای نیابت امام زمان را </w:t>
      </w:r>
      <w:r w:rsidRPr="00341C3F">
        <w:rPr>
          <w:rStyle w:val="Char3"/>
          <w:rFonts w:hint="cs"/>
          <w:rtl/>
        </w:rPr>
        <w:t xml:space="preserve">مطرح </w:t>
      </w:r>
      <w:r w:rsidRPr="00341C3F">
        <w:rPr>
          <w:rStyle w:val="Char3"/>
          <w:rtl/>
        </w:rPr>
        <w:t>کردند</w:t>
      </w:r>
      <w:r w:rsidRPr="00341C3F">
        <w:rPr>
          <w:rStyle w:val="Char3"/>
          <w:rFonts w:hint="cs"/>
          <w:rtl/>
        </w:rPr>
        <w:t>،</w:t>
      </w:r>
      <w:r w:rsidRPr="00341C3F">
        <w:rPr>
          <w:rStyle w:val="Char3"/>
          <w:rtl/>
        </w:rPr>
        <w:t xml:space="preserve"> علمای شیعه فتوا دادند که نیابت تمام شده</w:t>
      </w:r>
      <w:r w:rsidRPr="00341C3F">
        <w:rPr>
          <w:rStyle w:val="Char3"/>
          <w:rFonts w:hint="cs"/>
          <w:rtl/>
        </w:rPr>
        <w:t>، و</w:t>
      </w:r>
      <w:r w:rsidRPr="00341C3F">
        <w:rPr>
          <w:rStyle w:val="Char3"/>
          <w:rtl/>
        </w:rPr>
        <w:t xml:space="preserve"> با وفات سمری غیبت کبری آغاز شد</w:t>
      </w:r>
      <w:r w:rsidRPr="00341C3F">
        <w:rPr>
          <w:rStyle w:val="Char3"/>
          <w:rFonts w:hint="cs"/>
          <w:rtl/>
        </w:rPr>
        <w:t>،</w:t>
      </w:r>
      <w:r w:rsidRPr="00341C3F">
        <w:rPr>
          <w:rStyle w:val="Char3"/>
          <w:rtl/>
        </w:rPr>
        <w:t xml:space="preserve"> و این جانشین امام همانطور که اموال افراد ساده</w:t>
      </w:r>
      <w:r w:rsidRPr="00341C3F">
        <w:rPr>
          <w:rStyle w:val="Char3"/>
          <w:rFonts w:hint="cs"/>
          <w:rtl/>
        </w:rPr>
        <w:softHyphen/>
        <w:t>لوح</w:t>
      </w:r>
      <w:r w:rsidRPr="00341C3F">
        <w:rPr>
          <w:rStyle w:val="Char3"/>
          <w:rtl/>
        </w:rPr>
        <w:t xml:space="preserve"> و نادان را از چنگ</w:t>
      </w:r>
      <w:r w:rsidR="00FC321B">
        <w:rPr>
          <w:rStyle w:val="Char3"/>
          <w:rFonts w:hint="cs"/>
          <w:rtl/>
        </w:rPr>
        <w:t>‌</w:t>
      </w:r>
      <w:r w:rsidRPr="00341C3F">
        <w:rPr>
          <w:rStyle w:val="Char3"/>
          <w:rtl/>
        </w:rPr>
        <w:t>شان در می</w:t>
      </w:r>
      <w:r w:rsidRPr="00341C3F">
        <w:rPr>
          <w:rStyle w:val="Char3"/>
          <w:rFonts w:hint="cs"/>
          <w:rtl/>
        </w:rPr>
        <w:softHyphen/>
      </w:r>
      <w:r w:rsidRPr="00341C3F">
        <w:rPr>
          <w:rStyle w:val="Char3"/>
          <w:rtl/>
        </w:rPr>
        <w:t xml:space="preserve">آورد </w:t>
      </w:r>
      <w:r w:rsidRPr="00341C3F">
        <w:rPr>
          <w:rStyle w:val="Char3"/>
          <w:rFonts w:hint="cs"/>
          <w:rtl/>
        </w:rPr>
        <w:t>و چپاول می</w:t>
      </w:r>
      <w:r w:rsidRPr="00341C3F">
        <w:rPr>
          <w:rStyle w:val="Char3"/>
          <w:rtl/>
        </w:rPr>
        <w:softHyphen/>
      </w:r>
      <w:r w:rsidRPr="00341C3F">
        <w:rPr>
          <w:rStyle w:val="Char3"/>
          <w:rFonts w:hint="cs"/>
          <w:rtl/>
        </w:rPr>
        <w:t xml:space="preserve">کرد، به </w:t>
      </w:r>
      <w:r w:rsidRPr="00341C3F">
        <w:rPr>
          <w:rStyle w:val="Char3"/>
          <w:rtl/>
        </w:rPr>
        <w:t>س</w:t>
      </w:r>
      <w:r w:rsidRPr="00341C3F">
        <w:rPr>
          <w:rStyle w:val="Char3"/>
          <w:rFonts w:hint="cs"/>
          <w:rtl/>
        </w:rPr>
        <w:t>ؤ</w:t>
      </w:r>
      <w:r w:rsidRPr="00341C3F">
        <w:rPr>
          <w:rStyle w:val="Char3"/>
          <w:rtl/>
        </w:rPr>
        <w:t>ال</w:t>
      </w:r>
      <w:r w:rsidRPr="00341C3F">
        <w:rPr>
          <w:rStyle w:val="Char3"/>
          <w:rFonts w:hint="cs"/>
          <w:rtl/>
        </w:rPr>
        <w:t>ات</w:t>
      </w:r>
      <w:r w:rsidR="00DA686F" w:rsidRPr="00341C3F">
        <w:rPr>
          <w:rStyle w:val="Char3"/>
          <w:rtl/>
        </w:rPr>
        <w:t xml:space="preserve"> آنان گوش می</w:t>
      </w:r>
      <w:r w:rsidR="00DA686F" w:rsidRPr="00341C3F">
        <w:rPr>
          <w:rStyle w:val="Char3"/>
          <w:rFonts w:hint="cs"/>
          <w:rtl/>
        </w:rPr>
        <w:t>‌</w:t>
      </w:r>
      <w:r w:rsidRPr="00341C3F">
        <w:rPr>
          <w:rStyle w:val="Char3"/>
          <w:rFonts w:hint="cs"/>
          <w:rtl/>
        </w:rPr>
        <w:t>داد،</w:t>
      </w:r>
      <w:r w:rsidRPr="00341C3F">
        <w:rPr>
          <w:rStyle w:val="Char3"/>
          <w:rtl/>
        </w:rPr>
        <w:t xml:space="preserve"> و</w:t>
      </w:r>
      <w:r w:rsidRPr="00341C3F">
        <w:rPr>
          <w:rStyle w:val="Char3"/>
          <w:rFonts w:hint="cs"/>
          <w:rtl/>
        </w:rPr>
        <w:t xml:space="preserve"> (به ادعای خود)</w:t>
      </w:r>
      <w:r w:rsidRPr="00341C3F">
        <w:rPr>
          <w:rStyle w:val="Char3"/>
          <w:rtl/>
        </w:rPr>
        <w:t xml:space="preserve"> از سوی امام </w:t>
      </w:r>
      <w:r w:rsidRPr="00341C3F">
        <w:rPr>
          <w:rStyle w:val="Char3"/>
          <w:rFonts w:hint="cs"/>
          <w:rtl/>
        </w:rPr>
        <w:t>مورد ا</w:t>
      </w:r>
      <w:r w:rsidRPr="00341C3F">
        <w:rPr>
          <w:rStyle w:val="Char3"/>
          <w:rtl/>
        </w:rPr>
        <w:t>نتظ</w:t>
      </w:r>
      <w:r w:rsidRPr="00341C3F">
        <w:rPr>
          <w:rStyle w:val="Char3"/>
          <w:rFonts w:hint="cs"/>
          <w:rtl/>
        </w:rPr>
        <w:t>ا</w:t>
      </w:r>
      <w:r w:rsidRPr="00341C3F">
        <w:rPr>
          <w:rStyle w:val="Char3"/>
          <w:rtl/>
        </w:rPr>
        <w:t>ر برای</w:t>
      </w:r>
      <w:r w:rsidRPr="00341C3F">
        <w:rPr>
          <w:rStyle w:val="Char3"/>
          <w:rFonts w:hint="cs"/>
          <w:rtl/>
        </w:rPr>
        <w:t>شان</w:t>
      </w:r>
      <w:r w:rsidRPr="00341C3F">
        <w:rPr>
          <w:rStyle w:val="Char3"/>
          <w:rtl/>
        </w:rPr>
        <w:t xml:space="preserve"> پاسخ </w:t>
      </w:r>
      <w:r w:rsidRPr="00341C3F">
        <w:rPr>
          <w:rStyle w:val="Char3"/>
          <w:rFonts w:hint="cs"/>
          <w:rtl/>
        </w:rPr>
        <w:t>دریافت می</w:t>
      </w:r>
      <w:r w:rsidRPr="00341C3F">
        <w:rPr>
          <w:rStyle w:val="Char3"/>
          <w:rFonts w:hint="cs"/>
          <w:rtl/>
        </w:rPr>
        <w:softHyphen/>
        <w:t>کرد،</w:t>
      </w:r>
      <w:r w:rsidRPr="00341C3F">
        <w:rPr>
          <w:rStyle w:val="Char3"/>
          <w:rtl/>
        </w:rPr>
        <w:t xml:space="preserve"> و آن را </w:t>
      </w:r>
      <w:r w:rsidRPr="00341C3F">
        <w:rPr>
          <w:rStyle w:val="Char3"/>
          <w:rFonts w:hint="cs"/>
          <w:rtl/>
        </w:rPr>
        <w:t>(</w:t>
      </w:r>
      <w:r w:rsidRPr="00341C3F">
        <w:rPr>
          <w:rStyle w:val="Char3"/>
          <w:rtl/>
        </w:rPr>
        <w:t>توقیعات</w:t>
      </w:r>
      <w:r w:rsidRPr="00341C3F">
        <w:rPr>
          <w:rStyle w:val="Char3"/>
          <w:rFonts w:hint="cs"/>
          <w:rtl/>
        </w:rPr>
        <w:t>)</w:t>
      </w:r>
      <w:r w:rsidRPr="00341C3F">
        <w:rPr>
          <w:rStyle w:val="Char3"/>
          <w:rtl/>
        </w:rPr>
        <w:t xml:space="preserve"> </w:t>
      </w:r>
      <w:r w:rsidRPr="00341C3F">
        <w:rPr>
          <w:rStyle w:val="Char3"/>
          <w:rFonts w:hint="cs"/>
          <w:rtl/>
        </w:rPr>
        <w:t xml:space="preserve">یا سند </w:t>
      </w:r>
      <w:r w:rsidRPr="00341C3F">
        <w:rPr>
          <w:rStyle w:val="Char3"/>
          <w:rtl/>
        </w:rPr>
        <w:t>می</w:t>
      </w:r>
      <w:r w:rsidRPr="00341C3F">
        <w:rPr>
          <w:rStyle w:val="Char3"/>
          <w:rFonts w:hint="cs"/>
          <w:rtl/>
        </w:rPr>
        <w:softHyphen/>
      </w:r>
      <w:r w:rsidRPr="00341C3F">
        <w:rPr>
          <w:rStyle w:val="Char3"/>
          <w:rtl/>
        </w:rPr>
        <w:t xml:space="preserve">نامیدند </w:t>
      </w:r>
      <w:r w:rsidRPr="00341C3F">
        <w:rPr>
          <w:rStyle w:val="Char3"/>
          <w:rFonts w:hint="cs"/>
          <w:rtl/>
        </w:rPr>
        <w:t xml:space="preserve">که </w:t>
      </w:r>
      <w:r w:rsidRPr="00341C3F">
        <w:rPr>
          <w:rStyle w:val="Char3"/>
          <w:rtl/>
        </w:rPr>
        <w:t>به گفته</w:t>
      </w:r>
      <w:r w:rsidR="00E64C61" w:rsidRPr="00341C3F">
        <w:rPr>
          <w:rStyle w:val="Char3"/>
          <w:rtl/>
        </w:rPr>
        <w:t xml:space="preserve"> آن‌ها </w:t>
      </w:r>
      <w:r w:rsidRPr="00341C3F">
        <w:rPr>
          <w:rStyle w:val="Char3"/>
          <w:rFonts w:hint="cs"/>
          <w:rtl/>
        </w:rPr>
        <w:t xml:space="preserve">خط و </w:t>
      </w:r>
      <w:r w:rsidRPr="00341C3F">
        <w:rPr>
          <w:rStyle w:val="Char3"/>
          <w:rtl/>
        </w:rPr>
        <w:t>امضای امام منتظرشان بود .</w:t>
      </w:r>
    </w:p>
    <w:p w:rsidR="00EF08DF" w:rsidRPr="00341C3F" w:rsidRDefault="00EF08DF" w:rsidP="00A90007">
      <w:pPr>
        <w:ind w:firstLine="284"/>
        <w:jc w:val="both"/>
        <w:rPr>
          <w:rStyle w:val="Char3"/>
          <w:rtl/>
        </w:rPr>
      </w:pPr>
      <w:r w:rsidRPr="00341C3F">
        <w:rPr>
          <w:rStyle w:val="Char3"/>
          <w:rFonts w:hint="cs"/>
          <w:rtl/>
        </w:rPr>
        <w:t xml:space="preserve">اما جایگاه و ارزش </w:t>
      </w:r>
      <w:r w:rsidRPr="00341C3F">
        <w:rPr>
          <w:rStyle w:val="Char3"/>
          <w:rtl/>
        </w:rPr>
        <w:t>خراف</w:t>
      </w:r>
      <w:r w:rsidRPr="00341C3F">
        <w:rPr>
          <w:rStyle w:val="Char3"/>
          <w:rFonts w:hint="cs"/>
          <w:rtl/>
        </w:rPr>
        <w:t>ه</w:t>
      </w:r>
      <w:r w:rsidRPr="00341C3F">
        <w:rPr>
          <w:rStyle w:val="Char3"/>
          <w:rtl/>
        </w:rPr>
        <w:t xml:space="preserve"> </w:t>
      </w:r>
      <w:r w:rsidRPr="00341C3F">
        <w:rPr>
          <w:rStyle w:val="Char3"/>
          <w:rFonts w:hint="cs"/>
          <w:rtl/>
        </w:rPr>
        <w:t xml:space="preserve">(سند و رقعه و توقیعات و امضای امام) </w:t>
      </w:r>
      <w:r w:rsidRPr="00341C3F">
        <w:rPr>
          <w:rStyle w:val="Char3"/>
          <w:rtl/>
        </w:rPr>
        <w:t>در مذهب شیعه</w:t>
      </w:r>
      <w:r w:rsidRPr="00341C3F">
        <w:rPr>
          <w:rStyle w:val="Char3"/>
          <w:rFonts w:hint="cs"/>
          <w:rtl/>
        </w:rPr>
        <w:t xml:space="preserve"> بالا گرفت و </w:t>
      </w:r>
      <w:r w:rsidRPr="00341C3F">
        <w:rPr>
          <w:rStyle w:val="Char3"/>
          <w:rtl/>
        </w:rPr>
        <w:t xml:space="preserve">مانند </w:t>
      </w:r>
      <w:r w:rsidRPr="00341C3F">
        <w:rPr>
          <w:rStyle w:val="Char3"/>
          <w:rFonts w:hint="cs"/>
          <w:rtl/>
        </w:rPr>
        <w:t>فرموده</w:t>
      </w:r>
      <w:r w:rsidRPr="00341C3F">
        <w:rPr>
          <w:rStyle w:val="Char3"/>
          <w:rtl/>
        </w:rPr>
        <w:softHyphen/>
      </w:r>
      <w:r w:rsidRPr="00341C3F">
        <w:rPr>
          <w:rStyle w:val="Char3"/>
          <w:rFonts w:hint="cs"/>
          <w:rtl/>
        </w:rPr>
        <w:t xml:space="preserve">ی </w:t>
      </w:r>
      <w:r w:rsidRPr="00341C3F">
        <w:rPr>
          <w:rStyle w:val="Char3"/>
          <w:rtl/>
        </w:rPr>
        <w:t xml:space="preserve">خدا </w:t>
      </w:r>
      <w:r w:rsidRPr="00341C3F">
        <w:rPr>
          <w:rStyle w:val="Char3"/>
          <w:rFonts w:hint="cs"/>
          <w:rtl/>
        </w:rPr>
        <w:t>و پیامبر</w:t>
      </w:r>
      <w:r w:rsidR="001A3D93" w:rsidRPr="00341C3F">
        <w:rPr>
          <w:rFonts w:cs="CTraditional Arabic" w:hint="cs"/>
          <w:color w:val="000000"/>
          <w:rtl/>
        </w:rPr>
        <w:t>ص</w:t>
      </w:r>
      <w:r w:rsidRPr="00341C3F">
        <w:rPr>
          <w:rStyle w:val="Char3"/>
          <w:rFonts w:hint="cs"/>
          <w:rtl/>
        </w:rPr>
        <w:t xml:space="preserve"> است، و </w:t>
      </w:r>
      <w:r w:rsidRPr="00341C3F">
        <w:rPr>
          <w:rStyle w:val="Char3"/>
          <w:rtl/>
        </w:rPr>
        <w:t>حتی علمای شیعه این امضاها و نوشته</w:t>
      </w:r>
      <w:r w:rsidRPr="00341C3F">
        <w:rPr>
          <w:rStyle w:val="Char3"/>
          <w:rFonts w:hint="cs"/>
          <w:rtl/>
        </w:rPr>
        <w:softHyphen/>
      </w:r>
      <w:r w:rsidRPr="00341C3F">
        <w:rPr>
          <w:rStyle w:val="Char3"/>
          <w:rtl/>
        </w:rPr>
        <w:t xml:space="preserve">ها را در زمان تعارض </w:t>
      </w:r>
      <w:r w:rsidRPr="00341C3F">
        <w:rPr>
          <w:rStyle w:val="Char3"/>
          <w:rFonts w:hint="cs"/>
          <w:rtl/>
        </w:rPr>
        <w:t xml:space="preserve">و مخالفت با روایات صحیح که </w:t>
      </w:r>
      <w:r w:rsidRPr="00341C3F">
        <w:rPr>
          <w:rStyle w:val="Char3"/>
          <w:rtl/>
        </w:rPr>
        <w:t xml:space="preserve">از پیامبر </w:t>
      </w:r>
      <w:r w:rsidR="001A3D93" w:rsidRPr="00341C3F">
        <w:rPr>
          <w:rFonts w:cs="CTraditional Arabic"/>
          <w:color w:val="000000"/>
          <w:rtl/>
        </w:rPr>
        <w:t>ص</w:t>
      </w:r>
      <w:r w:rsidRPr="00341C3F">
        <w:rPr>
          <w:rStyle w:val="Char3"/>
          <w:rFonts w:hint="cs"/>
          <w:rtl/>
        </w:rPr>
        <w:t xml:space="preserve"> </w:t>
      </w:r>
      <w:r w:rsidRPr="00341C3F">
        <w:rPr>
          <w:rStyle w:val="Char3"/>
          <w:rtl/>
        </w:rPr>
        <w:t>روایت شده ترجیح داده</w:t>
      </w:r>
      <w:r w:rsidRPr="00341C3F">
        <w:rPr>
          <w:rStyle w:val="Char3"/>
          <w:rFonts w:hint="cs"/>
          <w:rtl/>
        </w:rPr>
        <w:softHyphen/>
      </w:r>
      <w:r w:rsidRPr="00341C3F">
        <w:rPr>
          <w:rStyle w:val="Char3"/>
          <w:rtl/>
        </w:rPr>
        <w:t>اند</w:t>
      </w:r>
      <w:r w:rsidRPr="00341C3F">
        <w:rPr>
          <w:rStyle w:val="Char3"/>
          <w:rFonts w:hint="cs"/>
          <w:rtl/>
        </w:rPr>
        <w:t>. از جمله (ابن بابویه)</w:t>
      </w:r>
      <w:r w:rsidRPr="00341C3F">
        <w:rPr>
          <w:rStyle w:val="Char3"/>
          <w:rtl/>
        </w:rPr>
        <w:t xml:space="preserve"> </w:t>
      </w:r>
      <w:r w:rsidRPr="00341C3F">
        <w:rPr>
          <w:rStyle w:val="Char3"/>
          <w:rFonts w:hint="cs"/>
          <w:rtl/>
        </w:rPr>
        <w:t>مرجع بزرگ شیعه صحیح</w:t>
      </w:r>
      <w:r w:rsidRPr="00341C3F">
        <w:rPr>
          <w:rStyle w:val="Char3"/>
          <w:rtl/>
        </w:rPr>
        <w:softHyphen/>
      </w:r>
      <w:r w:rsidRPr="00341C3F">
        <w:rPr>
          <w:rStyle w:val="Char3"/>
          <w:rFonts w:hint="cs"/>
          <w:rtl/>
        </w:rPr>
        <w:t xml:space="preserve">ترین احادیث روایت شده نزد شیعه را به خاطر مخالفت با این خرافه ردّ کرده و گفت: </w:t>
      </w:r>
      <w:r w:rsidRPr="00341C3F">
        <w:rPr>
          <w:rFonts w:cs="Traditional Arabic" w:hint="cs"/>
          <w:color w:val="000000"/>
          <w:rtl/>
        </w:rPr>
        <w:t>«</w:t>
      </w:r>
      <w:r w:rsidRPr="00341C3F">
        <w:rPr>
          <w:rStyle w:val="Char3"/>
          <w:rFonts w:hint="cs"/>
          <w:rtl/>
        </w:rPr>
        <w:t>من به این حدیث فتوا نمی</w:t>
      </w:r>
      <w:r w:rsidRPr="00341C3F">
        <w:rPr>
          <w:rStyle w:val="Char3"/>
          <w:rFonts w:hint="cs"/>
          <w:rtl/>
        </w:rPr>
        <w:softHyphen/>
        <w:t>دهم، بلکه به سند با خط حسین بن علی</w:t>
      </w:r>
      <w:r w:rsidR="00CF2041" w:rsidRPr="00CF2041">
        <w:rPr>
          <w:rStyle w:val="Char3"/>
          <w:rFonts w:cs="CTraditional Arabic" w:hint="cs"/>
          <w:rtl/>
        </w:rPr>
        <w:t xml:space="preserve">÷ </w:t>
      </w:r>
      <w:r w:rsidRPr="00341C3F">
        <w:rPr>
          <w:rStyle w:val="Char3"/>
          <w:rFonts w:hint="cs"/>
          <w:rtl/>
        </w:rPr>
        <w:t>فتوا می</w:t>
      </w:r>
      <w:r w:rsidRPr="00341C3F">
        <w:rPr>
          <w:rStyle w:val="Char3"/>
          <w:rFonts w:hint="cs"/>
          <w:rtl/>
        </w:rPr>
        <w:softHyphen/>
        <w:t>دهم که نزد من است</w:t>
      </w:r>
      <w:r w:rsidRPr="00341C3F">
        <w:rPr>
          <w:rFonts w:cs="Traditional Arabic" w:hint="cs"/>
          <w:color w:val="000000"/>
          <w:rtl/>
        </w:rPr>
        <w:t>»</w:t>
      </w:r>
      <w:r w:rsidRPr="00341C3F">
        <w:rPr>
          <w:rStyle w:val="Char3"/>
          <w:rFonts w:hint="cs"/>
          <w:rtl/>
        </w:rPr>
        <w:t xml:space="preserve">. حر عاملی در توضیح این سخن گفته: </w:t>
      </w:r>
      <w:r w:rsidRPr="00341C3F">
        <w:rPr>
          <w:rFonts w:cs="Traditional Arabic" w:hint="cs"/>
          <w:color w:val="000000"/>
          <w:rtl/>
        </w:rPr>
        <w:t>«</w:t>
      </w:r>
      <w:r w:rsidRPr="00341C3F">
        <w:rPr>
          <w:rStyle w:val="Char3"/>
          <w:rFonts w:hint="cs"/>
          <w:rtl/>
        </w:rPr>
        <w:t>چون</w:t>
      </w:r>
      <w:r w:rsidRPr="00341C3F">
        <w:rPr>
          <w:rStyle w:val="Char3"/>
          <w:rtl/>
        </w:rPr>
        <w:t xml:space="preserve"> خط معصوم از آنچه </w:t>
      </w:r>
      <w:r w:rsidRPr="00341C3F">
        <w:rPr>
          <w:rStyle w:val="Char3"/>
          <w:rFonts w:hint="cs"/>
          <w:rtl/>
        </w:rPr>
        <w:t xml:space="preserve">توسط </w:t>
      </w:r>
      <w:r w:rsidRPr="00341C3F">
        <w:rPr>
          <w:rStyle w:val="Char3"/>
          <w:rtl/>
        </w:rPr>
        <w:t>واسطه</w:t>
      </w:r>
      <w:r w:rsidRPr="00341C3F">
        <w:rPr>
          <w:rStyle w:val="Char3"/>
          <w:rFonts w:hint="cs"/>
          <w:rtl/>
        </w:rPr>
        <w:softHyphen/>
      </w:r>
      <w:r w:rsidRPr="00341C3F">
        <w:rPr>
          <w:rStyle w:val="Char3"/>
          <w:rtl/>
        </w:rPr>
        <w:t>ها نقل شده قوی</w:t>
      </w:r>
      <w:r w:rsidRPr="00341C3F">
        <w:rPr>
          <w:rStyle w:val="Char3"/>
          <w:rFonts w:hint="cs"/>
          <w:rtl/>
        </w:rPr>
        <w:softHyphen/>
      </w:r>
      <w:r w:rsidRPr="00341C3F">
        <w:rPr>
          <w:rStyle w:val="Char3"/>
          <w:rtl/>
        </w:rPr>
        <w:t>تر و معتبرتر است</w:t>
      </w:r>
      <w:r w:rsidRPr="00341C3F">
        <w:rPr>
          <w:rFonts w:cs="Traditional Arabic" w:hint="cs"/>
          <w:color w:val="000000"/>
          <w:rtl/>
        </w:rPr>
        <w:t>»</w:t>
      </w:r>
      <w:r w:rsidRPr="00103B90">
        <w:rPr>
          <w:rStyle w:val="Char3"/>
          <w:vertAlign w:val="superscript"/>
          <w:rtl/>
        </w:rPr>
        <w:footnoteReference w:id="156"/>
      </w:r>
      <w:r w:rsidRPr="00341C3F">
        <w:rPr>
          <w:rStyle w:val="Char3"/>
          <w:rtl/>
        </w:rPr>
        <w:t>.</w:t>
      </w:r>
    </w:p>
    <w:p w:rsidR="00EF08DF" w:rsidRPr="00341C3F" w:rsidRDefault="00EF08DF" w:rsidP="00A90007">
      <w:pPr>
        <w:ind w:firstLine="284"/>
        <w:jc w:val="both"/>
        <w:rPr>
          <w:rStyle w:val="Char3"/>
          <w:rtl/>
        </w:rPr>
      </w:pPr>
      <w:r w:rsidRPr="00341C3F">
        <w:rPr>
          <w:rStyle w:val="Char3"/>
          <w:rtl/>
        </w:rPr>
        <w:t>و علمای معاصر شیعه می</w:t>
      </w:r>
      <w:r w:rsidRPr="00341C3F">
        <w:rPr>
          <w:rStyle w:val="Char3"/>
          <w:rFonts w:hint="cs"/>
          <w:rtl/>
        </w:rPr>
        <w:softHyphen/>
      </w:r>
      <w:r w:rsidRPr="00341C3F">
        <w:rPr>
          <w:rStyle w:val="Char3"/>
          <w:rtl/>
        </w:rPr>
        <w:t>گویند این</w:t>
      </w:r>
      <w:r w:rsidRPr="00341C3F">
        <w:rPr>
          <w:rStyle w:val="Char3"/>
          <w:rFonts w:hint="cs"/>
          <w:rtl/>
        </w:rPr>
        <w:t>«</w:t>
      </w:r>
      <w:r w:rsidRPr="00341C3F">
        <w:rPr>
          <w:rStyle w:val="Char3"/>
          <w:rtl/>
        </w:rPr>
        <w:t>رقعه</w:t>
      </w:r>
      <w:r w:rsidRPr="00341C3F">
        <w:rPr>
          <w:rStyle w:val="Char3"/>
          <w:rFonts w:hint="cs"/>
          <w:rtl/>
        </w:rPr>
        <w:softHyphen/>
      </w:r>
      <w:r w:rsidRPr="00341C3F">
        <w:rPr>
          <w:rStyle w:val="Char3"/>
          <w:rtl/>
        </w:rPr>
        <w:t>ها</w:t>
      </w:r>
      <w:r w:rsidRPr="00341C3F">
        <w:rPr>
          <w:rStyle w:val="Char3"/>
          <w:rFonts w:hint="cs"/>
          <w:rtl/>
        </w:rPr>
        <w:t>»</w:t>
      </w:r>
      <w:r w:rsidRPr="00341C3F">
        <w:rPr>
          <w:rStyle w:val="Char3"/>
          <w:rtl/>
        </w:rPr>
        <w:t xml:space="preserve"> </w:t>
      </w:r>
      <w:r w:rsidRPr="00341C3F">
        <w:rPr>
          <w:rStyle w:val="Char3"/>
          <w:rFonts w:hint="cs"/>
          <w:rtl/>
        </w:rPr>
        <w:t xml:space="preserve">آن </w:t>
      </w:r>
      <w:r w:rsidRPr="00341C3F">
        <w:rPr>
          <w:rStyle w:val="Char3"/>
          <w:rtl/>
        </w:rPr>
        <w:t xml:space="preserve">سنّت هستند </w:t>
      </w:r>
      <w:r w:rsidRPr="00341C3F">
        <w:rPr>
          <w:rStyle w:val="Char3"/>
          <w:rFonts w:hint="cs"/>
          <w:rtl/>
        </w:rPr>
        <w:t xml:space="preserve">که </w:t>
      </w:r>
      <w:r w:rsidRPr="00341C3F">
        <w:rPr>
          <w:rStyle w:val="Char3"/>
          <w:rtl/>
        </w:rPr>
        <w:t>باطلی بدان راه ندارد</w:t>
      </w:r>
      <w:r w:rsidRPr="00103B90">
        <w:rPr>
          <w:rStyle w:val="Char3"/>
          <w:vertAlign w:val="superscript"/>
          <w:rtl/>
        </w:rPr>
        <w:footnoteReference w:id="157"/>
      </w:r>
      <w:r w:rsidRPr="00341C3F">
        <w:rPr>
          <w:rStyle w:val="Char3"/>
          <w:rtl/>
        </w:rPr>
        <w:t>.</w:t>
      </w:r>
    </w:p>
    <w:p w:rsidR="00EF08DF" w:rsidRPr="00341C3F" w:rsidRDefault="00EF08DF" w:rsidP="00FC321B">
      <w:pPr>
        <w:pStyle w:val="a0"/>
        <w:rPr>
          <w:rtl/>
        </w:rPr>
      </w:pPr>
      <w:bookmarkStart w:id="147" w:name="_Toc227259362"/>
      <w:bookmarkStart w:id="148" w:name="_Toc287943871"/>
      <w:bookmarkStart w:id="149" w:name="_Toc443515846"/>
      <w:r w:rsidRPr="00341C3F">
        <w:rPr>
          <w:rFonts w:hint="cs"/>
          <w:rtl/>
        </w:rPr>
        <w:t xml:space="preserve">انگیزه تألیف کتاب </w:t>
      </w:r>
      <w:r w:rsidRPr="00FC321B">
        <w:rPr>
          <w:rtl/>
        </w:rPr>
        <w:t>تهذیب</w:t>
      </w:r>
      <w:r w:rsidRPr="00341C3F">
        <w:rPr>
          <w:rtl/>
        </w:rPr>
        <w:t xml:space="preserve"> الاحکام</w:t>
      </w:r>
      <w:r w:rsidRPr="00341C3F">
        <w:rPr>
          <w:rFonts w:hint="cs"/>
          <w:rtl/>
        </w:rPr>
        <w:t xml:space="preserve"> توسط طبرسی</w:t>
      </w:r>
      <w:bookmarkEnd w:id="147"/>
      <w:bookmarkEnd w:id="148"/>
      <w:bookmarkEnd w:id="149"/>
    </w:p>
    <w:p w:rsidR="00EF08DF" w:rsidRPr="00341C3F" w:rsidRDefault="00EF08DF" w:rsidP="00A90007">
      <w:pPr>
        <w:ind w:firstLine="284"/>
        <w:jc w:val="both"/>
        <w:rPr>
          <w:rStyle w:val="Char3"/>
          <w:rtl/>
        </w:rPr>
      </w:pPr>
      <w:r w:rsidRPr="00341C3F">
        <w:rPr>
          <w:rStyle w:val="Char3"/>
          <w:rtl/>
        </w:rPr>
        <w:t xml:space="preserve">س 23 </w:t>
      </w:r>
      <w:r w:rsidRPr="00341C3F">
        <w:rPr>
          <w:rFonts w:cs="Times New Roman" w:hint="cs"/>
          <w:b/>
          <w:bCs/>
          <w:color w:val="000000"/>
          <w:rtl/>
        </w:rPr>
        <w:t>–</w:t>
      </w:r>
      <w:r w:rsidRPr="00341C3F">
        <w:rPr>
          <w:rStyle w:val="Char3"/>
          <w:rFonts w:hint="cs"/>
          <w:rtl/>
        </w:rPr>
        <w:t xml:space="preserve"> علّت تألیف </w:t>
      </w:r>
      <w:r w:rsidRPr="00341C3F">
        <w:rPr>
          <w:rStyle w:val="Char3"/>
          <w:rtl/>
        </w:rPr>
        <w:t>کتاب تهذیب الاحکام</w:t>
      </w:r>
      <w:r w:rsidRPr="00341C3F">
        <w:rPr>
          <w:rStyle w:val="Char3"/>
          <w:rFonts w:hint="cs"/>
          <w:rtl/>
        </w:rPr>
        <w:t xml:space="preserve"> از طرف طبرسی چه بود</w:t>
      </w:r>
      <w:r w:rsidRPr="00341C3F">
        <w:rPr>
          <w:rStyle w:val="Char3"/>
          <w:rtl/>
        </w:rPr>
        <w:t xml:space="preserve"> و ت</w:t>
      </w:r>
      <w:r w:rsidR="00F04937" w:rsidRPr="00341C3F">
        <w:rPr>
          <w:rStyle w:val="Char3"/>
          <w:rtl/>
        </w:rPr>
        <w:t>عداد احادیث این کتاب چقدر هستند</w:t>
      </w:r>
      <w:r w:rsidRPr="00341C3F">
        <w:rPr>
          <w:rStyle w:val="Char3"/>
          <w:rtl/>
        </w:rPr>
        <w:t xml:space="preserve">؟ </w:t>
      </w:r>
    </w:p>
    <w:p w:rsidR="00EF08DF" w:rsidRPr="00341C3F" w:rsidRDefault="00EF08DF" w:rsidP="00A90007">
      <w:pPr>
        <w:ind w:firstLine="284"/>
        <w:jc w:val="both"/>
        <w:rPr>
          <w:rStyle w:val="Char3"/>
          <w:rtl/>
        </w:rPr>
      </w:pPr>
      <w:r w:rsidRPr="00341C3F">
        <w:rPr>
          <w:rStyle w:val="Char3"/>
          <w:rtl/>
        </w:rPr>
        <w:t xml:space="preserve">ج </w:t>
      </w:r>
      <w:r w:rsidRPr="00341C3F">
        <w:rPr>
          <w:rFonts w:cs="Times New Roman" w:hint="cs"/>
          <w:b/>
          <w:bCs/>
          <w:color w:val="000000"/>
          <w:rtl/>
        </w:rPr>
        <w:t>–</w:t>
      </w:r>
      <w:r w:rsidRPr="00341C3F">
        <w:rPr>
          <w:rStyle w:val="Char3"/>
          <w:rFonts w:hint="cs"/>
          <w:rtl/>
        </w:rPr>
        <w:t xml:space="preserve"> این کتاب از زمانی که</w:t>
      </w:r>
      <w:r w:rsidR="00F04937" w:rsidRPr="00341C3F">
        <w:rPr>
          <w:rStyle w:val="Char3"/>
          <w:rFonts w:hint="cs"/>
          <w:rtl/>
        </w:rPr>
        <w:t xml:space="preserve"> </w:t>
      </w:r>
      <w:r w:rsidRPr="00341C3F">
        <w:rPr>
          <w:rStyle w:val="Char3"/>
          <w:rtl/>
        </w:rPr>
        <w:t>تألیف</w:t>
      </w:r>
      <w:r w:rsidR="00F04937" w:rsidRPr="00341C3F">
        <w:rPr>
          <w:rStyle w:val="Char3"/>
          <w:rtl/>
        </w:rPr>
        <w:t xml:space="preserve"> </w:t>
      </w:r>
      <w:r w:rsidRPr="00341C3F">
        <w:rPr>
          <w:rStyle w:val="Char3"/>
          <w:rtl/>
        </w:rPr>
        <w:t>شده تا به امروز یکی از اصول معتبر شیعه به شمار می</w:t>
      </w:r>
      <w:r w:rsidRPr="00341C3F">
        <w:rPr>
          <w:rStyle w:val="Char3"/>
          <w:rFonts w:hint="cs"/>
          <w:rtl/>
        </w:rPr>
        <w:softHyphen/>
      </w:r>
      <w:r w:rsidRPr="00341C3F">
        <w:rPr>
          <w:rStyle w:val="Char3"/>
          <w:rtl/>
        </w:rPr>
        <w:t>رود</w:t>
      </w:r>
      <w:r w:rsidR="00F04937" w:rsidRPr="00341C3F">
        <w:rPr>
          <w:rStyle w:val="Char3"/>
          <w:rtl/>
        </w:rPr>
        <w:t xml:space="preserve"> </w:t>
      </w:r>
      <w:r w:rsidRPr="00341C3F">
        <w:rPr>
          <w:rStyle w:val="Char3"/>
          <w:rtl/>
        </w:rPr>
        <w:t xml:space="preserve">و </w:t>
      </w:r>
      <w:r w:rsidRPr="00341C3F">
        <w:rPr>
          <w:rStyle w:val="Char3"/>
          <w:rFonts w:hint="cs"/>
          <w:rtl/>
        </w:rPr>
        <w:t>حاوی(</w:t>
      </w:r>
      <w:r w:rsidRPr="00341C3F">
        <w:rPr>
          <w:rStyle w:val="Char3"/>
          <w:rtl/>
        </w:rPr>
        <w:t>13590</w:t>
      </w:r>
      <w:r w:rsidRPr="00341C3F">
        <w:rPr>
          <w:rStyle w:val="Char3"/>
          <w:rFonts w:hint="cs"/>
          <w:rtl/>
        </w:rPr>
        <w:t>)</w:t>
      </w:r>
      <w:r w:rsidR="00FC321B">
        <w:rPr>
          <w:rStyle w:val="Char3"/>
          <w:rFonts w:hint="cs"/>
          <w:rtl/>
        </w:rPr>
        <w:t xml:space="preserve"> </w:t>
      </w:r>
      <w:r w:rsidRPr="00341C3F">
        <w:rPr>
          <w:rStyle w:val="Char3"/>
          <w:rtl/>
        </w:rPr>
        <w:t xml:space="preserve">حدیث است و بعد از </w:t>
      </w:r>
      <w:r w:rsidRPr="00341C3F">
        <w:rPr>
          <w:rStyle w:val="Char3"/>
          <w:rFonts w:hint="cs"/>
          <w:rtl/>
        </w:rPr>
        <w:t>کتاب ال</w:t>
      </w:r>
      <w:r w:rsidRPr="00341C3F">
        <w:rPr>
          <w:rStyle w:val="Char3"/>
          <w:rtl/>
        </w:rPr>
        <w:t>کافی</w:t>
      </w:r>
      <w:r w:rsidRPr="00341C3F">
        <w:rPr>
          <w:rStyle w:val="Char3"/>
          <w:rFonts w:hint="cs"/>
          <w:rtl/>
        </w:rPr>
        <w:t xml:space="preserve"> </w:t>
      </w:r>
      <w:r w:rsidRPr="00341C3F">
        <w:rPr>
          <w:rStyle w:val="Char3"/>
          <w:rtl/>
        </w:rPr>
        <w:t>کلینی دو</w:t>
      </w:r>
      <w:r w:rsidRPr="00341C3F">
        <w:rPr>
          <w:rStyle w:val="Char3"/>
          <w:rFonts w:hint="cs"/>
          <w:rtl/>
        </w:rPr>
        <w:t>ّ</w:t>
      </w:r>
      <w:r w:rsidRPr="00341C3F">
        <w:rPr>
          <w:rStyle w:val="Char3"/>
          <w:rtl/>
        </w:rPr>
        <w:t xml:space="preserve">مین کتاب معتبر شیعه است. و </w:t>
      </w:r>
      <w:r w:rsidRPr="00341C3F">
        <w:rPr>
          <w:rStyle w:val="Char3"/>
          <w:rFonts w:hint="cs"/>
          <w:rtl/>
        </w:rPr>
        <w:t>تع</w:t>
      </w:r>
      <w:r w:rsidRPr="00341C3F">
        <w:rPr>
          <w:rStyle w:val="Char3"/>
          <w:rtl/>
        </w:rPr>
        <w:t>جب اینجاست که م</w:t>
      </w:r>
      <w:r w:rsidRPr="00341C3F">
        <w:rPr>
          <w:rStyle w:val="Char3"/>
          <w:rFonts w:hint="cs"/>
          <w:rtl/>
        </w:rPr>
        <w:t>ؤ</w:t>
      </w:r>
      <w:r w:rsidRPr="00341C3F">
        <w:rPr>
          <w:rStyle w:val="Char3"/>
          <w:rtl/>
        </w:rPr>
        <w:t xml:space="preserve">لف این کتاب (طوسی) در کتاب </w:t>
      </w:r>
      <w:r w:rsidRPr="00FC321B">
        <w:rPr>
          <w:rStyle w:val="Char3"/>
          <w:rtl/>
        </w:rPr>
        <w:t>دیگرش (عدة الاصول)</w:t>
      </w:r>
      <w:r w:rsidRPr="00341C3F">
        <w:rPr>
          <w:rStyle w:val="Char3"/>
          <w:rtl/>
        </w:rPr>
        <w:t xml:space="preserve"> </w:t>
      </w:r>
      <w:r w:rsidRPr="00341C3F">
        <w:rPr>
          <w:rStyle w:val="Char3"/>
          <w:rFonts w:hint="cs"/>
          <w:rtl/>
        </w:rPr>
        <w:t xml:space="preserve">تصریح کرده که </w:t>
      </w:r>
      <w:r w:rsidRPr="00341C3F">
        <w:rPr>
          <w:rStyle w:val="Char3"/>
          <w:rtl/>
        </w:rPr>
        <w:t xml:space="preserve">احادیث کتابش </w:t>
      </w:r>
      <w:r w:rsidRPr="00341C3F">
        <w:rPr>
          <w:rStyle w:val="Char3"/>
          <w:rFonts w:hint="cs"/>
          <w:rtl/>
        </w:rPr>
        <w:t>(</w:t>
      </w:r>
      <w:r w:rsidRPr="00341C3F">
        <w:rPr>
          <w:rStyle w:val="Char3"/>
          <w:rtl/>
        </w:rPr>
        <w:t>الت</w:t>
      </w:r>
      <w:r w:rsidRPr="00341C3F">
        <w:rPr>
          <w:rStyle w:val="Char3"/>
          <w:rFonts w:hint="cs"/>
          <w:rtl/>
        </w:rPr>
        <w:t>ّ</w:t>
      </w:r>
      <w:r w:rsidRPr="00341C3F">
        <w:rPr>
          <w:rStyle w:val="Char3"/>
          <w:rtl/>
        </w:rPr>
        <w:t>هذیب</w:t>
      </w:r>
      <w:r w:rsidRPr="00341C3F">
        <w:rPr>
          <w:rStyle w:val="Char3"/>
          <w:rFonts w:hint="cs"/>
          <w:rtl/>
        </w:rPr>
        <w:t xml:space="preserve">) </w:t>
      </w:r>
      <w:r w:rsidRPr="00341C3F">
        <w:rPr>
          <w:rStyle w:val="Char3"/>
          <w:rtl/>
        </w:rPr>
        <w:t xml:space="preserve">و روایات آن بیش از پنج هزار حدیث هستند، یعنی از شش هزار بیشتر نیستند! </w:t>
      </w:r>
      <w:r w:rsidRPr="00341C3F">
        <w:rPr>
          <w:rStyle w:val="Char3"/>
          <w:rFonts w:hint="cs"/>
          <w:rtl/>
        </w:rPr>
        <w:t xml:space="preserve">پس </w:t>
      </w:r>
      <w:r w:rsidRPr="00341C3F">
        <w:rPr>
          <w:rStyle w:val="Char3"/>
          <w:rtl/>
        </w:rPr>
        <w:t>این ب</w:t>
      </w:r>
      <w:r w:rsidRPr="00341C3F">
        <w:rPr>
          <w:rStyle w:val="Char3"/>
          <w:rFonts w:hint="cs"/>
          <w:rtl/>
        </w:rPr>
        <w:t xml:space="preserve">دین </w:t>
      </w:r>
      <w:r w:rsidRPr="00341C3F">
        <w:rPr>
          <w:rStyle w:val="Char3"/>
          <w:rtl/>
        </w:rPr>
        <w:t>معنا</w:t>
      </w:r>
      <w:r w:rsidRPr="00341C3F">
        <w:rPr>
          <w:rStyle w:val="Char3"/>
          <w:rFonts w:hint="cs"/>
          <w:rtl/>
        </w:rPr>
        <w:t xml:space="preserve"> است</w:t>
      </w:r>
      <w:r w:rsidRPr="00341C3F">
        <w:rPr>
          <w:rStyle w:val="Char3"/>
          <w:rtl/>
        </w:rPr>
        <w:t xml:space="preserve"> که </w:t>
      </w:r>
      <w:r w:rsidRPr="00341C3F">
        <w:rPr>
          <w:rStyle w:val="Char3"/>
          <w:rFonts w:hint="cs"/>
          <w:rtl/>
        </w:rPr>
        <w:t xml:space="preserve">در </w:t>
      </w:r>
      <w:r w:rsidRPr="00341C3F">
        <w:rPr>
          <w:rStyle w:val="Char3"/>
          <w:rtl/>
        </w:rPr>
        <w:t>قرن</w:t>
      </w:r>
      <w:r w:rsidR="00D97CCE">
        <w:rPr>
          <w:rStyle w:val="Char3"/>
          <w:rtl/>
        </w:rPr>
        <w:t>‌های</w:t>
      </w:r>
      <w:r w:rsidRPr="00341C3F">
        <w:rPr>
          <w:rStyle w:val="Char3"/>
          <w:rtl/>
        </w:rPr>
        <w:t xml:space="preserve"> مختلف بیش از نصف این کتاب به آن اضافه شده است؟!</w:t>
      </w:r>
      <w:r w:rsidR="00F04937"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 xml:space="preserve">تردیدی نیست که این روایات را </w:t>
      </w:r>
      <w:r w:rsidRPr="00341C3F">
        <w:rPr>
          <w:rStyle w:val="Char3"/>
          <w:rFonts w:hint="cs"/>
          <w:rtl/>
        </w:rPr>
        <w:t xml:space="preserve">دستی مخفی به نام </w:t>
      </w:r>
      <w:r w:rsidRPr="00341C3F">
        <w:rPr>
          <w:rStyle w:val="Char3"/>
          <w:rtl/>
        </w:rPr>
        <w:t xml:space="preserve">علمای شیعه </w:t>
      </w:r>
      <w:r w:rsidRPr="00341C3F">
        <w:rPr>
          <w:rStyle w:val="Char3"/>
          <w:rFonts w:hint="cs"/>
          <w:rtl/>
        </w:rPr>
        <w:t xml:space="preserve">و </w:t>
      </w:r>
      <w:r w:rsidRPr="00341C3F">
        <w:rPr>
          <w:rStyle w:val="Char3"/>
          <w:rtl/>
        </w:rPr>
        <w:t xml:space="preserve">در لباس اسلام </w:t>
      </w:r>
      <w:r w:rsidRPr="00341C3F">
        <w:rPr>
          <w:rStyle w:val="Char3"/>
          <w:rFonts w:hint="cs"/>
          <w:rtl/>
        </w:rPr>
        <w:t xml:space="preserve">بدان </w:t>
      </w:r>
      <w:r w:rsidRPr="00341C3F">
        <w:rPr>
          <w:rStyle w:val="Char3"/>
          <w:rtl/>
        </w:rPr>
        <w:t>ا</w:t>
      </w:r>
      <w:r w:rsidRPr="00341C3F">
        <w:rPr>
          <w:rStyle w:val="Char3"/>
          <w:rFonts w:hint="cs"/>
          <w:rtl/>
        </w:rPr>
        <w:t>فزوده است!.</w:t>
      </w:r>
      <w:r w:rsidRPr="00341C3F">
        <w:rPr>
          <w:rStyle w:val="Char3"/>
          <w:rtl/>
        </w:rPr>
        <w:t xml:space="preserve"> </w:t>
      </w:r>
    </w:p>
    <w:p w:rsidR="00EF08DF" w:rsidRPr="00341C3F" w:rsidRDefault="00EF08DF" w:rsidP="00FC321B">
      <w:pPr>
        <w:ind w:firstLine="284"/>
        <w:jc w:val="both"/>
        <w:rPr>
          <w:rStyle w:val="Char3"/>
          <w:rtl/>
        </w:rPr>
      </w:pPr>
      <w:r w:rsidRPr="00341C3F">
        <w:rPr>
          <w:rStyle w:val="Char3"/>
          <w:rtl/>
        </w:rPr>
        <w:t>اما سبب</w:t>
      </w:r>
      <w:r w:rsidR="00F04937" w:rsidRPr="00341C3F">
        <w:rPr>
          <w:rStyle w:val="Char3"/>
          <w:rtl/>
        </w:rPr>
        <w:t xml:space="preserve"> </w:t>
      </w:r>
      <w:r w:rsidRPr="00341C3F">
        <w:rPr>
          <w:rStyle w:val="Char3"/>
          <w:rtl/>
        </w:rPr>
        <w:t>تألیف این کتاب</w:t>
      </w:r>
      <w:r w:rsidRPr="00341C3F">
        <w:rPr>
          <w:rStyle w:val="Char3"/>
          <w:rFonts w:hint="cs"/>
          <w:rtl/>
        </w:rPr>
        <w:t xml:space="preserve"> آنگونه که طوسی اعتراف کرده: «</w:t>
      </w:r>
      <w:r w:rsidRPr="00341C3F">
        <w:rPr>
          <w:rStyle w:val="Char3"/>
          <w:rtl/>
        </w:rPr>
        <w:t xml:space="preserve">وضعیت </w:t>
      </w:r>
      <w:r w:rsidRPr="00341C3F">
        <w:rPr>
          <w:rStyle w:val="Char3"/>
          <w:rFonts w:hint="cs"/>
          <w:rtl/>
        </w:rPr>
        <w:t xml:space="preserve">نابسامان تناقض </w:t>
      </w:r>
      <w:r w:rsidRPr="00341C3F">
        <w:rPr>
          <w:rStyle w:val="Char3"/>
          <w:rtl/>
        </w:rPr>
        <w:t xml:space="preserve">و تضاد و اختلاف احادیث با یکدیگر </w:t>
      </w:r>
      <w:r w:rsidRPr="00341C3F">
        <w:rPr>
          <w:rStyle w:val="Char3"/>
          <w:rFonts w:hint="cs"/>
          <w:rtl/>
        </w:rPr>
        <w:t>بود</w:t>
      </w:r>
      <w:r w:rsidRPr="00341C3F">
        <w:rPr>
          <w:rStyle w:val="Char3"/>
          <w:rtl/>
        </w:rPr>
        <w:t>، تا جایی</w:t>
      </w:r>
      <w:r w:rsidRPr="00341C3F">
        <w:rPr>
          <w:rStyle w:val="Char3"/>
          <w:rFonts w:hint="cs"/>
          <w:rtl/>
        </w:rPr>
        <w:t xml:space="preserve"> </w:t>
      </w:r>
      <w:r w:rsidRPr="00341C3F">
        <w:rPr>
          <w:rStyle w:val="Char3"/>
          <w:rtl/>
        </w:rPr>
        <w:t>که هیچ حدیثی نیست مگر اینکه در مقابل آن حدیثی متضاد با آن قرار</w:t>
      </w:r>
      <w:r w:rsidRPr="00341C3F">
        <w:rPr>
          <w:rStyle w:val="Char3"/>
          <w:rFonts w:hint="cs"/>
          <w:rtl/>
        </w:rPr>
        <w:t xml:space="preserve"> </w:t>
      </w:r>
      <w:r w:rsidRPr="00341C3F">
        <w:rPr>
          <w:rStyle w:val="Char3"/>
          <w:rtl/>
        </w:rPr>
        <w:t>دارد</w:t>
      </w:r>
      <w:r w:rsidRPr="00341C3F">
        <w:rPr>
          <w:rStyle w:val="Char3"/>
          <w:rFonts w:hint="cs"/>
          <w:rtl/>
        </w:rPr>
        <w:t>،</w:t>
      </w:r>
      <w:r w:rsidRPr="00341C3F">
        <w:rPr>
          <w:rStyle w:val="Char3"/>
          <w:rtl/>
        </w:rPr>
        <w:t xml:space="preserve"> و هر حدیثی را حدیثی دیگر رد</w:t>
      </w:r>
      <w:r w:rsidRPr="00341C3F">
        <w:rPr>
          <w:rStyle w:val="Char3"/>
          <w:rFonts w:hint="cs"/>
          <w:rtl/>
        </w:rPr>
        <w:t xml:space="preserve"> کرده</w:t>
      </w:r>
      <w:r w:rsidRPr="00341C3F">
        <w:rPr>
          <w:rStyle w:val="Char3"/>
          <w:rtl/>
        </w:rPr>
        <w:t xml:space="preserve"> و با آن مخالفت می</w:t>
      </w:r>
      <w:r w:rsidRPr="00341C3F">
        <w:rPr>
          <w:rStyle w:val="Char3"/>
          <w:rFonts w:hint="cs"/>
          <w:rtl/>
        </w:rPr>
        <w:softHyphen/>
      </w:r>
      <w:r w:rsidRPr="00341C3F">
        <w:rPr>
          <w:rStyle w:val="Char3"/>
          <w:rtl/>
        </w:rPr>
        <w:t>نماید، تا جایی</w:t>
      </w:r>
      <w:r w:rsidRPr="00341C3F">
        <w:rPr>
          <w:rStyle w:val="Char3"/>
          <w:rFonts w:hint="cs"/>
          <w:rtl/>
        </w:rPr>
        <w:t xml:space="preserve"> </w:t>
      </w:r>
      <w:r w:rsidRPr="00341C3F">
        <w:rPr>
          <w:rStyle w:val="Char3"/>
          <w:rtl/>
        </w:rPr>
        <w:t xml:space="preserve">که مخالفان ما این را بزرگترین عیب </w:t>
      </w:r>
      <w:r w:rsidRPr="00341C3F">
        <w:rPr>
          <w:rStyle w:val="Char3"/>
          <w:rFonts w:hint="cs"/>
          <w:rtl/>
        </w:rPr>
        <w:t xml:space="preserve">و طعن علیه </w:t>
      </w:r>
      <w:r w:rsidRPr="00341C3F">
        <w:rPr>
          <w:rStyle w:val="Char3"/>
          <w:rtl/>
        </w:rPr>
        <w:t xml:space="preserve">مذهب ما </w:t>
      </w:r>
      <w:r w:rsidRPr="00341C3F">
        <w:rPr>
          <w:rStyle w:val="Char3"/>
          <w:rFonts w:hint="cs"/>
          <w:rtl/>
        </w:rPr>
        <w:t>به حساب آورده اند»</w:t>
      </w:r>
      <w:r w:rsidRPr="00341C3F">
        <w:rPr>
          <w:rStyle w:val="Char3"/>
          <w:rtl/>
        </w:rPr>
        <w:t>!!</w:t>
      </w:r>
      <w:r w:rsidRPr="00103B90">
        <w:rPr>
          <w:rStyle w:val="Char3"/>
          <w:vertAlign w:val="superscript"/>
          <w:rtl/>
        </w:rPr>
        <w:footnoteReference w:id="158"/>
      </w:r>
      <w:r w:rsidR="00F04937"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و</w:t>
      </w:r>
      <w:r w:rsidRPr="00341C3F">
        <w:rPr>
          <w:rStyle w:val="Char3"/>
          <w:rFonts w:hint="cs"/>
          <w:rtl/>
        </w:rPr>
        <w:t>لی بزرگان شیعه</w:t>
      </w:r>
      <w:r w:rsidRPr="00341C3F">
        <w:rPr>
          <w:rStyle w:val="Char3"/>
          <w:rtl/>
        </w:rPr>
        <w:t xml:space="preserve"> بسیاری از تناقضات </w:t>
      </w:r>
      <w:r w:rsidRPr="00341C3F">
        <w:rPr>
          <w:rStyle w:val="Char3"/>
          <w:rFonts w:hint="cs"/>
          <w:rtl/>
        </w:rPr>
        <w:t>موجود در روایات</w:t>
      </w:r>
      <w:r w:rsidR="00FC321B">
        <w:rPr>
          <w:rStyle w:val="Char3"/>
          <w:rFonts w:hint="eastAsia"/>
          <w:rtl/>
        </w:rPr>
        <w:t>‌</w:t>
      </w:r>
      <w:r w:rsidRPr="00341C3F">
        <w:rPr>
          <w:rStyle w:val="Char3"/>
          <w:rFonts w:hint="cs"/>
          <w:rtl/>
        </w:rPr>
        <w:t xml:space="preserve">شان را </w:t>
      </w:r>
      <w:r w:rsidRPr="00341C3F">
        <w:rPr>
          <w:rStyle w:val="Char3"/>
          <w:rtl/>
        </w:rPr>
        <w:t xml:space="preserve">بدون دلیل </w:t>
      </w:r>
      <w:r w:rsidRPr="00341C3F">
        <w:rPr>
          <w:rStyle w:val="Char3"/>
          <w:rFonts w:hint="cs"/>
          <w:rtl/>
        </w:rPr>
        <w:t xml:space="preserve">با </w:t>
      </w:r>
      <w:r w:rsidRPr="00341C3F">
        <w:rPr>
          <w:rStyle w:val="Char3"/>
          <w:rtl/>
        </w:rPr>
        <w:t xml:space="preserve">تقیه </w:t>
      </w:r>
      <w:r w:rsidRPr="00341C3F">
        <w:rPr>
          <w:rStyle w:val="Char3"/>
          <w:rFonts w:hint="cs"/>
          <w:rtl/>
        </w:rPr>
        <w:t>توجیه کرده</w:t>
      </w:r>
      <w:r w:rsidRPr="00341C3F">
        <w:rPr>
          <w:rStyle w:val="Char3"/>
          <w:rtl/>
        </w:rPr>
        <w:softHyphen/>
      </w:r>
      <w:r w:rsidRPr="00341C3F">
        <w:rPr>
          <w:rStyle w:val="Char3"/>
          <w:rFonts w:hint="cs"/>
          <w:rtl/>
        </w:rPr>
        <w:t>اند</w:t>
      </w:r>
      <w:r w:rsidRPr="00341C3F">
        <w:rPr>
          <w:rStyle w:val="Char3"/>
          <w:rtl/>
        </w:rPr>
        <w:t xml:space="preserve">، و تنها دلیل </w:t>
      </w:r>
      <w:r w:rsidRPr="00341C3F">
        <w:rPr>
          <w:rStyle w:val="Char3"/>
          <w:rFonts w:hint="cs"/>
          <w:rtl/>
        </w:rPr>
        <w:t xml:space="preserve">تقیه را همسویی با </w:t>
      </w:r>
      <w:r w:rsidRPr="00341C3F">
        <w:rPr>
          <w:rStyle w:val="Char3"/>
          <w:rtl/>
        </w:rPr>
        <w:t xml:space="preserve">اقوال </w:t>
      </w:r>
      <w:r w:rsidRPr="00341C3F">
        <w:rPr>
          <w:rStyle w:val="Char3"/>
          <w:rFonts w:hint="cs"/>
          <w:rtl/>
        </w:rPr>
        <w:t>و</w:t>
      </w:r>
      <w:r w:rsidRPr="00341C3F">
        <w:rPr>
          <w:rStyle w:val="Char3"/>
          <w:rtl/>
        </w:rPr>
        <w:t xml:space="preserve"> نظریه دشمنان</w:t>
      </w:r>
      <w:r w:rsidRPr="00341C3F">
        <w:rPr>
          <w:rStyle w:val="Char3"/>
          <w:rFonts w:hint="cs"/>
          <w:rtl/>
        </w:rPr>
        <w:t>،</w:t>
      </w:r>
      <w:r w:rsidRPr="00341C3F">
        <w:rPr>
          <w:rStyle w:val="Char3"/>
          <w:rtl/>
        </w:rPr>
        <w:t xml:space="preserve"> یعنی اهل سنّت </w:t>
      </w:r>
      <w:r w:rsidRPr="00341C3F">
        <w:rPr>
          <w:rStyle w:val="Char3"/>
          <w:rFonts w:hint="cs"/>
          <w:rtl/>
        </w:rPr>
        <w:t>ذکر کرده</w:t>
      </w:r>
      <w:r w:rsidR="00CF2041">
        <w:rPr>
          <w:rStyle w:val="Char3"/>
          <w:rFonts w:hint="cs"/>
          <w:rtl/>
        </w:rPr>
        <w:t>‌اند!</w:t>
      </w:r>
      <w:r w:rsidRPr="00103B90">
        <w:rPr>
          <w:rStyle w:val="Char3"/>
          <w:vertAlign w:val="superscript"/>
          <w:rtl/>
        </w:rPr>
        <w:footnoteReference w:id="159"/>
      </w:r>
      <w:r w:rsidR="00F04937" w:rsidRPr="00341C3F">
        <w:rPr>
          <w:rStyle w:val="Char3"/>
          <w:rFonts w:hint="cs"/>
          <w:rtl/>
        </w:rPr>
        <w:t>.</w:t>
      </w:r>
    </w:p>
    <w:p w:rsidR="00EF08DF" w:rsidRPr="00341C3F" w:rsidRDefault="00EF08DF" w:rsidP="00E64C61">
      <w:pPr>
        <w:pStyle w:val="a0"/>
        <w:rPr>
          <w:rtl/>
        </w:rPr>
      </w:pPr>
      <w:bookmarkStart w:id="150" w:name="_Toc227259363"/>
      <w:bookmarkStart w:id="151" w:name="_Toc287943872"/>
      <w:bookmarkStart w:id="152" w:name="_Toc443515847"/>
      <w:r w:rsidRPr="00341C3F">
        <w:rPr>
          <w:rFonts w:hint="cs"/>
          <w:rtl/>
        </w:rPr>
        <w:t>جایگاه کتاب الکافی نزد شیعه</w:t>
      </w:r>
      <w:bookmarkEnd w:id="150"/>
      <w:bookmarkEnd w:id="151"/>
      <w:bookmarkEnd w:id="152"/>
    </w:p>
    <w:p w:rsidR="00EF08DF" w:rsidRPr="00341C3F" w:rsidRDefault="00EF08DF" w:rsidP="00A90007">
      <w:pPr>
        <w:ind w:firstLine="284"/>
        <w:jc w:val="both"/>
        <w:rPr>
          <w:rStyle w:val="Char3"/>
          <w:rtl/>
        </w:rPr>
      </w:pPr>
      <w:r w:rsidRPr="00341C3F">
        <w:rPr>
          <w:rStyle w:val="Char3"/>
          <w:rFonts w:hint="cs"/>
          <w:rtl/>
        </w:rPr>
        <w:t>س24- کتاب الکافی نزد شیعه از چه جایگاهی برخوردار است؟ و آیا از دستبرد و افزودن محفوظ بود؟ و آیا بر تعداد احادیث و فصل</w:t>
      </w:r>
      <w:r w:rsidR="004B3149">
        <w:rPr>
          <w:rStyle w:val="Char3"/>
          <w:rFonts w:hint="eastAsia"/>
          <w:rtl/>
        </w:rPr>
        <w:t>‌</w:t>
      </w:r>
      <w:r w:rsidRPr="00341C3F">
        <w:rPr>
          <w:rStyle w:val="Char3"/>
          <w:rFonts w:hint="cs"/>
          <w:rtl/>
        </w:rPr>
        <w:t>های آن اتفاق دارند؟</w:t>
      </w:r>
    </w:p>
    <w:p w:rsidR="00EF08DF" w:rsidRPr="00341C3F" w:rsidRDefault="00EF08DF" w:rsidP="00A90007">
      <w:pPr>
        <w:ind w:firstLine="284"/>
        <w:jc w:val="both"/>
        <w:rPr>
          <w:rStyle w:val="Char3"/>
          <w:rtl/>
        </w:rPr>
      </w:pPr>
      <w:r w:rsidRPr="00341C3F">
        <w:rPr>
          <w:rStyle w:val="Char3"/>
          <w:rFonts w:hint="cs"/>
          <w:rtl/>
        </w:rPr>
        <w:t xml:space="preserve">ج </w:t>
      </w:r>
      <w:r w:rsidRPr="00341C3F">
        <w:rPr>
          <w:rFonts w:cs="Times New Roman" w:hint="cs"/>
          <w:b/>
          <w:bCs/>
          <w:color w:val="000000"/>
          <w:rtl/>
        </w:rPr>
        <w:t>–</w:t>
      </w:r>
      <w:r w:rsidRPr="00341C3F">
        <w:rPr>
          <w:rStyle w:val="Char3"/>
          <w:rFonts w:hint="cs"/>
          <w:rtl/>
        </w:rPr>
        <w:t xml:space="preserve"> بزرگان شیعه گفته</w:t>
      </w:r>
      <w:r w:rsidRPr="00341C3F">
        <w:rPr>
          <w:rStyle w:val="Char3"/>
          <w:rtl/>
        </w:rPr>
        <w:softHyphen/>
      </w:r>
      <w:r w:rsidRPr="00341C3F">
        <w:rPr>
          <w:rStyle w:val="Char3"/>
          <w:rFonts w:hint="cs"/>
          <w:rtl/>
        </w:rPr>
        <w:t xml:space="preserve">اند: </w:t>
      </w:r>
      <w:r w:rsidRPr="00341C3F">
        <w:rPr>
          <w:rStyle w:val="Char3"/>
          <w:rtl/>
        </w:rPr>
        <w:t xml:space="preserve">وقتی کلینی کتاب </w:t>
      </w:r>
      <w:r w:rsidRPr="00341C3F">
        <w:rPr>
          <w:rStyle w:val="Char3"/>
          <w:rFonts w:hint="cs"/>
          <w:rtl/>
        </w:rPr>
        <w:t>(</w:t>
      </w:r>
      <w:r w:rsidRPr="00341C3F">
        <w:rPr>
          <w:rStyle w:val="Char3"/>
          <w:rtl/>
        </w:rPr>
        <w:t>الکافی</w:t>
      </w:r>
      <w:r w:rsidRPr="00341C3F">
        <w:rPr>
          <w:rStyle w:val="Char3"/>
          <w:rFonts w:hint="cs"/>
          <w:rtl/>
        </w:rPr>
        <w:t>)</w:t>
      </w:r>
      <w:r w:rsidRPr="00341C3F">
        <w:rPr>
          <w:rStyle w:val="Char3"/>
          <w:rtl/>
        </w:rPr>
        <w:t xml:space="preserve"> را</w:t>
      </w:r>
      <w:r w:rsidRPr="00341C3F">
        <w:rPr>
          <w:rStyle w:val="Char3"/>
          <w:rFonts w:hint="cs"/>
          <w:rtl/>
        </w:rPr>
        <w:t xml:space="preserve"> </w:t>
      </w:r>
      <w:r w:rsidRPr="00341C3F">
        <w:rPr>
          <w:rStyle w:val="Char3"/>
          <w:rtl/>
        </w:rPr>
        <w:t>تألیف کرد</w:t>
      </w:r>
      <w:r w:rsidRPr="00341C3F">
        <w:rPr>
          <w:rStyle w:val="Char3"/>
          <w:rFonts w:hint="cs"/>
          <w:rtl/>
        </w:rPr>
        <w:t xml:space="preserve"> آ</w:t>
      </w:r>
      <w:r w:rsidRPr="00341C3F">
        <w:rPr>
          <w:rStyle w:val="Char3"/>
          <w:rtl/>
        </w:rPr>
        <w:t>ن را ب</w:t>
      </w:r>
      <w:r w:rsidRPr="00341C3F">
        <w:rPr>
          <w:rStyle w:val="Char3"/>
          <w:rFonts w:hint="cs"/>
          <w:rtl/>
        </w:rPr>
        <w:t>ر</w:t>
      </w:r>
      <w:r w:rsidRPr="00341C3F">
        <w:rPr>
          <w:rStyle w:val="Char3"/>
          <w:rtl/>
        </w:rPr>
        <w:t xml:space="preserve"> امام دوازدهم یا سیزدهم که غایب است عرضه کرد، گفت:</w:t>
      </w:r>
      <w:r w:rsidRPr="00341C3F">
        <w:rPr>
          <w:rStyle w:val="Char3"/>
          <w:rFonts w:hint="cs"/>
          <w:rtl/>
        </w:rPr>
        <w:t xml:space="preserve"> </w:t>
      </w:r>
      <w:r w:rsidRPr="00341C3F">
        <w:rPr>
          <w:rFonts w:cs="Traditional Arabic" w:hint="cs"/>
          <w:color w:val="000000"/>
          <w:rtl/>
        </w:rPr>
        <w:t>«</w:t>
      </w:r>
      <w:r w:rsidRPr="00341C3F">
        <w:rPr>
          <w:rStyle w:val="Char3"/>
          <w:rtl/>
        </w:rPr>
        <w:t>الکافی برای شیعیان ما کافی است</w:t>
      </w:r>
      <w:r w:rsidRPr="00341C3F">
        <w:rPr>
          <w:rFonts w:cs="Traditional Arabic" w:hint="cs"/>
          <w:color w:val="000000"/>
          <w:rtl/>
        </w:rPr>
        <w:t>»</w:t>
      </w:r>
      <w:r w:rsidRPr="00103B90">
        <w:rPr>
          <w:rStyle w:val="Char3"/>
          <w:vertAlign w:val="superscript"/>
          <w:rtl/>
        </w:rPr>
        <w:footnoteReference w:id="160"/>
      </w:r>
      <w:r w:rsidRPr="00341C3F">
        <w:rPr>
          <w:rStyle w:val="Char3"/>
          <w:rtl/>
        </w:rPr>
        <w:t>.</w:t>
      </w:r>
    </w:p>
    <w:p w:rsidR="00EF08DF" w:rsidRPr="00341C3F" w:rsidRDefault="00EF08DF" w:rsidP="00A90007">
      <w:pPr>
        <w:ind w:firstLine="284"/>
        <w:jc w:val="both"/>
        <w:rPr>
          <w:rStyle w:val="Char3"/>
          <w:rtl/>
        </w:rPr>
      </w:pPr>
      <w:r w:rsidRPr="00341C3F">
        <w:rPr>
          <w:rStyle w:val="Char3"/>
          <w:rtl/>
        </w:rPr>
        <w:t xml:space="preserve">و </w:t>
      </w:r>
      <w:r w:rsidRPr="00341C3F">
        <w:rPr>
          <w:rStyle w:val="Char3"/>
          <w:rFonts w:hint="cs"/>
          <w:rtl/>
        </w:rPr>
        <w:t xml:space="preserve">شیخ </w:t>
      </w:r>
      <w:r w:rsidRPr="00341C3F">
        <w:rPr>
          <w:rStyle w:val="Char3"/>
          <w:rtl/>
        </w:rPr>
        <w:t>عباس قمی می</w:t>
      </w:r>
      <w:r w:rsidRPr="00341C3F">
        <w:rPr>
          <w:rStyle w:val="Char3"/>
          <w:rtl/>
        </w:rPr>
        <w:softHyphen/>
        <w:t>گوید:</w:t>
      </w:r>
      <w:r w:rsidRPr="00341C3F">
        <w:rPr>
          <w:rStyle w:val="Char3"/>
          <w:rFonts w:hint="cs"/>
          <w:rtl/>
        </w:rPr>
        <w:t xml:space="preserve"> </w:t>
      </w:r>
      <w:r w:rsidRPr="00341C3F">
        <w:rPr>
          <w:rFonts w:cs="Traditional Arabic" w:hint="cs"/>
          <w:color w:val="000000"/>
          <w:rtl/>
        </w:rPr>
        <w:t>«</w:t>
      </w:r>
      <w:r w:rsidRPr="00341C3F">
        <w:rPr>
          <w:rStyle w:val="Char3"/>
          <w:rFonts w:hint="cs"/>
          <w:rtl/>
        </w:rPr>
        <w:t>ال</w:t>
      </w:r>
      <w:r w:rsidRPr="00341C3F">
        <w:rPr>
          <w:rStyle w:val="Char3"/>
          <w:rtl/>
        </w:rPr>
        <w:t xml:space="preserve">کافی بزرگترین کتاب اسلامی و بزرگترین </w:t>
      </w:r>
      <w:r w:rsidRPr="00341C3F">
        <w:rPr>
          <w:rStyle w:val="Char3"/>
          <w:rFonts w:hint="cs"/>
          <w:rtl/>
        </w:rPr>
        <w:t xml:space="preserve">مرجع </w:t>
      </w:r>
      <w:r w:rsidRPr="00341C3F">
        <w:rPr>
          <w:rStyle w:val="Char3"/>
          <w:rtl/>
        </w:rPr>
        <w:t>امامیه است که برای امامیه چنان کتابی نوشته نشده است</w:t>
      </w:r>
      <w:r w:rsidRPr="00341C3F">
        <w:rPr>
          <w:rFonts w:cs="Traditional Arabic" w:hint="cs"/>
          <w:color w:val="000000"/>
          <w:rtl/>
        </w:rPr>
        <w:t>»</w:t>
      </w:r>
      <w:r w:rsidRPr="00341C3F">
        <w:rPr>
          <w:rStyle w:val="Char3"/>
          <w:rtl/>
        </w:rPr>
        <w:t>.</w:t>
      </w:r>
    </w:p>
    <w:p w:rsidR="00EF08DF" w:rsidRPr="00341C3F" w:rsidRDefault="00EF08DF" w:rsidP="004B3149">
      <w:pPr>
        <w:ind w:firstLine="284"/>
        <w:jc w:val="both"/>
        <w:rPr>
          <w:rStyle w:val="Char3"/>
          <w:rtl/>
        </w:rPr>
      </w:pPr>
      <w:r w:rsidRPr="00341C3F">
        <w:rPr>
          <w:rStyle w:val="Char3"/>
          <w:rtl/>
        </w:rPr>
        <w:t>و محمّد امین استر آبادی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از علما</w:t>
      </w:r>
      <w:r w:rsidRPr="00341C3F">
        <w:rPr>
          <w:rStyle w:val="Char3"/>
          <w:rFonts w:hint="cs"/>
          <w:rtl/>
        </w:rPr>
        <w:t xml:space="preserve"> و</w:t>
      </w:r>
      <w:r w:rsidRPr="00341C3F">
        <w:rPr>
          <w:rStyle w:val="Char3"/>
          <w:rtl/>
        </w:rPr>
        <w:t xml:space="preserve"> اساتید خود شنیده</w:t>
      </w:r>
      <w:r w:rsidRPr="00341C3F">
        <w:rPr>
          <w:rStyle w:val="Char3"/>
          <w:rFonts w:hint="cs"/>
          <w:rtl/>
        </w:rPr>
        <w:softHyphen/>
      </w:r>
      <w:r w:rsidRPr="00341C3F">
        <w:rPr>
          <w:rStyle w:val="Char3"/>
          <w:rtl/>
        </w:rPr>
        <w:t>ایم که گفته</w:t>
      </w:r>
      <w:r w:rsidR="004B3149">
        <w:rPr>
          <w:rStyle w:val="Char3"/>
          <w:rFonts w:hint="cs"/>
          <w:rtl/>
        </w:rPr>
        <w:t>‌</w:t>
      </w:r>
      <w:r w:rsidRPr="00341C3F">
        <w:rPr>
          <w:rStyle w:val="Char3"/>
          <w:rtl/>
        </w:rPr>
        <w:t xml:space="preserve">اند: در اسلام هیچ کتابی تألیف نشده که با </w:t>
      </w:r>
      <w:r w:rsidRPr="00341C3F">
        <w:rPr>
          <w:rStyle w:val="Char3"/>
          <w:rFonts w:hint="cs"/>
          <w:rtl/>
        </w:rPr>
        <w:t>ال</w:t>
      </w:r>
      <w:r w:rsidRPr="00341C3F">
        <w:rPr>
          <w:rStyle w:val="Char3"/>
          <w:rtl/>
        </w:rPr>
        <w:t xml:space="preserve">کافی برابر یا </w:t>
      </w:r>
      <w:r w:rsidRPr="00341C3F">
        <w:rPr>
          <w:rStyle w:val="Char3"/>
          <w:rFonts w:hint="cs"/>
          <w:rtl/>
        </w:rPr>
        <w:t>هم</w:t>
      </w:r>
      <w:r w:rsidRPr="00341C3F">
        <w:rPr>
          <w:rStyle w:val="Char3"/>
          <w:rtl/>
        </w:rPr>
        <w:t>سطح باشد</w:t>
      </w:r>
      <w:r w:rsidRPr="00341C3F">
        <w:rPr>
          <w:rFonts w:cs="Traditional Arabic" w:hint="cs"/>
          <w:color w:val="000000"/>
          <w:rtl/>
        </w:rPr>
        <w:t>»</w:t>
      </w:r>
      <w:r w:rsidRPr="00103B90">
        <w:rPr>
          <w:rStyle w:val="Char3"/>
          <w:vertAlign w:val="superscript"/>
          <w:rtl/>
        </w:rPr>
        <w:footnoteReference w:id="161"/>
      </w:r>
      <w:r w:rsidR="00F04937" w:rsidRPr="00341C3F">
        <w:rPr>
          <w:rFonts w:cs="Traditional Arabic" w:hint="cs"/>
          <w:color w:val="000000"/>
          <w:rtl/>
        </w:rPr>
        <w:t>.</w:t>
      </w:r>
    </w:p>
    <w:p w:rsidR="00EF08DF" w:rsidRPr="00341C3F" w:rsidRDefault="00EF08DF" w:rsidP="00A90007">
      <w:pPr>
        <w:ind w:firstLine="284"/>
        <w:jc w:val="both"/>
        <w:rPr>
          <w:rStyle w:val="Char3"/>
          <w:rtl/>
        </w:rPr>
      </w:pPr>
      <w:r w:rsidRPr="00341C3F">
        <w:rPr>
          <w:rStyle w:val="Char3"/>
          <w:rFonts w:hint="cs"/>
          <w:rtl/>
        </w:rPr>
        <w:t>توضیح:</w:t>
      </w:r>
    </w:p>
    <w:p w:rsidR="00EF08DF" w:rsidRPr="00341C3F" w:rsidRDefault="00EF08DF" w:rsidP="00A90007">
      <w:pPr>
        <w:ind w:firstLine="284"/>
        <w:jc w:val="both"/>
        <w:rPr>
          <w:rStyle w:val="Char3"/>
          <w:rtl/>
        </w:rPr>
      </w:pPr>
      <w:r w:rsidRPr="00341C3F">
        <w:rPr>
          <w:rStyle w:val="Char3"/>
          <w:rFonts w:hint="cs"/>
          <w:rtl/>
        </w:rPr>
        <w:t>اکنون با من به فصل</w:t>
      </w:r>
      <w:r w:rsidR="00D97CCE">
        <w:rPr>
          <w:rStyle w:val="Char3"/>
          <w:rFonts w:hint="cs"/>
          <w:rtl/>
        </w:rPr>
        <w:t>‌های</w:t>
      </w:r>
      <w:r w:rsidRPr="00341C3F">
        <w:rPr>
          <w:rStyle w:val="Char3"/>
          <w:rFonts w:hint="cs"/>
          <w:rtl/>
        </w:rPr>
        <w:t xml:space="preserve"> الکافی، چه رسد به مطالب و عبارات آن دقت کن، سپس بیندیش چقدر بدان افزوده اند:</w:t>
      </w:r>
      <w:r w:rsidRPr="00341C3F">
        <w:rPr>
          <w:rStyle w:val="Char3"/>
          <w:rtl/>
        </w:rPr>
        <w:t xml:space="preserve"> </w:t>
      </w:r>
    </w:p>
    <w:p w:rsidR="00EF08DF" w:rsidRPr="00341C3F" w:rsidRDefault="00EF08DF" w:rsidP="00A90007">
      <w:pPr>
        <w:ind w:firstLine="284"/>
        <w:jc w:val="both"/>
        <w:rPr>
          <w:rStyle w:val="Char3"/>
          <w:rtl/>
        </w:rPr>
      </w:pPr>
      <w:r w:rsidRPr="00341C3F">
        <w:rPr>
          <w:rStyle w:val="Char3"/>
          <w:rFonts w:hint="cs"/>
          <w:rtl/>
        </w:rPr>
        <w:t xml:space="preserve">شیخ </w:t>
      </w:r>
      <w:r w:rsidRPr="00341C3F">
        <w:rPr>
          <w:rStyle w:val="Char3"/>
          <w:rtl/>
        </w:rPr>
        <w:t>خوانساری</w:t>
      </w:r>
      <w:r w:rsidRPr="00341C3F">
        <w:rPr>
          <w:rStyle w:val="Char3"/>
          <w:rFonts w:hint="cs"/>
          <w:rtl/>
        </w:rPr>
        <w:t xml:space="preserve"> </w:t>
      </w:r>
      <w:r w:rsidRPr="00341C3F">
        <w:rPr>
          <w:rStyle w:val="Char3"/>
          <w:rtl/>
        </w:rPr>
        <w:t>می</w:t>
      </w:r>
      <w:r w:rsidRPr="00341C3F">
        <w:rPr>
          <w:rStyle w:val="Char3"/>
          <w:rFonts w:hint="cs"/>
          <w:rtl/>
        </w:rPr>
        <w:softHyphen/>
      </w:r>
      <w:r w:rsidRPr="00341C3F">
        <w:rPr>
          <w:rStyle w:val="Char3"/>
          <w:rtl/>
        </w:rPr>
        <w:t>گوید:</w:t>
      </w:r>
      <w:r w:rsidRPr="00341C3F">
        <w:rPr>
          <w:rStyle w:val="Char3"/>
          <w:rFonts w:hint="cs"/>
          <w:rtl/>
        </w:rPr>
        <w:t xml:space="preserve"> </w:t>
      </w:r>
      <w:r w:rsidRPr="004B3149">
        <w:rPr>
          <w:rStyle w:val="Char3"/>
          <w:rFonts w:hint="cs"/>
          <w:rtl/>
        </w:rPr>
        <w:t>«</w:t>
      </w:r>
      <w:r w:rsidRPr="004B3149">
        <w:rPr>
          <w:rStyle w:val="Char3"/>
          <w:rtl/>
        </w:rPr>
        <w:t>در مورد کتاب</w:t>
      </w:r>
      <w:r w:rsidRPr="004B3149">
        <w:rPr>
          <w:rStyle w:val="Char3"/>
          <w:rFonts w:hint="cs"/>
          <w:rtl/>
        </w:rPr>
        <w:t xml:space="preserve"> (</w:t>
      </w:r>
      <w:r w:rsidRPr="004B3149">
        <w:rPr>
          <w:rStyle w:val="Char3"/>
          <w:rtl/>
        </w:rPr>
        <w:t>الروضة</w:t>
      </w:r>
      <w:r w:rsidRPr="004B3149">
        <w:rPr>
          <w:rStyle w:val="Char3"/>
          <w:rFonts w:hint="cs"/>
          <w:rtl/>
        </w:rPr>
        <w:t>)</w:t>
      </w:r>
      <w:r w:rsidRPr="004B3149">
        <w:rPr>
          <w:rStyle w:val="Char3"/>
          <w:rtl/>
        </w:rPr>
        <w:t xml:space="preserve"> اختلاف</w:t>
      </w:r>
      <w:r w:rsidRPr="00341C3F">
        <w:rPr>
          <w:rStyle w:val="Char3"/>
          <w:rtl/>
        </w:rPr>
        <w:t xml:space="preserve"> کرده</w:t>
      </w:r>
      <w:r w:rsidRPr="00341C3F">
        <w:rPr>
          <w:rStyle w:val="Char3"/>
          <w:rFonts w:hint="cs"/>
          <w:rtl/>
        </w:rPr>
        <w:softHyphen/>
      </w:r>
      <w:r w:rsidRPr="00341C3F">
        <w:rPr>
          <w:rStyle w:val="Char3"/>
          <w:rtl/>
        </w:rPr>
        <w:t xml:space="preserve">اند که </w:t>
      </w:r>
      <w:r w:rsidRPr="00341C3F">
        <w:rPr>
          <w:rStyle w:val="Char3"/>
          <w:rFonts w:hint="cs"/>
          <w:rtl/>
        </w:rPr>
        <w:t>آ</w:t>
      </w:r>
      <w:r w:rsidRPr="00341C3F">
        <w:rPr>
          <w:rStyle w:val="Char3"/>
          <w:rtl/>
        </w:rPr>
        <w:t>یا کلینی آن را تألیف</w:t>
      </w:r>
      <w:r w:rsidRPr="00341C3F">
        <w:rPr>
          <w:rStyle w:val="Char3"/>
          <w:rFonts w:hint="cs"/>
          <w:rtl/>
        </w:rPr>
        <w:t xml:space="preserve"> </w:t>
      </w:r>
      <w:r w:rsidRPr="00341C3F">
        <w:rPr>
          <w:rStyle w:val="Char3"/>
          <w:rtl/>
        </w:rPr>
        <w:t>کرده یا بعداً به الکافی اضافه شده است</w:t>
      </w:r>
      <w:r w:rsidRPr="00341C3F">
        <w:rPr>
          <w:rFonts w:cs="Traditional Arabic" w:hint="cs"/>
          <w:color w:val="000000"/>
          <w:rtl/>
        </w:rPr>
        <w:t>»</w:t>
      </w:r>
      <w:r w:rsidRPr="00103B90">
        <w:rPr>
          <w:rStyle w:val="Char3"/>
          <w:vertAlign w:val="superscript"/>
          <w:rtl/>
        </w:rPr>
        <w:footnoteReference w:id="162"/>
      </w:r>
      <w:r w:rsidRPr="00341C3F">
        <w:rPr>
          <w:rStyle w:val="Char3"/>
          <w:rtl/>
        </w:rPr>
        <w:t>.</w:t>
      </w:r>
    </w:p>
    <w:p w:rsidR="00EF08DF" w:rsidRPr="00341C3F" w:rsidRDefault="00EF08DF" w:rsidP="004B3149">
      <w:pPr>
        <w:ind w:firstLine="284"/>
        <w:jc w:val="both"/>
        <w:rPr>
          <w:rStyle w:val="Char3"/>
          <w:rtl/>
        </w:rPr>
      </w:pPr>
      <w:r w:rsidRPr="00341C3F">
        <w:rPr>
          <w:rStyle w:val="Char3"/>
          <w:rtl/>
        </w:rPr>
        <w:t xml:space="preserve">ثقه </w:t>
      </w:r>
      <w:r w:rsidRPr="00341C3F">
        <w:rPr>
          <w:rStyle w:val="Char3"/>
          <w:rFonts w:hint="cs"/>
          <w:rtl/>
        </w:rPr>
        <w:t xml:space="preserve">و سرور </w:t>
      </w:r>
      <w:r w:rsidRPr="00341C3F">
        <w:rPr>
          <w:rStyle w:val="Char3"/>
          <w:rtl/>
        </w:rPr>
        <w:t>شیعه حسین بن حیدر کرکی عاملی(متوفای 1076</w:t>
      </w:r>
      <w:r w:rsidR="004B3149">
        <w:rPr>
          <w:rStyle w:val="Char3"/>
          <w:rFonts w:hint="cs"/>
          <w:rtl/>
        </w:rPr>
        <w:t>هـ</w:t>
      </w:r>
      <w:r w:rsidRPr="00341C3F">
        <w:rPr>
          <w:rStyle w:val="Char3"/>
          <w:rtl/>
        </w:rPr>
        <w:t>)می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کتاب الکافی پنجاه کتاب</w:t>
      </w:r>
      <w:r w:rsidRPr="00341C3F">
        <w:rPr>
          <w:rStyle w:val="Char3"/>
          <w:rFonts w:hint="cs"/>
          <w:rtl/>
        </w:rPr>
        <w:t xml:space="preserve"> (فصل)</w:t>
      </w:r>
      <w:r w:rsidRPr="00341C3F">
        <w:rPr>
          <w:rStyle w:val="Char3"/>
          <w:rtl/>
        </w:rPr>
        <w:t xml:space="preserve"> است که هر یک با سند متصل به ائمه بیان شده</w:t>
      </w:r>
      <w:r w:rsidR="004B3149">
        <w:rPr>
          <w:rStyle w:val="Char3"/>
          <w:rFonts w:hint="cs"/>
          <w:rtl/>
        </w:rPr>
        <w:t>‌</w:t>
      </w:r>
      <w:r w:rsidRPr="00341C3F">
        <w:rPr>
          <w:rStyle w:val="Char3"/>
          <w:rtl/>
        </w:rPr>
        <w:t>اند</w:t>
      </w:r>
      <w:r w:rsidRPr="00341C3F">
        <w:rPr>
          <w:rFonts w:cs="Traditional Arabic" w:hint="cs"/>
          <w:color w:val="000000"/>
          <w:rtl/>
        </w:rPr>
        <w:t>»</w:t>
      </w:r>
      <w:r w:rsidRPr="00103B90">
        <w:rPr>
          <w:rStyle w:val="Char3"/>
          <w:vertAlign w:val="superscript"/>
          <w:rtl/>
        </w:rPr>
        <w:footnoteReference w:id="163"/>
      </w:r>
      <w:r w:rsidRPr="00341C3F">
        <w:rPr>
          <w:rStyle w:val="Char3"/>
          <w:rtl/>
        </w:rPr>
        <w:t>.</w:t>
      </w:r>
    </w:p>
    <w:p w:rsidR="00EF08DF" w:rsidRPr="00341C3F" w:rsidRDefault="00EF08DF" w:rsidP="004B3149">
      <w:pPr>
        <w:ind w:firstLine="284"/>
        <w:jc w:val="both"/>
        <w:rPr>
          <w:rStyle w:val="Char3"/>
          <w:rtl/>
        </w:rPr>
      </w:pPr>
      <w:r w:rsidRPr="00341C3F">
        <w:rPr>
          <w:rStyle w:val="Char3"/>
          <w:rtl/>
        </w:rPr>
        <w:t>و از طرفی شیخ الطائفه طوسی</w:t>
      </w:r>
      <w:r w:rsidRPr="00341C3F">
        <w:rPr>
          <w:rStyle w:val="Char3"/>
          <w:rFonts w:hint="cs"/>
          <w:rtl/>
        </w:rPr>
        <w:t>(</w:t>
      </w:r>
      <w:r w:rsidRPr="00341C3F">
        <w:rPr>
          <w:rStyle w:val="Char3"/>
          <w:rtl/>
        </w:rPr>
        <w:t>متوفای460</w:t>
      </w:r>
      <w:r w:rsidR="004B3149">
        <w:rPr>
          <w:rStyle w:val="Char3"/>
          <w:rFonts w:hint="cs"/>
          <w:rtl/>
        </w:rPr>
        <w:t>هـ</w:t>
      </w:r>
      <w:r w:rsidRPr="00341C3F">
        <w:rPr>
          <w:rStyle w:val="Char3"/>
          <w:rtl/>
        </w:rPr>
        <w:t xml:space="preserve">) </w:t>
      </w:r>
      <w:r w:rsidRPr="00341C3F">
        <w:rPr>
          <w:rStyle w:val="Char3"/>
          <w:rFonts w:hint="cs"/>
          <w:rtl/>
        </w:rPr>
        <w:t xml:space="preserve">گفته: </w:t>
      </w:r>
      <w:r w:rsidRPr="00341C3F">
        <w:rPr>
          <w:rFonts w:cs="Traditional Arabic" w:hint="cs"/>
          <w:color w:val="000000"/>
          <w:rtl/>
        </w:rPr>
        <w:t>«</w:t>
      </w:r>
      <w:r w:rsidRPr="00341C3F">
        <w:rPr>
          <w:rStyle w:val="Char3"/>
          <w:rtl/>
        </w:rPr>
        <w:t>کتاب الکافی مشتمل بر سی کتاب است</w:t>
      </w:r>
      <w:r w:rsidRPr="00341C3F">
        <w:rPr>
          <w:rStyle w:val="Char3"/>
          <w:rFonts w:hint="cs"/>
          <w:rtl/>
        </w:rPr>
        <w:t>، که اوّلین کتاب العقل و کتاب الروضه آخرین کتاب آن است...</w:t>
      </w:r>
      <w:r w:rsidRPr="00341C3F">
        <w:rPr>
          <w:rStyle w:val="Char3"/>
          <w:rtl/>
        </w:rPr>
        <w:t xml:space="preserve"> </w:t>
      </w:r>
      <w:r w:rsidRPr="00341C3F">
        <w:rPr>
          <w:rStyle w:val="Char3"/>
          <w:rFonts w:hint="cs"/>
          <w:rtl/>
        </w:rPr>
        <w:t xml:space="preserve">و </w:t>
      </w:r>
      <w:r w:rsidRPr="00341C3F">
        <w:rPr>
          <w:rStyle w:val="Char3"/>
          <w:rtl/>
        </w:rPr>
        <w:t xml:space="preserve">شیخ از همه روایات آن </w:t>
      </w:r>
      <w:r w:rsidRPr="00341C3F">
        <w:rPr>
          <w:rStyle w:val="Char3"/>
          <w:rFonts w:hint="cs"/>
          <w:rtl/>
        </w:rPr>
        <w:t>مرا خبر</w:t>
      </w:r>
      <w:r w:rsidR="00D97CCE">
        <w:rPr>
          <w:rStyle w:val="Char3"/>
          <w:rFonts w:hint="cs"/>
          <w:rtl/>
        </w:rPr>
        <w:t xml:space="preserve"> می‌</w:t>
      </w:r>
      <w:r w:rsidRPr="00341C3F">
        <w:rPr>
          <w:rStyle w:val="Char3"/>
          <w:rFonts w:hint="cs"/>
          <w:rtl/>
        </w:rPr>
        <w:t>دهد</w:t>
      </w:r>
      <w:r w:rsidRPr="00341C3F">
        <w:rPr>
          <w:rFonts w:cs="Traditional Arabic" w:hint="cs"/>
          <w:color w:val="000000"/>
          <w:rtl/>
        </w:rPr>
        <w:t>»</w:t>
      </w:r>
      <w:r w:rsidRPr="00103B90">
        <w:rPr>
          <w:rStyle w:val="Char3"/>
          <w:vertAlign w:val="superscript"/>
          <w:rtl/>
        </w:rPr>
        <w:footnoteReference w:id="164"/>
      </w:r>
      <w:r w:rsidRPr="00341C3F">
        <w:rPr>
          <w:rStyle w:val="Char3"/>
          <w:rtl/>
        </w:rPr>
        <w:t>.</w:t>
      </w:r>
    </w:p>
    <w:p w:rsidR="00EF08DF" w:rsidRPr="00341C3F" w:rsidRDefault="00EF08DF" w:rsidP="00A90007">
      <w:pPr>
        <w:ind w:firstLine="284"/>
        <w:jc w:val="both"/>
        <w:rPr>
          <w:rStyle w:val="Char3"/>
          <w:rtl/>
        </w:rPr>
      </w:pPr>
      <w:r w:rsidRPr="00341C3F">
        <w:rPr>
          <w:rStyle w:val="Char3"/>
          <w:rtl/>
        </w:rPr>
        <w:t>از گفته</w:t>
      </w:r>
      <w:r w:rsidRPr="00341C3F">
        <w:rPr>
          <w:rStyle w:val="Char3"/>
          <w:rFonts w:hint="cs"/>
          <w:rtl/>
        </w:rPr>
        <w:softHyphen/>
      </w:r>
      <w:r w:rsidRPr="00341C3F">
        <w:rPr>
          <w:rStyle w:val="Char3"/>
          <w:rtl/>
        </w:rPr>
        <w:t>های سابق چنین بر می</w:t>
      </w:r>
      <w:r w:rsidRPr="00341C3F">
        <w:rPr>
          <w:rStyle w:val="Char3"/>
          <w:rFonts w:hint="cs"/>
          <w:rtl/>
        </w:rPr>
        <w:softHyphen/>
      </w:r>
      <w:r w:rsidRPr="00341C3F">
        <w:rPr>
          <w:rStyle w:val="Char3"/>
          <w:rtl/>
        </w:rPr>
        <w:t xml:space="preserve">آید که </w:t>
      </w:r>
      <w:r w:rsidRPr="00341C3F">
        <w:rPr>
          <w:rStyle w:val="Char3"/>
          <w:rFonts w:hint="cs"/>
          <w:rtl/>
        </w:rPr>
        <w:t xml:space="preserve">در فاصله </w:t>
      </w:r>
      <w:r w:rsidRPr="00341C3F">
        <w:rPr>
          <w:rStyle w:val="Char3"/>
          <w:rtl/>
        </w:rPr>
        <w:t>قرن پنجم تا قرن یازدهم بیست کتاب به الکافی افزوده شده است</w:t>
      </w:r>
      <w:r w:rsidRPr="00341C3F">
        <w:rPr>
          <w:rStyle w:val="Char3"/>
          <w:rFonts w:hint="cs"/>
          <w:rtl/>
        </w:rPr>
        <w:t>،</w:t>
      </w:r>
      <w:r w:rsidRPr="00341C3F">
        <w:rPr>
          <w:rStyle w:val="Char3"/>
          <w:rtl/>
        </w:rPr>
        <w:t xml:space="preserve"> و هر کتابی</w:t>
      </w:r>
      <w:r w:rsidRPr="00341C3F">
        <w:rPr>
          <w:rStyle w:val="Char3"/>
          <w:rFonts w:hint="cs"/>
          <w:rtl/>
        </w:rPr>
        <w:t xml:space="preserve"> چندین</w:t>
      </w:r>
      <w:r w:rsidRPr="00341C3F">
        <w:rPr>
          <w:rStyle w:val="Char3"/>
          <w:rtl/>
        </w:rPr>
        <w:t xml:space="preserve"> فصل </w:t>
      </w:r>
      <w:r w:rsidRPr="00341C3F">
        <w:rPr>
          <w:rStyle w:val="Char3"/>
          <w:rFonts w:hint="cs"/>
          <w:rtl/>
        </w:rPr>
        <w:t>و باب</w:t>
      </w:r>
      <w:r w:rsidRPr="00341C3F">
        <w:rPr>
          <w:rStyle w:val="Char3"/>
          <w:rtl/>
        </w:rPr>
        <w:t xml:space="preserve"> دارد</w:t>
      </w:r>
      <w:r w:rsidRPr="00341C3F">
        <w:rPr>
          <w:rStyle w:val="Char3"/>
          <w:rFonts w:hint="cs"/>
          <w:rtl/>
        </w:rPr>
        <w:t>،</w:t>
      </w:r>
      <w:r w:rsidRPr="00341C3F">
        <w:rPr>
          <w:rStyle w:val="Char3"/>
          <w:rtl/>
        </w:rPr>
        <w:t xml:space="preserve"> یعنی تقربیاً در این مدت </w:t>
      </w:r>
      <w:r w:rsidRPr="00341C3F">
        <w:rPr>
          <w:rStyle w:val="Char3"/>
          <w:rFonts w:hint="cs"/>
          <w:rtl/>
        </w:rPr>
        <w:t>(</w:t>
      </w:r>
      <w:r w:rsidRPr="00341C3F">
        <w:rPr>
          <w:rStyle w:val="Char3"/>
          <w:rtl/>
        </w:rPr>
        <w:t>40%</w:t>
      </w:r>
      <w:r w:rsidRPr="00341C3F">
        <w:rPr>
          <w:rStyle w:val="Char3"/>
          <w:rFonts w:hint="cs"/>
          <w:rtl/>
        </w:rPr>
        <w:t>)</w:t>
      </w:r>
      <w:r w:rsidRPr="00341C3F">
        <w:rPr>
          <w:rStyle w:val="Char3"/>
          <w:rtl/>
        </w:rPr>
        <w:t xml:space="preserve"> به آن اضافه شده است</w:t>
      </w:r>
      <w:r w:rsidRPr="00341C3F">
        <w:rPr>
          <w:rStyle w:val="Char3"/>
          <w:rFonts w:hint="cs"/>
          <w:rtl/>
        </w:rPr>
        <w:t xml:space="preserve">، علاوه بر تغییر در </w:t>
      </w:r>
      <w:r w:rsidRPr="00341C3F">
        <w:rPr>
          <w:rStyle w:val="Char3"/>
          <w:rtl/>
        </w:rPr>
        <w:t>روایات و کلمات آن</w:t>
      </w:r>
      <w:r w:rsidRPr="00341C3F">
        <w:rPr>
          <w:rStyle w:val="Char3"/>
          <w:rFonts w:hint="cs"/>
          <w:rtl/>
        </w:rPr>
        <w:t>،</w:t>
      </w:r>
      <w:r w:rsidRPr="00341C3F">
        <w:rPr>
          <w:rStyle w:val="Char3"/>
          <w:rtl/>
        </w:rPr>
        <w:t xml:space="preserve"> و پاراگراف</w:t>
      </w:r>
      <w:r w:rsidR="00D97CCE">
        <w:rPr>
          <w:rStyle w:val="Char3"/>
          <w:rtl/>
        </w:rPr>
        <w:t>‌های</w:t>
      </w:r>
      <w:r w:rsidRPr="00341C3F">
        <w:rPr>
          <w:rStyle w:val="Char3"/>
          <w:rtl/>
        </w:rPr>
        <w:t xml:space="preserve">ی </w:t>
      </w:r>
      <w:r w:rsidRPr="00341C3F">
        <w:rPr>
          <w:rStyle w:val="Char3"/>
          <w:rFonts w:hint="cs"/>
          <w:rtl/>
        </w:rPr>
        <w:t xml:space="preserve">از آن </w:t>
      </w:r>
      <w:r w:rsidRPr="00341C3F">
        <w:rPr>
          <w:rStyle w:val="Char3"/>
          <w:rtl/>
        </w:rPr>
        <w:t xml:space="preserve">حذف شده </w:t>
      </w:r>
      <w:r w:rsidR="006F0817" w:rsidRPr="00341C3F">
        <w:rPr>
          <w:rStyle w:val="Char3"/>
          <w:rtl/>
        </w:rPr>
        <w:t>و بندهایی به آن اضافه شده است!!</w:t>
      </w:r>
      <w:r w:rsidR="006F0817"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چه کسی بیست کتاب</w:t>
      </w:r>
      <w:r w:rsidRPr="00341C3F">
        <w:rPr>
          <w:rStyle w:val="Char3"/>
          <w:rFonts w:hint="cs"/>
          <w:rtl/>
        </w:rPr>
        <w:t xml:space="preserve"> (فصل بزرگ)</w:t>
      </w:r>
      <w:r w:rsidRPr="00341C3F">
        <w:rPr>
          <w:rStyle w:val="Char3"/>
          <w:rtl/>
        </w:rPr>
        <w:t xml:space="preserve"> به الکافی اضاف کرده است؟ آیا ممکن است </w:t>
      </w:r>
      <w:r w:rsidRPr="00341C3F">
        <w:rPr>
          <w:rStyle w:val="Char3"/>
          <w:rFonts w:hint="cs"/>
          <w:rtl/>
        </w:rPr>
        <w:t xml:space="preserve">آخوندهای عمامه به سر </w:t>
      </w:r>
      <w:r w:rsidRPr="00341C3F">
        <w:rPr>
          <w:rStyle w:val="Char3"/>
          <w:rtl/>
        </w:rPr>
        <w:t>از علمای یهود آن را اضافه کرده باشند</w:t>
      </w:r>
      <w:r w:rsidRPr="00341C3F">
        <w:rPr>
          <w:rStyle w:val="Char3"/>
          <w:rFonts w:hint="cs"/>
          <w:rtl/>
        </w:rPr>
        <w:t>،</w:t>
      </w:r>
      <w:r w:rsidRPr="00341C3F">
        <w:rPr>
          <w:rStyle w:val="Char3"/>
          <w:rtl/>
        </w:rPr>
        <w:t xml:space="preserve"> </w:t>
      </w:r>
      <w:r w:rsidRPr="00341C3F">
        <w:rPr>
          <w:rStyle w:val="Char3"/>
          <w:rFonts w:hint="cs"/>
          <w:rtl/>
        </w:rPr>
        <w:t xml:space="preserve">یا </w:t>
      </w:r>
      <w:r w:rsidRPr="00341C3F">
        <w:rPr>
          <w:rStyle w:val="Char3"/>
          <w:rtl/>
        </w:rPr>
        <w:t>فقط کار یک یهودی است</w:t>
      </w:r>
      <w:r w:rsidRPr="00341C3F">
        <w:rPr>
          <w:rStyle w:val="Char3"/>
          <w:rFonts w:hint="cs"/>
          <w:rtl/>
        </w:rPr>
        <w:t xml:space="preserve">، یا </w:t>
      </w:r>
      <w:r w:rsidRPr="00341C3F">
        <w:rPr>
          <w:rStyle w:val="Char3"/>
          <w:rtl/>
        </w:rPr>
        <w:t>در طی قرن</w:t>
      </w:r>
      <w:r w:rsidR="00BB29DC">
        <w:rPr>
          <w:rStyle w:val="Char3"/>
          <w:rFonts w:hint="cs"/>
          <w:rtl/>
        </w:rPr>
        <w:t>‌</w:t>
      </w:r>
      <w:r w:rsidRPr="00341C3F">
        <w:rPr>
          <w:rStyle w:val="Char3"/>
          <w:rtl/>
        </w:rPr>
        <w:t>ها</w:t>
      </w:r>
      <w:r w:rsidRPr="00341C3F">
        <w:rPr>
          <w:rStyle w:val="Char3"/>
          <w:rFonts w:hint="cs"/>
          <w:rtl/>
        </w:rPr>
        <w:t xml:space="preserve">ی متمادی </w:t>
      </w:r>
      <w:r w:rsidRPr="00341C3F">
        <w:rPr>
          <w:rStyle w:val="Char3"/>
          <w:rtl/>
        </w:rPr>
        <w:t>یهودیان زیادی این عمل را انجام داده</w:t>
      </w:r>
      <w:r w:rsidR="00CF2041">
        <w:rPr>
          <w:rStyle w:val="Char3"/>
          <w:rtl/>
        </w:rPr>
        <w:t>‌اند؟</w:t>
      </w:r>
      <w:r w:rsidRPr="00341C3F">
        <w:rPr>
          <w:rStyle w:val="Char3"/>
          <w:rtl/>
        </w:rPr>
        <w:t xml:space="preserve"> </w:t>
      </w:r>
    </w:p>
    <w:p w:rsidR="00EF08DF" w:rsidRPr="00341C3F" w:rsidRDefault="00EF08DF" w:rsidP="00A90007">
      <w:pPr>
        <w:ind w:firstLine="284"/>
        <w:jc w:val="both"/>
        <w:rPr>
          <w:rStyle w:val="Char3"/>
          <w:rtl/>
        </w:rPr>
      </w:pPr>
      <w:r w:rsidRPr="00341C3F">
        <w:rPr>
          <w:rStyle w:val="Char3"/>
          <w:rFonts w:hint="cs"/>
          <w:rtl/>
        </w:rPr>
        <w:t>یا این که این امر طبیعی است، چون کسی که بر رسول</w:t>
      </w:r>
      <w:r w:rsidRPr="00341C3F">
        <w:rPr>
          <w:rFonts w:cs="B Badr" w:hint="cs"/>
          <w:b/>
          <w:bCs/>
          <w:color w:val="000000"/>
          <w:rtl/>
        </w:rPr>
        <w:t>‏</w:t>
      </w:r>
      <w:r w:rsidRPr="00341C3F">
        <w:rPr>
          <w:rStyle w:val="Char3"/>
          <w:rFonts w:hint="cs"/>
          <w:rtl/>
        </w:rPr>
        <w:t>خدا</w:t>
      </w:r>
      <w:r w:rsidR="001A3D93" w:rsidRPr="00341C3F">
        <w:rPr>
          <w:rFonts w:cs="CTraditional Arabic" w:hint="cs"/>
          <w:color w:val="000000"/>
          <w:rtl/>
        </w:rPr>
        <w:t>ص</w:t>
      </w:r>
      <w:r w:rsidR="00F04937" w:rsidRPr="00341C3F">
        <w:rPr>
          <w:rStyle w:val="Char3"/>
          <w:rFonts w:hint="cs"/>
          <w:rtl/>
        </w:rPr>
        <w:t xml:space="preserve"> </w:t>
      </w:r>
      <w:r w:rsidRPr="00341C3F">
        <w:rPr>
          <w:rStyle w:val="Char3"/>
          <w:rFonts w:hint="cs"/>
          <w:rtl/>
        </w:rPr>
        <w:t>و صحابه و خویشاوندانش دروغ ببندد، به طریق اولی بر اساتید خود دروغ می</w:t>
      </w:r>
      <w:r w:rsidRPr="00341C3F">
        <w:rPr>
          <w:rStyle w:val="Char3"/>
          <w:rFonts w:hint="cs"/>
          <w:rtl/>
        </w:rPr>
        <w:softHyphen/>
        <w:t>بندد!</w:t>
      </w:r>
      <w:r w:rsidR="006F0817"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و از هر شیعه</w:t>
      </w:r>
      <w:r w:rsidRPr="00341C3F">
        <w:rPr>
          <w:rStyle w:val="Char3"/>
          <w:rFonts w:hint="cs"/>
          <w:rtl/>
        </w:rPr>
        <w:softHyphen/>
      </w:r>
      <w:r w:rsidRPr="00341C3F">
        <w:rPr>
          <w:rStyle w:val="Char3"/>
          <w:rtl/>
        </w:rPr>
        <w:t>ای می</w:t>
      </w:r>
      <w:r w:rsidRPr="00341C3F">
        <w:rPr>
          <w:rStyle w:val="Char3"/>
          <w:rFonts w:hint="cs"/>
          <w:rtl/>
        </w:rPr>
        <w:softHyphen/>
      </w:r>
      <w:r w:rsidRPr="00341C3F">
        <w:rPr>
          <w:rStyle w:val="Char3"/>
          <w:rtl/>
        </w:rPr>
        <w:t xml:space="preserve">پرسیم آیا هنوز </w:t>
      </w:r>
      <w:r w:rsidRPr="00341C3F">
        <w:rPr>
          <w:rStyle w:val="Char3"/>
          <w:rFonts w:hint="cs"/>
          <w:rtl/>
        </w:rPr>
        <w:t>ال</w:t>
      </w:r>
      <w:r w:rsidRPr="00341C3F">
        <w:rPr>
          <w:rStyle w:val="Char3"/>
          <w:rtl/>
        </w:rPr>
        <w:t>کافی شما از سوی امام معصومتان که در غار پنهان شده مورد تایید است</w:t>
      </w:r>
      <w:r w:rsidRPr="00341C3F">
        <w:rPr>
          <w:rStyle w:val="Char3"/>
          <w:rFonts w:hint="cs"/>
          <w:rtl/>
        </w:rPr>
        <w:t>،</w:t>
      </w:r>
      <w:r w:rsidRPr="00341C3F">
        <w:rPr>
          <w:rStyle w:val="Char3"/>
          <w:rtl/>
        </w:rPr>
        <w:t xml:space="preserve"> و آیا هنوز نظر امام معصوم در مورد کافی </w:t>
      </w:r>
      <w:r w:rsidRPr="00341C3F">
        <w:rPr>
          <w:rStyle w:val="Char3"/>
          <w:rFonts w:hint="cs"/>
          <w:rtl/>
        </w:rPr>
        <w:t>ا</w:t>
      </w:r>
      <w:r w:rsidRPr="00341C3F">
        <w:rPr>
          <w:rStyle w:val="Char3"/>
          <w:rtl/>
        </w:rPr>
        <w:t>ین است که برای شیعیان او کافی است</w:t>
      </w:r>
      <w:r w:rsidRPr="00341C3F">
        <w:rPr>
          <w:rStyle w:val="Char3"/>
          <w:rFonts w:hint="cs"/>
          <w:rtl/>
        </w:rPr>
        <w:t>؟!</w:t>
      </w:r>
      <w:r w:rsidRPr="00341C3F">
        <w:rPr>
          <w:rStyle w:val="Char3"/>
          <w:rtl/>
        </w:rPr>
        <w:t xml:space="preserve"> از خداوند می</w:t>
      </w:r>
      <w:r w:rsidRPr="00341C3F">
        <w:rPr>
          <w:rStyle w:val="Char3"/>
          <w:rFonts w:hint="cs"/>
          <w:rtl/>
        </w:rPr>
        <w:softHyphen/>
      </w:r>
      <w:r w:rsidRPr="00341C3F">
        <w:rPr>
          <w:rStyle w:val="Char3"/>
          <w:rtl/>
        </w:rPr>
        <w:t>خواهیم که ما و شما را هدایت کند</w:t>
      </w:r>
      <w:r w:rsidRPr="00341C3F">
        <w:rPr>
          <w:rStyle w:val="Char3"/>
          <w:rFonts w:hint="cs"/>
          <w:rtl/>
        </w:rPr>
        <w:t>.</w:t>
      </w:r>
    </w:p>
    <w:p w:rsidR="00EF08DF" w:rsidRPr="00341C3F" w:rsidRDefault="00EF08DF" w:rsidP="00E64C61">
      <w:pPr>
        <w:pStyle w:val="a0"/>
        <w:rPr>
          <w:rtl/>
        </w:rPr>
      </w:pPr>
      <w:bookmarkStart w:id="153" w:name="_Toc227259364"/>
      <w:bookmarkStart w:id="154" w:name="_Toc287943873"/>
      <w:bookmarkStart w:id="155" w:name="_Toc443515848"/>
      <w:r w:rsidRPr="00341C3F">
        <w:rPr>
          <w:rFonts w:hint="cs"/>
          <w:rtl/>
        </w:rPr>
        <w:t>منبع دریافت علوم شرعی از دیدگاه شیعه</w:t>
      </w:r>
      <w:bookmarkEnd w:id="153"/>
      <w:bookmarkEnd w:id="154"/>
      <w:bookmarkEnd w:id="155"/>
    </w:p>
    <w:p w:rsidR="00EF08DF" w:rsidRPr="00341C3F" w:rsidRDefault="00EF08DF" w:rsidP="00BB29DC">
      <w:pPr>
        <w:ind w:firstLine="284"/>
        <w:jc w:val="both"/>
        <w:rPr>
          <w:rStyle w:val="Char3"/>
          <w:rtl/>
        </w:rPr>
      </w:pPr>
      <w:r w:rsidRPr="00341C3F">
        <w:rPr>
          <w:rStyle w:val="Char3"/>
          <w:rtl/>
        </w:rPr>
        <w:t xml:space="preserve">س </w:t>
      </w:r>
      <w:r w:rsidRPr="00341C3F">
        <w:rPr>
          <w:rStyle w:val="Char3"/>
          <w:rFonts w:hint="cs"/>
          <w:rtl/>
        </w:rPr>
        <w:t>25</w:t>
      </w:r>
      <w:r w:rsidRPr="00341C3F">
        <w:rPr>
          <w:rStyle w:val="Char3"/>
          <w:rtl/>
        </w:rPr>
        <w:t xml:space="preserve"> </w:t>
      </w:r>
      <w:r w:rsidRPr="00341C3F">
        <w:rPr>
          <w:rFonts w:cs="Times New Roman" w:hint="cs"/>
          <w:b/>
          <w:bCs/>
          <w:color w:val="000000"/>
          <w:rtl/>
        </w:rPr>
        <w:t>–</w:t>
      </w:r>
      <w:r w:rsidRPr="00341C3F">
        <w:rPr>
          <w:rStyle w:val="Char3"/>
          <w:rFonts w:hint="cs"/>
          <w:rtl/>
        </w:rPr>
        <w:t xml:space="preserve"> علمای معاصر شیعه در مورد منابع دریافت علم شرعی </w:t>
      </w:r>
      <w:r w:rsidRPr="00341C3F">
        <w:rPr>
          <w:rStyle w:val="Char3"/>
          <w:rtl/>
        </w:rPr>
        <w:t>چه می</w:t>
      </w:r>
      <w:r w:rsidR="00BB29DC">
        <w:rPr>
          <w:rStyle w:val="Char3"/>
          <w:rFonts w:hint="cs"/>
          <w:rtl/>
        </w:rPr>
        <w:t>‌</w:t>
      </w:r>
      <w:r w:rsidR="006F0817" w:rsidRPr="00341C3F">
        <w:rPr>
          <w:rStyle w:val="Char3"/>
          <w:rtl/>
        </w:rPr>
        <w:t>گویند</w:t>
      </w:r>
      <w:r w:rsidRPr="00341C3F">
        <w:rPr>
          <w:rStyle w:val="Char3"/>
          <w:rtl/>
        </w:rPr>
        <w:t xml:space="preserve">؟ </w:t>
      </w:r>
    </w:p>
    <w:p w:rsidR="00EF08DF" w:rsidRPr="00341C3F" w:rsidRDefault="00EF08DF" w:rsidP="00BB29DC">
      <w:pPr>
        <w:ind w:firstLine="284"/>
        <w:jc w:val="both"/>
        <w:rPr>
          <w:rStyle w:val="Char3"/>
          <w:rtl/>
        </w:rPr>
      </w:pPr>
      <w:r w:rsidRPr="00341C3F">
        <w:rPr>
          <w:rStyle w:val="Char3"/>
          <w:rtl/>
        </w:rPr>
        <w:t xml:space="preserve">ج </w:t>
      </w:r>
      <w:r w:rsidRPr="00341C3F">
        <w:rPr>
          <w:rFonts w:cs="Times New Roman" w:hint="cs"/>
          <w:b/>
          <w:bCs/>
          <w:color w:val="000000"/>
          <w:rtl/>
        </w:rPr>
        <w:t>–</w:t>
      </w:r>
      <w:r w:rsidR="00E64C61" w:rsidRPr="00341C3F">
        <w:rPr>
          <w:rStyle w:val="Char3"/>
          <w:rFonts w:hint="cs"/>
          <w:rtl/>
        </w:rPr>
        <w:t xml:space="preserve"> آن‌ها </w:t>
      </w:r>
      <w:r w:rsidRPr="00341C3F">
        <w:rPr>
          <w:rStyle w:val="Char3"/>
          <w:rtl/>
        </w:rPr>
        <w:t xml:space="preserve">بر اصول </w:t>
      </w:r>
      <w:r w:rsidRPr="00341C3F">
        <w:rPr>
          <w:rStyle w:val="Char3"/>
          <w:rFonts w:hint="cs"/>
          <w:rtl/>
        </w:rPr>
        <w:t xml:space="preserve">و منابع </w:t>
      </w:r>
      <w:r w:rsidRPr="00341C3F">
        <w:rPr>
          <w:rStyle w:val="Char3"/>
          <w:rtl/>
        </w:rPr>
        <w:t xml:space="preserve">علمای گذشته خود </w:t>
      </w:r>
      <w:r w:rsidRPr="00341C3F">
        <w:rPr>
          <w:rStyle w:val="Char3"/>
          <w:rFonts w:hint="cs"/>
          <w:rtl/>
        </w:rPr>
        <w:t xml:space="preserve">یعنی </w:t>
      </w:r>
      <w:r w:rsidRPr="00341C3F">
        <w:rPr>
          <w:rStyle w:val="Char3"/>
          <w:rtl/>
        </w:rPr>
        <w:t>کتاب</w:t>
      </w:r>
      <w:r w:rsidRPr="00341C3F">
        <w:rPr>
          <w:rStyle w:val="Char3"/>
          <w:rFonts w:hint="cs"/>
          <w:rtl/>
        </w:rPr>
        <w:softHyphen/>
      </w:r>
      <w:r w:rsidRPr="00341C3F">
        <w:rPr>
          <w:rStyle w:val="Char3"/>
          <w:rtl/>
        </w:rPr>
        <w:t xml:space="preserve">های </w:t>
      </w:r>
      <w:r w:rsidRPr="00BB29DC">
        <w:rPr>
          <w:rStyle w:val="Char3"/>
          <w:rtl/>
        </w:rPr>
        <w:t xml:space="preserve">چهارگانه </w:t>
      </w:r>
      <w:r w:rsidRPr="00BB29DC">
        <w:rPr>
          <w:rStyle w:val="Char3"/>
          <w:rFonts w:hint="cs"/>
          <w:rtl/>
        </w:rPr>
        <w:t>(</w:t>
      </w:r>
      <w:r w:rsidRPr="00BB29DC">
        <w:rPr>
          <w:rStyle w:val="Char3"/>
          <w:rtl/>
        </w:rPr>
        <w:t>الکاف</w:t>
      </w:r>
      <w:r w:rsidR="002A49F6">
        <w:rPr>
          <w:rStyle w:val="Char3"/>
          <w:rtl/>
        </w:rPr>
        <w:t>ی</w:t>
      </w:r>
      <w:r w:rsidRPr="00BB29DC">
        <w:rPr>
          <w:rStyle w:val="Char3"/>
          <w:rtl/>
        </w:rPr>
        <w:t>،</w:t>
      </w:r>
      <w:r w:rsidR="00BB29DC">
        <w:rPr>
          <w:rStyle w:val="Char3"/>
          <w:rFonts w:hint="cs"/>
          <w:rtl/>
        </w:rPr>
        <w:t xml:space="preserve"> </w:t>
      </w:r>
      <w:r w:rsidRPr="00BB29DC">
        <w:rPr>
          <w:rStyle w:val="Char3"/>
          <w:rtl/>
        </w:rPr>
        <w:t>التهذ</w:t>
      </w:r>
      <w:r w:rsidR="002A49F6">
        <w:rPr>
          <w:rStyle w:val="Char3"/>
          <w:rtl/>
        </w:rPr>
        <w:t>ی</w:t>
      </w:r>
      <w:r w:rsidRPr="00BB29DC">
        <w:rPr>
          <w:rStyle w:val="Char3"/>
          <w:rtl/>
        </w:rPr>
        <w:t xml:space="preserve">ب، الاستبصار و من لا </w:t>
      </w:r>
      <w:r w:rsidR="002A49F6">
        <w:rPr>
          <w:rStyle w:val="Char3"/>
          <w:rtl/>
        </w:rPr>
        <w:t>ی</w:t>
      </w:r>
      <w:r w:rsidRPr="00BB29DC">
        <w:rPr>
          <w:rStyle w:val="Char3"/>
          <w:rtl/>
        </w:rPr>
        <w:t>حضره الفق</w:t>
      </w:r>
      <w:r w:rsidR="002A49F6">
        <w:rPr>
          <w:rStyle w:val="Char3"/>
          <w:rtl/>
        </w:rPr>
        <w:t>ی</w:t>
      </w:r>
      <w:r w:rsidRPr="00BB29DC">
        <w:rPr>
          <w:rStyle w:val="Char3"/>
          <w:rtl/>
        </w:rPr>
        <w:t>ه</w:t>
      </w:r>
      <w:r w:rsidRPr="00BB29DC">
        <w:rPr>
          <w:rStyle w:val="Char3"/>
          <w:rFonts w:hint="cs"/>
          <w:rtl/>
        </w:rPr>
        <w:t>)</w:t>
      </w:r>
      <w:r w:rsidRPr="00341C3F">
        <w:rPr>
          <w:rStyle w:val="Char3"/>
          <w:rtl/>
        </w:rPr>
        <w:t xml:space="preserve"> </w:t>
      </w:r>
      <w:r w:rsidRPr="00341C3F">
        <w:rPr>
          <w:rStyle w:val="Char3"/>
          <w:rFonts w:hint="cs"/>
          <w:rtl/>
        </w:rPr>
        <w:t>متکی هستند</w:t>
      </w:r>
      <w:r w:rsidRPr="00341C3F">
        <w:rPr>
          <w:rStyle w:val="Char3"/>
          <w:rtl/>
        </w:rPr>
        <w:t>! چنان که گروهی از علمای معاصرشان همچون آغا بزرگ تهرانی</w:t>
      </w:r>
      <w:r w:rsidRPr="00103B90">
        <w:rPr>
          <w:rStyle w:val="Char3"/>
          <w:vertAlign w:val="superscript"/>
          <w:rtl/>
        </w:rPr>
        <w:footnoteReference w:id="165"/>
      </w:r>
      <w:r w:rsidRPr="00341C3F">
        <w:rPr>
          <w:rStyle w:val="Char3"/>
          <w:rtl/>
        </w:rPr>
        <w:t xml:space="preserve"> و محسن امین</w:t>
      </w:r>
      <w:r w:rsidRPr="00103B90">
        <w:rPr>
          <w:rStyle w:val="Char3"/>
          <w:vertAlign w:val="superscript"/>
          <w:rtl/>
        </w:rPr>
        <w:footnoteReference w:id="166"/>
      </w:r>
      <w:r w:rsidR="006F0817" w:rsidRPr="00341C3F">
        <w:rPr>
          <w:rStyle w:val="Char3"/>
          <w:rFonts w:hint="cs"/>
          <w:rtl/>
        </w:rPr>
        <w:t xml:space="preserve"> </w:t>
      </w:r>
      <w:r w:rsidRPr="00341C3F">
        <w:rPr>
          <w:rStyle w:val="Char3"/>
          <w:rtl/>
        </w:rPr>
        <w:t>و غیره بر این امر ت تهذیب الاحکام</w:t>
      </w:r>
      <w:r w:rsidRPr="00341C3F">
        <w:rPr>
          <w:rStyle w:val="Char3"/>
          <w:rFonts w:hint="cs"/>
          <w:rtl/>
        </w:rPr>
        <w:t xml:space="preserve"> از طرف طبرسی تأ</w:t>
      </w:r>
      <w:r w:rsidRPr="00341C3F">
        <w:rPr>
          <w:rStyle w:val="Char3"/>
          <w:rtl/>
        </w:rPr>
        <w:t>کید کرده</w:t>
      </w:r>
      <w:r w:rsidR="00CF2041">
        <w:rPr>
          <w:rStyle w:val="Char3"/>
          <w:rtl/>
        </w:rPr>
        <w:t>‌اند،</w:t>
      </w:r>
      <w:r w:rsidRPr="00341C3F">
        <w:rPr>
          <w:rStyle w:val="Char3"/>
          <w:rtl/>
        </w:rPr>
        <w:t xml:space="preserve"> و شیخ و آیت </w:t>
      </w:r>
      <w:r w:rsidRPr="00341C3F">
        <w:rPr>
          <w:rStyle w:val="Char3"/>
          <w:rFonts w:hint="cs"/>
          <w:rtl/>
        </w:rPr>
        <w:t>معاصر</w:t>
      </w:r>
      <w:r w:rsidRPr="00341C3F">
        <w:rPr>
          <w:rStyle w:val="Char3"/>
          <w:rtl/>
        </w:rPr>
        <w:t>شیعه عبدالحسین موسوی در مورد کتاب</w:t>
      </w:r>
      <w:r w:rsidRPr="00341C3F">
        <w:rPr>
          <w:rStyle w:val="Char3"/>
          <w:rFonts w:hint="cs"/>
          <w:rtl/>
        </w:rPr>
        <w:softHyphen/>
      </w:r>
      <w:r w:rsidRPr="00341C3F">
        <w:rPr>
          <w:rStyle w:val="Char3"/>
          <w:rtl/>
        </w:rPr>
        <w:t xml:space="preserve">های چهارگانه </w:t>
      </w:r>
      <w:r w:rsidRPr="00341C3F">
        <w:rPr>
          <w:rStyle w:val="Char3"/>
          <w:rFonts w:hint="cs"/>
          <w:rtl/>
        </w:rPr>
        <w:t>شیعه</w:t>
      </w:r>
      <w:r w:rsidRPr="00341C3F">
        <w:rPr>
          <w:rStyle w:val="Char3"/>
          <w:rtl/>
        </w:rPr>
        <w:t xml:space="preserve">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این کتاب</w:t>
      </w:r>
      <w:r w:rsidR="00BB29DC">
        <w:rPr>
          <w:rStyle w:val="Char3"/>
          <w:rFonts w:hint="cs"/>
          <w:rtl/>
        </w:rPr>
        <w:t>‌</w:t>
      </w:r>
      <w:r w:rsidRPr="00341C3F">
        <w:rPr>
          <w:rStyle w:val="Char3"/>
          <w:rtl/>
        </w:rPr>
        <w:t>ها متواتر</w:t>
      </w:r>
      <w:r w:rsidRPr="00341C3F">
        <w:rPr>
          <w:rStyle w:val="Char3"/>
          <w:rFonts w:hint="cs"/>
          <w:rtl/>
        </w:rPr>
        <w:t xml:space="preserve"> هست</w:t>
      </w:r>
      <w:r w:rsidRPr="00341C3F">
        <w:rPr>
          <w:rStyle w:val="Char3"/>
          <w:rtl/>
        </w:rPr>
        <w:t>ند</w:t>
      </w:r>
      <w:r w:rsidRPr="00341C3F">
        <w:rPr>
          <w:rStyle w:val="Char3"/>
          <w:rFonts w:hint="cs"/>
          <w:rtl/>
        </w:rPr>
        <w:t>،</w:t>
      </w:r>
      <w:r w:rsidRPr="00341C3F">
        <w:rPr>
          <w:rStyle w:val="Char3"/>
          <w:rtl/>
        </w:rPr>
        <w:t xml:space="preserve"> و مضامین آن به طور قطع </w:t>
      </w:r>
      <w:r w:rsidRPr="00341C3F">
        <w:rPr>
          <w:rStyle w:val="Char3"/>
          <w:rFonts w:hint="cs"/>
          <w:rtl/>
        </w:rPr>
        <w:t>صحیح است،</w:t>
      </w:r>
      <w:r w:rsidRPr="00341C3F">
        <w:rPr>
          <w:rStyle w:val="Char3"/>
          <w:rtl/>
        </w:rPr>
        <w:t xml:space="preserve"> و الکافی </w:t>
      </w:r>
      <w:r w:rsidRPr="00341C3F">
        <w:rPr>
          <w:rStyle w:val="Char3"/>
          <w:rFonts w:hint="cs"/>
          <w:rtl/>
        </w:rPr>
        <w:t>مقدم</w:t>
      </w:r>
      <w:r w:rsidRPr="00341C3F">
        <w:rPr>
          <w:rStyle w:val="Char3"/>
          <w:rFonts w:hint="cs"/>
          <w:rtl/>
        </w:rPr>
        <w:softHyphen/>
        <w:t xml:space="preserve">ترین </w:t>
      </w:r>
      <w:r w:rsidRPr="00341C3F">
        <w:rPr>
          <w:rStyle w:val="Char3"/>
          <w:rtl/>
        </w:rPr>
        <w:t>و ب</w:t>
      </w:r>
      <w:r w:rsidRPr="00341C3F">
        <w:rPr>
          <w:rStyle w:val="Char3"/>
          <w:rFonts w:hint="cs"/>
          <w:rtl/>
        </w:rPr>
        <w:t xml:space="preserve">رترین </w:t>
      </w:r>
      <w:r w:rsidRPr="00341C3F">
        <w:rPr>
          <w:rStyle w:val="Char3"/>
          <w:rtl/>
        </w:rPr>
        <w:t>این کتاب</w:t>
      </w:r>
      <w:r w:rsidR="00BB29DC">
        <w:rPr>
          <w:rStyle w:val="Char3"/>
          <w:rFonts w:hint="cs"/>
          <w:rtl/>
        </w:rPr>
        <w:t>‌</w:t>
      </w:r>
      <w:r w:rsidRPr="00341C3F">
        <w:rPr>
          <w:rStyle w:val="Char3"/>
          <w:rtl/>
        </w:rPr>
        <w:t>هاست</w:t>
      </w:r>
      <w:r w:rsidRPr="00341C3F">
        <w:rPr>
          <w:rFonts w:cs="Traditional Arabic" w:hint="cs"/>
          <w:color w:val="000000"/>
          <w:rtl/>
        </w:rPr>
        <w:t>»</w:t>
      </w:r>
      <w:r w:rsidRPr="00103B90">
        <w:rPr>
          <w:rStyle w:val="Char3"/>
          <w:vertAlign w:val="superscript"/>
          <w:rtl/>
        </w:rPr>
        <w:footnoteReference w:id="167"/>
      </w:r>
      <w:r w:rsidRPr="00341C3F">
        <w:rPr>
          <w:rStyle w:val="Char3"/>
          <w:rtl/>
        </w:rPr>
        <w:t>.</w:t>
      </w:r>
    </w:p>
    <w:p w:rsidR="00EF08DF" w:rsidRPr="00341C3F" w:rsidRDefault="00EF08DF" w:rsidP="00BB29DC">
      <w:pPr>
        <w:ind w:firstLine="284"/>
        <w:jc w:val="both"/>
        <w:rPr>
          <w:rStyle w:val="Char3"/>
          <w:rtl/>
        </w:rPr>
      </w:pPr>
      <w:r w:rsidRPr="00341C3F">
        <w:rPr>
          <w:rStyle w:val="Char3"/>
          <w:rtl/>
        </w:rPr>
        <w:t>بنابراین علمای معاصر شیعه با علمای گذشته ا</w:t>
      </w:r>
      <w:r w:rsidRPr="00341C3F">
        <w:rPr>
          <w:rStyle w:val="Char3"/>
          <w:rFonts w:hint="cs"/>
          <w:rtl/>
        </w:rPr>
        <w:t>ی</w:t>
      </w:r>
      <w:r w:rsidRPr="00341C3F">
        <w:rPr>
          <w:rStyle w:val="Char3"/>
          <w:rtl/>
        </w:rPr>
        <w:t xml:space="preserve">شان </w:t>
      </w:r>
      <w:r w:rsidRPr="00341C3F">
        <w:rPr>
          <w:rStyle w:val="Char3"/>
          <w:rFonts w:hint="cs"/>
          <w:rtl/>
        </w:rPr>
        <w:t xml:space="preserve">در این مورد </w:t>
      </w:r>
      <w:r w:rsidRPr="00341C3F">
        <w:rPr>
          <w:rStyle w:val="Char3"/>
          <w:rtl/>
        </w:rPr>
        <w:t>تفاوتی ندارند</w:t>
      </w:r>
      <w:r w:rsidRPr="00341C3F">
        <w:rPr>
          <w:rStyle w:val="Char3"/>
          <w:rFonts w:hint="cs"/>
          <w:rtl/>
        </w:rPr>
        <w:t>،</w:t>
      </w:r>
      <w:r w:rsidRPr="00341C3F">
        <w:rPr>
          <w:rStyle w:val="Char3"/>
          <w:rtl/>
        </w:rPr>
        <w:t xml:space="preserve"> و همه به یک</w:t>
      </w:r>
      <w:r w:rsidRPr="00341C3F">
        <w:rPr>
          <w:rStyle w:val="Char3"/>
          <w:rFonts w:hint="cs"/>
          <w:rtl/>
        </w:rPr>
        <w:t xml:space="preserve"> سرچشمه</w:t>
      </w:r>
      <w:r w:rsidR="00F04937" w:rsidRPr="00341C3F">
        <w:rPr>
          <w:rStyle w:val="Char3"/>
          <w:rFonts w:hint="cs"/>
          <w:rtl/>
        </w:rPr>
        <w:t xml:space="preserve"> </w:t>
      </w:r>
      <w:r w:rsidRPr="00341C3F">
        <w:rPr>
          <w:rStyle w:val="Char3"/>
          <w:rtl/>
        </w:rPr>
        <w:t>مراجعه می</w:t>
      </w:r>
      <w:r w:rsidRPr="00341C3F">
        <w:rPr>
          <w:rStyle w:val="Char3"/>
          <w:rFonts w:hint="cs"/>
          <w:rtl/>
        </w:rPr>
        <w:softHyphen/>
      </w:r>
      <w:r w:rsidRPr="00341C3F">
        <w:rPr>
          <w:rStyle w:val="Char3"/>
          <w:rtl/>
        </w:rPr>
        <w:t>کنند</w:t>
      </w:r>
      <w:r w:rsidRPr="00341C3F">
        <w:rPr>
          <w:rStyle w:val="Char3"/>
          <w:rFonts w:hint="cs"/>
          <w:rtl/>
        </w:rPr>
        <w:t xml:space="preserve"> و مرجع</w:t>
      </w:r>
      <w:r w:rsidRPr="00341C3F">
        <w:rPr>
          <w:rStyle w:val="Char3"/>
          <w:rtl/>
        </w:rPr>
        <w:t xml:space="preserve"> همه یکی است</w:t>
      </w:r>
      <w:r w:rsidRPr="00341C3F">
        <w:rPr>
          <w:rStyle w:val="Char3"/>
          <w:rFonts w:hint="cs"/>
          <w:rtl/>
        </w:rPr>
        <w:t>،</w:t>
      </w:r>
      <w:r w:rsidRPr="00341C3F">
        <w:rPr>
          <w:rStyle w:val="Char3"/>
          <w:rtl/>
        </w:rPr>
        <w:t xml:space="preserve"> </w:t>
      </w:r>
      <w:r w:rsidRPr="00341C3F">
        <w:rPr>
          <w:rStyle w:val="Char3"/>
          <w:rFonts w:hint="cs"/>
          <w:rtl/>
        </w:rPr>
        <w:t xml:space="preserve">علاوه براین </w:t>
      </w:r>
      <w:r w:rsidRPr="00341C3F">
        <w:rPr>
          <w:rStyle w:val="Char3"/>
          <w:rtl/>
        </w:rPr>
        <w:t>برخی از منابع اسماعیلیه</w:t>
      </w:r>
      <w:r w:rsidRPr="00103B90">
        <w:rPr>
          <w:rStyle w:val="Char3"/>
          <w:vertAlign w:val="superscript"/>
          <w:rtl/>
        </w:rPr>
        <w:footnoteReference w:id="168"/>
      </w:r>
      <w:r w:rsidRPr="00341C3F">
        <w:rPr>
          <w:rStyle w:val="Char3"/>
          <w:rtl/>
        </w:rPr>
        <w:t xml:space="preserve"> مرجع </w:t>
      </w:r>
      <w:r w:rsidRPr="00341C3F">
        <w:rPr>
          <w:rStyle w:val="Char3"/>
          <w:rFonts w:hint="cs"/>
          <w:rtl/>
        </w:rPr>
        <w:t xml:space="preserve">و منبع </w:t>
      </w:r>
      <w:r w:rsidRPr="00341C3F">
        <w:rPr>
          <w:rStyle w:val="Char3"/>
          <w:rtl/>
        </w:rPr>
        <w:t>علمای معاصر شیعه قرار گرفته است، همچون کتاب دعائم الاسلام اثر قاضی نعمان بن محمّد بن منصور</w:t>
      </w:r>
      <w:r w:rsidRPr="00341C3F">
        <w:rPr>
          <w:rStyle w:val="Char3"/>
          <w:rFonts w:hint="cs"/>
          <w:rtl/>
        </w:rPr>
        <w:t xml:space="preserve"> (م</w:t>
      </w:r>
      <w:r w:rsidRPr="00341C3F">
        <w:rPr>
          <w:rStyle w:val="Char3"/>
          <w:rtl/>
        </w:rPr>
        <w:t>ت</w:t>
      </w:r>
      <w:r w:rsidRPr="00341C3F">
        <w:rPr>
          <w:rStyle w:val="Char3"/>
          <w:rFonts w:hint="cs"/>
          <w:rtl/>
        </w:rPr>
        <w:t>وفای</w:t>
      </w:r>
      <w:r w:rsidRPr="00341C3F">
        <w:rPr>
          <w:rStyle w:val="Char3"/>
          <w:rtl/>
        </w:rPr>
        <w:t xml:space="preserve"> 363 </w:t>
      </w:r>
      <w:r w:rsidR="00BB29DC" w:rsidRPr="00BB29DC">
        <w:rPr>
          <w:rStyle w:val="Char3"/>
          <w:rFonts w:hint="cs"/>
          <w:rtl/>
        </w:rPr>
        <w:t>هـ</w:t>
      </w:r>
      <w:r w:rsidRPr="00341C3F">
        <w:rPr>
          <w:rStyle w:val="Char3"/>
          <w:rFonts w:hint="cs"/>
          <w:rtl/>
        </w:rPr>
        <w:t>)</w:t>
      </w:r>
      <w:r w:rsidRPr="00341C3F">
        <w:rPr>
          <w:rStyle w:val="Char3"/>
          <w:rtl/>
        </w:rPr>
        <w:t xml:space="preserve"> که اسماعیلی بوده و بعد از جعفر صادق امامت همه </w:t>
      </w:r>
      <w:r w:rsidRPr="00341C3F">
        <w:rPr>
          <w:rStyle w:val="Char3"/>
          <w:rFonts w:hint="cs"/>
          <w:rtl/>
        </w:rPr>
        <w:t xml:space="preserve">ائمه </w:t>
      </w:r>
      <w:r w:rsidRPr="00341C3F">
        <w:rPr>
          <w:rStyle w:val="Char3"/>
          <w:rtl/>
        </w:rPr>
        <w:t>شیعه را انکار می</w:t>
      </w:r>
      <w:r w:rsidRPr="00341C3F">
        <w:rPr>
          <w:rStyle w:val="Char3"/>
          <w:rFonts w:hint="cs"/>
          <w:rtl/>
        </w:rPr>
        <w:softHyphen/>
      </w:r>
      <w:r w:rsidRPr="00341C3F">
        <w:rPr>
          <w:rStyle w:val="Char3"/>
          <w:rtl/>
        </w:rPr>
        <w:t>ک</w:t>
      </w:r>
      <w:r w:rsidRPr="00341C3F">
        <w:rPr>
          <w:rStyle w:val="Char3"/>
          <w:rFonts w:hint="cs"/>
          <w:rtl/>
        </w:rPr>
        <w:t>رد،</w:t>
      </w:r>
      <w:r w:rsidRPr="00341C3F">
        <w:rPr>
          <w:rStyle w:val="Char3"/>
          <w:rtl/>
        </w:rPr>
        <w:t xml:space="preserve"> و از دیدگاه شیعه </w:t>
      </w:r>
      <w:r w:rsidRPr="00341C3F">
        <w:rPr>
          <w:rStyle w:val="Char3"/>
          <w:rFonts w:hint="cs"/>
          <w:rtl/>
        </w:rPr>
        <w:t xml:space="preserve">او کافر بود چون </w:t>
      </w:r>
      <w:r w:rsidRPr="00341C3F">
        <w:rPr>
          <w:rStyle w:val="Char3"/>
          <w:rtl/>
        </w:rPr>
        <w:t xml:space="preserve">امامت </w:t>
      </w:r>
      <w:r w:rsidRPr="00341C3F">
        <w:rPr>
          <w:rStyle w:val="Char3"/>
          <w:rFonts w:hint="cs"/>
          <w:rtl/>
        </w:rPr>
        <w:t>بیش از یک امام را انکار می</w:t>
      </w:r>
      <w:r w:rsidRPr="00341C3F">
        <w:rPr>
          <w:rStyle w:val="Char3"/>
          <w:rFonts w:hint="cs"/>
          <w:rtl/>
        </w:rPr>
        <w:softHyphen/>
        <w:t>کرد</w:t>
      </w:r>
      <w:r w:rsidRPr="00103B90">
        <w:rPr>
          <w:rStyle w:val="Char3"/>
          <w:vertAlign w:val="superscript"/>
          <w:rtl/>
        </w:rPr>
        <w:footnoteReference w:id="169"/>
      </w:r>
      <w:r w:rsidRPr="00341C3F">
        <w:rPr>
          <w:rStyle w:val="Char3"/>
          <w:rtl/>
        </w:rPr>
        <w:t>.</w:t>
      </w:r>
      <w:r w:rsidRPr="00341C3F">
        <w:rPr>
          <w:rStyle w:val="Char3"/>
          <w:rFonts w:hint="cs"/>
          <w:rtl/>
        </w:rPr>
        <w:t xml:space="preserve"> </w:t>
      </w:r>
      <w:r w:rsidRPr="00341C3F">
        <w:rPr>
          <w:rStyle w:val="Char3"/>
          <w:rtl/>
        </w:rPr>
        <w:t>اما با وجود این علمای شیعه در کتاب</w:t>
      </w:r>
      <w:r w:rsidR="00D97CCE">
        <w:rPr>
          <w:rStyle w:val="Char3"/>
          <w:rtl/>
        </w:rPr>
        <w:t>‌های</w:t>
      </w:r>
      <w:r w:rsidRPr="00341C3F">
        <w:rPr>
          <w:rStyle w:val="Char3"/>
          <w:rtl/>
        </w:rPr>
        <w:t xml:space="preserve"> خود به </w:t>
      </w:r>
      <w:r w:rsidRPr="00341C3F">
        <w:rPr>
          <w:rStyle w:val="Char3"/>
          <w:rFonts w:hint="cs"/>
          <w:rtl/>
        </w:rPr>
        <w:t>گفته</w:t>
      </w:r>
      <w:r w:rsidRPr="00341C3F">
        <w:rPr>
          <w:rStyle w:val="Char3"/>
          <w:rtl/>
        </w:rPr>
        <w:softHyphen/>
      </w:r>
      <w:r w:rsidRPr="00341C3F">
        <w:rPr>
          <w:rStyle w:val="Char3"/>
          <w:rFonts w:hint="cs"/>
          <w:rtl/>
        </w:rPr>
        <w:t>های او</w:t>
      </w:r>
      <w:r w:rsidRPr="00341C3F">
        <w:rPr>
          <w:rStyle w:val="Char3"/>
          <w:rtl/>
        </w:rPr>
        <w:t xml:space="preserve"> استناد می</w:t>
      </w:r>
      <w:r w:rsidRPr="00341C3F">
        <w:rPr>
          <w:rStyle w:val="Char3"/>
          <w:rFonts w:hint="cs"/>
          <w:rtl/>
        </w:rPr>
        <w:softHyphen/>
      </w:r>
      <w:r w:rsidRPr="00341C3F">
        <w:rPr>
          <w:rStyle w:val="Char3"/>
          <w:rtl/>
        </w:rPr>
        <w:t>کنند</w:t>
      </w:r>
      <w:r w:rsidRPr="00103B90">
        <w:rPr>
          <w:rStyle w:val="Char3"/>
          <w:vertAlign w:val="superscript"/>
          <w:rtl/>
        </w:rPr>
        <w:footnoteReference w:id="170"/>
      </w:r>
      <w:r w:rsidR="006F0817" w:rsidRPr="00341C3F">
        <w:rPr>
          <w:rStyle w:val="Char3"/>
          <w:rFonts w:hint="cs"/>
          <w:rtl/>
        </w:rPr>
        <w:t>.</w:t>
      </w:r>
    </w:p>
    <w:p w:rsidR="00EF08DF" w:rsidRPr="00341C3F" w:rsidRDefault="00EF08DF" w:rsidP="00BB29DC">
      <w:pPr>
        <w:pStyle w:val="a0"/>
        <w:rPr>
          <w:rtl/>
        </w:rPr>
      </w:pPr>
      <w:bookmarkStart w:id="156" w:name="_Toc227259365"/>
      <w:bookmarkStart w:id="157" w:name="_Toc287943874"/>
      <w:bookmarkStart w:id="158" w:name="_Toc443515849"/>
      <w:r w:rsidRPr="00341C3F">
        <w:rPr>
          <w:rFonts w:hint="cs"/>
          <w:rtl/>
        </w:rPr>
        <w:t xml:space="preserve">تقسیم حدیث به صحیح و </w:t>
      </w:r>
      <w:r w:rsidRPr="00BB29DC">
        <w:rPr>
          <w:rFonts w:hint="cs"/>
          <w:rtl/>
        </w:rPr>
        <w:t>حسن</w:t>
      </w:r>
      <w:r w:rsidRPr="00341C3F">
        <w:rPr>
          <w:rFonts w:hint="cs"/>
          <w:rtl/>
        </w:rPr>
        <w:t xml:space="preserve"> و ضعیف نزد شیعه</w:t>
      </w:r>
      <w:bookmarkEnd w:id="156"/>
      <w:bookmarkEnd w:id="157"/>
      <w:bookmarkEnd w:id="158"/>
    </w:p>
    <w:p w:rsidR="00EF08DF" w:rsidRPr="00341C3F" w:rsidRDefault="00EF08DF" w:rsidP="00BB29DC">
      <w:pPr>
        <w:ind w:firstLine="284"/>
        <w:jc w:val="both"/>
        <w:rPr>
          <w:rStyle w:val="Char3"/>
          <w:rtl/>
        </w:rPr>
      </w:pPr>
      <w:r w:rsidRPr="00341C3F">
        <w:rPr>
          <w:rStyle w:val="Char3"/>
          <w:rtl/>
        </w:rPr>
        <w:t>س 2</w:t>
      </w:r>
      <w:r w:rsidRPr="00341C3F">
        <w:rPr>
          <w:rStyle w:val="Char3"/>
          <w:rFonts w:hint="cs"/>
          <w:rtl/>
        </w:rPr>
        <w:t>6</w:t>
      </w:r>
      <w:r w:rsidRPr="00341C3F">
        <w:rPr>
          <w:rStyle w:val="Char3"/>
          <w:rtl/>
        </w:rPr>
        <w:t xml:space="preserve"> </w:t>
      </w:r>
      <w:r w:rsidRPr="00341C3F">
        <w:rPr>
          <w:rFonts w:cs="Times New Roman" w:hint="cs"/>
          <w:b/>
          <w:bCs/>
          <w:color w:val="000000"/>
          <w:rtl/>
        </w:rPr>
        <w:t>–</w:t>
      </w:r>
      <w:r w:rsidRPr="00341C3F">
        <w:rPr>
          <w:rStyle w:val="Char3"/>
          <w:rFonts w:hint="cs"/>
          <w:rtl/>
        </w:rPr>
        <w:t xml:space="preserve"> آیا در مذهب شیعه احادیث به صحیح و حسن و ضعیف تقسیم می</w:t>
      </w:r>
      <w:r w:rsidR="00BB29DC">
        <w:rPr>
          <w:rStyle w:val="Char3"/>
          <w:rFonts w:hint="eastAsia"/>
          <w:rtl/>
        </w:rPr>
        <w:t>‌</w:t>
      </w:r>
      <w:r w:rsidRPr="00341C3F">
        <w:rPr>
          <w:rStyle w:val="Char3"/>
          <w:rFonts w:hint="cs"/>
          <w:rtl/>
        </w:rPr>
        <w:t xml:space="preserve">شوند آنگونه که نزد </w:t>
      </w:r>
      <w:r w:rsidRPr="00341C3F">
        <w:rPr>
          <w:rStyle w:val="Char3"/>
          <w:rtl/>
        </w:rPr>
        <w:t xml:space="preserve">اهل سنّت </w:t>
      </w:r>
      <w:r w:rsidRPr="00341C3F">
        <w:rPr>
          <w:rStyle w:val="Char3"/>
          <w:rFonts w:hint="cs"/>
          <w:rtl/>
        </w:rPr>
        <w:t>معروف است</w:t>
      </w:r>
      <w:r w:rsidRPr="00341C3F">
        <w:rPr>
          <w:rStyle w:val="Char3"/>
          <w:rtl/>
        </w:rPr>
        <w:t>، و این عمل چه و</w:t>
      </w:r>
      <w:r w:rsidR="006F0817" w:rsidRPr="00341C3F">
        <w:rPr>
          <w:rStyle w:val="Char3"/>
          <w:rtl/>
        </w:rPr>
        <w:t>قتی در مذهب شیعه پدید آمد و چرا</w:t>
      </w:r>
      <w:r w:rsidRPr="00341C3F">
        <w:rPr>
          <w:rStyle w:val="Char3"/>
          <w:rtl/>
        </w:rPr>
        <w:t>؟</w:t>
      </w:r>
      <w:r w:rsidR="00A80791" w:rsidRPr="00341C3F">
        <w:rPr>
          <w:rStyle w:val="Char3"/>
          <w:rFonts w:hint="cs"/>
          <w:rtl/>
        </w:rPr>
        <w:t>.</w:t>
      </w:r>
      <w:r w:rsidRPr="00341C3F">
        <w:rPr>
          <w:rStyle w:val="Char3"/>
          <w:rtl/>
        </w:rPr>
        <w:t xml:space="preserve"> </w:t>
      </w:r>
    </w:p>
    <w:p w:rsidR="00EF08DF" w:rsidRPr="00341C3F" w:rsidRDefault="00EF08DF" w:rsidP="00393C75">
      <w:pPr>
        <w:ind w:firstLine="284"/>
        <w:jc w:val="both"/>
        <w:rPr>
          <w:rStyle w:val="Char3"/>
          <w:rtl/>
        </w:rPr>
      </w:pPr>
      <w:r w:rsidRPr="00341C3F">
        <w:rPr>
          <w:rStyle w:val="Char3"/>
          <w:rtl/>
        </w:rPr>
        <w:t xml:space="preserve">ج </w:t>
      </w:r>
      <w:r w:rsidRPr="00341C3F">
        <w:rPr>
          <w:rFonts w:cs="Times New Roman" w:hint="cs"/>
          <w:b/>
          <w:bCs/>
          <w:color w:val="000000"/>
          <w:rtl/>
        </w:rPr>
        <w:t>–</w:t>
      </w:r>
      <w:r w:rsidRPr="00341C3F">
        <w:rPr>
          <w:rStyle w:val="Char3"/>
          <w:rFonts w:hint="cs"/>
          <w:rtl/>
        </w:rPr>
        <w:t xml:space="preserve"> تقسیم احادیث </w:t>
      </w:r>
      <w:r w:rsidRPr="00341C3F">
        <w:rPr>
          <w:rStyle w:val="Char3"/>
          <w:rtl/>
        </w:rPr>
        <w:t xml:space="preserve">به صحیح و </w:t>
      </w:r>
      <w:r w:rsidRPr="00341C3F">
        <w:rPr>
          <w:rStyle w:val="Char3"/>
          <w:rFonts w:hint="cs"/>
          <w:rtl/>
        </w:rPr>
        <w:t xml:space="preserve">حسن و ضعیف در مذهب پدیده و جدید </w:t>
      </w:r>
      <w:r w:rsidRPr="00341C3F">
        <w:rPr>
          <w:rStyle w:val="Char3"/>
          <w:rtl/>
        </w:rPr>
        <w:t>است</w:t>
      </w:r>
      <w:r w:rsidRPr="00341C3F">
        <w:rPr>
          <w:rStyle w:val="Char3"/>
          <w:rFonts w:hint="cs"/>
          <w:rtl/>
        </w:rPr>
        <w:t>،</w:t>
      </w:r>
      <w:r w:rsidRPr="00103B90">
        <w:rPr>
          <w:rStyle w:val="Char3"/>
          <w:vertAlign w:val="superscript"/>
          <w:rtl/>
        </w:rPr>
        <w:footnoteReference w:id="171"/>
      </w:r>
      <w:r w:rsidRPr="00341C3F">
        <w:rPr>
          <w:rStyle w:val="Char3"/>
          <w:rFonts w:hint="cs"/>
          <w:rtl/>
        </w:rPr>
        <w:t xml:space="preserve"> چون آنگونه که خود اعتراف کرده</w:t>
      </w:r>
      <w:r w:rsidR="00393C75">
        <w:rPr>
          <w:rStyle w:val="Char3"/>
          <w:rFonts w:hint="eastAsia"/>
          <w:rtl/>
        </w:rPr>
        <w:t>‌</w:t>
      </w:r>
      <w:r w:rsidRPr="00341C3F">
        <w:rPr>
          <w:rStyle w:val="Char3"/>
          <w:rFonts w:hint="cs"/>
          <w:rtl/>
        </w:rPr>
        <w:t>اند: «</w:t>
      </w:r>
      <w:r w:rsidRPr="00341C3F">
        <w:rPr>
          <w:rStyle w:val="Char3"/>
          <w:rtl/>
        </w:rPr>
        <w:t>فایده ذکر سند این است که اعتراض و عیب گرفتن عامه ـ یعنی اهل سنّت ـ</w:t>
      </w:r>
      <w:r w:rsidR="00F04937" w:rsidRPr="00341C3F">
        <w:rPr>
          <w:rStyle w:val="Char3"/>
          <w:rtl/>
        </w:rPr>
        <w:t xml:space="preserve"> </w:t>
      </w:r>
      <w:r w:rsidRPr="00341C3F">
        <w:rPr>
          <w:rStyle w:val="Char3"/>
          <w:rtl/>
        </w:rPr>
        <w:t>که می</w:t>
      </w:r>
      <w:r w:rsidRPr="00341C3F">
        <w:rPr>
          <w:rStyle w:val="Char3"/>
          <w:rFonts w:hint="cs"/>
          <w:rtl/>
        </w:rPr>
        <w:softHyphen/>
      </w:r>
      <w:r w:rsidRPr="00341C3F">
        <w:rPr>
          <w:rStyle w:val="Char3"/>
          <w:rtl/>
        </w:rPr>
        <w:t>گویند احادیث</w:t>
      </w:r>
      <w:r w:rsidR="00E64C61" w:rsidRPr="00341C3F">
        <w:rPr>
          <w:rStyle w:val="Char3"/>
          <w:rtl/>
        </w:rPr>
        <w:t xml:space="preserve"> آن‌ها </w:t>
      </w:r>
      <w:r w:rsidRPr="00341C3F">
        <w:rPr>
          <w:rStyle w:val="Char3"/>
          <w:rtl/>
        </w:rPr>
        <w:t xml:space="preserve">معنعن </w:t>
      </w:r>
      <w:r w:rsidRPr="00341C3F">
        <w:rPr>
          <w:rStyle w:val="Char3"/>
          <w:rFonts w:hint="cs"/>
          <w:rtl/>
        </w:rPr>
        <w:t xml:space="preserve">است و </w:t>
      </w:r>
      <w:r w:rsidRPr="00341C3F">
        <w:rPr>
          <w:rStyle w:val="Char3"/>
          <w:rtl/>
        </w:rPr>
        <w:t xml:space="preserve">سند ندارند و </w:t>
      </w:r>
      <w:r w:rsidRPr="00341C3F">
        <w:rPr>
          <w:rStyle w:val="Char3"/>
          <w:rFonts w:hint="cs"/>
          <w:rtl/>
        </w:rPr>
        <w:t xml:space="preserve">تنها از </w:t>
      </w:r>
      <w:r w:rsidRPr="00341C3F">
        <w:rPr>
          <w:rStyle w:val="Char3"/>
          <w:rtl/>
        </w:rPr>
        <w:t>اصول قدیمی</w:t>
      </w:r>
      <w:r w:rsidR="00E64C61" w:rsidRPr="00341C3F">
        <w:rPr>
          <w:rStyle w:val="Char3"/>
          <w:rtl/>
        </w:rPr>
        <w:t xml:space="preserve"> آن‌ها </w:t>
      </w:r>
      <w:r w:rsidRPr="00341C3F">
        <w:rPr>
          <w:rStyle w:val="Char3"/>
          <w:rFonts w:hint="cs"/>
          <w:rtl/>
        </w:rPr>
        <w:t>نقل شده</w:t>
      </w:r>
      <w:r w:rsidRPr="00341C3F">
        <w:rPr>
          <w:rStyle w:val="Char3"/>
          <w:rtl/>
        </w:rPr>
        <w:softHyphen/>
      </w:r>
      <w:r w:rsidRPr="00341C3F">
        <w:rPr>
          <w:rStyle w:val="Char3"/>
          <w:rFonts w:hint="cs"/>
          <w:rtl/>
        </w:rPr>
        <w:t>اند</w:t>
      </w:r>
      <w:r w:rsidRPr="00341C3F">
        <w:rPr>
          <w:rStyle w:val="Char3"/>
          <w:rtl/>
        </w:rPr>
        <w:t xml:space="preserve"> دفع می</w:t>
      </w:r>
      <w:r w:rsidRPr="00341C3F">
        <w:rPr>
          <w:rStyle w:val="Char3"/>
          <w:rFonts w:hint="cs"/>
          <w:rtl/>
        </w:rPr>
        <w:softHyphen/>
      </w:r>
      <w:r w:rsidRPr="00341C3F">
        <w:rPr>
          <w:rStyle w:val="Char3"/>
          <w:rtl/>
        </w:rPr>
        <w:t>گردد</w:t>
      </w:r>
      <w:r w:rsidRPr="00341C3F">
        <w:rPr>
          <w:rStyle w:val="Char3"/>
          <w:rFonts w:hint="cs"/>
          <w:rtl/>
        </w:rPr>
        <w:t>»</w:t>
      </w:r>
      <w:r w:rsidRPr="00341C3F">
        <w:rPr>
          <w:rStyle w:val="Char3"/>
          <w:rtl/>
        </w:rPr>
        <w:t xml:space="preserve"> و اصطلاح جدید </w:t>
      </w:r>
      <w:r w:rsidRPr="00341C3F">
        <w:rPr>
          <w:rStyle w:val="Char3"/>
          <w:rFonts w:hint="cs"/>
          <w:rtl/>
        </w:rPr>
        <w:t xml:space="preserve">حدیث نزد شیعه </w:t>
      </w:r>
      <w:r w:rsidRPr="00341C3F">
        <w:rPr>
          <w:rStyle w:val="Char3"/>
          <w:rtl/>
        </w:rPr>
        <w:t xml:space="preserve">با </w:t>
      </w:r>
      <w:r w:rsidRPr="00341C3F">
        <w:rPr>
          <w:rStyle w:val="Char3"/>
          <w:rFonts w:hint="cs"/>
          <w:rtl/>
        </w:rPr>
        <w:t xml:space="preserve">اعتقاد </w:t>
      </w:r>
      <w:r w:rsidRPr="00341C3F">
        <w:rPr>
          <w:rStyle w:val="Char3"/>
          <w:rtl/>
        </w:rPr>
        <w:t>عامه</w:t>
      </w:r>
      <w:r w:rsidRPr="00341C3F">
        <w:rPr>
          <w:rStyle w:val="Char3"/>
          <w:rFonts w:hint="cs"/>
          <w:rtl/>
        </w:rPr>
        <w:t xml:space="preserve"> (اهل سنّت)</w:t>
      </w:r>
      <w:r w:rsidRPr="00341C3F">
        <w:rPr>
          <w:rStyle w:val="Char3"/>
          <w:rtl/>
        </w:rPr>
        <w:t xml:space="preserve"> و اصطلاح</w:t>
      </w:r>
      <w:r w:rsidR="00E64C61" w:rsidRPr="00341C3F">
        <w:rPr>
          <w:rStyle w:val="Char3"/>
          <w:rtl/>
        </w:rPr>
        <w:t xml:space="preserve"> آن‌ها </w:t>
      </w:r>
      <w:r w:rsidRPr="00341C3F">
        <w:rPr>
          <w:rStyle w:val="Char3"/>
          <w:rtl/>
        </w:rPr>
        <w:t>موافق است،</w:t>
      </w:r>
      <w:r w:rsidRPr="00341C3F">
        <w:rPr>
          <w:rStyle w:val="Char3"/>
          <w:rFonts w:hint="cs"/>
          <w:rtl/>
        </w:rPr>
        <w:t xml:space="preserve"> </w:t>
      </w:r>
      <w:r w:rsidRPr="00341C3F">
        <w:rPr>
          <w:rStyle w:val="Char3"/>
          <w:rtl/>
        </w:rPr>
        <w:t xml:space="preserve">و </w:t>
      </w:r>
      <w:r w:rsidRPr="00341C3F">
        <w:rPr>
          <w:rStyle w:val="Char3"/>
          <w:rFonts w:hint="cs"/>
          <w:rtl/>
        </w:rPr>
        <w:t xml:space="preserve">اصلاً این مصطلح برگرفته </w:t>
      </w:r>
      <w:r w:rsidRPr="00341C3F">
        <w:rPr>
          <w:rStyle w:val="Char3"/>
          <w:rtl/>
        </w:rPr>
        <w:t>از کتاب</w:t>
      </w:r>
      <w:r w:rsidR="00393C75">
        <w:rPr>
          <w:rStyle w:val="Char3"/>
          <w:rFonts w:hint="cs"/>
          <w:rtl/>
        </w:rPr>
        <w:t>‌</w:t>
      </w:r>
      <w:r w:rsidRPr="00341C3F">
        <w:rPr>
          <w:rStyle w:val="Char3"/>
          <w:rtl/>
        </w:rPr>
        <w:t xml:space="preserve">های </w:t>
      </w:r>
      <w:r w:rsidRPr="00341C3F">
        <w:rPr>
          <w:rStyle w:val="Char3"/>
          <w:rFonts w:hint="cs"/>
          <w:rtl/>
        </w:rPr>
        <w:t>اهل سنّت است</w:t>
      </w:r>
      <w:r w:rsidRPr="00341C3F">
        <w:rPr>
          <w:rStyle w:val="Char3"/>
          <w:rtl/>
        </w:rPr>
        <w:t xml:space="preserve">، </w:t>
      </w:r>
      <w:r w:rsidRPr="00341C3F">
        <w:rPr>
          <w:rStyle w:val="Char3"/>
          <w:rFonts w:hint="cs"/>
          <w:rtl/>
        </w:rPr>
        <w:t xml:space="preserve">همانگونه که از روی </w:t>
      </w:r>
      <w:r w:rsidRPr="00341C3F">
        <w:rPr>
          <w:rStyle w:val="Char3"/>
          <w:rtl/>
        </w:rPr>
        <w:t xml:space="preserve">بررسی مشخص </w:t>
      </w:r>
      <w:r w:rsidRPr="00341C3F">
        <w:rPr>
          <w:rStyle w:val="Char3"/>
          <w:rFonts w:hint="cs"/>
          <w:rtl/>
        </w:rPr>
        <w:t>است)</w:t>
      </w:r>
      <w:r w:rsidRPr="00103B90">
        <w:rPr>
          <w:rStyle w:val="Char3"/>
          <w:vertAlign w:val="superscript"/>
          <w:rtl/>
        </w:rPr>
        <w:footnoteReference w:id="172"/>
      </w:r>
      <w:r w:rsidRPr="00341C3F">
        <w:rPr>
          <w:rStyle w:val="Char3"/>
          <w:rtl/>
        </w:rPr>
        <w:t>.</w:t>
      </w:r>
      <w:r w:rsidRPr="00341C3F">
        <w:rPr>
          <w:rStyle w:val="Char3"/>
          <w:rFonts w:hint="cs"/>
          <w:rtl/>
        </w:rPr>
        <w:t xml:space="preserve"> یعنی شیعه معیاری برای تشخیص حدیث صحیح و ضعیف ندارند، و این معیارها تنها قالب و صورت هستند نه حقیقت، زیرا به هدف دفع انتقاد اهل سنّت مبنی بر اینکه احادیث ایشان بدون سند است و صحیح را از سقیم تشخیص نمی</w:t>
      </w:r>
      <w:r w:rsidR="00393C75">
        <w:rPr>
          <w:rStyle w:val="Char3"/>
          <w:rFonts w:hint="eastAsia"/>
          <w:rtl/>
        </w:rPr>
        <w:t>‌</w:t>
      </w:r>
      <w:r w:rsidRPr="00341C3F">
        <w:rPr>
          <w:rStyle w:val="Char3"/>
          <w:rFonts w:hint="cs"/>
          <w:rtl/>
        </w:rPr>
        <w:t>دهند؛ این کار را کردند!</w:t>
      </w:r>
      <w:r w:rsidR="006F0817" w:rsidRPr="00341C3F">
        <w:rPr>
          <w:rStyle w:val="Char3"/>
          <w:rFonts w:hint="cs"/>
          <w:rtl/>
        </w:rPr>
        <w:t>.</w:t>
      </w:r>
    </w:p>
    <w:p w:rsidR="00EF08DF" w:rsidRPr="00341C3F" w:rsidRDefault="00EF08DF" w:rsidP="00393C75">
      <w:pPr>
        <w:pStyle w:val="a0"/>
        <w:rPr>
          <w:rtl/>
        </w:rPr>
      </w:pPr>
      <w:bookmarkStart w:id="159" w:name="_Toc227259366"/>
      <w:bookmarkStart w:id="160" w:name="_Toc287943875"/>
      <w:bookmarkStart w:id="161" w:name="_Toc443515850"/>
      <w:r w:rsidRPr="00341C3F">
        <w:rPr>
          <w:rFonts w:hint="cs"/>
          <w:rtl/>
        </w:rPr>
        <w:t xml:space="preserve">تناقضات شیعه در </w:t>
      </w:r>
      <w:r w:rsidRPr="00393C75">
        <w:rPr>
          <w:rFonts w:hint="cs"/>
          <w:rtl/>
        </w:rPr>
        <w:t>جرح</w:t>
      </w:r>
      <w:r w:rsidRPr="00341C3F">
        <w:rPr>
          <w:rFonts w:hint="cs"/>
          <w:rtl/>
        </w:rPr>
        <w:t xml:space="preserve"> و تعدیل راوی</w:t>
      </w:r>
      <w:bookmarkEnd w:id="159"/>
      <w:bookmarkEnd w:id="160"/>
      <w:bookmarkEnd w:id="161"/>
      <w:r w:rsidRPr="00341C3F">
        <w:rPr>
          <w:rFonts w:hint="cs"/>
          <w:rtl/>
        </w:rPr>
        <w:t xml:space="preserve"> </w:t>
      </w:r>
    </w:p>
    <w:p w:rsidR="00EF08DF" w:rsidRPr="00341C3F" w:rsidRDefault="00EF08DF" w:rsidP="00A90007">
      <w:pPr>
        <w:ind w:firstLine="284"/>
        <w:jc w:val="both"/>
        <w:rPr>
          <w:rStyle w:val="Char3"/>
          <w:rtl/>
        </w:rPr>
      </w:pPr>
      <w:r w:rsidRPr="00341C3F">
        <w:rPr>
          <w:rStyle w:val="Char3"/>
          <w:rFonts w:hint="cs"/>
          <w:rtl/>
        </w:rPr>
        <w:t>س27- آ</w:t>
      </w:r>
      <w:r w:rsidRPr="00341C3F">
        <w:rPr>
          <w:rStyle w:val="Char3"/>
          <w:rtl/>
        </w:rPr>
        <w:t xml:space="preserve">یا در مذهب شیعه در جرح و مخدوش کردن </w:t>
      </w:r>
      <w:r w:rsidRPr="00341C3F">
        <w:rPr>
          <w:rStyle w:val="Char3"/>
          <w:rFonts w:hint="cs"/>
          <w:rtl/>
        </w:rPr>
        <w:t>یا</w:t>
      </w:r>
      <w:r w:rsidRPr="00341C3F">
        <w:rPr>
          <w:rStyle w:val="Char3"/>
          <w:rtl/>
        </w:rPr>
        <w:t xml:space="preserve"> </w:t>
      </w:r>
      <w:r w:rsidRPr="00341C3F">
        <w:rPr>
          <w:rStyle w:val="Char3"/>
          <w:rFonts w:hint="cs"/>
          <w:rtl/>
        </w:rPr>
        <w:t xml:space="preserve">گواهی </w:t>
      </w:r>
      <w:r w:rsidRPr="00341C3F">
        <w:rPr>
          <w:rStyle w:val="Char3"/>
          <w:rtl/>
        </w:rPr>
        <w:t>عد</w:t>
      </w:r>
      <w:r w:rsidRPr="00341C3F">
        <w:rPr>
          <w:rStyle w:val="Char3"/>
          <w:rFonts w:hint="cs"/>
          <w:rtl/>
        </w:rPr>
        <w:t>ا</w:t>
      </w:r>
      <w:r w:rsidRPr="00341C3F">
        <w:rPr>
          <w:rStyle w:val="Char3"/>
          <w:rtl/>
        </w:rPr>
        <w:t>ل</w:t>
      </w:r>
      <w:r w:rsidRPr="00341C3F">
        <w:rPr>
          <w:rStyle w:val="Char3"/>
          <w:rFonts w:hint="cs"/>
          <w:rtl/>
        </w:rPr>
        <w:t xml:space="preserve">ت برای </w:t>
      </w:r>
      <w:r w:rsidRPr="00341C3F">
        <w:rPr>
          <w:rStyle w:val="Char3"/>
          <w:rtl/>
        </w:rPr>
        <w:t>راویان تناقضات</w:t>
      </w:r>
      <w:r w:rsidRPr="00341C3F">
        <w:rPr>
          <w:rStyle w:val="Char3"/>
          <w:rFonts w:hint="cs"/>
          <w:rtl/>
        </w:rPr>
        <w:t xml:space="preserve"> و اختلاف </w:t>
      </w:r>
      <w:r w:rsidR="006F0817" w:rsidRPr="00341C3F">
        <w:rPr>
          <w:rStyle w:val="Char3"/>
          <w:rtl/>
        </w:rPr>
        <w:t>هست</w:t>
      </w:r>
      <w:r w:rsidRPr="00341C3F">
        <w:rPr>
          <w:rStyle w:val="Char3"/>
          <w:rtl/>
        </w:rPr>
        <w:t xml:space="preserve">؟ </w:t>
      </w:r>
    </w:p>
    <w:p w:rsidR="00EF08DF" w:rsidRPr="00341C3F" w:rsidRDefault="00EF08DF" w:rsidP="00393C75">
      <w:pPr>
        <w:ind w:firstLine="284"/>
        <w:jc w:val="both"/>
        <w:rPr>
          <w:rStyle w:val="Char3"/>
          <w:rtl/>
        </w:rPr>
      </w:pPr>
      <w:r w:rsidRPr="00341C3F">
        <w:rPr>
          <w:rStyle w:val="Char3"/>
          <w:rtl/>
        </w:rPr>
        <w:t xml:space="preserve">ج </w:t>
      </w:r>
      <w:r w:rsidRPr="00341C3F">
        <w:rPr>
          <w:rFonts w:cs="Times New Roman" w:hint="cs"/>
          <w:b/>
          <w:bCs/>
          <w:color w:val="000000"/>
          <w:rtl/>
        </w:rPr>
        <w:t>–</w:t>
      </w:r>
      <w:r w:rsidRPr="00341C3F">
        <w:rPr>
          <w:rStyle w:val="Char3"/>
          <w:rFonts w:hint="cs"/>
          <w:rtl/>
        </w:rPr>
        <w:t xml:space="preserve"> بله کاشانی می</w:t>
      </w:r>
      <w:r w:rsidR="00393C75">
        <w:rPr>
          <w:rStyle w:val="Char3"/>
          <w:rFonts w:hint="eastAsia"/>
          <w:rtl/>
        </w:rPr>
        <w:t>‌</w:t>
      </w:r>
      <w:r w:rsidRPr="00341C3F">
        <w:rPr>
          <w:rStyle w:val="Char3"/>
          <w:rFonts w:hint="cs"/>
          <w:rtl/>
        </w:rPr>
        <w:t xml:space="preserve">گوید: </w:t>
      </w:r>
      <w:r w:rsidRPr="00341C3F">
        <w:rPr>
          <w:rFonts w:cs="Traditional Arabic" w:hint="cs"/>
          <w:color w:val="000000"/>
          <w:rtl/>
        </w:rPr>
        <w:t>«</w:t>
      </w:r>
      <w:r w:rsidRPr="00341C3F">
        <w:rPr>
          <w:rStyle w:val="Char3"/>
          <w:rtl/>
        </w:rPr>
        <w:t xml:space="preserve">در </w:t>
      </w:r>
      <w:r w:rsidRPr="00341C3F">
        <w:rPr>
          <w:rStyle w:val="Char3"/>
          <w:rFonts w:hint="cs"/>
          <w:rtl/>
        </w:rPr>
        <w:t xml:space="preserve">مورد </w:t>
      </w:r>
      <w:r w:rsidRPr="00341C3F">
        <w:rPr>
          <w:rStyle w:val="Char3"/>
          <w:rtl/>
        </w:rPr>
        <w:t>جرح و تعدیل و شرایط آن اختلافات و تناقضات و اشتباهاتی هست به گونه</w:t>
      </w:r>
      <w:r w:rsidR="00393C75">
        <w:rPr>
          <w:rStyle w:val="Char3"/>
          <w:rFonts w:hint="cs"/>
          <w:rtl/>
        </w:rPr>
        <w:t>‌</w:t>
      </w:r>
      <w:r w:rsidRPr="00341C3F">
        <w:rPr>
          <w:rStyle w:val="Char3"/>
          <w:rtl/>
        </w:rPr>
        <w:t xml:space="preserve">ای که اطمینان </w:t>
      </w:r>
      <w:r w:rsidRPr="00341C3F">
        <w:rPr>
          <w:rStyle w:val="Char3"/>
          <w:rFonts w:hint="cs"/>
          <w:rtl/>
        </w:rPr>
        <w:t xml:space="preserve">از آن </w:t>
      </w:r>
      <w:r w:rsidRPr="00341C3F">
        <w:rPr>
          <w:rStyle w:val="Char3"/>
          <w:rtl/>
        </w:rPr>
        <w:t>حاصل نمی</w:t>
      </w:r>
      <w:r w:rsidRPr="00341C3F">
        <w:rPr>
          <w:rStyle w:val="Char3"/>
          <w:rFonts w:hint="cs"/>
          <w:rtl/>
        </w:rPr>
        <w:softHyphen/>
      </w:r>
      <w:r w:rsidRPr="00341C3F">
        <w:rPr>
          <w:rStyle w:val="Char3"/>
          <w:rtl/>
        </w:rPr>
        <w:t>گردند</w:t>
      </w:r>
      <w:r w:rsidRPr="00341C3F">
        <w:rPr>
          <w:rStyle w:val="Char3"/>
          <w:rFonts w:hint="cs"/>
          <w:rtl/>
        </w:rPr>
        <w:t>،</w:t>
      </w:r>
      <w:r w:rsidRPr="00341C3F">
        <w:rPr>
          <w:rStyle w:val="Char3"/>
          <w:rtl/>
        </w:rPr>
        <w:t xml:space="preserve"> </w:t>
      </w:r>
      <w:r w:rsidRPr="00341C3F">
        <w:rPr>
          <w:rStyle w:val="Char3"/>
          <w:rFonts w:hint="cs"/>
          <w:rtl/>
        </w:rPr>
        <w:t>همانگونه که برای متخصص این موضوع روشن است</w:t>
      </w:r>
      <w:r w:rsidRPr="00341C3F">
        <w:rPr>
          <w:rFonts w:cs="Traditional Arabic" w:hint="cs"/>
          <w:color w:val="000000"/>
          <w:rtl/>
        </w:rPr>
        <w:t>»</w:t>
      </w:r>
      <w:r w:rsidRPr="00103B90">
        <w:rPr>
          <w:rStyle w:val="Char3"/>
          <w:vertAlign w:val="superscript"/>
          <w:rtl/>
        </w:rPr>
        <w:footnoteReference w:id="173"/>
      </w:r>
      <w:r w:rsidRPr="00341C3F">
        <w:rPr>
          <w:rStyle w:val="Char3"/>
          <w:rtl/>
        </w:rPr>
        <w:t>.</w:t>
      </w:r>
      <w:r w:rsidRPr="00341C3F">
        <w:rPr>
          <w:rStyle w:val="Char3"/>
          <w:rFonts w:hint="cs"/>
          <w:rtl/>
        </w:rPr>
        <w:t xml:space="preserve"> </w:t>
      </w:r>
      <w:r w:rsidRPr="00341C3F">
        <w:rPr>
          <w:rStyle w:val="Char3"/>
          <w:rtl/>
        </w:rPr>
        <w:t>به عنوان مثال در مورد محدث معروف شیعه زرار</w:t>
      </w:r>
      <w:r w:rsidRPr="00341C3F">
        <w:rPr>
          <w:rStyle w:val="Char3"/>
          <w:rFonts w:hint="cs"/>
          <w:rtl/>
        </w:rPr>
        <w:t>ه</w:t>
      </w:r>
      <w:r w:rsidRPr="00341C3F">
        <w:rPr>
          <w:rStyle w:val="Char3"/>
          <w:rtl/>
        </w:rPr>
        <w:t xml:space="preserve"> بن اعین </w:t>
      </w:r>
      <w:r w:rsidRPr="00341C3F">
        <w:rPr>
          <w:rStyle w:val="Char3"/>
          <w:rFonts w:hint="cs"/>
          <w:rtl/>
        </w:rPr>
        <w:t xml:space="preserve">از </w:t>
      </w:r>
      <w:r w:rsidRPr="00341C3F">
        <w:rPr>
          <w:rStyle w:val="Char3"/>
          <w:rtl/>
        </w:rPr>
        <w:t>شاگرد</w:t>
      </w:r>
      <w:r w:rsidRPr="00341C3F">
        <w:rPr>
          <w:rStyle w:val="Char3"/>
          <w:rFonts w:hint="cs"/>
          <w:rtl/>
        </w:rPr>
        <w:t xml:space="preserve">ان </w:t>
      </w:r>
      <w:r w:rsidRPr="00341C3F">
        <w:rPr>
          <w:rStyle w:val="Char3"/>
          <w:rtl/>
        </w:rPr>
        <w:t>و یار</w:t>
      </w:r>
      <w:r w:rsidRPr="00341C3F">
        <w:rPr>
          <w:rStyle w:val="Char3"/>
          <w:rFonts w:hint="cs"/>
          <w:rtl/>
        </w:rPr>
        <w:t>ان</w:t>
      </w:r>
      <w:r w:rsidRPr="00341C3F">
        <w:rPr>
          <w:rStyle w:val="Char3"/>
          <w:rtl/>
        </w:rPr>
        <w:t xml:space="preserve"> </w:t>
      </w:r>
      <w:r w:rsidRPr="00341C3F">
        <w:rPr>
          <w:rStyle w:val="Char3"/>
          <w:rFonts w:hint="cs"/>
          <w:rtl/>
        </w:rPr>
        <w:t xml:space="preserve">هر سه </w:t>
      </w:r>
      <w:r w:rsidRPr="00341C3F">
        <w:rPr>
          <w:rStyle w:val="Char3"/>
          <w:rtl/>
        </w:rPr>
        <w:t xml:space="preserve">امام </w:t>
      </w:r>
      <w:r w:rsidRPr="00341C3F">
        <w:rPr>
          <w:rStyle w:val="Char3"/>
          <w:rFonts w:hint="cs"/>
          <w:rtl/>
        </w:rPr>
        <w:t xml:space="preserve">شیعه </w:t>
      </w:r>
      <w:r w:rsidRPr="00341C3F">
        <w:rPr>
          <w:rStyle w:val="Char3"/>
          <w:rtl/>
        </w:rPr>
        <w:t>باقر و صادق و کاظم</w:t>
      </w:r>
      <w:r w:rsidRPr="00341C3F">
        <w:rPr>
          <w:rStyle w:val="Char3"/>
          <w:rFonts w:hint="cs"/>
          <w:rtl/>
        </w:rPr>
        <w:t xml:space="preserve"> </w:t>
      </w:r>
      <w:r w:rsidRPr="00341C3F">
        <w:rPr>
          <w:rStyle w:val="Char3"/>
          <w:rtl/>
        </w:rPr>
        <w:t>کشی از ابی عبدالله</w:t>
      </w:r>
      <w:r w:rsidR="003762D0" w:rsidRPr="00341C3F">
        <w:rPr>
          <w:rFonts w:cs="CTraditional Arabic" w:hint="cs"/>
          <w:rtl/>
          <w:lang w:bidi="fa-IR"/>
        </w:rPr>
        <w:t xml:space="preserve">/ </w:t>
      </w:r>
      <w:r w:rsidRPr="00341C3F">
        <w:rPr>
          <w:rStyle w:val="Char3"/>
          <w:rtl/>
        </w:rPr>
        <w:t xml:space="preserve">روایت </w:t>
      </w:r>
      <w:r w:rsidRPr="00341C3F">
        <w:rPr>
          <w:rStyle w:val="Char3"/>
          <w:rFonts w:hint="cs"/>
          <w:rtl/>
        </w:rPr>
        <w:t xml:space="preserve">کرده </w:t>
      </w:r>
      <w:r w:rsidRPr="00341C3F">
        <w:rPr>
          <w:rStyle w:val="Char3"/>
          <w:rtl/>
        </w:rPr>
        <w:t>که گفت:</w:t>
      </w:r>
      <w:r w:rsidRPr="00341C3F">
        <w:rPr>
          <w:rFonts w:cs="Traditional Arabic" w:hint="cs"/>
          <w:color w:val="000000"/>
          <w:rtl/>
        </w:rPr>
        <w:t xml:space="preserve"> «</w:t>
      </w:r>
      <w:r w:rsidRPr="00341C3F">
        <w:rPr>
          <w:rStyle w:val="Char3"/>
          <w:rtl/>
        </w:rPr>
        <w:t>زراره از یهود و نصارا و از کسی که می</w:t>
      </w:r>
      <w:r w:rsidRPr="00341C3F">
        <w:rPr>
          <w:rStyle w:val="Char3"/>
          <w:rFonts w:hint="cs"/>
          <w:rtl/>
        </w:rPr>
        <w:softHyphen/>
      </w:r>
      <w:r w:rsidRPr="00341C3F">
        <w:rPr>
          <w:rStyle w:val="Char3"/>
          <w:rtl/>
        </w:rPr>
        <w:t>گوید خداوند سومین سه</w:t>
      </w:r>
      <w:r w:rsidRPr="00341C3F">
        <w:rPr>
          <w:rStyle w:val="Char3"/>
          <w:rFonts w:hint="cs"/>
          <w:rtl/>
        </w:rPr>
        <w:t xml:space="preserve"> خداست</w:t>
      </w:r>
      <w:r w:rsidRPr="00341C3F">
        <w:rPr>
          <w:rStyle w:val="Char3"/>
          <w:rtl/>
        </w:rPr>
        <w:t xml:space="preserve"> بدتر است</w:t>
      </w:r>
      <w:r w:rsidRPr="00341C3F">
        <w:rPr>
          <w:rFonts w:cs="Traditional Arabic" w:hint="cs"/>
          <w:color w:val="000000"/>
          <w:rtl/>
        </w:rPr>
        <w:t>»</w:t>
      </w:r>
      <w:r w:rsidRPr="00103B90">
        <w:rPr>
          <w:rStyle w:val="Char3"/>
          <w:vertAlign w:val="superscript"/>
          <w:rtl/>
        </w:rPr>
        <w:footnoteReference w:id="174"/>
      </w:r>
      <w:r w:rsidRPr="00341C3F">
        <w:rPr>
          <w:rStyle w:val="Char3"/>
          <w:rtl/>
        </w:rPr>
        <w:t>.</w:t>
      </w:r>
    </w:p>
    <w:p w:rsidR="00EF08DF" w:rsidRPr="00341C3F" w:rsidRDefault="00EF08DF" w:rsidP="00A90007">
      <w:pPr>
        <w:ind w:firstLine="284"/>
        <w:jc w:val="both"/>
        <w:rPr>
          <w:rStyle w:val="Char3"/>
          <w:rtl/>
        </w:rPr>
      </w:pPr>
      <w:r w:rsidRPr="00341C3F">
        <w:rPr>
          <w:rStyle w:val="Char3"/>
          <w:rFonts w:hint="cs"/>
          <w:rtl/>
        </w:rPr>
        <w:t xml:space="preserve">همچنین </w:t>
      </w:r>
      <w:r w:rsidRPr="00341C3F">
        <w:rPr>
          <w:rStyle w:val="Char3"/>
          <w:rtl/>
        </w:rPr>
        <w:t xml:space="preserve">کشی روایت </w:t>
      </w:r>
      <w:r w:rsidRPr="00341C3F">
        <w:rPr>
          <w:rStyle w:val="Char3"/>
          <w:rFonts w:hint="cs"/>
          <w:rtl/>
        </w:rPr>
        <w:t xml:space="preserve">کرده </w:t>
      </w:r>
      <w:r w:rsidRPr="00341C3F">
        <w:rPr>
          <w:rStyle w:val="Char3"/>
          <w:rtl/>
        </w:rPr>
        <w:t>که ابا عبدالله</w:t>
      </w:r>
      <w:r w:rsidR="00CF2041" w:rsidRPr="00CF2041">
        <w:rPr>
          <w:rStyle w:val="Char3"/>
          <w:rFonts w:cs="CTraditional Arabic"/>
          <w:rtl/>
        </w:rPr>
        <w:t xml:space="preserve">÷ </w:t>
      </w:r>
      <w:r w:rsidRPr="00341C3F">
        <w:rPr>
          <w:rStyle w:val="Char3"/>
          <w:rtl/>
        </w:rPr>
        <w:t>گفت</w:t>
      </w:r>
      <w:r w:rsidRPr="00341C3F">
        <w:rPr>
          <w:rStyle w:val="Char3"/>
          <w:rFonts w:hint="cs"/>
          <w:rtl/>
        </w:rPr>
        <w:t xml:space="preserve">: </w:t>
      </w:r>
      <w:r w:rsidRPr="00341C3F">
        <w:rPr>
          <w:rFonts w:cs="Traditional Arabic" w:hint="cs"/>
          <w:color w:val="000000"/>
          <w:rtl/>
        </w:rPr>
        <w:t>«</w:t>
      </w:r>
      <w:r w:rsidRPr="00341C3F">
        <w:rPr>
          <w:rStyle w:val="Char3"/>
          <w:rtl/>
        </w:rPr>
        <w:t xml:space="preserve">ای زراره اسم تو در لیست اسامی اهل بهشت </w:t>
      </w:r>
      <w:r w:rsidRPr="00341C3F">
        <w:rPr>
          <w:rStyle w:val="Char3"/>
          <w:rFonts w:hint="cs"/>
          <w:rtl/>
        </w:rPr>
        <w:t xml:space="preserve">بدون الف </w:t>
      </w:r>
      <w:r w:rsidRPr="00341C3F">
        <w:rPr>
          <w:rStyle w:val="Char3"/>
          <w:rtl/>
        </w:rPr>
        <w:t>ثبت شده است</w:t>
      </w:r>
      <w:r w:rsidRPr="00341C3F">
        <w:rPr>
          <w:rStyle w:val="Char3"/>
          <w:rFonts w:hint="cs"/>
          <w:rtl/>
        </w:rPr>
        <w:t>، گفتم: آری فدایت شوم اسم من عبد ربّه است</w:t>
      </w:r>
      <w:r w:rsidRPr="00341C3F">
        <w:rPr>
          <w:rFonts w:cs="Traditional Arabic" w:hint="cs"/>
          <w:color w:val="000000"/>
          <w:rtl/>
        </w:rPr>
        <w:t>»</w:t>
      </w:r>
      <w:r w:rsidRPr="00103B90">
        <w:rPr>
          <w:rStyle w:val="Char3"/>
          <w:vertAlign w:val="superscript"/>
          <w:rtl/>
        </w:rPr>
        <w:footnoteReference w:id="175"/>
      </w:r>
      <w:r w:rsidRPr="00341C3F">
        <w:rPr>
          <w:rStyle w:val="Char3"/>
          <w:rFonts w:hint="cs"/>
          <w:rtl/>
        </w:rPr>
        <w:t>.</w:t>
      </w:r>
    </w:p>
    <w:p w:rsidR="00EF08DF" w:rsidRPr="00341C3F" w:rsidRDefault="00EF08DF" w:rsidP="00393C75">
      <w:pPr>
        <w:ind w:firstLine="284"/>
        <w:jc w:val="both"/>
        <w:rPr>
          <w:rStyle w:val="Char3"/>
          <w:rtl/>
        </w:rPr>
      </w:pPr>
      <w:r w:rsidRPr="00341C3F">
        <w:rPr>
          <w:rStyle w:val="Char3"/>
          <w:rFonts w:hint="cs"/>
          <w:rtl/>
        </w:rPr>
        <w:t xml:space="preserve">از گونه </w:t>
      </w:r>
      <w:r w:rsidRPr="00341C3F">
        <w:rPr>
          <w:rStyle w:val="Char3"/>
          <w:rtl/>
        </w:rPr>
        <w:t xml:space="preserve">تناقضات </w:t>
      </w:r>
      <w:r w:rsidRPr="00341C3F">
        <w:rPr>
          <w:rStyle w:val="Char3"/>
          <w:rFonts w:hint="cs"/>
          <w:rtl/>
        </w:rPr>
        <w:t>بسیار دارند، به</w:t>
      </w:r>
      <w:r w:rsidRPr="00341C3F">
        <w:rPr>
          <w:rStyle w:val="Char3"/>
          <w:rtl/>
        </w:rPr>
        <w:t xml:space="preserve"> عنوان مثال در مورد جابر جعفی و محمّد بن</w:t>
      </w:r>
      <w:r w:rsidRPr="00341C3F">
        <w:rPr>
          <w:rStyle w:val="Char3"/>
          <w:rFonts w:hint="cs"/>
          <w:rtl/>
        </w:rPr>
        <w:softHyphen/>
      </w:r>
      <w:r w:rsidRPr="00341C3F">
        <w:rPr>
          <w:rStyle w:val="Char3"/>
          <w:rtl/>
        </w:rPr>
        <w:t xml:space="preserve">مسلم و ابو بصیر لیث مرادی و برید عجلی و حمران بن </w:t>
      </w:r>
      <w:r w:rsidRPr="00341C3F">
        <w:rPr>
          <w:rStyle w:val="Char3"/>
          <w:rFonts w:hint="cs"/>
          <w:rtl/>
        </w:rPr>
        <w:t>أ</w:t>
      </w:r>
      <w:r w:rsidRPr="00341C3F">
        <w:rPr>
          <w:rStyle w:val="Char3"/>
          <w:rtl/>
        </w:rPr>
        <w:t>عین و دیگر راویان چنین تناقضاتی گفته شده است</w:t>
      </w:r>
      <w:r w:rsidRPr="00341C3F">
        <w:rPr>
          <w:rStyle w:val="Char3"/>
          <w:rFonts w:hint="cs"/>
          <w:rtl/>
        </w:rPr>
        <w:t>، وقتی که چنین اشخاصی (که بیشتری روایات را نقل کرده</w:t>
      </w:r>
      <w:r w:rsidR="00CF2041">
        <w:rPr>
          <w:rStyle w:val="Char3"/>
          <w:rFonts w:hint="cs"/>
          <w:rtl/>
        </w:rPr>
        <w:t>‌اند)</w:t>
      </w:r>
      <w:r w:rsidRPr="00341C3F">
        <w:rPr>
          <w:rStyle w:val="Char3"/>
          <w:rFonts w:hint="cs"/>
          <w:rtl/>
        </w:rPr>
        <w:t xml:space="preserve"> </w:t>
      </w:r>
      <w:r w:rsidRPr="00341C3F">
        <w:rPr>
          <w:rStyle w:val="Char3"/>
          <w:rtl/>
        </w:rPr>
        <w:t xml:space="preserve">اینگونه </w:t>
      </w:r>
      <w:r w:rsidRPr="00341C3F">
        <w:rPr>
          <w:rStyle w:val="Char3"/>
          <w:rFonts w:hint="cs"/>
          <w:rtl/>
        </w:rPr>
        <w:t>باشند،</w:t>
      </w:r>
      <w:r w:rsidRPr="00341C3F">
        <w:rPr>
          <w:rStyle w:val="Char3"/>
          <w:rtl/>
        </w:rPr>
        <w:t xml:space="preserve"> بر چه اساسی در مورد ا</w:t>
      </w:r>
      <w:r w:rsidR="006F0817" w:rsidRPr="00341C3F">
        <w:rPr>
          <w:rStyle w:val="Char3"/>
          <w:rtl/>
        </w:rPr>
        <w:t>حادیث و روایات</w:t>
      </w:r>
      <w:r w:rsidR="00E64C61" w:rsidRPr="00341C3F">
        <w:rPr>
          <w:rStyle w:val="Char3"/>
          <w:rtl/>
        </w:rPr>
        <w:t xml:space="preserve"> آن‌ها </w:t>
      </w:r>
      <w:r w:rsidR="006F0817" w:rsidRPr="00341C3F">
        <w:rPr>
          <w:rStyle w:val="Char3"/>
          <w:rtl/>
        </w:rPr>
        <w:t>حکم می</w:t>
      </w:r>
      <w:r w:rsidR="00393C75">
        <w:rPr>
          <w:rStyle w:val="Char3"/>
          <w:rFonts w:hint="cs"/>
          <w:rtl/>
        </w:rPr>
        <w:t>‌</w:t>
      </w:r>
      <w:r w:rsidR="006F0817" w:rsidRPr="00341C3F">
        <w:rPr>
          <w:rStyle w:val="Char3"/>
          <w:rtl/>
        </w:rPr>
        <w:t>شود؟</w:t>
      </w:r>
      <w:r w:rsidR="006F0817" w:rsidRPr="00341C3F">
        <w:rPr>
          <w:rStyle w:val="Char3"/>
          <w:rFonts w:hint="cs"/>
          <w:rtl/>
        </w:rPr>
        <w:t>.</w:t>
      </w:r>
    </w:p>
    <w:p w:rsidR="00EF08DF" w:rsidRPr="00341C3F" w:rsidRDefault="00EF08DF" w:rsidP="00E64C61">
      <w:pPr>
        <w:pStyle w:val="a0"/>
        <w:rPr>
          <w:rtl/>
        </w:rPr>
      </w:pPr>
      <w:bookmarkStart w:id="162" w:name="_Toc227259367"/>
      <w:bookmarkStart w:id="163" w:name="_Toc287943876"/>
      <w:bookmarkStart w:id="164" w:name="_Toc443515851"/>
      <w:r w:rsidRPr="00341C3F">
        <w:rPr>
          <w:rFonts w:hint="cs"/>
          <w:rtl/>
        </w:rPr>
        <w:t>اجماع از دیدگاه شیعه</w:t>
      </w:r>
      <w:bookmarkEnd w:id="162"/>
      <w:bookmarkEnd w:id="163"/>
      <w:bookmarkEnd w:id="164"/>
    </w:p>
    <w:p w:rsidR="00EF08DF" w:rsidRPr="00341C3F" w:rsidRDefault="00EF08DF" w:rsidP="00A90007">
      <w:pPr>
        <w:ind w:firstLine="284"/>
        <w:jc w:val="both"/>
        <w:rPr>
          <w:rStyle w:val="Char3"/>
          <w:rtl/>
        </w:rPr>
      </w:pPr>
      <w:r w:rsidRPr="00341C3F">
        <w:rPr>
          <w:rStyle w:val="Char3"/>
          <w:rtl/>
        </w:rPr>
        <w:t>س 2</w:t>
      </w:r>
      <w:r w:rsidRPr="00341C3F">
        <w:rPr>
          <w:rStyle w:val="Char3"/>
          <w:rFonts w:hint="cs"/>
          <w:rtl/>
        </w:rPr>
        <w:t>8</w:t>
      </w:r>
      <w:r w:rsidRPr="00341C3F">
        <w:rPr>
          <w:rStyle w:val="Char3"/>
          <w:rtl/>
        </w:rPr>
        <w:t xml:space="preserve"> </w:t>
      </w:r>
      <w:r w:rsidRPr="00341C3F">
        <w:rPr>
          <w:rFonts w:cs="Times New Roman" w:hint="cs"/>
          <w:b/>
          <w:bCs/>
          <w:color w:val="000000"/>
          <w:rtl/>
        </w:rPr>
        <w:t>–</w:t>
      </w:r>
      <w:r w:rsidRPr="00341C3F">
        <w:rPr>
          <w:rStyle w:val="Char3"/>
          <w:rFonts w:hint="cs"/>
          <w:rtl/>
        </w:rPr>
        <w:t xml:space="preserve"> آیا اج</w:t>
      </w:r>
      <w:r w:rsidRPr="00341C3F">
        <w:rPr>
          <w:rStyle w:val="Char3"/>
          <w:rtl/>
        </w:rPr>
        <w:t xml:space="preserve">ماع نزد علمای مذهب شیعه حجت است، و از </w:t>
      </w:r>
      <w:r w:rsidRPr="00341C3F">
        <w:rPr>
          <w:rStyle w:val="Char3"/>
          <w:rFonts w:hint="cs"/>
          <w:rtl/>
        </w:rPr>
        <w:t>چه زمانی</w:t>
      </w:r>
      <w:r w:rsidRPr="00341C3F">
        <w:rPr>
          <w:rStyle w:val="Char3"/>
          <w:rtl/>
        </w:rPr>
        <w:t xml:space="preserve">؟ </w:t>
      </w:r>
    </w:p>
    <w:p w:rsidR="00EF08DF" w:rsidRPr="00341C3F" w:rsidRDefault="00EF08DF" w:rsidP="00A90007">
      <w:pPr>
        <w:ind w:firstLine="284"/>
        <w:jc w:val="both"/>
        <w:rPr>
          <w:rStyle w:val="Char3"/>
          <w:rtl/>
        </w:rPr>
      </w:pPr>
      <w:r w:rsidRPr="00341C3F">
        <w:rPr>
          <w:rStyle w:val="Char3"/>
          <w:rtl/>
        </w:rPr>
        <w:t xml:space="preserve">ج </w:t>
      </w:r>
      <w:r w:rsidRPr="00341C3F">
        <w:rPr>
          <w:rFonts w:cs="Times New Roman" w:hint="cs"/>
          <w:b/>
          <w:bCs/>
          <w:color w:val="000000"/>
          <w:rtl/>
        </w:rPr>
        <w:t>–</w:t>
      </w:r>
      <w:r w:rsidRPr="00341C3F">
        <w:rPr>
          <w:rStyle w:val="Char3"/>
          <w:rFonts w:hint="cs"/>
          <w:rtl/>
        </w:rPr>
        <w:t xml:space="preserve"> اجماع نزد شیعه </w:t>
      </w:r>
      <w:r w:rsidRPr="00341C3F">
        <w:rPr>
          <w:rStyle w:val="Char3"/>
          <w:rtl/>
        </w:rPr>
        <w:t xml:space="preserve">حجت نیست مگر یکی از ائمه معصوم </w:t>
      </w:r>
      <w:r w:rsidRPr="00341C3F">
        <w:rPr>
          <w:rStyle w:val="Char3"/>
          <w:rFonts w:hint="cs"/>
          <w:rtl/>
        </w:rPr>
        <w:t xml:space="preserve">در آن وجود داشته باشد. </w:t>
      </w:r>
      <w:r w:rsidRPr="00341C3F">
        <w:rPr>
          <w:rStyle w:val="Char3"/>
          <w:rtl/>
        </w:rPr>
        <w:t>شیخ شیعه ابن مطهر حلی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 xml:space="preserve">اجماع نزد ما </w:t>
      </w:r>
      <w:r w:rsidRPr="00341C3F">
        <w:rPr>
          <w:rStyle w:val="Char3"/>
          <w:rFonts w:hint="cs"/>
          <w:rtl/>
        </w:rPr>
        <w:t xml:space="preserve">تنها زمانی </w:t>
      </w:r>
      <w:r w:rsidRPr="00341C3F">
        <w:rPr>
          <w:rStyle w:val="Char3"/>
          <w:rtl/>
        </w:rPr>
        <w:t xml:space="preserve">حجت است </w:t>
      </w:r>
      <w:r w:rsidRPr="00341C3F">
        <w:rPr>
          <w:rStyle w:val="Char3"/>
          <w:rFonts w:hint="cs"/>
          <w:rtl/>
        </w:rPr>
        <w:t xml:space="preserve">که </w:t>
      </w:r>
      <w:r w:rsidRPr="00341C3F">
        <w:rPr>
          <w:rStyle w:val="Char3"/>
          <w:rtl/>
        </w:rPr>
        <w:t xml:space="preserve">مشتمل بر قول معصوم باشد، پس هر گروهی کم یا زیاد </w:t>
      </w:r>
      <w:r w:rsidRPr="00341C3F">
        <w:rPr>
          <w:rStyle w:val="Char3"/>
          <w:rFonts w:hint="cs"/>
          <w:rtl/>
        </w:rPr>
        <w:t xml:space="preserve">که </w:t>
      </w:r>
      <w:r w:rsidRPr="00341C3F">
        <w:rPr>
          <w:rStyle w:val="Char3"/>
          <w:rtl/>
        </w:rPr>
        <w:t>امام همان سخن</w:t>
      </w:r>
      <w:r w:rsidR="00E64C61" w:rsidRPr="00341C3F">
        <w:rPr>
          <w:rStyle w:val="Char3"/>
          <w:rtl/>
        </w:rPr>
        <w:t xml:space="preserve"> آن‌ها </w:t>
      </w:r>
      <w:r w:rsidRPr="00341C3F">
        <w:rPr>
          <w:rStyle w:val="Char3"/>
          <w:rtl/>
        </w:rPr>
        <w:t>را گفته باشد</w:t>
      </w:r>
      <w:r w:rsidRPr="00341C3F">
        <w:rPr>
          <w:rStyle w:val="Char3"/>
          <w:rFonts w:hint="cs"/>
          <w:rtl/>
        </w:rPr>
        <w:t>؛</w:t>
      </w:r>
      <w:r w:rsidRPr="00341C3F">
        <w:rPr>
          <w:rStyle w:val="Char3"/>
          <w:rtl/>
        </w:rPr>
        <w:t xml:space="preserve"> اجماعشان به خاطر قول امام حجت است نه به خاطر اجماع</w:t>
      </w:r>
      <w:r w:rsidRPr="00341C3F">
        <w:rPr>
          <w:rFonts w:cs="Traditional Arabic" w:hint="cs"/>
          <w:color w:val="000000"/>
          <w:rtl/>
        </w:rPr>
        <w:t>»</w:t>
      </w:r>
      <w:r w:rsidRPr="00103B90">
        <w:rPr>
          <w:rStyle w:val="Char3"/>
          <w:vertAlign w:val="superscript"/>
          <w:rtl/>
        </w:rPr>
        <w:footnoteReference w:id="176"/>
      </w:r>
      <w:r w:rsidRPr="00341C3F">
        <w:rPr>
          <w:rStyle w:val="Char3"/>
          <w:rtl/>
        </w:rPr>
        <w:t xml:space="preserve">. </w:t>
      </w:r>
    </w:p>
    <w:p w:rsidR="00EF08DF" w:rsidRPr="00341C3F" w:rsidRDefault="00EF08DF" w:rsidP="00A90007">
      <w:pPr>
        <w:ind w:firstLine="284"/>
        <w:jc w:val="both"/>
        <w:rPr>
          <w:rStyle w:val="Char3"/>
          <w:rtl/>
        </w:rPr>
      </w:pPr>
      <w:r w:rsidRPr="00341C3F">
        <w:rPr>
          <w:rStyle w:val="Char3"/>
          <w:rtl/>
        </w:rPr>
        <w:t>توضیح:</w:t>
      </w:r>
    </w:p>
    <w:p w:rsidR="00EF08DF" w:rsidRPr="00341C3F" w:rsidRDefault="00EF08DF" w:rsidP="00A90007">
      <w:pPr>
        <w:ind w:firstLine="284"/>
        <w:jc w:val="both"/>
        <w:rPr>
          <w:rStyle w:val="Char3"/>
          <w:rtl/>
        </w:rPr>
      </w:pPr>
      <w:r w:rsidRPr="00341C3F">
        <w:rPr>
          <w:rStyle w:val="Char3"/>
          <w:rFonts w:hint="cs"/>
          <w:rtl/>
        </w:rPr>
        <w:t xml:space="preserve"> </w:t>
      </w:r>
      <w:r w:rsidRPr="00341C3F">
        <w:rPr>
          <w:rStyle w:val="Char3"/>
          <w:rtl/>
        </w:rPr>
        <w:t>در این صورت اجماع چه ارزشی دارد، وقتی</w:t>
      </w:r>
      <w:r w:rsidR="00E64C61" w:rsidRPr="00341C3F">
        <w:rPr>
          <w:rStyle w:val="Char3"/>
          <w:rtl/>
        </w:rPr>
        <w:t xml:space="preserve"> آن‌ها </w:t>
      </w:r>
      <w:r w:rsidRPr="00341C3F">
        <w:rPr>
          <w:rStyle w:val="Char3"/>
          <w:rtl/>
        </w:rPr>
        <w:t>امام خود را معصوم می</w:t>
      </w:r>
      <w:r w:rsidRPr="00341C3F">
        <w:rPr>
          <w:rStyle w:val="Char3"/>
          <w:rFonts w:hint="cs"/>
          <w:rtl/>
        </w:rPr>
        <w:softHyphen/>
      </w:r>
      <w:r w:rsidRPr="00341C3F">
        <w:rPr>
          <w:rStyle w:val="Char3"/>
          <w:rtl/>
        </w:rPr>
        <w:t>دانند، پس قول امام به تنهایی</w:t>
      </w:r>
      <w:r w:rsidRPr="00341C3F">
        <w:rPr>
          <w:rStyle w:val="Char3"/>
          <w:rFonts w:hint="cs"/>
          <w:rtl/>
        </w:rPr>
        <w:t xml:space="preserve"> </w:t>
      </w:r>
      <w:r w:rsidRPr="00341C3F">
        <w:rPr>
          <w:rStyle w:val="Char3"/>
          <w:rtl/>
        </w:rPr>
        <w:t>کافی است</w:t>
      </w:r>
      <w:r w:rsidRPr="00341C3F">
        <w:rPr>
          <w:rStyle w:val="Char3"/>
          <w:rFonts w:hint="cs"/>
          <w:rtl/>
        </w:rPr>
        <w:t>.</w:t>
      </w:r>
    </w:p>
    <w:p w:rsidR="00EF08DF" w:rsidRPr="00341C3F" w:rsidRDefault="00EF08DF" w:rsidP="00E64C61">
      <w:pPr>
        <w:pStyle w:val="a0"/>
        <w:rPr>
          <w:rtl/>
        </w:rPr>
      </w:pPr>
      <w:bookmarkStart w:id="165" w:name="_Toc227259368"/>
      <w:bookmarkStart w:id="166" w:name="_Toc287943877"/>
      <w:bookmarkStart w:id="167" w:name="_Toc443515852"/>
      <w:r w:rsidRPr="00341C3F">
        <w:rPr>
          <w:rFonts w:hint="cs"/>
          <w:rtl/>
        </w:rPr>
        <w:t>توحید الوهیّت از دیدگاه شیعه امامیه</w:t>
      </w:r>
      <w:bookmarkEnd w:id="165"/>
      <w:bookmarkEnd w:id="166"/>
      <w:bookmarkEnd w:id="167"/>
    </w:p>
    <w:p w:rsidR="00EF08DF" w:rsidRPr="00341C3F" w:rsidRDefault="00EF08DF" w:rsidP="00A90007">
      <w:pPr>
        <w:ind w:firstLine="284"/>
        <w:jc w:val="both"/>
        <w:rPr>
          <w:rStyle w:val="Char3"/>
          <w:rtl/>
        </w:rPr>
      </w:pPr>
      <w:r w:rsidRPr="00341C3F">
        <w:rPr>
          <w:rStyle w:val="Char3"/>
          <w:rtl/>
        </w:rPr>
        <w:t>س 2</w:t>
      </w:r>
      <w:r w:rsidRPr="00341C3F">
        <w:rPr>
          <w:rStyle w:val="Char3"/>
          <w:rFonts w:hint="cs"/>
          <w:rtl/>
        </w:rPr>
        <w:t>9</w:t>
      </w:r>
      <w:r w:rsidRPr="00341C3F">
        <w:rPr>
          <w:rStyle w:val="Char3"/>
          <w:rtl/>
        </w:rPr>
        <w:t xml:space="preserve"> </w:t>
      </w:r>
      <w:r w:rsidRPr="00341C3F">
        <w:rPr>
          <w:rFonts w:cs="Times New Roman" w:hint="cs"/>
          <w:b/>
          <w:bCs/>
          <w:color w:val="000000"/>
          <w:rtl/>
        </w:rPr>
        <w:t>–</w:t>
      </w:r>
      <w:r w:rsidRPr="00341C3F">
        <w:rPr>
          <w:rStyle w:val="Char3"/>
          <w:rFonts w:hint="cs"/>
          <w:rtl/>
        </w:rPr>
        <w:t xml:space="preserve"> عقیده علمای م</w:t>
      </w:r>
      <w:r w:rsidRPr="00341C3F">
        <w:rPr>
          <w:rStyle w:val="Char3"/>
          <w:rtl/>
        </w:rPr>
        <w:t>ذهب</w:t>
      </w:r>
      <w:r w:rsidR="006F0817" w:rsidRPr="00341C3F">
        <w:rPr>
          <w:rStyle w:val="Char3"/>
          <w:rtl/>
        </w:rPr>
        <w:t xml:space="preserve"> شیعه در مورد توحید الوهیت چیست</w:t>
      </w:r>
      <w:r w:rsidRPr="00341C3F">
        <w:rPr>
          <w:rStyle w:val="Char3"/>
          <w:rtl/>
        </w:rPr>
        <w:t xml:space="preserve">؟ </w:t>
      </w:r>
    </w:p>
    <w:p w:rsidR="00EF08DF" w:rsidRPr="00341C3F" w:rsidRDefault="00EF08DF" w:rsidP="00A90007">
      <w:pPr>
        <w:ind w:firstLine="284"/>
        <w:jc w:val="both"/>
        <w:rPr>
          <w:rStyle w:val="Char3"/>
          <w:rtl/>
        </w:rPr>
      </w:pPr>
      <w:r w:rsidRPr="00341C3F">
        <w:rPr>
          <w:rStyle w:val="Char3"/>
          <w:rtl/>
        </w:rPr>
        <w:t xml:space="preserve">ج </w:t>
      </w:r>
      <w:r w:rsidRPr="00341C3F">
        <w:rPr>
          <w:rFonts w:cs="Times New Roman" w:hint="cs"/>
          <w:b/>
          <w:bCs/>
          <w:color w:val="000000"/>
          <w:rtl/>
        </w:rPr>
        <w:t>–</w:t>
      </w:r>
      <w:r w:rsidRPr="00341C3F">
        <w:rPr>
          <w:rStyle w:val="Char3"/>
          <w:rFonts w:hint="cs"/>
          <w:rtl/>
        </w:rPr>
        <w:t xml:space="preserve"> اعتقادی که د</w:t>
      </w:r>
      <w:r w:rsidRPr="00341C3F">
        <w:rPr>
          <w:rStyle w:val="Char3"/>
          <w:rtl/>
        </w:rPr>
        <w:t>رباره امامان</w:t>
      </w:r>
      <w:r w:rsidR="00393C75">
        <w:rPr>
          <w:rStyle w:val="Char3"/>
          <w:rFonts w:hint="cs"/>
          <w:rtl/>
        </w:rPr>
        <w:t>‌</w:t>
      </w:r>
      <w:r w:rsidRPr="00341C3F">
        <w:rPr>
          <w:rStyle w:val="Char3"/>
          <w:rtl/>
        </w:rPr>
        <w:t xml:space="preserve">شان دارند </w:t>
      </w:r>
      <w:r w:rsidRPr="00341C3F">
        <w:rPr>
          <w:rStyle w:val="Char3"/>
          <w:rFonts w:hint="cs"/>
          <w:rtl/>
        </w:rPr>
        <w:t xml:space="preserve">اعتقاد به توحید و ختصاص </w:t>
      </w:r>
      <w:r w:rsidRPr="00341C3F">
        <w:rPr>
          <w:rStyle w:val="Char3"/>
          <w:rtl/>
        </w:rPr>
        <w:t>عبادت ب</w:t>
      </w:r>
      <w:r w:rsidRPr="00341C3F">
        <w:rPr>
          <w:rStyle w:val="Char3"/>
          <w:rFonts w:hint="cs"/>
          <w:rtl/>
        </w:rPr>
        <w:t>ه</w:t>
      </w:r>
      <w:r w:rsidRPr="00341C3F">
        <w:rPr>
          <w:rStyle w:val="Char3"/>
          <w:rtl/>
        </w:rPr>
        <w:t xml:space="preserve"> خدا</w:t>
      </w:r>
      <w:r w:rsidRPr="00341C3F">
        <w:rPr>
          <w:rStyle w:val="Char3"/>
          <w:rFonts w:hint="cs"/>
          <w:rtl/>
        </w:rPr>
        <w:t>وند متعال</w:t>
      </w:r>
      <w:r w:rsidRPr="00341C3F">
        <w:rPr>
          <w:rStyle w:val="Char3"/>
          <w:rtl/>
        </w:rPr>
        <w:t xml:space="preserve"> و </w:t>
      </w:r>
      <w:r w:rsidRPr="00341C3F">
        <w:rPr>
          <w:rStyle w:val="Char3"/>
          <w:rFonts w:hint="cs"/>
          <w:rtl/>
        </w:rPr>
        <w:t>یکتا</w:t>
      </w:r>
      <w:r w:rsidRPr="00341C3F">
        <w:rPr>
          <w:rStyle w:val="Char3"/>
          <w:rtl/>
        </w:rPr>
        <w:t>پرستی</w:t>
      </w:r>
      <w:r w:rsidR="00E64C61" w:rsidRPr="00341C3F">
        <w:rPr>
          <w:rStyle w:val="Char3"/>
          <w:rtl/>
        </w:rPr>
        <w:t xml:space="preserve"> آن‌ها </w:t>
      </w:r>
      <w:r w:rsidRPr="00341C3F">
        <w:rPr>
          <w:rStyle w:val="Char3"/>
          <w:rFonts w:hint="cs"/>
          <w:rtl/>
        </w:rPr>
        <w:t>را تحت تأثیر قرار داده است.</w:t>
      </w:r>
    </w:p>
    <w:p w:rsidR="00EF08DF" w:rsidRPr="00341C3F" w:rsidRDefault="00EF08DF" w:rsidP="00A90007">
      <w:pPr>
        <w:ind w:firstLine="284"/>
        <w:jc w:val="both"/>
        <w:rPr>
          <w:rStyle w:val="Char3"/>
          <w:rtl/>
        </w:rPr>
      </w:pPr>
      <w:r w:rsidRPr="00341C3F">
        <w:rPr>
          <w:rStyle w:val="Char3"/>
          <w:rFonts w:hint="cs"/>
          <w:rtl/>
        </w:rPr>
        <w:t>ج- پاسخ این سؤال در ضمن چند سؤال و پاسخ دیگر روشن می</w:t>
      </w:r>
      <w:r w:rsidRPr="00341C3F">
        <w:rPr>
          <w:rStyle w:val="Char3"/>
          <w:rtl/>
        </w:rPr>
        <w:softHyphen/>
      </w:r>
      <w:r w:rsidRPr="00341C3F">
        <w:rPr>
          <w:rStyle w:val="Char3"/>
          <w:rFonts w:hint="cs"/>
          <w:rtl/>
        </w:rPr>
        <w:t>شود.</w:t>
      </w:r>
    </w:p>
    <w:p w:rsidR="00EF08DF" w:rsidRPr="00341C3F" w:rsidRDefault="00EF08DF" w:rsidP="00E64C61">
      <w:pPr>
        <w:pStyle w:val="a0"/>
        <w:rPr>
          <w:rtl/>
        </w:rPr>
      </w:pPr>
      <w:bookmarkStart w:id="168" w:name="_Toc227259369"/>
      <w:bookmarkStart w:id="169" w:name="_Toc287943878"/>
      <w:bookmarkStart w:id="170" w:name="_Toc443515853"/>
      <w:r w:rsidRPr="00341C3F">
        <w:rPr>
          <w:rFonts w:hint="cs"/>
          <w:rtl/>
        </w:rPr>
        <w:t>یکتا پرستی نزد شیعه</w:t>
      </w:r>
      <w:bookmarkEnd w:id="168"/>
      <w:bookmarkEnd w:id="169"/>
      <w:bookmarkEnd w:id="170"/>
    </w:p>
    <w:p w:rsidR="00EF08DF" w:rsidRPr="00341C3F" w:rsidRDefault="00EF08DF" w:rsidP="00A90007">
      <w:pPr>
        <w:ind w:firstLine="284"/>
        <w:jc w:val="both"/>
        <w:rPr>
          <w:rStyle w:val="Char3"/>
          <w:rtl/>
        </w:rPr>
      </w:pPr>
      <w:r w:rsidRPr="00341C3F">
        <w:rPr>
          <w:rStyle w:val="Char3"/>
          <w:rFonts w:hint="cs"/>
          <w:rtl/>
        </w:rPr>
        <w:t>س30- به اعتقاد شیعه مصداق یکتاپرستی چیست؟</w:t>
      </w:r>
      <w:r w:rsidRPr="00341C3F">
        <w:rPr>
          <w:rStyle w:val="Char3"/>
          <w:rtl/>
        </w:rPr>
        <w:t xml:space="preserve"> </w:t>
      </w:r>
    </w:p>
    <w:p w:rsidR="00EF08DF" w:rsidRPr="00341C3F" w:rsidRDefault="00EF08DF" w:rsidP="00393C75">
      <w:pPr>
        <w:ind w:firstLine="284"/>
        <w:jc w:val="both"/>
        <w:rPr>
          <w:rStyle w:val="Char3"/>
          <w:rtl/>
        </w:rPr>
      </w:pPr>
      <w:r w:rsidRPr="00341C3F">
        <w:rPr>
          <w:rStyle w:val="Char3"/>
          <w:rFonts w:hint="cs"/>
          <w:rtl/>
        </w:rPr>
        <w:t xml:space="preserve">ج- </w:t>
      </w:r>
      <w:r w:rsidRPr="00341C3F">
        <w:rPr>
          <w:rStyle w:val="Char3"/>
          <w:rtl/>
        </w:rPr>
        <w:t>علمای شیعه می</w:t>
      </w:r>
      <w:r w:rsidR="00393C75">
        <w:rPr>
          <w:rStyle w:val="Char3"/>
          <w:rFonts w:hint="cs"/>
          <w:rtl/>
        </w:rPr>
        <w:t>‌</w:t>
      </w:r>
      <w:r w:rsidRPr="00341C3F">
        <w:rPr>
          <w:rStyle w:val="Char3"/>
          <w:rtl/>
        </w:rPr>
        <w:t>گویند:</w:t>
      </w:r>
      <w:r w:rsidRPr="00341C3F">
        <w:rPr>
          <w:rStyle w:val="Char3"/>
          <w:rFonts w:hint="cs"/>
          <w:rtl/>
        </w:rPr>
        <w:t xml:space="preserve"> </w:t>
      </w:r>
      <w:r w:rsidRPr="00341C3F">
        <w:rPr>
          <w:rFonts w:cs="Traditional Arabic" w:hint="cs"/>
          <w:color w:val="000000"/>
          <w:rtl/>
        </w:rPr>
        <w:t>«</w:t>
      </w:r>
      <w:r w:rsidRPr="00341C3F">
        <w:rPr>
          <w:rStyle w:val="Char3"/>
          <w:rFonts w:hint="cs"/>
          <w:rtl/>
        </w:rPr>
        <w:t>اگر ائمه نبودند خداوند متعال پرستش نمی</w:t>
      </w:r>
      <w:r w:rsidRPr="00341C3F">
        <w:rPr>
          <w:rStyle w:val="Char3"/>
          <w:rFonts w:hint="cs"/>
          <w:rtl/>
        </w:rPr>
        <w:softHyphen/>
        <w:t>شد. (</w:t>
      </w:r>
      <w:r w:rsidRPr="00341C3F">
        <w:rPr>
          <w:rStyle w:val="Char3"/>
          <w:rtl/>
        </w:rPr>
        <w:t>خداوند از آنچه آنان م</w:t>
      </w:r>
      <w:r w:rsidR="002A49F6">
        <w:rPr>
          <w:rStyle w:val="Char3"/>
          <w:rtl/>
        </w:rPr>
        <w:t>ی</w:t>
      </w:r>
      <w:r w:rsidRPr="00341C3F">
        <w:rPr>
          <w:rStyle w:val="Char3"/>
          <w:rtl/>
        </w:rPr>
        <w:t>‌گو</w:t>
      </w:r>
      <w:r w:rsidR="002A49F6">
        <w:rPr>
          <w:rStyle w:val="Char3"/>
          <w:rtl/>
        </w:rPr>
        <w:t>ی</w:t>
      </w:r>
      <w:r w:rsidRPr="00341C3F">
        <w:rPr>
          <w:rStyle w:val="Char3"/>
          <w:rtl/>
        </w:rPr>
        <w:t>ند ، بس</w:t>
      </w:r>
      <w:r w:rsidR="002A49F6">
        <w:rPr>
          <w:rStyle w:val="Char3"/>
          <w:rtl/>
        </w:rPr>
        <w:t>ی</w:t>
      </w:r>
      <w:r w:rsidRPr="00341C3F">
        <w:rPr>
          <w:rStyle w:val="Char3"/>
          <w:rtl/>
        </w:rPr>
        <w:t>ار به دور و خ</w:t>
      </w:r>
      <w:r w:rsidR="002A49F6">
        <w:rPr>
          <w:rStyle w:val="Char3"/>
          <w:rtl/>
        </w:rPr>
        <w:t>ی</w:t>
      </w:r>
      <w:r w:rsidRPr="00341C3F">
        <w:rPr>
          <w:rStyle w:val="Char3"/>
          <w:rtl/>
        </w:rPr>
        <w:t>ل</w:t>
      </w:r>
      <w:r w:rsidR="002A49F6">
        <w:rPr>
          <w:rStyle w:val="Char3"/>
          <w:rtl/>
        </w:rPr>
        <w:t>ی</w:t>
      </w:r>
      <w:r w:rsidRPr="00341C3F">
        <w:rPr>
          <w:rStyle w:val="Char3"/>
          <w:rtl/>
        </w:rPr>
        <w:t xml:space="preserve"> والاتر و بالاتر است‏</w:t>
      </w:r>
      <w:r w:rsidRPr="00341C3F">
        <w:rPr>
          <w:rStyle w:val="Char3"/>
          <w:rFonts w:hint="cs"/>
          <w:rtl/>
        </w:rPr>
        <w:t xml:space="preserve">) </w:t>
      </w:r>
      <w:r w:rsidRPr="00341C3F">
        <w:rPr>
          <w:rStyle w:val="Char3"/>
          <w:rtl/>
        </w:rPr>
        <w:t>خداوند نمی</w:t>
      </w:r>
      <w:r w:rsidR="00393C75">
        <w:rPr>
          <w:rStyle w:val="Char3"/>
          <w:rFonts w:hint="cs"/>
          <w:rtl/>
        </w:rPr>
        <w:t>‌</w:t>
      </w:r>
      <w:r w:rsidRPr="00341C3F">
        <w:rPr>
          <w:rStyle w:val="Char3"/>
          <w:rtl/>
        </w:rPr>
        <w:t>تواند از امامان</w:t>
      </w:r>
      <w:r w:rsidR="00E64C61" w:rsidRPr="00341C3F">
        <w:rPr>
          <w:rStyle w:val="Char3"/>
          <w:rtl/>
        </w:rPr>
        <w:t xml:space="preserve"> آن‌ها </w:t>
      </w:r>
      <w:r w:rsidRPr="00341C3F">
        <w:rPr>
          <w:rStyle w:val="Char3"/>
          <w:rtl/>
        </w:rPr>
        <w:t>بی نیاز باشد )</w:t>
      </w:r>
      <w:r w:rsidRPr="00341C3F">
        <w:rPr>
          <w:rStyle w:val="Char3"/>
          <w:rFonts w:hint="cs"/>
          <w:rtl/>
        </w:rPr>
        <w:t>.</w:t>
      </w:r>
      <w:r w:rsidRPr="00341C3F">
        <w:rPr>
          <w:rStyle w:val="Char3"/>
          <w:rtl/>
        </w:rPr>
        <w:t xml:space="preserve"> و به دروغ به ابی عبدالله نسبت می</w:t>
      </w:r>
      <w:r w:rsidRPr="00341C3F">
        <w:rPr>
          <w:rStyle w:val="Char3"/>
          <w:rFonts w:hint="cs"/>
          <w:rtl/>
        </w:rPr>
        <w:softHyphen/>
      </w:r>
      <w:r w:rsidRPr="00341C3F">
        <w:rPr>
          <w:rStyle w:val="Char3"/>
          <w:rtl/>
        </w:rPr>
        <w:t>دهند که گفته است:</w:t>
      </w:r>
      <w:r w:rsidRPr="00341C3F">
        <w:rPr>
          <w:rStyle w:val="Char3"/>
          <w:rFonts w:hint="cs"/>
          <w:rtl/>
        </w:rPr>
        <w:t xml:space="preserve"> «</w:t>
      </w:r>
      <w:r w:rsidRPr="00341C3F">
        <w:rPr>
          <w:rStyle w:val="Char3"/>
          <w:rtl/>
        </w:rPr>
        <w:t xml:space="preserve">خداوند ما را آفرید و به ما بهترین سیما </w:t>
      </w:r>
      <w:r w:rsidRPr="00341C3F">
        <w:rPr>
          <w:rStyle w:val="Char3"/>
          <w:rFonts w:hint="cs"/>
          <w:rtl/>
        </w:rPr>
        <w:t xml:space="preserve">و چهره </w:t>
      </w:r>
      <w:r w:rsidRPr="00341C3F">
        <w:rPr>
          <w:rStyle w:val="Char3"/>
          <w:rtl/>
        </w:rPr>
        <w:t>بخشید</w:t>
      </w:r>
      <w:r w:rsidRPr="00341C3F">
        <w:rPr>
          <w:rStyle w:val="Char3"/>
          <w:rFonts w:hint="cs"/>
          <w:rtl/>
        </w:rPr>
        <w:t>ه</w:t>
      </w:r>
      <w:r w:rsidRPr="00341C3F">
        <w:rPr>
          <w:rStyle w:val="Char3"/>
          <w:rtl/>
        </w:rPr>
        <w:t>، و ما را چشم خود در میان بندگانش قرار</w:t>
      </w:r>
      <w:r w:rsidRPr="00341C3F">
        <w:rPr>
          <w:rStyle w:val="Char3"/>
          <w:rFonts w:hint="cs"/>
          <w:rtl/>
        </w:rPr>
        <w:t xml:space="preserve"> </w:t>
      </w:r>
      <w:r w:rsidRPr="00341C3F">
        <w:rPr>
          <w:rStyle w:val="Char3"/>
          <w:rtl/>
        </w:rPr>
        <w:t>داد</w:t>
      </w:r>
      <w:r w:rsidRPr="00341C3F">
        <w:rPr>
          <w:rStyle w:val="Char3"/>
          <w:rFonts w:hint="cs"/>
          <w:rtl/>
        </w:rPr>
        <w:t>،</w:t>
      </w:r>
      <w:r w:rsidRPr="00341C3F">
        <w:rPr>
          <w:rStyle w:val="Char3"/>
          <w:rtl/>
        </w:rPr>
        <w:t xml:space="preserve"> و ما را زبان گویای </w:t>
      </w:r>
      <w:r w:rsidRPr="00341C3F">
        <w:rPr>
          <w:rStyle w:val="Char3"/>
          <w:rFonts w:hint="cs"/>
          <w:rtl/>
        </w:rPr>
        <w:t xml:space="preserve">خویش </w:t>
      </w:r>
      <w:r w:rsidRPr="00341C3F">
        <w:rPr>
          <w:rStyle w:val="Char3"/>
          <w:rtl/>
        </w:rPr>
        <w:t>در میان آفریده</w:t>
      </w:r>
      <w:r w:rsidRPr="00341C3F">
        <w:rPr>
          <w:rStyle w:val="Char3"/>
          <w:rFonts w:hint="cs"/>
          <w:rtl/>
        </w:rPr>
        <w:softHyphen/>
      </w:r>
      <w:r w:rsidRPr="00341C3F">
        <w:rPr>
          <w:rStyle w:val="Char3"/>
          <w:rtl/>
        </w:rPr>
        <w:t>ها</w:t>
      </w:r>
      <w:r w:rsidRPr="00341C3F">
        <w:rPr>
          <w:rStyle w:val="Char3"/>
          <w:rFonts w:hint="cs"/>
          <w:rtl/>
        </w:rPr>
        <w:t>،</w:t>
      </w:r>
      <w:r w:rsidRPr="00341C3F">
        <w:rPr>
          <w:rStyle w:val="Char3"/>
          <w:rtl/>
        </w:rPr>
        <w:t xml:space="preserve"> و دست گشاده با مهربانی و رحمت به سوی بندگان</w:t>
      </w:r>
      <w:r w:rsidRPr="00341C3F">
        <w:rPr>
          <w:rStyle w:val="Char3"/>
          <w:rFonts w:hint="cs"/>
          <w:rtl/>
        </w:rPr>
        <w:t>،</w:t>
      </w:r>
      <w:r w:rsidRPr="00341C3F">
        <w:rPr>
          <w:rStyle w:val="Char3"/>
          <w:rtl/>
        </w:rPr>
        <w:t xml:space="preserve"> و سمت </w:t>
      </w:r>
      <w:r w:rsidRPr="00341C3F">
        <w:rPr>
          <w:rStyle w:val="Char3"/>
          <w:rFonts w:hint="cs"/>
          <w:rtl/>
        </w:rPr>
        <w:t xml:space="preserve">و جهت </w:t>
      </w:r>
      <w:r w:rsidRPr="00341C3F">
        <w:rPr>
          <w:rStyle w:val="Char3"/>
          <w:rtl/>
        </w:rPr>
        <w:t xml:space="preserve">خویش که </w:t>
      </w:r>
      <w:r w:rsidRPr="00341C3F">
        <w:rPr>
          <w:rStyle w:val="Char3"/>
          <w:rFonts w:hint="cs"/>
          <w:rtl/>
        </w:rPr>
        <w:t>باید از آن وارد شد،</w:t>
      </w:r>
      <w:r w:rsidRPr="00341C3F">
        <w:rPr>
          <w:rStyle w:val="Char3"/>
          <w:rtl/>
        </w:rPr>
        <w:t xml:space="preserve"> و دروازه</w:t>
      </w:r>
      <w:r w:rsidRPr="00341C3F">
        <w:rPr>
          <w:rStyle w:val="Char3"/>
          <w:rFonts w:hint="cs"/>
          <w:rtl/>
        </w:rPr>
        <w:softHyphen/>
        <w:t>ی او</w:t>
      </w:r>
      <w:r w:rsidRPr="00341C3F">
        <w:rPr>
          <w:rStyle w:val="Char3"/>
          <w:rtl/>
        </w:rPr>
        <w:t xml:space="preserve"> که به سوی او راهنمایی می</w:t>
      </w:r>
      <w:r w:rsidRPr="00341C3F">
        <w:rPr>
          <w:rStyle w:val="Char3"/>
          <w:rFonts w:hint="cs"/>
          <w:rtl/>
        </w:rPr>
        <w:softHyphen/>
      </w:r>
      <w:r w:rsidRPr="00341C3F">
        <w:rPr>
          <w:rStyle w:val="Char3"/>
          <w:rtl/>
        </w:rPr>
        <w:t>کند قرار داد</w:t>
      </w:r>
      <w:r w:rsidRPr="00341C3F">
        <w:rPr>
          <w:rStyle w:val="Char3"/>
          <w:rFonts w:hint="cs"/>
          <w:rtl/>
        </w:rPr>
        <w:t>.</w:t>
      </w:r>
      <w:r w:rsidRPr="00341C3F">
        <w:rPr>
          <w:rStyle w:val="Char3"/>
          <w:rtl/>
        </w:rPr>
        <w:t xml:space="preserve"> و ما را خزانه</w:t>
      </w:r>
      <w:r w:rsidRPr="00341C3F">
        <w:rPr>
          <w:rStyle w:val="Char3"/>
          <w:rFonts w:hint="cs"/>
          <w:rtl/>
        </w:rPr>
        <w:softHyphen/>
      </w:r>
      <w:r w:rsidRPr="00341C3F">
        <w:rPr>
          <w:rStyle w:val="Char3"/>
          <w:rtl/>
        </w:rPr>
        <w:t>دار خویش در آسمان و زمین خود قرار داد، بوسیله ما درختان میوه می</w:t>
      </w:r>
      <w:r w:rsidRPr="00341C3F">
        <w:rPr>
          <w:rStyle w:val="Char3"/>
          <w:rFonts w:hint="cs"/>
          <w:rtl/>
        </w:rPr>
        <w:softHyphen/>
      </w:r>
      <w:r w:rsidRPr="00341C3F">
        <w:rPr>
          <w:rStyle w:val="Char3"/>
          <w:rtl/>
        </w:rPr>
        <w:t>دهند</w:t>
      </w:r>
      <w:r w:rsidRPr="00341C3F">
        <w:rPr>
          <w:rStyle w:val="Char3"/>
          <w:rFonts w:hint="cs"/>
          <w:rtl/>
        </w:rPr>
        <w:t xml:space="preserve">، </w:t>
      </w:r>
      <w:r w:rsidRPr="00341C3F">
        <w:rPr>
          <w:rStyle w:val="Char3"/>
          <w:rtl/>
        </w:rPr>
        <w:t>و میوه</w:t>
      </w:r>
      <w:r w:rsidRPr="00341C3F">
        <w:rPr>
          <w:rStyle w:val="Char3"/>
          <w:rFonts w:hint="cs"/>
          <w:rtl/>
        </w:rPr>
        <w:softHyphen/>
      </w:r>
      <w:r w:rsidRPr="00341C3F">
        <w:rPr>
          <w:rStyle w:val="Char3"/>
          <w:rtl/>
        </w:rPr>
        <w:t>ها می</w:t>
      </w:r>
      <w:r w:rsidRPr="00341C3F">
        <w:rPr>
          <w:rStyle w:val="Char3"/>
          <w:rFonts w:hint="cs"/>
          <w:rtl/>
        </w:rPr>
        <w:softHyphen/>
      </w:r>
      <w:r w:rsidRPr="00341C3F">
        <w:rPr>
          <w:rStyle w:val="Char3"/>
          <w:rtl/>
        </w:rPr>
        <w:t>رسند</w:t>
      </w:r>
      <w:r w:rsidRPr="00341C3F">
        <w:rPr>
          <w:rStyle w:val="Char3"/>
          <w:rFonts w:hint="cs"/>
          <w:rtl/>
        </w:rPr>
        <w:t>،</w:t>
      </w:r>
      <w:r w:rsidRPr="00341C3F">
        <w:rPr>
          <w:rStyle w:val="Char3"/>
          <w:rtl/>
        </w:rPr>
        <w:t xml:space="preserve"> و نهرها جاری می</w:t>
      </w:r>
      <w:r w:rsidRPr="00341C3F">
        <w:rPr>
          <w:rStyle w:val="Char3"/>
          <w:rFonts w:hint="cs"/>
          <w:rtl/>
        </w:rPr>
        <w:softHyphen/>
      </w:r>
      <w:r w:rsidRPr="00341C3F">
        <w:rPr>
          <w:rStyle w:val="Char3"/>
          <w:rtl/>
        </w:rPr>
        <w:t xml:space="preserve">شوند، و </w:t>
      </w:r>
      <w:r w:rsidRPr="00341C3F">
        <w:rPr>
          <w:rStyle w:val="Char3"/>
          <w:rFonts w:hint="cs"/>
          <w:rtl/>
        </w:rPr>
        <w:t>به واسطه م</w:t>
      </w:r>
      <w:r w:rsidRPr="00341C3F">
        <w:rPr>
          <w:rStyle w:val="Char3"/>
          <w:rtl/>
        </w:rPr>
        <w:t>ا از آسمان باران نازل می</w:t>
      </w:r>
      <w:r w:rsidRPr="00341C3F">
        <w:rPr>
          <w:rStyle w:val="Char3"/>
          <w:rFonts w:hint="cs"/>
          <w:rtl/>
        </w:rPr>
        <w:softHyphen/>
      </w:r>
      <w:r w:rsidRPr="00341C3F">
        <w:rPr>
          <w:rStyle w:val="Char3"/>
          <w:rtl/>
        </w:rPr>
        <w:t>شود</w:t>
      </w:r>
      <w:r w:rsidRPr="00341C3F">
        <w:rPr>
          <w:rStyle w:val="Char3"/>
          <w:rFonts w:hint="cs"/>
          <w:rtl/>
        </w:rPr>
        <w:t>،</w:t>
      </w:r>
      <w:r w:rsidRPr="00341C3F">
        <w:rPr>
          <w:rStyle w:val="Char3"/>
          <w:rtl/>
        </w:rPr>
        <w:t xml:space="preserve"> و گیاهان می</w:t>
      </w:r>
      <w:r w:rsidRPr="00341C3F">
        <w:rPr>
          <w:rStyle w:val="Char3"/>
          <w:rFonts w:hint="cs"/>
          <w:rtl/>
        </w:rPr>
        <w:softHyphen/>
      </w:r>
      <w:r w:rsidRPr="00341C3F">
        <w:rPr>
          <w:rStyle w:val="Char3"/>
          <w:rtl/>
        </w:rPr>
        <w:t>رویند</w:t>
      </w:r>
      <w:r w:rsidRPr="00341C3F">
        <w:rPr>
          <w:rStyle w:val="Char3"/>
          <w:rFonts w:hint="cs"/>
          <w:rtl/>
        </w:rPr>
        <w:t>،</w:t>
      </w:r>
      <w:r w:rsidRPr="00341C3F">
        <w:rPr>
          <w:rStyle w:val="Char3"/>
          <w:rtl/>
        </w:rPr>
        <w:t xml:space="preserve"> و با پرستش و عبادت ما خدا پرستش</w:t>
      </w:r>
      <w:r w:rsidR="00D97CCE">
        <w:rPr>
          <w:rStyle w:val="Char3"/>
          <w:rtl/>
        </w:rPr>
        <w:t xml:space="preserve"> می‌</w:t>
      </w:r>
      <w:r w:rsidRPr="00341C3F">
        <w:rPr>
          <w:rStyle w:val="Char3"/>
          <w:rtl/>
        </w:rPr>
        <w:t>شود</w:t>
      </w:r>
      <w:r w:rsidRPr="00341C3F">
        <w:rPr>
          <w:rStyle w:val="Char3"/>
          <w:rFonts w:hint="cs"/>
          <w:rtl/>
        </w:rPr>
        <w:t>،</w:t>
      </w:r>
      <w:r w:rsidRPr="00341C3F">
        <w:rPr>
          <w:rStyle w:val="Char3"/>
          <w:rtl/>
        </w:rPr>
        <w:t xml:space="preserve"> و اگر ما نبودیم خدا عبادت نمی</w:t>
      </w:r>
      <w:r w:rsidRPr="00341C3F">
        <w:rPr>
          <w:rStyle w:val="Char3"/>
          <w:rFonts w:hint="cs"/>
          <w:rtl/>
        </w:rPr>
        <w:softHyphen/>
      </w:r>
      <w:r w:rsidRPr="00341C3F">
        <w:rPr>
          <w:rStyle w:val="Char3"/>
          <w:rtl/>
        </w:rPr>
        <w:t>شد</w:t>
      </w:r>
      <w:r w:rsidRPr="00341C3F">
        <w:rPr>
          <w:rFonts w:cs="Traditional Arabic" w:hint="cs"/>
          <w:color w:val="000000"/>
          <w:rtl/>
        </w:rPr>
        <w:t>»</w:t>
      </w:r>
      <w:r w:rsidRPr="00103B90">
        <w:rPr>
          <w:rStyle w:val="Char3"/>
          <w:vertAlign w:val="superscript"/>
          <w:rtl/>
        </w:rPr>
        <w:footnoteReference w:id="177"/>
      </w:r>
      <w:r w:rsidR="006F0817" w:rsidRPr="00341C3F">
        <w:rPr>
          <w:rStyle w:val="Char3"/>
          <w:rFonts w:hint="cs"/>
          <w:rtl/>
        </w:rPr>
        <w:t>.</w:t>
      </w:r>
    </w:p>
    <w:p w:rsidR="00EF08DF" w:rsidRPr="00341C3F" w:rsidRDefault="00EF08DF" w:rsidP="00393C75">
      <w:pPr>
        <w:pStyle w:val="a0"/>
        <w:rPr>
          <w:rtl/>
        </w:rPr>
      </w:pPr>
      <w:bookmarkStart w:id="171" w:name="_Toc227259370"/>
      <w:bookmarkStart w:id="172" w:name="_Toc287943879"/>
      <w:bookmarkStart w:id="173" w:name="_Toc443515854"/>
      <w:r w:rsidRPr="00341C3F">
        <w:rPr>
          <w:rFonts w:hint="cs"/>
          <w:rtl/>
        </w:rPr>
        <w:t xml:space="preserve">وحدت </w:t>
      </w:r>
      <w:r w:rsidRPr="00393C75">
        <w:rPr>
          <w:rFonts w:hint="cs"/>
          <w:rtl/>
        </w:rPr>
        <w:t>وجود</w:t>
      </w:r>
      <w:r w:rsidRPr="00341C3F">
        <w:rPr>
          <w:rFonts w:hint="cs"/>
          <w:rtl/>
        </w:rPr>
        <w:t xml:space="preserve"> از دیدگاه شیعه</w:t>
      </w:r>
      <w:bookmarkEnd w:id="171"/>
      <w:bookmarkEnd w:id="172"/>
      <w:bookmarkEnd w:id="173"/>
    </w:p>
    <w:p w:rsidR="00EF08DF" w:rsidRPr="00341C3F" w:rsidRDefault="00EF08DF" w:rsidP="00A90007">
      <w:pPr>
        <w:ind w:firstLine="284"/>
        <w:jc w:val="both"/>
        <w:rPr>
          <w:rStyle w:val="Char3"/>
          <w:rtl/>
        </w:rPr>
      </w:pPr>
      <w:r w:rsidRPr="00341C3F">
        <w:rPr>
          <w:rStyle w:val="Char3"/>
          <w:rFonts w:hint="cs"/>
          <w:rtl/>
        </w:rPr>
        <w:t>س 31- آیا بزرگان شیعه به حلول و وحدت وجود کلّی اعتقاد دارند؟</w:t>
      </w:r>
    </w:p>
    <w:p w:rsidR="00EF08DF" w:rsidRPr="00341C3F" w:rsidRDefault="00EF08DF" w:rsidP="00393C75">
      <w:pPr>
        <w:ind w:firstLine="284"/>
        <w:jc w:val="both"/>
        <w:rPr>
          <w:rStyle w:val="Char3"/>
          <w:rtl/>
        </w:rPr>
      </w:pPr>
      <w:r w:rsidRPr="00341C3F">
        <w:rPr>
          <w:rStyle w:val="Char3"/>
          <w:rFonts w:hint="cs"/>
          <w:rtl/>
        </w:rPr>
        <w:t>ج- بله،</w:t>
      </w:r>
      <w:r w:rsidR="00E64C61" w:rsidRPr="00341C3F">
        <w:rPr>
          <w:rStyle w:val="Char3"/>
          <w:rFonts w:hint="cs"/>
          <w:rtl/>
        </w:rPr>
        <w:t xml:space="preserve"> آن‌ها </w:t>
      </w:r>
      <w:r w:rsidRPr="00341C3F">
        <w:rPr>
          <w:rStyle w:val="Char3"/>
          <w:rFonts w:hint="cs"/>
          <w:rtl/>
        </w:rPr>
        <w:t>از مقوله</w:t>
      </w:r>
      <w:r w:rsidRPr="00341C3F">
        <w:rPr>
          <w:rStyle w:val="Char3"/>
          <w:rFonts w:hint="cs"/>
          <w:rtl/>
        </w:rPr>
        <w:softHyphen/>
        <w:t>ی حلول جزئی تجاوز کرده، یا به حلول خاص به علی</w:t>
      </w:r>
      <w:r w:rsidR="00D064CA" w:rsidRPr="00D064CA">
        <w:rPr>
          <w:rStyle w:val="Char3"/>
          <w:rFonts w:cs="CTraditional Arabic"/>
          <w:rtl/>
        </w:rPr>
        <w:t xml:space="preserve">س </w:t>
      </w:r>
      <w:r w:rsidRPr="00341C3F">
        <w:rPr>
          <w:rStyle w:val="Char3"/>
          <w:rFonts w:hint="cs"/>
          <w:rtl/>
        </w:rPr>
        <w:t>معتقدند و</w:t>
      </w:r>
      <w:r w:rsidRPr="00341C3F">
        <w:rPr>
          <w:rStyle w:val="Char3"/>
          <w:rtl/>
        </w:rPr>
        <w:t xml:space="preserve"> به دروغ ادعا می</w:t>
      </w:r>
      <w:r w:rsidR="00393C75">
        <w:rPr>
          <w:rStyle w:val="Char3"/>
          <w:rFonts w:hint="cs"/>
          <w:rtl/>
        </w:rPr>
        <w:t>‌</w:t>
      </w:r>
      <w:r w:rsidRPr="00341C3F">
        <w:rPr>
          <w:rStyle w:val="Char3"/>
          <w:rtl/>
        </w:rPr>
        <w:t>کنند که ابا عبدالل</w:t>
      </w:r>
      <w:r w:rsidRPr="00341C3F">
        <w:rPr>
          <w:rStyle w:val="Char3"/>
          <w:rFonts w:hint="cs"/>
          <w:rtl/>
        </w:rPr>
        <w:t>ه</w:t>
      </w:r>
      <w:r w:rsidR="00CF2041" w:rsidRPr="00CF2041">
        <w:rPr>
          <w:rStyle w:val="Char3"/>
          <w:rFonts w:cs="CTraditional Arabic" w:hint="cs"/>
          <w:rtl/>
        </w:rPr>
        <w:t xml:space="preserve">÷ </w:t>
      </w:r>
      <w:r w:rsidRPr="00341C3F">
        <w:rPr>
          <w:rStyle w:val="Char3"/>
          <w:rtl/>
        </w:rPr>
        <w:t>گفت:</w:t>
      </w:r>
      <w:r w:rsidRPr="00341C3F">
        <w:rPr>
          <w:rStyle w:val="Char3"/>
          <w:rFonts w:hint="cs"/>
          <w:rtl/>
        </w:rPr>
        <w:t xml:space="preserve"> </w:t>
      </w:r>
      <w:r w:rsidRPr="00341C3F">
        <w:rPr>
          <w:rFonts w:cs="Traditional Arabic" w:hint="cs"/>
          <w:color w:val="000000"/>
          <w:rtl/>
        </w:rPr>
        <w:t>«</w:t>
      </w:r>
      <w:r w:rsidRPr="00341C3F">
        <w:rPr>
          <w:rStyle w:val="Char3"/>
          <w:rtl/>
        </w:rPr>
        <w:t>خداوند با دست راستش بر ما دست کشید و نورش را در ما قرار داد</w:t>
      </w:r>
      <w:r w:rsidRPr="00341C3F">
        <w:rPr>
          <w:rFonts w:cs="Traditional Arabic" w:hint="cs"/>
          <w:color w:val="000000"/>
          <w:rtl/>
        </w:rPr>
        <w:t>»</w:t>
      </w:r>
      <w:r w:rsidRPr="00103B90">
        <w:rPr>
          <w:rStyle w:val="Char3"/>
          <w:vertAlign w:val="superscript"/>
          <w:rtl/>
        </w:rPr>
        <w:footnoteReference w:id="178"/>
      </w:r>
      <w:r w:rsidRPr="00341C3F">
        <w:rPr>
          <w:rStyle w:val="Char3"/>
          <w:rtl/>
        </w:rPr>
        <w:t>.</w:t>
      </w:r>
    </w:p>
    <w:p w:rsidR="00EF08DF" w:rsidRPr="00341C3F" w:rsidRDefault="00EF08DF" w:rsidP="00A90007">
      <w:pPr>
        <w:ind w:firstLine="284"/>
        <w:jc w:val="both"/>
        <w:rPr>
          <w:rStyle w:val="Char3"/>
          <w:rtl/>
        </w:rPr>
      </w:pPr>
      <w:r w:rsidRPr="00341C3F">
        <w:rPr>
          <w:rStyle w:val="Char3"/>
          <w:rtl/>
        </w:rPr>
        <w:t>و در روایتی دیگر آمده است</w:t>
      </w:r>
      <w:r w:rsidRPr="00341C3F">
        <w:rPr>
          <w:rStyle w:val="Char3"/>
          <w:rFonts w:hint="cs"/>
          <w:rtl/>
        </w:rPr>
        <w:t xml:space="preserve">: </w:t>
      </w:r>
      <w:r w:rsidRPr="00341C3F">
        <w:rPr>
          <w:rFonts w:cs="Traditional Arabic" w:hint="cs"/>
          <w:color w:val="000000"/>
          <w:rtl/>
        </w:rPr>
        <w:t>«</w:t>
      </w:r>
      <w:r w:rsidRPr="00341C3F">
        <w:rPr>
          <w:rStyle w:val="Char3"/>
          <w:rtl/>
        </w:rPr>
        <w:t>ولی خداوند ما را با خودش در آمیخت</w:t>
      </w:r>
      <w:r w:rsidRPr="00341C3F">
        <w:rPr>
          <w:rFonts w:cs="Traditional Arabic" w:hint="cs"/>
          <w:color w:val="000000"/>
          <w:rtl/>
        </w:rPr>
        <w:t>»</w:t>
      </w:r>
      <w:r w:rsidRPr="00103B90">
        <w:rPr>
          <w:rStyle w:val="Char3"/>
          <w:vertAlign w:val="superscript"/>
          <w:rtl/>
        </w:rPr>
        <w:footnoteReference w:id="179"/>
      </w:r>
      <w:r w:rsidRPr="00341C3F">
        <w:rPr>
          <w:rStyle w:val="Char3"/>
          <w:rtl/>
        </w:rPr>
        <w:t>.</w:t>
      </w:r>
    </w:p>
    <w:p w:rsidR="00EF08DF" w:rsidRPr="00341C3F" w:rsidRDefault="00EF08DF" w:rsidP="00A90007">
      <w:pPr>
        <w:ind w:firstLine="284"/>
        <w:jc w:val="both"/>
        <w:rPr>
          <w:rStyle w:val="Char3"/>
          <w:rtl/>
        </w:rPr>
      </w:pPr>
      <w:r w:rsidRPr="00341C3F">
        <w:rPr>
          <w:rStyle w:val="Char3"/>
          <w:rtl/>
        </w:rPr>
        <w:t xml:space="preserve">و </w:t>
      </w:r>
      <w:r w:rsidRPr="00341C3F">
        <w:rPr>
          <w:rStyle w:val="Char3"/>
          <w:rFonts w:hint="cs"/>
          <w:rtl/>
        </w:rPr>
        <w:t>نیز روایت می</w:t>
      </w:r>
      <w:r w:rsidRPr="00341C3F">
        <w:rPr>
          <w:rStyle w:val="Char3"/>
          <w:rtl/>
        </w:rPr>
        <w:softHyphen/>
      </w:r>
      <w:r w:rsidRPr="00341C3F">
        <w:rPr>
          <w:rStyle w:val="Char3"/>
          <w:rFonts w:hint="cs"/>
          <w:rtl/>
        </w:rPr>
        <w:t xml:space="preserve">کنند که </w:t>
      </w:r>
      <w:r w:rsidRPr="00341C3F">
        <w:rPr>
          <w:rStyle w:val="Char3"/>
          <w:rtl/>
        </w:rPr>
        <w:t>گفت:</w:t>
      </w:r>
      <w:r w:rsidRPr="00341C3F">
        <w:rPr>
          <w:rStyle w:val="Char3"/>
          <w:rFonts w:hint="cs"/>
          <w:rtl/>
        </w:rPr>
        <w:t xml:space="preserve"> </w:t>
      </w:r>
      <w:r w:rsidRPr="00341C3F">
        <w:rPr>
          <w:rFonts w:cs="Traditional Arabic" w:hint="cs"/>
          <w:color w:val="000000"/>
          <w:rtl/>
        </w:rPr>
        <w:t>«</w:t>
      </w:r>
      <w:r w:rsidRPr="00341C3F">
        <w:rPr>
          <w:rStyle w:val="Char3"/>
          <w:rFonts w:hint="cs"/>
          <w:rtl/>
        </w:rPr>
        <w:t xml:space="preserve">ما </w:t>
      </w:r>
      <w:r w:rsidRPr="00341C3F">
        <w:rPr>
          <w:rStyle w:val="Char3"/>
          <w:rtl/>
        </w:rPr>
        <w:t>با خدا حالاتی داریم، در آن حالات ما او هستیم و او ما است، مگر اینکه او او است و ما ما هستیم</w:t>
      </w:r>
      <w:r w:rsidRPr="00341C3F">
        <w:rPr>
          <w:rStyle w:val="Char3"/>
          <w:rFonts w:hint="cs"/>
          <w:rtl/>
        </w:rPr>
        <w:t xml:space="preserve"> (پناهبر خدا از</w:t>
      </w:r>
      <w:r w:rsidR="00393C75">
        <w:rPr>
          <w:rStyle w:val="Char3"/>
          <w:rFonts w:hint="cs"/>
          <w:rtl/>
        </w:rPr>
        <w:t xml:space="preserve"> </w:t>
      </w:r>
      <w:r w:rsidRPr="00341C3F">
        <w:rPr>
          <w:rStyle w:val="Char3"/>
          <w:rFonts w:hint="cs"/>
          <w:rtl/>
        </w:rPr>
        <w:t>کفر)</w:t>
      </w:r>
      <w:r w:rsidRPr="00341C3F">
        <w:rPr>
          <w:rFonts w:cs="Traditional Arabic" w:hint="cs"/>
          <w:color w:val="000000"/>
          <w:rtl/>
        </w:rPr>
        <w:t>»</w:t>
      </w:r>
      <w:r w:rsidRPr="00103B90">
        <w:rPr>
          <w:rStyle w:val="Char3"/>
          <w:vertAlign w:val="superscript"/>
          <w:rtl/>
        </w:rPr>
        <w:footnoteReference w:id="180"/>
      </w:r>
      <w:r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 xml:space="preserve">س32- آیاتی که در قرآن در مورد توحید ذکر شده نزد بزرگان شیعه چه معنایی دارند؟ </w:t>
      </w:r>
    </w:p>
    <w:p w:rsidR="00EF08DF" w:rsidRPr="00341C3F" w:rsidRDefault="00EF08DF" w:rsidP="00393C75">
      <w:pPr>
        <w:ind w:firstLine="284"/>
        <w:jc w:val="both"/>
        <w:rPr>
          <w:rFonts w:cs="QCF_BSML"/>
          <w:color w:val="000000"/>
          <w:sz w:val="32"/>
          <w:szCs w:val="32"/>
          <w:rtl/>
        </w:rPr>
      </w:pPr>
      <w:r w:rsidRPr="00341C3F">
        <w:rPr>
          <w:rStyle w:val="Char3"/>
          <w:rFonts w:hint="cs"/>
          <w:rtl/>
        </w:rPr>
        <w:t>ج- همه آیات توحید عبادت را به تثبیت و تأیید ولایت علی و أئمّه</w:t>
      </w:r>
      <w:r w:rsidR="00393C75">
        <w:rPr>
          <w:rStyle w:val="Char3"/>
          <w:rFonts w:cs="CTraditional Arabic" w:hint="cs"/>
          <w:rtl/>
        </w:rPr>
        <w:t>ش</w:t>
      </w:r>
      <w:r w:rsidRPr="00341C3F">
        <w:rPr>
          <w:rStyle w:val="Char3"/>
          <w:rFonts w:hint="cs"/>
          <w:rtl/>
        </w:rPr>
        <w:t xml:space="preserve"> تفسیر می</w:t>
      </w:r>
      <w:r w:rsidRPr="00341C3F">
        <w:rPr>
          <w:rStyle w:val="Char3"/>
          <w:rtl/>
        </w:rPr>
        <w:softHyphen/>
      </w:r>
      <w:r w:rsidRPr="00341C3F">
        <w:rPr>
          <w:rStyle w:val="Char3"/>
          <w:rFonts w:hint="cs"/>
          <w:rtl/>
        </w:rPr>
        <w:t>کنند، و قاعده</w:t>
      </w:r>
      <w:r w:rsidRPr="00341C3F">
        <w:rPr>
          <w:rStyle w:val="Char3"/>
          <w:rtl/>
        </w:rPr>
        <w:softHyphen/>
      </w:r>
      <w:r w:rsidRPr="00341C3F">
        <w:rPr>
          <w:rStyle w:val="Char3"/>
          <w:rFonts w:hint="cs"/>
          <w:rtl/>
        </w:rPr>
        <w:t>ی</w:t>
      </w:r>
      <w:r w:rsidR="00E64C61" w:rsidRPr="00341C3F">
        <w:rPr>
          <w:rStyle w:val="Char3"/>
          <w:rFonts w:hint="cs"/>
          <w:rtl/>
        </w:rPr>
        <w:t xml:space="preserve"> آن‌ها </w:t>
      </w:r>
      <w:r w:rsidRPr="00341C3F">
        <w:rPr>
          <w:rStyle w:val="Char3"/>
          <w:rFonts w:hint="cs"/>
          <w:rtl/>
        </w:rPr>
        <w:t>در این مورد این است: «اخبار متعدّد در مورد تأویل(تفسیر) شرک ورزیدن به خدا، و شرک ورزیدن در عبادت به شرک در ولایت ائمه وارد شده، یعنی شرک نزد</w:t>
      </w:r>
      <w:r w:rsidR="00E64C61" w:rsidRPr="00341C3F">
        <w:rPr>
          <w:rStyle w:val="Char3"/>
          <w:rFonts w:hint="cs"/>
          <w:rtl/>
        </w:rPr>
        <w:t xml:space="preserve"> آن‌ها </w:t>
      </w:r>
      <w:r w:rsidRPr="00341C3F">
        <w:rPr>
          <w:rStyle w:val="Char3"/>
          <w:rFonts w:hint="cs"/>
          <w:rtl/>
        </w:rPr>
        <w:t>این است که همراه با ولایت امام کسی دیگر را که امام نیست با او شریک گردانی، و همراه با ولایت آل محمّد</w:t>
      </w:r>
      <w:r w:rsidR="001A3D93" w:rsidRPr="00341C3F">
        <w:rPr>
          <w:rFonts w:cs="CTraditional Arabic" w:hint="cs"/>
          <w:color w:val="000000"/>
          <w:rtl/>
        </w:rPr>
        <w:t>ص</w:t>
      </w:r>
      <w:r w:rsidRPr="00341C3F">
        <w:rPr>
          <w:rStyle w:val="Char3"/>
          <w:rFonts w:hint="cs"/>
          <w:rtl/>
        </w:rPr>
        <w:t xml:space="preserve"> ولایت غیر</w:t>
      </w:r>
      <w:r w:rsidR="00E64C61" w:rsidRPr="00341C3F">
        <w:rPr>
          <w:rStyle w:val="Char3"/>
          <w:rFonts w:hint="cs"/>
          <w:rtl/>
        </w:rPr>
        <w:t xml:space="preserve"> آن‌ها </w:t>
      </w:r>
      <w:r w:rsidRPr="00341C3F">
        <w:rPr>
          <w:rStyle w:val="Char3"/>
          <w:rFonts w:hint="cs"/>
          <w:rtl/>
        </w:rPr>
        <w:t>را قبول کنی. مثلاً در مورد آیه 65 سوره زمر که می</w:t>
      </w:r>
      <w:r w:rsidRPr="00341C3F">
        <w:rPr>
          <w:rStyle w:val="Char3"/>
          <w:rtl/>
        </w:rPr>
        <w:softHyphen/>
      </w:r>
      <w:r w:rsidRPr="00341C3F">
        <w:rPr>
          <w:rStyle w:val="Char3"/>
          <w:rFonts w:hint="cs"/>
          <w:rtl/>
        </w:rPr>
        <w:t>فرماید:</w:t>
      </w:r>
    </w:p>
    <w:p w:rsidR="00F7563E" w:rsidRPr="00F7563E" w:rsidRDefault="00EF08DF" w:rsidP="00F7563E">
      <w:pPr>
        <w:ind w:firstLine="284"/>
        <w:jc w:val="both"/>
        <w:rPr>
          <w:rStyle w:val="Char3"/>
          <w:rFonts w:cs="Arial"/>
          <w:color w:val="000000"/>
          <w:szCs w:val="24"/>
          <w:rtl/>
        </w:rPr>
      </w:pPr>
      <w:r w:rsidRPr="00341C3F">
        <w:rPr>
          <w:rStyle w:val="Char3"/>
          <w:rtl/>
        </w:rPr>
        <w:t xml:space="preserve"> </w:t>
      </w:r>
      <w:r w:rsidR="00F7563E">
        <w:rPr>
          <w:rStyle w:val="Char3"/>
          <w:rFonts w:cs="Traditional Arabic"/>
          <w:color w:val="000000"/>
          <w:shd w:val="clear" w:color="auto" w:fill="FFFFFF"/>
          <w:rtl/>
        </w:rPr>
        <w:t>﴿</w:t>
      </w:r>
      <w:r w:rsidR="00F7563E">
        <w:rPr>
          <w:rStyle w:val="Char3"/>
          <w:rFonts w:cs="KFGQPC Uthmanic Script HAFS"/>
          <w:color w:val="000000"/>
          <w:shd w:val="clear" w:color="auto" w:fill="FFFFFF"/>
          <w:rtl/>
        </w:rPr>
        <w:t xml:space="preserve">وَلَقَدۡ أُوحِيَ إِلَيۡكَ وَإِلَى </w:t>
      </w:r>
      <w:r w:rsidR="00F7563E">
        <w:rPr>
          <w:rStyle w:val="Char3"/>
          <w:rFonts w:cs="KFGQPC Uthmanic Script HAFS" w:hint="cs"/>
          <w:color w:val="000000"/>
          <w:shd w:val="clear" w:color="auto" w:fill="FFFFFF"/>
          <w:rtl/>
        </w:rPr>
        <w:t>ٱ</w:t>
      </w:r>
      <w:r w:rsidR="00F7563E">
        <w:rPr>
          <w:rStyle w:val="Char3"/>
          <w:rFonts w:cs="KFGQPC Uthmanic Script HAFS" w:hint="eastAsia"/>
          <w:color w:val="000000"/>
          <w:shd w:val="clear" w:color="auto" w:fill="FFFFFF"/>
          <w:rtl/>
        </w:rPr>
        <w:t>لَّذِينَ</w:t>
      </w:r>
      <w:r w:rsidR="00F7563E">
        <w:rPr>
          <w:rStyle w:val="Char3"/>
          <w:rFonts w:cs="KFGQPC Uthmanic Script HAFS"/>
          <w:color w:val="000000"/>
          <w:shd w:val="clear" w:color="auto" w:fill="FFFFFF"/>
          <w:rtl/>
        </w:rPr>
        <w:t xml:space="preserve"> مِن قَبۡلِكَ لَئِنۡ أَشۡرَكۡتَ لَيَحۡبَطَنَّ عَمَلُكَ وَلَتَكُونَنَّ مِنَ </w:t>
      </w:r>
      <w:r w:rsidR="00F7563E">
        <w:rPr>
          <w:rStyle w:val="Char3"/>
          <w:rFonts w:cs="KFGQPC Uthmanic Script HAFS" w:hint="cs"/>
          <w:color w:val="000000"/>
          <w:shd w:val="clear" w:color="auto" w:fill="FFFFFF"/>
          <w:rtl/>
        </w:rPr>
        <w:t>ٱ</w:t>
      </w:r>
      <w:r w:rsidR="00F7563E">
        <w:rPr>
          <w:rStyle w:val="Char3"/>
          <w:rFonts w:cs="KFGQPC Uthmanic Script HAFS" w:hint="eastAsia"/>
          <w:color w:val="000000"/>
          <w:shd w:val="clear" w:color="auto" w:fill="FFFFFF"/>
          <w:rtl/>
        </w:rPr>
        <w:t>لۡخَٰسِرِينَ</w:t>
      </w:r>
      <w:r w:rsidR="00F7563E">
        <w:rPr>
          <w:rStyle w:val="Char3"/>
          <w:rFonts w:cs="KFGQPC Uthmanic Script HAFS"/>
          <w:color w:val="000000"/>
          <w:shd w:val="clear" w:color="auto" w:fill="FFFFFF"/>
          <w:rtl/>
        </w:rPr>
        <w:t>٦٥</w:t>
      </w:r>
      <w:r w:rsidR="00F7563E">
        <w:rPr>
          <w:rStyle w:val="Char3"/>
          <w:rFonts w:cs="Traditional Arabic"/>
          <w:color w:val="000000"/>
          <w:shd w:val="clear" w:color="auto" w:fill="FFFFFF"/>
          <w:rtl/>
        </w:rPr>
        <w:t>﴾</w:t>
      </w:r>
      <w:r w:rsidR="00F7563E">
        <w:rPr>
          <w:rStyle w:val="Char3"/>
          <w:rFonts w:cs="KFGQPC Uthmanic Script HAFS"/>
          <w:color w:val="000000"/>
          <w:shd w:val="clear" w:color="auto" w:fill="FFFFFF"/>
          <w:rtl/>
        </w:rPr>
        <w:t xml:space="preserve"> </w:t>
      </w:r>
      <w:r w:rsidR="00F7563E" w:rsidRPr="00F7563E">
        <w:rPr>
          <w:rStyle w:val="Char4"/>
          <w:rtl/>
        </w:rPr>
        <w:t>[الزمر: 65]</w:t>
      </w:r>
      <w:r w:rsidR="00F7563E" w:rsidRPr="00F7563E">
        <w:rPr>
          <w:rStyle w:val="Char4"/>
          <w:rFonts w:hint="cs"/>
          <w:rtl/>
        </w:rPr>
        <w:t>.</w:t>
      </w:r>
    </w:p>
    <w:p w:rsidR="00EF08DF" w:rsidRPr="00341C3F" w:rsidRDefault="00EF08DF" w:rsidP="00A90007">
      <w:pPr>
        <w:ind w:firstLine="284"/>
        <w:jc w:val="both"/>
        <w:rPr>
          <w:rStyle w:val="Char3"/>
          <w:rtl/>
        </w:rPr>
      </w:pPr>
      <w:r w:rsidRPr="00341C3F">
        <w:rPr>
          <w:rFonts w:cs="QCF_BSML"/>
          <w:color w:val="000000"/>
          <w:sz w:val="32"/>
          <w:szCs w:val="32"/>
          <w:rtl/>
        </w:rPr>
        <w:t xml:space="preserve"> </w:t>
      </w:r>
      <w:r w:rsidR="002A49F6">
        <w:rPr>
          <w:rStyle w:val="Char3"/>
          <w:rFonts w:hint="cs"/>
          <w:rtl/>
        </w:rPr>
        <w:t>ی</w:t>
      </w:r>
      <w:r w:rsidRPr="00341C3F">
        <w:rPr>
          <w:rStyle w:val="Char3"/>
          <w:rFonts w:hint="cs"/>
          <w:rtl/>
        </w:rPr>
        <w:t>عن</w:t>
      </w:r>
      <w:r w:rsidR="002A49F6">
        <w:rPr>
          <w:rStyle w:val="Char3"/>
          <w:rFonts w:hint="cs"/>
          <w:rtl/>
        </w:rPr>
        <w:t>ی</w:t>
      </w:r>
      <w:r w:rsidRPr="00341C3F">
        <w:rPr>
          <w:rStyle w:val="Char3"/>
          <w:rFonts w:hint="cs"/>
          <w:rtl/>
        </w:rPr>
        <w:t>:</w:t>
      </w:r>
      <w:r w:rsidRPr="00341C3F">
        <w:rPr>
          <w:rStyle w:val="Char3"/>
          <w:rtl/>
        </w:rPr>
        <w:t xml:space="preserve"> </w:t>
      </w:r>
      <w:r w:rsidR="00A80791" w:rsidRPr="00F7563E">
        <w:rPr>
          <w:rStyle w:val="Chara"/>
          <w:rFonts w:hint="cs"/>
          <w:rtl/>
        </w:rPr>
        <w:t>«</w:t>
      </w:r>
      <w:r w:rsidRPr="00F7563E">
        <w:rPr>
          <w:rStyle w:val="Chara"/>
          <w:rtl/>
        </w:rPr>
        <w:t xml:space="preserve">به تو و به </w:t>
      </w:r>
      <w:r w:rsidR="002A49F6">
        <w:rPr>
          <w:rStyle w:val="Chara"/>
          <w:rtl/>
        </w:rPr>
        <w:t>یک</w:t>
      </w:r>
      <w:r w:rsidRPr="00F7563E">
        <w:rPr>
          <w:rStyle w:val="Chara"/>
          <w:rtl/>
        </w:rPr>
        <w:t>ا</w:t>
      </w:r>
      <w:r w:rsidR="002A49F6">
        <w:rPr>
          <w:rStyle w:val="Chara"/>
          <w:rtl/>
        </w:rPr>
        <w:t>یک</w:t>
      </w:r>
      <w:r w:rsidRPr="00F7563E">
        <w:rPr>
          <w:rStyle w:val="Chara"/>
          <w:rtl/>
        </w:rPr>
        <w:t xml:space="preserve"> پ</w:t>
      </w:r>
      <w:r w:rsidR="002A49F6">
        <w:rPr>
          <w:rStyle w:val="Chara"/>
          <w:rtl/>
        </w:rPr>
        <w:t>ی</w:t>
      </w:r>
      <w:r w:rsidRPr="00F7563E">
        <w:rPr>
          <w:rStyle w:val="Chara"/>
          <w:rtl/>
        </w:rPr>
        <w:t>غمبران پ</w:t>
      </w:r>
      <w:r w:rsidR="002A49F6">
        <w:rPr>
          <w:rStyle w:val="Chara"/>
          <w:rtl/>
        </w:rPr>
        <w:t>ی</w:t>
      </w:r>
      <w:r w:rsidRPr="00F7563E">
        <w:rPr>
          <w:rStyle w:val="Chara"/>
          <w:rtl/>
        </w:rPr>
        <w:t>ش از تو وح</w:t>
      </w:r>
      <w:r w:rsidR="002A49F6">
        <w:rPr>
          <w:rStyle w:val="Chara"/>
          <w:rtl/>
        </w:rPr>
        <w:t>ی</w:t>
      </w:r>
      <w:r w:rsidRPr="00F7563E">
        <w:rPr>
          <w:rStyle w:val="Chara"/>
          <w:rtl/>
        </w:rPr>
        <w:t xml:space="preserve"> شده است </w:t>
      </w:r>
      <w:r w:rsidR="002A49F6">
        <w:rPr>
          <w:rStyle w:val="Chara"/>
          <w:rtl/>
        </w:rPr>
        <w:t>ک</w:t>
      </w:r>
      <w:r w:rsidRPr="00F7563E">
        <w:rPr>
          <w:rStyle w:val="Chara"/>
          <w:rtl/>
        </w:rPr>
        <w:t>ه اگر شر</w:t>
      </w:r>
      <w:r w:rsidR="002A49F6">
        <w:rPr>
          <w:rStyle w:val="Chara"/>
          <w:rtl/>
        </w:rPr>
        <w:t>ک</w:t>
      </w:r>
      <w:r w:rsidRPr="00F7563E">
        <w:rPr>
          <w:rStyle w:val="Chara"/>
          <w:rtl/>
        </w:rPr>
        <w:t>‌ورز</w:t>
      </w:r>
      <w:r w:rsidR="002A49F6">
        <w:rPr>
          <w:rStyle w:val="Chara"/>
          <w:rtl/>
        </w:rPr>
        <w:t>ی</w:t>
      </w:r>
      <w:r w:rsidRPr="00F7563E">
        <w:rPr>
          <w:rStyle w:val="Chara"/>
          <w:rtl/>
        </w:rPr>
        <w:t xml:space="preserve"> </w:t>
      </w:r>
      <w:r w:rsidR="002A49F6">
        <w:rPr>
          <w:rStyle w:val="Chara"/>
          <w:rtl/>
        </w:rPr>
        <w:t>ک</w:t>
      </w:r>
      <w:r w:rsidRPr="00F7563E">
        <w:rPr>
          <w:rStyle w:val="Chara"/>
          <w:rtl/>
        </w:rPr>
        <w:t>ردارت (باطل و ب</w:t>
      </w:r>
      <w:r w:rsidR="002A49F6">
        <w:rPr>
          <w:rStyle w:val="Chara"/>
          <w:rtl/>
        </w:rPr>
        <w:t>ی</w:t>
      </w:r>
      <w:r w:rsidRPr="00F7563E">
        <w:rPr>
          <w:rStyle w:val="Chara"/>
          <w:rtl/>
        </w:rPr>
        <w:t>‌پاداش م</w:t>
      </w:r>
      <w:r w:rsidR="002A49F6">
        <w:rPr>
          <w:rStyle w:val="Chara"/>
          <w:rtl/>
        </w:rPr>
        <w:t>ی</w:t>
      </w:r>
      <w:r w:rsidRPr="00F7563E">
        <w:rPr>
          <w:rStyle w:val="Chara"/>
          <w:rtl/>
        </w:rPr>
        <w:t>‌گردد و) ه</w:t>
      </w:r>
      <w:r w:rsidR="002A49F6">
        <w:rPr>
          <w:rStyle w:val="Chara"/>
          <w:rtl/>
        </w:rPr>
        <w:t>ی</w:t>
      </w:r>
      <w:r w:rsidRPr="00F7563E">
        <w:rPr>
          <w:rStyle w:val="Chara"/>
          <w:rtl/>
        </w:rPr>
        <w:t>چ و نابود م</w:t>
      </w:r>
      <w:r w:rsidR="002A49F6">
        <w:rPr>
          <w:rStyle w:val="Chara"/>
          <w:rtl/>
        </w:rPr>
        <w:t>ی</w:t>
      </w:r>
      <w:r w:rsidRPr="00F7563E">
        <w:rPr>
          <w:rStyle w:val="Chara"/>
          <w:rtl/>
        </w:rPr>
        <w:t>‌شود ، و از ز</w:t>
      </w:r>
      <w:r w:rsidR="002A49F6">
        <w:rPr>
          <w:rStyle w:val="Chara"/>
          <w:rtl/>
        </w:rPr>
        <w:t>ی</w:t>
      </w:r>
      <w:r w:rsidRPr="00F7563E">
        <w:rPr>
          <w:rStyle w:val="Chara"/>
          <w:rtl/>
        </w:rPr>
        <w:t>ان</w:t>
      </w:r>
      <w:r w:rsidR="002A49F6">
        <w:rPr>
          <w:rStyle w:val="Chara"/>
          <w:rtl/>
        </w:rPr>
        <w:t>ک</w:t>
      </w:r>
      <w:r w:rsidRPr="00F7563E">
        <w:rPr>
          <w:rStyle w:val="Chara"/>
          <w:rtl/>
        </w:rPr>
        <w:t>اران خواه</w:t>
      </w:r>
      <w:r w:rsidR="002A49F6">
        <w:rPr>
          <w:rStyle w:val="Chara"/>
          <w:rtl/>
        </w:rPr>
        <w:t>ی</w:t>
      </w:r>
      <w:r w:rsidRPr="00F7563E">
        <w:rPr>
          <w:rStyle w:val="Chara"/>
          <w:rtl/>
        </w:rPr>
        <w:t xml:space="preserve"> بود</w:t>
      </w:r>
      <w:r w:rsidR="00A80791" w:rsidRPr="00F7563E">
        <w:rPr>
          <w:rStyle w:val="Chara"/>
          <w:rFonts w:hint="cs"/>
          <w:rtl/>
        </w:rPr>
        <w:t>»</w:t>
      </w:r>
      <w:r w:rsidRPr="00F7563E">
        <w:rPr>
          <w:rStyle w:val="Chara"/>
          <w:rtl/>
        </w:rPr>
        <w:t>.</w:t>
      </w:r>
    </w:p>
    <w:p w:rsidR="00EF08DF" w:rsidRPr="00341C3F" w:rsidRDefault="00EF08DF" w:rsidP="00F7563E">
      <w:pPr>
        <w:ind w:firstLine="284"/>
        <w:jc w:val="both"/>
        <w:rPr>
          <w:rStyle w:val="Char3"/>
          <w:rtl/>
        </w:rPr>
      </w:pPr>
      <w:r w:rsidRPr="00341C3F">
        <w:rPr>
          <w:rStyle w:val="Char3"/>
          <w:rtl/>
        </w:rPr>
        <w:t>معنی این آیه آنگونه که در صحیح</w:t>
      </w:r>
      <w:r w:rsidR="00F7563E">
        <w:rPr>
          <w:rStyle w:val="Char3"/>
          <w:rFonts w:hint="cs"/>
          <w:rtl/>
        </w:rPr>
        <w:t>‌</w:t>
      </w:r>
      <w:r w:rsidRPr="00341C3F">
        <w:rPr>
          <w:rStyle w:val="Char3"/>
          <w:rtl/>
        </w:rPr>
        <w:t>ترین کتاب شیعیان آمده این است</w:t>
      </w:r>
      <w:r w:rsidRPr="00341C3F">
        <w:rPr>
          <w:rStyle w:val="Char3"/>
          <w:rFonts w:hint="cs"/>
          <w:rtl/>
        </w:rPr>
        <w:t xml:space="preserve">: </w:t>
      </w:r>
      <w:r w:rsidRPr="00341C3F">
        <w:rPr>
          <w:rFonts w:cs="Traditional Arabic" w:hint="cs"/>
          <w:color w:val="000000"/>
          <w:rtl/>
        </w:rPr>
        <w:t>«</w:t>
      </w:r>
      <w:r w:rsidRPr="00341C3F">
        <w:rPr>
          <w:rStyle w:val="Char3"/>
          <w:rtl/>
        </w:rPr>
        <w:t>اگر بعد از خودت همراه با ولایت علی به ولایت کسی دیگر فرمان دهی عمل تو محو و نابود می</w:t>
      </w:r>
      <w:r w:rsidR="00F7563E">
        <w:rPr>
          <w:rStyle w:val="Char3"/>
          <w:rFonts w:hint="cs"/>
          <w:rtl/>
        </w:rPr>
        <w:t>‌</w:t>
      </w:r>
      <w:r w:rsidRPr="00341C3F">
        <w:rPr>
          <w:rStyle w:val="Char3"/>
          <w:rtl/>
        </w:rPr>
        <w:t>گردد</w:t>
      </w:r>
      <w:r w:rsidRPr="00341C3F">
        <w:rPr>
          <w:rFonts w:cs="Traditional Arabic" w:hint="cs"/>
          <w:color w:val="000000"/>
          <w:rtl/>
        </w:rPr>
        <w:t>»</w:t>
      </w:r>
      <w:r w:rsidRPr="00103B90">
        <w:rPr>
          <w:rStyle w:val="Char3"/>
          <w:vertAlign w:val="superscript"/>
          <w:rtl/>
        </w:rPr>
        <w:footnoteReference w:id="181"/>
      </w:r>
      <w:r w:rsidRPr="00341C3F">
        <w:rPr>
          <w:rStyle w:val="Char3"/>
          <w:rtl/>
        </w:rPr>
        <w:t>.</w:t>
      </w:r>
    </w:p>
    <w:p w:rsidR="005E403C" w:rsidRDefault="00EF08DF" w:rsidP="005E403C">
      <w:pPr>
        <w:ind w:firstLine="284"/>
        <w:jc w:val="both"/>
        <w:rPr>
          <w:rFonts w:cs="QCF_BSML"/>
          <w:color w:val="000000"/>
          <w:sz w:val="30"/>
          <w:szCs w:val="30"/>
          <w:rtl/>
        </w:rPr>
      </w:pPr>
      <w:r w:rsidRPr="00341C3F">
        <w:rPr>
          <w:rStyle w:val="Char3"/>
          <w:rtl/>
        </w:rPr>
        <w:t>و از آن جمله اینکه در مورد آیه</w:t>
      </w:r>
      <w:r w:rsidRPr="00341C3F">
        <w:rPr>
          <w:rStyle w:val="Char3"/>
          <w:rFonts w:hint="cs"/>
          <w:rtl/>
        </w:rPr>
        <w:t xml:space="preserve"> </w:t>
      </w:r>
      <w:r w:rsidR="00964658" w:rsidRPr="00341C3F">
        <w:rPr>
          <w:rStyle w:val="Char3"/>
          <w:rFonts w:hint="cs"/>
          <w:rtl/>
        </w:rPr>
        <w:t>[</w:t>
      </w:r>
      <w:r w:rsidRPr="00341C3F">
        <w:rPr>
          <w:rStyle w:val="Char3"/>
          <w:rFonts w:hint="cs"/>
          <w:rtl/>
        </w:rPr>
        <w:t>غافر:12</w:t>
      </w:r>
      <w:r w:rsidR="00E821FC" w:rsidRPr="00341C3F">
        <w:rPr>
          <w:rStyle w:val="Char3"/>
          <w:rFonts w:hint="cs"/>
          <w:rtl/>
        </w:rPr>
        <w:t>]</w:t>
      </w:r>
      <w:r w:rsidRPr="00341C3F">
        <w:rPr>
          <w:rStyle w:val="Char3"/>
          <w:rFonts w:hint="cs"/>
          <w:rtl/>
        </w:rPr>
        <w:t>:</w:t>
      </w:r>
      <w:r w:rsidRPr="00341C3F">
        <w:rPr>
          <w:rFonts w:cs="QCF_BSML"/>
          <w:color w:val="000000"/>
          <w:sz w:val="30"/>
          <w:szCs w:val="30"/>
          <w:rtl/>
        </w:rPr>
        <w:t xml:space="preserve"> </w:t>
      </w:r>
      <w:r w:rsidR="005E403C">
        <w:rPr>
          <w:rFonts w:cs="QCF_BSML" w:hint="cs"/>
          <w:color w:val="000000"/>
          <w:sz w:val="30"/>
          <w:szCs w:val="30"/>
          <w:rtl/>
        </w:rPr>
        <w:t xml:space="preserve"> </w:t>
      </w:r>
    </w:p>
    <w:p w:rsidR="00EF08DF" w:rsidRPr="00341C3F" w:rsidRDefault="005E403C" w:rsidP="005E403C">
      <w:pPr>
        <w:ind w:firstLine="284"/>
        <w:jc w:val="both"/>
        <w:rPr>
          <w:rStyle w:val="Char3"/>
          <w:rtl/>
        </w:rPr>
      </w:pPr>
      <w:r>
        <w:rPr>
          <w:rStyle w:val="Char3"/>
          <w:rFonts w:cs="Traditional Arabic"/>
          <w:color w:val="000000"/>
          <w:shd w:val="clear" w:color="auto" w:fill="FFFFFF"/>
          <w:rtl/>
        </w:rPr>
        <w:t>﴿</w:t>
      </w:r>
      <w:r>
        <w:rPr>
          <w:rStyle w:val="Char3"/>
          <w:rFonts w:cs="KFGQPC Uthmanic Script HAFS"/>
          <w:color w:val="000000"/>
          <w:shd w:val="clear" w:color="auto" w:fill="FFFFFF"/>
          <w:rtl/>
        </w:rPr>
        <w:t>ذَٰلِكُم بِأَنَّهُ</w:t>
      </w:r>
      <w:r>
        <w:rPr>
          <w:rStyle w:val="Char3"/>
          <w:rFonts w:cs="KFGQPC Uthmanic Script HAFS" w:hint="cs"/>
          <w:color w:val="000000"/>
          <w:shd w:val="clear" w:color="auto" w:fill="FFFFFF"/>
          <w:rtl/>
        </w:rPr>
        <w:t>ۥٓ</w:t>
      </w:r>
      <w:r>
        <w:rPr>
          <w:rStyle w:val="Char3"/>
          <w:rFonts w:cs="KFGQPC Uthmanic Script HAFS"/>
          <w:color w:val="000000"/>
          <w:shd w:val="clear" w:color="auto" w:fill="FFFFFF"/>
          <w:rtl/>
        </w:rPr>
        <w:t xml:space="preserve"> إِذَا دُعِيَ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وَحۡدَهُ</w:t>
      </w:r>
      <w:r>
        <w:rPr>
          <w:rStyle w:val="Char3"/>
          <w:rFonts w:cs="KFGQPC Uthmanic Script HAFS" w:hint="cs"/>
          <w:color w:val="000000"/>
          <w:shd w:val="clear" w:color="auto" w:fill="FFFFFF"/>
          <w:rtl/>
        </w:rPr>
        <w:t>ۥ</w:t>
      </w:r>
      <w:r>
        <w:rPr>
          <w:rStyle w:val="Char3"/>
          <w:rFonts w:cs="KFGQPC Uthmanic Script HAFS"/>
          <w:color w:val="000000"/>
          <w:shd w:val="clear" w:color="auto" w:fill="FFFFFF"/>
          <w:rtl/>
        </w:rPr>
        <w:t xml:space="preserve"> كَفَرۡتُمۡ</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5E403C">
        <w:rPr>
          <w:rStyle w:val="Char4"/>
          <w:rtl/>
        </w:rPr>
        <w:t>[غافر: 12]</w:t>
      </w:r>
      <w:r w:rsidRPr="005E403C">
        <w:rPr>
          <w:rStyle w:val="Char4"/>
          <w:rFonts w:hint="cs"/>
          <w:rtl/>
        </w:rPr>
        <w:t>.</w:t>
      </w:r>
      <w:r>
        <w:rPr>
          <w:rStyle w:val="Char4"/>
          <w:rFonts w:hint="cs"/>
          <w:rtl/>
        </w:rPr>
        <w:t xml:space="preserve"> </w:t>
      </w:r>
      <w:r w:rsidR="00EF08DF" w:rsidRPr="00341C3F">
        <w:rPr>
          <w:rStyle w:val="Char3"/>
          <w:rFonts w:hint="cs"/>
          <w:rtl/>
        </w:rPr>
        <w:t>م</w:t>
      </w:r>
      <w:r w:rsidR="002A49F6">
        <w:rPr>
          <w:rStyle w:val="Char3"/>
          <w:rFonts w:hint="cs"/>
          <w:rtl/>
        </w:rPr>
        <w:t>ی</w:t>
      </w:r>
      <w:r w:rsidR="00EF08DF" w:rsidRPr="00341C3F">
        <w:rPr>
          <w:rStyle w:val="Char3"/>
          <w:rFonts w:hint="cs"/>
          <w:rtl/>
        </w:rPr>
        <w:softHyphen/>
        <w:t>گ</w:t>
      </w:r>
      <w:r w:rsidR="00EF08DF" w:rsidRPr="00341C3F">
        <w:rPr>
          <w:rStyle w:val="Char3"/>
          <w:rtl/>
        </w:rPr>
        <w:t xml:space="preserve">ویند: یعنی به ولایت </w:t>
      </w:r>
      <w:r w:rsidR="00EF08DF" w:rsidRPr="00341C3F">
        <w:rPr>
          <w:rStyle w:val="Char3"/>
          <w:rFonts w:hint="cs"/>
          <w:rtl/>
        </w:rPr>
        <w:t>علی</w:t>
      </w:r>
      <w:r w:rsidR="00D064CA" w:rsidRPr="00D064CA">
        <w:rPr>
          <w:rStyle w:val="Char3"/>
          <w:rFonts w:cs="CTraditional Arabic" w:hint="cs"/>
          <w:rtl/>
        </w:rPr>
        <w:t xml:space="preserve">س </w:t>
      </w:r>
      <w:r w:rsidR="00EF08DF" w:rsidRPr="00341C3F">
        <w:rPr>
          <w:rStyle w:val="Char3"/>
          <w:rtl/>
        </w:rPr>
        <w:t>کفر می</w:t>
      </w:r>
      <w:r w:rsidR="00EF08DF" w:rsidRPr="00341C3F">
        <w:rPr>
          <w:rStyle w:val="Char3"/>
          <w:rFonts w:hint="cs"/>
          <w:rtl/>
        </w:rPr>
        <w:softHyphen/>
      </w:r>
      <w:r w:rsidR="00EF08DF" w:rsidRPr="00341C3F">
        <w:rPr>
          <w:rStyle w:val="Char3"/>
          <w:rtl/>
        </w:rPr>
        <w:t>ورزید</w:t>
      </w:r>
      <w:r w:rsidR="00EF08DF" w:rsidRPr="00103B90">
        <w:rPr>
          <w:rStyle w:val="Char3"/>
          <w:vertAlign w:val="superscript"/>
          <w:rtl/>
        </w:rPr>
        <w:footnoteReference w:id="182"/>
      </w:r>
      <w:r w:rsidR="00EF08DF" w:rsidRPr="00341C3F">
        <w:rPr>
          <w:rStyle w:val="Char3"/>
          <w:rtl/>
        </w:rPr>
        <w:t xml:space="preserve"> </w:t>
      </w:r>
      <w:r>
        <w:rPr>
          <w:rStyle w:val="Char3"/>
          <w:rFonts w:ascii="Traditional Arabic" w:hAnsi="Traditional Arabic" w:cs="Traditional Arabic"/>
          <w:rtl/>
        </w:rPr>
        <w:t>﴿</w:t>
      </w:r>
      <w:r>
        <w:rPr>
          <w:rStyle w:val="Char3"/>
          <w:rFonts w:cs="KFGQPC Uthmanic Script HAFS"/>
          <w:color w:val="000000"/>
          <w:shd w:val="clear" w:color="auto" w:fill="FFFFFF"/>
          <w:rtl/>
        </w:rPr>
        <w:t>وَإِن يُشۡرَكۡ بِهِ</w:t>
      </w:r>
      <w:r>
        <w:rPr>
          <w:rStyle w:val="Char3"/>
          <w:rFonts w:cs="KFGQPC Uthmanic Script HAFS" w:hint="cs"/>
          <w:color w:val="000000"/>
          <w:shd w:val="clear" w:color="auto" w:fill="FFFFFF"/>
          <w:rtl/>
        </w:rPr>
        <w:t>ۦ</w:t>
      </w:r>
      <w:r>
        <w:rPr>
          <w:rStyle w:val="Char3"/>
          <w:rFonts w:cs="KFGQPC Uthmanic Script HAFS"/>
          <w:color w:val="000000"/>
          <w:shd w:val="clear" w:color="auto" w:fill="FFFFFF"/>
          <w:rtl/>
        </w:rPr>
        <w:t xml:space="preserve"> تُؤۡمِنُواْۚ فَ</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لۡحُكۡمُ</w:t>
      </w:r>
      <w:r>
        <w:rPr>
          <w:rStyle w:val="Char3"/>
          <w:rFonts w:cs="KFGQPC Uthmanic Script HAFS"/>
          <w:color w:val="000000"/>
          <w:shd w:val="clear" w:color="auto" w:fill="FFFFFF"/>
          <w:rtl/>
        </w:rPr>
        <w:t xml:space="preserve"> لِلَّهِ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لۡعَلِيِّ</w:t>
      </w:r>
      <w:r>
        <w:rPr>
          <w:rStyle w:val="Char3"/>
          <w:rFonts w:cs="KFGQPC Uthmanic Script HAFS"/>
          <w:color w:val="000000"/>
          <w:shd w:val="clear" w:color="auto" w:fill="FFFFFF"/>
          <w:rtl/>
        </w:rPr>
        <w:t xml:space="preserve">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لۡكَبِيرِ</w:t>
      </w:r>
      <w:r>
        <w:rPr>
          <w:rStyle w:val="Char3"/>
          <w:rFonts w:cs="KFGQPC Uthmanic Script HAFS"/>
          <w:color w:val="000000"/>
          <w:shd w:val="clear" w:color="auto" w:fill="FFFFFF"/>
          <w:rtl/>
        </w:rPr>
        <w:t>١٢</w:t>
      </w:r>
      <w:r>
        <w:rPr>
          <w:rStyle w:val="Char3"/>
          <w:rFonts w:ascii="Traditional Arabic" w:hAnsi="Traditional Arabic" w:cs="Traditional Arabic"/>
          <w:rtl/>
        </w:rPr>
        <w:t>﴾</w:t>
      </w:r>
      <w:r w:rsidR="00F04937" w:rsidRPr="00341C3F">
        <w:rPr>
          <w:rFonts w:cs="CTraditional Arabic"/>
          <w:color w:val="000000"/>
          <w:sz w:val="24"/>
          <w:szCs w:val="24"/>
          <w:rtl/>
        </w:rPr>
        <w:t xml:space="preserve"> </w:t>
      </w:r>
      <w:r w:rsidR="00EF08DF" w:rsidRPr="00341C3F">
        <w:rPr>
          <w:rStyle w:val="Char3"/>
          <w:rtl/>
        </w:rPr>
        <w:t xml:space="preserve">و اگر </w:t>
      </w:r>
      <w:r w:rsidR="00EF08DF" w:rsidRPr="00341C3F">
        <w:rPr>
          <w:rStyle w:val="Char3"/>
          <w:rFonts w:hint="cs"/>
          <w:rtl/>
        </w:rPr>
        <w:t xml:space="preserve">به </w:t>
      </w:r>
      <w:r w:rsidR="00EF08DF" w:rsidRPr="00341C3F">
        <w:rPr>
          <w:rStyle w:val="Char3"/>
          <w:rtl/>
        </w:rPr>
        <w:t xml:space="preserve">کسی که </w:t>
      </w:r>
      <w:r w:rsidR="00EF08DF" w:rsidRPr="00341C3F">
        <w:rPr>
          <w:rStyle w:val="Char3"/>
          <w:rFonts w:hint="cs"/>
          <w:rtl/>
        </w:rPr>
        <w:t xml:space="preserve">حق </w:t>
      </w:r>
      <w:r w:rsidR="00EF08DF" w:rsidRPr="00341C3F">
        <w:rPr>
          <w:rStyle w:val="Char3"/>
          <w:rtl/>
        </w:rPr>
        <w:t>ولایت ندارد با او شریک شود ایمان می</w:t>
      </w:r>
      <w:r w:rsidR="00EF08DF" w:rsidRPr="00341C3F">
        <w:rPr>
          <w:rStyle w:val="Char3"/>
          <w:rFonts w:hint="cs"/>
          <w:rtl/>
        </w:rPr>
        <w:softHyphen/>
      </w:r>
      <w:r w:rsidR="00EF08DF" w:rsidRPr="00341C3F">
        <w:rPr>
          <w:rStyle w:val="Char3"/>
          <w:rtl/>
        </w:rPr>
        <w:t>آورید</w:t>
      </w:r>
      <w:r w:rsidR="00EF08DF" w:rsidRPr="00341C3F">
        <w:rPr>
          <w:rStyle w:val="Char3"/>
          <w:rFonts w:hint="cs"/>
          <w:rtl/>
        </w:rPr>
        <w:t>. و در روایتی دیگر گفته: وقتی به اهل ولایت کفر ورزیدید...</w:t>
      </w:r>
    </w:p>
    <w:p w:rsidR="00EF08DF" w:rsidRPr="00341C3F" w:rsidRDefault="00EF08DF" w:rsidP="005E403C">
      <w:pPr>
        <w:ind w:firstLine="284"/>
        <w:jc w:val="both"/>
        <w:rPr>
          <w:rStyle w:val="Char3"/>
          <w:rtl/>
        </w:rPr>
      </w:pPr>
      <w:r w:rsidRPr="00341C3F">
        <w:rPr>
          <w:rStyle w:val="Char3"/>
          <w:rtl/>
        </w:rPr>
        <w:t xml:space="preserve">و در مورد </w:t>
      </w:r>
      <w:r w:rsidRPr="00341C3F">
        <w:rPr>
          <w:rStyle w:val="Char3"/>
          <w:rFonts w:hint="cs"/>
          <w:rtl/>
        </w:rPr>
        <w:t>آیه 60</w:t>
      </w:r>
      <w:r w:rsidR="00A80791" w:rsidRPr="00341C3F">
        <w:rPr>
          <w:rStyle w:val="Char3"/>
          <w:rFonts w:hint="cs"/>
          <w:rtl/>
        </w:rPr>
        <w:t xml:space="preserve"> </w:t>
      </w:r>
      <w:r w:rsidRPr="00341C3F">
        <w:rPr>
          <w:rStyle w:val="Char3"/>
          <w:rFonts w:hint="cs"/>
          <w:rtl/>
        </w:rPr>
        <w:t xml:space="preserve">سوره نمل </w:t>
      </w:r>
      <w:r w:rsidRPr="00341C3F">
        <w:rPr>
          <w:rStyle w:val="Char3"/>
          <w:rtl/>
        </w:rPr>
        <w:t>که می</w:t>
      </w:r>
      <w:r w:rsidR="005E403C">
        <w:rPr>
          <w:rStyle w:val="Char3"/>
          <w:rFonts w:hint="cs"/>
          <w:rtl/>
        </w:rPr>
        <w:t>‌</w:t>
      </w:r>
      <w:r w:rsidRPr="00341C3F">
        <w:rPr>
          <w:rStyle w:val="Char3"/>
          <w:rtl/>
        </w:rPr>
        <w:t>فرماید</w:t>
      </w:r>
      <w:r w:rsidRPr="00341C3F">
        <w:rPr>
          <w:rStyle w:val="Char3"/>
          <w:rFonts w:hint="cs"/>
          <w:rtl/>
        </w:rPr>
        <w:t>:</w:t>
      </w:r>
      <w:r w:rsidR="005E403C">
        <w:rPr>
          <w:rStyle w:val="Char3"/>
          <w:rFonts w:hint="cs"/>
          <w:rtl/>
        </w:rPr>
        <w:t xml:space="preserve"> </w:t>
      </w:r>
      <w:r w:rsidR="005E403C">
        <w:rPr>
          <w:rStyle w:val="Char3"/>
          <w:rFonts w:cs="Traditional Arabic"/>
          <w:color w:val="000000"/>
          <w:shd w:val="clear" w:color="auto" w:fill="FFFFFF"/>
          <w:rtl/>
        </w:rPr>
        <w:t>﴿</w:t>
      </w:r>
      <w:r w:rsidR="005E403C">
        <w:rPr>
          <w:rStyle w:val="Char3"/>
          <w:rFonts w:cs="KFGQPC Uthmanic Script HAFS"/>
          <w:color w:val="000000"/>
          <w:shd w:val="clear" w:color="auto" w:fill="FFFFFF"/>
          <w:rtl/>
        </w:rPr>
        <w:t xml:space="preserve">أَءِلَٰهٞ مَّعَ </w:t>
      </w:r>
      <w:r w:rsidR="005E403C">
        <w:rPr>
          <w:rStyle w:val="Char3"/>
          <w:rFonts w:cs="KFGQPC Uthmanic Script HAFS" w:hint="cs"/>
          <w:color w:val="000000"/>
          <w:shd w:val="clear" w:color="auto" w:fill="FFFFFF"/>
          <w:rtl/>
        </w:rPr>
        <w:t>ٱ</w:t>
      </w:r>
      <w:r w:rsidR="005E403C">
        <w:rPr>
          <w:rStyle w:val="Char3"/>
          <w:rFonts w:cs="KFGQPC Uthmanic Script HAFS" w:hint="eastAsia"/>
          <w:color w:val="000000"/>
          <w:shd w:val="clear" w:color="auto" w:fill="FFFFFF"/>
          <w:rtl/>
        </w:rPr>
        <w:t>للَّهِۚ</w:t>
      </w:r>
      <w:r w:rsidR="005E403C">
        <w:rPr>
          <w:rStyle w:val="Char3"/>
          <w:rFonts w:cs="KFGQPC Uthmanic Script HAFS"/>
          <w:color w:val="000000"/>
          <w:shd w:val="clear" w:color="auto" w:fill="FFFFFF"/>
          <w:rtl/>
        </w:rPr>
        <w:t xml:space="preserve"> بَلۡ هُمۡ قَوۡمٞ يَعۡدِلُونَ٦٠</w:t>
      </w:r>
      <w:r w:rsidR="005E403C">
        <w:rPr>
          <w:rStyle w:val="Char3"/>
          <w:rFonts w:cs="Traditional Arabic"/>
          <w:color w:val="000000"/>
          <w:shd w:val="clear" w:color="auto" w:fill="FFFFFF"/>
          <w:rtl/>
        </w:rPr>
        <w:t>﴾</w:t>
      </w:r>
      <w:r w:rsidR="005E403C">
        <w:rPr>
          <w:rStyle w:val="Char3"/>
          <w:rFonts w:cs="KFGQPC Uthmanic Script HAFS"/>
          <w:color w:val="000000"/>
          <w:shd w:val="clear" w:color="auto" w:fill="FFFFFF"/>
          <w:rtl/>
        </w:rPr>
        <w:t xml:space="preserve"> </w:t>
      </w:r>
      <w:r w:rsidR="005E403C" w:rsidRPr="005E403C">
        <w:rPr>
          <w:rStyle w:val="Char4"/>
          <w:rtl/>
        </w:rPr>
        <w:t>[النمل: 60]</w:t>
      </w:r>
      <w:r w:rsidR="005E403C" w:rsidRPr="005E403C">
        <w:rPr>
          <w:rStyle w:val="Char4"/>
          <w:rFonts w:hint="cs"/>
          <w:rtl/>
        </w:rPr>
        <w:t>.</w:t>
      </w:r>
      <w:r w:rsidRPr="00341C3F">
        <w:rPr>
          <w:rStyle w:val="Char3"/>
          <w:rFonts w:hint="cs"/>
          <w:rtl/>
        </w:rPr>
        <w:t xml:space="preserve"> </w:t>
      </w:r>
      <w:r w:rsidRPr="00341C3F">
        <w:rPr>
          <w:rStyle w:val="Char3"/>
          <w:rtl/>
        </w:rPr>
        <w:t>می</w:t>
      </w:r>
      <w:r w:rsidRPr="00341C3F">
        <w:rPr>
          <w:rStyle w:val="Char3"/>
          <w:rFonts w:hint="cs"/>
          <w:rtl/>
        </w:rPr>
        <w:softHyphen/>
      </w:r>
      <w:r w:rsidRPr="00341C3F">
        <w:rPr>
          <w:rStyle w:val="Char3"/>
          <w:rtl/>
        </w:rPr>
        <w:t>گویند</w:t>
      </w:r>
      <w:r w:rsidRPr="00341C3F">
        <w:rPr>
          <w:rStyle w:val="Char3"/>
          <w:rFonts w:hint="cs"/>
          <w:rtl/>
        </w:rPr>
        <w:t>:</w:t>
      </w:r>
      <w:r w:rsidRPr="00341C3F">
        <w:rPr>
          <w:rStyle w:val="Char3"/>
          <w:rtl/>
        </w:rPr>
        <w:t xml:space="preserve"> ابو عبدالله گفته است: یعنی با امام هدایت امام گمراهی هم هست</w:t>
      </w:r>
      <w:r w:rsidRPr="00103B90">
        <w:rPr>
          <w:rStyle w:val="Char3"/>
          <w:vertAlign w:val="superscript"/>
          <w:rtl/>
        </w:rPr>
        <w:footnoteReference w:id="183"/>
      </w:r>
      <w:r w:rsidRPr="00341C3F">
        <w:rPr>
          <w:rStyle w:val="Char3"/>
          <w:rtl/>
        </w:rPr>
        <w:t>.</w:t>
      </w:r>
    </w:p>
    <w:p w:rsidR="00EF08DF" w:rsidRPr="00341C3F" w:rsidRDefault="00EF08DF" w:rsidP="00A90007">
      <w:pPr>
        <w:ind w:firstLine="284"/>
        <w:jc w:val="both"/>
        <w:rPr>
          <w:rStyle w:val="Char3"/>
          <w:rtl/>
        </w:rPr>
      </w:pPr>
      <w:r w:rsidRPr="00341C3F">
        <w:rPr>
          <w:rStyle w:val="Char3"/>
          <w:rtl/>
        </w:rPr>
        <w:t xml:space="preserve">مطالب کمر شکن برای شیعه: </w:t>
      </w:r>
    </w:p>
    <w:p w:rsidR="00EF08DF" w:rsidRPr="00341C3F" w:rsidRDefault="00EF08DF" w:rsidP="005E403C">
      <w:pPr>
        <w:ind w:firstLine="284"/>
        <w:jc w:val="both"/>
        <w:rPr>
          <w:rStyle w:val="Char3"/>
          <w:rtl/>
        </w:rPr>
      </w:pPr>
      <w:r w:rsidRPr="00341C3F">
        <w:rPr>
          <w:rStyle w:val="Char3"/>
          <w:rtl/>
        </w:rPr>
        <w:t>ابو عبدالله</w:t>
      </w:r>
      <w:r w:rsidR="003762D0" w:rsidRPr="00341C3F">
        <w:rPr>
          <w:rFonts w:cs="CTraditional Arabic" w:hint="cs"/>
          <w:rtl/>
          <w:lang w:bidi="fa-IR"/>
        </w:rPr>
        <w:t xml:space="preserve">/ </w:t>
      </w:r>
      <w:r w:rsidRPr="00341C3F">
        <w:rPr>
          <w:rStyle w:val="Char3"/>
          <w:rtl/>
        </w:rPr>
        <w:t>در مورد کسی که این تفسیر را ارائه می</w:t>
      </w:r>
      <w:r w:rsidR="005E403C">
        <w:rPr>
          <w:rStyle w:val="Char3"/>
          <w:rFonts w:hint="cs"/>
          <w:rtl/>
        </w:rPr>
        <w:t>‌</w:t>
      </w:r>
      <w:r w:rsidRPr="00341C3F">
        <w:rPr>
          <w:rStyle w:val="Char3"/>
          <w:rtl/>
        </w:rPr>
        <w:t>دهد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هرکس</w:t>
      </w:r>
      <w:r w:rsidRPr="00341C3F">
        <w:rPr>
          <w:rStyle w:val="Char3"/>
          <w:rFonts w:hint="cs"/>
          <w:rtl/>
        </w:rPr>
        <w:t xml:space="preserve"> </w:t>
      </w:r>
      <w:r w:rsidRPr="00341C3F">
        <w:rPr>
          <w:rStyle w:val="Char3"/>
          <w:rtl/>
        </w:rPr>
        <w:t>چنین سخنی بگوید به خدا شرک ورزیده است، تا سه بار گفت: من از</w:t>
      </w:r>
      <w:r w:rsidR="00E64C61" w:rsidRPr="00341C3F">
        <w:rPr>
          <w:rStyle w:val="Char3"/>
          <w:rtl/>
        </w:rPr>
        <w:t xml:space="preserve"> آن‌ها </w:t>
      </w:r>
      <w:r w:rsidRPr="00341C3F">
        <w:rPr>
          <w:rStyle w:val="Char3"/>
          <w:rtl/>
        </w:rPr>
        <w:t xml:space="preserve">تبری </w:t>
      </w:r>
      <w:r w:rsidRPr="00341C3F">
        <w:rPr>
          <w:rStyle w:val="Char3"/>
          <w:rFonts w:hint="cs"/>
          <w:rtl/>
        </w:rPr>
        <w:t xml:space="preserve">و بیزاری </w:t>
      </w:r>
      <w:r w:rsidRPr="00341C3F">
        <w:rPr>
          <w:rStyle w:val="Char3"/>
          <w:rtl/>
        </w:rPr>
        <w:t>می</w:t>
      </w:r>
      <w:r w:rsidR="00A80791" w:rsidRPr="00341C3F">
        <w:rPr>
          <w:rStyle w:val="Char3"/>
          <w:rFonts w:hint="eastAsia"/>
          <w:rtl/>
        </w:rPr>
        <w:t>‌</w:t>
      </w:r>
      <w:r w:rsidRPr="00341C3F">
        <w:rPr>
          <w:rStyle w:val="Char3"/>
          <w:rtl/>
        </w:rPr>
        <w:t>جویم</w:t>
      </w:r>
      <w:r w:rsidRPr="00341C3F">
        <w:rPr>
          <w:rStyle w:val="Char3"/>
          <w:rFonts w:hint="cs"/>
          <w:rtl/>
        </w:rPr>
        <w:t xml:space="preserve">، </w:t>
      </w:r>
      <w:r w:rsidRPr="00341C3F">
        <w:rPr>
          <w:rStyle w:val="Char3"/>
          <w:rtl/>
        </w:rPr>
        <w:t xml:space="preserve">بلکه منظور </w:t>
      </w:r>
      <w:r w:rsidRPr="00341C3F">
        <w:rPr>
          <w:rStyle w:val="Char3"/>
          <w:rFonts w:hint="cs"/>
          <w:rtl/>
        </w:rPr>
        <w:t xml:space="preserve">ذات </w:t>
      </w:r>
      <w:r w:rsidRPr="00341C3F">
        <w:rPr>
          <w:rStyle w:val="Char3"/>
          <w:rtl/>
        </w:rPr>
        <w:t xml:space="preserve">الله </w:t>
      </w:r>
      <w:r w:rsidRPr="00341C3F">
        <w:rPr>
          <w:rStyle w:val="Char3"/>
          <w:rFonts w:hint="cs"/>
          <w:rtl/>
        </w:rPr>
        <w:t>تعالی است</w:t>
      </w:r>
      <w:r w:rsidRPr="00341C3F">
        <w:rPr>
          <w:rFonts w:cs="Traditional Arabic" w:hint="cs"/>
          <w:color w:val="000000"/>
          <w:rtl/>
        </w:rPr>
        <w:t>»</w:t>
      </w:r>
      <w:r w:rsidRPr="00103B90">
        <w:rPr>
          <w:rStyle w:val="Char3"/>
          <w:vertAlign w:val="superscript"/>
          <w:rtl/>
        </w:rPr>
        <w:footnoteReference w:id="184"/>
      </w:r>
      <w:r w:rsidR="006F0817" w:rsidRPr="00341C3F">
        <w:rPr>
          <w:rStyle w:val="Char3"/>
          <w:rFonts w:hint="cs"/>
          <w:rtl/>
        </w:rPr>
        <w:t>.</w:t>
      </w:r>
    </w:p>
    <w:p w:rsidR="00EF08DF" w:rsidRPr="00341C3F" w:rsidRDefault="00EF08DF" w:rsidP="00947BE3">
      <w:pPr>
        <w:pStyle w:val="a0"/>
        <w:rPr>
          <w:rtl/>
        </w:rPr>
      </w:pPr>
      <w:bookmarkStart w:id="174" w:name="_Toc227259371"/>
      <w:bookmarkStart w:id="175" w:name="_Toc287943880"/>
      <w:bookmarkStart w:id="176" w:name="_Toc443515855"/>
      <w:r w:rsidRPr="00341C3F">
        <w:rPr>
          <w:rFonts w:hint="cs"/>
          <w:rtl/>
        </w:rPr>
        <w:t xml:space="preserve">شرط قبول عمل از </w:t>
      </w:r>
      <w:r w:rsidRPr="00947BE3">
        <w:rPr>
          <w:rFonts w:hint="cs"/>
          <w:rtl/>
        </w:rPr>
        <w:t>دیدگاه</w:t>
      </w:r>
      <w:r w:rsidRPr="00341C3F">
        <w:rPr>
          <w:rFonts w:hint="cs"/>
          <w:rtl/>
        </w:rPr>
        <w:t xml:space="preserve"> شیعه</w:t>
      </w:r>
      <w:bookmarkEnd w:id="174"/>
      <w:bookmarkEnd w:id="175"/>
      <w:bookmarkEnd w:id="176"/>
    </w:p>
    <w:p w:rsidR="00EF08DF" w:rsidRPr="00341C3F" w:rsidRDefault="00EF08DF" w:rsidP="00A90007">
      <w:pPr>
        <w:ind w:firstLine="284"/>
        <w:jc w:val="both"/>
        <w:rPr>
          <w:rStyle w:val="Char3"/>
          <w:rtl/>
        </w:rPr>
      </w:pPr>
      <w:r w:rsidRPr="00341C3F">
        <w:rPr>
          <w:rStyle w:val="Char3"/>
          <w:rFonts w:hint="cs"/>
          <w:rtl/>
        </w:rPr>
        <w:t>س33- شرط قبولی عمل انسان در دیدگاه بزرگان شیعه چیست؟</w:t>
      </w:r>
    </w:p>
    <w:p w:rsidR="00EF08DF" w:rsidRPr="00341C3F" w:rsidRDefault="00EF08DF" w:rsidP="00A90007">
      <w:pPr>
        <w:ind w:firstLine="284"/>
        <w:jc w:val="both"/>
        <w:rPr>
          <w:rStyle w:val="Char3"/>
          <w:rtl/>
        </w:rPr>
      </w:pPr>
      <w:r w:rsidRPr="00341C3F">
        <w:rPr>
          <w:rStyle w:val="Char3"/>
          <w:rFonts w:hint="cs"/>
          <w:rtl/>
        </w:rPr>
        <w:t xml:space="preserve">ج- </w:t>
      </w:r>
      <w:r w:rsidRPr="00341C3F">
        <w:rPr>
          <w:rStyle w:val="Char3"/>
          <w:rtl/>
        </w:rPr>
        <w:t xml:space="preserve">شیعه معتقدند که اصل و اساس پذیرفته </w:t>
      </w:r>
      <w:r w:rsidRPr="00341C3F">
        <w:rPr>
          <w:rStyle w:val="Char3"/>
          <w:rFonts w:hint="cs"/>
          <w:rtl/>
        </w:rPr>
        <w:t xml:space="preserve">شدن عمل </w:t>
      </w:r>
      <w:r w:rsidRPr="00341C3F">
        <w:rPr>
          <w:rStyle w:val="Char3"/>
          <w:rtl/>
        </w:rPr>
        <w:t>ایمان داشتن به امامت ائمه است</w:t>
      </w:r>
      <w:r w:rsidRPr="00103B90">
        <w:rPr>
          <w:rStyle w:val="Char3"/>
          <w:vertAlign w:val="superscript"/>
          <w:rtl/>
        </w:rPr>
        <w:footnoteReference w:id="185"/>
      </w:r>
      <w:r w:rsidRPr="00341C3F">
        <w:rPr>
          <w:rStyle w:val="Char3"/>
          <w:rFonts w:hint="cs"/>
          <w:rtl/>
        </w:rPr>
        <w:t>.</w:t>
      </w:r>
    </w:p>
    <w:p w:rsidR="00EF08DF" w:rsidRPr="00341C3F" w:rsidRDefault="00EF08DF" w:rsidP="00947BE3">
      <w:pPr>
        <w:ind w:firstLine="284"/>
        <w:jc w:val="both"/>
        <w:rPr>
          <w:rStyle w:val="Char3"/>
          <w:rtl/>
        </w:rPr>
      </w:pPr>
      <w:r w:rsidRPr="00341C3F">
        <w:rPr>
          <w:rStyle w:val="Char3"/>
          <w:rtl/>
        </w:rPr>
        <w:t>و روایت کرده اند</w:t>
      </w:r>
      <w:r w:rsidRPr="00341C3F">
        <w:rPr>
          <w:rStyle w:val="Char3"/>
          <w:rFonts w:hint="cs"/>
          <w:rtl/>
        </w:rPr>
        <w:t xml:space="preserve">: </w:t>
      </w:r>
      <w:r w:rsidRPr="00341C3F">
        <w:rPr>
          <w:rFonts w:cs="Traditional Arabic" w:hint="cs"/>
          <w:color w:val="000000"/>
          <w:rtl/>
        </w:rPr>
        <w:t>«</w:t>
      </w:r>
      <w:r w:rsidRPr="00341C3F">
        <w:rPr>
          <w:rStyle w:val="Char3"/>
          <w:rFonts w:hint="cs"/>
          <w:rtl/>
        </w:rPr>
        <w:t>هرکس به ولایت امیرالمؤمنین اعتراف نکند عملش باطل است</w:t>
      </w:r>
      <w:r w:rsidRPr="00341C3F">
        <w:rPr>
          <w:rFonts w:cs="Traditional Arabic" w:hint="cs"/>
          <w:color w:val="000000"/>
          <w:rtl/>
        </w:rPr>
        <w:t>»</w:t>
      </w:r>
      <w:r w:rsidRPr="00103B90">
        <w:rPr>
          <w:rStyle w:val="Char3"/>
          <w:vertAlign w:val="superscript"/>
          <w:rtl/>
        </w:rPr>
        <w:footnoteReference w:id="186"/>
      </w:r>
      <w:r w:rsidRPr="00341C3F">
        <w:rPr>
          <w:rStyle w:val="Char3"/>
          <w:rFonts w:hint="cs"/>
          <w:rtl/>
        </w:rPr>
        <w:t>.</w:t>
      </w:r>
      <w:r w:rsidRPr="00341C3F">
        <w:rPr>
          <w:rStyle w:val="Char3"/>
          <w:rtl/>
        </w:rPr>
        <w:t xml:space="preserve"> </w:t>
      </w:r>
      <w:r w:rsidRPr="00341C3F">
        <w:rPr>
          <w:rStyle w:val="Char3"/>
          <w:rFonts w:hint="cs"/>
          <w:rtl/>
        </w:rPr>
        <w:t>چون خداوند</w:t>
      </w:r>
      <w:r w:rsidR="00947BE3">
        <w:rPr>
          <w:rStyle w:val="Char3"/>
          <w:rFonts w:cs="CTraditional Arabic" w:hint="cs"/>
          <w:rtl/>
        </w:rPr>
        <w:t>ﻷ</w:t>
      </w:r>
      <w:r w:rsidRPr="00341C3F">
        <w:rPr>
          <w:rStyle w:val="Char3"/>
          <w:rtl/>
        </w:rPr>
        <w:t xml:space="preserve"> علی</w:t>
      </w:r>
      <w:r w:rsidR="00D064CA" w:rsidRPr="00D064CA">
        <w:rPr>
          <w:rStyle w:val="Char3"/>
          <w:rFonts w:cs="CTraditional Arabic"/>
          <w:rtl/>
        </w:rPr>
        <w:t xml:space="preserve">س </w:t>
      </w:r>
      <w:r w:rsidRPr="00341C3F">
        <w:rPr>
          <w:rStyle w:val="Char3"/>
          <w:rtl/>
        </w:rPr>
        <w:t>را به عنوان پرچمی میان خود و آفرید</w:t>
      </w:r>
      <w:r w:rsidRPr="00341C3F">
        <w:rPr>
          <w:rStyle w:val="Char3"/>
          <w:rFonts w:hint="cs"/>
          <w:rtl/>
        </w:rPr>
        <w:t>گانش</w:t>
      </w:r>
      <w:r w:rsidRPr="00341C3F">
        <w:rPr>
          <w:rStyle w:val="Char3"/>
          <w:rtl/>
        </w:rPr>
        <w:t xml:space="preserve"> </w:t>
      </w:r>
      <w:r w:rsidRPr="00341C3F">
        <w:rPr>
          <w:rStyle w:val="Char3"/>
          <w:rFonts w:hint="cs"/>
          <w:rtl/>
        </w:rPr>
        <w:t>م</w:t>
      </w:r>
      <w:r w:rsidRPr="00341C3F">
        <w:rPr>
          <w:rStyle w:val="Char3"/>
          <w:rtl/>
        </w:rPr>
        <w:t>نص</w:t>
      </w:r>
      <w:r w:rsidRPr="00341C3F">
        <w:rPr>
          <w:rStyle w:val="Char3"/>
          <w:rFonts w:hint="cs"/>
          <w:rtl/>
        </w:rPr>
        <w:t>و</w:t>
      </w:r>
      <w:r w:rsidRPr="00341C3F">
        <w:rPr>
          <w:rStyle w:val="Char3"/>
          <w:rtl/>
        </w:rPr>
        <w:t>ب کرده است</w:t>
      </w:r>
      <w:r w:rsidRPr="00341C3F">
        <w:rPr>
          <w:rStyle w:val="Char3"/>
          <w:rFonts w:hint="cs"/>
          <w:rtl/>
        </w:rPr>
        <w:t>،</w:t>
      </w:r>
      <w:r w:rsidRPr="00341C3F">
        <w:rPr>
          <w:rStyle w:val="Char3"/>
          <w:rtl/>
        </w:rPr>
        <w:t xml:space="preserve"> هر کسی او را بشناسد م</w:t>
      </w:r>
      <w:r w:rsidRPr="00341C3F">
        <w:rPr>
          <w:rStyle w:val="Char3"/>
          <w:rFonts w:hint="cs"/>
          <w:rtl/>
        </w:rPr>
        <w:t>ؤ</w:t>
      </w:r>
      <w:r w:rsidRPr="00341C3F">
        <w:rPr>
          <w:rStyle w:val="Char3"/>
          <w:rtl/>
        </w:rPr>
        <w:t>من</w:t>
      </w:r>
      <w:r w:rsidRPr="00341C3F">
        <w:rPr>
          <w:rStyle w:val="Char3"/>
          <w:rFonts w:hint="cs"/>
          <w:rtl/>
        </w:rPr>
        <w:t>،</w:t>
      </w:r>
      <w:r w:rsidRPr="00341C3F">
        <w:rPr>
          <w:rStyle w:val="Char3"/>
          <w:rtl/>
        </w:rPr>
        <w:t xml:space="preserve"> و هر کسی او را نشناسد کافر است</w:t>
      </w:r>
      <w:r w:rsidRPr="00341C3F">
        <w:rPr>
          <w:rStyle w:val="Char3"/>
          <w:rFonts w:hint="cs"/>
          <w:rtl/>
        </w:rPr>
        <w:t>،</w:t>
      </w:r>
      <w:r w:rsidRPr="00341C3F">
        <w:rPr>
          <w:rStyle w:val="Char3"/>
          <w:rtl/>
        </w:rPr>
        <w:t xml:space="preserve"> فریده</w:t>
      </w:r>
      <w:r w:rsidR="00D97CCE">
        <w:rPr>
          <w:rStyle w:val="Char3"/>
          <w:rtl/>
        </w:rPr>
        <w:t>‌های</w:t>
      </w:r>
      <w:r w:rsidRPr="00341C3F">
        <w:rPr>
          <w:rStyle w:val="Char3"/>
          <w:rtl/>
        </w:rPr>
        <w:t>ش نصب کرده است آاآ</w:t>
      </w:r>
      <w:r w:rsidR="00947BE3">
        <w:rPr>
          <w:rStyle w:val="Char3"/>
        </w:rPr>
        <w:t xml:space="preserve"> </w:t>
      </w:r>
      <w:r w:rsidRPr="00341C3F">
        <w:rPr>
          <w:rStyle w:val="Char3"/>
          <w:rtl/>
        </w:rPr>
        <w:t xml:space="preserve">او هر کسی </w:t>
      </w:r>
      <w:r w:rsidRPr="00341C3F">
        <w:rPr>
          <w:rStyle w:val="Char3"/>
          <w:rFonts w:hint="cs"/>
          <w:rtl/>
        </w:rPr>
        <w:t xml:space="preserve">نسبت به او جاهل باشد </w:t>
      </w:r>
      <w:r w:rsidRPr="00341C3F">
        <w:rPr>
          <w:rStyle w:val="Char3"/>
          <w:rtl/>
        </w:rPr>
        <w:t xml:space="preserve">گمراه است و هر کس با او چیزی </w:t>
      </w:r>
      <w:r w:rsidRPr="00341C3F">
        <w:rPr>
          <w:rStyle w:val="Char3"/>
          <w:rFonts w:hint="cs"/>
          <w:rtl/>
        </w:rPr>
        <w:t xml:space="preserve">امام قرار دهد </w:t>
      </w:r>
      <w:r w:rsidRPr="00341C3F">
        <w:rPr>
          <w:rStyle w:val="Char3"/>
          <w:rtl/>
        </w:rPr>
        <w:t>مشرک است</w:t>
      </w:r>
      <w:r w:rsidRPr="00341C3F">
        <w:rPr>
          <w:rStyle w:val="Char3"/>
          <w:rFonts w:hint="cs"/>
          <w:rtl/>
        </w:rPr>
        <w:t>،</w:t>
      </w:r>
      <w:r w:rsidRPr="00341C3F">
        <w:rPr>
          <w:rStyle w:val="Char3"/>
          <w:rtl/>
        </w:rPr>
        <w:t xml:space="preserve"> و هر کسی ولایت او را بپذیرد به بهشت</w:t>
      </w:r>
      <w:r w:rsidR="00D97CCE">
        <w:rPr>
          <w:rStyle w:val="Char3"/>
          <w:rtl/>
        </w:rPr>
        <w:t xml:space="preserve"> می‌</w:t>
      </w:r>
      <w:r w:rsidRPr="00341C3F">
        <w:rPr>
          <w:rStyle w:val="Char3"/>
          <w:rtl/>
        </w:rPr>
        <w:t>رود</w:t>
      </w:r>
      <w:r w:rsidRPr="00341C3F">
        <w:rPr>
          <w:rStyle w:val="Char3"/>
          <w:rFonts w:hint="cs"/>
          <w:rtl/>
        </w:rPr>
        <w:t>»</w:t>
      </w:r>
      <w:r w:rsidRPr="00103B90">
        <w:rPr>
          <w:rStyle w:val="Char3"/>
          <w:vertAlign w:val="superscript"/>
          <w:rtl/>
        </w:rPr>
        <w:footnoteReference w:id="187"/>
      </w:r>
      <w:r w:rsidRPr="00341C3F">
        <w:rPr>
          <w:rStyle w:val="Char3"/>
          <w:rtl/>
        </w:rPr>
        <w:t>.</w:t>
      </w:r>
    </w:p>
    <w:p w:rsidR="00EF08DF" w:rsidRPr="00341C3F" w:rsidRDefault="00EF08DF" w:rsidP="00A90007">
      <w:pPr>
        <w:ind w:firstLine="284"/>
        <w:jc w:val="both"/>
        <w:rPr>
          <w:rStyle w:val="Char3"/>
          <w:rtl/>
        </w:rPr>
      </w:pPr>
      <w:r w:rsidRPr="00341C3F">
        <w:rPr>
          <w:rStyle w:val="Char3"/>
          <w:rtl/>
        </w:rPr>
        <w:t xml:space="preserve">توضیح: </w:t>
      </w:r>
    </w:p>
    <w:p w:rsidR="00EF08DF" w:rsidRPr="00341C3F" w:rsidRDefault="00EF08DF" w:rsidP="00A90007">
      <w:pPr>
        <w:ind w:firstLine="284"/>
        <w:jc w:val="both"/>
        <w:rPr>
          <w:rFonts w:cs="QCF_BSML"/>
          <w:color w:val="000000"/>
          <w:sz w:val="32"/>
          <w:szCs w:val="32"/>
          <w:rtl/>
        </w:rPr>
      </w:pPr>
      <w:r w:rsidRPr="00341C3F">
        <w:rPr>
          <w:rStyle w:val="Char3"/>
          <w:rFonts w:hint="cs"/>
          <w:rtl/>
        </w:rPr>
        <w:t>بزرگان شیعه چه پاسخی برای این روایت دارند که از</w:t>
      </w:r>
      <w:r w:rsidR="00947BE3">
        <w:rPr>
          <w:rStyle w:val="Char3"/>
        </w:rPr>
        <w:t xml:space="preserve"> </w:t>
      </w:r>
      <w:r w:rsidRPr="00341C3F">
        <w:rPr>
          <w:rStyle w:val="Char3"/>
          <w:rFonts w:hint="cs"/>
          <w:rtl/>
        </w:rPr>
        <w:t>علی بن ابی طالب</w:t>
      </w:r>
      <w:r w:rsidR="00D064CA" w:rsidRPr="00D064CA">
        <w:rPr>
          <w:rStyle w:val="Char3"/>
          <w:rFonts w:cs="CTraditional Arabic" w:hint="cs"/>
          <w:rtl/>
        </w:rPr>
        <w:t xml:space="preserve">س </w:t>
      </w:r>
      <w:r w:rsidRPr="00341C3F">
        <w:rPr>
          <w:rStyle w:val="Char3"/>
          <w:rFonts w:hint="cs"/>
          <w:rtl/>
        </w:rPr>
        <w:t>نقل کرده</w:t>
      </w:r>
      <w:r w:rsidR="00CF2041">
        <w:rPr>
          <w:rStyle w:val="Char3"/>
          <w:rFonts w:hint="cs"/>
          <w:rtl/>
        </w:rPr>
        <w:t xml:space="preserve">‌اند </w:t>
      </w:r>
      <w:r w:rsidRPr="00341C3F">
        <w:rPr>
          <w:rStyle w:val="Char3"/>
          <w:rFonts w:hint="cs"/>
          <w:rtl/>
        </w:rPr>
        <w:t xml:space="preserve">گفت: </w:t>
      </w:r>
      <w:r w:rsidRPr="00341C3F">
        <w:rPr>
          <w:rFonts w:cs="Traditional Arabic" w:hint="cs"/>
          <w:color w:val="000000"/>
          <w:rtl/>
        </w:rPr>
        <w:t>«</w:t>
      </w:r>
      <w:r w:rsidRPr="00341C3F">
        <w:rPr>
          <w:rStyle w:val="Char3"/>
          <w:rFonts w:hint="cs"/>
          <w:rtl/>
        </w:rPr>
        <w:t>از رسول خدا</w:t>
      </w:r>
      <w:r w:rsidR="001A3D93" w:rsidRPr="00341C3F">
        <w:rPr>
          <w:rFonts w:cs="CTraditional Arabic" w:hint="cs"/>
          <w:color w:val="000000"/>
          <w:rtl/>
        </w:rPr>
        <w:t>ص</w:t>
      </w:r>
      <w:r w:rsidRPr="00341C3F">
        <w:rPr>
          <w:rStyle w:val="Char3"/>
          <w:rFonts w:hint="cs"/>
          <w:rtl/>
        </w:rPr>
        <w:t xml:space="preserve"> شنیدم وقتی این آیه نازل شد:</w:t>
      </w:r>
      <w:r w:rsidRPr="00341C3F">
        <w:rPr>
          <w:rFonts w:cs="QCF_BSML"/>
          <w:color w:val="000000"/>
          <w:sz w:val="32"/>
          <w:szCs w:val="32"/>
          <w:rtl/>
        </w:rPr>
        <w:t xml:space="preserve"> </w:t>
      </w:r>
    </w:p>
    <w:p w:rsidR="00EF08DF" w:rsidRPr="00341C3F" w:rsidRDefault="00947BE3" w:rsidP="00947BE3">
      <w:pPr>
        <w:ind w:firstLine="284"/>
        <w:jc w:val="both"/>
        <w:rPr>
          <w:rStyle w:val="Char3"/>
          <w:rtl/>
        </w:rPr>
      </w:pPr>
      <w:r>
        <w:rPr>
          <w:rStyle w:val="Char3"/>
          <w:rFonts w:cs="Traditional Arabic"/>
          <w:color w:val="000000"/>
          <w:shd w:val="clear" w:color="auto" w:fill="FFFFFF"/>
          <w:rtl/>
          <w:lang w:bidi="fa-IR"/>
        </w:rPr>
        <w:t>﴿</w:t>
      </w:r>
      <w:r>
        <w:rPr>
          <w:rStyle w:val="Char3"/>
          <w:rFonts w:cs="KFGQPC Uthmanic Script HAFS"/>
          <w:color w:val="000000"/>
          <w:shd w:val="clear" w:color="auto" w:fill="FFFFFF"/>
          <w:rtl/>
          <w:lang w:bidi="fa-IR"/>
        </w:rPr>
        <w:t xml:space="preserve">ذَٰلِكَ </w:t>
      </w:r>
      <w:r>
        <w:rPr>
          <w:rStyle w:val="Char3"/>
          <w:rFonts w:cs="KFGQPC Uthmanic Script HAFS" w:hint="cs"/>
          <w:color w:val="000000"/>
          <w:shd w:val="clear" w:color="auto" w:fill="FFFFFF"/>
          <w:rtl/>
          <w:lang w:bidi="fa-IR"/>
        </w:rPr>
        <w:t>ٱ</w:t>
      </w:r>
      <w:r>
        <w:rPr>
          <w:rStyle w:val="Char3"/>
          <w:rFonts w:cs="KFGQPC Uthmanic Script HAFS" w:hint="eastAsia"/>
          <w:color w:val="000000"/>
          <w:shd w:val="clear" w:color="auto" w:fill="FFFFFF"/>
          <w:rtl/>
          <w:lang w:bidi="fa-IR"/>
        </w:rPr>
        <w:t>لَّذِي</w:t>
      </w:r>
      <w:r>
        <w:rPr>
          <w:rStyle w:val="Char3"/>
          <w:rFonts w:cs="KFGQPC Uthmanic Script HAFS"/>
          <w:color w:val="000000"/>
          <w:shd w:val="clear" w:color="auto" w:fill="FFFFFF"/>
          <w:rtl/>
          <w:lang w:bidi="fa-IR"/>
        </w:rPr>
        <w:t xml:space="preserve"> يُبَشِّرُ </w:t>
      </w:r>
      <w:r>
        <w:rPr>
          <w:rStyle w:val="Char3"/>
          <w:rFonts w:cs="KFGQPC Uthmanic Script HAFS" w:hint="cs"/>
          <w:color w:val="000000"/>
          <w:shd w:val="clear" w:color="auto" w:fill="FFFFFF"/>
          <w:rtl/>
          <w:lang w:bidi="fa-IR"/>
        </w:rPr>
        <w:t>ٱ</w:t>
      </w:r>
      <w:r>
        <w:rPr>
          <w:rStyle w:val="Char3"/>
          <w:rFonts w:cs="KFGQPC Uthmanic Script HAFS" w:hint="eastAsia"/>
          <w:color w:val="000000"/>
          <w:shd w:val="clear" w:color="auto" w:fill="FFFFFF"/>
          <w:rtl/>
          <w:lang w:bidi="fa-IR"/>
        </w:rPr>
        <w:t>للَّهُ</w:t>
      </w:r>
      <w:r>
        <w:rPr>
          <w:rStyle w:val="Char3"/>
          <w:rFonts w:cs="KFGQPC Uthmanic Script HAFS"/>
          <w:color w:val="000000"/>
          <w:shd w:val="clear" w:color="auto" w:fill="FFFFFF"/>
          <w:rtl/>
          <w:lang w:bidi="fa-IR"/>
        </w:rPr>
        <w:t xml:space="preserve"> عِبَادَهُ </w:t>
      </w:r>
      <w:r>
        <w:rPr>
          <w:rStyle w:val="Char3"/>
          <w:rFonts w:cs="KFGQPC Uthmanic Script HAFS" w:hint="cs"/>
          <w:color w:val="000000"/>
          <w:shd w:val="clear" w:color="auto" w:fill="FFFFFF"/>
          <w:rtl/>
          <w:lang w:bidi="fa-IR"/>
        </w:rPr>
        <w:t>ٱ</w:t>
      </w:r>
      <w:r>
        <w:rPr>
          <w:rStyle w:val="Char3"/>
          <w:rFonts w:cs="KFGQPC Uthmanic Script HAFS" w:hint="eastAsia"/>
          <w:color w:val="000000"/>
          <w:shd w:val="clear" w:color="auto" w:fill="FFFFFF"/>
          <w:rtl/>
          <w:lang w:bidi="fa-IR"/>
        </w:rPr>
        <w:t>لَّذِينَ</w:t>
      </w:r>
      <w:r>
        <w:rPr>
          <w:rStyle w:val="Char3"/>
          <w:rFonts w:cs="KFGQPC Uthmanic Script HAFS"/>
          <w:color w:val="000000"/>
          <w:shd w:val="clear" w:color="auto" w:fill="FFFFFF"/>
          <w:rtl/>
          <w:lang w:bidi="fa-IR"/>
        </w:rPr>
        <w:t xml:space="preserve"> ءَامَنُواْ وَعَمِلُواْ </w:t>
      </w:r>
      <w:r>
        <w:rPr>
          <w:rStyle w:val="Char3"/>
          <w:rFonts w:cs="KFGQPC Uthmanic Script HAFS" w:hint="cs"/>
          <w:color w:val="000000"/>
          <w:shd w:val="clear" w:color="auto" w:fill="FFFFFF"/>
          <w:rtl/>
          <w:lang w:bidi="fa-IR"/>
        </w:rPr>
        <w:t>ٱ</w:t>
      </w:r>
      <w:r>
        <w:rPr>
          <w:rStyle w:val="Char3"/>
          <w:rFonts w:cs="KFGQPC Uthmanic Script HAFS" w:hint="eastAsia"/>
          <w:color w:val="000000"/>
          <w:shd w:val="clear" w:color="auto" w:fill="FFFFFF"/>
          <w:rtl/>
          <w:lang w:bidi="fa-IR"/>
        </w:rPr>
        <w:t>لصَّٰلِحَٰتِۗ</w:t>
      </w:r>
      <w:r>
        <w:rPr>
          <w:rStyle w:val="Char3"/>
          <w:rFonts w:cs="KFGQPC Uthmanic Script HAFS"/>
          <w:color w:val="000000"/>
          <w:shd w:val="clear" w:color="auto" w:fill="FFFFFF"/>
          <w:rtl/>
          <w:lang w:bidi="fa-IR"/>
        </w:rPr>
        <w:t xml:space="preserve"> قُل لَّآ أَسۡ‍َٔلُكُمۡ عَلَيۡهِ أَجۡرًا إِلَّا </w:t>
      </w:r>
      <w:r>
        <w:rPr>
          <w:rStyle w:val="Char3"/>
          <w:rFonts w:cs="KFGQPC Uthmanic Script HAFS" w:hint="cs"/>
          <w:color w:val="000000"/>
          <w:shd w:val="clear" w:color="auto" w:fill="FFFFFF"/>
          <w:rtl/>
          <w:lang w:bidi="fa-IR"/>
        </w:rPr>
        <w:t>ٱ</w:t>
      </w:r>
      <w:r>
        <w:rPr>
          <w:rStyle w:val="Char3"/>
          <w:rFonts w:cs="KFGQPC Uthmanic Script HAFS" w:hint="eastAsia"/>
          <w:color w:val="000000"/>
          <w:shd w:val="clear" w:color="auto" w:fill="FFFFFF"/>
          <w:rtl/>
          <w:lang w:bidi="fa-IR"/>
        </w:rPr>
        <w:t>لۡمَوَدَّةَ</w:t>
      </w:r>
      <w:r>
        <w:rPr>
          <w:rStyle w:val="Char3"/>
          <w:rFonts w:cs="KFGQPC Uthmanic Script HAFS"/>
          <w:color w:val="000000"/>
          <w:shd w:val="clear" w:color="auto" w:fill="FFFFFF"/>
          <w:rtl/>
          <w:lang w:bidi="fa-IR"/>
        </w:rPr>
        <w:t xml:space="preserve"> فِي </w:t>
      </w:r>
      <w:r>
        <w:rPr>
          <w:rStyle w:val="Char3"/>
          <w:rFonts w:cs="KFGQPC Uthmanic Script HAFS" w:hint="cs"/>
          <w:color w:val="000000"/>
          <w:shd w:val="clear" w:color="auto" w:fill="FFFFFF"/>
          <w:rtl/>
          <w:lang w:bidi="fa-IR"/>
        </w:rPr>
        <w:t>ٱ</w:t>
      </w:r>
      <w:r>
        <w:rPr>
          <w:rStyle w:val="Char3"/>
          <w:rFonts w:cs="KFGQPC Uthmanic Script HAFS" w:hint="eastAsia"/>
          <w:color w:val="000000"/>
          <w:shd w:val="clear" w:color="auto" w:fill="FFFFFF"/>
          <w:rtl/>
          <w:lang w:bidi="fa-IR"/>
        </w:rPr>
        <w:t>لۡقُرۡبَىٰۗ</w:t>
      </w:r>
      <w:r>
        <w:rPr>
          <w:rStyle w:val="Char3"/>
          <w:rFonts w:cs="KFGQPC Uthmanic Script HAFS"/>
          <w:color w:val="000000"/>
          <w:shd w:val="clear" w:color="auto" w:fill="FFFFFF"/>
          <w:rtl/>
          <w:lang w:bidi="fa-IR"/>
        </w:rPr>
        <w:t xml:space="preserve"> وَمَن يَقۡتَرِفۡ حَسَنَةٗ نَّزِدۡ لَهُ</w:t>
      </w:r>
      <w:r>
        <w:rPr>
          <w:rStyle w:val="Char3"/>
          <w:rFonts w:cs="KFGQPC Uthmanic Script HAFS" w:hint="cs"/>
          <w:color w:val="000000"/>
          <w:shd w:val="clear" w:color="auto" w:fill="FFFFFF"/>
          <w:rtl/>
          <w:lang w:bidi="fa-IR"/>
        </w:rPr>
        <w:t>ۥ</w:t>
      </w:r>
      <w:r>
        <w:rPr>
          <w:rStyle w:val="Char3"/>
          <w:rFonts w:cs="KFGQPC Uthmanic Script HAFS"/>
          <w:color w:val="000000"/>
          <w:shd w:val="clear" w:color="auto" w:fill="FFFFFF"/>
          <w:rtl/>
          <w:lang w:bidi="fa-IR"/>
        </w:rPr>
        <w:t xml:space="preserve"> فِيهَا حُسۡنًاۚ إِنَّ </w:t>
      </w:r>
      <w:r>
        <w:rPr>
          <w:rStyle w:val="Char3"/>
          <w:rFonts w:cs="KFGQPC Uthmanic Script HAFS" w:hint="cs"/>
          <w:color w:val="000000"/>
          <w:shd w:val="clear" w:color="auto" w:fill="FFFFFF"/>
          <w:rtl/>
          <w:lang w:bidi="fa-IR"/>
        </w:rPr>
        <w:t>ٱ</w:t>
      </w:r>
      <w:r>
        <w:rPr>
          <w:rStyle w:val="Char3"/>
          <w:rFonts w:cs="KFGQPC Uthmanic Script HAFS" w:hint="eastAsia"/>
          <w:color w:val="000000"/>
          <w:shd w:val="clear" w:color="auto" w:fill="FFFFFF"/>
          <w:rtl/>
          <w:lang w:bidi="fa-IR"/>
        </w:rPr>
        <w:t>للَّهَ</w:t>
      </w:r>
      <w:r>
        <w:rPr>
          <w:rStyle w:val="Char3"/>
          <w:rFonts w:cs="KFGQPC Uthmanic Script HAFS"/>
          <w:color w:val="000000"/>
          <w:shd w:val="clear" w:color="auto" w:fill="FFFFFF"/>
          <w:rtl/>
          <w:lang w:bidi="fa-IR"/>
        </w:rPr>
        <w:t xml:space="preserve"> غَفُورٞ شَكُورٌ٢٣</w:t>
      </w:r>
      <w:r>
        <w:rPr>
          <w:rStyle w:val="Char3"/>
          <w:rFonts w:cs="Traditional Arabic"/>
          <w:color w:val="000000"/>
          <w:shd w:val="clear" w:color="auto" w:fill="FFFFFF"/>
          <w:rtl/>
          <w:lang w:bidi="fa-IR"/>
        </w:rPr>
        <w:t>﴾</w:t>
      </w:r>
      <w:r>
        <w:rPr>
          <w:rStyle w:val="Char3"/>
          <w:rFonts w:cs="KFGQPC Uthmanic Script HAFS"/>
          <w:color w:val="000000"/>
          <w:shd w:val="clear" w:color="auto" w:fill="FFFFFF"/>
          <w:rtl/>
          <w:lang w:bidi="fa-IR"/>
        </w:rPr>
        <w:t xml:space="preserve"> </w:t>
      </w:r>
      <w:r w:rsidRPr="00947BE3">
        <w:rPr>
          <w:rStyle w:val="Char4"/>
          <w:rtl/>
        </w:rPr>
        <w:t>[الشورى: 23]</w:t>
      </w:r>
      <w:r>
        <w:rPr>
          <w:rStyle w:val="Char3"/>
        </w:rPr>
        <w:t xml:space="preserve"> </w:t>
      </w:r>
      <w:r w:rsidR="00EF08DF" w:rsidRPr="00341C3F">
        <w:rPr>
          <w:rStyle w:val="Char3"/>
          <w:rFonts w:hint="cs"/>
          <w:rtl/>
        </w:rPr>
        <w:t>در آن موقع جبرئیل گفت: ای محمّد هر دینی اصل و ارکان و فروع و بنیانی دارد، و قطعاً اصل و اساس این دین گفتن لا اله الاّ الله، و فرع آن محبّت و داشتن و ولایت اهل بیت است در هر آنچه موافق حق است</w:t>
      </w:r>
      <w:r w:rsidR="00EF08DF" w:rsidRPr="00341C3F">
        <w:rPr>
          <w:rFonts w:cs="Traditional Arabic" w:hint="cs"/>
          <w:color w:val="000000"/>
          <w:rtl/>
        </w:rPr>
        <w:t>»</w:t>
      </w:r>
      <w:r w:rsidR="00EF08DF" w:rsidRPr="00103B90">
        <w:rPr>
          <w:rStyle w:val="Char3"/>
          <w:vertAlign w:val="superscript"/>
          <w:rtl/>
        </w:rPr>
        <w:footnoteReference w:id="188"/>
      </w:r>
      <w:r w:rsidR="00EF08DF" w:rsidRPr="00341C3F">
        <w:rPr>
          <w:rStyle w:val="Char3"/>
          <w:rFonts w:hint="cs"/>
          <w:rtl/>
        </w:rPr>
        <w:t xml:space="preserve">. </w:t>
      </w:r>
    </w:p>
    <w:p w:rsidR="00EF08DF" w:rsidRPr="00341C3F" w:rsidRDefault="00EF08DF" w:rsidP="00A90007">
      <w:pPr>
        <w:ind w:firstLine="284"/>
        <w:jc w:val="both"/>
        <w:rPr>
          <w:rStyle w:val="Char3"/>
          <w:rtl/>
        </w:rPr>
      </w:pPr>
      <w:r w:rsidRPr="00341C3F">
        <w:rPr>
          <w:rStyle w:val="Char3"/>
          <w:rFonts w:hint="cs"/>
          <w:rtl/>
        </w:rPr>
        <w:t xml:space="preserve">همچنین گناه کسانی چیست که </w:t>
      </w:r>
      <w:r w:rsidRPr="00341C3F">
        <w:rPr>
          <w:rStyle w:val="Char3"/>
          <w:rtl/>
        </w:rPr>
        <w:t>در امت</w:t>
      </w:r>
      <w:r w:rsidR="00D97CCE">
        <w:rPr>
          <w:rStyle w:val="Char3"/>
          <w:rtl/>
        </w:rPr>
        <w:t>‌های</w:t>
      </w:r>
      <w:r w:rsidRPr="00341C3F">
        <w:rPr>
          <w:rStyle w:val="Char3"/>
          <w:rtl/>
        </w:rPr>
        <w:t xml:space="preserve"> پیشین مرده</w:t>
      </w:r>
      <w:r w:rsidRPr="00341C3F">
        <w:rPr>
          <w:rStyle w:val="Char3"/>
          <w:rFonts w:hint="cs"/>
          <w:rtl/>
        </w:rPr>
        <w:softHyphen/>
      </w:r>
      <w:r w:rsidRPr="00341C3F">
        <w:rPr>
          <w:rStyle w:val="Char3"/>
          <w:rtl/>
        </w:rPr>
        <w:t>اند و علی و اهل بیت</w:t>
      </w:r>
      <w:r w:rsidRPr="00341C3F">
        <w:rPr>
          <w:rStyle w:val="Char3"/>
          <w:rFonts w:hint="cs"/>
          <w:rtl/>
        </w:rPr>
        <w:t>ش</w:t>
      </w:r>
      <w:r w:rsidRPr="00341C3F">
        <w:rPr>
          <w:rStyle w:val="Char3"/>
          <w:rtl/>
        </w:rPr>
        <w:t xml:space="preserve"> را نمی</w:t>
      </w:r>
      <w:r w:rsidRPr="00341C3F">
        <w:rPr>
          <w:rStyle w:val="Char3"/>
          <w:rFonts w:hint="cs"/>
          <w:rtl/>
        </w:rPr>
        <w:softHyphen/>
      </w:r>
      <w:r w:rsidRPr="00341C3F">
        <w:rPr>
          <w:rStyle w:val="Char3"/>
          <w:rtl/>
        </w:rPr>
        <w:t>دانسته</w:t>
      </w:r>
      <w:r w:rsidR="00CF2041">
        <w:rPr>
          <w:rStyle w:val="Char3"/>
          <w:rtl/>
        </w:rPr>
        <w:t>‌اند؟</w:t>
      </w:r>
      <w:r w:rsidRPr="00341C3F">
        <w:rPr>
          <w:rStyle w:val="Char3"/>
          <w:rFonts w:hint="cs"/>
          <w:rtl/>
        </w:rPr>
        <w:t>!</w:t>
      </w:r>
      <w:r w:rsidR="006F0817"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س34- آیا بزرگان شیعه معتقد به وجود واسطه بین خدا و خلق هستند، و آن واسطه کیست؟</w:t>
      </w:r>
    </w:p>
    <w:p w:rsidR="00EF08DF" w:rsidRPr="00341C3F" w:rsidRDefault="00EF08DF" w:rsidP="00A90007">
      <w:pPr>
        <w:ind w:firstLine="284"/>
        <w:jc w:val="both"/>
        <w:rPr>
          <w:rStyle w:val="Char3"/>
          <w:rtl/>
        </w:rPr>
      </w:pPr>
      <w:r w:rsidRPr="00341C3F">
        <w:rPr>
          <w:rStyle w:val="Char3"/>
          <w:rFonts w:hint="cs"/>
          <w:rtl/>
        </w:rPr>
        <w:t>ج- بله، بزرگان شیعه معتقدند ائمّه واسطه بین خدا و خلق هستند.</w:t>
      </w:r>
      <w:r w:rsidRPr="00341C3F">
        <w:rPr>
          <w:rStyle w:val="Char3"/>
          <w:rtl/>
        </w:rPr>
        <w:t xml:space="preserve"> بنابراین مجلسی بابی با این عنوان آورده است:</w:t>
      </w:r>
      <w:r w:rsidRPr="00341C3F">
        <w:rPr>
          <w:rStyle w:val="Char3"/>
          <w:rFonts w:hint="cs"/>
          <w:rtl/>
        </w:rPr>
        <w:t xml:space="preserve"> (</w:t>
      </w:r>
      <w:r w:rsidRPr="00341C3F">
        <w:rPr>
          <w:rStyle w:val="Char3"/>
          <w:rtl/>
        </w:rPr>
        <w:t>باب در مورد اینکه مردم جز بوسیله ائمه هدایت نشوند، و ائمه بین خدا و بندگان</w:t>
      </w:r>
      <w:r w:rsidRPr="00341C3F">
        <w:rPr>
          <w:rStyle w:val="Char3"/>
          <w:rFonts w:hint="cs"/>
          <w:rtl/>
        </w:rPr>
        <w:t>ش</w:t>
      </w:r>
      <w:r w:rsidRPr="00341C3F">
        <w:rPr>
          <w:rStyle w:val="Char3"/>
          <w:rtl/>
        </w:rPr>
        <w:t xml:space="preserve"> وسیله و واسطه هستند، و هیچ کسی به بهشت نرود مگر کسی که</w:t>
      </w:r>
      <w:r w:rsidR="00E64C61" w:rsidRPr="00341C3F">
        <w:rPr>
          <w:rStyle w:val="Char3"/>
          <w:rtl/>
        </w:rPr>
        <w:t xml:space="preserve"> آن‌ها </w:t>
      </w:r>
      <w:r w:rsidRPr="00341C3F">
        <w:rPr>
          <w:rStyle w:val="Char3"/>
          <w:rtl/>
        </w:rPr>
        <w:t xml:space="preserve">را شناخته </w:t>
      </w:r>
      <w:r w:rsidRPr="00341C3F">
        <w:rPr>
          <w:rStyle w:val="Char3"/>
          <w:rFonts w:hint="cs"/>
          <w:rtl/>
        </w:rPr>
        <w:t>باشد</w:t>
      </w:r>
      <w:r w:rsidRPr="00341C3F">
        <w:rPr>
          <w:rStyle w:val="Char3"/>
          <w:rtl/>
        </w:rPr>
        <w:t>)</w:t>
      </w:r>
      <w:r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 xml:space="preserve"> و در این باب آمده است:</w:t>
      </w:r>
      <w:r w:rsidRPr="00341C3F">
        <w:rPr>
          <w:rStyle w:val="Char3"/>
          <w:rFonts w:hint="cs"/>
          <w:rtl/>
        </w:rPr>
        <w:t xml:space="preserve"> </w:t>
      </w:r>
      <w:r w:rsidRPr="00341C3F">
        <w:rPr>
          <w:rFonts w:cs="Traditional Arabic" w:hint="cs"/>
          <w:color w:val="000000"/>
          <w:rtl/>
        </w:rPr>
        <w:t>«</w:t>
      </w:r>
      <w:r w:rsidRPr="00341C3F">
        <w:rPr>
          <w:rStyle w:val="Char3"/>
          <w:rtl/>
        </w:rPr>
        <w:t xml:space="preserve">رسول </w:t>
      </w:r>
      <w:r w:rsidRPr="00341C3F">
        <w:rPr>
          <w:rStyle w:val="Char3"/>
          <w:rFonts w:hint="cs"/>
          <w:rtl/>
        </w:rPr>
        <w:t>خدا</w:t>
      </w:r>
      <w:r w:rsidR="001A3D93" w:rsidRPr="00341C3F">
        <w:rPr>
          <w:rFonts w:cs="CTraditional Arabic" w:hint="cs"/>
          <w:color w:val="000000"/>
          <w:rtl/>
        </w:rPr>
        <w:t>ص</w:t>
      </w:r>
      <w:r w:rsidRPr="00341C3F">
        <w:rPr>
          <w:rStyle w:val="Char3"/>
          <w:rtl/>
        </w:rPr>
        <w:t xml:space="preserve"> </w:t>
      </w:r>
      <w:r w:rsidRPr="00341C3F">
        <w:rPr>
          <w:rStyle w:val="Char3"/>
          <w:rFonts w:hint="cs"/>
          <w:rtl/>
        </w:rPr>
        <w:t xml:space="preserve">به علی </w:t>
      </w:r>
      <w:r w:rsidRPr="00341C3F">
        <w:rPr>
          <w:rStyle w:val="Char3"/>
          <w:rtl/>
        </w:rPr>
        <w:t xml:space="preserve">گفت: سه چیز هست من سوگند </w:t>
      </w:r>
      <w:r w:rsidRPr="00341C3F">
        <w:rPr>
          <w:rStyle w:val="Char3"/>
          <w:rFonts w:hint="cs"/>
          <w:rtl/>
        </w:rPr>
        <w:t>یاد</w:t>
      </w:r>
      <w:r w:rsidR="00947BE3">
        <w:rPr>
          <w:rStyle w:val="Char3"/>
          <w:rFonts w:hint="cs"/>
          <w:rtl/>
        </w:rPr>
        <w:t xml:space="preserve"> </w:t>
      </w:r>
      <w:r w:rsidRPr="00341C3F">
        <w:rPr>
          <w:rStyle w:val="Char3"/>
          <w:rFonts w:hint="cs"/>
          <w:rtl/>
        </w:rPr>
        <w:t>می</w:t>
      </w:r>
      <w:r w:rsidRPr="00341C3F">
        <w:rPr>
          <w:rStyle w:val="Char3"/>
          <w:rFonts w:hint="cs"/>
          <w:rtl/>
        </w:rPr>
        <w:softHyphen/>
        <w:t>کنم</w:t>
      </w:r>
      <w:r w:rsidRPr="00341C3F">
        <w:rPr>
          <w:rStyle w:val="Char3"/>
          <w:rtl/>
        </w:rPr>
        <w:t xml:space="preserve"> که حق</w:t>
      </w:r>
      <w:r w:rsidRPr="00341C3F">
        <w:rPr>
          <w:rStyle w:val="Char3"/>
          <w:rFonts w:hint="cs"/>
          <w:rtl/>
        </w:rPr>
        <w:softHyphen/>
        <w:t>اند</w:t>
      </w:r>
      <w:r w:rsidRPr="00341C3F">
        <w:rPr>
          <w:rStyle w:val="Char3"/>
          <w:rtl/>
        </w:rPr>
        <w:t xml:space="preserve">: تو و اوصیای بعد از تو وسیله شناخت </w:t>
      </w:r>
      <w:r w:rsidRPr="00341C3F">
        <w:rPr>
          <w:rStyle w:val="Char3"/>
          <w:rFonts w:hint="cs"/>
          <w:rtl/>
        </w:rPr>
        <w:t xml:space="preserve">و معرفت </w:t>
      </w:r>
      <w:r w:rsidRPr="00341C3F">
        <w:rPr>
          <w:rStyle w:val="Char3"/>
          <w:rtl/>
        </w:rPr>
        <w:t>هستید، خداوند جز بوسیله شما شناخته نمی</w:t>
      </w:r>
      <w:r w:rsidRPr="00341C3F">
        <w:rPr>
          <w:rStyle w:val="Char3"/>
          <w:rFonts w:hint="cs"/>
          <w:rtl/>
        </w:rPr>
        <w:softHyphen/>
      </w:r>
      <w:r w:rsidRPr="00341C3F">
        <w:rPr>
          <w:rStyle w:val="Char3"/>
          <w:rtl/>
        </w:rPr>
        <w:t>شود، و هیچ کسی به بهشت نرود مگر کسانی که شما را می</w:t>
      </w:r>
      <w:r w:rsidR="006F0817" w:rsidRPr="00341C3F">
        <w:rPr>
          <w:rStyle w:val="Char3"/>
          <w:rFonts w:hint="eastAsia"/>
          <w:rtl/>
        </w:rPr>
        <w:t>‌</w:t>
      </w:r>
      <w:r w:rsidRPr="00341C3F">
        <w:rPr>
          <w:rStyle w:val="Char3"/>
          <w:rtl/>
        </w:rPr>
        <w:t>شناسند و شما</w:t>
      </w:r>
      <w:r w:rsidR="00E64C61" w:rsidRPr="00341C3F">
        <w:rPr>
          <w:rStyle w:val="Char3"/>
          <w:rtl/>
        </w:rPr>
        <w:t xml:space="preserve"> آن‌ها </w:t>
      </w:r>
      <w:r w:rsidRPr="00341C3F">
        <w:rPr>
          <w:rStyle w:val="Char3"/>
          <w:rtl/>
        </w:rPr>
        <w:t>را می</w:t>
      </w:r>
      <w:r w:rsidRPr="00341C3F">
        <w:rPr>
          <w:rStyle w:val="Char3"/>
          <w:rFonts w:hint="cs"/>
          <w:rtl/>
        </w:rPr>
        <w:softHyphen/>
      </w:r>
      <w:r w:rsidRPr="00341C3F">
        <w:rPr>
          <w:rStyle w:val="Char3"/>
          <w:rtl/>
        </w:rPr>
        <w:t>شناسید، و هیچ کسی به دوزخ نم</w:t>
      </w:r>
      <w:r w:rsidRPr="00341C3F">
        <w:rPr>
          <w:rStyle w:val="Char3"/>
          <w:rFonts w:hint="cs"/>
          <w:rtl/>
        </w:rPr>
        <w:t>ی</w:t>
      </w:r>
      <w:r w:rsidRPr="00341C3F">
        <w:rPr>
          <w:rStyle w:val="Char3"/>
          <w:rFonts w:hint="cs"/>
          <w:rtl/>
        </w:rPr>
        <w:softHyphen/>
      </w:r>
      <w:r w:rsidRPr="00341C3F">
        <w:rPr>
          <w:rStyle w:val="Char3"/>
          <w:rFonts w:hint="cs"/>
          <w:rtl/>
        </w:rPr>
        <w:softHyphen/>
      </w:r>
      <w:r w:rsidRPr="00341C3F">
        <w:rPr>
          <w:rStyle w:val="Char3"/>
          <w:rtl/>
        </w:rPr>
        <w:t>رود مگر کسانی که شما را نمی</w:t>
      </w:r>
      <w:r w:rsidRPr="00341C3F">
        <w:rPr>
          <w:rStyle w:val="Char3"/>
          <w:rFonts w:hint="cs"/>
          <w:rtl/>
        </w:rPr>
        <w:softHyphen/>
      </w:r>
      <w:r w:rsidRPr="00341C3F">
        <w:rPr>
          <w:rStyle w:val="Char3"/>
          <w:rtl/>
        </w:rPr>
        <w:t>شناسد و شما</w:t>
      </w:r>
      <w:r w:rsidR="00E64C61" w:rsidRPr="00341C3F">
        <w:rPr>
          <w:rStyle w:val="Char3"/>
          <w:rtl/>
        </w:rPr>
        <w:t xml:space="preserve"> آن‌ها </w:t>
      </w:r>
      <w:r w:rsidRPr="00341C3F">
        <w:rPr>
          <w:rStyle w:val="Char3"/>
          <w:rtl/>
        </w:rPr>
        <w:t>را نمی</w:t>
      </w:r>
      <w:r w:rsidRPr="00341C3F">
        <w:rPr>
          <w:rStyle w:val="Char3"/>
          <w:rFonts w:hint="cs"/>
          <w:rtl/>
        </w:rPr>
        <w:softHyphen/>
      </w:r>
      <w:r w:rsidRPr="00341C3F">
        <w:rPr>
          <w:rStyle w:val="Char3"/>
          <w:rtl/>
        </w:rPr>
        <w:t>شناسید</w:t>
      </w:r>
      <w:r w:rsidRPr="00341C3F">
        <w:rPr>
          <w:rFonts w:cs="Traditional Arabic" w:hint="cs"/>
          <w:color w:val="000000"/>
          <w:rtl/>
        </w:rPr>
        <w:t>»</w:t>
      </w:r>
      <w:r w:rsidRPr="00341C3F">
        <w:rPr>
          <w:rStyle w:val="Char3"/>
          <w:rFonts w:hint="cs"/>
          <w:rtl/>
        </w:rPr>
        <w:t>. و نیز مجلسی گفته:</w:t>
      </w:r>
      <w:r w:rsidRPr="00341C3F">
        <w:rPr>
          <w:rStyle w:val="Char3"/>
          <w:rtl/>
        </w:rPr>
        <w:t xml:space="preserve"> </w:t>
      </w:r>
      <w:r w:rsidRPr="00341C3F">
        <w:rPr>
          <w:rFonts w:cs="Traditional Arabic" w:hint="cs"/>
          <w:color w:val="000000"/>
          <w:rtl/>
        </w:rPr>
        <w:t>«</w:t>
      </w:r>
      <w:r w:rsidRPr="00341C3F">
        <w:rPr>
          <w:rStyle w:val="Char3"/>
          <w:rtl/>
        </w:rPr>
        <w:t>پس ائمه حجاب</w:t>
      </w:r>
      <w:r w:rsidRPr="00341C3F">
        <w:rPr>
          <w:rStyle w:val="Char3"/>
          <w:rFonts w:hint="cs"/>
          <w:rtl/>
        </w:rPr>
        <w:t xml:space="preserve"> (دربان)</w:t>
      </w:r>
      <w:r w:rsidRPr="00341C3F">
        <w:rPr>
          <w:rStyle w:val="Char3"/>
          <w:rtl/>
        </w:rPr>
        <w:t xml:space="preserve"> پروردگار و بین خدا و بندگانش واسطه هستند</w:t>
      </w:r>
      <w:r w:rsidRPr="00341C3F">
        <w:rPr>
          <w:rFonts w:cs="Traditional Arabic" w:hint="cs"/>
          <w:color w:val="000000"/>
          <w:rtl/>
        </w:rPr>
        <w:t>»</w:t>
      </w:r>
      <w:r w:rsidRPr="00103B90">
        <w:rPr>
          <w:rStyle w:val="Char3"/>
          <w:vertAlign w:val="superscript"/>
          <w:rtl/>
        </w:rPr>
        <w:footnoteReference w:id="189"/>
      </w:r>
      <w:r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توضیح:</w:t>
      </w:r>
    </w:p>
    <w:p w:rsidR="00EF08DF" w:rsidRPr="00341C3F" w:rsidRDefault="00EF08DF" w:rsidP="00A90007">
      <w:pPr>
        <w:ind w:firstLine="284"/>
        <w:jc w:val="both"/>
        <w:rPr>
          <w:rStyle w:val="Char3"/>
          <w:rtl/>
        </w:rPr>
      </w:pPr>
      <w:r w:rsidRPr="00341C3F">
        <w:rPr>
          <w:rStyle w:val="Char3"/>
          <w:rtl/>
        </w:rPr>
        <w:t xml:space="preserve"> این عقیده شیعه </w:t>
      </w:r>
      <w:r w:rsidRPr="00341C3F">
        <w:rPr>
          <w:rStyle w:val="Char3"/>
          <w:rFonts w:hint="cs"/>
          <w:rtl/>
        </w:rPr>
        <w:t xml:space="preserve">اعتقاد </w:t>
      </w:r>
      <w:r w:rsidRPr="00341C3F">
        <w:rPr>
          <w:rStyle w:val="Char3"/>
          <w:rtl/>
        </w:rPr>
        <w:t>بت</w:t>
      </w:r>
      <w:r w:rsidRPr="00341C3F">
        <w:rPr>
          <w:rStyle w:val="Char3"/>
          <w:rFonts w:hint="cs"/>
          <w:rtl/>
        </w:rPr>
        <w:softHyphen/>
      </w:r>
      <w:r w:rsidRPr="00341C3F">
        <w:rPr>
          <w:rStyle w:val="Char3"/>
          <w:rtl/>
        </w:rPr>
        <w:t xml:space="preserve">پرستان </w:t>
      </w:r>
      <w:r w:rsidRPr="00341C3F">
        <w:rPr>
          <w:rStyle w:val="Char3"/>
          <w:rFonts w:hint="cs"/>
          <w:rtl/>
        </w:rPr>
        <w:t xml:space="preserve">را </w:t>
      </w:r>
      <w:r w:rsidRPr="00341C3F">
        <w:rPr>
          <w:rStyle w:val="Char3"/>
          <w:rtl/>
        </w:rPr>
        <w:t xml:space="preserve">به یاد </w:t>
      </w:r>
      <w:r w:rsidRPr="00341C3F">
        <w:rPr>
          <w:rStyle w:val="Char3"/>
          <w:rFonts w:hint="cs"/>
          <w:rtl/>
        </w:rPr>
        <w:t xml:space="preserve">ما </w:t>
      </w:r>
      <w:r w:rsidRPr="00341C3F">
        <w:rPr>
          <w:rStyle w:val="Char3"/>
          <w:rtl/>
        </w:rPr>
        <w:t>می</w:t>
      </w:r>
      <w:r w:rsidRPr="00341C3F">
        <w:rPr>
          <w:rStyle w:val="Char3"/>
          <w:rFonts w:hint="cs"/>
          <w:rtl/>
        </w:rPr>
        <w:softHyphen/>
      </w:r>
      <w:r w:rsidRPr="00341C3F">
        <w:rPr>
          <w:rStyle w:val="Char3"/>
          <w:rtl/>
        </w:rPr>
        <w:t>اندازد</w:t>
      </w:r>
      <w:r w:rsidRPr="00341C3F">
        <w:rPr>
          <w:rStyle w:val="Char3"/>
          <w:rFonts w:hint="cs"/>
          <w:rtl/>
        </w:rPr>
        <w:t xml:space="preserve"> که خداوند درمورد</w:t>
      </w:r>
      <w:r w:rsidR="00E64C61" w:rsidRPr="00341C3F">
        <w:rPr>
          <w:rStyle w:val="Char3"/>
          <w:rFonts w:hint="cs"/>
          <w:rtl/>
        </w:rPr>
        <w:t xml:space="preserve"> آن‌ها </w:t>
      </w:r>
      <w:r w:rsidRPr="00341C3F">
        <w:rPr>
          <w:rStyle w:val="Char3"/>
          <w:rFonts w:hint="cs"/>
          <w:rtl/>
        </w:rPr>
        <w:t>فرموده:</w:t>
      </w:r>
    </w:p>
    <w:p w:rsidR="00EF08DF" w:rsidRPr="00341C3F" w:rsidRDefault="00947BE3" w:rsidP="00947BE3">
      <w:pPr>
        <w:ind w:firstLine="284"/>
        <w:jc w:val="both"/>
        <w:rPr>
          <w:rStyle w:val="Char3"/>
          <w:rtl/>
        </w:rPr>
      </w:pP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أَلَا لِلَّهِ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لدِّينُ</w:t>
      </w:r>
      <w:r>
        <w:rPr>
          <w:rStyle w:val="Char3"/>
          <w:rFonts w:cs="KFGQPC Uthmanic Script HAFS"/>
          <w:color w:val="000000"/>
          <w:shd w:val="clear" w:color="auto" w:fill="FFFFFF"/>
          <w:rtl/>
        </w:rPr>
        <w:t xml:space="preserve">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لۡخَالِصُۚ</w:t>
      </w:r>
      <w:r>
        <w:rPr>
          <w:rStyle w:val="Char3"/>
          <w:rFonts w:cs="KFGQPC Uthmanic Script HAFS"/>
          <w:color w:val="000000"/>
          <w:shd w:val="clear" w:color="auto" w:fill="FFFFFF"/>
          <w:rtl/>
        </w:rPr>
        <w:t xml:space="preserve"> وَ</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لَّذِينَ</w:t>
      </w:r>
      <w:r>
        <w:rPr>
          <w:rStyle w:val="Char3"/>
          <w:rFonts w:cs="KFGQPC Uthmanic Script HAFS"/>
          <w:color w:val="000000"/>
          <w:shd w:val="clear" w:color="auto" w:fill="FFFFFF"/>
          <w:rtl/>
        </w:rPr>
        <w:t xml:space="preserve">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تَّخَذُواْ</w:t>
      </w:r>
      <w:r>
        <w:rPr>
          <w:rStyle w:val="Char3"/>
          <w:rFonts w:cs="KFGQPC Uthmanic Script HAFS"/>
          <w:color w:val="000000"/>
          <w:shd w:val="clear" w:color="auto" w:fill="FFFFFF"/>
          <w:rtl/>
        </w:rPr>
        <w:t xml:space="preserve"> مِن دُونِهِ</w:t>
      </w:r>
      <w:r>
        <w:rPr>
          <w:rStyle w:val="Char3"/>
          <w:rFonts w:cs="KFGQPC Uthmanic Script HAFS" w:hint="cs"/>
          <w:color w:val="000000"/>
          <w:shd w:val="clear" w:color="auto" w:fill="FFFFFF"/>
          <w:rtl/>
        </w:rPr>
        <w:t>ۦٓ</w:t>
      </w:r>
      <w:r>
        <w:rPr>
          <w:rStyle w:val="Char3"/>
          <w:rFonts w:cs="KFGQPC Uthmanic Script HAFS"/>
          <w:color w:val="000000"/>
          <w:shd w:val="clear" w:color="auto" w:fill="FFFFFF"/>
          <w:rtl/>
        </w:rPr>
        <w:t xml:space="preserve"> أَوۡلِيَآءَ مَا نَعۡبُدُهُمۡ إِلَّا لِيُقَرِّبُونَآ إِلَى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زُلۡفَىٰٓ إِنَّ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يَحۡكُمُ بَيۡنَهُمۡ فِي مَا هُمۡ فِيهِ يَخۡتَلِفُونَۗ إِنَّ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لَا يَهۡدِي مَنۡ هُوَ </w:t>
      </w:r>
      <w:r>
        <w:rPr>
          <w:rStyle w:val="Char3"/>
          <w:rFonts w:cs="KFGQPC Uthmanic Script HAFS" w:hint="eastAsia"/>
          <w:color w:val="000000"/>
          <w:shd w:val="clear" w:color="auto" w:fill="FFFFFF"/>
          <w:rtl/>
        </w:rPr>
        <w:t>كَٰذِبٞ</w:t>
      </w:r>
      <w:r>
        <w:rPr>
          <w:rStyle w:val="Char3"/>
          <w:rFonts w:cs="KFGQPC Uthmanic Script HAFS"/>
          <w:color w:val="000000"/>
          <w:shd w:val="clear" w:color="auto" w:fill="FFFFFF"/>
          <w:rtl/>
        </w:rPr>
        <w:t xml:space="preserve"> كَفَّارٞ٣</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947BE3">
        <w:rPr>
          <w:rStyle w:val="Char4"/>
          <w:rtl/>
        </w:rPr>
        <w:t>[الزمر: 3]</w:t>
      </w:r>
      <w:r w:rsidRPr="00947BE3">
        <w:rPr>
          <w:rStyle w:val="Char4"/>
          <w:rFonts w:hint="cs"/>
          <w:rtl/>
        </w:rPr>
        <w:t>.</w:t>
      </w:r>
      <w:r w:rsidR="00EF08DF" w:rsidRPr="00341C3F">
        <w:rPr>
          <w:rStyle w:val="Char3"/>
          <w:rFonts w:hint="cs"/>
          <w:rtl/>
        </w:rPr>
        <w:t xml:space="preserve"> </w:t>
      </w:r>
    </w:p>
    <w:p w:rsidR="00EF08DF" w:rsidRPr="00341C3F" w:rsidRDefault="00EF08DF" w:rsidP="00947BE3">
      <w:pPr>
        <w:ind w:firstLine="284"/>
        <w:jc w:val="both"/>
        <w:rPr>
          <w:rStyle w:val="Char3"/>
          <w:rtl/>
        </w:rPr>
      </w:pPr>
      <w:r w:rsidRPr="00341C3F">
        <w:rPr>
          <w:rStyle w:val="Char3"/>
          <w:rFonts w:hint="cs"/>
          <w:rtl/>
        </w:rPr>
        <w:t>یعنی:</w:t>
      </w:r>
      <w:r w:rsidRPr="00341C3F">
        <w:rPr>
          <w:rStyle w:val="Char3"/>
          <w:rtl/>
        </w:rPr>
        <w:t xml:space="preserve"> </w:t>
      </w:r>
      <w:r w:rsidR="00A80791" w:rsidRPr="00341C3F">
        <w:rPr>
          <w:rFonts w:cs="Traditional Arabic" w:hint="cs"/>
          <w:color w:val="000000"/>
          <w:rtl/>
        </w:rPr>
        <w:t>«</w:t>
      </w:r>
      <w:r w:rsidR="00A80791" w:rsidRPr="00341C3F">
        <w:rPr>
          <w:rStyle w:val="Char3"/>
          <w:rtl/>
        </w:rPr>
        <w:t>هان</w:t>
      </w:r>
      <w:r w:rsidRPr="00341C3F">
        <w:rPr>
          <w:rStyle w:val="Char3"/>
          <w:rtl/>
        </w:rPr>
        <w:t>! تنها طاعت و عبادت خالصانه برا</w:t>
      </w:r>
      <w:r w:rsidR="002A49F6">
        <w:rPr>
          <w:rStyle w:val="Char3"/>
          <w:rtl/>
        </w:rPr>
        <w:t>ی</w:t>
      </w:r>
      <w:r w:rsidRPr="00341C3F">
        <w:rPr>
          <w:rStyle w:val="Char3"/>
          <w:rtl/>
        </w:rPr>
        <w:t xml:space="preserve"> خدا است و بس</w:t>
      </w:r>
      <w:r w:rsidRPr="00341C3F">
        <w:rPr>
          <w:rStyle w:val="Char3"/>
          <w:rFonts w:hint="cs"/>
          <w:rtl/>
        </w:rPr>
        <w:t>،</w:t>
      </w:r>
      <w:r w:rsidRPr="00341C3F">
        <w:rPr>
          <w:rStyle w:val="Char3"/>
          <w:rtl/>
        </w:rPr>
        <w:t xml:space="preserve"> </w:t>
      </w:r>
      <w:r w:rsidR="002A49F6">
        <w:rPr>
          <w:rStyle w:val="Char3"/>
          <w:rtl/>
        </w:rPr>
        <w:t>ک</w:t>
      </w:r>
      <w:r w:rsidRPr="00341C3F">
        <w:rPr>
          <w:rStyle w:val="Char3"/>
          <w:rtl/>
        </w:rPr>
        <w:t>سان</w:t>
      </w:r>
      <w:r w:rsidR="002A49F6">
        <w:rPr>
          <w:rStyle w:val="Char3"/>
          <w:rtl/>
        </w:rPr>
        <w:t>ی</w:t>
      </w:r>
      <w:r w:rsidRPr="00341C3F">
        <w:rPr>
          <w:rStyle w:val="Char3"/>
          <w:rtl/>
        </w:rPr>
        <w:t xml:space="preserve"> </w:t>
      </w:r>
      <w:r w:rsidR="002A49F6">
        <w:rPr>
          <w:rStyle w:val="Char3"/>
          <w:rtl/>
        </w:rPr>
        <w:t>ک</w:t>
      </w:r>
      <w:r w:rsidRPr="00341C3F">
        <w:rPr>
          <w:rStyle w:val="Char3"/>
          <w:rtl/>
        </w:rPr>
        <w:t xml:space="preserve">ه جز خدا سرپرستان و </w:t>
      </w:r>
      <w:r w:rsidR="002A49F6">
        <w:rPr>
          <w:rStyle w:val="Char3"/>
          <w:rtl/>
        </w:rPr>
        <w:t>ی</w:t>
      </w:r>
      <w:r w:rsidRPr="00341C3F">
        <w:rPr>
          <w:rStyle w:val="Char3"/>
          <w:rtl/>
        </w:rPr>
        <w:t>اوران د</w:t>
      </w:r>
      <w:r w:rsidR="002A49F6">
        <w:rPr>
          <w:rStyle w:val="Char3"/>
          <w:rtl/>
        </w:rPr>
        <w:t>ی</w:t>
      </w:r>
      <w:r w:rsidRPr="00341C3F">
        <w:rPr>
          <w:rStyle w:val="Char3"/>
          <w:rtl/>
        </w:rPr>
        <w:t>گر</w:t>
      </w:r>
      <w:r w:rsidR="002A49F6">
        <w:rPr>
          <w:rStyle w:val="Char3"/>
          <w:rtl/>
        </w:rPr>
        <w:t>ی</w:t>
      </w:r>
      <w:r w:rsidRPr="00341C3F">
        <w:rPr>
          <w:rStyle w:val="Char3"/>
          <w:rtl/>
        </w:rPr>
        <w:t xml:space="preserve"> را برم</w:t>
      </w:r>
      <w:r w:rsidR="002A49F6">
        <w:rPr>
          <w:rStyle w:val="Char3"/>
          <w:rtl/>
        </w:rPr>
        <w:t>ی</w:t>
      </w:r>
      <w:r w:rsidRPr="00341C3F">
        <w:rPr>
          <w:rStyle w:val="Char3"/>
          <w:rtl/>
        </w:rPr>
        <w:t>‌گ</w:t>
      </w:r>
      <w:r w:rsidR="002A49F6">
        <w:rPr>
          <w:rStyle w:val="Char3"/>
          <w:rtl/>
        </w:rPr>
        <w:t>ی</w:t>
      </w:r>
      <w:r w:rsidRPr="00341C3F">
        <w:rPr>
          <w:rStyle w:val="Char3"/>
          <w:rtl/>
        </w:rPr>
        <w:t>رند (و بدانان تقرّب و توسّل م</w:t>
      </w:r>
      <w:r w:rsidR="002A49F6">
        <w:rPr>
          <w:rStyle w:val="Char3"/>
          <w:rtl/>
        </w:rPr>
        <w:t>ی</w:t>
      </w:r>
      <w:r w:rsidRPr="00341C3F">
        <w:rPr>
          <w:rStyle w:val="Char3"/>
          <w:rtl/>
        </w:rPr>
        <w:t>‌جو</w:t>
      </w:r>
      <w:r w:rsidR="002A49F6">
        <w:rPr>
          <w:rStyle w:val="Char3"/>
          <w:rtl/>
        </w:rPr>
        <w:t>ی</w:t>
      </w:r>
      <w:r w:rsidRPr="00341C3F">
        <w:rPr>
          <w:rStyle w:val="Char3"/>
          <w:rtl/>
        </w:rPr>
        <w:t>ند، م</w:t>
      </w:r>
      <w:r w:rsidR="002A49F6">
        <w:rPr>
          <w:rStyle w:val="Char3"/>
          <w:rtl/>
        </w:rPr>
        <w:t>ی</w:t>
      </w:r>
      <w:r w:rsidRPr="00341C3F">
        <w:rPr>
          <w:rStyle w:val="Char3"/>
          <w:rtl/>
        </w:rPr>
        <w:t>‌گو</w:t>
      </w:r>
      <w:r w:rsidR="002A49F6">
        <w:rPr>
          <w:rStyle w:val="Char3"/>
          <w:rtl/>
        </w:rPr>
        <w:t>ی</w:t>
      </w:r>
      <w:r w:rsidRPr="00341C3F">
        <w:rPr>
          <w:rStyle w:val="Char3"/>
          <w:rtl/>
        </w:rPr>
        <w:t>ند:) ما آنان را پرستش نم</w:t>
      </w:r>
      <w:r w:rsidR="002A49F6">
        <w:rPr>
          <w:rStyle w:val="Char3"/>
          <w:rtl/>
        </w:rPr>
        <w:t>ی</w:t>
      </w:r>
      <w:r w:rsidRPr="00341C3F">
        <w:rPr>
          <w:rStyle w:val="Char3"/>
          <w:rtl/>
        </w:rPr>
        <w:t>‌</w:t>
      </w:r>
      <w:r w:rsidR="002A49F6">
        <w:rPr>
          <w:rStyle w:val="Char3"/>
          <w:rtl/>
        </w:rPr>
        <w:t>ک</w:t>
      </w:r>
      <w:r w:rsidRPr="00341C3F">
        <w:rPr>
          <w:rStyle w:val="Char3"/>
          <w:rtl/>
        </w:rPr>
        <w:t>ن</w:t>
      </w:r>
      <w:r w:rsidR="002A49F6">
        <w:rPr>
          <w:rStyle w:val="Char3"/>
          <w:rtl/>
        </w:rPr>
        <w:t>ی</w:t>
      </w:r>
      <w:r w:rsidRPr="00341C3F">
        <w:rPr>
          <w:rStyle w:val="Char3"/>
          <w:rtl/>
        </w:rPr>
        <w:t xml:space="preserve">م مگر بدان خاطر </w:t>
      </w:r>
      <w:r w:rsidR="002A49F6">
        <w:rPr>
          <w:rStyle w:val="Char3"/>
          <w:rtl/>
        </w:rPr>
        <w:t>ک</w:t>
      </w:r>
      <w:r w:rsidRPr="00341C3F">
        <w:rPr>
          <w:rStyle w:val="Char3"/>
          <w:rtl/>
        </w:rPr>
        <w:t>ه ما را به خداوند نزد</w:t>
      </w:r>
      <w:r w:rsidR="002A49F6">
        <w:rPr>
          <w:rStyle w:val="Char3"/>
          <w:rtl/>
        </w:rPr>
        <w:t>یک</w:t>
      </w:r>
      <w:r w:rsidRPr="00341C3F">
        <w:rPr>
          <w:rStyle w:val="Char3"/>
          <w:rtl/>
        </w:rPr>
        <w:t xml:space="preserve"> گردانند.</w:t>
      </w:r>
      <w:r w:rsidRPr="00341C3F">
        <w:rPr>
          <w:rStyle w:val="Char3"/>
          <w:rFonts w:hint="cs"/>
          <w:rtl/>
        </w:rPr>
        <w:t xml:space="preserve"> </w:t>
      </w:r>
      <w:r w:rsidRPr="00341C3F">
        <w:rPr>
          <w:rStyle w:val="Char3"/>
          <w:rtl/>
        </w:rPr>
        <w:t>خداوند روز ق</w:t>
      </w:r>
      <w:r w:rsidR="002A49F6">
        <w:rPr>
          <w:rStyle w:val="Char3"/>
          <w:rtl/>
        </w:rPr>
        <w:t>ی</w:t>
      </w:r>
      <w:r w:rsidRPr="00341C3F">
        <w:rPr>
          <w:rStyle w:val="Char3"/>
          <w:rtl/>
        </w:rPr>
        <w:t>امت م</w:t>
      </w:r>
      <w:r w:rsidR="002A49F6">
        <w:rPr>
          <w:rStyle w:val="Char3"/>
          <w:rtl/>
        </w:rPr>
        <w:t>ی</w:t>
      </w:r>
      <w:r w:rsidRPr="00341C3F">
        <w:rPr>
          <w:rStyle w:val="Char3"/>
          <w:rtl/>
        </w:rPr>
        <w:t>ان ا</w:t>
      </w:r>
      <w:r w:rsidR="002A49F6">
        <w:rPr>
          <w:rStyle w:val="Char3"/>
          <w:rtl/>
        </w:rPr>
        <w:t>ی</w:t>
      </w:r>
      <w:r w:rsidRPr="00341C3F">
        <w:rPr>
          <w:rStyle w:val="Char3"/>
          <w:rtl/>
        </w:rPr>
        <w:t>شان (و مؤمنان) درباره چ</w:t>
      </w:r>
      <w:r w:rsidR="002A49F6">
        <w:rPr>
          <w:rStyle w:val="Char3"/>
          <w:rtl/>
        </w:rPr>
        <w:t>ی</w:t>
      </w:r>
      <w:r w:rsidRPr="00341C3F">
        <w:rPr>
          <w:rStyle w:val="Char3"/>
          <w:rtl/>
        </w:rPr>
        <w:t>ز</w:t>
      </w:r>
      <w:r w:rsidR="002A49F6">
        <w:rPr>
          <w:rStyle w:val="Char3"/>
          <w:rtl/>
        </w:rPr>
        <w:t>ی</w:t>
      </w:r>
      <w:r w:rsidRPr="00341C3F">
        <w:rPr>
          <w:rStyle w:val="Char3"/>
          <w:rtl/>
        </w:rPr>
        <w:t xml:space="preserve"> </w:t>
      </w:r>
      <w:r w:rsidR="002A49F6">
        <w:rPr>
          <w:rStyle w:val="Char3"/>
          <w:rtl/>
        </w:rPr>
        <w:t>ک</w:t>
      </w:r>
      <w:r w:rsidRPr="00341C3F">
        <w:rPr>
          <w:rStyle w:val="Char3"/>
          <w:rtl/>
        </w:rPr>
        <w:t>ه در آن اختلاف دارند داور</w:t>
      </w:r>
      <w:r w:rsidR="002A49F6">
        <w:rPr>
          <w:rStyle w:val="Char3"/>
          <w:rtl/>
        </w:rPr>
        <w:t>ی</w:t>
      </w:r>
      <w:r w:rsidRPr="00341C3F">
        <w:rPr>
          <w:rStyle w:val="Char3"/>
          <w:rtl/>
        </w:rPr>
        <w:t xml:space="preserve"> خواهد </w:t>
      </w:r>
      <w:r w:rsidR="002A49F6">
        <w:rPr>
          <w:rStyle w:val="Char3"/>
          <w:rtl/>
        </w:rPr>
        <w:t>ک</w:t>
      </w:r>
      <w:r w:rsidRPr="00341C3F">
        <w:rPr>
          <w:rStyle w:val="Char3"/>
          <w:rtl/>
        </w:rPr>
        <w:t>رد.</w:t>
      </w:r>
      <w:r w:rsidRPr="00341C3F">
        <w:rPr>
          <w:rStyle w:val="Char3"/>
          <w:rFonts w:hint="cs"/>
          <w:rtl/>
        </w:rPr>
        <w:t xml:space="preserve"> </w:t>
      </w:r>
      <w:r w:rsidRPr="00341C3F">
        <w:rPr>
          <w:rStyle w:val="Char3"/>
          <w:rtl/>
        </w:rPr>
        <w:t>خداوند دروغگو</w:t>
      </w:r>
      <w:r w:rsidR="002A49F6">
        <w:rPr>
          <w:rStyle w:val="Char3"/>
          <w:rtl/>
        </w:rPr>
        <w:t>ی</w:t>
      </w:r>
      <w:r w:rsidRPr="00341C3F">
        <w:rPr>
          <w:rStyle w:val="Char3"/>
          <w:rtl/>
        </w:rPr>
        <w:t xml:space="preserve"> </w:t>
      </w:r>
      <w:r w:rsidR="002A49F6">
        <w:rPr>
          <w:rStyle w:val="Char3"/>
          <w:rtl/>
        </w:rPr>
        <w:t>ک</w:t>
      </w:r>
      <w:r w:rsidRPr="00341C3F">
        <w:rPr>
          <w:rStyle w:val="Char3"/>
          <w:rtl/>
        </w:rPr>
        <w:t>فر</w:t>
      </w:r>
      <w:r w:rsidR="00947BE3">
        <w:rPr>
          <w:rStyle w:val="Char3"/>
          <w:rFonts w:hint="cs"/>
          <w:rtl/>
        </w:rPr>
        <w:t xml:space="preserve"> </w:t>
      </w:r>
      <w:r w:rsidRPr="00341C3F">
        <w:rPr>
          <w:rStyle w:val="Char3"/>
          <w:rtl/>
        </w:rPr>
        <w:t>پ</w:t>
      </w:r>
      <w:r w:rsidR="002A49F6">
        <w:rPr>
          <w:rStyle w:val="Char3"/>
          <w:rtl/>
        </w:rPr>
        <w:t>ی</w:t>
      </w:r>
      <w:r w:rsidRPr="00341C3F">
        <w:rPr>
          <w:rStyle w:val="Char3"/>
          <w:rtl/>
        </w:rPr>
        <w:t>شه را (به سو</w:t>
      </w:r>
      <w:r w:rsidR="002A49F6">
        <w:rPr>
          <w:rStyle w:val="Char3"/>
          <w:rtl/>
        </w:rPr>
        <w:t>ی</w:t>
      </w:r>
      <w:r w:rsidRPr="00341C3F">
        <w:rPr>
          <w:rStyle w:val="Char3"/>
          <w:rtl/>
        </w:rPr>
        <w:t xml:space="preserve"> حق) هدا</w:t>
      </w:r>
      <w:r w:rsidR="002A49F6">
        <w:rPr>
          <w:rStyle w:val="Char3"/>
          <w:rtl/>
        </w:rPr>
        <w:t>ی</w:t>
      </w:r>
      <w:r w:rsidRPr="00341C3F">
        <w:rPr>
          <w:rStyle w:val="Char3"/>
          <w:rtl/>
        </w:rPr>
        <w:t>ت و رهنمود نم</w:t>
      </w:r>
      <w:r w:rsidR="002A49F6">
        <w:rPr>
          <w:rStyle w:val="Char3"/>
          <w:rtl/>
        </w:rPr>
        <w:t>ی</w:t>
      </w:r>
      <w:r w:rsidRPr="00341C3F">
        <w:rPr>
          <w:rStyle w:val="Char3"/>
          <w:rtl/>
        </w:rPr>
        <w:t>‌</w:t>
      </w:r>
      <w:r w:rsidR="002A49F6">
        <w:rPr>
          <w:rStyle w:val="Char3"/>
          <w:rtl/>
        </w:rPr>
        <w:t>ک</w:t>
      </w:r>
      <w:r w:rsidRPr="00341C3F">
        <w:rPr>
          <w:rStyle w:val="Char3"/>
          <w:rtl/>
        </w:rPr>
        <w:t>ند</w:t>
      </w:r>
      <w:r w:rsidR="00A80791" w:rsidRPr="00341C3F">
        <w:rPr>
          <w:rFonts w:cs="Traditional Arabic" w:hint="cs"/>
          <w:color w:val="000000"/>
          <w:rtl/>
        </w:rPr>
        <w:t>»</w:t>
      </w:r>
      <w:r w:rsidRPr="00341C3F">
        <w:rPr>
          <w:rStyle w:val="Char3"/>
          <w:rFonts w:hint="cs"/>
          <w:rtl/>
        </w:rPr>
        <w:t>.</w:t>
      </w:r>
    </w:p>
    <w:p w:rsidR="00EF08DF" w:rsidRPr="00341C3F" w:rsidRDefault="00EF08DF" w:rsidP="00E64C61">
      <w:pPr>
        <w:pStyle w:val="a0"/>
        <w:rPr>
          <w:rtl/>
        </w:rPr>
      </w:pPr>
      <w:bookmarkStart w:id="177" w:name="_Toc227259372"/>
      <w:bookmarkStart w:id="178" w:name="_Toc287943881"/>
      <w:bookmarkStart w:id="179" w:name="_Toc443515856"/>
      <w:r w:rsidRPr="00341C3F">
        <w:rPr>
          <w:rFonts w:hint="cs"/>
          <w:rtl/>
        </w:rPr>
        <w:t>هدایت انبیاء ازدیدگاه شیعه؟</w:t>
      </w:r>
      <w:bookmarkEnd w:id="177"/>
      <w:bookmarkEnd w:id="178"/>
      <w:bookmarkEnd w:id="179"/>
    </w:p>
    <w:p w:rsidR="00EF08DF" w:rsidRPr="00341C3F" w:rsidRDefault="00EF08DF" w:rsidP="00A90007">
      <w:pPr>
        <w:ind w:firstLine="284"/>
        <w:jc w:val="both"/>
        <w:rPr>
          <w:rStyle w:val="Char3"/>
          <w:rtl/>
        </w:rPr>
      </w:pPr>
      <w:r w:rsidRPr="00341C3F">
        <w:rPr>
          <w:rStyle w:val="Char3"/>
          <w:rFonts w:hint="cs"/>
          <w:rtl/>
        </w:rPr>
        <w:t xml:space="preserve"> س35- به اعتقاد بزرگان شیعه اثنی عشریه چگونه انبیاء</w:t>
      </w:r>
      <w:r w:rsidR="00F6129C" w:rsidRPr="00341C3F">
        <w:rPr>
          <w:rFonts w:cs="CTraditional Arabic" w:hint="cs"/>
          <w:color w:val="000000"/>
          <w:rtl/>
        </w:rPr>
        <w:t>†</w:t>
      </w:r>
      <w:r w:rsidR="00F6129C" w:rsidRPr="00341C3F">
        <w:rPr>
          <w:rStyle w:val="Char3"/>
          <w:rFonts w:hint="cs"/>
          <w:rtl/>
        </w:rPr>
        <w:t xml:space="preserve"> </w:t>
      </w:r>
      <w:r w:rsidRPr="00341C3F">
        <w:rPr>
          <w:rStyle w:val="Char3"/>
          <w:rFonts w:hint="cs"/>
          <w:rtl/>
        </w:rPr>
        <w:t xml:space="preserve">هدایت یافتند؟ </w:t>
      </w:r>
    </w:p>
    <w:p w:rsidR="00EF08DF" w:rsidRPr="00341C3F" w:rsidRDefault="00EF08DF" w:rsidP="00947BE3">
      <w:pPr>
        <w:ind w:firstLine="284"/>
        <w:jc w:val="both"/>
        <w:rPr>
          <w:rStyle w:val="Char3"/>
          <w:rtl/>
        </w:rPr>
      </w:pPr>
      <w:r w:rsidRPr="00341C3F">
        <w:rPr>
          <w:rStyle w:val="Char3"/>
          <w:rFonts w:hint="cs"/>
          <w:rtl/>
        </w:rPr>
        <w:t xml:space="preserve">ج- بزرگان شیعه </w:t>
      </w:r>
      <w:r w:rsidRPr="00341C3F">
        <w:rPr>
          <w:rStyle w:val="Char3"/>
          <w:rtl/>
        </w:rPr>
        <w:t>ادعا</w:t>
      </w:r>
      <w:r w:rsidR="00D97CCE">
        <w:rPr>
          <w:rStyle w:val="Char3"/>
          <w:rtl/>
        </w:rPr>
        <w:t xml:space="preserve"> می‌</w:t>
      </w:r>
      <w:r w:rsidRPr="00341C3F">
        <w:rPr>
          <w:rStyle w:val="Char3"/>
          <w:rtl/>
        </w:rPr>
        <w:t>کنند که ابا عبدالله</w:t>
      </w:r>
      <w:r w:rsidRPr="00341C3F">
        <w:rPr>
          <w:rStyle w:val="Char3"/>
          <w:rFonts w:hint="cs"/>
          <w:rtl/>
        </w:rPr>
        <w:t xml:space="preserve"> (که از این بهتان مبراست)</w:t>
      </w:r>
      <w:r w:rsidRPr="00341C3F">
        <w:rPr>
          <w:rStyle w:val="Char3"/>
          <w:rtl/>
        </w:rPr>
        <w:t>گفته است:</w:t>
      </w:r>
      <w:r w:rsidRPr="00341C3F">
        <w:rPr>
          <w:rStyle w:val="Char3"/>
          <w:rFonts w:hint="cs"/>
          <w:rtl/>
        </w:rPr>
        <w:t xml:space="preserve"> «</w:t>
      </w:r>
      <w:r w:rsidRPr="00341C3F">
        <w:rPr>
          <w:rStyle w:val="Char3"/>
          <w:rtl/>
        </w:rPr>
        <w:t>سوگند به خدا آدم</w:t>
      </w:r>
      <w:r w:rsidR="00CF2041" w:rsidRPr="00CF2041">
        <w:rPr>
          <w:rStyle w:val="Char3"/>
          <w:rFonts w:cs="CTraditional Arabic"/>
          <w:rtl/>
        </w:rPr>
        <w:t xml:space="preserve">÷ </w:t>
      </w:r>
      <w:r w:rsidRPr="00341C3F">
        <w:rPr>
          <w:rStyle w:val="Char3"/>
          <w:rtl/>
        </w:rPr>
        <w:t>سزاوار این</w:t>
      </w:r>
      <w:r w:rsidRPr="00341C3F">
        <w:rPr>
          <w:rStyle w:val="Char3"/>
          <w:rFonts w:hint="cs"/>
          <w:rtl/>
        </w:rPr>
        <w:t xml:space="preserve"> نبود</w:t>
      </w:r>
      <w:r w:rsidRPr="00341C3F">
        <w:rPr>
          <w:rStyle w:val="Char3"/>
          <w:rtl/>
        </w:rPr>
        <w:t xml:space="preserve"> که خداوند او را با دست خود بیافریند</w:t>
      </w:r>
      <w:r w:rsidRPr="00341C3F">
        <w:rPr>
          <w:rStyle w:val="Char3"/>
          <w:rFonts w:hint="cs"/>
          <w:rtl/>
        </w:rPr>
        <w:t>،</w:t>
      </w:r>
      <w:r w:rsidRPr="00341C3F">
        <w:rPr>
          <w:rStyle w:val="Char3"/>
          <w:rtl/>
        </w:rPr>
        <w:t xml:space="preserve"> و از روح خود در او بدمد مگر با ولایت علی، و خداوند با موسی سخن نگفت مگر به سبب ولایت علی</w:t>
      </w:r>
      <w:r w:rsidRPr="00341C3F">
        <w:rPr>
          <w:rStyle w:val="Char3"/>
          <w:rFonts w:hint="cs"/>
          <w:rtl/>
        </w:rPr>
        <w:t>،</w:t>
      </w:r>
      <w:r w:rsidRPr="00341C3F">
        <w:rPr>
          <w:rStyle w:val="Char3"/>
          <w:rtl/>
        </w:rPr>
        <w:t xml:space="preserve"> و خداوند عیسی</w:t>
      </w:r>
      <w:r w:rsidR="00CF2041" w:rsidRPr="00CF2041">
        <w:rPr>
          <w:rStyle w:val="Char3"/>
          <w:rFonts w:cs="CTraditional Arabic"/>
          <w:rtl/>
        </w:rPr>
        <w:t xml:space="preserve">÷ </w:t>
      </w:r>
      <w:r w:rsidRPr="00341C3F">
        <w:rPr>
          <w:rStyle w:val="Char3"/>
          <w:rtl/>
        </w:rPr>
        <w:t>بن مریم را به عنوان نشانه</w:t>
      </w:r>
      <w:r w:rsidRPr="00341C3F">
        <w:rPr>
          <w:rStyle w:val="Char3"/>
          <w:rFonts w:hint="cs"/>
          <w:rtl/>
        </w:rPr>
        <w:softHyphen/>
      </w:r>
      <w:r w:rsidRPr="00341C3F">
        <w:rPr>
          <w:rStyle w:val="Char3"/>
          <w:rtl/>
        </w:rPr>
        <w:t xml:space="preserve">ای برای جهانیان پدید نیاورد مگر به سبب </w:t>
      </w:r>
      <w:r w:rsidRPr="00341C3F">
        <w:rPr>
          <w:rStyle w:val="Char3"/>
          <w:rFonts w:hint="cs"/>
          <w:rtl/>
        </w:rPr>
        <w:t xml:space="preserve">فروتنی و خشوع او در برابر </w:t>
      </w:r>
      <w:r w:rsidRPr="00341C3F">
        <w:rPr>
          <w:rStyle w:val="Char3"/>
          <w:rtl/>
        </w:rPr>
        <w:t>علی</w:t>
      </w:r>
      <w:r w:rsidR="00947BE3">
        <w:rPr>
          <w:rStyle w:val="Char3"/>
          <w:rFonts w:cs="CTraditional Arabic" w:hint="cs"/>
          <w:rtl/>
        </w:rPr>
        <w:t>س</w:t>
      </w:r>
      <w:r w:rsidRPr="00341C3F">
        <w:rPr>
          <w:rStyle w:val="Char3"/>
          <w:rFonts w:hint="cs"/>
          <w:rtl/>
        </w:rPr>
        <w:t xml:space="preserve">، </w:t>
      </w:r>
      <w:r w:rsidRPr="00341C3F">
        <w:rPr>
          <w:rStyle w:val="Char3"/>
          <w:rtl/>
        </w:rPr>
        <w:t>سپس می</w:t>
      </w:r>
      <w:r w:rsidR="00947BE3">
        <w:rPr>
          <w:rStyle w:val="Char3"/>
          <w:rFonts w:hint="cs"/>
          <w:rtl/>
        </w:rPr>
        <w:t>‌</w:t>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 xml:space="preserve">خلاصه امر این است که هیچ کسی از بندگان خدا سزاوار </w:t>
      </w:r>
      <w:r w:rsidRPr="00341C3F">
        <w:rPr>
          <w:rStyle w:val="Char3"/>
          <w:rFonts w:hint="cs"/>
          <w:rtl/>
        </w:rPr>
        <w:t xml:space="preserve">عنایت </w:t>
      </w:r>
      <w:r w:rsidRPr="00341C3F">
        <w:rPr>
          <w:rStyle w:val="Char3"/>
          <w:rtl/>
        </w:rPr>
        <w:t>خدا نمی</w:t>
      </w:r>
      <w:r w:rsidRPr="00341C3F">
        <w:rPr>
          <w:rStyle w:val="Char3"/>
          <w:rFonts w:hint="cs"/>
          <w:rtl/>
        </w:rPr>
        <w:softHyphen/>
      </w:r>
      <w:r w:rsidRPr="00341C3F">
        <w:rPr>
          <w:rStyle w:val="Char3"/>
          <w:rtl/>
        </w:rPr>
        <w:t xml:space="preserve">شود مگر به سبب بندگی کردن </w:t>
      </w:r>
      <w:r w:rsidRPr="00341C3F">
        <w:rPr>
          <w:rStyle w:val="Char3"/>
          <w:rFonts w:hint="cs"/>
          <w:rtl/>
        </w:rPr>
        <w:t>برای ما</w:t>
      </w:r>
      <w:r w:rsidRPr="00341C3F">
        <w:rPr>
          <w:rFonts w:cs="Traditional Arabic" w:hint="cs"/>
          <w:color w:val="000000"/>
          <w:rtl/>
        </w:rPr>
        <w:t>»</w:t>
      </w:r>
      <w:r w:rsidRPr="00103B90">
        <w:rPr>
          <w:rStyle w:val="Char3"/>
          <w:vertAlign w:val="superscript"/>
          <w:rtl/>
        </w:rPr>
        <w:footnoteReference w:id="190"/>
      </w:r>
      <w:r w:rsidRPr="00341C3F">
        <w:rPr>
          <w:rStyle w:val="Char3"/>
          <w:rFonts w:hint="cs"/>
          <w:rtl/>
        </w:rPr>
        <w:t>.</w:t>
      </w:r>
    </w:p>
    <w:p w:rsidR="00EF08DF" w:rsidRPr="00341C3F" w:rsidRDefault="00EF08DF" w:rsidP="00E64C61">
      <w:pPr>
        <w:pStyle w:val="a0"/>
        <w:rPr>
          <w:rtl/>
        </w:rPr>
      </w:pPr>
      <w:bookmarkStart w:id="180" w:name="_Toc227259373"/>
      <w:bookmarkStart w:id="181" w:name="_Toc287943882"/>
      <w:bookmarkStart w:id="182" w:name="_Toc443515857"/>
      <w:r w:rsidRPr="00341C3F">
        <w:rPr>
          <w:rFonts w:hint="cs"/>
          <w:rtl/>
        </w:rPr>
        <w:t>راه رسیدن به خدا از دیدگاه شیعه</w:t>
      </w:r>
      <w:bookmarkEnd w:id="180"/>
      <w:bookmarkEnd w:id="181"/>
      <w:bookmarkEnd w:id="182"/>
    </w:p>
    <w:p w:rsidR="00EF08DF" w:rsidRPr="00341C3F" w:rsidRDefault="00EF08DF" w:rsidP="00A90007">
      <w:pPr>
        <w:ind w:firstLine="284"/>
        <w:jc w:val="both"/>
        <w:rPr>
          <w:rStyle w:val="Char3"/>
          <w:rtl/>
        </w:rPr>
      </w:pPr>
      <w:r w:rsidRPr="00341C3F">
        <w:rPr>
          <w:rStyle w:val="Char3"/>
          <w:rFonts w:hint="cs"/>
          <w:rtl/>
        </w:rPr>
        <w:t>س36- به اعتقاد شیعه عبادت خدا، و شناخت و توحید و یکتاپرستی چگونه است و راه رسیدن به خدا کدام است؟</w:t>
      </w:r>
    </w:p>
    <w:p w:rsidR="00EF08DF" w:rsidRPr="00341C3F" w:rsidRDefault="00EF08DF" w:rsidP="00A90007">
      <w:pPr>
        <w:ind w:firstLine="284"/>
        <w:jc w:val="both"/>
        <w:rPr>
          <w:rStyle w:val="Char3"/>
          <w:rtl/>
        </w:rPr>
      </w:pPr>
      <w:r w:rsidRPr="00341C3F">
        <w:rPr>
          <w:rStyle w:val="Char3"/>
          <w:rFonts w:hint="cs"/>
          <w:rtl/>
        </w:rPr>
        <w:t xml:space="preserve">ج- </w:t>
      </w:r>
      <w:r w:rsidRPr="00341C3F">
        <w:rPr>
          <w:rStyle w:val="Char3"/>
          <w:rtl/>
        </w:rPr>
        <w:t>ادعا می</w:t>
      </w:r>
      <w:r w:rsidRPr="00341C3F">
        <w:rPr>
          <w:rStyle w:val="Char3"/>
          <w:rFonts w:hint="cs"/>
          <w:rtl/>
        </w:rPr>
        <w:softHyphen/>
      </w:r>
      <w:r w:rsidRPr="00341C3F">
        <w:rPr>
          <w:rStyle w:val="Char3"/>
          <w:rtl/>
        </w:rPr>
        <w:t>کنند که جعفر گفت</w:t>
      </w:r>
      <w:r w:rsidRPr="00341C3F">
        <w:rPr>
          <w:rStyle w:val="Char3"/>
          <w:rFonts w:hint="cs"/>
          <w:rtl/>
        </w:rPr>
        <w:t xml:space="preserve">ه: </w:t>
      </w:r>
      <w:r w:rsidRPr="00341C3F">
        <w:rPr>
          <w:rFonts w:cs="Traditional Arabic" w:hint="cs"/>
          <w:color w:val="000000"/>
          <w:rtl/>
        </w:rPr>
        <w:t>«</w:t>
      </w:r>
      <w:r w:rsidRPr="00341C3F">
        <w:rPr>
          <w:rStyle w:val="Char3"/>
          <w:rtl/>
        </w:rPr>
        <w:t>بوسیله ما خدا عبادت شده</w:t>
      </w:r>
      <w:r w:rsidRPr="00341C3F">
        <w:rPr>
          <w:rStyle w:val="Char3"/>
          <w:rFonts w:hint="cs"/>
          <w:rtl/>
        </w:rPr>
        <w:t>،</w:t>
      </w:r>
      <w:r w:rsidRPr="00341C3F">
        <w:rPr>
          <w:rStyle w:val="Char3"/>
          <w:rtl/>
        </w:rPr>
        <w:t xml:space="preserve"> و بوسیله ما شناخته شده است و بوسیله </w:t>
      </w:r>
      <w:r w:rsidRPr="00341C3F">
        <w:rPr>
          <w:rStyle w:val="Char3"/>
          <w:rFonts w:hint="cs"/>
          <w:rtl/>
        </w:rPr>
        <w:t xml:space="preserve">ما </w:t>
      </w:r>
      <w:r w:rsidRPr="00341C3F">
        <w:rPr>
          <w:rStyle w:val="Char3"/>
          <w:rtl/>
        </w:rPr>
        <w:t>خداوند تبارک و تعالی یگانه دانسته شده است</w:t>
      </w:r>
      <w:r w:rsidRPr="00341C3F">
        <w:rPr>
          <w:rFonts w:cs="Traditional Arabic" w:hint="cs"/>
          <w:color w:val="000000"/>
          <w:rtl/>
        </w:rPr>
        <w:t>»</w:t>
      </w:r>
      <w:r w:rsidRPr="00103B90">
        <w:rPr>
          <w:rStyle w:val="Char3"/>
          <w:vertAlign w:val="superscript"/>
          <w:rtl/>
        </w:rPr>
        <w:footnoteReference w:id="191"/>
      </w:r>
      <w:r w:rsidR="00A80791" w:rsidRPr="00341C3F">
        <w:rPr>
          <w:rStyle w:val="Char3"/>
          <w:rFonts w:hint="cs"/>
          <w:rtl/>
        </w:rPr>
        <w:t>.</w:t>
      </w:r>
      <w:r w:rsidRPr="00341C3F">
        <w:rPr>
          <w:rStyle w:val="Char3"/>
          <w:rtl/>
        </w:rPr>
        <w:t xml:space="preserve"> </w:t>
      </w:r>
    </w:p>
    <w:p w:rsidR="00EF08DF" w:rsidRPr="00341C3F" w:rsidRDefault="00EF08DF" w:rsidP="00A90007">
      <w:pPr>
        <w:ind w:firstLine="284"/>
        <w:jc w:val="both"/>
        <w:rPr>
          <w:rStyle w:val="Char3"/>
          <w:rtl/>
        </w:rPr>
      </w:pPr>
      <w:r w:rsidRPr="00341C3F">
        <w:rPr>
          <w:rStyle w:val="Char3"/>
          <w:rtl/>
        </w:rPr>
        <w:t>و در روایتی دیگر آمده است</w:t>
      </w:r>
      <w:r w:rsidR="006F0817" w:rsidRPr="00341C3F">
        <w:rPr>
          <w:rStyle w:val="Char3"/>
          <w:rFonts w:hint="cs"/>
          <w:rtl/>
        </w:rPr>
        <w:t xml:space="preserve">: </w:t>
      </w:r>
      <w:r w:rsidR="006F0817" w:rsidRPr="00341C3F">
        <w:rPr>
          <w:rFonts w:cs="Traditional Arabic" w:hint="cs"/>
          <w:color w:val="000000"/>
          <w:rtl/>
        </w:rPr>
        <w:t>«</w:t>
      </w:r>
      <w:r w:rsidRPr="00341C3F">
        <w:rPr>
          <w:rStyle w:val="Char3"/>
          <w:rtl/>
        </w:rPr>
        <w:t>و ما راه</w:t>
      </w:r>
      <w:r w:rsidRPr="00341C3F">
        <w:rPr>
          <w:rStyle w:val="Char3"/>
          <w:rFonts w:hint="cs"/>
          <w:rtl/>
        </w:rPr>
        <w:t>ی</w:t>
      </w:r>
      <w:r w:rsidRPr="00341C3F">
        <w:rPr>
          <w:rStyle w:val="Char3"/>
          <w:rtl/>
        </w:rPr>
        <w:t xml:space="preserve"> به سوی خدا هستیم</w:t>
      </w:r>
      <w:r w:rsidRPr="00341C3F">
        <w:rPr>
          <w:rFonts w:cs="Traditional Arabic" w:hint="cs"/>
          <w:color w:val="000000"/>
          <w:rtl/>
        </w:rPr>
        <w:t>»</w:t>
      </w:r>
      <w:r w:rsidRPr="00103B90">
        <w:rPr>
          <w:rStyle w:val="Char3"/>
          <w:vertAlign w:val="superscript"/>
          <w:rtl/>
        </w:rPr>
        <w:footnoteReference w:id="192"/>
      </w:r>
      <w:r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 xml:space="preserve"> و در روایتی دیگر آمده است:</w:t>
      </w:r>
      <w:r w:rsidRPr="00341C3F">
        <w:rPr>
          <w:rStyle w:val="Char3"/>
          <w:rFonts w:hint="cs"/>
          <w:rtl/>
        </w:rPr>
        <w:t xml:space="preserve"> </w:t>
      </w:r>
      <w:r w:rsidRPr="00341C3F">
        <w:rPr>
          <w:rFonts w:cs="Traditional Arabic" w:hint="cs"/>
          <w:color w:val="000000"/>
          <w:rtl/>
        </w:rPr>
        <w:t>«</w:t>
      </w:r>
      <w:r w:rsidRPr="00341C3F">
        <w:rPr>
          <w:rStyle w:val="Char3"/>
          <w:rtl/>
        </w:rPr>
        <w:t xml:space="preserve">ما </w:t>
      </w:r>
      <w:r w:rsidRPr="00341C3F">
        <w:rPr>
          <w:rStyle w:val="Char3"/>
          <w:rFonts w:hint="cs"/>
          <w:rtl/>
        </w:rPr>
        <w:t>ولی امر</w:t>
      </w:r>
      <w:r w:rsidRPr="00341C3F">
        <w:rPr>
          <w:rStyle w:val="Char3"/>
          <w:rtl/>
        </w:rPr>
        <w:t xml:space="preserve"> خدا و خزانه علم </w:t>
      </w:r>
      <w:r w:rsidRPr="00341C3F">
        <w:rPr>
          <w:rStyle w:val="Char3"/>
          <w:rFonts w:hint="cs"/>
          <w:rtl/>
        </w:rPr>
        <w:t xml:space="preserve">او </w:t>
      </w:r>
      <w:r w:rsidRPr="00341C3F">
        <w:rPr>
          <w:rStyle w:val="Char3"/>
          <w:rtl/>
        </w:rPr>
        <w:t xml:space="preserve">و ظرف وحی </w:t>
      </w:r>
      <w:r w:rsidRPr="00341C3F">
        <w:rPr>
          <w:rStyle w:val="Char3"/>
          <w:rFonts w:hint="cs"/>
          <w:rtl/>
        </w:rPr>
        <w:t xml:space="preserve">او </w:t>
      </w:r>
      <w:r w:rsidRPr="00341C3F">
        <w:rPr>
          <w:rStyle w:val="Char3"/>
          <w:rtl/>
        </w:rPr>
        <w:t>و اهل دین خدا هستیم</w:t>
      </w:r>
      <w:r w:rsidRPr="00341C3F">
        <w:rPr>
          <w:rStyle w:val="Char3"/>
          <w:rFonts w:hint="cs"/>
          <w:rtl/>
        </w:rPr>
        <w:t>،</w:t>
      </w:r>
      <w:r w:rsidRPr="00341C3F">
        <w:rPr>
          <w:rStyle w:val="Char3"/>
          <w:rtl/>
        </w:rPr>
        <w:t xml:space="preserve"> و کتاب خدا بر ما نازل شده است، و بوسیله ما خدا عبادت شده است، و اگر ما نبودیم خدا شناخته نمی</w:t>
      </w:r>
      <w:r w:rsidRPr="00341C3F">
        <w:rPr>
          <w:rStyle w:val="Char3"/>
          <w:rFonts w:hint="cs"/>
          <w:rtl/>
        </w:rPr>
        <w:softHyphen/>
      </w:r>
      <w:r w:rsidRPr="00341C3F">
        <w:rPr>
          <w:rStyle w:val="Char3"/>
          <w:rtl/>
        </w:rPr>
        <w:t>شد</w:t>
      </w:r>
      <w:r w:rsidRPr="00341C3F">
        <w:rPr>
          <w:rStyle w:val="Char3"/>
          <w:rFonts w:hint="cs"/>
          <w:rtl/>
        </w:rPr>
        <w:t>،</w:t>
      </w:r>
      <w:r w:rsidRPr="00341C3F">
        <w:rPr>
          <w:rStyle w:val="Char3"/>
          <w:rtl/>
        </w:rPr>
        <w:t xml:space="preserve"> و ما وارث پیامبر</w:t>
      </w:r>
      <w:r w:rsidR="001A3D93" w:rsidRPr="00341C3F">
        <w:rPr>
          <w:rFonts w:cs="CTraditional Arabic"/>
          <w:color w:val="000000"/>
          <w:rtl/>
        </w:rPr>
        <w:t>ص</w:t>
      </w:r>
      <w:r w:rsidRPr="00341C3F">
        <w:rPr>
          <w:rStyle w:val="Char3"/>
          <w:rtl/>
        </w:rPr>
        <w:t xml:space="preserve"> و عترت و خاندان او هستیم</w:t>
      </w:r>
      <w:r w:rsidRPr="00341C3F">
        <w:rPr>
          <w:rFonts w:cs="Traditional Arabic" w:hint="cs"/>
          <w:color w:val="000000"/>
          <w:rtl/>
        </w:rPr>
        <w:t>»</w:t>
      </w:r>
      <w:r w:rsidRPr="00103B90">
        <w:rPr>
          <w:rStyle w:val="Char3"/>
          <w:vertAlign w:val="superscript"/>
          <w:rtl/>
        </w:rPr>
        <w:footnoteReference w:id="193"/>
      </w:r>
      <w:r w:rsidRPr="00341C3F">
        <w:rPr>
          <w:rStyle w:val="Char3"/>
          <w:rtl/>
        </w:rPr>
        <w:t>.</w:t>
      </w:r>
    </w:p>
    <w:p w:rsidR="00EF08DF" w:rsidRPr="00341C3F" w:rsidRDefault="00EF08DF" w:rsidP="00A90007">
      <w:pPr>
        <w:ind w:firstLine="284"/>
        <w:jc w:val="both"/>
        <w:rPr>
          <w:rStyle w:val="Char3"/>
          <w:rtl/>
        </w:rPr>
      </w:pPr>
      <w:r w:rsidRPr="00341C3F">
        <w:rPr>
          <w:rStyle w:val="Char3"/>
          <w:rFonts w:hint="cs"/>
          <w:rtl/>
        </w:rPr>
        <w:t>توضیح:</w:t>
      </w:r>
    </w:p>
    <w:p w:rsidR="00EF08DF" w:rsidRPr="00341C3F" w:rsidRDefault="00EF08DF" w:rsidP="00A90007">
      <w:pPr>
        <w:ind w:firstLine="284"/>
        <w:jc w:val="both"/>
        <w:rPr>
          <w:rFonts w:cs="QCF_BSML"/>
          <w:color w:val="000000"/>
          <w:sz w:val="32"/>
          <w:szCs w:val="32"/>
          <w:rtl/>
        </w:rPr>
      </w:pPr>
      <w:r w:rsidRPr="00341C3F">
        <w:rPr>
          <w:rStyle w:val="Char3"/>
          <w:rFonts w:hint="cs"/>
          <w:rtl/>
        </w:rPr>
        <w:t xml:space="preserve"> خداوند متعال می</w:t>
      </w:r>
      <w:r w:rsidRPr="00341C3F">
        <w:rPr>
          <w:rStyle w:val="Char3"/>
          <w:rFonts w:hint="cs"/>
          <w:rtl/>
        </w:rPr>
        <w:softHyphen/>
        <w:t>فرماید:</w:t>
      </w:r>
      <w:r w:rsidRPr="00341C3F">
        <w:rPr>
          <w:rFonts w:cs="QCF_BSML"/>
          <w:color w:val="000000"/>
          <w:sz w:val="32"/>
          <w:szCs w:val="32"/>
          <w:rtl/>
        </w:rPr>
        <w:t xml:space="preserve"> </w:t>
      </w:r>
    </w:p>
    <w:p w:rsidR="00947BE3" w:rsidRPr="00947BE3" w:rsidRDefault="00947BE3" w:rsidP="00947BE3">
      <w:pPr>
        <w:ind w:firstLine="284"/>
        <w:jc w:val="both"/>
        <w:rPr>
          <w:rStyle w:val="Char3"/>
          <w:rFonts w:cs="Arial"/>
          <w:color w:val="000000"/>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مَن يَهۡدِ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فَهُوَ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لۡمُهۡتَدِۖ</w:t>
      </w:r>
      <w:r>
        <w:rPr>
          <w:rStyle w:val="Char3"/>
          <w:rFonts w:cs="KFGQPC Uthmanic Script HAFS"/>
          <w:color w:val="000000"/>
          <w:shd w:val="clear" w:color="auto" w:fill="FFFFFF"/>
          <w:rtl/>
        </w:rPr>
        <w:t xml:space="preserve"> وَمَن يُضۡلِلۡ فَلَن تَجِدَ لَهُ</w:t>
      </w:r>
      <w:r>
        <w:rPr>
          <w:rStyle w:val="Char3"/>
          <w:rFonts w:cs="KFGQPC Uthmanic Script HAFS" w:hint="cs"/>
          <w:color w:val="000000"/>
          <w:shd w:val="clear" w:color="auto" w:fill="FFFFFF"/>
          <w:rtl/>
        </w:rPr>
        <w:t>ۥ</w:t>
      </w:r>
      <w:r>
        <w:rPr>
          <w:rStyle w:val="Char3"/>
          <w:rFonts w:cs="KFGQPC Uthmanic Script HAFS"/>
          <w:color w:val="000000"/>
          <w:shd w:val="clear" w:color="auto" w:fill="FFFFFF"/>
          <w:rtl/>
        </w:rPr>
        <w:t xml:space="preserve"> وَلِيّٗا مُّرۡشِدٗا١٧</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947BE3">
        <w:rPr>
          <w:rStyle w:val="Char4"/>
          <w:rtl/>
        </w:rPr>
        <w:t>[الكهف: 17]</w:t>
      </w:r>
      <w:r w:rsidRPr="00947BE3">
        <w:rPr>
          <w:rStyle w:val="Char4"/>
          <w:rFonts w:hint="cs"/>
          <w:rtl/>
        </w:rPr>
        <w:t>.</w:t>
      </w:r>
    </w:p>
    <w:p w:rsidR="00EF08DF" w:rsidRPr="00341C3F" w:rsidRDefault="00EF08DF" w:rsidP="00947BE3">
      <w:pPr>
        <w:ind w:firstLine="284"/>
        <w:jc w:val="both"/>
        <w:rPr>
          <w:rStyle w:val="Char3"/>
          <w:rtl/>
        </w:rPr>
      </w:pPr>
      <w:r w:rsidRPr="00341C3F">
        <w:rPr>
          <w:rStyle w:val="Char3"/>
          <w:rFonts w:hint="cs"/>
          <w:rtl/>
        </w:rPr>
        <w:t>یعنی:</w:t>
      </w:r>
      <w:r w:rsidRPr="00341C3F">
        <w:rPr>
          <w:rStyle w:val="Char3"/>
          <w:rtl/>
        </w:rPr>
        <w:t xml:space="preserve"> خدا</w:t>
      </w:r>
      <w:r w:rsidRPr="00341C3F">
        <w:rPr>
          <w:rFonts w:cs="CTraditional Arabic" w:hint="cs"/>
          <w:color w:val="000000"/>
          <w:rtl/>
        </w:rPr>
        <w:t>أ</w:t>
      </w:r>
      <w:r w:rsidRPr="00341C3F">
        <w:rPr>
          <w:rStyle w:val="Char3"/>
          <w:rtl/>
        </w:rPr>
        <w:t xml:space="preserve"> هر </w:t>
      </w:r>
      <w:r w:rsidR="002A49F6">
        <w:rPr>
          <w:rStyle w:val="Char3"/>
          <w:rtl/>
        </w:rPr>
        <w:t>ک</w:t>
      </w:r>
      <w:r w:rsidRPr="00341C3F">
        <w:rPr>
          <w:rStyle w:val="Char3"/>
          <w:rtl/>
        </w:rPr>
        <w:t>ه را راهنمائ</w:t>
      </w:r>
      <w:r w:rsidR="002A49F6">
        <w:rPr>
          <w:rStyle w:val="Char3"/>
          <w:rtl/>
        </w:rPr>
        <w:t>ی</w:t>
      </w:r>
      <w:r w:rsidRPr="00341C3F">
        <w:rPr>
          <w:rStyle w:val="Char3"/>
          <w:rtl/>
        </w:rPr>
        <w:t xml:space="preserve"> </w:t>
      </w:r>
      <w:r w:rsidR="002A49F6">
        <w:rPr>
          <w:rStyle w:val="Char3"/>
          <w:rtl/>
        </w:rPr>
        <w:t>ک</w:t>
      </w:r>
      <w:r w:rsidRPr="00341C3F">
        <w:rPr>
          <w:rStyle w:val="Char3"/>
          <w:rtl/>
        </w:rPr>
        <w:t>ند، راه</w:t>
      </w:r>
      <w:r w:rsidR="002A49F6">
        <w:rPr>
          <w:rStyle w:val="Char3"/>
          <w:rtl/>
        </w:rPr>
        <w:t>ی</w:t>
      </w:r>
      <w:r w:rsidRPr="00341C3F">
        <w:rPr>
          <w:rStyle w:val="Char3"/>
          <w:rtl/>
        </w:rPr>
        <w:t>اب (واقع</w:t>
      </w:r>
      <w:r w:rsidR="002A49F6">
        <w:rPr>
          <w:rStyle w:val="Char3"/>
          <w:rtl/>
        </w:rPr>
        <w:t>ی</w:t>
      </w:r>
      <w:r w:rsidRPr="00341C3F">
        <w:rPr>
          <w:rStyle w:val="Char3"/>
          <w:rtl/>
        </w:rPr>
        <w:t>) او است، و هر</w:t>
      </w:r>
      <w:r w:rsidR="00947BE3">
        <w:rPr>
          <w:rStyle w:val="Char3"/>
          <w:rFonts w:hint="cs"/>
          <w:rtl/>
        </w:rPr>
        <w:t xml:space="preserve"> </w:t>
      </w:r>
      <w:r w:rsidR="002A49F6">
        <w:rPr>
          <w:rStyle w:val="Char3"/>
          <w:rtl/>
        </w:rPr>
        <w:t>ک</w:t>
      </w:r>
      <w:r w:rsidRPr="00341C3F">
        <w:rPr>
          <w:rStyle w:val="Char3"/>
          <w:rtl/>
        </w:rPr>
        <w:t>ه را گمراه نما</w:t>
      </w:r>
      <w:r w:rsidR="002A49F6">
        <w:rPr>
          <w:rStyle w:val="Char3"/>
          <w:rtl/>
        </w:rPr>
        <w:t>ی</w:t>
      </w:r>
      <w:r w:rsidRPr="00341C3F">
        <w:rPr>
          <w:rStyle w:val="Char3"/>
          <w:rtl/>
        </w:rPr>
        <w:t>د ، هرگز سرپرست و راهنمائ</w:t>
      </w:r>
      <w:r w:rsidR="002A49F6">
        <w:rPr>
          <w:rStyle w:val="Char3"/>
          <w:rtl/>
        </w:rPr>
        <w:t>ی</w:t>
      </w:r>
      <w:r w:rsidRPr="00341C3F">
        <w:rPr>
          <w:rStyle w:val="Char3"/>
          <w:rtl/>
        </w:rPr>
        <w:t xml:space="preserve"> برا</w:t>
      </w:r>
      <w:r w:rsidR="002A49F6">
        <w:rPr>
          <w:rStyle w:val="Char3"/>
          <w:rtl/>
        </w:rPr>
        <w:t>ی</w:t>
      </w:r>
      <w:r w:rsidRPr="00341C3F">
        <w:rPr>
          <w:rStyle w:val="Char3"/>
          <w:rtl/>
        </w:rPr>
        <w:t xml:space="preserve"> و</w:t>
      </w:r>
      <w:r w:rsidR="002A49F6">
        <w:rPr>
          <w:rStyle w:val="Char3"/>
          <w:rtl/>
        </w:rPr>
        <w:t>ی</w:t>
      </w:r>
      <w:r w:rsidRPr="00341C3F">
        <w:rPr>
          <w:rStyle w:val="Char3"/>
          <w:rtl/>
        </w:rPr>
        <w:t xml:space="preserve"> نخواه</w:t>
      </w:r>
      <w:r w:rsidR="002A49F6">
        <w:rPr>
          <w:rStyle w:val="Char3"/>
          <w:rtl/>
        </w:rPr>
        <w:t>ی</w:t>
      </w:r>
      <w:r w:rsidRPr="00341C3F">
        <w:rPr>
          <w:rStyle w:val="Char3"/>
          <w:rtl/>
        </w:rPr>
        <w:t xml:space="preserve"> </w:t>
      </w:r>
      <w:r w:rsidR="002A49F6">
        <w:rPr>
          <w:rStyle w:val="Char3"/>
          <w:rtl/>
        </w:rPr>
        <w:t>ی</w:t>
      </w:r>
      <w:r w:rsidRPr="00341C3F">
        <w:rPr>
          <w:rStyle w:val="Char3"/>
          <w:rtl/>
        </w:rPr>
        <w:t>افت .</w:t>
      </w:r>
    </w:p>
    <w:p w:rsidR="00EF08DF" w:rsidRPr="00341C3F" w:rsidRDefault="00EF08DF" w:rsidP="00A90007">
      <w:pPr>
        <w:ind w:firstLine="284"/>
        <w:jc w:val="both"/>
        <w:rPr>
          <w:rStyle w:val="Char3"/>
          <w:rtl/>
        </w:rPr>
      </w:pPr>
      <w:r w:rsidRPr="00341C3F">
        <w:rPr>
          <w:rStyle w:val="Char3"/>
          <w:rFonts w:hint="cs"/>
          <w:rtl/>
        </w:rPr>
        <w:t>و فرمود:</w:t>
      </w:r>
    </w:p>
    <w:p w:rsidR="00947BE3" w:rsidRPr="00947BE3" w:rsidRDefault="00947BE3" w:rsidP="00947BE3">
      <w:pPr>
        <w:ind w:firstLine="284"/>
        <w:jc w:val="both"/>
        <w:rPr>
          <w:rStyle w:val="Char3"/>
          <w:rFonts w:cs="Arial"/>
          <w:color w:val="000000"/>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إِنَّكَ لَا تَهۡدِي مَنۡ أَحۡبَبۡتَ وَلَٰكِنَّ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يَهۡدِي مَن يَشَآءُۚ وَهُوَ أَعۡلَمُ بِ</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لۡمُهۡتَدِينَ</w:t>
      </w:r>
      <w:r>
        <w:rPr>
          <w:rStyle w:val="Char3"/>
          <w:rFonts w:cs="KFGQPC Uthmanic Script HAFS"/>
          <w:color w:val="000000"/>
          <w:shd w:val="clear" w:color="auto" w:fill="FFFFFF"/>
          <w:rtl/>
        </w:rPr>
        <w:t>٥٦</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947BE3">
        <w:rPr>
          <w:rStyle w:val="Char4"/>
          <w:rtl/>
        </w:rPr>
        <w:t>[القصص: 56]</w:t>
      </w:r>
      <w:r w:rsidRPr="00947BE3">
        <w:rPr>
          <w:rStyle w:val="Char4"/>
          <w:rFonts w:hint="cs"/>
          <w:rtl/>
        </w:rPr>
        <w:t>.</w:t>
      </w:r>
    </w:p>
    <w:p w:rsidR="00EF08DF" w:rsidRPr="00341C3F" w:rsidRDefault="00EF08DF" w:rsidP="00A90007">
      <w:pPr>
        <w:ind w:firstLine="284"/>
        <w:jc w:val="both"/>
        <w:rPr>
          <w:rStyle w:val="Char3"/>
          <w:rtl/>
        </w:rPr>
      </w:pPr>
      <w:r w:rsidRPr="00341C3F">
        <w:rPr>
          <w:rStyle w:val="Char3"/>
          <w:rFonts w:hint="cs"/>
          <w:rtl/>
        </w:rPr>
        <w:t>یعنی:</w:t>
      </w:r>
      <w:r w:rsidRPr="00341C3F">
        <w:rPr>
          <w:rStyle w:val="Char3"/>
          <w:rtl/>
        </w:rPr>
        <w:t xml:space="preserve"> (ا</w:t>
      </w:r>
      <w:r w:rsidR="002A49F6">
        <w:rPr>
          <w:rStyle w:val="Char3"/>
          <w:rtl/>
        </w:rPr>
        <w:t>ی</w:t>
      </w:r>
      <w:r w:rsidRPr="00341C3F">
        <w:rPr>
          <w:rStyle w:val="Char3"/>
          <w:rtl/>
        </w:rPr>
        <w:t xml:space="preserve"> پ</w:t>
      </w:r>
      <w:r w:rsidR="002A49F6">
        <w:rPr>
          <w:rStyle w:val="Char3"/>
          <w:rtl/>
        </w:rPr>
        <w:t>ی</w:t>
      </w:r>
      <w:r w:rsidRPr="00341C3F">
        <w:rPr>
          <w:rStyle w:val="Char3"/>
          <w:rtl/>
        </w:rPr>
        <w:t>غمبر!</w:t>
      </w:r>
      <w:r w:rsidRPr="00341C3F">
        <w:rPr>
          <w:rStyle w:val="Char3"/>
          <w:rFonts w:hint="cs"/>
          <w:rtl/>
        </w:rPr>
        <w:t>)</w:t>
      </w:r>
      <w:r w:rsidRPr="00341C3F">
        <w:rPr>
          <w:rStyle w:val="Char3"/>
          <w:rtl/>
        </w:rPr>
        <w:t xml:space="preserve"> تو نم</w:t>
      </w:r>
      <w:r w:rsidR="002A49F6">
        <w:rPr>
          <w:rStyle w:val="Char3"/>
          <w:rtl/>
        </w:rPr>
        <w:t>ی</w:t>
      </w:r>
      <w:r w:rsidRPr="00341C3F">
        <w:rPr>
          <w:rStyle w:val="Char3"/>
          <w:rtl/>
        </w:rPr>
        <w:t>‌توان</w:t>
      </w:r>
      <w:r w:rsidR="002A49F6">
        <w:rPr>
          <w:rStyle w:val="Char3"/>
          <w:rtl/>
        </w:rPr>
        <w:t>ی</w:t>
      </w:r>
      <w:r w:rsidRPr="00341C3F">
        <w:rPr>
          <w:rStyle w:val="Char3"/>
          <w:rtl/>
        </w:rPr>
        <w:t xml:space="preserve"> </w:t>
      </w:r>
      <w:r w:rsidR="002A49F6">
        <w:rPr>
          <w:rStyle w:val="Char3"/>
          <w:rtl/>
        </w:rPr>
        <w:t>ک</w:t>
      </w:r>
      <w:r w:rsidRPr="00341C3F">
        <w:rPr>
          <w:rStyle w:val="Char3"/>
          <w:rtl/>
        </w:rPr>
        <w:t>س</w:t>
      </w:r>
      <w:r w:rsidR="002A49F6">
        <w:rPr>
          <w:rStyle w:val="Char3"/>
          <w:rtl/>
        </w:rPr>
        <w:t>ی</w:t>
      </w:r>
      <w:r w:rsidRPr="00341C3F">
        <w:rPr>
          <w:rStyle w:val="Char3"/>
          <w:rtl/>
        </w:rPr>
        <w:t xml:space="preserve"> را </w:t>
      </w:r>
      <w:r w:rsidR="002A49F6">
        <w:rPr>
          <w:rStyle w:val="Char3"/>
          <w:rtl/>
        </w:rPr>
        <w:t>ک</w:t>
      </w:r>
      <w:r w:rsidRPr="00341C3F">
        <w:rPr>
          <w:rStyle w:val="Char3"/>
          <w:rtl/>
        </w:rPr>
        <w:t>ه بخواه</w:t>
      </w:r>
      <w:r w:rsidR="002A49F6">
        <w:rPr>
          <w:rStyle w:val="Char3"/>
          <w:rtl/>
        </w:rPr>
        <w:t>ی</w:t>
      </w:r>
      <w:r w:rsidRPr="00341C3F">
        <w:rPr>
          <w:rStyle w:val="Char3"/>
          <w:rtl/>
        </w:rPr>
        <w:t xml:space="preserve"> هدا</w:t>
      </w:r>
      <w:r w:rsidR="002A49F6">
        <w:rPr>
          <w:rStyle w:val="Char3"/>
          <w:rtl/>
        </w:rPr>
        <w:t>ی</w:t>
      </w:r>
      <w:r w:rsidRPr="00341C3F">
        <w:rPr>
          <w:rStyle w:val="Char3"/>
          <w:rtl/>
        </w:rPr>
        <w:t>ت ارمغان دار</w:t>
      </w:r>
      <w:r w:rsidR="002A49F6">
        <w:rPr>
          <w:rStyle w:val="Char3"/>
          <w:rtl/>
        </w:rPr>
        <w:t>ی</w:t>
      </w:r>
      <w:r w:rsidRPr="00341C3F">
        <w:rPr>
          <w:rStyle w:val="Char3"/>
          <w:rFonts w:hint="cs"/>
          <w:rtl/>
        </w:rPr>
        <w:t xml:space="preserve"> </w:t>
      </w:r>
      <w:r w:rsidRPr="00341C3F">
        <w:rPr>
          <w:rStyle w:val="Char3"/>
          <w:rtl/>
        </w:rPr>
        <w:t>ول</w:t>
      </w:r>
      <w:r w:rsidR="002A49F6">
        <w:rPr>
          <w:rStyle w:val="Char3"/>
          <w:rtl/>
        </w:rPr>
        <w:t>ی</w:t>
      </w:r>
      <w:r w:rsidRPr="00341C3F">
        <w:rPr>
          <w:rStyle w:val="Char3"/>
          <w:rtl/>
        </w:rPr>
        <w:t xml:space="preserve"> ا</w:t>
      </w:r>
      <w:r w:rsidR="002A49F6">
        <w:rPr>
          <w:rStyle w:val="Char3"/>
          <w:rtl/>
        </w:rPr>
        <w:t>ی</w:t>
      </w:r>
      <w:r w:rsidRPr="00341C3F">
        <w:rPr>
          <w:rStyle w:val="Char3"/>
          <w:rtl/>
        </w:rPr>
        <w:t xml:space="preserve">ن تنها خدا است </w:t>
      </w:r>
      <w:r w:rsidR="002A49F6">
        <w:rPr>
          <w:rStyle w:val="Char3"/>
          <w:rtl/>
        </w:rPr>
        <w:t>ک</w:t>
      </w:r>
      <w:r w:rsidRPr="00341C3F">
        <w:rPr>
          <w:rStyle w:val="Char3"/>
          <w:rtl/>
        </w:rPr>
        <w:t xml:space="preserve">ه هر </w:t>
      </w:r>
      <w:r w:rsidR="002A49F6">
        <w:rPr>
          <w:rStyle w:val="Char3"/>
          <w:rtl/>
        </w:rPr>
        <w:t>ک</w:t>
      </w:r>
      <w:r w:rsidR="00A80791" w:rsidRPr="00341C3F">
        <w:rPr>
          <w:rStyle w:val="Char3"/>
          <w:rtl/>
        </w:rPr>
        <w:t>ه را بخواهد هدا</w:t>
      </w:r>
      <w:r w:rsidR="002A49F6">
        <w:rPr>
          <w:rStyle w:val="Char3"/>
          <w:rtl/>
        </w:rPr>
        <w:t>ی</w:t>
      </w:r>
      <w:r w:rsidR="00A80791" w:rsidRPr="00341C3F">
        <w:rPr>
          <w:rStyle w:val="Char3"/>
          <w:rtl/>
        </w:rPr>
        <w:t>ت عطاء م</w:t>
      </w:r>
      <w:r w:rsidR="002A49F6">
        <w:rPr>
          <w:rStyle w:val="Char3"/>
          <w:rtl/>
        </w:rPr>
        <w:t>ی</w:t>
      </w:r>
      <w:r w:rsidR="00A80791" w:rsidRPr="00341C3F">
        <w:rPr>
          <w:rStyle w:val="Char3"/>
          <w:rtl/>
        </w:rPr>
        <w:t>‌نما</w:t>
      </w:r>
      <w:r w:rsidR="002A49F6">
        <w:rPr>
          <w:rStyle w:val="Char3"/>
          <w:rtl/>
        </w:rPr>
        <w:t>ی</w:t>
      </w:r>
      <w:r w:rsidR="00A80791" w:rsidRPr="00341C3F">
        <w:rPr>
          <w:rStyle w:val="Char3"/>
          <w:rtl/>
        </w:rPr>
        <w:t>د</w:t>
      </w:r>
      <w:r w:rsidRPr="00341C3F">
        <w:rPr>
          <w:rStyle w:val="Char3"/>
          <w:rtl/>
        </w:rPr>
        <w:t>، و بهتر م</w:t>
      </w:r>
      <w:r w:rsidR="002A49F6">
        <w:rPr>
          <w:rStyle w:val="Char3"/>
          <w:rtl/>
        </w:rPr>
        <w:t>ی</w:t>
      </w:r>
      <w:r w:rsidRPr="00341C3F">
        <w:rPr>
          <w:rStyle w:val="Char3"/>
          <w:rtl/>
        </w:rPr>
        <w:t xml:space="preserve">‌داند </w:t>
      </w:r>
      <w:r w:rsidR="002A49F6">
        <w:rPr>
          <w:rStyle w:val="Char3"/>
          <w:rtl/>
        </w:rPr>
        <w:t>ک</w:t>
      </w:r>
      <w:r w:rsidRPr="00341C3F">
        <w:rPr>
          <w:rStyle w:val="Char3"/>
          <w:rtl/>
        </w:rPr>
        <w:t>ه چه افراد</w:t>
      </w:r>
      <w:r w:rsidR="002A49F6">
        <w:rPr>
          <w:rStyle w:val="Char3"/>
          <w:rtl/>
        </w:rPr>
        <w:t>ی</w:t>
      </w:r>
      <w:r w:rsidRPr="00341C3F">
        <w:rPr>
          <w:rStyle w:val="Char3"/>
          <w:rtl/>
        </w:rPr>
        <w:t xml:space="preserve"> راه</w:t>
      </w:r>
      <w:r w:rsidR="002A49F6">
        <w:rPr>
          <w:rStyle w:val="Char3"/>
          <w:rtl/>
        </w:rPr>
        <w:t>ی</w:t>
      </w:r>
      <w:r w:rsidRPr="00341C3F">
        <w:rPr>
          <w:rStyle w:val="Char3"/>
          <w:rtl/>
        </w:rPr>
        <w:t>ابند</w:t>
      </w:r>
      <w:r w:rsidRPr="00341C3F">
        <w:rPr>
          <w:rStyle w:val="Char3"/>
          <w:rFonts w:hint="cs"/>
          <w:rtl/>
        </w:rPr>
        <w:t>.</w:t>
      </w:r>
    </w:p>
    <w:p w:rsidR="00EF08DF" w:rsidRPr="00341C3F" w:rsidRDefault="00EF08DF" w:rsidP="00E64C61">
      <w:pPr>
        <w:pStyle w:val="a0"/>
        <w:rPr>
          <w:rtl/>
        </w:rPr>
      </w:pPr>
      <w:bookmarkStart w:id="183" w:name="_Toc227259374"/>
      <w:bookmarkStart w:id="184" w:name="_Toc287943883"/>
      <w:bookmarkStart w:id="185" w:name="_Toc443515858"/>
      <w:r w:rsidRPr="00341C3F">
        <w:rPr>
          <w:rFonts w:hint="cs"/>
          <w:rtl/>
        </w:rPr>
        <w:t>به اعتقاد شیعه چگونه دعا پذیرفته می</w:t>
      </w:r>
      <w:r w:rsidRPr="00341C3F">
        <w:rPr>
          <w:rFonts w:hint="cs"/>
          <w:rtl/>
        </w:rPr>
        <w:softHyphen/>
        <w:t>شود؟</w:t>
      </w:r>
      <w:bookmarkEnd w:id="183"/>
      <w:bookmarkEnd w:id="184"/>
      <w:bookmarkEnd w:id="185"/>
    </w:p>
    <w:p w:rsidR="00EF08DF" w:rsidRPr="00341C3F" w:rsidRDefault="00EF08DF" w:rsidP="00A90007">
      <w:pPr>
        <w:ind w:firstLine="284"/>
        <w:jc w:val="both"/>
        <w:rPr>
          <w:rStyle w:val="Char3"/>
          <w:rtl/>
        </w:rPr>
      </w:pPr>
      <w:r w:rsidRPr="00341C3F">
        <w:rPr>
          <w:rStyle w:val="Char3"/>
          <w:rFonts w:hint="cs"/>
          <w:rtl/>
        </w:rPr>
        <w:t>س37- به اعتقاد شیعه دوازده امامی چه زمان دعا نزد خدا پذیرفتنی و مقبول است؟</w:t>
      </w:r>
    </w:p>
    <w:p w:rsidR="00EF08DF" w:rsidRPr="00341C3F" w:rsidRDefault="00EF08DF" w:rsidP="001A5C64">
      <w:pPr>
        <w:ind w:firstLine="284"/>
        <w:jc w:val="both"/>
        <w:rPr>
          <w:rStyle w:val="Char3"/>
          <w:rtl/>
        </w:rPr>
      </w:pPr>
      <w:r w:rsidRPr="00341C3F">
        <w:rPr>
          <w:rStyle w:val="Char3"/>
          <w:rFonts w:hint="cs"/>
          <w:rtl/>
        </w:rPr>
        <w:t>ج-</w:t>
      </w:r>
      <w:r w:rsidR="00D97CCE">
        <w:rPr>
          <w:rStyle w:val="Char3"/>
          <w:rFonts w:hint="cs"/>
          <w:rtl/>
        </w:rPr>
        <w:t xml:space="preserve"> می‌</w:t>
      </w:r>
      <w:r w:rsidRPr="00341C3F">
        <w:rPr>
          <w:rStyle w:val="Char3"/>
          <w:rtl/>
        </w:rPr>
        <w:t>گویند:</w:t>
      </w:r>
      <w:r w:rsidRPr="00341C3F">
        <w:rPr>
          <w:rStyle w:val="Char3"/>
          <w:rFonts w:hint="cs"/>
          <w:rtl/>
        </w:rPr>
        <w:t xml:space="preserve"> </w:t>
      </w:r>
      <w:r w:rsidRPr="00341C3F">
        <w:rPr>
          <w:rFonts w:cs="Traditional Arabic" w:hint="cs"/>
          <w:color w:val="000000"/>
          <w:rtl/>
        </w:rPr>
        <w:t>«</w:t>
      </w:r>
      <w:r w:rsidRPr="00341C3F">
        <w:rPr>
          <w:rStyle w:val="Char3"/>
          <w:rtl/>
        </w:rPr>
        <w:t>دعا جز با نام ائمه قبول</w:t>
      </w:r>
      <w:r w:rsidR="00D97CCE">
        <w:rPr>
          <w:rStyle w:val="Char3"/>
          <w:rtl/>
        </w:rPr>
        <w:t xml:space="preserve"> نمی‌</w:t>
      </w:r>
      <w:r w:rsidRPr="00341C3F">
        <w:rPr>
          <w:rStyle w:val="Char3"/>
          <w:rtl/>
        </w:rPr>
        <w:t>شود</w:t>
      </w:r>
      <w:r w:rsidRPr="00341C3F">
        <w:rPr>
          <w:rFonts w:cs="Traditional Arabic" w:hint="cs"/>
          <w:color w:val="000000"/>
          <w:rtl/>
        </w:rPr>
        <w:t>»</w:t>
      </w:r>
      <w:r w:rsidRPr="00103B90">
        <w:rPr>
          <w:rStyle w:val="Char3"/>
          <w:vertAlign w:val="superscript"/>
          <w:rtl/>
        </w:rPr>
        <w:footnoteReference w:id="194"/>
      </w:r>
      <w:r w:rsidRPr="00341C3F">
        <w:rPr>
          <w:rStyle w:val="Char3"/>
          <w:rFonts w:hint="cs"/>
          <w:rtl/>
        </w:rPr>
        <w:t xml:space="preserve">. و </w:t>
      </w:r>
      <w:r w:rsidRPr="00341C3F">
        <w:rPr>
          <w:rStyle w:val="Char3"/>
          <w:rtl/>
        </w:rPr>
        <w:t>روایت کرده</w:t>
      </w:r>
      <w:r w:rsidR="001A5C64">
        <w:rPr>
          <w:rStyle w:val="Char3"/>
          <w:rFonts w:hint="cs"/>
          <w:rtl/>
        </w:rPr>
        <w:t>‌</w:t>
      </w:r>
      <w:r w:rsidRPr="00341C3F">
        <w:rPr>
          <w:rStyle w:val="Char3"/>
          <w:rtl/>
        </w:rPr>
        <w:t>اند</w:t>
      </w:r>
      <w:r w:rsidRPr="00341C3F">
        <w:rPr>
          <w:rStyle w:val="Char3"/>
          <w:rFonts w:hint="cs"/>
          <w:rtl/>
        </w:rPr>
        <w:t xml:space="preserve">: </w:t>
      </w:r>
      <w:r w:rsidRPr="00341C3F">
        <w:rPr>
          <w:rFonts w:cs="Traditional Arabic" w:hint="cs"/>
          <w:color w:val="000000"/>
          <w:rtl/>
        </w:rPr>
        <w:t>«</w:t>
      </w:r>
      <w:r w:rsidRPr="00341C3F">
        <w:rPr>
          <w:rStyle w:val="Char3"/>
          <w:rtl/>
        </w:rPr>
        <w:t xml:space="preserve">هر کسی خدا را با توسل </w:t>
      </w:r>
      <w:r w:rsidRPr="00341C3F">
        <w:rPr>
          <w:rStyle w:val="Char3"/>
          <w:rFonts w:hint="cs"/>
          <w:rtl/>
        </w:rPr>
        <w:t xml:space="preserve">به </w:t>
      </w:r>
      <w:r w:rsidRPr="00341C3F">
        <w:rPr>
          <w:rStyle w:val="Char3"/>
          <w:rtl/>
        </w:rPr>
        <w:t>ما به فریاد بخواند</w:t>
      </w:r>
      <w:r w:rsidRPr="00341C3F">
        <w:rPr>
          <w:rStyle w:val="Char3"/>
          <w:rFonts w:hint="cs"/>
          <w:rtl/>
        </w:rPr>
        <w:t>،</w:t>
      </w:r>
      <w:r w:rsidRPr="00341C3F">
        <w:rPr>
          <w:rStyle w:val="Char3"/>
          <w:rtl/>
        </w:rPr>
        <w:t xml:space="preserve"> رستگار است</w:t>
      </w:r>
      <w:r w:rsidRPr="00341C3F">
        <w:rPr>
          <w:rStyle w:val="Char3"/>
          <w:rFonts w:hint="cs"/>
          <w:rtl/>
        </w:rPr>
        <w:t>،</w:t>
      </w:r>
      <w:r w:rsidRPr="00341C3F">
        <w:rPr>
          <w:rStyle w:val="Char3"/>
          <w:rtl/>
        </w:rPr>
        <w:t xml:space="preserve"> و هر کسی به غیر از ما خدا را به فریاد بخواند هلاک شده و </w:t>
      </w:r>
      <w:r w:rsidRPr="00341C3F">
        <w:rPr>
          <w:rStyle w:val="Char3"/>
          <w:rFonts w:hint="cs"/>
          <w:rtl/>
        </w:rPr>
        <w:t xml:space="preserve">خواستار </w:t>
      </w:r>
      <w:r w:rsidRPr="00341C3F">
        <w:rPr>
          <w:rStyle w:val="Char3"/>
          <w:rtl/>
        </w:rPr>
        <w:t>هلاک</w:t>
      </w:r>
      <w:r w:rsidRPr="00341C3F">
        <w:rPr>
          <w:rStyle w:val="Char3"/>
          <w:rFonts w:hint="cs"/>
          <w:rtl/>
        </w:rPr>
        <w:t>ت</w:t>
      </w:r>
      <w:r w:rsidRPr="00341C3F">
        <w:rPr>
          <w:rStyle w:val="Char3"/>
          <w:rtl/>
        </w:rPr>
        <w:t xml:space="preserve"> است</w:t>
      </w:r>
      <w:r w:rsidRPr="00341C3F">
        <w:rPr>
          <w:rFonts w:cs="Traditional Arabic" w:hint="cs"/>
          <w:color w:val="000000"/>
          <w:rtl/>
        </w:rPr>
        <w:t>»</w:t>
      </w:r>
      <w:r w:rsidRPr="00103B90">
        <w:rPr>
          <w:rStyle w:val="Char3"/>
          <w:vertAlign w:val="superscript"/>
          <w:rtl/>
        </w:rPr>
        <w:footnoteReference w:id="195"/>
      </w:r>
      <w:r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توضیح:</w:t>
      </w:r>
    </w:p>
    <w:p w:rsidR="00EF08DF" w:rsidRPr="00341C3F" w:rsidRDefault="00EF08DF" w:rsidP="001A5C64">
      <w:pPr>
        <w:ind w:firstLine="284"/>
        <w:jc w:val="both"/>
        <w:rPr>
          <w:rStyle w:val="Char3"/>
          <w:rtl/>
        </w:rPr>
      </w:pPr>
      <w:r w:rsidRPr="00341C3F">
        <w:rPr>
          <w:rStyle w:val="Char3"/>
          <w:rFonts w:hint="cs"/>
          <w:rtl/>
        </w:rPr>
        <w:t>خداوند متعال می</w:t>
      </w:r>
      <w:r w:rsidRPr="00341C3F">
        <w:rPr>
          <w:rStyle w:val="Char3"/>
          <w:rFonts w:hint="cs"/>
          <w:rtl/>
        </w:rPr>
        <w:softHyphen/>
        <w:t>فرماید:</w:t>
      </w:r>
      <w:r w:rsidRPr="00341C3F">
        <w:rPr>
          <w:rFonts w:cs="QCF_BSML"/>
          <w:color w:val="000000"/>
          <w:sz w:val="24"/>
          <w:szCs w:val="24"/>
          <w:rtl/>
        </w:rPr>
        <w:t xml:space="preserve"> </w:t>
      </w:r>
      <w:r w:rsidR="001A5C64">
        <w:rPr>
          <w:rStyle w:val="Char3"/>
          <w:rFonts w:cs="Traditional Arabic"/>
          <w:color w:val="000000"/>
          <w:shd w:val="clear" w:color="auto" w:fill="FFFFFF"/>
          <w:rtl/>
        </w:rPr>
        <w:t>﴿</w:t>
      </w:r>
      <w:r w:rsidR="001A5C64">
        <w:rPr>
          <w:rStyle w:val="Char3"/>
          <w:rFonts w:cs="KFGQPC Uthmanic Script HAFS"/>
          <w:color w:val="000000"/>
          <w:shd w:val="clear" w:color="auto" w:fill="FFFFFF"/>
          <w:rtl/>
        </w:rPr>
        <w:t xml:space="preserve">وَأَنَّ </w:t>
      </w:r>
      <w:r w:rsidR="001A5C64">
        <w:rPr>
          <w:rStyle w:val="Char3"/>
          <w:rFonts w:cs="KFGQPC Uthmanic Script HAFS" w:hint="cs"/>
          <w:color w:val="000000"/>
          <w:shd w:val="clear" w:color="auto" w:fill="FFFFFF"/>
          <w:rtl/>
        </w:rPr>
        <w:t>ٱ</w:t>
      </w:r>
      <w:r w:rsidR="001A5C64">
        <w:rPr>
          <w:rStyle w:val="Char3"/>
          <w:rFonts w:cs="KFGQPC Uthmanic Script HAFS" w:hint="eastAsia"/>
          <w:color w:val="000000"/>
          <w:shd w:val="clear" w:color="auto" w:fill="FFFFFF"/>
          <w:rtl/>
        </w:rPr>
        <w:t>لۡمَسَٰجِدَ</w:t>
      </w:r>
      <w:r w:rsidR="001A5C64">
        <w:rPr>
          <w:rStyle w:val="Char3"/>
          <w:rFonts w:cs="KFGQPC Uthmanic Script HAFS"/>
          <w:color w:val="000000"/>
          <w:shd w:val="clear" w:color="auto" w:fill="FFFFFF"/>
          <w:rtl/>
        </w:rPr>
        <w:t xml:space="preserve"> لِلَّهِ فَلَا تَدۡعُواْ مَعَ </w:t>
      </w:r>
      <w:r w:rsidR="001A5C64">
        <w:rPr>
          <w:rStyle w:val="Char3"/>
          <w:rFonts w:cs="KFGQPC Uthmanic Script HAFS" w:hint="cs"/>
          <w:color w:val="000000"/>
          <w:shd w:val="clear" w:color="auto" w:fill="FFFFFF"/>
          <w:rtl/>
        </w:rPr>
        <w:t>ٱ</w:t>
      </w:r>
      <w:r w:rsidR="001A5C64">
        <w:rPr>
          <w:rStyle w:val="Char3"/>
          <w:rFonts w:cs="KFGQPC Uthmanic Script HAFS" w:hint="eastAsia"/>
          <w:color w:val="000000"/>
          <w:shd w:val="clear" w:color="auto" w:fill="FFFFFF"/>
          <w:rtl/>
        </w:rPr>
        <w:t>للَّهِ</w:t>
      </w:r>
      <w:r w:rsidR="001A5C64">
        <w:rPr>
          <w:rStyle w:val="Char3"/>
          <w:rFonts w:cs="KFGQPC Uthmanic Script HAFS"/>
          <w:color w:val="000000"/>
          <w:shd w:val="clear" w:color="auto" w:fill="FFFFFF"/>
          <w:rtl/>
        </w:rPr>
        <w:t xml:space="preserve"> أَحَدٗا١٨</w:t>
      </w:r>
      <w:r w:rsidR="001A5C64">
        <w:rPr>
          <w:rStyle w:val="Char3"/>
          <w:rFonts w:cs="Traditional Arabic"/>
          <w:color w:val="000000"/>
          <w:shd w:val="clear" w:color="auto" w:fill="FFFFFF"/>
          <w:rtl/>
        </w:rPr>
        <w:t>﴾</w:t>
      </w:r>
      <w:r w:rsidR="001A5C64">
        <w:rPr>
          <w:rStyle w:val="Char3"/>
          <w:rFonts w:cs="KFGQPC Uthmanic Script HAFS"/>
          <w:color w:val="000000"/>
          <w:shd w:val="clear" w:color="auto" w:fill="FFFFFF"/>
          <w:rtl/>
        </w:rPr>
        <w:t xml:space="preserve"> </w:t>
      </w:r>
      <w:r w:rsidR="001A5C64" w:rsidRPr="001A5C64">
        <w:rPr>
          <w:rStyle w:val="Char4"/>
          <w:rtl/>
        </w:rPr>
        <w:t>[الجن: 18]</w:t>
      </w:r>
      <w:r w:rsidR="001A5C64" w:rsidRPr="001A5C64">
        <w:rPr>
          <w:rStyle w:val="Char4"/>
          <w:rFonts w:hint="cs"/>
          <w:rtl/>
        </w:rPr>
        <w:t>.</w:t>
      </w:r>
      <w:r w:rsidRPr="00341C3F">
        <w:rPr>
          <w:rStyle w:val="Char3"/>
          <w:rtl/>
        </w:rPr>
        <w:t xml:space="preserve"> </w:t>
      </w:r>
      <w:r w:rsidR="00A80791" w:rsidRPr="001A5C64">
        <w:rPr>
          <w:rStyle w:val="Chara"/>
          <w:rFonts w:hint="cs"/>
          <w:rtl/>
        </w:rPr>
        <w:t>«</w:t>
      </w:r>
      <w:r w:rsidRPr="001A5C64">
        <w:rPr>
          <w:rStyle w:val="Chara"/>
          <w:rtl/>
        </w:rPr>
        <w:t>مسجد</w:t>
      </w:r>
      <w:r w:rsidR="006F0817" w:rsidRPr="001A5C64">
        <w:rPr>
          <w:rStyle w:val="Chara"/>
          <w:rtl/>
        </w:rPr>
        <w:t>ها مختصّ پرستش خدا است</w:t>
      </w:r>
      <w:r w:rsidRPr="001A5C64">
        <w:rPr>
          <w:rStyle w:val="Chara"/>
          <w:rtl/>
        </w:rPr>
        <w:t>، و (در آن</w:t>
      </w:r>
      <w:r w:rsidR="001A5C64">
        <w:rPr>
          <w:rStyle w:val="Chara"/>
          <w:rFonts w:hint="cs"/>
          <w:rtl/>
        </w:rPr>
        <w:t>‌</w:t>
      </w:r>
      <w:r w:rsidRPr="001A5C64">
        <w:rPr>
          <w:rStyle w:val="Chara"/>
          <w:rtl/>
        </w:rPr>
        <w:t xml:space="preserve">ها) </w:t>
      </w:r>
      <w:r w:rsidR="002A49F6">
        <w:rPr>
          <w:rStyle w:val="Chara"/>
          <w:rtl/>
        </w:rPr>
        <w:t>ک</w:t>
      </w:r>
      <w:r w:rsidRPr="001A5C64">
        <w:rPr>
          <w:rStyle w:val="Chara"/>
          <w:rtl/>
        </w:rPr>
        <w:t>س</w:t>
      </w:r>
      <w:r w:rsidR="002A49F6">
        <w:rPr>
          <w:rStyle w:val="Chara"/>
          <w:rtl/>
        </w:rPr>
        <w:t>ی</w:t>
      </w:r>
      <w:r w:rsidRPr="001A5C64">
        <w:rPr>
          <w:rStyle w:val="Chara"/>
          <w:rtl/>
        </w:rPr>
        <w:t xml:space="preserve"> را با خدا پرستش ن</w:t>
      </w:r>
      <w:r w:rsidR="002A49F6">
        <w:rPr>
          <w:rStyle w:val="Chara"/>
          <w:rtl/>
        </w:rPr>
        <w:t>ک</w:t>
      </w:r>
      <w:r w:rsidRPr="001A5C64">
        <w:rPr>
          <w:rStyle w:val="Chara"/>
          <w:rtl/>
        </w:rPr>
        <w:t>ن</w:t>
      </w:r>
      <w:r w:rsidR="002A49F6">
        <w:rPr>
          <w:rStyle w:val="Chara"/>
          <w:rtl/>
        </w:rPr>
        <w:t>ی</w:t>
      </w:r>
      <w:r w:rsidRPr="001A5C64">
        <w:rPr>
          <w:rStyle w:val="Chara"/>
          <w:rtl/>
        </w:rPr>
        <w:t>د</w:t>
      </w:r>
      <w:r w:rsidR="00A80791" w:rsidRPr="001A5C64">
        <w:rPr>
          <w:rStyle w:val="Chara"/>
          <w:rFonts w:hint="cs"/>
          <w:rtl/>
        </w:rPr>
        <w:t>»</w:t>
      </w:r>
      <w:r w:rsidRPr="001A5C64">
        <w:rPr>
          <w:rStyle w:val="Chara"/>
          <w:rFonts w:hint="cs"/>
          <w:rtl/>
        </w:rPr>
        <w:t>.</w:t>
      </w:r>
    </w:p>
    <w:p w:rsidR="00EF08DF" w:rsidRPr="00341C3F" w:rsidRDefault="00EF08DF" w:rsidP="00A90007">
      <w:pPr>
        <w:ind w:firstLine="284"/>
        <w:jc w:val="both"/>
        <w:rPr>
          <w:rFonts w:cs="QCF_BSML"/>
          <w:color w:val="000000"/>
          <w:sz w:val="32"/>
          <w:szCs w:val="32"/>
          <w:rtl/>
        </w:rPr>
      </w:pPr>
      <w:r w:rsidRPr="00341C3F">
        <w:rPr>
          <w:rStyle w:val="Char3"/>
          <w:rFonts w:hint="cs"/>
          <w:rtl/>
        </w:rPr>
        <w:t>و فرمود:</w:t>
      </w:r>
      <w:r w:rsidRPr="00341C3F">
        <w:rPr>
          <w:rFonts w:cs="QCF_BSML"/>
          <w:color w:val="000000"/>
          <w:sz w:val="32"/>
          <w:szCs w:val="32"/>
          <w:rtl/>
        </w:rPr>
        <w:t xml:space="preserve"> </w:t>
      </w:r>
    </w:p>
    <w:p w:rsidR="001A5C64" w:rsidRPr="001A5C64" w:rsidRDefault="001A5C64" w:rsidP="001A5C64">
      <w:pPr>
        <w:ind w:firstLine="284"/>
        <w:jc w:val="both"/>
        <w:rPr>
          <w:rStyle w:val="Char3"/>
          <w:rFonts w:cs="Arial"/>
          <w:color w:val="000000"/>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وَلَا تَدۡعُ مِن دُونِ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مَا لَا يَنفَعُكَ وَلَا يَضُرُّكَۖ فَإِن فَعَلۡتَ فَإِنَّكَ إِذٗا مِّنَ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لظَّٰلِمِينَ</w:t>
      </w:r>
      <w:r>
        <w:rPr>
          <w:rStyle w:val="Char3"/>
          <w:rFonts w:cs="KFGQPC Uthmanic Script HAFS"/>
          <w:color w:val="000000"/>
          <w:shd w:val="clear" w:color="auto" w:fill="FFFFFF"/>
          <w:rtl/>
        </w:rPr>
        <w:t>١٠٦</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1A5C64">
        <w:rPr>
          <w:rStyle w:val="Char4"/>
          <w:rtl/>
        </w:rPr>
        <w:t>[يونس: 106]</w:t>
      </w:r>
      <w:r w:rsidRPr="001A5C64">
        <w:rPr>
          <w:rStyle w:val="Char4"/>
          <w:rFonts w:hint="cs"/>
          <w:rtl/>
        </w:rPr>
        <w:t>.</w:t>
      </w:r>
    </w:p>
    <w:p w:rsidR="00EF08DF" w:rsidRPr="00341C3F" w:rsidRDefault="00A80791" w:rsidP="001A5C64">
      <w:pPr>
        <w:pStyle w:val="a9"/>
        <w:rPr>
          <w:rStyle w:val="Char3"/>
          <w:rtl/>
        </w:rPr>
      </w:pPr>
      <w:r w:rsidRPr="001A5C64">
        <w:rPr>
          <w:rFonts w:hint="cs"/>
          <w:rtl/>
        </w:rPr>
        <w:t>«</w:t>
      </w:r>
      <w:r w:rsidR="00EF08DF" w:rsidRPr="001A5C64">
        <w:rPr>
          <w:rtl/>
        </w:rPr>
        <w:t>به جا</w:t>
      </w:r>
      <w:r w:rsidR="002A49F6">
        <w:rPr>
          <w:rtl/>
        </w:rPr>
        <w:t>ی</w:t>
      </w:r>
      <w:r w:rsidR="00EF08DF" w:rsidRPr="001A5C64">
        <w:rPr>
          <w:rtl/>
        </w:rPr>
        <w:t xml:space="preserve"> خدا </w:t>
      </w:r>
      <w:r w:rsidR="002A49F6">
        <w:rPr>
          <w:rtl/>
        </w:rPr>
        <w:t>ک</w:t>
      </w:r>
      <w:r w:rsidR="00EF08DF" w:rsidRPr="001A5C64">
        <w:rPr>
          <w:rtl/>
        </w:rPr>
        <w:t>س</w:t>
      </w:r>
      <w:r w:rsidR="002A49F6">
        <w:rPr>
          <w:rtl/>
        </w:rPr>
        <w:t>ی</w:t>
      </w:r>
      <w:r w:rsidR="00EF08DF" w:rsidRPr="001A5C64">
        <w:rPr>
          <w:rtl/>
        </w:rPr>
        <w:t xml:space="preserve"> و چ</w:t>
      </w:r>
      <w:r w:rsidR="002A49F6">
        <w:rPr>
          <w:rtl/>
        </w:rPr>
        <w:t>ی</w:t>
      </w:r>
      <w:r w:rsidR="00EF08DF" w:rsidRPr="001A5C64">
        <w:rPr>
          <w:rtl/>
        </w:rPr>
        <w:t>ز</w:t>
      </w:r>
      <w:r w:rsidR="002A49F6">
        <w:rPr>
          <w:rtl/>
        </w:rPr>
        <w:t>ی</w:t>
      </w:r>
      <w:r w:rsidR="00EF08DF" w:rsidRPr="001A5C64">
        <w:rPr>
          <w:rtl/>
        </w:rPr>
        <w:t xml:space="preserve"> را پرستش م</w:t>
      </w:r>
      <w:r w:rsidR="002A49F6">
        <w:rPr>
          <w:rtl/>
        </w:rPr>
        <w:t>ک</w:t>
      </w:r>
      <w:r w:rsidR="00EF08DF" w:rsidRPr="001A5C64">
        <w:rPr>
          <w:rtl/>
        </w:rPr>
        <w:t>ن و به فر</w:t>
      </w:r>
      <w:r w:rsidR="002A49F6">
        <w:rPr>
          <w:rtl/>
        </w:rPr>
        <w:t>ی</w:t>
      </w:r>
      <w:r w:rsidR="00EF08DF" w:rsidRPr="001A5C64">
        <w:rPr>
          <w:rtl/>
        </w:rPr>
        <w:t xml:space="preserve">اد مخوان </w:t>
      </w:r>
      <w:r w:rsidR="002A49F6">
        <w:rPr>
          <w:rtl/>
        </w:rPr>
        <w:t>ک</w:t>
      </w:r>
      <w:r w:rsidR="00EF08DF" w:rsidRPr="001A5C64">
        <w:rPr>
          <w:rtl/>
        </w:rPr>
        <w:t>ه به تو نه سود</w:t>
      </w:r>
      <w:r w:rsidR="002A49F6">
        <w:rPr>
          <w:rtl/>
        </w:rPr>
        <w:t>ی</w:t>
      </w:r>
      <w:r w:rsidR="00EF08DF" w:rsidRPr="001A5C64">
        <w:rPr>
          <w:rtl/>
        </w:rPr>
        <w:t xml:space="preserve"> م</w:t>
      </w:r>
      <w:r w:rsidR="002A49F6">
        <w:rPr>
          <w:rtl/>
        </w:rPr>
        <w:t>ی</w:t>
      </w:r>
      <w:r w:rsidR="00EF08DF" w:rsidRPr="001A5C64">
        <w:rPr>
          <w:rtl/>
        </w:rPr>
        <w:t>‌رساند و نه ز</w:t>
      </w:r>
      <w:r w:rsidR="002A49F6">
        <w:rPr>
          <w:rtl/>
        </w:rPr>
        <w:t>ی</w:t>
      </w:r>
      <w:r w:rsidR="00EF08DF" w:rsidRPr="001A5C64">
        <w:rPr>
          <w:rtl/>
        </w:rPr>
        <w:t>ان</w:t>
      </w:r>
      <w:r w:rsidR="002A49F6">
        <w:rPr>
          <w:rtl/>
        </w:rPr>
        <w:t>ی</w:t>
      </w:r>
      <w:r w:rsidR="00EF08DF" w:rsidRPr="001A5C64">
        <w:rPr>
          <w:rtl/>
        </w:rPr>
        <w:t xml:space="preserve"> . اگر چن</w:t>
      </w:r>
      <w:r w:rsidR="002A49F6">
        <w:rPr>
          <w:rtl/>
        </w:rPr>
        <w:t>ی</w:t>
      </w:r>
      <w:r w:rsidR="00EF08DF" w:rsidRPr="001A5C64">
        <w:rPr>
          <w:rtl/>
        </w:rPr>
        <w:t xml:space="preserve">ن </w:t>
      </w:r>
      <w:r w:rsidR="002A49F6">
        <w:rPr>
          <w:rtl/>
        </w:rPr>
        <w:t>ک</w:t>
      </w:r>
      <w:r w:rsidR="00EF08DF" w:rsidRPr="001A5C64">
        <w:rPr>
          <w:rtl/>
        </w:rPr>
        <w:t>ن</w:t>
      </w:r>
      <w:r w:rsidR="002A49F6">
        <w:rPr>
          <w:rtl/>
        </w:rPr>
        <w:t>ی</w:t>
      </w:r>
      <w:r w:rsidR="00EF08DF" w:rsidRPr="001A5C64">
        <w:rPr>
          <w:rtl/>
        </w:rPr>
        <w:t xml:space="preserve"> (و دعا و عبادت خود را به جا</w:t>
      </w:r>
      <w:r w:rsidR="002A49F6">
        <w:rPr>
          <w:rtl/>
        </w:rPr>
        <w:t>ی</w:t>
      </w:r>
      <w:r w:rsidR="00EF08DF" w:rsidRPr="001A5C64">
        <w:rPr>
          <w:rtl/>
        </w:rPr>
        <w:t xml:space="preserve"> آفر</w:t>
      </w:r>
      <w:r w:rsidR="002A49F6">
        <w:rPr>
          <w:rtl/>
        </w:rPr>
        <w:t>ی</w:t>
      </w:r>
      <w:r w:rsidR="00EF08DF" w:rsidRPr="001A5C64">
        <w:rPr>
          <w:rtl/>
        </w:rPr>
        <w:t>دگار متوجّه آفر</w:t>
      </w:r>
      <w:r w:rsidR="002A49F6">
        <w:rPr>
          <w:rtl/>
        </w:rPr>
        <w:t>ی</w:t>
      </w:r>
      <w:r w:rsidR="00EF08DF" w:rsidRPr="001A5C64">
        <w:rPr>
          <w:rtl/>
        </w:rPr>
        <w:t>دگان ساز</w:t>
      </w:r>
      <w:r w:rsidR="002A49F6">
        <w:rPr>
          <w:rtl/>
        </w:rPr>
        <w:t>ی</w:t>
      </w:r>
      <w:r w:rsidR="00EF08DF" w:rsidRPr="001A5C64">
        <w:rPr>
          <w:rtl/>
        </w:rPr>
        <w:t>) از ستم</w:t>
      </w:r>
      <w:r w:rsidR="002A49F6">
        <w:rPr>
          <w:rtl/>
        </w:rPr>
        <w:t>ک</w:t>
      </w:r>
      <w:r w:rsidR="00EF08DF" w:rsidRPr="001A5C64">
        <w:rPr>
          <w:rtl/>
        </w:rPr>
        <w:t>اران و مشر</w:t>
      </w:r>
      <w:r w:rsidR="002A49F6">
        <w:rPr>
          <w:rtl/>
        </w:rPr>
        <w:t>ک</w:t>
      </w:r>
      <w:r w:rsidR="00EF08DF" w:rsidRPr="001A5C64">
        <w:rPr>
          <w:rtl/>
        </w:rPr>
        <w:t>ان خواه</w:t>
      </w:r>
      <w:r w:rsidR="002A49F6">
        <w:rPr>
          <w:rtl/>
        </w:rPr>
        <w:t>ی</w:t>
      </w:r>
      <w:r w:rsidR="00EF08DF" w:rsidRPr="001A5C64">
        <w:rPr>
          <w:rtl/>
        </w:rPr>
        <w:t xml:space="preserve"> شد</w:t>
      </w:r>
      <w:r w:rsidRPr="001A5C64">
        <w:rPr>
          <w:rFonts w:hint="cs"/>
          <w:rtl/>
        </w:rPr>
        <w:t>»</w:t>
      </w:r>
      <w:r w:rsidR="00EF08DF" w:rsidRPr="001A5C64">
        <w:rPr>
          <w:rFonts w:hint="cs"/>
          <w:rtl/>
        </w:rPr>
        <w:t>.</w:t>
      </w:r>
    </w:p>
    <w:p w:rsidR="00EF08DF" w:rsidRPr="00341C3F" w:rsidRDefault="00EF08DF" w:rsidP="00A90007">
      <w:pPr>
        <w:ind w:firstLine="284"/>
        <w:jc w:val="both"/>
        <w:rPr>
          <w:rStyle w:val="Char3"/>
          <w:rtl/>
        </w:rPr>
      </w:pPr>
      <w:r w:rsidRPr="00341C3F">
        <w:rPr>
          <w:rStyle w:val="Char3"/>
          <w:rFonts w:hint="cs"/>
          <w:rtl/>
        </w:rPr>
        <w:t>س38- به اعتقاد شیعه خداوند متعال چگونه دعای انبیایش را اجابت می</w:t>
      </w:r>
      <w:r w:rsidRPr="00341C3F">
        <w:rPr>
          <w:rStyle w:val="Char3"/>
          <w:rFonts w:hint="cs"/>
          <w:rtl/>
        </w:rPr>
        <w:softHyphen/>
        <w:t>کند؟</w:t>
      </w:r>
    </w:p>
    <w:p w:rsidR="00EF08DF" w:rsidRPr="00341C3F" w:rsidRDefault="00EF08DF" w:rsidP="00A90007">
      <w:pPr>
        <w:ind w:firstLine="284"/>
        <w:jc w:val="both"/>
        <w:rPr>
          <w:rStyle w:val="Char3"/>
          <w:rtl/>
        </w:rPr>
      </w:pPr>
      <w:r w:rsidRPr="00341C3F">
        <w:rPr>
          <w:rStyle w:val="Char3"/>
          <w:rFonts w:hint="cs"/>
          <w:rtl/>
        </w:rPr>
        <w:t xml:space="preserve">ج- </w:t>
      </w:r>
      <w:r w:rsidRPr="00341C3F">
        <w:rPr>
          <w:rStyle w:val="Char3"/>
          <w:rtl/>
        </w:rPr>
        <w:t xml:space="preserve">به سبب توسل به ائمه و میانجی قرار </w:t>
      </w:r>
      <w:r w:rsidRPr="00341C3F">
        <w:rPr>
          <w:rStyle w:val="Char3"/>
          <w:rFonts w:hint="cs"/>
          <w:rtl/>
        </w:rPr>
        <w:t>دادن و طلب شفاعت آن</w:t>
      </w:r>
      <w:r w:rsidR="001A5C64">
        <w:rPr>
          <w:rStyle w:val="Char3"/>
          <w:rFonts w:hint="eastAsia"/>
          <w:rtl/>
        </w:rPr>
        <w:t>‌</w:t>
      </w:r>
      <w:r w:rsidRPr="00341C3F">
        <w:rPr>
          <w:rStyle w:val="Char3"/>
          <w:rFonts w:hint="cs"/>
          <w:rtl/>
        </w:rPr>
        <w:t>ها.</w:t>
      </w:r>
      <w:r w:rsidRPr="00341C3F">
        <w:rPr>
          <w:rStyle w:val="Char3"/>
          <w:rtl/>
        </w:rPr>
        <w:t xml:space="preserve"> </w:t>
      </w:r>
    </w:p>
    <w:p w:rsidR="00EF08DF" w:rsidRPr="00341C3F" w:rsidRDefault="00EF08DF" w:rsidP="00A90007">
      <w:pPr>
        <w:ind w:firstLine="284"/>
        <w:jc w:val="both"/>
        <w:rPr>
          <w:rStyle w:val="Char3"/>
          <w:rtl/>
        </w:rPr>
      </w:pPr>
      <w:r w:rsidRPr="00341C3F">
        <w:rPr>
          <w:rStyle w:val="Char3"/>
          <w:rFonts w:hint="cs"/>
          <w:rtl/>
        </w:rPr>
        <w:t xml:space="preserve">مرجع عالیقدر دربار صفوی در مورد ائمه گفته: </w:t>
      </w:r>
      <w:r w:rsidRPr="00341C3F">
        <w:rPr>
          <w:rFonts w:cs="Traditional Arabic" w:hint="cs"/>
          <w:color w:val="000000"/>
          <w:rtl/>
        </w:rPr>
        <w:t>«</w:t>
      </w:r>
      <w:r w:rsidRPr="00341C3F">
        <w:rPr>
          <w:rStyle w:val="Char3"/>
          <w:rtl/>
        </w:rPr>
        <w:t>باب در بیان اینکه دعا</w:t>
      </w:r>
      <w:r w:rsidRPr="00341C3F">
        <w:rPr>
          <w:rStyle w:val="Char3"/>
          <w:rFonts w:hint="cs"/>
          <w:rtl/>
        </w:rPr>
        <w:t>ی</w:t>
      </w:r>
      <w:r w:rsidRPr="00341C3F">
        <w:rPr>
          <w:rStyle w:val="Char3"/>
          <w:rtl/>
        </w:rPr>
        <w:t xml:space="preserve"> پیامبران به سبب توسل به ائمه و میانجی قرار دادن</w:t>
      </w:r>
      <w:r w:rsidR="00E64C61" w:rsidRPr="00341C3F">
        <w:rPr>
          <w:rStyle w:val="Char3"/>
          <w:rtl/>
        </w:rPr>
        <w:t xml:space="preserve"> آن‌ها </w:t>
      </w:r>
      <w:r w:rsidRPr="00341C3F">
        <w:rPr>
          <w:rStyle w:val="Char3"/>
          <w:rtl/>
        </w:rPr>
        <w:t>اجابت شده است</w:t>
      </w:r>
      <w:r w:rsidRPr="00341C3F">
        <w:rPr>
          <w:rFonts w:cs="Traditional Arabic" w:hint="cs"/>
          <w:color w:val="000000"/>
          <w:rtl/>
        </w:rPr>
        <w:t>»</w:t>
      </w:r>
      <w:r w:rsidRPr="00103B90">
        <w:rPr>
          <w:rStyle w:val="Char3"/>
          <w:vertAlign w:val="superscript"/>
          <w:rtl/>
        </w:rPr>
        <w:footnoteReference w:id="196"/>
      </w:r>
      <w:r w:rsidRPr="00341C3F">
        <w:rPr>
          <w:rStyle w:val="Char3"/>
          <w:rtl/>
        </w:rPr>
        <w:t>.</w:t>
      </w:r>
    </w:p>
    <w:p w:rsidR="00EF08DF" w:rsidRPr="00341C3F" w:rsidRDefault="00EF08DF" w:rsidP="00A90007">
      <w:pPr>
        <w:ind w:firstLine="284"/>
        <w:jc w:val="both"/>
        <w:rPr>
          <w:rStyle w:val="Char3"/>
          <w:rtl/>
        </w:rPr>
      </w:pPr>
      <w:r w:rsidRPr="00341C3F">
        <w:rPr>
          <w:rStyle w:val="Char3"/>
          <w:rtl/>
        </w:rPr>
        <w:t>و از رضا روایت کرده</w:t>
      </w:r>
      <w:r w:rsidR="00CF2041">
        <w:rPr>
          <w:rStyle w:val="Char3"/>
          <w:rtl/>
        </w:rPr>
        <w:t xml:space="preserve">‌اند </w:t>
      </w:r>
      <w:r w:rsidRPr="00341C3F">
        <w:rPr>
          <w:rStyle w:val="Char3"/>
          <w:rtl/>
        </w:rPr>
        <w:t>که گفت:</w:t>
      </w:r>
      <w:r w:rsidRPr="00341C3F">
        <w:rPr>
          <w:rStyle w:val="Char3"/>
          <w:rFonts w:hint="cs"/>
          <w:rtl/>
        </w:rPr>
        <w:t xml:space="preserve"> </w:t>
      </w:r>
      <w:r w:rsidRPr="00341C3F">
        <w:rPr>
          <w:rFonts w:cs="Traditional Arabic" w:hint="cs"/>
          <w:color w:val="000000"/>
          <w:rtl/>
        </w:rPr>
        <w:t>«</w:t>
      </w:r>
      <w:r w:rsidRPr="00341C3F">
        <w:rPr>
          <w:rStyle w:val="Char3"/>
          <w:rtl/>
        </w:rPr>
        <w:t>وقتی نوح</w:t>
      </w:r>
      <w:r w:rsidR="00CF2041" w:rsidRPr="00CF2041">
        <w:rPr>
          <w:rStyle w:val="Char3"/>
          <w:rFonts w:cs="CTraditional Arabic" w:hint="cs"/>
          <w:rtl/>
        </w:rPr>
        <w:t xml:space="preserve">÷ </w:t>
      </w:r>
      <w:r w:rsidRPr="00341C3F">
        <w:rPr>
          <w:rStyle w:val="Char3"/>
          <w:rFonts w:hint="cs"/>
          <w:rtl/>
        </w:rPr>
        <w:t xml:space="preserve">در حال </w:t>
      </w:r>
      <w:r w:rsidRPr="00341C3F">
        <w:rPr>
          <w:rStyle w:val="Char3"/>
          <w:rtl/>
        </w:rPr>
        <w:t xml:space="preserve">غرق </w:t>
      </w:r>
      <w:r w:rsidRPr="00341C3F">
        <w:rPr>
          <w:rStyle w:val="Char3"/>
          <w:rFonts w:hint="cs"/>
          <w:rtl/>
        </w:rPr>
        <w:t>شدن بود،</w:t>
      </w:r>
      <w:r w:rsidRPr="00341C3F">
        <w:rPr>
          <w:rStyle w:val="Char3"/>
          <w:rtl/>
        </w:rPr>
        <w:t xml:space="preserve"> خدا را به حق ما به فریاد خواند</w:t>
      </w:r>
      <w:r w:rsidRPr="00341C3F">
        <w:rPr>
          <w:rStyle w:val="Char3"/>
          <w:rFonts w:hint="cs"/>
          <w:rtl/>
        </w:rPr>
        <w:t>،</w:t>
      </w:r>
      <w:r w:rsidRPr="00341C3F">
        <w:rPr>
          <w:rStyle w:val="Char3"/>
          <w:rtl/>
        </w:rPr>
        <w:t xml:space="preserve"> </w:t>
      </w:r>
      <w:r w:rsidRPr="00341C3F">
        <w:rPr>
          <w:rStyle w:val="Char3"/>
          <w:rFonts w:hint="cs"/>
          <w:rtl/>
        </w:rPr>
        <w:t>پس</w:t>
      </w:r>
      <w:r w:rsidRPr="00341C3F">
        <w:rPr>
          <w:rStyle w:val="Char3"/>
          <w:rtl/>
        </w:rPr>
        <w:t xml:space="preserve"> خداوند او را از غرق شدن نجات داد، و وقتی ابراهیم در آتش انداخته شد</w:t>
      </w:r>
      <w:r w:rsidRPr="00341C3F">
        <w:rPr>
          <w:rStyle w:val="Char3"/>
          <w:rFonts w:hint="cs"/>
          <w:rtl/>
        </w:rPr>
        <w:t>؛</w:t>
      </w:r>
      <w:r w:rsidRPr="00341C3F">
        <w:rPr>
          <w:rStyle w:val="Char3"/>
          <w:rtl/>
        </w:rPr>
        <w:t xml:space="preserve"> خدا را به حق ما </w:t>
      </w:r>
      <w:r w:rsidRPr="00341C3F">
        <w:rPr>
          <w:rStyle w:val="Char3"/>
          <w:rFonts w:hint="cs"/>
          <w:rtl/>
        </w:rPr>
        <w:t>به فریاد خواند، سپس</w:t>
      </w:r>
      <w:r w:rsidRPr="00341C3F">
        <w:rPr>
          <w:rStyle w:val="Char3"/>
          <w:rtl/>
        </w:rPr>
        <w:t xml:space="preserve"> خداوند آتش را برای او سرد و سلامت </w:t>
      </w:r>
      <w:r w:rsidRPr="00341C3F">
        <w:rPr>
          <w:rStyle w:val="Char3"/>
          <w:rFonts w:hint="cs"/>
          <w:rtl/>
        </w:rPr>
        <w:t>کرد</w:t>
      </w:r>
      <w:r w:rsidRPr="00341C3F">
        <w:rPr>
          <w:rStyle w:val="Char3"/>
          <w:rtl/>
        </w:rPr>
        <w:t>، و موسی وقتی وارد دریا شد</w:t>
      </w:r>
      <w:r w:rsidRPr="00341C3F">
        <w:rPr>
          <w:rStyle w:val="Char3"/>
          <w:rFonts w:hint="cs"/>
          <w:rtl/>
        </w:rPr>
        <w:t xml:space="preserve"> (تا از آن عبورکند)</w:t>
      </w:r>
      <w:r w:rsidRPr="00341C3F">
        <w:rPr>
          <w:rStyle w:val="Char3"/>
          <w:rtl/>
        </w:rPr>
        <w:t xml:space="preserve"> خد</w:t>
      </w:r>
      <w:r w:rsidRPr="00341C3F">
        <w:rPr>
          <w:rStyle w:val="Char3"/>
          <w:rFonts w:hint="cs"/>
          <w:rtl/>
        </w:rPr>
        <w:t>ا</w:t>
      </w:r>
      <w:r w:rsidRPr="00341C3F">
        <w:rPr>
          <w:rStyle w:val="Char3"/>
          <w:rtl/>
        </w:rPr>
        <w:t xml:space="preserve"> را به حق ما صدا زد </w:t>
      </w:r>
      <w:r w:rsidRPr="00341C3F">
        <w:rPr>
          <w:rStyle w:val="Char3"/>
          <w:rFonts w:hint="cs"/>
          <w:rtl/>
        </w:rPr>
        <w:t xml:space="preserve">و </w:t>
      </w:r>
      <w:r w:rsidRPr="00341C3F">
        <w:rPr>
          <w:rStyle w:val="Char3"/>
          <w:rtl/>
        </w:rPr>
        <w:t>خداوند دریا را خشک کرد، و وقتی یهودیان خواستند عیسی را به قتل برسانند</w:t>
      </w:r>
      <w:r w:rsidRPr="00341C3F">
        <w:rPr>
          <w:rStyle w:val="Char3"/>
          <w:rFonts w:hint="cs"/>
          <w:rtl/>
        </w:rPr>
        <w:t xml:space="preserve">، عیسی </w:t>
      </w:r>
      <w:r w:rsidRPr="00341C3F">
        <w:rPr>
          <w:rStyle w:val="Char3"/>
          <w:rtl/>
        </w:rPr>
        <w:t>خدا را به حق ما به فریاد خواند، آنگاه از کشته شدن نجات یافت و خداوند او را به سوی آسمان بلند کرد</w:t>
      </w:r>
      <w:r w:rsidRPr="00341C3F">
        <w:rPr>
          <w:rFonts w:cs="Traditional Arabic" w:hint="cs"/>
          <w:color w:val="000000"/>
          <w:rtl/>
        </w:rPr>
        <w:t>»</w:t>
      </w:r>
      <w:r w:rsidRPr="00103B90">
        <w:rPr>
          <w:rStyle w:val="Char3"/>
          <w:vertAlign w:val="superscript"/>
          <w:rtl/>
        </w:rPr>
        <w:footnoteReference w:id="197"/>
      </w:r>
      <w:r w:rsidRPr="00341C3F">
        <w:rPr>
          <w:rStyle w:val="Char3"/>
          <w:rtl/>
        </w:rPr>
        <w:t>.</w:t>
      </w:r>
    </w:p>
    <w:p w:rsidR="00EF08DF" w:rsidRPr="00341C3F" w:rsidRDefault="00EF08DF" w:rsidP="00A90007">
      <w:pPr>
        <w:ind w:firstLine="284"/>
        <w:jc w:val="both"/>
        <w:rPr>
          <w:rStyle w:val="Char3"/>
          <w:rtl/>
        </w:rPr>
      </w:pPr>
      <w:r w:rsidRPr="00341C3F">
        <w:rPr>
          <w:rStyle w:val="Char3"/>
          <w:rFonts w:hint="cs"/>
          <w:rtl/>
        </w:rPr>
        <w:t xml:space="preserve">همچنین شیعه </w:t>
      </w:r>
      <w:r w:rsidRPr="00341C3F">
        <w:rPr>
          <w:rStyle w:val="Char3"/>
          <w:rtl/>
        </w:rPr>
        <w:t xml:space="preserve">مهدی خود را </w:t>
      </w:r>
      <w:r w:rsidRPr="00341C3F">
        <w:rPr>
          <w:rStyle w:val="Char3"/>
          <w:rFonts w:hint="cs"/>
          <w:rtl/>
        </w:rPr>
        <w:t>به فریاد می</w:t>
      </w:r>
      <w:r w:rsidRPr="00341C3F">
        <w:rPr>
          <w:rStyle w:val="Char3"/>
          <w:rFonts w:hint="cs"/>
          <w:rtl/>
        </w:rPr>
        <w:softHyphen/>
        <w:t>خوانند با ندای</w:t>
      </w:r>
      <w:r w:rsidR="006F0817" w:rsidRPr="00341C3F">
        <w:rPr>
          <w:rStyle w:val="Char3"/>
          <w:rFonts w:hint="cs"/>
          <w:rtl/>
        </w:rPr>
        <w:t xml:space="preserve"> «</w:t>
      </w:r>
      <w:r w:rsidRPr="00341C3F">
        <w:rPr>
          <w:rStyle w:val="Char3"/>
          <w:rFonts w:hint="cs"/>
          <w:rtl/>
        </w:rPr>
        <w:t>یا</w:t>
      </w:r>
      <w:r w:rsidRPr="00341C3F">
        <w:rPr>
          <w:rStyle w:val="Char3"/>
          <w:rtl/>
        </w:rPr>
        <w:t xml:space="preserve"> ارحم الراحمین</w:t>
      </w:r>
      <w:r w:rsidRPr="00341C3F">
        <w:rPr>
          <w:rStyle w:val="Char3"/>
          <w:rFonts w:hint="cs"/>
          <w:rtl/>
        </w:rPr>
        <w:t>»!</w:t>
      </w:r>
      <w:r w:rsidRPr="00103B90">
        <w:rPr>
          <w:rStyle w:val="Char3"/>
          <w:vertAlign w:val="superscript"/>
          <w:rtl/>
        </w:rPr>
        <w:footnoteReference w:id="198"/>
      </w:r>
      <w:r w:rsidR="006F0817" w:rsidRPr="00341C3F">
        <w:rPr>
          <w:rStyle w:val="Char3"/>
          <w:rFonts w:hint="cs"/>
          <w:rtl/>
        </w:rPr>
        <w:t>.</w:t>
      </w:r>
    </w:p>
    <w:p w:rsidR="00EF08DF" w:rsidRPr="00341C3F" w:rsidRDefault="00EF08DF" w:rsidP="001A5C64">
      <w:pPr>
        <w:ind w:firstLine="284"/>
        <w:jc w:val="both"/>
        <w:rPr>
          <w:rStyle w:val="Char3"/>
          <w:rtl/>
        </w:rPr>
      </w:pPr>
      <w:r w:rsidRPr="00341C3F">
        <w:rPr>
          <w:rStyle w:val="Char3"/>
          <w:rFonts w:hint="cs"/>
          <w:rtl/>
        </w:rPr>
        <w:t>(ازاین بالاتر) آخوندهای</w:t>
      </w:r>
      <w:r w:rsidR="001A5C64">
        <w:rPr>
          <w:rStyle w:val="Char3"/>
          <w:rFonts w:hint="eastAsia"/>
          <w:rtl/>
        </w:rPr>
        <w:t>‌</w:t>
      </w:r>
      <w:r w:rsidRPr="00341C3F">
        <w:rPr>
          <w:rStyle w:val="Char3"/>
          <w:rFonts w:hint="cs"/>
          <w:rtl/>
        </w:rPr>
        <w:t>شان می</w:t>
      </w:r>
      <w:r w:rsidRPr="00341C3F">
        <w:rPr>
          <w:rStyle w:val="Char3"/>
          <w:rFonts w:hint="cs"/>
          <w:rtl/>
        </w:rPr>
        <w:softHyphen/>
        <w:t>گویند: ائمه دعاها را اجابه می</w:t>
      </w:r>
      <w:r w:rsidRPr="00341C3F">
        <w:rPr>
          <w:rStyle w:val="Char3"/>
          <w:rFonts w:hint="cs"/>
          <w:rtl/>
        </w:rPr>
        <w:softHyphen/>
        <w:t>کنند و ازخدا به خلق نزدیک</w:t>
      </w:r>
      <w:r w:rsidR="001A5C64">
        <w:rPr>
          <w:rStyle w:val="Char3"/>
          <w:rFonts w:hint="eastAsia"/>
          <w:rtl/>
        </w:rPr>
        <w:t>‌</w:t>
      </w:r>
      <w:r w:rsidRPr="00341C3F">
        <w:rPr>
          <w:rStyle w:val="Char3"/>
          <w:rFonts w:hint="cs"/>
          <w:rtl/>
        </w:rPr>
        <w:t>تر هستند»!</w:t>
      </w:r>
      <w:r w:rsidRPr="00341C3F">
        <w:rPr>
          <w:rFonts w:cs="QCF_BSML"/>
          <w:color w:val="000000"/>
          <w:sz w:val="24"/>
          <w:szCs w:val="24"/>
          <w:rtl/>
        </w:rPr>
        <w:t xml:space="preserve"> </w:t>
      </w:r>
      <w:r w:rsidR="001A5C64">
        <w:rPr>
          <w:rFonts w:cs="QCF_BSML" w:hint="cs"/>
          <w:color w:val="000000"/>
          <w:sz w:val="24"/>
          <w:szCs w:val="24"/>
          <w:rtl/>
        </w:rPr>
        <w:t xml:space="preserve"> </w:t>
      </w:r>
      <w:r w:rsidR="001A5C64">
        <w:rPr>
          <w:rStyle w:val="Char3"/>
          <w:rFonts w:cs="Traditional Arabic"/>
          <w:color w:val="000000"/>
          <w:shd w:val="clear" w:color="auto" w:fill="FFFFFF"/>
          <w:rtl/>
        </w:rPr>
        <w:t>﴿</w:t>
      </w:r>
      <w:r w:rsidR="001A5C64">
        <w:rPr>
          <w:rStyle w:val="Char3"/>
          <w:rFonts w:cs="KFGQPC Uthmanic Script HAFS"/>
          <w:color w:val="000000"/>
          <w:shd w:val="clear" w:color="auto" w:fill="FFFFFF"/>
          <w:rtl/>
        </w:rPr>
        <w:t xml:space="preserve">فَتَعَٰلَى </w:t>
      </w:r>
      <w:r w:rsidR="001A5C64">
        <w:rPr>
          <w:rStyle w:val="Char3"/>
          <w:rFonts w:cs="KFGQPC Uthmanic Script HAFS" w:hint="cs"/>
          <w:color w:val="000000"/>
          <w:shd w:val="clear" w:color="auto" w:fill="FFFFFF"/>
          <w:rtl/>
        </w:rPr>
        <w:t>ٱ</w:t>
      </w:r>
      <w:r w:rsidR="001A5C64">
        <w:rPr>
          <w:rStyle w:val="Char3"/>
          <w:rFonts w:cs="KFGQPC Uthmanic Script HAFS" w:hint="eastAsia"/>
          <w:color w:val="000000"/>
          <w:shd w:val="clear" w:color="auto" w:fill="FFFFFF"/>
          <w:rtl/>
        </w:rPr>
        <w:t>للَّهُ</w:t>
      </w:r>
      <w:r w:rsidR="001A5C64">
        <w:rPr>
          <w:rStyle w:val="Char3"/>
          <w:rFonts w:cs="KFGQPC Uthmanic Script HAFS"/>
          <w:color w:val="000000"/>
          <w:shd w:val="clear" w:color="auto" w:fill="FFFFFF"/>
          <w:rtl/>
        </w:rPr>
        <w:t xml:space="preserve"> عَمَّا يُشۡرِكُونَ١٩٠</w:t>
      </w:r>
      <w:r w:rsidR="001A5C64">
        <w:rPr>
          <w:rStyle w:val="Char3"/>
          <w:rFonts w:cs="Traditional Arabic"/>
          <w:color w:val="000000"/>
          <w:shd w:val="clear" w:color="auto" w:fill="FFFFFF"/>
          <w:rtl/>
        </w:rPr>
        <w:t>﴾</w:t>
      </w:r>
      <w:r w:rsidR="001A5C64">
        <w:rPr>
          <w:rStyle w:val="Char3"/>
          <w:rFonts w:cs="KFGQPC Uthmanic Script HAFS"/>
          <w:color w:val="000000"/>
          <w:shd w:val="clear" w:color="auto" w:fill="FFFFFF"/>
          <w:rtl/>
        </w:rPr>
        <w:t xml:space="preserve"> </w:t>
      </w:r>
      <w:r w:rsidR="001A5C64" w:rsidRPr="001A5C64">
        <w:rPr>
          <w:rStyle w:val="Char4"/>
          <w:rtl/>
        </w:rPr>
        <w:t>[الأعراف: 190]</w:t>
      </w:r>
      <w:r w:rsidR="001A5C64" w:rsidRPr="001A5C64">
        <w:rPr>
          <w:rStyle w:val="Char4"/>
          <w:rFonts w:hint="cs"/>
          <w:rtl/>
        </w:rPr>
        <w:t>.</w:t>
      </w:r>
      <w:r w:rsidR="001A5C64">
        <w:rPr>
          <w:rFonts w:cs="CTraditional Arabic" w:hint="cs"/>
          <w:color w:val="000000"/>
          <w:sz w:val="24"/>
          <w:szCs w:val="24"/>
          <w:rtl/>
        </w:rPr>
        <w:t xml:space="preserve"> </w:t>
      </w:r>
      <w:r w:rsidR="00A80791" w:rsidRPr="001A5C64">
        <w:rPr>
          <w:rStyle w:val="Chara"/>
          <w:rFonts w:hint="cs"/>
          <w:rtl/>
        </w:rPr>
        <w:t>«</w:t>
      </w:r>
      <w:r w:rsidRPr="001A5C64">
        <w:rPr>
          <w:rStyle w:val="Chara"/>
          <w:rtl/>
        </w:rPr>
        <w:t xml:space="preserve">خدا بس بالاتر از آن است </w:t>
      </w:r>
      <w:r w:rsidR="002A49F6">
        <w:rPr>
          <w:rStyle w:val="Chara"/>
          <w:rtl/>
        </w:rPr>
        <w:t>ک</w:t>
      </w:r>
      <w:r w:rsidRPr="001A5C64">
        <w:rPr>
          <w:rStyle w:val="Chara"/>
          <w:rtl/>
        </w:rPr>
        <w:t>ه همسان انبازها</w:t>
      </w:r>
      <w:r w:rsidR="002A49F6">
        <w:rPr>
          <w:rStyle w:val="Chara"/>
          <w:rtl/>
        </w:rPr>
        <w:t>ی</w:t>
      </w:r>
      <w:r w:rsidRPr="001A5C64">
        <w:rPr>
          <w:rStyle w:val="Chara"/>
          <w:rtl/>
        </w:rPr>
        <w:t xml:space="preserve"> ا</w:t>
      </w:r>
      <w:r w:rsidR="002A49F6">
        <w:rPr>
          <w:rStyle w:val="Chara"/>
          <w:rtl/>
        </w:rPr>
        <w:t>ی</w:t>
      </w:r>
      <w:r w:rsidRPr="001A5C64">
        <w:rPr>
          <w:rStyle w:val="Chara"/>
          <w:rtl/>
        </w:rPr>
        <w:t>شان شود</w:t>
      </w:r>
      <w:r w:rsidR="00A80791" w:rsidRPr="001A5C64">
        <w:rPr>
          <w:rStyle w:val="Chara"/>
          <w:rFonts w:hint="cs"/>
          <w:rtl/>
        </w:rPr>
        <w:t>»</w:t>
      </w:r>
      <w:r w:rsidRPr="001A5C64">
        <w:rPr>
          <w:rStyle w:val="Chara"/>
          <w:rFonts w:hint="cs"/>
          <w:rtl/>
        </w:rPr>
        <w:t>.</w:t>
      </w:r>
    </w:p>
    <w:p w:rsidR="00EF08DF" w:rsidRPr="00341C3F" w:rsidRDefault="00EF08DF" w:rsidP="001A5C64">
      <w:pPr>
        <w:ind w:firstLine="284"/>
        <w:jc w:val="both"/>
        <w:rPr>
          <w:rStyle w:val="Char3"/>
          <w:rtl/>
        </w:rPr>
      </w:pPr>
      <w:r w:rsidRPr="00341C3F">
        <w:rPr>
          <w:rStyle w:val="Char3"/>
          <w:rFonts w:hint="cs"/>
          <w:rtl/>
        </w:rPr>
        <w:t xml:space="preserve">و </w:t>
      </w:r>
      <w:r w:rsidRPr="00341C3F">
        <w:rPr>
          <w:rStyle w:val="Char3"/>
          <w:rtl/>
        </w:rPr>
        <w:t xml:space="preserve">علمای شیعه معتقدند </w:t>
      </w:r>
      <w:r w:rsidRPr="00341C3F">
        <w:rPr>
          <w:rStyle w:val="Char3"/>
          <w:rFonts w:hint="cs"/>
          <w:rtl/>
        </w:rPr>
        <w:t xml:space="preserve">که </w:t>
      </w:r>
      <w:r w:rsidRPr="00341C3F">
        <w:rPr>
          <w:rStyle w:val="Char3"/>
          <w:rtl/>
        </w:rPr>
        <w:t>ائمه</w:t>
      </w:r>
      <w:r w:rsidR="00E64C61" w:rsidRPr="00341C3F">
        <w:rPr>
          <w:rStyle w:val="Char3"/>
          <w:rtl/>
        </w:rPr>
        <w:t xml:space="preserve"> آن‌ها </w:t>
      </w:r>
      <w:r w:rsidRPr="00341C3F">
        <w:rPr>
          <w:rStyle w:val="Char3"/>
          <w:rtl/>
        </w:rPr>
        <w:t>سریع اجابت می</w:t>
      </w:r>
      <w:r w:rsidR="001A5C64">
        <w:rPr>
          <w:rStyle w:val="Char3"/>
          <w:rFonts w:hint="cs"/>
          <w:rtl/>
        </w:rPr>
        <w:t>‌</w:t>
      </w:r>
      <w:r w:rsidRPr="00341C3F">
        <w:rPr>
          <w:rStyle w:val="Char3"/>
          <w:rtl/>
        </w:rPr>
        <w:t xml:space="preserve">کنند. یکی از علمایشان نامه ای به امام سومش ابوالحسن فرستاد و در آن شکایت </w:t>
      </w:r>
      <w:r w:rsidRPr="00341C3F">
        <w:rPr>
          <w:rStyle w:val="Char3"/>
          <w:rFonts w:hint="cs"/>
          <w:rtl/>
        </w:rPr>
        <w:t>سر داده بود</w:t>
      </w:r>
      <w:r w:rsidRPr="00341C3F">
        <w:rPr>
          <w:rStyle w:val="Char3"/>
          <w:rtl/>
        </w:rPr>
        <w:t xml:space="preserve"> </w:t>
      </w:r>
      <w:r w:rsidRPr="00341C3F">
        <w:rPr>
          <w:rStyle w:val="Char3"/>
          <w:rFonts w:hint="cs"/>
          <w:rtl/>
        </w:rPr>
        <w:t xml:space="preserve">و </w:t>
      </w:r>
      <w:r w:rsidRPr="00341C3F">
        <w:rPr>
          <w:rStyle w:val="Char3"/>
          <w:rtl/>
        </w:rPr>
        <w:t>گفت</w:t>
      </w:r>
      <w:r w:rsidRPr="00341C3F">
        <w:rPr>
          <w:rStyle w:val="Char3"/>
          <w:rFonts w:hint="cs"/>
          <w:rtl/>
        </w:rPr>
        <w:t>ه بود</w:t>
      </w:r>
      <w:r w:rsidRPr="00341C3F">
        <w:rPr>
          <w:rStyle w:val="Char3"/>
          <w:rtl/>
        </w:rPr>
        <w:t xml:space="preserve">: </w:t>
      </w:r>
      <w:r w:rsidRPr="00341C3F">
        <w:rPr>
          <w:rStyle w:val="Char3"/>
          <w:rFonts w:hint="cs"/>
          <w:rtl/>
        </w:rPr>
        <w:t xml:space="preserve">انسان آنگونه که </w:t>
      </w:r>
      <w:r w:rsidRPr="00341C3F">
        <w:rPr>
          <w:rStyle w:val="Char3"/>
          <w:rtl/>
        </w:rPr>
        <w:t>دوست دارد با امامش چیزی در میان بگذارد</w:t>
      </w:r>
      <w:r w:rsidRPr="00341C3F">
        <w:rPr>
          <w:rStyle w:val="Char3"/>
          <w:rFonts w:hint="cs"/>
          <w:rtl/>
        </w:rPr>
        <w:t>؛ دوست ندارد</w:t>
      </w:r>
      <w:r w:rsidRPr="00341C3F">
        <w:rPr>
          <w:rStyle w:val="Char3"/>
          <w:rtl/>
        </w:rPr>
        <w:t xml:space="preserve"> با </w:t>
      </w:r>
      <w:r w:rsidRPr="00341C3F">
        <w:rPr>
          <w:rStyle w:val="Char3"/>
          <w:rFonts w:hint="cs"/>
          <w:rtl/>
        </w:rPr>
        <w:t>پروردگارش</w:t>
      </w:r>
      <w:r w:rsidRPr="00341C3F">
        <w:rPr>
          <w:rStyle w:val="Char3"/>
          <w:rtl/>
        </w:rPr>
        <w:t xml:space="preserve"> در میان بگذارد، در پاسخ آمد که: هرگاه نیاز داشتی لب</w:t>
      </w:r>
      <w:r w:rsidR="00D97CCE">
        <w:rPr>
          <w:rStyle w:val="Char3"/>
          <w:rtl/>
        </w:rPr>
        <w:t>‌های</w:t>
      </w:r>
      <w:r w:rsidRPr="00341C3F">
        <w:rPr>
          <w:rStyle w:val="Char3"/>
          <w:rtl/>
        </w:rPr>
        <w:t>ت را تکان بده پاسخ به تو می</w:t>
      </w:r>
      <w:r w:rsidR="001A5C64">
        <w:rPr>
          <w:rStyle w:val="Char3"/>
          <w:rFonts w:hint="cs"/>
          <w:rtl/>
        </w:rPr>
        <w:t>‌</w:t>
      </w:r>
      <w:r w:rsidRPr="00341C3F">
        <w:rPr>
          <w:rStyle w:val="Char3"/>
          <w:rtl/>
        </w:rPr>
        <w:t>رسد</w:t>
      </w:r>
      <w:r w:rsidRPr="00341C3F">
        <w:rPr>
          <w:rStyle w:val="Char3"/>
          <w:rFonts w:hint="cs"/>
          <w:rtl/>
        </w:rPr>
        <w:t>»</w:t>
      </w:r>
      <w:r w:rsidRPr="00341C3F">
        <w:rPr>
          <w:rStyle w:val="Char3"/>
          <w:rtl/>
        </w:rPr>
        <w:t>!!</w:t>
      </w:r>
      <w:r w:rsidRPr="00103B90">
        <w:rPr>
          <w:rStyle w:val="Char3"/>
          <w:vertAlign w:val="superscript"/>
          <w:rtl/>
        </w:rPr>
        <w:footnoteReference w:id="199"/>
      </w:r>
      <w:r w:rsidRPr="00341C3F">
        <w:rPr>
          <w:rStyle w:val="Char3"/>
          <w:rtl/>
        </w:rPr>
        <w:t>.</w:t>
      </w:r>
    </w:p>
    <w:p w:rsidR="00EF08DF" w:rsidRPr="00341C3F" w:rsidRDefault="00EF08DF" w:rsidP="00A90007">
      <w:pPr>
        <w:ind w:firstLine="284"/>
        <w:jc w:val="both"/>
        <w:rPr>
          <w:rStyle w:val="Char3"/>
          <w:rtl/>
        </w:rPr>
      </w:pPr>
      <w:r w:rsidRPr="00341C3F">
        <w:rPr>
          <w:rStyle w:val="Char3"/>
          <w:rFonts w:hint="cs"/>
          <w:rtl/>
        </w:rPr>
        <w:t>توضیح:</w:t>
      </w:r>
    </w:p>
    <w:p w:rsidR="00EF08DF" w:rsidRPr="00341C3F" w:rsidRDefault="00EF08DF" w:rsidP="00A90007">
      <w:pPr>
        <w:ind w:firstLine="284"/>
        <w:jc w:val="both"/>
        <w:rPr>
          <w:rFonts w:cs="QCF_BSML"/>
          <w:b/>
          <w:bCs/>
          <w:color w:val="000000"/>
          <w:rtl/>
        </w:rPr>
      </w:pPr>
      <w:r w:rsidRPr="00341C3F">
        <w:rPr>
          <w:rStyle w:val="Char3"/>
          <w:rFonts w:hint="cs"/>
          <w:rtl/>
        </w:rPr>
        <w:t>خداوند متعال می</w:t>
      </w:r>
      <w:r w:rsidRPr="00341C3F">
        <w:rPr>
          <w:rStyle w:val="Char3"/>
          <w:rFonts w:hint="cs"/>
          <w:rtl/>
        </w:rPr>
        <w:softHyphen/>
        <w:t>فرماید:</w:t>
      </w:r>
      <w:r w:rsidRPr="00341C3F">
        <w:rPr>
          <w:rFonts w:cs="QCF_BSML"/>
          <w:b/>
          <w:bCs/>
          <w:color w:val="000000"/>
          <w:rtl/>
        </w:rPr>
        <w:t xml:space="preserve"> </w:t>
      </w:r>
    </w:p>
    <w:p w:rsidR="001A5C64" w:rsidRPr="001A5C64" w:rsidRDefault="001A5C64" w:rsidP="001A5C64">
      <w:pPr>
        <w:ind w:firstLine="284"/>
        <w:jc w:val="both"/>
        <w:rPr>
          <w:rStyle w:val="Char3"/>
          <w:rFonts w:cs="Arial"/>
          <w:color w:val="000000"/>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وَيَعۡبُدُونَ مِن دُونِ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مَا لَا يَضُرُّهُمۡ وَلَا يَنفَعُهُمۡ وَيَقُولُونَ هَٰٓؤُلَآءِ شُفَعَٰٓؤُنَا عِندَ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قُلۡ أَتُنَبِّ‍ُٔونَ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بِمَا لَا يَعۡلَمُ فِي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لسَّمَٰوَٰتِ</w:t>
      </w:r>
      <w:r>
        <w:rPr>
          <w:rStyle w:val="Char3"/>
          <w:rFonts w:cs="KFGQPC Uthmanic Script HAFS"/>
          <w:color w:val="000000"/>
          <w:shd w:val="clear" w:color="auto" w:fill="FFFFFF"/>
          <w:rtl/>
        </w:rPr>
        <w:t xml:space="preserve"> وَلَا فِي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لۡأَرۡضِۚ</w:t>
      </w:r>
      <w:r>
        <w:rPr>
          <w:rStyle w:val="Char3"/>
          <w:rFonts w:cs="KFGQPC Uthmanic Script HAFS"/>
          <w:color w:val="000000"/>
          <w:shd w:val="clear" w:color="auto" w:fill="FFFFFF"/>
          <w:rtl/>
        </w:rPr>
        <w:t xml:space="preserve"> سُبۡحَٰنَهُ</w:t>
      </w:r>
      <w:r>
        <w:rPr>
          <w:rStyle w:val="Char3"/>
          <w:rFonts w:cs="KFGQPC Uthmanic Script HAFS" w:hint="cs"/>
          <w:color w:val="000000"/>
          <w:shd w:val="clear" w:color="auto" w:fill="FFFFFF"/>
          <w:rtl/>
        </w:rPr>
        <w:t>ۥ</w:t>
      </w:r>
      <w:r>
        <w:rPr>
          <w:rStyle w:val="Char3"/>
          <w:rFonts w:cs="KFGQPC Uthmanic Script HAFS"/>
          <w:color w:val="000000"/>
          <w:shd w:val="clear" w:color="auto" w:fill="FFFFFF"/>
          <w:rtl/>
        </w:rPr>
        <w:t xml:space="preserve"> وَتَعَٰلَىٰ عَمَّا يُشۡرِكُونَ١٨</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1A5C64">
        <w:rPr>
          <w:rStyle w:val="Char4"/>
          <w:rtl/>
        </w:rPr>
        <w:t>[يونس: 18]</w:t>
      </w:r>
      <w:r w:rsidRPr="001A5C64">
        <w:rPr>
          <w:rStyle w:val="Char4"/>
          <w:rFonts w:hint="cs"/>
          <w:rtl/>
        </w:rPr>
        <w:t>.</w:t>
      </w:r>
    </w:p>
    <w:p w:rsidR="00EF08DF" w:rsidRPr="00341C3F" w:rsidRDefault="00EF08DF" w:rsidP="001A5C64">
      <w:pPr>
        <w:ind w:firstLine="284"/>
        <w:jc w:val="both"/>
        <w:rPr>
          <w:rStyle w:val="Char3"/>
          <w:rtl/>
        </w:rPr>
      </w:pPr>
      <w:r w:rsidRPr="00341C3F">
        <w:rPr>
          <w:rStyle w:val="Char3"/>
          <w:rFonts w:hint="cs"/>
          <w:rtl/>
        </w:rPr>
        <w:t>یعنی:</w:t>
      </w:r>
      <w:r w:rsidRPr="00341C3F">
        <w:rPr>
          <w:rStyle w:val="Char3"/>
          <w:rtl/>
        </w:rPr>
        <w:t xml:space="preserve"> </w:t>
      </w:r>
      <w:r w:rsidR="00A80791" w:rsidRPr="001A5C64">
        <w:rPr>
          <w:rStyle w:val="Chara"/>
          <w:rFonts w:hint="cs"/>
          <w:rtl/>
        </w:rPr>
        <w:t>«</w:t>
      </w:r>
      <w:r w:rsidRPr="001A5C64">
        <w:rPr>
          <w:rStyle w:val="Chara"/>
          <w:rtl/>
        </w:rPr>
        <w:t>ا</w:t>
      </w:r>
      <w:r w:rsidR="002A49F6">
        <w:rPr>
          <w:rStyle w:val="Chara"/>
          <w:rtl/>
        </w:rPr>
        <w:t>ی</w:t>
      </w:r>
      <w:r w:rsidRPr="001A5C64">
        <w:rPr>
          <w:rStyle w:val="Chara"/>
          <w:rtl/>
        </w:rPr>
        <w:t>نان غ</w:t>
      </w:r>
      <w:r w:rsidR="002A49F6">
        <w:rPr>
          <w:rStyle w:val="Chara"/>
          <w:rtl/>
        </w:rPr>
        <w:t>ی</w:t>
      </w:r>
      <w:r w:rsidRPr="001A5C64">
        <w:rPr>
          <w:rStyle w:val="Chara"/>
          <w:rtl/>
        </w:rPr>
        <w:t>ر از خدا، چ</w:t>
      </w:r>
      <w:r w:rsidR="002A49F6">
        <w:rPr>
          <w:rStyle w:val="Chara"/>
          <w:rtl/>
        </w:rPr>
        <w:t>ی</w:t>
      </w:r>
      <w:r w:rsidRPr="001A5C64">
        <w:rPr>
          <w:rStyle w:val="Chara"/>
          <w:rtl/>
        </w:rPr>
        <w:t>زهائ</w:t>
      </w:r>
      <w:r w:rsidR="002A49F6">
        <w:rPr>
          <w:rStyle w:val="Chara"/>
          <w:rtl/>
        </w:rPr>
        <w:t>ی</w:t>
      </w:r>
      <w:r w:rsidRPr="001A5C64">
        <w:rPr>
          <w:rStyle w:val="Chara"/>
          <w:rtl/>
        </w:rPr>
        <w:t xml:space="preserve"> را م</w:t>
      </w:r>
      <w:r w:rsidR="002A49F6">
        <w:rPr>
          <w:rStyle w:val="Chara"/>
          <w:rtl/>
        </w:rPr>
        <w:t>ی</w:t>
      </w:r>
      <w:r w:rsidRPr="001A5C64">
        <w:rPr>
          <w:rStyle w:val="Chara"/>
          <w:rtl/>
        </w:rPr>
        <w:t xml:space="preserve">‌پرستند </w:t>
      </w:r>
      <w:r w:rsidR="002A49F6">
        <w:rPr>
          <w:rStyle w:val="Chara"/>
          <w:rtl/>
        </w:rPr>
        <w:t>ک</w:t>
      </w:r>
      <w:r w:rsidRPr="001A5C64">
        <w:rPr>
          <w:rStyle w:val="Chara"/>
          <w:rtl/>
        </w:rPr>
        <w:t>ه نه بد</w:t>
      </w:r>
      <w:r w:rsidR="002A49F6">
        <w:rPr>
          <w:rStyle w:val="Chara"/>
          <w:rtl/>
        </w:rPr>
        <w:t>ی</w:t>
      </w:r>
      <w:r w:rsidRPr="001A5C64">
        <w:rPr>
          <w:rStyle w:val="Chara"/>
          <w:rtl/>
        </w:rPr>
        <w:t>شان ز</w:t>
      </w:r>
      <w:r w:rsidR="002A49F6">
        <w:rPr>
          <w:rStyle w:val="Chara"/>
          <w:rtl/>
        </w:rPr>
        <w:t>ی</w:t>
      </w:r>
      <w:r w:rsidRPr="001A5C64">
        <w:rPr>
          <w:rStyle w:val="Chara"/>
          <w:rtl/>
        </w:rPr>
        <w:t>ان م</w:t>
      </w:r>
      <w:r w:rsidR="002A49F6">
        <w:rPr>
          <w:rStyle w:val="Chara"/>
          <w:rtl/>
        </w:rPr>
        <w:t>ی</w:t>
      </w:r>
      <w:r w:rsidRPr="001A5C64">
        <w:rPr>
          <w:rStyle w:val="Chara"/>
          <w:rtl/>
        </w:rPr>
        <w:t>‌رسانند و نه سود</w:t>
      </w:r>
      <w:r w:rsidR="002A49F6">
        <w:rPr>
          <w:rStyle w:val="Chara"/>
          <w:rtl/>
        </w:rPr>
        <w:t>ی</w:t>
      </w:r>
      <w:r w:rsidRPr="001A5C64">
        <w:rPr>
          <w:rStyle w:val="Chara"/>
          <w:rtl/>
        </w:rPr>
        <w:t xml:space="preserve"> عائدشان م</w:t>
      </w:r>
      <w:r w:rsidR="002A49F6">
        <w:rPr>
          <w:rStyle w:val="Chara"/>
          <w:rtl/>
        </w:rPr>
        <w:t>ی</w:t>
      </w:r>
      <w:r w:rsidRPr="001A5C64">
        <w:rPr>
          <w:rStyle w:val="Chara"/>
          <w:rtl/>
        </w:rPr>
        <w:t>‌سازند، و م</w:t>
      </w:r>
      <w:r w:rsidR="002A49F6">
        <w:rPr>
          <w:rStyle w:val="Chara"/>
          <w:rtl/>
        </w:rPr>
        <w:t>ی</w:t>
      </w:r>
      <w:r w:rsidRPr="001A5C64">
        <w:rPr>
          <w:rStyle w:val="Chara"/>
          <w:rtl/>
        </w:rPr>
        <w:t>‌گو</w:t>
      </w:r>
      <w:r w:rsidR="002A49F6">
        <w:rPr>
          <w:rStyle w:val="Chara"/>
          <w:rtl/>
        </w:rPr>
        <w:t>ی</w:t>
      </w:r>
      <w:r w:rsidRPr="001A5C64">
        <w:rPr>
          <w:rStyle w:val="Chara"/>
          <w:rtl/>
        </w:rPr>
        <w:t>ند:</w:t>
      </w:r>
      <w:r w:rsidR="00CF2041" w:rsidRPr="001A5C64">
        <w:rPr>
          <w:rStyle w:val="Chara"/>
          <w:rtl/>
        </w:rPr>
        <w:t xml:space="preserve"> ا</w:t>
      </w:r>
      <w:r w:rsidR="002A49F6">
        <w:rPr>
          <w:rStyle w:val="Chara"/>
          <w:rtl/>
        </w:rPr>
        <w:t>ی</w:t>
      </w:r>
      <w:r w:rsidR="00CF2041" w:rsidRPr="001A5C64">
        <w:rPr>
          <w:rStyle w:val="Chara"/>
          <w:rtl/>
        </w:rPr>
        <w:t xml:space="preserve">ن‌ها </w:t>
      </w:r>
      <w:r w:rsidRPr="001A5C64">
        <w:rPr>
          <w:rStyle w:val="Chara"/>
          <w:rtl/>
        </w:rPr>
        <w:t>م</w:t>
      </w:r>
      <w:r w:rsidR="002A49F6">
        <w:rPr>
          <w:rStyle w:val="Chara"/>
          <w:rtl/>
        </w:rPr>
        <w:t>ی</w:t>
      </w:r>
      <w:r w:rsidRPr="001A5C64">
        <w:rPr>
          <w:rStyle w:val="Chara"/>
          <w:rtl/>
        </w:rPr>
        <w:t>انج</w:t>
      </w:r>
      <w:r w:rsidR="002A49F6">
        <w:rPr>
          <w:rStyle w:val="Chara"/>
          <w:rtl/>
        </w:rPr>
        <w:t>ی</w:t>
      </w:r>
      <w:r w:rsidR="001A5C64">
        <w:rPr>
          <w:rStyle w:val="Chara"/>
          <w:rFonts w:hint="cs"/>
          <w:rtl/>
        </w:rPr>
        <w:t>‌</w:t>
      </w:r>
      <w:r w:rsidRPr="001A5C64">
        <w:rPr>
          <w:rStyle w:val="Chara"/>
          <w:rtl/>
        </w:rPr>
        <w:t>ها</w:t>
      </w:r>
      <w:r w:rsidR="002A49F6">
        <w:rPr>
          <w:rStyle w:val="Chara"/>
          <w:rtl/>
        </w:rPr>
        <w:t>ی</w:t>
      </w:r>
      <w:r w:rsidRPr="001A5C64">
        <w:rPr>
          <w:rStyle w:val="Chara"/>
          <w:rtl/>
        </w:rPr>
        <w:t xml:space="preserve"> ما در نزد خدا</w:t>
      </w:r>
      <w:r w:rsidR="002A49F6">
        <w:rPr>
          <w:rStyle w:val="Chara"/>
          <w:rtl/>
        </w:rPr>
        <w:t>ی</w:t>
      </w:r>
      <w:r w:rsidRPr="001A5C64">
        <w:rPr>
          <w:rStyle w:val="Chara"/>
          <w:rtl/>
        </w:rPr>
        <w:t>ند (و در آخرت رستگارمان م</w:t>
      </w:r>
      <w:r w:rsidR="002A49F6">
        <w:rPr>
          <w:rStyle w:val="Chara"/>
          <w:rtl/>
        </w:rPr>
        <w:t>ی</w:t>
      </w:r>
      <w:r w:rsidRPr="001A5C64">
        <w:rPr>
          <w:rStyle w:val="Chara"/>
          <w:rtl/>
        </w:rPr>
        <w:t>‌نما</w:t>
      </w:r>
      <w:r w:rsidR="002A49F6">
        <w:rPr>
          <w:rStyle w:val="Chara"/>
          <w:rtl/>
        </w:rPr>
        <w:t>ی</w:t>
      </w:r>
      <w:r w:rsidRPr="001A5C64">
        <w:rPr>
          <w:rStyle w:val="Chara"/>
          <w:rtl/>
        </w:rPr>
        <w:t>ند!) بگو: آ</w:t>
      </w:r>
      <w:r w:rsidR="002A49F6">
        <w:rPr>
          <w:rStyle w:val="Chara"/>
          <w:rtl/>
        </w:rPr>
        <w:t>ی</w:t>
      </w:r>
      <w:r w:rsidRPr="001A5C64">
        <w:rPr>
          <w:rStyle w:val="Chara"/>
          <w:rtl/>
        </w:rPr>
        <w:t>ا خدا را از وجود چ</w:t>
      </w:r>
      <w:r w:rsidR="002A49F6">
        <w:rPr>
          <w:rStyle w:val="Chara"/>
          <w:rtl/>
        </w:rPr>
        <w:t>ی</w:t>
      </w:r>
      <w:r w:rsidRPr="001A5C64">
        <w:rPr>
          <w:rStyle w:val="Chara"/>
          <w:rtl/>
        </w:rPr>
        <w:t>زهائ</w:t>
      </w:r>
      <w:r w:rsidR="002A49F6">
        <w:rPr>
          <w:rStyle w:val="Chara"/>
          <w:rtl/>
        </w:rPr>
        <w:t>ی</w:t>
      </w:r>
      <w:r w:rsidRPr="001A5C64">
        <w:rPr>
          <w:rStyle w:val="Chara"/>
          <w:rtl/>
        </w:rPr>
        <w:t xml:space="preserve"> (به نام انبازها</w:t>
      </w:r>
      <w:r w:rsidR="002A49F6">
        <w:rPr>
          <w:rStyle w:val="Chara"/>
          <w:rtl/>
        </w:rPr>
        <w:t>ی</w:t>
      </w:r>
      <w:r w:rsidRPr="001A5C64">
        <w:rPr>
          <w:rStyle w:val="Chara"/>
          <w:rtl/>
        </w:rPr>
        <w:t xml:space="preserve"> </w:t>
      </w:r>
      <w:r w:rsidRPr="001A5C64">
        <w:rPr>
          <w:rStyle w:val="Chara"/>
          <w:rFonts w:hint="cs"/>
          <w:rtl/>
        </w:rPr>
        <w:t>و شریک</w:t>
      </w:r>
      <w:r w:rsidR="001A5C64">
        <w:rPr>
          <w:rStyle w:val="Chara"/>
          <w:rFonts w:hint="eastAsia"/>
          <w:rtl/>
        </w:rPr>
        <w:t>‌</w:t>
      </w:r>
      <w:r w:rsidRPr="001A5C64">
        <w:rPr>
          <w:rStyle w:val="Chara"/>
          <w:rFonts w:hint="cs"/>
          <w:rtl/>
        </w:rPr>
        <w:t>ها</w:t>
      </w:r>
      <w:r w:rsidRPr="001A5C64">
        <w:rPr>
          <w:rStyle w:val="Chara"/>
          <w:rtl/>
        </w:rPr>
        <w:t>) باخبر م</w:t>
      </w:r>
      <w:r w:rsidR="002A49F6">
        <w:rPr>
          <w:rStyle w:val="Chara"/>
          <w:rtl/>
        </w:rPr>
        <w:t>ی</w:t>
      </w:r>
      <w:r w:rsidRPr="001A5C64">
        <w:rPr>
          <w:rStyle w:val="Chara"/>
          <w:rtl/>
        </w:rPr>
        <w:t>‌ساز</w:t>
      </w:r>
      <w:r w:rsidR="002A49F6">
        <w:rPr>
          <w:rStyle w:val="Chara"/>
          <w:rtl/>
        </w:rPr>
        <w:t>ی</w:t>
      </w:r>
      <w:r w:rsidRPr="001A5C64">
        <w:rPr>
          <w:rStyle w:val="Chara"/>
          <w:rtl/>
        </w:rPr>
        <w:t xml:space="preserve">د </w:t>
      </w:r>
      <w:r w:rsidR="002A49F6">
        <w:rPr>
          <w:rStyle w:val="Chara"/>
          <w:rtl/>
        </w:rPr>
        <w:t>ک</w:t>
      </w:r>
      <w:r w:rsidRPr="001A5C64">
        <w:rPr>
          <w:rStyle w:val="Chara"/>
          <w:rtl/>
        </w:rPr>
        <w:t>ه خداوند در آسمان</w:t>
      </w:r>
      <w:r w:rsidR="001A5C64">
        <w:rPr>
          <w:rStyle w:val="Chara"/>
          <w:rFonts w:hint="cs"/>
          <w:rtl/>
        </w:rPr>
        <w:t>‌</w:t>
      </w:r>
      <w:r w:rsidRPr="001A5C64">
        <w:rPr>
          <w:rStyle w:val="Chara"/>
          <w:rtl/>
        </w:rPr>
        <w:t>ها و زم</w:t>
      </w:r>
      <w:r w:rsidR="002A49F6">
        <w:rPr>
          <w:rStyle w:val="Chara"/>
          <w:rtl/>
        </w:rPr>
        <w:t>ی</w:t>
      </w:r>
      <w:r w:rsidRPr="001A5C64">
        <w:rPr>
          <w:rStyle w:val="Chara"/>
          <w:rtl/>
        </w:rPr>
        <w:t>ن سراغ</w:t>
      </w:r>
      <w:r w:rsidR="002A49F6">
        <w:rPr>
          <w:rStyle w:val="Chara"/>
          <w:rtl/>
        </w:rPr>
        <w:t>ی</w:t>
      </w:r>
      <w:r w:rsidRPr="001A5C64">
        <w:rPr>
          <w:rStyle w:val="Chara"/>
          <w:rtl/>
        </w:rPr>
        <w:t xml:space="preserve"> از</w:t>
      </w:r>
      <w:r w:rsidR="00E64C61" w:rsidRPr="001A5C64">
        <w:rPr>
          <w:rStyle w:val="Chara"/>
          <w:rtl/>
        </w:rPr>
        <w:t xml:space="preserve"> آن‌ها </w:t>
      </w:r>
      <w:r w:rsidRPr="001A5C64">
        <w:rPr>
          <w:rStyle w:val="Chara"/>
          <w:rtl/>
        </w:rPr>
        <w:t>ندارد. خداوند منزّه (از هرگونه</w:t>
      </w:r>
      <w:r w:rsidRPr="001A5C64">
        <w:rPr>
          <w:rStyle w:val="Chara"/>
          <w:rFonts w:hint="cs"/>
          <w:rtl/>
        </w:rPr>
        <w:t xml:space="preserve"> شریک</w:t>
      </w:r>
      <w:r w:rsidRPr="001A5C64">
        <w:rPr>
          <w:rStyle w:val="Chara"/>
          <w:rtl/>
        </w:rPr>
        <w:t>) و فراتر از آن چ</w:t>
      </w:r>
      <w:r w:rsidR="002A49F6">
        <w:rPr>
          <w:rStyle w:val="Chara"/>
          <w:rtl/>
        </w:rPr>
        <w:t>ی</w:t>
      </w:r>
      <w:r w:rsidRPr="001A5C64">
        <w:rPr>
          <w:rStyle w:val="Chara"/>
          <w:rtl/>
        </w:rPr>
        <w:t>زهائ</w:t>
      </w:r>
      <w:r w:rsidR="002A49F6">
        <w:rPr>
          <w:rStyle w:val="Chara"/>
          <w:rtl/>
        </w:rPr>
        <w:t>ی</w:t>
      </w:r>
      <w:r w:rsidRPr="001A5C64">
        <w:rPr>
          <w:rStyle w:val="Chara"/>
          <w:rtl/>
        </w:rPr>
        <w:t xml:space="preserve"> است </w:t>
      </w:r>
      <w:r w:rsidR="002A49F6">
        <w:rPr>
          <w:rStyle w:val="Chara"/>
          <w:rtl/>
        </w:rPr>
        <w:t>ک</w:t>
      </w:r>
      <w:r w:rsidRPr="001A5C64">
        <w:rPr>
          <w:rStyle w:val="Chara"/>
          <w:rtl/>
        </w:rPr>
        <w:t>ه مشر</w:t>
      </w:r>
      <w:r w:rsidR="002A49F6">
        <w:rPr>
          <w:rStyle w:val="Chara"/>
          <w:rtl/>
        </w:rPr>
        <w:t>ک</w:t>
      </w:r>
      <w:r w:rsidRPr="001A5C64">
        <w:rPr>
          <w:rStyle w:val="Chara"/>
          <w:rtl/>
        </w:rPr>
        <w:t>ان انبازشان م</w:t>
      </w:r>
      <w:r w:rsidR="002A49F6">
        <w:rPr>
          <w:rStyle w:val="Chara"/>
          <w:rtl/>
        </w:rPr>
        <w:t>ی</w:t>
      </w:r>
      <w:r w:rsidRPr="001A5C64">
        <w:rPr>
          <w:rStyle w:val="Chara"/>
          <w:rtl/>
        </w:rPr>
        <w:t>‌دانند</w:t>
      </w:r>
      <w:r w:rsidR="00A80791" w:rsidRPr="001A5C64">
        <w:rPr>
          <w:rStyle w:val="Chara"/>
          <w:rFonts w:hint="cs"/>
          <w:rtl/>
        </w:rPr>
        <w:t>»</w:t>
      </w:r>
      <w:r w:rsidRPr="001A5C64">
        <w:rPr>
          <w:rStyle w:val="Chara"/>
          <w:rFonts w:hint="cs"/>
          <w:rtl/>
        </w:rPr>
        <w:t>.</w:t>
      </w:r>
    </w:p>
    <w:p w:rsidR="00EF08DF" w:rsidRPr="00341C3F" w:rsidRDefault="00EF08DF" w:rsidP="00E64C61">
      <w:pPr>
        <w:pStyle w:val="a0"/>
        <w:rPr>
          <w:rtl/>
        </w:rPr>
      </w:pPr>
      <w:bookmarkStart w:id="186" w:name="_Toc227259375"/>
      <w:bookmarkStart w:id="187" w:name="_Toc287943884"/>
      <w:bookmarkStart w:id="188" w:name="_Toc443515859"/>
      <w:r w:rsidRPr="00341C3F">
        <w:rPr>
          <w:rFonts w:hint="cs"/>
          <w:rtl/>
        </w:rPr>
        <w:t>چگونه پیامبر</w:t>
      </w:r>
      <w:r w:rsidR="001A3D93" w:rsidRPr="001A5C64">
        <w:rPr>
          <w:rFonts w:cs="CTraditional Arabic" w:hint="cs"/>
          <w:b/>
          <w:bCs w:val="0"/>
          <w:rtl/>
        </w:rPr>
        <w:t>ص</w:t>
      </w:r>
      <w:r w:rsidRPr="00341C3F">
        <w:rPr>
          <w:rFonts w:hint="cs"/>
          <w:rtl/>
        </w:rPr>
        <w:t xml:space="preserve"> با اشاره انگشت ماه را دو نصف کرد؟</w:t>
      </w:r>
      <w:bookmarkEnd w:id="186"/>
      <w:bookmarkEnd w:id="187"/>
      <w:bookmarkEnd w:id="188"/>
    </w:p>
    <w:p w:rsidR="00EF08DF" w:rsidRPr="00341C3F" w:rsidRDefault="00EF08DF" w:rsidP="00A90007">
      <w:pPr>
        <w:ind w:firstLine="284"/>
        <w:jc w:val="both"/>
        <w:rPr>
          <w:rStyle w:val="Char3"/>
          <w:rtl/>
        </w:rPr>
      </w:pPr>
      <w:r w:rsidRPr="00341C3F">
        <w:rPr>
          <w:rStyle w:val="Char3"/>
          <w:rFonts w:hint="cs"/>
          <w:rtl/>
        </w:rPr>
        <w:t xml:space="preserve">س39- به اعتقاد سران شیعه چگونه ماه برای رسول خدا </w:t>
      </w:r>
      <w:r w:rsidR="001A3D93" w:rsidRPr="00341C3F">
        <w:rPr>
          <w:rFonts w:cs="CTraditional Arabic" w:hint="cs"/>
          <w:color w:val="000000"/>
          <w:rtl/>
        </w:rPr>
        <w:t>ص</w:t>
      </w:r>
      <w:r w:rsidRPr="00341C3F">
        <w:rPr>
          <w:rStyle w:val="Char3"/>
          <w:rFonts w:hint="cs"/>
          <w:rtl/>
        </w:rPr>
        <w:t xml:space="preserve"> به دو نصف شکافته شد؟</w:t>
      </w:r>
    </w:p>
    <w:p w:rsidR="00EF08DF" w:rsidRPr="00341C3F" w:rsidRDefault="00EF08DF" w:rsidP="001A5C64">
      <w:pPr>
        <w:ind w:firstLine="284"/>
        <w:jc w:val="both"/>
        <w:rPr>
          <w:rStyle w:val="Char3"/>
          <w:rtl/>
        </w:rPr>
      </w:pPr>
      <w:r w:rsidRPr="00341C3F">
        <w:rPr>
          <w:rStyle w:val="Char3"/>
          <w:rFonts w:hint="cs"/>
          <w:rtl/>
        </w:rPr>
        <w:t>ج- با طلب میانجی و توسّل به علی بن ابی طالب</w:t>
      </w:r>
      <w:r w:rsidR="001A5C64">
        <w:rPr>
          <w:rStyle w:val="Char3"/>
          <w:rFonts w:cs="CTraditional Arabic" w:hint="cs"/>
          <w:rtl/>
        </w:rPr>
        <w:t>س</w:t>
      </w:r>
      <w:r w:rsidRPr="00103B90">
        <w:rPr>
          <w:rStyle w:val="Char3"/>
          <w:vertAlign w:val="superscript"/>
          <w:rtl/>
        </w:rPr>
        <w:footnoteReference w:id="200"/>
      </w:r>
      <w:r w:rsidR="006F0817"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س40- آیا به اعتقاد بزرگان شیعه می</w:t>
      </w:r>
      <w:r w:rsidRPr="00341C3F">
        <w:rPr>
          <w:rStyle w:val="Char3"/>
          <w:rtl/>
        </w:rPr>
        <w:softHyphen/>
      </w:r>
      <w:r w:rsidRPr="00341C3F">
        <w:rPr>
          <w:rStyle w:val="Char3"/>
          <w:rFonts w:hint="cs"/>
          <w:rtl/>
        </w:rPr>
        <w:t>توان از غیر خداوند متعال طلب فریادرسی کرد؟</w:t>
      </w:r>
    </w:p>
    <w:p w:rsidR="00EF08DF" w:rsidRPr="00341C3F" w:rsidRDefault="00EF08DF" w:rsidP="001A5C64">
      <w:pPr>
        <w:ind w:firstLine="284"/>
        <w:jc w:val="both"/>
        <w:rPr>
          <w:rStyle w:val="Char3"/>
          <w:rtl/>
        </w:rPr>
      </w:pPr>
      <w:r w:rsidRPr="00341C3F">
        <w:rPr>
          <w:rStyle w:val="Char3"/>
          <w:rFonts w:hint="cs"/>
          <w:rtl/>
        </w:rPr>
        <w:t xml:space="preserve">ج- </w:t>
      </w:r>
      <w:r w:rsidRPr="00341C3F">
        <w:rPr>
          <w:rStyle w:val="Char3"/>
          <w:rtl/>
        </w:rPr>
        <w:t>علمای شیعه می</w:t>
      </w:r>
      <w:r w:rsidRPr="00341C3F">
        <w:rPr>
          <w:rStyle w:val="Char3"/>
          <w:rFonts w:hint="cs"/>
          <w:rtl/>
        </w:rPr>
        <w:softHyphen/>
      </w:r>
      <w:r w:rsidRPr="00341C3F">
        <w:rPr>
          <w:rStyle w:val="Char3"/>
          <w:rtl/>
        </w:rPr>
        <w:t>گویند</w:t>
      </w:r>
      <w:r w:rsidRPr="00341C3F">
        <w:rPr>
          <w:rStyle w:val="Char3"/>
          <w:rFonts w:hint="cs"/>
          <w:rtl/>
        </w:rPr>
        <w:t xml:space="preserve">: </w:t>
      </w:r>
      <w:r w:rsidRPr="00341C3F">
        <w:rPr>
          <w:rFonts w:cs="Traditional Arabic" w:hint="cs"/>
          <w:color w:val="000000"/>
          <w:rtl/>
        </w:rPr>
        <w:t>«</w:t>
      </w:r>
      <w:r w:rsidRPr="00341C3F">
        <w:rPr>
          <w:rStyle w:val="Char3"/>
          <w:rFonts w:hint="cs"/>
          <w:rtl/>
        </w:rPr>
        <w:t>جز از ائمه در</w:t>
      </w:r>
      <w:r w:rsidRPr="00341C3F">
        <w:rPr>
          <w:rStyle w:val="Char3"/>
          <w:rtl/>
        </w:rPr>
        <w:t>خواست نمی</w:t>
      </w:r>
      <w:r w:rsidRPr="00341C3F">
        <w:rPr>
          <w:rStyle w:val="Char3"/>
          <w:rFonts w:hint="cs"/>
          <w:rtl/>
        </w:rPr>
        <w:softHyphen/>
      </w:r>
      <w:r w:rsidRPr="00341C3F">
        <w:rPr>
          <w:rStyle w:val="Char3"/>
          <w:rtl/>
        </w:rPr>
        <w:t xml:space="preserve">شود </w:t>
      </w:r>
      <w:r w:rsidRPr="00341C3F">
        <w:rPr>
          <w:rStyle w:val="Char3"/>
          <w:rFonts w:hint="cs"/>
          <w:rtl/>
        </w:rPr>
        <w:t>و</w:t>
      </w:r>
      <w:r w:rsidR="00E64C61" w:rsidRPr="00341C3F">
        <w:rPr>
          <w:rStyle w:val="Char3"/>
          <w:rFonts w:hint="cs"/>
          <w:rtl/>
        </w:rPr>
        <w:t xml:space="preserve"> آن‌ها </w:t>
      </w:r>
      <w:r w:rsidRPr="00341C3F">
        <w:rPr>
          <w:rStyle w:val="Char3"/>
          <w:rtl/>
        </w:rPr>
        <w:t>نجات دهنده و پناهگاه هستند</w:t>
      </w:r>
      <w:r w:rsidRPr="00341C3F">
        <w:rPr>
          <w:rFonts w:cs="Traditional Arabic" w:hint="cs"/>
          <w:color w:val="000000"/>
          <w:rtl/>
        </w:rPr>
        <w:t>»</w:t>
      </w:r>
      <w:r w:rsidRPr="00103B90">
        <w:rPr>
          <w:rStyle w:val="Char3"/>
          <w:vertAlign w:val="superscript"/>
          <w:rtl/>
        </w:rPr>
        <w:footnoteReference w:id="201"/>
      </w:r>
      <w:r w:rsidRPr="00341C3F">
        <w:rPr>
          <w:rStyle w:val="Char3"/>
          <w:rFonts w:hint="cs"/>
          <w:rtl/>
        </w:rPr>
        <w:t xml:space="preserve">. </w:t>
      </w:r>
      <w:r w:rsidRPr="00341C3F">
        <w:rPr>
          <w:rStyle w:val="Char3"/>
          <w:rtl/>
        </w:rPr>
        <w:t>و</w:t>
      </w:r>
      <w:r w:rsidRPr="00341C3F">
        <w:rPr>
          <w:rStyle w:val="Char3"/>
          <w:rFonts w:hint="cs"/>
          <w:rtl/>
        </w:rPr>
        <w:t xml:space="preserve"> روایت کرده</w:t>
      </w:r>
      <w:r w:rsidRPr="00341C3F">
        <w:rPr>
          <w:rStyle w:val="Char3"/>
          <w:rtl/>
        </w:rPr>
        <w:softHyphen/>
      </w:r>
      <w:r w:rsidRPr="00341C3F">
        <w:rPr>
          <w:rStyle w:val="Char3"/>
          <w:rFonts w:hint="cs"/>
          <w:rtl/>
        </w:rPr>
        <w:t>اند که رسول خدا</w:t>
      </w:r>
      <w:r w:rsidR="001A3D93" w:rsidRPr="00341C3F">
        <w:rPr>
          <w:rFonts w:cs="CTraditional Arabic" w:hint="cs"/>
          <w:color w:val="000000"/>
          <w:rtl/>
        </w:rPr>
        <w:t>ص</w:t>
      </w:r>
      <w:r w:rsidRPr="00341C3F">
        <w:rPr>
          <w:rStyle w:val="Char3"/>
          <w:rFonts w:hint="cs"/>
          <w:rtl/>
        </w:rPr>
        <w:t xml:space="preserve"> (به دروغ شیعه) گفت: </w:t>
      </w:r>
      <w:r w:rsidRPr="00341C3F">
        <w:rPr>
          <w:rFonts w:cs="Traditional Arabic" w:hint="cs"/>
          <w:color w:val="000000"/>
          <w:rtl/>
        </w:rPr>
        <w:t>«</w:t>
      </w:r>
      <w:r w:rsidRPr="00341C3F">
        <w:rPr>
          <w:rStyle w:val="Char3"/>
          <w:rFonts w:hint="cs"/>
          <w:rtl/>
        </w:rPr>
        <w:t>...</w:t>
      </w:r>
      <w:r w:rsidRPr="00341C3F">
        <w:rPr>
          <w:rStyle w:val="Char3"/>
          <w:rtl/>
        </w:rPr>
        <w:t xml:space="preserve"> ابو الحسن</w:t>
      </w:r>
      <w:r w:rsidRPr="00341C3F">
        <w:rPr>
          <w:rStyle w:val="Char3"/>
          <w:rFonts w:hint="cs"/>
          <w:rtl/>
        </w:rPr>
        <w:t xml:space="preserve"> </w:t>
      </w:r>
      <w:r w:rsidRPr="00341C3F">
        <w:rPr>
          <w:rStyle w:val="Char3"/>
          <w:rtl/>
        </w:rPr>
        <w:t>از کسی که بر تو ستم کرده انتقام می</w:t>
      </w:r>
      <w:r w:rsidRPr="00341C3F">
        <w:rPr>
          <w:rStyle w:val="Char3"/>
          <w:rFonts w:hint="cs"/>
          <w:rtl/>
        </w:rPr>
        <w:softHyphen/>
      </w:r>
      <w:r w:rsidR="006F0817" w:rsidRPr="00341C3F">
        <w:rPr>
          <w:rStyle w:val="Char3"/>
          <w:rtl/>
        </w:rPr>
        <w:t>گیرد</w:t>
      </w:r>
      <w:r w:rsidRPr="00341C3F">
        <w:rPr>
          <w:rStyle w:val="Char3"/>
          <w:rtl/>
        </w:rPr>
        <w:t>!! و اما علی بن حسین</w:t>
      </w:r>
      <w:r w:rsidRPr="00341C3F">
        <w:rPr>
          <w:rStyle w:val="Char3"/>
          <w:rFonts w:hint="cs"/>
          <w:rtl/>
        </w:rPr>
        <w:t xml:space="preserve"> </w:t>
      </w:r>
      <w:r w:rsidRPr="00341C3F">
        <w:rPr>
          <w:rStyle w:val="Char3"/>
          <w:rtl/>
        </w:rPr>
        <w:t xml:space="preserve">برای نجات </w:t>
      </w:r>
      <w:r w:rsidRPr="00341C3F">
        <w:rPr>
          <w:rStyle w:val="Char3"/>
          <w:rFonts w:hint="cs"/>
          <w:rtl/>
        </w:rPr>
        <w:t xml:space="preserve">از </w:t>
      </w:r>
      <w:r w:rsidR="006F0817" w:rsidRPr="00341C3F">
        <w:rPr>
          <w:rStyle w:val="Char3"/>
          <w:rtl/>
        </w:rPr>
        <w:t>سلاطین و وسوسه</w:t>
      </w:r>
      <w:r w:rsidR="001A5C64">
        <w:rPr>
          <w:rStyle w:val="Char3"/>
          <w:rFonts w:hint="cs"/>
          <w:rtl/>
        </w:rPr>
        <w:t>‌</w:t>
      </w:r>
      <w:r w:rsidR="006F0817" w:rsidRPr="00341C3F">
        <w:rPr>
          <w:rStyle w:val="Char3"/>
          <w:rtl/>
        </w:rPr>
        <w:t>های شیطان است</w:t>
      </w:r>
      <w:r w:rsidRPr="00341C3F">
        <w:rPr>
          <w:rStyle w:val="Char3"/>
          <w:rtl/>
        </w:rPr>
        <w:t xml:space="preserve">!! و موسی بن جعفر: بوسیله </w:t>
      </w:r>
      <w:r w:rsidR="006F0817" w:rsidRPr="00341C3F">
        <w:rPr>
          <w:rStyle w:val="Char3"/>
          <w:rtl/>
        </w:rPr>
        <w:t>او از خدا عافیت و تندرستی بخواه</w:t>
      </w:r>
      <w:r w:rsidRPr="00341C3F">
        <w:rPr>
          <w:rStyle w:val="Char3"/>
          <w:rtl/>
        </w:rPr>
        <w:t xml:space="preserve">!! و بوسیله علی بن موسی در دریاها و خشکی </w:t>
      </w:r>
      <w:r w:rsidRPr="00341C3F">
        <w:rPr>
          <w:rStyle w:val="Char3"/>
          <w:rFonts w:hint="cs"/>
          <w:rtl/>
        </w:rPr>
        <w:t xml:space="preserve">طلب </w:t>
      </w:r>
      <w:r w:rsidRPr="00341C3F">
        <w:rPr>
          <w:rStyle w:val="Char3"/>
          <w:rtl/>
        </w:rPr>
        <w:t xml:space="preserve">سلامتی </w:t>
      </w:r>
      <w:r w:rsidRPr="00341C3F">
        <w:rPr>
          <w:rStyle w:val="Char3"/>
          <w:rFonts w:hint="cs"/>
          <w:rtl/>
        </w:rPr>
        <w:t>کن،</w:t>
      </w:r>
      <w:r w:rsidRPr="00341C3F">
        <w:rPr>
          <w:rStyle w:val="Char3"/>
          <w:rtl/>
        </w:rPr>
        <w:t xml:space="preserve"> و بوسیله محمّد بن علی از خدا روزی ب</w:t>
      </w:r>
      <w:r w:rsidRPr="00341C3F">
        <w:rPr>
          <w:rStyle w:val="Char3"/>
          <w:rFonts w:hint="cs"/>
          <w:rtl/>
        </w:rPr>
        <w:t>خواه</w:t>
      </w:r>
      <w:r w:rsidRPr="00341C3F">
        <w:rPr>
          <w:rStyle w:val="Char3"/>
          <w:rtl/>
        </w:rPr>
        <w:t>!! و حسن بن علی برای آخرت است !! و صاحب الزمان برای این است که هرگاه شمشیر بر گردنت گذاشته شد از او کمک بخواه بدون شک تو را کمک</w:t>
      </w:r>
      <w:r w:rsidR="00D97CCE">
        <w:rPr>
          <w:rStyle w:val="Char3"/>
          <w:rtl/>
        </w:rPr>
        <w:t xml:space="preserve"> می‌</w:t>
      </w:r>
      <w:r w:rsidRPr="00341C3F">
        <w:rPr>
          <w:rStyle w:val="Char3"/>
          <w:rtl/>
        </w:rPr>
        <w:t>کند</w:t>
      </w:r>
      <w:r w:rsidRPr="00341C3F">
        <w:rPr>
          <w:rFonts w:cs="Traditional Arabic" w:hint="cs"/>
          <w:color w:val="000000"/>
          <w:rtl/>
        </w:rPr>
        <w:t>»</w:t>
      </w:r>
      <w:r w:rsidRPr="00341C3F">
        <w:rPr>
          <w:rStyle w:val="Char3"/>
          <w:rtl/>
        </w:rPr>
        <w:t>!!</w:t>
      </w:r>
      <w:r w:rsidRPr="00103B90">
        <w:rPr>
          <w:rStyle w:val="Char3"/>
          <w:vertAlign w:val="superscript"/>
          <w:rtl/>
        </w:rPr>
        <w:footnoteReference w:id="202"/>
      </w:r>
      <w:r w:rsidR="006F0817"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تناقض:</w:t>
      </w:r>
    </w:p>
    <w:p w:rsidR="00EF08DF" w:rsidRPr="00341C3F" w:rsidRDefault="00EF08DF" w:rsidP="00A90007">
      <w:pPr>
        <w:ind w:firstLine="284"/>
        <w:jc w:val="both"/>
        <w:rPr>
          <w:rStyle w:val="Char3"/>
          <w:rtl/>
        </w:rPr>
      </w:pPr>
      <w:r w:rsidRPr="00341C3F">
        <w:rPr>
          <w:rStyle w:val="Char3"/>
          <w:rtl/>
        </w:rPr>
        <w:t>کتاب</w:t>
      </w:r>
      <w:r w:rsidR="00D97CCE">
        <w:rPr>
          <w:rStyle w:val="Char3"/>
          <w:rtl/>
        </w:rPr>
        <w:t>‌های</w:t>
      </w:r>
      <w:r w:rsidRPr="00341C3F">
        <w:rPr>
          <w:rStyle w:val="Char3"/>
          <w:rtl/>
        </w:rPr>
        <w:t xml:space="preserve"> شیعه روایت کرده</w:t>
      </w:r>
      <w:r w:rsidR="00CF2041">
        <w:rPr>
          <w:rStyle w:val="Char3"/>
          <w:rtl/>
        </w:rPr>
        <w:t xml:space="preserve">‌اند </w:t>
      </w:r>
      <w:r w:rsidRPr="00341C3F">
        <w:rPr>
          <w:rStyle w:val="Char3"/>
          <w:rtl/>
        </w:rPr>
        <w:t>که امام جعفر صادق</w:t>
      </w:r>
      <w:r w:rsidR="003762D0" w:rsidRPr="00341C3F">
        <w:rPr>
          <w:rFonts w:cs="CTraditional Arabic" w:hint="cs"/>
          <w:rtl/>
          <w:lang w:bidi="fa-IR"/>
        </w:rPr>
        <w:t xml:space="preserve">/ </w:t>
      </w:r>
      <w:r w:rsidRPr="00341C3F">
        <w:rPr>
          <w:rStyle w:val="Char3"/>
          <w:rtl/>
        </w:rPr>
        <w:t>در دعایش می</w:t>
      </w:r>
      <w:r w:rsidRPr="00341C3F">
        <w:rPr>
          <w:rStyle w:val="Char3"/>
          <w:rFonts w:hint="cs"/>
          <w:rtl/>
        </w:rPr>
        <w:softHyphen/>
      </w:r>
      <w:r w:rsidRPr="00341C3F">
        <w:rPr>
          <w:rStyle w:val="Char3"/>
          <w:rtl/>
        </w:rPr>
        <w:t>گفت</w:t>
      </w:r>
      <w:r w:rsidRPr="00341C3F">
        <w:rPr>
          <w:rStyle w:val="Char3"/>
          <w:rFonts w:hint="cs"/>
          <w:rtl/>
        </w:rPr>
        <w:t>:</w:t>
      </w:r>
    </w:p>
    <w:p w:rsidR="00EF08DF" w:rsidRPr="00341C3F" w:rsidRDefault="00EF08DF" w:rsidP="00A90007">
      <w:pPr>
        <w:ind w:firstLine="284"/>
        <w:jc w:val="both"/>
        <w:rPr>
          <w:rStyle w:val="Char3"/>
          <w:rtl/>
        </w:rPr>
      </w:pPr>
      <w:r w:rsidRPr="001A5C64">
        <w:rPr>
          <w:rStyle w:val="Char5"/>
          <w:rFonts w:hint="cs"/>
          <w:rtl/>
        </w:rPr>
        <w:t>«</w:t>
      </w:r>
      <w:r w:rsidRPr="001A5C64">
        <w:rPr>
          <w:rStyle w:val="Char5"/>
          <w:rtl/>
        </w:rPr>
        <w:t>اللّهمَّ ان</w:t>
      </w:r>
      <w:r w:rsidR="009F5D08" w:rsidRPr="001A5C64">
        <w:rPr>
          <w:rStyle w:val="Char5"/>
          <w:rtl/>
        </w:rPr>
        <w:t>ي</w:t>
      </w:r>
      <w:r w:rsidRPr="001A5C64">
        <w:rPr>
          <w:rStyle w:val="Char5"/>
          <w:rtl/>
        </w:rPr>
        <w:t xml:space="preserve"> اصبحت لا امل</w:t>
      </w:r>
      <w:r w:rsidR="006F0817" w:rsidRPr="001A5C64">
        <w:rPr>
          <w:rStyle w:val="Char5"/>
          <w:rFonts w:hint="cs"/>
          <w:rtl/>
        </w:rPr>
        <w:t>ك</w:t>
      </w:r>
      <w:r w:rsidRPr="001A5C64">
        <w:rPr>
          <w:rStyle w:val="Char5"/>
          <w:rtl/>
        </w:rPr>
        <w:t xml:space="preserve"> لنفس</w:t>
      </w:r>
      <w:r w:rsidR="009F5D08" w:rsidRPr="001A5C64">
        <w:rPr>
          <w:rStyle w:val="Char5"/>
          <w:rtl/>
        </w:rPr>
        <w:t>ي</w:t>
      </w:r>
      <w:r w:rsidRPr="001A5C64">
        <w:rPr>
          <w:rStyle w:val="Char5"/>
          <w:rtl/>
        </w:rPr>
        <w:t xml:space="preserve"> ضراً و لا نفعاً و لا ح</w:t>
      </w:r>
      <w:r w:rsidR="009F5D08" w:rsidRPr="001A5C64">
        <w:rPr>
          <w:rStyle w:val="Char5"/>
          <w:rtl/>
        </w:rPr>
        <w:t>ي</w:t>
      </w:r>
      <w:r w:rsidRPr="001A5C64">
        <w:rPr>
          <w:rStyle w:val="Char5"/>
          <w:rtl/>
        </w:rPr>
        <w:t>اة و لا</w:t>
      </w:r>
      <w:r w:rsidR="006F0817" w:rsidRPr="001A5C64">
        <w:rPr>
          <w:rStyle w:val="Char5"/>
          <w:rtl/>
        </w:rPr>
        <w:t xml:space="preserve"> موتاً و لانشورا ، قد ذل مصرعی</w:t>
      </w:r>
      <w:r w:rsidRPr="001A5C64">
        <w:rPr>
          <w:rStyle w:val="Char5"/>
          <w:rtl/>
        </w:rPr>
        <w:t>، و استکان مضجعی و ظهر ضری</w:t>
      </w:r>
      <w:r w:rsidR="00F04937" w:rsidRPr="001A5C64">
        <w:rPr>
          <w:rStyle w:val="Char5"/>
          <w:rtl/>
        </w:rPr>
        <w:t xml:space="preserve"> </w:t>
      </w:r>
      <w:r w:rsidRPr="001A5C64">
        <w:rPr>
          <w:rStyle w:val="Char5"/>
          <w:rtl/>
        </w:rPr>
        <w:t xml:space="preserve"> و انقطع عذری ... و درست الآمال الا من</w:t>
      </w:r>
      <w:r w:rsidR="00C22DF6" w:rsidRPr="001A5C64">
        <w:rPr>
          <w:rStyle w:val="Char5"/>
          <w:rFonts w:hint="cs"/>
          <w:rtl/>
        </w:rPr>
        <w:t>ك</w:t>
      </w:r>
      <w:r w:rsidRPr="001A5C64">
        <w:rPr>
          <w:rStyle w:val="Char5"/>
          <w:rtl/>
        </w:rPr>
        <w:t xml:space="preserve"> و انقطع الرجاء الا من جهت</w:t>
      </w:r>
      <w:r w:rsidR="006F0817" w:rsidRPr="001A5C64">
        <w:rPr>
          <w:rStyle w:val="Char5"/>
          <w:rFonts w:hint="cs"/>
          <w:rtl/>
        </w:rPr>
        <w:t>ك</w:t>
      </w:r>
      <w:r w:rsidRPr="001A5C64">
        <w:rPr>
          <w:rStyle w:val="Char5"/>
          <w:rtl/>
        </w:rPr>
        <w:t>...</w:t>
      </w:r>
      <w:r w:rsidRPr="001A5C64">
        <w:rPr>
          <w:rStyle w:val="Char5"/>
          <w:rFonts w:hint="cs"/>
          <w:rtl/>
        </w:rPr>
        <w:t>»</w:t>
      </w:r>
      <w:r w:rsidRPr="00103B90">
        <w:rPr>
          <w:rStyle w:val="Char3"/>
          <w:vertAlign w:val="superscript"/>
          <w:rtl/>
        </w:rPr>
        <w:footnoteReference w:id="203"/>
      </w:r>
      <w:r w:rsidRPr="00341C3F">
        <w:rPr>
          <w:rStyle w:val="Char3"/>
          <w:rtl/>
        </w:rPr>
        <w:t>.</w:t>
      </w:r>
    </w:p>
    <w:p w:rsidR="00EF08DF" w:rsidRPr="00341C3F" w:rsidRDefault="00EF08DF" w:rsidP="00546923">
      <w:pPr>
        <w:ind w:firstLine="284"/>
        <w:jc w:val="both"/>
        <w:rPr>
          <w:rStyle w:val="Char3"/>
          <w:rtl/>
        </w:rPr>
      </w:pPr>
      <w:r w:rsidRPr="00341C3F">
        <w:rPr>
          <w:rStyle w:val="Char3"/>
          <w:rFonts w:hint="cs"/>
          <w:rtl/>
        </w:rPr>
        <w:t xml:space="preserve">یعنی: </w:t>
      </w:r>
      <w:r w:rsidRPr="00341C3F">
        <w:rPr>
          <w:rStyle w:val="Char3"/>
          <w:rtl/>
        </w:rPr>
        <w:t>بار خدایا نمی</w:t>
      </w:r>
      <w:r w:rsidR="00546923">
        <w:rPr>
          <w:rStyle w:val="Char3"/>
          <w:rFonts w:hint="cs"/>
          <w:rtl/>
        </w:rPr>
        <w:t>‌</w:t>
      </w:r>
      <w:r w:rsidRPr="00341C3F">
        <w:rPr>
          <w:rStyle w:val="Char3"/>
          <w:rtl/>
        </w:rPr>
        <w:t>توانم به خود کوچک</w:t>
      </w:r>
      <w:r w:rsidR="00546923">
        <w:rPr>
          <w:rStyle w:val="Char3"/>
          <w:rFonts w:hint="cs"/>
          <w:rtl/>
        </w:rPr>
        <w:t>‌</w:t>
      </w:r>
      <w:r w:rsidRPr="00341C3F">
        <w:rPr>
          <w:rStyle w:val="Char3"/>
          <w:rtl/>
        </w:rPr>
        <w:t>ترین سودی برسانم و دفع زیان و مرگ و زندگی و رستاخیز در اختیار من نیست، ضعیف و ناتوانم و زیان دیده</w:t>
      </w:r>
      <w:r w:rsidRPr="00341C3F">
        <w:rPr>
          <w:rStyle w:val="Char3"/>
          <w:rFonts w:hint="cs"/>
          <w:rtl/>
        </w:rPr>
        <w:softHyphen/>
      </w:r>
      <w:r w:rsidRPr="00341C3F">
        <w:rPr>
          <w:rStyle w:val="Char3"/>
          <w:rtl/>
        </w:rPr>
        <w:t>ام و عذری ندارم</w:t>
      </w:r>
      <w:r w:rsidRPr="00341C3F">
        <w:rPr>
          <w:rStyle w:val="Char3"/>
          <w:rFonts w:hint="cs"/>
          <w:rtl/>
        </w:rPr>
        <w:t>، آرزوهایم برآورده نشد</w:t>
      </w:r>
      <w:r w:rsidRPr="00341C3F">
        <w:rPr>
          <w:rStyle w:val="Char3"/>
          <w:rtl/>
        </w:rPr>
        <w:t xml:space="preserve"> و هیچ امیدی جز </w:t>
      </w:r>
      <w:r w:rsidRPr="00341C3F">
        <w:rPr>
          <w:rStyle w:val="Char3"/>
          <w:rFonts w:hint="cs"/>
          <w:rtl/>
        </w:rPr>
        <w:t>ندارم جز آنچه از جهت توباشد..</w:t>
      </w:r>
      <w:r w:rsidRPr="00341C3F">
        <w:rPr>
          <w:rStyle w:val="Char3"/>
          <w:rtl/>
        </w:rPr>
        <w:t xml:space="preserve"> .</w:t>
      </w:r>
    </w:p>
    <w:p w:rsidR="00EF08DF" w:rsidRPr="00341C3F" w:rsidRDefault="00EF08DF" w:rsidP="00546923">
      <w:pPr>
        <w:ind w:firstLine="284"/>
        <w:jc w:val="both"/>
        <w:rPr>
          <w:rFonts w:cs="QCF_BSML"/>
          <w:color w:val="000000"/>
          <w:sz w:val="32"/>
          <w:szCs w:val="32"/>
          <w:rtl/>
        </w:rPr>
      </w:pPr>
      <w:r w:rsidRPr="00341C3F">
        <w:rPr>
          <w:rStyle w:val="Char3"/>
          <w:rFonts w:hint="cs"/>
          <w:rtl/>
        </w:rPr>
        <w:t>خداوند</w:t>
      </w:r>
      <w:r w:rsidR="00546923">
        <w:rPr>
          <w:rStyle w:val="Char3"/>
          <w:rFonts w:cs="CTraditional Arabic" w:hint="cs"/>
          <w:rtl/>
        </w:rPr>
        <w:t>ﻷ</w:t>
      </w:r>
      <w:r w:rsidRPr="00341C3F">
        <w:rPr>
          <w:rStyle w:val="Char3"/>
          <w:rFonts w:hint="cs"/>
          <w:rtl/>
        </w:rPr>
        <w:t xml:space="preserve"> هم می</w:t>
      </w:r>
      <w:r w:rsidRPr="00341C3F">
        <w:rPr>
          <w:rStyle w:val="Char3"/>
          <w:rFonts w:hint="cs"/>
          <w:rtl/>
        </w:rPr>
        <w:softHyphen/>
        <w:t>فرماید:</w:t>
      </w:r>
      <w:r w:rsidRPr="00341C3F">
        <w:rPr>
          <w:rFonts w:cs="QCF_BSML"/>
          <w:color w:val="000000"/>
          <w:sz w:val="32"/>
          <w:szCs w:val="32"/>
          <w:rtl/>
        </w:rPr>
        <w:t xml:space="preserve"> </w:t>
      </w:r>
    </w:p>
    <w:p w:rsidR="00546923" w:rsidRPr="00546923" w:rsidRDefault="00546923" w:rsidP="00546923">
      <w:pPr>
        <w:ind w:firstLine="284"/>
        <w:jc w:val="both"/>
        <w:rPr>
          <w:rStyle w:val="Char3"/>
          <w:rFonts w:cs="Arial"/>
          <w:color w:val="000000"/>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وَمَنۡ أَضَلُّ مِمَّن يَدۡعُواْ مِن دُونِ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مَن لَّا يَسۡتَجِيبُ لَهُ</w:t>
      </w:r>
      <w:r>
        <w:rPr>
          <w:rStyle w:val="Char3"/>
          <w:rFonts w:cs="KFGQPC Uthmanic Script HAFS" w:hint="cs"/>
          <w:color w:val="000000"/>
          <w:shd w:val="clear" w:color="auto" w:fill="FFFFFF"/>
          <w:rtl/>
        </w:rPr>
        <w:t>ۥٓ</w:t>
      </w:r>
      <w:r>
        <w:rPr>
          <w:rStyle w:val="Char3"/>
          <w:rFonts w:cs="KFGQPC Uthmanic Script HAFS"/>
          <w:color w:val="000000"/>
          <w:shd w:val="clear" w:color="auto" w:fill="FFFFFF"/>
          <w:rtl/>
        </w:rPr>
        <w:t xml:space="preserve"> إِلَىٰ يَوۡمِ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لۡقِيَٰمَةِ</w:t>
      </w:r>
      <w:r>
        <w:rPr>
          <w:rStyle w:val="Char3"/>
          <w:rFonts w:cs="KFGQPC Uthmanic Script HAFS"/>
          <w:color w:val="000000"/>
          <w:shd w:val="clear" w:color="auto" w:fill="FFFFFF"/>
          <w:rtl/>
        </w:rPr>
        <w:t xml:space="preserve"> وَهُمۡ عَن دُعَآئِهِمۡ غَٰفِلُونَ٥ وَإِذَا حُشِرَ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لنَّاسُ</w:t>
      </w:r>
      <w:r>
        <w:rPr>
          <w:rStyle w:val="Char3"/>
          <w:rFonts w:cs="KFGQPC Uthmanic Script HAFS"/>
          <w:color w:val="000000"/>
          <w:shd w:val="clear" w:color="auto" w:fill="FFFFFF"/>
          <w:rtl/>
        </w:rPr>
        <w:t xml:space="preserve"> كَانُواْ لَهُمۡ أَعۡدَآءٗ وَكَانُواْ بِعِبَادَتِهِمۡ كَٰفِرِينَ٦</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546923">
        <w:rPr>
          <w:rStyle w:val="Char4"/>
          <w:rtl/>
        </w:rPr>
        <w:t>[الأحقاف: 5-6]</w:t>
      </w:r>
      <w:r w:rsidRPr="00546923">
        <w:rPr>
          <w:rStyle w:val="Char4"/>
          <w:rFonts w:hint="cs"/>
          <w:rtl/>
        </w:rPr>
        <w:t>.</w:t>
      </w:r>
    </w:p>
    <w:p w:rsidR="00EF08DF" w:rsidRPr="00341C3F" w:rsidRDefault="00EF08DF" w:rsidP="00546923">
      <w:pPr>
        <w:ind w:firstLine="284"/>
        <w:jc w:val="both"/>
        <w:rPr>
          <w:rStyle w:val="Char3"/>
          <w:rtl/>
        </w:rPr>
      </w:pPr>
      <w:r w:rsidRPr="00341C3F">
        <w:rPr>
          <w:rStyle w:val="Char3"/>
          <w:rFonts w:hint="cs"/>
          <w:rtl/>
        </w:rPr>
        <w:t>یعنی:</w:t>
      </w:r>
      <w:r w:rsidRPr="00341C3F">
        <w:rPr>
          <w:rStyle w:val="Char3"/>
          <w:rtl/>
        </w:rPr>
        <w:t xml:space="preserve"> </w:t>
      </w:r>
      <w:r w:rsidR="00C22DF6" w:rsidRPr="00546923">
        <w:rPr>
          <w:rStyle w:val="Chara"/>
          <w:rFonts w:hint="cs"/>
          <w:rtl/>
        </w:rPr>
        <w:t>«</w:t>
      </w:r>
      <w:r w:rsidRPr="00546923">
        <w:rPr>
          <w:rStyle w:val="Chara"/>
          <w:rtl/>
        </w:rPr>
        <w:t xml:space="preserve">چه </w:t>
      </w:r>
      <w:r w:rsidR="002A49F6">
        <w:rPr>
          <w:rStyle w:val="Chara"/>
          <w:rtl/>
        </w:rPr>
        <w:t>ک</w:t>
      </w:r>
      <w:r w:rsidRPr="00546923">
        <w:rPr>
          <w:rStyle w:val="Chara"/>
          <w:rtl/>
        </w:rPr>
        <w:t>س</w:t>
      </w:r>
      <w:r w:rsidR="002A49F6">
        <w:rPr>
          <w:rStyle w:val="Chara"/>
          <w:rtl/>
        </w:rPr>
        <w:t>ی</w:t>
      </w:r>
      <w:r w:rsidRPr="00546923">
        <w:rPr>
          <w:rStyle w:val="Chara"/>
          <w:rtl/>
        </w:rPr>
        <w:t xml:space="preserve"> گمراه‌تر از </w:t>
      </w:r>
      <w:r w:rsidR="002A49F6">
        <w:rPr>
          <w:rStyle w:val="Chara"/>
          <w:rtl/>
        </w:rPr>
        <w:t>ک</w:t>
      </w:r>
      <w:r w:rsidRPr="00546923">
        <w:rPr>
          <w:rStyle w:val="Chara"/>
          <w:rtl/>
        </w:rPr>
        <w:t>س</w:t>
      </w:r>
      <w:r w:rsidR="002A49F6">
        <w:rPr>
          <w:rStyle w:val="Chara"/>
          <w:rtl/>
        </w:rPr>
        <w:t>ی</w:t>
      </w:r>
      <w:r w:rsidRPr="00546923">
        <w:rPr>
          <w:rStyle w:val="Chara"/>
          <w:rtl/>
        </w:rPr>
        <w:t xml:space="preserve"> است </w:t>
      </w:r>
      <w:r w:rsidR="002A49F6">
        <w:rPr>
          <w:rStyle w:val="Chara"/>
          <w:rtl/>
        </w:rPr>
        <w:t>ک</w:t>
      </w:r>
      <w:r w:rsidRPr="00546923">
        <w:rPr>
          <w:rStyle w:val="Chara"/>
          <w:rtl/>
        </w:rPr>
        <w:t>ه افراد</w:t>
      </w:r>
      <w:r w:rsidR="002A49F6">
        <w:rPr>
          <w:rStyle w:val="Chara"/>
          <w:rtl/>
        </w:rPr>
        <w:t>ی</w:t>
      </w:r>
      <w:r w:rsidRPr="00546923">
        <w:rPr>
          <w:rStyle w:val="Chara"/>
          <w:rtl/>
        </w:rPr>
        <w:t xml:space="preserve"> را به فر</w:t>
      </w:r>
      <w:r w:rsidR="002A49F6">
        <w:rPr>
          <w:rStyle w:val="Chara"/>
          <w:rtl/>
        </w:rPr>
        <w:t>ی</w:t>
      </w:r>
      <w:r w:rsidRPr="00546923">
        <w:rPr>
          <w:rStyle w:val="Chara"/>
          <w:rtl/>
        </w:rPr>
        <w:t xml:space="preserve">اد بخواند و پرستش </w:t>
      </w:r>
      <w:r w:rsidR="002A49F6">
        <w:rPr>
          <w:rStyle w:val="Chara"/>
          <w:rtl/>
        </w:rPr>
        <w:t>ک</w:t>
      </w:r>
      <w:r w:rsidRPr="00546923">
        <w:rPr>
          <w:rStyle w:val="Chara"/>
          <w:rtl/>
        </w:rPr>
        <w:t xml:space="preserve">ند </w:t>
      </w:r>
      <w:r w:rsidR="002A49F6">
        <w:rPr>
          <w:rStyle w:val="Chara"/>
          <w:rtl/>
        </w:rPr>
        <w:t>ک</w:t>
      </w:r>
      <w:r w:rsidRPr="00546923">
        <w:rPr>
          <w:rStyle w:val="Chara"/>
          <w:rtl/>
        </w:rPr>
        <w:t>ه (اگر) تا روز ق</w:t>
      </w:r>
      <w:r w:rsidR="002A49F6">
        <w:rPr>
          <w:rStyle w:val="Chara"/>
          <w:rtl/>
        </w:rPr>
        <w:t>ی</w:t>
      </w:r>
      <w:r w:rsidRPr="00546923">
        <w:rPr>
          <w:rStyle w:val="Chara"/>
          <w:rtl/>
        </w:rPr>
        <w:t>امت پاسخش نم</w:t>
      </w:r>
      <w:r w:rsidR="002A49F6">
        <w:rPr>
          <w:rStyle w:val="Chara"/>
          <w:rtl/>
        </w:rPr>
        <w:t>ی</w:t>
      </w:r>
      <w:r w:rsidRPr="00546923">
        <w:rPr>
          <w:rStyle w:val="Chara"/>
          <w:rtl/>
        </w:rPr>
        <w:t>‌گو</w:t>
      </w:r>
      <w:r w:rsidR="002A49F6">
        <w:rPr>
          <w:rStyle w:val="Chara"/>
          <w:rtl/>
        </w:rPr>
        <w:t>ی</w:t>
      </w:r>
      <w:r w:rsidRPr="00546923">
        <w:rPr>
          <w:rStyle w:val="Chara"/>
          <w:rtl/>
        </w:rPr>
        <w:t>ند؟</w:t>
      </w:r>
      <w:r w:rsidR="00F04937" w:rsidRPr="00546923">
        <w:rPr>
          <w:rStyle w:val="Chara"/>
          <w:rtl/>
        </w:rPr>
        <w:t xml:space="preserve"> </w:t>
      </w:r>
      <w:r w:rsidRPr="00546923">
        <w:rPr>
          <w:rStyle w:val="Chara"/>
          <w:rtl/>
        </w:rPr>
        <w:t>(نه تنها پاسخش را نم</w:t>
      </w:r>
      <w:r w:rsidR="002A49F6">
        <w:rPr>
          <w:rStyle w:val="Chara"/>
          <w:rtl/>
        </w:rPr>
        <w:t>ی</w:t>
      </w:r>
      <w:r w:rsidRPr="00546923">
        <w:rPr>
          <w:rStyle w:val="Chara"/>
          <w:rtl/>
        </w:rPr>
        <w:t>‌دهند ، بل</w:t>
      </w:r>
      <w:r w:rsidR="002A49F6">
        <w:rPr>
          <w:rStyle w:val="Chara"/>
          <w:rtl/>
        </w:rPr>
        <w:t>ک</w:t>
      </w:r>
      <w:r w:rsidRPr="00546923">
        <w:rPr>
          <w:rStyle w:val="Chara"/>
          <w:rtl/>
        </w:rPr>
        <w:t>ه سخنانش را هم نم</w:t>
      </w:r>
      <w:r w:rsidR="002A49F6">
        <w:rPr>
          <w:rStyle w:val="Chara"/>
          <w:rtl/>
        </w:rPr>
        <w:t>ی</w:t>
      </w:r>
      <w:r w:rsidRPr="00546923">
        <w:rPr>
          <w:rStyle w:val="Chara"/>
          <w:rtl/>
        </w:rPr>
        <w:t>‌شنوند) و اصلاً آنان از پرستش</w:t>
      </w:r>
      <w:r w:rsidR="00546923">
        <w:rPr>
          <w:rStyle w:val="Chara"/>
          <w:rFonts w:hint="cs"/>
          <w:rtl/>
        </w:rPr>
        <w:t>‌</w:t>
      </w:r>
      <w:r w:rsidRPr="00546923">
        <w:rPr>
          <w:rStyle w:val="Chara"/>
          <w:rtl/>
        </w:rPr>
        <w:t>گران و به فر</w:t>
      </w:r>
      <w:r w:rsidR="002A49F6">
        <w:rPr>
          <w:rStyle w:val="Chara"/>
          <w:rtl/>
        </w:rPr>
        <w:t>ی</w:t>
      </w:r>
      <w:r w:rsidRPr="00546923">
        <w:rPr>
          <w:rStyle w:val="Chara"/>
          <w:rtl/>
        </w:rPr>
        <w:t>اد</w:t>
      </w:r>
      <w:r w:rsidR="00546923">
        <w:rPr>
          <w:rStyle w:val="Chara"/>
          <w:rFonts w:hint="cs"/>
          <w:rtl/>
        </w:rPr>
        <w:t xml:space="preserve"> </w:t>
      </w:r>
      <w:r w:rsidRPr="00546923">
        <w:rPr>
          <w:rStyle w:val="Chara"/>
          <w:rtl/>
        </w:rPr>
        <w:t>خواهندگان غافل و ب</w:t>
      </w:r>
      <w:r w:rsidR="002A49F6">
        <w:rPr>
          <w:rStyle w:val="Chara"/>
          <w:rtl/>
        </w:rPr>
        <w:t>ی</w:t>
      </w:r>
      <w:r w:rsidRPr="00546923">
        <w:rPr>
          <w:rStyle w:val="Chara"/>
          <w:rtl/>
        </w:rPr>
        <w:t>‌خبرند. و زمان</w:t>
      </w:r>
      <w:r w:rsidR="002A49F6">
        <w:rPr>
          <w:rStyle w:val="Chara"/>
          <w:rtl/>
        </w:rPr>
        <w:t>ی</w:t>
      </w:r>
      <w:r w:rsidRPr="00546923">
        <w:rPr>
          <w:rStyle w:val="Chara"/>
          <w:rtl/>
        </w:rPr>
        <w:t xml:space="preserve"> </w:t>
      </w:r>
      <w:r w:rsidR="002A49F6">
        <w:rPr>
          <w:rStyle w:val="Chara"/>
          <w:rtl/>
        </w:rPr>
        <w:t>ک</w:t>
      </w:r>
      <w:r w:rsidRPr="00546923">
        <w:rPr>
          <w:rStyle w:val="Chara"/>
          <w:rtl/>
        </w:rPr>
        <w:t>ه مردمان (در ق</w:t>
      </w:r>
      <w:r w:rsidR="002A49F6">
        <w:rPr>
          <w:rStyle w:val="Chara"/>
          <w:rtl/>
        </w:rPr>
        <w:t>ی</w:t>
      </w:r>
      <w:r w:rsidRPr="00546923">
        <w:rPr>
          <w:rStyle w:val="Chara"/>
          <w:rtl/>
        </w:rPr>
        <w:t>امت) گرد آورده م</w:t>
      </w:r>
      <w:r w:rsidR="002A49F6">
        <w:rPr>
          <w:rStyle w:val="Chara"/>
          <w:rtl/>
        </w:rPr>
        <w:t>ی</w:t>
      </w:r>
      <w:r w:rsidRPr="00546923">
        <w:rPr>
          <w:rStyle w:val="Chara"/>
          <w:rtl/>
        </w:rPr>
        <w:t>‌شوند ، چن</w:t>
      </w:r>
      <w:r w:rsidR="002A49F6">
        <w:rPr>
          <w:rStyle w:val="Chara"/>
          <w:rtl/>
        </w:rPr>
        <w:t>ی</w:t>
      </w:r>
      <w:r w:rsidRPr="00546923">
        <w:rPr>
          <w:rStyle w:val="Chara"/>
          <w:rtl/>
        </w:rPr>
        <w:t>ن پرستش‌شدگان و به فر</w:t>
      </w:r>
      <w:r w:rsidR="002A49F6">
        <w:rPr>
          <w:rStyle w:val="Chara"/>
          <w:rtl/>
        </w:rPr>
        <w:t>ی</w:t>
      </w:r>
      <w:r w:rsidRPr="00546923">
        <w:rPr>
          <w:rStyle w:val="Chara"/>
          <w:rtl/>
        </w:rPr>
        <w:t>اد خواسته‌شدگان</w:t>
      </w:r>
      <w:r w:rsidR="002A49F6">
        <w:rPr>
          <w:rStyle w:val="Chara"/>
          <w:rtl/>
        </w:rPr>
        <w:t>ی</w:t>
      </w:r>
      <w:r w:rsidRPr="00546923">
        <w:rPr>
          <w:rStyle w:val="Chara"/>
          <w:rtl/>
        </w:rPr>
        <w:t>، دشمنان پرستشگران و به فر</w:t>
      </w:r>
      <w:r w:rsidR="002A49F6">
        <w:rPr>
          <w:rStyle w:val="Chara"/>
          <w:rtl/>
        </w:rPr>
        <w:t>ی</w:t>
      </w:r>
      <w:r w:rsidRPr="00546923">
        <w:rPr>
          <w:rStyle w:val="Chara"/>
          <w:rtl/>
        </w:rPr>
        <w:t>اد خواهندگان م</w:t>
      </w:r>
      <w:r w:rsidR="002A49F6">
        <w:rPr>
          <w:rStyle w:val="Chara"/>
          <w:rtl/>
        </w:rPr>
        <w:t>ی</w:t>
      </w:r>
      <w:r w:rsidRPr="00546923">
        <w:rPr>
          <w:rStyle w:val="Chara"/>
          <w:rtl/>
        </w:rPr>
        <w:t>‌گردند و عبادت ا</w:t>
      </w:r>
      <w:r w:rsidR="002A49F6">
        <w:rPr>
          <w:rStyle w:val="Chara"/>
          <w:rtl/>
        </w:rPr>
        <w:t>ی</w:t>
      </w:r>
      <w:r w:rsidRPr="00546923">
        <w:rPr>
          <w:rStyle w:val="Chara"/>
          <w:rtl/>
        </w:rPr>
        <w:t>شان را نف</w:t>
      </w:r>
      <w:r w:rsidR="002A49F6">
        <w:rPr>
          <w:rStyle w:val="Chara"/>
          <w:rtl/>
        </w:rPr>
        <w:t>ی</w:t>
      </w:r>
      <w:r w:rsidRPr="00546923">
        <w:rPr>
          <w:rStyle w:val="Chara"/>
          <w:rtl/>
        </w:rPr>
        <w:t xml:space="preserve"> م</w:t>
      </w:r>
      <w:r w:rsidR="002A49F6">
        <w:rPr>
          <w:rStyle w:val="Chara"/>
          <w:rtl/>
        </w:rPr>
        <w:t>ی</w:t>
      </w:r>
      <w:r w:rsidRPr="00546923">
        <w:rPr>
          <w:rStyle w:val="Chara"/>
          <w:rtl/>
        </w:rPr>
        <w:t>‌</w:t>
      </w:r>
      <w:r w:rsidR="002A49F6">
        <w:rPr>
          <w:rStyle w:val="Chara"/>
          <w:rtl/>
        </w:rPr>
        <w:t>ک</w:t>
      </w:r>
      <w:r w:rsidRPr="00546923">
        <w:rPr>
          <w:rStyle w:val="Chara"/>
          <w:rtl/>
        </w:rPr>
        <w:t>نند و نم</w:t>
      </w:r>
      <w:r w:rsidR="002A49F6">
        <w:rPr>
          <w:rStyle w:val="Chara"/>
          <w:rtl/>
        </w:rPr>
        <w:t>ی</w:t>
      </w:r>
      <w:r w:rsidRPr="00546923">
        <w:rPr>
          <w:rStyle w:val="Chara"/>
          <w:rtl/>
        </w:rPr>
        <w:t>‌پذ</w:t>
      </w:r>
      <w:r w:rsidR="002A49F6">
        <w:rPr>
          <w:rStyle w:val="Chara"/>
          <w:rtl/>
        </w:rPr>
        <w:t>ی</w:t>
      </w:r>
      <w:r w:rsidRPr="00546923">
        <w:rPr>
          <w:rStyle w:val="Chara"/>
          <w:rtl/>
        </w:rPr>
        <w:t>رند</w:t>
      </w:r>
      <w:r w:rsidR="00C22DF6" w:rsidRPr="00546923">
        <w:rPr>
          <w:rStyle w:val="Chara"/>
          <w:rFonts w:hint="cs"/>
          <w:rtl/>
        </w:rPr>
        <w:t>»</w:t>
      </w:r>
      <w:r w:rsidRPr="00546923">
        <w:rPr>
          <w:rStyle w:val="Chara"/>
          <w:rtl/>
        </w:rPr>
        <w:t>.</w:t>
      </w:r>
    </w:p>
    <w:p w:rsidR="00EF08DF" w:rsidRPr="00341C3F" w:rsidRDefault="00EF08DF" w:rsidP="00A90007">
      <w:pPr>
        <w:ind w:firstLine="284"/>
        <w:jc w:val="both"/>
        <w:rPr>
          <w:rFonts w:cs="QCF_BSML"/>
          <w:color w:val="000000"/>
          <w:sz w:val="32"/>
          <w:szCs w:val="32"/>
          <w:rtl/>
        </w:rPr>
      </w:pPr>
      <w:r w:rsidRPr="00341C3F">
        <w:rPr>
          <w:rStyle w:val="Char3"/>
          <w:rFonts w:hint="cs"/>
          <w:rtl/>
        </w:rPr>
        <w:t>و می</w:t>
      </w:r>
      <w:r w:rsidRPr="00341C3F">
        <w:rPr>
          <w:rStyle w:val="Char3"/>
          <w:rFonts w:hint="cs"/>
          <w:rtl/>
        </w:rPr>
        <w:softHyphen/>
        <w:t>فرماید:</w:t>
      </w:r>
      <w:r w:rsidRPr="00341C3F">
        <w:rPr>
          <w:rFonts w:cs="QCF_BSML"/>
          <w:color w:val="000000"/>
          <w:sz w:val="32"/>
          <w:szCs w:val="32"/>
          <w:rtl/>
        </w:rPr>
        <w:t xml:space="preserve"> </w:t>
      </w:r>
    </w:p>
    <w:p w:rsidR="00546923" w:rsidRPr="00546923" w:rsidRDefault="00EF08DF" w:rsidP="00546923">
      <w:pPr>
        <w:ind w:firstLine="284"/>
        <w:jc w:val="both"/>
        <w:rPr>
          <w:rStyle w:val="Char3"/>
          <w:rFonts w:cs="Arial"/>
          <w:color w:val="000000"/>
          <w:szCs w:val="24"/>
          <w:rtl/>
        </w:rPr>
      </w:pPr>
      <w:r w:rsidRPr="00341C3F">
        <w:rPr>
          <w:rFonts w:cs="Arial"/>
          <w:b/>
          <w:bCs/>
          <w:color w:val="000000"/>
          <w:sz w:val="18"/>
          <w:szCs w:val="18"/>
        </w:rPr>
        <w:t xml:space="preserve"> </w:t>
      </w:r>
      <w:r w:rsidR="00546923">
        <w:rPr>
          <w:rStyle w:val="Char3"/>
          <w:rFonts w:cs="Traditional Arabic"/>
          <w:color w:val="000000"/>
          <w:shd w:val="clear" w:color="auto" w:fill="FFFFFF"/>
          <w:rtl/>
        </w:rPr>
        <w:t>﴿</w:t>
      </w:r>
      <w:r w:rsidR="00546923">
        <w:rPr>
          <w:rStyle w:val="Char3"/>
          <w:rFonts w:cs="KFGQPC Uthmanic Script HAFS"/>
          <w:color w:val="000000"/>
          <w:shd w:val="clear" w:color="auto" w:fill="FFFFFF"/>
          <w:rtl/>
        </w:rPr>
        <w:t xml:space="preserve">۞وَإِذَا مَسَّ </w:t>
      </w:r>
      <w:r w:rsidR="00546923">
        <w:rPr>
          <w:rStyle w:val="Char3"/>
          <w:rFonts w:cs="KFGQPC Uthmanic Script HAFS" w:hint="cs"/>
          <w:color w:val="000000"/>
          <w:shd w:val="clear" w:color="auto" w:fill="FFFFFF"/>
          <w:rtl/>
        </w:rPr>
        <w:t>ٱ</w:t>
      </w:r>
      <w:r w:rsidR="00546923">
        <w:rPr>
          <w:rStyle w:val="Char3"/>
          <w:rFonts w:cs="KFGQPC Uthmanic Script HAFS" w:hint="eastAsia"/>
          <w:color w:val="000000"/>
          <w:shd w:val="clear" w:color="auto" w:fill="FFFFFF"/>
          <w:rtl/>
        </w:rPr>
        <w:t>لۡإِنسَٰنَ</w:t>
      </w:r>
      <w:r w:rsidR="00546923">
        <w:rPr>
          <w:rStyle w:val="Char3"/>
          <w:rFonts w:cs="KFGQPC Uthmanic Script HAFS"/>
          <w:color w:val="000000"/>
          <w:shd w:val="clear" w:color="auto" w:fill="FFFFFF"/>
          <w:rtl/>
        </w:rPr>
        <w:t xml:space="preserve"> ضُرّٞ دَعَا رَبَّهُ</w:t>
      </w:r>
      <w:r w:rsidR="00546923">
        <w:rPr>
          <w:rStyle w:val="Char3"/>
          <w:rFonts w:cs="KFGQPC Uthmanic Script HAFS" w:hint="cs"/>
          <w:color w:val="000000"/>
          <w:shd w:val="clear" w:color="auto" w:fill="FFFFFF"/>
          <w:rtl/>
        </w:rPr>
        <w:t>ۥ</w:t>
      </w:r>
      <w:r w:rsidR="00546923">
        <w:rPr>
          <w:rStyle w:val="Char3"/>
          <w:rFonts w:cs="KFGQPC Uthmanic Script HAFS"/>
          <w:color w:val="000000"/>
          <w:shd w:val="clear" w:color="auto" w:fill="FFFFFF"/>
          <w:rtl/>
        </w:rPr>
        <w:t xml:space="preserve"> مُنِيبًا إِلَيۡهِ ثُمَّ إِذَا خَوَّلَهُ</w:t>
      </w:r>
      <w:r w:rsidR="00546923">
        <w:rPr>
          <w:rStyle w:val="Char3"/>
          <w:rFonts w:cs="KFGQPC Uthmanic Script HAFS" w:hint="cs"/>
          <w:color w:val="000000"/>
          <w:shd w:val="clear" w:color="auto" w:fill="FFFFFF"/>
          <w:rtl/>
        </w:rPr>
        <w:t>ۥ</w:t>
      </w:r>
      <w:r w:rsidR="00546923">
        <w:rPr>
          <w:rStyle w:val="Char3"/>
          <w:rFonts w:cs="KFGQPC Uthmanic Script HAFS"/>
          <w:color w:val="000000"/>
          <w:shd w:val="clear" w:color="auto" w:fill="FFFFFF"/>
          <w:rtl/>
        </w:rPr>
        <w:t xml:space="preserve"> نِعۡمَةٗ مِّنۡهُ نَسِيَ مَا كَانَ يَدۡعُوٓاْ إِلَيۡهِ مِن قَبۡلُ وَجَعَلَ لِلَّهِ أَندَادٗا لِّيُضِلَّ عَن سَبِيلِهِ</w:t>
      </w:r>
      <w:r w:rsidR="00546923">
        <w:rPr>
          <w:rStyle w:val="Char3"/>
          <w:rFonts w:cs="KFGQPC Uthmanic Script HAFS" w:hint="cs"/>
          <w:color w:val="000000"/>
          <w:shd w:val="clear" w:color="auto" w:fill="FFFFFF"/>
          <w:rtl/>
        </w:rPr>
        <w:t>ۦۚ</w:t>
      </w:r>
      <w:r w:rsidR="00546923">
        <w:rPr>
          <w:rStyle w:val="Char3"/>
          <w:rFonts w:cs="KFGQPC Uthmanic Script HAFS"/>
          <w:color w:val="000000"/>
          <w:shd w:val="clear" w:color="auto" w:fill="FFFFFF"/>
          <w:rtl/>
        </w:rPr>
        <w:t xml:space="preserve"> قُلۡ تَمَتَّعۡ بِكُفۡرِكَ قَلِيلًا إِنَّكَ مِنۡ أَصۡحَٰبِ </w:t>
      </w:r>
      <w:r w:rsidR="00546923">
        <w:rPr>
          <w:rStyle w:val="Char3"/>
          <w:rFonts w:cs="KFGQPC Uthmanic Script HAFS" w:hint="cs"/>
          <w:color w:val="000000"/>
          <w:shd w:val="clear" w:color="auto" w:fill="FFFFFF"/>
          <w:rtl/>
        </w:rPr>
        <w:t>ٱ</w:t>
      </w:r>
      <w:r w:rsidR="00546923">
        <w:rPr>
          <w:rStyle w:val="Char3"/>
          <w:rFonts w:cs="KFGQPC Uthmanic Script HAFS" w:hint="eastAsia"/>
          <w:color w:val="000000"/>
          <w:shd w:val="clear" w:color="auto" w:fill="FFFFFF"/>
          <w:rtl/>
        </w:rPr>
        <w:t>لنَّارِ</w:t>
      </w:r>
      <w:r w:rsidR="00546923">
        <w:rPr>
          <w:rStyle w:val="Char3"/>
          <w:rFonts w:cs="KFGQPC Uthmanic Script HAFS"/>
          <w:color w:val="000000"/>
          <w:shd w:val="clear" w:color="auto" w:fill="FFFFFF"/>
          <w:rtl/>
        </w:rPr>
        <w:t>٨</w:t>
      </w:r>
      <w:r w:rsidR="00546923">
        <w:rPr>
          <w:rStyle w:val="Char3"/>
          <w:rFonts w:cs="Traditional Arabic"/>
          <w:color w:val="000000"/>
          <w:shd w:val="clear" w:color="auto" w:fill="FFFFFF"/>
          <w:rtl/>
        </w:rPr>
        <w:t>﴾</w:t>
      </w:r>
      <w:r w:rsidR="00546923">
        <w:rPr>
          <w:rStyle w:val="Char3"/>
          <w:rFonts w:cs="KFGQPC Uthmanic Script HAFS"/>
          <w:color w:val="000000"/>
          <w:shd w:val="clear" w:color="auto" w:fill="FFFFFF"/>
          <w:rtl/>
        </w:rPr>
        <w:t xml:space="preserve"> </w:t>
      </w:r>
      <w:r w:rsidR="00546923" w:rsidRPr="00546923">
        <w:rPr>
          <w:rStyle w:val="Char4"/>
          <w:rtl/>
        </w:rPr>
        <w:t>[الزمر: 8]</w:t>
      </w:r>
      <w:r w:rsidR="00546923" w:rsidRPr="00546923">
        <w:rPr>
          <w:rStyle w:val="Char4"/>
          <w:rFonts w:hint="cs"/>
          <w:rtl/>
        </w:rPr>
        <w:t>.</w:t>
      </w:r>
    </w:p>
    <w:p w:rsidR="00EF08DF" w:rsidRPr="00341C3F" w:rsidRDefault="00C22DF6" w:rsidP="00546923">
      <w:pPr>
        <w:ind w:firstLine="284"/>
        <w:jc w:val="both"/>
        <w:rPr>
          <w:rStyle w:val="Char3"/>
          <w:rtl/>
        </w:rPr>
      </w:pPr>
      <w:r w:rsidRPr="00546923">
        <w:rPr>
          <w:rStyle w:val="Chara"/>
          <w:rFonts w:hint="cs"/>
          <w:rtl/>
        </w:rPr>
        <w:t>«</w:t>
      </w:r>
      <w:r w:rsidR="00EF08DF" w:rsidRPr="00546923">
        <w:rPr>
          <w:rStyle w:val="Chara"/>
          <w:rtl/>
        </w:rPr>
        <w:t>هنگام</w:t>
      </w:r>
      <w:r w:rsidR="002A49F6">
        <w:rPr>
          <w:rStyle w:val="Chara"/>
          <w:rtl/>
        </w:rPr>
        <w:t>ی</w:t>
      </w:r>
      <w:r w:rsidR="00EF08DF" w:rsidRPr="00546923">
        <w:rPr>
          <w:rStyle w:val="Chara"/>
          <w:rtl/>
        </w:rPr>
        <w:t xml:space="preserve"> </w:t>
      </w:r>
      <w:r w:rsidR="002A49F6">
        <w:rPr>
          <w:rStyle w:val="Chara"/>
          <w:rtl/>
        </w:rPr>
        <w:t>ک</w:t>
      </w:r>
      <w:r w:rsidR="00EF08DF" w:rsidRPr="00546923">
        <w:rPr>
          <w:rStyle w:val="Chara"/>
          <w:rtl/>
        </w:rPr>
        <w:t>ه گزند</w:t>
      </w:r>
      <w:r w:rsidR="002A49F6">
        <w:rPr>
          <w:rStyle w:val="Chara"/>
          <w:rtl/>
        </w:rPr>
        <w:t>ی</w:t>
      </w:r>
      <w:r w:rsidR="00EF08DF" w:rsidRPr="00546923">
        <w:rPr>
          <w:rStyle w:val="Chara"/>
          <w:rtl/>
        </w:rPr>
        <w:t xml:space="preserve"> متوجّه انسان م</w:t>
      </w:r>
      <w:r w:rsidR="002A49F6">
        <w:rPr>
          <w:rStyle w:val="Chara"/>
          <w:rtl/>
        </w:rPr>
        <w:t>ی</w:t>
      </w:r>
      <w:r w:rsidR="00EF08DF" w:rsidRPr="00546923">
        <w:rPr>
          <w:rStyle w:val="Chara"/>
          <w:rtl/>
        </w:rPr>
        <w:t>‌گردد، پروردگار خود را به فر</w:t>
      </w:r>
      <w:r w:rsidR="002A49F6">
        <w:rPr>
          <w:rStyle w:val="Chara"/>
          <w:rtl/>
        </w:rPr>
        <w:t>ی</w:t>
      </w:r>
      <w:r w:rsidR="00EF08DF" w:rsidRPr="00546923">
        <w:rPr>
          <w:rStyle w:val="Chara"/>
          <w:rtl/>
        </w:rPr>
        <w:t>اد م</w:t>
      </w:r>
      <w:r w:rsidR="002A49F6">
        <w:rPr>
          <w:rStyle w:val="Chara"/>
          <w:rtl/>
        </w:rPr>
        <w:t>ی</w:t>
      </w:r>
      <w:r w:rsidR="00EF08DF" w:rsidRPr="00546923">
        <w:rPr>
          <w:rStyle w:val="Chara"/>
          <w:rtl/>
        </w:rPr>
        <w:t xml:space="preserve">‌خواند و تضرّع </w:t>
      </w:r>
      <w:r w:rsidR="002A49F6">
        <w:rPr>
          <w:rStyle w:val="Chara"/>
          <w:rtl/>
        </w:rPr>
        <w:t>ک</w:t>
      </w:r>
      <w:r w:rsidR="00EF08DF" w:rsidRPr="00546923">
        <w:rPr>
          <w:rStyle w:val="Chara"/>
          <w:rtl/>
        </w:rPr>
        <w:t>نان رو به درگاه او م</w:t>
      </w:r>
      <w:r w:rsidR="002A49F6">
        <w:rPr>
          <w:rStyle w:val="Chara"/>
          <w:rtl/>
        </w:rPr>
        <w:t>ی</w:t>
      </w:r>
      <w:r w:rsidR="00EF08DF" w:rsidRPr="00546923">
        <w:rPr>
          <w:rStyle w:val="Chara"/>
          <w:rtl/>
        </w:rPr>
        <w:t>‌آورد. سپس هنگام</w:t>
      </w:r>
      <w:r w:rsidR="002A49F6">
        <w:rPr>
          <w:rStyle w:val="Chara"/>
          <w:rtl/>
        </w:rPr>
        <w:t>ی</w:t>
      </w:r>
      <w:r w:rsidR="00EF08DF" w:rsidRPr="00546923">
        <w:rPr>
          <w:rStyle w:val="Chara"/>
          <w:rtl/>
        </w:rPr>
        <w:t xml:space="preserve"> </w:t>
      </w:r>
      <w:r w:rsidR="002A49F6">
        <w:rPr>
          <w:rStyle w:val="Chara"/>
          <w:rtl/>
        </w:rPr>
        <w:t>ک</w:t>
      </w:r>
      <w:r w:rsidR="00EF08DF" w:rsidRPr="00546923">
        <w:rPr>
          <w:rStyle w:val="Chara"/>
          <w:rtl/>
        </w:rPr>
        <w:t>ه نعمت بزرگ</w:t>
      </w:r>
      <w:r w:rsidR="002A49F6">
        <w:rPr>
          <w:rStyle w:val="Chara"/>
          <w:rtl/>
        </w:rPr>
        <w:t>ی</w:t>
      </w:r>
      <w:r w:rsidR="00EF08DF" w:rsidRPr="00546923">
        <w:rPr>
          <w:rStyle w:val="Chara"/>
          <w:rtl/>
        </w:rPr>
        <w:t xml:space="preserve"> از جانب خود بدو داد خدا را </w:t>
      </w:r>
      <w:r w:rsidR="002A49F6">
        <w:rPr>
          <w:rStyle w:val="Chara"/>
          <w:rtl/>
        </w:rPr>
        <w:t>ک</w:t>
      </w:r>
      <w:r w:rsidR="00EF08DF" w:rsidRPr="00546923">
        <w:rPr>
          <w:rStyle w:val="Chara"/>
          <w:rtl/>
        </w:rPr>
        <w:t>ه قبلاً به فر</w:t>
      </w:r>
      <w:r w:rsidR="002A49F6">
        <w:rPr>
          <w:rStyle w:val="Chara"/>
          <w:rtl/>
        </w:rPr>
        <w:t>ی</w:t>
      </w:r>
      <w:r w:rsidR="00EF08DF" w:rsidRPr="00546923">
        <w:rPr>
          <w:rStyle w:val="Chara"/>
          <w:rtl/>
        </w:rPr>
        <w:t>اد م</w:t>
      </w:r>
      <w:r w:rsidR="002A49F6">
        <w:rPr>
          <w:rStyle w:val="Chara"/>
          <w:rtl/>
        </w:rPr>
        <w:t>ی</w:t>
      </w:r>
      <w:r w:rsidR="00EF08DF" w:rsidRPr="00546923">
        <w:rPr>
          <w:rStyle w:val="Chara"/>
          <w:rtl/>
        </w:rPr>
        <w:t>‌خواند فراموش م</w:t>
      </w:r>
      <w:r w:rsidR="002A49F6">
        <w:rPr>
          <w:rStyle w:val="Chara"/>
          <w:rtl/>
        </w:rPr>
        <w:t>ی</w:t>
      </w:r>
      <w:r w:rsidR="00EF08DF" w:rsidRPr="00546923">
        <w:rPr>
          <w:rStyle w:val="Chara"/>
          <w:rtl/>
        </w:rPr>
        <w:t>‌</w:t>
      </w:r>
      <w:r w:rsidR="002A49F6">
        <w:rPr>
          <w:rStyle w:val="Chara"/>
          <w:rtl/>
        </w:rPr>
        <w:t>ک</w:t>
      </w:r>
      <w:r w:rsidR="00EF08DF" w:rsidRPr="00546923">
        <w:rPr>
          <w:rStyle w:val="Chara"/>
          <w:rtl/>
        </w:rPr>
        <w:t xml:space="preserve">ند (و گزند را از </w:t>
      </w:r>
      <w:r w:rsidR="002A49F6">
        <w:rPr>
          <w:rStyle w:val="Chara"/>
          <w:rtl/>
        </w:rPr>
        <w:t>ی</w:t>
      </w:r>
      <w:r w:rsidR="00EF08DF" w:rsidRPr="00546923">
        <w:rPr>
          <w:rStyle w:val="Chara"/>
          <w:rtl/>
        </w:rPr>
        <w:t>اد م</w:t>
      </w:r>
      <w:r w:rsidR="002A49F6">
        <w:rPr>
          <w:rStyle w:val="Chara"/>
          <w:rtl/>
        </w:rPr>
        <w:t>ی</w:t>
      </w:r>
      <w:r w:rsidR="00EF08DF" w:rsidRPr="00546923">
        <w:rPr>
          <w:rStyle w:val="Chara"/>
          <w:rtl/>
        </w:rPr>
        <w:t>‌برد و به تر</w:t>
      </w:r>
      <w:r w:rsidR="002A49F6">
        <w:rPr>
          <w:rStyle w:val="Chara"/>
          <w:rtl/>
        </w:rPr>
        <w:t>ک</w:t>
      </w:r>
      <w:r w:rsidR="00EF08DF" w:rsidRPr="00546923">
        <w:rPr>
          <w:rStyle w:val="Chara"/>
          <w:rtl/>
        </w:rPr>
        <w:t xml:space="preserve"> دعا م</w:t>
      </w:r>
      <w:r w:rsidR="002A49F6">
        <w:rPr>
          <w:rStyle w:val="Chara"/>
          <w:rtl/>
        </w:rPr>
        <w:t>ی</w:t>
      </w:r>
      <w:r w:rsidR="00EF08DF" w:rsidRPr="00546923">
        <w:rPr>
          <w:rStyle w:val="Chara"/>
          <w:rtl/>
        </w:rPr>
        <w:t>‌گو</w:t>
      </w:r>
      <w:r w:rsidR="002A49F6">
        <w:rPr>
          <w:rStyle w:val="Chara"/>
          <w:rtl/>
        </w:rPr>
        <w:t>ی</w:t>
      </w:r>
      <w:r w:rsidR="00EF08DF" w:rsidRPr="00546923">
        <w:rPr>
          <w:rStyle w:val="Chara"/>
          <w:rtl/>
        </w:rPr>
        <w:t>د) و خداگونه‌هائ</w:t>
      </w:r>
      <w:r w:rsidR="002A49F6">
        <w:rPr>
          <w:rStyle w:val="Chara"/>
          <w:rtl/>
        </w:rPr>
        <w:t>ی</w:t>
      </w:r>
      <w:r w:rsidR="00EF08DF" w:rsidRPr="00546923">
        <w:rPr>
          <w:rStyle w:val="Chara"/>
          <w:rtl/>
        </w:rPr>
        <w:t xml:space="preserve"> را برا</w:t>
      </w:r>
      <w:r w:rsidR="002A49F6">
        <w:rPr>
          <w:rStyle w:val="Chara"/>
          <w:rtl/>
        </w:rPr>
        <w:t>ی</w:t>
      </w:r>
      <w:r w:rsidR="00EF08DF" w:rsidRPr="00546923">
        <w:rPr>
          <w:rStyle w:val="Chara"/>
          <w:rtl/>
        </w:rPr>
        <w:t xml:space="preserve"> خدا م</w:t>
      </w:r>
      <w:r w:rsidR="002A49F6">
        <w:rPr>
          <w:rStyle w:val="Chara"/>
          <w:rtl/>
        </w:rPr>
        <w:t>ی</w:t>
      </w:r>
      <w:r w:rsidR="00EF08DF" w:rsidRPr="00546923">
        <w:rPr>
          <w:rStyle w:val="Chara"/>
          <w:rtl/>
        </w:rPr>
        <w:t xml:space="preserve">‌سازد تا (هم خود را و هم مردمان را بدان) از راه او به در برد و گمراه </w:t>
      </w:r>
      <w:r w:rsidR="002A49F6">
        <w:rPr>
          <w:rStyle w:val="Chara"/>
          <w:rtl/>
        </w:rPr>
        <w:t>ک</w:t>
      </w:r>
      <w:r w:rsidR="00EF08DF" w:rsidRPr="00546923">
        <w:rPr>
          <w:rStyle w:val="Chara"/>
          <w:rtl/>
        </w:rPr>
        <w:t>ند .</w:t>
      </w:r>
      <w:r w:rsidR="00F04937" w:rsidRPr="00546923">
        <w:rPr>
          <w:rStyle w:val="Chara"/>
          <w:rtl/>
        </w:rPr>
        <w:t xml:space="preserve"> </w:t>
      </w:r>
      <w:r w:rsidR="00EF08DF" w:rsidRPr="00546923">
        <w:rPr>
          <w:rStyle w:val="Chara"/>
          <w:rtl/>
        </w:rPr>
        <w:t>(ا</w:t>
      </w:r>
      <w:r w:rsidR="002A49F6">
        <w:rPr>
          <w:rStyle w:val="Chara"/>
          <w:rtl/>
        </w:rPr>
        <w:t>ی</w:t>
      </w:r>
      <w:r w:rsidR="00EF08DF" w:rsidRPr="00546923">
        <w:rPr>
          <w:rStyle w:val="Chara"/>
          <w:rtl/>
        </w:rPr>
        <w:t xml:space="preserve"> پ</w:t>
      </w:r>
      <w:r w:rsidR="002A49F6">
        <w:rPr>
          <w:rStyle w:val="Chara"/>
          <w:rtl/>
        </w:rPr>
        <w:t>ی</w:t>
      </w:r>
      <w:r w:rsidR="00EF08DF" w:rsidRPr="00546923">
        <w:rPr>
          <w:rStyle w:val="Chara"/>
          <w:rtl/>
        </w:rPr>
        <w:t>غمبر ! به چن</w:t>
      </w:r>
      <w:r w:rsidR="002A49F6">
        <w:rPr>
          <w:rStyle w:val="Chara"/>
          <w:rtl/>
        </w:rPr>
        <w:t>ی</w:t>
      </w:r>
      <w:r w:rsidR="00EF08DF" w:rsidRPr="00546923">
        <w:rPr>
          <w:rStyle w:val="Chara"/>
          <w:rtl/>
        </w:rPr>
        <w:t>ن فرد</w:t>
      </w:r>
      <w:r w:rsidR="002A49F6">
        <w:rPr>
          <w:rStyle w:val="Chara"/>
          <w:rtl/>
        </w:rPr>
        <w:t>ی</w:t>
      </w:r>
      <w:r w:rsidR="00EF08DF" w:rsidRPr="00546923">
        <w:rPr>
          <w:rStyle w:val="Chara"/>
          <w:rtl/>
        </w:rPr>
        <w:t>) بگو : اند</w:t>
      </w:r>
      <w:r w:rsidR="002A49F6">
        <w:rPr>
          <w:rStyle w:val="Chara"/>
          <w:rtl/>
        </w:rPr>
        <w:t>ک</w:t>
      </w:r>
      <w:r w:rsidR="00EF08DF" w:rsidRPr="00546923">
        <w:rPr>
          <w:rStyle w:val="Chara"/>
          <w:rtl/>
        </w:rPr>
        <w:t xml:space="preserve"> روزگار</w:t>
      </w:r>
      <w:r w:rsidR="002A49F6">
        <w:rPr>
          <w:rStyle w:val="Chara"/>
          <w:rtl/>
        </w:rPr>
        <w:t>ی</w:t>
      </w:r>
      <w:r w:rsidR="00EF08DF" w:rsidRPr="00546923">
        <w:rPr>
          <w:rStyle w:val="Chara"/>
          <w:rtl/>
        </w:rPr>
        <w:t xml:space="preserve"> از </w:t>
      </w:r>
      <w:r w:rsidR="002A49F6">
        <w:rPr>
          <w:rStyle w:val="Chara"/>
          <w:rtl/>
        </w:rPr>
        <w:t>ک</w:t>
      </w:r>
      <w:r w:rsidR="00EF08DF" w:rsidRPr="00546923">
        <w:rPr>
          <w:rStyle w:val="Chara"/>
          <w:rtl/>
        </w:rPr>
        <w:t xml:space="preserve">فر خود بهره‌مند شو (و با آن خوش بگذران ، امّا بدان </w:t>
      </w:r>
      <w:r w:rsidR="002A49F6">
        <w:rPr>
          <w:rStyle w:val="Chara"/>
          <w:rtl/>
        </w:rPr>
        <w:t>ک</w:t>
      </w:r>
      <w:r w:rsidR="00EF08DF" w:rsidRPr="00546923">
        <w:rPr>
          <w:rStyle w:val="Chara"/>
          <w:rtl/>
        </w:rPr>
        <w:t>ه) تو از دوزخ</w:t>
      </w:r>
      <w:r w:rsidR="002A49F6">
        <w:rPr>
          <w:rStyle w:val="Chara"/>
          <w:rtl/>
        </w:rPr>
        <w:t>ی</w:t>
      </w:r>
      <w:r w:rsidR="00EF08DF" w:rsidRPr="00546923">
        <w:rPr>
          <w:rStyle w:val="Chara"/>
          <w:rtl/>
        </w:rPr>
        <w:t>ان</w:t>
      </w:r>
      <w:r w:rsidR="002A49F6">
        <w:rPr>
          <w:rStyle w:val="Chara"/>
          <w:rtl/>
        </w:rPr>
        <w:t>ی</w:t>
      </w:r>
      <w:r w:rsidRPr="00546923">
        <w:rPr>
          <w:rStyle w:val="Chara"/>
          <w:rFonts w:hint="cs"/>
          <w:rtl/>
        </w:rPr>
        <w:t>»</w:t>
      </w:r>
      <w:r w:rsidR="00EF08DF" w:rsidRPr="00546923">
        <w:rPr>
          <w:rStyle w:val="Chara"/>
          <w:rtl/>
        </w:rPr>
        <w:t>.</w:t>
      </w:r>
      <w:r w:rsidR="00EF08DF" w:rsidRPr="00341C3F">
        <w:rPr>
          <w:rStyle w:val="Char3"/>
          <w:rtl/>
        </w:rPr>
        <w:t xml:space="preserve"> ‏</w:t>
      </w:r>
    </w:p>
    <w:p w:rsidR="00EF08DF" w:rsidRPr="00341C3F" w:rsidRDefault="00EF08DF" w:rsidP="00A90007">
      <w:pPr>
        <w:ind w:firstLine="284"/>
        <w:jc w:val="both"/>
        <w:rPr>
          <w:rStyle w:val="Char3"/>
          <w:rtl/>
        </w:rPr>
      </w:pPr>
      <w:r w:rsidRPr="00341C3F">
        <w:rPr>
          <w:rStyle w:val="Char3"/>
          <w:rFonts w:hint="cs"/>
          <w:rtl/>
        </w:rPr>
        <w:t>و می</w:t>
      </w:r>
      <w:r w:rsidRPr="00341C3F">
        <w:rPr>
          <w:rStyle w:val="Char3"/>
          <w:rFonts w:hint="cs"/>
          <w:rtl/>
        </w:rPr>
        <w:softHyphen/>
        <w:t>فرماید:</w:t>
      </w:r>
    </w:p>
    <w:p w:rsidR="00546923" w:rsidRPr="00546923" w:rsidRDefault="00546923" w:rsidP="00546923">
      <w:pPr>
        <w:ind w:firstLine="284"/>
        <w:jc w:val="both"/>
        <w:rPr>
          <w:rStyle w:val="Char3"/>
          <w:rFonts w:cs="Arial"/>
          <w:color w:val="000000"/>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قُلۡ أَرَءَيۡتَكُمۡ إِنۡ أَتَىٰكُمۡ عَذَابُ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أَوۡ أَتَتۡكُمُ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لسَّاعَةُ</w:t>
      </w:r>
      <w:r>
        <w:rPr>
          <w:rStyle w:val="Char3"/>
          <w:rFonts w:cs="KFGQPC Uthmanic Script HAFS"/>
          <w:color w:val="000000"/>
          <w:shd w:val="clear" w:color="auto" w:fill="FFFFFF"/>
          <w:rtl/>
        </w:rPr>
        <w:t xml:space="preserve"> أَغَيۡرَ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تَدۡعُونَ إِن كُنتُمۡ صَٰدِقِينَ٤٠ بَلۡ إِيَّاهُ تَدۡعُونَ فَيَكۡشِفُ مَا تَدۡعُونَ إِلَيۡهِ إِن شَآءَ وَتَنسَوۡنَ مَا تُشۡرِكُونَ٤١</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546923">
        <w:rPr>
          <w:rStyle w:val="Char4"/>
          <w:rtl/>
        </w:rPr>
        <w:t>[الأنعام: 40-41]</w:t>
      </w:r>
      <w:r w:rsidRPr="00546923">
        <w:rPr>
          <w:rStyle w:val="Char4"/>
          <w:rFonts w:hint="cs"/>
          <w:rtl/>
        </w:rPr>
        <w:t>.</w:t>
      </w:r>
    </w:p>
    <w:p w:rsidR="00EF08DF" w:rsidRPr="00341C3F" w:rsidRDefault="00EF08DF" w:rsidP="00A90007">
      <w:pPr>
        <w:ind w:firstLine="284"/>
        <w:jc w:val="both"/>
        <w:rPr>
          <w:rStyle w:val="Char3"/>
          <w:rtl/>
        </w:rPr>
      </w:pPr>
      <w:r w:rsidRPr="00341C3F">
        <w:rPr>
          <w:rStyle w:val="Char3"/>
          <w:rFonts w:hint="cs"/>
          <w:rtl/>
        </w:rPr>
        <w:t>یعنی:</w:t>
      </w:r>
      <w:r w:rsidRPr="00341C3F">
        <w:rPr>
          <w:rStyle w:val="Char3"/>
          <w:rtl/>
        </w:rPr>
        <w:t xml:space="preserve"> </w:t>
      </w:r>
      <w:r w:rsidR="00C22DF6" w:rsidRPr="00546923">
        <w:rPr>
          <w:rStyle w:val="Chara"/>
          <w:rFonts w:hint="cs"/>
          <w:rtl/>
        </w:rPr>
        <w:t>«</w:t>
      </w:r>
      <w:r w:rsidR="00C22DF6" w:rsidRPr="00546923">
        <w:rPr>
          <w:rStyle w:val="Chara"/>
          <w:rtl/>
        </w:rPr>
        <w:t>بگو</w:t>
      </w:r>
      <w:r w:rsidRPr="00546923">
        <w:rPr>
          <w:rStyle w:val="Chara"/>
          <w:rtl/>
        </w:rPr>
        <w:t>: به من بگوئ</w:t>
      </w:r>
      <w:r w:rsidR="002A49F6">
        <w:rPr>
          <w:rStyle w:val="Chara"/>
          <w:rtl/>
        </w:rPr>
        <w:t>ی</w:t>
      </w:r>
      <w:r w:rsidRPr="00546923">
        <w:rPr>
          <w:rStyle w:val="Chara"/>
          <w:rtl/>
        </w:rPr>
        <w:t xml:space="preserve">د </w:t>
      </w:r>
      <w:r w:rsidR="002A49F6">
        <w:rPr>
          <w:rStyle w:val="Chara"/>
          <w:rtl/>
        </w:rPr>
        <w:t>ک</w:t>
      </w:r>
      <w:r w:rsidRPr="00546923">
        <w:rPr>
          <w:rStyle w:val="Chara"/>
          <w:rtl/>
        </w:rPr>
        <w:t>ه اگر عذاب خدا شما را فرا گ</w:t>
      </w:r>
      <w:r w:rsidR="002A49F6">
        <w:rPr>
          <w:rStyle w:val="Chara"/>
          <w:rtl/>
        </w:rPr>
        <w:t>ی</w:t>
      </w:r>
      <w:r w:rsidRPr="00546923">
        <w:rPr>
          <w:rStyle w:val="Chara"/>
          <w:rtl/>
        </w:rPr>
        <w:t xml:space="preserve">رد (همان گونه </w:t>
      </w:r>
      <w:r w:rsidR="002A49F6">
        <w:rPr>
          <w:rStyle w:val="Chara"/>
          <w:rtl/>
        </w:rPr>
        <w:t>ک</w:t>
      </w:r>
      <w:r w:rsidRPr="00546923">
        <w:rPr>
          <w:rStyle w:val="Chara"/>
          <w:rtl/>
        </w:rPr>
        <w:t>ه قبلاً ملّت</w:t>
      </w:r>
      <w:r w:rsidR="00546923">
        <w:rPr>
          <w:rStyle w:val="Chara"/>
          <w:rFonts w:hint="cs"/>
          <w:rtl/>
        </w:rPr>
        <w:t>‌</w:t>
      </w:r>
      <w:r w:rsidRPr="00546923">
        <w:rPr>
          <w:rStyle w:val="Chara"/>
          <w:rtl/>
        </w:rPr>
        <w:t>ها</w:t>
      </w:r>
      <w:r w:rsidR="002A49F6">
        <w:rPr>
          <w:rStyle w:val="Chara"/>
          <w:rtl/>
        </w:rPr>
        <w:t>ی</w:t>
      </w:r>
      <w:r w:rsidRPr="00546923">
        <w:rPr>
          <w:rStyle w:val="Chara"/>
          <w:rtl/>
        </w:rPr>
        <w:t xml:space="preserve"> پ</w:t>
      </w:r>
      <w:r w:rsidR="002A49F6">
        <w:rPr>
          <w:rStyle w:val="Chara"/>
          <w:rtl/>
        </w:rPr>
        <w:t>ی</w:t>
      </w:r>
      <w:r w:rsidRPr="00546923">
        <w:rPr>
          <w:rStyle w:val="Chara"/>
          <w:rtl/>
        </w:rPr>
        <w:t>ش</w:t>
      </w:r>
      <w:r w:rsidR="002A49F6">
        <w:rPr>
          <w:rStyle w:val="Chara"/>
          <w:rtl/>
        </w:rPr>
        <w:t>ی</w:t>
      </w:r>
      <w:r w:rsidRPr="00546923">
        <w:rPr>
          <w:rStyle w:val="Chara"/>
          <w:rtl/>
        </w:rPr>
        <w:t xml:space="preserve">ن را فرا گرفته است) </w:t>
      </w:r>
      <w:r w:rsidR="002A49F6">
        <w:rPr>
          <w:rStyle w:val="Chara"/>
          <w:rtl/>
        </w:rPr>
        <w:t>ی</w:t>
      </w:r>
      <w:r w:rsidRPr="00546923">
        <w:rPr>
          <w:rStyle w:val="Chara"/>
          <w:rtl/>
        </w:rPr>
        <w:t>ا ا</w:t>
      </w:r>
      <w:r w:rsidR="002A49F6">
        <w:rPr>
          <w:rStyle w:val="Chara"/>
          <w:rtl/>
        </w:rPr>
        <w:t>ی</w:t>
      </w:r>
      <w:r w:rsidRPr="00546923">
        <w:rPr>
          <w:rStyle w:val="Chara"/>
          <w:rtl/>
        </w:rPr>
        <w:t xml:space="preserve">ن </w:t>
      </w:r>
      <w:r w:rsidR="002A49F6">
        <w:rPr>
          <w:rStyle w:val="Chara"/>
          <w:rtl/>
        </w:rPr>
        <w:t>ک</w:t>
      </w:r>
      <w:r w:rsidRPr="00546923">
        <w:rPr>
          <w:rStyle w:val="Chara"/>
          <w:rtl/>
        </w:rPr>
        <w:t>ه ق</w:t>
      </w:r>
      <w:r w:rsidR="002A49F6">
        <w:rPr>
          <w:rStyle w:val="Chara"/>
          <w:rtl/>
        </w:rPr>
        <w:t>ی</w:t>
      </w:r>
      <w:r w:rsidRPr="00546923">
        <w:rPr>
          <w:rStyle w:val="Chara"/>
          <w:rtl/>
        </w:rPr>
        <w:t>امت شما (با فرا رس</w:t>
      </w:r>
      <w:r w:rsidR="002A49F6">
        <w:rPr>
          <w:rStyle w:val="Chara"/>
          <w:rtl/>
        </w:rPr>
        <w:t>ی</w:t>
      </w:r>
      <w:r w:rsidRPr="00546923">
        <w:rPr>
          <w:rStyle w:val="Chara"/>
          <w:rtl/>
        </w:rPr>
        <w:t xml:space="preserve">دن مرگتان و </w:t>
      </w:r>
      <w:r w:rsidR="002A49F6">
        <w:rPr>
          <w:rStyle w:val="Chara"/>
          <w:rtl/>
        </w:rPr>
        <w:t>ی</w:t>
      </w:r>
      <w:r w:rsidRPr="00546923">
        <w:rPr>
          <w:rStyle w:val="Chara"/>
          <w:rtl/>
        </w:rPr>
        <w:t>ا از هم پاش</w:t>
      </w:r>
      <w:r w:rsidR="002A49F6">
        <w:rPr>
          <w:rStyle w:val="Chara"/>
          <w:rtl/>
        </w:rPr>
        <w:t>ی</w:t>
      </w:r>
      <w:r w:rsidRPr="00546923">
        <w:rPr>
          <w:rStyle w:val="Chara"/>
          <w:rtl/>
        </w:rPr>
        <w:t>دن جهان) فراز آ</w:t>
      </w:r>
      <w:r w:rsidR="002A49F6">
        <w:rPr>
          <w:rStyle w:val="Chara"/>
          <w:rtl/>
        </w:rPr>
        <w:t>ی</w:t>
      </w:r>
      <w:r w:rsidRPr="00546923">
        <w:rPr>
          <w:rStyle w:val="Chara"/>
          <w:rtl/>
        </w:rPr>
        <w:t>د ، آ</w:t>
      </w:r>
      <w:r w:rsidR="002A49F6">
        <w:rPr>
          <w:rStyle w:val="Chara"/>
          <w:rtl/>
        </w:rPr>
        <w:t>ی</w:t>
      </w:r>
      <w:r w:rsidRPr="00546923">
        <w:rPr>
          <w:rStyle w:val="Chara"/>
          <w:rtl/>
        </w:rPr>
        <w:t>ا غ</w:t>
      </w:r>
      <w:r w:rsidR="002A49F6">
        <w:rPr>
          <w:rStyle w:val="Chara"/>
          <w:rtl/>
        </w:rPr>
        <w:t>ی</w:t>
      </w:r>
      <w:r w:rsidRPr="00546923">
        <w:rPr>
          <w:rStyle w:val="Chara"/>
          <w:rtl/>
        </w:rPr>
        <w:t xml:space="preserve">ر خدا را به </w:t>
      </w:r>
      <w:r w:rsidR="002A49F6">
        <w:rPr>
          <w:rStyle w:val="Chara"/>
          <w:rtl/>
        </w:rPr>
        <w:t>ی</w:t>
      </w:r>
      <w:r w:rsidRPr="00546923">
        <w:rPr>
          <w:rStyle w:val="Chara"/>
          <w:rtl/>
        </w:rPr>
        <w:t>ار</w:t>
      </w:r>
      <w:r w:rsidR="002A49F6">
        <w:rPr>
          <w:rStyle w:val="Chara"/>
          <w:rtl/>
        </w:rPr>
        <w:t>ی</w:t>
      </w:r>
      <w:r w:rsidRPr="00546923">
        <w:rPr>
          <w:rStyle w:val="Chara"/>
          <w:rtl/>
        </w:rPr>
        <w:t xml:space="preserve"> م</w:t>
      </w:r>
      <w:r w:rsidR="002A49F6">
        <w:rPr>
          <w:rStyle w:val="Chara"/>
          <w:rtl/>
        </w:rPr>
        <w:t>ی</w:t>
      </w:r>
      <w:r w:rsidRPr="00546923">
        <w:rPr>
          <w:rStyle w:val="Chara"/>
          <w:rtl/>
        </w:rPr>
        <w:t>‌طلب</w:t>
      </w:r>
      <w:r w:rsidR="002A49F6">
        <w:rPr>
          <w:rStyle w:val="Chara"/>
          <w:rtl/>
        </w:rPr>
        <w:t>ی</w:t>
      </w:r>
      <w:r w:rsidRPr="00546923">
        <w:rPr>
          <w:rStyle w:val="Chara"/>
          <w:rtl/>
        </w:rPr>
        <w:t>د ؟</w:t>
      </w:r>
      <w:r w:rsidR="00F04937" w:rsidRPr="00546923">
        <w:rPr>
          <w:rStyle w:val="Chara"/>
          <w:rtl/>
        </w:rPr>
        <w:t xml:space="preserve"> </w:t>
      </w:r>
      <w:r w:rsidRPr="00546923">
        <w:rPr>
          <w:rStyle w:val="Chara"/>
          <w:rtl/>
        </w:rPr>
        <w:t>(و اگر بطلب</w:t>
      </w:r>
      <w:r w:rsidR="002A49F6">
        <w:rPr>
          <w:rStyle w:val="Chara"/>
          <w:rtl/>
        </w:rPr>
        <w:t>ی</w:t>
      </w:r>
      <w:r w:rsidRPr="00546923">
        <w:rPr>
          <w:rStyle w:val="Chara"/>
          <w:rtl/>
        </w:rPr>
        <w:t>د سود</w:t>
      </w:r>
      <w:r w:rsidR="002A49F6">
        <w:rPr>
          <w:rStyle w:val="Chara"/>
          <w:rtl/>
        </w:rPr>
        <w:t>ی</w:t>
      </w:r>
      <w:r w:rsidRPr="00546923">
        <w:rPr>
          <w:rStyle w:val="Chara"/>
          <w:rtl/>
        </w:rPr>
        <w:t xml:space="preserve"> به شما م</w:t>
      </w:r>
      <w:r w:rsidR="002A49F6">
        <w:rPr>
          <w:rStyle w:val="Chara"/>
          <w:rtl/>
        </w:rPr>
        <w:t>ی</w:t>
      </w:r>
      <w:r w:rsidRPr="00546923">
        <w:rPr>
          <w:rStyle w:val="Chara"/>
          <w:rtl/>
        </w:rPr>
        <w:t>‌رسانند و شما را م</w:t>
      </w:r>
      <w:r w:rsidR="002A49F6">
        <w:rPr>
          <w:rStyle w:val="Chara"/>
          <w:rtl/>
        </w:rPr>
        <w:t>ی</w:t>
      </w:r>
      <w:r w:rsidRPr="00546923">
        <w:rPr>
          <w:rStyle w:val="Chara"/>
          <w:rtl/>
        </w:rPr>
        <w:t>‌رهانند ؟ !) اگر شما راستگوئ</w:t>
      </w:r>
      <w:r w:rsidR="002A49F6">
        <w:rPr>
          <w:rStyle w:val="Chara"/>
          <w:rtl/>
        </w:rPr>
        <w:t>ی</w:t>
      </w:r>
      <w:r w:rsidRPr="00546923">
        <w:rPr>
          <w:rStyle w:val="Chara"/>
          <w:rtl/>
        </w:rPr>
        <w:t>د</w:t>
      </w:r>
      <w:r w:rsidR="00C22DF6" w:rsidRPr="00546923">
        <w:rPr>
          <w:rStyle w:val="Chara"/>
          <w:rFonts w:hint="cs"/>
          <w:rtl/>
        </w:rPr>
        <w:t>»</w:t>
      </w:r>
      <w:r w:rsidRPr="00546923">
        <w:rPr>
          <w:rStyle w:val="Chara"/>
          <w:rFonts w:hint="cs"/>
          <w:rtl/>
        </w:rPr>
        <w:t>.</w:t>
      </w:r>
    </w:p>
    <w:p w:rsidR="00EF08DF" w:rsidRPr="00341C3F" w:rsidRDefault="00EF08DF" w:rsidP="00A90007">
      <w:pPr>
        <w:ind w:firstLine="284"/>
        <w:jc w:val="both"/>
        <w:rPr>
          <w:rStyle w:val="Char3"/>
          <w:rtl/>
        </w:rPr>
      </w:pPr>
      <w:r w:rsidRPr="00341C3F">
        <w:rPr>
          <w:rStyle w:val="Char3"/>
          <w:rtl/>
        </w:rPr>
        <w:t>بل</w:t>
      </w:r>
      <w:r w:rsidR="002A49F6">
        <w:rPr>
          <w:rStyle w:val="Char3"/>
          <w:rtl/>
        </w:rPr>
        <w:t>ک</w:t>
      </w:r>
      <w:r w:rsidRPr="00341C3F">
        <w:rPr>
          <w:rStyle w:val="Char3"/>
          <w:rtl/>
        </w:rPr>
        <w:t xml:space="preserve">ه تنها خدا را به </w:t>
      </w:r>
      <w:r w:rsidR="002A49F6">
        <w:rPr>
          <w:rStyle w:val="Char3"/>
          <w:rtl/>
        </w:rPr>
        <w:t>ی</w:t>
      </w:r>
      <w:r w:rsidRPr="00341C3F">
        <w:rPr>
          <w:rStyle w:val="Char3"/>
          <w:rtl/>
        </w:rPr>
        <w:t>ار</w:t>
      </w:r>
      <w:r w:rsidR="002A49F6">
        <w:rPr>
          <w:rStyle w:val="Char3"/>
          <w:rtl/>
        </w:rPr>
        <w:t>ی</w:t>
      </w:r>
      <w:r w:rsidRPr="00341C3F">
        <w:rPr>
          <w:rStyle w:val="Char3"/>
          <w:rtl/>
        </w:rPr>
        <w:t xml:space="preserve"> م</w:t>
      </w:r>
      <w:r w:rsidR="002A49F6">
        <w:rPr>
          <w:rStyle w:val="Char3"/>
          <w:rtl/>
        </w:rPr>
        <w:t>ی</w:t>
      </w:r>
      <w:r w:rsidRPr="00341C3F">
        <w:rPr>
          <w:rStyle w:val="Char3"/>
          <w:rtl/>
        </w:rPr>
        <w:t>‌طلب</w:t>
      </w:r>
      <w:r w:rsidR="002A49F6">
        <w:rPr>
          <w:rStyle w:val="Char3"/>
          <w:rtl/>
        </w:rPr>
        <w:t>ی</w:t>
      </w:r>
      <w:r w:rsidRPr="00341C3F">
        <w:rPr>
          <w:rStyle w:val="Char3"/>
          <w:rtl/>
        </w:rPr>
        <w:t>د ، و او اگر خواست آن چ</w:t>
      </w:r>
      <w:r w:rsidR="002A49F6">
        <w:rPr>
          <w:rStyle w:val="Char3"/>
          <w:rtl/>
        </w:rPr>
        <w:t>ی</w:t>
      </w:r>
      <w:r w:rsidRPr="00341C3F">
        <w:rPr>
          <w:rStyle w:val="Char3"/>
          <w:rtl/>
        </w:rPr>
        <w:t>ز</w:t>
      </w:r>
      <w:r w:rsidR="002A49F6">
        <w:rPr>
          <w:rStyle w:val="Char3"/>
          <w:rtl/>
        </w:rPr>
        <w:t>ی</w:t>
      </w:r>
      <w:r w:rsidRPr="00341C3F">
        <w:rPr>
          <w:rStyle w:val="Char3"/>
          <w:rtl/>
        </w:rPr>
        <w:t xml:space="preserve"> را برطرف م</w:t>
      </w:r>
      <w:r w:rsidR="002A49F6">
        <w:rPr>
          <w:rStyle w:val="Char3"/>
          <w:rtl/>
        </w:rPr>
        <w:t>ی</w:t>
      </w:r>
      <w:r w:rsidRPr="00341C3F">
        <w:rPr>
          <w:rStyle w:val="Char3"/>
          <w:rtl/>
        </w:rPr>
        <w:t xml:space="preserve">‌سازد </w:t>
      </w:r>
      <w:r w:rsidR="002A49F6">
        <w:rPr>
          <w:rStyle w:val="Char3"/>
          <w:rtl/>
        </w:rPr>
        <w:t>ک</w:t>
      </w:r>
      <w:r w:rsidRPr="00341C3F">
        <w:rPr>
          <w:rStyle w:val="Char3"/>
          <w:rtl/>
        </w:rPr>
        <w:t>ه و</w:t>
      </w:r>
      <w:r w:rsidR="002A49F6">
        <w:rPr>
          <w:rStyle w:val="Char3"/>
          <w:rtl/>
        </w:rPr>
        <w:t>ی</w:t>
      </w:r>
      <w:r w:rsidRPr="00341C3F">
        <w:rPr>
          <w:rStyle w:val="Char3"/>
          <w:rtl/>
        </w:rPr>
        <w:t xml:space="preserve"> را برا</w:t>
      </w:r>
      <w:r w:rsidR="002A49F6">
        <w:rPr>
          <w:rStyle w:val="Char3"/>
          <w:rtl/>
        </w:rPr>
        <w:t>ی</w:t>
      </w:r>
      <w:r w:rsidRPr="00341C3F">
        <w:rPr>
          <w:rStyle w:val="Char3"/>
          <w:rtl/>
        </w:rPr>
        <w:t xml:space="preserve"> رفع آن به فر</w:t>
      </w:r>
      <w:r w:rsidR="002A49F6">
        <w:rPr>
          <w:rStyle w:val="Char3"/>
          <w:rtl/>
        </w:rPr>
        <w:t>ی</w:t>
      </w:r>
      <w:r w:rsidRPr="00341C3F">
        <w:rPr>
          <w:rStyle w:val="Char3"/>
          <w:rtl/>
        </w:rPr>
        <w:t>اد م</w:t>
      </w:r>
      <w:r w:rsidR="002A49F6">
        <w:rPr>
          <w:rStyle w:val="Char3"/>
          <w:rtl/>
        </w:rPr>
        <w:t>ی</w:t>
      </w:r>
      <w:r w:rsidRPr="00341C3F">
        <w:rPr>
          <w:rStyle w:val="Char3"/>
          <w:rtl/>
        </w:rPr>
        <w:t>‌خوان</w:t>
      </w:r>
      <w:r w:rsidR="002A49F6">
        <w:rPr>
          <w:rStyle w:val="Char3"/>
          <w:rtl/>
        </w:rPr>
        <w:t>ی</w:t>
      </w:r>
      <w:r w:rsidRPr="00341C3F">
        <w:rPr>
          <w:rStyle w:val="Char3"/>
          <w:rtl/>
        </w:rPr>
        <w:t>د ، و (د</w:t>
      </w:r>
      <w:r w:rsidR="002A49F6">
        <w:rPr>
          <w:rStyle w:val="Char3"/>
          <w:rtl/>
        </w:rPr>
        <w:t>ی</w:t>
      </w:r>
      <w:r w:rsidRPr="00341C3F">
        <w:rPr>
          <w:rStyle w:val="Char3"/>
          <w:rtl/>
        </w:rPr>
        <w:t>گر آن روز) چ</w:t>
      </w:r>
      <w:r w:rsidR="002A49F6">
        <w:rPr>
          <w:rStyle w:val="Char3"/>
          <w:rtl/>
        </w:rPr>
        <w:t>ی</w:t>
      </w:r>
      <w:r w:rsidRPr="00341C3F">
        <w:rPr>
          <w:rStyle w:val="Char3"/>
          <w:rtl/>
        </w:rPr>
        <w:t>زهائ</w:t>
      </w:r>
      <w:r w:rsidR="002A49F6">
        <w:rPr>
          <w:rStyle w:val="Char3"/>
          <w:rtl/>
        </w:rPr>
        <w:t>ی</w:t>
      </w:r>
      <w:r w:rsidRPr="00341C3F">
        <w:rPr>
          <w:rStyle w:val="Char3"/>
          <w:rtl/>
        </w:rPr>
        <w:t xml:space="preserve"> را </w:t>
      </w:r>
      <w:r w:rsidR="002A49F6">
        <w:rPr>
          <w:rStyle w:val="Char3"/>
          <w:rtl/>
        </w:rPr>
        <w:t>ک</w:t>
      </w:r>
      <w:r w:rsidRPr="00341C3F">
        <w:rPr>
          <w:rStyle w:val="Char3"/>
          <w:rtl/>
        </w:rPr>
        <w:t>ه (امروز) شر</w:t>
      </w:r>
      <w:r w:rsidR="002A49F6">
        <w:rPr>
          <w:rStyle w:val="Char3"/>
          <w:rtl/>
        </w:rPr>
        <w:t>یک</w:t>
      </w:r>
      <w:r w:rsidRPr="00341C3F">
        <w:rPr>
          <w:rStyle w:val="Char3"/>
          <w:rtl/>
        </w:rPr>
        <w:t xml:space="preserve"> خدا م</w:t>
      </w:r>
      <w:r w:rsidR="002A49F6">
        <w:rPr>
          <w:rStyle w:val="Char3"/>
          <w:rtl/>
        </w:rPr>
        <w:t>ی</w:t>
      </w:r>
      <w:r w:rsidRPr="00341C3F">
        <w:rPr>
          <w:rStyle w:val="Char3"/>
          <w:rtl/>
        </w:rPr>
        <w:t>‌ساز</w:t>
      </w:r>
      <w:r w:rsidR="002A49F6">
        <w:rPr>
          <w:rStyle w:val="Char3"/>
          <w:rtl/>
        </w:rPr>
        <w:t>ی</w:t>
      </w:r>
      <w:r w:rsidRPr="00341C3F">
        <w:rPr>
          <w:rStyle w:val="Char3"/>
          <w:rtl/>
        </w:rPr>
        <w:t>د فراموش م</w:t>
      </w:r>
      <w:r w:rsidR="002A49F6">
        <w:rPr>
          <w:rStyle w:val="Char3"/>
          <w:rtl/>
        </w:rPr>
        <w:t>ی</w:t>
      </w:r>
      <w:r w:rsidRPr="00341C3F">
        <w:rPr>
          <w:rStyle w:val="Char3"/>
          <w:rtl/>
        </w:rPr>
        <w:t>‌نمائ</w:t>
      </w:r>
      <w:r w:rsidR="002A49F6">
        <w:rPr>
          <w:rStyle w:val="Char3"/>
          <w:rtl/>
        </w:rPr>
        <w:t>ی</w:t>
      </w:r>
      <w:r w:rsidRPr="00341C3F">
        <w:rPr>
          <w:rStyle w:val="Char3"/>
          <w:rtl/>
        </w:rPr>
        <w:t>د</w:t>
      </w:r>
      <w:r w:rsidRPr="00341C3F">
        <w:rPr>
          <w:rStyle w:val="Char3"/>
          <w:rFonts w:hint="cs"/>
          <w:rtl/>
        </w:rPr>
        <w:t>.</w:t>
      </w:r>
    </w:p>
    <w:p w:rsidR="00EF08DF" w:rsidRPr="00341C3F" w:rsidRDefault="00EF08DF" w:rsidP="00E64C61">
      <w:pPr>
        <w:pStyle w:val="a0"/>
        <w:rPr>
          <w:rtl/>
        </w:rPr>
      </w:pPr>
      <w:bookmarkStart w:id="189" w:name="_Toc227259376"/>
      <w:bookmarkStart w:id="190" w:name="_Toc287943885"/>
      <w:bookmarkStart w:id="191" w:name="_Toc443515860"/>
      <w:r w:rsidRPr="00341C3F">
        <w:rPr>
          <w:rFonts w:hint="cs"/>
          <w:rtl/>
        </w:rPr>
        <w:t>پیامبران اولوالعزم چگونه به چنین جایگاهی رسیدند</w:t>
      </w:r>
      <w:bookmarkEnd w:id="189"/>
      <w:bookmarkEnd w:id="190"/>
      <w:bookmarkEnd w:id="191"/>
    </w:p>
    <w:p w:rsidR="00EF08DF" w:rsidRPr="00341C3F" w:rsidRDefault="00EF08DF" w:rsidP="00A90007">
      <w:pPr>
        <w:ind w:firstLine="284"/>
        <w:jc w:val="both"/>
        <w:rPr>
          <w:rStyle w:val="Char3"/>
          <w:rtl/>
        </w:rPr>
      </w:pPr>
      <w:r w:rsidRPr="00341C3F">
        <w:rPr>
          <w:rStyle w:val="Char3"/>
          <w:rFonts w:hint="cs"/>
          <w:rtl/>
        </w:rPr>
        <w:t>س41- به اعتقاد شیعه چگونه پیامبران اولوا العزم</w:t>
      </w:r>
      <w:r w:rsidR="00F6129C" w:rsidRPr="00341C3F">
        <w:rPr>
          <w:rFonts w:cs="CTraditional Arabic" w:hint="cs"/>
          <w:color w:val="000000"/>
          <w:rtl/>
        </w:rPr>
        <w:t>†</w:t>
      </w:r>
      <w:r w:rsidR="00F6129C" w:rsidRPr="00341C3F">
        <w:rPr>
          <w:rStyle w:val="Char3"/>
          <w:rFonts w:hint="cs"/>
          <w:rtl/>
        </w:rPr>
        <w:t xml:space="preserve"> </w:t>
      </w:r>
      <w:r w:rsidRPr="00341C3F">
        <w:rPr>
          <w:rStyle w:val="Char3"/>
          <w:rFonts w:hint="cs"/>
          <w:rtl/>
        </w:rPr>
        <w:t>به چنین جایگاهی دست یافتند؟</w:t>
      </w:r>
    </w:p>
    <w:p w:rsidR="00EF08DF" w:rsidRPr="00341C3F" w:rsidRDefault="00EF08DF" w:rsidP="00A90007">
      <w:pPr>
        <w:ind w:firstLine="284"/>
        <w:jc w:val="both"/>
        <w:rPr>
          <w:rStyle w:val="Char3"/>
          <w:rtl/>
        </w:rPr>
      </w:pPr>
      <w:r w:rsidRPr="00341C3F">
        <w:rPr>
          <w:rStyle w:val="Char3"/>
          <w:rFonts w:hint="cs"/>
          <w:rtl/>
        </w:rPr>
        <w:t>ج- با دوستداشتن و محبّت ورزی به ائمّه.</w:t>
      </w:r>
    </w:p>
    <w:p w:rsidR="00EF08DF" w:rsidRPr="00341C3F" w:rsidRDefault="00EF08DF" w:rsidP="00546923">
      <w:pPr>
        <w:ind w:firstLine="284"/>
        <w:jc w:val="both"/>
        <w:rPr>
          <w:rStyle w:val="Char3"/>
          <w:rtl/>
        </w:rPr>
      </w:pPr>
      <w:r w:rsidRPr="00341C3F">
        <w:rPr>
          <w:rStyle w:val="Char3"/>
          <w:rFonts w:hint="cs"/>
          <w:rtl/>
        </w:rPr>
        <w:t>مرجع عالی شیعه مجلسی بابی را تحت عنوان:</w:t>
      </w:r>
      <w:r w:rsidRPr="00341C3F">
        <w:rPr>
          <w:rFonts w:cs="AL-Hotham" w:hint="cs"/>
          <w:b/>
          <w:bCs/>
          <w:color w:val="000000"/>
          <w:rtl/>
        </w:rPr>
        <w:t xml:space="preserve"> </w:t>
      </w:r>
      <w:r w:rsidR="006F0817" w:rsidRPr="00546923">
        <w:rPr>
          <w:rStyle w:val="Char5"/>
          <w:rFonts w:hint="cs"/>
          <w:rtl/>
        </w:rPr>
        <w:t>«</w:t>
      </w:r>
      <w:r w:rsidRPr="00546923">
        <w:rPr>
          <w:rStyle w:val="Char5"/>
          <w:rtl/>
        </w:rPr>
        <w:t>تفضيلهم عليهم السلام على الأنبياء وعلى جميع الخلق،وأخذ ميثاقهم عنهم،وعن الملائكة وعن سائر الخلق ، وأن أولي العزم إنما صاروا أولي العزم بحبِّهم صلوات الله عليهم</w:t>
      </w:r>
      <w:r w:rsidR="006F0817" w:rsidRPr="00546923">
        <w:rPr>
          <w:rStyle w:val="Char5"/>
          <w:rFonts w:hint="cs"/>
          <w:rtl/>
        </w:rPr>
        <w:t>»</w:t>
      </w:r>
      <w:r w:rsidRPr="00103B90">
        <w:rPr>
          <w:rStyle w:val="Char3"/>
          <w:vertAlign w:val="superscript"/>
          <w:rtl/>
        </w:rPr>
        <w:footnoteReference w:id="204"/>
      </w:r>
      <w:r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 xml:space="preserve">یعنی: </w:t>
      </w:r>
      <w:r w:rsidR="00C22DF6" w:rsidRPr="00341C3F">
        <w:rPr>
          <w:rFonts w:cs="Traditional Arabic" w:hint="cs"/>
          <w:color w:val="000000"/>
          <w:rtl/>
        </w:rPr>
        <w:t>«</w:t>
      </w:r>
      <w:r w:rsidRPr="00341C3F">
        <w:rPr>
          <w:rStyle w:val="Char3"/>
          <w:rFonts w:hint="cs"/>
          <w:rtl/>
        </w:rPr>
        <w:t>باب در مورد برتری ائمه بر انبیای الهی و بر کل خلق، و گرفتن عهد و پیمان خداوند از انبیاء و فرشتگان و از</w:t>
      </w:r>
      <w:r w:rsidR="00546923">
        <w:rPr>
          <w:rStyle w:val="Char3"/>
          <w:rFonts w:hint="cs"/>
          <w:rtl/>
        </w:rPr>
        <w:t xml:space="preserve"> </w:t>
      </w:r>
      <w:r w:rsidRPr="00341C3F">
        <w:rPr>
          <w:rStyle w:val="Char3"/>
          <w:rFonts w:hint="cs"/>
          <w:rtl/>
        </w:rPr>
        <w:t>سایر مردم در مورد ائمه، و پیامبران اولوا العزم تنها به علّت دوست داشتن ائمّه به مقام اولوا العزم رسیدند!</w:t>
      </w:r>
      <w:r w:rsidR="00C22DF6" w:rsidRPr="00341C3F">
        <w:rPr>
          <w:rFonts w:cs="Traditional Arabic" w:hint="cs"/>
          <w:color w:val="000000"/>
          <w:rtl/>
        </w:rPr>
        <w:t>»</w:t>
      </w:r>
      <w:r w:rsidRPr="00341C3F">
        <w:rPr>
          <w:rStyle w:val="Char3"/>
          <w:rFonts w:hint="cs"/>
          <w:rtl/>
        </w:rPr>
        <w:t>.</w:t>
      </w:r>
    </w:p>
    <w:p w:rsidR="00EF08DF" w:rsidRPr="00341C3F" w:rsidRDefault="00EF08DF" w:rsidP="00E64C61">
      <w:pPr>
        <w:pStyle w:val="a0"/>
        <w:rPr>
          <w:rtl/>
        </w:rPr>
      </w:pPr>
      <w:bookmarkStart w:id="192" w:name="_Toc227259377"/>
      <w:bookmarkStart w:id="193" w:name="_Toc287943886"/>
      <w:bookmarkStart w:id="194" w:name="_Toc443515861"/>
      <w:r w:rsidRPr="00341C3F">
        <w:rPr>
          <w:rFonts w:hint="cs"/>
          <w:rtl/>
        </w:rPr>
        <w:t>اعتقاد شیعه در مورد حج</w:t>
      </w:r>
      <w:bookmarkEnd w:id="192"/>
      <w:bookmarkEnd w:id="193"/>
      <w:bookmarkEnd w:id="194"/>
      <w:r w:rsidRPr="00341C3F">
        <w:rPr>
          <w:rFonts w:hint="cs"/>
          <w:rtl/>
        </w:rPr>
        <w:t xml:space="preserve"> </w:t>
      </w:r>
    </w:p>
    <w:p w:rsidR="00EF08DF" w:rsidRPr="00341C3F" w:rsidRDefault="00EF08DF" w:rsidP="00546923">
      <w:pPr>
        <w:ind w:firstLine="284"/>
        <w:jc w:val="both"/>
        <w:rPr>
          <w:rStyle w:val="Char3"/>
          <w:rtl/>
        </w:rPr>
      </w:pPr>
      <w:r w:rsidRPr="00341C3F">
        <w:rPr>
          <w:rStyle w:val="Char3"/>
          <w:rFonts w:hint="cs"/>
          <w:rtl/>
        </w:rPr>
        <w:t>س42-</w:t>
      </w:r>
      <w:r w:rsidR="00C22DF6" w:rsidRPr="00341C3F">
        <w:rPr>
          <w:rStyle w:val="Char3"/>
          <w:rFonts w:hint="cs"/>
          <w:rtl/>
        </w:rPr>
        <w:t xml:space="preserve"> </w:t>
      </w:r>
      <w:r w:rsidRPr="00341C3F">
        <w:rPr>
          <w:rStyle w:val="Char3"/>
          <w:rFonts w:hint="cs"/>
          <w:rtl/>
        </w:rPr>
        <w:t>آیا به اعتقاد بزرگان شیعه حج خانه</w:t>
      </w:r>
      <w:r w:rsidR="00546923">
        <w:rPr>
          <w:rStyle w:val="Char3"/>
          <w:rFonts w:hint="eastAsia"/>
          <w:rtl/>
        </w:rPr>
        <w:t>‌</w:t>
      </w:r>
      <w:r w:rsidRPr="00341C3F">
        <w:rPr>
          <w:rStyle w:val="Char3"/>
          <w:rFonts w:hint="cs"/>
          <w:rtl/>
        </w:rPr>
        <w:t>ی خدا بزرگتر است، یا قصد زیارت و سفر با عتبات و بارگاه ائمه؟</w:t>
      </w:r>
    </w:p>
    <w:p w:rsidR="00EF08DF" w:rsidRPr="00341C3F" w:rsidRDefault="00EF08DF" w:rsidP="00A90007">
      <w:pPr>
        <w:ind w:firstLine="284"/>
        <w:jc w:val="both"/>
        <w:rPr>
          <w:rStyle w:val="Char3"/>
          <w:rtl/>
        </w:rPr>
      </w:pPr>
      <w:r w:rsidRPr="00341C3F">
        <w:rPr>
          <w:rStyle w:val="Char3"/>
          <w:rFonts w:hint="cs"/>
          <w:rtl/>
        </w:rPr>
        <w:t xml:space="preserve">ج- </w:t>
      </w:r>
      <w:r w:rsidRPr="00341C3F">
        <w:rPr>
          <w:rStyle w:val="Char3"/>
          <w:rtl/>
        </w:rPr>
        <w:t xml:space="preserve">علمای شیعه معتقدند حج </w:t>
      </w:r>
      <w:r w:rsidRPr="00341C3F">
        <w:rPr>
          <w:rStyle w:val="Char3"/>
          <w:rFonts w:hint="cs"/>
          <w:rtl/>
        </w:rPr>
        <w:t xml:space="preserve">و زیارت </w:t>
      </w:r>
      <w:r w:rsidRPr="00341C3F">
        <w:rPr>
          <w:rStyle w:val="Char3"/>
          <w:rtl/>
        </w:rPr>
        <w:t>قبور ائمه و زیارت</w:t>
      </w:r>
      <w:r w:rsidR="00E64C61" w:rsidRPr="00341C3F">
        <w:rPr>
          <w:rStyle w:val="Char3"/>
          <w:rtl/>
        </w:rPr>
        <w:t xml:space="preserve"> آن‌ها </w:t>
      </w:r>
      <w:r w:rsidRPr="00341C3F">
        <w:rPr>
          <w:rStyle w:val="Char3"/>
          <w:rtl/>
        </w:rPr>
        <w:t xml:space="preserve">از ادای رکن پنجم اسلام </w:t>
      </w:r>
      <w:r w:rsidRPr="00341C3F">
        <w:rPr>
          <w:rStyle w:val="Char3"/>
          <w:rFonts w:hint="cs"/>
          <w:rtl/>
        </w:rPr>
        <w:t xml:space="preserve">(حج) </w:t>
      </w:r>
      <w:r w:rsidR="006F0817" w:rsidRPr="00341C3F">
        <w:rPr>
          <w:rStyle w:val="Char3"/>
          <w:rtl/>
        </w:rPr>
        <w:t>مهم تر و بزرگتر است!!</w:t>
      </w:r>
      <w:r w:rsidR="006F0817"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و روایت کرده</w:t>
      </w:r>
      <w:r w:rsidRPr="00341C3F">
        <w:rPr>
          <w:rStyle w:val="Char3"/>
          <w:rFonts w:hint="cs"/>
          <w:rtl/>
        </w:rPr>
        <w:softHyphen/>
      </w:r>
      <w:r w:rsidRPr="00341C3F">
        <w:rPr>
          <w:rStyle w:val="Char3"/>
          <w:rtl/>
        </w:rPr>
        <w:t>اند که</w:t>
      </w:r>
      <w:r w:rsidRPr="00341C3F">
        <w:rPr>
          <w:rStyle w:val="Char3"/>
          <w:rFonts w:hint="cs"/>
          <w:rtl/>
        </w:rPr>
        <w:t xml:space="preserve"> مرد</w:t>
      </w:r>
      <w:r w:rsidR="002A49F6">
        <w:rPr>
          <w:rStyle w:val="Char3"/>
          <w:rFonts w:hint="cs"/>
          <w:rtl/>
        </w:rPr>
        <w:t>ی</w:t>
      </w:r>
      <w:r w:rsidRPr="00341C3F">
        <w:rPr>
          <w:rStyle w:val="Char3"/>
          <w:rFonts w:hint="cs"/>
          <w:rtl/>
        </w:rPr>
        <w:t xml:space="preserve"> </w:t>
      </w:r>
      <w:r w:rsidRPr="00341C3F">
        <w:rPr>
          <w:rStyle w:val="Char3"/>
          <w:rtl/>
        </w:rPr>
        <w:t>از</w:t>
      </w:r>
      <w:r w:rsidRPr="00341C3F">
        <w:rPr>
          <w:rStyle w:val="Char3"/>
          <w:rFonts w:hint="cs"/>
          <w:rtl/>
        </w:rPr>
        <w:t xml:space="preserve"> </w:t>
      </w:r>
      <w:r w:rsidRPr="00341C3F">
        <w:rPr>
          <w:rStyle w:val="Char3"/>
          <w:rtl/>
        </w:rPr>
        <w:t>اعراب ب</w:t>
      </w:r>
      <w:r w:rsidR="002A49F6">
        <w:rPr>
          <w:rStyle w:val="Char3"/>
          <w:rtl/>
        </w:rPr>
        <w:t>ی</w:t>
      </w:r>
      <w:r w:rsidRPr="00341C3F">
        <w:rPr>
          <w:rStyle w:val="Char3"/>
          <w:rtl/>
        </w:rPr>
        <w:t>ابان</w:t>
      </w:r>
      <w:r w:rsidR="002A49F6">
        <w:rPr>
          <w:rStyle w:val="Char3"/>
          <w:rtl/>
        </w:rPr>
        <w:t>ی</w:t>
      </w:r>
      <w:r w:rsidRPr="00341C3F">
        <w:rPr>
          <w:rStyle w:val="Char3"/>
          <w:rtl/>
        </w:rPr>
        <w:t xml:space="preserve"> از</w:t>
      </w:r>
      <w:r w:rsidRPr="00341C3F">
        <w:rPr>
          <w:rStyle w:val="Char3"/>
          <w:rFonts w:hint="cs"/>
          <w:rtl/>
        </w:rPr>
        <w:t xml:space="preserve"> </w:t>
      </w:r>
      <w:r w:rsidR="002A49F6">
        <w:rPr>
          <w:rStyle w:val="Char3"/>
          <w:rtl/>
        </w:rPr>
        <w:t>ی</w:t>
      </w:r>
      <w:r w:rsidRPr="00341C3F">
        <w:rPr>
          <w:rStyle w:val="Char3"/>
          <w:rtl/>
        </w:rPr>
        <w:t>من ب</w:t>
      </w:r>
      <w:r w:rsidRPr="00341C3F">
        <w:rPr>
          <w:rStyle w:val="Char3"/>
          <w:rFonts w:hint="cs"/>
          <w:rtl/>
        </w:rPr>
        <w:t>ه</w:t>
      </w:r>
      <w:r w:rsidRPr="00341C3F">
        <w:rPr>
          <w:rStyle w:val="Char3"/>
          <w:rtl/>
        </w:rPr>
        <w:t xml:space="preserve"> ز</w:t>
      </w:r>
      <w:r w:rsidR="002A49F6">
        <w:rPr>
          <w:rStyle w:val="Char3"/>
          <w:rtl/>
        </w:rPr>
        <w:t>ی</w:t>
      </w:r>
      <w:r w:rsidRPr="00341C3F">
        <w:rPr>
          <w:rStyle w:val="Char3"/>
          <w:rtl/>
        </w:rPr>
        <w:t>ارت قبر</w:t>
      </w:r>
      <w:r w:rsidRPr="00341C3F">
        <w:rPr>
          <w:rStyle w:val="Char3"/>
          <w:rFonts w:hint="cs"/>
          <w:rtl/>
        </w:rPr>
        <w:t xml:space="preserve"> </w:t>
      </w:r>
      <w:r w:rsidRPr="00341C3F">
        <w:rPr>
          <w:rStyle w:val="Char3"/>
          <w:rtl/>
        </w:rPr>
        <w:t>حس</w:t>
      </w:r>
      <w:r w:rsidR="002A49F6">
        <w:rPr>
          <w:rStyle w:val="Char3"/>
          <w:rtl/>
        </w:rPr>
        <w:t>ی</w:t>
      </w:r>
      <w:r w:rsidRPr="00341C3F">
        <w:rPr>
          <w:rStyle w:val="Char3"/>
          <w:rtl/>
        </w:rPr>
        <w:t xml:space="preserve">ن </w:t>
      </w:r>
      <w:r w:rsidRPr="00341C3F">
        <w:rPr>
          <w:rStyle w:val="Char3"/>
          <w:rFonts w:hint="cs"/>
          <w:rtl/>
        </w:rPr>
        <w:t>مشرّف شد؛</w:t>
      </w:r>
      <w:r w:rsidRPr="00341C3F">
        <w:rPr>
          <w:rStyle w:val="Char3"/>
          <w:rtl/>
        </w:rPr>
        <w:t xml:space="preserve"> و</w:t>
      </w:r>
      <w:r w:rsidRPr="00341C3F">
        <w:rPr>
          <w:rStyle w:val="Char3"/>
          <w:rFonts w:hint="cs"/>
          <w:rtl/>
        </w:rPr>
        <w:t>قت</w:t>
      </w:r>
      <w:r w:rsidR="002A49F6">
        <w:rPr>
          <w:rStyle w:val="Char3"/>
          <w:rFonts w:hint="cs"/>
          <w:rtl/>
        </w:rPr>
        <w:t>ی</w:t>
      </w:r>
      <w:r w:rsidRPr="00341C3F">
        <w:rPr>
          <w:rStyle w:val="Char3"/>
          <w:rFonts w:hint="cs"/>
          <w:rtl/>
        </w:rPr>
        <w:t xml:space="preserve"> </w:t>
      </w:r>
      <w:r w:rsidR="002A49F6">
        <w:rPr>
          <w:rStyle w:val="Char3"/>
          <w:rFonts w:hint="cs"/>
          <w:rtl/>
        </w:rPr>
        <w:t>ک</w:t>
      </w:r>
      <w:r w:rsidRPr="00341C3F">
        <w:rPr>
          <w:rStyle w:val="Char3"/>
          <w:rFonts w:hint="cs"/>
          <w:rtl/>
        </w:rPr>
        <w:t xml:space="preserve">ه </w:t>
      </w:r>
      <w:r w:rsidRPr="00341C3F">
        <w:rPr>
          <w:rStyle w:val="Char3"/>
          <w:rtl/>
        </w:rPr>
        <w:t>با</w:t>
      </w:r>
      <w:r w:rsidRPr="00341C3F">
        <w:rPr>
          <w:rStyle w:val="Char3"/>
          <w:rFonts w:hint="cs"/>
          <w:rtl/>
        </w:rPr>
        <w:t xml:space="preserve"> </w:t>
      </w:r>
      <w:r w:rsidRPr="00341C3F">
        <w:rPr>
          <w:rStyle w:val="Char3"/>
          <w:rtl/>
        </w:rPr>
        <w:t>جعفر</w:t>
      </w:r>
      <w:r w:rsidRPr="00341C3F">
        <w:rPr>
          <w:rStyle w:val="Char3"/>
          <w:rFonts w:hint="cs"/>
          <w:rtl/>
        </w:rPr>
        <w:t xml:space="preserve"> </w:t>
      </w:r>
      <w:r w:rsidRPr="00341C3F">
        <w:rPr>
          <w:rStyle w:val="Char3"/>
          <w:rtl/>
        </w:rPr>
        <w:t>صادق ش</w:t>
      </w:r>
      <w:r w:rsidR="002A49F6">
        <w:rPr>
          <w:rStyle w:val="Char3"/>
          <w:rtl/>
        </w:rPr>
        <w:t>ی</w:t>
      </w:r>
      <w:r w:rsidRPr="00341C3F">
        <w:rPr>
          <w:rStyle w:val="Char3"/>
          <w:rtl/>
        </w:rPr>
        <w:t>عه</w:t>
      </w:r>
      <w:r w:rsidRPr="00341C3F">
        <w:rPr>
          <w:rStyle w:val="Char3"/>
          <w:rFonts w:hint="cs"/>
          <w:rtl/>
        </w:rPr>
        <w:t xml:space="preserve"> </w:t>
      </w:r>
      <w:r w:rsidRPr="00341C3F">
        <w:rPr>
          <w:rStyle w:val="Char3"/>
          <w:rtl/>
        </w:rPr>
        <w:t>(چون جعفربن عبدالله از</w:t>
      </w:r>
      <w:r w:rsidRPr="00341C3F">
        <w:rPr>
          <w:rStyle w:val="Char3"/>
          <w:rFonts w:hint="cs"/>
          <w:rtl/>
        </w:rPr>
        <w:t xml:space="preserve"> </w:t>
      </w:r>
      <w:r w:rsidRPr="00341C3F">
        <w:rPr>
          <w:rStyle w:val="Char3"/>
          <w:rtl/>
        </w:rPr>
        <w:t>ا</w:t>
      </w:r>
      <w:r w:rsidR="002A49F6">
        <w:rPr>
          <w:rStyle w:val="Char3"/>
          <w:rtl/>
        </w:rPr>
        <w:t>ی</w:t>
      </w:r>
      <w:r w:rsidRPr="00341C3F">
        <w:rPr>
          <w:rStyle w:val="Char3"/>
          <w:rtl/>
        </w:rPr>
        <w:t>ن تهمت</w:t>
      </w:r>
      <w:r w:rsidRPr="00341C3F">
        <w:rPr>
          <w:rStyle w:val="Char3"/>
          <w:rFonts w:hint="cs"/>
          <w:rtl/>
        </w:rPr>
        <w:softHyphen/>
      </w:r>
      <w:r w:rsidRPr="00341C3F">
        <w:rPr>
          <w:rStyle w:val="Char3"/>
          <w:rtl/>
        </w:rPr>
        <w:t>ها</w:t>
      </w:r>
      <w:r w:rsidRPr="00341C3F">
        <w:rPr>
          <w:rStyle w:val="Char3"/>
          <w:rFonts w:hint="cs"/>
          <w:rtl/>
        </w:rPr>
        <w:t xml:space="preserve"> </w:t>
      </w:r>
      <w:r w:rsidRPr="00341C3F">
        <w:rPr>
          <w:rStyle w:val="Char3"/>
          <w:rtl/>
        </w:rPr>
        <w:t xml:space="preserve">مبرّاست) </w:t>
      </w:r>
      <w:r w:rsidRPr="00341C3F">
        <w:rPr>
          <w:rStyle w:val="Char3"/>
          <w:rFonts w:hint="cs"/>
          <w:rtl/>
        </w:rPr>
        <w:t xml:space="preserve">را </w:t>
      </w:r>
      <w:r w:rsidRPr="00341C3F">
        <w:rPr>
          <w:rStyle w:val="Char3"/>
          <w:rtl/>
        </w:rPr>
        <w:t xml:space="preserve">ملاقات </w:t>
      </w:r>
      <w:r w:rsidR="002A49F6">
        <w:rPr>
          <w:rStyle w:val="Char3"/>
          <w:rFonts w:hint="cs"/>
          <w:rtl/>
        </w:rPr>
        <w:t>ک</w:t>
      </w:r>
      <w:r w:rsidRPr="00341C3F">
        <w:rPr>
          <w:rStyle w:val="Char3"/>
          <w:rFonts w:hint="cs"/>
          <w:rtl/>
        </w:rPr>
        <w:t>رد</w:t>
      </w:r>
      <w:r w:rsidRPr="00341C3F">
        <w:rPr>
          <w:rStyle w:val="Char3"/>
          <w:rtl/>
        </w:rPr>
        <w:t>،</w:t>
      </w:r>
      <w:r w:rsidRPr="00341C3F">
        <w:rPr>
          <w:rStyle w:val="Char3"/>
          <w:rFonts w:hint="cs"/>
          <w:rtl/>
        </w:rPr>
        <w:t xml:space="preserve"> </w:t>
      </w:r>
      <w:r w:rsidRPr="00341C3F">
        <w:rPr>
          <w:rStyle w:val="Char3"/>
          <w:rtl/>
        </w:rPr>
        <w:t>و</w:t>
      </w:r>
      <w:r w:rsidRPr="00341C3F">
        <w:rPr>
          <w:rStyle w:val="Char3"/>
          <w:rFonts w:hint="cs"/>
          <w:rtl/>
        </w:rPr>
        <w:t xml:space="preserve"> </w:t>
      </w:r>
      <w:r w:rsidRPr="00341C3F">
        <w:rPr>
          <w:rStyle w:val="Char3"/>
          <w:rtl/>
        </w:rPr>
        <w:t>جعفر</w:t>
      </w:r>
      <w:r w:rsidRPr="00341C3F">
        <w:rPr>
          <w:rStyle w:val="Char3"/>
          <w:rFonts w:hint="cs"/>
          <w:rtl/>
        </w:rPr>
        <w:t xml:space="preserve"> </w:t>
      </w:r>
      <w:r w:rsidRPr="00341C3F">
        <w:rPr>
          <w:rStyle w:val="Char3"/>
          <w:rtl/>
        </w:rPr>
        <w:t>در</w:t>
      </w:r>
      <w:r w:rsidRPr="00341C3F">
        <w:rPr>
          <w:rStyle w:val="Char3"/>
          <w:rFonts w:hint="cs"/>
          <w:rtl/>
        </w:rPr>
        <w:t xml:space="preserve"> </w:t>
      </w:r>
      <w:r w:rsidRPr="00341C3F">
        <w:rPr>
          <w:rStyle w:val="Char3"/>
          <w:rtl/>
        </w:rPr>
        <w:t>باره</w:t>
      </w:r>
      <w:r w:rsidRPr="00341C3F">
        <w:rPr>
          <w:rStyle w:val="Char3"/>
          <w:rFonts w:hint="cs"/>
          <w:rtl/>
        </w:rPr>
        <w:softHyphen/>
      </w:r>
      <w:r w:rsidR="002A49F6">
        <w:rPr>
          <w:rStyle w:val="Char3"/>
          <w:rtl/>
        </w:rPr>
        <w:t>ی</w:t>
      </w:r>
      <w:r w:rsidRPr="00341C3F">
        <w:rPr>
          <w:rStyle w:val="Char3"/>
          <w:rtl/>
        </w:rPr>
        <w:t xml:space="preserve"> ز</w:t>
      </w:r>
      <w:r w:rsidR="002A49F6">
        <w:rPr>
          <w:rStyle w:val="Char3"/>
          <w:rtl/>
        </w:rPr>
        <w:t>ی</w:t>
      </w:r>
      <w:r w:rsidRPr="00341C3F">
        <w:rPr>
          <w:rStyle w:val="Char3"/>
          <w:rtl/>
        </w:rPr>
        <w:t>ارت قبر</w:t>
      </w:r>
      <w:r w:rsidRPr="00341C3F">
        <w:rPr>
          <w:rStyle w:val="Char3"/>
          <w:rFonts w:hint="cs"/>
          <w:rtl/>
        </w:rPr>
        <w:t xml:space="preserve"> </w:t>
      </w:r>
      <w:r w:rsidRPr="00341C3F">
        <w:rPr>
          <w:rStyle w:val="Char3"/>
          <w:rtl/>
        </w:rPr>
        <w:t>حس</w:t>
      </w:r>
      <w:r w:rsidR="002A49F6">
        <w:rPr>
          <w:rStyle w:val="Char3"/>
          <w:rtl/>
        </w:rPr>
        <w:t>ی</w:t>
      </w:r>
      <w:r w:rsidRPr="00341C3F">
        <w:rPr>
          <w:rStyle w:val="Char3"/>
          <w:rtl/>
        </w:rPr>
        <w:t>ن از</w:t>
      </w:r>
      <w:r w:rsidRPr="00341C3F">
        <w:rPr>
          <w:rStyle w:val="Char3"/>
          <w:rFonts w:hint="cs"/>
          <w:rtl/>
        </w:rPr>
        <w:t xml:space="preserve"> </w:t>
      </w:r>
      <w:r w:rsidRPr="00341C3F">
        <w:rPr>
          <w:rStyle w:val="Char3"/>
          <w:rtl/>
        </w:rPr>
        <w:t>مرد ب</w:t>
      </w:r>
      <w:r w:rsidR="002A49F6">
        <w:rPr>
          <w:rStyle w:val="Char3"/>
          <w:rtl/>
        </w:rPr>
        <w:t>ی</w:t>
      </w:r>
      <w:r w:rsidRPr="00341C3F">
        <w:rPr>
          <w:rStyle w:val="Char3"/>
          <w:rtl/>
        </w:rPr>
        <w:t>ابان</w:t>
      </w:r>
      <w:r w:rsidR="002A49F6">
        <w:rPr>
          <w:rStyle w:val="Char3"/>
          <w:rtl/>
        </w:rPr>
        <w:t>ی</w:t>
      </w:r>
      <w:r w:rsidRPr="00341C3F">
        <w:rPr>
          <w:rStyle w:val="Char3"/>
          <w:rtl/>
        </w:rPr>
        <w:t xml:space="preserve"> سؤال </w:t>
      </w:r>
      <w:r w:rsidRPr="00341C3F">
        <w:rPr>
          <w:rStyle w:val="Char3"/>
          <w:rFonts w:hint="cs"/>
          <w:rtl/>
        </w:rPr>
        <w:t>کرد</w:t>
      </w:r>
      <w:r w:rsidRPr="00341C3F">
        <w:rPr>
          <w:rStyle w:val="Char3"/>
          <w:rtl/>
        </w:rPr>
        <w:t>،</w:t>
      </w:r>
      <w:r w:rsidRPr="00341C3F">
        <w:rPr>
          <w:rStyle w:val="Char3"/>
          <w:rFonts w:hint="cs"/>
          <w:rtl/>
        </w:rPr>
        <w:t xml:space="preserve"> </w:t>
      </w:r>
      <w:r w:rsidRPr="00341C3F">
        <w:rPr>
          <w:rStyle w:val="Char3"/>
          <w:rtl/>
        </w:rPr>
        <w:t>در</w:t>
      </w:r>
      <w:r w:rsidRPr="00341C3F">
        <w:rPr>
          <w:rStyle w:val="Char3"/>
          <w:rFonts w:hint="cs"/>
          <w:rtl/>
        </w:rPr>
        <w:t xml:space="preserve"> </w:t>
      </w:r>
      <w:r w:rsidRPr="00341C3F">
        <w:rPr>
          <w:rStyle w:val="Char3"/>
          <w:rtl/>
        </w:rPr>
        <w:t xml:space="preserve">جواب </w:t>
      </w:r>
      <w:r w:rsidRPr="00341C3F">
        <w:rPr>
          <w:rStyle w:val="Char3"/>
          <w:rFonts w:hint="cs"/>
          <w:rtl/>
        </w:rPr>
        <w:t>گفت</w:t>
      </w:r>
      <w:r w:rsidRPr="00341C3F">
        <w:rPr>
          <w:rStyle w:val="Char3"/>
          <w:rtl/>
        </w:rPr>
        <w:t>:</w:t>
      </w:r>
      <w:r w:rsidRPr="00341C3F">
        <w:rPr>
          <w:rStyle w:val="Char3"/>
          <w:rFonts w:hint="cs"/>
          <w:rtl/>
        </w:rPr>
        <w:t xml:space="preserve"> </w:t>
      </w:r>
      <w:r w:rsidRPr="00341C3F">
        <w:rPr>
          <w:rStyle w:val="Char3"/>
          <w:rtl/>
        </w:rPr>
        <w:t>آثار</w:t>
      </w:r>
      <w:r w:rsidRPr="00341C3F">
        <w:rPr>
          <w:rStyle w:val="Char3"/>
          <w:rFonts w:hint="cs"/>
          <w:rtl/>
        </w:rPr>
        <w:t xml:space="preserve"> خ</w:t>
      </w:r>
      <w:r w:rsidR="002A49F6">
        <w:rPr>
          <w:rStyle w:val="Char3"/>
          <w:rFonts w:hint="cs"/>
          <w:rtl/>
        </w:rPr>
        <w:t>ی</w:t>
      </w:r>
      <w:r w:rsidRPr="00341C3F">
        <w:rPr>
          <w:rStyle w:val="Char3"/>
          <w:rFonts w:hint="cs"/>
          <w:rtl/>
        </w:rPr>
        <w:t xml:space="preserve">ر و </w:t>
      </w:r>
      <w:r w:rsidRPr="00341C3F">
        <w:rPr>
          <w:rStyle w:val="Char3"/>
          <w:rtl/>
        </w:rPr>
        <w:t>بر</w:t>
      </w:r>
      <w:r w:rsidR="002A49F6">
        <w:rPr>
          <w:rStyle w:val="Char3"/>
          <w:rtl/>
        </w:rPr>
        <w:t>ک</w:t>
      </w:r>
      <w:r w:rsidRPr="00341C3F">
        <w:rPr>
          <w:rStyle w:val="Char3"/>
          <w:rtl/>
        </w:rPr>
        <w:t>ت ا</w:t>
      </w:r>
      <w:r w:rsidR="002A49F6">
        <w:rPr>
          <w:rStyle w:val="Char3"/>
          <w:rtl/>
        </w:rPr>
        <w:t>ی</w:t>
      </w:r>
      <w:r w:rsidRPr="00341C3F">
        <w:rPr>
          <w:rStyle w:val="Char3"/>
          <w:rtl/>
        </w:rPr>
        <w:t>ن سفر</w:t>
      </w:r>
      <w:r w:rsidRPr="00341C3F">
        <w:rPr>
          <w:rStyle w:val="Char3"/>
          <w:rFonts w:hint="cs"/>
          <w:rtl/>
        </w:rPr>
        <w:t xml:space="preserve"> </w:t>
      </w:r>
      <w:r w:rsidRPr="00341C3F">
        <w:rPr>
          <w:rStyle w:val="Char3"/>
          <w:rtl/>
        </w:rPr>
        <w:t>را</w:t>
      </w:r>
      <w:r w:rsidRPr="00341C3F">
        <w:rPr>
          <w:rStyle w:val="Char3"/>
          <w:rFonts w:hint="cs"/>
          <w:rtl/>
        </w:rPr>
        <w:t xml:space="preserve"> </w:t>
      </w:r>
      <w:r w:rsidRPr="00341C3F">
        <w:rPr>
          <w:rStyle w:val="Char3"/>
          <w:rtl/>
        </w:rPr>
        <w:t>در</w:t>
      </w:r>
      <w:r w:rsidRPr="00341C3F">
        <w:rPr>
          <w:rStyle w:val="Char3"/>
          <w:rFonts w:hint="cs"/>
          <w:rtl/>
        </w:rPr>
        <w:t xml:space="preserve"> </w:t>
      </w:r>
      <w:r w:rsidRPr="00341C3F">
        <w:rPr>
          <w:rStyle w:val="Char3"/>
          <w:rtl/>
        </w:rPr>
        <w:t>وجود</w:t>
      </w:r>
      <w:r w:rsidRPr="00341C3F">
        <w:rPr>
          <w:rStyle w:val="Char3"/>
          <w:rFonts w:hint="cs"/>
          <w:rtl/>
        </w:rPr>
        <w:t xml:space="preserve"> </w:t>
      </w:r>
      <w:r w:rsidRPr="00341C3F">
        <w:rPr>
          <w:rStyle w:val="Char3"/>
          <w:rtl/>
        </w:rPr>
        <w:t>خود و</w:t>
      </w:r>
      <w:r w:rsidRPr="00341C3F">
        <w:rPr>
          <w:rStyle w:val="Char3"/>
          <w:rFonts w:hint="cs"/>
          <w:rtl/>
        </w:rPr>
        <w:t xml:space="preserve"> </w:t>
      </w:r>
      <w:r w:rsidRPr="00341C3F">
        <w:rPr>
          <w:rStyle w:val="Char3"/>
          <w:rtl/>
        </w:rPr>
        <w:t>خانواده و</w:t>
      </w:r>
      <w:r w:rsidRPr="00341C3F">
        <w:rPr>
          <w:rStyle w:val="Char3"/>
          <w:rFonts w:hint="cs"/>
          <w:rtl/>
        </w:rPr>
        <w:t xml:space="preserve"> </w:t>
      </w:r>
      <w:r w:rsidRPr="00341C3F">
        <w:rPr>
          <w:rStyle w:val="Char3"/>
          <w:rtl/>
        </w:rPr>
        <w:t>اولاد و</w:t>
      </w:r>
      <w:r w:rsidRPr="00341C3F">
        <w:rPr>
          <w:rStyle w:val="Char3"/>
          <w:rFonts w:hint="cs"/>
          <w:rtl/>
        </w:rPr>
        <w:t xml:space="preserve"> </w:t>
      </w:r>
      <w:r w:rsidRPr="00341C3F">
        <w:rPr>
          <w:rStyle w:val="Char3"/>
          <w:rtl/>
        </w:rPr>
        <w:t>اموال</w:t>
      </w:r>
      <w:r w:rsidRPr="00341C3F">
        <w:rPr>
          <w:rStyle w:val="Char3"/>
          <w:rFonts w:hint="cs"/>
          <w:rtl/>
        </w:rPr>
        <w:t xml:space="preserve"> و </w:t>
      </w:r>
      <w:r w:rsidRPr="00341C3F">
        <w:rPr>
          <w:rStyle w:val="Char3"/>
          <w:rtl/>
        </w:rPr>
        <w:t>برآورده شدن ن</w:t>
      </w:r>
      <w:r w:rsidR="002A49F6">
        <w:rPr>
          <w:rStyle w:val="Char3"/>
          <w:rtl/>
        </w:rPr>
        <w:t>ی</w:t>
      </w:r>
      <w:r w:rsidRPr="00341C3F">
        <w:rPr>
          <w:rStyle w:val="Char3"/>
          <w:rtl/>
        </w:rPr>
        <w:t>ازها</w:t>
      </w:r>
      <w:r w:rsidR="002A49F6">
        <w:rPr>
          <w:rStyle w:val="Char3"/>
          <w:rtl/>
        </w:rPr>
        <w:t>ی</w:t>
      </w:r>
      <w:r w:rsidRPr="00341C3F">
        <w:rPr>
          <w:rStyle w:val="Char3"/>
          <w:rtl/>
        </w:rPr>
        <w:t xml:space="preserve">م </w:t>
      </w:r>
      <w:r w:rsidRPr="00341C3F">
        <w:rPr>
          <w:rStyle w:val="Char3"/>
          <w:rFonts w:hint="cs"/>
          <w:rtl/>
        </w:rPr>
        <w:t xml:space="preserve">لمس </w:t>
      </w:r>
      <w:r w:rsidRPr="00341C3F">
        <w:rPr>
          <w:rStyle w:val="Char3"/>
          <w:rtl/>
        </w:rPr>
        <w:t>م</w:t>
      </w:r>
      <w:r w:rsidR="002A49F6">
        <w:rPr>
          <w:rStyle w:val="Char3"/>
          <w:rtl/>
        </w:rPr>
        <w:t>ی</w:t>
      </w:r>
      <w:r w:rsidRPr="00341C3F">
        <w:rPr>
          <w:rStyle w:val="Char3"/>
          <w:rFonts w:hint="cs"/>
          <w:rtl/>
        </w:rPr>
        <w:softHyphen/>
      </w:r>
      <w:r w:rsidR="002A49F6">
        <w:rPr>
          <w:rStyle w:val="Char3"/>
          <w:rtl/>
        </w:rPr>
        <w:t>ک</w:t>
      </w:r>
      <w:r w:rsidRPr="00341C3F">
        <w:rPr>
          <w:rStyle w:val="Char3"/>
          <w:rtl/>
        </w:rPr>
        <w:t>نم.</w:t>
      </w:r>
      <w:r w:rsidRPr="00341C3F">
        <w:rPr>
          <w:rStyle w:val="Char3"/>
          <w:rFonts w:hint="cs"/>
          <w:rtl/>
        </w:rPr>
        <w:t xml:space="preserve"> </w:t>
      </w:r>
      <w:r w:rsidRPr="00341C3F">
        <w:rPr>
          <w:rStyle w:val="Char3"/>
          <w:rtl/>
        </w:rPr>
        <w:t>ابوعبدالله م</w:t>
      </w:r>
      <w:r w:rsidR="002A49F6">
        <w:rPr>
          <w:rStyle w:val="Char3"/>
          <w:rtl/>
        </w:rPr>
        <w:t>ی</w:t>
      </w:r>
      <w:r w:rsidRPr="00341C3F">
        <w:rPr>
          <w:rStyle w:val="Char3"/>
          <w:rFonts w:hint="cs"/>
          <w:rtl/>
        </w:rPr>
        <w:softHyphen/>
      </w:r>
      <w:r w:rsidRPr="00341C3F">
        <w:rPr>
          <w:rStyle w:val="Char3"/>
          <w:rtl/>
        </w:rPr>
        <w:t>گو</w:t>
      </w:r>
      <w:r w:rsidR="002A49F6">
        <w:rPr>
          <w:rStyle w:val="Char3"/>
          <w:rtl/>
        </w:rPr>
        <w:t>ی</w:t>
      </w:r>
      <w:r w:rsidRPr="00341C3F">
        <w:rPr>
          <w:rStyle w:val="Char3"/>
          <w:rtl/>
        </w:rPr>
        <w:t>د:</w:t>
      </w:r>
      <w:r w:rsidRPr="00341C3F">
        <w:rPr>
          <w:rStyle w:val="Char3"/>
          <w:rFonts w:hint="cs"/>
          <w:rtl/>
        </w:rPr>
        <w:t xml:space="preserve"> </w:t>
      </w:r>
      <w:r w:rsidRPr="00341C3F">
        <w:rPr>
          <w:rStyle w:val="Char3"/>
          <w:rtl/>
        </w:rPr>
        <w:t>ا</w:t>
      </w:r>
      <w:r w:rsidR="002A49F6">
        <w:rPr>
          <w:rStyle w:val="Char3"/>
          <w:rtl/>
        </w:rPr>
        <w:t>ی</w:t>
      </w:r>
      <w:r w:rsidRPr="00341C3F">
        <w:rPr>
          <w:rStyle w:val="Char3"/>
          <w:rtl/>
        </w:rPr>
        <w:t xml:space="preserve"> برادر</w:t>
      </w:r>
      <w:r w:rsidRPr="00341C3F">
        <w:rPr>
          <w:rStyle w:val="Char3"/>
          <w:rFonts w:hint="cs"/>
          <w:rtl/>
        </w:rPr>
        <w:t xml:space="preserve"> </w:t>
      </w:r>
      <w:r w:rsidR="002A49F6">
        <w:rPr>
          <w:rStyle w:val="Char3"/>
          <w:rtl/>
        </w:rPr>
        <w:t>ی</w:t>
      </w:r>
      <w:r w:rsidRPr="00341C3F">
        <w:rPr>
          <w:rStyle w:val="Char3"/>
          <w:rtl/>
        </w:rPr>
        <w:t>من</w:t>
      </w:r>
      <w:r w:rsidR="002A49F6">
        <w:rPr>
          <w:rStyle w:val="Char3"/>
          <w:rtl/>
        </w:rPr>
        <w:t>ی</w:t>
      </w:r>
      <w:r w:rsidRPr="00341C3F">
        <w:rPr>
          <w:rStyle w:val="Char3"/>
          <w:rFonts w:hint="cs"/>
          <w:rtl/>
        </w:rPr>
        <w:t xml:space="preserve"> </w:t>
      </w:r>
      <w:r w:rsidRPr="00341C3F">
        <w:rPr>
          <w:rStyle w:val="Char3"/>
          <w:rtl/>
        </w:rPr>
        <w:t>آ</w:t>
      </w:r>
      <w:r w:rsidR="002A49F6">
        <w:rPr>
          <w:rStyle w:val="Char3"/>
          <w:rtl/>
        </w:rPr>
        <w:t>ی</w:t>
      </w:r>
      <w:r w:rsidRPr="00341C3F">
        <w:rPr>
          <w:rStyle w:val="Char3"/>
          <w:rtl/>
        </w:rPr>
        <w:t>ا فضل د</w:t>
      </w:r>
      <w:r w:rsidR="002A49F6">
        <w:rPr>
          <w:rStyle w:val="Char3"/>
          <w:rtl/>
        </w:rPr>
        <w:t>ی</w:t>
      </w:r>
      <w:r w:rsidRPr="00341C3F">
        <w:rPr>
          <w:rStyle w:val="Char3"/>
          <w:rtl/>
        </w:rPr>
        <w:t>گر</w:t>
      </w:r>
      <w:r w:rsidR="002A49F6">
        <w:rPr>
          <w:rStyle w:val="Char3"/>
          <w:rtl/>
        </w:rPr>
        <w:t>ی</w:t>
      </w:r>
      <w:r w:rsidRPr="00341C3F">
        <w:rPr>
          <w:rStyle w:val="Char3"/>
          <w:rtl/>
        </w:rPr>
        <w:t xml:space="preserve"> را</w:t>
      </w:r>
      <w:r w:rsidRPr="00341C3F">
        <w:rPr>
          <w:rStyle w:val="Char3"/>
          <w:rFonts w:hint="cs"/>
          <w:rtl/>
        </w:rPr>
        <w:t xml:space="preserve"> </w:t>
      </w:r>
      <w:r w:rsidRPr="00341C3F">
        <w:rPr>
          <w:rStyle w:val="Char3"/>
          <w:rtl/>
        </w:rPr>
        <w:t>به فض</w:t>
      </w:r>
      <w:r w:rsidR="002A49F6">
        <w:rPr>
          <w:rStyle w:val="Char3"/>
          <w:rtl/>
        </w:rPr>
        <w:t>ی</w:t>
      </w:r>
      <w:r w:rsidRPr="00341C3F">
        <w:rPr>
          <w:rStyle w:val="Char3"/>
          <w:rtl/>
        </w:rPr>
        <w:t>لت</w:t>
      </w:r>
      <w:r w:rsidR="00546923">
        <w:rPr>
          <w:rStyle w:val="Char3"/>
          <w:rFonts w:hint="cs"/>
          <w:rtl/>
        </w:rPr>
        <w:t>‌</w:t>
      </w:r>
      <w:r w:rsidRPr="00341C3F">
        <w:rPr>
          <w:rStyle w:val="Char3"/>
          <w:rtl/>
        </w:rPr>
        <w:t>ها</w:t>
      </w:r>
      <w:r w:rsidR="002A49F6">
        <w:rPr>
          <w:rStyle w:val="Char3"/>
          <w:rtl/>
        </w:rPr>
        <w:t>ی</w:t>
      </w:r>
      <w:r w:rsidRPr="00341C3F">
        <w:rPr>
          <w:rStyle w:val="Char3"/>
          <w:rtl/>
        </w:rPr>
        <w:t xml:space="preserve"> ا</w:t>
      </w:r>
      <w:r w:rsidR="002A49F6">
        <w:rPr>
          <w:rStyle w:val="Char3"/>
          <w:rtl/>
        </w:rPr>
        <w:t>ی</w:t>
      </w:r>
      <w:r w:rsidRPr="00341C3F">
        <w:rPr>
          <w:rStyle w:val="Char3"/>
          <w:rtl/>
        </w:rPr>
        <w:t>ن ز</w:t>
      </w:r>
      <w:r w:rsidR="002A49F6">
        <w:rPr>
          <w:rStyle w:val="Char3"/>
          <w:rtl/>
        </w:rPr>
        <w:t>ی</w:t>
      </w:r>
      <w:r w:rsidRPr="00341C3F">
        <w:rPr>
          <w:rStyle w:val="Char3"/>
          <w:rtl/>
        </w:rPr>
        <w:t xml:space="preserve">ارت </w:t>
      </w:r>
      <w:r w:rsidRPr="00341C3F">
        <w:rPr>
          <w:rStyle w:val="Char3"/>
          <w:rFonts w:hint="cs"/>
          <w:rtl/>
        </w:rPr>
        <w:t>برا</w:t>
      </w:r>
      <w:r w:rsidR="002A49F6">
        <w:rPr>
          <w:rStyle w:val="Char3"/>
          <w:rFonts w:hint="cs"/>
          <w:rtl/>
        </w:rPr>
        <w:t>ی</w:t>
      </w:r>
      <w:r w:rsidRPr="00341C3F">
        <w:rPr>
          <w:rStyle w:val="Char3"/>
          <w:rFonts w:hint="cs"/>
          <w:rtl/>
        </w:rPr>
        <w:t xml:space="preserve">ت </w:t>
      </w:r>
      <w:r w:rsidRPr="00341C3F">
        <w:rPr>
          <w:rStyle w:val="Char3"/>
          <w:rtl/>
        </w:rPr>
        <w:t>ن</w:t>
      </w:r>
      <w:r w:rsidR="002A49F6">
        <w:rPr>
          <w:rStyle w:val="Char3"/>
          <w:rtl/>
        </w:rPr>
        <w:t>ی</w:t>
      </w:r>
      <w:r w:rsidRPr="00341C3F">
        <w:rPr>
          <w:rStyle w:val="Char3"/>
          <w:rtl/>
        </w:rPr>
        <w:t>فزا</w:t>
      </w:r>
      <w:r w:rsidR="002A49F6">
        <w:rPr>
          <w:rStyle w:val="Char3"/>
          <w:rtl/>
        </w:rPr>
        <w:t>ی</w:t>
      </w:r>
      <w:r w:rsidRPr="00341C3F">
        <w:rPr>
          <w:rStyle w:val="Char3"/>
          <w:rtl/>
        </w:rPr>
        <w:t>م؟</w:t>
      </w:r>
      <w:r w:rsidRPr="00341C3F">
        <w:rPr>
          <w:rStyle w:val="Char3"/>
          <w:rFonts w:hint="cs"/>
          <w:rtl/>
        </w:rPr>
        <w:t xml:space="preserve"> </w:t>
      </w:r>
      <w:r w:rsidRPr="00341C3F">
        <w:rPr>
          <w:rStyle w:val="Char3"/>
          <w:rtl/>
        </w:rPr>
        <w:t>گفت:</w:t>
      </w:r>
      <w:r w:rsidRPr="00341C3F">
        <w:rPr>
          <w:rStyle w:val="Char3"/>
          <w:rFonts w:hint="cs"/>
          <w:rtl/>
        </w:rPr>
        <w:t xml:space="preserve"> چرا، </w:t>
      </w:r>
      <w:r w:rsidRPr="00341C3F">
        <w:rPr>
          <w:rStyle w:val="Char3"/>
          <w:rtl/>
        </w:rPr>
        <w:t>برا</w:t>
      </w:r>
      <w:r w:rsidR="002A49F6">
        <w:rPr>
          <w:rStyle w:val="Char3"/>
          <w:rtl/>
        </w:rPr>
        <w:t>ی</w:t>
      </w:r>
      <w:r w:rsidRPr="00341C3F">
        <w:rPr>
          <w:rStyle w:val="Char3"/>
          <w:rtl/>
        </w:rPr>
        <w:t xml:space="preserve">م </w:t>
      </w:r>
      <w:r w:rsidRPr="00341C3F">
        <w:rPr>
          <w:rStyle w:val="Char3"/>
          <w:rFonts w:hint="cs"/>
          <w:rtl/>
        </w:rPr>
        <w:t>بگو</w:t>
      </w:r>
      <w:r w:rsidRPr="00341C3F">
        <w:rPr>
          <w:rStyle w:val="Char3"/>
          <w:rtl/>
        </w:rPr>
        <w:t xml:space="preserve"> ا</w:t>
      </w:r>
      <w:r w:rsidR="002A49F6">
        <w:rPr>
          <w:rStyle w:val="Char3"/>
          <w:rtl/>
        </w:rPr>
        <w:t>ی</w:t>
      </w:r>
      <w:r w:rsidRPr="00341C3F">
        <w:rPr>
          <w:rStyle w:val="Char3"/>
          <w:rtl/>
        </w:rPr>
        <w:t xml:space="preserve"> پسر</w:t>
      </w:r>
      <w:r w:rsidRPr="00341C3F">
        <w:rPr>
          <w:rStyle w:val="Char3"/>
          <w:rFonts w:hint="cs"/>
          <w:rtl/>
        </w:rPr>
        <w:t xml:space="preserve"> </w:t>
      </w:r>
      <w:r w:rsidRPr="00341C3F">
        <w:rPr>
          <w:rStyle w:val="Char3"/>
          <w:rtl/>
        </w:rPr>
        <w:t>رسول خدا</w:t>
      </w:r>
      <w:r w:rsidR="001A3D93" w:rsidRPr="00341C3F">
        <w:rPr>
          <w:rFonts w:cs="CTraditional Arabic"/>
          <w:color w:val="000000"/>
          <w:rtl/>
        </w:rPr>
        <w:t>ص</w:t>
      </w:r>
      <w:r w:rsidRPr="00341C3F">
        <w:rPr>
          <w:rStyle w:val="Char3"/>
          <w:rFonts w:hint="cs"/>
          <w:rtl/>
        </w:rPr>
        <w:t xml:space="preserve"> !</w:t>
      </w:r>
      <w:r w:rsidRPr="00341C3F">
        <w:rPr>
          <w:rStyle w:val="Char3"/>
          <w:rtl/>
        </w:rPr>
        <w:t>گفت:</w:t>
      </w:r>
      <w:r w:rsidRPr="00341C3F">
        <w:rPr>
          <w:rStyle w:val="Char3"/>
          <w:rFonts w:hint="cs"/>
          <w:rtl/>
        </w:rPr>
        <w:t xml:space="preserve"> </w:t>
      </w:r>
      <w:r w:rsidRPr="00341C3F">
        <w:rPr>
          <w:rStyle w:val="Char3"/>
          <w:rtl/>
        </w:rPr>
        <w:t>ز</w:t>
      </w:r>
      <w:r w:rsidR="002A49F6">
        <w:rPr>
          <w:rStyle w:val="Char3"/>
          <w:rtl/>
        </w:rPr>
        <w:t>ی</w:t>
      </w:r>
      <w:r w:rsidRPr="00341C3F">
        <w:rPr>
          <w:rStyle w:val="Char3"/>
          <w:rtl/>
        </w:rPr>
        <w:t>ارت ابا</w:t>
      </w:r>
      <w:r w:rsidRPr="00341C3F">
        <w:rPr>
          <w:rStyle w:val="Char3"/>
          <w:rFonts w:hint="cs"/>
          <w:rtl/>
        </w:rPr>
        <w:t xml:space="preserve"> </w:t>
      </w:r>
      <w:r w:rsidRPr="00341C3F">
        <w:rPr>
          <w:rStyle w:val="Char3"/>
          <w:rtl/>
        </w:rPr>
        <w:t>عبدالله برابراست با</w:t>
      </w:r>
      <w:r w:rsidRPr="00341C3F">
        <w:rPr>
          <w:rStyle w:val="Char3"/>
          <w:rFonts w:hint="cs"/>
          <w:rtl/>
        </w:rPr>
        <w:t xml:space="preserve"> </w:t>
      </w:r>
      <w:r w:rsidR="002A49F6">
        <w:rPr>
          <w:rStyle w:val="Char3"/>
          <w:rtl/>
        </w:rPr>
        <w:t>یک</w:t>
      </w:r>
      <w:r w:rsidRPr="00341C3F">
        <w:rPr>
          <w:rStyle w:val="Char3"/>
          <w:rtl/>
        </w:rPr>
        <w:t xml:space="preserve"> حج مقبول و</w:t>
      </w:r>
      <w:r w:rsidRPr="00341C3F">
        <w:rPr>
          <w:rStyle w:val="Char3"/>
          <w:rFonts w:hint="cs"/>
          <w:rtl/>
        </w:rPr>
        <w:t xml:space="preserve"> </w:t>
      </w:r>
      <w:r w:rsidRPr="00341C3F">
        <w:rPr>
          <w:rStyle w:val="Char3"/>
          <w:rtl/>
        </w:rPr>
        <w:t>پا</w:t>
      </w:r>
      <w:r w:rsidR="002A49F6">
        <w:rPr>
          <w:rStyle w:val="Char3"/>
          <w:rtl/>
        </w:rPr>
        <w:t>ک</w:t>
      </w:r>
      <w:r w:rsidRPr="00341C3F">
        <w:rPr>
          <w:rStyle w:val="Char3"/>
          <w:rtl/>
        </w:rPr>
        <w:t xml:space="preserve"> همراه با</w:t>
      </w:r>
      <w:r w:rsidRPr="00341C3F">
        <w:rPr>
          <w:rStyle w:val="Char3"/>
          <w:rFonts w:hint="cs"/>
          <w:rtl/>
        </w:rPr>
        <w:t xml:space="preserve"> </w:t>
      </w:r>
      <w:r w:rsidRPr="00341C3F">
        <w:rPr>
          <w:rStyle w:val="Char3"/>
          <w:rtl/>
        </w:rPr>
        <w:t>رسول خدا</w:t>
      </w:r>
      <w:r w:rsidR="001A3D93" w:rsidRPr="00341C3F">
        <w:rPr>
          <w:rFonts w:cs="CTraditional Arabic"/>
          <w:color w:val="000000"/>
          <w:rtl/>
        </w:rPr>
        <w:t>ص</w:t>
      </w:r>
      <w:r w:rsidRPr="00341C3F">
        <w:rPr>
          <w:rStyle w:val="Char3"/>
          <w:rtl/>
        </w:rPr>
        <w:t>. مرد</w:t>
      </w:r>
      <w:r w:rsidRPr="00341C3F">
        <w:rPr>
          <w:rStyle w:val="Char3"/>
          <w:rFonts w:hint="cs"/>
          <w:rtl/>
        </w:rPr>
        <w:t xml:space="preserve"> </w:t>
      </w:r>
      <w:r w:rsidRPr="00341C3F">
        <w:rPr>
          <w:rStyle w:val="Char3"/>
          <w:rtl/>
        </w:rPr>
        <w:t>بس</w:t>
      </w:r>
      <w:r w:rsidR="002A49F6">
        <w:rPr>
          <w:rStyle w:val="Char3"/>
          <w:rtl/>
        </w:rPr>
        <w:t>ی</w:t>
      </w:r>
      <w:r w:rsidRPr="00341C3F">
        <w:rPr>
          <w:rStyle w:val="Char3"/>
          <w:rtl/>
        </w:rPr>
        <w:t>ار</w:t>
      </w:r>
      <w:r w:rsidRPr="00341C3F">
        <w:rPr>
          <w:rStyle w:val="Char3"/>
          <w:rFonts w:hint="cs"/>
          <w:rtl/>
        </w:rPr>
        <w:t xml:space="preserve"> </w:t>
      </w:r>
      <w:r w:rsidRPr="00341C3F">
        <w:rPr>
          <w:rStyle w:val="Char3"/>
          <w:rtl/>
        </w:rPr>
        <w:t xml:space="preserve">تعجّب </w:t>
      </w:r>
      <w:r w:rsidR="002A49F6">
        <w:rPr>
          <w:rStyle w:val="Char3"/>
          <w:rtl/>
        </w:rPr>
        <w:t>ک</w:t>
      </w:r>
      <w:r w:rsidRPr="00341C3F">
        <w:rPr>
          <w:rStyle w:val="Char3"/>
          <w:rtl/>
        </w:rPr>
        <w:t>رد</w:t>
      </w:r>
      <w:r w:rsidRPr="00341C3F">
        <w:rPr>
          <w:rStyle w:val="Char3"/>
          <w:rFonts w:hint="cs"/>
          <w:rtl/>
        </w:rPr>
        <w:t>،</w:t>
      </w:r>
      <w:r w:rsidRPr="00341C3F">
        <w:rPr>
          <w:rStyle w:val="Char3"/>
          <w:rtl/>
        </w:rPr>
        <w:t xml:space="preserve"> دوباره جعفر</w:t>
      </w:r>
      <w:r w:rsidRPr="00341C3F">
        <w:rPr>
          <w:rStyle w:val="Char3"/>
          <w:rFonts w:hint="cs"/>
          <w:rtl/>
        </w:rPr>
        <w:t xml:space="preserve"> </w:t>
      </w:r>
      <w:r w:rsidRPr="00341C3F">
        <w:rPr>
          <w:rStyle w:val="Char3"/>
          <w:rtl/>
        </w:rPr>
        <w:t>گفت:</w:t>
      </w:r>
      <w:r w:rsidRPr="00341C3F">
        <w:rPr>
          <w:rStyle w:val="Char3"/>
          <w:rFonts w:hint="cs"/>
          <w:rtl/>
        </w:rPr>
        <w:t xml:space="preserve"> </w:t>
      </w:r>
      <w:r w:rsidRPr="00341C3F">
        <w:rPr>
          <w:rStyle w:val="Char3"/>
          <w:rtl/>
        </w:rPr>
        <w:t>آر</w:t>
      </w:r>
      <w:r w:rsidR="002A49F6">
        <w:rPr>
          <w:rStyle w:val="Char3"/>
          <w:rtl/>
        </w:rPr>
        <w:t>ی</w:t>
      </w:r>
      <w:r w:rsidRPr="00341C3F">
        <w:rPr>
          <w:rStyle w:val="Char3"/>
          <w:rtl/>
        </w:rPr>
        <w:t xml:space="preserve"> به خدا</w:t>
      </w:r>
      <w:r w:rsidRPr="00341C3F">
        <w:rPr>
          <w:rStyle w:val="Char3"/>
          <w:rFonts w:hint="cs"/>
          <w:rtl/>
        </w:rPr>
        <w:t xml:space="preserve"> </w:t>
      </w:r>
      <w:r w:rsidRPr="00341C3F">
        <w:rPr>
          <w:rStyle w:val="Char3"/>
          <w:rtl/>
        </w:rPr>
        <w:t>برابر</w:t>
      </w:r>
      <w:r w:rsidRPr="00341C3F">
        <w:rPr>
          <w:rStyle w:val="Char3"/>
          <w:rFonts w:hint="cs"/>
          <w:rtl/>
        </w:rPr>
        <w:t xml:space="preserve"> </w:t>
      </w:r>
      <w:r w:rsidRPr="00341C3F">
        <w:rPr>
          <w:rStyle w:val="Char3"/>
          <w:rtl/>
        </w:rPr>
        <w:t>است با</w:t>
      </w:r>
      <w:r w:rsidRPr="00341C3F">
        <w:rPr>
          <w:rStyle w:val="Char3"/>
          <w:rFonts w:hint="cs"/>
          <w:rtl/>
        </w:rPr>
        <w:t xml:space="preserve"> </w:t>
      </w:r>
      <w:r w:rsidRPr="00341C3F">
        <w:rPr>
          <w:rStyle w:val="Char3"/>
          <w:rtl/>
        </w:rPr>
        <w:t>دو</w:t>
      </w:r>
      <w:r w:rsidRPr="00341C3F">
        <w:rPr>
          <w:rStyle w:val="Char3"/>
          <w:rFonts w:hint="cs"/>
          <w:rtl/>
        </w:rPr>
        <w:t xml:space="preserve"> </w:t>
      </w:r>
      <w:r w:rsidRPr="00341C3F">
        <w:rPr>
          <w:rStyle w:val="Char3"/>
          <w:rtl/>
        </w:rPr>
        <w:t>حج مبرور</w:t>
      </w:r>
      <w:r w:rsidRPr="00341C3F">
        <w:rPr>
          <w:rStyle w:val="Char3"/>
          <w:rFonts w:hint="cs"/>
          <w:rtl/>
        </w:rPr>
        <w:t xml:space="preserve"> </w:t>
      </w:r>
      <w:r w:rsidRPr="00341C3F">
        <w:rPr>
          <w:rStyle w:val="Char3"/>
          <w:rtl/>
        </w:rPr>
        <w:t>و</w:t>
      </w:r>
      <w:r w:rsidRPr="00341C3F">
        <w:rPr>
          <w:rStyle w:val="Char3"/>
          <w:rFonts w:hint="cs"/>
          <w:rtl/>
        </w:rPr>
        <w:t xml:space="preserve"> </w:t>
      </w:r>
      <w:r w:rsidRPr="00341C3F">
        <w:rPr>
          <w:rStyle w:val="Char3"/>
          <w:rtl/>
        </w:rPr>
        <w:t>مقبول و</w:t>
      </w:r>
      <w:r w:rsidRPr="00341C3F">
        <w:rPr>
          <w:rStyle w:val="Char3"/>
          <w:rFonts w:hint="cs"/>
          <w:rtl/>
        </w:rPr>
        <w:t xml:space="preserve"> </w:t>
      </w:r>
      <w:r w:rsidRPr="00341C3F">
        <w:rPr>
          <w:rStyle w:val="Char3"/>
          <w:rtl/>
        </w:rPr>
        <w:t>پا</w:t>
      </w:r>
      <w:r w:rsidR="002A49F6">
        <w:rPr>
          <w:rStyle w:val="Char3"/>
          <w:rtl/>
        </w:rPr>
        <w:t>ک</w:t>
      </w:r>
      <w:r w:rsidRPr="00341C3F">
        <w:rPr>
          <w:rStyle w:val="Char3"/>
          <w:rtl/>
        </w:rPr>
        <w:t xml:space="preserve"> همراه با</w:t>
      </w:r>
      <w:r w:rsidRPr="00341C3F">
        <w:rPr>
          <w:rStyle w:val="Char3"/>
          <w:rFonts w:hint="cs"/>
          <w:rtl/>
        </w:rPr>
        <w:t xml:space="preserve"> </w:t>
      </w:r>
      <w:r w:rsidRPr="00341C3F">
        <w:rPr>
          <w:rStyle w:val="Char3"/>
          <w:rtl/>
        </w:rPr>
        <w:t>رسول خدا،</w:t>
      </w:r>
      <w:r w:rsidRPr="00341C3F">
        <w:rPr>
          <w:rStyle w:val="Char3"/>
          <w:rFonts w:hint="cs"/>
          <w:rtl/>
        </w:rPr>
        <w:t xml:space="preserve"> </w:t>
      </w:r>
      <w:r w:rsidRPr="00341C3F">
        <w:rPr>
          <w:rStyle w:val="Char3"/>
          <w:rtl/>
        </w:rPr>
        <w:t>باز</w:t>
      </w:r>
      <w:r w:rsidRPr="00341C3F">
        <w:rPr>
          <w:rStyle w:val="Char3"/>
          <w:rFonts w:hint="cs"/>
          <w:rtl/>
        </w:rPr>
        <w:t xml:space="preserve"> </w:t>
      </w:r>
      <w:r w:rsidRPr="00341C3F">
        <w:rPr>
          <w:rStyle w:val="Char3"/>
          <w:rtl/>
        </w:rPr>
        <w:t>هم مرد</w:t>
      </w:r>
      <w:r w:rsidRPr="00341C3F">
        <w:rPr>
          <w:rStyle w:val="Char3"/>
          <w:rFonts w:hint="cs"/>
          <w:rtl/>
        </w:rPr>
        <w:t xml:space="preserve"> </w:t>
      </w:r>
      <w:r w:rsidRPr="00341C3F">
        <w:rPr>
          <w:rStyle w:val="Char3"/>
          <w:rtl/>
        </w:rPr>
        <w:t xml:space="preserve">تعجّب </w:t>
      </w:r>
      <w:r w:rsidR="002A49F6">
        <w:rPr>
          <w:rStyle w:val="Char3"/>
          <w:rtl/>
        </w:rPr>
        <w:t>ک</w:t>
      </w:r>
      <w:r w:rsidRPr="00341C3F">
        <w:rPr>
          <w:rStyle w:val="Char3"/>
          <w:rtl/>
        </w:rPr>
        <w:t>رد.</w:t>
      </w:r>
      <w:r w:rsidRPr="00341C3F">
        <w:rPr>
          <w:rStyle w:val="Char3"/>
          <w:rFonts w:hint="cs"/>
          <w:rtl/>
        </w:rPr>
        <w:t xml:space="preserve"> </w:t>
      </w:r>
      <w:r w:rsidRPr="00341C3F">
        <w:rPr>
          <w:rStyle w:val="Char3"/>
          <w:rtl/>
        </w:rPr>
        <w:t>پ</w:t>
      </w:r>
      <w:r w:rsidR="002A49F6">
        <w:rPr>
          <w:rStyle w:val="Char3"/>
          <w:rtl/>
        </w:rPr>
        <w:t>ی</w:t>
      </w:r>
      <w:r w:rsidRPr="00341C3F">
        <w:rPr>
          <w:rStyle w:val="Char3"/>
          <w:rtl/>
        </w:rPr>
        <w:t xml:space="preserve"> د</w:t>
      </w:r>
      <w:r w:rsidRPr="00341C3F">
        <w:rPr>
          <w:rStyle w:val="Char3"/>
          <w:rFonts w:hint="cs"/>
          <w:rtl/>
        </w:rPr>
        <w:t xml:space="preserve">ر </w:t>
      </w:r>
      <w:r w:rsidRPr="00341C3F">
        <w:rPr>
          <w:rStyle w:val="Char3"/>
          <w:rtl/>
        </w:rPr>
        <w:t>پ</w:t>
      </w:r>
      <w:r w:rsidR="002A49F6">
        <w:rPr>
          <w:rStyle w:val="Char3"/>
          <w:rtl/>
        </w:rPr>
        <w:t>ی</w:t>
      </w:r>
      <w:r w:rsidRPr="00341C3F">
        <w:rPr>
          <w:rStyle w:val="Char3"/>
          <w:rtl/>
        </w:rPr>
        <w:t xml:space="preserve"> ادامه داد</w:t>
      </w:r>
      <w:r w:rsidRPr="00341C3F">
        <w:rPr>
          <w:rStyle w:val="Char3"/>
          <w:rFonts w:hint="cs"/>
          <w:rtl/>
        </w:rPr>
        <w:t xml:space="preserve"> </w:t>
      </w:r>
      <w:r w:rsidRPr="00341C3F">
        <w:rPr>
          <w:rStyle w:val="Char3"/>
          <w:rtl/>
        </w:rPr>
        <w:t>تا</w:t>
      </w:r>
      <w:r w:rsidRPr="00341C3F">
        <w:rPr>
          <w:rStyle w:val="Char3"/>
          <w:rFonts w:hint="cs"/>
          <w:rtl/>
        </w:rPr>
        <w:t xml:space="preserve"> </w:t>
      </w:r>
      <w:r w:rsidRPr="00341C3F">
        <w:rPr>
          <w:rStyle w:val="Char3"/>
          <w:rtl/>
        </w:rPr>
        <w:t>رس</w:t>
      </w:r>
      <w:r w:rsidR="002A49F6">
        <w:rPr>
          <w:rStyle w:val="Char3"/>
          <w:rtl/>
        </w:rPr>
        <w:t>ی</w:t>
      </w:r>
      <w:r w:rsidRPr="00341C3F">
        <w:rPr>
          <w:rStyle w:val="Char3"/>
          <w:rtl/>
        </w:rPr>
        <w:t>د به ا</w:t>
      </w:r>
      <w:r w:rsidR="002A49F6">
        <w:rPr>
          <w:rStyle w:val="Char3"/>
          <w:rtl/>
        </w:rPr>
        <w:t>ی</w:t>
      </w:r>
      <w:r w:rsidRPr="00341C3F">
        <w:rPr>
          <w:rStyle w:val="Char3"/>
          <w:rtl/>
        </w:rPr>
        <w:t>ن</w:t>
      </w:r>
      <w:r w:rsidR="002A49F6">
        <w:rPr>
          <w:rStyle w:val="Char3"/>
          <w:rtl/>
        </w:rPr>
        <w:t>ک</w:t>
      </w:r>
      <w:r w:rsidRPr="00341C3F">
        <w:rPr>
          <w:rStyle w:val="Char3"/>
          <w:rtl/>
        </w:rPr>
        <w:t>ه گفت:</w:t>
      </w:r>
      <w:r w:rsidRPr="00341C3F">
        <w:rPr>
          <w:rStyle w:val="Char3"/>
          <w:rFonts w:hint="cs"/>
          <w:rtl/>
        </w:rPr>
        <w:t xml:space="preserve"> </w:t>
      </w:r>
      <w:r w:rsidRPr="00341C3F">
        <w:rPr>
          <w:rStyle w:val="Char3"/>
          <w:rtl/>
        </w:rPr>
        <w:t>برابر</w:t>
      </w:r>
      <w:r w:rsidRPr="00341C3F">
        <w:rPr>
          <w:rStyle w:val="Char3"/>
          <w:rFonts w:hint="cs"/>
          <w:rtl/>
        </w:rPr>
        <w:t xml:space="preserve"> </w:t>
      </w:r>
      <w:r w:rsidRPr="00341C3F">
        <w:rPr>
          <w:rStyle w:val="Char3"/>
          <w:rtl/>
        </w:rPr>
        <w:t>است با</w:t>
      </w:r>
      <w:r w:rsidRPr="00341C3F">
        <w:rPr>
          <w:rStyle w:val="Char3"/>
          <w:rFonts w:hint="cs"/>
          <w:rtl/>
        </w:rPr>
        <w:t xml:space="preserve"> </w:t>
      </w:r>
      <w:r w:rsidRPr="00341C3F">
        <w:rPr>
          <w:rStyle w:val="Char3"/>
          <w:rtl/>
        </w:rPr>
        <w:t>س</w:t>
      </w:r>
      <w:r w:rsidR="002A49F6">
        <w:rPr>
          <w:rStyle w:val="Char3"/>
          <w:rtl/>
        </w:rPr>
        <w:t>ی</w:t>
      </w:r>
      <w:r w:rsidRPr="00341C3F">
        <w:rPr>
          <w:rStyle w:val="Char3"/>
          <w:rtl/>
        </w:rPr>
        <w:t xml:space="preserve"> حج مبرور</w:t>
      </w:r>
      <w:r w:rsidRPr="00341C3F">
        <w:rPr>
          <w:rStyle w:val="Char3"/>
          <w:rFonts w:hint="cs"/>
          <w:rtl/>
        </w:rPr>
        <w:t xml:space="preserve"> </w:t>
      </w:r>
      <w:r w:rsidRPr="00341C3F">
        <w:rPr>
          <w:rStyle w:val="Char3"/>
          <w:rtl/>
        </w:rPr>
        <w:t>و</w:t>
      </w:r>
      <w:r w:rsidRPr="00341C3F">
        <w:rPr>
          <w:rStyle w:val="Char3"/>
          <w:rFonts w:hint="cs"/>
          <w:rtl/>
        </w:rPr>
        <w:t xml:space="preserve"> </w:t>
      </w:r>
      <w:r w:rsidRPr="00341C3F">
        <w:rPr>
          <w:rStyle w:val="Char3"/>
          <w:rtl/>
        </w:rPr>
        <w:t>مقبول و</w:t>
      </w:r>
      <w:r w:rsidRPr="00341C3F">
        <w:rPr>
          <w:rStyle w:val="Char3"/>
          <w:rFonts w:hint="cs"/>
          <w:rtl/>
        </w:rPr>
        <w:t xml:space="preserve"> </w:t>
      </w:r>
      <w:r w:rsidRPr="00341C3F">
        <w:rPr>
          <w:rStyle w:val="Char3"/>
          <w:rtl/>
        </w:rPr>
        <w:t>پا</w:t>
      </w:r>
      <w:r w:rsidR="002A49F6">
        <w:rPr>
          <w:rStyle w:val="Char3"/>
          <w:rtl/>
        </w:rPr>
        <w:t>ک</w:t>
      </w:r>
      <w:r w:rsidRPr="00341C3F">
        <w:rPr>
          <w:rStyle w:val="Char3"/>
          <w:rtl/>
        </w:rPr>
        <w:t xml:space="preserve"> همراه رسول خدا</w:t>
      </w:r>
      <w:r w:rsidR="001A3D93" w:rsidRPr="00341C3F">
        <w:rPr>
          <w:rFonts w:cs="CTraditional Arabic"/>
          <w:color w:val="000000"/>
          <w:rtl/>
        </w:rPr>
        <w:t>ص</w:t>
      </w:r>
      <w:r w:rsidRPr="00103B90">
        <w:rPr>
          <w:rStyle w:val="Char3"/>
          <w:vertAlign w:val="superscript"/>
          <w:rtl/>
        </w:rPr>
        <w:footnoteReference w:id="205"/>
      </w:r>
      <w:r w:rsidR="006F0817" w:rsidRPr="00341C3F">
        <w:rPr>
          <w:rStyle w:val="Char3"/>
          <w:rFonts w:hint="cs"/>
          <w:rtl/>
        </w:rPr>
        <w:t>.</w:t>
      </w:r>
    </w:p>
    <w:p w:rsidR="00EF08DF" w:rsidRPr="00341C3F" w:rsidRDefault="00EF08DF" w:rsidP="00546923">
      <w:pPr>
        <w:ind w:firstLine="284"/>
        <w:jc w:val="both"/>
        <w:rPr>
          <w:rStyle w:val="Char3"/>
          <w:rtl/>
        </w:rPr>
      </w:pPr>
      <w:r w:rsidRPr="00341C3F">
        <w:rPr>
          <w:rStyle w:val="Char3"/>
          <w:rFonts w:hint="cs"/>
          <w:rtl/>
        </w:rPr>
        <w:t>و در وسائل الشیعه</w:t>
      </w:r>
      <w:r w:rsidRPr="00103B90">
        <w:rPr>
          <w:rStyle w:val="Char3"/>
          <w:vertAlign w:val="superscript"/>
          <w:rtl/>
        </w:rPr>
        <w:footnoteReference w:id="206"/>
      </w:r>
      <w:r w:rsidRPr="00341C3F">
        <w:rPr>
          <w:rStyle w:val="Char3"/>
          <w:rFonts w:hint="cs"/>
          <w:rtl/>
        </w:rPr>
        <w:t xml:space="preserve"> روایت کرده</w:t>
      </w:r>
      <w:r w:rsidR="00CF2041">
        <w:rPr>
          <w:rStyle w:val="Char3"/>
          <w:rFonts w:hint="cs"/>
          <w:rtl/>
        </w:rPr>
        <w:t xml:space="preserve">‌اند </w:t>
      </w:r>
      <w:r w:rsidRPr="00341C3F">
        <w:rPr>
          <w:rStyle w:val="Char3"/>
          <w:rFonts w:hint="cs"/>
          <w:rtl/>
        </w:rPr>
        <w:t>که رسول خدا</w:t>
      </w:r>
      <w:r w:rsidR="001A3D93" w:rsidRPr="00341C3F">
        <w:rPr>
          <w:rFonts w:cs="CTraditional Arabic" w:hint="cs"/>
          <w:color w:val="000000"/>
          <w:rtl/>
        </w:rPr>
        <w:t>ص</w:t>
      </w:r>
      <w:r w:rsidRPr="00341C3F">
        <w:rPr>
          <w:rStyle w:val="Char3"/>
          <w:rFonts w:hint="cs"/>
          <w:rtl/>
        </w:rPr>
        <w:t xml:space="preserve"> (که ایشان از این افتراء مبراست) گفته : </w:t>
      </w:r>
      <w:r w:rsidRPr="00341C3F">
        <w:rPr>
          <w:rFonts w:cs="Traditional Arabic" w:hint="cs"/>
          <w:color w:val="000000"/>
          <w:rtl/>
        </w:rPr>
        <w:t>«</w:t>
      </w:r>
      <w:r w:rsidRPr="00341C3F">
        <w:rPr>
          <w:rStyle w:val="Char3"/>
          <w:rFonts w:hint="cs"/>
          <w:rtl/>
        </w:rPr>
        <w:t xml:space="preserve">هرکس حسین را بعد از وفات زیارت کند، خدا </w:t>
      </w:r>
      <w:r w:rsidRPr="00341C3F">
        <w:rPr>
          <w:rStyle w:val="Char3"/>
          <w:rtl/>
        </w:rPr>
        <w:t>برا</w:t>
      </w:r>
      <w:r w:rsidR="002A49F6">
        <w:rPr>
          <w:rStyle w:val="Char3"/>
          <w:rtl/>
        </w:rPr>
        <w:t>ی</w:t>
      </w:r>
      <w:r w:rsidRPr="00341C3F">
        <w:rPr>
          <w:rStyle w:val="Char3"/>
          <w:rtl/>
        </w:rPr>
        <w:t xml:space="preserve">ش </w:t>
      </w:r>
      <w:r w:rsidRPr="00341C3F">
        <w:rPr>
          <w:rStyle w:val="Char3"/>
          <w:rFonts w:hint="cs"/>
          <w:rtl/>
        </w:rPr>
        <w:t xml:space="preserve">یک </w:t>
      </w:r>
      <w:r w:rsidRPr="00341C3F">
        <w:rPr>
          <w:rStyle w:val="Char3"/>
          <w:rtl/>
        </w:rPr>
        <w:t xml:space="preserve">حج </w:t>
      </w:r>
      <w:r w:rsidR="002B3987" w:rsidRPr="00341C3F">
        <w:rPr>
          <w:rStyle w:val="Char3"/>
          <w:rFonts w:hint="cs"/>
          <w:rtl/>
        </w:rPr>
        <w:t>م</w:t>
      </w:r>
      <w:r w:rsidR="002A49F6">
        <w:rPr>
          <w:rStyle w:val="Char3"/>
          <w:rFonts w:hint="cs"/>
          <w:rtl/>
        </w:rPr>
        <w:t>ی</w:t>
      </w:r>
      <w:r w:rsidR="002B3987" w:rsidRPr="00341C3F">
        <w:rPr>
          <w:rStyle w:val="Char3"/>
          <w:rFonts w:hint="eastAsia"/>
          <w:rtl/>
        </w:rPr>
        <w:t>‌</w:t>
      </w:r>
      <w:r w:rsidRPr="00341C3F">
        <w:rPr>
          <w:rStyle w:val="Char3"/>
          <w:rFonts w:hint="cs"/>
          <w:rtl/>
        </w:rPr>
        <w:t>نو</w:t>
      </w:r>
      <w:r w:rsidR="002A49F6">
        <w:rPr>
          <w:rStyle w:val="Char3"/>
          <w:rFonts w:hint="cs"/>
          <w:rtl/>
        </w:rPr>
        <w:t>ی</w:t>
      </w:r>
      <w:r w:rsidRPr="00341C3F">
        <w:rPr>
          <w:rStyle w:val="Char3"/>
          <w:rFonts w:hint="cs"/>
          <w:rtl/>
        </w:rPr>
        <w:t xml:space="preserve">سد. </w:t>
      </w:r>
      <w:r w:rsidRPr="00341C3F">
        <w:rPr>
          <w:rStyle w:val="Char3"/>
          <w:rtl/>
        </w:rPr>
        <w:t>عائشه با</w:t>
      </w:r>
      <w:r w:rsidRPr="00341C3F">
        <w:rPr>
          <w:rStyle w:val="Char3"/>
          <w:rFonts w:hint="cs"/>
          <w:rtl/>
        </w:rPr>
        <w:t xml:space="preserve"> </w:t>
      </w:r>
      <w:r w:rsidRPr="00341C3F">
        <w:rPr>
          <w:rStyle w:val="Char3"/>
          <w:rtl/>
        </w:rPr>
        <w:t xml:space="preserve">تعجّب </w:t>
      </w:r>
      <w:r w:rsidRPr="00341C3F">
        <w:rPr>
          <w:rStyle w:val="Char3"/>
          <w:rFonts w:hint="cs"/>
          <w:rtl/>
        </w:rPr>
        <w:t>پرس</w:t>
      </w:r>
      <w:r w:rsidR="002A49F6">
        <w:rPr>
          <w:rStyle w:val="Char3"/>
          <w:rFonts w:hint="cs"/>
          <w:rtl/>
        </w:rPr>
        <w:t>ی</w:t>
      </w:r>
      <w:r w:rsidRPr="00341C3F">
        <w:rPr>
          <w:rStyle w:val="Char3"/>
          <w:rFonts w:hint="cs"/>
          <w:rtl/>
        </w:rPr>
        <w:t>د</w:t>
      </w:r>
      <w:r w:rsidRPr="00341C3F">
        <w:rPr>
          <w:rStyle w:val="Char3"/>
          <w:rtl/>
        </w:rPr>
        <w:t>:</w:t>
      </w:r>
      <w:r w:rsidRPr="00341C3F">
        <w:rPr>
          <w:rStyle w:val="Char3"/>
          <w:rFonts w:hint="cs"/>
          <w:rtl/>
        </w:rPr>
        <w:t xml:space="preserve"> </w:t>
      </w:r>
      <w:r w:rsidR="002A49F6">
        <w:rPr>
          <w:rStyle w:val="Char3"/>
          <w:rtl/>
        </w:rPr>
        <w:t>یک</w:t>
      </w:r>
      <w:r w:rsidRPr="00341C3F">
        <w:rPr>
          <w:rStyle w:val="Char3"/>
          <w:rtl/>
        </w:rPr>
        <w:t xml:space="preserve"> حج تو؟</w:t>
      </w:r>
      <w:r w:rsidRPr="00341C3F">
        <w:rPr>
          <w:rStyle w:val="Char3"/>
          <w:rFonts w:hint="cs"/>
          <w:rtl/>
        </w:rPr>
        <w:t xml:space="preserve"> </w:t>
      </w:r>
      <w:r w:rsidRPr="00341C3F">
        <w:rPr>
          <w:rStyle w:val="Char3"/>
          <w:rtl/>
        </w:rPr>
        <w:t>فرمود:</w:t>
      </w:r>
      <w:r w:rsidRPr="00341C3F">
        <w:rPr>
          <w:rStyle w:val="Char3"/>
          <w:rFonts w:hint="cs"/>
          <w:rtl/>
        </w:rPr>
        <w:t xml:space="preserve"> </w:t>
      </w:r>
      <w:r w:rsidRPr="00341C3F">
        <w:rPr>
          <w:rStyle w:val="Char3"/>
          <w:rtl/>
        </w:rPr>
        <w:t>بله،</w:t>
      </w:r>
      <w:r w:rsidRPr="00341C3F">
        <w:rPr>
          <w:rStyle w:val="Char3"/>
          <w:rFonts w:hint="cs"/>
          <w:rtl/>
        </w:rPr>
        <w:t xml:space="preserve"> </w:t>
      </w:r>
      <w:r w:rsidRPr="00341C3F">
        <w:rPr>
          <w:rStyle w:val="Char3"/>
          <w:rtl/>
        </w:rPr>
        <w:t>دو</w:t>
      </w:r>
      <w:r w:rsidRPr="00341C3F">
        <w:rPr>
          <w:rStyle w:val="Char3"/>
          <w:rFonts w:hint="cs"/>
          <w:rtl/>
        </w:rPr>
        <w:t xml:space="preserve"> </w:t>
      </w:r>
      <w:r w:rsidRPr="00341C3F">
        <w:rPr>
          <w:rStyle w:val="Char3"/>
          <w:rtl/>
        </w:rPr>
        <w:t>حج من،</w:t>
      </w:r>
      <w:r w:rsidRPr="00341C3F">
        <w:rPr>
          <w:rStyle w:val="Char3"/>
          <w:rFonts w:hint="cs"/>
          <w:rtl/>
        </w:rPr>
        <w:t xml:space="preserve"> عائشه دوباره پرس</w:t>
      </w:r>
      <w:r w:rsidR="002A49F6">
        <w:rPr>
          <w:rStyle w:val="Char3"/>
          <w:rFonts w:hint="cs"/>
          <w:rtl/>
        </w:rPr>
        <w:t>ی</w:t>
      </w:r>
      <w:r w:rsidRPr="00341C3F">
        <w:rPr>
          <w:rStyle w:val="Char3"/>
          <w:rFonts w:hint="cs"/>
          <w:rtl/>
        </w:rPr>
        <w:t>د: دو حج تو؟ فرمود: بله سه حج من،</w:t>
      </w:r>
      <w:r w:rsidR="00F04937" w:rsidRPr="00341C3F">
        <w:rPr>
          <w:rStyle w:val="Char3"/>
          <w:rFonts w:hint="cs"/>
          <w:rtl/>
        </w:rPr>
        <w:t xml:space="preserve"> </w:t>
      </w:r>
      <w:r w:rsidRPr="00341C3F">
        <w:rPr>
          <w:rStyle w:val="Char3"/>
          <w:rtl/>
        </w:rPr>
        <w:t>و</w:t>
      </w:r>
      <w:r w:rsidRPr="00341C3F">
        <w:rPr>
          <w:rStyle w:val="Char3"/>
          <w:rFonts w:hint="cs"/>
          <w:rtl/>
        </w:rPr>
        <w:t xml:space="preserve"> </w:t>
      </w:r>
      <w:r w:rsidRPr="00341C3F">
        <w:rPr>
          <w:rStyle w:val="Char3"/>
          <w:rtl/>
        </w:rPr>
        <w:t>و</w:t>
      </w:r>
      <w:r w:rsidRPr="00341C3F">
        <w:rPr>
          <w:rStyle w:val="Char3"/>
          <w:rFonts w:hint="cs"/>
          <w:rtl/>
        </w:rPr>
        <w:t xml:space="preserve"> </w:t>
      </w:r>
      <w:r w:rsidRPr="00341C3F">
        <w:rPr>
          <w:rStyle w:val="Char3"/>
          <w:rtl/>
        </w:rPr>
        <w:t>و،</w:t>
      </w:r>
      <w:r w:rsidRPr="00341C3F">
        <w:rPr>
          <w:rStyle w:val="Char3"/>
          <w:rFonts w:hint="cs"/>
          <w:rtl/>
        </w:rPr>
        <w:t xml:space="preserve"> </w:t>
      </w:r>
      <w:r w:rsidRPr="00341C3F">
        <w:rPr>
          <w:rStyle w:val="Char3"/>
          <w:rtl/>
        </w:rPr>
        <w:t xml:space="preserve">به همان </w:t>
      </w:r>
      <w:r w:rsidRPr="00341C3F">
        <w:rPr>
          <w:rStyle w:val="Char3"/>
          <w:rFonts w:hint="cs"/>
          <w:rtl/>
        </w:rPr>
        <w:t>ترت</w:t>
      </w:r>
      <w:r w:rsidR="002A49F6">
        <w:rPr>
          <w:rStyle w:val="Char3"/>
          <w:rFonts w:hint="cs"/>
          <w:rtl/>
        </w:rPr>
        <w:t>ی</w:t>
      </w:r>
      <w:r w:rsidRPr="00341C3F">
        <w:rPr>
          <w:rStyle w:val="Char3"/>
          <w:rFonts w:hint="cs"/>
          <w:rtl/>
        </w:rPr>
        <w:t xml:space="preserve">ب </w:t>
      </w:r>
      <w:r w:rsidRPr="00341C3F">
        <w:rPr>
          <w:rStyle w:val="Char3"/>
          <w:rtl/>
        </w:rPr>
        <w:t>ادامه دادند تا</w:t>
      </w:r>
      <w:r w:rsidRPr="00341C3F">
        <w:rPr>
          <w:rStyle w:val="Char3"/>
          <w:rFonts w:hint="cs"/>
          <w:rtl/>
        </w:rPr>
        <w:t xml:space="preserve"> رس</w:t>
      </w:r>
      <w:r w:rsidR="002A49F6">
        <w:rPr>
          <w:rStyle w:val="Char3"/>
          <w:rFonts w:hint="cs"/>
          <w:rtl/>
        </w:rPr>
        <w:t>ی</w:t>
      </w:r>
      <w:r w:rsidRPr="00341C3F">
        <w:rPr>
          <w:rStyle w:val="Char3"/>
          <w:rFonts w:hint="cs"/>
          <w:rtl/>
        </w:rPr>
        <w:t>د به ا</w:t>
      </w:r>
      <w:r w:rsidR="002A49F6">
        <w:rPr>
          <w:rStyle w:val="Char3"/>
          <w:rFonts w:hint="cs"/>
          <w:rtl/>
        </w:rPr>
        <w:t>ی</w:t>
      </w:r>
      <w:r w:rsidRPr="00341C3F">
        <w:rPr>
          <w:rStyle w:val="Char3"/>
          <w:rFonts w:hint="cs"/>
          <w:rtl/>
        </w:rPr>
        <w:t>ن</w:t>
      </w:r>
      <w:r w:rsidR="002A49F6">
        <w:rPr>
          <w:rStyle w:val="Char3"/>
          <w:rFonts w:hint="cs"/>
          <w:rtl/>
        </w:rPr>
        <w:t>ک</w:t>
      </w:r>
      <w:r w:rsidRPr="00341C3F">
        <w:rPr>
          <w:rStyle w:val="Char3"/>
          <w:rFonts w:hint="cs"/>
          <w:rtl/>
        </w:rPr>
        <w:t xml:space="preserve">ه </w:t>
      </w:r>
      <w:r w:rsidRPr="00341C3F">
        <w:rPr>
          <w:rStyle w:val="Char3"/>
          <w:rtl/>
        </w:rPr>
        <w:t>فرمود بله،</w:t>
      </w:r>
      <w:r w:rsidRPr="00341C3F">
        <w:rPr>
          <w:rStyle w:val="Char3"/>
          <w:rFonts w:hint="cs"/>
          <w:rtl/>
        </w:rPr>
        <w:t xml:space="preserve"> </w:t>
      </w:r>
      <w:r w:rsidRPr="00341C3F">
        <w:rPr>
          <w:rStyle w:val="Char3"/>
          <w:rtl/>
        </w:rPr>
        <w:t>هفتاد</w:t>
      </w:r>
      <w:r w:rsidRPr="00341C3F">
        <w:rPr>
          <w:rStyle w:val="Char3"/>
          <w:rFonts w:hint="cs"/>
          <w:rtl/>
        </w:rPr>
        <w:t xml:space="preserve"> </w:t>
      </w:r>
      <w:r w:rsidRPr="00341C3F">
        <w:rPr>
          <w:rStyle w:val="Char3"/>
          <w:rtl/>
        </w:rPr>
        <w:t>حج من</w:t>
      </w:r>
      <w:r w:rsidRPr="00341C3F">
        <w:rPr>
          <w:rStyle w:val="Char3"/>
          <w:rFonts w:hint="cs"/>
          <w:rtl/>
        </w:rPr>
        <w:t xml:space="preserve"> و</w:t>
      </w:r>
      <w:r w:rsidRPr="00341C3F">
        <w:rPr>
          <w:rStyle w:val="Char3"/>
          <w:rtl/>
        </w:rPr>
        <w:t xml:space="preserve"> هفتاد</w:t>
      </w:r>
      <w:r w:rsidRPr="00341C3F">
        <w:rPr>
          <w:rStyle w:val="Char3"/>
          <w:rFonts w:hint="cs"/>
          <w:rtl/>
        </w:rPr>
        <w:t xml:space="preserve"> </w:t>
      </w:r>
      <w:r w:rsidRPr="00341C3F">
        <w:rPr>
          <w:rStyle w:val="Char3"/>
          <w:rtl/>
        </w:rPr>
        <w:t>عمره</w:t>
      </w:r>
      <w:r w:rsidRPr="00341C3F">
        <w:rPr>
          <w:rStyle w:val="Char3"/>
          <w:rFonts w:hint="cs"/>
          <w:rtl/>
        </w:rPr>
        <w:t xml:space="preserve"> </w:t>
      </w:r>
      <w:r w:rsidRPr="00341C3F">
        <w:rPr>
          <w:rStyle w:val="Char3"/>
          <w:rtl/>
        </w:rPr>
        <w:t>برا</w:t>
      </w:r>
      <w:r w:rsidR="002A49F6">
        <w:rPr>
          <w:rStyle w:val="Char3"/>
          <w:rtl/>
        </w:rPr>
        <w:t>ی</w:t>
      </w:r>
      <w:r w:rsidRPr="00341C3F">
        <w:rPr>
          <w:rStyle w:val="Char3"/>
          <w:rtl/>
        </w:rPr>
        <w:t>ش نوشته شود!.</w:t>
      </w:r>
    </w:p>
    <w:p w:rsidR="00EF08DF" w:rsidRPr="00341C3F" w:rsidRDefault="00EF08DF" w:rsidP="00A90007">
      <w:pPr>
        <w:ind w:firstLine="284"/>
        <w:jc w:val="both"/>
        <w:rPr>
          <w:rStyle w:val="Char3"/>
          <w:rtl/>
        </w:rPr>
      </w:pPr>
      <w:r w:rsidRPr="00341C3F">
        <w:rPr>
          <w:rStyle w:val="Char3"/>
          <w:rFonts w:hint="cs"/>
          <w:rtl/>
        </w:rPr>
        <w:t>همچنین روایت کرده</w:t>
      </w:r>
      <w:r w:rsidR="00CF2041">
        <w:rPr>
          <w:rStyle w:val="Char3"/>
          <w:rFonts w:hint="cs"/>
          <w:rtl/>
        </w:rPr>
        <w:t>‌اند.</w:t>
      </w:r>
      <w:r w:rsidRPr="00341C3F">
        <w:rPr>
          <w:rStyle w:val="Char3"/>
          <w:rFonts w:hint="cs"/>
          <w:rtl/>
        </w:rPr>
        <w:t>..</w:t>
      </w:r>
      <w:r w:rsidR="002B3987" w:rsidRPr="00341C3F">
        <w:rPr>
          <w:rStyle w:val="Char3"/>
          <w:rFonts w:hint="cs"/>
          <w:rtl/>
        </w:rPr>
        <w:t xml:space="preserve"> </w:t>
      </w:r>
      <w:r w:rsidRPr="00341C3F">
        <w:rPr>
          <w:rFonts w:cs="Traditional Arabic" w:hint="cs"/>
          <w:color w:val="000000"/>
          <w:rtl/>
        </w:rPr>
        <w:t>«</w:t>
      </w:r>
      <w:r w:rsidRPr="00341C3F">
        <w:rPr>
          <w:rStyle w:val="Char3"/>
          <w:rtl/>
        </w:rPr>
        <w:t>هزار حج با مهدی</w:t>
      </w:r>
      <w:r w:rsidR="00F04937" w:rsidRPr="00341C3F">
        <w:rPr>
          <w:rStyle w:val="Char3"/>
          <w:rtl/>
        </w:rPr>
        <w:t xml:space="preserve"> </w:t>
      </w:r>
      <w:r w:rsidRPr="00341C3F">
        <w:rPr>
          <w:rStyle w:val="Char3"/>
          <w:rtl/>
        </w:rPr>
        <w:t>و یک میلیارد عمره با پیامبر</w:t>
      </w:r>
      <w:r w:rsidR="001A3D93" w:rsidRPr="00341C3F">
        <w:rPr>
          <w:rFonts w:cs="CTraditional Arabic"/>
          <w:color w:val="000000"/>
          <w:rtl/>
        </w:rPr>
        <w:t>ص</w:t>
      </w:r>
      <w:r w:rsidRPr="00341C3F">
        <w:rPr>
          <w:rStyle w:val="Char3"/>
          <w:rtl/>
        </w:rPr>
        <w:t xml:space="preserve"> به او می</w:t>
      </w:r>
      <w:r w:rsidRPr="00341C3F">
        <w:rPr>
          <w:rStyle w:val="Char3"/>
          <w:rFonts w:hint="cs"/>
          <w:rtl/>
        </w:rPr>
        <w:softHyphen/>
      </w:r>
      <w:r w:rsidRPr="00341C3F">
        <w:rPr>
          <w:rStyle w:val="Char3"/>
          <w:rtl/>
        </w:rPr>
        <w:t>رسد</w:t>
      </w:r>
      <w:r w:rsidRPr="00341C3F">
        <w:rPr>
          <w:rFonts w:cs="Traditional Arabic" w:hint="cs"/>
          <w:color w:val="000000"/>
          <w:rtl/>
        </w:rPr>
        <w:t>»</w:t>
      </w:r>
      <w:r w:rsidRPr="00103B90">
        <w:rPr>
          <w:rStyle w:val="Char3"/>
          <w:vertAlign w:val="superscript"/>
          <w:rtl/>
        </w:rPr>
        <w:footnoteReference w:id="207"/>
      </w:r>
      <w:r w:rsidRPr="00341C3F">
        <w:rPr>
          <w:rStyle w:val="Char3"/>
          <w:rtl/>
        </w:rPr>
        <w:t>؟!!</w:t>
      </w:r>
    </w:p>
    <w:p w:rsidR="00EF08DF" w:rsidRPr="00341C3F" w:rsidRDefault="00EF08DF" w:rsidP="00546923">
      <w:pPr>
        <w:ind w:firstLine="284"/>
        <w:jc w:val="both"/>
        <w:rPr>
          <w:rStyle w:val="Char3"/>
          <w:rtl/>
        </w:rPr>
      </w:pPr>
      <w:r w:rsidRPr="00341C3F">
        <w:rPr>
          <w:rStyle w:val="Char3"/>
          <w:rtl/>
        </w:rPr>
        <w:t>سپس اضافه کرده</w:t>
      </w:r>
      <w:r w:rsidRPr="00341C3F">
        <w:rPr>
          <w:rStyle w:val="Char3"/>
          <w:rFonts w:hint="cs"/>
          <w:rtl/>
        </w:rPr>
        <w:softHyphen/>
      </w:r>
      <w:r w:rsidRPr="00341C3F">
        <w:rPr>
          <w:rStyle w:val="Char3"/>
          <w:rtl/>
        </w:rPr>
        <w:t>اند و گفته</w:t>
      </w:r>
      <w:r w:rsidRPr="00341C3F">
        <w:rPr>
          <w:rStyle w:val="Char3"/>
          <w:rFonts w:hint="cs"/>
          <w:rtl/>
        </w:rPr>
        <w:softHyphen/>
      </w:r>
      <w:r w:rsidRPr="00341C3F">
        <w:rPr>
          <w:rStyle w:val="Char3"/>
          <w:rtl/>
        </w:rPr>
        <w:t xml:space="preserve">اند: </w:t>
      </w:r>
      <w:r w:rsidRPr="00341C3F">
        <w:rPr>
          <w:rFonts w:cs="Traditional Arabic" w:hint="cs"/>
          <w:color w:val="000000"/>
          <w:rtl/>
        </w:rPr>
        <w:t>«</w:t>
      </w:r>
      <w:r w:rsidRPr="00341C3F">
        <w:rPr>
          <w:rStyle w:val="Char3"/>
          <w:rtl/>
        </w:rPr>
        <w:t>هرکس قبر حسین را زیارت کند پاداش دو میلیارد عمره که با رسول خدا</w:t>
      </w:r>
      <w:r w:rsidR="001A3D93" w:rsidRPr="00341C3F">
        <w:rPr>
          <w:rFonts w:cs="CTraditional Arabic"/>
          <w:color w:val="000000"/>
          <w:rtl/>
        </w:rPr>
        <w:t>ص</w:t>
      </w:r>
      <w:r w:rsidRPr="00341C3F">
        <w:rPr>
          <w:rStyle w:val="Char3"/>
          <w:rtl/>
        </w:rPr>
        <w:t xml:space="preserve"> انجام یافته باشند به او</w:t>
      </w:r>
      <w:r w:rsidR="00D97CCE">
        <w:rPr>
          <w:rStyle w:val="Char3"/>
          <w:rtl/>
        </w:rPr>
        <w:t xml:space="preserve"> می‌</w:t>
      </w:r>
      <w:r w:rsidRPr="00341C3F">
        <w:rPr>
          <w:rStyle w:val="Char3"/>
          <w:rtl/>
        </w:rPr>
        <w:t>رسد</w:t>
      </w:r>
      <w:r w:rsidRPr="00341C3F">
        <w:rPr>
          <w:rFonts w:cs="Traditional Arabic" w:hint="cs"/>
          <w:color w:val="000000"/>
          <w:rtl/>
        </w:rPr>
        <w:t>»</w:t>
      </w:r>
      <w:r w:rsidRPr="00103B90">
        <w:rPr>
          <w:rStyle w:val="Char3"/>
          <w:vertAlign w:val="superscript"/>
          <w:rtl/>
        </w:rPr>
        <w:footnoteReference w:id="208"/>
      </w:r>
      <w:r w:rsidR="002B3987" w:rsidRPr="00341C3F">
        <w:rPr>
          <w:rStyle w:val="Char3"/>
          <w:rFonts w:hint="cs"/>
          <w:rtl/>
        </w:rPr>
        <w:t>.</w:t>
      </w:r>
    </w:p>
    <w:p w:rsidR="00EF08DF" w:rsidRPr="00341C3F" w:rsidRDefault="00EF08DF" w:rsidP="00546923">
      <w:pPr>
        <w:ind w:firstLine="284"/>
        <w:jc w:val="both"/>
        <w:rPr>
          <w:rStyle w:val="Char3"/>
          <w:rtl/>
        </w:rPr>
      </w:pPr>
      <w:r w:rsidRPr="00341C3F">
        <w:rPr>
          <w:rStyle w:val="Char3"/>
          <w:rtl/>
        </w:rPr>
        <w:t>سپس فراتر رفته و گفته</w:t>
      </w:r>
      <w:r w:rsidRPr="00341C3F">
        <w:rPr>
          <w:rStyle w:val="Char3"/>
          <w:rFonts w:hint="cs"/>
          <w:rtl/>
        </w:rPr>
        <w:softHyphen/>
      </w:r>
      <w:r w:rsidRPr="00341C3F">
        <w:rPr>
          <w:rStyle w:val="Char3"/>
          <w:rtl/>
        </w:rPr>
        <w:t xml:space="preserve">اند: </w:t>
      </w:r>
      <w:r w:rsidRPr="00341C3F">
        <w:rPr>
          <w:rFonts w:cs="Traditional Arabic" w:hint="cs"/>
          <w:color w:val="000000"/>
          <w:rtl/>
        </w:rPr>
        <w:t>«</w:t>
      </w:r>
      <w:r w:rsidRPr="00214583">
        <w:rPr>
          <w:rStyle w:val="Char3"/>
          <w:rtl/>
        </w:rPr>
        <w:t>ا</w:t>
      </w:r>
      <w:r w:rsidRPr="00341C3F">
        <w:rPr>
          <w:rStyle w:val="Char3"/>
          <w:rtl/>
        </w:rPr>
        <w:t>ز رضا</w:t>
      </w:r>
      <w:r w:rsidR="00CF2041" w:rsidRPr="00CF2041">
        <w:rPr>
          <w:rStyle w:val="Char3"/>
          <w:rFonts w:cs="CTraditional Arabic"/>
          <w:rtl/>
        </w:rPr>
        <w:t xml:space="preserve">÷ </w:t>
      </w:r>
      <w:r w:rsidRPr="00341C3F">
        <w:rPr>
          <w:rStyle w:val="Char3"/>
          <w:rtl/>
        </w:rPr>
        <w:t>روایت است که گفت</w:t>
      </w:r>
      <w:r w:rsidRPr="00341C3F">
        <w:rPr>
          <w:rStyle w:val="Char3"/>
          <w:rFonts w:hint="cs"/>
          <w:rtl/>
        </w:rPr>
        <w:t>: «</w:t>
      </w:r>
      <w:r w:rsidRPr="00341C3F">
        <w:rPr>
          <w:rStyle w:val="Char3"/>
          <w:rtl/>
        </w:rPr>
        <w:t>هرکس قبر حسین</w:t>
      </w:r>
      <w:r w:rsidR="00CF2041" w:rsidRPr="00CF2041">
        <w:rPr>
          <w:rStyle w:val="Char3"/>
          <w:rFonts w:cs="CTraditional Arabic"/>
          <w:rtl/>
        </w:rPr>
        <w:t xml:space="preserve">÷ </w:t>
      </w:r>
      <w:r w:rsidRPr="00341C3F">
        <w:rPr>
          <w:rStyle w:val="Char3"/>
          <w:rtl/>
        </w:rPr>
        <w:t>را در کنار رود فرات زیارت کند، مانند کسی است که خدا را در بالای عرش او زیارت کرده است</w:t>
      </w:r>
      <w:r w:rsidRPr="00341C3F">
        <w:rPr>
          <w:rFonts w:cs="Traditional Arabic" w:hint="cs"/>
          <w:color w:val="000000"/>
          <w:rtl/>
        </w:rPr>
        <w:t>»</w:t>
      </w:r>
      <w:r w:rsidRPr="00103B90">
        <w:rPr>
          <w:rStyle w:val="Char3"/>
          <w:vertAlign w:val="superscript"/>
          <w:rtl/>
        </w:rPr>
        <w:footnoteReference w:id="209"/>
      </w:r>
      <w:r w:rsidR="002B3987" w:rsidRPr="00341C3F">
        <w:rPr>
          <w:rStyle w:val="Char3"/>
          <w:rFonts w:hint="cs"/>
          <w:rtl/>
        </w:rPr>
        <w:t>.</w:t>
      </w:r>
    </w:p>
    <w:p w:rsidR="00EF08DF" w:rsidRPr="00341C3F" w:rsidRDefault="00EF08DF" w:rsidP="00214583">
      <w:pPr>
        <w:ind w:firstLine="284"/>
        <w:jc w:val="both"/>
        <w:rPr>
          <w:rStyle w:val="Char3"/>
          <w:rtl/>
        </w:rPr>
      </w:pPr>
      <w:r w:rsidRPr="00341C3F">
        <w:rPr>
          <w:rStyle w:val="Char3"/>
          <w:rtl/>
        </w:rPr>
        <w:t>و</w:t>
      </w:r>
      <w:r w:rsidR="00D97CCE">
        <w:rPr>
          <w:rStyle w:val="Char3"/>
          <w:rtl/>
        </w:rPr>
        <w:t xml:space="preserve"> می‌</w:t>
      </w:r>
      <w:r w:rsidRPr="00341C3F">
        <w:rPr>
          <w:rStyle w:val="Char3"/>
          <w:rtl/>
        </w:rPr>
        <w:t>گویند: از ابو عبدالله</w:t>
      </w:r>
      <w:r w:rsidR="00CF2041" w:rsidRPr="00CF2041">
        <w:rPr>
          <w:rStyle w:val="Char3"/>
          <w:rFonts w:cs="CTraditional Arabic"/>
          <w:rtl/>
        </w:rPr>
        <w:t xml:space="preserve">÷ </w:t>
      </w:r>
      <w:r w:rsidRPr="00341C3F">
        <w:rPr>
          <w:rStyle w:val="Char3"/>
          <w:rtl/>
        </w:rPr>
        <w:t>روایت است که گفت:</w:t>
      </w:r>
      <w:r w:rsidRPr="00341C3F">
        <w:rPr>
          <w:rStyle w:val="Char3"/>
          <w:rFonts w:hint="cs"/>
          <w:rtl/>
        </w:rPr>
        <w:t xml:space="preserve"> </w:t>
      </w:r>
      <w:r w:rsidRPr="00341C3F">
        <w:rPr>
          <w:rFonts w:cs="Traditional Arabic" w:hint="cs"/>
          <w:color w:val="000000"/>
          <w:rtl/>
        </w:rPr>
        <w:t>«</w:t>
      </w:r>
      <w:r w:rsidRPr="00341C3F">
        <w:rPr>
          <w:rStyle w:val="Char3"/>
          <w:rtl/>
        </w:rPr>
        <w:t>هرکس قبر حسین بن علی</w:t>
      </w:r>
      <w:r w:rsidR="00214583">
        <w:rPr>
          <w:rStyle w:val="Char3"/>
          <w:rFonts w:cs="CTraditional Arabic" w:hint="cs"/>
          <w:rtl/>
        </w:rPr>
        <w:t>ب</w:t>
      </w:r>
      <w:r w:rsidR="00D064CA" w:rsidRPr="00D064CA">
        <w:rPr>
          <w:rStyle w:val="Char3"/>
          <w:rFonts w:cs="CTraditional Arabic"/>
          <w:rtl/>
        </w:rPr>
        <w:t xml:space="preserve"> </w:t>
      </w:r>
      <w:r w:rsidRPr="00341C3F">
        <w:rPr>
          <w:rStyle w:val="Char3"/>
          <w:rtl/>
        </w:rPr>
        <w:t>را در روز عاشورا در حالی که حق او را بداند زیارت کند</w:t>
      </w:r>
      <w:r w:rsidRPr="00341C3F">
        <w:rPr>
          <w:rStyle w:val="Char3"/>
          <w:rFonts w:hint="cs"/>
          <w:rtl/>
        </w:rPr>
        <w:t>؛</w:t>
      </w:r>
      <w:r w:rsidRPr="00341C3F">
        <w:rPr>
          <w:rStyle w:val="Char3"/>
          <w:rtl/>
        </w:rPr>
        <w:t xml:space="preserve"> مانند کسی است که خدا را </w:t>
      </w:r>
      <w:r w:rsidRPr="00341C3F">
        <w:rPr>
          <w:rStyle w:val="Char3"/>
          <w:rFonts w:hint="cs"/>
          <w:rtl/>
        </w:rPr>
        <w:t xml:space="preserve">بر </w:t>
      </w:r>
      <w:r w:rsidRPr="00341C3F">
        <w:rPr>
          <w:rStyle w:val="Char3"/>
          <w:rtl/>
        </w:rPr>
        <w:t xml:space="preserve">عرش او زیارت کرده </w:t>
      </w:r>
      <w:r w:rsidRPr="00341C3F">
        <w:rPr>
          <w:rStyle w:val="Char3"/>
          <w:rFonts w:hint="cs"/>
          <w:rtl/>
        </w:rPr>
        <w:t>باشد</w:t>
      </w:r>
      <w:r w:rsidRPr="00341C3F">
        <w:rPr>
          <w:rFonts w:cs="Traditional Arabic" w:hint="cs"/>
          <w:color w:val="000000"/>
          <w:rtl/>
        </w:rPr>
        <w:t>»</w:t>
      </w:r>
      <w:r w:rsidRPr="00103B90">
        <w:rPr>
          <w:rStyle w:val="Char3"/>
          <w:vertAlign w:val="superscript"/>
          <w:rtl/>
        </w:rPr>
        <w:footnoteReference w:id="210"/>
      </w:r>
      <w:r w:rsidRPr="00341C3F">
        <w:rPr>
          <w:rStyle w:val="Char3"/>
          <w:rFonts w:hint="cs"/>
          <w:rtl/>
        </w:rPr>
        <w:t xml:space="preserve">. </w:t>
      </w:r>
      <w:r w:rsidRPr="00341C3F">
        <w:rPr>
          <w:rStyle w:val="Char3"/>
          <w:rtl/>
        </w:rPr>
        <w:t xml:space="preserve">و آیا این افزودن </w:t>
      </w:r>
      <w:r w:rsidRPr="00341C3F">
        <w:rPr>
          <w:rStyle w:val="Char3"/>
          <w:rFonts w:hint="cs"/>
          <w:rtl/>
        </w:rPr>
        <w:t>آمار</w:t>
      </w:r>
      <w:r w:rsidRPr="00341C3F">
        <w:rPr>
          <w:rStyle w:val="Char3"/>
          <w:rtl/>
        </w:rPr>
        <w:t>ها متوقف</w:t>
      </w:r>
      <w:r w:rsidR="00D97CCE">
        <w:rPr>
          <w:rStyle w:val="Char3"/>
          <w:rtl/>
        </w:rPr>
        <w:t xml:space="preserve"> می‌</w:t>
      </w:r>
      <w:r w:rsidRPr="00341C3F">
        <w:rPr>
          <w:rStyle w:val="Char3"/>
          <w:rtl/>
        </w:rPr>
        <w:t>شوند!! امیدواریم.</w:t>
      </w:r>
    </w:p>
    <w:p w:rsidR="00EF08DF" w:rsidRPr="00341C3F" w:rsidRDefault="00EF08DF" w:rsidP="00E64C61">
      <w:pPr>
        <w:pStyle w:val="a0"/>
        <w:rPr>
          <w:rtl/>
        </w:rPr>
      </w:pPr>
      <w:bookmarkStart w:id="195" w:name="_Toc227259378"/>
      <w:bookmarkStart w:id="196" w:name="_Toc287943887"/>
      <w:bookmarkStart w:id="197" w:name="_Toc443515862"/>
      <w:r w:rsidRPr="00341C3F">
        <w:rPr>
          <w:rFonts w:hint="cs"/>
          <w:rtl/>
        </w:rPr>
        <w:t>یک تناقض آشکار</w:t>
      </w:r>
      <w:bookmarkEnd w:id="195"/>
      <w:bookmarkEnd w:id="196"/>
      <w:bookmarkEnd w:id="197"/>
    </w:p>
    <w:p w:rsidR="00EF08DF" w:rsidRPr="00341C3F" w:rsidRDefault="00EF08DF" w:rsidP="00A90007">
      <w:pPr>
        <w:ind w:firstLine="284"/>
        <w:jc w:val="both"/>
        <w:rPr>
          <w:rStyle w:val="Char3"/>
          <w:rtl/>
        </w:rPr>
      </w:pPr>
      <w:r w:rsidRPr="00341C3F">
        <w:rPr>
          <w:rStyle w:val="Char3"/>
          <w:rtl/>
        </w:rPr>
        <w:t xml:space="preserve">از حنان روایت است که </w:t>
      </w:r>
      <w:r w:rsidRPr="00341C3F">
        <w:rPr>
          <w:rStyle w:val="Char3"/>
          <w:rFonts w:hint="cs"/>
          <w:rtl/>
        </w:rPr>
        <w:t xml:space="preserve">گفت: </w:t>
      </w:r>
      <w:r w:rsidRPr="00341C3F">
        <w:rPr>
          <w:rFonts w:cs="Traditional Arabic" w:hint="cs"/>
          <w:color w:val="000000"/>
          <w:rtl/>
        </w:rPr>
        <w:t>«</w:t>
      </w:r>
      <w:r w:rsidRPr="00341C3F">
        <w:rPr>
          <w:rStyle w:val="Char3"/>
          <w:rtl/>
        </w:rPr>
        <w:t>به ابی عبدالله</w:t>
      </w:r>
      <w:r w:rsidR="00CF2041" w:rsidRPr="00CF2041">
        <w:rPr>
          <w:rStyle w:val="Char3"/>
          <w:rFonts w:cs="CTraditional Arabic"/>
          <w:rtl/>
        </w:rPr>
        <w:t xml:space="preserve">÷ </w:t>
      </w:r>
      <w:r w:rsidRPr="00341C3F">
        <w:rPr>
          <w:rStyle w:val="Char3"/>
          <w:rtl/>
        </w:rPr>
        <w:t>گفتم: در مورد زیارت قبر حسین صلوات الله علیه چه می</w:t>
      </w:r>
      <w:r w:rsidRPr="00341C3F">
        <w:rPr>
          <w:rStyle w:val="Char3"/>
          <w:rFonts w:hint="cs"/>
          <w:rtl/>
        </w:rPr>
        <w:softHyphen/>
      </w:r>
      <w:r w:rsidRPr="00341C3F">
        <w:rPr>
          <w:rStyle w:val="Char3"/>
          <w:rtl/>
        </w:rPr>
        <w:t>گویی، از یکی از شما به ما رسیده</w:t>
      </w:r>
      <w:r w:rsidRPr="00341C3F">
        <w:rPr>
          <w:rStyle w:val="Char3"/>
          <w:rFonts w:hint="cs"/>
          <w:rtl/>
        </w:rPr>
        <w:t xml:space="preserve"> که</w:t>
      </w:r>
      <w:r w:rsidRPr="00341C3F">
        <w:rPr>
          <w:rStyle w:val="Char3"/>
          <w:rtl/>
        </w:rPr>
        <w:t xml:space="preserve"> زیارت قبر حسین برابر یک حج و عمره است؟ ابو عبدالله گفت:</w:t>
      </w:r>
      <w:r w:rsidRPr="00341C3F">
        <w:rPr>
          <w:rStyle w:val="Char3"/>
          <w:rFonts w:hint="cs"/>
          <w:rtl/>
        </w:rPr>
        <w:t xml:space="preserve"> </w:t>
      </w:r>
      <w:r w:rsidRPr="00341C3F">
        <w:rPr>
          <w:rStyle w:val="Char3"/>
          <w:rtl/>
        </w:rPr>
        <w:t xml:space="preserve">این حدیث </w:t>
      </w:r>
      <w:r w:rsidRPr="00341C3F">
        <w:rPr>
          <w:rStyle w:val="Char3"/>
          <w:rFonts w:hint="cs"/>
          <w:rtl/>
        </w:rPr>
        <w:t xml:space="preserve">را </w:t>
      </w:r>
      <w:r w:rsidRPr="00341C3F">
        <w:rPr>
          <w:rStyle w:val="Char3"/>
          <w:rtl/>
        </w:rPr>
        <w:t xml:space="preserve">ضعیف </w:t>
      </w:r>
      <w:r w:rsidRPr="00341C3F">
        <w:rPr>
          <w:rStyle w:val="Char3"/>
          <w:rFonts w:hint="cs"/>
          <w:rtl/>
        </w:rPr>
        <w:t>میدانم</w:t>
      </w:r>
      <w:r w:rsidRPr="00341C3F">
        <w:rPr>
          <w:rStyle w:val="Char3"/>
          <w:rtl/>
        </w:rPr>
        <w:t>،</w:t>
      </w:r>
      <w:r w:rsidRPr="00341C3F">
        <w:rPr>
          <w:rStyle w:val="Char3"/>
          <w:rFonts w:hint="cs"/>
          <w:rtl/>
        </w:rPr>
        <w:t xml:space="preserve"> معادل چنین پاداشی نیست،</w:t>
      </w:r>
      <w:r w:rsidRPr="00341C3F">
        <w:rPr>
          <w:rStyle w:val="Char3"/>
          <w:rtl/>
        </w:rPr>
        <w:t xml:space="preserve"> ولی او را زیارت کنید و به او جفا </w:t>
      </w:r>
      <w:r w:rsidRPr="00341C3F">
        <w:rPr>
          <w:rStyle w:val="Char3"/>
          <w:rFonts w:hint="cs"/>
          <w:rtl/>
        </w:rPr>
        <w:t>ن</w:t>
      </w:r>
      <w:r w:rsidRPr="00341C3F">
        <w:rPr>
          <w:rStyle w:val="Char3"/>
          <w:rtl/>
        </w:rPr>
        <w:t>کنید</w:t>
      </w:r>
      <w:r w:rsidRPr="00341C3F">
        <w:rPr>
          <w:rStyle w:val="Char3"/>
          <w:rFonts w:hint="cs"/>
          <w:rtl/>
        </w:rPr>
        <w:t xml:space="preserve">، </w:t>
      </w:r>
      <w:r w:rsidRPr="00341C3F">
        <w:rPr>
          <w:rStyle w:val="Char3"/>
          <w:rtl/>
        </w:rPr>
        <w:t>او سردار جوانان بهشت است</w:t>
      </w:r>
      <w:r w:rsidRPr="00341C3F">
        <w:rPr>
          <w:rFonts w:cs="Traditional Arabic" w:hint="cs"/>
          <w:color w:val="000000"/>
          <w:rtl/>
        </w:rPr>
        <w:t>»</w:t>
      </w:r>
      <w:r w:rsidRPr="00103B90">
        <w:rPr>
          <w:rStyle w:val="Char3"/>
          <w:vertAlign w:val="superscript"/>
          <w:rtl/>
        </w:rPr>
        <w:footnoteReference w:id="211"/>
      </w:r>
      <w:r w:rsidR="002B3987" w:rsidRPr="00341C3F">
        <w:rPr>
          <w:rStyle w:val="Char3"/>
          <w:rFonts w:hint="cs"/>
          <w:rtl/>
        </w:rPr>
        <w:t>.</w:t>
      </w:r>
    </w:p>
    <w:p w:rsidR="00EF08DF" w:rsidRPr="00341C3F" w:rsidRDefault="00EF08DF" w:rsidP="00E64C61">
      <w:pPr>
        <w:pStyle w:val="a0"/>
        <w:rPr>
          <w:rtl/>
        </w:rPr>
      </w:pPr>
      <w:bookmarkStart w:id="198" w:name="_Toc227259379"/>
      <w:bookmarkStart w:id="199" w:name="_Toc287943888"/>
      <w:bookmarkStart w:id="200" w:name="_Toc443515863"/>
      <w:r w:rsidRPr="00341C3F">
        <w:rPr>
          <w:rFonts w:hint="cs"/>
          <w:rtl/>
        </w:rPr>
        <w:t xml:space="preserve">یک </w:t>
      </w:r>
      <w:r w:rsidRPr="00341C3F">
        <w:rPr>
          <w:rtl/>
        </w:rPr>
        <w:t>ضربه کمر شکن بر</w:t>
      </w:r>
      <w:r w:rsidRPr="00341C3F">
        <w:rPr>
          <w:rFonts w:hint="cs"/>
          <w:rtl/>
        </w:rPr>
        <w:t xml:space="preserve"> پیکر سران شیعه</w:t>
      </w:r>
      <w:bookmarkEnd w:id="198"/>
      <w:bookmarkEnd w:id="199"/>
      <w:bookmarkEnd w:id="200"/>
    </w:p>
    <w:p w:rsidR="00EF08DF" w:rsidRPr="00341C3F" w:rsidRDefault="00EF08DF" w:rsidP="00A90007">
      <w:pPr>
        <w:ind w:firstLine="284"/>
        <w:jc w:val="both"/>
        <w:rPr>
          <w:rStyle w:val="Char3"/>
          <w:rtl/>
        </w:rPr>
      </w:pPr>
      <w:r w:rsidRPr="00341C3F">
        <w:rPr>
          <w:rStyle w:val="Char3"/>
          <w:rtl/>
        </w:rPr>
        <w:t>کلینی روایت</w:t>
      </w:r>
      <w:r w:rsidR="00D97CCE">
        <w:rPr>
          <w:rStyle w:val="Char3"/>
          <w:rtl/>
        </w:rPr>
        <w:t xml:space="preserve"> می‌</w:t>
      </w:r>
      <w:r w:rsidRPr="00341C3F">
        <w:rPr>
          <w:rStyle w:val="Char3"/>
          <w:rtl/>
        </w:rPr>
        <w:t>کند که امیر الم</w:t>
      </w:r>
      <w:r w:rsidRPr="00341C3F">
        <w:rPr>
          <w:rStyle w:val="Char3"/>
          <w:rFonts w:hint="cs"/>
          <w:rtl/>
        </w:rPr>
        <w:t>ؤ</w:t>
      </w:r>
      <w:r w:rsidRPr="00341C3F">
        <w:rPr>
          <w:rStyle w:val="Char3"/>
          <w:rtl/>
        </w:rPr>
        <w:t>منین</w:t>
      </w:r>
      <w:r w:rsidR="00D064CA" w:rsidRPr="00D064CA">
        <w:rPr>
          <w:rStyle w:val="Char3"/>
          <w:rFonts w:cs="CTraditional Arabic"/>
          <w:rtl/>
        </w:rPr>
        <w:t xml:space="preserve">س </w:t>
      </w:r>
      <w:r w:rsidRPr="00341C3F">
        <w:rPr>
          <w:rStyle w:val="Char3"/>
          <w:rtl/>
        </w:rPr>
        <w:t>گفت</w:t>
      </w:r>
      <w:r w:rsidRPr="00341C3F">
        <w:rPr>
          <w:rStyle w:val="Char3"/>
          <w:rFonts w:hint="cs"/>
          <w:rtl/>
        </w:rPr>
        <w:t xml:space="preserve">: </w:t>
      </w:r>
      <w:r w:rsidRPr="00341C3F">
        <w:rPr>
          <w:rFonts w:cs="Traditional Arabic" w:hint="cs"/>
          <w:color w:val="000000"/>
          <w:rtl/>
        </w:rPr>
        <w:t>«</w:t>
      </w:r>
      <w:r w:rsidRPr="00341C3F">
        <w:rPr>
          <w:rStyle w:val="Char3"/>
          <w:rtl/>
        </w:rPr>
        <w:t>پیامبر</w:t>
      </w:r>
      <w:r w:rsidR="001A3D93" w:rsidRPr="00341C3F">
        <w:rPr>
          <w:rFonts w:cs="CTraditional Arabic"/>
          <w:color w:val="000000"/>
          <w:rtl/>
        </w:rPr>
        <w:t>ص</w:t>
      </w:r>
      <w:r w:rsidRPr="00341C3F">
        <w:rPr>
          <w:rStyle w:val="Char3"/>
          <w:rFonts w:hint="cs"/>
          <w:rtl/>
        </w:rPr>
        <w:t xml:space="preserve"> </w:t>
      </w:r>
      <w:r w:rsidRPr="00341C3F">
        <w:rPr>
          <w:rStyle w:val="Char3"/>
          <w:rtl/>
        </w:rPr>
        <w:t>مر ا فرستاد تا قبرهای ساخته شده را منهدم کنم و عکس و تمثال</w:t>
      </w:r>
      <w:r w:rsidR="00546923">
        <w:rPr>
          <w:rStyle w:val="Char3"/>
          <w:rFonts w:hint="cs"/>
          <w:rtl/>
        </w:rPr>
        <w:t>‌</w:t>
      </w:r>
      <w:r w:rsidRPr="00341C3F">
        <w:rPr>
          <w:rStyle w:val="Char3"/>
          <w:rtl/>
        </w:rPr>
        <w:t>ها را بشکنم</w:t>
      </w:r>
      <w:r w:rsidRPr="00341C3F">
        <w:rPr>
          <w:rFonts w:cs="Traditional Arabic" w:hint="cs"/>
          <w:color w:val="000000"/>
          <w:rtl/>
        </w:rPr>
        <w:t>»</w:t>
      </w:r>
      <w:r w:rsidRPr="00103B90">
        <w:rPr>
          <w:rStyle w:val="Char3"/>
          <w:vertAlign w:val="superscript"/>
          <w:rtl/>
        </w:rPr>
        <w:footnoteReference w:id="212"/>
      </w:r>
      <w:r w:rsidR="002B3987"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 xml:space="preserve"> و در روایت دیگر آمده است که گفت</w:t>
      </w:r>
      <w:r w:rsidRPr="00341C3F">
        <w:rPr>
          <w:rStyle w:val="Char3"/>
          <w:rFonts w:hint="cs"/>
          <w:rtl/>
        </w:rPr>
        <w:t xml:space="preserve">: </w:t>
      </w:r>
      <w:r w:rsidRPr="00341C3F">
        <w:rPr>
          <w:rFonts w:cs="Traditional Arabic" w:hint="cs"/>
          <w:color w:val="000000"/>
          <w:rtl/>
        </w:rPr>
        <w:t>«</w:t>
      </w:r>
      <w:r w:rsidRPr="00341C3F">
        <w:rPr>
          <w:rStyle w:val="Char3"/>
          <w:rtl/>
        </w:rPr>
        <w:t>مرا فرستاد و گفت هیچ تمثال و عکسی را مگذار مگر آن</w:t>
      </w:r>
      <w:r w:rsidRPr="00341C3F">
        <w:rPr>
          <w:rStyle w:val="Char3"/>
          <w:rFonts w:hint="cs"/>
          <w:rtl/>
        </w:rPr>
        <w:t xml:space="preserve"> </w:t>
      </w:r>
      <w:r w:rsidRPr="00341C3F">
        <w:rPr>
          <w:rStyle w:val="Char3"/>
          <w:rtl/>
        </w:rPr>
        <w:t>را نابود کنی</w:t>
      </w:r>
      <w:r w:rsidRPr="00341C3F">
        <w:rPr>
          <w:rStyle w:val="Char3"/>
          <w:rFonts w:hint="cs"/>
          <w:rtl/>
        </w:rPr>
        <w:t>،</w:t>
      </w:r>
      <w:r w:rsidRPr="00341C3F">
        <w:rPr>
          <w:rStyle w:val="Char3"/>
          <w:rtl/>
        </w:rPr>
        <w:t xml:space="preserve"> و هیچ قبری را مگذار مگر آن</w:t>
      </w:r>
      <w:r w:rsidRPr="00341C3F">
        <w:rPr>
          <w:rStyle w:val="Char3"/>
          <w:rFonts w:hint="cs"/>
          <w:rtl/>
        </w:rPr>
        <w:t xml:space="preserve"> </w:t>
      </w:r>
      <w:r w:rsidRPr="00341C3F">
        <w:rPr>
          <w:rStyle w:val="Char3"/>
          <w:rtl/>
        </w:rPr>
        <w:t xml:space="preserve">را </w:t>
      </w:r>
      <w:r w:rsidRPr="00341C3F">
        <w:rPr>
          <w:rStyle w:val="Char3"/>
          <w:rFonts w:hint="cs"/>
          <w:rtl/>
        </w:rPr>
        <w:t xml:space="preserve">صاف </w:t>
      </w:r>
      <w:r w:rsidRPr="00341C3F">
        <w:rPr>
          <w:rStyle w:val="Char3"/>
          <w:rtl/>
        </w:rPr>
        <w:t xml:space="preserve">و </w:t>
      </w:r>
      <w:r w:rsidRPr="00341C3F">
        <w:rPr>
          <w:rStyle w:val="Char3"/>
          <w:rFonts w:hint="cs"/>
          <w:rtl/>
        </w:rPr>
        <w:t xml:space="preserve">با زمین یکسان </w:t>
      </w:r>
      <w:r w:rsidRPr="00341C3F">
        <w:rPr>
          <w:rStyle w:val="Char3"/>
          <w:rtl/>
        </w:rPr>
        <w:t>کنی</w:t>
      </w:r>
      <w:r w:rsidRPr="00341C3F">
        <w:rPr>
          <w:rFonts w:cs="Traditional Arabic" w:hint="cs"/>
          <w:color w:val="000000"/>
          <w:rtl/>
        </w:rPr>
        <w:t>»</w:t>
      </w:r>
      <w:r w:rsidRPr="00103B90">
        <w:rPr>
          <w:rStyle w:val="Char3"/>
          <w:vertAlign w:val="superscript"/>
          <w:rtl/>
        </w:rPr>
        <w:footnoteReference w:id="213"/>
      </w:r>
      <w:r w:rsidR="002B3987" w:rsidRPr="00341C3F">
        <w:rPr>
          <w:rStyle w:val="Char3"/>
          <w:rFonts w:hint="cs"/>
          <w:rtl/>
        </w:rPr>
        <w:t>.</w:t>
      </w:r>
    </w:p>
    <w:p w:rsidR="00EF08DF" w:rsidRPr="00341C3F" w:rsidRDefault="00EF08DF" w:rsidP="00E64C61">
      <w:pPr>
        <w:pStyle w:val="a0"/>
        <w:rPr>
          <w:rtl/>
        </w:rPr>
      </w:pPr>
      <w:bookmarkStart w:id="201" w:name="_Toc227259380"/>
      <w:bookmarkStart w:id="202" w:name="_Toc287943889"/>
      <w:bookmarkStart w:id="203" w:name="_Toc443515864"/>
      <w:r w:rsidRPr="00341C3F">
        <w:rPr>
          <w:rFonts w:hint="cs"/>
          <w:rtl/>
        </w:rPr>
        <w:t>حق تشریع از دیدگاه شیعه برای کیست؟</w:t>
      </w:r>
      <w:bookmarkEnd w:id="201"/>
      <w:bookmarkEnd w:id="202"/>
      <w:bookmarkEnd w:id="203"/>
    </w:p>
    <w:p w:rsidR="00EF08DF" w:rsidRPr="00341C3F" w:rsidRDefault="00EF08DF" w:rsidP="00A90007">
      <w:pPr>
        <w:ind w:firstLine="284"/>
        <w:jc w:val="both"/>
        <w:rPr>
          <w:rStyle w:val="Char3"/>
          <w:rtl/>
        </w:rPr>
      </w:pPr>
      <w:r w:rsidRPr="00341C3F">
        <w:rPr>
          <w:rStyle w:val="Char3"/>
          <w:rFonts w:hint="cs"/>
          <w:rtl/>
        </w:rPr>
        <w:t>س43- آیا به اعتقاد بزرگان شیعه جز خداوند متعال کسی حق تشریع و حلال کردن و حرام کردن دارد؟</w:t>
      </w:r>
      <w:r w:rsidR="002B3987"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 xml:space="preserve">ج- بله، </w:t>
      </w:r>
      <w:r w:rsidRPr="00341C3F">
        <w:rPr>
          <w:rStyle w:val="Char3"/>
          <w:rtl/>
        </w:rPr>
        <w:t xml:space="preserve">علمای شیعه </w:t>
      </w:r>
      <w:r w:rsidRPr="00341C3F">
        <w:rPr>
          <w:rStyle w:val="Char3"/>
          <w:rFonts w:hint="cs"/>
          <w:rtl/>
        </w:rPr>
        <w:t>ادعای می</w:t>
      </w:r>
      <w:r w:rsidRPr="00341C3F">
        <w:rPr>
          <w:rStyle w:val="Char3"/>
          <w:rFonts w:hint="cs"/>
          <w:rtl/>
        </w:rPr>
        <w:softHyphen/>
        <w:t>کنند که اباجعفر(که از این افتراء مبراست)گفته</w:t>
      </w:r>
      <w:r w:rsidRPr="00341C3F">
        <w:rPr>
          <w:rStyle w:val="Char3"/>
          <w:rtl/>
        </w:rPr>
        <w:t>:</w:t>
      </w:r>
      <w:r w:rsidRPr="00341C3F">
        <w:rPr>
          <w:rStyle w:val="Char3"/>
          <w:rFonts w:hint="cs"/>
          <w:rtl/>
        </w:rPr>
        <w:t xml:space="preserve"> </w:t>
      </w:r>
      <w:r w:rsidRPr="00341C3F">
        <w:rPr>
          <w:rFonts w:cs="Traditional Arabic" w:hint="cs"/>
          <w:color w:val="000000"/>
          <w:rtl/>
        </w:rPr>
        <w:t>«</w:t>
      </w:r>
      <w:r w:rsidRPr="00341C3F">
        <w:rPr>
          <w:rStyle w:val="Char3"/>
          <w:rFonts w:hint="cs"/>
          <w:rtl/>
        </w:rPr>
        <w:t>چون (همه امور شرع) به ما واگذار شده، هر چه ما (ائمه)حلال کنیم حلال است و هر چه را حرام اعلام کنیم حرام است</w:t>
      </w:r>
      <w:r w:rsidRPr="00103B90">
        <w:rPr>
          <w:rStyle w:val="Char3"/>
          <w:vertAlign w:val="superscript"/>
          <w:rtl/>
        </w:rPr>
        <w:footnoteReference w:id="214"/>
      </w:r>
      <w:r w:rsidR="002B3987" w:rsidRPr="00341C3F">
        <w:rPr>
          <w:rStyle w:val="Char3"/>
          <w:rFonts w:hint="cs"/>
          <w:rtl/>
        </w:rPr>
        <w:t>.</w:t>
      </w:r>
      <w:r w:rsidRPr="00341C3F">
        <w:rPr>
          <w:rStyle w:val="Char3"/>
          <w:rFonts w:hint="cs"/>
          <w:rtl/>
        </w:rPr>
        <w:t xml:space="preserve"> </w:t>
      </w:r>
      <w:r w:rsidRPr="00341C3F">
        <w:rPr>
          <w:rStyle w:val="Char3"/>
          <w:rtl/>
        </w:rPr>
        <w:t>امام هر چه را بخواهد حرام می</w:t>
      </w:r>
      <w:r w:rsidRPr="00341C3F">
        <w:rPr>
          <w:rStyle w:val="Char3"/>
          <w:rFonts w:hint="cs"/>
          <w:rtl/>
        </w:rPr>
        <w:softHyphen/>
      </w:r>
      <w:r w:rsidRPr="00341C3F">
        <w:rPr>
          <w:rStyle w:val="Char3"/>
          <w:rtl/>
        </w:rPr>
        <w:t>کند و هر چه را بخواهد حلال</w:t>
      </w:r>
      <w:r w:rsidR="00D97CCE">
        <w:rPr>
          <w:rStyle w:val="Char3"/>
          <w:rtl/>
        </w:rPr>
        <w:t xml:space="preserve"> می‌</w:t>
      </w:r>
      <w:r w:rsidRPr="00341C3F">
        <w:rPr>
          <w:rStyle w:val="Char3"/>
          <w:rtl/>
        </w:rPr>
        <w:t>نماید</w:t>
      </w:r>
      <w:r w:rsidRPr="00341C3F">
        <w:rPr>
          <w:rFonts w:cs="Traditional Arabic" w:hint="cs"/>
          <w:color w:val="000000"/>
          <w:rtl/>
        </w:rPr>
        <w:t>»</w:t>
      </w:r>
      <w:r w:rsidRPr="00341C3F">
        <w:rPr>
          <w:rStyle w:val="Char3"/>
          <w:rtl/>
        </w:rPr>
        <w:t>.</w:t>
      </w:r>
    </w:p>
    <w:p w:rsidR="00EF08DF" w:rsidRPr="00341C3F" w:rsidRDefault="00EF08DF" w:rsidP="00A90007">
      <w:pPr>
        <w:ind w:firstLine="284"/>
        <w:jc w:val="both"/>
        <w:rPr>
          <w:rStyle w:val="Char3"/>
          <w:rtl/>
        </w:rPr>
      </w:pPr>
      <w:r w:rsidRPr="00341C3F">
        <w:rPr>
          <w:rStyle w:val="Char3"/>
          <w:rtl/>
        </w:rPr>
        <w:t>و روایت کرده</w:t>
      </w:r>
      <w:r w:rsidR="00CF2041">
        <w:rPr>
          <w:rStyle w:val="Char3"/>
          <w:rtl/>
        </w:rPr>
        <w:t xml:space="preserve">‌اند </w:t>
      </w:r>
      <w:r w:rsidRPr="00341C3F">
        <w:rPr>
          <w:rStyle w:val="Char3"/>
          <w:rtl/>
        </w:rPr>
        <w:t>که امام رضا گفته است:</w:t>
      </w:r>
      <w:r w:rsidRPr="00341C3F">
        <w:rPr>
          <w:rStyle w:val="Char3"/>
          <w:rFonts w:hint="cs"/>
          <w:rtl/>
        </w:rPr>
        <w:t xml:space="preserve"> </w:t>
      </w:r>
      <w:r w:rsidRPr="00341C3F">
        <w:rPr>
          <w:rFonts w:cs="Traditional Arabic" w:hint="cs"/>
          <w:color w:val="000000"/>
          <w:rtl/>
        </w:rPr>
        <w:t>«</w:t>
      </w:r>
      <w:r w:rsidRPr="00341C3F">
        <w:rPr>
          <w:rStyle w:val="Char3"/>
          <w:rtl/>
        </w:rPr>
        <w:t xml:space="preserve">مردم </w:t>
      </w:r>
      <w:r w:rsidRPr="00341C3F">
        <w:rPr>
          <w:rStyle w:val="Char3"/>
          <w:rFonts w:hint="cs"/>
          <w:rtl/>
        </w:rPr>
        <w:t>از نظر</w:t>
      </w:r>
      <w:r w:rsidRPr="00341C3F">
        <w:rPr>
          <w:rStyle w:val="Char3"/>
          <w:rtl/>
        </w:rPr>
        <w:t xml:space="preserve"> فرمانبری و اطاعت بنده و بردگان ما هستند</w:t>
      </w:r>
      <w:r w:rsidRPr="00341C3F">
        <w:rPr>
          <w:rFonts w:cs="Traditional Arabic" w:hint="cs"/>
          <w:color w:val="000000"/>
          <w:rtl/>
        </w:rPr>
        <w:t>»</w:t>
      </w:r>
      <w:r w:rsidRPr="00103B90">
        <w:rPr>
          <w:rStyle w:val="Char3"/>
          <w:vertAlign w:val="superscript"/>
          <w:rtl/>
        </w:rPr>
        <w:footnoteReference w:id="215"/>
      </w:r>
      <w:r w:rsidR="002B3987"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ضربه کمر شکن:</w:t>
      </w:r>
    </w:p>
    <w:p w:rsidR="00EF08DF" w:rsidRPr="00341C3F" w:rsidRDefault="00EF08DF" w:rsidP="00A90007">
      <w:pPr>
        <w:ind w:firstLine="284"/>
        <w:jc w:val="both"/>
        <w:rPr>
          <w:rFonts w:cs="QCF_BSML"/>
          <w:color w:val="000000"/>
          <w:sz w:val="32"/>
          <w:szCs w:val="32"/>
          <w:rtl/>
        </w:rPr>
      </w:pPr>
      <w:r w:rsidRPr="00341C3F">
        <w:rPr>
          <w:rStyle w:val="Char3"/>
          <w:rtl/>
        </w:rPr>
        <w:t>خداوند متعال</w:t>
      </w:r>
      <w:r w:rsidR="00D97CCE">
        <w:rPr>
          <w:rStyle w:val="Char3"/>
          <w:rtl/>
        </w:rPr>
        <w:t xml:space="preserve"> می‌</w:t>
      </w:r>
      <w:r w:rsidRPr="00341C3F">
        <w:rPr>
          <w:rStyle w:val="Char3"/>
          <w:rtl/>
        </w:rPr>
        <w:t>فرماید</w:t>
      </w:r>
      <w:r w:rsidRPr="00341C3F">
        <w:rPr>
          <w:rStyle w:val="Char3"/>
          <w:rFonts w:hint="cs"/>
          <w:rtl/>
        </w:rPr>
        <w:t>:</w:t>
      </w:r>
      <w:r w:rsidRPr="00341C3F">
        <w:rPr>
          <w:rFonts w:cs="QCF_BSML" w:hint="cs"/>
          <w:color w:val="000000"/>
          <w:sz w:val="32"/>
          <w:szCs w:val="32"/>
          <w:rtl/>
        </w:rPr>
        <w:t xml:space="preserve"> </w:t>
      </w:r>
    </w:p>
    <w:p w:rsidR="00EF08DF" w:rsidRPr="00341C3F" w:rsidRDefault="00547F34" w:rsidP="00547F34">
      <w:pPr>
        <w:ind w:firstLine="284"/>
        <w:jc w:val="both"/>
        <w:rPr>
          <w:rFonts w:cs="QCF_BSML"/>
          <w:color w:val="000000"/>
          <w:sz w:val="32"/>
          <w:szCs w:val="32"/>
          <w:rtl/>
        </w:rPr>
      </w:pPr>
      <w:r>
        <w:rPr>
          <w:rStyle w:val="Char3"/>
          <w:rFonts w:cs="Traditional Arabic"/>
          <w:color w:val="000000"/>
          <w:shd w:val="clear" w:color="auto" w:fill="FFFFFF"/>
          <w:rtl/>
        </w:rPr>
        <w:t>﴿</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تَّخَذُوٓاْ</w:t>
      </w:r>
      <w:r>
        <w:rPr>
          <w:rStyle w:val="Char3"/>
          <w:rFonts w:cs="KFGQPC Uthmanic Script HAFS"/>
          <w:color w:val="000000"/>
          <w:shd w:val="clear" w:color="auto" w:fill="FFFFFF"/>
          <w:rtl/>
        </w:rPr>
        <w:t xml:space="preserve"> أَحۡبَارَهُمۡ وَرُهۡبَٰنَهُمۡ أَرۡبَابٗا مِّن دُونِ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وَ</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لۡمَسِيحَ</w:t>
      </w:r>
      <w:r>
        <w:rPr>
          <w:rStyle w:val="Char3"/>
          <w:rFonts w:cs="KFGQPC Uthmanic Script HAFS"/>
          <w:color w:val="000000"/>
          <w:shd w:val="clear" w:color="auto" w:fill="FFFFFF"/>
          <w:rtl/>
        </w:rPr>
        <w:t xml:space="preserve">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بۡنَ</w:t>
      </w:r>
      <w:r>
        <w:rPr>
          <w:rStyle w:val="Char3"/>
          <w:rFonts w:cs="KFGQPC Uthmanic Script HAFS"/>
          <w:color w:val="000000"/>
          <w:shd w:val="clear" w:color="auto" w:fill="FFFFFF"/>
          <w:rtl/>
        </w:rPr>
        <w:t xml:space="preserve"> مَرۡيَمَ وَمَآ أُمِرُوٓاْ إِلَّا لِيَعۡبُدُوٓاْ إِلَٰهٗا وَٰحِدٗاۖ لَّآ إِلَٰهَ إِلَّا هُوَۚ سُبۡحَٰنَهُ</w:t>
      </w:r>
      <w:r>
        <w:rPr>
          <w:rStyle w:val="Char3"/>
          <w:rFonts w:cs="KFGQPC Uthmanic Script HAFS" w:hint="cs"/>
          <w:color w:val="000000"/>
          <w:shd w:val="clear" w:color="auto" w:fill="FFFFFF"/>
          <w:rtl/>
        </w:rPr>
        <w:t>ۥ</w:t>
      </w:r>
      <w:r>
        <w:rPr>
          <w:rStyle w:val="Char3"/>
          <w:rFonts w:cs="KFGQPC Uthmanic Script HAFS"/>
          <w:color w:val="000000"/>
          <w:shd w:val="clear" w:color="auto" w:fill="FFFFFF"/>
          <w:rtl/>
        </w:rPr>
        <w:t xml:space="preserve"> عَمَّا يُشۡرِكُونَ٣١</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547F34">
        <w:rPr>
          <w:rStyle w:val="Char4"/>
          <w:rtl/>
        </w:rPr>
        <w:t>[التوبة: 31]</w:t>
      </w:r>
      <w:r w:rsidRPr="00547F34">
        <w:rPr>
          <w:rStyle w:val="Char4"/>
          <w:rFonts w:hint="cs"/>
          <w:rtl/>
        </w:rPr>
        <w:t>.</w:t>
      </w:r>
      <w:r w:rsidR="00EF08DF" w:rsidRPr="00341C3F">
        <w:rPr>
          <w:rStyle w:val="Char3"/>
          <w:rtl/>
        </w:rPr>
        <w:t xml:space="preserve"> </w:t>
      </w:r>
    </w:p>
    <w:p w:rsidR="00EF08DF" w:rsidRPr="00341C3F" w:rsidRDefault="00EF08DF" w:rsidP="00547F34">
      <w:pPr>
        <w:ind w:firstLine="284"/>
        <w:jc w:val="both"/>
        <w:rPr>
          <w:rFonts w:cs="QCF_BSML"/>
          <w:b/>
          <w:bCs/>
          <w:color w:val="000000"/>
          <w:rtl/>
        </w:rPr>
      </w:pPr>
      <w:r w:rsidRPr="00341C3F">
        <w:rPr>
          <w:rStyle w:val="Char3"/>
          <w:rFonts w:hint="cs"/>
          <w:rtl/>
        </w:rPr>
        <w:t xml:space="preserve">یعنی: </w:t>
      </w:r>
      <w:r w:rsidR="00AE4E45" w:rsidRPr="00547F34">
        <w:rPr>
          <w:rStyle w:val="Chara"/>
          <w:rFonts w:hint="cs"/>
          <w:rtl/>
        </w:rPr>
        <w:t>«</w:t>
      </w:r>
      <w:r w:rsidR="002A49F6">
        <w:rPr>
          <w:rStyle w:val="Chara"/>
          <w:rtl/>
        </w:rPr>
        <w:t>ی</w:t>
      </w:r>
      <w:r w:rsidRPr="00547F34">
        <w:rPr>
          <w:rStyle w:val="Chara"/>
          <w:rtl/>
        </w:rPr>
        <w:t>هود</w:t>
      </w:r>
      <w:r w:rsidR="002A49F6">
        <w:rPr>
          <w:rStyle w:val="Chara"/>
          <w:rtl/>
        </w:rPr>
        <w:t>ی</w:t>
      </w:r>
      <w:r w:rsidRPr="00547F34">
        <w:rPr>
          <w:rStyle w:val="Chara"/>
          <w:rtl/>
        </w:rPr>
        <w:t>ان و ترسا</w:t>
      </w:r>
      <w:r w:rsidR="002A49F6">
        <w:rPr>
          <w:rStyle w:val="Chara"/>
          <w:rtl/>
        </w:rPr>
        <w:t>ی</w:t>
      </w:r>
      <w:r w:rsidRPr="00547F34">
        <w:rPr>
          <w:rStyle w:val="Chara"/>
          <w:rtl/>
        </w:rPr>
        <w:t>ان علاوه از خدا، علماء د</w:t>
      </w:r>
      <w:r w:rsidR="002A49F6">
        <w:rPr>
          <w:rStyle w:val="Chara"/>
          <w:rtl/>
        </w:rPr>
        <w:t>ی</w:t>
      </w:r>
      <w:r w:rsidRPr="00547F34">
        <w:rPr>
          <w:rStyle w:val="Chara"/>
          <w:rtl/>
        </w:rPr>
        <w:t>ن</w:t>
      </w:r>
      <w:r w:rsidR="002A49F6">
        <w:rPr>
          <w:rStyle w:val="Chara"/>
          <w:rtl/>
        </w:rPr>
        <w:t>ی</w:t>
      </w:r>
      <w:r w:rsidRPr="00547F34">
        <w:rPr>
          <w:rStyle w:val="Chara"/>
          <w:rtl/>
        </w:rPr>
        <w:t xml:space="preserve"> و پارسا</w:t>
      </w:r>
      <w:r w:rsidR="002A49F6">
        <w:rPr>
          <w:rStyle w:val="Chara"/>
          <w:rtl/>
        </w:rPr>
        <w:t>ی</w:t>
      </w:r>
      <w:r w:rsidRPr="00547F34">
        <w:rPr>
          <w:rStyle w:val="Chara"/>
          <w:rtl/>
        </w:rPr>
        <w:t>ان خود را هم به خدائ</w:t>
      </w:r>
      <w:r w:rsidR="002A49F6">
        <w:rPr>
          <w:rStyle w:val="Chara"/>
          <w:rtl/>
        </w:rPr>
        <w:t>ی</w:t>
      </w:r>
      <w:r w:rsidRPr="00547F34">
        <w:rPr>
          <w:rStyle w:val="Chara"/>
          <w:rtl/>
        </w:rPr>
        <w:t xml:space="preserve"> پذ</w:t>
      </w:r>
      <w:r w:rsidR="002A49F6">
        <w:rPr>
          <w:rStyle w:val="Chara"/>
          <w:rtl/>
        </w:rPr>
        <w:t>ی</w:t>
      </w:r>
      <w:r w:rsidRPr="00547F34">
        <w:rPr>
          <w:rStyle w:val="Chara"/>
          <w:rtl/>
        </w:rPr>
        <w:t>رف</w:t>
      </w:r>
      <w:r w:rsidR="002B3987" w:rsidRPr="00547F34">
        <w:rPr>
          <w:rStyle w:val="Chara"/>
          <w:rtl/>
        </w:rPr>
        <w:t xml:space="preserve">ته‌اند (چرا </w:t>
      </w:r>
      <w:r w:rsidR="002A49F6">
        <w:rPr>
          <w:rStyle w:val="Chara"/>
          <w:rtl/>
        </w:rPr>
        <w:t>ک</w:t>
      </w:r>
      <w:r w:rsidR="002B3987" w:rsidRPr="00547F34">
        <w:rPr>
          <w:rStyle w:val="Chara"/>
          <w:rtl/>
        </w:rPr>
        <w:t>ه علماء و پارسا</w:t>
      </w:r>
      <w:r w:rsidR="002A49F6">
        <w:rPr>
          <w:rStyle w:val="Chara"/>
          <w:rtl/>
        </w:rPr>
        <w:t>ی</w:t>
      </w:r>
      <w:r w:rsidR="002B3987" w:rsidRPr="00547F34">
        <w:rPr>
          <w:rStyle w:val="Chara"/>
          <w:rtl/>
        </w:rPr>
        <w:t>ان</w:t>
      </w:r>
      <w:r w:rsidRPr="00547F34">
        <w:rPr>
          <w:rStyle w:val="Chara"/>
          <w:rtl/>
        </w:rPr>
        <w:t>، حلال خدا را حرام ، و حرام خدا را حلال م</w:t>
      </w:r>
      <w:r w:rsidR="002A49F6">
        <w:rPr>
          <w:rStyle w:val="Chara"/>
          <w:rtl/>
        </w:rPr>
        <w:t>ی</w:t>
      </w:r>
      <w:r w:rsidRPr="00547F34">
        <w:rPr>
          <w:rStyle w:val="Chara"/>
          <w:rtl/>
        </w:rPr>
        <w:t>‌</w:t>
      </w:r>
      <w:r w:rsidR="002A49F6">
        <w:rPr>
          <w:rStyle w:val="Chara"/>
          <w:rtl/>
        </w:rPr>
        <w:t>ک</w:t>
      </w:r>
      <w:r w:rsidRPr="00547F34">
        <w:rPr>
          <w:rStyle w:val="Chara"/>
          <w:rtl/>
        </w:rPr>
        <w:t xml:space="preserve">نند ، </w:t>
      </w:r>
      <w:r w:rsidR="002B3987" w:rsidRPr="00547F34">
        <w:rPr>
          <w:rStyle w:val="Chara"/>
          <w:rtl/>
        </w:rPr>
        <w:t>و خودسرانه قانونگذار</w:t>
      </w:r>
      <w:r w:rsidR="002A49F6">
        <w:rPr>
          <w:rStyle w:val="Chara"/>
          <w:rtl/>
        </w:rPr>
        <w:t>ی</w:t>
      </w:r>
      <w:r w:rsidR="002B3987" w:rsidRPr="00547F34">
        <w:rPr>
          <w:rStyle w:val="Chara"/>
          <w:rtl/>
        </w:rPr>
        <w:t xml:space="preserve"> م</w:t>
      </w:r>
      <w:r w:rsidR="002A49F6">
        <w:rPr>
          <w:rStyle w:val="Chara"/>
          <w:rtl/>
        </w:rPr>
        <w:t>ی</w:t>
      </w:r>
      <w:r w:rsidR="002B3987" w:rsidRPr="00547F34">
        <w:rPr>
          <w:rStyle w:val="Chara"/>
          <w:rtl/>
        </w:rPr>
        <w:t>‌نما</w:t>
      </w:r>
      <w:r w:rsidR="002A49F6">
        <w:rPr>
          <w:rStyle w:val="Chara"/>
          <w:rtl/>
        </w:rPr>
        <w:t>ی</w:t>
      </w:r>
      <w:r w:rsidR="002B3987" w:rsidRPr="00547F34">
        <w:rPr>
          <w:rStyle w:val="Chara"/>
          <w:rtl/>
        </w:rPr>
        <w:t>ند</w:t>
      </w:r>
      <w:r w:rsidRPr="00547F34">
        <w:rPr>
          <w:rStyle w:val="Chara"/>
          <w:rtl/>
        </w:rPr>
        <w:t>، و د</w:t>
      </w:r>
      <w:r w:rsidR="002A49F6">
        <w:rPr>
          <w:rStyle w:val="Chara"/>
          <w:rtl/>
        </w:rPr>
        <w:t>ی</w:t>
      </w:r>
      <w:r w:rsidRPr="00547F34">
        <w:rPr>
          <w:rStyle w:val="Chara"/>
          <w:rtl/>
        </w:rPr>
        <w:t>گران هم از ا</w:t>
      </w:r>
      <w:r w:rsidR="002A49F6">
        <w:rPr>
          <w:rStyle w:val="Chara"/>
          <w:rtl/>
        </w:rPr>
        <w:t>ی</w:t>
      </w:r>
      <w:r w:rsidRPr="00547F34">
        <w:rPr>
          <w:rStyle w:val="Chara"/>
          <w:rtl/>
        </w:rPr>
        <w:t>شان فرمان م</w:t>
      </w:r>
      <w:r w:rsidR="002A49F6">
        <w:rPr>
          <w:rStyle w:val="Chara"/>
          <w:rtl/>
        </w:rPr>
        <w:t>ی</w:t>
      </w:r>
      <w:r w:rsidRPr="00547F34">
        <w:rPr>
          <w:rStyle w:val="Chara"/>
          <w:rtl/>
        </w:rPr>
        <w:t>‌برند و سخنان آنان را د</w:t>
      </w:r>
      <w:r w:rsidR="002A49F6">
        <w:rPr>
          <w:rStyle w:val="Chara"/>
          <w:rtl/>
        </w:rPr>
        <w:t>ی</w:t>
      </w:r>
      <w:r w:rsidRPr="00547F34">
        <w:rPr>
          <w:rStyle w:val="Chara"/>
          <w:rtl/>
        </w:rPr>
        <w:t>ن م</w:t>
      </w:r>
      <w:r w:rsidR="002A49F6">
        <w:rPr>
          <w:rStyle w:val="Chara"/>
          <w:rtl/>
        </w:rPr>
        <w:t>ی</w:t>
      </w:r>
      <w:r w:rsidRPr="00547F34">
        <w:rPr>
          <w:rStyle w:val="Chara"/>
          <w:rtl/>
        </w:rPr>
        <w:t xml:space="preserve">‌دانند و </w:t>
      </w:r>
      <w:r w:rsidR="002A49F6">
        <w:rPr>
          <w:rStyle w:val="Chara"/>
          <w:rtl/>
        </w:rPr>
        <w:t>ک</w:t>
      </w:r>
      <w:r w:rsidRPr="00547F34">
        <w:rPr>
          <w:rStyle w:val="Chara"/>
          <w:rtl/>
        </w:rPr>
        <w:t>ور</w:t>
      </w:r>
      <w:r w:rsidR="002A49F6">
        <w:rPr>
          <w:rStyle w:val="Chara"/>
          <w:rtl/>
        </w:rPr>
        <w:t>ک</w:t>
      </w:r>
      <w:r w:rsidRPr="00547F34">
        <w:rPr>
          <w:rStyle w:val="Chara"/>
          <w:rtl/>
        </w:rPr>
        <w:t>ورانه به دنبالشان روان م</w:t>
      </w:r>
      <w:r w:rsidR="002A49F6">
        <w:rPr>
          <w:rStyle w:val="Chara"/>
          <w:rtl/>
        </w:rPr>
        <w:t>ی</w:t>
      </w:r>
      <w:r w:rsidRPr="00547F34">
        <w:rPr>
          <w:rStyle w:val="Chara"/>
          <w:rtl/>
        </w:rPr>
        <w:t>‌گردند. ترسا</w:t>
      </w:r>
      <w:r w:rsidR="002A49F6">
        <w:rPr>
          <w:rStyle w:val="Chara"/>
          <w:rtl/>
        </w:rPr>
        <w:t>ی</w:t>
      </w:r>
      <w:r w:rsidRPr="00547F34">
        <w:rPr>
          <w:rStyle w:val="Chara"/>
          <w:rtl/>
        </w:rPr>
        <w:t>ان افزون بر آن) مس</w:t>
      </w:r>
      <w:r w:rsidR="002A49F6">
        <w:rPr>
          <w:rStyle w:val="Chara"/>
          <w:rtl/>
        </w:rPr>
        <w:t>ی</w:t>
      </w:r>
      <w:r w:rsidRPr="00547F34">
        <w:rPr>
          <w:rStyle w:val="Chara"/>
          <w:rtl/>
        </w:rPr>
        <w:t>ح پسر مر</w:t>
      </w:r>
      <w:r w:rsidR="002A49F6">
        <w:rPr>
          <w:rStyle w:val="Chara"/>
          <w:rtl/>
        </w:rPr>
        <w:t>ی</w:t>
      </w:r>
      <w:r w:rsidRPr="00547F34">
        <w:rPr>
          <w:rStyle w:val="Chara"/>
          <w:rtl/>
        </w:rPr>
        <w:t>م را ن</w:t>
      </w:r>
      <w:r w:rsidR="002A49F6">
        <w:rPr>
          <w:rStyle w:val="Chara"/>
          <w:rtl/>
        </w:rPr>
        <w:t>ی</w:t>
      </w:r>
      <w:r w:rsidRPr="00547F34">
        <w:rPr>
          <w:rStyle w:val="Chara"/>
          <w:rtl/>
        </w:rPr>
        <w:t>ز خدا م</w:t>
      </w:r>
      <w:r w:rsidR="002A49F6">
        <w:rPr>
          <w:rStyle w:val="Chara"/>
          <w:rtl/>
        </w:rPr>
        <w:t>ی</w:t>
      </w:r>
      <w:r w:rsidRPr="00547F34">
        <w:rPr>
          <w:rStyle w:val="Chara"/>
          <w:rtl/>
        </w:rPr>
        <w:t>‌شمارند</w:t>
      </w:r>
      <w:r w:rsidRPr="00547F34">
        <w:rPr>
          <w:rStyle w:val="Chara"/>
          <w:rFonts w:hint="cs"/>
          <w:rtl/>
        </w:rPr>
        <w:t>.</w:t>
      </w:r>
      <w:r w:rsidRPr="00547F34">
        <w:rPr>
          <w:rStyle w:val="Chara"/>
          <w:rtl/>
        </w:rPr>
        <w:t>بد</w:t>
      </w:r>
      <w:r w:rsidR="002A49F6">
        <w:rPr>
          <w:rStyle w:val="Chara"/>
          <w:rtl/>
        </w:rPr>
        <w:t>ی</w:t>
      </w:r>
      <w:r w:rsidRPr="00547F34">
        <w:rPr>
          <w:rStyle w:val="Chara"/>
          <w:rtl/>
        </w:rPr>
        <w:t>شان جز ا</w:t>
      </w:r>
      <w:r w:rsidR="002A49F6">
        <w:rPr>
          <w:rStyle w:val="Chara"/>
          <w:rtl/>
        </w:rPr>
        <w:t>ی</w:t>
      </w:r>
      <w:r w:rsidRPr="00547F34">
        <w:rPr>
          <w:rStyle w:val="Chara"/>
          <w:rtl/>
        </w:rPr>
        <w:t xml:space="preserve">ن دستور داده نشده است </w:t>
      </w:r>
      <w:r w:rsidR="002A49F6">
        <w:rPr>
          <w:rStyle w:val="Chara"/>
          <w:rtl/>
        </w:rPr>
        <w:t>ک</w:t>
      </w:r>
      <w:r w:rsidRPr="00547F34">
        <w:rPr>
          <w:rStyle w:val="Chara"/>
          <w:rtl/>
        </w:rPr>
        <w:t>ه : تنها خدا</w:t>
      </w:r>
      <w:r w:rsidR="002A49F6">
        <w:rPr>
          <w:rStyle w:val="Chara"/>
          <w:rtl/>
        </w:rPr>
        <w:t>ی</w:t>
      </w:r>
      <w:r w:rsidRPr="00547F34">
        <w:rPr>
          <w:rStyle w:val="Chara"/>
          <w:rtl/>
        </w:rPr>
        <w:t xml:space="preserve"> </w:t>
      </w:r>
      <w:r w:rsidR="002A49F6">
        <w:rPr>
          <w:rStyle w:val="Chara"/>
          <w:rtl/>
        </w:rPr>
        <w:t>ی</w:t>
      </w:r>
      <w:r w:rsidRPr="00547F34">
        <w:rPr>
          <w:rStyle w:val="Chara"/>
          <w:rtl/>
        </w:rPr>
        <w:t>گانه را بپرستند و بس . جز خدا معبود</w:t>
      </w:r>
      <w:r w:rsidR="002A49F6">
        <w:rPr>
          <w:rStyle w:val="Chara"/>
          <w:rtl/>
        </w:rPr>
        <w:t>ی</w:t>
      </w:r>
      <w:r w:rsidRPr="00547F34">
        <w:rPr>
          <w:rStyle w:val="Chara"/>
          <w:rtl/>
        </w:rPr>
        <w:t xml:space="preserve"> ن</w:t>
      </w:r>
      <w:r w:rsidR="002A49F6">
        <w:rPr>
          <w:rStyle w:val="Chara"/>
          <w:rtl/>
        </w:rPr>
        <w:t>ی</w:t>
      </w:r>
      <w:r w:rsidRPr="00547F34">
        <w:rPr>
          <w:rStyle w:val="Chara"/>
          <w:rtl/>
        </w:rPr>
        <w:t>ست و او پا</w:t>
      </w:r>
      <w:r w:rsidR="002A49F6">
        <w:rPr>
          <w:rStyle w:val="Chara"/>
          <w:rtl/>
        </w:rPr>
        <w:t>ک</w:t>
      </w:r>
      <w:r w:rsidRPr="00547F34">
        <w:rPr>
          <w:rStyle w:val="Chara"/>
          <w:rtl/>
        </w:rPr>
        <w:t xml:space="preserve"> و منزّه از شر</w:t>
      </w:r>
      <w:r w:rsidR="002A49F6">
        <w:rPr>
          <w:rStyle w:val="Chara"/>
          <w:rtl/>
        </w:rPr>
        <w:t>ک</w:t>
      </w:r>
      <w:r w:rsidR="00547F34">
        <w:rPr>
          <w:rStyle w:val="Chara"/>
          <w:rFonts w:hint="cs"/>
          <w:rtl/>
        </w:rPr>
        <w:t xml:space="preserve"> </w:t>
      </w:r>
      <w:r w:rsidRPr="00547F34">
        <w:rPr>
          <w:rStyle w:val="Chara"/>
          <w:rtl/>
        </w:rPr>
        <w:t>ورز</w:t>
      </w:r>
      <w:r w:rsidR="002A49F6">
        <w:rPr>
          <w:rStyle w:val="Chara"/>
          <w:rtl/>
        </w:rPr>
        <w:t>ی</w:t>
      </w:r>
      <w:r w:rsidRPr="00547F34">
        <w:rPr>
          <w:rStyle w:val="Chara"/>
          <w:rtl/>
        </w:rPr>
        <w:t xml:space="preserve"> و چ</w:t>
      </w:r>
      <w:r w:rsidR="002A49F6">
        <w:rPr>
          <w:rStyle w:val="Chara"/>
          <w:rtl/>
        </w:rPr>
        <w:t>ی</w:t>
      </w:r>
      <w:r w:rsidRPr="00547F34">
        <w:rPr>
          <w:rStyle w:val="Chara"/>
          <w:rtl/>
        </w:rPr>
        <w:t>زهائ</w:t>
      </w:r>
      <w:r w:rsidR="002A49F6">
        <w:rPr>
          <w:rStyle w:val="Chara"/>
          <w:rtl/>
        </w:rPr>
        <w:t>ی</w:t>
      </w:r>
      <w:r w:rsidRPr="00547F34">
        <w:rPr>
          <w:rStyle w:val="Chara"/>
          <w:rtl/>
        </w:rPr>
        <w:t xml:space="preserve"> است </w:t>
      </w:r>
      <w:r w:rsidR="002A49F6">
        <w:rPr>
          <w:rStyle w:val="Chara"/>
          <w:rtl/>
        </w:rPr>
        <w:t>ک</w:t>
      </w:r>
      <w:r w:rsidRPr="00547F34">
        <w:rPr>
          <w:rStyle w:val="Chara"/>
          <w:rtl/>
        </w:rPr>
        <w:t>ه ا</w:t>
      </w:r>
      <w:r w:rsidR="002A49F6">
        <w:rPr>
          <w:rStyle w:val="Chara"/>
          <w:rtl/>
        </w:rPr>
        <w:t>ی</w:t>
      </w:r>
      <w:r w:rsidRPr="00547F34">
        <w:rPr>
          <w:rStyle w:val="Chara"/>
          <w:rtl/>
        </w:rPr>
        <w:t>شان</w:t>
      </w:r>
      <w:r w:rsidR="00E64C61" w:rsidRPr="00547F34">
        <w:rPr>
          <w:rStyle w:val="Chara"/>
          <w:rtl/>
        </w:rPr>
        <w:t xml:space="preserve"> آن‌ها </w:t>
      </w:r>
      <w:r w:rsidRPr="00547F34">
        <w:rPr>
          <w:rStyle w:val="Chara"/>
          <w:rtl/>
        </w:rPr>
        <w:t>را انباز قرار م</w:t>
      </w:r>
      <w:r w:rsidR="002A49F6">
        <w:rPr>
          <w:rStyle w:val="Chara"/>
          <w:rtl/>
        </w:rPr>
        <w:t>ی</w:t>
      </w:r>
      <w:r w:rsidRPr="00547F34">
        <w:rPr>
          <w:rStyle w:val="Chara"/>
          <w:rtl/>
        </w:rPr>
        <w:t>‌دهند</w:t>
      </w:r>
      <w:r w:rsidR="00AE4E45" w:rsidRPr="00547F34">
        <w:rPr>
          <w:rStyle w:val="Chara"/>
          <w:rFonts w:hint="cs"/>
          <w:rtl/>
        </w:rPr>
        <w:t>»</w:t>
      </w:r>
      <w:r w:rsidRPr="00547F34">
        <w:rPr>
          <w:rStyle w:val="Chara"/>
          <w:rtl/>
        </w:rPr>
        <w:t>.</w:t>
      </w:r>
    </w:p>
    <w:p w:rsidR="00EF08DF" w:rsidRPr="00341C3F" w:rsidRDefault="00EF08DF" w:rsidP="00A90007">
      <w:pPr>
        <w:ind w:firstLine="284"/>
        <w:jc w:val="both"/>
        <w:rPr>
          <w:rStyle w:val="Char3"/>
          <w:rtl/>
        </w:rPr>
      </w:pPr>
      <w:r w:rsidRPr="00341C3F">
        <w:rPr>
          <w:rStyle w:val="Char3"/>
          <w:rtl/>
        </w:rPr>
        <w:t>ابو عبدالل</w:t>
      </w:r>
      <w:r w:rsidR="00214583">
        <w:rPr>
          <w:rStyle w:val="Char3"/>
          <w:rFonts w:hint="cs"/>
          <w:rtl/>
        </w:rPr>
        <w:t>ه</w:t>
      </w:r>
      <w:r w:rsidR="003762D0" w:rsidRPr="00341C3F">
        <w:rPr>
          <w:rFonts w:cs="CTraditional Arabic" w:hint="cs"/>
          <w:rtl/>
          <w:lang w:bidi="fa-IR"/>
        </w:rPr>
        <w:t xml:space="preserve">/ </w:t>
      </w:r>
      <w:r w:rsidRPr="00341C3F">
        <w:rPr>
          <w:rStyle w:val="Char3"/>
          <w:rtl/>
        </w:rPr>
        <w:t>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سوگند به خدا که علماء و دیرنشینان</w:t>
      </w:r>
      <w:r w:rsidR="00E64C61" w:rsidRPr="00341C3F">
        <w:rPr>
          <w:rStyle w:val="Char3"/>
          <w:rtl/>
        </w:rPr>
        <w:t xml:space="preserve"> آن‌ها </w:t>
      </w:r>
      <w:r w:rsidRPr="00341C3F">
        <w:rPr>
          <w:rStyle w:val="Char3"/>
          <w:rtl/>
        </w:rPr>
        <w:t>را به عبادت خو</w:t>
      </w:r>
      <w:r w:rsidRPr="00341C3F">
        <w:rPr>
          <w:rStyle w:val="Char3"/>
          <w:rFonts w:hint="cs"/>
          <w:rtl/>
        </w:rPr>
        <w:t>یشتن</w:t>
      </w:r>
      <w:r w:rsidR="00F04937" w:rsidRPr="00341C3F">
        <w:rPr>
          <w:rStyle w:val="Char3"/>
          <w:rFonts w:hint="cs"/>
          <w:rtl/>
        </w:rPr>
        <w:t xml:space="preserve"> </w:t>
      </w:r>
      <w:r w:rsidRPr="00341C3F">
        <w:rPr>
          <w:rStyle w:val="Char3"/>
          <w:rtl/>
        </w:rPr>
        <w:t>فرا نخواندند، و اگر فرا می</w:t>
      </w:r>
      <w:r w:rsidRPr="00341C3F">
        <w:rPr>
          <w:rStyle w:val="Char3"/>
          <w:rFonts w:hint="cs"/>
          <w:rtl/>
        </w:rPr>
        <w:softHyphen/>
      </w:r>
      <w:r w:rsidRPr="00341C3F">
        <w:rPr>
          <w:rStyle w:val="Char3"/>
          <w:rtl/>
        </w:rPr>
        <w:t>خواندند</w:t>
      </w:r>
      <w:r w:rsidR="00E64C61" w:rsidRPr="00341C3F">
        <w:rPr>
          <w:rStyle w:val="Char3"/>
          <w:rtl/>
        </w:rPr>
        <w:t xml:space="preserve"> آن‌ها </w:t>
      </w:r>
      <w:r w:rsidRPr="00341C3F">
        <w:rPr>
          <w:rStyle w:val="Char3"/>
          <w:rtl/>
        </w:rPr>
        <w:t>اجابت نمی</w:t>
      </w:r>
      <w:r w:rsidRPr="00341C3F">
        <w:rPr>
          <w:rStyle w:val="Char3"/>
          <w:rFonts w:hint="cs"/>
          <w:rtl/>
        </w:rPr>
        <w:softHyphen/>
      </w:r>
      <w:r w:rsidRPr="00341C3F">
        <w:rPr>
          <w:rStyle w:val="Char3"/>
          <w:rtl/>
        </w:rPr>
        <w:t xml:space="preserve">کردند، </w:t>
      </w:r>
      <w:r w:rsidRPr="00341C3F">
        <w:rPr>
          <w:rStyle w:val="Char3"/>
          <w:rFonts w:hint="cs"/>
          <w:rtl/>
        </w:rPr>
        <w:t xml:space="preserve">بلکه </w:t>
      </w:r>
      <w:r w:rsidRPr="00341C3F">
        <w:rPr>
          <w:rStyle w:val="Char3"/>
          <w:rtl/>
        </w:rPr>
        <w:t xml:space="preserve">حرام را برایشان حلال کردند و حلال را برایشان حرام نمودند، </w:t>
      </w:r>
      <w:r w:rsidRPr="00341C3F">
        <w:rPr>
          <w:rStyle w:val="Char3"/>
          <w:rFonts w:hint="cs"/>
          <w:rtl/>
        </w:rPr>
        <w:t>و بدون اینکه خود بفهمند به پرستش</w:t>
      </w:r>
      <w:r w:rsidR="00E64C61" w:rsidRPr="00341C3F">
        <w:rPr>
          <w:rStyle w:val="Char3"/>
          <w:rFonts w:hint="cs"/>
          <w:rtl/>
        </w:rPr>
        <w:t xml:space="preserve"> آن‌ها </w:t>
      </w:r>
      <w:r w:rsidRPr="00341C3F">
        <w:rPr>
          <w:rStyle w:val="Char3"/>
          <w:rFonts w:hint="cs"/>
          <w:rtl/>
        </w:rPr>
        <w:t>پرداختند</w:t>
      </w:r>
      <w:r w:rsidRPr="00341C3F">
        <w:rPr>
          <w:rFonts w:cs="Traditional Arabic" w:hint="cs"/>
          <w:color w:val="000000"/>
          <w:rtl/>
        </w:rPr>
        <w:t>»</w:t>
      </w:r>
      <w:r w:rsidRPr="00103B90">
        <w:rPr>
          <w:rStyle w:val="Char3"/>
          <w:vertAlign w:val="superscript"/>
          <w:rtl/>
        </w:rPr>
        <w:footnoteReference w:id="216"/>
      </w:r>
      <w:r w:rsidR="002B3987" w:rsidRPr="00341C3F">
        <w:rPr>
          <w:rStyle w:val="Char3"/>
          <w:rFonts w:hint="cs"/>
          <w:rtl/>
        </w:rPr>
        <w:t>.</w:t>
      </w:r>
    </w:p>
    <w:p w:rsidR="00EF08DF" w:rsidRPr="00341C3F" w:rsidRDefault="00EF08DF" w:rsidP="00547F34">
      <w:pPr>
        <w:pStyle w:val="a0"/>
        <w:rPr>
          <w:rtl/>
        </w:rPr>
      </w:pPr>
      <w:bookmarkStart w:id="204" w:name="_Toc227259381"/>
      <w:bookmarkStart w:id="205" w:name="_Toc287943890"/>
      <w:bookmarkStart w:id="206" w:name="_Toc443515865"/>
      <w:r w:rsidRPr="00341C3F">
        <w:rPr>
          <w:rFonts w:hint="cs"/>
          <w:rtl/>
        </w:rPr>
        <w:t>خاک قبر حسین</w:t>
      </w:r>
      <w:bookmarkEnd w:id="204"/>
      <w:bookmarkEnd w:id="205"/>
      <w:r w:rsidR="00547F34" w:rsidRPr="00547F34">
        <w:rPr>
          <w:rFonts w:cs="CTraditional Arabic" w:hint="cs"/>
          <w:b/>
          <w:bCs w:val="0"/>
          <w:rtl/>
        </w:rPr>
        <w:t>÷</w:t>
      </w:r>
      <w:bookmarkEnd w:id="206"/>
    </w:p>
    <w:p w:rsidR="00EF08DF" w:rsidRPr="00341C3F" w:rsidRDefault="00EF08DF" w:rsidP="00A90007">
      <w:pPr>
        <w:ind w:firstLine="284"/>
        <w:jc w:val="both"/>
        <w:rPr>
          <w:rStyle w:val="Char3"/>
          <w:rtl/>
        </w:rPr>
      </w:pPr>
      <w:r w:rsidRPr="00341C3F">
        <w:rPr>
          <w:rStyle w:val="Char3"/>
          <w:rFonts w:hint="cs"/>
          <w:rtl/>
        </w:rPr>
        <w:t>س44- اعتقاد بزرگان شیعه در مورد گل و خاک کربلا چگونه است؟</w:t>
      </w:r>
    </w:p>
    <w:p w:rsidR="00EF08DF" w:rsidRPr="00341C3F" w:rsidRDefault="00EF08DF" w:rsidP="00547F34">
      <w:pPr>
        <w:ind w:firstLine="284"/>
        <w:jc w:val="both"/>
        <w:rPr>
          <w:rStyle w:val="Char3"/>
          <w:rtl/>
        </w:rPr>
      </w:pPr>
      <w:r w:rsidRPr="00341C3F">
        <w:rPr>
          <w:rStyle w:val="Char3"/>
          <w:rFonts w:hint="cs"/>
          <w:rtl/>
        </w:rPr>
        <w:t>ج-</w:t>
      </w:r>
      <w:r w:rsidRPr="00341C3F">
        <w:rPr>
          <w:rStyle w:val="Char3"/>
          <w:rFonts w:hint="cs"/>
          <w:rtl/>
        </w:rPr>
        <w:softHyphen/>
        <w:t xml:space="preserve"> گفته</w:t>
      </w:r>
      <w:r w:rsidR="00547F34">
        <w:rPr>
          <w:rStyle w:val="Char3"/>
          <w:rFonts w:hint="eastAsia"/>
          <w:rtl/>
        </w:rPr>
        <w:t>‌</w:t>
      </w:r>
      <w:r w:rsidRPr="00341C3F">
        <w:rPr>
          <w:rStyle w:val="Char3"/>
          <w:rFonts w:hint="cs"/>
          <w:rtl/>
        </w:rPr>
        <w:t>اند</w:t>
      </w:r>
      <w:r w:rsidRPr="00341C3F">
        <w:rPr>
          <w:rStyle w:val="Char3"/>
          <w:rtl/>
        </w:rPr>
        <w:t>:</w:t>
      </w:r>
      <w:r w:rsidRPr="00341C3F">
        <w:rPr>
          <w:rStyle w:val="Char3"/>
          <w:rFonts w:hint="cs"/>
          <w:rtl/>
        </w:rPr>
        <w:t xml:space="preserve"> </w:t>
      </w:r>
      <w:r w:rsidRPr="00341C3F">
        <w:rPr>
          <w:rFonts w:cs="Traditional Arabic" w:hint="cs"/>
          <w:color w:val="000000"/>
          <w:rtl/>
        </w:rPr>
        <w:t>«</w:t>
      </w:r>
      <w:r w:rsidRPr="00341C3F">
        <w:rPr>
          <w:rStyle w:val="Char3"/>
          <w:rtl/>
        </w:rPr>
        <w:t xml:space="preserve">خاک قبر حسین شفای هر </w:t>
      </w:r>
      <w:r w:rsidRPr="00341C3F">
        <w:rPr>
          <w:rStyle w:val="Char3"/>
          <w:rFonts w:hint="cs"/>
          <w:rtl/>
        </w:rPr>
        <w:t xml:space="preserve">دردی </w:t>
      </w:r>
      <w:r w:rsidRPr="00341C3F">
        <w:rPr>
          <w:rStyle w:val="Char3"/>
          <w:rtl/>
        </w:rPr>
        <w:t>است</w:t>
      </w:r>
      <w:r w:rsidRPr="00341C3F">
        <w:rPr>
          <w:rFonts w:cs="Traditional Arabic" w:hint="cs"/>
          <w:color w:val="000000"/>
          <w:rtl/>
        </w:rPr>
        <w:t>»</w:t>
      </w:r>
      <w:r w:rsidRPr="00103B90">
        <w:rPr>
          <w:rStyle w:val="Char3"/>
          <w:vertAlign w:val="superscript"/>
          <w:rtl/>
        </w:rPr>
        <w:footnoteReference w:id="217"/>
      </w:r>
      <w:r w:rsidR="002B3987"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 xml:space="preserve">و روایت </w:t>
      </w:r>
      <w:r w:rsidRPr="00341C3F">
        <w:rPr>
          <w:rStyle w:val="Char3"/>
          <w:rtl/>
        </w:rPr>
        <w:t>کرده</w:t>
      </w:r>
      <w:r w:rsidR="00CF2041">
        <w:rPr>
          <w:rStyle w:val="Char3"/>
          <w:rtl/>
        </w:rPr>
        <w:t xml:space="preserve">‌اند </w:t>
      </w:r>
      <w:r w:rsidRPr="00341C3F">
        <w:rPr>
          <w:rStyle w:val="Char3"/>
          <w:rtl/>
        </w:rPr>
        <w:t>که</w:t>
      </w:r>
      <w:r w:rsidRPr="00341C3F">
        <w:rPr>
          <w:rStyle w:val="Char3"/>
          <w:rFonts w:hint="cs"/>
          <w:rtl/>
        </w:rPr>
        <w:t xml:space="preserve">: </w:t>
      </w:r>
      <w:r w:rsidRPr="00341C3F">
        <w:rPr>
          <w:rFonts w:cs="Traditional Arabic" w:hint="cs"/>
          <w:color w:val="000000"/>
          <w:rtl/>
        </w:rPr>
        <w:t>«</w:t>
      </w:r>
      <w:r w:rsidRPr="00341C3F">
        <w:rPr>
          <w:rStyle w:val="Char3"/>
          <w:rFonts w:hint="cs"/>
          <w:rtl/>
        </w:rPr>
        <w:t xml:space="preserve">خداوند متعال </w:t>
      </w:r>
      <w:r w:rsidRPr="00341C3F">
        <w:rPr>
          <w:rStyle w:val="Char3"/>
          <w:rtl/>
        </w:rPr>
        <w:t xml:space="preserve">خاک قبر حسین </w:t>
      </w:r>
      <w:r w:rsidRPr="00341C3F">
        <w:rPr>
          <w:rStyle w:val="Char3"/>
          <w:rFonts w:hint="cs"/>
          <w:rtl/>
        </w:rPr>
        <w:t xml:space="preserve">را </w:t>
      </w:r>
      <w:r w:rsidRPr="00341C3F">
        <w:rPr>
          <w:rStyle w:val="Char3"/>
          <w:rtl/>
        </w:rPr>
        <w:t>شفای هر بیماری</w:t>
      </w:r>
      <w:r w:rsidRPr="00341C3F">
        <w:rPr>
          <w:rStyle w:val="Char3"/>
          <w:rFonts w:hint="cs"/>
          <w:rtl/>
        </w:rPr>
        <w:t xml:space="preserve">، و امان و پناه </w:t>
      </w:r>
      <w:r w:rsidRPr="00341C3F">
        <w:rPr>
          <w:rStyle w:val="Char3"/>
          <w:rtl/>
        </w:rPr>
        <w:t>از هر ترس و هراس</w:t>
      </w:r>
      <w:r w:rsidRPr="00341C3F">
        <w:rPr>
          <w:rStyle w:val="Char3"/>
          <w:rFonts w:hint="cs"/>
          <w:rtl/>
        </w:rPr>
        <w:t>ی</w:t>
      </w:r>
      <w:r w:rsidRPr="00341C3F">
        <w:rPr>
          <w:rStyle w:val="Char3"/>
          <w:rtl/>
        </w:rPr>
        <w:t xml:space="preserve"> قرار </w:t>
      </w:r>
      <w:r w:rsidRPr="00341C3F">
        <w:rPr>
          <w:rStyle w:val="Char3"/>
          <w:rFonts w:hint="cs"/>
          <w:rtl/>
        </w:rPr>
        <w:t>داده است</w:t>
      </w:r>
      <w:r w:rsidRPr="00341C3F">
        <w:rPr>
          <w:rFonts w:cs="Traditional Arabic" w:hint="cs"/>
          <w:color w:val="000000"/>
          <w:rtl/>
        </w:rPr>
        <w:t>»</w:t>
      </w:r>
      <w:r w:rsidRPr="00103B90">
        <w:rPr>
          <w:rStyle w:val="Char3"/>
          <w:vertAlign w:val="superscript"/>
          <w:rtl/>
        </w:rPr>
        <w:footnoteReference w:id="218"/>
      </w:r>
      <w:r w:rsidR="002B3987"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و</w:t>
      </w:r>
      <w:r w:rsidRPr="00341C3F">
        <w:rPr>
          <w:rStyle w:val="Char3"/>
          <w:rFonts w:hint="cs"/>
          <w:rtl/>
        </w:rPr>
        <w:t>روایت کرده</w:t>
      </w:r>
      <w:r w:rsidR="00CF2041">
        <w:rPr>
          <w:rStyle w:val="Char3"/>
          <w:rFonts w:hint="cs"/>
          <w:rtl/>
        </w:rPr>
        <w:t xml:space="preserve">‌اند </w:t>
      </w:r>
      <w:r w:rsidRPr="00341C3F">
        <w:rPr>
          <w:rStyle w:val="Char3"/>
          <w:rFonts w:hint="cs"/>
          <w:rtl/>
        </w:rPr>
        <w:t xml:space="preserve">که </w:t>
      </w:r>
      <w:r w:rsidRPr="00341C3F">
        <w:rPr>
          <w:rStyle w:val="Char3"/>
          <w:rtl/>
        </w:rPr>
        <w:t>ابو عبدالله</w:t>
      </w:r>
      <w:r w:rsidRPr="00341C3F">
        <w:rPr>
          <w:rStyle w:val="Char3"/>
          <w:rFonts w:hint="cs"/>
          <w:rtl/>
        </w:rPr>
        <w:t xml:space="preserve"> گفته: </w:t>
      </w:r>
      <w:r w:rsidRPr="00341C3F">
        <w:rPr>
          <w:rFonts w:cs="Traditional Arabic" w:hint="cs"/>
          <w:color w:val="000000"/>
          <w:rtl/>
        </w:rPr>
        <w:t>«</w:t>
      </w:r>
      <w:r w:rsidRPr="00341C3F">
        <w:rPr>
          <w:rStyle w:val="Char3"/>
          <w:rtl/>
        </w:rPr>
        <w:t>خاک قبر حسین را به کام فرزندانتان بمالید زیرا امان است</w:t>
      </w:r>
      <w:r w:rsidRPr="00341C3F">
        <w:rPr>
          <w:rFonts w:cs="Traditional Arabic" w:hint="cs"/>
          <w:color w:val="000000"/>
          <w:rtl/>
        </w:rPr>
        <w:t>»</w:t>
      </w:r>
      <w:r w:rsidRPr="00103B90">
        <w:rPr>
          <w:rStyle w:val="Char3"/>
          <w:vertAlign w:val="superscript"/>
          <w:rtl/>
        </w:rPr>
        <w:footnoteReference w:id="219"/>
      </w:r>
      <w:r w:rsidR="002B3987"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تناقض:</w:t>
      </w:r>
    </w:p>
    <w:p w:rsidR="00EF08DF" w:rsidRPr="00341C3F" w:rsidRDefault="00EF08DF" w:rsidP="00A90007">
      <w:pPr>
        <w:ind w:firstLine="284"/>
        <w:jc w:val="both"/>
        <w:rPr>
          <w:rStyle w:val="Char3"/>
          <w:rtl/>
        </w:rPr>
      </w:pPr>
      <w:r w:rsidRPr="00341C3F">
        <w:rPr>
          <w:rStyle w:val="Char3"/>
          <w:rFonts w:hint="cs"/>
          <w:rtl/>
        </w:rPr>
        <w:t>همچنین روایت کرده</w:t>
      </w:r>
      <w:r w:rsidRPr="00341C3F">
        <w:rPr>
          <w:rStyle w:val="Char3"/>
          <w:rtl/>
        </w:rPr>
        <w:softHyphen/>
      </w:r>
      <w:r w:rsidRPr="00341C3F">
        <w:rPr>
          <w:rStyle w:val="Char3"/>
          <w:rFonts w:hint="cs"/>
          <w:rtl/>
        </w:rPr>
        <w:t>اند که ابا عبدالله گفت:</w:t>
      </w:r>
      <w:r w:rsidRPr="00341C3F">
        <w:rPr>
          <w:rFonts w:cs="Traditional Arabic" w:hint="cs"/>
          <w:color w:val="000000"/>
          <w:rtl/>
        </w:rPr>
        <w:t xml:space="preserve"> «</w:t>
      </w:r>
      <w:r w:rsidRPr="00341C3F">
        <w:rPr>
          <w:rStyle w:val="Char3"/>
          <w:rFonts w:hint="cs"/>
          <w:rtl/>
        </w:rPr>
        <w:t>با آب فرات به کام فرزندانتان بمالید</w:t>
      </w:r>
      <w:r w:rsidRPr="00341C3F">
        <w:rPr>
          <w:rFonts w:cs="Traditional Arabic" w:hint="cs"/>
          <w:color w:val="000000"/>
          <w:rtl/>
        </w:rPr>
        <w:t>»</w:t>
      </w:r>
      <w:r w:rsidRPr="00103B90">
        <w:rPr>
          <w:rStyle w:val="Char3"/>
          <w:vertAlign w:val="superscript"/>
          <w:rtl/>
        </w:rPr>
        <w:footnoteReference w:id="220"/>
      </w:r>
      <w:r w:rsidR="00AE4E45"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و خمینی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خاک هیچ قبری حتی خاک قبر پیامبر</w:t>
      </w:r>
      <w:r w:rsidR="001A3D93" w:rsidRPr="00341C3F">
        <w:rPr>
          <w:rFonts w:cs="CTraditional Arabic"/>
          <w:color w:val="000000"/>
          <w:rtl/>
        </w:rPr>
        <w:t>ص</w:t>
      </w:r>
      <w:r w:rsidRPr="00341C3F">
        <w:rPr>
          <w:rStyle w:val="Char3"/>
          <w:rFonts w:hint="cs"/>
          <w:rtl/>
        </w:rPr>
        <w:t xml:space="preserve"> </w:t>
      </w:r>
      <w:r w:rsidRPr="00341C3F">
        <w:rPr>
          <w:rStyle w:val="Char3"/>
          <w:rtl/>
        </w:rPr>
        <w:t>و ائمه علیهم السلام ب</w:t>
      </w:r>
      <w:r w:rsidRPr="00341C3F">
        <w:rPr>
          <w:rStyle w:val="Char3"/>
          <w:rFonts w:hint="cs"/>
          <w:rtl/>
        </w:rPr>
        <w:t>ا</w:t>
      </w:r>
      <w:r w:rsidRPr="00341C3F">
        <w:rPr>
          <w:rStyle w:val="Char3"/>
          <w:rtl/>
        </w:rPr>
        <w:t xml:space="preserve"> خاک قبر حسین </w:t>
      </w:r>
      <w:r w:rsidRPr="00341C3F">
        <w:rPr>
          <w:rStyle w:val="Char3"/>
          <w:rFonts w:hint="cs"/>
          <w:rtl/>
        </w:rPr>
        <w:t>قابل مقایسه نیست</w:t>
      </w:r>
      <w:r w:rsidRPr="00341C3F">
        <w:rPr>
          <w:rFonts w:cs="Traditional Arabic" w:hint="cs"/>
          <w:color w:val="000000"/>
          <w:rtl/>
        </w:rPr>
        <w:t>»</w:t>
      </w:r>
      <w:r w:rsidRPr="00103B90">
        <w:rPr>
          <w:rStyle w:val="Char3"/>
          <w:vertAlign w:val="superscript"/>
          <w:rtl/>
        </w:rPr>
        <w:footnoteReference w:id="221"/>
      </w:r>
      <w:r w:rsidR="002B3987" w:rsidRPr="00341C3F">
        <w:rPr>
          <w:rStyle w:val="Char3"/>
          <w:rFonts w:hint="cs"/>
          <w:rtl/>
        </w:rPr>
        <w:t>.</w:t>
      </w:r>
    </w:p>
    <w:p w:rsidR="00EF08DF" w:rsidRPr="00341C3F" w:rsidRDefault="00EF08DF" w:rsidP="00E64C61">
      <w:pPr>
        <w:pStyle w:val="a0"/>
        <w:rPr>
          <w:rtl/>
        </w:rPr>
      </w:pPr>
      <w:bookmarkStart w:id="207" w:name="_Toc227259382"/>
      <w:bookmarkStart w:id="208" w:name="_Toc287943891"/>
      <w:bookmarkStart w:id="209" w:name="_Toc443515866"/>
      <w:r w:rsidRPr="00341C3F">
        <w:rPr>
          <w:rFonts w:hint="cs"/>
          <w:rtl/>
        </w:rPr>
        <w:t>افسون و یاری طلبیدن از نام</w:t>
      </w:r>
      <w:r w:rsidR="00547F34">
        <w:rPr>
          <w:rFonts w:hint="eastAsia"/>
          <w:rtl/>
        </w:rPr>
        <w:t>‌</w:t>
      </w:r>
      <w:r w:rsidRPr="00341C3F">
        <w:rPr>
          <w:rFonts w:hint="cs"/>
          <w:rtl/>
        </w:rPr>
        <w:t>های نامفهوم</w:t>
      </w:r>
      <w:bookmarkEnd w:id="207"/>
      <w:bookmarkEnd w:id="208"/>
      <w:bookmarkEnd w:id="209"/>
    </w:p>
    <w:p w:rsidR="00EF08DF" w:rsidRPr="00341C3F" w:rsidRDefault="00EF08DF" w:rsidP="00547F34">
      <w:pPr>
        <w:ind w:firstLine="284"/>
        <w:jc w:val="both"/>
        <w:rPr>
          <w:rStyle w:val="Char3"/>
          <w:rtl/>
        </w:rPr>
      </w:pPr>
      <w:r w:rsidRPr="00341C3F">
        <w:rPr>
          <w:rStyle w:val="Char3"/>
          <w:rFonts w:hint="cs"/>
          <w:rtl/>
        </w:rPr>
        <w:t xml:space="preserve">س45- آیا بزرگان شیعه استفاده از </w:t>
      </w:r>
      <w:r w:rsidRPr="00341C3F">
        <w:rPr>
          <w:rStyle w:val="Char3"/>
          <w:rtl/>
        </w:rPr>
        <w:t xml:space="preserve">تعاویذ </w:t>
      </w:r>
      <w:r w:rsidRPr="00341C3F">
        <w:rPr>
          <w:rStyle w:val="Char3"/>
          <w:rFonts w:hint="cs"/>
          <w:rtl/>
        </w:rPr>
        <w:t xml:space="preserve">و </w:t>
      </w:r>
      <w:r w:rsidRPr="00341C3F">
        <w:rPr>
          <w:rStyle w:val="Char3"/>
          <w:rtl/>
        </w:rPr>
        <w:t xml:space="preserve">طلسم </w:t>
      </w:r>
      <w:r w:rsidRPr="00341C3F">
        <w:rPr>
          <w:rStyle w:val="Char3"/>
          <w:rFonts w:hint="cs"/>
          <w:rtl/>
        </w:rPr>
        <w:t>و افسون و طلب فریادرسی از چیزهای مجهول(همچون نام جن)</w:t>
      </w:r>
      <w:r w:rsidR="00547F34">
        <w:rPr>
          <w:rStyle w:val="Char3"/>
          <w:rFonts w:hint="cs"/>
          <w:rtl/>
        </w:rPr>
        <w:t xml:space="preserve"> </w:t>
      </w:r>
      <w:r w:rsidRPr="00341C3F">
        <w:rPr>
          <w:rStyle w:val="Char3"/>
          <w:rFonts w:hint="cs"/>
          <w:rtl/>
        </w:rPr>
        <w:t>را جایز می</w:t>
      </w:r>
      <w:r w:rsidR="00547F34">
        <w:rPr>
          <w:rStyle w:val="Char3"/>
          <w:rFonts w:hint="eastAsia"/>
          <w:rtl/>
        </w:rPr>
        <w:t>‌</w:t>
      </w:r>
      <w:r w:rsidRPr="00341C3F">
        <w:rPr>
          <w:rStyle w:val="Char3"/>
          <w:rFonts w:hint="cs"/>
          <w:rtl/>
        </w:rPr>
        <w:t>دانند؟</w:t>
      </w:r>
      <w:r w:rsidR="002B3987" w:rsidRPr="00341C3F">
        <w:rPr>
          <w:rStyle w:val="Char3"/>
          <w:rFonts w:hint="cs"/>
          <w:rtl/>
        </w:rPr>
        <w:t>.</w:t>
      </w:r>
    </w:p>
    <w:p w:rsidR="00EF08DF" w:rsidRPr="00341C3F" w:rsidRDefault="00EF08DF" w:rsidP="00214583">
      <w:pPr>
        <w:ind w:firstLine="284"/>
        <w:jc w:val="both"/>
        <w:rPr>
          <w:rStyle w:val="Char3"/>
          <w:rtl/>
        </w:rPr>
      </w:pPr>
      <w:r w:rsidRPr="00341C3F">
        <w:rPr>
          <w:rStyle w:val="Char3"/>
          <w:rFonts w:hint="cs"/>
          <w:rtl/>
        </w:rPr>
        <w:t xml:space="preserve">ج- بله، بعنوان مثال </w:t>
      </w:r>
      <w:r w:rsidRPr="00341C3F">
        <w:rPr>
          <w:rStyle w:val="Char3"/>
          <w:rtl/>
        </w:rPr>
        <w:t>ادعا می</w:t>
      </w:r>
      <w:r w:rsidRPr="00341C3F">
        <w:rPr>
          <w:rStyle w:val="Char3"/>
          <w:rFonts w:hint="cs"/>
          <w:rtl/>
        </w:rPr>
        <w:softHyphen/>
      </w:r>
      <w:r w:rsidRPr="00341C3F">
        <w:rPr>
          <w:rStyle w:val="Char3"/>
          <w:rtl/>
        </w:rPr>
        <w:t>کنند که دعا و تعویذ امیرم</w:t>
      </w:r>
      <w:r w:rsidRPr="00341C3F">
        <w:rPr>
          <w:rStyle w:val="Char3"/>
          <w:rFonts w:hint="cs"/>
          <w:rtl/>
        </w:rPr>
        <w:t>ؤ</w:t>
      </w:r>
      <w:r w:rsidRPr="00341C3F">
        <w:rPr>
          <w:rStyle w:val="Char3"/>
          <w:rtl/>
        </w:rPr>
        <w:t>من</w:t>
      </w:r>
      <w:r w:rsidRPr="00341C3F">
        <w:rPr>
          <w:rStyle w:val="Char3"/>
          <w:rFonts w:hint="cs"/>
          <w:rtl/>
        </w:rPr>
        <w:t>ا</w:t>
      </w:r>
      <w:r w:rsidRPr="00341C3F">
        <w:rPr>
          <w:rStyle w:val="Char3"/>
          <w:rtl/>
        </w:rPr>
        <w:t>ن برای</w:t>
      </w:r>
      <w:r w:rsidRPr="00341C3F">
        <w:rPr>
          <w:rStyle w:val="Char3"/>
          <w:rFonts w:hint="cs"/>
          <w:rtl/>
        </w:rPr>
        <w:t xml:space="preserve"> شخصی</w:t>
      </w:r>
      <w:r w:rsidRPr="00341C3F">
        <w:rPr>
          <w:rStyle w:val="Char3"/>
          <w:rtl/>
        </w:rPr>
        <w:t xml:space="preserve"> جادو شده</w:t>
      </w:r>
      <w:r w:rsidRPr="00341C3F">
        <w:rPr>
          <w:rStyle w:val="Char3"/>
          <w:rFonts w:hint="cs"/>
          <w:rtl/>
        </w:rPr>
        <w:t xml:space="preserve"> </w:t>
      </w:r>
      <w:r w:rsidRPr="00341C3F">
        <w:rPr>
          <w:rStyle w:val="Char3"/>
          <w:rtl/>
        </w:rPr>
        <w:t>این اس</w:t>
      </w:r>
      <w:r w:rsidRPr="00547F34">
        <w:rPr>
          <w:rStyle w:val="Char3"/>
          <w:rtl/>
        </w:rPr>
        <w:t>ت</w:t>
      </w:r>
      <w:r w:rsidRPr="00547F34">
        <w:rPr>
          <w:rStyle w:val="Char3"/>
          <w:rFonts w:hint="cs"/>
          <w:rtl/>
        </w:rPr>
        <w:t>: «</w:t>
      </w:r>
      <w:r w:rsidRPr="00547F34">
        <w:rPr>
          <w:rStyle w:val="Char3"/>
          <w:rtl/>
        </w:rPr>
        <w:t>بسم</w:t>
      </w:r>
      <w:r w:rsidR="00214583">
        <w:rPr>
          <w:rStyle w:val="Char3"/>
          <w:rFonts w:hint="cs"/>
          <w:rtl/>
        </w:rPr>
        <w:t xml:space="preserve"> الله </w:t>
      </w:r>
      <w:r w:rsidRPr="00547F34">
        <w:rPr>
          <w:rStyle w:val="Char3"/>
          <w:rtl/>
        </w:rPr>
        <w:t>الرحمن الرح</w:t>
      </w:r>
      <w:r w:rsidR="002A49F6">
        <w:rPr>
          <w:rStyle w:val="Char3"/>
          <w:rtl/>
        </w:rPr>
        <w:t>ی</w:t>
      </w:r>
      <w:r w:rsidRPr="00547F34">
        <w:rPr>
          <w:rStyle w:val="Char3"/>
          <w:rtl/>
        </w:rPr>
        <w:t>م. ای کنوش ای کنوش،</w:t>
      </w:r>
      <w:r w:rsidR="00547F34" w:rsidRPr="00547F34">
        <w:rPr>
          <w:rStyle w:val="Char3"/>
          <w:rFonts w:hint="cs"/>
          <w:rtl/>
        </w:rPr>
        <w:t xml:space="preserve"> </w:t>
      </w:r>
      <w:r w:rsidRPr="00547F34">
        <w:rPr>
          <w:rStyle w:val="Char3"/>
          <w:rtl/>
        </w:rPr>
        <w:t>ارشش، عطن</w:t>
      </w:r>
      <w:r w:rsidR="002A49F6">
        <w:rPr>
          <w:rStyle w:val="Char3"/>
          <w:rtl/>
        </w:rPr>
        <w:t>ی</w:t>
      </w:r>
      <w:r w:rsidRPr="00547F34">
        <w:rPr>
          <w:rStyle w:val="Char3"/>
          <w:rtl/>
        </w:rPr>
        <w:t>طن</w:t>
      </w:r>
      <w:r w:rsidR="002A49F6">
        <w:rPr>
          <w:rStyle w:val="Char3"/>
          <w:rtl/>
        </w:rPr>
        <w:t>ی</w:t>
      </w:r>
      <w:r w:rsidRPr="00547F34">
        <w:rPr>
          <w:rStyle w:val="Char3"/>
          <w:rtl/>
        </w:rPr>
        <w:t xml:space="preserve">طح </w:t>
      </w:r>
      <w:r w:rsidR="002A49F6">
        <w:rPr>
          <w:rStyle w:val="Char3"/>
          <w:rtl/>
        </w:rPr>
        <w:t>ی</w:t>
      </w:r>
      <w:r w:rsidRPr="00547F34">
        <w:rPr>
          <w:rStyle w:val="Char3"/>
          <w:rtl/>
        </w:rPr>
        <w:t>ا مط</w:t>
      </w:r>
      <w:r w:rsidR="002A49F6">
        <w:rPr>
          <w:rStyle w:val="Char3"/>
          <w:rtl/>
        </w:rPr>
        <w:t>ی</w:t>
      </w:r>
      <w:r w:rsidRPr="00547F34">
        <w:rPr>
          <w:rStyle w:val="Char3"/>
          <w:rtl/>
        </w:rPr>
        <w:t>طرون فر</w:t>
      </w:r>
      <w:r w:rsidR="002A49F6">
        <w:rPr>
          <w:rStyle w:val="Char3"/>
          <w:rtl/>
        </w:rPr>
        <w:t>ی</w:t>
      </w:r>
      <w:r w:rsidR="00214583">
        <w:rPr>
          <w:rStyle w:val="Char3"/>
          <w:rtl/>
        </w:rPr>
        <w:t>السنون</w:t>
      </w:r>
      <w:r w:rsidRPr="00547F34">
        <w:rPr>
          <w:rStyle w:val="Char3"/>
          <w:rtl/>
        </w:rPr>
        <w:t>، ماو ما، ساما سو</w:t>
      </w:r>
      <w:r w:rsidR="002A49F6">
        <w:rPr>
          <w:rStyle w:val="Char3"/>
          <w:rtl/>
        </w:rPr>
        <w:t>ی</w:t>
      </w:r>
      <w:r w:rsidRPr="00547F34">
        <w:rPr>
          <w:rStyle w:val="Char3"/>
          <w:rtl/>
        </w:rPr>
        <w:t>ا ط</w:t>
      </w:r>
      <w:r w:rsidR="002A49F6">
        <w:rPr>
          <w:rStyle w:val="Char3"/>
          <w:rtl/>
        </w:rPr>
        <w:t>ی</w:t>
      </w:r>
      <w:r w:rsidRPr="00547F34">
        <w:rPr>
          <w:rStyle w:val="Char3"/>
          <w:rtl/>
        </w:rPr>
        <w:t>طشا لوش خ</w:t>
      </w:r>
      <w:r w:rsidR="002A49F6">
        <w:rPr>
          <w:rStyle w:val="Char3"/>
          <w:rtl/>
        </w:rPr>
        <w:t>ی</w:t>
      </w:r>
      <w:r w:rsidRPr="00547F34">
        <w:rPr>
          <w:rStyle w:val="Char3"/>
          <w:rtl/>
        </w:rPr>
        <w:t>طوش، مشفق</w:t>
      </w:r>
      <w:r w:rsidR="002A49F6">
        <w:rPr>
          <w:rStyle w:val="Char3"/>
          <w:rtl/>
        </w:rPr>
        <w:t>ی</w:t>
      </w:r>
      <w:r w:rsidRPr="00547F34">
        <w:rPr>
          <w:rStyle w:val="Char3"/>
          <w:rtl/>
        </w:rPr>
        <w:t>ش، اوص</w:t>
      </w:r>
      <w:r w:rsidR="002A49F6">
        <w:rPr>
          <w:rStyle w:val="Char3"/>
          <w:rtl/>
        </w:rPr>
        <w:t>ی</w:t>
      </w:r>
      <w:r w:rsidRPr="00547F34">
        <w:rPr>
          <w:rStyle w:val="Char3"/>
          <w:rtl/>
        </w:rPr>
        <w:t>ع</w:t>
      </w:r>
      <w:r w:rsidR="002A49F6">
        <w:rPr>
          <w:rStyle w:val="Char3"/>
          <w:rtl/>
        </w:rPr>
        <w:t>ی</w:t>
      </w:r>
      <w:r w:rsidRPr="00547F34">
        <w:rPr>
          <w:rStyle w:val="Char3"/>
          <w:rtl/>
        </w:rPr>
        <w:t>نوش ل</w:t>
      </w:r>
      <w:r w:rsidR="002A49F6">
        <w:rPr>
          <w:rStyle w:val="Char3"/>
          <w:rtl/>
        </w:rPr>
        <w:t>ی</w:t>
      </w:r>
      <w:r w:rsidRPr="00547F34">
        <w:rPr>
          <w:rStyle w:val="Char3"/>
          <w:rtl/>
        </w:rPr>
        <w:t>طف</w:t>
      </w:r>
      <w:r w:rsidR="002A49F6">
        <w:rPr>
          <w:rStyle w:val="Char3"/>
          <w:rtl/>
        </w:rPr>
        <w:t>ی</w:t>
      </w:r>
      <w:r w:rsidRPr="00547F34">
        <w:rPr>
          <w:rStyle w:val="Char3"/>
          <w:rtl/>
        </w:rPr>
        <w:t>تکش ...</w:t>
      </w:r>
      <w:r w:rsidRPr="00547F34">
        <w:rPr>
          <w:rStyle w:val="Char3"/>
          <w:rFonts w:hint="cs"/>
          <w:rtl/>
        </w:rPr>
        <w:t>».</w:t>
      </w:r>
    </w:p>
    <w:p w:rsidR="00EF08DF" w:rsidRPr="00341C3F" w:rsidRDefault="00EF08DF" w:rsidP="00547F34">
      <w:pPr>
        <w:ind w:firstLine="284"/>
        <w:jc w:val="both"/>
        <w:rPr>
          <w:rStyle w:val="Char3"/>
          <w:rtl/>
        </w:rPr>
      </w:pPr>
      <w:r w:rsidRPr="00341C3F">
        <w:rPr>
          <w:rStyle w:val="Char3"/>
          <w:rtl/>
        </w:rPr>
        <w:t xml:space="preserve">سپس شیخ </w:t>
      </w:r>
      <w:r w:rsidRPr="00341C3F">
        <w:rPr>
          <w:rStyle w:val="Char3"/>
          <w:rFonts w:hint="cs"/>
          <w:rtl/>
        </w:rPr>
        <w:t xml:space="preserve">و مرجع شیعیان </w:t>
      </w:r>
      <w:r w:rsidRPr="00341C3F">
        <w:rPr>
          <w:rStyle w:val="Char3"/>
          <w:rtl/>
        </w:rPr>
        <w:t xml:space="preserve">مجلسی، </w:t>
      </w:r>
      <w:r w:rsidRPr="00341C3F">
        <w:rPr>
          <w:rStyle w:val="Char3"/>
          <w:rFonts w:hint="cs"/>
          <w:rtl/>
        </w:rPr>
        <w:t xml:space="preserve">رموز </w:t>
      </w:r>
      <w:r w:rsidRPr="00341C3F">
        <w:rPr>
          <w:rStyle w:val="Char3"/>
          <w:rtl/>
        </w:rPr>
        <w:t>عجیبی به صورت شکل</w:t>
      </w:r>
      <w:r w:rsidR="00547F34">
        <w:rPr>
          <w:rStyle w:val="Char3"/>
          <w:rFonts w:hint="cs"/>
          <w:rtl/>
        </w:rPr>
        <w:t>‌</w:t>
      </w:r>
      <w:r w:rsidRPr="00341C3F">
        <w:rPr>
          <w:rStyle w:val="Char3"/>
          <w:rtl/>
        </w:rPr>
        <w:t xml:space="preserve">های متداخل کشیده </w:t>
      </w:r>
      <w:r w:rsidRPr="00341C3F">
        <w:rPr>
          <w:rStyle w:val="Char3"/>
          <w:rFonts w:hint="cs"/>
          <w:rtl/>
        </w:rPr>
        <w:t>است</w:t>
      </w:r>
      <w:r w:rsidRPr="00103B90">
        <w:rPr>
          <w:rStyle w:val="Char3"/>
          <w:vertAlign w:val="superscript"/>
          <w:rtl/>
        </w:rPr>
        <w:footnoteReference w:id="222"/>
      </w:r>
      <w:r w:rsidR="002B3987"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و به دروغ به علی</w:t>
      </w:r>
      <w:r w:rsidR="00D064CA" w:rsidRPr="00D064CA">
        <w:rPr>
          <w:rStyle w:val="Char3"/>
          <w:rFonts w:cs="CTraditional Arabic"/>
          <w:rtl/>
        </w:rPr>
        <w:t xml:space="preserve">س </w:t>
      </w:r>
      <w:r w:rsidRPr="00341C3F">
        <w:rPr>
          <w:rStyle w:val="Char3"/>
          <w:rtl/>
        </w:rPr>
        <w:t>نسبت داده</w:t>
      </w:r>
      <w:r w:rsidR="00CF2041">
        <w:rPr>
          <w:rStyle w:val="Char3"/>
          <w:rtl/>
        </w:rPr>
        <w:t xml:space="preserve">‌اند </w:t>
      </w:r>
      <w:r w:rsidRPr="00341C3F">
        <w:rPr>
          <w:rStyle w:val="Char3"/>
          <w:rtl/>
        </w:rPr>
        <w:t>که گفته</w:t>
      </w:r>
      <w:r w:rsidRPr="00341C3F">
        <w:rPr>
          <w:rStyle w:val="Char3"/>
          <w:rFonts w:hint="cs"/>
          <w:rtl/>
        </w:rPr>
        <w:t xml:space="preserve">: </w:t>
      </w:r>
      <w:r w:rsidRPr="00341C3F">
        <w:rPr>
          <w:rFonts w:cs="Traditional Arabic" w:hint="cs"/>
          <w:color w:val="000000"/>
          <w:rtl/>
        </w:rPr>
        <w:t>«</w:t>
      </w:r>
      <w:r w:rsidRPr="00341C3F">
        <w:rPr>
          <w:rStyle w:val="Char3"/>
          <w:rtl/>
        </w:rPr>
        <w:t xml:space="preserve">هر کس از شما در سفر راه گم کرد و برای خودش احساس خطر کرد، </w:t>
      </w:r>
      <w:r w:rsidRPr="00341C3F">
        <w:rPr>
          <w:rStyle w:val="Char3"/>
          <w:rFonts w:hint="cs"/>
          <w:rtl/>
        </w:rPr>
        <w:t>با فریاد</w:t>
      </w:r>
      <w:r w:rsidRPr="00341C3F">
        <w:rPr>
          <w:rStyle w:val="Char3"/>
          <w:rtl/>
        </w:rPr>
        <w:t xml:space="preserve"> بگوید:</w:t>
      </w:r>
      <w:r w:rsidRPr="00341C3F">
        <w:rPr>
          <w:rStyle w:val="Char3"/>
          <w:rFonts w:hint="cs"/>
          <w:rtl/>
        </w:rPr>
        <w:t xml:space="preserve"> </w:t>
      </w:r>
      <w:r w:rsidRPr="00547F34">
        <w:rPr>
          <w:rStyle w:val="Char3"/>
          <w:rFonts w:hint="cs"/>
          <w:rtl/>
        </w:rPr>
        <w:t>«</w:t>
      </w:r>
      <w:r w:rsidR="002A49F6">
        <w:rPr>
          <w:rStyle w:val="Char3"/>
          <w:rtl/>
        </w:rPr>
        <w:t>ی</w:t>
      </w:r>
      <w:r w:rsidRPr="00547F34">
        <w:rPr>
          <w:rStyle w:val="Char3"/>
          <w:rtl/>
        </w:rPr>
        <w:t>ا صالح اغثنی</w:t>
      </w:r>
      <w:r w:rsidRPr="00547F34">
        <w:rPr>
          <w:rStyle w:val="Char3"/>
          <w:rFonts w:hint="cs"/>
          <w:rtl/>
        </w:rPr>
        <w:t>»</w:t>
      </w:r>
      <w:r w:rsidRPr="00547F34">
        <w:rPr>
          <w:rStyle w:val="Char3"/>
          <w:rtl/>
        </w:rPr>
        <w:t xml:space="preserve"> چون</w:t>
      </w:r>
      <w:r w:rsidRPr="00341C3F">
        <w:rPr>
          <w:rStyle w:val="Char3"/>
          <w:rtl/>
        </w:rPr>
        <w:t xml:space="preserve"> در میان برادران جن شما جنی به نام صالح هست... </w:t>
      </w:r>
      <w:r w:rsidRPr="00341C3F">
        <w:rPr>
          <w:rFonts w:cs="Traditional Arabic" w:hint="cs"/>
          <w:color w:val="000000"/>
          <w:rtl/>
        </w:rPr>
        <w:t>»</w:t>
      </w:r>
      <w:r w:rsidRPr="00103B90">
        <w:rPr>
          <w:rStyle w:val="Char3"/>
          <w:vertAlign w:val="superscript"/>
          <w:rtl/>
        </w:rPr>
        <w:footnoteReference w:id="223"/>
      </w:r>
      <w:r w:rsidR="002B3987"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توضیح:</w:t>
      </w:r>
    </w:p>
    <w:p w:rsidR="00EF08DF" w:rsidRPr="00341C3F" w:rsidRDefault="00EF08DF" w:rsidP="00A90007">
      <w:pPr>
        <w:ind w:firstLine="284"/>
        <w:jc w:val="both"/>
        <w:rPr>
          <w:rStyle w:val="Char3"/>
          <w:rtl/>
        </w:rPr>
      </w:pPr>
      <w:r w:rsidRPr="00341C3F">
        <w:rPr>
          <w:rStyle w:val="Char3"/>
          <w:rtl/>
        </w:rPr>
        <w:t>عرب در زمان جاهلیت وقت</w:t>
      </w:r>
      <w:r w:rsidRPr="00341C3F">
        <w:rPr>
          <w:rStyle w:val="Char3"/>
          <w:rFonts w:hint="cs"/>
          <w:rtl/>
        </w:rPr>
        <w:t>ی</w:t>
      </w:r>
      <w:r w:rsidRPr="00341C3F">
        <w:rPr>
          <w:rStyle w:val="Char3"/>
          <w:rtl/>
        </w:rPr>
        <w:t xml:space="preserve"> در جایی منزل می</w:t>
      </w:r>
      <w:r w:rsidRPr="00341C3F">
        <w:rPr>
          <w:rStyle w:val="Char3"/>
          <w:rFonts w:hint="cs"/>
          <w:rtl/>
        </w:rPr>
        <w:softHyphen/>
      </w:r>
      <w:r w:rsidRPr="00341C3F">
        <w:rPr>
          <w:rStyle w:val="Char3"/>
          <w:rtl/>
        </w:rPr>
        <w:t xml:space="preserve">کردند </w:t>
      </w:r>
      <w:r w:rsidRPr="00341C3F">
        <w:rPr>
          <w:rStyle w:val="Char3"/>
          <w:rFonts w:hint="cs"/>
          <w:rtl/>
        </w:rPr>
        <w:t>از بیم زیان جن</w:t>
      </w:r>
      <w:r w:rsidRPr="00341C3F">
        <w:rPr>
          <w:rStyle w:val="Char3"/>
          <w:rtl/>
        </w:rPr>
        <w:softHyphen/>
      </w:r>
      <w:r w:rsidRPr="00341C3F">
        <w:rPr>
          <w:rStyle w:val="Char3"/>
          <w:rFonts w:hint="cs"/>
          <w:rtl/>
        </w:rPr>
        <w:t xml:space="preserve">ها </w:t>
      </w:r>
      <w:r w:rsidRPr="00341C3F">
        <w:rPr>
          <w:rStyle w:val="Char3"/>
          <w:rtl/>
        </w:rPr>
        <w:t>به بزرگ آنجا پناه می</w:t>
      </w:r>
      <w:r w:rsidRPr="00341C3F">
        <w:rPr>
          <w:rStyle w:val="Char3"/>
          <w:rFonts w:hint="cs"/>
          <w:rtl/>
        </w:rPr>
        <w:softHyphen/>
      </w:r>
      <w:r w:rsidRPr="00341C3F">
        <w:rPr>
          <w:rStyle w:val="Char3"/>
          <w:rtl/>
        </w:rPr>
        <w:t>بردند</w:t>
      </w:r>
      <w:r w:rsidRPr="00341C3F">
        <w:rPr>
          <w:rStyle w:val="Char3"/>
          <w:rFonts w:hint="cs"/>
          <w:rtl/>
        </w:rPr>
        <w:t>،</w:t>
      </w:r>
      <w:r w:rsidRPr="00341C3F">
        <w:rPr>
          <w:rStyle w:val="Char3"/>
          <w:rtl/>
        </w:rPr>
        <w:t xml:space="preserve"> </w:t>
      </w:r>
      <w:r w:rsidRPr="00341C3F">
        <w:rPr>
          <w:rStyle w:val="Char3"/>
          <w:rFonts w:hint="cs"/>
          <w:rtl/>
        </w:rPr>
        <w:t>و خداوند متعال در این باره می</w:t>
      </w:r>
      <w:r w:rsidRPr="00341C3F">
        <w:rPr>
          <w:rStyle w:val="Char3"/>
          <w:rFonts w:hint="cs"/>
          <w:rtl/>
        </w:rPr>
        <w:softHyphen/>
        <w:t>فرماید:</w:t>
      </w:r>
    </w:p>
    <w:p w:rsidR="00547F34" w:rsidRPr="00547F34" w:rsidRDefault="00EF08DF" w:rsidP="00547F34">
      <w:pPr>
        <w:ind w:firstLine="284"/>
        <w:jc w:val="both"/>
        <w:rPr>
          <w:rStyle w:val="Char3"/>
          <w:rFonts w:cs="Arial"/>
          <w:color w:val="000000"/>
          <w:szCs w:val="24"/>
          <w:rtl/>
        </w:rPr>
      </w:pPr>
      <w:r w:rsidRPr="00341C3F">
        <w:rPr>
          <w:rFonts w:cs="QCF_BSML"/>
          <w:b/>
          <w:bCs/>
          <w:color w:val="000000"/>
          <w:rtl/>
        </w:rPr>
        <w:t xml:space="preserve"> </w:t>
      </w:r>
      <w:r w:rsidR="00547F34">
        <w:rPr>
          <w:rStyle w:val="Char3"/>
          <w:rFonts w:cs="Traditional Arabic"/>
          <w:color w:val="000000"/>
          <w:shd w:val="clear" w:color="auto" w:fill="FFFFFF"/>
          <w:rtl/>
        </w:rPr>
        <w:t>﴿</w:t>
      </w:r>
      <w:r w:rsidR="00547F34">
        <w:rPr>
          <w:rStyle w:val="Char3"/>
          <w:rFonts w:cs="KFGQPC Uthmanic Script HAFS"/>
          <w:color w:val="000000"/>
          <w:shd w:val="clear" w:color="auto" w:fill="FFFFFF"/>
          <w:rtl/>
        </w:rPr>
        <w:t>وَأَنَّهُ</w:t>
      </w:r>
      <w:r w:rsidR="00547F34">
        <w:rPr>
          <w:rStyle w:val="Char3"/>
          <w:rFonts w:cs="KFGQPC Uthmanic Script HAFS" w:hint="cs"/>
          <w:color w:val="000000"/>
          <w:shd w:val="clear" w:color="auto" w:fill="FFFFFF"/>
          <w:rtl/>
        </w:rPr>
        <w:t>ۥ</w:t>
      </w:r>
      <w:r w:rsidR="00547F34">
        <w:rPr>
          <w:rStyle w:val="Char3"/>
          <w:rFonts w:cs="KFGQPC Uthmanic Script HAFS"/>
          <w:color w:val="000000"/>
          <w:shd w:val="clear" w:color="auto" w:fill="FFFFFF"/>
          <w:rtl/>
        </w:rPr>
        <w:t xml:space="preserve"> كَانَ رِجَالٞ مِّنَ </w:t>
      </w:r>
      <w:r w:rsidR="00547F34">
        <w:rPr>
          <w:rStyle w:val="Char3"/>
          <w:rFonts w:cs="KFGQPC Uthmanic Script HAFS" w:hint="cs"/>
          <w:color w:val="000000"/>
          <w:shd w:val="clear" w:color="auto" w:fill="FFFFFF"/>
          <w:rtl/>
        </w:rPr>
        <w:t>ٱ</w:t>
      </w:r>
      <w:r w:rsidR="00547F34">
        <w:rPr>
          <w:rStyle w:val="Char3"/>
          <w:rFonts w:cs="KFGQPC Uthmanic Script HAFS" w:hint="eastAsia"/>
          <w:color w:val="000000"/>
          <w:shd w:val="clear" w:color="auto" w:fill="FFFFFF"/>
          <w:rtl/>
        </w:rPr>
        <w:t>لۡإِنسِ</w:t>
      </w:r>
      <w:r w:rsidR="00547F34">
        <w:rPr>
          <w:rStyle w:val="Char3"/>
          <w:rFonts w:cs="KFGQPC Uthmanic Script HAFS"/>
          <w:color w:val="000000"/>
          <w:shd w:val="clear" w:color="auto" w:fill="FFFFFF"/>
          <w:rtl/>
        </w:rPr>
        <w:t xml:space="preserve"> يَعُوذُونَ بِرِجَالٖ مِّنَ </w:t>
      </w:r>
      <w:r w:rsidR="00547F34">
        <w:rPr>
          <w:rStyle w:val="Char3"/>
          <w:rFonts w:cs="KFGQPC Uthmanic Script HAFS" w:hint="cs"/>
          <w:color w:val="000000"/>
          <w:shd w:val="clear" w:color="auto" w:fill="FFFFFF"/>
          <w:rtl/>
        </w:rPr>
        <w:t>ٱ</w:t>
      </w:r>
      <w:r w:rsidR="00547F34">
        <w:rPr>
          <w:rStyle w:val="Char3"/>
          <w:rFonts w:cs="KFGQPC Uthmanic Script HAFS" w:hint="eastAsia"/>
          <w:color w:val="000000"/>
          <w:shd w:val="clear" w:color="auto" w:fill="FFFFFF"/>
          <w:rtl/>
        </w:rPr>
        <w:t>لۡجِنِّ</w:t>
      </w:r>
      <w:r w:rsidR="00547F34">
        <w:rPr>
          <w:rStyle w:val="Char3"/>
          <w:rFonts w:cs="KFGQPC Uthmanic Script HAFS"/>
          <w:color w:val="000000"/>
          <w:shd w:val="clear" w:color="auto" w:fill="FFFFFF"/>
          <w:rtl/>
        </w:rPr>
        <w:t xml:space="preserve"> فَزَادُوهُمۡ رَهَقٗا٦</w:t>
      </w:r>
      <w:r w:rsidR="00547F34">
        <w:rPr>
          <w:rStyle w:val="Char3"/>
          <w:rFonts w:cs="Traditional Arabic"/>
          <w:color w:val="000000"/>
          <w:shd w:val="clear" w:color="auto" w:fill="FFFFFF"/>
          <w:rtl/>
        </w:rPr>
        <w:t>﴾</w:t>
      </w:r>
      <w:r w:rsidR="00547F34">
        <w:rPr>
          <w:rStyle w:val="Char3"/>
          <w:rFonts w:cs="KFGQPC Uthmanic Script HAFS"/>
          <w:color w:val="000000"/>
          <w:shd w:val="clear" w:color="auto" w:fill="FFFFFF"/>
          <w:rtl/>
        </w:rPr>
        <w:t xml:space="preserve"> </w:t>
      </w:r>
      <w:r w:rsidR="00547F34" w:rsidRPr="00547F34">
        <w:rPr>
          <w:rStyle w:val="Char4"/>
          <w:rtl/>
        </w:rPr>
        <w:t>[الجن: 6]</w:t>
      </w:r>
      <w:r w:rsidR="00547F34" w:rsidRPr="00547F34">
        <w:rPr>
          <w:rStyle w:val="Char4"/>
          <w:rFonts w:hint="cs"/>
          <w:rtl/>
        </w:rPr>
        <w:t>.</w:t>
      </w:r>
    </w:p>
    <w:p w:rsidR="00EF08DF" w:rsidRPr="00341C3F" w:rsidRDefault="00EF08DF" w:rsidP="00A90007">
      <w:pPr>
        <w:ind w:firstLine="284"/>
        <w:jc w:val="both"/>
        <w:rPr>
          <w:rStyle w:val="Char3"/>
          <w:rtl/>
        </w:rPr>
      </w:pPr>
      <w:r w:rsidRPr="00341C3F">
        <w:rPr>
          <w:rStyle w:val="Char3"/>
          <w:rFonts w:hint="cs"/>
          <w:rtl/>
        </w:rPr>
        <w:t>یعنی:</w:t>
      </w:r>
      <w:r w:rsidRPr="00341C3F">
        <w:rPr>
          <w:rStyle w:val="Char3"/>
          <w:rtl/>
        </w:rPr>
        <w:t xml:space="preserve"> </w:t>
      </w:r>
      <w:r w:rsidR="00AE4E45" w:rsidRPr="00547F34">
        <w:rPr>
          <w:rStyle w:val="Chara"/>
          <w:rtl/>
        </w:rPr>
        <w:t>«</w:t>
      </w:r>
      <w:r w:rsidR="002A49F6">
        <w:rPr>
          <w:rStyle w:val="Chara"/>
          <w:rtl/>
        </w:rPr>
        <w:t>ک</w:t>
      </w:r>
      <w:r w:rsidRPr="00547F34">
        <w:rPr>
          <w:rStyle w:val="Chara"/>
          <w:rtl/>
        </w:rPr>
        <w:t>سان</w:t>
      </w:r>
      <w:r w:rsidR="002A49F6">
        <w:rPr>
          <w:rStyle w:val="Chara"/>
          <w:rtl/>
        </w:rPr>
        <w:t>ی</w:t>
      </w:r>
      <w:r w:rsidRPr="00547F34">
        <w:rPr>
          <w:rStyle w:val="Chara"/>
          <w:rtl/>
        </w:rPr>
        <w:t xml:space="preserve"> از انسان</w:t>
      </w:r>
      <w:r w:rsidR="00547F34">
        <w:rPr>
          <w:rStyle w:val="Chara"/>
          <w:rFonts w:hint="cs"/>
          <w:rtl/>
        </w:rPr>
        <w:t>‌</w:t>
      </w:r>
      <w:r w:rsidRPr="00547F34">
        <w:rPr>
          <w:rStyle w:val="Chara"/>
          <w:rtl/>
        </w:rPr>
        <w:t xml:space="preserve">ها به </w:t>
      </w:r>
      <w:r w:rsidR="002A49F6">
        <w:rPr>
          <w:rStyle w:val="Chara"/>
          <w:rtl/>
        </w:rPr>
        <w:t>ک</w:t>
      </w:r>
      <w:r w:rsidRPr="00547F34">
        <w:rPr>
          <w:rStyle w:val="Chara"/>
          <w:rtl/>
        </w:rPr>
        <w:t>سان</w:t>
      </w:r>
      <w:r w:rsidR="002A49F6">
        <w:rPr>
          <w:rStyle w:val="Chara"/>
          <w:rtl/>
        </w:rPr>
        <w:t>ی</w:t>
      </w:r>
      <w:r w:rsidRPr="00547F34">
        <w:rPr>
          <w:rStyle w:val="Chara"/>
          <w:rtl/>
        </w:rPr>
        <w:t xml:space="preserve"> از پر</w:t>
      </w:r>
      <w:r w:rsidR="002A49F6">
        <w:rPr>
          <w:rStyle w:val="Chara"/>
          <w:rtl/>
        </w:rPr>
        <w:t>ی</w:t>
      </w:r>
      <w:r w:rsidR="00547F34">
        <w:rPr>
          <w:rStyle w:val="Chara"/>
          <w:rFonts w:hint="cs"/>
          <w:rtl/>
        </w:rPr>
        <w:t>‌</w:t>
      </w:r>
      <w:r w:rsidRPr="00547F34">
        <w:rPr>
          <w:rStyle w:val="Chara"/>
          <w:rtl/>
        </w:rPr>
        <w:t>ها پناه م</w:t>
      </w:r>
      <w:r w:rsidR="002A49F6">
        <w:rPr>
          <w:rStyle w:val="Chara"/>
          <w:rtl/>
        </w:rPr>
        <w:t>ی</w:t>
      </w:r>
      <w:r w:rsidRPr="00547F34">
        <w:rPr>
          <w:rStyle w:val="Chara"/>
          <w:rtl/>
        </w:rPr>
        <w:t>‌آوردند، و بد</w:t>
      </w:r>
      <w:r w:rsidR="002A49F6">
        <w:rPr>
          <w:rStyle w:val="Chara"/>
          <w:rtl/>
        </w:rPr>
        <w:t>ی</w:t>
      </w:r>
      <w:r w:rsidRPr="00547F34">
        <w:rPr>
          <w:rStyle w:val="Chara"/>
          <w:rtl/>
        </w:rPr>
        <w:t>ن وس</w:t>
      </w:r>
      <w:r w:rsidR="002A49F6">
        <w:rPr>
          <w:rStyle w:val="Chara"/>
          <w:rtl/>
        </w:rPr>
        <w:t>ی</w:t>
      </w:r>
      <w:r w:rsidRPr="00547F34">
        <w:rPr>
          <w:rStyle w:val="Chara"/>
          <w:rtl/>
        </w:rPr>
        <w:t>له بر گمراه</w:t>
      </w:r>
      <w:r w:rsidR="002A49F6">
        <w:rPr>
          <w:rStyle w:val="Chara"/>
          <w:rtl/>
        </w:rPr>
        <w:t>ی</w:t>
      </w:r>
      <w:r w:rsidRPr="00547F34">
        <w:rPr>
          <w:rStyle w:val="Chara"/>
          <w:rtl/>
        </w:rPr>
        <w:t xml:space="preserve"> و سر</w:t>
      </w:r>
      <w:r w:rsidR="002A49F6">
        <w:rPr>
          <w:rStyle w:val="Chara"/>
          <w:rtl/>
        </w:rPr>
        <w:t>ک</w:t>
      </w:r>
      <w:r w:rsidRPr="00547F34">
        <w:rPr>
          <w:rStyle w:val="Chara"/>
          <w:rtl/>
        </w:rPr>
        <w:t>ش</w:t>
      </w:r>
      <w:r w:rsidR="002A49F6">
        <w:rPr>
          <w:rStyle w:val="Chara"/>
          <w:rtl/>
        </w:rPr>
        <w:t>ی</w:t>
      </w:r>
      <w:r w:rsidRPr="00547F34">
        <w:rPr>
          <w:rStyle w:val="Chara"/>
          <w:rtl/>
        </w:rPr>
        <w:t xml:space="preserve"> ا</w:t>
      </w:r>
      <w:r w:rsidR="002A49F6">
        <w:rPr>
          <w:rStyle w:val="Chara"/>
          <w:rtl/>
        </w:rPr>
        <w:t>ی</w:t>
      </w:r>
      <w:r w:rsidRPr="00547F34">
        <w:rPr>
          <w:rStyle w:val="Chara"/>
          <w:rtl/>
        </w:rPr>
        <w:t>شان م</w:t>
      </w:r>
      <w:r w:rsidR="002A49F6">
        <w:rPr>
          <w:rStyle w:val="Chara"/>
          <w:rtl/>
        </w:rPr>
        <w:t>ی</w:t>
      </w:r>
      <w:r w:rsidRPr="00547F34">
        <w:rPr>
          <w:rStyle w:val="Chara"/>
          <w:rtl/>
        </w:rPr>
        <w:t>‌افزودند</w:t>
      </w:r>
      <w:r w:rsidR="00AE4E45" w:rsidRPr="00547F34">
        <w:rPr>
          <w:rStyle w:val="Chara"/>
          <w:rFonts w:hint="cs"/>
          <w:rtl/>
        </w:rPr>
        <w:t>»</w:t>
      </w:r>
      <w:r w:rsidRPr="00547F34">
        <w:rPr>
          <w:rStyle w:val="Chara"/>
          <w:rFonts w:hint="cs"/>
          <w:rtl/>
        </w:rPr>
        <w:t>.</w:t>
      </w:r>
    </w:p>
    <w:p w:rsidR="00EF08DF" w:rsidRPr="00341C3F" w:rsidRDefault="00EF08DF" w:rsidP="00A90007">
      <w:pPr>
        <w:ind w:firstLine="284"/>
        <w:jc w:val="both"/>
        <w:rPr>
          <w:rStyle w:val="Char3"/>
          <w:rtl/>
        </w:rPr>
      </w:pPr>
      <w:r w:rsidRPr="00341C3F">
        <w:rPr>
          <w:rStyle w:val="Char3"/>
          <w:rFonts w:hint="cs"/>
          <w:rtl/>
        </w:rPr>
        <w:t xml:space="preserve"> قُمی روایت کرده که اباجعفر</w:t>
      </w:r>
      <w:r w:rsidR="003762D0" w:rsidRPr="00341C3F">
        <w:rPr>
          <w:rFonts w:cs="CTraditional Arabic" w:hint="cs"/>
          <w:rtl/>
          <w:lang w:bidi="fa-IR"/>
        </w:rPr>
        <w:t xml:space="preserve">/ </w:t>
      </w:r>
      <w:r w:rsidRPr="00341C3F">
        <w:rPr>
          <w:rStyle w:val="Char3"/>
          <w:rFonts w:hint="cs"/>
          <w:rtl/>
        </w:rPr>
        <w:t xml:space="preserve">روایت کرده: </w:t>
      </w:r>
      <w:r w:rsidRPr="00341C3F">
        <w:rPr>
          <w:rFonts w:cs="Traditional Arabic" w:hint="cs"/>
          <w:color w:val="000000"/>
          <w:rtl/>
        </w:rPr>
        <w:t>«</w:t>
      </w:r>
      <w:r w:rsidRPr="00341C3F">
        <w:rPr>
          <w:rStyle w:val="Char3"/>
          <w:rFonts w:hint="cs"/>
          <w:rtl/>
        </w:rPr>
        <w:t>مردی نزد کاهنی می</w:t>
      </w:r>
      <w:r w:rsidRPr="00341C3F">
        <w:rPr>
          <w:rStyle w:val="Char3"/>
          <w:rFonts w:hint="cs"/>
          <w:rtl/>
        </w:rPr>
        <w:softHyphen/>
        <w:t>رفت که شیطان چیزهایی به او القاء می</w:t>
      </w:r>
      <w:r w:rsidRPr="00341C3F">
        <w:rPr>
          <w:rStyle w:val="Char3"/>
          <w:rFonts w:hint="cs"/>
          <w:rtl/>
        </w:rPr>
        <w:softHyphen/>
        <w:t>کرد و می</w:t>
      </w:r>
      <w:r w:rsidRPr="00341C3F">
        <w:rPr>
          <w:rStyle w:val="Char3"/>
          <w:rFonts w:hint="cs"/>
          <w:rtl/>
        </w:rPr>
        <w:softHyphen/>
        <w:t>گفت: به شیطان (قرین جن)</w:t>
      </w:r>
      <w:r w:rsidR="00547F34">
        <w:rPr>
          <w:rStyle w:val="Char3"/>
          <w:rFonts w:hint="cs"/>
          <w:rtl/>
        </w:rPr>
        <w:t xml:space="preserve"> </w:t>
      </w:r>
      <w:r w:rsidRPr="00341C3F">
        <w:rPr>
          <w:rStyle w:val="Char3"/>
          <w:rFonts w:hint="cs"/>
          <w:rtl/>
        </w:rPr>
        <w:t>خود بگو: فلانی به تو پناه آورده</w:t>
      </w:r>
      <w:r w:rsidRPr="00341C3F">
        <w:rPr>
          <w:rFonts w:cs="Traditional Arabic" w:hint="cs"/>
          <w:color w:val="000000"/>
          <w:rtl/>
        </w:rPr>
        <w:t>»</w:t>
      </w:r>
      <w:r w:rsidRPr="00103B90">
        <w:rPr>
          <w:rStyle w:val="Char3"/>
          <w:vertAlign w:val="superscript"/>
          <w:rtl/>
        </w:rPr>
        <w:footnoteReference w:id="224"/>
      </w:r>
      <w:r w:rsidR="002B3987" w:rsidRPr="00341C3F">
        <w:rPr>
          <w:rStyle w:val="Char3"/>
          <w:rFonts w:hint="cs"/>
          <w:rtl/>
        </w:rPr>
        <w:t>.</w:t>
      </w:r>
    </w:p>
    <w:p w:rsidR="00EF08DF" w:rsidRPr="00341C3F" w:rsidRDefault="00EF08DF" w:rsidP="00E64C61">
      <w:pPr>
        <w:pStyle w:val="a0"/>
        <w:rPr>
          <w:rtl/>
        </w:rPr>
      </w:pPr>
      <w:bookmarkStart w:id="210" w:name="_Toc227259383"/>
      <w:bookmarkStart w:id="211" w:name="_Toc287943892"/>
      <w:bookmarkStart w:id="212" w:name="_Toc443515867"/>
      <w:r w:rsidRPr="00341C3F">
        <w:rPr>
          <w:rFonts w:hint="cs"/>
          <w:rtl/>
        </w:rPr>
        <w:t>استخاره با تیرهای قرعه</w:t>
      </w:r>
      <w:bookmarkEnd w:id="210"/>
      <w:bookmarkEnd w:id="211"/>
      <w:bookmarkEnd w:id="212"/>
    </w:p>
    <w:p w:rsidR="00EF08DF" w:rsidRPr="00341C3F" w:rsidRDefault="00EF08DF" w:rsidP="00A90007">
      <w:pPr>
        <w:ind w:firstLine="284"/>
        <w:jc w:val="both"/>
        <w:rPr>
          <w:rStyle w:val="Char3"/>
          <w:rtl/>
        </w:rPr>
      </w:pPr>
      <w:r w:rsidRPr="00341C3F">
        <w:rPr>
          <w:rStyle w:val="Char3"/>
          <w:rFonts w:hint="cs"/>
          <w:rtl/>
        </w:rPr>
        <w:t xml:space="preserve">س46- </w:t>
      </w:r>
      <w:r w:rsidRPr="00341C3F">
        <w:rPr>
          <w:rStyle w:val="Char3"/>
          <w:rtl/>
        </w:rPr>
        <w:t>استخاره با پیکان و تیرهای قرعه</w:t>
      </w:r>
      <w:r w:rsidRPr="00341C3F">
        <w:rPr>
          <w:rStyle w:val="Char3"/>
          <w:rFonts w:hint="cs"/>
          <w:rtl/>
        </w:rPr>
        <w:t xml:space="preserve"> در مذهب شیعه چه حکمی دارد؟</w:t>
      </w:r>
    </w:p>
    <w:p w:rsidR="00EF08DF" w:rsidRPr="00341C3F" w:rsidRDefault="00EF08DF" w:rsidP="00A90007">
      <w:pPr>
        <w:ind w:firstLine="284"/>
        <w:jc w:val="both"/>
        <w:rPr>
          <w:rStyle w:val="Char3"/>
          <w:rtl/>
        </w:rPr>
      </w:pPr>
      <w:r w:rsidRPr="00341C3F">
        <w:rPr>
          <w:rStyle w:val="Char3"/>
          <w:rFonts w:hint="cs"/>
          <w:rtl/>
        </w:rPr>
        <w:t>ج- آن را مشروع می</w:t>
      </w:r>
      <w:r w:rsidRPr="00341C3F">
        <w:rPr>
          <w:rStyle w:val="Char3"/>
          <w:rFonts w:hint="cs"/>
          <w:rtl/>
        </w:rPr>
        <w:softHyphen/>
        <w:t>دانند</w:t>
      </w:r>
      <w:r w:rsidRPr="00103B90">
        <w:rPr>
          <w:rStyle w:val="Char3"/>
          <w:vertAlign w:val="superscript"/>
          <w:rtl/>
        </w:rPr>
        <w:footnoteReference w:id="225"/>
      </w:r>
      <w:r w:rsidR="002B3987"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روایت کرده</w:t>
      </w:r>
      <w:r w:rsidR="00CF2041">
        <w:rPr>
          <w:rStyle w:val="Char3"/>
          <w:rtl/>
        </w:rPr>
        <w:t xml:space="preserve">‌اند </w:t>
      </w:r>
      <w:r w:rsidRPr="00341C3F">
        <w:rPr>
          <w:rStyle w:val="Char3"/>
          <w:rtl/>
        </w:rPr>
        <w:t>استخاره امیر</w:t>
      </w:r>
      <w:r w:rsidRPr="00341C3F">
        <w:rPr>
          <w:rStyle w:val="Char3"/>
          <w:rFonts w:hint="cs"/>
          <w:rtl/>
        </w:rPr>
        <w:t>مؤمنان</w:t>
      </w:r>
      <w:r w:rsidRPr="00341C3F">
        <w:rPr>
          <w:rStyle w:val="Char3"/>
          <w:rtl/>
        </w:rPr>
        <w:t xml:space="preserve"> علی</w:t>
      </w:r>
      <w:r w:rsidR="00D064CA" w:rsidRPr="00D064CA">
        <w:rPr>
          <w:rStyle w:val="Char3"/>
          <w:rFonts w:cs="CTraditional Arabic"/>
          <w:rtl/>
        </w:rPr>
        <w:t xml:space="preserve">س </w:t>
      </w:r>
      <w:r w:rsidRPr="00341C3F">
        <w:rPr>
          <w:rStyle w:val="Char3"/>
          <w:rtl/>
        </w:rPr>
        <w:t>چنین بوده است:</w:t>
      </w:r>
      <w:r w:rsidRPr="00341C3F">
        <w:rPr>
          <w:rStyle w:val="Char3"/>
          <w:rFonts w:hint="cs"/>
          <w:rtl/>
        </w:rPr>
        <w:t xml:space="preserve"> </w:t>
      </w:r>
      <w:r w:rsidRPr="00341C3F">
        <w:rPr>
          <w:rFonts w:cs="Traditional Arabic" w:hint="cs"/>
          <w:color w:val="000000"/>
          <w:rtl/>
        </w:rPr>
        <w:t>«</w:t>
      </w:r>
      <w:r w:rsidRPr="00341C3F">
        <w:rPr>
          <w:rStyle w:val="Char3"/>
          <w:rtl/>
        </w:rPr>
        <w:t>آنچه را می</w:t>
      </w:r>
      <w:r w:rsidRPr="00341C3F">
        <w:rPr>
          <w:rStyle w:val="Char3"/>
          <w:rFonts w:hint="cs"/>
          <w:rtl/>
        </w:rPr>
        <w:softHyphen/>
      </w:r>
      <w:r w:rsidRPr="00341C3F">
        <w:rPr>
          <w:rStyle w:val="Char3"/>
          <w:rtl/>
        </w:rPr>
        <w:t xml:space="preserve">خواهی نیت کن و این استخاره </w:t>
      </w:r>
      <w:r w:rsidRPr="00341C3F">
        <w:rPr>
          <w:rStyle w:val="Char3"/>
          <w:rFonts w:hint="cs"/>
          <w:rtl/>
        </w:rPr>
        <w:t xml:space="preserve">را </w:t>
      </w:r>
      <w:r w:rsidRPr="00341C3F">
        <w:rPr>
          <w:rStyle w:val="Char3"/>
          <w:rtl/>
        </w:rPr>
        <w:t xml:space="preserve">بنویس و در چیزی </w:t>
      </w:r>
      <w:r w:rsidRPr="00341C3F">
        <w:rPr>
          <w:rStyle w:val="Char3"/>
          <w:rFonts w:hint="cs"/>
          <w:rtl/>
        </w:rPr>
        <w:t>بگذار،</w:t>
      </w:r>
      <w:r w:rsidRPr="00341C3F">
        <w:rPr>
          <w:rStyle w:val="Char3"/>
          <w:rtl/>
        </w:rPr>
        <w:t xml:space="preserve"> و هر دو را در یک ظرف آب </w:t>
      </w:r>
      <w:r w:rsidRPr="00341C3F">
        <w:rPr>
          <w:rStyle w:val="Char3"/>
          <w:rFonts w:hint="cs"/>
          <w:rtl/>
        </w:rPr>
        <w:t>بگذار</w:t>
      </w:r>
      <w:r w:rsidRPr="00341C3F">
        <w:rPr>
          <w:rStyle w:val="Char3"/>
          <w:rtl/>
        </w:rPr>
        <w:t xml:space="preserve"> و روی یکی بنویس </w:t>
      </w:r>
      <w:r w:rsidRPr="00341C3F">
        <w:rPr>
          <w:rStyle w:val="Char3"/>
          <w:rFonts w:hint="cs"/>
          <w:rtl/>
        </w:rPr>
        <w:t xml:space="preserve">بکن </w:t>
      </w:r>
      <w:r w:rsidRPr="00341C3F">
        <w:rPr>
          <w:rStyle w:val="Char3"/>
          <w:rtl/>
        </w:rPr>
        <w:t xml:space="preserve">و در چیزی </w:t>
      </w:r>
      <w:r w:rsidRPr="00341C3F">
        <w:rPr>
          <w:rStyle w:val="Char3"/>
          <w:rFonts w:hint="cs"/>
          <w:rtl/>
        </w:rPr>
        <w:t>بگذار،</w:t>
      </w:r>
      <w:r w:rsidRPr="00341C3F">
        <w:rPr>
          <w:rStyle w:val="Char3"/>
          <w:rtl/>
        </w:rPr>
        <w:t xml:space="preserve"> و روی </w:t>
      </w:r>
      <w:r w:rsidRPr="00341C3F">
        <w:rPr>
          <w:rStyle w:val="Char3"/>
          <w:rFonts w:hint="cs"/>
          <w:rtl/>
        </w:rPr>
        <w:t xml:space="preserve">دیگری </w:t>
      </w:r>
      <w:r w:rsidRPr="00341C3F">
        <w:rPr>
          <w:rStyle w:val="Char3"/>
          <w:rtl/>
        </w:rPr>
        <w:t>بنویس نکن</w:t>
      </w:r>
      <w:r w:rsidRPr="00341C3F">
        <w:rPr>
          <w:rStyle w:val="Char3"/>
          <w:rFonts w:hint="cs"/>
          <w:rtl/>
        </w:rPr>
        <w:t>،</w:t>
      </w:r>
      <w:r w:rsidRPr="00341C3F">
        <w:rPr>
          <w:rStyle w:val="Char3"/>
          <w:rtl/>
        </w:rPr>
        <w:t xml:space="preserve"> هر کدام روی آب آمد آن را انجام بده و با آن مخالفت نکن</w:t>
      </w:r>
      <w:r w:rsidRPr="00341C3F">
        <w:rPr>
          <w:rFonts w:cs="Traditional Arabic" w:hint="cs"/>
          <w:color w:val="000000"/>
          <w:rtl/>
        </w:rPr>
        <w:t>»</w:t>
      </w:r>
      <w:r w:rsidRPr="00103B90">
        <w:rPr>
          <w:rStyle w:val="Char3"/>
          <w:vertAlign w:val="superscript"/>
          <w:rtl/>
        </w:rPr>
        <w:footnoteReference w:id="226"/>
      </w:r>
      <w:r w:rsidR="002B3987"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و بعضی از</w:t>
      </w:r>
      <w:r w:rsidRPr="00341C3F">
        <w:rPr>
          <w:rStyle w:val="Char3"/>
          <w:rFonts w:hint="cs"/>
          <w:rtl/>
        </w:rPr>
        <w:t xml:space="preserve"> </w:t>
      </w:r>
      <w:r w:rsidRPr="00341C3F">
        <w:rPr>
          <w:rStyle w:val="Char3"/>
          <w:rtl/>
        </w:rPr>
        <w:t>علما</w:t>
      </w:r>
      <w:r w:rsidRPr="00341C3F">
        <w:rPr>
          <w:rStyle w:val="Char3"/>
          <w:rFonts w:hint="cs"/>
          <w:rtl/>
        </w:rPr>
        <w:t>ی شیعه</w:t>
      </w:r>
      <w:r w:rsidRPr="00341C3F">
        <w:rPr>
          <w:rStyle w:val="Char3"/>
          <w:rtl/>
        </w:rPr>
        <w:t xml:space="preserve"> گفته</w:t>
      </w:r>
      <w:r w:rsidRPr="00341C3F">
        <w:rPr>
          <w:rStyle w:val="Char3"/>
          <w:rFonts w:hint="cs"/>
          <w:rtl/>
        </w:rPr>
        <w:softHyphen/>
      </w:r>
      <w:r w:rsidRPr="00341C3F">
        <w:rPr>
          <w:rStyle w:val="Char3"/>
          <w:rtl/>
        </w:rPr>
        <w:t xml:space="preserve">اند محل استخاره باید کنار قبر حسین </w:t>
      </w:r>
      <w:r w:rsidRPr="00341C3F">
        <w:rPr>
          <w:rStyle w:val="Char3"/>
          <w:rFonts w:hint="cs"/>
          <w:rtl/>
        </w:rPr>
        <w:t xml:space="preserve">در سمت سر </w:t>
      </w:r>
      <w:r w:rsidR="002B3987" w:rsidRPr="00341C3F">
        <w:rPr>
          <w:rStyle w:val="Char3"/>
          <w:rtl/>
        </w:rPr>
        <w:t>باشد</w:t>
      </w:r>
      <w:r w:rsidRPr="00103B90">
        <w:rPr>
          <w:rStyle w:val="Char3"/>
          <w:vertAlign w:val="superscript"/>
          <w:rtl/>
        </w:rPr>
        <w:footnoteReference w:id="227"/>
      </w:r>
      <w:r w:rsidR="002B3987"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 xml:space="preserve">توضیح: </w:t>
      </w:r>
    </w:p>
    <w:p w:rsidR="00EF08DF" w:rsidRPr="00341C3F" w:rsidRDefault="00EF08DF" w:rsidP="00A90007">
      <w:pPr>
        <w:ind w:firstLine="284"/>
        <w:jc w:val="both"/>
        <w:rPr>
          <w:rStyle w:val="Char3"/>
          <w:rtl/>
        </w:rPr>
      </w:pPr>
      <w:r w:rsidRPr="00341C3F">
        <w:rPr>
          <w:rStyle w:val="Char3"/>
          <w:rtl/>
        </w:rPr>
        <w:t xml:space="preserve">این استخاره و </w:t>
      </w:r>
      <w:r w:rsidRPr="00341C3F">
        <w:rPr>
          <w:rStyle w:val="Char3"/>
          <w:rFonts w:hint="cs"/>
          <w:rtl/>
        </w:rPr>
        <w:t xml:space="preserve">امثال آن </w:t>
      </w:r>
      <w:r w:rsidRPr="00341C3F">
        <w:rPr>
          <w:rStyle w:val="Char3"/>
          <w:rtl/>
        </w:rPr>
        <w:t>با آنچه خداوند فرموده مخالف است</w:t>
      </w:r>
      <w:r w:rsidRPr="00341C3F">
        <w:rPr>
          <w:rStyle w:val="Char3"/>
          <w:rFonts w:hint="cs"/>
          <w:rtl/>
        </w:rPr>
        <w:t xml:space="preserve">،آنجا که </w:t>
      </w:r>
      <w:r w:rsidRPr="00341C3F">
        <w:rPr>
          <w:rStyle w:val="Char3"/>
          <w:rtl/>
        </w:rPr>
        <w:t>می</w:t>
      </w:r>
      <w:r w:rsidRPr="00341C3F">
        <w:rPr>
          <w:rStyle w:val="Char3"/>
          <w:rFonts w:hint="cs"/>
          <w:rtl/>
        </w:rPr>
        <w:softHyphen/>
      </w:r>
      <w:r w:rsidRPr="00341C3F">
        <w:rPr>
          <w:rStyle w:val="Char3"/>
          <w:rtl/>
        </w:rPr>
        <w:t>فرماید</w:t>
      </w:r>
      <w:r w:rsidRPr="00341C3F">
        <w:rPr>
          <w:rStyle w:val="Char3"/>
          <w:rFonts w:hint="cs"/>
          <w:rtl/>
        </w:rPr>
        <w:t>:</w:t>
      </w:r>
    </w:p>
    <w:p w:rsidR="00547F34" w:rsidRPr="00547F34" w:rsidRDefault="00547F34" w:rsidP="00547F34">
      <w:pPr>
        <w:ind w:firstLine="284"/>
        <w:jc w:val="both"/>
        <w:rPr>
          <w:rStyle w:val="Char3"/>
          <w:rFonts w:cs="Arial"/>
          <w:color w:val="000000"/>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حُرِّمَتۡ عَلَيۡكُمُ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لۡمَيۡتَةُ</w:t>
      </w:r>
      <w:r>
        <w:rPr>
          <w:rStyle w:val="Char3"/>
          <w:rFonts w:cs="KFGQPC Uthmanic Script HAFS"/>
          <w:color w:val="000000"/>
          <w:shd w:val="clear" w:color="auto" w:fill="FFFFFF"/>
          <w:rtl/>
        </w:rPr>
        <w:t xml:space="preserve"> وَ</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لدَّمُ</w:t>
      </w:r>
      <w:r>
        <w:rPr>
          <w:rStyle w:val="Char3"/>
          <w:rFonts w:cs="KFGQPC Uthmanic Script HAFS"/>
          <w:color w:val="000000"/>
          <w:shd w:val="clear" w:color="auto" w:fill="FFFFFF"/>
          <w:rtl/>
        </w:rPr>
        <w:t xml:space="preserve"> وَلَحۡمُ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لۡخِنزِيرِ</w:t>
      </w:r>
      <w:r>
        <w:rPr>
          <w:rStyle w:val="Char3"/>
          <w:rFonts w:cs="KFGQPC Uthmanic Script HAFS"/>
          <w:color w:val="000000"/>
          <w:shd w:val="clear" w:color="auto" w:fill="FFFFFF"/>
          <w:rtl/>
        </w:rPr>
        <w:t xml:space="preserve"> وَمَآ أُهِلَّ لِغَيۡرِ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بِهِ</w:t>
      </w:r>
      <w:r>
        <w:rPr>
          <w:rStyle w:val="Char3"/>
          <w:rFonts w:cs="KFGQPC Uthmanic Script HAFS" w:hint="cs"/>
          <w:color w:val="000000"/>
          <w:shd w:val="clear" w:color="auto" w:fill="FFFFFF"/>
          <w:rtl/>
        </w:rPr>
        <w:t>ۦ</w:t>
      </w:r>
      <w:r>
        <w:rPr>
          <w:rStyle w:val="Char3"/>
          <w:rFonts w:cs="KFGQPC Uthmanic Script HAFS"/>
          <w:color w:val="000000"/>
          <w:shd w:val="clear" w:color="auto" w:fill="FFFFFF"/>
          <w:rtl/>
        </w:rPr>
        <w:t xml:space="preserve"> وَ</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لۡمُنۡخَنِقَةُ</w:t>
      </w:r>
      <w:r>
        <w:rPr>
          <w:rStyle w:val="Char3"/>
          <w:rFonts w:cs="KFGQPC Uthmanic Script HAFS"/>
          <w:color w:val="000000"/>
          <w:shd w:val="clear" w:color="auto" w:fill="FFFFFF"/>
          <w:rtl/>
        </w:rPr>
        <w:t xml:space="preserve"> وَ</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لۡمَوۡقُوذَةُ</w:t>
      </w:r>
      <w:r>
        <w:rPr>
          <w:rStyle w:val="Char3"/>
          <w:rFonts w:cs="KFGQPC Uthmanic Script HAFS"/>
          <w:color w:val="000000"/>
          <w:shd w:val="clear" w:color="auto" w:fill="FFFFFF"/>
          <w:rtl/>
        </w:rPr>
        <w:t xml:space="preserve"> وَ</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لۡمُتَرَدِّيَةُ</w:t>
      </w:r>
      <w:r>
        <w:rPr>
          <w:rStyle w:val="Char3"/>
          <w:rFonts w:cs="KFGQPC Uthmanic Script HAFS"/>
          <w:color w:val="000000"/>
          <w:shd w:val="clear" w:color="auto" w:fill="FFFFFF"/>
          <w:rtl/>
        </w:rPr>
        <w:t xml:space="preserve"> وَ</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لنَّطِيحَةُ</w:t>
      </w:r>
      <w:r>
        <w:rPr>
          <w:rStyle w:val="Char3"/>
          <w:rFonts w:cs="KFGQPC Uthmanic Script HAFS"/>
          <w:color w:val="000000"/>
          <w:shd w:val="clear" w:color="auto" w:fill="FFFFFF"/>
          <w:rtl/>
        </w:rPr>
        <w:t xml:space="preserve"> وَمَآ أَكَلَ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لسَّبُعُ</w:t>
      </w:r>
      <w:r>
        <w:rPr>
          <w:rStyle w:val="Char3"/>
          <w:rFonts w:cs="KFGQPC Uthmanic Script HAFS"/>
          <w:color w:val="000000"/>
          <w:shd w:val="clear" w:color="auto" w:fill="FFFFFF"/>
          <w:rtl/>
        </w:rPr>
        <w:t xml:space="preserve"> إِلَّا مَا ذَكَّيۡتُمۡ وَمَا ذُبِحَ عَلَى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لنُّصُبِ</w:t>
      </w:r>
      <w:r>
        <w:rPr>
          <w:rStyle w:val="Char3"/>
          <w:rFonts w:cs="KFGQPC Uthmanic Script HAFS"/>
          <w:color w:val="000000"/>
          <w:shd w:val="clear" w:color="auto" w:fill="FFFFFF"/>
          <w:rtl/>
        </w:rPr>
        <w:t xml:space="preserve"> وَأَن تَ</w:t>
      </w:r>
      <w:r>
        <w:rPr>
          <w:rStyle w:val="Char3"/>
          <w:rFonts w:cs="KFGQPC Uthmanic Script HAFS" w:hint="eastAsia"/>
          <w:color w:val="000000"/>
          <w:shd w:val="clear" w:color="auto" w:fill="FFFFFF"/>
          <w:rtl/>
        </w:rPr>
        <w:t>سۡتَقۡسِمُواْ</w:t>
      </w:r>
      <w:r>
        <w:rPr>
          <w:rStyle w:val="Char3"/>
          <w:rFonts w:cs="KFGQPC Uthmanic Script HAFS"/>
          <w:color w:val="000000"/>
          <w:shd w:val="clear" w:color="auto" w:fill="FFFFFF"/>
          <w:rtl/>
        </w:rPr>
        <w:t xml:space="preserve"> بِ</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لۡأَزۡلَٰمِۚ</w:t>
      </w:r>
      <w:r>
        <w:rPr>
          <w:rStyle w:val="Char3"/>
          <w:rFonts w:cs="KFGQPC Uthmanic Script HAFS"/>
          <w:color w:val="000000"/>
          <w:shd w:val="clear" w:color="auto" w:fill="FFFFFF"/>
          <w:rtl/>
        </w:rPr>
        <w:t xml:space="preserve"> ذَٰلِكُمۡ فِسۡقٌۗ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لۡيَوۡمَ</w:t>
      </w:r>
      <w:r>
        <w:rPr>
          <w:rStyle w:val="Char3"/>
          <w:rFonts w:cs="KFGQPC Uthmanic Script HAFS"/>
          <w:color w:val="000000"/>
          <w:shd w:val="clear" w:color="auto" w:fill="FFFFFF"/>
          <w:rtl/>
        </w:rPr>
        <w:t xml:space="preserve"> يَئِسَ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لَّذِينَ</w:t>
      </w:r>
      <w:r>
        <w:rPr>
          <w:rStyle w:val="Char3"/>
          <w:rFonts w:cs="KFGQPC Uthmanic Script HAFS"/>
          <w:color w:val="000000"/>
          <w:shd w:val="clear" w:color="auto" w:fill="FFFFFF"/>
          <w:rtl/>
        </w:rPr>
        <w:t xml:space="preserve"> كَفَرُواْ مِن دِينِكُمۡ فَلَا تَخۡشَوۡهُمۡ وَ</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خۡشَوۡنِۚ</w:t>
      </w:r>
      <w:r>
        <w:rPr>
          <w:rStyle w:val="Char3"/>
          <w:rFonts w:cs="KFGQPC Uthmanic Script HAFS"/>
          <w:color w:val="000000"/>
          <w:shd w:val="clear" w:color="auto" w:fill="FFFFFF"/>
          <w:rtl/>
        </w:rPr>
        <w:t xml:space="preserve">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لۡيَوۡمَ</w:t>
      </w:r>
      <w:r>
        <w:rPr>
          <w:rStyle w:val="Char3"/>
          <w:rFonts w:cs="KFGQPC Uthmanic Script HAFS"/>
          <w:color w:val="000000"/>
          <w:shd w:val="clear" w:color="auto" w:fill="FFFFFF"/>
          <w:rtl/>
        </w:rPr>
        <w:t xml:space="preserve"> أَكۡمَلۡتُ لَكُمۡ دِينَكُمۡ وَأَتۡمَمۡتُ عَلَيۡكُمۡ نِعۡمَتِي وَرَضِيتُ لَكُمُ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لۡإِسۡلَٰمَ</w:t>
      </w:r>
      <w:r>
        <w:rPr>
          <w:rStyle w:val="Char3"/>
          <w:rFonts w:cs="KFGQPC Uthmanic Script HAFS"/>
          <w:color w:val="000000"/>
          <w:shd w:val="clear" w:color="auto" w:fill="FFFFFF"/>
          <w:rtl/>
        </w:rPr>
        <w:t xml:space="preserve"> دِينٗاۚ فَمَنِ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ضۡطُرَّ</w:t>
      </w:r>
      <w:r>
        <w:rPr>
          <w:rStyle w:val="Char3"/>
          <w:rFonts w:cs="KFGQPC Uthmanic Script HAFS"/>
          <w:color w:val="000000"/>
          <w:shd w:val="clear" w:color="auto" w:fill="FFFFFF"/>
          <w:rtl/>
        </w:rPr>
        <w:t xml:space="preserve"> فِي مَخۡمَصَةٍ غَيۡرَ مُتَجَانِفٖ لِّإِثۡمٖ فَإِنَّ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غَفُورٞ رَّحِيمٞ٣</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547F34">
        <w:rPr>
          <w:rStyle w:val="Char4"/>
          <w:rtl/>
        </w:rPr>
        <w:t>[المائدة: 3]</w:t>
      </w:r>
      <w:r w:rsidRPr="00547F34">
        <w:rPr>
          <w:rStyle w:val="Char4"/>
          <w:rFonts w:hint="cs"/>
          <w:rtl/>
        </w:rPr>
        <w:t>.</w:t>
      </w:r>
    </w:p>
    <w:p w:rsidR="00EF08DF" w:rsidRPr="00341C3F" w:rsidRDefault="00EF08DF" w:rsidP="00547F34">
      <w:pPr>
        <w:ind w:firstLine="284"/>
        <w:jc w:val="both"/>
        <w:rPr>
          <w:rStyle w:val="Char3"/>
          <w:rtl/>
        </w:rPr>
      </w:pPr>
      <w:r w:rsidRPr="00341C3F">
        <w:rPr>
          <w:rStyle w:val="Char3"/>
          <w:rFonts w:hint="cs"/>
          <w:rtl/>
        </w:rPr>
        <w:t>یعنی:</w:t>
      </w:r>
      <w:r w:rsidRPr="00341C3F">
        <w:rPr>
          <w:rStyle w:val="Char3"/>
          <w:rtl/>
        </w:rPr>
        <w:t xml:space="preserve"> </w:t>
      </w:r>
      <w:r w:rsidR="00AE4E45" w:rsidRPr="00547F34">
        <w:rPr>
          <w:rStyle w:val="Chara"/>
          <w:rFonts w:hint="cs"/>
          <w:rtl/>
        </w:rPr>
        <w:t>«</w:t>
      </w:r>
      <w:r w:rsidR="00AE4E45" w:rsidRPr="00547F34">
        <w:rPr>
          <w:rStyle w:val="Chara"/>
          <w:rtl/>
        </w:rPr>
        <w:t>(ا</w:t>
      </w:r>
      <w:r w:rsidR="002A49F6">
        <w:rPr>
          <w:rStyle w:val="Chara"/>
          <w:rtl/>
        </w:rPr>
        <w:t>ی</w:t>
      </w:r>
      <w:r w:rsidR="00AE4E45" w:rsidRPr="00547F34">
        <w:rPr>
          <w:rStyle w:val="Chara"/>
          <w:rtl/>
        </w:rPr>
        <w:t xml:space="preserve"> مؤمنان</w:t>
      </w:r>
      <w:r w:rsidRPr="00547F34">
        <w:rPr>
          <w:rStyle w:val="Chara"/>
          <w:rtl/>
        </w:rPr>
        <w:t xml:space="preserve">!) بر شما حرام است </w:t>
      </w:r>
      <w:r w:rsidR="002B3987" w:rsidRPr="00547F34">
        <w:rPr>
          <w:rStyle w:val="Chara"/>
          <w:rtl/>
        </w:rPr>
        <w:t>(خوردن گوشت) مردار، خون (جار</w:t>
      </w:r>
      <w:r w:rsidR="002A49F6">
        <w:rPr>
          <w:rStyle w:val="Chara"/>
          <w:rtl/>
        </w:rPr>
        <w:t>ی</w:t>
      </w:r>
      <w:r w:rsidR="002B3987" w:rsidRPr="00547F34">
        <w:rPr>
          <w:rStyle w:val="Chara"/>
          <w:rtl/>
        </w:rPr>
        <w:t>)، گوشت خو</w:t>
      </w:r>
      <w:r w:rsidR="002A49F6">
        <w:rPr>
          <w:rStyle w:val="Chara"/>
          <w:rtl/>
        </w:rPr>
        <w:t>ک</w:t>
      </w:r>
      <w:r w:rsidRPr="00547F34">
        <w:rPr>
          <w:rStyle w:val="Chara"/>
          <w:rtl/>
        </w:rPr>
        <w:t>، ح</w:t>
      </w:r>
      <w:r w:rsidR="002A49F6">
        <w:rPr>
          <w:rStyle w:val="Chara"/>
          <w:rtl/>
        </w:rPr>
        <w:t>ی</w:t>
      </w:r>
      <w:r w:rsidRPr="00547F34">
        <w:rPr>
          <w:rStyle w:val="Chara"/>
          <w:rtl/>
        </w:rPr>
        <w:t>وانات</w:t>
      </w:r>
      <w:r w:rsidR="002A49F6">
        <w:rPr>
          <w:rStyle w:val="Chara"/>
          <w:rtl/>
        </w:rPr>
        <w:t>ی</w:t>
      </w:r>
      <w:r w:rsidRPr="00547F34">
        <w:rPr>
          <w:rStyle w:val="Chara"/>
          <w:rtl/>
        </w:rPr>
        <w:t xml:space="preserve"> </w:t>
      </w:r>
      <w:r w:rsidR="002A49F6">
        <w:rPr>
          <w:rStyle w:val="Chara"/>
          <w:rtl/>
        </w:rPr>
        <w:t>ک</w:t>
      </w:r>
      <w:r w:rsidRPr="00547F34">
        <w:rPr>
          <w:rStyle w:val="Chara"/>
          <w:rtl/>
        </w:rPr>
        <w:t>ه به هنگام ذبح نام غ</w:t>
      </w:r>
      <w:r w:rsidR="002A49F6">
        <w:rPr>
          <w:rStyle w:val="Chara"/>
          <w:rtl/>
        </w:rPr>
        <w:t>ی</w:t>
      </w:r>
      <w:r w:rsidRPr="00547F34">
        <w:rPr>
          <w:rStyle w:val="Chara"/>
          <w:rtl/>
        </w:rPr>
        <w:t>ر خدا بر</w:t>
      </w:r>
      <w:r w:rsidR="00E64C61" w:rsidRPr="00547F34">
        <w:rPr>
          <w:rStyle w:val="Chara"/>
          <w:rtl/>
        </w:rPr>
        <w:t xml:space="preserve"> آن‌ها </w:t>
      </w:r>
      <w:r w:rsidRPr="00547F34">
        <w:rPr>
          <w:rStyle w:val="Chara"/>
          <w:rtl/>
        </w:rPr>
        <w:t>برده شود و به نام د</w:t>
      </w:r>
      <w:r w:rsidR="002A49F6">
        <w:rPr>
          <w:rStyle w:val="Chara"/>
          <w:rtl/>
        </w:rPr>
        <w:t>ی</w:t>
      </w:r>
      <w:r w:rsidRPr="00547F34">
        <w:rPr>
          <w:rStyle w:val="Chara"/>
          <w:rtl/>
        </w:rPr>
        <w:t>گران سر بر</w:t>
      </w:r>
      <w:r w:rsidR="002A49F6">
        <w:rPr>
          <w:rStyle w:val="Chara"/>
          <w:rtl/>
        </w:rPr>
        <w:t>ی</w:t>
      </w:r>
      <w:r w:rsidRPr="00547F34">
        <w:rPr>
          <w:rStyle w:val="Chara"/>
          <w:rtl/>
        </w:rPr>
        <w:t>ده شود، ح</w:t>
      </w:r>
      <w:r w:rsidR="002A49F6">
        <w:rPr>
          <w:rStyle w:val="Chara"/>
          <w:rtl/>
        </w:rPr>
        <w:t>ی</w:t>
      </w:r>
      <w:r w:rsidRPr="00547F34">
        <w:rPr>
          <w:rStyle w:val="Chara"/>
          <w:rtl/>
        </w:rPr>
        <w:t>وانات</w:t>
      </w:r>
      <w:r w:rsidR="002A49F6">
        <w:rPr>
          <w:rStyle w:val="Chara"/>
          <w:rtl/>
        </w:rPr>
        <w:t>ی</w:t>
      </w:r>
      <w:r w:rsidRPr="00547F34">
        <w:rPr>
          <w:rStyle w:val="Chara"/>
          <w:rtl/>
        </w:rPr>
        <w:t xml:space="preserve"> </w:t>
      </w:r>
      <w:r w:rsidR="002A49F6">
        <w:rPr>
          <w:rStyle w:val="Chara"/>
          <w:rtl/>
        </w:rPr>
        <w:t>ک</w:t>
      </w:r>
      <w:r w:rsidRPr="00547F34">
        <w:rPr>
          <w:rStyle w:val="Chara"/>
          <w:rtl/>
        </w:rPr>
        <w:t>ه خفه شده‌اند، ح</w:t>
      </w:r>
      <w:r w:rsidR="002A49F6">
        <w:rPr>
          <w:rStyle w:val="Chara"/>
          <w:rtl/>
        </w:rPr>
        <w:t>ی</w:t>
      </w:r>
      <w:r w:rsidRPr="00547F34">
        <w:rPr>
          <w:rStyle w:val="Chara"/>
          <w:rtl/>
        </w:rPr>
        <w:t>وانات</w:t>
      </w:r>
      <w:r w:rsidR="002A49F6">
        <w:rPr>
          <w:rStyle w:val="Chara"/>
          <w:rtl/>
        </w:rPr>
        <w:t>ی</w:t>
      </w:r>
      <w:r w:rsidRPr="00547F34">
        <w:rPr>
          <w:rStyle w:val="Chara"/>
          <w:rtl/>
        </w:rPr>
        <w:t xml:space="preserve"> </w:t>
      </w:r>
      <w:r w:rsidR="002A49F6">
        <w:rPr>
          <w:rStyle w:val="Chara"/>
          <w:rtl/>
        </w:rPr>
        <w:t>ک</w:t>
      </w:r>
      <w:r w:rsidRPr="00547F34">
        <w:rPr>
          <w:rStyle w:val="Chara"/>
          <w:rtl/>
        </w:rPr>
        <w:t>ه با ش</w:t>
      </w:r>
      <w:r w:rsidR="002A49F6">
        <w:rPr>
          <w:rStyle w:val="Chara"/>
          <w:rtl/>
        </w:rPr>
        <w:t>ک</w:t>
      </w:r>
      <w:r w:rsidRPr="00547F34">
        <w:rPr>
          <w:rStyle w:val="Chara"/>
          <w:rtl/>
        </w:rPr>
        <w:t xml:space="preserve">نجه و </w:t>
      </w:r>
      <w:r w:rsidR="002A49F6">
        <w:rPr>
          <w:rStyle w:val="Chara"/>
          <w:rtl/>
        </w:rPr>
        <w:t>ک</w:t>
      </w:r>
      <w:r w:rsidRPr="00547F34">
        <w:rPr>
          <w:rStyle w:val="Chara"/>
          <w:rtl/>
        </w:rPr>
        <w:t>ت</w:t>
      </w:r>
      <w:r w:rsidR="002A49F6">
        <w:rPr>
          <w:rStyle w:val="Chara"/>
          <w:rtl/>
        </w:rPr>
        <w:t>ک</w:t>
      </w:r>
      <w:r w:rsidRPr="00547F34">
        <w:rPr>
          <w:rStyle w:val="Chara"/>
          <w:rtl/>
        </w:rPr>
        <w:t xml:space="preserve"> </w:t>
      </w:r>
      <w:r w:rsidR="002A49F6">
        <w:rPr>
          <w:rStyle w:val="Chara"/>
          <w:rtl/>
        </w:rPr>
        <w:t>ک</w:t>
      </w:r>
      <w:r w:rsidRPr="00547F34">
        <w:rPr>
          <w:rStyle w:val="Chara"/>
          <w:rtl/>
        </w:rPr>
        <w:t>شته شده‌اند، آن</w:t>
      </w:r>
      <w:r w:rsidR="00547F34">
        <w:rPr>
          <w:rStyle w:val="Chara"/>
          <w:rFonts w:hint="cs"/>
          <w:rtl/>
        </w:rPr>
        <w:t>‌</w:t>
      </w:r>
      <w:r w:rsidRPr="00547F34">
        <w:rPr>
          <w:rStyle w:val="Chara"/>
          <w:rtl/>
        </w:rPr>
        <w:t>هائ</w:t>
      </w:r>
      <w:r w:rsidR="002A49F6">
        <w:rPr>
          <w:rStyle w:val="Chara"/>
          <w:rtl/>
        </w:rPr>
        <w:t>ی</w:t>
      </w:r>
      <w:r w:rsidRPr="00547F34">
        <w:rPr>
          <w:rStyle w:val="Chara"/>
          <w:rtl/>
        </w:rPr>
        <w:t xml:space="preserve"> </w:t>
      </w:r>
      <w:r w:rsidR="002A49F6">
        <w:rPr>
          <w:rStyle w:val="Chara"/>
          <w:rtl/>
        </w:rPr>
        <w:t>ک</w:t>
      </w:r>
      <w:r w:rsidRPr="00547F34">
        <w:rPr>
          <w:rStyle w:val="Chara"/>
          <w:rtl/>
        </w:rPr>
        <w:t>ه از بلند</w:t>
      </w:r>
      <w:r w:rsidR="002A49F6">
        <w:rPr>
          <w:rStyle w:val="Chara"/>
          <w:rtl/>
        </w:rPr>
        <w:t>ی</w:t>
      </w:r>
      <w:r w:rsidRPr="00547F34">
        <w:rPr>
          <w:rStyle w:val="Chara"/>
          <w:rtl/>
        </w:rPr>
        <w:t xml:space="preserve"> پرت شده و مرده‌اند، آن</w:t>
      </w:r>
      <w:r w:rsidR="00547F34">
        <w:rPr>
          <w:rStyle w:val="Chara"/>
          <w:rFonts w:hint="cs"/>
          <w:rtl/>
        </w:rPr>
        <w:t>‌</w:t>
      </w:r>
      <w:r w:rsidRPr="00547F34">
        <w:rPr>
          <w:rStyle w:val="Chara"/>
          <w:rtl/>
        </w:rPr>
        <w:t>هائ</w:t>
      </w:r>
      <w:r w:rsidR="002A49F6">
        <w:rPr>
          <w:rStyle w:val="Chara"/>
          <w:rtl/>
        </w:rPr>
        <w:t>ی</w:t>
      </w:r>
      <w:r w:rsidRPr="00547F34">
        <w:rPr>
          <w:rStyle w:val="Chara"/>
          <w:rtl/>
        </w:rPr>
        <w:t xml:space="preserve"> </w:t>
      </w:r>
      <w:r w:rsidR="002A49F6">
        <w:rPr>
          <w:rStyle w:val="Chara"/>
          <w:rtl/>
        </w:rPr>
        <w:t>ک</w:t>
      </w:r>
      <w:r w:rsidRPr="00547F34">
        <w:rPr>
          <w:rStyle w:val="Chara"/>
          <w:rtl/>
        </w:rPr>
        <w:t>ه بر اثر شاخ‌زدن ح</w:t>
      </w:r>
      <w:r w:rsidR="002A49F6">
        <w:rPr>
          <w:rStyle w:val="Chara"/>
          <w:rtl/>
        </w:rPr>
        <w:t>ی</w:t>
      </w:r>
      <w:r w:rsidRPr="00547F34">
        <w:rPr>
          <w:rStyle w:val="Chara"/>
          <w:rtl/>
        </w:rPr>
        <w:t>وانات د</w:t>
      </w:r>
      <w:r w:rsidR="002A49F6">
        <w:rPr>
          <w:rStyle w:val="Chara"/>
          <w:rtl/>
        </w:rPr>
        <w:t>ی</w:t>
      </w:r>
      <w:r w:rsidRPr="00547F34">
        <w:rPr>
          <w:rStyle w:val="Chara"/>
          <w:rtl/>
        </w:rPr>
        <w:t>گر مرده‌اند، ح</w:t>
      </w:r>
      <w:r w:rsidR="002A49F6">
        <w:rPr>
          <w:rStyle w:val="Chara"/>
          <w:rtl/>
        </w:rPr>
        <w:t>ی</w:t>
      </w:r>
      <w:r w:rsidRPr="00547F34">
        <w:rPr>
          <w:rStyle w:val="Chara"/>
          <w:rtl/>
        </w:rPr>
        <w:t>وانات</w:t>
      </w:r>
      <w:r w:rsidR="002A49F6">
        <w:rPr>
          <w:rStyle w:val="Chara"/>
          <w:rtl/>
        </w:rPr>
        <w:t>ی</w:t>
      </w:r>
      <w:r w:rsidRPr="00547F34">
        <w:rPr>
          <w:rStyle w:val="Chara"/>
          <w:rtl/>
        </w:rPr>
        <w:t xml:space="preserve"> </w:t>
      </w:r>
      <w:r w:rsidR="002A49F6">
        <w:rPr>
          <w:rStyle w:val="Chara"/>
          <w:rtl/>
        </w:rPr>
        <w:t>ک</w:t>
      </w:r>
      <w:r w:rsidRPr="00547F34">
        <w:rPr>
          <w:rStyle w:val="Chara"/>
          <w:rtl/>
        </w:rPr>
        <w:t>ه درندگان از بدن</w:t>
      </w:r>
      <w:r w:rsidR="00E64C61" w:rsidRPr="00547F34">
        <w:rPr>
          <w:rStyle w:val="Chara"/>
          <w:rtl/>
        </w:rPr>
        <w:t xml:space="preserve"> آن‌ها </w:t>
      </w:r>
      <w:r w:rsidRPr="00547F34">
        <w:rPr>
          <w:rStyle w:val="Chara"/>
          <w:rtl/>
        </w:rPr>
        <w:t>چ</w:t>
      </w:r>
      <w:r w:rsidR="002A49F6">
        <w:rPr>
          <w:rStyle w:val="Chara"/>
          <w:rtl/>
        </w:rPr>
        <w:t>ی</w:t>
      </w:r>
      <w:r w:rsidRPr="00547F34">
        <w:rPr>
          <w:rStyle w:val="Chara"/>
          <w:rtl/>
        </w:rPr>
        <w:t>ز</w:t>
      </w:r>
      <w:r w:rsidR="002A49F6">
        <w:rPr>
          <w:rStyle w:val="Chara"/>
          <w:rtl/>
        </w:rPr>
        <w:t>ی</w:t>
      </w:r>
      <w:r w:rsidRPr="00547F34">
        <w:rPr>
          <w:rStyle w:val="Chara"/>
          <w:rtl/>
        </w:rPr>
        <w:t xml:space="preserve"> خورده و بدان سبب مرده‌اند ، مگر ا</w:t>
      </w:r>
      <w:r w:rsidR="002A49F6">
        <w:rPr>
          <w:rStyle w:val="Chara"/>
          <w:rtl/>
        </w:rPr>
        <w:t>ی</w:t>
      </w:r>
      <w:r w:rsidRPr="00547F34">
        <w:rPr>
          <w:rStyle w:val="Chara"/>
          <w:rtl/>
        </w:rPr>
        <w:t xml:space="preserve">ن </w:t>
      </w:r>
      <w:r w:rsidR="002A49F6">
        <w:rPr>
          <w:rStyle w:val="Chara"/>
          <w:rtl/>
        </w:rPr>
        <w:t>ک</w:t>
      </w:r>
      <w:r w:rsidRPr="00547F34">
        <w:rPr>
          <w:rStyle w:val="Chara"/>
          <w:rtl/>
        </w:rPr>
        <w:t>ه</w:t>
      </w:r>
      <w:r w:rsidR="00E64C61" w:rsidRPr="00547F34">
        <w:rPr>
          <w:rStyle w:val="Chara"/>
          <w:rtl/>
        </w:rPr>
        <w:t xml:space="preserve"> آن‌ها </w:t>
      </w:r>
      <w:r w:rsidRPr="00547F34">
        <w:rPr>
          <w:rStyle w:val="Chara"/>
          <w:rtl/>
        </w:rPr>
        <w:t>را سر بر</w:t>
      </w:r>
      <w:r w:rsidR="002A49F6">
        <w:rPr>
          <w:rStyle w:val="Chara"/>
          <w:rtl/>
        </w:rPr>
        <w:t>ی</w:t>
      </w:r>
      <w:r w:rsidRPr="00547F34">
        <w:rPr>
          <w:rStyle w:val="Chara"/>
          <w:rtl/>
        </w:rPr>
        <w:t>ده باش</w:t>
      </w:r>
      <w:r w:rsidR="002A49F6">
        <w:rPr>
          <w:rStyle w:val="Chara"/>
          <w:rtl/>
        </w:rPr>
        <w:t>ی</w:t>
      </w:r>
      <w:r w:rsidRPr="00547F34">
        <w:rPr>
          <w:rStyle w:val="Chara"/>
          <w:rtl/>
        </w:rPr>
        <w:t>د، ح</w:t>
      </w:r>
      <w:r w:rsidR="002A49F6">
        <w:rPr>
          <w:rStyle w:val="Chara"/>
          <w:rtl/>
        </w:rPr>
        <w:t>ی</w:t>
      </w:r>
      <w:r w:rsidRPr="00547F34">
        <w:rPr>
          <w:rStyle w:val="Chara"/>
          <w:rtl/>
        </w:rPr>
        <w:t>وانات</w:t>
      </w:r>
      <w:r w:rsidR="002A49F6">
        <w:rPr>
          <w:rStyle w:val="Chara"/>
          <w:rtl/>
        </w:rPr>
        <w:t>ی</w:t>
      </w:r>
      <w:r w:rsidRPr="00547F34">
        <w:rPr>
          <w:rStyle w:val="Chara"/>
          <w:rtl/>
        </w:rPr>
        <w:t xml:space="preserve"> </w:t>
      </w:r>
      <w:r w:rsidR="002A49F6">
        <w:rPr>
          <w:rStyle w:val="Chara"/>
          <w:rtl/>
        </w:rPr>
        <w:t>ک</w:t>
      </w:r>
      <w:r w:rsidRPr="00547F34">
        <w:rPr>
          <w:rStyle w:val="Chara"/>
          <w:rtl/>
        </w:rPr>
        <w:t>ه برا</w:t>
      </w:r>
      <w:r w:rsidR="002A49F6">
        <w:rPr>
          <w:rStyle w:val="Chara"/>
          <w:rtl/>
        </w:rPr>
        <w:t>ی</w:t>
      </w:r>
      <w:r w:rsidRPr="00547F34">
        <w:rPr>
          <w:rStyle w:val="Chara"/>
          <w:rtl/>
        </w:rPr>
        <w:t xml:space="preserve"> نزد</w:t>
      </w:r>
      <w:r w:rsidR="002A49F6">
        <w:rPr>
          <w:rStyle w:val="Chara"/>
          <w:rtl/>
        </w:rPr>
        <w:t>یکی</w:t>
      </w:r>
      <w:r w:rsidRPr="00547F34">
        <w:rPr>
          <w:rStyle w:val="Chara"/>
          <w:rtl/>
        </w:rPr>
        <w:t xml:space="preserve"> به بتان قربان</w:t>
      </w:r>
      <w:r w:rsidR="002A49F6">
        <w:rPr>
          <w:rStyle w:val="Chara"/>
          <w:rtl/>
        </w:rPr>
        <w:t>ی</w:t>
      </w:r>
      <w:r w:rsidRPr="00547F34">
        <w:rPr>
          <w:rStyle w:val="Chara"/>
          <w:rtl/>
        </w:rPr>
        <w:t xml:space="preserve"> شده‌اند، و بر شما حرام است </w:t>
      </w:r>
      <w:r w:rsidR="002A49F6">
        <w:rPr>
          <w:rStyle w:val="Chara"/>
          <w:rtl/>
        </w:rPr>
        <w:t>ک</w:t>
      </w:r>
      <w:r w:rsidRPr="00547F34">
        <w:rPr>
          <w:rStyle w:val="Chara"/>
          <w:rtl/>
        </w:rPr>
        <w:t>ه با چوبه‌ها</w:t>
      </w:r>
      <w:r w:rsidR="002A49F6">
        <w:rPr>
          <w:rStyle w:val="Chara"/>
          <w:rtl/>
        </w:rPr>
        <w:t>ی</w:t>
      </w:r>
      <w:r w:rsidRPr="00547F34">
        <w:rPr>
          <w:rStyle w:val="Chara"/>
          <w:rtl/>
        </w:rPr>
        <w:t xml:space="preserve"> ت</w:t>
      </w:r>
      <w:r w:rsidR="002A49F6">
        <w:rPr>
          <w:rStyle w:val="Chara"/>
          <w:rtl/>
        </w:rPr>
        <w:t>ی</w:t>
      </w:r>
      <w:r w:rsidRPr="00547F34">
        <w:rPr>
          <w:rStyle w:val="Chara"/>
          <w:rtl/>
        </w:rPr>
        <w:t>ر به پ</w:t>
      </w:r>
      <w:r w:rsidR="002A49F6">
        <w:rPr>
          <w:rStyle w:val="Chara"/>
          <w:rtl/>
        </w:rPr>
        <w:t>ی</w:t>
      </w:r>
      <w:r w:rsidRPr="00547F34">
        <w:rPr>
          <w:rStyle w:val="Chara"/>
          <w:rtl/>
        </w:rPr>
        <w:t>شگوئ</w:t>
      </w:r>
      <w:r w:rsidR="002A49F6">
        <w:rPr>
          <w:rStyle w:val="Chara"/>
          <w:rtl/>
        </w:rPr>
        <w:t>ی</w:t>
      </w:r>
      <w:r w:rsidRPr="00547F34">
        <w:rPr>
          <w:rStyle w:val="Chara"/>
          <w:rtl/>
        </w:rPr>
        <w:t xml:space="preserve"> پرداز</w:t>
      </w:r>
      <w:r w:rsidR="002A49F6">
        <w:rPr>
          <w:rStyle w:val="Chara"/>
          <w:rtl/>
        </w:rPr>
        <w:t>ی</w:t>
      </w:r>
      <w:r w:rsidRPr="00547F34">
        <w:rPr>
          <w:rStyle w:val="Chara"/>
          <w:rtl/>
        </w:rPr>
        <w:t>د و از غ</w:t>
      </w:r>
      <w:r w:rsidR="002A49F6">
        <w:rPr>
          <w:rStyle w:val="Chara"/>
          <w:rtl/>
        </w:rPr>
        <w:t>ی</w:t>
      </w:r>
      <w:r w:rsidRPr="00547F34">
        <w:rPr>
          <w:rStyle w:val="Chara"/>
          <w:rtl/>
        </w:rPr>
        <w:t>ب سخن گوئ</w:t>
      </w:r>
      <w:r w:rsidR="002A49F6">
        <w:rPr>
          <w:rStyle w:val="Chara"/>
          <w:rtl/>
        </w:rPr>
        <w:t>ی</w:t>
      </w:r>
      <w:r w:rsidRPr="00547F34">
        <w:rPr>
          <w:rStyle w:val="Chara"/>
          <w:rtl/>
        </w:rPr>
        <w:t>د، همه</w:t>
      </w:r>
      <w:r w:rsidR="00CF2041" w:rsidRPr="00547F34">
        <w:rPr>
          <w:rStyle w:val="Chara"/>
          <w:rtl/>
        </w:rPr>
        <w:t xml:space="preserve"> ا</w:t>
      </w:r>
      <w:r w:rsidR="002A49F6">
        <w:rPr>
          <w:rStyle w:val="Chara"/>
          <w:rtl/>
        </w:rPr>
        <w:t>ی</w:t>
      </w:r>
      <w:r w:rsidR="00CF2041" w:rsidRPr="00547F34">
        <w:rPr>
          <w:rStyle w:val="Chara"/>
          <w:rtl/>
        </w:rPr>
        <w:t xml:space="preserve">ن‌ها </w:t>
      </w:r>
      <w:r w:rsidRPr="00547F34">
        <w:rPr>
          <w:rStyle w:val="Chara"/>
          <w:rtl/>
        </w:rPr>
        <w:t>برا</w:t>
      </w:r>
      <w:r w:rsidR="002A49F6">
        <w:rPr>
          <w:rStyle w:val="Chara"/>
          <w:rtl/>
        </w:rPr>
        <w:t>ی</w:t>
      </w:r>
      <w:r w:rsidRPr="00547F34">
        <w:rPr>
          <w:rStyle w:val="Chara"/>
          <w:rtl/>
        </w:rPr>
        <w:t xml:space="preserve"> شما گناه بزرگ و خروج از فرمان </w:t>
      </w:r>
      <w:r w:rsidR="002A49F6">
        <w:rPr>
          <w:rStyle w:val="Chara"/>
          <w:rtl/>
        </w:rPr>
        <w:t>ی</w:t>
      </w:r>
      <w:r w:rsidRPr="00547F34">
        <w:rPr>
          <w:rStyle w:val="Chara"/>
          <w:rtl/>
        </w:rPr>
        <w:t xml:space="preserve">زدان است. از امروز </w:t>
      </w:r>
      <w:r w:rsidR="002A49F6">
        <w:rPr>
          <w:rStyle w:val="Chara"/>
          <w:rtl/>
        </w:rPr>
        <w:t>ک</w:t>
      </w:r>
      <w:r w:rsidRPr="00547F34">
        <w:rPr>
          <w:rStyle w:val="Chara"/>
          <w:rtl/>
        </w:rPr>
        <w:t>افران از د</w:t>
      </w:r>
      <w:r w:rsidR="002A49F6">
        <w:rPr>
          <w:rStyle w:val="Chara"/>
          <w:rtl/>
        </w:rPr>
        <w:t>ی</w:t>
      </w:r>
      <w:r w:rsidRPr="00547F34">
        <w:rPr>
          <w:rStyle w:val="Chara"/>
          <w:rtl/>
        </w:rPr>
        <w:t>ن شما مأ</w:t>
      </w:r>
      <w:r w:rsidR="002A49F6">
        <w:rPr>
          <w:rStyle w:val="Chara"/>
          <w:rtl/>
        </w:rPr>
        <w:t>ی</w:t>
      </w:r>
      <w:r w:rsidRPr="00547F34">
        <w:rPr>
          <w:rStyle w:val="Chara"/>
          <w:rtl/>
        </w:rPr>
        <w:t>وس گشته‌اند، پس از آنان نترس</w:t>
      </w:r>
      <w:r w:rsidR="002A49F6">
        <w:rPr>
          <w:rStyle w:val="Chara"/>
          <w:rtl/>
        </w:rPr>
        <w:t>ی</w:t>
      </w:r>
      <w:r w:rsidRPr="00547F34">
        <w:rPr>
          <w:rStyle w:val="Chara"/>
          <w:rtl/>
        </w:rPr>
        <w:t>د و از من بترس</w:t>
      </w:r>
      <w:r w:rsidR="002A49F6">
        <w:rPr>
          <w:rStyle w:val="Chara"/>
          <w:rtl/>
        </w:rPr>
        <w:t>ی</w:t>
      </w:r>
      <w:r w:rsidRPr="00547F34">
        <w:rPr>
          <w:rStyle w:val="Chara"/>
          <w:rtl/>
        </w:rPr>
        <w:t>د. امروز (اح</w:t>
      </w:r>
      <w:r w:rsidR="002A49F6">
        <w:rPr>
          <w:rStyle w:val="Chara"/>
          <w:rtl/>
        </w:rPr>
        <w:t>ک</w:t>
      </w:r>
      <w:r w:rsidRPr="00547F34">
        <w:rPr>
          <w:rStyle w:val="Chara"/>
          <w:rtl/>
        </w:rPr>
        <w:t>ام) د</w:t>
      </w:r>
      <w:r w:rsidR="002A49F6">
        <w:rPr>
          <w:rStyle w:val="Chara"/>
          <w:rtl/>
        </w:rPr>
        <w:t>ی</w:t>
      </w:r>
      <w:r w:rsidRPr="00547F34">
        <w:rPr>
          <w:rStyle w:val="Chara"/>
          <w:rtl/>
        </w:rPr>
        <w:t>ن شما را برا</w:t>
      </w:r>
      <w:r w:rsidR="002A49F6">
        <w:rPr>
          <w:rStyle w:val="Chara"/>
          <w:rtl/>
        </w:rPr>
        <w:t>ی</w:t>
      </w:r>
      <w:r w:rsidRPr="00547F34">
        <w:rPr>
          <w:rStyle w:val="Chara"/>
          <w:rtl/>
        </w:rPr>
        <w:t xml:space="preserve">تان </w:t>
      </w:r>
      <w:r w:rsidR="002A49F6">
        <w:rPr>
          <w:rStyle w:val="Chara"/>
          <w:rtl/>
        </w:rPr>
        <w:t>ک</w:t>
      </w:r>
      <w:r w:rsidRPr="00547F34">
        <w:rPr>
          <w:rStyle w:val="Chara"/>
          <w:rtl/>
        </w:rPr>
        <w:t xml:space="preserve">امل </w:t>
      </w:r>
      <w:r w:rsidR="002A49F6">
        <w:rPr>
          <w:rStyle w:val="Chara"/>
          <w:rtl/>
        </w:rPr>
        <w:t>ک</w:t>
      </w:r>
      <w:r w:rsidRPr="00547F34">
        <w:rPr>
          <w:rStyle w:val="Chara"/>
          <w:rtl/>
        </w:rPr>
        <w:t>ردم و نعمت خود را بر شما ت</w:t>
      </w:r>
      <w:r w:rsidR="002A49F6">
        <w:rPr>
          <w:rStyle w:val="Chara"/>
          <w:rtl/>
        </w:rPr>
        <w:t>ک</w:t>
      </w:r>
      <w:r w:rsidRPr="00547F34">
        <w:rPr>
          <w:rStyle w:val="Chara"/>
          <w:rtl/>
        </w:rPr>
        <w:t>م</w:t>
      </w:r>
      <w:r w:rsidR="002A49F6">
        <w:rPr>
          <w:rStyle w:val="Chara"/>
          <w:rtl/>
        </w:rPr>
        <w:t>ی</w:t>
      </w:r>
      <w:r w:rsidRPr="00547F34">
        <w:rPr>
          <w:rStyle w:val="Chara"/>
          <w:rtl/>
        </w:rPr>
        <w:t>ل نمودم و اسلام را به عنوان آئ</w:t>
      </w:r>
      <w:r w:rsidR="002A49F6">
        <w:rPr>
          <w:rStyle w:val="Chara"/>
          <w:rtl/>
        </w:rPr>
        <w:t>ی</w:t>
      </w:r>
      <w:r w:rsidRPr="00547F34">
        <w:rPr>
          <w:rStyle w:val="Chara"/>
          <w:rtl/>
        </w:rPr>
        <w:t>ن خداپسند برا</w:t>
      </w:r>
      <w:r w:rsidR="002A49F6">
        <w:rPr>
          <w:rStyle w:val="Chara"/>
          <w:rtl/>
        </w:rPr>
        <w:t>ی</w:t>
      </w:r>
      <w:r w:rsidRPr="00547F34">
        <w:rPr>
          <w:rStyle w:val="Chara"/>
          <w:rtl/>
        </w:rPr>
        <w:t xml:space="preserve"> شما برگز</w:t>
      </w:r>
      <w:r w:rsidR="002A49F6">
        <w:rPr>
          <w:rStyle w:val="Chara"/>
          <w:rtl/>
        </w:rPr>
        <w:t>ی</w:t>
      </w:r>
      <w:r w:rsidRPr="00547F34">
        <w:rPr>
          <w:rStyle w:val="Chara"/>
          <w:rtl/>
        </w:rPr>
        <w:t xml:space="preserve">دم. امّا </w:t>
      </w:r>
      <w:r w:rsidR="002A49F6">
        <w:rPr>
          <w:rStyle w:val="Chara"/>
          <w:rtl/>
        </w:rPr>
        <w:t>ک</w:t>
      </w:r>
      <w:r w:rsidRPr="00547F34">
        <w:rPr>
          <w:rStyle w:val="Chara"/>
          <w:rtl/>
        </w:rPr>
        <w:t>س</w:t>
      </w:r>
      <w:r w:rsidR="002A49F6">
        <w:rPr>
          <w:rStyle w:val="Chara"/>
          <w:rtl/>
        </w:rPr>
        <w:t>ی</w:t>
      </w:r>
      <w:r w:rsidRPr="00547F34">
        <w:rPr>
          <w:rStyle w:val="Chara"/>
          <w:rtl/>
        </w:rPr>
        <w:t xml:space="preserve"> </w:t>
      </w:r>
      <w:r w:rsidR="002A49F6">
        <w:rPr>
          <w:rStyle w:val="Chara"/>
          <w:rtl/>
        </w:rPr>
        <w:t>ک</w:t>
      </w:r>
      <w:r w:rsidRPr="00547F34">
        <w:rPr>
          <w:rStyle w:val="Chara"/>
          <w:rtl/>
        </w:rPr>
        <w:t>ه در حال گرسنگ</w:t>
      </w:r>
      <w:r w:rsidR="002A49F6">
        <w:rPr>
          <w:rStyle w:val="Chara"/>
          <w:rtl/>
        </w:rPr>
        <w:t>ی</w:t>
      </w:r>
      <w:r w:rsidRPr="00547F34">
        <w:rPr>
          <w:rStyle w:val="Chara"/>
          <w:rtl/>
        </w:rPr>
        <w:t xml:space="preserve"> ناچار شود و متما</w:t>
      </w:r>
      <w:r w:rsidR="002A49F6">
        <w:rPr>
          <w:rStyle w:val="Chara"/>
          <w:rtl/>
        </w:rPr>
        <w:t>ی</w:t>
      </w:r>
      <w:r w:rsidRPr="00547F34">
        <w:rPr>
          <w:rStyle w:val="Chara"/>
          <w:rtl/>
        </w:rPr>
        <w:t>ل به گناه نباشد</w:t>
      </w:r>
      <w:r w:rsidRPr="00547F34">
        <w:rPr>
          <w:rStyle w:val="Chara"/>
          <w:rFonts w:hint="cs"/>
          <w:rtl/>
        </w:rPr>
        <w:t>،</w:t>
      </w:r>
      <w:r w:rsidRPr="00547F34">
        <w:rPr>
          <w:rStyle w:val="Chara"/>
          <w:rtl/>
        </w:rPr>
        <w:t xml:space="preserve">چرا </w:t>
      </w:r>
      <w:r w:rsidR="002A49F6">
        <w:rPr>
          <w:rStyle w:val="Chara"/>
          <w:rtl/>
        </w:rPr>
        <w:t>ک</w:t>
      </w:r>
      <w:r w:rsidRPr="00547F34">
        <w:rPr>
          <w:rStyle w:val="Chara"/>
          <w:rtl/>
        </w:rPr>
        <w:t>ه خداوند بخشنده مهربان است</w:t>
      </w:r>
      <w:r w:rsidR="00AE4E45" w:rsidRPr="00547F34">
        <w:rPr>
          <w:rStyle w:val="Chara"/>
          <w:rFonts w:hint="cs"/>
          <w:rtl/>
        </w:rPr>
        <w:t>»</w:t>
      </w:r>
      <w:r w:rsidRPr="00547F34">
        <w:rPr>
          <w:rStyle w:val="Chara"/>
          <w:rFonts w:hint="cs"/>
          <w:rtl/>
        </w:rPr>
        <w:t>.</w:t>
      </w:r>
    </w:p>
    <w:p w:rsidR="00EF08DF" w:rsidRPr="00341C3F" w:rsidRDefault="00EF08DF" w:rsidP="00A90007">
      <w:pPr>
        <w:ind w:firstLine="284"/>
        <w:jc w:val="both"/>
        <w:rPr>
          <w:rStyle w:val="Char3"/>
          <w:rtl/>
        </w:rPr>
      </w:pPr>
      <w:r w:rsidRPr="00341C3F">
        <w:rPr>
          <w:rStyle w:val="Char3"/>
          <w:rtl/>
        </w:rPr>
        <w:t>همچنین با آنچه برخی از ائمه</w:t>
      </w:r>
      <w:r w:rsidR="00E64C61" w:rsidRPr="00341C3F">
        <w:rPr>
          <w:rStyle w:val="Char3"/>
          <w:rtl/>
        </w:rPr>
        <w:t xml:space="preserve"> آن‌ها </w:t>
      </w:r>
      <w:r w:rsidRPr="00341C3F">
        <w:rPr>
          <w:rStyle w:val="Char3"/>
          <w:rtl/>
        </w:rPr>
        <w:t xml:space="preserve">رحمهم الله </w:t>
      </w:r>
      <w:r w:rsidRPr="00341C3F">
        <w:rPr>
          <w:rStyle w:val="Char3"/>
          <w:rFonts w:hint="cs"/>
          <w:rtl/>
        </w:rPr>
        <w:t>روایت کرده</w:t>
      </w:r>
      <w:r w:rsidRPr="00341C3F">
        <w:rPr>
          <w:rStyle w:val="Char3"/>
          <w:rtl/>
        </w:rPr>
        <w:softHyphen/>
      </w:r>
      <w:r w:rsidRPr="00341C3F">
        <w:rPr>
          <w:rStyle w:val="Char3"/>
          <w:rFonts w:hint="cs"/>
          <w:rtl/>
        </w:rPr>
        <w:t xml:space="preserve">اند که </w:t>
      </w:r>
      <w:r w:rsidRPr="00341C3F">
        <w:rPr>
          <w:rStyle w:val="Char3"/>
          <w:rtl/>
        </w:rPr>
        <w:t>رسول خدا</w:t>
      </w:r>
      <w:r w:rsidR="001A3D93" w:rsidRPr="00341C3F">
        <w:rPr>
          <w:rFonts w:cs="CTraditional Arabic"/>
          <w:color w:val="000000"/>
          <w:rtl/>
        </w:rPr>
        <w:t>ص</w:t>
      </w:r>
      <w:r w:rsidR="00F04937" w:rsidRPr="00341C3F">
        <w:rPr>
          <w:rStyle w:val="Char3"/>
          <w:rFonts w:hint="cs"/>
          <w:rtl/>
        </w:rPr>
        <w:t xml:space="preserve"> </w:t>
      </w:r>
      <w:r w:rsidRPr="00341C3F">
        <w:rPr>
          <w:rStyle w:val="Char3"/>
          <w:rtl/>
        </w:rPr>
        <w:t>استخاره در همه کارها را به صحابه می</w:t>
      </w:r>
      <w:r w:rsidRPr="00341C3F">
        <w:rPr>
          <w:rStyle w:val="Char3"/>
          <w:rFonts w:hint="cs"/>
          <w:rtl/>
        </w:rPr>
        <w:softHyphen/>
      </w:r>
      <w:r w:rsidRPr="00341C3F">
        <w:rPr>
          <w:rStyle w:val="Char3"/>
          <w:rtl/>
        </w:rPr>
        <w:t>آموخت همان</w:t>
      </w:r>
      <w:r w:rsidRPr="00341C3F">
        <w:rPr>
          <w:rStyle w:val="Char3"/>
          <w:rFonts w:hint="cs"/>
          <w:rtl/>
        </w:rPr>
        <w:t xml:space="preserve">گونه </w:t>
      </w:r>
      <w:r w:rsidRPr="00341C3F">
        <w:rPr>
          <w:rStyle w:val="Char3"/>
          <w:rtl/>
        </w:rPr>
        <w:t>که سوره</w:t>
      </w:r>
      <w:r w:rsidRPr="00341C3F">
        <w:rPr>
          <w:rStyle w:val="Char3"/>
          <w:rtl/>
        </w:rPr>
        <w:softHyphen/>
      </w:r>
      <w:r w:rsidRPr="00341C3F">
        <w:rPr>
          <w:rStyle w:val="Char3"/>
          <w:rFonts w:hint="cs"/>
          <w:rtl/>
        </w:rPr>
        <w:t>ای</w:t>
      </w:r>
      <w:r w:rsidRPr="00341C3F">
        <w:rPr>
          <w:rStyle w:val="Char3"/>
          <w:rtl/>
        </w:rPr>
        <w:t xml:space="preserve"> </w:t>
      </w:r>
      <w:r w:rsidRPr="00341C3F">
        <w:rPr>
          <w:rStyle w:val="Char3"/>
          <w:rFonts w:hint="cs"/>
          <w:rtl/>
        </w:rPr>
        <w:t xml:space="preserve">از </w:t>
      </w:r>
      <w:r w:rsidRPr="00341C3F">
        <w:rPr>
          <w:rStyle w:val="Char3"/>
          <w:rtl/>
        </w:rPr>
        <w:t>قرآن را به</w:t>
      </w:r>
      <w:r w:rsidR="00E64C61" w:rsidRPr="00341C3F">
        <w:rPr>
          <w:rStyle w:val="Char3"/>
          <w:rtl/>
        </w:rPr>
        <w:t xml:space="preserve"> آن‌ها </w:t>
      </w:r>
      <w:r w:rsidRPr="00341C3F">
        <w:rPr>
          <w:rStyle w:val="Char3"/>
          <w:rFonts w:hint="cs"/>
          <w:rtl/>
        </w:rPr>
        <w:t>آموزش می</w:t>
      </w:r>
      <w:r w:rsidRPr="00341C3F">
        <w:rPr>
          <w:rStyle w:val="Char3"/>
          <w:rtl/>
        </w:rPr>
        <w:softHyphen/>
      </w:r>
      <w:r w:rsidRPr="00341C3F">
        <w:rPr>
          <w:rStyle w:val="Char3"/>
          <w:rFonts w:hint="cs"/>
          <w:rtl/>
        </w:rPr>
        <w:t>داد</w:t>
      </w:r>
      <w:r w:rsidRPr="00341C3F">
        <w:rPr>
          <w:rStyle w:val="Char3"/>
          <w:rtl/>
        </w:rPr>
        <w:t xml:space="preserve"> </w:t>
      </w:r>
      <w:r w:rsidRPr="00341C3F">
        <w:rPr>
          <w:rStyle w:val="Char3"/>
          <w:rFonts w:hint="cs"/>
          <w:rtl/>
        </w:rPr>
        <w:t xml:space="preserve">و </w:t>
      </w:r>
      <w:r w:rsidRPr="00341C3F">
        <w:rPr>
          <w:rStyle w:val="Char3"/>
          <w:rtl/>
        </w:rPr>
        <w:t>می</w:t>
      </w:r>
      <w:r w:rsidRPr="00341C3F">
        <w:rPr>
          <w:rFonts w:cs="Times New Roman"/>
          <w:b/>
          <w:bCs/>
          <w:color w:val="000000"/>
          <w:rtl/>
        </w:rPr>
        <w:softHyphen/>
      </w:r>
      <w:r w:rsidRPr="00341C3F">
        <w:rPr>
          <w:rStyle w:val="Char3"/>
          <w:rtl/>
        </w:rPr>
        <w:t>فرمود</w:t>
      </w:r>
      <w:r w:rsidRPr="00341C3F">
        <w:rPr>
          <w:rStyle w:val="Char3"/>
          <w:rFonts w:hint="cs"/>
          <w:rtl/>
        </w:rPr>
        <w:t>: «</w:t>
      </w:r>
      <w:r w:rsidRPr="00341C3F">
        <w:rPr>
          <w:rStyle w:val="Char3"/>
          <w:rtl/>
        </w:rPr>
        <w:t xml:space="preserve">هرگاه کسی از شما کار </w:t>
      </w:r>
      <w:r w:rsidRPr="00341C3F">
        <w:rPr>
          <w:rStyle w:val="Char3"/>
          <w:rFonts w:hint="cs"/>
          <w:rtl/>
        </w:rPr>
        <w:t xml:space="preserve">با اهمیّتی در پیش داشت، </w:t>
      </w:r>
      <w:r w:rsidRPr="00341C3F">
        <w:rPr>
          <w:rStyle w:val="Char3"/>
          <w:rtl/>
        </w:rPr>
        <w:t>دو رکعت نماز غیر فرض ب</w:t>
      </w:r>
      <w:r w:rsidRPr="00341C3F">
        <w:rPr>
          <w:rStyle w:val="Char3"/>
          <w:rFonts w:hint="cs"/>
          <w:rtl/>
        </w:rPr>
        <w:t>ه جا آورد،</w:t>
      </w:r>
      <w:r w:rsidRPr="00341C3F">
        <w:rPr>
          <w:rStyle w:val="Char3"/>
          <w:rtl/>
        </w:rPr>
        <w:t xml:space="preserve"> سپس بگوید: </w:t>
      </w:r>
      <w:r w:rsidRPr="00406F61">
        <w:rPr>
          <w:rStyle w:val="Char7"/>
          <w:rFonts w:hint="cs"/>
          <w:rtl/>
        </w:rPr>
        <w:t>«</w:t>
      </w:r>
      <w:r w:rsidRPr="00406F61">
        <w:rPr>
          <w:rStyle w:val="Char7"/>
          <w:rtl/>
        </w:rPr>
        <w:t>اللهم إني أستخيركَ بعلمكَ وأستقدركَ بقدرتكَ</w:t>
      </w:r>
      <w:r w:rsidRPr="00406F61">
        <w:rPr>
          <w:rStyle w:val="Char7"/>
          <w:rFonts w:hint="cs"/>
          <w:rtl/>
        </w:rPr>
        <w:t>،</w:t>
      </w:r>
      <w:r w:rsidR="00406F61">
        <w:rPr>
          <w:rStyle w:val="Char7"/>
          <w:rFonts w:hint="cs"/>
          <w:rtl/>
        </w:rPr>
        <w:t xml:space="preserve"> </w:t>
      </w:r>
      <w:r w:rsidRPr="00406F61">
        <w:rPr>
          <w:rStyle w:val="Char7"/>
          <w:rtl/>
        </w:rPr>
        <w:t>وأسألكَ من فضلكَ العظيم</w:t>
      </w:r>
      <w:r w:rsidRPr="00406F61">
        <w:rPr>
          <w:rStyle w:val="Char7"/>
          <w:rFonts w:hint="cs"/>
          <w:rtl/>
        </w:rPr>
        <w:t xml:space="preserve">، </w:t>
      </w:r>
      <w:r w:rsidRPr="00406F61">
        <w:rPr>
          <w:rStyle w:val="Char7"/>
          <w:rtl/>
        </w:rPr>
        <w:t>فإنكَ تقدرُ ولا أقدرُ،</w:t>
      </w:r>
      <w:r w:rsidR="00406F61">
        <w:rPr>
          <w:rStyle w:val="Char7"/>
          <w:rFonts w:hint="cs"/>
          <w:rtl/>
        </w:rPr>
        <w:t xml:space="preserve"> </w:t>
      </w:r>
      <w:r w:rsidRPr="00406F61">
        <w:rPr>
          <w:rStyle w:val="Char7"/>
          <w:rtl/>
        </w:rPr>
        <w:t>وتعلمُ ولا أعلمُ</w:t>
      </w:r>
      <w:r w:rsidRPr="00406F61">
        <w:rPr>
          <w:rStyle w:val="Char7"/>
          <w:rFonts w:hint="cs"/>
          <w:rtl/>
        </w:rPr>
        <w:t xml:space="preserve">، </w:t>
      </w:r>
      <w:r w:rsidR="00AE4E45" w:rsidRPr="00406F61">
        <w:rPr>
          <w:rStyle w:val="Char7"/>
          <w:rtl/>
        </w:rPr>
        <w:t>وأنتَ علاَّمُ الغيوب</w:t>
      </w:r>
      <w:r w:rsidRPr="00406F61">
        <w:rPr>
          <w:rStyle w:val="Char7"/>
          <w:rtl/>
        </w:rPr>
        <w:t>....»</w:t>
      </w:r>
      <w:r w:rsidRPr="00103B90">
        <w:rPr>
          <w:rStyle w:val="Char3"/>
          <w:vertAlign w:val="superscript"/>
          <w:rtl/>
        </w:rPr>
        <w:footnoteReference w:id="228"/>
      </w:r>
      <w:r w:rsidRPr="00341C3F">
        <w:rPr>
          <w:rFonts w:cs="Traditional Arabic"/>
          <w:b/>
          <w:bCs/>
          <w:color w:val="000000"/>
          <w:rtl/>
        </w:rPr>
        <w:t xml:space="preserve"> </w:t>
      </w:r>
      <w:r w:rsidR="00AE4E45" w:rsidRPr="00341C3F">
        <w:rPr>
          <w:rFonts w:cs="Traditional Arabic" w:hint="cs"/>
          <w:color w:val="000000"/>
          <w:rtl/>
        </w:rPr>
        <w:t>«</w:t>
      </w:r>
      <w:r w:rsidRPr="00341C3F">
        <w:rPr>
          <w:rStyle w:val="Char3"/>
          <w:rFonts w:hint="cs"/>
          <w:rtl/>
        </w:rPr>
        <w:t>خدایا من از علم و قدرت تو طلب آگاهی و توانایی می</w:t>
      </w:r>
      <w:r w:rsidRPr="00341C3F">
        <w:rPr>
          <w:rStyle w:val="Char3"/>
          <w:rFonts w:hint="cs"/>
          <w:rtl/>
        </w:rPr>
        <w:softHyphen/>
        <w:t>کنم،</w:t>
      </w:r>
      <w:r w:rsidR="00406F61">
        <w:rPr>
          <w:rStyle w:val="Char3"/>
          <w:rFonts w:hint="cs"/>
          <w:rtl/>
        </w:rPr>
        <w:t xml:space="preserve"> </w:t>
      </w:r>
      <w:r w:rsidRPr="00341C3F">
        <w:rPr>
          <w:rStyle w:val="Char3"/>
          <w:rFonts w:hint="cs"/>
          <w:rtl/>
        </w:rPr>
        <w:t>و از فضل بزرگ تو درخواست می</w:t>
      </w:r>
      <w:r w:rsidRPr="00341C3F">
        <w:rPr>
          <w:rStyle w:val="Char3"/>
          <w:rFonts w:hint="cs"/>
          <w:rtl/>
        </w:rPr>
        <w:softHyphen/>
        <w:t>کنم، که تو همه توانایی و من ناتوان، و تو همه چیز را می</w:t>
      </w:r>
      <w:r w:rsidRPr="00341C3F">
        <w:rPr>
          <w:rStyle w:val="Char3"/>
          <w:rFonts w:hint="cs"/>
          <w:rtl/>
        </w:rPr>
        <w:softHyphen/>
        <w:t>دانی و من</w:t>
      </w:r>
      <w:r w:rsidR="00D97CCE">
        <w:rPr>
          <w:rStyle w:val="Char3"/>
          <w:rFonts w:hint="cs"/>
          <w:rtl/>
        </w:rPr>
        <w:t xml:space="preserve"> نمی‌</w:t>
      </w:r>
      <w:r w:rsidRPr="00341C3F">
        <w:rPr>
          <w:rStyle w:val="Char3"/>
          <w:rFonts w:hint="cs"/>
          <w:rtl/>
        </w:rPr>
        <w:t>دانم،تو آگاه به همه پنهانی</w:t>
      </w:r>
      <w:r w:rsidR="00406F61">
        <w:rPr>
          <w:rStyle w:val="Char3"/>
          <w:rFonts w:hint="eastAsia"/>
          <w:rtl/>
        </w:rPr>
        <w:t>‌</w:t>
      </w:r>
      <w:r w:rsidRPr="00341C3F">
        <w:rPr>
          <w:rStyle w:val="Char3"/>
          <w:rFonts w:hint="cs"/>
          <w:rtl/>
        </w:rPr>
        <w:t>ها هستی...</w:t>
      </w:r>
      <w:r w:rsidR="00AE4E45" w:rsidRPr="00341C3F">
        <w:rPr>
          <w:rFonts w:cs="Traditional Arabic" w:hint="cs"/>
          <w:color w:val="000000"/>
          <w:rtl/>
        </w:rPr>
        <w:t>».</w:t>
      </w:r>
    </w:p>
    <w:p w:rsidR="00EF08DF" w:rsidRPr="00341C3F" w:rsidRDefault="00EF08DF" w:rsidP="00E64C61">
      <w:pPr>
        <w:pStyle w:val="a0"/>
        <w:rPr>
          <w:rtl/>
        </w:rPr>
      </w:pPr>
      <w:bookmarkStart w:id="213" w:name="_Toc227259384"/>
      <w:bookmarkStart w:id="214" w:name="_Toc287943893"/>
      <w:bookmarkStart w:id="215" w:name="_Toc443515868"/>
      <w:r w:rsidRPr="00341C3F">
        <w:rPr>
          <w:rFonts w:hint="cs"/>
          <w:rtl/>
        </w:rPr>
        <w:t>بدفالی به برخی جاها و زمان</w:t>
      </w:r>
      <w:r w:rsidR="00406F61">
        <w:rPr>
          <w:rFonts w:hint="eastAsia"/>
          <w:rtl/>
        </w:rPr>
        <w:t>‌</w:t>
      </w:r>
      <w:r w:rsidRPr="00341C3F">
        <w:rPr>
          <w:rFonts w:hint="cs"/>
          <w:rtl/>
        </w:rPr>
        <w:t>ها</w:t>
      </w:r>
      <w:bookmarkEnd w:id="213"/>
      <w:bookmarkEnd w:id="214"/>
      <w:bookmarkEnd w:id="215"/>
    </w:p>
    <w:p w:rsidR="00EF08DF" w:rsidRPr="00341C3F" w:rsidRDefault="00EF08DF" w:rsidP="00A90007">
      <w:pPr>
        <w:ind w:firstLine="284"/>
        <w:jc w:val="both"/>
        <w:rPr>
          <w:rStyle w:val="Char3"/>
          <w:rtl/>
        </w:rPr>
      </w:pPr>
      <w:r w:rsidRPr="00341C3F">
        <w:rPr>
          <w:rStyle w:val="Char3"/>
          <w:rFonts w:hint="cs"/>
          <w:rtl/>
        </w:rPr>
        <w:t xml:space="preserve">س47- حکم بدفالی </w:t>
      </w:r>
      <w:r w:rsidRPr="00341C3F">
        <w:rPr>
          <w:rStyle w:val="Char3"/>
          <w:rtl/>
        </w:rPr>
        <w:t xml:space="preserve">گرفتن از </w:t>
      </w:r>
      <w:r w:rsidRPr="00341C3F">
        <w:rPr>
          <w:rStyle w:val="Char3"/>
          <w:rFonts w:hint="cs"/>
          <w:rtl/>
        </w:rPr>
        <w:t>اماکن</w:t>
      </w:r>
      <w:r w:rsidRPr="00341C3F">
        <w:rPr>
          <w:rStyle w:val="Char3"/>
          <w:rtl/>
        </w:rPr>
        <w:t xml:space="preserve"> و اوقات </w:t>
      </w:r>
      <w:r w:rsidRPr="00341C3F">
        <w:rPr>
          <w:rStyle w:val="Char3"/>
          <w:rFonts w:hint="cs"/>
          <w:rtl/>
        </w:rPr>
        <w:t>نزد علمای شیعه چگونه است</w:t>
      </w:r>
      <w:r w:rsidRPr="00341C3F">
        <w:rPr>
          <w:rStyle w:val="Char3"/>
          <w:rtl/>
        </w:rPr>
        <w:t>؟</w:t>
      </w:r>
    </w:p>
    <w:p w:rsidR="00EF08DF" w:rsidRPr="00341C3F" w:rsidRDefault="00EF08DF" w:rsidP="00406F61">
      <w:pPr>
        <w:ind w:firstLine="284"/>
        <w:jc w:val="both"/>
        <w:rPr>
          <w:rStyle w:val="Char3"/>
          <w:rtl/>
        </w:rPr>
      </w:pPr>
      <w:r w:rsidRPr="00341C3F">
        <w:rPr>
          <w:rStyle w:val="Char3"/>
          <w:rFonts w:hint="cs"/>
          <w:rtl/>
        </w:rPr>
        <w:t>ج- معتقد به بدفالی برخی مکان</w:t>
      </w:r>
      <w:r w:rsidR="00406F61">
        <w:rPr>
          <w:rStyle w:val="Char3"/>
          <w:rFonts w:hint="eastAsia"/>
          <w:rtl/>
        </w:rPr>
        <w:t>‌</w:t>
      </w:r>
      <w:r w:rsidRPr="00341C3F">
        <w:rPr>
          <w:rStyle w:val="Char3"/>
          <w:rFonts w:hint="cs"/>
          <w:rtl/>
        </w:rPr>
        <w:t>ها و اوقات هستند، و با افترا و دروغ روایات زیادی را در این زمینه ساخته و پرداخته</w:t>
      </w:r>
      <w:r w:rsidR="00CF2041">
        <w:rPr>
          <w:rStyle w:val="Char3"/>
          <w:rFonts w:hint="cs"/>
          <w:rtl/>
        </w:rPr>
        <w:t xml:space="preserve">‌اند </w:t>
      </w:r>
      <w:r w:rsidRPr="00341C3F">
        <w:rPr>
          <w:rStyle w:val="Char3"/>
          <w:rtl/>
        </w:rPr>
        <w:t>به پیامبر</w:t>
      </w:r>
      <w:r w:rsidR="001A3D93" w:rsidRPr="00341C3F">
        <w:rPr>
          <w:rFonts w:cs="CTraditional Arabic"/>
          <w:color w:val="000000"/>
          <w:rtl/>
        </w:rPr>
        <w:t>ص</w:t>
      </w:r>
      <w:r w:rsidRPr="00341C3F">
        <w:rPr>
          <w:rStyle w:val="Char3"/>
          <w:rFonts w:hint="cs"/>
          <w:rtl/>
        </w:rPr>
        <w:t xml:space="preserve"> </w:t>
      </w:r>
      <w:r w:rsidRPr="00341C3F">
        <w:rPr>
          <w:rStyle w:val="Char3"/>
          <w:rtl/>
        </w:rPr>
        <w:t>نسبت داده</w:t>
      </w:r>
      <w:r w:rsidR="00CF2041">
        <w:rPr>
          <w:rStyle w:val="Char3"/>
          <w:rtl/>
        </w:rPr>
        <w:t xml:space="preserve">‌اند </w:t>
      </w:r>
      <w:r w:rsidRPr="00341C3F">
        <w:rPr>
          <w:rStyle w:val="Char3"/>
          <w:rtl/>
        </w:rPr>
        <w:t>که گفته:</w:t>
      </w:r>
      <w:r w:rsidR="00574784" w:rsidRPr="00341C3F">
        <w:rPr>
          <w:rStyle w:val="Char3"/>
          <w:rFonts w:hint="cs"/>
          <w:rtl/>
        </w:rPr>
        <w:t xml:space="preserve"> </w:t>
      </w:r>
      <w:r w:rsidRPr="00341C3F">
        <w:rPr>
          <w:rFonts w:cs="Traditional Arabic" w:hint="cs"/>
          <w:color w:val="000000"/>
          <w:rtl/>
        </w:rPr>
        <w:t>«</w:t>
      </w:r>
      <w:r w:rsidRPr="00341C3F">
        <w:rPr>
          <w:rStyle w:val="Char3"/>
          <w:rtl/>
        </w:rPr>
        <w:t>از مصر دوری کنید</w:t>
      </w:r>
      <w:r w:rsidRPr="00341C3F">
        <w:rPr>
          <w:rStyle w:val="Char3"/>
          <w:rFonts w:hint="cs"/>
          <w:rtl/>
        </w:rPr>
        <w:t>،</w:t>
      </w:r>
      <w:r w:rsidRPr="00341C3F">
        <w:rPr>
          <w:rStyle w:val="Char3"/>
          <w:rtl/>
        </w:rPr>
        <w:t xml:space="preserve"> و در آن جا ماندگار نشوید</w:t>
      </w:r>
      <w:r w:rsidRPr="00341C3F">
        <w:rPr>
          <w:rStyle w:val="Char3"/>
          <w:rFonts w:hint="cs"/>
          <w:rtl/>
        </w:rPr>
        <w:t>،</w:t>
      </w:r>
      <w:r w:rsidRPr="00341C3F">
        <w:rPr>
          <w:rStyle w:val="Char3"/>
          <w:rtl/>
        </w:rPr>
        <w:t xml:space="preserve"> چون ماندن در مصر سبب دیوثی می</w:t>
      </w:r>
      <w:r w:rsidR="00406F61">
        <w:rPr>
          <w:rStyle w:val="Char3"/>
          <w:rFonts w:hint="cs"/>
          <w:rtl/>
        </w:rPr>
        <w:t>‌</w:t>
      </w:r>
      <w:r w:rsidRPr="00341C3F">
        <w:rPr>
          <w:rStyle w:val="Char3"/>
          <w:rtl/>
        </w:rPr>
        <w:t>گردد</w:t>
      </w:r>
      <w:r w:rsidRPr="00341C3F">
        <w:rPr>
          <w:rFonts w:cs="Traditional Arabic" w:hint="cs"/>
          <w:color w:val="000000"/>
          <w:rtl/>
        </w:rPr>
        <w:t>»</w:t>
      </w:r>
      <w:r w:rsidRPr="00103B90">
        <w:rPr>
          <w:rStyle w:val="Char3"/>
          <w:vertAlign w:val="superscript"/>
          <w:rtl/>
        </w:rPr>
        <w:footnoteReference w:id="229"/>
      </w:r>
      <w:r w:rsidRPr="00341C3F">
        <w:rPr>
          <w:rStyle w:val="Char3"/>
          <w:rtl/>
        </w:rPr>
        <w:t>.</w:t>
      </w:r>
    </w:p>
    <w:p w:rsidR="00EF08DF" w:rsidRPr="00341C3F" w:rsidRDefault="00EF08DF" w:rsidP="00A90007">
      <w:pPr>
        <w:ind w:firstLine="284"/>
        <w:jc w:val="both"/>
        <w:rPr>
          <w:rStyle w:val="Char3"/>
          <w:rtl/>
        </w:rPr>
      </w:pPr>
      <w:r w:rsidRPr="00341C3F">
        <w:rPr>
          <w:rStyle w:val="Char3"/>
          <w:rFonts w:hint="cs"/>
          <w:rtl/>
        </w:rPr>
        <w:t xml:space="preserve">همچنین این افراء را به نام </w:t>
      </w:r>
      <w:r w:rsidRPr="00341C3F">
        <w:rPr>
          <w:rStyle w:val="Char3"/>
          <w:rtl/>
        </w:rPr>
        <w:t>پیامبر</w:t>
      </w:r>
      <w:r w:rsidR="001A3D93" w:rsidRPr="00341C3F">
        <w:rPr>
          <w:rFonts w:cs="CTraditional Arabic"/>
          <w:color w:val="000000"/>
          <w:rtl/>
        </w:rPr>
        <w:t>ص</w:t>
      </w:r>
      <w:r w:rsidRPr="00341C3F">
        <w:rPr>
          <w:rStyle w:val="Char3"/>
          <w:rFonts w:hint="cs"/>
          <w:rtl/>
        </w:rPr>
        <w:t xml:space="preserve"> ساخته</w:t>
      </w:r>
      <w:r w:rsidR="00CF2041">
        <w:rPr>
          <w:rStyle w:val="Char3"/>
          <w:rFonts w:hint="cs"/>
          <w:rtl/>
        </w:rPr>
        <w:t xml:space="preserve">‌اند </w:t>
      </w:r>
      <w:r w:rsidRPr="00341C3F">
        <w:rPr>
          <w:rStyle w:val="Char3"/>
          <w:rFonts w:hint="cs"/>
          <w:rtl/>
        </w:rPr>
        <w:t>که گفته</w:t>
      </w:r>
      <w:r w:rsidRPr="00341C3F">
        <w:rPr>
          <w:rStyle w:val="Char3"/>
          <w:rtl/>
        </w:rPr>
        <w:t>:</w:t>
      </w:r>
      <w:r w:rsidRPr="00341C3F">
        <w:rPr>
          <w:rFonts w:cs="Traditional Arabic" w:hint="cs"/>
          <w:color w:val="000000"/>
          <w:rtl/>
        </w:rPr>
        <w:t xml:space="preserve"> «</w:t>
      </w:r>
      <w:r w:rsidRPr="00341C3F">
        <w:rPr>
          <w:rStyle w:val="Char3"/>
          <w:rtl/>
        </w:rPr>
        <w:t>نگویید اهل شام</w:t>
      </w:r>
      <w:r w:rsidRPr="00341C3F">
        <w:rPr>
          <w:rStyle w:val="Char3"/>
          <w:rFonts w:hint="cs"/>
          <w:rtl/>
        </w:rPr>
        <w:t>،</w:t>
      </w:r>
      <w:r w:rsidRPr="00341C3F">
        <w:rPr>
          <w:rStyle w:val="Char3"/>
          <w:rtl/>
        </w:rPr>
        <w:t xml:space="preserve"> بلکه بگویید اهل شومی و بدبختی،</w:t>
      </w:r>
      <w:r w:rsidR="00E64C61" w:rsidRPr="00341C3F">
        <w:rPr>
          <w:rStyle w:val="Char3"/>
          <w:rtl/>
        </w:rPr>
        <w:t xml:space="preserve"> آن‌ها </w:t>
      </w:r>
      <w:r w:rsidRPr="00341C3F">
        <w:rPr>
          <w:rStyle w:val="Char3"/>
          <w:rtl/>
        </w:rPr>
        <w:t>بر زبان داود لعنت شده</w:t>
      </w:r>
      <w:r w:rsidRPr="00341C3F">
        <w:rPr>
          <w:rStyle w:val="Char3"/>
          <w:rFonts w:hint="cs"/>
          <w:rtl/>
        </w:rPr>
        <w:softHyphen/>
      </w:r>
      <w:r w:rsidRPr="00341C3F">
        <w:rPr>
          <w:rStyle w:val="Char3"/>
          <w:rtl/>
        </w:rPr>
        <w:t>اند</w:t>
      </w:r>
      <w:r w:rsidRPr="00341C3F">
        <w:rPr>
          <w:rStyle w:val="Char3"/>
          <w:rFonts w:hint="cs"/>
          <w:rtl/>
        </w:rPr>
        <w:t>،</w:t>
      </w:r>
      <w:r w:rsidRPr="00341C3F">
        <w:rPr>
          <w:rStyle w:val="Char3"/>
          <w:rtl/>
        </w:rPr>
        <w:t xml:space="preserve"> و خداوند از</w:t>
      </w:r>
      <w:r w:rsidR="00E64C61" w:rsidRPr="00341C3F">
        <w:rPr>
          <w:rStyle w:val="Char3"/>
          <w:rtl/>
        </w:rPr>
        <w:t xml:space="preserve"> آن‌ها </w:t>
      </w:r>
      <w:r w:rsidRPr="00341C3F">
        <w:rPr>
          <w:rStyle w:val="Char3"/>
          <w:rtl/>
        </w:rPr>
        <w:t xml:space="preserve">افرادی را به بوزیه </w:t>
      </w:r>
      <w:r w:rsidRPr="00341C3F">
        <w:rPr>
          <w:rStyle w:val="Char3"/>
          <w:rFonts w:hint="cs"/>
          <w:rtl/>
        </w:rPr>
        <w:t xml:space="preserve">و </w:t>
      </w:r>
      <w:r w:rsidRPr="00341C3F">
        <w:rPr>
          <w:rStyle w:val="Char3"/>
          <w:rtl/>
        </w:rPr>
        <w:t xml:space="preserve">خوک </w:t>
      </w:r>
      <w:r w:rsidRPr="00341C3F">
        <w:rPr>
          <w:rStyle w:val="Char3"/>
          <w:rFonts w:hint="cs"/>
          <w:rtl/>
        </w:rPr>
        <w:t>تبدیل کرد</w:t>
      </w:r>
      <w:r w:rsidRPr="00341C3F">
        <w:rPr>
          <w:rFonts w:cs="Traditional Arabic" w:hint="cs"/>
          <w:color w:val="000000"/>
          <w:rtl/>
        </w:rPr>
        <w:t>»</w:t>
      </w:r>
      <w:r w:rsidRPr="00103B90">
        <w:rPr>
          <w:rStyle w:val="Char3"/>
          <w:vertAlign w:val="superscript"/>
          <w:rtl/>
        </w:rPr>
        <w:footnoteReference w:id="230"/>
      </w:r>
      <w:r w:rsidRPr="00341C3F">
        <w:rPr>
          <w:rStyle w:val="Char3"/>
          <w:rtl/>
        </w:rPr>
        <w:t>.</w:t>
      </w:r>
    </w:p>
    <w:p w:rsidR="00EF08DF" w:rsidRPr="00341C3F" w:rsidRDefault="00EF08DF" w:rsidP="00A90007">
      <w:pPr>
        <w:ind w:firstLine="284"/>
        <w:jc w:val="both"/>
        <w:rPr>
          <w:rStyle w:val="Char3"/>
          <w:rtl/>
        </w:rPr>
      </w:pPr>
      <w:r w:rsidRPr="00341C3F">
        <w:rPr>
          <w:rStyle w:val="Char3"/>
          <w:rFonts w:hint="cs"/>
          <w:rtl/>
        </w:rPr>
        <w:t>توضیح:</w:t>
      </w:r>
    </w:p>
    <w:p w:rsidR="00EF08DF" w:rsidRPr="00341C3F" w:rsidRDefault="00EF08DF" w:rsidP="00A90007">
      <w:pPr>
        <w:ind w:firstLine="284"/>
        <w:jc w:val="both"/>
        <w:rPr>
          <w:rStyle w:val="Char3"/>
          <w:rtl/>
        </w:rPr>
      </w:pPr>
      <w:r w:rsidRPr="00341C3F">
        <w:rPr>
          <w:rStyle w:val="Char3"/>
          <w:rFonts w:hint="cs"/>
          <w:rtl/>
        </w:rPr>
        <w:t>خداوند متعال پیرامون سرزمین شام می</w:t>
      </w:r>
      <w:r w:rsidRPr="00341C3F">
        <w:rPr>
          <w:rStyle w:val="Char3"/>
          <w:rFonts w:hint="cs"/>
          <w:rtl/>
        </w:rPr>
        <w:softHyphen/>
        <w:t>فرماید:</w:t>
      </w:r>
    </w:p>
    <w:p w:rsidR="00406F61" w:rsidRPr="00406F61" w:rsidRDefault="00406F61" w:rsidP="00406F61">
      <w:pPr>
        <w:ind w:firstLine="284"/>
        <w:jc w:val="both"/>
        <w:rPr>
          <w:rStyle w:val="Char3"/>
          <w:rFonts w:cs="Arial"/>
          <w:color w:val="000000"/>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سُبۡحَٰنَ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لَّذِيٓ</w:t>
      </w:r>
      <w:r>
        <w:rPr>
          <w:rStyle w:val="Char3"/>
          <w:rFonts w:cs="KFGQPC Uthmanic Script HAFS"/>
          <w:color w:val="000000"/>
          <w:shd w:val="clear" w:color="auto" w:fill="FFFFFF"/>
          <w:rtl/>
        </w:rPr>
        <w:t xml:space="preserve"> أَسۡرَىٰ بِعَبۡدِهِ</w:t>
      </w:r>
      <w:r>
        <w:rPr>
          <w:rStyle w:val="Char3"/>
          <w:rFonts w:cs="KFGQPC Uthmanic Script HAFS" w:hint="cs"/>
          <w:color w:val="000000"/>
          <w:shd w:val="clear" w:color="auto" w:fill="FFFFFF"/>
          <w:rtl/>
        </w:rPr>
        <w:t>ۦ</w:t>
      </w:r>
      <w:r>
        <w:rPr>
          <w:rStyle w:val="Char3"/>
          <w:rFonts w:cs="KFGQPC Uthmanic Script HAFS"/>
          <w:color w:val="000000"/>
          <w:shd w:val="clear" w:color="auto" w:fill="FFFFFF"/>
          <w:rtl/>
        </w:rPr>
        <w:t xml:space="preserve"> لَيۡلٗا مِّنَ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لۡمَسۡجِدِ</w:t>
      </w:r>
      <w:r>
        <w:rPr>
          <w:rStyle w:val="Char3"/>
          <w:rFonts w:cs="KFGQPC Uthmanic Script HAFS"/>
          <w:color w:val="000000"/>
          <w:shd w:val="clear" w:color="auto" w:fill="FFFFFF"/>
          <w:rtl/>
        </w:rPr>
        <w:t xml:space="preserve">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لۡحَرَامِ</w:t>
      </w:r>
      <w:r>
        <w:rPr>
          <w:rStyle w:val="Char3"/>
          <w:rFonts w:cs="KFGQPC Uthmanic Script HAFS"/>
          <w:color w:val="000000"/>
          <w:shd w:val="clear" w:color="auto" w:fill="FFFFFF"/>
          <w:rtl/>
        </w:rPr>
        <w:t xml:space="preserve"> إِلَى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لۡمَسۡجِدِ</w:t>
      </w:r>
      <w:r>
        <w:rPr>
          <w:rStyle w:val="Char3"/>
          <w:rFonts w:cs="KFGQPC Uthmanic Script HAFS"/>
          <w:color w:val="000000"/>
          <w:shd w:val="clear" w:color="auto" w:fill="FFFFFF"/>
          <w:rtl/>
        </w:rPr>
        <w:t xml:space="preserve">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لۡأَقۡصَا</w:t>
      </w:r>
      <w:r>
        <w:rPr>
          <w:rStyle w:val="Char3"/>
          <w:rFonts w:cs="KFGQPC Uthmanic Script HAFS"/>
          <w:color w:val="000000"/>
          <w:shd w:val="clear" w:color="auto" w:fill="FFFFFF"/>
          <w:rtl/>
        </w:rPr>
        <w:t xml:space="preserve">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لَّذِي</w:t>
      </w:r>
      <w:r>
        <w:rPr>
          <w:rStyle w:val="Char3"/>
          <w:rFonts w:cs="KFGQPC Uthmanic Script HAFS"/>
          <w:color w:val="000000"/>
          <w:shd w:val="clear" w:color="auto" w:fill="FFFFFF"/>
          <w:rtl/>
        </w:rPr>
        <w:t xml:space="preserve"> بَٰرَكۡنَا حَوۡلَهُ</w:t>
      </w:r>
      <w:r>
        <w:rPr>
          <w:rStyle w:val="Char3"/>
          <w:rFonts w:cs="KFGQPC Uthmanic Script HAFS" w:hint="cs"/>
          <w:color w:val="000000"/>
          <w:shd w:val="clear" w:color="auto" w:fill="FFFFFF"/>
          <w:rtl/>
        </w:rPr>
        <w:t>ۥ</w:t>
      </w:r>
      <w:r>
        <w:rPr>
          <w:rStyle w:val="Char3"/>
          <w:rFonts w:cs="KFGQPC Uthmanic Script HAFS"/>
          <w:color w:val="000000"/>
          <w:shd w:val="clear" w:color="auto" w:fill="FFFFFF"/>
          <w:rtl/>
        </w:rPr>
        <w:t xml:space="preserve"> لِنُرِيَهُ</w:t>
      </w:r>
      <w:r>
        <w:rPr>
          <w:rStyle w:val="Char3"/>
          <w:rFonts w:cs="KFGQPC Uthmanic Script HAFS" w:hint="cs"/>
          <w:color w:val="000000"/>
          <w:shd w:val="clear" w:color="auto" w:fill="FFFFFF"/>
          <w:rtl/>
        </w:rPr>
        <w:t>ۥ</w:t>
      </w:r>
      <w:r>
        <w:rPr>
          <w:rStyle w:val="Char3"/>
          <w:rFonts w:cs="KFGQPC Uthmanic Script HAFS"/>
          <w:color w:val="000000"/>
          <w:shd w:val="clear" w:color="auto" w:fill="FFFFFF"/>
          <w:rtl/>
        </w:rPr>
        <w:t xml:space="preserve"> مِنۡ ءَايَٰتِنَآۚ إِنَّهُ</w:t>
      </w:r>
      <w:r>
        <w:rPr>
          <w:rStyle w:val="Char3"/>
          <w:rFonts w:cs="KFGQPC Uthmanic Script HAFS" w:hint="cs"/>
          <w:color w:val="000000"/>
          <w:shd w:val="clear" w:color="auto" w:fill="FFFFFF"/>
          <w:rtl/>
        </w:rPr>
        <w:t>ۥ</w:t>
      </w:r>
      <w:r>
        <w:rPr>
          <w:rStyle w:val="Char3"/>
          <w:rFonts w:cs="KFGQPC Uthmanic Script HAFS"/>
          <w:color w:val="000000"/>
          <w:shd w:val="clear" w:color="auto" w:fill="FFFFFF"/>
          <w:rtl/>
        </w:rPr>
        <w:t xml:space="preserve"> هُوَ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لسَّمِيعُ</w:t>
      </w:r>
      <w:r>
        <w:rPr>
          <w:rStyle w:val="Char3"/>
          <w:rFonts w:cs="KFGQPC Uthmanic Script HAFS"/>
          <w:color w:val="000000"/>
          <w:shd w:val="clear" w:color="auto" w:fill="FFFFFF"/>
          <w:rtl/>
        </w:rPr>
        <w:t xml:space="preserve">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لۡبَصِيرُ</w:t>
      </w:r>
      <w:r>
        <w:rPr>
          <w:rStyle w:val="Char3"/>
          <w:rFonts w:cs="KFGQPC Uthmanic Script HAFS"/>
          <w:color w:val="000000"/>
          <w:shd w:val="clear" w:color="auto" w:fill="FFFFFF"/>
          <w:rtl/>
        </w:rPr>
        <w:t>١</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406F61">
        <w:rPr>
          <w:rStyle w:val="Char4"/>
          <w:rtl/>
        </w:rPr>
        <w:t>[الإسراء: 1]</w:t>
      </w:r>
      <w:r w:rsidRPr="00406F61">
        <w:rPr>
          <w:rStyle w:val="Char4"/>
          <w:rFonts w:hint="cs"/>
          <w:rtl/>
        </w:rPr>
        <w:t>.</w:t>
      </w:r>
    </w:p>
    <w:p w:rsidR="00EF08DF" w:rsidRPr="00341C3F" w:rsidRDefault="00EF08DF" w:rsidP="00406F61">
      <w:pPr>
        <w:ind w:firstLine="284"/>
        <w:jc w:val="both"/>
        <w:rPr>
          <w:rStyle w:val="Char3"/>
          <w:rtl/>
        </w:rPr>
      </w:pPr>
      <w:r w:rsidRPr="00341C3F">
        <w:rPr>
          <w:rStyle w:val="Char3"/>
          <w:rFonts w:hint="cs"/>
          <w:rtl/>
        </w:rPr>
        <w:t xml:space="preserve">یعنی: </w:t>
      </w:r>
      <w:r w:rsidR="00574784" w:rsidRPr="00406F61">
        <w:rPr>
          <w:rStyle w:val="Chara"/>
          <w:rFonts w:hint="cs"/>
          <w:rtl/>
        </w:rPr>
        <w:t>«</w:t>
      </w:r>
      <w:r w:rsidRPr="00406F61">
        <w:rPr>
          <w:rStyle w:val="Chara"/>
          <w:rtl/>
        </w:rPr>
        <w:t>تسب</w:t>
      </w:r>
      <w:r w:rsidR="002A49F6">
        <w:rPr>
          <w:rStyle w:val="Chara"/>
          <w:rtl/>
        </w:rPr>
        <w:t>ی</w:t>
      </w:r>
      <w:r w:rsidRPr="00406F61">
        <w:rPr>
          <w:rStyle w:val="Chara"/>
          <w:rtl/>
        </w:rPr>
        <w:t>ح و تقد</w:t>
      </w:r>
      <w:r w:rsidR="002A49F6">
        <w:rPr>
          <w:rStyle w:val="Chara"/>
          <w:rtl/>
        </w:rPr>
        <w:t>ی</w:t>
      </w:r>
      <w:r w:rsidRPr="00406F61">
        <w:rPr>
          <w:rStyle w:val="Chara"/>
          <w:rtl/>
        </w:rPr>
        <w:t>س خدائ</w:t>
      </w:r>
      <w:r w:rsidR="002A49F6">
        <w:rPr>
          <w:rStyle w:val="Chara"/>
          <w:rtl/>
        </w:rPr>
        <w:t>ی</w:t>
      </w:r>
      <w:r w:rsidRPr="00406F61">
        <w:rPr>
          <w:rStyle w:val="Chara"/>
          <w:rtl/>
        </w:rPr>
        <w:t xml:space="preserve"> را سزا است </w:t>
      </w:r>
      <w:r w:rsidR="002A49F6">
        <w:rPr>
          <w:rStyle w:val="Chara"/>
          <w:rtl/>
        </w:rPr>
        <w:t>ک</w:t>
      </w:r>
      <w:r w:rsidRPr="00406F61">
        <w:rPr>
          <w:rStyle w:val="Chara"/>
          <w:rtl/>
        </w:rPr>
        <w:t>ه بنده خود (محمّد</w:t>
      </w:r>
      <w:r w:rsidR="00406F61">
        <w:rPr>
          <w:rStyle w:val="Chara"/>
          <w:rFonts w:hint="cs"/>
          <w:rtl/>
        </w:rPr>
        <w:t xml:space="preserve"> </w:t>
      </w:r>
      <w:r w:rsidR="00406F61">
        <w:rPr>
          <w:rStyle w:val="Chara"/>
          <w:rFonts w:cs="CTraditional Arabic" w:hint="cs"/>
          <w:rtl/>
        </w:rPr>
        <w:t>ص</w:t>
      </w:r>
      <w:r w:rsidRPr="00406F61">
        <w:rPr>
          <w:rStyle w:val="Chara"/>
          <w:rFonts w:hint="cs"/>
          <w:rtl/>
        </w:rPr>
        <w:t xml:space="preserve">) </w:t>
      </w:r>
      <w:r w:rsidRPr="00406F61">
        <w:rPr>
          <w:rStyle w:val="Chara"/>
          <w:rtl/>
        </w:rPr>
        <w:t>را در شب</w:t>
      </w:r>
      <w:r w:rsidR="002A49F6">
        <w:rPr>
          <w:rStyle w:val="Chara"/>
          <w:rtl/>
        </w:rPr>
        <w:t>ی</w:t>
      </w:r>
      <w:r w:rsidRPr="00406F61">
        <w:rPr>
          <w:rStyle w:val="Chara"/>
          <w:rtl/>
        </w:rPr>
        <w:t xml:space="preserve"> از مسجدالحرام (م</w:t>
      </w:r>
      <w:r w:rsidR="002A49F6">
        <w:rPr>
          <w:rStyle w:val="Chara"/>
          <w:rtl/>
        </w:rPr>
        <w:t>ک</w:t>
      </w:r>
      <w:r w:rsidRPr="00406F61">
        <w:rPr>
          <w:rStyle w:val="Chara"/>
          <w:rtl/>
        </w:rPr>
        <w:t>ه) به مسجدالاقص</w:t>
      </w:r>
      <w:r w:rsidR="002A49F6">
        <w:rPr>
          <w:rStyle w:val="Chara"/>
          <w:rtl/>
        </w:rPr>
        <w:t>ی</w:t>
      </w:r>
      <w:r w:rsidRPr="00406F61">
        <w:rPr>
          <w:rStyle w:val="Chara"/>
          <w:rtl/>
        </w:rPr>
        <w:t xml:space="preserve"> (ب</w:t>
      </w:r>
      <w:r w:rsidR="002A49F6">
        <w:rPr>
          <w:rStyle w:val="Chara"/>
          <w:rtl/>
        </w:rPr>
        <w:t>ی</w:t>
      </w:r>
      <w:r w:rsidRPr="00406F61">
        <w:rPr>
          <w:rStyle w:val="Chara"/>
          <w:rtl/>
        </w:rPr>
        <w:t xml:space="preserve">ت‌المقدّس) برد، آنجا </w:t>
      </w:r>
      <w:r w:rsidR="002A49F6">
        <w:rPr>
          <w:rStyle w:val="Chara"/>
          <w:rtl/>
        </w:rPr>
        <w:t>ک</w:t>
      </w:r>
      <w:r w:rsidRPr="00406F61">
        <w:rPr>
          <w:rStyle w:val="Chara"/>
          <w:rtl/>
        </w:rPr>
        <w:t xml:space="preserve">ه </w:t>
      </w:r>
      <w:r w:rsidRPr="00406F61">
        <w:rPr>
          <w:rStyle w:val="Chara"/>
          <w:rFonts w:hint="cs"/>
          <w:rtl/>
        </w:rPr>
        <w:t xml:space="preserve">اطرافش </w:t>
      </w:r>
      <w:r w:rsidRPr="00406F61">
        <w:rPr>
          <w:rStyle w:val="Chara"/>
          <w:rtl/>
        </w:rPr>
        <w:t>را پربر</w:t>
      </w:r>
      <w:r w:rsidR="002A49F6">
        <w:rPr>
          <w:rStyle w:val="Chara"/>
          <w:rtl/>
        </w:rPr>
        <w:t>ک</w:t>
      </w:r>
      <w:r w:rsidRPr="00406F61">
        <w:rPr>
          <w:rStyle w:val="Chara"/>
          <w:rtl/>
        </w:rPr>
        <w:t>ت</w:t>
      </w:r>
      <w:r w:rsidR="00F04937" w:rsidRPr="00406F61">
        <w:rPr>
          <w:rStyle w:val="Chara"/>
          <w:rtl/>
        </w:rPr>
        <w:t xml:space="preserve"> </w:t>
      </w:r>
      <w:r w:rsidRPr="00406F61">
        <w:rPr>
          <w:rStyle w:val="Chara"/>
          <w:rtl/>
        </w:rPr>
        <w:t>ساخته‌ا</w:t>
      </w:r>
      <w:r w:rsidR="002A49F6">
        <w:rPr>
          <w:rStyle w:val="Chara"/>
          <w:rtl/>
        </w:rPr>
        <w:t>ی</w:t>
      </w:r>
      <w:r w:rsidRPr="00406F61">
        <w:rPr>
          <w:rStyle w:val="Chara"/>
          <w:rtl/>
        </w:rPr>
        <w:t>م. تا (در ا</w:t>
      </w:r>
      <w:r w:rsidR="002A49F6">
        <w:rPr>
          <w:rStyle w:val="Chara"/>
          <w:rtl/>
        </w:rPr>
        <w:t>ی</w:t>
      </w:r>
      <w:r w:rsidRPr="00406F61">
        <w:rPr>
          <w:rStyle w:val="Chara"/>
          <w:rtl/>
        </w:rPr>
        <w:t xml:space="preserve">ن </w:t>
      </w:r>
      <w:r w:rsidR="002A49F6">
        <w:rPr>
          <w:rStyle w:val="Chara"/>
          <w:rtl/>
        </w:rPr>
        <w:t>ک</w:t>
      </w:r>
      <w:r w:rsidRPr="00406F61">
        <w:rPr>
          <w:rStyle w:val="Chara"/>
          <w:rtl/>
        </w:rPr>
        <w:t xml:space="preserve">وچ </w:t>
      </w:r>
      <w:r w:rsidR="002A49F6">
        <w:rPr>
          <w:rStyle w:val="Chara"/>
          <w:rtl/>
        </w:rPr>
        <w:t>یک</w:t>
      </w:r>
      <w:r w:rsidRPr="00406F61">
        <w:rPr>
          <w:rStyle w:val="Chara"/>
          <w:rtl/>
        </w:rPr>
        <w:t xml:space="preserve"> شبه زم</w:t>
      </w:r>
      <w:r w:rsidR="002A49F6">
        <w:rPr>
          <w:rStyle w:val="Chara"/>
          <w:rtl/>
        </w:rPr>
        <w:t>ی</w:t>
      </w:r>
      <w:r w:rsidRPr="00406F61">
        <w:rPr>
          <w:rStyle w:val="Chara"/>
          <w:rtl/>
        </w:rPr>
        <w:t>ن</w:t>
      </w:r>
      <w:r w:rsidR="002A49F6">
        <w:rPr>
          <w:rStyle w:val="Chara"/>
          <w:rtl/>
        </w:rPr>
        <w:t>ی</w:t>
      </w:r>
      <w:r w:rsidRPr="00406F61">
        <w:rPr>
          <w:rStyle w:val="Chara"/>
          <w:rtl/>
        </w:rPr>
        <w:t xml:space="preserve"> و آسمان</w:t>
      </w:r>
      <w:r w:rsidR="002A49F6">
        <w:rPr>
          <w:rStyle w:val="Chara"/>
          <w:rtl/>
        </w:rPr>
        <w:t>ی</w:t>
      </w:r>
      <w:r w:rsidRPr="00406F61">
        <w:rPr>
          <w:rStyle w:val="Chara"/>
          <w:rtl/>
        </w:rPr>
        <w:t>) برخ</w:t>
      </w:r>
      <w:r w:rsidR="002A49F6">
        <w:rPr>
          <w:rStyle w:val="Chara"/>
          <w:rtl/>
        </w:rPr>
        <w:t>ی</w:t>
      </w:r>
      <w:r w:rsidRPr="00406F61">
        <w:rPr>
          <w:rStyle w:val="Chara"/>
          <w:rtl/>
        </w:rPr>
        <w:t xml:space="preserve"> از نشانه‌ها</w:t>
      </w:r>
      <w:r w:rsidR="002A49F6">
        <w:rPr>
          <w:rStyle w:val="Chara"/>
          <w:rtl/>
        </w:rPr>
        <w:t>ی</w:t>
      </w:r>
      <w:r w:rsidR="00F04937" w:rsidRPr="00406F61">
        <w:rPr>
          <w:rStyle w:val="Chara"/>
          <w:rtl/>
        </w:rPr>
        <w:t xml:space="preserve"> </w:t>
      </w:r>
      <w:r w:rsidRPr="00406F61">
        <w:rPr>
          <w:rStyle w:val="Chara"/>
          <w:rtl/>
        </w:rPr>
        <w:t>خود را بدو بنما</w:t>
      </w:r>
      <w:r w:rsidR="002A49F6">
        <w:rPr>
          <w:rStyle w:val="Chara"/>
          <w:rtl/>
        </w:rPr>
        <w:t>ی</w:t>
      </w:r>
      <w:r w:rsidRPr="00406F61">
        <w:rPr>
          <w:rStyle w:val="Chara"/>
          <w:rtl/>
        </w:rPr>
        <w:t>ان</w:t>
      </w:r>
      <w:r w:rsidR="002A49F6">
        <w:rPr>
          <w:rStyle w:val="Chara"/>
          <w:rtl/>
        </w:rPr>
        <w:t>ی</w:t>
      </w:r>
      <w:r w:rsidRPr="00406F61">
        <w:rPr>
          <w:rStyle w:val="Chara"/>
          <w:rtl/>
        </w:rPr>
        <w:t>م. ب</w:t>
      </w:r>
      <w:r w:rsidR="002A49F6">
        <w:rPr>
          <w:rStyle w:val="Chara"/>
          <w:rtl/>
        </w:rPr>
        <w:t>ی</w:t>
      </w:r>
      <w:r w:rsidRPr="00406F61">
        <w:rPr>
          <w:rStyle w:val="Chara"/>
          <w:rtl/>
        </w:rPr>
        <w:t>‌گمان خداوند بس شنوا و ب</w:t>
      </w:r>
      <w:r w:rsidR="002A49F6">
        <w:rPr>
          <w:rStyle w:val="Chara"/>
          <w:rtl/>
        </w:rPr>
        <w:t>ی</w:t>
      </w:r>
      <w:r w:rsidRPr="00406F61">
        <w:rPr>
          <w:rStyle w:val="Chara"/>
          <w:rtl/>
        </w:rPr>
        <w:t>نا است</w:t>
      </w:r>
      <w:r w:rsidR="00574784" w:rsidRPr="00406F61">
        <w:rPr>
          <w:rStyle w:val="Chara"/>
          <w:rFonts w:hint="cs"/>
          <w:rtl/>
        </w:rPr>
        <w:t>»</w:t>
      </w:r>
      <w:r w:rsidRPr="00406F61">
        <w:rPr>
          <w:rStyle w:val="Chara"/>
          <w:rtl/>
        </w:rPr>
        <w:t>.</w:t>
      </w:r>
    </w:p>
    <w:p w:rsidR="00EF08DF" w:rsidRPr="00341C3F" w:rsidRDefault="00EF08DF" w:rsidP="00E64C61">
      <w:pPr>
        <w:pStyle w:val="a0"/>
        <w:rPr>
          <w:rtl/>
        </w:rPr>
      </w:pPr>
      <w:bookmarkStart w:id="216" w:name="_Toc227259385"/>
      <w:bookmarkStart w:id="217" w:name="_Toc287943894"/>
      <w:bookmarkStart w:id="218" w:name="_Toc443515869"/>
      <w:r w:rsidRPr="00341C3F">
        <w:rPr>
          <w:rFonts w:hint="cs"/>
          <w:rtl/>
        </w:rPr>
        <w:t>به فریاد خواندن غیر از خدا</w:t>
      </w:r>
      <w:bookmarkEnd w:id="216"/>
      <w:bookmarkEnd w:id="217"/>
      <w:bookmarkEnd w:id="218"/>
    </w:p>
    <w:p w:rsidR="00EF08DF" w:rsidRPr="00341C3F" w:rsidRDefault="00EF08DF" w:rsidP="00A90007">
      <w:pPr>
        <w:ind w:firstLine="284"/>
        <w:jc w:val="both"/>
        <w:rPr>
          <w:rStyle w:val="Char3"/>
          <w:rtl/>
        </w:rPr>
      </w:pPr>
      <w:r w:rsidRPr="00341C3F">
        <w:rPr>
          <w:rStyle w:val="Char3"/>
          <w:rtl/>
        </w:rPr>
        <w:t xml:space="preserve">س </w:t>
      </w:r>
      <w:r w:rsidRPr="00341C3F">
        <w:rPr>
          <w:rStyle w:val="Char3"/>
          <w:rFonts w:hint="cs"/>
          <w:rtl/>
        </w:rPr>
        <w:t>48</w:t>
      </w:r>
      <w:r w:rsidRPr="00341C3F">
        <w:rPr>
          <w:rStyle w:val="Char3"/>
          <w:rtl/>
        </w:rPr>
        <w:t xml:space="preserve"> </w:t>
      </w:r>
      <w:r w:rsidRPr="00341C3F">
        <w:rPr>
          <w:rFonts w:cs="Times New Roman" w:hint="cs"/>
          <w:b/>
          <w:bCs/>
          <w:color w:val="000000"/>
          <w:rtl/>
        </w:rPr>
        <w:t>–</w:t>
      </w:r>
      <w:r w:rsidR="00406F61">
        <w:rPr>
          <w:rFonts w:cs="Times New Roman" w:hint="cs"/>
          <w:b/>
          <w:bCs/>
          <w:color w:val="000000"/>
          <w:rtl/>
        </w:rPr>
        <w:t xml:space="preserve"> </w:t>
      </w:r>
      <w:r w:rsidRPr="00341C3F">
        <w:rPr>
          <w:rStyle w:val="Char3"/>
          <w:rFonts w:hint="cs"/>
          <w:rtl/>
        </w:rPr>
        <w:t xml:space="preserve">آیا نزد علمای شیعه به فریاد خواندن غیر خداوند متعال جایز است، و چه وقت جایز است؟ </w:t>
      </w:r>
    </w:p>
    <w:p w:rsidR="00EF08DF" w:rsidRPr="00341C3F" w:rsidRDefault="00EF08DF" w:rsidP="00A90007">
      <w:pPr>
        <w:ind w:firstLine="284"/>
        <w:jc w:val="both"/>
        <w:rPr>
          <w:rStyle w:val="Char3"/>
          <w:rtl/>
        </w:rPr>
      </w:pPr>
      <w:r w:rsidRPr="00341C3F">
        <w:rPr>
          <w:rStyle w:val="Char3"/>
          <w:rtl/>
        </w:rPr>
        <w:t xml:space="preserve">ج </w:t>
      </w:r>
      <w:r w:rsidRPr="00341C3F">
        <w:rPr>
          <w:rFonts w:cs="Times New Roman" w:hint="cs"/>
          <w:b/>
          <w:bCs/>
          <w:color w:val="000000"/>
          <w:rtl/>
        </w:rPr>
        <w:t>–</w:t>
      </w:r>
      <w:r w:rsidRPr="00341C3F">
        <w:rPr>
          <w:rStyle w:val="Char3"/>
          <w:rFonts w:hint="cs"/>
          <w:rtl/>
        </w:rPr>
        <w:t xml:space="preserve"> بله جایز می</w:t>
      </w:r>
      <w:r w:rsidRPr="00341C3F">
        <w:rPr>
          <w:rStyle w:val="Char3"/>
          <w:rFonts w:hint="cs"/>
          <w:rtl/>
        </w:rPr>
        <w:softHyphen/>
        <w:t xml:space="preserve">دانند </w:t>
      </w:r>
      <w:r w:rsidRPr="00341C3F">
        <w:rPr>
          <w:rStyle w:val="Char3"/>
          <w:rtl/>
        </w:rPr>
        <w:t xml:space="preserve">به شرط آن که </w:t>
      </w:r>
      <w:r w:rsidRPr="00341C3F">
        <w:rPr>
          <w:rStyle w:val="Char3"/>
          <w:rFonts w:hint="cs"/>
          <w:rtl/>
        </w:rPr>
        <w:t xml:space="preserve">معتقد نباشد </w:t>
      </w:r>
      <w:r w:rsidRPr="00341C3F">
        <w:rPr>
          <w:rStyle w:val="Char3"/>
          <w:rtl/>
        </w:rPr>
        <w:t xml:space="preserve">که </w:t>
      </w:r>
      <w:r w:rsidRPr="00341C3F">
        <w:rPr>
          <w:rStyle w:val="Char3"/>
          <w:rFonts w:hint="cs"/>
          <w:rtl/>
        </w:rPr>
        <w:t xml:space="preserve">آن شخص </w:t>
      </w:r>
      <w:r w:rsidRPr="00341C3F">
        <w:rPr>
          <w:rStyle w:val="Char3"/>
          <w:rtl/>
        </w:rPr>
        <w:t>ب</w:t>
      </w:r>
      <w:r w:rsidRPr="00341C3F">
        <w:rPr>
          <w:rStyle w:val="Char3"/>
          <w:rFonts w:hint="cs"/>
          <w:rtl/>
        </w:rPr>
        <w:t xml:space="preserve">ه </w:t>
      </w:r>
      <w:r w:rsidRPr="00341C3F">
        <w:rPr>
          <w:rStyle w:val="Char3"/>
          <w:rtl/>
        </w:rPr>
        <w:t>فریاد خواند</w:t>
      </w:r>
      <w:r w:rsidRPr="00341C3F">
        <w:rPr>
          <w:rStyle w:val="Char3"/>
          <w:rFonts w:hint="cs"/>
          <w:rtl/>
        </w:rPr>
        <w:t>ه شده یا آن چیز</w:t>
      </w:r>
      <w:r w:rsidRPr="00341C3F">
        <w:rPr>
          <w:rStyle w:val="Char3"/>
          <w:rtl/>
        </w:rPr>
        <w:t xml:space="preserve"> پرورگار </w:t>
      </w:r>
      <w:r w:rsidRPr="00341C3F">
        <w:rPr>
          <w:rStyle w:val="Char3"/>
          <w:rFonts w:hint="cs"/>
          <w:rtl/>
        </w:rPr>
        <w:t>است!</w:t>
      </w:r>
      <w:r w:rsidRPr="00341C3F">
        <w:rPr>
          <w:rStyle w:val="Char3"/>
          <w:rtl/>
        </w:rPr>
        <w:t>!</w:t>
      </w:r>
      <w:r w:rsidR="00574784" w:rsidRPr="00341C3F">
        <w:rPr>
          <w:rStyle w:val="Char3"/>
          <w:rFonts w:hint="cs"/>
          <w:rtl/>
        </w:rPr>
        <w:t>.</w:t>
      </w:r>
      <w:r w:rsidRPr="00341C3F">
        <w:rPr>
          <w:rStyle w:val="Char3"/>
          <w:rtl/>
        </w:rPr>
        <w:t xml:space="preserve"> </w:t>
      </w:r>
    </w:p>
    <w:p w:rsidR="00EF08DF" w:rsidRPr="00341C3F" w:rsidRDefault="00EF08DF" w:rsidP="00406F61">
      <w:pPr>
        <w:ind w:firstLine="284"/>
        <w:jc w:val="both"/>
        <w:rPr>
          <w:rStyle w:val="Char3"/>
          <w:rtl/>
        </w:rPr>
      </w:pPr>
      <w:r w:rsidRPr="00341C3F">
        <w:rPr>
          <w:rStyle w:val="Char3"/>
          <w:rFonts w:hint="cs"/>
          <w:rtl/>
        </w:rPr>
        <w:t xml:space="preserve">آیت بزرگ شیعه </w:t>
      </w:r>
      <w:r w:rsidRPr="00341C3F">
        <w:rPr>
          <w:rStyle w:val="Char3"/>
          <w:rtl/>
        </w:rPr>
        <w:t>خمینی می</w:t>
      </w:r>
      <w:r w:rsidR="00406F61">
        <w:rPr>
          <w:rStyle w:val="Char3"/>
          <w:rFonts w:hint="cs"/>
          <w:rtl/>
        </w:rPr>
        <w:t>‌</w:t>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 xml:space="preserve">شرک یعنی طلب حاجت از غیر خداوند با این اعتقاد که </w:t>
      </w:r>
      <w:r w:rsidRPr="00341C3F">
        <w:rPr>
          <w:rStyle w:val="Char3"/>
          <w:rFonts w:hint="cs"/>
          <w:rtl/>
        </w:rPr>
        <w:t xml:space="preserve">او </w:t>
      </w:r>
      <w:r w:rsidRPr="00341C3F">
        <w:rPr>
          <w:rStyle w:val="Char3"/>
          <w:rtl/>
        </w:rPr>
        <w:t>خدا و پروردگار است</w:t>
      </w:r>
      <w:r w:rsidRPr="00341C3F">
        <w:rPr>
          <w:rStyle w:val="Char3"/>
          <w:rFonts w:hint="cs"/>
          <w:rtl/>
        </w:rPr>
        <w:t>،</w:t>
      </w:r>
      <w:r w:rsidRPr="00341C3F">
        <w:rPr>
          <w:rStyle w:val="Char3"/>
          <w:rtl/>
        </w:rPr>
        <w:t xml:space="preserve"> اما اگر بدون </w:t>
      </w:r>
      <w:r w:rsidRPr="00341C3F">
        <w:rPr>
          <w:rStyle w:val="Char3"/>
          <w:rFonts w:hint="cs"/>
          <w:rtl/>
        </w:rPr>
        <w:t xml:space="preserve">داشتن </w:t>
      </w:r>
      <w:r w:rsidRPr="00341C3F">
        <w:rPr>
          <w:rStyle w:val="Char3"/>
          <w:rtl/>
        </w:rPr>
        <w:t>این عقیده</w:t>
      </w:r>
      <w:r w:rsidRPr="00341C3F">
        <w:rPr>
          <w:rStyle w:val="Char3"/>
          <w:rFonts w:hint="cs"/>
          <w:rtl/>
        </w:rPr>
        <w:t>؛</w:t>
      </w:r>
      <w:r w:rsidRPr="00341C3F">
        <w:rPr>
          <w:rStyle w:val="Char3"/>
          <w:rtl/>
        </w:rPr>
        <w:t xml:space="preserve"> حاجت خود را از غیر خدا بخواهد شرک نیست، و در این مورد مرده و زنده فرق</w:t>
      </w:r>
      <w:r w:rsidRPr="00341C3F">
        <w:rPr>
          <w:rStyle w:val="Char3"/>
          <w:rFonts w:hint="cs"/>
          <w:rtl/>
        </w:rPr>
        <w:t xml:space="preserve"> ندارد</w:t>
      </w:r>
      <w:r w:rsidRPr="00341C3F">
        <w:rPr>
          <w:rStyle w:val="Char3"/>
          <w:rtl/>
        </w:rPr>
        <w:t>، بنابراین اگر حاجت خود را از سنگ و گل بخواهد شرک نیست</w:t>
      </w:r>
      <w:r w:rsidRPr="00341C3F">
        <w:rPr>
          <w:rFonts w:cs="Traditional Arabic" w:hint="cs"/>
          <w:color w:val="000000"/>
          <w:rtl/>
        </w:rPr>
        <w:t>»</w:t>
      </w:r>
      <w:r w:rsidRPr="00103B90">
        <w:rPr>
          <w:rStyle w:val="Char3"/>
          <w:vertAlign w:val="superscript"/>
          <w:rtl/>
        </w:rPr>
        <w:footnoteReference w:id="231"/>
      </w:r>
      <w:r w:rsidRPr="00341C3F">
        <w:rPr>
          <w:rStyle w:val="Char3"/>
          <w:rtl/>
        </w:rPr>
        <w:t>.</w:t>
      </w:r>
    </w:p>
    <w:p w:rsidR="00EF08DF" w:rsidRPr="00341C3F" w:rsidRDefault="00EF08DF" w:rsidP="00A90007">
      <w:pPr>
        <w:ind w:firstLine="284"/>
        <w:jc w:val="both"/>
        <w:rPr>
          <w:rStyle w:val="Char3"/>
          <w:rtl/>
        </w:rPr>
      </w:pPr>
      <w:r w:rsidRPr="00341C3F">
        <w:rPr>
          <w:rStyle w:val="Char3"/>
          <w:rFonts w:hint="cs"/>
          <w:rtl/>
        </w:rPr>
        <w:t>توضیح:</w:t>
      </w:r>
    </w:p>
    <w:p w:rsidR="00EF08DF" w:rsidRPr="00341C3F" w:rsidRDefault="00EF08DF" w:rsidP="00A90007">
      <w:pPr>
        <w:ind w:firstLine="284"/>
        <w:jc w:val="both"/>
        <w:rPr>
          <w:rFonts w:cs="QCF_BSML"/>
          <w:color w:val="000000"/>
          <w:sz w:val="32"/>
          <w:szCs w:val="32"/>
          <w:rtl/>
        </w:rPr>
      </w:pPr>
      <w:r w:rsidRPr="00341C3F">
        <w:rPr>
          <w:rStyle w:val="Char3"/>
          <w:rFonts w:hint="cs"/>
          <w:rtl/>
        </w:rPr>
        <w:t>این تعریف که خمینی از شرک داشته عین شرک اهل جاهلیّت است، خداوند متعال می</w:t>
      </w:r>
      <w:r w:rsidRPr="00341C3F">
        <w:rPr>
          <w:rStyle w:val="Char3"/>
          <w:rtl/>
        </w:rPr>
        <w:softHyphen/>
      </w:r>
      <w:r w:rsidRPr="00341C3F">
        <w:rPr>
          <w:rStyle w:val="Char3"/>
          <w:rFonts w:hint="cs"/>
          <w:rtl/>
        </w:rPr>
        <w:t>فرماید:</w:t>
      </w:r>
    </w:p>
    <w:p w:rsidR="00406F61" w:rsidRPr="00406F61" w:rsidRDefault="00EF08DF" w:rsidP="00406F61">
      <w:pPr>
        <w:ind w:firstLine="284"/>
        <w:jc w:val="both"/>
        <w:rPr>
          <w:rStyle w:val="Char3"/>
          <w:rFonts w:cs="Arial"/>
          <w:color w:val="000000"/>
          <w:szCs w:val="24"/>
          <w:rtl/>
        </w:rPr>
      </w:pPr>
      <w:r w:rsidRPr="00341C3F">
        <w:rPr>
          <w:rFonts w:cs="Arial"/>
          <w:b/>
          <w:bCs/>
          <w:color w:val="000000"/>
          <w:sz w:val="18"/>
          <w:szCs w:val="18"/>
        </w:rPr>
        <w:t xml:space="preserve"> </w:t>
      </w:r>
      <w:r w:rsidR="00406F61">
        <w:rPr>
          <w:rStyle w:val="Char3"/>
          <w:rFonts w:cs="Traditional Arabic"/>
          <w:color w:val="000000"/>
          <w:shd w:val="clear" w:color="auto" w:fill="FFFFFF"/>
          <w:rtl/>
        </w:rPr>
        <w:t>﴿</w:t>
      </w:r>
      <w:r w:rsidR="00406F61">
        <w:rPr>
          <w:rStyle w:val="Char3"/>
          <w:rFonts w:cs="KFGQPC Uthmanic Script HAFS"/>
          <w:color w:val="000000"/>
          <w:shd w:val="clear" w:color="auto" w:fill="FFFFFF"/>
          <w:rtl/>
        </w:rPr>
        <w:t xml:space="preserve">أَلَا لِلَّهِ </w:t>
      </w:r>
      <w:r w:rsidR="00406F61">
        <w:rPr>
          <w:rStyle w:val="Char3"/>
          <w:rFonts w:cs="KFGQPC Uthmanic Script HAFS" w:hint="cs"/>
          <w:color w:val="000000"/>
          <w:shd w:val="clear" w:color="auto" w:fill="FFFFFF"/>
          <w:rtl/>
        </w:rPr>
        <w:t>ٱ</w:t>
      </w:r>
      <w:r w:rsidR="00406F61">
        <w:rPr>
          <w:rStyle w:val="Char3"/>
          <w:rFonts w:cs="KFGQPC Uthmanic Script HAFS" w:hint="eastAsia"/>
          <w:color w:val="000000"/>
          <w:shd w:val="clear" w:color="auto" w:fill="FFFFFF"/>
          <w:rtl/>
        </w:rPr>
        <w:t>لدِّينُ</w:t>
      </w:r>
      <w:r w:rsidR="00406F61">
        <w:rPr>
          <w:rStyle w:val="Char3"/>
          <w:rFonts w:cs="KFGQPC Uthmanic Script HAFS"/>
          <w:color w:val="000000"/>
          <w:shd w:val="clear" w:color="auto" w:fill="FFFFFF"/>
          <w:rtl/>
        </w:rPr>
        <w:t xml:space="preserve"> </w:t>
      </w:r>
      <w:r w:rsidR="00406F61">
        <w:rPr>
          <w:rStyle w:val="Char3"/>
          <w:rFonts w:cs="KFGQPC Uthmanic Script HAFS" w:hint="cs"/>
          <w:color w:val="000000"/>
          <w:shd w:val="clear" w:color="auto" w:fill="FFFFFF"/>
          <w:rtl/>
        </w:rPr>
        <w:t>ٱ</w:t>
      </w:r>
      <w:r w:rsidR="00406F61">
        <w:rPr>
          <w:rStyle w:val="Char3"/>
          <w:rFonts w:cs="KFGQPC Uthmanic Script HAFS" w:hint="eastAsia"/>
          <w:color w:val="000000"/>
          <w:shd w:val="clear" w:color="auto" w:fill="FFFFFF"/>
          <w:rtl/>
        </w:rPr>
        <w:t>لۡخَالِصُۚ</w:t>
      </w:r>
      <w:r w:rsidR="00406F61">
        <w:rPr>
          <w:rStyle w:val="Char3"/>
          <w:rFonts w:cs="KFGQPC Uthmanic Script HAFS"/>
          <w:color w:val="000000"/>
          <w:shd w:val="clear" w:color="auto" w:fill="FFFFFF"/>
          <w:rtl/>
        </w:rPr>
        <w:t xml:space="preserve"> وَ</w:t>
      </w:r>
      <w:r w:rsidR="00406F61">
        <w:rPr>
          <w:rStyle w:val="Char3"/>
          <w:rFonts w:cs="KFGQPC Uthmanic Script HAFS" w:hint="cs"/>
          <w:color w:val="000000"/>
          <w:shd w:val="clear" w:color="auto" w:fill="FFFFFF"/>
          <w:rtl/>
        </w:rPr>
        <w:t>ٱ</w:t>
      </w:r>
      <w:r w:rsidR="00406F61">
        <w:rPr>
          <w:rStyle w:val="Char3"/>
          <w:rFonts w:cs="KFGQPC Uthmanic Script HAFS" w:hint="eastAsia"/>
          <w:color w:val="000000"/>
          <w:shd w:val="clear" w:color="auto" w:fill="FFFFFF"/>
          <w:rtl/>
        </w:rPr>
        <w:t>لَّذِينَ</w:t>
      </w:r>
      <w:r w:rsidR="00406F61">
        <w:rPr>
          <w:rStyle w:val="Char3"/>
          <w:rFonts w:cs="KFGQPC Uthmanic Script HAFS"/>
          <w:color w:val="000000"/>
          <w:shd w:val="clear" w:color="auto" w:fill="FFFFFF"/>
          <w:rtl/>
        </w:rPr>
        <w:t xml:space="preserve"> </w:t>
      </w:r>
      <w:r w:rsidR="00406F61">
        <w:rPr>
          <w:rStyle w:val="Char3"/>
          <w:rFonts w:cs="KFGQPC Uthmanic Script HAFS" w:hint="cs"/>
          <w:color w:val="000000"/>
          <w:shd w:val="clear" w:color="auto" w:fill="FFFFFF"/>
          <w:rtl/>
        </w:rPr>
        <w:t>ٱ</w:t>
      </w:r>
      <w:r w:rsidR="00406F61">
        <w:rPr>
          <w:rStyle w:val="Char3"/>
          <w:rFonts w:cs="KFGQPC Uthmanic Script HAFS" w:hint="eastAsia"/>
          <w:color w:val="000000"/>
          <w:shd w:val="clear" w:color="auto" w:fill="FFFFFF"/>
          <w:rtl/>
        </w:rPr>
        <w:t>تَّخَذُواْ</w:t>
      </w:r>
      <w:r w:rsidR="00406F61">
        <w:rPr>
          <w:rStyle w:val="Char3"/>
          <w:rFonts w:cs="KFGQPC Uthmanic Script HAFS"/>
          <w:color w:val="000000"/>
          <w:shd w:val="clear" w:color="auto" w:fill="FFFFFF"/>
          <w:rtl/>
        </w:rPr>
        <w:t xml:space="preserve"> مِن دُونِهِ</w:t>
      </w:r>
      <w:r w:rsidR="00406F61">
        <w:rPr>
          <w:rStyle w:val="Char3"/>
          <w:rFonts w:cs="KFGQPC Uthmanic Script HAFS" w:hint="cs"/>
          <w:color w:val="000000"/>
          <w:shd w:val="clear" w:color="auto" w:fill="FFFFFF"/>
          <w:rtl/>
        </w:rPr>
        <w:t>ۦٓ</w:t>
      </w:r>
      <w:r w:rsidR="00406F61">
        <w:rPr>
          <w:rStyle w:val="Char3"/>
          <w:rFonts w:cs="KFGQPC Uthmanic Script HAFS"/>
          <w:color w:val="000000"/>
          <w:shd w:val="clear" w:color="auto" w:fill="FFFFFF"/>
          <w:rtl/>
        </w:rPr>
        <w:t xml:space="preserve"> أَوۡلِيَآءَ مَا نَعۡبُدُهُمۡ إِلَّا لِيُقَرِّبُونَآ إِلَى </w:t>
      </w:r>
      <w:r w:rsidR="00406F61">
        <w:rPr>
          <w:rStyle w:val="Char3"/>
          <w:rFonts w:cs="KFGQPC Uthmanic Script HAFS" w:hint="cs"/>
          <w:color w:val="000000"/>
          <w:shd w:val="clear" w:color="auto" w:fill="FFFFFF"/>
          <w:rtl/>
        </w:rPr>
        <w:t>ٱ</w:t>
      </w:r>
      <w:r w:rsidR="00406F61">
        <w:rPr>
          <w:rStyle w:val="Char3"/>
          <w:rFonts w:cs="KFGQPC Uthmanic Script HAFS" w:hint="eastAsia"/>
          <w:color w:val="000000"/>
          <w:shd w:val="clear" w:color="auto" w:fill="FFFFFF"/>
          <w:rtl/>
        </w:rPr>
        <w:t>للَّهِ</w:t>
      </w:r>
      <w:r w:rsidR="00406F61">
        <w:rPr>
          <w:rStyle w:val="Char3"/>
          <w:rFonts w:cs="KFGQPC Uthmanic Script HAFS"/>
          <w:color w:val="000000"/>
          <w:shd w:val="clear" w:color="auto" w:fill="FFFFFF"/>
          <w:rtl/>
        </w:rPr>
        <w:t xml:space="preserve"> زُلۡفَىٰٓ إِنَّ </w:t>
      </w:r>
      <w:r w:rsidR="00406F61">
        <w:rPr>
          <w:rStyle w:val="Char3"/>
          <w:rFonts w:cs="KFGQPC Uthmanic Script HAFS" w:hint="cs"/>
          <w:color w:val="000000"/>
          <w:shd w:val="clear" w:color="auto" w:fill="FFFFFF"/>
          <w:rtl/>
        </w:rPr>
        <w:t>ٱ</w:t>
      </w:r>
      <w:r w:rsidR="00406F61">
        <w:rPr>
          <w:rStyle w:val="Char3"/>
          <w:rFonts w:cs="KFGQPC Uthmanic Script HAFS" w:hint="eastAsia"/>
          <w:color w:val="000000"/>
          <w:shd w:val="clear" w:color="auto" w:fill="FFFFFF"/>
          <w:rtl/>
        </w:rPr>
        <w:t>للَّهَ</w:t>
      </w:r>
      <w:r w:rsidR="00406F61">
        <w:rPr>
          <w:rStyle w:val="Char3"/>
          <w:rFonts w:cs="KFGQPC Uthmanic Script HAFS"/>
          <w:color w:val="000000"/>
          <w:shd w:val="clear" w:color="auto" w:fill="FFFFFF"/>
          <w:rtl/>
        </w:rPr>
        <w:t xml:space="preserve"> يَحۡكُمُ بَيۡنَهُمۡ فِي مَا هُمۡ فِيهِ يَخۡتَلِفُونَۗ إِنَّ </w:t>
      </w:r>
      <w:r w:rsidR="00406F61">
        <w:rPr>
          <w:rStyle w:val="Char3"/>
          <w:rFonts w:cs="KFGQPC Uthmanic Script HAFS" w:hint="cs"/>
          <w:color w:val="000000"/>
          <w:shd w:val="clear" w:color="auto" w:fill="FFFFFF"/>
          <w:rtl/>
        </w:rPr>
        <w:t>ٱ</w:t>
      </w:r>
      <w:r w:rsidR="00406F61">
        <w:rPr>
          <w:rStyle w:val="Char3"/>
          <w:rFonts w:cs="KFGQPC Uthmanic Script HAFS" w:hint="eastAsia"/>
          <w:color w:val="000000"/>
          <w:shd w:val="clear" w:color="auto" w:fill="FFFFFF"/>
          <w:rtl/>
        </w:rPr>
        <w:t>للَّهَ</w:t>
      </w:r>
      <w:r w:rsidR="00406F61">
        <w:rPr>
          <w:rStyle w:val="Char3"/>
          <w:rFonts w:cs="KFGQPC Uthmanic Script HAFS"/>
          <w:color w:val="000000"/>
          <w:shd w:val="clear" w:color="auto" w:fill="FFFFFF"/>
          <w:rtl/>
        </w:rPr>
        <w:t xml:space="preserve"> لَا يَهۡدِي مَنۡ هُوَ </w:t>
      </w:r>
      <w:r w:rsidR="00406F61">
        <w:rPr>
          <w:rStyle w:val="Char3"/>
          <w:rFonts w:cs="KFGQPC Uthmanic Script HAFS" w:hint="eastAsia"/>
          <w:color w:val="000000"/>
          <w:shd w:val="clear" w:color="auto" w:fill="FFFFFF"/>
          <w:rtl/>
        </w:rPr>
        <w:t>كَٰذِبٞ</w:t>
      </w:r>
      <w:r w:rsidR="00406F61">
        <w:rPr>
          <w:rStyle w:val="Char3"/>
          <w:rFonts w:cs="KFGQPC Uthmanic Script HAFS"/>
          <w:color w:val="000000"/>
          <w:shd w:val="clear" w:color="auto" w:fill="FFFFFF"/>
          <w:rtl/>
        </w:rPr>
        <w:t xml:space="preserve"> كَفَّارٞ٣</w:t>
      </w:r>
      <w:r w:rsidR="00406F61">
        <w:rPr>
          <w:rStyle w:val="Char3"/>
          <w:rFonts w:cs="Traditional Arabic"/>
          <w:color w:val="000000"/>
          <w:shd w:val="clear" w:color="auto" w:fill="FFFFFF"/>
          <w:rtl/>
        </w:rPr>
        <w:t>﴾</w:t>
      </w:r>
      <w:r w:rsidR="00406F61">
        <w:rPr>
          <w:rStyle w:val="Char3"/>
          <w:rFonts w:cs="KFGQPC Uthmanic Script HAFS"/>
          <w:color w:val="000000"/>
          <w:shd w:val="clear" w:color="auto" w:fill="FFFFFF"/>
          <w:rtl/>
        </w:rPr>
        <w:t xml:space="preserve"> </w:t>
      </w:r>
      <w:r w:rsidR="00406F61" w:rsidRPr="00406F61">
        <w:rPr>
          <w:rStyle w:val="Char4"/>
          <w:rtl/>
        </w:rPr>
        <w:t>[الزمر: 3]</w:t>
      </w:r>
      <w:r w:rsidR="00406F61" w:rsidRPr="00406F61">
        <w:rPr>
          <w:rStyle w:val="Char4"/>
          <w:rFonts w:hint="cs"/>
          <w:rtl/>
        </w:rPr>
        <w:t>.</w:t>
      </w:r>
    </w:p>
    <w:p w:rsidR="00EF08DF" w:rsidRPr="00341C3F" w:rsidRDefault="00EF08DF" w:rsidP="00406F61">
      <w:pPr>
        <w:ind w:firstLine="284"/>
        <w:jc w:val="both"/>
        <w:rPr>
          <w:rStyle w:val="Char3"/>
          <w:rtl/>
        </w:rPr>
      </w:pPr>
      <w:r w:rsidRPr="00341C3F">
        <w:rPr>
          <w:rStyle w:val="Char3"/>
          <w:rFonts w:hint="cs"/>
          <w:rtl/>
        </w:rPr>
        <w:t>یعنی:</w:t>
      </w:r>
      <w:r w:rsidR="00574784" w:rsidRPr="00341C3F">
        <w:rPr>
          <w:rStyle w:val="Char3"/>
          <w:rtl/>
        </w:rPr>
        <w:t xml:space="preserve"> </w:t>
      </w:r>
      <w:r w:rsidR="00574784" w:rsidRPr="00406F61">
        <w:rPr>
          <w:rStyle w:val="Chara"/>
          <w:rFonts w:hint="cs"/>
          <w:rtl/>
        </w:rPr>
        <w:t>«</w:t>
      </w:r>
      <w:r w:rsidR="00574784" w:rsidRPr="00406F61">
        <w:rPr>
          <w:rStyle w:val="Chara"/>
          <w:rtl/>
        </w:rPr>
        <w:t>هان</w:t>
      </w:r>
      <w:r w:rsidRPr="00406F61">
        <w:rPr>
          <w:rStyle w:val="Chara"/>
          <w:rtl/>
        </w:rPr>
        <w:t>! تنها طاعت و عبادت خالصانه برا</w:t>
      </w:r>
      <w:r w:rsidR="002A49F6">
        <w:rPr>
          <w:rStyle w:val="Chara"/>
          <w:rtl/>
        </w:rPr>
        <w:t>ی</w:t>
      </w:r>
      <w:r w:rsidRPr="00406F61">
        <w:rPr>
          <w:rStyle w:val="Chara"/>
          <w:rtl/>
        </w:rPr>
        <w:t xml:space="preserve"> خدا است و بس. </w:t>
      </w:r>
      <w:r w:rsidR="002A49F6">
        <w:rPr>
          <w:rStyle w:val="Chara"/>
          <w:rtl/>
        </w:rPr>
        <w:t>ک</w:t>
      </w:r>
      <w:r w:rsidRPr="00406F61">
        <w:rPr>
          <w:rStyle w:val="Chara"/>
          <w:rtl/>
        </w:rPr>
        <w:t>سان</w:t>
      </w:r>
      <w:r w:rsidR="002A49F6">
        <w:rPr>
          <w:rStyle w:val="Chara"/>
          <w:rtl/>
        </w:rPr>
        <w:t>ی</w:t>
      </w:r>
      <w:r w:rsidRPr="00406F61">
        <w:rPr>
          <w:rStyle w:val="Chara"/>
          <w:rtl/>
        </w:rPr>
        <w:t xml:space="preserve"> </w:t>
      </w:r>
      <w:r w:rsidR="002A49F6">
        <w:rPr>
          <w:rStyle w:val="Chara"/>
          <w:rtl/>
        </w:rPr>
        <w:t>ک</w:t>
      </w:r>
      <w:r w:rsidRPr="00406F61">
        <w:rPr>
          <w:rStyle w:val="Chara"/>
          <w:rtl/>
        </w:rPr>
        <w:t xml:space="preserve">ه جز خدا سرپرستان و </w:t>
      </w:r>
      <w:r w:rsidR="002A49F6">
        <w:rPr>
          <w:rStyle w:val="Chara"/>
          <w:rtl/>
        </w:rPr>
        <w:t>ی</w:t>
      </w:r>
      <w:r w:rsidRPr="00406F61">
        <w:rPr>
          <w:rStyle w:val="Chara"/>
          <w:rtl/>
        </w:rPr>
        <w:t>اوران د</w:t>
      </w:r>
      <w:r w:rsidR="002A49F6">
        <w:rPr>
          <w:rStyle w:val="Chara"/>
          <w:rtl/>
        </w:rPr>
        <w:t>ی</w:t>
      </w:r>
      <w:r w:rsidRPr="00406F61">
        <w:rPr>
          <w:rStyle w:val="Chara"/>
          <w:rtl/>
        </w:rPr>
        <w:t>گر</w:t>
      </w:r>
      <w:r w:rsidR="002A49F6">
        <w:rPr>
          <w:rStyle w:val="Chara"/>
          <w:rtl/>
        </w:rPr>
        <w:t>ی</w:t>
      </w:r>
      <w:r w:rsidRPr="00406F61">
        <w:rPr>
          <w:rStyle w:val="Chara"/>
          <w:rtl/>
        </w:rPr>
        <w:t xml:space="preserve"> را برم</w:t>
      </w:r>
      <w:r w:rsidR="002A49F6">
        <w:rPr>
          <w:rStyle w:val="Chara"/>
          <w:rtl/>
        </w:rPr>
        <w:t>ی</w:t>
      </w:r>
      <w:r w:rsidRPr="00406F61">
        <w:rPr>
          <w:rStyle w:val="Chara"/>
          <w:rtl/>
        </w:rPr>
        <w:t>‌گ</w:t>
      </w:r>
      <w:r w:rsidR="002A49F6">
        <w:rPr>
          <w:rStyle w:val="Chara"/>
          <w:rtl/>
        </w:rPr>
        <w:t>ی</w:t>
      </w:r>
      <w:r w:rsidRPr="00406F61">
        <w:rPr>
          <w:rStyle w:val="Chara"/>
          <w:rtl/>
        </w:rPr>
        <w:t>رند (و بدانان تق</w:t>
      </w:r>
      <w:r w:rsidR="00574784" w:rsidRPr="00406F61">
        <w:rPr>
          <w:rStyle w:val="Chara"/>
          <w:rtl/>
        </w:rPr>
        <w:t>رّب و توسّل م</w:t>
      </w:r>
      <w:r w:rsidR="002A49F6">
        <w:rPr>
          <w:rStyle w:val="Chara"/>
          <w:rtl/>
        </w:rPr>
        <w:t>ی</w:t>
      </w:r>
      <w:r w:rsidR="00574784" w:rsidRPr="00406F61">
        <w:rPr>
          <w:rStyle w:val="Chara"/>
          <w:rtl/>
        </w:rPr>
        <w:t>‌جو</w:t>
      </w:r>
      <w:r w:rsidR="002A49F6">
        <w:rPr>
          <w:rStyle w:val="Chara"/>
          <w:rtl/>
        </w:rPr>
        <w:t>ی</w:t>
      </w:r>
      <w:r w:rsidR="00574784" w:rsidRPr="00406F61">
        <w:rPr>
          <w:rStyle w:val="Chara"/>
          <w:rtl/>
        </w:rPr>
        <w:t>ند، م</w:t>
      </w:r>
      <w:r w:rsidR="002A49F6">
        <w:rPr>
          <w:rStyle w:val="Chara"/>
          <w:rtl/>
        </w:rPr>
        <w:t>ی</w:t>
      </w:r>
      <w:r w:rsidR="00574784" w:rsidRPr="00406F61">
        <w:rPr>
          <w:rStyle w:val="Chara"/>
          <w:rtl/>
        </w:rPr>
        <w:t>‌گو</w:t>
      </w:r>
      <w:r w:rsidR="002A49F6">
        <w:rPr>
          <w:rStyle w:val="Chara"/>
          <w:rtl/>
        </w:rPr>
        <w:t>ی</w:t>
      </w:r>
      <w:r w:rsidR="00574784" w:rsidRPr="00406F61">
        <w:rPr>
          <w:rStyle w:val="Chara"/>
          <w:rtl/>
        </w:rPr>
        <w:t>ند</w:t>
      </w:r>
      <w:r w:rsidRPr="00406F61">
        <w:rPr>
          <w:rStyle w:val="Chara"/>
          <w:rtl/>
        </w:rPr>
        <w:t>:) ما آنان را پرستش نم</w:t>
      </w:r>
      <w:r w:rsidR="002A49F6">
        <w:rPr>
          <w:rStyle w:val="Chara"/>
          <w:rtl/>
        </w:rPr>
        <w:t>ی</w:t>
      </w:r>
      <w:r w:rsidRPr="00406F61">
        <w:rPr>
          <w:rStyle w:val="Chara"/>
          <w:rtl/>
        </w:rPr>
        <w:t>‌</w:t>
      </w:r>
      <w:r w:rsidR="002A49F6">
        <w:rPr>
          <w:rStyle w:val="Chara"/>
          <w:rtl/>
        </w:rPr>
        <w:t>ک</w:t>
      </w:r>
      <w:r w:rsidRPr="00406F61">
        <w:rPr>
          <w:rStyle w:val="Chara"/>
          <w:rtl/>
        </w:rPr>
        <w:t>ن</w:t>
      </w:r>
      <w:r w:rsidR="002A49F6">
        <w:rPr>
          <w:rStyle w:val="Chara"/>
          <w:rtl/>
        </w:rPr>
        <w:t>ی</w:t>
      </w:r>
      <w:r w:rsidRPr="00406F61">
        <w:rPr>
          <w:rStyle w:val="Chara"/>
          <w:rtl/>
        </w:rPr>
        <w:t xml:space="preserve">م مگر بدان خاطر </w:t>
      </w:r>
      <w:r w:rsidR="002A49F6">
        <w:rPr>
          <w:rStyle w:val="Chara"/>
          <w:rtl/>
        </w:rPr>
        <w:t>ک</w:t>
      </w:r>
      <w:r w:rsidRPr="00406F61">
        <w:rPr>
          <w:rStyle w:val="Chara"/>
          <w:rtl/>
        </w:rPr>
        <w:t xml:space="preserve">ه ما را </w:t>
      </w:r>
      <w:r w:rsidR="00574784" w:rsidRPr="00406F61">
        <w:rPr>
          <w:rStyle w:val="Chara"/>
          <w:rtl/>
        </w:rPr>
        <w:t>به خداوند نزد</w:t>
      </w:r>
      <w:r w:rsidR="002A49F6">
        <w:rPr>
          <w:rStyle w:val="Chara"/>
          <w:rtl/>
        </w:rPr>
        <w:t>یک</w:t>
      </w:r>
      <w:r w:rsidR="00574784" w:rsidRPr="00406F61">
        <w:rPr>
          <w:rStyle w:val="Chara"/>
          <w:rtl/>
        </w:rPr>
        <w:t xml:space="preserve"> گردانند</w:t>
      </w:r>
      <w:r w:rsidRPr="00406F61">
        <w:rPr>
          <w:rStyle w:val="Chara"/>
          <w:rtl/>
        </w:rPr>
        <w:t>. خداوند روز ق</w:t>
      </w:r>
      <w:r w:rsidR="002A49F6">
        <w:rPr>
          <w:rStyle w:val="Chara"/>
          <w:rtl/>
        </w:rPr>
        <w:t>ی</w:t>
      </w:r>
      <w:r w:rsidRPr="00406F61">
        <w:rPr>
          <w:rStyle w:val="Chara"/>
          <w:rtl/>
        </w:rPr>
        <w:t>امت م</w:t>
      </w:r>
      <w:r w:rsidR="002A49F6">
        <w:rPr>
          <w:rStyle w:val="Chara"/>
          <w:rtl/>
        </w:rPr>
        <w:t>ی</w:t>
      </w:r>
      <w:r w:rsidRPr="00406F61">
        <w:rPr>
          <w:rStyle w:val="Chara"/>
          <w:rtl/>
        </w:rPr>
        <w:t>ان ا</w:t>
      </w:r>
      <w:r w:rsidR="002A49F6">
        <w:rPr>
          <w:rStyle w:val="Chara"/>
          <w:rtl/>
        </w:rPr>
        <w:t>ی</w:t>
      </w:r>
      <w:r w:rsidRPr="00406F61">
        <w:rPr>
          <w:rStyle w:val="Chara"/>
          <w:rtl/>
        </w:rPr>
        <w:t>شان (و مؤمنان) درباره چ</w:t>
      </w:r>
      <w:r w:rsidR="002A49F6">
        <w:rPr>
          <w:rStyle w:val="Chara"/>
          <w:rtl/>
        </w:rPr>
        <w:t>ی</w:t>
      </w:r>
      <w:r w:rsidRPr="00406F61">
        <w:rPr>
          <w:rStyle w:val="Chara"/>
          <w:rtl/>
        </w:rPr>
        <w:t>ز</w:t>
      </w:r>
      <w:r w:rsidR="002A49F6">
        <w:rPr>
          <w:rStyle w:val="Chara"/>
          <w:rtl/>
        </w:rPr>
        <w:t>ی</w:t>
      </w:r>
      <w:r w:rsidRPr="00406F61">
        <w:rPr>
          <w:rStyle w:val="Chara"/>
          <w:rtl/>
        </w:rPr>
        <w:t xml:space="preserve"> </w:t>
      </w:r>
      <w:r w:rsidR="002A49F6">
        <w:rPr>
          <w:rStyle w:val="Chara"/>
          <w:rtl/>
        </w:rPr>
        <w:t>ک</w:t>
      </w:r>
      <w:r w:rsidRPr="00406F61">
        <w:rPr>
          <w:rStyle w:val="Chara"/>
          <w:rtl/>
        </w:rPr>
        <w:t>ه در آن اختلاف دارند داور</w:t>
      </w:r>
      <w:r w:rsidR="002A49F6">
        <w:rPr>
          <w:rStyle w:val="Chara"/>
          <w:rtl/>
        </w:rPr>
        <w:t>ی</w:t>
      </w:r>
      <w:r w:rsidRPr="00406F61">
        <w:rPr>
          <w:rStyle w:val="Chara"/>
          <w:rtl/>
        </w:rPr>
        <w:t xml:space="preserve"> خواهد </w:t>
      </w:r>
      <w:r w:rsidR="002A49F6">
        <w:rPr>
          <w:rStyle w:val="Chara"/>
          <w:rtl/>
        </w:rPr>
        <w:t>ک</w:t>
      </w:r>
      <w:r w:rsidRPr="00406F61">
        <w:rPr>
          <w:rStyle w:val="Chara"/>
          <w:rtl/>
        </w:rPr>
        <w:t>رد. خداوند دروغگو</w:t>
      </w:r>
      <w:r w:rsidR="002A49F6">
        <w:rPr>
          <w:rStyle w:val="Chara"/>
          <w:rtl/>
        </w:rPr>
        <w:t>ی</w:t>
      </w:r>
      <w:r w:rsidRPr="00406F61">
        <w:rPr>
          <w:rStyle w:val="Chara"/>
          <w:rtl/>
        </w:rPr>
        <w:t xml:space="preserve"> </w:t>
      </w:r>
      <w:r w:rsidR="002A49F6">
        <w:rPr>
          <w:rStyle w:val="Chara"/>
          <w:rtl/>
        </w:rPr>
        <w:t>ک</w:t>
      </w:r>
      <w:r w:rsidRPr="00406F61">
        <w:rPr>
          <w:rStyle w:val="Chara"/>
          <w:rtl/>
        </w:rPr>
        <w:t>فرپ</w:t>
      </w:r>
      <w:r w:rsidR="002A49F6">
        <w:rPr>
          <w:rStyle w:val="Chara"/>
          <w:rtl/>
        </w:rPr>
        <w:t>ی</w:t>
      </w:r>
      <w:r w:rsidRPr="00406F61">
        <w:rPr>
          <w:rStyle w:val="Chara"/>
          <w:rtl/>
        </w:rPr>
        <w:t>شه را (به سو</w:t>
      </w:r>
      <w:r w:rsidR="002A49F6">
        <w:rPr>
          <w:rStyle w:val="Chara"/>
          <w:rtl/>
        </w:rPr>
        <w:t>ی</w:t>
      </w:r>
      <w:r w:rsidRPr="00406F61">
        <w:rPr>
          <w:rStyle w:val="Chara"/>
          <w:rtl/>
        </w:rPr>
        <w:t xml:space="preserve"> حق) هدا</w:t>
      </w:r>
      <w:r w:rsidR="002A49F6">
        <w:rPr>
          <w:rStyle w:val="Chara"/>
          <w:rtl/>
        </w:rPr>
        <w:t>ی</w:t>
      </w:r>
      <w:r w:rsidRPr="00406F61">
        <w:rPr>
          <w:rStyle w:val="Chara"/>
          <w:rtl/>
        </w:rPr>
        <w:t>ت و رهنمود نم</w:t>
      </w:r>
      <w:r w:rsidR="002A49F6">
        <w:rPr>
          <w:rStyle w:val="Chara"/>
          <w:rtl/>
        </w:rPr>
        <w:t>ی</w:t>
      </w:r>
      <w:r w:rsidRPr="00406F61">
        <w:rPr>
          <w:rStyle w:val="Chara"/>
          <w:rtl/>
        </w:rPr>
        <w:t>‌</w:t>
      </w:r>
      <w:r w:rsidR="002A49F6">
        <w:rPr>
          <w:rStyle w:val="Chara"/>
          <w:rtl/>
        </w:rPr>
        <w:t>ک</w:t>
      </w:r>
      <w:r w:rsidRPr="00406F61">
        <w:rPr>
          <w:rStyle w:val="Chara"/>
          <w:rtl/>
        </w:rPr>
        <w:t>ند</w:t>
      </w:r>
      <w:r w:rsidR="00574784" w:rsidRPr="00406F61">
        <w:rPr>
          <w:rStyle w:val="Chara"/>
          <w:rFonts w:hint="cs"/>
          <w:rtl/>
        </w:rPr>
        <w:t>»</w:t>
      </w:r>
      <w:r w:rsidRPr="00406F61">
        <w:rPr>
          <w:rStyle w:val="Chara"/>
          <w:rFonts w:hint="cs"/>
          <w:rtl/>
        </w:rPr>
        <w:t>.</w:t>
      </w:r>
    </w:p>
    <w:p w:rsidR="00EF08DF" w:rsidRPr="00341C3F" w:rsidRDefault="00EF08DF" w:rsidP="00E64C61">
      <w:pPr>
        <w:pStyle w:val="a0"/>
        <w:rPr>
          <w:rtl/>
        </w:rPr>
      </w:pPr>
      <w:bookmarkStart w:id="219" w:name="_Toc227259386"/>
      <w:bookmarkStart w:id="220" w:name="_Toc287943895"/>
      <w:bookmarkStart w:id="221" w:name="_Toc443515870"/>
      <w:r w:rsidRPr="00341C3F">
        <w:rPr>
          <w:rFonts w:hint="cs"/>
          <w:rtl/>
        </w:rPr>
        <w:t>شب معراج</w:t>
      </w:r>
      <w:bookmarkEnd w:id="219"/>
      <w:bookmarkEnd w:id="220"/>
      <w:bookmarkEnd w:id="221"/>
      <w:r w:rsidRPr="00341C3F">
        <w:rPr>
          <w:rFonts w:hint="cs"/>
          <w:rtl/>
        </w:rPr>
        <w:t xml:space="preserve"> </w:t>
      </w:r>
    </w:p>
    <w:p w:rsidR="00EF08DF" w:rsidRPr="00341C3F" w:rsidRDefault="00EF08DF" w:rsidP="00A90007">
      <w:pPr>
        <w:ind w:firstLine="284"/>
        <w:jc w:val="both"/>
        <w:rPr>
          <w:rStyle w:val="Char3"/>
          <w:rtl/>
        </w:rPr>
      </w:pPr>
      <w:r w:rsidRPr="00341C3F">
        <w:rPr>
          <w:rStyle w:val="Char3"/>
          <w:rtl/>
        </w:rPr>
        <w:t xml:space="preserve">س </w:t>
      </w:r>
      <w:r w:rsidRPr="00341C3F">
        <w:rPr>
          <w:rStyle w:val="Char3"/>
          <w:rFonts w:hint="cs"/>
          <w:rtl/>
        </w:rPr>
        <w:t>49</w:t>
      </w:r>
      <w:r w:rsidRPr="00341C3F">
        <w:rPr>
          <w:rStyle w:val="Char3"/>
          <w:rtl/>
        </w:rPr>
        <w:t xml:space="preserve"> </w:t>
      </w:r>
      <w:r w:rsidRPr="00341C3F">
        <w:rPr>
          <w:rFonts w:cs="Times New Roman" w:hint="cs"/>
          <w:b/>
          <w:bCs/>
          <w:color w:val="000000"/>
          <w:rtl/>
        </w:rPr>
        <w:t>–</w:t>
      </w:r>
      <w:r w:rsidRPr="00341C3F">
        <w:rPr>
          <w:rStyle w:val="Char3"/>
          <w:rFonts w:hint="cs"/>
          <w:rtl/>
        </w:rPr>
        <w:t xml:space="preserve"> از دیدگاه علمای شیعه خداوند در شب معراج چگونه پیامبر</w:t>
      </w:r>
      <w:r w:rsidR="001A3D93" w:rsidRPr="00341C3F">
        <w:rPr>
          <w:rFonts w:cs="CTraditional Arabic" w:hint="cs"/>
          <w:color w:val="000000"/>
          <w:rtl/>
        </w:rPr>
        <w:t>ص</w:t>
      </w:r>
      <w:r w:rsidRPr="00341C3F">
        <w:rPr>
          <w:rStyle w:val="Char3"/>
          <w:rFonts w:hint="cs"/>
          <w:rtl/>
        </w:rPr>
        <w:t xml:space="preserve"> را مورد خطاب قرار داد؟ </w:t>
      </w:r>
    </w:p>
    <w:p w:rsidR="00EF08DF" w:rsidRPr="00341C3F" w:rsidRDefault="00EF08DF" w:rsidP="00406F61">
      <w:pPr>
        <w:ind w:firstLine="284"/>
        <w:jc w:val="both"/>
        <w:rPr>
          <w:rStyle w:val="Char3"/>
          <w:rtl/>
        </w:rPr>
      </w:pPr>
      <w:r w:rsidRPr="00341C3F">
        <w:rPr>
          <w:rStyle w:val="Char3"/>
          <w:rtl/>
        </w:rPr>
        <w:t xml:space="preserve">ج </w:t>
      </w:r>
      <w:r w:rsidRPr="00341C3F">
        <w:rPr>
          <w:rFonts w:cs="Times New Roman" w:hint="cs"/>
          <w:b/>
          <w:bCs/>
          <w:color w:val="000000"/>
          <w:rtl/>
        </w:rPr>
        <w:t>–</w:t>
      </w:r>
      <w:r w:rsidRPr="00341C3F">
        <w:rPr>
          <w:rStyle w:val="Char3"/>
          <w:rtl/>
        </w:rPr>
        <w:t xml:space="preserve"> </w:t>
      </w:r>
      <w:r w:rsidRPr="00341C3F">
        <w:rPr>
          <w:rStyle w:val="Char3"/>
          <w:rFonts w:hint="cs"/>
          <w:rtl/>
        </w:rPr>
        <w:t>(می</w:t>
      </w:r>
      <w:r w:rsidRPr="00341C3F">
        <w:rPr>
          <w:rStyle w:val="Char3"/>
          <w:rFonts w:hint="cs"/>
          <w:rtl/>
        </w:rPr>
        <w:softHyphen/>
        <w:t xml:space="preserve">گویند:) </w:t>
      </w:r>
      <w:r w:rsidRPr="00341C3F">
        <w:rPr>
          <w:rStyle w:val="Char3"/>
          <w:rtl/>
        </w:rPr>
        <w:t>خداوند با زبان امیر</w:t>
      </w:r>
      <w:r w:rsidRPr="00341C3F">
        <w:rPr>
          <w:rStyle w:val="Char3"/>
          <w:rFonts w:hint="cs"/>
          <w:rtl/>
        </w:rPr>
        <w:t>مؤمنان</w:t>
      </w:r>
      <w:r w:rsidRPr="00341C3F">
        <w:rPr>
          <w:rStyle w:val="Char3"/>
          <w:rtl/>
        </w:rPr>
        <w:t xml:space="preserve"> علی بن ابی طالب</w:t>
      </w:r>
      <w:r w:rsidR="00406F61">
        <w:rPr>
          <w:rFonts w:cs="CTraditional Arabic" w:hint="cs"/>
          <w:color w:val="000000"/>
          <w:rtl/>
        </w:rPr>
        <w:t>س</w:t>
      </w:r>
      <w:r w:rsidRPr="00341C3F">
        <w:rPr>
          <w:rStyle w:val="Char3"/>
          <w:rtl/>
        </w:rPr>
        <w:t xml:space="preserve"> با پیامبر</w:t>
      </w:r>
      <w:r w:rsidR="001A3D93" w:rsidRPr="00341C3F">
        <w:rPr>
          <w:rFonts w:cs="CTraditional Arabic"/>
          <w:color w:val="000000"/>
          <w:rtl/>
        </w:rPr>
        <w:t>ص</w:t>
      </w:r>
      <w:r w:rsidRPr="00341C3F">
        <w:rPr>
          <w:rStyle w:val="Char3"/>
          <w:rtl/>
        </w:rPr>
        <w:t xml:space="preserve"> سخن گفت</w:t>
      </w:r>
      <w:r w:rsidRPr="00103B90">
        <w:rPr>
          <w:rStyle w:val="Char3"/>
          <w:vertAlign w:val="superscript"/>
          <w:rtl/>
        </w:rPr>
        <w:footnoteReference w:id="232"/>
      </w:r>
      <w:r w:rsidR="00574784"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توضیح:</w:t>
      </w:r>
    </w:p>
    <w:p w:rsidR="00EF08DF" w:rsidRPr="00341C3F" w:rsidRDefault="00EF08DF" w:rsidP="00A90007">
      <w:pPr>
        <w:ind w:firstLine="284"/>
        <w:jc w:val="both"/>
        <w:rPr>
          <w:rFonts w:cs="QCF_BSML"/>
          <w:color w:val="000000"/>
          <w:sz w:val="32"/>
          <w:szCs w:val="32"/>
          <w:rtl/>
        </w:rPr>
      </w:pPr>
      <w:r w:rsidRPr="00341C3F">
        <w:rPr>
          <w:rStyle w:val="Char3"/>
          <w:rFonts w:hint="cs"/>
          <w:rtl/>
        </w:rPr>
        <w:t>خداوند متعال در مورد خود فرموده:</w:t>
      </w:r>
      <w:r w:rsidRPr="00341C3F">
        <w:rPr>
          <w:rFonts w:cs="QCF_BSML"/>
          <w:b/>
          <w:bCs/>
          <w:color w:val="000000"/>
          <w:rtl/>
        </w:rPr>
        <w:t xml:space="preserve"> </w:t>
      </w:r>
    </w:p>
    <w:p w:rsidR="00406F61" w:rsidRPr="00406F61" w:rsidRDefault="00406F61" w:rsidP="00406F61">
      <w:pPr>
        <w:ind w:firstLine="284"/>
        <w:jc w:val="both"/>
        <w:rPr>
          <w:rStyle w:val="Char3"/>
          <w:rFonts w:cs="Arial"/>
          <w:color w:val="000000"/>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فَاطِرُ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لسَّمَٰوَٰتِ</w:t>
      </w:r>
      <w:r>
        <w:rPr>
          <w:rStyle w:val="Char3"/>
          <w:rFonts w:cs="KFGQPC Uthmanic Script HAFS"/>
          <w:color w:val="000000"/>
          <w:shd w:val="clear" w:color="auto" w:fill="FFFFFF"/>
          <w:rtl/>
        </w:rPr>
        <w:t xml:space="preserve"> وَ</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لۡأَرۡضِۚ</w:t>
      </w:r>
      <w:r>
        <w:rPr>
          <w:rStyle w:val="Char3"/>
          <w:rFonts w:cs="KFGQPC Uthmanic Script HAFS"/>
          <w:color w:val="000000"/>
          <w:shd w:val="clear" w:color="auto" w:fill="FFFFFF"/>
          <w:rtl/>
        </w:rPr>
        <w:t xml:space="preserve"> جَعَلَ لَكُم مِّنۡ أَنفُسِكُمۡ أَزۡوَٰجٗا وَمِنَ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لۡأَنۡعَٰمِ</w:t>
      </w:r>
      <w:r>
        <w:rPr>
          <w:rStyle w:val="Char3"/>
          <w:rFonts w:cs="KFGQPC Uthmanic Script HAFS"/>
          <w:color w:val="000000"/>
          <w:shd w:val="clear" w:color="auto" w:fill="FFFFFF"/>
          <w:rtl/>
        </w:rPr>
        <w:t xml:space="preserve"> أَزۡوَٰجٗا يَذۡرَؤُكُمۡ فِيهِۚ لَيۡسَ كَمِثۡلِهِ</w:t>
      </w:r>
      <w:r>
        <w:rPr>
          <w:rStyle w:val="Char3"/>
          <w:rFonts w:cs="KFGQPC Uthmanic Script HAFS" w:hint="cs"/>
          <w:color w:val="000000"/>
          <w:shd w:val="clear" w:color="auto" w:fill="FFFFFF"/>
          <w:rtl/>
        </w:rPr>
        <w:t>ۦ</w:t>
      </w:r>
      <w:r>
        <w:rPr>
          <w:rStyle w:val="Char3"/>
          <w:rFonts w:cs="KFGQPC Uthmanic Script HAFS"/>
          <w:color w:val="000000"/>
          <w:shd w:val="clear" w:color="auto" w:fill="FFFFFF"/>
          <w:rtl/>
        </w:rPr>
        <w:t xml:space="preserve"> شَيۡءٞۖ وَهُوَ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لسَّمِيعُ</w:t>
      </w:r>
      <w:r>
        <w:rPr>
          <w:rStyle w:val="Char3"/>
          <w:rFonts w:cs="KFGQPC Uthmanic Script HAFS"/>
          <w:color w:val="000000"/>
          <w:shd w:val="clear" w:color="auto" w:fill="FFFFFF"/>
          <w:rtl/>
        </w:rPr>
        <w:t xml:space="preserve">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لۡبَصِيرُ</w:t>
      </w:r>
      <w:r>
        <w:rPr>
          <w:rStyle w:val="Char3"/>
          <w:rFonts w:cs="KFGQPC Uthmanic Script HAFS"/>
          <w:color w:val="000000"/>
          <w:shd w:val="clear" w:color="auto" w:fill="FFFFFF"/>
          <w:rtl/>
        </w:rPr>
        <w:t>١١</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406F61">
        <w:rPr>
          <w:rStyle w:val="Char4"/>
          <w:rtl/>
        </w:rPr>
        <w:t>[الشورى: 11]</w:t>
      </w:r>
      <w:r w:rsidRPr="00406F61">
        <w:rPr>
          <w:rStyle w:val="Char4"/>
          <w:rFonts w:hint="cs"/>
          <w:rtl/>
        </w:rPr>
        <w:t>.</w:t>
      </w:r>
    </w:p>
    <w:p w:rsidR="00EF08DF" w:rsidRPr="00341C3F" w:rsidRDefault="00EF08DF" w:rsidP="00406F61">
      <w:pPr>
        <w:ind w:firstLine="284"/>
        <w:jc w:val="both"/>
        <w:rPr>
          <w:rStyle w:val="Char3"/>
          <w:rtl/>
        </w:rPr>
      </w:pPr>
      <w:r w:rsidRPr="00341C3F">
        <w:rPr>
          <w:rStyle w:val="Char3"/>
          <w:rFonts w:hint="cs"/>
          <w:rtl/>
        </w:rPr>
        <w:t>یعنی:</w:t>
      </w:r>
      <w:r w:rsidRPr="00341C3F">
        <w:rPr>
          <w:rStyle w:val="Char3"/>
          <w:rtl/>
        </w:rPr>
        <w:t xml:space="preserve"> </w:t>
      </w:r>
      <w:r w:rsidR="00574784" w:rsidRPr="00406F61">
        <w:rPr>
          <w:rStyle w:val="Chara"/>
          <w:rFonts w:hint="cs"/>
          <w:rtl/>
        </w:rPr>
        <w:t>«</w:t>
      </w:r>
      <w:r w:rsidRPr="00406F61">
        <w:rPr>
          <w:rStyle w:val="Chara"/>
          <w:rtl/>
        </w:rPr>
        <w:t>او آفر</w:t>
      </w:r>
      <w:r w:rsidR="002A49F6">
        <w:rPr>
          <w:rStyle w:val="Chara"/>
          <w:rtl/>
        </w:rPr>
        <w:t>ی</w:t>
      </w:r>
      <w:r w:rsidRPr="00406F61">
        <w:rPr>
          <w:rStyle w:val="Chara"/>
          <w:rtl/>
        </w:rPr>
        <w:t>ننده آسمان</w:t>
      </w:r>
      <w:r w:rsidR="00406F61">
        <w:rPr>
          <w:rStyle w:val="Chara"/>
          <w:rFonts w:hint="cs"/>
          <w:rtl/>
        </w:rPr>
        <w:t>‌</w:t>
      </w:r>
      <w:r w:rsidRPr="00406F61">
        <w:rPr>
          <w:rStyle w:val="Chara"/>
          <w:rtl/>
        </w:rPr>
        <w:t>ها و زم</w:t>
      </w:r>
      <w:r w:rsidR="002A49F6">
        <w:rPr>
          <w:rStyle w:val="Chara"/>
          <w:rtl/>
        </w:rPr>
        <w:t>ی</w:t>
      </w:r>
      <w:r w:rsidRPr="00406F61">
        <w:rPr>
          <w:rStyle w:val="Chara"/>
          <w:rtl/>
        </w:rPr>
        <w:t>ن است . او شما را به صورت مرد و زن، و چهارپا</w:t>
      </w:r>
      <w:r w:rsidR="002A49F6">
        <w:rPr>
          <w:rStyle w:val="Chara"/>
          <w:rtl/>
        </w:rPr>
        <w:t>ی</w:t>
      </w:r>
      <w:r w:rsidRPr="00406F61">
        <w:rPr>
          <w:rStyle w:val="Chara"/>
          <w:rtl/>
        </w:rPr>
        <w:t>ان را به ش</w:t>
      </w:r>
      <w:r w:rsidR="002A49F6">
        <w:rPr>
          <w:rStyle w:val="Chara"/>
          <w:rtl/>
        </w:rPr>
        <w:t>ک</w:t>
      </w:r>
      <w:r w:rsidRPr="00406F61">
        <w:rPr>
          <w:rStyle w:val="Chara"/>
          <w:rtl/>
        </w:rPr>
        <w:t>ل نر و ماده درآورده است و بد</w:t>
      </w:r>
      <w:r w:rsidR="002A49F6">
        <w:rPr>
          <w:rStyle w:val="Chara"/>
          <w:rtl/>
        </w:rPr>
        <w:t>ی</w:t>
      </w:r>
      <w:r w:rsidRPr="00406F61">
        <w:rPr>
          <w:rStyle w:val="Chara"/>
          <w:rtl/>
        </w:rPr>
        <w:t>ن وس</w:t>
      </w:r>
      <w:r w:rsidR="002A49F6">
        <w:rPr>
          <w:rStyle w:val="Chara"/>
          <w:rtl/>
        </w:rPr>
        <w:t>ی</w:t>
      </w:r>
      <w:r w:rsidRPr="00406F61">
        <w:rPr>
          <w:rStyle w:val="Chara"/>
          <w:rtl/>
        </w:rPr>
        <w:t>له بر آفر</w:t>
      </w:r>
      <w:r w:rsidR="002A49F6">
        <w:rPr>
          <w:rStyle w:val="Chara"/>
          <w:rtl/>
        </w:rPr>
        <w:t>ی</w:t>
      </w:r>
      <w:r w:rsidRPr="00406F61">
        <w:rPr>
          <w:rStyle w:val="Chara"/>
          <w:rtl/>
        </w:rPr>
        <w:t>نش شما م</w:t>
      </w:r>
      <w:r w:rsidR="002A49F6">
        <w:rPr>
          <w:rStyle w:val="Chara"/>
          <w:rtl/>
        </w:rPr>
        <w:t>ی</w:t>
      </w:r>
      <w:r w:rsidRPr="00406F61">
        <w:rPr>
          <w:rStyle w:val="Chara"/>
          <w:rtl/>
        </w:rPr>
        <w:t>‌افزا</w:t>
      </w:r>
      <w:r w:rsidR="002A49F6">
        <w:rPr>
          <w:rStyle w:val="Chara"/>
          <w:rtl/>
        </w:rPr>
        <w:t>ی</w:t>
      </w:r>
      <w:r w:rsidRPr="00406F61">
        <w:rPr>
          <w:rStyle w:val="Chara"/>
          <w:rtl/>
        </w:rPr>
        <w:t>د. ه</w:t>
      </w:r>
      <w:r w:rsidR="002A49F6">
        <w:rPr>
          <w:rStyle w:val="Chara"/>
          <w:rtl/>
        </w:rPr>
        <w:t>ی</w:t>
      </w:r>
      <w:r w:rsidRPr="00406F61">
        <w:rPr>
          <w:rStyle w:val="Chara"/>
          <w:rtl/>
        </w:rPr>
        <w:t>چ چ</w:t>
      </w:r>
      <w:r w:rsidR="002A49F6">
        <w:rPr>
          <w:rStyle w:val="Chara"/>
          <w:rtl/>
        </w:rPr>
        <w:t>ی</w:t>
      </w:r>
      <w:r w:rsidRPr="00406F61">
        <w:rPr>
          <w:rStyle w:val="Chara"/>
          <w:rtl/>
        </w:rPr>
        <w:t>ز</w:t>
      </w:r>
      <w:r w:rsidR="002A49F6">
        <w:rPr>
          <w:rStyle w:val="Chara"/>
          <w:rtl/>
        </w:rPr>
        <w:t>ی</w:t>
      </w:r>
      <w:r w:rsidRPr="00406F61">
        <w:rPr>
          <w:rStyle w:val="Chara"/>
          <w:rtl/>
        </w:rPr>
        <w:t xml:space="preserve"> همانند خدا ن</w:t>
      </w:r>
      <w:r w:rsidR="002A49F6">
        <w:rPr>
          <w:rStyle w:val="Chara"/>
          <w:rtl/>
        </w:rPr>
        <w:t>ی</w:t>
      </w:r>
      <w:r w:rsidRPr="00406F61">
        <w:rPr>
          <w:rStyle w:val="Chara"/>
          <w:rtl/>
        </w:rPr>
        <w:t>ست و او شنوا و ب</w:t>
      </w:r>
      <w:r w:rsidR="002A49F6">
        <w:rPr>
          <w:rStyle w:val="Chara"/>
          <w:rtl/>
        </w:rPr>
        <w:t>ی</w:t>
      </w:r>
      <w:r w:rsidRPr="00406F61">
        <w:rPr>
          <w:rStyle w:val="Chara"/>
          <w:rtl/>
        </w:rPr>
        <w:t>نا است</w:t>
      </w:r>
      <w:r w:rsidR="00574784" w:rsidRPr="00406F61">
        <w:rPr>
          <w:rStyle w:val="Chara"/>
          <w:rFonts w:hint="cs"/>
          <w:rtl/>
        </w:rPr>
        <w:t>»</w:t>
      </w:r>
      <w:r w:rsidRPr="00406F61">
        <w:rPr>
          <w:rStyle w:val="Chara"/>
          <w:rFonts w:hint="cs"/>
          <w:rtl/>
        </w:rPr>
        <w:t>.</w:t>
      </w:r>
    </w:p>
    <w:p w:rsidR="00EF08DF" w:rsidRPr="00341C3F" w:rsidRDefault="00EF08DF" w:rsidP="00406F61">
      <w:pPr>
        <w:ind w:firstLine="284"/>
        <w:jc w:val="both"/>
        <w:rPr>
          <w:rStyle w:val="Char3"/>
          <w:rtl/>
        </w:rPr>
      </w:pPr>
      <w:r w:rsidRPr="00341C3F">
        <w:rPr>
          <w:rStyle w:val="Char3"/>
          <w:rFonts w:hint="cs"/>
          <w:rtl/>
        </w:rPr>
        <w:t>س50- آیا علمای شیعه بین خداوند</w:t>
      </w:r>
      <w:r w:rsidR="00406F61">
        <w:rPr>
          <w:rStyle w:val="Char3"/>
          <w:rFonts w:cs="CTraditional Arabic" w:hint="cs"/>
          <w:rtl/>
        </w:rPr>
        <w:t>ﻷ</w:t>
      </w:r>
      <w:r w:rsidRPr="00341C3F">
        <w:rPr>
          <w:rStyle w:val="Char3"/>
          <w:rFonts w:hint="cs"/>
          <w:rtl/>
        </w:rPr>
        <w:t xml:space="preserve"> و بین ائمه فرق می</w:t>
      </w:r>
      <w:r w:rsidR="00406F61">
        <w:rPr>
          <w:rStyle w:val="Char3"/>
          <w:rFonts w:hint="eastAsia"/>
          <w:rtl/>
        </w:rPr>
        <w:t>‌</w:t>
      </w:r>
      <w:r w:rsidRPr="00341C3F">
        <w:rPr>
          <w:rStyle w:val="Char3"/>
          <w:rFonts w:hint="cs"/>
          <w:rtl/>
        </w:rPr>
        <w:t>گذارند؟</w:t>
      </w:r>
    </w:p>
    <w:p w:rsidR="00EF08DF" w:rsidRPr="00341C3F" w:rsidRDefault="00EF08DF" w:rsidP="00A90007">
      <w:pPr>
        <w:ind w:firstLine="284"/>
        <w:jc w:val="both"/>
        <w:rPr>
          <w:rStyle w:val="Char3"/>
          <w:rtl/>
        </w:rPr>
      </w:pPr>
      <w:r w:rsidRPr="00341C3F">
        <w:rPr>
          <w:rStyle w:val="Char3"/>
          <w:rtl/>
        </w:rPr>
        <w:t xml:space="preserve">ج </w:t>
      </w:r>
      <w:r w:rsidRPr="00341C3F">
        <w:rPr>
          <w:rFonts w:cs="Times New Roman" w:hint="cs"/>
          <w:b/>
          <w:bCs/>
          <w:color w:val="000000"/>
          <w:rtl/>
        </w:rPr>
        <w:t>–</w:t>
      </w:r>
      <w:r w:rsidRPr="00341C3F">
        <w:rPr>
          <w:rStyle w:val="Char3"/>
          <w:rFonts w:hint="cs"/>
          <w:rtl/>
        </w:rPr>
        <w:t xml:space="preserve"> خیر، علمای شیعه گفته</w:t>
      </w:r>
      <w:r w:rsidRPr="00341C3F">
        <w:rPr>
          <w:rStyle w:val="Char3"/>
          <w:rtl/>
        </w:rPr>
        <w:softHyphen/>
      </w:r>
      <w:r w:rsidRPr="00341C3F">
        <w:rPr>
          <w:rStyle w:val="Char3"/>
          <w:rFonts w:hint="cs"/>
          <w:rtl/>
        </w:rPr>
        <w:t xml:space="preserve">اند: </w:t>
      </w:r>
      <w:r w:rsidRPr="00341C3F">
        <w:rPr>
          <w:rFonts w:cs="Traditional Arabic" w:hint="cs"/>
          <w:color w:val="000000"/>
          <w:rtl/>
        </w:rPr>
        <w:t>«</w:t>
      </w:r>
      <w:r w:rsidRPr="00341C3F">
        <w:rPr>
          <w:rStyle w:val="Char3"/>
          <w:rFonts w:hint="cs"/>
          <w:rtl/>
        </w:rPr>
        <w:t>ائمه دارای حالتی ر</w:t>
      </w:r>
      <w:r w:rsidRPr="00341C3F">
        <w:rPr>
          <w:rStyle w:val="Char3"/>
          <w:rtl/>
        </w:rPr>
        <w:t>وحانی برزخی او</w:t>
      </w:r>
      <w:r w:rsidRPr="00341C3F">
        <w:rPr>
          <w:rStyle w:val="Char3"/>
          <w:rFonts w:hint="cs"/>
          <w:rtl/>
        </w:rPr>
        <w:t>ّ</w:t>
      </w:r>
      <w:r w:rsidRPr="00341C3F">
        <w:rPr>
          <w:rStyle w:val="Char3"/>
          <w:rtl/>
        </w:rPr>
        <w:t>لی هستند که در آن حالت صفات ربوبی</w:t>
      </w:r>
      <w:r w:rsidRPr="00341C3F">
        <w:rPr>
          <w:rStyle w:val="Char3"/>
          <w:rFonts w:hint="cs"/>
          <w:rtl/>
        </w:rPr>
        <w:t>ّ</w:t>
      </w:r>
      <w:r w:rsidRPr="00341C3F">
        <w:rPr>
          <w:rStyle w:val="Char3"/>
          <w:rtl/>
        </w:rPr>
        <w:t>ت و خدایی بر</w:t>
      </w:r>
      <w:r w:rsidR="00E64C61" w:rsidRPr="00341C3F">
        <w:rPr>
          <w:rStyle w:val="Char3"/>
          <w:rtl/>
        </w:rPr>
        <w:t xml:space="preserve"> آن‌ها </w:t>
      </w:r>
      <w:r w:rsidRPr="00341C3F">
        <w:rPr>
          <w:rStyle w:val="Char3"/>
          <w:rFonts w:hint="cs"/>
          <w:rtl/>
        </w:rPr>
        <w:t>ج</w:t>
      </w:r>
      <w:r w:rsidRPr="00341C3F">
        <w:rPr>
          <w:rStyle w:val="Char3"/>
          <w:rtl/>
        </w:rPr>
        <w:t xml:space="preserve">اری </w:t>
      </w:r>
      <w:r w:rsidRPr="00341C3F">
        <w:rPr>
          <w:rStyle w:val="Char3"/>
          <w:rFonts w:hint="cs"/>
          <w:rtl/>
        </w:rPr>
        <w:t xml:space="preserve">است، </w:t>
      </w:r>
      <w:r w:rsidRPr="00341C3F">
        <w:rPr>
          <w:rStyle w:val="Char3"/>
          <w:rtl/>
        </w:rPr>
        <w:t xml:space="preserve">و در دعا به همین اشاره شده که </w:t>
      </w:r>
      <w:r w:rsidRPr="00341C3F">
        <w:rPr>
          <w:rStyle w:val="Char3"/>
          <w:rFonts w:hint="cs"/>
          <w:rtl/>
        </w:rPr>
        <w:t>گفت: (خدایا)</w:t>
      </w:r>
      <w:r w:rsidR="00406F61">
        <w:rPr>
          <w:rStyle w:val="Char3"/>
          <w:rFonts w:hint="cs"/>
          <w:rtl/>
        </w:rPr>
        <w:t xml:space="preserve"> </w:t>
      </w:r>
      <w:r w:rsidRPr="00341C3F">
        <w:rPr>
          <w:rStyle w:val="Char3"/>
          <w:rtl/>
        </w:rPr>
        <w:t>میان تو و</w:t>
      </w:r>
      <w:r w:rsidR="00E64C61" w:rsidRPr="00341C3F">
        <w:rPr>
          <w:rStyle w:val="Char3"/>
          <w:rtl/>
        </w:rPr>
        <w:t xml:space="preserve"> آن‌ها </w:t>
      </w:r>
      <w:r w:rsidRPr="00341C3F">
        <w:rPr>
          <w:rStyle w:val="Char3"/>
          <w:rFonts w:hint="cs"/>
          <w:rtl/>
        </w:rPr>
        <w:t>(ائمه)</w:t>
      </w:r>
      <w:r w:rsidRPr="00341C3F">
        <w:rPr>
          <w:rStyle w:val="Char3"/>
          <w:rtl/>
        </w:rPr>
        <w:t xml:space="preserve"> فرقی نیست جز اینکه</w:t>
      </w:r>
      <w:r w:rsidR="00E64C61" w:rsidRPr="00341C3F">
        <w:rPr>
          <w:rStyle w:val="Char3"/>
          <w:rtl/>
        </w:rPr>
        <w:t xml:space="preserve"> آن‌ها </w:t>
      </w:r>
      <w:r w:rsidRPr="00341C3F">
        <w:rPr>
          <w:rStyle w:val="Char3"/>
          <w:rtl/>
        </w:rPr>
        <w:t>بندگان مخلص تو هستند</w:t>
      </w:r>
      <w:r w:rsidRPr="00341C3F">
        <w:rPr>
          <w:rFonts w:cs="Traditional Arabic" w:hint="cs"/>
          <w:color w:val="000000"/>
          <w:rtl/>
        </w:rPr>
        <w:t>»</w:t>
      </w:r>
      <w:r w:rsidRPr="00341C3F">
        <w:rPr>
          <w:rStyle w:val="Char3"/>
          <w:rFonts w:hint="cs"/>
          <w:rtl/>
        </w:rPr>
        <w:t>!</w:t>
      </w:r>
      <w:r w:rsidRPr="00103B90">
        <w:rPr>
          <w:rStyle w:val="Char3"/>
          <w:vertAlign w:val="superscript"/>
          <w:rtl/>
        </w:rPr>
        <w:footnoteReference w:id="233"/>
      </w:r>
      <w:r w:rsidR="00574784"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توضیح:</w:t>
      </w:r>
    </w:p>
    <w:p w:rsidR="00EF08DF" w:rsidRPr="00341C3F" w:rsidRDefault="00EF08DF" w:rsidP="00A90007">
      <w:pPr>
        <w:ind w:firstLine="284"/>
        <w:jc w:val="both"/>
        <w:rPr>
          <w:rStyle w:val="Char3"/>
          <w:rtl/>
        </w:rPr>
      </w:pPr>
      <w:r w:rsidRPr="00341C3F">
        <w:rPr>
          <w:rStyle w:val="Char3"/>
          <w:rFonts w:hint="cs"/>
          <w:rtl/>
        </w:rPr>
        <w:t>خداوند متعال می</w:t>
      </w:r>
      <w:r w:rsidRPr="00341C3F">
        <w:rPr>
          <w:rStyle w:val="Char3"/>
          <w:rFonts w:hint="cs"/>
          <w:rtl/>
        </w:rPr>
        <w:softHyphen/>
        <w:t>فرماید:</w:t>
      </w:r>
    </w:p>
    <w:p w:rsidR="00406F61" w:rsidRPr="00406F61" w:rsidRDefault="00406F61" w:rsidP="00406F61">
      <w:pPr>
        <w:ind w:firstLine="284"/>
        <w:jc w:val="both"/>
        <w:rPr>
          <w:rFonts w:cs="Arial"/>
          <w:color w:val="000000"/>
          <w:sz w:val="24"/>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وَيَعۡبُدُونَ مِن دُونِ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مَا لَا يَمۡلِكُ لَهُمۡ رِزۡقٗا مِّنَ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لسَّمَٰوَٰتِ</w:t>
      </w:r>
      <w:r>
        <w:rPr>
          <w:rStyle w:val="Char3"/>
          <w:rFonts w:cs="KFGQPC Uthmanic Script HAFS"/>
          <w:color w:val="000000"/>
          <w:shd w:val="clear" w:color="auto" w:fill="FFFFFF"/>
          <w:rtl/>
        </w:rPr>
        <w:t xml:space="preserve"> وَ</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لۡأَرۡضِ</w:t>
      </w:r>
      <w:r>
        <w:rPr>
          <w:rStyle w:val="Char3"/>
          <w:rFonts w:cs="KFGQPC Uthmanic Script HAFS"/>
          <w:color w:val="000000"/>
          <w:shd w:val="clear" w:color="auto" w:fill="FFFFFF"/>
          <w:rtl/>
        </w:rPr>
        <w:t xml:space="preserve"> شَيۡ‍ٔٗا وَلَا يَسۡتَطِيعُونَ٧٣ فَلَا تَضۡرِبُواْ لِلَّهِ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لۡأَمۡثَالَۚ</w:t>
      </w:r>
      <w:r>
        <w:rPr>
          <w:rStyle w:val="Char3"/>
          <w:rFonts w:cs="KFGQPC Uthmanic Script HAFS"/>
          <w:color w:val="000000"/>
          <w:shd w:val="clear" w:color="auto" w:fill="FFFFFF"/>
          <w:rtl/>
        </w:rPr>
        <w:t xml:space="preserve"> إِنَّ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يَعۡلَمُ وَأَنتُمۡ لَا تَعۡلَمُونَ٧٤</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406F61">
        <w:rPr>
          <w:rStyle w:val="Char4"/>
          <w:rtl/>
        </w:rPr>
        <w:t>[النحل: 73-74]</w:t>
      </w:r>
      <w:r w:rsidRPr="00406F61">
        <w:rPr>
          <w:rStyle w:val="Char4"/>
          <w:rFonts w:hint="cs"/>
          <w:rtl/>
        </w:rPr>
        <w:t>.</w:t>
      </w:r>
    </w:p>
    <w:p w:rsidR="00EF08DF" w:rsidRPr="00341C3F" w:rsidRDefault="00EF08DF" w:rsidP="00406F61">
      <w:pPr>
        <w:ind w:firstLine="284"/>
        <w:jc w:val="both"/>
        <w:rPr>
          <w:rStyle w:val="Char3"/>
          <w:rtl/>
        </w:rPr>
      </w:pPr>
      <w:r w:rsidRPr="00341C3F">
        <w:rPr>
          <w:rStyle w:val="Char3"/>
          <w:rFonts w:hint="cs"/>
          <w:rtl/>
        </w:rPr>
        <w:t>یعنی:</w:t>
      </w:r>
      <w:r w:rsidRPr="00341C3F">
        <w:rPr>
          <w:rStyle w:val="Char3"/>
          <w:rtl/>
        </w:rPr>
        <w:t xml:space="preserve"> </w:t>
      </w:r>
      <w:r w:rsidR="00574784" w:rsidRPr="00406F61">
        <w:rPr>
          <w:rStyle w:val="Chara"/>
          <w:rFonts w:hint="cs"/>
          <w:rtl/>
        </w:rPr>
        <w:t>«</w:t>
      </w:r>
      <w:r w:rsidRPr="00406F61">
        <w:rPr>
          <w:rStyle w:val="Chara"/>
          <w:rtl/>
        </w:rPr>
        <w:t>و چ</w:t>
      </w:r>
      <w:r w:rsidR="002A49F6">
        <w:rPr>
          <w:rStyle w:val="Chara"/>
          <w:rtl/>
        </w:rPr>
        <w:t>ی</w:t>
      </w:r>
      <w:r w:rsidRPr="00406F61">
        <w:rPr>
          <w:rStyle w:val="Chara"/>
          <w:rtl/>
        </w:rPr>
        <w:t>زهائ</w:t>
      </w:r>
      <w:r w:rsidR="002A49F6">
        <w:rPr>
          <w:rStyle w:val="Chara"/>
          <w:rtl/>
        </w:rPr>
        <w:t>ی</w:t>
      </w:r>
      <w:r w:rsidRPr="00406F61">
        <w:rPr>
          <w:rStyle w:val="Chara"/>
          <w:rtl/>
        </w:rPr>
        <w:t xml:space="preserve"> را بجز خدا م</w:t>
      </w:r>
      <w:r w:rsidR="002A49F6">
        <w:rPr>
          <w:rStyle w:val="Chara"/>
          <w:rtl/>
        </w:rPr>
        <w:t>ی</w:t>
      </w:r>
      <w:r w:rsidRPr="00406F61">
        <w:rPr>
          <w:rStyle w:val="Chara"/>
          <w:rtl/>
        </w:rPr>
        <w:t xml:space="preserve">‌پرستند </w:t>
      </w:r>
      <w:r w:rsidR="002A49F6">
        <w:rPr>
          <w:rStyle w:val="Chara"/>
          <w:rtl/>
        </w:rPr>
        <w:t>ک</w:t>
      </w:r>
      <w:r w:rsidRPr="00406F61">
        <w:rPr>
          <w:rStyle w:val="Chara"/>
          <w:rtl/>
        </w:rPr>
        <w:t>ه مال</w:t>
      </w:r>
      <w:r w:rsidR="002A49F6">
        <w:rPr>
          <w:rStyle w:val="Chara"/>
          <w:rtl/>
        </w:rPr>
        <w:t>ک</w:t>
      </w:r>
      <w:r w:rsidRPr="00406F61">
        <w:rPr>
          <w:rStyle w:val="Chara"/>
          <w:rtl/>
        </w:rPr>
        <w:t xml:space="preserve"> </w:t>
      </w:r>
      <w:r w:rsidR="002A49F6">
        <w:rPr>
          <w:rStyle w:val="Chara"/>
          <w:rtl/>
        </w:rPr>
        <w:t>ک</w:t>
      </w:r>
      <w:r w:rsidRPr="00406F61">
        <w:rPr>
          <w:rStyle w:val="Chara"/>
          <w:rtl/>
        </w:rPr>
        <w:t>متر</w:t>
      </w:r>
      <w:r w:rsidR="002A49F6">
        <w:rPr>
          <w:rStyle w:val="Chara"/>
          <w:rtl/>
        </w:rPr>
        <w:t>ی</w:t>
      </w:r>
      <w:r w:rsidRPr="00406F61">
        <w:rPr>
          <w:rStyle w:val="Chara"/>
          <w:rtl/>
        </w:rPr>
        <w:t>ن رزق</w:t>
      </w:r>
      <w:r w:rsidR="002A49F6">
        <w:rPr>
          <w:rStyle w:val="Chara"/>
          <w:rtl/>
        </w:rPr>
        <w:t>ی</w:t>
      </w:r>
      <w:r w:rsidRPr="00406F61">
        <w:rPr>
          <w:rStyle w:val="Chara"/>
          <w:rtl/>
        </w:rPr>
        <w:t xml:space="preserve"> در آسمان</w:t>
      </w:r>
      <w:r w:rsidR="00406F61">
        <w:rPr>
          <w:rStyle w:val="Chara"/>
          <w:rFonts w:hint="cs"/>
          <w:rtl/>
        </w:rPr>
        <w:t>‌</w:t>
      </w:r>
      <w:r w:rsidRPr="00406F61">
        <w:rPr>
          <w:rStyle w:val="Chara"/>
          <w:rtl/>
        </w:rPr>
        <w:t>ها و زم</w:t>
      </w:r>
      <w:r w:rsidR="002A49F6">
        <w:rPr>
          <w:rStyle w:val="Chara"/>
          <w:rtl/>
        </w:rPr>
        <w:t>ی</w:t>
      </w:r>
      <w:r w:rsidRPr="00406F61">
        <w:rPr>
          <w:rStyle w:val="Chara"/>
          <w:rtl/>
        </w:rPr>
        <w:t>ن برا</w:t>
      </w:r>
      <w:r w:rsidR="002A49F6">
        <w:rPr>
          <w:rStyle w:val="Chara"/>
          <w:rtl/>
        </w:rPr>
        <w:t>ی</w:t>
      </w:r>
      <w:r w:rsidRPr="00406F61">
        <w:rPr>
          <w:rStyle w:val="Chara"/>
          <w:rtl/>
        </w:rPr>
        <w:t xml:space="preserve"> آنان ن</w:t>
      </w:r>
      <w:r w:rsidR="002A49F6">
        <w:rPr>
          <w:rStyle w:val="Chara"/>
          <w:rtl/>
        </w:rPr>
        <w:t>ی</w:t>
      </w:r>
      <w:r w:rsidRPr="00406F61">
        <w:rPr>
          <w:rStyle w:val="Chara"/>
          <w:rtl/>
        </w:rPr>
        <w:t>ستند و (در آ</w:t>
      </w:r>
      <w:r w:rsidR="002A49F6">
        <w:rPr>
          <w:rStyle w:val="Chara"/>
          <w:rtl/>
        </w:rPr>
        <w:t>ی</w:t>
      </w:r>
      <w:r w:rsidRPr="00406F61">
        <w:rPr>
          <w:rStyle w:val="Chara"/>
          <w:rtl/>
        </w:rPr>
        <w:t>نده هم) نم</w:t>
      </w:r>
      <w:r w:rsidR="002A49F6">
        <w:rPr>
          <w:rStyle w:val="Chara"/>
          <w:rtl/>
        </w:rPr>
        <w:t>ی</w:t>
      </w:r>
      <w:r w:rsidRPr="00406F61">
        <w:rPr>
          <w:rStyle w:val="Chara"/>
          <w:rtl/>
        </w:rPr>
        <w:t>‌توانند</w:t>
      </w:r>
      <w:r w:rsidRPr="00406F61">
        <w:rPr>
          <w:rStyle w:val="Chara"/>
          <w:rFonts w:hint="cs"/>
          <w:rtl/>
        </w:rPr>
        <w:t>.</w:t>
      </w:r>
      <w:r w:rsidRPr="00406F61">
        <w:rPr>
          <w:rStyle w:val="Chara"/>
          <w:rtl/>
        </w:rPr>
        <w:t xml:space="preserve"> پس برا</w:t>
      </w:r>
      <w:r w:rsidR="002A49F6">
        <w:rPr>
          <w:rStyle w:val="Chara"/>
          <w:rtl/>
        </w:rPr>
        <w:t>ی</w:t>
      </w:r>
      <w:r w:rsidRPr="00406F61">
        <w:rPr>
          <w:rStyle w:val="Chara"/>
          <w:rtl/>
        </w:rPr>
        <w:t xml:space="preserve"> خدا شب</w:t>
      </w:r>
      <w:r w:rsidR="002A49F6">
        <w:rPr>
          <w:rStyle w:val="Chara"/>
          <w:rtl/>
        </w:rPr>
        <w:t>ی</w:t>
      </w:r>
      <w:r w:rsidRPr="00406F61">
        <w:rPr>
          <w:rStyle w:val="Chara"/>
          <w:rtl/>
        </w:rPr>
        <w:t>ه و نظ</w:t>
      </w:r>
      <w:r w:rsidR="002A49F6">
        <w:rPr>
          <w:rStyle w:val="Chara"/>
          <w:rtl/>
        </w:rPr>
        <w:t>ی</w:t>
      </w:r>
      <w:r w:rsidRPr="00406F61">
        <w:rPr>
          <w:rStyle w:val="Chara"/>
          <w:rtl/>
        </w:rPr>
        <w:t>ر قرار مده</w:t>
      </w:r>
      <w:r w:rsidR="002A49F6">
        <w:rPr>
          <w:rStyle w:val="Chara"/>
          <w:rtl/>
        </w:rPr>
        <w:t>ی</w:t>
      </w:r>
      <w:r w:rsidRPr="00406F61">
        <w:rPr>
          <w:rStyle w:val="Chara"/>
          <w:rtl/>
        </w:rPr>
        <w:t>د (و با ق</w:t>
      </w:r>
      <w:r w:rsidR="002A49F6">
        <w:rPr>
          <w:rStyle w:val="Chara"/>
          <w:rtl/>
        </w:rPr>
        <w:t>ی</w:t>
      </w:r>
      <w:r w:rsidRPr="00406F61">
        <w:rPr>
          <w:rStyle w:val="Chara"/>
          <w:rtl/>
        </w:rPr>
        <w:t>اس</w:t>
      </w:r>
      <w:r w:rsidR="00406F61">
        <w:rPr>
          <w:rStyle w:val="Chara"/>
          <w:rFonts w:hint="cs"/>
          <w:rtl/>
        </w:rPr>
        <w:t>‌</w:t>
      </w:r>
      <w:r w:rsidRPr="00406F61">
        <w:rPr>
          <w:rStyle w:val="Chara"/>
          <w:rtl/>
        </w:rPr>
        <w:t>ها</w:t>
      </w:r>
      <w:r w:rsidR="002A49F6">
        <w:rPr>
          <w:rStyle w:val="Chara"/>
          <w:rtl/>
        </w:rPr>
        <w:t>ی</w:t>
      </w:r>
      <w:r w:rsidRPr="00406F61">
        <w:rPr>
          <w:rStyle w:val="Chara"/>
          <w:rtl/>
        </w:rPr>
        <w:t xml:space="preserve"> تباه و تشب</w:t>
      </w:r>
      <w:r w:rsidR="002A49F6">
        <w:rPr>
          <w:rStyle w:val="Chara"/>
          <w:rtl/>
        </w:rPr>
        <w:t>ی</w:t>
      </w:r>
      <w:r w:rsidRPr="00406F61">
        <w:rPr>
          <w:rStyle w:val="Chara"/>
          <w:rtl/>
        </w:rPr>
        <w:t>هات ناروا، پرستش بتان را توج</w:t>
      </w:r>
      <w:r w:rsidR="002A49F6">
        <w:rPr>
          <w:rStyle w:val="Chara"/>
          <w:rtl/>
        </w:rPr>
        <w:t>ی</w:t>
      </w:r>
      <w:r w:rsidRPr="00406F61">
        <w:rPr>
          <w:rStyle w:val="Chara"/>
          <w:rtl/>
        </w:rPr>
        <w:t>ه و تعب</w:t>
      </w:r>
      <w:r w:rsidR="002A49F6">
        <w:rPr>
          <w:rStyle w:val="Chara"/>
          <w:rtl/>
        </w:rPr>
        <w:t>ی</w:t>
      </w:r>
      <w:r w:rsidRPr="00406F61">
        <w:rPr>
          <w:rStyle w:val="Chara"/>
          <w:rtl/>
        </w:rPr>
        <w:t>ر ن</w:t>
      </w:r>
      <w:r w:rsidR="002A49F6">
        <w:rPr>
          <w:rStyle w:val="Chara"/>
          <w:rtl/>
        </w:rPr>
        <w:t>ک</w:t>
      </w:r>
      <w:r w:rsidRPr="00406F61">
        <w:rPr>
          <w:rStyle w:val="Chara"/>
          <w:rtl/>
        </w:rPr>
        <w:t>ن</w:t>
      </w:r>
      <w:r w:rsidR="002A49F6">
        <w:rPr>
          <w:rStyle w:val="Chara"/>
          <w:rtl/>
        </w:rPr>
        <w:t>ی</w:t>
      </w:r>
      <w:r w:rsidRPr="00406F61">
        <w:rPr>
          <w:rStyle w:val="Chara"/>
          <w:rtl/>
        </w:rPr>
        <w:t>د). ب</w:t>
      </w:r>
      <w:r w:rsidR="002A49F6">
        <w:rPr>
          <w:rStyle w:val="Chara"/>
          <w:rtl/>
        </w:rPr>
        <w:t>ی</w:t>
      </w:r>
      <w:r w:rsidRPr="00406F61">
        <w:rPr>
          <w:rStyle w:val="Chara"/>
          <w:rtl/>
        </w:rPr>
        <w:t>‌گمان خداوند (اعمال شما را) م</w:t>
      </w:r>
      <w:r w:rsidR="002A49F6">
        <w:rPr>
          <w:rStyle w:val="Chara"/>
          <w:rtl/>
        </w:rPr>
        <w:t>ی</w:t>
      </w:r>
      <w:r w:rsidRPr="00406F61">
        <w:rPr>
          <w:rStyle w:val="Chara"/>
          <w:rtl/>
        </w:rPr>
        <w:t xml:space="preserve">‌داند و شما (سرنوشت </w:t>
      </w:r>
      <w:r w:rsidR="002A49F6">
        <w:rPr>
          <w:rStyle w:val="Chara"/>
          <w:rtl/>
        </w:rPr>
        <w:t>ک</w:t>
      </w:r>
      <w:r w:rsidRPr="00406F61">
        <w:rPr>
          <w:rStyle w:val="Chara"/>
          <w:rtl/>
        </w:rPr>
        <w:t>ردار بدتان را) نم</w:t>
      </w:r>
      <w:r w:rsidR="002A49F6">
        <w:rPr>
          <w:rStyle w:val="Chara"/>
          <w:rtl/>
        </w:rPr>
        <w:t>ی</w:t>
      </w:r>
      <w:r w:rsidRPr="00406F61">
        <w:rPr>
          <w:rStyle w:val="Chara"/>
          <w:rtl/>
        </w:rPr>
        <w:t>‌دان</w:t>
      </w:r>
      <w:r w:rsidR="002A49F6">
        <w:rPr>
          <w:rStyle w:val="Chara"/>
          <w:rtl/>
        </w:rPr>
        <w:t>ی</w:t>
      </w:r>
      <w:r w:rsidRPr="00406F61">
        <w:rPr>
          <w:rStyle w:val="Chara"/>
          <w:rtl/>
        </w:rPr>
        <w:t>د</w:t>
      </w:r>
      <w:r w:rsidR="00574784" w:rsidRPr="00406F61">
        <w:rPr>
          <w:rStyle w:val="Chara"/>
          <w:rFonts w:hint="cs"/>
          <w:rtl/>
        </w:rPr>
        <w:t>»</w:t>
      </w:r>
      <w:r w:rsidRPr="00406F61">
        <w:rPr>
          <w:rStyle w:val="Chara"/>
          <w:rtl/>
        </w:rPr>
        <w:t>.</w:t>
      </w:r>
    </w:p>
    <w:p w:rsidR="00EF08DF" w:rsidRPr="00341C3F" w:rsidRDefault="00EF08DF" w:rsidP="00A90007">
      <w:pPr>
        <w:ind w:firstLine="284"/>
        <w:jc w:val="both"/>
        <w:rPr>
          <w:rStyle w:val="Char3"/>
          <w:rtl/>
        </w:rPr>
      </w:pPr>
      <w:r w:rsidRPr="00341C3F">
        <w:rPr>
          <w:rStyle w:val="Char3"/>
          <w:rFonts w:hint="cs"/>
          <w:rtl/>
        </w:rPr>
        <w:t>همچنین خداوند در توصیف ذات اقدس خود فرمود:</w:t>
      </w:r>
      <w:r w:rsidRPr="00341C3F">
        <w:rPr>
          <w:rStyle w:val="Char3"/>
          <w:rtl/>
        </w:rPr>
        <w:t xml:space="preserve"> </w:t>
      </w:r>
    </w:p>
    <w:p w:rsidR="00406F61" w:rsidRPr="00406F61" w:rsidRDefault="00406F61" w:rsidP="00406F61">
      <w:pPr>
        <w:ind w:firstLine="284"/>
        <w:jc w:val="both"/>
        <w:rPr>
          <w:rStyle w:val="Char3"/>
          <w:rFonts w:cs="Arial"/>
          <w:color w:val="000000"/>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فَاطِرُ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لسَّمَٰوَٰتِ</w:t>
      </w:r>
      <w:r>
        <w:rPr>
          <w:rStyle w:val="Char3"/>
          <w:rFonts w:cs="KFGQPC Uthmanic Script HAFS"/>
          <w:color w:val="000000"/>
          <w:shd w:val="clear" w:color="auto" w:fill="FFFFFF"/>
          <w:rtl/>
        </w:rPr>
        <w:t xml:space="preserve"> وَ</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لۡأَرۡضِۚ</w:t>
      </w:r>
      <w:r>
        <w:rPr>
          <w:rStyle w:val="Char3"/>
          <w:rFonts w:cs="KFGQPC Uthmanic Script HAFS"/>
          <w:color w:val="000000"/>
          <w:shd w:val="clear" w:color="auto" w:fill="FFFFFF"/>
          <w:rtl/>
        </w:rPr>
        <w:t xml:space="preserve"> جَعَلَ لَكُم مِّنۡ أَنفُسِكُمۡ أَزۡوَٰجٗا وَمِنَ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لۡأَنۡعَٰمِ</w:t>
      </w:r>
      <w:r>
        <w:rPr>
          <w:rStyle w:val="Char3"/>
          <w:rFonts w:cs="KFGQPC Uthmanic Script HAFS"/>
          <w:color w:val="000000"/>
          <w:shd w:val="clear" w:color="auto" w:fill="FFFFFF"/>
          <w:rtl/>
        </w:rPr>
        <w:t xml:space="preserve"> أَزۡوَٰجٗا يَذۡرَؤُكُمۡ فِيهِۚ لَيۡسَ كَمِثۡلِهِ</w:t>
      </w:r>
      <w:r>
        <w:rPr>
          <w:rStyle w:val="Char3"/>
          <w:rFonts w:cs="KFGQPC Uthmanic Script HAFS" w:hint="cs"/>
          <w:color w:val="000000"/>
          <w:shd w:val="clear" w:color="auto" w:fill="FFFFFF"/>
          <w:rtl/>
        </w:rPr>
        <w:t>ۦ</w:t>
      </w:r>
      <w:r>
        <w:rPr>
          <w:rStyle w:val="Char3"/>
          <w:rFonts w:cs="KFGQPC Uthmanic Script HAFS"/>
          <w:color w:val="000000"/>
          <w:shd w:val="clear" w:color="auto" w:fill="FFFFFF"/>
          <w:rtl/>
        </w:rPr>
        <w:t xml:space="preserve"> شَيۡءٞۖ وَهُوَ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لسَّمِيعُ</w:t>
      </w:r>
      <w:r>
        <w:rPr>
          <w:rStyle w:val="Char3"/>
          <w:rFonts w:cs="KFGQPC Uthmanic Script HAFS"/>
          <w:color w:val="000000"/>
          <w:shd w:val="clear" w:color="auto" w:fill="FFFFFF"/>
          <w:rtl/>
        </w:rPr>
        <w:t xml:space="preserve">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لۡبَصِيرُ</w:t>
      </w:r>
      <w:r>
        <w:rPr>
          <w:rStyle w:val="Char3"/>
          <w:rFonts w:cs="KFGQPC Uthmanic Script HAFS"/>
          <w:color w:val="000000"/>
          <w:shd w:val="clear" w:color="auto" w:fill="FFFFFF"/>
          <w:rtl/>
        </w:rPr>
        <w:t>١١</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406F61">
        <w:rPr>
          <w:rStyle w:val="Char4"/>
          <w:rtl/>
        </w:rPr>
        <w:t>[الشورى: 11]</w:t>
      </w:r>
      <w:r w:rsidRPr="00406F61">
        <w:rPr>
          <w:rStyle w:val="Char4"/>
          <w:rFonts w:hint="cs"/>
          <w:rtl/>
        </w:rPr>
        <w:t>.</w:t>
      </w:r>
    </w:p>
    <w:p w:rsidR="00EF08DF" w:rsidRPr="00341C3F" w:rsidRDefault="002A49F6" w:rsidP="00406F61">
      <w:pPr>
        <w:ind w:firstLine="284"/>
        <w:jc w:val="both"/>
        <w:rPr>
          <w:rStyle w:val="Char3"/>
          <w:rtl/>
        </w:rPr>
      </w:pPr>
      <w:r>
        <w:rPr>
          <w:rStyle w:val="Char3"/>
          <w:rFonts w:hint="cs"/>
          <w:rtl/>
        </w:rPr>
        <w:t>ی</w:t>
      </w:r>
      <w:r w:rsidR="00EF08DF" w:rsidRPr="00341C3F">
        <w:rPr>
          <w:rStyle w:val="Char3"/>
          <w:rFonts w:hint="cs"/>
          <w:rtl/>
        </w:rPr>
        <w:t>عن</w:t>
      </w:r>
      <w:r>
        <w:rPr>
          <w:rStyle w:val="Char3"/>
          <w:rFonts w:hint="cs"/>
          <w:rtl/>
        </w:rPr>
        <w:t>ی</w:t>
      </w:r>
      <w:r w:rsidR="00EF08DF" w:rsidRPr="00341C3F">
        <w:rPr>
          <w:rStyle w:val="Char3"/>
          <w:rFonts w:hint="cs"/>
          <w:rtl/>
        </w:rPr>
        <w:t xml:space="preserve">: </w:t>
      </w:r>
      <w:r w:rsidR="00574784" w:rsidRPr="00406F61">
        <w:rPr>
          <w:rStyle w:val="Chara"/>
          <w:rFonts w:hint="cs"/>
          <w:rtl/>
        </w:rPr>
        <w:t>«</w:t>
      </w:r>
      <w:r w:rsidR="00EF08DF" w:rsidRPr="00406F61">
        <w:rPr>
          <w:rStyle w:val="Chara"/>
          <w:rtl/>
        </w:rPr>
        <w:t>او آفر</w:t>
      </w:r>
      <w:r>
        <w:rPr>
          <w:rStyle w:val="Chara"/>
          <w:rtl/>
        </w:rPr>
        <w:t>ی</w:t>
      </w:r>
      <w:r w:rsidR="00EF08DF" w:rsidRPr="00406F61">
        <w:rPr>
          <w:rStyle w:val="Chara"/>
          <w:rtl/>
        </w:rPr>
        <w:t>ننده آسمان</w:t>
      </w:r>
      <w:r w:rsidR="00406F61" w:rsidRPr="00406F61">
        <w:rPr>
          <w:rStyle w:val="Chara"/>
          <w:rFonts w:hint="cs"/>
          <w:rtl/>
        </w:rPr>
        <w:t>‌</w:t>
      </w:r>
      <w:r w:rsidR="00EF08DF" w:rsidRPr="00406F61">
        <w:rPr>
          <w:rStyle w:val="Chara"/>
          <w:rtl/>
        </w:rPr>
        <w:t>ها و زم</w:t>
      </w:r>
      <w:r>
        <w:rPr>
          <w:rStyle w:val="Chara"/>
          <w:rtl/>
        </w:rPr>
        <w:t>ی</w:t>
      </w:r>
      <w:r w:rsidR="00EF08DF" w:rsidRPr="00406F61">
        <w:rPr>
          <w:rStyle w:val="Chara"/>
          <w:rtl/>
        </w:rPr>
        <w:t>ن است. او شما را به صورت مرد و زن، و چهارپا</w:t>
      </w:r>
      <w:r>
        <w:rPr>
          <w:rStyle w:val="Chara"/>
          <w:rtl/>
        </w:rPr>
        <w:t>ی</w:t>
      </w:r>
      <w:r w:rsidR="00EF08DF" w:rsidRPr="00406F61">
        <w:rPr>
          <w:rStyle w:val="Chara"/>
          <w:rtl/>
        </w:rPr>
        <w:t>ان را به ش</w:t>
      </w:r>
      <w:r>
        <w:rPr>
          <w:rStyle w:val="Chara"/>
          <w:rtl/>
        </w:rPr>
        <w:t>ک</w:t>
      </w:r>
      <w:r w:rsidR="00EF08DF" w:rsidRPr="00406F61">
        <w:rPr>
          <w:rStyle w:val="Chara"/>
          <w:rtl/>
        </w:rPr>
        <w:t>ل نر و ماده درآورده است و بد</w:t>
      </w:r>
      <w:r>
        <w:rPr>
          <w:rStyle w:val="Chara"/>
          <w:rtl/>
        </w:rPr>
        <w:t>ی</w:t>
      </w:r>
      <w:r w:rsidR="00EF08DF" w:rsidRPr="00406F61">
        <w:rPr>
          <w:rStyle w:val="Chara"/>
          <w:rtl/>
        </w:rPr>
        <w:t>ن وس</w:t>
      </w:r>
      <w:r>
        <w:rPr>
          <w:rStyle w:val="Chara"/>
          <w:rtl/>
        </w:rPr>
        <w:t>ی</w:t>
      </w:r>
      <w:r w:rsidR="00EF08DF" w:rsidRPr="00406F61">
        <w:rPr>
          <w:rStyle w:val="Chara"/>
          <w:rtl/>
        </w:rPr>
        <w:t>له بر آفر</w:t>
      </w:r>
      <w:r>
        <w:rPr>
          <w:rStyle w:val="Chara"/>
          <w:rtl/>
        </w:rPr>
        <w:t>ی</w:t>
      </w:r>
      <w:r w:rsidR="00EF08DF" w:rsidRPr="00406F61">
        <w:rPr>
          <w:rStyle w:val="Chara"/>
          <w:rtl/>
        </w:rPr>
        <w:t>نش شمام</w:t>
      </w:r>
      <w:r>
        <w:rPr>
          <w:rStyle w:val="Chara"/>
          <w:rtl/>
        </w:rPr>
        <w:t>ی</w:t>
      </w:r>
      <w:r w:rsidR="00EF08DF" w:rsidRPr="00406F61">
        <w:rPr>
          <w:rStyle w:val="Chara"/>
          <w:rtl/>
        </w:rPr>
        <w:t>‌افزا</w:t>
      </w:r>
      <w:r>
        <w:rPr>
          <w:rStyle w:val="Chara"/>
          <w:rtl/>
        </w:rPr>
        <w:t>ی</w:t>
      </w:r>
      <w:r w:rsidR="00EF08DF" w:rsidRPr="00406F61">
        <w:rPr>
          <w:rStyle w:val="Chara"/>
          <w:rtl/>
        </w:rPr>
        <w:t>د. ه</w:t>
      </w:r>
      <w:r>
        <w:rPr>
          <w:rStyle w:val="Chara"/>
          <w:rtl/>
        </w:rPr>
        <w:t>ی</w:t>
      </w:r>
      <w:r w:rsidR="00EF08DF" w:rsidRPr="00406F61">
        <w:rPr>
          <w:rStyle w:val="Chara"/>
          <w:rtl/>
        </w:rPr>
        <w:t>چ چ</w:t>
      </w:r>
      <w:r>
        <w:rPr>
          <w:rStyle w:val="Chara"/>
          <w:rtl/>
        </w:rPr>
        <w:t>ی</w:t>
      </w:r>
      <w:r w:rsidR="00EF08DF" w:rsidRPr="00406F61">
        <w:rPr>
          <w:rStyle w:val="Chara"/>
          <w:rtl/>
        </w:rPr>
        <w:t>ز</w:t>
      </w:r>
      <w:r>
        <w:rPr>
          <w:rStyle w:val="Chara"/>
          <w:rtl/>
        </w:rPr>
        <w:t>ی</w:t>
      </w:r>
      <w:r w:rsidR="00EF08DF" w:rsidRPr="00406F61">
        <w:rPr>
          <w:rStyle w:val="Chara"/>
          <w:rtl/>
        </w:rPr>
        <w:t xml:space="preserve"> همانند خدا ن</w:t>
      </w:r>
      <w:r>
        <w:rPr>
          <w:rStyle w:val="Chara"/>
          <w:rtl/>
        </w:rPr>
        <w:t>ی</w:t>
      </w:r>
      <w:r w:rsidR="00EF08DF" w:rsidRPr="00406F61">
        <w:rPr>
          <w:rStyle w:val="Chara"/>
          <w:rtl/>
        </w:rPr>
        <w:t>ست</w:t>
      </w:r>
      <w:r w:rsidR="00EF08DF" w:rsidRPr="00406F61">
        <w:rPr>
          <w:rStyle w:val="Chara"/>
          <w:rFonts w:hint="cs"/>
          <w:rtl/>
        </w:rPr>
        <w:t xml:space="preserve"> </w:t>
      </w:r>
      <w:r w:rsidR="00EF08DF" w:rsidRPr="00406F61">
        <w:rPr>
          <w:rStyle w:val="Chara"/>
          <w:rtl/>
        </w:rPr>
        <w:t>و او شنوا و ب</w:t>
      </w:r>
      <w:r>
        <w:rPr>
          <w:rStyle w:val="Chara"/>
          <w:rtl/>
        </w:rPr>
        <w:t>ی</w:t>
      </w:r>
      <w:r w:rsidR="00EF08DF" w:rsidRPr="00406F61">
        <w:rPr>
          <w:rStyle w:val="Chara"/>
          <w:rtl/>
        </w:rPr>
        <w:t>نا است</w:t>
      </w:r>
      <w:r w:rsidR="00574784" w:rsidRPr="00406F61">
        <w:rPr>
          <w:rStyle w:val="Chara"/>
          <w:rFonts w:hint="cs"/>
          <w:rtl/>
        </w:rPr>
        <w:t>»</w:t>
      </w:r>
      <w:r w:rsidR="00EF08DF" w:rsidRPr="00406F61">
        <w:rPr>
          <w:rStyle w:val="Chara"/>
          <w:rFonts w:hint="cs"/>
          <w:rtl/>
        </w:rPr>
        <w:t>.</w:t>
      </w:r>
    </w:p>
    <w:p w:rsidR="00EF08DF" w:rsidRPr="00341C3F" w:rsidRDefault="00EF08DF" w:rsidP="00E64C61">
      <w:pPr>
        <w:pStyle w:val="a0"/>
        <w:rPr>
          <w:szCs w:val="30"/>
          <w:rtl/>
        </w:rPr>
      </w:pPr>
      <w:bookmarkStart w:id="222" w:name="_Toc227259387"/>
      <w:bookmarkStart w:id="223" w:name="_Toc287943896"/>
      <w:bookmarkStart w:id="224" w:name="_Toc443515871"/>
      <w:r w:rsidRPr="00341C3F">
        <w:rPr>
          <w:rFonts w:hint="cs"/>
          <w:rtl/>
        </w:rPr>
        <w:t>شرک و برائت از مشرکین به مفهوم شیعه</w:t>
      </w:r>
      <w:bookmarkEnd w:id="222"/>
      <w:bookmarkEnd w:id="223"/>
      <w:bookmarkEnd w:id="224"/>
      <w:r w:rsidRPr="00341C3F">
        <w:rPr>
          <w:rFonts w:hint="cs"/>
          <w:rtl/>
        </w:rPr>
        <w:t xml:space="preserve"> </w:t>
      </w:r>
    </w:p>
    <w:p w:rsidR="00EF08DF" w:rsidRPr="00341C3F" w:rsidRDefault="00EF08DF" w:rsidP="00A90007">
      <w:pPr>
        <w:ind w:firstLine="284"/>
        <w:jc w:val="both"/>
        <w:rPr>
          <w:rStyle w:val="Char3"/>
          <w:rtl/>
        </w:rPr>
      </w:pPr>
      <w:r w:rsidRPr="00421D66">
        <w:rPr>
          <w:rStyle w:val="Char3"/>
          <w:rtl/>
        </w:rPr>
        <w:t>س</w:t>
      </w:r>
      <w:r w:rsidRPr="00421D66">
        <w:rPr>
          <w:rStyle w:val="Char3"/>
          <w:rFonts w:hint="cs"/>
          <w:rtl/>
        </w:rPr>
        <w:t>51</w:t>
      </w:r>
      <w:r w:rsidRPr="00421D66">
        <w:rPr>
          <w:rFonts w:cs="Times New Roman" w:hint="cs"/>
          <w:color w:val="000000"/>
          <w:rtl/>
        </w:rPr>
        <w:t>–</w:t>
      </w:r>
      <w:r w:rsidRPr="00421D66">
        <w:rPr>
          <w:rStyle w:val="Char3"/>
          <w:rFonts w:hint="cs"/>
          <w:rtl/>
        </w:rPr>
        <w:t xml:space="preserve"> </w:t>
      </w:r>
      <w:r w:rsidRPr="00341C3F">
        <w:rPr>
          <w:rStyle w:val="Char3"/>
          <w:rFonts w:hint="cs"/>
          <w:rtl/>
        </w:rPr>
        <w:t xml:space="preserve">ازدیدگاه شیعه شرک ورزیدن به خداوند چیست، و برائت از مشرکین چه مفهومی دارد؟ </w:t>
      </w:r>
    </w:p>
    <w:p w:rsidR="00EF08DF" w:rsidRPr="00341C3F" w:rsidRDefault="00EF08DF" w:rsidP="00A90007">
      <w:pPr>
        <w:ind w:firstLine="284"/>
        <w:jc w:val="both"/>
        <w:rPr>
          <w:rStyle w:val="Char3"/>
          <w:rtl/>
        </w:rPr>
      </w:pPr>
      <w:r w:rsidRPr="00341C3F">
        <w:rPr>
          <w:rStyle w:val="Char3"/>
          <w:rtl/>
        </w:rPr>
        <w:t xml:space="preserve">ج </w:t>
      </w:r>
      <w:r w:rsidRPr="00341C3F">
        <w:rPr>
          <w:rFonts w:cs="Times New Roman" w:hint="cs"/>
          <w:b/>
          <w:bCs/>
          <w:color w:val="000000"/>
          <w:rtl/>
        </w:rPr>
        <w:t>–</w:t>
      </w:r>
      <w:r w:rsidRPr="00341C3F">
        <w:rPr>
          <w:rStyle w:val="Char3"/>
          <w:rFonts w:hint="cs"/>
          <w:rtl/>
        </w:rPr>
        <w:t xml:space="preserve"> ماده و ریشه </w:t>
      </w:r>
      <w:r w:rsidRPr="00341C3F">
        <w:rPr>
          <w:rStyle w:val="Char3"/>
          <w:rtl/>
        </w:rPr>
        <w:t xml:space="preserve">(شرک) در قرآن </w:t>
      </w:r>
      <w:r w:rsidRPr="00341C3F">
        <w:rPr>
          <w:rStyle w:val="Char3"/>
          <w:rFonts w:hint="cs"/>
          <w:rtl/>
        </w:rPr>
        <w:t xml:space="preserve">ذکر شده، ولی </w:t>
      </w:r>
      <w:r w:rsidRPr="00341C3F">
        <w:rPr>
          <w:rStyle w:val="Char3"/>
          <w:rtl/>
        </w:rPr>
        <w:t>در همه موارد علمای شیعه آن را ت</w:t>
      </w:r>
      <w:r w:rsidRPr="00341C3F">
        <w:rPr>
          <w:rStyle w:val="Char3"/>
          <w:rFonts w:hint="cs"/>
          <w:rtl/>
        </w:rPr>
        <w:t>أ</w:t>
      </w:r>
      <w:r w:rsidRPr="00341C3F">
        <w:rPr>
          <w:rStyle w:val="Char3"/>
          <w:rtl/>
        </w:rPr>
        <w:t>ویل می</w:t>
      </w:r>
      <w:r w:rsidRPr="00341C3F">
        <w:rPr>
          <w:rStyle w:val="Char3"/>
          <w:rFonts w:hint="cs"/>
          <w:rtl/>
        </w:rPr>
        <w:softHyphen/>
      </w:r>
      <w:r w:rsidRPr="00341C3F">
        <w:rPr>
          <w:rStyle w:val="Char3"/>
          <w:rtl/>
        </w:rPr>
        <w:t>کنند</w:t>
      </w:r>
      <w:r w:rsidRPr="00341C3F">
        <w:rPr>
          <w:rStyle w:val="Char3"/>
          <w:rFonts w:hint="cs"/>
          <w:rtl/>
        </w:rPr>
        <w:t>،</w:t>
      </w:r>
      <w:r w:rsidRPr="00341C3F">
        <w:rPr>
          <w:rStyle w:val="Char3"/>
          <w:rtl/>
        </w:rPr>
        <w:t xml:space="preserve"> یا می</w:t>
      </w:r>
      <w:r w:rsidRPr="00341C3F">
        <w:rPr>
          <w:rStyle w:val="Char3"/>
          <w:rFonts w:hint="cs"/>
          <w:rtl/>
        </w:rPr>
        <w:softHyphen/>
      </w:r>
      <w:r w:rsidRPr="00341C3F">
        <w:rPr>
          <w:rStyle w:val="Char3"/>
          <w:rtl/>
        </w:rPr>
        <w:t>گویند</w:t>
      </w:r>
      <w:r w:rsidRPr="00341C3F">
        <w:rPr>
          <w:rStyle w:val="Char3"/>
          <w:rFonts w:hint="cs"/>
          <w:rtl/>
        </w:rPr>
        <w:t xml:space="preserve"> بر</w:t>
      </w:r>
      <w:r w:rsidRPr="00341C3F">
        <w:rPr>
          <w:rStyle w:val="Char3"/>
          <w:rtl/>
        </w:rPr>
        <w:t xml:space="preserve"> کسانی </w:t>
      </w:r>
      <w:r w:rsidRPr="00341C3F">
        <w:rPr>
          <w:rStyle w:val="Char3"/>
          <w:rFonts w:hint="cs"/>
          <w:rtl/>
        </w:rPr>
        <w:t>اطلاق می</w:t>
      </w:r>
      <w:r w:rsidRPr="00341C3F">
        <w:rPr>
          <w:rStyle w:val="Char3"/>
          <w:rFonts w:hint="cs"/>
          <w:rtl/>
        </w:rPr>
        <w:softHyphen/>
        <w:t xml:space="preserve">شود </w:t>
      </w:r>
      <w:r w:rsidRPr="00341C3F">
        <w:rPr>
          <w:rStyle w:val="Char3"/>
          <w:rtl/>
        </w:rPr>
        <w:t xml:space="preserve">که به امامت امیر </w:t>
      </w:r>
      <w:r w:rsidRPr="00341C3F">
        <w:rPr>
          <w:rStyle w:val="Char3"/>
          <w:rFonts w:hint="cs"/>
          <w:rtl/>
        </w:rPr>
        <w:t>مؤ</w:t>
      </w:r>
      <w:r w:rsidRPr="00341C3F">
        <w:rPr>
          <w:rStyle w:val="Char3"/>
          <w:rtl/>
        </w:rPr>
        <w:t>من</w:t>
      </w:r>
      <w:r w:rsidRPr="00341C3F">
        <w:rPr>
          <w:rStyle w:val="Char3"/>
          <w:rFonts w:hint="cs"/>
          <w:rtl/>
        </w:rPr>
        <w:t>ا</w:t>
      </w:r>
      <w:r w:rsidRPr="00341C3F">
        <w:rPr>
          <w:rStyle w:val="Char3"/>
          <w:rtl/>
        </w:rPr>
        <w:t>ن و ائمه معتقد نیستند و دیگران را</w:t>
      </w:r>
      <w:r w:rsidRPr="00341C3F">
        <w:rPr>
          <w:rStyle w:val="Char3"/>
          <w:rFonts w:hint="cs"/>
          <w:rtl/>
        </w:rPr>
        <w:t xml:space="preserve"> بر</w:t>
      </w:r>
      <w:r w:rsidR="00E64C61" w:rsidRPr="00341C3F">
        <w:rPr>
          <w:rStyle w:val="Char3"/>
          <w:rFonts w:hint="cs"/>
          <w:rtl/>
        </w:rPr>
        <w:t xml:space="preserve"> آن‌ها </w:t>
      </w:r>
      <w:r w:rsidRPr="00341C3F">
        <w:rPr>
          <w:rStyle w:val="Char3"/>
          <w:rtl/>
        </w:rPr>
        <w:t>برتر</w:t>
      </w:r>
      <w:r w:rsidRPr="00341C3F">
        <w:rPr>
          <w:rStyle w:val="Char3"/>
          <w:rFonts w:hint="cs"/>
          <w:rtl/>
        </w:rPr>
        <w:t>ی</w:t>
      </w:r>
      <w:r w:rsidRPr="00341C3F">
        <w:rPr>
          <w:rStyle w:val="Char3"/>
          <w:rtl/>
        </w:rPr>
        <w:t xml:space="preserve"> می</w:t>
      </w:r>
      <w:r w:rsidRPr="00341C3F">
        <w:rPr>
          <w:rStyle w:val="Char3"/>
          <w:rFonts w:hint="cs"/>
          <w:rtl/>
        </w:rPr>
        <w:softHyphen/>
        <w:t>دهند</w:t>
      </w:r>
      <w:r w:rsidRPr="00103B90">
        <w:rPr>
          <w:rStyle w:val="Char3"/>
          <w:vertAlign w:val="superscript"/>
          <w:rtl/>
        </w:rPr>
        <w:footnoteReference w:id="234"/>
      </w:r>
      <w:r w:rsidR="00574784" w:rsidRPr="00341C3F">
        <w:rPr>
          <w:rStyle w:val="Char3"/>
          <w:rFonts w:hint="cs"/>
          <w:rtl/>
        </w:rPr>
        <w:t>.</w:t>
      </w:r>
    </w:p>
    <w:p w:rsidR="00EF08DF" w:rsidRPr="00341C3F" w:rsidRDefault="00EF08DF" w:rsidP="00962F2F">
      <w:pPr>
        <w:ind w:firstLine="284"/>
        <w:jc w:val="both"/>
        <w:rPr>
          <w:rFonts w:cs="QCF_BSML"/>
          <w:color w:val="000000"/>
          <w:sz w:val="32"/>
          <w:szCs w:val="32"/>
          <w:rtl/>
        </w:rPr>
      </w:pPr>
      <w:r w:rsidRPr="00341C3F">
        <w:rPr>
          <w:rStyle w:val="Char3"/>
          <w:rFonts w:hint="cs"/>
          <w:rtl/>
        </w:rPr>
        <w:t xml:space="preserve">بعنوان نمونه </w:t>
      </w:r>
      <w:r w:rsidRPr="00341C3F">
        <w:rPr>
          <w:rStyle w:val="Char3"/>
          <w:rtl/>
        </w:rPr>
        <w:t>روایت کرده</w:t>
      </w:r>
      <w:r w:rsidRPr="00341C3F">
        <w:rPr>
          <w:rStyle w:val="Char3"/>
          <w:rFonts w:hint="cs"/>
          <w:rtl/>
        </w:rPr>
        <w:softHyphen/>
      </w:r>
      <w:r w:rsidRPr="00341C3F">
        <w:rPr>
          <w:rStyle w:val="Char3"/>
          <w:rtl/>
        </w:rPr>
        <w:t>اند که</w:t>
      </w:r>
      <w:r w:rsidRPr="00341C3F">
        <w:rPr>
          <w:rStyle w:val="Char3"/>
          <w:rFonts w:hint="cs"/>
          <w:rtl/>
        </w:rPr>
        <w:t xml:space="preserve"> (به افترای آن</w:t>
      </w:r>
      <w:r w:rsidR="00962F2F">
        <w:rPr>
          <w:rStyle w:val="Char3"/>
          <w:rFonts w:hint="eastAsia"/>
          <w:rtl/>
        </w:rPr>
        <w:t>‌</w:t>
      </w:r>
      <w:r w:rsidRPr="00341C3F">
        <w:rPr>
          <w:rStyle w:val="Char3"/>
          <w:rFonts w:hint="cs"/>
          <w:rtl/>
        </w:rPr>
        <w:t xml:space="preserve">ها) </w:t>
      </w:r>
      <w:r w:rsidRPr="00341C3F">
        <w:rPr>
          <w:rStyle w:val="Char3"/>
          <w:rtl/>
        </w:rPr>
        <w:t>ابو جعفر</w:t>
      </w:r>
      <w:r w:rsidR="003762D0" w:rsidRPr="00341C3F">
        <w:rPr>
          <w:rFonts w:cs="CTraditional Arabic" w:hint="cs"/>
          <w:rtl/>
          <w:lang w:bidi="fa-IR"/>
        </w:rPr>
        <w:t xml:space="preserve">/ </w:t>
      </w:r>
      <w:r w:rsidRPr="00341C3F">
        <w:rPr>
          <w:rStyle w:val="Char3"/>
          <w:rtl/>
        </w:rPr>
        <w:t>در مورد این آیه</w:t>
      </w:r>
      <w:r w:rsidRPr="00341C3F">
        <w:rPr>
          <w:rStyle w:val="Char3"/>
          <w:rFonts w:hint="cs"/>
          <w:rtl/>
        </w:rPr>
        <w:t>(65 سوره زمر) که می</w:t>
      </w:r>
      <w:r w:rsidR="00962F2F">
        <w:rPr>
          <w:rStyle w:val="Char3"/>
          <w:rFonts w:hint="eastAsia"/>
          <w:rtl/>
        </w:rPr>
        <w:t>‌</w:t>
      </w:r>
      <w:r w:rsidRPr="00341C3F">
        <w:rPr>
          <w:rStyle w:val="Char3"/>
          <w:rFonts w:hint="cs"/>
          <w:rtl/>
        </w:rPr>
        <w:softHyphen/>
        <w:t>فرماید:</w:t>
      </w:r>
      <w:r w:rsidRPr="00341C3F">
        <w:rPr>
          <w:rFonts w:cs="QCF_BSML"/>
          <w:color w:val="000000"/>
          <w:sz w:val="32"/>
          <w:szCs w:val="32"/>
          <w:rtl/>
        </w:rPr>
        <w:t xml:space="preserve"> </w:t>
      </w:r>
    </w:p>
    <w:p w:rsidR="00EF08DF" w:rsidRPr="00341C3F" w:rsidRDefault="00962F2F" w:rsidP="00962F2F">
      <w:pPr>
        <w:ind w:firstLine="284"/>
        <w:jc w:val="both"/>
        <w:rPr>
          <w:rStyle w:val="Char3"/>
          <w:rtl/>
        </w:rPr>
      </w:pP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وَلَقَدۡ أُوحِيَ إِلَيۡكَ وَإِلَى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لَّذِينَ</w:t>
      </w:r>
      <w:r>
        <w:rPr>
          <w:rStyle w:val="Char3"/>
          <w:rFonts w:cs="KFGQPC Uthmanic Script HAFS"/>
          <w:color w:val="000000"/>
          <w:shd w:val="clear" w:color="auto" w:fill="FFFFFF"/>
          <w:rtl/>
        </w:rPr>
        <w:t xml:space="preserve"> مِن قَبۡلِكَ لَئِنۡ أَشۡرَكۡتَ لَيَحۡبَطَنَّ عَمَلُكَ وَلَتَكُونَنَّ مِنَ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لۡخَٰسِرِينَ</w:t>
      </w:r>
      <w:r>
        <w:rPr>
          <w:rStyle w:val="Char3"/>
          <w:rFonts w:cs="KFGQPC Uthmanic Script HAFS"/>
          <w:color w:val="000000"/>
          <w:shd w:val="clear" w:color="auto" w:fill="FFFFFF"/>
          <w:rtl/>
        </w:rPr>
        <w:t>٦٥</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962F2F">
        <w:rPr>
          <w:rStyle w:val="Char4"/>
          <w:rtl/>
        </w:rPr>
        <w:t>[الزمر: 65]</w:t>
      </w:r>
      <w:r w:rsidRPr="00962F2F">
        <w:rPr>
          <w:rStyle w:val="Char4"/>
          <w:rFonts w:hint="cs"/>
          <w:rtl/>
        </w:rPr>
        <w:t>.</w:t>
      </w:r>
      <w:r>
        <w:rPr>
          <w:rFonts w:cs="CTraditional Arabic" w:hint="cs"/>
          <w:color w:val="000000"/>
          <w:sz w:val="24"/>
          <w:szCs w:val="24"/>
          <w:rtl/>
        </w:rPr>
        <w:t xml:space="preserve"> </w:t>
      </w:r>
      <w:r w:rsidR="00EF08DF" w:rsidRPr="00341C3F">
        <w:rPr>
          <w:rStyle w:val="Char3"/>
          <w:rFonts w:hint="cs"/>
          <w:rtl/>
        </w:rPr>
        <w:t>در این آیه شرک را به شرک ورزیدن در ولایت علی</w:t>
      </w:r>
      <w:r w:rsidR="00D064CA" w:rsidRPr="00D064CA">
        <w:rPr>
          <w:rStyle w:val="Char3"/>
          <w:rFonts w:cs="CTraditional Arabic" w:hint="cs"/>
          <w:rtl/>
        </w:rPr>
        <w:t xml:space="preserve">س </w:t>
      </w:r>
      <w:r w:rsidR="00EF08DF" w:rsidRPr="00341C3F">
        <w:rPr>
          <w:rStyle w:val="Char3"/>
          <w:rFonts w:hint="cs"/>
          <w:rtl/>
        </w:rPr>
        <w:t>تأویل کرده اند</w:t>
      </w:r>
      <w:r w:rsidR="00EF08DF" w:rsidRPr="00103B90">
        <w:rPr>
          <w:rStyle w:val="Char3"/>
          <w:vertAlign w:val="superscript"/>
          <w:rtl/>
        </w:rPr>
        <w:footnoteReference w:id="235"/>
      </w:r>
      <w:r w:rsidR="00574784"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و شیخ شیعه ابوالحسن شریف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 xml:space="preserve">اخبار و روایات فراوانی </w:t>
      </w:r>
      <w:r w:rsidRPr="00341C3F">
        <w:rPr>
          <w:rStyle w:val="Char3"/>
          <w:rFonts w:hint="cs"/>
          <w:rtl/>
        </w:rPr>
        <w:t xml:space="preserve">وارد شده </w:t>
      </w:r>
      <w:r w:rsidRPr="00341C3F">
        <w:rPr>
          <w:rStyle w:val="Char3"/>
          <w:rtl/>
        </w:rPr>
        <w:t xml:space="preserve">که شرک ورزیدن به خدا و شرک در عبادت </w:t>
      </w:r>
      <w:r w:rsidRPr="00341C3F">
        <w:rPr>
          <w:rStyle w:val="Char3"/>
          <w:rFonts w:hint="cs"/>
          <w:rtl/>
        </w:rPr>
        <w:t xml:space="preserve">را به </w:t>
      </w:r>
      <w:r w:rsidRPr="00341C3F">
        <w:rPr>
          <w:rStyle w:val="Char3"/>
          <w:rtl/>
        </w:rPr>
        <w:t xml:space="preserve">شرک ورزیدن در ولایت و امامت </w:t>
      </w:r>
      <w:r w:rsidRPr="00341C3F">
        <w:rPr>
          <w:rStyle w:val="Char3"/>
          <w:rFonts w:hint="cs"/>
          <w:rtl/>
        </w:rPr>
        <w:t>تأویل کرده</w:t>
      </w:r>
      <w:r w:rsidRPr="00103B90">
        <w:rPr>
          <w:rStyle w:val="Char3"/>
          <w:vertAlign w:val="superscript"/>
          <w:rtl/>
        </w:rPr>
        <w:footnoteReference w:id="236"/>
      </w:r>
      <w:r w:rsidR="00574784"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 xml:space="preserve">و مجلسی </w:t>
      </w:r>
      <w:r w:rsidRPr="00341C3F">
        <w:rPr>
          <w:rStyle w:val="Char3"/>
          <w:rFonts w:hint="cs"/>
          <w:rtl/>
        </w:rPr>
        <w:t xml:space="preserve">سرور شیعیان دوازده امامی </w:t>
      </w:r>
      <w:r w:rsidRPr="00341C3F">
        <w:rPr>
          <w:rStyle w:val="Char3"/>
          <w:rtl/>
        </w:rPr>
        <w:t>می</w:t>
      </w:r>
      <w:r w:rsidRPr="00341C3F">
        <w:rPr>
          <w:rStyle w:val="Char3"/>
          <w:rFonts w:hint="cs"/>
          <w:rtl/>
        </w:rPr>
        <w:softHyphen/>
      </w:r>
      <w:r w:rsidRPr="00341C3F">
        <w:rPr>
          <w:rStyle w:val="Char3"/>
          <w:rtl/>
        </w:rPr>
        <w:t>گوید:</w:t>
      </w:r>
      <w:r w:rsidRPr="00341C3F">
        <w:rPr>
          <w:rStyle w:val="Char3"/>
          <w:rFonts w:hint="cs"/>
          <w:rtl/>
        </w:rPr>
        <w:t xml:space="preserve"> «حاصل کلام این که </w:t>
      </w:r>
      <w:r w:rsidRPr="00341C3F">
        <w:rPr>
          <w:rStyle w:val="Char3"/>
          <w:rtl/>
        </w:rPr>
        <w:t xml:space="preserve">ظاهر آیات </w:t>
      </w:r>
      <w:r w:rsidRPr="00341C3F">
        <w:rPr>
          <w:rStyle w:val="Char3"/>
          <w:rFonts w:hint="cs"/>
          <w:rtl/>
        </w:rPr>
        <w:t xml:space="preserve">مربوط به شرک </w:t>
      </w:r>
      <w:r w:rsidRPr="00341C3F">
        <w:rPr>
          <w:rStyle w:val="Char3"/>
          <w:rtl/>
        </w:rPr>
        <w:t>در مورد ب</w:t>
      </w:r>
      <w:r w:rsidRPr="00341C3F">
        <w:rPr>
          <w:rStyle w:val="Char3"/>
          <w:rFonts w:hint="cs"/>
          <w:rtl/>
        </w:rPr>
        <w:t>ُ</w:t>
      </w:r>
      <w:r w:rsidRPr="00341C3F">
        <w:rPr>
          <w:rStyle w:val="Char3"/>
          <w:rtl/>
        </w:rPr>
        <w:t xml:space="preserve">ت </w:t>
      </w:r>
      <w:r w:rsidRPr="00341C3F">
        <w:rPr>
          <w:rStyle w:val="Char3"/>
          <w:rFonts w:hint="cs"/>
          <w:rtl/>
        </w:rPr>
        <w:t>و بت پرستی است،</w:t>
      </w:r>
      <w:r w:rsidRPr="00341C3F">
        <w:rPr>
          <w:rStyle w:val="Char3"/>
          <w:rtl/>
        </w:rPr>
        <w:t xml:space="preserve"> و باطن آن درباره خلفای ستمگر است که با ائمه حق شریک قرار داده شدند</w:t>
      </w:r>
      <w:r w:rsidRPr="00341C3F">
        <w:rPr>
          <w:rStyle w:val="Char3"/>
          <w:rFonts w:hint="cs"/>
          <w:rtl/>
        </w:rPr>
        <w:t>،</w:t>
      </w:r>
      <w:r w:rsidRPr="00341C3F">
        <w:rPr>
          <w:rStyle w:val="Char3"/>
          <w:rtl/>
        </w:rPr>
        <w:t xml:space="preserve"> و به جای</w:t>
      </w:r>
      <w:r w:rsidR="00E64C61" w:rsidRPr="00341C3F">
        <w:rPr>
          <w:rStyle w:val="Char3"/>
          <w:rtl/>
        </w:rPr>
        <w:t xml:space="preserve"> آن‌ها </w:t>
      </w:r>
      <w:r w:rsidRPr="00341C3F">
        <w:rPr>
          <w:rStyle w:val="Char3"/>
          <w:rtl/>
        </w:rPr>
        <w:t xml:space="preserve">تعیین </w:t>
      </w:r>
      <w:r w:rsidRPr="00341C3F">
        <w:rPr>
          <w:rStyle w:val="Char3"/>
          <w:rFonts w:hint="cs"/>
          <w:rtl/>
        </w:rPr>
        <w:t xml:space="preserve">و منصوب </w:t>
      </w:r>
      <w:r w:rsidRPr="00341C3F">
        <w:rPr>
          <w:rStyle w:val="Char3"/>
          <w:rtl/>
        </w:rPr>
        <w:t>شدند</w:t>
      </w:r>
      <w:r w:rsidRPr="00341C3F">
        <w:rPr>
          <w:rStyle w:val="Char3"/>
          <w:rFonts w:hint="cs"/>
          <w:rtl/>
        </w:rPr>
        <w:t>،</w:t>
      </w:r>
      <w:r w:rsidRPr="00341C3F">
        <w:rPr>
          <w:rStyle w:val="Char3"/>
          <w:rtl/>
        </w:rPr>
        <w:t xml:space="preserve"> </w:t>
      </w:r>
      <w:r w:rsidRPr="00341C3F">
        <w:rPr>
          <w:rStyle w:val="Char3"/>
          <w:rFonts w:hint="cs"/>
          <w:rtl/>
        </w:rPr>
        <w:t xml:space="preserve">همان گونه که </w:t>
      </w:r>
      <w:r w:rsidRPr="00341C3F">
        <w:rPr>
          <w:rStyle w:val="Char3"/>
          <w:rtl/>
        </w:rPr>
        <w:t>خداوند متعال می</w:t>
      </w:r>
      <w:r w:rsidRPr="00341C3F">
        <w:rPr>
          <w:rStyle w:val="Char3"/>
          <w:rFonts w:hint="cs"/>
          <w:rtl/>
        </w:rPr>
        <w:softHyphen/>
      </w:r>
      <w:r w:rsidRPr="00341C3F">
        <w:rPr>
          <w:rStyle w:val="Char3"/>
          <w:rtl/>
        </w:rPr>
        <w:t>فرماید</w:t>
      </w:r>
      <w:r w:rsidRPr="00341C3F">
        <w:rPr>
          <w:rStyle w:val="Char3"/>
          <w:rFonts w:hint="cs"/>
          <w:rtl/>
        </w:rPr>
        <w:t>:</w:t>
      </w:r>
    </w:p>
    <w:p w:rsidR="00962F2F" w:rsidRPr="00962F2F" w:rsidRDefault="00962F2F" w:rsidP="00962F2F">
      <w:pPr>
        <w:ind w:firstLine="284"/>
        <w:jc w:val="both"/>
        <w:rPr>
          <w:rStyle w:val="Char3"/>
          <w:rFonts w:cs="Arial"/>
          <w:color w:val="000000"/>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أَفَرَءَيۡتُمُ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للَّٰتَ</w:t>
      </w:r>
      <w:r>
        <w:rPr>
          <w:rStyle w:val="Char3"/>
          <w:rFonts w:cs="KFGQPC Uthmanic Script HAFS"/>
          <w:color w:val="000000"/>
          <w:shd w:val="clear" w:color="auto" w:fill="FFFFFF"/>
          <w:rtl/>
        </w:rPr>
        <w:t xml:space="preserve"> وَ</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لۡعُزَّىٰ</w:t>
      </w:r>
      <w:r>
        <w:rPr>
          <w:rStyle w:val="Char3"/>
          <w:rFonts w:cs="KFGQPC Uthmanic Script HAFS"/>
          <w:color w:val="000000"/>
          <w:shd w:val="clear" w:color="auto" w:fill="FFFFFF"/>
          <w:rtl/>
        </w:rPr>
        <w:t xml:space="preserve">١٩ وَمَنَوٰةَ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لثَّالِثَةَ</w:t>
      </w:r>
      <w:r>
        <w:rPr>
          <w:rStyle w:val="Char3"/>
          <w:rFonts w:cs="KFGQPC Uthmanic Script HAFS"/>
          <w:color w:val="000000"/>
          <w:shd w:val="clear" w:color="auto" w:fill="FFFFFF"/>
          <w:rtl/>
        </w:rPr>
        <w:t xml:space="preserve">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لۡأُخۡرَىٰٓ</w:t>
      </w:r>
      <w:r>
        <w:rPr>
          <w:rStyle w:val="Char3"/>
          <w:rFonts w:cs="KFGQPC Uthmanic Script HAFS"/>
          <w:color w:val="000000"/>
          <w:shd w:val="clear" w:color="auto" w:fill="FFFFFF"/>
          <w:rtl/>
        </w:rPr>
        <w:t>٢٠</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962F2F">
        <w:rPr>
          <w:rStyle w:val="Char4"/>
          <w:rtl/>
        </w:rPr>
        <w:t>[النجم: 19-20]</w:t>
      </w:r>
      <w:r w:rsidRPr="00962F2F">
        <w:rPr>
          <w:rStyle w:val="Char4"/>
          <w:rFonts w:hint="cs"/>
          <w:rtl/>
        </w:rPr>
        <w:t>.</w:t>
      </w:r>
    </w:p>
    <w:p w:rsidR="00EF08DF" w:rsidRPr="00341C3F" w:rsidRDefault="00EF08DF" w:rsidP="00962F2F">
      <w:pPr>
        <w:ind w:firstLine="284"/>
        <w:jc w:val="both"/>
        <w:rPr>
          <w:rStyle w:val="Char3"/>
        </w:rPr>
      </w:pPr>
      <w:r w:rsidRPr="00341C3F">
        <w:rPr>
          <w:rStyle w:val="Char3"/>
          <w:rFonts w:hint="cs"/>
          <w:rtl/>
        </w:rPr>
        <w:t>یعنی:</w:t>
      </w:r>
      <w:r w:rsidRPr="00341C3F">
        <w:rPr>
          <w:rStyle w:val="Char3"/>
          <w:rtl/>
        </w:rPr>
        <w:t xml:space="preserve"> </w:t>
      </w:r>
      <w:r w:rsidR="00574784" w:rsidRPr="00962F2F">
        <w:rPr>
          <w:rStyle w:val="Chara"/>
          <w:rFonts w:hint="cs"/>
          <w:rtl/>
        </w:rPr>
        <w:t>«</w:t>
      </w:r>
      <w:r w:rsidRPr="00962F2F">
        <w:rPr>
          <w:rStyle w:val="Chara"/>
          <w:rtl/>
        </w:rPr>
        <w:t>آ</w:t>
      </w:r>
      <w:r w:rsidR="002A49F6">
        <w:rPr>
          <w:rStyle w:val="Chara"/>
          <w:rtl/>
        </w:rPr>
        <w:t>ی</w:t>
      </w:r>
      <w:r w:rsidRPr="00962F2F">
        <w:rPr>
          <w:rStyle w:val="Chara"/>
          <w:rtl/>
        </w:rPr>
        <w:t>ا چن</w:t>
      </w:r>
      <w:r w:rsidR="002A49F6">
        <w:rPr>
          <w:rStyle w:val="Chara"/>
          <w:rtl/>
        </w:rPr>
        <w:t>ی</w:t>
      </w:r>
      <w:r w:rsidRPr="00962F2F">
        <w:rPr>
          <w:rStyle w:val="Chara"/>
          <w:rtl/>
        </w:rPr>
        <w:t>ن م</w:t>
      </w:r>
      <w:r w:rsidR="002A49F6">
        <w:rPr>
          <w:rStyle w:val="Chara"/>
          <w:rtl/>
        </w:rPr>
        <w:t>ی</w:t>
      </w:r>
      <w:r w:rsidRPr="00962F2F">
        <w:rPr>
          <w:rStyle w:val="Chara"/>
          <w:rtl/>
        </w:rPr>
        <w:t>‌ب</w:t>
      </w:r>
      <w:r w:rsidR="002A49F6">
        <w:rPr>
          <w:rStyle w:val="Chara"/>
          <w:rtl/>
        </w:rPr>
        <w:t>ی</w:t>
      </w:r>
      <w:r w:rsidRPr="00962F2F">
        <w:rPr>
          <w:rStyle w:val="Chara"/>
          <w:rtl/>
        </w:rPr>
        <w:t>ن</w:t>
      </w:r>
      <w:r w:rsidR="002A49F6">
        <w:rPr>
          <w:rStyle w:val="Chara"/>
          <w:rtl/>
        </w:rPr>
        <w:t>ی</w:t>
      </w:r>
      <w:r w:rsidRPr="00962F2F">
        <w:rPr>
          <w:rStyle w:val="Chara"/>
          <w:rtl/>
        </w:rPr>
        <w:t>د (و ا</w:t>
      </w:r>
      <w:r w:rsidR="002A49F6">
        <w:rPr>
          <w:rStyle w:val="Chara"/>
          <w:rtl/>
        </w:rPr>
        <w:t>ی</w:t>
      </w:r>
      <w:r w:rsidRPr="00962F2F">
        <w:rPr>
          <w:rStyle w:val="Chara"/>
          <w:rtl/>
        </w:rPr>
        <w:t>ن گونه معتقد</w:t>
      </w:r>
      <w:r w:rsidR="002A49F6">
        <w:rPr>
          <w:rStyle w:val="Chara"/>
          <w:rtl/>
        </w:rPr>
        <w:t>ی</w:t>
      </w:r>
      <w:r w:rsidRPr="00962F2F">
        <w:rPr>
          <w:rStyle w:val="Chara"/>
          <w:rtl/>
        </w:rPr>
        <w:t xml:space="preserve">د) </w:t>
      </w:r>
      <w:r w:rsidR="002A49F6">
        <w:rPr>
          <w:rStyle w:val="Chara"/>
          <w:rtl/>
        </w:rPr>
        <w:t>ک</w:t>
      </w:r>
      <w:r w:rsidRPr="00962F2F">
        <w:rPr>
          <w:rStyle w:val="Chara"/>
          <w:rtl/>
        </w:rPr>
        <w:t>ه لات و عز</w:t>
      </w:r>
      <w:r w:rsidR="002A49F6">
        <w:rPr>
          <w:rStyle w:val="Chara"/>
          <w:rtl/>
        </w:rPr>
        <w:t>ی</w:t>
      </w:r>
      <w:r w:rsidRPr="00962F2F">
        <w:rPr>
          <w:rStyle w:val="Chara"/>
          <w:rFonts w:hint="cs"/>
          <w:rtl/>
        </w:rPr>
        <w:t>.</w:t>
      </w:r>
      <w:r w:rsidRPr="00962F2F">
        <w:rPr>
          <w:rStyle w:val="Chara"/>
          <w:rtl/>
        </w:rPr>
        <w:t xml:space="preserve"> و منات، سوم</w:t>
      </w:r>
      <w:r w:rsidR="002A49F6">
        <w:rPr>
          <w:rStyle w:val="Chara"/>
          <w:rtl/>
        </w:rPr>
        <w:t>ی</w:t>
      </w:r>
      <w:r w:rsidRPr="00962F2F">
        <w:rPr>
          <w:rStyle w:val="Chara"/>
          <w:rtl/>
        </w:rPr>
        <w:t>ن بت د</w:t>
      </w:r>
      <w:r w:rsidR="002A49F6">
        <w:rPr>
          <w:rStyle w:val="Chara"/>
          <w:rtl/>
        </w:rPr>
        <w:t>ی</w:t>
      </w:r>
      <w:r w:rsidRPr="00962F2F">
        <w:rPr>
          <w:rStyle w:val="Chara"/>
          <w:rtl/>
        </w:rPr>
        <w:t>گر</w:t>
      </w:r>
      <w:r w:rsidR="00574784" w:rsidRPr="00962F2F">
        <w:rPr>
          <w:rStyle w:val="Chara"/>
          <w:rFonts w:hint="cs"/>
          <w:rtl/>
        </w:rPr>
        <w:t>»</w:t>
      </w:r>
      <w:r w:rsidRPr="00962F2F">
        <w:rPr>
          <w:rStyle w:val="Chara"/>
          <w:rFonts w:hint="cs"/>
          <w:rtl/>
        </w:rPr>
        <w:t>.</w:t>
      </w:r>
    </w:p>
    <w:p w:rsidR="00EF08DF" w:rsidRPr="00341C3F" w:rsidRDefault="00EF08DF" w:rsidP="00962F2F">
      <w:pPr>
        <w:ind w:firstLine="284"/>
        <w:jc w:val="both"/>
        <w:rPr>
          <w:rStyle w:val="Char3"/>
          <w:rtl/>
        </w:rPr>
      </w:pPr>
      <w:r w:rsidRPr="00341C3F">
        <w:rPr>
          <w:rStyle w:val="Char3"/>
          <w:rFonts w:hint="cs"/>
          <w:rtl/>
        </w:rPr>
        <w:t>(در ادامه می</w:t>
      </w:r>
      <w:r w:rsidR="00962F2F">
        <w:rPr>
          <w:rStyle w:val="Char3"/>
          <w:rFonts w:hint="eastAsia"/>
          <w:rtl/>
        </w:rPr>
        <w:t>‌</w:t>
      </w:r>
      <w:r w:rsidRPr="00341C3F">
        <w:rPr>
          <w:rStyle w:val="Char3"/>
          <w:rFonts w:hint="cs"/>
          <w:rtl/>
        </w:rPr>
        <w:t>گوید:)</w:t>
      </w:r>
      <w:r w:rsidRPr="00341C3F">
        <w:rPr>
          <w:rStyle w:val="Char3"/>
          <w:rtl/>
        </w:rPr>
        <w:t xml:space="preserve"> در باطن منظور از لات </w:t>
      </w:r>
      <w:r w:rsidRPr="00341C3F">
        <w:rPr>
          <w:rStyle w:val="Char3"/>
          <w:rFonts w:hint="cs"/>
          <w:rtl/>
        </w:rPr>
        <w:t>(خلیفه)</w:t>
      </w:r>
      <w:r w:rsidR="00962F2F">
        <w:rPr>
          <w:rStyle w:val="Char3"/>
          <w:rFonts w:hint="cs"/>
          <w:rtl/>
        </w:rPr>
        <w:t xml:space="preserve"> </w:t>
      </w:r>
      <w:r w:rsidRPr="00341C3F">
        <w:rPr>
          <w:rStyle w:val="Char3"/>
          <w:rtl/>
        </w:rPr>
        <w:t>او</w:t>
      </w:r>
      <w:r w:rsidRPr="00341C3F">
        <w:rPr>
          <w:rStyle w:val="Char3"/>
          <w:rFonts w:hint="cs"/>
          <w:rtl/>
        </w:rPr>
        <w:t>ّ</w:t>
      </w:r>
      <w:r w:rsidRPr="00341C3F">
        <w:rPr>
          <w:rStyle w:val="Char3"/>
          <w:rtl/>
        </w:rPr>
        <w:t>ل</w:t>
      </w:r>
      <w:r w:rsidRPr="00341C3F">
        <w:rPr>
          <w:rStyle w:val="Char3"/>
          <w:rFonts w:hint="cs"/>
          <w:rtl/>
        </w:rPr>
        <w:t>،</w:t>
      </w:r>
      <w:r w:rsidRPr="00341C3F">
        <w:rPr>
          <w:rStyle w:val="Char3"/>
          <w:rtl/>
        </w:rPr>
        <w:t xml:space="preserve"> و منظور از ع</w:t>
      </w:r>
      <w:r w:rsidRPr="00341C3F">
        <w:rPr>
          <w:rStyle w:val="Char3"/>
          <w:rFonts w:hint="cs"/>
          <w:rtl/>
        </w:rPr>
        <w:t>ُ</w:t>
      </w:r>
      <w:r w:rsidRPr="00341C3F">
        <w:rPr>
          <w:rStyle w:val="Char3"/>
          <w:rtl/>
        </w:rPr>
        <w:t>ز</w:t>
      </w:r>
      <w:r w:rsidRPr="00341C3F">
        <w:rPr>
          <w:rStyle w:val="Char3"/>
          <w:rFonts w:hint="cs"/>
          <w:rtl/>
        </w:rPr>
        <w:t>ّ</w:t>
      </w:r>
      <w:r w:rsidRPr="00341C3F">
        <w:rPr>
          <w:rStyle w:val="Char3"/>
          <w:rtl/>
        </w:rPr>
        <w:t>ی</w:t>
      </w:r>
      <w:r w:rsidRPr="00341C3F">
        <w:rPr>
          <w:rStyle w:val="Char3"/>
          <w:rFonts w:hint="cs"/>
          <w:rtl/>
        </w:rPr>
        <w:t>،</w:t>
      </w:r>
      <w:r w:rsidRPr="00341C3F">
        <w:rPr>
          <w:rStyle w:val="Char3"/>
          <w:rtl/>
        </w:rPr>
        <w:t xml:space="preserve"> دو</w:t>
      </w:r>
      <w:r w:rsidRPr="00341C3F">
        <w:rPr>
          <w:rStyle w:val="Char3"/>
          <w:rFonts w:hint="cs"/>
          <w:rtl/>
        </w:rPr>
        <w:t>ّ</w:t>
      </w:r>
      <w:r w:rsidRPr="00341C3F">
        <w:rPr>
          <w:rStyle w:val="Char3"/>
          <w:rtl/>
        </w:rPr>
        <w:t>م و منظور از</w:t>
      </w:r>
      <w:r w:rsidRPr="00962F2F">
        <w:rPr>
          <w:rStyle w:val="Char3"/>
          <w:rtl/>
        </w:rPr>
        <w:t xml:space="preserve"> مناة سو</w:t>
      </w:r>
      <w:r w:rsidRPr="00962F2F">
        <w:rPr>
          <w:rStyle w:val="Char3"/>
          <w:rFonts w:hint="cs"/>
          <w:rtl/>
        </w:rPr>
        <w:t>ّ</w:t>
      </w:r>
      <w:r w:rsidRPr="00962F2F">
        <w:rPr>
          <w:rStyle w:val="Char3"/>
          <w:rtl/>
        </w:rPr>
        <w:t>م</w:t>
      </w:r>
      <w:r w:rsidRPr="00962F2F">
        <w:rPr>
          <w:rStyle w:val="Char3"/>
          <w:rFonts w:hint="cs"/>
          <w:rtl/>
        </w:rPr>
        <w:t>،</w:t>
      </w:r>
      <w:r w:rsidRPr="00962F2F">
        <w:rPr>
          <w:rStyle w:val="Char3"/>
          <w:rtl/>
        </w:rPr>
        <w:t xml:space="preserve"> </w:t>
      </w:r>
      <w:r w:rsidRPr="00962F2F">
        <w:rPr>
          <w:rStyle w:val="Char3"/>
          <w:rFonts w:hint="cs"/>
          <w:rtl/>
        </w:rPr>
        <w:t xml:space="preserve">یعنی </w:t>
      </w:r>
      <w:r w:rsidRPr="00962F2F">
        <w:rPr>
          <w:rStyle w:val="Char3"/>
          <w:rtl/>
        </w:rPr>
        <w:t>ک</w:t>
      </w:r>
      <w:r w:rsidRPr="00341C3F">
        <w:rPr>
          <w:rStyle w:val="Char3"/>
          <w:rtl/>
        </w:rPr>
        <w:t>سانی هستند که</w:t>
      </w:r>
      <w:r w:rsidR="00E64C61" w:rsidRPr="00341C3F">
        <w:rPr>
          <w:rStyle w:val="Char3"/>
          <w:rtl/>
        </w:rPr>
        <w:t xml:space="preserve"> آن‌ها </w:t>
      </w:r>
      <w:r w:rsidRPr="00341C3F">
        <w:rPr>
          <w:rStyle w:val="Char3"/>
          <w:rtl/>
        </w:rPr>
        <w:t>را امیر الم</w:t>
      </w:r>
      <w:r w:rsidRPr="00341C3F">
        <w:rPr>
          <w:rStyle w:val="Char3"/>
          <w:rFonts w:hint="cs"/>
          <w:rtl/>
        </w:rPr>
        <w:t>ؤ</w:t>
      </w:r>
      <w:r w:rsidRPr="00341C3F">
        <w:rPr>
          <w:rStyle w:val="Char3"/>
          <w:rtl/>
        </w:rPr>
        <w:t>منین و خلیفه رسول خدا و صدیق و فاروق و ذ</w:t>
      </w:r>
      <w:r w:rsidRPr="00341C3F">
        <w:rPr>
          <w:rStyle w:val="Char3"/>
          <w:rFonts w:hint="cs"/>
          <w:rtl/>
        </w:rPr>
        <w:t>و</w:t>
      </w:r>
      <w:r w:rsidRPr="00341C3F">
        <w:rPr>
          <w:rStyle w:val="Char3"/>
          <w:rtl/>
        </w:rPr>
        <w:t xml:space="preserve"> النورین و امثال آن نامیده</w:t>
      </w:r>
      <w:r w:rsidR="00962F2F">
        <w:rPr>
          <w:rStyle w:val="Char3"/>
          <w:rFonts w:hint="cs"/>
          <w:rtl/>
        </w:rPr>
        <w:t>‌</w:t>
      </w:r>
      <w:r w:rsidRPr="00341C3F">
        <w:rPr>
          <w:rStyle w:val="Char3"/>
          <w:rtl/>
        </w:rPr>
        <w:t>اند</w:t>
      </w:r>
      <w:r w:rsidRPr="00341C3F">
        <w:rPr>
          <w:rFonts w:cs="Traditional Arabic" w:hint="cs"/>
          <w:color w:val="000000"/>
          <w:rtl/>
        </w:rPr>
        <w:t>»</w:t>
      </w:r>
      <w:r w:rsidRPr="00341C3F">
        <w:rPr>
          <w:rStyle w:val="Char3"/>
          <w:rtl/>
        </w:rPr>
        <w:t>.</w:t>
      </w:r>
    </w:p>
    <w:p w:rsidR="00EF08DF" w:rsidRPr="00341C3F" w:rsidRDefault="00EF08DF" w:rsidP="00962F2F">
      <w:pPr>
        <w:ind w:firstLine="284"/>
        <w:jc w:val="both"/>
        <w:rPr>
          <w:rStyle w:val="Char3"/>
          <w:rtl/>
        </w:rPr>
      </w:pPr>
      <w:r w:rsidRPr="00341C3F">
        <w:rPr>
          <w:rStyle w:val="Char3"/>
          <w:rFonts w:hint="cs"/>
          <w:rtl/>
        </w:rPr>
        <w:t xml:space="preserve">همچنین </w:t>
      </w:r>
      <w:r w:rsidRPr="00341C3F">
        <w:rPr>
          <w:rStyle w:val="Char3"/>
          <w:rtl/>
        </w:rPr>
        <w:t>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 xml:space="preserve">یکی از ضروریات دین امامیه برائت </w:t>
      </w:r>
      <w:r w:rsidRPr="00341C3F">
        <w:rPr>
          <w:rStyle w:val="Char3"/>
          <w:rFonts w:hint="cs"/>
          <w:rtl/>
        </w:rPr>
        <w:t xml:space="preserve">و بیزاری </w:t>
      </w:r>
      <w:r w:rsidRPr="00341C3F">
        <w:rPr>
          <w:rStyle w:val="Char3"/>
          <w:rtl/>
        </w:rPr>
        <w:t>جستن از ابوبکر و عمر و عثمان و معاویه می</w:t>
      </w:r>
      <w:r w:rsidR="00962F2F">
        <w:rPr>
          <w:rStyle w:val="Char3"/>
          <w:rFonts w:hint="cs"/>
          <w:rtl/>
        </w:rPr>
        <w:t>‌</w:t>
      </w:r>
      <w:r w:rsidRPr="00341C3F">
        <w:rPr>
          <w:rStyle w:val="Char3"/>
          <w:rtl/>
        </w:rPr>
        <w:t>باشد</w:t>
      </w:r>
      <w:r w:rsidRPr="00341C3F">
        <w:rPr>
          <w:rFonts w:cs="Traditional Arabic" w:hint="cs"/>
          <w:color w:val="000000"/>
          <w:rtl/>
        </w:rPr>
        <w:t>»</w:t>
      </w:r>
      <w:r w:rsidRPr="00103B90">
        <w:rPr>
          <w:rStyle w:val="Char3"/>
          <w:vertAlign w:val="superscript"/>
          <w:rtl/>
        </w:rPr>
        <w:footnoteReference w:id="237"/>
      </w:r>
      <w:r w:rsidRPr="00341C3F">
        <w:rPr>
          <w:rStyle w:val="Char3"/>
          <w:rtl/>
        </w:rPr>
        <w:t>.</w:t>
      </w:r>
    </w:p>
    <w:p w:rsidR="00EF08DF" w:rsidRPr="00341C3F" w:rsidRDefault="00EF08DF" w:rsidP="00A90007">
      <w:pPr>
        <w:ind w:firstLine="284"/>
        <w:jc w:val="both"/>
        <w:rPr>
          <w:rStyle w:val="Char3"/>
          <w:rtl/>
        </w:rPr>
      </w:pPr>
      <w:r w:rsidRPr="00341C3F">
        <w:rPr>
          <w:rStyle w:val="Char3"/>
          <w:rFonts w:hint="cs"/>
          <w:rtl/>
        </w:rPr>
        <w:t>و انکار کننده</w:t>
      </w:r>
      <w:r w:rsidRPr="00341C3F">
        <w:rPr>
          <w:rStyle w:val="Char3"/>
          <w:rtl/>
        </w:rPr>
        <w:softHyphen/>
      </w:r>
      <w:r w:rsidRPr="00341C3F">
        <w:rPr>
          <w:rStyle w:val="Char3"/>
          <w:rFonts w:hint="cs"/>
          <w:rtl/>
        </w:rPr>
        <w:t>ی ضروریات و بدیهیات دین از دیدگاه مراجع شیعه کافر محسوب می</w:t>
      </w:r>
      <w:r w:rsidRPr="00341C3F">
        <w:rPr>
          <w:rStyle w:val="Char3"/>
          <w:rFonts w:hint="cs"/>
          <w:rtl/>
        </w:rPr>
        <w:softHyphen/>
        <w:t>شود، همانگونه که بحث آن گذشت.</w:t>
      </w:r>
    </w:p>
    <w:p w:rsidR="00EF08DF" w:rsidRPr="00341C3F" w:rsidRDefault="00EF08DF" w:rsidP="00962F2F">
      <w:pPr>
        <w:ind w:firstLine="284"/>
        <w:jc w:val="both"/>
        <w:rPr>
          <w:rStyle w:val="Char3"/>
          <w:rtl/>
        </w:rPr>
      </w:pPr>
      <w:r w:rsidRPr="00341C3F">
        <w:rPr>
          <w:rStyle w:val="Char3"/>
          <w:rFonts w:hint="cs"/>
          <w:rtl/>
        </w:rPr>
        <w:t>نخستین کسی که از مشرکین- به اعتقاد شیعه یعنی اصحاب</w:t>
      </w:r>
      <w:r w:rsidR="00962F2F">
        <w:rPr>
          <w:rStyle w:val="Char3"/>
          <w:rFonts w:cs="CTraditional Arabic" w:hint="cs"/>
          <w:rtl/>
        </w:rPr>
        <w:t>ش</w:t>
      </w:r>
      <w:r w:rsidRPr="00341C3F">
        <w:rPr>
          <w:rStyle w:val="Char3"/>
          <w:rFonts w:hint="cs"/>
          <w:rtl/>
        </w:rPr>
        <w:t xml:space="preserve"> - اظهار برائت کرد عبدالله بن سبأ یهودی بود، و بحث آن گذشت.</w:t>
      </w:r>
    </w:p>
    <w:p w:rsidR="00EF08DF" w:rsidRPr="00341C3F" w:rsidRDefault="00EF08DF" w:rsidP="00A90007">
      <w:pPr>
        <w:ind w:firstLine="284"/>
        <w:jc w:val="both"/>
        <w:rPr>
          <w:rStyle w:val="Char3"/>
          <w:rtl/>
        </w:rPr>
      </w:pPr>
      <w:r w:rsidRPr="00341C3F">
        <w:rPr>
          <w:rStyle w:val="Char3"/>
          <w:rtl/>
        </w:rPr>
        <w:t xml:space="preserve">برائت از مشرکین در </w:t>
      </w:r>
      <w:r w:rsidRPr="00341C3F">
        <w:rPr>
          <w:rStyle w:val="Char3"/>
          <w:rFonts w:hint="cs"/>
          <w:rtl/>
        </w:rPr>
        <w:t xml:space="preserve">اعتقاد </w:t>
      </w:r>
      <w:r w:rsidRPr="00341C3F">
        <w:rPr>
          <w:rStyle w:val="Char3"/>
          <w:rtl/>
        </w:rPr>
        <w:t xml:space="preserve">علمای شیعه </w:t>
      </w:r>
      <w:r w:rsidRPr="00341C3F">
        <w:rPr>
          <w:rStyle w:val="Char3"/>
          <w:rFonts w:hint="cs"/>
          <w:rtl/>
        </w:rPr>
        <w:t>یعنی اعلام بیزاری اصحاب رسول خدا</w:t>
      </w:r>
      <w:r w:rsidR="001A3D93" w:rsidRPr="00341C3F">
        <w:rPr>
          <w:rFonts w:cs="CTraditional Arabic" w:hint="cs"/>
          <w:color w:val="000000"/>
          <w:rtl/>
        </w:rPr>
        <w:t>ص</w:t>
      </w:r>
      <w:r w:rsidRPr="00341C3F">
        <w:rPr>
          <w:rStyle w:val="Char3"/>
          <w:rtl/>
        </w:rPr>
        <w:t>،</w:t>
      </w:r>
      <w:r w:rsidRPr="00341C3F">
        <w:rPr>
          <w:rStyle w:val="Char3"/>
          <w:rFonts w:hint="cs"/>
          <w:rtl/>
        </w:rPr>
        <w:t xml:space="preserve"> </w:t>
      </w:r>
      <w:r w:rsidRPr="00341C3F">
        <w:rPr>
          <w:rStyle w:val="Char3"/>
          <w:rtl/>
        </w:rPr>
        <w:t>و آنچه در راهپیمایی</w:t>
      </w:r>
      <w:r w:rsidRPr="00341C3F">
        <w:rPr>
          <w:rStyle w:val="Char3"/>
          <w:rFonts w:hint="cs"/>
          <w:rtl/>
        </w:rPr>
        <w:softHyphen/>
      </w:r>
      <w:r w:rsidRPr="00341C3F">
        <w:rPr>
          <w:rStyle w:val="Char3"/>
          <w:rtl/>
        </w:rPr>
        <w:t xml:space="preserve">های آیات </w:t>
      </w:r>
      <w:r w:rsidRPr="00341C3F">
        <w:rPr>
          <w:rStyle w:val="Char3"/>
          <w:rFonts w:hint="cs"/>
          <w:rtl/>
        </w:rPr>
        <w:t xml:space="preserve">عظام شیعه </w:t>
      </w:r>
      <w:r w:rsidRPr="00341C3F">
        <w:rPr>
          <w:rStyle w:val="Char3"/>
          <w:rtl/>
        </w:rPr>
        <w:t xml:space="preserve">در موسم حج و در </w:t>
      </w:r>
      <w:r w:rsidRPr="00341C3F">
        <w:rPr>
          <w:rStyle w:val="Char3"/>
          <w:rFonts w:hint="cs"/>
          <w:rtl/>
        </w:rPr>
        <w:t>با فضیلت</w:t>
      </w:r>
      <w:r w:rsidRPr="00341C3F">
        <w:rPr>
          <w:rStyle w:val="Char3"/>
          <w:rtl/>
        </w:rPr>
        <w:softHyphen/>
      </w:r>
      <w:r w:rsidRPr="00341C3F">
        <w:rPr>
          <w:rStyle w:val="Char3"/>
          <w:rFonts w:hint="cs"/>
          <w:rtl/>
        </w:rPr>
        <w:t xml:space="preserve">ترین و </w:t>
      </w:r>
      <w:r w:rsidRPr="00341C3F">
        <w:rPr>
          <w:rStyle w:val="Char3"/>
          <w:rtl/>
        </w:rPr>
        <w:t xml:space="preserve">بزرگترین روزها و </w:t>
      </w:r>
      <w:r w:rsidRPr="00341C3F">
        <w:rPr>
          <w:rStyle w:val="Char3"/>
          <w:rFonts w:hint="cs"/>
          <w:rtl/>
        </w:rPr>
        <w:t>اشرف</w:t>
      </w:r>
      <w:r w:rsidRPr="00341C3F">
        <w:rPr>
          <w:rStyle w:val="Char3"/>
          <w:rFonts w:hint="cs"/>
          <w:rtl/>
        </w:rPr>
        <w:softHyphen/>
      </w:r>
      <w:r w:rsidRPr="00341C3F">
        <w:rPr>
          <w:rStyle w:val="Char3"/>
          <w:rtl/>
        </w:rPr>
        <w:t xml:space="preserve"> </w:t>
      </w:r>
      <w:r w:rsidRPr="00341C3F">
        <w:rPr>
          <w:rStyle w:val="Char3"/>
          <w:rFonts w:hint="cs"/>
          <w:rtl/>
        </w:rPr>
        <w:t>مکان</w:t>
      </w:r>
      <w:r w:rsidRPr="00341C3F">
        <w:rPr>
          <w:rStyle w:val="Char3"/>
          <w:rtl/>
        </w:rPr>
        <w:softHyphen/>
      </w:r>
      <w:r w:rsidRPr="00341C3F">
        <w:rPr>
          <w:rStyle w:val="Char3"/>
          <w:rFonts w:hint="cs"/>
          <w:rtl/>
        </w:rPr>
        <w:t>ها</w:t>
      </w:r>
      <w:r w:rsidRPr="00341C3F">
        <w:rPr>
          <w:rStyle w:val="Char3"/>
          <w:rtl/>
        </w:rPr>
        <w:t xml:space="preserve"> انجام می</w:t>
      </w:r>
      <w:r w:rsidRPr="00341C3F">
        <w:rPr>
          <w:rStyle w:val="Char3"/>
          <w:rFonts w:hint="cs"/>
          <w:rtl/>
        </w:rPr>
        <w:softHyphen/>
      </w:r>
      <w:r w:rsidRPr="00341C3F">
        <w:rPr>
          <w:rStyle w:val="Char3"/>
          <w:rtl/>
        </w:rPr>
        <w:t xml:space="preserve">دهند همین است. </w:t>
      </w:r>
      <w:r w:rsidRPr="00341C3F">
        <w:rPr>
          <w:rStyle w:val="Char3"/>
          <w:rFonts w:hint="cs"/>
          <w:rtl/>
        </w:rPr>
        <w:t xml:space="preserve">و حتّی آخوندهای </w:t>
      </w:r>
      <w:r w:rsidRPr="00341C3F">
        <w:rPr>
          <w:rStyle w:val="Char3"/>
          <w:rtl/>
        </w:rPr>
        <w:t>شیعه معتقدند که ابوبکر و</w:t>
      </w:r>
      <w:r w:rsidRPr="00341C3F">
        <w:rPr>
          <w:rStyle w:val="Char3"/>
          <w:rFonts w:hint="cs"/>
          <w:rtl/>
        </w:rPr>
        <w:t xml:space="preserve"> </w:t>
      </w:r>
      <w:r w:rsidRPr="00341C3F">
        <w:rPr>
          <w:rStyle w:val="Char3"/>
          <w:rtl/>
        </w:rPr>
        <w:t>عمر</w:t>
      </w:r>
      <w:r w:rsidR="00F6129C" w:rsidRPr="00341C3F">
        <w:rPr>
          <w:rFonts w:cs="CTraditional Arabic" w:hint="cs"/>
          <w:color w:val="000000"/>
          <w:rtl/>
        </w:rPr>
        <w:t>ب</w:t>
      </w:r>
      <w:r w:rsidR="00F6129C" w:rsidRPr="00341C3F">
        <w:rPr>
          <w:rStyle w:val="Char3"/>
          <w:rFonts w:hint="cs"/>
          <w:rtl/>
        </w:rPr>
        <w:t xml:space="preserve"> </w:t>
      </w:r>
      <w:r w:rsidRPr="00341C3F">
        <w:rPr>
          <w:rStyle w:val="Char3"/>
          <w:rtl/>
        </w:rPr>
        <w:t>در</w:t>
      </w:r>
      <w:r w:rsidR="00F04937" w:rsidRPr="00341C3F">
        <w:rPr>
          <w:rStyle w:val="Char3"/>
          <w:rFonts w:hint="cs"/>
          <w:rtl/>
        </w:rPr>
        <w:t xml:space="preserve"> </w:t>
      </w:r>
      <w:r w:rsidRPr="00341C3F">
        <w:rPr>
          <w:rStyle w:val="Char3"/>
          <w:rtl/>
        </w:rPr>
        <w:t xml:space="preserve">موسم حج </w:t>
      </w:r>
      <w:r w:rsidRPr="00341C3F">
        <w:rPr>
          <w:rStyle w:val="Char3"/>
          <w:rFonts w:hint="cs"/>
          <w:rtl/>
        </w:rPr>
        <w:t>جلو</w:t>
      </w:r>
      <w:r w:rsidR="00E64C61" w:rsidRPr="00341C3F">
        <w:rPr>
          <w:rStyle w:val="Char3"/>
          <w:rFonts w:hint="cs"/>
          <w:rtl/>
        </w:rPr>
        <w:t xml:space="preserve"> آن‌ها </w:t>
      </w:r>
      <w:r w:rsidRPr="00341C3F">
        <w:rPr>
          <w:rStyle w:val="Char3"/>
          <w:rtl/>
        </w:rPr>
        <w:t>ظاهر می</w:t>
      </w:r>
      <w:r w:rsidRPr="00341C3F">
        <w:rPr>
          <w:rStyle w:val="Char3"/>
          <w:rFonts w:hint="cs"/>
          <w:rtl/>
        </w:rPr>
        <w:softHyphen/>
      </w:r>
      <w:r w:rsidRPr="00341C3F">
        <w:rPr>
          <w:rStyle w:val="Char3"/>
          <w:rtl/>
        </w:rPr>
        <w:t>شوند</w:t>
      </w:r>
      <w:r w:rsidRPr="00341C3F">
        <w:rPr>
          <w:rStyle w:val="Char3"/>
          <w:rFonts w:hint="cs"/>
          <w:rtl/>
        </w:rPr>
        <w:t>،</w:t>
      </w:r>
      <w:r w:rsidRPr="00341C3F">
        <w:rPr>
          <w:rStyle w:val="Char3"/>
          <w:rtl/>
        </w:rPr>
        <w:t xml:space="preserve"> و به هنگام رمی جمرات </w:t>
      </w:r>
      <w:r w:rsidRPr="00341C3F">
        <w:rPr>
          <w:rStyle w:val="Char3"/>
          <w:rFonts w:hint="cs"/>
          <w:rtl/>
        </w:rPr>
        <w:t xml:space="preserve">آن دو بزرگوار را هم </w:t>
      </w:r>
      <w:r w:rsidRPr="00341C3F">
        <w:rPr>
          <w:rStyle w:val="Char3"/>
          <w:rtl/>
        </w:rPr>
        <w:t xml:space="preserve">سنگ </w:t>
      </w:r>
      <w:r w:rsidRPr="00341C3F">
        <w:rPr>
          <w:rStyle w:val="Char3"/>
          <w:rFonts w:hint="cs"/>
          <w:rtl/>
        </w:rPr>
        <w:t>باران می</w:t>
      </w:r>
      <w:r w:rsidRPr="00341C3F">
        <w:rPr>
          <w:rStyle w:val="Char3"/>
          <w:rFonts w:hint="cs"/>
          <w:rtl/>
        </w:rPr>
        <w:softHyphen/>
        <w:t>کنند!</w:t>
      </w:r>
      <w:r w:rsidRPr="00103B90">
        <w:rPr>
          <w:rStyle w:val="Char3"/>
          <w:vertAlign w:val="superscript"/>
          <w:rtl/>
        </w:rPr>
        <w:footnoteReference w:id="238"/>
      </w:r>
      <w:r w:rsidR="00574784" w:rsidRPr="00341C3F">
        <w:rPr>
          <w:rStyle w:val="Char3"/>
          <w:rFonts w:hint="cs"/>
          <w:rtl/>
        </w:rPr>
        <w:t>.</w:t>
      </w:r>
    </w:p>
    <w:p w:rsidR="00EF08DF" w:rsidRPr="00341C3F" w:rsidRDefault="00EF08DF" w:rsidP="00E64C61">
      <w:pPr>
        <w:pStyle w:val="a0"/>
        <w:rPr>
          <w:rtl/>
        </w:rPr>
      </w:pPr>
      <w:bookmarkStart w:id="225" w:name="_Toc227259388"/>
      <w:bookmarkStart w:id="226" w:name="_Toc287943897"/>
      <w:bookmarkStart w:id="227" w:name="_Toc443515872"/>
      <w:r w:rsidRPr="00341C3F">
        <w:rPr>
          <w:rFonts w:hint="cs"/>
          <w:rtl/>
        </w:rPr>
        <w:t>تأثیر ستارگان در زندگی بشر در دیدگاه شیعه</w:t>
      </w:r>
      <w:bookmarkEnd w:id="225"/>
      <w:bookmarkEnd w:id="226"/>
      <w:bookmarkEnd w:id="227"/>
    </w:p>
    <w:p w:rsidR="00EF08DF" w:rsidRPr="00341C3F" w:rsidRDefault="00EF08DF" w:rsidP="00A90007">
      <w:pPr>
        <w:ind w:firstLine="284"/>
        <w:jc w:val="both"/>
        <w:rPr>
          <w:rStyle w:val="Char3"/>
          <w:rtl/>
        </w:rPr>
      </w:pPr>
      <w:r w:rsidRPr="00341C3F">
        <w:rPr>
          <w:rStyle w:val="Char3"/>
          <w:rtl/>
        </w:rPr>
        <w:t xml:space="preserve">س </w:t>
      </w:r>
      <w:r w:rsidRPr="00341C3F">
        <w:rPr>
          <w:rFonts w:cs="Times New Roman" w:hint="cs"/>
          <w:b/>
          <w:bCs/>
          <w:color w:val="000000"/>
          <w:rtl/>
        </w:rPr>
        <w:t>52–</w:t>
      </w:r>
      <w:r w:rsidRPr="00341C3F">
        <w:rPr>
          <w:rStyle w:val="Char3"/>
          <w:rtl/>
        </w:rPr>
        <w:t xml:space="preserve"> آیا </w:t>
      </w:r>
      <w:r w:rsidRPr="00341C3F">
        <w:rPr>
          <w:rStyle w:val="Char3"/>
          <w:rFonts w:hint="cs"/>
          <w:rtl/>
        </w:rPr>
        <w:t xml:space="preserve">از دیدگاه مراجع شیعه </w:t>
      </w:r>
      <w:r w:rsidRPr="00341C3F">
        <w:rPr>
          <w:rStyle w:val="Char3"/>
          <w:rtl/>
        </w:rPr>
        <w:t>ستارگان در سعادت و شقاوت و در رفتن</w:t>
      </w:r>
      <w:r w:rsidR="00574784" w:rsidRPr="00341C3F">
        <w:rPr>
          <w:rStyle w:val="Char3"/>
          <w:rtl/>
        </w:rPr>
        <w:t xml:space="preserve"> به بهشت و یا دوزخ تأثیری دارند</w:t>
      </w:r>
      <w:r w:rsidRPr="00341C3F">
        <w:rPr>
          <w:rStyle w:val="Char3"/>
          <w:rtl/>
        </w:rPr>
        <w:t xml:space="preserve">؟ </w:t>
      </w:r>
    </w:p>
    <w:p w:rsidR="00EF08DF" w:rsidRPr="00341C3F" w:rsidRDefault="00EF08DF" w:rsidP="00962F2F">
      <w:pPr>
        <w:ind w:firstLine="284"/>
        <w:jc w:val="both"/>
        <w:rPr>
          <w:rStyle w:val="Char3"/>
          <w:rtl/>
        </w:rPr>
      </w:pPr>
      <w:r w:rsidRPr="00341C3F">
        <w:rPr>
          <w:rStyle w:val="Char3"/>
          <w:rtl/>
        </w:rPr>
        <w:t>ج</w:t>
      </w:r>
      <w:r w:rsidR="00574784" w:rsidRPr="00341C3F">
        <w:rPr>
          <w:rStyle w:val="Char3"/>
          <w:rFonts w:hint="cs"/>
          <w:rtl/>
        </w:rPr>
        <w:t xml:space="preserve"> </w:t>
      </w:r>
      <w:r w:rsidRPr="00341C3F">
        <w:rPr>
          <w:rFonts w:cs="Times New Roman" w:hint="cs"/>
          <w:b/>
          <w:bCs/>
          <w:color w:val="000000"/>
          <w:rtl/>
        </w:rPr>
        <w:t>–</w:t>
      </w:r>
      <w:r w:rsidRPr="00341C3F">
        <w:rPr>
          <w:rStyle w:val="Char3"/>
          <w:rFonts w:hint="cs"/>
          <w:rtl/>
        </w:rPr>
        <w:t xml:space="preserve"> بله، علمای شیعه ادعا ک</w:t>
      </w:r>
      <w:r w:rsidRPr="00341C3F">
        <w:rPr>
          <w:rStyle w:val="Char3"/>
          <w:rtl/>
        </w:rPr>
        <w:t>رده</w:t>
      </w:r>
      <w:r w:rsidRPr="00341C3F">
        <w:rPr>
          <w:rStyle w:val="Char3"/>
          <w:rFonts w:hint="cs"/>
          <w:rtl/>
        </w:rPr>
        <w:softHyphen/>
      </w:r>
      <w:r w:rsidRPr="00341C3F">
        <w:rPr>
          <w:rStyle w:val="Char3"/>
          <w:rtl/>
        </w:rPr>
        <w:t>اند که ابا عبدالله گفته:</w:t>
      </w:r>
      <w:r w:rsidRPr="00341C3F">
        <w:rPr>
          <w:rStyle w:val="Char3"/>
          <w:rFonts w:hint="cs"/>
          <w:rtl/>
        </w:rPr>
        <w:t xml:space="preserve"> </w:t>
      </w:r>
      <w:r w:rsidRPr="00341C3F">
        <w:rPr>
          <w:rFonts w:cs="Traditional Arabic" w:hint="cs"/>
          <w:color w:val="000000"/>
          <w:rtl/>
        </w:rPr>
        <w:t>«</w:t>
      </w:r>
      <w:r w:rsidRPr="00341C3F">
        <w:rPr>
          <w:rStyle w:val="Char3"/>
          <w:rtl/>
        </w:rPr>
        <w:t>هر کس زمانی که ماه در برج عقرب باشد به سفر برود یا ازدواج کند خوبی نمی</w:t>
      </w:r>
      <w:r w:rsidR="00962F2F">
        <w:rPr>
          <w:rStyle w:val="Char3"/>
          <w:rFonts w:hint="cs"/>
          <w:rtl/>
        </w:rPr>
        <w:t>‌</w:t>
      </w:r>
      <w:r w:rsidRPr="00341C3F">
        <w:rPr>
          <w:rStyle w:val="Char3"/>
          <w:rtl/>
        </w:rPr>
        <w:t>بیند</w:t>
      </w:r>
      <w:r w:rsidRPr="00341C3F">
        <w:rPr>
          <w:rFonts w:cs="Traditional Arabic" w:hint="cs"/>
          <w:color w:val="000000"/>
          <w:rtl/>
        </w:rPr>
        <w:t>»</w:t>
      </w:r>
      <w:r w:rsidRPr="00103B90">
        <w:rPr>
          <w:rStyle w:val="Char3"/>
          <w:vertAlign w:val="superscript"/>
          <w:rtl/>
        </w:rPr>
        <w:footnoteReference w:id="239"/>
      </w:r>
      <w:r w:rsidR="00574784" w:rsidRPr="00341C3F">
        <w:rPr>
          <w:rStyle w:val="Char3"/>
          <w:rtl/>
        </w:rPr>
        <w:t>.</w:t>
      </w:r>
      <w:r w:rsidRPr="00341C3F">
        <w:rPr>
          <w:rStyle w:val="Char3"/>
          <w:rFonts w:hint="cs"/>
          <w:rtl/>
        </w:rPr>
        <w:t xml:space="preserve"> که منظورش این است بهشت را نمی</w:t>
      </w:r>
      <w:r w:rsidRPr="00341C3F">
        <w:rPr>
          <w:rStyle w:val="Char3"/>
          <w:rtl/>
        </w:rPr>
        <w:softHyphen/>
      </w:r>
      <w:r w:rsidRPr="00341C3F">
        <w:rPr>
          <w:rStyle w:val="Char3"/>
          <w:rFonts w:hint="cs"/>
          <w:rtl/>
        </w:rPr>
        <w:t>بیند.</w:t>
      </w:r>
    </w:p>
    <w:p w:rsidR="00EF08DF" w:rsidRPr="00341C3F" w:rsidRDefault="00EF08DF" w:rsidP="00A90007">
      <w:pPr>
        <w:ind w:firstLine="284"/>
        <w:jc w:val="both"/>
        <w:rPr>
          <w:rFonts w:cs="QCF_BSML"/>
          <w:b/>
          <w:bCs/>
          <w:color w:val="000000"/>
          <w:rtl/>
        </w:rPr>
      </w:pPr>
      <w:r w:rsidRPr="00341C3F">
        <w:rPr>
          <w:rStyle w:val="Char3"/>
          <w:rFonts w:hint="cs"/>
          <w:rtl/>
        </w:rPr>
        <w:t>خداوند متعال در رابطه با اعتقاد به بدفالی مشرکین می</w:t>
      </w:r>
      <w:r w:rsidRPr="00341C3F">
        <w:rPr>
          <w:rStyle w:val="Char3"/>
          <w:rFonts w:hint="cs"/>
          <w:rtl/>
        </w:rPr>
        <w:softHyphen/>
        <w:t>فرماید:</w:t>
      </w:r>
      <w:r w:rsidRPr="00341C3F">
        <w:rPr>
          <w:rFonts w:cs="QCF_BSML"/>
          <w:b/>
          <w:bCs/>
          <w:color w:val="000000"/>
          <w:rtl/>
        </w:rPr>
        <w:t xml:space="preserve"> </w:t>
      </w:r>
    </w:p>
    <w:p w:rsidR="00962F2F" w:rsidRPr="00962F2F" w:rsidRDefault="00962F2F" w:rsidP="00962F2F">
      <w:pPr>
        <w:ind w:firstLine="284"/>
        <w:jc w:val="both"/>
        <w:rPr>
          <w:rStyle w:val="Char3"/>
          <w:rFonts w:cs="Arial"/>
          <w:color w:val="000000"/>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فَإِذَا جَآءَتۡهُمُ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لۡحَسَنَةُ</w:t>
      </w:r>
      <w:r>
        <w:rPr>
          <w:rStyle w:val="Char3"/>
          <w:rFonts w:cs="KFGQPC Uthmanic Script HAFS"/>
          <w:color w:val="000000"/>
          <w:shd w:val="clear" w:color="auto" w:fill="FFFFFF"/>
          <w:rtl/>
        </w:rPr>
        <w:t xml:space="preserve"> قَالُواْ لَنَا هَٰذِهِ</w:t>
      </w:r>
      <w:r>
        <w:rPr>
          <w:rStyle w:val="Char3"/>
          <w:rFonts w:cs="KFGQPC Uthmanic Script HAFS" w:hint="cs"/>
          <w:color w:val="000000"/>
          <w:shd w:val="clear" w:color="auto" w:fill="FFFFFF"/>
          <w:rtl/>
        </w:rPr>
        <w:t>ۦۖ</w:t>
      </w:r>
      <w:r>
        <w:rPr>
          <w:rStyle w:val="Char3"/>
          <w:rFonts w:cs="KFGQPC Uthmanic Script HAFS"/>
          <w:color w:val="000000"/>
          <w:shd w:val="clear" w:color="auto" w:fill="FFFFFF"/>
          <w:rtl/>
        </w:rPr>
        <w:t xml:space="preserve"> وَإِن تُصِبۡهُمۡ سَيِّئَةٞ يَطَّيَّرُواْ بِمُوسَىٰ وَمَن مَّعَهُ</w:t>
      </w:r>
      <w:r>
        <w:rPr>
          <w:rStyle w:val="Char3"/>
          <w:rFonts w:cs="KFGQPC Uthmanic Script HAFS" w:hint="cs"/>
          <w:color w:val="000000"/>
          <w:shd w:val="clear" w:color="auto" w:fill="FFFFFF"/>
          <w:rtl/>
        </w:rPr>
        <w:t>ۥٓۗ</w:t>
      </w:r>
      <w:r>
        <w:rPr>
          <w:rStyle w:val="Char3"/>
          <w:rFonts w:cs="KFGQPC Uthmanic Script HAFS"/>
          <w:color w:val="000000"/>
          <w:shd w:val="clear" w:color="auto" w:fill="FFFFFF"/>
          <w:rtl/>
        </w:rPr>
        <w:t xml:space="preserve"> أَلَآ إِنَّمَا طَٰٓئِرُهُمۡ عِندَ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وَلَٰكِنَّ أَكۡثَرَهُمۡ لَا يَعۡلَمُونَ١٣١</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962F2F">
        <w:rPr>
          <w:rStyle w:val="Char4"/>
          <w:rtl/>
        </w:rPr>
        <w:t>[الأعراف: 131]</w:t>
      </w:r>
      <w:r w:rsidRPr="00962F2F">
        <w:rPr>
          <w:rStyle w:val="Char4"/>
          <w:rFonts w:hint="cs"/>
          <w:rtl/>
        </w:rPr>
        <w:t>.</w:t>
      </w:r>
    </w:p>
    <w:p w:rsidR="00EF08DF" w:rsidRPr="00962F2F" w:rsidRDefault="00EF08DF" w:rsidP="00962F2F">
      <w:pPr>
        <w:ind w:firstLine="284"/>
        <w:jc w:val="both"/>
        <w:rPr>
          <w:rStyle w:val="Chara"/>
          <w:rtl/>
        </w:rPr>
      </w:pPr>
      <w:r w:rsidRPr="00341C3F">
        <w:rPr>
          <w:rStyle w:val="Char3"/>
          <w:rFonts w:hint="cs"/>
          <w:rtl/>
        </w:rPr>
        <w:t xml:space="preserve">یعنی: </w:t>
      </w:r>
      <w:r w:rsidR="00771998" w:rsidRPr="00962F2F">
        <w:rPr>
          <w:rStyle w:val="Chara"/>
          <w:rFonts w:hint="cs"/>
          <w:rtl/>
        </w:rPr>
        <w:t>«</w:t>
      </w:r>
      <w:r w:rsidRPr="00962F2F">
        <w:rPr>
          <w:rStyle w:val="Chara"/>
          <w:rtl/>
        </w:rPr>
        <w:t>ول</w:t>
      </w:r>
      <w:r w:rsidR="002A49F6">
        <w:rPr>
          <w:rStyle w:val="Chara"/>
          <w:rtl/>
        </w:rPr>
        <w:t>ی</w:t>
      </w:r>
      <w:r w:rsidRPr="00962F2F">
        <w:rPr>
          <w:rStyle w:val="Chara"/>
          <w:rtl/>
        </w:rPr>
        <w:t xml:space="preserve"> (آنان نه تنها پند نگرفتند، بل</w:t>
      </w:r>
      <w:r w:rsidR="002A49F6">
        <w:rPr>
          <w:rStyle w:val="Chara"/>
          <w:rtl/>
        </w:rPr>
        <w:t>ک</w:t>
      </w:r>
      <w:r w:rsidRPr="00962F2F">
        <w:rPr>
          <w:rStyle w:val="Chara"/>
          <w:rtl/>
        </w:rPr>
        <w:t>ه) هنگام</w:t>
      </w:r>
      <w:r w:rsidR="002A49F6">
        <w:rPr>
          <w:rStyle w:val="Chara"/>
          <w:rtl/>
        </w:rPr>
        <w:t>ی</w:t>
      </w:r>
      <w:r w:rsidRPr="00962F2F">
        <w:rPr>
          <w:rStyle w:val="Chara"/>
          <w:rtl/>
        </w:rPr>
        <w:t xml:space="preserve"> </w:t>
      </w:r>
      <w:r w:rsidR="002A49F6">
        <w:rPr>
          <w:rStyle w:val="Chara"/>
          <w:rtl/>
        </w:rPr>
        <w:t>ک</w:t>
      </w:r>
      <w:r w:rsidRPr="00962F2F">
        <w:rPr>
          <w:rStyle w:val="Chara"/>
          <w:rtl/>
        </w:rPr>
        <w:t>ه ن</w:t>
      </w:r>
      <w:r w:rsidR="002A49F6">
        <w:rPr>
          <w:rStyle w:val="Chara"/>
          <w:rtl/>
        </w:rPr>
        <w:t>یکی</w:t>
      </w:r>
      <w:r w:rsidRPr="00962F2F">
        <w:rPr>
          <w:rStyle w:val="Chara"/>
          <w:rtl/>
        </w:rPr>
        <w:t xml:space="preserve"> و خوش</w:t>
      </w:r>
      <w:r w:rsidR="002A49F6">
        <w:rPr>
          <w:rStyle w:val="Chara"/>
          <w:rtl/>
        </w:rPr>
        <w:t>ی</w:t>
      </w:r>
      <w:r w:rsidRPr="00962F2F">
        <w:rPr>
          <w:rStyle w:val="Chara"/>
          <w:rtl/>
        </w:rPr>
        <w:t xml:space="preserve"> بد</w:t>
      </w:r>
      <w:r w:rsidR="002A49F6">
        <w:rPr>
          <w:rStyle w:val="Chara"/>
          <w:rtl/>
        </w:rPr>
        <w:t>ی</w:t>
      </w:r>
      <w:r w:rsidRPr="00962F2F">
        <w:rPr>
          <w:rStyle w:val="Chara"/>
          <w:rtl/>
        </w:rPr>
        <w:t>شان دست م</w:t>
      </w:r>
      <w:r w:rsidR="002A49F6">
        <w:rPr>
          <w:rStyle w:val="Chara"/>
          <w:rtl/>
        </w:rPr>
        <w:t>ی</w:t>
      </w:r>
      <w:r w:rsidRPr="00962F2F">
        <w:rPr>
          <w:rStyle w:val="Chara"/>
          <w:rtl/>
        </w:rPr>
        <w:t>‌داد (</w:t>
      </w:r>
      <w:r w:rsidR="002A49F6">
        <w:rPr>
          <w:rStyle w:val="Chara"/>
          <w:rtl/>
        </w:rPr>
        <w:t>ک</w:t>
      </w:r>
      <w:r w:rsidRPr="00962F2F">
        <w:rPr>
          <w:rStyle w:val="Chara"/>
          <w:rtl/>
        </w:rPr>
        <w:t>ه اغلب هم چن</w:t>
      </w:r>
      <w:r w:rsidR="002A49F6">
        <w:rPr>
          <w:rStyle w:val="Chara"/>
          <w:rtl/>
        </w:rPr>
        <w:t>ی</w:t>
      </w:r>
      <w:r w:rsidRPr="00962F2F">
        <w:rPr>
          <w:rStyle w:val="Chara"/>
          <w:rtl/>
        </w:rPr>
        <w:t>ن بود) م</w:t>
      </w:r>
      <w:r w:rsidR="002A49F6">
        <w:rPr>
          <w:rStyle w:val="Chara"/>
          <w:rtl/>
        </w:rPr>
        <w:t>ی</w:t>
      </w:r>
      <w:r w:rsidRPr="00962F2F">
        <w:rPr>
          <w:rStyle w:val="Chara"/>
          <w:rtl/>
        </w:rPr>
        <w:t>‌گفتند: ا</w:t>
      </w:r>
      <w:r w:rsidR="002A49F6">
        <w:rPr>
          <w:rStyle w:val="Chara"/>
          <w:rtl/>
        </w:rPr>
        <w:t>ی</w:t>
      </w:r>
      <w:r w:rsidRPr="00962F2F">
        <w:rPr>
          <w:rStyle w:val="Chara"/>
          <w:rtl/>
        </w:rPr>
        <w:t>ن به خاطر (استحقاق و امت</w:t>
      </w:r>
      <w:r w:rsidR="002A49F6">
        <w:rPr>
          <w:rStyle w:val="Chara"/>
          <w:rtl/>
        </w:rPr>
        <w:t>ی</w:t>
      </w:r>
      <w:r w:rsidRPr="00962F2F">
        <w:rPr>
          <w:rStyle w:val="Chara"/>
          <w:rtl/>
        </w:rPr>
        <w:t>از</w:t>
      </w:r>
      <w:r w:rsidR="002A49F6">
        <w:rPr>
          <w:rStyle w:val="Chara"/>
          <w:rtl/>
        </w:rPr>
        <w:t>ی</w:t>
      </w:r>
      <w:r w:rsidRPr="00962F2F">
        <w:rPr>
          <w:rStyle w:val="Chara"/>
          <w:rtl/>
        </w:rPr>
        <w:t xml:space="preserve"> است </w:t>
      </w:r>
      <w:r w:rsidR="002A49F6">
        <w:rPr>
          <w:rStyle w:val="Chara"/>
          <w:rtl/>
        </w:rPr>
        <w:t>ک</w:t>
      </w:r>
      <w:r w:rsidRPr="00962F2F">
        <w:rPr>
          <w:rStyle w:val="Chara"/>
          <w:rtl/>
        </w:rPr>
        <w:t>ه بر سا</w:t>
      </w:r>
      <w:r w:rsidR="002A49F6">
        <w:rPr>
          <w:rStyle w:val="Chara"/>
          <w:rtl/>
        </w:rPr>
        <w:t>ی</w:t>
      </w:r>
      <w:r w:rsidRPr="00962F2F">
        <w:rPr>
          <w:rStyle w:val="Chara"/>
          <w:rtl/>
        </w:rPr>
        <w:t>ر مردمان دار</w:t>
      </w:r>
      <w:r w:rsidR="002A49F6">
        <w:rPr>
          <w:rStyle w:val="Chara"/>
          <w:rtl/>
        </w:rPr>
        <w:t>ی</w:t>
      </w:r>
      <w:r w:rsidRPr="00962F2F">
        <w:rPr>
          <w:rStyle w:val="Chara"/>
          <w:rtl/>
        </w:rPr>
        <w:t>م و ناش</w:t>
      </w:r>
      <w:r w:rsidR="002A49F6">
        <w:rPr>
          <w:rStyle w:val="Chara"/>
          <w:rtl/>
        </w:rPr>
        <w:t>ی</w:t>
      </w:r>
      <w:r w:rsidRPr="00962F2F">
        <w:rPr>
          <w:rStyle w:val="Chara"/>
          <w:rtl/>
        </w:rPr>
        <w:t xml:space="preserve"> از م</w:t>
      </w:r>
      <w:r w:rsidR="002A49F6">
        <w:rPr>
          <w:rStyle w:val="Chara"/>
          <w:rtl/>
        </w:rPr>
        <w:t>ی</w:t>
      </w:r>
      <w:r w:rsidRPr="00962F2F">
        <w:rPr>
          <w:rStyle w:val="Chara"/>
          <w:rtl/>
        </w:rPr>
        <w:t>منت و مبار</w:t>
      </w:r>
      <w:r w:rsidR="002A49F6">
        <w:rPr>
          <w:rStyle w:val="Chara"/>
          <w:rtl/>
        </w:rPr>
        <w:t>کی</w:t>
      </w:r>
      <w:r w:rsidRPr="00962F2F">
        <w:rPr>
          <w:rStyle w:val="Chara"/>
          <w:rtl/>
        </w:rPr>
        <w:t>) ما است. امّا هنگام</w:t>
      </w:r>
      <w:r w:rsidR="002A49F6">
        <w:rPr>
          <w:rStyle w:val="Chara"/>
          <w:rtl/>
        </w:rPr>
        <w:t>ی</w:t>
      </w:r>
      <w:r w:rsidRPr="00962F2F">
        <w:rPr>
          <w:rStyle w:val="Chara"/>
          <w:rtl/>
        </w:rPr>
        <w:t xml:space="preserve"> </w:t>
      </w:r>
      <w:r w:rsidR="002A49F6">
        <w:rPr>
          <w:rStyle w:val="Chara"/>
          <w:rtl/>
        </w:rPr>
        <w:t>ک</w:t>
      </w:r>
      <w:r w:rsidRPr="00962F2F">
        <w:rPr>
          <w:rStyle w:val="Chara"/>
          <w:rtl/>
        </w:rPr>
        <w:t>ه بد</w:t>
      </w:r>
      <w:r w:rsidR="002A49F6">
        <w:rPr>
          <w:rStyle w:val="Chara"/>
          <w:rtl/>
        </w:rPr>
        <w:t>ی</w:t>
      </w:r>
      <w:r w:rsidRPr="00962F2F">
        <w:rPr>
          <w:rStyle w:val="Chara"/>
          <w:rtl/>
        </w:rPr>
        <w:t xml:space="preserve"> و سخت</w:t>
      </w:r>
      <w:r w:rsidR="002A49F6">
        <w:rPr>
          <w:rStyle w:val="Chara"/>
          <w:rtl/>
        </w:rPr>
        <w:t>ی</w:t>
      </w:r>
      <w:r w:rsidRPr="00962F2F">
        <w:rPr>
          <w:rStyle w:val="Chara"/>
          <w:rtl/>
        </w:rPr>
        <w:t xml:space="preserve"> بد</w:t>
      </w:r>
      <w:r w:rsidR="002A49F6">
        <w:rPr>
          <w:rStyle w:val="Chara"/>
          <w:rtl/>
        </w:rPr>
        <w:t>ی</w:t>
      </w:r>
      <w:r w:rsidRPr="00962F2F">
        <w:rPr>
          <w:rStyle w:val="Chara"/>
          <w:rtl/>
        </w:rPr>
        <w:t>شان دست م</w:t>
      </w:r>
      <w:r w:rsidR="002A49F6">
        <w:rPr>
          <w:rStyle w:val="Chara"/>
          <w:rtl/>
        </w:rPr>
        <w:t>ی</w:t>
      </w:r>
      <w:r w:rsidRPr="00962F2F">
        <w:rPr>
          <w:rStyle w:val="Chara"/>
          <w:rtl/>
        </w:rPr>
        <w:t>‌داد، م</w:t>
      </w:r>
      <w:r w:rsidR="002A49F6">
        <w:rPr>
          <w:rStyle w:val="Chara"/>
          <w:rtl/>
        </w:rPr>
        <w:t>ی</w:t>
      </w:r>
      <w:r w:rsidRPr="00962F2F">
        <w:rPr>
          <w:rStyle w:val="Chara"/>
          <w:rtl/>
        </w:rPr>
        <w:t>‌گفتند:</w:t>
      </w:r>
      <w:r w:rsidR="00F04937" w:rsidRPr="00962F2F">
        <w:rPr>
          <w:rStyle w:val="Chara"/>
          <w:rtl/>
        </w:rPr>
        <w:t xml:space="preserve"> </w:t>
      </w:r>
      <w:r w:rsidRPr="00962F2F">
        <w:rPr>
          <w:rStyle w:val="Chara"/>
          <w:rtl/>
        </w:rPr>
        <w:t>(ا</w:t>
      </w:r>
      <w:r w:rsidR="002A49F6">
        <w:rPr>
          <w:rStyle w:val="Chara"/>
          <w:rtl/>
        </w:rPr>
        <w:t>ی</w:t>
      </w:r>
      <w:r w:rsidRPr="00962F2F">
        <w:rPr>
          <w:rStyle w:val="Chara"/>
          <w:rtl/>
        </w:rPr>
        <w:t>ن خش</w:t>
      </w:r>
      <w:r w:rsidR="002A49F6">
        <w:rPr>
          <w:rStyle w:val="Chara"/>
          <w:rtl/>
        </w:rPr>
        <w:t>ک</w:t>
      </w:r>
      <w:r w:rsidRPr="00962F2F">
        <w:rPr>
          <w:rStyle w:val="Chara"/>
          <w:rtl/>
        </w:rPr>
        <w:t>سال</w:t>
      </w:r>
      <w:r w:rsidR="002A49F6">
        <w:rPr>
          <w:rStyle w:val="Chara"/>
          <w:rtl/>
        </w:rPr>
        <w:t>ی</w:t>
      </w:r>
      <w:r w:rsidR="00962F2F" w:rsidRPr="00962F2F">
        <w:rPr>
          <w:rStyle w:val="Chara"/>
          <w:rFonts w:hint="cs"/>
          <w:rtl/>
        </w:rPr>
        <w:t>‌</w:t>
      </w:r>
      <w:r w:rsidRPr="00962F2F">
        <w:rPr>
          <w:rStyle w:val="Chara"/>
          <w:rtl/>
        </w:rPr>
        <w:t>ها و بلاها همه ناش</w:t>
      </w:r>
      <w:r w:rsidR="002A49F6">
        <w:rPr>
          <w:rStyle w:val="Chara"/>
          <w:rtl/>
        </w:rPr>
        <w:t>ی</w:t>
      </w:r>
      <w:r w:rsidRPr="00962F2F">
        <w:rPr>
          <w:rStyle w:val="Chara"/>
          <w:rtl/>
        </w:rPr>
        <w:t xml:space="preserve"> از) نح</w:t>
      </w:r>
      <w:r w:rsidR="00771998" w:rsidRPr="00962F2F">
        <w:rPr>
          <w:rStyle w:val="Chara"/>
          <w:rtl/>
        </w:rPr>
        <w:t>وست و شوم</w:t>
      </w:r>
      <w:r w:rsidR="002A49F6">
        <w:rPr>
          <w:rStyle w:val="Chara"/>
          <w:rtl/>
        </w:rPr>
        <w:t>ی</w:t>
      </w:r>
      <w:r w:rsidR="00771998" w:rsidRPr="00962F2F">
        <w:rPr>
          <w:rStyle w:val="Chara"/>
          <w:rtl/>
        </w:rPr>
        <w:t xml:space="preserve"> موس</w:t>
      </w:r>
      <w:r w:rsidR="002A49F6">
        <w:rPr>
          <w:rStyle w:val="Chara"/>
          <w:rtl/>
        </w:rPr>
        <w:t>ی</w:t>
      </w:r>
      <w:r w:rsidR="00771998" w:rsidRPr="00962F2F">
        <w:rPr>
          <w:rStyle w:val="Chara"/>
          <w:rtl/>
        </w:rPr>
        <w:t xml:space="preserve"> و پ</w:t>
      </w:r>
      <w:r w:rsidR="002A49F6">
        <w:rPr>
          <w:rStyle w:val="Chara"/>
          <w:rtl/>
        </w:rPr>
        <w:t>ی</w:t>
      </w:r>
      <w:r w:rsidR="00771998" w:rsidRPr="00962F2F">
        <w:rPr>
          <w:rStyle w:val="Chara"/>
          <w:rtl/>
        </w:rPr>
        <w:t>روان او است! هان</w:t>
      </w:r>
      <w:r w:rsidRPr="00962F2F">
        <w:rPr>
          <w:rStyle w:val="Chara"/>
          <w:rtl/>
        </w:rPr>
        <w:t>!</w:t>
      </w:r>
      <w:r w:rsidR="00F04937" w:rsidRPr="00962F2F">
        <w:rPr>
          <w:rStyle w:val="Chara"/>
          <w:rtl/>
        </w:rPr>
        <w:t xml:space="preserve"> </w:t>
      </w:r>
      <w:r w:rsidRPr="00962F2F">
        <w:rPr>
          <w:rStyle w:val="Chara"/>
          <w:rtl/>
        </w:rPr>
        <w:t>(ا</w:t>
      </w:r>
      <w:r w:rsidR="002A49F6">
        <w:rPr>
          <w:rStyle w:val="Chara"/>
          <w:rtl/>
        </w:rPr>
        <w:t>ی</w:t>
      </w:r>
      <w:r w:rsidRPr="00962F2F">
        <w:rPr>
          <w:rStyle w:val="Chara"/>
          <w:rtl/>
        </w:rPr>
        <w:t xml:space="preserve"> مردمانِ همه اعصار و قرون بدان</w:t>
      </w:r>
      <w:r w:rsidR="002A49F6">
        <w:rPr>
          <w:rStyle w:val="Chara"/>
          <w:rtl/>
        </w:rPr>
        <w:t>ی</w:t>
      </w:r>
      <w:r w:rsidRPr="00962F2F">
        <w:rPr>
          <w:rStyle w:val="Chara"/>
          <w:rtl/>
        </w:rPr>
        <w:t xml:space="preserve">د) </w:t>
      </w:r>
      <w:r w:rsidR="002A49F6">
        <w:rPr>
          <w:rStyle w:val="Chara"/>
          <w:rtl/>
        </w:rPr>
        <w:t>ک</w:t>
      </w:r>
      <w:r w:rsidRPr="00962F2F">
        <w:rPr>
          <w:rStyle w:val="Chara"/>
          <w:rtl/>
        </w:rPr>
        <w:t>ه بدب</w:t>
      </w:r>
      <w:r w:rsidR="002A49F6">
        <w:rPr>
          <w:rStyle w:val="Chara"/>
          <w:rtl/>
        </w:rPr>
        <w:t>ی</w:t>
      </w:r>
      <w:r w:rsidRPr="00962F2F">
        <w:rPr>
          <w:rStyle w:val="Chara"/>
          <w:rtl/>
        </w:rPr>
        <w:t>ار</w:t>
      </w:r>
      <w:r w:rsidR="002A49F6">
        <w:rPr>
          <w:rStyle w:val="Chara"/>
          <w:rtl/>
        </w:rPr>
        <w:t>ی</w:t>
      </w:r>
      <w:r w:rsidRPr="00962F2F">
        <w:rPr>
          <w:rStyle w:val="Chara"/>
          <w:rtl/>
        </w:rPr>
        <w:t xml:space="preserve"> آنان تنها از جانب خدا (و با تقد</w:t>
      </w:r>
      <w:r w:rsidR="002A49F6">
        <w:rPr>
          <w:rStyle w:val="Chara"/>
          <w:rtl/>
        </w:rPr>
        <w:t>ی</w:t>
      </w:r>
      <w:r w:rsidRPr="00962F2F">
        <w:rPr>
          <w:rStyle w:val="Chara"/>
          <w:rtl/>
        </w:rPr>
        <w:t>ر و تدب</w:t>
      </w:r>
      <w:r w:rsidR="002A49F6">
        <w:rPr>
          <w:rStyle w:val="Chara"/>
          <w:rtl/>
        </w:rPr>
        <w:t>ی</w:t>
      </w:r>
      <w:r w:rsidRPr="00962F2F">
        <w:rPr>
          <w:rStyle w:val="Chara"/>
          <w:rtl/>
        </w:rPr>
        <w:t xml:space="preserve">ر او نه </w:t>
      </w:r>
      <w:r w:rsidR="002A49F6">
        <w:rPr>
          <w:rStyle w:val="Chara"/>
          <w:rtl/>
        </w:rPr>
        <w:t>ک</w:t>
      </w:r>
      <w:r w:rsidRPr="00962F2F">
        <w:rPr>
          <w:rStyle w:val="Chara"/>
          <w:rtl/>
        </w:rPr>
        <w:t>س د</w:t>
      </w:r>
      <w:r w:rsidR="002A49F6">
        <w:rPr>
          <w:rStyle w:val="Chara"/>
          <w:rtl/>
        </w:rPr>
        <w:t>ی</w:t>
      </w:r>
      <w:r w:rsidRPr="00962F2F">
        <w:rPr>
          <w:rStyle w:val="Chara"/>
          <w:rtl/>
        </w:rPr>
        <w:t>گر</w:t>
      </w:r>
      <w:r w:rsidR="002A49F6">
        <w:rPr>
          <w:rStyle w:val="Chara"/>
          <w:rtl/>
        </w:rPr>
        <w:t>ی</w:t>
      </w:r>
      <w:r w:rsidRPr="00962F2F">
        <w:rPr>
          <w:rStyle w:val="Chara"/>
          <w:rtl/>
        </w:rPr>
        <w:t>) بوده است ، ول</w:t>
      </w:r>
      <w:r w:rsidR="002A49F6">
        <w:rPr>
          <w:rStyle w:val="Chara"/>
          <w:rtl/>
        </w:rPr>
        <w:t>یک</w:t>
      </w:r>
      <w:r w:rsidRPr="00962F2F">
        <w:rPr>
          <w:rStyle w:val="Chara"/>
          <w:rtl/>
        </w:rPr>
        <w:t>ن ا</w:t>
      </w:r>
      <w:r w:rsidR="002A49F6">
        <w:rPr>
          <w:rStyle w:val="Chara"/>
          <w:rtl/>
        </w:rPr>
        <w:t>ک</w:t>
      </w:r>
      <w:r w:rsidRPr="00962F2F">
        <w:rPr>
          <w:rStyle w:val="Chara"/>
          <w:rtl/>
        </w:rPr>
        <w:t>ثر آنان (ا</w:t>
      </w:r>
      <w:r w:rsidR="002A49F6">
        <w:rPr>
          <w:rStyle w:val="Chara"/>
          <w:rtl/>
        </w:rPr>
        <w:t>ی</w:t>
      </w:r>
      <w:r w:rsidRPr="00962F2F">
        <w:rPr>
          <w:rStyle w:val="Chara"/>
          <w:rtl/>
        </w:rPr>
        <w:t>ن حق</w:t>
      </w:r>
      <w:r w:rsidR="002A49F6">
        <w:rPr>
          <w:rStyle w:val="Chara"/>
          <w:rtl/>
        </w:rPr>
        <w:t>ی</w:t>
      </w:r>
      <w:r w:rsidRPr="00962F2F">
        <w:rPr>
          <w:rStyle w:val="Chara"/>
          <w:rtl/>
        </w:rPr>
        <w:t>قت ساده را) نم</w:t>
      </w:r>
      <w:r w:rsidR="002A49F6">
        <w:rPr>
          <w:rStyle w:val="Chara"/>
          <w:rtl/>
        </w:rPr>
        <w:t>ی</w:t>
      </w:r>
      <w:r w:rsidRPr="00962F2F">
        <w:rPr>
          <w:rStyle w:val="Chara"/>
          <w:rtl/>
        </w:rPr>
        <w:t>‌دانستند</w:t>
      </w:r>
      <w:r w:rsidR="00771998" w:rsidRPr="00962F2F">
        <w:rPr>
          <w:rStyle w:val="Chara"/>
          <w:rFonts w:hint="cs"/>
          <w:rtl/>
        </w:rPr>
        <w:t>»</w:t>
      </w:r>
      <w:r w:rsidRPr="00962F2F">
        <w:rPr>
          <w:rStyle w:val="Chara"/>
          <w:rFonts w:hint="cs"/>
          <w:rtl/>
        </w:rPr>
        <w:t>.</w:t>
      </w:r>
    </w:p>
    <w:p w:rsidR="00EF08DF" w:rsidRPr="00341C3F" w:rsidRDefault="00EF08DF" w:rsidP="00E64C61">
      <w:pPr>
        <w:pStyle w:val="a0"/>
        <w:rPr>
          <w:rtl/>
        </w:rPr>
      </w:pPr>
      <w:bookmarkStart w:id="228" w:name="_Toc227259389"/>
      <w:bookmarkStart w:id="229" w:name="_Toc287943898"/>
      <w:bookmarkStart w:id="230" w:name="_Toc443515873"/>
      <w:r w:rsidRPr="00341C3F">
        <w:rPr>
          <w:rFonts w:hint="cs"/>
          <w:rtl/>
        </w:rPr>
        <w:t>کلیدهای غیب در دست کیست؟</w:t>
      </w:r>
      <w:bookmarkEnd w:id="228"/>
      <w:bookmarkEnd w:id="229"/>
      <w:bookmarkEnd w:id="230"/>
    </w:p>
    <w:p w:rsidR="00EF08DF" w:rsidRPr="00341C3F" w:rsidRDefault="00EF08DF" w:rsidP="00962F2F">
      <w:pPr>
        <w:ind w:firstLine="284"/>
        <w:jc w:val="both"/>
        <w:rPr>
          <w:rStyle w:val="Char3"/>
          <w:rtl/>
        </w:rPr>
      </w:pPr>
      <w:r w:rsidRPr="00962F2F">
        <w:rPr>
          <w:rStyle w:val="Char3"/>
          <w:rtl/>
        </w:rPr>
        <w:t>س</w:t>
      </w:r>
      <w:r w:rsidRPr="00962F2F">
        <w:rPr>
          <w:rStyle w:val="Char3"/>
          <w:rFonts w:hint="cs"/>
          <w:rtl/>
        </w:rPr>
        <w:t>53–</w:t>
      </w:r>
      <w:r w:rsidRPr="00341C3F">
        <w:rPr>
          <w:rStyle w:val="Char3"/>
          <w:rFonts w:hint="cs"/>
          <w:rtl/>
        </w:rPr>
        <w:t xml:space="preserve"> آیا به اعتقاد </w:t>
      </w:r>
      <w:r w:rsidRPr="00341C3F">
        <w:rPr>
          <w:rStyle w:val="Char3"/>
          <w:rtl/>
        </w:rPr>
        <w:t>علمای شیعه خداوند کسی غیر از خود را به کلید</w:t>
      </w:r>
      <w:r w:rsidRPr="00341C3F">
        <w:rPr>
          <w:rStyle w:val="Char3"/>
          <w:rFonts w:hint="cs"/>
          <w:rtl/>
        </w:rPr>
        <w:t>های</w:t>
      </w:r>
      <w:r w:rsidRPr="00341C3F">
        <w:rPr>
          <w:rStyle w:val="Char3"/>
          <w:rtl/>
        </w:rPr>
        <w:t xml:space="preserve"> غیب</w:t>
      </w:r>
      <w:r w:rsidR="00962F2F">
        <w:rPr>
          <w:rStyle w:val="Char3"/>
          <w:rFonts w:hint="cs"/>
          <w:rtl/>
        </w:rPr>
        <w:t>‌</w:t>
      </w:r>
      <w:r w:rsidRPr="00341C3F">
        <w:rPr>
          <w:rStyle w:val="Char3"/>
          <w:rtl/>
        </w:rPr>
        <w:t>ها اختصاص داده است؟</w:t>
      </w:r>
    </w:p>
    <w:p w:rsidR="00EF08DF" w:rsidRPr="00341C3F" w:rsidRDefault="00EF08DF" w:rsidP="00962F2F">
      <w:pPr>
        <w:ind w:firstLine="284"/>
        <w:jc w:val="both"/>
        <w:rPr>
          <w:rStyle w:val="Char3"/>
          <w:rtl/>
        </w:rPr>
      </w:pPr>
      <w:r w:rsidRPr="00341C3F">
        <w:rPr>
          <w:rStyle w:val="Char3"/>
          <w:rtl/>
        </w:rPr>
        <w:t xml:space="preserve"> ج </w:t>
      </w:r>
      <w:r w:rsidRPr="00341C3F">
        <w:rPr>
          <w:rFonts w:cs="Times New Roman" w:hint="cs"/>
          <w:b/>
          <w:bCs/>
          <w:color w:val="000000"/>
          <w:rtl/>
        </w:rPr>
        <w:t>–</w:t>
      </w:r>
      <w:r w:rsidRPr="00341C3F">
        <w:rPr>
          <w:rStyle w:val="Char3"/>
          <w:rFonts w:hint="cs"/>
          <w:rtl/>
        </w:rPr>
        <w:t xml:space="preserve"> علمای شیعه ادعا</w:t>
      </w:r>
      <w:r w:rsidR="00D97CCE">
        <w:rPr>
          <w:rStyle w:val="Char3"/>
          <w:rFonts w:hint="cs"/>
          <w:rtl/>
        </w:rPr>
        <w:t xml:space="preserve"> می‌</w:t>
      </w:r>
      <w:r w:rsidRPr="00341C3F">
        <w:rPr>
          <w:rStyle w:val="Char3"/>
          <w:rFonts w:hint="cs"/>
          <w:rtl/>
        </w:rPr>
        <w:t>کنند که علی بن ابی طالب</w:t>
      </w:r>
      <w:r w:rsidR="00D064CA" w:rsidRPr="00D064CA">
        <w:rPr>
          <w:rStyle w:val="Char3"/>
          <w:rFonts w:cs="CTraditional Arabic" w:hint="cs"/>
          <w:rtl/>
        </w:rPr>
        <w:t xml:space="preserve">س </w:t>
      </w:r>
      <w:r w:rsidRPr="00341C3F">
        <w:rPr>
          <w:rStyle w:val="Char3"/>
          <w:rtl/>
        </w:rPr>
        <w:t xml:space="preserve">گفته است: </w:t>
      </w:r>
      <w:r w:rsidR="00771998" w:rsidRPr="00341C3F">
        <w:rPr>
          <w:rFonts w:cs="Traditional Arabic" w:hint="cs"/>
          <w:color w:val="000000"/>
          <w:rtl/>
        </w:rPr>
        <w:t>«</w:t>
      </w:r>
      <w:r w:rsidRPr="00341C3F">
        <w:rPr>
          <w:rStyle w:val="Char3"/>
          <w:rtl/>
        </w:rPr>
        <w:t>خداوند هیچ پیامبری را نفرستاده است مگر آنکه من د</w:t>
      </w:r>
      <w:r w:rsidRPr="00341C3F">
        <w:rPr>
          <w:rStyle w:val="Char3"/>
          <w:rFonts w:hint="cs"/>
          <w:rtl/>
        </w:rPr>
        <w:t>َ</w:t>
      </w:r>
      <w:r w:rsidRPr="00341C3F">
        <w:rPr>
          <w:rStyle w:val="Char3"/>
          <w:rtl/>
        </w:rPr>
        <w:t>ین او را ادا می</w:t>
      </w:r>
      <w:r w:rsidRPr="00341C3F">
        <w:rPr>
          <w:rStyle w:val="Char3"/>
          <w:rFonts w:hint="cs"/>
          <w:rtl/>
        </w:rPr>
        <w:softHyphen/>
      </w:r>
      <w:r w:rsidRPr="00341C3F">
        <w:rPr>
          <w:rStyle w:val="Char3"/>
          <w:rtl/>
        </w:rPr>
        <w:t>کنم و وعده</w:t>
      </w:r>
      <w:r w:rsidR="00D97CCE">
        <w:rPr>
          <w:rStyle w:val="Char3"/>
          <w:rtl/>
        </w:rPr>
        <w:t>‌های</w:t>
      </w:r>
      <w:r w:rsidRPr="00341C3F">
        <w:rPr>
          <w:rStyle w:val="Char3"/>
          <w:rtl/>
        </w:rPr>
        <w:t>ش را ایفا می</w:t>
      </w:r>
      <w:r w:rsidR="00962F2F">
        <w:rPr>
          <w:rStyle w:val="Char3"/>
          <w:rFonts w:hint="cs"/>
          <w:rtl/>
        </w:rPr>
        <w:t>‌</w:t>
      </w:r>
      <w:r w:rsidRPr="00341C3F">
        <w:rPr>
          <w:rStyle w:val="Char3"/>
          <w:rtl/>
        </w:rPr>
        <w:t xml:space="preserve">نمایم و خداوند مرا با علم وپیروزی برگزیده است و دوازده بار پیش پروردگارم رفته ام، </w:t>
      </w:r>
      <w:r w:rsidRPr="00341C3F">
        <w:rPr>
          <w:rStyle w:val="Char3"/>
          <w:rFonts w:hint="cs"/>
          <w:rtl/>
        </w:rPr>
        <w:t xml:space="preserve">و خداوند خود </w:t>
      </w:r>
      <w:r w:rsidRPr="00341C3F">
        <w:rPr>
          <w:rStyle w:val="Char3"/>
          <w:rtl/>
        </w:rPr>
        <w:t xml:space="preserve">را به من معرفی کرد و کلیدهای غیب را به من </w:t>
      </w:r>
      <w:r w:rsidRPr="00341C3F">
        <w:rPr>
          <w:rStyle w:val="Char3"/>
          <w:rFonts w:hint="cs"/>
          <w:rtl/>
        </w:rPr>
        <w:t>بخشید</w:t>
      </w:r>
      <w:r w:rsidRPr="00341C3F">
        <w:rPr>
          <w:rFonts w:cs="Traditional Arabic" w:hint="cs"/>
          <w:color w:val="000000"/>
          <w:rtl/>
        </w:rPr>
        <w:t>»</w:t>
      </w:r>
      <w:r w:rsidRPr="00103B90">
        <w:rPr>
          <w:rStyle w:val="Char3"/>
          <w:vertAlign w:val="superscript"/>
          <w:rtl/>
        </w:rPr>
        <w:footnoteReference w:id="240"/>
      </w:r>
      <w:r w:rsidR="00771998" w:rsidRPr="00341C3F">
        <w:rPr>
          <w:rStyle w:val="Char3"/>
          <w:rFonts w:hint="cs"/>
          <w:rtl/>
        </w:rPr>
        <w:t>.</w:t>
      </w:r>
    </w:p>
    <w:p w:rsidR="00EF08DF" w:rsidRPr="00341C3F" w:rsidRDefault="00EF08DF" w:rsidP="00962F2F">
      <w:pPr>
        <w:ind w:firstLine="284"/>
        <w:jc w:val="both"/>
        <w:rPr>
          <w:rStyle w:val="Char3"/>
          <w:rtl/>
        </w:rPr>
      </w:pPr>
      <w:r w:rsidRPr="00341C3F">
        <w:rPr>
          <w:rStyle w:val="Char3"/>
          <w:rFonts w:hint="cs"/>
          <w:rtl/>
        </w:rPr>
        <w:t xml:space="preserve"> </w:t>
      </w:r>
      <w:r w:rsidRPr="00341C3F">
        <w:rPr>
          <w:rStyle w:val="Char3"/>
          <w:rtl/>
        </w:rPr>
        <w:t>و ادعا کرده</w:t>
      </w:r>
      <w:r w:rsidR="00CF2041">
        <w:rPr>
          <w:rStyle w:val="Char3"/>
          <w:rtl/>
        </w:rPr>
        <w:t xml:space="preserve">‌اند </w:t>
      </w:r>
      <w:r w:rsidRPr="00341C3F">
        <w:rPr>
          <w:rStyle w:val="Char3"/>
          <w:rtl/>
        </w:rPr>
        <w:t>که ابا عبدالله گفته است:</w:t>
      </w:r>
      <w:r w:rsidR="00771998" w:rsidRPr="00341C3F">
        <w:rPr>
          <w:rStyle w:val="Char3"/>
          <w:rFonts w:hint="cs"/>
          <w:rtl/>
        </w:rPr>
        <w:t xml:space="preserve"> </w:t>
      </w:r>
      <w:r w:rsidRPr="00341C3F">
        <w:rPr>
          <w:rFonts w:cs="Traditional Arabic" w:hint="cs"/>
          <w:color w:val="000000"/>
          <w:rtl/>
        </w:rPr>
        <w:t>«</w:t>
      </w:r>
      <w:r w:rsidRPr="00341C3F">
        <w:rPr>
          <w:rStyle w:val="Char3"/>
          <w:rtl/>
        </w:rPr>
        <w:t>من آنچه در آسمان</w:t>
      </w:r>
      <w:r w:rsidR="00962F2F">
        <w:rPr>
          <w:rStyle w:val="Char3"/>
          <w:rFonts w:hint="cs"/>
          <w:rtl/>
        </w:rPr>
        <w:t>‌</w:t>
      </w:r>
      <w:r w:rsidRPr="00341C3F">
        <w:rPr>
          <w:rStyle w:val="Char3"/>
          <w:rtl/>
        </w:rPr>
        <w:t>ها و زمین است می</w:t>
      </w:r>
      <w:r w:rsidR="00962F2F">
        <w:rPr>
          <w:rStyle w:val="Char3"/>
          <w:rFonts w:hint="cs"/>
          <w:rtl/>
        </w:rPr>
        <w:t>‌</w:t>
      </w:r>
      <w:r w:rsidRPr="00341C3F">
        <w:rPr>
          <w:rStyle w:val="Char3"/>
          <w:rtl/>
        </w:rPr>
        <w:t>دانم و آنچه در بهشت است می</w:t>
      </w:r>
      <w:r w:rsidR="00962F2F">
        <w:rPr>
          <w:rStyle w:val="Char3"/>
          <w:rFonts w:hint="cs"/>
          <w:rtl/>
        </w:rPr>
        <w:t>‌</w:t>
      </w:r>
      <w:r w:rsidRPr="00341C3F">
        <w:rPr>
          <w:rStyle w:val="Char3"/>
          <w:rtl/>
        </w:rPr>
        <w:t>دانم و آنچه را که شده و آنچه را که می</w:t>
      </w:r>
      <w:r w:rsidR="00962F2F">
        <w:rPr>
          <w:rStyle w:val="Char3"/>
          <w:rFonts w:hint="cs"/>
          <w:rtl/>
        </w:rPr>
        <w:t>‌</w:t>
      </w:r>
      <w:r w:rsidRPr="00341C3F">
        <w:rPr>
          <w:rStyle w:val="Char3"/>
          <w:rtl/>
        </w:rPr>
        <w:t>شود می</w:t>
      </w:r>
      <w:r w:rsidR="00962F2F">
        <w:rPr>
          <w:rStyle w:val="Char3"/>
          <w:rFonts w:hint="cs"/>
          <w:rtl/>
        </w:rPr>
        <w:t>‌</w:t>
      </w:r>
      <w:r w:rsidRPr="00341C3F">
        <w:rPr>
          <w:rStyle w:val="Char3"/>
          <w:rtl/>
        </w:rPr>
        <w:t>دانم</w:t>
      </w:r>
      <w:r w:rsidRPr="00341C3F">
        <w:rPr>
          <w:rFonts w:cs="Traditional Arabic" w:hint="cs"/>
          <w:color w:val="000000"/>
          <w:rtl/>
        </w:rPr>
        <w:t>»</w:t>
      </w:r>
      <w:r w:rsidRPr="00103B90">
        <w:rPr>
          <w:rStyle w:val="Char3"/>
          <w:vertAlign w:val="superscript"/>
          <w:rtl/>
        </w:rPr>
        <w:footnoteReference w:id="241"/>
      </w:r>
      <w:r w:rsidR="00771998" w:rsidRPr="00341C3F">
        <w:rPr>
          <w:rStyle w:val="Char3"/>
          <w:rFonts w:hint="cs"/>
          <w:rtl/>
        </w:rPr>
        <w:t>.</w:t>
      </w:r>
    </w:p>
    <w:p w:rsidR="00EF08DF" w:rsidRPr="00341C3F" w:rsidRDefault="00771998" w:rsidP="00A90007">
      <w:pPr>
        <w:ind w:firstLine="284"/>
        <w:jc w:val="both"/>
        <w:rPr>
          <w:rStyle w:val="Char3"/>
          <w:rtl/>
        </w:rPr>
      </w:pPr>
      <w:r w:rsidRPr="00341C3F">
        <w:rPr>
          <w:rStyle w:val="Char3"/>
          <w:rtl/>
        </w:rPr>
        <w:t>توضیح</w:t>
      </w:r>
      <w:r w:rsidR="00EF08DF" w:rsidRPr="00341C3F">
        <w:rPr>
          <w:rStyle w:val="Char3"/>
          <w:rtl/>
        </w:rPr>
        <w:t>:</w:t>
      </w:r>
    </w:p>
    <w:p w:rsidR="00EF08DF" w:rsidRPr="00341C3F" w:rsidRDefault="00EF08DF" w:rsidP="00A90007">
      <w:pPr>
        <w:ind w:firstLine="284"/>
        <w:jc w:val="both"/>
        <w:rPr>
          <w:rStyle w:val="Char3"/>
          <w:rtl/>
        </w:rPr>
      </w:pPr>
      <w:r w:rsidRPr="00341C3F">
        <w:rPr>
          <w:rStyle w:val="Char3"/>
          <w:rtl/>
        </w:rPr>
        <w:t xml:space="preserve"> خداوند متعال در مورد </w:t>
      </w:r>
      <w:r w:rsidRPr="00341C3F">
        <w:rPr>
          <w:rStyle w:val="Char3"/>
          <w:rFonts w:hint="cs"/>
          <w:rtl/>
        </w:rPr>
        <w:t>ذات اقدس در قرآن می</w:t>
      </w:r>
      <w:r w:rsidRPr="00341C3F">
        <w:rPr>
          <w:rStyle w:val="Char3"/>
          <w:rFonts w:hint="cs"/>
          <w:rtl/>
        </w:rPr>
        <w:softHyphen/>
        <w:t>فرماید:</w:t>
      </w:r>
    </w:p>
    <w:p w:rsidR="00962F2F" w:rsidRPr="00962F2F" w:rsidRDefault="00962F2F" w:rsidP="00962F2F">
      <w:pPr>
        <w:ind w:firstLine="284"/>
        <w:jc w:val="both"/>
        <w:rPr>
          <w:rStyle w:val="Char3"/>
          <w:rFonts w:cs="Arial"/>
          <w:color w:val="000000"/>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۞وَعِندَهُ</w:t>
      </w:r>
      <w:r>
        <w:rPr>
          <w:rStyle w:val="Char3"/>
          <w:rFonts w:cs="KFGQPC Uthmanic Script HAFS" w:hint="cs"/>
          <w:color w:val="000000"/>
          <w:shd w:val="clear" w:color="auto" w:fill="FFFFFF"/>
          <w:rtl/>
        </w:rPr>
        <w:t>ۥ</w:t>
      </w:r>
      <w:r>
        <w:rPr>
          <w:rStyle w:val="Char3"/>
          <w:rFonts w:cs="KFGQPC Uthmanic Script HAFS"/>
          <w:color w:val="000000"/>
          <w:shd w:val="clear" w:color="auto" w:fill="FFFFFF"/>
          <w:rtl/>
        </w:rPr>
        <w:t xml:space="preserve"> مَفَاتِحُ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لۡغَيۡبِ</w:t>
      </w:r>
      <w:r>
        <w:rPr>
          <w:rStyle w:val="Char3"/>
          <w:rFonts w:cs="KFGQPC Uthmanic Script HAFS"/>
          <w:color w:val="000000"/>
          <w:shd w:val="clear" w:color="auto" w:fill="FFFFFF"/>
          <w:rtl/>
        </w:rPr>
        <w:t xml:space="preserve"> لَا يَعۡلَمُهَآ إِلَّا هُوَۚ وَيَعۡلَمُ مَا فِي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لۡبَرِّ</w:t>
      </w:r>
      <w:r>
        <w:rPr>
          <w:rStyle w:val="Char3"/>
          <w:rFonts w:cs="KFGQPC Uthmanic Script HAFS"/>
          <w:color w:val="000000"/>
          <w:shd w:val="clear" w:color="auto" w:fill="FFFFFF"/>
          <w:rtl/>
        </w:rPr>
        <w:t xml:space="preserve"> وَ</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لۡبَحۡرِۚ</w:t>
      </w:r>
      <w:r>
        <w:rPr>
          <w:rStyle w:val="Char3"/>
          <w:rFonts w:cs="KFGQPC Uthmanic Script HAFS"/>
          <w:color w:val="000000"/>
          <w:shd w:val="clear" w:color="auto" w:fill="FFFFFF"/>
          <w:rtl/>
        </w:rPr>
        <w:t xml:space="preserve"> وَمَا تَسۡقُطُ مِن وَرَقَةٍ إِلَّا يَعۡلَمُهَا وَلَا حَبَّةٖ فِي ظُلُمَٰتِ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لۡأَرۡضِ</w:t>
      </w:r>
      <w:r>
        <w:rPr>
          <w:rStyle w:val="Char3"/>
          <w:rFonts w:cs="KFGQPC Uthmanic Script HAFS"/>
          <w:color w:val="000000"/>
          <w:shd w:val="clear" w:color="auto" w:fill="FFFFFF"/>
          <w:rtl/>
        </w:rPr>
        <w:t xml:space="preserve"> وَلَا رَطۡبٖ وَلَا يَابِسٍ إِلَّا فِي كِتَٰبٖ مُّبِينٖ٥٩</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962F2F">
        <w:rPr>
          <w:rStyle w:val="Char4"/>
          <w:rtl/>
        </w:rPr>
        <w:t>[الأنعام: 59]</w:t>
      </w:r>
      <w:r w:rsidRPr="00962F2F">
        <w:rPr>
          <w:rStyle w:val="Char4"/>
          <w:rFonts w:hint="cs"/>
          <w:rtl/>
        </w:rPr>
        <w:t>.</w:t>
      </w:r>
    </w:p>
    <w:p w:rsidR="00EF08DF" w:rsidRPr="00341C3F" w:rsidRDefault="00EF08DF" w:rsidP="00962F2F">
      <w:pPr>
        <w:ind w:firstLine="284"/>
        <w:jc w:val="both"/>
        <w:rPr>
          <w:rStyle w:val="Char3"/>
          <w:rtl/>
        </w:rPr>
      </w:pPr>
      <w:r w:rsidRPr="00341C3F">
        <w:rPr>
          <w:rStyle w:val="Char3"/>
          <w:rFonts w:hint="cs"/>
          <w:rtl/>
        </w:rPr>
        <w:t xml:space="preserve">یعنی: </w:t>
      </w:r>
      <w:r w:rsidR="00771998" w:rsidRPr="00962F2F">
        <w:rPr>
          <w:rStyle w:val="Chara"/>
          <w:rFonts w:hint="cs"/>
          <w:rtl/>
        </w:rPr>
        <w:t>«</w:t>
      </w:r>
      <w:r w:rsidRPr="00962F2F">
        <w:rPr>
          <w:rStyle w:val="Chara"/>
          <w:rtl/>
        </w:rPr>
        <w:t>گنج</w:t>
      </w:r>
      <w:r w:rsidR="002A49F6">
        <w:rPr>
          <w:rStyle w:val="Chara"/>
          <w:rtl/>
        </w:rPr>
        <w:t>ی</w:t>
      </w:r>
      <w:r w:rsidRPr="00962F2F">
        <w:rPr>
          <w:rStyle w:val="Chara"/>
          <w:rtl/>
        </w:rPr>
        <w:t>نه‌ها</w:t>
      </w:r>
      <w:r w:rsidR="002A49F6">
        <w:rPr>
          <w:rStyle w:val="Chara"/>
          <w:rtl/>
        </w:rPr>
        <w:t>ی</w:t>
      </w:r>
      <w:r w:rsidRPr="00962F2F">
        <w:rPr>
          <w:rStyle w:val="Chara"/>
          <w:rtl/>
        </w:rPr>
        <w:t xml:space="preserve"> غ</w:t>
      </w:r>
      <w:r w:rsidR="002A49F6">
        <w:rPr>
          <w:rStyle w:val="Chara"/>
          <w:rtl/>
        </w:rPr>
        <w:t>ی</w:t>
      </w:r>
      <w:r w:rsidRPr="00962F2F">
        <w:rPr>
          <w:rStyle w:val="Chara"/>
          <w:rtl/>
        </w:rPr>
        <w:t xml:space="preserve">ب و </w:t>
      </w:r>
      <w:r w:rsidR="002A49F6">
        <w:rPr>
          <w:rStyle w:val="Chara"/>
          <w:rtl/>
        </w:rPr>
        <w:t>ک</w:t>
      </w:r>
      <w:r w:rsidRPr="00962F2F">
        <w:rPr>
          <w:rStyle w:val="Chara"/>
          <w:rtl/>
        </w:rPr>
        <w:t>ل</w:t>
      </w:r>
      <w:r w:rsidR="002A49F6">
        <w:rPr>
          <w:rStyle w:val="Chara"/>
          <w:rtl/>
        </w:rPr>
        <w:t>ی</w:t>
      </w:r>
      <w:r w:rsidRPr="00962F2F">
        <w:rPr>
          <w:rStyle w:val="Chara"/>
          <w:rtl/>
        </w:rPr>
        <w:t>د</w:t>
      </w:r>
      <w:r w:rsidR="00E64C61" w:rsidRPr="00962F2F">
        <w:rPr>
          <w:rStyle w:val="Chara"/>
          <w:rtl/>
        </w:rPr>
        <w:t xml:space="preserve"> آن‌ها </w:t>
      </w:r>
      <w:r w:rsidRPr="00962F2F">
        <w:rPr>
          <w:rStyle w:val="Chara"/>
          <w:rtl/>
        </w:rPr>
        <w:t xml:space="preserve">در دست خدا است و </w:t>
      </w:r>
      <w:r w:rsidR="002A49F6">
        <w:rPr>
          <w:rStyle w:val="Chara"/>
          <w:rtl/>
        </w:rPr>
        <w:t>ک</w:t>
      </w:r>
      <w:r w:rsidRPr="00962F2F">
        <w:rPr>
          <w:rStyle w:val="Chara"/>
          <w:rtl/>
        </w:rPr>
        <w:t>س</w:t>
      </w:r>
      <w:r w:rsidR="002A49F6">
        <w:rPr>
          <w:rStyle w:val="Chara"/>
          <w:rtl/>
        </w:rPr>
        <w:t>ی</w:t>
      </w:r>
      <w:r w:rsidRPr="00962F2F">
        <w:rPr>
          <w:rStyle w:val="Chara"/>
          <w:rtl/>
        </w:rPr>
        <w:t xml:space="preserve"> جز او از</w:t>
      </w:r>
      <w:r w:rsidR="00E64C61" w:rsidRPr="00962F2F">
        <w:rPr>
          <w:rStyle w:val="Chara"/>
          <w:rtl/>
        </w:rPr>
        <w:t xml:space="preserve"> آن‌ها </w:t>
      </w:r>
      <w:r w:rsidRPr="00962F2F">
        <w:rPr>
          <w:rStyle w:val="Chara"/>
          <w:rtl/>
        </w:rPr>
        <w:t>آگاه ن</w:t>
      </w:r>
      <w:r w:rsidR="002A49F6">
        <w:rPr>
          <w:rStyle w:val="Chara"/>
          <w:rtl/>
        </w:rPr>
        <w:t>ی</w:t>
      </w:r>
      <w:r w:rsidRPr="00962F2F">
        <w:rPr>
          <w:rStyle w:val="Chara"/>
          <w:rtl/>
        </w:rPr>
        <w:t>ست. و خداوند از آنچه در خش</w:t>
      </w:r>
      <w:r w:rsidR="002A49F6">
        <w:rPr>
          <w:rStyle w:val="Chara"/>
          <w:rtl/>
        </w:rPr>
        <w:t>کی</w:t>
      </w:r>
      <w:r w:rsidRPr="00962F2F">
        <w:rPr>
          <w:rStyle w:val="Chara"/>
          <w:rtl/>
        </w:rPr>
        <w:t xml:space="preserve"> و در</w:t>
      </w:r>
      <w:r w:rsidR="002A49F6">
        <w:rPr>
          <w:rStyle w:val="Chara"/>
          <w:rtl/>
        </w:rPr>
        <w:t>ی</w:t>
      </w:r>
      <w:r w:rsidRPr="00962F2F">
        <w:rPr>
          <w:rStyle w:val="Chara"/>
          <w:rtl/>
        </w:rPr>
        <w:t>ا است آگاه است. و ه</w:t>
      </w:r>
      <w:r w:rsidR="002A49F6">
        <w:rPr>
          <w:rStyle w:val="Chara"/>
          <w:rtl/>
        </w:rPr>
        <w:t>ی</w:t>
      </w:r>
      <w:r w:rsidRPr="00962F2F">
        <w:rPr>
          <w:rStyle w:val="Chara"/>
          <w:rtl/>
        </w:rPr>
        <w:t>چ برگ</w:t>
      </w:r>
      <w:r w:rsidR="002A49F6">
        <w:rPr>
          <w:rStyle w:val="Chara"/>
          <w:rtl/>
        </w:rPr>
        <w:t>ی</w:t>
      </w:r>
      <w:r w:rsidRPr="00962F2F">
        <w:rPr>
          <w:rStyle w:val="Chara"/>
          <w:rtl/>
        </w:rPr>
        <w:t xml:space="preserve"> (از گ</w:t>
      </w:r>
      <w:r w:rsidR="002A49F6">
        <w:rPr>
          <w:rStyle w:val="Chara"/>
          <w:rtl/>
        </w:rPr>
        <w:t>ی</w:t>
      </w:r>
      <w:r w:rsidRPr="00962F2F">
        <w:rPr>
          <w:rStyle w:val="Chara"/>
          <w:rtl/>
        </w:rPr>
        <w:t>اه</w:t>
      </w:r>
      <w:r w:rsidR="002A49F6">
        <w:rPr>
          <w:rStyle w:val="Chara"/>
          <w:rtl/>
        </w:rPr>
        <w:t>ی</w:t>
      </w:r>
      <w:r w:rsidRPr="00962F2F">
        <w:rPr>
          <w:rStyle w:val="Chara"/>
          <w:rtl/>
        </w:rPr>
        <w:t xml:space="preserve"> و درخت</w:t>
      </w:r>
      <w:r w:rsidR="002A49F6">
        <w:rPr>
          <w:rStyle w:val="Chara"/>
          <w:rtl/>
        </w:rPr>
        <w:t>ی</w:t>
      </w:r>
      <w:r w:rsidRPr="00962F2F">
        <w:rPr>
          <w:rStyle w:val="Chara"/>
          <w:rtl/>
        </w:rPr>
        <w:t>) فرو نم</w:t>
      </w:r>
      <w:r w:rsidR="002A49F6">
        <w:rPr>
          <w:rStyle w:val="Chara"/>
          <w:rtl/>
        </w:rPr>
        <w:t>ی</w:t>
      </w:r>
      <w:r w:rsidRPr="00962F2F">
        <w:rPr>
          <w:rStyle w:val="Chara"/>
          <w:rtl/>
        </w:rPr>
        <w:t>‌افتد مگر ا</w:t>
      </w:r>
      <w:r w:rsidR="002A49F6">
        <w:rPr>
          <w:rStyle w:val="Chara"/>
          <w:rtl/>
        </w:rPr>
        <w:t>ی</w:t>
      </w:r>
      <w:r w:rsidRPr="00962F2F">
        <w:rPr>
          <w:rStyle w:val="Chara"/>
          <w:rtl/>
        </w:rPr>
        <w:t xml:space="preserve">ن </w:t>
      </w:r>
      <w:r w:rsidR="002A49F6">
        <w:rPr>
          <w:rStyle w:val="Chara"/>
          <w:rtl/>
        </w:rPr>
        <w:t>ک</w:t>
      </w:r>
      <w:r w:rsidRPr="00962F2F">
        <w:rPr>
          <w:rStyle w:val="Chara"/>
          <w:rtl/>
        </w:rPr>
        <w:t>ه از آن خبردار است. و ه</w:t>
      </w:r>
      <w:r w:rsidR="002A49F6">
        <w:rPr>
          <w:rStyle w:val="Chara"/>
          <w:rtl/>
        </w:rPr>
        <w:t>ی</w:t>
      </w:r>
      <w:r w:rsidRPr="00962F2F">
        <w:rPr>
          <w:rStyle w:val="Chara"/>
          <w:rtl/>
        </w:rPr>
        <w:t>چ دانه‌ا</w:t>
      </w:r>
      <w:r w:rsidR="002A49F6">
        <w:rPr>
          <w:rStyle w:val="Chara"/>
          <w:rtl/>
        </w:rPr>
        <w:t>ی</w:t>
      </w:r>
      <w:r w:rsidRPr="00962F2F">
        <w:rPr>
          <w:rStyle w:val="Chara"/>
          <w:rtl/>
        </w:rPr>
        <w:t xml:space="preserve"> در تار</w:t>
      </w:r>
      <w:r w:rsidR="002A49F6">
        <w:rPr>
          <w:rStyle w:val="Chara"/>
          <w:rtl/>
        </w:rPr>
        <w:t>یکی</w:t>
      </w:r>
      <w:r w:rsidR="00962F2F">
        <w:rPr>
          <w:rStyle w:val="Chara"/>
          <w:rFonts w:hint="cs"/>
          <w:rtl/>
        </w:rPr>
        <w:t>‌</w:t>
      </w:r>
      <w:r w:rsidRPr="00962F2F">
        <w:rPr>
          <w:rStyle w:val="Chara"/>
          <w:rtl/>
        </w:rPr>
        <w:t>ها</w:t>
      </w:r>
      <w:r w:rsidR="002A49F6">
        <w:rPr>
          <w:rStyle w:val="Chara"/>
          <w:rtl/>
        </w:rPr>
        <w:t>ی</w:t>
      </w:r>
      <w:r w:rsidRPr="00962F2F">
        <w:rPr>
          <w:rStyle w:val="Chara"/>
          <w:rtl/>
        </w:rPr>
        <w:t xml:space="preserve"> (درون) زم</w:t>
      </w:r>
      <w:r w:rsidR="002A49F6">
        <w:rPr>
          <w:rStyle w:val="Chara"/>
          <w:rtl/>
        </w:rPr>
        <w:t>ی</w:t>
      </w:r>
      <w:r w:rsidRPr="00962F2F">
        <w:rPr>
          <w:rStyle w:val="Chara"/>
          <w:rtl/>
        </w:rPr>
        <w:t>ن، و ه</w:t>
      </w:r>
      <w:r w:rsidR="002A49F6">
        <w:rPr>
          <w:rStyle w:val="Chara"/>
          <w:rtl/>
        </w:rPr>
        <w:t>ی</w:t>
      </w:r>
      <w:r w:rsidRPr="00962F2F">
        <w:rPr>
          <w:rStyle w:val="Chara"/>
          <w:rtl/>
        </w:rPr>
        <w:t>چ‌چ</w:t>
      </w:r>
      <w:r w:rsidR="002A49F6">
        <w:rPr>
          <w:rStyle w:val="Chara"/>
          <w:rtl/>
        </w:rPr>
        <w:t>ی</w:t>
      </w:r>
      <w:r w:rsidRPr="00962F2F">
        <w:rPr>
          <w:rStyle w:val="Chara"/>
          <w:rtl/>
        </w:rPr>
        <w:t xml:space="preserve">ز تر و </w:t>
      </w:r>
      <w:r w:rsidR="002A49F6">
        <w:rPr>
          <w:rStyle w:val="Chara"/>
          <w:rtl/>
        </w:rPr>
        <w:t>ی</w:t>
      </w:r>
      <w:r w:rsidRPr="00962F2F">
        <w:rPr>
          <w:rStyle w:val="Chara"/>
          <w:rtl/>
        </w:rPr>
        <w:t>ا خش</w:t>
      </w:r>
      <w:r w:rsidR="002A49F6">
        <w:rPr>
          <w:rStyle w:val="Chara"/>
          <w:rtl/>
        </w:rPr>
        <w:t>کی</w:t>
      </w:r>
      <w:r w:rsidRPr="00962F2F">
        <w:rPr>
          <w:rStyle w:val="Chara"/>
          <w:rtl/>
        </w:rPr>
        <w:t xml:space="preserve"> ن</w:t>
      </w:r>
      <w:r w:rsidR="002A49F6">
        <w:rPr>
          <w:rStyle w:val="Chara"/>
          <w:rtl/>
        </w:rPr>
        <w:t>ی</w:t>
      </w:r>
      <w:r w:rsidRPr="00962F2F">
        <w:rPr>
          <w:rStyle w:val="Chara"/>
          <w:rtl/>
        </w:rPr>
        <w:t xml:space="preserve">ست </w:t>
      </w:r>
      <w:r w:rsidR="002A49F6">
        <w:rPr>
          <w:rStyle w:val="Chara"/>
          <w:rtl/>
        </w:rPr>
        <w:t>ک</w:t>
      </w:r>
      <w:r w:rsidRPr="00962F2F">
        <w:rPr>
          <w:rStyle w:val="Chara"/>
          <w:rtl/>
        </w:rPr>
        <w:t>ه فرو افتد، مگر ا</w:t>
      </w:r>
      <w:r w:rsidR="002A49F6">
        <w:rPr>
          <w:rStyle w:val="Chara"/>
          <w:rtl/>
        </w:rPr>
        <w:t>ی</w:t>
      </w:r>
      <w:r w:rsidRPr="00962F2F">
        <w:rPr>
          <w:rStyle w:val="Chara"/>
          <w:rtl/>
        </w:rPr>
        <w:t xml:space="preserve">ن </w:t>
      </w:r>
      <w:r w:rsidR="002A49F6">
        <w:rPr>
          <w:rStyle w:val="Chara"/>
          <w:rtl/>
        </w:rPr>
        <w:t>ک</w:t>
      </w:r>
      <w:r w:rsidRPr="00962F2F">
        <w:rPr>
          <w:rStyle w:val="Chara"/>
          <w:rtl/>
        </w:rPr>
        <w:t>ه (خدا از آن آگاه، و در علم خدا پ</w:t>
      </w:r>
      <w:r w:rsidR="002A49F6">
        <w:rPr>
          <w:rStyle w:val="Chara"/>
          <w:rtl/>
        </w:rPr>
        <w:t>ی</w:t>
      </w:r>
      <w:r w:rsidRPr="00962F2F">
        <w:rPr>
          <w:rStyle w:val="Chara"/>
          <w:rtl/>
        </w:rPr>
        <w:t>دا است و) در لوح محفوظ ضبط و ثبت است</w:t>
      </w:r>
      <w:r w:rsidR="00771998" w:rsidRPr="00962F2F">
        <w:rPr>
          <w:rStyle w:val="Chara"/>
          <w:rFonts w:hint="cs"/>
          <w:rtl/>
        </w:rPr>
        <w:t>»</w:t>
      </w:r>
      <w:r w:rsidRPr="00962F2F">
        <w:rPr>
          <w:rStyle w:val="Chara"/>
          <w:rtl/>
        </w:rPr>
        <w:t>.</w:t>
      </w:r>
    </w:p>
    <w:p w:rsidR="00EF08DF" w:rsidRPr="00341C3F" w:rsidRDefault="00EF08DF" w:rsidP="00A90007">
      <w:pPr>
        <w:ind w:firstLine="284"/>
        <w:jc w:val="both"/>
        <w:rPr>
          <w:rStyle w:val="Char3"/>
          <w:rtl/>
        </w:rPr>
      </w:pPr>
      <w:r w:rsidRPr="00341C3F">
        <w:rPr>
          <w:rStyle w:val="Char3"/>
          <w:rtl/>
        </w:rPr>
        <w:t>و</w:t>
      </w:r>
      <w:r w:rsidR="00D97CCE">
        <w:rPr>
          <w:rStyle w:val="Char3"/>
          <w:rtl/>
        </w:rPr>
        <w:t xml:space="preserve"> می‌</w:t>
      </w:r>
      <w:r w:rsidRPr="00341C3F">
        <w:rPr>
          <w:rStyle w:val="Char3"/>
          <w:rtl/>
        </w:rPr>
        <w:t>فرماید:</w:t>
      </w:r>
    </w:p>
    <w:p w:rsidR="00962F2F" w:rsidRPr="00962F2F" w:rsidRDefault="00962F2F" w:rsidP="00962F2F">
      <w:pPr>
        <w:ind w:firstLine="284"/>
        <w:jc w:val="both"/>
        <w:rPr>
          <w:rStyle w:val="Char3"/>
          <w:rFonts w:cs="Arial"/>
          <w:color w:val="000000"/>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قُل لَّا يَعۡلَمُ مَن فِي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لسَّمَٰوَٰتِ</w:t>
      </w:r>
      <w:r>
        <w:rPr>
          <w:rStyle w:val="Char3"/>
          <w:rFonts w:cs="KFGQPC Uthmanic Script HAFS"/>
          <w:color w:val="000000"/>
          <w:shd w:val="clear" w:color="auto" w:fill="FFFFFF"/>
          <w:rtl/>
        </w:rPr>
        <w:t xml:space="preserve"> وَ</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لۡأَرۡضِ</w:t>
      </w:r>
      <w:r>
        <w:rPr>
          <w:rStyle w:val="Char3"/>
          <w:rFonts w:cs="KFGQPC Uthmanic Script HAFS"/>
          <w:color w:val="000000"/>
          <w:shd w:val="clear" w:color="auto" w:fill="FFFFFF"/>
          <w:rtl/>
        </w:rPr>
        <w:t xml:space="preserve">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لۡغَيۡبَ</w:t>
      </w:r>
      <w:r>
        <w:rPr>
          <w:rStyle w:val="Char3"/>
          <w:rFonts w:cs="KFGQPC Uthmanic Script HAFS"/>
          <w:color w:val="000000"/>
          <w:shd w:val="clear" w:color="auto" w:fill="FFFFFF"/>
          <w:rtl/>
        </w:rPr>
        <w:t xml:space="preserve"> إِلَّا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وَمَا يَشۡعُرُونَ أَيَّانَ يُبۡعَثُونَ٦٥</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962F2F">
        <w:rPr>
          <w:rStyle w:val="Char4"/>
          <w:rtl/>
        </w:rPr>
        <w:t>[النمل: 65]</w:t>
      </w:r>
      <w:r w:rsidRPr="00962F2F">
        <w:rPr>
          <w:rStyle w:val="Char4"/>
          <w:rFonts w:hint="cs"/>
          <w:rtl/>
        </w:rPr>
        <w:t>.</w:t>
      </w:r>
    </w:p>
    <w:p w:rsidR="00EF08DF" w:rsidRPr="00341C3F" w:rsidRDefault="00EF08DF" w:rsidP="00962F2F">
      <w:pPr>
        <w:ind w:firstLine="284"/>
        <w:jc w:val="both"/>
        <w:rPr>
          <w:rStyle w:val="Char3"/>
          <w:rtl/>
        </w:rPr>
      </w:pPr>
      <w:r w:rsidRPr="00341C3F">
        <w:rPr>
          <w:rStyle w:val="Char3"/>
          <w:rFonts w:hint="cs"/>
          <w:rtl/>
        </w:rPr>
        <w:t>یعنی:</w:t>
      </w:r>
      <w:r w:rsidR="00771998" w:rsidRPr="00341C3F">
        <w:rPr>
          <w:rFonts w:cs="Traditional Arabic" w:hint="cs"/>
          <w:color w:val="000000"/>
          <w:rtl/>
        </w:rPr>
        <w:t xml:space="preserve"> </w:t>
      </w:r>
      <w:r w:rsidR="00771998" w:rsidRPr="00962F2F">
        <w:rPr>
          <w:rStyle w:val="Chara"/>
          <w:rFonts w:hint="cs"/>
          <w:rtl/>
        </w:rPr>
        <w:t>«</w:t>
      </w:r>
      <w:r w:rsidRPr="00962F2F">
        <w:rPr>
          <w:rStyle w:val="Chara"/>
          <w:rtl/>
        </w:rPr>
        <w:t>بگو:</w:t>
      </w:r>
      <w:r w:rsidR="00771998" w:rsidRPr="00962F2F">
        <w:rPr>
          <w:rStyle w:val="Chara"/>
          <w:rFonts w:hint="cs"/>
          <w:rtl/>
        </w:rPr>
        <w:t xml:space="preserve"> </w:t>
      </w:r>
      <w:r w:rsidR="002A49F6">
        <w:rPr>
          <w:rStyle w:val="Chara"/>
          <w:rtl/>
        </w:rPr>
        <w:t>ک</w:t>
      </w:r>
      <w:r w:rsidRPr="00962F2F">
        <w:rPr>
          <w:rStyle w:val="Chara"/>
          <w:rtl/>
        </w:rPr>
        <w:t>سان</w:t>
      </w:r>
      <w:r w:rsidR="002A49F6">
        <w:rPr>
          <w:rStyle w:val="Chara"/>
          <w:rtl/>
        </w:rPr>
        <w:t>ی</w:t>
      </w:r>
      <w:r w:rsidRPr="00962F2F">
        <w:rPr>
          <w:rStyle w:val="Chara"/>
          <w:rtl/>
        </w:rPr>
        <w:t xml:space="preserve"> </w:t>
      </w:r>
      <w:r w:rsidR="002A49F6">
        <w:rPr>
          <w:rStyle w:val="Chara"/>
          <w:rtl/>
        </w:rPr>
        <w:t>ک</w:t>
      </w:r>
      <w:r w:rsidRPr="00962F2F">
        <w:rPr>
          <w:rStyle w:val="Chara"/>
          <w:rtl/>
        </w:rPr>
        <w:t>ه در آسمان</w:t>
      </w:r>
      <w:r w:rsidR="00962F2F">
        <w:rPr>
          <w:rStyle w:val="Chara"/>
          <w:rFonts w:hint="cs"/>
          <w:rtl/>
        </w:rPr>
        <w:t>‌</w:t>
      </w:r>
      <w:r w:rsidRPr="00962F2F">
        <w:rPr>
          <w:rStyle w:val="Chara"/>
          <w:rtl/>
        </w:rPr>
        <w:t>ها و زم</w:t>
      </w:r>
      <w:r w:rsidR="002A49F6">
        <w:rPr>
          <w:rStyle w:val="Chara"/>
          <w:rtl/>
        </w:rPr>
        <w:t>ی</w:t>
      </w:r>
      <w:r w:rsidRPr="00962F2F">
        <w:rPr>
          <w:rStyle w:val="Chara"/>
          <w:rtl/>
        </w:rPr>
        <w:t>ن هستند غ</w:t>
      </w:r>
      <w:r w:rsidR="002A49F6">
        <w:rPr>
          <w:rStyle w:val="Chara"/>
          <w:rtl/>
        </w:rPr>
        <w:t>ی</w:t>
      </w:r>
      <w:r w:rsidRPr="00962F2F">
        <w:rPr>
          <w:rStyle w:val="Chara"/>
          <w:rtl/>
        </w:rPr>
        <w:t>ب نم</w:t>
      </w:r>
      <w:r w:rsidR="002A49F6">
        <w:rPr>
          <w:rStyle w:val="Chara"/>
          <w:rtl/>
        </w:rPr>
        <w:t>ی</w:t>
      </w:r>
      <w:r w:rsidRPr="00962F2F">
        <w:rPr>
          <w:rStyle w:val="Chara"/>
          <w:rtl/>
        </w:rPr>
        <w:t>‌دانند جز خدا، و نم</w:t>
      </w:r>
      <w:r w:rsidR="002A49F6">
        <w:rPr>
          <w:rStyle w:val="Chara"/>
          <w:rtl/>
        </w:rPr>
        <w:t>ی</w:t>
      </w:r>
      <w:r w:rsidRPr="00962F2F">
        <w:rPr>
          <w:rStyle w:val="Chara"/>
          <w:rtl/>
        </w:rPr>
        <w:t>‌دانند چه وقت برانگ</w:t>
      </w:r>
      <w:r w:rsidR="002A49F6">
        <w:rPr>
          <w:rStyle w:val="Chara"/>
          <w:rtl/>
        </w:rPr>
        <w:t>ی</w:t>
      </w:r>
      <w:r w:rsidRPr="00962F2F">
        <w:rPr>
          <w:rStyle w:val="Chara"/>
          <w:rtl/>
        </w:rPr>
        <w:t>خته م</w:t>
      </w:r>
      <w:r w:rsidR="002A49F6">
        <w:rPr>
          <w:rStyle w:val="Chara"/>
          <w:rtl/>
        </w:rPr>
        <w:t>ی</w:t>
      </w:r>
      <w:r w:rsidRPr="00962F2F">
        <w:rPr>
          <w:rStyle w:val="Chara"/>
          <w:rtl/>
        </w:rPr>
        <w:t>‌شوند</w:t>
      </w:r>
      <w:r w:rsidR="00962F2F">
        <w:rPr>
          <w:rStyle w:val="Chara"/>
          <w:rFonts w:hint="cs"/>
          <w:rtl/>
        </w:rPr>
        <w:t xml:space="preserve"> </w:t>
      </w:r>
      <w:r w:rsidRPr="00962F2F">
        <w:rPr>
          <w:rStyle w:val="Chara"/>
          <w:rtl/>
        </w:rPr>
        <w:t>(و ق</w:t>
      </w:r>
      <w:r w:rsidR="002A49F6">
        <w:rPr>
          <w:rStyle w:val="Chara"/>
          <w:rtl/>
        </w:rPr>
        <w:t>ی</w:t>
      </w:r>
      <w:r w:rsidRPr="00962F2F">
        <w:rPr>
          <w:rStyle w:val="Chara"/>
          <w:rtl/>
        </w:rPr>
        <w:t>امت فرا م</w:t>
      </w:r>
      <w:r w:rsidR="002A49F6">
        <w:rPr>
          <w:rStyle w:val="Chara"/>
          <w:rtl/>
        </w:rPr>
        <w:t>ی</w:t>
      </w:r>
      <w:r w:rsidRPr="00962F2F">
        <w:rPr>
          <w:rStyle w:val="Chara"/>
          <w:rtl/>
        </w:rPr>
        <w:t>‌رسد)</w:t>
      </w:r>
      <w:r w:rsidR="00771998" w:rsidRPr="00962F2F">
        <w:rPr>
          <w:rStyle w:val="Chara"/>
          <w:rFonts w:hint="cs"/>
          <w:rtl/>
        </w:rPr>
        <w:t>»</w:t>
      </w:r>
      <w:r w:rsidRPr="00962F2F">
        <w:rPr>
          <w:rStyle w:val="Chara"/>
          <w:rtl/>
        </w:rPr>
        <w:t>.</w:t>
      </w:r>
    </w:p>
    <w:p w:rsidR="00EF08DF" w:rsidRPr="00341C3F" w:rsidRDefault="00EF08DF" w:rsidP="00E64C61">
      <w:pPr>
        <w:pStyle w:val="a0"/>
        <w:rPr>
          <w:rtl/>
        </w:rPr>
      </w:pPr>
      <w:bookmarkStart w:id="231" w:name="_Toc227259390"/>
      <w:bookmarkStart w:id="232" w:name="_Toc287943899"/>
      <w:bookmarkStart w:id="233" w:name="_Toc443515874"/>
      <w:r w:rsidRPr="00341C3F">
        <w:rPr>
          <w:rFonts w:hint="cs"/>
          <w:rtl/>
        </w:rPr>
        <w:t>توحید ربوبیّت از دیدگاه شیعه</w:t>
      </w:r>
      <w:bookmarkEnd w:id="231"/>
      <w:bookmarkEnd w:id="232"/>
      <w:bookmarkEnd w:id="233"/>
    </w:p>
    <w:p w:rsidR="00EF08DF" w:rsidRPr="00341C3F" w:rsidRDefault="00EF08DF" w:rsidP="00A90007">
      <w:pPr>
        <w:ind w:firstLine="284"/>
        <w:jc w:val="both"/>
        <w:rPr>
          <w:rStyle w:val="Char3"/>
          <w:rtl/>
        </w:rPr>
      </w:pPr>
      <w:r w:rsidRPr="00341C3F">
        <w:rPr>
          <w:rStyle w:val="Char3"/>
          <w:rFonts w:hint="cs"/>
          <w:rtl/>
        </w:rPr>
        <w:t>س54</w:t>
      </w:r>
      <w:r w:rsidRPr="00341C3F">
        <w:rPr>
          <w:rFonts w:cs="Times New Roman" w:hint="cs"/>
          <w:b/>
          <w:bCs/>
          <w:color w:val="000000"/>
          <w:rtl/>
        </w:rPr>
        <w:t>–</w:t>
      </w:r>
      <w:r w:rsidRPr="00341C3F">
        <w:rPr>
          <w:rStyle w:val="Char3"/>
          <w:rFonts w:hint="cs"/>
          <w:rtl/>
        </w:rPr>
        <w:t xml:space="preserve"> عقیده علمای </w:t>
      </w:r>
      <w:r w:rsidR="00771998" w:rsidRPr="00341C3F">
        <w:rPr>
          <w:rStyle w:val="Char3"/>
          <w:rFonts w:hint="cs"/>
          <w:rtl/>
        </w:rPr>
        <w:t>شیعه در مورد توحید ربوبیّت چیست</w:t>
      </w:r>
      <w:r w:rsidRPr="00341C3F">
        <w:rPr>
          <w:rStyle w:val="Char3"/>
          <w:rFonts w:hint="cs"/>
          <w:rtl/>
        </w:rPr>
        <w:t xml:space="preserve">؟ </w:t>
      </w:r>
    </w:p>
    <w:p w:rsidR="00EF08DF" w:rsidRPr="00341C3F" w:rsidRDefault="00EF08DF" w:rsidP="00A90007">
      <w:pPr>
        <w:ind w:firstLine="284"/>
        <w:jc w:val="both"/>
        <w:rPr>
          <w:rStyle w:val="Char3"/>
          <w:rtl/>
        </w:rPr>
      </w:pPr>
      <w:r w:rsidRPr="00341C3F">
        <w:rPr>
          <w:rStyle w:val="Char3"/>
          <w:rtl/>
        </w:rPr>
        <w:t xml:space="preserve">ج </w:t>
      </w:r>
      <w:r w:rsidRPr="00341C3F">
        <w:rPr>
          <w:rFonts w:cs="Times New Roman" w:hint="cs"/>
          <w:b/>
          <w:bCs/>
          <w:color w:val="000000"/>
          <w:rtl/>
        </w:rPr>
        <w:t>–</w:t>
      </w:r>
      <w:r w:rsidRPr="00341C3F">
        <w:rPr>
          <w:rStyle w:val="Char3"/>
          <w:rFonts w:hint="cs"/>
          <w:rtl/>
        </w:rPr>
        <w:t xml:space="preserve"> این موضوع ان</w:t>
      </w:r>
      <w:r w:rsidR="00962F2F">
        <w:rPr>
          <w:rStyle w:val="Char3"/>
          <w:rFonts w:hint="eastAsia"/>
          <w:rtl/>
        </w:rPr>
        <w:t>‌</w:t>
      </w:r>
      <w:r w:rsidRPr="00341C3F">
        <w:rPr>
          <w:rStyle w:val="Char3"/>
          <w:rFonts w:hint="cs"/>
          <w:rtl/>
        </w:rPr>
        <w:t>شاء الله در سؤالات بعدی بیان خواهد شد.</w:t>
      </w:r>
    </w:p>
    <w:p w:rsidR="00EF08DF" w:rsidRPr="00341C3F" w:rsidRDefault="00EF08DF" w:rsidP="00A90007">
      <w:pPr>
        <w:ind w:firstLine="284"/>
        <w:jc w:val="both"/>
        <w:rPr>
          <w:rStyle w:val="Char3"/>
          <w:rtl/>
        </w:rPr>
      </w:pPr>
      <w:r w:rsidRPr="00341C3F">
        <w:rPr>
          <w:rStyle w:val="Char3"/>
          <w:rFonts w:hint="cs"/>
          <w:rtl/>
        </w:rPr>
        <w:t>س55- آیا بزرگان شیعه به وجود پروردگاری همراه با الله تعالی اعتقاد دارند؟</w:t>
      </w:r>
    </w:p>
    <w:p w:rsidR="00EF08DF" w:rsidRPr="00341C3F" w:rsidRDefault="00EF08DF" w:rsidP="00A90007">
      <w:pPr>
        <w:ind w:firstLine="284"/>
        <w:jc w:val="both"/>
        <w:rPr>
          <w:rStyle w:val="Char3"/>
          <w:rtl/>
        </w:rPr>
      </w:pPr>
      <w:r w:rsidRPr="00341C3F">
        <w:rPr>
          <w:rStyle w:val="Char3"/>
          <w:rFonts w:hint="cs"/>
          <w:rtl/>
        </w:rPr>
        <w:t>ج- (شیعه واژه ربّ را به علی تفسیر می</w:t>
      </w:r>
      <w:r w:rsidRPr="00341C3F">
        <w:rPr>
          <w:rStyle w:val="Char3"/>
          <w:rtl/>
        </w:rPr>
        <w:softHyphen/>
      </w:r>
      <w:r w:rsidRPr="00341C3F">
        <w:rPr>
          <w:rStyle w:val="Char3"/>
          <w:rFonts w:hint="cs"/>
          <w:rtl/>
        </w:rPr>
        <w:t>کنند و) ادعا می</w:t>
      </w:r>
      <w:r w:rsidRPr="00341C3F">
        <w:rPr>
          <w:rStyle w:val="Char3"/>
          <w:rtl/>
        </w:rPr>
        <w:softHyphen/>
      </w:r>
      <w:r w:rsidRPr="00341C3F">
        <w:rPr>
          <w:rStyle w:val="Char3"/>
          <w:rFonts w:hint="cs"/>
          <w:rtl/>
        </w:rPr>
        <w:t>کنند که علی</w:t>
      </w:r>
      <w:r w:rsidR="00D064CA" w:rsidRPr="00D064CA">
        <w:rPr>
          <w:rStyle w:val="Char3"/>
          <w:rFonts w:cs="CTraditional Arabic" w:hint="cs"/>
          <w:rtl/>
        </w:rPr>
        <w:t xml:space="preserve">س </w:t>
      </w:r>
      <w:r w:rsidRPr="00341C3F">
        <w:rPr>
          <w:rStyle w:val="Char3"/>
          <w:rFonts w:hint="cs"/>
          <w:rtl/>
        </w:rPr>
        <w:t xml:space="preserve">گفته: </w:t>
      </w:r>
      <w:r w:rsidRPr="00341C3F">
        <w:rPr>
          <w:rFonts w:cs="Traditional Arabic" w:hint="cs"/>
          <w:color w:val="000000"/>
          <w:rtl/>
        </w:rPr>
        <w:t>«</w:t>
      </w:r>
      <w:r w:rsidRPr="00341C3F">
        <w:rPr>
          <w:rStyle w:val="Char3"/>
          <w:rFonts w:hint="cs"/>
          <w:rtl/>
        </w:rPr>
        <w:t>من یکی از فروع پروردگاری هستم</w:t>
      </w:r>
      <w:r w:rsidRPr="00341C3F">
        <w:rPr>
          <w:rFonts w:cs="Traditional Arabic" w:hint="cs"/>
          <w:color w:val="000000"/>
          <w:rtl/>
        </w:rPr>
        <w:t>»</w:t>
      </w:r>
      <w:r w:rsidRPr="00103B90">
        <w:rPr>
          <w:rStyle w:val="Char3"/>
          <w:vertAlign w:val="superscript"/>
          <w:rtl/>
        </w:rPr>
        <w:footnoteReference w:id="242"/>
      </w:r>
      <w:r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سپس این اعتقاد گمراهی پیشرفت کرده تا اینکه به نام علی</w:t>
      </w:r>
      <w:r w:rsidR="00D064CA" w:rsidRPr="00D064CA">
        <w:rPr>
          <w:rStyle w:val="Char3"/>
          <w:rFonts w:cs="CTraditional Arabic" w:hint="cs"/>
          <w:rtl/>
        </w:rPr>
        <w:t xml:space="preserve">س </w:t>
      </w:r>
      <w:r w:rsidRPr="00341C3F">
        <w:rPr>
          <w:rStyle w:val="Char3"/>
          <w:rFonts w:hint="cs"/>
          <w:rtl/>
        </w:rPr>
        <w:t>دروغ بسته</w:t>
      </w:r>
      <w:r w:rsidR="00CF2041">
        <w:rPr>
          <w:rStyle w:val="Char3"/>
          <w:rFonts w:hint="cs"/>
          <w:rtl/>
        </w:rPr>
        <w:t xml:space="preserve">‌اند </w:t>
      </w:r>
      <w:r w:rsidRPr="00341C3F">
        <w:rPr>
          <w:rStyle w:val="Char3"/>
          <w:rFonts w:hint="cs"/>
          <w:rtl/>
        </w:rPr>
        <w:t xml:space="preserve">که گفته: </w:t>
      </w:r>
      <w:r w:rsidRPr="00341C3F">
        <w:rPr>
          <w:rFonts w:cs="Traditional Arabic" w:hint="cs"/>
          <w:color w:val="000000"/>
          <w:rtl/>
        </w:rPr>
        <w:t>«</w:t>
      </w:r>
      <w:r w:rsidRPr="00341C3F">
        <w:rPr>
          <w:rStyle w:val="Char3"/>
          <w:rtl/>
        </w:rPr>
        <w:t>من پروردگاری هستم که زمین بوسیله او آرامش</w:t>
      </w:r>
      <w:r w:rsidR="00D97CCE">
        <w:rPr>
          <w:rStyle w:val="Char3"/>
          <w:rtl/>
        </w:rPr>
        <w:t xml:space="preserve"> می‌</w:t>
      </w:r>
      <w:r w:rsidRPr="00341C3F">
        <w:rPr>
          <w:rStyle w:val="Char3"/>
          <w:rtl/>
        </w:rPr>
        <w:t>یابد</w:t>
      </w:r>
      <w:r w:rsidRPr="00341C3F">
        <w:rPr>
          <w:rFonts w:cs="Traditional Arabic" w:hint="cs"/>
          <w:color w:val="000000"/>
          <w:rtl/>
        </w:rPr>
        <w:t>»</w:t>
      </w:r>
      <w:r w:rsidRPr="00103B90">
        <w:rPr>
          <w:rStyle w:val="Char3"/>
          <w:vertAlign w:val="superscript"/>
          <w:rtl/>
        </w:rPr>
        <w:footnoteReference w:id="243"/>
      </w:r>
      <w:r w:rsidR="00771998" w:rsidRPr="00341C3F">
        <w:rPr>
          <w:rStyle w:val="Char3"/>
          <w:rFonts w:hint="cs"/>
          <w:rtl/>
        </w:rPr>
        <w:t>.</w:t>
      </w:r>
    </w:p>
    <w:p w:rsidR="00EF08DF" w:rsidRPr="00341C3F" w:rsidRDefault="00EF08DF" w:rsidP="00F42285">
      <w:pPr>
        <w:ind w:firstLine="284"/>
        <w:jc w:val="both"/>
        <w:rPr>
          <w:rStyle w:val="Char3"/>
          <w:rtl/>
        </w:rPr>
      </w:pPr>
      <w:r w:rsidRPr="00341C3F">
        <w:rPr>
          <w:rStyle w:val="Char3"/>
          <w:rFonts w:hint="cs"/>
          <w:rtl/>
        </w:rPr>
        <w:t>همچنین در مورد این آیه:</w:t>
      </w:r>
      <w:r w:rsidRPr="00341C3F">
        <w:rPr>
          <w:rFonts w:cs="QCF_BSML"/>
          <w:color w:val="000000"/>
          <w:sz w:val="24"/>
          <w:szCs w:val="24"/>
          <w:rtl/>
        </w:rPr>
        <w:t xml:space="preserve"> </w:t>
      </w:r>
      <w:r w:rsidR="00F42285">
        <w:rPr>
          <w:rStyle w:val="Char3"/>
          <w:rFonts w:cs="Traditional Arabic"/>
          <w:color w:val="000000"/>
          <w:shd w:val="clear" w:color="auto" w:fill="FFFFFF"/>
          <w:rtl/>
        </w:rPr>
        <w:t>﴿</w:t>
      </w:r>
      <w:r w:rsidR="00F42285">
        <w:rPr>
          <w:rStyle w:val="Char3"/>
          <w:rFonts w:cs="KFGQPC Uthmanic Script HAFS"/>
          <w:color w:val="000000"/>
          <w:shd w:val="clear" w:color="auto" w:fill="FFFFFF"/>
          <w:rtl/>
        </w:rPr>
        <w:t xml:space="preserve">وَأَشۡرَقَتِ </w:t>
      </w:r>
      <w:r w:rsidR="00F42285">
        <w:rPr>
          <w:rStyle w:val="Char3"/>
          <w:rFonts w:cs="KFGQPC Uthmanic Script HAFS" w:hint="cs"/>
          <w:color w:val="000000"/>
          <w:shd w:val="clear" w:color="auto" w:fill="FFFFFF"/>
          <w:rtl/>
        </w:rPr>
        <w:t>ٱ</w:t>
      </w:r>
      <w:r w:rsidR="00F42285">
        <w:rPr>
          <w:rStyle w:val="Char3"/>
          <w:rFonts w:cs="KFGQPC Uthmanic Script HAFS" w:hint="eastAsia"/>
          <w:color w:val="000000"/>
          <w:shd w:val="clear" w:color="auto" w:fill="FFFFFF"/>
          <w:rtl/>
        </w:rPr>
        <w:t>لۡأَرۡضُ</w:t>
      </w:r>
      <w:r w:rsidR="00F42285">
        <w:rPr>
          <w:rStyle w:val="Char3"/>
          <w:rFonts w:cs="KFGQPC Uthmanic Script HAFS"/>
          <w:color w:val="000000"/>
          <w:shd w:val="clear" w:color="auto" w:fill="FFFFFF"/>
          <w:rtl/>
        </w:rPr>
        <w:t xml:space="preserve"> بِنُورِ رَبِّهَا</w:t>
      </w:r>
      <w:r w:rsidR="00F42285">
        <w:rPr>
          <w:rStyle w:val="Char3"/>
          <w:rFonts w:cs="Traditional Arabic"/>
          <w:color w:val="000000"/>
          <w:shd w:val="clear" w:color="auto" w:fill="FFFFFF"/>
          <w:rtl/>
        </w:rPr>
        <w:t>﴾</w:t>
      </w:r>
      <w:r w:rsidR="00F42285">
        <w:rPr>
          <w:rStyle w:val="Char3"/>
          <w:rFonts w:cs="KFGQPC Uthmanic Script HAFS"/>
          <w:color w:val="000000"/>
          <w:shd w:val="clear" w:color="auto" w:fill="FFFFFF"/>
          <w:rtl/>
        </w:rPr>
        <w:t xml:space="preserve"> </w:t>
      </w:r>
      <w:r w:rsidR="00F42285" w:rsidRPr="00F42285">
        <w:rPr>
          <w:rStyle w:val="Char4"/>
          <w:rtl/>
        </w:rPr>
        <w:t>[الزمر: 69]</w:t>
      </w:r>
      <w:r w:rsidR="00F42285" w:rsidRPr="00F42285">
        <w:rPr>
          <w:rStyle w:val="Char4"/>
          <w:rFonts w:hint="cs"/>
          <w:rtl/>
        </w:rPr>
        <w:t>.</w:t>
      </w:r>
      <w:r w:rsidR="00962F2F">
        <w:rPr>
          <w:rFonts w:cs="Times New Roman" w:hint="cs"/>
          <w:b/>
          <w:bCs/>
          <w:color w:val="000000"/>
          <w:rtl/>
        </w:rPr>
        <w:t xml:space="preserve"> </w:t>
      </w:r>
      <w:r w:rsidR="00771998" w:rsidRPr="00341C3F">
        <w:rPr>
          <w:rFonts w:cs="Traditional Arabic" w:hint="cs"/>
          <w:color w:val="000000"/>
          <w:rtl/>
        </w:rPr>
        <w:t>«</w:t>
      </w:r>
      <w:r w:rsidRPr="00341C3F">
        <w:rPr>
          <w:rStyle w:val="Char3"/>
          <w:rtl/>
        </w:rPr>
        <w:t>می</w:t>
      </w:r>
      <w:r w:rsidRPr="00341C3F">
        <w:rPr>
          <w:rStyle w:val="Char3"/>
          <w:rFonts w:hint="cs"/>
          <w:rtl/>
        </w:rPr>
        <w:softHyphen/>
      </w:r>
      <w:r w:rsidRPr="00341C3F">
        <w:rPr>
          <w:rStyle w:val="Char3"/>
          <w:rtl/>
        </w:rPr>
        <w:t>گویند:</w:t>
      </w:r>
      <w:r w:rsidRPr="00341C3F">
        <w:rPr>
          <w:rStyle w:val="Char3"/>
          <w:rFonts w:hint="cs"/>
          <w:rtl/>
        </w:rPr>
        <w:t xml:space="preserve"> یعنی زمین با نور امام روی زمین روشن است که علی است</w:t>
      </w:r>
      <w:r w:rsidR="00F42285">
        <w:rPr>
          <w:rStyle w:val="Char3"/>
          <w:rFonts w:cs="CTraditional Arabic" w:hint="cs"/>
          <w:rtl/>
        </w:rPr>
        <w:t>س</w:t>
      </w:r>
      <w:r w:rsidR="00F42285">
        <w:rPr>
          <w:rStyle w:val="Char3"/>
          <w:rFonts w:hint="cs"/>
          <w:rtl/>
        </w:rPr>
        <w:t xml:space="preserve"> </w:t>
      </w:r>
      <w:r w:rsidRPr="00341C3F">
        <w:rPr>
          <w:rStyle w:val="Char3"/>
          <w:rFonts w:hint="cs"/>
          <w:rtl/>
        </w:rPr>
        <w:t>!</w:t>
      </w:r>
      <w:r w:rsidR="00771998" w:rsidRPr="00341C3F">
        <w:rPr>
          <w:rFonts w:cs="Traditional Arabic" w:hint="cs"/>
          <w:color w:val="000000"/>
          <w:rtl/>
        </w:rPr>
        <w:t>»</w:t>
      </w:r>
      <w:r w:rsidRPr="00103B90">
        <w:rPr>
          <w:rStyle w:val="Char3"/>
          <w:vertAlign w:val="superscript"/>
          <w:rtl/>
        </w:rPr>
        <w:footnoteReference w:id="244"/>
      </w:r>
      <w:r w:rsidR="00771998" w:rsidRPr="00341C3F">
        <w:rPr>
          <w:rStyle w:val="Char3"/>
          <w:rFonts w:hint="cs"/>
          <w:rtl/>
        </w:rPr>
        <w:t>.</w:t>
      </w:r>
    </w:p>
    <w:p w:rsidR="00EF08DF" w:rsidRPr="00341C3F" w:rsidRDefault="00EF08DF" w:rsidP="00A90007">
      <w:pPr>
        <w:ind w:firstLine="284"/>
        <w:jc w:val="both"/>
        <w:rPr>
          <w:rFonts w:cs="QCF_BSML"/>
          <w:color w:val="000000"/>
          <w:sz w:val="32"/>
          <w:szCs w:val="32"/>
          <w:rtl/>
        </w:rPr>
      </w:pPr>
      <w:r w:rsidRPr="00341C3F">
        <w:rPr>
          <w:rStyle w:val="Char3"/>
          <w:rFonts w:hint="cs"/>
          <w:rtl/>
        </w:rPr>
        <w:t>و در تفسیر این آیه:</w:t>
      </w:r>
      <w:r w:rsidRPr="00341C3F">
        <w:rPr>
          <w:rFonts w:cs="QCF_BSML"/>
          <w:color w:val="000000"/>
          <w:sz w:val="32"/>
          <w:szCs w:val="32"/>
          <w:rtl/>
        </w:rPr>
        <w:t xml:space="preserve"> </w:t>
      </w:r>
    </w:p>
    <w:p w:rsidR="00EF08DF" w:rsidRPr="00341C3F" w:rsidRDefault="00EF08DF" w:rsidP="00F42285">
      <w:pPr>
        <w:ind w:firstLine="284"/>
        <w:jc w:val="both"/>
        <w:rPr>
          <w:rStyle w:val="Char3"/>
          <w:rtl/>
        </w:rPr>
      </w:pPr>
      <w:r w:rsidRPr="00341C3F">
        <w:rPr>
          <w:rFonts w:cs="Arial"/>
          <w:b/>
          <w:bCs/>
          <w:color w:val="000000"/>
          <w:sz w:val="18"/>
          <w:szCs w:val="18"/>
        </w:rPr>
        <w:t xml:space="preserve"> </w:t>
      </w:r>
      <w:r w:rsidR="00F42285">
        <w:rPr>
          <w:rStyle w:val="Char3"/>
          <w:rFonts w:cs="Traditional Arabic"/>
          <w:color w:val="000000"/>
          <w:shd w:val="clear" w:color="auto" w:fill="FFFFFF"/>
          <w:rtl/>
        </w:rPr>
        <w:t>﴿</w:t>
      </w:r>
      <w:r w:rsidR="00F42285">
        <w:rPr>
          <w:rStyle w:val="Char3"/>
          <w:rFonts w:cs="KFGQPC Uthmanic Script HAFS"/>
          <w:color w:val="000000"/>
          <w:shd w:val="clear" w:color="auto" w:fill="FFFFFF"/>
          <w:rtl/>
        </w:rPr>
        <w:t>قَالَ أَمَّا مَن ظَلَمَ فَسَوۡفَ نُعَذِّبُهُ</w:t>
      </w:r>
      <w:r w:rsidR="00F42285">
        <w:rPr>
          <w:rStyle w:val="Char3"/>
          <w:rFonts w:cs="KFGQPC Uthmanic Script HAFS" w:hint="cs"/>
          <w:color w:val="000000"/>
          <w:shd w:val="clear" w:color="auto" w:fill="FFFFFF"/>
          <w:rtl/>
        </w:rPr>
        <w:t>ۥ</w:t>
      </w:r>
      <w:r w:rsidR="00F42285">
        <w:rPr>
          <w:rStyle w:val="Char3"/>
          <w:rFonts w:cs="KFGQPC Uthmanic Script HAFS"/>
          <w:color w:val="000000"/>
          <w:shd w:val="clear" w:color="auto" w:fill="FFFFFF"/>
          <w:rtl/>
        </w:rPr>
        <w:t xml:space="preserve"> ثُمَّ يُرَدُّ إِلَىٰ رَبِّهِ</w:t>
      </w:r>
      <w:r w:rsidR="00F42285">
        <w:rPr>
          <w:rStyle w:val="Char3"/>
          <w:rFonts w:cs="KFGQPC Uthmanic Script HAFS" w:hint="cs"/>
          <w:color w:val="000000"/>
          <w:shd w:val="clear" w:color="auto" w:fill="FFFFFF"/>
          <w:rtl/>
        </w:rPr>
        <w:t>ۦ</w:t>
      </w:r>
      <w:r w:rsidR="00F42285">
        <w:rPr>
          <w:rStyle w:val="Char3"/>
          <w:rFonts w:cs="KFGQPC Uthmanic Script HAFS"/>
          <w:color w:val="000000"/>
          <w:shd w:val="clear" w:color="auto" w:fill="FFFFFF"/>
          <w:rtl/>
        </w:rPr>
        <w:t xml:space="preserve"> فَيُعَذِّبُهُ</w:t>
      </w:r>
      <w:r w:rsidR="00F42285">
        <w:rPr>
          <w:rStyle w:val="Char3"/>
          <w:rFonts w:cs="KFGQPC Uthmanic Script HAFS" w:hint="cs"/>
          <w:color w:val="000000"/>
          <w:shd w:val="clear" w:color="auto" w:fill="FFFFFF"/>
          <w:rtl/>
        </w:rPr>
        <w:t>ۥ</w:t>
      </w:r>
      <w:r w:rsidR="00F42285">
        <w:rPr>
          <w:rStyle w:val="Char3"/>
          <w:rFonts w:cs="KFGQPC Uthmanic Script HAFS"/>
          <w:color w:val="000000"/>
          <w:shd w:val="clear" w:color="auto" w:fill="FFFFFF"/>
          <w:rtl/>
        </w:rPr>
        <w:t xml:space="preserve"> عَذَابٗا نُّكۡرٗا٨٧</w:t>
      </w:r>
      <w:r w:rsidR="00F42285">
        <w:rPr>
          <w:rStyle w:val="Char3"/>
          <w:rFonts w:cs="Traditional Arabic"/>
          <w:color w:val="000000"/>
          <w:shd w:val="clear" w:color="auto" w:fill="FFFFFF"/>
          <w:rtl/>
        </w:rPr>
        <w:t>﴾</w:t>
      </w:r>
      <w:r w:rsidR="00F42285">
        <w:rPr>
          <w:rStyle w:val="Char3"/>
          <w:rFonts w:cs="KFGQPC Uthmanic Script HAFS"/>
          <w:color w:val="000000"/>
          <w:shd w:val="clear" w:color="auto" w:fill="FFFFFF"/>
          <w:rtl/>
        </w:rPr>
        <w:t xml:space="preserve"> </w:t>
      </w:r>
      <w:r w:rsidR="00F42285" w:rsidRPr="00F42285">
        <w:rPr>
          <w:rStyle w:val="Char4"/>
          <w:rtl/>
        </w:rPr>
        <w:t>[الكهف: 87]</w:t>
      </w:r>
      <w:r w:rsidR="00F42285" w:rsidRPr="00F42285">
        <w:rPr>
          <w:rStyle w:val="Char4"/>
          <w:rFonts w:hint="cs"/>
          <w:rtl/>
        </w:rPr>
        <w:t>.</w:t>
      </w:r>
      <w:r w:rsidR="00F42285">
        <w:rPr>
          <w:rStyle w:val="Char3"/>
          <w:rFonts w:hint="cs"/>
          <w:rtl/>
        </w:rPr>
        <w:t xml:space="preserve"> </w:t>
      </w:r>
      <w:r w:rsidRPr="00341C3F">
        <w:rPr>
          <w:rStyle w:val="Char3"/>
          <w:rFonts w:hint="cs"/>
          <w:rtl/>
        </w:rPr>
        <w:t>می</w:t>
      </w:r>
      <w:r w:rsidRPr="00341C3F">
        <w:rPr>
          <w:rStyle w:val="Char3"/>
          <w:rFonts w:hint="cs"/>
          <w:rtl/>
        </w:rPr>
        <w:softHyphen/>
        <w:t>گویند: یعنی: سپس بسوی علی برگردانیده می</w:t>
      </w:r>
      <w:r w:rsidR="00F42285">
        <w:rPr>
          <w:rStyle w:val="Char3"/>
          <w:rFonts w:hint="eastAsia"/>
          <w:rtl/>
        </w:rPr>
        <w:t>‌</w:t>
      </w:r>
      <w:r w:rsidRPr="00341C3F">
        <w:rPr>
          <w:rStyle w:val="Char3"/>
          <w:rFonts w:hint="cs"/>
          <w:rtl/>
        </w:rPr>
        <w:t>شود.</w:t>
      </w:r>
    </w:p>
    <w:p w:rsidR="00EF08DF" w:rsidRPr="00341C3F" w:rsidRDefault="00EF08DF" w:rsidP="00A90007">
      <w:pPr>
        <w:ind w:firstLine="284"/>
        <w:jc w:val="both"/>
        <w:rPr>
          <w:rStyle w:val="Char3"/>
          <w:rtl/>
        </w:rPr>
      </w:pPr>
      <w:r w:rsidRPr="00341C3F">
        <w:rPr>
          <w:rStyle w:val="Char3"/>
          <w:rFonts w:hint="cs"/>
          <w:rtl/>
        </w:rPr>
        <w:t>توضیح:</w:t>
      </w:r>
    </w:p>
    <w:p w:rsidR="00F42285" w:rsidRPr="00F42285" w:rsidRDefault="00EF08DF" w:rsidP="00F42285">
      <w:pPr>
        <w:ind w:firstLine="284"/>
        <w:jc w:val="both"/>
        <w:rPr>
          <w:rStyle w:val="Char3"/>
          <w:rFonts w:cs="Arial"/>
          <w:color w:val="000000"/>
          <w:szCs w:val="24"/>
          <w:rtl/>
        </w:rPr>
      </w:pPr>
      <w:r w:rsidRPr="00341C3F">
        <w:rPr>
          <w:rStyle w:val="Char3"/>
          <w:rFonts w:hint="cs"/>
          <w:rtl/>
        </w:rPr>
        <w:t>خداوند متعال خطاب به پیامبرش</w:t>
      </w:r>
      <w:r w:rsidR="001A3D93" w:rsidRPr="00341C3F">
        <w:rPr>
          <w:rFonts w:cs="CTraditional Arabic" w:hint="cs"/>
          <w:color w:val="000000"/>
          <w:rtl/>
        </w:rPr>
        <w:t>ص</w:t>
      </w:r>
      <w:r w:rsidRPr="00341C3F">
        <w:rPr>
          <w:rStyle w:val="Char3"/>
          <w:rFonts w:hint="cs"/>
          <w:rtl/>
        </w:rPr>
        <w:t xml:space="preserve"> می</w:t>
      </w:r>
      <w:r w:rsidR="00F42285">
        <w:rPr>
          <w:rStyle w:val="Char3"/>
          <w:rFonts w:hint="eastAsia"/>
          <w:rtl/>
        </w:rPr>
        <w:t>‌</w:t>
      </w:r>
      <w:r w:rsidRPr="00341C3F">
        <w:rPr>
          <w:rStyle w:val="Char3"/>
          <w:rFonts w:hint="cs"/>
          <w:rtl/>
        </w:rPr>
        <w:t>فرماید:</w:t>
      </w:r>
      <w:r w:rsidRPr="00341C3F">
        <w:rPr>
          <w:rFonts w:cs="QCF_BSML"/>
          <w:color w:val="000000"/>
          <w:sz w:val="24"/>
          <w:szCs w:val="24"/>
          <w:rtl/>
        </w:rPr>
        <w:t xml:space="preserve"> </w:t>
      </w:r>
      <w:r w:rsidR="00F42285">
        <w:rPr>
          <w:rStyle w:val="Char3"/>
          <w:rFonts w:cs="Traditional Arabic"/>
          <w:color w:val="000000"/>
          <w:shd w:val="clear" w:color="auto" w:fill="FFFFFF"/>
          <w:rtl/>
        </w:rPr>
        <w:t>﴿</w:t>
      </w:r>
      <w:r w:rsidR="00F42285">
        <w:rPr>
          <w:rStyle w:val="Char3"/>
          <w:rFonts w:cs="KFGQPC Uthmanic Script HAFS"/>
          <w:color w:val="000000"/>
          <w:shd w:val="clear" w:color="auto" w:fill="FFFFFF"/>
          <w:rtl/>
        </w:rPr>
        <w:t xml:space="preserve">فَلَا تَدۡعُ مَعَ </w:t>
      </w:r>
      <w:r w:rsidR="00F42285">
        <w:rPr>
          <w:rStyle w:val="Char3"/>
          <w:rFonts w:cs="KFGQPC Uthmanic Script HAFS" w:hint="cs"/>
          <w:color w:val="000000"/>
          <w:shd w:val="clear" w:color="auto" w:fill="FFFFFF"/>
          <w:rtl/>
        </w:rPr>
        <w:t>ٱ</w:t>
      </w:r>
      <w:r w:rsidR="00F42285">
        <w:rPr>
          <w:rStyle w:val="Char3"/>
          <w:rFonts w:cs="KFGQPC Uthmanic Script HAFS" w:hint="eastAsia"/>
          <w:color w:val="000000"/>
          <w:shd w:val="clear" w:color="auto" w:fill="FFFFFF"/>
          <w:rtl/>
        </w:rPr>
        <w:t>للَّهِ</w:t>
      </w:r>
      <w:r w:rsidR="00F42285">
        <w:rPr>
          <w:rStyle w:val="Char3"/>
          <w:rFonts w:cs="KFGQPC Uthmanic Script HAFS"/>
          <w:color w:val="000000"/>
          <w:shd w:val="clear" w:color="auto" w:fill="FFFFFF"/>
          <w:rtl/>
        </w:rPr>
        <w:t xml:space="preserve"> إِلَٰهًا ءَاخَرَ فَتَكُونَ مِنَ </w:t>
      </w:r>
      <w:r w:rsidR="00F42285">
        <w:rPr>
          <w:rStyle w:val="Char3"/>
          <w:rFonts w:cs="KFGQPC Uthmanic Script HAFS" w:hint="cs"/>
          <w:color w:val="000000"/>
          <w:shd w:val="clear" w:color="auto" w:fill="FFFFFF"/>
          <w:rtl/>
        </w:rPr>
        <w:t>ٱ</w:t>
      </w:r>
      <w:r w:rsidR="00F42285">
        <w:rPr>
          <w:rStyle w:val="Char3"/>
          <w:rFonts w:cs="KFGQPC Uthmanic Script HAFS" w:hint="eastAsia"/>
          <w:color w:val="000000"/>
          <w:shd w:val="clear" w:color="auto" w:fill="FFFFFF"/>
          <w:rtl/>
        </w:rPr>
        <w:t>لۡمُعَذَّبِينَ</w:t>
      </w:r>
      <w:r w:rsidR="00F42285">
        <w:rPr>
          <w:rStyle w:val="Char3"/>
          <w:rFonts w:cs="KFGQPC Uthmanic Script HAFS"/>
          <w:color w:val="000000"/>
          <w:shd w:val="clear" w:color="auto" w:fill="FFFFFF"/>
          <w:rtl/>
        </w:rPr>
        <w:t>٢١٣</w:t>
      </w:r>
      <w:r w:rsidR="00F42285">
        <w:rPr>
          <w:rStyle w:val="Char3"/>
          <w:rFonts w:cs="Traditional Arabic"/>
          <w:color w:val="000000"/>
          <w:shd w:val="clear" w:color="auto" w:fill="FFFFFF"/>
          <w:rtl/>
        </w:rPr>
        <w:t>﴾</w:t>
      </w:r>
      <w:r w:rsidR="00F42285">
        <w:rPr>
          <w:rStyle w:val="Char3"/>
          <w:rFonts w:cs="KFGQPC Uthmanic Script HAFS"/>
          <w:color w:val="000000"/>
          <w:shd w:val="clear" w:color="auto" w:fill="FFFFFF"/>
          <w:rtl/>
        </w:rPr>
        <w:t xml:space="preserve"> </w:t>
      </w:r>
      <w:r w:rsidR="00F42285" w:rsidRPr="00F42285">
        <w:rPr>
          <w:rStyle w:val="Char4"/>
          <w:rtl/>
        </w:rPr>
        <w:t>[الشعراء: 213]</w:t>
      </w:r>
      <w:r w:rsidR="00F42285" w:rsidRPr="00F42285">
        <w:rPr>
          <w:rStyle w:val="Char4"/>
          <w:rFonts w:hint="cs"/>
          <w:rtl/>
        </w:rPr>
        <w:t>.</w:t>
      </w:r>
    </w:p>
    <w:p w:rsidR="00EF08DF" w:rsidRPr="00341C3F" w:rsidRDefault="00EF08DF" w:rsidP="00F42285">
      <w:pPr>
        <w:ind w:firstLine="284"/>
        <w:jc w:val="both"/>
        <w:rPr>
          <w:rStyle w:val="Char3"/>
          <w:rtl/>
        </w:rPr>
      </w:pPr>
      <w:r w:rsidRPr="00341C3F">
        <w:rPr>
          <w:rStyle w:val="Char3"/>
          <w:rFonts w:hint="cs"/>
          <w:rtl/>
        </w:rPr>
        <w:t xml:space="preserve">یعنی: </w:t>
      </w:r>
      <w:r w:rsidR="00771998" w:rsidRPr="00F42285">
        <w:rPr>
          <w:rStyle w:val="Chara"/>
          <w:rFonts w:hint="cs"/>
          <w:rtl/>
        </w:rPr>
        <w:t>«</w:t>
      </w:r>
      <w:r w:rsidRPr="00F42285">
        <w:rPr>
          <w:rStyle w:val="Chara"/>
          <w:rtl/>
        </w:rPr>
        <w:t>بجز خدا معبود</w:t>
      </w:r>
      <w:r w:rsidR="002A49F6">
        <w:rPr>
          <w:rStyle w:val="Chara"/>
          <w:rtl/>
        </w:rPr>
        <w:t>ی</w:t>
      </w:r>
      <w:r w:rsidRPr="00F42285">
        <w:rPr>
          <w:rStyle w:val="Chara"/>
          <w:rtl/>
        </w:rPr>
        <w:t xml:space="preserve"> را به فر</w:t>
      </w:r>
      <w:r w:rsidR="002A49F6">
        <w:rPr>
          <w:rStyle w:val="Chara"/>
          <w:rtl/>
        </w:rPr>
        <w:t>ی</w:t>
      </w:r>
      <w:r w:rsidRPr="00F42285">
        <w:rPr>
          <w:rStyle w:val="Chara"/>
          <w:rtl/>
        </w:rPr>
        <w:t>اد مخوان و پرستش م</w:t>
      </w:r>
      <w:r w:rsidR="002A49F6">
        <w:rPr>
          <w:rStyle w:val="Chara"/>
          <w:rtl/>
        </w:rPr>
        <w:t>ک</w:t>
      </w:r>
      <w:r w:rsidRPr="00F42285">
        <w:rPr>
          <w:rStyle w:val="Chara"/>
          <w:rtl/>
        </w:rPr>
        <w:t xml:space="preserve">ن، </w:t>
      </w:r>
      <w:r w:rsidR="002A49F6">
        <w:rPr>
          <w:rStyle w:val="Chara"/>
          <w:rtl/>
        </w:rPr>
        <w:t>ک</w:t>
      </w:r>
      <w:r w:rsidRPr="00F42285">
        <w:rPr>
          <w:rStyle w:val="Chara"/>
          <w:rtl/>
        </w:rPr>
        <w:t>ه (اگر چن</w:t>
      </w:r>
      <w:r w:rsidR="002A49F6">
        <w:rPr>
          <w:rStyle w:val="Chara"/>
          <w:rtl/>
        </w:rPr>
        <w:t>ی</w:t>
      </w:r>
      <w:r w:rsidRPr="00F42285">
        <w:rPr>
          <w:rStyle w:val="Chara"/>
          <w:rtl/>
        </w:rPr>
        <w:t xml:space="preserve">ن </w:t>
      </w:r>
      <w:r w:rsidR="002A49F6">
        <w:rPr>
          <w:rStyle w:val="Chara"/>
          <w:rtl/>
        </w:rPr>
        <w:t>ک</w:t>
      </w:r>
      <w:r w:rsidRPr="00F42285">
        <w:rPr>
          <w:rStyle w:val="Chara"/>
          <w:rtl/>
        </w:rPr>
        <w:t>ن</w:t>
      </w:r>
      <w:r w:rsidR="002A49F6">
        <w:rPr>
          <w:rStyle w:val="Chara"/>
          <w:rtl/>
        </w:rPr>
        <w:t>ی</w:t>
      </w:r>
      <w:r w:rsidRPr="00F42285">
        <w:rPr>
          <w:rStyle w:val="Chara"/>
          <w:rtl/>
        </w:rPr>
        <w:t>) از زمره عذاب شوندگان خواه</w:t>
      </w:r>
      <w:r w:rsidR="002A49F6">
        <w:rPr>
          <w:rStyle w:val="Chara"/>
          <w:rtl/>
        </w:rPr>
        <w:t>ی</w:t>
      </w:r>
      <w:r w:rsidRPr="00F42285">
        <w:rPr>
          <w:rStyle w:val="Chara"/>
          <w:rtl/>
        </w:rPr>
        <w:t xml:space="preserve"> بود</w:t>
      </w:r>
      <w:r w:rsidR="00771998" w:rsidRPr="00F42285">
        <w:rPr>
          <w:rStyle w:val="Chara"/>
          <w:rFonts w:hint="cs"/>
          <w:rtl/>
        </w:rPr>
        <w:t>»</w:t>
      </w:r>
      <w:r w:rsidRPr="00F42285">
        <w:rPr>
          <w:rStyle w:val="Chara"/>
          <w:rtl/>
        </w:rPr>
        <w:t>.</w:t>
      </w:r>
      <w:r w:rsidRPr="00341C3F">
        <w:rPr>
          <w:rStyle w:val="Char3"/>
          <w:rtl/>
        </w:rPr>
        <w:t xml:space="preserve"> ‏</w:t>
      </w:r>
    </w:p>
    <w:p w:rsidR="00EF08DF" w:rsidRPr="00341C3F" w:rsidRDefault="00EF08DF" w:rsidP="00A90007">
      <w:pPr>
        <w:ind w:firstLine="284"/>
        <w:jc w:val="both"/>
        <w:rPr>
          <w:rFonts w:cs="QCF_BSML"/>
          <w:color w:val="000000"/>
          <w:sz w:val="32"/>
          <w:szCs w:val="32"/>
          <w:rtl/>
        </w:rPr>
      </w:pPr>
      <w:r w:rsidRPr="00341C3F">
        <w:rPr>
          <w:rStyle w:val="Char3"/>
          <w:rFonts w:hint="cs"/>
          <w:rtl/>
        </w:rPr>
        <w:t>و فرمود:</w:t>
      </w:r>
      <w:r w:rsidRPr="00341C3F">
        <w:rPr>
          <w:rFonts w:cs="QCF_BSML"/>
          <w:color w:val="000000"/>
          <w:sz w:val="32"/>
          <w:szCs w:val="32"/>
          <w:rtl/>
        </w:rPr>
        <w:t xml:space="preserve"> </w:t>
      </w:r>
    </w:p>
    <w:p w:rsidR="00F42285" w:rsidRPr="00F42285" w:rsidRDefault="00EF08DF" w:rsidP="00F42285">
      <w:pPr>
        <w:ind w:firstLine="284"/>
        <w:jc w:val="both"/>
        <w:rPr>
          <w:rStyle w:val="Char3"/>
          <w:rFonts w:cs="Arial"/>
          <w:color w:val="000000"/>
          <w:szCs w:val="24"/>
          <w:rtl/>
        </w:rPr>
      </w:pPr>
      <w:r w:rsidRPr="00341C3F">
        <w:rPr>
          <w:rFonts w:cs="Arial"/>
          <w:b/>
          <w:bCs/>
          <w:color w:val="000000"/>
          <w:sz w:val="18"/>
          <w:szCs w:val="18"/>
        </w:rPr>
        <w:t xml:space="preserve"> </w:t>
      </w:r>
      <w:r w:rsidR="00F42285">
        <w:rPr>
          <w:rStyle w:val="Char3"/>
          <w:rFonts w:cs="Traditional Arabic"/>
          <w:color w:val="000000"/>
          <w:shd w:val="clear" w:color="auto" w:fill="FFFFFF"/>
          <w:rtl/>
        </w:rPr>
        <w:t>﴿</w:t>
      </w:r>
      <w:r w:rsidR="00F42285">
        <w:rPr>
          <w:rStyle w:val="Char3"/>
          <w:rFonts w:cs="KFGQPC Uthmanic Script HAFS"/>
          <w:color w:val="000000"/>
          <w:shd w:val="clear" w:color="auto" w:fill="FFFFFF"/>
          <w:rtl/>
        </w:rPr>
        <w:t xml:space="preserve">وَلَا تَدۡعُ مَعَ </w:t>
      </w:r>
      <w:r w:rsidR="00F42285">
        <w:rPr>
          <w:rStyle w:val="Char3"/>
          <w:rFonts w:cs="KFGQPC Uthmanic Script HAFS" w:hint="cs"/>
          <w:color w:val="000000"/>
          <w:shd w:val="clear" w:color="auto" w:fill="FFFFFF"/>
          <w:rtl/>
        </w:rPr>
        <w:t>ٱ</w:t>
      </w:r>
      <w:r w:rsidR="00F42285">
        <w:rPr>
          <w:rStyle w:val="Char3"/>
          <w:rFonts w:cs="KFGQPC Uthmanic Script HAFS" w:hint="eastAsia"/>
          <w:color w:val="000000"/>
          <w:shd w:val="clear" w:color="auto" w:fill="FFFFFF"/>
          <w:rtl/>
        </w:rPr>
        <w:t>للَّهِ</w:t>
      </w:r>
      <w:r w:rsidR="00F42285">
        <w:rPr>
          <w:rStyle w:val="Char3"/>
          <w:rFonts w:cs="KFGQPC Uthmanic Script HAFS"/>
          <w:color w:val="000000"/>
          <w:shd w:val="clear" w:color="auto" w:fill="FFFFFF"/>
          <w:rtl/>
        </w:rPr>
        <w:t xml:space="preserve"> إِلَٰهًا ءَاخَرَۘ لَآ إِلَٰهَ إِلَّا هُوَۚ كُلُّ شَيۡءٍ هَالِكٌ إِلَّا وَجۡهَهُ</w:t>
      </w:r>
      <w:r w:rsidR="00F42285">
        <w:rPr>
          <w:rStyle w:val="Char3"/>
          <w:rFonts w:cs="KFGQPC Uthmanic Script HAFS" w:hint="cs"/>
          <w:color w:val="000000"/>
          <w:shd w:val="clear" w:color="auto" w:fill="FFFFFF"/>
          <w:rtl/>
        </w:rPr>
        <w:t>ۥۚ</w:t>
      </w:r>
      <w:r w:rsidR="00F42285">
        <w:rPr>
          <w:rStyle w:val="Char3"/>
          <w:rFonts w:cs="KFGQPC Uthmanic Script HAFS"/>
          <w:color w:val="000000"/>
          <w:shd w:val="clear" w:color="auto" w:fill="FFFFFF"/>
          <w:rtl/>
        </w:rPr>
        <w:t xml:space="preserve"> لَهُ </w:t>
      </w:r>
      <w:r w:rsidR="00F42285">
        <w:rPr>
          <w:rStyle w:val="Char3"/>
          <w:rFonts w:cs="KFGQPC Uthmanic Script HAFS" w:hint="cs"/>
          <w:color w:val="000000"/>
          <w:shd w:val="clear" w:color="auto" w:fill="FFFFFF"/>
          <w:rtl/>
        </w:rPr>
        <w:t>ٱ</w:t>
      </w:r>
      <w:r w:rsidR="00F42285">
        <w:rPr>
          <w:rStyle w:val="Char3"/>
          <w:rFonts w:cs="KFGQPC Uthmanic Script HAFS" w:hint="eastAsia"/>
          <w:color w:val="000000"/>
          <w:shd w:val="clear" w:color="auto" w:fill="FFFFFF"/>
          <w:rtl/>
        </w:rPr>
        <w:t>لۡحُكۡمُ</w:t>
      </w:r>
      <w:r w:rsidR="00F42285">
        <w:rPr>
          <w:rStyle w:val="Char3"/>
          <w:rFonts w:cs="KFGQPC Uthmanic Script HAFS"/>
          <w:color w:val="000000"/>
          <w:shd w:val="clear" w:color="auto" w:fill="FFFFFF"/>
          <w:rtl/>
        </w:rPr>
        <w:t xml:space="preserve"> وَإِلَيۡهِ تُرۡجَعُونَ٨٨</w:t>
      </w:r>
      <w:r w:rsidR="00F42285">
        <w:rPr>
          <w:rStyle w:val="Char3"/>
          <w:rFonts w:cs="Traditional Arabic"/>
          <w:color w:val="000000"/>
          <w:shd w:val="clear" w:color="auto" w:fill="FFFFFF"/>
          <w:rtl/>
        </w:rPr>
        <w:t>﴾</w:t>
      </w:r>
      <w:r w:rsidR="00F42285">
        <w:rPr>
          <w:rStyle w:val="Char3"/>
          <w:rFonts w:cs="KFGQPC Uthmanic Script HAFS"/>
          <w:color w:val="000000"/>
          <w:shd w:val="clear" w:color="auto" w:fill="FFFFFF"/>
          <w:rtl/>
        </w:rPr>
        <w:t xml:space="preserve"> </w:t>
      </w:r>
      <w:r w:rsidR="00F42285" w:rsidRPr="00F42285">
        <w:rPr>
          <w:rStyle w:val="Char4"/>
          <w:rtl/>
        </w:rPr>
        <w:t>[القصص: 88]</w:t>
      </w:r>
      <w:r w:rsidR="00F42285" w:rsidRPr="00F42285">
        <w:rPr>
          <w:rStyle w:val="Char4"/>
          <w:rFonts w:hint="cs"/>
          <w:rtl/>
        </w:rPr>
        <w:t>.</w:t>
      </w:r>
    </w:p>
    <w:p w:rsidR="00EF08DF" w:rsidRPr="00341C3F" w:rsidRDefault="00EF08DF" w:rsidP="00F42285">
      <w:pPr>
        <w:ind w:firstLine="284"/>
        <w:jc w:val="both"/>
        <w:rPr>
          <w:rStyle w:val="Char3"/>
          <w:rtl/>
        </w:rPr>
      </w:pPr>
      <w:r w:rsidRPr="00341C3F">
        <w:rPr>
          <w:rStyle w:val="Char3"/>
          <w:rtl/>
        </w:rPr>
        <w:t xml:space="preserve"> </w:t>
      </w:r>
      <w:r w:rsidRPr="00341C3F">
        <w:rPr>
          <w:rStyle w:val="Char3"/>
          <w:rFonts w:hint="cs"/>
          <w:rtl/>
        </w:rPr>
        <w:t xml:space="preserve">یعنی: </w:t>
      </w:r>
      <w:r w:rsidR="00771998" w:rsidRPr="00F42285">
        <w:rPr>
          <w:rStyle w:val="Chara"/>
          <w:rFonts w:hint="cs"/>
          <w:rtl/>
        </w:rPr>
        <w:t>«</w:t>
      </w:r>
      <w:r w:rsidRPr="00F42285">
        <w:rPr>
          <w:rStyle w:val="Chara"/>
          <w:rtl/>
        </w:rPr>
        <w:t>همراه الله معبود د</w:t>
      </w:r>
      <w:r w:rsidR="002A49F6">
        <w:rPr>
          <w:rStyle w:val="Chara"/>
          <w:rtl/>
        </w:rPr>
        <w:t>ی</w:t>
      </w:r>
      <w:r w:rsidRPr="00F42285">
        <w:rPr>
          <w:rStyle w:val="Chara"/>
          <w:rtl/>
        </w:rPr>
        <w:t>گر</w:t>
      </w:r>
      <w:r w:rsidR="002A49F6">
        <w:rPr>
          <w:rStyle w:val="Chara"/>
          <w:rtl/>
        </w:rPr>
        <w:t>ی</w:t>
      </w:r>
      <w:r w:rsidRPr="00F42285">
        <w:rPr>
          <w:rStyle w:val="Chara"/>
          <w:rtl/>
        </w:rPr>
        <w:t xml:space="preserve"> را به فر</w:t>
      </w:r>
      <w:r w:rsidR="002A49F6">
        <w:rPr>
          <w:rStyle w:val="Chara"/>
          <w:rtl/>
        </w:rPr>
        <w:t>ی</w:t>
      </w:r>
      <w:r w:rsidRPr="00F42285">
        <w:rPr>
          <w:rStyle w:val="Chara"/>
          <w:rtl/>
        </w:rPr>
        <w:t>اد مخوان. جز او ه</w:t>
      </w:r>
      <w:r w:rsidR="002A49F6">
        <w:rPr>
          <w:rStyle w:val="Chara"/>
          <w:rtl/>
        </w:rPr>
        <w:t>ی</w:t>
      </w:r>
      <w:r w:rsidRPr="00F42285">
        <w:rPr>
          <w:rStyle w:val="Chara"/>
          <w:rtl/>
        </w:rPr>
        <w:t>چ معبود د</w:t>
      </w:r>
      <w:r w:rsidR="002A49F6">
        <w:rPr>
          <w:rStyle w:val="Chara"/>
          <w:rtl/>
        </w:rPr>
        <w:t>ی</w:t>
      </w:r>
      <w:r w:rsidRPr="00F42285">
        <w:rPr>
          <w:rStyle w:val="Chara"/>
          <w:rtl/>
        </w:rPr>
        <w:t>گر</w:t>
      </w:r>
      <w:r w:rsidR="002A49F6">
        <w:rPr>
          <w:rStyle w:val="Chara"/>
          <w:rtl/>
        </w:rPr>
        <w:t>ی</w:t>
      </w:r>
      <w:r w:rsidRPr="00F42285">
        <w:rPr>
          <w:rStyle w:val="Chara"/>
          <w:rtl/>
        </w:rPr>
        <w:t xml:space="preserve"> وجود ندارد. همه چ</w:t>
      </w:r>
      <w:r w:rsidR="002A49F6">
        <w:rPr>
          <w:rStyle w:val="Chara"/>
          <w:rtl/>
        </w:rPr>
        <w:t>ی</w:t>
      </w:r>
      <w:r w:rsidRPr="00F42285">
        <w:rPr>
          <w:rStyle w:val="Chara"/>
          <w:rtl/>
        </w:rPr>
        <w:t>ز جز ذات او فان</w:t>
      </w:r>
      <w:r w:rsidR="002A49F6">
        <w:rPr>
          <w:rStyle w:val="Chara"/>
          <w:rtl/>
        </w:rPr>
        <w:t>ی</w:t>
      </w:r>
      <w:r w:rsidRPr="00F42285">
        <w:rPr>
          <w:rStyle w:val="Chara"/>
          <w:rtl/>
        </w:rPr>
        <w:t xml:space="preserve"> و نابود م</w:t>
      </w:r>
      <w:r w:rsidR="002A49F6">
        <w:rPr>
          <w:rStyle w:val="Chara"/>
          <w:rtl/>
        </w:rPr>
        <w:t>ی</w:t>
      </w:r>
      <w:r w:rsidRPr="00F42285">
        <w:rPr>
          <w:rStyle w:val="Chara"/>
          <w:rtl/>
        </w:rPr>
        <w:t>‌شود. فرمانده</w:t>
      </w:r>
      <w:r w:rsidR="002A49F6">
        <w:rPr>
          <w:rStyle w:val="Chara"/>
          <w:rtl/>
        </w:rPr>
        <w:t>ی</w:t>
      </w:r>
      <w:r w:rsidRPr="00F42285">
        <w:rPr>
          <w:rStyle w:val="Chara"/>
          <w:rtl/>
        </w:rPr>
        <w:t xml:space="preserve"> از آن او است و بس، و همگ</w:t>
      </w:r>
      <w:r w:rsidR="002A49F6">
        <w:rPr>
          <w:rStyle w:val="Chara"/>
          <w:rtl/>
        </w:rPr>
        <w:t>ی</w:t>
      </w:r>
      <w:r w:rsidRPr="00F42285">
        <w:rPr>
          <w:rStyle w:val="Chara"/>
          <w:rtl/>
        </w:rPr>
        <w:t xml:space="preserve"> شما به سو</w:t>
      </w:r>
      <w:r w:rsidR="002A49F6">
        <w:rPr>
          <w:rStyle w:val="Chara"/>
          <w:rtl/>
        </w:rPr>
        <w:t>ی</w:t>
      </w:r>
      <w:r w:rsidRPr="00F42285">
        <w:rPr>
          <w:rStyle w:val="Chara"/>
          <w:rtl/>
        </w:rPr>
        <w:t xml:space="preserve"> او برگردانده م</w:t>
      </w:r>
      <w:r w:rsidR="002A49F6">
        <w:rPr>
          <w:rStyle w:val="Chara"/>
          <w:rtl/>
        </w:rPr>
        <w:t>ی</w:t>
      </w:r>
      <w:r w:rsidRPr="00F42285">
        <w:rPr>
          <w:rStyle w:val="Chara"/>
          <w:rtl/>
        </w:rPr>
        <w:t>‌شو</w:t>
      </w:r>
      <w:r w:rsidR="002A49F6">
        <w:rPr>
          <w:rStyle w:val="Chara"/>
          <w:rtl/>
        </w:rPr>
        <w:t>ی</w:t>
      </w:r>
      <w:r w:rsidRPr="00F42285">
        <w:rPr>
          <w:rStyle w:val="Chara"/>
          <w:rtl/>
        </w:rPr>
        <w:t>د</w:t>
      </w:r>
      <w:r w:rsidR="00771998" w:rsidRPr="00F42285">
        <w:rPr>
          <w:rStyle w:val="Chara"/>
          <w:rFonts w:hint="cs"/>
          <w:rtl/>
        </w:rPr>
        <w:t>»</w:t>
      </w:r>
      <w:r w:rsidRPr="00F42285">
        <w:rPr>
          <w:rStyle w:val="Chara"/>
          <w:rFonts w:hint="cs"/>
          <w:rtl/>
        </w:rPr>
        <w:t>.</w:t>
      </w:r>
    </w:p>
    <w:p w:rsidR="00EF08DF" w:rsidRPr="00341C3F" w:rsidRDefault="00EF08DF" w:rsidP="00F42285">
      <w:pPr>
        <w:pStyle w:val="a0"/>
        <w:rPr>
          <w:rtl/>
        </w:rPr>
      </w:pPr>
      <w:bookmarkStart w:id="234" w:name="_Toc227259391"/>
      <w:bookmarkStart w:id="235" w:name="_Toc287943900"/>
      <w:bookmarkStart w:id="236" w:name="_Toc443515875"/>
      <w:r w:rsidRPr="00341C3F">
        <w:rPr>
          <w:rFonts w:hint="cs"/>
          <w:rtl/>
        </w:rPr>
        <w:t xml:space="preserve">متصرف زمین و </w:t>
      </w:r>
      <w:r w:rsidRPr="00F42285">
        <w:rPr>
          <w:rFonts w:hint="cs"/>
          <w:rtl/>
        </w:rPr>
        <w:t>آسمان</w:t>
      </w:r>
      <w:r w:rsidR="00F42285">
        <w:rPr>
          <w:rFonts w:hint="eastAsia"/>
          <w:rtl/>
        </w:rPr>
        <w:t>‌</w:t>
      </w:r>
      <w:r w:rsidRPr="00F42285">
        <w:rPr>
          <w:rFonts w:hint="cs"/>
          <w:rtl/>
        </w:rPr>
        <w:t>ها</w:t>
      </w:r>
      <w:r w:rsidRPr="00341C3F">
        <w:rPr>
          <w:rFonts w:hint="cs"/>
          <w:rtl/>
        </w:rPr>
        <w:t xml:space="preserve"> کیست؟</w:t>
      </w:r>
      <w:bookmarkEnd w:id="234"/>
      <w:bookmarkEnd w:id="235"/>
      <w:bookmarkEnd w:id="236"/>
      <w:r w:rsidRPr="00341C3F">
        <w:rPr>
          <w:rFonts w:hint="cs"/>
          <w:rtl/>
        </w:rPr>
        <w:t xml:space="preserve"> </w:t>
      </w:r>
    </w:p>
    <w:p w:rsidR="00EF08DF" w:rsidRPr="00341C3F" w:rsidRDefault="00EF08DF" w:rsidP="00F42285">
      <w:pPr>
        <w:ind w:firstLine="284"/>
        <w:jc w:val="both"/>
        <w:rPr>
          <w:rStyle w:val="Char3"/>
          <w:rtl/>
        </w:rPr>
      </w:pPr>
      <w:r w:rsidRPr="00341C3F">
        <w:rPr>
          <w:rStyle w:val="Char3"/>
          <w:rFonts w:hint="cs"/>
          <w:rtl/>
        </w:rPr>
        <w:t>س56- به اعتقاد بزرگان شیعه چه کسی در دنیا و آخرت تصرّف می</w:t>
      </w:r>
      <w:r w:rsidR="00F42285">
        <w:rPr>
          <w:rStyle w:val="Char3"/>
          <w:rFonts w:hint="eastAsia"/>
          <w:rtl/>
        </w:rPr>
        <w:t>‌</w:t>
      </w:r>
      <w:r w:rsidRPr="00341C3F">
        <w:rPr>
          <w:rStyle w:val="Char3"/>
          <w:rFonts w:hint="cs"/>
          <w:rtl/>
        </w:rPr>
        <w:t>کند؟</w:t>
      </w:r>
    </w:p>
    <w:p w:rsidR="00EF08DF" w:rsidRPr="00341C3F" w:rsidRDefault="00EF08DF" w:rsidP="00F42285">
      <w:pPr>
        <w:ind w:firstLine="284"/>
        <w:jc w:val="both"/>
        <w:rPr>
          <w:rStyle w:val="Char3"/>
          <w:rtl/>
        </w:rPr>
      </w:pPr>
      <w:r w:rsidRPr="00341C3F">
        <w:rPr>
          <w:rStyle w:val="Char3"/>
          <w:rFonts w:hint="cs"/>
          <w:rtl/>
        </w:rPr>
        <w:t xml:space="preserve">ج- کلینی </w:t>
      </w:r>
      <w:r w:rsidRPr="00341C3F">
        <w:rPr>
          <w:rStyle w:val="Char3"/>
          <w:rtl/>
        </w:rPr>
        <w:t>از ابی عبدالله</w:t>
      </w:r>
      <w:r w:rsidR="003762D0" w:rsidRPr="00341C3F">
        <w:rPr>
          <w:rFonts w:cs="CTraditional Arabic" w:hint="cs"/>
          <w:rtl/>
          <w:lang w:bidi="fa-IR"/>
        </w:rPr>
        <w:t xml:space="preserve">/ </w:t>
      </w:r>
      <w:r w:rsidRPr="00341C3F">
        <w:rPr>
          <w:rStyle w:val="Char3"/>
          <w:rtl/>
        </w:rPr>
        <w:t>روایت کرده که</w:t>
      </w:r>
      <w:r w:rsidRPr="00341C3F">
        <w:rPr>
          <w:rStyle w:val="Char3"/>
          <w:rFonts w:hint="cs"/>
          <w:rtl/>
        </w:rPr>
        <w:t xml:space="preserve"> (به دروغ شیعه)</w:t>
      </w:r>
      <w:r w:rsidRPr="00341C3F">
        <w:rPr>
          <w:rStyle w:val="Char3"/>
          <w:rtl/>
        </w:rPr>
        <w:t xml:space="preserve"> گفت:</w:t>
      </w:r>
      <w:r w:rsidRPr="00341C3F">
        <w:rPr>
          <w:rStyle w:val="Char3"/>
          <w:rFonts w:hint="cs"/>
          <w:rtl/>
        </w:rPr>
        <w:t xml:space="preserve"> </w:t>
      </w:r>
      <w:r w:rsidRPr="00341C3F">
        <w:rPr>
          <w:rFonts w:cs="Traditional Arabic" w:hint="cs"/>
          <w:color w:val="000000"/>
          <w:rtl/>
        </w:rPr>
        <w:t>«</w:t>
      </w:r>
      <w:r w:rsidRPr="00341C3F">
        <w:rPr>
          <w:rStyle w:val="Char3"/>
          <w:rtl/>
        </w:rPr>
        <w:t>آیا</w:t>
      </w:r>
      <w:r w:rsidR="00D97CCE">
        <w:rPr>
          <w:rStyle w:val="Char3"/>
          <w:rtl/>
        </w:rPr>
        <w:t xml:space="preserve"> نمی‌</w:t>
      </w:r>
      <w:r w:rsidRPr="00341C3F">
        <w:rPr>
          <w:rStyle w:val="Char3"/>
          <w:rtl/>
        </w:rPr>
        <w:t>دانی که دنیا و آخرت از آن</w:t>
      </w:r>
      <w:r w:rsidRPr="00341C3F">
        <w:rPr>
          <w:rStyle w:val="Char3"/>
          <w:rFonts w:hint="cs"/>
          <w:rtl/>
        </w:rPr>
        <w:t>ِ</w:t>
      </w:r>
      <w:r w:rsidRPr="00341C3F">
        <w:rPr>
          <w:rStyle w:val="Char3"/>
          <w:rtl/>
        </w:rPr>
        <w:t xml:space="preserve"> امام است</w:t>
      </w:r>
      <w:r w:rsidRPr="00341C3F">
        <w:rPr>
          <w:rStyle w:val="Char3"/>
          <w:rFonts w:hint="cs"/>
          <w:rtl/>
        </w:rPr>
        <w:t>،</w:t>
      </w:r>
      <w:r w:rsidRPr="00341C3F">
        <w:rPr>
          <w:rStyle w:val="Char3"/>
          <w:rtl/>
        </w:rPr>
        <w:t xml:space="preserve"> و هر کجا که آن را بخواهد می</w:t>
      </w:r>
      <w:r w:rsidR="00F42285">
        <w:rPr>
          <w:rStyle w:val="Char3"/>
          <w:rFonts w:hint="cs"/>
          <w:rtl/>
        </w:rPr>
        <w:t>‌</w:t>
      </w:r>
      <w:r w:rsidRPr="00341C3F">
        <w:rPr>
          <w:rStyle w:val="Char3"/>
          <w:rtl/>
        </w:rPr>
        <w:t>گذارد و به هرکسی که بخواهد آن</w:t>
      </w:r>
      <w:r w:rsidR="00F42285">
        <w:rPr>
          <w:rStyle w:val="Char3"/>
          <w:rFonts w:hint="cs"/>
          <w:rtl/>
        </w:rPr>
        <w:t>‌</w:t>
      </w:r>
      <w:r w:rsidRPr="00341C3F">
        <w:rPr>
          <w:rStyle w:val="Char3"/>
          <w:rtl/>
        </w:rPr>
        <w:t>را می</w:t>
      </w:r>
      <w:r w:rsidR="00F42285">
        <w:rPr>
          <w:rStyle w:val="Char3"/>
          <w:rFonts w:hint="cs"/>
          <w:rtl/>
        </w:rPr>
        <w:t>‌</w:t>
      </w:r>
      <w:r w:rsidRPr="00341C3F">
        <w:rPr>
          <w:rStyle w:val="Char3"/>
          <w:rtl/>
        </w:rPr>
        <w:t>دهد</w:t>
      </w:r>
      <w:r w:rsidRPr="00341C3F">
        <w:rPr>
          <w:rFonts w:cs="Traditional Arabic" w:hint="cs"/>
          <w:color w:val="000000"/>
          <w:rtl/>
        </w:rPr>
        <w:t>»</w:t>
      </w:r>
      <w:r w:rsidRPr="00103B90">
        <w:rPr>
          <w:rStyle w:val="Char3"/>
          <w:vertAlign w:val="superscript"/>
          <w:rtl/>
        </w:rPr>
        <w:footnoteReference w:id="245"/>
      </w:r>
      <w:r w:rsidR="00771998"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توضیح :</w:t>
      </w:r>
    </w:p>
    <w:p w:rsidR="00EF08DF" w:rsidRPr="00341C3F" w:rsidRDefault="00EF08DF" w:rsidP="00F42285">
      <w:pPr>
        <w:ind w:firstLine="284"/>
        <w:jc w:val="both"/>
        <w:rPr>
          <w:rStyle w:val="Char3"/>
          <w:rtl/>
        </w:rPr>
      </w:pPr>
      <w:r w:rsidRPr="00341C3F">
        <w:rPr>
          <w:rStyle w:val="Char3"/>
          <w:rFonts w:hint="cs"/>
          <w:rtl/>
        </w:rPr>
        <w:t>خداوند متعال در مورد مالکیّت زمین و آسمان</w:t>
      </w:r>
      <w:r w:rsidR="00F42285">
        <w:rPr>
          <w:rStyle w:val="Char3"/>
          <w:rFonts w:hint="eastAsia"/>
          <w:rtl/>
        </w:rPr>
        <w:t>‌</w:t>
      </w:r>
      <w:r w:rsidRPr="00341C3F">
        <w:rPr>
          <w:rStyle w:val="Char3"/>
          <w:rFonts w:hint="cs"/>
          <w:rtl/>
        </w:rPr>
        <w:t>ها از مشرکین سؤال می</w:t>
      </w:r>
      <w:r w:rsidR="00F42285">
        <w:rPr>
          <w:rStyle w:val="Char3"/>
          <w:rFonts w:hint="eastAsia"/>
          <w:rtl/>
        </w:rPr>
        <w:t>‌</w:t>
      </w:r>
      <w:r w:rsidRPr="00341C3F">
        <w:rPr>
          <w:rStyle w:val="Char3"/>
          <w:rFonts w:hint="cs"/>
          <w:rtl/>
        </w:rPr>
        <w:t xml:space="preserve">کند: </w:t>
      </w:r>
    </w:p>
    <w:p w:rsidR="00F42285" w:rsidRPr="00F42285" w:rsidRDefault="00F42285" w:rsidP="00F42285">
      <w:pPr>
        <w:ind w:firstLine="284"/>
        <w:jc w:val="both"/>
        <w:rPr>
          <w:rFonts w:cs="Arial"/>
          <w:color w:val="000000"/>
          <w:sz w:val="32"/>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قُل لِّمَنِ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لۡأَرۡضُ</w:t>
      </w:r>
      <w:r>
        <w:rPr>
          <w:rStyle w:val="Char3"/>
          <w:rFonts w:cs="KFGQPC Uthmanic Script HAFS"/>
          <w:color w:val="000000"/>
          <w:shd w:val="clear" w:color="auto" w:fill="FFFFFF"/>
          <w:rtl/>
        </w:rPr>
        <w:t xml:space="preserve"> وَمَن فِيهَآ إِن كُنتُمۡ تَعۡلَمُونَ٨٤ سَيَقُولُونَ لِلَّهِۚ قُلۡ أَفَلَا تَذَكَّرُونَ٨٥</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F42285">
        <w:rPr>
          <w:rStyle w:val="Char4"/>
          <w:rtl/>
        </w:rPr>
        <w:t>[المؤمنون: 84-85]</w:t>
      </w:r>
      <w:r w:rsidRPr="00F42285">
        <w:rPr>
          <w:rStyle w:val="Char4"/>
          <w:rFonts w:hint="cs"/>
          <w:rtl/>
        </w:rPr>
        <w:t>.</w:t>
      </w:r>
    </w:p>
    <w:p w:rsidR="00EF08DF" w:rsidRPr="00341C3F" w:rsidRDefault="00EF08DF" w:rsidP="001454E1">
      <w:pPr>
        <w:ind w:firstLine="284"/>
        <w:jc w:val="both"/>
        <w:rPr>
          <w:rStyle w:val="Char3"/>
          <w:rtl/>
        </w:rPr>
      </w:pPr>
      <w:r w:rsidRPr="00341C3F">
        <w:rPr>
          <w:rStyle w:val="Char3"/>
          <w:rFonts w:hint="cs"/>
          <w:rtl/>
        </w:rPr>
        <w:t>یعنی:</w:t>
      </w:r>
      <w:r w:rsidR="00771998" w:rsidRPr="00341C3F">
        <w:rPr>
          <w:rStyle w:val="Char3"/>
          <w:rtl/>
        </w:rPr>
        <w:t xml:space="preserve"> </w:t>
      </w:r>
      <w:r w:rsidR="00771998" w:rsidRPr="001454E1">
        <w:rPr>
          <w:rStyle w:val="Chara"/>
          <w:rFonts w:hint="cs"/>
          <w:rtl/>
        </w:rPr>
        <w:t>«</w:t>
      </w:r>
      <w:r w:rsidR="00771998" w:rsidRPr="001454E1">
        <w:rPr>
          <w:rStyle w:val="Chara"/>
          <w:rtl/>
        </w:rPr>
        <w:t>بگو</w:t>
      </w:r>
      <w:r w:rsidRPr="001454E1">
        <w:rPr>
          <w:rStyle w:val="Chara"/>
          <w:rtl/>
        </w:rPr>
        <w:t>: زم</w:t>
      </w:r>
      <w:r w:rsidR="002A49F6">
        <w:rPr>
          <w:rStyle w:val="Chara"/>
          <w:rtl/>
        </w:rPr>
        <w:t>ی</w:t>
      </w:r>
      <w:r w:rsidRPr="001454E1">
        <w:rPr>
          <w:rStyle w:val="Chara"/>
          <w:rtl/>
        </w:rPr>
        <w:t xml:space="preserve">ن و </w:t>
      </w:r>
      <w:r w:rsidR="002A49F6">
        <w:rPr>
          <w:rStyle w:val="Chara"/>
          <w:rtl/>
        </w:rPr>
        <w:t>ک</w:t>
      </w:r>
      <w:r w:rsidRPr="001454E1">
        <w:rPr>
          <w:rStyle w:val="Chara"/>
          <w:rtl/>
        </w:rPr>
        <w:t>سان</w:t>
      </w:r>
      <w:r w:rsidR="002A49F6">
        <w:rPr>
          <w:rStyle w:val="Chara"/>
          <w:rtl/>
        </w:rPr>
        <w:t>ی</w:t>
      </w:r>
      <w:r w:rsidRPr="001454E1">
        <w:rPr>
          <w:rStyle w:val="Chara"/>
          <w:rtl/>
        </w:rPr>
        <w:t xml:space="preserve"> </w:t>
      </w:r>
      <w:r w:rsidR="002A49F6">
        <w:rPr>
          <w:rStyle w:val="Chara"/>
          <w:rtl/>
        </w:rPr>
        <w:t>ک</w:t>
      </w:r>
      <w:r w:rsidRPr="001454E1">
        <w:rPr>
          <w:rStyle w:val="Chara"/>
          <w:rtl/>
        </w:rPr>
        <w:t>ه در زم</w:t>
      </w:r>
      <w:r w:rsidR="002A49F6">
        <w:rPr>
          <w:rStyle w:val="Chara"/>
          <w:rtl/>
        </w:rPr>
        <w:t>ی</w:t>
      </w:r>
      <w:r w:rsidRPr="001454E1">
        <w:rPr>
          <w:rStyle w:val="Chara"/>
          <w:rtl/>
        </w:rPr>
        <w:t xml:space="preserve">ن هستند از آن </w:t>
      </w:r>
      <w:r w:rsidR="002A49F6">
        <w:rPr>
          <w:rStyle w:val="Chara"/>
          <w:rtl/>
        </w:rPr>
        <w:t>کی</w:t>
      </w:r>
      <w:r w:rsidRPr="001454E1">
        <w:rPr>
          <w:rStyle w:val="Chara"/>
          <w:rtl/>
        </w:rPr>
        <w:t>ستند، اگر دانا و فرزانه‌ا</w:t>
      </w:r>
      <w:r w:rsidR="002A49F6">
        <w:rPr>
          <w:rStyle w:val="Chara"/>
          <w:rtl/>
        </w:rPr>
        <w:t>ی</w:t>
      </w:r>
      <w:r w:rsidRPr="001454E1">
        <w:rPr>
          <w:rStyle w:val="Chara"/>
          <w:rtl/>
        </w:rPr>
        <w:t xml:space="preserve">د؟! خواهند گفت: (همه </w:t>
      </w:r>
      <w:r w:rsidR="002A49F6">
        <w:rPr>
          <w:rStyle w:val="Chara"/>
          <w:rtl/>
        </w:rPr>
        <w:t>ک</w:t>
      </w:r>
      <w:r w:rsidRPr="001454E1">
        <w:rPr>
          <w:rStyle w:val="Chara"/>
          <w:rtl/>
        </w:rPr>
        <w:t>ائنات، و از جمله زم</w:t>
      </w:r>
      <w:r w:rsidR="002A49F6">
        <w:rPr>
          <w:rStyle w:val="Chara"/>
          <w:rtl/>
        </w:rPr>
        <w:t>ی</w:t>
      </w:r>
      <w:r w:rsidRPr="001454E1">
        <w:rPr>
          <w:rStyle w:val="Chara"/>
          <w:rtl/>
        </w:rPr>
        <w:t>ن و سا</w:t>
      </w:r>
      <w:r w:rsidR="002A49F6">
        <w:rPr>
          <w:rStyle w:val="Chara"/>
          <w:rtl/>
        </w:rPr>
        <w:t>ک</w:t>
      </w:r>
      <w:r w:rsidRPr="001454E1">
        <w:rPr>
          <w:rStyle w:val="Chara"/>
          <w:rtl/>
        </w:rPr>
        <w:t>نان آن) از آن خدا</w:t>
      </w:r>
      <w:r w:rsidR="002A49F6">
        <w:rPr>
          <w:rStyle w:val="Chara"/>
          <w:rtl/>
        </w:rPr>
        <w:t>ی</w:t>
      </w:r>
      <w:r w:rsidRPr="001454E1">
        <w:rPr>
          <w:rStyle w:val="Chara"/>
          <w:rtl/>
        </w:rPr>
        <w:t>ند</w:t>
      </w:r>
      <w:r w:rsidR="00771998" w:rsidRPr="001454E1">
        <w:rPr>
          <w:rStyle w:val="Chara"/>
          <w:rFonts w:hint="cs"/>
          <w:rtl/>
        </w:rPr>
        <w:t>»</w:t>
      </w:r>
      <w:r w:rsidRPr="001454E1">
        <w:rPr>
          <w:rStyle w:val="Chara"/>
          <w:rtl/>
        </w:rPr>
        <w:t>.</w:t>
      </w:r>
      <w:r w:rsidRPr="00341C3F">
        <w:rPr>
          <w:rStyle w:val="Char3"/>
          <w:rtl/>
        </w:rPr>
        <w:t xml:space="preserve"> </w:t>
      </w:r>
    </w:p>
    <w:p w:rsidR="00EF08DF" w:rsidRPr="00341C3F" w:rsidRDefault="00EF08DF" w:rsidP="00A90007">
      <w:pPr>
        <w:ind w:firstLine="284"/>
        <w:jc w:val="both"/>
        <w:rPr>
          <w:rFonts w:cs="QCF_BSML"/>
          <w:color w:val="000000"/>
          <w:sz w:val="32"/>
          <w:szCs w:val="32"/>
          <w:rtl/>
        </w:rPr>
      </w:pPr>
      <w:r w:rsidRPr="00341C3F">
        <w:rPr>
          <w:rStyle w:val="Char3"/>
          <w:rtl/>
        </w:rPr>
        <w:t>و به خاطر شرک ورزیدن</w:t>
      </w:r>
      <w:r w:rsidR="001454E1">
        <w:rPr>
          <w:rStyle w:val="Char3"/>
          <w:rFonts w:hint="cs"/>
          <w:rtl/>
        </w:rPr>
        <w:t>‌</w:t>
      </w:r>
      <w:r w:rsidRPr="00341C3F">
        <w:rPr>
          <w:rStyle w:val="Char3"/>
          <w:rtl/>
        </w:rPr>
        <w:t>شان به آنان اعتراض نموده</w:t>
      </w:r>
      <w:r w:rsidRPr="00341C3F">
        <w:rPr>
          <w:rStyle w:val="Char3"/>
          <w:rFonts w:hint="cs"/>
          <w:rtl/>
        </w:rPr>
        <w:t xml:space="preserve"> و فرمود:</w:t>
      </w:r>
      <w:r w:rsidRPr="00341C3F">
        <w:rPr>
          <w:rFonts w:cs="QCF_BSML"/>
          <w:color w:val="000000"/>
          <w:sz w:val="32"/>
          <w:szCs w:val="32"/>
          <w:rtl/>
        </w:rPr>
        <w:t xml:space="preserve"> </w:t>
      </w:r>
    </w:p>
    <w:p w:rsidR="001454E1" w:rsidRPr="001454E1" w:rsidRDefault="001454E1" w:rsidP="001454E1">
      <w:pPr>
        <w:ind w:firstLine="284"/>
        <w:jc w:val="both"/>
        <w:rPr>
          <w:rStyle w:val="Char3"/>
          <w:rFonts w:cs="Arial"/>
          <w:color w:val="000000"/>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قُل لِّمَنِ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لۡأَرۡضُ</w:t>
      </w:r>
      <w:r>
        <w:rPr>
          <w:rStyle w:val="Char3"/>
          <w:rFonts w:cs="KFGQPC Uthmanic Script HAFS"/>
          <w:color w:val="000000"/>
          <w:shd w:val="clear" w:color="auto" w:fill="FFFFFF"/>
          <w:rtl/>
        </w:rPr>
        <w:t xml:space="preserve"> وَمَن فِيهَآ إِن كُنتُمۡ تَعۡلَمُونَ٨٤ سَيَقُولُونَ لِلَّهِۚ قُلۡ أَفَلَا تَذَكَّرُونَ٨٥ قُلۡ مَن رَّبُّ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لسَّمَٰوَٰتِ</w:t>
      </w:r>
      <w:r>
        <w:rPr>
          <w:rStyle w:val="Char3"/>
          <w:rFonts w:cs="KFGQPC Uthmanic Script HAFS"/>
          <w:color w:val="000000"/>
          <w:shd w:val="clear" w:color="auto" w:fill="FFFFFF"/>
          <w:rtl/>
        </w:rPr>
        <w:t xml:space="preserve">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لسَّبۡعِ</w:t>
      </w:r>
      <w:r>
        <w:rPr>
          <w:rStyle w:val="Char3"/>
          <w:rFonts w:cs="KFGQPC Uthmanic Script HAFS"/>
          <w:color w:val="000000"/>
          <w:shd w:val="clear" w:color="auto" w:fill="FFFFFF"/>
          <w:rtl/>
        </w:rPr>
        <w:t xml:space="preserve"> وَرَبُّ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لۡعَرۡشِ</w:t>
      </w:r>
      <w:r>
        <w:rPr>
          <w:rStyle w:val="Char3"/>
          <w:rFonts w:cs="KFGQPC Uthmanic Script HAFS"/>
          <w:color w:val="000000"/>
          <w:shd w:val="clear" w:color="auto" w:fill="FFFFFF"/>
          <w:rtl/>
        </w:rPr>
        <w:t xml:space="preserve">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لۡعَظِيمِ</w:t>
      </w:r>
      <w:r>
        <w:rPr>
          <w:rStyle w:val="Char3"/>
          <w:rFonts w:cs="KFGQPC Uthmanic Script HAFS"/>
          <w:color w:val="000000"/>
          <w:shd w:val="clear" w:color="auto" w:fill="FFFFFF"/>
          <w:rtl/>
        </w:rPr>
        <w:t>٨٦ سَيَقُولُونَ لِلَّهِۚ قُلۡ أَفَلَا تَتَّقُونَ٨٧ قُلۡ مَنۢ بِيَدِهِ</w:t>
      </w:r>
      <w:r>
        <w:rPr>
          <w:rStyle w:val="Char3"/>
          <w:rFonts w:cs="KFGQPC Uthmanic Script HAFS" w:hint="cs"/>
          <w:color w:val="000000"/>
          <w:shd w:val="clear" w:color="auto" w:fill="FFFFFF"/>
          <w:rtl/>
        </w:rPr>
        <w:t>ۦ</w:t>
      </w:r>
      <w:r>
        <w:rPr>
          <w:rStyle w:val="Char3"/>
          <w:rFonts w:cs="KFGQPC Uthmanic Script HAFS"/>
          <w:color w:val="000000"/>
          <w:shd w:val="clear" w:color="auto" w:fill="FFFFFF"/>
          <w:rtl/>
        </w:rPr>
        <w:t xml:space="preserve"> مَلَكُوتُ كُلِّ شَيۡءٖ وَهُوَ يُجِيرُ وَلَا يُجَارُ عَلَيۡهِ إِن كُنتُمۡ تَعۡلَمُونَ٨٨ سَيَقُولُونَ لِلَّهِۚ قُلۡ فَأَنَّىٰ تُسۡحَرُونَ٨٩ بَلۡ أَتَيۡنَٰهُم بِ</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لۡحَقِّ</w:t>
      </w:r>
      <w:r>
        <w:rPr>
          <w:rStyle w:val="Char3"/>
          <w:rFonts w:cs="KFGQPC Uthmanic Script HAFS"/>
          <w:color w:val="000000"/>
          <w:shd w:val="clear" w:color="auto" w:fill="FFFFFF"/>
          <w:rtl/>
        </w:rPr>
        <w:t xml:space="preserve"> وَإِنَّهُمۡ لَكَٰذِبُونَ٩٠ مَا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تَّخَذَ</w:t>
      </w:r>
      <w:r>
        <w:rPr>
          <w:rStyle w:val="Char3"/>
          <w:rFonts w:cs="KFGQPC Uthmanic Script HAFS"/>
          <w:color w:val="000000"/>
          <w:shd w:val="clear" w:color="auto" w:fill="FFFFFF"/>
          <w:rtl/>
        </w:rPr>
        <w:t xml:space="preserve">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مِن وَلَدٖ وَمَا كَانَ مَعَهُ</w:t>
      </w:r>
      <w:r>
        <w:rPr>
          <w:rStyle w:val="Char3"/>
          <w:rFonts w:cs="KFGQPC Uthmanic Script HAFS" w:hint="cs"/>
          <w:color w:val="000000"/>
          <w:shd w:val="clear" w:color="auto" w:fill="FFFFFF"/>
          <w:rtl/>
        </w:rPr>
        <w:t>ۥ</w:t>
      </w:r>
      <w:r>
        <w:rPr>
          <w:rStyle w:val="Char3"/>
          <w:rFonts w:cs="KFGQPC Uthmanic Script HAFS"/>
          <w:color w:val="000000"/>
          <w:shd w:val="clear" w:color="auto" w:fill="FFFFFF"/>
          <w:rtl/>
        </w:rPr>
        <w:t xml:space="preserve"> مِنۡ إِلَٰهٍۚ إِذٗا لَّذَهَبَ كُلُّ إِلَٰهِۢ بِمَا خَلَقَ وَلَعَلَا بَعۡضُهُمۡ عَلَىٰ بَعۡضٖۚ سُبۡحَٰنَ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عَمَّا يَصِفُونَ٩١ عَٰلِمِ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لۡغَيۡبِ</w:t>
      </w:r>
      <w:r>
        <w:rPr>
          <w:rStyle w:val="Char3"/>
          <w:rFonts w:cs="KFGQPC Uthmanic Script HAFS"/>
          <w:color w:val="000000"/>
          <w:shd w:val="clear" w:color="auto" w:fill="FFFFFF"/>
          <w:rtl/>
        </w:rPr>
        <w:t xml:space="preserve"> وَ</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لشَّهَٰدَةِ</w:t>
      </w:r>
      <w:r>
        <w:rPr>
          <w:rStyle w:val="Char3"/>
          <w:rFonts w:cs="KFGQPC Uthmanic Script HAFS"/>
          <w:color w:val="000000"/>
          <w:shd w:val="clear" w:color="auto" w:fill="FFFFFF"/>
          <w:rtl/>
        </w:rPr>
        <w:t xml:space="preserve"> فَتَعَٰلَىٰ عَمَّا يُشۡرِكُونَ٩٢</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1454E1">
        <w:rPr>
          <w:rStyle w:val="Char4"/>
          <w:rtl/>
        </w:rPr>
        <w:t>[المؤمنون: 84-92]</w:t>
      </w:r>
      <w:r w:rsidRPr="001454E1">
        <w:rPr>
          <w:rStyle w:val="Char4"/>
          <w:rFonts w:hint="cs"/>
          <w:rtl/>
        </w:rPr>
        <w:t>.</w:t>
      </w:r>
    </w:p>
    <w:p w:rsidR="00EF08DF" w:rsidRPr="00341C3F" w:rsidRDefault="00EF08DF" w:rsidP="001454E1">
      <w:pPr>
        <w:ind w:firstLine="284"/>
        <w:jc w:val="both"/>
        <w:rPr>
          <w:rStyle w:val="Char3"/>
          <w:rtl/>
        </w:rPr>
      </w:pPr>
      <w:r w:rsidRPr="00341C3F">
        <w:rPr>
          <w:rStyle w:val="Char3"/>
          <w:rFonts w:hint="cs"/>
          <w:rtl/>
        </w:rPr>
        <w:t xml:space="preserve">یعنی: </w:t>
      </w:r>
      <w:r w:rsidR="00771998" w:rsidRPr="001454E1">
        <w:rPr>
          <w:rStyle w:val="Chara"/>
          <w:rFonts w:hint="cs"/>
          <w:rtl/>
        </w:rPr>
        <w:t>«</w:t>
      </w:r>
      <w:r w:rsidRPr="001454E1">
        <w:rPr>
          <w:rStyle w:val="Chara"/>
          <w:rtl/>
        </w:rPr>
        <w:t>بگو پس چرا نم</w:t>
      </w:r>
      <w:r w:rsidR="002A49F6">
        <w:rPr>
          <w:rStyle w:val="Chara"/>
          <w:rtl/>
        </w:rPr>
        <w:t>ی</w:t>
      </w:r>
      <w:r w:rsidRPr="001454E1">
        <w:rPr>
          <w:rStyle w:val="Chara"/>
          <w:rtl/>
        </w:rPr>
        <w:t>‌اند</w:t>
      </w:r>
      <w:r w:rsidR="002A49F6">
        <w:rPr>
          <w:rStyle w:val="Chara"/>
          <w:rtl/>
        </w:rPr>
        <w:t>ی</w:t>
      </w:r>
      <w:r w:rsidRPr="001454E1">
        <w:rPr>
          <w:rStyle w:val="Chara"/>
          <w:rtl/>
        </w:rPr>
        <w:t>ش</w:t>
      </w:r>
      <w:r w:rsidR="002A49F6">
        <w:rPr>
          <w:rStyle w:val="Chara"/>
          <w:rtl/>
        </w:rPr>
        <w:t>ی</w:t>
      </w:r>
      <w:r w:rsidRPr="001454E1">
        <w:rPr>
          <w:rStyle w:val="Chara"/>
          <w:rtl/>
        </w:rPr>
        <w:t xml:space="preserve">د و </w:t>
      </w:r>
      <w:r w:rsidR="002A49F6">
        <w:rPr>
          <w:rStyle w:val="Chara"/>
          <w:rtl/>
        </w:rPr>
        <w:t>ی</w:t>
      </w:r>
      <w:r w:rsidRPr="001454E1">
        <w:rPr>
          <w:rStyle w:val="Chara"/>
          <w:rtl/>
        </w:rPr>
        <w:t>ادآور نم</w:t>
      </w:r>
      <w:r w:rsidR="002A49F6">
        <w:rPr>
          <w:rStyle w:val="Chara"/>
          <w:rtl/>
        </w:rPr>
        <w:t>ی</w:t>
      </w:r>
      <w:r w:rsidRPr="001454E1">
        <w:rPr>
          <w:rStyle w:val="Chara"/>
          <w:rtl/>
        </w:rPr>
        <w:t>‌گرد</w:t>
      </w:r>
      <w:r w:rsidR="002A49F6">
        <w:rPr>
          <w:rStyle w:val="Chara"/>
          <w:rtl/>
        </w:rPr>
        <w:t>ی</w:t>
      </w:r>
      <w:r w:rsidRPr="001454E1">
        <w:rPr>
          <w:rStyle w:val="Chara"/>
          <w:rtl/>
        </w:rPr>
        <w:t>د</w:t>
      </w:r>
      <w:r w:rsidRPr="001454E1">
        <w:rPr>
          <w:rStyle w:val="Chara"/>
          <w:rFonts w:hint="cs"/>
          <w:rtl/>
        </w:rPr>
        <w:t>.</w:t>
      </w:r>
      <w:r w:rsidRPr="001454E1">
        <w:rPr>
          <w:rStyle w:val="Chara"/>
          <w:rtl/>
        </w:rPr>
        <w:t xml:space="preserve"> بگو : چه </w:t>
      </w:r>
      <w:r w:rsidR="002A49F6">
        <w:rPr>
          <w:rStyle w:val="Chara"/>
          <w:rtl/>
        </w:rPr>
        <w:t>ک</w:t>
      </w:r>
      <w:r w:rsidRPr="001454E1">
        <w:rPr>
          <w:rStyle w:val="Chara"/>
          <w:rtl/>
        </w:rPr>
        <w:t>س</w:t>
      </w:r>
      <w:r w:rsidR="002A49F6">
        <w:rPr>
          <w:rStyle w:val="Chara"/>
          <w:rtl/>
        </w:rPr>
        <w:t>ی</w:t>
      </w:r>
      <w:r w:rsidRPr="001454E1">
        <w:rPr>
          <w:rStyle w:val="Chara"/>
          <w:rtl/>
        </w:rPr>
        <w:t xml:space="preserve"> صاحب آسمان</w:t>
      </w:r>
      <w:r w:rsidR="001454E1">
        <w:rPr>
          <w:rStyle w:val="Chara"/>
          <w:rFonts w:hint="cs"/>
          <w:rtl/>
        </w:rPr>
        <w:t>‌</w:t>
      </w:r>
      <w:r w:rsidRPr="001454E1">
        <w:rPr>
          <w:rStyle w:val="Chara"/>
          <w:rtl/>
        </w:rPr>
        <w:t>ها</w:t>
      </w:r>
      <w:r w:rsidR="002A49F6">
        <w:rPr>
          <w:rStyle w:val="Chara"/>
          <w:rtl/>
        </w:rPr>
        <w:t>ی</w:t>
      </w:r>
      <w:r w:rsidRPr="001454E1">
        <w:rPr>
          <w:rStyle w:val="Chara"/>
          <w:rtl/>
        </w:rPr>
        <w:t xml:space="preserve"> هفتگانه و صاحب عرش عظ</w:t>
      </w:r>
      <w:r w:rsidR="002A49F6">
        <w:rPr>
          <w:rStyle w:val="Chara"/>
          <w:rtl/>
        </w:rPr>
        <w:t>ی</w:t>
      </w:r>
      <w:r w:rsidRPr="001454E1">
        <w:rPr>
          <w:rStyle w:val="Chara"/>
          <w:rtl/>
        </w:rPr>
        <w:t>م است‌؟ خواهند گفت: از آن خدا است. بگو: پس چرا پره</w:t>
      </w:r>
      <w:r w:rsidR="002A49F6">
        <w:rPr>
          <w:rStyle w:val="Chara"/>
          <w:rtl/>
        </w:rPr>
        <w:t>ی</w:t>
      </w:r>
      <w:r w:rsidRPr="001454E1">
        <w:rPr>
          <w:rStyle w:val="Chara"/>
          <w:rtl/>
        </w:rPr>
        <w:t>زگار</w:t>
      </w:r>
      <w:r w:rsidR="002A49F6">
        <w:rPr>
          <w:rStyle w:val="Chara"/>
          <w:rtl/>
        </w:rPr>
        <w:t>ی</w:t>
      </w:r>
      <w:r w:rsidRPr="001454E1">
        <w:rPr>
          <w:rStyle w:val="Chara"/>
          <w:rtl/>
        </w:rPr>
        <w:t xml:space="preserve"> پ</w:t>
      </w:r>
      <w:r w:rsidR="002A49F6">
        <w:rPr>
          <w:rStyle w:val="Chara"/>
          <w:rtl/>
        </w:rPr>
        <w:t>ی</w:t>
      </w:r>
      <w:r w:rsidRPr="001454E1">
        <w:rPr>
          <w:rStyle w:val="Chara"/>
          <w:rtl/>
        </w:rPr>
        <w:t>ش نم</w:t>
      </w:r>
      <w:r w:rsidR="002A49F6">
        <w:rPr>
          <w:rStyle w:val="Chara"/>
          <w:rtl/>
        </w:rPr>
        <w:t>ی</w:t>
      </w:r>
      <w:r w:rsidRPr="001454E1">
        <w:rPr>
          <w:rStyle w:val="Chara"/>
          <w:rtl/>
        </w:rPr>
        <w:t>‌گ</w:t>
      </w:r>
      <w:r w:rsidR="002A49F6">
        <w:rPr>
          <w:rStyle w:val="Chara"/>
          <w:rtl/>
        </w:rPr>
        <w:t>ی</w:t>
      </w:r>
      <w:r w:rsidRPr="001454E1">
        <w:rPr>
          <w:rStyle w:val="Chara"/>
          <w:rtl/>
        </w:rPr>
        <w:t>ر</w:t>
      </w:r>
      <w:r w:rsidR="002A49F6">
        <w:rPr>
          <w:rStyle w:val="Chara"/>
          <w:rtl/>
        </w:rPr>
        <w:t>ی</w:t>
      </w:r>
      <w:r w:rsidRPr="001454E1">
        <w:rPr>
          <w:rStyle w:val="Chara"/>
          <w:rtl/>
        </w:rPr>
        <w:t>د</w:t>
      </w:r>
      <w:r w:rsidRPr="001454E1">
        <w:rPr>
          <w:rStyle w:val="Chara"/>
          <w:rFonts w:hint="cs"/>
          <w:rtl/>
        </w:rPr>
        <w:t>.</w:t>
      </w:r>
      <w:r w:rsidRPr="001454E1">
        <w:rPr>
          <w:rStyle w:val="Chara"/>
          <w:rtl/>
        </w:rPr>
        <w:t xml:space="preserve"> بگو: آ</w:t>
      </w:r>
      <w:r w:rsidR="002A49F6">
        <w:rPr>
          <w:rStyle w:val="Chara"/>
          <w:rtl/>
        </w:rPr>
        <w:t>ی</w:t>
      </w:r>
      <w:r w:rsidRPr="001454E1">
        <w:rPr>
          <w:rStyle w:val="Chara"/>
          <w:rtl/>
        </w:rPr>
        <w:t xml:space="preserve">ا چه </w:t>
      </w:r>
      <w:r w:rsidR="002A49F6">
        <w:rPr>
          <w:rStyle w:val="Chara"/>
          <w:rtl/>
        </w:rPr>
        <w:t>ک</w:t>
      </w:r>
      <w:r w:rsidRPr="001454E1">
        <w:rPr>
          <w:rStyle w:val="Chara"/>
          <w:rtl/>
        </w:rPr>
        <w:t>س</w:t>
      </w:r>
      <w:r w:rsidR="002A49F6">
        <w:rPr>
          <w:rStyle w:val="Chara"/>
          <w:rtl/>
        </w:rPr>
        <w:t>ی</w:t>
      </w:r>
      <w:r w:rsidRPr="001454E1">
        <w:rPr>
          <w:rStyle w:val="Chara"/>
          <w:rtl/>
        </w:rPr>
        <w:t xml:space="preserve"> فرمانده</w:t>
      </w:r>
      <w:r w:rsidR="002A49F6">
        <w:rPr>
          <w:rStyle w:val="Chara"/>
          <w:rtl/>
        </w:rPr>
        <w:t>ی</w:t>
      </w:r>
      <w:r w:rsidRPr="001454E1">
        <w:rPr>
          <w:rStyle w:val="Chara"/>
          <w:rtl/>
        </w:rPr>
        <w:t xml:space="preserve"> بزرگ همه</w:t>
      </w:r>
      <w:r w:rsidR="001454E1">
        <w:rPr>
          <w:rStyle w:val="Chara"/>
          <w:rFonts w:hint="cs"/>
          <w:rtl/>
        </w:rPr>
        <w:t xml:space="preserve"> </w:t>
      </w:r>
      <w:r w:rsidRPr="001454E1">
        <w:rPr>
          <w:rStyle w:val="Chara"/>
          <w:rtl/>
        </w:rPr>
        <w:t>چ</w:t>
      </w:r>
      <w:r w:rsidR="002A49F6">
        <w:rPr>
          <w:rStyle w:val="Chara"/>
          <w:rtl/>
        </w:rPr>
        <w:t>ی</w:t>
      </w:r>
      <w:r w:rsidRPr="001454E1">
        <w:rPr>
          <w:rStyle w:val="Chara"/>
          <w:rtl/>
        </w:rPr>
        <w:t>ز را در دست دارد</w:t>
      </w:r>
      <w:r w:rsidR="001454E1">
        <w:rPr>
          <w:rStyle w:val="Chara"/>
          <w:rFonts w:hint="cs"/>
          <w:rtl/>
        </w:rPr>
        <w:t xml:space="preserve"> </w:t>
      </w:r>
      <w:r w:rsidRPr="001454E1">
        <w:rPr>
          <w:rStyle w:val="Chara"/>
          <w:rtl/>
        </w:rPr>
        <w:t xml:space="preserve">و او </w:t>
      </w:r>
      <w:r w:rsidR="002A49F6">
        <w:rPr>
          <w:rStyle w:val="Chara"/>
          <w:rtl/>
        </w:rPr>
        <w:t>ک</w:t>
      </w:r>
      <w:r w:rsidRPr="001454E1">
        <w:rPr>
          <w:rStyle w:val="Chara"/>
          <w:rtl/>
        </w:rPr>
        <w:t>س</w:t>
      </w:r>
      <w:r w:rsidR="002A49F6">
        <w:rPr>
          <w:rStyle w:val="Chara"/>
          <w:rtl/>
        </w:rPr>
        <w:t>ی</w:t>
      </w:r>
      <w:r w:rsidRPr="001454E1">
        <w:rPr>
          <w:rStyle w:val="Chara"/>
          <w:rtl/>
        </w:rPr>
        <w:t xml:space="preserve"> است </w:t>
      </w:r>
      <w:r w:rsidR="002A49F6">
        <w:rPr>
          <w:rStyle w:val="Chara"/>
          <w:rtl/>
        </w:rPr>
        <w:t>ک</w:t>
      </w:r>
      <w:r w:rsidRPr="001454E1">
        <w:rPr>
          <w:rStyle w:val="Chara"/>
          <w:rtl/>
        </w:rPr>
        <w:t>ه پناه م</w:t>
      </w:r>
      <w:r w:rsidR="002A49F6">
        <w:rPr>
          <w:rStyle w:val="Chara"/>
          <w:rtl/>
        </w:rPr>
        <w:t>ی</w:t>
      </w:r>
      <w:r w:rsidRPr="001454E1">
        <w:rPr>
          <w:rStyle w:val="Chara"/>
          <w:rtl/>
        </w:rPr>
        <w:t>‌دهد</w:t>
      </w:r>
      <w:r w:rsidRPr="001454E1">
        <w:rPr>
          <w:rStyle w:val="Chara"/>
          <w:rFonts w:hint="cs"/>
          <w:rtl/>
        </w:rPr>
        <w:t xml:space="preserve"> </w:t>
      </w:r>
      <w:r w:rsidRPr="001454E1">
        <w:rPr>
          <w:rStyle w:val="Chara"/>
          <w:rtl/>
        </w:rPr>
        <w:t xml:space="preserve">و </w:t>
      </w:r>
      <w:r w:rsidR="002A49F6">
        <w:rPr>
          <w:rStyle w:val="Chara"/>
          <w:rtl/>
        </w:rPr>
        <w:t>ک</w:t>
      </w:r>
      <w:r w:rsidRPr="001454E1">
        <w:rPr>
          <w:rStyle w:val="Chara"/>
          <w:rtl/>
        </w:rPr>
        <w:t>س</w:t>
      </w:r>
      <w:r w:rsidR="002A49F6">
        <w:rPr>
          <w:rStyle w:val="Chara"/>
          <w:rtl/>
        </w:rPr>
        <w:t>ی</w:t>
      </w:r>
      <w:r w:rsidRPr="001454E1">
        <w:rPr>
          <w:rStyle w:val="Chara"/>
          <w:rtl/>
        </w:rPr>
        <w:t xml:space="preserve"> را (نم</w:t>
      </w:r>
      <w:r w:rsidR="002A49F6">
        <w:rPr>
          <w:rStyle w:val="Chara"/>
          <w:rtl/>
        </w:rPr>
        <w:t>ی</w:t>
      </w:r>
      <w:r w:rsidRPr="001454E1">
        <w:rPr>
          <w:rStyle w:val="Chara"/>
          <w:rtl/>
        </w:rPr>
        <w:t>‌توان) از (عذاب) او پناه داد، اگر فهم</w:t>
      </w:r>
      <w:r w:rsidR="002A49F6">
        <w:rPr>
          <w:rStyle w:val="Chara"/>
          <w:rtl/>
        </w:rPr>
        <w:t>ی</w:t>
      </w:r>
      <w:r w:rsidRPr="001454E1">
        <w:rPr>
          <w:rStyle w:val="Chara"/>
          <w:rtl/>
        </w:rPr>
        <w:t>ده و آگاه</w:t>
      </w:r>
      <w:r w:rsidR="002A49F6">
        <w:rPr>
          <w:rStyle w:val="Chara"/>
          <w:rtl/>
        </w:rPr>
        <w:t>ی</w:t>
      </w:r>
      <w:r w:rsidRPr="001454E1">
        <w:rPr>
          <w:rStyle w:val="Chara"/>
          <w:rtl/>
        </w:rPr>
        <w:t>د؟!</w:t>
      </w:r>
      <w:r w:rsidRPr="001454E1">
        <w:rPr>
          <w:rStyle w:val="Chara"/>
          <w:rFonts w:hint="cs"/>
          <w:rtl/>
        </w:rPr>
        <w:t>.</w:t>
      </w:r>
      <w:r w:rsidRPr="001454E1">
        <w:rPr>
          <w:rStyle w:val="Chara"/>
          <w:rtl/>
        </w:rPr>
        <w:t xml:space="preserve"> ‏خواهند گفت: از آن خدا است. بگو: پس چگونه گول م</w:t>
      </w:r>
      <w:r w:rsidR="002A49F6">
        <w:rPr>
          <w:rStyle w:val="Chara"/>
          <w:rtl/>
        </w:rPr>
        <w:t>ی</w:t>
      </w:r>
      <w:r w:rsidRPr="001454E1">
        <w:rPr>
          <w:rStyle w:val="Chara"/>
          <w:rtl/>
        </w:rPr>
        <w:t>‌خور</w:t>
      </w:r>
      <w:r w:rsidR="002A49F6">
        <w:rPr>
          <w:rStyle w:val="Chara"/>
          <w:rtl/>
        </w:rPr>
        <w:t>ی</w:t>
      </w:r>
      <w:r w:rsidRPr="001454E1">
        <w:rPr>
          <w:rStyle w:val="Chara"/>
          <w:rtl/>
        </w:rPr>
        <w:t>د و جادو و جنبل م</w:t>
      </w:r>
      <w:r w:rsidR="002A49F6">
        <w:rPr>
          <w:rStyle w:val="Chara"/>
          <w:rtl/>
        </w:rPr>
        <w:t>ی</w:t>
      </w:r>
      <w:r w:rsidRPr="001454E1">
        <w:rPr>
          <w:rStyle w:val="Chara"/>
          <w:rtl/>
        </w:rPr>
        <w:t>‌شو</w:t>
      </w:r>
      <w:r w:rsidR="002A49F6">
        <w:rPr>
          <w:rStyle w:val="Chara"/>
          <w:rtl/>
        </w:rPr>
        <w:t>ی</w:t>
      </w:r>
      <w:r w:rsidRPr="001454E1">
        <w:rPr>
          <w:rStyle w:val="Chara"/>
          <w:rtl/>
        </w:rPr>
        <w:t>د؟ بل</w:t>
      </w:r>
      <w:r w:rsidR="002A49F6">
        <w:rPr>
          <w:rStyle w:val="Chara"/>
          <w:rtl/>
        </w:rPr>
        <w:t>ک</w:t>
      </w:r>
      <w:r w:rsidRPr="001454E1">
        <w:rPr>
          <w:rStyle w:val="Chara"/>
          <w:rtl/>
        </w:rPr>
        <w:t>ه برا</w:t>
      </w:r>
      <w:r w:rsidR="002A49F6">
        <w:rPr>
          <w:rStyle w:val="Chara"/>
          <w:rtl/>
        </w:rPr>
        <w:t>ی</w:t>
      </w:r>
      <w:r w:rsidRPr="001454E1">
        <w:rPr>
          <w:rStyle w:val="Chara"/>
          <w:rtl/>
        </w:rPr>
        <w:t xml:space="preserve"> ا</w:t>
      </w:r>
      <w:r w:rsidR="002A49F6">
        <w:rPr>
          <w:rStyle w:val="Chara"/>
          <w:rtl/>
        </w:rPr>
        <w:t>ی</w:t>
      </w:r>
      <w:r w:rsidRPr="001454E1">
        <w:rPr>
          <w:rStyle w:val="Chara"/>
          <w:rtl/>
        </w:rPr>
        <w:t>شان حق را آورده‌ا</w:t>
      </w:r>
      <w:r w:rsidR="002A49F6">
        <w:rPr>
          <w:rStyle w:val="Chara"/>
          <w:rtl/>
        </w:rPr>
        <w:t>ی</w:t>
      </w:r>
      <w:r w:rsidRPr="001454E1">
        <w:rPr>
          <w:rStyle w:val="Chara"/>
          <w:rtl/>
        </w:rPr>
        <w:t>م (</w:t>
      </w:r>
      <w:r w:rsidR="002A49F6">
        <w:rPr>
          <w:rStyle w:val="Chara"/>
          <w:rtl/>
        </w:rPr>
        <w:t>ک</w:t>
      </w:r>
      <w:r w:rsidRPr="001454E1">
        <w:rPr>
          <w:rStyle w:val="Chara"/>
          <w:rtl/>
        </w:rPr>
        <w:t>ه قرآن است) و آنان قطعاً دروغگو</w:t>
      </w:r>
      <w:r w:rsidR="002A49F6">
        <w:rPr>
          <w:rStyle w:val="Chara"/>
          <w:rtl/>
        </w:rPr>
        <w:t>ی</w:t>
      </w:r>
      <w:r w:rsidRPr="001454E1">
        <w:rPr>
          <w:rStyle w:val="Chara"/>
          <w:rtl/>
        </w:rPr>
        <w:t>ند</w:t>
      </w:r>
      <w:r w:rsidRPr="001454E1">
        <w:rPr>
          <w:rStyle w:val="Chara"/>
          <w:rFonts w:hint="cs"/>
          <w:rtl/>
        </w:rPr>
        <w:t>.</w:t>
      </w:r>
      <w:r w:rsidRPr="001454E1">
        <w:rPr>
          <w:rStyle w:val="Chara"/>
          <w:rtl/>
        </w:rPr>
        <w:t xml:space="preserve"> خداوند نه فرزند</w:t>
      </w:r>
      <w:r w:rsidR="002A49F6">
        <w:rPr>
          <w:rStyle w:val="Chara"/>
          <w:rtl/>
        </w:rPr>
        <w:t>ی</w:t>
      </w:r>
      <w:r w:rsidRPr="001454E1">
        <w:rPr>
          <w:rStyle w:val="Chara"/>
          <w:rtl/>
        </w:rPr>
        <w:t xml:space="preserve"> برا</w:t>
      </w:r>
      <w:r w:rsidR="002A49F6">
        <w:rPr>
          <w:rStyle w:val="Chara"/>
          <w:rtl/>
        </w:rPr>
        <w:t>ی</w:t>
      </w:r>
      <w:r w:rsidRPr="001454E1">
        <w:rPr>
          <w:rStyle w:val="Chara"/>
          <w:rtl/>
        </w:rPr>
        <w:t xml:space="preserve"> خود برگرفته است و نه خدائ</w:t>
      </w:r>
      <w:r w:rsidR="002A49F6">
        <w:rPr>
          <w:rStyle w:val="Chara"/>
          <w:rtl/>
        </w:rPr>
        <w:t>ی</w:t>
      </w:r>
      <w:r w:rsidRPr="001454E1">
        <w:rPr>
          <w:rStyle w:val="Chara"/>
          <w:rtl/>
        </w:rPr>
        <w:t xml:space="preserve"> با او </w:t>
      </w:r>
      <w:r w:rsidR="00771998" w:rsidRPr="001454E1">
        <w:rPr>
          <w:rStyle w:val="Chara"/>
          <w:rtl/>
        </w:rPr>
        <w:t>(انباز) بوده است</w:t>
      </w:r>
      <w:r w:rsidRPr="001454E1">
        <w:rPr>
          <w:rStyle w:val="Chara"/>
          <w:rtl/>
        </w:rPr>
        <w:t xml:space="preserve">، چرا </w:t>
      </w:r>
      <w:r w:rsidR="002A49F6">
        <w:rPr>
          <w:rStyle w:val="Chara"/>
          <w:rtl/>
        </w:rPr>
        <w:t>ک</w:t>
      </w:r>
      <w:r w:rsidRPr="001454E1">
        <w:rPr>
          <w:rStyle w:val="Chara"/>
          <w:rtl/>
        </w:rPr>
        <w:t>ه اگر خدائ</w:t>
      </w:r>
      <w:r w:rsidR="002A49F6">
        <w:rPr>
          <w:rStyle w:val="Chara"/>
          <w:rtl/>
        </w:rPr>
        <w:t>ی</w:t>
      </w:r>
      <w:r w:rsidRPr="001454E1">
        <w:rPr>
          <w:rStyle w:val="Chara"/>
          <w:rtl/>
        </w:rPr>
        <w:t xml:space="preserve"> با او م</w:t>
      </w:r>
      <w:r w:rsidR="002A49F6">
        <w:rPr>
          <w:rStyle w:val="Chara"/>
          <w:rtl/>
        </w:rPr>
        <w:t>ی</w:t>
      </w:r>
      <w:r w:rsidRPr="001454E1">
        <w:rPr>
          <w:rStyle w:val="Chara"/>
          <w:rtl/>
        </w:rPr>
        <w:t>‌بود، هر خدائ</w:t>
      </w:r>
      <w:r w:rsidR="002A49F6">
        <w:rPr>
          <w:rStyle w:val="Chara"/>
          <w:rtl/>
        </w:rPr>
        <w:t>ی</w:t>
      </w:r>
      <w:r w:rsidRPr="001454E1">
        <w:rPr>
          <w:rStyle w:val="Chara"/>
          <w:rtl/>
        </w:rPr>
        <w:t xml:space="preserve"> به آفر</w:t>
      </w:r>
      <w:r w:rsidR="002A49F6">
        <w:rPr>
          <w:rStyle w:val="Chara"/>
          <w:rtl/>
        </w:rPr>
        <w:t>ی</w:t>
      </w:r>
      <w:r w:rsidRPr="001454E1">
        <w:rPr>
          <w:rStyle w:val="Chara"/>
          <w:rtl/>
        </w:rPr>
        <w:t>دگان خود م</w:t>
      </w:r>
      <w:r w:rsidR="002A49F6">
        <w:rPr>
          <w:rStyle w:val="Chara"/>
          <w:rtl/>
        </w:rPr>
        <w:t>ی</w:t>
      </w:r>
      <w:r w:rsidRPr="001454E1">
        <w:rPr>
          <w:rStyle w:val="Chara"/>
          <w:rtl/>
        </w:rPr>
        <w:t xml:space="preserve">‌پرداخت و هر </w:t>
      </w:r>
      <w:r w:rsidR="002A49F6">
        <w:rPr>
          <w:rStyle w:val="Chara"/>
          <w:rtl/>
        </w:rPr>
        <w:t>یک</w:t>
      </w:r>
      <w:r w:rsidRPr="001454E1">
        <w:rPr>
          <w:rStyle w:val="Chara"/>
          <w:rtl/>
        </w:rPr>
        <w:t xml:space="preserve"> از خدا</w:t>
      </w:r>
      <w:r w:rsidR="002A49F6">
        <w:rPr>
          <w:rStyle w:val="Chara"/>
          <w:rtl/>
        </w:rPr>
        <w:t>ی</w:t>
      </w:r>
      <w:r w:rsidRPr="001454E1">
        <w:rPr>
          <w:rStyle w:val="Chara"/>
          <w:rtl/>
        </w:rPr>
        <w:t>ان بر د</w:t>
      </w:r>
      <w:r w:rsidR="002A49F6">
        <w:rPr>
          <w:rStyle w:val="Chara"/>
          <w:rtl/>
        </w:rPr>
        <w:t>ی</w:t>
      </w:r>
      <w:r w:rsidRPr="001454E1">
        <w:rPr>
          <w:rStyle w:val="Chara"/>
          <w:rtl/>
        </w:rPr>
        <w:t>گر</w:t>
      </w:r>
      <w:r w:rsidR="002A49F6">
        <w:rPr>
          <w:rStyle w:val="Chara"/>
          <w:rtl/>
        </w:rPr>
        <w:t>ی</w:t>
      </w:r>
      <w:r w:rsidRPr="001454E1">
        <w:rPr>
          <w:rStyle w:val="Chara"/>
          <w:rtl/>
        </w:rPr>
        <w:t xml:space="preserve"> برتر</w:t>
      </w:r>
      <w:r w:rsidR="002A49F6">
        <w:rPr>
          <w:rStyle w:val="Chara"/>
          <w:rtl/>
        </w:rPr>
        <w:t>ی</w:t>
      </w:r>
      <w:r w:rsidRPr="001454E1">
        <w:rPr>
          <w:rStyle w:val="Chara"/>
          <w:rtl/>
        </w:rPr>
        <w:t xml:space="preserve"> و چ</w:t>
      </w:r>
      <w:r w:rsidR="002A49F6">
        <w:rPr>
          <w:rStyle w:val="Chara"/>
          <w:rtl/>
        </w:rPr>
        <w:t>ی</w:t>
      </w:r>
      <w:r w:rsidRPr="001454E1">
        <w:rPr>
          <w:rStyle w:val="Chara"/>
          <w:rtl/>
        </w:rPr>
        <w:t>رگ</w:t>
      </w:r>
      <w:r w:rsidR="002A49F6">
        <w:rPr>
          <w:rStyle w:val="Chara"/>
          <w:rtl/>
        </w:rPr>
        <w:t>ی</w:t>
      </w:r>
      <w:r w:rsidRPr="001454E1">
        <w:rPr>
          <w:rStyle w:val="Chara"/>
          <w:rtl/>
        </w:rPr>
        <w:t xml:space="preserve"> م</w:t>
      </w:r>
      <w:r w:rsidR="002A49F6">
        <w:rPr>
          <w:rStyle w:val="Chara"/>
          <w:rtl/>
        </w:rPr>
        <w:t>ی</w:t>
      </w:r>
      <w:r w:rsidRPr="001454E1">
        <w:rPr>
          <w:rStyle w:val="Chara"/>
          <w:rtl/>
        </w:rPr>
        <w:t>‌جست. خدا والاتر و بالاتر از آن چ</w:t>
      </w:r>
      <w:r w:rsidR="002A49F6">
        <w:rPr>
          <w:rStyle w:val="Chara"/>
          <w:rtl/>
        </w:rPr>
        <w:t>ی</w:t>
      </w:r>
      <w:r w:rsidRPr="001454E1">
        <w:rPr>
          <w:rStyle w:val="Chara"/>
          <w:rtl/>
        </w:rPr>
        <w:t xml:space="preserve">زها است </w:t>
      </w:r>
      <w:r w:rsidR="002A49F6">
        <w:rPr>
          <w:rStyle w:val="Chara"/>
          <w:rtl/>
        </w:rPr>
        <w:t>ک</w:t>
      </w:r>
      <w:r w:rsidRPr="001454E1">
        <w:rPr>
          <w:rStyle w:val="Chara"/>
          <w:rtl/>
        </w:rPr>
        <w:t>ه ا</w:t>
      </w:r>
      <w:r w:rsidR="002A49F6">
        <w:rPr>
          <w:rStyle w:val="Chara"/>
          <w:rtl/>
        </w:rPr>
        <w:t>ی</w:t>
      </w:r>
      <w:r w:rsidRPr="001454E1">
        <w:rPr>
          <w:rStyle w:val="Chara"/>
          <w:rtl/>
        </w:rPr>
        <w:t>شان م</w:t>
      </w:r>
      <w:r w:rsidR="002A49F6">
        <w:rPr>
          <w:rStyle w:val="Chara"/>
          <w:rtl/>
        </w:rPr>
        <w:t>ی</w:t>
      </w:r>
      <w:r w:rsidRPr="001454E1">
        <w:rPr>
          <w:rStyle w:val="Chara"/>
          <w:rtl/>
        </w:rPr>
        <w:t>‌گو</w:t>
      </w:r>
      <w:r w:rsidR="002A49F6">
        <w:rPr>
          <w:rStyle w:val="Chara"/>
          <w:rtl/>
        </w:rPr>
        <w:t>ی</w:t>
      </w:r>
      <w:r w:rsidRPr="001454E1">
        <w:rPr>
          <w:rStyle w:val="Chara"/>
          <w:rtl/>
        </w:rPr>
        <w:t>ند</w:t>
      </w:r>
      <w:r w:rsidRPr="001454E1">
        <w:rPr>
          <w:rStyle w:val="Chara"/>
          <w:rFonts w:hint="cs"/>
          <w:rtl/>
        </w:rPr>
        <w:t>.</w:t>
      </w:r>
      <w:r w:rsidRPr="001454E1">
        <w:rPr>
          <w:rStyle w:val="Chara"/>
          <w:rtl/>
        </w:rPr>
        <w:t xml:space="preserve"> خدا از پنهان و آش</w:t>
      </w:r>
      <w:r w:rsidR="002A49F6">
        <w:rPr>
          <w:rStyle w:val="Chara"/>
          <w:rtl/>
        </w:rPr>
        <w:t>ک</w:t>
      </w:r>
      <w:r w:rsidRPr="001454E1">
        <w:rPr>
          <w:rStyle w:val="Chara"/>
          <w:rtl/>
        </w:rPr>
        <w:t>ار آگاه است لذا او پا</w:t>
      </w:r>
      <w:r w:rsidR="002A49F6">
        <w:rPr>
          <w:rStyle w:val="Chara"/>
          <w:rtl/>
        </w:rPr>
        <w:t>ک</w:t>
      </w:r>
      <w:r w:rsidRPr="001454E1">
        <w:rPr>
          <w:rStyle w:val="Chara"/>
          <w:rtl/>
        </w:rPr>
        <w:t xml:space="preserve"> و دور از آن چ</w:t>
      </w:r>
      <w:r w:rsidR="002A49F6">
        <w:rPr>
          <w:rStyle w:val="Chara"/>
          <w:rtl/>
        </w:rPr>
        <w:t>ی</w:t>
      </w:r>
      <w:r w:rsidRPr="001454E1">
        <w:rPr>
          <w:rStyle w:val="Chara"/>
          <w:rtl/>
        </w:rPr>
        <w:t>زهائ</w:t>
      </w:r>
      <w:r w:rsidR="002A49F6">
        <w:rPr>
          <w:rStyle w:val="Chara"/>
          <w:rtl/>
        </w:rPr>
        <w:t>ی</w:t>
      </w:r>
      <w:r w:rsidRPr="001454E1">
        <w:rPr>
          <w:rStyle w:val="Chara"/>
          <w:rtl/>
        </w:rPr>
        <w:t xml:space="preserve"> است </w:t>
      </w:r>
      <w:r w:rsidR="002A49F6">
        <w:rPr>
          <w:rStyle w:val="Chara"/>
          <w:rtl/>
        </w:rPr>
        <w:t>ک</w:t>
      </w:r>
      <w:r w:rsidRPr="001454E1">
        <w:rPr>
          <w:rStyle w:val="Chara"/>
          <w:rtl/>
        </w:rPr>
        <w:t>ه ا</w:t>
      </w:r>
      <w:r w:rsidR="002A49F6">
        <w:rPr>
          <w:rStyle w:val="Chara"/>
          <w:rtl/>
        </w:rPr>
        <w:t>ی</w:t>
      </w:r>
      <w:r w:rsidRPr="001454E1">
        <w:rPr>
          <w:rStyle w:val="Chara"/>
          <w:rtl/>
        </w:rPr>
        <w:t>شان شر</w:t>
      </w:r>
      <w:r w:rsidR="002A49F6">
        <w:rPr>
          <w:rStyle w:val="Chara"/>
          <w:rtl/>
        </w:rPr>
        <w:t>یک</w:t>
      </w:r>
      <w:r w:rsidRPr="001454E1">
        <w:rPr>
          <w:rStyle w:val="Chara"/>
          <w:rtl/>
        </w:rPr>
        <w:t xml:space="preserve"> (خداوند جهان) م</w:t>
      </w:r>
      <w:r w:rsidR="002A49F6">
        <w:rPr>
          <w:rStyle w:val="Chara"/>
          <w:rtl/>
        </w:rPr>
        <w:t>ی</w:t>
      </w:r>
      <w:r w:rsidRPr="001454E1">
        <w:rPr>
          <w:rStyle w:val="Chara"/>
          <w:rtl/>
        </w:rPr>
        <w:t>‌گردانند</w:t>
      </w:r>
      <w:r w:rsidR="00771998" w:rsidRPr="001454E1">
        <w:rPr>
          <w:rStyle w:val="Chara"/>
          <w:rFonts w:hint="cs"/>
          <w:rtl/>
        </w:rPr>
        <w:t>»</w:t>
      </w:r>
      <w:r w:rsidRPr="001454E1">
        <w:rPr>
          <w:rStyle w:val="Chara"/>
          <w:rtl/>
        </w:rPr>
        <w:t>.</w:t>
      </w:r>
    </w:p>
    <w:p w:rsidR="00EF08DF" w:rsidRPr="00341C3F" w:rsidRDefault="00EF08DF" w:rsidP="00E64C61">
      <w:pPr>
        <w:pStyle w:val="a0"/>
        <w:rPr>
          <w:rtl/>
        </w:rPr>
      </w:pPr>
      <w:bookmarkStart w:id="237" w:name="_Toc227259392"/>
      <w:bookmarkStart w:id="238" w:name="_Toc287943901"/>
      <w:bookmarkStart w:id="239" w:name="_Toc443515876"/>
      <w:r w:rsidRPr="00341C3F">
        <w:rPr>
          <w:rFonts w:hint="cs"/>
          <w:rtl/>
        </w:rPr>
        <w:t>پدید آورنده جهان هستی کیست؟</w:t>
      </w:r>
      <w:bookmarkEnd w:id="237"/>
      <w:bookmarkEnd w:id="238"/>
      <w:bookmarkEnd w:id="239"/>
    </w:p>
    <w:p w:rsidR="00EF08DF" w:rsidRPr="00341C3F" w:rsidRDefault="00EF08DF" w:rsidP="001454E1">
      <w:pPr>
        <w:ind w:firstLine="284"/>
        <w:jc w:val="both"/>
        <w:rPr>
          <w:rStyle w:val="Char3"/>
          <w:rtl/>
        </w:rPr>
      </w:pPr>
      <w:r w:rsidRPr="00341C3F">
        <w:rPr>
          <w:rStyle w:val="Char3"/>
          <w:rFonts w:hint="cs"/>
          <w:rtl/>
        </w:rPr>
        <w:t>س57- به اعتقاد بزرگان شیعه پدیدآورنده</w:t>
      </w:r>
      <w:r w:rsidR="001454E1">
        <w:rPr>
          <w:rStyle w:val="Char3"/>
          <w:rFonts w:hint="eastAsia"/>
          <w:rtl/>
        </w:rPr>
        <w:t>‌</w:t>
      </w:r>
      <w:r w:rsidRPr="00341C3F">
        <w:rPr>
          <w:rStyle w:val="Char3"/>
          <w:rFonts w:hint="cs"/>
          <w:rtl/>
        </w:rPr>
        <w:t>ی حوادث جهان هستی کیست؟</w:t>
      </w:r>
    </w:p>
    <w:p w:rsidR="00EF08DF" w:rsidRPr="00341C3F" w:rsidRDefault="00EF08DF" w:rsidP="001454E1">
      <w:pPr>
        <w:ind w:firstLine="284"/>
        <w:jc w:val="both"/>
        <w:rPr>
          <w:rStyle w:val="Char3"/>
          <w:rtl/>
        </w:rPr>
      </w:pPr>
      <w:r w:rsidRPr="00341C3F">
        <w:rPr>
          <w:rStyle w:val="Char3"/>
          <w:rFonts w:hint="cs"/>
          <w:rtl/>
        </w:rPr>
        <w:t>ج-</w:t>
      </w:r>
      <w:r w:rsidRPr="00341C3F">
        <w:rPr>
          <w:rStyle w:val="Char3"/>
          <w:rtl/>
        </w:rPr>
        <w:t xml:space="preserve"> علمای شیعه می</w:t>
      </w:r>
      <w:r w:rsidR="001454E1">
        <w:rPr>
          <w:rStyle w:val="Char3"/>
          <w:rFonts w:hint="cs"/>
          <w:rtl/>
        </w:rPr>
        <w:t>‌</w:t>
      </w:r>
      <w:r w:rsidRPr="00341C3F">
        <w:rPr>
          <w:rStyle w:val="Char3"/>
          <w:rtl/>
        </w:rPr>
        <w:t xml:space="preserve">گویند: </w:t>
      </w:r>
      <w:r w:rsidR="00771998" w:rsidRPr="00341C3F">
        <w:rPr>
          <w:rFonts w:cs="Traditional Arabic" w:hint="cs"/>
          <w:color w:val="000000"/>
          <w:rtl/>
        </w:rPr>
        <w:t>«</w:t>
      </w:r>
      <w:r w:rsidRPr="00341C3F">
        <w:rPr>
          <w:rStyle w:val="Char3"/>
          <w:rtl/>
        </w:rPr>
        <w:t>حوادث جهان هستی همه کار امام است</w:t>
      </w:r>
      <w:r w:rsidRPr="00341C3F">
        <w:rPr>
          <w:rStyle w:val="Char3"/>
          <w:rFonts w:hint="cs"/>
          <w:rtl/>
        </w:rPr>
        <w:t xml:space="preserve">، </w:t>
      </w:r>
      <w:r w:rsidRPr="00341C3F">
        <w:rPr>
          <w:rStyle w:val="Char3"/>
          <w:rtl/>
        </w:rPr>
        <w:t>از سماع</w:t>
      </w:r>
      <w:r w:rsidRPr="00341C3F">
        <w:rPr>
          <w:rStyle w:val="Char3"/>
          <w:rFonts w:hint="cs"/>
          <w:rtl/>
        </w:rPr>
        <w:t>ه</w:t>
      </w:r>
      <w:r w:rsidRPr="00341C3F">
        <w:rPr>
          <w:rStyle w:val="Char3"/>
          <w:rtl/>
        </w:rPr>
        <w:t xml:space="preserve"> بن مهران روایت کرده</w:t>
      </w:r>
      <w:r w:rsidR="00CF2041">
        <w:rPr>
          <w:rStyle w:val="Char3"/>
          <w:rtl/>
        </w:rPr>
        <w:t xml:space="preserve">‌اند </w:t>
      </w:r>
      <w:r w:rsidRPr="00341C3F">
        <w:rPr>
          <w:rStyle w:val="Char3"/>
          <w:rtl/>
        </w:rPr>
        <w:t>گفت: نزد اب</w:t>
      </w:r>
      <w:r w:rsidRPr="00341C3F">
        <w:rPr>
          <w:rStyle w:val="Char3"/>
          <w:rFonts w:hint="cs"/>
          <w:rtl/>
        </w:rPr>
        <w:t>ا</w:t>
      </w:r>
      <w:r w:rsidRPr="00341C3F">
        <w:rPr>
          <w:rStyle w:val="Char3"/>
          <w:rtl/>
        </w:rPr>
        <w:t xml:space="preserve"> عبدالله</w:t>
      </w:r>
      <w:r w:rsidR="00CF2041" w:rsidRPr="00CF2041">
        <w:rPr>
          <w:rStyle w:val="Char3"/>
          <w:rFonts w:cs="CTraditional Arabic"/>
          <w:rtl/>
        </w:rPr>
        <w:t xml:space="preserve">÷ </w:t>
      </w:r>
      <w:r w:rsidRPr="00341C3F">
        <w:rPr>
          <w:rStyle w:val="Char3"/>
          <w:rtl/>
        </w:rPr>
        <w:t xml:space="preserve">بودم که در آسمان رعد و برق </w:t>
      </w:r>
      <w:r w:rsidRPr="00341C3F">
        <w:rPr>
          <w:rStyle w:val="Char3"/>
          <w:rFonts w:hint="cs"/>
          <w:rtl/>
        </w:rPr>
        <w:t>زد،</w:t>
      </w:r>
      <w:r w:rsidRPr="00341C3F">
        <w:rPr>
          <w:rStyle w:val="Char3"/>
          <w:rtl/>
        </w:rPr>
        <w:t xml:space="preserve"> ابو عبدالله گفت:</w:t>
      </w:r>
      <w:r w:rsidRPr="00341C3F">
        <w:rPr>
          <w:rStyle w:val="Char3"/>
          <w:rFonts w:hint="cs"/>
          <w:rtl/>
        </w:rPr>
        <w:t xml:space="preserve"> «</w:t>
      </w:r>
      <w:r w:rsidRPr="00341C3F">
        <w:rPr>
          <w:rStyle w:val="Char3"/>
          <w:rtl/>
        </w:rPr>
        <w:t>رعد و برقی که می</w:t>
      </w:r>
      <w:r w:rsidRPr="00341C3F">
        <w:rPr>
          <w:rStyle w:val="Char3"/>
          <w:rFonts w:hint="cs"/>
          <w:rtl/>
        </w:rPr>
        <w:softHyphen/>
      </w:r>
      <w:r w:rsidRPr="00341C3F">
        <w:rPr>
          <w:rStyle w:val="Char3"/>
          <w:rtl/>
        </w:rPr>
        <w:t>بینید کار صاحب و آقای شماست.گفتم</w:t>
      </w:r>
      <w:r w:rsidRPr="00341C3F">
        <w:rPr>
          <w:rStyle w:val="Char3"/>
          <w:rFonts w:hint="cs"/>
          <w:rtl/>
        </w:rPr>
        <w:t>:</w:t>
      </w:r>
      <w:r w:rsidRPr="00341C3F">
        <w:rPr>
          <w:rStyle w:val="Char3"/>
          <w:rtl/>
        </w:rPr>
        <w:t xml:space="preserve"> صاحب و یار ما کیست ؟ گفت: امیر الم</w:t>
      </w:r>
      <w:r w:rsidRPr="00341C3F">
        <w:rPr>
          <w:rStyle w:val="Char3"/>
          <w:rFonts w:hint="cs"/>
          <w:rtl/>
        </w:rPr>
        <w:t>ؤ</w:t>
      </w:r>
      <w:r w:rsidRPr="00341C3F">
        <w:rPr>
          <w:rStyle w:val="Char3"/>
          <w:rtl/>
        </w:rPr>
        <w:t>منین</w:t>
      </w:r>
      <w:r w:rsidR="00771998" w:rsidRPr="00341C3F">
        <w:rPr>
          <w:rFonts w:cs="CTraditional Arabic" w:hint="cs"/>
          <w:color w:val="000000"/>
          <w:rtl/>
        </w:rPr>
        <w:t>÷</w:t>
      </w:r>
      <w:r w:rsidRPr="00341C3F">
        <w:rPr>
          <w:rFonts w:cs="Traditional Arabic" w:hint="cs"/>
          <w:color w:val="000000"/>
          <w:rtl/>
        </w:rPr>
        <w:t>»</w:t>
      </w:r>
      <w:r w:rsidRPr="00103B90">
        <w:rPr>
          <w:rStyle w:val="Char3"/>
          <w:vertAlign w:val="superscript"/>
          <w:rtl/>
        </w:rPr>
        <w:footnoteReference w:id="246"/>
      </w:r>
      <w:r w:rsidR="00771998" w:rsidRPr="00341C3F">
        <w:rPr>
          <w:rStyle w:val="Char3"/>
          <w:rFonts w:hint="cs"/>
          <w:rtl/>
        </w:rPr>
        <w:t>.</w:t>
      </w:r>
      <w:r w:rsidRPr="00341C3F">
        <w:rPr>
          <w:rStyle w:val="Char3"/>
          <w:rFonts w:hint="cs"/>
          <w:rtl/>
        </w:rPr>
        <w:t xml:space="preserve"> </w:t>
      </w:r>
    </w:p>
    <w:p w:rsidR="00EF08DF" w:rsidRPr="00341C3F" w:rsidRDefault="00EF08DF" w:rsidP="00A90007">
      <w:pPr>
        <w:ind w:firstLine="284"/>
        <w:jc w:val="both"/>
        <w:rPr>
          <w:rStyle w:val="Char3"/>
          <w:rtl/>
        </w:rPr>
      </w:pPr>
      <w:r w:rsidRPr="00341C3F">
        <w:rPr>
          <w:rStyle w:val="Char3"/>
          <w:rFonts w:hint="cs"/>
          <w:rtl/>
        </w:rPr>
        <w:t>همچنین</w:t>
      </w:r>
      <w:r w:rsidRPr="00341C3F">
        <w:rPr>
          <w:rStyle w:val="Char3"/>
          <w:rtl/>
        </w:rPr>
        <w:t xml:space="preserve"> روایت کرده</w:t>
      </w:r>
      <w:r w:rsidR="00CF2041">
        <w:rPr>
          <w:rStyle w:val="Char3"/>
          <w:rtl/>
        </w:rPr>
        <w:t xml:space="preserve">‌اند </w:t>
      </w:r>
      <w:r w:rsidRPr="00341C3F">
        <w:rPr>
          <w:rStyle w:val="Char3"/>
          <w:rtl/>
        </w:rPr>
        <w:t>که امی</w:t>
      </w:r>
      <w:r w:rsidRPr="00341C3F">
        <w:rPr>
          <w:rStyle w:val="Char3"/>
          <w:rFonts w:hint="cs"/>
          <w:rtl/>
        </w:rPr>
        <w:t>ر</w:t>
      </w:r>
      <w:r w:rsidRPr="00341C3F">
        <w:rPr>
          <w:rStyle w:val="Char3"/>
          <w:rtl/>
        </w:rPr>
        <w:t>الم</w:t>
      </w:r>
      <w:r w:rsidRPr="00341C3F">
        <w:rPr>
          <w:rStyle w:val="Char3"/>
          <w:rFonts w:hint="cs"/>
          <w:rtl/>
        </w:rPr>
        <w:t>ؤ</w:t>
      </w:r>
      <w:r w:rsidRPr="00341C3F">
        <w:rPr>
          <w:rStyle w:val="Char3"/>
          <w:rtl/>
        </w:rPr>
        <w:t>منین</w:t>
      </w:r>
      <w:r w:rsidR="00D064CA" w:rsidRPr="00D064CA">
        <w:rPr>
          <w:rStyle w:val="Char3"/>
          <w:rFonts w:cs="CTraditional Arabic"/>
          <w:rtl/>
        </w:rPr>
        <w:t xml:space="preserve">س </w:t>
      </w:r>
      <w:r w:rsidRPr="00341C3F">
        <w:rPr>
          <w:rStyle w:val="Char3"/>
          <w:rFonts w:hint="cs"/>
          <w:rtl/>
        </w:rPr>
        <w:t>روی ابری سوار شد و در</w:t>
      </w:r>
      <w:r w:rsidR="00771998" w:rsidRPr="00341C3F">
        <w:rPr>
          <w:rStyle w:val="Char3"/>
          <w:rFonts w:hint="cs"/>
          <w:rtl/>
        </w:rPr>
        <w:t xml:space="preserve"> حالی که بر بالای آن بود گفت: </w:t>
      </w:r>
      <w:r w:rsidR="00771998" w:rsidRPr="00341C3F">
        <w:rPr>
          <w:rFonts w:cs="Traditional Arabic" w:hint="cs"/>
          <w:color w:val="000000"/>
          <w:rtl/>
        </w:rPr>
        <w:t>«</w:t>
      </w:r>
      <w:r w:rsidRPr="00341C3F">
        <w:rPr>
          <w:rStyle w:val="Char3"/>
          <w:rFonts w:hint="cs"/>
          <w:rtl/>
        </w:rPr>
        <w:t>من نور خدا بر روی زمین هستم، من زبان گویای خدا در میان خلق هستم، من آن نور خدا هستم که خاموش شدنی نیست، من آن درب ورودی خدا هستم که باید از آن وارد شد، و من حجّت خدا بر بندگانش هستم</w:t>
      </w:r>
      <w:r w:rsidRPr="00341C3F">
        <w:rPr>
          <w:rFonts w:cs="Traditional Arabic" w:hint="cs"/>
          <w:color w:val="000000"/>
          <w:rtl/>
        </w:rPr>
        <w:t>»</w:t>
      </w:r>
      <w:r w:rsidRPr="00103B90">
        <w:rPr>
          <w:rStyle w:val="Char3"/>
          <w:vertAlign w:val="superscript"/>
          <w:rtl/>
        </w:rPr>
        <w:footnoteReference w:id="247"/>
      </w:r>
      <w:r w:rsidRPr="00341C3F">
        <w:rPr>
          <w:rStyle w:val="Char3"/>
          <w:rtl/>
        </w:rPr>
        <w:t>.</w:t>
      </w:r>
    </w:p>
    <w:p w:rsidR="00EF08DF" w:rsidRPr="00341C3F" w:rsidRDefault="00EF08DF" w:rsidP="00A90007">
      <w:pPr>
        <w:ind w:firstLine="284"/>
        <w:jc w:val="both"/>
        <w:rPr>
          <w:rStyle w:val="Char3"/>
          <w:rtl/>
        </w:rPr>
      </w:pPr>
      <w:r w:rsidRPr="00341C3F">
        <w:rPr>
          <w:rStyle w:val="Char3"/>
          <w:rtl/>
        </w:rPr>
        <w:t>توضیح:</w:t>
      </w:r>
    </w:p>
    <w:p w:rsidR="00EF08DF" w:rsidRPr="00341C3F" w:rsidRDefault="00EF08DF" w:rsidP="00A90007">
      <w:pPr>
        <w:ind w:firstLine="284"/>
        <w:jc w:val="both"/>
        <w:rPr>
          <w:rStyle w:val="Char3"/>
          <w:rtl/>
        </w:rPr>
      </w:pPr>
      <w:r w:rsidRPr="00341C3F">
        <w:rPr>
          <w:rStyle w:val="Char3"/>
          <w:rtl/>
        </w:rPr>
        <w:t xml:space="preserve"> ای مسلمان منصف عاقل شما از این روایات چه </w:t>
      </w:r>
      <w:r w:rsidRPr="00341C3F">
        <w:rPr>
          <w:rStyle w:val="Char3"/>
          <w:rFonts w:hint="cs"/>
          <w:rtl/>
        </w:rPr>
        <w:t xml:space="preserve">برداشت و </w:t>
      </w:r>
      <w:r w:rsidRPr="00341C3F">
        <w:rPr>
          <w:rStyle w:val="Char3"/>
          <w:rtl/>
        </w:rPr>
        <w:t>استنباط می</w:t>
      </w:r>
      <w:r w:rsidRPr="00341C3F">
        <w:rPr>
          <w:rStyle w:val="Char3"/>
          <w:rFonts w:hint="cs"/>
          <w:rtl/>
        </w:rPr>
        <w:softHyphen/>
      </w:r>
      <w:r w:rsidRPr="00341C3F">
        <w:rPr>
          <w:rStyle w:val="Char3"/>
          <w:rtl/>
        </w:rPr>
        <w:t>کنی، آیا علمای شیعه که این روایت را ساخته</w:t>
      </w:r>
      <w:r w:rsidR="00CF2041">
        <w:rPr>
          <w:rStyle w:val="Char3"/>
          <w:rtl/>
        </w:rPr>
        <w:t>‌اند،</w:t>
      </w:r>
      <w:r w:rsidRPr="00341C3F">
        <w:rPr>
          <w:rStyle w:val="Char3"/>
          <w:rtl/>
        </w:rPr>
        <w:t xml:space="preserve"> در آن برای علی</w:t>
      </w:r>
      <w:r w:rsidR="00D064CA" w:rsidRPr="00D064CA">
        <w:rPr>
          <w:rStyle w:val="Char3"/>
          <w:rFonts w:cs="CTraditional Arabic"/>
          <w:rtl/>
        </w:rPr>
        <w:t xml:space="preserve">س </w:t>
      </w:r>
      <w:r w:rsidRPr="00341C3F">
        <w:rPr>
          <w:rStyle w:val="Char3"/>
          <w:rtl/>
        </w:rPr>
        <w:t>ادعای خدایی نکرده</w:t>
      </w:r>
      <w:r w:rsidR="00CF2041">
        <w:rPr>
          <w:rStyle w:val="Char3"/>
          <w:rtl/>
        </w:rPr>
        <w:t>‌اند،</w:t>
      </w:r>
      <w:r w:rsidRPr="00341C3F">
        <w:rPr>
          <w:rStyle w:val="Char3"/>
          <w:rtl/>
        </w:rPr>
        <w:t xml:space="preserve"> آیا ادعا نکرده</w:t>
      </w:r>
      <w:r w:rsidR="00CF2041">
        <w:rPr>
          <w:rStyle w:val="Char3"/>
          <w:rtl/>
        </w:rPr>
        <w:t xml:space="preserve">‌اند </w:t>
      </w:r>
      <w:r w:rsidRPr="00341C3F">
        <w:rPr>
          <w:rStyle w:val="Char3"/>
          <w:rtl/>
        </w:rPr>
        <w:t>که او در ربوبی</w:t>
      </w:r>
      <w:r w:rsidRPr="00341C3F">
        <w:rPr>
          <w:rStyle w:val="Char3"/>
          <w:rFonts w:hint="cs"/>
          <w:rtl/>
        </w:rPr>
        <w:t>ّ</w:t>
      </w:r>
      <w:r w:rsidRPr="00341C3F">
        <w:rPr>
          <w:rStyle w:val="Char3"/>
          <w:rtl/>
        </w:rPr>
        <w:t>ت خداوند شریک است</w:t>
      </w:r>
      <w:r w:rsidRPr="00341C3F">
        <w:rPr>
          <w:rStyle w:val="Char3"/>
          <w:rFonts w:hint="cs"/>
          <w:rtl/>
        </w:rPr>
        <w:t>،</w:t>
      </w:r>
      <w:r w:rsidRPr="00341C3F">
        <w:rPr>
          <w:rStyle w:val="Char3"/>
          <w:rtl/>
        </w:rPr>
        <w:t xml:space="preserve"> و حال آنکه خداوند</w:t>
      </w:r>
      <w:r w:rsidR="00D97CCE">
        <w:rPr>
          <w:rStyle w:val="Char3"/>
          <w:rtl/>
        </w:rPr>
        <w:t xml:space="preserve"> می‌</w:t>
      </w:r>
      <w:r w:rsidRPr="00341C3F">
        <w:rPr>
          <w:rStyle w:val="Char3"/>
          <w:rtl/>
        </w:rPr>
        <w:t xml:space="preserve">فرماید: </w:t>
      </w:r>
    </w:p>
    <w:p w:rsidR="001454E1" w:rsidRPr="001454E1" w:rsidRDefault="001454E1" w:rsidP="001454E1">
      <w:pPr>
        <w:ind w:firstLine="284"/>
        <w:jc w:val="both"/>
        <w:rPr>
          <w:rFonts w:cs="Arial"/>
          <w:color w:val="000000"/>
          <w:sz w:val="32"/>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هُوَ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لَّذِي</w:t>
      </w:r>
      <w:r>
        <w:rPr>
          <w:rStyle w:val="Char3"/>
          <w:rFonts w:cs="KFGQPC Uthmanic Script HAFS"/>
          <w:color w:val="000000"/>
          <w:shd w:val="clear" w:color="auto" w:fill="FFFFFF"/>
          <w:rtl/>
        </w:rPr>
        <w:t xml:space="preserve"> يُرِيكُمُ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لۡبَرۡقَ</w:t>
      </w:r>
      <w:r>
        <w:rPr>
          <w:rStyle w:val="Char3"/>
          <w:rFonts w:cs="KFGQPC Uthmanic Script HAFS"/>
          <w:color w:val="000000"/>
          <w:shd w:val="clear" w:color="auto" w:fill="FFFFFF"/>
          <w:rtl/>
        </w:rPr>
        <w:t xml:space="preserve"> خَوۡفٗا وَطَمَعٗا وَيُنشِئُ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لسَّحَابَ</w:t>
      </w:r>
      <w:r>
        <w:rPr>
          <w:rStyle w:val="Char3"/>
          <w:rFonts w:cs="KFGQPC Uthmanic Script HAFS"/>
          <w:color w:val="000000"/>
          <w:shd w:val="clear" w:color="auto" w:fill="FFFFFF"/>
          <w:rtl/>
        </w:rPr>
        <w:t xml:space="preserve">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لثِّقَالَ</w:t>
      </w:r>
      <w:r>
        <w:rPr>
          <w:rStyle w:val="Char3"/>
          <w:rFonts w:cs="KFGQPC Uthmanic Script HAFS"/>
          <w:color w:val="000000"/>
          <w:shd w:val="clear" w:color="auto" w:fill="FFFFFF"/>
          <w:rtl/>
        </w:rPr>
        <w:t>١٢</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1454E1">
        <w:rPr>
          <w:rStyle w:val="Char4"/>
          <w:rtl/>
        </w:rPr>
        <w:t>[الرعد: 12]</w:t>
      </w:r>
      <w:r w:rsidRPr="001454E1">
        <w:rPr>
          <w:rStyle w:val="Char4"/>
          <w:rFonts w:hint="cs"/>
          <w:rtl/>
        </w:rPr>
        <w:t>.</w:t>
      </w:r>
    </w:p>
    <w:p w:rsidR="00EF08DF" w:rsidRDefault="00EF08DF" w:rsidP="001454E1">
      <w:pPr>
        <w:ind w:firstLine="284"/>
        <w:jc w:val="both"/>
        <w:rPr>
          <w:rStyle w:val="Chara"/>
          <w:rtl/>
        </w:rPr>
      </w:pPr>
      <w:r w:rsidRPr="00341C3F">
        <w:rPr>
          <w:rStyle w:val="Char3"/>
          <w:rFonts w:hint="cs"/>
          <w:rtl/>
        </w:rPr>
        <w:t>یعنی:</w:t>
      </w:r>
      <w:r w:rsidRPr="00341C3F">
        <w:rPr>
          <w:rStyle w:val="Char3"/>
          <w:rtl/>
        </w:rPr>
        <w:t xml:space="preserve"> </w:t>
      </w:r>
      <w:r w:rsidR="00771998" w:rsidRPr="001454E1">
        <w:rPr>
          <w:rStyle w:val="Chara"/>
          <w:rFonts w:hint="cs"/>
          <w:rtl/>
        </w:rPr>
        <w:t>«</w:t>
      </w:r>
      <w:r w:rsidRPr="001454E1">
        <w:rPr>
          <w:rStyle w:val="Chara"/>
          <w:rtl/>
        </w:rPr>
        <w:t xml:space="preserve">او است </w:t>
      </w:r>
      <w:r w:rsidR="002A49F6">
        <w:rPr>
          <w:rStyle w:val="Chara"/>
          <w:rtl/>
        </w:rPr>
        <w:t>ک</w:t>
      </w:r>
      <w:r w:rsidRPr="001454E1">
        <w:rPr>
          <w:rStyle w:val="Chara"/>
          <w:rtl/>
        </w:rPr>
        <w:t>ه آذرخش آسمان را به شما م</w:t>
      </w:r>
      <w:r w:rsidR="002A49F6">
        <w:rPr>
          <w:rStyle w:val="Chara"/>
          <w:rtl/>
        </w:rPr>
        <w:t>ی</w:t>
      </w:r>
      <w:r w:rsidRPr="001454E1">
        <w:rPr>
          <w:rStyle w:val="Chara"/>
          <w:rtl/>
        </w:rPr>
        <w:t>‌نما</w:t>
      </w:r>
      <w:r w:rsidR="002A49F6">
        <w:rPr>
          <w:rStyle w:val="Chara"/>
          <w:rtl/>
        </w:rPr>
        <w:t>ی</w:t>
      </w:r>
      <w:r w:rsidRPr="001454E1">
        <w:rPr>
          <w:rStyle w:val="Chara"/>
          <w:rtl/>
        </w:rPr>
        <w:t xml:space="preserve">د </w:t>
      </w:r>
      <w:r w:rsidR="002A49F6">
        <w:rPr>
          <w:rStyle w:val="Chara"/>
          <w:rtl/>
        </w:rPr>
        <w:t>ک</w:t>
      </w:r>
      <w:r w:rsidRPr="001454E1">
        <w:rPr>
          <w:rStyle w:val="Chara"/>
          <w:rtl/>
        </w:rPr>
        <w:t>ه هم باعث ب</w:t>
      </w:r>
      <w:r w:rsidR="002A49F6">
        <w:rPr>
          <w:rStyle w:val="Chara"/>
          <w:rtl/>
        </w:rPr>
        <w:t>ی</w:t>
      </w:r>
      <w:r w:rsidRPr="001454E1">
        <w:rPr>
          <w:rStyle w:val="Chara"/>
          <w:rtl/>
        </w:rPr>
        <w:t>م و هم ما</w:t>
      </w:r>
      <w:r w:rsidR="002A49F6">
        <w:rPr>
          <w:rStyle w:val="Chara"/>
          <w:rtl/>
        </w:rPr>
        <w:t>ی</w:t>
      </w:r>
      <w:r w:rsidRPr="001454E1">
        <w:rPr>
          <w:rStyle w:val="Chara"/>
          <w:rtl/>
        </w:rPr>
        <w:t>ه ام</w:t>
      </w:r>
      <w:r w:rsidR="002A49F6">
        <w:rPr>
          <w:rStyle w:val="Chara"/>
          <w:rtl/>
        </w:rPr>
        <w:t>ی</w:t>
      </w:r>
      <w:r w:rsidRPr="001454E1">
        <w:rPr>
          <w:rStyle w:val="Chara"/>
          <w:rtl/>
        </w:rPr>
        <w:t>د شما م</w:t>
      </w:r>
      <w:r w:rsidR="002A49F6">
        <w:rPr>
          <w:rStyle w:val="Chara"/>
          <w:rtl/>
        </w:rPr>
        <w:t>ی</w:t>
      </w:r>
      <w:r w:rsidRPr="001454E1">
        <w:rPr>
          <w:rStyle w:val="Chara"/>
          <w:rtl/>
        </w:rPr>
        <w:t>‌گردد، و ن</w:t>
      </w:r>
      <w:r w:rsidR="002A49F6">
        <w:rPr>
          <w:rStyle w:val="Chara"/>
          <w:rtl/>
        </w:rPr>
        <w:t>ی</w:t>
      </w:r>
      <w:r w:rsidRPr="001454E1">
        <w:rPr>
          <w:rStyle w:val="Chara"/>
          <w:rtl/>
        </w:rPr>
        <w:t>ز ابرها</w:t>
      </w:r>
      <w:r w:rsidR="002A49F6">
        <w:rPr>
          <w:rStyle w:val="Chara"/>
          <w:rtl/>
        </w:rPr>
        <w:t>ی</w:t>
      </w:r>
      <w:r w:rsidRPr="001454E1">
        <w:rPr>
          <w:rStyle w:val="Chara"/>
          <w:rtl/>
        </w:rPr>
        <w:t xml:space="preserve"> سنگ</w:t>
      </w:r>
      <w:r w:rsidR="002A49F6">
        <w:rPr>
          <w:rStyle w:val="Chara"/>
          <w:rtl/>
        </w:rPr>
        <w:t>ی</w:t>
      </w:r>
      <w:r w:rsidRPr="001454E1">
        <w:rPr>
          <w:rStyle w:val="Chara"/>
          <w:rtl/>
        </w:rPr>
        <w:t>ن بار را (با تبخ</w:t>
      </w:r>
      <w:r w:rsidR="002A49F6">
        <w:rPr>
          <w:rStyle w:val="Chara"/>
          <w:rtl/>
        </w:rPr>
        <w:t>ی</w:t>
      </w:r>
      <w:r w:rsidRPr="001454E1">
        <w:rPr>
          <w:rStyle w:val="Chara"/>
          <w:rtl/>
        </w:rPr>
        <w:t>ر آب</w:t>
      </w:r>
      <w:r w:rsidR="001454E1">
        <w:rPr>
          <w:rStyle w:val="Chara"/>
          <w:rFonts w:hint="cs"/>
          <w:rtl/>
        </w:rPr>
        <w:t>‌</w:t>
      </w:r>
      <w:r w:rsidRPr="001454E1">
        <w:rPr>
          <w:rStyle w:val="Chara"/>
          <w:rtl/>
        </w:rPr>
        <w:t>ها</w:t>
      </w:r>
      <w:r w:rsidR="002A49F6">
        <w:rPr>
          <w:rStyle w:val="Chara"/>
          <w:rtl/>
        </w:rPr>
        <w:t>ی</w:t>
      </w:r>
      <w:r w:rsidRPr="001454E1">
        <w:rPr>
          <w:rStyle w:val="Chara"/>
          <w:rtl/>
        </w:rPr>
        <w:t xml:space="preserve"> تلخ و ش</w:t>
      </w:r>
      <w:r w:rsidR="002A49F6">
        <w:rPr>
          <w:rStyle w:val="Chara"/>
          <w:rtl/>
        </w:rPr>
        <w:t>ی</w:t>
      </w:r>
      <w:r w:rsidRPr="001454E1">
        <w:rPr>
          <w:rStyle w:val="Chara"/>
          <w:rtl/>
        </w:rPr>
        <w:t>ر</w:t>
      </w:r>
      <w:r w:rsidR="002A49F6">
        <w:rPr>
          <w:rStyle w:val="Chara"/>
          <w:rtl/>
        </w:rPr>
        <w:t>ی</w:t>
      </w:r>
      <w:r w:rsidRPr="001454E1">
        <w:rPr>
          <w:rStyle w:val="Chara"/>
          <w:rtl/>
        </w:rPr>
        <w:t>ن اق</w:t>
      </w:r>
      <w:r w:rsidR="002A49F6">
        <w:rPr>
          <w:rStyle w:val="Chara"/>
          <w:rtl/>
        </w:rPr>
        <w:t>ی</w:t>
      </w:r>
      <w:r w:rsidRPr="001454E1">
        <w:rPr>
          <w:rStyle w:val="Chara"/>
          <w:rtl/>
        </w:rPr>
        <w:t>انوس</w:t>
      </w:r>
      <w:r w:rsidR="001454E1">
        <w:rPr>
          <w:rStyle w:val="Chara"/>
          <w:rFonts w:hint="cs"/>
          <w:rtl/>
        </w:rPr>
        <w:t>‌</w:t>
      </w:r>
      <w:r w:rsidRPr="001454E1">
        <w:rPr>
          <w:rStyle w:val="Chara"/>
          <w:rtl/>
        </w:rPr>
        <w:t>ها و در</w:t>
      </w:r>
      <w:r w:rsidR="002A49F6">
        <w:rPr>
          <w:rStyle w:val="Chara"/>
          <w:rtl/>
        </w:rPr>
        <w:t>ی</w:t>
      </w:r>
      <w:r w:rsidRPr="001454E1">
        <w:rPr>
          <w:rStyle w:val="Chara"/>
          <w:rtl/>
        </w:rPr>
        <w:t>اها و رودبارها) پد</w:t>
      </w:r>
      <w:r w:rsidR="002A49F6">
        <w:rPr>
          <w:rStyle w:val="Chara"/>
          <w:rtl/>
        </w:rPr>
        <w:t>ی</w:t>
      </w:r>
      <w:r w:rsidRPr="001454E1">
        <w:rPr>
          <w:rStyle w:val="Chara"/>
          <w:rtl/>
        </w:rPr>
        <w:t>د م</w:t>
      </w:r>
      <w:r w:rsidR="002A49F6">
        <w:rPr>
          <w:rStyle w:val="Chara"/>
          <w:rtl/>
        </w:rPr>
        <w:t>ی</w:t>
      </w:r>
      <w:r w:rsidRPr="001454E1">
        <w:rPr>
          <w:rStyle w:val="Chara"/>
          <w:rtl/>
        </w:rPr>
        <w:t>‌آورد</w:t>
      </w:r>
      <w:r w:rsidR="00771998" w:rsidRPr="001454E1">
        <w:rPr>
          <w:rStyle w:val="Chara"/>
          <w:rFonts w:hint="cs"/>
          <w:rtl/>
        </w:rPr>
        <w:t>»</w:t>
      </w:r>
      <w:r w:rsidRPr="001454E1">
        <w:rPr>
          <w:rStyle w:val="Chara"/>
          <w:rFonts w:hint="cs"/>
          <w:rtl/>
        </w:rPr>
        <w:t>.</w:t>
      </w:r>
    </w:p>
    <w:p w:rsidR="00EF08DF" w:rsidRPr="00341C3F" w:rsidRDefault="00EF08DF" w:rsidP="00E64C61">
      <w:pPr>
        <w:pStyle w:val="a0"/>
        <w:rPr>
          <w:rtl/>
        </w:rPr>
      </w:pPr>
      <w:bookmarkStart w:id="240" w:name="_Toc227259393"/>
      <w:bookmarkStart w:id="241" w:name="_Toc287943902"/>
      <w:bookmarkStart w:id="242" w:name="_Toc443515877"/>
      <w:r w:rsidRPr="00341C3F">
        <w:rPr>
          <w:rFonts w:hint="cs"/>
          <w:rtl/>
        </w:rPr>
        <w:t>زنده کردن مرده</w:t>
      </w:r>
      <w:bookmarkEnd w:id="240"/>
      <w:bookmarkEnd w:id="241"/>
      <w:bookmarkEnd w:id="242"/>
    </w:p>
    <w:p w:rsidR="00EF08DF" w:rsidRPr="00341C3F" w:rsidRDefault="00EF08DF" w:rsidP="00A90007">
      <w:pPr>
        <w:ind w:firstLine="284"/>
        <w:jc w:val="both"/>
        <w:rPr>
          <w:rStyle w:val="Char3"/>
          <w:rtl/>
        </w:rPr>
      </w:pPr>
      <w:r w:rsidRPr="00341C3F">
        <w:rPr>
          <w:rStyle w:val="Char3"/>
          <w:rFonts w:hint="cs"/>
          <w:rtl/>
        </w:rPr>
        <w:t>س58-</w:t>
      </w:r>
      <w:r w:rsidR="00771998" w:rsidRPr="00341C3F">
        <w:rPr>
          <w:rStyle w:val="Char3"/>
          <w:rFonts w:hint="cs"/>
          <w:rtl/>
        </w:rPr>
        <w:t xml:space="preserve"> </w:t>
      </w:r>
      <w:r w:rsidRPr="00341C3F">
        <w:rPr>
          <w:rStyle w:val="Char3"/>
          <w:rFonts w:hint="cs"/>
          <w:rtl/>
        </w:rPr>
        <w:t>آیا علمای شیعه معتقدند به اینکه ائمّه</w:t>
      </w:r>
      <w:r w:rsidR="00E64C61" w:rsidRPr="00341C3F">
        <w:rPr>
          <w:rStyle w:val="Char3"/>
          <w:rFonts w:hint="cs"/>
          <w:rtl/>
        </w:rPr>
        <w:t xml:space="preserve"> آن‌ها </w:t>
      </w:r>
      <w:r w:rsidRPr="00341C3F">
        <w:rPr>
          <w:rStyle w:val="Char3"/>
          <w:rFonts w:hint="cs"/>
          <w:rtl/>
        </w:rPr>
        <w:t>می</w:t>
      </w:r>
      <w:r w:rsidRPr="00341C3F">
        <w:rPr>
          <w:rStyle w:val="Char3"/>
          <w:rtl/>
        </w:rPr>
        <w:softHyphen/>
      </w:r>
      <w:r w:rsidRPr="00341C3F">
        <w:rPr>
          <w:rStyle w:val="Char3"/>
          <w:rFonts w:hint="cs"/>
          <w:rtl/>
        </w:rPr>
        <w:t>توانند مرده</w:t>
      </w:r>
      <w:r w:rsidRPr="00341C3F">
        <w:rPr>
          <w:rStyle w:val="Char3"/>
          <w:rtl/>
        </w:rPr>
        <w:softHyphen/>
      </w:r>
      <w:r w:rsidRPr="00341C3F">
        <w:rPr>
          <w:rStyle w:val="Char3"/>
          <w:rFonts w:hint="cs"/>
          <w:rtl/>
        </w:rPr>
        <w:t>ها را زنده کنند؟</w:t>
      </w:r>
    </w:p>
    <w:p w:rsidR="00EF08DF" w:rsidRPr="00341C3F" w:rsidRDefault="00EF08DF" w:rsidP="00BA7ED7">
      <w:pPr>
        <w:ind w:firstLine="284"/>
        <w:jc w:val="both"/>
        <w:rPr>
          <w:rStyle w:val="Char3"/>
          <w:rtl/>
        </w:rPr>
      </w:pPr>
      <w:r w:rsidRPr="00341C3F">
        <w:rPr>
          <w:rStyle w:val="Char3"/>
          <w:rFonts w:hint="cs"/>
          <w:rtl/>
        </w:rPr>
        <w:t>ج- بله معتقدند، زیرا این افترا را ساخته</w:t>
      </w:r>
      <w:r w:rsidRPr="00341C3F">
        <w:rPr>
          <w:rStyle w:val="Char3"/>
          <w:rFonts w:hint="cs"/>
          <w:rtl/>
        </w:rPr>
        <w:softHyphen/>
        <w:t>اند که گویا علی</w:t>
      </w:r>
      <w:r w:rsidR="00D064CA" w:rsidRPr="00D064CA">
        <w:rPr>
          <w:rStyle w:val="Char3"/>
          <w:rFonts w:cs="CTraditional Arabic"/>
          <w:rtl/>
        </w:rPr>
        <w:t xml:space="preserve">س </w:t>
      </w:r>
      <w:r w:rsidRPr="00341C3F">
        <w:rPr>
          <w:rStyle w:val="Char3"/>
          <w:rtl/>
        </w:rPr>
        <w:t>جوانی از بنی مخزوم را زنده کرد</w:t>
      </w:r>
      <w:r w:rsidRPr="00341C3F">
        <w:rPr>
          <w:rStyle w:val="Char3"/>
          <w:rFonts w:hint="cs"/>
          <w:rtl/>
        </w:rPr>
        <w:t>!</w:t>
      </w:r>
      <w:r w:rsidRPr="00341C3F">
        <w:rPr>
          <w:rStyle w:val="Char3"/>
          <w:rtl/>
        </w:rPr>
        <w:t xml:space="preserve"> </w:t>
      </w:r>
      <w:r w:rsidRPr="00341C3F">
        <w:rPr>
          <w:rStyle w:val="Char3"/>
          <w:rFonts w:hint="cs"/>
          <w:rtl/>
        </w:rPr>
        <w:t>بدین</w:t>
      </w:r>
      <w:r w:rsidR="00BA7ED7">
        <w:rPr>
          <w:rStyle w:val="Char3"/>
          <w:rFonts w:hint="eastAsia"/>
          <w:rtl/>
        </w:rPr>
        <w:t>‌</w:t>
      </w:r>
      <w:r w:rsidRPr="00341C3F">
        <w:rPr>
          <w:rStyle w:val="Char3"/>
          <w:rFonts w:hint="cs"/>
          <w:rtl/>
        </w:rPr>
        <w:t>صورت که</w:t>
      </w:r>
      <w:r w:rsidRPr="00341C3F">
        <w:rPr>
          <w:rStyle w:val="Char3"/>
          <w:rtl/>
        </w:rPr>
        <w:t xml:space="preserve"> با پایش بر قبر آن جوان کوبید</w:t>
      </w:r>
      <w:r w:rsidRPr="00341C3F">
        <w:rPr>
          <w:rStyle w:val="Char3"/>
          <w:rFonts w:hint="cs"/>
          <w:rtl/>
        </w:rPr>
        <w:t>، سپس</w:t>
      </w:r>
      <w:r w:rsidRPr="00341C3F">
        <w:rPr>
          <w:rStyle w:val="Char3"/>
          <w:rtl/>
        </w:rPr>
        <w:t xml:space="preserve"> جوان از قبر بیرون آمد</w:t>
      </w:r>
      <w:r w:rsidRPr="00341C3F">
        <w:rPr>
          <w:rStyle w:val="Char3"/>
          <w:rFonts w:hint="cs"/>
          <w:rtl/>
        </w:rPr>
        <w:t xml:space="preserve"> در حالی که زبانش واژگون شده بود چون به ادعای</w:t>
      </w:r>
      <w:r w:rsidR="00E64C61" w:rsidRPr="00341C3F">
        <w:rPr>
          <w:rStyle w:val="Char3"/>
          <w:rFonts w:hint="cs"/>
          <w:rtl/>
        </w:rPr>
        <w:t xml:space="preserve"> آن‌ها </w:t>
      </w:r>
      <w:r w:rsidRPr="00341C3F">
        <w:rPr>
          <w:rStyle w:val="Char3"/>
          <w:rFonts w:hint="cs"/>
          <w:rtl/>
        </w:rPr>
        <w:t>بر سنّت ابوبکر و عمر وفات یافته بود</w:t>
      </w:r>
      <w:r w:rsidRPr="00103B90">
        <w:rPr>
          <w:rStyle w:val="Char3"/>
          <w:vertAlign w:val="superscript"/>
          <w:rtl/>
        </w:rPr>
        <w:footnoteReference w:id="248"/>
      </w:r>
      <w:r w:rsidR="00771998"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 xml:space="preserve"> </w:t>
      </w:r>
      <w:r w:rsidRPr="00341C3F">
        <w:rPr>
          <w:rStyle w:val="Char3"/>
          <w:rFonts w:hint="cs"/>
          <w:rtl/>
        </w:rPr>
        <w:t>همچنین (</w:t>
      </w:r>
      <w:r w:rsidRPr="00341C3F">
        <w:rPr>
          <w:rStyle w:val="Char3"/>
          <w:rtl/>
        </w:rPr>
        <w:softHyphen/>
      </w:r>
      <w:r w:rsidRPr="00341C3F">
        <w:rPr>
          <w:rStyle w:val="Char3"/>
          <w:rFonts w:hint="cs"/>
          <w:rtl/>
        </w:rPr>
        <w:t>می</w:t>
      </w:r>
      <w:r w:rsidRPr="00341C3F">
        <w:rPr>
          <w:rStyle w:val="Char3"/>
          <w:rFonts w:hint="cs"/>
          <w:rtl/>
        </w:rPr>
        <w:softHyphen/>
        <w:t>گویند)</w:t>
      </w:r>
      <w:r w:rsidRPr="00341C3F">
        <w:rPr>
          <w:rStyle w:val="Char3"/>
          <w:rtl/>
        </w:rPr>
        <w:t xml:space="preserve"> </w:t>
      </w:r>
      <w:r w:rsidRPr="00341C3F">
        <w:rPr>
          <w:rStyle w:val="Char3"/>
          <w:rFonts w:hint="cs"/>
          <w:rtl/>
        </w:rPr>
        <w:t>علی</w:t>
      </w:r>
      <w:r w:rsidR="00D064CA" w:rsidRPr="00D064CA">
        <w:rPr>
          <w:rStyle w:val="Char3"/>
          <w:rFonts w:cs="CTraditional Arabic" w:hint="cs"/>
          <w:rtl/>
        </w:rPr>
        <w:t xml:space="preserve">س </w:t>
      </w:r>
      <w:r w:rsidRPr="00341C3F">
        <w:rPr>
          <w:rStyle w:val="Char3"/>
          <w:rtl/>
        </w:rPr>
        <w:t>همه مرده</w:t>
      </w:r>
      <w:r w:rsidRPr="00341C3F">
        <w:rPr>
          <w:rStyle w:val="Char3"/>
          <w:rFonts w:hint="cs"/>
          <w:rtl/>
        </w:rPr>
        <w:softHyphen/>
      </w:r>
      <w:r w:rsidRPr="00341C3F">
        <w:rPr>
          <w:rStyle w:val="Char3"/>
          <w:rtl/>
        </w:rPr>
        <w:t>های قبر</w:t>
      </w:r>
      <w:r w:rsidRPr="00341C3F">
        <w:rPr>
          <w:rStyle w:val="Char3"/>
          <w:rFonts w:hint="cs"/>
          <w:rtl/>
        </w:rPr>
        <w:t>ستان</w:t>
      </w:r>
      <w:r w:rsidRPr="00341C3F">
        <w:rPr>
          <w:rStyle w:val="Char3"/>
          <w:rtl/>
        </w:rPr>
        <w:t xml:space="preserve"> جبانه را زنده کرد</w:t>
      </w:r>
      <w:r w:rsidRPr="00341C3F">
        <w:rPr>
          <w:rStyle w:val="Char3"/>
          <w:rFonts w:hint="cs"/>
          <w:rtl/>
        </w:rPr>
        <w:t>، وقتی به وسط آن قبیله رسید جبانه کلمه</w:t>
      </w:r>
      <w:r w:rsidRPr="00341C3F">
        <w:rPr>
          <w:rStyle w:val="Char3"/>
          <w:rtl/>
        </w:rPr>
        <w:softHyphen/>
      </w:r>
      <w:r w:rsidRPr="00341C3F">
        <w:rPr>
          <w:rStyle w:val="Char3"/>
          <w:rFonts w:hint="cs"/>
          <w:rtl/>
        </w:rPr>
        <w:t>ای را بر زبان آوردند، بعد همه دچار اضطراب شدند و قلب</w:t>
      </w:r>
      <w:r w:rsidR="00BA7ED7">
        <w:rPr>
          <w:rStyle w:val="Char3"/>
          <w:rFonts w:hint="eastAsia"/>
          <w:rtl/>
        </w:rPr>
        <w:t>‌</w:t>
      </w:r>
      <w:r w:rsidRPr="00341C3F">
        <w:rPr>
          <w:rStyle w:val="Char3"/>
          <w:rFonts w:hint="cs"/>
          <w:rtl/>
        </w:rPr>
        <w:t>شان لرزید و بیم و هراس زیادی بر</w:t>
      </w:r>
      <w:r w:rsidR="00E64C61" w:rsidRPr="00341C3F">
        <w:rPr>
          <w:rStyle w:val="Char3"/>
          <w:rFonts w:hint="cs"/>
          <w:rtl/>
        </w:rPr>
        <w:t xml:space="preserve"> آن‌ها </w:t>
      </w:r>
      <w:r w:rsidRPr="00341C3F">
        <w:rPr>
          <w:rStyle w:val="Char3"/>
          <w:rFonts w:hint="cs"/>
          <w:rtl/>
        </w:rPr>
        <w:t>چیره شد؛ بطوری که رنگ</w:t>
      </w:r>
      <w:r w:rsidR="00BA7ED7">
        <w:rPr>
          <w:rStyle w:val="Char3"/>
          <w:rFonts w:hint="eastAsia"/>
          <w:rtl/>
        </w:rPr>
        <w:t>‌</w:t>
      </w:r>
      <w:r w:rsidRPr="00341C3F">
        <w:rPr>
          <w:rStyle w:val="Char3"/>
          <w:rFonts w:hint="cs"/>
          <w:rtl/>
        </w:rPr>
        <w:t>شان پریده بود...»</w:t>
      </w:r>
      <w:r w:rsidRPr="00103B90">
        <w:rPr>
          <w:rStyle w:val="Char3"/>
          <w:vertAlign w:val="superscript"/>
          <w:rtl/>
        </w:rPr>
        <w:footnoteReference w:id="249"/>
      </w:r>
      <w:r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 xml:space="preserve"> </w:t>
      </w:r>
      <w:r w:rsidRPr="00341C3F">
        <w:rPr>
          <w:rStyle w:val="Char3"/>
          <w:rFonts w:hint="cs"/>
          <w:rtl/>
        </w:rPr>
        <w:t>همچنین (روایت کرده</w:t>
      </w:r>
      <w:r w:rsidR="00CF2041">
        <w:rPr>
          <w:rStyle w:val="Char3"/>
          <w:rFonts w:hint="cs"/>
          <w:rtl/>
        </w:rPr>
        <w:t>‌اند)</w:t>
      </w:r>
      <w:r w:rsidRPr="00341C3F">
        <w:rPr>
          <w:rStyle w:val="Char3"/>
          <w:rtl/>
        </w:rPr>
        <w:t xml:space="preserve"> </w:t>
      </w:r>
      <w:r w:rsidRPr="00341C3F">
        <w:rPr>
          <w:rStyle w:val="Char3"/>
          <w:rFonts w:hint="cs"/>
          <w:rtl/>
        </w:rPr>
        <w:t>که علی</w:t>
      </w:r>
      <w:r w:rsidR="00D064CA" w:rsidRPr="00D064CA">
        <w:rPr>
          <w:rStyle w:val="Char3"/>
          <w:rFonts w:cs="CTraditional Arabic" w:hint="cs"/>
          <w:rtl/>
        </w:rPr>
        <w:t xml:space="preserve">س </w:t>
      </w:r>
      <w:r w:rsidRPr="00341C3F">
        <w:rPr>
          <w:rStyle w:val="Char3"/>
          <w:rFonts w:hint="cs"/>
          <w:rtl/>
        </w:rPr>
        <w:t>ضربه</w:t>
      </w:r>
      <w:r w:rsidRPr="00341C3F">
        <w:rPr>
          <w:rStyle w:val="Char3"/>
          <w:rtl/>
        </w:rPr>
        <w:softHyphen/>
      </w:r>
      <w:r w:rsidRPr="00341C3F">
        <w:rPr>
          <w:rStyle w:val="Char3"/>
          <w:rFonts w:hint="cs"/>
          <w:rtl/>
        </w:rPr>
        <w:t xml:space="preserve">ای بر </w:t>
      </w:r>
      <w:r w:rsidRPr="00341C3F">
        <w:rPr>
          <w:rStyle w:val="Char3"/>
          <w:rtl/>
        </w:rPr>
        <w:t>سنگ زد</w:t>
      </w:r>
      <w:r w:rsidRPr="00341C3F">
        <w:rPr>
          <w:rStyle w:val="Char3"/>
          <w:rFonts w:hint="cs"/>
          <w:rtl/>
        </w:rPr>
        <w:t xml:space="preserve">ه و بلافاصله </w:t>
      </w:r>
      <w:r w:rsidRPr="00341C3F">
        <w:rPr>
          <w:rStyle w:val="Char3"/>
          <w:rtl/>
        </w:rPr>
        <w:t>صد شتر از آن بیرون آمد</w:t>
      </w:r>
      <w:r w:rsidRPr="00341C3F">
        <w:rPr>
          <w:rStyle w:val="Char3"/>
          <w:rFonts w:hint="cs"/>
          <w:rtl/>
        </w:rPr>
        <w:t>، روایت می</w:t>
      </w:r>
      <w:r w:rsidRPr="00341C3F">
        <w:rPr>
          <w:rStyle w:val="Char3"/>
          <w:rFonts w:hint="cs"/>
          <w:rtl/>
        </w:rPr>
        <w:softHyphen/>
        <w:t xml:space="preserve">گوید: </w:t>
      </w:r>
      <w:r w:rsidRPr="00341C3F">
        <w:rPr>
          <w:rFonts w:cs="Traditional Arabic" w:hint="cs"/>
          <w:color w:val="000000"/>
          <w:rtl/>
        </w:rPr>
        <w:t>«</w:t>
      </w:r>
      <w:r w:rsidRPr="00341C3F">
        <w:rPr>
          <w:rStyle w:val="Char3"/>
          <w:rFonts w:hint="cs"/>
          <w:rtl/>
        </w:rPr>
        <w:t>با چوبدستی رسول خدا</w:t>
      </w:r>
      <w:r w:rsidR="001A3D93" w:rsidRPr="00341C3F">
        <w:rPr>
          <w:rFonts w:cs="CTraditional Arabic" w:hint="cs"/>
          <w:color w:val="000000"/>
          <w:rtl/>
        </w:rPr>
        <w:t>ص</w:t>
      </w:r>
      <w:r w:rsidRPr="00341C3F">
        <w:rPr>
          <w:rStyle w:val="Char3"/>
          <w:rFonts w:hint="cs"/>
          <w:rtl/>
        </w:rPr>
        <w:t xml:space="preserve"> بر سنگ زد و صدایی شبیه ناله</w:t>
      </w:r>
      <w:r w:rsidRPr="00341C3F">
        <w:rPr>
          <w:rStyle w:val="Char3"/>
          <w:rFonts w:hint="cs"/>
          <w:rtl/>
        </w:rPr>
        <w:softHyphen/>
        <w:t>ی شتر ماده در وقت زایمان از سنگ شنیده شد، سپس سنگ شکافت و سر شتری از آن بیرون آمد که افسارش به سنگ بسته بود، به پسرش امام حسن گفت: آن شتر را بگیر، بعد صد رأس شتر از سنگ بیرون آمدند، و هر کدام یک بچه شتر سیاه همراه داشتند</w:t>
      </w:r>
      <w:r w:rsidRPr="00341C3F">
        <w:rPr>
          <w:rFonts w:cs="Traditional Arabic" w:hint="cs"/>
          <w:color w:val="000000"/>
          <w:rtl/>
        </w:rPr>
        <w:t>»</w:t>
      </w:r>
      <w:r w:rsidRPr="00341C3F">
        <w:rPr>
          <w:rStyle w:val="Char3"/>
          <w:rFonts w:hint="cs"/>
          <w:rtl/>
        </w:rPr>
        <w:t>!</w:t>
      </w:r>
      <w:r w:rsidRPr="00103B90">
        <w:rPr>
          <w:rStyle w:val="Char3"/>
          <w:vertAlign w:val="superscript"/>
          <w:rtl/>
        </w:rPr>
        <w:footnoteReference w:id="250"/>
      </w:r>
      <w:r w:rsidR="00771998"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توضیح:</w:t>
      </w:r>
    </w:p>
    <w:p w:rsidR="00EF08DF" w:rsidRPr="00341C3F" w:rsidRDefault="00EF08DF" w:rsidP="00A90007">
      <w:pPr>
        <w:ind w:firstLine="284"/>
        <w:jc w:val="both"/>
        <w:rPr>
          <w:rStyle w:val="Char3"/>
          <w:rtl/>
        </w:rPr>
      </w:pPr>
      <w:r w:rsidRPr="00341C3F">
        <w:rPr>
          <w:rStyle w:val="Char3"/>
          <w:rFonts w:hint="cs"/>
          <w:rtl/>
        </w:rPr>
        <w:t>خداوند متعال فرمود:</w:t>
      </w:r>
    </w:p>
    <w:p w:rsidR="00BA7ED7" w:rsidRPr="00BA7ED7" w:rsidRDefault="00EF08DF" w:rsidP="00BA7ED7">
      <w:pPr>
        <w:ind w:firstLine="284"/>
        <w:jc w:val="both"/>
        <w:rPr>
          <w:rStyle w:val="Char3"/>
          <w:rFonts w:cs="Arial"/>
          <w:color w:val="000000"/>
          <w:szCs w:val="24"/>
          <w:rtl/>
        </w:rPr>
      </w:pPr>
      <w:r w:rsidRPr="00341C3F">
        <w:rPr>
          <w:rFonts w:cs="QCF_BSML"/>
          <w:color w:val="000000"/>
          <w:sz w:val="24"/>
          <w:szCs w:val="24"/>
          <w:rtl/>
        </w:rPr>
        <w:t xml:space="preserve"> </w:t>
      </w:r>
      <w:r w:rsidR="00BA7ED7">
        <w:rPr>
          <w:rStyle w:val="Char3"/>
          <w:rFonts w:cs="Traditional Arabic"/>
          <w:color w:val="000000"/>
          <w:shd w:val="clear" w:color="auto" w:fill="FFFFFF"/>
          <w:rtl/>
        </w:rPr>
        <w:t>﴿</w:t>
      </w:r>
      <w:r w:rsidR="00BA7ED7">
        <w:rPr>
          <w:rStyle w:val="Char3"/>
          <w:rFonts w:cs="KFGQPC Uthmanic Script HAFS"/>
          <w:color w:val="000000"/>
          <w:shd w:val="clear" w:color="auto" w:fill="FFFFFF"/>
          <w:rtl/>
        </w:rPr>
        <w:t xml:space="preserve">أَوَ لَمۡ يَرَ </w:t>
      </w:r>
      <w:r w:rsidR="00BA7ED7">
        <w:rPr>
          <w:rStyle w:val="Char3"/>
          <w:rFonts w:cs="KFGQPC Uthmanic Script HAFS" w:hint="cs"/>
          <w:color w:val="000000"/>
          <w:shd w:val="clear" w:color="auto" w:fill="FFFFFF"/>
          <w:rtl/>
        </w:rPr>
        <w:t>ٱ</w:t>
      </w:r>
      <w:r w:rsidR="00BA7ED7">
        <w:rPr>
          <w:rStyle w:val="Char3"/>
          <w:rFonts w:cs="KFGQPC Uthmanic Script HAFS" w:hint="eastAsia"/>
          <w:color w:val="000000"/>
          <w:shd w:val="clear" w:color="auto" w:fill="FFFFFF"/>
          <w:rtl/>
        </w:rPr>
        <w:t>لۡإِنسَٰنُ</w:t>
      </w:r>
      <w:r w:rsidR="00BA7ED7">
        <w:rPr>
          <w:rStyle w:val="Char3"/>
          <w:rFonts w:cs="KFGQPC Uthmanic Script HAFS"/>
          <w:color w:val="000000"/>
          <w:shd w:val="clear" w:color="auto" w:fill="FFFFFF"/>
          <w:rtl/>
        </w:rPr>
        <w:t xml:space="preserve"> أَنَّا خَلَقۡنَٰهُ مِن نُّطۡفَةٖ فَإِذَا هُوَ خَصِيمٞ مُّبِينٞ٧٧ وَضَرَبَ لَنَا مَثَلٗا وَنَسِيَ خَلۡقَهُ</w:t>
      </w:r>
      <w:r w:rsidR="00BA7ED7">
        <w:rPr>
          <w:rStyle w:val="Char3"/>
          <w:rFonts w:cs="KFGQPC Uthmanic Script HAFS" w:hint="cs"/>
          <w:color w:val="000000"/>
          <w:shd w:val="clear" w:color="auto" w:fill="FFFFFF"/>
          <w:rtl/>
        </w:rPr>
        <w:t>ۥۖ</w:t>
      </w:r>
      <w:r w:rsidR="00BA7ED7">
        <w:rPr>
          <w:rStyle w:val="Char3"/>
          <w:rFonts w:cs="KFGQPC Uthmanic Script HAFS"/>
          <w:color w:val="000000"/>
          <w:shd w:val="clear" w:color="auto" w:fill="FFFFFF"/>
          <w:rtl/>
        </w:rPr>
        <w:t xml:space="preserve"> قَالَ مَن يُحۡيِ </w:t>
      </w:r>
      <w:r w:rsidR="00BA7ED7">
        <w:rPr>
          <w:rStyle w:val="Char3"/>
          <w:rFonts w:cs="KFGQPC Uthmanic Script HAFS" w:hint="cs"/>
          <w:color w:val="000000"/>
          <w:shd w:val="clear" w:color="auto" w:fill="FFFFFF"/>
          <w:rtl/>
        </w:rPr>
        <w:t>ٱ</w:t>
      </w:r>
      <w:r w:rsidR="00BA7ED7">
        <w:rPr>
          <w:rStyle w:val="Char3"/>
          <w:rFonts w:cs="KFGQPC Uthmanic Script HAFS" w:hint="eastAsia"/>
          <w:color w:val="000000"/>
          <w:shd w:val="clear" w:color="auto" w:fill="FFFFFF"/>
          <w:rtl/>
        </w:rPr>
        <w:t>لۡعِظَٰمَ</w:t>
      </w:r>
      <w:r w:rsidR="00BA7ED7">
        <w:rPr>
          <w:rStyle w:val="Char3"/>
          <w:rFonts w:cs="KFGQPC Uthmanic Script HAFS"/>
          <w:color w:val="000000"/>
          <w:shd w:val="clear" w:color="auto" w:fill="FFFFFF"/>
          <w:rtl/>
        </w:rPr>
        <w:t xml:space="preserve"> وَهِيَ رَمِيمٞ٧٨ قُلۡ يُحۡيِيهَا </w:t>
      </w:r>
      <w:r w:rsidR="00BA7ED7">
        <w:rPr>
          <w:rStyle w:val="Char3"/>
          <w:rFonts w:cs="KFGQPC Uthmanic Script HAFS" w:hint="cs"/>
          <w:color w:val="000000"/>
          <w:shd w:val="clear" w:color="auto" w:fill="FFFFFF"/>
          <w:rtl/>
        </w:rPr>
        <w:t>ٱ</w:t>
      </w:r>
      <w:r w:rsidR="00BA7ED7">
        <w:rPr>
          <w:rStyle w:val="Char3"/>
          <w:rFonts w:cs="KFGQPC Uthmanic Script HAFS" w:hint="eastAsia"/>
          <w:color w:val="000000"/>
          <w:shd w:val="clear" w:color="auto" w:fill="FFFFFF"/>
          <w:rtl/>
        </w:rPr>
        <w:t>لَّذِيٓ</w:t>
      </w:r>
      <w:r w:rsidR="00BA7ED7">
        <w:rPr>
          <w:rStyle w:val="Char3"/>
          <w:rFonts w:cs="KFGQPC Uthmanic Script HAFS"/>
          <w:color w:val="000000"/>
          <w:shd w:val="clear" w:color="auto" w:fill="FFFFFF"/>
          <w:rtl/>
        </w:rPr>
        <w:t xml:space="preserve"> أَنشَأَهَآ أَوَّلَ مَرَّةٖۖ وَهُوَ بِكُلِّ خَلۡقٍ عَلِيمٌ٧٩ </w:t>
      </w:r>
      <w:r w:rsidR="00BA7ED7">
        <w:rPr>
          <w:rStyle w:val="Char3"/>
          <w:rFonts w:cs="KFGQPC Uthmanic Script HAFS" w:hint="cs"/>
          <w:color w:val="000000"/>
          <w:shd w:val="clear" w:color="auto" w:fill="FFFFFF"/>
          <w:rtl/>
        </w:rPr>
        <w:t>ٱ</w:t>
      </w:r>
      <w:r w:rsidR="00BA7ED7">
        <w:rPr>
          <w:rStyle w:val="Char3"/>
          <w:rFonts w:cs="KFGQPC Uthmanic Script HAFS" w:hint="eastAsia"/>
          <w:color w:val="000000"/>
          <w:shd w:val="clear" w:color="auto" w:fill="FFFFFF"/>
          <w:rtl/>
        </w:rPr>
        <w:t>لَّذِي</w:t>
      </w:r>
      <w:r w:rsidR="00BA7ED7">
        <w:rPr>
          <w:rStyle w:val="Char3"/>
          <w:rFonts w:cs="KFGQPC Uthmanic Script HAFS"/>
          <w:color w:val="000000"/>
          <w:shd w:val="clear" w:color="auto" w:fill="FFFFFF"/>
          <w:rtl/>
        </w:rPr>
        <w:t xml:space="preserve"> جَعَلَ لَكُم مِّنَ </w:t>
      </w:r>
      <w:r w:rsidR="00BA7ED7">
        <w:rPr>
          <w:rStyle w:val="Char3"/>
          <w:rFonts w:cs="KFGQPC Uthmanic Script HAFS" w:hint="cs"/>
          <w:color w:val="000000"/>
          <w:shd w:val="clear" w:color="auto" w:fill="FFFFFF"/>
          <w:rtl/>
        </w:rPr>
        <w:t>ٱ</w:t>
      </w:r>
      <w:r w:rsidR="00BA7ED7">
        <w:rPr>
          <w:rStyle w:val="Char3"/>
          <w:rFonts w:cs="KFGQPC Uthmanic Script HAFS" w:hint="eastAsia"/>
          <w:color w:val="000000"/>
          <w:shd w:val="clear" w:color="auto" w:fill="FFFFFF"/>
          <w:rtl/>
        </w:rPr>
        <w:t>لشَّجَرِ</w:t>
      </w:r>
      <w:r w:rsidR="00BA7ED7">
        <w:rPr>
          <w:rStyle w:val="Char3"/>
          <w:rFonts w:cs="KFGQPC Uthmanic Script HAFS"/>
          <w:color w:val="000000"/>
          <w:shd w:val="clear" w:color="auto" w:fill="FFFFFF"/>
          <w:rtl/>
        </w:rPr>
        <w:t xml:space="preserve"> </w:t>
      </w:r>
      <w:r w:rsidR="00BA7ED7">
        <w:rPr>
          <w:rStyle w:val="Char3"/>
          <w:rFonts w:cs="KFGQPC Uthmanic Script HAFS" w:hint="cs"/>
          <w:color w:val="000000"/>
          <w:shd w:val="clear" w:color="auto" w:fill="FFFFFF"/>
          <w:rtl/>
        </w:rPr>
        <w:t>ٱ</w:t>
      </w:r>
      <w:r w:rsidR="00BA7ED7">
        <w:rPr>
          <w:rStyle w:val="Char3"/>
          <w:rFonts w:cs="KFGQPC Uthmanic Script HAFS" w:hint="eastAsia"/>
          <w:color w:val="000000"/>
          <w:shd w:val="clear" w:color="auto" w:fill="FFFFFF"/>
          <w:rtl/>
        </w:rPr>
        <w:t>لۡأَخۡضَرِ</w:t>
      </w:r>
      <w:r w:rsidR="00BA7ED7">
        <w:rPr>
          <w:rStyle w:val="Char3"/>
          <w:rFonts w:cs="KFGQPC Uthmanic Script HAFS"/>
          <w:color w:val="000000"/>
          <w:shd w:val="clear" w:color="auto" w:fill="FFFFFF"/>
          <w:rtl/>
        </w:rPr>
        <w:t xml:space="preserve"> نَارٗا فَإِذَآ أَنتُم مِّنۡهُ تُوقِدُونَ٨٠ أَوَ لَيۡسَ </w:t>
      </w:r>
      <w:r w:rsidR="00BA7ED7">
        <w:rPr>
          <w:rStyle w:val="Char3"/>
          <w:rFonts w:cs="KFGQPC Uthmanic Script HAFS" w:hint="cs"/>
          <w:color w:val="000000"/>
          <w:shd w:val="clear" w:color="auto" w:fill="FFFFFF"/>
          <w:rtl/>
        </w:rPr>
        <w:t>ٱ</w:t>
      </w:r>
      <w:r w:rsidR="00BA7ED7">
        <w:rPr>
          <w:rStyle w:val="Char3"/>
          <w:rFonts w:cs="KFGQPC Uthmanic Script HAFS" w:hint="eastAsia"/>
          <w:color w:val="000000"/>
          <w:shd w:val="clear" w:color="auto" w:fill="FFFFFF"/>
          <w:rtl/>
        </w:rPr>
        <w:t>لَّذِي</w:t>
      </w:r>
      <w:r w:rsidR="00BA7ED7">
        <w:rPr>
          <w:rStyle w:val="Char3"/>
          <w:rFonts w:cs="KFGQPC Uthmanic Script HAFS"/>
          <w:color w:val="000000"/>
          <w:shd w:val="clear" w:color="auto" w:fill="FFFFFF"/>
          <w:rtl/>
        </w:rPr>
        <w:t xml:space="preserve"> خَلَقَ </w:t>
      </w:r>
      <w:r w:rsidR="00BA7ED7">
        <w:rPr>
          <w:rStyle w:val="Char3"/>
          <w:rFonts w:cs="KFGQPC Uthmanic Script HAFS" w:hint="cs"/>
          <w:color w:val="000000"/>
          <w:shd w:val="clear" w:color="auto" w:fill="FFFFFF"/>
          <w:rtl/>
        </w:rPr>
        <w:t>ٱ</w:t>
      </w:r>
      <w:r w:rsidR="00BA7ED7">
        <w:rPr>
          <w:rStyle w:val="Char3"/>
          <w:rFonts w:cs="KFGQPC Uthmanic Script HAFS" w:hint="eastAsia"/>
          <w:color w:val="000000"/>
          <w:shd w:val="clear" w:color="auto" w:fill="FFFFFF"/>
          <w:rtl/>
        </w:rPr>
        <w:t>لسَّمَٰوَٰتِ</w:t>
      </w:r>
      <w:r w:rsidR="00BA7ED7">
        <w:rPr>
          <w:rStyle w:val="Char3"/>
          <w:rFonts w:cs="KFGQPC Uthmanic Script HAFS"/>
          <w:color w:val="000000"/>
          <w:shd w:val="clear" w:color="auto" w:fill="FFFFFF"/>
          <w:rtl/>
        </w:rPr>
        <w:t xml:space="preserve"> وَ</w:t>
      </w:r>
      <w:r w:rsidR="00BA7ED7">
        <w:rPr>
          <w:rStyle w:val="Char3"/>
          <w:rFonts w:cs="KFGQPC Uthmanic Script HAFS" w:hint="cs"/>
          <w:color w:val="000000"/>
          <w:shd w:val="clear" w:color="auto" w:fill="FFFFFF"/>
          <w:rtl/>
        </w:rPr>
        <w:t>ٱ</w:t>
      </w:r>
      <w:r w:rsidR="00BA7ED7">
        <w:rPr>
          <w:rStyle w:val="Char3"/>
          <w:rFonts w:cs="KFGQPC Uthmanic Script HAFS" w:hint="eastAsia"/>
          <w:color w:val="000000"/>
          <w:shd w:val="clear" w:color="auto" w:fill="FFFFFF"/>
          <w:rtl/>
        </w:rPr>
        <w:t>لۡأَرۡضَ</w:t>
      </w:r>
      <w:r w:rsidR="00BA7ED7">
        <w:rPr>
          <w:rStyle w:val="Char3"/>
          <w:rFonts w:cs="KFGQPC Uthmanic Script HAFS"/>
          <w:color w:val="000000"/>
          <w:shd w:val="clear" w:color="auto" w:fill="FFFFFF"/>
          <w:rtl/>
        </w:rPr>
        <w:t xml:space="preserve"> بِقَٰدِرٍ عَلَىٰٓ أَن يَخۡلُقَ مِثۡلَهُمۚ بَلَىٰ وَهُوَ </w:t>
      </w:r>
      <w:r w:rsidR="00BA7ED7">
        <w:rPr>
          <w:rStyle w:val="Char3"/>
          <w:rFonts w:cs="KFGQPC Uthmanic Script HAFS" w:hint="cs"/>
          <w:color w:val="000000"/>
          <w:shd w:val="clear" w:color="auto" w:fill="FFFFFF"/>
          <w:rtl/>
        </w:rPr>
        <w:t>ٱ</w:t>
      </w:r>
      <w:r w:rsidR="00BA7ED7">
        <w:rPr>
          <w:rStyle w:val="Char3"/>
          <w:rFonts w:cs="KFGQPC Uthmanic Script HAFS" w:hint="eastAsia"/>
          <w:color w:val="000000"/>
          <w:shd w:val="clear" w:color="auto" w:fill="FFFFFF"/>
          <w:rtl/>
        </w:rPr>
        <w:t>لۡخَلَّٰقُ</w:t>
      </w:r>
      <w:r w:rsidR="00BA7ED7">
        <w:rPr>
          <w:rStyle w:val="Char3"/>
          <w:rFonts w:cs="KFGQPC Uthmanic Script HAFS"/>
          <w:color w:val="000000"/>
          <w:shd w:val="clear" w:color="auto" w:fill="FFFFFF"/>
          <w:rtl/>
        </w:rPr>
        <w:t xml:space="preserve"> </w:t>
      </w:r>
      <w:r w:rsidR="00BA7ED7">
        <w:rPr>
          <w:rStyle w:val="Char3"/>
          <w:rFonts w:cs="KFGQPC Uthmanic Script HAFS" w:hint="cs"/>
          <w:color w:val="000000"/>
          <w:shd w:val="clear" w:color="auto" w:fill="FFFFFF"/>
          <w:rtl/>
        </w:rPr>
        <w:t>ٱ</w:t>
      </w:r>
      <w:r w:rsidR="00BA7ED7">
        <w:rPr>
          <w:rStyle w:val="Char3"/>
          <w:rFonts w:cs="KFGQPC Uthmanic Script HAFS" w:hint="eastAsia"/>
          <w:color w:val="000000"/>
          <w:shd w:val="clear" w:color="auto" w:fill="FFFFFF"/>
          <w:rtl/>
        </w:rPr>
        <w:t>لۡعَلِيمُ</w:t>
      </w:r>
      <w:r w:rsidR="00BA7ED7">
        <w:rPr>
          <w:rStyle w:val="Char3"/>
          <w:rFonts w:cs="KFGQPC Uthmanic Script HAFS"/>
          <w:color w:val="000000"/>
          <w:shd w:val="clear" w:color="auto" w:fill="FFFFFF"/>
          <w:rtl/>
        </w:rPr>
        <w:t>٨١ إِنَّمَآ أَمۡرُهُ</w:t>
      </w:r>
      <w:r w:rsidR="00BA7ED7">
        <w:rPr>
          <w:rStyle w:val="Char3"/>
          <w:rFonts w:cs="KFGQPC Uthmanic Script HAFS" w:hint="cs"/>
          <w:color w:val="000000"/>
          <w:shd w:val="clear" w:color="auto" w:fill="FFFFFF"/>
          <w:rtl/>
        </w:rPr>
        <w:t>ۥٓ</w:t>
      </w:r>
      <w:r w:rsidR="00BA7ED7">
        <w:rPr>
          <w:rStyle w:val="Char3"/>
          <w:rFonts w:cs="KFGQPC Uthmanic Script HAFS"/>
          <w:color w:val="000000"/>
          <w:shd w:val="clear" w:color="auto" w:fill="FFFFFF"/>
          <w:rtl/>
        </w:rPr>
        <w:t xml:space="preserve"> إِذَآ أَرَادَ شَيۡ‍ًٔا أَن يَقُولَ لَهُ</w:t>
      </w:r>
      <w:r w:rsidR="00BA7ED7">
        <w:rPr>
          <w:rStyle w:val="Char3"/>
          <w:rFonts w:cs="KFGQPC Uthmanic Script HAFS" w:hint="cs"/>
          <w:color w:val="000000"/>
          <w:shd w:val="clear" w:color="auto" w:fill="FFFFFF"/>
          <w:rtl/>
        </w:rPr>
        <w:t>ۥ</w:t>
      </w:r>
      <w:r w:rsidR="00BA7ED7">
        <w:rPr>
          <w:rStyle w:val="Char3"/>
          <w:rFonts w:cs="KFGQPC Uthmanic Script HAFS"/>
          <w:color w:val="000000"/>
          <w:shd w:val="clear" w:color="auto" w:fill="FFFFFF"/>
          <w:rtl/>
        </w:rPr>
        <w:t xml:space="preserve"> كُن فَيَكُونُ٨٢ فَسُبۡحَٰنَ </w:t>
      </w:r>
      <w:r w:rsidR="00BA7ED7">
        <w:rPr>
          <w:rStyle w:val="Char3"/>
          <w:rFonts w:cs="KFGQPC Uthmanic Script HAFS" w:hint="cs"/>
          <w:color w:val="000000"/>
          <w:shd w:val="clear" w:color="auto" w:fill="FFFFFF"/>
          <w:rtl/>
        </w:rPr>
        <w:t>ٱ</w:t>
      </w:r>
      <w:r w:rsidR="00BA7ED7">
        <w:rPr>
          <w:rStyle w:val="Char3"/>
          <w:rFonts w:cs="KFGQPC Uthmanic Script HAFS" w:hint="eastAsia"/>
          <w:color w:val="000000"/>
          <w:shd w:val="clear" w:color="auto" w:fill="FFFFFF"/>
          <w:rtl/>
        </w:rPr>
        <w:t>لَّذِي</w:t>
      </w:r>
      <w:r w:rsidR="00BA7ED7">
        <w:rPr>
          <w:rStyle w:val="Char3"/>
          <w:rFonts w:cs="KFGQPC Uthmanic Script HAFS"/>
          <w:color w:val="000000"/>
          <w:shd w:val="clear" w:color="auto" w:fill="FFFFFF"/>
          <w:rtl/>
        </w:rPr>
        <w:t xml:space="preserve"> بِيَدِهِ</w:t>
      </w:r>
      <w:r w:rsidR="00BA7ED7">
        <w:rPr>
          <w:rStyle w:val="Char3"/>
          <w:rFonts w:cs="KFGQPC Uthmanic Script HAFS" w:hint="cs"/>
          <w:color w:val="000000"/>
          <w:shd w:val="clear" w:color="auto" w:fill="FFFFFF"/>
          <w:rtl/>
        </w:rPr>
        <w:t>ۦ</w:t>
      </w:r>
      <w:r w:rsidR="00BA7ED7">
        <w:rPr>
          <w:rStyle w:val="Char3"/>
          <w:rFonts w:cs="KFGQPC Uthmanic Script HAFS"/>
          <w:color w:val="000000"/>
          <w:shd w:val="clear" w:color="auto" w:fill="FFFFFF"/>
          <w:rtl/>
        </w:rPr>
        <w:t xml:space="preserve"> مَلَكُوتُ كُلِّ شَيۡءٖ وَإِلَيۡهِ تُرۡجَعُونَ٨٣</w:t>
      </w:r>
      <w:r w:rsidR="00BA7ED7">
        <w:rPr>
          <w:rStyle w:val="Char3"/>
          <w:rFonts w:cs="Traditional Arabic"/>
          <w:color w:val="000000"/>
          <w:shd w:val="clear" w:color="auto" w:fill="FFFFFF"/>
          <w:rtl/>
        </w:rPr>
        <w:t>﴾</w:t>
      </w:r>
      <w:r w:rsidR="00BA7ED7">
        <w:rPr>
          <w:rStyle w:val="Char3"/>
          <w:rFonts w:cs="KFGQPC Uthmanic Script HAFS"/>
          <w:color w:val="000000"/>
          <w:shd w:val="clear" w:color="auto" w:fill="FFFFFF"/>
          <w:rtl/>
        </w:rPr>
        <w:t xml:space="preserve"> </w:t>
      </w:r>
      <w:r w:rsidR="00BA7ED7" w:rsidRPr="00BA7ED7">
        <w:rPr>
          <w:rStyle w:val="Char4"/>
          <w:rtl/>
        </w:rPr>
        <w:t>[يس: 77-83]</w:t>
      </w:r>
      <w:r w:rsidR="00BA7ED7" w:rsidRPr="00BA7ED7">
        <w:rPr>
          <w:rStyle w:val="Char4"/>
          <w:rFonts w:hint="cs"/>
          <w:rtl/>
        </w:rPr>
        <w:t>.</w:t>
      </w:r>
    </w:p>
    <w:p w:rsidR="00EF08DF" w:rsidRPr="00341C3F" w:rsidRDefault="00EF08DF" w:rsidP="00BA7ED7">
      <w:pPr>
        <w:ind w:firstLine="284"/>
        <w:jc w:val="both"/>
        <w:rPr>
          <w:rStyle w:val="Char3"/>
          <w:rtl/>
        </w:rPr>
      </w:pPr>
      <w:r w:rsidRPr="00341C3F">
        <w:rPr>
          <w:rStyle w:val="Char3"/>
          <w:rFonts w:hint="cs"/>
          <w:rtl/>
        </w:rPr>
        <w:t>یعنی:</w:t>
      </w:r>
      <w:r w:rsidRPr="00341C3F">
        <w:rPr>
          <w:rStyle w:val="Char3"/>
          <w:rtl/>
        </w:rPr>
        <w:t xml:space="preserve"> </w:t>
      </w:r>
      <w:r w:rsidR="00771998" w:rsidRPr="00BA7ED7">
        <w:rPr>
          <w:rStyle w:val="Chara"/>
          <w:rFonts w:hint="cs"/>
          <w:rtl/>
        </w:rPr>
        <w:t>«</w:t>
      </w:r>
      <w:r w:rsidRPr="00BA7ED7">
        <w:rPr>
          <w:rStyle w:val="Chara"/>
          <w:rtl/>
        </w:rPr>
        <w:t>آ</w:t>
      </w:r>
      <w:r w:rsidR="002A49F6">
        <w:rPr>
          <w:rStyle w:val="Chara"/>
          <w:rtl/>
        </w:rPr>
        <w:t>ی</w:t>
      </w:r>
      <w:r w:rsidRPr="00BA7ED7">
        <w:rPr>
          <w:rStyle w:val="Chara"/>
          <w:rtl/>
        </w:rPr>
        <w:t>ا انسان (با چشم عقل و د</w:t>
      </w:r>
      <w:r w:rsidR="002A49F6">
        <w:rPr>
          <w:rStyle w:val="Chara"/>
          <w:rtl/>
        </w:rPr>
        <w:t>ی</w:t>
      </w:r>
      <w:r w:rsidRPr="00BA7ED7">
        <w:rPr>
          <w:rStyle w:val="Chara"/>
          <w:rtl/>
        </w:rPr>
        <w:t>ده ب</w:t>
      </w:r>
      <w:r w:rsidR="002A49F6">
        <w:rPr>
          <w:rStyle w:val="Chara"/>
          <w:rtl/>
        </w:rPr>
        <w:t>ی</w:t>
      </w:r>
      <w:r w:rsidRPr="00BA7ED7">
        <w:rPr>
          <w:rStyle w:val="Chara"/>
          <w:rtl/>
        </w:rPr>
        <w:t>نش ننگر</w:t>
      </w:r>
      <w:r w:rsidR="002A49F6">
        <w:rPr>
          <w:rStyle w:val="Chara"/>
          <w:rtl/>
        </w:rPr>
        <w:t>ی</w:t>
      </w:r>
      <w:r w:rsidRPr="00BA7ED7">
        <w:rPr>
          <w:rStyle w:val="Chara"/>
          <w:rtl/>
        </w:rPr>
        <w:t>سته است و) ند</w:t>
      </w:r>
      <w:r w:rsidR="002A49F6">
        <w:rPr>
          <w:rStyle w:val="Chara"/>
          <w:rtl/>
        </w:rPr>
        <w:t>ی</w:t>
      </w:r>
      <w:r w:rsidRPr="00BA7ED7">
        <w:rPr>
          <w:rStyle w:val="Chara"/>
          <w:rtl/>
        </w:rPr>
        <w:t xml:space="preserve">ده است </w:t>
      </w:r>
      <w:r w:rsidR="002A49F6">
        <w:rPr>
          <w:rStyle w:val="Chara"/>
          <w:rtl/>
        </w:rPr>
        <w:t>ک</w:t>
      </w:r>
      <w:r w:rsidRPr="00BA7ED7">
        <w:rPr>
          <w:rStyle w:val="Chara"/>
          <w:rtl/>
        </w:rPr>
        <w:t>ه ما او را از نطفه ناچ</w:t>
      </w:r>
      <w:r w:rsidR="002A49F6">
        <w:rPr>
          <w:rStyle w:val="Chara"/>
          <w:rtl/>
        </w:rPr>
        <w:t>ی</w:t>
      </w:r>
      <w:r w:rsidRPr="00BA7ED7">
        <w:rPr>
          <w:rStyle w:val="Chara"/>
          <w:rtl/>
        </w:rPr>
        <w:t>ز</w:t>
      </w:r>
      <w:r w:rsidR="002A49F6">
        <w:rPr>
          <w:rStyle w:val="Chara"/>
          <w:rtl/>
        </w:rPr>
        <w:t>ی</w:t>
      </w:r>
      <w:r w:rsidRPr="00BA7ED7">
        <w:rPr>
          <w:rStyle w:val="Chara"/>
          <w:rtl/>
        </w:rPr>
        <w:t xml:space="preserve"> آفر</w:t>
      </w:r>
      <w:r w:rsidR="002A49F6">
        <w:rPr>
          <w:rStyle w:val="Chara"/>
          <w:rtl/>
        </w:rPr>
        <w:t>ی</w:t>
      </w:r>
      <w:r w:rsidRPr="00BA7ED7">
        <w:rPr>
          <w:rStyle w:val="Chara"/>
          <w:rtl/>
        </w:rPr>
        <w:t>ده‌ا</w:t>
      </w:r>
      <w:r w:rsidR="002A49F6">
        <w:rPr>
          <w:rStyle w:val="Chara"/>
          <w:rtl/>
        </w:rPr>
        <w:t>ی</w:t>
      </w:r>
      <w:r w:rsidRPr="00BA7ED7">
        <w:rPr>
          <w:rStyle w:val="Chara"/>
          <w:rtl/>
        </w:rPr>
        <w:t>م و هم ا</w:t>
      </w:r>
      <w:r w:rsidR="002A49F6">
        <w:rPr>
          <w:rStyle w:val="Chara"/>
          <w:rtl/>
        </w:rPr>
        <w:t>ی</w:t>
      </w:r>
      <w:r w:rsidRPr="00BA7ED7">
        <w:rPr>
          <w:rStyle w:val="Chara"/>
          <w:rtl/>
        </w:rPr>
        <w:t>ن</w:t>
      </w:r>
      <w:r w:rsidR="002A49F6">
        <w:rPr>
          <w:rStyle w:val="Chara"/>
          <w:rtl/>
        </w:rPr>
        <w:t>ک</w:t>
      </w:r>
      <w:r w:rsidRPr="00BA7ED7">
        <w:rPr>
          <w:rStyle w:val="Chara"/>
          <w:rtl/>
        </w:rPr>
        <w:t xml:space="preserve"> او پرخاشگر</w:t>
      </w:r>
      <w:r w:rsidR="002A49F6">
        <w:rPr>
          <w:rStyle w:val="Chara"/>
          <w:rtl/>
        </w:rPr>
        <w:t>ی</w:t>
      </w:r>
      <w:r w:rsidRPr="00BA7ED7">
        <w:rPr>
          <w:rStyle w:val="Chara"/>
          <w:rtl/>
        </w:rPr>
        <w:t xml:space="preserve"> ا</w:t>
      </w:r>
      <w:r w:rsidR="00771998" w:rsidRPr="00BA7ED7">
        <w:rPr>
          <w:rStyle w:val="Chara"/>
          <w:rtl/>
        </w:rPr>
        <w:t xml:space="preserve">ست </w:t>
      </w:r>
      <w:r w:rsidR="002A49F6">
        <w:rPr>
          <w:rStyle w:val="Chara"/>
          <w:rtl/>
        </w:rPr>
        <w:t>ک</w:t>
      </w:r>
      <w:r w:rsidR="00771998" w:rsidRPr="00BA7ED7">
        <w:rPr>
          <w:rStyle w:val="Chara"/>
          <w:rtl/>
        </w:rPr>
        <w:t>ه آش</w:t>
      </w:r>
      <w:r w:rsidR="002A49F6">
        <w:rPr>
          <w:rStyle w:val="Chara"/>
          <w:rtl/>
        </w:rPr>
        <w:t>ک</w:t>
      </w:r>
      <w:r w:rsidR="00771998" w:rsidRPr="00BA7ED7">
        <w:rPr>
          <w:rStyle w:val="Chara"/>
          <w:rtl/>
        </w:rPr>
        <w:t>ارا به پرخاش برم</w:t>
      </w:r>
      <w:r w:rsidR="002A49F6">
        <w:rPr>
          <w:rStyle w:val="Chara"/>
          <w:rtl/>
        </w:rPr>
        <w:t>ی</w:t>
      </w:r>
      <w:r w:rsidR="00771998" w:rsidRPr="00BA7ED7">
        <w:rPr>
          <w:rStyle w:val="Chara"/>
          <w:rtl/>
        </w:rPr>
        <w:t>‌خ</w:t>
      </w:r>
      <w:r w:rsidR="002A49F6">
        <w:rPr>
          <w:rStyle w:val="Chara"/>
          <w:rtl/>
        </w:rPr>
        <w:t>ی</w:t>
      </w:r>
      <w:r w:rsidR="00771998" w:rsidRPr="00BA7ED7">
        <w:rPr>
          <w:rStyle w:val="Chara"/>
          <w:rtl/>
        </w:rPr>
        <w:t>زد؟</w:t>
      </w:r>
      <w:r w:rsidRPr="00BA7ED7">
        <w:rPr>
          <w:rStyle w:val="Chara"/>
          <w:rtl/>
        </w:rPr>
        <w:t>! برا</w:t>
      </w:r>
      <w:r w:rsidR="002A49F6">
        <w:rPr>
          <w:rStyle w:val="Chara"/>
          <w:rtl/>
        </w:rPr>
        <w:t>ی</w:t>
      </w:r>
      <w:r w:rsidRPr="00BA7ED7">
        <w:rPr>
          <w:rStyle w:val="Chara"/>
          <w:rtl/>
        </w:rPr>
        <w:t xml:space="preserve"> ما مثال</w:t>
      </w:r>
      <w:r w:rsidR="002A49F6">
        <w:rPr>
          <w:rStyle w:val="Chara"/>
          <w:rtl/>
        </w:rPr>
        <w:t>ی</w:t>
      </w:r>
      <w:r w:rsidRPr="00BA7ED7">
        <w:rPr>
          <w:rStyle w:val="Chara"/>
          <w:rtl/>
        </w:rPr>
        <w:t xml:space="preserve"> م</w:t>
      </w:r>
      <w:r w:rsidR="002A49F6">
        <w:rPr>
          <w:rStyle w:val="Chara"/>
          <w:rtl/>
        </w:rPr>
        <w:t>ی</w:t>
      </w:r>
      <w:r w:rsidRPr="00BA7ED7">
        <w:rPr>
          <w:rStyle w:val="Chara"/>
          <w:rtl/>
        </w:rPr>
        <w:t>‌زند و آفر</w:t>
      </w:r>
      <w:r w:rsidR="002A49F6">
        <w:rPr>
          <w:rStyle w:val="Chara"/>
          <w:rtl/>
        </w:rPr>
        <w:t>ی</w:t>
      </w:r>
      <w:r w:rsidRPr="00BA7ED7">
        <w:rPr>
          <w:rStyle w:val="Chara"/>
          <w:rtl/>
        </w:rPr>
        <w:t>نش خود را (از خا</w:t>
      </w:r>
      <w:r w:rsidR="002A49F6">
        <w:rPr>
          <w:rStyle w:val="Chara"/>
          <w:rtl/>
        </w:rPr>
        <w:t>ک</w:t>
      </w:r>
      <w:r w:rsidRPr="00BA7ED7">
        <w:rPr>
          <w:rStyle w:val="Chara"/>
          <w:rtl/>
        </w:rPr>
        <w:t>) فراموش م</w:t>
      </w:r>
      <w:r w:rsidR="002A49F6">
        <w:rPr>
          <w:rStyle w:val="Chara"/>
          <w:rtl/>
        </w:rPr>
        <w:t>ی</w:t>
      </w:r>
      <w:r w:rsidRPr="00BA7ED7">
        <w:rPr>
          <w:rStyle w:val="Chara"/>
          <w:rtl/>
        </w:rPr>
        <w:t>‌</w:t>
      </w:r>
      <w:r w:rsidR="002A49F6">
        <w:rPr>
          <w:rStyle w:val="Chara"/>
          <w:rtl/>
        </w:rPr>
        <w:t>ک</w:t>
      </w:r>
      <w:r w:rsidRPr="00BA7ED7">
        <w:rPr>
          <w:rStyle w:val="Chara"/>
          <w:rtl/>
        </w:rPr>
        <w:t>ند و م</w:t>
      </w:r>
      <w:r w:rsidR="002A49F6">
        <w:rPr>
          <w:rStyle w:val="Chara"/>
          <w:rtl/>
        </w:rPr>
        <w:t>ی</w:t>
      </w:r>
      <w:r w:rsidRPr="00BA7ED7">
        <w:rPr>
          <w:rStyle w:val="Chara"/>
          <w:rtl/>
        </w:rPr>
        <w:t>‌گو</w:t>
      </w:r>
      <w:r w:rsidR="002A49F6">
        <w:rPr>
          <w:rStyle w:val="Chara"/>
          <w:rtl/>
        </w:rPr>
        <w:t>ی</w:t>
      </w:r>
      <w:r w:rsidRPr="00BA7ED7">
        <w:rPr>
          <w:rStyle w:val="Chara"/>
          <w:rtl/>
        </w:rPr>
        <w:t xml:space="preserve">د: چه </w:t>
      </w:r>
      <w:r w:rsidR="002A49F6">
        <w:rPr>
          <w:rStyle w:val="Chara"/>
          <w:rtl/>
        </w:rPr>
        <w:t>ک</w:t>
      </w:r>
      <w:r w:rsidRPr="00BA7ED7">
        <w:rPr>
          <w:rStyle w:val="Chara"/>
          <w:rtl/>
        </w:rPr>
        <w:t>س</w:t>
      </w:r>
      <w:r w:rsidR="002A49F6">
        <w:rPr>
          <w:rStyle w:val="Chara"/>
          <w:rtl/>
        </w:rPr>
        <w:t>ی</w:t>
      </w:r>
      <w:r w:rsidRPr="00BA7ED7">
        <w:rPr>
          <w:rStyle w:val="Chara"/>
          <w:rtl/>
        </w:rPr>
        <w:t xml:space="preserve"> م</w:t>
      </w:r>
      <w:r w:rsidR="002A49F6">
        <w:rPr>
          <w:rStyle w:val="Chara"/>
          <w:rtl/>
        </w:rPr>
        <w:t>ی</w:t>
      </w:r>
      <w:r w:rsidRPr="00BA7ED7">
        <w:rPr>
          <w:rStyle w:val="Chara"/>
          <w:rtl/>
        </w:rPr>
        <w:t>‌تواند ا</w:t>
      </w:r>
      <w:r w:rsidR="002A49F6">
        <w:rPr>
          <w:rStyle w:val="Chara"/>
          <w:rtl/>
        </w:rPr>
        <w:t>ی</w:t>
      </w:r>
      <w:r w:rsidRPr="00BA7ED7">
        <w:rPr>
          <w:rStyle w:val="Chara"/>
          <w:rtl/>
        </w:rPr>
        <w:t>ن استخوان</w:t>
      </w:r>
      <w:r w:rsidR="00BA7ED7">
        <w:rPr>
          <w:rStyle w:val="Chara"/>
          <w:rFonts w:hint="cs"/>
          <w:rtl/>
        </w:rPr>
        <w:t>‌</w:t>
      </w:r>
      <w:r w:rsidRPr="00BA7ED7">
        <w:rPr>
          <w:rStyle w:val="Chara"/>
          <w:rtl/>
        </w:rPr>
        <w:t>هائ</w:t>
      </w:r>
      <w:r w:rsidR="002A49F6">
        <w:rPr>
          <w:rStyle w:val="Chara"/>
          <w:rtl/>
        </w:rPr>
        <w:t>ی</w:t>
      </w:r>
      <w:r w:rsidRPr="00BA7ED7">
        <w:rPr>
          <w:rStyle w:val="Chara"/>
          <w:rtl/>
        </w:rPr>
        <w:t xml:space="preserve"> را </w:t>
      </w:r>
      <w:r w:rsidR="002A49F6">
        <w:rPr>
          <w:rStyle w:val="Chara"/>
          <w:rtl/>
        </w:rPr>
        <w:t>ک</w:t>
      </w:r>
      <w:r w:rsidRPr="00BA7ED7">
        <w:rPr>
          <w:rStyle w:val="Chara"/>
          <w:rtl/>
        </w:rPr>
        <w:t>ه پوس</w:t>
      </w:r>
      <w:r w:rsidR="002A49F6">
        <w:rPr>
          <w:rStyle w:val="Chara"/>
          <w:rtl/>
        </w:rPr>
        <w:t>ی</w:t>
      </w:r>
      <w:r w:rsidRPr="00BA7ED7">
        <w:rPr>
          <w:rStyle w:val="Chara"/>
          <w:rtl/>
        </w:rPr>
        <w:t>ده و فرسوده‌اند زنده گ</w:t>
      </w:r>
      <w:r w:rsidR="00771998" w:rsidRPr="00BA7ED7">
        <w:rPr>
          <w:rStyle w:val="Chara"/>
          <w:rtl/>
        </w:rPr>
        <w:t>رداند؟</w:t>
      </w:r>
      <w:r w:rsidRPr="00BA7ED7">
        <w:rPr>
          <w:rStyle w:val="Chara"/>
          <w:rtl/>
        </w:rPr>
        <w:t xml:space="preserve">! بگو: </w:t>
      </w:r>
      <w:r w:rsidR="002A49F6">
        <w:rPr>
          <w:rStyle w:val="Chara"/>
          <w:rtl/>
        </w:rPr>
        <w:t>ک</w:t>
      </w:r>
      <w:r w:rsidRPr="00BA7ED7">
        <w:rPr>
          <w:rStyle w:val="Chara"/>
          <w:rtl/>
        </w:rPr>
        <w:t>س</w:t>
      </w:r>
      <w:r w:rsidR="002A49F6">
        <w:rPr>
          <w:rStyle w:val="Chara"/>
          <w:rtl/>
        </w:rPr>
        <w:t>ی</w:t>
      </w:r>
      <w:r w:rsidR="00E64C61" w:rsidRPr="00BA7ED7">
        <w:rPr>
          <w:rStyle w:val="Chara"/>
          <w:rtl/>
        </w:rPr>
        <w:t xml:space="preserve"> آن‌ها </w:t>
      </w:r>
      <w:r w:rsidRPr="00BA7ED7">
        <w:rPr>
          <w:rStyle w:val="Chara"/>
          <w:rtl/>
        </w:rPr>
        <w:t>را زنده م</w:t>
      </w:r>
      <w:r w:rsidR="002A49F6">
        <w:rPr>
          <w:rStyle w:val="Chara"/>
          <w:rtl/>
        </w:rPr>
        <w:t>ی</w:t>
      </w:r>
      <w:r w:rsidRPr="00BA7ED7">
        <w:rPr>
          <w:rStyle w:val="Chara"/>
          <w:rtl/>
        </w:rPr>
        <w:t xml:space="preserve">‌گرداند </w:t>
      </w:r>
      <w:r w:rsidR="002A49F6">
        <w:rPr>
          <w:rStyle w:val="Chara"/>
          <w:rtl/>
        </w:rPr>
        <w:t>ک</w:t>
      </w:r>
      <w:r w:rsidRPr="00BA7ED7">
        <w:rPr>
          <w:rStyle w:val="Chara"/>
          <w:rtl/>
        </w:rPr>
        <w:t>ه</w:t>
      </w:r>
      <w:r w:rsidR="00E64C61" w:rsidRPr="00BA7ED7">
        <w:rPr>
          <w:rStyle w:val="Chara"/>
          <w:rtl/>
        </w:rPr>
        <w:t xml:space="preserve"> آن‌ها </w:t>
      </w:r>
      <w:r w:rsidRPr="00BA7ED7">
        <w:rPr>
          <w:rStyle w:val="Chara"/>
          <w:rtl/>
        </w:rPr>
        <w:t>را نخست</w:t>
      </w:r>
      <w:r w:rsidR="002A49F6">
        <w:rPr>
          <w:rStyle w:val="Chara"/>
          <w:rtl/>
        </w:rPr>
        <w:t>ی</w:t>
      </w:r>
      <w:r w:rsidRPr="00BA7ED7">
        <w:rPr>
          <w:rStyle w:val="Chara"/>
          <w:rtl/>
        </w:rPr>
        <w:t>ن بار آفر</w:t>
      </w:r>
      <w:r w:rsidR="002A49F6">
        <w:rPr>
          <w:rStyle w:val="Chara"/>
          <w:rtl/>
        </w:rPr>
        <w:t>ی</w:t>
      </w:r>
      <w:r w:rsidRPr="00BA7ED7">
        <w:rPr>
          <w:rStyle w:val="Chara"/>
          <w:rtl/>
        </w:rPr>
        <w:t>ده است، و او بس آگاه از (احوال و اوضاع و چگونگ</w:t>
      </w:r>
      <w:r w:rsidR="002A49F6">
        <w:rPr>
          <w:rStyle w:val="Chara"/>
          <w:rtl/>
        </w:rPr>
        <w:t>ی</w:t>
      </w:r>
      <w:r w:rsidRPr="00BA7ED7">
        <w:rPr>
          <w:rStyle w:val="Chara"/>
          <w:rtl/>
        </w:rPr>
        <w:t xml:space="preserve"> و و</w:t>
      </w:r>
      <w:r w:rsidR="002A49F6">
        <w:rPr>
          <w:rStyle w:val="Chara"/>
          <w:rtl/>
        </w:rPr>
        <w:t>ی</w:t>
      </w:r>
      <w:r w:rsidRPr="00BA7ED7">
        <w:rPr>
          <w:rStyle w:val="Chara"/>
          <w:rtl/>
        </w:rPr>
        <w:t>ژگ</w:t>
      </w:r>
      <w:r w:rsidR="002A49F6">
        <w:rPr>
          <w:rStyle w:val="Chara"/>
          <w:rtl/>
        </w:rPr>
        <w:t>ی</w:t>
      </w:r>
      <w:r w:rsidRPr="00BA7ED7">
        <w:rPr>
          <w:rStyle w:val="Chara"/>
          <w:rtl/>
        </w:rPr>
        <w:t>) همه آفر</w:t>
      </w:r>
      <w:r w:rsidR="002A49F6">
        <w:rPr>
          <w:rStyle w:val="Chara"/>
          <w:rtl/>
        </w:rPr>
        <w:t>ی</w:t>
      </w:r>
      <w:r w:rsidRPr="00BA7ED7">
        <w:rPr>
          <w:rStyle w:val="Chara"/>
          <w:rtl/>
        </w:rPr>
        <w:t xml:space="preserve">دگان است. آن </w:t>
      </w:r>
      <w:r w:rsidR="002A49F6">
        <w:rPr>
          <w:rStyle w:val="Chara"/>
          <w:rtl/>
        </w:rPr>
        <w:t>ک</w:t>
      </w:r>
      <w:r w:rsidRPr="00BA7ED7">
        <w:rPr>
          <w:rStyle w:val="Chara"/>
          <w:rtl/>
        </w:rPr>
        <w:t>س</w:t>
      </w:r>
      <w:r w:rsidR="002A49F6">
        <w:rPr>
          <w:rStyle w:val="Chara"/>
          <w:rtl/>
        </w:rPr>
        <w:t>ی</w:t>
      </w:r>
      <w:r w:rsidRPr="00BA7ED7">
        <w:rPr>
          <w:rStyle w:val="Chara"/>
          <w:rtl/>
        </w:rPr>
        <w:t xml:space="preserve"> </w:t>
      </w:r>
      <w:r w:rsidR="002A49F6">
        <w:rPr>
          <w:rStyle w:val="Chara"/>
          <w:rtl/>
        </w:rPr>
        <w:t>ک</w:t>
      </w:r>
      <w:r w:rsidRPr="00BA7ED7">
        <w:rPr>
          <w:rStyle w:val="Chara"/>
          <w:rtl/>
        </w:rPr>
        <w:t>ه از درخت سبز، برا</w:t>
      </w:r>
      <w:r w:rsidR="002A49F6">
        <w:rPr>
          <w:rStyle w:val="Chara"/>
          <w:rtl/>
        </w:rPr>
        <w:t>ی</w:t>
      </w:r>
      <w:r w:rsidRPr="00BA7ED7">
        <w:rPr>
          <w:rStyle w:val="Chara"/>
          <w:rtl/>
        </w:rPr>
        <w:t xml:space="preserve"> شما</w:t>
      </w:r>
      <w:r w:rsidR="00771998" w:rsidRPr="00BA7ED7">
        <w:rPr>
          <w:rStyle w:val="Chara"/>
          <w:rtl/>
        </w:rPr>
        <w:t xml:space="preserve"> آتش ب</w:t>
      </w:r>
      <w:r w:rsidR="002A49F6">
        <w:rPr>
          <w:rStyle w:val="Chara"/>
          <w:rtl/>
        </w:rPr>
        <w:t>ی</w:t>
      </w:r>
      <w:r w:rsidR="00771998" w:rsidRPr="00BA7ED7">
        <w:rPr>
          <w:rStyle w:val="Chara"/>
          <w:rtl/>
        </w:rPr>
        <w:t>افر</w:t>
      </w:r>
      <w:r w:rsidR="002A49F6">
        <w:rPr>
          <w:rStyle w:val="Chara"/>
          <w:rtl/>
        </w:rPr>
        <w:t>ی</w:t>
      </w:r>
      <w:r w:rsidR="00771998" w:rsidRPr="00BA7ED7">
        <w:rPr>
          <w:rStyle w:val="Chara"/>
          <w:rtl/>
        </w:rPr>
        <w:t>ده است، و شما با آن</w:t>
      </w:r>
      <w:r w:rsidRPr="00BA7ED7">
        <w:rPr>
          <w:rStyle w:val="Chara"/>
          <w:rtl/>
        </w:rPr>
        <w:t>، آتش روشن م</w:t>
      </w:r>
      <w:r w:rsidR="002A49F6">
        <w:rPr>
          <w:rStyle w:val="Chara"/>
          <w:rtl/>
        </w:rPr>
        <w:t>ی</w:t>
      </w:r>
      <w:r w:rsidRPr="00BA7ED7">
        <w:rPr>
          <w:rStyle w:val="Chara"/>
          <w:rtl/>
        </w:rPr>
        <w:t>‌</w:t>
      </w:r>
      <w:r w:rsidR="002A49F6">
        <w:rPr>
          <w:rStyle w:val="Chara"/>
          <w:rtl/>
        </w:rPr>
        <w:t>ک</w:t>
      </w:r>
      <w:r w:rsidRPr="00BA7ED7">
        <w:rPr>
          <w:rStyle w:val="Chara"/>
          <w:rtl/>
        </w:rPr>
        <w:t>ن</w:t>
      </w:r>
      <w:r w:rsidR="002A49F6">
        <w:rPr>
          <w:rStyle w:val="Chara"/>
          <w:rtl/>
        </w:rPr>
        <w:t>ی</w:t>
      </w:r>
      <w:r w:rsidRPr="00BA7ED7">
        <w:rPr>
          <w:rStyle w:val="Chara"/>
          <w:rtl/>
        </w:rPr>
        <w:t>د. آ</w:t>
      </w:r>
      <w:r w:rsidR="002A49F6">
        <w:rPr>
          <w:rStyle w:val="Chara"/>
          <w:rtl/>
        </w:rPr>
        <w:t>ی</w:t>
      </w:r>
      <w:r w:rsidRPr="00BA7ED7">
        <w:rPr>
          <w:rStyle w:val="Chara"/>
          <w:rtl/>
        </w:rPr>
        <w:t xml:space="preserve">ا </w:t>
      </w:r>
      <w:r w:rsidR="002A49F6">
        <w:rPr>
          <w:rStyle w:val="Chara"/>
          <w:rtl/>
        </w:rPr>
        <w:t>ک</w:t>
      </w:r>
      <w:r w:rsidRPr="00BA7ED7">
        <w:rPr>
          <w:rStyle w:val="Chara"/>
          <w:rtl/>
        </w:rPr>
        <w:t>س</w:t>
      </w:r>
      <w:r w:rsidR="002A49F6">
        <w:rPr>
          <w:rStyle w:val="Chara"/>
          <w:rtl/>
        </w:rPr>
        <w:t>ی</w:t>
      </w:r>
      <w:r w:rsidRPr="00BA7ED7">
        <w:rPr>
          <w:rStyle w:val="Chara"/>
          <w:rtl/>
        </w:rPr>
        <w:t xml:space="preserve"> </w:t>
      </w:r>
      <w:r w:rsidR="002A49F6">
        <w:rPr>
          <w:rStyle w:val="Chara"/>
          <w:rtl/>
        </w:rPr>
        <w:t>ک</w:t>
      </w:r>
      <w:r w:rsidRPr="00BA7ED7">
        <w:rPr>
          <w:rStyle w:val="Chara"/>
          <w:rtl/>
        </w:rPr>
        <w:t>ه آسمان</w:t>
      </w:r>
      <w:r w:rsidR="00BA7ED7">
        <w:rPr>
          <w:rStyle w:val="Chara"/>
          <w:rFonts w:hint="cs"/>
          <w:rtl/>
        </w:rPr>
        <w:t>‌</w:t>
      </w:r>
      <w:r w:rsidRPr="00BA7ED7">
        <w:rPr>
          <w:rStyle w:val="Chara"/>
          <w:rtl/>
        </w:rPr>
        <w:t>ها و زم</w:t>
      </w:r>
      <w:r w:rsidR="002A49F6">
        <w:rPr>
          <w:rStyle w:val="Chara"/>
          <w:rtl/>
        </w:rPr>
        <w:t>ی</w:t>
      </w:r>
      <w:r w:rsidRPr="00BA7ED7">
        <w:rPr>
          <w:rStyle w:val="Chara"/>
          <w:rtl/>
        </w:rPr>
        <w:t>ن را آفر</w:t>
      </w:r>
      <w:r w:rsidR="002A49F6">
        <w:rPr>
          <w:rStyle w:val="Chara"/>
          <w:rtl/>
        </w:rPr>
        <w:t>ی</w:t>
      </w:r>
      <w:r w:rsidRPr="00BA7ED7">
        <w:rPr>
          <w:rStyle w:val="Chara"/>
          <w:rtl/>
        </w:rPr>
        <w:t>ده است، قدرت ندارد (انسان</w:t>
      </w:r>
      <w:r w:rsidR="00BA7ED7">
        <w:rPr>
          <w:rStyle w:val="Chara"/>
          <w:rFonts w:hint="cs"/>
          <w:rtl/>
        </w:rPr>
        <w:t>‌</w:t>
      </w:r>
      <w:r w:rsidRPr="00BA7ED7">
        <w:rPr>
          <w:rStyle w:val="Chara"/>
          <w:rtl/>
        </w:rPr>
        <w:t>ها</w:t>
      </w:r>
      <w:r w:rsidR="002A49F6">
        <w:rPr>
          <w:rStyle w:val="Chara"/>
          <w:rtl/>
        </w:rPr>
        <w:t>ی</w:t>
      </w:r>
      <w:r w:rsidRPr="00BA7ED7">
        <w:rPr>
          <w:rStyle w:val="Chara"/>
          <w:rtl/>
        </w:rPr>
        <w:t xml:space="preserve"> خا</w:t>
      </w:r>
      <w:r w:rsidR="002A49F6">
        <w:rPr>
          <w:rStyle w:val="Chara"/>
          <w:rtl/>
        </w:rPr>
        <w:t>ک</w:t>
      </w:r>
      <w:r w:rsidRPr="00BA7ED7">
        <w:rPr>
          <w:rStyle w:val="Chara"/>
          <w:rtl/>
        </w:rPr>
        <w:t xml:space="preserve"> شده را دوباره</w:t>
      </w:r>
      <w:r w:rsidR="00771998" w:rsidRPr="00BA7ED7">
        <w:rPr>
          <w:rStyle w:val="Chara"/>
          <w:rtl/>
        </w:rPr>
        <w:t>) به گونه خودشان ب</w:t>
      </w:r>
      <w:r w:rsidR="002A49F6">
        <w:rPr>
          <w:rStyle w:val="Chara"/>
          <w:rtl/>
        </w:rPr>
        <w:t>ی</w:t>
      </w:r>
      <w:r w:rsidR="00771998" w:rsidRPr="00BA7ED7">
        <w:rPr>
          <w:rStyle w:val="Chara"/>
          <w:rtl/>
        </w:rPr>
        <w:t>افر</w:t>
      </w:r>
      <w:r w:rsidR="002A49F6">
        <w:rPr>
          <w:rStyle w:val="Chara"/>
          <w:rtl/>
        </w:rPr>
        <w:t>ی</w:t>
      </w:r>
      <w:r w:rsidR="00771998" w:rsidRPr="00BA7ED7">
        <w:rPr>
          <w:rStyle w:val="Chara"/>
          <w:rtl/>
        </w:rPr>
        <w:t>ند؟ آر</w:t>
      </w:r>
      <w:r w:rsidR="002A49F6">
        <w:rPr>
          <w:rStyle w:val="Chara"/>
          <w:rtl/>
        </w:rPr>
        <w:t>ی</w:t>
      </w:r>
      <w:r w:rsidRPr="00BA7ED7">
        <w:rPr>
          <w:rStyle w:val="Chara"/>
          <w:rtl/>
        </w:rPr>
        <w:t>!</w:t>
      </w:r>
      <w:r w:rsidR="00F04937" w:rsidRPr="00BA7ED7">
        <w:rPr>
          <w:rStyle w:val="Chara"/>
          <w:rtl/>
        </w:rPr>
        <w:t xml:space="preserve"> </w:t>
      </w:r>
      <w:r w:rsidRPr="00BA7ED7">
        <w:rPr>
          <w:rStyle w:val="Chara"/>
          <w:rtl/>
        </w:rPr>
        <w:t>(م</w:t>
      </w:r>
      <w:r w:rsidR="002A49F6">
        <w:rPr>
          <w:rStyle w:val="Chara"/>
          <w:rtl/>
        </w:rPr>
        <w:t>ی</w:t>
      </w:r>
      <w:r w:rsidRPr="00BA7ED7">
        <w:rPr>
          <w:rStyle w:val="Chara"/>
          <w:rtl/>
        </w:rPr>
        <w:t>‌تواند چن</w:t>
      </w:r>
      <w:r w:rsidR="002A49F6">
        <w:rPr>
          <w:rStyle w:val="Chara"/>
          <w:rtl/>
        </w:rPr>
        <w:t>ی</w:t>
      </w:r>
      <w:r w:rsidRPr="00BA7ED7">
        <w:rPr>
          <w:rStyle w:val="Chara"/>
          <w:rtl/>
        </w:rPr>
        <w:t xml:space="preserve">ن </w:t>
      </w:r>
      <w:r w:rsidR="002A49F6">
        <w:rPr>
          <w:rStyle w:val="Chara"/>
          <w:rtl/>
        </w:rPr>
        <w:t>ک</w:t>
      </w:r>
      <w:r w:rsidRPr="00BA7ED7">
        <w:rPr>
          <w:rStyle w:val="Chara"/>
          <w:rtl/>
        </w:rPr>
        <w:t xml:space="preserve">ند) چرا </w:t>
      </w:r>
      <w:r w:rsidR="002A49F6">
        <w:rPr>
          <w:rStyle w:val="Chara"/>
          <w:rtl/>
        </w:rPr>
        <w:t>ک</w:t>
      </w:r>
      <w:r w:rsidRPr="00BA7ED7">
        <w:rPr>
          <w:rStyle w:val="Chara"/>
          <w:rtl/>
        </w:rPr>
        <w:t>ه او آفر</w:t>
      </w:r>
      <w:r w:rsidR="002A49F6">
        <w:rPr>
          <w:rStyle w:val="Chara"/>
          <w:rtl/>
        </w:rPr>
        <w:t>ی</w:t>
      </w:r>
      <w:r w:rsidRPr="00BA7ED7">
        <w:rPr>
          <w:rStyle w:val="Chara"/>
          <w:rtl/>
        </w:rPr>
        <w:t>دگار بس آگاه و دانا است. هرگاه خدا چ</w:t>
      </w:r>
      <w:r w:rsidR="002A49F6">
        <w:rPr>
          <w:rStyle w:val="Chara"/>
          <w:rtl/>
        </w:rPr>
        <w:t>ی</w:t>
      </w:r>
      <w:r w:rsidRPr="00BA7ED7">
        <w:rPr>
          <w:rStyle w:val="Chara"/>
          <w:rtl/>
        </w:rPr>
        <w:t>ز</w:t>
      </w:r>
      <w:r w:rsidR="002A49F6">
        <w:rPr>
          <w:rStyle w:val="Chara"/>
          <w:rtl/>
        </w:rPr>
        <w:t>ی</w:t>
      </w:r>
      <w:r w:rsidRPr="00BA7ED7">
        <w:rPr>
          <w:rStyle w:val="Chara"/>
          <w:rtl/>
        </w:rPr>
        <w:t xml:space="preserve"> را بخواهد </w:t>
      </w:r>
      <w:r w:rsidR="002A49F6">
        <w:rPr>
          <w:rStyle w:val="Chara"/>
          <w:rtl/>
        </w:rPr>
        <w:t>ک</w:t>
      </w:r>
      <w:r w:rsidRPr="00BA7ED7">
        <w:rPr>
          <w:rStyle w:val="Chara"/>
          <w:rtl/>
        </w:rPr>
        <w:t xml:space="preserve">ه بشود، </w:t>
      </w:r>
      <w:r w:rsidR="002A49F6">
        <w:rPr>
          <w:rStyle w:val="Chara"/>
          <w:rtl/>
        </w:rPr>
        <w:t>ک</w:t>
      </w:r>
      <w:r w:rsidRPr="00BA7ED7">
        <w:rPr>
          <w:rStyle w:val="Chara"/>
          <w:rtl/>
        </w:rPr>
        <w:t>ار او تنها ا</w:t>
      </w:r>
      <w:r w:rsidR="002A49F6">
        <w:rPr>
          <w:rStyle w:val="Chara"/>
          <w:rtl/>
        </w:rPr>
        <w:t>ی</w:t>
      </w:r>
      <w:r w:rsidRPr="00BA7ED7">
        <w:rPr>
          <w:rStyle w:val="Chara"/>
          <w:rtl/>
        </w:rPr>
        <w:t xml:space="preserve">ن است </w:t>
      </w:r>
      <w:r w:rsidR="002A49F6">
        <w:rPr>
          <w:rStyle w:val="Chara"/>
          <w:rtl/>
        </w:rPr>
        <w:t>ک</w:t>
      </w:r>
      <w:r w:rsidRPr="00BA7ED7">
        <w:rPr>
          <w:rStyle w:val="Chara"/>
          <w:rtl/>
        </w:rPr>
        <w:t>ه خطاب بدان بگو</w:t>
      </w:r>
      <w:r w:rsidR="002A49F6">
        <w:rPr>
          <w:rStyle w:val="Chara"/>
          <w:rtl/>
        </w:rPr>
        <w:t>ی</w:t>
      </w:r>
      <w:r w:rsidRPr="00BA7ED7">
        <w:rPr>
          <w:rStyle w:val="Chara"/>
          <w:rtl/>
        </w:rPr>
        <w:t>د: بشو ! و آن هم م</w:t>
      </w:r>
      <w:r w:rsidR="002A49F6">
        <w:rPr>
          <w:rStyle w:val="Chara"/>
          <w:rtl/>
        </w:rPr>
        <w:t>ی</w:t>
      </w:r>
      <w:r w:rsidRPr="00BA7ED7">
        <w:rPr>
          <w:rStyle w:val="Chara"/>
          <w:rtl/>
        </w:rPr>
        <w:t>‌شود</w:t>
      </w:r>
      <w:r w:rsidRPr="00BA7ED7">
        <w:rPr>
          <w:rStyle w:val="Chara"/>
          <w:rFonts w:hint="cs"/>
          <w:rtl/>
        </w:rPr>
        <w:t>.</w:t>
      </w:r>
      <w:r w:rsidRPr="00BA7ED7">
        <w:rPr>
          <w:rStyle w:val="Chara"/>
          <w:rtl/>
        </w:rPr>
        <w:t xml:space="preserve"> پا</w:t>
      </w:r>
      <w:r w:rsidR="002A49F6">
        <w:rPr>
          <w:rStyle w:val="Chara"/>
          <w:rtl/>
        </w:rPr>
        <w:t>ک</w:t>
      </w:r>
      <w:r w:rsidRPr="00BA7ED7">
        <w:rPr>
          <w:rStyle w:val="Chara"/>
          <w:rtl/>
        </w:rPr>
        <w:t>ا خداوند</w:t>
      </w:r>
      <w:r w:rsidR="002A49F6">
        <w:rPr>
          <w:rStyle w:val="Chara"/>
          <w:rtl/>
        </w:rPr>
        <w:t>ی</w:t>
      </w:r>
      <w:r w:rsidRPr="00BA7ED7">
        <w:rPr>
          <w:rStyle w:val="Chara"/>
          <w:rtl/>
        </w:rPr>
        <w:t xml:space="preserve"> </w:t>
      </w:r>
      <w:r w:rsidR="002A49F6">
        <w:rPr>
          <w:rStyle w:val="Chara"/>
          <w:rtl/>
        </w:rPr>
        <w:t>ک</w:t>
      </w:r>
      <w:r w:rsidRPr="00BA7ED7">
        <w:rPr>
          <w:rStyle w:val="Chara"/>
          <w:rtl/>
        </w:rPr>
        <w:t>ه مال</w:t>
      </w:r>
      <w:r w:rsidR="002A49F6">
        <w:rPr>
          <w:rStyle w:val="Chara"/>
          <w:rtl/>
        </w:rPr>
        <w:t>کی</w:t>
      </w:r>
      <w:r w:rsidRPr="00BA7ED7">
        <w:rPr>
          <w:rStyle w:val="Chara"/>
          <w:rtl/>
        </w:rPr>
        <w:t>ت و حا</w:t>
      </w:r>
      <w:r w:rsidR="002A49F6">
        <w:rPr>
          <w:rStyle w:val="Chara"/>
          <w:rtl/>
        </w:rPr>
        <w:t>ک</w:t>
      </w:r>
      <w:r w:rsidRPr="00BA7ED7">
        <w:rPr>
          <w:rStyle w:val="Chara"/>
          <w:rtl/>
        </w:rPr>
        <w:t>م</w:t>
      </w:r>
      <w:r w:rsidR="002A49F6">
        <w:rPr>
          <w:rStyle w:val="Chara"/>
          <w:rtl/>
        </w:rPr>
        <w:t>ی</w:t>
      </w:r>
      <w:r w:rsidRPr="00BA7ED7">
        <w:rPr>
          <w:rStyle w:val="Chara"/>
          <w:rtl/>
        </w:rPr>
        <w:t>ت همه چ</w:t>
      </w:r>
      <w:r w:rsidR="002A49F6">
        <w:rPr>
          <w:rStyle w:val="Chara"/>
          <w:rtl/>
        </w:rPr>
        <w:t>ی</w:t>
      </w:r>
      <w:r w:rsidRPr="00BA7ED7">
        <w:rPr>
          <w:rStyle w:val="Chara"/>
          <w:rtl/>
        </w:rPr>
        <w:t>ز در دست او است. و شما به سو</w:t>
      </w:r>
      <w:r w:rsidR="002A49F6">
        <w:rPr>
          <w:rStyle w:val="Chara"/>
          <w:rtl/>
        </w:rPr>
        <w:t>ی</w:t>
      </w:r>
      <w:r w:rsidRPr="00BA7ED7">
        <w:rPr>
          <w:rStyle w:val="Chara"/>
          <w:rtl/>
        </w:rPr>
        <w:t xml:space="preserve"> او برگردانده م</w:t>
      </w:r>
      <w:r w:rsidR="002A49F6">
        <w:rPr>
          <w:rStyle w:val="Chara"/>
          <w:rtl/>
        </w:rPr>
        <w:t>ی</w:t>
      </w:r>
      <w:r w:rsidRPr="00BA7ED7">
        <w:rPr>
          <w:rStyle w:val="Chara"/>
          <w:rtl/>
        </w:rPr>
        <w:t>‌شو</w:t>
      </w:r>
      <w:r w:rsidR="002A49F6">
        <w:rPr>
          <w:rStyle w:val="Chara"/>
          <w:rtl/>
        </w:rPr>
        <w:t>ی</w:t>
      </w:r>
      <w:r w:rsidRPr="00BA7ED7">
        <w:rPr>
          <w:rStyle w:val="Chara"/>
          <w:rtl/>
        </w:rPr>
        <w:t>د</w:t>
      </w:r>
      <w:r w:rsidR="00771998" w:rsidRPr="00BA7ED7">
        <w:rPr>
          <w:rStyle w:val="Chara"/>
          <w:rFonts w:hint="cs"/>
          <w:rtl/>
        </w:rPr>
        <w:t>»</w:t>
      </w:r>
      <w:r w:rsidRPr="00BA7ED7">
        <w:rPr>
          <w:rStyle w:val="Chara"/>
          <w:rFonts w:hint="cs"/>
          <w:rtl/>
        </w:rPr>
        <w:t>.</w:t>
      </w:r>
    </w:p>
    <w:p w:rsidR="00EF08DF" w:rsidRPr="00341C3F" w:rsidRDefault="00EF08DF" w:rsidP="00E64C61">
      <w:pPr>
        <w:pStyle w:val="a0"/>
        <w:rPr>
          <w:rtl/>
        </w:rPr>
      </w:pPr>
      <w:bookmarkStart w:id="243" w:name="_Toc227259394"/>
      <w:bookmarkStart w:id="244" w:name="_Toc287943903"/>
      <w:bookmarkStart w:id="245" w:name="_Toc443515878"/>
      <w:r w:rsidRPr="00341C3F">
        <w:rPr>
          <w:rFonts w:hint="cs"/>
          <w:rtl/>
        </w:rPr>
        <w:t>بالاترین مقام توحید</w:t>
      </w:r>
      <w:bookmarkEnd w:id="243"/>
      <w:bookmarkEnd w:id="244"/>
      <w:bookmarkEnd w:id="245"/>
    </w:p>
    <w:p w:rsidR="00EF08DF" w:rsidRPr="00341C3F" w:rsidRDefault="00EF08DF" w:rsidP="00A90007">
      <w:pPr>
        <w:ind w:firstLine="284"/>
        <w:jc w:val="both"/>
        <w:rPr>
          <w:rStyle w:val="Char3"/>
          <w:rtl/>
        </w:rPr>
      </w:pPr>
      <w:r w:rsidRPr="00341C3F">
        <w:rPr>
          <w:rStyle w:val="Char3"/>
          <w:rFonts w:hint="cs"/>
          <w:rtl/>
        </w:rPr>
        <w:t xml:space="preserve">س59- </w:t>
      </w:r>
      <w:r w:rsidRPr="00341C3F">
        <w:rPr>
          <w:rStyle w:val="Char3"/>
          <w:rtl/>
        </w:rPr>
        <w:t>بالاترین</w:t>
      </w:r>
      <w:r w:rsidR="00771998" w:rsidRPr="00341C3F">
        <w:rPr>
          <w:rStyle w:val="Char3"/>
          <w:rtl/>
        </w:rPr>
        <w:t xml:space="preserve"> مقام توحید نزد علمای شیعه چیست</w:t>
      </w:r>
      <w:r w:rsidRPr="00341C3F">
        <w:rPr>
          <w:rStyle w:val="Char3"/>
          <w:rtl/>
        </w:rPr>
        <w:t xml:space="preserve">؟ </w:t>
      </w:r>
    </w:p>
    <w:p w:rsidR="00EF08DF" w:rsidRPr="00341C3F" w:rsidRDefault="00EF08DF" w:rsidP="00A90007">
      <w:pPr>
        <w:ind w:firstLine="284"/>
        <w:jc w:val="both"/>
        <w:rPr>
          <w:rStyle w:val="Char3"/>
          <w:rtl/>
        </w:rPr>
      </w:pPr>
      <w:r w:rsidRPr="00341C3F">
        <w:rPr>
          <w:rStyle w:val="Char3"/>
          <w:rFonts w:hint="cs"/>
          <w:rtl/>
        </w:rPr>
        <w:t>ج-</w:t>
      </w:r>
      <w:r w:rsidRPr="00341C3F">
        <w:rPr>
          <w:rStyle w:val="Char3"/>
          <w:rtl/>
        </w:rPr>
        <w:t xml:space="preserve"> توحید نزد</w:t>
      </w:r>
      <w:r w:rsidR="00E64C61" w:rsidRPr="00341C3F">
        <w:rPr>
          <w:rStyle w:val="Char3"/>
          <w:rtl/>
        </w:rPr>
        <w:t xml:space="preserve"> آن‌ها </w:t>
      </w:r>
      <w:r w:rsidRPr="00341C3F">
        <w:rPr>
          <w:rStyle w:val="Char3"/>
          <w:rtl/>
        </w:rPr>
        <w:t>اعتقاد به وحد</w:t>
      </w:r>
      <w:r w:rsidRPr="00341C3F">
        <w:rPr>
          <w:rStyle w:val="Char3"/>
          <w:rFonts w:hint="cs"/>
          <w:rtl/>
        </w:rPr>
        <w:t>ت و</w:t>
      </w:r>
      <w:r w:rsidRPr="00341C3F">
        <w:rPr>
          <w:rStyle w:val="Char3"/>
          <w:rtl/>
        </w:rPr>
        <w:t xml:space="preserve">جود است! یعنی </w:t>
      </w:r>
      <w:r w:rsidRPr="00341C3F">
        <w:rPr>
          <w:rStyle w:val="Char3"/>
          <w:rFonts w:hint="cs"/>
          <w:rtl/>
        </w:rPr>
        <w:t xml:space="preserve">معتقدند </w:t>
      </w:r>
      <w:r w:rsidRPr="00341C3F">
        <w:rPr>
          <w:rStyle w:val="Char3"/>
          <w:rtl/>
        </w:rPr>
        <w:t>ائمه خود</w:t>
      </w:r>
      <w:r w:rsidRPr="00341C3F">
        <w:rPr>
          <w:rStyle w:val="Char3"/>
          <w:rFonts w:hint="cs"/>
          <w:rtl/>
        </w:rPr>
        <w:t>شان</w:t>
      </w:r>
      <w:r w:rsidRPr="00341C3F">
        <w:rPr>
          <w:rStyle w:val="Char3"/>
          <w:rtl/>
        </w:rPr>
        <w:t xml:space="preserve"> خداوند متعال هستند</w:t>
      </w:r>
      <w:r w:rsidRPr="00341C3F">
        <w:rPr>
          <w:rStyle w:val="Char3"/>
          <w:rFonts w:hint="cs"/>
          <w:rtl/>
        </w:rPr>
        <w:t>،</w:t>
      </w:r>
      <w:r w:rsidRPr="00341C3F">
        <w:rPr>
          <w:rStyle w:val="Char3"/>
          <w:rtl/>
        </w:rPr>
        <w:t xml:space="preserve"> و این </w:t>
      </w:r>
      <w:r w:rsidRPr="00341C3F">
        <w:rPr>
          <w:rStyle w:val="Char3"/>
          <w:rFonts w:hint="cs"/>
          <w:rtl/>
        </w:rPr>
        <w:t xml:space="preserve">اعتقاد را </w:t>
      </w:r>
      <w:r w:rsidRPr="00341C3F">
        <w:rPr>
          <w:rStyle w:val="Char3"/>
          <w:rtl/>
        </w:rPr>
        <w:t xml:space="preserve">نهایت </w:t>
      </w:r>
      <w:r w:rsidRPr="00341C3F">
        <w:rPr>
          <w:rStyle w:val="Char3"/>
          <w:rFonts w:hint="cs"/>
          <w:rtl/>
        </w:rPr>
        <w:t xml:space="preserve">حد </w:t>
      </w:r>
      <w:r w:rsidRPr="00341C3F">
        <w:rPr>
          <w:rStyle w:val="Char3"/>
          <w:rtl/>
        </w:rPr>
        <w:t xml:space="preserve">توحید </w:t>
      </w:r>
      <w:r w:rsidRPr="00341C3F">
        <w:rPr>
          <w:rStyle w:val="Char3"/>
          <w:rFonts w:hint="cs"/>
          <w:rtl/>
        </w:rPr>
        <w:t>به حساب می</w:t>
      </w:r>
      <w:r w:rsidRPr="00341C3F">
        <w:rPr>
          <w:rStyle w:val="Char3"/>
          <w:rFonts w:hint="cs"/>
          <w:rtl/>
        </w:rPr>
        <w:softHyphen/>
        <w:t>آورند</w:t>
      </w:r>
      <w:r w:rsidRPr="00103B90">
        <w:rPr>
          <w:rStyle w:val="Char3"/>
          <w:vertAlign w:val="superscript"/>
          <w:rtl/>
        </w:rPr>
        <w:footnoteReference w:id="251"/>
      </w:r>
      <w:r w:rsidR="00771998" w:rsidRPr="00341C3F">
        <w:rPr>
          <w:rStyle w:val="Char3"/>
          <w:rFonts w:hint="cs"/>
          <w:rtl/>
        </w:rPr>
        <w:t>.</w:t>
      </w:r>
      <w:r w:rsidRPr="00341C3F">
        <w:rPr>
          <w:rStyle w:val="Char3"/>
          <w:rFonts w:hint="cs"/>
          <w:rtl/>
        </w:rPr>
        <w:t xml:space="preserve"> </w:t>
      </w:r>
      <w:r w:rsidRPr="00341C3F">
        <w:rPr>
          <w:rStyle w:val="Char3"/>
          <w:rtl/>
        </w:rPr>
        <w:t>پاک ومنزه است خداوند از آنچه</w:t>
      </w:r>
      <w:r w:rsidR="00E64C61" w:rsidRPr="00341C3F">
        <w:rPr>
          <w:rStyle w:val="Char3"/>
          <w:rtl/>
        </w:rPr>
        <w:t xml:space="preserve"> آن‌ها</w:t>
      </w:r>
      <w:r w:rsidR="00D97CCE">
        <w:rPr>
          <w:rStyle w:val="Char3"/>
          <w:rtl/>
        </w:rPr>
        <w:t xml:space="preserve"> می‌</w:t>
      </w:r>
      <w:r w:rsidRPr="00341C3F">
        <w:rPr>
          <w:rStyle w:val="Char3"/>
          <w:rtl/>
        </w:rPr>
        <w:t>گویند</w:t>
      </w:r>
      <w:r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توضیح:</w:t>
      </w:r>
    </w:p>
    <w:p w:rsidR="00EF08DF" w:rsidRPr="00341C3F" w:rsidRDefault="00EF08DF" w:rsidP="00A90007">
      <w:pPr>
        <w:ind w:firstLine="284"/>
        <w:jc w:val="both"/>
        <w:rPr>
          <w:rStyle w:val="Char3"/>
          <w:rtl/>
        </w:rPr>
      </w:pPr>
      <w:r w:rsidRPr="00341C3F">
        <w:rPr>
          <w:rStyle w:val="Char3"/>
          <w:rFonts w:hint="cs"/>
          <w:rtl/>
        </w:rPr>
        <w:t>گرایش افراطی تصوّف به داخل مذهب اثنی</w:t>
      </w:r>
      <w:r w:rsidRPr="00341C3F">
        <w:rPr>
          <w:rStyle w:val="Char3"/>
          <w:rtl/>
        </w:rPr>
        <w:softHyphen/>
      </w:r>
      <w:r w:rsidRPr="00341C3F">
        <w:rPr>
          <w:rStyle w:val="Char3"/>
          <w:rFonts w:hint="cs"/>
          <w:rtl/>
        </w:rPr>
        <w:t>عشریه هم نفوذ کرد و در عقل و خرد بزرگان مذهب متأخرین شیعه آشیانه گزید، و افکار صوفیه افراطی و عقاید تندرو شیعه شباهتی با هم دارند.</w:t>
      </w:r>
    </w:p>
    <w:p w:rsidR="00EF08DF" w:rsidRPr="00341C3F" w:rsidRDefault="00EF08DF" w:rsidP="00BA7ED7">
      <w:pPr>
        <w:ind w:firstLine="284"/>
        <w:jc w:val="both"/>
        <w:rPr>
          <w:rStyle w:val="Char3"/>
          <w:rtl/>
        </w:rPr>
      </w:pPr>
      <w:r w:rsidRPr="00341C3F">
        <w:rPr>
          <w:rStyle w:val="Char3"/>
          <w:rtl/>
        </w:rPr>
        <w:t xml:space="preserve"> س</w:t>
      </w:r>
      <w:r w:rsidRPr="00341C3F">
        <w:rPr>
          <w:rStyle w:val="Char3"/>
          <w:rFonts w:hint="cs"/>
          <w:rtl/>
        </w:rPr>
        <w:t>60</w:t>
      </w:r>
      <w:r w:rsidRPr="00341C3F">
        <w:rPr>
          <w:rFonts w:cs="Times New Roman" w:hint="cs"/>
          <w:b/>
          <w:bCs/>
          <w:color w:val="000000"/>
          <w:rtl/>
        </w:rPr>
        <w:t>–</w:t>
      </w:r>
      <w:r w:rsidRPr="00341C3F">
        <w:rPr>
          <w:rStyle w:val="Char3"/>
          <w:rFonts w:hint="cs"/>
          <w:rtl/>
        </w:rPr>
        <w:t xml:space="preserve"> عقیده مراجع شیعه در مورد توحید اسماء و صفات خدا</w:t>
      </w:r>
      <w:r w:rsidR="00BA7ED7">
        <w:rPr>
          <w:rStyle w:val="Char3"/>
          <w:rFonts w:cs="CTraditional Arabic" w:hint="cs"/>
          <w:rtl/>
        </w:rPr>
        <w:t>ﻷ</w:t>
      </w:r>
      <w:r w:rsidRPr="00341C3F">
        <w:rPr>
          <w:rStyle w:val="Char3"/>
          <w:rFonts w:hint="cs"/>
          <w:rtl/>
        </w:rPr>
        <w:t xml:space="preserve"> چیست؟ </w:t>
      </w:r>
    </w:p>
    <w:p w:rsidR="00EF08DF" w:rsidRPr="00341C3F" w:rsidRDefault="00EF08DF" w:rsidP="00A90007">
      <w:pPr>
        <w:ind w:firstLine="284"/>
        <w:jc w:val="both"/>
        <w:rPr>
          <w:rStyle w:val="Char3"/>
          <w:rtl/>
        </w:rPr>
      </w:pPr>
      <w:r w:rsidRPr="00341C3F">
        <w:rPr>
          <w:rStyle w:val="Char3"/>
          <w:rtl/>
        </w:rPr>
        <w:t xml:space="preserve">ج </w:t>
      </w:r>
      <w:r w:rsidRPr="00341C3F">
        <w:rPr>
          <w:rFonts w:cs="Times New Roman" w:hint="cs"/>
          <w:b/>
          <w:bCs/>
          <w:color w:val="000000"/>
          <w:rtl/>
        </w:rPr>
        <w:t>–</w:t>
      </w:r>
      <w:r w:rsidR="00BA7ED7">
        <w:rPr>
          <w:rFonts w:cs="Times New Roman" w:hint="cs"/>
          <w:b/>
          <w:bCs/>
          <w:color w:val="000000"/>
          <w:rtl/>
        </w:rPr>
        <w:t xml:space="preserve"> </w:t>
      </w:r>
      <w:r w:rsidRPr="00341C3F">
        <w:rPr>
          <w:rStyle w:val="Char3"/>
          <w:rFonts w:hint="cs"/>
          <w:rtl/>
        </w:rPr>
        <w:t xml:space="preserve">اعتقاد علمای شیعه </w:t>
      </w:r>
      <w:r w:rsidRPr="00341C3F">
        <w:rPr>
          <w:rStyle w:val="Char3"/>
          <w:rtl/>
        </w:rPr>
        <w:t>در مورد توحید اسما</w:t>
      </w:r>
      <w:r w:rsidRPr="00341C3F">
        <w:rPr>
          <w:rStyle w:val="Char3"/>
          <w:rFonts w:hint="cs"/>
          <w:rtl/>
        </w:rPr>
        <w:t>ء</w:t>
      </w:r>
      <w:r w:rsidRPr="00341C3F">
        <w:rPr>
          <w:rStyle w:val="Char3"/>
          <w:rtl/>
        </w:rPr>
        <w:t xml:space="preserve"> و صفات</w:t>
      </w:r>
      <w:r w:rsidRPr="00341C3F">
        <w:rPr>
          <w:rStyle w:val="Char3"/>
          <w:rFonts w:hint="cs"/>
          <w:rtl/>
        </w:rPr>
        <w:t xml:space="preserve"> ان</w:t>
      </w:r>
      <w:r w:rsidR="00214583">
        <w:rPr>
          <w:rStyle w:val="Char3"/>
          <w:rFonts w:hint="eastAsia"/>
          <w:rtl/>
        </w:rPr>
        <w:t>‌</w:t>
      </w:r>
      <w:r w:rsidRPr="00341C3F">
        <w:rPr>
          <w:rStyle w:val="Char3"/>
          <w:rFonts w:hint="cs"/>
          <w:rtl/>
        </w:rPr>
        <w:t>شاء الله بعداً تبیین خواهد شد.</w:t>
      </w:r>
    </w:p>
    <w:p w:rsidR="00EF08DF" w:rsidRPr="00341C3F" w:rsidRDefault="00EF08DF" w:rsidP="00BA7ED7">
      <w:pPr>
        <w:pStyle w:val="a0"/>
        <w:rPr>
          <w:rtl/>
        </w:rPr>
      </w:pPr>
      <w:bookmarkStart w:id="246" w:name="_Toc227259395"/>
      <w:bookmarkStart w:id="247" w:name="_Toc287943904"/>
      <w:bookmarkStart w:id="248" w:name="_Toc443515879"/>
      <w:r w:rsidRPr="00341C3F">
        <w:rPr>
          <w:rFonts w:hint="cs"/>
          <w:rtl/>
        </w:rPr>
        <w:t>مقوله جسم بودن خدا</w:t>
      </w:r>
      <w:bookmarkEnd w:id="246"/>
      <w:bookmarkEnd w:id="247"/>
      <w:r w:rsidR="00BA7ED7" w:rsidRPr="00BA7ED7">
        <w:rPr>
          <w:rFonts w:cs="CTraditional Arabic" w:hint="cs"/>
          <w:b/>
          <w:bCs w:val="0"/>
          <w:rtl/>
        </w:rPr>
        <w:t>ﻷ</w:t>
      </w:r>
      <w:bookmarkEnd w:id="248"/>
    </w:p>
    <w:p w:rsidR="00EF08DF" w:rsidRPr="00341C3F" w:rsidRDefault="00EF08DF" w:rsidP="00BA7ED7">
      <w:pPr>
        <w:ind w:firstLine="284"/>
        <w:jc w:val="both"/>
        <w:rPr>
          <w:rStyle w:val="Char3"/>
          <w:rtl/>
        </w:rPr>
      </w:pPr>
      <w:r w:rsidRPr="00341C3F">
        <w:rPr>
          <w:rStyle w:val="Char3"/>
          <w:rFonts w:hint="cs"/>
          <w:rtl/>
        </w:rPr>
        <w:t xml:space="preserve">س61- آیا </w:t>
      </w:r>
      <w:r w:rsidRPr="00341C3F">
        <w:rPr>
          <w:rStyle w:val="Char3"/>
          <w:rtl/>
        </w:rPr>
        <w:t>علمای شیعه می</w:t>
      </w:r>
      <w:r w:rsidR="00BA7ED7">
        <w:rPr>
          <w:rStyle w:val="Char3"/>
          <w:rFonts w:hint="cs"/>
          <w:rtl/>
        </w:rPr>
        <w:t>‌</w:t>
      </w:r>
      <w:r w:rsidRPr="00341C3F">
        <w:rPr>
          <w:rStyle w:val="Char3"/>
          <w:rtl/>
        </w:rPr>
        <w:t xml:space="preserve">گویند خداوند جسم است؟ </w:t>
      </w:r>
    </w:p>
    <w:p w:rsidR="00EF08DF" w:rsidRPr="00341C3F" w:rsidRDefault="00EF08DF" w:rsidP="00BA7ED7">
      <w:pPr>
        <w:ind w:firstLine="284"/>
        <w:jc w:val="both"/>
        <w:rPr>
          <w:rStyle w:val="Char3"/>
          <w:rtl/>
        </w:rPr>
      </w:pPr>
      <w:r w:rsidRPr="00341C3F">
        <w:rPr>
          <w:rStyle w:val="Char3"/>
          <w:rFonts w:hint="cs"/>
          <w:rtl/>
        </w:rPr>
        <w:t xml:space="preserve">ج- بله، </w:t>
      </w:r>
      <w:r w:rsidRPr="00341C3F">
        <w:rPr>
          <w:rStyle w:val="Char3"/>
          <w:rtl/>
        </w:rPr>
        <w:t>و اولین کسی از علمای شیعه که گفت خداوند</w:t>
      </w:r>
      <w:r w:rsidR="00BA7ED7">
        <w:rPr>
          <w:rStyle w:val="Char3"/>
          <w:rFonts w:cs="CTraditional Arabic" w:hint="cs"/>
          <w:rtl/>
        </w:rPr>
        <w:t>ﻷ</w:t>
      </w:r>
      <w:r w:rsidRPr="00341C3F">
        <w:rPr>
          <w:rStyle w:val="Char3"/>
          <w:rFonts w:hint="cs"/>
          <w:rtl/>
        </w:rPr>
        <w:t xml:space="preserve"> </w:t>
      </w:r>
      <w:r w:rsidRPr="00341C3F">
        <w:rPr>
          <w:rStyle w:val="Char3"/>
          <w:rtl/>
        </w:rPr>
        <w:t>جسم است هشام بن حکم بود</w:t>
      </w:r>
      <w:r w:rsidRPr="00341C3F">
        <w:rPr>
          <w:rStyle w:val="Char3"/>
          <w:rFonts w:hint="cs"/>
          <w:rtl/>
        </w:rPr>
        <w:t xml:space="preserve"> که</w:t>
      </w:r>
      <w:r w:rsidRPr="00341C3F">
        <w:rPr>
          <w:rStyle w:val="Char3"/>
          <w:rtl/>
        </w:rPr>
        <w:t xml:space="preserve"> گفت: خداوند جسم است و دارای </w:t>
      </w:r>
      <w:r w:rsidRPr="00341C3F">
        <w:rPr>
          <w:rStyle w:val="Char3"/>
          <w:rFonts w:hint="cs"/>
          <w:rtl/>
        </w:rPr>
        <w:t xml:space="preserve">ابعاد طول و عرض و عمق </w:t>
      </w:r>
      <w:r w:rsidRPr="00341C3F">
        <w:rPr>
          <w:rStyle w:val="Char3"/>
          <w:rtl/>
        </w:rPr>
        <w:t>است</w:t>
      </w:r>
      <w:r w:rsidRPr="00341C3F">
        <w:rPr>
          <w:rStyle w:val="Char3"/>
          <w:rFonts w:hint="cs"/>
          <w:rtl/>
        </w:rPr>
        <w:t>،</w:t>
      </w:r>
      <w:r w:rsidRPr="00341C3F">
        <w:rPr>
          <w:rStyle w:val="Char3"/>
          <w:rtl/>
        </w:rPr>
        <w:t xml:space="preserve"> و طول </w:t>
      </w:r>
      <w:r w:rsidRPr="00341C3F">
        <w:rPr>
          <w:rStyle w:val="Char3"/>
          <w:rFonts w:hint="cs"/>
          <w:rtl/>
        </w:rPr>
        <w:t xml:space="preserve">او </w:t>
      </w:r>
      <w:r w:rsidRPr="00341C3F">
        <w:rPr>
          <w:rStyle w:val="Char3"/>
          <w:rtl/>
        </w:rPr>
        <w:t>به اندازه عرض او است و خداوند هفت وجب از وجب</w:t>
      </w:r>
      <w:r w:rsidR="00BA7ED7">
        <w:rPr>
          <w:rStyle w:val="Char3"/>
          <w:rFonts w:hint="cs"/>
          <w:rtl/>
        </w:rPr>
        <w:t>‌</w:t>
      </w:r>
      <w:r w:rsidRPr="00341C3F">
        <w:rPr>
          <w:rStyle w:val="Char3"/>
          <w:rtl/>
        </w:rPr>
        <w:t>های خودش می</w:t>
      </w:r>
      <w:r w:rsidRPr="00341C3F">
        <w:rPr>
          <w:rStyle w:val="Char3"/>
          <w:rFonts w:hint="cs"/>
          <w:rtl/>
        </w:rPr>
        <w:softHyphen/>
      </w:r>
      <w:r w:rsidRPr="00341C3F">
        <w:rPr>
          <w:rStyle w:val="Char3"/>
          <w:rtl/>
        </w:rPr>
        <w:t>باشد</w:t>
      </w:r>
      <w:r w:rsidR="00BA7ED7">
        <w:rPr>
          <w:rStyle w:val="Char3"/>
          <w:rFonts w:hint="cs"/>
          <w:rtl/>
        </w:rPr>
        <w:t xml:space="preserve"> </w:t>
      </w:r>
      <w:r w:rsidRPr="00341C3F">
        <w:rPr>
          <w:rStyle w:val="Char3"/>
          <w:rFonts w:hint="cs"/>
          <w:rtl/>
        </w:rPr>
        <w:t>(نعوذ بالله)</w:t>
      </w:r>
      <w:r w:rsidRPr="00103B90">
        <w:rPr>
          <w:rStyle w:val="Char3"/>
          <w:vertAlign w:val="superscript"/>
          <w:rtl/>
        </w:rPr>
        <w:footnoteReference w:id="252"/>
      </w:r>
      <w:r w:rsidRPr="00341C3F">
        <w:rPr>
          <w:rStyle w:val="Char3"/>
          <w:rtl/>
        </w:rPr>
        <w:t>.</w:t>
      </w:r>
    </w:p>
    <w:p w:rsidR="00EF08DF" w:rsidRPr="00341C3F" w:rsidRDefault="00EF08DF" w:rsidP="00BA7ED7">
      <w:pPr>
        <w:ind w:firstLine="284"/>
        <w:jc w:val="both"/>
        <w:rPr>
          <w:rStyle w:val="Char3"/>
          <w:rtl/>
        </w:rPr>
      </w:pPr>
      <w:r w:rsidRPr="00341C3F">
        <w:rPr>
          <w:rStyle w:val="Char3"/>
          <w:rtl/>
        </w:rPr>
        <w:t>و ابن مرتضی</w:t>
      </w:r>
      <w:r w:rsidRPr="00341C3F">
        <w:rPr>
          <w:rStyle w:val="Char3"/>
          <w:rFonts w:hint="cs"/>
          <w:rtl/>
        </w:rPr>
        <w:t xml:space="preserve"> زیدی</w:t>
      </w:r>
      <w:r w:rsidRPr="00341C3F">
        <w:rPr>
          <w:rStyle w:val="Char3"/>
          <w:rtl/>
        </w:rPr>
        <w:t xml:space="preserve"> </w:t>
      </w:r>
      <w:r w:rsidRPr="00341C3F">
        <w:rPr>
          <w:rStyle w:val="Char3"/>
          <w:rFonts w:hint="cs"/>
          <w:rtl/>
        </w:rPr>
        <w:t xml:space="preserve">گفته: </w:t>
      </w:r>
      <w:r w:rsidRPr="00341C3F">
        <w:rPr>
          <w:rFonts w:cs="Traditional Arabic" w:hint="cs"/>
          <w:color w:val="000000"/>
          <w:rtl/>
        </w:rPr>
        <w:t>«</w:t>
      </w:r>
      <w:r w:rsidRPr="00341C3F">
        <w:rPr>
          <w:rStyle w:val="Char3"/>
          <w:rFonts w:hint="cs"/>
          <w:rtl/>
        </w:rPr>
        <w:t xml:space="preserve">بخش عمده </w:t>
      </w:r>
      <w:r w:rsidRPr="00341C3F">
        <w:rPr>
          <w:rStyle w:val="Char3"/>
          <w:rtl/>
        </w:rPr>
        <w:t>روافض معتقدند که خداوند جسم است</w:t>
      </w:r>
      <w:r w:rsidRPr="00341C3F">
        <w:rPr>
          <w:rStyle w:val="Char3"/>
          <w:rFonts w:hint="cs"/>
          <w:rtl/>
        </w:rPr>
        <w:t>،</w:t>
      </w:r>
      <w:r w:rsidRPr="00341C3F">
        <w:rPr>
          <w:rStyle w:val="Char3"/>
          <w:rtl/>
        </w:rPr>
        <w:t xml:space="preserve"> جز کسانی که با معتزله در آمیخته</w:t>
      </w:r>
      <w:r w:rsidR="00BA7ED7">
        <w:rPr>
          <w:rStyle w:val="Char3"/>
          <w:rFonts w:hint="cs"/>
          <w:rtl/>
        </w:rPr>
        <w:t>‌</w:t>
      </w:r>
      <w:r w:rsidRPr="00341C3F">
        <w:rPr>
          <w:rStyle w:val="Char3"/>
          <w:rtl/>
        </w:rPr>
        <w:t>اند</w:t>
      </w:r>
      <w:r w:rsidRPr="00341C3F">
        <w:rPr>
          <w:rFonts w:cs="Traditional Arabic" w:hint="cs"/>
          <w:color w:val="000000"/>
          <w:rtl/>
        </w:rPr>
        <w:t>»</w:t>
      </w:r>
      <w:r w:rsidRPr="00103B90">
        <w:rPr>
          <w:rStyle w:val="Char3"/>
          <w:vertAlign w:val="superscript"/>
          <w:rtl/>
        </w:rPr>
        <w:footnoteReference w:id="253"/>
      </w:r>
      <w:r w:rsidR="00D37F4E"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ت</w:t>
      </w:r>
      <w:r w:rsidR="00D37F4E" w:rsidRPr="00341C3F">
        <w:rPr>
          <w:rStyle w:val="Char3"/>
          <w:rFonts w:hint="cs"/>
          <w:rtl/>
        </w:rPr>
        <w:t>عارض</w:t>
      </w:r>
      <w:r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روایت کرده</w:t>
      </w:r>
      <w:r w:rsidR="00CF2041">
        <w:rPr>
          <w:rStyle w:val="Char3"/>
          <w:rFonts w:hint="cs"/>
          <w:rtl/>
        </w:rPr>
        <w:t xml:space="preserve">‌اند </w:t>
      </w:r>
      <w:r w:rsidRPr="00341C3F">
        <w:rPr>
          <w:rStyle w:val="Char3"/>
          <w:rFonts w:hint="cs"/>
          <w:rtl/>
        </w:rPr>
        <w:t>که</w:t>
      </w:r>
      <w:r w:rsidRPr="00341C3F">
        <w:rPr>
          <w:rStyle w:val="Char3"/>
          <w:rtl/>
        </w:rPr>
        <w:t xml:space="preserve"> یعقوب سراج </w:t>
      </w:r>
      <w:r w:rsidRPr="00341C3F">
        <w:rPr>
          <w:rStyle w:val="Char3"/>
          <w:rFonts w:hint="cs"/>
          <w:rtl/>
        </w:rPr>
        <w:t xml:space="preserve">گفت: به </w:t>
      </w:r>
      <w:r w:rsidRPr="00341C3F">
        <w:rPr>
          <w:rStyle w:val="Char3"/>
          <w:rtl/>
        </w:rPr>
        <w:t>ابی عبدالله</w:t>
      </w:r>
      <w:r w:rsidR="00D37F4E" w:rsidRPr="00341C3F">
        <w:rPr>
          <w:rFonts w:cs="CTraditional Arabic" w:hint="cs"/>
          <w:color w:val="000000"/>
          <w:rtl/>
        </w:rPr>
        <w:t>÷</w:t>
      </w:r>
      <w:r w:rsidR="00D37F4E" w:rsidRPr="00341C3F">
        <w:rPr>
          <w:rStyle w:val="Char3"/>
          <w:rFonts w:hint="cs"/>
          <w:rtl/>
        </w:rPr>
        <w:t xml:space="preserve"> </w:t>
      </w:r>
      <w:r w:rsidRPr="00341C3F">
        <w:rPr>
          <w:rStyle w:val="Char3"/>
          <w:rtl/>
        </w:rPr>
        <w:t>گفت</w:t>
      </w:r>
      <w:r w:rsidRPr="00341C3F">
        <w:rPr>
          <w:rStyle w:val="Char3"/>
          <w:rFonts w:hint="cs"/>
          <w:rtl/>
        </w:rPr>
        <w:t>م</w:t>
      </w:r>
      <w:r w:rsidRPr="00341C3F">
        <w:rPr>
          <w:rStyle w:val="Char3"/>
          <w:rtl/>
        </w:rPr>
        <w:t xml:space="preserve">: بعضی از یاران ما </w:t>
      </w:r>
      <w:r w:rsidR="00D37F4E" w:rsidRPr="00341C3F">
        <w:rPr>
          <w:rStyle w:val="Char3"/>
          <w:rFonts w:hint="cs"/>
          <w:rtl/>
        </w:rPr>
        <w:t>می</w:t>
      </w:r>
      <w:r w:rsidR="00D37F4E" w:rsidRPr="00341C3F">
        <w:rPr>
          <w:rStyle w:val="Char3"/>
          <w:rFonts w:hint="eastAsia"/>
          <w:rtl/>
        </w:rPr>
        <w:t>‌</w:t>
      </w:r>
      <w:r w:rsidRPr="00341C3F">
        <w:rPr>
          <w:rStyle w:val="Char3"/>
          <w:rtl/>
        </w:rPr>
        <w:t xml:space="preserve">گویند خداوند </w:t>
      </w:r>
      <w:r w:rsidRPr="00341C3F">
        <w:rPr>
          <w:rStyle w:val="Char3"/>
          <w:rFonts w:hint="cs"/>
          <w:rtl/>
        </w:rPr>
        <w:t xml:space="preserve">صورتی همچون صورت انسان دارد، و یکی دیگر گفته: </w:t>
      </w:r>
      <w:r w:rsidRPr="00341C3F">
        <w:rPr>
          <w:rStyle w:val="Char3"/>
          <w:rtl/>
        </w:rPr>
        <w:t xml:space="preserve">به صورت </w:t>
      </w:r>
      <w:r w:rsidRPr="00341C3F">
        <w:rPr>
          <w:rStyle w:val="Char3"/>
          <w:rFonts w:hint="cs"/>
          <w:rtl/>
        </w:rPr>
        <w:t>نو</w:t>
      </w:r>
      <w:r w:rsidRPr="00341C3F">
        <w:rPr>
          <w:rStyle w:val="Char3"/>
          <w:rtl/>
        </w:rPr>
        <w:t>جوانی با موهای مجعد است</w:t>
      </w:r>
      <w:r w:rsidRPr="00341C3F">
        <w:rPr>
          <w:rStyle w:val="Char3"/>
          <w:rFonts w:hint="cs"/>
          <w:rtl/>
        </w:rPr>
        <w:t xml:space="preserve">؟ </w:t>
      </w:r>
      <w:r w:rsidRPr="00341C3F">
        <w:rPr>
          <w:rStyle w:val="Char3"/>
          <w:rtl/>
        </w:rPr>
        <w:t>آنگاه ابو عبدالله به سجده افتاد</w:t>
      </w:r>
      <w:r w:rsidRPr="00341C3F">
        <w:rPr>
          <w:rStyle w:val="Char3"/>
          <w:rFonts w:hint="cs"/>
          <w:rtl/>
        </w:rPr>
        <w:t>،</w:t>
      </w:r>
      <w:r w:rsidRPr="00341C3F">
        <w:rPr>
          <w:rStyle w:val="Char3"/>
          <w:rtl/>
        </w:rPr>
        <w:t xml:space="preserve"> سپس سر بلند کرد و گفت:</w:t>
      </w:r>
      <w:r w:rsidRPr="00341C3F">
        <w:rPr>
          <w:rStyle w:val="Char3"/>
          <w:rFonts w:hint="cs"/>
          <w:rtl/>
        </w:rPr>
        <w:t xml:space="preserve"> </w:t>
      </w:r>
      <w:r w:rsidRPr="00BA7ED7">
        <w:rPr>
          <w:rStyle w:val="Char5"/>
          <w:rFonts w:hint="cs"/>
          <w:rtl/>
        </w:rPr>
        <w:t>«</w:t>
      </w:r>
      <w:r w:rsidRPr="00BA7ED7">
        <w:rPr>
          <w:rStyle w:val="Char5"/>
          <w:rtl/>
        </w:rPr>
        <w:t>سبحان الذ</w:t>
      </w:r>
      <w:r w:rsidR="009F5D08" w:rsidRPr="00BA7ED7">
        <w:rPr>
          <w:rStyle w:val="Char5"/>
          <w:rtl/>
        </w:rPr>
        <w:t>ي</w:t>
      </w:r>
      <w:r w:rsidRPr="00BA7ED7">
        <w:rPr>
          <w:rStyle w:val="Char5"/>
          <w:rtl/>
        </w:rPr>
        <w:t xml:space="preserve"> ل</w:t>
      </w:r>
      <w:r w:rsidR="009F5D08" w:rsidRPr="00BA7ED7">
        <w:rPr>
          <w:rStyle w:val="Char5"/>
          <w:rtl/>
        </w:rPr>
        <w:t>ي</w:t>
      </w:r>
      <w:r w:rsidRPr="00BA7ED7">
        <w:rPr>
          <w:rStyle w:val="Char5"/>
          <w:rtl/>
        </w:rPr>
        <w:t>س کمثله ش</w:t>
      </w:r>
      <w:r w:rsidR="009F5D08" w:rsidRPr="00BA7ED7">
        <w:rPr>
          <w:rStyle w:val="Char5"/>
          <w:rtl/>
        </w:rPr>
        <w:t>ي</w:t>
      </w:r>
      <w:r w:rsidRPr="00BA7ED7">
        <w:rPr>
          <w:rStyle w:val="Char5"/>
          <w:rtl/>
        </w:rPr>
        <w:t xml:space="preserve"> و لا تدرکه الأبصار</w:t>
      </w:r>
      <w:r w:rsidRPr="00BA7ED7">
        <w:rPr>
          <w:rStyle w:val="Char5"/>
          <w:rFonts w:hint="cs"/>
          <w:rtl/>
        </w:rPr>
        <w:t>»</w:t>
      </w:r>
      <w:r w:rsidRPr="00341C3F">
        <w:rPr>
          <w:rStyle w:val="Char3"/>
          <w:rFonts w:hint="cs"/>
          <w:rtl/>
        </w:rPr>
        <w:t xml:space="preserve"> </w:t>
      </w:r>
      <w:r w:rsidR="00D37F4E" w:rsidRPr="00341C3F">
        <w:rPr>
          <w:rFonts w:cs="Traditional Arabic" w:hint="cs"/>
          <w:color w:val="000000"/>
          <w:rtl/>
        </w:rPr>
        <w:t>«</w:t>
      </w:r>
      <w:r w:rsidRPr="00341C3F">
        <w:rPr>
          <w:rStyle w:val="Char3"/>
          <w:rtl/>
        </w:rPr>
        <w:t>پاک است خداوندی که هیچ چیزی مانند او نیست و چشم</w:t>
      </w:r>
      <w:r w:rsidRPr="00341C3F">
        <w:rPr>
          <w:rStyle w:val="Char3"/>
          <w:rFonts w:hint="cs"/>
          <w:rtl/>
        </w:rPr>
        <w:softHyphen/>
      </w:r>
      <w:r w:rsidRPr="00341C3F">
        <w:rPr>
          <w:rStyle w:val="Char3"/>
          <w:rtl/>
        </w:rPr>
        <w:t>ها او را در نمی</w:t>
      </w:r>
      <w:r w:rsidRPr="00341C3F">
        <w:rPr>
          <w:rStyle w:val="Char3"/>
          <w:rFonts w:hint="cs"/>
          <w:rtl/>
        </w:rPr>
        <w:softHyphen/>
      </w:r>
      <w:r w:rsidRPr="00341C3F">
        <w:rPr>
          <w:rStyle w:val="Char3"/>
          <w:rtl/>
        </w:rPr>
        <w:t>یابند، و هیچ علمی او را احاطه نکند</w:t>
      </w:r>
      <w:r w:rsidR="00D37F4E" w:rsidRPr="00341C3F">
        <w:rPr>
          <w:rFonts w:cs="Traditional Arabic" w:hint="cs"/>
          <w:color w:val="000000"/>
          <w:rtl/>
        </w:rPr>
        <w:t>»</w:t>
      </w:r>
      <w:r w:rsidRPr="00103B90">
        <w:rPr>
          <w:rStyle w:val="Char3"/>
          <w:vertAlign w:val="superscript"/>
          <w:rtl/>
        </w:rPr>
        <w:footnoteReference w:id="254"/>
      </w:r>
      <w:r w:rsidRPr="00341C3F">
        <w:rPr>
          <w:rStyle w:val="Char3"/>
          <w:rtl/>
        </w:rPr>
        <w:t>.</w:t>
      </w:r>
    </w:p>
    <w:p w:rsidR="00EF08DF" w:rsidRPr="00341C3F" w:rsidRDefault="00EF08DF" w:rsidP="00E64C61">
      <w:pPr>
        <w:pStyle w:val="a0"/>
        <w:rPr>
          <w:rtl/>
        </w:rPr>
      </w:pPr>
      <w:bookmarkStart w:id="249" w:name="_Toc227259396"/>
      <w:bookmarkStart w:id="250" w:name="_Toc287943905"/>
      <w:bookmarkStart w:id="251" w:name="_Toc443515880"/>
      <w:r w:rsidRPr="00341C3F">
        <w:rPr>
          <w:rFonts w:hint="cs"/>
          <w:rtl/>
        </w:rPr>
        <w:t>انکار و تعطیل صفات</w:t>
      </w:r>
      <w:bookmarkEnd w:id="249"/>
      <w:bookmarkEnd w:id="250"/>
      <w:bookmarkEnd w:id="251"/>
    </w:p>
    <w:p w:rsidR="00EF08DF" w:rsidRPr="00341C3F" w:rsidRDefault="00EF08DF" w:rsidP="00A90007">
      <w:pPr>
        <w:ind w:firstLine="284"/>
        <w:jc w:val="both"/>
        <w:rPr>
          <w:rStyle w:val="Char3"/>
          <w:rtl/>
        </w:rPr>
      </w:pPr>
      <w:r w:rsidRPr="00341C3F">
        <w:rPr>
          <w:rStyle w:val="Char3"/>
          <w:rFonts w:hint="cs"/>
          <w:rtl/>
        </w:rPr>
        <w:t>س62-</w:t>
      </w:r>
      <w:r w:rsidR="00D37F4E" w:rsidRPr="00341C3F">
        <w:rPr>
          <w:rStyle w:val="Char3"/>
          <w:rFonts w:hint="cs"/>
          <w:rtl/>
        </w:rPr>
        <w:t xml:space="preserve"> </w:t>
      </w:r>
      <w:r w:rsidRPr="00341C3F">
        <w:rPr>
          <w:rStyle w:val="Char3"/>
          <w:rFonts w:hint="cs"/>
          <w:rtl/>
        </w:rPr>
        <w:t>اعتقاد بزرگان شیعه در</w:t>
      </w:r>
      <w:r w:rsidR="00BA7ED7">
        <w:rPr>
          <w:rStyle w:val="Char3"/>
          <w:rFonts w:hint="cs"/>
          <w:rtl/>
        </w:rPr>
        <w:t xml:space="preserve"> </w:t>
      </w:r>
      <w:r w:rsidRPr="00341C3F">
        <w:rPr>
          <w:rStyle w:val="Char3"/>
          <w:rFonts w:hint="cs"/>
          <w:rtl/>
        </w:rPr>
        <w:t>رابطه با انکار و تعطیل صفات خدا چیست؟</w:t>
      </w:r>
    </w:p>
    <w:p w:rsidR="00EF08DF" w:rsidRPr="00341C3F" w:rsidRDefault="00EF08DF" w:rsidP="00A90007">
      <w:pPr>
        <w:ind w:firstLine="284"/>
        <w:jc w:val="both"/>
        <w:rPr>
          <w:rStyle w:val="Char3"/>
          <w:rtl/>
        </w:rPr>
      </w:pPr>
      <w:r w:rsidRPr="00341C3F">
        <w:rPr>
          <w:rStyle w:val="Char3"/>
          <w:rFonts w:hint="cs"/>
          <w:rtl/>
        </w:rPr>
        <w:t xml:space="preserve">ج- </w:t>
      </w:r>
      <w:r w:rsidRPr="00341C3F">
        <w:rPr>
          <w:rStyle w:val="Char3"/>
          <w:rtl/>
        </w:rPr>
        <w:t xml:space="preserve">بعد از غلو و افراط </w:t>
      </w:r>
      <w:r w:rsidRPr="00341C3F">
        <w:rPr>
          <w:rStyle w:val="Char3"/>
          <w:rFonts w:hint="cs"/>
          <w:rtl/>
        </w:rPr>
        <w:t xml:space="preserve">علمای شیعه </w:t>
      </w:r>
      <w:r w:rsidRPr="00341C3F">
        <w:rPr>
          <w:rStyle w:val="Char3"/>
          <w:rtl/>
        </w:rPr>
        <w:t xml:space="preserve">در </w:t>
      </w:r>
      <w:r w:rsidRPr="00341C3F">
        <w:rPr>
          <w:rStyle w:val="Char3"/>
          <w:rFonts w:hint="cs"/>
          <w:rtl/>
        </w:rPr>
        <w:t xml:space="preserve">مورد </w:t>
      </w:r>
      <w:r w:rsidRPr="00341C3F">
        <w:rPr>
          <w:rStyle w:val="Char3"/>
          <w:rtl/>
        </w:rPr>
        <w:t>اثبات صفات خداوند</w:t>
      </w:r>
      <w:r w:rsidRPr="00341C3F">
        <w:rPr>
          <w:rStyle w:val="Char3"/>
          <w:rFonts w:hint="cs"/>
          <w:rtl/>
        </w:rPr>
        <w:t>،</w:t>
      </w:r>
      <w:r w:rsidRPr="00341C3F">
        <w:rPr>
          <w:rStyle w:val="Char3"/>
          <w:rtl/>
        </w:rPr>
        <w:t xml:space="preserve"> تا جایی </w:t>
      </w:r>
      <w:r w:rsidRPr="00341C3F">
        <w:rPr>
          <w:rStyle w:val="Char3"/>
          <w:rFonts w:hint="cs"/>
          <w:rtl/>
        </w:rPr>
        <w:t xml:space="preserve">در این افراط </w:t>
      </w:r>
      <w:r w:rsidRPr="00341C3F">
        <w:rPr>
          <w:rStyle w:val="Char3"/>
          <w:rtl/>
        </w:rPr>
        <w:t xml:space="preserve">پیش رفتند که بعضی از </w:t>
      </w:r>
      <w:r w:rsidRPr="00341C3F">
        <w:rPr>
          <w:rStyle w:val="Char3"/>
          <w:rFonts w:hint="cs"/>
          <w:rtl/>
        </w:rPr>
        <w:t>(</w:t>
      </w:r>
      <w:r w:rsidRPr="00341C3F">
        <w:rPr>
          <w:rStyle w:val="Char3"/>
          <w:rtl/>
        </w:rPr>
        <w:t>وحد</w:t>
      </w:r>
      <w:r w:rsidRPr="00341C3F">
        <w:rPr>
          <w:rStyle w:val="Char3"/>
          <w:rFonts w:hint="cs"/>
          <w:rtl/>
        </w:rPr>
        <w:t>ت</w:t>
      </w:r>
      <w:r w:rsidRPr="00341C3F">
        <w:rPr>
          <w:rStyle w:val="Char3"/>
          <w:rtl/>
        </w:rPr>
        <w:t xml:space="preserve"> وجود</w:t>
      </w:r>
      <w:r w:rsidRPr="00341C3F">
        <w:rPr>
          <w:rStyle w:val="Char3"/>
          <w:rFonts w:hint="cs"/>
          <w:rtl/>
        </w:rPr>
        <w:t>)</w:t>
      </w:r>
      <w:r w:rsidRPr="00341C3F">
        <w:rPr>
          <w:rStyle w:val="Char3"/>
          <w:rtl/>
        </w:rPr>
        <w:t xml:space="preserve"> </w:t>
      </w:r>
      <w:r w:rsidRPr="00341C3F">
        <w:rPr>
          <w:rStyle w:val="Char3"/>
          <w:rFonts w:hint="cs"/>
          <w:rtl/>
        </w:rPr>
        <w:t xml:space="preserve">سخن </w:t>
      </w:r>
      <w:r w:rsidRPr="00341C3F">
        <w:rPr>
          <w:rStyle w:val="Char3"/>
          <w:rtl/>
        </w:rPr>
        <w:t>گفته</w:t>
      </w:r>
      <w:r w:rsidRPr="00341C3F">
        <w:rPr>
          <w:rStyle w:val="Char3"/>
          <w:rtl/>
        </w:rPr>
        <w:softHyphen/>
      </w:r>
      <w:r w:rsidRPr="00341C3F">
        <w:rPr>
          <w:rStyle w:val="Char3"/>
          <w:rFonts w:hint="cs"/>
          <w:rtl/>
        </w:rPr>
        <w:t xml:space="preserve">اند. </w:t>
      </w:r>
      <w:r w:rsidRPr="00341C3F">
        <w:rPr>
          <w:rStyle w:val="Char3"/>
          <w:rtl/>
        </w:rPr>
        <w:t xml:space="preserve">در اواخر </w:t>
      </w:r>
      <w:r w:rsidRPr="00341C3F">
        <w:rPr>
          <w:rStyle w:val="Char3"/>
          <w:rFonts w:hint="cs"/>
          <w:rtl/>
        </w:rPr>
        <w:t>قرن</w:t>
      </w:r>
      <w:r w:rsidRPr="00341C3F">
        <w:rPr>
          <w:rStyle w:val="Char3"/>
          <w:rtl/>
        </w:rPr>
        <w:t xml:space="preserve"> سو</w:t>
      </w:r>
      <w:r w:rsidRPr="00341C3F">
        <w:rPr>
          <w:rStyle w:val="Char3"/>
          <w:rFonts w:hint="cs"/>
          <w:rtl/>
        </w:rPr>
        <w:t>ّ</w:t>
      </w:r>
      <w:r w:rsidRPr="00341C3F">
        <w:rPr>
          <w:rStyle w:val="Char3"/>
          <w:rtl/>
        </w:rPr>
        <w:t>م</w:t>
      </w:r>
      <w:r w:rsidRPr="00341C3F">
        <w:rPr>
          <w:rStyle w:val="Char3"/>
          <w:rFonts w:hint="cs"/>
          <w:rtl/>
        </w:rPr>
        <w:t>،</w:t>
      </w:r>
      <w:r w:rsidRPr="00341C3F">
        <w:rPr>
          <w:rStyle w:val="Char3"/>
          <w:rtl/>
        </w:rPr>
        <w:t xml:space="preserve"> در مذهب شیعه تغییر </w:t>
      </w:r>
      <w:r w:rsidRPr="00341C3F">
        <w:rPr>
          <w:rStyle w:val="Char3"/>
          <w:rFonts w:hint="cs"/>
          <w:rtl/>
        </w:rPr>
        <w:t xml:space="preserve">و تحوّلی ایجاد شد و </w:t>
      </w:r>
      <w:r w:rsidRPr="00341C3F">
        <w:rPr>
          <w:rStyle w:val="Char3"/>
          <w:rtl/>
        </w:rPr>
        <w:t>علمای</w:t>
      </w:r>
      <w:r w:rsidRPr="00341C3F">
        <w:rPr>
          <w:rStyle w:val="Char3"/>
          <w:rFonts w:hint="cs"/>
          <w:rtl/>
        </w:rPr>
        <w:t xml:space="preserve"> ای</w:t>
      </w:r>
      <w:r w:rsidRPr="00341C3F">
        <w:rPr>
          <w:rStyle w:val="Char3"/>
          <w:rtl/>
        </w:rPr>
        <w:t>شان تحت ت</w:t>
      </w:r>
      <w:r w:rsidRPr="00341C3F">
        <w:rPr>
          <w:rStyle w:val="Char3"/>
          <w:rFonts w:hint="cs"/>
          <w:rtl/>
        </w:rPr>
        <w:t>أ</w:t>
      </w:r>
      <w:r w:rsidRPr="00341C3F">
        <w:rPr>
          <w:rStyle w:val="Char3"/>
          <w:rtl/>
        </w:rPr>
        <w:t xml:space="preserve">ثیر </w:t>
      </w:r>
      <w:r w:rsidRPr="00341C3F">
        <w:rPr>
          <w:rStyle w:val="Char3"/>
          <w:rFonts w:hint="cs"/>
          <w:rtl/>
        </w:rPr>
        <w:t xml:space="preserve">عقاید </w:t>
      </w:r>
      <w:r w:rsidRPr="00341C3F">
        <w:rPr>
          <w:rStyle w:val="Char3"/>
          <w:rtl/>
        </w:rPr>
        <w:t xml:space="preserve">معتزله قرار گرفتند </w:t>
      </w:r>
      <w:r w:rsidRPr="00341C3F">
        <w:rPr>
          <w:rStyle w:val="Char3"/>
          <w:rFonts w:hint="cs"/>
          <w:rtl/>
        </w:rPr>
        <w:t xml:space="preserve">که </w:t>
      </w:r>
      <w:r w:rsidRPr="00341C3F">
        <w:rPr>
          <w:rStyle w:val="Char3"/>
          <w:rtl/>
        </w:rPr>
        <w:t xml:space="preserve">صفات خداوند را که در قرآن و سنّت </w:t>
      </w:r>
      <w:r w:rsidRPr="00341C3F">
        <w:rPr>
          <w:rStyle w:val="Char3"/>
          <w:rFonts w:hint="cs"/>
          <w:rtl/>
        </w:rPr>
        <w:t>ذکر شده</w:t>
      </w:r>
      <w:r w:rsidRPr="00341C3F">
        <w:rPr>
          <w:rStyle w:val="Char3"/>
          <w:rtl/>
        </w:rPr>
        <w:softHyphen/>
      </w:r>
      <w:r w:rsidRPr="00341C3F">
        <w:rPr>
          <w:rStyle w:val="Char3"/>
          <w:rFonts w:hint="cs"/>
          <w:rtl/>
        </w:rPr>
        <w:t xml:space="preserve">اند </w:t>
      </w:r>
      <w:r w:rsidRPr="00341C3F">
        <w:rPr>
          <w:rStyle w:val="Char3"/>
          <w:rtl/>
        </w:rPr>
        <w:t>انکار کردند</w:t>
      </w:r>
      <w:r w:rsidRPr="00341C3F">
        <w:rPr>
          <w:rStyle w:val="Char3"/>
          <w:rFonts w:hint="cs"/>
          <w:rtl/>
        </w:rPr>
        <w:t>،</w:t>
      </w:r>
      <w:r w:rsidRPr="00341C3F">
        <w:rPr>
          <w:rStyle w:val="Char3"/>
          <w:rtl/>
        </w:rPr>
        <w:t xml:space="preserve"> و علا</w:t>
      </w:r>
      <w:r w:rsidRPr="00341C3F">
        <w:rPr>
          <w:rStyle w:val="Char3"/>
          <w:rFonts w:hint="cs"/>
          <w:rtl/>
        </w:rPr>
        <w:t>ّ</w:t>
      </w:r>
      <w:r w:rsidRPr="00341C3F">
        <w:rPr>
          <w:rStyle w:val="Char3"/>
          <w:rtl/>
        </w:rPr>
        <w:t xml:space="preserve">مه </w:t>
      </w:r>
      <w:r w:rsidRPr="00341C3F">
        <w:rPr>
          <w:rStyle w:val="Char3"/>
          <w:rFonts w:hint="cs"/>
          <w:rtl/>
        </w:rPr>
        <w:t xml:space="preserve">شیعه </w:t>
      </w:r>
      <w:r w:rsidRPr="00341C3F">
        <w:rPr>
          <w:rStyle w:val="Char3"/>
          <w:rtl/>
        </w:rPr>
        <w:t xml:space="preserve">ابن مطهر </w:t>
      </w:r>
      <w:r w:rsidRPr="00341C3F">
        <w:rPr>
          <w:rStyle w:val="Char3"/>
          <w:rFonts w:hint="cs"/>
          <w:rtl/>
        </w:rPr>
        <w:t xml:space="preserve">به این امر تصریح کرده </w:t>
      </w:r>
      <w:r w:rsidRPr="00341C3F">
        <w:rPr>
          <w:rStyle w:val="Char3"/>
          <w:rtl/>
        </w:rPr>
        <w:t>و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Style w:val="Char3"/>
          <w:rtl/>
        </w:rPr>
        <w:t xml:space="preserve">مذهب شیعه در </w:t>
      </w:r>
      <w:r w:rsidRPr="00341C3F">
        <w:rPr>
          <w:rStyle w:val="Char3"/>
          <w:rFonts w:hint="cs"/>
          <w:rtl/>
        </w:rPr>
        <w:t xml:space="preserve">مورد مسأله </w:t>
      </w:r>
      <w:r w:rsidRPr="00341C3F">
        <w:rPr>
          <w:rStyle w:val="Char3"/>
          <w:rtl/>
        </w:rPr>
        <w:t>اسما</w:t>
      </w:r>
      <w:r w:rsidRPr="00341C3F">
        <w:rPr>
          <w:rStyle w:val="Char3"/>
          <w:rFonts w:hint="cs"/>
          <w:rtl/>
        </w:rPr>
        <w:t>ء</w:t>
      </w:r>
      <w:r w:rsidRPr="00341C3F">
        <w:rPr>
          <w:rStyle w:val="Char3"/>
          <w:rtl/>
        </w:rPr>
        <w:t xml:space="preserve"> و صفات مثل مذهب معتزله است</w:t>
      </w:r>
      <w:r w:rsidRPr="00341C3F">
        <w:rPr>
          <w:rStyle w:val="Char3"/>
          <w:rFonts w:hint="cs"/>
          <w:rtl/>
        </w:rPr>
        <w:t>»</w:t>
      </w:r>
      <w:r w:rsidRPr="00103B90">
        <w:rPr>
          <w:rStyle w:val="Char3"/>
          <w:vertAlign w:val="superscript"/>
          <w:rtl/>
        </w:rPr>
        <w:footnoteReference w:id="255"/>
      </w:r>
      <w:r w:rsidR="00D37F4E"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توضیح:</w:t>
      </w:r>
    </w:p>
    <w:p w:rsidR="00EF08DF" w:rsidRPr="00341C3F" w:rsidRDefault="00EF08DF" w:rsidP="00BA7ED7">
      <w:pPr>
        <w:ind w:firstLine="284"/>
        <w:jc w:val="both"/>
        <w:rPr>
          <w:rStyle w:val="Char3"/>
          <w:rtl/>
        </w:rPr>
      </w:pPr>
      <w:r w:rsidRPr="00341C3F">
        <w:rPr>
          <w:rStyle w:val="Char3"/>
          <w:rtl/>
        </w:rPr>
        <w:t xml:space="preserve"> خداوند پیامبرانش را </w:t>
      </w:r>
      <w:r w:rsidRPr="00341C3F">
        <w:rPr>
          <w:rStyle w:val="Char3"/>
          <w:rFonts w:hint="cs"/>
          <w:rtl/>
        </w:rPr>
        <w:t xml:space="preserve">فرستاده و </w:t>
      </w:r>
      <w:r w:rsidRPr="00341C3F">
        <w:rPr>
          <w:rStyle w:val="Char3"/>
          <w:rtl/>
        </w:rPr>
        <w:t xml:space="preserve">در مورد </w:t>
      </w:r>
      <w:r w:rsidRPr="00341C3F">
        <w:rPr>
          <w:rStyle w:val="Char3"/>
          <w:rFonts w:hint="cs"/>
          <w:rtl/>
        </w:rPr>
        <w:t xml:space="preserve">اثبات </w:t>
      </w:r>
      <w:r w:rsidRPr="00341C3F">
        <w:rPr>
          <w:rStyle w:val="Char3"/>
          <w:rtl/>
        </w:rPr>
        <w:t>صفات</w:t>
      </w:r>
      <w:r w:rsidRPr="00341C3F">
        <w:rPr>
          <w:rStyle w:val="Char3"/>
          <w:rFonts w:hint="cs"/>
          <w:rtl/>
        </w:rPr>
        <w:t xml:space="preserve"> خداوند بصورت </w:t>
      </w:r>
      <w:r w:rsidRPr="00341C3F">
        <w:rPr>
          <w:rStyle w:val="Char3"/>
          <w:rtl/>
        </w:rPr>
        <w:t>مفص</w:t>
      </w:r>
      <w:r w:rsidRPr="00341C3F">
        <w:rPr>
          <w:rStyle w:val="Char3"/>
          <w:rFonts w:hint="cs"/>
          <w:rtl/>
        </w:rPr>
        <w:t>ّ</w:t>
      </w:r>
      <w:r w:rsidRPr="00341C3F">
        <w:rPr>
          <w:rStyle w:val="Char3"/>
          <w:rtl/>
        </w:rPr>
        <w:t xml:space="preserve">ل </w:t>
      </w:r>
      <w:r w:rsidRPr="00341C3F">
        <w:rPr>
          <w:rStyle w:val="Char3"/>
          <w:rFonts w:hint="cs"/>
          <w:rtl/>
        </w:rPr>
        <w:t xml:space="preserve">بحث و بیان کردند، اما در مورد صفات منفی خداوند کوتاه و بصورت </w:t>
      </w:r>
      <w:r w:rsidRPr="00341C3F">
        <w:rPr>
          <w:rStyle w:val="Char3"/>
          <w:rtl/>
        </w:rPr>
        <w:t>اجمالی</w:t>
      </w:r>
      <w:r w:rsidR="00E64C61" w:rsidRPr="00341C3F">
        <w:rPr>
          <w:rStyle w:val="Char3"/>
          <w:rtl/>
        </w:rPr>
        <w:t xml:space="preserve"> آن‌ها </w:t>
      </w:r>
      <w:r w:rsidRPr="00341C3F">
        <w:rPr>
          <w:rStyle w:val="Char3"/>
          <w:rFonts w:hint="cs"/>
          <w:rtl/>
        </w:rPr>
        <w:t>را بیان نمودند،</w:t>
      </w:r>
      <w:r w:rsidRPr="00341C3F">
        <w:rPr>
          <w:rStyle w:val="Char3"/>
          <w:rtl/>
        </w:rPr>
        <w:t xml:space="preserve"> بنابراین در </w:t>
      </w:r>
      <w:r w:rsidRPr="00341C3F">
        <w:rPr>
          <w:rStyle w:val="Char3"/>
          <w:rFonts w:hint="cs"/>
          <w:rtl/>
        </w:rPr>
        <w:t xml:space="preserve">قرآن </w:t>
      </w:r>
      <w:r w:rsidRPr="00341C3F">
        <w:rPr>
          <w:rStyle w:val="Char3"/>
          <w:rtl/>
        </w:rPr>
        <w:t>اثبات صفات به طور مفصل بیان گردیده</w:t>
      </w:r>
      <w:r w:rsidRPr="00341C3F">
        <w:rPr>
          <w:rStyle w:val="Char3"/>
          <w:rFonts w:hint="cs"/>
          <w:rtl/>
        </w:rPr>
        <w:t>،</w:t>
      </w:r>
      <w:r w:rsidRPr="00341C3F">
        <w:rPr>
          <w:rStyle w:val="Char3"/>
          <w:rtl/>
        </w:rPr>
        <w:t xml:space="preserve"> و نفی به صورت اجمالی، </w:t>
      </w:r>
      <w:r w:rsidRPr="00341C3F">
        <w:rPr>
          <w:rStyle w:val="Char3"/>
          <w:rFonts w:hint="cs"/>
          <w:rtl/>
        </w:rPr>
        <w:t xml:space="preserve">همانگونه که </w:t>
      </w:r>
      <w:r w:rsidRPr="00341C3F">
        <w:rPr>
          <w:rStyle w:val="Char3"/>
          <w:rtl/>
        </w:rPr>
        <w:t>خداوند متعال می</w:t>
      </w:r>
      <w:r w:rsidR="00BA7ED7">
        <w:rPr>
          <w:rStyle w:val="Char3"/>
          <w:rFonts w:hint="cs"/>
          <w:rtl/>
        </w:rPr>
        <w:t>‌</w:t>
      </w:r>
      <w:r w:rsidRPr="00341C3F">
        <w:rPr>
          <w:rStyle w:val="Char3"/>
          <w:rtl/>
        </w:rPr>
        <w:t>فرماید</w:t>
      </w:r>
      <w:r w:rsidRPr="00341C3F">
        <w:rPr>
          <w:rStyle w:val="Char3"/>
          <w:rFonts w:hint="cs"/>
          <w:rtl/>
        </w:rPr>
        <w:t>:</w:t>
      </w:r>
    </w:p>
    <w:p w:rsidR="00BA7ED7" w:rsidRPr="00BA7ED7" w:rsidRDefault="00BA7ED7" w:rsidP="00BA7ED7">
      <w:pPr>
        <w:ind w:firstLine="284"/>
        <w:jc w:val="both"/>
        <w:rPr>
          <w:rStyle w:val="Char3"/>
          <w:rFonts w:cs="Arial"/>
          <w:color w:val="000000"/>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فَاطِرُ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لسَّمَٰوَٰتِ</w:t>
      </w:r>
      <w:r>
        <w:rPr>
          <w:rStyle w:val="Char3"/>
          <w:rFonts w:cs="KFGQPC Uthmanic Script HAFS"/>
          <w:color w:val="000000"/>
          <w:shd w:val="clear" w:color="auto" w:fill="FFFFFF"/>
          <w:rtl/>
        </w:rPr>
        <w:t xml:space="preserve"> وَ</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لۡأَرۡضِۚ</w:t>
      </w:r>
      <w:r>
        <w:rPr>
          <w:rStyle w:val="Char3"/>
          <w:rFonts w:cs="KFGQPC Uthmanic Script HAFS"/>
          <w:color w:val="000000"/>
          <w:shd w:val="clear" w:color="auto" w:fill="FFFFFF"/>
          <w:rtl/>
        </w:rPr>
        <w:t xml:space="preserve"> جَعَلَ لَكُم مِّنۡ أَنفُسِكُمۡ أَزۡوَٰجٗا وَمِنَ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لۡأَنۡعَٰمِ</w:t>
      </w:r>
      <w:r>
        <w:rPr>
          <w:rStyle w:val="Char3"/>
          <w:rFonts w:cs="KFGQPC Uthmanic Script HAFS"/>
          <w:color w:val="000000"/>
          <w:shd w:val="clear" w:color="auto" w:fill="FFFFFF"/>
          <w:rtl/>
        </w:rPr>
        <w:t xml:space="preserve"> أَزۡوَٰجٗا يَذۡرَؤُكُمۡ فِيهِۚ لَيۡسَ كَمِثۡلِهِ</w:t>
      </w:r>
      <w:r>
        <w:rPr>
          <w:rStyle w:val="Char3"/>
          <w:rFonts w:cs="KFGQPC Uthmanic Script HAFS" w:hint="cs"/>
          <w:color w:val="000000"/>
          <w:shd w:val="clear" w:color="auto" w:fill="FFFFFF"/>
          <w:rtl/>
        </w:rPr>
        <w:t>ۦ</w:t>
      </w:r>
      <w:r>
        <w:rPr>
          <w:rStyle w:val="Char3"/>
          <w:rFonts w:cs="KFGQPC Uthmanic Script HAFS"/>
          <w:color w:val="000000"/>
          <w:shd w:val="clear" w:color="auto" w:fill="FFFFFF"/>
          <w:rtl/>
        </w:rPr>
        <w:t xml:space="preserve"> شَيۡءٞۖ وَهُوَ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لسَّمِيعُ</w:t>
      </w:r>
      <w:r>
        <w:rPr>
          <w:rStyle w:val="Char3"/>
          <w:rFonts w:cs="KFGQPC Uthmanic Script HAFS"/>
          <w:color w:val="000000"/>
          <w:shd w:val="clear" w:color="auto" w:fill="FFFFFF"/>
          <w:rtl/>
        </w:rPr>
        <w:t xml:space="preserve">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لۡبَصِيرُ</w:t>
      </w:r>
      <w:r>
        <w:rPr>
          <w:rStyle w:val="Char3"/>
          <w:rFonts w:cs="KFGQPC Uthmanic Script HAFS"/>
          <w:color w:val="000000"/>
          <w:shd w:val="clear" w:color="auto" w:fill="FFFFFF"/>
          <w:rtl/>
        </w:rPr>
        <w:t>١١</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BA7ED7">
        <w:rPr>
          <w:rStyle w:val="Char4"/>
          <w:rtl/>
        </w:rPr>
        <w:t>[الشورى: 11]</w:t>
      </w:r>
      <w:r w:rsidRPr="00BA7ED7">
        <w:rPr>
          <w:rStyle w:val="Char4"/>
          <w:rFonts w:hint="cs"/>
          <w:rtl/>
        </w:rPr>
        <w:t>.</w:t>
      </w:r>
    </w:p>
    <w:p w:rsidR="00EF08DF" w:rsidRPr="00341C3F" w:rsidRDefault="00EF08DF" w:rsidP="00BA7ED7">
      <w:pPr>
        <w:ind w:firstLine="284"/>
        <w:jc w:val="both"/>
        <w:rPr>
          <w:rStyle w:val="Char3"/>
          <w:rtl/>
        </w:rPr>
      </w:pPr>
      <w:r w:rsidRPr="00341C3F">
        <w:rPr>
          <w:rStyle w:val="Char3"/>
          <w:rtl/>
        </w:rPr>
        <w:t>می بینیم که نفی به صورت اجمالی ذکر شده اس</w:t>
      </w:r>
      <w:r w:rsidRPr="00341C3F">
        <w:rPr>
          <w:rStyle w:val="Char3"/>
          <w:rFonts w:hint="cs"/>
          <w:rtl/>
        </w:rPr>
        <w:t xml:space="preserve">ت: </w:t>
      </w:r>
      <w:r w:rsidR="00BA7ED7">
        <w:rPr>
          <w:rStyle w:val="Char3"/>
          <w:rFonts w:ascii="Traditional Arabic" w:hAnsi="Traditional Arabic" w:cs="Traditional Arabic"/>
          <w:rtl/>
        </w:rPr>
        <w:t>﴿</w:t>
      </w:r>
      <w:r w:rsidR="00BA7ED7">
        <w:rPr>
          <w:rStyle w:val="Char3"/>
          <w:rFonts w:cs="KFGQPC Uthmanic Script HAFS"/>
          <w:color w:val="000000"/>
          <w:shd w:val="clear" w:color="auto" w:fill="FFFFFF"/>
          <w:rtl/>
        </w:rPr>
        <w:t>لَيۡسَ كَمِثۡلِهِ</w:t>
      </w:r>
      <w:r w:rsidR="00BA7ED7">
        <w:rPr>
          <w:rStyle w:val="Char3"/>
          <w:rFonts w:cs="KFGQPC Uthmanic Script HAFS" w:hint="cs"/>
          <w:color w:val="000000"/>
          <w:shd w:val="clear" w:color="auto" w:fill="FFFFFF"/>
          <w:rtl/>
        </w:rPr>
        <w:t>ۦ</w:t>
      </w:r>
      <w:r w:rsidR="00BA7ED7">
        <w:rPr>
          <w:rStyle w:val="Char3"/>
          <w:rFonts w:cs="KFGQPC Uthmanic Script HAFS"/>
          <w:color w:val="000000"/>
          <w:shd w:val="clear" w:color="auto" w:fill="FFFFFF"/>
          <w:rtl/>
        </w:rPr>
        <w:t xml:space="preserve"> شَيۡءٞۖ وَهُوَ </w:t>
      </w:r>
      <w:r w:rsidR="00BA7ED7">
        <w:rPr>
          <w:rStyle w:val="Char3"/>
          <w:rFonts w:cs="KFGQPC Uthmanic Script HAFS" w:hint="cs"/>
          <w:color w:val="000000"/>
          <w:shd w:val="clear" w:color="auto" w:fill="FFFFFF"/>
          <w:rtl/>
        </w:rPr>
        <w:t>ٱ</w:t>
      </w:r>
      <w:r w:rsidR="00BA7ED7">
        <w:rPr>
          <w:rStyle w:val="Char3"/>
          <w:rFonts w:cs="KFGQPC Uthmanic Script HAFS" w:hint="eastAsia"/>
          <w:color w:val="000000"/>
          <w:shd w:val="clear" w:color="auto" w:fill="FFFFFF"/>
          <w:rtl/>
        </w:rPr>
        <w:t>لسَّمِيعُ</w:t>
      </w:r>
      <w:r w:rsidR="00BA7ED7">
        <w:rPr>
          <w:rStyle w:val="Char3"/>
          <w:rFonts w:cs="KFGQPC Uthmanic Script HAFS"/>
          <w:color w:val="000000"/>
          <w:shd w:val="clear" w:color="auto" w:fill="FFFFFF"/>
          <w:rtl/>
        </w:rPr>
        <w:t xml:space="preserve"> </w:t>
      </w:r>
      <w:r w:rsidR="00BA7ED7">
        <w:rPr>
          <w:rStyle w:val="Char3"/>
          <w:rFonts w:cs="KFGQPC Uthmanic Script HAFS" w:hint="cs"/>
          <w:color w:val="000000"/>
          <w:shd w:val="clear" w:color="auto" w:fill="FFFFFF"/>
          <w:rtl/>
        </w:rPr>
        <w:t>ٱ</w:t>
      </w:r>
      <w:r w:rsidR="00BA7ED7">
        <w:rPr>
          <w:rStyle w:val="Char3"/>
          <w:rFonts w:cs="KFGQPC Uthmanic Script HAFS" w:hint="eastAsia"/>
          <w:color w:val="000000"/>
          <w:shd w:val="clear" w:color="auto" w:fill="FFFFFF"/>
          <w:rtl/>
        </w:rPr>
        <w:t>لۡبَصِيرُ</w:t>
      </w:r>
      <w:r w:rsidR="00BA7ED7">
        <w:rPr>
          <w:rStyle w:val="Char3"/>
          <w:rFonts w:cs="KFGQPC Uthmanic Script HAFS" w:hint="cs"/>
          <w:color w:val="000000"/>
          <w:shd w:val="clear" w:color="auto" w:fill="FFFFFF"/>
          <w:rtl/>
        </w:rPr>
        <w:t xml:space="preserve"> </w:t>
      </w:r>
      <w:r w:rsidR="00BA7ED7">
        <w:rPr>
          <w:rStyle w:val="Char3"/>
          <w:rFonts w:cs="KFGQPC Uthmanic Script HAFS"/>
          <w:color w:val="000000"/>
          <w:shd w:val="clear" w:color="auto" w:fill="FFFFFF"/>
          <w:rtl/>
        </w:rPr>
        <w:t>أَنفُسِكُمۡ</w:t>
      </w:r>
      <w:r w:rsidR="00BA7ED7">
        <w:rPr>
          <w:rStyle w:val="Char3"/>
          <w:rFonts w:ascii="Traditional Arabic" w:hAnsi="Traditional Arabic" w:cs="Traditional Arabic"/>
          <w:rtl/>
        </w:rPr>
        <w:t>﴾</w:t>
      </w:r>
      <w:r w:rsidR="00BA7ED7">
        <w:rPr>
          <w:rStyle w:val="Char3"/>
          <w:rFonts w:hint="cs"/>
          <w:rtl/>
        </w:rPr>
        <w:t xml:space="preserve"> </w:t>
      </w:r>
      <w:r w:rsidRPr="00341C3F">
        <w:rPr>
          <w:rStyle w:val="Char3"/>
          <w:rtl/>
        </w:rPr>
        <w:t xml:space="preserve">و اغلب </w:t>
      </w:r>
      <w:r w:rsidRPr="00341C3F">
        <w:rPr>
          <w:rStyle w:val="Char3"/>
          <w:rFonts w:hint="cs"/>
          <w:rtl/>
        </w:rPr>
        <w:t xml:space="preserve">روش </w:t>
      </w:r>
      <w:r w:rsidRPr="00341C3F">
        <w:rPr>
          <w:rStyle w:val="Char3"/>
          <w:rtl/>
        </w:rPr>
        <w:t>قرآن در نفی به همین صورت است</w:t>
      </w:r>
      <w:r w:rsidRPr="00341C3F">
        <w:rPr>
          <w:rStyle w:val="Char3"/>
          <w:rFonts w:hint="cs"/>
          <w:rtl/>
        </w:rPr>
        <w:t>.</w:t>
      </w:r>
      <w:r w:rsidRPr="00341C3F">
        <w:rPr>
          <w:rStyle w:val="Char3"/>
          <w:rtl/>
        </w:rPr>
        <w:t xml:space="preserve"> اما در اثبات </w:t>
      </w:r>
      <w:r w:rsidRPr="00341C3F">
        <w:rPr>
          <w:rStyle w:val="Char3"/>
          <w:rFonts w:hint="cs"/>
          <w:rtl/>
        </w:rPr>
        <w:t xml:space="preserve">صفات </w:t>
      </w:r>
      <w:r w:rsidRPr="00341C3F">
        <w:rPr>
          <w:rStyle w:val="Char3"/>
          <w:rtl/>
        </w:rPr>
        <w:t>به تفصیل بحث می</w:t>
      </w:r>
      <w:r w:rsidRPr="00341C3F">
        <w:rPr>
          <w:rStyle w:val="Char3"/>
          <w:rFonts w:hint="cs"/>
          <w:rtl/>
        </w:rPr>
        <w:softHyphen/>
      </w:r>
      <w:r w:rsidRPr="00341C3F">
        <w:rPr>
          <w:rStyle w:val="Char3"/>
          <w:rtl/>
        </w:rPr>
        <w:t>کند</w:t>
      </w:r>
      <w:r w:rsidRPr="00341C3F">
        <w:rPr>
          <w:rStyle w:val="Char3"/>
          <w:rFonts w:hint="cs"/>
          <w:rtl/>
        </w:rPr>
        <w:t xml:space="preserve">، </w:t>
      </w:r>
      <w:r w:rsidRPr="00341C3F">
        <w:rPr>
          <w:rStyle w:val="Char3"/>
          <w:rtl/>
        </w:rPr>
        <w:t>و مثل آنچه در آخر سوره حشر آمده است و شواهد در این مورد زیادند.</w:t>
      </w:r>
    </w:p>
    <w:p w:rsidR="00EF08DF" w:rsidRPr="00341C3F" w:rsidRDefault="00EF08DF" w:rsidP="00E64C61">
      <w:pPr>
        <w:pStyle w:val="a0"/>
        <w:rPr>
          <w:rtl/>
        </w:rPr>
      </w:pPr>
      <w:bookmarkStart w:id="252" w:name="_Toc227259397"/>
      <w:bookmarkStart w:id="253" w:name="_Toc287943906"/>
      <w:bookmarkStart w:id="254" w:name="_Toc443515881"/>
      <w:r w:rsidRPr="00341C3F">
        <w:rPr>
          <w:rFonts w:hint="cs"/>
          <w:rtl/>
        </w:rPr>
        <w:t>مخلوق بودن قرآن</w:t>
      </w:r>
      <w:bookmarkEnd w:id="252"/>
      <w:bookmarkEnd w:id="253"/>
      <w:bookmarkEnd w:id="254"/>
    </w:p>
    <w:p w:rsidR="00EF08DF" w:rsidRPr="00341C3F" w:rsidRDefault="00EF08DF" w:rsidP="00A90007">
      <w:pPr>
        <w:ind w:firstLine="284"/>
        <w:jc w:val="both"/>
        <w:rPr>
          <w:rStyle w:val="Char3"/>
          <w:rtl/>
        </w:rPr>
      </w:pPr>
      <w:r w:rsidRPr="00341C3F">
        <w:rPr>
          <w:rStyle w:val="Char3"/>
          <w:rFonts w:hint="cs"/>
          <w:rtl/>
        </w:rPr>
        <w:t>س63-</w:t>
      </w:r>
      <w:r w:rsidR="00D37F4E" w:rsidRPr="00341C3F">
        <w:rPr>
          <w:rStyle w:val="Char3"/>
          <w:rFonts w:hint="cs"/>
          <w:rtl/>
        </w:rPr>
        <w:t xml:space="preserve"> </w:t>
      </w:r>
      <w:r w:rsidRPr="00341C3F">
        <w:rPr>
          <w:rStyle w:val="Char3"/>
          <w:rFonts w:hint="cs"/>
          <w:rtl/>
        </w:rPr>
        <w:t>اعتقاد بزرگان شیعه در مورد مخلوق بودن قرآن چگونه است؟</w:t>
      </w:r>
    </w:p>
    <w:p w:rsidR="00EF08DF" w:rsidRPr="00BA7ED7" w:rsidRDefault="00EF08DF" w:rsidP="00BA7ED7">
      <w:pPr>
        <w:pStyle w:val="a2"/>
        <w:rPr>
          <w:rtl/>
        </w:rPr>
      </w:pPr>
      <w:r w:rsidRPr="00BA7ED7">
        <w:rPr>
          <w:rFonts w:hint="cs"/>
          <w:rtl/>
        </w:rPr>
        <w:t>ج-</w:t>
      </w:r>
      <w:r w:rsidRPr="00BA7ED7">
        <w:rPr>
          <w:rtl/>
        </w:rPr>
        <w:t xml:space="preserve"> علمای شیعه در قضیه مخلوق بودن قرآن از جهمیه</w:t>
      </w:r>
      <w:r w:rsidRPr="00BA7ED7">
        <w:rPr>
          <w:vertAlign w:val="superscript"/>
          <w:rtl/>
        </w:rPr>
        <w:footnoteReference w:id="256"/>
      </w:r>
      <w:r w:rsidRPr="00BA7ED7">
        <w:rPr>
          <w:rtl/>
        </w:rPr>
        <w:t>و معتزله پیروی کرد</w:t>
      </w:r>
      <w:r w:rsidRPr="00BA7ED7">
        <w:rPr>
          <w:rFonts w:hint="cs"/>
          <w:rtl/>
        </w:rPr>
        <w:t>ن</w:t>
      </w:r>
      <w:r w:rsidRPr="00BA7ED7">
        <w:rPr>
          <w:rtl/>
        </w:rPr>
        <w:t>د</w:t>
      </w:r>
      <w:r w:rsidRPr="00BA7ED7">
        <w:rPr>
          <w:rFonts w:hint="cs"/>
          <w:rtl/>
        </w:rPr>
        <w:t xml:space="preserve"> و شیخ بزرگ شیعه مجلسی فصلی را در کتاب خود به نام (</w:t>
      </w:r>
      <w:r w:rsidRPr="00BA7ED7">
        <w:rPr>
          <w:rtl/>
        </w:rPr>
        <w:t>باب انّ القرآن مخلوق</w:t>
      </w:r>
      <w:r w:rsidRPr="00BA7ED7">
        <w:rPr>
          <w:rFonts w:hint="cs"/>
          <w:rtl/>
        </w:rPr>
        <w:t>) عنوان</w:t>
      </w:r>
      <w:r w:rsidRPr="00BA7ED7">
        <w:rPr>
          <w:rtl/>
        </w:rPr>
        <w:softHyphen/>
      </w:r>
      <w:r w:rsidRPr="00BA7ED7">
        <w:rPr>
          <w:rFonts w:hint="cs"/>
          <w:rtl/>
        </w:rPr>
        <w:t xml:space="preserve">گذاری کرده و بر مخلوق بودن آن تأکید دارد، همانگونه که </w:t>
      </w:r>
      <w:r w:rsidRPr="00BA7ED7">
        <w:rPr>
          <w:rtl/>
        </w:rPr>
        <w:t>آی</w:t>
      </w:r>
      <w:r w:rsidRPr="00BA7ED7">
        <w:rPr>
          <w:rFonts w:hint="cs"/>
          <w:rtl/>
        </w:rPr>
        <w:t xml:space="preserve">ت </w:t>
      </w:r>
      <w:r w:rsidRPr="00BA7ED7">
        <w:rPr>
          <w:rtl/>
        </w:rPr>
        <w:t>شیعه محسن</w:t>
      </w:r>
      <w:r w:rsidRPr="00BA7ED7">
        <w:rPr>
          <w:rFonts w:hint="cs"/>
          <w:rtl/>
        </w:rPr>
        <w:t xml:space="preserve"> امین</w:t>
      </w:r>
      <w:r w:rsidRPr="00BA7ED7">
        <w:rPr>
          <w:rtl/>
        </w:rPr>
        <w:t xml:space="preserve"> </w:t>
      </w:r>
      <w:r w:rsidRPr="00BA7ED7">
        <w:rPr>
          <w:rFonts w:hint="cs"/>
          <w:rtl/>
        </w:rPr>
        <w:t>با تأکید بر این امر می</w:t>
      </w:r>
      <w:r w:rsidRPr="00BA7ED7">
        <w:rPr>
          <w:rFonts w:hint="cs"/>
          <w:rtl/>
        </w:rPr>
        <w:softHyphen/>
        <w:t xml:space="preserve">گوید: </w:t>
      </w:r>
      <w:r w:rsidRPr="00341C3F">
        <w:rPr>
          <w:rFonts w:cs="Traditional Arabic" w:hint="cs"/>
          <w:color w:val="000000"/>
          <w:rtl/>
        </w:rPr>
        <w:t>«</w:t>
      </w:r>
      <w:r w:rsidRPr="00BA7ED7">
        <w:rPr>
          <w:rtl/>
        </w:rPr>
        <w:t>شیعه و معتزله</w:t>
      </w:r>
      <w:r w:rsidRPr="00BA7ED7">
        <w:rPr>
          <w:vertAlign w:val="superscript"/>
          <w:rtl/>
        </w:rPr>
        <w:footnoteReference w:id="257"/>
      </w:r>
      <w:r w:rsidRPr="00BA7ED7">
        <w:rPr>
          <w:rFonts w:hint="cs"/>
          <w:rtl/>
        </w:rPr>
        <w:t xml:space="preserve"> </w:t>
      </w:r>
      <w:r w:rsidRPr="00BA7ED7">
        <w:rPr>
          <w:rtl/>
        </w:rPr>
        <w:t>گفته</w:t>
      </w:r>
      <w:r w:rsidR="00CF2041" w:rsidRPr="00BA7ED7">
        <w:rPr>
          <w:rtl/>
        </w:rPr>
        <w:t xml:space="preserve">‌اند </w:t>
      </w:r>
      <w:r w:rsidRPr="00BA7ED7">
        <w:rPr>
          <w:rtl/>
        </w:rPr>
        <w:t>قرآن مخلوق است</w:t>
      </w:r>
      <w:r w:rsidRPr="00341C3F">
        <w:rPr>
          <w:rFonts w:cs="Traditional Arabic" w:hint="cs"/>
          <w:color w:val="000000"/>
          <w:rtl/>
        </w:rPr>
        <w:t>»</w:t>
      </w:r>
      <w:r w:rsidRPr="00BA7ED7">
        <w:rPr>
          <w:vertAlign w:val="superscript"/>
          <w:rtl/>
        </w:rPr>
        <w:footnoteReference w:id="258"/>
      </w:r>
      <w:r w:rsidRPr="00BA7ED7">
        <w:rPr>
          <w:rtl/>
        </w:rPr>
        <w:t>.</w:t>
      </w:r>
    </w:p>
    <w:p w:rsidR="00EF08DF" w:rsidRPr="00341C3F" w:rsidRDefault="00EF08DF" w:rsidP="00A90007">
      <w:pPr>
        <w:ind w:firstLine="284"/>
        <w:jc w:val="both"/>
        <w:rPr>
          <w:rStyle w:val="Char3"/>
          <w:rtl/>
        </w:rPr>
      </w:pPr>
      <w:r w:rsidRPr="00341C3F">
        <w:rPr>
          <w:rStyle w:val="Char3"/>
          <w:rFonts w:hint="cs"/>
          <w:rtl/>
        </w:rPr>
        <w:t>مبنای اعتقاد شیعه به مخلوق بودن قرآن بر این است که</w:t>
      </w:r>
      <w:r w:rsidR="00E64C61" w:rsidRPr="00341C3F">
        <w:rPr>
          <w:rStyle w:val="Char3"/>
          <w:rFonts w:hint="cs"/>
          <w:rtl/>
        </w:rPr>
        <w:t xml:space="preserve"> آن‌ها </w:t>
      </w:r>
      <w:r w:rsidRPr="00341C3F">
        <w:rPr>
          <w:rStyle w:val="Char3"/>
          <w:rtl/>
        </w:rPr>
        <w:t>صفت کلام خدا را انکار می</w:t>
      </w:r>
      <w:r w:rsidRPr="00341C3F">
        <w:rPr>
          <w:rStyle w:val="Char3"/>
          <w:rFonts w:hint="cs"/>
          <w:rtl/>
        </w:rPr>
        <w:softHyphen/>
      </w:r>
      <w:r w:rsidRPr="00341C3F">
        <w:rPr>
          <w:rStyle w:val="Char3"/>
          <w:rtl/>
        </w:rPr>
        <w:t>کنند</w:t>
      </w:r>
      <w:r w:rsidRPr="00341C3F">
        <w:rPr>
          <w:rStyle w:val="Char3"/>
          <w:rFonts w:hint="cs"/>
          <w:rtl/>
        </w:rPr>
        <w:t>.</w:t>
      </w:r>
      <w:r w:rsidRPr="00341C3F">
        <w:rPr>
          <w:rStyle w:val="Char3"/>
          <w:rtl/>
        </w:rPr>
        <w:t xml:space="preserve"> خداوند از آنچه آنان م</w:t>
      </w:r>
      <w:r w:rsidR="002A49F6">
        <w:rPr>
          <w:rStyle w:val="Char3"/>
          <w:rtl/>
        </w:rPr>
        <w:t>ی</w:t>
      </w:r>
      <w:r w:rsidRPr="00341C3F">
        <w:rPr>
          <w:rStyle w:val="Char3"/>
          <w:rtl/>
        </w:rPr>
        <w:t>‌گو</w:t>
      </w:r>
      <w:r w:rsidR="002A49F6">
        <w:rPr>
          <w:rStyle w:val="Char3"/>
          <w:rtl/>
        </w:rPr>
        <w:t>ی</w:t>
      </w:r>
      <w:r w:rsidRPr="00341C3F">
        <w:rPr>
          <w:rStyle w:val="Char3"/>
          <w:rtl/>
        </w:rPr>
        <w:t>ند بس</w:t>
      </w:r>
      <w:r w:rsidR="002A49F6">
        <w:rPr>
          <w:rStyle w:val="Char3"/>
          <w:rtl/>
        </w:rPr>
        <w:t>ی</w:t>
      </w:r>
      <w:r w:rsidRPr="00341C3F">
        <w:rPr>
          <w:rStyle w:val="Char3"/>
          <w:rtl/>
        </w:rPr>
        <w:t>ار به دور و (از اند</w:t>
      </w:r>
      <w:r w:rsidR="002A49F6">
        <w:rPr>
          <w:rStyle w:val="Char3"/>
          <w:rtl/>
        </w:rPr>
        <w:t>ی</w:t>
      </w:r>
      <w:r w:rsidRPr="00341C3F">
        <w:rPr>
          <w:rStyle w:val="Char3"/>
          <w:rtl/>
        </w:rPr>
        <w:t>شه ا</w:t>
      </w:r>
      <w:r w:rsidR="002A49F6">
        <w:rPr>
          <w:rStyle w:val="Char3"/>
          <w:rtl/>
        </w:rPr>
        <w:t>ی</w:t>
      </w:r>
      <w:r w:rsidRPr="00341C3F">
        <w:rPr>
          <w:rStyle w:val="Char3"/>
          <w:rtl/>
        </w:rPr>
        <w:t>شان) خ</w:t>
      </w:r>
      <w:r w:rsidR="002A49F6">
        <w:rPr>
          <w:rStyle w:val="Char3"/>
          <w:rtl/>
        </w:rPr>
        <w:t>ی</w:t>
      </w:r>
      <w:r w:rsidRPr="00341C3F">
        <w:rPr>
          <w:rStyle w:val="Char3"/>
          <w:rtl/>
        </w:rPr>
        <w:t>ل</w:t>
      </w:r>
      <w:r w:rsidR="002A49F6">
        <w:rPr>
          <w:rStyle w:val="Char3"/>
          <w:rtl/>
        </w:rPr>
        <w:t>ی</w:t>
      </w:r>
      <w:r w:rsidRPr="00341C3F">
        <w:rPr>
          <w:rStyle w:val="Char3"/>
          <w:rtl/>
        </w:rPr>
        <w:t xml:space="preserve"> والاتر و بالاتر است.</w:t>
      </w:r>
    </w:p>
    <w:p w:rsidR="00EF08DF" w:rsidRPr="00341C3F" w:rsidRDefault="00EF08DF" w:rsidP="00E64C61">
      <w:pPr>
        <w:pStyle w:val="a0"/>
        <w:rPr>
          <w:rtl/>
        </w:rPr>
      </w:pPr>
      <w:bookmarkStart w:id="255" w:name="_Toc227259398"/>
      <w:bookmarkStart w:id="256" w:name="_Toc287943907"/>
      <w:bookmarkStart w:id="257" w:name="_Toc443515882"/>
      <w:r w:rsidRPr="00341C3F">
        <w:rPr>
          <w:rtl/>
        </w:rPr>
        <w:t>ضربه کمر شکن بر شیعه</w:t>
      </w:r>
      <w:bookmarkEnd w:id="255"/>
      <w:bookmarkEnd w:id="256"/>
      <w:bookmarkEnd w:id="257"/>
    </w:p>
    <w:p w:rsidR="00EF08DF" w:rsidRPr="00341C3F" w:rsidRDefault="00EF08DF" w:rsidP="00A90007">
      <w:pPr>
        <w:ind w:firstLine="284"/>
        <w:jc w:val="both"/>
        <w:rPr>
          <w:rStyle w:val="Char3"/>
          <w:rtl/>
        </w:rPr>
      </w:pPr>
      <w:r w:rsidRPr="00341C3F">
        <w:rPr>
          <w:rStyle w:val="Char3"/>
          <w:rtl/>
        </w:rPr>
        <w:t>امام</w:t>
      </w:r>
      <w:r w:rsidRPr="00341C3F">
        <w:rPr>
          <w:rStyle w:val="Char3"/>
          <w:rFonts w:hint="cs"/>
          <w:rtl/>
        </w:rPr>
        <w:t xml:space="preserve"> شیعیان</w:t>
      </w:r>
      <w:r w:rsidRPr="00341C3F">
        <w:rPr>
          <w:rStyle w:val="Char3"/>
          <w:rtl/>
        </w:rPr>
        <w:t xml:space="preserve"> رضا</w:t>
      </w:r>
      <w:r w:rsidR="003762D0" w:rsidRPr="00341C3F">
        <w:rPr>
          <w:rFonts w:cs="CTraditional Arabic" w:hint="cs"/>
          <w:rtl/>
          <w:lang w:bidi="fa-IR"/>
        </w:rPr>
        <w:t xml:space="preserve">/ </w:t>
      </w:r>
      <w:r w:rsidRPr="00341C3F">
        <w:rPr>
          <w:rStyle w:val="Char3"/>
          <w:rtl/>
        </w:rPr>
        <w:t>را در مورد قرآن پرسیدند</w:t>
      </w:r>
      <w:r w:rsidRPr="00341C3F">
        <w:rPr>
          <w:rStyle w:val="Char3"/>
          <w:rFonts w:hint="cs"/>
          <w:rtl/>
        </w:rPr>
        <w:t xml:space="preserve">، در پاسخ گفت: </w:t>
      </w:r>
      <w:r w:rsidRPr="00341C3F">
        <w:rPr>
          <w:rFonts w:cs="Traditional Arabic" w:hint="cs"/>
          <w:color w:val="000000"/>
          <w:rtl/>
        </w:rPr>
        <w:t>«</w:t>
      </w:r>
      <w:r w:rsidRPr="00341C3F">
        <w:rPr>
          <w:rStyle w:val="Char3"/>
          <w:rtl/>
        </w:rPr>
        <w:t xml:space="preserve">قرآن کلام خدا و </w:t>
      </w:r>
      <w:r w:rsidRPr="00341C3F">
        <w:rPr>
          <w:rStyle w:val="Char3"/>
          <w:rFonts w:hint="cs"/>
          <w:rtl/>
        </w:rPr>
        <w:t xml:space="preserve">غیر </w:t>
      </w:r>
      <w:r w:rsidRPr="00341C3F">
        <w:rPr>
          <w:rStyle w:val="Char3"/>
          <w:rtl/>
        </w:rPr>
        <w:t xml:space="preserve">مخلوق </w:t>
      </w:r>
      <w:r w:rsidRPr="00341C3F">
        <w:rPr>
          <w:rStyle w:val="Char3"/>
          <w:rFonts w:hint="cs"/>
          <w:rtl/>
        </w:rPr>
        <w:t>ا</w:t>
      </w:r>
      <w:r w:rsidRPr="00341C3F">
        <w:rPr>
          <w:rStyle w:val="Char3"/>
          <w:rtl/>
        </w:rPr>
        <w:t>ست</w:t>
      </w:r>
      <w:r w:rsidRPr="00341C3F">
        <w:rPr>
          <w:rFonts w:cs="Traditional Arabic" w:hint="cs"/>
          <w:color w:val="000000"/>
          <w:rtl/>
        </w:rPr>
        <w:t>»</w:t>
      </w:r>
      <w:r w:rsidRPr="00103B90">
        <w:rPr>
          <w:rStyle w:val="Char3"/>
          <w:vertAlign w:val="superscript"/>
          <w:rtl/>
        </w:rPr>
        <w:footnoteReference w:id="259"/>
      </w:r>
      <w:r w:rsidRPr="00341C3F">
        <w:rPr>
          <w:rStyle w:val="Char3"/>
          <w:rtl/>
        </w:rPr>
        <w:t>.</w:t>
      </w:r>
    </w:p>
    <w:p w:rsidR="00EF08DF" w:rsidRPr="00341C3F" w:rsidRDefault="00EF08DF" w:rsidP="00E64C61">
      <w:pPr>
        <w:pStyle w:val="a0"/>
        <w:rPr>
          <w:rtl/>
        </w:rPr>
      </w:pPr>
      <w:bookmarkStart w:id="258" w:name="_Toc227259399"/>
      <w:bookmarkStart w:id="259" w:name="_Toc287943908"/>
      <w:bookmarkStart w:id="260" w:name="_Toc443515883"/>
      <w:r w:rsidRPr="00341C3F">
        <w:rPr>
          <w:rFonts w:hint="cs"/>
          <w:rtl/>
        </w:rPr>
        <w:t>رؤیت خداوند</w:t>
      </w:r>
      <w:bookmarkEnd w:id="258"/>
      <w:bookmarkEnd w:id="259"/>
      <w:bookmarkEnd w:id="260"/>
      <w:r w:rsidRPr="00341C3F">
        <w:rPr>
          <w:rFonts w:hint="cs"/>
          <w:rtl/>
        </w:rPr>
        <w:t xml:space="preserve"> </w:t>
      </w:r>
    </w:p>
    <w:p w:rsidR="00EF08DF" w:rsidRPr="00341C3F" w:rsidRDefault="00EF08DF" w:rsidP="00A90007">
      <w:pPr>
        <w:ind w:firstLine="284"/>
        <w:jc w:val="both"/>
        <w:rPr>
          <w:rStyle w:val="Char3"/>
          <w:rtl/>
        </w:rPr>
      </w:pPr>
      <w:r w:rsidRPr="00341C3F">
        <w:rPr>
          <w:rStyle w:val="Char3"/>
          <w:rFonts w:hint="cs"/>
          <w:rtl/>
        </w:rPr>
        <w:t>س64- عقیده علمای شیعه در مورد دیدن مؤمنان پروردگار متعال را در روز قیامت چیست، و چه حکمی دارند در مورد کسی که معتقد باشد مؤمنان در قیامت خدا را می</w:t>
      </w:r>
      <w:r w:rsidRPr="00341C3F">
        <w:rPr>
          <w:rStyle w:val="Char3"/>
          <w:rFonts w:hint="cs"/>
          <w:rtl/>
        </w:rPr>
        <w:softHyphen/>
        <w:t>بینند؟</w:t>
      </w:r>
      <w:r w:rsidR="00D37F4E"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 xml:space="preserve">ج- </w:t>
      </w:r>
      <w:r w:rsidRPr="00341C3F">
        <w:rPr>
          <w:rStyle w:val="Char3"/>
          <w:rtl/>
        </w:rPr>
        <w:t>علمای شیعه می</w:t>
      </w:r>
      <w:r w:rsidRPr="00341C3F">
        <w:rPr>
          <w:rStyle w:val="Char3"/>
          <w:rFonts w:hint="cs"/>
          <w:rtl/>
        </w:rPr>
        <w:softHyphen/>
      </w:r>
      <w:r w:rsidRPr="00341C3F">
        <w:rPr>
          <w:rStyle w:val="Char3"/>
          <w:rtl/>
        </w:rPr>
        <w:t>گویند: م</w:t>
      </w:r>
      <w:r w:rsidRPr="00341C3F">
        <w:rPr>
          <w:rStyle w:val="Char3"/>
          <w:rFonts w:hint="cs"/>
          <w:rtl/>
        </w:rPr>
        <w:t>ؤ</w:t>
      </w:r>
      <w:r w:rsidRPr="00341C3F">
        <w:rPr>
          <w:rStyle w:val="Char3"/>
          <w:rtl/>
        </w:rPr>
        <w:t>منان پروردگارشان را در روز قیامت نمی</w:t>
      </w:r>
      <w:r w:rsidRPr="00341C3F">
        <w:rPr>
          <w:rStyle w:val="Char3"/>
          <w:rFonts w:hint="cs"/>
          <w:rtl/>
        </w:rPr>
        <w:softHyphen/>
      </w:r>
      <w:r w:rsidRPr="00341C3F">
        <w:rPr>
          <w:rStyle w:val="Char3"/>
          <w:rtl/>
        </w:rPr>
        <w:t>بینند</w:t>
      </w:r>
      <w:r w:rsidRPr="00341C3F">
        <w:rPr>
          <w:rStyle w:val="Char3"/>
          <w:rFonts w:hint="cs"/>
          <w:rtl/>
        </w:rPr>
        <w:t>، و روایت کرده</w:t>
      </w:r>
      <w:r w:rsidRPr="00341C3F">
        <w:rPr>
          <w:rStyle w:val="Char3"/>
          <w:rtl/>
        </w:rPr>
        <w:softHyphen/>
      </w:r>
      <w:r w:rsidRPr="00341C3F">
        <w:rPr>
          <w:rStyle w:val="Char3"/>
          <w:rFonts w:hint="cs"/>
          <w:rtl/>
        </w:rPr>
        <w:t xml:space="preserve">اند که اسماعیل بن فضل گفت: از </w:t>
      </w:r>
      <w:r w:rsidRPr="00341C3F">
        <w:rPr>
          <w:rStyle w:val="Char3"/>
          <w:rtl/>
        </w:rPr>
        <w:t>ابا عبدالله جعفر صادق پرسید</w:t>
      </w:r>
      <w:r w:rsidRPr="00341C3F">
        <w:rPr>
          <w:rStyle w:val="Char3"/>
          <w:rFonts w:hint="cs"/>
          <w:rtl/>
        </w:rPr>
        <w:t>م</w:t>
      </w:r>
      <w:r w:rsidRPr="00341C3F">
        <w:rPr>
          <w:rStyle w:val="Char3"/>
          <w:rtl/>
        </w:rPr>
        <w:t>: آیا خداوند در معاد و جهان آخرت دیده می</w:t>
      </w:r>
      <w:r w:rsidRPr="00341C3F">
        <w:rPr>
          <w:rStyle w:val="Char3"/>
          <w:rFonts w:hint="cs"/>
          <w:rtl/>
        </w:rPr>
        <w:softHyphen/>
      </w:r>
      <w:r w:rsidRPr="00341C3F">
        <w:rPr>
          <w:rStyle w:val="Char3"/>
          <w:rtl/>
        </w:rPr>
        <w:t>شود؟</w:t>
      </w:r>
      <w:r w:rsidRPr="00341C3F">
        <w:rPr>
          <w:rStyle w:val="Char3"/>
          <w:rFonts w:hint="cs"/>
          <w:rtl/>
        </w:rPr>
        <w:t xml:space="preserve"> </w:t>
      </w:r>
      <w:r w:rsidRPr="00341C3F">
        <w:rPr>
          <w:rStyle w:val="Char3"/>
          <w:rtl/>
        </w:rPr>
        <w:t>گفت</w:t>
      </w:r>
      <w:r w:rsidRPr="00341C3F">
        <w:rPr>
          <w:rStyle w:val="Char3"/>
          <w:rFonts w:hint="cs"/>
          <w:rtl/>
        </w:rPr>
        <w:t xml:space="preserve">: </w:t>
      </w:r>
      <w:r w:rsidRPr="00341C3F">
        <w:rPr>
          <w:rFonts w:cs="Traditional Arabic" w:hint="cs"/>
          <w:color w:val="000000"/>
          <w:rtl/>
        </w:rPr>
        <w:t>«</w:t>
      </w:r>
      <w:r w:rsidRPr="00341C3F">
        <w:rPr>
          <w:rStyle w:val="Char3"/>
          <w:rtl/>
        </w:rPr>
        <w:t xml:space="preserve">خداوند پاک </w:t>
      </w:r>
      <w:r w:rsidRPr="00341C3F">
        <w:rPr>
          <w:rStyle w:val="Char3"/>
          <w:rFonts w:hint="cs"/>
          <w:rtl/>
        </w:rPr>
        <w:t xml:space="preserve">و منزّه </w:t>
      </w:r>
      <w:r w:rsidRPr="00341C3F">
        <w:rPr>
          <w:rStyle w:val="Char3"/>
          <w:rtl/>
        </w:rPr>
        <w:t>است</w:t>
      </w:r>
      <w:r w:rsidRPr="00341C3F">
        <w:rPr>
          <w:rStyle w:val="Char3"/>
          <w:rFonts w:hint="cs"/>
          <w:rtl/>
        </w:rPr>
        <w:t>،</w:t>
      </w:r>
      <w:r w:rsidRPr="00341C3F">
        <w:rPr>
          <w:rStyle w:val="Char3"/>
          <w:rtl/>
        </w:rPr>
        <w:t xml:space="preserve"> </w:t>
      </w:r>
      <w:r w:rsidRPr="00341C3F">
        <w:rPr>
          <w:rStyle w:val="Char3"/>
          <w:rFonts w:hint="cs"/>
          <w:rtl/>
        </w:rPr>
        <w:t xml:space="preserve">ای ابن الفضل </w:t>
      </w:r>
      <w:r w:rsidRPr="00341C3F">
        <w:rPr>
          <w:rStyle w:val="Char3"/>
          <w:rtl/>
        </w:rPr>
        <w:t>چشم</w:t>
      </w:r>
      <w:r w:rsidR="00896022">
        <w:rPr>
          <w:rStyle w:val="Char3"/>
          <w:rFonts w:hint="cs"/>
          <w:rtl/>
        </w:rPr>
        <w:t>‌</w:t>
      </w:r>
      <w:r w:rsidRPr="00341C3F">
        <w:rPr>
          <w:rStyle w:val="Char3"/>
          <w:rtl/>
        </w:rPr>
        <w:t>ها نمی</w:t>
      </w:r>
      <w:r w:rsidRPr="00341C3F">
        <w:rPr>
          <w:rStyle w:val="Char3"/>
          <w:rFonts w:hint="cs"/>
          <w:rtl/>
        </w:rPr>
        <w:softHyphen/>
      </w:r>
      <w:r w:rsidRPr="00341C3F">
        <w:rPr>
          <w:rStyle w:val="Char3"/>
          <w:rtl/>
        </w:rPr>
        <w:t xml:space="preserve">توانند چیزی را </w:t>
      </w:r>
      <w:r w:rsidRPr="00341C3F">
        <w:rPr>
          <w:rStyle w:val="Char3"/>
          <w:rFonts w:hint="cs"/>
          <w:rtl/>
        </w:rPr>
        <w:t xml:space="preserve">دریابند و </w:t>
      </w:r>
      <w:r w:rsidRPr="00341C3F">
        <w:rPr>
          <w:rStyle w:val="Char3"/>
          <w:rtl/>
        </w:rPr>
        <w:t xml:space="preserve">ببینند مگر رنگ و کیفیت داشته باشد، و خداوند </w:t>
      </w:r>
      <w:r w:rsidRPr="00341C3F">
        <w:rPr>
          <w:rStyle w:val="Char3"/>
          <w:rFonts w:hint="cs"/>
          <w:rtl/>
        </w:rPr>
        <w:t xml:space="preserve">خالق </w:t>
      </w:r>
      <w:r w:rsidRPr="00341C3F">
        <w:rPr>
          <w:rStyle w:val="Char3"/>
          <w:rtl/>
        </w:rPr>
        <w:t>رنگ</w:t>
      </w:r>
      <w:r w:rsidRPr="00341C3F">
        <w:rPr>
          <w:rStyle w:val="Char3"/>
          <w:rFonts w:hint="cs"/>
          <w:rtl/>
        </w:rPr>
        <w:softHyphen/>
      </w:r>
      <w:r w:rsidRPr="00341C3F">
        <w:rPr>
          <w:rStyle w:val="Char3"/>
          <w:rtl/>
        </w:rPr>
        <w:t>ها و کیفیت</w:t>
      </w:r>
      <w:r w:rsidRPr="00341C3F">
        <w:rPr>
          <w:rStyle w:val="Char3"/>
          <w:rFonts w:hint="cs"/>
          <w:rtl/>
        </w:rPr>
        <w:softHyphen/>
        <w:t>ها</w:t>
      </w:r>
      <w:r w:rsidRPr="00341C3F">
        <w:rPr>
          <w:rStyle w:val="Char3"/>
          <w:rtl/>
        </w:rPr>
        <w:t>ست</w:t>
      </w:r>
      <w:r w:rsidRPr="00341C3F">
        <w:rPr>
          <w:rFonts w:cs="Traditional Arabic" w:hint="cs"/>
          <w:color w:val="000000"/>
          <w:rtl/>
        </w:rPr>
        <w:t>»</w:t>
      </w:r>
      <w:r w:rsidRPr="00103B90">
        <w:rPr>
          <w:rStyle w:val="Char3"/>
          <w:vertAlign w:val="superscript"/>
          <w:rtl/>
        </w:rPr>
        <w:footnoteReference w:id="260"/>
      </w:r>
      <w:r w:rsidR="00D37F4E" w:rsidRPr="00341C3F">
        <w:rPr>
          <w:rFonts w:cs="Traditional Arabic" w:hint="cs"/>
          <w:color w:val="000000"/>
          <w:rtl/>
        </w:rPr>
        <w:t>.</w:t>
      </w:r>
    </w:p>
    <w:p w:rsidR="00EF08DF" w:rsidRPr="00341C3F" w:rsidRDefault="00EF08DF" w:rsidP="00A90007">
      <w:pPr>
        <w:ind w:firstLine="284"/>
        <w:jc w:val="both"/>
        <w:rPr>
          <w:rStyle w:val="Char3"/>
          <w:rtl/>
        </w:rPr>
      </w:pPr>
      <w:r w:rsidRPr="00341C3F">
        <w:rPr>
          <w:rStyle w:val="Char3"/>
          <w:rtl/>
        </w:rPr>
        <w:t>و شیخ شیعه حر</w:t>
      </w:r>
      <w:r w:rsidRPr="00341C3F">
        <w:rPr>
          <w:rStyle w:val="Char3"/>
          <w:rFonts w:hint="cs"/>
          <w:rtl/>
        </w:rPr>
        <w:t xml:space="preserve">ّ </w:t>
      </w:r>
      <w:r w:rsidRPr="00341C3F">
        <w:rPr>
          <w:rStyle w:val="Char3"/>
          <w:rtl/>
        </w:rPr>
        <w:t>عاملی نفی ر</w:t>
      </w:r>
      <w:r w:rsidRPr="00341C3F">
        <w:rPr>
          <w:rStyle w:val="Char3"/>
          <w:rFonts w:hint="cs"/>
          <w:rtl/>
        </w:rPr>
        <w:t xml:space="preserve">ؤیت و دیدن خدا در قیامت را </w:t>
      </w:r>
      <w:r w:rsidRPr="00341C3F">
        <w:rPr>
          <w:rStyle w:val="Char3"/>
          <w:rtl/>
        </w:rPr>
        <w:t xml:space="preserve">از اصول ائمه آنان </w:t>
      </w:r>
      <w:r w:rsidRPr="00341C3F">
        <w:rPr>
          <w:rStyle w:val="Char3"/>
          <w:rFonts w:hint="cs"/>
          <w:rtl/>
        </w:rPr>
        <w:t xml:space="preserve">برشمرده </w:t>
      </w:r>
      <w:r w:rsidRPr="00341C3F">
        <w:rPr>
          <w:rStyle w:val="Char3"/>
          <w:rtl/>
        </w:rPr>
        <w:t>است</w:t>
      </w:r>
      <w:r w:rsidRPr="00103B90">
        <w:rPr>
          <w:rStyle w:val="Char3"/>
          <w:vertAlign w:val="superscript"/>
          <w:rtl/>
        </w:rPr>
        <w:footnoteReference w:id="261"/>
      </w:r>
      <w:r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 xml:space="preserve"> و شیخ شیعه نجفی </w:t>
      </w:r>
      <w:r w:rsidRPr="00341C3F">
        <w:rPr>
          <w:rStyle w:val="Char3"/>
          <w:rFonts w:hint="cs"/>
          <w:rtl/>
        </w:rPr>
        <w:t xml:space="preserve">حکم به ارتداد </w:t>
      </w:r>
      <w:r w:rsidRPr="00341C3F">
        <w:rPr>
          <w:rStyle w:val="Char3"/>
          <w:rtl/>
        </w:rPr>
        <w:t xml:space="preserve">هر کسی </w:t>
      </w:r>
      <w:r w:rsidRPr="00341C3F">
        <w:rPr>
          <w:rStyle w:val="Char3"/>
          <w:rFonts w:hint="cs"/>
          <w:rtl/>
        </w:rPr>
        <w:t>کرده که برخی صفات را به خدا نسبت دهد، مانند رؤیت و غیره</w:t>
      </w:r>
      <w:r w:rsidRPr="00103B90">
        <w:rPr>
          <w:rStyle w:val="Char3"/>
          <w:vertAlign w:val="superscript"/>
          <w:rtl/>
        </w:rPr>
        <w:footnoteReference w:id="262"/>
      </w:r>
      <w:r w:rsidR="00D37F4E"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 xml:space="preserve">توضیح: </w:t>
      </w:r>
    </w:p>
    <w:p w:rsidR="00EF08DF" w:rsidRPr="00341C3F" w:rsidRDefault="00EF08DF" w:rsidP="00A90007">
      <w:pPr>
        <w:ind w:firstLine="284"/>
        <w:jc w:val="both"/>
        <w:rPr>
          <w:rStyle w:val="Char3"/>
          <w:rtl/>
        </w:rPr>
      </w:pPr>
      <w:r w:rsidRPr="00341C3F">
        <w:rPr>
          <w:rStyle w:val="Char3"/>
          <w:rtl/>
        </w:rPr>
        <w:t xml:space="preserve">این </w:t>
      </w:r>
      <w:r w:rsidRPr="00341C3F">
        <w:rPr>
          <w:rStyle w:val="Char3"/>
          <w:rFonts w:hint="cs"/>
          <w:rtl/>
        </w:rPr>
        <w:t xml:space="preserve">اعتقاد شیعه دربرگیرنده </w:t>
      </w:r>
      <w:r w:rsidRPr="00341C3F">
        <w:rPr>
          <w:rStyle w:val="Char3"/>
          <w:rtl/>
        </w:rPr>
        <w:t>نفی وجود خداوند متعال است</w:t>
      </w:r>
      <w:r w:rsidRPr="00341C3F">
        <w:rPr>
          <w:rStyle w:val="Char3"/>
          <w:rFonts w:hint="cs"/>
          <w:rtl/>
        </w:rPr>
        <w:t>،</w:t>
      </w:r>
      <w:r w:rsidRPr="00341C3F">
        <w:rPr>
          <w:rStyle w:val="Char3"/>
          <w:rtl/>
        </w:rPr>
        <w:t xml:space="preserve"> </w:t>
      </w:r>
      <w:r w:rsidRPr="00341C3F">
        <w:rPr>
          <w:rStyle w:val="Char3"/>
          <w:rFonts w:hint="cs"/>
          <w:rtl/>
        </w:rPr>
        <w:t xml:space="preserve">زیرا </w:t>
      </w:r>
      <w:r w:rsidRPr="00341C3F">
        <w:rPr>
          <w:rStyle w:val="Char3"/>
          <w:rtl/>
        </w:rPr>
        <w:t>آنچه مطلقاً کیفیتی ندارد وجود</w:t>
      </w:r>
      <w:r w:rsidRPr="00341C3F">
        <w:rPr>
          <w:rStyle w:val="Char3"/>
          <w:rFonts w:hint="cs"/>
          <w:rtl/>
        </w:rPr>
        <w:t xml:space="preserve"> هم</w:t>
      </w:r>
      <w:r w:rsidRPr="00341C3F">
        <w:rPr>
          <w:rStyle w:val="Char3"/>
          <w:rtl/>
        </w:rPr>
        <w:t xml:space="preserve"> ندارد</w:t>
      </w:r>
      <w:r w:rsidRPr="00341C3F">
        <w:rPr>
          <w:rStyle w:val="Char3"/>
          <w:rFonts w:hint="cs"/>
          <w:rtl/>
        </w:rPr>
        <w:t>،</w:t>
      </w:r>
      <w:r w:rsidRPr="00341C3F">
        <w:rPr>
          <w:rStyle w:val="Char3"/>
          <w:rtl/>
        </w:rPr>
        <w:t xml:space="preserve"> و همچنین این روایات با آنچه شیخ شیعه کلینی از ابی عبدالله روایت کرده تناقض دارد</w:t>
      </w:r>
      <w:r w:rsidRPr="00341C3F">
        <w:rPr>
          <w:rStyle w:val="Char3"/>
          <w:rFonts w:hint="cs"/>
          <w:rtl/>
        </w:rPr>
        <w:t>،</w:t>
      </w:r>
      <w:r w:rsidRPr="00341C3F">
        <w:rPr>
          <w:rStyle w:val="Char3"/>
          <w:rtl/>
        </w:rPr>
        <w:t xml:space="preserve"> کلینی روایت </w:t>
      </w:r>
      <w:r w:rsidRPr="00341C3F">
        <w:rPr>
          <w:rStyle w:val="Char3"/>
          <w:rFonts w:hint="cs"/>
          <w:rtl/>
        </w:rPr>
        <w:t xml:space="preserve">کرده </w:t>
      </w:r>
      <w:r w:rsidRPr="00341C3F">
        <w:rPr>
          <w:rStyle w:val="Char3"/>
          <w:rtl/>
        </w:rPr>
        <w:t>که ابو عبدالله گفت:</w:t>
      </w:r>
      <w:r w:rsidRPr="00341C3F">
        <w:rPr>
          <w:rStyle w:val="Char3"/>
          <w:rFonts w:hint="cs"/>
          <w:rtl/>
        </w:rPr>
        <w:t xml:space="preserve"> «</w:t>
      </w:r>
      <w:r w:rsidRPr="00341C3F">
        <w:rPr>
          <w:rStyle w:val="Char3"/>
          <w:rtl/>
        </w:rPr>
        <w:t xml:space="preserve">ولی باید برای </w:t>
      </w:r>
      <w:r w:rsidRPr="00341C3F">
        <w:rPr>
          <w:rStyle w:val="Char3"/>
          <w:rFonts w:hint="cs"/>
          <w:rtl/>
        </w:rPr>
        <w:t xml:space="preserve">خدا کیفیتی اثبات کرد </w:t>
      </w:r>
      <w:r w:rsidRPr="00341C3F">
        <w:rPr>
          <w:rStyle w:val="Char3"/>
          <w:rtl/>
        </w:rPr>
        <w:t xml:space="preserve">که فقط </w:t>
      </w:r>
      <w:r w:rsidRPr="00341C3F">
        <w:rPr>
          <w:rStyle w:val="Char3"/>
          <w:rFonts w:hint="cs"/>
          <w:rtl/>
        </w:rPr>
        <w:t xml:space="preserve">شایسته و </w:t>
      </w:r>
      <w:r w:rsidRPr="00341C3F">
        <w:rPr>
          <w:rStyle w:val="Char3"/>
          <w:rtl/>
        </w:rPr>
        <w:t>سزاوار اوست</w:t>
      </w:r>
      <w:r w:rsidRPr="00341C3F">
        <w:rPr>
          <w:rStyle w:val="Char3"/>
          <w:rFonts w:hint="cs"/>
          <w:rtl/>
        </w:rPr>
        <w:t>،</w:t>
      </w:r>
      <w:r w:rsidRPr="00341C3F">
        <w:rPr>
          <w:rStyle w:val="Char3"/>
          <w:rtl/>
        </w:rPr>
        <w:t xml:space="preserve"> و کسی در آن با او مشارکت ندارد</w:t>
      </w:r>
      <w:r w:rsidRPr="00341C3F">
        <w:rPr>
          <w:rStyle w:val="Char3"/>
          <w:rFonts w:hint="cs"/>
          <w:rtl/>
        </w:rPr>
        <w:t>،</w:t>
      </w:r>
      <w:r w:rsidRPr="00341C3F">
        <w:rPr>
          <w:rStyle w:val="Char3"/>
          <w:rtl/>
        </w:rPr>
        <w:t xml:space="preserve"> و احاطه نمی</w:t>
      </w:r>
      <w:r w:rsidRPr="00341C3F">
        <w:rPr>
          <w:rStyle w:val="Char3"/>
          <w:rFonts w:hint="cs"/>
          <w:rtl/>
        </w:rPr>
        <w:softHyphen/>
      </w:r>
      <w:r w:rsidRPr="00341C3F">
        <w:rPr>
          <w:rStyle w:val="Char3"/>
          <w:rtl/>
        </w:rPr>
        <w:t>شود</w:t>
      </w:r>
      <w:r w:rsidRPr="00341C3F">
        <w:rPr>
          <w:rStyle w:val="Char3"/>
          <w:rFonts w:hint="cs"/>
          <w:rtl/>
        </w:rPr>
        <w:t>،</w:t>
      </w:r>
      <w:r w:rsidRPr="00341C3F">
        <w:rPr>
          <w:rStyle w:val="Char3"/>
          <w:rtl/>
        </w:rPr>
        <w:t xml:space="preserve"> و کسی جز او آن را نمی</w:t>
      </w:r>
      <w:r w:rsidRPr="00341C3F">
        <w:rPr>
          <w:rStyle w:val="Char3"/>
          <w:rFonts w:hint="cs"/>
          <w:rtl/>
        </w:rPr>
        <w:softHyphen/>
      </w:r>
      <w:r w:rsidRPr="00341C3F">
        <w:rPr>
          <w:rStyle w:val="Char3"/>
          <w:rtl/>
        </w:rPr>
        <w:t>داند</w:t>
      </w:r>
      <w:r w:rsidRPr="00341C3F">
        <w:rPr>
          <w:rStyle w:val="Char3"/>
          <w:rFonts w:hint="cs"/>
          <w:rtl/>
        </w:rPr>
        <w:t>»</w:t>
      </w:r>
      <w:r w:rsidRPr="00103B90">
        <w:rPr>
          <w:rStyle w:val="Char3"/>
          <w:vertAlign w:val="superscript"/>
          <w:rtl/>
        </w:rPr>
        <w:footnoteReference w:id="263"/>
      </w:r>
      <w:r w:rsidR="00D37F4E" w:rsidRPr="00341C3F">
        <w:rPr>
          <w:rStyle w:val="Char3"/>
          <w:rFonts w:hint="cs"/>
          <w:rtl/>
        </w:rPr>
        <w:t>.</w:t>
      </w:r>
    </w:p>
    <w:p w:rsidR="00EF08DF" w:rsidRPr="00341C3F" w:rsidRDefault="00EF08DF" w:rsidP="00E64C61">
      <w:pPr>
        <w:pStyle w:val="a0"/>
        <w:rPr>
          <w:rtl/>
        </w:rPr>
      </w:pPr>
      <w:bookmarkStart w:id="261" w:name="_Toc227259400"/>
      <w:bookmarkStart w:id="262" w:name="_Toc287943909"/>
      <w:bookmarkStart w:id="263" w:name="_Toc443515884"/>
      <w:r w:rsidRPr="00341C3F">
        <w:rPr>
          <w:rtl/>
        </w:rPr>
        <w:t>ضربه کمر شکن بر شیعه</w:t>
      </w:r>
      <w:bookmarkEnd w:id="261"/>
      <w:bookmarkEnd w:id="262"/>
      <w:bookmarkEnd w:id="263"/>
      <w:r w:rsidRPr="00341C3F">
        <w:rPr>
          <w:rtl/>
        </w:rPr>
        <w:t xml:space="preserve"> </w:t>
      </w:r>
    </w:p>
    <w:p w:rsidR="00EF08DF" w:rsidRPr="00341C3F" w:rsidRDefault="00EF08DF" w:rsidP="00A90007">
      <w:pPr>
        <w:ind w:firstLine="284"/>
        <w:jc w:val="both"/>
        <w:rPr>
          <w:rFonts w:cs="QCF_BSML"/>
          <w:color w:val="000000"/>
          <w:sz w:val="32"/>
          <w:szCs w:val="32"/>
          <w:rtl/>
        </w:rPr>
      </w:pPr>
      <w:r w:rsidRPr="00341C3F">
        <w:rPr>
          <w:rStyle w:val="Char3"/>
          <w:rtl/>
        </w:rPr>
        <w:t>خداوند متعال</w:t>
      </w:r>
      <w:r w:rsidR="00D97CCE">
        <w:rPr>
          <w:rStyle w:val="Char3"/>
          <w:rtl/>
        </w:rPr>
        <w:t xml:space="preserve"> می‌</w:t>
      </w:r>
      <w:r w:rsidRPr="00341C3F">
        <w:rPr>
          <w:rStyle w:val="Char3"/>
          <w:rtl/>
        </w:rPr>
        <w:t>فرماید</w:t>
      </w:r>
      <w:r w:rsidRPr="00341C3F">
        <w:rPr>
          <w:rStyle w:val="Char3"/>
          <w:rFonts w:hint="cs"/>
          <w:rtl/>
        </w:rPr>
        <w:t>:</w:t>
      </w:r>
      <w:r w:rsidRPr="00341C3F">
        <w:rPr>
          <w:rFonts w:cs="QCF_BSML"/>
          <w:color w:val="000000"/>
          <w:sz w:val="32"/>
          <w:szCs w:val="32"/>
          <w:rtl/>
        </w:rPr>
        <w:t xml:space="preserve"> </w:t>
      </w:r>
    </w:p>
    <w:p w:rsidR="00896022" w:rsidRPr="00896022" w:rsidRDefault="00896022" w:rsidP="00896022">
      <w:pPr>
        <w:ind w:firstLine="284"/>
        <w:jc w:val="both"/>
        <w:rPr>
          <w:rStyle w:val="Char3"/>
          <w:rFonts w:cs="Arial"/>
          <w:color w:val="000000"/>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وُجُوهٞ يَوۡمَئِذٖ نَّاضِرَةٌ٢٢ إِلَىٰ رَبِّهَا نَاظِرَةٞ٢٣</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896022">
        <w:rPr>
          <w:rStyle w:val="Char4"/>
          <w:rtl/>
        </w:rPr>
        <w:t>[القيامة: 22-23]</w:t>
      </w:r>
      <w:r w:rsidRPr="00896022">
        <w:rPr>
          <w:rStyle w:val="Char4"/>
          <w:rFonts w:hint="cs"/>
          <w:rtl/>
        </w:rPr>
        <w:t>.</w:t>
      </w:r>
    </w:p>
    <w:p w:rsidR="00EF08DF" w:rsidRPr="00341C3F" w:rsidRDefault="00D37F4E" w:rsidP="00896022">
      <w:pPr>
        <w:pStyle w:val="a9"/>
        <w:rPr>
          <w:rStyle w:val="Char3"/>
          <w:rtl/>
        </w:rPr>
      </w:pPr>
      <w:r w:rsidRPr="00896022">
        <w:rPr>
          <w:rFonts w:hint="cs"/>
          <w:rtl/>
        </w:rPr>
        <w:t>«</w:t>
      </w:r>
      <w:r w:rsidR="00EF08DF" w:rsidRPr="00896022">
        <w:rPr>
          <w:rtl/>
        </w:rPr>
        <w:t>در آن روز چهره‌هائ</w:t>
      </w:r>
      <w:r w:rsidR="002A49F6">
        <w:rPr>
          <w:rtl/>
        </w:rPr>
        <w:t>ی</w:t>
      </w:r>
      <w:r w:rsidR="00EF08DF" w:rsidRPr="00896022">
        <w:rPr>
          <w:rtl/>
        </w:rPr>
        <w:t xml:space="preserve"> شاداب و شادانند.‏ به پروردگار خود م</w:t>
      </w:r>
      <w:r w:rsidR="002A49F6">
        <w:rPr>
          <w:rtl/>
        </w:rPr>
        <w:t>ی</w:t>
      </w:r>
      <w:r w:rsidR="00EF08DF" w:rsidRPr="00896022">
        <w:rPr>
          <w:rtl/>
        </w:rPr>
        <w:t>‌نگرند</w:t>
      </w:r>
      <w:r w:rsidRPr="00896022">
        <w:rPr>
          <w:rFonts w:hint="cs"/>
          <w:rtl/>
        </w:rPr>
        <w:t>».</w:t>
      </w:r>
      <w:r w:rsidR="00EF08DF" w:rsidRPr="00341C3F">
        <w:rPr>
          <w:rStyle w:val="Char3"/>
          <w:rtl/>
        </w:rPr>
        <w:t xml:space="preserve"> </w:t>
      </w:r>
    </w:p>
    <w:p w:rsidR="00EF08DF" w:rsidRPr="00341C3F" w:rsidRDefault="00EF08DF" w:rsidP="00A90007">
      <w:pPr>
        <w:ind w:firstLine="284"/>
        <w:jc w:val="both"/>
        <w:rPr>
          <w:rFonts w:cs="QCF_BSML"/>
          <w:color w:val="000000"/>
          <w:sz w:val="32"/>
          <w:szCs w:val="32"/>
          <w:rtl/>
        </w:rPr>
      </w:pPr>
      <w:r w:rsidRPr="00341C3F">
        <w:rPr>
          <w:rStyle w:val="Char3"/>
          <w:rFonts w:hint="cs"/>
          <w:rtl/>
        </w:rPr>
        <w:t>و در رابطه با کفّار فرمود:</w:t>
      </w:r>
      <w:r w:rsidRPr="00341C3F">
        <w:rPr>
          <w:rFonts w:cs="QCF_BSML"/>
          <w:color w:val="000000"/>
          <w:sz w:val="32"/>
          <w:szCs w:val="32"/>
          <w:rtl/>
        </w:rPr>
        <w:t xml:space="preserve"> </w:t>
      </w:r>
    </w:p>
    <w:p w:rsidR="00896022" w:rsidRPr="00896022" w:rsidRDefault="00896022" w:rsidP="00896022">
      <w:pPr>
        <w:ind w:firstLine="284"/>
        <w:jc w:val="both"/>
        <w:rPr>
          <w:rStyle w:val="Char3"/>
          <w:rFonts w:cs="Arial"/>
          <w:color w:val="000000"/>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كَلَّآ إِنَّهُمۡ عَن رَّبِّهِمۡ يَوۡمَئِذٖ لَّمَحۡجُوبُونَ١٥</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896022">
        <w:rPr>
          <w:rStyle w:val="Char4"/>
          <w:rtl/>
        </w:rPr>
        <w:t>[المطففين: 15]</w:t>
      </w:r>
      <w:r w:rsidRPr="00896022">
        <w:rPr>
          <w:rStyle w:val="Char4"/>
          <w:rFonts w:hint="cs"/>
          <w:rtl/>
        </w:rPr>
        <w:t>.</w:t>
      </w:r>
    </w:p>
    <w:p w:rsidR="00EF08DF" w:rsidRPr="00341C3F" w:rsidRDefault="00D37F4E" w:rsidP="00896022">
      <w:pPr>
        <w:pStyle w:val="a9"/>
        <w:rPr>
          <w:rStyle w:val="Char3"/>
          <w:rtl/>
        </w:rPr>
      </w:pPr>
      <w:r w:rsidRPr="00896022">
        <w:rPr>
          <w:rFonts w:hint="cs"/>
          <w:rtl/>
        </w:rPr>
        <w:t>«</w:t>
      </w:r>
      <w:r w:rsidRPr="00896022">
        <w:rPr>
          <w:rtl/>
        </w:rPr>
        <w:t>هرگزا</w:t>
      </w:r>
      <w:r w:rsidR="00896022" w:rsidRPr="00896022">
        <w:rPr>
          <w:rFonts w:hint="cs"/>
          <w:rtl/>
        </w:rPr>
        <w:t xml:space="preserve"> </w:t>
      </w:r>
      <w:r w:rsidRPr="00896022">
        <w:rPr>
          <w:rtl/>
        </w:rPr>
        <w:t>هرگز</w:t>
      </w:r>
      <w:r w:rsidR="00EF08DF" w:rsidRPr="00896022">
        <w:rPr>
          <w:rtl/>
        </w:rPr>
        <w:t>! قطعاً ا</w:t>
      </w:r>
      <w:r w:rsidR="002A49F6">
        <w:rPr>
          <w:rtl/>
        </w:rPr>
        <w:t>ی</w:t>
      </w:r>
      <w:r w:rsidR="00EF08DF" w:rsidRPr="00896022">
        <w:rPr>
          <w:rtl/>
        </w:rPr>
        <w:t xml:space="preserve">شان در آن روز (به سبب </w:t>
      </w:r>
      <w:r w:rsidR="002A49F6">
        <w:rPr>
          <w:rtl/>
        </w:rPr>
        <w:t>ک</w:t>
      </w:r>
      <w:r w:rsidR="00EF08DF" w:rsidRPr="00896022">
        <w:rPr>
          <w:rtl/>
        </w:rPr>
        <w:t>ارهائ</w:t>
      </w:r>
      <w:r w:rsidR="002A49F6">
        <w:rPr>
          <w:rtl/>
        </w:rPr>
        <w:t>ی</w:t>
      </w:r>
      <w:r w:rsidR="00EF08DF" w:rsidRPr="00896022">
        <w:rPr>
          <w:rtl/>
        </w:rPr>
        <w:t xml:space="preserve"> </w:t>
      </w:r>
      <w:r w:rsidR="002A49F6">
        <w:rPr>
          <w:rtl/>
        </w:rPr>
        <w:t>ک</w:t>
      </w:r>
      <w:r w:rsidR="00EF08DF" w:rsidRPr="00896022">
        <w:rPr>
          <w:rtl/>
        </w:rPr>
        <w:t xml:space="preserve">ه </w:t>
      </w:r>
      <w:r w:rsidR="002A49F6">
        <w:rPr>
          <w:rtl/>
        </w:rPr>
        <w:t>ک</w:t>
      </w:r>
      <w:r w:rsidR="00EF08DF" w:rsidRPr="00896022">
        <w:rPr>
          <w:rtl/>
        </w:rPr>
        <w:t>رده‌اند) از (رحمت) پروردگارشان محروم و (از بارگاه قرب و منزلت آفر</w:t>
      </w:r>
      <w:r w:rsidR="002A49F6">
        <w:rPr>
          <w:rtl/>
        </w:rPr>
        <w:t>ی</w:t>
      </w:r>
      <w:r w:rsidR="00EF08DF" w:rsidRPr="00896022">
        <w:rPr>
          <w:rtl/>
        </w:rPr>
        <w:t>دگارشان) مطرودند</w:t>
      </w:r>
      <w:r w:rsidRPr="00896022">
        <w:rPr>
          <w:rFonts w:hint="cs"/>
          <w:rtl/>
        </w:rPr>
        <w:t>»</w:t>
      </w:r>
      <w:r w:rsidR="00EF08DF" w:rsidRPr="00896022">
        <w:rPr>
          <w:rtl/>
        </w:rPr>
        <w:t>.</w:t>
      </w:r>
    </w:p>
    <w:p w:rsidR="00EF08DF" w:rsidRPr="00341C3F" w:rsidRDefault="00EF08DF" w:rsidP="00896022">
      <w:pPr>
        <w:ind w:firstLine="284"/>
        <w:jc w:val="both"/>
        <w:rPr>
          <w:rStyle w:val="Char3"/>
          <w:rtl/>
        </w:rPr>
      </w:pPr>
      <w:r w:rsidRPr="00341C3F">
        <w:rPr>
          <w:rStyle w:val="Char3"/>
          <w:rtl/>
        </w:rPr>
        <w:t>و از ابو بصیر روایت است که گفت به ابو عبدالله</w:t>
      </w:r>
      <w:r w:rsidR="00D37F4E" w:rsidRPr="00341C3F">
        <w:rPr>
          <w:rFonts w:cs="CTraditional Arabic" w:hint="cs"/>
          <w:color w:val="000000"/>
          <w:rtl/>
        </w:rPr>
        <w:t>÷</w:t>
      </w:r>
      <w:r w:rsidR="00D37F4E" w:rsidRPr="00341C3F">
        <w:rPr>
          <w:rStyle w:val="Char3"/>
          <w:rFonts w:hint="cs"/>
          <w:rtl/>
        </w:rPr>
        <w:t xml:space="preserve"> </w:t>
      </w:r>
      <w:r w:rsidRPr="00341C3F">
        <w:rPr>
          <w:rStyle w:val="Char3"/>
          <w:rFonts w:hint="cs"/>
          <w:rtl/>
        </w:rPr>
        <w:t>عرض کرم</w:t>
      </w:r>
      <w:r w:rsidRPr="00341C3F">
        <w:rPr>
          <w:rStyle w:val="Char3"/>
          <w:rtl/>
        </w:rPr>
        <w:t>:</w:t>
      </w:r>
      <w:r w:rsidRPr="00341C3F">
        <w:rPr>
          <w:rStyle w:val="Char3"/>
          <w:rFonts w:hint="cs"/>
          <w:rtl/>
        </w:rPr>
        <w:t xml:space="preserve"> </w:t>
      </w:r>
      <w:r w:rsidRPr="00341C3F">
        <w:rPr>
          <w:rFonts w:cs="Traditional Arabic" w:hint="cs"/>
          <w:color w:val="000000"/>
          <w:rtl/>
        </w:rPr>
        <w:t>«</w:t>
      </w:r>
      <w:r w:rsidRPr="00341C3F">
        <w:rPr>
          <w:rStyle w:val="Char3"/>
          <w:rtl/>
        </w:rPr>
        <w:t>در مورد خداوند مرا خبر بده آیا م</w:t>
      </w:r>
      <w:r w:rsidRPr="00341C3F">
        <w:rPr>
          <w:rStyle w:val="Char3"/>
          <w:rFonts w:hint="cs"/>
          <w:rtl/>
        </w:rPr>
        <w:t>ؤ</w:t>
      </w:r>
      <w:r w:rsidRPr="00341C3F">
        <w:rPr>
          <w:rStyle w:val="Char3"/>
          <w:rtl/>
        </w:rPr>
        <w:t>منان در روز قیامت او را می</w:t>
      </w:r>
      <w:r w:rsidR="00896022">
        <w:rPr>
          <w:rStyle w:val="Char3"/>
          <w:rFonts w:hint="cs"/>
          <w:rtl/>
        </w:rPr>
        <w:t>‌</w:t>
      </w:r>
      <w:r w:rsidRPr="00341C3F">
        <w:rPr>
          <w:rStyle w:val="Char3"/>
          <w:rtl/>
        </w:rPr>
        <w:t>بینند؟ فرمود: بله</w:t>
      </w:r>
      <w:r w:rsidRPr="00341C3F">
        <w:rPr>
          <w:rFonts w:cs="Traditional Arabic" w:hint="cs"/>
          <w:color w:val="000000"/>
          <w:rtl/>
        </w:rPr>
        <w:t>»</w:t>
      </w:r>
      <w:r w:rsidRPr="00103B90">
        <w:rPr>
          <w:rStyle w:val="Char3"/>
          <w:vertAlign w:val="superscript"/>
          <w:rtl/>
        </w:rPr>
        <w:footnoteReference w:id="264"/>
      </w:r>
      <w:r w:rsidR="00D37F4E" w:rsidRPr="00341C3F">
        <w:rPr>
          <w:rStyle w:val="Char3"/>
          <w:rFonts w:hint="cs"/>
          <w:rtl/>
        </w:rPr>
        <w:t>.</w:t>
      </w:r>
    </w:p>
    <w:p w:rsidR="00EF08DF" w:rsidRPr="00341C3F" w:rsidRDefault="00EF08DF" w:rsidP="00E64C61">
      <w:pPr>
        <w:pStyle w:val="a0"/>
        <w:rPr>
          <w:rtl/>
        </w:rPr>
      </w:pPr>
      <w:bookmarkStart w:id="264" w:name="_Toc227259401"/>
      <w:bookmarkStart w:id="265" w:name="_Toc287943910"/>
      <w:bookmarkStart w:id="266" w:name="_Toc443515885"/>
      <w:r w:rsidRPr="00341C3F">
        <w:rPr>
          <w:rFonts w:hint="cs"/>
          <w:rtl/>
        </w:rPr>
        <w:t>نزول خداوند به آسمان دنیا</w:t>
      </w:r>
      <w:bookmarkEnd w:id="264"/>
      <w:bookmarkEnd w:id="265"/>
      <w:bookmarkEnd w:id="266"/>
    </w:p>
    <w:p w:rsidR="00EF08DF" w:rsidRPr="00341C3F" w:rsidRDefault="00EF08DF" w:rsidP="00A90007">
      <w:pPr>
        <w:ind w:firstLine="284"/>
        <w:jc w:val="both"/>
        <w:rPr>
          <w:rStyle w:val="Char3"/>
          <w:rtl/>
        </w:rPr>
      </w:pPr>
      <w:r w:rsidRPr="00341C3F">
        <w:rPr>
          <w:rStyle w:val="Char3"/>
          <w:rFonts w:hint="cs"/>
          <w:rtl/>
        </w:rPr>
        <w:t>س65- آیا علمای شیعه اعتراف می</w:t>
      </w:r>
      <w:r w:rsidRPr="00341C3F">
        <w:rPr>
          <w:rStyle w:val="Char3"/>
          <w:rtl/>
        </w:rPr>
        <w:softHyphen/>
      </w:r>
      <w:r w:rsidRPr="00341C3F">
        <w:rPr>
          <w:rStyle w:val="Char3"/>
          <w:rFonts w:hint="cs"/>
          <w:rtl/>
        </w:rPr>
        <w:t>کنند به صفت نزول و فرود آمدن خداوند به آسمان دنیا، و آیا بر کسانی که این صفت را برای خدا اثبات می</w:t>
      </w:r>
      <w:r w:rsidRPr="00341C3F">
        <w:rPr>
          <w:rStyle w:val="Char3"/>
          <w:rtl/>
        </w:rPr>
        <w:softHyphen/>
      </w:r>
      <w:r w:rsidRPr="00341C3F">
        <w:rPr>
          <w:rStyle w:val="Char3"/>
          <w:rFonts w:hint="cs"/>
          <w:rtl/>
        </w:rPr>
        <w:t>کنند چه حکمی می</w:t>
      </w:r>
      <w:r w:rsidRPr="00341C3F">
        <w:rPr>
          <w:rStyle w:val="Char3"/>
          <w:rFonts w:hint="cs"/>
          <w:rtl/>
        </w:rPr>
        <w:softHyphen/>
        <w:t>کنند؟</w:t>
      </w:r>
    </w:p>
    <w:p w:rsidR="00EF08DF" w:rsidRPr="00341C3F" w:rsidRDefault="00EF08DF" w:rsidP="00A90007">
      <w:pPr>
        <w:ind w:firstLine="284"/>
        <w:jc w:val="both"/>
        <w:rPr>
          <w:rFonts w:cs="Times New Roman"/>
          <w:b/>
          <w:bCs/>
          <w:color w:val="000000"/>
          <w:rtl/>
        </w:rPr>
      </w:pPr>
      <w:r w:rsidRPr="00341C3F">
        <w:rPr>
          <w:rStyle w:val="Char3"/>
          <w:rFonts w:hint="cs"/>
          <w:rtl/>
        </w:rPr>
        <w:t>ج-</w:t>
      </w:r>
      <w:r w:rsidRPr="00341C3F">
        <w:rPr>
          <w:rStyle w:val="Char3"/>
          <w:rtl/>
        </w:rPr>
        <w:t xml:space="preserve"> علمای شیعه نزول خداوند را نفی</w:t>
      </w:r>
      <w:r w:rsidRPr="00341C3F">
        <w:rPr>
          <w:rStyle w:val="Char3"/>
          <w:rFonts w:hint="cs"/>
          <w:rtl/>
        </w:rPr>
        <w:t xml:space="preserve"> کرده</w:t>
      </w:r>
      <w:r w:rsidRPr="00103B90">
        <w:rPr>
          <w:rStyle w:val="Char3"/>
          <w:vertAlign w:val="superscript"/>
          <w:rtl/>
        </w:rPr>
        <w:footnoteReference w:id="265"/>
      </w:r>
      <w:r w:rsidRPr="00341C3F">
        <w:rPr>
          <w:rStyle w:val="Char3"/>
          <w:rFonts w:hint="cs"/>
          <w:rtl/>
        </w:rPr>
        <w:t xml:space="preserve"> و بر کسانی که این صفت را برای خدا اثبات کنند حکم کفر می</w:t>
      </w:r>
      <w:r w:rsidRPr="00341C3F">
        <w:rPr>
          <w:rStyle w:val="Char3"/>
          <w:rFonts w:hint="cs"/>
          <w:rtl/>
        </w:rPr>
        <w:softHyphen/>
        <w:t>کنند.</w:t>
      </w:r>
      <w:r w:rsidRPr="00341C3F">
        <w:rPr>
          <w:rFonts w:cs="Times New Roman" w:hint="cs"/>
          <w:b/>
          <w:bCs/>
          <w:color w:val="000000"/>
          <w:rtl/>
        </w:rPr>
        <w:t xml:space="preserve"> </w:t>
      </w:r>
      <w:r w:rsidRPr="00341C3F">
        <w:rPr>
          <w:rStyle w:val="Char3"/>
          <w:rtl/>
        </w:rPr>
        <w:t>شیخ معاصر شیعه محمّد بن مظفر می</w:t>
      </w:r>
      <w:r w:rsidRPr="00341C3F">
        <w:rPr>
          <w:rStyle w:val="Char3"/>
          <w:rFonts w:hint="cs"/>
          <w:rtl/>
        </w:rPr>
        <w:softHyphen/>
      </w:r>
      <w:r w:rsidRPr="00341C3F">
        <w:rPr>
          <w:rStyle w:val="Char3"/>
          <w:rtl/>
        </w:rPr>
        <w:t>گوی</w:t>
      </w:r>
      <w:r w:rsidRPr="00341C3F">
        <w:rPr>
          <w:rStyle w:val="Char3"/>
          <w:rFonts w:hint="cs"/>
          <w:rtl/>
        </w:rPr>
        <w:t>د</w:t>
      </w:r>
      <w:r w:rsidRPr="00341C3F">
        <w:rPr>
          <w:rStyle w:val="Char3"/>
          <w:rtl/>
        </w:rPr>
        <w:t>:</w:t>
      </w:r>
      <w:r w:rsidRPr="00341C3F">
        <w:rPr>
          <w:rStyle w:val="Char3"/>
          <w:rFonts w:hint="cs"/>
          <w:rtl/>
        </w:rPr>
        <w:t xml:space="preserve"> </w:t>
      </w:r>
      <w:r w:rsidRPr="00341C3F">
        <w:rPr>
          <w:rFonts w:cs="Traditional Arabic" w:hint="cs"/>
          <w:color w:val="000000"/>
          <w:rtl/>
        </w:rPr>
        <w:t>«</w:t>
      </w:r>
      <w:r w:rsidRPr="00341C3F">
        <w:rPr>
          <w:rStyle w:val="Char3"/>
          <w:rtl/>
        </w:rPr>
        <w:t xml:space="preserve">هر کس بگوید خداوند به آسمان دنیا </w:t>
      </w:r>
      <w:r w:rsidRPr="00341C3F">
        <w:rPr>
          <w:rStyle w:val="Char3"/>
          <w:rFonts w:hint="cs"/>
          <w:rtl/>
        </w:rPr>
        <w:t xml:space="preserve">فرود </w:t>
      </w:r>
      <w:r w:rsidRPr="00341C3F">
        <w:rPr>
          <w:rStyle w:val="Char3"/>
          <w:rtl/>
        </w:rPr>
        <w:t>می</w:t>
      </w:r>
      <w:r w:rsidRPr="00341C3F">
        <w:rPr>
          <w:rStyle w:val="Char3"/>
          <w:rFonts w:hint="cs"/>
          <w:rtl/>
        </w:rPr>
        <w:softHyphen/>
      </w:r>
      <w:r w:rsidRPr="00341C3F">
        <w:rPr>
          <w:rStyle w:val="Char3"/>
          <w:rtl/>
        </w:rPr>
        <w:t>آید</w:t>
      </w:r>
      <w:r w:rsidRPr="00341C3F">
        <w:rPr>
          <w:rStyle w:val="Char3"/>
          <w:rFonts w:hint="cs"/>
          <w:rtl/>
        </w:rPr>
        <w:t>،</w:t>
      </w:r>
      <w:r w:rsidRPr="00341C3F">
        <w:rPr>
          <w:rStyle w:val="Char3"/>
          <w:rtl/>
        </w:rPr>
        <w:t xml:space="preserve"> و یا </w:t>
      </w:r>
      <w:r w:rsidRPr="00341C3F">
        <w:rPr>
          <w:rStyle w:val="Char3"/>
          <w:rFonts w:hint="cs"/>
          <w:rtl/>
        </w:rPr>
        <w:t xml:space="preserve">خود را </w:t>
      </w:r>
      <w:r w:rsidRPr="00341C3F">
        <w:rPr>
          <w:rStyle w:val="Char3"/>
          <w:rtl/>
        </w:rPr>
        <w:t>به اهل بهشت نشان می</w:t>
      </w:r>
      <w:r w:rsidRPr="00341C3F">
        <w:rPr>
          <w:rStyle w:val="Char3"/>
          <w:rFonts w:hint="cs"/>
          <w:rtl/>
        </w:rPr>
        <w:softHyphen/>
      </w:r>
      <w:r w:rsidRPr="00341C3F">
        <w:rPr>
          <w:rStyle w:val="Char3"/>
          <w:rtl/>
        </w:rPr>
        <w:t>دهد</w:t>
      </w:r>
      <w:r w:rsidRPr="00341C3F">
        <w:rPr>
          <w:rStyle w:val="Char3"/>
          <w:rFonts w:hint="cs"/>
          <w:rtl/>
        </w:rPr>
        <w:t>،</w:t>
      </w:r>
      <w:r w:rsidRPr="00341C3F">
        <w:rPr>
          <w:rStyle w:val="Char3"/>
          <w:rtl/>
        </w:rPr>
        <w:t xml:space="preserve"> و </w:t>
      </w:r>
      <w:r w:rsidRPr="00341C3F">
        <w:rPr>
          <w:rStyle w:val="Char3"/>
          <w:rFonts w:hint="cs"/>
          <w:rtl/>
        </w:rPr>
        <w:t xml:space="preserve">امثال این سخنان را </w:t>
      </w:r>
      <w:r w:rsidRPr="00341C3F">
        <w:rPr>
          <w:rStyle w:val="Char3"/>
          <w:rtl/>
        </w:rPr>
        <w:t>بگوید</w:t>
      </w:r>
      <w:r w:rsidRPr="00341C3F">
        <w:rPr>
          <w:rStyle w:val="Char3"/>
          <w:rFonts w:hint="cs"/>
          <w:rtl/>
        </w:rPr>
        <w:t>،</w:t>
      </w:r>
      <w:r w:rsidRPr="00341C3F">
        <w:rPr>
          <w:rStyle w:val="Char3"/>
          <w:rtl/>
        </w:rPr>
        <w:t xml:space="preserve"> مانند کسی است که به خدا کافر شده است، و همچنین هر کس بگوید خداوند روز قیامت خود را به بندگانش نشان</w:t>
      </w:r>
      <w:r w:rsidRPr="00341C3F">
        <w:rPr>
          <w:rStyle w:val="Char3"/>
          <w:rFonts w:hint="cs"/>
          <w:rtl/>
        </w:rPr>
        <w:t xml:space="preserve"> می</w:t>
      </w:r>
      <w:r w:rsidRPr="00341C3F">
        <w:rPr>
          <w:rStyle w:val="Char3"/>
          <w:rFonts w:hint="cs"/>
          <w:rtl/>
        </w:rPr>
        <w:softHyphen/>
      </w:r>
      <w:r w:rsidRPr="00341C3F">
        <w:rPr>
          <w:rStyle w:val="Char3"/>
          <w:rtl/>
        </w:rPr>
        <w:t>دهد کافر است</w:t>
      </w:r>
      <w:r w:rsidRPr="00341C3F">
        <w:rPr>
          <w:rFonts w:cs="Traditional Arabic" w:hint="cs"/>
          <w:color w:val="000000"/>
          <w:rtl/>
        </w:rPr>
        <w:t>»</w:t>
      </w:r>
      <w:r w:rsidRPr="00103B90">
        <w:rPr>
          <w:rStyle w:val="Char3"/>
          <w:vertAlign w:val="superscript"/>
          <w:rtl/>
        </w:rPr>
        <w:footnoteReference w:id="266"/>
      </w:r>
      <w:r w:rsidR="00D37F4E" w:rsidRPr="00341C3F">
        <w:rPr>
          <w:rStyle w:val="Char3"/>
          <w:rFonts w:hint="cs"/>
          <w:rtl/>
        </w:rPr>
        <w:t>.</w:t>
      </w:r>
    </w:p>
    <w:p w:rsidR="00EF08DF" w:rsidRPr="00341C3F" w:rsidRDefault="00EF08DF" w:rsidP="00E64C61">
      <w:pPr>
        <w:pStyle w:val="a0"/>
        <w:rPr>
          <w:rtl/>
        </w:rPr>
      </w:pPr>
      <w:bookmarkStart w:id="267" w:name="_Toc227259402"/>
      <w:bookmarkStart w:id="268" w:name="_Toc287943911"/>
      <w:bookmarkStart w:id="269" w:name="_Toc443515886"/>
      <w:r w:rsidRPr="00341C3F">
        <w:rPr>
          <w:rtl/>
        </w:rPr>
        <w:t>ضربه کمر شکن بر</w:t>
      </w:r>
      <w:r w:rsidRPr="00341C3F">
        <w:rPr>
          <w:rFonts w:hint="cs"/>
          <w:rtl/>
        </w:rPr>
        <w:t xml:space="preserve"> پیکر</w:t>
      </w:r>
      <w:r w:rsidRPr="00341C3F">
        <w:rPr>
          <w:rtl/>
        </w:rPr>
        <w:t xml:space="preserve"> شیعه</w:t>
      </w:r>
      <w:bookmarkEnd w:id="267"/>
      <w:bookmarkEnd w:id="268"/>
      <w:bookmarkEnd w:id="269"/>
      <w:r w:rsidRPr="00341C3F">
        <w:rPr>
          <w:rtl/>
        </w:rPr>
        <w:t xml:space="preserve"> </w:t>
      </w:r>
    </w:p>
    <w:p w:rsidR="00EF08DF" w:rsidRPr="00341C3F" w:rsidRDefault="00D37F4E" w:rsidP="00A90007">
      <w:pPr>
        <w:ind w:firstLine="284"/>
        <w:jc w:val="both"/>
        <w:rPr>
          <w:rStyle w:val="Char3"/>
          <w:rtl/>
        </w:rPr>
      </w:pPr>
      <w:r w:rsidRPr="00341C3F">
        <w:rPr>
          <w:rStyle w:val="Char3"/>
          <w:rtl/>
        </w:rPr>
        <w:t>مردی از ابو عبدالله</w:t>
      </w:r>
      <w:r w:rsidR="00D064CA" w:rsidRPr="00D064CA">
        <w:rPr>
          <w:rStyle w:val="Char3"/>
          <w:rFonts w:cs="CTraditional Arabic"/>
          <w:rtl/>
        </w:rPr>
        <w:t xml:space="preserve">س </w:t>
      </w:r>
      <w:r w:rsidR="00EF08DF" w:rsidRPr="00341C3F">
        <w:rPr>
          <w:rStyle w:val="Char3"/>
          <w:rtl/>
        </w:rPr>
        <w:t>پرسید:</w:t>
      </w:r>
      <w:r w:rsidR="00EF08DF" w:rsidRPr="00341C3F">
        <w:rPr>
          <w:rStyle w:val="Char3"/>
          <w:rFonts w:hint="cs"/>
          <w:rtl/>
        </w:rPr>
        <w:t xml:space="preserve"> </w:t>
      </w:r>
      <w:r w:rsidR="00EF08DF" w:rsidRPr="00341C3F">
        <w:rPr>
          <w:rFonts w:cs="Traditional Arabic" w:hint="cs"/>
          <w:color w:val="000000"/>
          <w:rtl/>
        </w:rPr>
        <w:t>«</w:t>
      </w:r>
      <w:r w:rsidR="00EF08DF" w:rsidRPr="00341C3F">
        <w:rPr>
          <w:rStyle w:val="Char3"/>
          <w:rtl/>
        </w:rPr>
        <w:t>آیا شما می</w:t>
      </w:r>
      <w:r w:rsidR="00EF08DF" w:rsidRPr="00341C3F">
        <w:rPr>
          <w:rStyle w:val="Char3"/>
          <w:rFonts w:hint="cs"/>
          <w:rtl/>
        </w:rPr>
        <w:softHyphen/>
      </w:r>
      <w:r w:rsidR="00EF08DF" w:rsidRPr="00341C3F">
        <w:rPr>
          <w:rStyle w:val="Char3"/>
          <w:rtl/>
        </w:rPr>
        <w:t>گویی</w:t>
      </w:r>
      <w:r w:rsidR="00EF08DF" w:rsidRPr="00341C3F">
        <w:rPr>
          <w:rStyle w:val="Char3"/>
          <w:rFonts w:hint="cs"/>
          <w:rtl/>
        </w:rPr>
        <w:t xml:space="preserve"> </w:t>
      </w:r>
      <w:r w:rsidR="00EF08DF" w:rsidRPr="00341C3F">
        <w:rPr>
          <w:rStyle w:val="Char3"/>
          <w:rtl/>
        </w:rPr>
        <w:t xml:space="preserve">خداوند به آسمان دنیا </w:t>
      </w:r>
      <w:r w:rsidR="00EF08DF" w:rsidRPr="00341C3F">
        <w:rPr>
          <w:rStyle w:val="Char3"/>
          <w:rFonts w:hint="cs"/>
          <w:rtl/>
        </w:rPr>
        <w:t xml:space="preserve">فرود </w:t>
      </w:r>
      <w:r w:rsidR="00EF08DF" w:rsidRPr="00341C3F">
        <w:rPr>
          <w:rStyle w:val="Char3"/>
          <w:rtl/>
        </w:rPr>
        <w:t>می</w:t>
      </w:r>
      <w:r w:rsidR="00EF08DF" w:rsidRPr="00341C3F">
        <w:rPr>
          <w:rStyle w:val="Char3"/>
          <w:rFonts w:hint="cs"/>
          <w:rtl/>
        </w:rPr>
        <w:softHyphen/>
      </w:r>
      <w:r w:rsidR="00EF08DF" w:rsidRPr="00341C3F">
        <w:rPr>
          <w:rStyle w:val="Char3"/>
          <w:rtl/>
        </w:rPr>
        <w:t>آید؟ ابو عبدالله گفت: ما این را می</w:t>
      </w:r>
      <w:r w:rsidR="00EF08DF" w:rsidRPr="00341C3F">
        <w:rPr>
          <w:rStyle w:val="Char3"/>
          <w:rFonts w:hint="cs"/>
          <w:rtl/>
        </w:rPr>
        <w:softHyphen/>
      </w:r>
      <w:r w:rsidR="00EF08DF" w:rsidRPr="00341C3F">
        <w:rPr>
          <w:rStyle w:val="Char3"/>
          <w:rtl/>
        </w:rPr>
        <w:t>گوییم چون روایات واحادیث صحیح در این مورد آمده است</w:t>
      </w:r>
      <w:r w:rsidR="00EF08DF" w:rsidRPr="00341C3F">
        <w:rPr>
          <w:rFonts w:cs="Traditional Arabic" w:hint="cs"/>
          <w:color w:val="000000"/>
          <w:rtl/>
        </w:rPr>
        <w:t>»</w:t>
      </w:r>
      <w:r w:rsidR="00EF08DF" w:rsidRPr="00103B90">
        <w:rPr>
          <w:rStyle w:val="Char3"/>
          <w:vertAlign w:val="superscript"/>
          <w:rtl/>
        </w:rPr>
        <w:footnoteReference w:id="267"/>
      </w:r>
      <w:r w:rsidR="00EF08DF" w:rsidRPr="00341C3F">
        <w:rPr>
          <w:rStyle w:val="Char3"/>
          <w:rtl/>
        </w:rPr>
        <w:t>.</w:t>
      </w:r>
    </w:p>
    <w:p w:rsidR="00EF08DF" w:rsidRPr="00341C3F" w:rsidRDefault="00EF08DF" w:rsidP="003D0634">
      <w:pPr>
        <w:ind w:firstLine="284"/>
        <w:jc w:val="both"/>
        <w:rPr>
          <w:rStyle w:val="Char3"/>
          <w:rtl/>
        </w:rPr>
      </w:pPr>
      <w:r w:rsidRPr="00341C3F">
        <w:rPr>
          <w:rStyle w:val="Char3"/>
          <w:rtl/>
        </w:rPr>
        <w:t xml:space="preserve">و امام رضا </w:t>
      </w:r>
      <w:r w:rsidRPr="00341C3F">
        <w:rPr>
          <w:rStyle w:val="Char3"/>
          <w:rFonts w:hint="cs"/>
          <w:rtl/>
        </w:rPr>
        <w:t>که شیعه او را امام خود می</w:t>
      </w:r>
      <w:r w:rsidR="00896022">
        <w:rPr>
          <w:rStyle w:val="Char3"/>
          <w:rFonts w:hint="eastAsia"/>
          <w:rtl/>
        </w:rPr>
        <w:t>‌</w:t>
      </w:r>
      <w:r w:rsidRPr="00341C3F">
        <w:rPr>
          <w:rStyle w:val="Char3"/>
          <w:rFonts w:hint="cs"/>
          <w:rtl/>
        </w:rPr>
        <w:t>دانند</w:t>
      </w:r>
      <w:r w:rsidR="00D37F4E" w:rsidRPr="00341C3F">
        <w:rPr>
          <w:rStyle w:val="Char3"/>
          <w:rtl/>
        </w:rPr>
        <w:t xml:space="preserve"> می</w:t>
      </w:r>
      <w:r w:rsidR="00D37F4E" w:rsidRPr="00341C3F">
        <w:rPr>
          <w:rStyle w:val="Char3"/>
          <w:rFonts w:hint="cs"/>
          <w:rtl/>
        </w:rPr>
        <w:t>‌</w:t>
      </w:r>
      <w:r w:rsidRPr="00341C3F">
        <w:rPr>
          <w:rStyle w:val="Char3"/>
          <w:rtl/>
        </w:rPr>
        <w:t>گوید:</w:t>
      </w:r>
      <w:r w:rsidR="00D37F4E" w:rsidRPr="00341C3F">
        <w:rPr>
          <w:rStyle w:val="Char3"/>
          <w:rFonts w:hint="cs"/>
          <w:rtl/>
        </w:rPr>
        <w:t xml:space="preserve"> </w:t>
      </w:r>
      <w:r w:rsidRPr="00341C3F">
        <w:rPr>
          <w:rFonts w:cs="Traditional Arabic" w:hint="cs"/>
          <w:color w:val="000000"/>
          <w:rtl/>
        </w:rPr>
        <w:t>«</w:t>
      </w:r>
      <w:r w:rsidRPr="00341C3F">
        <w:rPr>
          <w:rStyle w:val="Char3"/>
          <w:rtl/>
        </w:rPr>
        <w:t>مردم در مورد توحید سه مذهب دارند: نفی</w:t>
      </w:r>
      <w:r w:rsidRPr="00341C3F">
        <w:rPr>
          <w:rStyle w:val="Char3"/>
          <w:rFonts w:hint="cs"/>
          <w:rtl/>
        </w:rPr>
        <w:t xml:space="preserve">، </w:t>
      </w:r>
      <w:r w:rsidRPr="00341C3F">
        <w:rPr>
          <w:rStyle w:val="Char3"/>
          <w:rtl/>
        </w:rPr>
        <w:t>تشبیه</w:t>
      </w:r>
      <w:r w:rsidRPr="00341C3F">
        <w:rPr>
          <w:rStyle w:val="Char3"/>
          <w:rFonts w:hint="cs"/>
          <w:rtl/>
        </w:rPr>
        <w:t xml:space="preserve"> و</w:t>
      </w:r>
      <w:r w:rsidRPr="00341C3F">
        <w:rPr>
          <w:rStyle w:val="Char3"/>
          <w:rtl/>
        </w:rPr>
        <w:t xml:space="preserve"> اثبات بدون تشبیه</w:t>
      </w:r>
      <w:r w:rsidRPr="00341C3F">
        <w:rPr>
          <w:rStyle w:val="Char3"/>
          <w:rFonts w:hint="cs"/>
          <w:rtl/>
        </w:rPr>
        <w:t>.</w:t>
      </w:r>
      <w:r w:rsidRPr="00341C3F">
        <w:rPr>
          <w:rStyle w:val="Char3"/>
          <w:rtl/>
        </w:rPr>
        <w:t xml:space="preserve"> نفی جایز نیست</w:t>
      </w:r>
      <w:r w:rsidRPr="00341C3F">
        <w:rPr>
          <w:rStyle w:val="Char3"/>
          <w:rFonts w:hint="cs"/>
          <w:rtl/>
        </w:rPr>
        <w:t>،</w:t>
      </w:r>
      <w:r w:rsidRPr="00341C3F">
        <w:rPr>
          <w:rStyle w:val="Char3"/>
          <w:rtl/>
        </w:rPr>
        <w:t xml:space="preserve"> و مذهب تشبیه هم جایز نیست</w:t>
      </w:r>
      <w:r w:rsidRPr="00341C3F">
        <w:rPr>
          <w:rStyle w:val="Char3"/>
          <w:rFonts w:hint="cs"/>
          <w:rtl/>
        </w:rPr>
        <w:t>،</w:t>
      </w:r>
      <w:r w:rsidRPr="00341C3F">
        <w:rPr>
          <w:rStyle w:val="Char3"/>
          <w:rtl/>
        </w:rPr>
        <w:t xml:space="preserve"> چون خداوند </w:t>
      </w:r>
      <w:r w:rsidRPr="00341C3F">
        <w:rPr>
          <w:rStyle w:val="Char3"/>
          <w:rFonts w:hint="cs"/>
          <w:rtl/>
        </w:rPr>
        <w:t>متعال شبیه هیچ چیزی نیست،</w:t>
      </w:r>
      <w:r w:rsidRPr="00341C3F">
        <w:rPr>
          <w:rStyle w:val="Char3"/>
          <w:rtl/>
        </w:rPr>
        <w:t xml:space="preserve"> و راه درست راه سوم است که اثبات </w:t>
      </w:r>
      <w:r w:rsidRPr="00341C3F">
        <w:rPr>
          <w:rStyle w:val="Char3"/>
          <w:rFonts w:hint="cs"/>
          <w:rtl/>
        </w:rPr>
        <w:t xml:space="preserve">صفات برای خدا </w:t>
      </w:r>
      <w:r w:rsidRPr="00341C3F">
        <w:rPr>
          <w:rStyle w:val="Char3"/>
          <w:rtl/>
        </w:rPr>
        <w:t>بدون تشبیه می</w:t>
      </w:r>
      <w:r w:rsidR="003D0634">
        <w:rPr>
          <w:rStyle w:val="Char3"/>
        </w:rPr>
        <w:t>‌</w:t>
      </w:r>
      <w:r w:rsidRPr="00341C3F">
        <w:rPr>
          <w:rStyle w:val="Char3"/>
          <w:rtl/>
        </w:rPr>
        <w:t>باشد</w:t>
      </w:r>
      <w:r w:rsidRPr="00341C3F">
        <w:rPr>
          <w:rFonts w:cs="Traditional Arabic" w:hint="cs"/>
          <w:color w:val="000000"/>
          <w:rtl/>
        </w:rPr>
        <w:t>»</w:t>
      </w:r>
      <w:r w:rsidRPr="00103B90">
        <w:rPr>
          <w:rStyle w:val="Char3"/>
          <w:vertAlign w:val="superscript"/>
          <w:rtl/>
        </w:rPr>
        <w:footnoteReference w:id="268"/>
      </w:r>
      <w:r w:rsidR="00D37F4E"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س66-</w:t>
      </w:r>
      <w:r w:rsidR="00D37F4E" w:rsidRPr="00341C3F">
        <w:rPr>
          <w:rStyle w:val="Char3"/>
          <w:rFonts w:hint="cs"/>
          <w:rtl/>
        </w:rPr>
        <w:t xml:space="preserve"> </w:t>
      </w:r>
      <w:r w:rsidRPr="00341C3F">
        <w:rPr>
          <w:rStyle w:val="Char3"/>
          <w:rFonts w:hint="cs"/>
          <w:rtl/>
        </w:rPr>
        <w:t>آیا درست است که بزرگان امامیه ائمه را به صفات خداوند توصیف می</w:t>
      </w:r>
      <w:r w:rsidRPr="00341C3F">
        <w:rPr>
          <w:rStyle w:val="Char3"/>
          <w:rFonts w:hint="cs"/>
          <w:rtl/>
        </w:rPr>
        <w:softHyphen/>
        <w:t>کنند و</w:t>
      </w:r>
      <w:r w:rsidR="00E64C61" w:rsidRPr="00341C3F">
        <w:rPr>
          <w:rStyle w:val="Char3"/>
          <w:rFonts w:hint="cs"/>
          <w:rtl/>
        </w:rPr>
        <w:t xml:space="preserve"> آن‌ها </w:t>
      </w:r>
      <w:r w:rsidRPr="00341C3F">
        <w:rPr>
          <w:rStyle w:val="Char3"/>
          <w:rFonts w:hint="cs"/>
          <w:rtl/>
        </w:rPr>
        <w:t>را با نام</w:t>
      </w:r>
      <w:r w:rsidR="00896022">
        <w:rPr>
          <w:rStyle w:val="Char3"/>
          <w:rFonts w:hint="eastAsia"/>
          <w:rtl/>
        </w:rPr>
        <w:t>‌</w:t>
      </w:r>
      <w:r w:rsidRPr="00341C3F">
        <w:rPr>
          <w:rStyle w:val="Char3"/>
          <w:rFonts w:hint="cs"/>
          <w:rtl/>
        </w:rPr>
        <w:t>های خدا نامگذاری می</w:t>
      </w:r>
      <w:r w:rsidRPr="00341C3F">
        <w:rPr>
          <w:rStyle w:val="Char3"/>
          <w:rtl/>
        </w:rPr>
        <w:softHyphen/>
      </w:r>
      <w:r w:rsidRPr="00341C3F">
        <w:rPr>
          <w:rStyle w:val="Char3"/>
          <w:rFonts w:hint="cs"/>
          <w:rtl/>
        </w:rPr>
        <w:t>کند؟</w:t>
      </w:r>
    </w:p>
    <w:p w:rsidR="00EF08DF" w:rsidRPr="00341C3F" w:rsidRDefault="00EF08DF" w:rsidP="00896022">
      <w:pPr>
        <w:ind w:firstLine="284"/>
        <w:jc w:val="both"/>
        <w:rPr>
          <w:rFonts w:cs="QCF_BSML"/>
          <w:color w:val="000000"/>
          <w:sz w:val="32"/>
          <w:szCs w:val="32"/>
          <w:rtl/>
        </w:rPr>
      </w:pPr>
      <w:r w:rsidRPr="00341C3F">
        <w:rPr>
          <w:rStyle w:val="Char3"/>
          <w:rFonts w:hint="cs"/>
          <w:rtl/>
        </w:rPr>
        <w:t>ج- بله، این موضوع در صحیح</w:t>
      </w:r>
      <w:r w:rsidR="00896022">
        <w:rPr>
          <w:rStyle w:val="Char3"/>
          <w:rFonts w:hint="eastAsia"/>
          <w:rtl/>
        </w:rPr>
        <w:t>‌</w:t>
      </w:r>
      <w:r w:rsidRPr="00341C3F">
        <w:rPr>
          <w:rStyle w:val="Char3"/>
          <w:rFonts w:hint="cs"/>
          <w:rtl/>
        </w:rPr>
        <w:t>ترین کتاب</w:t>
      </w:r>
      <w:r w:rsidR="00896022">
        <w:rPr>
          <w:rStyle w:val="Char3"/>
          <w:rFonts w:hint="eastAsia"/>
          <w:rtl/>
        </w:rPr>
        <w:t>‌</w:t>
      </w:r>
      <w:r w:rsidRPr="00341C3F">
        <w:rPr>
          <w:rStyle w:val="Char3"/>
          <w:rFonts w:hint="cs"/>
          <w:rtl/>
        </w:rPr>
        <w:t>های شیعه بیان شده است،</w:t>
      </w:r>
      <w:r w:rsidRPr="00341C3F">
        <w:rPr>
          <w:rStyle w:val="Char3"/>
          <w:rtl/>
        </w:rPr>
        <w:t xml:space="preserve"> شیخ</w:t>
      </w:r>
      <w:r w:rsidR="00E64C61" w:rsidRPr="00341C3F">
        <w:rPr>
          <w:rStyle w:val="Char3"/>
          <w:rtl/>
        </w:rPr>
        <w:t xml:space="preserve"> آن‌ها </w:t>
      </w:r>
      <w:r w:rsidRPr="00341C3F">
        <w:rPr>
          <w:rStyle w:val="Char3"/>
          <w:rtl/>
        </w:rPr>
        <w:t xml:space="preserve">کلینی از ابی عبدالله روایت </w:t>
      </w:r>
      <w:r w:rsidRPr="00341C3F">
        <w:rPr>
          <w:rStyle w:val="Char3"/>
          <w:rFonts w:hint="cs"/>
          <w:rtl/>
        </w:rPr>
        <w:t xml:space="preserve">کرده </w:t>
      </w:r>
      <w:r w:rsidRPr="00341C3F">
        <w:rPr>
          <w:rStyle w:val="Char3"/>
          <w:rtl/>
        </w:rPr>
        <w:t>که خداوند می</w:t>
      </w:r>
      <w:r w:rsidRPr="00341C3F">
        <w:rPr>
          <w:rStyle w:val="Char3"/>
          <w:rFonts w:hint="cs"/>
          <w:rtl/>
        </w:rPr>
        <w:softHyphen/>
      </w:r>
      <w:r w:rsidRPr="00341C3F">
        <w:rPr>
          <w:rStyle w:val="Char3"/>
          <w:rtl/>
        </w:rPr>
        <w:t>فرماید:</w:t>
      </w:r>
    </w:p>
    <w:p w:rsidR="00896022" w:rsidRPr="00896022" w:rsidRDefault="00EF08DF" w:rsidP="00896022">
      <w:pPr>
        <w:ind w:firstLine="284"/>
        <w:jc w:val="both"/>
        <w:rPr>
          <w:rStyle w:val="Char3"/>
          <w:rFonts w:cs="Arial"/>
          <w:color w:val="000000"/>
          <w:szCs w:val="24"/>
          <w:rtl/>
        </w:rPr>
      </w:pPr>
      <w:r w:rsidRPr="00341C3F">
        <w:rPr>
          <w:rFonts w:cs="QCF_BSML"/>
          <w:color w:val="000000"/>
          <w:sz w:val="24"/>
          <w:szCs w:val="24"/>
          <w:rtl/>
        </w:rPr>
        <w:t xml:space="preserve"> </w:t>
      </w:r>
      <w:r w:rsidR="00896022">
        <w:rPr>
          <w:rStyle w:val="Char3"/>
          <w:rFonts w:cs="Traditional Arabic"/>
          <w:color w:val="000000"/>
          <w:shd w:val="clear" w:color="auto" w:fill="FFFFFF"/>
          <w:rtl/>
        </w:rPr>
        <w:t>﴿</w:t>
      </w:r>
      <w:r w:rsidR="00896022">
        <w:rPr>
          <w:rStyle w:val="Char3"/>
          <w:rFonts w:cs="KFGQPC Uthmanic Script HAFS"/>
          <w:color w:val="000000"/>
          <w:shd w:val="clear" w:color="auto" w:fill="FFFFFF"/>
          <w:rtl/>
        </w:rPr>
        <w:t xml:space="preserve">وَلِلَّهِ </w:t>
      </w:r>
      <w:r w:rsidR="00896022">
        <w:rPr>
          <w:rStyle w:val="Char3"/>
          <w:rFonts w:cs="KFGQPC Uthmanic Script HAFS" w:hint="cs"/>
          <w:color w:val="000000"/>
          <w:shd w:val="clear" w:color="auto" w:fill="FFFFFF"/>
          <w:rtl/>
        </w:rPr>
        <w:t>ٱ</w:t>
      </w:r>
      <w:r w:rsidR="00896022">
        <w:rPr>
          <w:rStyle w:val="Char3"/>
          <w:rFonts w:cs="KFGQPC Uthmanic Script HAFS" w:hint="eastAsia"/>
          <w:color w:val="000000"/>
          <w:shd w:val="clear" w:color="auto" w:fill="FFFFFF"/>
          <w:rtl/>
        </w:rPr>
        <w:t>لۡأَسۡمَآءُ</w:t>
      </w:r>
      <w:r w:rsidR="00896022">
        <w:rPr>
          <w:rStyle w:val="Char3"/>
          <w:rFonts w:cs="KFGQPC Uthmanic Script HAFS"/>
          <w:color w:val="000000"/>
          <w:shd w:val="clear" w:color="auto" w:fill="FFFFFF"/>
          <w:rtl/>
        </w:rPr>
        <w:t xml:space="preserve"> </w:t>
      </w:r>
      <w:r w:rsidR="00896022">
        <w:rPr>
          <w:rStyle w:val="Char3"/>
          <w:rFonts w:cs="KFGQPC Uthmanic Script HAFS" w:hint="cs"/>
          <w:color w:val="000000"/>
          <w:shd w:val="clear" w:color="auto" w:fill="FFFFFF"/>
          <w:rtl/>
        </w:rPr>
        <w:t>ٱ</w:t>
      </w:r>
      <w:r w:rsidR="00896022">
        <w:rPr>
          <w:rStyle w:val="Char3"/>
          <w:rFonts w:cs="KFGQPC Uthmanic Script HAFS" w:hint="eastAsia"/>
          <w:color w:val="000000"/>
          <w:shd w:val="clear" w:color="auto" w:fill="FFFFFF"/>
          <w:rtl/>
        </w:rPr>
        <w:t>لۡحُسۡنَىٰ</w:t>
      </w:r>
      <w:r w:rsidR="00896022">
        <w:rPr>
          <w:rStyle w:val="Char3"/>
          <w:rFonts w:cs="KFGQPC Uthmanic Script HAFS"/>
          <w:color w:val="000000"/>
          <w:shd w:val="clear" w:color="auto" w:fill="FFFFFF"/>
          <w:rtl/>
        </w:rPr>
        <w:t xml:space="preserve"> فَ</w:t>
      </w:r>
      <w:r w:rsidR="00896022">
        <w:rPr>
          <w:rStyle w:val="Char3"/>
          <w:rFonts w:cs="KFGQPC Uthmanic Script HAFS" w:hint="cs"/>
          <w:color w:val="000000"/>
          <w:shd w:val="clear" w:color="auto" w:fill="FFFFFF"/>
          <w:rtl/>
        </w:rPr>
        <w:t>ٱ</w:t>
      </w:r>
      <w:r w:rsidR="00896022">
        <w:rPr>
          <w:rStyle w:val="Char3"/>
          <w:rFonts w:cs="KFGQPC Uthmanic Script HAFS" w:hint="eastAsia"/>
          <w:color w:val="000000"/>
          <w:shd w:val="clear" w:color="auto" w:fill="FFFFFF"/>
          <w:rtl/>
        </w:rPr>
        <w:t>دۡعُوهُ</w:t>
      </w:r>
      <w:r w:rsidR="00896022">
        <w:rPr>
          <w:rStyle w:val="Char3"/>
          <w:rFonts w:cs="KFGQPC Uthmanic Script HAFS"/>
          <w:color w:val="000000"/>
          <w:shd w:val="clear" w:color="auto" w:fill="FFFFFF"/>
          <w:rtl/>
        </w:rPr>
        <w:t xml:space="preserve"> بِهَاۖ</w:t>
      </w:r>
      <w:r w:rsidR="00896022">
        <w:rPr>
          <w:rStyle w:val="Char3"/>
          <w:rFonts w:cs="Traditional Arabic"/>
          <w:color w:val="000000"/>
          <w:shd w:val="clear" w:color="auto" w:fill="FFFFFF"/>
          <w:rtl/>
        </w:rPr>
        <w:t>﴾</w:t>
      </w:r>
      <w:r w:rsidR="00896022">
        <w:rPr>
          <w:rStyle w:val="Char3"/>
          <w:rFonts w:cs="KFGQPC Uthmanic Script HAFS"/>
          <w:color w:val="000000"/>
          <w:shd w:val="clear" w:color="auto" w:fill="FFFFFF"/>
          <w:rtl/>
        </w:rPr>
        <w:t xml:space="preserve"> </w:t>
      </w:r>
      <w:r w:rsidR="00896022" w:rsidRPr="00896022">
        <w:rPr>
          <w:rStyle w:val="Char4"/>
          <w:rtl/>
        </w:rPr>
        <w:t>[الأعراف: 180]</w:t>
      </w:r>
      <w:r w:rsidR="00896022" w:rsidRPr="00896022">
        <w:rPr>
          <w:rStyle w:val="Char4"/>
          <w:rFonts w:hint="cs"/>
          <w:rtl/>
        </w:rPr>
        <w:t>.</w:t>
      </w:r>
    </w:p>
    <w:p w:rsidR="00EF08DF" w:rsidRPr="00341C3F" w:rsidRDefault="00EF08DF" w:rsidP="00A90007">
      <w:pPr>
        <w:ind w:firstLine="284"/>
        <w:jc w:val="both"/>
        <w:rPr>
          <w:rStyle w:val="Char3"/>
          <w:rtl/>
        </w:rPr>
      </w:pPr>
      <w:r w:rsidRPr="00341C3F">
        <w:rPr>
          <w:rStyle w:val="Char3"/>
          <w:rFonts w:hint="cs"/>
          <w:rtl/>
        </w:rPr>
        <w:t xml:space="preserve">گفت: </w:t>
      </w:r>
      <w:r w:rsidRPr="00341C3F">
        <w:rPr>
          <w:rStyle w:val="Char3"/>
          <w:rtl/>
        </w:rPr>
        <w:t>سوگند به خدا که ما اسما</w:t>
      </w:r>
      <w:r w:rsidRPr="00341C3F">
        <w:rPr>
          <w:rStyle w:val="Char3"/>
          <w:rFonts w:hint="cs"/>
          <w:rtl/>
        </w:rPr>
        <w:t>ء</w:t>
      </w:r>
      <w:r w:rsidRPr="00341C3F">
        <w:rPr>
          <w:rStyle w:val="Char3"/>
          <w:rtl/>
        </w:rPr>
        <w:t xml:space="preserve"> حسنای خداوند هستیم که خدا جز با شناخت</w:t>
      </w:r>
      <w:r w:rsidRPr="00341C3F">
        <w:rPr>
          <w:rStyle w:val="Char3"/>
          <w:rFonts w:hint="cs"/>
          <w:rtl/>
        </w:rPr>
        <w:t xml:space="preserve">ن </w:t>
      </w:r>
      <w:r w:rsidRPr="00341C3F">
        <w:rPr>
          <w:rStyle w:val="Char3"/>
          <w:rtl/>
        </w:rPr>
        <w:t xml:space="preserve">ما هیچ عملی را </w:t>
      </w:r>
      <w:r w:rsidRPr="00341C3F">
        <w:rPr>
          <w:rStyle w:val="Char3"/>
          <w:rFonts w:hint="cs"/>
          <w:rtl/>
        </w:rPr>
        <w:t>از بندگانش نمی</w:t>
      </w:r>
      <w:r w:rsidRPr="00341C3F">
        <w:rPr>
          <w:rStyle w:val="Char3"/>
          <w:rFonts w:hint="cs"/>
          <w:rtl/>
        </w:rPr>
        <w:softHyphen/>
        <w:t>پذیرد</w:t>
      </w:r>
      <w:r w:rsidRPr="00341C3F">
        <w:rPr>
          <w:rFonts w:cs="Traditional Arabic"/>
          <w:color w:val="000000"/>
          <w:rtl/>
        </w:rPr>
        <w:t>»</w:t>
      </w:r>
      <w:r w:rsidRPr="00103B90">
        <w:rPr>
          <w:rStyle w:val="Char3"/>
          <w:vertAlign w:val="superscript"/>
          <w:rtl/>
        </w:rPr>
        <w:footnoteReference w:id="269"/>
      </w:r>
      <w:r w:rsidRPr="00341C3F">
        <w:rPr>
          <w:rStyle w:val="Char3"/>
          <w:rtl/>
        </w:rPr>
        <w:t>.</w:t>
      </w:r>
    </w:p>
    <w:p w:rsidR="00EF08DF" w:rsidRPr="00341C3F" w:rsidRDefault="00EF08DF" w:rsidP="00A90007">
      <w:pPr>
        <w:ind w:firstLine="284"/>
        <w:jc w:val="both"/>
        <w:rPr>
          <w:rStyle w:val="Char3"/>
          <w:rtl/>
        </w:rPr>
      </w:pPr>
      <w:r w:rsidRPr="00341C3F">
        <w:rPr>
          <w:rStyle w:val="Char3"/>
          <w:rtl/>
        </w:rPr>
        <w:t xml:space="preserve"> </w:t>
      </w:r>
      <w:r w:rsidRPr="00341C3F">
        <w:rPr>
          <w:rStyle w:val="Char3"/>
          <w:rFonts w:hint="cs"/>
          <w:rtl/>
        </w:rPr>
        <w:t>علمایان اثنی</w:t>
      </w:r>
      <w:r w:rsidRPr="00341C3F">
        <w:rPr>
          <w:rStyle w:val="Char3"/>
          <w:rtl/>
        </w:rPr>
        <w:softHyphen/>
      </w:r>
      <w:r w:rsidRPr="00341C3F">
        <w:rPr>
          <w:rStyle w:val="Char3"/>
          <w:rFonts w:hint="cs"/>
          <w:rtl/>
        </w:rPr>
        <w:t>عشریه با شرح و تفصیل بیشتر</w:t>
      </w:r>
      <w:r w:rsidRPr="00341C3F">
        <w:rPr>
          <w:rStyle w:val="Char3"/>
          <w:rtl/>
        </w:rPr>
        <w:t xml:space="preserve"> روایتی </w:t>
      </w:r>
      <w:r w:rsidRPr="00341C3F">
        <w:rPr>
          <w:rStyle w:val="Char3"/>
          <w:rFonts w:hint="cs"/>
          <w:rtl/>
        </w:rPr>
        <w:t>را به نام ابی</w:t>
      </w:r>
      <w:r w:rsidRPr="00341C3F">
        <w:rPr>
          <w:rStyle w:val="Char3"/>
          <w:rtl/>
        </w:rPr>
        <w:softHyphen/>
      </w:r>
      <w:r w:rsidRPr="00341C3F">
        <w:rPr>
          <w:rStyle w:val="Char3"/>
          <w:rFonts w:hint="cs"/>
          <w:rtl/>
        </w:rPr>
        <w:t>جعفر ساخته</w:t>
      </w:r>
      <w:r w:rsidRPr="00341C3F">
        <w:rPr>
          <w:rStyle w:val="Char3"/>
          <w:rtl/>
        </w:rPr>
        <w:softHyphen/>
      </w:r>
      <w:r w:rsidRPr="00341C3F">
        <w:rPr>
          <w:rStyle w:val="Char3"/>
          <w:rFonts w:hint="cs"/>
          <w:rtl/>
        </w:rPr>
        <w:t>اند که به ادعای</w:t>
      </w:r>
      <w:r w:rsidR="00E64C61" w:rsidRPr="00341C3F">
        <w:rPr>
          <w:rStyle w:val="Char3"/>
          <w:rFonts w:hint="cs"/>
          <w:rtl/>
        </w:rPr>
        <w:t xml:space="preserve"> آن‌ها </w:t>
      </w:r>
      <w:r w:rsidRPr="00341C3F">
        <w:rPr>
          <w:rStyle w:val="Char3"/>
          <w:rFonts w:hint="cs"/>
          <w:rtl/>
        </w:rPr>
        <w:t>گفت</w:t>
      </w:r>
      <w:r w:rsidRPr="00341C3F">
        <w:rPr>
          <w:rStyle w:val="Char3"/>
          <w:rtl/>
        </w:rPr>
        <w:t>:</w:t>
      </w:r>
      <w:r w:rsidRPr="00341C3F">
        <w:rPr>
          <w:rStyle w:val="Char3"/>
          <w:rFonts w:hint="cs"/>
          <w:rtl/>
        </w:rPr>
        <w:t xml:space="preserve"> </w:t>
      </w:r>
      <w:r w:rsidRPr="00341C3F">
        <w:rPr>
          <w:rFonts w:cs="Traditional Arabic" w:hint="cs"/>
          <w:color w:val="000000"/>
          <w:rtl/>
        </w:rPr>
        <w:t>«</w:t>
      </w:r>
      <w:r w:rsidRPr="00341C3F">
        <w:rPr>
          <w:rStyle w:val="Char3"/>
          <w:rtl/>
        </w:rPr>
        <w:t>ما مثانی هستیم که خداوند به پیغمبرش محمّد</w:t>
      </w:r>
      <w:r w:rsidR="001A3D93" w:rsidRPr="00341C3F">
        <w:rPr>
          <w:rFonts w:cs="CTraditional Arabic" w:hint="cs"/>
          <w:color w:val="000000"/>
          <w:rtl/>
        </w:rPr>
        <w:t>ص</w:t>
      </w:r>
      <w:r w:rsidR="00F04937" w:rsidRPr="00341C3F">
        <w:rPr>
          <w:rStyle w:val="Char3"/>
          <w:rtl/>
        </w:rPr>
        <w:t xml:space="preserve"> </w:t>
      </w:r>
      <w:r w:rsidRPr="00341C3F">
        <w:rPr>
          <w:rStyle w:val="Char3"/>
          <w:rFonts w:hint="cs"/>
          <w:rtl/>
        </w:rPr>
        <w:t xml:space="preserve">بخشیده، و </w:t>
      </w:r>
      <w:r w:rsidRPr="00341C3F">
        <w:rPr>
          <w:rStyle w:val="Char3"/>
          <w:rtl/>
        </w:rPr>
        <w:t>ما چهره خدا هستیم که در میان شما در روی زمین این سو و آن سو می</w:t>
      </w:r>
      <w:r w:rsidRPr="00341C3F">
        <w:rPr>
          <w:rStyle w:val="Char3"/>
          <w:rFonts w:hint="cs"/>
          <w:rtl/>
        </w:rPr>
        <w:softHyphen/>
      </w:r>
      <w:r w:rsidRPr="00341C3F">
        <w:rPr>
          <w:rStyle w:val="Char3"/>
          <w:rtl/>
        </w:rPr>
        <w:t>گردیم</w:t>
      </w:r>
      <w:r w:rsidRPr="00341C3F">
        <w:rPr>
          <w:rStyle w:val="Char3"/>
          <w:rFonts w:hint="cs"/>
          <w:rtl/>
        </w:rPr>
        <w:t>،</w:t>
      </w:r>
      <w:r w:rsidRPr="00341C3F">
        <w:rPr>
          <w:rStyle w:val="Char3"/>
          <w:rtl/>
        </w:rPr>
        <w:t xml:space="preserve"> و ما چشم خدا در خلق او</w:t>
      </w:r>
      <w:r w:rsidRPr="00341C3F">
        <w:rPr>
          <w:rStyle w:val="Char3"/>
          <w:rFonts w:hint="cs"/>
          <w:rtl/>
        </w:rPr>
        <w:t>،</w:t>
      </w:r>
      <w:r w:rsidRPr="00341C3F">
        <w:rPr>
          <w:rStyle w:val="Char3"/>
          <w:rtl/>
        </w:rPr>
        <w:t xml:space="preserve"> و دست گشوده شده رحمت او بر بندگان هستیم</w:t>
      </w:r>
      <w:r w:rsidRPr="00341C3F">
        <w:rPr>
          <w:rStyle w:val="Char3"/>
          <w:rFonts w:hint="cs"/>
          <w:rtl/>
        </w:rPr>
        <w:t>،</w:t>
      </w:r>
      <w:r w:rsidRPr="00341C3F">
        <w:rPr>
          <w:rStyle w:val="Char3"/>
          <w:rtl/>
        </w:rPr>
        <w:t xml:space="preserve"> بعضی ما را شناخته</w:t>
      </w:r>
      <w:r w:rsidRPr="00341C3F">
        <w:rPr>
          <w:rStyle w:val="Char3"/>
          <w:rFonts w:hint="cs"/>
          <w:rtl/>
        </w:rPr>
        <w:t>،</w:t>
      </w:r>
      <w:r w:rsidRPr="00341C3F">
        <w:rPr>
          <w:rStyle w:val="Char3"/>
          <w:rtl/>
        </w:rPr>
        <w:t xml:space="preserve"> و </w:t>
      </w:r>
      <w:r w:rsidRPr="00341C3F">
        <w:rPr>
          <w:rStyle w:val="Char3"/>
          <w:rFonts w:hint="cs"/>
          <w:rtl/>
        </w:rPr>
        <w:t>برخی نسبت به ما جاهلند</w:t>
      </w:r>
      <w:r w:rsidRPr="00341C3F">
        <w:rPr>
          <w:rFonts w:cs="Traditional Arabic" w:hint="cs"/>
          <w:color w:val="000000"/>
          <w:rtl/>
        </w:rPr>
        <w:t>»</w:t>
      </w:r>
      <w:r w:rsidRPr="00103B90">
        <w:rPr>
          <w:rStyle w:val="Char3"/>
          <w:vertAlign w:val="superscript"/>
          <w:rtl/>
        </w:rPr>
        <w:footnoteReference w:id="270"/>
      </w:r>
      <w:r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همچنین بر زبان ابی</w:t>
      </w:r>
      <w:r w:rsidRPr="00341C3F">
        <w:rPr>
          <w:rStyle w:val="Char3"/>
          <w:rtl/>
        </w:rPr>
        <w:softHyphen/>
      </w:r>
      <w:r w:rsidRPr="00341C3F">
        <w:rPr>
          <w:rStyle w:val="Char3"/>
          <w:rFonts w:hint="cs"/>
          <w:rtl/>
        </w:rPr>
        <w:t>عبدالله این افترا را ساخته</w:t>
      </w:r>
      <w:r w:rsidRPr="00341C3F">
        <w:rPr>
          <w:rStyle w:val="Char3"/>
          <w:rtl/>
        </w:rPr>
        <w:softHyphen/>
      </w:r>
      <w:r w:rsidRPr="00341C3F">
        <w:rPr>
          <w:rStyle w:val="Char3"/>
          <w:rFonts w:hint="cs"/>
          <w:rtl/>
        </w:rPr>
        <w:t xml:space="preserve">اند </w:t>
      </w:r>
      <w:r w:rsidRPr="00341C3F">
        <w:rPr>
          <w:rStyle w:val="Char3"/>
          <w:rtl/>
        </w:rPr>
        <w:t>که گفت:</w:t>
      </w:r>
      <w:r w:rsidRPr="00341C3F">
        <w:rPr>
          <w:rFonts w:cs="Traditional Arabic" w:hint="cs"/>
          <w:color w:val="000000"/>
          <w:rtl/>
        </w:rPr>
        <w:t xml:space="preserve"> «</w:t>
      </w:r>
      <w:r w:rsidRPr="00341C3F">
        <w:rPr>
          <w:rStyle w:val="Char3"/>
          <w:rtl/>
        </w:rPr>
        <w:t>خداوند ما را آفرید</w:t>
      </w:r>
      <w:r w:rsidRPr="00341C3F">
        <w:rPr>
          <w:rStyle w:val="Char3"/>
          <w:rFonts w:hint="cs"/>
          <w:rtl/>
        </w:rPr>
        <w:t>،</w:t>
      </w:r>
      <w:r w:rsidRPr="00341C3F">
        <w:rPr>
          <w:rStyle w:val="Char3"/>
          <w:rtl/>
        </w:rPr>
        <w:t xml:space="preserve"> و سیمای ما را زیبا کرد</w:t>
      </w:r>
      <w:r w:rsidRPr="00341C3F">
        <w:rPr>
          <w:rStyle w:val="Char3"/>
          <w:rFonts w:hint="cs"/>
          <w:rtl/>
        </w:rPr>
        <w:t>،</w:t>
      </w:r>
      <w:r w:rsidRPr="00341C3F">
        <w:rPr>
          <w:rStyle w:val="Char3"/>
          <w:rtl/>
        </w:rPr>
        <w:t xml:space="preserve"> و ما را چشم خود در میان بندگانش قرار داد</w:t>
      </w:r>
      <w:r w:rsidRPr="00341C3F">
        <w:rPr>
          <w:rStyle w:val="Char3"/>
          <w:rFonts w:hint="cs"/>
          <w:rtl/>
        </w:rPr>
        <w:t>،</w:t>
      </w:r>
      <w:r w:rsidRPr="00341C3F">
        <w:rPr>
          <w:rStyle w:val="Char3"/>
          <w:rtl/>
        </w:rPr>
        <w:t xml:space="preserve"> و ما را زبان سخن گویش در میان آفرید</w:t>
      </w:r>
      <w:r w:rsidRPr="00341C3F">
        <w:rPr>
          <w:rStyle w:val="Char3"/>
          <w:rFonts w:hint="cs"/>
          <w:rtl/>
        </w:rPr>
        <w:t>گانش گردانید،</w:t>
      </w:r>
      <w:r w:rsidRPr="00341C3F">
        <w:rPr>
          <w:rStyle w:val="Char3"/>
          <w:rtl/>
        </w:rPr>
        <w:t xml:space="preserve"> و ما را دست گشوده رحمت خود بر بندگان و </w:t>
      </w:r>
      <w:r w:rsidRPr="00341C3F">
        <w:rPr>
          <w:rStyle w:val="Char3"/>
          <w:rFonts w:hint="cs"/>
          <w:rtl/>
        </w:rPr>
        <w:t xml:space="preserve">آن </w:t>
      </w:r>
      <w:r w:rsidRPr="00341C3F">
        <w:rPr>
          <w:rStyle w:val="Char3"/>
          <w:rtl/>
        </w:rPr>
        <w:t>چهره</w:t>
      </w:r>
      <w:r w:rsidRPr="00341C3F">
        <w:rPr>
          <w:rStyle w:val="Char3"/>
          <w:rFonts w:hint="cs"/>
          <w:rtl/>
        </w:rPr>
        <w:t xml:space="preserve"> (یا جهت) خدا هستیم</w:t>
      </w:r>
      <w:r w:rsidRPr="00341C3F">
        <w:rPr>
          <w:rStyle w:val="Char3"/>
          <w:rtl/>
        </w:rPr>
        <w:t xml:space="preserve"> که </w:t>
      </w:r>
      <w:r w:rsidRPr="00341C3F">
        <w:rPr>
          <w:rStyle w:val="Char3"/>
          <w:rFonts w:hint="cs"/>
          <w:rtl/>
        </w:rPr>
        <w:t xml:space="preserve">باید </w:t>
      </w:r>
      <w:r w:rsidRPr="00341C3F">
        <w:rPr>
          <w:rStyle w:val="Char3"/>
          <w:rtl/>
        </w:rPr>
        <w:t>از آن آمد</w:t>
      </w:r>
      <w:r w:rsidRPr="00341C3F">
        <w:rPr>
          <w:rStyle w:val="Char3"/>
          <w:rFonts w:hint="cs"/>
          <w:rtl/>
        </w:rPr>
        <w:t>،</w:t>
      </w:r>
      <w:r w:rsidRPr="00341C3F">
        <w:rPr>
          <w:rStyle w:val="Char3"/>
          <w:rtl/>
        </w:rPr>
        <w:t xml:space="preserve"> و </w:t>
      </w:r>
      <w:r w:rsidRPr="00341C3F">
        <w:rPr>
          <w:rStyle w:val="Char3"/>
          <w:rFonts w:hint="cs"/>
          <w:rtl/>
        </w:rPr>
        <w:t xml:space="preserve">آن </w:t>
      </w:r>
      <w:r w:rsidRPr="00341C3F">
        <w:rPr>
          <w:rStyle w:val="Char3"/>
          <w:rtl/>
        </w:rPr>
        <w:t xml:space="preserve">دروازه </w:t>
      </w:r>
      <w:r w:rsidRPr="00341C3F">
        <w:rPr>
          <w:rStyle w:val="Char3"/>
          <w:rFonts w:hint="cs"/>
          <w:rtl/>
        </w:rPr>
        <w:t xml:space="preserve">خداییم </w:t>
      </w:r>
      <w:r w:rsidRPr="00341C3F">
        <w:rPr>
          <w:rStyle w:val="Char3"/>
          <w:rtl/>
        </w:rPr>
        <w:t>که به او راهنمایی می</w:t>
      </w:r>
      <w:r w:rsidRPr="00341C3F">
        <w:rPr>
          <w:rStyle w:val="Char3"/>
          <w:rFonts w:hint="cs"/>
          <w:rtl/>
        </w:rPr>
        <w:softHyphen/>
      </w:r>
      <w:r w:rsidRPr="00341C3F">
        <w:rPr>
          <w:rStyle w:val="Char3"/>
          <w:rtl/>
        </w:rPr>
        <w:t>کند</w:t>
      </w:r>
      <w:r w:rsidRPr="00341C3F">
        <w:rPr>
          <w:rStyle w:val="Char3"/>
          <w:rFonts w:hint="cs"/>
          <w:rtl/>
        </w:rPr>
        <w:t>؛</w:t>
      </w:r>
      <w:r w:rsidRPr="00341C3F">
        <w:rPr>
          <w:rStyle w:val="Char3"/>
          <w:rtl/>
        </w:rPr>
        <w:t xml:space="preserve"> و </w:t>
      </w:r>
      <w:r w:rsidRPr="00341C3F">
        <w:rPr>
          <w:rStyle w:val="Char3"/>
          <w:rFonts w:hint="cs"/>
          <w:rtl/>
        </w:rPr>
        <w:t xml:space="preserve">ما را </w:t>
      </w:r>
      <w:r w:rsidRPr="00341C3F">
        <w:rPr>
          <w:rStyle w:val="Char3"/>
          <w:rtl/>
        </w:rPr>
        <w:t>خزانه داران او در آسمان و زمینش قرار داد</w:t>
      </w:r>
      <w:r w:rsidRPr="00341C3F">
        <w:rPr>
          <w:rStyle w:val="Char3"/>
          <w:rFonts w:hint="cs"/>
          <w:rtl/>
        </w:rPr>
        <w:t>،</w:t>
      </w:r>
      <w:r w:rsidRPr="00341C3F">
        <w:rPr>
          <w:rStyle w:val="Char3"/>
          <w:rtl/>
        </w:rPr>
        <w:t xml:space="preserve"> درختان بوسیله ما میوه می</w:t>
      </w:r>
      <w:r w:rsidR="00F6129C" w:rsidRPr="00341C3F">
        <w:rPr>
          <w:rStyle w:val="Char3"/>
          <w:rFonts w:hint="eastAsia"/>
          <w:rtl/>
        </w:rPr>
        <w:t>‌</w:t>
      </w:r>
      <w:r w:rsidRPr="00341C3F">
        <w:rPr>
          <w:rStyle w:val="Char3"/>
          <w:rtl/>
        </w:rPr>
        <w:t>دهند</w:t>
      </w:r>
      <w:r w:rsidRPr="00341C3F">
        <w:rPr>
          <w:rStyle w:val="Char3"/>
          <w:rFonts w:hint="cs"/>
          <w:rtl/>
        </w:rPr>
        <w:t>،</w:t>
      </w:r>
      <w:r w:rsidRPr="00341C3F">
        <w:rPr>
          <w:rStyle w:val="Char3"/>
          <w:rtl/>
        </w:rPr>
        <w:t xml:space="preserve"> و میوه</w:t>
      </w:r>
      <w:r w:rsidRPr="00341C3F">
        <w:rPr>
          <w:rStyle w:val="Char3"/>
          <w:rFonts w:hint="cs"/>
          <w:rtl/>
        </w:rPr>
        <w:softHyphen/>
      </w:r>
      <w:r w:rsidRPr="00341C3F">
        <w:rPr>
          <w:rStyle w:val="Char3"/>
          <w:rtl/>
        </w:rPr>
        <w:t>ها بوسیله ما می</w:t>
      </w:r>
      <w:r w:rsidRPr="00341C3F">
        <w:rPr>
          <w:rStyle w:val="Char3"/>
          <w:rFonts w:hint="cs"/>
          <w:rtl/>
        </w:rPr>
        <w:softHyphen/>
      </w:r>
      <w:r w:rsidRPr="00341C3F">
        <w:rPr>
          <w:rStyle w:val="Char3"/>
          <w:rtl/>
        </w:rPr>
        <w:t>رسند</w:t>
      </w:r>
      <w:r w:rsidRPr="00341C3F">
        <w:rPr>
          <w:rStyle w:val="Char3"/>
          <w:rFonts w:hint="cs"/>
          <w:rtl/>
        </w:rPr>
        <w:t>،</w:t>
      </w:r>
      <w:r w:rsidRPr="00341C3F">
        <w:rPr>
          <w:rStyle w:val="Char3"/>
          <w:rtl/>
        </w:rPr>
        <w:t xml:space="preserve"> و بوسیله ما نهرها جاری می</w:t>
      </w:r>
      <w:r w:rsidRPr="00341C3F">
        <w:rPr>
          <w:rStyle w:val="Char3"/>
          <w:rFonts w:hint="cs"/>
          <w:rtl/>
        </w:rPr>
        <w:softHyphen/>
      </w:r>
      <w:r w:rsidRPr="00341C3F">
        <w:rPr>
          <w:rStyle w:val="Char3"/>
          <w:rtl/>
        </w:rPr>
        <w:t>شوند</w:t>
      </w:r>
      <w:r w:rsidRPr="00341C3F">
        <w:rPr>
          <w:rStyle w:val="Char3"/>
          <w:rFonts w:hint="cs"/>
          <w:rtl/>
        </w:rPr>
        <w:t>،</w:t>
      </w:r>
      <w:r w:rsidRPr="00341C3F">
        <w:rPr>
          <w:rStyle w:val="Char3"/>
          <w:rtl/>
        </w:rPr>
        <w:t xml:space="preserve"> و از آسمان باران می</w:t>
      </w:r>
      <w:r w:rsidRPr="00341C3F">
        <w:rPr>
          <w:rStyle w:val="Char3"/>
          <w:rFonts w:hint="cs"/>
          <w:rtl/>
        </w:rPr>
        <w:softHyphen/>
      </w:r>
      <w:r w:rsidRPr="00341C3F">
        <w:rPr>
          <w:rStyle w:val="Char3"/>
          <w:rtl/>
        </w:rPr>
        <w:t>بارد</w:t>
      </w:r>
      <w:r w:rsidRPr="00341C3F">
        <w:rPr>
          <w:rStyle w:val="Char3"/>
          <w:rFonts w:hint="cs"/>
          <w:rtl/>
        </w:rPr>
        <w:t>،</w:t>
      </w:r>
      <w:r w:rsidRPr="00341C3F">
        <w:rPr>
          <w:rStyle w:val="Char3"/>
          <w:rtl/>
        </w:rPr>
        <w:t xml:space="preserve"> و بوسیله ما گیاهان سبز می</w:t>
      </w:r>
      <w:r w:rsidRPr="00341C3F">
        <w:rPr>
          <w:rStyle w:val="Char3"/>
          <w:rFonts w:hint="cs"/>
          <w:rtl/>
        </w:rPr>
        <w:softHyphen/>
      </w:r>
      <w:r w:rsidRPr="00341C3F">
        <w:rPr>
          <w:rStyle w:val="Char3"/>
          <w:rtl/>
        </w:rPr>
        <w:t>شوند</w:t>
      </w:r>
      <w:r w:rsidRPr="00341C3F">
        <w:rPr>
          <w:rStyle w:val="Char3"/>
          <w:rFonts w:hint="cs"/>
          <w:rtl/>
        </w:rPr>
        <w:t>،</w:t>
      </w:r>
      <w:r w:rsidRPr="00341C3F">
        <w:rPr>
          <w:rStyle w:val="Char3"/>
          <w:rtl/>
        </w:rPr>
        <w:t xml:space="preserve"> و با عبادت و پرستش ما خداوند عبادت شده است</w:t>
      </w:r>
      <w:r w:rsidRPr="00341C3F">
        <w:rPr>
          <w:rStyle w:val="Char3"/>
          <w:rFonts w:hint="cs"/>
          <w:rtl/>
        </w:rPr>
        <w:t>،</w:t>
      </w:r>
      <w:r w:rsidRPr="00341C3F">
        <w:rPr>
          <w:rStyle w:val="Char3"/>
          <w:rtl/>
        </w:rPr>
        <w:t xml:space="preserve"> و اگر</w:t>
      </w:r>
      <w:r w:rsidRPr="00341C3F">
        <w:rPr>
          <w:rStyle w:val="Char3"/>
          <w:rFonts w:hint="cs"/>
          <w:rtl/>
        </w:rPr>
        <w:t xml:space="preserve"> </w:t>
      </w:r>
      <w:r w:rsidRPr="00341C3F">
        <w:rPr>
          <w:rStyle w:val="Char3"/>
          <w:rtl/>
        </w:rPr>
        <w:t>ما نبودیم خداوند عبادت نمی</w:t>
      </w:r>
      <w:r w:rsidRPr="00341C3F">
        <w:rPr>
          <w:rStyle w:val="Char3"/>
          <w:rFonts w:hint="cs"/>
          <w:rtl/>
        </w:rPr>
        <w:softHyphen/>
      </w:r>
      <w:r w:rsidRPr="00341C3F">
        <w:rPr>
          <w:rStyle w:val="Char3"/>
          <w:rtl/>
        </w:rPr>
        <w:t>شد</w:t>
      </w:r>
      <w:r w:rsidRPr="00341C3F">
        <w:rPr>
          <w:rFonts w:cs="Traditional Arabic" w:hint="cs"/>
          <w:color w:val="000000"/>
          <w:rtl/>
        </w:rPr>
        <w:t>»</w:t>
      </w:r>
      <w:r w:rsidRPr="00103B90">
        <w:rPr>
          <w:rStyle w:val="Char3"/>
          <w:vertAlign w:val="superscript"/>
          <w:rtl/>
        </w:rPr>
        <w:footnoteReference w:id="271"/>
      </w:r>
      <w:r w:rsidR="00D37F4E" w:rsidRPr="00341C3F">
        <w:rPr>
          <w:rStyle w:val="Char3"/>
          <w:rFonts w:hint="cs"/>
          <w:rtl/>
        </w:rPr>
        <w:t>.</w:t>
      </w:r>
    </w:p>
    <w:p w:rsidR="00EF08DF" w:rsidRPr="00341C3F" w:rsidRDefault="00EF08DF" w:rsidP="003D0634">
      <w:pPr>
        <w:ind w:firstLine="284"/>
        <w:jc w:val="both"/>
        <w:rPr>
          <w:rStyle w:val="Char3"/>
          <w:rtl/>
        </w:rPr>
      </w:pPr>
      <w:r w:rsidRPr="00341C3F">
        <w:rPr>
          <w:rStyle w:val="Char3"/>
          <w:rtl/>
        </w:rPr>
        <w:t>و در روایتی دیگر آمده است که ائمه ا</w:t>
      </w:r>
      <w:r w:rsidRPr="00341C3F">
        <w:rPr>
          <w:rStyle w:val="Char3"/>
          <w:rFonts w:hint="cs"/>
          <w:rtl/>
        </w:rPr>
        <w:t>ی</w:t>
      </w:r>
      <w:r w:rsidRPr="00341C3F">
        <w:rPr>
          <w:rStyle w:val="Char3"/>
          <w:rtl/>
        </w:rPr>
        <w:t>شان گفته</w:t>
      </w:r>
      <w:r w:rsidR="003D0634">
        <w:rPr>
          <w:rStyle w:val="Char3"/>
        </w:rPr>
        <w:t>‌</w:t>
      </w:r>
      <w:r w:rsidRPr="00341C3F">
        <w:rPr>
          <w:rStyle w:val="Char3"/>
          <w:rtl/>
        </w:rPr>
        <w:t>اند:</w:t>
      </w:r>
      <w:r w:rsidRPr="00341C3F">
        <w:rPr>
          <w:rStyle w:val="Char3"/>
          <w:rFonts w:hint="cs"/>
          <w:rtl/>
        </w:rPr>
        <w:t xml:space="preserve"> </w:t>
      </w:r>
      <w:r w:rsidRPr="00341C3F">
        <w:rPr>
          <w:rFonts w:cs="Traditional Arabic" w:hint="cs"/>
          <w:color w:val="000000"/>
          <w:rtl/>
        </w:rPr>
        <w:t>«</w:t>
      </w:r>
      <w:r w:rsidRPr="00341C3F">
        <w:rPr>
          <w:rStyle w:val="Char3"/>
          <w:rtl/>
        </w:rPr>
        <w:t>سپس ما آورده می</w:t>
      </w:r>
      <w:r w:rsidRPr="00341C3F">
        <w:rPr>
          <w:rStyle w:val="Char3"/>
          <w:rFonts w:hint="cs"/>
          <w:rtl/>
        </w:rPr>
        <w:softHyphen/>
      </w:r>
      <w:r w:rsidRPr="00341C3F">
        <w:rPr>
          <w:rStyle w:val="Char3"/>
          <w:rtl/>
        </w:rPr>
        <w:t>شویم و ما بر عرش پروردگار می</w:t>
      </w:r>
      <w:r w:rsidRPr="00341C3F">
        <w:rPr>
          <w:rStyle w:val="Char3"/>
          <w:rFonts w:hint="cs"/>
          <w:rtl/>
        </w:rPr>
        <w:softHyphen/>
      </w:r>
      <w:r w:rsidRPr="00341C3F">
        <w:rPr>
          <w:rStyle w:val="Char3"/>
          <w:rtl/>
        </w:rPr>
        <w:t>نشنیم</w:t>
      </w:r>
      <w:r w:rsidRPr="00341C3F">
        <w:rPr>
          <w:rFonts w:cs="Traditional Arabic" w:hint="cs"/>
          <w:color w:val="000000"/>
          <w:rtl/>
        </w:rPr>
        <w:t>»</w:t>
      </w:r>
      <w:r w:rsidRPr="00103B90">
        <w:rPr>
          <w:rStyle w:val="Char3"/>
          <w:vertAlign w:val="superscript"/>
          <w:rtl/>
        </w:rPr>
        <w:footnoteReference w:id="272"/>
      </w:r>
      <w:r w:rsidR="00D37F4E"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و نیز این افتراء را ساخته و پرداخته</w:t>
      </w:r>
      <w:r w:rsidR="00CF2041">
        <w:rPr>
          <w:rStyle w:val="Char3"/>
          <w:rFonts w:hint="cs"/>
          <w:rtl/>
        </w:rPr>
        <w:t xml:space="preserve">‌اند </w:t>
      </w:r>
      <w:r w:rsidRPr="00341C3F">
        <w:rPr>
          <w:rStyle w:val="Char3"/>
          <w:rFonts w:hint="cs"/>
          <w:rtl/>
        </w:rPr>
        <w:t xml:space="preserve">که (پناه بر خدا) خداوند در رابطه با علی گفته: </w:t>
      </w:r>
      <w:r w:rsidRPr="00341C3F">
        <w:rPr>
          <w:rFonts w:cs="Traditional Arabic" w:hint="cs"/>
          <w:color w:val="000000"/>
          <w:rtl/>
        </w:rPr>
        <w:t>«</w:t>
      </w:r>
      <w:r w:rsidRPr="00341C3F">
        <w:rPr>
          <w:rStyle w:val="Char3"/>
          <w:rFonts w:hint="cs"/>
          <w:rtl/>
        </w:rPr>
        <w:t>ای محمّد علی اوّل است، علی آخر است، و او به همه چیز آگاه است، (گویا)رسول خدا گفت: ای پروردگاه این اوصاف تو نیست؟ گفت: ای محمّد علی اوّل و آخر و ظاهر و باطن است ..</w:t>
      </w:r>
      <w:r w:rsidRPr="00341C3F">
        <w:rPr>
          <w:rFonts w:cs="Traditional Arabic" w:hint="cs"/>
          <w:color w:val="000000"/>
          <w:rtl/>
        </w:rPr>
        <w:t>»</w:t>
      </w:r>
      <w:r w:rsidRPr="00103B90">
        <w:rPr>
          <w:rStyle w:val="Char3"/>
          <w:vertAlign w:val="superscript"/>
          <w:rtl/>
        </w:rPr>
        <w:footnoteReference w:id="273"/>
      </w:r>
      <w:r w:rsidR="00F6129C"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و به دروغ به علی</w:t>
      </w:r>
      <w:r w:rsidR="00D064CA" w:rsidRPr="00D064CA">
        <w:rPr>
          <w:rStyle w:val="Char3"/>
          <w:rFonts w:cs="CTraditional Arabic"/>
          <w:rtl/>
        </w:rPr>
        <w:t xml:space="preserve">س </w:t>
      </w:r>
      <w:r w:rsidRPr="00341C3F">
        <w:rPr>
          <w:rStyle w:val="Char3"/>
          <w:rtl/>
        </w:rPr>
        <w:t>نسبت داده</w:t>
      </w:r>
      <w:r w:rsidRPr="00341C3F">
        <w:rPr>
          <w:rStyle w:val="Char3"/>
          <w:rFonts w:hint="cs"/>
          <w:rtl/>
        </w:rPr>
        <w:softHyphen/>
      </w:r>
      <w:r w:rsidRPr="00341C3F">
        <w:rPr>
          <w:rStyle w:val="Char3"/>
          <w:rtl/>
        </w:rPr>
        <w:t>اند که گفته است:</w:t>
      </w:r>
      <w:r w:rsidRPr="00341C3F">
        <w:rPr>
          <w:rStyle w:val="Char3"/>
          <w:rFonts w:hint="cs"/>
          <w:rtl/>
        </w:rPr>
        <w:t xml:space="preserve"> </w:t>
      </w:r>
      <w:r w:rsidRPr="00341C3F">
        <w:rPr>
          <w:rFonts w:cs="Traditional Arabic" w:hint="cs"/>
          <w:color w:val="000000"/>
          <w:rtl/>
        </w:rPr>
        <w:t>«</w:t>
      </w:r>
      <w:r w:rsidRPr="00341C3F">
        <w:rPr>
          <w:rStyle w:val="Char3"/>
          <w:rtl/>
        </w:rPr>
        <w:t>من چهره خدا هستم</w:t>
      </w:r>
      <w:r w:rsidRPr="00341C3F">
        <w:rPr>
          <w:rStyle w:val="Char3"/>
          <w:rFonts w:hint="cs"/>
          <w:rtl/>
        </w:rPr>
        <w:t>،</w:t>
      </w:r>
      <w:r w:rsidRPr="00341C3F">
        <w:rPr>
          <w:rStyle w:val="Char3"/>
          <w:rtl/>
        </w:rPr>
        <w:t xml:space="preserve"> من پهلوی خدایم</w:t>
      </w:r>
      <w:r w:rsidRPr="00341C3F">
        <w:rPr>
          <w:rStyle w:val="Char3"/>
          <w:rFonts w:hint="cs"/>
          <w:rtl/>
        </w:rPr>
        <w:t>،</w:t>
      </w:r>
      <w:r w:rsidRPr="00341C3F">
        <w:rPr>
          <w:rStyle w:val="Char3"/>
          <w:rtl/>
        </w:rPr>
        <w:t xml:space="preserve"> من اول و آخر هستم و من ظاهر هستم و من باطن هستم و من </w:t>
      </w:r>
      <w:r w:rsidRPr="00341C3F">
        <w:rPr>
          <w:rStyle w:val="Char3"/>
          <w:rFonts w:hint="cs"/>
          <w:rtl/>
        </w:rPr>
        <w:t>وارث زمین، و من راه خدا هستم و...</w:t>
      </w:r>
      <w:r w:rsidRPr="00341C3F">
        <w:rPr>
          <w:rStyle w:val="Char3"/>
          <w:rtl/>
        </w:rPr>
        <w:t xml:space="preserve"> </w:t>
      </w:r>
      <w:r w:rsidRPr="00341C3F">
        <w:rPr>
          <w:rFonts w:cs="Traditional Arabic" w:hint="cs"/>
          <w:color w:val="000000"/>
          <w:rtl/>
        </w:rPr>
        <w:t>»</w:t>
      </w:r>
      <w:r w:rsidRPr="00103B90">
        <w:rPr>
          <w:rStyle w:val="Char3"/>
          <w:vertAlign w:val="superscript"/>
          <w:rtl/>
        </w:rPr>
        <w:footnoteReference w:id="274"/>
      </w:r>
      <w:r w:rsidR="00F6129C"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توضیح:</w:t>
      </w:r>
    </w:p>
    <w:p w:rsidR="00EF08DF" w:rsidRPr="00341C3F" w:rsidRDefault="00EF08DF" w:rsidP="00A90007">
      <w:pPr>
        <w:ind w:firstLine="284"/>
        <w:jc w:val="both"/>
        <w:rPr>
          <w:rFonts w:cs="QCF_BSML"/>
          <w:color w:val="000000"/>
          <w:sz w:val="32"/>
          <w:szCs w:val="32"/>
          <w:rtl/>
        </w:rPr>
      </w:pPr>
      <w:r w:rsidRPr="00341C3F">
        <w:rPr>
          <w:rStyle w:val="Char3"/>
          <w:rFonts w:hint="cs"/>
          <w:rtl/>
        </w:rPr>
        <w:t>ادعای شیعه در موارد فوق در مورد ائمه شبیه سخن فرعون بود که گفت:</w:t>
      </w:r>
      <w:r w:rsidRPr="00341C3F">
        <w:rPr>
          <w:rFonts w:cs="QCF_BSML"/>
          <w:color w:val="000000"/>
          <w:sz w:val="32"/>
          <w:szCs w:val="32"/>
          <w:rtl/>
        </w:rPr>
        <w:t xml:space="preserve"> </w:t>
      </w:r>
    </w:p>
    <w:p w:rsidR="00EF08DF" w:rsidRPr="00341C3F" w:rsidRDefault="00896022" w:rsidP="00896022">
      <w:pPr>
        <w:ind w:firstLine="284"/>
        <w:jc w:val="both"/>
        <w:rPr>
          <w:rStyle w:val="Char3"/>
          <w:rtl/>
        </w:rPr>
      </w:pP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فَقَالَ أَنَا۠ رَبُّكُمُ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لۡأَعۡلَىٰ</w:t>
      </w:r>
      <w:r>
        <w:rPr>
          <w:rStyle w:val="Char3"/>
          <w:rFonts w:cs="KFGQPC Uthmanic Script HAFS"/>
          <w:color w:val="000000"/>
          <w:shd w:val="clear" w:color="auto" w:fill="FFFFFF"/>
          <w:rtl/>
        </w:rPr>
        <w:t>٢٤</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896022">
        <w:rPr>
          <w:rStyle w:val="Char4"/>
          <w:rtl/>
        </w:rPr>
        <w:t>[النازعات: 24]</w:t>
      </w:r>
      <w:r w:rsidRPr="00896022">
        <w:rPr>
          <w:rStyle w:val="Char4"/>
          <w:rFonts w:hint="cs"/>
          <w:rtl/>
        </w:rPr>
        <w:t>.</w:t>
      </w:r>
      <w:r>
        <w:rPr>
          <w:rStyle w:val="Char3"/>
          <w:rFonts w:hint="cs"/>
          <w:rtl/>
        </w:rPr>
        <w:t xml:space="preserve"> </w:t>
      </w:r>
      <w:r w:rsidR="00F6129C" w:rsidRPr="00896022">
        <w:rPr>
          <w:rStyle w:val="Chara"/>
          <w:rFonts w:hint="cs"/>
          <w:rtl/>
        </w:rPr>
        <w:t>«</w:t>
      </w:r>
      <w:r w:rsidR="00EF08DF" w:rsidRPr="00896022">
        <w:rPr>
          <w:rStyle w:val="Chara"/>
          <w:rtl/>
        </w:rPr>
        <w:t>و گفت من والاتر</w:t>
      </w:r>
      <w:r w:rsidR="002A49F6">
        <w:rPr>
          <w:rStyle w:val="Chara"/>
          <w:rtl/>
        </w:rPr>
        <w:t>ی</w:t>
      </w:r>
      <w:r w:rsidR="00EF08DF" w:rsidRPr="00896022">
        <w:rPr>
          <w:rStyle w:val="Chara"/>
          <w:rtl/>
        </w:rPr>
        <w:t xml:space="preserve">ن </w:t>
      </w:r>
      <w:r w:rsidR="00EF08DF" w:rsidRPr="00896022">
        <w:rPr>
          <w:rStyle w:val="Chara"/>
          <w:rFonts w:hint="cs"/>
          <w:rtl/>
        </w:rPr>
        <w:t xml:space="preserve">پروردگار </w:t>
      </w:r>
      <w:r w:rsidR="00EF08DF" w:rsidRPr="00896022">
        <w:rPr>
          <w:rStyle w:val="Chara"/>
          <w:rtl/>
        </w:rPr>
        <w:t>شما هستم</w:t>
      </w:r>
      <w:r w:rsidR="00EF08DF" w:rsidRPr="00896022">
        <w:rPr>
          <w:rStyle w:val="Chara"/>
          <w:rFonts w:hint="cs"/>
          <w:rtl/>
        </w:rPr>
        <w:t>!</w:t>
      </w:r>
      <w:r w:rsidR="00F6129C" w:rsidRPr="00896022">
        <w:rPr>
          <w:rStyle w:val="Chara"/>
          <w:rFonts w:hint="cs"/>
          <w:rtl/>
        </w:rPr>
        <w:t>»</w:t>
      </w:r>
      <w:r w:rsidR="00EF08DF" w:rsidRPr="00896022">
        <w:rPr>
          <w:rStyle w:val="Chara"/>
          <w:rFonts w:hint="cs"/>
          <w:rtl/>
        </w:rPr>
        <w:t>.</w:t>
      </w:r>
    </w:p>
    <w:p w:rsidR="00EF08DF" w:rsidRPr="00341C3F" w:rsidRDefault="00EF08DF" w:rsidP="00896022">
      <w:pPr>
        <w:ind w:firstLine="284"/>
        <w:jc w:val="both"/>
        <w:rPr>
          <w:rStyle w:val="Char3"/>
          <w:rtl/>
        </w:rPr>
      </w:pPr>
      <w:r w:rsidRPr="00341C3F">
        <w:rPr>
          <w:rStyle w:val="Char3"/>
          <w:rFonts w:hint="cs"/>
          <w:rtl/>
        </w:rPr>
        <w:t>بزرگان شیعه معتقدند که ائمه گفته</w:t>
      </w:r>
      <w:r w:rsidRPr="00341C3F">
        <w:rPr>
          <w:rStyle w:val="Char3"/>
          <w:rtl/>
        </w:rPr>
        <w:softHyphen/>
      </w:r>
      <w:r w:rsidRPr="00341C3F">
        <w:rPr>
          <w:rStyle w:val="Char3"/>
          <w:rFonts w:hint="cs"/>
          <w:rtl/>
        </w:rPr>
        <w:t>اند مراد از (وجه)</w:t>
      </w:r>
      <w:r w:rsidR="00896022">
        <w:rPr>
          <w:rStyle w:val="Char3"/>
          <w:rFonts w:hint="cs"/>
          <w:rtl/>
        </w:rPr>
        <w:t xml:space="preserve"> </w:t>
      </w:r>
      <w:r w:rsidRPr="00341C3F">
        <w:rPr>
          <w:rStyle w:val="Char3"/>
          <w:rFonts w:hint="cs"/>
          <w:rtl/>
        </w:rPr>
        <w:t>در آیات ذیل ائمه هستند، مانند:</w:t>
      </w:r>
      <w:r w:rsidRPr="00341C3F">
        <w:rPr>
          <w:rFonts w:cs="QCF_BSML"/>
          <w:color w:val="000000"/>
          <w:sz w:val="24"/>
          <w:szCs w:val="24"/>
          <w:rtl/>
        </w:rPr>
        <w:t xml:space="preserve"> </w:t>
      </w:r>
      <w:r w:rsidR="00896022">
        <w:rPr>
          <w:rStyle w:val="Char3"/>
          <w:rFonts w:cs="Traditional Arabic"/>
          <w:color w:val="000000"/>
          <w:shd w:val="clear" w:color="auto" w:fill="FFFFFF"/>
          <w:rtl/>
        </w:rPr>
        <w:t>﴿</w:t>
      </w:r>
      <w:r w:rsidR="00896022">
        <w:rPr>
          <w:rStyle w:val="Char3"/>
          <w:rFonts w:cs="KFGQPC Uthmanic Script HAFS"/>
          <w:color w:val="000000"/>
          <w:shd w:val="clear" w:color="auto" w:fill="FFFFFF"/>
          <w:rtl/>
        </w:rPr>
        <w:t xml:space="preserve">وَيَبۡقَىٰ وَجۡهُ رَبِّكَ ذُو </w:t>
      </w:r>
      <w:r w:rsidR="00896022">
        <w:rPr>
          <w:rStyle w:val="Char3"/>
          <w:rFonts w:cs="KFGQPC Uthmanic Script HAFS" w:hint="cs"/>
          <w:color w:val="000000"/>
          <w:shd w:val="clear" w:color="auto" w:fill="FFFFFF"/>
          <w:rtl/>
        </w:rPr>
        <w:t>ٱ</w:t>
      </w:r>
      <w:r w:rsidR="00896022">
        <w:rPr>
          <w:rStyle w:val="Char3"/>
          <w:rFonts w:cs="KFGQPC Uthmanic Script HAFS" w:hint="eastAsia"/>
          <w:color w:val="000000"/>
          <w:shd w:val="clear" w:color="auto" w:fill="FFFFFF"/>
          <w:rtl/>
        </w:rPr>
        <w:t>لۡجَلَٰلِ</w:t>
      </w:r>
      <w:r w:rsidR="00896022">
        <w:rPr>
          <w:rStyle w:val="Char3"/>
          <w:rFonts w:cs="KFGQPC Uthmanic Script HAFS"/>
          <w:color w:val="000000"/>
          <w:shd w:val="clear" w:color="auto" w:fill="FFFFFF"/>
          <w:rtl/>
        </w:rPr>
        <w:t xml:space="preserve"> وَ</w:t>
      </w:r>
      <w:r w:rsidR="00896022">
        <w:rPr>
          <w:rStyle w:val="Char3"/>
          <w:rFonts w:cs="KFGQPC Uthmanic Script HAFS" w:hint="cs"/>
          <w:color w:val="000000"/>
          <w:shd w:val="clear" w:color="auto" w:fill="FFFFFF"/>
          <w:rtl/>
        </w:rPr>
        <w:t>ٱ</w:t>
      </w:r>
      <w:r w:rsidR="00896022">
        <w:rPr>
          <w:rStyle w:val="Char3"/>
          <w:rFonts w:cs="KFGQPC Uthmanic Script HAFS" w:hint="eastAsia"/>
          <w:color w:val="000000"/>
          <w:shd w:val="clear" w:color="auto" w:fill="FFFFFF"/>
          <w:rtl/>
        </w:rPr>
        <w:t>لۡإِكۡرَامِ</w:t>
      </w:r>
      <w:r w:rsidR="00896022">
        <w:rPr>
          <w:rStyle w:val="Char3"/>
          <w:rFonts w:cs="KFGQPC Uthmanic Script HAFS"/>
          <w:color w:val="000000"/>
          <w:shd w:val="clear" w:color="auto" w:fill="FFFFFF"/>
          <w:rtl/>
        </w:rPr>
        <w:t>٢٧</w:t>
      </w:r>
      <w:r w:rsidR="00896022">
        <w:rPr>
          <w:rStyle w:val="Char3"/>
          <w:rFonts w:cs="Traditional Arabic"/>
          <w:color w:val="000000"/>
          <w:shd w:val="clear" w:color="auto" w:fill="FFFFFF"/>
          <w:rtl/>
        </w:rPr>
        <w:t>﴾</w:t>
      </w:r>
      <w:r w:rsidR="00896022">
        <w:rPr>
          <w:rStyle w:val="Char3"/>
          <w:rFonts w:cs="KFGQPC Uthmanic Script HAFS"/>
          <w:color w:val="000000"/>
          <w:shd w:val="clear" w:color="auto" w:fill="FFFFFF"/>
          <w:rtl/>
        </w:rPr>
        <w:t xml:space="preserve"> </w:t>
      </w:r>
      <w:r w:rsidR="00896022" w:rsidRPr="00896022">
        <w:rPr>
          <w:rStyle w:val="Char4"/>
          <w:rtl/>
        </w:rPr>
        <w:t>[الرحمن: 27]</w:t>
      </w:r>
      <w:r w:rsidR="00896022" w:rsidRPr="00896022">
        <w:rPr>
          <w:rStyle w:val="Char4"/>
          <w:rFonts w:hint="cs"/>
          <w:rtl/>
        </w:rPr>
        <w:t>.</w:t>
      </w:r>
      <w:r w:rsidR="00896022">
        <w:rPr>
          <w:rStyle w:val="Char3"/>
          <w:rFonts w:hint="cs"/>
          <w:rtl/>
        </w:rPr>
        <w:t xml:space="preserve"> </w:t>
      </w:r>
      <w:r w:rsidRPr="00341C3F">
        <w:rPr>
          <w:rStyle w:val="Char3"/>
          <w:rFonts w:hint="cs"/>
          <w:rtl/>
        </w:rPr>
        <w:t>و می</w:t>
      </w:r>
      <w:r w:rsidRPr="00341C3F">
        <w:rPr>
          <w:rStyle w:val="Char3"/>
          <w:rFonts w:hint="cs"/>
          <w:rtl/>
        </w:rPr>
        <w:softHyphen/>
        <w:t>فرماید:</w:t>
      </w:r>
    </w:p>
    <w:p w:rsidR="00EF08DF" w:rsidRPr="00341C3F" w:rsidRDefault="00EF08DF" w:rsidP="00896022">
      <w:pPr>
        <w:ind w:firstLine="284"/>
        <w:jc w:val="both"/>
        <w:rPr>
          <w:rStyle w:val="Char3"/>
          <w:rtl/>
        </w:rPr>
      </w:pPr>
      <w:r w:rsidRPr="00341C3F">
        <w:rPr>
          <w:rStyle w:val="Char3"/>
          <w:rFonts w:hint="cs"/>
          <w:rtl/>
        </w:rPr>
        <w:t xml:space="preserve"> </w:t>
      </w:r>
      <w:r w:rsidR="00896022">
        <w:rPr>
          <w:rStyle w:val="Char3"/>
          <w:rFonts w:cs="Traditional Arabic"/>
          <w:color w:val="000000"/>
          <w:shd w:val="clear" w:color="auto" w:fill="FFFFFF"/>
          <w:rtl/>
        </w:rPr>
        <w:t>﴿</w:t>
      </w:r>
      <w:r w:rsidR="00896022">
        <w:rPr>
          <w:rStyle w:val="Char3"/>
          <w:rFonts w:cs="KFGQPC Uthmanic Script HAFS"/>
          <w:color w:val="000000"/>
          <w:shd w:val="clear" w:color="auto" w:fill="FFFFFF"/>
          <w:rtl/>
        </w:rPr>
        <w:t xml:space="preserve">وَلَا تَدۡعُ مَعَ </w:t>
      </w:r>
      <w:r w:rsidR="00896022">
        <w:rPr>
          <w:rStyle w:val="Char3"/>
          <w:rFonts w:cs="KFGQPC Uthmanic Script HAFS" w:hint="cs"/>
          <w:color w:val="000000"/>
          <w:shd w:val="clear" w:color="auto" w:fill="FFFFFF"/>
          <w:rtl/>
        </w:rPr>
        <w:t>ٱ</w:t>
      </w:r>
      <w:r w:rsidR="00896022">
        <w:rPr>
          <w:rStyle w:val="Char3"/>
          <w:rFonts w:cs="KFGQPC Uthmanic Script HAFS" w:hint="eastAsia"/>
          <w:color w:val="000000"/>
          <w:shd w:val="clear" w:color="auto" w:fill="FFFFFF"/>
          <w:rtl/>
        </w:rPr>
        <w:t>للَّهِ</w:t>
      </w:r>
      <w:r w:rsidR="00896022">
        <w:rPr>
          <w:rStyle w:val="Char3"/>
          <w:rFonts w:cs="KFGQPC Uthmanic Script HAFS"/>
          <w:color w:val="000000"/>
          <w:shd w:val="clear" w:color="auto" w:fill="FFFFFF"/>
          <w:rtl/>
        </w:rPr>
        <w:t xml:space="preserve"> إِلَٰهًا ءَاخَرَۘ لَآ إِلَٰهَ إِلَّا هُوَۚ كُلُّ شَيۡءٍ هَالِكٌ إِلَّا وَجۡهَهُ</w:t>
      </w:r>
      <w:r w:rsidR="00896022">
        <w:rPr>
          <w:rStyle w:val="Char3"/>
          <w:rFonts w:cs="KFGQPC Uthmanic Script HAFS" w:hint="cs"/>
          <w:color w:val="000000"/>
          <w:shd w:val="clear" w:color="auto" w:fill="FFFFFF"/>
          <w:rtl/>
        </w:rPr>
        <w:t>ۥۚ</w:t>
      </w:r>
      <w:r w:rsidR="00896022">
        <w:rPr>
          <w:rStyle w:val="Char3"/>
          <w:rFonts w:cs="KFGQPC Uthmanic Script HAFS"/>
          <w:color w:val="000000"/>
          <w:shd w:val="clear" w:color="auto" w:fill="FFFFFF"/>
          <w:rtl/>
        </w:rPr>
        <w:t xml:space="preserve"> لَهُ </w:t>
      </w:r>
      <w:r w:rsidR="00896022">
        <w:rPr>
          <w:rStyle w:val="Char3"/>
          <w:rFonts w:cs="KFGQPC Uthmanic Script HAFS" w:hint="cs"/>
          <w:color w:val="000000"/>
          <w:shd w:val="clear" w:color="auto" w:fill="FFFFFF"/>
          <w:rtl/>
        </w:rPr>
        <w:t>ٱ</w:t>
      </w:r>
      <w:r w:rsidR="00896022">
        <w:rPr>
          <w:rStyle w:val="Char3"/>
          <w:rFonts w:cs="KFGQPC Uthmanic Script HAFS" w:hint="eastAsia"/>
          <w:color w:val="000000"/>
          <w:shd w:val="clear" w:color="auto" w:fill="FFFFFF"/>
          <w:rtl/>
        </w:rPr>
        <w:t>لۡحُكۡمُ</w:t>
      </w:r>
      <w:r w:rsidR="00896022">
        <w:rPr>
          <w:rStyle w:val="Char3"/>
          <w:rFonts w:cs="KFGQPC Uthmanic Script HAFS"/>
          <w:color w:val="000000"/>
          <w:shd w:val="clear" w:color="auto" w:fill="FFFFFF"/>
          <w:rtl/>
        </w:rPr>
        <w:t xml:space="preserve"> وَإِلَيۡهِ تُرۡجَعُونَ٨٨</w:t>
      </w:r>
      <w:r w:rsidR="00896022">
        <w:rPr>
          <w:rStyle w:val="Char3"/>
          <w:rFonts w:cs="Traditional Arabic"/>
          <w:color w:val="000000"/>
          <w:shd w:val="clear" w:color="auto" w:fill="FFFFFF"/>
          <w:rtl/>
        </w:rPr>
        <w:t>﴾</w:t>
      </w:r>
      <w:r w:rsidR="00896022">
        <w:rPr>
          <w:rStyle w:val="Char3"/>
          <w:rFonts w:cs="KFGQPC Uthmanic Script HAFS"/>
          <w:color w:val="000000"/>
          <w:shd w:val="clear" w:color="auto" w:fill="FFFFFF"/>
          <w:rtl/>
        </w:rPr>
        <w:t xml:space="preserve"> </w:t>
      </w:r>
      <w:r w:rsidR="00896022" w:rsidRPr="00896022">
        <w:rPr>
          <w:rStyle w:val="Char4"/>
          <w:rtl/>
        </w:rPr>
        <w:t>[القصص: 88]</w:t>
      </w:r>
      <w:r w:rsidR="00896022" w:rsidRPr="00896022">
        <w:rPr>
          <w:rStyle w:val="Char4"/>
          <w:rFonts w:hint="cs"/>
          <w:rtl/>
        </w:rPr>
        <w:t>.</w:t>
      </w:r>
      <w:r w:rsidR="00896022">
        <w:rPr>
          <w:rStyle w:val="Char3"/>
          <w:rFonts w:hint="cs"/>
          <w:rtl/>
        </w:rPr>
        <w:t xml:space="preserve"> </w:t>
      </w:r>
      <w:r w:rsidRPr="00341C3F">
        <w:rPr>
          <w:rStyle w:val="Char3"/>
          <w:rFonts w:hint="cs"/>
          <w:rtl/>
        </w:rPr>
        <w:t xml:space="preserve">گفت: </w:t>
      </w:r>
      <w:r w:rsidR="00F6129C" w:rsidRPr="00896022">
        <w:rPr>
          <w:rStyle w:val="Chara"/>
          <w:rFonts w:hint="cs"/>
          <w:rtl/>
        </w:rPr>
        <w:t>«</w:t>
      </w:r>
      <w:r w:rsidRPr="00896022">
        <w:rPr>
          <w:rStyle w:val="Chara"/>
          <w:rtl/>
        </w:rPr>
        <w:t>یعنی ائمه باقی می</w:t>
      </w:r>
      <w:r w:rsidRPr="00896022">
        <w:rPr>
          <w:rStyle w:val="Chara"/>
          <w:rFonts w:hint="cs"/>
          <w:rtl/>
        </w:rPr>
        <w:softHyphen/>
      </w:r>
      <w:r w:rsidRPr="00896022">
        <w:rPr>
          <w:rStyle w:val="Chara"/>
          <w:rtl/>
        </w:rPr>
        <w:t>مانند</w:t>
      </w:r>
      <w:r w:rsidRPr="00896022">
        <w:rPr>
          <w:rStyle w:val="Chara"/>
          <w:rFonts w:hint="cs"/>
          <w:rtl/>
        </w:rPr>
        <w:t>،</w:t>
      </w:r>
      <w:r w:rsidRPr="00896022">
        <w:rPr>
          <w:rStyle w:val="Chara"/>
          <w:rtl/>
        </w:rPr>
        <w:t xml:space="preserve"> چون</w:t>
      </w:r>
      <w:r w:rsidR="00E64C61" w:rsidRPr="00896022">
        <w:rPr>
          <w:rStyle w:val="Chara"/>
          <w:rtl/>
        </w:rPr>
        <w:t xml:space="preserve"> آن‌ها </w:t>
      </w:r>
      <w:r w:rsidRPr="00896022">
        <w:rPr>
          <w:rStyle w:val="Chara"/>
          <w:rtl/>
        </w:rPr>
        <w:t>به دروغ به امامانشان نسبت داده</w:t>
      </w:r>
      <w:r w:rsidRPr="00896022">
        <w:rPr>
          <w:rStyle w:val="Chara"/>
          <w:rFonts w:hint="cs"/>
          <w:rtl/>
        </w:rPr>
        <w:softHyphen/>
      </w:r>
      <w:r w:rsidRPr="00896022">
        <w:rPr>
          <w:rStyle w:val="Chara"/>
          <w:rtl/>
        </w:rPr>
        <w:t>اند که</w:t>
      </w:r>
      <w:r w:rsidR="00E64C61" w:rsidRPr="00896022">
        <w:rPr>
          <w:rStyle w:val="Chara"/>
          <w:rtl/>
        </w:rPr>
        <w:t xml:space="preserve"> آن‌ها </w:t>
      </w:r>
      <w:r w:rsidRPr="00896022">
        <w:rPr>
          <w:rStyle w:val="Chara"/>
          <w:rtl/>
        </w:rPr>
        <w:t>گفته</w:t>
      </w:r>
      <w:r w:rsidR="00896022">
        <w:rPr>
          <w:rStyle w:val="Chara"/>
          <w:rFonts w:hint="cs"/>
          <w:rtl/>
        </w:rPr>
        <w:t>‌</w:t>
      </w:r>
      <w:r w:rsidRPr="00896022">
        <w:rPr>
          <w:rStyle w:val="Chara"/>
          <w:rtl/>
        </w:rPr>
        <w:t>اند</w:t>
      </w:r>
      <w:r w:rsidRPr="00896022">
        <w:rPr>
          <w:rStyle w:val="Chara"/>
          <w:rFonts w:hint="cs"/>
          <w:rtl/>
        </w:rPr>
        <w:t xml:space="preserve">: </w:t>
      </w:r>
      <w:r w:rsidRPr="00896022">
        <w:rPr>
          <w:rStyle w:val="Chara"/>
          <w:rtl/>
        </w:rPr>
        <w:t>ما چهره خدا هستیم که از بین نمی</w:t>
      </w:r>
      <w:r w:rsidRPr="00896022">
        <w:rPr>
          <w:rStyle w:val="Chara"/>
          <w:rFonts w:hint="cs"/>
          <w:rtl/>
        </w:rPr>
        <w:softHyphen/>
      </w:r>
      <w:r w:rsidRPr="00896022">
        <w:rPr>
          <w:rStyle w:val="Chara"/>
          <w:rtl/>
        </w:rPr>
        <w:t>رود</w:t>
      </w:r>
      <w:r w:rsidRPr="00896022">
        <w:rPr>
          <w:rStyle w:val="Chara"/>
          <w:rFonts w:hint="cs"/>
          <w:rtl/>
        </w:rPr>
        <w:t>».</w:t>
      </w:r>
      <w:r w:rsidRPr="00103B90">
        <w:rPr>
          <w:rStyle w:val="Char3"/>
          <w:vertAlign w:val="superscript"/>
          <w:rtl/>
        </w:rPr>
        <w:footnoteReference w:id="275"/>
      </w:r>
      <w:r w:rsidRPr="00341C3F">
        <w:rPr>
          <w:rStyle w:val="Char3"/>
          <w:rtl/>
        </w:rPr>
        <w:t xml:space="preserve"> </w:t>
      </w:r>
    </w:p>
    <w:p w:rsidR="00EF08DF" w:rsidRPr="00341C3F" w:rsidRDefault="00EF08DF" w:rsidP="00A90007">
      <w:pPr>
        <w:ind w:firstLine="284"/>
        <w:jc w:val="both"/>
        <w:rPr>
          <w:rStyle w:val="Char3"/>
          <w:rtl/>
        </w:rPr>
      </w:pPr>
      <w:r w:rsidRPr="00341C3F">
        <w:rPr>
          <w:rStyle w:val="Char3"/>
          <w:rtl/>
        </w:rPr>
        <w:t xml:space="preserve"> بار خدایا از شرک و مشرکین به تو پناه</w:t>
      </w:r>
      <w:r w:rsidR="00D97CCE">
        <w:rPr>
          <w:rStyle w:val="Char3"/>
          <w:rtl/>
        </w:rPr>
        <w:t xml:space="preserve"> می‌</w:t>
      </w:r>
      <w:r w:rsidRPr="00341C3F">
        <w:rPr>
          <w:rStyle w:val="Char3"/>
          <w:rtl/>
        </w:rPr>
        <w:t>بریم</w:t>
      </w:r>
      <w:r w:rsidRPr="00341C3F">
        <w:rPr>
          <w:rStyle w:val="Char3"/>
          <w:rFonts w:hint="cs"/>
          <w:rtl/>
        </w:rPr>
        <w:t>.</w:t>
      </w:r>
    </w:p>
    <w:p w:rsidR="00EF08DF" w:rsidRPr="00341C3F" w:rsidRDefault="00EF08DF" w:rsidP="00896022">
      <w:pPr>
        <w:pStyle w:val="a0"/>
        <w:rPr>
          <w:rtl/>
        </w:rPr>
      </w:pPr>
      <w:bookmarkStart w:id="270" w:name="_Toc227259403"/>
      <w:bookmarkStart w:id="271" w:name="_Toc287943912"/>
      <w:bookmarkStart w:id="272" w:name="_Toc443515887"/>
      <w:r w:rsidRPr="00341C3F">
        <w:rPr>
          <w:rtl/>
        </w:rPr>
        <w:t xml:space="preserve">ضربه کمر </w:t>
      </w:r>
      <w:r w:rsidRPr="00896022">
        <w:rPr>
          <w:rtl/>
        </w:rPr>
        <w:t>شکن</w:t>
      </w:r>
      <w:r w:rsidRPr="00341C3F">
        <w:rPr>
          <w:rtl/>
        </w:rPr>
        <w:t xml:space="preserve"> ب</w:t>
      </w:r>
      <w:r w:rsidRPr="00341C3F">
        <w:rPr>
          <w:rFonts w:hint="cs"/>
          <w:rtl/>
        </w:rPr>
        <w:t>ر</w:t>
      </w:r>
      <w:r w:rsidRPr="00341C3F">
        <w:rPr>
          <w:rtl/>
        </w:rPr>
        <w:t xml:space="preserve"> شیعه</w:t>
      </w:r>
      <w:bookmarkEnd w:id="270"/>
      <w:bookmarkEnd w:id="271"/>
      <w:bookmarkEnd w:id="272"/>
      <w:r w:rsidRPr="00341C3F">
        <w:rPr>
          <w:rtl/>
        </w:rPr>
        <w:t xml:space="preserve"> </w:t>
      </w:r>
    </w:p>
    <w:p w:rsidR="00EF08DF" w:rsidRPr="00341C3F" w:rsidRDefault="00F6129C" w:rsidP="00A90007">
      <w:pPr>
        <w:ind w:firstLine="284"/>
        <w:jc w:val="both"/>
        <w:rPr>
          <w:rFonts w:cs="QCF_BSML"/>
          <w:color w:val="000000"/>
          <w:sz w:val="32"/>
          <w:szCs w:val="32"/>
          <w:rtl/>
        </w:rPr>
      </w:pPr>
      <w:r w:rsidRPr="00341C3F">
        <w:rPr>
          <w:rStyle w:val="Char3"/>
          <w:rtl/>
        </w:rPr>
        <w:t>ابو</w:t>
      </w:r>
      <w:r w:rsidR="00EF08DF" w:rsidRPr="00341C3F">
        <w:rPr>
          <w:rStyle w:val="Char3"/>
          <w:rtl/>
        </w:rPr>
        <w:t>عبدالله در مورد علمای شیعیان خود</w:t>
      </w:r>
      <w:r w:rsidR="00D97CCE">
        <w:rPr>
          <w:rStyle w:val="Char3"/>
          <w:rtl/>
        </w:rPr>
        <w:t xml:space="preserve"> می‌</w:t>
      </w:r>
      <w:r w:rsidR="00EF08DF" w:rsidRPr="00341C3F">
        <w:rPr>
          <w:rStyle w:val="Char3"/>
          <w:rtl/>
        </w:rPr>
        <w:t>گوید:</w:t>
      </w:r>
      <w:r w:rsidR="00EF08DF" w:rsidRPr="00341C3F">
        <w:rPr>
          <w:rStyle w:val="Char3"/>
          <w:rFonts w:hint="cs"/>
          <w:rtl/>
        </w:rPr>
        <w:t xml:space="preserve"> «</w:t>
      </w:r>
      <w:r w:rsidR="00EF08DF" w:rsidRPr="00341C3F">
        <w:rPr>
          <w:rStyle w:val="Char3"/>
          <w:rtl/>
        </w:rPr>
        <w:t>خداوند پاک و منزه است از آنچه این</w:t>
      </w:r>
      <w:r w:rsidR="00214583">
        <w:rPr>
          <w:rStyle w:val="Char3"/>
          <w:rFonts w:hint="cs"/>
          <w:rtl/>
        </w:rPr>
        <w:t>‌</w:t>
      </w:r>
      <w:r w:rsidR="00EF08DF" w:rsidRPr="00341C3F">
        <w:rPr>
          <w:rStyle w:val="Char3"/>
          <w:rtl/>
        </w:rPr>
        <w:t>ها او را بدان وصف می</w:t>
      </w:r>
      <w:r w:rsidR="00EF08DF" w:rsidRPr="00341C3F">
        <w:rPr>
          <w:rStyle w:val="Char3"/>
          <w:rFonts w:hint="cs"/>
          <w:rtl/>
        </w:rPr>
        <w:softHyphen/>
      </w:r>
      <w:r w:rsidR="00EF08DF" w:rsidRPr="00341C3F">
        <w:rPr>
          <w:rStyle w:val="Char3"/>
          <w:rtl/>
        </w:rPr>
        <w:t>کنند، ما در علم و قدرت خداوند شریک او نیستیم، بلکه هیچ کس جز او غیب نمی</w:t>
      </w:r>
      <w:r w:rsidR="00EF08DF" w:rsidRPr="00341C3F">
        <w:rPr>
          <w:rStyle w:val="Char3"/>
          <w:rFonts w:hint="cs"/>
          <w:rtl/>
        </w:rPr>
        <w:softHyphen/>
      </w:r>
      <w:r w:rsidR="00EF08DF" w:rsidRPr="00341C3F">
        <w:rPr>
          <w:rStyle w:val="Char3"/>
          <w:rtl/>
        </w:rPr>
        <w:t>داند، چنان که در کتابش</w:t>
      </w:r>
      <w:r w:rsidR="00D97CCE">
        <w:rPr>
          <w:rStyle w:val="Char3"/>
          <w:rtl/>
        </w:rPr>
        <w:t xml:space="preserve"> می‌</w:t>
      </w:r>
      <w:r w:rsidR="00EF08DF" w:rsidRPr="00341C3F">
        <w:rPr>
          <w:rStyle w:val="Char3"/>
          <w:rtl/>
        </w:rPr>
        <w:t>فرمای</w:t>
      </w:r>
      <w:r w:rsidR="00EF08DF" w:rsidRPr="00341C3F">
        <w:rPr>
          <w:rStyle w:val="Char3"/>
          <w:rFonts w:hint="cs"/>
          <w:rtl/>
        </w:rPr>
        <w:t>د:</w:t>
      </w:r>
      <w:r w:rsidR="00EF08DF" w:rsidRPr="00341C3F">
        <w:rPr>
          <w:rFonts w:cs="QCF_BSML"/>
          <w:color w:val="000000"/>
          <w:sz w:val="32"/>
          <w:szCs w:val="32"/>
          <w:rtl/>
        </w:rPr>
        <w:t xml:space="preserve"> </w:t>
      </w:r>
    </w:p>
    <w:p w:rsidR="00EF08DF" w:rsidRPr="00341C3F" w:rsidRDefault="003D0634" w:rsidP="003D0634">
      <w:pPr>
        <w:ind w:firstLine="284"/>
        <w:jc w:val="both"/>
        <w:rPr>
          <w:rStyle w:val="Char3"/>
          <w:rtl/>
        </w:rPr>
      </w:pPr>
      <w:r>
        <w:rPr>
          <w:rStyle w:val="Char3"/>
          <w:rFonts w:cs="Traditional Arabic"/>
          <w:color w:val="000000"/>
          <w:shd w:val="clear" w:color="auto" w:fill="FFFFFF"/>
          <w:rtl/>
          <w:lang w:bidi="fa-IR"/>
        </w:rPr>
        <w:t>﴿</w:t>
      </w:r>
      <w:r>
        <w:rPr>
          <w:rStyle w:val="Char3"/>
          <w:rFonts w:cs="KFGQPC Uthmanic Script HAFS"/>
          <w:color w:val="000000"/>
          <w:shd w:val="clear" w:color="auto" w:fill="FFFFFF"/>
          <w:rtl/>
          <w:lang w:bidi="fa-IR"/>
        </w:rPr>
        <w:t xml:space="preserve">قُل لَّا يَعۡلَمُ مَن فِي </w:t>
      </w:r>
      <w:r>
        <w:rPr>
          <w:rStyle w:val="Char3"/>
          <w:rFonts w:cs="KFGQPC Uthmanic Script HAFS" w:hint="cs"/>
          <w:color w:val="000000"/>
          <w:shd w:val="clear" w:color="auto" w:fill="FFFFFF"/>
          <w:rtl/>
          <w:lang w:bidi="fa-IR"/>
        </w:rPr>
        <w:t>ٱ</w:t>
      </w:r>
      <w:r>
        <w:rPr>
          <w:rStyle w:val="Char3"/>
          <w:rFonts w:cs="KFGQPC Uthmanic Script HAFS" w:hint="eastAsia"/>
          <w:color w:val="000000"/>
          <w:shd w:val="clear" w:color="auto" w:fill="FFFFFF"/>
          <w:rtl/>
          <w:lang w:bidi="fa-IR"/>
        </w:rPr>
        <w:t>لسَّمَٰوَٰتِ</w:t>
      </w:r>
      <w:r>
        <w:rPr>
          <w:rStyle w:val="Char3"/>
          <w:rFonts w:cs="KFGQPC Uthmanic Script HAFS"/>
          <w:color w:val="000000"/>
          <w:shd w:val="clear" w:color="auto" w:fill="FFFFFF"/>
          <w:rtl/>
          <w:lang w:bidi="fa-IR"/>
        </w:rPr>
        <w:t xml:space="preserve"> وَ</w:t>
      </w:r>
      <w:r>
        <w:rPr>
          <w:rStyle w:val="Char3"/>
          <w:rFonts w:cs="KFGQPC Uthmanic Script HAFS" w:hint="cs"/>
          <w:color w:val="000000"/>
          <w:shd w:val="clear" w:color="auto" w:fill="FFFFFF"/>
          <w:rtl/>
          <w:lang w:bidi="fa-IR"/>
        </w:rPr>
        <w:t>ٱ</w:t>
      </w:r>
      <w:r>
        <w:rPr>
          <w:rStyle w:val="Char3"/>
          <w:rFonts w:cs="KFGQPC Uthmanic Script HAFS" w:hint="eastAsia"/>
          <w:color w:val="000000"/>
          <w:shd w:val="clear" w:color="auto" w:fill="FFFFFF"/>
          <w:rtl/>
          <w:lang w:bidi="fa-IR"/>
        </w:rPr>
        <w:t>لۡأَرۡضِ</w:t>
      </w:r>
      <w:r>
        <w:rPr>
          <w:rStyle w:val="Char3"/>
          <w:rFonts w:cs="KFGQPC Uthmanic Script HAFS"/>
          <w:color w:val="000000"/>
          <w:shd w:val="clear" w:color="auto" w:fill="FFFFFF"/>
          <w:rtl/>
          <w:lang w:bidi="fa-IR"/>
        </w:rPr>
        <w:t xml:space="preserve"> </w:t>
      </w:r>
      <w:r>
        <w:rPr>
          <w:rStyle w:val="Char3"/>
          <w:rFonts w:cs="KFGQPC Uthmanic Script HAFS" w:hint="cs"/>
          <w:color w:val="000000"/>
          <w:shd w:val="clear" w:color="auto" w:fill="FFFFFF"/>
          <w:rtl/>
          <w:lang w:bidi="fa-IR"/>
        </w:rPr>
        <w:t>ٱ</w:t>
      </w:r>
      <w:r>
        <w:rPr>
          <w:rStyle w:val="Char3"/>
          <w:rFonts w:cs="KFGQPC Uthmanic Script HAFS" w:hint="eastAsia"/>
          <w:color w:val="000000"/>
          <w:shd w:val="clear" w:color="auto" w:fill="FFFFFF"/>
          <w:rtl/>
          <w:lang w:bidi="fa-IR"/>
        </w:rPr>
        <w:t>لۡغَيۡبَ</w:t>
      </w:r>
      <w:r>
        <w:rPr>
          <w:rStyle w:val="Char3"/>
          <w:rFonts w:cs="KFGQPC Uthmanic Script HAFS"/>
          <w:color w:val="000000"/>
          <w:shd w:val="clear" w:color="auto" w:fill="FFFFFF"/>
          <w:rtl/>
          <w:lang w:bidi="fa-IR"/>
        </w:rPr>
        <w:t xml:space="preserve"> إِلَّا </w:t>
      </w:r>
      <w:r>
        <w:rPr>
          <w:rStyle w:val="Char3"/>
          <w:rFonts w:cs="KFGQPC Uthmanic Script HAFS" w:hint="cs"/>
          <w:color w:val="000000"/>
          <w:shd w:val="clear" w:color="auto" w:fill="FFFFFF"/>
          <w:rtl/>
          <w:lang w:bidi="fa-IR"/>
        </w:rPr>
        <w:t>ٱ</w:t>
      </w:r>
      <w:r>
        <w:rPr>
          <w:rStyle w:val="Char3"/>
          <w:rFonts w:cs="KFGQPC Uthmanic Script HAFS" w:hint="eastAsia"/>
          <w:color w:val="000000"/>
          <w:shd w:val="clear" w:color="auto" w:fill="FFFFFF"/>
          <w:rtl/>
          <w:lang w:bidi="fa-IR"/>
        </w:rPr>
        <w:t>للَّهُۚ</w:t>
      </w:r>
      <w:r>
        <w:rPr>
          <w:rStyle w:val="Char3"/>
          <w:rFonts w:cs="KFGQPC Uthmanic Script HAFS"/>
          <w:color w:val="000000"/>
          <w:shd w:val="clear" w:color="auto" w:fill="FFFFFF"/>
          <w:rtl/>
          <w:lang w:bidi="fa-IR"/>
        </w:rPr>
        <w:t xml:space="preserve"> وَمَا يَشۡعُرُونَ أَيَّانَ يُبۡعَثُونَ٦٥</w:t>
      </w:r>
      <w:r>
        <w:rPr>
          <w:rStyle w:val="Char3"/>
          <w:rFonts w:cs="Traditional Arabic"/>
          <w:color w:val="000000"/>
          <w:shd w:val="clear" w:color="auto" w:fill="FFFFFF"/>
          <w:rtl/>
          <w:lang w:bidi="fa-IR"/>
        </w:rPr>
        <w:t>﴾</w:t>
      </w:r>
      <w:r>
        <w:rPr>
          <w:rStyle w:val="Char3"/>
          <w:rFonts w:cs="KFGQPC Uthmanic Script HAFS"/>
          <w:color w:val="000000"/>
          <w:shd w:val="clear" w:color="auto" w:fill="FFFFFF"/>
          <w:rtl/>
          <w:lang w:bidi="fa-IR"/>
        </w:rPr>
        <w:t xml:space="preserve"> </w:t>
      </w:r>
      <w:r w:rsidRPr="003D0634">
        <w:rPr>
          <w:rStyle w:val="Char4"/>
          <w:rtl/>
        </w:rPr>
        <w:t>[النمل: 65]</w:t>
      </w:r>
      <w:r w:rsidRPr="003D0634">
        <w:rPr>
          <w:rStyle w:val="Char4"/>
          <w:rFonts w:hint="cs"/>
          <w:rtl/>
        </w:rPr>
        <w:t>.</w:t>
      </w:r>
      <w:r w:rsidR="00EF08DF" w:rsidRPr="00341C3F">
        <w:rPr>
          <w:rStyle w:val="Char3"/>
          <w:rFonts w:hint="cs"/>
          <w:rtl/>
        </w:rPr>
        <w:t xml:space="preserve"> </w:t>
      </w:r>
    </w:p>
    <w:p w:rsidR="00EF08DF" w:rsidRPr="00341C3F" w:rsidRDefault="00EF08DF" w:rsidP="00A90007">
      <w:pPr>
        <w:ind w:firstLine="284"/>
        <w:jc w:val="both"/>
        <w:rPr>
          <w:rStyle w:val="Char3"/>
          <w:rtl/>
        </w:rPr>
      </w:pPr>
      <w:r w:rsidRPr="00341C3F">
        <w:rPr>
          <w:rStyle w:val="Char3"/>
          <w:rFonts w:hint="cs"/>
          <w:rtl/>
        </w:rPr>
        <w:t>یعنی:</w:t>
      </w:r>
      <w:r w:rsidRPr="00341C3F">
        <w:rPr>
          <w:rStyle w:val="Char3"/>
          <w:rtl/>
        </w:rPr>
        <w:t xml:space="preserve"> </w:t>
      </w:r>
      <w:r w:rsidR="00F6129C" w:rsidRPr="003D0634">
        <w:rPr>
          <w:rStyle w:val="Chara"/>
          <w:rFonts w:hint="cs"/>
          <w:rtl/>
        </w:rPr>
        <w:t>«</w:t>
      </w:r>
      <w:r w:rsidRPr="003D0634">
        <w:rPr>
          <w:rStyle w:val="Chara"/>
          <w:rtl/>
        </w:rPr>
        <w:t xml:space="preserve">بگو </w:t>
      </w:r>
      <w:r w:rsidR="002A49F6">
        <w:rPr>
          <w:rStyle w:val="Chara"/>
          <w:rtl/>
        </w:rPr>
        <w:t>ک</w:t>
      </w:r>
      <w:r w:rsidRPr="003D0634">
        <w:rPr>
          <w:rStyle w:val="Chara"/>
          <w:rtl/>
        </w:rPr>
        <w:t>سان</w:t>
      </w:r>
      <w:r w:rsidR="002A49F6">
        <w:rPr>
          <w:rStyle w:val="Chara"/>
          <w:rtl/>
        </w:rPr>
        <w:t>ی</w:t>
      </w:r>
      <w:r w:rsidRPr="003D0634">
        <w:rPr>
          <w:rStyle w:val="Chara"/>
          <w:rtl/>
        </w:rPr>
        <w:t xml:space="preserve"> </w:t>
      </w:r>
      <w:r w:rsidR="002A49F6">
        <w:rPr>
          <w:rStyle w:val="Chara"/>
          <w:rtl/>
        </w:rPr>
        <w:t>ک</w:t>
      </w:r>
      <w:r w:rsidRPr="003D0634">
        <w:rPr>
          <w:rStyle w:val="Chara"/>
          <w:rtl/>
        </w:rPr>
        <w:t>ه در آسمان</w:t>
      </w:r>
      <w:r w:rsidR="003D0634" w:rsidRPr="003D0634">
        <w:rPr>
          <w:rStyle w:val="Chara"/>
          <w:rFonts w:hint="cs"/>
          <w:rtl/>
        </w:rPr>
        <w:t>‌</w:t>
      </w:r>
      <w:r w:rsidRPr="003D0634">
        <w:rPr>
          <w:rStyle w:val="Chara"/>
          <w:rtl/>
        </w:rPr>
        <w:t>ها و زم</w:t>
      </w:r>
      <w:r w:rsidR="002A49F6">
        <w:rPr>
          <w:rStyle w:val="Chara"/>
          <w:rtl/>
        </w:rPr>
        <w:t>ی</w:t>
      </w:r>
      <w:r w:rsidRPr="003D0634">
        <w:rPr>
          <w:rStyle w:val="Chara"/>
          <w:rtl/>
        </w:rPr>
        <w:t>ن هستند غ</w:t>
      </w:r>
      <w:r w:rsidR="002A49F6">
        <w:rPr>
          <w:rStyle w:val="Chara"/>
          <w:rtl/>
        </w:rPr>
        <w:t>ی</w:t>
      </w:r>
      <w:r w:rsidRPr="003D0634">
        <w:rPr>
          <w:rStyle w:val="Chara"/>
          <w:rtl/>
        </w:rPr>
        <w:t>ب نم</w:t>
      </w:r>
      <w:r w:rsidR="002A49F6">
        <w:rPr>
          <w:rStyle w:val="Chara"/>
          <w:rtl/>
        </w:rPr>
        <w:t>ی</w:t>
      </w:r>
      <w:r w:rsidRPr="003D0634">
        <w:rPr>
          <w:rStyle w:val="Chara"/>
          <w:rtl/>
        </w:rPr>
        <w:t>‌دانند جز خدا</w:t>
      </w:r>
      <w:r w:rsidRPr="003D0634">
        <w:rPr>
          <w:rStyle w:val="Chara"/>
          <w:rFonts w:hint="cs"/>
          <w:rtl/>
        </w:rPr>
        <w:t>،</w:t>
      </w:r>
      <w:r w:rsidRPr="003D0634">
        <w:rPr>
          <w:rStyle w:val="Chara"/>
          <w:rtl/>
        </w:rPr>
        <w:t xml:space="preserve"> و نم</w:t>
      </w:r>
      <w:r w:rsidR="002A49F6">
        <w:rPr>
          <w:rStyle w:val="Chara"/>
          <w:rtl/>
        </w:rPr>
        <w:t>ی</w:t>
      </w:r>
      <w:r w:rsidRPr="003D0634">
        <w:rPr>
          <w:rStyle w:val="Chara"/>
          <w:rtl/>
        </w:rPr>
        <w:t>‌دانند چه وقت برانگ</w:t>
      </w:r>
      <w:r w:rsidR="002A49F6">
        <w:rPr>
          <w:rStyle w:val="Chara"/>
          <w:rtl/>
        </w:rPr>
        <w:t>ی</w:t>
      </w:r>
      <w:r w:rsidRPr="003D0634">
        <w:rPr>
          <w:rStyle w:val="Chara"/>
          <w:rtl/>
        </w:rPr>
        <w:t>خته م</w:t>
      </w:r>
      <w:r w:rsidR="002A49F6">
        <w:rPr>
          <w:rStyle w:val="Chara"/>
          <w:rtl/>
        </w:rPr>
        <w:t>ی</w:t>
      </w:r>
      <w:r w:rsidRPr="003D0634">
        <w:rPr>
          <w:rStyle w:val="Chara"/>
          <w:rtl/>
        </w:rPr>
        <w:t>‌شوند</w:t>
      </w:r>
      <w:r w:rsidR="00F6129C" w:rsidRPr="003D0634">
        <w:rPr>
          <w:rStyle w:val="Chara"/>
          <w:rFonts w:hint="cs"/>
          <w:rtl/>
        </w:rPr>
        <w:t>»</w:t>
      </w:r>
      <w:r w:rsidRPr="003D0634">
        <w:rPr>
          <w:rStyle w:val="Chara"/>
          <w:rFonts w:hint="cs"/>
          <w:rtl/>
        </w:rPr>
        <w:t>.</w:t>
      </w:r>
    </w:p>
    <w:p w:rsidR="00EF08DF" w:rsidRPr="00341C3F" w:rsidRDefault="00EF08DF" w:rsidP="00A90007">
      <w:pPr>
        <w:ind w:firstLine="284"/>
        <w:jc w:val="both"/>
        <w:rPr>
          <w:rStyle w:val="Char3"/>
          <w:rtl/>
        </w:rPr>
      </w:pPr>
      <w:r w:rsidRPr="00341C3F">
        <w:rPr>
          <w:rStyle w:val="Char3"/>
          <w:rFonts w:hint="cs"/>
          <w:rtl/>
        </w:rPr>
        <w:t xml:space="preserve">گفت: </w:t>
      </w:r>
      <w:r w:rsidRPr="00341C3F">
        <w:rPr>
          <w:rStyle w:val="Char3"/>
          <w:rtl/>
        </w:rPr>
        <w:t xml:space="preserve">جاهلان و احمقان شیعه و کسانی که </w:t>
      </w:r>
      <w:r w:rsidRPr="00341C3F">
        <w:rPr>
          <w:rStyle w:val="Char3"/>
          <w:rFonts w:hint="cs"/>
          <w:rtl/>
        </w:rPr>
        <w:t>دین</w:t>
      </w:r>
      <w:r w:rsidR="003D0634">
        <w:rPr>
          <w:rStyle w:val="Char3"/>
          <w:rFonts w:hint="eastAsia"/>
          <w:rtl/>
        </w:rPr>
        <w:t>‌</w:t>
      </w:r>
      <w:r w:rsidRPr="00341C3F">
        <w:rPr>
          <w:rStyle w:val="Char3"/>
          <w:rFonts w:hint="cs"/>
          <w:rtl/>
        </w:rPr>
        <w:t xml:space="preserve">شان از </w:t>
      </w:r>
      <w:r w:rsidRPr="00341C3F">
        <w:rPr>
          <w:rStyle w:val="Char3"/>
          <w:rtl/>
        </w:rPr>
        <w:t>بال پش</w:t>
      </w:r>
      <w:r w:rsidRPr="00341C3F">
        <w:rPr>
          <w:rStyle w:val="Char3"/>
          <w:rFonts w:hint="cs"/>
          <w:rtl/>
        </w:rPr>
        <w:t>ه</w:t>
      </w:r>
      <w:r w:rsidRPr="00341C3F">
        <w:rPr>
          <w:rStyle w:val="Char3"/>
          <w:rtl/>
        </w:rPr>
        <w:t xml:space="preserve"> </w:t>
      </w:r>
      <w:r w:rsidRPr="00341C3F">
        <w:rPr>
          <w:rStyle w:val="Char3"/>
          <w:rFonts w:hint="cs"/>
          <w:rtl/>
        </w:rPr>
        <w:t>سبک</w:t>
      </w:r>
      <w:r w:rsidRPr="00341C3F">
        <w:rPr>
          <w:rStyle w:val="Char3"/>
          <w:rFonts w:hint="cs"/>
          <w:rtl/>
        </w:rPr>
        <w:softHyphen/>
        <w:t xml:space="preserve">تر است </w:t>
      </w:r>
      <w:r w:rsidRPr="00341C3F">
        <w:rPr>
          <w:rStyle w:val="Char3"/>
          <w:rtl/>
        </w:rPr>
        <w:t>ما را اذیت کرده</w:t>
      </w:r>
      <w:r w:rsidR="00CF2041">
        <w:rPr>
          <w:rStyle w:val="Char3"/>
          <w:rtl/>
        </w:rPr>
        <w:t>‌اند،</w:t>
      </w:r>
      <w:r w:rsidRPr="00341C3F">
        <w:rPr>
          <w:rStyle w:val="Char3"/>
          <w:rtl/>
        </w:rPr>
        <w:t xml:space="preserve"> و خداوندی را که هیچ معبود به حقی جز او نیست گواه می</w:t>
      </w:r>
      <w:r w:rsidRPr="00341C3F">
        <w:rPr>
          <w:rStyle w:val="Char3"/>
          <w:rFonts w:hint="cs"/>
          <w:rtl/>
        </w:rPr>
        <w:softHyphen/>
      </w:r>
      <w:r w:rsidRPr="00341C3F">
        <w:rPr>
          <w:rStyle w:val="Char3"/>
          <w:rtl/>
        </w:rPr>
        <w:t xml:space="preserve">گیرم که من از کسی که </w:t>
      </w:r>
      <w:r w:rsidRPr="00341C3F">
        <w:rPr>
          <w:rStyle w:val="Char3"/>
          <w:rFonts w:hint="cs"/>
          <w:rtl/>
        </w:rPr>
        <w:t>ب</w:t>
      </w:r>
      <w:r w:rsidRPr="00341C3F">
        <w:rPr>
          <w:rStyle w:val="Char3"/>
          <w:rtl/>
        </w:rPr>
        <w:t>گوید که ما غیب می</w:t>
      </w:r>
      <w:r w:rsidRPr="00341C3F">
        <w:rPr>
          <w:rStyle w:val="Char3"/>
          <w:rFonts w:hint="cs"/>
          <w:rtl/>
        </w:rPr>
        <w:softHyphen/>
      </w:r>
      <w:r w:rsidRPr="00341C3F">
        <w:rPr>
          <w:rStyle w:val="Char3"/>
          <w:rtl/>
        </w:rPr>
        <w:t>دانیم یا در فرمانروایی خداوند شریک هستیم</w:t>
      </w:r>
      <w:r w:rsidRPr="00341C3F">
        <w:rPr>
          <w:rStyle w:val="Char3"/>
          <w:rFonts w:hint="cs"/>
          <w:rtl/>
        </w:rPr>
        <w:t>،</w:t>
      </w:r>
      <w:r w:rsidRPr="00341C3F">
        <w:rPr>
          <w:rStyle w:val="Char3"/>
          <w:rtl/>
        </w:rPr>
        <w:t xml:space="preserve"> یا ما را فراتر از جایی قرار می</w:t>
      </w:r>
      <w:r w:rsidRPr="00341C3F">
        <w:rPr>
          <w:rStyle w:val="Char3"/>
          <w:rFonts w:hint="cs"/>
          <w:rtl/>
        </w:rPr>
        <w:softHyphen/>
      </w:r>
      <w:r w:rsidRPr="00341C3F">
        <w:rPr>
          <w:rStyle w:val="Char3"/>
          <w:rtl/>
        </w:rPr>
        <w:t>دهد که خدا برای ما پسندیده است</w:t>
      </w:r>
      <w:r w:rsidRPr="00341C3F">
        <w:rPr>
          <w:rStyle w:val="Char3"/>
          <w:rFonts w:hint="cs"/>
          <w:rtl/>
        </w:rPr>
        <w:t>؛</w:t>
      </w:r>
      <w:r w:rsidRPr="00341C3F">
        <w:rPr>
          <w:rStyle w:val="Char3"/>
          <w:rtl/>
        </w:rPr>
        <w:t xml:space="preserve"> بیزارم و از او به خدا پناه می</w:t>
      </w:r>
      <w:r w:rsidRPr="00341C3F">
        <w:rPr>
          <w:rStyle w:val="Char3"/>
          <w:rFonts w:hint="cs"/>
          <w:rtl/>
        </w:rPr>
        <w:softHyphen/>
      </w:r>
      <w:r w:rsidRPr="00341C3F">
        <w:rPr>
          <w:rStyle w:val="Char3"/>
          <w:rtl/>
        </w:rPr>
        <w:t>برم</w:t>
      </w:r>
      <w:r w:rsidRPr="00341C3F">
        <w:rPr>
          <w:rStyle w:val="Char3"/>
          <w:rFonts w:hint="cs"/>
          <w:rtl/>
        </w:rPr>
        <w:t>»</w:t>
      </w:r>
      <w:r w:rsidRPr="00103B90">
        <w:rPr>
          <w:rStyle w:val="Char3"/>
          <w:vertAlign w:val="superscript"/>
          <w:rtl/>
        </w:rPr>
        <w:footnoteReference w:id="276"/>
      </w:r>
      <w:r w:rsidRPr="00341C3F">
        <w:rPr>
          <w:rStyle w:val="Char3"/>
          <w:rtl/>
        </w:rPr>
        <w:t>.</w:t>
      </w:r>
    </w:p>
    <w:p w:rsidR="00EF08DF" w:rsidRPr="00341C3F" w:rsidRDefault="00EF08DF" w:rsidP="00E64C61">
      <w:pPr>
        <w:pStyle w:val="a0"/>
        <w:rPr>
          <w:rtl/>
        </w:rPr>
      </w:pPr>
      <w:bookmarkStart w:id="273" w:name="_Toc227259404"/>
      <w:bookmarkStart w:id="274" w:name="_Toc287943913"/>
      <w:bookmarkStart w:id="275" w:name="_Toc443515888"/>
      <w:r w:rsidRPr="00341C3F">
        <w:rPr>
          <w:rFonts w:hint="cs"/>
          <w:rtl/>
        </w:rPr>
        <w:t>مفهوم ایمان از دیدگاه شیعه</w:t>
      </w:r>
      <w:bookmarkEnd w:id="273"/>
      <w:bookmarkEnd w:id="274"/>
      <w:bookmarkEnd w:id="275"/>
    </w:p>
    <w:p w:rsidR="00EF08DF" w:rsidRPr="00341C3F" w:rsidRDefault="00EF08DF" w:rsidP="00A90007">
      <w:pPr>
        <w:ind w:firstLine="284"/>
        <w:jc w:val="both"/>
        <w:rPr>
          <w:rStyle w:val="Char3"/>
          <w:rtl/>
        </w:rPr>
      </w:pPr>
      <w:r w:rsidRPr="00341C3F">
        <w:rPr>
          <w:rStyle w:val="Char3"/>
          <w:rFonts w:hint="cs"/>
          <w:rtl/>
        </w:rPr>
        <w:t>س67-</w:t>
      </w:r>
      <w:r w:rsidR="00F6129C" w:rsidRPr="00341C3F">
        <w:rPr>
          <w:rStyle w:val="Char3"/>
          <w:rFonts w:hint="cs"/>
          <w:rtl/>
        </w:rPr>
        <w:t xml:space="preserve"> </w:t>
      </w:r>
      <w:r w:rsidRPr="00341C3F">
        <w:rPr>
          <w:rStyle w:val="Char3"/>
          <w:rFonts w:hint="cs"/>
          <w:rtl/>
        </w:rPr>
        <w:t>مفهوم ایمان نزد علمای شیعه چیست؟</w:t>
      </w:r>
    </w:p>
    <w:p w:rsidR="00EF08DF" w:rsidRPr="00341C3F" w:rsidRDefault="00EF08DF" w:rsidP="00A90007">
      <w:pPr>
        <w:ind w:firstLine="284"/>
        <w:jc w:val="both"/>
        <w:rPr>
          <w:rStyle w:val="Char3"/>
          <w:rtl/>
        </w:rPr>
      </w:pPr>
      <w:r w:rsidRPr="00341C3F">
        <w:rPr>
          <w:rStyle w:val="Char3"/>
          <w:rFonts w:hint="cs"/>
          <w:rtl/>
        </w:rPr>
        <w:t>ج- بزرگان شیعه ایمان به ائمه اثنی</w:t>
      </w:r>
      <w:r w:rsidRPr="00341C3F">
        <w:rPr>
          <w:rStyle w:val="Char3"/>
          <w:rtl/>
        </w:rPr>
        <w:softHyphen/>
      </w:r>
      <w:r w:rsidRPr="00341C3F">
        <w:rPr>
          <w:rStyle w:val="Char3"/>
          <w:rFonts w:hint="cs"/>
          <w:rtl/>
        </w:rPr>
        <w:t>عشر را کل ایمان به حساب می</w:t>
      </w:r>
      <w:r w:rsidRPr="00341C3F">
        <w:rPr>
          <w:rStyle w:val="Char3"/>
          <w:rtl/>
        </w:rPr>
        <w:softHyphen/>
      </w:r>
      <w:r w:rsidRPr="00341C3F">
        <w:rPr>
          <w:rStyle w:val="Char3"/>
          <w:rFonts w:hint="cs"/>
          <w:rtl/>
        </w:rPr>
        <w:t>آورند!!.</w:t>
      </w:r>
    </w:p>
    <w:p w:rsidR="00EF08DF" w:rsidRPr="00341C3F" w:rsidRDefault="00EF08DF" w:rsidP="00A90007">
      <w:pPr>
        <w:ind w:firstLine="284"/>
        <w:jc w:val="both"/>
        <w:rPr>
          <w:rStyle w:val="Char3"/>
          <w:rtl/>
        </w:rPr>
      </w:pPr>
      <w:r w:rsidRPr="00341C3F">
        <w:rPr>
          <w:rStyle w:val="Char3"/>
          <w:rFonts w:hint="cs"/>
          <w:rtl/>
        </w:rPr>
        <w:t>ابن مطهّر حلّی می</w:t>
      </w:r>
      <w:r w:rsidRPr="00341C3F">
        <w:rPr>
          <w:rStyle w:val="Char3"/>
          <w:rFonts w:hint="cs"/>
          <w:rtl/>
        </w:rPr>
        <w:softHyphen/>
        <w:t xml:space="preserve">گوید: </w:t>
      </w:r>
      <w:r w:rsidRPr="00341C3F">
        <w:rPr>
          <w:rFonts w:cs="Traditional Arabic" w:hint="cs"/>
          <w:color w:val="000000"/>
          <w:rtl/>
        </w:rPr>
        <w:t>«</w:t>
      </w:r>
      <w:r w:rsidRPr="00341C3F">
        <w:rPr>
          <w:rStyle w:val="Char3"/>
          <w:rFonts w:hint="cs"/>
          <w:rtl/>
        </w:rPr>
        <w:t>امامت یکی از ارکان ایمان است که سبب جاودانی در بهشت و نجات از خشم خداست</w:t>
      </w:r>
      <w:r w:rsidRPr="00341C3F">
        <w:rPr>
          <w:rFonts w:cs="Traditional Arabic" w:hint="cs"/>
          <w:color w:val="000000"/>
          <w:rtl/>
        </w:rPr>
        <w:t>»</w:t>
      </w:r>
      <w:r w:rsidRPr="00103B90">
        <w:rPr>
          <w:rStyle w:val="Char3"/>
          <w:vertAlign w:val="superscript"/>
          <w:rtl/>
        </w:rPr>
        <w:footnoteReference w:id="277"/>
      </w:r>
      <w:r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 xml:space="preserve">و امیر محمّد کاظمی قزوینی گفته است: </w:t>
      </w:r>
      <w:r w:rsidRPr="00341C3F">
        <w:rPr>
          <w:rFonts w:cs="Traditional Arabic" w:hint="cs"/>
          <w:color w:val="000000"/>
          <w:rtl/>
        </w:rPr>
        <w:t>«</w:t>
      </w:r>
      <w:r w:rsidRPr="00341C3F">
        <w:rPr>
          <w:rStyle w:val="Char3"/>
          <w:rFonts w:hint="cs"/>
          <w:rtl/>
        </w:rPr>
        <w:t>قطعاً کسی که به ولایت و امامت علی</w:t>
      </w:r>
      <w:r w:rsidR="00CF2041" w:rsidRPr="00CF2041">
        <w:rPr>
          <w:rStyle w:val="Char3"/>
          <w:rFonts w:cs="CTraditional Arabic" w:hint="cs"/>
          <w:rtl/>
        </w:rPr>
        <w:t xml:space="preserve">÷ </w:t>
      </w:r>
      <w:r w:rsidRPr="00341C3F">
        <w:rPr>
          <w:rStyle w:val="Char3"/>
          <w:rFonts w:hint="cs"/>
          <w:rtl/>
        </w:rPr>
        <w:t>کفر بورزد، ایمان از حساب او ساقط گردد، و بدین سبب عمل او محو و باطل می</w:t>
      </w:r>
      <w:r w:rsidR="00727D3A" w:rsidRPr="00341C3F">
        <w:rPr>
          <w:rStyle w:val="Char3"/>
          <w:rFonts w:hint="cs"/>
          <w:rtl/>
        </w:rPr>
        <w:t>‌</w:t>
      </w:r>
      <w:r w:rsidRPr="00341C3F">
        <w:rPr>
          <w:rStyle w:val="Char3"/>
          <w:rFonts w:hint="cs"/>
          <w:rtl/>
        </w:rPr>
        <w:t>شود</w:t>
      </w:r>
      <w:r w:rsidRPr="00341C3F">
        <w:rPr>
          <w:rFonts w:cs="Traditional Arabic" w:hint="cs"/>
          <w:color w:val="000000"/>
          <w:rtl/>
        </w:rPr>
        <w:t>»</w:t>
      </w:r>
      <w:r w:rsidRPr="00341C3F">
        <w:rPr>
          <w:rStyle w:val="Char3"/>
          <w:rFonts w:hint="cs"/>
          <w:rtl/>
        </w:rPr>
        <w:t>!</w:t>
      </w:r>
      <w:r w:rsidRPr="00103B90">
        <w:rPr>
          <w:rStyle w:val="Char3"/>
          <w:vertAlign w:val="superscript"/>
          <w:rtl/>
        </w:rPr>
        <w:footnoteReference w:id="278"/>
      </w:r>
      <w:r w:rsidR="00727D3A" w:rsidRPr="00341C3F">
        <w:rPr>
          <w:rStyle w:val="Char3"/>
          <w:rFonts w:hint="cs"/>
          <w:rtl/>
        </w:rPr>
        <w:t>.</w:t>
      </w:r>
    </w:p>
    <w:p w:rsidR="00EF08DF" w:rsidRPr="00341C3F" w:rsidRDefault="00EF08DF" w:rsidP="00E64C61">
      <w:pPr>
        <w:pStyle w:val="a0"/>
        <w:rPr>
          <w:rtl/>
        </w:rPr>
      </w:pPr>
      <w:bookmarkStart w:id="276" w:name="_Toc227259405"/>
      <w:bookmarkStart w:id="277" w:name="_Toc287943914"/>
      <w:bookmarkStart w:id="278" w:name="_Toc443515889"/>
      <w:r w:rsidRPr="00341C3F">
        <w:rPr>
          <w:rFonts w:hint="cs"/>
          <w:rtl/>
        </w:rPr>
        <w:t>شهادت سوّم</w:t>
      </w:r>
      <w:bookmarkEnd w:id="276"/>
      <w:bookmarkEnd w:id="277"/>
      <w:bookmarkEnd w:id="278"/>
    </w:p>
    <w:p w:rsidR="00EF08DF" w:rsidRPr="00341C3F" w:rsidRDefault="00EF08DF" w:rsidP="00A90007">
      <w:pPr>
        <w:ind w:firstLine="284"/>
        <w:jc w:val="both"/>
        <w:rPr>
          <w:rStyle w:val="Char3"/>
          <w:rtl/>
        </w:rPr>
      </w:pPr>
      <w:r w:rsidRPr="00341C3F">
        <w:rPr>
          <w:rStyle w:val="Char3"/>
          <w:rtl/>
        </w:rPr>
        <w:t xml:space="preserve">س </w:t>
      </w:r>
      <w:r w:rsidRPr="00341C3F">
        <w:rPr>
          <w:rStyle w:val="Char3"/>
          <w:rFonts w:hint="cs"/>
          <w:rtl/>
        </w:rPr>
        <w:t>68</w:t>
      </w:r>
      <w:r w:rsidRPr="00341C3F">
        <w:rPr>
          <w:rStyle w:val="Char3"/>
          <w:rtl/>
        </w:rPr>
        <w:t xml:space="preserve"> </w:t>
      </w:r>
      <w:r w:rsidRPr="00341C3F">
        <w:rPr>
          <w:rFonts w:cs="Times New Roman" w:hint="cs"/>
          <w:b/>
          <w:bCs/>
          <w:color w:val="000000"/>
          <w:rtl/>
        </w:rPr>
        <w:t>–</w:t>
      </w:r>
      <w:r w:rsidRPr="00341C3F">
        <w:rPr>
          <w:rStyle w:val="Char3"/>
          <w:rFonts w:hint="cs"/>
          <w:rtl/>
        </w:rPr>
        <w:t xml:space="preserve"> آیا علمای شیعه اضافه ب</w:t>
      </w:r>
      <w:r w:rsidR="00727D3A" w:rsidRPr="00341C3F">
        <w:rPr>
          <w:rStyle w:val="Char3"/>
          <w:rFonts w:hint="cs"/>
          <w:rtl/>
        </w:rPr>
        <w:t>ر شهادتین به شهادت سومی معتقدند</w:t>
      </w:r>
      <w:r w:rsidRPr="00341C3F">
        <w:rPr>
          <w:rStyle w:val="Char3"/>
          <w:rFonts w:hint="cs"/>
          <w:rtl/>
        </w:rPr>
        <w:t xml:space="preserve">؟ </w:t>
      </w:r>
    </w:p>
    <w:p w:rsidR="00EF08DF" w:rsidRPr="00341C3F" w:rsidRDefault="00EF08DF" w:rsidP="00A90007">
      <w:pPr>
        <w:ind w:firstLine="284"/>
        <w:jc w:val="both"/>
        <w:rPr>
          <w:rStyle w:val="Char3"/>
          <w:rtl/>
        </w:rPr>
      </w:pPr>
      <w:r w:rsidRPr="00341C3F">
        <w:rPr>
          <w:rStyle w:val="Char3"/>
          <w:rtl/>
        </w:rPr>
        <w:t xml:space="preserve">ج </w:t>
      </w:r>
      <w:r w:rsidRPr="00341C3F">
        <w:rPr>
          <w:rFonts w:cs="Times New Roman" w:hint="cs"/>
          <w:b/>
          <w:bCs/>
          <w:color w:val="000000"/>
          <w:rtl/>
        </w:rPr>
        <w:t>–</w:t>
      </w:r>
      <w:r w:rsidRPr="00341C3F">
        <w:rPr>
          <w:rStyle w:val="Char3"/>
          <w:rFonts w:hint="cs"/>
          <w:rtl/>
        </w:rPr>
        <w:t xml:space="preserve"> بله، و آن شهادت دادن به این که علی ولی الله است، بنابراین در اذان و بعد از نمازهایشان این شهادت را می</w:t>
      </w:r>
      <w:r w:rsidRPr="00341C3F">
        <w:rPr>
          <w:rStyle w:val="Char3"/>
          <w:rtl/>
        </w:rPr>
        <w:softHyphen/>
      </w:r>
      <w:r w:rsidRPr="00341C3F">
        <w:rPr>
          <w:rStyle w:val="Char3"/>
          <w:rFonts w:hint="cs"/>
          <w:rtl/>
        </w:rPr>
        <w:t>گویند</w:t>
      </w:r>
      <w:r w:rsidRPr="00103B90">
        <w:rPr>
          <w:rStyle w:val="Char3"/>
          <w:vertAlign w:val="superscript"/>
          <w:rtl/>
        </w:rPr>
        <w:footnoteReference w:id="279"/>
      </w:r>
      <w:r w:rsidRPr="00341C3F">
        <w:rPr>
          <w:rStyle w:val="Char3"/>
          <w:rFonts w:hint="cs"/>
          <w:rtl/>
        </w:rPr>
        <w:t>،</w:t>
      </w:r>
      <w:r w:rsidRPr="00341C3F">
        <w:rPr>
          <w:rStyle w:val="Char3"/>
          <w:rtl/>
        </w:rPr>
        <w:t xml:space="preserve"> و </w:t>
      </w:r>
      <w:r w:rsidRPr="00341C3F">
        <w:rPr>
          <w:rStyle w:val="Char3"/>
          <w:rFonts w:hint="cs"/>
          <w:rtl/>
        </w:rPr>
        <w:t xml:space="preserve">آن را </w:t>
      </w:r>
      <w:r w:rsidRPr="00341C3F">
        <w:rPr>
          <w:rStyle w:val="Char3"/>
          <w:rtl/>
        </w:rPr>
        <w:t>به مردگان</w:t>
      </w:r>
      <w:r w:rsidR="001F1422">
        <w:rPr>
          <w:rStyle w:val="Char3"/>
          <w:rFonts w:hint="cs"/>
          <w:rtl/>
        </w:rPr>
        <w:t>‌</w:t>
      </w:r>
      <w:r w:rsidRPr="00341C3F">
        <w:rPr>
          <w:rStyle w:val="Char3"/>
          <w:rtl/>
        </w:rPr>
        <w:t>شان تلقین می</w:t>
      </w:r>
      <w:r w:rsidRPr="00341C3F">
        <w:rPr>
          <w:rStyle w:val="Char3"/>
          <w:rFonts w:hint="cs"/>
          <w:rtl/>
        </w:rPr>
        <w:softHyphen/>
      </w:r>
      <w:r w:rsidRPr="00341C3F">
        <w:rPr>
          <w:rStyle w:val="Char3"/>
          <w:rtl/>
        </w:rPr>
        <w:t>کنند</w:t>
      </w:r>
      <w:r w:rsidRPr="00341C3F">
        <w:rPr>
          <w:rStyle w:val="Char3"/>
          <w:rFonts w:hint="cs"/>
          <w:rtl/>
        </w:rPr>
        <w:t>.</w:t>
      </w:r>
      <w:r w:rsidRPr="00341C3F">
        <w:rPr>
          <w:rStyle w:val="Char3"/>
          <w:rtl/>
        </w:rPr>
        <w:t xml:space="preserve"> </w:t>
      </w:r>
    </w:p>
    <w:p w:rsidR="00EF08DF" w:rsidRPr="00341C3F" w:rsidRDefault="00EF08DF" w:rsidP="00A90007">
      <w:pPr>
        <w:ind w:firstLine="284"/>
        <w:jc w:val="both"/>
        <w:rPr>
          <w:rStyle w:val="Char3"/>
          <w:rtl/>
        </w:rPr>
      </w:pPr>
      <w:r w:rsidRPr="00341C3F">
        <w:rPr>
          <w:rStyle w:val="Char3"/>
          <w:rFonts w:hint="cs"/>
          <w:rtl/>
        </w:rPr>
        <w:t>حجّت و مرجع شیعه کلینی از ابی جعفر (حاشا از او) روایت کرده</w:t>
      </w:r>
      <w:r w:rsidRPr="00341C3F">
        <w:rPr>
          <w:rStyle w:val="Char3"/>
          <w:rtl/>
        </w:rPr>
        <w:softHyphen/>
      </w:r>
      <w:r w:rsidRPr="00341C3F">
        <w:rPr>
          <w:rStyle w:val="Char3"/>
          <w:rFonts w:hint="cs"/>
          <w:rtl/>
        </w:rPr>
        <w:t xml:space="preserve">اند که گفت: </w:t>
      </w:r>
      <w:r w:rsidRPr="00341C3F">
        <w:rPr>
          <w:rFonts w:cs="Traditional Arabic" w:hint="cs"/>
          <w:color w:val="000000"/>
          <w:rtl/>
        </w:rPr>
        <w:t>«</w:t>
      </w:r>
      <w:r w:rsidRPr="00341C3F">
        <w:rPr>
          <w:rStyle w:val="Char3"/>
          <w:rtl/>
        </w:rPr>
        <w:t>به مرده</w:t>
      </w:r>
      <w:r w:rsidRPr="00341C3F">
        <w:rPr>
          <w:rStyle w:val="Char3"/>
          <w:rFonts w:hint="cs"/>
          <w:rtl/>
        </w:rPr>
        <w:softHyphen/>
      </w:r>
      <w:r w:rsidRPr="00341C3F">
        <w:rPr>
          <w:rStyle w:val="Char3"/>
          <w:rtl/>
        </w:rPr>
        <w:t xml:space="preserve">هایتان شهادت لا اله الا الله </w:t>
      </w:r>
      <w:r w:rsidRPr="00341C3F">
        <w:rPr>
          <w:rStyle w:val="Char3"/>
          <w:rFonts w:hint="cs"/>
          <w:rtl/>
        </w:rPr>
        <w:t xml:space="preserve">و </w:t>
      </w:r>
      <w:r w:rsidRPr="00341C3F">
        <w:rPr>
          <w:rStyle w:val="Char3"/>
          <w:rtl/>
        </w:rPr>
        <w:t>ولایت را تلقین کنید</w:t>
      </w:r>
      <w:r w:rsidRPr="00341C3F">
        <w:rPr>
          <w:rFonts w:cs="Traditional Arabic" w:hint="cs"/>
          <w:color w:val="000000"/>
          <w:rtl/>
        </w:rPr>
        <w:t>»</w:t>
      </w:r>
      <w:r w:rsidRPr="00103B90">
        <w:rPr>
          <w:rStyle w:val="Char3"/>
          <w:vertAlign w:val="superscript"/>
          <w:rtl/>
        </w:rPr>
        <w:footnoteReference w:id="280"/>
      </w:r>
      <w:r w:rsidR="00727D3A" w:rsidRPr="00341C3F">
        <w:rPr>
          <w:rStyle w:val="Char3"/>
          <w:rFonts w:hint="cs"/>
          <w:rtl/>
        </w:rPr>
        <w:t>.</w:t>
      </w:r>
    </w:p>
    <w:p w:rsidR="00EF08DF" w:rsidRPr="00341C3F" w:rsidRDefault="00EF08DF" w:rsidP="00E64C61">
      <w:pPr>
        <w:pStyle w:val="a0"/>
        <w:rPr>
          <w:rtl/>
        </w:rPr>
      </w:pPr>
      <w:bookmarkStart w:id="279" w:name="_Toc227259406"/>
      <w:bookmarkStart w:id="280" w:name="_Toc287943915"/>
      <w:bookmarkStart w:id="281" w:name="_Toc443515890"/>
      <w:r w:rsidRPr="00341C3F">
        <w:rPr>
          <w:rFonts w:hint="cs"/>
          <w:rtl/>
        </w:rPr>
        <w:t>اعتقاد به ارجاء</w:t>
      </w:r>
      <w:bookmarkEnd w:id="279"/>
      <w:bookmarkEnd w:id="280"/>
      <w:bookmarkEnd w:id="281"/>
    </w:p>
    <w:p w:rsidR="00EF08DF" w:rsidRPr="00341C3F" w:rsidRDefault="00EF08DF" w:rsidP="00A90007">
      <w:pPr>
        <w:ind w:firstLine="284"/>
        <w:jc w:val="both"/>
        <w:rPr>
          <w:rStyle w:val="Char3"/>
          <w:rtl/>
        </w:rPr>
      </w:pPr>
      <w:r w:rsidRPr="00341C3F">
        <w:rPr>
          <w:rStyle w:val="Char3"/>
          <w:rtl/>
        </w:rPr>
        <w:t xml:space="preserve">س </w:t>
      </w:r>
      <w:r w:rsidRPr="00341C3F">
        <w:rPr>
          <w:rStyle w:val="Char3"/>
          <w:rFonts w:hint="cs"/>
          <w:rtl/>
        </w:rPr>
        <w:t>69</w:t>
      </w:r>
      <w:r w:rsidR="001F1422">
        <w:rPr>
          <w:rStyle w:val="Char3"/>
          <w:rFonts w:hint="cs"/>
          <w:rtl/>
        </w:rPr>
        <w:t xml:space="preserve"> </w:t>
      </w:r>
      <w:r w:rsidRPr="00341C3F">
        <w:rPr>
          <w:rStyle w:val="Char3"/>
          <w:rtl/>
        </w:rPr>
        <w:t>ـ عقیده علمای شیعه در مورد ارجا</w:t>
      </w:r>
      <w:r w:rsidRPr="00341C3F">
        <w:rPr>
          <w:rStyle w:val="Char3"/>
          <w:rFonts w:hint="cs"/>
          <w:rtl/>
        </w:rPr>
        <w:t>ء و مرجئه</w:t>
      </w:r>
      <w:r w:rsidRPr="00341C3F">
        <w:rPr>
          <w:rStyle w:val="Char3"/>
          <w:rtl/>
        </w:rPr>
        <w:softHyphen/>
      </w:r>
      <w:r w:rsidRPr="00341C3F">
        <w:rPr>
          <w:rStyle w:val="Char3"/>
          <w:rFonts w:hint="cs"/>
          <w:rtl/>
        </w:rPr>
        <w:t>گری</w:t>
      </w:r>
      <w:r w:rsidRPr="00341C3F">
        <w:rPr>
          <w:rStyle w:val="Char3"/>
          <w:rtl/>
        </w:rPr>
        <w:t xml:space="preserve"> </w:t>
      </w:r>
      <w:r w:rsidR="00727D3A" w:rsidRPr="00341C3F">
        <w:rPr>
          <w:rStyle w:val="Char3"/>
          <w:rtl/>
        </w:rPr>
        <w:t>چیست</w:t>
      </w:r>
      <w:r w:rsidRPr="00341C3F">
        <w:rPr>
          <w:rStyle w:val="Char3"/>
          <w:rtl/>
        </w:rPr>
        <w:t>؟</w:t>
      </w:r>
    </w:p>
    <w:p w:rsidR="00EF08DF" w:rsidRPr="00341C3F" w:rsidRDefault="00EF08DF" w:rsidP="00A90007">
      <w:pPr>
        <w:ind w:firstLine="284"/>
        <w:jc w:val="both"/>
        <w:rPr>
          <w:rStyle w:val="Char3"/>
          <w:rtl/>
        </w:rPr>
      </w:pPr>
      <w:r w:rsidRPr="00341C3F">
        <w:rPr>
          <w:rStyle w:val="Char3"/>
          <w:rtl/>
        </w:rPr>
        <w:t xml:space="preserve"> ج ـ ایمان از دیدگاه </w:t>
      </w:r>
      <w:r w:rsidRPr="00341C3F">
        <w:rPr>
          <w:rStyle w:val="Char3"/>
          <w:rFonts w:hint="cs"/>
          <w:rtl/>
        </w:rPr>
        <w:t xml:space="preserve">فرقه </w:t>
      </w:r>
      <w:r w:rsidRPr="00341C3F">
        <w:rPr>
          <w:rStyle w:val="Char3"/>
          <w:rtl/>
        </w:rPr>
        <w:t xml:space="preserve">مرجئه </w:t>
      </w:r>
      <w:r w:rsidRPr="00341C3F">
        <w:rPr>
          <w:rStyle w:val="Char3"/>
          <w:rFonts w:hint="cs"/>
          <w:rtl/>
        </w:rPr>
        <w:t xml:space="preserve">معرفت و </w:t>
      </w:r>
      <w:r w:rsidRPr="00341C3F">
        <w:rPr>
          <w:rStyle w:val="Char3"/>
          <w:rtl/>
        </w:rPr>
        <w:t>شناخت، و از دیدگاه شیعه ایمان ی</w:t>
      </w:r>
      <w:r w:rsidR="00727D3A" w:rsidRPr="00341C3F">
        <w:rPr>
          <w:rStyle w:val="Char3"/>
          <w:rtl/>
        </w:rPr>
        <w:t>عنی شناخت امام یا دوست داشتن او</w:t>
      </w:r>
      <w:r w:rsidRPr="00341C3F">
        <w:rPr>
          <w:rStyle w:val="Char3"/>
          <w:rtl/>
        </w:rPr>
        <w:t>!!</w:t>
      </w:r>
      <w:r w:rsidR="00727D3A"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 xml:space="preserve">بنابراین </w:t>
      </w:r>
      <w:r w:rsidRPr="00341C3F">
        <w:rPr>
          <w:rStyle w:val="Char3"/>
          <w:rFonts w:hint="cs"/>
          <w:rtl/>
        </w:rPr>
        <w:t>افترایی را بر زبان رسول خدا</w:t>
      </w:r>
      <w:r w:rsidR="001A3D93" w:rsidRPr="00341C3F">
        <w:rPr>
          <w:rFonts w:cs="CTraditional Arabic" w:hint="cs"/>
          <w:color w:val="000000"/>
          <w:rtl/>
        </w:rPr>
        <w:t>ص</w:t>
      </w:r>
      <w:r w:rsidRPr="00341C3F">
        <w:rPr>
          <w:rStyle w:val="Char3"/>
          <w:rFonts w:hint="cs"/>
          <w:rtl/>
        </w:rPr>
        <w:t xml:space="preserve"> ساخته</w:t>
      </w:r>
      <w:r w:rsidRPr="00341C3F">
        <w:rPr>
          <w:rStyle w:val="Char3"/>
          <w:rtl/>
        </w:rPr>
        <w:softHyphen/>
      </w:r>
      <w:r w:rsidRPr="00341C3F">
        <w:rPr>
          <w:rStyle w:val="Char3"/>
          <w:rFonts w:hint="cs"/>
          <w:rtl/>
        </w:rPr>
        <w:t>اند که گفته</w:t>
      </w:r>
      <w:r w:rsidRPr="00341C3F">
        <w:rPr>
          <w:rStyle w:val="Char3"/>
          <w:rtl/>
        </w:rPr>
        <w:t>:</w:t>
      </w:r>
      <w:r w:rsidRPr="00341C3F">
        <w:rPr>
          <w:rStyle w:val="Char3"/>
          <w:rFonts w:hint="cs"/>
          <w:rtl/>
        </w:rPr>
        <w:t xml:space="preserve"> </w:t>
      </w:r>
      <w:r w:rsidRPr="00341C3F">
        <w:rPr>
          <w:rFonts w:cs="Traditional Arabic" w:hint="cs"/>
          <w:color w:val="000000"/>
          <w:rtl/>
        </w:rPr>
        <w:t>«</w:t>
      </w:r>
      <w:r w:rsidRPr="00341C3F">
        <w:rPr>
          <w:rStyle w:val="Char3"/>
          <w:rtl/>
        </w:rPr>
        <w:t>دوست داشتن علی</w:t>
      </w:r>
      <w:r w:rsidR="00D064CA" w:rsidRPr="00D064CA">
        <w:rPr>
          <w:rStyle w:val="Char3"/>
          <w:rFonts w:cs="CTraditional Arabic"/>
          <w:rtl/>
        </w:rPr>
        <w:t xml:space="preserve">س </w:t>
      </w:r>
      <w:r w:rsidRPr="00341C3F">
        <w:rPr>
          <w:rStyle w:val="Char3"/>
          <w:rtl/>
        </w:rPr>
        <w:t>نیکی</w:t>
      </w:r>
      <w:r w:rsidR="00727D3A" w:rsidRPr="00341C3F">
        <w:rPr>
          <w:rStyle w:val="Char3"/>
          <w:rFonts w:hint="cs"/>
          <w:rtl/>
        </w:rPr>
        <w:t xml:space="preserve"> (و عبادتی</w:t>
      </w:r>
      <w:r w:rsidRPr="00341C3F">
        <w:rPr>
          <w:rStyle w:val="Char3"/>
          <w:rFonts w:hint="cs"/>
          <w:rtl/>
        </w:rPr>
        <w:t>)</w:t>
      </w:r>
      <w:r w:rsidR="00727D3A" w:rsidRPr="00341C3F">
        <w:rPr>
          <w:rStyle w:val="Char3"/>
          <w:rFonts w:hint="cs"/>
          <w:rtl/>
        </w:rPr>
        <w:t xml:space="preserve"> </w:t>
      </w:r>
      <w:r w:rsidRPr="00341C3F">
        <w:rPr>
          <w:rStyle w:val="Char3"/>
          <w:rtl/>
        </w:rPr>
        <w:t xml:space="preserve">است که هیچ </w:t>
      </w:r>
      <w:r w:rsidRPr="00341C3F">
        <w:rPr>
          <w:rStyle w:val="Char3"/>
          <w:rFonts w:hint="cs"/>
          <w:rtl/>
        </w:rPr>
        <w:t>گناهی همراه آن ضرر ندارد</w:t>
      </w:r>
      <w:r w:rsidRPr="00341C3F">
        <w:rPr>
          <w:rFonts w:cs="Traditional Arabic" w:hint="cs"/>
          <w:color w:val="000000"/>
          <w:rtl/>
        </w:rPr>
        <w:t>»</w:t>
      </w:r>
      <w:r w:rsidRPr="00103B90">
        <w:rPr>
          <w:rStyle w:val="Char3"/>
          <w:vertAlign w:val="superscript"/>
          <w:rtl/>
        </w:rPr>
        <w:footnoteReference w:id="281"/>
      </w:r>
      <w:r w:rsidRPr="00341C3F">
        <w:rPr>
          <w:rStyle w:val="Char3"/>
          <w:rtl/>
        </w:rPr>
        <w:t>.</w:t>
      </w:r>
    </w:p>
    <w:p w:rsidR="00EF08DF" w:rsidRPr="00341C3F" w:rsidRDefault="00EF08DF" w:rsidP="00A90007">
      <w:pPr>
        <w:ind w:firstLine="284"/>
        <w:jc w:val="both"/>
        <w:rPr>
          <w:rStyle w:val="Char3"/>
          <w:rtl/>
        </w:rPr>
      </w:pPr>
      <w:r w:rsidRPr="00341C3F">
        <w:rPr>
          <w:rStyle w:val="Char3"/>
          <w:rFonts w:hint="cs"/>
          <w:rtl/>
        </w:rPr>
        <w:t xml:space="preserve">و نیز گفته: </w:t>
      </w:r>
      <w:r w:rsidRPr="00341C3F">
        <w:rPr>
          <w:rFonts w:cs="Traditional Arabic" w:hint="cs"/>
          <w:color w:val="000000"/>
          <w:rtl/>
        </w:rPr>
        <w:t>«</w:t>
      </w:r>
      <w:r w:rsidRPr="00341C3F">
        <w:rPr>
          <w:rStyle w:val="Char3"/>
          <w:rFonts w:hint="cs"/>
          <w:rtl/>
        </w:rPr>
        <w:t>اگر همه مردم بر دوست داشتن و محبّت علی جمع می</w:t>
      </w:r>
      <w:r w:rsidRPr="00341C3F">
        <w:rPr>
          <w:rStyle w:val="Char3"/>
          <w:rFonts w:hint="cs"/>
          <w:rtl/>
        </w:rPr>
        <w:softHyphen/>
        <w:t>شدند؛ خداوند آتش دوزخ را خلق نمی</w:t>
      </w:r>
      <w:r w:rsidRPr="00341C3F">
        <w:rPr>
          <w:rStyle w:val="Char3"/>
          <w:rtl/>
        </w:rPr>
        <w:softHyphen/>
      </w:r>
      <w:r w:rsidRPr="00341C3F">
        <w:rPr>
          <w:rStyle w:val="Char3"/>
          <w:rFonts w:hint="cs"/>
          <w:rtl/>
        </w:rPr>
        <w:t>کرد</w:t>
      </w:r>
      <w:r w:rsidRPr="00341C3F">
        <w:rPr>
          <w:rFonts w:cs="Traditional Arabic" w:hint="cs"/>
          <w:color w:val="000000"/>
          <w:rtl/>
        </w:rPr>
        <w:t>»</w:t>
      </w:r>
      <w:r w:rsidRPr="00103B90">
        <w:rPr>
          <w:rStyle w:val="Char3"/>
          <w:vertAlign w:val="superscript"/>
          <w:rtl/>
        </w:rPr>
        <w:footnoteReference w:id="282"/>
      </w:r>
      <w:r w:rsidRPr="00341C3F">
        <w:rPr>
          <w:rStyle w:val="Char3"/>
          <w:rFonts w:hint="cs"/>
          <w:rtl/>
        </w:rPr>
        <w:t>!</w:t>
      </w:r>
      <w:r w:rsidR="00727D3A"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و به دروغ روایت کرده</w:t>
      </w:r>
      <w:r w:rsidR="00CF2041">
        <w:rPr>
          <w:rStyle w:val="Char3"/>
          <w:rtl/>
        </w:rPr>
        <w:t xml:space="preserve">‌اند </w:t>
      </w:r>
      <w:r w:rsidRPr="00341C3F">
        <w:rPr>
          <w:rStyle w:val="Char3"/>
          <w:rtl/>
        </w:rPr>
        <w:t xml:space="preserve">که </w:t>
      </w:r>
      <w:r w:rsidRPr="00341C3F">
        <w:rPr>
          <w:rStyle w:val="Char3"/>
          <w:rFonts w:hint="cs"/>
          <w:rtl/>
        </w:rPr>
        <w:t xml:space="preserve">: </w:t>
      </w:r>
      <w:r w:rsidRPr="00341C3F">
        <w:rPr>
          <w:rFonts w:cs="Traditional Arabic" w:hint="cs"/>
          <w:color w:val="000000"/>
          <w:rtl/>
        </w:rPr>
        <w:t>«</w:t>
      </w:r>
      <w:r w:rsidRPr="00341C3F">
        <w:rPr>
          <w:rStyle w:val="Char3"/>
          <w:rtl/>
        </w:rPr>
        <w:t>از گذشته و آیندگان هیچ کس به بهشت نمی</w:t>
      </w:r>
      <w:r w:rsidRPr="00341C3F">
        <w:rPr>
          <w:rStyle w:val="Char3"/>
          <w:rFonts w:hint="cs"/>
          <w:rtl/>
        </w:rPr>
        <w:softHyphen/>
      </w:r>
      <w:r w:rsidRPr="00341C3F">
        <w:rPr>
          <w:rStyle w:val="Char3"/>
          <w:rtl/>
        </w:rPr>
        <w:t xml:space="preserve">رود مگر کسی که </w:t>
      </w:r>
      <w:r w:rsidRPr="00341C3F">
        <w:rPr>
          <w:rStyle w:val="Char3"/>
          <w:rFonts w:hint="cs"/>
          <w:rtl/>
        </w:rPr>
        <w:t xml:space="preserve">علی </w:t>
      </w:r>
      <w:r w:rsidRPr="00341C3F">
        <w:rPr>
          <w:rStyle w:val="Char3"/>
          <w:rtl/>
        </w:rPr>
        <w:t xml:space="preserve">را دوست داشته </w:t>
      </w:r>
      <w:r w:rsidRPr="00341C3F">
        <w:rPr>
          <w:rStyle w:val="Char3"/>
          <w:rFonts w:hint="cs"/>
          <w:rtl/>
        </w:rPr>
        <w:t>ب</w:t>
      </w:r>
      <w:r w:rsidRPr="00341C3F">
        <w:rPr>
          <w:rStyle w:val="Char3"/>
          <w:rtl/>
        </w:rPr>
        <w:t>ا</w:t>
      </w:r>
      <w:r w:rsidRPr="00341C3F">
        <w:rPr>
          <w:rStyle w:val="Char3"/>
          <w:rFonts w:hint="cs"/>
          <w:rtl/>
        </w:rPr>
        <w:t>شد</w:t>
      </w:r>
      <w:r w:rsidRPr="00341C3F">
        <w:rPr>
          <w:rStyle w:val="Char3"/>
          <w:rtl/>
        </w:rPr>
        <w:t>، و از پیشینیان و پسینیان هیچ کس به دوزخ</w:t>
      </w:r>
      <w:r w:rsidR="00D97CCE">
        <w:rPr>
          <w:rStyle w:val="Char3"/>
          <w:rtl/>
        </w:rPr>
        <w:t xml:space="preserve"> نمی‌</w:t>
      </w:r>
      <w:r w:rsidRPr="00341C3F">
        <w:rPr>
          <w:rStyle w:val="Char3"/>
          <w:rtl/>
        </w:rPr>
        <w:t xml:space="preserve">رود مگر کسی که </w:t>
      </w:r>
      <w:r w:rsidRPr="00341C3F">
        <w:rPr>
          <w:rStyle w:val="Char3"/>
          <w:rFonts w:hint="cs"/>
          <w:rtl/>
        </w:rPr>
        <w:t>نسبت به</w:t>
      </w:r>
      <w:r w:rsidRPr="00341C3F">
        <w:rPr>
          <w:rStyle w:val="Char3"/>
          <w:rtl/>
        </w:rPr>
        <w:t xml:space="preserve"> او بغض و دشمنی داشته است</w:t>
      </w:r>
      <w:r w:rsidRPr="00341C3F">
        <w:rPr>
          <w:rFonts w:cs="Traditional Arabic" w:hint="cs"/>
          <w:color w:val="000000"/>
          <w:rtl/>
        </w:rPr>
        <w:t>»</w:t>
      </w:r>
      <w:r w:rsidRPr="00103B90">
        <w:rPr>
          <w:rStyle w:val="Char3"/>
          <w:vertAlign w:val="superscript"/>
          <w:rtl/>
        </w:rPr>
        <w:footnoteReference w:id="283"/>
      </w:r>
      <w:r w:rsidRPr="00341C3F">
        <w:rPr>
          <w:rStyle w:val="Char3"/>
          <w:rFonts w:hint="cs"/>
          <w:rtl/>
        </w:rPr>
        <w:t>.</w:t>
      </w:r>
      <w:r w:rsidRPr="00341C3F">
        <w:rPr>
          <w:rStyle w:val="Char3"/>
          <w:rtl/>
        </w:rPr>
        <w:t xml:space="preserve"> </w:t>
      </w:r>
    </w:p>
    <w:p w:rsidR="00EF08DF" w:rsidRPr="00341C3F" w:rsidRDefault="00EF08DF" w:rsidP="00A90007">
      <w:pPr>
        <w:ind w:firstLine="284"/>
        <w:jc w:val="both"/>
        <w:rPr>
          <w:rStyle w:val="Char3"/>
          <w:rtl/>
        </w:rPr>
      </w:pPr>
      <w:r w:rsidRPr="00341C3F">
        <w:rPr>
          <w:rStyle w:val="Char3"/>
          <w:rtl/>
        </w:rPr>
        <w:t>توضیح</w:t>
      </w:r>
      <w:r w:rsidRPr="00341C3F">
        <w:rPr>
          <w:rStyle w:val="Char3"/>
          <w:rFonts w:hint="cs"/>
          <w:rtl/>
        </w:rPr>
        <w:t>:</w:t>
      </w:r>
    </w:p>
    <w:p w:rsidR="00EF08DF" w:rsidRPr="00341C3F" w:rsidRDefault="00EF08DF" w:rsidP="00A90007">
      <w:pPr>
        <w:ind w:firstLine="284"/>
        <w:jc w:val="both"/>
        <w:rPr>
          <w:rFonts w:cs="QCF_BSML"/>
          <w:color w:val="000000"/>
          <w:sz w:val="32"/>
          <w:szCs w:val="32"/>
          <w:rtl/>
        </w:rPr>
      </w:pPr>
      <w:r w:rsidRPr="00341C3F">
        <w:rPr>
          <w:rStyle w:val="Char3"/>
          <w:rFonts w:hint="cs"/>
          <w:rtl/>
        </w:rPr>
        <w:t xml:space="preserve">خداوند متعال فرمود: </w:t>
      </w:r>
    </w:p>
    <w:p w:rsidR="001F1422" w:rsidRPr="001F1422" w:rsidRDefault="001F1422" w:rsidP="001F1422">
      <w:pPr>
        <w:ind w:firstLine="284"/>
        <w:jc w:val="both"/>
        <w:rPr>
          <w:rStyle w:val="Char3"/>
          <w:rFonts w:cs="Arial"/>
          <w:color w:val="000000"/>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لَّيۡسَ بِأَمَانِيِّكُمۡ وَلَآ أَمَانِيِّ أَهۡلِ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لۡكِتَٰبِۗ</w:t>
      </w:r>
      <w:r>
        <w:rPr>
          <w:rStyle w:val="Char3"/>
          <w:rFonts w:cs="KFGQPC Uthmanic Script HAFS"/>
          <w:color w:val="000000"/>
          <w:shd w:val="clear" w:color="auto" w:fill="FFFFFF"/>
          <w:rtl/>
        </w:rPr>
        <w:t xml:space="preserve"> مَن يَعۡمَلۡ سُوٓءٗا يُجۡزَ بِهِ</w:t>
      </w:r>
      <w:r>
        <w:rPr>
          <w:rStyle w:val="Char3"/>
          <w:rFonts w:cs="KFGQPC Uthmanic Script HAFS" w:hint="cs"/>
          <w:color w:val="000000"/>
          <w:shd w:val="clear" w:color="auto" w:fill="FFFFFF"/>
          <w:rtl/>
        </w:rPr>
        <w:t>ۦ</w:t>
      </w:r>
      <w:r>
        <w:rPr>
          <w:rStyle w:val="Char3"/>
          <w:rFonts w:cs="KFGQPC Uthmanic Script HAFS"/>
          <w:color w:val="000000"/>
          <w:shd w:val="clear" w:color="auto" w:fill="FFFFFF"/>
          <w:rtl/>
        </w:rPr>
        <w:t xml:space="preserve"> وَلَا يَجِدۡ لَهُ</w:t>
      </w:r>
      <w:r>
        <w:rPr>
          <w:rStyle w:val="Char3"/>
          <w:rFonts w:cs="KFGQPC Uthmanic Script HAFS" w:hint="cs"/>
          <w:color w:val="000000"/>
          <w:shd w:val="clear" w:color="auto" w:fill="FFFFFF"/>
          <w:rtl/>
        </w:rPr>
        <w:t>ۥ</w:t>
      </w:r>
      <w:r>
        <w:rPr>
          <w:rStyle w:val="Char3"/>
          <w:rFonts w:cs="KFGQPC Uthmanic Script HAFS"/>
          <w:color w:val="000000"/>
          <w:shd w:val="clear" w:color="auto" w:fill="FFFFFF"/>
          <w:rtl/>
        </w:rPr>
        <w:t xml:space="preserve"> مِن دُونِ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وَلِيّٗا وَلَا نَصِيرٗا١٢٣</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1F1422">
        <w:rPr>
          <w:rStyle w:val="Char4"/>
          <w:rtl/>
        </w:rPr>
        <w:t>[النساء: 123]</w:t>
      </w:r>
      <w:r w:rsidRPr="001F1422">
        <w:rPr>
          <w:rStyle w:val="Char4"/>
          <w:rFonts w:hint="cs"/>
          <w:rtl/>
        </w:rPr>
        <w:t>.</w:t>
      </w:r>
    </w:p>
    <w:p w:rsidR="00EF08DF" w:rsidRPr="00341C3F" w:rsidRDefault="00EF08DF" w:rsidP="00A90007">
      <w:pPr>
        <w:ind w:firstLine="284"/>
        <w:jc w:val="both"/>
        <w:rPr>
          <w:rStyle w:val="Char3"/>
          <w:rtl/>
        </w:rPr>
      </w:pPr>
      <w:r w:rsidRPr="00341C3F">
        <w:rPr>
          <w:rStyle w:val="Char3"/>
          <w:rFonts w:hint="cs"/>
          <w:rtl/>
        </w:rPr>
        <w:t>یعنی:</w:t>
      </w:r>
      <w:r w:rsidRPr="00341C3F">
        <w:rPr>
          <w:rStyle w:val="Char3"/>
          <w:rtl/>
        </w:rPr>
        <w:t xml:space="preserve"> </w:t>
      </w:r>
      <w:r w:rsidR="00727D3A" w:rsidRPr="0054182D">
        <w:rPr>
          <w:rStyle w:val="Chara"/>
          <w:rFonts w:hint="cs"/>
          <w:rtl/>
        </w:rPr>
        <w:t>«</w:t>
      </w:r>
      <w:r w:rsidRPr="0054182D">
        <w:rPr>
          <w:rStyle w:val="Chara"/>
          <w:rtl/>
        </w:rPr>
        <w:t>هر</w:t>
      </w:r>
      <w:r w:rsidR="002A49F6">
        <w:rPr>
          <w:rStyle w:val="Chara"/>
          <w:rtl/>
        </w:rPr>
        <w:t>ک</w:t>
      </w:r>
      <w:r w:rsidRPr="0054182D">
        <w:rPr>
          <w:rStyle w:val="Chara"/>
          <w:rtl/>
        </w:rPr>
        <w:t xml:space="preserve">س </w:t>
      </w:r>
      <w:r w:rsidR="002A49F6">
        <w:rPr>
          <w:rStyle w:val="Chara"/>
          <w:rtl/>
        </w:rPr>
        <w:t>ک</w:t>
      </w:r>
      <w:r w:rsidRPr="0054182D">
        <w:rPr>
          <w:rStyle w:val="Chara"/>
          <w:rtl/>
        </w:rPr>
        <w:t xml:space="preserve">ه </w:t>
      </w:r>
      <w:r w:rsidR="002A49F6">
        <w:rPr>
          <w:rStyle w:val="Chara"/>
          <w:rtl/>
        </w:rPr>
        <w:t>ک</w:t>
      </w:r>
      <w:r w:rsidRPr="0054182D">
        <w:rPr>
          <w:rStyle w:val="Chara"/>
          <w:rtl/>
        </w:rPr>
        <w:t>ار بد</w:t>
      </w:r>
      <w:r w:rsidR="002A49F6">
        <w:rPr>
          <w:rStyle w:val="Chara"/>
          <w:rtl/>
        </w:rPr>
        <w:t>ی</w:t>
      </w:r>
      <w:r w:rsidRPr="0054182D">
        <w:rPr>
          <w:rStyle w:val="Chara"/>
          <w:rtl/>
        </w:rPr>
        <w:t xml:space="preserve"> ب</w:t>
      </w:r>
      <w:r w:rsidR="002A49F6">
        <w:rPr>
          <w:rStyle w:val="Chara"/>
          <w:rtl/>
        </w:rPr>
        <w:t>ک</w:t>
      </w:r>
      <w:r w:rsidRPr="0054182D">
        <w:rPr>
          <w:rStyle w:val="Chara"/>
          <w:rtl/>
        </w:rPr>
        <w:t xml:space="preserve">ند در برابر آن </w:t>
      </w:r>
      <w:r w:rsidR="002A49F6">
        <w:rPr>
          <w:rStyle w:val="Chara"/>
          <w:rtl/>
        </w:rPr>
        <w:t>کی</w:t>
      </w:r>
      <w:r w:rsidRPr="0054182D">
        <w:rPr>
          <w:rStyle w:val="Chara"/>
          <w:rtl/>
        </w:rPr>
        <w:t>فر داده م</w:t>
      </w:r>
      <w:r w:rsidR="002A49F6">
        <w:rPr>
          <w:rStyle w:val="Chara"/>
          <w:rtl/>
        </w:rPr>
        <w:t>ی</w:t>
      </w:r>
      <w:r w:rsidRPr="0054182D">
        <w:rPr>
          <w:rStyle w:val="Chara"/>
          <w:rtl/>
        </w:rPr>
        <w:t xml:space="preserve">‌شود، و </w:t>
      </w:r>
      <w:r w:rsidR="002A49F6">
        <w:rPr>
          <w:rStyle w:val="Chara"/>
          <w:rtl/>
        </w:rPr>
        <w:t>ک</w:t>
      </w:r>
      <w:r w:rsidRPr="0054182D">
        <w:rPr>
          <w:rStyle w:val="Chara"/>
          <w:rtl/>
        </w:rPr>
        <w:t>س</w:t>
      </w:r>
      <w:r w:rsidR="002A49F6">
        <w:rPr>
          <w:rStyle w:val="Chara"/>
          <w:rtl/>
        </w:rPr>
        <w:t>ی</w:t>
      </w:r>
      <w:r w:rsidRPr="0054182D">
        <w:rPr>
          <w:rStyle w:val="Chara"/>
          <w:rtl/>
        </w:rPr>
        <w:t xml:space="preserve"> را جز خدا </w:t>
      </w:r>
      <w:r w:rsidR="002A49F6">
        <w:rPr>
          <w:rStyle w:val="Chara"/>
          <w:rtl/>
        </w:rPr>
        <w:t>ی</w:t>
      </w:r>
      <w:r w:rsidRPr="0054182D">
        <w:rPr>
          <w:rStyle w:val="Chara"/>
          <w:rtl/>
        </w:rPr>
        <w:t xml:space="preserve">ار و </w:t>
      </w:r>
      <w:r w:rsidR="002A49F6">
        <w:rPr>
          <w:rStyle w:val="Chara"/>
          <w:rtl/>
        </w:rPr>
        <w:t>ی</w:t>
      </w:r>
      <w:r w:rsidRPr="0054182D">
        <w:rPr>
          <w:rStyle w:val="Chara"/>
          <w:rtl/>
        </w:rPr>
        <w:t xml:space="preserve">اور خود نخواهد </w:t>
      </w:r>
      <w:r w:rsidR="002A49F6">
        <w:rPr>
          <w:rStyle w:val="Chara"/>
          <w:rtl/>
        </w:rPr>
        <w:t>ی</w:t>
      </w:r>
      <w:r w:rsidRPr="0054182D">
        <w:rPr>
          <w:rStyle w:val="Chara"/>
          <w:rtl/>
        </w:rPr>
        <w:t>افت</w:t>
      </w:r>
      <w:r w:rsidR="00727D3A" w:rsidRPr="0054182D">
        <w:rPr>
          <w:rStyle w:val="Chara"/>
          <w:rFonts w:hint="cs"/>
          <w:rtl/>
        </w:rPr>
        <w:t>»</w:t>
      </w:r>
      <w:r w:rsidRPr="0054182D">
        <w:rPr>
          <w:rStyle w:val="Chara"/>
          <w:rFonts w:hint="cs"/>
          <w:rtl/>
        </w:rPr>
        <w:t>.</w:t>
      </w:r>
    </w:p>
    <w:p w:rsidR="00EF08DF" w:rsidRPr="00341C3F" w:rsidRDefault="00EF08DF" w:rsidP="00A90007">
      <w:pPr>
        <w:ind w:firstLine="284"/>
        <w:jc w:val="both"/>
        <w:rPr>
          <w:rFonts w:cs="QCF_BSML"/>
          <w:color w:val="000000"/>
          <w:sz w:val="32"/>
          <w:szCs w:val="32"/>
          <w:rtl/>
        </w:rPr>
      </w:pPr>
      <w:r w:rsidRPr="00341C3F">
        <w:rPr>
          <w:rStyle w:val="Char3"/>
          <w:rtl/>
        </w:rPr>
        <w:t>و</w:t>
      </w:r>
      <w:r w:rsidR="00D97CCE">
        <w:rPr>
          <w:rStyle w:val="Char3"/>
          <w:rtl/>
        </w:rPr>
        <w:t xml:space="preserve"> می‌</w:t>
      </w:r>
      <w:r w:rsidRPr="00341C3F">
        <w:rPr>
          <w:rStyle w:val="Char3"/>
          <w:rtl/>
        </w:rPr>
        <w:t>فرماید</w:t>
      </w:r>
      <w:r w:rsidRPr="00341C3F">
        <w:rPr>
          <w:rStyle w:val="Char3"/>
          <w:rFonts w:hint="cs"/>
          <w:rtl/>
        </w:rPr>
        <w:t>:</w:t>
      </w:r>
      <w:r w:rsidRPr="00341C3F">
        <w:rPr>
          <w:rFonts w:cs="QCF_BSML"/>
          <w:color w:val="000000"/>
          <w:sz w:val="32"/>
          <w:szCs w:val="32"/>
          <w:rtl/>
        </w:rPr>
        <w:t xml:space="preserve"> </w:t>
      </w:r>
    </w:p>
    <w:p w:rsidR="0054182D" w:rsidRPr="0054182D" w:rsidRDefault="0054182D" w:rsidP="0054182D">
      <w:pPr>
        <w:ind w:firstLine="284"/>
        <w:jc w:val="both"/>
        <w:rPr>
          <w:rStyle w:val="Char3"/>
          <w:rFonts w:cs="Arial"/>
          <w:color w:val="000000"/>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فَمَن يَعۡمَلۡ مِثۡقَالَ ذَرَّةٍ خَيۡرٗا يَرَهُ</w:t>
      </w:r>
      <w:r>
        <w:rPr>
          <w:rStyle w:val="Char3"/>
          <w:rFonts w:cs="KFGQPC Uthmanic Script HAFS" w:hint="cs"/>
          <w:color w:val="000000"/>
          <w:shd w:val="clear" w:color="auto" w:fill="FFFFFF"/>
          <w:rtl/>
        </w:rPr>
        <w:t>ۥ</w:t>
      </w:r>
      <w:r>
        <w:rPr>
          <w:rStyle w:val="Char3"/>
          <w:rFonts w:cs="KFGQPC Uthmanic Script HAFS"/>
          <w:color w:val="000000"/>
          <w:shd w:val="clear" w:color="auto" w:fill="FFFFFF"/>
          <w:rtl/>
        </w:rPr>
        <w:t>٧ وَمَن يَعۡمَلۡ مِثۡقَالَ ذَرَّةٖ شَرّٗا يَرَهُ</w:t>
      </w:r>
      <w:r>
        <w:rPr>
          <w:rStyle w:val="Char3"/>
          <w:rFonts w:cs="KFGQPC Uthmanic Script HAFS" w:hint="cs"/>
          <w:color w:val="000000"/>
          <w:shd w:val="clear" w:color="auto" w:fill="FFFFFF"/>
          <w:rtl/>
        </w:rPr>
        <w:t>ۥ</w:t>
      </w:r>
      <w:r>
        <w:rPr>
          <w:rStyle w:val="Char3"/>
          <w:rFonts w:cs="KFGQPC Uthmanic Script HAFS"/>
          <w:color w:val="000000"/>
          <w:shd w:val="clear" w:color="auto" w:fill="FFFFFF"/>
          <w:rtl/>
        </w:rPr>
        <w:t>٨</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54182D">
        <w:rPr>
          <w:rStyle w:val="Char4"/>
          <w:rtl/>
        </w:rPr>
        <w:t>[الزلزلة: 7-8]</w:t>
      </w:r>
      <w:r w:rsidRPr="0054182D">
        <w:rPr>
          <w:rStyle w:val="Char4"/>
          <w:rFonts w:hint="cs"/>
          <w:rtl/>
        </w:rPr>
        <w:t>.</w:t>
      </w:r>
    </w:p>
    <w:p w:rsidR="00EF08DF" w:rsidRPr="00341C3F" w:rsidRDefault="00EF08DF" w:rsidP="0054182D">
      <w:pPr>
        <w:ind w:firstLine="284"/>
        <w:jc w:val="both"/>
        <w:rPr>
          <w:rStyle w:val="Char3"/>
          <w:rtl/>
        </w:rPr>
      </w:pPr>
      <w:r w:rsidRPr="00341C3F">
        <w:rPr>
          <w:rStyle w:val="Char3"/>
          <w:rFonts w:hint="cs"/>
          <w:rtl/>
        </w:rPr>
        <w:t xml:space="preserve">یعنی: </w:t>
      </w:r>
      <w:r w:rsidR="00727D3A" w:rsidRPr="0054182D">
        <w:rPr>
          <w:rStyle w:val="Chara"/>
          <w:rFonts w:hint="cs"/>
          <w:rtl/>
        </w:rPr>
        <w:t>«</w:t>
      </w:r>
      <w:r w:rsidRPr="0054182D">
        <w:rPr>
          <w:rStyle w:val="Chara"/>
          <w:rtl/>
        </w:rPr>
        <w:t>پس هر</w:t>
      </w:r>
      <w:r w:rsidR="002A49F6">
        <w:rPr>
          <w:rStyle w:val="Chara"/>
          <w:rtl/>
        </w:rPr>
        <w:t>ک</w:t>
      </w:r>
      <w:r w:rsidRPr="0054182D">
        <w:rPr>
          <w:rStyle w:val="Chara"/>
          <w:rtl/>
        </w:rPr>
        <w:t>س به اندازه ذرّه غبار</w:t>
      </w:r>
      <w:r w:rsidR="002A49F6">
        <w:rPr>
          <w:rStyle w:val="Chara"/>
          <w:rtl/>
        </w:rPr>
        <w:t>ی</w:t>
      </w:r>
      <w:r w:rsidRPr="0054182D">
        <w:rPr>
          <w:rStyle w:val="Chara"/>
          <w:rtl/>
        </w:rPr>
        <w:t xml:space="preserve"> </w:t>
      </w:r>
      <w:r w:rsidR="002A49F6">
        <w:rPr>
          <w:rStyle w:val="Chara"/>
          <w:rtl/>
        </w:rPr>
        <w:t>ک</w:t>
      </w:r>
      <w:r w:rsidRPr="0054182D">
        <w:rPr>
          <w:rStyle w:val="Chara"/>
          <w:rtl/>
        </w:rPr>
        <w:t>ار ن</w:t>
      </w:r>
      <w:r w:rsidR="002A49F6">
        <w:rPr>
          <w:rStyle w:val="Chara"/>
          <w:rtl/>
        </w:rPr>
        <w:t>یک</w:t>
      </w:r>
      <w:r w:rsidRPr="0054182D">
        <w:rPr>
          <w:rStyle w:val="Chara"/>
          <w:rtl/>
        </w:rPr>
        <w:t xml:space="preserve">و </w:t>
      </w:r>
      <w:r w:rsidR="002A49F6">
        <w:rPr>
          <w:rStyle w:val="Chara"/>
          <w:rtl/>
        </w:rPr>
        <w:t>ک</w:t>
      </w:r>
      <w:r w:rsidRPr="0054182D">
        <w:rPr>
          <w:rStyle w:val="Chara"/>
          <w:rtl/>
        </w:rPr>
        <w:t>رده باشد، آن را خواهد د</w:t>
      </w:r>
      <w:r w:rsidR="002A49F6">
        <w:rPr>
          <w:rStyle w:val="Chara"/>
          <w:rtl/>
        </w:rPr>
        <w:t>ی</w:t>
      </w:r>
      <w:r w:rsidRPr="0054182D">
        <w:rPr>
          <w:rStyle w:val="Chara"/>
          <w:rtl/>
        </w:rPr>
        <w:t>د</w:t>
      </w:r>
      <w:r w:rsidRPr="0054182D">
        <w:rPr>
          <w:rStyle w:val="Chara"/>
          <w:rFonts w:hint="cs"/>
          <w:rtl/>
        </w:rPr>
        <w:t>.</w:t>
      </w:r>
      <w:r w:rsidRPr="0054182D">
        <w:rPr>
          <w:rStyle w:val="Chara"/>
          <w:rtl/>
        </w:rPr>
        <w:t xml:space="preserve"> و هر</w:t>
      </w:r>
      <w:r w:rsidR="002A49F6">
        <w:rPr>
          <w:rStyle w:val="Chara"/>
          <w:rtl/>
        </w:rPr>
        <w:t>ک</w:t>
      </w:r>
      <w:r w:rsidRPr="0054182D">
        <w:rPr>
          <w:rStyle w:val="Chara"/>
          <w:rtl/>
        </w:rPr>
        <w:t>س به اندازه ذرّه غبار</w:t>
      </w:r>
      <w:r w:rsidR="002A49F6">
        <w:rPr>
          <w:rStyle w:val="Chara"/>
          <w:rtl/>
        </w:rPr>
        <w:t>ی</w:t>
      </w:r>
      <w:r w:rsidRPr="0054182D">
        <w:rPr>
          <w:rStyle w:val="Chara"/>
          <w:rtl/>
        </w:rPr>
        <w:t xml:space="preserve"> </w:t>
      </w:r>
      <w:r w:rsidR="002A49F6">
        <w:rPr>
          <w:rStyle w:val="Chara"/>
          <w:rtl/>
        </w:rPr>
        <w:t>ک</w:t>
      </w:r>
      <w:r w:rsidRPr="0054182D">
        <w:rPr>
          <w:rStyle w:val="Chara"/>
          <w:rtl/>
        </w:rPr>
        <w:t xml:space="preserve">ار بد </w:t>
      </w:r>
      <w:r w:rsidR="002A49F6">
        <w:rPr>
          <w:rStyle w:val="Chara"/>
          <w:rtl/>
        </w:rPr>
        <w:t>ک</w:t>
      </w:r>
      <w:r w:rsidRPr="0054182D">
        <w:rPr>
          <w:rStyle w:val="Chara"/>
          <w:rtl/>
        </w:rPr>
        <w:t>رده باشد ، آن را خواهد د</w:t>
      </w:r>
      <w:r w:rsidR="002A49F6">
        <w:rPr>
          <w:rStyle w:val="Chara"/>
          <w:rtl/>
        </w:rPr>
        <w:t>ی</w:t>
      </w:r>
      <w:r w:rsidRPr="0054182D">
        <w:rPr>
          <w:rStyle w:val="Chara"/>
          <w:rtl/>
        </w:rPr>
        <w:t>د (و سزا</w:t>
      </w:r>
      <w:r w:rsidR="002A49F6">
        <w:rPr>
          <w:rStyle w:val="Chara"/>
          <w:rtl/>
        </w:rPr>
        <w:t>ی</w:t>
      </w:r>
      <w:r w:rsidRPr="0054182D">
        <w:rPr>
          <w:rStyle w:val="Chara"/>
          <w:rtl/>
        </w:rPr>
        <w:t>ش را خواهد چش</w:t>
      </w:r>
      <w:r w:rsidR="002A49F6">
        <w:rPr>
          <w:rStyle w:val="Chara"/>
          <w:rtl/>
        </w:rPr>
        <w:t>ی</w:t>
      </w:r>
      <w:r w:rsidRPr="0054182D">
        <w:rPr>
          <w:rStyle w:val="Chara"/>
          <w:rtl/>
        </w:rPr>
        <w:t>د)</w:t>
      </w:r>
      <w:r w:rsidR="00727D3A" w:rsidRPr="0054182D">
        <w:rPr>
          <w:rStyle w:val="Chara"/>
          <w:rFonts w:hint="cs"/>
          <w:rtl/>
        </w:rPr>
        <w:t>»</w:t>
      </w:r>
      <w:r w:rsidRPr="0054182D">
        <w:rPr>
          <w:rStyle w:val="Chara"/>
          <w:rtl/>
        </w:rPr>
        <w:t>.</w:t>
      </w:r>
    </w:p>
    <w:p w:rsidR="00EF08DF" w:rsidRPr="00341C3F" w:rsidRDefault="00EF08DF" w:rsidP="00A90007">
      <w:pPr>
        <w:ind w:firstLine="284"/>
        <w:jc w:val="both"/>
        <w:rPr>
          <w:rStyle w:val="Char3"/>
          <w:rtl/>
        </w:rPr>
      </w:pPr>
      <w:r w:rsidRPr="00341C3F">
        <w:rPr>
          <w:rStyle w:val="Char3"/>
          <w:rtl/>
        </w:rPr>
        <w:t>اما شیعه ایمان آوردن به خدا و پیامب</w:t>
      </w:r>
      <w:r w:rsidRPr="00341C3F">
        <w:rPr>
          <w:rStyle w:val="Char3"/>
          <w:rFonts w:hint="cs"/>
          <w:rtl/>
        </w:rPr>
        <w:t>ر</w:t>
      </w:r>
      <w:r w:rsidR="001A3D93" w:rsidRPr="00341C3F">
        <w:rPr>
          <w:rFonts w:cs="CTraditional Arabic" w:hint="cs"/>
          <w:color w:val="000000"/>
          <w:rtl/>
        </w:rPr>
        <w:t>ص</w:t>
      </w:r>
      <w:r w:rsidRPr="00341C3F">
        <w:rPr>
          <w:rStyle w:val="Char3"/>
          <w:rtl/>
        </w:rPr>
        <w:t xml:space="preserve"> و </w:t>
      </w:r>
      <w:r w:rsidRPr="00341C3F">
        <w:rPr>
          <w:rStyle w:val="Char3"/>
          <w:rFonts w:hint="cs"/>
          <w:rtl/>
        </w:rPr>
        <w:t xml:space="preserve">دیگر </w:t>
      </w:r>
      <w:r w:rsidRPr="00341C3F">
        <w:rPr>
          <w:rStyle w:val="Char3"/>
          <w:rtl/>
        </w:rPr>
        <w:t>عقاید دینی را کن</w:t>
      </w:r>
      <w:r w:rsidR="00727D3A" w:rsidRPr="00341C3F">
        <w:rPr>
          <w:rStyle w:val="Char3"/>
          <w:rtl/>
        </w:rPr>
        <w:t>ار زده</w:t>
      </w:r>
      <w:r w:rsidR="00727D3A" w:rsidRPr="00341C3F">
        <w:rPr>
          <w:rStyle w:val="Char3"/>
          <w:rFonts w:hint="cs"/>
          <w:rtl/>
        </w:rPr>
        <w:t>‌</w:t>
      </w:r>
      <w:r w:rsidRPr="00341C3F">
        <w:rPr>
          <w:rStyle w:val="Char3"/>
          <w:rtl/>
        </w:rPr>
        <w:t>اند و در شریعت اسلامی هیچ چیزی را جز محبت امیر</w:t>
      </w:r>
      <w:r w:rsidRPr="00341C3F">
        <w:rPr>
          <w:rStyle w:val="Char3"/>
          <w:rFonts w:hint="cs"/>
          <w:rtl/>
        </w:rPr>
        <w:t>مؤمنان</w:t>
      </w:r>
      <w:r w:rsidRPr="00341C3F">
        <w:rPr>
          <w:rStyle w:val="Char3"/>
          <w:rtl/>
        </w:rPr>
        <w:t xml:space="preserve"> نگذاشته</w:t>
      </w:r>
      <w:r w:rsidR="00CF2041">
        <w:rPr>
          <w:rStyle w:val="Char3"/>
          <w:rtl/>
        </w:rPr>
        <w:t>‌اند!</w:t>
      </w:r>
      <w:r w:rsidRPr="00341C3F">
        <w:rPr>
          <w:rStyle w:val="Char3"/>
          <w:rFonts w:hint="cs"/>
          <w:rtl/>
        </w:rPr>
        <w:t xml:space="preserve"> مردم امت</w:t>
      </w:r>
      <w:r w:rsidR="0054182D">
        <w:rPr>
          <w:rStyle w:val="Char3"/>
          <w:rFonts w:hint="eastAsia"/>
          <w:rtl/>
        </w:rPr>
        <w:t>‌</w:t>
      </w:r>
      <w:r w:rsidRPr="00341C3F">
        <w:rPr>
          <w:rStyle w:val="Char3"/>
          <w:rFonts w:hint="cs"/>
          <w:rtl/>
        </w:rPr>
        <w:t>های سابق چه گناهی دارند که امام علی را نشناخته</w:t>
      </w:r>
      <w:r w:rsidR="00CF2041">
        <w:rPr>
          <w:rStyle w:val="Char3"/>
          <w:rFonts w:hint="cs"/>
          <w:rtl/>
        </w:rPr>
        <w:t>‌اند؟</w:t>
      </w:r>
      <w:r w:rsidRPr="00341C3F">
        <w:rPr>
          <w:rStyle w:val="Char3"/>
          <w:rFonts w:hint="cs"/>
          <w:rtl/>
        </w:rPr>
        <w:t>! وقتی که هیچ گناهی همراه با محبّت علی</w:t>
      </w:r>
      <w:r w:rsidR="00D064CA" w:rsidRPr="00D064CA">
        <w:rPr>
          <w:rStyle w:val="Char3"/>
          <w:rFonts w:cs="CTraditional Arabic" w:hint="cs"/>
          <w:rtl/>
        </w:rPr>
        <w:t xml:space="preserve">س </w:t>
      </w:r>
      <w:r w:rsidRPr="00341C3F">
        <w:rPr>
          <w:rStyle w:val="Char3"/>
          <w:rFonts w:hint="cs"/>
          <w:rtl/>
        </w:rPr>
        <w:t>ضرر و زیان نداشته باشد، پس نیازی به مهدی معصوم ندارند که «لطف تکلیف است»، زیرا وقتی مهدی وجود نداشته باشد؛ مرتکب گناه و نافرمانی می</w:t>
      </w:r>
      <w:r w:rsidRPr="00341C3F">
        <w:rPr>
          <w:rStyle w:val="Char3"/>
          <w:rtl/>
        </w:rPr>
        <w:softHyphen/>
      </w:r>
      <w:r w:rsidRPr="00341C3F">
        <w:rPr>
          <w:rStyle w:val="Char3"/>
          <w:rFonts w:hint="cs"/>
          <w:rtl/>
        </w:rPr>
        <w:t>شوند، پس وقتی که محبّت و دوست داشتن علی</w:t>
      </w:r>
      <w:r w:rsidR="00D064CA" w:rsidRPr="00D064CA">
        <w:rPr>
          <w:rStyle w:val="Char3"/>
          <w:rFonts w:cs="CTraditional Arabic" w:hint="cs"/>
          <w:rtl/>
        </w:rPr>
        <w:t xml:space="preserve">س </w:t>
      </w:r>
      <w:r w:rsidRPr="00341C3F">
        <w:rPr>
          <w:rStyle w:val="Char3"/>
          <w:rFonts w:hint="cs"/>
          <w:rtl/>
        </w:rPr>
        <w:t>برایشان کافی باشد، وجود امام و عدم او یکسان است، و اگر اینگونه بود که</w:t>
      </w:r>
      <w:r w:rsidR="00E64C61" w:rsidRPr="00341C3F">
        <w:rPr>
          <w:rStyle w:val="Char3"/>
          <w:rFonts w:hint="cs"/>
          <w:rtl/>
        </w:rPr>
        <w:t xml:space="preserve"> آن‌ها </w:t>
      </w:r>
      <w:r w:rsidRPr="00341C3F">
        <w:rPr>
          <w:rStyle w:val="Char3"/>
          <w:rFonts w:hint="cs"/>
          <w:rtl/>
        </w:rPr>
        <w:t>می</w:t>
      </w:r>
      <w:r w:rsidRPr="00341C3F">
        <w:rPr>
          <w:rStyle w:val="Char3"/>
          <w:rFonts w:hint="cs"/>
          <w:rtl/>
        </w:rPr>
        <w:softHyphen/>
        <w:t>پندارند، نه فرستادن پیامبران لازم بود و نه نازل شدن کتاب</w:t>
      </w:r>
      <w:r w:rsidR="0054182D">
        <w:rPr>
          <w:rStyle w:val="Char3"/>
          <w:rFonts w:hint="eastAsia"/>
          <w:rtl/>
        </w:rPr>
        <w:t>‌</w:t>
      </w:r>
      <w:r w:rsidRPr="00341C3F">
        <w:rPr>
          <w:rStyle w:val="Char3"/>
          <w:rFonts w:hint="cs"/>
          <w:rtl/>
        </w:rPr>
        <w:t>ها، و نه تشریع قوانین الهی.</w:t>
      </w:r>
    </w:p>
    <w:p w:rsidR="00EF08DF" w:rsidRPr="00341C3F" w:rsidRDefault="00EF08DF" w:rsidP="00E64C61">
      <w:pPr>
        <w:pStyle w:val="a0"/>
        <w:rPr>
          <w:rtl/>
        </w:rPr>
      </w:pPr>
      <w:bookmarkStart w:id="282" w:name="_Toc227259407"/>
      <w:bookmarkStart w:id="283" w:name="_Toc287943916"/>
      <w:bookmarkStart w:id="284" w:name="_Toc443515891"/>
      <w:r w:rsidRPr="00341C3F">
        <w:rPr>
          <w:rFonts w:hint="cs"/>
          <w:rtl/>
        </w:rPr>
        <w:t>بدعت در عبادت</w:t>
      </w:r>
      <w:bookmarkEnd w:id="282"/>
      <w:bookmarkEnd w:id="283"/>
      <w:bookmarkEnd w:id="284"/>
    </w:p>
    <w:p w:rsidR="00EF08DF" w:rsidRPr="00341C3F" w:rsidRDefault="00EF08DF" w:rsidP="00A90007">
      <w:pPr>
        <w:ind w:firstLine="284"/>
        <w:jc w:val="both"/>
        <w:rPr>
          <w:rStyle w:val="Char3"/>
          <w:rtl/>
        </w:rPr>
      </w:pPr>
      <w:r w:rsidRPr="00341C3F">
        <w:rPr>
          <w:rStyle w:val="Char3"/>
          <w:rFonts w:hint="cs"/>
          <w:rtl/>
        </w:rPr>
        <w:t>س70-</w:t>
      </w:r>
      <w:r w:rsidR="00727D3A" w:rsidRPr="00341C3F">
        <w:rPr>
          <w:rStyle w:val="Char3"/>
          <w:rFonts w:hint="cs"/>
          <w:rtl/>
        </w:rPr>
        <w:t xml:space="preserve"> </w:t>
      </w:r>
      <w:r w:rsidRPr="00341C3F">
        <w:rPr>
          <w:rStyle w:val="Char3"/>
          <w:rFonts w:hint="cs"/>
          <w:rtl/>
        </w:rPr>
        <w:t>آیا علمای شیعه شعایر و اعمالی را در دین ابداع کرده</w:t>
      </w:r>
      <w:r w:rsidRPr="00341C3F">
        <w:rPr>
          <w:rStyle w:val="Char3"/>
          <w:rtl/>
        </w:rPr>
        <w:softHyphen/>
      </w:r>
      <w:r w:rsidRPr="00341C3F">
        <w:rPr>
          <w:rStyle w:val="Char3"/>
          <w:rFonts w:hint="cs"/>
          <w:rtl/>
        </w:rPr>
        <w:t>اند به ادعای اینکه دارای اجر و پاداش باشند بدون اینکه در مورد</w:t>
      </w:r>
      <w:r w:rsidR="00E64C61" w:rsidRPr="00341C3F">
        <w:rPr>
          <w:rStyle w:val="Char3"/>
          <w:rFonts w:hint="cs"/>
          <w:rtl/>
        </w:rPr>
        <w:t xml:space="preserve"> آن‌ها </w:t>
      </w:r>
      <w:r w:rsidRPr="00341C3F">
        <w:rPr>
          <w:rStyle w:val="Char3"/>
          <w:rFonts w:hint="cs"/>
          <w:rtl/>
        </w:rPr>
        <w:t>رهنمودی از خدا ورسولش داشته باشند، لطفا چند نمونه در آن مورد ذکر کنید؟</w:t>
      </w:r>
      <w:r w:rsidR="00727D3A"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ج- بله، بعنوان مثال لعن و نفرین ابوبکر و عمر و عثمان و معاویه و عائشه و حفصه رضی الله عنهنّ را بعد از نمازهای واجب برترین عبادت می</w:t>
      </w:r>
      <w:r w:rsidRPr="00341C3F">
        <w:rPr>
          <w:rStyle w:val="Char3"/>
          <w:rtl/>
        </w:rPr>
        <w:softHyphen/>
      </w:r>
      <w:r w:rsidRPr="00341C3F">
        <w:rPr>
          <w:rStyle w:val="Char3"/>
          <w:rFonts w:hint="cs"/>
          <w:rtl/>
        </w:rPr>
        <w:t>دانند!</w:t>
      </w:r>
      <w:r w:rsidRPr="00103B90">
        <w:rPr>
          <w:rStyle w:val="Char3"/>
          <w:vertAlign w:val="superscript"/>
          <w:rtl/>
        </w:rPr>
        <w:footnoteReference w:id="284"/>
      </w:r>
      <w:r w:rsidR="00727D3A"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 xml:space="preserve">همچنین بر </w:t>
      </w:r>
      <w:r w:rsidRPr="00341C3F">
        <w:rPr>
          <w:rStyle w:val="Char3"/>
          <w:rtl/>
        </w:rPr>
        <w:t xml:space="preserve">سر و صورت </w:t>
      </w:r>
      <w:r w:rsidRPr="00341C3F">
        <w:rPr>
          <w:rStyle w:val="Char3"/>
          <w:rFonts w:hint="cs"/>
          <w:rtl/>
        </w:rPr>
        <w:t xml:space="preserve">زدن </w:t>
      </w:r>
      <w:r w:rsidRPr="00341C3F">
        <w:rPr>
          <w:rStyle w:val="Char3"/>
          <w:rtl/>
        </w:rPr>
        <w:t>و</w:t>
      </w:r>
      <w:r w:rsidRPr="00341C3F">
        <w:rPr>
          <w:rStyle w:val="Char3"/>
          <w:rFonts w:hint="cs"/>
          <w:rtl/>
        </w:rPr>
        <w:t xml:space="preserve"> پاره کردن یقه لباس و پیراهن </w:t>
      </w:r>
      <w:r w:rsidRPr="00341C3F">
        <w:rPr>
          <w:rStyle w:val="Char3"/>
          <w:rtl/>
        </w:rPr>
        <w:t xml:space="preserve">را به نام عزاداری برای حسین عبادات بزرگ </w:t>
      </w:r>
      <w:r w:rsidRPr="00341C3F">
        <w:rPr>
          <w:rStyle w:val="Char3"/>
          <w:rFonts w:hint="cs"/>
          <w:rtl/>
        </w:rPr>
        <w:t>می</w:t>
      </w:r>
      <w:r w:rsidRPr="00341C3F">
        <w:rPr>
          <w:rStyle w:val="Char3"/>
          <w:rFonts w:hint="cs"/>
          <w:rtl/>
        </w:rPr>
        <w:softHyphen/>
        <w:t>دانند</w:t>
      </w:r>
      <w:r w:rsidRPr="00103B90">
        <w:rPr>
          <w:rStyle w:val="Char3"/>
          <w:vertAlign w:val="superscript"/>
          <w:rtl/>
        </w:rPr>
        <w:footnoteReference w:id="285"/>
      </w:r>
      <w:r w:rsidR="00727D3A"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 xml:space="preserve">آل کاشف الغطا را در مورد مراسم </w:t>
      </w:r>
      <w:r w:rsidRPr="00341C3F">
        <w:rPr>
          <w:rStyle w:val="Char3"/>
          <w:rFonts w:hint="cs"/>
          <w:rtl/>
        </w:rPr>
        <w:t>عاشوراء</w:t>
      </w:r>
      <w:r w:rsidRPr="00341C3F">
        <w:rPr>
          <w:rStyle w:val="Char3"/>
          <w:rtl/>
        </w:rPr>
        <w:t xml:space="preserve"> و نمایش واقعه کربلا و کشته شدن</w:t>
      </w:r>
      <w:r w:rsidR="00D97CCE">
        <w:rPr>
          <w:rStyle w:val="Char3"/>
          <w:rtl/>
        </w:rPr>
        <w:t xml:space="preserve"> حسین و آنچه بر سر او و خانواده</w:t>
      </w:r>
      <w:r w:rsidR="00D97CCE">
        <w:rPr>
          <w:rStyle w:val="Char3"/>
          <w:rFonts w:hint="cs"/>
          <w:rtl/>
        </w:rPr>
        <w:t>‌</w:t>
      </w:r>
      <w:r w:rsidRPr="00341C3F">
        <w:rPr>
          <w:rStyle w:val="Char3"/>
          <w:rtl/>
        </w:rPr>
        <w:t>اش آمده و گریه و زار</w:t>
      </w:r>
      <w:r w:rsidRPr="00341C3F">
        <w:rPr>
          <w:rStyle w:val="Char3"/>
          <w:rFonts w:hint="cs"/>
          <w:rtl/>
        </w:rPr>
        <w:t>ی</w:t>
      </w:r>
      <w:r w:rsidRPr="00341C3F">
        <w:rPr>
          <w:rStyle w:val="Char3"/>
          <w:rtl/>
        </w:rPr>
        <w:t xml:space="preserve"> و فریاد</w:t>
      </w:r>
      <w:r w:rsidR="00F04937" w:rsidRPr="00341C3F">
        <w:rPr>
          <w:rStyle w:val="Char3"/>
          <w:rtl/>
        </w:rPr>
        <w:t xml:space="preserve"> </w:t>
      </w:r>
      <w:r w:rsidRPr="00341C3F">
        <w:rPr>
          <w:rStyle w:val="Char3"/>
          <w:rFonts w:hint="cs"/>
          <w:rtl/>
        </w:rPr>
        <w:t xml:space="preserve">و </w:t>
      </w:r>
      <w:r w:rsidRPr="00341C3F">
        <w:rPr>
          <w:rStyle w:val="Char3"/>
          <w:rtl/>
        </w:rPr>
        <w:t>واویلا و زدن بر سر و سینه و تکرار ف</w:t>
      </w:r>
      <w:r w:rsidR="00727D3A" w:rsidRPr="00341C3F">
        <w:rPr>
          <w:rStyle w:val="Char3"/>
          <w:rtl/>
        </w:rPr>
        <w:t>ریاد یا حسین یا حسین.. پرسیدند؟</w:t>
      </w:r>
      <w:r w:rsidR="00727D3A"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 xml:space="preserve">آیت شیعه </w:t>
      </w:r>
      <w:r w:rsidRPr="00341C3F">
        <w:rPr>
          <w:rStyle w:val="Char3"/>
          <w:rFonts w:hint="cs"/>
          <w:rtl/>
        </w:rPr>
        <w:t>در پاسخ گفت:</w:t>
      </w:r>
    </w:p>
    <w:p w:rsidR="0054182D" w:rsidRPr="0054182D" w:rsidRDefault="0054182D" w:rsidP="0054182D">
      <w:pPr>
        <w:ind w:firstLine="284"/>
        <w:jc w:val="both"/>
        <w:rPr>
          <w:rStyle w:val="Char3"/>
          <w:rFonts w:cs="Arial"/>
          <w:color w:val="000000"/>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ذَٰلِكَۖ وَمَن يُعَظِّمۡ شَعَٰٓئِرَ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فَإِنَّهَا مِن تَقۡوَى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لۡقُلُوبِ</w:t>
      </w:r>
      <w:r>
        <w:rPr>
          <w:rStyle w:val="Char3"/>
          <w:rFonts w:cs="KFGQPC Uthmanic Script HAFS"/>
          <w:color w:val="000000"/>
          <w:shd w:val="clear" w:color="auto" w:fill="FFFFFF"/>
          <w:rtl/>
        </w:rPr>
        <w:t>٣٢</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54182D">
        <w:rPr>
          <w:rStyle w:val="Char4"/>
          <w:rtl/>
        </w:rPr>
        <w:t>[الحج: 32]</w:t>
      </w:r>
      <w:r w:rsidRPr="0054182D">
        <w:rPr>
          <w:rStyle w:val="Char4"/>
          <w:rFonts w:hint="cs"/>
          <w:rtl/>
        </w:rPr>
        <w:t>.</w:t>
      </w:r>
    </w:p>
    <w:p w:rsidR="00EF08DF" w:rsidRPr="00341C3F" w:rsidRDefault="00EF08DF" w:rsidP="0054182D">
      <w:pPr>
        <w:ind w:firstLine="284"/>
        <w:jc w:val="both"/>
        <w:rPr>
          <w:rStyle w:val="Char3"/>
          <w:rtl/>
        </w:rPr>
      </w:pPr>
      <w:r w:rsidRPr="00341C3F">
        <w:rPr>
          <w:rStyle w:val="Char3"/>
          <w:rFonts w:hint="cs"/>
          <w:rtl/>
        </w:rPr>
        <w:t xml:space="preserve">یعنی: </w:t>
      </w:r>
      <w:r w:rsidR="00727D3A" w:rsidRPr="0054182D">
        <w:rPr>
          <w:rStyle w:val="Chara"/>
          <w:rFonts w:hint="cs"/>
          <w:rtl/>
        </w:rPr>
        <w:t>«</w:t>
      </w:r>
      <w:r w:rsidRPr="0054182D">
        <w:rPr>
          <w:rStyle w:val="Chara"/>
          <w:rtl/>
        </w:rPr>
        <w:t>(مطلب) چن</w:t>
      </w:r>
      <w:r w:rsidR="002A49F6">
        <w:rPr>
          <w:rStyle w:val="Chara"/>
          <w:rtl/>
        </w:rPr>
        <w:t>ی</w:t>
      </w:r>
      <w:r w:rsidRPr="0054182D">
        <w:rPr>
          <w:rStyle w:val="Chara"/>
          <w:rtl/>
        </w:rPr>
        <w:t>ن است (</w:t>
      </w:r>
      <w:r w:rsidR="002A49F6">
        <w:rPr>
          <w:rStyle w:val="Chara"/>
          <w:rtl/>
        </w:rPr>
        <w:t>ک</w:t>
      </w:r>
      <w:r w:rsidRPr="0054182D">
        <w:rPr>
          <w:rStyle w:val="Chara"/>
          <w:rtl/>
        </w:rPr>
        <w:t xml:space="preserve">ه گفته شد)، و هر </w:t>
      </w:r>
      <w:r w:rsidR="002A49F6">
        <w:rPr>
          <w:rStyle w:val="Chara"/>
          <w:rtl/>
        </w:rPr>
        <w:t>ک</w:t>
      </w:r>
      <w:r w:rsidRPr="0054182D">
        <w:rPr>
          <w:rStyle w:val="Chara"/>
          <w:rtl/>
        </w:rPr>
        <w:t>س مراسم و برنامه‌ها</w:t>
      </w:r>
      <w:r w:rsidR="002A49F6">
        <w:rPr>
          <w:rStyle w:val="Chara"/>
          <w:rtl/>
        </w:rPr>
        <w:t>ی</w:t>
      </w:r>
      <w:r w:rsidRPr="0054182D">
        <w:rPr>
          <w:rStyle w:val="Chara"/>
          <w:rtl/>
        </w:rPr>
        <w:t xml:space="preserve"> اله</w:t>
      </w:r>
      <w:r w:rsidR="002A49F6">
        <w:rPr>
          <w:rStyle w:val="Chara"/>
          <w:rtl/>
        </w:rPr>
        <w:t>ی</w:t>
      </w:r>
      <w:r w:rsidRPr="0054182D">
        <w:rPr>
          <w:rStyle w:val="Chara"/>
          <w:rtl/>
        </w:rPr>
        <w:t xml:space="preserve"> را بزرگ دارد (و از جمله مناس</w:t>
      </w:r>
      <w:r w:rsidR="002A49F6">
        <w:rPr>
          <w:rStyle w:val="Chara"/>
          <w:rtl/>
        </w:rPr>
        <w:t>ک</w:t>
      </w:r>
      <w:r w:rsidRPr="0054182D">
        <w:rPr>
          <w:rStyle w:val="Chara"/>
          <w:rtl/>
        </w:rPr>
        <w:t xml:space="preserve"> حجّ را گرام</w:t>
      </w:r>
      <w:r w:rsidR="002A49F6">
        <w:rPr>
          <w:rStyle w:val="Chara"/>
          <w:rtl/>
        </w:rPr>
        <w:t>ی</w:t>
      </w:r>
      <w:r w:rsidRPr="0054182D">
        <w:rPr>
          <w:rStyle w:val="Chara"/>
          <w:rtl/>
        </w:rPr>
        <w:t>‌شمارد )، ب</w:t>
      </w:r>
      <w:r w:rsidR="002A49F6">
        <w:rPr>
          <w:rStyle w:val="Chara"/>
          <w:rtl/>
        </w:rPr>
        <w:t>ی</w:t>
      </w:r>
      <w:r w:rsidRPr="0054182D">
        <w:rPr>
          <w:rStyle w:val="Chara"/>
          <w:rtl/>
        </w:rPr>
        <w:t>‌گمان بزرگداشت</w:t>
      </w:r>
      <w:r w:rsidR="00E64C61" w:rsidRPr="0054182D">
        <w:rPr>
          <w:rStyle w:val="Chara"/>
          <w:rtl/>
        </w:rPr>
        <w:t xml:space="preserve"> آن‌ها </w:t>
      </w:r>
      <w:r w:rsidRPr="0054182D">
        <w:rPr>
          <w:rStyle w:val="Chara"/>
          <w:rtl/>
        </w:rPr>
        <w:t>نشانه پره</w:t>
      </w:r>
      <w:r w:rsidR="002A49F6">
        <w:rPr>
          <w:rStyle w:val="Chara"/>
          <w:rtl/>
        </w:rPr>
        <w:t>ی</w:t>
      </w:r>
      <w:r w:rsidRPr="0054182D">
        <w:rPr>
          <w:rStyle w:val="Chara"/>
          <w:rtl/>
        </w:rPr>
        <w:t>زگار</w:t>
      </w:r>
      <w:r w:rsidR="002A49F6">
        <w:rPr>
          <w:rStyle w:val="Chara"/>
          <w:rtl/>
        </w:rPr>
        <w:t>ی</w:t>
      </w:r>
      <w:r w:rsidRPr="0054182D">
        <w:rPr>
          <w:rStyle w:val="Chara"/>
          <w:rtl/>
        </w:rPr>
        <w:t xml:space="preserve"> دلها (و خوف و هراس از خدا) است</w:t>
      </w:r>
      <w:r w:rsidR="00727D3A" w:rsidRPr="0054182D">
        <w:rPr>
          <w:rStyle w:val="Chara"/>
          <w:rFonts w:hint="cs"/>
          <w:rtl/>
        </w:rPr>
        <w:t>»</w:t>
      </w:r>
      <w:r w:rsidRPr="0054182D">
        <w:rPr>
          <w:rStyle w:val="Chara"/>
          <w:rFonts w:hint="cs"/>
          <w:rtl/>
        </w:rPr>
        <w:t>.</w:t>
      </w:r>
    </w:p>
    <w:p w:rsidR="00EF08DF" w:rsidRPr="00341C3F" w:rsidRDefault="00EF08DF" w:rsidP="00A90007">
      <w:pPr>
        <w:ind w:firstLine="284"/>
        <w:jc w:val="both"/>
        <w:rPr>
          <w:rStyle w:val="Char3"/>
          <w:rtl/>
        </w:rPr>
      </w:pPr>
      <w:r w:rsidRPr="00341C3F">
        <w:rPr>
          <w:rStyle w:val="Char3"/>
          <w:rFonts w:hint="cs"/>
          <w:rtl/>
        </w:rPr>
        <w:t xml:space="preserve"> تردیدی </w:t>
      </w:r>
      <w:r w:rsidRPr="00341C3F">
        <w:rPr>
          <w:rStyle w:val="Char3"/>
          <w:rtl/>
        </w:rPr>
        <w:t>نیست که دسته</w:t>
      </w:r>
      <w:r w:rsidR="00D97CCE">
        <w:rPr>
          <w:rStyle w:val="Char3"/>
          <w:rtl/>
        </w:rPr>
        <w:t>‌های</w:t>
      </w:r>
      <w:r w:rsidRPr="00341C3F">
        <w:rPr>
          <w:rStyle w:val="Char3"/>
          <w:rtl/>
        </w:rPr>
        <w:t xml:space="preserve"> عزاداری و به نمایش گذاشتن آن فاجعه دردناک از بزرگترین شعائر </w:t>
      </w:r>
      <w:r w:rsidRPr="00341C3F">
        <w:rPr>
          <w:rStyle w:val="Char3"/>
          <w:rFonts w:hint="cs"/>
          <w:rtl/>
        </w:rPr>
        <w:t xml:space="preserve">و </w:t>
      </w:r>
      <w:r w:rsidRPr="00341C3F">
        <w:rPr>
          <w:rStyle w:val="Char3"/>
          <w:rtl/>
        </w:rPr>
        <w:t>آ</w:t>
      </w:r>
      <w:r w:rsidRPr="00341C3F">
        <w:rPr>
          <w:rStyle w:val="Char3"/>
          <w:rFonts w:hint="cs"/>
          <w:rtl/>
        </w:rPr>
        <w:t>ی</w:t>
      </w:r>
      <w:r w:rsidRPr="00341C3F">
        <w:rPr>
          <w:rStyle w:val="Char3"/>
          <w:rtl/>
        </w:rPr>
        <w:t>ین</w:t>
      </w:r>
      <w:r w:rsidR="00D97CCE">
        <w:rPr>
          <w:rStyle w:val="Char3"/>
          <w:rtl/>
        </w:rPr>
        <w:t>‌های</w:t>
      </w:r>
      <w:r w:rsidRPr="00341C3F">
        <w:rPr>
          <w:rStyle w:val="Char3"/>
          <w:rtl/>
        </w:rPr>
        <w:t xml:space="preserve"> فرقه جعفریه است</w:t>
      </w:r>
      <w:r w:rsidRPr="00103B90">
        <w:rPr>
          <w:rStyle w:val="Char3"/>
          <w:vertAlign w:val="superscript"/>
          <w:rtl/>
        </w:rPr>
        <w:footnoteReference w:id="286"/>
      </w:r>
      <w:r w:rsidR="00727D3A" w:rsidRPr="00341C3F">
        <w:rPr>
          <w:rStyle w:val="Char3"/>
          <w:rFonts w:hint="cs"/>
          <w:rtl/>
        </w:rPr>
        <w:t>.</w:t>
      </w:r>
    </w:p>
    <w:p w:rsidR="00EF08DF" w:rsidRPr="00341C3F" w:rsidRDefault="00EF08DF" w:rsidP="00E63C6C">
      <w:pPr>
        <w:ind w:firstLine="284"/>
        <w:jc w:val="both"/>
        <w:rPr>
          <w:rStyle w:val="Char3"/>
          <w:rtl/>
        </w:rPr>
      </w:pPr>
      <w:r w:rsidRPr="00341C3F">
        <w:rPr>
          <w:rStyle w:val="Char3"/>
          <w:rtl/>
        </w:rPr>
        <w:t xml:space="preserve">و روایت </w:t>
      </w:r>
      <w:r w:rsidRPr="00341C3F">
        <w:rPr>
          <w:rStyle w:val="Char3"/>
          <w:rFonts w:hint="cs"/>
          <w:rtl/>
        </w:rPr>
        <w:t>کرده</w:t>
      </w:r>
      <w:r w:rsidR="00CF2041">
        <w:rPr>
          <w:rStyle w:val="Char3"/>
          <w:rFonts w:hint="cs"/>
          <w:rtl/>
        </w:rPr>
        <w:t xml:space="preserve">‌اند </w:t>
      </w:r>
      <w:r w:rsidRPr="00341C3F">
        <w:rPr>
          <w:rStyle w:val="Char3"/>
          <w:rtl/>
        </w:rPr>
        <w:t>که ائمه</w:t>
      </w:r>
      <w:r w:rsidRPr="00341C3F">
        <w:rPr>
          <w:rStyle w:val="Char3"/>
          <w:rFonts w:hint="cs"/>
          <w:rtl/>
        </w:rPr>
        <w:t xml:space="preserve"> ایشان</w:t>
      </w:r>
      <w:r w:rsidRPr="00341C3F">
        <w:rPr>
          <w:rStyle w:val="Char3"/>
          <w:rtl/>
        </w:rPr>
        <w:t xml:space="preserve"> رفتن شیعیان</w:t>
      </w:r>
      <w:r w:rsidR="0054182D">
        <w:rPr>
          <w:rStyle w:val="Char3"/>
          <w:rFonts w:hint="cs"/>
          <w:rtl/>
        </w:rPr>
        <w:t>‌</w:t>
      </w:r>
      <w:r w:rsidRPr="00341C3F">
        <w:rPr>
          <w:rStyle w:val="Char3"/>
          <w:rtl/>
        </w:rPr>
        <w:t>شان را به بهشت تضمین کرده</w:t>
      </w:r>
      <w:r w:rsidR="00CF2041">
        <w:rPr>
          <w:rStyle w:val="Char3"/>
          <w:rtl/>
        </w:rPr>
        <w:t>‌اند،</w:t>
      </w:r>
      <w:r w:rsidRPr="00341C3F">
        <w:rPr>
          <w:rStyle w:val="Char3"/>
          <w:rFonts w:hint="cs"/>
          <w:rtl/>
        </w:rPr>
        <w:t xml:space="preserve"> کلینی از ابوبصیر روایت کرده که ابا عبدالله</w:t>
      </w:r>
      <w:r w:rsidR="003762D0" w:rsidRPr="00341C3F">
        <w:rPr>
          <w:rFonts w:cs="CTraditional Arabic" w:hint="cs"/>
          <w:rtl/>
          <w:lang w:bidi="fa-IR"/>
        </w:rPr>
        <w:t>/</w:t>
      </w:r>
      <w:r w:rsidR="003762D0" w:rsidRPr="00341C3F">
        <w:rPr>
          <w:rStyle w:val="Char3"/>
          <w:rFonts w:hint="cs"/>
          <w:rtl/>
        </w:rPr>
        <w:t xml:space="preserve"> </w:t>
      </w:r>
      <w:r w:rsidRPr="00341C3F">
        <w:rPr>
          <w:rStyle w:val="Char3"/>
          <w:rFonts w:hint="cs"/>
          <w:rtl/>
        </w:rPr>
        <w:t>(حاشا از او)</w:t>
      </w:r>
      <w:r w:rsidR="00727D3A" w:rsidRPr="00341C3F">
        <w:rPr>
          <w:rStyle w:val="Char3"/>
          <w:rFonts w:hint="cs"/>
          <w:rtl/>
        </w:rPr>
        <w:t xml:space="preserve"> </w:t>
      </w:r>
      <w:r w:rsidRPr="00341C3F">
        <w:rPr>
          <w:rStyle w:val="Char3"/>
          <w:rFonts w:hint="cs"/>
          <w:rtl/>
        </w:rPr>
        <w:t xml:space="preserve">گفت: </w:t>
      </w:r>
      <w:r w:rsidRPr="00341C3F">
        <w:rPr>
          <w:rFonts w:cs="Traditional Arabic" w:hint="cs"/>
          <w:color w:val="000000"/>
          <w:rtl/>
        </w:rPr>
        <w:t>«</w:t>
      </w:r>
      <w:r w:rsidRPr="00341C3F">
        <w:rPr>
          <w:rStyle w:val="Char3"/>
          <w:rFonts w:hint="cs"/>
          <w:rtl/>
        </w:rPr>
        <w:t>هرگاه به کوفه برگشتی مردی نزد تو خواهد آمد، به او بگو جعفر بن محمّد به تو می</w:t>
      </w:r>
      <w:r w:rsidRPr="00341C3F">
        <w:rPr>
          <w:rStyle w:val="Char3"/>
          <w:rFonts w:hint="cs"/>
          <w:rtl/>
        </w:rPr>
        <w:softHyphen/>
        <w:t>گوید: آنچه تو بر آن قرار داری رها کن، من به جای خدا بهشت را برایت تضمین می</w:t>
      </w:r>
      <w:r w:rsidRPr="00341C3F">
        <w:rPr>
          <w:rStyle w:val="Char3"/>
          <w:rFonts w:hint="cs"/>
          <w:rtl/>
        </w:rPr>
        <w:softHyphen/>
        <w:t>کنم</w:t>
      </w:r>
      <w:r w:rsidRPr="00341C3F">
        <w:rPr>
          <w:rFonts w:cs="Traditional Arabic" w:hint="cs"/>
          <w:color w:val="000000"/>
          <w:rtl/>
        </w:rPr>
        <w:t>»</w:t>
      </w:r>
      <w:r w:rsidRPr="00341C3F">
        <w:rPr>
          <w:rStyle w:val="Char3"/>
          <w:rFonts w:hint="cs"/>
          <w:rtl/>
        </w:rPr>
        <w:t>. وقتی آن مرد در بستر مرگ قرار گرفت ابو بصیر را فراخواند و گفت: «ای ابوبصیر دوستت به ما وفادار بود، سپس جان به جان آفرین تسلیم کرد، وقتی که به حج رفتم نزد اباعبدالله رفتم و اجازه ورود خواستم، وقتی وارد خانه شدم؛ هنوز هر دو پایم را وارد منزلش نکرده</w:t>
      </w:r>
      <w:r w:rsidRPr="00341C3F">
        <w:rPr>
          <w:rStyle w:val="Char3"/>
          <w:rtl/>
        </w:rPr>
        <w:softHyphen/>
      </w:r>
      <w:r w:rsidRPr="00341C3F">
        <w:rPr>
          <w:rStyle w:val="Char3"/>
          <w:rFonts w:hint="cs"/>
          <w:rtl/>
        </w:rPr>
        <w:t xml:space="preserve"> بودم گفت: ای ابوبصیر به وعده</w:t>
      </w:r>
      <w:r w:rsidR="00E63C6C">
        <w:rPr>
          <w:rStyle w:val="Char3"/>
          <w:rFonts w:hint="eastAsia"/>
          <w:rtl/>
        </w:rPr>
        <w:t>‌</w:t>
      </w:r>
      <w:r w:rsidRPr="00341C3F">
        <w:rPr>
          <w:rStyle w:val="Char3"/>
          <w:rFonts w:hint="cs"/>
          <w:rtl/>
        </w:rPr>
        <w:t>ی دوستت وفا کردیم</w:t>
      </w:r>
      <w:r w:rsidR="0054182D">
        <w:rPr>
          <w:rStyle w:val="Char3"/>
          <w:rFonts w:hint="cs"/>
          <w:rtl/>
        </w:rPr>
        <w:t xml:space="preserve"> </w:t>
      </w:r>
      <w:r w:rsidRPr="00341C3F">
        <w:rPr>
          <w:rStyle w:val="Char3"/>
          <w:rFonts w:hint="cs"/>
          <w:rtl/>
        </w:rPr>
        <w:t>(او را به بهشت فرستادیم)»</w:t>
      </w:r>
      <w:r w:rsidRPr="00103B90">
        <w:rPr>
          <w:rStyle w:val="Char3"/>
          <w:vertAlign w:val="superscript"/>
          <w:rtl/>
        </w:rPr>
        <w:footnoteReference w:id="287"/>
      </w:r>
      <w:r w:rsidR="00727D3A"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 xml:space="preserve">همچنین کشی از </w:t>
      </w:r>
      <w:r w:rsidRPr="00341C3F">
        <w:rPr>
          <w:rStyle w:val="Char3"/>
          <w:rtl/>
        </w:rPr>
        <w:t xml:space="preserve">عبدالرحمن بن حجاج </w:t>
      </w:r>
      <w:r w:rsidRPr="00341C3F">
        <w:rPr>
          <w:rStyle w:val="Char3"/>
          <w:rFonts w:hint="cs"/>
          <w:rtl/>
        </w:rPr>
        <w:t>روایت کرده که گفت</w:t>
      </w:r>
      <w:r w:rsidRPr="00341C3F">
        <w:rPr>
          <w:rStyle w:val="Char3"/>
          <w:rtl/>
        </w:rPr>
        <w:t xml:space="preserve">: </w:t>
      </w:r>
      <w:r w:rsidR="00727D3A" w:rsidRPr="00341C3F">
        <w:rPr>
          <w:rFonts w:cs="Traditional Arabic" w:hint="cs"/>
          <w:color w:val="000000"/>
          <w:rtl/>
        </w:rPr>
        <w:t>«</w:t>
      </w:r>
      <w:r w:rsidRPr="00341C3F">
        <w:rPr>
          <w:rStyle w:val="Char3"/>
          <w:rtl/>
        </w:rPr>
        <w:t>به ابی الحسن گفتم</w:t>
      </w:r>
      <w:r w:rsidRPr="00341C3F">
        <w:rPr>
          <w:rStyle w:val="Char3"/>
          <w:rFonts w:hint="cs"/>
          <w:rtl/>
        </w:rPr>
        <w:t>:</w:t>
      </w:r>
      <w:r w:rsidRPr="00341C3F">
        <w:rPr>
          <w:rStyle w:val="Char3"/>
          <w:rtl/>
        </w:rPr>
        <w:t xml:space="preserve"> علی بن یقطین</w:t>
      </w:r>
      <w:r w:rsidRPr="00341C3F">
        <w:rPr>
          <w:rStyle w:val="Char3"/>
          <w:rFonts w:hint="cs"/>
          <w:rtl/>
        </w:rPr>
        <w:t xml:space="preserve"> نامه</w:t>
      </w:r>
      <w:r w:rsidRPr="00341C3F">
        <w:rPr>
          <w:rStyle w:val="Char3"/>
          <w:rtl/>
        </w:rPr>
        <w:softHyphen/>
      </w:r>
      <w:r w:rsidRPr="00341C3F">
        <w:rPr>
          <w:rStyle w:val="Char3"/>
          <w:rFonts w:hint="cs"/>
          <w:rtl/>
        </w:rPr>
        <w:t>ای را</w:t>
      </w:r>
      <w:r w:rsidRPr="00341C3F">
        <w:rPr>
          <w:rStyle w:val="Char3"/>
          <w:rtl/>
        </w:rPr>
        <w:t xml:space="preserve"> برایت فرستاد</w:t>
      </w:r>
      <w:r w:rsidRPr="00341C3F">
        <w:rPr>
          <w:rStyle w:val="Char3"/>
          <w:rFonts w:hint="cs"/>
          <w:rtl/>
        </w:rPr>
        <w:t>ه</w:t>
      </w:r>
      <w:r w:rsidRPr="00341C3F">
        <w:rPr>
          <w:rStyle w:val="Char3"/>
          <w:rtl/>
        </w:rPr>
        <w:t xml:space="preserve"> و از تو </w:t>
      </w:r>
      <w:r w:rsidRPr="00341C3F">
        <w:rPr>
          <w:rStyle w:val="Char3"/>
          <w:rFonts w:hint="cs"/>
          <w:rtl/>
        </w:rPr>
        <w:t>درخواست</w:t>
      </w:r>
      <w:r w:rsidRPr="00341C3F">
        <w:rPr>
          <w:rStyle w:val="Char3"/>
          <w:rtl/>
        </w:rPr>
        <w:t xml:space="preserve"> دعا </w:t>
      </w:r>
      <w:r w:rsidRPr="00341C3F">
        <w:rPr>
          <w:rStyle w:val="Char3"/>
          <w:rFonts w:hint="cs"/>
          <w:rtl/>
        </w:rPr>
        <w:t>کرده</w:t>
      </w:r>
      <w:r w:rsidRPr="00341C3F">
        <w:rPr>
          <w:rStyle w:val="Char3"/>
          <w:rtl/>
        </w:rPr>
        <w:t>،</w:t>
      </w:r>
      <w:r w:rsidRPr="00341C3F">
        <w:rPr>
          <w:rStyle w:val="Char3"/>
          <w:rFonts w:hint="cs"/>
          <w:rtl/>
        </w:rPr>
        <w:t xml:space="preserve"> </w:t>
      </w:r>
      <w:r w:rsidRPr="00341C3F">
        <w:rPr>
          <w:rStyle w:val="Char3"/>
          <w:rtl/>
        </w:rPr>
        <w:t>گفت: در مورد آخرت برایش دعا کنم؟ گفتم:</w:t>
      </w:r>
      <w:r w:rsidRPr="00341C3F">
        <w:rPr>
          <w:rStyle w:val="Char3"/>
          <w:rFonts w:hint="cs"/>
          <w:rtl/>
        </w:rPr>
        <w:t xml:space="preserve"> </w:t>
      </w:r>
      <w:r w:rsidRPr="00341C3F">
        <w:rPr>
          <w:rStyle w:val="Char3"/>
          <w:rtl/>
        </w:rPr>
        <w:t>بله</w:t>
      </w:r>
      <w:r w:rsidRPr="00341C3F">
        <w:rPr>
          <w:rStyle w:val="Char3"/>
          <w:rFonts w:hint="cs"/>
          <w:rtl/>
        </w:rPr>
        <w:t xml:space="preserve">. </w:t>
      </w:r>
      <w:r w:rsidRPr="00341C3F">
        <w:rPr>
          <w:rStyle w:val="Char3"/>
          <w:rtl/>
        </w:rPr>
        <w:t>می</w:t>
      </w:r>
      <w:r w:rsidRPr="00341C3F">
        <w:rPr>
          <w:rStyle w:val="Char3"/>
          <w:rFonts w:hint="cs"/>
          <w:rtl/>
        </w:rPr>
        <w:softHyphen/>
      </w:r>
      <w:r w:rsidRPr="00341C3F">
        <w:rPr>
          <w:rStyle w:val="Char3"/>
          <w:rtl/>
        </w:rPr>
        <w:t>گوید: آنگاه دستش را روی سینه</w:t>
      </w:r>
      <w:r w:rsidRPr="00341C3F">
        <w:rPr>
          <w:rStyle w:val="Char3"/>
          <w:rFonts w:hint="cs"/>
          <w:rtl/>
        </w:rPr>
        <w:softHyphen/>
      </w:r>
      <w:r w:rsidRPr="00341C3F">
        <w:rPr>
          <w:rStyle w:val="Char3"/>
          <w:rtl/>
        </w:rPr>
        <w:t>اش گذاشت و گف</w:t>
      </w:r>
      <w:r w:rsidRPr="00341C3F">
        <w:rPr>
          <w:rStyle w:val="Char3"/>
          <w:rFonts w:hint="cs"/>
          <w:rtl/>
        </w:rPr>
        <w:t>ت</w:t>
      </w:r>
      <w:r w:rsidRPr="00341C3F">
        <w:rPr>
          <w:rStyle w:val="Char3"/>
          <w:rtl/>
        </w:rPr>
        <w:t xml:space="preserve">: علی بن یقطین را </w:t>
      </w:r>
      <w:r w:rsidRPr="00341C3F">
        <w:rPr>
          <w:rStyle w:val="Char3"/>
          <w:rFonts w:hint="cs"/>
          <w:rtl/>
        </w:rPr>
        <w:t xml:space="preserve">ضمانت </w:t>
      </w:r>
      <w:r w:rsidRPr="00341C3F">
        <w:rPr>
          <w:rStyle w:val="Char3"/>
          <w:rtl/>
        </w:rPr>
        <w:t>کنم که آتش دوزخ به او نرسد</w:t>
      </w:r>
      <w:r w:rsidRPr="00341C3F">
        <w:rPr>
          <w:rFonts w:cs="Traditional Arabic" w:hint="cs"/>
          <w:color w:val="000000"/>
          <w:rtl/>
        </w:rPr>
        <w:t>»</w:t>
      </w:r>
      <w:r w:rsidRPr="00103B90">
        <w:rPr>
          <w:rStyle w:val="Char3"/>
          <w:vertAlign w:val="superscript"/>
          <w:rtl/>
        </w:rPr>
        <w:footnoteReference w:id="288"/>
      </w:r>
      <w:r w:rsidR="00727D3A"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توضیح:</w:t>
      </w:r>
    </w:p>
    <w:p w:rsidR="00EF08DF" w:rsidRPr="00341C3F" w:rsidRDefault="00EF08DF" w:rsidP="00A90007">
      <w:pPr>
        <w:ind w:firstLine="284"/>
        <w:jc w:val="both"/>
        <w:rPr>
          <w:rFonts w:cs="QCF_BSML"/>
          <w:color w:val="000000"/>
          <w:sz w:val="32"/>
          <w:szCs w:val="32"/>
          <w:rtl/>
        </w:rPr>
      </w:pPr>
      <w:r w:rsidRPr="00341C3F">
        <w:rPr>
          <w:rStyle w:val="Char3"/>
          <w:rFonts w:hint="cs"/>
          <w:rtl/>
        </w:rPr>
        <w:t>چگونه به جای خدا قسم یاد می</w:t>
      </w:r>
      <w:r w:rsidRPr="00341C3F">
        <w:rPr>
          <w:rStyle w:val="Char3"/>
          <w:rFonts w:hint="cs"/>
          <w:rtl/>
        </w:rPr>
        <w:softHyphen/>
        <w:t>کنند، گویا گنجینه</w:t>
      </w:r>
      <w:r w:rsidRPr="00341C3F">
        <w:rPr>
          <w:rStyle w:val="Char3"/>
          <w:rtl/>
        </w:rPr>
        <w:softHyphen/>
      </w:r>
      <w:r w:rsidRPr="00341C3F">
        <w:rPr>
          <w:rStyle w:val="Char3"/>
          <w:rFonts w:hint="cs"/>
          <w:rtl/>
        </w:rPr>
        <w:t>های رحمت الهی؛ و کلید همه چیز را در دست آن</w:t>
      </w:r>
      <w:r w:rsidR="0054182D">
        <w:rPr>
          <w:rStyle w:val="Char3"/>
          <w:rFonts w:hint="eastAsia"/>
          <w:rtl/>
        </w:rPr>
        <w:t>‌</w:t>
      </w:r>
      <w:r w:rsidRPr="00341C3F">
        <w:rPr>
          <w:rStyle w:val="Char3"/>
          <w:rFonts w:hint="cs"/>
          <w:rtl/>
        </w:rPr>
        <w:t>هاست، و</w:t>
      </w:r>
      <w:r w:rsidR="00E64C61" w:rsidRPr="00341C3F">
        <w:rPr>
          <w:rStyle w:val="Char3"/>
          <w:rFonts w:hint="cs"/>
          <w:rtl/>
        </w:rPr>
        <w:t xml:space="preserve"> آن‌ها </w:t>
      </w:r>
      <w:r w:rsidRPr="00341C3F">
        <w:rPr>
          <w:rStyle w:val="Char3"/>
          <w:rFonts w:hint="cs"/>
          <w:rtl/>
        </w:rPr>
        <w:t>سند عفو و محرومیّت را صادر می</w:t>
      </w:r>
      <w:r w:rsidRPr="00341C3F">
        <w:rPr>
          <w:rStyle w:val="Char3"/>
          <w:rtl/>
        </w:rPr>
        <w:softHyphen/>
      </w:r>
      <w:r w:rsidRPr="00341C3F">
        <w:rPr>
          <w:rStyle w:val="Char3"/>
          <w:rFonts w:hint="cs"/>
          <w:rtl/>
        </w:rPr>
        <w:t>کنند، آیا</w:t>
      </w:r>
      <w:r w:rsidR="00E64C61" w:rsidRPr="00341C3F">
        <w:rPr>
          <w:rStyle w:val="Char3"/>
          <w:rFonts w:hint="cs"/>
          <w:rtl/>
        </w:rPr>
        <w:t xml:space="preserve"> آن‌ها </w:t>
      </w:r>
      <w:r w:rsidRPr="00341C3F">
        <w:rPr>
          <w:rStyle w:val="Char3"/>
          <w:rFonts w:hint="cs"/>
          <w:rtl/>
        </w:rPr>
        <w:t>در تدبیر هستی شریک خدا هستند:</w:t>
      </w:r>
      <w:r w:rsidRPr="00341C3F">
        <w:rPr>
          <w:rFonts w:cs="QCF_BSML"/>
          <w:color w:val="000000"/>
          <w:sz w:val="32"/>
          <w:szCs w:val="32"/>
          <w:rtl/>
        </w:rPr>
        <w:t xml:space="preserve"> </w:t>
      </w:r>
    </w:p>
    <w:p w:rsidR="0054182D" w:rsidRPr="0054182D" w:rsidRDefault="0054182D" w:rsidP="0054182D">
      <w:pPr>
        <w:ind w:firstLine="284"/>
        <w:jc w:val="both"/>
        <w:rPr>
          <w:rStyle w:val="Char3"/>
          <w:rFonts w:cs="Arial"/>
          <w:color w:val="000000"/>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أَطَّلَعَ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لۡغَيۡبَ</w:t>
      </w:r>
      <w:r>
        <w:rPr>
          <w:rStyle w:val="Char3"/>
          <w:rFonts w:cs="KFGQPC Uthmanic Script HAFS"/>
          <w:color w:val="000000"/>
          <w:shd w:val="clear" w:color="auto" w:fill="FFFFFF"/>
          <w:rtl/>
        </w:rPr>
        <w:t xml:space="preserve"> أَمِ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تَّخَذَ</w:t>
      </w:r>
      <w:r>
        <w:rPr>
          <w:rStyle w:val="Char3"/>
          <w:rFonts w:cs="KFGQPC Uthmanic Script HAFS"/>
          <w:color w:val="000000"/>
          <w:shd w:val="clear" w:color="auto" w:fill="FFFFFF"/>
          <w:rtl/>
        </w:rPr>
        <w:t xml:space="preserve"> عِندَ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لرَّحۡمَٰنِ</w:t>
      </w:r>
      <w:r>
        <w:rPr>
          <w:rStyle w:val="Char3"/>
          <w:rFonts w:cs="KFGQPC Uthmanic Script HAFS"/>
          <w:color w:val="000000"/>
          <w:shd w:val="clear" w:color="auto" w:fill="FFFFFF"/>
          <w:rtl/>
        </w:rPr>
        <w:t xml:space="preserve"> عَهۡدٗا٧٨ كَلَّاۚ سَنَكۡتُبُ مَا يَقُولُ وَنَمُدُّ لَهُ</w:t>
      </w:r>
      <w:r>
        <w:rPr>
          <w:rStyle w:val="Char3"/>
          <w:rFonts w:cs="KFGQPC Uthmanic Script HAFS" w:hint="cs"/>
          <w:color w:val="000000"/>
          <w:shd w:val="clear" w:color="auto" w:fill="FFFFFF"/>
          <w:rtl/>
        </w:rPr>
        <w:t>ۥ</w:t>
      </w:r>
      <w:r>
        <w:rPr>
          <w:rStyle w:val="Char3"/>
          <w:rFonts w:cs="KFGQPC Uthmanic Script HAFS"/>
          <w:color w:val="000000"/>
          <w:shd w:val="clear" w:color="auto" w:fill="FFFFFF"/>
          <w:rtl/>
        </w:rPr>
        <w:t xml:space="preserve"> مِنَ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لۡعَذَابِ</w:t>
      </w:r>
      <w:r>
        <w:rPr>
          <w:rStyle w:val="Char3"/>
          <w:rFonts w:cs="KFGQPC Uthmanic Script HAFS"/>
          <w:color w:val="000000"/>
          <w:shd w:val="clear" w:color="auto" w:fill="FFFFFF"/>
          <w:rtl/>
        </w:rPr>
        <w:t xml:space="preserve"> مَدّٗا٧٩ وَنَرِثُهُ</w:t>
      </w:r>
      <w:r>
        <w:rPr>
          <w:rStyle w:val="Char3"/>
          <w:rFonts w:cs="KFGQPC Uthmanic Script HAFS" w:hint="cs"/>
          <w:color w:val="000000"/>
          <w:shd w:val="clear" w:color="auto" w:fill="FFFFFF"/>
          <w:rtl/>
        </w:rPr>
        <w:t>ۥ</w:t>
      </w:r>
      <w:r>
        <w:rPr>
          <w:rStyle w:val="Char3"/>
          <w:rFonts w:cs="KFGQPC Uthmanic Script HAFS"/>
          <w:color w:val="000000"/>
          <w:shd w:val="clear" w:color="auto" w:fill="FFFFFF"/>
          <w:rtl/>
        </w:rPr>
        <w:t xml:space="preserve"> مَا يَقُولُ وَيَأۡتِينَا فَرۡدٗا٨٠ وَ</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تَّخَذُواْ</w:t>
      </w:r>
      <w:r>
        <w:rPr>
          <w:rStyle w:val="Char3"/>
          <w:rFonts w:cs="KFGQPC Uthmanic Script HAFS"/>
          <w:color w:val="000000"/>
          <w:shd w:val="clear" w:color="auto" w:fill="FFFFFF"/>
          <w:rtl/>
        </w:rPr>
        <w:t xml:space="preserve"> مِن دُونِ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ءَالِهَةٗ لِّيَكُونُواْ لَهُمۡ عِزّٗا٨١ كَلَّاۚ سَيَكۡفُرُونَ بِعِبَادَتِهِمۡ وَيَكُونُونَ عَلَيۡهِمۡ ضِدًّا٨٢</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54182D">
        <w:rPr>
          <w:rStyle w:val="Char4"/>
          <w:rtl/>
        </w:rPr>
        <w:t>[مريم: 78-82]</w:t>
      </w:r>
      <w:r w:rsidRPr="0054182D">
        <w:rPr>
          <w:rStyle w:val="Char4"/>
          <w:rFonts w:hint="cs"/>
          <w:rtl/>
        </w:rPr>
        <w:t>.</w:t>
      </w:r>
    </w:p>
    <w:p w:rsidR="00EF08DF" w:rsidRPr="00341C3F" w:rsidRDefault="00EF08DF" w:rsidP="0054182D">
      <w:pPr>
        <w:ind w:firstLine="284"/>
        <w:jc w:val="both"/>
        <w:rPr>
          <w:rStyle w:val="Char3"/>
          <w:rtl/>
        </w:rPr>
      </w:pPr>
      <w:r w:rsidRPr="00341C3F">
        <w:rPr>
          <w:rStyle w:val="Char3"/>
          <w:rFonts w:hint="cs"/>
          <w:rtl/>
        </w:rPr>
        <w:t>یعنی:</w:t>
      </w:r>
      <w:r w:rsidRPr="00341C3F">
        <w:rPr>
          <w:rStyle w:val="Char3"/>
          <w:rtl/>
        </w:rPr>
        <w:t xml:space="preserve"> </w:t>
      </w:r>
      <w:r w:rsidR="00727D3A" w:rsidRPr="0054182D">
        <w:rPr>
          <w:rStyle w:val="Chara"/>
          <w:rFonts w:hint="cs"/>
          <w:rtl/>
        </w:rPr>
        <w:t>«</w:t>
      </w:r>
      <w:r w:rsidRPr="0054182D">
        <w:rPr>
          <w:rStyle w:val="Chara"/>
          <w:rtl/>
        </w:rPr>
        <w:t>آ</w:t>
      </w:r>
      <w:r w:rsidR="002A49F6">
        <w:rPr>
          <w:rStyle w:val="Chara"/>
          <w:rtl/>
        </w:rPr>
        <w:t>ی</w:t>
      </w:r>
      <w:r w:rsidRPr="0054182D">
        <w:rPr>
          <w:rStyle w:val="Chara"/>
          <w:rtl/>
        </w:rPr>
        <w:t>ا او از (اَسرار) غ</w:t>
      </w:r>
      <w:r w:rsidR="002A49F6">
        <w:rPr>
          <w:rStyle w:val="Chara"/>
          <w:rtl/>
        </w:rPr>
        <w:t>ی</w:t>
      </w:r>
      <w:r w:rsidRPr="0054182D">
        <w:rPr>
          <w:rStyle w:val="Chara"/>
          <w:rtl/>
        </w:rPr>
        <w:t xml:space="preserve">ب آگاه شده است؟ و </w:t>
      </w:r>
      <w:r w:rsidR="002A49F6">
        <w:rPr>
          <w:rStyle w:val="Chara"/>
          <w:rtl/>
        </w:rPr>
        <w:t>ی</w:t>
      </w:r>
      <w:r w:rsidRPr="0054182D">
        <w:rPr>
          <w:rStyle w:val="Chara"/>
          <w:rtl/>
        </w:rPr>
        <w:t>ا (ا</w:t>
      </w:r>
      <w:r w:rsidR="002A49F6">
        <w:rPr>
          <w:rStyle w:val="Chara"/>
          <w:rtl/>
        </w:rPr>
        <w:t>ی</w:t>
      </w:r>
      <w:r w:rsidRPr="0054182D">
        <w:rPr>
          <w:rStyle w:val="Chara"/>
          <w:rtl/>
        </w:rPr>
        <w:t xml:space="preserve">ن </w:t>
      </w:r>
      <w:r w:rsidR="002A49F6">
        <w:rPr>
          <w:rStyle w:val="Chara"/>
          <w:rtl/>
        </w:rPr>
        <w:t>ک</w:t>
      </w:r>
      <w:r w:rsidRPr="0054182D">
        <w:rPr>
          <w:rStyle w:val="Chara"/>
          <w:rtl/>
        </w:rPr>
        <w:t>ه در ا</w:t>
      </w:r>
      <w:r w:rsidR="002A49F6">
        <w:rPr>
          <w:rStyle w:val="Chara"/>
          <w:rtl/>
        </w:rPr>
        <w:t>ی</w:t>
      </w:r>
      <w:r w:rsidRPr="0054182D">
        <w:rPr>
          <w:rStyle w:val="Chara"/>
          <w:rtl/>
        </w:rPr>
        <w:t>ن زم</w:t>
      </w:r>
      <w:r w:rsidR="002A49F6">
        <w:rPr>
          <w:rStyle w:val="Chara"/>
          <w:rtl/>
        </w:rPr>
        <w:t>ی</w:t>
      </w:r>
      <w:r w:rsidRPr="0054182D">
        <w:rPr>
          <w:rStyle w:val="Chara"/>
          <w:rtl/>
        </w:rPr>
        <w:t>نه) از پ</w:t>
      </w:r>
      <w:r w:rsidR="002A49F6">
        <w:rPr>
          <w:rStyle w:val="Chara"/>
          <w:rtl/>
        </w:rPr>
        <w:t>ی</w:t>
      </w:r>
      <w:r w:rsidRPr="0054182D">
        <w:rPr>
          <w:rStyle w:val="Chara"/>
          <w:rtl/>
        </w:rPr>
        <w:t>شگاه خدا</w:t>
      </w:r>
      <w:r w:rsidR="002A49F6">
        <w:rPr>
          <w:rStyle w:val="Chara"/>
          <w:rtl/>
        </w:rPr>
        <w:t>ی</w:t>
      </w:r>
      <w:r w:rsidRPr="0054182D">
        <w:rPr>
          <w:rStyle w:val="Chara"/>
          <w:rtl/>
        </w:rPr>
        <w:t xml:space="preserve"> مهربان عهد و پ</w:t>
      </w:r>
      <w:r w:rsidR="002A49F6">
        <w:rPr>
          <w:rStyle w:val="Chara"/>
          <w:rtl/>
        </w:rPr>
        <w:t>ی</w:t>
      </w:r>
      <w:r w:rsidRPr="0054182D">
        <w:rPr>
          <w:rStyle w:val="Chara"/>
          <w:rtl/>
        </w:rPr>
        <w:t>مان</w:t>
      </w:r>
      <w:r w:rsidR="002A49F6">
        <w:rPr>
          <w:rStyle w:val="Chara"/>
          <w:rtl/>
        </w:rPr>
        <w:t>ی</w:t>
      </w:r>
      <w:r w:rsidRPr="0054182D">
        <w:rPr>
          <w:rStyle w:val="Chara"/>
          <w:rtl/>
        </w:rPr>
        <w:t xml:space="preserve"> گرفته است‌ ؟ چن</w:t>
      </w:r>
      <w:r w:rsidR="002A49F6">
        <w:rPr>
          <w:rStyle w:val="Chara"/>
          <w:rtl/>
        </w:rPr>
        <w:t>ی</w:t>
      </w:r>
      <w:r w:rsidRPr="0054182D">
        <w:rPr>
          <w:rStyle w:val="Chara"/>
          <w:rtl/>
        </w:rPr>
        <w:t>ن ن</w:t>
      </w:r>
      <w:r w:rsidR="002A49F6">
        <w:rPr>
          <w:rStyle w:val="Chara"/>
          <w:rtl/>
        </w:rPr>
        <w:t>ی</w:t>
      </w:r>
      <w:r w:rsidRPr="0054182D">
        <w:rPr>
          <w:rStyle w:val="Chara"/>
          <w:rtl/>
        </w:rPr>
        <w:t xml:space="preserve">ست </w:t>
      </w:r>
      <w:r w:rsidR="002A49F6">
        <w:rPr>
          <w:rStyle w:val="Chara"/>
          <w:rtl/>
        </w:rPr>
        <w:t>ک</w:t>
      </w:r>
      <w:r w:rsidRPr="0054182D">
        <w:rPr>
          <w:rStyle w:val="Chara"/>
          <w:rtl/>
        </w:rPr>
        <w:t>ه او م</w:t>
      </w:r>
      <w:r w:rsidR="002A49F6">
        <w:rPr>
          <w:rStyle w:val="Chara"/>
          <w:rtl/>
        </w:rPr>
        <w:t>ی</w:t>
      </w:r>
      <w:r w:rsidRPr="0054182D">
        <w:rPr>
          <w:rStyle w:val="Chara"/>
          <w:rtl/>
        </w:rPr>
        <w:t>‌گو</w:t>
      </w:r>
      <w:r w:rsidR="002A49F6">
        <w:rPr>
          <w:rStyle w:val="Chara"/>
          <w:rtl/>
        </w:rPr>
        <w:t>ی</w:t>
      </w:r>
      <w:r w:rsidRPr="0054182D">
        <w:rPr>
          <w:rStyle w:val="Chara"/>
          <w:rtl/>
        </w:rPr>
        <w:t xml:space="preserve">د. ما آنچه را </w:t>
      </w:r>
      <w:r w:rsidR="002A49F6">
        <w:rPr>
          <w:rStyle w:val="Chara"/>
          <w:rtl/>
        </w:rPr>
        <w:t>ک</w:t>
      </w:r>
      <w:r w:rsidRPr="0054182D">
        <w:rPr>
          <w:rStyle w:val="Chara"/>
          <w:rtl/>
        </w:rPr>
        <w:t>ه م</w:t>
      </w:r>
      <w:r w:rsidR="002A49F6">
        <w:rPr>
          <w:rStyle w:val="Chara"/>
          <w:rtl/>
        </w:rPr>
        <w:t>ی</w:t>
      </w:r>
      <w:r w:rsidRPr="0054182D">
        <w:rPr>
          <w:rStyle w:val="Chara"/>
          <w:rtl/>
        </w:rPr>
        <w:t>‌گو</w:t>
      </w:r>
      <w:r w:rsidR="002A49F6">
        <w:rPr>
          <w:rStyle w:val="Chara"/>
          <w:rtl/>
        </w:rPr>
        <w:t>ی</w:t>
      </w:r>
      <w:r w:rsidRPr="0054182D">
        <w:rPr>
          <w:rStyle w:val="Chara"/>
          <w:rtl/>
        </w:rPr>
        <w:t>د (عل</w:t>
      </w:r>
      <w:r w:rsidR="002A49F6">
        <w:rPr>
          <w:rStyle w:val="Chara"/>
          <w:rtl/>
        </w:rPr>
        <w:t>ی</w:t>
      </w:r>
      <w:r w:rsidRPr="0054182D">
        <w:rPr>
          <w:rStyle w:val="Chara"/>
          <w:rtl/>
        </w:rPr>
        <w:t>ه او) م</w:t>
      </w:r>
      <w:r w:rsidR="002A49F6">
        <w:rPr>
          <w:rStyle w:val="Chara"/>
          <w:rtl/>
        </w:rPr>
        <w:t>ی</w:t>
      </w:r>
      <w:r w:rsidRPr="0054182D">
        <w:rPr>
          <w:rStyle w:val="Chara"/>
          <w:rtl/>
        </w:rPr>
        <w:t>‌نو</w:t>
      </w:r>
      <w:r w:rsidR="002A49F6">
        <w:rPr>
          <w:rStyle w:val="Chara"/>
          <w:rtl/>
        </w:rPr>
        <w:t>ی</w:t>
      </w:r>
      <w:r w:rsidRPr="0054182D">
        <w:rPr>
          <w:rStyle w:val="Chara"/>
          <w:rtl/>
        </w:rPr>
        <w:t>س</w:t>
      </w:r>
      <w:r w:rsidR="002A49F6">
        <w:rPr>
          <w:rStyle w:val="Chara"/>
          <w:rtl/>
        </w:rPr>
        <w:t>ی</w:t>
      </w:r>
      <w:r w:rsidRPr="0054182D">
        <w:rPr>
          <w:rStyle w:val="Chara"/>
          <w:rtl/>
        </w:rPr>
        <w:t>م، و عذاب را بر او مستمرّ و پ</w:t>
      </w:r>
      <w:r w:rsidR="002A49F6">
        <w:rPr>
          <w:rStyle w:val="Chara"/>
          <w:rtl/>
        </w:rPr>
        <w:t>ی</w:t>
      </w:r>
      <w:r w:rsidRPr="0054182D">
        <w:rPr>
          <w:rStyle w:val="Chara"/>
          <w:rtl/>
        </w:rPr>
        <w:t>اپ</w:t>
      </w:r>
      <w:r w:rsidR="002A49F6">
        <w:rPr>
          <w:rStyle w:val="Chara"/>
          <w:rtl/>
        </w:rPr>
        <w:t>ی</w:t>
      </w:r>
      <w:r w:rsidRPr="0054182D">
        <w:rPr>
          <w:rStyle w:val="Chara"/>
          <w:rtl/>
        </w:rPr>
        <w:t xml:space="preserve"> خواه</w:t>
      </w:r>
      <w:r w:rsidR="002A49F6">
        <w:rPr>
          <w:rStyle w:val="Chara"/>
          <w:rtl/>
        </w:rPr>
        <w:t>ی</w:t>
      </w:r>
      <w:r w:rsidRPr="0054182D">
        <w:rPr>
          <w:rStyle w:val="Chara"/>
          <w:rtl/>
        </w:rPr>
        <w:t>م داشت</w:t>
      </w:r>
      <w:r w:rsidRPr="0054182D">
        <w:rPr>
          <w:rStyle w:val="Chara"/>
          <w:rFonts w:hint="cs"/>
          <w:rtl/>
        </w:rPr>
        <w:t>.</w:t>
      </w:r>
      <w:r w:rsidRPr="0054182D">
        <w:rPr>
          <w:rStyle w:val="Chara"/>
          <w:rtl/>
        </w:rPr>
        <w:t xml:space="preserve"> و از او به ارث م</w:t>
      </w:r>
      <w:r w:rsidR="002A49F6">
        <w:rPr>
          <w:rStyle w:val="Chara"/>
          <w:rtl/>
        </w:rPr>
        <w:t>ی</w:t>
      </w:r>
      <w:r w:rsidRPr="0054182D">
        <w:rPr>
          <w:rStyle w:val="Chara"/>
          <w:rtl/>
        </w:rPr>
        <w:t>‌بر</w:t>
      </w:r>
      <w:r w:rsidR="002A49F6">
        <w:rPr>
          <w:rStyle w:val="Chara"/>
          <w:rtl/>
        </w:rPr>
        <w:t>ی</w:t>
      </w:r>
      <w:r w:rsidRPr="0054182D">
        <w:rPr>
          <w:rStyle w:val="Chara"/>
          <w:rtl/>
        </w:rPr>
        <w:t xml:space="preserve">م آنچه را </w:t>
      </w:r>
      <w:r w:rsidR="002A49F6">
        <w:rPr>
          <w:rStyle w:val="Chara"/>
          <w:rtl/>
        </w:rPr>
        <w:t>ک</w:t>
      </w:r>
      <w:r w:rsidRPr="0054182D">
        <w:rPr>
          <w:rStyle w:val="Chara"/>
          <w:rtl/>
        </w:rPr>
        <w:t>ه از آن دم م</w:t>
      </w:r>
      <w:r w:rsidR="002A49F6">
        <w:rPr>
          <w:rStyle w:val="Chara"/>
          <w:rtl/>
        </w:rPr>
        <w:t>ی</w:t>
      </w:r>
      <w:r w:rsidRPr="0054182D">
        <w:rPr>
          <w:rStyle w:val="Chara"/>
          <w:rtl/>
        </w:rPr>
        <w:t>‌زند (</w:t>
      </w:r>
      <w:r w:rsidR="002A49F6">
        <w:rPr>
          <w:rStyle w:val="Chara"/>
          <w:rtl/>
        </w:rPr>
        <w:t>ک</w:t>
      </w:r>
      <w:r w:rsidRPr="0054182D">
        <w:rPr>
          <w:rStyle w:val="Chara"/>
          <w:rtl/>
        </w:rPr>
        <w:t>ه وجود مال و ولد است، و روز ق</w:t>
      </w:r>
      <w:r w:rsidR="002A49F6">
        <w:rPr>
          <w:rStyle w:val="Chara"/>
          <w:rtl/>
        </w:rPr>
        <w:t>ی</w:t>
      </w:r>
      <w:r w:rsidRPr="0054182D">
        <w:rPr>
          <w:rStyle w:val="Chara"/>
          <w:rtl/>
        </w:rPr>
        <w:t>امت) ت</w:t>
      </w:r>
      <w:r w:rsidR="002A49F6">
        <w:rPr>
          <w:rStyle w:val="Chara"/>
          <w:rtl/>
        </w:rPr>
        <w:t>ک</w:t>
      </w:r>
      <w:r w:rsidRPr="0054182D">
        <w:rPr>
          <w:rStyle w:val="Chara"/>
          <w:rtl/>
        </w:rPr>
        <w:t xml:space="preserve"> و تنها پ</w:t>
      </w:r>
      <w:r w:rsidR="002A49F6">
        <w:rPr>
          <w:rStyle w:val="Chara"/>
          <w:rtl/>
        </w:rPr>
        <w:t>ی</w:t>
      </w:r>
      <w:r w:rsidRPr="0054182D">
        <w:rPr>
          <w:rStyle w:val="Chara"/>
          <w:rtl/>
        </w:rPr>
        <w:t>ش ما خواهد آمد</w:t>
      </w:r>
      <w:r w:rsidRPr="0054182D">
        <w:rPr>
          <w:rStyle w:val="Chara"/>
          <w:rFonts w:hint="cs"/>
          <w:rtl/>
        </w:rPr>
        <w:t>.</w:t>
      </w:r>
      <w:r w:rsidRPr="0054182D">
        <w:rPr>
          <w:rStyle w:val="Chara"/>
          <w:rtl/>
        </w:rPr>
        <w:t xml:space="preserve"> نه چن</w:t>
      </w:r>
      <w:r w:rsidR="002A49F6">
        <w:rPr>
          <w:rStyle w:val="Chara"/>
          <w:rtl/>
        </w:rPr>
        <w:t>ی</w:t>
      </w:r>
      <w:r w:rsidRPr="0054182D">
        <w:rPr>
          <w:rStyle w:val="Chara"/>
          <w:rtl/>
        </w:rPr>
        <w:t>ن است (</w:t>
      </w:r>
      <w:r w:rsidR="002A49F6">
        <w:rPr>
          <w:rStyle w:val="Chara"/>
          <w:rtl/>
        </w:rPr>
        <w:t>ک</w:t>
      </w:r>
      <w:r w:rsidRPr="0054182D">
        <w:rPr>
          <w:rStyle w:val="Chara"/>
          <w:rtl/>
        </w:rPr>
        <w:t>ه م</w:t>
      </w:r>
      <w:r w:rsidR="002A49F6">
        <w:rPr>
          <w:rStyle w:val="Chara"/>
          <w:rtl/>
        </w:rPr>
        <w:t>ی</w:t>
      </w:r>
      <w:r w:rsidRPr="0054182D">
        <w:rPr>
          <w:rStyle w:val="Chara"/>
          <w:rtl/>
        </w:rPr>
        <w:t>‌اند</w:t>
      </w:r>
      <w:r w:rsidR="002A49F6">
        <w:rPr>
          <w:rStyle w:val="Chara"/>
          <w:rtl/>
        </w:rPr>
        <w:t>ی</w:t>
      </w:r>
      <w:r w:rsidRPr="0054182D">
        <w:rPr>
          <w:rStyle w:val="Chara"/>
          <w:rtl/>
        </w:rPr>
        <w:t>شند. روز ق</w:t>
      </w:r>
      <w:r w:rsidR="002A49F6">
        <w:rPr>
          <w:rStyle w:val="Chara"/>
          <w:rtl/>
        </w:rPr>
        <w:t>ی</w:t>
      </w:r>
      <w:r w:rsidRPr="0054182D">
        <w:rPr>
          <w:rStyle w:val="Chara"/>
          <w:rtl/>
        </w:rPr>
        <w:t>امت) معبودها</w:t>
      </w:r>
      <w:r w:rsidRPr="0054182D">
        <w:rPr>
          <w:rStyle w:val="Chara"/>
          <w:rFonts w:hint="cs"/>
          <w:rtl/>
        </w:rPr>
        <w:t>ی</w:t>
      </w:r>
      <w:r w:rsidR="002A49F6">
        <w:rPr>
          <w:rStyle w:val="Chara"/>
          <w:rtl/>
        </w:rPr>
        <w:t>ی</w:t>
      </w:r>
      <w:r w:rsidRPr="0054182D">
        <w:rPr>
          <w:rStyle w:val="Chara"/>
          <w:rtl/>
        </w:rPr>
        <w:t xml:space="preserve"> را </w:t>
      </w:r>
      <w:r w:rsidR="002A49F6">
        <w:rPr>
          <w:rStyle w:val="Chara"/>
          <w:rtl/>
        </w:rPr>
        <w:t>ک</w:t>
      </w:r>
      <w:r w:rsidRPr="0054182D">
        <w:rPr>
          <w:rStyle w:val="Chara"/>
          <w:rtl/>
        </w:rPr>
        <w:t>ه م</w:t>
      </w:r>
      <w:r w:rsidR="002A49F6">
        <w:rPr>
          <w:rStyle w:val="Chara"/>
          <w:rtl/>
        </w:rPr>
        <w:t>ی</w:t>
      </w:r>
      <w:r w:rsidRPr="0054182D">
        <w:rPr>
          <w:rStyle w:val="Chara"/>
          <w:rtl/>
        </w:rPr>
        <w:t>‌پرستند، عبادت ا</w:t>
      </w:r>
      <w:r w:rsidR="002A49F6">
        <w:rPr>
          <w:rStyle w:val="Chara"/>
          <w:rtl/>
        </w:rPr>
        <w:t>ی</w:t>
      </w:r>
      <w:r w:rsidRPr="0054182D">
        <w:rPr>
          <w:rStyle w:val="Chara"/>
          <w:rtl/>
        </w:rPr>
        <w:t>شان را ان</w:t>
      </w:r>
      <w:r w:rsidR="002A49F6">
        <w:rPr>
          <w:rStyle w:val="Chara"/>
          <w:rtl/>
        </w:rPr>
        <w:t>ک</w:t>
      </w:r>
      <w:r w:rsidRPr="0054182D">
        <w:rPr>
          <w:rStyle w:val="Chara"/>
          <w:rtl/>
        </w:rPr>
        <w:t xml:space="preserve">ار خواهند </w:t>
      </w:r>
      <w:r w:rsidR="002A49F6">
        <w:rPr>
          <w:rStyle w:val="Chara"/>
          <w:rtl/>
        </w:rPr>
        <w:t>ک</w:t>
      </w:r>
      <w:r w:rsidRPr="0054182D">
        <w:rPr>
          <w:rStyle w:val="Chara"/>
          <w:rtl/>
        </w:rPr>
        <w:t>رد، و دشمن آنان خواهند شد</w:t>
      </w:r>
      <w:r w:rsidR="00727D3A" w:rsidRPr="0054182D">
        <w:rPr>
          <w:rStyle w:val="Chara"/>
          <w:rFonts w:hint="cs"/>
          <w:rtl/>
        </w:rPr>
        <w:t>»</w:t>
      </w:r>
      <w:r w:rsidRPr="0054182D">
        <w:rPr>
          <w:rStyle w:val="Chara"/>
          <w:rtl/>
        </w:rPr>
        <w:t>.</w:t>
      </w:r>
    </w:p>
    <w:p w:rsidR="00EF08DF" w:rsidRPr="00341C3F" w:rsidRDefault="00EF08DF" w:rsidP="00E64C61">
      <w:pPr>
        <w:pStyle w:val="a0"/>
        <w:rPr>
          <w:rtl/>
        </w:rPr>
      </w:pPr>
      <w:bookmarkStart w:id="285" w:name="_Toc227259408"/>
      <w:bookmarkStart w:id="286" w:name="_Toc287943917"/>
      <w:bookmarkStart w:id="287" w:name="_Toc443515892"/>
      <w:r w:rsidRPr="00341C3F">
        <w:rPr>
          <w:rFonts w:hint="cs"/>
          <w:rtl/>
        </w:rPr>
        <w:t>گریه برای حسین چهارده قرن است که اسلام را نگه داشته است</w:t>
      </w:r>
      <w:bookmarkEnd w:id="285"/>
      <w:bookmarkEnd w:id="286"/>
      <w:bookmarkEnd w:id="287"/>
    </w:p>
    <w:p w:rsidR="00EF08DF" w:rsidRPr="00341C3F" w:rsidRDefault="00EF08DF" w:rsidP="00A90007">
      <w:pPr>
        <w:ind w:firstLine="284"/>
        <w:jc w:val="both"/>
        <w:rPr>
          <w:rStyle w:val="Char3"/>
          <w:rtl/>
        </w:rPr>
      </w:pPr>
      <w:r w:rsidRPr="00341C3F">
        <w:rPr>
          <w:rStyle w:val="Char3"/>
          <w:rtl/>
        </w:rPr>
        <w:t>س</w:t>
      </w:r>
      <w:r w:rsidRPr="00341C3F">
        <w:rPr>
          <w:rStyle w:val="Char3"/>
          <w:rFonts w:hint="cs"/>
          <w:rtl/>
        </w:rPr>
        <w:t xml:space="preserve"> 71- به ادعای بزرگان شیعه چه چیزی در طول چهارده قرن اسلام را حفاظت و از آن پاسداری کرد</w:t>
      </w:r>
      <w:r w:rsidR="00727D3A" w:rsidRPr="00341C3F">
        <w:rPr>
          <w:rStyle w:val="Char3"/>
          <w:rFonts w:hint="cs"/>
          <w:rtl/>
        </w:rPr>
        <w:t>ه است</w:t>
      </w:r>
      <w:r w:rsidRPr="00341C3F">
        <w:rPr>
          <w:rStyle w:val="Char3"/>
          <w:rFonts w:hint="cs"/>
          <w:rtl/>
        </w:rPr>
        <w:t xml:space="preserve">؟ </w:t>
      </w:r>
    </w:p>
    <w:p w:rsidR="00EF08DF" w:rsidRPr="00341C3F" w:rsidRDefault="00EF08DF" w:rsidP="00A90007">
      <w:pPr>
        <w:ind w:firstLine="284"/>
        <w:jc w:val="both"/>
        <w:rPr>
          <w:rStyle w:val="Char3"/>
          <w:rtl/>
        </w:rPr>
      </w:pPr>
      <w:r w:rsidRPr="00341C3F">
        <w:rPr>
          <w:rStyle w:val="Char3"/>
          <w:rtl/>
        </w:rPr>
        <w:t xml:space="preserve">ج </w:t>
      </w:r>
      <w:r w:rsidRPr="00341C3F">
        <w:rPr>
          <w:rFonts w:cs="Times New Roman" w:hint="cs"/>
          <w:b/>
          <w:bCs/>
          <w:color w:val="000000"/>
          <w:rtl/>
        </w:rPr>
        <w:t>–</w:t>
      </w:r>
      <w:r w:rsidRPr="00341C3F">
        <w:rPr>
          <w:rStyle w:val="Char3"/>
          <w:rFonts w:hint="cs"/>
          <w:rtl/>
        </w:rPr>
        <w:t xml:space="preserve"> امام شیعیان خمینی می</w:t>
      </w:r>
      <w:r w:rsidRPr="00341C3F">
        <w:rPr>
          <w:rStyle w:val="Char3"/>
          <w:rtl/>
        </w:rPr>
        <w:softHyphen/>
      </w:r>
      <w:r w:rsidRPr="00341C3F">
        <w:rPr>
          <w:rStyle w:val="Char3"/>
          <w:rFonts w:hint="cs"/>
          <w:rtl/>
        </w:rPr>
        <w:t>گوید: گریه کردن برای سید الشهدا</w:t>
      </w:r>
      <w:r w:rsidR="00CF2041" w:rsidRPr="00CF2041">
        <w:rPr>
          <w:rStyle w:val="Char3"/>
          <w:rFonts w:cs="CTraditional Arabic" w:hint="cs"/>
          <w:rtl/>
        </w:rPr>
        <w:t xml:space="preserve">÷ </w:t>
      </w:r>
      <w:r w:rsidRPr="00341C3F">
        <w:rPr>
          <w:rStyle w:val="Char3"/>
          <w:rFonts w:hint="cs"/>
          <w:rtl/>
        </w:rPr>
        <w:t>و بر پا داشتن مجالس عزاداری ح</w:t>
      </w:r>
      <w:r w:rsidRPr="00341C3F">
        <w:rPr>
          <w:rStyle w:val="Char3"/>
          <w:rtl/>
        </w:rPr>
        <w:t>سینی</w:t>
      </w:r>
      <w:r w:rsidRPr="00341C3F">
        <w:rPr>
          <w:rStyle w:val="Char3"/>
          <w:rFonts w:hint="cs"/>
          <w:rtl/>
        </w:rPr>
        <w:t>،</w:t>
      </w:r>
      <w:r w:rsidRPr="00341C3F">
        <w:rPr>
          <w:rStyle w:val="Char3"/>
          <w:rtl/>
        </w:rPr>
        <w:t xml:space="preserve"> اسلام را در چهارده قرن حفاظت کرده است</w:t>
      </w:r>
      <w:r w:rsidRPr="00103B90">
        <w:rPr>
          <w:rStyle w:val="Char3"/>
          <w:vertAlign w:val="superscript"/>
          <w:rtl/>
        </w:rPr>
        <w:footnoteReference w:id="289"/>
      </w:r>
      <w:r w:rsidR="00727D3A"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س</w:t>
      </w:r>
      <w:r w:rsidR="00727D3A" w:rsidRPr="00341C3F">
        <w:rPr>
          <w:rStyle w:val="Char3"/>
          <w:rFonts w:hint="cs"/>
          <w:rtl/>
        </w:rPr>
        <w:t>72</w:t>
      </w:r>
      <w:r w:rsidRPr="00341C3F">
        <w:rPr>
          <w:rFonts w:cs="Times New Roman" w:hint="cs"/>
          <w:b/>
          <w:bCs/>
          <w:color w:val="000000"/>
          <w:rtl/>
        </w:rPr>
        <w:t xml:space="preserve">- </w:t>
      </w:r>
      <w:r w:rsidRPr="00341C3F">
        <w:rPr>
          <w:rStyle w:val="Char3"/>
          <w:rFonts w:hint="cs"/>
          <w:rtl/>
        </w:rPr>
        <w:t>اعتقاد و موضع علمای شیعه در مورد وعید و تهدی</w:t>
      </w:r>
      <w:r w:rsidR="0054182D">
        <w:rPr>
          <w:rStyle w:val="Char3"/>
          <w:rFonts w:hint="eastAsia"/>
          <w:rtl/>
        </w:rPr>
        <w:t>‌</w:t>
      </w:r>
      <w:r w:rsidRPr="00341C3F">
        <w:rPr>
          <w:rStyle w:val="Char3"/>
          <w:rFonts w:hint="cs"/>
          <w:rtl/>
        </w:rPr>
        <w:t xml:space="preserve">های خداوند چیست؟ </w:t>
      </w:r>
    </w:p>
    <w:p w:rsidR="00EF08DF" w:rsidRPr="00341C3F" w:rsidRDefault="00EF08DF" w:rsidP="00A90007">
      <w:pPr>
        <w:ind w:firstLine="284"/>
        <w:jc w:val="both"/>
        <w:rPr>
          <w:rStyle w:val="Char3"/>
          <w:rtl/>
        </w:rPr>
      </w:pPr>
      <w:r w:rsidRPr="00341C3F">
        <w:rPr>
          <w:rStyle w:val="Char3"/>
          <w:rtl/>
        </w:rPr>
        <w:t>ج</w:t>
      </w:r>
      <w:r w:rsidRPr="00341C3F">
        <w:rPr>
          <w:rFonts w:cs="Times New Roman" w:hint="cs"/>
          <w:b/>
          <w:bCs/>
          <w:color w:val="000000"/>
          <w:rtl/>
        </w:rPr>
        <w:t>–</w:t>
      </w:r>
      <w:r w:rsidRPr="00341C3F">
        <w:rPr>
          <w:rStyle w:val="Char3"/>
          <w:rFonts w:hint="cs"/>
          <w:rtl/>
        </w:rPr>
        <w:t xml:space="preserve"> شیخ شیعه مفید گفته: امامیه اتفاق نظر دارند بر این که اهل بدعت همه کافرند، و امام در صورت قدرت داشتن باید از</w:t>
      </w:r>
      <w:r w:rsidR="00E64C61" w:rsidRPr="00341C3F">
        <w:rPr>
          <w:rStyle w:val="Char3"/>
          <w:rFonts w:hint="cs"/>
          <w:rtl/>
        </w:rPr>
        <w:t xml:space="preserve"> آن‌ها </w:t>
      </w:r>
      <w:r w:rsidRPr="00341C3F">
        <w:rPr>
          <w:rStyle w:val="Char3"/>
          <w:rFonts w:hint="cs"/>
          <w:rtl/>
        </w:rPr>
        <w:t>بخواهد که توبه کنند، اگر توبه کردند و از بدعت</w:t>
      </w:r>
      <w:r w:rsidR="00D97CCE">
        <w:rPr>
          <w:rStyle w:val="Char3"/>
          <w:rFonts w:hint="cs"/>
          <w:rtl/>
        </w:rPr>
        <w:t>‌های</w:t>
      </w:r>
      <w:r w:rsidRPr="00341C3F">
        <w:rPr>
          <w:rStyle w:val="Char3"/>
          <w:rFonts w:hint="cs"/>
          <w:rtl/>
        </w:rPr>
        <w:t xml:space="preserve"> خود باز گشتند و به راه درست روی آوردند که </w:t>
      </w:r>
      <w:r w:rsidRPr="00341C3F">
        <w:rPr>
          <w:rStyle w:val="Char3"/>
          <w:rtl/>
        </w:rPr>
        <w:t>خوب است</w:t>
      </w:r>
      <w:r w:rsidRPr="00341C3F">
        <w:rPr>
          <w:rStyle w:val="Char3"/>
          <w:rFonts w:hint="cs"/>
          <w:rtl/>
        </w:rPr>
        <w:t>،</w:t>
      </w:r>
      <w:r w:rsidRPr="00341C3F">
        <w:rPr>
          <w:rStyle w:val="Char3"/>
          <w:rtl/>
        </w:rPr>
        <w:t xml:space="preserve"> و گر نه امام و حاکم باید</w:t>
      </w:r>
      <w:r w:rsidR="00E64C61" w:rsidRPr="00341C3F">
        <w:rPr>
          <w:rStyle w:val="Char3"/>
          <w:rtl/>
        </w:rPr>
        <w:t xml:space="preserve"> آن‌ها </w:t>
      </w:r>
      <w:r w:rsidRPr="00341C3F">
        <w:rPr>
          <w:rStyle w:val="Char3"/>
          <w:rtl/>
        </w:rPr>
        <w:t>را به خاطر ارتداد و برگشتن از ایمان به قتل برساند و هر کسی از</w:t>
      </w:r>
      <w:r w:rsidR="00E64C61" w:rsidRPr="00341C3F">
        <w:rPr>
          <w:rStyle w:val="Char3"/>
          <w:rtl/>
        </w:rPr>
        <w:t xml:space="preserve"> آن‌ها </w:t>
      </w:r>
      <w:r w:rsidRPr="00341C3F">
        <w:rPr>
          <w:rStyle w:val="Char3"/>
          <w:rtl/>
        </w:rPr>
        <w:t>بر این بدعت بمیرد اهل دوزخ است</w:t>
      </w:r>
      <w:r w:rsidRPr="00103B90">
        <w:rPr>
          <w:rStyle w:val="Char3"/>
          <w:vertAlign w:val="superscript"/>
          <w:rtl/>
        </w:rPr>
        <w:footnoteReference w:id="290"/>
      </w:r>
      <w:r w:rsidR="00727D3A" w:rsidRPr="00341C3F">
        <w:rPr>
          <w:rStyle w:val="Char3"/>
          <w:rFonts w:hint="cs"/>
          <w:rtl/>
        </w:rPr>
        <w:t>.</w:t>
      </w:r>
      <w:r w:rsidRPr="00341C3F">
        <w:rPr>
          <w:rStyle w:val="Char3"/>
          <w:rtl/>
        </w:rPr>
        <w:t xml:space="preserve"> </w:t>
      </w:r>
    </w:p>
    <w:p w:rsidR="00EF08DF" w:rsidRPr="00341C3F" w:rsidRDefault="00EF08DF" w:rsidP="00A90007">
      <w:pPr>
        <w:ind w:firstLine="284"/>
        <w:jc w:val="both"/>
        <w:rPr>
          <w:rStyle w:val="Char3"/>
          <w:rtl/>
        </w:rPr>
      </w:pPr>
      <w:r w:rsidRPr="00341C3F">
        <w:rPr>
          <w:rStyle w:val="Char3"/>
          <w:rtl/>
        </w:rPr>
        <w:t>بنابراین ابن بابویه شیخ شیعه</w:t>
      </w:r>
      <w:r w:rsidR="00D97CCE">
        <w:rPr>
          <w:rStyle w:val="Char3"/>
          <w:rtl/>
        </w:rPr>
        <w:t xml:space="preserve"> می‌</w:t>
      </w:r>
      <w:r w:rsidRPr="00341C3F">
        <w:rPr>
          <w:rStyle w:val="Char3"/>
          <w:rtl/>
        </w:rPr>
        <w:t>گوید:</w:t>
      </w:r>
      <w:r w:rsidRPr="00341C3F">
        <w:rPr>
          <w:rStyle w:val="Char3"/>
          <w:rFonts w:hint="cs"/>
          <w:rtl/>
        </w:rPr>
        <w:t xml:space="preserve"> </w:t>
      </w:r>
      <w:r w:rsidRPr="00341C3F">
        <w:rPr>
          <w:rStyle w:val="Char3"/>
          <w:rtl/>
        </w:rPr>
        <w:t>در مورد کسی که در چیزی از امور دین با ما مخالفت کند همان عقیده را داریم که در مورد کسی که در همه امور دین با ما مخالفت کرده به آن معتقدیم</w:t>
      </w:r>
      <w:r w:rsidRPr="00103B90">
        <w:rPr>
          <w:rStyle w:val="Char3"/>
          <w:vertAlign w:val="superscript"/>
          <w:rtl/>
        </w:rPr>
        <w:footnoteReference w:id="291"/>
      </w:r>
      <w:r w:rsidR="00727D3A"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بنابراین علمای شیعه می</w:t>
      </w:r>
      <w:r w:rsidRPr="00341C3F">
        <w:rPr>
          <w:rStyle w:val="Char3"/>
          <w:rFonts w:hint="cs"/>
          <w:rtl/>
        </w:rPr>
        <w:softHyphen/>
      </w:r>
      <w:r w:rsidRPr="00341C3F">
        <w:rPr>
          <w:rStyle w:val="Char3"/>
          <w:rtl/>
        </w:rPr>
        <w:t>گویند</w:t>
      </w:r>
      <w:r w:rsidRPr="00341C3F">
        <w:rPr>
          <w:rStyle w:val="Char3"/>
          <w:rFonts w:hint="cs"/>
          <w:rtl/>
        </w:rPr>
        <w:t xml:space="preserve">: </w:t>
      </w:r>
      <w:r w:rsidRPr="00341C3F">
        <w:rPr>
          <w:rStyle w:val="Char3"/>
          <w:rtl/>
        </w:rPr>
        <w:t xml:space="preserve">وعید خداوند متوجه مخالفان </w:t>
      </w:r>
      <w:r w:rsidRPr="00341C3F">
        <w:rPr>
          <w:rStyle w:val="Char3"/>
          <w:rFonts w:hint="cs"/>
          <w:rtl/>
        </w:rPr>
        <w:t>شیعه.</w:t>
      </w:r>
      <w:r w:rsidRPr="00341C3F">
        <w:rPr>
          <w:rStyle w:val="Char3"/>
          <w:rtl/>
        </w:rPr>
        <w:t xml:space="preserve"> و </w:t>
      </w:r>
      <w:r w:rsidRPr="00341C3F">
        <w:rPr>
          <w:rStyle w:val="Char3"/>
          <w:rFonts w:hint="cs"/>
          <w:rtl/>
        </w:rPr>
        <w:t>نیز</w:t>
      </w:r>
      <w:r w:rsidRPr="00341C3F">
        <w:rPr>
          <w:rStyle w:val="Char3"/>
          <w:rtl/>
        </w:rPr>
        <w:t xml:space="preserve"> در مورد کسی که </w:t>
      </w:r>
      <w:r w:rsidRPr="00341C3F">
        <w:rPr>
          <w:rStyle w:val="Char3"/>
          <w:rFonts w:hint="cs"/>
          <w:rtl/>
        </w:rPr>
        <w:t xml:space="preserve">معتقد اعتقاد شیعه </w:t>
      </w:r>
      <w:r w:rsidRPr="00341C3F">
        <w:rPr>
          <w:rStyle w:val="Char3"/>
          <w:rtl/>
        </w:rPr>
        <w:t>باشد عقیده ارجا</w:t>
      </w:r>
      <w:r w:rsidRPr="00341C3F">
        <w:rPr>
          <w:rStyle w:val="Char3"/>
          <w:rFonts w:hint="cs"/>
          <w:rtl/>
        </w:rPr>
        <w:t>ء</w:t>
      </w:r>
      <w:r w:rsidRPr="00341C3F">
        <w:rPr>
          <w:rStyle w:val="Char3"/>
          <w:rtl/>
        </w:rPr>
        <w:t xml:space="preserve"> دارند، بنابراین روایت کرده</w:t>
      </w:r>
      <w:r w:rsidRPr="00341C3F">
        <w:rPr>
          <w:rStyle w:val="Char3"/>
          <w:rFonts w:hint="cs"/>
          <w:rtl/>
        </w:rPr>
        <w:softHyphen/>
      </w:r>
      <w:r w:rsidRPr="00341C3F">
        <w:rPr>
          <w:rStyle w:val="Char3"/>
          <w:rtl/>
        </w:rPr>
        <w:t>اند: روز قیامت حساب شیعیان ما به ما سپرده می</w:t>
      </w:r>
      <w:r w:rsidRPr="00341C3F">
        <w:rPr>
          <w:rStyle w:val="Char3"/>
          <w:rFonts w:hint="cs"/>
          <w:rtl/>
        </w:rPr>
        <w:softHyphen/>
      </w:r>
      <w:r w:rsidRPr="00341C3F">
        <w:rPr>
          <w:rStyle w:val="Char3"/>
          <w:rtl/>
        </w:rPr>
        <w:t>شود، کسی که خداوند بر او حقی داشته باشد ما در مورد او داوری می</w:t>
      </w:r>
      <w:r w:rsidRPr="00341C3F">
        <w:rPr>
          <w:rStyle w:val="Char3"/>
          <w:rFonts w:hint="cs"/>
          <w:rtl/>
        </w:rPr>
        <w:softHyphen/>
      </w:r>
      <w:r w:rsidRPr="00341C3F">
        <w:rPr>
          <w:rStyle w:val="Char3"/>
          <w:rtl/>
        </w:rPr>
        <w:t>کنیم و خداوند خواسته ما را می</w:t>
      </w:r>
      <w:r w:rsidRPr="00341C3F">
        <w:rPr>
          <w:rStyle w:val="Char3"/>
          <w:rFonts w:hint="cs"/>
          <w:rtl/>
        </w:rPr>
        <w:softHyphen/>
      </w:r>
      <w:r w:rsidRPr="00341C3F">
        <w:rPr>
          <w:rStyle w:val="Char3"/>
          <w:rtl/>
        </w:rPr>
        <w:t>پذیرد و هر کسی مردم بر او حقی داشته باشند ما از مردم می</w:t>
      </w:r>
      <w:r w:rsidRPr="00341C3F">
        <w:rPr>
          <w:rStyle w:val="Char3"/>
          <w:rFonts w:hint="cs"/>
          <w:rtl/>
        </w:rPr>
        <w:softHyphen/>
      </w:r>
      <w:r w:rsidRPr="00341C3F">
        <w:rPr>
          <w:rStyle w:val="Char3"/>
          <w:rtl/>
        </w:rPr>
        <w:t>خواهیم که حق خود را به خاطر ما ببخشد و به ما بخشیده می</w:t>
      </w:r>
      <w:r w:rsidRPr="00341C3F">
        <w:rPr>
          <w:rStyle w:val="Char3"/>
          <w:rFonts w:hint="cs"/>
          <w:rtl/>
        </w:rPr>
        <w:softHyphen/>
      </w:r>
      <w:r w:rsidRPr="00341C3F">
        <w:rPr>
          <w:rStyle w:val="Char3"/>
          <w:rtl/>
        </w:rPr>
        <w:t>شود</w:t>
      </w:r>
      <w:r w:rsidRPr="00341C3F">
        <w:rPr>
          <w:rStyle w:val="Char3"/>
          <w:rFonts w:hint="cs"/>
          <w:rtl/>
        </w:rPr>
        <w:t>،</w:t>
      </w:r>
      <w:r w:rsidRPr="00341C3F">
        <w:rPr>
          <w:rStyle w:val="Char3"/>
          <w:rtl/>
        </w:rPr>
        <w:t xml:space="preserve"> و اگر مشکلی بین او و ما باشد ما از همه به گذشت و عفو سزاوارتریم</w:t>
      </w:r>
      <w:r w:rsidRPr="00103B90">
        <w:rPr>
          <w:rStyle w:val="Char3"/>
          <w:vertAlign w:val="superscript"/>
          <w:rtl/>
        </w:rPr>
        <w:footnoteReference w:id="292"/>
      </w:r>
      <w:r w:rsidR="00727D3A" w:rsidRPr="00341C3F">
        <w:rPr>
          <w:rStyle w:val="Char3"/>
          <w:rFonts w:hint="cs"/>
          <w:rtl/>
        </w:rPr>
        <w:t>.</w:t>
      </w:r>
    </w:p>
    <w:p w:rsidR="00EF08DF" w:rsidRPr="00341C3F" w:rsidRDefault="00EF08DF" w:rsidP="00E64C61">
      <w:pPr>
        <w:pStyle w:val="a0"/>
        <w:rPr>
          <w:rtl/>
        </w:rPr>
      </w:pPr>
      <w:bookmarkStart w:id="288" w:name="_Toc227259409"/>
      <w:bookmarkStart w:id="289" w:name="_Toc287943918"/>
      <w:bookmarkStart w:id="290" w:name="_Toc443515893"/>
      <w:r w:rsidRPr="00341C3F">
        <w:rPr>
          <w:rFonts w:hint="cs"/>
          <w:rtl/>
        </w:rPr>
        <w:t>ایمان به فرشتگان</w:t>
      </w:r>
      <w:bookmarkEnd w:id="288"/>
      <w:bookmarkEnd w:id="289"/>
      <w:bookmarkEnd w:id="290"/>
    </w:p>
    <w:p w:rsidR="00EF08DF" w:rsidRPr="00341C3F" w:rsidRDefault="00EF08DF" w:rsidP="00A90007">
      <w:pPr>
        <w:ind w:firstLine="284"/>
        <w:jc w:val="both"/>
        <w:rPr>
          <w:rStyle w:val="Char3"/>
          <w:rtl/>
        </w:rPr>
      </w:pPr>
      <w:r w:rsidRPr="00341C3F">
        <w:rPr>
          <w:rStyle w:val="Char3"/>
          <w:rtl/>
        </w:rPr>
        <w:t>س</w:t>
      </w:r>
      <w:r w:rsidRPr="00341C3F">
        <w:rPr>
          <w:rStyle w:val="Char3"/>
          <w:rFonts w:hint="cs"/>
          <w:rtl/>
        </w:rPr>
        <w:t>74</w:t>
      </w:r>
      <w:r w:rsidRPr="00341C3F">
        <w:rPr>
          <w:rFonts w:cs="Times New Roman" w:hint="cs"/>
          <w:color w:val="000000"/>
          <w:rtl/>
        </w:rPr>
        <w:t>–</w:t>
      </w:r>
      <w:r w:rsidRPr="00341C3F">
        <w:rPr>
          <w:rStyle w:val="Char3"/>
          <w:rFonts w:hint="cs"/>
          <w:rtl/>
        </w:rPr>
        <w:t xml:space="preserve"> عقیده علمای مذهب شیعه در مورد ایمان داشتن به فرشتگان چیست؟</w:t>
      </w:r>
    </w:p>
    <w:p w:rsidR="00EF08DF" w:rsidRPr="00341C3F" w:rsidRDefault="00EF08DF" w:rsidP="00A90007">
      <w:pPr>
        <w:ind w:firstLine="284"/>
        <w:jc w:val="both"/>
        <w:rPr>
          <w:rStyle w:val="Char3"/>
          <w:rtl/>
        </w:rPr>
      </w:pPr>
      <w:r w:rsidRPr="00341C3F">
        <w:rPr>
          <w:rStyle w:val="Char3"/>
          <w:rtl/>
        </w:rPr>
        <w:t xml:space="preserve">ج </w:t>
      </w:r>
      <w:r w:rsidRPr="00341C3F">
        <w:rPr>
          <w:rFonts w:cs="Times New Roman" w:hint="cs"/>
          <w:b/>
          <w:bCs/>
          <w:color w:val="000000"/>
          <w:rtl/>
        </w:rPr>
        <w:t>–</w:t>
      </w:r>
      <w:r w:rsidR="00E64C61" w:rsidRPr="00341C3F">
        <w:rPr>
          <w:rStyle w:val="Char3"/>
          <w:rFonts w:hint="cs"/>
          <w:rtl/>
        </w:rPr>
        <w:t xml:space="preserve"> آن‌ها </w:t>
      </w:r>
      <w:r w:rsidRPr="00341C3F">
        <w:rPr>
          <w:rStyle w:val="Char3"/>
          <w:rFonts w:hint="cs"/>
          <w:rtl/>
        </w:rPr>
        <w:t>معتقدند که فرشته از نور ائمه آفریده شده</w:t>
      </w:r>
      <w:r w:rsidRPr="00341C3F">
        <w:rPr>
          <w:rStyle w:val="Char3"/>
          <w:rtl/>
        </w:rPr>
        <w:softHyphen/>
      </w:r>
      <w:r w:rsidRPr="00341C3F">
        <w:rPr>
          <w:rStyle w:val="Char3"/>
          <w:rFonts w:hint="cs"/>
          <w:rtl/>
        </w:rPr>
        <w:t>اند، و روایت کرده</w:t>
      </w:r>
      <w:r w:rsidR="00CF2041">
        <w:rPr>
          <w:rStyle w:val="Char3"/>
          <w:rFonts w:hint="cs"/>
          <w:rtl/>
        </w:rPr>
        <w:t xml:space="preserve">‌اند </w:t>
      </w:r>
      <w:r w:rsidRPr="00341C3F">
        <w:rPr>
          <w:rStyle w:val="Char3"/>
          <w:rtl/>
        </w:rPr>
        <w:t>که پیامبر</w:t>
      </w:r>
      <w:r w:rsidR="001A3D93" w:rsidRPr="00341C3F">
        <w:rPr>
          <w:rFonts w:cs="CTraditional Arabic"/>
          <w:color w:val="000000"/>
          <w:rtl/>
        </w:rPr>
        <w:t>ص</w:t>
      </w:r>
      <w:r w:rsidRPr="00341C3F">
        <w:rPr>
          <w:rStyle w:val="Char3"/>
          <w:rtl/>
        </w:rPr>
        <w:t xml:space="preserve"> گفت:</w:t>
      </w:r>
      <w:r w:rsidRPr="00341C3F">
        <w:rPr>
          <w:rStyle w:val="Char3"/>
          <w:rFonts w:hint="cs"/>
          <w:rtl/>
        </w:rPr>
        <w:t xml:space="preserve"> </w:t>
      </w:r>
      <w:r w:rsidRPr="00341C3F">
        <w:rPr>
          <w:rFonts w:cs="Traditional Arabic" w:hint="cs"/>
          <w:color w:val="000000"/>
          <w:rtl/>
        </w:rPr>
        <w:t>«</w:t>
      </w:r>
      <w:r w:rsidRPr="00341C3F">
        <w:rPr>
          <w:rStyle w:val="Char3"/>
          <w:rtl/>
        </w:rPr>
        <w:t xml:space="preserve">خداوند از نور چهره علی بن ابی طالب هفتاد هزار فرشته آفرید که برای او و </w:t>
      </w:r>
      <w:r w:rsidRPr="00341C3F">
        <w:rPr>
          <w:rStyle w:val="Char3"/>
          <w:rFonts w:hint="cs"/>
          <w:rtl/>
        </w:rPr>
        <w:t xml:space="preserve">شیعیان و </w:t>
      </w:r>
      <w:r w:rsidRPr="00341C3F">
        <w:rPr>
          <w:rStyle w:val="Char3"/>
          <w:rtl/>
        </w:rPr>
        <w:t>دوستدارانش تا روز قیامت طلب آم</w:t>
      </w:r>
      <w:r w:rsidRPr="00341C3F">
        <w:rPr>
          <w:rStyle w:val="Char3"/>
          <w:rFonts w:hint="cs"/>
          <w:rtl/>
        </w:rPr>
        <w:t>ُ</w:t>
      </w:r>
      <w:r w:rsidRPr="00341C3F">
        <w:rPr>
          <w:rStyle w:val="Char3"/>
          <w:rtl/>
        </w:rPr>
        <w:t>رزش می</w:t>
      </w:r>
      <w:r w:rsidRPr="00341C3F">
        <w:rPr>
          <w:rStyle w:val="Char3"/>
          <w:rFonts w:hint="cs"/>
          <w:rtl/>
        </w:rPr>
        <w:softHyphen/>
      </w:r>
      <w:r w:rsidRPr="00341C3F">
        <w:rPr>
          <w:rStyle w:val="Char3"/>
          <w:rtl/>
        </w:rPr>
        <w:t>کنند</w:t>
      </w:r>
      <w:r w:rsidRPr="00341C3F">
        <w:rPr>
          <w:rFonts w:cs="Traditional Arabic" w:hint="cs"/>
          <w:color w:val="000000"/>
          <w:rtl/>
        </w:rPr>
        <w:t>»</w:t>
      </w:r>
      <w:r w:rsidRPr="00103B90">
        <w:rPr>
          <w:rStyle w:val="Char3"/>
          <w:vertAlign w:val="superscript"/>
          <w:rtl/>
        </w:rPr>
        <w:footnoteReference w:id="293"/>
      </w:r>
      <w:r w:rsidR="00727D3A"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 xml:space="preserve">*- </w:t>
      </w:r>
      <w:r w:rsidRPr="00341C3F">
        <w:rPr>
          <w:rStyle w:val="Char3"/>
          <w:rtl/>
        </w:rPr>
        <w:t>یکی از وظ</w:t>
      </w:r>
      <w:r w:rsidRPr="00341C3F">
        <w:rPr>
          <w:rStyle w:val="Char3"/>
          <w:rFonts w:hint="cs"/>
          <w:rtl/>
        </w:rPr>
        <w:t xml:space="preserve">ایف فرشتگان </w:t>
      </w:r>
      <w:r w:rsidRPr="00341C3F">
        <w:rPr>
          <w:rStyle w:val="Char3"/>
          <w:rtl/>
        </w:rPr>
        <w:t>گریه کردن در کنار قبر حسین</w:t>
      </w:r>
      <w:r w:rsidRPr="00341C3F">
        <w:rPr>
          <w:rStyle w:val="Char3"/>
          <w:rFonts w:hint="cs"/>
          <w:rtl/>
        </w:rPr>
        <w:t xml:space="preserve"> </w:t>
      </w:r>
      <w:r w:rsidRPr="00341C3F">
        <w:rPr>
          <w:rStyle w:val="Char3"/>
          <w:rtl/>
        </w:rPr>
        <w:t>است</w:t>
      </w:r>
      <w:r w:rsidRPr="00341C3F">
        <w:rPr>
          <w:rStyle w:val="Char3"/>
          <w:rFonts w:hint="cs"/>
          <w:rtl/>
        </w:rPr>
        <w:t xml:space="preserve">. </w:t>
      </w:r>
      <w:r w:rsidRPr="00341C3F">
        <w:rPr>
          <w:rStyle w:val="Char3"/>
          <w:rtl/>
        </w:rPr>
        <w:t>از ابی عبدالله روایت کرده</w:t>
      </w:r>
      <w:r w:rsidRPr="00341C3F">
        <w:rPr>
          <w:rStyle w:val="Char3"/>
          <w:rFonts w:hint="cs"/>
          <w:rtl/>
        </w:rPr>
        <w:softHyphen/>
      </w:r>
      <w:r w:rsidRPr="00341C3F">
        <w:rPr>
          <w:rStyle w:val="Char3"/>
          <w:rtl/>
        </w:rPr>
        <w:t>اند که گفت:</w:t>
      </w:r>
      <w:r w:rsidRPr="00341C3F">
        <w:rPr>
          <w:rStyle w:val="Char3"/>
          <w:rFonts w:hint="cs"/>
          <w:rtl/>
        </w:rPr>
        <w:t xml:space="preserve"> </w:t>
      </w:r>
      <w:r w:rsidRPr="00341C3F">
        <w:rPr>
          <w:rFonts w:cs="Traditional Arabic" w:hint="cs"/>
          <w:color w:val="000000"/>
          <w:rtl/>
        </w:rPr>
        <w:t>«</w:t>
      </w:r>
      <w:r w:rsidRPr="00341C3F">
        <w:rPr>
          <w:rStyle w:val="Char3"/>
          <w:rtl/>
        </w:rPr>
        <w:t>خداوند چهار هزار فرشته را که ژولیده و غبار آلود هستند برای قبر حسین مقرر کرده که تا روز قیامت برای او گریه کنند</w:t>
      </w:r>
      <w:r w:rsidRPr="00341C3F">
        <w:rPr>
          <w:rFonts w:cs="Traditional Arabic" w:hint="cs"/>
          <w:color w:val="000000"/>
          <w:rtl/>
        </w:rPr>
        <w:t>»</w:t>
      </w:r>
      <w:r w:rsidRPr="00103B90">
        <w:rPr>
          <w:rStyle w:val="Char3"/>
          <w:vertAlign w:val="superscript"/>
          <w:rtl/>
        </w:rPr>
        <w:footnoteReference w:id="294"/>
      </w:r>
      <w:r w:rsidR="00727D3A" w:rsidRPr="00341C3F">
        <w:rPr>
          <w:rStyle w:val="Char3"/>
          <w:rFonts w:hint="cs"/>
          <w:rtl/>
        </w:rPr>
        <w:t>.</w:t>
      </w:r>
    </w:p>
    <w:p w:rsidR="00EF08DF" w:rsidRPr="00341C3F" w:rsidRDefault="00EF08DF" w:rsidP="00E64C61">
      <w:pPr>
        <w:pStyle w:val="a0"/>
        <w:rPr>
          <w:rtl/>
        </w:rPr>
      </w:pPr>
      <w:bookmarkStart w:id="291" w:name="_Toc227259410"/>
      <w:bookmarkStart w:id="292" w:name="_Toc287943919"/>
      <w:bookmarkStart w:id="293" w:name="_Toc443515894"/>
      <w:r w:rsidRPr="00341C3F">
        <w:rPr>
          <w:rtl/>
        </w:rPr>
        <w:t>آرزوی فرشته</w:t>
      </w:r>
      <w:r w:rsidRPr="00341C3F">
        <w:rPr>
          <w:rFonts w:hint="cs"/>
          <w:cs/>
        </w:rPr>
        <w:t>‎</w:t>
      </w:r>
      <w:r w:rsidRPr="00341C3F">
        <w:rPr>
          <w:rtl/>
        </w:rPr>
        <w:t>های آسمان</w:t>
      </w:r>
      <w:bookmarkEnd w:id="291"/>
      <w:bookmarkEnd w:id="292"/>
      <w:bookmarkEnd w:id="293"/>
    </w:p>
    <w:p w:rsidR="00EF08DF" w:rsidRPr="00341C3F" w:rsidRDefault="00EF08DF" w:rsidP="00A90007">
      <w:pPr>
        <w:ind w:firstLine="284"/>
        <w:jc w:val="both"/>
        <w:rPr>
          <w:rStyle w:val="Char3"/>
          <w:rtl/>
        </w:rPr>
      </w:pPr>
      <w:r w:rsidRPr="00341C3F">
        <w:rPr>
          <w:rStyle w:val="Char3"/>
          <w:rtl/>
        </w:rPr>
        <w:t xml:space="preserve"> از ابی عبدالله روایت کرده</w:t>
      </w:r>
      <w:r w:rsidR="00CF2041">
        <w:rPr>
          <w:rStyle w:val="Char3"/>
          <w:rtl/>
        </w:rPr>
        <w:t xml:space="preserve">‌اند </w:t>
      </w:r>
      <w:r w:rsidRPr="00341C3F">
        <w:rPr>
          <w:rStyle w:val="Char3"/>
          <w:rtl/>
        </w:rPr>
        <w:t>که گفت:</w:t>
      </w:r>
      <w:r w:rsidRPr="00341C3F">
        <w:rPr>
          <w:rStyle w:val="Char3"/>
          <w:rFonts w:hint="cs"/>
          <w:rtl/>
        </w:rPr>
        <w:t xml:space="preserve"> </w:t>
      </w:r>
      <w:r w:rsidRPr="00341C3F">
        <w:rPr>
          <w:rFonts w:cs="Traditional Arabic" w:hint="cs"/>
          <w:color w:val="000000"/>
          <w:rtl/>
        </w:rPr>
        <w:t>«</w:t>
      </w:r>
      <w:r w:rsidRPr="00341C3F">
        <w:rPr>
          <w:rStyle w:val="Char3"/>
          <w:rtl/>
        </w:rPr>
        <w:t>چیزی در آسمان</w:t>
      </w:r>
      <w:r w:rsidR="00573719">
        <w:rPr>
          <w:rStyle w:val="Char3"/>
          <w:rtl/>
        </w:rPr>
        <w:t xml:space="preserve">‌ها </w:t>
      </w:r>
      <w:r w:rsidRPr="00341C3F">
        <w:rPr>
          <w:rStyle w:val="Char3"/>
          <w:rtl/>
        </w:rPr>
        <w:t>و زمین نیست مگر</w:t>
      </w:r>
      <w:r w:rsidRPr="00341C3F">
        <w:rPr>
          <w:rStyle w:val="Char3"/>
          <w:rFonts w:hint="cs"/>
          <w:rtl/>
        </w:rPr>
        <w:t xml:space="preserve"> </w:t>
      </w:r>
      <w:r w:rsidRPr="00341C3F">
        <w:rPr>
          <w:rStyle w:val="Char3"/>
          <w:rtl/>
        </w:rPr>
        <w:t>اینکه</w:t>
      </w:r>
      <w:r w:rsidR="00E64C61" w:rsidRPr="00341C3F">
        <w:rPr>
          <w:rStyle w:val="Char3"/>
          <w:rtl/>
        </w:rPr>
        <w:t xml:space="preserve"> آن‌ها </w:t>
      </w:r>
      <w:r w:rsidRPr="00341C3F">
        <w:rPr>
          <w:rStyle w:val="Char3"/>
          <w:rtl/>
        </w:rPr>
        <w:t>از خداوند می</w:t>
      </w:r>
      <w:r w:rsidR="0054182D">
        <w:rPr>
          <w:rStyle w:val="Char3"/>
          <w:rFonts w:hint="cs"/>
          <w:rtl/>
        </w:rPr>
        <w:t>‌</w:t>
      </w:r>
      <w:r w:rsidRPr="00341C3F">
        <w:rPr>
          <w:rStyle w:val="Char3"/>
          <w:rtl/>
        </w:rPr>
        <w:t>خواهند به</w:t>
      </w:r>
      <w:r w:rsidR="00E64C61" w:rsidRPr="00341C3F">
        <w:rPr>
          <w:rStyle w:val="Char3"/>
          <w:rtl/>
        </w:rPr>
        <w:t xml:space="preserve"> آن‌ها </w:t>
      </w:r>
      <w:r w:rsidRPr="00341C3F">
        <w:rPr>
          <w:rStyle w:val="Char3"/>
          <w:rtl/>
        </w:rPr>
        <w:t>اجازه داده شود قبر حسین را زیارت کنند</w:t>
      </w:r>
      <w:r w:rsidRPr="00341C3F">
        <w:rPr>
          <w:rStyle w:val="Char3"/>
          <w:rFonts w:hint="cs"/>
          <w:rtl/>
        </w:rPr>
        <w:t>،</w:t>
      </w:r>
      <w:r w:rsidRPr="00341C3F">
        <w:rPr>
          <w:rStyle w:val="Char3"/>
          <w:rtl/>
        </w:rPr>
        <w:t xml:space="preserve"> بنابراین گروهی </w:t>
      </w:r>
      <w:r w:rsidRPr="00341C3F">
        <w:rPr>
          <w:rStyle w:val="Char3"/>
          <w:rFonts w:hint="cs"/>
          <w:rtl/>
        </w:rPr>
        <w:t>فرود</w:t>
      </w:r>
      <w:r w:rsidRPr="00341C3F">
        <w:rPr>
          <w:rStyle w:val="Char3"/>
          <w:rtl/>
        </w:rPr>
        <w:t xml:space="preserve"> می</w:t>
      </w:r>
      <w:r w:rsidRPr="00341C3F">
        <w:rPr>
          <w:rStyle w:val="Char3"/>
          <w:rFonts w:hint="cs"/>
          <w:rtl/>
        </w:rPr>
        <w:softHyphen/>
      </w:r>
      <w:r w:rsidRPr="00341C3F">
        <w:rPr>
          <w:rStyle w:val="Char3"/>
          <w:rtl/>
        </w:rPr>
        <w:t>آیند و گروهی بالا می</w:t>
      </w:r>
      <w:r w:rsidRPr="00341C3F">
        <w:rPr>
          <w:rStyle w:val="Char3"/>
          <w:rFonts w:hint="cs"/>
          <w:rtl/>
        </w:rPr>
        <w:softHyphen/>
      </w:r>
      <w:r w:rsidRPr="00341C3F">
        <w:rPr>
          <w:rStyle w:val="Char3"/>
          <w:rtl/>
        </w:rPr>
        <w:t>روند</w:t>
      </w:r>
      <w:r w:rsidRPr="00341C3F">
        <w:rPr>
          <w:rFonts w:cs="Traditional Arabic" w:hint="cs"/>
          <w:color w:val="000000"/>
          <w:rtl/>
        </w:rPr>
        <w:t>»</w:t>
      </w:r>
      <w:r w:rsidRPr="00103B90">
        <w:rPr>
          <w:rStyle w:val="Char3"/>
          <w:vertAlign w:val="superscript"/>
          <w:rtl/>
        </w:rPr>
        <w:footnoteReference w:id="295"/>
      </w:r>
      <w:r w:rsidR="00727D3A"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 xml:space="preserve">*- </w:t>
      </w:r>
      <w:r w:rsidRPr="00341C3F">
        <w:rPr>
          <w:rStyle w:val="Char3"/>
          <w:rtl/>
        </w:rPr>
        <w:t>به اعتقاد علمای شیعه ملائکه به مسئله ولایت ائمه مکل</w:t>
      </w:r>
      <w:r w:rsidRPr="00341C3F">
        <w:rPr>
          <w:rStyle w:val="Char3"/>
          <w:rFonts w:hint="cs"/>
          <w:rtl/>
        </w:rPr>
        <w:t>ّ</w:t>
      </w:r>
      <w:r w:rsidRPr="00341C3F">
        <w:rPr>
          <w:rStyle w:val="Char3"/>
          <w:rtl/>
        </w:rPr>
        <w:t>ف هستند، ولی</w:t>
      </w:r>
      <w:r w:rsidRPr="00341C3F">
        <w:rPr>
          <w:rStyle w:val="Char3"/>
          <w:rFonts w:hint="cs"/>
          <w:rtl/>
        </w:rPr>
        <w:t xml:space="preserve"> (در عین حال)</w:t>
      </w:r>
      <w:r w:rsidRPr="00341C3F">
        <w:rPr>
          <w:rStyle w:val="Char3"/>
          <w:rtl/>
        </w:rPr>
        <w:t xml:space="preserve"> می</w:t>
      </w:r>
      <w:r w:rsidRPr="00341C3F">
        <w:rPr>
          <w:rStyle w:val="Char3"/>
          <w:rFonts w:hint="cs"/>
          <w:rtl/>
        </w:rPr>
        <w:softHyphen/>
      </w:r>
      <w:r w:rsidRPr="00341C3F">
        <w:rPr>
          <w:rStyle w:val="Char3"/>
          <w:rtl/>
        </w:rPr>
        <w:t xml:space="preserve">گویند: از ملائکه جز گروه مقربین </w:t>
      </w:r>
      <w:r w:rsidRPr="00341C3F">
        <w:rPr>
          <w:rStyle w:val="Char3"/>
          <w:rFonts w:hint="cs"/>
          <w:rtl/>
        </w:rPr>
        <w:t xml:space="preserve">و نزدیگان بارگاه الهی </w:t>
      </w:r>
      <w:r w:rsidRPr="00341C3F">
        <w:rPr>
          <w:rStyle w:val="Char3"/>
          <w:rtl/>
        </w:rPr>
        <w:t>کسی ولایت را نپذیرفت</w:t>
      </w:r>
      <w:r w:rsidRPr="00341C3F">
        <w:rPr>
          <w:rStyle w:val="Char3"/>
          <w:rFonts w:hint="cs"/>
          <w:rtl/>
        </w:rPr>
        <w:t>،</w:t>
      </w:r>
      <w:r w:rsidRPr="00341C3F">
        <w:rPr>
          <w:rStyle w:val="Char3"/>
          <w:rtl/>
        </w:rPr>
        <w:t xml:space="preserve"> و خداوند هر فردی از ملائکه را که مخالفت کند عذاب می</w:t>
      </w:r>
      <w:r w:rsidRPr="00341C3F">
        <w:rPr>
          <w:rStyle w:val="Char3"/>
          <w:rFonts w:hint="cs"/>
          <w:rtl/>
        </w:rPr>
        <w:softHyphen/>
      </w:r>
      <w:r w:rsidRPr="00341C3F">
        <w:rPr>
          <w:rStyle w:val="Char3"/>
          <w:rtl/>
        </w:rPr>
        <w:t>دهد، حتی یکی از</w:t>
      </w:r>
      <w:r w:rsidRPr="00341C3F">
        <w:rPr>
          <w:rStyle w:val="Char3"/>
          <w:rFonts w:hint="cs"/>
          <w:rtl/>
        </w:rPr>
        <w:t xml:space="preserve"> فرشتگان</w:t>
      </w:r>
      <w:r w:rsidRPr="00341C3F">
        <w:rPr>
          <w:rStyle w:val="Char3"/>
          <w:rtl/>
        </w:rPr>
        <w:t xml:space="preserve"> وقتی ولایت امیرالم</w:t>
      </w:r>
      <w:r w:rsidRPr="00341C3F">
        <w:rPr>
          <w:rStyle w:val="Char3"/>
          <w:rFonts w:hint="cs"/>
          <w:rtl/>
        </w:rPr>
        <w:t>ؤ</w:t>
      </w:r>
      <w:r w:rsidRPr="00341C3F">
        <w:rPr>
          <w:rStyle w:val="Char3"/>
          <w:rtl/>
        </w:rPr>
        <w:t>منین را نپذیرفت مجازات گردید</w:t>
      </w:r>
      <w:r w:rsidRPr="00341C3F">
        <w:rPr>
          <w:rStyle w:val="Char3"/>
          <w:rFonts w:hint="cs"/>
          <w:rtl/>
        </w:rPr>
        <w:t>،</w:t>
      </w:r>
      <w:r w:rsidRPr="00341C3F">
        <w:rPr>
          <w:rStyle w:val="Char3"/>
          <w:rtl/>
        </w:rPr>
        <w:t xml:space="preserve"> و بالش شکسته شد، و بهبود نیافت </w:t>
      </w:r>
      <w:r w:rsidRPr="00341C3F">
        <w:rPr>
          <w:rStyle w:val="Char3"/>
          <w:rFonts w:hint="cs"/>
          <w:rtl/>
        </w:rPr>
        <w:t xml:space="preserve">تا </w:t>
      </w:r>
      <w:r w:rsidRPr="00341C3F">
        <w:rPr>
          <w:rStyle w:val="Char3"/>
          <w:rtl/>
        </w:rPr>
        <w:t xml:space="preserve">زمانی که </w:t>
      </w:r>
      <w:r w:rsidRPr="00341C3F">
        <w:rPr>
          <w:rStyle w:val="Char3"/>
          <w:rFonts w:hint="cs"/>
          <w:rtl/>
        </w:rPr>
        <w:t xml:space="preserve">رفت </w:t>
      </w:r>
      <w:r w:rsidRPr="00341C3F">
        <w:rPr>
          <w:rStyle w:val="Char3"/>
          <w:rtl/>
        </w:rPr>
        <w:t>و خود را به گهواره حسین</w:t>
      </w:r>
      <w:r w:rsidR="00D064CA" w:rsidRPr="00D064CA">
        <w:rPr>
          <w:rStyle w:val="Char3"/>
          <w:rFonts w:cs="CTraditional Arabic"/>
          <w:rtl/>
        </w:rPr>
        <w:t xml:space="preserve">س </w:t>
      </w:r>
      <w:r w:rsidRPr="00341C3F">
        <w:rPr>
          <w:rStyle w:val="Char3"/>
          <w:rtl/>
        </w:rPr>
        <w:t>مالید</w:t>
      </w:r>
      <w:r w:rsidRPr="00341C3F">
        <w:rPr>
          <w:rStyle w:val="Char3"/>
          <w:rFonts w:hint="cs"/>
          <w:rtl/>
        </w:rPr>
        <w:t>»</w:t>
      </w:r>
      <w:r w:rsidRPr="00103B90">
        <w:rPr>
          <w:rStyle w:val="Char3"/>
          <w:vertAlign w:val="superscript"/>
          <w:rtl/>
        </w:rPr>
        <w:footnoteReference w:id="296"/>
      </w:r>
      <w:r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 xml:space="preserve">خرافات سرای شیعه از ابا عبدالله(حاشا ازابا عبدالله) روایت کرده گفته: </w:t>
      </w:r>
      <w:r w:rsidRPr="00341C3F">
        <w:rPr>
          <w:rFonts w:cs="Traditional Arabic" w:hint="cs"/>
          <w:color w:val="000000"/>
          <w:rtl/>
        </w:rPr>
        <w:t>«</w:t>
      </w:r>
      <w:r w:rsidRPr="00341C3F">
        <w:rPr>
          <w:rStyle w:val="Char3"/>
          <w:rFonts w:hint="cs"/>
          <w:rtl/>
        </w:rPr>
        <w:t>ولایت امیرالمؤمنین را بر فرشتگان پیشنهاد کرد همه پذیرفتند جز یک فرشته به نام فطرس که از قبول کردن سرپیچی کرد، پس خدا بالش را شکست! وبیچاره بهبود نیافت جز زمانی که گهواره حسین را لمس کرد و در آن غلطید! (به دروغ شیعه)رسول خدا</w:t>
      </w:r>
      <w:r w:rsidR="001A3D93" w:rsidRPr="00341C3F">
        <w:rPr>
          <w:rFonts w:cs="CTraditional Arabic" w:hint="cs"/>
          <w:color w:val="000000"/>
          <w:rtl/>
        </w:rPr>
        <w:t>ص</w:t>
      </w:r>
      <w:r w:rsidRPr="00341C3F">
        <w:rPr>
          <w:rStyle w:val="Char3"/>
          <w:rFonts w:hint="cs"/>
          <w:rtl/>
        </w:rPr>
        <w:t xml:space="preserve"> گفت به پرهای آن فرشته نگاه انداختم که خون از آن می</w:t>
      </w:r>
      <w:r w:rsidRPr="00341C3F">
        <w:rPr>
          <w:rStyle w:val="Char3"/>
          <w:rFonts w:hint="cs"/>
          <w:rtl/>
        </w:rPr>
        <w:softHyphen/>
        <w:t>چکید، تا جایی که بال دیگرش هم آغشته به خون شد، و همراه جبرئیل بسوی آسمان صعود کرد و در جای خود قرار گرفت</w:t>
      </w:r>
      <w:r w:rsidRPr="00341C3F">
        <w:rPr>
          <w:rFonts w:cs="Traditional Arabic" w:hint="cs"/>
          <w:color w:val="000000"/>
          <w:rtl/>
        </w:rPr>
        <w:t>»</w:t>
      </w:r>
      <w:r w:rsidRPr="00103B90">
        <w:rPr>
          <w:rStyle w:val="Char3"/>
          <w:vertAlign w:val="superscript"/>
          <w:rtl/>
        </w:rPr>
        <w:footnoteReference w:id="297"/>
      </w:r>
      <w:r w:rsidR="009D3940" w:rsidRPr="00341C3F">
        <w:rPr>
          <w:rFonts w:cs="Traditional Arabic" w:hint="cs"/>
          <w:color w:val="000000"/>
          <w:rtl/>
        </w:rPr>
        <w:t>.</w:t>
      </w:r>
    </w:p>
    <w:p w:rsidR="00EF08DF" w:rsidRPr="00341C3F" w:rsidRDefault="00EF08DF" w:rsidP="00A90007">
      <w:pPr>
        <w:ind w:firstLine="284"/>
        <w:jc w:val="both"/>
        <w:rPr>
          <w:rStyle w:val="Char3"/>
          <w:rtl/>
        </w:rPr>
      </w:pPr>
      <w:r w:rsidRPr="00341C3F">
        <w:rPr>
          <w:rStyle w:val="Char3"/>
          <w:rFonts w:hint="cs"/>
          <w:rtl/>
        </w:rPr>
        <w:t xml:space="preserve">*- </w:t>
      </w:r>
      <w:r w:rsidRPr="00341C3F">
        <w:rPr>
          <w:rStyle w:val="Char3"/>
          <w:rtl/>
        </w:rPr>
        <w:t xml:space="preserve">حیات </w:t>
      </w:r>
      <w:r w:rsidRPr="00341C3F">
        <w:rPr>
          <w:rStyle w:val="Char3"/>
          <w:rFonts w:hint="cs"/>
          <w:rtl/>
        </w:rPr>
        <w:t xml:space="preserve">فرشتگان </w:t>
      </w:r>
      <w:r w:rsidRPr="00341C3F">
        <w:rPr>
          <w:rStyle w:val="Char3"/>
          <w:rtl/>
        </w:rPr>
        <w:t>وابسته به ائمه</w:t>
      </w:r>
      <w:r w:rsidRPr="00341C3F">
        <w:rPr>
          <w:rStyle w:val="Char3"/>
          <w:rFonts w:hint="cs"/>
          <w:rtl/>
        </w:rPr>
        <w:t xml:space="preserve"> </w:t>
      </w:r>
      <w:r w:rsidRPr="00341C3F">
        <w:rPr>
          <w:rStyle w:val="Char3"/>
          <w:rtl/>
        </w:rPr>
        <w:t>است</w:t>
      </w:r>
      <w:r w:rsidRPr="00341C3F">
        <w:rPr>
          <w:rStyle w:val="Char3"/>
          <w:rFonts w:hint="cs"/>
          <w:rtl/>
        </w:rPr>
        <w:t>،</w:t>
      </w:r>
      <w:r w:rsidRPr="00341C3F">
        <w:rPr>
          <w:rStyle w:val="Char3"/>
          <w:rtl/>
        </w:rPr>
        <w:t xml:space="preserve"> بنابراین</w:t>
      </w:r>
      <w:r w:rsidRPr="00341C3F">
        <w:rPr>
          <w:rStyle w:val="Char3"/>
          <w:rFonts w:hint="cs"/>
          <w:rtl/>
        </w:rPr>
        <w:t xml:space="preserve">: </w:t>
      </w:r>
      <w:r w:rsidRPr="00341C3F">
        <w:rPr>
          <w:rFonts w:cs="Traditional Arabic" w:hint="cs"/>
          <w:color w:val="000000"/>
          <w:rtl/>
        </w:rPr>
        <w:t>«</w:t>
      </w:r>
      <w:r w:rsidRPr="00341C3F">
        <w:rPr>
          <w:rStyle w:val="Char3"/>
          <w:rFonts w:hint="cs"/>
          <w:rtl/>
        </w:rPr>
        <w:t xml:space="preserve">فرشتگان </w:t>
      </w:r>
      <w:r w:rsidRPr="00341C3F">
        <w:rPr>
          <w:rStyle w:val="Char3"/>
          <w:rtl/>
        </w:rPr>
        <w:t>آب و غذایی ندارند جز درود فرستادن و دعا کردن برای امیرالم</w:t>
      </w:r>
      <w:r w:rsidRPr="00341C3F">
        <w:rPr>
          <w:rStyle w:val="Char3"/>
          <w:rFonts w:hint="cs"/>
          <w:rtl/>
        </w:rPr>
        <w:t>ؤ</w:t>
      </w:r>
      <w:r w:rsidRPr="00341C3F">
        <w:rPr>
          <w:rStyle w:val="Char3"/>
          <w:rtl/>
        </w:rPr>
        <w:t>منین علی بن ابی طالب</w:t>
      </w:r>
      <w:r w:rsidRPr="00341C3F">
        <w:rPr>
          <w:rStyle w:val="Char3"/>
          <w:rFonts w:hint="cs"/>
          <w:rtl/>
        </w:rPr>
        <w:t xml:space="preserve"> </w:t>
      </w:r>
      <w:r w:rsidRPr="00341C3F">
        <w:rPr>
          <w:rStyle w:val="Char3"/>
          <w:rtl/>
        </w:rPr>
        <w:t>و</w:t>
      </w:r>
      <w:r w:rsidRPr="00341C3F">
        <w:rPr>
          <w:rStyle w:val="Char3"/>
          <w:rFonts w:hint="cs"/>
          <w:rtl/>
        </w:rPr>
        <w:t xml:space="preserve"> </w:t>
      </w:r>
      <w:r w:rsidRPr="00341C3F">
        <w:rPr>
          <w:rStyle w:val="Char3"/>
          <w:rtl/>
        </w:rPr>
        <w:t>دوستدارانش</w:t>
      </w:r>
      <w:r w:rsidRPr="00341C3F">
        <w:rPr>
          <w:rStyle w:val="Char3"/>
          <w:rFonts w:hint="cs"/>
          <w:rtl/>
        </w:rPr>
        <w:t>،</w:t>
      </w:r>
      <w:r w:rsidRPr="00341C3F">
        <w:rPr>
          <w:rStyle w:val="Char3"/>
          <w:rtl/>
        </w:rPr>
        <w:t xml:space="preserve"> و طلب آمرزش </w:t>
      </w:r>
      <w:r w:rsidRPr="00341C3F">
        <w:rPr>
          <w:rStyle w:val="Char3"/>
          <w:rFonts w:hint="cs"/>
          <w:rtl/>
        </w:rPr>
        <w:t xml:space="preserve">کردن </w:t>
      </w:r>
      <w:r w:rsidRPr="00341C3F">
        <w:rPr>
          <w:rStyle w:val="Char3"/>
          <w:rtl/>
        </w:rPr>
        <w:t>برای شیعیان گن</w:t>
      </w:r>
      <w:r w:rsidRPr="00341C3F">
        <w:rPr>
          <w:rStyle w:val="Char3"/>
          <w:rFonts w:hint="cs"/>
          <w:rtl/>
        </w:rPr>
        <w:t>اه</w:t>
      </w:r>
      <w:r w:rsidRPr="00341C3F">
        <w:rPr>
          <w:rStyle w:val="Char3"/>
          <w:rtl/>
        </w:rPr>
        <w:t xml:space="preserve"> کار</w:t>
      </w:r>
      <w:r w:rsidRPr="00341C3F">
        <w:rPr>
          <w:rStyle w:val="Char3"/>
          <w:rFonts w:hint="cs"/>
          <w:rtl/>
        </w:rPr>
        <w:t xml:space="preserve"> او</w:t>
      </w:r>
      <w:r w:rsidRPr="00341C3F">
        <w:rPr>
          <w:rStyle w:val="Char3"/>
          <w:rtl/>
        </w:rPr>
        <w:t>، و ملائکه قبل از تسبیح ائمه و تسبیح شیع</w:t>
      </w:r>
      <w:r w:rsidRPr="00341C3F">
        <w:rPr>
          <w:rStyle w:val="Char3"/>
          <w:rFonts w:hint="cs"/>
          <w:rtl/>
        </w:rPr>
        <w:t>یان</w:t>
      </w:r>
      <w:r w:rsidRPr="00341C3F">
        <w:rPr>
          <w:rStyle w:val="Char3"/>
          <w:rtl/>
        </w:rPr>
        <w:t xml:space="preserve"> ما و به پاکی یاد کردن ائمه و شیعیان ما تسبیحی را نم</w:t>
      </w:r>
      <w:r w:rsidRPr="00341C3F">
        <w:rPr>
          <w:rStyle w:val="Char3"/>
          <w:rFonts w:hint="cs"/>
          <w:rtl/>
        </w:rPr>
        <w:t>ی</w:t>
      </w:r>
      <w:r w:rsidRPr="00341C3F">
        <w:rPr>
          <w:rStyle w:val="Char3"/>
          <w:rFonts w:hint="cs"/>
          <w:rtl/>
        </w:rPr>
        <w:softHyphen/>
      </w:r>
      <w:r w:rsidRPr="00341C3F">
        <w:rPr>
          <w:rStyle w:val="Char3"/>
          <w:rtl/>
        </w:rPr>
        <w:t>شناختن</w:t>
      </w:r>
      <w:r w:rsidRPr="00341C3F">
        <w:rPr>
          <w:rStyle w:val="Char3"/>
          <w:rFonts w:hint="cs"/>
          <w:rtl/>
        </w:rPr>
        <w:t>د</w:t>
      </w:r>
      <w:r w:rsidRPr="00341C3F">
        <w:rPr>
          <w:rFonts w:cs="Traditional Arabic" w:hint="cs"/>
          <w:color w:val="000000"/>
          <w:rtl/>
        </w:rPr>
        <w:t>»</w:t>
      </w:r>
      <w:r w:rsidRPr="00103B90">
        <w:rPr>
          <w:rStyle w:val="Char3"/>
          <w:vertAlign w:val="superscript"/>
          <w:rtl/>
        </w:rPr>
        <w:footnoteReference w:id="298"/>
      </w:r>
      <w:r w:rsidRPr="00341C3F">
        <w:rPr>
          <w:rStyle w:val="Char3"/>
          <w:rFonts w:hint="cs"/>
          <w:rtl/>
        </w:rPr>
        <w:t>.</w:t>
      </w:r>
    </w:p>
    <w:p w:rsidR="00EF08DF" w:rsidRPr="00341C3F" w:rsidRDefault="00EF08DF" w:rsidP="00A17DD0">
      <w:pPr>
        <w:ind w:firstLine="284"/>
        <w:jc w:val="both"/>
        <w:rPr>
          <w:rStyle w:val="Char3"/>
          <w:rtl/>
        </w:rPr>
      </w:pPr>
      <w:r w:rsidRPr="00341C3F">
        <w:rPr>
          <w:rStyle w:val="Char3"/>
          <w:rFonts w:hint="cs"/>
          <w:rtl/>
        </w:rPr>
        <w:t xml:space="preserve">*- </w:t>
      </w:r>
      <w:r w:rsidRPr="00341C3F">
        <w:rPr>
          <w:rStyle w:val="Char3"/>
          <w:rtl/>
        </w:rPr>
        <w:t xml:space="preserve">خداوند ملائکه را </w:t>
      </w:r>
      <w:r w:rsidRPr="00341C3F">
        <w:rPr>
          <w:rStyle w:val="Char3"/>
          <w:rFonts w:hint="cs"/>
          <w:rtl/>
        </w:rPr>
        <w:t xml:space="preserve">جز </w:t>
      </w:r>
      <w:r w:rsidRPr="00341C3F">
        <w:rPr>
          <w:rStyle w:val="Char3"/>
          <w:rtl/>
        </w:rPr>
        <w:t>به خاطر این شرافت داده است که ولایت علی را پذیرفته</w:t>
      </w:r>
      <w:r w:rsidR="00CF2041">
        <w:rPr>
          <w:rStyle w:val="Char3"/>
          <w:rtl/>
        </w:rPr>
        <w:t>‌اند،</w:t>
      </w:r>
      <w:r w:rsidRPr="00103B90">
        <w:rPr>
          <w:rStyle w:val="Char3"/>
          <w:vertAlign w:val="superscript"/>
          <w:rtl/>
        </w:rPr>
        <w:footnoteReference w:id="299"/>
      </w:r>
      <w:r w:rsidRPr="00341C3F">
        <w:rPr>
          <w:rStyle w:val="Char3"/>
          <w:rFonts w:hint="cs"/>
          <w:rtl/>
        </w:rPr>
        <w:t xml:space="preserve"> پس روایت کرده</w:t>
      </w:r>
      <w:r w:rsidR="00CF2041">
        <w:rPr>
          <w:rStyle w:val="Char3"/>
          <w:rFonts w:hint="cs"/>
          <w:rtl/>
        </w:rPr>
        <w:t xml:space="preserve">‌اند </w:t>
      </w:r>
      <w:r w:rsidRPr="00341C3F">
        <w:rPr>
          <w:rStyle w:val="Char3"/>
          <w:rFonts w:hint="cs"/>
          <w:rtl/>
        </w:rPr>
        <w:t>که رسول خدا</w:t>
      </w:r>
      <w:r w:rsidR="001A3D93" w:rsidRPr="00341C3F">
        <w:rPr>
          <w:rFonts w:cs="CTraditional Arabic" w:hint="cs"/>
          <w:color w:val="000000"/>
          <w:rtl/>
        </w:rPr>
        <w:t>ص</w:t>
      </w:r>
      <w:r w:rsidRPr="00341C3F">
        <w:rPr>
          <w:rStyle w:val="Char3"/>
          <w:rFonts w:hint="cs"/>
          <w:rtl/>
        </w:rPr>
        <w:t xml:space="preserve"> (حاشا ازاو) گفت: </w:t>
      </w:r>
      <w:r w:rsidRPr="00341C3F">
        <w:rPr>
          <w:rFonts w:cs="Traditional Arabic" w:hint="cs"/>
          <w:color w:val="000000"/>
          <w:rtl/>
        </w:rPr>
        <w:t>«</w:t>
      </w:r>
      <w:r w:rsidRPr="00341C3F">
        <w:rPr>
          <w:rStyle w:val="Char3"/>
          <w:rFonts w:hint="cs"/>
          <w:rtl/>
        </w:rPr>
        <w:t>آیا فرشتگان جز بوسیله</w:t>
      </w:r>
      <w:r w:rsidRPr="00341C3F">
        <w:rPr>
          <w:rStyle w:val="Char3"/>
          <w:rFonts w:hint="cs"/>
          <w:rtl/>
        </w:rPr>
        <w:softHyphen/>
        <w:t xml:space="preserve"> دوست داشتن علی و پذ</w:t>
      </w:r>
      <w:r w:rsidR="009D3940" w:rsidRPr="00341C3F">
        <w:rPr>
          <w:rStyle w:val="Char3"/>
          <w:rFonts w:hint="cs"/>
          <w:rtl/>
        </w:rPr>
        <w:t>یرش ولایت</w:t>
      </w:r>
      <w:r w:rsidR="00E64C61" w:rsidRPr="00341C3F">
        <w:rPr>
          <w:rStyle w:val="Char3"/>
          <w:rFonts w:hint="cs"/>
          <w:rtl/>
        </w:rPr>
        <w:t xml:space="preserve"> آن‌ها </w:t>
      </w:r>
      <w:r w:rsidR="009D3940" w:rsidRPr="00341C3F">
        <w:rPr>
          <w:rStyle w:val="Char3"/>
          <w:rFonts w:hint="cs"/>
          <w:rtl/>
        </w:rPr>
        <w:t>شرف و مقام یافته</w:t>
      </w:r>
      <w:r w:rsidR="009D3940" w:rsidRPr="00341C3F">
        <w:rPr>
          <w:rStyle w:val="Char3"/>
          <w:rFonts w:hint="eastAsia"/>
          <w:rtl/>
        </w:rPr>
        <w:t>‌</w:t>
      </w:r>
      <w:r w:rsidRPr="00341C3F">
        <w:rPr>
          <w:rStyle w:val="Char3"/>
          <w:rFonts w:hint="cs"/>
          <w:rtl/>
        </w:rPr>
        <w:t>اند؟زیرا هرکس دوستدار علی باشد و قلبش از آلودگی غش و دغلی و خیانت و نجاست گناه پاک شده باشد، از بهترین فرشتگان هم برتر است</w:t>
      </w:r>
      <w:r w:rsidRPr="00341C3F">
        <w:rPr>
          <w:rFonts w:cs="Traditional Arabic" w:hint="cs"/>
          <w:color w:val="000000"/>
          <w:rtl/>
        </w:rPr>
        <w:t>»</w:t>
      </w:r>
      <w:r w:rsidRPr="00341C3F">
        <w:rPr>
          <w:rStyle w:val="Char3"/>
          <w:rFonts w:hint="cs"/>
          <w:rtl/>
        </w:rPr>
        <w:t>.</w:t>
      </w:r>
    </w:p>
    <w:p w:rsidR="00EF08DF" w:rsidRPr="00341C3F" w:rsidRDefault="00EF08DF" w:rsidP="00A17DD0">
      <w:pPr>
        <w:ind w:firstLine="284"/>
        <w:jc w:val="both"/>
        <w:rPr>
          <w:rStyle w:val="Char3"/>
          <w:rtl/>
        </w:rPr>
      </w:pPr>
      <w:r w:rsidRPr="00341C3F">
        <w:rPr>
          <w:rStyle w:val="Char3"/>
          <w:rFonts w:hint="cs"/>
          <w:rtl/>
        </w:rPr>
        <w:t>*- وقتی فرشتگان با هم درگیر شدند، جبرئیل نزد علی فرود می</w:t>
      </w:r>
      <w:r w:rsidR="00A17DD0">
        <w:rPr>
          <w:rStyle w:val="Char3"/>
          <w:rFonts w:hint="eastAsia"/>
          <w:rtl/>
        </w:rPr>
        <w:t>‌</w:t>
      </w:r>
      <w:r w:rsidRPr="00341C3F">
        <w:rPr>
          <w:rStyle w:val="Char3"/>
          <w:rFonts w:hint="cs"/>
          <w:rtl/>
        </w:rPr>
        <w:t>آید تا به آسمان صعود کند و میان فرشتگان صلح برقرار کند»!</w:t>
      </w:r>
      <w:r w:rsidRPr="00103B90">
        <w:rPr>
          <w:rStyle w:val="Char3"/>
          <w:vertAlign w:val="superscript"/>
          <w:rtl/>
        </w:rPr>
        <w:footnoteReference w:id="300"/>
      </w:r>
      <w:r w:rsidR="009D3940"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 xml:space="preserve">*- وقتی </w:t>
      </w:r>
      <w:r w:rsidRPr="00341C3F">
        <w:rPr>
          <w:rStyle w:val="Char3"/>
          <w:rtl/>
        </w:rPr>
        <w:t>شیعه</w:t>
      </w:r>
      <w:r w:rsidRPr="00341C3F">
        <w:rPr>
          <w:rStyle w:val="Char3"/>
          <w:rFonts w:hint="cs"/>
          <w:rtl/>
        </w:rPr>
        <w:softHyphen/>
        <w:t>ای</w:t>
      </w:r>
      <w:r w:rsidRPr="00341C3F">
        <w:rPr>
          <w:rStyle w:val="Char3"/>
          <w:rtl/>
        </w:rPr>
        <w:t xml:space="preserve"> با دوست شیعه</w:t>
      </w:r>
      <w:r w:rsidRPr="00341C3F">
        <w:rPr>
          <w:rStyle w:val="Char3"/>
          <w:rFonts w:hint="cs"/>
          <w:rtl/>
        </w:rPr>
        <w:softHyphen/>
      </w:r>
      <w:r w:rsidRPr="00341C3F">
        <w:rPr>
          <w:rStyle w:val="Char3"/>
          <w:rtl/>
        </w:rPr>
        <w:t>اش به خلوت نش</w:t>
      </w:r>
      <w:r w:rsidRPr="00341C3F">
        <w:rPr>
          <w:rStyle w:val="Char3"/>
          <w:rFonts w:hint="cs"/>
          <w:rtl/>
        </w:rPr>
        <w:t>یند</w:t>
      </w:r>
      <w:r w:rsidRPr="00341C3F">
        <w:rPr>
          <w:rStyle w:val="Char3"/>
          <w:rtl/>
        </w:rPr>
        <w:t xml:space="preserve">، </w:t>
      </w:r>
      <w:r w:rsidRPr="00341C3F">
        <w:rPr>
          <w:rStyle w:val="Char3"/>
          <w:rFonts w:hint="cs"/>
          <w:rtl/>
        </w:rPr>
        <w:t>فرشتگان حافظ او می</w:t>
      </w:r>
      <w:r w:rsidRPr="00341C3F">
        <w:rPr>
          <w:rStyle w:val="Char3"/>
          <w:rFonts w:hint="cs"/>
          <w:rtl/>
        </w:rPr>
        <w:softHyphen/>
      </w:r>
      <w:r w:rsidRPr="00341C3F">
        <w:rPr>
          <w:rStyle w:val="Char3"/>
          <w:rtl/>
        </w:rPr>
        <w:t>گ</w:t>
      </w:r>
      <w:r w:rsidRPr="00341C3F">
        <w:rPr>
          <w:rStyle w:val="Char3"/>
          <w:rFonts w:hint="cs"/>
          <w:rtl/>
        </w:rPr>
        <w:t>ویند</w:t>
      </w:r>
      <w:r w:rsidRPr="00341C3F">
        <w:rPr>
          <w:rStyle w:val="Char3"/>
          <w:rtl/>
        </w:rPr>
        <w:t>:</w:t>
      </w:r>
      <w:r w:rsidRPr="00341C3F">
        <w:rPr>
          <w:rStyle w:val="Char3"/>
          <w:rFonts w:hint="cs"/>
          <w:rtl/>
        </w:rPr>
        <w:t xml:space="preserve"> </w:t>
      </w:r>
      <w:r w:rsidRPr="00341C3F">
        <w:rPr>
          <w:rFonts w:cs="Traditional Arabic" w:hint="cs"/>
          <w:color w:val="000000"/>
          <w:rtl/>
        </w:rPr>
        <w:t>«</w:t>
      </w:r>
      <w:r w:rsidRPr="00341C3F">
        <w:rPr>
          <w:rStyle w:val="Char3"/>
          <w:rtl/>
        </w:rPr>
        <w:t>دور شویم</w:t>
      </w:r>
      <w:r w:rsidRPr="00341C3F">
        <w:rPr>
          <w:rStyle w:val="Char3"/>
          <w:rFonts w:hint="cs"/>
          <w:rtl/>
        </w:rPr>
        <w:t>،</w:t>
      </w:r>
      <w:r w:rsidR="00E64C61" w:rsidRPr="00341C3F">
        <w:rPr>
          <w:rStyle w:val="Char3"/>
          <w:rtl/>
        </w:rPr>
        <w:t xml:space="preserve"> آن‌ها </w:t>
      </w:r>
      <w:r w:rsidRPr="00341C3F">
        <w:rPr>
          <w:rStyle w:val="Char3"/>
          <w:rtl/>
        </w:rPr>
        <w:t>راز می</w:t>
      </w:r>
      <w:r w:rsidRPr="00341C3F">
        <w:rPr>
          <w:rStyle w:val="Char3"/>
          <w:rFonts w:hint="cs"/>
          <w:rtl/>
        </w:rPr>
        <w:softHyphen/>
      </w:r>
      <w:r w:rsidRPr="00341C3F">
        <w:rPr>
          <w:rStyle w:val="Char3"/>
          <w:rtl/>
        </w:rPr>
        <w:t>دارند و خداوند</w:t>
      </w:r>
      <w:r w:rsidR="00E64C61" w:rsidRPr="00341C3F">
        <w:rPr>
          <w:rStyle w:val="Char3"/>
          <w:rtl/>
        </w:rPr>
        <w:t xml:space="preserve"> آن‌ها </w:t>
      </w:r>
      <w:r w:rsidRPr="00341C3F">
        <w:rPr>
          <w:rStyle w:val="Char3"/>
          <w:rtl/>
        </w:rPr>
        <w:t>را پوشانده است</w:t>
      </w:r>
      <w:r w:rsidRPr="00341C3F">
        <w:rPr>
          <w:rFonts w:cs="Traditional Arabic" w:hint="cs"/>
          <w:color w:val="000000"/>
          <w:rtl/>
        </w:rPr>
        <w:t>»</w:t>
      </w:r>
      <w:r w:rsidRPr="00103B90">
        <w:rPr>
          <w:rStyle w:val="Char3"/>
          <w:vertAlign w:val="superscript"/>
          <w:rtl/>
        </w:rPr>
        <w:footnoteReference w:id="301"/>
      </w:r>
      <w:r w:rsidRPr="00341C3F">
        <w:rPr>
          <w:rStyle w:val="Char3"/>
          <w:rtl/>
        </w:rPr>
        <w:t>.</w:t>
      </w:r>
    </w:p>
    <w:p w:rsidR="00EF08DF" w:rsidRPr="00341C3F" w:rsidRDefault="00EF08DF" w:rsidP="00E64C61">
      <w:pPr>
        <w:pStyle w:val="a0"/>
        <w:rPr>
          <w:rtl/>
        </w:rPr>
      </w:pPr>
      <w:bookmarkStart w:id="294" w:name="_Toc227259411"/>
      <w:bookmarkStart w:id="295" w:name="_Toc287943920"/>
      <w:bookmarkStart w:id="296" w:name="_Toc443515895"/>
      <w:r w:rsidRPr="00341C3F">
        <w:rPr>
          <w:rtl/>
        </w:rPr>
        <w:t>تناقض</w:t>
      </w:r>
      <w:bookmarkEnd w:id="294"/>
      <w:bookmarkEnd w:id="295"/>
      <w:bookmarkEnd w:id="296"/>
    </w:p>
    <w:p w:rsidR="00EF08DF" w:rsidRPr="00341C3F" w:rsidRDefault="00EF08DF" w:rsidP="00A90007">
      <w:pPr>
        <w:ind w:firstLine="284"/>
        <w:jc w:val="both"/>
        <w:rPr>
          <w:rStyle w:val="Char3"/>
          <w:rtl/>
        </w:rPr>
      </w:pPr>
      <w:r w:rsidRPr="00341C3F">
        <w:rPr>
          <w:rStyle w:val="Char3"/>
          <w:rFonts w:hint="cs"/>
          <w:rtl/>
        </w:rPr>
        <w:t>(ادعای فوق الذکر)</w:t>
      </w:r>
      <w:r w:rsidR="009D3940" w:rsidRPr="00341C3F">
        <w:rPr>
          <w:rStyle w:val="Char3"/>
          <w:rFonts w:hint="cs"/>
          <w:rtl/>
        </w:rPr>
        <w:t xml:space="preserve"> </w:t>
      </w:r>
      <w:r w:rsidRPr="00341C3F">
        <w:rPr>
          <w:rStyle w:val="Char3"/>
          <w:rFonts w:hint="cs"/>
          <w:rtl/>
        </w:rPr>
        <w:t>در واقع تکذیب این آیات است:</w:t>
      </w:r>
    </w:p>
    <w:p w:rsidR="00A17DD0" w:rsidRPr="00A17DD0" w:rsidRDefault="00EF08DF" w:rsidP="00A17DD0">
      <w:pPr>
        <w:ind w:firstLine="284"/>
        <w:jc w:val="both"/>
        <w:rPr>
          <w:rStyle w:val="Char3"/>
          <w:rFonts w:cs="Arial"/>
          <w:color w:val="000000"/>
          <w:szCs w:val="24"/>
          <w:rtl/>
        </w:rPr>
      </w:pPr>
      <w:r w:rsidRPr="00341C3F">
        <w:rPr>
          <w:rFonts w:cs="QCF_BSML"/>
          <w:color w:val="000000"/>
          <w:sz w:val="24"/>
          <w:szCs w:val="24"/>
          <w:rtl/>
        </w:rPr>
        <w:t xml:space="preserve"> </w:t>
      </w:r>
      <w:r w:rsidR="00A17DD0">
        <w:rPr>
          <w:rStyle w:val="Char3"/>
          <w:rFonts w:cs="Traditional Arabic"/>
          <w:color w:val="000000"/>
          <w:shd w:val="clear" w:color="auto" w:fill="FFFFFF"/>
          <w:rtl/>
        </w:rPr>
        <w:t>﴿</w:t>
      </w:r>
      <w:r w:rsidR="00A17DD0">
        <w:rPr>
          <w:rStyle w:val="Char3"/>
          <w:rFonts w:cs="KFGQPC Uthmanic Script HAFS"/>
          <w:color w:val="000000"/>
          <w:shd w:val="clear" w:color="auto" w:fill="FFFFFF"/>
          <w:rtl/>
        </w:rPr>
        <w:t xml:space="preserve">إِذۡ يَتَلَقَّى </w:t>
      </w:r>
      <w:r w:rsidR="00A17DD0">
        <w:rPr>
          <w:rStyle w:val="Char3"/>
          <w:rFonts w:cs="KFGQPC Uthmanic Script HAFS" w:hint="cs"/>
          <w:color w:val="000000"/>
          <w:shd w:val="clear" w:color="auto" w:fill="FFFFFF"/>
          <w:rtl/>
        </w:rPr>
        <w:t>ٱ</w:t>
      </w:r>
      <w:r w:rsidR="00A17DD0">
        <w:rPr>
          <w:rStyle w:val="Char3"/>
          <w:rFonts w:cs="KFGQPC Uthmanic Script HAFS" w:hint="eastAsia"/>
          <w:color w:val="000000"/>
          <w:shd w:val="clear" w:color="auto" w:fill="FFFFFF"/>
          <w:rtl/>
        </w:rPr>
        <w:t>لۡمُتَلَقِّيَانِ</w:t>
      </w:r>
      <w:r w:rsidR="00A17DD0">
        <w:rPr>
          <w:rStyle w:val="Char3"/>
          <w:rFonts w:cs="KFGQPC Uthmanic Script HAFS"/>
          <w:color w:val="000000"/>
          <w:shd w:val="clear" w:color="auto" w:fill="FFFFFF"/>
          <w:rtl/>
        </w:rPr>
        <w:t xml:space="preserve"> عَنِ </w:t>
      </w:r>
      <w:r w:rsidR="00A17DD0">
        <w:rPr>
          <w:rStyle w:val="Char3"/>
          <w:rFonts w:cs="KFGQPC Uthmanic Script HAFS" w:hint="cs"/>
          <w:color w:val="000000"/>
          <w:shd w:val="clear" w:color="auto" w:fill="FFFFFF"/>
          <w:rtl/>
        </w:rPr>
        <w:t>ٱ</w:t>
      </w:r>
      <w:r w:rsidR="00A17DD0">
        <w:rPr>
          <w:rStyle w:val="Char3"/>
          <w:rFonts w:cs="KFGQPC Uthmanic Script HAFS" w:hint="eastAsia"/>
          <w:color w:val="000000"/>
          <w:shd w:val="clear" w:color="auto" w:fill="FFFFFF"/>
          <w:rtl/>
        </w:rPr>
        <w:t>لۡيَمِينِ</w:t>
      </w:r>
      <w:r w:rsidR="00A17DD0">
        <w:rPr>
          <w:rStyle w:val="Char3"/>
          <w:rFonts w:cs="KFGQPC Uthmanic Script HAFS"/>
          <w:color w:val="000000"/>
          <w:shd w:val="clear" w:color="auto" w:fill="FFFFFF"/>
          <w:rtl/>
        </w:rPr>
        <w:t xml:space="preserve"> وَعَنِ </w:t>
      </w:r>
      <w:r w:rsidR="00A17DD0">
        <w:rPr>
          <w:rStyle w:val="Char3"/>
          <w:rFonts w:cs="KFGQPC Uthmanic Script HAFS" w:hint="cs"/>
          <w:color w:val="000000"/>
          <w:shd w:val="clear" w:color="auto" w:fill="FFFFFF"/>
          <w:rtl/>
        </w:rPr>
        <w:t>ٱ</w:t>
      </w:r>
      <w:r w:rsidR="00A17DD0">
        <w:rPr>
          <w:rStyle w:val="Char3"/>
          <w:rFonts w:cs="KFGQPC Uthmanic Script HAFS" w:hint="eastAsia"/>
          <w:color w:val="000000"/>
          <w:shd w:val="clear" w:color="auto" w:fill="FFFFFF"/>
          <w:rtl/>
        </w:rPr>
        <w:t>لشِّمَالِ</w:t>
      </w:r>
      <w:r w:rsidR="00A17DD0">
        <w:rPr>
          <w:rStyle w:val="Char3"/>
          <w:rFonts w:cs="KFGQPC Uthmanic Script HAFS"/>
          <w:color w:val="000000"/>
          <w:shd w:val="clear" w:color="auto" w:fill="FFFFFF"/>
          <w:rtl/>
        </w:rPr>
        <w:t xml:space="preserve"> قَعِيدٞ١٧ مَّا يَلۡفِظُ مِن قَوۡلٍ إِلَّا لَدَيۡهِ رَقِيبٌ عَتِيدٞ١٨</w:t>
      </w:r>
      <w:r w:rsidR="00A17DD0">
        <w:rPr>
          <w:rStyle w:val="Char3"/>
          <w:rFonts w:cs="Traditional Arabic"/>
          <w:color w:val="000000"/>
          <w:shd w:val="clear" w:color="auto" w:fill="FFFFFF"/>
          <w:rtl/>
        </w:rPr>
        <w:t>﴾</w:t>
      </w:r>
      <w:r w:rsidR="00A17DD0">
        <w:rPr>
          <w:rStyle w:val="Char3"/>
          <w:rFonts w:cs="KFGQPC Uthmanic Script HAFS"/>
          <w:color w:val="000000"/>
          <w:shd w:val="clear" w:color="auto" w:fill="FFFFFF"/>
          <w:rtl/>
        </w:rPr>
        <w:t xml:space="preserve"> </w:t>
      </w:r>
      <w:r w:rsidR="00A17DD0" w:rsidRPr="00A17DD0">
        <w:rPr>
          <w:rStyle w:val="Char4"/>
          <w:rtl/>
        </w:rPr>
        <w:t>[ق: 17-18]</w:t>
      </w:r>
      <w:r w:rsidR="00A17DD0" w:rsidRPr="00A17DD0">
        <w:rPr>
          <w:rStyle w:val="Char4"/>
          <w:rFonts w:hint="cs"/>
          <w:rtl/>
        </w:rPr>
        <w:t>.</w:t>
      </w:r>
    </w:p>
    <w:p w:rsidR="00EF08DF" w:rsidRPr="00341C3F" w:rsidRDefault="00EF08DF" w:rsidP="00A90007">
      <w:pPr>
        <w:ind w:firstLine="284"/>
        <w:jc w:val="both"/>
        <w:rPr>
          <w:rFonts w:cs="QCF_BSML"/>
          <w:color w:val="000000"/>
          <w:sz w:val="32"/>
          <w:szCs w:val="32"/>
          <w:rtl/>
        </w:rPr>
      </w:pPr>
      <w:r w:rsidRPr="00341C3F">
        <w:rPr>
          <w:rStyle w:val="Char3"/>
          <w:rtl/>
        </w:rPr>
        <w:t>و می</w:t>
      </w:r>
      <w:r w:rsidRPr="00341C3F">
        <w:rPr>
          <w:rStyle w:val="Char3"/>
          <w:rFonts w:hint="cs"/>
          <w:rtl/>
        </w:rPr>
        <w:softHyphen/>
      </w:r>
      <w:r w:rsidRPr="00341C3F">
        <w:rPr>
          <w:rStyle w:val="Char3"/>
          <w:rtl/>
        </w:rPr>
        <w:t>فرماید:</w:t>
      </w:r>
      <w:r w:rsidRPr="00341C3F">
        <w:rPr>
          <w:rFonts w:cs="QCF_BSML"/>
          <w:color w:val="000000"/>
          <w:sz w:val="32"/>
          <w:szCs w:val="32"/>
          <w:rtl/>
        </w:rPr>
        <w:t xml:space="preserve"> </w:t>
      </w:r>
    </w:p>
    <w:p w:rsidR="00A17DD0" w:rsidRPr="00A17DD0" w:rsidRDefault="00A17DD0" w:rsidP="00A17DD0">
      <w:pPr>
        <w:ind w:firstLine="284"/>
        <w:jc w:val="both"/>
        <w:rPr>
          <w:rFonts w:cs="Arial"/>
          <w:color w:val="000000"/>
          <w:sz w:val="24"/>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أَمۡ يَحۡسَبُونَ أَنَّا لَا نَسۡمَعُ سِرَّهُمۡ وَنَجۡوَىٰهُمۚ بَلَىٰ وَرُسُلُنَا لَدَيۡهِمۡ يَكۡتُبُونَ٨٠</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A17DD0">
        <w:rPr>
          <w:rStyle w:val="Char4"/>
          <w:rtl/>
        </w:rPr>
        <w:t>[الزخرف: 80]</w:t>
      </w:r>
      <w:r w:rsidRPr="00A17DD0">
        <w:rPr>
          <w:rStyle w:val="Char4"/>
          <w:rFonts w:hint="cs"/>
          <w:rtl/>
        </w:rPr>
        <w:t>.</w:t>
      </w:r>
    </w:p>
    <w:p w:rsidR="00EF08DF" w:rsidRPr="00341C3F" w:rsidRDefault="009D3940" w:rsidP="00A17DD0">
      <w:pPr>
        <w:pStyle w:val="a9"/>
        <w:rPr>
          <w:rStyle w:val="Char3"/>
          <w:rtl/>
        </w:rPr>
      </w:pPr>
      <w:r w:rsidRPr="00A17DD0">
        <w:rPr>
          <w:rFonts w:hint="cs"/>
          <w:rtl/>
        </w:rPr>
        <w:t>«</w:t>
      </w:r>
      <w:r w:rsidR="00EF08DF" w:rsidRPr="00A17DD0">
        <w:rPr>
          <w:rtl/>
        </w:rPr>
        <w:t>آ</w:t>
      </w:r>
      <w:r w:rsidR="002A49F6">
        <w:rPr>
          <w:rtl/>
        </w:rPr>
        <w:t>ی</w:t>
      </w:r>
      <w:r w:rsidR="00EF08DF" w:rsidRPr="00A17DD0">
        <w:rPr>
          <w:rtl/>
        </w:rPr>
        <w:t>ا گمان م</w:t>
      </w:r>
      <w:r w:rsidR="002A49F6">
        <w:rPr>
          <w:rtl/>
        </w:rPr>
        <w:t>ی</w:t>
      </w:r>
      <w:r w:rsidR="00EF08DF" w:rsidRPr="00A17DD0">
        <w:rPr>
          <w:rtl/>
        </w:rPr>
        <w:t xml:space="preserve">‌برند </w:t>
      </w:r>
      <w:r w:rsidR="002A49F6">
        <w:rPr>
          <w:rtl/>
        </w:rPr>
        <w:t>ک</w:t>
      </w:r>
      <w:r w:rsidR="00EF08DF" w:rsidRPr="00A17DD0">
        <w:rPr>
          <w:rtl/>
        </w:rPr>
        <w:t>ه ما اسرار پنهان</w:t>
      </w:r>
      <w:r w:rsidR="002A49F6">
        <w:rPr>
          <w:rtl/>
        </w:rPr>
        <w:t>ی</w:t>
      </w:r>
      <w:r w:rsidR="00EF08DF" w:rsidRPr="00A17DD0">
        <w:rPr>
          <w:rtl/>
        </w:rPr>
        <w:t xml:space="preserve"> و سخنان در</w:t>
      </w:r>
      <w:r w:rsidR="00A17DD0">
        <w:rPr>
          <w:rFonts w:hint="cs"/>
          <w:rtl/>
        </w:rPr>
        <w:t xml:space="preserve"> </w:t>
      </w:r>
      <w:r w:rsidRPr="00A17DD0">
        <w:rPr>
          <w:rtl/>
        </w:rPr>
        <w:t>گوش</w:t>
      </w:r>
      <w:r w:rsidR="002A49F6">
        <w:rPr>
          <w:rtl/>
        </w:rPr>
        <w:t>ی</w:t>
      </w:r>
      <w:r w:rsidRPr="00A17DD0">
        <w:rPr>
          <w:rtl/>
        </w:rPr>
        <w:t xml:space="preserve"> آنان را نم</w:t>
      </w:r>
      <w:r w:rsidR="002A49F6">
        <w:rPr>
          <w:rtl/>
        </w:rPr>
        <w:t>ی</w:t>
      </w:r>
      <w:r w:rsidRPr="00A17DD0">
        <w:rPr>
          <w:rtl/>
        </w:rPr>
        <w:t>‌شنو</w:t>
      </w:r>
      <w:r w:rsidR="002A49F6">
        <w:rPr>
          <w:rtl/>
        </w:rPr>
        <w:t>ی</w:t>
      </w:r>
      <w:r w:rsidRPr="00A17DD0">
        <w:rPr>
          <w:rtl/>
        </w:rPr>
        <w:t>م‌؟ ! آر</w:t>
      </w:r>
      <w:r w:rsidR="002A49F6">
        <w:rPr>
          <w:rtl/>
        </w:rPr>
        <w:t>ی</w:t>
      </w:r>
      <w:r w:rsidR="00EF08DF" w:rsidRPr="00A17DD0">
        <w:rPr>
          <w:rtl/>
        </w:rPr>
        <w:t>!</w:t>
      </w:r>
      <w:r w:rsidR="00F04937" w:rsidRPr="00A17DD0">
        <w:rPr>
          <w:rtl/>
        </w:rPr>
        <w:t xml:space="preserve"> </w:t>
      </w:r>
      <w:r w:rsidR="00EF08DF" w:rsidRPr="00A17DD0">
        <w:rPr>
          <w:rtl/>
        </w:rPr>
        <w:t>(ما آگاه از راز و رمز ا</w:t>
      </w:r>
      <w:r w:rsidR="002A49F6">
        <w:rPr>
          <w:rtl/>
        </w:rPr>
        <w:t>ی</w:t>
      </w:r>
      <w:r w:rsidR="00EF08DF" w:rsidRPr="00A17DD0">
        <w:rPr>
          <w:rtl/>
        </w:rPr>
        <w:t>شان و شنوا</w:t>
      </w:r>
      <w:r w:rsidR="002A49F6">
        <w:rPr>
          <w:rtl/>
        </w:rPr>
        <w:t>ی</w:t>
      </w:r>
      <w:r w:rsidR="00EF08DF" w:rsidRPr="00A17DD0">
        <w:rPr>
          <w:rtl/>
        </w:rPr>
        <w:t xml:space="preserve"> نجوا</w:t>
      </w:r>
      <w:r w:rsidR="002A49F6">
        <w:rPr>
          <w:rtl/>
        </w:rPr>
        <w:t>ی</w:t>
      </w:r>
      <w:r w:rsidR="00EF08DF" w:rsidRPr="00A17DD0">
        <w:rPr>
          <w:rtl/>
        </w:rPr>
        <w:t xml:space="preserve"> آنان بوده و) گذشته از ا</w:t>
      </w:r>
      <w:r w:rsidR="002A49F6">
        <w:rPr>
          <w:rtl/>
        </w:rPr>
        <w:t>ی</w:t>
      </w:r>
      <w:r w:rsidR="00EF08DF" w:rsidRPr="00A17DD0">
        <w:rPr>
          <w:rtl/>
        </w:rPr>
        <w:t xml:space="preserve">ن، فرشتگان مأمور ما در </w:t>
      </w:r>
      <w:r w:rsidR="002A49F6">
        <w:rPr>
          <w:rtl/>
        </w:rPr>
        <w:t>ک</w:t>
      </w:r>
      <w:r w:rsidR="00EF08DF" w:rsidRPr="00A17DD0">
        <w:rPr>
          <w:rtl/>
        </w:rPr>
        <w:t>نارشان حاضر و بر اعمال</w:t>
      </w:r>
      <w:r w:rsidR="00A17DD0">
        <w:rPr>
          <w:rFonts w:hint="cs"/>
          <w:rtl/>
        </w:rPr>
        <w:t>‌</w:t>
      </w:r>
      <w:r w:rsidR="00EF08DF" w:rsidRPr="00A17DD0">
        <w:rPr>
          <w:rtl/>
        </w:rPr>
        <w:t xml:space="preserve">شان ناظرند و (همه </w:t>
      </w:r>
      <w:r w:rsidR="002A49F6">
        <w:rPr>
          <w:rtl/>
        </w:rPr>
        <w:t>ک</w:t>
      </w:r>
      <w:r w:rsidR="00EF08DF" w:rsidRPr="00A17DD0">
        <w:rPr>
          <w:rtl/>
        </w:rPr>
        <w:t>ردار و گفتارشان را) م</w:t>
      </w:r>
      <w:r w:rsidR="002A49F6">
        <w:rPr>
          <w:rtl/>
        </w:rPr>
        <w:t>ی</w:t>
      </w:r>
      <w:r w:rsidR="00EF08DF" w:rsidRPr="00A17DD0">
        <w:rPr>
          <w:rtl/>
        </w:rPr>
        <w:t>‌نو</w:t>
      </w:r>
      <w:r w:rsidR="002A49F6">
        <w:rPr>
          <w:rtl/>
        </w:rPr>
        <w:t>ی</w:t>
      </w:r>
      <w:r w:rsidR="00EF08DF" w:rsidRPr="00A17DD0">
        <w:rPr>
          <w:rtl/>
        </w:rPr>
        <w:t>سند وثبت و ضبط م</w:t>
      </w:r>
      <w:r w:rsidR="002A49F6">
        <w:rPr>
          <w:rtl/>
        </w:rPr>
        <w:t>ی</w:t>
      </w:r>
      <w:r w:rsidR="00EF08DF" w:rsidRPr="00A17DD0">
        <w:rPr>
          <w:rtl/>
        </w:rPr>
        <w:t>‌</w:t>
      </w:r>
      <w:r w:rsidR="002A49F6">
        <w:rPr>
          <w:rtl/>
        </w:rPr>
        <w:t>ک</w:t>
      </w:r>
      <w:r w:rsidR="00EF08DF" w:rsidRPr="00A17DD0">
        <w:rPr>
          <w:rtl/>
        </w:rPr>
        <w:t>نند</w:t>
      </w:r>
      <w:r w:rsidRPr="00A17DD0">
        <w:rPr>
          <w:rFonts w:hint="cs"/>
          <w:rtl/>
        </w:rPr>
        <w:t>»</w:t>
      </w:r>
      <w:r w:rsidR="00EF08DF" w:rsidRPr="00A17DD0">
        <w:rPr>
          <w:rFonts w:hint="cs"/>
          <w:rtl/>
        </w:rPr>
        <w:t>.</w:t>
      </w:r>
    </w:p>
    <w:p w:rsidR="00EF08DF" w:rsidRPr="00341C3F" w:rsidRDefault="00EF08DF" w:rsidP="00A90007">
      <w:pPr>
        <w:ind w:firstLine="284"/>
        <w:jc w:val="both"/>
        <w:rPr>
          <w:rStyle w:val="Char3"/>
          <w:rtl/>
        </w:rPr>
      </w:pPr>
      <w:r w:rsidRPr="00341C3F">
        <w:rPr>
          <w:rStyle w:val="Char3"/>
          <w:rFonts w:hint="cs"/>
          <w:rtl/>
        </w:rPr>
        <w:t xml:space="preserve">*- </w:t>
      </w:r>
      <w:r w:rsidRPr="00341C3F">
        <w:rPr>
          <w:rStyle w:val="Char3"/>
          <w:rtl/>
        </w:rPr>
        <w:t>از دیدگاه شیعه منظور از</w:t>
      </w:r>
      <w:r w:rsidRPr="00341C3F">
        <w:rPr>
          <w:rStyle w:val="Char3"/>
          <w:rFonts w:hint="cs"/>
          <w:rtl/>
        </w:rPr>
        <w:t xml:space="preserve"> نام فرشتگانی</w:t>
      </w:r>
      <w:r w:rsidRPr="00341C3F">
        <w:rPr>
          <w:rStyle w:val="Char3"/>
          <w:rtl/>
        </w:rPr>
        <w:t xml:space="preserve"> که د</w:t>
      </w:r>
      <w:r w:rsidR="009D3940" w:rsidRPr="00341C3F">
        <w:rPr>
          <w:rStyle w:val="Char3"/>
          <w:rtl/>
        </w:rPr>
        <w:t>ر قرآن آمده</w:t>
      </w:r>
      <w:r w:rsidR="00CF2041">
        <w:rPr>
          <w:rStyle w:val="Char3"/>
          <w:rtl/>
        </w:rPr>
        <w:t xml:space="preserve">‌اند </w:t>
      </w:r>
      <w:r w:rsidR="009D3940" w:rsidRPr="00341C3F">
        <w:rPr>
          <w:rStyle w:val="Char3"/>
          <w:rtl/>
        </w:rPr>
        <w:t>دوازده امام است</w:t>
      </w:r>
      <w:r w:rsidRPr="00341C3F">
        <w:rPr>
          <w:rStyle w:val="Char3"/>
          <w:rtl/>
        </w:rPr>
        <w:t>، بنابراین مجلسی شیخ شیعه در کتابش بابی با این عنوان آورده اس</w:t>
      </w:r>
      <w:r w:rsidRPr="00341C3F">
        <w:rPr>
          <w:rStyle w:val="Char3"/>
          <w:rFonts w:hint="cs"/>
          <w:rtl/>
        </w:rPr>
        <w:t>ت: «</w:t>
      </w:r>
      <w:r w:rsidRPr="00341C3F">
        <w:rPr>
          <w:rStyle w:val="Char3"/>
          <w:rtl/>
        </w:rPr>
        <w:t>باب در مورد اینکه ائمه صف گرفته و تسبیح گوینده</w:t>
      </w:r>
      <w:r w:rsidRPr="00341C3F">
        <w:rPr>
          <w:rStyle w:val="Char3"/>
          <w:rFonts w:hint="cs"/>
          <w:rtl/>
        </w:rPr>
        <w:softHyphen/>
      </w:r>
      <w:r w:rsidRPr="00341C3F">
        <w:rPr>
          <w:rStyle w:val="Char3"/>
          <w:rtl/>
        </w:rPr>
        <w:t xml:space="preserve">اند و صاحب مقام معلوم و حاملان عرش هستند و سفیران گرامی و نیک </w:t>
      </w:r>
      <w:r w:rsidRPr="00341C3F">
        <w:rPr>
          <w:rStyle w:val="Char3"/>
          <w:rFonts w:hint="cs"/>
          <w:rtl/>
        </w:rPr>
        <w:t>منش</w:t>
      </w:r>
      <w:r w:rsidR="00E64C61" w:rsidRPr="00341C3F">
        <w:rPr>
          <w:rStyle w:val="Char3"/>
          <w:rtl/>
        </w:rPr>
        <w:t xml:space="preserve"> آن‌ها </w:t>
      </w:r>
      <w:r w:rsidRPr="00341C3F">
        <w:rPr>
          <w:rStyle w:val="Char3"/>
          <w:rtl/>
        </w:rPr>
        <w:t>هستند</w:t>
      </w:r>
      <w:r w:rsidRPr="00341C3F">
        <w:rPr>
          <w:rStyle w:val="Char3"/>
          <w:rFonts w:hint="cs"/>
          <w:rtl/>
        </w:rPr>
        <w:t>»</w:t>
      </w:r>
      <w:r w:rsidRPr="00103B90">
        <w:rPr>
          <w:rStyle w:val="Char3"/>
          <w:vertAlign w:val="superscript"/>
          <w:rtl/>
        </w:rPr>
        <w:footnoteReference w:id="302"/>
      </w:r>
      <w:r w:rsidRPr="00341C3F">
        <w:rPr>
          <w:rStyle w:val="Char3"/>
          <w:rFonts w:hint="cs"/>
          <w:rtl/>
        </w:rPr>
        <w:t xml:space="preserve"> سپس</w:t>
      </w:r>
      <w:r w:rsidR="00A17DD0">
        <w:rPr>
          <w:rStyle w:val="Char3"/>
          <w:rFonts w:hint="cs"/>
          <w:rtl/>
        </w:rPr>
        <w:t xml:space="preserve"> </w:t>
      </w:r>
      <w:r w:rsidRPr="00341C3F">
        <w:rPr>
          <w:rStyle w:val="Char3"/>
          <w:rFonts w:hint="cs"/>
          <w:rtl/>
        </w:rPr>
        <w:t>(11)</w:t>
      </w:r>
      <w:r w:rsidR="00A17DD0">
        <w:rPr>
          <w:rStyle w:val="Char3"/>
          <w:rFonts w:hint="cs"/>
          <w:rtl/>
        </w:rPr>
        <w:t xml:space="preserve"> </w:t>
      </w:r>
      <w:r w:rsidRPr="00341C3F">
        <w:rPr>
          <w:rStyle w:val="Char3"/>
          <w:rFonts w:hint="cs"/>
          <w:rtl/>
        </w:rPr>
        <w:t>روایت را در آن موضوع ذکر کرده است</w:t>
      </w:r>
      <w:r w:rsidRPr="00341C3F">
        <w:rPr>
          <w:rStyle w:val="Char3"/>
          <w:rtl/>
        </w:rPr>
        <w:t xml:space="preserve">. </w:t>
      </w:r>
    </w:p>
    <w:p w:rsidR="00EF08DF" w:rsidRPr="00341C3F" w:rsidRDefault="00EF08DF" w:rsidP="00A90007">
      <w:pPr>
        <w:ind w:firstLine="284"/>
        <w:jc w:val="both"/>
        <w:rPr>
          <w:rStyle w:val="Char3"/>
          <w:rtl/>
        </w:rPr>
      </w:pPr>
      <w:r w:rsidRPr="00341C3F">
        <w:rPr>
          <w:rStyle w:val="Char3"/>
          <w:rFonts w:hint="cs"/>
          <w:rtl/>
        </w:rPr>
        <w:t>توضیح:</w:t>
      </w:r>
    </w:p>
    <w:p w:rsidR="00EF08DF" w:rsidRPr="00341C3F" w:rsidRDefault="00EF08DF" w:rsidP="00A90007">
      <w:pPr>
        <w:ind w:firstLine="284"/>
        <w:jc w:val="both"/>
        <w:rPr>
          <w:rStyle w:val="Char3"/>
          <w:rtl/>
        </w:rPr>
      </w:pPr>
      <w:r w:rsidRPr="00341C3F">
        <w:rPr>
          <w:rStyle w:val="Char3"/>
          <w:rFonts w:hint="cs"/>
          <w:rtl/>
        </w:rPr>
        <w:t>واقعاً گشتاخی و زبان درازی آخوندهای شیعه علیه مقام فرشتگان مقرّب، دروغ پردازی بر ایشان؛ بسیار نزدیک است به انکار آن بزرگواران</w:t>
      </w:r>
      <w:r w:rsidR="00F6129C" w:rsidRPr="00341C3F">
        <w:rPr>
          <w:rFonts w:cs="CTraditional Arabic" w:hint="cs"/>
          <w:color w:val="000000"/>
          <w:rtl/>
        </w:rPr>
        <w:t>†</w:t>
      </w:r>
      <w:r w:rsidR="00F6129C" w:rsidRPr="00341C3F">
        <w:rPr>
          <w:rStyle w:val="Char3"/>
          <w:rFonts w:hint="cs"/>
          <w:rtl/>
        </w:rPr>
        <w:t xml:space="preserve">، </w:t>
      </w:r>
      <w:r w:rsidRPr="00341C3F">
        <w:rPr>
          <w:rStyle w:val="Char3"/>
          <w:rFonts w:hint="cs"/>
          <w:rtl/>
        </w:rPr>
        <w:t>زیرا انکار کردن وظایف و ویژگی</w:t>
      </w:r>
      <w:r w:rsidR="00A17DD0">
        <w:rPr>
          <w:rStyle w:val="Char3"/>
          <w:rFonts w:hint="eastAsia"/>
          <w:rtl/>
        </w:rPr>
        <w:t>‌</w:t>
      </w:r>
      <w:r w:rsidRPr="00341C3F">
        <w:rPr>
          <w:rStyle w:val="Char3"/>
          <w:rFonts w:hint="cs"/>
          <w:rtl/>
        </w:rPr>
        <w:t>ها و فضایل فرشتگان از سوی مراجع شیعه، و تعیین کردن ولایت ائمه به عنوان دین ایشان، سپس انکار وجود</w:t>
      </w:r>
      <w:r w:rsidR="00E64C61" w:rsidRPr="00341C3F">
        <w:rPr>
          <w:rStyle w:val="Char3"/>
          <w:rFonts w:hint="cs"/>
          <w:rtl/>
        </w:rPr>
        <w:t xml:space="preserve"> آن‌ها </w:t>
      </w:r>
      <w:r w:rsidRPr="00341C3F">
        <w:rPr>
          <w:rStyle w:val="Char3"/>
          <w:rFonts w:hint="cs"/>
          <w:rtl/>
        </w:rPr>
        <w:t>با تأویل کردن نام و لقب</w:t>
      </w:r>
      <w:r w:rsidR="00A17DD0">
        <w:rPr>
          <w:rStyle w:val="Char3"/>
          <w:rFonts w:hint="eastAsia"/>
          <w:rtl/>
        </w:rPr>
        <w:t>‌</w:t>
      </w:r>
      <w:r w:rsidRPr="00341C3F">
        <w:rPr>
          <w:rStyle w:val="Char3"/>
          <w:rFonts w:hint="cs"/>
          <w:rtl/>
        </w:rPr>
        <w:t>های</w:t>
      </w:r>
      <w:r w:rsidR="00E64C61" w:rsidRPr="00341C3F">
        <w:rPr>
          <w:rStyle w:val="Char3"/>
          <w:rFonts w:hint="cs"/>
          <w:rtl/>
        </w:rPr>
        <w:t xml:space="preserve"> آن‌ها </w:t>
      </w:r>
      <w:r w:rsidRPr="00341C3F">
        <w:rPr>
          <w:rStyle w:val="Char3"/>
          <w:rFonts w:hint="cs"/>
          <w:rtl/>
        </w:rPr>
        <w:t>در قرآن به ائمه و...امّا خداوند متعال</w:t>
      </w:r>
      <w:r w:rsidR="00D97CCE">
        <w:rPr>
          <w:rStyle w:val="Char3"/>
          <w:rFonts w:hint="cs"/>
          <w:rtl/>
        </w:rPr>
        <w:t xml:space="preserve"> می‌</w:t>
      </w:r>
      <w:r w:rsidRPr="00341C3F">
        <w:rPr>
          <w:rStyle w:val="Char3"/>
          <w:rFonts w:hint="cs"/>
          <w:rtl/>
        </w:rPr>
        <w:t>فرماید:</w:t>
      </w:r>
    </w:p>
    <w:p w:rsidR="00A17DD0" w:rsidRPr="00A17DD0" w:rsidRDefault="00A17DD0" w:rsidP="00A17DD0">
      <w:pPr>
        <w:ind w:firstLine="284"/>
        <w:jc w:val="both"/>
        <w:rPr>
          <w:rStyle w:val="Char3"/>
          <w:rFonts w:cs="Arial"/>
          <w:color w:val="000000"/>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وَقَالُواْ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تَّخَذَ</w:t>
      </w:r>
      <w:r>
        <w:rPr>
          <w:rStyle w:val="Char3"/>
          <w:rFonts w:cs="KFGQPC Uthmanic Script HAFS"/>
          <w:color w:val="000000"/>
          <w:shd w:val="clear" w:color="auto" w:fill="FFFFFF"/>
          <w:rtl/>
        </w:rPr>
        <w:t xml:space="preserve">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لرَّحۡمَٰنُ</w:t>
      </w:r>
      <w:r>
        <w:rPr>
          <w:rStyle w:val="Char3"/>
          <w:rFonts w:cs="KFGQPC Uthmanic Script HAFS"/>
          <w:color w:val="000000"/>
          <w:shd w:val="clear" w:color="auto" w:fill="FFFFFF"/>
          <w:rtl/>
        </w:rPr>
        <w:t xml:space="preserve"> وَلَدٗاۗ سُبۡحَٰنَهُ</w:t>
      </w:r>
      <w:r>
        <w:rPr>
          <w:rStyle w:val="Char3"/>
          <w:rFonts w:cs="KFGQPC Uthmanic Script HAFS" w:hint="cs"/>
          <w:color w:val="000000"/>
          <w:shd w:val="clear" w:color="auto" w:fill="FFFFFF"/>
          <w:rtl/>
        </w:rPr>
        <w:t>ۥۚ</w:t>
      </w:r>
      <w:r>
        <w:rPr>
          <w:rStyle w:val="Char3"/>
          <w:rFonts w:cs="KFGQPC Uthmanic Script HAFS"/>
          <w:color w:val="000000"/>
          <w:shd w:val="clear" w:color="auto" w:fill="FFFFFF"/>
          <w:rtl/>
        </w:rPr>
        <w:t xml:space="preserve"> بَلۡ عِبَادٞ مُّكۡرَمُونَ٢٦ لَا يَسۡبِقُونَهُ</w:t>
      </w:r>
      <w:r>
        <w:rPr>
          <w:rStyle w:val="Char3"/>
          <w:rFonts w:cs="KFGQPC Uthmanic Script HAFS" w:hint="cs"/>
          <w:color w:val="000000"/>
          <w:shd w:val="clear" w:color="auto" w:fill="FFFFFF"/>
          <w:rtl/>
        </w:rPr>
        <w:t>ۥ</w:t>
      </w:r>
      <w:r>
        <w:rPr>
          <w:rStyle w:val="Char3"/>
          <w:rFonts w:cs="KFGQPC Uthmanic Script HAFS"/>
          <w:color w:val="000000"/>
          <w:shd w:val="clear" w:color="auto" w:fill="FFFFFF"/>
          <w:rtl/>
        </w:rPr>
        <w:t xml:space="preserve"> بِ</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لۡقَوۡلِ</w:t>
      </w:r>
      <w:r>
        <w:rPr>
          <w:rStyle w:val="Char3"/>
          <w:rFonts w:cs="KFGQPC Uthmanic Script HAFS"/>
          <w:color w:val="000000"/>
          <w:shd w:val="clear" w:color="auto" w:fill="FFFFFF"/>
          <w:rtl/>
        </w:rPr>
        <w:t xml:space="preserve"> وَهُم بِأَمۡرِهِ</w:t>
      </w:r>
      <w:r>
        <w:rPr>
          <w:rStyle w:val="Char3"/>
          <w:rFonts w:cs="KFGQPC Uthmanic Script HAFS" w:hint="cs"/>
          <w:color w:val="000000"/>
          <w:shd w:val="clear" w:color="auto" w:fill="FFFFFF"/>
          <w:rtl/>
        </w:rPr>
        <w:t>ۦ</w:t>
      </w:r>
      <w:r>
        <w:rPr>
          <w:rStyle w:val="Char3"/>
          <w:rFonts w:cs="KFGQPC Uthmanic Script HAFS"/>
          <w:color w:val="000000"/>
          <w:shd w:val="clear" w:color="auto" w:fill="FFFFFF"/>
          <w:rtl/>
        </w:rPr>
        <w:t xml:space="preserve"> يَعۡمَلُونَ٢٧</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A17DD0">
        <w:rPr>
          <w:rStyle w:val="Char4"/>
          <w:rtl/>
        </w:rPr>
        <w:t>[الأنبياء: 26-27]</w:t>
      </w:r>
      <w:r w:rsidRPr="00A17DD0">
        <w:rPr>
          <w:rStyle w:val="Char4"/>
          <w:rFonts w:hint="cs"/>
          <w:rtl/>
        </w:rPr>
        <w:t>.</w:t>
      </w:r>
    </w:p>
    <w:p w:rsidR="00EF08DF" w:rsidRPr="00341C3F" w:rsidRDefault="00EF08DF" w:rsidP="00A17DD0">
      <w:pPr>
        <w:ind w:firstLine="284"/>
        <w:jc w:val="both"/>
        <w:rPr>
          <w:rStyle w:val="Char3"/>
          <w:rtl/>
        </w:rPr>
      </w:pPr>
      <w:r w:rsidRPr="00341C3F">
        <w:rPr>
          <w:rStyle w:val="Char3"/>
          <w:rFonts w:hint="cs"/>
          <w:rtl/>
        </w:rPr>
        <w:t>یعنی:</w:t>
      </w:r>
      <w:r w:rsidRPr="00341C3F">
        <w:rPr>
          <w:rStyle w:val="Char3"/>
          <w:rtl/>
        </w:rPr>
        <w:t xml:space="preserve"> </w:t>
      </w:r>
      <w:r w:rsidR="009D3940" w:rsidRPr="00A17DD0">
        <w:rPr>
          <w:rStyle w:val="Chara"/>
          <w:rFonts w:hint="cs"/>
          <w:rtl/>
        </w:rPr>
        <w:t>«</w:t>
      </w:r>
      <w:r w:rsidRPr="00A17DD0">
        <w:rPr>
          <w:rStyle w:val="Chara"/>
          <w:rtl/>
        </w:rPr>
        <w:t>(برخ</w:t>
      </w:r>
      <w:r w:rsidR="002A49F6">
        <w:rPr>
          <w:rStyle w:val="Chara"/>
          <w:rtl/>
        </w:rPr>
        <w:t>ی</w:t>
      </w:r>
      <w:r w:rsidRPr="00A17DD0">
        <w:rPr>
          <w:rStyle w:val="Chara"/>
          <w:rtl/>
        </w:rPr>
        <w:t xml:space="preserve"> از </w:t>
      </w:r>
      <w:r w:rsidR="002A49F6">
        <w:rPr>
          <w:rStyle w:val="Chara"/>
          <w:rtl/>
        </w:rPr>
        <w:t>ک</w:t>
      </w:r>
      <w:r w:rsidRPr="00A17DD0">
        <w:rPr>
          <w:rStyle w:val="Chara"/>
          <w:rtl/>
        </w:rPr>
        <w:t>فّار عرب) م</w:t>
      </w:r>
      <w:r w:rsidR="002A49F6">
        <w:rPr>
          <w:rStyle w:val="Chara"/>
          <w:rtl/>
        </w:rPr>
        <w:t>ی</w:t>
      </w:r>
      <w:r w:rsidRPr="00A17DD0">
        <w:rPr>
          <w:rStyle w:val="Chara"/>
          <w:rFonts w:hint="cs"/>
          <w:rtl/>
        </w:rPr>
        <w:softHyphen/>
      </w:r>
      <w:r w:rsidRPr="00A17DD0">
        <w:rPr>
          <w:rStyle w:val="Chara"/>
          <w:rtl/>
        </w:rPr>
        <w:t>گو</w:t>
      </w:r>
      <w:r w:rsidR="002A49F6">
        <w:rPr>
          <w:rStyle w:val="Chara"/>
          <w:rtl/>
        </w:rPr>
        <w:t>ی</w:t>
      </w:r>
      <w:r w:rsidRPr="00A17DD0">
        <w:rPr>
          <w:rStyle w:val="Chara"/>
          <w:rtl/>
        </w:rPr>
        <w:t>ند: خداوند رحمان فرزندان</w:t>
      </w:r>
      <w:r w:rsidR="002A49F6">
        <w:rPr>
          <w:rStyle w:val="Chara"/>
          <w:rtl/>
        </w:rPr>
        <w:t>ی</w:t>
      </w:r>
      <w:r w:rsidRPr="00A17DD0">
        <w:rPr>
          <w:rStyle w:val="Chara"/>
          <w:rtl/>
        </w:rPr>
        <w:t xml:space="preserve"> (برا</w:t>
      </w:r>
      <w:r w:rsidR="002A49F6">
        <w:rPr>
          <w:rStyle w:val="Chara"/>
          <w:rtl/>
        </w:rPr>
        <w:t>ی</w:t>
      </w:r>
      <w:r w:rsidRPr="00A17DD0">
        <w:rPr>
          <w:rStyle w:val="Chara"/>
          <w:rtl/>
        </w:rPr>
        <w:t xml:space="preserve"> خود، به نام فرشتگان) برگز</w:t>
      </w:r>
      <w:r w:rsidR="002A49F6">
        <w:rPr>
          <w:rStyle w:val="Chara"/>
          <w:rtl/>
        </w:rPr>
        <w:t>ی</w:t>
      </w:r>
      <w:r w:rsidRPr="00A17DD0">
        <w:rPr>
          <w:rStyle w:val="Chara"/>
          <w:rtl/>
        </w:rPr>
        <w:t xml:space="preserve">ده است </w:t>
      </w:r>
      <w:r w:rsidR="002A49F6">
        <w:rPr>
          <w:rStyle w:val="Chara"/>
          <w:rtl/>
        </w:rPr>
        <w:t>ی</w:t>
      </w:r>
      <w:r w:rsidRPr="00A17DD0">
        <w:rPr>
          <w:rStyle w:val="Chara"/>
          <w:rtl/>
        </w:rPr>
        <w:t>زدان سبحان پا</w:t>
      </w:r>
      <w:r w:rsidR="002A49F6">
        <w:rPr>
          <w:rStyle w:val="Chara"/>
          <w:rtl/>
        </w:rPr>
        <w:t>ک</w:t>
      </w:r>
      <w:r w:rsidRPr="00A17DD0">
        <w:rPr>
          <w:rStyle w:val="Chara"/>
          <w:rtl/>
        </w:rPr>
        <w:t xml:space="preserve"> و منزّه (از ا</w:t>
      </w:r>
      <w:r w:rsidR="002A49F6">
        <w:rPr>
          <w:rStyle w:val="Chara"/>
          <w:rtl/>
        </w:rPr>
        <w:t>ی</w:t>
      </w:r>
      <w:r w:rsidRPr="00A17DD0">
        <w:rPr>
          <w:rStyle w:val="Chara"/>
          <w:rtl/>
        </w:rPr>
        <w:t>ن گونه نقص</w:t>
      </w:r>
      <w:r w:rsidR="00A17DD0">
        <w:rPr>
          <w:rStyle w:val="Chara"/>
          <w:rFonts w:hint="cs"/>
          <w:rtl/>
        </w:rPr>
        <w:t>‌</w:t>
      </w:r>
      <w:r w:rsidRPr="00A17DD0">
        <w:rPr>
          <w:rStyle w:val="Chara"/>
          <w:rtl/>
        </w:rPr>
        <w:t>ها و ع</w:t>
      </w:r>
      <w:r w:rsidR="002A49F6">
        <w:rPr>
          <w:rStyle w:val="Chara"/>
          <w:rtl/>
        </w:rPr>
        <w:t>ی</w:t>
      </w:r>
      <w:r w:rsidRPr="00A17DD0">
        <w:rPr>
          <w:rStyle w:val="Chara"/>
          <w:rtl/>
        </w:rPr>
        <w:t>ب</w:t>
      </w:r>
      <w:r w:rsidR="00A17DD0">
        <w:rPr>
          <w:rStyle w:val="Chara"/>
          <w:rFonts w:hint="cs"/>
          <w:rtl/>
        </w:rPr>
        <w:t>‌</w:t>
      </w:r>
      <w:r w:rsidRPr="00A17DD0">
        <w:rPr>
          <w:rStyle w:val="Chara"/>
          <w:rtl/>
        </w:rPr>
        <w:t>ها) است.بل</w:t>
      </w:r>
      <w:r w:rsidR="002A49F6">
        <w:rPr>
          <w:rStyle w:val="Chara"/>
          <w:rtl/>
        </w:rPr>
        <w:t>ک</w:t>
      </w:r>
      <w:r w:rsidRPr="00A17DD0">
        <w:rPr>
          <w:rStyle w:val="Chara"/>
          <w:rtl/>
        </w:rPr>
        <w:t>ه بندگان گرام</w:t>
      </w:r>
      <w:r w:rsidR="002A49F6">
        <w:rPr>
          <w:rStyle w:val="Chara"/>
          <w:rtl/>
        </w:rPr>
        <w:t>ی</w:t>
      </w:r>
      <w:r w:rsidRPr="00A17DD0">
        <w:rPr>
          <w:rStyle w:val="Chara"/>
          <w:rtl/>
        </w:rPr>
        <w:t xml:space="preserve"> و محترم</w:t>
      </w:r>
      <w:r w:rsidR="002A49F6">
        <w:rPr>
          <w:rStyle w:val="Chara"/>
          <w:rtl/>
        </w:rPr>
        <w:t>ی</w:t>
      </w:r>
      <w:r w:rsidRPr="00A17DD0">
        <w:rPr>
          <w:rStyle w:val="Chara"/>
          <w:rtl/>
        </w:rPr>
        <w:t xml:space="preserve"> هستند</w:t>
      </w:r>
      <w:r w:rsidR="009D3940" w:rsidRPr="00A17DD0">
        <w:rPr>
          <w:rStyle w:val="Chara"/>
          <w:rFonts w:hint="cs"/>
          <w:rtl/>
        </w:rPr>
        <w:t>»</w:t>
      </w:r>
      <w:r w:rsidRPr="00A17DD0">
        <w:rPr>
          <w:rStyle w:val="Chara"/>
          <w:rFonts w:hint="cs"/>
          <w:rtl/>
        </w:rPr>
        <w:t>.</w:t>
      </w:r>
    </w:p>
    <w:p w:rsidR="00EF08DF" w:rsidRPr="00341C3F" w:rsidRDefault="00EF08DF" w:rsidP="00A90007">
      <w:pPr>
        <w:ind w:firstLine="284"/>
        <w:jc w:val="both"/>
        <w:rPr>
          <w:rStyle w:val="Char3"/>
          <w:rtl/>
        </w:rPr>
      </w:pPr>
      <w:r w:rsidRPr="00341C3F">
        <w:rPr>
          <w:rStyle w:val="Char3"/>
          <w:rFonts w:hint="cs"/>
          <w:rtl/>
        </w:rPr>
        <w:t>همچنین فرمود:</w:t>
      </w:r>
    </w:p>
    <w:p w:rsidR="00E42C11" w:rsidRPr="00E42C11" w:rsidRDefault="00EF08DF" w:rsidP="00607747">
      <w:pPr>
        <w:ind w:firstLine="284"/>
        <w:jc w:val="both"/>
        <w:rPr>
          <w:rStyle w:val="Char3"/>
          <w:rFonts w:cs="Arial"/>
          <w:color w:val="000000"/>
          <w:szCs w:val="24"/>
          <w:rtl/>
        </w:rPr>
      </w:pPr>
      <w:r w:rsidRPr="00341C3F">
        <w:rPr>
          <w:rFonts w:cs="QCF_BSML"/>
          <w:color w:val="000000"/>
          <w:sz w:val="24"/>
          <w:szCs w:val="24"/>
          <w:rtl/>
        </w:rPr>
        <w:t xml:space="preserve"> </w:t>
      </w:r>
      <w:r w:rsidR="00E42C11">
        <w:rPr>
          <w:rStyle w:val="Char3"/>
          <w:rFonts w:cs="Traditional Arabic"/>
          <w:color w:val="000000"/>
          <w:shd w:val="clear" w:color="auto" w:fill="FFFFFF"/>
          <w:rtl/>
        </w:rPr>
        <w:t>﴿</w:t>
      </w:r>
      <w:r w:rsidR="00E42C11">
        <w:rPr>
          <w:rStyle w:val="Char3"/>
          <w:rFonts w:cs="KFGQPC Uthmanic Script HAFS"/>
          <w:color w:val="000000"/>
          <w:shd w:val="clear" w:color="auto" w:fill="FFFFFF"/>
          <w:rtl/>
        </w:rPr>
        <w:t>مَن كَانَ عَدُوّٗا لِّلَّهِ وَمَلَٰٓئِكَتِهِ</w:t>
      </w:r>
      <w:r w:rsidR="00E42C11">
        <w:rPr>
          <w:rStyle w:val="Char3"/>
          <w:rFonts w:cs="KFGQPC Uthmanic Script HAFS" w:hint="cs"/>
          <w:color w:val="000000"/>
          <w:shd w:val="clear" w:color="auto" w:fill="FFFFFF"/>
          <w:rtl/>
        </w:rPr>
        <w:t>ۦ</w:t>
      </w:r>
      <w:r w:rsidR="00E42C11">
        <w:rPr>
          <w:rStyle w:val="Char3"/>
          <w:rFonts w:cs="KFGQPC Uthmanic Script HAFS"/>
          <w:color w:val="000000"/>
          <w:shd w:val="clear" w:color="auto" w:fill="FFFFFF"/>
          <w:rtl/>
        </w:rPr>
        <w:t xml:space="preserve"> وَرُسُلِهِ</w:t>
      </w:r>
      <w:r w:rsidR="00E42C11">
        <w:rPr>
          <w:rStyle w:val="Char3"/>
          <w:rFonts w:cs="KFGQPC Uthmanic Script HAFS" w:hint="cs"/>
          <w:color w:val="000000"/>
          <w:shd w:val="clear" w:color="auto" w:fill="FFFFFF"/>
          <w:rtl/>
        </w:rPr>
        <w:t>ۦ</w:t>
      </w:r>
      <w:r w:rsidR="00E42C11">
        <w:rPr>
          <w:rStyle w:val="Char3"/>
          <w:rFonts w:cs="KFGQPC Uthmanic Script HAFS"/>
          <w:color w:val="000000"/>
          <w:shd w:val="clear" w:color="auto" w:fill="FFFFFF"/>
          <w:rtl/>
        </w:rPr>
        <w:t xml:space="preserve"> وَجِبۡرِيلَ وَمِيكَىٰلَ فَإِنَّ </w:t>
      </w:r>
      <w:r w:rsidR="00E42C11">
        <w:rPr>
          <w:rStyle w:val="Char3"/>
          <w:rFonts w:cs="KFGQPC Uthmanic Script HAFS" w:hint="cs"/>
          <w:color w:val="000000"/>
          <w:shd w:val="clear" w:color="auto" w:fill="FFFFFF"/>
          <w:rtl/>
        </w:rPr>
        <w:t>ٱ</w:t>
      </w:r>
      <w:r w:rsidR="00E42C11">
        <w:rPr>
          <w:rStyle w:val="Char3"/>
          <w:rFonts w:cs="KFGQPC Uthmanic Script HAFS" w:hint="eastAsia"/>
          <w:color w:val="000000"/>
          <w:shd w:val="clear" w:color="auto" w:fill="FFFFFF"/>
          <w:rtl/>
        </w:rPr>
        <w:t>للَّهَ</w:t>
      </w:r>
      <w:r w:rsidR="00E42C11">
        <w:rPr>
          <w:rStyle w:val="Char3"/>
          <w:rFonts w:cs="KFGQPC Uthmanic Script HAFS"/>
          <w:color w:val="000000"/>
          <w:shd w:val="clear" w:color="auto" w:fill="FFFFFF"/>
          <w:rtl/>
        </w:rPr>
        <w:t xml:space="preserve"> عَدُوّٞ لِّلۡكَٰفِرِينَ٩٨</w:t>
      </w:r>
      <w:r w:rsidR="00E42C11">
        <w:rPr>
          <w:rStyle w:val="Char3"/>
          <w:rFonts w:cs="Traditional Arabic"/>
          <w:color w:val="000000"/>
          <w:shd w:val="clear" w:color="auto" w:fill="FFFFFF"/>
          <w:rtl/>
        </w:rPr>
        <w:t>﴾</w:t>
      </w:r>
      <w:r w:rsidR="00E42C11">
        <w:rPr>
          <w:rStyle w:val="Char3"/>
          <w:rFonts w:cs="KFGQPC Uthmanic Script HAFS"/>
          <w:color w:val="000000"/>
          <w:shd w:val="clear" w:color="auto" w:fill="FFFFFF"/>
          <w:rtl/>
        </w:rPr>
        <w:t xml:space="preserve"> </w:t>
      </w:r>
      <w:r w:rsidR="00E42C11" w:rsidRPr="00E42C11">
        <w:rPr>
          <w:rStyle w:val="Char4"/>
          <w:rtl/>
        </w:rPr>
        <w:t>[البقرة: 98]</w:t>
      </w:r>
      <w:r w:rsidR="00E42C11" w:rsidRPr="00E42C11">
        <w:rPr>
          <w:rStyle w:val="Char4"/>
          <w:rFonts w:hint="cs"/>
          <w:rtl/>
        </w:rPr>
        <w:t>.</w:t>
      </w:r>
    </w:p>
    <w:p w:rsidR="00EF08DF" w:rsidRPr="00341C3F" w:rsidRDefault="00EF08DF" w:rsidP="00A90007">
      <w:pPr>
        <w:ind w:firstLine="284"/>
        <w:jc w:val="both"/>
        <w:rPr>
          <w:rStyle w:val="Char3"/>
          <w:rtl/>
        </w:rPr>
      </w:pPr>
      <w:r w:rsidRPr="00341C3F">
        <w:rPr>
          <w:rStyle w:val="Char3"/>
          <w:rFonts w:hint="cs"/>
          <w:rtl/>
        </w:rPr>
        <w:t xml:space="preserve"> یعنی:</w:t>
      </w:r>
      <w:r w:rsidRPr="00341C3F">
        <w:rPr>
          <w:rStyle w:val="Char3"/>
          <w:rtl/>
        </w:rPr>
        <w:t xml:space="preserve"> </w:t>
      </w:r>
      <w:r w:rsidR="009D3940" w:rsidRPr="00607747">
        <w:rPr>
          <w:rStyle w:val="Chara"/>
          <w:rFonts w:hint="cs"/>
          <w:rtl/>
        </w:rPr>
        <w:t>«</w:t>
      </w:r>
      <w:r w:rsidR="002A49F6">
        <w:rPr>
          <w:rStyle w:val="Chara"/>
          <w:rtl/>
        </w:rPr>
        <w:t>ک</w:t>
      </w:r>
      <w:r w:rsidRPr="00607747">
        <w:rPr>
          <w:rStyle w:val="Chara"/>
          <w:rtl/>
        </w:rPr>
        <w:t>س</w:t>
      </w:r>
      <w:r w:rsidR="002A49F6">
        <w:rPr>
          <w:rStyle w:val="Chara"/>
          <w:rtl/>
        </w:rPr>
        <w:t>ی</w:t>
      </w:r>
      <w:r w:rsidRPr="00607747">
        <w:rPr>
          <w:rStyle w:val="Chara"/>
          <w:rtl/>
        </w:rPr>
        <w:t xml:space="preserve"> </w:t>
      </w:r>
      <w:r w:rsidR="002A49F6">
        <w:rPr>
          <w:rStyle w:val="Chara"/>
          <w:rtl/>
        </w:rPr>
        <w:t>ک</w:t>
      </w:r>
      <w:r w:rsidRPr="00607747">
        <w:rPr>
          <w:rStyle w:val="Chara"/>
          <w:rtl/>
        </w:rPr>
        <w:t>ه دشمن خدا و فرشتگان و فرستادگان او و جبرئ</w:t>
      </w:r>
      <w:r w:rsidR="002A49F6">
        <w:rPr>
          <w:rStyle w:val="Chara"/>
          <w:rtl/>
        </w:rPr>
        <w:t>ی</w:t>
      </w:r>
      <w:r w:rsidRPr="00607747">
        <w:rPr>
          <w:rStyle w:val="Chara"/>
          <w:rtl/>
        </w:rPr>
        <w:t>ل و م</w:t>
      </w:r>
      <w:r w:rsidR="002A49F6">
        <w:rPr>
          <w:rStyle w:val="Chara"/>
          <w:rtl/>
        </w:rPr>
        <w:t>یک</w:t>
      </w:r>
      <w:r w:rsidRPr="00607747">
        <w:rPr>
          <w:rStyle w:val="Chara"/>
          <w:rtl/>
        </w:rPr>
        <w:t>ائ</w:t>
      </w:r>
      <w:r w:rsidR="002A49F6">
        <w:rPr>
          <w:rStyle w:val="Chara"/>
          <w:rtl/>
        </w:rPr>
        <w:t>ی</w:t>
      </w:r>
      <w:r w:rsidRPr="00607747">
        <w:rPr>
          <w:rStyle w:val="Chara"/>
          <w:rtl/>
        </w:rPr>
        <w:t>ل باشد (خداوند دشمن او است )</w:t>
      </w:r>
      <w:r w:rsidRPr="00607747">
        <w:rPr>
          <w:rStyle w:val="Chara"/>
          <w:rFonts w:hint="cs"/>
          <w:rtl/>
        </w:rPr>
        <w:t>،</w:t>
      </w:r>
      <w:r w:rsidRPr="00607747">
        <w:rPr>
          <w:rStyle w:val="Chara"/>
          <w:rtl/>
        </w:rPr>
        <w:t xml:space="preserve"> چه خداوند دشمن </w:t>
      </w:r>
      <w:r w:rsidR="002A49F6">
        <w:rPr>
          <w:rStyle w:val="Chara"/>
          <w:rtl/>
        </w:rPr>
        <w:t>ک</w:t>
      </w:r>
      <w:r w:rsidRPr="00607747">
        <w:rPr>
          <w:rStyle w:val="Chara"/>
          <w:rtl/>
        </w:rPr>
        <w:t>افران است</w:t>
      </w:r>
      <w:r w:rsidR="009D3940" w:rsidRPr="00607747">
        <w:rPr>
          <w:rStyle w:val="Chara"/>
          <w:rFonts w:hint="cs"/>
          <w:rtl/>
        </w:rPr>
        <w:t>»</w:t>
      </w:r>
      <w:r w:rsidRPr="00607747">
        <w:rPr>
          <w:rStyle w:val="Chara"/>
          <w:rFonts w:hint="cs"/>
          <w:rtl/>
        </w:rPr>
        <w:t>.</w:t>
      </w:r>
    </w:p>
    <w:p w:rsidR="00EF08DF" w:rsidRPr="00341C3F" w:rsidRDefault="00EF08DF" w:rsidP="00E64C61">
      <w:pPr>
        <w:pStyle w:val="a0"/>
        <w:rPr>
          <w:rtl/>
        </w:rPr>
      </w:pPr>
      <w:bookmarkStart w:id="297" w:name="_Toc227259412"/>
      <w:bookmarkStart w:id="298" w:name="_Toc287943921"/>
      <w:bookmarkStart w:id="299" w:name="_Toc443515896"/>
      <w:r w:rsidRPr="00341C3F">
        <w:rPr>
          <w:rFonts w:hint="cs"/>
          <w:rtl/>
        </w:rPr>
        <w:t>ایمان به کتاب</w:t>
      </w:r>
      <w:r w:rsidR="00607747">
        <w:rPr>
          <w:rFonts w:hint="eastAsia"/>
          <w:rtl/>
        </w:rPr>
        <w:t>‌</w:t>
      </w:r>
      <w:r w:rsidRPr="00341C3F">
        <w:rPr>
          <w:rFonts w:hint="cs"/>
          <w:rtl/>
        </w:rPr>
        <w:t>های آسمانی</w:t>
      </w:r>
      <w:bookmarkEnd w:id="297"/>
      <w:bookmarkEnd w:id="298"/>
      <w:bookmarkEnd w:id="299"/>
    </w:p>
    <w:p w:rsidR="00EF08DF" w:rsidRPr="00341C3F" w:rsidRDefault="00EF08DF" w:rsidP="00A90007">
      <w:pPr>
        <w:ind w:firstLine="284"/>
        <w:jc w:val="both"/>
        <w:rPr>
          <w:rStyle w:val="Char3"/>
          <w:rtl/>
        </w:rPr>
      </w:pPr>
      <w:r w:rsidRPr="00341C3F">
        <w:rPr>
          <w:rStyle w:val="Char3"/>
          <w:rFonts w:hint="cs"/>
          <w:rtl/>
        </w:rPr>
        <w:t>س74- اعتقاد بزرگان شیعه در مورد رکن سوّم ایمان یعنی ایمان به کتاب</w:t>
      </w:r>
      <w:r w:rsidR="00607747">
        <w:rPr>
          <w:rStyle w:val="Char3"/>
          <w:rFonts w:hint="eastAsia"/>
          <w:rtl/>
        </w:rPr>
        <w:t>‌</w:t>
      </w:r>
      <w:r w:rsidRPr="00341C3F">
        <w:rPr>
          <w:rStyle w:val="Char3"/>
          <w:rFonts w:hint="cs"/>
          <w:rtl/>
        </w:rPr>
        <w:t>های آسمانی چیست؟</w:t>
      </w:r>
    </w:p>
    <w:p w:rsidR="00EF08DF" w:rsidRPr="00341C3F" w:rsidRDefault="00EF08DF" w:rsidP="00607747">
      <w:pPr>
        <w:ind w:firstLine="284"/>
        <w:jc w:val="both"/>
        <w:rPr>
          <w:rStyle w:val="Char3"/>
          <w:rtl/>
        </w:rPr>
      </w:pPr>
      <w:r w:rsidRPr="00341C3F">
        <w:rPr>
          <w:rStyle w:val="Char3"/>
          <w:rtl/>
        </w:rPr>
        <w:t xml:space="preserve">ج </w:t>
      </w:r>
      <w:r w:rsidRPr="00341C3F">
        <w:rPr>
          <w:rFonts w:cs="Times New Roman" w:hint="cs"/>
          <w:b/>
          <w:bCs/>
          <w:color w:val="000000"/>
          <w:rtl/>
        </w:rPr>
        <w:t>–</w:t>
      </w:r>
      <w:r w:rsidRPr="00341C3F">
        <w:rPr>
          <w:rStyle w:val="Char3"/>
          <w:rFonts w:hint="cs"/>
          <w:rtl/>
        </w:rPr>
        <w:t xml:space="preserve"> در این مورد دو مسئ</w:t>
      </w:r>
      <w:r w:rsidRPr="00341C3F">
        <w:rPr>
          <w:rStyle w:val="Char3"/>
          <w:rtl/>
        </w:rPr>
        <w:t>له وجود دارد: مسئله اول این که علمای شیعه بر</w:t>
      </w:r>
      <w:r w:rsidRPr="00341C3F">
        <w:rPr>
          <w:rStyle w:val="Char3"/>
          <w:rFonts w:hint="cs"/>
          <w:rtl/>
        </w:rPr>
        <w:t xml:space="preserve"> </w:t>
      </w:r>
      <w:r w:rsidRPr="00341C3F">
        <w:rPr>
          <w:rStyle w:val="Char3"/>
          <w:rtl/>
        </w:rPr>
        <w:t>این باور هستند که خداوند کتاب</w:t>
      </w:r>
      <w:r w:rsidR="00607747">
        <w:rPr>
          <w:rStyle w:val="Char3"/>
          <w:rFonts w:hint="cs"/>
          <w:rtl/>
        </w:rPr>
        <w:t>‌</w:t>
      </w:r>
      <w:r w:rsidRPr="00341C3F">
        <w:rPr>
          <w:rStyle w:val="Char3"/>
          <w:rtl/>
        </w:rPr>
        <w:t>هایی بر ائمه ا</w:t>
      </w:r>
      <w:r w:rsidRPr="00341C3F">
        <w:rPr>
          <w:rStyle w:val="Char3"/>
          <w:rFonts w:hint="cs"/>
          <w:rtl/>
        </w:rPr>
        <w:t>ی</w:t>
      </w:r>
      <w:r w:rsidRPr="00341C3F">
        <w:rPr>
          <w:rStyle w:val="Char3"/>
          <w:rtl/>
        </w:rPr>
        <w:t>شان نازل کرده است</w:t>
      </w:r>
      <w:r w:rsidRPr="00341C3F">
        <w:rPr>
          <w:rStyle w:val="Char3"/>
          <w:rFonts w:hint="cs"/>
          <w:rtl/>
        </w:rPr>
        <w:t>،</w:t>
      </w:r>
      <w:r w:rsidRPr="00341C3F">
        <w:rPr>
          <w:rStyle w:val="Char3"/>
          <w:rtl/>
        </w:rPr>
        <w:t xml:space="preserve"> از آن جمله</w:t>
      </w:r>
      <w:r w:rsidR="009D3940" w:rsidRPr="00341C3F">
        <w:rPr>
          <w:rStyle w:val="Char3"/>
          <w:rFonts w:hint="cs"/>
          <w:rtl/>
        </w:rPr>
        <w:t>.</w:t>
      </w:r>
    </w:p>
    <w:p w:rsidR="00EF08DF" w:rsidRPr="00607747" w:rsidRDefault="00EF08DF" w:rsidP="00607747">
      <w:pPr>
        <w:pStyle w:val="a5"/>
        <w:rPr>
          <w:rtl/>
        </w:rPr>
      </w:pPr>
      <w:bookmarkStart w:id="300" w:name="_Toc227259413"/>
      <w:bookmarkStart w:id="301" w:name="_Toc287943922"/>
      <w:r w:rsidRPr="00607747">
        <w:rPr>
          <w:rFonts w:hint="cs"/>
          <w:rtl/>
        </w:rPr>
        <w:t>1-</w:t>
      </w:r>
      <w:r w:rsidRPr="00607747">
        <w:rPr>
          <w:rtl/>
        </w:rPr>
        <w:t xml:space="preserve"> </w:t>
      </w:r>
      <w:r w:rsidRPr="00607747">
        <w:rPr>
          <w:rFonts w:hint="cs"/>
          <w:rtl/>
        </w:rPr>
        <w:t xml:space="preserve">مصحف </w:t>
      </w:r>
      <w:r w:rsidRPr="00607747">
        <w:rPr>
          <w:rtl/>
        </w:rPr>
        <w:t>علی</w:t>
      </w:r>
      <w:bookmarkEnd w:id="300"/>
      <w:bookmarkEnd w:id="301"/>
      <w:r w:rsidR="00607747" w:rsidRPr="00607747">
        <w:rPr>
          <w:rFonts w:cs="CTraditional Arabic" w:hint="cs"/>
          <w:bCs w:val="0"/>
          <w:rtl/>
        </w:rPr>
        <w:t>س</w:t>
      </w:r>
    </w:p>
    <w:p w:rsidR="00EF08DF" w:rsidRPr="00341C3F" w:rsidRDefault="00EF08DF" w:rsidP="00A90007">
      <w:pPr>
        <w:ind w:firstLine="284"/>
        <w:jc w:val="both"/>
        <w:rPr>
          <w:rStyle w:val="Char3"/>
          <w:rtl/>
        </w:rPr>
      </w:pPr>
      <w:r w:rsidRPr="00341C3F">
        <w:rPr>
          <w:rStyle w:val="Char3"/>
          <w:rtl/>
        </w:rPr>
        <w:t xml:space="preserve">خویی شیخ </w:t>
      </w:r>
      <w:r w:rsidRPr="00341C3F">
        <w:rPr>
          <w:rStyle w:val="Char3"/>
          <w:rFonts w:hint="cs"/>
          <w:rtl/>
        </w:rPr>
        <w:t xml:space="preserve">و مرجع عالیقدر </w:t>
      </w:r>
      <w:r w:rsidRPr="00341C3F">
        <w:rPr>
          <w:rStyle w:val="Char3"/>
          <w:rtl/>
        </w:rPr>
        <w:t>شیعه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Style w:val="Char3"/>
          <w:rtl/>
        </w:rPr>
        <w:t>آنچه نباید در آن شک کرد این است که قرآن علی</w:t>
      </w:r>
      <w:r w:rsidRPr="00341C3F">
        <w:rPr>
          <w:rStyle w:val="Char3"/>
          <w:rFonts w:hint="cs"/>
          <w:rtl/>
        </w:rPr>
        <w:t xml:space="preserve">، </w:t>
      </w:r>
      <w:r w:rsidRPr="00341C3F">
        <w:rPr>
          <w:rStyle w:val="Char3"/>
          <w:rtl/>
        </w:rPr>
        <w:t>که در آن ترتیب سوره</w:t>
      </w:r>
      <w:r w:rsidRPr="00341C3F">
        <w:rPr>
          <w:rStyle w:val="Char3"/>
          <w:rFonts w:hint="cs"/>
          <w:rtl/>
        </w:rPr>
        <w:softHyphen/>
      </w:r>
      <w:r w:rsidRPr="00341C3F">
        <w:rPr>
          <w:rStyle w:val="Char3"/>
          <w:rtl/>
        </w:rPr>
        <w:t>ها</w:t>
      </w:r>
      <w:r w:rsidRPr="00341C3F">
        <w:rPr>
          <w:rStyle w:val="Char3"/>
          <w:rFonts w:hint="cs"/>
          <w:rtl/>
        </w:rPr>
        <w:t>،</w:t>
      </w:r>
      <w:r w:rsidRPr="00341C3F">
        <w:rPr>
          <w:rStyle w:val="Char3"/>
          <w:rtl/>
        </w:rPr>
        <w:t xml:space="preserve"> و داشتن اضافه</w:t>
      </w:r>
      <w:r w:rsidRPr="00341C3F">
        <w:rPr>
          <w:rStyle w:val="Char3"/>
          <w:rFonts w:hint="cs"/>
          <w:rtl/>
        </w:rPr>
        <w:softHyphen/>
      </w:r>
      <w:r w:rsidRPr="00341C3F">
        <w:rPr>
          <w:rStyle w:val="Char3"/>
          <w:rtl/>
        </w:rPr>
        <w:t>هایی که در قرآن نیست</w:t>
      </w:r>
      <w:r w:rsidRPr="00341C3F">
        <w:rPr>
          <w:rStyle w:val="Char3"/>
          <w:rFonts w:hint="cs"/>
          <w:rtl/>
        </w:rPr>
        <w:t>؛</w:t>
      </w:r>
      <w:r w:rsidRPr="00341C3F">
        <w:rPr>
          <w:rStyle w:val="Char3"/>
          <w:rtl/>
        </w:rPr>
        <w:t xml:space="preserve"> وجود دارد</w:t>
      </w:r>
      <w:r w:rsidRPr="00103B90">
        <w:rPr>
          <w:rStyle w:val="Char3"/>
          <w:vertAlign w:val="superscript"/>
          <w:rtl/>
        </w:rPr>
        <w:footnoteReference w:id="303"/>
      </w:r>
      <w:r w:rsidR="009D3940" w:rsidRPr="00341C3F">
        <w:rPr>
          <w:rStyle w:val="Char3"/>
          <w:rFonts w:hint="cs"/>
          <w:rtl/>
        </w:rPr>
        <w:t>.</w:t>
      </w:r>
    </w:p>
    <w:p w:rsidR="00EF08DF" w:rsidRPr="00607747" w:rsidRDefault="00EF08DF" w:rsidP="00607747">
      <w:pPr>
        <w:pStyle w:val="a5"/>
        <w:rPr>
          <w:rtl/>
        </w:rPr>
      </w:pPr>
      <w:bookmarkStart w:id="302" w:name="_Toc227259414"/>
      <w:bookmarkStart w:id="303" w:name="_Toc287943923"/>
      <w:r w:rsidRPr="00607747">
        <w:rPr>
          <w:rtl/>
        </w:rPr>
        <w:t>2 - کتاب علی</w:t>
      </w:r>
      <w:bookmarkEnd w:id="302"/>
      <w:bookmarkEnd w:id="303"/>
      <w:r w:rsidR="00607747" w:rsidRPr="00607747">
        <w:rPr>
          <w:rFonts w:cs="CTraditional Arabic" w:hint="cs"/>
          <w:b/>
          <w:bCs w:val="0"/>
          <w:rtl/>
        </w:rPr>
        <w:t>س</w:t>
      </w:r>
    </w:p>
    <w:p w:rsidR="00EF08DF" w:rsidRPr="00341C3F" w:rsidRDefault="00EF08DF" w:rsidP="00607747">
      <w:pPr>
        <w:ind w:firstLine="284"/>
        <w:jc w:val="both"/>
        <w:rPr>
          <w:rStyle w:val="Char3"/>
          <w:rtl/>
        </w:rPr>
      </w:pPr>
      <w:r w:rsidRPr="00341C3F">
        <w:rPr>
          <w:rStyle w:val="Char3"/>
          <w:rtl/>
        </w:rPr>
        <w:t xml:space="preserve"> روایات شیعه کتاب علی را چنین توصیف کرده</w:t>
      </w:r>
      <w:r w:rsidR="00607747">
        <w:rPr>
          <w:rStyle w:val="Char3"/>
          <w:rFonts w:hint="cs"/>
          <w:rtl/>
        </w:rPr>
        <w:t>‌</w:t>
      </w:r>
      <w:r w:rsidRPr="00341C3F">
        <w:rPr>
          <w:rStyle w:val="Char3"/>
          <w:rtl/>
        </w:rPr>
        <w:t>اند:</w:t>
      </w:r>
      <w:r w:rsidRPr="00341C3F">
        <w:rPr>
          <w:rStyle w:val="Char3"/>
          <w:rFonts w:hint="cs"/>
          <w:rtl/>
        </w:rPr>
        <w:t xml:space="preserve"> </w:t>
      </w:r>
      <w:r w:rsidRPr="00341C3F">
        <w:rPr>
          <w:rFonts w:cs="Traditional Arabic" w:hint="cs"/>
          <w:color w:val="000000"/>
          <w:rtl/>
        </w:rPr>
        <w:t>«</w:t>
      </w:r>
      <w:r w:rsidRPr="00341C3F">
        <w:rPr>
          <w:rStyle w:val="Char3"/>
          <w:rFonts w:hint="cs"/>
          <w:rtl/>
        </w:rPr>
        <w:t>مثل</w:t>
      </w:r>
      <w:r w:rsidRPr="00341C3F">
        <w:rPr>
          <w:rStyle w:val="Char3"/>
          <w:rtl/>
        </w:rPr>
        <w:t xml:space="preserve"> </w:t>
      </w:r>
      <w:r w:rsidRPr="00341C3F">
        <w:rPr>
          <w:rStyle w:val="Char3"/>
          <w:rFonts w:hint="cs"/>
          <w:rtl/>
        </w:rPr>
        <w:t xml:space="preserve">زانوی </w:t>
      </w:r>
      <w:r w:rsidRPr="00341C3F">
        <w:rPr>
          <w:rStyle w:val="Char3"/>
          <w:rtl/>
        </w:rPr>
        <w:t>مرد پیچیده شده است</w:t>
      </w:r>
      <w:r w:rsidRPr="00341C3F">
        <w:rPr>
          <w:rFonts w:cs="Traditional Arabic" w:hint="cs"/>
          <w:color w:val="000000"/>
          <w:rtl/>
        </w:rPr>
        <w:t>»</w:t>
      </w:r>
      <w:r w:rsidRPr="00103B90">
        <w:rPr>
          <w:rStyle w:val="Char3"/>
          <w:vertAlign w:val="superscript"/>
          <w:rtl/>
        </w:rPr>
        <w:footnoteReference w:id="304"/>
      </w:r>
      <w:r w:rsidR="009D3940"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و گفته</w:t>
      </w:r>
      <w:r w:rsidRPr="00341C3F">
        <w:rPr>
          <w:rStyle w:val="Char3"/>
          <w:rFonts w:hint="cs"/>
          <w:rtl/>
        </w:rPr>
        <w:softHyphen/>
        <w:t xml:space="preserve">اند: </w:t>
      </w:r>
      <w:r w:rsidRPr="00341C3F">
        <w:rPr>
          <w:rFonts w:cs="Traditional Arabic" w:hint="cs"/>
          <w:color w:val="000000"/>
          <w:rtl/>
        </w:rPr>
        <w:t>«</w:t>
      </w:r>
      <w:r w:rsidRPr="00341C3F">
        <w:rPr>
          <w:rStyle w:val="Char3"/>
          <w:rtl/>
        </w:rPr>
        <w:t>آن کتاب را پیامبر</w:t>
      </w:r>
      <w:r w:rsidR="001A3D93" w:rsidRPr="00341C3F">
        <w:rPr>
          <w:rFonts w:cs="CTraditional Arabic"/>
          <w:color w:val="000000"/>
          <w:rtl/>
        </w:rPr>
        <w:t>ص</w:t>
      </w:r>
      <w:r w:rsidRPr="00341C3F">
        <w:rPr>
          <w:rStyle w:val="Char3"/>
          <w:rFonts w:hint="cs"/>
          <w:rtl/>
        </w:rPr>
        <w:t xml:space="preserve"> دیکته </w:t>
      </w:r>
      <w:r w:rsidRPr="00341C3F">
        <w:rPr>
          <w:rStyle w:val="Char3"/>
          <w:rtl/>
        </w:rPr>
        <w:t>کرده و علی با دست خود نوشته است</w:t>
      </w:r>
      <w:r w:rsidRPr="00341C3F">
        <w:rPr>
          <w:rFonts w:cs="Traditional Arabic" w:hint="cs"/>
          <w:color w:val="000000"/>
          <w:rtl/>
        </w:rPr>
        <w:t>»</w:t>
      </w:r>
      <w:r w:rsidRPr="00103B90">
        <w:rPr>
          <w:rStyle w:val="Char3"/>
          <w:vertAlign w:val="superscript"/>
          <w:rtl/>
        </w:rPr>
        <w:footnoteReference w:id="305"/>
      </w:r>
      <w:r w:rsidR="009D3940" w:rsidRPr="00341C3F">
        <w:rPr>
          <w:rStyle w:val="Char3"/>
          <w:rFonts w:hint="cs"/>
          <w:rtl/>
        </w:rPr>
        <w:t>.</w:t>
      </w:r>
    </w:p>
    <w:p w:rsidR="00EF08DF" w:rsidRPr="00607747" w:rsidRDefault="00EF08DF" w:rsidP="00607747">
      <w:pPr>
        <w:pStyle w:val="a5"/>
        <w:rPr>
          <w:rtl/>
        </w:rPr>
      </w:pPr>
      <w:bookmarkStart w:id="304" w:name="_Toc227259415"/>
      <w:bookmarkStart w:id="305" w:name="_Toc287943924"/>
      <w:r w:rsidRPr="00607747">
        <w:rPr>
          <w:rtl/>
        </w:rPr>
        <w:t>3- مصحف فاطمه</w:t>
      </w:r>
      <w:bookmarkEnd w:id="304"/>
      <w:bookmarkEnd w:id="305"/>
      <w:r w:rsidR="00607747" w:rsidRPr="00607747">
        <w:rPr>
          <w:rFonts w:cs="CTraditional Arabic" w:hint="cs"/>
          <w:b/>
          <w:bCs w:val="0"/>
          <w:rtl/>
        </w:rPr>
        <w:t>ل</w:t>
      </w:r>
    </w:p>
    <w:p w:rsidR="00EF08DF" w:rsidRPr="00341C3F" w:rsidRDefault="00EF08DF" w:rsidP="00A90007">
      <w:pPr>
        <w:ind w:firstLine="284"/>
        <w:jc w:val="both"/>
        <w:rPr>
          <w:rStyle w:val="Char3"/>
          <w:rtl/>
        </w:rPr>
      </w:pPr>
      <w:r w:rsidRPr="00341C3F">
        <w:rPr>
          <w:rStyle w:val="Char3"/>
          <w:rtl/>
        </w:rPr>
        <w:t xml:space="preserve"> روایت کرده</w:t>
      </w:r>
      <w:r w:rsidRPr="00341C3F">
        <w:rPr>
          <w:rStyle w:val="Char3"/>
          <w:rFonts w:hint="cs"/>
          <w:rtl/>
        </w:rPr>
        <w:softHyphen/>
      </w:r>
      <w:r w:rsidRPr="00341C3F">
        <w:rPr>
          <w:rStyle w:val="Char3"/>
          <w:rtl/>
        </w:rPr>
        <w:t xml:space="preserve">اند که علی بن سعید از ابی عبدالله روایت </w:t>
      </w:r>
      <w:r w:rsidRPr="00341C3F">
        <w:rPr>
          <w:rStyle w:val="Char3"/>
          <w:rFonts w:hint="cs"/>
          <w:rtl/>
        </w:rPr>
        <w:t xml:space="preserve">کرده که </w:t>
      </w:r>
      <w:r w:rsidRPr="00341C3F">
        <w:rPr>
          <w:rStyle w:val="Char3"/>
          <w:rtl/>
        </w:rPr>
        <w:t>گفت:</w:t>
      </w:r>
      <w:r w:rsidRPr="00341C3F">
        <w:rPr>
          <w:rStyle w:val="Char3"/>
          <w:rFonts w:hint="cs"/>
          <w:rtl/>
        </w:rPr>
        <w:t xml:space="preserve"> </w:t>
      </w:r>
      <w:r w:rsidRPr="00341C3F">
        <w:rPr>
          <w:rFonts w:cs="Traditional Arabic" w:hint="cs"/>
          <w:color w:val="000000"/>
          <w:rtl/>
        </w:rPr>
        <w:t>«</w:t>
      </w:r>
      <w:r w:rsidRPr="00341C3F">
        <w:rPr>
          <w:rStyle w:val="Char3"/>
          <w:rtl/>
        </w:rPr>
        <w:t>فاطمه از خود چیزی به جا گذاشت که قرآن نیست</w:t>
      </w:r>
      <w:r w:rsidRPr="00341C3F">
        <w:rPr>
          <w:rStyle w:val="Char3"/>
          <w:rFonts w:hint="cs"/>
          <w:rtl/>
        </w:rPr>
        <w:t>،</w:t>
      </w:r>
      <w:r w:rsidRPr="00341C3F">
        <w:rPr>
          <w:rStyle w:val="Char3"/>
          <w:rtl/>
        </w:rPr>
        <w:t xml:space="preserve"> </w:t>
      </w:r>
      <w:r w:rsidRPr="00341C3F">
        <w:rPr>
          <w:rStyle w:val="Char3"/>
          <w:rFonts w:hint="cs"/>
          <w:rtl/>
        </w:rPr>
        <w:t xml:space="preserve">بلکه </w:t>
      </w:r>
      <w:r w:rsidRPr="00341C3F">
        <w:rPr>
          <w:rStyle w:val="Char3"/>
          <w:rtl/>
        </w:rPr>
        <w:t>کلام</w:t>
      </w:r>
      <w:r w:rsidRPr="00341C3F">
        <w:rPr>
          <w:rStyle w:val="Char3"/>
          <w:rFonts w:hint="cs"/>
          <w:rtl/>
        </w:rPr>
        <w:t>ی</w:t>
      </w:r>
      <w:r w:rsidRPr="00341C3F">
        <w:rPr>
          <w:rStyle w:val="Char3"/>
          <w:rtl/>
        </w:rPr>
        <w:t xml:space="preserve"> است که </w:t>
      </w:r>
      <w:r w:rsidRPr="00341C3F">
        <w:rPr>
          <w:rStyle w:val="Char3"/>
          <w:rFonts w:hint="cs"/>
          <w:rtl/>
        </w:rPr>
        <w:t xml:space="preserve">خدا </w:t>
      </w:r>
      <w:r w:rsidRPr="00341C3F">
        <w:rPr>
          <w:rStyle w:val="Char3"/>
          <w:rtl/>
        </w:rPr>
        <w:t>بر او نازل کرده است</w:t>
      </w:r>
      <w:r w:rsidRPr="00341C3F">
        <w:rPr>
          <w:rStyle w:val="Char3"/>
          <w:rFonts w:hint="cs"/>
          <w:rtl/>
        </w:rPr>
        <w:t>،</w:t>
      </w:r>
      <w:r w:rsidRPr="00341C3F">
        <w:rPr>
          <w:rStyle w:val="Char3"/>
          <w:rtl/>
        </w:rPr>
        <w:t xml:space="preserve"> پیامبر</w:t>
      </w:r>
      <w:r w:rsidR="001A3D93" w:rsidRPr="00341C3F">
        <w:rPr>
          <w:rFonts w:cs="CTraditional Arabic"/>
          <w:color w:val="000000"/>
          <w:rtl/>
        </w:rPr>
        <w:t>ص</w:t>
      </w:r>
      <w:r w:rsidRPr="00341C3F">
        <w:rPr>
          <w:rStyle w:val="Char3"/>
          <w:rtl/>
        </w:rPr>
        <w:t xml:space="preserve"> آن را </w:t>
      </w:r>
      <w:r w:rsidRPr="00341C3F">
        <w:rPr>
          <w:rStyle w:val="Char3"/>
          <w:rFonts w:hint="cs"/>
          <w:rtl/>
        </w:rPr>
        <w:t xml:space="preserve">دیکته </w:t>
      </w:r>
      <w:r w:rsidRPr="00341C3F">
        <w:rPr>
          <w:rStyle w:val="Char3"/>
          <w:rtl/>
        </w:rPr>
        <w:t>کرده و علی نوشته است</w:t>
      </w:r>
      <w:r w:rsidRPr="00341C3F">
        <w:rPr>
          <w:rFonts w:cs="Traditional Arabic" w:hint="cs"/>
          <w:color w:val="000000"/>
          <w:rtl/>
        </w:rPr>
        <w:t>»</w:t>
      </w:r>
      <w:r w:rsidRPr="00103B90">
        <w:rPr>
          <w:rStyle w:val="Char3"/>
          <w:vertAlign w:val="superscript"/>
          <w:rtl/>
        </w:rPr>
        <w:footnoteReference w:id="306"/>
      </w:r>
      <w:r w:rsidRPr="00341C3F">
        <w:rPr>
          <w:rStyle w:val="Char3"/>
          <w:rtl/>
        </w:rPr>
        <w:t>.</w:t>
      </w:r>
    </w:p>
    <w:p w:rsidR="00EF08DF" w:rsidRPr="00341C3F" w:rsidRDefault="00EF08DF" w:rsidP="00A90007">
      <w:pPr>
        <w:ind w:firstLine="284"/>
        <w:jc w:val="both"/>
        <w:rPr>
          <w:rStyle w:val="Char3"/>
          <w:rtl/>
        </w:rPr>
      </w:pPr>
      <w:r w:rsidRPr="00341C3F">
        <w:rPr>
          <w:rStyle w:val="Char3"/>
          <w:rtl/>
        </w:rPr>
        <w:t xml:space="preserve"> و در روایتی دیگر آمده است:</w:t>
      </w:r>
      <w:r w:rsidRPr="00341C3F">
        <w:rPr>
          <w:rStyle w:val="Char3"/>
          <w:rFonts w:hint="cs"/>
          <w:rtl/>
        </w:rPr>
        <w:t xml:space="preserve"> </w:t>
      </w:r>
      <w:r w:rsidRPr="00341C3F">
        <w:rPr>
          <w:rFonts w:cs="Traditional Arabic" w:hint="cs"/>
          <w:color w:val="000000"/>
          <w:rtl/>
        </w:rPr>
        <w:t>«</w:t>
      </w:r>
      <w:r w:rsidRPr="00341C3F">
        <w:rPr>
          <w:rStyle w:val="Char3"/>
          <w:rtl/>
        </w:rPr>
        <w:t>مصحف فاطمه سه برابر قرآن شما</w:t>
      </w:r>
      <w:r w:rsidRPr="00341C3F">
        <w:rPr>
          <w:rStyle w:val="Char3"/>
          <w:rFonts w:hint="cs"/>
          <w:rtl/>
        </w:rPr>
        <w:t xml:space="preserve"> است، </w:t>
      </w:r>
      <w:r w:rsidRPr="00341C3F">
        <w:rPr>
          <w:rStyle w:val="Char3"/>
          <w:rtl/>
        </w:rPr>
        <w:t>سوگند به خدا یک حرف از قرآن شما در آن نیست،</w:t>
      </w:r>
      <w:r w:rsidRPr="00341C3F">
        <w:rPr>
          <w:rStyle w:val="Char3"/>
          <w:rFonts w:hint="cs"/>
          <w:rtl/>
        </w:rPr>
        <w:t xml:space="preserve"> می</w:t>
      </w:r>
      <w:r w:rsidRPr="00341C3F">
        <w:rPr>
          <w:rStyle w:val="Char3"/>
          <w:rFonts w:hint="cs"/>
          <w:rtl/>
        </w:rPr>
        <w:softHyphen/>
      </w:r>
      <w:r w:rsidRPr="00341C3F">
        <w:rPr>
          <w:rStyle w:val="Char3"/>
          <w:rtl/>
        </w:rPr>
        <w:t>گوید: گفتم سوگند به خدا که علم همین است</w:t>
      </w:r>
      <w:r w:rsidRPr="00341C3F">
        <w:rPr>
          <w:rStyle w:val="Char3"/>
          <w:rFonts w:hint="cs"/>
          <w:rtl/>
        </w:rPr>
        <w:t>.</w:t>
      </w:r>
      <w:r w:rsidRPr="00341C3F">
        <w:rPr>
          <w:rStyle w:val="Char3"/>
          <w:rtl/>
        </w:rPr>
        <w:t xml:space="preserve"> فرمود : آن علم </w:t>
      </w:r>
      <w:r w:rsidRPr="00341C3F">
        <w:rPr>
          <w:rStyle w:val="Char3"/>
          <w:rFonts w:hint="cs"/>
          <w:rtl/>
        </w:rPr>
        <w:t>چندان نیست</w:t>
      </w:r>
      <w:r w:rsidRPr="00341C3F">
        <w:rPr>
          <w:rStyle w:val="Char3"/>
          <w:rtl/>
        </w:rPr>
        <w:t>...</w:t>
      </w:r>
      <w:r w:rsidRPr="00341C3F">
        <w:rPr>
          <w:rFonts w:cs="Traditional Arabic" w:hint="cs"/>
          <w:color w:val="000000"/>
          <w:rtl/>
        </w:rPr>
        <w:t>»</w:t>
      </w:r>
      <w:r w:rsidRPr="00103B90">
        <w:rPr>
          <w:rStyle w:val="Char3"/>
          <w:vertAlign w:val="superscript"/>
          <w:rtl/>
        </w:rPr>
        <w:footnoteReference w:id="307"/>
      </w:r>
      <w:r w:rsidR="009D3940" w:rsidRPr="00341C3F">
        <w:rPr>
          <w:rStyle w:val="Char3"/>
          <w:rFonts w:hint="cs"/>
          <w:rtl/>
        </w:rPr>
        <w:t>.</w:t>
      </w:r>
    </w:p>
    <w:p w:rsidR="00EF08DF" w:rsidRPr="00607747" w:rsidRDefault="00EF08DF" w:rsidP="00607747">
      <w:pPr>
        <w:pStyle w:val="a5"/>
        <w:rPr>
          <w:rtl/>
        </w:rPr>
      </w:pPr>
      <w:bookmarkStart w:id="306" w:name="_Toc227259416"/>
      <w:bookmarkStart w:id="307" w:name="_Toc287943925"/>
      <w:r w:rsidRPr="00607747">
        <w:rPr>
          <w:rtl/>
        </w:rPr>
        <w:t>تناقض</w:t>
      </w:r>
      <w:bookmarkEnd w:id="306"/>
      <w:bookmarkEnd w:id="307"/>
    </w:p>
    <w:p w:rsidR="00EF08DF" w:rsidRPr="00341C3F" w:rsidRDefault="00EF08DF" w:rsidP="00A90007">
      <w:pPr>
        <w:ind w:firstLine="284"/>
        <w:jc w:val="both"/>
        <w:rPr>
          <w:rStyle w:val="Char3"/>
          <w:rtl/>
        </w:rPr>
      </w:pPr>
      <w:r w:rsidRPr="00341C3F">
        <w:rPr>
          <w:rStyle w:val="Char3"/>
          <w:rtl/>
        </w:rPr>
        <w:t xml:space="preserve">در روایتی متضاد </w:t>
      </w:r>
      <w:r w:rsidRPr="00341C3F">
        <w:rPr>
          <w:rStyle w:val="Char3"/>
          <w:rFonts w:hint="cs"/>
          <w:rtl/>
        </w:rPr>
        <w:t xml:space="preserve">و متناقض </w:t>
      </w:r>
      <w:r w:rsidRPr="00341C3F">
        <w:rPr>
          <w:rStyle w:val="Char3"/>
          <w:rtl/>
        </w:rPr>
        <w:t xml:space="preserve">با آن آمده است: </w:t>
      </w:r>
      <w:r w:rsidR="009D3940" w:rsidRPr="00341C3F">
        <w:rPr>
          <w:rFonts w:cs="Traditional Arabic" w:hint="cs"/>
          <w:color w:val="000000"/>
          <w:rtl/>
        </w:rPr>
        <w:t>«</w:t>
      </w:r>
      <w:r w:rsidRPr="00341C3F">
        <w:rPr>
          <w:rStyle w:val="Char3"/>
          <w:rtl/>
        </w:rPr>
        <w:t>در قرآن فاطمه</w:t>
      </w:r>
      <w:r w:rsidR="00F6129C" w:rsidRPr="00341C3F">
        <w:rPr>
          <w:rFonts w:cs="CTraditional Arabic" w:hint="cs"/>
          <w:color w:val="000000"/>
          <w:rtl/>
        </w:rPr>
        <w:t>ل</w:t>
      </w:r>
      <w:r w:rsidR="00F6129C" w:rsidRPr="00341C3F">
        <w:rPr>
          <w:rStyle w:val="Char3"/>
          <w:rFonts w:hint="cs"/>
          <w:rtl/>
        </w:rPr>
        <w:t xml:space="preserve"> </w:t>
      </w:r>
      <w:r w:rsidRPr="00341C3F">
        <w:rPr>
          <w:rStyle w:val="Char3"/>
          <w:rtl/>
        </w:rPr>
        <w:t xml:space="preserve">چیزی از کتاب خدا </w:t>
      </w:r>
      <w:r w:rsidRPr="00341C3F">
        <w:rPr>
          <w:rStyle w:val="Char3"/>
          <w:rFonts w:hint="cs"/>
          <w:rtl/>
        </w:rPr>
        <w:t>وجود ندارد،</w:t>
      </w:r>
      <w:r w:rsidRPr="00341C3F">
        <w:rPr>
          <w:rStyle w:val="Char3"/>
          <w:rtl/>
        </w:rPr>
        <w:t xml:space="preserve"> بلکه آن چیزی است که به او القا شده</w:t>
      </w:r>
      <w:r w:rsidRPr="00341C3F">
        <w:rPr>
          <w:rFonts w:cs="Traditional Arabic" w:hint="cs"/>
          <w:color w:val="000000"/>
          <w:rtl/>
        </w:rPr>
        <w:t>»</w:t>
      </w:r>
      <w:r w:rsidRPr="00103B90">
        <w:rPr>
          <w:rStyle w:val="Char3"/>
          <w:vertAlign w:val="superscript"/>
          <w:rtl/>
        </w:rPr>
        <w:footnoteReference w:id="308"/>
      </w:r>
      <w:r w:rsidR="009D3940" w:rsidRPr="00341C3F">
        <w:rPr>
          <w:rStyle w:val="Char3"/>
          <w:rFonts w:hint="cs"/>
          <w:rtl/>
        </w:rPr>
        <w:t>.</w:t>
      </w:r>
    </w:p>
    <w:p w:rsidR="00EF08DF" w:rsidRPr="00607747" w:rsidRDefault="00EF08DF" w:rsidP="00607747">
      <w:pPr>
        <w:pStyle w:val="a5"/>
        <w:rPr>
          <w:rtl/>
        </w:rPr>
      </w:pPr>
      <w:bookmarkStart w:id="308" w:name="_Toc227259417"/>
      <w:bookmarkStart w:id="309" w:name="_Toc287943926"/>
      <w:r w:rsidRPr="00607747">
        <w:rPr>
          <w:rFonts w:hint="cs"/>
          <w:rtl/>
        </w:rPr>
        <w:t>یک تناقض دیگر</w:t>
      </w:r>
      <w:bookmarkEnd w:id="308"/>
      <w:bookmarkEnd w:id="309"/>
    </w:p>
    <w:p w:rsidR="00EF08DF" w:rsidRPr="00341C3F" w:rsidRDefault="00EF08DF" w:rsidP="00607747">
      <w:pPr>
        <w:ind w:firstLine="284"/>
        <w:jc w:val="both"/>
        <w:rPr>
          <w:rStyle w:val="Char3"/>
          <w:rtl/>
        </w:rPr>
      </w:pPr>
      <w:r w:rsidRPr="00341C3F">
        <w:rPr>
          <w:rStyle w:val="Char3"/>
          <w:rFonts w:hint="cs"/>
          <w:rtl/>
        </w:rPr>
        <w:t xml:space="preserve">شیخ و مرجع بزرگ شیعه کلینی </w:t>
      </w:r>
      <w:r w:rsidRPr="00341C3F">
        <w:rPr>
          <w:rStyle w:val="Char3"/>
          <w:rtl/>
        </w:rPr>
        <w:t>از ابو بصیر</w:t>
      </w:r>
      <w:r w:rsidRPr="00341C3F">
        <w:rPr>
          <w:rStyle w:val="Char3"/>
          <w:rFonts w:hint="cs"/>
          <w:rtl/>
        </w:rPr>
        <w:t>،</w:t>
      </w:r>
      <w:r w:rsidRPr="00341C3F">
        <w:rPr>
          <w:rStyle w:val="Char3"/>
          <w:rtl/>
        </w:rPr>
        <w:t xml:space="preserve"> و حدیثی طولانی </w:t>
      </w:r>
      <w:r w:rsidRPr="00341C3F">
        <w:rPr>
          <w:rStyle w:val="Char3"/>
          <w:rFonts w:hint="cs"/>
          <w:rtl/>
        </w:rPr>
        <w:t>از پیامبر</w:t>
      </w:r>
      <w:r w:rsidR="001A3D93" w:rsidRPr="00341C3F">
        <w:rPr>
          <w:rFonts w:cs="CTraditional Arabic" w:hint="cs"/>
          <w:color w:val="000000"/>
          <w:rtl/>
        </w:rPr>
        <w:t>ص</w:t>
      </w:r>
      <w:r w:rsidRPr="00341C3F">
        <w:rPr>
          <w:rStyle w:val="Char3"/>
          <w:rFonts w:hint="cs"/>
          <w:rtl/>
        </w:rPr>
        <w:t xml:space="preserve"> </w:t>
      </w:r>
      <w:r w:rsidRPr="00341C3F">
        <w:rPr>
          <w:rStyle w:val="Char3"/>
          <w:rtl/>
        </w:rPr>
        <w:t>روایت می</w:t>
      </w:r>
      <w:r w:rsidR="00607747">
        <w:rPr>
          <w:rStyle w:val="Char3"/>
          <w:rFonts w:hint="cs"/>
          <w:rtl/>
        </w:rPr>
        <w:t>‌</w:t>
      </w:r>
      <w:r w:rsidRPr="00341C3F">
        <w:rPr>
          <w:rStyle w:val="Char3"/>
          <w:rtl/>
        </w:rPr>
        <w:t>کند که:</w:t>
      </w:r>
      <w:r w:rsidRPr="00341C3F">
        <w:rPr>
          <w:rStyle w:val="Char3"/>
          <w:rFonts w:hint="cs"/>
          <w:rtl/>
        </w:rPr>
        <w:t xml:space="preserve"> «</w:t>
      </w:r>
      <w:r w:rsidRPr="00341C3F">
        <w:rPr>
          <w:rStyle w:val="Char3"/>
          <w:rtl/>
        </w:rPr>
        <w:t>سپس به پیامبر</w:t>
      </w:r>
      <w:r w:rsidR="001A3D93" w:rsidRPr="00341C3F">
        <w:rPr>
          <w:rFonts w:cs="CTraditional Arabic"/>
          <w:color w:val="000000"/>
          <w:rtl/>
        </w:rPr>
        <w:t>ص</w:t>
      </w:r>
      <w:r w:rsidRPr="00341C3F">
        <w:rPr>
          <w:rStyle w:val="Char3"/>
          <w:rFonts w:hint="cs"/>
          <w:rtl/>
        </w:rPr>
        <w:t xml:space="preserve"> </w:t>
      </w:r>
      <w:r w:rsidRPr="00341C3F">
        <w:rPr>
          <w:rStyle w:val="Char3"/>
          <w:rtl/>
        </w:rPr>
        <w:t>وحی آمد و فرمود</w:t>
      </w:r>
      <w:r w:rsidRPr="00341C3F">
        <w:rPr>
          <w:rStyle w:val="Char3"/>
          <w:rFonts w:hint="cs"/>
          <w:rtl/>
        </w:rPr>
        <w:t>:</w:t>
      </w:r>
      <w:r w:rsidR="009D3940" w:rsidRPr="00341C3F">
        <w:rPr>
          <w:rStyle w:val="Char3"/>
          <w:rFonts w:hint="cs"/>
          <w:rtl/>
        </w:rPr>
        <w:t xml:space="preserve"> </w:t>
      </w:r>
      <w:r w:rsidRPr="00341C3F">
        <w:rPr>
          <w:rFonts w:cs="QCF_BSML"/>
          <w:color w:val="000000"/>
          <w:sz w:val="24"/>
          <w:szCs w:val="24"/>
          <w:rtl/>
        </w:rPr>
        <w:t xml:space="preserve"> </w:t>
      </w:r>
      <w:r w:rsidR="00607747">
        <w:rPr>
          <w:rStyle w:val="Char3"/>
          <w:rFonts w:cs="Traditional Arabic"/>
          <w:color w:val="000000"/>
          <w:shd w:val="clear" w:color="auto" w:fill="FFFFFF"/>
          <w:rtl/>
        </w:rPr>
        <w:t>﴿</w:t>
      </w:r>
      <w:r w:rsidR="00607747">
        <w:rPr>
          <w:rStyle w:val="Char3"/>
          <w:rFonts w:cs="KFGQPC Uthmanic Script HAFS"/>
          <w:color w:val="000000"/>
          <w:shd w:val="clear" w:color="auto" w:fill="FFFFFF"/>
          <w:rtl/>
        </w:rPr>
        <w:t xml:space="preserve">سَأَلَ سَآئِلُۢ بِعَذَابٖ وَاقِعٖ١ لِّلۡكَٰفِرِينَ </w:t>
      </w:r>
      <w:r w:rsidR="00607747" w:rsidRPr="00607747">
        <w:rPr>
          <w:rStyle w:val="Char5"/>
          <w:rtl/>
        </w:rPr>
        <w:t>(بولاية علیٍّ)</w:t>
      </w:r>
      <w:r w:rsidR="00607747">
        <w:rPr>
          <w:rStyle w:val="Char3"/>
          <w:rFonts w:cs="KFGQPC Uthmanic Script HAFS" w:hint="cs"/>
          <w:color w:val="000000"/>
          <w:shd w:val="clear" w:color="auto" w:fill="FFFFFF"/>
          <w:rtl/>
        </w:rPr>
        <w:t xml:space="preserve"> </w:t>
      </w:r>
      <w:r w:rsidR="00607747">
        <w:rPr>
          <w:rStyle w:val="Char3"/>
          <w:rFonts w:cs="KFGQPC Uthmanic Script HAFS"/>
          <w:color w:val="000000"/>
          <w:shd w:val="clear" w:color="auto" w:fill="FFFFFF"/>
          <w:rtl/>
        </w:rPr>
        <w:t>لَيۡسَ لَهُ</w:t>
      </w:r>
      <w:r w:rsidR="00607747">
        <w:rPr>
          <w:rStyle w:val="Char3"/>
          <w:rFonts w:cs="KFGQPC Uthmanic Script HAFS" w:hint="cs"/>
          <w:color w:val="000000"/>
          <w:shd w:val="clear" w:color="auto" w:fill="FFFFFF"/>
          <w:rtl/>
        </w:rPr>
        <w:t>ۥ</w:t>
      </w:r>
      <w:r w:rsidR="00607747">
        <w:rPr>
          <w:rStyle w:val="Char3"/>
          <w:rFonts w:cs="KFGQPC Uthmanic Script HAFS"/>
          <w:color w:val="000000"/>
          <w:shd w:val="clear" w:color="auto" w:fill="FFFFFF"/>
          <w:rtl/>
        </w:rPr>
        <w:t xml:space="preserve"> دَافِعٞ٢ مِّنَ </w:t>
      </w:r>
      <w:r w:rsidR="00607747">
        <w:rPr>
          <w:rStyle w:val="Char3"/>
          <w:rFonts w:cs="KFGQPC Uthmanic Script HAFS" w:hint="cs"/>
          <w:color w:val="000000"/>
          <w:shd w:val="clear" w:color="auto" w:fill="FFFFFF"/>
          <w:rtl/>
        </w:rPr>
        <w:t>ٱ</w:t>
      </w:r>
      <w:r w:rsidR="00607747">
        <w:rPr>
          <w:rStyle w:val="Char3"/>
          <w:rFonts w:cs="KFGQPC Uthmanic Script HAFS" w:hint="eastAsia"/>
          <w:color w:val="000000"/>
          <w:shd w:val="clear" w:color="auto" w:fill="FFFFFF"/>
          <w:rtl/>
        </w:rPr>
        <w:t>للَّهِ</w:t>
      </w:r>
      <w:r w:rsidR="00607747">
        <w:rPr>
          <w:rStyle w:val="Char3"/>
          <w:rFonts w:cs="KFGQPC Uthmanic Script HAFS"/>
          <w:color w:val="000000"/>
          <w:shd w:val="clear" w:color="auto" w:fill="FFFFFF"/>
          <w:rtl/>
        </w:rPr>
        <w:t xml:space="preserve"> ذِي </w:t>
      </w:r>
      <w:r w:rsidR="00607747">
        <w:rPr>
          <w:rStyle w:val="Char3"/>
          <w:rFonts w:cs="KFGQPC Uthmanic Script HAFS" w:hint="cs"/>
          <w:color w:val="000000"/>
          <w:shd w:val="clear" w:color="auto" w:fill="FFFFFF"/>
          <w:rtl/>
        </w:rPr>
        <w:t>ٱ</w:t>
      </w:r>
      <w:r w:rsidR="00607747">
        <w:rPr>
          <w:rStyle w:val="Char3"/>
          <w:rFonts w:cs="KFGQPC Uthmanic Script HAFS" w:hint="eastAsia"/>
          <w:color w:val="000000"/>
          <w:shd w:val="clear" w:color="auto" w:fill="FFFFFF"/>
          <w:rtl/>
        </w:rPr>
        <w:t>لۡمَعَارِجِ</w:t>
      </w:r>
      <w:r w:rsidR="00607747">
        <w:rPr>
          <w:rStyle w:val="Char3"/>
          <w:rFonts w:cs="KFGQPC Uthmanic Script HAFS"/>
          <w:color w:val="000000"/>
          <w:shd w:val="clear" w:color="auto" w:fill="FFFFFF"/>
          <w:rtl/>
        </w:rPr>
        <w:t>٣</w:t>
      </w:r>
      <w:r w:rsidR="00607747">
        <w:rPr>
          <w:rStyle w:val="Char3"/>
          <w:rFonts w:cs="Traditional Arabic"/>
          <w:color w:val="000000"/>
          <w:shd w:val="clear" w:color="auto" w:fill="FFFFFF"/>
          <w:rtl/>
        </w:rPr>
        <w:t>﴾</w:t>
      </w:r>
      <w:r w:rsidR="00607747">
        <w:rPr>
          <w:rStyle w:val="Char3"/>
          <w:rFonts w:cs="KFGQPC Uthmanic Script HAFS"/>
          <w:color w:val="000000"/>
          <w:shd w:val="clear" w:color="auto" w:fill="FFFFFF"/>
          <w:rtl/>
        </w:rPr>
        <w:t xml:space="preserve"> </w:t>
      </w:r>
      <w:r w:rsidR="00607747" w:rsidRPr="00607747">
        <w:rPr>
          <w:rStyle w:val="Char4"/>
          <w:rtl/>
        </w:rPr>
        <w:t>[المعارج: 1-3]</w:t>
      </w:r>
      <w:r w:rsidR="00607747" w:rsidRPr="00607747">
        <w:rPr>
          <w:rStyle w:val="Char4"/>
          <w:rFonts w:hint="cs"/>
          <w:rtl/>
        </w:rPr>
        <w:t>.</w:t>
      </w:r>
      <w:r w:rsidR="00607747">
        <w:rPr>
          <w:rStyle w:val="Char3"/>
          <w:rFonts w:hint="cs"/>
          <w:rtl/>
        </w:rPr>
        <w:t xml:space="preserve"> </w:t>
      </w:r>
      <w:r w:rsidRPr="00341C3F">
        <w:rPr>
          <w:rStyle w:val="Char3"/>
          <w:rtl/>
        </w:rPr>
        <w:t>م</w:t>
      </w:r>
      <w:r w:rsidRPr="00341C3F">
        <w:rPr>
          <w:rStyle w:val="Char3"/>
          <w:rFonts w:hint="cs"/>
          <w:rtl/>
        </w:rPr>
        <w:t>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Style w:val="Char3"/>
          <w:rtl/>
        </w:rPr>
        <w:t>گفتم: فدایت شوم ما این آیه را به این صورت نمی</w:t>
      </w:r>
      <w:r w:rsidRPr="00341C3F">
        <w:rPr>
          <w:rStyle w:val="Char3"/>
          <w:rFonts w:hint="cs"/>
          <w:rtl/>
        </w:rPr>
        <w:softHyphen/>
      </w:r>
      <w:r w:rsidRPr="00341C3F">
        <w:rPr>
          <w:rStyle w:val="Char3"/>
          <w:rtl/>
        </w:rPr>
        <w:t>خوانیم، گفت: سوگند به خدا به همین صورت جبر</w:t>
      </w:r>
      <w:r w:rsidRPr="00341C3F">
        <w:rPr>
          <w:rStyle w:val="Char3"/>
          <w:rFonts w:hint="cs"/>
          <w:rtl/>
        </w:rPr>
        <w:t>ئ</w:t>
      </w:r>
      <w:r w:rsidRPr="00341C3F">
        <w:rPr>
          <w:rStyle w:val="Char3"/>
          <w:rtl/>
        </w:rPr>
        <w:t>یل بر محمّد</w:t>
      </w:r>
      <w:r w:rsidR="001A3D93" w:rsidRPr="00341C3F">
        <w:rPr>
          <w:rFonts w:cs="CTraditional Arabic"/>
          <w:color w:val="000000"/>
          <w:rtl/>
        </w:rPr>
        <w:t>ص</w:t>
      </w:r>
      <w:r w:rsidRPr="00341C3F">
        <w:rPr>
          <w:rStyle w:val="Char3"/>
          <w:rtl/>
        </w:rPr>
        <w:t xml:space="preserve"> نازل کرده است</w:t>
      </w:r>
      <w:r w:rsidRPr="00341C3F">
        <w:rPr>
          <w:rStyle w:val="Char3"/>
          <w:rFonts w:hint="cs"/>
          <w:rtl/>
        </w:rPr>
        <w:t>،</w:t>
      </w:r>
      <w:r w:rsidRPr="00341C3F">
        <w:rPr>
          <w:rStyle w:val="Char3"/>
          <w:rtl/>
        </w:rPr>
        <w:t xml:space="preserve"> و سوگند به خدا که در مصحف فاطمه هم همین گونه است</w:t>
      </w:r>
      <w:r w:rsidRPr="00341C3F">
        <w:rPr>
          <w:rFonts w:cs="Traditional Arabic" w:hint="cs"/>
          <w:color w:val="000000"/>
          <w:rtl/>
        </w:rPr>
        <w:t>»</w:t>
      </w:r>
      <w:r w:rsidRPr="00103B90">
        <w:rPr>
          <w:rStyle w:val="Char3"/>
          <w:vertAlign w:val="superscript"/>
          <w:rtl/>
        </w:rPr>
        <w:footnoteReference w:id="309"/>
      </w:r>
      <w:r w:rsidR="009D3940" w:rsidRPr="00341C3F">
        <w:rPr>
          <w:rStyle w:val="Char3"/>
          <w:rFonts w:hint="cs"/>
          <w:rtl/>
        </w:rPr>
        <w:t>.</w:t>
      </w:r>
    </w:p>
    <w:p w:rsidR="00EF08DF" w:rsidRPr="00BA7C1D" w:rsidRDefault="00EF08DF" w:rsidP="00BA7C1D">
      <w:pPr>
        <w:pStyle w:val="a5"/>
        <w:rPr>
          <w:rtl/>
        </w:rPr>
      </w:pPr>
      <w:bookmarkStart w:id="310" w:name="_Toc227259418"/>
      <w:bookmarkStart w:id="311" w:name="_Toc287943927"/>
      <w:r w:rsidRPr="00BA7C1D">
        <w:rPr>
          <w:rtl/>
        </w:rPr>
        <w:t>مصحف</w:t>
      </w:r>
      <w:r w:rsidRPr="00BA7C1D">
        <w:rPr>
          <w:rFonts w:hint="cs"/>
          <w:rtl/>
        </w:rPr>
        <w:t xml:space="preserve"> فاطمه چگونه نازل شد؟</w:t>
      </w:r>
      <w:bookmarkEnd w:id="310"/>
      <w:bookmarkEnd w:id="311"/>
    </w:p>
    <w:p w:rsidR="00EF08DF" w:rsidRPr="00341C3F" w:rsidRDefault="00EF08DF" w:rsidP="00BA7C1D">
      <w:pPr>
        <w:ind w:firstLine="284"/>
        <w:jc w:val="both"/>
        <w:rPr>
          <w:rStyle w:val="Char3"/>
          <w:rtl/>
        </w:rPr>
      </w:pPr>
      <w:r w:rsidRPr="00341C3F">
        <w:rPr>
          <w:rStyle w:val="Char3"/>
          <w:rtl/>
        </w:rPr>
        <w:t xml:space="preserve"> اینک روایت</w:t>
      </w:r>
      <w:r w:rsidRPr="00341C3F">
        <w:rPr>
          <w:rStyle w:val="Char3"/>
          <w:rFonts w:hint="cs"/>
          <w:rtl/>
        </w:rPr>
        <w:t xml:space="preserve">ی را که </w:t>
      </w:r>
      <w:r w:rsidRPr="00341C3F">
        <w:rPr>
          <w:rStyle w:val="Char3"/>
          <w:rtl/>
        </w:rPr>
        <w:t xml:space="preserve">شیعه </w:t>
      </w:r>
      <w:r w:rsidRPr="00341C3F">
        <w:rPr>
          <w:rStyle w:val="Char3"/>
          <w:rFonts w:hint="cs"/>
          <w:rtl/>
        </w:rPr>
        <w:t>از ائمه خود نقل کرده</w:t>
      </w:r>
      <w:r w:rsidRPr="00341C3F">
        <w:rPr>
          <w:rStyle w:val="Char3"/>
          <w:rFonts w:hint="cs"/>
          <w:rtl/>
        </w:rPr>
        <w:softHyphen/>
        <w:t xml:space="preserve">اند </w:t>
      </w:r>
      <w:r w:rsidRPr="00341C3F">
        <w:rPr>
          <w:rStyle w:val="Char3"/>
          <w:rtl/>
        </w:rPr>
        <w:t>به خواننده</w:t>
      </w:r>
      <w:r w:rsidR="00BA7C1D">
        <w:rPr>
          <w:rStyle w:val="Char3"/>
          <w:rFonts w:hint="cs"/>
          <w:rtl/>
        </w:rPr>
        <w:t>‌</w:t>
      </w:r>
      <w:r w:rsidRPr="00341C3F">
        <w:rPr>
          <w:rStyle w:val="Char3"/>
          <w:rtl/>
        </w:rPr>
        <w:t>ای که خواستار حق است ارائه می</w:t>
      </w:r>
      <w:r w:rsidRPr="00341C3F">
        <w:rPr>
          <w:rStyle w:val="Char3"/>
          <w:rFonts w:hint="cs"/>
          <w:rtl/>
        </w:rPr>
        <w:softHyphen/>
      </w:r>
      <w:r w:rsidRPr="00341C3F">
        <w:rPr>
          <w:rStyle w:val="Char3"/>
          <w:rtl/>
        </w:rPr>
        <w:t>دهیم</w:t>
      </w:r>
      <w:r w:rsidRPr="00341C3F">
        <w:rPr>
          <w:rStyle w:val="Char3"/>
          <w:rFonts w:hint="cs"/>
          <w:rtl/>
        </w:rPr>
        <w:t>:</w:t>
      </w:r>
    </w:p>
    <w:p w:rsidR="00EF08DF" w:rsidRPr="00341C3F" w:rsidRDefault="00EF08DF" w:rsidP="00BA7C1D">
      <w:pPr>
        <w:ind w:firstLine="284"/>
        <w:jc w:val="both"/>
        <w:rPr>
          <w:rStyle w:val="Char3"/>
          <w:rtl/>
        </w:rPr>
      </w:pPr>
      <w:r w:rsidRPr="00341C3F">
        <w:rPr>
          <w:rStyle w:val="Char3"/>
          <w:rtl/>
        </w:rPr>
        <w:t>از ابی بصیر روایت است که</w:t>
      </w:r>
      <w:r w:rsidRPr="00341C3F">
        <w:rPr>
          <w:rStyle w:val="Char3"/>
          <w:rFonts w:hint="cs"/>
          <w:rtl/>
        </w:rPr>
        <w:t xml:space="preserve"> گفت</w:t>
      </w:r>
      <w:r w:rsidRPr="00341C3F">
        <w:rPr>
          <w:rStyle w:val="Char3"/>
          <w:rtl/>
        </w:rPr>
        <w:t>:</w:t>
      </w:r>
      <w:r w:rsidRPr="00341C3F">
        <w:rPr>
          <w:rStyle w:val="Char3"/>
          <w:rFonts w:hint="cs"/>
          <w:rtl/>
        </w:rPr>
        <w:t xml:space="preserve"> </w:t>
      </w:r>
      <w:r w:rsidR="009D3940" w:rsidRPr="00341C3F">
        <w:rPr>
          <w:rFonts w:cs="Traditional Arabic" w:hint="cs"/>
          <w:color w:val="000000"/>
          <w:rtl/>
        </w:rPr>
        <w:t>«</w:t>
      </w:r>
      <w:r w:rsidRPr="00341C3F">
        <w:rPr>
          <w:rStyle w:val="Char3"/>
          <w:rtl/>
        </w:rPr>
        <w:t>اباجعفر محمّد بن علی را در مورد مصحف فاطمه پرسیدم</w:t>
      </w:r>
      <w:r w:rsidRPr="00341C3F">
        <w:rPr>
          <w:rStyle w:val="Char3"/>
          <w:rFonts w:hint="cs"/>
          <w:rtl/>
        </w:rPr>
        <w:t>، در پاسخ</w:t>
      </w:r>
      <w:r w:rsidRPr="00341C3F">
        <w:rPr>
          <w:rStyle w:val="Char3"/>
          <w:rtl/>
        </w:rPr>
        <w:t xml:space="preserve"> گفت: این مصحف بعد از وفات پدرش </w:t>
      </w:r>
      <w:r w:rsidRPr="00341C3F">
        <w:rPr>
          <w:rStyle w:val="Char3"/>
          <w:rFonts w:hint="cs"/>
          <w:rtl/>
        </w:rPr>
        <w:t>(پیامبر</w:t>
      </w:r>
      <w:r w:rsidR="001A3D93" w:rsidRPr="00341C3F">
        <w:rPr>
          <w:rFonts w:cs="CTraditional Arabic" w:hint="cs"/>
          <w:color w:val="000000"/>
          <w:rtl/>
        </w:rPr>
        <w:t>ص</w:t>
      </w:r>
      <w:r w:rsidRPr="00341C3F">
        <w:rPr>
          <w:rStyle w:val="Char3"/>
          <w:rFonts w:hint="cs"/>
          <w:rtl/>
        </w:rPr>
        <w:t xml:space="preserve">) </w:t>
      </w:r>
      <w:r w:rsidRPr="00341C3F">
        <w:rPr>
          <w:rStyle w:val="Char3"/>
          <w:rtl/>
        </w:rPr>
        <w:t>بر او نازل شد، گفتم: آیا چیزی از قرآن در آن هست</w:t>
      </w:r>
      <w:r w:rsidRPr="00341C3F">
        <w:rPr>
          <w:rStyle w:val="Char3"/>
          <w:rFonts w:hint="cs"/>
          <w:rtl/>
        </w:rPr>
        <w:t>؟</w:t>
      </w:r>
      <w:r w:rsidRPr="00341C3F">
        <w:rPr>
          <w:rStyle w:val="Char3"/>
          <w:rtl/>
        </w:rPr>
        <w:t xml:space="preserve"> گفت: </w:t>
      </w:r>
      <w:r w:rsidRPr="00341C3F">
        <w:rPr>
          <w:rStyle w:val="Char3"/>
          <w:rFonts w:hint="cs"/>
          <w:rtl/>
        </w:rPr>
        <w:t>خیر</w:t>
      </w:r>
      <w:r w:rsidRPr="00341C3F">
        <w:rPr>
          <w:rStyle w:val="Char3"/>
          <w:rtl/>
        </w:rPr>
        <w:t>، گفتم: آن را برایم توصیف کن، گفت: جلد آن دو یاقوت کبود است که به اندازه طول ورق</w:t>
      </w:r>
      <w:r w:rsidRPr="00341C3F">
        <w:rPr>
          <w:rStyle w:val="Char3"/>
          <w:rtl/>
        </w:rPr>
        <w:softHyphen/>
      </w:r>
      <w:r w:rsidRPr="00341C3F">
        <w:rPr>
          <w:rStyle w:val="Char3"/>
          <w:rFonts w:hint="cs"/>
          <w:rtl/>
        </w:rPr>
        <w:t xml:space="preserve">های آن است </w:t>
      </w:r>
      <w:r w:rsidRPr="00341C3F">
        <w:rPr>
          <w:rStyle w:val="Char3"/>
          <w:rtl/>
        </w:rPr>
        <w:t>و عرض آن قرمز است</w:t>
      </w:r>
      <w:r w:rsidRPr="00341C3F">
        <w:rPr>
          <w:rStyle w:val="Char3"/>
          <w:rFonts w:hint="cs"/>
          <w:rtl/>
        </w:rPr>
        <w:t>.</w:t>
      </w:r>
      <w:r w:rsidRPr="00341C3F">
        <w:rPr>
          <w:rStyle w:val="Char3"/>
          <w:rtl/>
        </w:rPr>
        <w:t xml:space="preserve"> گفتم: فدایت شوم برگ</w:t>
      </w:r>
      <w:r w:rsidR="00BA7C1D">
        <w:rPr>
          <w:rStyle w:val="Char3"/>
          <w:rFonts w:hint="cs"/>
          <w:rtl/>
        </w:rPr>
        <w:t>‌</w:t>
      </w:r>
      <w:r w:rsidRPr="00341C3F">
        <w:rPr>
          <w:rStyle w:val="Char3"/>
          <w:rtl/>
        </w:rPr>
        <w:t>ها</w:t>
      </w:r>
      <w:r w:rsidRPr="00341C3F">
        <w:rPr>
          <w:rStyle w:val="Char3"/>
          <w:rFonts w:hint="cs"/>
          <w:rtl/>
        </w:rPr>
        <w:t>ی</w:t>
      </w:r>
      <w:r w:rsidRPr="00341C3F">
        <w:rPr>
          <w:rStyle w:val="Char3"/>
          <w:rtl/>
        </w:rPr>
        <w:t xml:space="preserve"> آن چگونه است؟ گفت: ورق آن از مروارید سفید است</w:t>
      </w:r>
      <w:r w:rsidRPr="00341C3F">
        <w:rPr>
          <w:rStyle w:val="Char3"/>
          <w:rFonts w:hint="cs"/>
          <w:rtl/>
        </w:rPr>
        <w:t>.</w:t>
      </w:r>
      <w:r w:rsidRPr="00341C3F">
        <w:rPr>
          <w:rStyle w:val="Char3"/>
          <w:rtl/>
        </w:rPr>
        <w:t xml:space="preserve"> به </w:t>
      </w:r>
      <w:r w:rsidRPr="00341C3F">
        <w:rPr>
          <w:rStyle w:val="Char3"/>
          <w:rFonts w:hint="cs"/>
          <w:rtl/>
        </w:rPr>
        <w:t xml:space="preserve">او </w:t>
      </w:r>
      <w:r w:rsidRPr="00341C3F">
        <w:rPr>
          <w:rStyle w:val="Char3"/>
          <w:rtl/>
        </w:rPr>
        <w:t>گفته شد</w:t>
      </w:r>
      <w:r w:rsidRPr="00341C3F">
        <w:rPr>
          <w:rStyle w:val="Char3"/>
          <w:rFonts w:hint="cs"/>
          <w:rtl/>
        </w:rPr>
        <w:t>:</w:t>
      </w:r>
      <w:r w:rsidRPr="00341C3F">
        <w:rPr>
          <w:rStyle w:val="Char3"/>
          <w:rtl/>
        </w:rPr>
        <w:t xml:space="preserve"> پدید بیا</w:t>
      </w:r>
      <w:r w:rsidRPr="00341C3F">
        <w:rPr>
          <w:rStyle w:val="Char3"/>
          <w:rFonts w:hint="cs"/>
          <w:rtl/>
        </w:rPr>
        <w:t>، پس</w:t>
      </w:r>
      <w:r w:rsidRPr="00341C3F">
        <w:rPr>
          <w:rStyle w:val="Char3"/>
          <w:rtl/>
        </w:rPr>
        <w:t xml:space="preserve"> پدید آمده است</w:t>
      </w:r>
      <w:r w:rsidRPr="00341C3F">
        <w:rPr>
          <w:rStyle w:val="Char3"/>
          <w:rFonts w:hint="cs"/>
          <w:rtl/>
        </w:rPr>
        <w:t>.</w:t>
      </w:r>
      <w:r w:rsidRPr="00341C3F">
        <w:rPr>
          <w:rStyle w:val="Char3"/>
          <w:rtl/>
        </w:rPr>
        <w:t xml:space="preserve"> گفتم: فدایت شوم در آن چه هست</w:t>
      </w:r>
      <w:r w:rsidRPr="00341C3F">
        <w:rPr>
          <w:rStyle w:val="Char3"/>
          <w:rFonts w:hint="cs"/>
          <w:rtl/>
        </w:rPr>
        <w:t>؟</w:t>
      </w:r>
      <w:r w:rsidRPr="00341C3F">
        <w:rPr>
          <w:rStyle w:val="Char3"/>
          <w:rtl/>
        </w:rPr>
        <w:t xml:space="preserve"> گفت: در آن </w:t>
      </w:r>
      <w:r w:rsidRPr="00341C3F">
        <w:rPr>
          <w:rStyle w:val="Char3"/>
          <w:rFonts w:hint="cs"/>
          <w:rtl/>
        </w:rPr>
        <w:t>همه ا</w:t>
      </w:r>
      <w:r w:rsidRPr="00341C3F">
        <w:rPr>
          <w:rStyle w:val="Char3"/>
          <w:rtl/>
        </w:rPr>
        <w:t>خب</w:t>
      </w:r>
      <w:r w:rsidRPr="00341C3F">
        <w:rPr>
          <w:rStyle w:val="Char3"/>
          <w:rFonts w:hint="cs"/>
          <w:rtl/>
        </w:rPr>
        <w:t>ا</w:t>
      </w:r>
      <w:r w:rsidRPr="00341C3F">
        <w:rPr>
          <w:rStyle w:val="Char3"/>
          <w:rtl/>
        </w:rPr>
        <w:t xml:space="preserve">ر </w:t>
      </w:r>
      <w:r w:rsidRPr="00341C3F">
        <w:rPr>
          <w:rStyle w:val="Char3"/>
          <w:rFonts w:hint="cs"/>
          <w:rtl/>
        </w:rPr>
        <w:t xml:space="preserve">گذشته </w:t>
      </w:r>
      <w:r w:rsidRPr="00341C3F">
        <w:rPr>
          <w:rStyle w:val="Char3"/>
          <w:rtl/>
        </w:rPr>
        <w:t xml:space="preserve">و آنچه تا روز قیامت </w:t>
      </w:r>
      <w:r w:rsidRPr="00341C3F">
        <w:rPr>
          <w:rStyle w:val="Char3"/>
          <w:rFonts w:hint="cs"/>
          <w:rtl/>
        </w:rPr>
        <w:t>خواهد شد،</w:t>
      </w:r>
      <w:r w:rsidRPr="00341C3F">
        <w:rPr>
          <w:rStyle w:val="Char3"/>
          <w:rtl/>
        </w:rPr>
        <w:t xml:space="preserve"> و اخبار آسمان</w:t>
      </w:r>
      <w:r w:rsidRPr="00341C3F">
        <w:rPr>
          <w:rStyle w:val="Char3"/>
          <w:rFonts w:hint="cs"/>
          <w:rtl/>
        </w:rPr>
        <w:softHyphen/>
      </w:r>
      <w:r w:rsidRPr="00341C3F">
        <w:rPr>
          <w:rStyle w:val="Char3"/>
          <w:rtl/>
        </w:rPr>
        <w:t>ها</w:t>
      </w:r>
      <w:r w:rsidRPr="00341C3F">
        <w:rPr>
          <w:rStyle w:val="Char3"/>
          <w:rFonts w:hint="cs"/>
          <w:rtl/>
        </w:rPr>
        <w:t>،</w:t>
      </w:r>
      <w:r w:rsidRPr="00341C3F">
        <w:rPr>
          <w:rStyle w:val="Char3"/>
          <w:rtl/>
        </w:rPr>
        <w:t xml:space="preserve"> و تعداد </w:t>
      </w:r>
      <w:r w:rsidRPr="00341C3F">
        <w:rPr>
          <w:rStyle w:val="Char3"/>
          <w:rFonts w:hint="cs"/>
          <w:rtl/>
        </w:rPr>
        <w:t>فرشتگان</w:t>
      </w:r>
      <w:r w:rsidRPr="00341C3F">
        <w:rPr>
          <w:rStyle w:val="Char3"/>
          <w:rtl/>
        </w:rPr>
        <w:t>ی که در آسمان</w:t>
      </w:r>
      <w:r w:rsidR="00BA7C1D">
        <w:rPr>
          <w:rStyle w:val="Char3"/>
          <w:rFonts w:hint="cs"/>
          <w:rtl/>
        </w:rPr>
        <w:t>‌</w:t>
      </w:r>
      <w:r w:rsidRPr="00341C3F">
        <w:rPr>
          <w:rStyle w:val="Char3"/>
          <w:rtl/>
        </w:rPr>
        <w:t>ها هستند</w:t>
      </w:r>
      <w:r w:rsidRPr="00341C3F">
        <w:rPr>
          <w:rStyle w:val="Char3"/>
          <w:rFonts w:hint="cs"/>
          <w:rtl/>
        </w:rPr>
        <w:t>،</w:t>
      </w:r>
      <w:r w:rsidRPr="00341C3F">
        <w:rPr>
          <w:rStyle w:val="Char3"/>
          <w:rtl/>
        </w:rPr>
        <w:t xml:space="preserve"> و دیگر چیزهایی که در آن قرار دارند و تعداد همه پیامبران وبندگان خدا و </w:t>
      </w:r>
      <w:r w:rsidRPr="00341C3F">
        <w:rPr>
          <w:rStyle w:val="Char3"/>
          <w:rFonts w:hint="cs"/>
          <w:rtl/>
        </w:rPr>
        <w:t xml:space="preserve">اسامی </w:t>
      </w:r>
      <w:r w:rsidRPr="00341C3F">
        <w:rPr>
          <w:rStyle w:val="Char3"/>
          <w:rtl/>
        </w:rPr>
        <w:t>پیامبران و کسانی که پیامبران بسوی</w:t>
      </w:r>
      <w:r w:rsidR="00E64C61" w:rsidRPr="00341C3F">
        <w:rPr>
          <w:rStyle w:val="Char3"/>
          <w:rtl/>
        </w:rPr>
        <w:t xml:space="preserve"> آن‌ها </w:t>
      </w:r>
      <w:r w:rsidRPr="00341C3F">
        <w:rPr>
          <w:rStyle w:val="Char3"/>
          <w:rtl/>
        </w:rPr>
        <w:t>فرستاده شده</w:t>
      </w:r>
      <w:r w:rsidR="00CF2041">
        <w:rPr>
          <w:rStyle w:val="Char3"/>
          <w:rtl/>
        </w:rPr>
        <w:t>‌اند،</w:t>
      </w:r>
      <w:r w:rsidRPr="00341C3F">
        <w:rPr>
          <w:rStyle w:val="Char3"/>
          <w:rtl/>
        </w:rPr>
        <w:t xml:space="preserve"> و نام کسانی که تکذیب کرده</w:t>
      </w:r>
      <w:r w:rsidR="00CF2041">
        <w:rPr>
          <w:rStyle w:val="Char3"/>
          <w:rtl/>
        </w:rPr>
        <w:t xml:space="preserve">‌اند </w:t>
      </w:r>
      <w:r w:rsidRPr="00341C3F">
        <w:rPr>
          <w:rStyle w:val="Char3"/>
          <w:rtl/>
        </w:rPr>
        <w:t>و کسانی که پذیرفته</w:t>
      </w:r>
      <w:r w:rsidR="00CF2041">
        <w:rPr>
          <w:rStyle w:val="Char3"/>
          <w:rtl/>
        </w:rPr>
        <w:t xml:space="preserve">‌اند </w:t>
      </w:r>
      <w:r w:rsidRPr="00341C3F">
        <w:rPr>
          <w:rStyle w:val="Char3"/>
          <w:rtl/>
        </w:rPr>
        <w:t>در آن نوشته شده است</w:t>
      </w:r>
      <w:r w:rsidRPr="00341C3F">
        <w:rPr>
          <w:rStyle w:val="Char3"/>
          <w:rFonts w:hint="cs"/>
          <w:rtl/>
        </w:rPr>
        <w:t>،</w:t>
      </w:r>
      <w:r w:rsidRPr="00341C3F">
        <w:rPr>
          <w:rStyle w:val="Char3"/>
          <w:rtl/>
        </w:rPr>
        <w:t xml:space="preserve"> و اسامی همه م</w:t>
      </w:r>
      <w:r w:rsidRPr="00341C3F">
        <w:rPr>
          <w:rStyle w:val="Char3"/>
          <w:rFonts w:hint="cs"/>
          <w:rtl/>
        </w:rPr>
        <w:t>ؤ</w:t>
      </w:r>
      <w:r w:rsidRPr="00341C3F">
        <w:rPr>
          <w:rStyle w:val="Char3"/>
          <w:rtl/>
        </w:rPr>
        <w:t>منان و کافرانی که خداوند آفریده</w:t>
      </w:r>
      <w:r w:rsidRPr="00341C3F">
        <w:rPr>
          <w:rStyle w:val="Char3"/>
          <w:rFonts w:hint="cs"/>
          <w:rtl/>
        </w:rPr>
        <w:t>،</w:t>
      </w:r>
      <w:r w:rsidRPr="00341C3F">
        <w:rPr>
          <w:rStyle w:val="Char3"/>
          <w:rtl/>
        </w:rPr>
        <w:t xml:space="preserve"> و </w:t>
      </w:r>
      <w:r w:rsidRPr="00341C3F">
        <w:rPr>
          <w:rStyle w:val="Char3"/>
          <w:rFonts w:hint="cs"/>
          <w:rtl/>
        </w:rPr>
        <w:t xml:space="preserve">نیز </w:t>
      </w:r>
      <w:r w:rsidRPr="00341C3F">
        <w:rPr>
          <w:rStyle w:val="Char3"/>
          <w:rtl/>
        </w:rPr>
        <w:t>نام</w:t>
      </w:r>
      <w:r w:rsidR="00BA7C1D">
        <w:rPr>
          <w:rStyle w:val="Char3"/>
          <w:rFonts w:hint="cs"/>
          <w:rtl/>
        </w:rPr>
        <w:t>‌</w:t>
      </w:r>
      <w:r w:rsidRPr="00341C3F">
        <w:rPr>
          <w:rStyle w:val="Char3"/>
          <w:rtl/>
        </w:rPr>
        <w:t>های همه شهرها در آن هست</w:t>
      </w:r>
      <w:r w:rsidRPr="00341C3F">
        <w:rPr>
          <w:rStyle w:val="Char3"/>
          <w:rFonts w:hint="cs"/>
          <w:rtl/>
        </w:rPr>
        <w:t>،</w:t>
      </w:r>
      <w:r w:rsidRPr="00341C3F">
        <w:rPr>
          <w:rStyle w:val="Char3"/>
          <w:rtl/>
        </w:rPr>
        <w:t xml:space="preserve"> و تعداد همه کافران آن و صفت و حالت کسانی که تکذیب کرده</w:t>
      </w:r>
      <w:r w:rsidRPr="00341C3F">
        <w:rPr>
          <w:rStyle w:val="Char3"/>
          <w:rFonts w:hint="cs"/>
          <w:rtl/>
        </w:rPr>
        <w:softHyphen/>
      </w:r>
      <w:r w:rsidRPr="00341C3F">
        <w:rPr>
          <w:rStyle w:val="Char3"/>
          <w:rtl/>
        </w:rPr>
        <w:t>اند</w:t>
      </w:r>
      <w:r w:rsidRPr="00341C3F">
        <w:rPr>
          <w:rStyle w:val="Char3"/>
          <w:rFonts w:hint="cs"/>
          <w:rtl/>
        </w:rPr>
        <w:t>،</w:t>
      </w:r>
      <w:r w:rsidRPr="00341C3F">
        <w:rPr>
          <w:rStyle w:val="Char3"/>
          <w:rtl/>
        </w:rPr>
        <w:t xml:space="preserve"> و حالت قرن</w:t>
      </w:r>
      <w:r w:rsidR="00BA7C1D">
        <w:rPr>
          <w:rStyle w:val="Char3"/>
          <w:rFonts w:hint="cs"/>
          <w:rtl/>
        </w:rPr>
        <w:t>‌</w:t>
      </w:r>
      <w:r w:rsidRPr="00341C3F">
        <w:rPr>
          <w:rStyle w:val="Char3"/>
          <w:rtl/>
        </w:rPr>
        <w:t>ها و مل</w:t>
      </w:r>
      <w:r w:rsidRPr="00341C3F">
        <w:rPr>
          <w:rStyle w:val="Char3"/>
          <w:rFonts w:hint="cs"/>
          <w:rtl/>
        </w:rPr>
        <w:t>ّ</w:t>
      </w:r>
      <w:r w:rsidRPr="00341C3F">
        <w:rPr>
          <w:rStyle w:val="Char3"/>
          <w:rtl/>
        </w:rPr>
        <w:t>ت</w:t>
      </w:r>
      <w:r w:rsidRPr="00341C3F">
        <w:rPr>
          <w:rStyle w:val="Char3"/>
          <w:rFonts w:hint="cs"/>
          <w:rtl/>
        </w:rPr>
        <w:softHyphen/>
      </w:r>
      <w:r w:rsidRPr="00341C3F">
        <w:rPr>
          <w:rStyle w:val="Char3"/>
          <w:rtl/>
        </w:rPr>
        <w:t>های گذشته و حکایات</w:t>
      </w:r>
      <w:r w:rsidR="00BA7C1D">
        <w:rPr>
          <w:rStyle w:val="Char3"/>
          <w:rFonts w:hint="cs"/>
          <w:rtl/>
        </w:rPr>
        <w:t>‌</w:t>
      </w:r>
      <w:r w:rsidRPr="00341C3F">
        <w:rPr>
          <w:rStyle w:val="Char3"/>
          <w:rtl/>
        </w:rPr>
        <w:t>شان</w:t>
      </w:r>
      <w:r w:rsidRPr="00341C3F">
        <w:rPr>
          <w:rStyle w:val="Char3"/>
          <w:rFonts w:hint="cs"/>
          <w:rtl/>
        </w:rPr>
        <w:t>،</w:t>
      </w:r>
      <w:r w:rsidRPr="00341C3F">
        <w:rPr>
          <w:rStyle w:val="Char3"/>
          <w:rtl/>
        </w:rPr>
        <w:t xml:space="preserve"> و طاغوت</w:t>
      </w:r>
      <w:r w:rsidRPr="00341C3F">
        <w:rPr>
          <w:rStyle w:val="Char3"/>
          <w:rFonts w:hint="cs"/>
          <w:rtl/>
        </w:rPr>
        <w:softHyphen/>
        <w:t>هایی</w:t>
      </w:r>
      <w:r w:rsidRPr="00341C3F">
        <w:rPr>
          <w:rStyle w:val="Char3"/>
          <w:rtl/>
        </w:rPr>
        <w:t xml:space="preserve"> که به حکومت رسیده</w:t>
      </w:r>
      <w:r w:rsidR="00CF2041">
        <w:rPr>
          <w:rStyle w:val="Char3"/>
          <w:rtl/>
        </w:rPr>
        <w:t xml:space="preserve">‌اند </w:t>
      </w:r>
      <w:r w:rsidRPr="00341C3F">
        <w:rPr>
          <w:rStyle w:val="Char3"/>
          <w:rtl/>
        </w:rPr>
        <w:t>و زمان فرمانروایی و تعدادشان ثبت است</w:t>
      </w:r>
      <w:r w:rsidRPr="00341C3F">
        <w:rPr>
          <w:rStyle w:val="Char3"/>
          <w:rFonts w:hint="cs"/>
          <w:rtl/>
        </w:rPr>
        <w:t>،</w:t>
      </w:r>
      <w:r w:rsidRPr="00341C3F">
        <w:rPr>
          <w:rStyle w:val="Char3"/>
          <w:rtl/>
        </w:rPr>
        <w:t xml:space="preserve"> و اسامی ائمه و ص</w:t>
      </w:r>
      <w:r w:rsidRPr="00341C3F">
        <w:rPr>
          <w:rStyle w:val="Char3"/>
          <w:rFonts w:hint="cs"/>
          <w:rtl/>
        </w:rPr>
        <w:t>فات</w:t>
      </w:r>
      <w:r w:rsidRPr="00341C3F">
        <w:rPr>
          <w:rStyle w:val="Char3"/>
          <w:rtl/>
        </w:rPr>
        <w:t xml:space="preserve"> و </w:t>
      </w:r>
      <w:r w:rsidRPr="00341C3F">
        <w:rPr>
          <w:rStyle w:val="Char3"/>
          <w:rFonts w:hint="cs"/>
          <w:rtl/>
        </w:rPr>
        <w:t xml:space="preserve">چیزهایی که </w:t>
      </w:r>
      <w:r w:rsidRPr="00341C3F">
        <w:rPr>
          <w:rStyle w:val="Char3"/>
          <w:rtl/>
        </w:rPr>
        <w:t>هر</w:t>
      </w:r>
      <w:r w:rsidRPr="00341C3F">
        <w:rPr>
          <w:rStyle w:val="Char3"/>
          <w:rFonts w:hint="cs"/>
          <w:rtl/>
        </w:rPr>
        <w:t xml:space="preserve"> کدام </w:t>
      </w:r>
      <w:r w:rsidRPr="00341C3F">
        <w:rPr>
          <w:rStyle w:val="Char3"/>
          <w:rtl/>
        </w:rPr>
        <w:t>از</w:t>
      </w:r>
      <w:r w:rsidR="00E64C61" w:rsidRPr="00341C3F">
        <w:rPr>
          <w:rStyle w:val="Char3"/>
          <w:rtl/>
        </w:rPr>
        <w:t xml:space="preserve"> آن‌ها </w:t>
      </w:r>
      <w:r w:rsidRPr="00341C3F">
        <w:rPr>
          <w:rStyle w:val="Char3"/>
          <w:rtl/>
        </w:rPr>
        <w:t>در اختیار دار</w:t>
      </w:r>
      <w:r w:rsidRPr="00341C3F">
        <w:rPr>
          <w:rStyle w:val="Char3"/>
          <w:rFonts w:hint="cs"/>
          <w:rtl/>
        </w:rPr>
        <w:t>ن</w:t>
      </w:r>
      <w:r w:rsidRPr="00341C3F">
        <w:rPr>
          <w:rStyle w:val="Char3"/>
          <w:rtl/>
        </w:rPr>
        <w:t>د</w:t>
      </w:r>
      <w:r w:rsidRPr="00341C3F">
        <w:rPr>
          <w:rStyle w:val="Char3"/>
          <w:rFonts w:hint="cs"/>
          <w:rtl/>
        </w:rPr>
        <w:t>،</w:t>
      </w:r>
      <w:r w:rsidRPr="00341C3F">
        <w:rPr>
          <w:rStyle w:val="Char3"/>
          <w:rtl/>
        </w:rPr>
        <w:t xml:space="preserve"> و صفت بزرگان</w:t>
      </w:r>
      <w:r w:rsidR="00BA7C1D">
        <w:rPr>
          <w:rStyle w:val="Char3"/>
          <w:rFonts w:hint="cs"/>
          <w:rtl/>
        </w:rPr>
        <w:t>‌</w:t>
      </w:r>
      <w:r w:rsidRPr="00341C3F">
        <w:rPr>
          <w:rStyle w:val="Char3"/>
          <w:rtl/>
        </w:rPr>
        <w:t>شان و همه کسانی که در ادوار زمان آمده</w:t>
      </w:r>
      <w:r w:rsidRPr="00341C3F">
        <w:rPr>
          <w:rStyle w:val="Char3"/>
          <w:rFonts w:hint="cs"/>
          <w:rtl/>
        </w:rPr>
        <w:softHyphen/>
      </w:r>
      <w:r w:rsidRPr="00341C3F">
        <w:rPr>
          <w:rStyle w:val="Char3"/>
          <w:rtl/>
        </w:rPr>
        <w:t>اند نوشته شده است گفتم: فدایت شوم ادوار زمان چقدر</w:t>
      </w:r>
      <w:r w:rsidRPr="00341C3F">
        <w:rPr>
          <w:rStyle w:val="Char3"/>
          <w:rFonts w:hint="cs"/>
          <w:rtl/>
        </w:rPr>
        <w:t>؟</w:t>
      </w:r>
      <w:r w:rsidRPr="00341C3F">
        <w:rPr>
          <w:rStyle w:val="Char3"/>
          <w:rtl/>
        </w:rPr>
        <w:t xml:space="preserve"> گفت: پنجاه هزار سال </w:t>
      </w:r>
      <w:r w:rsidRPr="00341C3F">
        <w:rPr>
          <w:rStyle w:val="Char3"/>
          <w:rFonts w:hint="cs"/>
          <w:rtl/>
        </w:rPr>
        <w:t xml:space="preserve">است که </w:t>
      </w:r>
      <w:r w:rsidRPr="00341C3F">
        <w:rPr>
          <w:rStyle w:val="Char3"/>
          <w:rtl/>
        </w:rPr>
        <w:t>هفت دور</w:t>
      </w:r>
      <w:r w:rsidRPr="00341C3F">
        <w:rPr>
          <w:rStyle w:val="Char3"/>
          <w:rFonts w:hint="cs"/>
          <w:rtl/>
        </w:rPr>
        <w:t>ه هستند.</w:t>
      </w:r>
      <w:r w:rsidRPr="00341C3F">
        <w:rPr>
          <w:rStyle w:val="Char3"/>
          <w:rtl/>
        </w:rPr>
        <w:t xml:space="preserve"> و در مصحف فاطمه همه چیزهایی که خدا آفریده</w:t>
      </w:r>
      <w:r w:rsidRPr="00341C3F">
        <w:rPr>
          <w:rStyle w:val="Char3"/>
          <w:rFonts w:hint="cs"/>
          <w:rtl/>
        </w:rPr>
        <w:t>،</w:t>
      </w:r>
      <w:r w:rsidRPr="00341C3F">
        <w:rPr>
          <w:rStyle w:val="Char3"/>
          <w:rtl/>
        </w:rPr>
        <w:t xml:space="preserve"> و اجل </w:t>
      </w:r>
      <w:r w:rsidRPr="00341C3F">
        <w:rPr>
          <w:rStyle w:val="Char3"/>
          <w:rFonts w:hint="cs"/>
          <w:rtl/>
        </w:rPr>
        <w:t>و زمان پایان</w:t>
      </w:r>
      <w:r w:rsidR="00E64C61" w:rsidRPr="00341C3F">
        <w:rPr>
          <w:rStyle w:val="Char3"/>
          <w:rFonts w:hint="cs"/>
          <w:rtl/>
        </w:rPr>
        <w:t xml:space="preserve"> آن‌ها </w:t>
      </w:r>
      <w:r w:rsidRPr="00341C3F">
        <w:rPr>
          <w:rStyle w:val="Char3"/>
          <w:rtl/>
        </w:rPr>
        <w:t>و صفت اهل بهشت و تعداد کسانی که وارد آن می</w:t>
      </w:r>
      <w:r w:rsidRPr="00341C3F">
        <w:rPr>
          <w:rStyle w:val="Char3"/>
          <w:rFonts w:hint="cs"/>
          <w:rtl/>
        </w:rPr>
        <w:softHyphen/>
      </w:r>
      <w:r w:rsidRPr="00341C3F">
        <w:rPr>
          <w:rStyle w:val="Char3"/>
          <w:rtl/>
        </w:rPr>
        <w:t>شوند و تعداد کسانی که به جهنم می</w:t>
      </w:r>
      <w:r w:rsidR="009D3940" w:rsidRPr="00341C3F">
        <w:rPr>
          <w:rStyle w:val="Char3"/>
          <w:rFonts w:hint="eastAsia"/>
          <w:rtl/>
        </w:rPr>
        <w:t>‌</w:t>
      </w:r>
      <w:r w:rsidRPr="00341C3F">
        <w:rPr>
          <w:rStyle w:val="Char3"/>
          <w:rtl/>
        </w:rPr>
        <w:t>روند و اسامی هر دو گروه وجود دارد</w:t>
      </w:r>
      <w:r w:rsidRPr="00341C3F">
        <w:rPr>
          <w:rStyle w:val="Char3"/>
          <w:rFonts w:hint="cs"/>
          <w:rtl/>
        </w:rPr>
        <w:t>،</w:t>
      </w:r>
      <w:r w:rsidRPr="00341C3F">
        <w:rPr>
          <w:rStyle w:val="Char3"/>
          <w:rtl/>
        </w:rPr>
        <w:t xml:space="preserve"> و در آن علم قرآن به همان صورتی که نازل شده</w:t>
      </w:r>
      <w:r w:rsidRPr="00341C3F">
        <w:rPr>
          <w:rStyle w:val="Char3"/>
          <w:rFonts w:hint="cs"/>
          <w:rtl/>
        </w:rPr>
        <w:t>،</w:t>
      </w:r>
      <w:r w:rsidRPr="00341C3F">
        <w:rPr>
          <w:rStyle w:val="Char3"/>
          <w:rtl/>
        </w:rPr>
        <w:t xml:space="preserve"> و علم تورات به </w:t>
      </w:r>
      <w:r w:rsidRPr="00341C3F">
        <w:rPr>
          <w:rStyle w:val="Char3"/>
          <w:rFonts w:hint="cs"/>
          <w:rtl/>
        </w:rPr>
        <w:t>آن</w:t>
      </w:r>
      <w:r w:rsidRPr="00341C3F">
        <w:rPr>
          <w:rStyle w:val="Char3"/>
          <w:rtl/>
        </w:rPr>
        <w:t>گونه که نازل شده</w:t>
      </w:r>
      <w:r w:rsidRPr="00341C3F">
        <w:rPr>
          <w:rStyle w:val="Char3"/>
          <w:rFonts w:hint="cs"/>
          <w:rtl/>
        </w:rPr>
        <w:t>،</w:t>
      </w:r>
      <w:r w:rsidRPr="00341C3F">
        <w:rPr>
          <w:rStyle w:val="Char3"/>
          <w:rtl/>
        </w:rPr>
        <w:t xml:space="preserve"> و علم انجیل و زبور به گونه</w:t>
      </w:r>
      <w:r w:rsidRPr="00341C3F">
        <w:rPr>
          <w:rStyle w:val="Char3"/>
          <w:rFonts w:hint="cs"/>
          <w:rtl/>
        </w:rPr>
        <w:softHyphen/>
      </w:r>
      <w:r w:rsidRPr="00341C3F">
        <w:rPr>
          <w:rStyle w:val="Char3"/>
          <w:rtl/>
        </w:rPr>
        <w:t>ای که نازل شده</w:t>
      </w:r>
      <w:r w:rsidRPr="00341C3F">
        <w:rPr>
          <w:rStyle w:val="Char3"/>
          <w:rFonts w:hint="cs"/>
          <w:rtl/>
        </w:rPr>
        <w:softHyphen/>
      </w:r>
      <w:r w:rsidRPr="00341C3F">
        <w:rPr>
          <w:rStyle w:val="Char3"/>
          <w:rtl/>
        </w:rPr>
        <w:t>اند</w:t>
      </w:r>
      <w:r w:rsidRPr="00341C3F">
        <w:rPr>
          <w:rStyle w:val="Char3"/>
          <w:rFonts w:hint="cs"/>
          <w:rtl/>
        </w:rPr>
        <w:t>،</w:t>
      </w:r>
      <w:r w:rsidRPr="00341C3F">
        <w:rPr>
          <w:rStyle w:val="Char3"/>
          <w:rtl/>
        </w:rPr>
        <w:t xml:space="preserve"> و تعداد همه درختان در همه شهر در آن ثبت است و ..</w:t>
      </w:r>
      <w:r w:rsidRPr="00341C3F">
        <w:rPr>
          <w:rFonts w:cs="Traditional Arabic"/>
          <w:color w:val="000000"/>
          <w:rtl/>
        </w:rPr>
        <w:t>.»</w:t>
      </w:r>
      <w:r w:rsidRPr="00103B90">
        <w:rPr>
          <w:rStyle w:val="Char3"/>
          <w:vertAlign w:val="superscript"/>
          <w:rtl/>
        </w:rPr>
        <w:footnoteReference w:id="310"/>
      </w:r>
      <w:r w:rsidRPr="00341C3F">
        <w:rPr>
          <w:rStyle w:val="Char3"/>
          <w:rtl/>
        </w:rPr>
        <w:t>.</w:t>
      </w:r>
    </w:p>
    <w:p w:rsidR="00EF08DF" w:rsidRPr="00341C3F" w:rsidRDefault="00EF08DF" w:rsidP="00A90007">
      <w:pPr>
        <w:ind w:firstLine="284"/>
        <w:jc w:val="both"/>
        <w:rPr>
          <w:rStyle w:val="Char3"/>
          <w:rtl/>
        </w:rPr>
      </w:pPr>
      <w:r w:rsidRPr="00341C3F">
        <w:rPr>
          <w:rStyle w:val="Char3"/>
          <w:rFonts w:hint="cs"/>
          <w:rtl/>
        </w:rPr>
        <w:t xml:space="preserve">شگفتا </w:t>
      </w:r>
      <w:r w:rsidRPr="00341C3F">
        <w:rPr>
          <w:rStyle w:val="Char3"/>
          <w:rtl/>
        </w:rPr>
        <w:t xml:space="preserve">این مصحف </w:t>
      </w:r>
      <w:r w:rsidRPr="00341C3F">
        <w:rPr>
          <w:rStyle w:val="Char3"/>
          <w:rFonts w:hint="cs"/>
          <w:rtl/>
        </w:rPr>
        <w:t xml:space="preserve">خرافی ممکن است چقدر </w:t>
      </w:r>
      <w:r w:rsidRPr="00341C3F">
        <w:rPr>
          <w:rStyle w:val="Char3"/>
          <w:rtl/>
        </w:rPr>
        <w:t xml:space="preserve">بزرگ </w:t>
      </w:r>
      <w:r w:rsidRPr="00341C3F">
        <w:rPr>
          <w:rStyle w:val="Char3"/>
          <w:rFonts w:hint="cs"/>
          <w:rtl/>
        </w:rPr>
        <w:t xml:space="preserve">باشد و </w:t>
      </w:r>
      <w:r w:rsidRPr="00341C3F">
        <w:rPr>
          <w:rStyle w:val="Char3"/>
          <w:rtl/>
        </w:rPr>
        <w:t xml:space="preserve">چند جلد و چند صفحه </w:t>
      </w:r>
      <w:r w:rsidRPr="00341C3F">
        <w:rPr>
          <w:rStyle w:val="Char3"/>
          <w:rFonts w:hint="cs"/>
          <w:rtl/>
        </w:rPr>
        <w:t>باشد؟!</w:t>
      </w:r>
      <w:r w:rsidR="009D3940"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راوی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Fonts w:hint="cs"/>
          <w:rtl/>
        </w:rPr>
        <w:t xml:space="preserve">همانا </w:t>
      </w:r>
      <w:r w:rsidRPr="00341C3F">
        <w:rPr>
          <w:rStyle w:val="Char3"/>
          <w:rtl/>
        </w:rPr>
        <w:t>امام</w:t>
      </w:r>
      <w:r w:rsidRPr="00341C3F">
        <w:rPr>
          <w:rStyle w:val="Char3"/>
          <w:rFonts w:hint="cs"/>
          <w:rtl/>
        </w:rPr>
        <w:t xml:space="preserve"> شیعیان </w:t>
      </w:r>
      <w:r w:rsidRPr="00341C3F">
        <w:rPr>
          <w:rStyle w:val="Char3"/>
          <w:rtl/>
        </w:rPr>
        <w:t xml:space="preserve">گفت: هنوز </w:t>
      </w:r>
      <w:r w:rsidRPr="00341C3F">
        <w:rPr>
          <w:rStyle w:val="Char3"/>
          <w:rFonts w:hint="cs"/>
          <w:rtl/>
        </w:rPr>
        <w:t>(آنچه برایت گفتم در مورد صفحه اوّل آن بود)</w:t>
      </w:r>
      <w:r w:rsidRPr="00341C3F">
        <w:rPr>
          <w:rStyle w:val="Char3"/>
          <w:rtl/>
        </w:rPr>
        <w:t xml:space="preserve"> </w:t>
      </w:r>
      <w:r w:rsidRPr="00341C3F">
        <w:rPr>
          <w:rStyle w:val="Char3"/>
          <w:rFonts w:hint="cs"/>
          <w:rtl/>
        </w:rPr>
        <w:t xml:space="preserve">و هنوز یک حرف از صفحه دوّم </w:t>
      </w:r>
      <w:r w:rsidRPr="00341C3F">
        <w:rPr>
          <w:rStyle w:val="Char3"/>
          <w:rtl/>
        </w:rPr>
        <w:t>را برایت بیان نکرده</w:t>
      </w:r>
      <w:r w:rsidRPr="00341C3F">
        <w:rPr>
          <w:rStyle w:val="Char3"/>
          <w:rFonts w:hint="cs"/>
          <w:rtl/>
        </w:rPr>
        <w:softHyphen/>
      </w:r>
      <w:r w:rsidRPr="00341C3F">
        <w:rPr>
          <w:rStyle w:val="Char3"/>
          <w:rtl/>
        </w:rPr>
        <w:t>ام</w:t>
      </w:r>
      <w:r w:rsidRPr="00341C3F">
        <w:rPr>
          <w:rStyle w:val="Char3"/>
          <w:rFonts w:hint="cs"/>
          <w:rtl/>
        </w:rPr>
        <w:t>،</w:t>
      </w:r>
      <w:r w:rsidRPr="00341C3F">
        <w:rPr>
          <w:rStyle w:val="Char3"/>
          <w:rtl/>
        </w:rPr>
        <w:t xml:space="preserve"> و حتی یک کلمه از آن را نگفته</w:t>
      </w:r>
      <w:r w:rsidRPr="00341C3F">
        <w:rPr>
          <w:rStyle w:val="Char3"/>
          <w:rFonts w:hint="cs"/>
          <w:rtl/>
        </w:rPr>
        <w:softHyphen/>
        <w:t>ا</w:t>
      </w:r>
      <w:r w:rsidRPr="00341C3F">
        <w:rPr>
          <w:rStyle w:val="Char3"/>
          <w:rFonts w:hint="cs"/>
          <w:rtl/>
        </w:rPr>
        <w:softHyphen/>
      </w:r>
      <w:r w:rsidRPr="00341C3F">
        <w:rPr>
          <w:rStyle w:val="Char3"/>
          <w:rtl/>
        </w:rPr>
        <w:t>م</w:t>
      </w:r>
      <w:r w:rsidRPr="00341C3F">
        <w:rPr>
          <w:rFonts w:cs="Traditional Arabic" w:hint="cs"/>
          <w:color w:val="000000"/>
          <w:rtl/>
        </w:rPr>
        <w:t>»</w:t>
      </w:r>
      <w:r w:rsidRPr="00103B90">
        <w:rPr>
          <w:rStyle w:val="Char3"/>
          <w:vertAlign w:val="superscript"/>
          <w:rtl/>
        </w:rPr>
        <w:footnoteReference w:id="311"/>
      </w:r>
      <w:r w:rsidR="009D3940" w:rsidRPr="00341C3F">
        <w:rPr>
          <w:rStyle w:val="Char3"/>
          <w:rFonts w:hint="cs"/>
          <w:rtl/>
        </w:rPr>
        <w:t>.</w:t>
      </w:r>
    </w:p>
    <w:p w:rsidR="00EF08DF" w:rsidRPr="00BA7C1D" w:rsidRDefault="009D3940" w:rsidP="00BA7C1D">
      <w:pPr>
        <w:pStyle w:val="a5"/>
        <w:rPr>
          <w:rtl/>
        </w:rPr>
      </w:pPr>
      <w:bookmarkStart w:id="312" w:name="_Toc227259419"/>
      <w:bookmarkStart w:id="313" w:name="_Toc287943928"/>
      <w:r w:rsidRPr="00BA7C1D">
        <w:rPr>
          <w:rtl/>
        </w:rPr>
        <w:t>4</w:t>
      </w:r>
      <w:r w:rsidR="00EF08DF" w:rsidRPr="00341C3F">
        <w:rPr>
          <w:rFonts w:ascii="Times New Roman" w:hAnsi="Times New Roman" w:cs="Times New Roman" w:hint="cs"/>
          <w:rtl/>
        </w:rPr>
        <w:t>–</w:t>
      </w:r>
      <w:r w:rsidRPr="00BA7C1D">
        <w:rPr>
          <w:rFonts w:hint="cs"/>
          <w:rtl/>
        </w:rPr>
        <w:t xml:space="preserve"> </w:t>
      </w:r>
      <w:r w:rsidR="00EF08DF" w:rsidRPr="00BA7C1D">
        <w:rPr>
          <w:rFonts w:hint="cs"/>
          <w:rtl/>
        </w:rPr>
        <w:t>قبل از وفات پیامبر</w:t>
      </w:r>
      <w:r w:rsidR="001A3D93" w:rsidRPr="00BA7C1D">
        <w:rPr>
          <w:rFonts w:cs="CTraditional Arabic" w:hint="cs"/>
          <w:b/>
          <w:bCs w:val="0"/>
          <w:rtl/>
        </w:rPr>
        <w:t>ص</w:t>
      </w:r>
      <w:r w:rsidR="00EF08DF" w:rsidRPr="00BA7C1D">
        <w:rPr>
          <w:rFonts w:hint="cs"/>
          <w:rtl/>
        </w:rPr>
        <w:t xml:space="preserve"> کتابی بر او نازل شد</w:t>
      </w:r>
      <w:bookmarkEnd w:id="312"/>
      <w:bookmarkEnd w:id="313"/>
    </w:p>
    <w:p w:rsidR="00EF08DF" w:rsidRPr="00341C3F" w:rsidRDefault="00EF08DF" w:rsidP="00A90007">
      <w:pPr>
        <w:ind w:firstLine="284"/>
        <w:jc w:val="both"/>
        <w:rPr>
          <w:rStyle w:val="Char3"/>
          <w:rtl/>
        </w:rPr>
      </w:pPr>
      <w:r w:rsidRPr="00341C3F">
        <w:rPr>
          <w:rStyle w:val="Char3"/>
          <w:rFonts w:hint="cs"/>
          <w:rtl/>
        </w:rPr>
        <w:t xml:space="preserve"> علمای شیعه از ابی صادق</w:t>
      </w:r>
      <w:r w:rsidR="00D064CA" w:rsidRPr="00D064CA">
        <w:rPr>
          <w:rStyle w:val="Char3"/>
          <w:rFonts w:cs="CTraditional Arabic" w:hint="cs"/>
          <w:rtl/>
        </w:rPr>
        <w:t xml:space="preserve">س </w:t>
      </w:r>
      <w:r w:rsidRPr="00341C3F">
        <w:rPr>
          <w:rStyle w:val="Char3"/>
          <w:rFonts w:hint="cs"/>
          <w:rtl/>
        </w:rPr>
        <w:t>روایت کرده</w:t>
      </w:r>
      <w:r w:rsidRPr="00341C3F">
        <w:rPr>
          <w:rStyle w:val="Char3"/>
          <w:rtl/>
        </w:rPr>
        <w:softHyphen/>
      </w:r>
      <w:r w:rsidRPr="00341C3F">
        <w:rPr>
          <w:rStyle w:val="Char3"/>
          <w:rFonts w:hint="cs"/>
          <w:rtl/>
        </w:rPr>
        <w:t xml:space="preserve">اند که گفت: </w:t>
      </w:r>
      <w:r w:rsidRPr="00341C3F">
        <w:rPr>
          <w:rFonts w:cs="Traditional Arabic" w:hint="cs"/>
          <w:color w:val="000000"/>
          <w:rtl/>
        </w:rPr>
        <w:t>«</w:t>
      </w:r>
      <w:r w:rsidRPr="00341C3F">
        <w:rPr>
          <w:rStyle w:val="Char3"/>
          <w:rFonts w:hint="cs"/>
          <w:rtl/>
        </w:rPr>
        <w:t>خداوند قبل از وفات پیامبر</w:t>
      </w:r>
      <w:r w:rsidR="001A3D93" w:rsidRPr="00341C3F">
        <w:rPr>
          <w:rFonts w:cs="CTraditional Arabic" w:hint="cs"/>
          <w:color w:val="000000"/>
          <w:rtl/>
        </w:rPr>
        <w:t>ص</w:t>
      </w:r>
      <w:r w:rsidR="00F04937" w:rsidRPr="00341C3F">
        <w:rPr>
          <w:rStyle w:val="Char3"/>
          <w:rFonts w:hint="cs"/>
          <w:rtl/>
        </w:rPr>
        <w:t xml:space="preserve"> </w:t>
      </w:r>
      <w:r w:rsidRPr="00341C3F">
        <w:rPr>
          <w:rStyle w:val="Char3"/>
          <w:rFonts w:hint="cs"/>
          <w:rtl/>
        </w:rPr>
        <w:t xml:space="preserve">بر او کتابی نازل کرد، و گفت: ای محمّد این کتاب وصیّت تو به شخص نجیب </w:t>
      </w:r>
      <w:r w:rsidRPr="00341C3F">
        <w:rPr>
          <w:rStyle w:val="Char3"/>
          <w:rtl/>
        </w:rPr>
        <w:t>شریف از اهل بیت تو است</w:t>
      </w:r>
      <w:r w:rsidRPr="00341C3F">
        <w:rPr>
          <w:rStyle w:val="Char3"/>
          <w:rFonts w:hint="cs"/>
          <w:rtl/>
        </w:rPr>
        <w:t>.</w:t>
      </w:r>
      <w:r w:rsidRPr="00341C3F">
        <w:rPr>
          <w:rStyle w:val="Char3"/>
          <w:rtl/>
        </w:rPr>
        <w:t xml:space="preserve"> پیامبر</w:t>
      </w:r>
      <w:r w:rsidRPr="00341C3F">
        <w:rPr>
          <w:rStyle w:val="Char3"/>
          <w:rFonts w:hint="cs"/>
          <w:rtl/>
        </w:rPr>
        <w:t>گفت</w:t>
      </w:r>
      <w:r w:rsidRPr="00341C3F">
        <w:rPr>
          <w:rStyle w:val="Char3"/>
          <w:rtl/>
        </w:rPr>
        <w:t xml:space="preserve">: نجیب و شریف اهل بیت من کیست ای جبرییل؟ گفت: علی بن ابی طالب است، </w:t>
      </w:r>
      <w:r w:rsidRPr="00341C3F">
        <w:rPr>
          <w:rStyle w:val="Char3"/>
          <w:rFonts w:hint="cs"/>
          <w:rtl/>
        </w:rPr>
        <w:t>روی</w:t>
      </w:r>
      <w:r w:rsidRPr="00341C3F">
        <w:rPr>
          <w:rStyle w:val="Char3"/>
          <w:rtl/>
        </w:rPr>
        <w:t xml:space="preserve"> کتاب مهرهایی طلایی بود، پیامبر</w:t>
      </w:r>
      <w:r w:rsidR="001A3D93" w:rsidRPr="00341C3F">
        <w:rPr>
          <w:rFonts w:cs="CTraditional Arabic"/>
          <w:color w:val="000000"/>
          <w:rtl/>
        </w:rPr>
        <w:t>ص</w:t>
      </w:r>
      <w:r w:rsidR="00F04937" w:rsidRPr="00341C3F">
        <w:rPr>
          <w:rStyle w:val="Char3"/>
          <w:rFonts w:hint="cs"/>
          <w:rtl/>
        </w:rPr>
        <w:t xml:space="preserve"> </w:t>
      </w:r>
      <w:r w:rsidRPr="00341C3F">
        <w:rPr>
          <w:rStyle w:val="Char3"/>
          <w:rtl/>
        </w:rPr>
        <w:t>آن را به علی داد و به او فرمان داد تا یکی از مهرها را باز کند</w:t>
      </w:r>
      <w:r w:rsidRPr="00341C3F">
        <w:rPr>
          <w:rStyle w:val="Char3"/>
          <w:rFonts w:hint="cs"/>
          <w:rtl/>
        </w:rPr>
        <w:t>،</w:t>
      </w:r>
      <w:r w:rsidRPr="00341C3F">
        <w:rPr>
          <w:rStyle w:val="Char3"/>
          <w:rtl/>
        </w:rPr>
        <w:t xml:space="preserve"> و به آنچه در آن امر شده عمل کند</w:t>
      </w:r>
      <w:r w:rsidRPr="00341C3F">
        <w:rPr>
          <w:rStyle w:val="Char3"/>
          <w:rFonts w:hint="cs"/>
          <w:rtl/>
        </w:rPr>
        <w:t>،</w:t>
      </w:r>
      <w:r w:rsidRPr="00341C3F">
        <w:rPr>
          <w:rStyle w:val="Char3"/>
          <w:rtl/>
        </w:rPr>
        <w:t xml:space="preserve"> آنگاه علی یکی را باز کرد و به آن عمل کرد</w:t>
      </w:r>
      <w:r w:rsidRPr="00341C3F">
        <w:rPr>
          <w:rStyle w:val="Char3"/>
          <w:rFonts w:hint="cs"/>
          <w:rtl/>
        </w:rPr>
        <w:t>،</w:t>
      </w:r>
      <w:r w:rsidRPr="00341C3F">
        <w:rPr>
          <w:rStyle w:val="Char3"/>
          <w:rtl/>
        </w:rPr>
        <w:t xml:space="preserve"> سپس آن</w:t>
      </w:r>
      <w:r w:rsidRPr="00341C3F">
        <w:rPr>
          <w:rStyle w:val="Char3"/>
          <w:rFonts w:hint="cs"/>
          <w:rtl/>
        </w:rPr>
        <w:t xml:space="preserve"> </w:t>
      </w:r>
      <w:r w:rsidRPr="00341C3F">
        <w:rPr>
          <w:rStyle w:val="Char3"/>
          <w:rtl/>
        </w:rPr>
        <w:t xml:space="preserve">را به فرزندش حسن داد و او </w:t>
      </w:r>
      <w:r w:rsidRPr="00341C3F">
        <w:rPr>
          <w:rStyle w:val="Char3"/>
          <w:rFonts w:hint="cs"/>
          <w:rtl/>
        </w:rPr>
        <w:t xml:space="preserve">نیز </w:t>
      </w:r>
      <w:r w:rsidRPr="00341C3F">
        <w:rPr>
          <w:rStyle w:val="Char3"/>
          <w:rtl/>
        </w:rPr>
        <w:t>یکی از مهرهای بسته شده را باز کرد</w:t>
      </w:r>
      <w:r w:rsidRPr="00341C3F">
        <w:rPr>
          <w:rStyle w:val="Char3"/>
          <w:rFonts w:hint="cs"/>
          <w:rtl/>
        </w:rPr>
        <w:t>،</w:t>
      </w:r>
      <w:r w:rsidRPr="00341C3F">
        <w:rPr>
          <w:rStyle w:val="Char3"/>
          <w:rtl/>
        </w:rPr>
        <w:t xml:space="preserve"> سپس همین طور ادامه داد تا </w:t>
      </w:r>
      <w:r w:rsidRPr="00341C3F">
        <w:rPr>
          <w:rStyle w:val="Char3"/>
          <w:rFonts w:hint="cs"/>
          <w:rtl/>
        </w:rPr>
        <w:t xml:space="preserve">وقتی </w:t>
      </w:r>
      <w:r w:rsidRPr="00341C3F">
        <w:rPr>
          <w:rStyle w:val="Char3"/>
          <w:rtl/>
        </w:rPr>
        <w:t>که مهدی ظهور می</w:t>
      </w:r>
      <w:r w:rsidRPr="00341C3F">
        <w:rPr>
          <w:rStyle w:val="Char3"/>
          <w:rFonts w:hint="cs"/>
          <w:rtl/>
        </w:rPr>
        <w:softHyphen/>
      </w:r>
      <w:r w:rsidRPr="00341C3F">
        <w:rPr>
          <w:rStyle w:val="Char3"/>
          <w:rtl/>
        </w:rPr>
        <w:t>کند</w:t>
      </w:r>
      <w:r w:rsidRPr="00341C3F">
        <w:rPr>
          <w:rFonts w:cs="Traditional Arabic" w:hint="cs"/>
          <w:color w:val="000000"/>
          <w:rtl/>
        </w:rPr>
        <w:t>»</w:t>
      </w:r>
      <w:r w:rsidRPr="00103B90">
        <w:rPr>
          <w:rStyle w:val="Char3"/>
          <w:vertAlign w:val="superscript"/>
          <w:rtl/>
        </w:rPr>
        <w:footnoteReference w:id="312"/>
      </w:r>
      <w:r w:rsidRPr="00341C3F">
        <w:rPr>
          <w:rStyle w:val="Char3"/>
          <w:rtl/>
        </w:rPr>
        <w:t>.</w:t>
      </w:r>
    </w:p>
    <w:p w:rsidR="00EF08DF" w:rsidRPr="00341C3F" w:rsidRDefault="00EF08DF" w:rsidP="00A90007">
      <w:pPr>
        <w:ind w:firstLine="284"/>
        <w:jc w:val="both"/>
        <w:rPr>
          <w:rStyle w:val="Char3"/>
          <w:rtl/>
        </w:rPr>
      </w:pPr>
      <w:r w:rsidRPr="00341C3F">
        <w:rPr>
          <w:rStyle w:val="Char3"/>
          <w:rtl/>
        </w:rPr>
        <w:t>توضیح</w:t>
      </w:r>
      <w:r w:rsidRPr="00341C3F">
        <w:rPr>
          <w:rStyle w:val="Char3"/>
          <w:rFonts w:hint="cs"/>
          <w:rtl/>
        </w:rPr>
        <w:t>:</w:t>
      </w:r>
    </w:p>
    <w:p w:rsidR="00EF08DF" w:rsidRPr="00341C3F" w:rsidRDefault="00BA7C1D" w:rsidP="00E91D3F">
      <w:pPr>
        <w:ind w:firstLine="284"/>
        <w:jc w:val="both"/>
        <w:rPr>
          <w:rStyle w:val="Char3"/>
          <w:rtl/>
        </w:rPr>
      </w:pP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يُخۡرِبُونَ بُيُوتَهُم بِأَيۡدِيهِمۡ وَأَيۡدِي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لۡمُؤۡمِنِينَ</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BA7C1D">
        <w:rPr>
          <w:rStyle w:val="Char4"/>
          <w:rtl/>
        </w:rPr>
        <w:t>[الحشر: 2]</w:t>
      </w:r>
      <w:r w:rsidRPr="00BA7C1D">
        <w:rPr>
          <w:rStyle w:val="Char4"/>
          <w:rFonts w:hint="cs"/>
          <w:rtl/>
        </w:rPr>
        <w:t>.</w:t>
      </w:r>
      <w:r>
        <w:rPr>
          <w:rStyle w:val="Char3"/>
          <w:rFonts w:hint="cs"/>
          <w:rtl/>
        </w:rPr>
        <w:t xml:space="preserve"> </w:t>
      </w:r>
      <w:r w:rsidR="00EF08DF" w:rsidRPr="00341C3F">
        <w:rPr>
          <w:rStyle w:val="Char3"/>
          <w:rtl/>
        </w:rPr>
        <w:t>با دست</w:t>
      </w:r>
      <w:r>
        <w:rPr>
          <w:rStyle w:val="Char3"/>
          <w:rFonts w:hint="cs"/>
          <w:rtl/>
        </w:rPr>
        <w:t>‌</w:t>
      </w:r>
      <w:r w:rsidR="00EF08DF" w:rsidRPr="00341C3F">
        <w:rPr>
          <w:rStyle w:val="Char3"/>
          <w:rtl/>
        </w:rPr>
        <w:t>ها</w:t>
      </w:r>
      <w:r w:rsidR="002A49F6">
        <w:rPr>
          <w:rStyle w:val="Char3"/>
          <w:rtl/>
        </w:rPr>
        <w:t>ی</w:t>
      </w:r>
      <w:r w:rsidR="00EF08DF" w:rsidRPr="00341C3F">
        <w:rPr>
          <w:rStyle w:val="Char3"/>
          <w:rtl/>
        </w:rPr>
        <w:t xml:space="preserve"> خود و با دست</w:t>
      </w:r>
      <w:r>
        <w:rPr>
          <w:rStyle w:val="Char3"/>
          <w:rFonts w:hint="cs"/>
          <w:rtl/>
        </w:rPr>
        <w:t>‌</w:t>
      </w:r>
      <w:r w:rsidR="00EF08DF" w:rsidRPr="00341C3F">
        <w:rPr>
          <w:rStyle w:val="Char3"/>
          <w:rtl/>
        </w:rPr>
        <w:t>ها</w:t>
      </w:r>
      <w:r w:rsidR="002A49F6">
        <w:rPr>
          <w:rStyle w:val="Char3"/>
          <w:rtl/>
        </w:rPr>
        <w:t>ی</w:t>
      </w:r>
      <w:r w:rsidR="00EF08DF" w:rsidRPr="00341C3F">
        <w:rPr>
          <w:rStyle w:val="Char3"/>
          <w:rtl/>
        </w:rPr>
        <w:t xml:space="preserve"> مؤمنان خانه‌ها</w:t>
      </w:r>
      <w:r w:rsidR="002A49F6">
        <w:rPr>
          <w:rStyle w:val="Char3"/>
          <w:rtl/>
        </w:rPr>
        <w:t>ی</w:t>
      </w:r>
      <w:r w:rsidR="00EF08DF" w:rsidRPr="00341C3F">
        <w:rPr>
          <w:rStyle w:val="Char3"/>
          <w:rtl/>
        </w:rPr>
        <w:t xml:space="preserve"> خو</w:t>
      </w:r>
      <w:r w:rsidR="002A49F6">
        <w:rPr>
          <w:rStyle w:val="Char3"/>
          <w:rtl/>
        </w:rPr>
        <w:t>ی</w:t>
      </w:r>
      <w:r w:rsidR="00EF08DF" w:rsidRPr="00341C3F">
        <w:rPr>
          <w:rStyle w:val="Char3"/>
          <w:rtl/>
        </w:rPr>
        <w:t>ش را و</w:t>
      </w:r>
      <w:r w:rsidR="002A49F6">
        <w:rPr>
          <w:rStyle w:val="Char3"/>
          <w:rtl/>
        </w:rPr>
        <w:t>ی</w:t>
      </w:r>
      <w:r w:rsidR="00EF08DF" w:rsidRPr="00341C3F">
        <w:rPr>
          <w:rStyle w:val="Char3"/>
          <w:rtl/>
        </w:rPr>
        <w:t>ران م</w:t>
      </w:r>
      <w:r w:rsidR="002A49F6">
        <w:rPr>
          <w:rStyle w:val="Char3"/>
          <w:rtl/>
        </w:rPr>
        <w:t>ی</w:t>
      </w:r>
      <w:r w:rsidR="00EF08DF" w:rsidRPr="00341C3F">
        <w:rPr>
          <w:rStyle w:val="Char3"/>
          <w:rtl/>
        </w:rPr>
        <w:t>‌</w:t>
      </w:r>
      <w:r w:rsidR="002A49F6">
        <w:rPr>
          <w:rStyle w:val="Char3"/>
          <w:rtl/>
        </w:rPr>
        <w:t>ک</w:t>
      </w:r>
      <w:r w:rsidR="00EF08DF" w:rsidRPr="00341C3F">
        <w:rPr>
          <w:rStyle w:val="Char3"/>
          <w:rtl/>
        </w:rPr>
        <w:t xml:space="preserve">ردند! </w:t>
      </w:r>
      <w:r w:rsidR="00EF08DF" w:rsidRPr="00341C3F">
        <w:rPr>
          <w:rStyle w:val="Char3"/>
          <w:rFonts w:hint="cs"/>
          <w:rtl/>
        </w:rPr>
        <w:t>در اینجا (آنگونه که ذکر شد) شیعه ادعا می</w:t>
      </w:r>
      <w:r w:rsidR="00EF08DF" w:rsidRPr="00341C3F">
        <w:rPr>
          <w:rStyle w:val="Char3"/>
          <w:rFonts w:hint="cs"/>
          <w:rtl/>
        </w:rPr>
        <w:softHyphen/>
        <w:t xml:space="preserve">کنند </w:t>
      </w:r>
      <w:r w:rsidR="00EF08DF" w:rsidRPr="00341C3F">
        <w:rPr>
          <w:rStyle w:val="Char3"/>
          <w:rtl/>
        </w:rPr>
        <w:t>پیامبر</w:t>
      </w:r>
      <w:r w:rsidR="001A3D93" w:rsidRPr="00341C3F">
        <w:rPr>
          <w:rFonts w:cs="CTraditional Arabic"/>
          <w:color w:val="000000"/>
          <w:rtl/>
        </w:rPr>
        <w:t>ص</w:t>
      </w:r>
      <w:r w:rsidR="00EF08DF" w:rsidRPr="00341C3F">
        <w:rPr>
          <w:rStyle w:val="Char3"/>
          <w:rtl/>
        </w:rPr>
        <w:t xml:space="preserve"> می</w:t>
      </w:r>
      <w:r w:rsidR="00EF08DF" w:rsidRPr="00341C3F">
        <w:rPr>
          <w:rStyle w:val="Char3"/>
          <w:rFonts w:hint="cs"/>
          <w:rtl/>
        </w:rPr>
        <w:softHyphen/>
      </w:r>
      <w:r w:rsidR="00EF08DF" w:rsidRPr="00341C3F">
        <w:rPr>
          <w:rStyle w:val="Char3"/>
          <w:rtl/>
        </w:rPr>
        <w:t>پرسد: نجیب و شریف کیست</w:t>
      </w:r>
      <w:r w:rsidR="00EF08DF" w:rsidRPr="00341C3F">
        <w:rPr>
          <w:rStyle w:val="Char3"/>
          <w:rFonts w:hint="cs"/>
          <w:rtl/>
        </w:rPr>
        <w:t>؟</w:t>
      </w:r>
      <w:r w:rsidR="00EF08DF" w:rsidRPr="00341C3F">
        <w:rPr>
          <w:rStyle w:val="Char3"/>
          <w:rtl/>
        </w:rPr>
        <w:t xml:space="preserve"> </w:t>
      </w:r>
      <w:r w:rsidR="00EF08DF" w:rsidRPr="00341C3F">
        <w:rPr>
          <w:rStyle w:val="Char3"/>
          <w:rFonts w:hint="cs"/>
          <w:rtl/>
        </w:rPr>
        <w:t xml:space="preserve">بنابراین </w:t>
      </w:r>
      <w:r w:rsidR="00EF08DF" w:rsidRPr="00341C3F">
        <w:rPr>
          <w:rStyle w:val="Char3"/>
          <w:rtl/>
        </w:rPr>
        <w:t xml:space="preserve">او تا </w:t>
      </w:r>
      <w:r w:rsidR="00EF08DF" w:rsidRPr="00341C3F">
        <w:rPr>
          <w:rStyle w:val="Char3"/>
          <w:rFonts w:hint="cs"/>
          <w:rtl/>
        </w:rPr>
        <w:t xml:space="preserve">نزدیک </w:t>
      </w:r>
      <w:r w:rsidR="00EF08DF" w:rsidRPr="00341C3F">
        <w:rPr>
          <w:rStyle w:val="Char3"/>
          <w:rtl/>
        </w:rPr>
        <w:t xml:space="preserve">وفات </w:t>
      </w:r>
      <w:r w:rsidR="00EF08DF" w:rsidRPr="00341C3F">
        <w:rPr>
          <w:rStyle w:val="Char3"/>
          <w:rFonts w:hint="cs"/>
          <w:rtl/>
        </w:rPr>
        <w:t xml:space="preserve">آن وصیّ </w:t>
      </w:r>
      <w:r w:rsidR="00EF08DF" w:rsidRPr="00341C3F">
        <w:rPr>
          <w:rStyle w:val="Char3"/>
          <w:rtl/>
        </w:rPr>
        <w:t xml:space="preserve">را نشناخته است! پس این </w:t>
      </w:r>
      <w:r w:rsidR="00EF08DF" w:rsidRPr="00341C3F">
        <w:rPr>
          <w:rStyle w:val="Char3"/>
          <w:rFonts w:hint="cs"/>
          <w:rtl/>
        </w:rPr>
        <w:t xml:space="preserve">نکته همانگونه که </w:t>
      </w:r>
      <w:r w:rsidR="00EF08DF" w:rsidRPr="00341C3F">
        <w:rPr>
          <w:rStyle w:val="Char3"/>
          <w:rtl/>
        </w:rPr>
        <w:t>در روایتشان آمده به معنای آن است که پیامبر</w:t>
      </w:r>
      <w:r w:rsidR="001A3D93" w:rsidRPr="00341C3F">
        <w:rPr>
          <w:rFonts w:cs="CTraditional Arabic"/>
          <w:color w:val="000000"/>
          <w:rtl/>
        </w:rPr>
        <w:t>ص</w:t>
      </w:r>
      <w:r w:rsidR="00F04937" w:rsidRPr="00341C3F">
        <w:rPr>
          <w:rStyle w:val="Char3"/>
          <w:rFonts w:hint="cs"/>
          <w:rtl/>
        </w:rPr>
        <w:t xml:space="preserve"> </w:t>
      </w:r>
      <w:r w:rsidR="00EF08DF" w:rsidRPr="00341C3F">
        <w:rPr>
          <w:rStyle w:val="Char3"/>
          <w:rtl/>
        </w:rPr>
        <w:t xml:space="preserve">به مردم اعلام نکرد که نجیب </w:t>
      </w:r>
      <w:r w:rsidR="00EF08DF" w:rsidRPr="00341C3F">
        <w:rPr>
          <w:rStyle w:val="Char3"/>
          <w:rFonts w:hint="cs"/>
          <w:rtl/>
        </w:rPr>
        <w:t xml:space="preserve">و </w:t>
      </w:r>
      <w:r w:rsidR="00EF08DF" w:rsidRPr="00341C3F">
        <w:rPr>
          <w:rStyle w:val="Char3"/>
          <w:rtl/>
        </w:rPr>
        <w:t>وصی از اهل بیت او کیست</w:t>
      </w:r>
      <w:r w:rsidR="00EF08DF" w:rsidRPr="00341C3F">
        <w:rPr>
          <w:rStyle w:val="Char3"/>
          <w:rFonts w:hint="cs"/>
          <w:rtl/>
        </w:rPr>
        <w:t>،</w:t>
      </w:r>
      <w:r w:rsidR="00EF08DF" w:rsidRPr="00341C3F">
        <w:rPr>
          <w:rStyle w:val="Char3"/>
          <w:rtl/>
        </w:rPr>
        <w:t xml:space="preserve"> بلکه تا زمان وفاتش این را نمی</w:t>
      </w:r>
      <w:r w:rsidR="00EF08DF" w:rsidRPr="00341C3F">
        <w:rPr>
          <w:rStyle w:val="Char3"/>
          <w:rFonts w:hint="cs"/>
          <w:rtl/>
        </w:rPr>
        <w:softHyphen/>
      </w:r>
      <w:r w:rsidR="00EF08DF" w:rsidRPr="00341C3F">
        <w:rPr>
          <w:rStyle w:val="Char3"/>
          <w:rtl/>
        </w:rPr>
        <w:t>دانست</w:t>
      </w:r>
      <w:r w:rsidR="00EF08DF" w:rsidRPr="00341C3F">
        <w:rPr>
          <w:rStyle w:val="Char3"/>
          <w:rFonts w:hint="cs"/>
          <w:rtl/>
        </w:rPr>
        <w:t>.</w:t>
      </w:r>
      <w:r w:rsidR="00EF08DF" w:rsidRPr="00341C3F">
        <w:rPr>
          <w:rFonts w:cs="QCF_BSML"/>
          <w:color w:val="000000"/>
          <w:sz w:val="24"/>
          <w:szCs w:val="24"/>
          <w:rtl/>
        </w:rPr>
        <w:t xml:space="preserve"> </w:t>
      </w:r>
      <w:r w:rsidR="00E91D3F">
        <w:rPr>
          <w:rFonts w:ascii="Traditional Arabic" w:hAnsi="Traditional Arabic" w:cs="Traditional Arabic"/>
          <w:color w:val="000000"/>
          <w:sz w:val="24"/>
          <w:szCs w:val="24"/>
          <w:rtl/>
        </w:rPr>
        <w:t>﴿</w:t>
      </w:r>
      <w:r w:rsidR="00E91D3F">
        <w:rPr>
          <w:rStyle w:val="Char3"/>
          <w:rFonts w:cs="KFGQPC Uthmanic Script HAFS"/>
          <w:color w:val="000000"/>
          <w:shd w:val="clear" w:color="auto" w:fill="FFFFFF"/>
          <w:rtl/>
        </w:rPr>
        <w:t>فَ</w:t>
      </w:r>
      <w:r w:rsidR="00E91D3F">
        <w:rPr>
          <w:rStyle w:val="Char3"/>
          <w:rFonts w:cs="KFGQPC Uthmanic Script HAFS" w:hint="cs"/>
          <w:color w:val="000000"/>
          <w:shd w:val="clear" w:color="auto" w:fill="FFFFFF"/>
          <w:rtl/>
        </w:rPr>
        <w:t>ٱ</w:t>
      </w:r>
      <w:r w:rsidR="00E91D3F">
        <w:rPr>
          <w:rStyle w:val="Char3"/>
          <w:rFonts w:cs="KFGQPC Uthmanic Script HAFS" w:hint="eastAsia"/>
          <w:color w:val="000000"/>
          <w:shd w:val="clear" w:color="auto" w:fill="FFFFFF"/>
          <w:rtl/>
        </w:rPr>
        <w:t>عۡتَبِرُواْ</w:t>
      </w:r>
      <w:r w:rsidR="00E91D3F">
        <w:rPr>
          <w:rStyle w:val="Char3"/>
          <w:rFonts w:cs="KFGQPC Uthmanic Script HAFS"/>
          <w:color w:val="000000"/>
          <w:shd w:val="clear" w:color="auto" w:fill="FFFFFF"/>
          <w:rtl/>
        </w:rPr>
        <w:t xml:space="preserve"> يَٰٓأُوْلِي </w:t>
      </w:r>
      <w:r w:rsidR="00E91D3F">
        <w:rPr>
          <w:rStyle w:val="Char3"/>
          <w:rFonts w:cs="KFGQPC Uthmanic Script HAFS" w:hint="cs"/>
          <w:color w:val="000000"/>
          <w:shd w:val="clear" w:color="auto" w:fill="FFFFFF"/>
          <w:rtl/>
        </w:rPr>
        <w:t>ٱ</w:t>
      </w:r>
      <w:r w:rsidR="00E91D3F">
        <w:rPr>
          <w:rStyle w:val="Char3"/>
          <w:rFonts w:cs="KFGQPC Uthmanic Script HAFS" w:hint="eastAsia"/>
          <w:color w:val="000000"/>
          <w:shd w:val="clear" w:color="auto" w:fill="FFFFFF"/>
          <w:rtl/>
        </w:rPr>
        <w:t>لۡأَبۡصَٰرِ</w:t>
      </w:r>
      <w:r w:rsidR="00E91D3F">
        <w:rPr>
          <w:rStyle w:val="Char3"/>
          <w:rFonts w:cs="KFGQPC Uthmanic Script HAFS"/>
          <w:color w:val="000000"/>
          <w:shd w:val="clear" w:color="auto" w:fill="FFFFFF"/>
          <w:rtl/>
        </w:rPr>
        <w:t>٢</w:t>
      </w:r>
      <w:r w:rsidR="00E91D3F">
        <w:rPr>
          <w:rStyle w:val="Char3"/>
          <w:rFonts w:cs="Traditional Arabic"/>
          <w:color w:val="000000"/>
          <w:shd w:val="clear" w:color="auto" w:fill="FFFFFF"/>
          <w:rtl/>
        </w:rPr>
        <w:t>﴾</w:t>
      </w:r>
      <w:r w:rsidR="00E91D3F">
        <w:rPr>
          <w:rStyle w:val="Char3"/>
          <w:rFonts w:cs="KFGQPC Uthmanic Script HAFS"/>
          <w:color w:val="000000"/>
          <w:shd w:val="clear" w:color="auto" w:fill="FFFFFF"/>
          <w:rtl/>
        </w:rPr>
        <w:t xml:space="preserve"> </w:t>
      </w:r>
      <w:r w:rsidR="00E91D3F" w:rsidRPr="00E91D3F">
        <w:rPr>
          <w:rStyle w:val="Char4"/>
          <w:rtl/>
        </w:rPr>
        <w:t>[الحشر: 2]</w:t>
      </w:r>
      <w:r w:rsidR="00E91D3F" w:rsidRPr="00E91D3F">
        <w:rPr>
          <w:rStyle w:val="Char4"/>
          <w:rFonts w:hint="cs"/>
          <w:rtl/>
        </w:rPr>
        <w:t>.</w:t>
      </w:r>
      <w:r w:rsidR="00E91D3F">
        <w:rPr>
          <w:rStyle w:val="Char3"/>
          <w:rFonts w:hint="cs"/>
          <w:rtl/>
        </w:rPr>
        <w:t xml:space="preserve"> </w:t>
      </w:r>
      <w:r w:rsidR="009D3940" w:rsidRPr="00341C3F">
        <w:rPr>
          <w:rFonts w:cs="Traditional Arabic" w:hint="cs"/>
          <w:color w:val="000000"/>
          <w:rtl/>
        </w:rPr>
        <w:t>«</w:t>
      </w:r>
      <w:r w:rsidR="00EF08DF" w:rsidRPr="00341C3F">
        <w:rPr>
          <w:rStyle w:val="Char3"/>
          <w:rtl/>
        </w:rPr>
        <w:t>ا</w:t>
      </w:r>
      <w:r w:rsidR="002A49F6">
        <w:rPr>
          <w:rStyle w:val="Char3"/>
          <w:rtl/>
        </w:rPr>
        <w:t>ی</w:t>
      </w:r>
      <w:r w:rsidR="00EF08DF" w:rsidRPr="00341C3F">
        <w:rPr>
          <w:rStyle w:val="Char3"/>
          <w:rtl/>
        </w:rPr>
        <w:t xml:space="preserve"> خردمندان ! درس عبرت بگ</w:t>
      </w:r>
      <w:r w:rsidR="002A49F6">
        <w:rPr>
          <w:rStyle w:val="Char3"/>
          <w:rtl/>
        </w:rPr>
        <w:t>ی</w:t>
      </w:r>
      <w:r w:rsidR="00EF08DF" w:rsidRPr="00341C3F">
        <w:rPr>
          <w:rStyle w:val="Char3"/>
          <w:rtl/>
        </w:rPr>
        <w:t>ر</w:t>
      </w:r>
      <w:r w:rsidR="002A49F6">
        <w:rPr>
          <w:rStyle w:val="Char3"/>
          <w:rtl/>
        </w:rPr>
        <w:t>ی</w:t>
      </w:r>
      <w:r w:rsidR="00EF08DF" w:rsidRPr="00341C3F">
        <w:rPr>
          <w:rStyle w:val="Char3"/>
          <w:rtl/>
        </w:rPr>
        <w:t>د</w:t>
      </w:r>
      <w:r w:rsidR="009D3940" w:rsidRPr="00341C3F">
        <w:rPr>
          <w:rFonts w:cs="Traditional Arabic" w:hint="cs"/>
          <w:color w:val="000000"/>
          <w:rtl/>
        </w:rPr>
        <w:t>»</w:t>
      </w:r>
      <w:r w:rsidR="00EF08DF" w:rsidRPr="00341C3F">
        <w:rPr>
          <w:rStyle w:val="Char3"/>
          <w:rFonts w:hint="cs"/>
          <w:rtl/>
        </w:rPr>
        <w:t>.</w:t>
      </w:r>
    </w:p>
    <w:p w:rsidR="00EF08DF" w:rsidRPr="00E91D3F" w:rsidRDefault="00EF08DF" w:rsidP="00E91D3F">
      <w:pPr>
        <w:pStyle w:val="a5"/>
        <w:rPr>
          <w:rtl/>
        </w:rPr>
      </w:pPr>
      <w:bookmarkStart w:id="314" w:name="_Toc227259420"/>
      <w:bookmarkStart w:id="315" w:name="_Toc287943929"/>
      <w:r w:rsidRPr="00E91D3F">
        <w:rPr>
          <w:rtl/>
        </w:rPr>
        <w:t>5- لوح فاطمه</w:t>
      </w:r>
      <w:r w:rsidRPr="00E91D3F">
        <w:rPr>
          <w:rFonts w:cs="CTraditional Arabic" w:hint="cs"/>
          <w:bCs w:val="0"/>
          <w:sz w:val="32"/>
          <w:rtl/>
        </w:rPr>
        <w:t>ل</w:t>
      </w:r>
      <w:bookmarkEnd w:id="314"/>
      <w:bookmarkEnd w:id="315"/>
    </w:p>
    <w:p w:rsidR="00EF08DF" w:rsidRPr="00341C3F" w:rsidRDefault="00EF08DF" w:rsidP="00E91D3F">
      <w:pPr>
        <w:ind w:firstLine="284"/>
        <w:jc w:val="both"/>
        <w:rPr>
          <w:rStyle w:val="Char3"/>
          <w:rtl/>
        </w:rPr>
      </w:pPr>
      <w:r w:rsidRPr="00341C3F">
        <w:rPr>
          <w:rStyle w:val="Char3"/>
          <w:rFonts w:hint="cs"/>
          <w:rtl/>
        </w:rPr>
        <w:t xml:space="preserve">به اعتقاد شیعه </w:t>
      </w:r>
      <w:r w:rsidRPr="00341C3F">
        <w:rPr>
          <w:rStyle w:val="Char3"/>
          <w:rtl/>
        </w:rPr>
        <w:t xml:space="preserve">لوح فاطمه کتابی است که </w:t>
      </w:r>
      <w:r w:rsidRPr="00341C3F">
        <w:rPr>
          <w:rStyle w:val="Char3"/>
          <w:rFonts w:hint="cs"/>
          <w:rtl/>
        </w:rPr>
        <w:t>قبل از</w:t>
      </w:r>
      <w:r w:rsidR="00E91D3F">
        <w:rPr>
          <w:rStyle w:val="Char3"/>
          <w:rFonts w:hint="cs"/>
          <w:rtl/>
        </w:rPr>
        <w:t xml:space="preserve"> </w:t>
      </w:r>
      <w:r w:rsidRPr="00341C3F">
        <w:rPr>
          <w:rStyle w:val="Char3"/>
          <w:rFonts w:hint="cs"/>
          <w:rtl/>
        </w:rPr>
        <w:t>وفات رسول خدا</w:t>
      </w:r>
      <w:r w:rsidR="001A3D93" w:rsidRPr="00341C3F">
        <w:rPr>
          <w:rFonts w:cs="CTraditional Arabic" w:hint="cs"/>
          <w:color w:val="000000"/>
          <w:rtl/>
        </w:rPr>
        <w:t>ص</w:t>
      </w:r>
      <w:r w:rsidRPr="00341C3F">
        <w:rPr>
          <w:rStyle w:val="Char3"/>
          <w:rFonts w:hint="cs"/>
          <w:rtl/>
        </w:rPr>
        <w:t xml:space="preserve"> </w:t>
      </w:r>
      <w:r w:rsidRPr="00341C3F">
        <w:rPr>
          <w:rStyle w:val="Char3"/>
          <w:rtl/>
        </w:rPr>
        <w:t xml:space="preserve">از سوی خداوند بر </w:t>
      </w:r>
      <w:r w:rsidRPr="00341C3F">
        <w:rPr>
          <w:rStyle w:val="Char3"/>
          <w:rFonts w:hint="cs"/>
          <w:rtl/>
        </w:rPr>
        <w:t xml:space="preserve">او </w:t>
      </w:r>
      <w:r w:rsidRPr="00341C3F">
        <w:rPr>
          <w:rStyle w:val="Char3"/>
          <w:rtl/>
        </w:rPr>
        <w:t>نازل ش</w:t>
      </w:r>
      <w:r w:rsidRPr="00341C3F">
        <w:rPr>
          <w:rStyle w:val="Char3"/>
          <w:rFonts w:hint="cs"/>
          <w:rtl/>
        </w:rPr>
        <w:t xml:space="preserve">؛ </w:t>
      </w:r>
      <w:r w:rsidRPr="00341C3F">
        <w:rPr>
          <w:rStyle w:val="Char3"/>
          <w:rtl/>
        </w:rPr>
        <w:t xml:space="preserve">او </w:t>
      </w:r>
      <w:r w:rsidRPr="00341C3F">
        <w:rPr>
          <w:rStyle w:val="Char3"/>
          <w:rFonts w:hint="cs"/>
          <w:rtl/>
        </w:rPr>
        <w:t xml:space="preserve">نیز </w:t>
      </w:r>
      <w:r w:rsidRPr="00341C3F">
        <w:rPr>
          <w:rStyle w:val="Char3"/>
          <w:rtl/>
        </w:rPr>
        <w:t>آن را به</w:t>
      </w:r>
      <w:r w:rsidRPr="00341C3F">
        <w:rPr>
          <w:rStyle w:val="Char3"/>
          <w:rFonts w:hint="cs"/>
          <w:rtl/>
        </w:rPr>
        <w:t xml:space="preserve"> </w:t>
      </w:r>
      <w:r w:rsidRPr="00341C3F">
        <w:rPr>
          <w:rStyle w:val="Char3"/>
          <w:rtl/>
        </w:rPr>
        <w:t>دخترش فاطمه هدیه کرده، بنابراین از ابی بصیر روایت کرده</w:t>
      </w:r>
      <w:r w:rsidR="00CF2041">
        <w:rPr>
          <w:rStyle w:val="Char3"/>
          <w:rtl/>
        </w:rPr>
        <w:t xml:space="preserve">‌اند </w:t>
      </w:r>
      <w:r w:rsidRPr="00341C3F">
        <w:rPr>
          <w:rStyle w:val="Char3"/>
          <w:rtl/>
        </w:rPr>
        <w:t>که ابا عبدالله از جابر بن عبدالله در مورد لوح فاطمه پرسید</w:t>
      </w:r>
      <w:r w:rsidRPr="00341C3F">
        <w:rPr>
          <w:rStyle w:val="Char3"/>
          <w:rFonts w:hint="cs"/>
          <w:rtl/>
        </w:rPr>
        <w:t>؟</w:t>
      </w:r>
      <w:r w:rsidRPr="00341C3F">
        <w:rPr>
          <w:rStyle w:val="Char3"/>
          <w:rtl/>
        </w:rPr>
        <w:t xml:space="preserve"> جابر گفت:</w:t>
      </w:r>
      <w:r w:rsidRPr="00341C3F">
        <w:rPr>
          <w:rStyle w:val="Char3"/>
          <w:rFonts w:hint="cs"/>
          <w:rtl/>
        </w:rPr>
        <w:t xml:space="preserve"> «</w:t>
      </w:r>
      <w:r w:rsidRPr="00341C3F">
        <w:rPr>
          <w:rStyle w:val="Char3"/>
          <w:rtl/>
        </w:rPr>
        <w:t>سوگند به خدا که در حیات پیامبر</w:t>
      </w:r>
      <w:r w:rsidR="001A3D93" w:rsidRPr="00341C3F">
        <w:rPr>
          <w:rFonts w:cs="CTraditional Arabic"/>
          <w:color w:val="000000"/>
          <w:rtl/>
        </w:rPr>
        <w:t>ص</w:t>
      </w:r>
      <w:r w:rsidR="00F04937" w:rsidRPr="00341C3F">
        <w:rPr>
          <w:rStyle w:val="Char3"/>
          <w:rtl/>
        </w:rPr>
        <w:t xml:space="preserve"> </w:t>
      </w:r>
      <w:r w:rsidRPr="00341C3F">
        <w:rPr>
          <w:rStyle w:val="Char3"/>
          <w:rtl/>
        </w:rPr>
        <w:t>وارد خانه مادرت فاطمه شدم و او را به تولد حسین تبریک گفتم</w:t>
      </w:r>
      <w:r w:rsidRPr="00341C3F">
        <w:rPr>
          <w:rStyle w:val="Char3"/>
          <w:rFonts w:hint="cs"/>
          <w:rtl/>
        </w:rPr>
        <w:t>،</w:t>
      </w:r>
      <w:r w:rsidRPr="00341C3F">
        <w:rPr>
          <w:rStyle w:val="Char3"/>
          <w:rtl/>
        </w:rPr>
        <w:t xml:space="preserve"> در دست او لوح سبزی دیدم</w:t>
      </w:r>
      <w:r w:rsidRPr="00341C3F">
        <w:rPr>
          <w:rStyle w:val="Char3"/>
          <w:rFonts w:hint="cs"/>
          <w:rtl/>
        </w:rPr>
        <w:t>،</w:t>
      </w:r>
      <w:r w:rsidRPr="00341C3F">
        <w:rPr>
          <w:rStyle w:val="Char3"/>
          <w:rtl/>
        </w:rPr>
        <w:t xml:space="preserve"> فکر کردم از زمرد است</w:t>
      </w:r>
      <w:r w:rsidRPr="00341C3F">
        <w:rPr>
          <w:rStyle w:val="Char3"/>
          <w:rFonts w:hint="cs"/>
          <w:rtl/>
        </w:rPr>
        <w:t>،</w:t>
      </w:r>
      <w:r w:rsidRPr="00341C3F">
        <w:rPr>
          <w:rStyle w:val="Char3"/>
          <w:rtl/>
        </w:rPr>
        <w:t xml:space="preserve"> و در آن نوشته ای سفید دیدم که شبیه رنگ خورشید بود</w:t>
      </w:r>
      <w:r w:rsidRPr="00341C3F">
        <w:rPr>
          <w:rStyle w:val="Char3"/>
          <w:rFonts w:hint="cs"/>
          <w:rtl/>
        </w:rPr>
        <w:t>...،</w:t>
      </w:r>
      <w:r w:rsidR="009D3940" w:rsidRPr="00341C3F">
        <w:rPr>
          <w:rStyle w:val="Char3"/>
          <w:rtl/>
        </w:rPr>
        <w:t xml:space="preserve"> و در آن نوشته شده بود</w:t>
      </w:r>
      <w:r w:rsidRPr="00341C3F">
        <w:rPr>
          <w:rStyle w:val="Char3"/>
          <w:rFonts w:hint="cs"/>
          <w:rtl/>
        </w:rPr>
        <w:t>:</w:t>
      </w:r>
      <w:r w:rsidR="009D3940" w:rsidRPr="00341C3F">
        <w:rPr>
          <w:rStyle w:val="Char3"/>
          <w:rFonts w:hint="cs"/>
          <w:rtl/>
        </w:rPr>
        <w:t xml:space="preserve"> </w:t>
      </w:r>
      <w:r w:rsidRPr="00341C3F">
        <w:rPr>
          <w:rFonts w:cs="Traditional Arabic" w:hint="cs"/>
          <w:color w:val="000000"/>
          <w:rtl/>
        </w:rPr>
        <w:t>«</w:t>
      </w:r>
      <w:r w:rsidRPr="00341C3F">
        <w:rPr>
          <w:rStyle w:val="Char3"/>
          <w:rFonts w:hint="cs"/>
          <w:rtl/>
        </w:rPr>
        <w:t>بسم الله الرّحمن الرّحیم، این کتابی است از جانب خداوند عزیز و حکیم نازل شده بر محمّد نبی و نور و سفیر و و دروازه</w:t>
      </w:r>
      <w:r w:rsidRPr="00341C3F">
        <w:rPr>
          <w:rStyle w:val="Char3"/>
          <w:rtl/>
        </w:rPr>
        <w:softHyphen/>
      </w:r>
      <w:r w:rsidRPr="00341C3F">
        <w:rPr>
          <w:rStyle w:val="Char3"/>
          <w:rFonts w:hint="cs"/>
          <w:rtl/>
        </w:rPr>
        <w:t xml:space="preserve">بان و راهنمای او، جبرئیل امین آن را از جانب پروردگار جهانیان فرود آورد... </w:t>
      </w:r>
      <w:r w:rsidRPr="00341C3F">
        <w:rPr>
          <w:rStyle w:val="Char3"/>
          <w:rtl/>
        </w:rPr>
        <w:t>من هیچ پیامبری را نفرستاده</w:t>
      </w:r>
      <w:r w:rsidR="00CF2041">
        <w:rPr>
          <w:rStyle w:val="Char3"/>
          <w:rtl/>
        </w:rPr>
        <w:t xml:space="preserve">‌ام </w:t>
      </w:r>
      <w:r w:rsidRPr="00341C3F">
        <w:rPr>
          <w:rStyle w:val="Char3"/>
          <w:rtl/>
        </w:rPr>
        <w:t>که روزگار او را تمام نموده</w:t>
      </w:r>
      <w:r w:rsidRPr="00341C3F">
        <w:rPr>
          <w:rStyle w:val="Char3"/>
          <w:rFonts w:hint="cs"/>
          <w:rtl/>
        </w:rPr>
        <w:softHyphen/>
      </w:r>
      <w:r w:rsidRPr="00341C3F">
        <w:rPr>
          <w:rStyle w:val="Char3"/>
          <w:rtl/>
        </w:rPr>
        <w:t>ام و مدت او به پایان رسیده مگر اینکه برایش یک وصی</w:t>
      </w:r>
      <w:r w:rsidRPr="00341C3F">
        <w:rPr>
          <w:rStyle w:val="Char3"/>
          <w:rFonts w:hint="cs"/>
          <w:rtl/>
        </w:rPr>
        <w:t>ّ</w:t>
      </w:r>
      <w:r w:rsidRPr="00341C3F">
        <w:rPr>
          <w:rStyle w:val="Char3"/>
          <w:rtl/>
        </w:rPr>
        <w:t xml:space="preserve"> مقرر کرده</w:t>
      </w:r>
      <w:r w:rsidRPr="00341C3F">
        <w:rPr>
          <w:rStyle w:val="Char3"/>
          <w:rFonts w:hint="cs"/>
          <w:rtl/>
        </w:rPr>
        <w:softHyphen/>
      </w:r>
      <w:r w:rsidRPr="00341C3F">
        <w:rPr>
          <w:rStyle w:val="Char3"/>
          <w:rtl/>
        </w:rPr>
        <w:t>ام</w:t>
      </w:r>
      <w:r w:rsidRPr="00341C3F">
        <w:rPr>
          <w:rStyle w:val="Char3"/>
          <w:rFonts w:hint="cs"/>
          <w:rtl/>
        </w:rPr>
        <w:t>،</w:t>
      </w:r>
      <w:r w:rsidRPr="00341C3F">
        <w:rPr>
          <w:rStyle w:val="Char3"/>
          <w:rtl/>
        </w:rPr>
        <w:t xml:space="preserve"> و تو را بر پیامبران برتری داده</w:t>
      </w:r>
      <w:r w:rsidRPr="00341C3F">
        <w:rPr>
          <w:rStyle w:val="Char3"/>
          <w:rFonts w:hint="cs"/>
          <w:rtl/>
        </w:rPr>
        <w:softHyphen/>
      </w:r>
      <w:r w:rsidRPr="00341C3F">
        <w:rPr>
          <w:rStyle w:val="Char3"/>
          <w:rtl/>
        </w:rPr>
        <w:t>ام</w:t>
      </w:r>
      <w:r w:rsidRPr="00341C3F">
        <w:rPr>
          <w:rStyle w:val="Char3"/>
          <w:rFonts w:hint="cs"/>
          <w:rtl/>
        </w:rPr>
        <w:t>،</w:t>
      </w:r>
      <w:r w:rsidRPr="00341C3F">
        <w:rPr>
          <w:rStyle w:val="Char3"/>
          <w:rtl/>
        </w:rPr>
        <w:t xml:space="preserve"> و </w:t>
      </w:r>
      <w:r w:rsidRPr="00341C3F">
        <w:rPr>
          <w:rStyle w:val="Char3"/>
          <w:rFonts w:hint="cs"/>
          <w:rtl/>
        </w:rPr>
        <w:t>و</w:t>
      </w:r>
      <w:r w:rsidRPr="00341C3F">
        <w:rPr>
          <w:rStyle w:val="Char3"/>
          <w:rtl/>
        </w:rPr>
        <w:t xml:space="preserve">صی تو را بر اوصیاء </w:t>
      </w:r>
      <w:r w:rsidRPr="00341C3F">
        <w:rPr>
          <w:rStyle w:val="Char3"/>
          <w:rFonts w:hint="cs"/>
          <w:rtl/>
        </w:rPr>
        <w:t xml:space="preserve">دیگر </w:t>
      </w:r>
      <w:r w:rsidRPr="00341C3F">
        <w:rPr>
          <w:rStyle w:val="Char3"/>
          <w:rtl/>
        </w:rPr>
        <w:t xml:space="preserve">فضیلت </w:t>
      </w:r>
      <w:r w:rsidRPr="00341C3F">
        <w:rPr>
          <w:rStyle w:val="Char3"/>
          <w:rFonts w:hint="cs"/>
          <w:rtl/>
        </w:rPr>
        <w:t xml:space="preserve">و برتری </w:t>
      </w:r>
      <w:r w:rsidRPr="00341C3F">
        <w:rPr>
          <w:rStyle w:val="Char3"/>
          <w:rtl/>
        </w:rPr>
        <w:t>داده</w:t>
      </w:r>
      <w:r w:rsidRPr="00341C3F">
        <w:rPr>
          <w:rStyle w:val="Char3"/>
          <w:rFonts w:hint="cs"/>
          <w:rtl/>
        </w:rPr>
        <w:softHyphen/>
      </w:r>
      <w:r w:rsidRPr="00341C3F">
        <w:rPr>
          <w:rStyle w:val="Char3"/>
          <w:rtl/>
        </w:rPr>
        <w:t>ام</w:t>
      </w:r>
      <w:r w:rsidRPr="00341C3F">
        <w:rPr>
          <w:rStyle w:val="Char3"/>
          <w:rFonts w:hint="cs"/>
          <w:rtl/>
        </w:rPr>
        <w:t>،</w:t>
      </w:r>
      <w:r w:rsidRPr="00341C3F">
        <w:rPr>
          <w:rStyle w:val="Char3"/>
          <w:rtl/>
        </w:rPr>
        <w:t xml:space="preserve"> و تو</w:t>
      </w:r>
      <w:r w:rsidRPr="00341C3F">
        <w:rPr>
          <w:rStyle w:val="Char3"/>
          <w:rFonts w:hint="cs"/>
          <w:rtl/>
        </w:rPr>
        <w:t xml:space="preserve"> </w:t>
      </w:r>
      <w:r w:rsidRPr="00341C3F">
        <w:rPr>
          <w:rStyle w:val="Char3"/>
          <w:rtl/>
        </w:rPr>
        <w:t>را با نو</w:t>
      </w:r>
      <w:r w:rsidRPr="00341C3F">
        <w:rPr>
          <w:rStyle w:val="Char3"/>
          <w:rFonts w:hint="cs"/>
          <w:rtl/>
        </w:rPr>
        <w:t>ادگان</w:t>
      </w:r>
      <w:r w:rsidRPr="00341C3F">
        <w:rPr>
          <w:rStyle w:val="Char3"/>
          <w:rtl/>
        </w:rPr>
        <w:t xml:space="preserve"> و بچه</w:t>
      </w:r>
      <w:r w:rsidR="00E91D3F">
        <w:rPr>
          <w:rStyle w:val="Char3"/>
          <w:rFonts w:hint="cs"/>
          <w:rtl/>
        </w:rPr>
        <w:t>‌</w:t>
      </w:r>
      <w:r w:rsidRPr="00341C3F">
        <w:rPr>
          <w:rStyle w:val="Char3"/>
          <w:rtl/>
        </w:rPr>
        <w:t>هایت حسن و حسین گرامی داشته</w:t>
      </w:r>
      <w:r w:rsidRPr="00341C3F">
        <w:rPr>
          <w:rStyle w:val="Char3"/>
          <w:rFonts w:hint="cs"/>
          <w:rtl/>
        </w:rPr>
        <w:softHyphen/>
      </w:r>
      <w:r w:rsidRPr="00341C3F">
        <w:rPr>
          <w:rStyle w:val="Char3"/>
          <w:rtl/>
        </w:rPr>
        <w:t xml:space="preserve">ام، حسن را بعد از به پایان رسیدن زمان پدرش </w:t>
      </w:r>
      <w:r w:rsidRPr="00341C3F">
        <w:rPr>
          <w:rStyle w:val="Char3"/>
          <w:rFonts w:hint="cs"/>
          <w:rtl/>
        </w:rPr>
        <w:t xml:space="preserve">منبع و </w:t>
      </w:r>
      <w:r w:rsidRPr="00341C3F">
        <w:rPr>
          <w:rStyle w:val="Char3"/>
          <w:rtl/>
        </w:rPr>
        <w:t>سرچشمه علم</w:t>
      </w:r>
      <w:r w:rsidRPr="00341C3F">
        <w:rPr>
          <w:rStyle w:val="Char3"/>
          <w:rFonts w:hint="cs"/>
          <w:rtl/>
        </w:rPr>
        <w:t xml:space="preserve"> و حسن را خزانه</w:t>
      </w:r>
      <w:r w:rsidRPr="00341C3F">
        <w:rPr>
          <w:rStyle w:val="Char3"/>
          <w:rtl/>
        </w:rPr>
        <w:softHyphen/>
      </w:r>
      <w:r w:rsidRPr="00341C3F">
        <w:rPr>
          <w:rStyle w:val="Char3"/>
          <w:rFonts w:hint="cs"/>
          <w:rtl/>
        </w:rPr>
        <w:t xml:space="preserve">دار وحی خود </w:t>
      </w:r>
      <w:r w:rsidRPr="00341C3F">
        <w:rPr>
          <w:rStyle w:val="Char3"/>
          <w:rtl/>
        </w:rPr>
        <w:t>قرار داده</w:t>
      </w:r>
      <w:r w:rsidRPr="00341C3F">
        <w:rPr>
          <w:rStyle w:val="Char3"/>
          <w:rFonts w:hint="cs"/>
          <w:rtl/>
        </w:rPr>
        <w:softHyphen/>
      </w:r>
      <w:r w:rsidRPr="00341C3F">
        <w:rPr>
          <w:rStyle w:val="Char3"/>
          <w:rtl/>
        </w:rPr>
        <w:t>ام</w:t>
      </w:r>
      <w:r w:rsidRPr="00341C3F">
        <w:rPr>
          <w:rFonts w:cs="Traditional Arabic" w:hint="cs"/>
          <w:color w:val="000000"/>
          <w:rtl/>
        </w:rPr>
        <w:t>»</w:t>
      </w:r>
      <w:r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 xml:space="preserve"> </w:t>
      </w:r>
      <w:r w:rsidRPr="00341C3F">
        <w:rPr>
          <w:rStyle w:val="Char3"/>
          <w:rFonts w:hint="cs"/>
          <w:rtl/>
        </w:rPr>
        <w:t xml:space="preserve">و در آخر آن چنین آمده است: </w:t>
      </w:r>
      <w:r w:rsidRPr="00341C3F">
        <w:rPr>
          <w:rFonts w:cs="Traditional Arabic" w:hint="cs"/>
          <w:color w:val="000000"/>
          <w:rtl/>
        </w:rPr>
        <w:t>«</w:t>
      </w:r>
      <w:r w:rsidRPr="00341C3F">
        <w:rPr>
          <w:rStyle w:val="Char3"/>
          <w:rtl/>
        </w:rPr>
        <w:t>ابو بصیر می</w:t>
      </w:r>
      <w:r w:rsidRPr="00341C3F">
        <w:rPr>
          <w:rStyle w:val="Char3"/>
          <w:rFonts w:hint="cs"/>
          <w:rtl/>
        </w:rPr>
        <w:softHyphen/>
      </w:r>
      <w:r w:rsidRPr="00341C3F">
        <w:rPr>
          <w:rStyle w:val="Char3"/>
          <w:rtl/>
        </w:rPr>
        <w:t>گوید: اگر در تمام عمرت فقط همین یک حدیث را می</w:t>
      </w:r>
      <w:r w:rsidRPr="00341C3F">
        <w:rPr>
          <w:rStyle w:val="Char3"/>
          <w:rFonts w:hint="cs"/>
          <w:rtl/>
        </w:rPr>
        <w:softHyphen/>
      </w:r>
      <w:r w:rsidRPr="00341C3F">
        <w:rPr>
          <w:rStyle w:val="Char3"/>
          <w:rtl/>
        </w:rPr>
        <w:t xml:space="preserve">شنیدی </w:t>
      </w:r>
      <w:r w:rsidRPr="00341C3F">
        <w:rPr>
          <w:rStyle w:val="Char3"/>
          <w:rFonts w:hint="cs"/>
          <w:rtl/>
        </w:rPr>
        <w:t xml:space="preserve">برایت کافی بود، </w:t>
      </w:r>
      <w:r w:rsidRPr="00341C3F">
        <w:rPr>
          <w:rStyle w:val="Char3"/>
          <w:rtl/>
        </w:rPr>
        <w:t>بنابراین آن را پنهان و محفوظ بدار مگر از اهل آن</w:t>
      </w:r>
      <w:r w:rsidRPr="00341C3F">
        <w:rPr>
          <w:rFonts w:cs="Traditional Arabic" w:hint="cs"/>
          <w:color w:val="000000"/>
          <w:rtl/>
        </w:rPr>
        <w:t>»</w:t>
      </w:r>
      <w:r w:rsidRPr="00103B90">
        <w:rPr>
          <w:rStyle w:val="Char3"/>
          <w:vertAlign w:val="superscript"/>
          <w:rtl/>
        </w:rPr>
        <w:footnoteReference w:id="313"/>
      </w:r>
      <w:r w:rsidRPr="00341C3F">
        <w:rPr>
          <w:rStyle w:val="Char3"/>
          <w:rtl/>
        </w:rPr>
        <w:t>.</w:t>
      </w:r>
    </w:p>
    <w:p w:rsidR="00EF08DF" w:rsidRPr="00E91D3F" w:rsidRDefault="00EF08DF" w:rsidP="00E91D3F">
      <w:pPr>
        <w:pStyle w:val="a5"/>
        <w:rPr>
          <w:rtl/>
        </w:rPr>
      </w:pPr>
      <w:bookmarkStart w:id="316" w:name="_Toc227259421"/>
      <w:bookmarkStart w:id="317" w:name="_Toc287943930"/>
      <w:r w:rsidRPr="00E91D3F">
        <w:rPr>
          <w:rFonts w:hint="cs"/>
          <w:rtl/>
        </w:rPr>
        <w:t>رسوایی کمر شکن</w:t>
      </w:r>
      <w:bookmarkEnd w:id="316"/>
      <w:bookmarkEnd w:id="317"/>
    </w:p>
    <w:p w:rsidR="00EF08DF" w:rsidRPr="00341C3F" w:rsidRDefault="00EF08DF" w:rsidP="00A90007">
      <w:pPr>
        <w:ind w:firstLine="284"/>
        <w:jc w:val="both"/>
        <w:rPr>
          <w:rStyle w:val="Char3"/>
          <w:rtl/>
        </w:rPr>
      </w:pPr>
      <w:r w:rsidRPr="00341C3F">
        <w:rPr>
          <w:rStyle w:val="Char3"/>
          <w:rFonts w:hint="cs"/>
          <w:rtl/>
        </w:rPr>
        <w:t>در موضوع کتاب موهوم روایتی نقل کرده</w:t>
      </w:r>
      <w:r w:rsidR="00CF2041">
        <w:rPr>
          <w:rStyle w:val="Char3"/>
          <w:rFonts w:hint="cs"/>
          <w:rtl/>
        </w:rPr>
        <w:t xml:space="preserve">‌اند </w:t>
      </w:r>
      <w:r w:rsidRPr="00341C3F">
        <w:rPr>
          <w:rStyle w:val="Char3"/>
          <w:rFonts w:hint="cs"/>
          <w:rtl/>
        </w:rPr>
        <w:t>که بنیان و پایه</w:t>
      </w:r>
      <w:r w:rsidRPr="00341C3F">
        <w:rPr>
          <w:rStyle w:val="Char3"/>
          <w:rtl/>
        </w:rPr>
        <w:softHyphen/>
      </w:r>
      <w:r w:rsidRPr="00341C3F">
        <w:rPr>
          <w:rStyle w:val="Char3"/>
          <w:rFonts w:hint="cs"/>
          <w:rtl/>
        </w:rPr>
        <w:t>هایشان را از بیخ در آورده و سقف ساختمان تشیّع را روی خودشان ویران می</w:t>
      </w:r>
      <w:r w:rsidRPr="00341C3F">
        <w:rPr>
          <w:rStyle w:val="Char3"/>
          <w:rtl/>
        </w:rPr>
        <w:softHyphen/>
      </w:r>
      <w:r w:rsidRPr="00341C3F">
        <w:rPr>
          <w:rStyle w:val="Char3"/>
          <w:rFonts w:hint="cs"/>
          <w:rtl/>
        </w:rPr>
        <w:t>کند، زیرا بر طبق این روایت علی</w:t>
      </w:r>
      <w:r w:rsidR="00D064CA" w:rsidRPr="00D064CA">
        <w:rPr>
          <w:rStyle w:val="Char3"/>
          <w:rFonts w:cs="CTraditional Arabic" w:hint="cs"/>
          <w:rtl/>
        </w:rPr>
        <w:t xml:space="preserve">س </w:t>
      </w:r>
      <w:r w:rsidRPr="00341C3F">
        <w:rPr>
          <w:rStyle w:val="Char3"/>
          <w:rFonts w:hint="cs"/>
          <w:rtl/>
        </w:rPr>
        <w:t>وصی نیست، چون در روایت</w:t>
      </w:r>
      <w:r w:rsidR="00E91D3F">
        <w:rPr>
          <w:rStyle w:val="Char3"/>
          <w:rFonts w:hint="eastAsia"/>
          <w:rtl/>
        </w:rPr>
        <w:t>‌</w:t>
      </w:r>
      <w:r w:rsidRPr="00341C3F">
        <w:rPr>
          <w:rStyle w:val="Char3"/>
          <w:rFonts w:hint="cs"/>
          <w:rtl/>
        </w:rPr>
        <w:t>شان آمده است: از ابی جعفر</w:t>
      </w:r>
      <w:r w:rsidR="00CF2041" w:rsidRPr="00CF2041">
        <w:rPr>
          <w:rStyle w:val="Char3"/>
          <w:rFonts w:cs="CTraditional Arabic" w:hint="cs"/>
          <w:rtl/>
        </w:rPr>
        <w:t xml:space="preserve">÷ </w:t>
      </w:r>
      <w:r w:rsidRPr="00341C3F">
        <w:rPr>
          <w:rStyle w:val="Char3"/>
          <w:rFonts w:hint="cs"/>
          <w:rtl/>
        </w:rPr>
        <w:t>و او هم ازجابر بن عبدالله انصاری روایت کرده</w:t>
      </w:r>
      <w:r w:rsidR="00CF2041">
        <w:rPr>
          <w:rStyle w:val="Char3"/>
          <w:rFonts w:hint="cs"/>
          <w:rtl/>
        </w:rPr>
        <w:t xml:space="preserve">‌اند </w:t>
      </w:r>
      <w:r w:rsidRPr="00341C3F">
        <w:rPr>
          <w:rStyle w:val="Char3"/>
          <w:rFonts w:hint="cs"/>
          <w:rtl/>
        </w:rPr>
        <w:t xml:space="preserve">که گفت: </w:t>
      </w:r>
      <w:r w:rsidRPr="00341C3F">
        <w:rPr>
          <w:rFonts w:cs="Traditional Arabic" w:hint="cs"/>
          <w:color w:val="000000"/>
          <w:rtl/>
        </w:rPr>
        <w:t>«</w:t>
      </w:r>
      <w:r w:rsidRPr="00341C3F">
        <w:rPr>
          <w:rStyle w:val="Char3"/>
          <w:rFonts w:hint="cs"/>
          <w:rtl/>
        </w:rPr>
        <w:t>نزد فاطمه</w:t>
      </w:r>
      <w:r w:rsidR="00D85CF8" w:rsidRPr="00341C3F">
        <w:rPr>
          <w:rFonts w:cs="CTraditional Arabic" w:hint="cs"/>
          <w:color w:val="000000"/>
          <w:rtl/>
        </w:rPr>
        <w:t>ل</w:t>
      </w:r>
      <w:r w:rsidR="00D85CF8" w:rsidRPr="00341C3F">
        <w:rPr>
          <w:rStyle w:val="Char3"/>
          <w:rFonts w:hint="cs"/>
          <w:rtl/>
        </w:rPr>
        <w:t xml:space="preserve"> </w:t>
      </w:r>
      <w:r w:rsidRPr="00341C3F">
        <w:rPr>
          <w:rStyle w:val="Char3"/>
          <w:rFonts w:hint="cs"/>
          <w:rtl/>
        </w:rPr>
        <w:t>وارد شدم در حالی که جلو او لوحه ای بود حاوی اسامی اوصیاء از فرزندان او، دوازده نفر از</w:t>
      </w:r>
      <w:r w:rsidR="00E64C61" w:rsidRPr="00341C3F">
        <w:rPr>
          <w:rStyle w:val="Char3"/>
          <w:rFonts w:hint="cs"/>
          <w:rtl/>
        </w:rPr>
        <w:t xml:space="preserve"> آن‌ها </w:t>
      </w:r>
      <w:r w:rsidRPr="00341C3F">
        <w:rPr>
          <w:rStyle w:val="Char3"/>
          <w:rFonts w:hint="cs"/>
          <w:rtl/>
        </w:rPr>
        <w:t xml:space="preserve">را برشمردم که </w:t>
      </w:r>
      <w:r w:rsidRPr="00341C3F">
        <w:rPr>
          <w:rStyle w:val="Char3"/>
          <w:rtl/>
        </w:rPr>
        <w:t>آخرین</w:t>
      </w:r>
      <w:r w:rsidR="00E91D3F">
        <w:rPr>
          <w:rStyle w:val="Char3"/>
          <w:rFonts w:hint="cs"/>
          <w:rtl/>
        </w:rPr>
        <w:t>‌</w:t>
      </w:r>
      <w:r w:rsidRPr="00341C3F">
        <w:rPr>
          <w:rStyle w:val="Char3"/>
          <w:rFonts w:hint="cs"/>
          <w:rtl/>
        </w:rPr>
        <w:t>شان</w:t>
      </w:r>
      <w:r w:rsidRPr="00341C3F">
        <w:rPr>
          <w:rStyle w:val="Char3"/>
          <w:rtl/>
        </w:rPr>
        <w:t xml:space="preserve"> امام قائم بود</w:t>
      </w:r>
      <w:r w:rsidRPr="00341C3F">
        <w:rPr>
          <w:rStyle w:val="Char3"/>
          <w:rFonts w:hint="cs"/>
          <w:rtl/>
        </w:rPr>
        <w:t xml:space="preserve">، </w:t>
      </w:r>
      <w:r w:rsidRPr="00341C3F">
        <w:rPr>
          <w:rStyle w:val="Char3"/>
          <w:rtl/>
        </w:rPr>
        <w:t xml:space="preserve">سه </w:t>
      </w:r>
      <w:r w:rsidRPr="00341C3F">
        <w:rPr>
          <w:rStyle w:val="Char3"/>
          <w:rFonts w:hint="cs"/>
          <w:rtl/>
        </w:rPr>
        <w:t xml:space="preserve">نفر </w:t>
      </w:r>
      <w:r w:rsidRPr="00341C3F">
        <w:rPr>
          <w:rStyle w:val="Char3"/>
          <w:rtl/>
        </w:rPr>
        <w:t>از</w:t>
      </w:r>
      <w:r w:rsidR="00E64C61" w:rsidRPr="00341C3F">
        <w:rPr>
          <w:rStyle w:val="Char3"/>
          <w:rtl/>
        </w:rPr>
        <w:t xml:space="preserve"> آن‌ها </w:t>
      </w:r>
      <w:r w:rsidRPr="00341C3F">
        <w:rPr>
          <w:rStyle w:val="Char3"/>
          <w:rtl/>
        </w:rPr>
        <w:t xml:space="preserve">محمّد بودند و سه </w:t>
      </w:r>
      <w:r w:rsidRPr="00341C3F">
        <w:rPr>
          <w:rStyle w:val="Char3"/>
          <w:rFonts w:hint="cs"/>
          <w:rtl/>
        </w:rPr>
        <w:t xml:space="preserve">نفر </w:t>
      </w:r>
      <w:r w:rsidRPr="00341C3F">
        <w:rPr>
          <w:rStyle w:val="Char3"/>
          <w:rtl/>
        </w:rPr>
        <w:t xml:space="preserve">علی </w:t>
      </w:r>
      <w:r w:rsidRPr="00341C3F">
        <w:rPr>
          <w:rStyle w:val="Char3"/>
          <w:rFonts w:hint="cs"/>
          <w:rtl/>
        </w:rPr>
        <w:t xml:space="preserve">نام </w:t>
      </w:r>
      <w:r w:rsidRPr="00341C3F">
        <w:rPr>
          <w:rStyle w:val="Char3"/>
          <w:rtl/>
        </w:rPr>
        <w:t>بودند</w:t>
      </w:r>
      <w:r w:rsidRPr="00341C3F">
        <w:rPr>
          <w:rFonts w:cs="Traditional Arabic" w:hint="cs"/>
          <w:color w:val="000000"/>
          <w:rtl/>
        </w:rPr>
        <w:t>»</w:t>
      </w:r>
      <w:r w:rsidRPr="00103B90">
        <w:rPr>
          <w:rStyle w:val="Char3"/>
          <w:vertAlign w:val="superscript"/>
          <w:rtl/>
        </w:rPr>
        <w:footnoteReference w:id="314"/>
      </w:r>
      <w:r w:rsidRPr="00341C3F">
        <w:rPr>
          <w:rStyle w:val="Char3"/>
          <w:rtl/>
        </w:rPr>
        <w:t>.</w:t>
      </w:r>
    </w:p>
    <w:p w:rsidR="00EF08DF" w:rsidRPr="00E91D3F" w:rsidRDefault="00EF08DF" w:rsidP="00E91D3F">
      <w:pPr>
        <w:pStyle w:val="a5"/>
        <w:rPr>
          <w:rtl/>
        </w:rPr>
      </w:pPr>
      <w:bookmarkStart w:id="318" w:name="_Toc227259422"/>
      <w:bookmarkStart w:id="319" w:name="_Toc287943931"/>
      <w:r w:rsidRPr="00E91D3F">
        <w:rPr>
          <w:rtl/>
        </w:rPr>
        <w:t>6- صحیفه فاطمه</w:t>
      </w:r>
      <w:r w:rsidRPr="00E91D3F">
        <w:rPr>
          <w:rFonts w:cs="CTraditional Arabic" w:hint="cs"/>
          <w:b/>
          <w:bCs w:val="0"/>
          <w:sz w:val="32"/>
          <w:rtl/>
        </w:rPr>
        <w:t>ل</w:t>
      </w:r>
      <w:bookmarkEnd w:id="318"/>
      <w:bookmarkEnd w:id="319"/>
    </w:p>
    <w:p w:rsidR="00EF08DF" w:rsidRPr="00341C3F" w:rsidRDefault="00EF08DF" w:rsidP="00A90007">
      <w:pPr>
        <w:ind w:firstLine="284"/>
        <w:jc w:val="both"/>
        <w:rPr>
          <w:rStyle w:val="Char3"/>
          <w:rtl/>
        </w:rPr>
      </w:pPr>
      <w:r w:rsidRPr="00341C3F">
        <w:rPr>
          <w:rStyle w:val="Char3"/>
          <w:rtl/>
        </w:rPr>
        <w:t xml:space="preserve"> یکی از صفات مصحف فاطمه به اعتقاد علمای شیعه چنان که از ابی عبدالله بن جابر روایت کرده</w:t>
      </w:r>
      <w:r w:rsidR="00CF2041">
        <w:rPr>
          <w:rStyle w:val="Char3"/>
          <w:rtl/>
        </w:rPr>
        <w:t xml:space="preserve">‌اند </w:t>
      </w:r>
      <w:r w:rsidRPr="00341C3F">
        <w:rPr>
          <w:rStyle w:val="Char3"/>
          <w:rtl/>
        </w:rPr>
        <w:t>این</w:t>
      </w:r>
      <w:r w:rsidRPr="00341C3F">
        <w:rPr>
          <w:rStyle w:val="Char3"/>
          <w:rFonts w:hint="cs"/>
          <w:rtl/>
        </w:rPr>
        <w:t xml:space="preserve"> </w:t>
      </w:r>
      <w:r w:rsidRPr="00341C3F">
        <w:rPr>
          <w:rStyle w:val="Char3"/>
          <w:rtl/>
        </w:rPr>
        <w:t>است،</w:t>
      </w:r>
      <w:r w:rsidRPr="00341C3F">
        <w:rPr>
          <w:rStyle w:val="Char3"/>
          <w:rFonts w:hint="cs"/>
          <w:rtl/>
        </w:rPr>
        <w:t xml:space="preserve"> </w:t>
      </w:r>
      <w:r w:rsidRPr="00341C3F">
        <w:rPr>
          <w:rStyle w:val="Char3"/>
          <w:rtl/>
        </w:rPr>
        <w:t>او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وارد خانه بانویم فاطمه بنت رسول الله</w:t>
      </w:r>
      <w:r w:rsidR="001A3D93" w:rsidRPr="00341C3F">
        <w:rPr>
          <w:rFonts w:cs="CTraditional Arabic"/>
          <w:color w:val="000000"/>
          <w:rtl/>
        </w:rPr>
        <w:t>ص</w:t>
      </w:r>
      <w:r w:rsidRPr="00341C3F">
        <w:rPr>
          <w:rStyle w:val="Char3"/>
          <w:rtl/>
        </w:rPr>
        <w:t xml:space="preserve"> شدم تا تولد حسن را به او تبریک بگویم</w:t>
      </w:r>
      <w:r w:rsidRPr="00341C3F">
        <w:rPr>
          <w:rStyle w:val="Char3"/>
          <w:rFonts w:hint="cs"/>
          <w:rtl/>
        </w:rPr>
        <w:t>،</w:t>
      </w:r>
      <w:r w:rsidRPr="00341C3F">
        <w:rPr>
          <w:rStyle w:val="Char3"/>
          <w:rtl/>
        </w:rPr>
        <w:t xml:space="preserve"> ناگهان دیدم صحیفه</w:t>
      </w:r>
      <w:r w:rsidRPr="00341C3F">
        <w:rPr>
          <w:rStyle w:val="Char3"/>
          <w:rFonts w:hint="cs"/>
          <w:rtl/>
        </w:rPr>
        <w:softHyphen/>
      </w:r>
      <w:r w:rsidRPr="00341C3F">
        <w:rPr>
          <w:rStyle w:val="Char3"/>
          <w:rtl/>
        </w:rPr>
        <w:t xml:space="preserve">ای سفید از مروارید در دست </w:t>
      </w:r>
      <w:r w:rsidRPr="00341C3F">
        <w:rPr>
          <w:rStyle w:val="Char3"/>
          <w:rFonts w:hint="cs"/>
          <w:rtl/>
        </w:rPr>
        <w:t xml:space="preserve">دارد، </w:t>
      </w:r>
      <w:r w:rsidRPr="00341C3F">
        <w:rPr>
          <w:rStyle w:val="Char3"/>
          <w:rtl/>
        </w:rPr>
        <w:t>گفتم</w:t>
      </w:r>
      <w:r w:rsidRPr="00341C3F">
        <w:rPr>
          <w:rStyle w:val="Char3"/>
          <w:rFonts w:hint="cs"/>
          <w:rtl/>
        </w:rPr>
        <w:t xml:space="preserve">: ای </w:t>
      </w:r>
      <w:r w:rsidRPr="00341C3F">
        <w:rPr>
          <w:rStyle w:val="Char3"/>
          <w:rtl/>
        </w:rPr>
        <w:t>سیده و بانوی زنان این صحیفه چیست؟ گفت:</w:t>
      </w:r>
      <w:r w:rsidRPr="00341C3F">
        <w:rPr>
          <w:rStyle w:val="Char3"/>
          <w:rFonts w:hint="cs"/>
          <w:rtl/>
        </w:rPr>
        <w:t xml:space="preserve"> </w:t>
      </w:r>
      <w:r w:rsidRPr="00341C3F">
        <w:rPr>
          <w:rStyle w:val="Char3"/>
          <w:rtl/>
        </w:rPr>
        <w:t xml:space="preserve">در این صحیفه نام آن فرزندانم </w:t>
      </w:r>
      <w:r w:rsidRPr="00341C3F">
        <w:rPr>
          <w:rStyle w:val="Char3"/>
          <w:rFonts w:hint="cs"/>
          <w:rtl/>
        </w:rPr>
        <w:t xml:space="preserve">نوشته شده </w:t>
      </w:r>
      <w:r w:rsidRPr="00341C3F">
        <w:rPr>
          <w:rStyle w:val="Char3"/>
          <w:rtl/>
        </w:rPr>
        <w:t>که به امامت می</w:t>
      </w:r>
      <w:r w:rsidRPr="00341C3F">
        <w:rPr>
          <w:rStyle w:val="Char3"/>
          <w:rFonts w:hint="cs"/>
          <w:rtl/>
        </w:rPr>
        <w:softHyphen/>
      </w:r>
      <w:r w:rsidRPr="00341C3F">
        <w:rPr>
          <w:rStyle w:val="Char3"/>
          <w:rtl/>
        </w:rPr>
        <w:t>رسند</w:t>
      </w:r>
      <w:r w:rsidRPr="00341C3F">
        <w:rPr>
          <w:rStyle w:val="Char3"/>
          <w:rFonts w:hint="cs"/>
          <w:rtl/>
        </w:rPr>
        <w:t xml:space="preserve">، </w:t>
      </w:r>
      <w:r w:rsidRPr="00341C3F">
        <w:rPr>
          <w:rStyle w:val="Char3"/>
          <w:rtl/>
        </w:rPr>
        <w:t>ذکر شده است،</w:t>
      </w:r>
      <w:r w:rsidRPr="00341C3F">
        <w:rPr>
          <w:rStyle w:val="Char3"/>
          <w:rFonts w:hint="cs"/>
          <w:rtl/>
        </w:rPr>
        <w:t xml:space="preserve"> </w:t>
      </w:r>
      <w:r w:rsidRPr="00341C3F">
        <w:rPr>
          <w:rStyle w:val="Char3"/>
          <w:rtl/>
        </w:rPr>
        <w:t>گفتم: آن</w:t>
      </w:r>
      <w:r w:rsidRPr="00341C3F">
        <w:rPr>
          <w:rStyle w:val="Char3"/>
          <w:rFonts w:hint="cs"/>
          <w:rtl/>
        </w:rPr>
        <w:t xml:space="preserve"> </w:t>
      </w:r>
      <w:r w:rsidRPr="00341C3F">
        <w:rPr>
          <w:rStyle w:val="Char3"/>
          <w:rtl/>
        </w:rPr>
        <w:t>را به من بده تا نگاه کنم،</w:t>
      </w:r>
      <w:r w:rsidRPr="00341C3F">
        <w:rPr>
          <w:rStyle w:val="Char3"/>
          <w:rFonts w:hint="cs"/>
          <w:rtl/>
        </w:rPr>
        <w:t xml:space="preserve"> </w:t>
      </w:r>
      <w:r w:rsidRPr="00341C3F">
        <w:rPr>
          <w:rStyle w:val="Char3"/>
          <w:rtl/>
        </w:rPr>
        <w:t>گفت:</w:t>
      </w:r>
      <w:r w:rsidR="00D85CF8" w:rsidRPr="00341C3F">
        <w:rPr>
          <w:rStyle w:val="Char3"/>
          <w:rFonts w:hint="cs"/>
          <w:rtl/>
        </w:rPr>
        <w:t xml:space="preserve"> </w:t>
      </w:r>
      <w:r w:rsidRPr="00341C3F">
        <w:rPr>
          <w:rStyle w:val="Char3"/>
          <w:rtl/>
        </w:rPr>
        <w:t xml:space="preserve">ای جابر اگر از این کار نهی نشده بودم </w:t>
      </w:r>
      <w:r w:rsidRPr="00341C3F">
        <w:rPr>
          <w:rStyle w:val="Char3"/>
          <w:rFonts w:hint="cs"/>
          <w:rtl/>
        </w:rPr>
        <w:t>نشانت</w:t>
      </w:r>
      <w:r w:rsidR="00D97CCE">
        <w:rPr>
          <w:rStyle w:val="Char3"/>
          <w:rFonts w:hint="cs"/>
          <w:rtl/>
        </w:rPr>
        <w:t xml:space="preserve"> می‌</w:t>
      </w:r>
      <w:r w:rsidRPr="00341C3F">
        <w:rPr>
          <w:rStyle w:val="Char3"/>
          <w:rFonts w:hint="cs"/>
          <w:rtl/>
        </w:rPr>
        <w:t>دادم،</w:t>
      </w:r>
      <w:r w:rsidRPr="00341C3F">
        <w:rPr>
          <w:rStyle w:val="Char3"/>
          <w:rtl/>
        </w:rPr>
        <w:t xml:space="preserve"> ولی از دست زدن به این صحیفه نهی شده و کسی حق ندارد به آن دست بزند مگر پیامبر یا وصی پیامبر</w:t>
      </w:r>
      <w:r w:rsidRPr="00341C3F">
        <w:rPr>
          <w:rStyle w:val="Char3"/>
          <w:rFonts w:hint="cs"/>
          <w:rtl/>
        </w:rPr>
        <w:t>ی</w:t>
      </w:r>
      <w:r w:rsidRPr="00341C3F">
        <w:rPr>
          <w:rStyle w:val="Char3"/>
          <w:rtl/>
        </w:rPr>
        <w:t xml:space="preserve"> باشد</w:t>
      </w:r>
      <w:r w:rsidRPr="00341C3F">
        <w:rPr>
          <w:rStyle w:val="Char3"/>
          <w:rFonts w:hint="cs"/>
          <w:rtl/>
        </w:rPr>
        <w:t>،</w:t>
      </w:r>
      <w:r w:rsidRPr="00341C3F">
        <w:rPr>
          <w:rStyle w:val="Char3"/>
          <w:rtl/>
        </w:rPr>
        <w:t xml:space="preserve"> یا از اهل بیت پیامبری باشد</w:t>
      </w:r>
      <w:r w:rsidRPr="00341C3F">
        <w:rPr>
          <w:rFonts w:cs="Traditional Arabic" w:hint="cs"/>
          <w:color w:val="000000"/>
          <w:rtl/>
        </w:rPr>
        <w:t>»</w:t>
      </w:r>
      <w:r w:rsidRPr="00103B90">
        <w:rPr>
          <w:rStyle w:val="Char3"/>
          <w:vertAlign w:val="superscript"/>
          <w:rtl/>
        </w:rPr>
        <w:footnoteReference w:id="315"/>
      </w:r>
      <w:r w:rsidRPr="00341C3F">
        <w:rPr>
          <w:rStyle w:val="Char3"/>
          <w:rtl/>
        </w:rPr>
        <w:t>.</w:t>
      </w:r>
    </w:p>
    <w:p w:rsidR="00EF08DF" w:rsidRPr="00E91D3F" w:rsidRDefault="00EF08DF" w:rsidP="00E91D3F">
      <w:pPr>
        <w:pStyle w:val="a5"/>
        <w:rPr>
          <w:rtl/>
        </w:rPr>
      </w:pPr>
      <w:bookmarkStart w:id="320" w:name="_Toc227259423"/>
      <w:bookmarkStart w:id="321" w:name="_Toc287943932"/>
      <w:r w:rsidRPr="00E91D3F">
        <w:rPr>
          <w:rtl/>
        </w:rPr>
        <w:t>7- دوازده صحیفه</w:t>
      </w:r>
      <w:bookmarkEnd w:id="320"/>
      <w:bookmarkEnd w:id="321"/>
    </w:p>
    <w:p w:rsidR="00EF08DF" w:rsidRPr="00341C3F" w:rsidRDefault="00EF08DF" w:rsidP="00E91D3F">
      <w:pPr>
        <w:ind w:firstLine="284"/>
        <w:jc w:val="both"/>
        <w:rPr>
          <w:rStyle w:val="Char3"/>
          <w:rtl/>
        </w:rPr>
      </w:pPr>
      <w:r w:rsidRPr="00341C3F">
        <w:rPr>
          <w:rStyle w:val="Char3"/>
          <w:rtl/>
        </w:rPr>
        <w:t>علمای شیعه از استادشان ابن بابویه قمی روایت کرده</w:t>
      </w:r>
      <w:r w:rsidRPr="00341C3F">
        <w:rPr>
          <w:rStyle w:val="Char3"/>
          <w:rFonts w:hint="cs"/>
          <w:rtl/>
        </w:rPr>
        <w:softHyphen/>
      </w:r>
      <w:r w:rsidRPr="00341C3F">
        <w:rPr>
          <w:rStyle w:val="Char3"/>
          <w:rtl/>
        </w:rPr>
        <w:t xml:space="preserve">اند که </w:t>
      </w:r>
      <w:r w:rsidRPr="00341C3F">
        <w:rPr>
          <w:rStyle w:val="Char3"/>
          <w:rFonts w:hint="cs"/>
          <w:rtl/>
        </w:rPr>
        <w:t>(به افترای شیعه)</w:t>
      </w:r>
      <w:r w:rsidR="00E91D3F">
        <w:rPr>
          <w:rStyle w:val="Char3"/>
          <w:rFonts w:hint="cs"/>
          <w:rtl/>
        </w:rPr>
        <w:t xml:space="preserve"> </w:t>
      </w:r>
      <w:r w:rsidRPr="00341C3F">
        <w:rPr>
          <w:rStyle w:val="Char3"/>
          <w:rtl/>
        </w:rPr>
        <w:t>پیامبر</w:t>
      </w:r>
      <w:r w:rsidR="001A3D93" w:rsidRPr="00341C3F">
        <w:rPr>
          <w:rFonts w:cs="CTraditional Arabic"/>
          <w:color w:val="000000"/>
          <w:rtl/>
        </w:rPr>
        <w:t>ص</w:t>
      </w:r>
      <w:r w:rsidRPr="00341C3F">
        <w:rPr>
          <w:rStyle w:val="Char3"/>
          <w:rFonts w:hint="cs"/>
          <w:rtl/>
        </w:rPr>
        <w:t xml:space="preserve"> فرمود</w:t>
      </w:r>
      <w:r w:rsidRPr="00341C3F">
        <w:rPr>
          <w:rStyle w:val="Char3"/>
          <w:rtl/>
        </w:rPr>
        <w:t>:</w:t>
      </w:r>
      <w:r w:rsidRPr="00341C3F">
        <w:rPr>
          <w:rStyle w:val="Char3"/>
          <w:rFonts w:hint="cs"/>
          <w:rtl/>
        </w:rPr>
        <w:t xml:space="preserve"> </w:t>
      </w:r>
      <w:r w:rsidRPr="00341C3F">
        <w:rPr>
          <w:rFonts w:cs="Traditional Arabic" w:hint="cs"/>
          <w:color w:val="000000"/>
          <w:rtl/>
        </w:rPr>
        <w:t>«</w:t>
      </w:r>
      <w:r w:rsidRPr="00341C3F">
        <w:rPr>
          <w:rStyle w:val="Char3"/>
          <w:rtl/>
        </w:rPr>
        <w:t>خداوند دوازده خاتم و</w:t>
      </w:r>
      <w:r w:rsidRPr="00341C3F">
        <w:rPr>
          <w:rStyle w:val="Char3"/>
          <w:rFonts w:hint="cs"/>
          <w:rtl/>
        </w:rPr>
        <w:t xml:space="preserve"> </w:t>
      </w:r>
      <w:r w:rsidRPr="00341C3F">
        <w:rPr>
          <w:rStyle w:val="Char3"/>
          <w:rtl/>
        </w:rPr>
        <w:t>م</w:t>
      </w:r>
      <w:r w:rsidRPr="00341C3F">
        <w:rPr>
          <w:rStyle w:val="Char3"/>
          <w:rFonts w:hint="cs"/>
          <w:rtl/>
        </w:rPr>
        <w:t>ُ</w:t>
      </w:r>
      <w:r w:rsidRPr="00341C3F">
        <w:rPr>
          <w:rStyle w:val="Char3"/>
          <w:rtl/>
        </w:rPr>
        <w:t xml:space="preserve">هر </w:t>
      </w:r>
      <w:r w:rsidRPr="00341C3F">
        <w:rPr>
          <w:rStyle w:val="Char3"/>
          <w:rFonts w:hint="cs"/>
          <w:rtl/>
        </w:rPr>
        <w:t xml:space="preserve">و دوازده صحیفه </w:t>
      </w:r>
      <w:r w:rsidRPr="00341C3F">
        <w:rPr>
          <w:rStyle w:val="Char3"/>
          <w:rtl/>
        </w:rPr>
        <w:t>بر من</w:t>
      </w:r>
      <w:r w:rsidRPr="00341C3F">
        <w:rPr>
          <w:rStyle w:val="Char3"/>
          <w:rFonts w:hint="cs"/>
          <w:rtl/>
        </w:rPr>
        <w:t xml:space="preserve"> نازل کرده است</w:t>
      </w:r>
      <w:r w:rsidRPr="00341C3F">
        <w:rPr>
          <w:rStyle w:val="Char3"/>
          <w:rtl/>
        </w:rPr>
        <w:t>،</w:t>
      </w:r>
      <w:r w:rsidRPr="00341C3F">
        <w:rPr>
          <w:rStyle w:val="Char3"/>
          <w:rFonts w:hint="cs"/>
          <w:rtl/>
        </w:rPr>
        <w:t xml:space="preserve"> </w:t>
      </w:r>
      <w:r w:rsidRPr="00341C3F">
        <w:rPr>
          <w:rStyle w:val="Char3"/>
          <w:rtl/>
        </w:rPr>
        <w:t>اسم هر امامی روی انگشت</w:t>
      </w:r>
      <w:r w:rsidRPr="00341C3F">
        <w:rPr>
          <w:rStyle w:val="Char3"/>
          <w:rFonts w:hint="cs"/>
          <w:rtl/>
        </w:rPr>
        <w:t>ر</w:t>
      </w:r>
      <w:r w:rsidRPr="00341C3F">
        <w:rPr>
          <w:rStyle w:val="Char3"/>
          <w:rtl/>
        </w:rPr>
        <w:t xml:space="preserve"> و مهر</w:t>
      </w:r>
      <w:r w:rsidRPr="00341C3F">
        <w:rPr>
          <w:rStyle w:val="Char3"/>
          <w:rFonts w:hint="cs"/>
          <w:rtl/>
        </w:rPr>
        <w:t xml:space="preserve">ش نوشته شده، </w:t>
      </w:r>
      <w:r w:rsidRPr="00341C3F">
        <w:rPr>
          <w:rStyle w:val="Char3"/>
          <w:rtl/>
        </w:rPr>
        <w:t xml:space="preserve">و صفت </w:t>
      </w:r>
      <w:r w:rsidRPr="00341C3F">
        <w:rPr>
          <w:rStyle w:val="Char3"/>
          <w:rFonts w:hint="cs"/>
          <w:rtl/>
        </w:rPr>
        <w:t>و ویژگی</w:t>
      </w:r>
      <w:r w:rsidR="00E91D3F">
        <w:rPr>
          <w:rStyle w:val="Char3"/>
          <w:rFonts w:hint="eastAsia"/>
          <w:rtl/>
        </w:rPr>
        <w:t>‌</w:t>
      </w:r>
      <w:r w:rsidRPr="00341C3F">
        <w:rPr>
          <w:rStyle w:val="Char3"/>
          <w:rFonts w:hint="cs"/>
          <w:rtl/>
        </w:rPr>
        <w:t xml:space="preserve">های </w:t>
      </w:r>
      <w:r w:rsidRPr="00341C3F">
        <w:rPr>
          <w:rStyle w:val="Char3"/>
          <w:rtl/>
        </w:rPr>
        <w:t>او در صحیفه</w:t>
      </w:r>
      <w:r w:rsidR="00E91D3F">
        <w:rPr>
          <w:rStyle w:val="Char3"/>
          <w:rFonts w:hint="cs"/>
          <w:rtl/>
        </w:rPr>
        <w:t>‌</w:t>
      </w:r>
      <w:r w:rsidRPr="00341C3F">
        <w:rPr>
          <w:rStyle w:val="Char3"/>
          <w:rtl/>
        </w:rPr>
        <w:t>اش بیان شده است</w:t>
      </w:r>
      <w:r w:rsidRPr="00341C3F">
        <w:rPr>
          <w:rFonts w:cs="Traditional Arabic" w:hint="cs"/>
          <w:color w:val="000000"/>
          <w:rtl/>
        </w:rPr>
        <w:t>»</w:t>
      </w:r>
      <w:r w:rsidRPr="00103B90">
        <w:rPr>
          <w:rStyle w:val="Char3"/>
          <w:vertAlign w:val="superscript"/>
          <w:rtl/>
        </w:rPr>
        <w:footnoteReference w:id="316"/>
      </w:r>
      <w:r w:rsidRPr="00341C3F">
        <w:rPr>
          <w:rStyle w:val="Char3"/>
          <w:rtl/>
        </w:rPr>
        <w:t>.</w:t>
      </w:r>
    </w:p>
    <w:p w:rsidR="00EF08DF" w:rsidRPr="00E91D3F" w:rsidRDefault="00EF08DF" w:rsidP="00E91D3F">
      <w:pPr>
        <w:pStyle w:val="a5"/>
        <w:rPr>
          <w:rtl/>
        </w:rPr>
      </w:pPr>
      <w:bookmarkStart w:id="322" w:name="_Toc227259424"/>
      <w:bookmarkStart w:id="323" w:name="_Toc287943933"/>
      <w:r w:rsidRPr="00E91D3F">
        <w:rPr>
          <w:rtl/>
        </w:rPr>
        <w:t xml:space="preserve">8 </w:t>
      </w:r>
      <w:r w:rsidRPr="00341C3F">
        <w:rPr>
          <w:rFonts w:ascii="Times New Roman" w:hAnsi="Times New Roman" w:cs="Times New Roman" w:hint="cs"/>
          <w:rtl/>
        </w:rPr>
        <w:t>–</w:t>
      </w:r>
      <w:r w:rsidRPr="00E91D3F">
        <w:rPr>
          <w:rFonts w:hint="cs"/>
          <w:rtl/>
        </w:rPr>
        <w:t xml:space="preserve"> صحیفه</w:t>
      </w:r>
      <w:r w:rsidR="00D97CCE">
        <w:rPr>
          <w:rFonts w:hint="cs"/>
          <w:rtl/>
        </w:rPr>
        <w:t>‌های</w:t>
      </w:r>
      <w:r w:rsidRPr="00E91D3F">
        <w:rPr>
          <w:rFonts w:hint="cs"/>
          <w:rtl/>
        </w:rPr>
        <w:t xml:space="preserve"> علی</w:t>
      </w:r>
      <w:bookmarkEnd w:id="322"/>
      <w:bookmarkEnd w:id="323"/>
      <w:r w:rsidR="00E91D3F" w:rsidRPr="00E91D3F">
        <w:rPr>
          <w:rFonts w:cs="CTraditional Arabic" w:hint="cs"/>
          <w:b/>
          <w:bCs w:val="0"/>
          <w:rtl/>
        </w:rPr>
        <w:t>س</w:t>
      </w:r>
    </w:p>
    <w:p w:rsidR="00EF08DF" w:rsidRPr="00341C3F" w:rsidRDefault="00EF08DF" w:rsidP="00A90007">
      <w:pPr>
        <w:ind w:firstLine="284"/>
        <w:jc w:val="both"/>
        <w:rPr>
          <w:rStyle w:val="Char3"/>
          <w:rtl/>
        </w:rPr>
      </w:pPr>
      <w:r w:rsidRPr="00341C3F">
        <w:rPr>
          <w:rStyle w:val="Char3"/>
          <w:rFonts w:hint="cs"/>
          <w:rtl/>
        </w:rPr>
        <w:t xml:space="preserve"> یکی از</w:t>
      </w:r>
      <w:r w:rsidR="00E64C61" w:rsidRPr="00341C3F">
        <w:rPr>
          <w:rStyle w:val="Char3"/>
          <w:rFonts w:hint="cs"/>
          <w:rtl/>
        </w:rPr>
        <w:t xml:space="preserve"> آن‌ها </w:t>
      </w:r>
      <w:r w:rsidRPr="00341C3F">
        <w:rPr>
          <w:rStyle w:val="Char3"/>
          <w:rFonts w:hint="cs"/>
          <w:rtl/>
        </w:rPr>
        <w:t>صحیفه</w:t>
      </w:r>
      <w:r w:rsidRPr="00341C3F">
        <w:rPr>
          <w:rStyle w:val="Char3"/>
          <w:rtl/>
        </w:rPr>
        <w:softHyphen/>
      </w:r>
      <w:r w:rsidRPr="00341C3F">
        <w:rPr>
          <w:rStyle w:val="Char3"/>
          <w:rFonts w:hint="cs"/>
          <w:rtl/>
        </w:rPr>
        <w:t>ای است که در آن نوزده صحیفه است که پیامبر</w:t>
      </w:r>
      <w:r w:rsidR="001A3D93" w:rsidRPr="00341C3F">
        <w:rPr>
          <w:rFonts w:cs="CTraditional Arabic" w:hint="cs"/>
          <w:color w:val="000000"/>
          <w:rtl/>
        </w:rPr>
        <w:t>ص</w:t>
      </w:r>
      <w:r w:rsidR="00E64C61" w:rsidRPr="00341C3F">
        <w:rPr>
          <w:rStyle w:val="Char3"/>
          <w:rFonts w:hint="cs"/>
          <w:rtl/>
        </w:rPr>
        <w:t xml:space="preserve"> آن‌ها </w:t>
      </w:r>
      <w:r w:rsidRPr="00341C3F">
        <w:rPr>
          <w:rStyle w:val="Char3"/>
          <w:rFonts w:hint="cs"/>
          <w:rtl/>
        </w:rPr>
        <w:t>را به ائمه هدیه داده یا نزد</w:t>
      </w:r>
      <w:r w:rsidR="00E64C61" w:rsidRPr="00341C3F">
        <w:rPr>
          <w:rStyle w:val="Char3"/>
          <w:rFonts w:hint="cs"/>
          <w:rtl/>
        </w:rPr>
        <w:t xml:space="preserve"> آن‌ها </w:t>
      </w:r>
      <w:r w:rsidRPr="00341C3F">
        <w:rPr>
          <w:rStyle w:val="Char3"/>
          <w:rFonts w:hint="cs"/>
          <w:rtl/>
        </w:rPr>
        <w:t>پنهان کرده است</w:t>
      </w:r>
      <w:r w:rsidRPr="00103B90">
        <w:rPr>
          <w:rStyle w:val="Char3"/>
          <w:vertAlign w:val="superscript"/>
          <w:rtl/>
        </w:rPr>
        <w:footnoteReference w:id="317"/>
      </w:r>
      <w:r w:rsidR="00D85CF8" w:rsidRPr="00341C3F">
        <w:rPr>
          <w:rStyle w:val="Char3"/>
          <w:rFonts w:hint="cs"/>
          <w:rtl/>
        </w:rPr>
        <w:t>.</w:t>
      </w:r>
    </w:p>
    <w:p w:rsidR="00EF08DF" w:rsidRPr="00BF4118" w:rsidRDefault="00EF08DF" w:rsidP="00BF4118">
      <w:pPr>
        <w:pStyle w:val="a5"/>
        <w:rPr>
          <w:rtl/>
        </w:rPr>
      </w:pPr>
      <w:bookmarkStart w:id="324" w:name="_Toc227259425"/>
      <w:bookmarkStart w:id="325" w:name="_Toc287943934"/>
      <w:r w:rsidRPr="00BF4118">
        <w:rPr>
          <w:rFonts w:hint="cs"/>
          <w:rtl/>
        </w:rPr>
        <w:t>9-</w:t>
      </w:r>
      <w:r w:rsidR="00D85CF8" w:rsidRPr="00BF4118">
        <w:rPr>
          <w:rFonts w:hint="cs"/>
          <w:rtl/>
        </w:rPr>
        <w:t xml:space="preserve"> </w:t>
      </w:r>
      <w:r w:rsidRPr="00BF4118">
        <w:rPr>
          <w:rFonts w:hint="cs"/>
          <w:rtl/>
        </w:rPr>
        <w:t>صحیفه دسته شمشیر</w:t>
      </w:r>
      <w:bookmarkEnd w:id="324"/>
      <w:bookmarkEnd w:id="325"/>
    </w:p>
    <w:p w:rsidR="00EF08DF" w:rsidRPr="00341C3F" w:rsidRDefault="00EF08DF" w:rsidP="00BF4118">
      <w:pPr>
        <w:ind w:firstLine="284"/>
        <w:jc w:val="both"/>
        <w:rPr>
          <w:rStyle w:val="Char3"/>
          <w:rtl/>
        </w:rPr>
      </w:pPr>
      <w:r w:rsidRPr="00341C3F">
        <w:rPr>
          <w:rStyle w:val="Char3"/>
          <w:rFonts w:hint="cs"/>
          <w:rtl/>
        </w:rPr>
        <w:t>از ابا عبدالله روایت کرده</w:t>
      </w:r>
      <w:r w:rsidR="00BF4118">
        <w:rPr>
          <w:rStyle w:val="Char3"/>
          <w:rFonts w:hint="eastAsia"/>
          <w:rtl/>
        </w:rPr>
        <w:t>‌</w:t>
      </w:r>
      <w:r w:rsidRPr="00341C3F">
        <w:rPr>
          <w:rStyle w:val="Char3"/>
          <w:rFonts w:hint="cs"/>
          <w:rtl/>
        </w:rPr>
        <w:t>اند</w:t>
      </w:r>
      <w:r w:rsidR="00BF4118">
        <w:rPr>
          <w:rStyle w:val="Char3"/>
          <w:rFonts w:hint="cs"/>
          <w:rtl/>
        </w:rPr>
        <w:t xml:space="preserve"> </w:t>
      </w:r>
      <w:r w:rsidRPr="00341C3F">
        <w:rPr>
          <w:rStyle w:val="Char3"/>
          <w:rFonts w:hint="cs"/>
          <w:rtl/>
        </w:rPr>
        <w:t xml:space="preserve">گفت: </w:t>
      </w:r>
      <w:r w:rsidRPr="00341C3F">
        <w:rPr>
          <w:rFonts w:cs="Traditional Arabic" w:hint="cs"/>
          <w:color w:val="000000"/>
          <w:rtl/>
        </w:rPr>
        <w:t>«</w:t>
      </w:r>
      <w:r w:rsidRPr="00341C3F">
        <w:rPr>
          <w:rStyle w:val="Char3"/>
          <w:rFonts w:hint="cs"/>
          <w:rtl/>
        </w:rPr>
        <w:t>در داخل دسته شمشیر علی</w:t>
      </w:r>
      <w:r w:rsidR="00D064CA" w:rsidRPr="00D064CA">
        <w:rPr>
          <w:rStyle w:val="Char3"/>
          <w:rFonts w:cs="CTraditional Arabic" w:hint="cs"/>
          <w:rtl/>
        </w:rPr>
        <w:t xml:space="preserve">س </w:t>
      </w:r>
      <w:r w:rsidRPr="00341C3F">
        <w:rPr>
          <w:rStyle w:val="Char3"/>
          <w:rFonts w:hint="cs"/>
          <w:rtl/>
        </w:rPr>
        <w:t>صحیفه</w:t>
      </w:r>
      <w:r w:rsidRPr="00341C3F">
        <w:rPr>
          <w:rStyle w:val="Char3"/>
          <w:rtl/>
        </w:rPr>
        <w:softHyphen/>
      </w:r>
      <w:r w:rsidRPr="00341C3F">
        <w:rPr>
          <w:rStyle w:val="Char3"/>
          <w:rFonts w:hint="cs"/>
          <w:rtl/>
        </w:rPr>
        <w:t>ای کوچک قرار داشت، ایشان پسر خود حسن را فراخواند و صحیفه</w:t>
      </w:r>
      <w:r w:rsidRPr="00341C3F">
        <w:rPr>
          <w:rStyle w:val="Char3"/>
          <w:rtl/>
        </w:rPr>
        <w:softHyphen/>
      </w:r>
      <w:r w:rsidRPr="00341C3F">
        <w:rPr>
          <w:rStyle w:val="Char3"/>
          <w:rFonts w:hint="cs"/>
          <w:rtl/>
        </w:rPr>
        <w:t>اش را همراه با چاقویی تحویل او داد و گفت: آن را باز کن، ولی نتوانست باز کند تا این که خودش برایش باز کرد، سپس گفت: آن را بخوان، حسن شروع کرد به خواندن الف و باء و سین و لام؛ یکی پس از دیگری، سپس آن را جمع کرد و به پسرش حسین داد، او هم توانست باز کند تا اینکه خود برایش باز کرد، بعد گفت: بخوان پسر عزیزم، او هم مانند حسن شروع به خواندن کرد، سپس آن را در هم پیچید و به محمّد بن حنفیه داد، ولی او نیز نتوانست آن را بگشاید، تا اینکه برایش گشود و گفت: بخوان، ولی نتوانست چیزی از آن را بخواند، بعد صحیفه را جمع کرد و به دسته شمشیرش آویخت.راوی گفت: به ابوعبدالله گفتم: در آن صحیفه چه چیزی بود؟ گفت: حروفی بودند که از هر کدام هزار حرف دیگر گشوده می</w:t>
      </w:r>
      <w:r w:rsidR="00D85CF8" w:rsidRPr="00341C3F">
        <w:rPr>
          <w:rStyle w:val="Char3"/>
          <w:rFonts w:hint="cs"/>
          <w:rtl/>
        </w:rPr>
        <w:t>‌</w:t>
      </w:r>
      <w:r w:rsidRPr="00341C3F">
        <w:rPr>
          <w:rStyle w:val="Char3"/>
          <w:rFonts w:hint="cs"/>
          <w:rtl/>
        </w:rPr>
        <w:t>شد، ابوبصیر گفت:</w:t>
      </w:r>
      <w:r w:rsidR="00BF4118">
        <w:rPr>
          <w:rStyle w:val="Char3"/>
          <w:rFonts w:hint="cs"/>
          <w:rtl/>
        </w:rPr>
        <w:t xml:space="preserve"> </w:t>
      </w:r>
      <w:r w:rsidRPr="00341C3F">
        <w:rPr>
          <w:rStyle w:val="Char3"/>
          <w:rFonts w:hint="cs"/>
          <w:rtl/>
        </w:rPr>
        <w:t>تا قیام رستاخیز جز دو حرف از آن باز نمی</w:t>
      </w:r>
      <w:r w:rsidRPr="00341C3F">
        <w:rPr>
          <w:rStyle w:val="Char3"/>
          <w:rtl/>
        </w:rPr>
        <w:softHyphen/>
      </w:r>
      <w:r w:rsidRPr="00341C3F">
        <w:rPr>
          <w:rStyle w:val="Char3"/>
          <w:rFonts w:hint="cs"/>
          <w:rtl/>
        </w:rPr>
        <w:t>شود</w:t>
      </w:r>
      <w:r w:rsidRPr="00341C3F">
        <w:rPr>
          <w:rFonts w:cs="Traditional Arabic" w:hint="cs"/>
          <w:color w:val="000000"/>
          <w:rtl/>
        </w:rPr>
        <w:t>»</w:t>
      </w:r>
      <w:r w:rsidRPr="00103B90">
        <w:rPr>
          <w:rStyle w:val="Char3"/>
          <w:vertAlign w:val="superscript"/>
          <w:rtl/>
        </w:rPr>
        <w:footnoteReference w:id="318"/>
      </w:r>
      <w:r w:rsidRPr="00341C3F">
        <w:rPr>
          <w:rStyle w:val="Char3"/>
          <w:rFonts w:hint="cs"/>
          <w:rtl/>
        </w:rPr>
        <w:t>!</w:t>
      </w:r>
      <w:r w:rsidR="00D85CF8"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روایت کرده</w:t>
      </w:r>
      <w:r w:rsidR="00CF2041">
        <w:rPr>
          <w:rStyle w:val="Char3"/>
          <w:rtl/>
        </w:rPr>
        <w:t xml:space="preserve">‌اند </w:t>
      </w:r>
      <w:r w:rsidRPr="00341C3F">
        <w:rPr>
          <w:rStyle w:val="Char3"/>
          <w:rtl/>
        </w:rPr>
        <w:t>که ابو جعفر گفت: نزد من صحیفه</w:t>
      </w:r>
      <w:r w:rsidRPr="00341C3F">
        <w:rPr>
          <w:rStyle w:val="Char3"/>
          <w:rFonts w:hint="cs"/>
          <w:rtl/>
        </w:rPr>
        <w:softHyphen/>
      </w:r>
      <w:r w:rsidRPr="00341C3F">
        <w:rPr>
          <w:rStyle w:val="Char3"/>
          <w:rtl/>
        </w:rPr>
        <w:t>ای است که در آن نوزده صحیفه</w:t>
      </w:r>
      <w:r w:rsidRPr="00341C3F">
        <w:rPr>
          <w:rStyle w:val="Char3"/>
          <w:rFonts w:hint="cs"/>
          <w:rtl/>
        </w:rPr>
        <w:t xml:space="preserve"> </w:t>
      </w:r>
      <w:r w:rsidRPr="00341C3F">
        <w:rPr>
          <w:rStyle w:val="Char3"/>
          <w:rtl/>
        </w:rPr>
        <w:t>است و پیامبر</w:t>
      </w:r>
      <w:r w:rsidR="001A3D93" w:rsidRPr="00341C3F">
        <w:rPr>
          <w:rFonts w:cs="CTraditional Arabic"/>
          <w:color w:val="000000"/>
          <w:rtl/>
        </w:rPr>
        <w:t>ص</w:t>
      </w:r>
      <w:r w:rsidRPr="00341C3F">
        <w:rPr>
          <w:rStyle w:val="Char3"/>
          <w:rtl/>
        </w:rPr>
        <w:t xml:space="preserve"> آن را </w:t>
      </w:r>
      <w:r w:rsidRPr="00341C3F">
        <w:rPr>
          <w:rStyle w:val="Char3"/>
          <w:rFonts w:hint="cs"/>
          <w:rtl/>
        </w:rPr>
        <w:t xml:space="preserve">به من </w:t>
      </w:r>
      <w:r w:rsidRPr="00341C3F">
        <w:rPr>
          <w:rStyle w:val="Char3"/>
          <w:rtl/>
        </w:rPr>
        <w:t>هدیه کرده است</w:t>
      </w:r>
      <w:r w:rsidRPr="00103B90">
        <w:rPr>
          <w:rStyle w:val="Char3"/>
          <w:vertAlign w:val="superscript"/>
          <w:rtl/>
        </w:rPr>
        <w:footnoteReference w:id="319"/>
      </w:r>
      <w:r w:rsidRPr="00341C3F">
        <w:rPr>
          <w:rStyle w:val="Char3"/>
          <w:rtl/>
        </w:rPr>
        <w:t>.</w:t>
      </w:r>
    </w:p>
    <w:p w:rsidR="00EF08DF" w:rsidRPr="00BF4118" w:rsidRDefault="00EF08DF" w:rsidP="00BF4118">
      <w:pPr>
        <w:pStyle w:val="a5"/>
        <w:rPr>
          <w:rtl/>
        </w:rPr>
      </w:pPr>
      <w:bookmarkStart w:id="326" w:name="_Toc227259426"/>
      <w:bookmarkStart w:id="327" w:name="_Toc287943935"/>
      <w:r w:rsidRPr="00BF4118">
        <w:rPr>
          <w:rtl/>
        </w:rPr>
        <w:t xml:space="preserve">9 </w:t>
      </w:r>
      <w:r w:rsidRPr="00341C3F">
        <w:rPr>
          <w:rFonts w:ascii="Times New Roman" w:hAnsi="Times New Roman" w:cs="Times New Roman" w:hint="cs"/>
          <w:rtl/>
        </w:rPr>
        <w:t>–</w:t>
      </w:r>
      <w:r w:rsidRPr="00BF4118">
        <w:rPr>
          <w:rFonts w:hint="cs"/>
          <w:rtl/>
        </w:rPr>
        <w:t xml:space="preserve"> صحیفه دسته شمشیر پیامبر</w:t>
      </w:r>
      <w:r w:rsidR="001A3D93" w:rsidRPr="00BF4118">
        <w:rPr>
          <w:rFonts w:cs="CTraditional Arabic" w:hint="cs"/>
          <w:b/>
          <w:bCs w:val="0"/>
          <w:rtl/>
        </w:rPr>
        <w:t>ص</w:t>
      </w:r>
      <w:bookmarkEnd w:id="326"/>
      <w:bookmarkEnd w:id="327"/>
    </w:p>
    <w:p w:rsidR="00EF08DF" w:rsidRPr="00341C3F" w:rsidRDefault="00EF08DF" w:rsidP="00A90007">
      <w:pPr>
        <w:ind w:firstLine="284"/>
        <w:jc w:val="both"/>
        <w:rPr>
          <w:rStyle w:val="Char3"/>
          <w:rtl/>
        </w:rPr>
      </w:pPr>
      <w:r w:rsidRPr="00341C3F">
        <w:rPr>
          <w:rStyle w:val="Char3"/>
          <w:rFonts w:hint="cs"/>
          <w:rtl/>
        </w:rPr>
        <w:t xml:space="preserve"> از ابو بصیر روایت است که گفت: </w:t>
      </w:r>
      <w:r w:rsidRPr="00341C3F">
        <w:rPr>
          <w:rFonts w:cs="Traditional Arabic" w:hint="cs"/>
          <w:color w:val="000000"/>
          <w:rtl/>
        </w:rPr>
        <w:t>«</w:t>
      </w:r>
      <w:r w:rsidRPr="00341C3F">
        <w:rPr>
          <w:rStyle w:val="Char3"/>
          <w:rFonts w:hint="cs"/>
          <w:rtl/>
        </w:rPr>
        <w:t>ابو عبدالله گفت : در دسته شمشیر پیامبر</w:t>
      </w:r>
      <w:r w:rsidR="001A3D93" w:rsidRPr="00341C3F">
        <w:rPr>
          <w:rFonts w:cs="CTraditional Arabic" w:hint="cs"/>
          <w:color w:val="000000"/>
          <w:rtl/>
        </w:rPr>
        <w:t>ص</w:t>
      </w:r>
      <w:r w:rsidRPr="00341C3F">
        <w:rPr>
          <w:rStyle w:val="Char3"/>
          <w:rFonts w:hint="cs"/>
          <w:rtl/>
        </w:rPr>
        <w:t xml:space="preserve"> صحیفه کوچکی بود در آن حرف</w:t>
      </w:r>
      <w:r w:rsidRPr="00341C3F">
        <w:rPr>
          <w:rStyle w:val="Char3"/>
          <w:rtl/>
        </w:rPr>
        <w:softHyphen/>
      </w:r>
      <w:r w:rsidRPr="00341C3F">
        <w:rPr>
          <w:rStyle w:val="Char3"/>
          <w:rFonts w:hint="cs"/>
          <w:rtl/>
        </w:rPr>
        <w:t>هایی هست که از هر حرفی هزار باب ب</w:t>
      </w:r>
      <w:r w:rsidRPr="00341C3F">
        <w:rPr>
          <w:rStyle w:val="Char3"/>
          <w:rtl/>
        </w:rPr>
        <w:t>از می</w:t>
      </w:r>
      <w:r w:rsidR="00BF4118">
        <w:rPr>
          <w:rStyle w:val="Char3"/>
          <w:rFonts w:hint="cs"/>
          <w:rtl/>
        </w:rPr>
        <w:t>‌</w:t>
      </w:r>
      <w:r w:rsidRPr="00341C3F">
        <w:rPr>
          <w:rStyle w:val="Char3"/>
          <w:rFonts w:hint="cs"/>
          <w:rtl/>
        </w:rPr>
        <w:t>گردد</w:t>
      </w:r>
      <w:r w:rsidRPr="00341C3F">
        <w:rPr>
          <w:rFonts w:cs="Traditional Arabic" w:hint="cs"/>
          <w:color w:val="000000"/>
          <w:rtl/>
        </w:rPr>
        <w:t>»</w:t>
      </w:r>
      <w:r w:rsidRPr="00341C3F">
        <w:rPr>
          <w:rStyle w:val="Char3"/>
          <w:rFonts w:hint="cs"/>
          <w:rtl/>
        </w:rPr>
        <w:t xml:space="preserve">. </w:t>
      </w:r>
      <w:r w:rsidR="00D85CF8" w:rsidRPr="00341C3F">
        <w:rPr>
          <w:rStyle w:val="Char3"/>
          <w:rtl/>
        </w:rPr>
        <w:t>ابو</w:t>
      </w:r>
      <w:r w:rsidR="00D85CF8" w:rsidRPr="00341C3F">
        <w:rPr>
          <w:rStyle w:val="Char3"/>
          <w:rFonts w:hint="cs"/>
          <w:rtl/>
        </w:rPr>
        <w:t>‌</w:t>
      </w:r>
      <w:r w:rsidRPr="00341C3F">
        <w:rPr>
          <w:rStyle w:val="Char3"/>
          <w:rtl/>
        </w:rPr>
        <w:t>بصیر می</w:t>
      </w:r>
      <w:r w:rsidRPr="00341C3F">
        <w:rPr>
          <w:rStyle w:val="Char3"/>
          <w:rFonts w:hint="cs"/>
          <w:rtl/>
        </w:rPr>
        <w:softHyphen/>
      </w:r>
      <w:r w:rsidRPr="00341C3F">
        <w:rPr>
          <w:rStyle w:val="Char3"/>
          <w:rtl/>
        </w:rPr>
        <w:t>گوید: ابو عبدالله گفت: تا کنون فقط دو حرف از آن بیرون آمده است</w:t>
      </w:r>
      <w:r w:rsidRPr="00103B90">
        <w:rPr>
          <w:rStyle w:val="Char3"/>
          <w:vertAlign w:val="superscript"/>
          <w:rtl/>
        </w:rPr>
        <w:footnoteReference w:id="320"/>
      </w:r>
      <w:r w:rsidRPr="00341C3F">
        <w:rPr>
          <w:rStyle w:val="Char3"/>
          <w:rtl/>
        </w:rPr>
        <w:t>.</w:t>
      </w:r>
    </w:p>
    <w:p w:rsidR="00EF08DF" w:rsidRPr="00BF4118" w:rsidRDefault="00EF08DF" w:rsidP="00BF4118">
      <w:pPr>
        <w:pStyle w:val="a5"/>
        <w:rPr>
          <w:rtl/>
        </w:rPr>
      </w:pPr>
      <w:bookmarkStart w:id="328" w:name="_Toc227259427"/>
      <w:bookmarkStart w:id="329" w:name="_Toc287943936"/>
      <w:r w:rsidRPr="00BF4118">
        <w:rPr>
          <w:rtl/>
        </w:rPr>
        <w:t xml:space="preserve">10 </w:t>
      </w:r>
      <w:r w:rsidRPr="00341C3F">
        <w:rPr>
          <w:rFonts w:ascii="Times New Roman" w:hAnsi="Times New Roman" w:cs="Times New Roman" w:hint="cs"/>
          <w:rtl/>
        </w:rPr>
        <w:t>–</w:t>
      </w:r>
      <w:r w:rsidRPr="00BF4118">
        <w:rPr>
          <w:rFonts w:hint="cs"/>
          <w:rtl/>
        </w:rPr>
        <w:t xml:space="preserve"> جفر سفید و جفر قرمز</w:t>
      </w:r>
      <w:bookmarkEnd w:id="328"/>
      <w:bookmarkEnd w:id="329"/>
    </w:p>
    <w:p w:rsidR="00EF08DF" w:rsidRPr="00341C3F" w:rsidRDefault="00EF08DF" w:rsidP="00A90007">
      <w:pPr>
        <w:ind w:firstLine="284"/>
        <w:jc w:val="both"/>
        <w:rPr>
          <w:rStyle w:val="Char3"/>
          <w:rtl/>
        </w:rPr>
      </w:pPr>
      <w:r w:rsidRPr="00341C3F">
        <w:rPr>
          <w:rStyle w:val="Char3"/>
          <w:rFonts w:hint="cs"/>
          <w:rtl/>
        </w:rPr>
        <w:t xml:space="preserve">حجّت شیعه از حسین بن ابی العلاء روایت کرده که گفت: از ابا عبدالله شنیدم که گفت: </w:t>
      </w:r>
      <w:r w:rsidR="00D85CF8" w:rsidRPr="00341C3F">
        <w:rPr>
          <w:rFonts w:cs="Traditional Arabic" w:hint="cs"/>
          <w:color w:val="000000"/>
          <w:rtl/>
        </w:rPr>
        <w:t>«</w:t>
      </w:r>
      <w:r w:rsidRPr="00341C3F">
        <w:rPr>
          <w:rStyle w:val="Char3"/>
          <w:rFonts w:hint="cs"/>
          <w:rtl/>
        </w:rPr>
        <w:t>جفر سفید پیش من است. می</w:t>
      </w:r>
      <w:r w:rsidRPr="00341C3F">
        <w:rPr>
          <w:rStyle w:val="Char3"/>
          <w:rtl/>
        </w:rPr>
        <w:softHyphen/>
      </w:r>
      <w:r w:rsidRPr="00341C3F">
        <w:rPr>
          <w:rStyle w:val="Char3"/>
          <w:rFonts w:hint="cs"/>
          <w:rtl/>
        </w:rPr>
        <w:t>گوید: گفتم: در آن چه هست؟ گفت زبور داود و تورات موس</w:t>
      </w:r>
      <w:r w:rsidRPr="00341C3F">
        <w:rPr>
          <w:rStyle w:val="Char3"/>
          <w:rtl/>
        </w:rPr>
        <w:t>ی و انجیل عیسی و صحیفه</w:t>
      </w:r>
      <w:r w:rsidRPr="00341C3F">
        <w:rPr>
          <w:rStyle w:val="Char3"/>
          <w:rFonts w:hint="cs"/>
          <w:rtl/>
        </w:rPr>
        <w:softHyphen/>
      </w:r>
      <w:r w:rsidRPr="00341C3F">
        <w:rPr>
          <w:rStyle w:val="Char3"/>
          <w:rtl/>
        </w:rPr>
        <w:t>های ابراهیم</w:t>
      </w:r>
      <w:r w:rsidRPr="00341C3F">
        <w:rPr>
          <w:rStyle w:val="Char3"/>
          <w:rFonts w:hint="cs"/>
          <w:rtl/>
        </w:rPr>
        <w:t>،</w:t>
      </w:r>
      <w:r w:rsidRPr="00341C3F">
        <w:rPr>
          <w:rStyle w:val="Char3"/>
          <w:rtl/>
        </w:rPr>
        <w:t xml:space="preserve"> و حلال و حرام در آن بیان شده</w:t>
      </w:r>
      <w:r w:rsidR="00CF2041">
        <w:rPr>
          <w:rStyle w:val="Char3"/>
          <w:rtl/>
        </w:rPr>
        <w:t>‌اند.</w:t>
      </w:r>
      <w:r w:rsidRPr="00341C3F">
        <w:rPr>
          <w:rStyle w:val="Char3"/>
          <w:rFonts w:hint="cs"/>
          <w:rtl/>
        </w:rPr>
        <w:t xml:space="preserve"> </w:t>
      </w:r>
      <w:r w:rsidRPr="00341C3F">
        <w:rPr>
          <w:rStyle w:val="Char3"/>
          <w:rtl/>
        </w:rPr>
        <w:t xml:space="preserve">و </w:t>
      </w:r>
      <w:r w:rsidRPr="00341C3F">
        <w:rPr>
          <w:rStyle w:val="Char3"/>
          <w:rFonts w:hint="cs"/>
          <w:rtl/>
        </w:rPr>
        <w:t xml:space="preserve">نیز </w:t>
      </w:r>
      <w:r w:rsidRPr="00341C3F">
        <w:rPr>
          <w:rStyle w:val="Char3"/>
          <w:rtl/>
        </w:rPr>
        <w:t>مصحف فاطمه در آن است</w:t>
      </w:r>
      <w:r w:rsidRPr="00341C3F">
        <w:rPr>
          <w:rStyle w:val="Char3"/>
          <w:rFonts w:hint="cs"/>
          <w:rtl/>
        </w:rPr>
        <w:t>...</w:t>
      </w:r>
      <w:r w:rsidRPr="00341C3F">
        <w:rPr>
          <w:rFonts w:cs="Traditional Arabic" w:hint="cs"/>
          <w:color w:val="000000"/>
          <w:rtl/>
        </w:rPr>
        <w:t>»</w:t>
      </w:r>
      <w:r w:rsidR="00D85CF8"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 xml:space="preserve">تا آنجا که گفت: </w:t>
      </w:r>
      <w:r w:rsidRPr="00341C3F">
        <w:rPr>
          <w:rFonts w:cs="Traditional Arabic" w:hint="cs"/>
          <w:color w:val="000000"/>
          <w:rtl/>
        </w:rPr>
        <w:t>«</w:t>
      </w:r>
      <w:r w:rsidRPr="00341C3F">
        <w:rPr>
          <w:rStyle w:val="Char3"/>
          <w:rtl/>
        </w:rPr>
        <w:t>جفر</w:t>
      </w:r>
      <w:r w:rsidRPr="00341C3F">
        <w:rPr>
          <w:rStyle w:val="Char3"/>
          <w:rFonts w:hint="cs"/>
          <w:rtl/>
        </w:rPr>
        <w:t xml:space="preserve"> سرخ</w:t>
      </w:r>
      <w:r w:rsidRPr="00341C3F">
        <w:rPr>
          <w:rStyle w:val="Char3"/>
          <w:rtl/>
        </w:rPr>
        <w:t xml:space="preserve"> نزد من است،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Style w:val="Char3"/>
          <w:rtl/>
        </w:rPr>
        <w:t>گفتم: در آن چه هست</w:t>
      </w:r>
      <w:r w:rsidRPr="00341C3F">
        <w:rPr>
          <w:rStyle w:val="Char3"/>
          <w:rFonts w:hint="cs"/>
          <w:rtl/>
        </w:rPr>
        <w:t xml:space="preserve">؟ </w:t>
      </w:r>
      <w:r w:rsidRPr="00341C3F">
        <w:rPr>
          <w:rStyle w:val="Char3"/>
          <w:rtl/>
        </w:rPr>
        <w:t>گفت:</w:t>
      </w:r>
      <w:r w:rsidRPr="00341C3F">
        <w:rPr>
          <w:rStyle w:val="Char3"/>
          <w:rFonts w:hint="cs"/>
          <w:rtl/>
        </w:rPr>
        <w:t xml:space="preserve"> </w:t>
      </w:r>
      <w:r w:rsidRPr="00341C3F">
        <w:rPr>
          <w:rStyle w:val="Char3"/>
          <w:rtl/>
        </w:rPr>
        <w:t>سلاح</w:t>
      </w:r>
      <w:r w:rsidRPr="00341C3F">
        <w:rPr>
          <w:rStyle w:val="Char3"/>
          <w:rFonts w:hint="cs"/>
          <w:rtl/>
        </w:rPr>
        <w:t xml:space="preserve"> (جنگی)</w:t>
      </w:r>
      <w:r w:rsidRPr="00341C3F">
        <w:rPr>
          <w:rStyle w:val="Char3"/>
          <w:rtl/>
        </w:rPr>
        <w:t xml:space="preserve">، و </w:t>
      </w:r>
      <w:r w:rsidRPr="00341C3F">
        <w:rPr>
          <w:rStyle w:val="Char3"/>
          <w:rFonts w:hint="cs"/>
          <w:rtl/>
        </w:rPr>
        <w:t xml:space="preserve">فقط صاحبش آن را </w:t>
      </w:r>
      <w:r w:rsidRPr="00341C3F">
        <w:rPr>
          <w:rStyle w:val="Char3"/>
          <w:rtl/>
        </w:rPr>
        <w:t xml:space="preserve">برای خون </w:t>
      </w:r>
      <w:r w:rsidRPr="00341C3F">
        <w:rPr>
          <w:rStyle w:val="Char3"/>
          <w:rFonts w:hint="cs"/>
          <w:rtl/>
        </w:rPr>
        <w:t xml:space="preserve">و </w:t>
      </w:r>
      <w:r w:rsidRPr="00341C3F">
        <w:rPr>
          <w:rStyle w:val="Char3"/>
          <w:rtl/>
        </w:rPr>
        <w:t>کشتن باز می</w:t>
      </w:r>
      <w:r w:rsidRPr="00341C3F">
        <w:rPr>
          <w:rStyle w:val="Char3"/>
          <w:rFonts w:hint="cs"/>
          <w:rtl/>
        </w:rPr>
        <w:softHyphen/>
      </w:r>
      <w:r w:rsidRPr="00341C3F">
        <w:rPr>
          <w:rStyle w:val="Char3"/>
          <w:rtl/>
        </w:rPr>
        <w:t>کند</w:t>
      </w:r>
      <w:r w:rsidRPr="00341C3F">
        <w:rPr>
          <w:rStyle w:val="Char3"/>
          <w:rFonts w:hint="cs"/>
          <w:rtl/>
        </w:rPr>
        <w:t>،</w:t>
      </w:r>
      <w:r w:rsidRPr="00341C3F">
        <w:rPr>
          <w:rStyle w:val="Char3"/>
          <w:rtl/>
        </w:rPr>
        <w:t xml:space="preserve"> آنگاه عبدالله بن ابی یعفور به او گفت:</w:t>
      </w:r>
      <w:r w:rsidRPr="00341C3F">
        <w:rPr>
          <w:rStyle w:val="Char3"/>
          <w:rFonts w:hint="cs"/>
          <w:rtl/>
        </w:rPr>
        <w:t xml:space="preserve"> </w:t>
      </w:r>
      <w:r w:rsidRPr="00341C3F">
        <w:rPr>
          <w:rStyle w:val="Char3"/>
          <w:rtl/>
        </w:rPr>
        <w:t>خداوند تو را اصلاح کند آیا فرزندان حسن این را می</w:t>
      </w:r>
      <w:r w:rsidRPr="00341C3F">
        <w:rPr>
          <w:rStyle w:val="Char3"/>
          <w:rFonts w:hint="cs"/>
          <w:rtl/>
        </w:rPr>
        <w:softHyphen/>
      </w:r>
      <w:r w:rsidRPr="00341C3F">
        <w:rPr>
          <w:rStyle w:val="Char3"/>
          <w:rtl/>
        </w:rPr>
        <w:t>دانند؟ گفت: بله سوگند به خدا آنان این را می</w:t>
      </w:r>
      <w:r w:rsidRPr="00341C3F">
        <w:rPr>
          <w:rStyle w:val="Char3"/>
          <w:rFonts w:hint="cs"/>
          <w:rtl/>
        </w:rPr>
        <w:softHyphen/>
      </w:r>
      <w:r w:rsidRPr="00341C3F">
        <w:rPr>
          <w:rStyle w:val="Char3"/>
          <w:rtl/>
        </w:rPr>
        <w:t xml:space="preserve">دانند همانطور که شب را </w:t>
      </w:r>
      <w:r w:rsidRPr="00341C3F">
        <w:rPr>
          <w:rStyle w:val="Char3"/>
          <w:rFonts w:hint="cs"/>
          <w:rtl/>
        </w:rPr>
        <w:t>می</w:t>
      </w:r>
      <w:r w:rsidRPr="00341C3F">
        <w:rPr>
          <w:rStyle w:val="Char3"/>
          <w:rtl/>
        </w:rPr>
        <w:softHyphen/>
      </w:r>
      <w:r w:rsidRPr="00341C3F">
        <w:rPr>
          <w:rStyle w:val="Char3"/>
          <w:rFonts w:hint="cs"/>
          <w:rtl/>
        </w:rPr>
        <w:t>شناسند،</w:t>
      </w:r>
      <w:r w:rsidRPr="00341C3F">
        <w:rPr>
          <w:rStyle w:val="Char3"/>
          <w:rtl/>
        </w:rPr>
        <w:t xml:space="preserve"> و روز را می</w:t>
      </w:r>
      <w:r w:rsidRPr="00341C3F">
        <w:rPr>
          <w:rStyle w:val="Char3"/>
          <w:rFonts w:hint="cs"/>
          <w:rtl/>
        </w:rPr>
        <w:softHyphen/>
      </w:r>
      <w:r w:rsidRPr="00341C3F">
        <w:rPr>
          <w:rStyle w:val="Char3"/>
          <w:rtl/>
        </w:rPr>
        <w:t>دانند که روز است</w:t>
      </w:r>
      <w:r w:rsidRPr="00341C3F">
        <w:rPr>
          <w:rStyle w:val="Char3"/>
          <w:rFonts w:hint="cs"/>
          <w:rtl/>
        </w:rPr>
        <w:t>،</w:t>
      </w:r>
      <w:r w:rsidRPr="00341C3F">
        <w:rPr>
          <w:rStyle w:val="Char3"/>
          <w:rtl/>
        </w:rPr>
        <w:t xml:space="preserve"> اما حسادت و دنیا طلبی آنان را به انکار وا</w:t>
      </w:r>
      <w:r w:rsidRPr="00341C3F">
        <w:rPr>
          <w:rStyle w:val="Char3"/>
          <w:rFonts w:hint="cs"/>
          <w:rtl/>
        </w:rPr>
        <w:t>می</w:t>
      </w:r>
      <w:r w:rsidRPr="00341C3F">
        <w:rPr>
          <w:rStyle w:val="Char3"/>
          <w:rFonts w:hint="cs"/>
          <w:rtl/>
        </w:rPr>
        <w:softHyphen/>
      </w:r>
      <w:r w:rsidRPr="00341C3F">
        <w:rPr>
          <w:rStyle w:val="Char3"/>
          <w:rtl/>
        </w:rPr>
        <w:t>دار</w:t>
      </w:r>
      <w:r w:rsidRPr="00341C3F">
        <w:rPr>
          <w:rStyle w:val="Char3"/>
          <w:rFonts w:hint="cs"/>
          <w:rtl/>
        </w:rPr>
        <w:t>د</w:t>
      </w:r>
      <w:r w:rsidRPr="00341C3F">
        <w:rPr>
          <w:rStyle w:val="Char3"/>
          <w:rtl/>
        </w:rPr>
        <w:t xml:space="preserve"> و اگر</w:t>
      </w:r>
      <w:r w:rsidR="00E64C61" w:rsidRPr="00341C3F">
        <w:rPr>
          <w:rStyle w:val="Char3"/>
          <w:rtl/>
        </w:rPr>
        <w:t xml:space="preserve"> آن‌ها </w:t>
      </w:r>
      <w:r w:rsidRPr="00341C3F">
        <w:rPr>
          <w:rStyle w:val="Char3"/>
          <w:rtl/>
        </w:rPr>
        <w:t>حق را بوسیله حق می</w:t>
      </w:r>
      <w:r w:rsidRPr="00341C3F">
        <w:rPr>
          <w:rStyle w:val="Char3"/>
          <w:rFonts w:hint="cs"/>
          <w:rtl/>
        </w:rPr>
        <w:softHyphen/>
      </w:r>
      <w:r w:rsidRPr="00341C3F">
        <w:rPr>
          <w:rStyle w:val="Char3"/>
          <w:rtl/>
        </w:rPr>
        <w:t>جستند برایشان بهتر بود</w:t>
      </w:r>
      <w:r w:rsidRPr="00341C3F">
        <w:rPr>
          <w:rFonts w:cs="Traditional Arabic" w:hint="cs"/>
          <w:color w:val="000000"/>
          <w:rtl/>
        </w:rPr>
        <w:t>»</w:t>
      </w:r>
      <w:r w:rsidRPr="00103B90">
        <w:rPr>
          <w:rStyle w:val="Char3"/>
          <w:vertAlign w:val="superscript"/>
          <w:rtl/>
        </w:rPr>
        <w:footnoteReference w:id="321"/>
      </w:r>
      <w:r w:rsidRPr="00341C3F">
        <w:rPr>
          <w:rStyle w:val="Char3"/>
          <w:rtl/>
        </w:rPr>
        <w:t>.</w:t>
      </w:r>
    </w:p>
    <w:p w:rsidR="00EF08DF" w:rsidRPr="001307BB" w:rsidRDefault="00EF08DF" w:rsidP="001307BB">
      <w:pPr>
        <w:pStyle w:val="a5"/>
        <w:rPr>
          <w:rtl/>
        </w:rPr>
      </w:pPr>
      <w:bookmarkStart w:id="330" w:name="_Toc227259428"/>
      <w:bookmarkStart w:id="331" w:name="_Toc287943937"/>
      <w:r w:rsidRPr="001307BB">
        <w:rPr>
          <w:rtl/>
        </w:rPr>
        <w:t>11- صحیفه ناموس</w:t>
      </w:r>
      <w:bookmarkEnd w:id="330"/>
      <w:bookmarkEnd w:id="331"/>
    </w:p>
    <w:p w:rsidR="00EF08DF" w:rsidRPr="00341C3F" w:rsidRDefault="00EF08DF" w:rsidP="00A90007">
      <w:pPr>
        <w:ind w:firstLine="284"/>
        <w:jc w:val="both"/>
        <w:rPr>
          <w:rStyle w:val="Char3"/>
          <w:rtl/>
        </w:rPr>
      </w:pPr>
      <w:r w:rsidRPr="00341C3F">
        <w:rPr>
          <w:rStyle w:val="Char3"/>
          <w:rFonts w:hint="cs"/>
          <w:rtl/>
        </w:rPr>
        <w:t>از امام رضای خود (حاشا از امام رضای واقعی)</w:t>
      </w:r>
      <w:r w:rsidR="001307BB">
        <w:rPr>
          <w:rStyle w:val="Char3"/>
          <w:rFonts w:hint="cs"/>
          <w:rtl/>
        </w:rPr>
        <w:t xml:space="preserve"> </w:t>
      </w:r>
      <w:r w:rsidRPr="00341C3F">
        <w:rPr>
          <w:rStyle w:val="Char3"/>
          <w:rtl/>
        </w:rPr>
        <w:t>روایت کرده</w:t>
      </w:r>
      <w:r w:rsidRPr="00341C3F">
        <w:rPr>
          <w:rStyle w:val="Char3"/>
          <w:rFonts w:hint="cs"/>
          <w:rtl/>
        </w:rPr>
        <w:softHyphen/>
      </w:r>
      <w:r w:rsidRPr="00341C3F">
        <w:rPr>
          <w:rStyle w:val="Char3"/>
          <w:rtl/>
        </w:rPr>
        <w:t xml:space="preserve">اند که </w:t>
      </w:r>
      <w:r w:rsidRPr="00341C3F">
        <w:rPr>
          <w:rStyle w:val="Char3"/>
          <w:rFonts w:hint="cs"/>
          <w:rtl/>
        </w:rPr>
        <w:t xml:space="preserve">گفته: </w:t>
      </w:r>
      <w:r w:rsidRPr="00341C3F">
        <w:rPr>
          <w:rStyle w:val="Char3"/>
          <w:rtl/>
        </w:rPr>
        <w:t>اسم شیعیان ما و اسامی پدرانشان نوشته شده است</w:t>
      </w:r>
      <w:r w:rsidRPr="00341C3F">
        <w:rPr>
          <w:rStyle w:val="Char3"/>
          <w:rFonts w:hint="cs"/>
          <w:rtl/>
        </w:rPr>
        <w:t>،</w:t>
      </w:r>
      <w:r w:rsidRPr="00341C3F">
        <w:rPr>
          <w:rStyle w:val="Char3"/>
          <w:rtl/>
        </w:rPr>
        <w:t xml:space="preserve"> </w:t>
      </w:r>
      <w:r w:rsidRPr="00341C3F">
        <w:rPr>
          <w:rStyle w:val="Char3"/>
          <w:rFonts w:hint="cs"/>
          <w:rtl/>
        </w:rPr>
        <w:t>خدا از ما و از</w:t>
      </w:r>
      <w:r w:rsidR="00E64C61" w:rsidRPr="00341C3F">
        <w:rPr>
          <w:rStyle w:val="Char3"/>
          <w:rFonts w:hint="cs"/>
          <w:rtl/>
        </w:rPr>
        <w:t xml:space="preserve"> آن‌ها </w:t>
      </w:r>
      <w:r w:rsidRPr="00341C3F">
        <w:rPr>
          <w:rStyle w:val="Char3"/>
          <w:rFonts w:hint="cs"/>
          <w:rtl/>
        </w:rPr>
        <w:t>عهد و پیمان محکم گرفته، هر جا ما وارد شویم</w:t>
      </w:r>
      <w:r w:rsidR="00E64C61" w:rsidRPr="00341C3F">
        <w:rPr>
          <w:rStyle w:val="Char3"/>
          <w:rFonts w:hint="cs"/>
          <w:rtl/>
        </w:rPr>
        <w:t xml:space="preserve"> آن‌ها </w:t>
      </w:r>
      <w:r w:rsidRPr="00341C3F">
        <w:rPr>
          <w:rStyle w:val="Char3"/>
          <w:rFonts w:hint="cs"/>
          <w:rtl/>
        </w:rPr>
        <w:t>هم وارد می</w:t>
      </w:r>
      <w:r w:rsidRPr="00341C3F">
        <w:rPr>
          <w:rStyle w:val="Char3"/>
          <w:rtl/>
        </w:rPr>
        <w:softHyphen/>
      </w:r>
      <w:r w:rsidRPr="00341C3F">
        <w:rPr>
          <w:rStyle w:val="Char3"/>
          <w:rFonts w:hint="cs"/>
          <w:rtl/>
        </w:rPr>
        <w:t xml:space="preserve">شوند، و جز </w:t>
      </w:r>
      <w:r w:rsidRPr="00341C3F">
        <w:rPr>
          <w:rStyle w:val="Char3"/>
          <w:rtl/>
        </w:rPr>
        <w:t>ما و</w:t>
      </w:r>
      <w:r w:rsidR="00E64C61" w:rsidRPr="00341C3F">
        <w:rPr>
          <w:rStyle w:val="Char3"/>
          <w:rtl/>
        </w:rPr>
        <w:t xml:space="preserve"> آن‌ها </w:t>
      </w:r>
      <w:r w:rsidRPr="00341C3F">
        <w:rPr>
          <w:rStyle w:val="Char3"/>
          <w:rtl/>
        </w:rPr>
        <w:t>کسی بر دین اسلام قرار ندارد</w:t>
      </w:r>
      <w:r w:rsidRPr="00341C3F">
        <w:rPr>
          <w:rStyle w:val="Char3"/>
          <w:rFonts w:hint="cs"/>
          <w:rtl/>
        </w:rPr>
        <w:t>»</w:t>
      </w:r>
      <w:r w:rsidRPr="00103B90">
        <w:rPr>
          <w:rStyle w:val="Char3"/>
          <w:vertAlign w:val="superscript"/>
          <w:rtl/>
        </w:rPr>
        <w:footnoteReference w:id="322"/>
      </w:r>
      <w:r w:rsidRPr="00341C3F">
        <w:rPr>
          <w:rStyle w:val="Char3"/>
          <w:rtl/>
        </w:rPr>
        <w:t>.</w:t>
      </w:r>
    </w:p>
    <w:p w:rsidR="00EF08DF" w:rsidRPr="001307BB" w:rsidRDefault="00EF08DF" w:rsidP="001307BB">
      <w:pPr>
        <w:pStyle w:val="a5"/>
        <w:rPr>
          <w:rtl/>
        </w:rPr>
      </w:pPr>
      <w:bookmarkStart w:id="332" w:name="_Toc227259429"/>
      <w:bookmarkStart w:id="333" w:name="_Toc287943938"/>
      <w:r w:rsidRPr="001307BB">
        <w:rPr>
          <w:rtl/>
        </w:rPr>
        <w:t>12- صحیفه عبیطه</w:t>
      </w:r>
      <w:bookmarkEnd w:id="332"/>
      <w:bookmarkEnd w:id="333"/>
    </w:p>
    <w:p w:rsidR="00EF08DF" w:rsidRPr="00341C3F" w:rsidRDefault="00EF08DF" w:rsidP="00A90007">
      <w:pPr>
        <w:ind w:firstLine="284"/>
        <w:jc w:val="both"/>
        <w:rPr>
          <w:rStyle w:val="Char3"/>
          <w:rtl/>
        </w:rPr>
      </w:pPr>
      <w:r w:rsidRPr="00341C3F">
        <w:rPr>
          <w:rStyle w:val="Char3"/>
          <w:rtl/>
        </w:rPr>
        <w:t>از امیر الم</w:t>
      </w:r>
      <w:r w:rsidRPr="00341C3F">
        <w:rPr>
          <w:rStyle w:val="Char3"/>
          <w:rFonts w:hint="cs"/>
          <w:rtl/>
        </w:rPr>
        <w:t>ؤ</w:t>
      </w:r>
      <w:r w:rsidRPr="00341C3F">
        <w:rPr>
          <w:rStyle w:val="Char3"/>
          <w:rtl/>
        </w:rPr>
        <w:t>منین علی بن ابی طالب روایت کرده</w:t>
      </w:r>
      <w:r w:rsidRPr="00341C3F">
        <w:rPr>
          <w:rStyle w:val="Char3"/>
          <w:rFonts w:hint="cs"/>
          <w:rtl/>
        </w:rPr>
        <w:softHyphen/>
      </w:r>
      <w:r w:rsidRPr="00341C3F">
        <w:rPr>
          <w:rStyle w:val="Char3"/>
          <w:rtl/>
        </w:rPr>
        <w:t>اند</w:t>
      </w:r>
      <w:r w:rsidR="001307BB">
        <w:rPr>
          <w:rStyle w:val="Char3"/>
          <w:rFonts w:hint="cs"/>
          <w:rtl/>
        </w:rPr>
        <w:t xml:space="preserve"> </w:t>
      </w:r>
      <w:r w:rsidRPr="00341C3F">
        <w:rPr>
          <w:rStyle w:val="Char3"/>
          <w:rFonts w:hint="cs"/>
          <w:rtl/>
        </w:rPr>
        <w:t>(حاشا از علی</w:t>
      </w:r>
      <w:r w:rsidRPr="00341C3F">
        <w:rPr>
          <w:rStyle w:val="Char3"/>
          <w:rFonts w:hint="cs"/>
          <w:rtl/>
        </w:rPr>
        <w:sym w:font="AGA Arabesque" w:char="F074"/>
      </w:r>
      <w:r w:rsidRPr="00341C3F">
        <w:rPr>
          <w:rStyle w:val="Char3"/>
          <w:rFonts w:hint="cs"/>
          <w:rtl/>
        </w:rPr>
        <w:t>)</w:t>
      </w:r>
      <w:r w:rsidRPr="00341C3F">
        <w:rPr>
          <w:rStyle w:val="Char3"/>
          <w:rtl/>
        </w:rPr>
        <w:t xml:space="preserve"> که گفت</w:t>
      </w:r>
      <w:r w:rsidRPr="00341C3F">
        <w:rPr>
          <w:rStyle w:val="Char3"/>
          <w:rFonts w:hint="cs"/>
          <w:rtl/>
        </w:rPr>
        <w:t xml:space="preserve">: </w:t>
      </w:r>
      <w:r w:rsidRPr="00341C3F">
        <w:rPr>
          <w:rFonts w:cs="Traditional Arabic" w:hint="cs"/>
          <w:color w:val="000000"/>
          <w:rtl/>
        </w:rPr>
        <w:t>«</w:t>
      </w:r>
      <w:r w:rsidRPr="00341C3F">
        <w:rPr>
          <w:rStyle w:val="Char3"/>
          <w:rFonts w:hint="cs"/>
          <w:rtl/>
        </w:rPr>
        <w:t xml:space="preserve">سوگند به خدا وسعت و اجازه داشتم برایتان بگویم تا سال دو باره برگردد یک حرف را تمام نکنم، و سوگند به خدا </w:t>
      </w:r>
      <w:r w:rsidRPr="00341C3F">
        <w:rPr>
          <w:rStyle w:val="Char3"/>
          <w:rtl/>
        </w:rPr>
        <w:t>صحیفه</w:t>
      </w:r>
      <w:r w:rsidRPr="00341C3F">
        <w:rPr>
          <w:rStyle w:val="Char3"/>
          <w:rFonts w:hint="cs"/>
          <w:rtl/>
        </w:rPr>
        <w:softHyphen/>
      </w:r>
      <w:r w:rsidRPr="00341C3F">
        <w:rPr>
          <w:rStyle w:val="Char3"/>
          <w:rtl/>
        </w:rPr>
        <w:t>های زیادی پیش من هست</w:t>
      </w:r>
      <w:r w:rsidRPr="00341C3F">
        <w:rPr>
          <w:rStyle w:val="Char3"/>
          <w:rFonts w:hint="cs"/>
          <w:rtl/>
        </w:rPr>
        <w:t>،</w:t>
      </w:r>
      <w:r w:rsidRPr="00341C3F">
        <w:rPr>
          <w:rStyle w:val="Char3"/>
          <w:rtl/>
        </w:rPr>
        <w:t xml:space="preserve"> و در میان</w:t>
      </w:r>
      <w:r w:rsidR="00E64C61" w:rsidRPr="00341C3F">
        <w:rPr>
          <w:rStyle w:val="Char3"/>
          <w:rtl/>
        </w:rPr>
        <w:t xml:space="preserve"> آن‌ها </w:t>
      </w:r>
      <w:r w:rsidRPr="00341C3F">
        <w:rPr>
          <w:rStyle w:val="Char3"/>
          <w:rtl/>
        </w:rPr>
        <w:t>صحیفه</w:t>
      </w:r>
      <w:r w:rsidRPr="00341C3F">
        <w:rPr>
          <w:rStyle w:val="Char3"/>
          <w:rFonts w:hint="cs"/>
          <w:rtl/>
        </w:rPr>
        <w:softHyphen/>
      </w:r>
      <w:r w:rsidRPr="00341C3F">
        <w:rPr>
          <w:rStyle w:val="Char3"/>
          <w:rtl/>
        </w:rPr>
        <w:t>ای است که به آن عبیطه گفته می</w:t>
      </w:r>
      <w:r w:rsidRPr="00341C3F">
        <w:rPr>
          <w:rStyle w:val="Char3"/>
          <w:rFonts w:hint="cs"/>
          <w:rtl/>
        </w:rPr>
        <w:softHyphen/>
      </w:r>
      <w:r w:rsidRPr="00341C3F">
        <w:rPr>
          <w:rStyle w:val="Char3"/>
          <w:rtl/>
        </w:rPr>
        <w:t>شود</w:t>
      </w:r>
      <w:r w:rsidRPr="00341C3F">
        <w:rPr>
          <w:rStyle w:val="Char3"/>
          <w:rFonts w:hint="cs"/>
          <w:rtl/>
        </w:rPr>
        <w:t>،</w:t>
      </w:r>
      <w:r w:rsidRPr="00341C3F">
        <w:rPr>
          <w:rStyle w:val="Char3"/>
          <w:rtl/>
        </w:rPr>
        <w:t xml:space="preserve"> و هیچ چیزی سخت</w:t>
      </w:r>
      <w:r w:rsidRPr="00341C3F">
        <w:rPr>
          <w:rStyle w:val="Char3"/>
          <w:rFonts w:hint="cs"/>
          <w:rtl/>
        </w:rPr>
        <w:softHyphen/>
      </w:r>
      <w:r w:rsidRPr="00341C3F">
        <w:rPr>
          <w:rStyle w:val="Char3"/>
          <w:rtl/>
        </w:rPr>
        <w:t xml:space="preserve">تر از آن بر عرب </w:t>
      </w:r>
      <w:r w:rsidRPr="00341C3F">
        <w:rPr>
          <w:rStyle w:val="Char3"/>
          <w:rFonts w:hint="cs"/>
          <w:rtl/>
        </w:rPr>
        <w:t xml:space="preserve">وارد نشده، </w:t>
      </w:r>
      <w:r w:rsidRPr="00341C3F">
        <w:rPr>
          <w:rStyle w:val="Char3"/>
          <w:rtl/>
        </w:rPr>
        <w:t>و در آن آمده</w:t>
      </w:r>
      <w:r w:rsidRPr="00341C3F">
        <w:rPr>
          <w:rStyle w:val="Char3"/>
          <w:rFonts w:hint="cs"/>
          <w:rtl/>
        </w:rPr>
        <w:softHyphen/>
      </w:r>
      <w:r w:rsidRPr="00341C3F">
        <w:rPr>
          <w:rStyle w:val="Char3"/>
          <w:rtl/>
        </w:rPr>
        <w:t xml:space="preserve"> که شصت قبیله از عرب</w:t>
      </w:r>
      <w:r w:rsidR="00573719">
        <w:rPr>
          <w:rStyle w:val="Char3"/>
          <w:rtl/>
        </w:rPr>
        <w:t xml:space="preserve">‌ها </w:t>
      </w:r>
      <w:r w:rsidRPr="00341C3F">
        <w:rPr>
          <w:rStyle w:val="Char3"/>
          <w:rtl/>
        </w:rPr>
        <w:t>فقط به ظاهر فریب می</w:t>
      </w:r>
      <w:r w:rsidRPr="00341C3F">
        <w:rPr>
          <w:rStyle w:val="Char3"/>
          <w:rFonts w:hint="cs"/>
          <w:rtl/>
        </w:rPr>
        <w:softHyphen/>
      </w:r>
      <w:r w:rsidRPr="00341C3F">
        <w:rPr>
          <w:rStyle w:val="Char3"/>
          <w:rtl/>
        </w:rPr>
        <w:t>دهند و در دین خدا بهره ندارند</w:t>
      </w:r>
      <w:r w:rsidRPr="00341C3F">
        <w:rPr>
          <w:rFonts w:cs="Traditional Arabic" w:hint="cs"/>
          <w:color w:val="000000"/>
          <w:rtl/>
        </w:rPr>
        <w:t>»</w:t>
      </w:r>
      <w:r w:rsidRPr="00103B90">
        <w:rPr>
          <w:rStyle w:val="Char3"/>
          <w:vertAlign w:val="superscript"/>
          <w:rtl/>
        </w:rPr>
        <w:footnoteReference w:id="323"/>
      </w:r>
      <w:r w:rsidRPr="00341C3F">
        <w:rPr>
          <w:rStyle w:val="Char3"/>
          <w:rtl/>
        </w:rPr>
        <w:t>.</w:t>
      </w:r>
    </w:p>
    <w:p w:rsidR="00EF08DF" w:rsidRPr="001307BB" w:rsidRDefault="00EF08DF" w:rsidP="001307BB">
      <w:pPr>
        <w:pStyle w:val="a5"/>
        <w:rPr>
          <w:rtl/>
        </w:rPr>
      </w:pPr>
      <w:bookmarkStart w:id="334" w:name="_Toc227259430"/>
      <w:bookmarkStart w:id="335" w:name="_Toc287943939"/>
      <w:r w:rsidRPr="001307BB">
        <w:rPr>
          <w:rtl/>
        </w:rPr>
        <w:t>13- الجامعه</w:t>
      </w:r>
      <w:bookmarkEnd w:id="334"/>
      <w:bookmarkEnd w:id="335"/>
    </w:p>
    <w:p w:rsidR="00EF08DF" w:rsidRPr="00341C3F" w:rsidRDefault="00EF08DF" w:rsidP="005455AA">
      <w:pPr>
        <w:ind w:firstLine="284"/>
        <w:jc w:val="both"/>
        <w:rPr>
          <w:rStyle w:val="Char3"/>
          <w:rtl/>
        </w:rPr>
      </w:pPr>
      <w:r w:rsidRPr="00341C3F">
        <w:rPr>
          <w:rStyle w:val="Char3"/>
          <w:rFonts w:hint="cs"/>
          <w:rtl/>
        </w:rPr>
        <w:t>حجّت و مرجع شیعه کلینی از ابوبصیر و او از اباعبدالله</w:t>
      </w:r>
      <w:r w:rsidR="003762D0" w:rsidRPr="00341C3F">
        <w:rPr>
          <w:rFonts w:cs="CTraditional Arabic" w:hint="cs"/>
          <w:rtl/>
          <w:lang w:bidi="fa-IR"/>
        </w:rPr>
        <w:t xml:space="preserve">/ </w:t>
      </w:r>
      <w:r w:rsidRPr="00341C3F">
        <w:rPr>
          <w:rStyle w:val="Char3"/>
          <w:rtl/>
        </w:rPr>
        <w:t>روایت کرده</w:t>
      </w:r>
      <w:r w:rsidRPr="00341C3F">
        <w:rPr>
          <w:rStyle w:val="Char3"/>
          <w:rFonts w:hint="cs"/>
          <w:rtl/>
        </w:rPr>
        <w:softHyphen/>
      </w:r>
      <w:r w:rsidRPr="00341C3F">
        <w:rPr>
          <w:rStyle w:val="Char3"/>
          <w:rtl/>
        </w:rPr>
        <w:t>اند که گفت:</w:t>
      </w:r>
      <w:r w:rsidRPr="00341C3F">
        <w:rPr>
          <w:rStyle w:val="Char3"/>
          <w:rFonts w:hint="cs"/>
          <w:rtl/>
        </w:rPr>
        <w:t xml:space="preserve"> </w:t>
      </w:r>
      <w:r w:rsidRPr="00341C3F">
        <w:rPr>
          <w:rFonts w:cs="Traditional Arabic" w:hint="cs"/>
          <w:color w:val="000000"/>
          <w:rtl/>
        </w:rPr>
        <w:t>«</w:t>
      </w:r>
      <w:r w:rsidRPr="00341C3F">
        <w:rPr>
          <w:rStyle w:val="Char3"/>
          <w:rtl/>
        </w:rPr>
        <w:t>الجامعه نزد ماست</w:t>
      </w:r>
      <w:r w:rsidRPr="00341C3F">
        <w:rPr>
          <w:rStyle w:val="Char3"/>
          <w:rFonts w:hint="cs"/>
          <w:rtl/>
        </w:rPr>
        <w:t>،</w:t>
      </w:r>
      <w:r w:rsidRPr="00341C3F">
        <w:rPr>
          <w:rStyle w:val="Char3"/>
          <w:rtl/>
        </w:rPr>
        <w:t xml:space="preserve"> و</w:t>
      </w:r>
      <w:r w:rsidR="00E64C61" w:rsidRPr="00341C3F">
        <w:rPr>
          <w:rStyle w:val="Char3"/>
          <w:rtl/>
        </w:rPr>
        <w:t xml:space="preserve"> آن‌ها </w:t>
      </w:r>
      <w:r w:rsidRPr="00341C3F">
        <w:rPr>
          <w:rStyle w:val="Char3"/>
          <w:rtl/>
        </w:rPr>
        <w:t>چه می</w:t>
      </w:r>
      <w:r w:rsidRPr="00341C3F">
        <w:rPr>
          <w:rStyle w:val="Char3"/>
          <w:rFonts w:hint="cs"/>
          <w:rtl/>
        </w:rPr>
        <w:softHyphen/>
      </w:r>
      <w:r w:rsidRPr="00341C3F">
        <w:rPr>
          <w:rStyle w:val="Char3"/>
          <w:rtl/>
        </w:rPr>
        <w:t>دانند که الجامعه چیست! می</w:t>
      </w:r>
      <w:r w:rsidRPr="00341C3F">
        <w:rPr>
          <w:rStyle w:val="Char3"/>
          <w:rFonts w:hint="cs"/>
          <w:rtl/>
        </w:rPr>
        <w:softHyphen/>
      </w:r>
      <w:r w:rsidRPr="00341C3F">
        <w:rPr>
          <w:rStyle w:val="Char3"/>
          <w:rtl/>
        </w:rPr>
        <w:t>گوید گفتم: فدایت شوم الجامعه چیست؟ گفت: صحیفه</w:t>
      </w:r>
      <w:r w:rsidRPr="00341C3F">
        <w:rPr>
          <w:rStyle w:val="Char3"/>
          <w:rFonts w:hint="cs"/>
          <w:rtl/>
        </w:rPr>
        <w:softHyphen/>
      </w:r>
      <w:r w:rsidRPr="00341C3F">
        <w:rPr>
          <w:rStyle w:val="Char3"/>
          <w:rtl/>
        </w:rPr>
        <w:t xml:space="preserve">ای است که طول آن هفتاد </w:t>
      </w:r>
      <w:r w:rsidRPr="00341C3F">
        <w:rPr>
          <w:rStyle w:val="Char3"/>
          <w:rFonts w:hint="cs"/>
          <w:rtl/>
        </w:rPr>
        <w:t xml:space="preserve">ذراع با ذراعها </w:t>
      </w:r>
      <w:r w:rsidRPr="00341C3F">
        <w:rPr>
          <w:rStyle w:val="Char3"/>
          <w:rtl/>
        </w:rPr>
        <w:t>پیامبر</w:t>
      </w:r>
      <w:r w:rsidR="005455AA">
        <w:rPr>
          <w:rStyle w:val="Char3"/>
          <w:rFonts w:cs="CTraditional Arabic" w:hint="cs"/>
          <w:rtl/>
        </w:rPr>
        <w:t>ص</w:t>
      </w:r>
      <w:r w:rsidR="00D064CA" w:rsidRPr="00D064CA">
        <w:rPr>
          <w:rStyle w:val="Char3"/>
          <w:rFonts w:cs="CTraditional Arabic"/>
          <w:rtl/>
        </w:rPr>
        <w:t xml:space="preserve"> </w:t>
      </w:r>
      <w:r w:rsidRPr="00341C3F">
        <w:rPr>
          <w:rStyle w:val="Char3"/>
          <w:rFonts w:hint="cs"/>
          <w:rtl/>
        </w:rPr>
        <w:t>ا</w:t>
      </w:r>
      <w:r w:rsidRPr="00341C3F">
        <w:rPr>
          <w:rStyle w:val="Char3"/>
          <w:rtl/>
        </w:rPr>
        <w:t>ست</w:t>
      </w:r>
      <w:r w:rsidRPr="00341C3F">
        <w:rPr>
          <w:rStyle w:val="Char3"/>
          <w:rFonts w:hint="cs"/>
          <w:rtl/>
        </w:rPr>
        <w:t>،</w:t>
      </w:r>
      <w:r w:rsidRPr="00341C3F">
        <w:rPr>
          <w:rStyle w:val="Char3"/>
          <w:rtl/>
        </w:rPr>
        <w:t xml:space="preserve"> و آن را با </w:t>
      </w:r>
      <w:r w:rsidRPr="00341C3F">
        <w:rPr>
          <w:rStyle w:val="Char3"/>
          <w:rFonts w:hint="cs"/>
          <w:rtl/>
        </w:rPr>
        <w:t xml:space="preserve">زبان و </w:t>
      </w:r>
      <w:r w:rsidRPr="00341C3F">
        <w:rPr>
          <w:rStyle w:val="Char3"/>
          <w:rtl/>
        </w:rPr>
        <w:t xml:space="preserve">دهان خود </w:t>
      </w:r>
      <w:r w:rsidRPr="00341C3F">
        <w:rPr>
          <w:rStyle w:val="Char3"/>
          <w:rFonts w:hint="cs"/>
          <w:rtl/>
        </w:rPr>
        <w:t xml:space="preserve">دیکته </w:t>
      </w:r>
      <w:r w:rsidRPr="00341C3F">
        <w:rPr>
          <w:rStyle w:val="Char3"/>
          <w:rtl/>
        </w:rPr>
        <w:t>کرد</w:t>
      </w:r>
      <w:r w:rsidRPr="00341C3F">
        <w:rPr>
          <w:rStyle w:val="Char3"/>
          <w:rFonts w:hint="cs"/>
          <w:rtl/>
        </w:rPr>
        <w:t>ه</w:t>
      </w:r>
      <w:r w:rsidRPr="00341C3F">
        <w:rPr>
          <w:rStyle w:val="Char3"/>
          <w:rtl/>
        </w:rPr>
        <w:t xml:space="preserve"> و علی</w:t>
      </w:r>
      <w:r w:rsidR="00D064CA" w:rsidRPr="00D064CA">
        <w:rPr>
          <w:rStyle w:val="Char3"/>
          <w:rFonts w:cs="CTraditional Arabic"/>
          <w:rtl/>
        </w:rPr>
        <w:t xml:space="preserve">س </w:t>
      </w:r>
      <w:r w:rsidRPr="00341C3F">
        <w:rPr>
          <w:rStyle w:val="Char3"/>
          <w:rtl/>
        </w:rPr>
        <w:t>با دست</w:t>
      </w:r>
      <w:r w:rsidRPr="00341C3F">
        <w:rPr>
          <w:rStyle w:val="Char3"/>
          <w:rFonts w:hint="cs"/>
          <w:rtl/>
        </w:rPr>
        <w:t xml:space="preserve"> خود </w:t>
      </w:r>
      <w:r w:rsidRPr="00341C3F">
        <w:rPr>
          <w:rStyle w:val="Char3"/>
          <w:rtl/>
        </w:rPr>
        <w:t>آن</w:t>
      </w:r>
      <w:r w:rsidRPr="00341C3F">
        <w:rPr>
          <w:rStyle w:val="Char3"/>
          <w:rFonts w:hint="cs"/>
          <w:rtl/>
        </w:rPr>
        <w:t xml:space="preserve"> </w:t>
      </w:r>
      <w:r w:rsidRPr="00341C3F">
        <w:rPr>
          <w:rStyle w:val="Char3"/>
          <w:rtl/>
        </w:rPr>
        <w:t>را نوشته است</w:t>
      </w:r>
      <w:r w:rsidRPr="00341C3F">
        <w:rPr>
          <w:rStyle w:val="Char3"/>
          <w:rFonts w:hint="cs"/>
          <w:rtl/>
        </w:rPr>
        <w:t>،</w:t>
      </w:r>
      <w:r w:rsidRPr="00341C3F">
        <w:rPr>
          <w:rStyle w:val="Char3"/>
          <w:rtl/>
        </w:rPr>
        <w:t xml:space="preserve"> در آن ه</w:t>
      </w:r>
      <w:r w:rsidRPr="00341C3F">
        <w:rPr>
          <w:rStyle w:val="Char3"/>
          <w:rFonts w:hint="cs"/>
          <w:rtl/>
        </w:rPr>
        <w:t>مه</w:t>
      </w:r>
      <w:r w:rsidRPr="00341C3F">
        <w:rPr>
          <w:rStyle w:val="Char3"/>
          <w:rtl/>
        </w:rPr>
        <w:t xml:space="preserve"> حلال و حرام</w:t>
      </w:r>
      <w:r w:rsidR="002720DE">
        <w:rPr>
          <w:rStyle w:val="Char3"/>
          <w:rFonts w:hint="cs"/>
          <w:rtl/>
        </w:rPr>
        <w:t>‌</w:t>
      </w:r>
      <w:r w:rsidRPr="00341C3F">
        <w:rPr>
          <w:rStyle w:val="Char3"/>
          <w:rFonts w:hint="cs"/>
          <w:rtl/>
        </w:rPr>
        <w:t>ها</w:t>
      </w:r>
      <w:r w:rsidRPr="00341C3F">
        <w:rPr>
          <w:rStyle w:val="Char3"/>
          <w:rtl/>
        </w:rPr>
        <w:t xml:space="preserve"> و همه آنچه که در مورد </w:t>
      </w:r>
      <w:r w:rsidRPr="00341C3F">
        <w:rPr>
          <w:rStyle w:val="Char3"/>
          <w:rFonts w:hint="cs"/>
          <w:rtl/>
        </w:rPr>
        <w:t xml:space="preserve">دیه </w:t>
      </w:r>
      <w:r w:rsidRPr="00341C3F">
        <w:rPr>
          <w:rStyle w:val="Char3"/>
          <w:rtl/>
        </w:rPr>
        <w:t>زخم</w:t>
      </w:r>
      <w:r w:rsidR="00573719">
        <w:rPr>
          <w:rStyle w:val="Char3"/>
          <w:rtl/>
        </w:rPr>
        <w:t xml:space="preserve">‌ها </w:t>
      </w:r>
      <w:r w:rsidRPr="00341C3F">
        <w:rPr>
          <w:rStyle w:val="Char3"/>
          <w:rtl/>
        </w:rPr>
        <w:t>و غیره مردم به آن نیاز دارند بیان شده است</w:t>
      </w:r>
      <w:r w:rsidRPr="00341C3F">
        <w:rPr>
          <w:rFonts w:cs="Traditional Arabic" w:hint="cs"/>
          <w:color w:val="000000"/>
          <w:rtl/>
        </w:rPr>
        <w:t>»</w:t>
      </w:r>
      <w:r w:rsidRPr="00103B90">
        <w:rPr>
          <w:rStyle w:val="Char3"/>
          <w:vertAlign w:val="superscript"/>
          <w:rtl/>
        </w:rPr>
        <w:footnoteReference w:id="324"/>
      </w:r>
      <w:r w:rsidRPr="00341C3F">
        <w:rPr>
          <w:rStyle w:val="Char3"/>
          <w:rtl/>
        </w:rPr>
        <w:t xml:space="preserve">. </w:t>
      </w:r>
    </w:p>
    <w:p w:rsidR="00EF08DF" w:rsidRPr="00341C3F" w:rsidRDefault="00EF08DF" w:rsidP="00A90007">
      <w:pPr>
        <w:ind w:firstLine="284"/>
        <w:jc w:val="both"/>
        <w:rPr>
          <w:rStyle w:val="Char3"/>
          <w:rtl/>
        </w:rPr>
      </w:pPr>
      <w:r w:rsidRPr="00341C3F">
        <w:rPr>
          <w:rStyle w:val="Char3"/>
          <w:rFonts w:hint="cs"/>
          <w:rtl/>
        </w:rPr>
        <w:t>توضیح:</w:t>
      </w:r>
    </w:p>
    <w:p w:rsidR="00EF08DF" w:rsidRPr="00341C3F" w:rsidRDefault="00EF08DF" w:rsidP="002720DE">
      <w:pPr>
        <w:ind w:firstLine="284"/>
        <w:jc w:val="both"/>
        <w:rPr>
          <w:rStyle w:val="Char3"/>
          <w:rtl/>
        </w:rPr>
      </w:pPr>
      <w:r w:rsidRPr="00341C3F">
        <w:rPr>
          <w:rStyle w:val="Char3"/>
          <w:rtl/>
        </w:rPr>
        <w:t>و عجیب</w:t>
      </w:r>
      <w:r w:rsidRPr="00341C3F">
        <w:rPr>
          <w:rStyle w:val="Char3"/>
          <w:rFonts w:hint="cs"/>
          <w:rtl/>
        </w:rPr>
        <w:softHyphen/>
      </w:r>
      <w:r w:rsidRPr="00341C3F">
        <w:rPr>
          <w:rStyle w:val="Char3"/>
          <w:rtl/>
        </w:rPr>
        <w:t>تر و زشت</w:t>
      </w:r>
      <w:r w:rsidRPr="00341C3F">
        <w:rPr>
          <w:rStyle w:val="Char3"/>
          <w:rFonts w:hint="cs"/>
          <w:rtl/>
        </w:rPr>
        <w:softHyphen/>
      </w:r>
      <w:r w:rsidRPr="00341C3F">
        <w:rPr>
          <w:rStyle w:val="Char3"/>
          <w:rtl/>
        </w:rPr>
        <w:t>تر از همه این است که می</w:t>
      </w:r>
      <w:r w:rsidRPr="00341C3F">
        <w:rPr>
          <w:rStyle w:val="Char3"/>
          <w:rFonts w:hint="cs"/>
          <w:rtl/>
        </w:rPr>
        <w:softHyphen/>
      </w:r>
      <w:r w:rsidRPr="00341C3F">
        <w:rPr>
          <w:rStyle w:val="Char3"/>
          <w:rtl/>
        </w:rPr>
        <w:t>گویند همه این کتاب</w:t>
      </w:r>
      <w:r w:rsidRPr="00341C3F">
        <w:rPr>
          <w:rStyle w:val="Char3"/>
          <w:rFonts w:hint="cs"/>
          <w:rtl/>
        </w:rPr>
        <w:softHyphen/>
      </w:r>
      <w:r w:rsidRPr="00341C3F">
        <w:rPr>
          <w:rStyle w:val="Char3"/>
          <w:rtl/>
        </w:rPr>
        <w:t>ها را خدا نازل کرده است و امیرم</w:t>
      </w:r>
      <w:r w:rsidRPr="00341C3F">
        <w:rPr>
          <w:rStyle w:val="Char3"/>
          <w:rFonts w:hint="cs"/>
          <w:rtl/>
        </w:rPr>
        <w:t>ؤ</w:t>
      </w:r>
      <w:r w:rsidRPr="00341C3F">
        <w:rPr>
          <w:rStyle w:val="Char3"/>
          <w:rtl/>
        </w:rPr>
        <w:t>ن</w:t>
      </w:r>
      <w:r w:rsidRPr="00341C3F">
        <w:rPr>
          <w:rStyle w:val="Char3"/>
          <w:rFonts w:hint="cs"/>
          <w:rtl/>
        </w:rPr>
        <w:t>ا</w:t>
      </w:r>
      <w:r w:rsidRPr="00341C3F">
        <w:rPr>
          <w:rStyle w:val="Char3"/>
          <w:rtl/>
        </w:rPr>
        <w:t xml:space="preserve">ن علی و ائمه بعد از او </w:t>
      </w:r>
      <w:r w:rsidRPr="00341C3F">
        <w:rPr>
          <w:rStyle w:val="Char3"/>
          <w:rFonts w:hint="cs"/>
          <w:rtl/>
        </w:rPr>
        <w:t>اختصاص دارد،</w:t>
      </w:r>
      <w:r w:rsidRPr="00341C3F">
        <w:rPr>
          <w:rStyle w:val="Char3"/>
          <w:rtl/>
        </w:rPr>
        <w:t xml:space="preserve"> اما همواره از ام</w:t>
      </w:r>
      <w:r w:rsidRPr="00341C3F">
        <w:rPr>
          <w:rStyle w:val="Char3"/>
          <w:rFonts w:hint="cs"/>
          <w:rtl/>
        </w:rPr>
        <w:t>ّ</w:t>
      </w:r>
      <w:r w:rsidRPr="00341C3F">
        <w:rPr>
          <w:rStyle w:val="Char3"/>
          <w:rtl/>
        </w:rPr>
        <w:t>ت پنهان می</w:t>
      </w:r>
      <w:r w:rsidRPr="00341C3F">
        <w:rPr>
          <w:rStyle w:val="Char3"/>
          <w:rFonts w:hint="cs"/>
          <w:rtl/>
        </w:rPr>
        <w:softHyphen/>
      </w:r>
      <w:r w:rsidRPr="00341C3F">
        <w:rPr>
          <w:rStyle w:val="Char3"/>
          <w:rtl/>
        </w:rPr>
        <w:t>مانند و از شما شیعه</w:t>
      </w:r>
      <w:r w:rsidRPr="00341C3F">
        <w:rPr>
          <w:rStyle w:val="Char3"/>
          <w:rFonts w:hint="cs"/>
          <w:rtl/>
        </w:rPr>
        <w:softHyphen/>
      </w:r>
      <w:r w:rsidRPr="00341C3F">
        <w:rPr>
          <w:rStyle w:val="Char3"/>
          <w:rtl/>
        </w:rPr>
        <w:t>ها هم پنهانند و شما فقط به قرآن اهل سنّت دسترسی دارید</w:t>
      </w:r>
      <w:r w:rsidRPr="00341C3F">
        <w:rPr>
          <w:rStyle w:val="Char3"/>
          <w:rFonts w:hint="cs"/>
          <w:rtl/>
        </w:rPr>
        <w:t>،</w:t>
      </w:r>
      <w:r w:rsidRPr="00341C3F">
        <w:rPr>
          <w:rStyle w:val="Char3"/>
          <w:rtl/>
        </w:rPr>
        <w:t xml:space="preserve"> قرآنی که علمای شما معتقدند تحریف شده و </w:t>
      </w:r>
      <w:r w:rsidRPr="00341C3F">
        <w:rPr>
          <w:rStyle w:val="Char3"/>
          <w:rFonts w:hint="cs"/>
          <w:rtl/>
        </w:rPr>
        <w:t xml:space="preserve">ناقص است، </w:t>
      </w:r>
      <w:r w:rsidRPr="00341C3F">
        <w:rPr>
          <w:rStyle w:val="Char3"/>
          <w:rtl/>
        </w:rPr>
        <w:t>پس چرا ائمه شما این گنج</w:t>
      </w:r>
      <w:r w:rsidR="002720DE">
        <w:rPr>
          <w:rStyle w:val="Char3"/>
          <w:rFonts w:hint="cs"/>
          <w:rtl/>
        </w:rPr>
        <w:t>‌</w:t>
      </w:r>
      <w:r w:rsidRPr="00341C3F">
        <w:rPr>
          <w:rStyle w:val="Char3"/>
          <w:rtl/>
        </w:rPr>
        <w:t>های آسمانی را از شما پنهان کرده</w:t>
      </w:r>
      <w:r w:rsidRPr="00341C3F">
        <w:rPr>
          <w:rStyle w:val="Char3"/>
          <w:rFonts w:hint="cs"/>
          <w:rtl/>
        </w:rPr>
        <w:softHyphen/>
      </w:r>
      <w:r w:rsidRPr="00341C3F">
        <w:rPr>
          <w:rStyle w:val="Char3"/>
          <w:rtl/>
        </w:rPr>
        <w:t>اند؟ و این کتاب</w:t>
      </w:r>
      <w:r w:rsidR="002720DE">
        <w:rPr>
          <w:rStyle w:val="Char3"/>
          <w:rFonts w:hint="cs"/>
          <w:rtl/>
        </w:rPr>
        <w:t>‌</w:t>
      </w:r>
      <w:r w:rsidRPr="00341C3F">
        <w:rPr>
          <w:rStyle w:val="Char3"/>
          <w:rtl/>
        </w:rPr>
        <w:t xml:space="preserve">ها </w:t>
      </w:r>
      <w:r w:rsidRPr="00341C3F">
        <w:rPr>
          <w:rStyle w:val="Char3"/>
          <w:rFonts w:hint="cs"/>
          <w:rtl/>
        </w:rPr>
        <w:t xml:space="preserve">بیش از هزار و دویست سال است </w:t>
      </w:r>
      <w:r w:rsidRPr="00341C3F">
        <w:rPr>
          <w:rStyle w:val="Char3"/>
          <w:rtl/>
        </w:rPr>
        <w:t>نزد مهدی</w:t>
      </w:r>
      <w:r w:rsidRPr="00341C3F">
        <w:rPr>
          <w:rStyle w:val="Char3"/>
          <w:rFonts w:hint="cs"/>
          <w:rtl/>
        </w:rPr>
        <w:t xml:space="preserve"> شما</w:t>
      </w:r>
      <w:r w:rsidRPr="00103B90">
        <w:rPr>
          <w:rStyle w:val="Char3"/>
          <w:vertAlign w:val="superscript"/>
          <w:rtl/>
        </w:rPr>
        <w:footnoteReference w:id="325"/>
      </w:r>
      <w:r w:rsidRPr="00341C3F">
        <w:rPr>
          <w:rStyle w:val="Char3"/>
          <w:rtl/>
        </w:rPr>
        <w:t xml:space="preserve"> انبار شده</w:t>
      </w:r>
      <w:r w:rsidRPr="00341C3F">
        <w:rPr>
          <w:rStyle w:val="Char3"/>
          <w:rFonts w:hint="cs"/>
          <w:rtl/>
        </w:rPr>
        <w:softHyphen/>
      </w:r>
      <w:r w:rsidR="00D85CF8" w:rsidRPr="00341C3F">
        <w:rPr>
          <w:rStyle w:val="Char3"/>
          <w:rtl/>
        </w:rPr>
        <w:t>اند چرا؟ چرا؟</w:t>
      </w:r>
      <w:r w:rsidR="00D85CF8" w:rsidRPr="00341C3F">
        <w:rPr>
          <w:rStyle w:val="Char3"/>
          <w:rFonts w:hint="cs"/>
          <w:rtl/>
        </w:rPr>
        <w:t>.</w:t>
      </w:r>
    </w:p>
    <w:p w:rsidR="00EF08DF" w:rsidRPr="00341C3F" w:rsidRDefault="00EF08DF" w:rsidP="00A90007">
      <w:pPr>
        <w:ind w:firstLine="284"/>
        <w:jc w:val="both"/>
        <w:rPr>
          <w:rStyle w:val="Char3"/>
          <w:rtl/>
        </w:rPr>
      </w:pPr>
      <w:r w:rsidRPr="00341C3F">
        <w:rPr>
          <w:rStyle w:val="Char3"/>
          <w:rtl/>
        </w:rPr>
        <w:t>آیا حقیقت این نیست که دست</w:t>
      </w:r>
      <w:r w:rsidR="00214583">
        <w:rPr>
          <w:rStyle w:val="Char3"/>
          <w:rFonts w:hint="cs"/>
          <w:rtl/>
        </w:rPr>
        <w:t>‌</w:t>
      </w:r>
      <w:r w:rsidRPr="00341C3F">
        <w:rPr>
          <w:rStyle w:val="Char3"/>
          <w:rtl/>
        </w:rPr>
        <w:t xml:space="preserve">های پلید یهودی </w:t>
      </w:r>
      <w:r w:rsidRPr="00341C3F">
        <w:rPr>
          <w:rStyle w:val="Char3"/>
          <w:rFonts w:hint="cs"/>
          <w:rtl/>
        </w:rPr>
        <w:t xml:space="preserve">سبئی </w:t>
      </w:r>
      <w:r w:rsidRPr="00341C3F">
        <w:rPr>
          <w:rStyle w:val="Char3"/>
          <w:rtl/>
        </w:rPr>
        <w:t>این روایات را در کتاب</w:t>
      </w:r>
      <w:r w:rsidR="002720DE">
        <w:rPr>
          <w:rStyle w:val="Char3"/>
          <w:rFonts w:hint="cs"/>
          <w:rtl/>
        </w:rPr>
        <w:t>‌</w:t>
      </w:r>
      <w:r w:rsidRPr="00341C3F">
        <w:rPr>
          <w:rStyle w:val="Char3"/>
          <w:rtl/>
        </w:rPr>
        <w:t xml:space="preserve">هایتان جای داده و بر ائمه </w:t>
      </w:r>
      <w:r w:rsidRPr="00341C3F">
        <w:rPr>
          <w:rStyle w:val="Char3"/>
          <w:rFonts w:hint="cs"/>
          <w:rtl/>
        </w:rPr>
        <w:t xml:space="preserve">شیعه </w:t>
      </w:r>
      <w:r w:rsidRPr="00341C3F">
        <w:rPr>
          <w:rStyle w:val="Char3"/>
          <w:rtl/>
        </w:rPr>
        <w:t>دروغ بسته است</w:t>
      </w:r>
      <w:r w:rsidRPr="00341C3F">
        <w:rPr>
          <w:rStyle w:val="Char3"/>
          <w:rFonts w:hint="cs"/>
          <w:rtl/>
        </w:rPr>
        <w:t>،</w:t>
      </w:r>
      <w:r w:rsidRPr="00341C3F">
        <w:rPr>
          <w:rStyle w:val="Char3"/>
          <w:rtl/>
        </w:rPr>
        <w:t xml:space="preserve"> ما همه می</w:t>
      </w:r>
      <w:r w:rsidRPr="00341C3F">
        <w:rPr>
          <w:rStyle w:val="Char3"/>
          <w:rFonts w:hint="cs"/>
          <w:rtl/>
        </w:rPr>
        <w:softHyphen/>
      </w:r>
      <w:r w:rsidRPr="00341C3F">
        <w:rPr>
          <w:rStyle w:val="Char3"/>
          <w:rtl/>
        </w:rPr>
        <w:t>دانیم که مسلمین فقط یک کتاب دارند و آن قرآن است</w:t>
      </w:r>
      <w:r w:rsidRPr="00341C3F">
        <w:rPr>
          <w:rStyle w:val="Char3"/>
          <w:rFonts w:hint="cs"/>
          <w:rtl/>
        </w:rPr>
        <w:t>،</w:t>
      </w:r>
      <w:r w:rsidRPr="00341C3F">
        <w:rPr>
          <w:rStyle w:val="Char3"/>
          <w:rtl/>
        </w:rPr>
        <w:t xml:space="preserve"> اما تعدد کتاب</w:t>
      </w:r>
      <w:r w:rsidRPr="00341C3F">
        <w:rPr>
          <w:rStyle w:val="Char3"/>
          <w:rFonts w:hint="cs"/>
          <w:rtl/>
        </w:rPr>
        <w:softHyphen/>
      </w:r>
      <w:r w:rsidRPr="00341C3F">
        <w:rPr>
          <w:rStyle w:val="Char3"/>
          <w:rtl/>
        </w:rPr>
        <w:t>ها</w:t>
      </w:r>
      <w:r w:rsidRPr="00341C3F">
        <w:rPr>
          <w:rStyle w:val="Char3"/>
          <w:rFonts w:hint="cs"/>
          <w:rtl/>
        </w:rPr>
        <w:t>ی آسمانی</w:t>
      </w:r>
      <w:r w:rsidRPr="00341C3F">
        <w:rPr>
          <w:rStyle w:val="Char3"/>
          <w:rtl/>
        </w:rPr>
        <w:t xml:space="preserve"> از ویژگی</w:t>
      </w:r>
      <w:r w:rsidRPr="00341C3F">
        <w:rPr>
          <w:rStyle w:val="Char3"/>
          <w:rFonts w:hint="cs"/>
          <w:rtl/>
        </w:rPr>
        <w:softHyphen/>
      </w:r>
      <w:r w:rsidRPr="00341C3F">
        <w:rPr>
          <w:rStyle w:val="Char3"/>
          <w:rtl/>
        </w:rPr>
        <w:t>های یهود و نصاراست</w:t>
      </w:r>
      <w:r w:rsidRPr="00341C3F">
        <w:rPr>
          <w:rStyle w:val="Char3"/>
          <w:rFonts w:hint="cs"/>
          <w:rtl/>
        </w:rPr>
        <w:t>! آیا</w:t>
      </w:r>
      <w:r w:rsidRPr="00341C3F">
        <w:rPr>
          <w:rStyle w:val="Char3"/>
          <w:rtl/>
        </w:rPr>
        <w:t xml:space="preserve"> علمای شما از اختیار مشابهت با یهودیان و نصارا باز نمی</w:t>
      </w:r>
      <w:r w:rsidRPr="00341C3F">
        <w:rPr>
          <w:rStyle w:val="Char3"/>
          <w:rFonts w:hint="cs"/>
          <w:rtl/>
        </w:rPr>
        <w:softHyphen/>
      </w:r>
      <w:r w:rsidRPr="00341C3F">
        <w:rPr>
          <w:rStyle w:val="Char3"/>
          <w:rtl/>
        </w:rPr>
        <w:t>آیند</w:t>
      </w:r>
      <w:r w:rsidRPr="00341C3F">
        <w:rPr>
          <w:rStyle w:val="Char3"/>
          <w:rFonts w:hint="cs"/>
          <w:rtl/>
        </w:rPr>
        <w:t xml:space="preserve">، </w:t>
      </w:r>
      <w:r w:rsidRPr="00341C3F">
        <w:rPr>
          <w:rStyle w:val="Char3"/>
          <w:rtl/>
        </w:rPr>
        <w:t>این صحیفه</w:t>
      </w:r>
      <w:r w:rsidRPr="00341C3F">
        <w:rPr>
          <w:rStyle w:val="Char3"/>
          <w:rFonts w:hint="cs"/>
          <w:rtl/>
        </w:rPr>
        <w:softHyphen/>
      </w:r>
      <w:r w:rsidRPr="00341C3F">
        <w:rPr>
          <w:rStyle w:val="Char3"/>
          <w:rtl/>
        </w:rPr>
        <w:t>ها و کتاب</w:t>
      </w:r>
      <w:r w:rsidR="00D97CCE">
        <w:rPr>
          <w:rStyle w:val="Char3"/>
          <w:rtl/>
        </w:rPr>
        <w:t>‌های</w:t>
      </w:r>
      <w:r w:rsidRPr="00341C3F">
        <w:rPr>
          <w:rStyle w:val="Char3"/>
          <w:rtl/>
        </w:rPr>
        <w:t xml:space="preserve"> مقدس هم اکنون کجا هستند</w:t>
      </w:r>
      <w:r w:rsidRPr="00341C3F">
        <w:rPr>
          <w:rStyle w:val="Char3"/>
          <w:rFonts w:hint="cs"/>
          <w:rtl/>
        </w:rPr>
        <w:t>،</w:t>
      </w:r>
      <w:r w:rsidRPr="00341C3F">
        <w:rPr>
          <w:rStyle w:val="Char3"/>
          <w:rtl/>
        </w:rPr>
        <w:t xml:space="preserve"> آیا علم</w:t>
      </w:r>
      <w:r w:rsidR="00D85CF8" w:rsidRPr="00341C3F">
        <w:rPr>
          <w:rStyle w:val="Char3"/>
          <w:rtl/>
        </w:rPr>
        <w:t>ای معاصر شیعه آن را از بین برده</w:t>
      </w:r>
      <w:r w:rsidR="00D85CF8" w:rsidRPr="00341C3F">
        <w:rPr>
          <w:rStyle w:val="Char3"/>
          <w:rFonts w:hint="cs"/>
          <w:rtl/>
        </w:rPr>
        <w:t>‌</w:t>
      </w:r>
      <w:r w:rsidRPr="00341C3F">
        <w:rPr>
          <w:rStyle w:val="Char3"/>
          <w:rtl/>
        </w:rPr>
        <w:t>اند؟</w:t>
      </w:r>
      <w:r w:rsidR="00D85CF8"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مسأله</w:t>
      </w:r>
      <w:r w:rsidRPr="00341C3F">
        <w:rPr>
          <w:rStyle w:val="Char3"/>
          <w:rFonts w:hint="cs"/>
          <w:rtl/>
        </w:rPr>
        <w:softHyphen/>
        <w:t>ی دوّم: همه بزرگان شیعه معتقدند که همه کتاب</w:t>
      </w:r>
      <w:r w:rsidR="002720DE">
        <w:rPr>
          <w:rStyle w:val="Char3"/>
          <w:rFonts w:hint="eastAsia"/>
          <w:rtl/>
        </w:rPr>
        <w:t>‌</w:t>
      </w:r>
      <w:r w:rsidRPr="00341C3F">
        <w:rPr>
          <w:rStyle w:val="Char3"/>
          <w:rFonts w:hint="cs"/>
          <w:rtl/>
        </w:rPr>
        <w:t>های آسمانی نزد ائمه وجود دارد و در بین مردم بدان حکم می</w:t>
      </w:r>
      <w:r w:rsidRPr="00341C3F">
        <w:rPr>
          <w:rStyle w:val="Char3"/>
          <w:rtl/>
        </w:rPr>
        <w:softHyphen/>
      </w:r>
      <w:r w:rsidRPr="00341C3F">
        <w:rPr>
          <w:rStyle w:val="Char3"/>
          <w:rFonts w:hint="cs"/>
          <w:rtl/>
        </w:rPr>
        <w:t>کنند»!</w:t>
      </w:r>
      <w:r w:rsidR="00D85CF8"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 xml:space="preserve">کلینی روایت کرده که امامشان ابوالحسن نزد یک یهودی به نام بریه انجیل را قرائت کرد. بریه گفت: </w:t>
      </w:r>
      <w:r w:rsidRPr="00341C3F">
        <w:rPr>
          <w:rFonts w:cs="Traditional Arabic" w:hint="cs"/>
          <w:color w:val="000000"/>
          <w:rtl/>
        </w:rPr>
        <w:t>«</w:t>
      </w:r>
      <w:r w:rsidRPr="00341C3F">
        <w:rPr>
          <w:rStyle w:val="Char3"/>
          <w:rFonts w:hint="cs"/>
          <w:rtl/>
        </w:rPr>
        <w:t>من حدود پنجاه سال است که دنبال کسی چون تو هستم بنابراین بریه ایمان آورد و ایمانش خوب بود</w:t>
      </w:r>
      <w:r w:rsidRPr="00341C3F">
        <w:rPr>
          <w:rFonts w:cs="Traditional Arabic" w:hint="cs"/>
          <w:color w:val="000000"/>
          <w:rtl/>
        </w:rPr>
        <w:t>»</w:t>
      </w:r>
      <w:r w:rsidRPr="00341C3F">
        <w:rPr>
          <w:rStyle w:val="Char3"/>
          <w:rFonts w:hint="cs"/>
          <w:rtl/>
        </w:rPr>
        <w:t>.</w:t>
      </w:r>
    </w:p>
    <w:p w:rsidR="00EF08DF" w:rsidRPr="00341C3F" w:rsidRDefault="00EF08DF" w:rsidP="00A90007">
      <w:pPr>
        <w:ind w:firstLine="284"/>
        <w:jc w:val="both"/>
        <w:rPr>
          <w:rStyle w:val="Char3"/>
          <w:rtl/>
        </w:rPr>
      </w:pPr>
      <w:r w:rsidRPr="00341C3F">
        <w:rPr>
          <w:rStyle w:val="Char3"/>
          <w:rFonts w:hint="cs"/>
          <w:rtl/>
        </w:rPr>
        <w:t xml:space="preserve">از امام سؤال کرد: </w:t>
      </w:r>
      <w:r w:rsidRPr="00341C3F">
        <w:rPr>
          <w:rFonts w:cs="Traditional Arabic" w:hint="cs"/>
          <w:color w:val="000000"/>
          <w:rtl/>
        </w:rPr>
        <w:t>«</w:t>
      </w:r>
      <w:r w:rsidRPr="00341C3F">
        <w:rPr>
          <w:rStyle w:val="Char3"/>
          <w:rFonts w:hint="cs"/>
          <w:rtl/>
        </w:rPr>
        <w:t>تورات و انجیل و کتاب</w:t>
      </w:r>
      <w:r w:rsidR="002720DE">
        <w:rPr>
          <w:rStyle w:val="Char3"/>
          <w:rFonts w:hint="eastAsia"/>
          <w:rtl/>
        </w:rPr>
        <w:t>‌</w:t>
      </w:r>
      <w:r w:rsidRPr="00341C3F">
        <w:rPr>
          <w:rStyle w:val="Char3"/>
          <w:rFonts w:hint="cs"/>
          <w:rtl/>
        </w:rPr>
        <w:t>های آسمانی را از کجا می</w:t>
      </w:r>
      <w:r w:rsidRPr="00341C3F">
        <w:rPr>
          <w:rStyle w:val="Char3"/>
          <w:rtl/>
        </w:rPr>
        <w:softHyphen/>
      </w:r>
      <w:r w:rsidRPr="00341C3F">
        <w:rPr>
          <w:rStyle w:val="Char3"/>
          <w:rFonts w:hint="cs"/>
          <w:rtl/>
        </w:rPr>
        <w:t>آورید؟</w:t>
      </w:r>
      <w:r w:rsidR="00D85CF8" w:rsidRPr="00341C3F">
        <w:rPr>
          <w:rStyle w:val="Char3"/>
          <w:rFonts w:hint="cs"/>
          <w:rtl/>
        </w:rPr>
        <w:t xml:space="preserve"> </w:t>
      </w:r>
      <w:r w:rsidRPr="00341C3F">
        <w:rPr>
          <w:rStyle w:val="Char3"/>
          <w:rFonts w:hint="cs"/>
          <w:rtl/>
        </w:rPr>
        <w:t>گفت: این کتاب</w:t>
      </w:r>
      <w:r w:rsidR="002720DE">
        <w:rPr>
          <w:rStyle w:val="Char3"/>
          <w:rFonts w:hint="eastAsia"/>
          <w:rtl/>
        </w:rPr>
        <w:t>‌</w:t>
      </w:r>
      <w:r w:rsidRPr="00341C3F">
        <w:rPr>
          <w:rStyle w:val="Char3"/>
          <w:rFonts w:hint="cs"/>
          <w:rtl/>
        </w:rPr>
        <w:t>ها را ما به ارث گرفته</w:t>
      </w:r>
      <w:r w:rsidRPr="00341C3F">
        <w:rPr>
          <w:rStyle w:val="Char3"/>
          <w:rtl/>
        </w:rPr>
        <w:softHyphen/>
      </w:r>
      <w:r w:rsidRPr="00341C3F">
        <w:rPr>
          <w:rStyle w:val="Char3"/>
          <w:rFonts w:hint="cs"/>
          <w:rtl/>
        </w:rPr>
        <w:t>ایم، و ما هم مانند ایشان</w:t>
      </w:r>
      <w:r w:rsidR="00E64C61" w:rsidRPr="00341C3F">
        <w:rPr>
          <w:rStyle w:val="Char3"/>
          <w:rFonts w:hint="cs"/>
          <w:rtl/>
        </w:rPr>
        <w:t xml:space="preserve"> آن‌ها </w:t>
      </w:r>
      <w:r w:rsidRPr="00341C3F">
        <w:rPr>
          <w:rStyle w:val="Char3"/>
          <w:rFonts w:hint="cs"/>
          <w:rtl/>
        </w:rPr>
        <w:t>را می</w:t>
      </w:r>
      <w:r w:rsidRPr="00341C3F">
        <w:rPr>
          <w:rStyle w:val="Char3"/>
          <w:rtl/>
        </w:rPr>
        <w:softHyphen/>
      </w:r>
      <w:r w:rsidRPr="00341C3F">
        <w:rPr>
          <w:rStyle w:val="Char3"/>
          <w:rFonts w:hint="cs"/>
          <w:rtl/>
        </w:rPr>
        <w:t>خوانیم و آنچه</w:t>
      </w:r>
      <w:r w:rsidR="00E64C61" w:rsidRPr="00341C3F">
        <w:rPr>
          <w:rStyle w:val="Char3"/>
          <w:rFonts w:hint="cs"/>
          <w:rtl/>
        </w:rPr>
        <w:t xml:space="preserve"> آن‌ها </w:t>
      </w:r>
      <w:r w:rsidRPr="00341C3F">
        <w:rPr>
          <w:rStyle w:val="Char3"/>
          <w:rFonts w:hint="cs"/>
          <w:rtl/>
        </w:rPr>
        <w:t>می</w:t>
      </w:r>
      <w:r w:rsidRPr="00341C3F">
        <w:rPr>
          <w:rStyle w:val="Char3"/>
          <w:rFonts w:hint="cs"/>
          <w:rtl/>
        </w:rPr>
        <w:softHyphen/>
        <w:t>گفتند می</w:t>
      </w:r>
      <w:r w:rsidRPr="00341C3F">
        <w:rPr>
          <w:rStyle w:val="Char3"/>
          <w:rFonts w:hint="cs"/>
          <w:rtl/>
        </w:rPr>
        <w:softHyphen/>
        <w:t>گوییم، خداوند حجّتی را در زمین قرار نمی</w:t>
      </w:r>
      <w:r w:rsidRPr="00341C3F">
        <w:rPr>
          <w:rStyle w:val="Char3"/>
          <w:rtl/>
        </w:rPr>
        <w:softHyphen/>
      </w:r>
      <w:r w:rsidRPr="00341C3F">
        <w:rPr>
          <w:rStyle w:val="Char3"/>
          <w:rFonts w:hint="cs"/>
          <w:rtl/>
        </w:rPr>
        <w:t>دهد که مردم از او سؤال کنند ولی در جواب بگوید نمی</w:t>
      </w:r>
      <w:r w:rsidRPr="00341C3F">
        <w:rPr>
          <w:rStyle w:val="Char3"/>
          <w:rtl/>
        </w:rPr>
        <w:softHyphen/>
      </w:r>
      <w:r w:rsidRPr="00341C3F">
        <w:rPr>
          <w:rStyle w:val="Char3"/>
          <w:rFonts w:hint="cs"/>
          <w:rtl/>
        </w:rPr>
        <w:t>دانم</w:t>
      </w:r>
      <w:r w:rsidRPr="00341C3F">
        <w:rPr>
          <w:rFonts w:cs="Traditional Arabic" w:hint="cs"/>
          <w:color w:val="000000"/>
          <w:rtl/>
        </w:rPr>
        <w:t>»</w:t>
      </w:r>
      <w:r w:rsidRPr="00341C3F">
        <w:rPr>
          <w:rStyle w:val="Char3"/>
          <w:rFonts w:hint="cs"/>
          <w:rtl/>
        </w:rPr>
        <w:t>.</w:t>
      </w:r>
    </w:p>
    <w:p w:rsidR="00EF08DF" w:rsidRPr="00341C3F" w:rsidRDefault="00EF08DF" w:rsidP="002720DE">
      <w:pPr>
        <w:ind w:firstLine="284"/>
        <w:jc w:val="both"/>
        <w:rPr>
          <w:rStyle w:val="Char3"/>
          <w:rtl/>
        </w:rPr>
      </w:pPr>
      <w:r w:rsidRPr="00341C3F">
        <w:rPr>
          <w:rStyle w:val="Char3"/>
          <w:rFonts w:hint="cs"/>
          <w:rtl/>
        </w:rPr>
        <w:t xml:space="preserve"> از روایات فوق چنین برداشت می</w:t>
      </w:r>
      <w:r w:rsidRPr="00341C3F">
        <w:rPr>
          <w:rStyle w:val="Char3"/>
          <w:rtl/>
        </w:rPr>
        <w:softHyphen/>
      </w:r>
      <w:r w:rsidRPr="00341C3F">
        <w:rPr>
          <w:rStyle w:val="Char3"/>
          <w:rFonts w:hint="cs"/>
          <w:rtl/>
        </w:rPr>
        <w:t>شود که بزرگان شیعه بدین</w:t>
      </w:r>
      <w:r w:rsidR="002720DE">
        <w:rPr>
          <w:rStyle w:val="Char3"/>
          <w:rFonts w:hint="eastAsia"/>
          <w:rtl/>
        </w:rPr>
        <w:t>‌</w:t>
      </w:r>
      <w:r w:rsidRPr="00341C3F">
        <w:rPr>
          <w:rStyle w:val="Char3"/>
          <w:rFonts w:hint="cs"/>
          <w:rtl/>
        </w:rPr>
        <w:t>منظور خواندن تورات و انجیل و دیگر کتاب</w:t>
      </w:r>
      <w:r w:rsidR="002720DE">
        <w:rPr>
          <w:rStyle w:val="Char3"/>
          <w:rFonts w:hint="eastAsia"/>
          <w:rtl/>
        </w:rPr>
        <w:t>‌</w:t>
      </w:r>
      <w:r w:rsidRPr="00341C3F">
        <w:rPr>
          <w:rStyle w:val="Char3"/>
          <w:rFonts w:hint="cs"/>
          <w:rtl/>
        </w:rPr>
        <w:t>ها را برای ائمه قرار داده</w:t>
      </w:r>
      <w:r w:rsidRPr="00341C3F">
        <w:rPr>
          <w:rStyle w:val="Char3"/>
          <w:rtl/>
        </w:rPr>
        <w:softHyphen/>
      </w:r>
      <w:r w:rsidRPr="00341C3F">
        <w:rPr>
          <w:rStyle w:val="Char3"/>
          <w:rFonts w:hint="cs"/>
          <w:rtl/>
        </w:rPr>
        <w:t>اند تا جواب همه سؤالات مردم را بدانند و بیابند، ولی این امر خروج از اسلام و دعوت و فراخوانی به (وحدت ادیان) است، امّا خداوند متعال می</w:t>
      </w:r>
      <w:r w:rsidRPr="00341C3F">
        <w:rPr>
          <w:rStyle w:val="Char3"/>
          <w:rFonts w:hint="cs"/>
          <w:rtl/>
        </w:rPr>
        <w:softHyphen/>
        <w:t>فرماید:</w:t>
      </w:r>
    </w:p>
    <w:p w:rsidR="002720DE" w:rsidRPr="002720DE" w:rsidRDefault="002720DE" w:rsidP="002720DE">
      <w:pPr>
        <w:ind w:firstLine="284"/>
        <w:jc w:val="both"/>
        <w:rPr>
          <w:rStyle w:val="Char3"/>
          <w:rFonts w:cs="Arial"/>
          <w:color w:val="000000"/>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وَمَن يَبۡتَغِ غَيۡرَ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لۡإِسۡلَٰمِ</w:t>
      </w:r>
      <w:r>
        <w:rPr>
          <w:rStyle w:val="Char3"/>
          <w:rFonts w:cs="KFGQPC Uthmanic Script HAFS"/>
          <w:color w:val="000000"/>
          <w:shd w:val="clear" w:color="auto" w:fill="FFFFFF"/>
          <w:rtl/>
        </w:rPr>
        <w:t xml:space="preserve"> دِينٗا فَلَن يُقۡبَلَ مِنۡهُ وَهُوَ فِي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لۡأٓخِرَةِ</w:t>
      </w:r>
      <w:r>
        <w:rPr>
          <w:rStyle w:val="Char3"/>
          <w:rFonts w:cs="KFGQPC Uthmanic Script HAFS"/>
          <w:color w:val="000000"/>
          <w:shd w:val="clear" w:color="auto" w:fill="FFFFFF"/>
          <w:rtl/>
        </w:rPr>
        <w:t xml:space="preserve"> مِنَ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لۡخَٰسِرِينَ</w:t>
      </w:r>
      <w:r>
        <w:rPr>
          <w:rStyle w:val="Char3"/>
          <w:rFonts w:cs="KFGQPC Uthmanic Script HAFS"/>
          <w:color w:val="000000"/>
          <w:shd w:val="clear" w:color="auto" w:fill="FFFFFF"/>
          <w:rtl/>
        </w:rPr>
        <w:t>٨٥</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2720DE">
        <w:rPr>
          <w:rStyle w:val="Char4"/>
          <w:rtl/>
        </w:rPr>
        <w:t>[آل عمران: 85]</w:t>
      </w:r>
      <w:r w:rsidRPr="002720DE">
        <w:rPr>
          <w:rStyle w:val="Char4"/>
          <w:rFonts w:hint="cs"/>
          <w:rtl/>
        </w:rPr>
        <w:t>.</w:t>
      </w:r>
    </w:p>
    <w:p w:rsidR="00EF08DF" w:rsidRPr="00341C3F" w:rsidRDefault="00EF08DF" w:rsidP="00A90007">
      <w:pPr>
        <w:ind w:firstLine="284"/>
        <w:jc w:val="both"/>
        <w:rPr>
          <w:rStyle w:val="Char3"/>
          <w:rtl/>
        </w:rPr>
      </w:pPr>
      <w:r w:rsidRPr="00341C3F">
        <w:rPr>
          <w:rStyle w:val="Char3"/>
          <w:rFonts w:hint="cs"/>
          <w:rtl/>
        </w:rPr>
        <w:t xml:space="preserve">یعنی: </w:t>
      </w:r>
      <w:r w:rsidR="00D85CF8" w:rsidRPr="002720DE">
        <w:rPr>
          <w:rStyle w:val="Chara"/>
          <w:rFonts w:hint="cs"/>
          <w:rtl/>
        </w:rPr>
        <w:t>«</w:t>
      </w:r>
      <w:r w:rsidRPr="002720DE">
        <w:rPr>
          <w:rStyle w:val="Chara"/>
          <w:rtl/>
        </w:rPr>
        <w:t xml:space="preserve">و </w:t>
      </w:r>
      <w:r w:rsidR="002A49F6">
        <w:rPr>
          <w:rStyle w:val="Chara"/>
          <w:rtl/>
        </w:rPr>
        <w:t>ک</w:t>
      </w:r>
      <w:r w:rsidRPr="002720DE">
        <w:rPr>
          <w:rStyle w:val="Chara"/>
          <w:rtl/>
        </w:rPr>
        <w:t>س</w:t>
      </w:r>
      <w:r w:rsidR="002A49F6">
        <w:rPr>
          <w:rStyle w:val="Chara"/>
          <w:rtl/>
        </w:rPr>
        <w:t>ی</w:t>
      </w:r>
      <w:r w:rsidRPr="002720DE">
        <w:rPr>
          <w:rStyle w:val="Chara"/>
          <w:rtl/>
        </w:rPr>
        <w:t xml:space="preserve"> </w:t>
      </w:r>
      <w:r w:rsidR="002A49F6">
        <w:rPr>
          <w:rStyle w:val="Chara"/>
          <w:rtl/>
        </w:rPr>
        <w:t>ک</w:t>
      </w:r>
      <w:r w:rsidRPr="002720DE">
        <w:rPr>
          <w:rStyle w:val="Chara"/>
          <w:rtl/>
        </w:rPr>
        <w:t>ه غ</w:t>
      </w:r>
      <w:r w:rsidR="002A49F6">
        <w:rPr>
          <w:rStyle w:val="Chara"/>
          <w:rtl/>
        </w:rPr>
        <w:t>ی</w:t>
      </w:r>
      <w:r w:rsidRPr="002720DE">
        <w:rPr>
          <w:rStyle w:val="Chara"/>
          <w:rtl/>
        </w:rPr>
        <w:t>ر از( آئ</w:t>
      </w:r>
      <w:r w:rsidR="002A49F6">
        <w:rPr>
          <w:rStyle w:val="Chara"/>
          <w:rtl/>
        </w:rPr>
        <w:t>ی</w:t>
      </w:r>
      <w:r w:rsidRPr="002720DE">
        <w:rPr>
          <w:rStyle w:val="Chara"/>
          <w:rtl/>
        </w:rPr>
        <w:t>ن و شر</w:t>
      </w:r>
      <w:r w:rsidR="002A49F6">
        <w:rPr>
          <w:rStyle w:val="Chara"/>
          <w:rtl/>
        </w:rPr>
        <w:t>ی</w:t>
      </w:r>
      <w:r w:rsidRPr="002720DE">
        <w:rPr>
          <w:rStyle w:val="Chara"/>
          <w:rtl/>
        </w:rPr>
        <w:t>عت) اسلام، آئ</w:t>
      </w:r>
      <w:r w:rsidR="002A49F6">
        <w:rPr>
          <w:rStyle w:val="Chara"/>
          <w:rtl/>
        </w:rPr>
        <w:t>ی</w:t>
      </w:r>
      <w:r w:rsidRPr="002720DE">
        <w:rPr>
          <w:rStyle w:val="Chara"/>
          <w:rtl/>
        </w:rPr>
        <w:t>ن</w:t>
      </w:r>
      <w:r w:rsidR="002A49F6">
        <w:rPr>
          <w:rStyle w:val="Chara"/>
          <w:rtl/>
        </w:rPr>
        <w:t>ی</w:t>
      </w:r>
      <w:r w:rsidR="00D85CF8" w:rsidRPr="002720DE">
        <w:rPr>
          <w:rStyle w:val="Chara"/>
          <w:rtl/>
        </w:rPr>
        <w:t xml:space="preserve"> برگز</w:t>
      </w:r>
      <w:r w:rsidR="002A49F6">
        <w:rPr>
          <w:rStyle w:val="Chara"/>
          <w:rtl/>
        </w:rPr>
        <w:t>ی</w:t>
      </w:r>
      <w:r w:rsidR="00D85CF8" w:rsidRPr="002720DE">
        <w:rPr>
          <w:rStyle w:val="Chara"/>
          <w:rtl/>
        </w:rPr>
        <w:t>ند، از او پذ</w:t>
      </w:r>
      <w:r w:rsidR="002A49F6">
        <w:rPr>
          <w:rStyle w:val="Chara"/>
          <w:rtl/>
        </w:rPr>
        <w:t>ی</w:t>
      </w:r>
      <w:r w:rsidR="00D85CF8" w:rsidRPr="002720DE">
        <w:rPr>
          <w:rStyle w:val="Chara"/>
          <w:rtl/>
        </w:rPr>
        <w:t>رفته نم</w:t>
      </w:r>
      <w:r w:rsidR="002A49F6">
        <w:rPr>
          <w:rStyle w:val="Chara"/>
          <w:rtl/>
        </w:rPr>
        <w:t>ی</w:t>
      </w:r>
      <w:r w:rsidR="00D85CF8" w:rsidRPr="002720DE">
        <w:rPr>
          <w:rStyle w:val="Chara"/>
          <w:rtl/>
        </w:rPr>
        <w:t>‌شود</w:t>
      </w:r>
      <w:r w:rsidRPr="002720DE">
        <w:rPr>
          <w:rStyle w:val="Chara"/>
          <w:rtl/>
        </w:rPr>
        <w:t>، و او در آخرت از زمره ز</w:t>
      </w:r>
      <w:r w:rsidR="002A49F6">
        <w:rPr>
          <w:rStyle w:val="Chara"/>
          <w:rtl/>
        </w:rPr>
        <w:t>ی</w:t>
      </w:r>
      <w:r w:rsidRPr="002720DE">
        <w:rPr>
          <w:rStyle w:val="Chara"/>
          <w:rtl/>
        </w:rPr>
        <w:t>ان</w:t>
      </w:r>
      <w:r w:rsidR="002A49F6">
        <w:rPr>
          <w:rStyle w:val="Chara"/>
          <w:rtl/>
        </w:rPr>
        <w:t>ک</w:t>
      </w:r>
      <w:r w:rsidRPr="002720DE">
        <w:rPr>
          <w:rStyle w:val="Chara"/>
          <w:rtl/>
        </w:rPr>
        <w:t>اران خواهد بود</w:t>
      </w:r>
      <w:r w:rsidR="00D85CF8" w:rsidRPr="002720DE">
        <w:rPr>
          <w:rStyle w:val="Chara"/>
          <w:rFonts w:hint="cs"/>
          <w:rtl/>
        </w:rPr>
        <w:t>»</w:t>
      </w:r>
      <w:r w:rsidRPr="002720DE">
        <w:rPr>
          <w:rStyle w:val="Chara"/>
          <w:rFonts w:hint="cs"/>
          <w:rtl/>
        </w:rPr>
        <w:t>.</w:t>
      </w:r>
    </w:p>
    <w:p w:rsidR="00EF08DF" w:rsidRPr="00341C3F" w:rsidRDefault="00EF08DF" w:rsidP="00A90007">
      <w:pPr>
        <w:ind w:firstLine="284"/>
        <w:jc w:val="both"/>
        <w:rPr>
          <w:rFonts w:cs="QCF_BSML"/>
          <w:color w:val="000000"/>
          <w:sz w:val="32"/>
          <w:szCs w:val="32"/>
          <w:rtl/>
        </w:rPr>
      </w:pPr>
      <w:r w:rsidRPr="00341C3F">
        <w:rPr>
          <w:rStyle w:val="Char3"/>
          <w:rFonts w:hint="cs"/>
          <w:rtl/>
        </w:rPr>
        <w:t>و نیز می</w:t>
      </w:r>
      <w:r w:rsidRPr="00341C3F">
        <w:rPr>
          <w:rStyle w:val="Char3"/>
          <w:rFonts w:hint="cs"/>
          <w:rtl/>
        </w:rPr>
        <w:softHyphen/>
        <w:t>فرماید:</w:t>
      </w:r>
    </w:p>
    <w:p w:rsidR="002720DE" w:rsidRPr="002720DE" w:rsidRDefault="002720DE" w:rsidP="002720DE">
      <w:pPr>
        <w:ind w:firstLine="284"/>
        <w:jc w:val="both"/>
        <w:rPr>
          <w:rStyle w:val="Char3"/>
          <w:rFonts w:cs="Arial"/>
          <w:color w:val="000000"/>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وَأَنزَلۡنَآ إِلَيۡكَ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لۡكِتَٰبَ</w:t>
      </w:r>
      <w:r>
        <w:rPr>
          <w:rStyle w:val="Char3"/>
          <w:rFonts w:cs="KFGQPC Uthmanic Script HAFS"/>
          <w:color w:val="000000"/>
          <w:shd w:val="clear" w:color="auto" w:fill="FFFFFF"/>
          <w:rtl/>
        </w:rPr>
        <w:t xml:space="preserve"> بِ</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لۡحَقِّ</w:t>
      </w:r>
      <w:r>
        <w:rPr>
          <w:rStyle w:val="Char3"/>
          <w:rFonts w:cs="KFGQPC Uthmanic Script HAFS"/>
          <w:color w:val="000000"/>
          <w:shd w:val="clear" w:color="auto" w:fill="FFFFFF"/>
          <w:rtl/>
        </w:rPr>
        <w:t xml:space="preserve"> مُصَدِّقٗا لِّمَا بَيۡنَ يَدَيۡهِ مِنَ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لۡكِتَٰبِ</w:t>
      </w:r>
      <w:r>
        <w:rPr>
          <w:rStyle w:val="Char3"/>
          <w:rFonts w:cs="KFGQPC Uthmanic Script HAFS"/>
          <w:color w:val="000000"/>
          <w:shd w:val="clear" w:color="auto" w:fill="FFFFFF"/>
          <w:rtl/>
        </w:rPr>
        <w:t xml:space="preserve"> وَمُهَيۡمِنًا عَلَيۡهِۖ فَ</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حۡكُم</w:t>
      </w:r>
      <w:r>
        <w:rPr>
          <w:rStyle w:val="Char3"/>
          <w:rFonts w:cs="KFGQPC Uthmanic Script HAFS"/>
          <w:color w:val="000000"/>
          <w:shd w:val="clear" w:color="auto" w:fill="FFFFFF"/>
          <w:rtl/>
        </w:rPr>
        <w:t xml:space="preserve"> بَيۡنَهُم بِمَآ أَنزَلَ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وَلَا تَتَّبِعۡ أَهۡوَآءَهُمۡ عَمَّا جَآءَكَ مِنَ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لۡحَقِّۚ</w:t>
      </w:r>
      <w:r>
        <w:rPr>
          <w:rStyle w:val="Char3"/>
          <w:rFonts w:cs="KFGQPC Uthmanic Script HAFS"/>
          <w:color w:val="000000"/>
          <w:shd w:val="clear" w:color="auto" w:fill="FFFFFF"/>
          <w:rtl/>
        </w:rPr>
        <w:t xml:space="preserve"> لِكُلّٖ جَعَلۡنَا مِنكُمۡ شِرۡع</w:t>
      </w:r>
      <w:r>
        <w:rPr>
          <w:rStyle w:val="Char3"/>
          <w:rFonts w:cs="KFGQPC Uthmanic Script HAFS" w:hint="eastAsia"/>
          <w:color w:val="000000"/>
          <w:shd w:val="clear" w:color="auto" w:fill="FFFFFF"/>
          <w:rtl/>
        </w:rPr>
        <w:t>َةٗ</w:t>
      </w:r>
      <w:r>
        <w:rPr>
          <w:rStyle w:val="Char3"/>
          <w:rFonts w:cs="KFGQPC Uthmanic Script HAFS"/>
          <w:color w:val="000000"/>
          <w:shd w:val="clear" w:color="auto" w:fill="FFFFFF"/>
          <w:rtl/>
        </w:rPr>
        <w:t xml:space="preserve"> وَمِنۡهَاجٗاۚ وَلَوۡ شَآءَ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لَجَعَلَكُمۡ أُمَّةٗ وَٰحِدَةٗ وَلَٰكِن لِّيَبۡلُوَكُمۡ فِي مَآ ءَاتَىٰكُمۡۖ فَ</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سۡتَبِقُواْ</w:t>
      </w:r>
      <w:r>
        <w:rPr>
          <w:rStyle w:val="Char3"/>
          <w:rFonts w:cs="KFGQPC Uthmanic Script HAFS"/>
          <w:color w:val="000000"/>
          <w:shd w:val="clear" w:color="auto" w:fill="FFFFFF"/>
          <w:rtl/>
        </w:rPr>
        <w:t xml:space="preserve">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لۡخَيۡرَٰتِۚ</w:t>
      </w:r>
      <w:r>
        <w:rPr>
          <w:rStyle w:val="Char3"/>
          <w:rFonts w:cs="KFGQPC Uthmanic Script HAFS"/>
          <w:color w:val="000000"/>
          <w:shd w:val="clear" w:color="auto" w:fill="FFFFFF"/>
          <w:rtl/>
        </w:rPr>
        <w:t xml:space="preserve"> إِلَى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مَرۡجِعُكُمۡ جَمِيعٗا فَيُنَبِّئُكُم بِمَا كُنتُمۡ فِيهِ تَخۡتَلِفُونَ٤٨ وَأَنِ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حۡكُم</w:t>
      </w:r>
      <w:r>
        <w:rPr>
          <w:rStyle w:val="Char3"/>
          <w:rFonts w:cs="KFGQPC Uthmanic Script HAFS"/>
          <w:color w:val="000000"/>
          <w:shd w:val="clear" w:color="auto" w:fill="FFFFFF"/>
          <w:rtl/>
        </w:rPr>
        <w:t xml:space="preserve"> بَيۡنَهُم بِمَآ أَنزَلَ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وَلَا تَتَّبِعۡ أَهۡوَآءَهُمۡ وَ</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حۡذَرۡهُمۡ</w:t>
      </w:r>
      <w:r>
        <w:rPr>
          <w:rStyle w:val="Char3"/>
          <w:rFonts w:cs="KFGQPC Uthmanic Script HAFS"/>
          <w:color w:val="000000"/>
          <w:shd w:val="clear" w:color="auto" w:fill="FFFFFF"/>
          <w:rtl/>
        </w:rPr>
        <w:t xml:space="preserve"> أَن يَفۡتِنُوكَ عَنۢ بَعۡضِ مَآ أَنزَلَ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إِلَيۡكَۖ فَإِن تَوَلَّوۡاْ فَ</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عۡلَمۡ</w:t>
      </w:r>
      <w:r>
        <w:rPr>
          <w:rStyle w:val="Char3"/>
          <w:rFonts w:cs="KFGQPC Uthmanic Script HAFS"/>
          <w:color w:val="000000"/>
          <w:shd w:val="clear" w:color="auto" w:fill="FFFFFF"/>
          <w:rtl/>
        </w:rPr>
        <w:t xml:space="preserve"> أَنَّمَا يُرِيدُ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أَن يُصِيبَهُم بِبَعۡضِ ذُنُوبِهِمۡۗ وَإِنَّ كَثِيرٗا مِّنَ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لنَّاسِ</w:t>
      </w:r>
      <w:r>
        <w:rPr>
          <w:rStyle w:val="Char3"/>
          <w:rFonts w:cs="KFGQPC Uthmanic Script HAFS"/>
          <w:color w:val="000000"/>
          <w:shd w:val="clear" w:color="auto" w:fill="FFFFFF"/>
          <w:rtl/>
        </w:rPr>
        <w:t xml:space="preserve"> لَفَٰسِقُونَ٤٩</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2720DE">
        <w:rPr>
          <w:rStyle w:val="Char4"/>
          <w:rtl/>
        </w:rPr>
        <w:t>[المائدة: 48-49]</w:t>
      </w:r>
      <w:r w:rsidRPr="002720DE">
        <w:rPr>
          <w:rStyle w:val="Char4"/>
          <w:rFonts w:hint="cs"/>
          <w:rtl/>
        </w:rPr>
        <w:t>.</w:t>
      </w:r>
    </w:p>
    <w:p w:rsidR="00EF08DF" w:rsidRPr="00341C3F" w:rsidRDefault="00EF08DF" w:rsidP="002720DE">
      <w:pPr>
        <w:ind w:firstLine="284"/>
        <w:jc w:val="both"/>
        <w:rPr>
          <w:rStyle w:val="Char3"/>
          <w:rtl/>
        </w:rPr>
      </w:pPr>
      <w:r w:rsidRPr="00341C3F">
        <w:rPr>
          <w:rStyle w:val="Char3"/>
          <w:rFonts w:hint="cs"/>
          <w:rtl/>
        </w:rPr>
        <w:t>یعنی:</w:t>
      </w:r>
      <w:r w:rsidRPr="00341C3F">
        <w:rPr>
          <w:rStyle w:val="Char3"/>
          <w:rtl/>
        </w:rPr>
        <w:t xml:space="preserve"> </w:t>
      </w:r>
      <w:r w:rsidR="00D85CF8" w:rsidRPr="002720DE">
        <w:rPr>
          <w:rStyle w:val="Chara"/>
          <w:rFonts w:hint="cs"/>
          <w:rtl/>
        </w:rPr>
        <w:t>«</w:t>
      </w:r>
      <w:r w:rsidRPr="002720DE">
        <w:rPr>
          <w:rStyle w:val="Chara"/>
          <w:rtl/>
        </w:rPr>
        <w:t>و بر تو (ا</w:t>
      </w:r>
      <w:r w:rsidR="002A49F6">
        <w:rPr>
          <w:rStyle w:val="Chara"/>
          <w:rtl/>
        </w:rPr>
        <w:t>ی</w:t>
      </w:r>
      <w:r w:rsidRPr="002720DE">
        <w:rPr>
          <w:rStyle w:val="Chara"/>
          <w:rtl/>
        </w:rPr>
        <w:t xml:space="preserve"> پ</w:t>
      </w:r>
      <w:r w:rsidR="002A49F6">
        <w:rPr>
          <w:rStyle w:val="Chara"/>
          <w:rtl/>
        </w:rPr>
        <w:t>ی</w:t>
      </w:r>
      <w:r w:rsidRPr="002720DE">
        <w:rPr>
          <w:rStyle w:val="Chara"/>
          <w:rtl/>
        </w:rPr>
        <w:t xml:space="preserve">غمبر) </w:t>
      </w:r>
      <w:r w:rsidR="002A49F6">
        <w:rPr>
          <w:rStyle w:val="Chara"/>
          <w:rtl/>
        </w:rPr>
        <w:t>ک</w:t>
      </w:r>
      <w:r w:rsidRPr="002720DE">
        <w:rPr>
          <w:rStyle w:val="Chara"/>
          <w:rtl/>
        </w:rPr>
        <w:t>تاب (</w:t>
      </w:r>
      <w:r w:rsidR="002A49F6">
        <w:rPr>
          <w:rStyle w:val="Chara"/>
          <w:rtl/>
        </w:rPr>
        <w:t>ک</w:t>
      </w:r>
      <w:r w:rsidRPr="002720DE">
        <w:rPr>
          <w:rStyle w:val="Chara"/>
          <w:rtl/>
        </w:rPr>
        <w:t xml:space="preserve">امل و شامل قرآن) را نازل </w:t>
      </w:r>
      <w:r w:rsidR="002A49F6">
        <w:rPr>
          <w:rStyle w:val="Chara"/>
          <w:rtl/>
        </w:rPr>
        <w:t>ک</w:t>
      </w:r>
      <w:r w:rsidRPr="002720DE">
        <w:rPr>
          <w:rStyle w:val="Chara"/>
          <w:rtl/>
        </w:rPr>
        <w:t>رد</w:t>
      </w:r>
      <w:r w:rsidR="002A49F6">
        <w:rPr>
          <w:rStyle w:val="Chara"/>
          <w:rtl/>
        </w:rPr>
        <w:t>ی</w:t>
      </w:r>
      <w:r w:rsidRPr="002720DE">
        <w:rPr>
          <w:rStyle w:val="Chara"/>
          <w:rtl/>
        </w:rPr>
        <w:t xml:space="preserve">م </w:t>
      </w:r>
      <w:r w:rsidR="002A49F6">
        <w:rPr>
          <w:rStyle w:val="Chara"/>
          <w:rtl/>
        </w:rPr>
        <w:t>ک</w:t>
      </w:r>
      <w:r w:rsidRPr="002720DE">
        <w:rPr>
          <w:rStyle w:val="Chara"/>
          <w:rtl/>
        </w:rPr>
        <w:t>ه (در همه اح</w:t>
      </w:r>
      <w:r w:rsidR="002A49F6">
        <w:rPr>
          <w:rStyle w:val="Chara"/>
          <w:rtl/>
        </w:rPr>
        <w:t>ک</w:t>
      </w:r>
      <w:r w:rsidRPr="002720DE">
        <w:rPr>
          <w:rStyle w:val="Chara"/>
          <w:rtl/>
        </w:rPr>
        <w:t xml:space="preserve">ام و اخبار خود) ملازم حق ، و موافق و مصدّق </w:t>
      </w:r>
      <w:r w:rsidR="002A49F6">
        <w:rPr>
          <w:rStyle w:val="Chara"/>
          <w:rtl/>
        </w:rPr>
        <w:t>ک</w:t>
      </w:r>
      <w:r w:rsidRPr="002720DE">
        <w:rPr>
          <w:rStyle w:val="Chara"/>
          <w:rtl/>
        </w:rPr>
        <w:t>تاب</w:t>
      </w:r>
      <w:r w:rsidR="002720DE">
        <w:rPr>
          <w:rStyle w:val="Chara"/>
          <w:rFonts w:hint="cs"/>
          <w:rtl/>
        </w:rPr>
        <w:t>‌</w:t>
      </w:r>
      <w:r w:rsidRPr="002720DE">
        <w:rPr>
          <w:rStyle w:val="Chara"/>
          <w:rtl/>
        </w:rPr>
        <w:t>ها</w:t>
      </w:r>
      <w:r w:rsidR="002A49F6">
        <w:rPr>
          <w:rStyle w:val="Chara"/>
          <w:rtl/>
        </w:rPr>
        <w:t>ی</w:t>
      </w:r>
      <w:r w:rsidRPr="002720DE">
        <w:rPr>
          <w:rStyle w:val="Chara"/>
          <w:rtl/>
        </w:rPr>
        <w:t xml:space="preserve"> پ</w:t>
      </w:r>
      <w:r w:rsidR="002A49F6">
        <w:rPr>
          <w:rStyle w:val="Chara"/>
          <w:rtl/>
        </w:rPr>
        <w:t>ی</w:t>
      </w:r>
      <w:r w:rsidRPr="002720DE">
        <w:rPr>
          <w:rStyle w:val="Chara"/>
          <w:rtl/>
        </w:rPr>
        <w:t>ش</w:t>
      </w:r>
      <w:r w:rsidR="002A49F6">
        <w:rPr>
          <w:rStyle w:val="Chara"/>
          <w:rtl/>
        </w:rPr>
        <w:t>ی</w:t>
      </w:r>
      <w:r w:rsidRPr="002720DE">
        <w:rPr>
          <w:rStyle w:val="Chara"/>
          <w:rtl/>
        </w:rPr>
        <w:t>ن (آسمان</w:t>
      </w:r>
      <w:r w:rsidR="002A49F6">
        <w:rPr>
          <w:rStyle w:val="Chara"/>
          <w:rtl/>
        </w:rPr>
        <w:t>ی</w:t>
      </w:r>
      <w:r w:rsidRPr="002720DE">
        <w:rPr>
          <w:rStyle w:val="Chara"/>
          <w:rtl/>
        </w:rPr>
        <w:t>)، و شاهد (بر صحّت و سقم) و حافظ (اصول مسائل)</w:t>
      </w:r>
      <w:r w:rsidR="00E64C61" w:rsidRPr="002720DE">
        <w:rPr>
          <w:rStyle w:val="Chara"/>
          <w:rtl/>
        </w:rPr>
        <w:t xml:space="preserve"> آن‌ها </w:t>
      </w:r>
      <w:r w:rsidRPr="002720DE">
        <w:rPr>
          <w:rStyle w:val="Chara"/>
          <w:rtl/>
        </w:rPr>
        <w:t xml:space="preserve">است . پس (اگر اهل </w:t>
      </w:r>
      <w:r w:rsidR="002A49F6">
        <w:rPr>
          <w:rStyle w:val="Chara"/>
          <w:rtl/>
        </w:rPr>
        <w:t>ک</w:t>
      </w:r>
      <w:r w:rsidRPr="002720DE">
        <w:rPr>
          <w:rStyle w:val="Chara"/>
          <w:rtl/>
        </w:rPr>
        <w:t>تاب از تو داور</w:t>
      </w:r>
      <w:r w:rsidR="002A49F6">
        <w:rPr>
          <w:rStyle w:val="Chara"/>
          <w:rtl/>
        </w:rPr>
        <w:t>ی</w:t>
      </w:r>
      <w:r w:rsidRPr="002720DE">
        <w:rPr>
          <w:rStyle w:val="Chara"/>
          <w:rtl/>
        </w:rPr>
        <w:t xml:space="preserve"> خواستند) م</w:t>
      </w:r>
      <w:r w:rsidR="002A49F6">
        <w:rPr>
          <w:rStyle w:val="Chara"/>
          <w:rtl/>
        </w:rPr>
        <w:t>ی</w:t>
      </w:r>
      <w:r w:rsidRPr="002720DE">
        <w:rPr>
          <w:rStyle w:val="Chara"/>
          <w:rtl/>
        </w:rPr>
        <w:t>ان آنان بر طبق چ</w:t>
      </w:r>
      <w:r w:rsidR="002A49F6">
        <w:rPr>
          <w:rStyle w:val="Chara"/>
          <w:rtl/>
        </w:rPr>
        <w:t>ی</w:t>
      </w:r>
      <w:r w:rsidRPr="002720DE">
        <w:rPr>
          <w:rStyle w:val="Chara"/>
          <w:rtl/>
        </w:rPr>
        <w:t>ز</w:t>
      </w:r>
      <w:r w:rsidR="002A49F6">
        <w:rPr>
          <w:rStyle w:val="Chara"/>
          <w:rtl/>
        </w:rPr>
        <w:t>ی</w:t>
      </w:r>
      <w:r w:rsidRPr="002720DE">
        <w:rPr>
          <w:rStyle w:val="Chara"/>
          <w:rtl/>
        </w:rPr>
        <w:t xml:space="preserve"> داور</w:t>
      </w:r>
      <w:r w:rsidR="002A49F6">
        <w:rPr>
          <w:rStyle w:val="Chara"/>
          <w:rtl/>
        </w:rPr>
        <w:t>ی</w:t>
      </w:r>
      <w:r w:rsidRPr="002720DE">
        <w:rPr>
          <w:rStyle w:val="Chara"/>
          <w:rtl/>
        </w:rPr>
        <w:t xml:space="preserve"> </w:t>
      </w:r>
      <w:r w:rsidR="002A49F6">
        <w:rPr>
          <w:rStyle w:val="Chara"/>
          <w:rtl/>
        </w:rPr>
        <w:t>ک</w:t>
      </w:r>
      <w:r w:rsidRPr="002720DE">
        <w:rPr>
          <w:rStyle w:val="Chara"/>
          <w:rtl/>
        </w:rPr>
        <w:t xml:space="preserve">ن </w:t>
      </w:r>
      <w:r w:rsidR="002A49F6">
        <w:rPr>
          <w:rStyle w:val="Chara"/>
          <w:rtl/>
        </w:rPr>
        <w:t>ک</w:t>
      </w:r>
      <w:r w:rsidRPr="002720DE">
        <w:rPr>
          <w:rStyle w:val="Chara"/>
          <w:rtl/>
        </w:rPr>
        <w:t xml:space="preserve">ه خدا بر تو نازل </w:t>
      </w:r>
      <w:r w:rsidR="002A49F6">
        <w:rPr>
          <w:rStyle w:val="Chara"/>
          <w:rtl/>
        </w:rPr>
        <w:t>ک</w:t>
      </w:r>
      <w:r w:rsidRPr="002720DE">
        <w:rPr>
          <w:rStyle w:val="Chara"/>
          <w:rtl/>
        </w:rPr>
        <w:t>رده است، و به خاطر پ</w:t>
      </w:r>
      <w:r w:rsidR="002A49F6">
        <w:rPr>
          <w:rStyle w:val="Chara"/>
          <w:rtl/>
        </w:rPr>
        <w:t>ی</w:t>
      </w:r>
      <w:r w:rsidRPr="002720DE">
        <w:rPr>
          <w:rStyle w:val="Chara"/>
          <w:rtl/>
        </w:rPr>
        <w:t>رو</w:t>
      </w:r>
      <w:r w:rsidR="002A49F6">
        <w:rPr>
          <w:rStyle w:val="Chara"/>
          <w:rtl/>
        </w:rPr>
        <w:t>ی</w:t>
      </w:r>
      <w:r w:rsidRPr="002720DE">
        <w:rPr>
          <w:rStyle w:val="Chara"/>
          <w:rtl/>
        </w:rPr>
        <w:t xml:space="preserve"> از ام</w:t>
      </w:r>
      <w:r w:rsidR="002A49F6">
        <w:rPr>
          <w:rStyle w:val="Chara"/>
          <w:rtl/>
        </w:rPr>
        <w:t>ی</w:t>
      </w:r>
      <w:r w:rsidRPr="002720DE">
        <w:rPr>
          <w:rStyle w:val="Chara"/>
          <w:rtl/>
        </w:rPr>
        <w:t>ال و آرزوها</w:t>
      </w:r>
      <w:r w:rsidR="002A49F6">
        <w:rPr>
          <w:rStyle w:val="Chara"/>
          <w:rtl/>
        </w:rPr>
        <w:t>ی</w:t>
      </w:r>
      <w:r w:rsidRPr="002720DE">
        <w:rPr>
          <w:rStyle w:val="Chara"/>
          <w:rtl/>
        </w:rPr>
        <w:t xml:space="preserve"> ا</w:t>
      </w:r>
      <w:r w:rsidR="002A49F6">
        <w:rPr>
          <w:rStyle w:val="Chara"/>
          <w:rtl/>
        </w:rPr>
        <w:t>ی</w:t>
      </w:r>
      <w:r w:rsidRPr="002720DE">
        <w:rPr>
          <w:rStyle w:val="Chara"/>
          <w:rtl/>
        </w:rPr>
        <w:t>شان، از حق و حق</w:t>
      </w:r>
      <w:r w:rsidR="002A49F6">
        <w:rPr>
          <w:rStyle w:val="Chara"/>
          <w:rtl/>
        </w:rPr>
        <w:t>ی</w:t>
      </w:r>
      <w:r w:rsidRPr="002720DE">
        <w:rPr>
          <w:rStyle w:val="Chara"/>
          <w:rtl/>
        </w:rPr>
        <w:t>قت</w:t>
      </w:r>
      <w:r w:rsidR="002A49F6">
        <w:rPr>
          <w:rStyle w:val="Chara"/>
          <w:rtl/>
        </w:rPr>
        <w:t>ی</w:t>
      </w:r>
      <w:r w:rsidRPr="002720DE">
        <w:rPr>
          <w:rStyle w:val="Chara"/>
          <w:rtl/>
        </w:rPr>
        <w:t xml:space="preserve"> </w:t>
      </w:r>
      <w:r w:rsidR="002A49F6">
        <w:rPr>
          <w:rStyle w:val="Chara"/>
          <w:rtl/>
        </w:rPr>
        <w:t>ک</w:t>
      </w:r>
      <w:r w:rsidR="00D85CF8" w:rsidRPr="002720DE">
        <w:rPr>
          <w:rStyle w:val="Chara"/>
          <w:rtl/>
        </w:rPr>
        <w:t>ه برا</w:t>
      </w:r>
      <w:r w:rsidR="002A49F6">
        <w:rPr>
          <w:rStyle w:val="Chara"/>
          <w:rtl/>
        </w:rPr>
        <w:t>ی</w:t>
      </w:r>
      <w:r w:rsidR="00D85CF8" w:rsidRPr="002720DE">
        <w:rPr>
          <w:rStyle w:val="Chara"/>
          <w:rtl/>
        </w:rPr>
        <w:t xml:space="preserve"> تو آمده است رو</w:t>
      </w:r>
      <w:r w:rsidR="002A49F6">
        <w:rPr>
          <w:rStyle w:val="Chara"/>
          <w:rtl/>
        </w:rPr>
        <w:t>ی</w:t>
      </w:r>
      <w:r w:rsidR="00D85CF8" w:rsidRPr="002720DE">
        <w:rPr>
          <w:rStyle w:val="Chara"/>
          <w:rtl/>
        </w:rPr>
        <w:t xml:space="preserve"> مگردان</w:t>
      </w:r>
      <w:r w:rsidRPr="002720DE">
        <w:rPr>
          <w:rStyle w:val="Chara"/>
          <w:rtl/>
        </w:rPr>
        <w:t>.</w:t>
      </w:r>
      <w:r w:rsidR="00F04937" w:rsidRPr="002720DE">
        <w:rPr>
          <w:rStyle w:val="Chara"/>
          <w:rtl/>
        </w:rPr>
        <w:t xml:space="preserve"> </w:t>
      </w:r>
      <w:r w:rsidRPr="002720DE">
        <w:rPr>
          <w:rStyle w:val="Chara"/>
          <w:rtl/>
        </w:rPr>
        <w:t>(ا</w:t>
      </w:r>
      <w:r w:rsidR="002A49F6">
        <w:rPr>
          <w:rStyle w:val="Chara"/>
          <w:rtl/>
        </w:rPr>
        <w:t>ی</w:t>
      </w:r>
      <w:r w:rsidRPr="002720DE">
        <w:rPr>
          <w:rStyle w:val="Chara"/>
          <w:rtl/>
        </w:rPr>
        <w:t xml:space="preserve"> مردم !) برا</w:t>
      </w:r>
      <w:r w:rsidR="002A49F6">
        <w:rPr>
          <w:rStyle w:val="Chara"/>
          <w:rtl/>
        </w:rPr>
        <w:t>ی</w:t>
      </w:r>
      <w:r w:rsidRPr="002720DE">
        <w:rPr>
          <w:rStyle w:val="Chara"/>
          <w:rtl/>
        </w:rPr>
        <w:t xml:space="preserve"> هر ملّت</w:t>
      </w:r>
      <w:r w:rsidR="002A49F6">
        <w:rPr>
          <w:rStyle w:val="Chara"/>
          <w:rtl/>
        </w:rPr>
        <w:t>ی</w:t>
      </w:r>
      <w:r w:rsidRPr="002720DE">
        <w:rPr>
          <w:rStyle w:val="Chara"/>
          <w:rtl/>
        </w:rPr>
        <w:t xml:space="preserve"> از شما راه</w:t>
      </w:r>
      <w:r w:rsidR="002A49F6">
        <w:rPr>
          <w:rStyle w:val="Chara"/>
          <w:rtl/>
        </w:rPr>
        <w:t>ی</w:t>
      </w:r>
      <w:r w:rsidRPr="002720DE">
        <w:rPr>
          <w:rStyle w:val="Chara"/>
          <w:rtl/>
        </w:rPr>
        <w:t xml:space="preserve"> (برا</w:t>
      </w:r>
      <w:r w:rsidR="002A49F6">
        <w:rPr>
          <w:rStyle w:val="Chara"/>
          <w:rtl/>
        </w:rPr>
        <w:t>ی</w:t>
      </w:r>
      <w:r w:rsidRPr="002720DE">
        <w:rPr>
          <w:rStyle w:val="Chara"/>
          <w:rtl/>
        </w:rPr>
        <w:t xml:space="preserve"> رس</w:t>
      </w:r>
      <w:r w:rsidR="002A49F6">
        <w:rPr>
          <w:rStyle w:val="Chara"/>
          <w:rtl/>
        </w:rPr>
        <w:t>ی</w:t>
      </w:r>
      <w:r w:rsidRPr="002720DE">
        <w:rPr>
          <w:rStyle w:val="Chara"/>
          <w:rtl/>
        </w:rPr>
        <w:t>دن به حقائق) و برنامه‌ا</w:t>
      </w:r>
      <w:r w:rsidR="002A49F6">
        <w:rPr>
          <w:rStyle w:val="Chara"/>
          <w:rtl/>
        </w:rPr>
        <w:t>ی</w:t>
      </w:r>
      <w:r w:rsidR="00D85CF8" w:rsidRPr="002720DE">
        <w:rPr>
          <w:rStyle w:val="Chara"/>
          <w:rtl/>
        </w:rPr>
        <w:t xml:space="preserve"> (جهت ب</w:t>
      </w:r>
      <w:r w:rsidR="002A49F6">
        <w:rPr>
          <w:rStyle w:val="Chara"/>
          <w:rtl/>
        </w:rPr>
        <w:t>ی</w:t>
      </w:r>
      <w:r w:rsidR="00D85CF8" w:rsidRPr="002720DE">
        <w:rPr>
          <w:rStyle w:val="Chara"/>
          <w:rtl/>
        </w:rPr>
        <w:t>ان اح</w:t>
      </w:r>
      <w:r w:rsidR="002A49F6">
        <w:rPr>
          <w:rStyle w:val="Chara"/>
          <w:rtl/>
        </w:rPr>
        <w:t>ک</w:t>
      </w:r>
      <w:r w:rsidR="00D85CF8" w:rsidRPr="002720DE">
        <w:rPr>
          <w:rStyle w:val="Chara"/>
          <w:rtl/>
        </w:rPr>
        <w:t>ام) قرار داده‌ا</w:t>
      </w:r>
      <w:r w:rsidR="002A49F6">
        <w:rPr>
          <w:rStyle w:val="Chara"/>
          <w:rtl/>
        </w:rPr>
        <w:t>ی</w:t>
      </w:r>
      <w:r w:rsidR="00D85CF8" w:rsidRPr="002720DE">
        <w:rPr>
          <w:rStyle w:val="Chara"/>
          <w:rtl/>
        </w:rPr>
        <w:t>م</w:t>
      </w:r>
      <w:r w:rsidRPr="002720DE">
        <w:rPr>
          <w:rStyle w:val="Chara"/>
          <w:rtl/>
        </w:rPr>
        <w:t>. اگر خدا م</w:t>
      </w:r>
      <w:r w:rsidR="002A49F6">
        <w:rPr>
          <w:rStyle w:val="Chara"/>
          <w:rtl/>
        </w:rPr>
        <w:t>ی</w:t>
      </w:r>
      <w:r w:rsidRPr="002720DE">
        <w:rPr>
          <w:rStyle w:val="Chara"/>
          <w:rtl/>
        </w:rPr>
        <w:t>‌خواست همه شما (مردمان) را ملّت واحد</w:t>
      </w:r>
      <w:r w:rsidR="002A49F6">
        <w:rPr>
          <w:rStyle w:val="Chara"/>
          <w:rtl/>
        </w:rPr>
        <w:t>ی</w:t>
      </w:r>
      <w:r w:rsidRPr="002720DE">
        <w:rPr>
          <w:rStyle w:val="Chara"/>
          <w:rtl/>
        </w:rPr>
        <w:t xml:space="preserve"> م</w:t>
      </w:r>
      <w:r w:rsidR="002A49F6">
        <w:rPr>
          <w:rStyle w:val="Chara"/>
          <w:rtl/>
        </w:rPr>
        <w:t>ی</w:t>
      </w:r>
      <w:r w:rsidRPr="002720DE">
        <w:rPr>
          <w:rStyle w:val="Chara"/>
          <w:rtl/>
        </w:rPr>
        <w:t>‌</w:t>
      </w:r>
      <w:r w:rsidR="002A49F6">
        <w:rPr>
          <w:rStyle w:val="Chara"/>
          <w:rtl/>
        </w:rPr>
        <w:t>ک</w:t>
      </w:r>
      <w:r w:rsidRPr="002720DE">
        <w:rPr>
          <w:rStyle w:val="Chara"/>
          <w:rtl/>
        </w:rPr>
        <w:t xml:space="preserve">رد (و بر </w:t>
      </w:r>
      <w:r w:rsidR="002A49F6">
        <w:rPr>
          <w:rStyle w:val="Chara"/>
          <w:rtl/>
        </w:rPr>
        <w:t>یک</w:t>
      </w:r>
      <w:r w:rsidRPr="002720DE">
        <w:rPr>
          <w:rStyle w:val="Chara"/>
          <w:rtl/>
        </w:rPr>
        <w:t xml:space="preserve"> روال و </w:t>
      </w:r>
      <w:r w:rsidR="002A49F6">
        <w:rPr>
          <w:rStyle w:val="Chara"/>
          <w:rtl/>
        </w:rPr>
        <w:t>یک</w:t>
      </w:r>
      <w:r w:rsidRPr="002720DE">
        <w:rPr>
          <w:rStyle w:val="Chara"/>
          <w:rtl/>
        </w:rPr>
        <w:t xml:space="preserve"> سرشت م</w:t>
      </w:r>
      <w:r w:rsidR="002A49F6">
        <w:rPr>
          <w:rStyle w:val="Chara"/>
          <w:rtl/>
        </w:rPr>
        <w:t>ی</w:t>
      </w:r>
      <w:r w:rsidRPr="002720DE">
        <w:rPr>
          <w:rStyle w:val="Chara"/>
          <w:rtl/>
        </w:rPr>
        <w:t>‌سرشت ، و لذا راه و برنامه ارشاد</w:t>
      </w:r>
      <w:r w:rsidR="002A49F6">
        <w:rPr>
          <w:rStyle w:val="Chara"/>
          <w:rtl/>
        </w:rPr>
        <w:t>ی</w:t>
      </w:r>
      <w:r w:rsidRPr="002720DE">
        <w:rPr>
          <w:rStyle w:val="Chara"/>
          <w:rtl/>
        </w:rPr>
        <w:t xml:space="preserve"> آنان در همه ام</w:t>
      </w:r>
      <w:r w:rsidR="002A49F6">
        <w:rPr>
          <w:rStyle w:val="Chara"/>
          <w:rtl/>
        </w:rPr>
        <w:t>ک</w:t>
      </w:r>
      <w:r w:rsidRPr="002720DE">
        <w:rPr>
          <w:rStyle w:val="Chara"/>
          <w:rtl/>
        </w:rPr>
        <w:t xml:space="preserve">نه و ازمنه </w:t>
      </w:r>
      <w:r w:rsidR="002A49F6">
        <w:rPr>
          <w:rStyle w:val="Chara"/>
          <w:rtl/>
        </w:rPr>
        <w:t>یکی</w:t>
      </w:r>
      <w:r w:rsidRPr="002720DE">
        <w:rPr>
          <w:rStyle w:val="Chara"/>
          <w:rtl/>
        </w:rPr>
        <w:t xml:space="preserve"> م</w:t>
      </w:r>
      <w:r w:rsidR="002A49F6">
        <w:rPr>
          <w:rStyle w:val="Chara"/>
          <w:rtl/>
        </w:rPr>
        <w:t>ی</w:t>
      </w:r>
      <w:r w:rsidRPr="002720DE">
        <w:rPr>
          <w:rStyle w:val="Chara"/>
          <w:rtl/>
        </w:rPr>
        <w:t>‌شد) و امّا (خدا چن</w:t>
      </w:r>
      <w:r w:rsidR="002A49F6">
        <w:rPr>
          <w:rStyle w:val="Chara"/>
          <w:rtl/>
        </w:rPr>
        <w:t>ی</w:t>
      </w:r>
      <w:r w:rsidRPr="002720DE">
        <w:rPr>
          <w:rStyle w:val="Chara"/>
          <w:rtl/>
        </w:rPr>
        <w:t>ن ن</w:t>
      </w:r>
      <w:r w:rsidR="002A49F6">
        <w:rPr>
          <w:rStyle w:val="Chara"/>
          <w:rtl/>
        </w:rPr>
        <w:t>ک</w:t>
      </w:r>
      <w:r w:rsidRPr="002720DE">
        <w:rPr>
          <w:rStyle w:val="Chara"/>
          <w:rtl/>
        </w:rPr>
        <w:t>رد) تا شما را در آنچه (از شرائع) به شما داده است ب</w:t>
      </w:r>
      <w:r w:rsidR="002A49F6">
        <w:rPr>
          <w:rStyle w:val="Chara"/>
          <w:rtl/>
        </w:rPr>
        <w:t>ی</w:t>
      </w:r>
      <w:r w:rsidRPr="002720DE">
        <w:rPr>
          <w:rStyle w:val="Chara"/>
          <w:rtl/>
        </w:rPr>
        <w:t>ازما</w:t>
      </w:r>
      <w:r w:rsidR="002A49F6">
        <w:rPr>
          <w:rStyle w:val="Chara"/>
          <w:rtl/>
        </w:rPr>
        <w:t>ی</w:t>
      </w:r>
      <w:r w:rsidRPr="002720DE">
        <w:rPr>
          <w:rStyle w:val="Chara"/>
          <w:rtl/>
        </w:rPr>
        <w:t xml:space="preserve">د (و فرمانبردار </w:t>
      </w:r>
      <w:r w:rsidR="002A49F6">
        <w:rPr>
          <w:rStyle w:val="Chara"/>
          <w:rtl/>
        </w:rPr>
        <w:t>ی</w:t>
      </w:r>
      <w:r w:rsidRPr="002720DE">
        <w:rPr>
          <w:rStyle w:val="Chara"/>
          <w:rtl/>
        </w:rPr>
        <w:t>زدان و سر</w:t>
      </w:r>
      <w:r w:rsidR="002A49F6">
        <w:rPr>
          <w:rStyle w:val="Chara"/>
          <w:rtl/>
        </w:rPr>
        <w:t>ک</w:t>
      </w:r>
      <w:r w:rsidRPr="002720DE">
        <w:rPr>
          <w:rStyle w:val="Chara"/>
          <w:rtl/>
        </w:rPr>
        <w:t xml:space="preserve">ش </w:t>
      </w:r>
      <w:r w:rsidR="00D85CF8" w:rsidRPr="002720DE">
        <w:rPr>
          <w:rStyle w:val="Chara"/>
          <w:rtl/>
        </w:rPr>
        <w:t>از فرمان منّان جدا و معلوم شود)</w:t>
      </w:r>
      <w:r w:rsidRPr="002720DE">
        <w:rPr>
          <w:rStyle w:val="Chara"/>
          <w:rtl/>
        </w:rPr>
        <w:t>. پس (فرصت را در</w:t>
      </w:r>
      <w:r w:rsidR="002A49F6">
        <w:rPr>
          <w:rStyle w:val="Chara"/>
          <w:rtl/>
        </w:rPr>
        <w:t>ی</w:t>
      </w:r>
      <w:r w:rsidRPr="002720DE">
        <w:rPr>
          <w:rStyle w:val="Chara"/>
          <w:rtl/>
        </w:rPr>
        <w:t>اب</w:t>
      </w:r>
      <w:r w:rsidR="002A49F6">
        <w:rPr>
          <w:rStyle w:val="Chara"/>
          <w:rtl/>
        </w:rPr>
        <w:t>ی</w:t>
      </w:r>
      <w:r w:rsidRPr="002720DE">
        <w:rPr>
          <w:rStyle w:val="Chara"/>
          <w:rtl/>
        </w:rPr>
        <w:t>د و) به سو</w:t>
      </w:r>
      <w:r w:rsidR="002A49F6">
        <w:rPr>
          <w:rStyle w:val="Chara"/>
          <w:rtl/>
        </w:rPr>
        <w:t>ی</w:t>
      </w:r>
      <w:r w:rsidRPr="002720DE">
        <w:rPr>
          <w:rStyle w:val="Chara"/>
          <w:rtl/>
        </w:rPr>
        <w:t xml:space="preserve"> ن</w:t>
      </w:r>
      <w:r w:rsidR="002A49F6">
        <w:rPr>
          <w:rStyle w:val="Chara"/>
          <w:rtl/>
        </w:rPr>
        <w:t>یکی</w:t>
      </w:r>
      <w:r w:rsidR="002720DE">
        <w:rPr>
          <w:rStyle w:val="Chara"/>
          <w:rFonts w:hint="cs"/>
          <w:rtl/>
        </w:rPr>
        <w:t>‌</w:t>
      </w:r>
      <w:r w:rsidRPr="002720DE">
        <w:rPr>
          <w:rStyle w:val="Chara"/>
          <w:rtl/>
        </w:rPr>
        <w:t>ها بشتاب</w:t>
      </w:r>
      <w:r w:rsidR="002A49F6">
        <w:rPr>
          <w:rStyle w:val="Chara"/>
          <w:rtl/>
        </w:rPr>
        <w:t>ی</w:t>
      </w:r>
      <w:r w:rsidRPr="002720DE">
        <w:rPr>
          <w:rStyle w:val="Chara"/>
          <w:rtl/>
        </w:rPr>
        <w:t>د (و به جا</w:t>
      </w:r>
      <w:r w:rsidR="002A49F6">
        <w:rPr>
          <w:rStyle w:val="Chara"/>
          <w:rtl/>
        </w:rPr>
        <w:t>ی</w:t>
      </w:r>
      <w:r w:rsidRPr="002720DE">
        <w:rPr>
          <w:rStyle w:val="Chara"/>
          <w:rtl/>
        </w:rPr>
        <w:t xml:space="preserve"> مشاجره در اختلافات به مسابقه در خ</w:t>
      </w:r>
      <w:r w:rsidR="002A49F6">
        <w:rPr>
          <w:rStyle w:val="Chara"/>
          <w:rtl/>
        </w:rPr>
        <w:t>ی</w:t>
      </w:r>
      <w:r w:rsidRPr="002720DE">
        <w:rPr>
          <w:rStyle w:val="Chara"/>
          <w:rtl/>
        </w:rPr>
        <w:t>رات بپرداز</w:t>
      </w:r>
      <w:r w:rsidR="002A49F6">
        <w:rPr>
          <w:rStyle w:val="Chara"/>
          <w:rtl/>
        </w:rPr>
        <w:t>ی</w:t>
      </w:r>
      <w:r w:rsidRPr="002720DE">
        <w:rPr>
          <w:rStyle w:val="Chara"/>
          <w:rtl/>
        </w:rPr>
        <w:t>د و بدان</w:t>
      </w:r>
      <w:r w:rsidR="002A49F6">
        <w:rPr>
          <w:rStyle w:val="Chara"/>
          <w:rtl/>
        </w:rPr>
        <w:t>ی</w:t>
      </w:r>
      <w:r w:rsidRPr="002720DE">
        <w:rPr>
          <w:rStyle w:val="Chara"/>
          <w:rtl/>
        </w:rPr>
        <w:t xml:space="preserve">د </w:t>
      </w:r>
      <w:r w:rsidR="002A49F6">
        <w:rPr>
          <w:rStyle w:val="Chara"/>
          <w:rtl/>
        </w:rPr>
        <w:t>ک</w:t>
      </w:r>
      <w:r w:rsidRPr="002720DE">
        <w:rPr>
          <w:rStyle w:val="Chara"/>
          <w:rtl/>
        </w:rPr>
        <w:t>ه) جملگ</w:t>
      </w:r>
      <w:r w:rsidR="002A49F6">
        <w:rPr>
          <w:rStyle w:val="Chara"/>
          <w:rtl/>
        </w:rPr>
        <w:t>ی</w:t>
      </w:r>
      <w:r w:rsidRPr="002720DE">
        <w:rPr>
          <w:rStyle w:val="Chara"/>
          <w:rtl/>
        </w:rPr>
        <w:t xml:space="preserve"> بازگشت</w:t>
      </w:r>
      <w:r w:rsidR="002720DE">
        <w:rPr>
          <w:rStyle w:val="Chara"/>
          <w:rFonts w:hint="cs"/>
          <w:rtl/>
        </w:rPr>
        <w:t>‌</w:t>
      </w:r>
      <w:r w:rsidRPr="002720DE">
        <w:rPr>
          <w:rStyle w:val="Chara"/>
          <w:rtl/>
        </w:rPr>
        <w:t>تان به سو</w:t>
      </w:r>
      <w:r w:rsidR="002A49F6">
        <w:rPr>
          <w:rStyle w:val="Chara"/>
          <w:rtl/>
        </w:rPr>
        <w:t>ی</w:t>
      </w:r>
      <w:r w:rsidRPr="002720DE">
        <w:rPr>
          <w:rStyle w:val="Chara"/>
          <w:rtl/>
        </w:rPr>
        <w:t xml:space="preserve"> خدا خواهد بود، و از آنچه در آن اختلاف م</w:t>
      </w:r>
      <w:r w:rsidR="002A49F6">
        <w:rPr>
          <w:rStyle w:val="Chara"/>
          <w:rtl/>
        </w:rPr>
        <w:t>ی</w:t>
      </w:r>
      <w:r w:rsidRPr="002720DE">
        <w:rPr>
          <w:rStyle w:val="Chara"/>
          <w:rtl/>
        </w:rPr>
        <w:t>‌</w:t>
      </w:r>
      <w:r w:rsidR="002A49F6">
        <w:rPr>
          <w:rStyle w:val="Chara"/>
          <w:rtl/>
        </w:rPr>
        <w:t>ک</w:t>
      </w:r>
      <w:r w:rsidRPr="002720DE">
        <w:rPr>
          <w:rStyle w:val="Chara"/>
          <w:rtl/>
        </w:rPr>
        <w:t>رده‌ا</w:t>
      </w:r>
      <w:r w:rsidR="002A49F6">
        <w:rPr>
          <w:rStyle w:val="Chara"/>
          <w:rtl/>
        </w:rPr>
        <w:t>ی</w:t>
      </w:r>
      <w:r w:rsidRPr="002720DE">
        <w:rPr>
          <w:rStyle w:val="Chara"/>
          <w:rtl/>
        </w:rPr>
        <w:t xml:space="preserve">د آگاهتان خواهد </w:t>
      </w:r>
      <w:r w:rsidR="002A49F6">
        <w:rPr>
          <w:rStyle w:val="Chara"/>
          <w:rtl/>
        </w:rPr>
        <w:t>ک</w:t>
      </w:r>
      <w:r w:rsidRPr="002720DE">
        <w:rPr>
          <w:rStyle w:val="Chara"/>
          <w:rtl/>
        </w:rPr>
        <w:t>رد</w:t>
      </w:r>
      <w:r w:rsidR="00D85CF8" w:rsidRPr="002720DE">
        <w:rPr>
          <w:rStyle w:val="Chara"/>
          <w:rFonts w:hint="cs"/>
          <w:rtl/>
        </w:rPr>
        <w:t>»</w:t>
      </w:r>
      <w:r w:rsidRPr="002720DE">
        <w:rPr>
          <w:rStyle w:val="Chara"/>
          <w:rFonts w:hint="cs"/>
          <w:rtl/>
        </w:rPr>
        <w:t>.</w:t>
      </w:r>
    </w:p>
    <w:p w:rsidR="00EF08DF" w:rsidRPr="00341C3F" w:rsidRDefault="00EF08DF" w:rsidP="00D73F56">
      <w:pPr>
        <w:ind w:firstLine="284"/>
        <w:jc w:val="both"/>
        <w:rPr>
          <w:rStyle w:val="Char3"/>
        </w:rPr>
      </w:pPr>
      <w:r w:rsidRPr="00341C3F">
        <w:rPr>
          <w:rStyle w:val="Char3"/>
          <w:rtl/>
        </w:rPr>
        <w:t>و (به تو ا</w:t>
      </w:r>
      <w:r w:rsidR="002A49F6">
        <w:rPr>
          <w:rStyle w:val="Char3"/>
          <w:rtl/>
        </w:rPr>
        <w:t>ی</w:t>
      </w:r>
      <w:r w:rsidRPr="00341C3F">
        <w:rPr>
          <w:rStyle w:val="Char3"/>
          <w:rtl/>
        </w:rPr>
        <w:t xml:space="preserve"> پ</w:t>
      </w:r>
      <w:r w:rsidR="002A49F6">
        <w:rPr>
          <w:rStyle w:val="Char3"/>
          <w:rtl/>
        </w:rPr>
        <w:t>ی</w:t>
      </w:r>
      <w:r w:rsidRPr="00341C3F">
        <w:rPr>
          <w:rStyle w:val="Char3"/>
          <w:rtl/>
        </w:rPr>
        <w:t>غمبر فرمان م</w:t>
      </w:r>
      <w:r w:rsidR="002A49F6">
        <w:rPr>
          <w:rStyle w:val="Char3"/>
          <w:rtl/>
        </w:rPr>
        <w:t>ی</w:t>
      </w:r>
      <w:r w:rsidRPr="00341C3F">
        <w:rPr>
          <w:rStyle w:val="Char3"/>
          <w:rtl/>
        </w:rPr>
        <w:t>‌ده</w:t>
      </w:r>
      <w:r w:rsidR="002A49F6">
        <w:rPr>
          <w:rStyle w:val="Char3"/>
          <w:rtl/>
        </w:rPr>
        <w:t>ی</w:t>
      </w:r>
      <w:r w:rsidRPr="00341C3F">
        <w:rPr>
          <w:rStyle w:val="Char3"/>
          <w:rtl/>
        </w:rPr>
        <w:t>م به ا</w:t>
      </w:r>
      <w:r w:rsidR="002A49F6">
        <w:rPr>
          <w:rStyle w:val="Char3"/>
          <w:rtl/>
        </w:rPr>
        <w:t>ی</w:t>
      </w:r>
      <w:r w:rsidRPr="00341C3F">
        <w:rPr>
          <w:rStyle w:val="Char3"/>
          <w:rtl/>
        </w:rPr>
        <w:t xml:space="preserve">ن </w:t>
      </w:r>
      <w:r w:rsidR="002A49F6">
        <w:rPr>
          <w:rStyle w:val="Char3"/>
          <w:rtl/>
        </w:rPr>
        <w:t>ک</w:t>
      </w:r>
      <w:r w:rsidRPr="00341C3F">
        <w:rPr>
          <w:rStyle w:val="Char3"/>
          <w:rtl/>
        </w:rPr>
        <w:t>ه) در م</w:t>
      </w:r>
      <w:r w:rsidR="002A49F6">
        <w:rPr>
          <w:rStyle w:val="Char3"/>
          <w:rtl/>
        </w:rPr>
        <w:t>ی</w:t>
      </w:r>
      <w:r w:rsidRPr="00341C3F">
        <w:rPr>
          <w:rStyle w:val="Char3"/>
          <w:rtl/>
        </w:rPr>
        <w:t>ان آنان طبق چ</w:t>
      </w:r>
      <w:r w:rsidR="002A49F6">
        <w:rPr>
          <w:rStyle w:val="Char3"/>
          <w:rtl/>
        </w:rPr>
        <w:t>ی</w:t>
      </w:r>
      <w:r w:rsidRPr="00341C3F">
        <w:rPr>
          <w:rStyle w:val="Char3"/>
          <w:rtl/>
        </w:rPr>
        <w:t>ز</w:t>
      </w:r>
      <w:r w:rsidR="002A49F6">
        <w:rPr>
          <w:rStyle w:val="Char3"/>
          <w:rtl/>
        </w:rPr>
        <w:t>ی</w:t>
      </w:r>
      <w:r w:rsidRPr="00341C3F">
        <w:rPr>
          <w:rStyle w:val="Char3"/>
          <w:rtl/>
        </w:rPr>
        <w:t xml:space="preserve"> ح</w:t>
      </w:r>
      <w:r w:rsidR="002A49F6">
        <w:rPr>
          <w:rStyle w:val="Char3"/>
          <w:rtl/>
        </w:rPr>
        <w:t>ک</w:t>
      </w:r>
      <w:r w:rsidR="00D85CF8" w:rsidRPr="00341C3F">
        <w:rPr>
          <w:rStyle w:val="Char3"/>
          <w:rtl/>
        </w:rPr>
        <w:t xml:space="preserve">م </w:t>
      </w:r>
      <w:r w:rsidR="002A49F6">
        <w:rPr>
          <w:rStyle w:val="Char3"/>
          <w:rtl/>
        </w:rPr>
        <w:t>ک</w:t>
      </w:r>
      <w:r w:rsidR="00D85CF8" w:rsidRPr="00341C3F">
        <w:rPr>
          <w:rStyle w:val="Char3"/>
          <w:rtl/>
        </w:rPr>
        <w:t xml:space="preserve">ن </w:t>
      </w:r>
      <w:r w:rsidR="002A49F6">
        <w:rPr>
          <w:rStyle w:val="Char3"/>
          <w:rtl/>
        </w:rPr>
        <w:t>ک</w:t>
      </w:r>
      <w:r w:rsidR="00D85CF8" w:rsidRPr="00341C3F">
        <w:rPr>
          <w:rStyle w:val="Char3"/>
          <w:rtl/>
        </w:rPr>
        <w:t xml:space="preserve">ه خدا بر تو نازل </w:t>
      </w:r>
      <w:r w:rsidR="002A49F6">
        <w:rPr>
          <w:rStyle w:val="Char3"/>
          <w:rtl/>
        </w:rPr>
        <w:t>ک</w:t>
      </w:r>
      <w:r w:rsidR="00D85CF8" w:rsidRPr="00341C3F">
        <w:rPr>
          <w:rStyle w:val="Char3"/>
          <w:rtl/>
        </w:rPr>
        <w:t>رده است</w:t>
      </w:r>
      <w:r w:rsidRPr="00341C3F">
        <w:rPr>
          <w:rStyle w:val="Char3"/>
          <w:rtl/>
        </w:rPr>
        <w:t>، و از ام</w:t>
      </w:r>
      <w:r w:rsidR="002A49F6">
        <w:rPr>
          <w:rStyle w:val="Char3"/>
          <w:rtl/>
        </w:rPr>
        <w:t>ی</w:t>
      </w:r>
      <w:r w:rsidRPr="00341C3F">
        <w:rPr>
          <w:rStyle w:val="Char3"/>
          <w:rtl/>
        </w:rPr>
        <w:t>ال و آرزوها</w:t>
      </w:r>
      <w:r w:rsidR="002A49F6">
        <w:rPr>
          <w:rStyle w:val="Char3"/>
          <w:rtl/>
        </w:rPr>
        <w:t>ی</w:t>
      </w:r>
      <w:r w:rsidRPr="00341C3F">
        <w:rPr>
          <w:rStyle w:val="Char3"/>
          <w:rtl/>
        </w:rPr>
        <w:t xml:space="preserve"> ا</w:t>
      </w:r>
      <w:r w:rsidR="002A49F6">
        <w:rPr>
          <w:rStyle w:val="Char3"/>
          <w:rtl/>
        </w:rPr>
        <w:t>ی</w:t>
      </w:r>
      <w:r w:rsidRPr="00341C3F">
        <w:rPr>
          <w:rStyle w:val="Char3"/>
          <w:rtl/>
        </w:rPr>
        <w:t>شان پ</w:t>
      </w:r>
      <w:r w:rsidR="002A49F6">
        <w:rPr>
          <w:rStyle w:val="Char3"/>
          <w:rtl/>
        </w:rPr>
        <w:t>ی</w:t>
      </w:r>
      <w:r w:rsidRPr="00341C3F">
        <w:rPr>
          <w:rStyle w:val="Char3"/>
          <w:rtl/>
        </w:rPr>
        <w:t>رو</w:t>
      </w:r>
      <w:r w:rsidR="002A49F6">
        <w:rPr>
          <w:rStyle w:val="Char3"/>
          <w:rtl/>
        </w:rPr>
        <w:t>ی</w:t>
      </w:r>
      <w:r w:rsidRPr="00341C3F">
        <w:rPr>
          <w:rStyle w:val="Char3"/>
          <w:rtl/>
        </w:rPr>
        <w:t xml:space="preserve"> م</w:t>
      </w:r>
      <w:r w:rsidR="002A49F6">
        <w:rPr>
          <w:rStyle w:val="Char3"/>
          <w:rtl/>
        </w:rPr>
        <w:t>ک</w:t>
      </w:r>
      <w:r w:rsidRPr="00341C3F">
        <w:rPr>
          <w:rStyle w:val="Char3"/>
          <w:rtl/>
        </w:rPr>
        <w:t xml:space="preserve">ن ، و از آنان برحذر باش </w:t>
      </w:r>
      <w:r w:rsidR="002A49F6">
        <w:rPr>
          <w:rStyle w:val="Char3"/>
          <w:rtl/>
        </w:rPr>
        <w:t>ک</w:t>
      </w:r>
      <w:r w:rsidRPr="00341C3F">
        <w:rPr>
          <w:rStyle w:val="Char3"/>
          <w:rtl/>
        </w:rPr>
        <w:t xml:space="preserve">ه (با </w:t>
      </w:r>
      <w:r w:rsidR="002A49F6">
        <w:rPr>
          <w:rStyle w:val="Char3"/>
          <w:rtl/>
        </w:rPr>
        <w:t>ک</w:t>
      </w:r>
      <w:r w:rsidRPr="00341C3F">
        <w:rPr>
          <w:rStyle w:val="Char3"/>
          <w:rtl/>
        </w:rPr>
        <w:t>ذب و حق‌پوش</w:t>
      </w:r>
      <w:r w:rsidR="002A49F6">
        <w:rPr>
          <w:rStyle w:val="Char3"/>
          <w:rtl/>
        </w:rPr>
        <w:t>ی</w:t>
      </w:r>
      <w:r w:rsidRPr="00341C3F">
        <w:rPr>
          <w:rStyle w:val="Char3"/>
          <w:rtl/>
        </w:rPr>
        <w:t xml:space="preserve"> و خ</w:t>
      </w:r>
      <w:r w:rsidR="002A49F6">
        <w:rPr>
          <w:rStyle w:val="Char3"/>
          <w:rtl/>
        </w:rPr>
        <w:t>ی</w:t>
      </w:r>
      <w:r w:rsidRPr="00341C3F">
        <w:rPr>
          <w:rStyle w:val="Char3"/>
          <w:rtl/>
        </w:rPr>
        <w:t>انت و غرض</w:t>
      </w:r>
      <w:r w:rsidR="00D73F56">
        <w:rPr>
          <w:rStyle w:val="Char3"/>
        </w:rPr>
        <w:t xml:space="preserve"> </w:t>
      </w:r>
      <w:r w:rsidRPr="00341C3F">
        <w:rPr>
          <w:rStyle w:val="Char3"/>
          <w:rtl/>
        </w:rPr>
        <w:t>ورز</w:t>
      </w:r>
      <w:r w:rsidR="002A49F6">
        <w:rPr>
          <w:rStyle w:val="Char3"/>
          <w:rtl/>
        </w:rPr>
        <w:t>ی</w:t>
      </w:r>
      <w:r w:rsidRPr="00341C3F">
        <w:rPr>
          <w:rStyle w:val="Char3"/>
          <w:rtl/>
        </w:rPr>
        <w:t>) تو را از برخ</w:t>
      </w:r>
      <w:r w:rsidR="002A49F6">
        <w:rPr>
          <w:rStyle w:val="Char3"/>
          <w:rtl/>
        </w:rPr>
        <w:t>ی</w:t>
      </w:r>
      <w:r w:rsidRPr="00341C3F">
        <w:rPr>
          <w:rStyle w:val="Char3"/>
          <w:rtl/>
        </w:rPr>
        <w:t xml:space="preserve"> چ</w:t>
      </w:r>
      <w:r w:rsidR="002A49F6">
        <w:rPr>
          <w:rStyle w:val="Char3"/>
          <w:rtl/>
        </w:rPr>
        <w:t>ی</w:t>
      </w:r>
      <w:r w:rsidRPr="00341C3F">
        <w:rPr>
          <w:rStyle w:val="Char3"/>
          <w:rtl/>
        </w:rPr>
        <w:t>زهائ</w:t>
      </w:r>
      <w:r w:rsidR="002A49F6">
        <w:rPr>
          <w:rStyle w:val="Char3"/>
          <w:rtl/>
        </w:rPr>
        <w:t>ی</w:t>
      </w:r>
      <w:r w:rsidRPr="00341C3F">
        <w:rPr>
          <w:rStyle w:val="Char3"/>
          <w:rtl/>
        </w:rPr>
        <w:t xml:space="preserve"> </w:t>
      </w:r>
      <w:r w:rsidR="002A49F6">
        <w:rPr>
          <w:rStyle w:val="Char3"/>
          <w:rtl/>
        </w:rPr>
        <w:t>ک</w:t>
      </w:r>
      <w:r w:rsidRPr="00341C3F">
        <w:rPr>
          <w:rStyle w:val="Char3"/>
          <w:rtl/>
        </w:rPr>
        <w:t xml:space="preserve">ه خدا بر تو نازل </w:t>
      </w:r>
      <w:r w:rsidR="002A49F6">
        <w:rPr>
          <w:rStyle w:val="Char3"/>
          <w:rtl/>
        </w:rPr>
        <w:t>ک</w:t>
      </w:r>
      <w:r w:rsidRPr="00341C3F">
        <w:rPr>
          <w:rStyle w:val="Char3"/>
          <w:rtl/>
        </w:rPr>
        <w:t>رده است به دور و منحرف ن</w:t>
      </w:r>
      <w:r w:rsidR="002A49F6">
        <w:rPr>
          <w:rStyle w:val="Char3"/>
          <w:rtl/>
        </w:rPr>
        <w:t>ک</w:t>
      </w:r>
      <w:r w:rsidRPr="00341C3F">
        <w:rPr>
          <w:rStyle w:val="Char3"/>
          <w:rtl/>
        </w:rPr>
        <w:t>نند (و اح</w:t>
      </w:r>
      <w:r w:rsidR="002A49F6">
        <w:rPr>
          <w:rStyle w:val="Char3"/>
          <w:rtl/>
        </w:rPr>
        <w:t>ک</w:t>
      </w:r>
      <w:r w:rsidRPr="00341C3F">
        <w:rPr>
          <w:rStyle w:val="Char3"/>
          <w:rtl/>
        </w:rPr>
        <w:t>ام</w:t>
      </w:r>
      <w:r w:rsidR="002A49F6">
        <w:rPr>
          <w:rStyle w:val="Char3"/>
          <w:rtl/>
        </w:rPr>
        <w:t>ی</w:t>
      </w:r>
      <w:r w:rsidRPr="00341C3F">
        <w:rPr>
          <w:rStyle w:val="Char3"/>
          <w:rtl/>
        </w:rPr>
        <w:t xml:space="preserve"> را پا</w:t>
      </w:r>
      <w:r w:rsidR="002A49F6">
        <w:rPr>
          <w:rStyle w:val="Char3"/>
          <w:rtl/>
        </w:rPr>
        <w:t>ی</w:t>
      </w:r>
      <w:r w:rsidRPr="00341C3F">
        <w:rPr>
          <w:rStyle w:val="Char3"/>
          <w:rtl/>
        </w:rPr>
        <w:t>مال هو</w:t>
      </w:r>
      <w:r w:rsidR="002A49F6">
        <w:rPr>
          <w:rStyle w:val="Char3"/>
          <w:rtl/>
        </w:rPr>
        <w:t>ی</w:t>
      </w:r>
      <w:r w:rsidRPr="00341C3F">
        <w:rPr>
          <w:rStyle w:val="Char3"/>
          <w:rtl/>
        </w:rPr>
        <w:t xml:space="preserve"> و هوس باطل خود نسازند). پس اگر (از ح</w:t>
      </w:r>
      <w:r w:rsidR="002A49F6">
        <w:rPr>
          <w:rStyle w:val="Char3"/>
          <w:rtl/>
        </w:rPr>
        <w:t>ک</w:t>
      </w:r>
      <w:r w:rsidRPr="00341C3F">
        <w:rPr>
          <w:rStyle w:val="Char3"/>
          <w:rtl/>
        </w:rPr>
        <w:t>م خدا رو</w:t>
      </w:r>
      <w:r w:rsidR="002A49F6">
        <w:rPr>
          <w:rStyle w:val="Char3"/>
          <w:rtl/>
        </w:rPr>
        <w:t>ی</w:t>
      </w:r>
      <w:r w:rsidRPr="00341C3F">
        <w:rPr>
          <w:rStyle w:val="Char3"/>
          <w:rtl/>
        </w:rPr>
        <w:t xml:space="preserve">گردان شدند و به قانون خدا) پشت </w:t>
      </w:r>
      <w:r w:rsidR="002A49F6">
        <w:rPr>
          <w:rStyle w:val="Char3"/>
          <w:rtl/>
        </w:rPr>
        <w:t>ک</w:t>
      </w:r>
      <w:r w:rsidRPr="00341C3F">
        <w:rPr>
          <w:rStyle w:val="Char3"/>
          <w:rtl/>
        </w:rPr>
        <w:t xml:space="preserve">ردند، بدان </w:t>
      </w:r>
      <w:r w:rsidR="002A49F6">
        <w:rPr>
          <w:rStyle w:val="Char3"/>
          <w:rtl/>
        </w:rPr>
        <w:t>ک</w:t>
      </w:r>
      <w:r w:rsidRPr="00341C3F">
        <w:rPr>
          <w:rStyle w:val="Char3"/>
          <w:rtl/>
        </w:rPr>
        <w:t>ه خدا م</w:t>
      </w:r>
      <w:r w:rsidR="002A49F6">
        <w:rPr>
          <w:rStyle w:val="Char3"/>
          <w:rtl/>
        </w:rPr>
        <w:t>ی</w:t>
      </w:r>
      <w:r w:rsidRPr="00341C3F">
        <w:rPr>
          <w:rStyle w:val="Char3"/>
          <w:rtl/>
        </w:rPr>
        <w:t>‌خواهد به سبب پاره‌ا</w:t>
      </w:r>
      <w:r w:rsidR="002A49F6">
        <w:rPr>
          <w:rStyle w:val="Char3"/>
          <w:rtl/>
        </w:rPr>
        <w:t>ی</w:t>
      </w:r>
      <w:r w:rsidRPr="00341C3F">
        <w:rPr>
          <w:rStyle w:val="Char3"/>
          <w:rtl/>
        </w:rPr>
        <w:t xml:space="preserve"> از گناهان</w:t>
      </w:r>
      <w:r w:rsidR="00D73F56">
        <w:rPr>
          <w:rStyle w:val="Char3"/>
        </w:rPr>
        <w:t>‌</w:t>
      </w:r>
      <w:r w:rsidRPr="00341C3F">
        <w:rPr>
          <w:rStyle w:val="Char3"/>
          <w:rtl/>
        </w:rPr>
        <w:t>شان ا</w:t>
      </w:r>
      <w:r w:rsidR="002A49F6">
        <w:rPr>
          <w:rStyle w:val="Char3"/>
          <w:rtl/>
        </w:rPr>
        <w:t>ی</w:t>
      </w:r>
      <w:r w:rsidRPr="00341C3F">
        <w:rPr>
          <w:rStyle w:val="Char3"/>
          <w:rtl/>
        </w:rPr>
        <w:t>شان را دچار بلا و مص</w:t>
      </w:r>
      <w:r w:rsidR="002A49F6">
        <w:rPr>
          <w:rStyle w:val="Char3"/>
          <w:rtl/>
        </w:rPr>
        <w:t>ی</w:t>
      </w:r>
      <w:r w:rsidRPr="00341C3F">
        <w:rPr>
          <w:rStyle w:val="Char3"/>
          <w:rtl/>
        </w:rPr>
        <w:t>بت سازد (و به عذاب دن</w:t>
      </w:r>
      <w:r w:rsidR="002A49F6">
        <w:rPr>
          <w:rStyle w:val="Char3"/>
          <w:rtl/>
        </w:rPr>
        <w:t>ی</w:t>
      </w:r>
      <w:r w:rsidRPr="00341C3F">
        <w:rPr>
          <w:rStyle w:val="Char3"/>
          <w:rtl/>
        </w:rPr>
        <w:t>و</w:t>
      </w:r>
      <w:r w:rsidR="002A49F6">
        <w:rPr>
          <w:rStyle w:val="Char3"/>
          <w:rtl/>
        </w:rPr>
        <w:t>ی</w:t>
      </w:r>
      <w:r w:rsidRPr="00341C3F">
        <w:rPr>
          <w:rStyle w:val="Char3"/>
          <w:rtl/>
        </w:rPr>
        <w:t>، پ</w:t>
      </w:r>
      <w:r w:rsidR="002A49F6">
        <w:rPr>
          <w:rStyle w:val="Char3"/>
          <w:rtl/>
        </w:rPr>
        <w:t>ی</w:t>
      </w:r>
      <w:r w:rsidRPr="00341C3F">
        <w:rPr>
          <w:rStyle w:val="Char3"/>
          <w:rtl/>
        </w:rPr>
        <w:t>ش از عذاب اخرو</w:t>
      </w:r>
      <w:r w:rsidR="002A49F6">
        <w:rPr>
          <w:rStyle w:val="Char3"/>
          <w:rtl/>
        </w:rPr>
        <w:t>ی</w:t>
      </w:r>
      <w:r w:rsidRPr="00341C3F">
        <w:rPr>
          <w:rStyle w:val="Char3"/>
          <w:rtl/>
        </w:rPr>
        <w:t xml:space="preserve"> گرفتار </w:t>
      </w:r>
      <w:r w:rsidR="002A49F6">
        <w:rPr>
          <w:rStyle w:val="Char3"/>
          <w:rtl/>
        </w:rPr>
        <w:t>ک</w:t>
      </w:r>
      <w:r w:rsidRPr="00341C3F">
        <w:rPr>
          <w:rStyle w:val="Char3"/>
          <w:rtl/>
        </w:rPr>
        <w:t>ند). ب</w:t>
      </w:r>
      <w:r w:rsidR="002A49F6">
        <w:rPr>
          <w:rStyle w:val="Char3"/>
          <w:rtl/>
        </w:rPr>
        <w:t>ی</w:t>
      </w:r>
      <w:r w:rsidRPr="00341C3F">
        <w:rPr>
          <w:rStyle w:val="Char3"/>
          <w:rtl/>
        </w:rPr>
        <w:t>گمان بس</w:t>
      </w:r>
      <w:r w:rsidR="002A49F6">
        <w:rPr>
          <w:rStyle w:val="Char3"/>
          <w:rtl/>
        </w:rPr>
        <w:t>ی</w:t>
      </w:r>
      <w:r w:rsidRPr="00341C3F">
        <w:rPr>
          <w:rStyle w:val="Char3"/>
          <w:rtl/>
        </w:rPr>
        <w:t>ار</w:t>
      </w:r>
      <w:r w:rsidR="002A49F6">
        <w:rPr>
          <w:rStyle w:val="Char3"/>
          <w:rtl/>
        </w:rPr>
        <w:t>ی</w:t>
      </w:r>
      <w:r w:rsidRPr="00341C3F">
        <w:rPr>
          <w:rStyle w:val="Char3"/>
          <w:rtl/>
        </w:rPr>
        <w:t xml:space="preserve"> از مردم (از اح</w:t>
      </w:r>
      <w:r w:rsidR="002A49F6">
        <w:rPr>
          <w:rStyle w:val="Char3"/>
          <w:rtl/>
        </w:rPr>
        <w:t>ک</w:t>
      </w:r>
      <w:r w:rsidRPr="00341C3F">
        <w:rPr>
          <w:rStyle w:val="Char3"/>
          <w:rtl/>
        </w:rPr>
        <w:t>ام شر</w:t>
      </w:r>
      <w:r w:rsidR="002A49F6">
        <w:rPr>
          <w:rStyle w:val="Char3"/>
          <w:rtl/>
        </w:rPr>
        <w:t>ی</w:t>
      </w:r>
      <w:r w:rsidRPr="00341C3F">
        <w:rPr>
          <w:rStyle w:val="Char3"/>
          <w:rtl/>
        </w:rPr>
        <w:t>عت) سرپ</w:t>
      </w:r>
      <w:r w:rsidR="002A49F6">
        <w:rPr>
          <w:rStyle w:val="Char3"/>
          <w:rtl/>
        </w:rPr>
        <w:t>ی</w:t>
      </w:r>
      <w:r w:rsidRPr="00341C3F">
        <w:rPr>
          <w:rStyle w:val="Char3"/>
          <w:rtl/>
        </w:rPr>
        <w:t>چ</w:t>
      </w:r>
      <w:r w:rsidR="002A49F6">
        <w:rPr>
          <w:rStyle w:val="Char3"/>
          <w:rtl/>
        </w:rPr>
        <w:t>ی</w:t>
      </w:r>
      <w:r w:rsidRPr="00341C3F">
        <w:rPr>
          <w:rStyle w:val="Char3"/>
          <w:rtl/>
        </w:rPr>
        <w:t xml:space="preserve"> و تمرّد م</w:t>
      </w:r>
      <w:r w:rsidR="002A49F6">
        <w:rPr>
          <w:rStyle w:val="Char3"/>
          <w:rtl/>
        </w:rPr>
        <w:t>ی</w:t>
      </w:r>
      <w:r w:rsidRPr="00341C3F">
        <w:rPr>
          <w:rStyle w:val="Char3"/>
          <w:rtl/>
        </w:rPr>
        <w:t>‌</w:t>
      </w:r>
      <w:r w:rsidR="002A49F6">
        <w:rPr>
          <w:rStyle w:val="Char3"/>
          <w:rtl/>
        </w:rPr>
        <w:t>ک</w:t>
      </w:r>
      <w:r w:rsidRPr="00341C3F">
        <w:rPr>
          <w:rStyle w:val="Char3"/>
          <w:rtl/>
        </w:rPr>
        <w:t>نند</w:t>
      </w:r>
      <w:r w:rsidRPr="00341C3F">
        <w:rPr>
          <w:rStyle w:val="Char3"/>
          <w:rFonts w:hint="cs"/>
          <w:rtl/>
        </w:rPr>
        <w:t>.</w:t>
      </w:r>
    </w:p>
    <w:p w:rsidR="00730D27" w:rsidRPr="00341C3F" w:rsidRDefault="00730D27" w:rsidP="00D73F56">
      <w:pPr>
        <w:pStyle w:val="a0"/>
        <w:rPr>
          <w:rtl/>
        </w:rPr>
      </w:pPr>
      <w:bookmarkStart w:id="336" w:name="_Toc227259431"/>
      <w:bookmarkStart w:id="337" w:name="_Toc287943940"/>
      <w:bookmarkStart w:id="338" w:name="_Toc443515897"/>
      <w:r w:rsidRPr="00341C3F">
        <w:rPr>
          <w:rFonts w:hint="cs"/>
          <w:rtl/>
        </w:rPr>
        <w:t>پیامبران برتراند یا ائمه؟</w:t>
      </w:r>
      <w:bookmarkEnd w:id="336"/>
      <w:bookmarkEnd w:id="337"/>
      <w:bookmarkEnd w:id="338"/>
    </w:p>
    <w:p w:rsidR="00730D27" w:rsidRPr="00341C3F" w:rsidRDefault="00730D27" w:rsidP="00A90007">
      <w:pPr>
        <w:ind w:firstLine="284"/>
        <w:jc w:val="both"/>
        <w:rPr>
          <w:rStyle w:val="Char3"/>
          <w:rtl/>
        </w:rPr>
      </w:pPr>
      <w:r w:rsidRPr="00341C3F">
        <w:rPr>
          <w:rStyle w:val="Char3"/>
          <w:rtl/>
        </w:rPr>
        <w:t>س</w:t>
      </w:r>
      <w:r w:rsidRPr="00341C3F">
        <w:rPr>
          <w:rStyle w:val="Char3"/>
          <w:rFonts w:hint="cs"/>
          <w:rtl/>
        </w:rPr>
        <w:t>75</w:t>
      </w:r>
      <w:r w:rsidRPr="00341C3F">
        <w:rPr>
          <w:rStyle w:val="Char3"/>
          <w:rtl/>
        </w:rPr>
        <w:t xml:space="preserve">- </w:t>
      </w:r>
      <w:r w:rsidRPr="00341C3F">
        <w:rPr>
          <w:rStyle w:val="Char3"/>
          <w:rFonts w:hint="cs"/>
          <w:rtl/>
        </w:rPr>
        <w:t xml:space="preserve">از دیدگاه بزرگان </w:t>
      </w:r>
      <w:r w:rsidRPr="00341C3F">
        <w:rPr>
          <w:rStyle w:val="Char3"/>
          <w:rtl/>
        </w:rPr>
        <w:t>شیعه رسول خدا</w:t>
      </w:r>
      <w:r w:rsidRPr="00341C3F">
        <w:rPr>
          <w:rFonts w:cs="CTraditional Arabic" w:hint="cs"/>
          <w:color w:val="000000"/>
          <w:rtl/>
        </w:rPr>
        <w:t>ص</w:t>
      </w:r>
      <w:r w:rsidRPr="00341C3F">
        <w:rPr>
          <w:rStyle w:val="Char3"/>
          <w:rtl/>
        </w:rPr>
        <w:t xml:space="preserve"> و </w:t>
      </w:r>
      <w:r w:rsidRPr="00341C3F">
        <w:rPr>
          <w:rStyle w:val="Char3"/>
          <w:rFonts w:hint="cs"/>
          <w:rtl/>
        </w:rPr>
        <w:t xml:space="preserve">انبیاء </w:t>
      </w:r>
      <w:r w:rsidRPr="00341C3F">
        <w:rPr>
          <w:rStyle w:val="Char3"/>
          <w:rtl/>
        </w:rPr>
        <w:t xml:space="preserve">برتر و افضل هستند یا ائمه </w:t>
      </w:r>
      <w:r w:rsidRPr="00341C3F">
        <w:rPr>
          <w:rStyle w:val="Char3"/>
          <w:rFonts w:hint="cs"/>
          <w:rtl/>
        </w:rPr>
        <w:t>آن</w:t>
      </w:r>
      <w:r w:rsidR="00D73F56">
        <w:rPr>
          <w:rStyle w:val="Char3"/>
          <w:rFonts w:hint="eastAsia"/>
        </w:rPr>
        <w:t>‌</w:t>
      </w:r>
      <w:r w:rsidRPr="00341C3F">
        <w:rPr>
          <w:rStyle w:val="Char3"/>
          <w:rFonts w:hint="cs"/>
          <w:rtl/>
        </w:rPr>
        <w:t>ها؟</w:t>
      </w:r>
      <w:r w:rsidRPr="00341C3F">
        <w:rPr>
          <w:rStyle w:val="Char3"/>
          <w:rtl/>
        </w:rPr>
        <w:t xml:space="preserve"> </w:t>
      </w:r>
    </w:p>
    <w:p w:rsidR="00730D27" w:rsidRPr="00341C3F" w:rsidRDefault="00730D27" w:rsidP="00D73F56">
      <w:pPr>
        <w:ind w:firstLine="284"/>
        <w:jc w:val="both"/>
        <w:rPr>
          <w:rStyle w:val="Char3"/>
          <w:rtl/>
        </w:rPr>
      </w:pPr>
      <w:r w:rsidRPr="00341C3F">
        <w:rPr>
          <w:rStyle w:val="Char3"/>
          <w:rtl/>
        </w:rPr>
        <w:t xml:space="preserve">ج </w:t>
      </w:r>
      <w:r w:rsidRPr="00341C3F">
        <w:rPr>
          <w:rFonts w:cs="Times New Roman" w:hint="cs"/>
          <w:b/>
          <w:bCs/>
          <w:color w:val="000000"/>
          <w:rtl/>
        </w:rPr>
        <w:t>–</w:t>
      </w:r>
      <w:r w:rsidRPr="00341C3F">
        <w:rPr>
          <w:rStyle w:val="Char3"/>
          <w:rFonts w:hint="cs"/>
          <w:rtl/>
        </w:rPr>
        <w:t xml:space="preserve"> امامان</w:t>
      </w:r>
      <w:r w:rsidR="00D73F56">
        <w:rPr>
          <w:rStyle w:val="Char3"/>
          <w:rFonts w:hint="eastAsia"/>
        </w:rPr>
        <w:t>‌</w:t>
      </w:r>
      <w:r w:rsidRPr="00341C3F">
        <w:rPr>
          <w:rStyle w:val="Char3"/>
          <w:rFonts w:hint="cs"/>
          <w:rtl/>
        </w:rPr>
        <w:t>ش</w:t>
      </w:r>
      <w:r w:rsidRPr="00341C3F">
        <w:rPr>
          <w:rStyle w:val="Char3"/>
          <w:rtl/>
        </w:rPr>
        <w:t xml:space="preserve">ان را از </w:t>
      </w:r>
      <w:r w:rsidRPr="00341C3F">
        <w:rPr>
          <w:rStyle w:val="Char3"/>
          <w:rFonts w:hint="cs"/>
          <w:rtl/>
        </w:rPr>
        <w:t>پیامبر</w:t>
      </w:r>
      <w:r w:rsidRPr="00341C3F">
        <w:rPr>
          <w:rFonts w:cs="CTraditional Arabic"/>
          <w:color w:val="000000"/>
          <w:rtl/>
        </w:rPr>
        <w:t>ص</w:t>
      </w:r>
      <w:r w:rsidRPr="00341C3F">
        <w:rPr>
          <w:rStyle w:val="Char3"/>
          <w:rFonts w:hint="cs"/>
          <w:rtl/>
        </w:rPr>
        <w:t xml:space="preserve"> </w:t>
      </w:r>
      <w:r w:rsidRPr="00341C3F">
        <w:rPr>
          <w:rStyle w:val="Char3"/>
          <w:rtl/>
        </w:rPr>
        <w:t>و پیامبران برتر می</w:t>
      </w:r>
      <w:r w:rsidRPr="00341C3F">
        <w:rPr>
          <w:rStyle w:val="Char3"/>
          <w:rFonts w:hint="cs"/>
          <w:rtl/>
        </w:rPr>
        <w:softHyphen/>
      </w:r>
      <w:r w:rsidRPr="00341C3F">
        <w:rPr>
          <w:rStyle w:val="Char3"/>
          <w:rtl/>
        </w:rPr>
        <w:t>دانند</w:t>
      </w:r>
      <w:r w:rsidRPr="00341C3F">
        <w:rPr>
          <w:rStyle w:val="Char3"/>
          <w:rFonts w:hint="cs"/>
          <w:rtl/>
        </w:rPr>
        <w:t xml:space="preserve">! و مرجع و </w:t>
      </w:r>
      <w:r w:rsidRPr="00341C3F">
        <w:rPr>
          <w:rStyle w:val="Char3"/>
          <w:rtl/>
        </w:rPr>
        <w:t>شیخ شیعه علباء بن ذراع دوسی یا اسدی پیامبر</w:t>
      </w:r>
      <w:r w:rsidRPr="00341C3F">
        <w:rPr>
          <w:rFonts w:cs="CTraditional Arabic"/>
          <w:color w:val="000000"/>
          <w:rtl/>
        </w:rPr>
        <w:t>ص</w:t>
      </w:r>
      <w:r w:rsidRPr="00341C3F">
        <w:rPr>
          <w:rStyle w:val="Char3"/>
          <w:rFonts w:hint="cs"/>
          <w:rtl/>
        </w:rPr>
        <w:t xml:space="preserve"> </w:t>
      </w:r>
      <w:r w:rsidRPr="00341C3F">
        <w:rPr>
          <w:rStyle w:val="Char3"/>
          <w:rtl/>
        </w:rPr>
        <w:t>را مذمت می</w:t>
      </w:r>
      <w:r w:rsidRPr="00341C3F">
        <w:rPr>
          <w:rStyle w:val="Char3"/>
          <w:rFonts w:hint="cs"/>
          <w:rtl/>
        </w:rPr>
        <w:softHyphen/>
      </w:r>
      <w:r w:rsidRPr="00341C3F">
        <w:rPr>
          <w:rStyle w:val="Char3"/>
          <w:rtl/>
        </w:rPr>
        <w:t>کند و ادعا می</w:t>
      </w:r>
      <w:r w:rsidR="00D73F56">
        <w:rPr>
          <w:rStyle w:val="Char3"/>
        </w:rPr>
        <w:t>‌</w:t>
      </w:r>
      <w:r w:rsidRPr="00341C3F">
        <w:rPr>
          <w:rStyle w:val="Char3"/>
          <w:rtl/>
        </w:rPr>
        <w:t>کند که او مبعوث شده بود تا ب</w:t>
      </w:r>
      <w:r w:rsidRPr="00341C3F">
        <w:rPr>
          <w:rStyle w:val="Char3"/>
          <w:rFonts w:hint="cs"/>
          <w:rtl/>
        </w:rPr>
        <w:t>رای</w:t>
      </w:r>
      <w:r w:rsidRPr="00341C3F">
        <w:rPr>
          <w:rStyle w:val="Char3"/>
          <w:rtl/>
        </w:rPr>
        <w:t xml:space="preserve"> علی</w:t>
      </w:r>
      <w:r w:rsidR="00D064CA" w:rsidRPr="00D064CA">
        <w:rPr>
          <w:rStyle w:val="Char3"/>
          <w:rFonts w:cs="CTraditional Arabic"/>
          <w:rtl/>
        </w:rPr>
        <w:t xml:space="preserve">س </w:t>
      </w:r>
      <w:r w:rsidRPr="00341C3F">
        <w:rPr>
          <w:rStyle w:val="Char3"/>
          <w:rtl/>
        </w:rPr>
        <w:t xml:space="preserve">دعوت </w:t>
      </w:r>
      <w:r w:rsidRPr="00341C3F">
        <w:rPr>
          <w:rStyle w:val="Char3"/>
          <w:rFonts w:hint="cs"/>
          <w:rtl/>
        </w:rPr>
        <w:t>کند،</w:t>
      </w:r>
      <w:r w:rsidRPr="00341C3F">
        <w:rPr>
          <w:rStyle w:val="Char3"/>
          <w:rtl/>
        </w:rPr>
        <w:t xml:space="preserve"> اما او مردم را به سوی خودش فراخواند</w:t>
      </w:r>
      <w:r w:rsidRPr="00103B90">
        <w:rPr>
          <w:rStyle w:val="Char3"/>
          <w:vertAlign w:val="superscript"/>
          <w:rtl/>
        </w:rPr>
        <w:footnoteReference w:id="326"/>
      </w:r>
      <w:r w:rsidRPr="00341C3F">
        <w:rPr>
          <w:rStyle w:val="Char3"/>
          <w:rtl/>
        </w:rPr>
        <w:t>.</w:t>
      </w:r>
    </w:p>
    <w:p w:rsidR="00730D27" w:rsidRPr="00341C3F" w:rsidRDefault="00730D27" w:rsidP="00E64C61">
      <w:pPr>
        <w:pStyle w:val="a0"/>
        <w:rPr>
          <w:rtl/>
        </w:rPr>
      </w:pPr>
      <w:bookmarkStart w:id="339" w:name="_Toc227259432"/>
      <w:bookmarkStart w:id="340" w:name="_Toc287943941"/>
      <w:bookmarkStart w:id="341" w:name="_Toc443515898"/>
      <w:r w:rsidRPr="00341C3F">
        <w:rPr>
          <w:rFonts w:hint="cs"/>
          <w:rtl/>
        </w:rPr>
        <w:t>رسوایی کمر شکن شیعه</w:t>
      </w:r>
      <w:bookmarkEnd w:id="339"/>
      <w:bookmarkEnd w:id="340"/>
      <w:bookmarkEnd w:id="341"/>
    </w:p>
    <w:p w:rsidR="00730D27" w:rsidRPr="00341C3F" w:rsidRDefault="00730D27" w:rsidP="00D73F56">
      <w:pPr>
        <w:ind w:firstLine="284"/>
        <w:jc w:val="both"/>
        <w:rPr>
          <w:rStyle w:val="Char3"/>
          <w:rtl/>
        </w:rPr>
      </w:pPr>
      <w:r w:rsidRPr="00341C3F">
        <w:rPr>
          <w:rStyle w:val="Char3"/>
          <w:rFonts w:hint="cs"/>
          <w:rtl/>
        </w:rPr>
        <w:t>با وجود این(که ذکر شد) می</w:t>
      </w:r>
      <w:r w:rsidRPr="00341C3F">
        <w:rPr>
          <w:rStyle w:val="Char3"/>
          <w:rtl/>
        </w:rPr>
        <w:softHyphen/>
      </w:r>
      <w:r w:rsidRPr="00341C3F">
        <w:rPr>
          <w:rStyle w:val="Char3"/>
          <w:rFonts w:hint="cs"/>
          <w:rtl/>
        </w:rPr>
        <w:t>بینیم بزرگان شیخ و سرور خود (علباء</w:t>
      </w:r>
      <w:r w:rsidRPr="00341C3F">
        <w:rPr>
          <w:rStyle w:val="Char3"/>
          <w:rtl/>
        </w:rPr>
        <w:t xml:space="preserve"> بن ذراع</w:t>
      </w:r>
      <w:r w:rsidRPr="00341C3F">
        <w:rPr>
          <w:rStyle w:val="Char3"/>
          <w:rFonts w:hint="cs"/>
          <w:rtl/>
        </w:rPr>
        <w:t>) را مورد تعظیم قرار داده و روایت او از ابوعبدالله را نقل کرده</w:t>
      </w:r>
      <w:r w:rsidRPr="00341C3F">
        <w:rPr>
          <w:rStyle w:val="Char3"/>
          <w:rtl/>
        </w:rPr>
        <w:softHyphen/>
      </w:r>
      <w:r w:rsidRPr="00341C3F">
        <w:rPr>
          <w:rStyle w:val="Char3"/>
          <w:rFonts w:hint="cs"/>
          <w:rtl/>
        </w:rPr>
        <w:t xml:space="preserve">اند مبنی بر اینکه به شیخ علباء گفته: </w:t>
      </w:r>
      <w:r w:rsidRPr="00341C3F">
        <w:rPr>
          <w:rFonts w:cs="Traditional Arabic" w:hint="cs"/>
          <w:color w:val="000000"/>
          <w:rtl/>
        </w:rPr>
        <w:t>«</w:t>
      </w:r>
      <w:r w:rsidRPr="00341C3F">
        <w:rPr>
          <w:rStyle w:val="Char3"/>
          <w:rFonts w:hint="cs"/>
          <w:rtl/>
        </w:rPr>
        <w:t>بهشت را به جای خدا برایت ضمانت کرده</w:t>
      </w:r>
      <w:r w:rsidR="00D73F56">
        <w:rPr>
          <w:rStyle w:val="Char3"/>
          <w:rFonts w:hint="eastAsia"/>
        </w:rPr>
        <w:t>‌</w:t>
      </w:r>
      <w:r w:rsidRPr="00341C3F">
        <w:rPr>
          <w:rStyle w:val="Char3"/>
          <w:rFonts w:hint="cs"/>
          <w:rtl/>
        </w:rPr>
        <w:t>ایم</w:t>
      </w:r>
      <w:r w:rsidRPr="00341C3F">
        <w:rPr>
          <w:rFonts w:cs="Traditional Arabic" w:hint="cs"/>
          <w:color w:val="000000"/>
          <w:rtl/>
        </w:rPr>
        <w:t>»</w:t>
      </w:r>
      <w:r w:rsidRPr="00341C3F">
        <w:rPr>
          <w:rStyle w:val="Char3"/>
          <w:rFonts w:hint="cs"/>
          <w:rtl/>
        </w:rPr>
        <w:t>!!</w:t>
      </w:r>
      <w:r w:rsidRPr="00103B90">
        <w:rPr>
          <w:rStyle w:val="Char3"/>
          <w:vertAlign w:val="superscript"/>
          <w:rtl/>
        </w:rPr>
        <w:footnoteReference w:id="327"/>
      </w:r>
      <w:r w:rsidRPr="00341C3F">
        <w:rPr>
          <w:rStyle w:val="Char3"/>
          <w:rFonts w:hint="cs"/>
          <w:rtl/>
        </w:rPr>
        <w:t>.</w:t>
      </w:r>
    </w:p>
    <w:p w:rsidR="00730D27" w:rsidRPr="00341C3F" w:rsidRDefault="00730D27" w:rsidP="00742E73">
      <w:pPr>
        <w:ind w:firstLine="284"/>
        <w:jc w:val="both"/>
        <w:rPr>
          <w:rStyle w:val="Char3"/>
          <w:rtl/>
        </w:rPr>
      </w:pPr>
      <w:r w:rsidRPr="00341C3F">
        <w:rPr>
          <w:rStyle w:val="Char3"/>
          <w:rtl/>
        </w:rPr>
        <w:t>ومجلسی بابی با این عنوان آورده است:</w:t>
      </w:r>
      <w:r w:rsidRPr="00341C3F">
        <w:rPr>
          <w:rStyle w:val="Char3"/>
          <w:rFonts w:hint="cs"/>
          <w:rtl/>
        </w:rPr>
        <w:t xml:space="preserve"> </w:t>
      </w:r>
      <w:r w:rsidRPr="00341C3F">
        <w:rPr>
          <w:rFonts w:cs="Traditional Arabic" w:hint="cs"/>
          <w:color w:val="000000"/>
          <w:rtl/>
        </w:rPr>
        <w:t>«</w:t>
      </w:r>
      <w:r w:rsidRPr="00341C3F">
        <w:rPr>
          <w:rStyle w:val="Char3"/>
          <w:rtl/>
        </w:rPr>
        <w:t>باب در بیان اینکه ائمه از پیامبران و از همه مردم برترند و از پیامبران و ملائکه و سائر خلق برای</w:t>
      </w:r>
      <w:r w:rsidR="00E64C61" w:rsidRPr="00341C3F">
        <w:rPr>
          <w:rStyle w:val="Char3"/>
          <w:rtl/>
        </w:rPr>
        <w:t xml:space="preserve"> آن‌ها </w:t>
      </w:r>
      <w:r w:rsidRPr="00341C3F">
        <w:rPr>
          <w:rStyle w:val="Char3"/>
          <w:rtl/>
        </w:rPr>
        <w:t>پیمان گرفته شده است. و پیامبران الوالعزم به خاطر این الوالعزم شده</w:t>
      </w:r>
      <w:r w:rsidR="00CF2041">
        <w:rPr>
          <w:rStyle w:val="Char3"/>
          <w:rtl/>
        </w:rPr>
        <w:t xml:space="preserve">‌اند </w:t>
      </w:r>
      <w:r w:rsidRPr="00341C3F">
        <w:rPr>
          <w:rStyle w:val="Char3"/>
          <w:rtl/>
        </w:rPr>
        <w:t>که ائمه را دوست</w:t>
      </w:r>
      <w:r w:rsidR="00D97CCE">
        <w:rPr>
          <w:rStyle w:val="Char3"/>
          <w:rtl/>
        </w:rPr>
        <w:t xml:space="preserve"> می‌</w:t>
      </w:r>
      <w:r w:rsidRPr="00341C3F">
        <w:rPr>
          <w:rStyle w:val="Char3"/>
          <w:rtl/>
        </w:rPr>
        <w:t>داشتند</w:t>
      </w:r>
      <w:r w:rsidRPr="00341C3F">
        <w:rPr>
          <w:rFonts w:cs="Traditional Arabic" w:hint="cs"/>
          <w:color w:val="000000"/>
          <w:rtl/>
        </w:rPr>
        <w:t>»</w:t>
      </w:r>
      <w:r w:rsidRPr="00341C3F">
        <w:rPr>
          <w:rStyle w:val="Char3"/>
          <w:rFonts w:hint="cs"/>
          <w:rtl/>
        </w:rPr>
        <w:t>.</w:t>
      </w:r>
      <w:r w:rsidRPr="00341C3F">
        <w:rPr>
          <w:rStyle w:val="Char3"/>
          <w:rtl/>
        </w:rPr>
        <w:t xml:space="preserve"> و </w:t>
      </w:r>
      <w:r w:rsidRPr="00341C3F">
        <w:rPr>
          <w:rStyle w:val="Char3"/>
          <w:rFonts w:hint="cs"/>
          <w:rtl/>
        </w:rPr>
        <w:t>در این مورد (88)</w:t>
      </w:r>
      <w:r w:rsidRPr="00341C3F">
        <w:rPr>
          <w:rStyle w:val="Char3"/>
          <w:rtl/>
        </w:rPr>
        <w:t xml:space="preserve"> حدیث آورده و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روایات بی</w:t>
      </w:r>
      <w:r w:rsidR="00742E73">
        <w:rPr>
          <w:rStyle w:val="Char3"/>
        </w:rPr>
        <w:t>‌</w:t>
      </w:r>
      <w:r w:rsidRPr="00341C3F">
        <w:rPr>
          <w:rStyle w:val="Char3"/>
          <w:rtl/>
        </w:rPr>
        <w:t xml:space="preserve">شماری در این مورد آمده است و ما فقط تعداد اندکی </w:t>
      </w:r>
      <w:r w:rsidRPr="00341C3F">
        <w:rPr>
          <w:rStyle w:val="Char3"/>
          <w:rFonts w:hint="cs"/>
          <w:rtl/>
        </w:rPr>
        <w:t xml:space="preserve">را </w:t>
      </w:r>
      <w:r w:rsidRPr="00341C3F">
        <w:rPr>
          <w:rStyle w:val="Char3"/>
          <w:rtl/>
        </w:rPr>
        <w:t>در این باب ذکر کردیم</w:t>
      </w:r>
      <w:r w:rsidRPr="00341C3F">
        <w:rPr>
          <w:rFonts w:cs="Traditional Arabic" w:hint="cs"/>
          <w:color w:val="000000"/>
          <w:rtl/>
        </w:rPr>
        <w:t>»</w:t>
      </w:r>
      <w:r w:rsidRPr="00103B90">
        <w:rPr>
          <w:rStyle w:val="Char3"/>
          <w:vertAlign w:val="superscript"/>
          <w:rtl/>
        </w:rPr>
        <w:footnoteReference w:id="328"/>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فقط همین نه، بلکه</w:t>
      </w:r>
      <w:r w:rsidR="00742E73">
        <w:rPr>
          <w:rStyle w:val="Char3"/>
        </w:rPr>
        <w:t xml:space="preserve"> </w:t>
      </w:r>
      <w:r w:rsidRPr="00341C3F">
        <w:rPr>
          <w:rStyle w:val="Char3"/>
          <w:rFonts w:hint="cs"/>
          <w:rtl/>
        </w:rPr>
        <w:t>(ادعا می</w:t>
      </w:r>
      <w:r w:rsidRPr="00341C3F">
        <w:rPr>
          <w:rStyle w:val="Char3"/>
          <w:rtl/>
        </w:rPr>
        <w:softHyphen/>
      </w:r>
      <w:r w:rsidRPr="00341C3F">
        <w:rPr>
          <w:rStyle w:val="Char3"/>
          <w:rFonts w:hint="cs"/>
          <w:rtl/>
        </w:rPr>
        <w:t>کنند) انبیای الهی جایگاه نبوّت را تنها به سبب ائمه</w:t>
      </w:r>
      <w:r w:rsidRPr="00341C3F">
        <w:rPr>
          <w:rStyle w:val="Char3"/>
          <w:rFonts w:hint="cs"/>
          <w:rtl/>
        </w:rPr>
        <w:softHyphen/>
        <w:t>ی رافضه بدست آوردند، همانگونه که این بهتان را به نام ابی عبدالله ساخته</w:t>
      </w:r>
      <w:r w:rsidRPr="00341C3F">
        <w:rPr>
          <w:rStyle w:val="Char3"/>
          <w:rtl/>
        </w:rPr>
        <w:softHyphen/>
      </w:r>
      <w:r w:rsidRPr="00341C3F">
        <w:rPr>
          <w:rStyle w:val="Char3"/>
          <w:rFonts w:hint="cs"/>
          <w:rtl/>
        </w:rPr>
        <w:t xml:space="preserve">اند که گفت: </w:t>
      </w:r>
      <w:r w:rsidRPr="00341C3F">
        <w:rPr>
          <w:rFonts w:cs="Traditional Arabic" w:hint="cs"/>
          <w:color w:val="000000"/>
          <w:rtl/>
        </w:rPr>
        <w:t>«</w:t>
      </w:r>
      <w:r w:rsidRPr="00341C3F">
        <w:rPr>
          <w:rStyle w:val="Char3"/>
          <w:rFonts w:hint="cs"/>
          <w:rtl/>
        </w:rPr>
        <w:t>به خدا سوگند آدم مستحق چنین جایگاهی نبود که خدا او را با دست خود بیافریند و از روح خود در او دمید مگر با ولایت علی</w:t>
      </w:r>
      <w:r w:rsidRPr="00341C3F">
        <w:rPr>
          <w:rStyle w:val="Char3"/>
          <w:rFonts w:hint="cs"/>
          <w:rtl/>
        </w:rPr>
        <w:sym w:font="AGA Arabesque" w:char="F075"/>
      </w:r>
      <w:r w:rsidRPr="00341C3F">
        <w:rPr>
          <w:rStyle w:val="Char3"/>
          <w:rFonts w:hint="cs"/>
          <w:rtl/>
        </w:rPr>
        <w:t>، و خدا عیسی بن مریم را نشانه</w:t>
      </w:r>
      <w:r w:rsidRPr="00341C3F">
        <w:rPr>
          <w:rStyle w:val="Char3"/>
          <w:rtl/>
        </w:rPr>
        <w:softHyphen/>
      </w:r>
      <w:r w:rsidRPr="00341C3F">
        <w:rPr>
          <w:rStyle w:val="Char3"/>
          <w:rFonts w:hint="cs"/>
          <w:rtl/>
        </w:rPr>
        <w:t>ای برای جهانیان قرار نداد مگر به سبب تواضع و فروتنی برای علی</w:t>
      </w:r>
      <w:r w:rsidRPr="00341C3F">
        <w:rPr>
          <w:rStyle w:val="Char3"/>
          <w:rFonts w:hint="cs"/>
          <w:rtl/>
        </w:rPr>
        <w:sym w:font="AGA Arabesque" w:char="F075"/>
      </w:r>
      <w:r w:rsidRPr="00341C3F">
        <w:rPr>
          <w:rStyle w:val="Char3"/>
          <w:rFonts w:hint="cs"/>
          <w:rtl/>
        </w:rPr>
        <w:t>، سپس گفت: خلاصه مطلب اینکه هیچکدام ازخلق خدا اهلیّت نگاه خدا بسوی</w:t>
      </w:r>
      <w:r w:rsidR="00E64C61" w:rsidRPr="00341C3F">
        <w:rPr>
          <w:rStyle w:val="Char3"/>
          <w:rFonts w:hint="cs"/>
          <w:rtl/>
        </w:rPr>
        <w:t xml:space="preserve"> آن‌ها </w:t>
      </w:r>
      <w:r w:rsidRPr="00341C3F">
        <w:rPr>
          <w:rStyle w:val="Char3"/>
          <w:rFonts w:hint="cs"/>
          <w:rtl/>
        </w:rPr>
        <w:t>را نداشته</w:t>
      </w:r>
      <w:r w:rsidRPr="00341C3F">
        <w:rPr>
          <w:rStyle w:val="Char3"/>
          <w:rtl/>
        </w:rPr>
        <w:softHyphen/>
      </w:r>
      <w:r w:rsidRPr="00341C3F">
        <w:rPr>
          <w:rStyle w:val="Char3"/>
          <w:rFonts w:hint="cs"/>
          <w:rtl/>
        </w:rPr>
        <w:t>اند جز به سبب بندگی ما</w:t>
      </w:r>
      <w:r w:rsidRPr="00341C3F">
        <w:rPr>
          <w:rFonts w:cs="Traditional Arabic" w:hint="cs"/>
          <w:color w:val="000000"/>
          <w:rtl/>
        </w:rPr>
        <w:t>»</w:t>
      </w:r>
      <w:r w:rsidRPr="00341C3F">
        <w:rPr>
          <w:rStyle w:val="Char3"/>
          <w:rFonts w:hint="cs"/>
          <w:rtl/>
        </w:rPr>
        <w:t>!!</w:t>
      </w:r>
      <w:r w:rsidRPr="00103B90">
        <w:rPr>
          <w:rStyle w:val="Char3"/>
          <w:vertAlign w:val="superscript"/>
          <w:rtl/>
        </w:rPr>
        <w:footnoteReference w:id="329"/>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 xml:space="preserve">و در روایتی دیگر گفت: </w:t>
      </w:r>
      <w:r w:rsidRPr="00341C3F">
        <w:rPr>
          <w:rFonts w:cs="Traditional Arabic" w:hint="cs"/>
          <w:color w:val="000000"/>
          <w:rtl/>
        </w:rPr>
        <w:t>«</w:t>
      </w:r>
      <w:r w:rsidRPr="00341C3F">
        <w:rPr>
          <w:rStyle w:val="Char3"/>
          <w:rFonts w:hint="cs"/>
          <w:rtl/>
        </w:rPr>
        <w:t>...یونس پیامبر از پذیرش ولایت ائمه خودداری کرد، پس خداوند او را در شکم ماهی حبس کرد تا اینکه بدان اعتراف نمود</w:t>
      </w:r>
      <w:r w:rsidRPr="00341C3F">
        <w:rPr>
          <w:rFonts w:cs="Traditional Arabic" w:hint="cs"/>
          <w:color w:val="000000"/>
          <w:rtl/>
        </w:rPr>
        <w:t>»</w:t>
      </w:r>
      <w:r w:rsidRPr="00103B90">
        <w:rPr>
          <w:rStyle w:val="Char3"/>
          <w:vertAlign w:val="superscript"/>
          <w:rtl/>
        </w:rPr>
        <w:footnoteReference w:id="330"/>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و امام بزرگشان خمینی</w:t>
      </w:r>
      <w:r w:rsidR="00D97CCE">
        <w:rPr>
          <w:rStyle w:val="Char3"/>
          <w:rFonts w:hint="cs"/>
          <w:rtl/>
        </w:rPr>
        <w:t xml:space="preserve"> می‌</w:t>
      </w:r>
      <w:r w:rsidRPr="00341C3F">
        <w:rPr>
          <w:rStyle w:val="Char3"/>
          <w:rFonts w:hint="cs"/>
          <w:rtl/>
        </w:rPr>
        <w:t xml:space="preserve">گوید: </w:t>
      </w:r>
      <w:r w:rsidRPr="00341C3F">
        <w:rPr>
          <w:rFonts w:cs="Traditional Arabic" w:hint="cs"/>
          <w:color w:val="000000"/>
          <w:rtl/>
        </w:rPr>
        <w:t>«</w:t>
      </w:r>
      <w:r w:rsidRPr="00341C3F">
        <w:rPr>
          <w:rStyle w:val="Char3"/>
          <w:rFonts w:hint="cs"/>
          <w:rtl/>
        </w:rPr>
        <w:t xml:space="preserve">همانا امام دارای </w:t>
      </w:r>
      <w:r w:rsidRPr="00341C3F">
        <w:rPr>
          <w:rStyle w:val="Char3"/>
          <w:rtl/>
        </w:rPr>
        <w:t>مقام</w:t>
      </w:r>
      <w:r w:rsidRPr="00341C3F">
        <w:rPr>
          <w:rStyle w:val="Char3"/>
          <w:rFonts w:hint="cs"/>
          <w:rtl/>
        </w:rPr>
        <w:t>ی</w:t>
      </w:r>
      <w:r w:rsidRPr="00341C3F">
        <w:rPr>
          <w:rStyle w:val="Char3"/>
          <w:rtl/>
        </w:rPr>
        <w:t xml:space="preserve"> ستوده‌</w:t>
      </w:r>
      <w:r w:rsidRPr="00341C3F">
        <w:rPr>
          <w:rStyle w:val="Char3"/>
          <w:rFonts w:hint="cs"/>
          <w:rtl/>
        </w:rPr>
        <w:t xml:space="preserve"> و درجه</w:t>
      </w:r>
      <w:r w:rsidRPr="00341C3F">
        <w:rPr>
          <w:rStyle w:val="Char3"/>
          <w:rtl/>
        </w:rPr>
        <w:softHyphen/>
      </w:r>
      <w:r w:rsidRPr="00341C3F">
        <w:rPr>
          <w:rStyle w:val="Char3"/>
          <w:rFonts w:hint="cs"/>
          <w:rtl/>
        </w:rPr>
        <w:t>ای والا و خلافت تکوینی است که تمام ذرّات این جهان هستی در برابر سیطره</w:t>
      </w:r>
      <w:r w:rsidRPr="00341C3F">
        <w:rPr>
          <w:rStyle w:val="Char3"/>
          <w:rFonts w:hint="cs"/>
          <w:rtl/>
        </w:rPr>
        <w:softHyphen/>
        <w:t>ی آن متواضع هستند، و یکی از ضروریات و بدیهیّات مذهب ما این است که ائمّه دارای آنچنان مقام و جایگاهی هستند که نه فرشته</w:t>
      </w:r>
      <w:r w:rsidRPr="00341C3F">
        <w:rPr>
          <w:rStyle w:val="Char3"/>
          <w:rFonts w:hint="cs"/>
          <w:rtl/>
        </w:rPr>
        <w:softHyphen/>
        <w:t>ی مقرّب و نه نبی مرسل بدان دسترسی ندارد</w:t>
      </w:r>
      <w:r w:rsidRPr="00341C3F">
        <w:rPr>
          <w:rFonts w:cs="Traditional Arabic" w:hint="cs"/>
          <w:color w:val="000000"/>
          <w:rtl/>
        </w:rPr>
        <w:t>»</w:t>
      </w:r>
      <w:r w:rsidRPr="00103B90">
        <w:rPr>
          <w:rStyle w:val="Char3"/>
          <w:vertAlign w:val="superscript"/>
          <w:rtl/>
        </w:rPr>
        <w:footnoteReference w:id="331"/>
      </w:r>
      <w:r w:rsidRPr="00341C3F">
        <w:rPr>
          <w:rStyle w:val="Char3"/>
          <w:rFonts w:hint="cs"/>
          <w:rtl/>
        </w:rPr>
        <w:t>!!.</w:t>
      </w:r>
    </w:p>
    <w:p w:rsidR="00730D27" w:rsidRPr="00341C3F" w:rsidRDefault="00730D27" w:rsidP="00E64C61">
      <w:pPr>
        <w:pStyle w:val="a0"/>
        <w:rPr>
          <w:rtl/>
        </w:rPr>
      </w:pPr>
      <w:bookmarkStart w:id="342" w:name="_Toc227259433"/>
      <w:bookmarkStart w:id="343" w:name="_Toc287943942"/>
      <w:bookmarkStart w:id="344" w:name="_Toc443515899"/>
      <w:r w:rsidRPr="00341C3F">
        <w:rPr>
          <w:rFonts w:hint="cs"/>
          <w:rtl/>
        </w:rPr>
        <w:t>رسوایی کمر شکن شیعه</w:t>
      </w:r>
      <w:bookmarkEnd w:id="342"/>
      <w:bookmarkEnd w:id="343"/>
      <w:bookmarkEnd w:id="344"/>
    </w:p>
    <w:p w:rsidR="00730D27" w:rsidRPr="00341C3F" w:rsidRDefault="00730D27" w:rsidP="00A90007">
      <w:pPr>
        <w:ind w:firstLine="284"/>
        <w:jc w:val="both"/>
        <w:rPr>
          <w:rStyle w:val="Char3"/>
          <w:rtl/>
        </w:rPr>
      </w:pPr>
      <w:r w:rsidRPr="00341C3F">
        <w:rPr>
          <w:rStyle w:val="Char3"/>
          <w:rFonts w:hint="cs"/>
          <w:rtl/>
        </w:rPr>
        <w:t>از ابی عبدالله صادق</w:t>
      </w:r>
      <w:r w:rsidR="00CF2041" w:rsidRPr="00CF2041">
        <w:rPr>
          <w:rStyle w:val="Char3"/>
          <w:rFonts w:cs="CTraditional Arabic" w:hint="cs"/>
          <w:rtl/>
        </w:rPr>
        <w:t xml:space="preserve">÷ </w:t>
      </w:r>
      <w:r w:rsidRPr="00341C3F">
        <w:rPr>
          <w:rStyle w:val="Char3"/>
          <w:rFonts w:hint="cs"/>
          <w:rtl/>
        </w:rPr>
        <w:t>روایت کرده</w:t>
      </w:r>
      <w:r w:rsidRPr="00341C3F">
        <w:rPr>
          <w:rStyle w:val="Char3"/>
          <w:rtl/>
        </w:rPr>
        <w:softHyphen/>
      </w:r>
      <w:r w:rsidRPr="00341C3F">
        <w:rPr>
          <w:rStyle w:val="Char3"/>
          <w:rFonts w:hint="cs"/>
          <w:rtl/>
        </w:rPr>
        <w:t xml:space="preserve">اند گفت: </w:t>
      </w:r>
      <w:r w:rsidRPr="00341C3F">
        <w:rPr>
          <w:rFonts w:cs="Traditional Arabic" w:hint="cs"/>
          <w:color w:val="000000"/>
          <w:rtl/>
        </w:rPr>
        <w:t>«</w:t>
      </w:r>
      <w:r w:rsidRPr="00341C3F">
        <w:rPr>
          <w:rStyle w:val="Char3"/>
          <w:rFonts w:hint="cs"/>
          <w:rtl/>
        </w:rPr>
        <w:t>یکی از علمای یهود نزد امیرالمؤمنین</w:t>
      </w:r>
      <w:r w:rsidR="00CF2041" w:rsidRPr="00CF2041">
        <w:rPr>
          <w:rStyle w:val="Char3"/>
          <w:rFonts w:cs="CTraditional Arabic" w:hint="cs"/>
          <w:rtl/>
        </w:rPr>
        <w:t xml:space="preserve">÷ </w:t>
      </w:r>
      <w:r w:rsidRPr="00341C3F">
        <w:rPr>
          <w:rStyle w:val="Char3"/>
          <w:rFonts w:hint="cs"/>
          <w:rtl/>
        </w:rPr>
        <w:t>آمد و گفت:...ای امیرمؤمنان آیا تو پیامبری؟علی</w:t>
      </w:r>
      <w:r w:rsidR="00D064CA" w:rsidRPr="00D064CA">
        <w:rPr>
          <w:rStyle w:val="Char3"/>
          <w:rFonts w:cs="CTraditional Arabic" w:hint="cs"/>
          <w:rtl/>
        </w:rPr>
        <w:t xml:space="preserve">س </w:t>
      </w:r>
      <w:r w:rsidRPr="00341C3F">
        <w:rPr>
          <w:rStyle w:val="Char3"/>
          <w:rFonts w:hint="cs"/>
          <w:rtl/>
        </w:rPr>
        <w:t>فرمود: وای بر تو! من یکی از برده</w:t>
      </w:r>
      <w:r w:rsidR="00D97CCE">
        <w:rPr>
          <w:rStyle w:val="Char3"/>
          <w:rFonts w:hint="cs"/>
          <w:rtl/>
        </w:rPr>
        <w:t>‌های</w:t>
      </w:r>
      <w:r w:rsidRPr="00341C3F">
        <w:rPr>
          <w:rStyle w:val="Char3"/>
          <w:rFonts w:hint="cs"/>
          <w:rtl/>
        </w:rPr>
        <w:t xml:space="preserve"> محمّد</w:t>
      </w:r>
      <w:r w:rsidRPr="00341C3F">
        <w:rPr>
          <w:rFonts w:cs="CTraditional Arabic" w:hint="cs"/>
          <w:color w:val="000000"/>
          <w:rtl/>
        </w:rPr>
        <w:t>ص</w:t>
      </w:r>
      <w:r w:rsidRPr="00341C3F">
        <w:rPr>
          <w:rStyle w:val="Char3"/>
          <w:rFonts w:hint="cs"/>
          <w:rtl/>
        </w:rPr>
        <w:t xml:space="preserve"> هستم</w:t>
      </w:r>
      <w:r w:rsidRPr="00341C3F">
        <w:rPr>
          <w:rFonts w:cs="Traditional Arabic" w:hint="cs"/>
          <w:color w:val="000000"/>
          <w:rtl/>
        </w:rPr>
        <w:t>»</w:t>
      </w:r>
      <w:r w:rsidRPr="00103B90">
        <w:rPr>
          <w:rStyle w:val="Char3"/>
          <w:vertAlign w:val="superscript"/>
          <w:rtl/>
        </w:rPr>
        <w:footnoteReference w:id="332"/>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همچنین با روایت متواتر از علی</w:t>
      </w:r>
      <w:r w:rsidR="00D064CA" w:rsidRPr="00D064CA">
        <w:rPr>
          <w:rStyle w:val="Char3"/>
          <w:rFonts w:cs="CTraditional Arabic" w:hint="cs"/>
          <w:rtl/>
        </w:rPr>
        <w:t xml:space="preserve">س </w:t>
      </w:r>
      <w:r w:rsidRPr="00341C3F">
        <w:rPr>
          <w:rStyle w:val="Char3"/>
          <w:rFonts w:hint="cs"/>
          <w:rtl/>
        </w:rPr>
        <w:t xml:space="preserve">روایت شده که فرمود: </w:t>
      </w:r>
      <w:r w:rsidRPr="003C5286">
        <w:rPr>
          <w:rStyle w:val="Char7"/>
          <w:rFonts w:hint="cs"/>
          <w:rtl/>
        </w:rPr>
        <w:t>«</w:t>
      </w:r>
      <w:r w:rsidRPr="003C5286">
        <w:rPr>
          <w:rStyle w:val="Char7"/>
          <w:rtl/>
        </w:rPr>
        <w:t>خيرُ هذه الأمة بعد نبيِّها أبو بكر وعمر</w:t>
      </w:r>
      <w:r w:rsidRPr="003C5286">
        <w:rPr>
          <w:rStyle w:val="Char7"/>
          <w:rFonts w:hint="cs"/>
          <w:rtl/>
        </w:rPr>
        <w:t>»</w:t>
      </w:r>
      <w:r w:rsidRPr="00103B90">
        <w:rPr>
          <w:rStyle w:val="Char3"/>
          <w:vertAlign w:val="superscript"/>
          <w:rtl/>
        </w:rPr>
        <w:footnoteReference w:id="333"/>
      </w:r>
      <w:r w:rsidRPr="00341C3F">
        <w:rPr>
          <w:rStyle w:val="Char3"/>
          <w:rFonts w:hint="cs"/>
          <w:rtl/>
        </w:rPr>
        <w:t xml:space="preserve"> </w:t>
      </w:r>
      <w:r w:rsidRPr="00341C3F">
        <w:rPr>
          <w:rFonts w:cs="Traditional Arabic" w:hint="cs"/>
          <w:color w:val="000000"/>
          <w:rtl/>
        </w:rPr>
        <w:t>«</w:t>
      </w:r>
      <w:r w:rsidRPr="00341C3F">
        <w:rPr>
          <w:rStyle w:val="Char3"/>
          <w:rFonts w:hint="cs"/>
          <w:rtl/>
        </w:rPr>
        <w:t>بهترین و برترین افراد این امّت بعد از پیامبرش</w:t>
      </w:r>
      <w:r w:rsidRPr="00341C3F">
        <w:rPr>
          <w:rFonts w:cs="CTraditional Arabic" w:hint="cs"/>
          <w:color w:val="000000"/>
          <w:rtl/>
        </w:rPr>
        <w:t>ص</w:t>
      </w:r>
      <w:r w:rsidRPr="00341C3F">
        <w:rPr>
          <w:rStyle w:val="Char3"/>
          <w:rFonts w:hint="cs"/>
          <w:rtl/>
        </w:rPr>
        <w:t xml:space="preserve"> ابوبکر سپس عمر است</w:t>
      </w:r>
      <w:r w:rsidRPr="00341C3F">
        <w:rPr>
          <w:rFonts w:cs="Traditional Arabic" w:hint="cs"/>
          <w:color w:val="000000"/>
          <w:rtl/>
        </w:rPr>
        <w:t>»</w:t>
      </w:r>
      <w:r w:rsidRPr="00341C3F">
        <w:rPr>
          <w:rStyle w:val="Char3"/>
          <w:rFonts w:hint="cs"/>
          <w:rtl/>
        </w:rPr>
        <w:t>.</w:t>
      </w:r>
    </w:p>
    <w:p w:rsidR="00730D27" w:rsidRPr="00341C3F" w:rsidRDefault="00730D27" w:rsidP="003C5286">
      <w:pPr>
        <w:ind w:firstLine="284"/>
        <w:jc w:val="both"/>
        <w:rPr>
          <w:rStyle w:val="Char3"/>
          <w:rtl/>
        </w:rPr>
      </w:pPr>
      <w:r w:rsidRPr="00341C3F">
        <w:rPr>
          <w:rStyle w:val="Char3"/>
          <w:rFonts w:hint="cs"/>
          <w:rtl/>
        </w:rPr>
        <w:t xml:space="preserve">همچنین فرمود: </w:t>
      </w:r>
      <w:r w:rsidRPr="00341C3F">
        <w:rPr>
          <w:rFonts w:cs="Traditional Arabic" w:hint="cs"/>
          <w:color w:val="000000"/>
          <w:rtl/>
        </w:rPr>
        <w:t>«</w:t>
      </w:r>
      <w:r w:rsidRPr="00341C3F">
        <w:rPr>
          <w:rStyle w:val="Char3"/>
          <w:rFonts w:hint="cs"/>
          <w:rtl/>
        </w:rPr>
        <w:t>هر کسی را نزد من بیاورند</w:t>
      </w:r>
      <w:r w:rsidR="003C5286">
        <w:rPr>
          <w:rStyle w:val="Char3"/>
        </w:rPr>
        <w:t xml:space="preserve"> </w:t>
      </w:r>
      <w:r w:rsidRPr="00341C3F">
        <w:rPr>
          <w:rStyle w:val="Char3"/>
          <w:rFonts w:hint="cs"/>
          <w:rtl/>
        </w:rPr>
        <w:t>(به اتمام این که) مرا بر ابوبکر و عمر</w:t>
      </w:r>
      <w:r w:rsidR="003C5286">
        <w:rPr>
          <w:rStyle w:val="Char3"/>
          <w:rFonts w:cs="CTraditional Arabic" w:hint="cs"/>
          <w:rtl/>
        </w:rPr>
        <w:t>ش</w:t>
      </w:r>
      <w:r w:rsidRPr="00341C3F">
        <w:rPr>
          <w:rStyle w:val="Char3"/>
          <w:rFonts w:hint="cs"/>
          <w:rtl/>
        </w:rPr>
        <w:t xml:space="preserve"> تفضیل و برتری داده، بر او حد تهمت اجرا خواهم کرد</w:t>
      </w:r>
      <w:r w:rsidRPr="00341C3F">
        <w:rPr>
          <w:rFonts w:cs="Traditional Arabic" w:hint="cs"/>
          <w:color w:val="000000"/>
          <w:rtl/>
        </w:rPr>
        <w:t>»</w:t>
      </w:r>
      <w:r w:rsidRPr="00103B90">
        <w:rPr>
          <w:rStyle w:val="Char3"/>
          <w:vertAlign w:val="superscript"/>
          <w:rtl/>
        </w:rPr>
        <w:footnoteReference w:id="334"/>
      </w:r>
      <w:r w:rsidRPr="00341C3F">
        <w:rPr>
          <w:rStyle w:val="Char3"/>
          <w:rFonts w:hint="cs"/>
          <w:rtl/>
        </w:rPr>
        <w:t>.</w:t>
      </w:r>
    </w:p>
    <w:p w:rsidR="00730D27" w:rsidRPr="00341C3F" w:rsidRDefault="00730D27" w:rsidP="00E64C61">
      <w:pPr>
        <w:pStyle w:val="a0"/>
        <w:rPr>
          <w:rtl/>
        </w:rPr>
      </w:pPr>
      <w:bookmarkStart w:id="345" w:name="_Toc227259434"/>
      <w:bookmarkStart w:id="346" w:name="_Toc287943943"/>
      <w:bookmarkStart w:id="347" w:name="_Toc443515900"/>
      <w:r w:rsidRPr="00341C3F">
        <w:rPr>
          <w:rFonts w:hint="cs"/>
          <w:rtl/>
        </w:rPr>
        <w:t>اقامه حجّت با امام</w:t>
      </w:r>
      <w:bookmarkEnd w:id="345"/>
      <w:bookmarkEnd w:id="346"/>
      <w:bookmarkEnd w:id="347"/>
    </w:p>
    <w:p w:rsidR="00730D27" w:rsidRPr="00341C3F" w:rsidRDefault="00730D27" w:rsidP="00A90007">
      <w:pPr>
        <w:ind w:firstLine="284"/>
        <w:jc w:val="both"/>
        <w:rPr>
          <w:rStyle w:val="Char3"/>
          <w:rtl/>
        </w:rPr>
      </w:pPr>
      <w:r w:rsidRPr="00341C3F">
        <w:rPr>
          <w:rStyle w:val="Char3"/>
          <w:rtl/>
        </w:rPr>
        <w:t xml:space="preserve">س </w:t>
      </w:r>
      <w:r w:rsidRPr="00341C3F">
        <w:rPr>
          <w:rStyle w:val="Char3"/>
          <w:rFonts w:hint="cs"/>
          <w:rtl/>
        </w:rPr>
        <w:t>76</w:t>
      </w:r>
      <w:r w:rsidRPr="00341C3F">
        <w:rPr>
          <w:rStyle w:val="Char3"/>
          <w:rtl/>
        </w:rPr>
        <w:t>- آیا به اعتقاد علمای شیعه حجت خداوند بر بندگانش بوسیله پیامبر</w:t>
      </w:r>
      <w:r w:rsidRPr="00341C3F">
        <w:rPr>
          <w:rFonts w:cs="CTraditional Arabic"/>
          <w:color w:val="000000"/>
          <w:rtl/>
        </w:rPr>
        <w:t>ص</w:t>
      </w:r>
      <w:r w:rsidRPr="00341C3F">
        <w:rPr>
          <w:rStyle w:val="Char3"/>
          <w:rtl/>
        </w:rPr>
        <w:t xml:space="preserve"> اتمام</w:t>
      </w:r>
      <w:r w:rsidR="00D97CCE">
        <w:rPr>
          <w:rStyle w:val="Char3"/>
          <w:rtl/>
        </w:rPr>
        <w:t xml:space="preserve"> می‌</w:t>
      </w:r>
      <w:r w:rsidRPr="00341C3F">
        <w:rPr>
          <w:rStyle w:val="Char3"/>
          <w:rtl/>
        </w:rPr>
        <w:t xml:space="preserve">شود یا بوسیله امام؟ </w:t>
      </w:r>
    </w:p>
    <w:p w:rsidR="00730D27" w:rsidRPr="00341C3F" w:rsidRDefault="00730D27" w:rsidP="00A90007">
      <w:pPr>
        <w:ind w:firstLine="284"/>
        <w:jc w:val="both"/>
        <w:rPr>
          <w:rStyle w:val="Char3"/>
          <w:rtl/>
        </w:rPr>
      </w:pPr>
      <w:r w:rsidRPr="00341C3F">
        <w:rPr>
          <w:rStyle w:val="Char3"/>
          <w:rtl/>
        </w:rPr>
        <w:t>ج- حجت خدا جز با امام اقامه نمی</w:t>
      </w:r>
      <w:r w:rsidRPr="00341C3F">
        <w:rPr>
          <w:rStyle w:val="Char3"/>
          <w:rFonts w:hint="cs"/>
          <w:rtl/>
        </w:rPr>
        <w:t>‌</w:t>
      </w:r>
      <w:r w:rsidRPr="00341C3F">
        <w:rPr>
          <w:rStyle w:val="Char3"/>
          <w:rtl/>
        </w:rPr>
        <w:t>گردد</w:t>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 xml:space="preserve"> ثقه شیعه کلینی م</w:t>
      </w:r>
      <w:r w:rsidRPr="00341C3F">
        <w:rPr>
          <w:rStyle w:val="Char3"/>
          <w:rFonts w:hint="cs"/>
          <w:rtl/>
        </w:rPr>
        <w:t>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باب در بیان اینکه حجت خدا بر بندگانش جز بوسیله امام اقامه نمی</w:t>
      </w:r>
      <w:r w:rsidRPr="00341C3F">
        <w:rPr>
          <w:rStyle w:val="Char3"/>
          <w:rFonts w:hint="cs"/>
          <w:rtl/>
        </w:rPr>
        <w:softHyphen/>
      </w:r>
      <w:r w:rsidRPr="00341C3F">
        <w:rPr>
          <w:rStyle w:val="Char3"/>
          <w:rtl/>
        </w:rPr>
        <w:t>گردد</w:t>
      </w:r>
      <w:r w:rsidRPr="00341C3F">
        <w:rPr>
          <w:rFonts w:cs="Traditional Arabic" w:hint="cs"/>
          <w:color w:val="000000"/>
          <w:rtl/>
        </w:rPr>
        <w:t>»</w:t>
      </w:r>
      <w:r w:rsidRPr="00341C3F">
        <w:rPr>
          <w:rStyle w:val="Char3"/>
          <w:rFonts w:hint="cs"/>
          <w:rtl/>
        </w:rPr>
        <w:t>.</w:t>
      </w:r>
      <w:r w:rsidRPr="00341C3F">
        <w:rPr>
          <w:rStyle w:val="Char3"/>
          <w:rtl/>
        </w:rPr>
        <w:t xml:space="preserve"> و چهار حدیث در این مورد </w:t>
      </w:r>
      <w:r w:rsidRPr="00341C3F">
        <w:rPr>
          <w:rStyle w:val="Char3"/>
          <w:rFonts w:hint="cs"/>
          <w:rtl/>
        </w:rPr>
        <w:t xml:space="preserve">از اباعبدالله </w:t>
      </w:r>
      <w:r w:rsidRPr="00341C3F">
        <w:rPr>
          <w:rStyle w:val="Char3"/>
          <w:rtl/>
        </w:rPr>
        <w:t>ذکر کرده است</w:t>
      </w:r>
      <w:r w:rsidRPr="00341C3F">
        <w:rPr>
          <w:rStyle w:val="Char3"/>
          <w:rFonts w:hint="cs"/>
          <w:rtl/>
        </w:rPr>
        <w:t>،</w:t>
      </w:r>
      <w:r w:rsidRPr="00341C3F">
        <w:rPr>
          <w:rStyle w:val="Char3"/>
          <w:rtl/>
        </w:rPr>
        <w:t xml:space="preserve"> یکی از</w:t>
      </w:r>
      <w:r w:rsidR="00E64C61" w:rsidRPr="00341C3F">
        <w:rPr>
          <w:rStyle w:val="Char3"/>
          <w:rtl/>
        </w:rPr>
        <w:t xml:space="preserve"> آن‌ها </w:t>
      </w:r>
      <w:r w:rsidRPr="00341C3F">
        <w:rPr>
          <w:rStyle w:val="Char3"/>
          <w:rtl/>
        </w:rPr>
        <w:t>این است:</w:t>
      </w:r>
      <w:r w:rsidRPr="00341C3F">
        <w:rPr>
          <w:rStyle w:val="Char3"/>
          <w:rFonts w:hint="cs"/>
          <w:rtl/>
        </w:rPr>
        <w:t xml:space="preserve"> </w:t>
      </w:r>
      <w:r w:rsidRPr="00341C3F">
        <w:rPr>
          <w:rFonts w:cs="Traditional Arabic" w:hint="cs"/>
          <w:color w:val="000000"/>
          <w:rtl/>
        </w:rPr>
        <w:t>«</w:t>
      </w:r>
      <w:r w:rsidRPr="00341C3F">
        <w:rPr>
          <w:rStyle w:val="Char3"/>
          <w:rtl/>
        </w:rPr>
        <w:t>اگر ما نبودیم خدا عبادت نمی</w:t>
      </w:r>
      <w:r w:rsidRPr="00341C3F">
        <w:rPr>
          <w:rStyle w:val="Char3"/>
          <w:rFonts w:hint="cs"/>
          <w:rtl/>
        </w:rPr>
        <w:softHyphen/>
      </w:r>
      <w:r w:rsidRPr="00341C3F">
        <w:rPr>
          <w:rStyle w:val="Char3"/>
          <w:rtl/>
        </w:rPr>
        <w:t>شد</w:t>
      </w:r>
      <w:r w:rsidRPr="00341C3F">
        <w:rPr>
          <w:rFonts w:cs="Traditional Arabic" w:hint="cs"/>
          <w:color w:val="000000"/>
          <w:rtl/>
        </w:rPr>
        <w:t>»</w:t>
      </w:r>
      <w:r w:rsidRPr="00103B90">
        <w:rPr>
          <w:rStyle w:val="Char3"/>
          <w:vertAlign w:val="superscript"/>
          <w:rtl/>
        </w:rPr>
        <w:footnoteReference w:id="335"/>
      </w:r>
      <w:r w:rsidRPr="00341C3F">
        <w:rPr>
          <w:rStyle w:val="Char3"/>
          <w:rFonts w:hint="cs"/>
          <w:rtl/>
        </w:rPr>
        <w:t>.</w:t>
      </w:r>
    </w:p>
    <w:p w:rsidR="00730D27" w:rsidRPr="00341C3F" w:rsidRDefault="00730D27" w:rsidP="003C5286">
      <w:pPr>
        <w:ind w:firstLine="284"/>
        <w:jc w:val="both"/>
        <w:rPr>
          <w:rStyle w:val="Char3"/>
          <w:rtl/>
        </w:rPr>
      </w:pPr>
      <w:r w:rsidRPr="00341C3F">
        <w:rPr>
          <w:rStyle w:val="Char3"/>
          <w:rtl/>
        </w:rPr>
        <w:t xml:space="preserve"> و </w:t>
      </w:r>
      <w:r w:rsidRPr="00341C3F">
        <w:rPr>
          <w:rStyle w:val="Char3"/>
          <w:rFonts w:hint="cs"/>
          <w:rtl/>
        </w:rPr>
        <w:t>نیز به نام او این افتراء را بسته</w:t>
      </w:r>
      <w:r w:rsidR="00CF2041">
        <w:rPr>
          <w:rStyle w:val="Char3"/>
          <w:rFonts w:hint="cs"/>
          <w:rtl/>
        </w:rPr>
        <w:t xml:space="preserve">‌اند </w:t>
      </w:r>
      <w:r w:rsidRPr="00341C3F">
        <w:rPr>
          <w:rStyle w:val="Char3"/>
          <w:rFonts w:hint="cs"/>
          <w:rtl/>
        </w:rPr>
        <w:t xml:space="preserve">که: </w:t>
      </w:r>
      <w:r w:rsidRPr="00341C3F">
        <w:rPr>
          <w:rFonts w:cs="Traditional Arabic" w:hint="cs"/>
          <w:color w:val="000000"/>
          <w:rtl/>
        </w:rPr>
        <w:t>«</w:t>
      </w:r>
      <w:r w:rsidRPr="00341C3F">
        <w:rPr>
          <w:rStyle w:val="Char3"/>
          <w:rFonts w:hint="cs"/>
          <w:rtl/>
        </w:rPr>
        <w:t>اگر</w:t>
      </w:r>
      <w:r w:rsidR="00E64C61" w:rsidRPr="00341C3F">
        <w:rPr>
          <w:rStyle w:val="Char3"/>
          <w:rFonts w:hint="cs"/>
          <w:rtl/>
        </w:rPr>
        <w:t xml:space="preserve"> آن‌ها </w:t>
      </w:r>
      <w:r w:rsidRPr="00341C3F">
        <w:rPr>
          <w:rStyle w:val="Char3"/>
          <w:rtl/>
        </w:rPr>
        <w:t>نبودند خداوند</w:t>
      </w:r>
      <w:r w:rsidR="003C5286">
        <w:rPr>
          <w:rStyle w:val="Char3"/>
          <w:rFonts w:cs="CTraditional Arabic" w:hint="cs"/>
          <w:rtl/>
        </w:rPr>
        <w:t>ﻷ</w:t>
      </w:r>
      <w:r w:rsidRPr="00341C3F">
        <w:rPr>
          <w:rStyle w:val="Char3"/>
          <w:rtl/>
        </w:rPr>
        <w:t xml:space="preserve"> شناخته نمی</w:t>
      </w:r>
      <w:r w:rsidRPr="00341C3F">
        <w:rPr>
          <w:rStyle w:val="Char3"/>
          <w:rFonts w:hint="eastAsia"/>
          <w:rtl/>
        </w:rPr>
        <w:t>‌</w:t>
      </w:r>
      <w:r w:rsidRPr="00341C3F">
        <w:rPr>
          <w:rStyle w:val="Char3"/>
          <w:rtl/>
        </w:rPr>
        <w:t>شد</w:t>
      </w:r>
      <w:r w:rsidRPr="00341C3F">
        <w:rPr>
          <w:rFonts w:cs="Traditional Arabic" w:hint="cs"/>
          <w:color w:val="000000"/>
          <w:rtl/>
        </w:rPr>
        <w:t>»</w:t>
      </w:r>
      <w:r w:rsidRPr="00103B90">
        <w:rPr>
          <w:rStyle w:val="Char3"/>
          <w:vertAlign w:val="superscript"/>
          <w:rtl/>
        </w:rPr>
        <w:footnoteReference w:id="336"/>
      </w:r>
      <w:r w:rsidRPr="00341C3F">
        <w:rPr>
          <w:rStyle w:val="Char3"/>
          <w:rtl/>
        </w:rPr>
        <w:t>.</w:t>
      </w:r>
    </w:p>
    <w:p w:rsidR="00730D27" w:rsidRPr="00341C3F" w:rsidRDefault="00730D27" w:rsidP="00A90007">
      <w:pPr>
        <w:ind w:firstLine="284"/>
        <w:jc w:val="both"/>
        <w:rPr>
          <w:rStyle w:val="Char3"/>
          <w:rtl/>
        </w:rPr>
      </w:pPr>
      <w:r w:rsidRPr="00341C3F">
        <w:rPr>
          <w:rStyle w:val="Char3"/>
          <w:rtl/>
        </w:rPr>
        <w:t>و مجلسی اضافه کرده است:</w:t>
      </w:r>
      <w:r w:rsidRPr="00341C3F">
        <w:rPr>
          <w:rStyle w:val="Char3"/>
          <w:rFonts w:hint="cs"/>
          <w:rtl/>
        </w:rPr>
        <w:t xml:space="preserve"> </w:t>
      </w:r>
      <w:r w:rsidRPr="00341C3F">
        <w:rPr>
          <w:rFonts w:cs="Traditional Arabic" w:hint="cs"/>
          <w:color w:val="000000"/>
          <w:rtl/>
        </w:rPr>
        <w:t>«</w:t>
      </w:r>
      <w:r w:rsidRPr="00341C3F">
        <w:rPr>
          <w:rStyle w:val="Char3"/>
          <w:rtl/>
        </w:rPr>
        <w:t>و کسی</w:t>
      </w:r>
      <w:r w:rsidR="00D97CCE">
        <w:rPr>
          <w:rStyle w:val="Char3"/>
          <w:rtl/>
        </w:rPr>
        <w:t xml:space="preserve"> نمی‌</w:t>
      </w:r>
      <w:r w:rsidRPr="00341C3F">
        <w:rPr>
          <w:rStyle w:val="Char3"/>
          <w:rtl/>
        </w:rPr>
        <w:t>دانست خدا را چگونه بپرستد</w:t>
      </w:r>
      <w:r w:rsidRPr="00341C3F">
        <w:rPr>
          <w:rFonts w:cs="Traditional Arabic" w:hint="cs"/>
          <w:color w:val="000000"/>
          <w:rtl/>
        </w:rPr>
        <w:t>»</w:t>
      </w:r>
      <w:r w:rsidRPr="00103B90">
        <w:rPr>
          <w:rStyle w:val="Char3"/>
          <w:vertAlign w:val="superscript"/>
          <w:rtl/>
        </w:rPr>
        <w:footnoteReference w:id="337"/>
      </w:r>
      <w:r w:rsidRPr="00341C3F">
        <w:rPr>
          <w:rStyle w:val="Char3"/>
          <w:rtl/>
        </w:rPr>
        <w:t>.</w:t>
      </w:r>
    </w:p>
    <w:p w:rsidR="00730D27" w:rsidRPr="00341C3F" w:rsidRDefault="00730D27" w:rsidP="00E64C61">
      <w:pPr>
        <w:pStyle w:val="a0"/>
        <w:rPr>
          <w:rtl/>
        </w:rPr>
      </w:pPr>
      <w:bookmarkStart w:id="348" w:name="_Toc227259435"/>
      <w:bookmarkStart w:id="349" w:name="_Toc287943944"/>
      <w:bookmarkStart w:id="350" w:name="_Toc443515901"/>
      <w:r w:rsidRPr="00341C3F">
        <w:rPr>
          <w:rFonts w:hint="cs"/>
          <w:rtl/>
        </w:rPr>
        <w:t>یک رسوایی کمر شکن برای بزرگان شیعه</w:t>
      </w:r>
      <w:bookmarkEnd w:id="348"/>
      <w:bookmarkEnd w:id="349"/>
      <w:bookmarkEnd w:id="350"/>
    </w:p>
    <w:p w:rsidR="00730D27" w:rsidRPr="00341C3F" w:rsidRDefault="00730D27" w:rsidP="00A90007">
      <w:pPr>
        <w:ind w:firstLine="284"/>
        <w:jc w:val="both"/>
        <w:rPr>
          <w:rFonts w:ascii="QCF_BSML" w:hAnsi="QCF_BSML" w:cs="QCF_BSML"/>
          <w:color w:val="000000"/>
          <w:sz w:val="32"/>
          <w:szCs w:val="24"/>
          <w:rtl/>
        </w:rPr>
      </w:pPr>
      <w:r w:rsidRPr="00341C3F">
        <w:rPr>
          <w:rStyle w:val="Char3"/>
          <w:rFonts w:hint="cs"/>
          <w:rtl/>
        </w:rPr>
        <w:t>خداوند متعال فرمود:</w:t>
      </w:r>
      <w:r w:rsidRPr="00341C3F">
        <w:rPr>
          <w:rFonts w:ascii="QCF_BSML" w:hAnsi="QCF_BSML" w:cs="QCF_BSML"/>
          <w:color w:val="000000"/>
          <w:sz w:val="32"/>
          <w:szCs w:val="24"/>
          <w:rtl/>
        </w:rPr>
        <w:t xml:space="preserve"> </w:t>
      </w:r>
    </w:p>
    <w:p w:rsidR="003C5286" w:rsidRPr="003C5286" w:rsidRDefault="003C5286" w:rsidP="003C5286">
      <w:pPr>
        <w:ind w:firstLine="284"/>
        <w:jc w:val="both"/>
        <w:rPr>
          <w:rStyle w:val="Char3"/>
          <w:rFonts w:cs="Arial"/>
          <w:color w:val="000000"/>
          <w:szCs w:val="24"/>
          <w:rtl/>
          <w:lang w:bidi="fa-IR"/>
        </w:rPr>
      </w:pPr>
      <w:r>
        <w:rPr>
          <w:rStyle w:val="Char3"/>
          <w:rFonts w:cs="Traditional Arabic"/>
          <w:color w:val="000000"/>
          <w:shd w:val="clear" w:color="auto" w:fill="FFFFFF"/>
          <w:rtl/>
          <w:lang w:bidi="fa-IR"/>
        </w:rPr>
        <w:t>﴿</w:t>
      </w:r>
      <w:r>
        <w:rPr>
          <w:rStyle w:val="Char3"/>
          <w:rFonts w:cs="KFGQPC Uthmanic Script HAFS"/>
          <w:color w:val="000000"/>
          <w:shd w:val="clear" w:color="auto" w:fill="FFFFFF"/>
          <w:rtl/>
          <w:lang w:bidi="fa-IR"/>
        </w:rPr>
        <w:t xml:space="preserve">رُّسُلٗا مُّبَشِّرِينَ وَمُنذِرِينَ لِئَلَّا يَكُونَ لِلنَّاسِ عَلَى </w:t>
      </w:r>
      <w:r>
        <w:rPr>
          <w:rStyle w:val="Char3"/>
          <w:rFonts w:cs="KFGQPC Uthmanic Script HAFS" w:hint="cs"/>
          <w:color w:val="000000"/>
          <w:shd w:val="clear" w:color="auto" w:fill="FFFFFF"/>
          <w:rtl/>
          <w:lang w:bidi="fa-IR"/>
        </w:rPr>
        <w:t>ٱ</w:t>
      </w:r>
      <w:r>
        <w:rPr>
          <w:rStyle w:val="Char3"/>
          <w:rFonts w:cs="KFGQPC Uthmanic Script HAFS" w:hint="eastAsia"/>
          <w:color w:val="000000"/>
          <w:shd w:val="clear" w:color="auto" w:fill="FFFFFF"/>
          <w:rtl/>
          <w:lang w:bidi="fa-IR"/>
        </w:rPr>
        <w:t>للَّهِ</w:t>
      </w:r>
      <w:r>
        <w:rPr>
          <w:rStyle w:val="Char3"/>
          <w:rFonts w:cs="KFGQPC Uthmanic Script HAFS"/>
          <w:color w:val="000000"/>
          <w:shd w:val="clear" w:color="auto" w:fill="FFFFFF"/>
          <w:rtl/>
          <w:lang w:bidi="fa-IR"/>
        </w:rPr>
        <w:t xml:space="preserve"> حُجَّةُۢ بَعۡدَ </w:t>
      </w:r>
      <w:r>
        <w:rPr>
          <w:rStyle w:val="Char3"/>
          <w:rFonts w:cs="KFGQPC Uthmanic Script HAFS" w:hint="cs"/>
          <w:color w:val="000000"/>
          <w:shd w:val="clear" w:color="auto" w:fill="FFFFFF"/>
          <w:rtl/>
          <w:lang w:bidi="fa-IR"/>
        </w:rPr>
        <w:t>ٱ</w:t>
      </w:r>
      <w:r>
        <w:rPr>
          <w:rStyle w:val="Char3"/>
          <w:rFonts w:cs="KFGQPC Uthmanic Script HAFS" w:hint="eastAsia"/>
          <w:color w:val="000000"/>
          <w:shd w:val="clear" w:color="auto" w:fill="FFFFFF"/>
          <w:rtl/>
          <w:lang w:bidi="fa-IR"/>
        </w:rPr>
        <w:t>لرُّسُلِۚ</w:t>
      </w:r>
      <w:r>
        <w:rPr>
          <w:rStyle w:val="Char3"/>
          <w:rFonts w:cs="KFGQPC Uthmanic Script HAFS"/>
          <w:color w:val="000000"/>
          <w:shd w:val="clear" w:color="auto" w:fill="FFFFFF"/>
          <w:rtl/>
          <w:lang w:bidi="fa-IR"/>
        </w:rPr>
        <w:t xml:space="preserve"> وَكَانَ </w:t>
      </w:r>
      <w:r>
        <w:rPr>
          <w:rStyle w:val="Char3"/>
          <w:rFonts w:cs="KFGQPC Uthmanic Script HAFS" w:hint="cs"/>
          <w:color w:val="000000"/>
          <w:shd w:val="clear" w:color="auto" w:fill="FFFFFF"/>
          <w:rtl/>
          <w:lang w:bidi="fa-IR"/>
        </w:rPr>
        <w:t>ٱ</w:t>
      </w:r>
      <w:r>
        <w:rPr>
          <w:rStyle w:val="Char3"/>
          <w:rFonts w:cs="KFGQPC Uthmanic Script HAFS" w:hint="eastAsia"/>
          <w:color w:val="000000"/>
          <w:shd w:val="clear" w:color="auto" w:fill="FFFFFF"/>
          <w:rtl/>
          <w:lang w:bidi="fa-IR"/>
        </w:rPr>
        <w:t>للَّهُ</w:t>
      </w:r>
      <w:r>
        <w:rPr>
          <w:rStyle w:val="Char3"/>
          <w:rFonts w:cs="KFGQPC Uthmanic Script HAFS"/>
          <w:color w:val="000000"/>
          <w:shd w:val="clear" w:color="auto" w:fill="FFFFFF"/>
          <w:rtl/>
          <w:lang w:bidi="fa-IR"/>
        </w:rPr>
        <w:t xml:space="preserve"> عَزِيزًا حَكِيمٗا١٦٥</w:t>
      </w:r>
      <w:r>
        <w:rPr>
          <w:rStyle w:val="Char3"/>
          <w:rFonts w:cs="Traditional Arabic"/>
          <w:color w:val="000000"/>
          <w:shd w:val="clear" w:color="auto" w:fill="FFFFFF"/>
          <w:rtl/>
          <w:lang w:bidi="fa-IR"/>
        </w:rPr>
        <w:t>﴾</w:t>
      </w:r>
      <w:r>
        <w:rPr>
          <w:rStyle w:val="Char3"/>
          <w:rFonts w:cs="KFGQPC Uthmanic Script HAFS"/>
          <w:color w:val="000000"/>
          <w:shd w:val="clear" w:color="auto" w:fill="FFFFFF"/>
          <w:rtl/>
          <w:lang w:bidi="fa-IR"/>
        </w:rPr>
        <w:t xml:space="preserve"> </w:t>
      </w:r>
      <w:r w:rsidRPr="003C5286">
        <w:rPr>
          <w:rStyle w:val="Char4"/>
          <w:rtl/>
        </w:rPr>
        <w:t>[النساء: 165]</w:t>
      </w:r>
      <w:r w:rsidRPr="003C5286">
        <w:rPr>
          <w:rStyle w:val="Char4"/>
          <w:rFonts w:hint="cs"/>
          <w:rtl/>
        </w:rPr>
        <w:t>.</w:t>
      </w:r>
    </w:p>
    <w:p w:rsidR="00730D27" w:rsidRPr="00341C3F" w:rsidRDefault="00730D27" w:rsidP="003C5286">
      <w:pPr>
        <w:ind w:firstLine="284"/>
        <w:jc w:val="both"/>
        <w:rPr>
          <w:rStyle w:val="Char3"/>
          <w:rtl/>
        </w:rPr>
      </w:pPr>
      <w:r w:rsidRPr="00341C3F">
        <w:rPr>
          <w:rStyle w:val="Char3"/>
          <w:rFonts w:hint="cs"/>
          <w:rtl/>
        </w:rPr>
        <w:t>یعنی:</w:t>
      </w:r>
      <w:r w:rsidRPr="00341C3F">
        <w:rPr>
          <w:rStyle w:val="Char3"/>
          <w:rtl/>
        </w:rPr>
        <w:t xml:space="preserve"> </w:t>
      </w:r>
      <w:r w:rsidRPr="003C5286">
        <w:rPr>
          <w:rStyle w:val="Chara"/>
          <w:rFonts w:hint="cs"/>
          <w:rtl/>
        </w:rPr>
        <w:t>«</w:t>
      </w:r>
      <w:r w:rsidRPr="003C5286">
        <w:rPr>
          <w:rStyle w:val="Chara"/>
          <w:rtl/>
        </w:rPr>
        <w:t>ما پ</w:t>
      </w:r>
      <w:r w:rsidR="002A49F6">
        <w:rPr>
          <w:rStyle w:val="Chara"/>
          <w:rtl/>
        </w:rPr>
        <w:t>ی</w:t>
      </w:r>
      <w:r w:rsidRPr="003C5286">
        <w:rPr>
          <w:rStyle w:val="Chara"/>
          <w:rtl/>
        </w:rPr>
        <w:t>غمبران را فرستاد</w:t>
      </w:r>
      <w:r w:rsidR="002A49F6">
        <w:rPr>
          <w:rStyle w:val="Chara"/>
          <w:rtl/>
        </w:rPr>
        <w:t>ی</w:t>
      </w:r>
      <w:r w:rsidRPr="003C5286">
        <w:rPr>
          <w:rStyle w:val="Chara"/>
          <w:rtl/>
        </w:rPr>
        <w:t>م تا (مؤمنان را به ثواب) مژده‌رسان، و (</w:t>
      </w:r>
      <w:r w:rsidR="002A49F6">
        <w:rPr>
          <w:rStyle w:val="Chara"/>
          <w:rtl/>
        </w:rPr>
        <w:t>ک</w:t>
      </w:r>
      <w:r w:rsidRPr="003C5286">
        <w:rPr>
          <w:rStyle w:val="Chara"/>
          <w:rtl/>
        </w:rPr>
        <w:t>افران را به عقاب) ب</w:t>
      </w:r>
      <w:r w:rsidR="002A49F6">
        <w:rPr>
          <w:rStyle w:val="Chara"/>
          <w:rtl/>
        </w:rPr>
        <w:t>ی</w:t>
      </w:r>
      <w:r w:rsidRPr="003C5286">
        <w:rPr>
          <w:rStyle w:val="Chara"/>
          <w:rtl/>
        </w:rPr>
        <w:t>م</w:t>
      </w:r>
      <w:r w:rsidR="003C5286">
        <w:rPr>
          <w:rStyle w:val="Chara"/>
          <w:rFonts w:hint="cs"/>
          <w:rtl/>
        </w:rPr>
        <w:t xml:space="preserve"> </w:t>
      </w:r>
      <w:r w:rsidRPr="003C5286">
        <w:rPr>
          <w:rStyle w:val="Chara"/>
          <w:rtl/>
        </w:rPr>
        <w:t>دهنده باشند، و بعد از آمدن پ</w:t>
      </w:r>
      <w:r w:rsidR="002A49F6">
        <w:rPr>
          <w:rStyle w:val="Chara"/>
          <w:rtl/>
        </w:rPr>
        <w:t>ی</w:t>
      </w:r>
      <w:r w:rsidRPr="003C5286">
        <w:rPr>
          <w:rStyle w:val="Chara"/>
          <w:rtl/>
        </w:rPr>
        <w:t>غمبران حجّت و دل</w:t>
      </w:r>
      <w:r w:rsidR="002A49F6">
        <w:rPr>
          <w:rStyle w:val="Chara"/>
          <w:rtl/>
        </w:rPr>
        <w:t>ی</w:t>
      </w:r>
      <w:r w:rsidRPr="003C5286">
        <w:rPr>
          <w:rStyle w:val="Chara"/>
          <w:rtl/>
        </w:rPr>
        <w:t>ل</w:t>
      </w:r>
      <w:r w:rsidR="002A49F6">
        <w:rPr>
          <w:rStyle w:val="Chara"/>
          <w:rtl/>
        </w:rPr>
        <w:t>ی</w:t>
      </w:r>
      <w:r w:rsidRPr="003C5286">
        <w:rPr>
          <w:rStyle w:val="Chara"/>
          <w:rtl/>
        </w:rPr>
        <w:t xml:space="preserve"> بر خدا برا</w:t>
      </w:r>
      <w:r w:rsidR="002A49F6">
        <w:rPr>
          <w:rStyle w:val="Chara"/>
          <w:rtl/>
        </w:rPr>
        <w:t>ی</w:t>
      </w:r>
      <w:r w:rsidRPr="003C5286">
        <w:rPr>
          <w:rStyle w:val="Chara"/>
          <w:rtl/>
        </w:rPr>
        <w:t xml:space="preserve"> مردمان باق</w:t>
      </w:r>
      <w:r w:rsidR="002A49F6">
        <w:rPr>
          <w:rStyle w:val="Chara"/>
          <w:rtl/>
        </w:rPr>
        <w:t>ی</w:t>
      </w:r>
      <w:r w:rsidRPr="003C5286">
        <w:rPr>
          <w:rStyle w:val="Chara"/>
          <w:rtl/>
        </w:rPr>
        <w:t xml:space="preserve"> نماند</w:t>
      </w:r>
      <w:r w:rsidRPr="003C5286">
        <w:rPr>
          <w:rStyle w:val="Chara"/>
          <w:rFonts w:hint="cs"/>
          <w:rtl/>
        </w:rPr>
        <w:t>،</w:t>
      </w:r>
      <w:r w:rsidRPr="003C5286">
        <w:rPr>
          <w:rStyle w:val="Chara"/>
          <w:rtl/>
        </w:rPr>
        <w:t xml:space="preserve"> و خدا چ</w:t>
      </w:r>
      <w:r w:rsidR="002A49F6">
        <w:rPr>
          <w:rStyle w:val="Chara"/>
          <w:rtl/>
        </w:rPr>
        <w:t>ی</w:t>
      </w:r>
      <w:r w:rsidRPr="003C5286">
        <w:rPr>
          <w:rStyle w:val="Chara"/>
          <w:rtl/>
        </w:rPr>
        <w:t>ره ح</w:t>
      </w:r>
      <w:r w:rsidR="002A49F6">
        <w:rPr>
          <w:rStyle w:val="Chara"/>
          <w:rtl/>
        </w:rPr>
        <w:t>کی</w:t>
      </w:r>
      <w:r w:rsidRPr="003C5286">
        <w:rPr>
          <w:rStyle w:val="Chara"/>
          <w:rtl/>
        </w:rPr>
        <w:t>م است</w:t>
      </w:r>
      <w:r w:rsidRPr="003C5286">
        <w:rPr>
          <w:rStyle w:val="Chara"/>
          <w:rFonts w:hint="cs"/>
          <w:rtl/>
        </w:rPr>
        <w:t>».</w:t>
      </w:r>
    </w:p>
    <w:p w:rsidR="00730D27" w:rsidRPr="00341C3F" w:rsidRDefault="00730D27" w:rsidP="00A90007">
      <w:pPr>
        <w:ind w:firstLine="284"/>
        <w:jc w:val="both"/>
        <w:rPr>
          <w:rFonts w:ascii="QCF_BSML" w:hAnsi="QCF_BSML" w:cs="QCF_BSML"/>
          <w:color w:val="000000"/>
          <w:sz w:val="32"/>
          <w:szCs w:val="32"/>
          <w:rtl/>
        </w:rPr>
      </w:pPr>
      <w:r w:rsidRPr="00341C3F">
        <w:rPr>
          <w:rStyle w:val="Char3"/>
          <w:rFonts w:hint="cs"/>
          <w:rtl/>
        </w:rPr>
        <w:t>وفرمود:</w:t>
      </w:r>
      <w:r w:rsidRPr="00341C3F">
        <w:rPr>
          <w:rFonts w:ascii="QCF_BSML" w:hAnsi="QCF_BSML" w:cs="QCF_BSML"/>
          <w:color w:val="000000"/>
          <w:sz w:val="32"/>
          <w:szCs w:val="32"/>
          <w:rtl/>
        </w:rPr>
        <w:t xml:space="preserve"> </w:t>
      </w:r>
    </w:p>
    <w:p w:rsidR="003C5286" w:rsidRPr="003C5286" w:rsidRDefault="003C5286" w:rsidP="003C5286">
      <w:pPr>
        <w:ind w:firstLine="284"/>
        <w:jc w:val="both"/>
        <w:rPr>
          <w:rStyle w:val="Char3"/>
          <w:rFonts w:cs="Arial"/>
          <w:color w:val="000000"/>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وَمِنۡ حَيۡثُ خَرَجۡتَ فَوَلِّ وَجۡهَكَ شَطۡرَ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لۡمَسۡجِدِ</w:t>
      </w:r>
      <w:r>
        <w:rPr>
          <w:rStyle w:val="Char3"/>
          <w:rFonts w:cs="KFGQPC Uthmanic Script HAFS"/>
          <w:color w:val="000000"/>
          <w:shd w:val="clear" w:color="auto" w:fill="FFFFFF"/>
          <w:rtl/>
        </w:rPr>
        <w:t xml:space="preserve">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لۡحَرَامِۚ</w:t>
      </w:r>
      <w:r>
        <w:rPr>
          <w:rStyle w:val="Char3"/>
          <w:rFonts w:cs="KFGQPC Uthmanic Script HAFS"/>
          <w:color w:val="000000"/>
          <w:shd w:val="clear" w:color="auto" w:fill="FFFFFF"/>
          <w:rtl/>
        </w:rPr>
        <w:t xml:space="preserve"> وَحَيۡثُ مَا كُنتُمۡ فَوَلُّواْ وُجُوهَكُمۡ شَطۡرَهُ</w:t>
      </w:r>
      <w:r>
        <w:rPr>
          <w:rStyle w:val="Char3"/>
          <w:rFonts w:cs="KFGQPC Uthmanic Script HAFS" w:hint="cs"/>
          <w:color w:val="000000"/>
          <w:shd w:val="clear" w:color="auto" w:fill="FFFFFF"/>
          <w:rtl/>
        </w:rPr>
        <w:t>ۥ</w:t>
      </w:r>
      <w:r>
        <w:rPr>
          <w:rStyle w:val="Char3"/>
          <w:rFonts w:cs="KFGQPC Uthmanic Script HAFS"/>
          <w:color w:val="000000"/>
          <w:shd w:val="clear" w:color="auto" w:fill="FFFFFF"/>
          <w:rtl/>
        </w:rPr>
        <w:t xml:space="preserve"> لِئَلَّا يَكُونَ لِلنَّاسِ عَلَيۡكُمۡ حُجَّةٌ إِلَّا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لَّذِينَ</w:t>
      </w:r>
      <w:r>
        <w:rPr>
          <w:rStyle w:val="Char3"/>
          <w:rFonts w:cs="KFGQPC Uthmanic Script HAFS"/>
          <w:color w:val="000000"/>
          <w:shd w:val="clear" w:color="auto" w:fill="FFFFFF"/>
          <w:rtl/>
        </w:rPr>
        <w:t xml:space="preserve"> ظَلَمُواْ مِنۡهُمۡ فَلَا تَخۡشَوۡهُمۡ وَ</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خۡشَوۡنِي</w:t>
      </w:r>
      <w:r>
        <w:rPr>
          <w:rStyle w:val="Char3"/>
          <w:rFonts w:cs="KFGQPC Uthmanic Script HAFS"/>
          <w:color w:val="000000"/>
          <w:shd w:val="clear" w:color="auto" w:fill="FFFFFF"/>
          <w:rtl/>
        </w:rPr>
        <w:t xml:space="preserve"> وَلِأُتِمَّ نِعۡ</w:t>
      </w:r>
      <w:r>
        <w:rPr>
          <w:rStyle w:val="Char3"/>
          <w:rFonts w:cs="KFGQPC Uthmanic Script HAFS" w:hint="eastAsia"/>
          <w:color w:val="000000"/>
          <w:shd w:val="clear" w:color="auto" w:fill="FFFFFF"/>
          <w:rtl/>
        </w:rPr>
        <w:t>مَتِي</w:t>
      </w:r>
      <w:r>
        <w:rPr>
          <w:rStyle w:val="Char3"/>
          <w:rFonts w:cs="KFGQPC Uthmanic Script HAFS"/>
          <w:color w:val="000000"/>
          <w:shd w:val="clear" w:color="auto" w:fill="FFFFFF"/>
          <w:rtl/>
        </w:rPr>
        <w:t xml:space="preserve"> عَلَيۡكُمۡ وَلَعَلَّكُمۡ تَهۡتَدُونَ١٥٠ كَمَآ أَرۡسَلۡنَا فِيكُمۡ رَسُولٗا مِّنكُمۡ يَتۡلُواْ عَلَيۡكُمۡ ءَايَٰتِنَا وَيُزَكِّيكُمۡ وَيُعَلِّمُكُمُ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لۡكِتَٰبَ</w:t>
      </w:r>
      <w:r>
        <w:rPr>
          <w:rStyle w:val="Char3"/>
          <w:rFonts w:cs="KFGQPC Uthmanic Script HAFS"/>
          <w:color w:val="000000"/>
          <w:shd w:val="clear" w:color="auto" w:fill="FFFFFF"/>
          <w:rtl/>
        </w:rPr>
        <w:t xml:space="preserve"> وَ</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لۡحِكۡمَةَ</w:t>
      </w:r>
      <w:r>
        <w:rPr>
          <w:rStyle w:val="Char3"/>
          <w:rFonts w:cs="KFGQPC Uthmanic Script HAFS"/>
          <w:color w:val="000000"/>
          <w:shd w:val="clear" w:color="auto" w:fill="FFFFFF"/>
          <w:rtl/>
        </w:rPr>
        <w:t xml:space="preserve"> وَيُعَلِّمُكُم مَّا لَمۡ تَكُونُواْ تَعۡلَمُونَ١٥١</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3C5286">
        <w:rPr>
          <w:rStyle w:val="Char4"/>
          <w:rtl/>
        </w:rPr>
        <w:t>[البقرة: 150-151]</w:t>
      </w:r>
      <w:r w:rsidRPr="003C5286">
        <w:rPr>
          <w:rStyle w:val="Char4"/>
          <w:rFonts w:hint="cs"/>
          <w:rtl/>
        </w:rPr>
        <w:t>.</w:t>
      </w:r>
    </w:p>
    <w:p w:rsidR="00730D27" w:rsidRPr="00341C3F" w:rsidRDefault="00730D27" w:rsidP="003C5286">
      <w:pPr>
        <w:ind w:firstLine="284"/>
        <w:jc w:val="both"/>
        <w:rPr>
          <w:rStyle w:val="Char3"/>
          <w:rtl/>
        </w:rPr>
      </w:pPr>
      <w:r w:rsidRPr="00341C3F">
        <w:rPr>
          <w:rStyle w:val="Char3"/>
          <w:rFonts w:hint="cs"/>
          <w:rtl/>
        </w:rPr>
        <w:t>یعنی:</w:t>
      </w:r>
      <w:r w:rsidRPr="00341C3F">
        <w:rPr>
          <w:rStyle w:val="Char3"/>
          <w:rtl/>
        </w:rPr>
        <w:t xml:space="preserve"> </w:t>
      </w:r>
      <w:r w:rsidRPr="003C5286">
        <w:rPr>
          <w:rStyle w:val="Chara"/>
          <w:rFonts w:hint="cs"/>
          <w:rtl/>
        </w:rPr>
        <w:t>«</w:t>
      </w:r>
      <w:r w:rsidRPr="003C5286">
        <w:rPr>
          <w:rStyle w:val="Chara"/>
          <w:rtl/>
        </w:rPr>
        <w:t>تا مردم بر شما حجّت</w:t>
      </w:r>
      <w:r w:rsidR="002A49F6">
        <w:rPr>
          <w:rStyle w:val="Chara"/>
          <w:rtl/>
        </w:rPr>
        <w:t>ی</w:t>
      </w:r>
      <w:r w:rsidRPr="003C5286">
        <w:rPr>
          <w:rStyle w:val="Chara"/>
          <w:rtl/>
        </w:rPr>
        <w:t xml:space="preserve"> نداشته باشند  مگر </w:t>
      </w:r>
      <w:r w:rsidR="002A49F6">
        <w:rPr>
          <w:rStyle w:val="Chara"/>
          <w:rtl/>
        </w:rPr>
        <w:t>ک</w:t>
      </w:r>
      <w:r w:rsidRPr="003C5286">
        <w:rPr>
          <w:rStyle w:val="Chara"/>
          <w:rtl/>
        </w:rPr>
        <w:t>سان</w:t>
      </w:r>
      <w:r w:rsidR="002A49F6">
        <w:rPr>
          <w:rStyle w:val="Chara"/>
          <w:rtl/>
        </w:rPr>
        <w:t>ی</w:t>
      </w:r>
      <w:r w:rsidRPr="003C5286">
        <w:rPr>
          <w:rStyle w:val="Chara"/>
          <w:rtl/>
        </w:rPr>
        <w:t xml:space="preserve"> </w:t>
      </w:r>
      <w:r w:rsidR="002A49F6">
        <w:rPr>
          <w:rStyle w:val="Chara"/>
          <w:rtl/>
        </w:rPr>
        <w:t>ک</w:t>
      </w:r>
      <w:r w:rsidRPr="003C5286">
        <w:rPr>
          <w:rStyle w:val="Chara"/>
          <w:rtl/>
        </w:rPr>
        <w:t>ه از ا</w:t>
      </w:r>
      <w:r w:rsidR="002A49F6">
        <w:rPr>
          <w:rStyle w:val="Chara"/>
          <w:rtl/>
        </w:rPr>
        <w:t>ی</w:t>
      </w:r>
      <w:r w:rsidRPr="003C5286">
        <w:rPr>
          <w:rStyle w:val="Chara"/>
          <w:rtl/>
        </w:rPr>
        <w:t>شان ستم نما</w:t>
      </w:r>
      <w:r w:rsidR="002A49F6">
        <w:rPr>
          <w:rStyle w:val="Chara"/>
          <w:rtl/>
        </w:rPr>
        <w:t>ی</w:t>
      </w:r>
      <w:r w:rsidRPr="003C5286">
        <w:rPr>
          <w:rStyle w:val="Chara"/>
          <w:rtl/>
        </w:rPr>
        <w:t>ند. پس از آنان مترس</w:t>
      </w:r>
      <w:r w:rsidR="002A49F6">
        <w:rPr>
          <w:rStyle w:val="Chara"/>
          <w:rtl/>
        </w:rPr>
        <w:t>ی</w:t>
      </w:r>
      <w:r w:rsidRPr="003C5286">
        <w:rPr>
          <w:rStyle w:val="Chara"/>
          <w:rtl/>
        </w:rPr>
        <w:t>د</w:t>
      </w:r>
      <w:r w:rsidR="003C5286">
        <w:rPr>
          <w:rStyle w:val="Chara"/>
          <w:rFonts w:hint="cs"/>
          <w:rtl/>
        </w:rPr>
        <w:t xml:space="preserve"> </w:t>
      </w:r>
      <w:r w:rsidRPr="003C5286">
        <w:rPr>
          <w:rStyle w:val="Chara"/>
          <w:rtl/>
        </w:rPr>
        <w:t>و از من بترس</w:t>
      </w:r>
      <w:r w:rsidR="002A49F6">
        <w:rPr>
          <w:rStyle w:val="Chara"/>
          <w:rtl/>
        </w:rPr>
        <w:t>ی</w:t>
      </w:r>
      <w:r w:rsidRPr="003C5286">
        <w:rPr>
          <w:rStyle w:val="Chara"/>
          <w:rtl/>
        </w:rPr>
        <w:t>د (</w:t>
      </w:r>
      <w:r w:rsidR="002A49F6">
        <w:rPr>
          <w:rStyle w:val="Chara"/>
          <w:rtl/>
        </w:rPr>
        <w:t>ک</w:t>
      </w:r>
      <w:r w:rsidRPr="003C5286">
        <w:rPr>
          <w:rStyle w:val="Chara"/>
          <w:rtl/>
        </w:rPr>
        <w:t>ه اگر مخالف وح</w:t>
      </w:r>
      <w:r w:rsidR="002A49F6">
        <w:rPr>
          <w:rStyle w:val="Chara"/>
          <w:rtl/>
        </w:rPr>
        <w:t>ی</w:t>
      </w:r>
      <w:r w:rsidRPr="003C5286">
        <w:rPr>
          <w:rStyle w:val="Chara"/>
          <w:rtl/>
        </w:rPr>
        <w:t xml:space="preserve"> رفتار </w:t>
      </w:r>
      <w:r w:rsidR="002A49F6">
        <w:rPr>
          <w:rStyle w:val="Chara"/>
          <w:rtl/>
        </w:rPr>
        <w:t>ک</w:t>
      </w:r>
      <w:r w:rsidRPr="003C5286">
        <w:rPr>
          <w:rStyle w:val="Chara"/>
          <w:rtl/>
        </w:rPr>
        <w:t>ن</w:t>
      </w:r>
      <w:r w:rsidR="002A49F6">
        <w:rPr>
          <w:rStyle w:val="Chara"/>
          <w:rtl/>
        </w:rPr>
        <w:t>ی</w:t>
      </w:r>
      <w:r w:rsidRPr="003C5286">
        <w:rPr>
          <w:rStyle w:val="Chara"/>
          <w:rtl/>
        </w:rPr>
        <w:t>د جانب حق را رها ساخته‌ا</w:t>
      </w:r>
      <w:r w:rsidR="002A49F6">
        <w:rPr>
          <w:rStyle w:val="Chara"/>
          <w:rtl/>
        </w:rPr>
        <w:t>ی</w:t>
      </w:r>
      <w:r w:rsidRPr="003C5286">
        <w:rPr>
          <w:rStyle w:val="Chara"/>
          <w:rtl/>
        </w:rPr>
        <w:t>د و پادافره خود را خواه</w:t>
      </w:r>
      <w:r w:rsidR="002A49F6">
        <w:rPr>
          <w:rStyle w:val="Chara"/>
          <w:rtl/>
        </w:rPr>
        <w:t>ی</w:t>
      </w:r>
      <w:r w:rsidRPr="003C5286">
        <w:rPr>
          <w:rStyle w:val="Chara"/>
          <w:rtl/>
        </w:rPr>
        <w:t>د د</w:t>
      </w:r>
      <w:r w:rsidR="002A49F6">
        <w:rPr>
          <w:rStyle w:val="Chara"/>
          <w:rtl/>
        </w:rPr>
        <w:t>ی</w:t>
      </w:r>
      <w:r w:rsidRPr="003C5286">
        <w:rPr>
          <w:rStyle w:val="Chara"/>
          <w:rtl/>
        </w:rPr>
        <w:t>د. پس گوش به فرمان خدا باش</w:t>
      </w:r>
      <w:r w:rsidR="002A49F6">
        <w:rPr>
          <w:rStyle w:val="Chara"/>
          <w:rtl/>
        </w:rPr>
        <w:t>ی</w:t>
      </w:r>
      <w:r w:rsidRPr="003C5286">
        <w:rPr>
          <w:rStyle w:val="Chara"/>
          <w:rtl/>
        </w:rPr>
        <w:t>د) تا نعمت خو</w:t>
      </w:r>
      <w:r w:rsidR="002A49F6">
        <w:rPr>
          <w:rStyle w:val="Chara"/>
          <w:rtl/>
        </w:rPr>
        <w:t>ی</w:t>
      </w:r>
      <w:r w:rsidRPr="003C5286">
        <w:rPr>
          <w:rStyle w:val="Chara"/>
          <w:rtl/>
        </w:rPr>
        <w:t>ش را بر شما ت</w:t>
      </w:r>
      <w:r w:rsidR="002A49F6">
        <w:rPr>
          <w:rStyle w:val="Chara"/>
          <w:rtl/>
        </w:rPr>
        <w:t>ک</w:t>
      </w:r>
      <w:r w:rsidRPr="003C5286">
        <w:rPr>
          <w:rStyle w:val="Chara"/>
          <w:rtl/>
        </w:rPr>
        <w:t>م</w:t>
      </w:r>
      <w:r w:rsidR="002A49F6">
        <w:rPr>
          <w:rStyle w:val="Chara"/>
          <w:rtl/>
        </w:rPr>
        <w:t>ی</w:t>
      </w:r>
      <w:r w:rsidRPr="003C5286">
        <w:rPr>
          <w:rStyle w:val="Chara"/>
          <w:rtl/>
        </w:rPr>
        <w:t xml:space="preserve">ل </w:t>
      </w:r>
      <w:r w:rsidR="002A49F6">
        <w:rPr>
          <w:rStyle w:val="Chara"/>
          <w:rtl/>
        </w:rPr>
        <w:t>ک</w:t>
      </w:r>
      <w:r w:rsidRPr="003C5286">
        <w:rPr>
          <w:rStyle w:val="Chara"/>
          <w:rtl/>
        </w:rPr>
        <w:t>نم و شا</w:t>
      </w:r>
      <w:r w:rsidR="002A49F6">
        <w:rPr>
          <w:rStyle w:val="Chara"/>
          <w:rtl/>
        </w:rPr>
        <w:t>ی</w:t>
      </w:r>
      <w:r w:rsidRPr="003C5286">
        <w:rPr>
          <w:rStyle w:val="Chara"/>
          <w:rtl/>
        </w:rPr>
        <w:t>د رهنمود شو</w:t>
      </w:r>
      <w:r w:rsidR="002A49F6">
        <w:rPr>
          <w:rStyle w:val="Chara"/>
          <w:rtl/>
        </w:rPr>
        <w:t>ی</w:t>
      </w:r>
      <w:r w:rsidRPr="003C5286">
        <w:rPr>
          <w:rStyle w:val="Chara"/>
          <w:rtl/>
        </w:rPr>
        <w:t>د</w:t>
      </w:r>
      <w:r w:rsidRPr="003C5286">
        <w:rPr>
          <w:rStyle w:val="Chara"/>
          <w:rFonts w:hint="cs"/>
          <w:rtl/>
        </w:rPr>
        <w:t>».</w:t>
      </w:r>
    </w:p>
    <w:p w:rsidR="00730D27" w:rsidRPr="00341C3F" w:rsidRDefault="00730D27" w:rsidP="00A90007">
      <w:pPr>
        <w:ind w:firstLine="284"/>
        <w:jc w:val="both"/>
        <w:rPr>
          <w:rStyle w:val="Char3"/>
          <w:rtl/>
        </w:rPr>
      </w:pPr>
      <w:r w:rsidRPr="00341C3F">
        <w:rPr>
          <w:rStyle w:val="Char3"/>
          <w:rtl/>
        </w:rPr>
        <w:t>و همچن</w:t>
      </w:r>
      <w:r w:rsidR="002A49F6">
        <w:rPr>
          <w:rStyle w:val="Char3"/>
          <w:rtl/>
        </w:rPr>
        <w:t>ی</w:t>
      </w:r>
      <w:r w:rsidRPr="00341C3F">
        <w:rPr>
          <w:rStyle w:val="Char3"/>
          <w:rtl/>
        </w:rPr>
        <w:t>ن پ</w:t>
      </w:r>
      <w:r w:rsidR="002A49F6">
        <w:rPr>
          <w:rStyle w:val="Char3"/>
          <w:rtl/>
        </w:rPr>
        <w:t>ی</w:t>
      </w:r>
      <w:r w:rsidRPr="00341C3F">
        <w:rPr>
          <w:rStyle w:val="Char3"/>
          <w:rtl/>
        </w:rPr>
        <w:t>غمبر</w:t>
      </w:r>
      <w:r w:rsidR="002A49F6">
        <w:rPr>
          <w:rStyle w:val="Char3"/>
          <w:rtl/>
        </w:rPr>
        <w:t>ی</w:t>
      </w:r>
      <w:r w:rsidRPr="00341C3F">
        <w:rPr>
          <w:rStyle w:val="Char3"/>
          <w:rtl/>
        </w:rPr>
        <w:t xml:space="preserve"> را از خودتان در م</w:t>
      </w:r>
      <w:r w:rsidR="002A49F6">
        <w:rPr>
          <w:rStyle w:val="Char3"/>
          <w:rtl/>
        </w:rPr>
        <w:t>ی</w:t>
      </w:r>
      <w:r w:rsidRPr="00341C3F">
        <w:rPr>
          <w:rStyle w:val="Char3"/>
          <w:rtl/>
        </w:rPr>
        <w:t>ان</w:t>
      </w:r>
      <w:r w:rsidR="003C5286">
        <w:rPr>
          <w:rStyle w:val="Char3"/>
          <w:rFonts w:hint="cs"/>
          <w:rtl/>
        </w:rPr>
        <w:t>‌</w:t>
      </w:r>
      <w:r w:rsidRPr="00341C3F">
        <w:rPr>
          <w:rStyle w:val="Char3"/>
          <w:rtl/>
        </w:rPr>
        <w:t>تان برانگ</w:t>
      </w:r>
      <w:r w:rsidR="002A49F6">
        <w:rPr>
          <w:rStyle w:val="Char3"/>
          <w:rtl/>
        </w:rPr>
        <w:t>ی</w:t>
      </w:r>
      <w:r w:rsidRPr="00341C3F">
        <w:rPr>
          <w:rStyle w:val="Char3"/>
          <w:rtl/>
        </w:rPr>
        <w:t xml:space="preserve">ختم </w:t>
      </w:r>
      <w:r w:rsidR="002A49F6">
        <w:rPr>
          <w:rStyle w:val="Char3"/>
          <w:rtl/>
        </w:rPr>
        <w:t>ک</w:t>
      </w:r>
      <w:r w:rsidRPr="00341C3F">
        <w:rPr>
          <w:rStyle w:val="Char3"/>
          <w:rtl/>
        </w:rPr>
        <w:t>ه آ</w:t>
      </w:r>
      <w:r w:rsidR="002A49F6">
        <w:rPr>
          <w:rStyle w:val="Char3"/>
          <w:rtl/>
        </w:rPr>
        <w:t>ی</w:t>
      </w:r>
      <w:r w:rsidRPr="00341C3F">
        <w:rPr>
          <w:rStyle w:val="Char3"/>
          <w:rtl/>
        </w:rPr>
        <w:t>ات (قرآن) ما را بر شما فرو م</w:t>
      </w:r>
      <w:r w:rsidR="002A49F6">
        <w:rPr>
          <w:rStyle w:val="Char3"/>
          <w:rtl/>
        </w:rPr>
        <w:t>ی</w:t>
      </w:r>
      <w:r w:rsidRPr="00341C3F">
        <w:rPr>
          <w:rStyle w:val="Char3"/>
          <w:rtl/>
        </w:rPr>
        <w:t>‌خواند (و نشانه‌ها</w:t>
      </w:r>
      <w:r w:rsidR="002A49F6">
        <w:rPr>
          <w:rStyle w:val="Char3"/>
          <w:rtl/>
        </w:rPr>
        <w:t>ی</w:t>
      </w:r>
      <w:r w:rsidRPr="00341C3F">
        <w:rPr>
          <w:rStyle w:val="Char3"/>
          <w:rtl/>
        </w:rPr>
        <w:t xml:space="preserve"> وحدان</w:t>
      </w:r>
      <w:r w:rsidR="002A49F6">
        <w:rPr>
          <w:rStyle w:val="Char3"/>
          <w:rtl/>
        </w:rPr>
        <w:t>ی</w:t>
      </w:r>
      <w:r w:rsidRPr="00341C3F">
        <w:rPr>
          <w:rStyle w:val="Char3"/>
          <w:rtl/>
        </w:rPr>
        <w:t>ت و عظمت خدا را در گستره جهان به شما م</w:t>
      </w:r>
      <w:r w:rsidR="002A49F6">
        <w:rPr>
          <w:rStyle w:val="Char3"/>
          <w:rtl/>
        </w:rPr>
        <w:t>ی</w:t>
      </w:r>
      <w:r w:rsidRPr="00341C3F">
        <w:rPr>
          <w:rStyle w:val="Char3"/>
          <w:rtl/>
        </w:rPr>
        <w:t>‌نما</w:t>
      </w:r>
      <w:r w:rsidR="002A49F6">
        <w:rPr>
          <w:rStyle w:val="Char3"/>
          <w:rtl/>
        </w:rPr>
        <w:t>ی</w:t>
      </w:r>
      <w:r w:rsidRPr="00341C3F">
        <w:rPr>
          <w:rStyle w:val="Char3"/>
          <w:rtl/>
        </w:rPr>
        <w:t>اند) و شما را پا</w:t>
      </w:r>
      <w:r w:rsidR="002A49F6">
        <w:rPr>
          <w:rStyle w:val="Char3"/>
          <w:rtl/>
        </w:rPr>
        <w:t>کی</w:t>
      </w:r>
      <w:r w:rsidRPr="00341C3F">
        <w:rPr>
          <w:rStyle w:val="Char3"/>
          <w:rtl/>
        </w:rPr>
        <w:t>زه م</w:t>
      </w:r>
      <w:r w:rsidR="002A49F6">
        <w:rPr>
          <w:rStyle w:val="Char3"/>
          <w:rtl/>
        </w:rPr>
        <w:t>ی</w:t>
      </w:r>
      <w:r w:rsidRPr="00341C3F">
        <w:rPr>
          <w:rStyle w:val="Char3"/>
          <w:rtl/>
        </w:rPr>
        <w:t xml:space="preserve">‌دارد و به شما </w:t>
      </w:r>
      <w:r w:rsidR="002A49F6">
        <w:rPr>
          <w:rStyle w:val="Char3"/>
          <w:rtl/>
        </w:rPr>
        <w:t>ک</w:t>
      </w:r>
      <w:r w:rsidRPr="00341C3F">
        <w:rPr>
          <w:rStyle w:val="Char3"/>
          <w:rtl/>
        </w:rPr>
        <w:t>تاب (قرآن) و ح</w:t>
      </w:r>
      <w:r w:rsidR="002A49F6">
        <w:rPr>
          <w:rStyle w:val="Char3"/>
          <w:rtl/>
        </w:rPr>
        <w:t>ک</w:t>
      </w:r>
      <w:r w:rsidRPr="00341C3F">
        <w:rPr>
          <w:rStyle w:val="Char3"/>
          <w:rtl/>
        </w:rPr>
        <w:t>م</w:t>
      </w:r>
      <w:r w:rsidR="003C5286">
        <w:rPr>
          <w:rStyle w:val="Char3"/>
          <w:rFonts w:hint="cs"/>
          <w:rtl/>
        </w:rPr>
        <w:t xml:space="preserve"> </w:t>
      </w:r>
      <w:r w:rsidRPr="00341C3F">
        <w:rPr>
          <w:rStyle w:val="Char3"/>
          <w:rtl/>
        </w:rPr>
        <w:t>ترا م</w:t>
      </w:r>
      <w:r w:rsidR="002A49F6">
        <w:rPr>
          <w:rStyle w:val="Char3"/>
          <w:rtl/>
        </w:rPr>
        <w:t>ی</w:t>
      </w:r>
      <w:r w:rsidRPr="00341C3F">
        <w:rPr>
          <w:rStyle w:val="Char3"/>
          <w:rtl/>
        </w:rPr>
        <w:t>‌آموزد. و به شما چ</w:t>
      </w:r>
      <w:r w:rsidR="002A49F6">
        <w:rPr>
          <w:rStyle w:val="Char3"/>
          <w:rtl/>
        </w:rPr>
        <w:t>ی</w:t>
      </w:r>
      <w:r w:rsidRPr="00341C3F">
        <w:rPr>
          <w:rStyle w:val="Char3"/>
          <w:rtl/>
        </w:rPr>
        <w:t>ز</w:t>
      </w:r>
      <w:r w:rsidR="002A49F6">
        <w:rPr>
          <w:rStyle w:val="Char3"/>
          <w:rtl/>
        </w:rPr>
        <w:t>ی</w:t>
      </w:r>
      <w:r w:rsidRPr="00341C3F">
        <w:rPr>
          <w:rStyle w:val="Char3"/>
          <w:rtl/>
        </w:rPr>
        <w:t xml:space="preserve"> </w:t>
      </w:r>
      <w:r w:rsidR="002A49F6">
        <w:rPr>
          <w:rStyle w:val="Char3"/>
          <w:rtl/>
        </w:rPr>
        <w:t>ی</w:t>
      </w:r>
      <w:r w:rsidRPr="00341C3F">
        <w:rPr>
          <w:rStyle w:val="Char3"/>
          <w:rtl/>
        </w:rPr>
        <w:t>اد م</w:t>
      </w:r>
      <w:r w:rsidR="002A49F6">
        <w:rPr>
          <w:rStyle w:val="Char3"/>
          <w:rtl/>
        </w:rPr>
        <w:t>ی</w:t>
      </w:r>
      <w:r w:rsidRPr="00341C3F">
        <w:rPr>
          <w:rStyle w:val="Char3"/>
          <w:rtl/>
        </w:rPr>
        <w:t xml:space="preserve">‌دهد </w:t>
      </w:r>
      <w:r w:rsidR="002A49F6">
        <w:rPr>
          <w:rStyle w:val="Char3"/>
          <w:rtl/>
        </w:rPr>
        <w:t>ک</w:t>
      </w:r>
      <w:r w:rsidRPr="00341C3F">
        <w:rPr>
          <w:rStyle w:val="Char3"/>
          <w:rtl/>
        </w:rPr>
        <w:t>ه نم</w:t>
      </w:r>
      <w:r w:rsidR="002A49F6">
        <w:rPr>
          <w:rStyle w:val="Char3"/>
          <w:rtl/>
        </w:rPr>
        <w:t>ی</w:t>
      </w:r>
      <w:r w:rsidRPr="00341C3F">
        <w:rPr>
          <w:rStyle w:val="Char3"/>
          <w:rtl/>
        </w:rPr>
        <w:t>‌توانست</w:t>
      </w:r>
      <w:r w:rsidR="002A49F6">
        <w:rPr>
          <w:rStyle w:val="Char3"/>
          <w:rtl/>
        </w:rPr>
        <w:t>ی</w:t>
      </w:r>
      <w:r w:rsidRPr="00341C3F">
        <w:rPr>
          <w:rStyle w:val="Char3"/>
          <w:rtl/>
        </w:rPr>
        <w:t>د آن را ب</w:t>
      </w:r>
      <w:r w:rsidR="002A49F6">
        <w:rPr>
          <w:rStyle w:val="Char3"/>
          <w:rtl/>
        </w:rPr>
        <w:t>ی</w:t>
      </w:r>
      <w:r w:rsidRPr="00341C3F">
        <w:rPr>
          <w:rStyle w:val="Char3"/>
          <w:rtl/>
        </w:rPr>
        <w:t>اموز</w:t>
      </w:r>
      <w:r w:rsidR="002A49F6">
        <w:rPr>
          <w:rStyle w:val="Char3"/>
          <w:rtl/>
        </w:rPr>
        <w:t>ی</w:t>
      </w:r>
      <w:r w:rsidRPr="00341C3F">
        <w:rPr>
          <w:rStyle w:val="Char3"/>
          <w:rtl/>
        </w:rPr>
        <w:t>د</w:t>
      </w:r>
      <w:r w:rsidRPr="00341C3F">
        <w:rPr>
          <w:rStyle w:val="Char3"/>
          <w:rFonts w:hint="cs"/>
          <w:rtl/>
        </w:rPr>
        <w:t>.</w:t>
      </w:r>
    </w:p>
    <w:p w:rsidR="00730D27" w:rsidRPr="00341C3F" w:rsidRDefault="00730D27" w:rsidP="00E64C61">
      <w:pPr>
        <w:pStyle w:val="a0"/>
        <w:rPr>
          <w:rtl/>
        </w:rPr>
      </w:pPr>
      <w:bookmarkStart w:id="351" w:name="_Toc227259436"/>
      <w:bookmarkStart w:id="352" w:name="_Toc287943945"/>
      <w:bookmarkStart w:id="353" w:name="_Toc443515902"/>
      <w:r w:rsidRPr="00341C3F">
        <w:rPr>
          <w:rFonts w:hint="cs"/>
          <w:rtl/>
        </w:rPr>
        <w:t>نازل شدن وحی بر ائمه</w:t>
      </w:r>
      <w:bookmarkEnd w:id="351"/>
      <w:bookmarkEnd w:id="352"/>
      <w:bookmarkEnd w:id="353"/>
    </w:p>
    <w:p w:rsidR="00730D27" w:rsidRPr="00341C3F" w:rsidRDefault="00730D27" w:rsidP="00A90007">
      <w:pPr>
        <w:ind w:firstLine="284"/>
        <w:jc w:val="both"/>
        <w:rPr>
          <w:rStyle w:val="Char3"/>
          <w:rtl/>
        </w:rPr>
      </w:pPr>
      <w:r w:rsidRPr="00341C3F">
        <w:rPr>
          <w:rStyle w:val="Char3"/>
          <w:rtl/>
        </w:rPr>
        <w:t xml:space="preserve">س </w:t>
      </w:r>
      <w:r w:rsidRPr="00341C3F">
        <w:rPr>
          <w:rStyle w:val="Char3"/>
          <w:rFonts w:hint="cs"/>
          <w:rtl/>
        </w:rPr>
        <w:t>77</w:t>
      </w:r>
      <w:r w:rsidRPr="00341C3F">
        <w:rPr>
          <w:rStyle w:val="Char3"/>
          <w:rtl/>
        </w:rPr>
        <w:t>- آیا علمای شیعه به نازل شدن وحی بر امامان</w:t>
      </w:r>
      <w:r w:rsidR="003C5286">
        <w:rPr>
          <w:rStyle w:val="Char3"/>
          <w:rFonts w:hint="cs"/>
          <w:rtl/>
        </w:rPr>
        <w:t>‌</w:t>
      </w:r>
      <w:r w:rsidRPr="00341C3F">
        <w:rPr>
          <w:rStyle w:val="Char3"/>
          <w:rtl/>
        </w:rPr>
        <w:t>شان معتقدند؟</w:t>
      </w:r>
    </w:p>
    <w:p w:rsidR="00730D27" w:rsidRPr="00341C3F" w:rsidRDefault="00730D27" w:rsidP="00A90007">
      <w:pPr>
        <w:ind w:firstLine="284"/>
        <w:jc w:val="both"/>
        <w:rPr>
          <w:rStyle w:val="Char3"/>
          <w:rtl/>
        </w:rPr>
      </w:pPr>
      <w:r w:rsidRPr="00341C3F">
        <w:rPr>
          <w:rStyle w:val="Char3"/>
          <w:rtl/>
        </w:rPr>
        <w:t>ج- قاعده و اصل</w:t>
      </w:r>
      <w:r w:rsidR="00E64C61" w:rsidRPr="00341C3F">
        <w:rPr>
          <w:rStyle w:val="Char3"/>
          <w:rtl/>
        </w:rPr>
        <w:t xml:space="preserve"> آن‌ها </w:t>
      </w:r>
      <w:r w:rsidRPr="00341C3F">
        <w:rPr>
          <w:rStyle w:val="Char3"/>
          <w:rtl/>
        </w:rPr>
        <w:t>این است که ائمه جز وحی چیزی نمی</w:t>
      </w:r>
      <w:r w:rsidRPr="00341C3F">
        <w:rPr>
          <w:rStyle w:val="Char3"/>
          <w:rFonts w:hint="cs"/>
          <w:rtl/>
        </w:rPr>
        <w:softHyphen/>
      </w:r>
      <w:r w:rsidRPr="00341C3F">
        <w:rPr>
          <w:rStyle w:val="Char3"/>
          <w:rtl/>
        </w:rPr>
        <w:t>گویند</w:t>
      </w:r>
      <w:r w:rsidRPr="00103B90">
        <w:rPr>
          <w:rStyle w:val="Char3"/>
          <w:vertAlign w:val="superscript"/>
          <w:rtl/>
        </w:rPr>
        <w:footnoteReference w:id="338"/>
      </w:r>
      <w:r w:rsidRPr="00341C3F">
        <w:rPr>
          <w:rStyle w:val="Char3"/>
          <w:rtl/>
        </w:rPr>
        <w:t>.</w:t>
      </w:r>
    </w:p>
    <w:p w:rsidR="00730D27" w:rsidRPr="00341C3F" w:rsidRDefault="00730D27" w:rsidP="003C5286">
      <w:pPr>
        <w:ind w:firstLine="284"/>
        <w:jc w:val="both"/>
        <w:rPr>
          <w:rStyle w:val="Char3"/>
          <w:rtl/>
        </w:rPr>
      </w:pPr>
      <w:r w:rsidRPr="00341C3F">
        <w:rPr>
          <w:rStyle w:val="Char3"/>
          <w:rtl/>
        </w:rPr>
        <w:t>و از امام</w:t>
      </w:r>
      <w:r w:rsidR="003C5286">
        <w:rPr>
          <w:rStyle w:val="Char3"/>
          <w:rFonts w:hint="cs"/>
          <w:rtl/>
        </w:rPr>
        <w:t>‌</w:t>
      </w:r>
      <w:r w:rsidRPr="00341C3F">
        <w:rPr>
          <w:rStyle w:val="Char3"/>
          <w:rtl/>
        </w:rPr>
        <w:t>شان ابی عبدالله روایت کرده</w:t>
      </w:r>
      <w:r w:rsidR="00CF2041">
        <w:rPr>
          <w:rStyle w:val="Char3"/>
          <w:rtl/>
        </w:rPr>
        <w:t xml:space="preserve">‌اند </w:t>
      </w:r>
      <w:r w:rsidRPr="00341C3F">
        <w:rPr>
          <w:rStyle w:val="Char3"/>
          <w:rtl/>
        </w:rPr>
        <w:t>که گفت:</w:t>
      </w:r>
      <w:r w:rsidRPr="00341C3F">
        <w:rPr>
          <w:rStyle w:val="Char3"/>
          <w:rFonts w:hint="cs"/>
          <w:rtl/>
        </w:rPr>
        <w:t xml:space="preserve"> </w:t>
      </w:r>
      <w:r w:rsidRPr="00341C3F">
        <w:rPr>
          <w:rFonts w:cs="Traditional Arabic" w:hint="cs"/>
          <w:color w:val="000000"/>
          <w:rtl/>
        </w:rPr>
        <w:t>«</w:t>
      </w:r>
      <w:r w:rsidRPr="00341C3F">
        <w:rPr>
          <w:rStyle w:val="Char3"/>
          <w:rtl/>
        </w:rPr>
        <w:t xml:space="preserve">در گوش بعضی از ما </w:t>
      </w:r>
      <w:r w:rsidRPr="00341C3F">
        <w:rPr>
          <w:rStyle w:val="Char3"/>
          <w:rFonts w:hint="cs"/>
          <w:rtl/>
        </w:rPr>
        <w:t xml:space="preserve">(وحی) </w:t>
      </w:r>
      <w:r w:rsidRPr="00341C3F">
        <w:rPr>
          <w:rStyle w:val="Char3"/>
          <w:rtl/>
        </w:rPr>
        <w:t>گفته می</w:t>
      </w:r>
      <w:r w:rsidRPr="00341C3F">
        <w:rPr>
          <w:rStyle w:val="Char3"/>
          <w:rFonts w:hint="cs"/>
          <w:rtl/>
        </w:rPr>
        <w:softHyphen/>
      </w:r>
      <w:r w:rsidRPr="00341C3F">
        <w:rPr>
          <w:rStyle w:val="Char3"/>
          <w:rtl/>
        </w:rPr>
        <w:t>شود</w:t>
      </w:r>
      <w:r w:rsidRPr="00341C3F">
        <w:rPr>
          <w:rStyle w:val="Char3"/>
          <w:rFonts w:hint="cs"/>
          <w:rtl/>
        </w:rPr>
        <w:t>،</w:t>
      </w:r>
      <w:r w:rsidRPr="00341C3F">
        <w:rPr>
          <w:rStyle w:val="Char3"/>
          <w:rtl/>
        </w:rPr>
        <w:t xml:space="preserve"> و بعضی در خواب </w:t>
      </w:r>
      <w:r w:rsidRPr="00341C3F">
        <w:rPr>
          <w:rStyle w:val="Char3"/>
          <w:rFonts w:hint="cs"/>
          <w:rtl/>
        </w:rPr>
        <w:t>برایش می</w:t>
      </w:r>
      <w:r w:rsidRPr="00341C3F">
        <w:rPr>
          <w:rStyle w:val="Char3"/>
          <w:rtl/>
        </w:rPr>
        <w:softHyphen/>
      </w:r>
      <w:r w:rsidRPr="00341C3F">
        <w:rPr>
          <w:rStyle w:val="Char3"/>
          <w:rFonts w:hint="cs"/>
          <w:rtl/>
        </w:rPr>
        <w:t>آید،</w:t>
      </w:r>
      <w:r w:rsidRPr="00341C3F">
        <w:rPr>
          <w:rStyle w:val="Char3"/>
          <w:rtl/>
        </w:rPr>
        <w:t xml:space="preserve"> و بعضی از ما ص</w:t>
      </w:r>
      <w:r w:rsidRPr="00341C3F">
        <w:rPr>
          <w:rStyle w:val="Char3"/>
          <w:rFonts w:hint="cs"/>
          <w:rtl/>
        </w:rPr>
        <w:t>دای</w:t>
      </w:r>
      <w:r w:rsidRPr="00341C3F">
        <w:rPr>
          <w:rStyle w:val="Char3"/>
          <w:rtl/>
        </w:rPr>
        <w:t xml:space="preserve"> زنجیری را می</w:t>
      </w:r>
      <w:r w:rsidR="003C5286">
        <w:rPr>
          <w:rStyle w:val="Char3"/>
          <w:rFonts w:hint="cs"/>
          <w:rtl/>
        </w:rPr>
        <w:t>‌</w:t>
      </w:r>
      <w:r w:rsidRPr="00341C3F">
        <w:rPr>
          <w:rStyle w:val="Char3"/>
          <w:rtl/>
        </w:rPr>
        <w:t>شنود که به طشت و ظرف برخورد کند</w:t>
      </w:r>
      <w:r w:rsidRPr="00341C3F">
        <w:rPr>
          <w:rStyle w:val="Char3"/>
          <w:rFonts w:hint="cs"/>
          <w:rtl/>
        </w:rPr>
        <w:t>،</w:t>
      </w:r>
      <w:r w:rsidRPr="00341C3F">
        <w:rPr>
          <w:rStyle w:val="Char3"/>
          <w:rtl/>
        </w:rPr>
        <w:t xml:space="preserve"> و نزد بعضی از ما صورت و سیمایی بزرگ</w:t>
      </w:r>
      <w:r w:rsidR="003C5286">
        <w:rPr>
          <w:rStyle w:val="Char3"/>
          <w:rFonts w:hint="cs"/>
          <w:rtl/>
        </w:rPr>
        <w:t>‌</w:t>
      </w:r>
      <w:r w:rsidRPr="00341C3F">
        <w:rPr>
          <w:rStyle w:val="Char3"/>
          <w:rtl/>
        </w:rPr>
        <w:t>تر از جبر</w:t>
      </w:r>
      <w:r w:rsidRPr="00341C3F">
        <w:rPr>
          <w:rStyle w:val="Char3"/>
          <w:rFonts w:hint="cs"/>
          <w:rtl/>
        </w:rPr>
        <w:t>ئ</w:t>
      </w:r>
      <w:r w:rsidRPr="00341C3F">
        <w:rPr>
          <w:rStyle w:val="Char3"/>
          <w:rtl/>
        </w:rPr>
        <w:t xml:space="preserve">یل و میکائیل </w:t>
      </w:r>
      <w:r w:rsidRPr="00341C3F">
        <w:rPr>
          <w:rStyle w:val="Char3"/>
          <w:rFonts w:hint="cs"/>
          <w:rtl/>
        </w:rPr>
        <w:t>نمایان می</w:t>
      </w:r>
      <w:r w:rsidRPr="00341C3F">
        <w:rPr>
          <w:rStyle w:val="Char3"/>
          <w:rFonts w:hint="cs"/>
          <w:rtl/>
        </w:rPr>
        <w:softHyphen/>
        <w:t>شود</w:t>
      </w:r>
      <w:r w:rsidRPr="00341C3F">
        <w:rPr>
          <w:rFonts w:cs="Traditional Arabic" w:hint="cs"/>
          <w:color w:val="000000"/>
          <w:rtl/>
        </w:rPr>
        <w:t>»</w:t>
      </w:r>
      <w:r w:rsidRPr="00103B90">
        <w:rPr>
          <w:rStyle w:val="Char3"/>
          <w:vertAlign w:val="superscript"/>
          <w:rtl/>
        </w:rPr>
        <w:footnoteReference w:id="339"/>
      </w:r>
      <w:r w:rsidRPr="00341C3F">
        <w:rPr>
          <w:rStyle w:val="Char3"/>
          <w:rtl/>
        </w:rPr>
        <w:t xml:space="preserve">. </w:t>
      </w:r>
    </w:p>
    <w:p w:rsidR="00730D27" w:rsidRPr="00341C3F" w:rsidRDefault="00730D27" w:rsidP="00A90007">
      <w:pPr>
        <w:ind w:firstLine="284"/>
        <w:jc w:val="both"/>
        <w:rPr>
          <w:rStyle w:val="Char3"/>
          <w:rtl/>
        </w:rPr>
      </w:pPr>
      <w:r w:rsidRPr="00341C3F">
        <w:rPr>
          <w:rStyle w:val="Char3"/>
          <w:rtl/>
        </w:rPr>
        <w:t>و در روایتی دیگر</w:t>
      </w:r>
      <w:r w:rsidRPr="00341C3F">
        <w:rPr>
          <w:rStyle w:val="Char3"/>
          <w:rFonts w:hint="cs"/>
          <w:rtl/>
        </w:rPr>
        <w:t xml:space="preserve"> آورده</w:t>
      </w:r>
      <w:r w:rsidR="00CF2041">
        <w:rPr>
          <w:rStyle w:val="Char3"/>
          <w:rFonts w:hint="cs"/>
          <w:rtl/>
        </w:rPr>
        <w:t xml:space="preserve">‌اند </w:t>
      </w:r>
      <w:r w:rsidRPr="00341C3F">
        <w:rPr>
          <w:rStyle w:val="Char3"/>
          <w:rtl/>
        </w:rPr>
        <w:t>که گفت:</w:t>
      </w:r>
      <w:r w:rsidRPr="00341C3F">
        <w:rPr>
          <w:rStyle w:val="Char3"/>
          <w:rFonts w:hint="cs"/>
          <w:rtl/>
        </w:rPr>
        <w:t xml:space="preserve"> </w:t>
      </w:r>
      <w:r w:rsidRPr="00341C3F">
        <w:rPr>
          <w:rFonts w:cs="Traditional Arabic" w:hint="cs"/>
          <w:color w:val="000000"/>
          <w:rtl/>
        </w:rPr>
        <w:t>«</w:t>
      </w:r>
      <w:r w:rsidRPr="00341C3F">
        <w:rPr>
          <w:rStyle w:val="Char3"/>
          <w:rFonts w:hint="cs"/>
          <w:rtl/>
        </w:rPr>
        <w:t>فرشته</w:t>
      </w:r>
      <w:r w:rsidRPr="00341C3F">
        <w:rPr>
          <w:rStyle w:val="Char3"/>
          <w:rtl/>
        </w:rPr>
        <w:t xml:space="preserve"> در سفرهایمان بر ما نازل می</w:t>
      </w:r>
      <w:r w:rsidRPr="00341C3F">
        <w:rPr>
          <w:rStyle w:val="Char3"/>
          <w:rFonts w:hint="cs"/>
          <w:rtl/>
        </w:rPr>
        <w:softHyphen/>
      </w:r>
      <w:r w:rsidRPr="00341C3F">
        <w:rPr>
          <w:rStyle w:val="Char3"/>
          <w:rtl/>
        </w:rPr>
        <w:t>شوند و بر بسترها و رخت</w:t>
      </w:r>
      <w:r w:rsidR="003C5286">
        <w:rPr>
          <w:rStyle w:val="Char3"/>
          <w:rFonts w:hint="cs"/>
          <w:rtl/>
        </w:rPr>
        <w:t>‌</w:t>
      </w:r>
      <w:r w:rsidRPr="00341C3F">
        <w:rPr>
          <w:rStyle w:val="Char3"/>
          <w:rtl/>
        </w:rPr>
        <w:t>خواب</w:t>
      </w:r>
      <w:r w:rsidR="00D97CCE">
        <w:rPr>
          <w:rStyle w:val="Char3"/>
          <w:rtl/>
        </w:rPr>
        <w:t>‌های</w:t>
      </w:r>
      <w:r w:rsidRPr="00341C3F">
        <w:rPr>
          <w:rStyle w:val="Char3"/>
          <w:rtl/>
        </w:rPr>
        <w:t>مان می</w:t>
      </w:r>
      <w:r w:rsidRPr="00341C3F">
        <w:rPr>
          <w:rStyle w:val="Char3"/>
          <w:rFonts w:hint="cs"/>
          <w:rtl/>
        </w:rPr>
        <w:softHyphen/>
      </w:r>
      <w:r w:rsidRPr="00341C3F">
        <w:rPr>
          <w:rStyle w:val="Char3"/>
          <w:rtl/>
        </w:rPr>
        <w:t>غلطند</w:t>
      </w:r>
      <w:r w:rsidRPr="00341C3F">
        <w:rPr>
          <w:rStyle w:val="Char3"/>
          <w:rFonts w:hint="cs"/>
          <w:rtl/>
        </w:rPr>
        <w:t>،</w:t>
      </w:r>
      <w:r w:rsidRPr="00341C3F">
        <w:rPr>
          <w:rStyle w:val="Char3"/>
          <w:rtl/>
        </w:rPr>
        <w:t xml:space="preserve"> و در سفرهای ما حاضر </w:t>
      </w:r>
      <w:r w:rsidRPr="00341C3F">
        <w:rPr>
          <w:rStyle w:val="Char3"/>
          <w:rFonts w:hint="cs"/>
          <w:rtl/>
        </w:rPr>
        <w:t>می</w:t>
      </w:r>
      <w:r w:rsidRPr="00341C3F">
        <w:rPr>
          <w:rStyle w:val="Char3"/>
          <w:rFonts w:hint="cs"/>
          <w:rtl/>
        </w:rPr>
        <w:softHyphen/>
      </w:r>
      <w:r w:rsidRPr="00341C3F">
        <w:rPr>
          <w:rStyle w:val="Char3"/>
          <w:rtl/>
        </w:rPr>
        <w:t>شوند</w:t>
      </w:r>
      <w:r w:rsidRPr="00341C3F">
        <w:rPr>
          <w:rStyle w:val="Char3"/>
          <w:rFonts w:hint="cs"/>
          <w:rtl/>
        </w:rPr>
        <w:t>،</w:t>
      </w:r>
      <w:r w:rsidRPr="00341C3F">
        <w:rPr>
          <w:rStyle w:val="Char3"/>
          <w:rtl/>
        </w:rPr>
        <w:t xml:space="preserve"> و در وقت نماز نزد ما می</w:t>
      </w:r>
      <w:r w:rsidRPr="00341C3F">
        <w:rPr>
          <w:rStyle w:val="Char3"/>
          <w:rFonts w:hint="cs"/>
          <w:rtl/>
        </w:rPr>
        <w:softHyphen/>
      </w:r>
      <w:r w:rsidRPr="00341C3F">
        <w:rPr>
          <w:rStyle w:val="Char3"/>
          <w:rtl/>
        </w:rPr>
        <w:t>آیند تا نماز را با ما بخوانند</w:t>
      </w:r>
      <w:r w:rsidRPr="00341C3F">
        <w:rPr>
          <w:rStyle w:val="Char3"/>
          <w:rFonts w:hint="cs"/>
          <w:rtl/>
        </w:rPr>
        <w:t>،</w:t>
      </w:r>
      <w:r w:rsidRPr="00341C3F">
        <w:rPr>
          <w:rStyle w:val="Char3"/>
          <w:rtl/>
        </w:rPr>
        <w:t xml:space="preserve"> و هیچ روزی بر ما نگذرد مگر آنکه اخبار روی زمین و آنچه در آن می</w:t>
      </w:r>
      <w:r w:rsidRPr="00341C3F">
        <w:rPr>
          <w:rStyle w:val="Char3"/>
          <w:rFonts w:hint="cs"/>
          <w:rtl/>
        </w:rPr>
        <w:softHyphen/>
      </w:r>
      <w:r w:rsidRPr="00341C3F">
        <w:rPr>
          <w:rStyle w:val="Char3"/>
          <w:rtl/>
        </w:rPr>
        <w:t>گذرد به ما می</w:t>
      </w:r>
      <w:r w:rsidRPr="00341C3F">
        <w:rPr>
          <w:rStyle w:val="Char3"/>
          <w:rFonts w:hint="cs"/>
          <w:rtl/>
        </w:rPr>
        <w:softHyphen/>
      </w:r>
      <w:r w:rsidRPr="00341C3F">
        <w:rPr>
          <w:rStyle w:val="Char3"/>
          <w:rtl/>
        </w:rPr>
        <w:t>رسند</w:t>
      </w:r>
      <w:r w:rsidRPr="00341C3F">
        <w:rPr>
          <w:rFonts w:cs="Traditional Arabic" w:hint="cs"/>
          <w:color w:val="000000"/>
          <w:rtl/>
        </w:rPr>
        <w:t>»</w:t>
      </w:r>
      <w:r w:rsidRPr="00103B90">
        <w:rPr>
          <w:rStyle w:val="Char3"/>
          <w:vertAlign w:val="superscript"/>
          <w:rtl/>
        </w:rPr>
        <w:footnoteReference w:id="340"/>
      </w:r>
      <w:r w:rsidRPr="00341C3F">
        <w:rPr>
          <w:rStyle w:val="Char3"/>
          <w:rtl/>
        </w:rPr>
        <w:t>.</w:t>
      </w:r>
    </w:p>
    <w:p w:rsidR="00730D27" w:rsidRPr="00341C3F" w:rsidRDefault="00730D27" w:rsidP="00A90007">
      <w:pPr>
        <w:ind w:firstLine="284"/>
        <w:jc w:val="both"/>
        <w:rPr>
          <w:rStyle w:val="Char3"/>
          <w:rtl/>
        </w:rPr>
      </w:pPr>
      <w:r w:rsidRPr="00341C3F">
        <w:rPr>
          <w:rStyle w:val="Char3"/>
          <w:rtl/>
        </w:rPr>
        <w:t>و خمینی می</w:t>
      </w:r>
      <w:r w:rsidRPr="00341C3F">
        <w:rPr>
          <w:rStyle w:val="Char3"/>
          <w:rFonts w:hint="cs"/>
          <w:rtl/>
        </w:rPr>
        <w:softHyphen/>
      </w:r>
      <w:r w:rsidRPr="00341C3F">
        <w:rPr>
          <w:rStyle w:val="Char3"/>
          <w:rtl/>
        </w:rPr>
        <w:t xml:space="preserve">گوید: </w:t>
      </w:r>
      <w:r w:rsidRPr="00341C3F">
        <w:rPr>
          <w:rFonts w:cs="Traditional Arabic" w:hint="cs"/>
          <w:color w:val="000000"/>
          <w:rtl/>
        </w:rPr>
        <w:t>«</w:t>
      </w:r>
      <w:r w:rsidRPr="00341C3F">
        <w:rPr>
          <w:rStyle w:val="Char3"/>
          <w:rtl/>
        </w:rPr>
        <w:t xml:space="preserve">یکی از ضروریات مذهب ما این است که ائمه  ما دارای مقامی هستند که هیچ </w:t>
      </w:r>
      <w:r w:rsidRPr="00341C3F">
        <w:rPr>
          <w:rStyle w:val="Char3"/>
          <w:rFonts w:hint="cs"/>
          <w:rtl/>
        </w:rPr>
        <w:t>فرشته</w:t>
      </w:r>
      <w:r w:rsidRPr="00341C3F">
        <w:rPr>
          <w:rStyle w:val="Char3"/>
          <w:rtl/>
        </w:rPr>
        <w:t xml:space="preserve"> مقرب و هیچ پیامبری به آن نمی</w:t>
      </w:r>
      <w:r w:rsidRPr="00341C3F">
        <w:rPr>
          <w:rStyle w:val="Char3"/>
          <w:rFonts w:hint="cs"/>
          <w:rtl/>
        </w:rPr>
        <w:softHyphen/>
      </w:r>
      <w:r w:rsidRPr="00341C3F">
        <w:rPr>
          <w:rStyle w:val="Char3"/>
          <w:rtl/>
        </w:rPr>
        <w:t>رسد</w:t>
      </w:r>
      <w:r w:rsidRPr="00341C3F">
        <w:rPr>
          <w:rFonts w:cs="Traditional Arabic" w:hint="cs"/>
          <w:color w:val="000000"/>
          <w:rtl/>
        </w:rPr>
        <w:t>»</w:t>
      </w:r>
      <w:r w:rsidRPr="00103B90">
        <w:rPr>
          <w:rStyle w:val="Char3"/>
          <w:vertAlign w:val="superscript"/>
          <w:rtl/>
        </w:rPr>
        <w:footnoteReference w:id="341"/>
      </w:r>
      <w:r w:rsidRPr="00341C3F">
        <w:rPr>
          <w:rStyle w:val="Char3"/>
          <w:rtl/>
        </w:rPr>
        <w:t>؟؟</w:t>
      </w:r>
      <w:r w:rsidRPr="00341C3F">
        <w:rPr>
          <w:rStyle w:val="Char3"/>
          <w:rFonts w:hint="cs"/>
          <w:rtl/>
        </w:rPr>
        <w:t>.</w:t>
      </w:r>
      <w:r w:rsidRPr="00341C3F">
        <w:rPr>
          <w:rStyle w:val="Char3"/>
          <w:rtl/>
        </w:rPr>
        <w:t xml:space="preserve"> </w:t>
      </w:r>
    </w:p>
    <w:p w:rsidR="00730D27" w:rsidRPr="00341C3F" w:rsidRDefault="00730D27" w:rsidP="00A90007">
      <w:pPr>
        <w:ind w:firstLine="284"/>
        <w:jc w:val="both"/>
        <w:rPr>
          <w:rStyle w:val="Char3"/>
          <w:rtl/>
        </w:rPr>
      </w:pPr>
      <w:r w:rsidRPr="00341C3F">
        <w:rPr>
          <w:rStyle w:val="Char3"/>
          <w:rtl/>
        </w:rPr>
        <w:t>و نزد شیعه همانطور که قبلا چند بار گفته شد کسی که منکر ضرورت دین باشد کافرست .</w:t>
      </w:r>
    </w:p>
    <w:p w:rsidR="00730D27" w:rsidRPr="00341C3F" w:rsidRDefault="00730D27" w:rsidP="003C5286">
      <w:pPr>
        <w:ind w:firstLine="284"/>
        <w:jc w:val="both"/>
        <w:rPr>
          <w:rStyle w:val="Char3"/>
          <w:rtl/>
        </w:rPr>
      </w:pPr>
      <w:r w:rsidRPr="00341C3F">
        <w:rPr>
          <w:rStyle w:val="Char3"/>
          <w:rtl/>
        </w:rPr>
        <w:t>و همچنین خمینی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امام دارای مقامی پسندیده و رتبه و درجه</w:t>
      </w:r>
      <w:r w:rsidR="003C5286">
        <w:rPr>
          <w:rStyle w:val="Char3"/>
          <w:rFonts w:hint="cs"/>
          <w:rtl/>
        </w:rPr>
        <w:t>‌</w:t>
      </w:r>
      <w:r w:rsidRPr="00341C3F">
        <w:rPr>
          <w:rStyle w:val="Char3"/>
          <w:rtl/>
        </w:rPr>
        <w:t>ای والا</w:t>
      </w:r>
      <w:r w:rsidRPr="00341C3F">
        <w:rPr>
          <w:rStyle w:val="Char3"/>
          <w:rFonts w:hint="cs"/>
          <w:rtl/>
        </w:rPr>
        <w:t xml:space="preserve"> و</w:t>
      </w:r>
      <w:r w:rsidRPr="00341C3F">
        <w:rPr>
          <w:rStyle w:val="Char3"/>
          <w:rtl/>
        </w:rPr>
        <w:t xml:space="preserve"> خلافتی تکوینی است که ذرات جهان هستی در برابر ولایت و سیطره آن سر تسلیم و فروتنی فرود می</w:t>
      </w:r>
      <w:r w:rsidRPr="00341C3F">
        <w:rPr>
          <w:rStyle w:val="Char3"/>
          <w:rFonts w:hint="cs"/>
          <w:rtl/>
        </w:rPr>
        <w:softHyphen/>
      </w:r>
      <w:r w:rsidRPr="00341C3F">
        <w:rPr>
          <w:rStyle w:val="Char3"/>
          <w:rtl/>
        </w:rPr>
        <w:t>آورند</w:t>
      </w:r>
      <w:r w:rsidRPr="00341C3F">
        <w:rPr>
          <w:rFonts w:cs="Traditional Arabic" w:hint="cs"/>
          <w:color w:val="000000"/>
          <w:rtl/>
        </w:rPr>
        <w:t>»</w:t>
      </w:r>
      <w:r w:rsidRPr="00103B90">
        <w:rPr>
          <w:rStyle w:val="Char3"/>
          <w:vertAlign w:val="superscript"/>
          <w:rtl/>
        </w:rPr>
        <w:footnoteReference w:id="342"/>
      </w:r>
      <w:r w:rsidRPr="00341C3F">
        <w:rPr>
          <w:rStyle w:val="Char3"/>
          <w:rtl/>
        </w:rPr>
        <w:t>.</w:t>
      </w:r>
      <w:r w:rsidRPr="00341C3F">
        <w:rPr>
          <w:rStyle w:val="Char3"/>
          <w:rFonts w:hint="cs"/>
          <w:rtl/>
        </w:rPr>
        <w:t xml:space="preserve"> </w:t>
      </w:r>
      <w:r w:rsidRPr="00341C3F">
        <w:rPr>
          <w:rStyle w:val="Char3"/>
          <w:rtl/>
        </w:rPr>
        <w:t>و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فقیه شیعه به منزله موسی و هارون علیهما السلام است</w:t>
      </w:r>
      <w:r w:rsidRPr="00341C3F">
        <w:rPr>
          <w:rFonts w:cs="Traditional Arabic" w:hint="cs"/>
          <w:color w:val="000000"/>
          <w:rtl/>
        </w:rPr>
        <w:t>»</w:t>
      </w:r>
      <w:r w:rsidRPr="00103B90">
        <w:rPr>
          <w:rStyle w:val="Char3"/>
          <w:vertAlign w:val="superscript"/>
          <w:rtl/>
        </w:rPr>
        <w:footnoteReference w:id="343"/>
      </w:r>
      <w:r w:rsidRPr="00341C3F">
        <w:rPr>
          <w:rStyle w:val="Char3"/>
          <w:rtl/>
        </w:rPr>
        <w:t>.</w:t>
      </w:r>
    </w:p>
    <w:p w:rsidR="00730D27" w:rsidRPr="00341C3F" w:rsidRDefault="00730D27" w:rsidP="00A90007">
      <w:pPr>
        <w:ind w:firstLine="284"/>
        <w:jc w:val="both"/>
        <w:rPr>
          <w:rStyle w:val="Char3"/>
          <w:rtl/>
        </w:rPr>
      </w:pPr>
      <w:r w:rsidRPr="00341C3F">
        <w:rPr>
          <w:rStyle w:val="Char3"/>
          <w:rtl/>
        </w:rPr>
        <w:t xml:space="preserve">بنابراین جواد مغنیه اشاره کرده است </w:t>
      </w:r>
      <w:r w:rsidRPr="00341C3F">
        <w:rPr>
          <w:rStyle w:val="Char3"/>
          <w:rFonts w:hint="cs"/>
          <w:rtl/>
        </w:rPr>
        <w:t>به این</w:t>
      </w:r>
      <w:r w:rsidRPr="00341C3F">
        <w:rPr>
          <w:rStyle w:val="Char3"/>
          <w:rtl/>
        </w:rPr>
        <w:t xml:space="preserve">که خمینی از موسی برتر است </w:t>
      </w:r>
      <w:r w:rsidRPr="00341C3F">
        <w:rPr>
          <w:rStyle w:val="Char3"/>
          <w:rFonts w:hint="cs"/>
          <w:rtl/>
        </w:rPr>
        <w:t>(پناه بر خدا)</w:t>
      </w:r>
      <w:r w:rsidRPr="00103B90">
        <w:rPr>
          <w:rStyle w:val="Char3"/>
          <w:vertAlign w:val="superscript"/>
          <w:rtl/>
        </w:rPr>
        <w:footnoteReference w:id="344"/>
      </w:r>
      <w:r w:rsidRPr="00341C3F">
        <w:rPr>
          <w:rStyle w:val="Char3"/>
          <w:rtl/>
        </w:rPr>
        <w:t>.</w:t>
      </w:r>
    </w:p>
    <w:p w:rsidR="00730D27" w:rsidRPr="00341C3F" w:rsidRDefault="00730D27" w:rsidP="00E64C61">
      <w:pPr>
        <w:pStyle w:val="a0"/>
        <w:rPr>
          <w:rtl/>
        </w:rPr>
      </w:pPr>
      <w:bookmarkStart w:id="354" w:name="_Toc227259437"/>
      <w:bookmarkStart w:id="355" w:name="_Toc287943946"/>
      <w:bookmarkStart w:id="356" w:name="_Toc443515903"/>
      <w:r w:rsidRPr="00341C3F">
        <w:rPr>
          <w:rFonts w:hint="cs"/>
          <w:rtl/>
        </w:rPr>
        <w:t>یک رسوایی دیگر</w:t>
      </w:r>
      <w:bookmarkEnd w:id="354"/>
      <w:bookmarkEnd w:id="355"/>
      <w:bookmarkEnd w:id="356"/>
    </w:p>
    <w:p w:rsidR="00730D27" w:rsidRPr="00341C3F" w:rsidRDefault="00730D27" w:rsidP="00A90007">
      <w:pPr>
        <w:ind w:firstLine="284"/>
        <w:jc w:val="both"/>
        <w:rPr>
          <w:rFonts w:ascii="QCF_BSML" w:hAnsi="QCF_BSML" w:cs="QCF_BSML"/>
          <w:color w:val="000000"/>
          <w:sz w:val="32"/>
          <w:szCs w:val="24"/>
          <w:rtl/>
        </w:rPr>
      </w:pPr>
      <w:r w:rsidRPr="00341C3F">
        <w:rPr>
          <w:rStyle w:val="Char3"/>
          <w:rFonts w:hint="cs"/>
          <w:rtl/>
        </w:rPr>
        <w:t>خداوند متعال خطاب به پیامبرش محمّد</w:t>
      </w:r>
      <w:r w:rsidRPr="00341C3F">
        <w:rPr>
          <w:rStyle w:val="Char3"/>
          <w:rtl/>
        </w:rPr>
        <w:t xml:space="preserve"> </w:t>
      </w:r>
      <w:r w:rsidRPr="00341C3F">
        <w:rPr>
          <w:rFonts w:cs="CTraditional Arabic" w:hint="cs"/>
          <w:color w:val="000000"/>
          <w:rtl/>
        </w:rPr>
        <w:t>ص</w:t>
      </w:r>
      <w:r w:rsidRPr="00341C3F">
        <w:rPr>
          <w:rStyle w:val="Char3"/>
          <w:rFonts w:hint="cs"/>
          <w:rtl/>
        </w:rPr>
        <w:t xml:space="preserve"> می</w:t>
      </w:r>
      <w:r w:rsidRPr="00341C3F">
        <w:rPr>
          <w:rStyle w:val="Char3"/>
          <w:rFonts w:hint="cs"/>
          <w:rtl/>
        </w:rPr>
        <w:softHyphen/>
        <w:t>فرماید:</w:t>
      </w:r>
      <w:r w:rsidRPr="00341C3F">
        <w:rPr>
          <w:rFonts w:ascii="QCF_BSML" w:hAnsi="QCF_BSML" w:cs="QCF_BSML"/>
          <w:color w:val="000000"/>
          <w:sz w:val="32"/>
          <w:szCs w:val="24"/>
          <w:rtl/>
        </w:rPr>
        <w:t xml:space="preserve"> </w:t>
      </w:r>
    </w:p>
    <w:p w:rsidR="003C5286" w:rsidRPr="003C5286" w:rsidRDefault="003C5286" w:rsidP="003C5286">
      <w:pPr>
        <w:ind w:firstLine="284"/>
        <w:jc w:val="both"/>
        <w:rPr>
          <w:rStyle w:val="Char3"/>
          <w:rFonts w:cs="Arial"/>
          <w:color w:val="000000"/>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۞إِنَّآ أَوۡحَيۡنَآ إِلَيۡكَ كَمَآ أَوۡحَيۡنَآ إِلَىٰ نُوحٖ وَ</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لنَّبِيِّ‍ۧنَ</w:t>
      </w:r>
      <w:r>
        <w:rPr>
          <w:rStyle w:val="Char3"/>
          <w:rFonts w:cs="KFGQPC Uthmanic Script HAFS"/>
          <w:color w:val="000000"/>
          <w:shd w:val="clear" w:color="auto" w:fill="FFFFFF"/>
          <w:rtl/>
        </w:rPr>
        <w:t xml:space="preserve"> مِنۢ بَعۡدِهِ</w:t>
      </w:r>
      <w:r>
        <w:rPr>
          <w:rStyle w:val="Char3"/>
          <w:rFonts w:cs="KFGQPC Uthmanic Script HAFS" w:hint="cs"/>
          <w:color w:val="000000"/>
          <w:shd w:val="clear" w:color="auto" w:fill="FFFFFF"/>
          <w:rtl/>
        </w:rPr>
        <w:t>ۦۚ</w:t>
      </w:r>
      <w:r>
        <w:rPr>
          <w:rStyle w:val="Char3"/>
          <w:rFonts w:cs="KFGQPC Uthmanic Script HAFS"/>
          <w:color w:val="000000"/>
          <w:shd w:val="clear" w:color="auto" w:fill="FFFFFF"/>
          <w:rtl/>
        </w:rPr>
        <w:t xml:space="preserve"> وَأَوۡحَيۡنَآ إِلَىٰٓ إِبۡرَٰهِيمَ وَإِسۡمَٰعِيلَ وَإِسۡحَٰقَ وَيَعۡقُوبَ وَ</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لۡأَسۡبَاطِ</w:t>
      </w:r>
      <w:r>
        <w:rPr>
          <w:rStyle w:val="Char3"/>
          <w:rFonts w:cs="KFGQPC Uthmanic Script HAFS"/>
          <w:color w:val="000000"/>
          <w:shd w:val="clear" w:color="auto" w:fill="FFFFFF"/>
          <w:rtl/>
        </w:rPr>
        <w:t xml:space="preserve"> وَعِيسَىٰ وَأَيُّوبَ وَيُونُسَ وَهَٰرُونَ وَسُلَيۡمَٰنَۚ وَءَاتَيۡنَ</w:t>
      </w:r>
      <w:r>
        <w:rPr>
          <w:rStyle w:val="Char3"/>
          <w:rFonts w:cs="KFGQPC Uthmanic Script HAFS" w:hint="eastAsia"/>
          <w:color w:val="000000"/>
          <w:shd w:val="clear" w:color="auto" w:fill="FFFFFF"/>
          <w:rtl/>
        </w:rPr>
        <w:t>ا</w:t>
      </w:r>
      <w:r>
        <w:rPr>
          <w:rStyle w:val="Char3"/>
          <w:rFonts w:cs="KFGQPC Uthmanic Script HAFS"/>
          <w:color w:val="000000"/>
          <w:shd w:val="clear" w:color="auto" w:fill="FFFFFF"/>
          <w:rtl/>
        </w:rPr>
        <w:t xml:space="preserve"> دَاوُ</w:t>
      </w:r>
      <w:r>
        <w:rPr>
          <w:rStyle w:val="Char3"/>
          <w:rFonts w:cs="KFGQPC Uthmanic Script HAFS" w:hint="cs"/>
          <w:color w:val="000000"/>
          <w:shd w:val="clear" w:color="auto" w:fill="FFFFFF"/>
          <w:rtl/>
        </w:rPr>
        <w:t>ۥ</w:t>
      </w:r>
      <w:r>
        <w:rPr>
          <w:rStyle w:val="Char3"/>
          <w:rFonts w:cs="KFGQPC Uthmanic Script HAFS" w:hint="eastAsia"/>
          <w:color w:val="000000"/>
          <w:shd w:val="clear" w:color="auto" w:fill="FFFFFF"/>
          <w:rtl/>
        </w:rPr>
        <w:t>دَ</w:t>
      </w:r>
      <w:r>
        <w:rPr>
          <w:rStyle w:val="Char3"/>
          <w:rFonts w:cs="KFGQPC Uthmanic Script HAFS"/>
          <w:color w:val="000000"/>
          <w:shd w:val="clear" w:color="auto" w:fill="FFFFFF"/>
          <w:rtl/>
        </w:rPr>
        <w:t xml:space="preserve"> زَبُورٗا١٦٣ وَرُسُلٗا قَدۡ قَصَصۡنَٰهُمۡ عَلَيۡكَ مِن قَبۡلُ وَرُسُلٗا لَّمۡ نَقۡصُصۡهُمۡ عَلَيۡكَۚ وَكَلَّمَ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مُوسَىٰ تَكۡلِيمٗا١٦٤ رُّسُلٗا مُّبَشِّرِينَ وَمُنذِرِينَ لِئَلَّا يَكُونَ لِلنَّاسِ عَلَى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حُجَّةُۢ بَعۡدَ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لرُّسُلِۚ</w:t>
      </w:r>
      <w:r>
        <w:rPr>
          <w:rStyle w:val="Char3"/>
          <w:rFonts w:cs="KFGQPC Uthmanic Script HAFS"/>
          <w:color w:val="000000"/>
          <w:shd w:val="clear" w:color="auto" w:fill="FFFFFF"/>
          <w:rtl/>
        </w:rPr>
        <w:t xml:space="preserve"> وَكَانَ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عَزِيزًا حَكِيمٗا١٦٥ لَّٰكِنِ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يَشۡهَدُ بِمَآ أَنزَلَ إِلَيۡكَۖ أَنزَلَهُ</w:t>
      </w:r>
      <w:r>
        <w:rPr>
          <w:rStyle w:val="Char3"/>
          <w:rFonts w:cs="KFGQPC Uthmanic Script HAFS" w:hint="cs"/>
          <w:color w:val="000000"/>
          <w:shd w:val="clear" w:color="auto" w:fill="FFFFFF"/>
          <w:rtl/>
        </w:rPr>
        <w:t>ۥ</w:t>
      </w:r>
      <w:r>
        <w:rPr>
          <w:rStyle w:val="Char3"/>
          <w:rFonts w:cs="KFGQPC Uthmanic Script HAFS"/>
          <w:color w:val="000000"/>
          <w:shd w:val="clear" w:color="auto" w:fill="FFFFFF"/>
          <w:rtl/>
        </w:rPr>
        <w:t xml:space="preserve"> بِعِلۡمِهِ</w:t>
      </w:r>
      <w:r>
        <w:rPr>
          <w:rStyle w:val="Char3"/>
          <w:rFonts w:cs="KFGQPC Uthmanic Script HAFS" w:hint="cs"/>
          <w:color w:val="000000"/>
          <w:shd w:val="clear" w:color="auto" w:fill="FFFFFF"/>
          <w:rtl/>
        </w:rPr>
        <w:t>ۦۖ</w:t>
      </w:r>
      <w:r>
        <w:rPr>
          <w:rStyle w:val="Char3"/>
          <w:rFonts w:cs="KFGQPC Uthmanic Script HAFS"/>
          <w:color w:val="000000"/>
          <w:shd w:val="clear" w:color="auto" w:fill="FFFFFF"/>
          <w:rtl/>
        </w:rPr>
        <w:t xml:space="preserve"> وَ</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لۡمَلَٰٓئِكَةُ</w:t>
      </w:r>
      <w:r>
        <w:rPr>
          <w:rStyle w:val="Char3"/>
          <w:rFonts w:cs="KFGQPC Uthmanic Script HAFS"/>
          <w:color w:val="000000"/>
          <w:shd w:val="clear" w:color="auto" w:fill="FFFFFF"/>
          <w:rtl/>
        </w:rPr>
        <w:t xml:space="preserve"> يَشۡهَدُونَۚ وَكَفَىٰ بِ</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شَهِيدًا١٦٦ إِنَّ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لَّذِينَ</w:t>
      </w:r>
      <w:r>
        <w:rPr>
          <w:rStyle w:val="Char3"/>
          <w:rFonts w:cs="KFGQPC Uthmanic Script HAFS"/>
          <w:color w:val="000000"/>
          <w:shd w:val="clear" w:color="auto" w:fill="FFFFFF"/>
          <w:rtl/>
        </w:rPr>
        <w:t xml:space="preserve"> كَفَرُواْ وَصَدُّواْ عَن سَبِيلِ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قَدۡ ضَلُّواْ ضَلَٰلَۢا بَعِيدًا١٦٧ إِنَّ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لَّذِينَ</w:t>
      </w:r>
      <w:r>
        <w:rPr>
          <w:rStyle w:val="Char3"/>
          <w:rFonts w:cs="KFGQPC Uthmanic Script HAFS"/>
          <w:color w:val="000000"/>
          <w:shd w:val="clear" w:color="auto" w:fill="FFFFFF"/>
          <w:rtl/>
        </w:rPr>
        <w:t xml:space="preserve"> كَفَرُواْ وَظَلَمُواْ لَمۡ يَكُنِ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لِيَغۡفِرَ لَهُمۡ وَلَا لِيَهۡدِيَهُمۡ طَرِيقًا١٦٨ إِلَّا طَرِيقَ جَهَنَّمَ خَٰلِدِينَ فِيهَآ أَبَدٗاۚ وَكَانَ ذَٰلِكَ عَلَى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يَسِيرٗا١٦٩ يَٰٓأَيُّهَا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لنَّاسُ</w:t>
      </w:r>
      <w:r>
        <w:rPr>
          <w:rStyle w:val="Char3"/>
          <w:rFonts w:cs="KFGQPC Uthmanic Script HAFS"/>
          <w:color w:val="000000"/>
          <w:shd w:val="clear" w:color="auto" w:fill="FFFFFF"/>
          <w:rtl/>
        </w:rPr>
        <w:t xml:space="preserve"> قَدۡ جَآءَكُمُ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لرَّسُولُ</w:t>
      </w:r>
      <w:r>
        <w:rPr>
          <w:rStyle w:val="Char3"/>
          <w:rFonts w:cs="KFGQPC Uthmanic Script HAFS"/>
          <w:color w:val="000000"/>
          <w:shd w:val="clear" w:color="auto" w:fill="FFFFFF"/>
          <w:rtl/>
        </w:rPr>
        <w:t xml:space="preserve"> بِ</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لۡحَقِّ</w:t>
      </w:r>
      <w:r>
        <w:rPr>
          <w:rStyle w:val="Char3"/>
          <w:rFonts w:cs="KFGQPC Uthmanic Script HAFS"/>
          <w:color w:val="000000"/>
          <w:shd w:val="clear" w:color="auto" w:fill="FFFFFF"/>
          <w:rtl/>
        </w:rPr>
        <w:t xml:space="preserve"> مِن رَّبِّكُمۡ فَ‍َٔامِنُواْ خَيۡرٗا لَّكُمۡۚ وَإِن تَكۡفُرُواْ فَإِنَّ لِلَّهِ مَا فِي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لسَّمَٰوَٰتِ</w:t>
      </w:r>
      <w:r>
        <w:rPr>
          <w:rStyle w:val="Char3"/>
          <w:rFonts w:cs="KFGQPC Uthmanic Script HAFS"/>
          <w:color w:val="000000"/>
          <w:shd w:val="clear" w:color="auto" w:fill="FFFFFF"/>
          <w:rtl/>
        </w:rPr>
        <w:t xml:space="preserve"> وَ</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لۡأَرۡضِۚ</w:t>
      </w:r>
      <w:r>
        <w:rPr>
          <w:rStyle w:val="Char3"/>
          <w:rFonts w:cs="KFGQPC Uthmanic Script HAFS"/>
          <w:color w:val="000000"/>
          <w:shd w:val="clear" w:color="auto" w:fill="FFFFFF"/>
          <w:rtl/>
        </w:rPr>
        <w:t xml:space="preserve"> وَكَانَ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عَلِيمًا حَكِيمٗا١٧٠</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3C5286">
        <w:rPr>
          <w:rStyle w:val="Char4"/>
          <w:rtl/>
        </w:rPr>
        <w:t>[النساء: 163-170]</w:t>
      </w:r>
      <w:r w:rsidRPr="003C5286">
        <w:rPr>
          <w:rStyle w:val="Char4"/>
          <w:rFonts w:hint="cs"/>
          <w:rtl/>
        </w:rPr>
        <w:t>.</w:t>
      </w:r>
    </w:p>
    <w:p w:rsidR="00730D27" w:rsidRPr="00341C3F" w:rsidRDefault="00730D27" w:rsidP="00EF7D44">
      <w:pPr>
        <w:ind w:firstLine="284"/>
        <w:jc w:val="both"/>
        <w:rPr>
          <w:rStyle w:val="Char3"/>
          <w:rtl/>
        </w:rPr>
      </w:pPr>
      <w:r w:rsidRPr="00341C3F">
        <w:rPr>
          <w:rStyle w:val="Char3"/>
          <w:rFonts w:hint="cs"/>
          <w:rtl/>
        </w:rPr>
        <w:t>یعنی:</w:t>
      </w:r>
      <w:r w:rsidRPr="00341C3F">
        <w:rPr>
          <w:rStyle w:val="Char3"/>
          <w:rtl/>
        </w:rPr>
        <w:t xml:space="preserve"> </w:t>
      </w:r>
      <w:r w:rsidRPr="003C5286">
        <w:rPr>
          <w:rStyle w:val="Chara"/>
          <w:rFonts w:hint="cs"/>
          <w:rtl/>
        </w:rPr>
        <w:t>«</w:t>
      </w:r>
      <w:r w:rsidRPr="003C5286">
        <w:rPr>
          <w:rStyle w:val="Chara"/>
          <w:rtl/>
        </w:rPr>
        <w:t>ما به تو وح</w:t>
      </w:r>
      <w:r w:rsidR="002A49F6">
        <w:rPr>
          <w:rStyle w:val="Chara"/>
          <w:rtl/>
        </w:rPr>
        <w:t>ی</w:t>
      </w:r>
      <w:r w:rsidRPr="003C5286">
        <w:rPr>
          <w:rStyle w:val="Chara"/>
          <w:rtl/>
        </w:rPr>
        <w:t xml:space="preserve"> </w:t>
      </w:r>
      <w:r w:rsidR="002A49F6">
        <w:rPr>
          <w:rStyle w:val="Chara"/>
          <w:rtl/>
        </w:rPr>
        <w:t>ک</w:t>
      </w:r>
      <w:r w:rsidRPr="003C5286">
        <w:rPr>
          <w:rStyle w:val="Chara"/>
          <w:rtl/>
        </w:rPr>
        <w:t>رد</w:t>
      </w:r>
      <w:r w:rsidR="002A49F6">
        <w:rPr>
          <w:rStyle w:val="Chara"/>
          <w:rtl/>
        </w:rPr>
        <w:t>ی</w:t>
      </w:r>
      <w:r w:rsidRPr="003C5286">
        <w:rPr>
          <w:rStyle w:val="Chara"/>
          <w:rtl/>
        </w:rPr>
        <w:t xml:space="preserve">م، همان گونه </w:t>
      </w:r>
      <w:r w:rsidR="002A49F6">
        <w:rPr>
          <w:rStyle w:val="Chara"/>
          <w:rtl/>
        </w:rPr>
        <w:t>ک</w:t>
      </w:r>
      <w:r w:rsidRPr="003C5286">
        <w:rPr>
          <w:rStyle w:val="Chara"/>
          <w:rtl/>
        </w:rPr>
        <w:t>ه پ</w:t>
      </w:r>
      <w:r w:rsidR="002A49F6">
        <w:rPr>
          <w:rStyle w:val="Chara"/>
          <w:rtl/>
        </w:rPr>
        <w:t>ی</w:t>
      </w:r>
      <w:r w:rsidRPr="003C5286">
        <w:rPr>
          <w:rStyle w:val="Chara"/>
          <w:rtl/>
        </w:rPr>
        <w:t>ش از تو به نوح و پ</w:t>
      </w:r>
      <w:r w:rsidR="002A49F6">
        <w:rPr>
          <w:rStyle w:val="Chara"/>
          <w:rtl/>
        </w:rPr>
        <w:t>ی</w:t>
      </w:r>
      <w:r w:rsidRPr="003C5286">
        <w:rPr>
          <w:rStyle w:val="Chara"/>
          <w:rtl/>
        </w:rPr>
        <w:t>غمبران بعد از او وح</w:t>
      </w:r>
      <w:r w:rsidR="002A49F6">
        <w:rPr>
          <w:rStyle w:val="Chara"/>
          <w:rtl/>
        </w:rPr>
        <w:t>ی</w:t>
      </w:r>
      <w:r w:rsidRPr="003C5286">
        <w:rPr>
          <w:rStyle w:val="Chara"/>
          <w:rtl/>
        </w:rPr>
        <w:t xml:space="preserve"> </w:t>
      </w:r>
      <w:r w:rsidR="002A49F6">
        <w:rPr>
          <w:rStyle w:val="Chara"/>
          <w:rtl/>
        </w:rPr>
        <w:t>ک</w:t>
      </w:r>
      <w:r w:rsidRPr="003C5286">
        <w:rPr>
          <w:rStyle w:val="Chara"/>
          <w:rtl/>
        </w:rPr>
        <w:t>رد</w:t>
      </w:r>
      <w:r w:rsidR="002A49F6">
        <w:rPr>
          <w:rStyle w:val="Chara"/>
          <w:rtl/>
        </w:rPr>
        <w:t>ی</w:t>
      </w:r>
      <w:r w:rsidRPr="003C5286">
        <w:rPr>
          <w:rStyle w:val="Chara"/>
          <w:rtl/>
        </w:rPr>
        <w:t xml:space="preserve">م، و (همان گونه </w:t>
      </w:r>
      <w:r w:rsidR="002A49F6">
        <w:rPr>
          <w:rStyle w:val="Chara"/>
          <w:rtl/>
        </w:rPr>
        <w:t>ک</w:t>
      </w:r>
      <w:r w:rsidRPr="003C5286">
        <w:rPr>
          <w:rStyle w:val="Chara"/>
          <w:rtl/>
        </w:rPr>
        <w:t>ه) به ابراه</w:t>
      </w:r>
      <w:r w:rsidR="002A49F6">
        <w:rPr>
          <w:rStyle w:val="Chara"/>
          <w:rtl/>
        </w:rPr>
        <w:t>ی</w:t>
      </w:r>
      <w:r w:rsidRPr="003C5286">
        <w:rPr>
          <w:rStyle w:val="Chara"/>
          <w:rtl/>
        </w:rPr>
        <w:t xml:space="preserve">م، اسحاق، </w:t>
      </w:r>
      <w:r w:rsidR="002A49F6">
        <w:rPr>
          <w:rStyle w:val="Chara"/>
          <w:rtl/>
        </w:rPr>
        <w:t>ی</w:t>
      </w:r>
      <w:r w:rsidRPr="003C5286">
        <w:rPr>
          <w:rStyle w:val="Chara"/>
          <w:rtl/>
        </w:rPr>
        <w:t>عقوب، نوادگان، ع</w:t>
      </w:r>
      <w:r w:rsidR="002A49F6">
        <w:rPr>
          <w:rStyle w:val="Chara"/>
          <w:rtl/>
        </w:rPr>
        <w:t>ی</w:t>
      </w:r>
      <w:r w:rsidRPr="003C5286">
        <w:rPr>
          <w:rStyle w:val="Chara"/>
          <w:rtl/>
        </w:rPr>
        <w:t>س</w:t>
      </w:r>
      <w:r w:rsidR="002A49F6">
        <w:rPr>
          <w:rStyle w:val="Chara"/>
          <w:rtl/>
        </w:rPr>
        <w:t>ی</w:t>
      </w:r>
      <w:r w:rsidRPr="003C5286">
        <w:rPr>
          <w:rStyle w:val="Chara"/>
          <w:rtl/>
        </w:rPr>
        <w:t>، ا</w:t>
      </w:r>
      <w:r w:rsidR="002A49F6">
        <w:rPr>
          <w:rStyle w:val="Chara"/>
          <w:rtl/>
        </w:rPr>
        <w:t>ی</w:t>
      </w:r>
      <w:r w:rsidRPr="003C5286">
        <w:rPr>
          <w:rStyle w:val="Chara"/>
          <w:rtl/>
        </w:rPr>
        <w:t xml:space="preserve">وب، </w:t>
      </w:r>
      <w:r w:rsidR="002A49F6">
        <w:rPr>
          <w:rStyle w:val="Chara"/>
          <w:rtl/>
        </w:rPr>
        <w:t>ی</w:t>
      </w:r>
      <w:r w:rsidRPr="003C5286">
        <w:rPr>
          <w:rStyle w:val="Chara"/>
          <w:rtl/>
        </w:rPr>
        <w:t>ونس، هارون، و سل</w:t>
      </w:r>
      <w:r w:rsidR="002A49F6">
        <w:rPr>
          <w:rStyle w:val="Chara"/>
          <w:rtl/>
        </w:rPr>
        <w:t>ی</w:t>
      </w:r>
      <w:r w:rsidRPr="003C5286">
        <w:rPr>
          <w:rStyle w:val="Chara"/>
          <w:rtl/>
        </w:rPr>
        <w:t>مان وح</w:t>
      </w:r>
      <w:r w:rsidR="002A49F6">
        <w:rPr>
          <w:rStyle w:val="Chara"/>
          <w:rtl/>
        </w:rPr>
        <w:t>ی</w:t>
      </w:r>
      <w:r w:rsidRPr="003C5286">
        <w:rPr>
          <w:rStyle w:val="Chara"/>
          <w:rtl/>
        </w:rPr>
        <w:t xml:space="preserve"> </w:t>
      </w:r>
      <w:r w:rsidR="002A49F6">
        <w:rPr>
          <w:rStyle w:val="Chara"/>
          <w:rtl/>
        </w:rPr>
        <w:t>ک</w:t>
      </w:r>
      <w:r w:rsidRPr="003C5286">
        <w:rPr>
          <w:rStyle w:val="Chara"/>
          <w:rtl/>
        </w:rPr>
        <w:t>رد</w:t>
      </w:r>
      <w:r w:rsidR="002A49F6">
        <w:rPr>
          <w:rStyle w:val="Chara"/>
          <w:rtl/>
        </w:rPr>
        <w:t>ی</w:t>
      </w:r>
      <w:r w:rsidRPr="003C5286">
        <w:rPr>
          <w:rStyle w:val="Chara"/>
          <w:rtl/>
        </w:rPr>
        <w:t>م، و به داود زبور داد</w:t>
      </w:r>
      <w:r w:rsidR="002A49F6">
        <w:rPr>
          <w:rStyle w:val="Chara"/>
          <w:rtl/>
        </w:rPr>
        <w:t>ی</w:t>
      </w:r>
      <w:r w:rsidRPr="003C5286">
        <w:rPr>
          <w:rStyle w:val="Chara"/>
          <w:rtl/>
        </w:rPr>
        <w:t>م. و ما پ</w:t>
      </w:r>
      <w:r w:rsidR="002A49F6">
        <w:rPr>
          <w:rStyle w:val="Chara"/>
          <w:rtl/>
        </w:rPr>
        <w:t>ی</w:t>
      </w:r>
      <w:r w:rsidRPr="003C5286">
        <w:rPr>
          <w:rStyle w:val="Chara"/>
          <w:rtl/>
        </w:rPr>
        <w:t>غمبران ز</w:t>
      </w:r>
      <w:r w:rsidR="002A49F6">
        <w:rPr>
          <w:rStyle w:val="Chara"/>
          <w:rtl/>
        </w:rPr>
        <w:t>ی</w:t>
      </w:r>
      <w:r w:rsidRPr="003C5286">
        <w:rPr>
          <w:rStyle w:val="Chara"/>
          <w:rtl/>
        </w:rPr>
        <w:t>اد</w:t>
      </w:r>
      <w:r w:rsidR="002A49F6">
        <w:rPr>
          <w:rStyle w:val="Chara"/>
          <w:rtl/>
        </w:rPr>
        <w:t>ی</w:t>
      </w:r>
      <w:r w:rsidRPr="003C5286">
        <w:rPr>
          <w:rStyle w:val="Chara"/>
          <w:rtl/>
        </w:rPr>
        <w:t xml:space="preserve"> را روانه </w:t>
      </w:r>
      <w:r w:rsidR="002A49F6">
        <w:rPr>
          <w:rStyle w:val="Chara"/>
          <w:rtl/>
        </w:rPr>
        <w:t>ک</w:t>
      </w:r>
      <w:r w:rsidRPr="003C5286">
        <w:rPr>
          <w:rStyle w:val="Chara"/>
          <w:rtl/>
        </w:rPr>
        <w:t>رده‌ا</w:t>
      </w:r>
      <w:r w:rsidR="002A49F6">
        <w:rPr>
          <w:rStyle w:val="Chara"/>
          <w:rtl/>
        </w:rPr>
        <w:t>ی</w:t>
      </w:r>
      <w:r w:rsidRPr="003C5286">
        <w:rPr>
          <w:rStyle w:val="Chara"/>
          <w:rtl/>
        </w:rPr>
        <w:t xml:space="preserve">م </w:t>
      </w:r>
      <w:r w:rsidR="002A49F6">
        <w:rPr>
          <w:rStyle w:val="Chara"/>
          <w:rtl/>
        </w:rPr>
        <w:t>ک</w:t>
      </w:r>
      <w:r w:rsidRPr="003C5286">
        <w:rPr>
          <w:rStyle w:val="Chara"/>
          <w:rtl/>
        </w:rPr>
        <w:t>ه سرگذشت آنان را قبلاً برا</w:t>
      </w:r>
      <w:r w:rsidR="002A49F6">
        <w:rPr>
          <w:rStyle w:val="Chara"/>
          <w:rtl/>
        </w:rPr>
        <w:t>ی</w:t>
      </w:r>
      <w:r w:rsidRPr="003C5286">
        <w:rPr>
          <w:rStyle w:val="Chara"/>
          <w:rtl/>
        </w:rPr>
        <w:t xml:space="preserve"> تو ب</w:t>
      </w:r>
      <w:r w:rsidR="002A49F6">
        <w:rPr>
          <w:rStyle w:val="Chara"/>
          <w:rtl/>
        </w:rPr>
        <w:t>ی</w:t>
      </w:r>
      <w:r w:rsidRPr="003C5286">
        <w:rPr>
          <w:rStyle w:val="Chara"/>
          <w:rtl/>
        </w:rPr>
        <w:t xml:space="preserve">ان </w:t>
      </w:r>
      <w:r w:rsidR="002A49F6">
        <w:rPr>
          <w:rStyle w:val="Chara"/>
          <w:rtl/>
        </w:rPr>
        <w:t>ک</w:t>
      </w:r>
      <w:r w:rsidRPr="003C5286">
        <w:rPr>
          <w:rStyle w:val="Chara"/>
          <w:rtl/>
        </w:rPr>
        <w:t>رده‌ا</w:t>
      </w:r>
      <w:r w:rsidR="002A49F6">
        <w:rPr>
          <w:rStyle w:val="Chara"/>
          <w:rtl/>
        </w:rPr>
        <w:t>ی</w:t>
      </w:r>
      <w:r w:rsidRPr="003C5286">
        <w:rPr>
          <w:rStyle w:val="Chara"/>
          <w:rtl/>
        </w:rPr>
        <w:t>م، و پ</w:t>
      </w:r>
      <w:r w:rsidR="002A49F6">
        <w:rPr>
          <w:rStyle w:val="Chara"/>
          <w:rtl/>
        </w:rPr>
        <w:t>ی</w:t>
      </w:r>
      <w:r w:rsidRPr="003C5286">
        <w:rPr>
          <w:rStyle w:val="Chara"/>
          <w:rtl/>
        </w:rPr>
        <w:t>غمبران (د</w:t>
      </w:r>
      <w:r w:rsidR="002A49F6">
        <w:rPr>
          <w:rStyle w:val="Chara"/>
          <w:rtl/>
        </w:rPr>
        <w:t>ی</w:t>
      </w:r>
      <w:r w:rsidRPr="003C5286">
        <w:rPr>
          <w:rStyle w:val="Chara"/>
          <w:rtl/>
        </w:rPr>
        <w:t>گر) ز</w:t>
      </w:r>
      <w:r w:rsidR="002A49F6">
        <w:rPr>
          <w:rStyle w:val="Chara"/>
          <w:rtl/>
        </w:rPr>
        <w:t>ی</w:t>
      </w:r>
      <w:r w:rsidRPr="003C5286">
        <w:rPr>
          <w:rStyle w:val="Chara"/>
          <w:rtl/>
        </w:rPr>
        <w:t>اد</w:t>
      </w:r>
      <w:r w:rsidR="002A49F6">
        <w:rPr>
          <w:rStyle w:val="Chara"/>
          <w:rtl/>
        </w:rPr>
        <w:t>ی</w:t>
      </w:r>
      <w:r w:rsidRPr="003C5286">
        <w:rPr>
          <w:rStyle w:val="Chara"/>
          <w:rtl/>
        </w:rPr>
        <w:t xml:space="preserve"> را </w:t>
      </w:r>
      <w:r w:rsidR="002A49F6">
        <w:rPr>
          <w:rStyle w:val="Chara"/>
          <w:rtl/>
        </w:rPr>
        <w:t>ک</w:t>
      </w:r>
      <w:r w:rsidRPr="003C5286">
        <w:rPr>
          <w:rStyle w:val="Chara"/>
          <w:rtl/>
        </w:rPr>
        <w:t>ه سرگذشت آنان را برا</w:t>
      </w:r>
      <w:r w:rsidR="002A49F6">
        <w:rPr>
          <w:rStyle w:val="Chara"/>
          <w:rtl/>
        </w:rPr>
        <w:t>ی</w:t>
      </w:r>
      <w:r w:rsidRPr="003C5286">
        <w:rPr>
          <w:rStyle w:val="Chara"/>
          <w:rtl/>
        </w:rPr>
        <w:t xml:space="preserve"> تو ب</w:t>
      </w:r>
      <w:r w:rsidR="002A49F6">
        <w:rPr>
          <w:rStyle w:val="Chara"/>
          <w:rtl/>
        </w:rPr>
        <w:t>ی</w:t>
      </w:r>
      <w:r w:rsidRPr="003C5286">
        <w:rPr>
          <w:rStyle w:val="Chara"/>
          <w:rtl/>
        </w:rPr>
        <w:t>ان ن</w:t>
      </w:r>
      <w:r w:rsidR="002A49F6">
        <w:rPr>
          <w:rStyle w:val="Chara"/>
          <w:rtl/>
        </w:rPr>
        <w:t>ک</w:t>
      </w:r>
      <w:r w:rsidRPr="003C5286">
        <w:rPr>
          <w:rStyle w:val="Chara"/>
          <w:rtl/>
        </w:rPr>
        <w:t>رده‌ا</w:t>
      </w:r>
      <w:r w:rsidR="002A49F6">
        <w:rPr>
          <w:rStyle w:val="Chara"/>
          <w:rtl/>
        </w:rPr>
        <w:t>ی</w:t>
      </w:r>
      <w:r w:rsidRPr="003C5286">
        <w:rPr>
          <w:rStyle w:val="Chara"/>
          <w:rtl/>
        </w:rPr>
        <w:t>م خداوند حق</w:t>
      </w:r>
      <w:r w:rsidR="002A49F6">
        <w:rPr>
          <w:rStyle w:val="Chara"/>
          <w:rtl/>
        </w:rPr>
        <w:t>ی</w:t>
      </w:r>
      <w:r w:rsidRPr="003C5286">
        <w:rPr>
          <w:rStyle w:val="Chara"/>
          <w:rtl/>
        </w:rPr>
        <w:t>ق</w:t>
      </w:r>
      <w:r w:rsidRPr="003C5286">
        <w:rPr>
          <w:rStyle w:val="Chara"/>
          <w:rFonts w:hint="cs"/>
          <w:rtl/>
        </w:rPr>
        <w:t>تاً</w:t>
      </w:r>
      <w:r w:rsidRPr="003C5286">
        <w:rPr>
          <w:rStyle w:val="Chara"/>
          <w:rtl/>
        </w:rPr>
        <w:t xml:space="preserve"> با موس</w:t>
      </w:r>
      <w:r w:rsidR="002A49F6">
        <w:rPr>
          <w:rStyle w:val="Chara"/>
          <w:rtl/>
        </w:rPr>
        <w:t>ی</w:t>
      </w:r>
      <w:r w:rsidRPr="003C5286">
        <w:rPr>
          <w:rStyle w:val="Chara"/>
          <w:rtl/>
        </w:rPr>
        <w:t xml:space="preserve"> سخن گفت . ما پ</w:t>
      </w:r>
      <w:r w:rsidR="002A49F6">
        <w:rPr>
          <w:rStyle w:val="Chara"/>
          <w:rtl/>
        </w:rPr>
        <w:t>ی</w:t>
      </w:r>
      <w:r w:rsidRPr="003C5286">
        <w:rPr>
          <w:rStyle w:val="Chara"/>
          <w:rtl/>
        </w:rPr>
        <w:t>غمبران را فرستاد</w:t>
      </w:r>
      <w:r w:rsidR="002A49F6">
        <w:rPr>
          <w:rStyle w:val="Chara"/>
          <w:rtl/>
        </w:rPr>
        <w:t>ی</w:t>
      </w:r>
      <w:r w:rsidRPr="003C5286">
        <w:rPr>
          <w:rStyle w:val="Chara"/>
          <w:rtl/>
        </w:rPr>
        <w:t>م تا (مؤمنان را به ثواب) مژده‌رسان، و ب</w:t>
      </w:r>
      <w:r w:rsidR="002A49F6">
        <w:rPr>
          <w:rStyle w:val="Chara"/>
          <w:rtl/>
        </w:rPr>
        <w:t>ی</w:t>
      </w:r>
      <w:r w:rsidRPr="003C5286">
        <w:rPr>
          <w:rStyle w:val="Chara"/>
          <w:rtl/>
        </w:rPr>
        <w:t>م‌دهنده باشند، و بعد از آمدن پ</w:t>
      </w:r>
      <w:r w:rsidR="002A49F6">
        <w:rPr>
          <w:rStyle w:val="Chara"/>
          <w:rtl/>
        </w:rPr>
        <w:t>ی</w:t>
      </w:r>
      <w:r w:rsidRPr="003C5286">
        <w:rPr>
          <w:rStyle w:val="Chara"/>
          <w:rtl/>
        </w:rPr>
        <w:t>غمبران حجّت و دل</w:t>
      </w:r>
      <w:r w:rsidR="002A49F6">
        <w:rPr>
          <w:rStyle w:val="Chara"/>
          <w:rtl/>
        </w:rPr>
        <w:t>ی</w:t>
      </w:r>
      <w:r w:rsidRPr="003C5286">
        <w:rPr>
          <w:rStyle w:val="Chara"/>
          <w:rtl/>
        </w:rPr>
        <w:t>ل</w:t>
      </w:r>
      <w:r w:rsidR="002A49F6">
        <w:rPr>
          <w:rStyle w:val="Chara"/>
          <w:rtl/>
        </w:rPr>
        <w:t>ی</w:t>
      </w:r>
      <w:r w:rsidRPr="003C5286">
        <w:rPr>
          <w:rStyle w:val="Chara"/>
          <w:rtl/>
        </w:rPr>
        <w:t xml:space="preserve"> بر خدا برا</w:t>
      </w:r>
      <w:r w:rsidR="002A49F6">
        <w:rPr>
          <w:rStyle w:val="Chara"/>
          <w:rtl/>
        </w:rPr>
        <w:t>ی</w:t>
      </w:r>
      <w:r w:rsidRPr="003C5286">
        <w:rPr>
          <w:rStyle w:val="Chara"/>
          <w:rtl/>
        </w:rPr>
        <w:t xml:space="preserve"> مردمان باق</w:t>
      </w:r>
      <w:r w:rsidR="002A49F6">
        <w:rPr>
          <w:rStyle w:val="Chara"/>
          <w:rtl/>
        </w:rPr>
        <w:t>ی</w:t>
      </w:r>
      <w:r w:rsidRPr="003C5286">
        <w:rPr>
          <w:rStyle w:val="Chara"/>
          <w:rtl/>
        </w:rPr>
        <w:t xml:space="preserve"> نماند. و خدا چ</w:t>
      </w:r>
      <w:r w:rsidR="002A49F6">
        <w:rPr>
          <w:rStyle w:val="Chara"/>
          <w:rtl/>
        </w:rPr>
        <w:t>ی</w:t>
      </w:r>
      <w:r w:rsidRPr="003C5286">
        <w:rPr>
          <w:rStyle w:val="Chara"/>
          <w:rtl/>
        </w:rPr>
        <w:t>ره ح</w:t>
      </w:r>
      <w:r w:rsidR="002A49F6">
        <w:rPr>
          <w:rStyle w:val="Chara"/>
          <w:rtl/>
        </w:rPr>
        <w:t>کی</w:t>
      </w:r>
      <w:r w:rsidRPr="003C5286">
        <w:rPr>
          <w:rStyle w:val="Chara"/>
          <w:rtl/>
        </w:rPr>
        <w:t>م است. ل</w:t>
      </w:r>
      <w:r w:rsidR="002A49F6">
        <w:rPr>
          <w:rStyle w:val="Chara"/>
          <w:rtl/>
        </w:rPr>
        <w:t>یک</w:t>
      </w:r>
      <w:r w:rsidRPr="003C5286">
        <w:rPr>
          <w:rStyle w:val="Chara"/>
          <w:rtl/>
        </w:rPr>
        <w:t>ن خداوند بر آنچه (از قرآن) بر تو نازل شده است گواه</w:t>
      </w:r>
      <w:r w:rsidR="002A49F6">
        <w:rPr>
          <w:rStyle w:val="Chara"/>
          <w:rtl/>
        </w:rPr>
        <w:t>ی</w:t>
      </w:r>
      <w:r w:rsidRPr="003C5286">
        <w:rPr>
          <w:rStyle w:val="Chara"/>
          <w:rtl/>
        </w:rPr>
        <w:t xml:space="preserve"> م</w:t>
      </w:r>
      <w:r w:rsidR="002A49F6">
        <w:rPr>
          <w:rStyle w:val="Chara"/>
          <w:rtl/>
        </w:rPr>
        <w:t>ی</w:t>
      </w:r>
      <w:r w:rsidRPr="003C5286">
        <w:rPr>
          <w:rStyle w:val="Chara"/>
          <w:rtl/>
        </w:rPr>
        <w:t>‌دهد. ا</w:t>
      </w:r>
      <w:r w:rsidR="002A49F6">
        <w:rPr>
          <w:rStyle w:val="Chara"/>
          <w:rtl/>
        </w:rPr>
        <w:t>ی</w:t>
      </w:r>
      <w:r w:rsidRPr="003C5286">
        <w:rPr>
          <w:rStyle w:val="Chara"/>
          <w:rtl/>
        </w:rPr>
        <w:t xml:space="preserve">ن خدا است </w:t>
      </w:r>
      <w:r w:rsidR="002A49F6">
        <w:rPr>
          <w:rStyle w:val="Chara"/>
          <w:rtl/>
        </w:rPr>
        <w:t>ک</w:t>
      </w:r>
      <w:r w:rsidRPr="003C5286">
        <w:rPr>
          <w:rStyle w:val="Chara"/>
          <w:rtl/>
        </w:rPr>
        <w:t>ه آن را به (مقتضا</w:t>
      </w:r>
      <w:r w:rsidR="002A49F6">
        <w:rPr>
          <w:rStyle w:val="Chara"/>
          <w:rtl/>
        </w:rPr>
        <w:t>ی</w:t>
      </w:r>
      <w:r w:rsidRPr="003C5286">
        <w:rPr>
          <w:rStyle w:val="Chara"/>
          <w:rtl/>
        </w:rPr>
        <w:t>) دانش (خاصّ) خو</w:t>
      </w:r>
      <w:r w:rsidR="002A49F6">
        <w:rPr>
          <w:rStyle w:val="Chara"/>
          <w:rtl/>
        </w:rPr>
        <w:t>ی</w:t>
      </w:r>
      <w:r w:rsidRPr="003C5286">
        <w:rPr>
          <w:rStyle w:val="Chara"/>
          <w:rtl/>
        </w:rPr>
        <w:t xml:space="preserve">ش نازل </w:t>
      </w:r>
      <w:r w:rsidR="002A49F6">
        <w:rPr>
          <w:rStyle w:val="Chara"/>
          <w:rtl/>
        </w:rPr>
        <w:t>ک</w:t>
      </w:r>
      <w:r w:rsidRPr="003C5286">
        <w:rPr>
          <w:rStyle w:val="Chara"/>
          <w:rtl/>
        </w:rPr>
        <w:t>رده است. و فرشتگان (ن</w:t>
      </w:r>
      <w:r w:rsidR="002A49F6">
        <w:rPr>
          <w:rStyle w:val="Chara"/>
          <w:rtl/>
        </w:rPr>
        <w:t>ی</w:t>
      </w:r>
      <w:r w:rsidRPr="003C5286">
        <w:rPr>
          <w:rStyle w:val="Chara"/>
          <w:rtl/>
        </w:rPr>
        <w:t>ز بدان) گواه</w:t>
      </w:r>
      <w:r w:rsidR="002A49F6">
        <w:rPr>
          <w:rStyle w:val="Chara"/>
          <w:rtl/>
        </w:rPr>
        <w:t>ی</w:t>
      </w:r>
      <w:r w:rsidRPr="003C5286">
        <w:rPr>
          <w:rStyle w:val="Chara"/>
          <w:rtl/>
        </w:rPr>
        <w:t xml:space="preserve"> م</w:t>
      </w:r>
      <w:r w:rsidR="002A49F6">
        <w:rPr>
          <w:rStyle w:val="Chara"/>
          <w:rtl/>
        </w:rPr>
        <w:t>ی</w:t>
      </w:r>
      <w:r w:rsidRPr="003C5286">
        <w:rPr>
          <w:rStyle w:val="Chara"/>
          <w:rtl/>
        </w:rPr>
        <w:t>‌دهند و (صحّت نبوّت تو را تصد</w:t>
      </w:r>
      <w:r w:rsidR="002A49F6">
        <w:rPr>
          <w:rStyle w:val="Chara"/>
          <w:rtl/>
        </w:rPr>
        <w:t>ی</w:t>
      </w:r>
      <w:r w:rsidRPr="003C5286">
        <w:rPr>
          <w:rStyle w:val="Chara"/>
          <w:rtl/>
        </w:rPr>
        <w:t>ق م</w:t>
      </w:r>
      <w:r w:rsidR="002A49F6">
        <w:rPr>
          <w:rStyle w:val="Chara"/>
          <w:rtl/>
        </w:rPr>
        <w:t>ی</w:t>
      </w:r>
      <w:r w:rsidRPr="003C5286">
        <w:rPr>
          <w:rStyle w:val="Chara"/>
          <w:rtl/>
        </w:rPr>
        <w:t>‌</w:t>
      </w:r>
      <w:r w:rsidR="002A49F6">
        <w:rPr>
          <w:rStyle w:val="Chara"/>
          <w:rtl/>
        </w:rPr>
        <w:t>ک</w:t>
      </w:r>
      <w:r w:rsidRPr="003C5286">
        <w:rPr>
          <w:rStyle w:val="Chara"/>
          <w:rtl/>
        </w:rPr>
        <w:t xml:space="preserve">نند. گرچه) </w:t>
      </w:r>
      <w:r w:rsidR="002A49F6">
        <w:rPr>
          <w:rStyle w:val="Chara"/>
          <w:rtl/>
        </w:rPr>
        <w:t>ک</w:t>
      </w:r>
      <w:r w:rsidRPr="003C5286">
        <w:rPr>
          <w:rStyle w:val="Chara"/>
          <w:rtl/>
        </w:rPr>
        <w:t>اف</w:t>
      </w:r>
      <w:r w:rsidR="002A49F6">
        <w:rPr>
          <w:rStyle w:val="Chara"/>
          <w:rtl/>
        </w:rPr>
        <w:t>ی</w:t>
      </w:r>
      <w:r w:rsidRPr="003C5286">
        <w:rPr>
          <w:rStyle w:val="Chara"/>
          <w:rtl/>
        </w:rPr>
        <w:t xml:space="preserve"> است </w:t>
      </w:r>
      <w:r w:rsidR="002A49F6">
        <w:rPr>
          <w:rStyle w:val="Chara"/>
          <w:rtl/>
        </w:rPr>
        <w:t>ک</w:t>
      </w:r>
      <w:r w:rsidRPr="003C5286">
        <w:rPr>
          <w:rStyle w:val="Chara"/>
          <w:rtl/>
        </w:rPr>
        <w:t>ه خدا گواه باشد</w:t>
      </w:r>
      <w:r w:rsidRPr="003C5286">
        <w:rPr>
          <w:rStyle w:val="Chara"/>
          <w:rFonts w:hint="cs"/>
          <w:rtl/>
        </w:rPr>
        <w:t>.</w:t>
      </w:r>
      <w:r w:rsidRPr="003C5286">
        <w:rPr>
          <w:rStyle w:val="Chara"/>
          <w:rtl/>
        </w:rPr>
        <w:t xml:space="preserve"> ل</w:t>
      </w:r>
      <w:r w:rsidR="002A49F6">
        <w:rPr>
          <w:rStyle w:val="Chara"/>
          <w:rtl/>
        </w:rPr>
        <w:t>یک</w:t>
      </w:r>
      <w:r w:rsidRPr="003C5286">
        <w:rPr>
          <w:rStyle w:val="Chara"/>
          <w:rtl/>
        </w:rPr>
        <w:t>ن خداوند بر آنچه (از قرآن) بر تو نازل شده است گواه</w:t>
      </w:r>
      <w:r w:rsidR="002A49F6">
        <w:rPr>
          <w:rStyle w:val="Chara"/>
          <w:rtl/>
        </w:rPr>
        <w:t>ی</w:t>
      </w:r>
      <w:r w:rsidRPr="003C5286">
        <w:rPr>
          <w:rStyle w:val="Chara"/>
          <w:rtl/>
        </w:rPr>
        <w:t xml:space="preserve"> م</w:t>
      </w:r>
      <w:r w:rsidR="002A49F6">
        <w:rPr>
          <w:rStyle w:val="Chara"/>
          <w:rtl/>
        </w:rPr>
        <w:t>ی</w:t>
      </w:r>
      <w:r w:rsidRPr="003C5286">
        <w:rPr>
          <w:rStyle w:val="Chara"/>
          <w:rtl/>
        </w:rPr>
        <w:t>‌دهد. ا</w:t>
      </w:r>
      <w:r w:rsidR="002A49F6">
        <w:rPr>
          <w:rStyle w:val="Chara"/>
          <w:rtl/>
        </w:rPr>
        <w:t>ی</w:t>
      </w:r>
      <w:r w:rsidRPr="003C5286">
        <w:rPr>
          <w:rStyle w:val="Chara"/>
          <w:rtl/>
        </w:rPr>
        <w:t xml:space="preserve">ن خدا است </w:t>
      </w:r>
      <w:r w:rsidR="002A49F6">
        <w:rPr>
          <w:rStyle w:val="Chara"/>
          <w:rtl/>
        </w:rPr>
        <w:t>ک</w:t>
      </w:r>
      <w:r w:rsidRPr="003C5286">
        <w:rPr>
          <w:rStyle w:val="Chara"/>
          <w:rtl/>
        </w:rPr>
        <w:t>ه آن را به (مقتضا</w:t>
      </w:r>
      <w:r w:rsidR="002A49F6">
        <w:rPr>
          <w:rStyle w:val="Chara"/>
          <w:rtl/>
        </w:rPr>
        <w:t>ی</w:t>
      </w:r>
      <w:r w:rsidRPr="003C5286">
        <w:rPr>
          <w:rStyle w:val="Chara"/>
          <w:rtl/>
        </w:rPr>
        <w:t>) دانش (خاصّ) خو</w:t>
      </w:r>
      <w:r w:rsidR="002A49F6">
        <w:rPr>
          <w:rStyle w:val="Chara"/>
          <w:rtl/>
        </w:rPr>
        <w:t>ی</w:t>
      </w:r>
      <w:r w:rsidRPr="003C5286">
        <w:rPr>
          <w:rStyle w:val="Chara"/>
          <w:rtl/>
        </w:rPr>
        <w:t xml:space="preserve">ش نازل </w:t>
      </w:r>
      <w:r w:rsidR="002A49F6">
        <w:rPr>
          <w:rStyle w:val="Chara"/>
          <w:rtl/>
        </w:rPr>
        <w:t>ک</w:t>
      </w:r>
      <w:r w:rsidRPr="003C5286">
        <w:rPr>
          <w:rStyle w:val="Chara"/>
          <w:rtl/>
        </w:rPr>
        <w:t>رده است. و فرشتگان (ن</w:t>
      </w:r>
      <w:r w:rsidR="002A49F6">
        <w:rPr>
          <w:rStyle w:val="Chara"/>
          <w:rtl/>
        </w:rPr>
        <w:t>ی</w:t>
      </w:r>
      <w:r w:rsidRPr="003C5286">
        <w:rPr>
          <w:rStyle w:val="Chara"/>
          <w:rtl/>
        </w:rPr>
        <w:t>ز بدان) گواه</w:t>
      </w:r>
      <w:r w:rsidR="002A49F6">
        <w:rPr>
          <w:rStyle w:val="Chara"/>
          <w:rtl/>
        </w:rPr>
        <w:t>ی</w:t>
      </w:r>
      <w:r w:rsidRPr="003C5286">
        <w:rPr>
          <w:rStyle w:val="Chara"/>
          <w:rtl/>
        </w:rPr>
        <w:t xml:space="preserve"> م</w:t>
      </w:r>
      <w:r w:rsidR="002A49F6">
        <w:rPr>
          <w:rStyle w:val="Chara"/>
          <w:rtl/>
        </w:rPr>
        <w:t>ی</w:t>
      </w:r>
      <w:r w:rsidRPr="003C5286">
        <w:rPr>
          <w:rStyle w:val="Chara"/>
          <w:rtl/>
        </w:rPr>
        <w:t xml:space="preserve">‌دهند و </w:t>
      </w:r>
      <w:r w:rsidR="002A49F6">
        <w:rPr>
          <w:rStyle w:val="Chara"/>
          <w:rtl/>
        </w:rPr>
        <w:t>ک</w:t>
      </w:r>
      <w:r w:rsidRPr="003C5286">
        <w:rPr>
          <w:rStyle w:val="Chara"/>
          <w:rtl/>
        </w:rPr>
        <w:t>اف</w:t>
      </w:r>
      <w:r w:rsidR="002A49F6">
        <w:rPr>
          <w:rStyle w:val="Chara"/>
          <w:rtl/>
        </w:rPr>
        <w:t>ی</w:t>
      </w:r>
      <w:r w:rsidRPr="003C5286">
        <w:rPr>
          <w:rStyle w:val="Chara"/>
          <w:rtl/>
        </w:rPr>
        <w:t xml:space="preserve"> است </w:t>
      </w:r>
      <w:r w:rsidR="002A49F6">
        <w:rPr>
          <w:rStyle w:val="Chara"/>
          <w:rtl/>
        </w:rPr>
        <w:t>ک</w:t>
      </w:r>
      <w:r w:rsidRPr="003C5286">
        <w:rPr>
          <w:rStyle w:val="Chara"/>
          <w:rtl/>
        </w:rPr>
        <w:t>ه خدا گواه باشد</w:t>
      </w:r>
      <w:r w:rsidRPr="003C5286">
        <w:rPr>
          <w:rStyle w:val="Chara"/>
          <w:rFonts w:hint="cs"/>
          <w:rtl/>
        </w:rPr>
        <w:t>.</w:t>
      </w:r>
      <w:r w:rsidRPr="003C5286">
        <w:rPr>
          <w:rStyle w:val="Chara"/>
          <w:rtl/>
        </w:rPr>
        <w:t xml:space="preserve"> ب</w:t>
      </w:r>
      <w:r w:rsidR="002A49F6">
        <w:rPr>
          <w:rStyle w:val="Chara"/>
          <w:rtl/>
        </w:rPr>
        <w:t>ی</w:t>
      </w:r>
      <w:r w:rsidRPr="003C5286">
        <w:rPr>
          <w:rStyle w:val="Chara"/>
          <w:rtl/>
        </w:rPr>
        <w:t xml:space="preserve">گمان </w:t>
      </w:r>
      <w:r w:rsidR="002A49F6">
        <w:rPr>
          <w:rStyle w:val="Chara"/>
          <w:rtl/>
        </w:rPr>
        <w:t>ک</w:t>
      </w:r>
      <w:r w:rsidRPr="003C5286">
        <w:rPr>
          <w:rStyle w:val="Chara"/>
          <w:rtl/>
        </w:rPr>
        <w:t>سان</w:t>
      </w:r>
      <w:r w:rsidR="002A49F6">
        <w:rPr>
          <w:rStyle w:val="Chara"/>
          <w:rtl/>
        </w:rPr>
        <w:t>ی</w:t>
      </w:r>
      <w:r w:rsidRPr="003C5286">
        <w:rPr>
          <w:rStyle w:val="Chara"/>
          <w:rtl/>
        </w:rPr>
        <w:t xml:space="preserve"> </w:t>
      </w:r>
      <w:r w:rsidR="002A49F6">
        <w:rPr>
          <w:rStyle w:val="Chara"/>
          <w:rtl/>
        </w:rPr>
        <w:t>ک</w:t>
      </w:r>
      <w:r w:rsidRPr="003C5286">
        <w:rPr>
          <w:rStyle w:val="Chara"/>
          <w:rtl/>
        </w:rPr>
        <w:t xml:space="preserve">ه راه </w:t>
      </w:r>
      <w:r w:rsidR="002A49F6">
        <w:rPr>
          <w:rStyle w:val="Chara"/>
          <w:rtl/>
        </w:rPr>
        <w:t>ک</w:t>
      </w:r>
      <w:r w:rsidRPr="003C5286">
        <w:rPr>
          <w:rStyle w:val="Chara"/>
          <w:rtl/>
        </w:rPr>
        <w:t>فر را در پ</w:t>
      </w:r>
      <w:r w:rsidR="002A49F6">
        <w:rPr>
          <w:rStyle w:val="Chara"/>
          <w:rtl/>
        </w:rPr>
        <w:t>ی</w:t>
      </w:r>
      <w:r w:rsidRPr="003C5286">
        <w:rPr>
          <w:rStyle w:val="Chara"/>
          <w:rtl/>
        </w:rPr>
        <w:t>ش گرفته‌اند و از راه خدا بازداشته‌اند بس</w:t>
      </w:r>
      <w:r w:rsidR="002A49F6">
        <w:rPr>
          <w:rStyle w:val="Chara"/>
          <w:rtl/>
        </w:rPr>
        <w:t>ی</w:t>
      </w:r>
      <w:r w:rsidRPr="003C5286">
        <w:rPr>
          <w:rStyle w:val="Chara"/>
          <w:rtl/>
        </w:rPr>
        <w:t>ار گمراه شده‌اند</w:t>
      </w:r>
      <w:r w:rsidRPr="003C5286">
        <w:rPr>
          <w:rStyle w:val="Chara"/>
          <w:rFonts w:hint="cs"/>
          <w:rtl/>
        </w:rPr>
        <w:t>.</w:t>
      </w:r>
      <w:r w:rsidRPr="003C5286">
        <w:rPr>
          <w:rStyle w:val="Chara"/>
          <w:rtl/>
        </w:rPr>
        <w:t xml:space="preserve"> ب</w:t>
      </w:r>
      <w:r w:rsidR="002A49F6">
        <w:rPr>
          <w:rStyle w:val="Chara"/>
          <w:rtl/>
        </w:rPr>
        <w:t>ی</w:t>
      </w:r>
      <w:r w:rsidRPr="003C5286">
        <w:rPr>
          <w:rStyle w:val="Chara"/>
          <w:rtl/>
        </w:rPr>
        <w:t xml:space="preserve">گمان </w:t>
      </w:r>
      <w:r w:rsidR="002A49F6">
        <w:rPr>
          <w:rStyle w:val="Chara"/>
          <w:rtl/>
        </w:rPr>
        <w:t>ک</w:t>
      </w:r>
      <w:r w:rsidRPr="003C5286">
        <w:rPr>
          <w:rStyle w:val="Chara"/>
          <w:rtl/>
        </w:rPr>
        <w:t>سان</w:t>
      </w:r>
      <w:r w:rsidR="002A49F6">
        <w:rPr>
          <w:rStyle w:val="Chara"/>
          <w:rtl/>
        </w:rPr>
        <w:t>ی</w:t>
      </w:r>
      <w:r w:rsidRPr="003C5286">
        <w:rPr>
          <w:rStyle w:val="Chara"/>
          <w:rtl/>
        </w:rPr>
        <w:t xml:space="preserve"> </w:t>
      </w:r>
      <w:r w:rsidR="002A49F6">
        <w:rPr>
          <w:rStyle w:val="Chara"/>
          <w:rtl/>
        </w:rPr>
        <w:t>ک</w:t>
      </w:r>
      <w:r w:rsidRPr="003C5286">
        <w:rPr>
          <w:rStyle w:val="Chara"/>
          <w:rtl/>
        </w:rPr>
        <w:t xml:space="preserve">ه راه </w:t>
      </w:r>
      <w:r w:rsidR="002A49F6">
        <w:rPr>
          <w:rStyle w:val="Chara"/>
          <w:rtl/>
        </w:rPr>
        <w:t>ک</w:t>
      </w:r>
      <w:r w:rsidRPr="003C5286">
        <w:rPr>
          <w:rStyle w:val="Chara"/>
          <w:rtl/>
        </w:rPr>
        <w:t>فر را در پ</w:t>
      </w:r>
      <w:r w:rsidR="002A49F6">
        <w:rPr>
          <w:rStyle w:val="Chara"/>
          <w:rtl/>
        </w:rPr>
        <w:t>ی</w:t>
      </w:r>
      <w:r w:rsidRPr="003C5286">
        <w:rPr>
          <w:rStyle w:val="Chara"/>
          <w:rtl/>
        </w:rPr>
        <w:t>ش گرفته‌اند و ستم ورز</w:t>
      </w:r>
      <w:r w:rsidR="002A49F6">
        <w:rPr>
          <w:rStyle w:val="Chara"/>
          <w:rtl/>
        </w:rPr>
        <w:t>ی</w:t>
      </w:r>
      <w:r w:rsidRPr="003C5286">
        <w:rPr>
          <w:rStyle w:val="Chara"/>
          <w:rtl/>
        </w:rPr>
        <w:t>ده‌اند</w:t>
      </w:r>
      <w:r w:rsidRPr="003C5286">
        <w:rPr>
          <w:rStyle w:val="Chara"/>
          <w:rFonts w:hint="cs"/>
          <w:rtl/>
        </w:rPr>
        <w:t>،</w:t>
      </w:r>
      <w:r w:rsidR="003C5286">
        <w:rPr>
          <w:rStyle w:val="Chara"/>
          <w:rFonts w:hint="cs"/>
          <w:rtl/>
        </w:rPr>
        <w:t xml:space="preserve"> </w:t>
      </w:r>
      <w:r w:rsidRPr="003C5286">
        <w:rPr>
          <w:rStyle w:val="Chara"/>
          <w:rtl/>
        </w:rPr>
        <w:t>خداوند ا</w:t>
      </w:r>
      <w:r w:rsidR="002A49F6">
        <w:rPr>
          <w:rStyle w:val="Chara"/>
          <w:rtl/>
        </w:rPr>
        <w:t>ی</w:t>
      </w:r>
      <w:r w:rsidRPr="003C5286">
        <w:rPr>
          <w:rStyle w:val="Chara"/>
          <w:rtl/>
        </w:rPr>
        <w:t>شان را نم</w:t>
      </w:r>
      <w:r w:rsidR="002A49F6">
        <w:rPr>
          <w:rStyle w:val="Chara"/>
          <w:rtl/>
        </w:rPr>
        <w:t>ی</w:t>
      </w:r>
      <w:r w:rsidRPr="003C5286">
        <w:rPr>
          <w:rStyle w:val="Chara"/>
          <w:rtl/>
        </w:rPr>
        <w:t>‌بخشد و آنان را به راه</w:t>
      </w:r>
      <w:r w:rsidR="002A49F6">
        <w:rPr>
          <w:rStyle w:val="Chara"/>
          <w:rtl/>
        </w:rPr>
        <w:t>ی</w:t>
      </w:r>
      <w:r w:rsidRPr="003C5286">
        <w:rPr>
          <w:rStyle w:val="Chara"/>
          <w:rtl/>
        </w:rPr>
        <w:t xml:space="preserve"> هدا</w:t>
      </w:r>
      <w:r w:rsidR="002A49F6">
        <w:rPr>
          <w:rStyle w:val="Chara"/>
          <w:rtl/>
        </w:rPr>
        <w:t>ی</w:t>
      </w:r>
      <w:r w:rsidRPr="003C5286">
        <w:rPr>
          <w:rStyle w:val="Chara"/>
          <w:rtl/>
        </w:rPr>
        <w:t xml:space="preserve">ت نخواهد </w:t>
      </w:r>
      <w:r w:rsidR="002A49F6">
        <w:rPr>
          <w:rStyle w:val="Chara"/>
          <w:rtl/>
        </w:rPr>
        <w:t>ک</w:t>
      </w:r>
      <w:r w:rsidRPr="003C5286">
        <w:rPr>
          <w:rStyle w:val="Chara"/>
          <w:rtl/>
        </w:rPr>
        <w:t xml:space="preserve">رد. مگر راه دوزخ! </w:t>
      </w:r>
      <w:r w:rsidR="002A49F6">
        <w:rPr>
          <w:rStyle w:val="Chara"/>
          <w:rtl/>
        </w:rPr>
        <w:t>ک</w:t>
      </w:r>
      <w:r w:rsidRPr="003C5286">
        <w:rPr>
          <w:rStyle w:val="Chara"/>
          <w:rtl/>
        </w:rPr>
        <w:t>ه در آنجا برا</w:t>
      </w:r>
      <w:r w:rsidR="002A49F6">
        <w:rPr>
          <w:rStyle w:val="Chara"/>
          <w:rtl/>
        </w:rPr>
        <w:t>ی</w:t>
      </w:r>
      <w:r w:rsidRPr="003C5286">
        <w:rPr>
          <w:rStyle w:val="Chara"/>
          <w:rtl/>
        </w:rPr>
        <w:t xml:space="preserve"> هم</w:t>
      </w:r>
      <w:r w:rsidR="002A49F6">
        <w:rPr>
          <w:rStyle w:val="Chara"/>
          <w:rtl/>
        </w:rPr>
        <w:t>ی</w:t>
      </w:r>
      <w:r w:rsidRPr="003C5286">
        <w:rPr>
          <w:rStyle w:val="Chara"/>
          <w:rtl/>
        </w:rPr>
        <w:t>شه جاودانه م</w:t>
      </w:r>
      <w:r w:rsidR="002A49F6">
        <w:rPr>
          <w:rStyle w:val="Chara"/>
          <w:rtl/>
        </w:rPr>
        <w:t>ی</w:t>
      </w:r>
      <w:r w:rsidRPr="003C5286">
        <w:rPr>
          <w:rStyle w:val="Chara"/>
          <w:rtl/>
        </w:rPr>
        <w:t>‌مانند، و ا</w:t>
      </w:r>
      <w:r w:rsidR="002A49F6">
        <w:rPr>
          <w:rStyle w:val="Chara"/>
          <w:rtl/>
        </w:rPr>
        <w:t>ی</w:t>
      </w:r>
      <w:r w:rsidRPr="003C5286">
        <w:rPr>
          <w:rStyle w:val="Chara"/>
          <w:rtl/>
        </w:rPr>
        <w:t xml:space="preserve">ن </w:t>
      </w:r>
      <w:r w:rsidR="002A49F6">
        <w:rPr>
          <w:rStyle w:val="Chara"/>
          <w:rtl/>
        </w:rPr>
        <w:t>ک</w:t>
      </w:r>
      <w:r w:rsidRPr="003C5286">
        <w:rPr>
          <w:rStyle w:val="Chara"/>
          <w:rtl/>
        </w:rPr>
        <w:t>ار برا</w:t>
      </w:r>
      <w:r w:rsidR="002A49F6">
        <w:rPr>
          <w:rStyle w:val="Chara"/>
          <w:rtl/>
        </w:rPr>
        <w:t>ی</w:t>
      </w:r>
      <w:r w:rsidRPr="003C5286">
        <w:rPr>
          <w:rStyle w:val="Chara"/>
          <w:rtl/>
        </w:rPr>
        <w:t xml:space="preserve"> خدا آسان است</w:t>
      </w:r>
      <w:r w:rsidRPr="003C5286">
        <w:rPr>
          <w:rStyle w:val="Chara"/>
          <w:rFonts w:hint="cs"/>
          <w:rtl/>
        </w:rPr>
        <w:t>.</w:t>
      </w:r>
      <w:r w:rsidRPr="003C5286">
        <w:rPr>
          <w:rStyle w:val="Chara"/>
          <w:rtl/>
        </w:rPr>
        <w:t xml:space="preserve"> ا</w:t>
      </w:r>
      <w:r w:rsidR="002A49F6">
        <w:rPr>
          <w:rStyle w:val="Chara"/>
          <w:rtl/>
        </w:rPr>
        <w:t>ی</w:t>
      </w:r>
      <w:r w:rsidRPr="003C5286">
        <w:rPr>
          <w:rStyle w:val="Chara"/>
          <w:rtl/>
        </w:rPr>
        <w:t xml:space="preserve"> مردم ! پ</w:t>
      </w:r>
      <w:r w:rsidR="002A49F6">
        <w:rPr>
          <w:rStyle w:val="Chara"/>
          <w:rtl/>
        </w:rPr>
        <w:t>ی</w:t>
      </w:r>
      <w:r w:rsidRPr="003C5286">
        <w:rPr>
          <w:rStyle w:val="Chara"/>
          <w:rtl/>
        </w:rPr>
        <w:t>غمبر (محمّد نام) از جانب خدا به سو</w:t>
      </w:r>
      <w:r w:rsidR="002A49F6">
        <w:rPr>
          <w:rStyle w:val="Chara"/>
          <w:rtl/>
        </w:rPr>
        <w:t>ی</w:t>
      </w:r>
      <w:r w:rsidRPr="003C5286">
        <w:rPr>
          <w:rStyle w:val="Chara"/>
          <w:rtl/>
        </w:rPr>
        <w:t>تان آمده است و د</w:t>
      </w:r>
      <w:r w:rsidR="002A49F6">
        <w:rPr>
          <w:rStyle w:val="Chara"/>
          <w:rtl/>
        </w:rPr>
        <w:t>ی</w:t>
      </w:r>
      <w:r w:rsidRPr="003C5286">
        <w:rPr>
          <w:rStyle w:val="Chara"/>
          <w:rtl/>
        </w:rPr>
        <w:t>ن حق را برا</w:t>
      </w:r>
      <w:r w:rsidR="002A49F6">
        <w:rPr>
          <w:rStyle w:val="Chara"/>
          <w:rtl/>
        </w:rPr>
        <w:t>ی</w:t>
      </w:r>
      <w:r w:rsidRPr="003C5286">
        <w:rPr>
          <w:rStyle w:val="Chara"/>
          <w:rtl/>
        </w:rPr>
        <w:t>تان آورده است، پس ا</w:t>
      </w:r>
      <w:r w:rsidR="002A49F6">
        <w:rPr>
          <w:rStyle w:val="Chara"/>
          <w:rtl/>
        </w:rPr>
        <w:t>ی</w:t>
      </w:r>
      <w:r w:rsidRPr="003C5286">
        <w:rPr>
          <w:rStyle w:val="Chara"/>
          <w:rtl/>
        </w:rPr>
        <w:t>مان ب</w:t>
      </w:r>
      <w:r w:rsidR="002A49F6">
        <w:rPr>
          <w:rStyle w:val="Chara"/>
          <w:rtl/>
        </w:rPr>
        <w:t>ی</w:t>
      </w:r>
      <w:r w:rsidRPr="003C5286">
        <w:rPr>
          <w:rStyle w:val="Chara"/>
          <w:rtl/>
        </w:rPr>
        <w:t>اور</w:t>
      </w:r>
      <w:r w:rsidR="002A49F6">
        <w:rPr>
          <w:rStyle w:val="Chara"/>
          <w:rtl/>
        </w:rPr>
        <w:t>ی</w:t>
      </w:r>
      <w:r w:rsidRPr="003C5286">
        <w:rPr>
          <w:rStyle w:val="Chara"/>
          <w:rtl/>
        </w:rPr>
        <w:t xml:space="preserve">د به سود شما است. و اگر </w:t>
      </w:r>
      <w:r w:rsidR="002A49F6">
        <w:rPr>
          <w:rStyle w:val="Chara"/>
          <w:rtl/>
        </w:rPr>
        <w:t>ک</w:t>
      </w:r>
      <w:r w:rsidRPr="003C5286">
        <w:rPr>
          <w:rStyle w:val="Chara"/>
          <w:rtl/>
        </w:rPr>
        <w:t>افر شو</w:t>
      </w:r>
      <w:r w:rsidR="002A49F6">
        <w:rPr>
          <w:rStyle w:val="Chara"/>
          <w:rtl/>
        </w:rPr>
        <w:t>ی</w:t>
      </w:r>
      <w:r w:rsidRPr="003C5286">
        <w:rPr>
          <w:rStyle w:val="Chara"/>
          <w:rtl/>
        </w:rPr>
        <w:t xml:space="preserve">د. چرا </w:t>
      </w:r>
      <w:r w:rsidR="002A49F6">
        <w:rPr>
          <w:rStyle w:val="Chara"/>
          <w:rtl/>
        </w:rPr>
        <w:t>ک</w:t>
      </w:r>
      <w:r w:rsidRPr="003C5286">
        <w:rPr>
          <w:rStyle w:val="Chara"/>
          <w:rtl/>
        </w:rPr>
        <w:t>ه آنچه در آسمان</w:t>
      </w:r>
      <w:r w:rsidR="003C5286">
        <w:rPr>
          <w:rStyle w:val="Chara"/>
          <w:rFonts w:hint="cs"/>
          <w:rtl/>
        </w:rPr>
        <w:t>‌</w:t>
      </w:r>
      <w:r w:rsidRPr="003C5286">
        <w:rPr>
          <w:rStyle w:val="Chara"/>
          <w:rtl/>
        </w:rPr>
        <w:t>ها و زم</w:t>
      </w:r>
      <w:r w:rsidR="002A49F6">
        <w:rPr>
          <w:rStyle w:val="Chara"/>
          <w:rtl/>
        </w:rPr>
        <w:t>ی</w:t>
      </w:r>
      <w:r w:rsidRPr="003C5286">
        <w:rPr>
          <w:rStyle w:val="Chara"/>
          <w:rtl/>
        </w:rPr>
        <w:t>ن است متعلّق به خدا است. و خدا آگاه (از آفر</w:t>
      </w:r>
      <w:r w:rsidR="002A49F6">
        <w:rPr>
          <w:rStyle w:val="Chara"/>
          <w:rtl/>
        </w:rPr>
        <w:t>ی</w:t>
      </w:r>
      <w:r w:rsidRPr="003C5286">
        <w:rPr>
          <w:rStyle w:val="Chara"/>
          <w:rtl/>
        </w:rPr>
        <w:t>دگان خود و) ح</w:t>
      </w:r>
      <w:r w:rsidR="002A49F6">
        <w:rPr>
          <w:rStyle w:val="Chara"/>
          <w:rtl/>
        </w:rPr>
        <w:t>کی</w:t>
      </w:r>
      <w:r w:rsidRPr="003C5286">
        <w:rPr>
          <w:rStyle w:val="Chara"/>
          <w:rtl/>
        </w:rPr>
        <w:t xml:space="preserve">م (در </w:t>
      </w:r>
      <w:r w:rsidR="002A49F6">
        <w:rPr>
          <w:rStyle w:val="Chara"/>
          <w:rtl/>
        </w:rPr>
        <w:t>ک</w:t>
      </w:r>
      <w:r w:rsidRPr="003C5286">
        <w:rPr>
          <w:rStyle w:val="Chara"/>
          <w:rtl/>
        </w:rPr>
        <w:t>ار خو</w:t>
      </w:r>
      <w:r w:rsidR="002A49F6">
        <w:rPr>
          <w:rStyle w:val="Chara"/>
          <w:rtl/>
        </w:rPr>
        <w:t>ی</w:t>
      </w:r>
      <w:r w:rsidRPr="003C5286">
        <w:rPr>
          <w:rStyle w:val="Chara"/>
          <w:rtl/>
        </w:rPr>
        <w:t>ش) است</w:t>
      </w:r>
      <w:r w:rsidRPr="003C5286">
        <w:rPr>
          <w:rStyle w:val="Chara"/>
          <w:rFonts w:hint="cs"/>
          <w:rtl/>
        </w:rPr>
        <w:t>».</w:t>
      </w:r>
    </w:p>
    <w:p w:rsidR="00730D27" w:rsidRPr="00341C3F" w:rsidRDefault="00730D27" w:rsidP="00E64C61">
      <w:pPr>
        <w:pStyle w:val="a0"/>
        <w:rPr>
          <w:rtl/>
        </w:rPr>
      </w:pPr>
      <w:bookmarkStart w:id="357" w:name="_Toc227259438"/>
      <w:bookmarkStart w:id="358" w:name="_Toc287943947"/>
      <w:bookmarkStart w:id="359" w:name="_Toc443515904"/>
      <w:r w:rsidRPr="00341C3F">
        <w:rPr>
          <w:rFonts w:hint="cs"/>
          <w:rtl/>
        </w:rPr>
        <w:t>معاد</w:t>
      </w:r>
      <w:bookmarkEnd w:id="357"/>
      <w:bookmarkEnd w:id="358"/>
      <w:bookmarkEnd w:id="359"/>
    </w:p>
    <w:p w:rsidR="00730D27" w:rsidRPr="00341C3F" w:rsidRDefault="00730D27" w:rsidP="00A90007">
      <w:pPr>
        <w:ind w:firstLine="284"/>
        <w:jc w:val="both"/>
        <w:rPr>
          <w:rStyle w:val="Char3"/>
          <w:rtl/>
        </w:rPr>
      </w:pPr>
      <w:r w:rsidRPr="00341C3F">
        <w:rPr>
          <w:rStyle w:val="Char3"/>
          <w:rtl/>
        </w:rPr>
        <w:t xml:space="preserve">س </w:t>
      </w:r>
      <w:r w:rsidRPr="00341C3F">
        <w:rPr>
          <w:rStyle w:val="Char3"/>
          <w:rFonts w:hint="cs"/>
          <w:rtl/>
        </w:rPr>
        <w:t>78</w:t>
      </w:r>
      <w:r w:rsidRPr="00341C3F">
        <w:rPr>
          <w:rStyle w:val="Char3"/>
          <w:rtl/>
        </w:rPr>
        <w:t xml:space="preserve"> </w:t>
      </w:r>
      <w:r w:rsidRPr="00341C3F">
        <w:rPr>
          <w:rFonts w:cs="Times New Roman" w:hint="cs"/>
          <w:b/>
          <w:bCs/>
          <w:color w:val="000000"/>
          <w:rtl/>
        </w:rPr>
        <w:t>–</w:t>
      </w:r>
      <w:r w:rsidRPr="00341C3F">
        <w:rPr>
          <w:rStyle w:val="Char3"/>
          <w:rFonts w:hint="cs"/>
          <w:rtl/>
        </w:rPr>
        <w:t xml:space="preserve"> عقیده علمای شیعه درباره ایمان </w:t>
      </w:r>
      <w:r w:rsidRPr="00341C3F">
        <w:rPr>
          <w:rStyle w:val="Char3"/>
          <w:rtl/>
        </w:rPr>
        <w:t>به رکن پنجم ایمان</w:t>
      </w:r>
      <w:r w:rsidRPr="00341C3F">
        <w:rPr>
          <w:rStyle w:val="Char3"/>
          <w:rFonts w:hint="cs"/>
          <w:rtl/>
        </w:rPr>
        <w:t>،</w:t>
      </w:r>
      <w:r w:rsidRPr="00341C3F">
        <w:rPr>
          <w:rStyle w:val="Char3"/>
          <w:rtl/>
        </w:rPr>
        <w:t xml:space="preserve"> یعنی ایمان به روز قیامت چیست؟ </w:t>
      </w:r>
    </w:p>
    <w:p w:rsidR="00730D27" w:rsidRPr="00341C3F" w:rsidRDefault="00730D27" w:rsidP="00EF7D44">
      <w:pPr>
        <w:ind w:firstLine="284"/>
        <w:jc w:val="both"/>
        <w:rPr>
          <w:rStyle w:val="Char3"/>
          <w:rtl/>
        </w:rPr>
      </w:pPr>
      <w:r w:rsidRPr="00341C3F">
        <w:rPr>
          <w:rStyle w:val="Char3"/>
          <w:rFonts w:hint="cs"/>
          <w:rtl/>
        </w:rPr>
        <w:t>ج-</w:t>
      </w:r>
      <w:r w:rsidRPr="00341C3F">
        <w:rPr>
          <w:rStyle w:val="Char3"/>
          <w:rtl/>
        </w:rPr>
        <w:t>آن</w:t>
      </w:r>
      <w:r w:rsidR="00EF7D44">
        <w:rPr>
          <w:rStyle w:val="Char3"/>
          <w:rFonts w:hint="cs"/>
          <w:rtl/>
        </w:rPr>
        <w:t>‌</w:t>
      </w:r>
      <w:r w:rsidRPr="00341C3F">
        <w:rPr>
          <w:rStyle w:val="Char3"/>
          <w:rtl/>
        </w:rPr>
        <w:t>ها آیاتی را که در مورد قیامت آمده</w:t>
      </w:r>
      <w:r w:rsidR="00CF2041">
        <w:rPr>
          <w:rStyle w:val="Char3"/>
          <w:rtl/>
        </w:rPr>
        <w:t xml:space="preserve">‌اند </w:t>
      </w:r>
      <w:r w:rsidRPr="00341C3F">
        <w:rPr>
          <w:rStyle w:val="Char3"/>
          <w:rtl/>
        </w:rPr>
        <w:t>به رجعت (بازگشت</w:t>
      </w:r>
      <w:r w:rsidRPr="00341C3F">
        <w:rPr>
          <w:rStyle w:val="Char3"/>
          <w:rFonts w:hint="cs"/>
          <w:rtl/>
        </w:rPr>
        <w:t xml:space="preserve"> مردگان به این دنیا</w:t>
      </w:r>
      <w:r w:rsidRPr="00341C3F">
        <w:rPr>
          <w:rStyle w:val="Char3"/>
          <w:rtl/>
        </w:rPr>
        <w:t>) ت</w:t>
      </w:r>
      <w:r w:rsidRPr="00341C3F">
        <w:rPr>
          <w:rStyle w:val="Char3"/>
          <w:rFonts w:hint="cs"/>
          <w:rtl/>
        </w:rPr>
        <w:t>أ</w:t>
      </w:r>
      <w:r w:rsidRPr="00341C3F">
        <w:rPr>
          <w:rStyle w:val="Char3"/>
          <w:rtl/>
        </w:rPr>
        <w:t>ویل کرده</w:t>
      </w:r>
      <w:r w:rsidRPr="00341C3F">
        <w:rPr>
          <w:rStyle w:val="Char3"/>
          <w:rFonts w:hint="cs"/>
          <w:rtl/>
        </w:rPr>
        <w:softHyphen/>
      </w:r>
      <w:r w:rsidRPr="00341C3F">
        <w:rPr>
          <w:rStyle w:val="Char3"/>
          <w:rtl/>
        </w:rPr>
        <w:t xml:space="preserve">اند چنان که توضیح </w:t>
      </w:r>
      <w:r w:rsidRPr="00341C3F">
        <w:rPr>
          <w:rStyle w:val="Char3"/>
          <w:rFonts w:hint="cs"/>
          <w:rtl/>
        </w:rPr>
        <w:t>آن خواهد آمد،</w:t>
      </w:r>
      <w:r w:rsidRPr="00341C3F">
        <w:rPr>
          <w:rStyle w:val="Char3"/>
          <w:rtl/>
        </w:rPr>
        <w:t xml:space="preserve"> و روایت کرده</w:t>
      </w:r>
      <w:r w:rsidRPr="00341C3F">
        <w:rPr>
          <w:rStyle w:val="Char3"/>
          <w:rFonts w:hint="cs"/>
          <w:rtl/>
        </w:rPr>
        <w:softHyphen/>
      </w:r>
      <w:r w:rsidRPr="00341C3F">
        <w:rPr>
          <w:rStyle w:val="Char3"/>
          <w:rtl/>
        </w:rPr>
        <w:t>اند:</w:t>
      </w:r>
      <w:r w:rsidRPr="00341C3F">
        <w:rPr>
          <w:rStyle w:val="Char3"/>
          <w:rFonts w:hint="cs"/>
          <w:rtl/>
        </w:rPr>
        <w:t xml:space="preserve"> </w:t>
      </w:r>
      <w:r w:rsidRPr="00341C3F">
        <w:rPr>
          <w:rFonts w:cs="Traditional Arabic" w:hint="cs"/>
          <w:color w:val="000000"/>
          <w:rtl/>
        </w:rPr>
        <w:t>«</w:t>
      </w:r>
      <w:r w:rsidRPr="00341C3F">
        <w:rPr>
          <w:rStyle w:val="Char3"/>
          <w:rtl/>
        </w:rPr>
        <w:t>آخرت از آن</w:t>
      </w:r>
      <w:r w:rsidRPr="00341C3F">
        <w:rPr>
          <w:rStyle w:val="Char3"/>
          <w:rFonts w:hint="cs"/>
          <w:rtl/>
        </w:rPr>
        <w:t>ِ</w:t>
      </w:r>
      <w:r w:rsidRPr="00341C3F">
        <w:rPr>
          <w:rStyle w:val="Char3"/>
          <w:rtl/>
        </w:rPr>
        <w:t xml:space="preserve"> امام است هر جا که آن را بخواهد قرار می</w:t>
      </w:r>
      <w:r w:rsidRPr="00341C3F">
        <w:rPr>
          <w:rStyle w:val="Char3"/>
          <w:rFonts w:hint="cs"/>
          <w:rtl/>
        </w:rPr>
        <w:softHyphen/>
      </w:r>
      <w:r w:rsidRPr="00341C3F">
        <w:rPr>
          <w:rStyle w:val="Char3"/>
          <w:rtl/>
        </w:rPr>
        <w:t>دهد</w:t>
      </w:r>
      <w:r w:rsidRPr="00341C3F">
        <w:rPr>
          <w:rStyle w:val="Char3"/>
          <w:rFonts w:hint="cs"/>
          <w:rtl/>
        </w:rPr>
        <w:t>،</w:t>
      </w:r>
      <w:r w:rsidRPr="00341C3F">
        <w:rPr>
          <w:rStyle w:val="Char3"/>
          <w:rtl/>
        </w:rPr>
        <w:t xml:space="preserve"> و به هرکس که بخواهد آن را می</w:t>
      </w:r>
      <w:r w:rsidR="00EF7D44">
        <w:rPr>
          <w:rStyle w:val="Char3"/>
          <w:rFonts w:hint="cs"/>
          <w:rtl/>
        </w:rPr>
        <w:t>‌</w:t>
      </w:r>
      <w:r w:rsidRPr="00341C3F">
        <w:rPr>
          <w:rStyle w:val="Char3"/>
          <w:rtl/>
        </w:rPr>
        <w:t>دهد</w:t>
      </w:r>
      <w:r w:rsidRPr="00341C3F">
        <w:rPr>
          <w:rFonts w:cs="Traditional Arabic" w:hint="cs"/>
          <w:color w:val="000000"/>
          <w:rtl/>
        </w:rPr>
        <w:t>»</w:t>
      </w:r>
      <w:r w:rsidRPr="00103B90">
        <w:rPr>
          <w:rStyle w:val="Char3"/>
          <w:vertAlign w:val="superscript"/>
          <w:rtl/>
        </w:rPr>
        <w:footnoteReference w:id="345"/>
      </w:r>
      <w:r w:rsidRPr="00341C3F">
        <w:rPr>
          <w:rStyle w:val="Char3"/>
          <w:rtl/>
        </w:rPr>
        <w:t xml:space="preserve">. </w:t>
      </w:r>
    </w:p>
    <w:p w:rsidR="00730D27" w:rsidRPr="00341C3F" w:rsidRDefault="00730D27" w:rsidP="00E64C61">
      <w:pPr>
        <w:pStyle w:val="a0"/>
        <w:rPr>
          <w:rtl/>
        </w:rPr>
      </w:pPr>
      <w:bookmarkStart w:id="360" w:name="_Toc227259439"/>
      <w:bookmarkStart w:id="361" w:name="_Toc287943948"/>
      <w:bookmarkStart w:id="362" w:name="_Toc443515905"/>
      <w:r w:rsidRPr="00341C3F">
        <w:rPr>
          <w:rFonts w:hint="cs"/>
          <w:rtl/>
        </w:rPr>
        <w:t>حضور ائمه در بستر مرگ مؤمنان و کافران</w:t>
      </w:r>
      <w:bookmarkEnd w:id="360"/>
      <w:bookmarkEnd w:id="361"/>
      <w:bookmarkEnd w:id="362"/>
    </w:p>
    <w:p w:rsidR="00730D27" w:rsidRPr="00341C3F" w:rsidRDefault="00730D27" w:rsidP="00A90007">
      <w:pPr>
        <w:ind w:firstLine="284"/>
        <w:jc w:val="both"/>
        <w:rPr>
          <w:rStyle w:val="Char3"/>
          <w:rtl/>
        </w:rPr>
      </w:pPr>
      <w:r w:rsidRPr="00341C3F">
        <w:rPr>
          <w:rStyle w:val="Char3"/>
          <w:rtl/>
        </w:rPr>
        <w:t>س</w:t>
      </w:r>
      <w:r w:rsidRPr="00EF7D44">
        <w:rPr>
          <w:rStyle w:val="Char3"/>
          <w:rFonts w:hint="cs"/>
          <w:rtl/>
        </w:rPr>
        <w:t xml:space="preserve">79– </w:t>
      </w:r>
      <w:r w:rsidRPr="00341C3F">
        <w:rPr>
          <w:rStyle w:val="Char3"/>
          <w:rFonts w:hint="cs"/>
          <w:rtl/>
        </w:rPr>
        <w:t>به اعتقاد علمای شیعه چه کسی مرگ را برای مؤمنان آسان و راحت و برای کافران سخت و دشوار می</w:t>
      </w:r>
      <w:r w:rsidRPr="00341C3F">
        <w:rPr>
          <w:rStyle w:val="Char3"/>
          <w:rtl/>
        </w:rPr>
        <w:softHyphen/>
      </w:r>
      <w:r w:rsidRPr="00341C3F">
        <w:rPr>
          <w:rStyle w:val="Char3"/>
          <w:rFonts w:hint="cs"/>
          <w:rtl/>
        </w:rPr>
        <w:t xml:space="preserve">گرداند؟ </w:t>
      </w:r>
    </w:p>
    <w:p w:rsidR="00730D27" w:rsidRPr="00341C3F" w:rsidRDefault="00730D27" w:rsidP="000F121C">
      <w:pPr>
        <w:ind w:firstLine="284"/>
        <w:jc w:val="both"/>
        <w:rPr>
          <w:rStyle w:val="Char3"/>
          <w:rtl/>
        </w:rPr>
      </w:pPr>
      <w:r w:rsidRPr="00341C3F">
        <w:rPr>
          <w:rStyle w:val="Char3"/>
          <w:rtl/>
        </w:rPr>
        <w:t>ج -  مجلسی شیخ شیعه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باید به حضور پیامبر</w:t>
      </w:r>
      <w:r w:rsidRPr="00341C3F">
        <w:rPr>
          <w:rFonts w:cs="CTraditional Arabic"/>
          <w:color w:val="000000"/>
          <w:rtl/>
        </w:rPr>
        <w:t>ص</w:t>
      </w:r>
      <w:r w:rsidRPr="00341C3F">
        <w:rPr>
          <w:rStyle w:val="Char3"/>
          <w:rtl/>
        </w:rPr>
        <w:t xml:space="preserve"> و دوازده امام به هنگام مردن نیکوکاران و فاسقان و م</w:t>
      </w:r>
      <w:r w:rsidRPr="00341C3F">
        <w:rPr>
          <w:rStyle w:val="Char3"/>
          <w:rFonts w:hint="cs"/>
          <w:rtl/>
        </w:rPr>
        <w:t>ؤ</w:t>
      </w:r>
      <w:r w:rsidRPr="00341C3F">
        <w:rPr>
          <w:rStyle w:val="Char3"/>
          <w:rtl/>
        </w:rPr>
        <w:t>منان و کافران اقرار کرد</w:t>
      </w:r>
      <w:r w:rsidRPr="00341C3F">
        <w:rPr>
          <w:rStyle w:val="Char3"/>
          <w:rFonts w:hint="cs"/>
          <w:rtl/>
        </w:rPr>
        <w:t>،</w:t>
      </w:r>
      <w:r w:rsidR="00E64C61" w:rsidRPr="00341C3F">
        <w:rPr>
          <w:rStyle w:val="Char3"/>
          <w:rtl/>
        </w:rPr>
        <w:t xml:space="preserve"> آن‌ها </w:t>
      </w:r>
      <w:r w:rsidRPr="00341C3F">
        <w:rPr>
          <w:rStyle w:val="Char3"/>
          <w:rFonts w:hint="cs"/>
          <w:rtl/>
        </w:rPr>
        <w:t xml:space="preserve">با شفاعت </w:t>
      </w:r>
      <w:r w:rsidRPr="00341C3F">
        <w:rPr>
          <w:rStyle w:val="Char3"/>
          <w:rtl/>
        </w:rPr>
        <w:t>برای م</w:t>
      </w:r>
      <w:r w:rsidRPr="00341C3F">
        <w:rPr>
          <w:rStyle w:val="Char3"/>
          <w:rFonts w:hint="cs"/>
          <w:rtl/>
        </w:rPr>
        <w:t>ؤ</w:t>
      </w:r>
      <w:r w:rsidRPr="00341C3F">
        <w:rPr>
          <w:rStyle w:val="Char3"/>
          <w:rtl/>
        </w:rPr>
        <w:t xml:space="preserve">منان </w:t>
      </w:r>
      <w:r w:rsidRPr="00341C3F">
        <w:rPr>
          <w:rStyle w:val="Char3"/>
          <w:rFonts w:hint="cs"/>
          <w:rtl/>
        </w:rPr>
        <w:t>به</w:t>
      </w:r>
      <w:r w:rsidR="00E64C61" w:rsidRPr="00341C3F">
        <w:rPr>
          <w:rStyle w:val="Char3"/>
          <w:rFonts w:hint="cs"/>
          <w:rtl/>
        </w:rPr>
        <w:t xml:space="preserve"> آن‌ها </w:t>
      </w:r>
      <w:r w:rsidRPr="00341C3F">
        <w:rPr>
          <w:rStyle w:val="Char3"/>
          <w:rFonts w:hint="cs"/>
          <w:rtl/>
        </w:rPr>
        <w:t>سود می</w:t>
      </w:r>
      <w:r w:rsidRPr="00341C3F">
        <w:rPr>
          <w:rStyle w:val="Char3"/>
          <w:rtl/>
        </w:rPr>
        <w:softHyphen/>
      </w:r>
      <w:r w:rsidRPr="00341C3F">
        <w:rPr>
          <w:rStyle w:val="Char3"/>
          <w:rFonts w:hint="cs"/>
          <w:rtl/>
        </w:rPr>
        <w:t xml:space="preserve">رسانند، </w:t>
      </w:r>
      <w:r w:rsidRPr="00341C3F">
        <w:rPr>
          <w:rStyle w:val="Char3"/>
          <w:rtl/>
        </w:rPr>
        <w:t>و مرگ م</w:t>
      </w:r>
      <w:r w:rsidRPr="00341C3F">
        <w:rPr>
          <w:rStyle w:val="Char3"/>
          <w:rFonts w:hint="cs"/>
          <w:rtl/>
        </w:rPr>
        <w:t>ؤ</w:t>
      </w:r>
      <w:r w:rsidRPr="00341C3F">
        <w:rPr>
          <w:rStyle w:val="Char3"/>
          <w:rtl/>
        </w:rPr>
        <w:t>منان آسان می</w:t>
      </w:r>
      <w:r w:rsidRPr="00341C3F">
        <w:rPr>
          <w:rStyle w:val="Char3"/>
          <w:rFonts w:hint="cs"/>
          <w:rtl/>
        </w:rPr>
        <w:softHyphen/>
      </w:r>
      <w:r w:rsidRPr="00341C3F">
        <w:rPr>
          <w:rStyle w:val="Char3"/>
          <w:rtl/>
        </w:rPr>
        <w:t>شود</w:t>
      </w:r>
      <w:r w:rsidRPr="00341C3F">
        <w:rPr>
          <w:rStyle w:val="Char3"/>
          <w:rFonts w:hint="cs"/>
          <w:rtl/>
        </w:rPr>
        <w:t>،</w:t>
      </w:r>
      <w:r w:rsidRPr="00341C3F">
        <w:rPr>
          <w:rStyle w:val="Char3"/>
          <w:rtl/>
        </w:rPr>
        <w:t xml:space="preserve"> و مرگ را برای منافقان و دشمنان اهل بیت</w:t>
      </w:r>
      <w:r w:rsidR="000F121C">
        <w:rPr>
          <w:rStyle w:val="Char3"/>
          <w:rFonts w:cs="CTraditional Arabic" w:hint="cs"/>
          <w:rtl/>
        </w:rPr>
        <w:t>†</w:t>
      </w:r>
      <w:r w:rsidRPr="00341C3F">
        <w:rPr>
          <w:rStyle w:val="Char3"/>
          <w:rtl/>
        </w:rPr>
        <w:t xml:space="preserve"> سخت و دشوار می</w:t>
      </w:r>
      <w:r w:rsidRPr="00341C3F">
        <w:rPr>
          <w:rStyle w:val="Char3"/>
          <w:rFonts w:hint="cs"/>
          <w:rtl/>
        </w:rPr>
        <w:softHyphen/>
      </w:r>
      <w:r w:rsidRPr="00341C3F">
        <w:rPr>
          <w:rStyle w:val="Char3"/>
          <w:rtl/>
        </w:rPr>
        <w:t xml:space="preserve">کنند، </w:t>
      </w:r>
      <w:r w:rsidRPr="00341C3F">
        <w:rPr>
          <w:rStyle w:val="Char3"/>
          <w:rFonts w:hint="cs"/>
          <w:rtl/>
        </w:rPr>
        <w:t xml:space="preserve">و فکر کردن </w:t>
      </w:r>
      <w:r w:rsidRPr="00341C3F">
        <w:rPr>
          <w:rStyle w:val="Char3"/>
          <w:rtl/>
        </w:rPr>
        <w:t>در مورد کیفیت این کار جایز نیست</w:t>
      </w:r>
      <w:r w:rsidRPr="00341C3F">
        <w:rPr>
          <w:rStyle w:val="Char3"/>
          <w:rFonts w:hint="cs"/>
          <w:rtl/>
        </w:rPr>
        <w:t>،</w:t>
      </w:r>
      <w:r w:rsidR="00E64C61" w:rsidRPr="00341C3F">
        <w:rPr>
          <w:rStyle w:val="Char3"/>
          <w:rtl/>
        </w:rPr>
        <w:t xml:space="preserve"> آن‌ها </w:t>
      </w:r>
      <w:r w:rsidRPr="00341C3F">
        <w:rPr>
          <w:rStyle w:val="Char3"/>
          <w:rFonts w:hint="cs"/>
          <w:rtl/>
        </w:rPr>
        <w:t xml:space="preserve">در اجساد </w:t>
      </w:r>
      <w:r w:rsidRPr="00341C3F">
        <w:rPr>
          <w:rStyle w:val="Char3"/>
          <w:rtl/>
        </w:rPr>
        <w:t xml:space="preserve">اصلی خود یا </w:t>
      </w:r>
      <w:r w:rsidRPr="00341C3F">
        <w:rPr>
          <w:rStyle w:val="Char3"/>
          <w:rFonts w:hint="cs"/>
          <w:rtl/>
        </w:rPr>
        <w:t xml:space="preserve">اجساد </w:t>
      </w:r>
      <w:r w:rsidRPr="00341C3F">
        <w:rPr>
          <w:rStyle w:val="Char3"/>
          <w:rtl/>
        </w:rPr>
        <w:t>مثالی یا غیره</w:t>
      </w:r>
      <w:r w:rsidRPr="00341C3F">
        <w:rPr>
          <w:rStyle w:val="Char3"/>
          <w:rFonts w:hint="cs"/>
          <w:rtl/>
        </w:rPr>
        <w:t xml:space="preserve"> حاضر می</w:t>
      </w:r>
      <w:r w:rsidRPr="00341C3F">
        <w:rPr>
          <w:rStyle w:val="Char3"/>
          <w:rtl/>
        </w:rPr>
        <w:softHyphen/>
      </w:r>
      <w:r w:rsidRPr="00341C3F">
        <w:rPr>
          <w:rStyle w:val="Char3"/>
          <w:rFonts w:hint="cs"/>
          <w:rtl/>
        </w:rPr>
        <w:t>شوند</w:t>
      </w:r>
      <w:r w:rsidRPr="00341C3F">
        <w:rPr>
          <w:rFonts w:cs="Traditional Arabic" w:hint="cs"/>
          <w:color w:val="000000"/>
          <w:rtl/>
        </w:rPr>
        <w:t>»</w:t>
      </w:r>
      <w:r w:rsidRPr="00103B90">
        <w:rPr>
          <w:rStyle w:val="Char3"/>
          <w:vertAlign w:val="superscript"/>
          <w:rtl/>
        </w:rPr>
        <w:footnoteReference w:id="346"/>
      </w:r>
      <w:r w:rsidRPr="00341C3F">
        <w:rPr>
          <w:rStyle w:val="Char3"/>
          <w:rtl/>
        </w:rPr>
        <w:t>.</w:t>
      </w:r>
    </w:p>
    <w:p w:rsidR="00730D27" w:rsidRPr="00341C3F" w:rsidRDefault="00730D27" w:rsidP="00A90007">
      <w:pPr>
        <w:ind w:firstLine="284"/>
        <w:jc w:val="both"/>
        <w:rPr>
          <w:rStyle w:val="Char3"/>
          <w:rtl/>
        </w:rPr>
      </w:pPr>
      <w:r w:rsidRPr="00341C3F">
        <w:rPr>
          <w:rStyle w:val="Char3"/>
          <w:rtl/>
        </w:rPr>
        <w:t xml:space="preserve">س </w:t>
      </w:r>
      <w:r w:rsidRPr="00341C3F">
        <w:rPr>
          <w:rStyle w:val="Char3"/>
          <w:rFonts w:hint="cs"/>
          <w:rtl/>
        </w:rPr>
        <w:t>80</w:t>
      </w:r>
      <w:r w:rsidRPr="00341C3F">
        <w:rPr>
          <w:rStyle w:val="Char3"/>
          <w:rtl/>
        </w:rPr>
        <w:t xml:space="preserve">- </w:t>
      </w:r>
      <w:r w:rsidRPr="00341C3F">
        <w:rPr>
          <w:rStyle w:val="Char3"/>
          <w:rFonts w:hint="cs"/>
          <w:rtl/>
        </w:rPr>
        <w:t xml:space="preserve">به اعتقاد بزرگان شیعه </w:t>
      </w:r>
      <w:r w:rsidRPr="00341C3F">
        <w:rPr>
          <w:rStyle w:val="Char3"/>
          <w:rtl/>
        </w:rPr>
        <w:t>چه چیز مرده را از عذاب قبر در امان نگه</w:t>
      </w:r>
      <w:r w:rsidRPr="00341C3F">
        <w:rPr>
          <w:rStyle w:val="Char3"/>
          <w:rFonts w:hint="cs"/>
          <w:rtl/>
        </w:rPr>
        <w:softHyphen/>
      </w:r>
      <w:r w:rsidRPr="00341C3F">
        <w:rPr>
          <w:rStyle w:val="Char3"/>
          <w:rtl/>
        </w:rPr>
        <w:t>می</w:t>
      </w:r>
      <w:r w:rsidRPr="00341C3F">
        <w:rPr>
          <w:rStyle w:val="Char3"/>
          <w:rFonts w:hint="cs"/>
          <w:rtl/>
        </w:rPr>
        <w:softHyphen/>
      </w:r>
      <w:r w:rsidRPr="00341C3F">
        <w:rPr>
          <w:rStyle w:val="Char3"/>
          <w:rtl/>
        </w:rPr>
        <w:t>دارد؟</w:t>
      </w:r>
    </w:p>
    <w:p w:rsidR="00730D27" w:rsidRPr="00341C3F" w:rsidRDefault="00730D27" w:rsidP="00E64C61">
      <w:pPr>
        <w:pStyle w:val="a0"/>
        <w:rPr>
          <w:rtl/>
        </w:rPr>
      </w:pPr>
      <w:bookmarkStart w:id="363" w:name="_Toc227259440"/>
      <w:bookmarkStart w:id="364" w:name="_Toc287943949"/>
      <w:bookmarkStart w:id="365" w:name="_Toc443515906"/>
      <w:r w:rsidRPr="00341C3F">
        <w:rPr>
          <w:rFonts w:hint="cs"/>
          <w:rtl/>
        </w:rPr>
        <w:t>خاک مزار حسین امان</w:t>
      </w:r>
      <w:r w:rsidRPr="00341C3F">
        <w:rPr>
          <w:rtl/>
        </w:rPr>
        <w:softHyphen/>
      </w:r>
      <w:r w:rsidRPr="00341C3F">
        <w:rPr>
          <w:rFonts w:hint="cs"/>
          <w:rtl/>
        </w:rPr>
        <w:t>نامه است!</w:t>
      </w:r>
      <w:bookmarkEnd w:id="363"/>
      <w:bookmarkEnd w:id="364"/>
      <w:bookmarkEnd w:id="365"/>
    </w:p>
    <w:p w:rsidR="00730D27" w:rsidRPr="00341C3F" w:rsidRDefault="00730D27" w:rsidP="00A90007">
      <w:pPr>
        <w:ind w:firstLine="284"/>
        <w:jc w:val="both"/>
        <w:rPr>
          <w:rStyle w:val="Char3"/>
          <w:rtl/>
        </w:rPr>
      </w:pPr>
      <w:r w:rsidRPr="00341C3F">
        <w:rPr>
          <w:rStyle w:val="Char3"/>
          <w:rtl/>
        </w:rPr>
        <w:t xml:space="preserve">ج- </w:t>
      </w:r>
      <w:r w:rsidRPr="00341C3F">
        <w:rPr>
          <w:rStyle w:val="Char3"/>
          <w:rFonts w:hint="cs"/>
          <w:rtl/>
        </w:rPr>
        <w:t>(به اعتقاد آن</w:t>
      </w:r>
      <w:r w:rsidR="000F121C">
        <w:rPr>
          <w:rStyle w:val="Char3"/>
          <w:rFonts w:hint="eastAsia"/>
          <w:rtl/>
        </w:rPr>
        <w:t>‌</w:t>
      </w:r>
      <w:r w:rsidRPr="00341C3F">
        <w:rPr>
          <w:rStyle w:val="Char3"/>
          <w:rFonts w:hint="cs"/>
          <w:rtl/>
        </w:rPr>
        <w:t xml:space="preserve">ها) </w:t>
      </w:r>
      <w:r w:rsidRPr="00341C3F">
        <w:rPr>
          <w:rStyle w:val="Char3"/>
          <w:rtl/>
        </w:rPr>
        <w:t xml:space="preserve">آنچه مرده را </w:t>
      </w:r>
      <w:r w:rsidRPr="00341C3F">
        <w:rPr>
          <w:rStyle w:val="Char3"/>
          <w:rFonts w:hint="cs"/>
          <w:rtl/>
        </w:rPr>
        <w:t xml:space="preserve">در </w:t>
      </w:r>
      <w:r w:rsidRPr="00341C3F">
        <w:rPr>
          <w:rStyle w:val="Char3"/>
          <w:rtl/>
        </w:rPr>
        <w:t xml:space="preserve">قبر امان </w:t>
      </w:r>
      <w:r w:rsidRPr="00341C3F">
        <w:rPr>
          <w:rStyle w:val="Char3"/>
          <w:rFonts w:hint="cs"/>
          <w:rtl/>
        </w:rPr>
        <w:t>می</w:t>
      </w:r>
      <w:r w:rsidRPr="00341C3F">
        <w:rPr>
          <w:rStyle w:val="Char3"/>
          <w:rFonts w:hint="cs"/>
          <w:rtl/>
        </w:rPr>
        <w:softHyphen/>
        <w:t>دهد</w:t>
      </w:r>
      <w:r w:rsidRPr="00341C3F">
        <w:rPr>
          <w:rStyle w:val="Char3"/>
          <w:rtl/>
        </w:rPr>
        <w:t xml:space="preserve"> این است که مقداری از خاک قبر حسین ب</w:t>
      </w:r>
      <w:r w:rsidRPr="00341C3F">
        <w:rPr>
          <w:rStyle w:val="Char3"/>
          <w:rFonts w:hint="cs"/>
          <w:rtl/>
        </w:rPr>
        <w:t xml:space="preserve">رداشته شود </w:t>
      </w:r>
      <w:r w:rsidRPr="00341C3F">
        <w:rPr>
          <w:rStyle w:val="Char3"/>
          <w:rtl/>
        </w:rPr>
        <w:t xml:space="preserve">و </w:t>
      </w:r>
      <w:r w:rsidRPr="00341C3F">
        <w:rPr>
          <w:rStyle w:val="Char3"/>
          <w:rFonts w:hint="cs"/>
          <w:rtl/>
        </w:rPr>
        <w:t>همراه عطر و مواد خوشبو</w:t>
      </w:r>
      <w:r w:rsidR="000F121C">
        <w:rPr>
          <w:rStyle w:val="Char3"/>
          <w:rFonts w:hint="cs"/>
          <w:rtl/>
        </w:rPr>
        <w:t xml:space="preserve"> </w:t>
      </w:r>
      <w:r w:rsidRPr="00341C3F">
        <w:rPr>
          <w:rStyle w:val="Char3"/>
          <w:rFonts w:hint="cs"/>
          <w:rtl/>
        </w:rPr>
        <w:t xml:space="preserve">کننده در </w:t>
      </w:r>
      <w:r w:rsidRPr="00341C3F">
        <w:rPr>
          <w:rStyle w:val="Char3"/>
          <w:rtl/>
        </w:rPr>
        <w:t>کفن مرده قرار داده</w:t>
      </w:r>
      <w:r w:rsidRPr="00341C3F">
        <w:rPr>
          <w:rStyle w:val="Char3"/>
          <w:rFonts w:hint="cs"/>
          <w:rtl/>
        </w:rPr>
        <w:t xml:space="preserve"> </w:t>
      </w:r>
      <w:r w:rsidRPr="00341C3F">
        <w:rPr>
          <w:rStyle w:val="Char3"/>
          <w:rtl/>
        </w:rPr>
        <w:t>شوند</w:t>
      </w:r>
      <w:r w:rsidRPr="00341C3F">
        <w:rPr>
          <w:rStyle w:val="Char3"/>
          <w:rFonts w:hint="cs"/>
          <w:rtl/>
        </w:rPr>
        <w:t>»</w:t>
      </w:r>
      <w:r w:rsidRPr="00103B90">
        <w:rPr>
          <w:rStyle w:val="Char3"/>
          <w:vertAlign w:val="superscript"/>
          <w:rtl/>
        </w:rPr>
        <w:footnoteReference w:id="347"/>
      </w:r>
      <w:r w:rsidRPr="00341C3F">
        <w:rPr>
          <w:rStyle w:val="Char3"/>
          <w:rtl/>
        </w:rPr>
        <w:t>.</w:t>
      </w:r>
    </w:p>
    <w:p w:rsidR="00730D27" w:rsidRPr="00341C3F" w:rsidRDefault="00730D27" w:rsidP="00E64C61">
      <w:pPr>
        <w:pStyle w:val="a0"/>
        <w:rPr>
          <w:rtl/>
        </w:rPr>
      </w:pPr>
      <w:bookmarkStart w:id="366" w:name="_Toc227259441"/>
      <w:bookmarkStart w:id="367" w:name="_Toc287943950"/>
      <w:bookmarkStart w:id="368" w:name="_Toc443515907"/>
      <w:r w:rsidRPr="00341C3F">
        <w:rPr>
          <w:rFonts w:hint="cs"/>
          <w:rtl/>
        </w:rPr>
        <w:t>تناقض</w:t>
      </w:r>
      <w:r w:rsidRPr="00341C3F">
        <w:rPr>
          <w:rtl/>
        </w:rPr>
        <w:softHyphen/>
      </w:r>
      <w:r w:rsidRPr="00341C3F">
        <w:rPr>
          <w:rFonts w:hint="cs"/>
          <w:rtl/>
        </w:rPr>
        <w:t>گویی</w:t>
      </w:r>
      <w:bookmarkEnd w:id="366"/>
      <w:bookmarkEnd w:id="367"/>
      <w:bookmarkEnd w:id="368"/>
      <w:r w:rsidRPr="00341C3F">
        <w:rPr>
          <w:rtl/>
        </w:rPr>
        <w:tab/>
      </w:r>
    </w:p>
    <w:p w:rsidR="00730D27" w:rsidRPr="00341C3F" w:rsidRDefault="00730D27" w:rsidP="00A90007">
      <w:pPr>
        <w:ind w:firstLine="284"/>
        <w:jc w:val="both"/>
        <w:rPr>
          <w:rFonts w:ascii="QCF_BSML" w:hAnsi="QCF_BSML" w:cs="QCF_BSML"/>
          <w:color w:val="000000"/>
          <w:sz w:val="32"/>
          <w:szCs w:val="32"/>
          <w:rtl/>
        </w:rPr>
      </w:pPr>
      <w:r w:rsidRPr="00341C3F">
        <w:rPr>
          <w:rStyle w:val="Char3"/>
          <w:rFonts w:hint="cs"/>
          <w:rtl/>
        </w:rPr>
        <w:t>جز کسانی که اهل توحید و یکتاپرستی هستند از عذاب خدا در امان نیستند، همانگونه که خداوند متعال فرمود:</w:t>
      </w:r>
      <w:r w:rsidRPr="00341C3F">
        <w:rPr>
          <w:rFonts w:ascii="QCF_BSML" w:hAnsi="QCF_BSML" w:cs="QCF_BSML"/>
          <w:color w:val="000000"/>
          <w:sz w:val="32"/>
          <w:szCs w:val="32"/>
          <w:rtl/>
        </w:rPr>
        <w:t xml:space="preserve"> </w:t>
      </w:r>
    </w:p>
    <w:p w:rsidR="00730D27" w:rsidRPr="00341C3F" w:rsidRDefault="000F121C" w:rsidP="000F121C">
      <w:pPr>
        <w:ind w:firstLine="284"/>
        <w:jc w:val="both"/>
        <w:rPr>
          <w:rStyle w:val="Char3"/>
          <w:rtl/>
        </w:rPr>
      </w:pPr>
      <w:r>
        <w:rPr>
          <w:rStyle w:val="Char3"/>
          <w:rFonts w:cs="Traditional Arabic"/>
          <w:color w:val="000000"/>
          <w:shd w:val="clear" w:color="auto" w:fill="FFFFFF"/>
          <w:rtl/>
        </w:rPr>
        <w:t>﴿</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لَّذِينَ</w:t>
      </w:r>
      <w:r>
        <w:rPr>
          <w:rStyle w:val="Char3"/>
          <w:rFonts w:cs="KFGQPC Uthmanic Script HAFS"/>
          <w:color w:val="000000"/>
          <w:shd w:val="clear" w:color="auto" w:fill="FFFFFF"/>
          <w:rtl/>
        </w:rPr>
        <w:t xml:space="preserve"> ءَامَنُواْ وَلَمۡ يَلۡبِسُوٓاْ إِيمَٰنَهُم بِظُلۡمٍ أُوْلَٰٓئِكَ لَهُمُ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لۡأَمۡنُ</w:t>
      </w:r>
      <w:r>
        <w:rPr>
          <w:rStyle w:val="Char3"/>
          <w:rFonts w:cs="KFGQPC Uthmanic Script HAFS"/>
          <w:color w:val="000000"/>
          <w:shd w:val="clear" w:color="auto" w:fill="FFFFFF"/>
          <w:rtl/>
        </w:rPr>
        <w:t xml:space="preserve"> وَهُم مُّهۡتَدُونَ٨٢</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0F121C">
        <w:rPr>
          <w:rStyle w:val="Char4"/>
          <w:rtl/>
        </w:rPr>
        <w:t>[الأنعام: 82]</w:t>
      </w:r>
      <w:r w:rsidRPr="000F121C">
        <w:rPr>
          <w:rStyle w:val="Char4"/>
          <w:rFonts w:hint="cs"/>
          <w:rtl/>
        </w:rPr>
        <w:t>.</w:t>
      </w:r>
      <w:r w:rsidR="00730D27" w:rsidRPr="00341C3F">
        <w:rPr>
          <w:rStyle w:val="Char3"/>
          <w:rtl/>
        </w:rPr>
        <w:t xml:space="preserve"> </w:t>
      </w:r>
      <w:r w:rsidR="00730D27" w:rsidRPr="000F121C">
        <w:rPr>
          <w:rStyle w:val="Chara"/>
          <w:rFonts w:hint="cs"/>
          <w:rtl/>
        </w:rPr>
        <w:t>«</w:t>
      </w:r>
      <w:r w:rsidR="002A49F6">
        <w:rPr>
          <w:rStyle w:val="Chara"/>
          <w:rtl/>
        </w:rPr>
        <w:t>ک</w:t>
      </w:r>
      <w:r w:rsidR="00730D27" w:rsidRPr="000F121C">
        <w:rPr>
          <w:rStyle w:val="Chara"/>
          <w:rtl/>
        </w:rPr>
        <w:t>سان</w:t>
      </w:r>
      <w:r w:rsidR="002A49F6">
        <w:rPr>
          <w:rStyle w:val="Chara"/>
          <w:rtl/>
        </w:rPr>
        <w:t>ی</w:t>
      </w:r>
      <w:r w:rsidR="00730D27" w:rsidRPr="000F121C">
        <w:rPr>
          <w:rStyle w:val="Chara"/>
          <w:rtl/>
        </w:rPr>
        <w:t xml:space="preserve"> </w:t>
      </w:r>
      <w:r w:rsidR="002A49F6">
        <w:rPr>
          <w:rStyle w:val="Chara"/>
          <w:rtl/>
        </w:rPr>
        <w:t>ک</w:t>
      </w:r>
      <w:r w:rsidR="00730D27" w:rsidRPr="000F121C">
        <w:rPr>
          <w:rStyle w:val="Chara"/>
          <w:rtl/>
        </w:rPr>
        <w:t>ه ا</w:t>
      </w:r>
      <w:r w:rsidR="002A49F6">
        <w:rPr>
          <w:rStyle w:val="Chara"/>
          <w:rtl/>
        </w:rPr>
        <w:t>ی</w:t>
      </w:r>
      <w:r w:rsidR="00730D27" w:rsidRPr="000F121C">
        <w:rPr>
          <w:rStyle w:val="Chara"/>
          <w:rtl/>
        </w:rPr>
        <w:t>مان آورده باشند و ا</w:t>
      </w:r>
      <w:r w:rsidR="002A49F6">
        <w:rPr>
          <w:rStyle w:val="Chara"/>
          <w:rtl/>
        </w:rPr>
        <w:t>ی</w:t>
      </w:r>
      <w:r w:rsidR="00730D27" w:rsidRPr="000F121C">
        <w:rPr>
          <w:rStyle w:val="Chara"/>
          <w:rtl/>
        </w:rPr>
        <w:t>مان خود را با شر</w:t>
      </w:r>
      <w:r w:rsidR="002A49F6">
        <w:rPr>
          <w:rStyle w:val="Chara"/>
          <w:rtl/>
        </w:rPr>
        <w:t>ک</w:t>
      </w:r>
      <w:r w:rsidR="00730D27" w:rsidRPr="000F121C">
        <w:rPr>
          <w:rStyle w:val="Chara"/>
          <w:rtl/>
        </w:rPr>
        <w:t xml:space="preserve"> (پرستش چ</w:t>
      </w:r>
      <w:r w:rsidR="002A49F6">
        <w:rPr>
          <w:rStyle w:val="Chara"/>
          <w:rtl/>
        </w:rPr>
        <w:t>ی</w:t>
      </w:r>
      <w:r w:rsidR="00730D27" w:rsidRPr="000F121C">
        <w:rPr>
          <w:rStyle w:val="Chara"/>
          <w:rtl/>
        </w:rPr>
        <w:t>ز</w:t>
      </w:r>
      <w:r w:rsidR="002A49F6">
        <w:rPr>
          <w:rStyle w:val="Chara"/>
          <w:rtl/>
        </w:rPr>
        <w:t>ی</w:t>
      </w:r>
      <w:r w:rsidR="00730D27" w:rsidRPr="000F121C">
        <w:rPr>
          <w:rStyle w:val="Chara"/>
          <w:rtl/>
        </w:rPr>
        <w:t xml:space="preserve"> با خدا) ن</w:t>
      </w:r>
      <w:r w:rsidR="002A49F6">
        <w:rPr>
          <w:rStyle w:val="Chara"/>
          <w:rtl/>
        </w:rPr>
        <w:t>ی</w:t>
      </w:r>
      <w:r w:rsidR="00730D27" w:rsidRPr="000F121C">
        <w:rPr>
          <w:rStyle w:val="Chara"/>
          <w:rtl/>
        </w:rPr>
        <w:t>ام</w:t>
      </w:r>
      <w:r w:rsidR="002A49F6">
        <w:rPr>
          <w:rStyle w:val="Chara"/>
          <w:rtl/>
        </w:rPr>
        <w:t>ی</w:t>
      </w:r>
      <w:r w:rsidR="00730D27" w:rsidRPr="000F121C">
        <w:rPr>
          <w:rStyle w:val="Chara"/>
          <w:rtl/>
        </w:rPr>
        <w:t>خته باشند، امن و امان ا</w:t>
      </w:r>
      <w:r w:rsidR="002A49F6">
        <w:rPr>
          <w:rStyle w:val="Chara"/>
          <w:rtl/>
        </w:rPr>
        <w:t>ی</w:t>
      </w:r>
      <w:r w:rsidR="00730D27" w:rsidRPr="000F121C">
        <w:rPr>
          <w:rStyle w:val="Chara"/>
          <w:rtl/>
        </w:rPr>
        <w:t>شان را سزا است، و آنان راه</w:t>
      </w:r>
      <w:r>
        <w:rPr>
          <w:rStyle w:val="Chara"/>
          <w:rFonts w:hint="cs"/>
          <w:rtl/>
        </w:rPr>
        <w:t xml:space="preserve"> </w:t>
      </w:r>
      <w:r w:rsidR="002A49F6">
        <w:rPr>
          <w:rStyle w:val="Chara"/>
          <w:rtl/>
        </w:rPr>
        <w:t>ی</w:t>
      </w:r>
      <w:r w:rsidR="00730D27" w:rsidRPr="000F121C">
        <w:rPr>
          <w:rStyle w:val="Chara"/>
          <w:rtl/>
        </w:rPr>
        <w:t>افتگان (راه حق و حق</w:t>
      </w:r>
      <w:r w:rsidR="002A49F6">
        <w:rPr>
          <w:rStyle w:val="Chara"/>
          <w:rtl/>
        </w:rPr>
        <w:t>ی</w:t>
      </w:r>
      <w:r w:rsidR="00730D27" w:rsidRPr="000F121C">
        <w:rPr>
          <w:rStyle w:val="Chara"/>
          <w:rtl/>
        </w:rPr>
        <w:t>قت) هستند</w:t>
      </w:r>
      <w:r w:rsidR="00730D27" w:rsidRPr="000F121C">
        <w:rPr>
          <w:rStyle w:val="Chara"/>
          <w:rFonts w:hint="cs"/>
          <w:rtl/>
        </w:rPr>
        <w:t>».</w:t>
      </w:r>
    </w:p>
    <w:p w:rsidR="00730D27" w:rsidRPr="00341C3F" w:rsidRDefault="00730D27" w:rsidP="00E64C61">
      <w:pPr>
        <w:pStyle w:val="a0"/>
        <w:rPr>
          <w:rtl/>
        </w:rPr>
      </w:pPr>
      <w:bookmarkStart w:id="369" w:name="_Toc227259442"/>
      <w:bookmarkStart w:id="370" w:name="_Toc287943951"/>
      <w:bookmarkStart w:id="371" w:name="_Toc443515908"/>
      <w:r w:rsidRPr="00341C3F">
        <w:rPr>
          <w:rFonts w:hint="cs"/>
          <w:rtl/>
        </w:rPr>
        <w:t>اوّلین سؤال فرشته از مرده</w:t>
      </w:r>
      <w:bookmarkEnd w:id="369"/>
      <w:bookmarkEnd w:id="370"/>
      <w:bookmarkEnd w:id="371"/>
    </w:p>
    <w:p w:rsidR="00730D27" w:rsidRPr="00341C3F" w:rsidRDefault="00730D27" w:rsidP="000F121C">
      <w:pPr>
        <w:ind w:firstLine="284"/>
        <w:jc w:val="both"/>
        <w:rPr>
          <w:rStyle w:val="Char3"/>
          <w:rtl/>
        </w:rPr>
      </w:pPr>
      <w:r w:rsidRPr="00341C3F">
        <w:rPr>
          <w:rStyle w:val="Char3"/>
          <w:rtl/>
        </w:rPr>
        <w:t xml:space="preserve">س </w:t>
      </w:r>
      <w:r w:rsidRPr="00341C3F">
        <w:rPr>
          <w:rStyle w:val="Char3"/>
          <w:rFonts w:hint="cs"/>
          <w:rtl/>
        </w:rPr>
        <w:t>81-</w:t>
      </w:r>
      <w:r w:rsidRPr="00341C3F">
        <w:rPr>
          <w:rStyle w:val="Char3"/>
          <w:rtl/>
        </w:rPr>
        <w:t xml:space="preserve"> وقتی مرده در قبر گذاشته شود طبق عقیده علمای شیعه اولین چیزی که از او پرسیده می</w:t>
      </w:r>
      <w:r w:rsidR="000F121C">
        <w:rPr>
          <w:rStyle w:val="Char3"/>
          <w:rFonts w:hint="cs"/>
          <w:rtl/>
        </w:rPr>
        <w:t>‌</w:t>
      </w:r>
      <w:r w:rsidRPr="00341C3F">
        <w:rPr>
          <w:rStyle w:val="Char3"/>
          <w:rtl/>
        </w:rPr>
        <w:t>شود چیست؟</w:t>
      </w:r>
    </w:p>
    <w:p w:rsidR="00730D27" w:rsidRPr="00341C3F" w:rsidRDefault="00730D27" w:rsidP="00A90007">
      <w:pPr>
        <w:ind w:firstLine="284"/>
        <w:jc w:val="both"/>
        <w:rPr>
          <w:rStyle w:val="Char3"/>
          <w:rtl/>
        </w:rPr>
      </w:pPr>
      <w:r w:rsidRPr="00341C3F">
        <w:rPr>
          <w:rStyle w:val="Char3"/>
          <w:rtl/>
        </w:rPr>
        <w:t xml:space="preserve">ج- اولین </w:t>
      </w:r>
      <w:r w:rsidRPr="00341C3F">
        <w:rPr>
          <w:rStyle w:val="Char3"/>
          <w:rFonts w:hint="cs"/>
          <w:rtl/>
        </w:rPr>
        <w:t xml:space="preserve">سؤال محبّت ورزی </w:t>
      </w:r>
      <w:r w:rsidRPr="00341C3F">
        <w:rPr>
          <w:rStyle w:val="Char3"/>
          <w:rtl/>
        </w:rPr>
        <w:t>دوست داشتن ائمه شیعه است</w:t>
      </w:r>
      <w:r w:rsidRPr="00341C3F">
        <w:rPr>
          <w:rStyle w:val="Char3"/>
          <w:rFonts w:hint="cs"/>
          <w:rtl/>
        </w:rPr>
        <w:t>.</w:t>
      </w:r>
    </w:p>
    <w:p w:rsidR="00730D27" w:rsidRPr="00341C3F" w:rsidRDefault="00730D27" w:rsidP="000F121C">
      <w:pPr>
        <w:ind w:firstLine="284"/>
        <w:jc w:val="both"/>
        <w:rPr>
          <w:rStyle w:val="Char3"/>
          <w:rtl/>
        </w:rPr>
      </w:pPr>
      <w:r w:rsidRPr="00341C3F">
        <w:rPr>
          <w:rStyle w:val="Char3"/>
          <w:rFonts w:hint="cs"/>
          <w:rtl/>
        </w:rPr>
        <w:t>روایت کرده</w:t>
      </w:r>
      <w:r w:rsidR="000F121C">
        <w:rPr>
          <w:rStyle w:val="Char3"/>
          <w:rFonts w:hint="eastAsia"/>
          <w:rtl/>
        </w:rPr>
        <w:t>‌</w:t>
      </w:r>
      <w:r w:rsidRPr="00341C3F">
        <w:rPr>
          <w:rStyle w:val="Char3"/>
          <w:rFonts w:hint="cs"/>
          <w:rtl/>
        </w:rPr>
        <w:t xml:space="preserve">اند: </w:t>
      </w:r>
      <w:r w:rsidRPr="00341C3F">
        <w:rPr>
          <w:rFonts w:cs="Traditional Arabic" w:hint="cs"/>
          <w:color w:val="000000"/>
          <w:rtl/>
        </w:rPr>
        <w:t>«</w:t>
      </w:r>
      <w:r w:rsidRPr="00341C3F">
        <w:rPr>
          <w:rStyle w:val="Char3"/>
          <w:rtl/>
        </w:rPr>
        <w:t>او</w:t>
      </w:r>
      <w:r w:rsidRPr="00341C3F">
        <w:rPr>
          <w:rStyle w:val="Char3"/>
          <w:rFonts w:hint="cs"/>
          <w:rtl/>
        </w:rPr>
        <w:t>ّ</w:t>
      </w:r>
      <w:r w:rsidRPr="00341C3F">
        <w:rPr>
          <w:rStyle w:val="Char3"/>
          <w:rtl/>
        </w:rPr>
        <w:t xml:space="preserve">لین چیزی که </w:t>
      </w:r>
      <w:r w:rsidRPr="00341C3F">
        <w:rPr>
          <w:rStyle w:val="Char3"/>
          <w:rFonts w:hint="cs"/>
          <w:rtl/>
        </w:rPr>
        <w:t xml:space="preserve">از </w:t>
      </w:r>
      <w:r w:rsidRPr="00341C3F">
        <w:rPr>
          <w:rStyle w:val="Char3"/>
          <w:rtl/>
        </w:rPr>
        <w:t xml:space="preserve">بنده پرسیده </w:t>
      </w:r>
      <w:r w:rsidRPr="00341C3F">
        <w:rPr>
          <w:rStyle w:val="Char3"/>
          <w:rFonts w:hint="cs"/>
          <w:rtl/>
        </w:rPr>
        <w:t>می</w:t>
      </w:r>
      <w:r w:rsidRPr="00341C3F">
        <w:rPr>
          <w:rStyle w:val="Char3"/>
          <w:rFonts w:hint="cs"/>
          <w:rtl/>
        </w:rPr>
        <w:softHyphen/>
      </w:r>
      <w:r w:rsidRPr="00341C3F">
        <w:rPr>
          <w:rStyle w:val="Char3"/>
          <w:rtl/>
        </w:rPr>
        <w:t>شود محب</w:t>
      </w:r>
      <w:r w:rsidRPr="00341C3F">
        <w:rPr>
          <w:rStyle w:val="Char3"/>
          <w:rFonts w:hint="cs"/>
          <w:rtl/>
        </w:rPr>
        <w:t>ّ</w:t>
      </w:r>
      <w:r w:rsidRPr="00341C3F">
        <w:rPr>
          <w:rStyle w:val="Char3"/>
          <w:rtl/>
        </w:rPr>
        <w:t xml:space="preserve">ت </w:t>
      </w:r>
      <w:r w:rsidRPr="00341C3F">
        <w:rPr>
          <w:rStyle w:val="Char3"/>
          <w:rFonts w:hint="cs"/>
          <w:rtl/>
        </w:rPr>
        <w:t xml:space="preserve">و دوست داشتن </w:t>
      </w:r>
      <w:r w:rsidRPr="00341C3F">
        <w:rPr>
          <w:rStyle w:val="Char3"/>
          <w:rtl/>
        </w:rPr>
        <w:t>ما اهل بیت است</w:t>
      </w:r>
      <w:r w:rsidRPr="00341C3F">
        <w:rPr>
          <w:rFonts w:cs="Traditional Arabic" w:hint="cs"/>
          <w:color w:val="000000"/>
          <w:rtl/>
        </w:rPr>
        <w:t>»</w:t>
      </w:r>
      <w:r w:rsidRPr="00103B90">
        <w:rPr>
          <w:rStyle w:val="Char3"/>
          <w:vertAlign w:val="superscript"/>
          <w:rtl/>
        </w:rPr>
        <w:footnoteReference w:id="348"/>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 xml:space="preserve"> دو فرشته از او می</w:t>
      </w:r>
      <w:r w:rsidRPr="00341C3F">
        <w:rPr>
          <w:rStyle w:val="Char3"/>
          <w:rFonts w:hint="cs"/>
          <w:rtl/>
        </w:rPr>
        <w:softHyphen/>
      </w:r>
      <w:r w:rsidRPr="00341C3F">
        <w:rPr>
          <w:rStyle w:val="Char3"/>
          <w:rtl/>
        </w:rPr>
        <w:t xml:space="preserve">پرسند که در مورد هر یک از ائمه چه </w:t>
      </w:r>
      <w:r w:rsidRPr="00341C3F">
        <w:rPr>
          <w:rStyle w:val="Char3"/>
          <w:rFonts w:hint="cs"/>
          <w:rtl/>
        </w:rPr>
        <w:t xml:space="preserve">اعتقادی </w:t>
      </w:r>
      <w:r w:rsidRPr="00341C3F">
        <w:rPr>
          <w:rStyle w:val="Char3"/>
          <w:rtl/>
        </w:rPr>
        <w:t>داشته است</w:t>
      </w:r>
      <w:r w:rsidRPr="00341C3F">
        <w:rPr>
          <w:rStyle w:val="Char3"/>
          <w:rFonts w:hint="cs"/>
          <w:rtl/>
        </w:rPr>
        <w:t xml:space="preserve">، </w:t>
      </w:r>
      <w:r w:rsidRPr="00341C3F">
        <w:rPr>
          <w:rStyle w:val="Char3"/>
          <w:rtl/>
        </w:rPr>
        <w:t>اگر در مورد یکی از</w:t>
      </w:r>
      <w:r w:rsidR="00E64C61" w:rsidRPr="00341C3F">
        <w:rPr>
          <w:rStyle w:val="Char3"/>
          <w:rtl/>
        </w:rPr>
        <w:t xml:space="preserve"> آن‌ها </w:t>
      </w:r>
      <w:r w:rsidRPr="00341C3F">
        <w:rPr>
          <w:rStyle w:val="Char3"/>
          <w:rtl/>
        </w:rPr>
        <w:t>جواب درست ندهد</w:t>
      </w:r>
      <w:r w:rsidRPr="00341C3F">
        <w:rPr>
          <w:rStyle w:val="Char3"/>
          <w:rFonts w:hint="cs"/>
          <w:rtl/>
        </w:rPr>
        <w:t xml:space="preserve">، </w:t>
      </w:r>
      <w:r w:rsidRPr="00341C3F">
        <w:rPr>
          <w:rStyle w:val="Char3"/>
          <w:rtl/>
        </w:rPr>
        <w:t xml:space="preserve">او را با </w:t>
      </w:r>
      <w:r w:rsidRPr="00341C3F">
        <w:rPr>
          <w:rStyle w:val="Char3"/>
          <w:rFonts w:hint="cs"/>
          <w:rtl/>
        </w:rPr>
        <w:t xml:space="preserve">عمودی </w:t>
      </w:r>
      <w:r w:rsidRPr="00341C3F">
        <w:rPr>
          <w:rStyle w:val="Char3"/>
          <w:rtl/>
        </w:rPr>
        <w:t>از آتش می</w:t>
      </w:r>
      <w:r w:rsidRPr="00341C3F">
        <w:rPr>
          <w:rStyle w:val="Char3"/>
          <w:rFonts w:hint="cs"/>
          <w:rtl/>
        </w:rPr>
        <w:softHyphen/>
      </w:r>
      <w:r w:rsidRPr="00341C3F">
        <w:rPr>
          <w:rStyle w:val="Char3"/>
          <w:rtl/>
        </w:rPr>
        <w:t xml:space="preserve">زنند </w:t>
      </w:r>
      <w:r w:rsidRPr="00341C3F">
        <w:rPr>
          <w:rStyle w:val="Char3"/>
          <w:rFonts w:hint="cs"/>
          <w:rtl/>
        </w:rPr>
        <w:t xml:space="preserve">و </w:t>
      </w:r>
      <w:r w:rsidRPr="00341C3F">
        <w:rPr>
          <w:rStyle w:val="Char3"/>
          <w:rtl/>
        </w:rPr>
        <w:t>قبر او تا روز قیامت پر از آتش گردد</w:t>
      </w:r>
      <w:r w:rsidRPr="00341C3F">
        <w:rPr>
          <w:rStyle w:val="Char3"/>
          <w:rFonts w:hint="cs"/>
          <w:rtl/>
        </w:rPr>
        <w:t>»</w:t>
      </w:r>
      <w:r w:rsidRPr="00103B90">
        <w:rPr>
          <w:rStyle w:val="Char3"/>
          <w:vertAlign w:val="superscript"/>
          <w:rtl/>
        </w:rPr>
        <w:footnoteReference w:id="349"/>
      </w:r>
      <w:r w:rsidRPr="00341C3F">
        <w:rPr>
          <w:rStyle w:val="Char3"/>
          <w:rtl/>
        </w:rPr>
        <w:t>.</w:t>
      </w:r>
    </w:p>
    <w:p w:rsidR="00730D27" w:rsidRPr="00341C3F" w:rsidRDefault="00730D27" w:rsidP="00A90007">
      <w:pPr>
        <w:ind w:firstLine="284"/>
        <w:jc w:val="both"/>
        <w:rPr>
          <w:rStyle w:val="Char3"/>
          <w:rtl/>
        </w:rPr>
      </w:pPr>
      <w:r w:rsidRPr="00341C3F">
        <w:rPr>
          <w:rStyle w:val="Char3"/>
          <w:rFonts w:hint="cs"/>
          <w:rtl/>
        </w:rPr>
        <w:t>تناقضگویی شیعه:</w:t>
      </w:r>
    </w:p>
    <w:p w:rsidR="00730D27" w:rsidRPr="00341C3F" w:rsidRDefault="00730D27" w:rsidP="00875F94">
      <w:pPr>
        <w:ind w:firstLine="284"/>
        <w:jc w:val="both"/>
        <w:rPr>
          <w:rStyle w:val="Char3"/>
          <w:rtl/>
        </w:rPr>
      </w:pPr>
      <w:r w:rsidRPr="00341C3F">
        <w:rPr>
          <w:rStyle w:val="Char3"/>
          <w:rFonts w:hint="cs"/>
          <w:rtl/>
        </w:rPr>
        <w:t>(شیعه)</w:t>
      </w:r>
      <w:r w:rsidR="00875F94">
        <w:rPr>
          <w:rStyle w:val="Char3"/>
          <w:rFonts w:hint="cs"/>
          <w:rtl/>
        </w:rPr>
        <w:t xml:space="preserve"> </w:t>
      </w:r>
      <w:r w:rsidRPr="00341C3F">
        <w:rPr>
          <w:rStyle w:val="Char3"/>
          <w:rFonts w:hint="cs"/>
          <w:rtl/>
        </w:rPr>
        <w:t>روایت کرده</w:t>
      </w:r>
      <w:r w:rsidR="00CF2041">
        <w:rPr>
          <w:rStyle w:val="Char3"/>
          <w:rFonts w:hint="cs"/>
          <w:rtl/>
        </w:rPr>
        <w:t xml:space="preserve">‌اند </w:t>
      </w:r>
      <w:r w:rsidRPr="00341C3F">
        <w:rPr>
          <w:rStyle w:val="Char3"/>
          <w:rFonts w:hint="cs"/>
          <w:rtl/>
        </w:rPr>
        <w:t>که رسول خدا</w:t>
      </w:r>
      <w:r w:rsidRPr="00341C3F">
        <w:rPr>
          <w:rFonts w:cs="CTraditional Arabic" w:hint="cs"/>
          <w:color w:val="000000"/>
          <w:rtl/>
        </w:rPr>
        <w:t>ص</w:t>
      </w:r>
      <w:r w:rsidRPr="00341C3F">
        <w:rPr>
          <w:rStyle w:val="Char3"/>
          <w:rFonts w:hint="cs"/>
          <w:rtl/>
        </w:rPr>
        <w:t xml:space="preserve"> فرمود: </w:t>
      </w:r>
      <w:r w:rsidRPr="00341C3F">
        <w:rPr>
          <w:rFonts w:cs="Traditional Arabic" w:hint="cs"/>
          <w:color w:val="000000"/>
          <w:rtl/>
        </w:rPr>
        <w:t>«</w:t>
      </w:r>
      <w:r w:rsidRPr="00341C3F">
        <w:rPr>
          <w:rStyle w:val="Char3"/>
          <w:rFonts w:hint="cs"/>
          <w:rtl/>
        </w:rPr>
        <w:t>ای علی همانا اوّلین سؤالی که که بعد از مرگ از بنده می</w:t>
      </w:r>
      <w:r w:rsidR="00875F94">
        <w:rPr>
          <w:rStyle w:val="Char3"/>
          <w:rFonts w:hint="eastAsia"/>
          <w:rtl/>
        </w:rPr>
        <w:t>‌</w:t>
      </w:r>
      <w:r w:rsidRPr="00341C3F">
        <w:rPr>
          <w:rStyle w:val="Char3"/>
          <w:rFonts w:hint="cs"/>
          <w:rtl/>
        </w:rPr>
        <w:t>شود شهادت به لاإله إلاّ الله و محمّد رسول الله</w:t>
      </w:r>
      <w:r w:rsidRPr="00341C3F">
        <w:rPr>
          <w:rFonts w:cs="CTraditional Arabic" w:hint="cs"/>
          <w:color w:val="000000"/>
          <w:rtl/>
        </w:rPr>
        <w:t>ص</w:t>
      </w:r>
      <w:r w:rsidRPr="00341C3F">
        <w:rPr>
          <w:rStyle w:val="Char3"/>
          <w:rFonts w:hint="cs"/>
          <w:rtl/>
        </w:rPr>
        <w:t xml:space="preserve"> است...</w:t>
      </w:r>
      <w:r w:rsidRPr="00341C3F">
        <w:rPr>
          <w:rFonts w:cs="Traditional Arabic" w:hint="cs"/>
          <w:color w:val="000000"/>
          <w:rtl/>
        </w:rPr>
        <w:t>»</w:t>
      </w:r>
      <w:r w:rsidRPr="00103B90">
        <w:rPr>
          <w:rStyle w:val="Char3"/>
          <w:vertAlign w:val="superscript"/>
          <w:rtl/>
        </w:rPr>
        <w:footnoteReference w:id="350"/>
      </w:r>
      <w:r w:rsidRPr="00341C3F">
        <w:rPr>
          <w:rStyle w:val="Char3"/>
          <w:rFonts w:hint="cs"/>
          <w:rtl/>
        </w:rPr>
        <w:t>.</w:t>
      </w:r>
    </w:p>
    <w:p w:rsidR="00730D27" w:rsidRPr="00341C3F" w:rsidRDefault="00730D27" w:rsidP="00E64C61">
      <w:pPr>
        <w:pStyle w:val="a0"/>
        <w:rPr>
          <w:rtl/>
        </w:rPr>
      </w:pPr>
      <w:bookmarkStart w:id="372" w:name="_Toc227259443"/>
      <w:bookmarkStart w:id="373" w:name="_Toc287943952"/>
      <w:bookmarkStart w:id="374" w:name="_Toc443515909"/>
      <w:r w:rsidRPr="00341C3F">
        <w:rPr>
          <w:rFonts w:hint="cs"/>
          <w:rtl/>
        </w:rPr>
        <w:t>رستاخیز دیگر قبل از قیامت</w:t>
      </w:r>
      <w:bookmarkEnd w:id="372"/>
      <w:bookmarkEnd w:id="373"/>
      <w:bookmarkEnd w:id="374"/>
    </w:p>
    <w:p w:rsidR="00730D27" w:rsidRPr="00341C3F" w:rsidRDefault="00730D27" w:rsidP="00A90007">
      <w:pPr>
        <w:ind w:firstLine="284"/>
        <w:jc w:val="both"/>
        <w:rPr>
          <w:rStyle w:val="Char3"/>
          <w:rtl/>
        </w:rPr>
      </w:pPr>
      <w:r w:rsidRPr="00341C3F">
        <w:rPr>
          <w:rStyle w:val="Char3"/>
          <w:rtl/>
        </w:rPr>
        <w:t>س</w:t>
      </w:r>
      <w:r w:rsidRPr="00875F94">
        <w:rPr>
          <w:rStyle w:val="Char3"/>
          <w:rFonts w:hint="cs"/>
          <w:rtl/>
        </w:rPr>
        <w:t xml:space="preserve">82– </w:t>
      </w:r>
      <w:r w:rsidRPr="00341C3F">
        <w:rPr>
          <w:rStyle w:val="Char3"/>
          <w:rFonts w:hint="cs"/>
          <w:rtl/>
        </w:rPr>
        <w:t>آیا به اعتقاد علمای شیعه بعد از مرگ و قبل از روز قیامت رستاخیزی وجود دارد؟</w:t>
      </w:r>
    </w:p>
    <w:p w:rsidR="00730D27" w:rsidRPr="00341C3F" w:rsidRDefault="00730D27" w:rsidP="00875F94">
      <w:pPr>
        <w:ind w:firstLine="284"/>
        <w:jc w:val="both"/>
        <w:rPr>
          <w:rStyle w:val="Char3"/>
          <w:rtl/>
        </w:rPr>
      </w:pPr>
      <w:r w:rsidRPr="00341C3F">
        <w:rPr>
          <w:rStyle w:val="Char3"/>
          <w:rtl/>
        </w:rPr>
        <w:t>ج-</w:t>
      </w:r>
      <w:r w:rsidRPr="00341C3F">
        <w:rPr>
          <w:rStyle w:val="Char3"/>
          <w:rFonts w:hint="cs"/>
          <w:rtl/>
        </w:rPr>
        <w:t xml:space="preserve"> بله،</w:t>
      </w:r>
      <w:r w:rsidRPr="00341C3F">
        <w:rPr>
          <w:rStyle w:val="Char3"/>
          <w:rtl/>
        </w:rPr>
        <w:t xml:space="preserve"> روایت کرده</w:t>
      </w:r>
      <w:r w:rsidR="00875F94">
        <w:rPr>
          <w:rStyle w:val="Char3"/>
          <w:rFonts w:hint="cs"/>
          <w:rtl/>
        </w:rPr>
        <w:t>‌</w:t>
      </w:r>
      <w:r w:rsidRPr="00341C3F">
        <w:rPr>
          <w:rStyle w:val="Char3"/>
          <w:rtl/>
        </w:rPr>
        <w:t>اند</w:t>
      </w:r>
      <w:r w:rsidRPr="00341C3F">
        <w:rPr>
          <w:rStyle w:val="Char3"/>
          <w:rFonts w:hint="cs"/>
          <w:rtl/>
        </w:rPr>
        <w:t xml:space="preserve">: </w:t>
      </w:r>
      <w:r w:rsidRPr="00341C3F">
        <w:rPr>
          <w:rFonts w:cs="Traditional Arabic" w:hint="cs"/>
          <w:color w:val="000000"/>
          <w:rtl/>
        </w:rPr>
        <w:t>«</w:t>
      </w:r>
      <w:r w:rsidRPr="00341C3F">
        <w:rPr>
          <w:rStyle w:val="Char3"/>
          <w:rtl/>
        </w:rPr>
        <w:t>در زمان ظهور مهدی یا اندکی قبل از آن</w:t>
      </w:r>
      <w:r w:rsidRPr="00341C3F">
        <w:rPr>
          <w:rStyle w:val="Char3"/>
          <w:rFonts w:hint="cs"/>
          <w:rtl/>
        </w:rPr>
        <w:t>،</w:t>
      </w:r>
      <w:r w:rsidRPr="00341C3F">
        <w:rPr>
          <w:rStyle w:val="Char3"/>
          <w:rtl/>
        </w:rPr>
        <w:t xml:space="preserve"> خداوند گروهی از م</w:t>
      </w:r>
      <w:r w:rsidRPr="00341C3F">
        <w:rPr>
          <w:rStyle w:val="Char3"/>
          <w:rFonts w:hint="cs"/>
          <w:rtl/>
        </w:rPr>
        <w:t>ؤ</w:t>
      </w:r>
      <w:r w:rsidRPr="00341C3F">
        <w:rPr>
          <w:rStyle w:val="Char3"/>
          <w:rtl/>
        </w:rPr>
        <w:t>منان را حشر می</w:t>
      </w:r>
      <w:r w:rsidRPr="00341C3F">
        <w:rPr>
          <w:rStyle w:val="Char3"/>
          <w:rFonts w:hint="cs"/>
          <w:rtl/>
        </w:rPr>
        <w:softHyphen/>
      </w:r>
      <w:r w:rsidRPr="00341C3F">
        <w:rPr>
          <w:rStyle w:val="Char3"/>
          <w:rtl/>
        </w:rPr>
        <w:t>کند تا با دیدن ائمه و حکومت</w:t>
      </w:r>
      <w:r w:rsidR="00E64C61" w:rsidRPr="00341C3F">
        <w:rPr>
          <w:rStyle w:val="Char3"/>
          <w:rFonts w:hint="cs"/>
          <w:rtl/>
        </w:rPr>
        <w:t xml:space="preserve"> آن‌ها </w:t>
      </w:r>
      <w:r w:rsidRPr="00341C3F">
        <w:rPr>
          <w:rStyle w:val="Char3"/>
          <w:rtl/>
        </w:rPr>
        <w:t>خوشحال شوند</w:t>
      </w:r>
      <w:r w:rsidRPr="00341C3F">
        <w:rPr>
          <w:rStyle w:val="Char3"/>
          <w:rFonts w:hint="cs"/>
          <w:rtl/>
        </w:rPr>
        <w:t>،</w:t>
      </w:r>
      <w:r w:rsidRPr="00341C3F">
        <w:rPr>
          <w:rStyle w:val="Char3"/>
          <w:rtl/>
        </w:rPr>
        <w:t xml:space="preserve"> و گروهی از کافران و منافقان را حشر می</w:t>
      </w:r>
      <w:r w:rsidRPr="00341C3F">
        <w:rPr>
          <w:rStyle w:val="Char3"/>
          <w:rFonts w:hint="cs"/>
          <w:rtl/>
        </w:rPr>
        <w:softHyphen/>
      </w:r>
      <w:r w:rsidRPr="00341C3F">
        <w:rPr>
          <w:rStyle w:val="Char3"/>
          <w:rtl/>
        </w:rPr>
        <w:t xml:space="preserve">کند تا در </w:t>
      </w:r>
      <w:r w:rsidRPr="00341C3F">
        <w:rPr>
          <w:rStyle w:val="Char3"/>
          <w:rFonts w:hint="cs"/>
          <w:rtl/>
        </w:rPr>
        <w:t xml:space="preserve">این </w:t>
      </w:r>
      <w:r w:rsidRPr="00341C3F">
        <w:rPr>
          <w:rStyle w:val="Char3"/>
          <w:rtl/>
        </w:rPr>
        <w:t xml:space="preserve">دنیا انتقام </w:t>
      </w:r>
      <w:r w:rsidRPr="00341C3F">
        <w:rPr>
          <w:rStyle w:val="Char3"/>
          <w:rFonts w:hint="cs"/>
          <w:rtl/>
        </w:rPr>
        <w:t xml:space="preserve">عاجل </w:t>
      </w:r>
      <w:r w:rsidRPr="00341C3F">
        <w:rPr>
          <w:rStyle w:val="Char3"/>
          <w:rtl/>
        </w:rPr>
        <w:t>بگیرد</w:t>
      </w:r>
      <w:r w:rsidRPr="00341C3F">
        <w:rPr>
          <w:rFonts w:cs="Traditional Arabic" w:hint="cs"/>
          <w:color w:val="000000"/>
          <w:rtl/>
        </w:rPr>
        <w:t>»</w:t>
      </w:r>
      <w:r w:rsidRPr="00103B90">
        <w:rPr>
          <w:rStyle w:val="Char3"/>
          <w:vertAlign w:val="superscript"/>
          <w:rtl/>
        </w:rPr>
        <w:footnoteReference w:id="351"/>
      </w:r>
      <w:r w:rsidRPr="00341C3F">
        <w:rPr>
          <w:rStyle w:val="Char3"/>
          <w:rFonts w:hint="cs"/>
          <w:rtl/>
        </w:rPr>
        <w:t>.</w:t>
      </w:r>
    </w:p>
    <w:p w:rsidR="00730D27" w:rsidRPr="00341C3F" w:rsidRDefault="00730D27" w:rsidP="00E64C61">
      <w:pPr>
        <w:pStyle w:val="a0"/>
        <w:rPr>
          <w:rtl/>
        </w:rPr>
      </w:pPr>
      <w:bookmarkStart w:id="375" w:name="_Toc227259444"/>
      <w:bookmarkStart w:id="376" w:name="_Toc287943953"/>
      <w:bookmarkStart w:id="377" w:name="_Toc443515910"/>
      <w:r w:rsidRPr="00341C3F">
        <w:rPr>
          <w:rFonts w:hint="cs"/>
          <w:rtl/>
        </w:rPr>
        <w:t>اهالی قُم از عبور بر پل در قیامت از همه چیز معاف هستند</w:t>
      </w:r>
      <w:bookmarkEnd w:id="375"/>
      <w:bookmarkEnd w:id="376"/>
      <w:bookmarkEnd w:id="377"/>
    </w:p>
    <w:p w:rsidR="00730D27" w:rsidRPr="00341C3F" w:rsidRDefault="00730D27" w:rsidP="00A90007">
      <w:pPr>
        <w:ind w:firstLine="284"/>
        <w:jc w:val="both"/>
        <w:rPr>
          <w:rStyle w:val="Char3"/>
          <w:rtl/>
        </w:rPr>
      </w:pPr>
      <w:r w:rsidRPr="00341C3F">
        <w:rPr>
          <w:rStyle w:val="Char3"/>
          <w:rtl/>
        </w:rPr>
        <w:t xml:space="preserve">س </w:t>
      </w:r>
      <w:r w:rsidRPr="00341C3F">
        <w:rPr>
          <w:rStyle w:val="Char3"/>
          <w:rFonts w:hint="cs"/>
          <w:rtl/>
        </w:rPr>
        <w:t>83</w:t>
      </w:r>
      <w:r w:rsidRPr="00341C3F">
        <w:rPr>
          <w:rStyle w:val="Char3"/>
          <w:rtl/>
        </w:rPr>
        <w:t xml:space="preserve">- در عقیده علمای شیعه چه کسی از </w:t>
      </w:r>
      <w:r w:rsidRPr="00341C3F">
        <w:rPr>
          <w:rStyle w:val="Char3"/>
          <w:rFonts w:hint="cs"/>
          <w:rtl/>
        </w:rPr>
        <w:t xml:space="preserve">ماندن </w:t>
      </w:r>
      <w:r w:rsidRPr="00341C3F">
        <w:rPr>
          <w:rStyle w:val="Char3"/>
          <w:rtl/>
        </w:rPr>
        <w:t>طولانی در میدان حشر و از عبور بر پل صراط مستثنی</w:t>
      </w:r>
      <w:r w:rsidR="00D97CCE">
        <w:rPr>
          <w:rStyle w:val="Char3"/>
          <w:rtl/>
        </w:rPr>
        <w:t xml:space="preserve"> می‌</w:t>
      </w:r>
      <w:r w:rsidRPr="00341C3F">
        <w:rPr>
          <w:rStyle w:val="Char3"/>
          <w:rtl/>
        </w:rPr>
        <w:t xml:space="preserve">باشد؟ </w:t>
      </w:r>
    </w:p>
    <w:p w:rsidR="00730D27" w:rsidRPr="00341C3F" w:rsidRDefault="00730D27" w:rsidP="00A90007">
      <w:pPr>
        <w:ind w:firstLine="284"/>
        <w:jc w:val="both"/>
        <w:rPr>
          <w:rStyle w:val="Char3"/>
          <w:rtl/>
        </w:rPr>
      </w:pPr>
      <w:r w:rsidRPr="00341C3F">
        <w:rPr>
          <w:rStyle w:val="Char3"/>
          <w:rtl/>
        </w:rPr>
        <w:t xml:space="preserve">ج-اهالی شهر قم ایران که </w:t>
      </w:r>
      <w:r w:rsidRPr="00341C3F">
        <w:rPr>
          <w:rStyle w:val="Char3"/>
          <w:rFonts w:hint="cs"/>
          <w:rtl/>
        </w:rPr>
        <w:t xml:space="preserve">(قبلاً) </w:t>
      </w:r>
      <w:r w:rsidRPr="00341C3F">
        <w:rPr>
          <w:rStyle w:val="Char3"/>
          <w:rtl/>
        </w:rPr>
        <w:t>مرکز دولت صفوی بوده مستثنی هستند</w:t>
      </w:r>
      <w:r w:rsidRPr="00341C3F">
        <w:rPr>
          <w:rStyle w:val="Char3"/>
          <w:rFonts w:hint="cs"/>
          <w:rtl/>
        </w:rPr>
        <w:t>،</w:t>
      </w:r>
      <w:r w:rsidRPr="00341C3F">
        <w:rPr>
          <w:rStyle w:val="Char3"/>
          <w:rtl/>
        </w:rPr>
        <w:t xml:space="preserve"> و از</w:t>
      </w:r>
      <w:r w:rsidR="00E64C61" w:rsidRPr="00341C3F">
        <w:rPr>
          <w:rStyle w:val="Char3"/>
          <w:rtl/>
        </w:rPr>
        <w:t xml:space="preserve"> آن‌ها </w:t>
      </w:r>
      <w:r w:rsidRPr="00341C3F">
        <w:rPr>
          <w:rStyle w:val="Char3"/>
          <w:rtl/>
        </w:rPr>
        <w:t>در قبرهایشان حساب</w:t>
      </w:r>
      <w:r w:rsidRPr="00341C3F">
        <w:rPr>
          <w:rStyle w:val="Char3"/>
          <w:rFonts w:hint="cs"/>
          <w:rtl/>
        </w:rPr>
        <w:t xml:space="preserve"> </w:t>
      </w:r>
      <w:r w:rsidRPr="00341C3F">
        <w:rPr>
          <w:rStyle w:val="Char3"/>
          <w:rtl/>
        </w:rPr>
        <w:t>گرفته می</w:t>
      </w:r>
      <w:r w:rsidRPr="00341C3F">
        <w:rPr>
          <w:rStyle w:val="Char3"/>
          <w:rFonts w:hint="cs"/>
          <w:rtl/>
        </w:rPr>
        <w:softHyphen/>
      </w:r>
      <w:r w:rsidRPr="00341C3F">
        <w:rPr>
          <w:rStyle w:val="Char3"/>
          <w:rtl/>
        </w:rPr>
        <w:t>شود و از قبرها به بهشت می</w:t>
      </w:r>
      <w:r w:rsidRPr="00341C3F">
        <w:rPr>
          <w:rStyle w:val="Char3"/>
          <w:rFonts w:hint="cs"/>
          <w:rtl/>
        </w:rPr>
        <w:softHyphen/>
      </w:r>
      <w:r w:rsidRPr="00341C3F">
        <w:rPr>
          <w:rStyle w:val="Char3"/>
          <w:rtl/>
        </w:rPr>
        <w:t>روند</w:t>
      </w:r>
      <w:r w:rsidRPr="00341C3F">
        <w:rPr>
          <w:rStyle w:val="Char3"/>
          <w:rFonts w:hint="cs"/>
          <w:rtl/>
        </w:rPr>
        <w:t>»</w:t>
      </w:r>
      <w:r w:rsidRPr="00103B90">
        <w:rPr>
          <w:rStyle w:val="Char3"/>
          <w:vertAlign w:val="superscript"/>
          <w:rtl/>
        </w:rPr>
        <w:footnoteReference w:id="352"/>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 xml:space="preserve"> و </w:t>
      </w:r>
      <w:r w:rsidRPr="00341C3F">
        <w:rPr>
          <w:rStyle w:val="Char3"/>
          <w:rFonts w:hint="cs"/>
          <w:rtl/>
        </w:rPr>
        <w:t xml:space="preserve">همین علّت آخوندهای </w:t>
      </w:r>
      <w:r w:rsidRPr="00341C3F">
        <w:rPr>
          <w:rStyle w:val="Char3"/>
          <w:rtl/>
        </w:rPr>
        <w:t>شیعه بزرگترین دلا</w:t>
      </w:r>
      <w:r w:rsidRPr="00341C3F">
        <w:rPr>
          <w:rStyle w:val="Char3"/>
          <w:rFonts w:hint="cs"/>
          <w:rtl/>
        </w:rPr>
        <w:t>ّ</w:t>
      </w:r>
      <w:r w:rsidRPr="00341C3F">
        <w:rPr>
          <w:rStyle w:val="Char3"/>
          <w:rtl/>
        </w:rPr>
        <w:t>ل فروش زمین</w:t>
      </w:r>
      <w:r w:rsidRPr="00341C3F">
        <w:rPr>
          <w:rStyle w:val="Char3"/>
          <w:rFonts w:hint="cs"/>
          <w:rtl/>
        </w:rPr>
        <w:softHyphen/>
        <w:t>های قم هستند</w:t>
      </w:r>
      <w:r w:rsidRPr="00341C3F">
        <w:rPr>
          <w:rStyle w:val="Char3"/>
          <w:rtl/>
        </w:rPr>
        <w:t>!</w:t>
      </w:r>
      <w:r w:rsidRPr="00341C3F">
        <w:rPr>
          <w:rStyle w:val="Char3"/>
          <w:rFonts w:hint="cs"/>
          <w:rtl/>
        </w:rPr>
        <w:t>.</w:t>
      </w:r>
    </w:p>
    <w:p w:rsidR="00730D27" w:rsidRPr="00341C3F" w:rsidRDefault="00730D27" w:rsidP="00E64C61">
      <w:pPr>
        <w:pStyle w:val="a0"/>
        <w:rPr>
          <w:rtl/>
        </w:rPr>
      </w:pPr>
      <w:bookmarkStart w:id="378" w:name="_Toc227259445"/>
      <w:bookmarkStart w:id="379" w:name="_Toc287943954"/>
      <w:bookmarkStart w:id="380" w:name="_Toc443515911"/>
      <w:r w:rsidRPr="00341C3F">
        <w:rPr>
          <w:rFonts w:hint="cs"/>
          <w:rtl/>
        </w:rPr>
        <w:t>درهای بهشت</w:t>
      </w:r>
      <w:bookmarkEnd w:id="378"/>
      <w:bookmarkEnd w:id="379"/>
      <w:bookmarkEnd w:id="380"/>
    </w:p>
    <w:p w:rsidR="00730D27" w:rsidRPr="00341C3F" w:rsidRDefault="00730D27" w:rsidP="00A90007">
      <w:pPr>
        <w:ind w:firstLine="284"/>
        <w:jc w:val="both"/>
        <w:rPr>
          <w:rStyle w:val="Char3"/>
          <w:rtl/>
        </w:rPr>
      </w:pPr>
      <w:r w:rsidRPr="00875F94">
        <w:rPr>
          <w:rStyle w:val="Char3"/>
          <w:rtl/>
        </w:rPr>
        <w:t xml:space="preserve">س </w:t>
      </w:r>
      <w:r w:rsidRPr="00875F94">
        <w:rPr>
          <w:rStyle w:val="Char3"/>
          <w:rFonts w:hint="cs"/>
          <w:rtl/>
        </w:rPr>
        <w:t>84– ع</w:t>
      </w:r>
      <w:r w:rsidRPr="00341C3F">
        <w:rPr>
          <w:rStyle w:val="Char3"/>
          <w:rFonts w:hint="cs"/>
          <w:rtl/>
        </w:rPr>
        <w:t>قیده علمای شیعه در مورد تعداد دروازه</w:t>
      </w:r>
      <w:r w:rsidRPr="00341C3F">
        <w:rPr>
          <w:rStyle w:val="Char3"/>
          <w:rtl/>
        </w:rPr>
        <w:softHyphen/>
      </w:r>
      <w:r w:rsidRPr="00341C3F">
        <w:rPr>
          <w:rStyle w:val="Char3"/>
          <w:rFonts w:hint="cs"/>
          <w:rtl/>
        </w:rPr>
        <w:t>های بهشت چگونه است و از دیدگاه</w:t>
      </w:r>
      <w:r w:rsidR="00E64C61" w:rsidRPr="00341C3F">
        <w:rPr>
          <w:rStyle w:val="Char3"/>
          <w:rFonts w:hint="cs"/>
          <w:rtl/>
        </w:rPr>
        <w:t xml:space="preserve"> آن‌ها </w:t>
      </w:r>
      <w:r w:rsidRPr="00341C3F">
        <w:rPr>
          <w:rStyle w:val="Char3"/>
          <w:rFonts w:hint="cs"/>
          <w:rtl/>
        </w:rPr>
        <w:t>به چه کسانی تعلق دارند؟</w:t>
      </w:r>
    </w:p>
    <w:p w:rsidR="00730D27" w:rsidRPr="00341C3F" w:rsidRDefault="00730D27" w:rsidP="00A90007">
      <w:pPr>
        <w:ind w:firstLine="284"/>
        <w:jc w:val="both"/>
        <w:rPr>
          <w:rStyle w:val="Char3"/>
          <w:rtl/>
        </w:rPr>
      </w:pPr>
      <w:r w:rsidRPr="00341C3F">
        <w:rPr>
          <w:rStyle w:val="Char3"/>
          <w:rtl/>
        </w:rPr>
        <w:t>ج- از ابی حسن رضا</w:t>
      </w:r>
      <w:r w:rsidR="00D064CA" w:rsidRPr="00D064CA">
        <w:rPr>
          <w:rStyle w:val="Char3"/>
          <w:rFonts w:cs="CTraditional Arabic"/>
          <w:rtl/>
        </w:rPr>
        <w:t xml:space="preserve">س </w:t>
      </w:r>
      <w:r w:rsidRPr="00341C3F">
        <w:rPr>
          <w:rStyle w:val="Char3"/>
          <w:rtl/>
        </w:rPr>
        <w:t>روایت کرده</w:t>
      </w:r>
      <w:r w:rsidRPr="00341C3F">
        <w:rPr>
          <w:rStyle w:val="Char3"/>
          <w:rFonts w:hint="cs"/>
          <w:rtl/>
        </w:rPr>
        <w:softHyphen/>
      </w:r>
      <w:r w:rsidRPr="00341C3F">
        <w:rPr>
          <w:rStyle w:val="Char3"/>
          <w:rtl/>
        </w:rPr>
        <w:t xml:space="preserve">اند که گفت: </w:t>
      </w:r>
      <w:r w:rsidRPr="00341C3F">
        <w:rPr>
          <w:rFonts w:cs="Traditional Arabic" w:hint="cs"/>
          <w:color w:val="000000"/>
          <w:rtl/>
        </w:rPr>
        <w:t>«</w:t>
      </w:r>
      <w:r w:rsidRPr="00341C3F">
        <w:rPr>
          <w:rStyle w:val="Char3"/>
          <w:rtl/>
        </w:rPr>
        <w:t xml:space="preserve">بهشت </w:t>
      </w:r>
      <w:r w:rsidRPr="00341C3F">
        <w:rPr>
          <w:rStyle w:val="Char3"/>
          <w:rFonts w:hint="cs"/>
          <w:rtl/>
        </w:rPr>
        <w:t xml:space="preserve">هشت </w:t>
      </w:r>
      <w:r w:rsidRPr="00341C3F">
        <w:rPr>
          <w:rStyle w:val="Char3"/>
          <w:rtl/>
        </w:rPr>
        <w:t>دروازه دارد، یکی از</w:t>
      </w:r>
      <w:r w:rsidR="00E64C61" w:rsidRPr="00341C3F">
        <w:rPr>
          <w:rStyle w:val="Char3"/>
          <w:rtl/>
        </w:rPr>
        <w:t xml:space="preserve"> آن‌ها </w:t>
      </w:r>
      <w:r w:rsidRPr="00341C3F">
        <w:rPr>
          <w:rStyle w:val="Char3"/>
          <w:rtl/>
        </w:rPr>
        <w:t>برای اهل قم است، آنان از میان مردم سایر شهرها</w:t>
      </w:r>
      <w:r w:rsidR="002A49F6">
        <w:rPr>
          <w:rStyle w:val="Char3"/>
          <w:rtl/>
        </w:rPr>
        <w:t>ی</w:t>
      </w:r>
      <w:r w:rsidRPr="00341C3F">
        <w:rPr>
          <w:rStyle w:val="Char3"/>
          <w:rtl/>
        </w:rPr>
        <w:t xml:space="preserve"> شیعیان برگزیده ما هستند</w:t>
      </w:r>
      <w:r w:rsidRPr="00341C3F">
        <w:rPr>
          <w:rStyle w:val="Char3"/>
          <w:rFonts w:hint="cs"/>
          <w:rtl/>
        </w:rPr>
        <w:t>؛</w:t>
      </w:r>
      <w:r w:rsidRPr="00341C3F">
        <w:rPr>
          <w:rStyle w:val="Char3"/>
          <w:rtl/>
        </w:rPr>
        <w:t xml:space="preserve"> خداوند خمیر مایه ولایت ما را در خاک</w:t>
      </w:r>
      <w:r w:rsidR="00E64C61" w:rsidRPr="00341C3F">
        <w:rPr>
          <w:rStyle w:val="Char3"/>
          <w:rtl/>
        </w:rPr>
        <w:t xml:space="preserve"> آن‌ها </w:t>
      </w:r>
      <w:r w:rsidRPr="00341C3F">
        <w:rPr>
          <w:rStyle w:val="Char3"/>
          <w:rtl/>
        </w:rPr>
        <w:t>قرار داده است</w:t>
      </w:r>
      <w:r w:rsidRPr="00341C3F">
        <w:rPr>
          <w:rFonts w:cs="Traditional Arabic" w:hint="cs"/>
          <w:color w:val="000000"/>
          <w:rtl/>
        </w:rPr>
        <w:t>»</w:t>
      </w:r>
      <w:r w:rsidRPr="00103B90">
        <w:rPr>
          <w:rStyle w:val="Char3"/>
          <w:vertAlign w:val="superscript"/>
          <w:rtl/>
        </w:rPr>
        <w:footnoteReference w:id="353"/>
      </w:r>
      <w:r w:rsidRPr="00341C3F">
        <w:rPr>
          <w:rStyle w:val="Char3"/>
          <w:rtl/>
        </w:rPr>
        <w:t>.</w:t>
      </w:r>
    </w:p>
    <w:p w:rsidR="00730D27" w:rsidRPr="00341C3F" w:rsidRDefault="00730D27" w:rsidP="00A90007">
      <w:pPr>
        <w:ind w:firstLine="284"/>
        <w:jc w:val="both"/>
        <w:rPr>
          <w:rStyle w:val="Char3"/>
          <w:rtl/>
        </w:rPr>
      </w:pPr>
      <w:r w:rsidRPr="00341C3F">
        <w:rPr>
          <w:rStyle w:val="Char3"/>
          <w:rtl/>
        </w:rPr>
        <w:t>توضیح:</w:t>
      </w:r>
    </w:p>
    <w:p w:rsidR="00730D27" w:rsidRPr="00341C3F" w:rsidRDefault="00730D27" w:rsidP="00A90007">
      <w:pPr>
        <w:ind w:firstLine="284"/>
        <w:jc w:val="both"/>
        <w:rPr>
          <w:rStyle w:val="Char3"/>
          <w:rtl/>
        </w:rPr>
      </w:pPr>
      <w:r w:rsidRPr="00341C3F">
        <w:rPr>
          <w:rStyle w:val="Char3"/>
          <w:rtl/>
        </w:rPr>
        <w:t xml:space="preserve">یکی از علمای معاصرشان که از تاجران املاک و زمین است به تعداد درهای </w:t>
      </w:r>
      <w:r w:rsidRPr="00341C3F">
        <w:rPr>
          <w:rStyle w:val="Char3"/>
          <w:rFonts w:hint="cs"/>
          <w:rtl/>
        </w:rPr>
        <w:t xml:space="preserve">گشوده شده </w:t>
      </w:r>
      <w:r w:rsidRPr="00341C3F">
        <w:rPr>
          <w:rStyle w:val="Char3"/>
          <w:rtl/>
        </w:rPr>
        <w:t xml:space="preserve">بهشت برای اهل قم اضافه کرده و از </w:t>
      </w:r>
      <w:r w:rsidRPr="00341C3F">
        <w:rPr>
          <w:rStyle w:val="Char3"/>
          <w:rFonts w:hint="cs"/>
          <w:rtl/>
        </w:rPr>
        <w:t xml:space="preserve">امام </w:t>
      </w:r>
      <w:r w:rsidRPr="00341C3F">
        <w:rPr>
          <w:rStyle w:val="Char3"/>
          <w:rtl/>
        </w:rPr>
        <w:t>رضا</w:t>
      </w:r>
      <w:r w:rsidRPr="00341C3F">
        <w:rPr>
          <w:rStyle w:val="Char3"/>
          <w:rFonts w:hint="cs"/>
          <w:rtl/>
        </w:rPr>
        <w:t xml:space="preserve"> </w:t>
      </w:r>
      <w:r w:rsidRPr="00341C3F">
        <w:rPr>
          <w:rStyle w:val="Char3"/>
          <w:rtl/>
        </w:rPr>
        <w:t xml:space="preserve">روایت کرده که گفت: </w:t>
      </w:r>
      <w:r w:rsidRPr="00341C3F">
        <w:rPr>
          <w:rFonts w:cs="Traditional Arabic" w:hint="cs"/>
          <w:color w:val="000000"/>
          <w:rtl/>
        </w:rPr>
        <w:t>«</w:t>
      </w:r>
      <w:r w:rsidRPr="00341C3F">
        <w:rPr>
          <w:rStyle w:val="Char3"/>
          <w:rtl/>
        </w:rPr>
        <w:t>بهشت هشت دروازه دارد</w:t>
      </w:r>
      <w:r w:rsidRPr="00341C3F">
        <w:rPr>
          <w:rStyle w:val="Char3"/>
          <w:rFonts w:hint="cs"/>
          <w:rtl/>
        </w:rPr>
        <w:t>؛</w:t>
      </w:r>
      <w:r w:rsidRPr="00341C3F">
        <w:rPr>
          <w:rStyle w:val="Char3"/>
          <w:rtl/>
        </w:rPr>
        <w:t xml:space="preserve"> سه تای آن از آن اهل قم است، خوشا به حال آن</w:t>
      </w:r>
      <w:r w:rsidR="00701079">
        <w:rPr>
          <w:rStyle w:val="Char3"/>
          <w:rFonts w:hint="cs"/>
          <w:rtl/>
        </w:rPr>
        <w:t>‌</w:t>
      </w:r>
      <w:r w:rsidRPr="00341C3F">
        <w:rPr>
          <w:rStyle w:val="Char3"/>
          <w:rtl/>
        </w:rPr>
        <w:t>ها، خوشا به حال آن</w:t>
      </w:r>
      <w:r w:rsidR="00875F94">
        <w:rPr>
          <w:rStyle w:val="Char3"/>
          <w:rFonts w:hint="cs"/>
          <w:rtl/>
        </w:rPr>
        <w:t>‌</w:t>
      </w:r>
      <w:r w:rsidRPr="00341C3F">
        <w:rPr>
          <w:rStyle w:val="Char3"/>
          <w:rtl/>
        </w:rPr>
        <w:t>ها</w:t>
      </w:r>
      <w:r w:rsidRPr="00341C3F">
        <w:rPr>
          <w:rFonts w:cs="Traditional Arabic" w:hint="cs"/>
          <w:color w:val="000000"/>
          <w:rtl/>
        </w:rPr>
        <w:t>»</w:t>
      </w:r>
      <w:r w:rsidRPr="00103B90">
        <w:rPr>
          <w:rStyle w:val="Char3"/>
          <w:vertAlign w:val="superscript"/>
          <w:rtl/>
        </w:rPr>
        <w:footnoteReference w:id="354"/>
      </w:r>
      <w:r w:rsidRPr="00341C3F">
        <w:rPr>
          <w:rStyle w:val="Char3"/>
          <w:rtl/>
        </w:rPr>
        <w:t xml:space="preserve"> . </w:t>
      </w:r>
    </w:p>
    <w:p w:rsidR="00730D27" w:rsidRPr="00341C3F" w:rsidRDefault="00730D27" w:rsidP="00A90007">
      <w:pPr>
        <w:ind w:firstLine="284"/>
        <w:jc w:val="both"/>
        <w:rPr>
          <w:rStyle w:val="Char3"/>
          <w:rtl/>
        </w:rPr>
      </w:pPr>
      <w:r w:rsidRPr="00341C3F">
        <w:rPr>
          <w:rStyle w:val="Char3"/>
          <w:rtl/>
        </w:rPr>
        <w:t xml:space="preserve">پس </w:t>
      </w:r>
      <w:r w:rsidRPr="00341C3F">
        <w:rPr>
          <w:rStyle w:val="Char3"/>
          <w:rFonts w:hint="cs"/>
          <w:rtl/>
        </w:rPr>
        <w:t xml:space="preserve">ای </w:t>
      </w:r>
      <w:r w:rsidRPr="00341C3F">
        <w:rPr>
          <w:rStyle w:val="Char3"/>
          <w:rtl/>
        </w:rPr>
        <w:t>شیعیان عرب چرا منتظرید! درهای سه گانه</w:t>
      </w:r>
      <w:r w:rsidRPr="00341C3F">
        <w:rPr>
          <w:rStyle w:val="Char3"/>
          <w:rFonts w:hint="cs"/>
          <w:rtl/>
        </w:rPr>
        <w:softHyphen/>
        <w:t>ی</w:t>
      </w:r>
      <w:r w:rsidRPr="00341C3F">
        <w:rPr>
          <w:rStyle w:val="Char3"/>
          <w:rtl/>
        </w:rPr>
        <w:t xml:space="preserve"> بهشت خود را دریابید قبل از آن که به روی شما بسته شوند.</w:t>
      </w:r>
    </w:p>
    <w:p w:rsidR="00730D27" w:rsidRPr="00341C3F" w:rsidRDefault="00730D27" w:rsidP="00E64C61">
      <w:pPr>
        <w:pStyle w:val="a0"/>
        <w:rPr>
          <w:rtl/>
        </w:rPr>
      </w:pPr>
      <w:bookmarkStart w:id="381" w:name="_Toc227259446"/>
      <w:bookmarkStart w:id="382" w:name="_Toc287943955"/>
      <w:bookmarkStart w:id="383" w:name="_Toc443515912"/>
      <w:r w:rsidRPr="00341C3F">
        <w:rPr>
          <w:rFonts w:hint="cs"/>
          <w:rtl/>
        </w:rPr>
        <w:t>در قیامت حساب در دست کیست؟</w:t>
      </w:r>
      <w:bookmarkEnd w:id="381"/>
      <w:bookmarkEnd w:id="382"/>
      <w:bookmarkEnd w:id="383"/>
    </w:p>
    <w:p w:rsidR="00730D27" w:rsidRPr="00341C3F" w:rsidRDefault="00730D27" w:rsidP="00A90007">
      <w:pPr>
        <w:ind w:firstLine="284"/>
        <w:jc w:val="both"/>
        <w:rPr>
          <w:rStyle w:val="Char3"/>
          <w:rtl/>
        </w:rPr>
      </w:pPr>
      <w:r w:rsidRPr="00341C3F">
        <w:rPr>
          <w:rStyle w:val="Char3"/>
          <w:rtl/>
        </w:rPr>
        <w:t xml:space="preserve">س </w:t>
      </w:r>
      <w:r w:rsidRPr="00341C3F">
        <w:rPr>
          <w:rStyle w:val="Char3"/>
          <w:rFonts w:hint="cs"/>
          <w:rtl/>
        </w:rPr>
        <w:t>85</w:t>
      </w:r>
      <w:r w:rsidRPr="00341C3F">
        <w:rPr>
          <w:rStyle w:val="Char3"/>
          <w:rtl/>
        </w:rPr>
        <w:t>- به عقیده علمای شیعه چه کسی روز قیامت از مردم حساب می</w:t>
      </w:r>
      <w:r w:rsidRPr="00341C3F">
        <w:rPr>
          <w:rStyle w:val="Char3"/>
          <w:rFonts w:hint="cs"/>
          <w:rtl/>
        </w:rPr>
        <w:softHyphen/>
      </w:r>
      <w:r w:rsidRPr="00341C3F">
        <w:rPr>
          <w:rStyle w:val="Char3"/>
          <w:rtl/>
        </w:rPr>
        <w:t xml:space="preserve">گیرد؟ </w:t>
      </w:r>
    </w:p>
    <w:p w:rsidR="00730D27" w:rsidRPr="00341C3F" w:rsidRDefault="00730D27" w:rsidP="00A90007">
      <w:pPr>
        <w:ind w:firstLine="284"/>
        <w:jc w:val="both"/>
        <w:rPr>
          <w:rStyle w:val="Char3"/>
          <w:rtl/>
        </w:rPr>
      </w:pPr>
      <w:r w:rsidRPr="00341C3F">
        <w:rPr>
          <w:rStyle w:val="Char3"/>
          <w:rtl/>
        </w:rPr>
        <w:t>ج- ا</w:t>
      </w:r>
      <w:r w:rsidRPr="00341C3F">
        <w:rPr>
          <w:rStyle w:val="Char3"/>
          <w:rFonts w:hint="cs"/>
          <w:rtl/>
        </w:rPr>
        <w:t>ئمه شیعه.</w:t>
      </w:r>
      <w:r w:rsidRPr="00341C3F">
        <w:rPr>
          <w:rStyle w:val="Char3"/>
          <w:rtl/>
        </w:rPr>
        <w:t xml:space="preserve"> </w:t>
      </w:r>
      <w:r w:rsidRPr="00341C3F">
        <w:rPr>
          <w:rStyle w:val="Char3"/>
          <w:rFonts w:hint="cs"/>
          <w:rtl/>
        </w:rPr>
        <w:t>از ابی عبدالله</w:t>
      </w:r>
      <w:r w:rsidRPr="00341C3F">
        <w:rPr>
          <w:rFonts w:cs="CTraditional Arabic" w:hint="cs"/>
          <w:rtl/>
          <w:lang w:bidi="fa-IR"/>
        </w:rPr>
        <w:t xml:space="preserve">/ </w:t>
      </w:r>
      <w:r w:rsidRPr="00341C3F">
        <w:rPr>
          <w:rStyle w:val="Char3"/>
          <w:rFonts w:hint="cs"/>
          <w:rtl/>
        </w:rPr>
        <w:t>روایت کرده</w:t>
      </w:r>
      <w:r w:rsidRPr="00341C3F">
        <w:rPr>
          <w:rStyle w:val="Char3"/>
          <w:rtl/>
        </w:rPr>
        <w:softHyphen/>
      </w:r>
      <w:r w:rsidRPr="00341C3F">
        <w:rPr>
          <w:rStyle w:val="Char3"/>
          <w:rFonts w:hint="cs"/>
          <w:rtl/>
        </w:rPr>
        <w:t xml:space="preserve">اند که (حاشا از او) گفت: </w:t>
      </w:r>
      <w:r w:rsidRPr="00341C3F">
        <w:rPr>
          <w:rFonts w:cs="Traditional Arabic" w:hint="cs"/>
          <w:color w:val="000000"/>
          <w:rtl/>
        </w:rPr>
        <w:t>«</w:t>
      </w:r>
      <w:r w:rsidRPr="00341C3F">
        <w:rPr>
          <w:rStyle w:val="Char3"/>
          <w:rFonts w:hint="cs"/>
          <w:rtl/>
        </w:rPr>
        <w:t>پل صراط و ترازو و حساب شیعیان ما مربوط به ماست</w:t>
      </w:r>
      <w:r w:rsidRPr="00341C3F">
        <w:rPr>
          <w:rFonts w:cs="Traditional Arabic" w:hint="cs"/>
          <w:color w:val="000000"/>
          <w:rtl/>
        </w:rPr>
        <w:t>»</w:t>
      </w:r>
      <w:r w:rsidRPr="00103B90">
        <w:rPr>
          <w:rStyle w:val="Char3"/>
          <w:vertAlign w:val="superscript"/>
          <w:rtl/>
        </w:rPr>
        <w:footnoteReference w:id="355"/>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سپس سهم خود را افزوده</w:t>
      </w:r>
      <w:r w:rsidRPr="00341C3F">
        <w:rPr>
          <w:rStyle w:val="Char3"/>
          <w:rtl/>
        </w:rPr>
        <w:softHyphen/>
      </w:r>
      <w:r w:rsidRPr="00341C3F">
        <w:rPr>
          <w:rStyle w:val="Char3"/>
          <w:rFonts w:hint="cs"/>
          <w:rtl/>
        </w:rPr>
        <w:t xml:space="preserve">اند و </w:t>
      </w:r>
      <w:r w:rsidRPr="00341C3F">
        <w:rPr>
          <w:rStyle w:val="Char3"/>
          <w:rtl/>
        </w:rPr>
        <w:t>ح</w:t>
      </w:r>
      <w:r w:rsidRPr="00341C3F">
        <w:rPr>
          <w:rStyle w:val="Char3"/>
          <w:rFonts w:hint="cs"/>
          <w:rtl/>
        </w:rPr>
        <w:t>ُ</w:t>
      </w:r>
      <w:r w:rsidRPr="00341C3F">
        <w:rPr>
          <w:rStyle w:val="Char3"/>
          <w:rtl/>
        </w:rPr>
        <w:t xml:space="preserve">ر عاملی شیخ </w:t>
      </w:r>
      <w:r w:rsidRPr="00341C3F">
        <w:rPr>
          <w:rStyle w:val="Char3"/>
          <w:rFonts w:hint="cs"/>
          <w:rtl/>
        </w:rPr>
        <w:t xml:space="preserve">و مرجع </w:t>
      </w:r>
      <w:r w:rsidRPr="00341C3F">
        <w:rPr>
          <w:rStyle w:val="Char3"/>
          <w:rtl/>
        </w:rPr>
        <w:t>شیعه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Fonts w:hint="cs"/>
          <w:rtl/>
        </w:rPr>
        <w:t>...</w:t>
      </w:r>
      <w:r w:rsidRPr="00341C3F">
        <w:rPr>
          <w:rStyle w:val="Char3"/>
          <w:rtl/>
        </w:rPr>
        <w:t xml:space="preserve"> </w:t>
      </w:r>
      <w:r w:rsidRPr="00341C3F">
        <w:rPr>
          <w:rStyle w:val="Char3"/>
          <w:rFonts w:hint="cs"/>
          <w:rtl/>
        </w:rPr>
        <w:t xml:space="preserve">همانا </w:t>
      </w:r>
      <w:r w:rsidRPr="00341C3F">
        <w:rPr>
          <w:rStyle w:val="Char3"/>
          <w:rtl/>
        </w:rPr>
        <w:t>روز قیامت حساب همه مردم با ائمه است</w:t>
      </w:r>
      <w:r w:rsidRPr="00341C3F">
        <w:rPr>
          <w:rFonts w:cs="Traditional Arabic" w:hint="cs"/>
          <w:color w:val="000000"/>
          <w:rtl/>
        </w:rPr>
        <w:t>»</w:t>
      </w:r>
      <w:r w:rsidRPr="00103B90">
        <w:rPr>
          <w:rStyle w:val="Char3"/>
          <w:vertAlign w:val="superscript"/>
          <w:rtl/>
        </w:rPr>
        <w:footnoteReference w:id="356"/>
      </w:r>
      <w:r w:rsidRPr="00341C3F">
        <w:rPr>
          <w:rStyle w:val="Char3"/>
          <w:rtl/>
        </w:rPr>
        <w:t>.</w:t>
      </w:r>
    </w:p>
    <w:p w:rsidR="00730D27" w:rsidRPr="00341C3F" w:rsidRDefault="00730D27" w:rsidP="00A90007">
      <w:pPr>
        <w:ind w:firstLine="284"/>
        <w:jc w:val="both"/>
        <w:rPr>
          <w:rStyle w:val="Char3"/>
          <w:rtl/>
        </w:rPr>
      </w:pPr>
      <w:r w:rsidRPr="00341C3F">
        <w:rPr>
          <w:rStyle w:val="Char3"/>
          <w:rFonts w:hint="cs"/>
          <w:rtl/>
        </w:rPr>
        <w:t xml:space="preserve">توضیح: </w:t>
      </w:r>
    </w:p>
    <w:p w:rsidR="00730D27" w:rsidRPr="00341C3F" w:rsidRDefault="00730D27" w:rsidP="00A90007">
      <w:pPr>
        <w:ind w:firstLine="284"/>
        <w:jc w:val="both"/>
        <w:rPr>
          <w:rFonts w:ascii="QCF_BSML" w:hAnsi="QCF_BSML" w:cs="QCF_BSML"/>
          <w:color w:val="000000"/>
          <w:sz w:val="32"/>
          <w:szCs w:val="32"/>
          <w:rtl/>
        </w:rPr>
      </w:pPr>
      <w:r w:rsidRPr="00341C3F">
        <w:rPr>
          <w:rStyle w:val="Char3"/>
          <w:rtl/>
        </w:rPr>
        <w:t>ابو عبدالله می</w:t>
      </w:r>
      <w:r w:rsidRPr="00341C3F">
        <w:rPr>
          <w:rStyle w:val="Char3"/>
          <w:rFonts w:hint="cs"/>
          <w:rtl/>
        </w:rPr>
        <w:softHyphen/>
      </w:r>
      <w:r w:rsidRPr="00341C3F">
        <w:rPr>
          <w:rStyle w:val="Char3"/>
          <w:rtl/>
        </w:rPr>
        <w:t>گوید</w:t>
      </w:r>
      <w:r w:rsidRPr="00341C3F">
        <w:rPr>
          <w:rStyle w:val="Char3"/>
          <w:rFonts w:hint="cs"/>
          <w:rtl/>
        </w:rPr>
        <w:t>: «</w:t>
      </w:r>
      <w:r w:rsidRPr="00341C3F">
        <w:rPr>
          <w:rStyle w:val="Char3"/>
          <w:rtl/>
        </w:rPr>
        <w:t>صراط به دست ماست و ترازو به ما بر می</w:t>
      </w:r>
      <w:r w:rsidRPr="00341C3F">
        <w:rPr>
          <w:rStyle w:val="Char3"/>
          <w:rFonts w:hint="cs"/>
          <w:rtl/>
        </w:rPr>
        <w:softHyphen/>
      </w:r>
      <w:r w:rsidRPr="00341C3F">
        <w:rPr>
          <w:rStyle w:val="Char3"/>
          <w:rtl/>
        </w:rPr>
        <w:t>گردد و حساب گرفتن از شیعیان ما با ماست</w:t>
      </w:r>
      <w:r w:rsidRPr="00341C3F">
        <w:rPr>
          <w:rStyle w:val="Char3"/>
          <w:rFonts w:hint="cs"/>
          <w:rtl/>
        </w:rPr>
        <w:t>»</w:t>
      </w:r>
      <w:r w:rsidRPr="00103B90">
        <w:rPr>
          <w:rStyle w:val="Char3"/>
          <w:vertAlign w:val="superscript"/>
          <w:rtl/>
        </w:rPr>
        <w:footnoteReference w:id="357"/>
      </w:r>
      <w:r w:rsidRPr="00341C3F">
        <w:rPr>
          <w:rStyle w:val="Char3"/>
          <w:rFonts w:hint="cs"/>
          <w:rtl/>
        </w:rPr>
        <w:t xml:space="preserve"> .امّا </w:t>
      </w:r>
      <w:r w:rsidRPr="00341C3F">
        <w:rPr>
          <w:rStyle w:val="Char3"/>
          <w:rtl/>
        </w:rPr>
        <w:t>خداوند</w:t>
      </w:r>
      <w:r w:rsidR="00D97CCE">
        <w:rPr>
          <w:rStyle w:val="Char3"/>
          <w:rtl/>
        </w:rPr>
        <w:t xml:space="preserve"> می‌</w:t>
      </w:r>
      <w:r w:rsidRPr="00341C3F">
        <w:rPr>
          <w:rStyle w:val="Char3"/>
          <w:rtl/>
        </w:rPr>
        <w:t>فرماید</w:t>
      </w:r>
      <w:r w:rsidRPr="00341C3F">
        <w:rPr>
          <w:rStyle w:val="Char3"/>
          <w:rFonts w:hint="cs"/>
          <w:rtl/>
        </w:rPr>
        <w:t>:</w:t>
      </w:r>
      <w:r w:rsidRPr="00341C3F">
        <w:rPr>
          <w:rFonts w:ascii="QCF_BSML" w:hAnsi="QCF_BSML" w:cs="QCF_BSML"/>
          <w:color w:val="000000"/>
          <w:sz w:val="32"/>
          <w:szCs w:val="32"/>
          <w:rtl/>
        </w:rPr>
        <w:t xml:space="preserve"> </w:t>
      </w:r>
    </w:p>
    <w:p w:rsidR="00730D27" w:rsidRPr="00341C3F" w:rsidRDefault="00701079" w:rsidP="00701079">
      <w:pPr>
        <w:ind w:firstLine="284"/>
        <w:jc w:val="both"/>
        <w:rPr>
          <w:rStyle w:val="Char3"/>
          <w:rtl/>
        </w:rPr>
      </w:pPr>
      <w:r>
        <w:rPr>
          <w:rStyle w:val="Char3"/>
          <w:rFonts w:cs="Traditional Arabic"/>
          <w:color w:val="000000"/>
          <w:shd w:val="clear" w:color="auto" w:fill="FFFFFF"/>
          <w:rtl/>
        </w:rPr>
        <w:t>﴿</w:t>
      </w:r>
      <w:r>
        <w:rPr>
          <w:rStyle w:val="Char3"/>
          <w:rFonts w:cs="KFGQPC Uthmanic Script HAFS"/>
          <w:color w:val="000000"/>
          <w:shd w:val="clear" w:color="auto" w:fill="FFFFFF"/>
          <w:rtl/>
        </w:rPr>
        <w:t>إِنَّ إِلَيۡنَآ إِيَابَهُمۡ٢٥ ثُمَّ إِنَّ عَلَيۡنَا حِسَابَهُم٢٦</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701079">
        <w:rPr>
          <w:rStyle w:val="Char4"/>
          <w:rtl/>
        </w:rPr>
        <w:t>[الغاشية: 25-26]</w:t>
      </w:r>
      <w:r w:rsidRPr="00701079">
        <w:rPr>
          <w:rStyle w:val="Char4"/>
          <w:rFonts w:hint="cs"/>
          <w:rtl/>
        </w:rPr>
        <w:t>.</w:t>
      </w:r>
      <w:r>
        <w:rPr>
          <w:rStyle w:val="Char3"/>
          <w:rFonts w:hint="cs"/>
          <w:rtl/>
        </w:rPr>
        <w:t xml:space="preserve"> </w:t>
      </w:r>
      <w:r w:rsidR="00730D27" w:rsidRPr="00701079">
        <w:rPr>
          <w:rStyle w:val="Chara"/>
          <w:rFonts w:hint="cs"/>
          <w:rtl/>
        </w:rPr>
        <w:t>«</w:t>
      </w:r>
      <w:r w:rsidR="00730D27" w:rsidRPr="00701079">
        <w:rPr>
          <w:rStyle w:val="Chara"/>
          <w:rtl/>
        </w:rPr>
        <w:t>مسلّماً بازگشت آنان (پس از مرگ و رستاخ</w:t>
      </w:r>
      <w:r w:rsidR="002A49F6">
        <w:rPr>
          <w:rStyle w:val="Chara"/>
          <w:rtl/>
        </w:rPr>
        <w:t>ی</w:t>
      </w:r>
      <w:r w:rsidR="00730D27" w:rsidRPr="00701079">
        <w:rPr>
          <w:rStyle w:val="Chara"/>
          <w:rtl/>
        </w:rPr>
        <w:t>ز) به سو</w:t>
      </w:r>
      <w:r w:rsidR="002A49F6">
        <w:rPr>
          <w:rStyle w:val="Chara"/>
          <w:rtl/>
        </w:rPr>
        <w:t>ی</w:t>
      </w:r>
      <w:r w:rsidR="00730D27" w:rsidRPr="00701079">
        <w:rPr>
          <w:rStyle w:val="Chara"/>
          <w:rtl/>
        </w:rPr>
        <w:t xml:space="preserve"> ما خواهد بود</w:t>
      </w:r>
      <w:r w:rsidR="00730D27" w:rsidRPr="00701079">
        <w:rPr>
          <w:rStyle w:val="Chara"/>
          <w:rFonts w:hint="cs"/>
          <w:rtl/>
        </w:rPr>
        <w:t>.</w:t>
      </w:r>
      <w:r w:rsidR="00730D27" w:rsidRPr="00701079">
        <w:rPr>
          <w:rStyle w:val="Chara"/>
          <w:rtl/>
        </w:rPr>
        <w:t xml:space="preserve"> آن گاه حساب (و </w:t>
      </w:r>
      <w:r w:rsidR="002A49F6">
        <w:rPr>
          <w:rStyle w:val="Chara"/>
          <w:rtl/>
        </w:rPr>
        <w:t>ک</w:t>
      </w:r>
      <w:r w:rsidR="00730D27" w:rsidRPr="00701079">
        <w:rPr>
          <w:rStyle w:val="Chara"/>
          <w:rtl/>
        </w:rPr>
        <w:t>تاب و سرو</w:t>
      </w:r>
      <w:r w:rsidR="002A49F6">
        <w:rPr>
          <w:rStyle w:val="Chara"/>
          <w:rtl/>
        </w:rPr>
        <w:t>ک</w:t>
      </w:r>
      <w:r w:rsidR="00730D27" w:rsidRPr="00701079">
        <w:rPr>
          <w:rStyle w:val="Chara"/>
          <w:rtl/>
        </w:rPr>
        <w:t>ار) ا</w:t>
      </w:r>
      <w:r w:rsidR="002A49F6">
        <w:rPr>
          <w:rStyle w:val="Chara"/>
          <w:rtl/>
        </w:rPr>
        <w:t>ی</w:t>
      </w:r>
      <w:r w:rsidR="00730D27" w:rsidRPr="00701079">
        <w:rPr>
          <w:rStyle w:val="Chara"/>
          <w:rtl/>
        </w:rPr>
        <w:t>شان با ما خواهد بود</w:t>
      </w:r>
      <w:r w:rsidR="00730D27" w:rsidRPr="00701079">
        <w:rPr>
          <w:rStyle w:val="Chara"/>
          <w:rFonts w:hint="cs"/>
          <w:rtl/>
        </w:rPr>
        <w:t>».</w:t>
      </w:r>
    </w:p>
    <w:p w:rsidR="00730D27" w:rsidRPr="00341C3F" w:rsidRDefault="00730D27" w:rsidP="00E64C61">
      <w:pPr>
        <w:pStyle w:val="a0"/>
        <w:rPr>
          <w:rtl/>
        </w:rPr>
      </w:pPr>
      <w:bookmarkStart w:id="384" w:name="_Toc227259447"/>
      <w:bookmarkStart w:id="385" w:name="_Toc287943956"/>
      <w:bookmarkStart w:id="386" w:name="_Toc443515913"/>
      <w:r w:rsidRPr="00341C3F">
        <w:rPr>
          <w:rFonts w:hint="cs"/>
          <w:rtl/>
        </w:rPr>
        <w:t>عبور از صراط</w:t>
      </w:r>
      <w:bookmarkEnd w:id="384"/>
      <w:bookmarkEnd w:id="385"/>
      <w:bookmarkEnd w:id="386"/>
    </w:p>
    <w:p w:rsidR="00730D27" w:rsidRPr="00B017F8" w:rsidRDefault="00730D27" w:rsidP="00B017F8">
      <w:pPr>
        <w:pStyle w:val="a2"/>
        <w:rPr>
          <w:rtl/>
        </w:rPr>
      </w:pPr>
      <w:r w:rsidRPr="00B017F8">
        <w:rPr>
          <w:rtl/>
        </w:rPr>
        <w:t>س</w:t>
      </w:r>
      <w:r w:rsidRPr="00B017F8">
        <w:rPr>
          <w:rFonts w:hint="cs"/>
          <w:rtl/>
        </w:rPr>
        <w:t>86– به اعتقاد علم</w:t>
      </w:r>
      <w:r w:rsidRPr="00B017F8">
        <w:rPr>
          <w:rtl/>
        </w:rPr>
        <w:t>ای شیعه انسان روز قیامت چگونه از صراط می</w:t>
      </w:r>
      <w:r w:rsidRPr="00B017F8">
        <w:rPr>
          <w:rFonts w:hint="cs"/>
          <w:rtl/>
        </w:rPr>
        <w:softHyphen/>
      </w:r>
      <w:r w:rsidRPr="00B017F8">
        <w:rPr>
          <w:rtl/>
        </w:rPr>
        <w:t xml:space="preserve">گذرد؟ </w:t>
      </w:r>
    </w:p>
    <w:p w:rsidR="00730D27" w:rsidRPr="00341C3F" w:rsidRDefault="00730D27" w:rsidP="00A90007">
      <w:pPr>
        <w:ind w:firstLine="284"/>
        <w:jc w:val="both"/>
        <w:rPr>
          <w:rStyle w:val="Char3"/>
          <w:rtl/>
        </w:rPr>
      </w:pPr>
      <w:r w:rsidRPr="00341C3F">
        <w:rPr>
          <w:rStyle w:val="Char3"/>
          <w:rtl/>
        </w:rPr>
        <w:t xml:space="preserve">ج- از ابی جعفر روایت </w:t>
      </w:r>
      <w:r w:rsidRPr="00341C3F">
        <w:rPr>
          <w:rStyle w:val="Char3"/>
          <w:rFonts w:hint="cs"/>
          <w:rtl/>
        </w:rPr>
        <w:t>کرده</w:t>
      </w:r>
      <w:r w:rsidR="00CF2041">
        <w:rPr>
          <w:rStyle w:val="Char3"/>
          <w:rFonts w:hint="cs"/>
          <w:rtl/>
        </w:rPr>
        <w:t xml:space="preserve">‌اند </w:t>
      </w:r>
      <w:r w:rsidRPr="00341C3F">
        <w:rPr>
          <w:rStyle w:val="Char3"/>
          <w:rtl/>
        </w:rPr>
        <w:t>گفت:</w:t>
      </w:r>
      <w:r w:rsidR="00B017F8">
        <w:rPr>
          <w:rStyle w:val="Char3"/>
          <w:rFonts w:hint="cs"/>
          <w:rtl/>
        </w:rPr>
        <w:t xml:space="preserve"> </w:t>
      </w:r>
      <w:r w:rsidRPr="00341C3F">
        <w:rPr>
          <w:rStyle w:val="Char3"/>
          <w:rtl/>
        </w:rPr>
        <w:t>رسول خدا</w:t>
      </w:r>
      <w:r w:rsidRPr="00341C3F">
        <w:rPr>
          <w:rFonts w:cs="CTraditional Arabic"/>
          <w:color w:val="000000"/>
          <w:rtl/>
        </w:rPr>
        <w:t>ص</w:t>
      </w:r>
      <w:r w:rsidRPr="00341C3F">
        <w:rPr>
          <w:rStyle w:val="Char3"/>
          <w:rFonts w:hint="cs"/>
          <w:rtl/>
        </w:rPr>
        <w:t xml:space="preserve"> </w:t>
      </w:r>
      <w:r w:rsidRPr="00341C3F">
        <w:rPr>
          <w:rStyle w:val="Char3"/>
          <w:rtl/>
        </w:rPr>
        <w:t>فرمود:</w:t>
      </w:r>
      <w:r w:rsidRPr="00341C3F">
        <w:rPr>
          <w:rStyle w:val="Char3"/>
          <w:rFonts w:hint="cs"/>
          <w:rtl/>
        </w:rPr>
        <w:t xml:space="preserve"> </w:t>
      </w:r>
      <w:r w:rsidRPr="00341C3F">
        <w:rPr>
          <w:rFonts w:cs="Traditional Arabic" w:hint="cs"/>
          <w:color w:val="000000"/>
          <w:rtl/>
        </w:rPr>
        <w:t>«</w:t>
      </w:r>
      <w:r w:rsidRPr="00341C3F">
        <w:rPr>
          <w:rStyle w:val="Char3"/>
          <w:rtl/>
        </w:rPr>
        <w:t xml:space="preserve">ای علی </w:t>
      </w:r>
      <w:r w:rsidRPr="00341C3F">
        <w:rPr>
          <w:rStyle w:val="Char3"/>
          <w:rFonts w:hint="cs"/>
          <w:rtl/>
        </w:rPr>
        <w:t xml:space="preserve">وقتی </w:t>
      </w:r>
      <w:r w:rsidRPr="00341C3F">
        <w:rPr>
          <w:rStyle w:val="Char3"/>
          <w:rtl/>
        </w:rPr>
        <w:t xml:space="preserve">قیامت </w:t>
      </w:r>
      <w:r w:rsidRPr="00341C3F">
        <w:rPr>
          <w:rStyle w:val="Char3"/>
          <w:rFonts w:hint="cs"/>
          <w:rtl/>
        </w:rPr>
        <w:t xml:space="preserve">برپا شود </w:t>
      </w:r>
      <w:r w:rsidRPr="00341C3F">
        <w:rPr>
          <w:rStyle w:val="Char3"/>
          <w:rtl/>
        </w:rPr>
        <w:t>من و تو و جبر</w:t>
      </w:r>
      <w:r w:rsidRPr="00341C3F">
        <w:rPr>
          <w:rStyle w:val="Char3"/>
          <w:rFonts w:hint="cs"/>
          <w:rtl/>
        </w:rPr>
        <w:t>ئ</w:t>
      </w:r>
      <w:r w:rsidRPr="00341C3F">
        <w:rPr>
          <w:rStyle w:val="Char3"/>
          <w:rtl/>
        </w:rPr>
        <w:t xml:space="preserve">یل </w:t>
      </w:r>
      <w:r w:rsidRPr="00341C3F">
        <w:rPr>
          <w:rStyle w:val="Char3"/>
          <w:rFonts w:hint="cs"/>
          <w:rtl/>
        </w:rPr>
        <w:t xml:space="preserve">روی </w:t>
      </w:r>
      <w:r w:rsidRPr="00341C3F">
        <w:rPr>
          <w:rStyle w:val="Char3"/>
          <w:rtl/>
        </w:rPr>
        <w:t>صراط می</w:t>
      </w:r>
      <w:r w:rsidRPr="00341C3F">
        <w:rPr>
          <w:rStyle w:val="Char3"/>
          <w:rFonts w:hint="cs"/>
          <w:rtl/>
        </w:rPr>
        <w:softHyphen/>
      </w:r>
      <w:r w:rsidRPr="00341C3F">
        <w:rPr>
          <w:rStyle w:val="Char3"/>
          <w:rtl/>
        </w:rPr>
        <w:t>نشینیم و</w:t>
      </w:r>
      <w:r w:rsidRPr="00341C3F">
        <w:rPr>
          <w:rStyle w:val="Char3"/>
          <w:rFonts w:hint="cs"/>
          <w:rtl/>
        </w:rPr>
        <w:t>هیچ</w:t>
      </w:r>
      <w:r w:rsidRPr="00341C3F">
        <w:rPr>
          <w:rStyle w:val="Char3"/>
          <w:rtl/>
        </w:rPr>
        <w:t xml:space="preserve"> کس از آن عبور  </w:t>
      </w:r>
      <w:r w:rsidRPr="00341C3F">
        <w:rPr>
          <w:rStyle w:val="Char3"/>
          <w:rFonts w:hint="cs"/>
          <w:rtl/>
        </w:rPr>
        <w:t>ن</w:t>
      </w:r>
      <w:r w:rsidRPr="00341C3F">
        <w:rPr>
          <w:rStyle w:val="Char3"/>
          <w:rtl/>
        </w:rPr>
        <w:t>کند مگر نامه و کتابی همراه باشد که در آن به سبب ولایت تو برائت او ثبت شده است</w:t>
      </w:r>
      <w:r w:rsidRPr="00341C3F">
        <w:rPr>
          <w:rFonts w:cs="Traditional Arabic" w:hint="cs"/>
          <w:color w:val="000000"/>
          <w:rtl/>
        </w:rPr>
        <w:t>»</w:t>
      </w:r>
      <w:r w:rsidRPr="00103B90">
        <w:rPr>
          <w:rStyle w:val="Char3"/>
          <w:vertAlign w:val="superscript"/>
          <w:rtl/>
        </w:rPr>
        <w:footnoteReference w:id="358"/>
      </w:r>
      <w:r w:rsidRPr="00341C3F">
        <w:rPr>
          <w:rStyle w:val="Char3"/>
          <w:rtl/>
        </w:rPr>
        <w:t>.</w:t>
      </w:r>
    </w:p>
    <w:p w:rsidR="00730D27" w:rsidRPr="00341C3F" w:rsidRDefault="00730D27" w:rsidP="00E64C61">
      <w:pPr>
        <w:pStyle w:val="a0"/>
        <w:rPr>
          <w:rtl/>
        </w:rPr>
      </w:pPr>
      <w:bookmarkStart w:id="387" w:name="_Toc227259448"/>
      <w:bookmarkStart w:id="388" w:name="_Toc287943957"/>
      <w:bookmarkStart w:id="389" w:name="_Toc443515914"/>
      <w:r w:rsidRPr="00341C3F">
        <w:rPr>
          <w:rFonts w:hint="cs"/>
          <w:rtl/>
        </w:rPr>
        <w:t>رفتن به بهشت و دوزخ در دست کیست؟</w:t>
      </w:r>
      <w:bookmarkEnd w:id="387"/>
      <w:bookmarkEnd w:id="388"/>
      <w:bookmarkEnd w:id="389"/>
    </w:p>
    <w:p w:rsidR="00730D27" w:rsidRPr="00341C3F" w:rsidRDefault="00730D27" w:rsidP="00A90007">
      <w:pPr>
        <w:ind w:firstLine="284"/>
        <w:jc w:val="both"/>
        <w:rPr>
          <w:rStyle w:val="Char3"/>
          <w:rtl/>
        </w:rPr>
      </w:pPr>
      <w:r w:rsidRPr="00341C3F">
        <w:rPr>
          <w:rStyle w:val="Char3"/>
          <w:rtl/>
        </w:rPr>
        <w:t xml:space="preserve">س </w:t>
      </w:r>
      <w:r w:rsidRPr="00341C3F">
        <w:rPr>
          <w:rStyle w:val="Char3"/>
          <w:rFonts w:hint="cs"/>
          <w:rtl/>
        </w:rPr>
        <w:t>87</w:t>
      </w:r>
      <w:r w:rsidRPr="00341C3F">
        <w:rPr>
          <w:rStyle w:val="Char3"/>
          <w:rtl/>
        </w:rPr>
        <w:t xml:space="preserve"> </w:t>
      </w:r>
      <w:r w:rsidRPr="00341C3F">
        <w:rPr>
          <w:rFonts w:cs="Times New Roman" w:hint="cs"/>
          <w:b/>
          <w:bCs/>
          <w:color w:val="000000"/>
          <w:rtl/>
        </w:rPr>
        <w:t>–</w:t>
      </w:r>
      <w:r w:rsidRPr="00341C3F">
        <w:rPr>
          <w:rStyle w:val="Char3"/>
          <w:rFonts w:hint="cs"/>
          <w:rtl/>
        </w:rPr>
        <w:t xml:space="preserve"> بر حسب عقیده علمای شیعه چه کسی با خواست و اراده خود مردم را به بهشتت یا دوزخ می</w:t>
      </w:r>
      <w:r w:rsidRPr="00341C3F">
        <w:rPr>
          <w:rStyle w:val="Char3"/>
          <w:rtl/>
        </w:rPr>
        <w:softHyphen/>
      </w:r>
      <w:r w:rsidRPr="00341C3F">
        <w:rPr>
          <w:rStyle w:val="Char3"/>
          <w:rFonts w:hint="cs"/>
          <w:rtl/>
        </w:rPr>
        <w:t xml:space="preserve">برد؟ </w:t>
      </w:r>
    </w:p>
    <w:p w:rsidR="00730D27" w:rsidRPr="00341C3F" w:rsidRDefault="00730D27" w:rsidP="00A90007">
      <w:pPr>
        <w:ind w:firstLine="284"/>
        <w:jc w:val="both"/>
        <w:rPr>
          <w:rStyle w:val="Char3"/>
          <w:rtl/>
        </w:rPr>
      </w:pPr>
      <w:r w:rsidRPr="00341C3F">
        <w:rPr>
          <w:rStyle w:val="Char3"/>
          <w:rtl/>
        </w:rPr>
        <w:t xml:space="preserve">ج- </w:t>
      </w:r>
      <w:r w:rsidRPr="00341C3F">
        <w:rPr>
          <w:rStyle w:val="Char3"/>
          <w:rFonts w:hint="cs"/>
          <w:rtl/>
        </w:rPr>
        <w:t xml:space="preserve">چنین </w:t>
      </w:r>
      <w:r w:rsidRPr="00341C3F">
        <w:rPr>
          <w:rStyle w:val="Char3"/>
          <w:rtl/>
        </w:rPr>
        <w:t xml:space="preserve">کسی </w:t>
      </w:r>
      <w:r w:rsidRPr="00341C3F">
        <w:rPr>
          <w:rStyle w:val="Char3"/>
          <w:rFonts w:hint="cs"/>
          <w:rtl/>
        </w:rPr>
        <w:t xml:space="preserve">به اعتقاد شیعه </w:t>
      </w:r>
      <w:r w:rsidRPr="00341C3F">
        <w:rPr>
          <w:rStyle w:val="Char3"/>
          <w:rtl/>
        </w:rPr>
        <w:t>علی</w:t>
      </w:r>
      <w:r w:rsidR="00D064CA" w:rsidRPr="00D064CA">
        <w:rPr>
          <w:rStyle w:val="Char3"/>
          <w:rFonts w:cs="CTraditional Arabic"/>
          <w:rtl/>
        </w:rPr>
        <w:t xml:space="preserve">س </w:t>
      </w:r>
      <w:r w:rsidRPr="00341C3F">
        <w:rPr>
          <w:rStyle w:val="Char3"/>
          <w:rtl/>
        </w:rPr>
        <w:t>است،</w:t>
      </w:r>
      <w:r w:rsidRPr="00341C3F">
        <w:rPr>
          <w:rStyle w:val="Char3"/>
          <w:rFonts w:hint="cs"/>
          <w:rtl/>
        </w:rPr>
        <w:t xml:space="preserve"> </w:t>
      </w:r>
      <w:r w:rsidRPr="00341C3F">
        <w:rPr>
          <w:rStyle w:val="Char3"/>
          <w:rtl/>
        </w:rPr>
        <w:t>پناه ب</w:t>
      </w:r>
      <w:r w:rsidRPr="00341C3F">
        <w:rPr>
          <w:rStyle w:val="Char3"/>
          <w:rFonts w:hint="cs"/>
          <w:rtl/>
        </w:rPr>
        <w:t>ر</w:t>
      </w:r>
      <w:r w:rsidRPr="00341C3F">
        <w:rPr>
          <w:rStyle w:val="Char3"/>
          <w:rtl/>
        </w:rPr>
        <w:t xml:space="preserve"> خدا از گمراهی.</w:t>
      </w:r>
    </w:p>
    <w:p w:rsidR="00730D27" w:rsidRPr="00341C3F" w:rsidRDefault="00730D27" w:rsidP="00A90007">
      <w:pPr>
        <w:ind w:firstLine="284"/>
        <w:jc w:val="both"/>
        <w:rPr>
          <w:rStyle w:val="Char3"/>
          <w:rtl/>
        </w:rPr>
      </w:pPr>
      <w:r w:rsidRPr="00341C3F">
        <w:rPr>
          <w:rStyle w:val="Char3"/>
          <w:rFonts w:hint="cs"/>
          <w:rtl/>
        </w:rPr>
        <w:t xml:space="preserve">کلینی شیعه روایت کرده که علی گفت: </w:t>
      </w:r>
      <w:r w:rsidRPr="00341C3F">
        <w:rPr>
          <w:rFonts w:cs="Traditional Arabic" w:hint="cs"/>
          <w:color w:val="000000"/>
          <w:rtl/>
        </w:rPr>
        <w:t>«</w:t>
      </w:r>
      <w:r w:rsidRPr="00341C3F">
        <w:rPr>
          <w:rStyle w:val="Char3"/>
          <w:rFonts w:hint="cs"/>
          <w:rtl/>
        </w:rPr>
        <w:t>من تقسیم کننده مردم به بهشت و دوزخ هستم، کسی جز با تقسیم من وارد نمی</w:t>
      </w:r>
      <w:r w:rsidRPr="00341C3F">
        <w:rPr>
          <w:rStyle w:val="Char3"/>
          <w:rFonts w:hint="cs"/>
          <w:rtl/>
        </w:rPr>
        <w:softHyphen/>
        <w:t>گردد</w:t>
      </w:r>
      <w:r w:rsidRPr="00341C3F">
        <w:rPr>
          <w:rFonts w:cs="Traditional Arabic" w:hint="cs"/>
          <w:color w:val="000000"/>
          <w:rtl/>
        </w:rPr>
        <w:t>»</w:t>
      </w:r>
      <w:r w:rsidRPr="00103B90">
        <w:rPr>
          <w:rStyle w:val="Char3"/>
          <w:vertAlign w:val="superscript"/>
          <w:rtl/>
        </w:rPr>
        <w:footnoteReference w:id="359"/>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و علمای شیعه این مسأله را به جایی رسانده</w:t>
      </w:r>
      <w:r w:rsidR="00CF2041">
        <w:rPr>
          <w:rStyle w:val="Char3"/>
          <w:rFonts w:hint="cs"/>
          <w:rtl/>
        </w:rPr>
        <w:t xml:space="preserve">‌اند </w:t>
      </w:r>
      <w:r w:rsidRPr="00341C3F">
        <w:rPr>
          <w:rStyle w:val="Char3"/>
          <w:rFonts w:hint="cs"/>
          <w:rtl/>
        </w:rPr>
        <w:t>که ادعا کرده</w:t>
      </w:r>
      <w:r w:rsidRPr="00341C3F">
        <w:rPr>
          <w:rStyle w:val="Char3"/>
          <w:rFonts w:hint="cs"/>
          <w:rtl/>
        </w:rPr>
        <w:softHyphen/>
        <w:t xml:space="preserve">اند علی گفته: </w:t>
      </w:r>
      <w:r w:rsidRPr="00341C3F">
        <w:rPr>
          <w:rFonts w:cs="Traditional Arabic" w:hint="cs"/>
          <w:color w:val="000000"/>
          <w:rtl/>
        </w:rPr>
        <w:t>«</w:t>
      </w:r>
      <w:r w:rsidRPr="00341C3F">
        <w:rPr>
          <w:rStyle w:val="Char3"/>
          <w:rFonts w:hint="cs"/>
          <w:rtl/>
        </w:rPr>
        <w:t>من جزا و پاداش دهنده</w:t>
      </w:r>
      <w:r w:rsidRPr="00341C3F">
        <w:rPr>
          <w:rStyle w:val="Char3"/>
          <w:rFonts w:hint="cs"/>
          <w:rtl/>
        </w:rPr>
        <w:softHyphen/>
        <w:t>ی مردم در روز قیامت هستم، و تقسیم کننده بین بهشت و دوزخ هستم که جز بر اساس تقسیم من وارد آنجا نمی</w:t>
      </w:r>
      <w:r w:rsidRPr="00341C3F">
        <w:rPr>
          <w:rStyle w:val="Char3"/>
          <w:rFonts w:hint="cs"/>
          <w:rtl/>
        </w:rPr>
        <w:softHyphen/>
        <w:t>گردند، و من جداکننده بزرگ هستم و همه پیامبران و فرشتگان و ارواح به خاطر آفرینش ما آفریده شده</w:t>
      </w:r>
      <w:r w:rsidRPr="00341C3F">
        <w:rPr>
          <w:rStyle w:val="Char3"/>
          <w:rtl/>
        </w:rPr>
        <w:softHyphen/>
      </w:r>
      <w:r w:rsidRPr="00341C3F">
        <w:rPr>
          <w:rStyle w:val="Char3"/>
          <w:rFonts w:hint="cs"/>
          <w:rtl/>
        </w:rPr>
        <w:t>اند...</w:t>
      </w:r>
      <w:r w:rsidRPr="00341C3F">
        <w:rPr>
          <w:rFonts w:cs="Traditional Arabic" w:hint="cs"/>
          <w:color w:val="000000"/>
          <w:rtl/>
        </w:rPr>
        <w:t>»</w:t>
      </w:r>
      <w:r w:rsidRPr="00103B90">
        <w:rPr>
          <w:rStyle w:val="Char3"/>
          <w:vertAlign w:val="superscript"/>
          <w:rtl/>
        </w:rPr>
        <w:footnoteReference w:id="360"/>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همچنین این افتراء را به نام اباعبدالله</w:t>
      </w:r>
      <w:r w:rsidRPr="00341C3F">
        <w:rPr>
          <w:rFonts w:cs="CTraditional Arabic" w:hint="cs"/>
          <w:rtl/>
          <w:lang w:bidi="fa-IR"/>
        </w:rPr>
        <w:t xml:space="preserve">/ </w:t>
      </w:r>
      <w:r w:rsidRPr="00341C3F">
        <w:rPr>
          <w:rStyle w:val="Char3"/>
          <w:rFonts w:hint="cs"/>
          <w:rtl/>
        </w:rPr>
        <w:t>ساخته</w:t>
      </w:r>
      <w:r w:rsidR="00CF2041">
        <w:rPr>
          <w:rStyle w:val="Char3"/>
          <w:rFonts w:hint="cs"/>
          <w:rtl/>
        </w:rPr>
        <w:t xml:space="preserve">‌اند </w:t>
      </w:r>
      <w:r w:rsidRPr="00341C3F">
        <w:rPr>
          <w:rStyle w:val="Char3"/>
          <w:rFonts w:hint="cs"/>
          <w:rtl/>
        </w:rPr>
        <w:t xml:space="preserve">که گفته: </w:t>
      </w:r>
      <w:r w:rsidRPr="00341C3F">
        <w:rPr>
          <w:rFonts w:cs="Traditional Arabic" w:hint="cs"/>
          <w:color w:val="000000"/>
          <w:rtl/>
        </w:rPr>
        <w:t>«</w:t>
      </w:r>
      <w:r w:rsidRPr="00341C3F">
        <w:rPr>
          <w:rStyle w:val="Char3"/>
          <w:rFonts w:hint="cs"/>
          <w:rtl/>
        </w:rPr>
        <w:t>در روز قیامت منبری گذاشته شود که همه خلایق آن را  ببینند، مردی بالای آن می</w:t>
      </w:r>
      <w:r w:rsidRPr="00341C3F">
        <w:rPr>
          <w:rStyle w:val="Char3"/>
          <w:rtl/>
        </w:rPr>
        <w:softHyphen/>
      </w:r>
      <w:r w:rsidRPr="00341C3F">
        <w:rPr>
          <w:rStyle w:val="Char3"/>
          <w:rFonts w:hint="cs"/>
          <w:rtl/>
        </w:rPr>
        <w:t>رود که در سمت راست او یک فرشته و در سمت چپش یک فرشته می</w:t>
      </w:r>
      <w:r w:rsidRPr="00341C3F">
        <w:rPr>
          <w:rStyle w:val="Char3"/>
          <w:rtl/>
        </w:rPr>
        <w:softHyphen/>
      </w:r>
      <w:r w:rsidRPr="00341C3F">
        <w:rPr>
          <w:rStyle w:val="Char3"/>
          <w:rFonts w:hint="cs"/>
          <w:rtl/>
        </w:rPr>
        <w:t>ایستد، فرشته</w:t>
      </w:r>
      <w:r w:rsidRPr="00341C3F">
        <w:rPr>
          <w:rStyle w:val="Char3"/>
          <w:rFonts w:hint="cs"/>
          <w:rtl/>
        </w:rPr>
        <w:softHyphen/>
        <w:t>ی سمت راست فریاد سر می</w:t>
      </w:r>
      <w:r w:rsidRPr="00341C3F">
        <w:rPr>
          <w:rStyle w:val="Char3"/>
          <w:rFonts w:hint="cs"/>
          <w:rtl/>
        </w:rPr>
        <w:softHyphen/>
        <w:t>دهد: ای جمع خلایق! این علی بن ابی طالب است، هرکس را خود بخواهد وارد آتش می</w:t>
      </w:r>
      <w:r w:rsidRPr="00341C3F">
        <w:rPr>
          <w:rStyle w:val="Char3"/>
          <w:rFonts w:hint="cs"/>
          <w:rtl/>
        </w:rPr>
        <w:softHyphen/>
        <w:t>کند</w:t>
      </w:r>
      <w:r w:rsidRPr="00341C3F">
        <w:rPr>
          <w:rFonts w:cs="Traditional Arabic" w:hint="cs"/>
          <w:color w:val="000000"/>
          <w:rtl/>
        </w:rPr>
        <w:t>»</w:t>
      </w:r>
      <w:r w:rsidRPr="00103B90">
        <w:rPr>
          <w:rStyle w:val="Char3"/>
          <w:vertAlign w:val="superscript"/>
          <w:rtl/>
        </w:rPr>
        <w:footnoteReference w:id="361"/>
      </w:r>
      <w:r w:rsidRPr="00341C3F">
        <w:rPr>
          <w:rStyle w:val="Char3"/>
          <w:rFonts w:hint="cs"/>
          <w:rtl/>
        </w:rPr>
        <w:t>.</w:t>
      </w:r>
    </w:p>
    <w:p w:rsidR="00730D27" w:rsidRPr="00341C3F" w:rsidRDefault="00730D27" w:rsidP="00214583">
      <w:pPr>
        <w:ind w:firstLine="284"/>
        <w:jc w:val="both"/>
        <w:rPr>
          <w:rStyle w:val="Char3"/>
          <w:rtl/>
        </w:rPr>
      </w:pPr>
      <w:r w:rsidRPr="00341C3F">
        <w:rPr>
          <w:rStyle w:val="Char3"/>
          <w:rFonts w:hint="cs"/>
          <w:rtl/>
        </w:rPr>
        <w:t>بلکه وقتی حلقه</w:t>
      </w:r>
      <w:r w:rsidR="00D97CCE">
        <w:rPr>
          <w:rStyle w:val="Char3"/>
          <w:rFonts w:hint="cs"/>
          <w:rtl/>
        </w:rPr>
        <w:t>‌های</w:t>
      </w:r>
      <w:r w:rsidRPr="00341C3F">
        <w:rPr>
          <w:rStyle w:val="Char3"/>
          <w:rFonts w:hint="cs"/>
          <w:rtl/>
        </w:rPr>
        <w:t xml:space="preserve"> دروازه</w:t>
      </w:r>
      <w:r w:rsidR="00D97CCE">
        <w:rPr>
          <w:rStyle w:val="Char3"/>
          <w:rFonts w:hint="cs"/>
          <w:rtl/>
        </w:rPr>
        <w:t>‌های</w:t>
      </w:r>
      <w:r w:rsidRPr="00341C3F">
        <w:rPr>
          <w:rStyle w:val="Char3"/>
          <w:rFonts w:hint="cs"/>
          <w:rtl/>
        </w:rPr>
        <w:t xml:space="preserve"> بهشت حرکت می</w:t>
      </w:r>
      <w:r w:rsidRPr="00341C3F">
        <w:rPr>
          <w:rStyle w:val="Char3"/>
          <w:rFonts w:hint="cs"/>
          <w:rtl/>
        </w:rPr>
        <w:softHyphen/>
        <w:t>کنند صدایی از</w:t>
      </w:r>
      <w:r w:rsidR="00E64C61" w:rsidRPr="00341C3F">
        <w:rPr>
          <w:rStyle w:val="Char3"/>
          <w:rFonts w:hint="cs"/>
          <w:rtl/>
        </w:rPr>
        <w:t xml:space="preserve"> آن‌ها </w:t>
      </w:r>
      <w:r w:rsidRPr="00341C3F">
        <w:rPr>
          <w:rStyle w:val="Char3"/>
          <w:rFonts w:hint="cs"/>
          <w:rtl/>
        </w:rPr>
        <w:t>شنیده</w:t>
      </w:r>
      <w:r w:rsidR="00D97CCE">
        <w:rPr>
          <w:rStyle w:val="Char3"/>
          <w:rFonts w:hint="cs"/>
          <w:rtl/>
        </w:rPr>
        <w:t xml:space="preserve"> می‌</w:t>
      </w:r>
      <w:r w:rsidRPr="00341C3F">
        <w:rPr>
          <w:rStyle w:val="Char3"/>
          <w:rFonts w:hint="cs"/>
          <w:rtl/>
        </w:rPr>
        <w:t>شود که می</w:t>
      </w:r>
      <w:r w:rsidRPr="00341C3F">
        <w:rPr>
          <w:rStyle w:val="Char3"/>
          <w:rFonts w:hint="cs"/>
          <w:rtl/>
        </w:rPr>
        <w:softHyphen/>
        <w:t>گوید: ای علی!. این افتراء را هم به زبان رسول خدا</w:t>
      </w:r>
      <w:r w:rsidR="00214583">
        <w:rPr>
          <w:rStyle w:val="Char3"/>
          <w:rFonts w:cs="CTraditional Arabic" w:hint="cs"/>
          <w:rtl/>
        </w:rPr>
        <w:t>ص</w:t>
      </w:r>
      <w:r w:rsidR="00D064CA" w:rsidRPr="00D064CA">
        <w:rPr>
          <w:rStyle w:val="Char3"/>
          <w:rFonts w:cs="CTraditional Arabic" w:hint="cs"/>
          <w:rtl/>
        </w:rPr>
        <w:t xml:space="preserve"> </w:t>
      </w:r>
      <w:r w:rsidRPr="00341C3F">
        <w:rPr>
          <w:rStyle w:val="Char3"/>
          <w:rFonts w:hint="cs"/>
          <w:rtl/>
        </w:rPr>
        <w:t>ساخته و پرداخته</w:t>
      </w:r>
      <w:r w:rsidR="00CF2041">
        <w:rPr>
          <w:rStyle w:val="Char3"/>
          <w:rFonts w:hint="cs"/>
          <w:rtl/>
        </w:rPr>
        <w:t xml:space="preserve">‌اند </w:t>
      </w:r>
      <w:r w:rsidRPr="00341C3F">
        <w:rPr>
          <w:rStyle w:val="Char3"/>
          <w:rFonts w:hint="cs"/>
          <w:rtl/>
        </w:rPr>
        <w:t xml:space="preserve">که (حاشا از او) گفته: </w:t>
      </w:r>
      <w:r w:rsidRPr="00341C3F">
        <w:rPr>
          <w:rFonts w:cs="Traditional Arabic" w:hint="cs"/>
          <w:color w:val="000000"/>
          <w:rtl/>
        </w:rPr>
        <w:t>«</w:t>
      </w:r>
      <w:r w:rsidRPr="00341C3F">
        <w:rPr>
          <w:rStyle w:val="Char3"/>
          <w:rFonts w:hint="cs"/>
          <w:rtl/>
        </w:rPr>
        <w:t>حلقه</w:t>
      </w:r>
      <w:r w:rsidRPr="00341C3F">
        <w:rPr>
          <w:rStyle w:val="Char3"/>
          <w:rFonts w:hint="cs"/>
          <w:rtl/>
        </w:rPr>
        <w:softHyphen/>
        <w:t>ی درب بهشت از یاقوت سرخ است که بر روی صفحه</w:t>
      </w:r>
      <w:r w:rsidR="00D97CCE">
        <w:rPr>
          <w:rStyle w:val="Char3"/>
          <w:rFonts w:hint="cs"/>
          <w:rtl/>
        </w:rPr>
        <w:t>‌های</w:t>
      </w:r>
      <w:r w:rsidRPr="00341C3F">
        <w:rPr>
          <w:rStyle w:val="Char3"/>
          <w:rFonts w:hint="cs"/>
          <w:rtl/>
        </w:rPr>
        <w:t xml:space="preserve"> طلا قرار گرفته</w:t>
      </w:r>
      <w:r w:rsidR="00CF2041">
        <w:rPr>
          <w:rStyle w:val="Char3"/>
          <w:rFonts w:hint="cs"/>
          <w:rtl/>
        </w:rPr>
        <w:t>‌اند،</w:t>
      </w:r>
      <w:r w:rsidRPr="00341C3F">
        <w:rPr>
          <w:rStyle w:val="Char3"/>
          <w:rFonts w:hint="cs"/>
          <w:rtl/>
        </w:rPr>
        <w:t xml:space="preserve"> وقتی حلقه به صفحه</w:t>
      </w:r>
      <w:r w:rsidRPr="00341C3F">
        <w:rPr>
          <w:rStyle w:val="Char3"/>
          <w:rFonts w:hint="cs"/>
          <w:rtl/>
        </w:rPr>
        <w:softHyphen/>
        <w:t>ی طلایی برخورد کند صدای یا علی از آن طنین انداز می</w:t>
      </w:r>
      <w:r w:rsidRPr="00341C3F">
        <w:rPr>
          <w:rStyle w:val="Char3"/>
          <w:rtl/>
        </w:rPr>
        <w:softHyphen/>
      </w:r>
      <w:r w:rsidRPr="00341C3F">
        <w:rPr>
          <w:rStyle w:val="Char3"/>
          <w:rFonts w:hint="cs"/>
          <w:rtl/>
        </w:rPr>
        <w:t>شود</w:t>
      </w:r>
      <w:r w:rsidRPr="00341C3F">
        <w:rPr>
          <w:rFonts w:cs="Traditional Arabic" w:hint="cs"/>
          <w:color w:val="000000"/>
          <w:rtl/>
        </w:rPr>
        <w:t>»</w:t>
      </w:r>
      <w:r w:rsidRPr="00341C3F">
        <w:rPr>
          <w:rStyle w:val="Char3"/>
          <w:rFonts w:hint="cs"/>
          <w:rtl/>
        </w:rPr>
        <w:t>!</w:t>
      </w:r>
      <w:r w:rsidRPr="00103B90">
        <w:rPr>
          <w:rStyle w:val="Char3"/>
          <w:vertAlign w:val="superscript"/>
          <w:rtl/>
        </w:rPr>
        <w:footnoteReference w:id="362"/>
      </w:r>
      <w:r w:rsidRPr="00341C3F">
        <w:rPr>
          <w:rStyle w:val="Char3"/>
          <w:rFonts w:hint="cs"/>
          <w:rtl/>
        </w:rPr>
        <w:t>.</w:t>
      </w:r>
    </w:p>
    <w:p w:rsidR="00730D27" w:rsidRPr="00341C3F" w:rsidRDefault="00730D27" w:rsidP="00E64C61">
      <w:pPr>
        <w:pStyle w:val="a0"/>
        <w:rPr>
          <w:rtl/>
        </w:rPr>
      </w:pPr>
      <w:bookmarkStart w:id="390" w:name="_Toc227259449"/>
      <w:bookmarkStart w:id="391" w:name="_Toc287943958"/>
      <w:bookmarkStart w:id="392" w:name="_Toc443515915"/>
      <w:r w:rsidRPr="00341C3F">
        <w:rPr>
          <w:rFonts w:hint="cs"/>
          <w:rtl/>
        </w:rPr>
        <w:t>کسانی که قبل از همه وارد بهشت</w:t>
      </w:r>
      <w:r w:rsidR="00D97CCE">
        <w:rPr>
          <w:rFonts w:hint="cs"/>
          <w:rtl/>
        </w:rPr>
        <w:t xml:space="preserve"> می‌</w:t>
      </w:r>
      <w:r w:rsidRPr="00341C3F">
        <w:rPr>
          <w:rFonts w:hint="cs"/>
          <w:rtl/>
        </w:rPr>
        <w:t>شوند</w:t>
      </w:r>
      <w:bookmarkEnd w:id="390"/>
      <w:bookmarkEnd w:id="391"/>
      <w:bookmarkEnd w:id="392"/>
    </w:p>
    <w:p w:rsidR="00730D27" w:rsidRPr="00341C3F" w:rsidRDefault="00730D27" w:rsidP="00A90007">
      <w:pPr>
        <w:ind w:firstLine="284"/>
        <w:jc w:val="both"/>
        <w:rPr>
          <w:rStyle w:val="Char3"/>
          <w:rtl/>
        </w:rPr>
      </w:pPr>
      <w:r w:rsidRPr="00341C3F">
        <w:rPr>
          <w:rStyle w:val="Char3"/>
          <w:rtl/>
        </w:rPr>
        <w:t xml:space="preserve">س </w:t>
      </w:r>
      <w:r w:rsidRPr="00341C3F">
        <w:rPr>
          <w:rStyle w:val="Char3"/>
          <w:rFonts w:hint="cs"/>
          <w:rtl/>
        </w:rPr>
        <w:t>88</w:t>
      </w:r>
      <w:r w:rsidRPr="00341C3F">
        <w:rPr>
          <w:rStyle w:val="Char3"/>
          <w:rtl/>
        </w:rPr>
        <w:t xml:space="preserve"> </w:t>
      </w:r>
      <w:r w:rsidRPr="00341C3F">
        <w:rPr>
          <w:rFonts w:cs="Times New Roman" w:hint="cs"/>
          <w:b/>
          <w:bCs/>
          <w:color w:val="000000"/>
          <w:rtl/>
        </w:rPr>
        <w:t>–</w:t>
      </w:r>
      <w:r w:rsidRPr="00341C3F">
        <w:rPr>
          <w:rStyle w:val="Char3"/>
          <w:rFonts w:hint="cs"/>
          <w:rtl/>
        </w:rPr>
        <w:t xml:space="preserve"> اعتقاد علمای شیعه در مورد</w:t>
      </w:r>
      <w:r w:rsidRPr="00341C3F">
        <w:rPr>
          <w:rStyle w:val="Char3"/>
          <w:rtl/>
        </w:rPr>
        <w:t xml:space="preserve"> آن دسته از بندگان خدا که وارد </w:t>
      </w:r>
      <w:r w:rsidRPr="00341C3F">
        <w:rPr>
          <w:rStyle w:val="Char3"/>
          <w:rFonts w:hint="cs"/>
          <w:rtl/>
        </w:rPr>
        <w:t xml:space="preserve">بهشت </w:t>
      </w:r>
      <w:r w:rsidRPr="00341C3F">
        <w:rPr>
          <w:rStyle w:val="Char3"/>
          <w:rtl/>
        </w:rPr>
        <w:t>می</w:t>
      </w:r>
      <w:r w:rsidRPr="00341C3F">
        <w:rPr>
          <w:rStyle w:val="Char3"/>
          <w:rFonts w:hint="eastAsia"/>
          <w:rtl/>
        </w:rPr>
        <w:t>‌</w:t>
      </w:r>
      <w:r w:rsidRPr="00341C3F">
        <w:rPr>
          <w:rStyle w:val="Char3"/>
          <w:rtl/>
        </w:rPr>
        <w:t xml:space="preserve">شوند چیست؟ </w:t>
      </w:r>
    </w:p>
    <w:p w:rsidR="00730D27" w:rsidRPr="00341C3F" w:rsidRDefault="00730D27" w:rsidP="00B017F8">
      <w:pPr>
        <w:ind w:firstLine="284"/>
        <w:jc w:val="both"/>
        <w:rPr>
          <w:rStyle w:val="Char3"/>
          <w:rtl/>
        </w:rPr>
      </w:pPr>
      <w:r w:rsidRPr="00341C3F">
        <w:rPr>
          <w:rStyle w:val="Char3"/>
          <w:rFonts w:hint="cs"/>
          <w:rtl/>
        </w:rPr>
        <w:t>ج- علمای شیعه گفته</w:t>
      </w:r>
      <w:r w:rsidR="00B017F8">
        <w:rPr>
          <w:rStyle w:val="Char3"/>
          <w:rFonts w:hint="eastAsia"/>
          <w:rtl/>
        </w:rPr>
        <w:t>‌</w:t>
      </w:r>
      <w:r w:rsidRPr="00341C3F">
        <w:rPr>
          <w:rStyle w:val="Char3"/>
          <w:rFonts w:hint="cs"/>
          <w:rtl/>
        </w:rPr>
        <w:t xml:space="preserve">اند: </w:t>
      </w:r>
      <w:r w:rsidRPr="00341C3F">
        <w:rPr>
          <w:rFonts w:cs="Traditional Arabic" w:hint="cs"/>
          <w:color w:val="000000"/>
          <w:rtl/>
        </w:rPr>
        <w:t>«</w:t>
      </w:r>
      <w:r w:rsidRPr="00341C3F">
        <w:rPr>
          <w:rStyle w:val="Char3"/>
          <w:rFonts w:hint="cs"/>
          <w:rtl/>
        </w:rPr>
        <w:t>شیعیان هشتاد سال قبل از سایر مردم وارد بهشت می</w:t>
      </w:r>
      <w:r w:rsidRPr="00341C3F">
        <w:rPr>
          <w:rStyle w:val="Char3"/>
          <w:rFonts w:hint="eastAsia"/>
          <w:rtl/>
        </w:rPr>
        <w:t>‌</w:t>
      </w:r>
      <w:r w:rsidRPr="00341C3F">
        <w:rPr>
          <w:rStyle w:val="Char3"/>
          <w:rFonts w:hint="cs"/>
          <w:rtl/>
        </w:rPr>
        <w:t>شوند</w:t>
      </w:r>
      <w:r w:rsidRPr="00341C3F">
        <w:rPr>
          <w:rFonts w:cs="Traditional Arabic" w:hint="cs"/>
          <w:color w:val="000000"/>
          <w:rtl/>
        </w:rPr>
        <w:t>»</w:t>
      </w:r>
      <w:r w:rsidRPr="00341C3F">
        <w:rPr>
          <w:rStyle w:val="Char3"/>
          <w:rFonts w:hint="cs"/>
          <w:rtl/>
        </w:rPr>
        <w:t>. سپس در صدد برآمدند که بهشت را به خود اختصاص دهند، لذا این روایت را ساختند</w:t>
      </w:r>
      <w:r w:rsidRPr="00341C3F">
        <w:rPr>
          <w:rStyle w:val="Char3"/>
          <w:rtl/>
        </w:rPr>
        <w:t>:</w:t>
      </w:r>
      <w:r w:rsidRPr="00341C3F">
        <w:rPr>
          <w:rStyle w:val="Char3"/>
          <w:rFonts w:hint="cs"/>
          <w:rtl/>
        </w:rPr>
        <w:t xml:space="preserve"> </w:t>
      </w:r>
      <w:r w:rsidRPr="00341C3F">
        <w:rPr>
          <w:rFonts w:cs="Traditional Arabic" w:hint="cs"/>
          <w:color w:val="000000"/>
          <w:rtl/>
        </w:rPr>
        <w:t>«</w:t>
      </w:r>
      <w:r w:rsidRPr="00341C3F">
        <w:rPr>
          <w:rStyle w:val="Char3"/>
          <w:rtl/>
        </w:rPr>
        <w:t>بهشت برای اهل بیت</w:t>
      </w:r>
      <w:r w:rsidRPr="00341C3F">
        <w:rPr>
          <w:rStyle w:val="Char3"/>
          <w:rFonts w:hint="cs"/>
          <w:rtl/>
        </w:rPr>
        <w:t xml:space="preserve"> </w:t>
      </w:r>
      <w:r w:rsidRPr="00341C3F">
        <w:rPr>
          <w:rStyle w:val="Char3"/>
          <w:rtl/>
        </w:rPr>
        <w:t>و دوزخ برای دشمنان</w:t>
      </w:r>
      <w:r w:rsidRPr="00341C3F">
        <w:rPr>
          <w:rStyle w:val="Char3"/>
          <w:rFonts w:hint="cs"/>
          <w:rtl/>
        </w:rPr>
        <w:t xml:space="preserve"> اهل بیت </w:t>
      </w:r>
      <w:r w:rsidRPr="00341C3F">
        <w:rPr>
          <w:rStyle w:val="Char3"/>
          <w:rtl/>
        </w:rPr>
        <w:t>آفریده شده است</w:t>
      </w:r>
      <w:r w:rsidRPr="00341C3F">
        <w:rPr>
          <w:rFonts w:cs="Traditional Arabic" w:hint="cs"/>
          <w:color w:val="000000"/>
          <w:rtl/>
        </w:rPr>
        <w:t>»</w:t>
      </w:r>
      <w:r w:rsidRPr="00103B90">
        <w:rPr>
          <w:rStyle w:val="Char3"/>
          <w:vertAlign w:val="superscript"/>
          <w:rtl/>
        </w:rPr>
        <w:footnoteReference w:id="363"/>
      </w:r>
      <w:r w:rsidRPr="00341C3F">
        <w:rPr>
          <w:rStyle w:val="Char3"/>
          <w:rtl/>
        </w:rPr>
        <w:t>.</w:t>
      </w:r>
    </w:p>
    <w:p w:rsidR="00730D27" w:rsidRPr="00341C3F" w:rsidRDefault="00730D27" w:rsidP="00A90007">
      <w:pPr>
        <w:ind w:firstLine="284"/>
        <w:jc w:val="both"/>
        <w:rPr>
          <w:rStyle w:val="Char3"/>
          <w:rtl/>
        </w:rPr>
      </w:pPr>
      <w:r w:rsidRPr="00341C3F">
        <w:rPr>
          <w:rStyle w:val="Char3"/>
          <w:rtl/>
        </w:rPr>
        <w:t xml:space="preserve">توضیح: </w:t>
      </w:r>
    </w:p>
    <w:p w:rsidR="00730D27" w:rsidRPr="00341C3F" w:rsidRDefault="00730D27" w:rsidP="00A90007">
      <w:pPr>
        <w:ind w:firstLine="284"/>
        <w:jc w:val="both"/>
        <w:rPr>
          <w:rFonts w:ascii="QCF_BSML" w:hAnsi="QCF_BSML" w:cs="QCF_BSML"/>
          <w:color w:val="000000"/>
          <w:sz w:val="32"/>
          <w:szCs w:val="32"/>
          <w:rtl/>
        </w:rPr>
      </w:pPr>
      <w:r w:rsidRPr="00341C3F">
        <w:rPr>
          <w:rStyle w:val="Char3"/>
          <w:rtl/>
        </w:rPr>
        <w:t xml:space="preserve"> </w:t>
      </w:r>
      <w:r w:rsidRPr="00341C3F">
        <w:rPr>
          <w:rStyle w:val="Char3"/>
          <w:rFonts w:hint="cs"/>
          <w:rtl/>
        </w:rPr>
        <w:t>شیعه در مسأله</w:t>
      </w:r>
      <w:r w:rsidRPr="00341C3F">
        <w:rPr>
          <w:rStyle w:val="Char3"/>
          <w:rFonts w:hint="cs"/>
          <w:rtl/>
        </w:rPr>
        <w:softHyphen/>
        <w:t>ی فوق با یهودیان شباهت کامل دارند، چون</w:t>
      </w:r>
      <w:r w:rsidR="00E64C61" w:rsidRPr="00341C3F">
        <w:rPr>
          <w:rStyle w:val="Char3"/>
          <w:rFonts w:hint="cs"/>
          <w:rtl/>
        </w:rPr>
        <w:t xml:space="preserve"> آن‌ها </w:t>
      </w:r>
      <w:r w:rsidRPr="00341C3F">
        <w:rPr>
          <w:rStyle w:val="Char3"/>
          <w:rFonts w:hint="cs"/>
          <w:rtl/>
        </w:rPr>
        <w:t>هم گفتند:</w:t>
      </w:r>
      <w:r w:rsidRPr="00341C3F">
        <w:rPr>
          <w:rFonts w:ascii="QCF_BSML" w:hAnsi="QCF_BSML" w:cs="QCF_BSML"/>
          <w:color w:val="000000"/>
          <w:sz w:val="32"/>
          <w:szCs w:val="32"/>
          <w:rtl/>
        </w:rPr>
        <w:t xml:space="preserve"> </w:t>
      </w:r>
    </w:p>
    <w:p w:rsidR="00730D27" w:rsidRPr="00341C3F" w:rsidRDefault="00B017F8" w:rsidP="00B017F8">
      <w:pPr>
        <w:ind w:firstLine="284"/>
        <w:jc w:val="both"/>
        <w:rPr>
          <w:rStyle w:val="Char3"/>
          <w:rtl/>
        </w:rPr>
      </w:pP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وَقَالُواْ لَن يَدۡخُلَ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لۡجَنَّةَ</w:t>
      </w:r>
      <w:r>
        <w:rPr>
          <w:rStyle w:val="Char3"/>
          <w:rFonts w:cs="KFGQPC Uthmanic Script HAFS"/>
          <w:color w:val="000000"/>
          <w:shd w:val="clear" w:color="auto" w:fill="FFFFFF"/>
          <w:rtl/>
        </w:rPr>
        <w:t xml:space="preserve"> إِلَّا مَن كَانَ هُودًا أَوۡ نَصَٰرَىٰۗ تِلۡكَ أَمَانِيُّهُمۡۗ قُلۡ هَاتُواْ بُرۡهَٰنَكُمۡ إِن كُنتُمۡ صَٰدِقِينَ١١١</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B017F8">
        <w:rPr>
          <w:rStyle w:val="Char4"/>
          <w:rtl/>
        </w:rPr>
        <w:t>[البقرة: 111]</w:t>
      </w:r>
      <w:r w:rsidRPr="00B017F8">
        <w:rPr>
          <w:rStyle w:val="Char4"/>
          <w:rFonts w:hint="cs"/>
          <w:rtl/>
        </w:rPr>
        <w:t>.</w:t>
      </w:r>
      <w:r>
        <w:rPr>
          <w:rStyle w:val="Char3"/>
          <w:rFonts w:hint="cs"/>
          <w:rtl/>
        </w:rPr>
        <w:t xml:space="preserve"> </w:t>
      </w:r>
      <w:r w:rsidR="00730D27" w:rsidRPr="00341C3F">
        <w:rPr>
          <w:rStyle w:val="Char3"/>
          <w:rFonts w:hint="cs"/>
          <w:rtl/>
        </w:rPr>
        <w:t>یعنی:</w:t>
      </w:r>
      <w:r w:rsidR="00730D27" w:rsidRPr="00341C3F">
        <w:rPr>
          <w:rStyle w:val="Char3"/>
          <w:rtl/>
        </w:rPr>
        <w:t xml:space="preserve"> </w:t>
      </w:r>
      <w:r w:rsidR="00730D27" w:rsidRPr="00B017F8">
        <w:rPr>
          <w:rStyle w:val="Chara"/>
          <w:rFonts w:hint="cs"/>
          <w:rtl/>
        </w:rPr>
        <w:t xml:space="preserve">«گفتند: </w:t>
      </w:r>
      <w:r w:rsidR="00730D27" w:rsidRPr="00B017F8">
        <w:rPr>
          <w:rStyle w:val="Chara"/>
          <w:rtl/>
        </w:rPr>
        <w:t xml:space="preserve">جز </w:t>
      </w:r>
      <w:r w:rsidR="002A49F6">
        <w:rPr>
          <w:rStyle w:val="Chara"/>
          <w:rtl/>
        </w:rPr>
        <w:t>ک</w:t>
      </w:r>
      <w:r w:rsidR="00730D27" w:rsidRPr="00B017F8">
        <w:rPr>
          <w:rStyle w:val="Chara"/>
          <w:rtl/>
        </w:rPr>
        <w:t>س</w:t>
      </w:r>
      <w:r w:rsidR="002A49F6">
        <w:rPr>
          <w:rStyle w:val="Chara"/>
          <w:rtl/>
        </w:rPr>
        <w:t>ی</w:t>
      </w:r>
      <w:r w:rsidR="00730D27" w:rsidRPr="00B017F8">
        <w:rPr>
          <w:rStyle w:val="Chara"/>
          <w:rtl/>
        </w:rPr>
        <w:t xml:space="preserve"> </w:t>
      </w:r>
      <w:r w:rsidR="002A49F6">
        <w:rPr>
          <w:rStyle w:val="Chara"/>
          <w:rtl/>
        </w:rPr>
        <w:t>ک</w:t>
      </w:r>
      <w:r w:rsidR="00730D27" w:rsidRPr="00B017F8">
        <w:rPr>
          <w:rStyle w:val="Chara"/>
          <w:rtl/>
        </w:rPr>
        <w:t xml:space="preserve">ه </w:t>
      </w:r>
      <w:r w:rsidR="002A49F6">
        <w:rPr>
          <w:rStyle w:val="Chara"/>
          <w:rtl/>
        </w:rPr>
        <w:t>ی</w:t>
      </w:r>
      <w:r w:rsidR="00730D27" w:rsidRPr="00B017F8">
        <w:rPr>
          <w:rStyle w:val="Chara"/>
          <w:rtl/>
        </w:rPr>
        <w:t>هود</w:t>
      </w:r>
      <w:r w:rsidR="002A49F6">
        <w:rPr>
          <w:rStyle w:val="Chara"/>
          <w:rtl/>
        </w:rPr>
        <w:t>ی</w:t>
      </w:r>
      <w:r w:rsidR="00730D27" w:rsidRPr="00B017F8">
        <w:rPr>
          <w:rStyle w:val="Chara"/>
          <w:rtl/>
        </w:rPr>
        <w:t xml:space="preserve"> </w:t>
      </w:r>
      <w:r w:rsidR="002A49F6">
        <w:rPr>
          <w:rStyle w:val="Chara"/>
          <w:rtl/>
        </w:rPr>
        <w:t>ی</w:t>
      </w:r>
      <w:r w:rsidR="00730D27" w:rsidRPr="00B017F8">
        <w:rPr>
          <w:rStyle w:val="Chara"/>
          <w:rtl/>
        </w:rPr>
        <w:t>ا مس</w:t>
      </w:r>
      <w:r w:rsidR="002A49F6">
        <w:rPr>
          <w:rStyle w:val="Chara"/>
          <w:rtl/>
        </w:rPr>
        <w:t>ی</w:t>
      </w:r>
      <w:r w:rsidR="00730D27" w:rsidRPr="00B017F8">
        <w:rPr>
          <w:rStyle w:val="Chara"/>
          <w:rtl/>
        </w:rPr>
        <w:t>ح</w:t>
      </w:r>
      <w:r w:rsidR="002A49F6">
        <w:rPr>
          <w:rStyle w:val="Chara"/>
          <w:rtl/>
        </w:rPr>
        <w:t>ی</w:t>
      </w:r>
      <w:r w:rsidR="00730D27" w:rsidRPr="00B017F8">
        <w:rPr>
          <w:rStyle w:val="Chara"/>
          <w:rtl/>
        </w:rPr>
        <w:t xml:space="preserve"> باشد هرگز (</w:t>
      </w:r>
      <w:r w:rsidR="002A49F6">
        <w:rPr>
          <w:rStyle w:val="Chara"/>
          <w:rtl/>
        </w:rPr>
        <w:t>ک</w:t>
      </w:r>
      <w:r w:rsidR="00730D27" w:rsidRPr="00B017F8">
        <w:rPr>
          <w:rStyle w:val="Chara"/>
          <w:rtl/>
        </w:rPr>
        <w:t>س د</w:t>
      </w:r>
      <w:r w:rsidR="002A49F6">
        <w:rPr>
          <w:rStyle w:val="Chara"/>
          <w:rtl/>
        </w:rPr>
        <w:t>ی</w:t>
      </w:r>
      <w:r w:rsidR="00730D27" w:rsidRPr="00B017F8">
        <w:rPr>
          <w:rStyle w:val="Chara"/>
          <w:rtl/>
        </w:rPr>
        <w:t>گر</w:t>
      </w:r>
      <w:r w:rsidR="002A49F6">
        <w:rPr>
          <w:rStyle w:val="Chara"/>
          <w:rtl/>
        </w:rPr>
        <w:t>ی</w:t>
      </w:r>
      <w:r w:rsidR="00730D27" w:rsidRPr="00B017F8">
        <w:rPr>
          <w:rStyle w:val="Chara"/>
          <w:rtl/>
        </w:rPr>
        <w:t>) به بهشت در نم</w:t>
      </w:r>
      <w:r w:rsidR="002A49F6">
        <w:rPr>
          <w:rStyle w:val="Chara"/>
          <w:rtl/>
        </w:rPr>
        <w:t>ی</w:t>
      </w:r>
      <w:r w:rsidR="00730D27" w:rsidRPr="00B017F8">
        <w:rPr>
          <w:rStyle w:val="Chara"/>
          <w:rtl/>
        </w:rPr>
        <w:t>‌آ</w:t>
      </w:r>
      <w:r w:rsidR="002A49F6">
        <w:rPr>
          <w:rStyle w:val="Chara"/>
          <w:rtl/>
        </w:rPr>
        <w:t>ی</w:t>
      </w:r>
      <w:r w:rsidR="00730D27" w:rsidRPr="00B017F8">
        <w:rPr>
          <w:rStyle w:val="Chara"/>
          <w:rtl/>
        </w:rPr>
        <w:t>د. ا</w:t>
      </w:r>
      <w:r w:rsidR="002A49F6">
        <w:rPr>
          <w:rStyle w:val="Chara"/>
          <w:rtl/>
        </w:rPr>
        <w:t>ی</w:t>
      </w:r>
      <w:r w:rsidR="00730D27" w:rsidRPr="00B017F8">
        <w:rPr>
          <w:rStyle w:val="Chara"/>
          <w:rtl/>
        </w:rPr>
        <w:t>ن آرزو و دلخوش</w:t>
      </w:r>
      <w:r w:rsidR="002A49F6">
        <w:rPr>
          <w:rStyle w:val="Chara"/>
          <w:rtl/>
        </w:rPr>
        <w:t>ی</w:t>
      </w:r>
      <w:r>
        <w:rPr>
          <w:rStyle w:val="Chara"/>
          <w:rFonts w:hint="cs"/>
          <w:rtl/>
        </w:rPr>
        <w:t>‌</w:t>
      </w:r>
      <w:r w:rsidR="00730D27" w:rsidRPr="00B017F8">
        <w:rPr>
          <w:rStyle w:val="Chara"/>
          <w:rtl/>
        </w:rPr>
        <w:t>ها</w:t>
      </w:r>
      <w:r w:rsidR="002A49F6">
        <w:rPr>
          <w:rStyle w:val="Chara"/>
          <w:rtl/>
        </w:rPr>
        <w:t>ی</w:t>
      </w:r>
      <w:r w:rsidR="00730D27" w:rsidRPr="00B017F8">
        <w:rPr>
          <w:rStyle w:val="Chara"/>
          <w:rtl/>
        </w:rPr>
        <w:t xml:space="preserve"> ا</w:t>
      </w:r>
      <w:r w:rsidR="002A49F6">
        <w:rPr>
          <w:rStyle w:val="Chara"/>
          <w:rtl/>
        </w:rPr>
        <w:t>ی</w:t>
      </w:r>
      <w:r w:rsidR="00730D27" w:rsidRPr="00B017F8">
        <w:rPr>
          <w:rStyle w:val="Chara"/>
          <w:rtl/>
        </w:rPr>
        <w:t>شان است (و جز مشت</w:t>
      </w:r>
      <w:r w:rsidR="002A49F6">
        <w:rPr>
          <w:rStyle w:val="Chara"/>
          <w:rtl/>
        </w:rPr>
        <w:t>ی</w:t>
      </w:r>
      <w:r w:rsidR="00730D27" w:rsidRPr="00B017F8">
        <w:rPr>
          <w:rStyle w:val="Chara"/>
          <w:rtl/>
        </w:rPr>
        <w:t xml:space="preserve"> </w:t>
      </w:r>
      <w:r w:rsidR="002A49F6">
        <w:rPr>
          <w:rStyle w:val="Chara"/>
          <w:rtl/>
        </w:rPr>
        <w:t>ی</w:t>
      </w:r>
      <w:r w:rsidR="00730D27" w:rsidRPr="00B017F8">
        <w:rPr>
          <w:rStyle w:val="Chara"/>
          <w:rtl/>
        </w:rPr>
        <w:t>اوه و سخنان ناروا نم</w:t>
      </w:r>
      <w:r w:rsidR="002A49F6">
        <w:rPr>
          <w:rStyle w:val="Chara"/>
          <w:rtl/>
        </w:rPr>
        <w:t>ی</w:t>
      </w:r>
      <w:r w:rsidR="00730D27" w:rsidRPr="00B017F8">
        <w:rPr>
          <w:rStyle w:val="Chara"/>
          <w:rtl/>
        </w:rPr>
        <w:t>‌باشد) بگو: اگر راست م</w:t>
      </w:r>
      <w:r w:rsidR="002A49F6">
        <w:rPr>
          <w:rStyle w:val="Chara"/>
          <w:rtl/>
        </w:rPr>
        <w:t>ی</w:t>
      </w:r>
      <w:r w:rsidR="00730D27" w:rsidRPr="00B017F8">
        <w:rPr>
          <w:rStyle w:val="Chara"/>
          <w:rtl/>
        </w:rPr>
        <w:t>‌گوئ</w:t>
      </w:r>
      <w:r w:rsidR="002A49F6">
        <w:rPr>
          <w:rStyle w:val="Chara"/>
          <w:rtl/>
        </w:rPr>
        <w:t>ی</w:t>
      </w:r>
      <w:r w:rsidR="00730D27" w:rsidRPr="00B017F8">
        <w:rPr>
          <w:rStyle w:val="Chara"/>
          <w:rtl/>
        </w:rPr>
        <w:t>د دل</w:t>
      </w:r>
      <w:r w:rsidR="002A49F6">
        <w:rPr>
          <w:rStyle w:val="Chara"/>
          <w:rtl/>
        </w:rPr>
        <w:t>ی</w:t>
      </w:r>
      <w:r w:rsidR="00730D27" w:rsidRPr="00B017F8">
        <w:rPr>
          <w:rStyle w:val="Chara"/>
          <w:rtl/>
        </w:rPr>
        <w:t>ل خو</w:t>
      </w:r>
      <w:r w:rsidR="002A49F6">
        <w:rPr>
          <w:rStyle w:val="Chara"/>
          <w:rtl/>
        </w:rPr>
        <w:t>ی</w:t>
      </w:r>
      <w:r w:rsidR="00730D27" w:rsidRPr="00B017F8">
        <w:rPr>
          <w:rStyle w:val="Chara"/>
          <w:rtl/>
        </w:rPr>
        <w:t>ش را ب</w:t>
      </w:r>
      <w:r w:rsidR="002A49F6">
        <w:rPr>
          <w:rStyle w:val="Chara"/>
          <w:rtl/>
        </w:rPr>
        <w:t>ی</w:t>
      </w:r>
      <w:r w:rsidR="00730D27" w:rsidRPr="00B017F8">
        <w:rPr>
          <w:rStyle w:val="Chara"/>
          <w:rtl/>
        </w:rPr>
        <w:t>اور</w:t>
      </w:r>
      <w:r w:rsidR="002A49F6">
        <w:rPr>
          <w:rStyle w:val="Chara"/>
          <w:rtl/>
        </w:rPr>
        <w:t>ی</w:t>
      </w:r>
      <w:r w:rsidR="00730D27" w:rsidRPr="00B017F8">
        <w:rPr>
          <w:rStyle w:val="Chara"/>
          <w:rtl/>
        </w:rPr>
        <w:t>د</w:t>
      </w:r>
      <w:r w:rsidR="00730D27" w:rsidRPr="00B017F8">
        <w:rPr>
          <w:rStyle w:val="Chara"/>
          <w:rFonts w:hint="cs"/>
          <w:rtl/>
        </w:rPr>
        <w:t>»</w:t>
      </w:r>
      <w:r w:rsidR="00730D27" w:rsidRPr="00B017F8">
        <w:rPr>
          <w:rStyle w:val="Chara"/>
          <w:rtl/>
        </w:rPr>
        <w:t>.</w:t>
      </w:r>
    </w:p>
    <w:p w:rsidR="00730D27" w:rsidRPr="00341C3F" w:rsidRDefault="00730D27" w:rsidP="00E64C61">
      <w:pPr>
        <w:pStyle w:val="a0"/>
        <w:rPr>
          <w:rtl/>
        </w:rPr>
      </w:pPr>
      <w:bookmarkStart w:id="393" w:name="_Toc227259450"/>
      <w:bookmarkStart w:id="394" w:name="_Toc287943959"/>
      <w:bookmarkStart w:id="395" w:name="_Toc443515916"/>
      <w:r w:rsidRPr="00341C3F">
        <w:rPr>
          <w:rFonts w:hint="cs"/>
          <w:rtl/>
        </w:rPr>
        <w:t>ایمان به قضا و قدر</w:t>
      </w:r>
      <w:bookmarkEnd w:id="393"/>
      <w:bookmarkEnd w:id="394"/>
      <w:bookmarkEnd w:id="395"/>
    </w:p>
    <w:p w:rsidR="00730D27" w:rsidRPr="00341C3F" w:rsidRDefault="00730D27" w:rsidP="00A90007">
      <w:pPr>
        <w:ind w:firstLine="284"/>
        <w:jc w:val="both"/>
        <w:rPr>
          <w:rStyle w:val="Char3"/>
          <w:rtl/>
        </w:rPr>
      </w:pPr>
      <w:r w:rsidRPr="00341C3F">
        <w:rPr>
          <w:rStyle w:val="Char3"/>
          <w:rtl/>
        </w:rPr>
        <w:t xml:space="preserve">س </w:t>
      </w:r>
      <w:r w:rsidRPr="00341C3F">
        <w:rPr>
          <w:rStyle w:val="Char3"/>
          <w:rFonts w:hint="cs"/>
          <w:rtl/>
        </w:rPr>
        <w:t>89</w:t>
      </w:r>
      <w:r w:rsidRPr="00341C3F">
        <w:rPr>
          <w:rStyle w:val="Char3"/>
          <w:rtl/>
        </w:rPr>
        <w:t xml:space="preserve"> </w:t>
      </w:r>
      <w:r w:rsidRPr="00341C3F">
        <w:rPr>
          <w:rFonts w:cs="Times New Roman" w:hint="cs"/>
          <w:b/>
          <w:bCs/>
          <w:color w:val="000000"/>
          <w:rtl/>
        </w:rPr>
        <w:t>–</w:t>
      </w:r>
      <w:r w:rsidRPr="00341C3F">
        <w:rPr>
          <w:rStyle w:val="Char3"/>
          <w:rFonts w:hint="cs"/>
          <w:rtl/>
        </w:rPr>
        <w:t xml:space="preserve"> عقیده علمای شیعه در مورد ایمان به قضا و تقدیر الهی چیست؟ </w:t>
      </w:r>
    </w:p>
    <w:p w:rsidR="00730D27" w:rsidRPr="00341C3F" w:rsidRDefault="00730D27" w:rsidP="00A90007">
      <w:pPr>
        <w:ind w:firstLine="284"/>
        <w:jc w:val="both"/>
        <w:rPr>
          <w:rFonts w:ascii="QCF_BSML" w:hAnsi="QCF_BSML" w:cs="QCF_BSML"/>
          <w:color w:val="000000"/>
          <w:sz w:val="32"/>
          <w:szCs w:val="32"/>
          <w:rtl/>
        </w:rPr>
      </w:pPr>
      <w:r w:rsidRPr="00341C3F">
        <w:rPr>
          <w:rStyle w:val="Char3"/>
          <w:rtl/>
        </w:rPr>
        <w:t xml:space="preserve">ج </w:t>
      </w:r>
      <w:r w:rsidRPr="00341C3F">
        <w:rPr>
          <w:rFonts w:cs="Times New Roman" w:hint="cs"/>
          <w:b/>
          <w:bCs/>
          <w:color w:val="000000"/>
          <w:rtl/>
        </w:rPr>
        <w:t>–</w:t>
      </w:r>
      <w:r w:rsidRPr="00341C3F">
        <w:rPr>
          <w:rStyle w:val="Char3"/>
          <w:rFonts w:hint="cs"/>
          <w:rtl/>
        </w:rPr>
        <w:t xml:space="preserve"> شیخ مفید مرجع و سرور شیعه می</w:t>
      </w:r>
      <w:r w:rsidRPr="00341C3F">
        <w:rPr>
          <w:rStyle w:val="Char3"/>
          <w:rtl/>
        </w:rPr>
        <w:softHyphen/>
      </w:r>
      <w:r w:rsidRPr="00341C3F">
        <w:rPr>
          <w:rStyle w:val="Char3"/>
          <w:rFonts w:hint="cs"/>
          <w:rtl/>
        </w:rPr>
        <w:t xml:space="preserve">گوید: </w:t>
      </w:r>
      <w:r w:rsidRPr="00341C3F">
        <w:rPr>
          <w:rFonts w:cs="Traditional Arabic" w:hint="cs"/>
          <w:color w:val="000000"/>
          <w:rtl/>
        </w:rPr>
        <w:t>«</w:t>
      </w:r>
      <w:r w:rsidRPr="00341C3F">
        <w:rPr>
          <w:rStyle w:val="Char3"/>
          <w:rFonts w:hint="cs"/>
          <w:rtl/>
        </w:rPr>
        <w:t>در روایت صحیح از آل محمّد</w:t>
      </w:r>
      <w:r w:rsidRPr="00341C3F">
        <w:rPr>
          <w:rFonts w:cs="CTraditional Arabic"/>
          <w:color w:val="000000"/>
          <w:rtl/>
        </w:rPr>
        <w:t>ص</w:t>
      </w:r>
      <w:r w:rsidRPr="00341C3F">
        <w:rPr>
          <w:rStyle w:val="Char3"/>
          <w:rFonts w:hint="cs"/>
          <w:rtl/>
        </w:rPr>
        <w:t xml:space="preserve"> </w:t>
      </w:r>
      <w:r w:rsidRPr="00341C3F">
        <w:rPr>
          <w:rStyle w:val="Char3"/>
          <w:rtl/>
        </w:rPr>
        <w:t xml:space="preserve">نقل شده که افعال و </w:t>
      </w:r>
      <w:r w:rsidRPr="00341C3F">
        <w:rPr>
          <w:rStyle w:val="Char3"/>
          <w:rFonts w:hint="cs"/>
          <w:rtl/>
        </w:rPr>
        <w:t xml:space="preserve">کردار </w:t>
      </w:r>
      <w:r w:rsidRPr="00341C3F">
        <w:rPr>
          <w:rStyle w:val="Char3"/>
          <w:rtl/>
        </w:rPr>
        <w:t>بندگان را خدا نیافریده است</w:t>
      </w:r>
      <w:r w:rsidRPr="00341C3F">
        <w:rPr>
          <w:rStyle w:val="Char3"/>
          <w:rFonts w:hint="cs"/>
          <w:rtl/>
        </w:rPr>
        <w:t>،</w:t>
      </w:r>
      <w:r w:rsidRPr="00341C3F">
        <w:rPr>
          <w:rStyle w:val="Char3"/>
          <w:rtl/>
        </w:rPr>
        <w:t xml:space="preserve"> و از ابی الحسن روایت است که او را در مورد افعال و کارهای بندگان پرسیدند که آیا</w:t>
      </w:r>
      <w:r w:rsidR="00E64C61" w:rsidRPr="00341C3F">
        <w:rPr>
          <w:rStyle w:val="Char3"/>
          <w:rtl/>
        </w:rPr>
        <w:t xml:space="preserve"> آن‌ها </w:t>
      </w:r>
      <w:r w:rsidRPr="00341C3F">
        <w:rPr>
          <w:rStyle w:val="Char3"/>
          <w:rtl/>
        </w:rPr>
        <w:t xml:space="preserve">را خدا آفریده است </w:t>
      </w:r>
      <w:r w:rsidRPr="00341C3F">
        <w:rPr>
          <w:rStyle w:val="Char3"/>
          <w:rFonts w:hint="cs"/>
          <w:rtl/>
        </w:rPr>
        <w:t>یا نه</w:t>
      </w:r>
      <w:r w:rsidRPr="00341C3F">
        <w:rPr>
          <w:rStyle w:val="Char3"/>
          <w:rtl/>
        </w:rPr>
        <w:t>؟</w:t>
      </w:r>
      <w:r w:rsidRPr="00341C3F">
        <w:rPr>
          <w:rStyle w:val="Char3"/>
          <w:rFonts w:hint="cs"/>
          <w:rtl/>
        </w:rPr>
        <w:t xml:space="preserve"> </w:t>
      </w:r>
      <w:r w:rsidRPr="00341C3F">
        <w:rPr>
          <w:rStyle w:val="Char3"/>
          <w:rtl/>
        </w:rPr>
        <w:t>او گفت</w:t>
      </w:r>
      <w:r w:rsidRPr="00341C3F">
        <w:rPr>
          <w:rStyle w:val="Char3"/>
          <w:rFonts w:hint="cs"/>
          <w:rtl/>
        </w:rPr>
        <w:t xml:space="preserve">: </w:t>
      </w:r>
      <w:r w:rsidRPr="00341C3F">
        <w:rPr>
          <w:rStyle w:val="Char3"/>
          <w:rtl/>
        </w:rPr>
        <w:t xml:space="preserve">اگر خداوند خالق افعال و کارهای </w:t>
      </w:r>
      <w:r w:rsidRPr="00341C3F">
        <w:rPr>
          <w:rStyle w:val="Char3"/>
          <w:rFonts w:hint="cs"/>
          <w:rtl/>
        </w:rPr>
        <w:t xml:space="preserve">بندگان </w:t>
      </w:r>
      <w:r w:rsidRPr="00341C3F">
        <w:rPr>
          <w:rStyle w:val="Char3"/>
          <w:rtl/>
        </w:rPr>
        <w:t>بود</w:t>
      </w:r>
      <w:r w:rsidRPr="00341C3F">
        <w:rPr>
          <w:rStyle w:val="Char3"/>
          <w:rFonts w:hint="cs"/>
          <w:rtl/>
        </w:rPr>
        <w:t>؛</w:t>
      </w:r>
      <w:r w:rsidRPr="00341C3F">
        <w:rPr>
          <w:rStyle w:val="Char3"/>
          <w:rtl/>
        </w:rPr>
        <w:t xml:space="preserve"> از آن اظهار بیزاری نمی</w:t>
      </w:r>
      <w:r w:rsidRPr="00341C3F">
        <w:rPr>
          <w:rStyle w:val="Char3"/>
          <w:rFonts w:hint="cs"/>
          <w:rtl/>
        </w:rPr>
        <w:softHyphen/>
      </w:r>
      <w:r w:rsidRPr="00341C3F">
        <w:rPr>
          <w:rStyle w:val="Char3"/>
          <w:rtl/>
        </w:rPr>
        <w:t>کرد و حال آنکه خداوند می</w:t>
      </w:r>
      <w:r w:rsidRPr="00341C3F">
        <w:rPr>
          <w:rStyle w:val="Char3"/>
          <w:rFonts w:hint="cs"/>
          <w:rtl/>
        </w:rPr>
        <w:softHyphen/>
      </w:r>
      <w:r w:rsidRPr="00341C3F">
        <w:rPr>
          <w:rStyle w:val="Char3"/>
          <w:rtl/>
        </w:rPr>
        <w:t>فرماید</w:t>
      </w:r>
      <w:r w:rsidRPr="00341C3F">
        <w:rPr>
          <w:rStyle w:val="Char3"/>
          <w:rFonts w:hint="cs"/>
          <w:rtl/>
        </w:rPr>
        <w:t>:</w:t>
      </w:r>
    </w:p>
    <w:p w:rsidR="00730D27" w:rsidRPr="00341C3F" w:rsidRDefault="00730D27" w:rsidP="00B017F8">
      <w:pPr>
        <w:ind w:firstLine="284"/>
        <w:jc w:val="both"/>
        <w:rPr>
          <w:rStyle w:val="Char3"/>
          <w:rtl/>
        </w:rPr>
      </w:pPr>
      <w:r w:rsidRPr="00341C3F">
        <w:rPr>
          <w:rFonts w:ascii="QCF_BSML" w:hAnsi="QCF_BSML" w:cs="QCF_BSML"/>
          <w:color w:val="000000"/>
          <w:sz w:val="32"/>
          <w:szCs w:val="32"/>
          <w:rtl/>
        </w:rPr>
        <w:t xml:space="preserve"> </w:t>
      </w:r>
      <w:r w:rsidR="00B017F8">
        <w:rPr>
          <w:rFonts w:ascii="Traditional Arabic" w:hAnsi="Traditional Arabic" w:cs="Traditional Arabic"/>
          <w:color w:val="000000"/>
          <w:sz w:val="32"/>
          <w:szCs w:val="24"/>
          <w:rtl/>
        </w:rPr>
        <w:t>﴿</w:t>
      </w:r>
      <w:r w:rsidR="00B017F8">
        <w:rPr>
          <w:rStyle w:val="Char3"/>
          <w:rFonts w:cs="KFGQPC Uthmanic Script HAFS"/>
          <w:color w:val="000000"/>
          <w:shd w:val="clear" w:color="auto" w:fill="FFFFFF"/>
          <w:rtl/>
        </w:rPr>
        <w:t xml:space="preserve">أَنَّ </w:t>
      </w:r>
      <w:r w:rsidR="00B017F8">
        <w:rPr>
          <w:rStyle w:val="Char3"/>
          <w:rFonts w:cs="KFGQPC Uthmanic Script HAFS" w:hint="cs"/>
          <w:color w:val="000000"/>
          <w:shd w:val="clear" w:color="auto" w:fill="FFFFFF"/>
          <w:rtl/>
        </w:rPr>
        <w:t>ٱ</w:t>
      </w:r>
      <w:r w:rsidR="00B017F8">
        <w:rPr>
          <w:rStyle w:val="Char3"/>
          <w:rFonts w:cs="KFGQPC Uthmanic Script HAFS" w:hint="eastAsia"/>
          <w:color w:val="000000"/>
          <w:shd w:val="clear" w:color="auto" w:fill="FFFFFF"/>
          <w:rtl/>
        </w:rPr>
        <w:t>للَّهَ</w:t>
      </w:r>
      <w:r w:rsidR="00B017F8">
        <w:rPr>
          <w:rStyle w:val="Char3"/>
          <w:rFonts w:cs="KFGQPC Uthmanic Script HAFS"/>
          <w:color w:val="000000"/>
          <w:shd w:val="clear" w:color="auto" w:fill="FFFFFF"/>
          <w:rtl/>
        </w:rPr>
        <w:t xml:space="preserve"> بَرِيٓءٞ مِّنَ </w:t>
      </w:r>
      <w:r w:rsidR="00B017F8">
        <w:rPr>
          <w:rStyle w:val="Char3"/>
          <w:rFonts w:cs="KFGQPC Uthmanic Script HAFS" w:hint="cs"/>
          <w:color w:val="000000"/>
          <w:shd w:val="clear" w:color="auto" w:fill="FFFFFF"/>
          <w:rtl/>
        </w:rPr>
        <w:t>ٱ</w:t>
      </w:r>
      <w:r w:rsidR="00B017F8">
        <w:rPr>
          <w:rStyle w:val="Char3"/>
          <w:rFonts w:cs="KFGQPC Uthmanic Script HAFS" w:hint="eastAsia"/>
          <w:color w:val="000000"/>
          <w:shd w:val="clear" w:color="auto" w:fill="FFFFFF"/>
          <w:rtl/>
        </w:rPr>
        <w:t>لۡمُشۡرِكِينَ</w:t>
      </w:r>
      <w:r w:rsidR="00B017F8">
        <w:rPr>
          <w:rStyle w:val="Char3"/>
          <w:rFonts w:cs="KFGQPC Uthmanic Script HAFS"/>
          <w:color w:val="000000"/>
          <w:shd w:val="clear" w:color="auto" w:fill="FFFFFF"/>
          <w:rtl/>
        </w:rPr>
        <w:t xml:space="preserve"> وَرَسُولُهُ</w:t>
      </w:r>
      <w:r w:rsidR="00B017F8">
        <w:rPr>
          <w:rStyle w:val="Char3"/>
          <w:rFonts w:cs="KFGQPC Uthmanic Script HAFS" w:hint="cs"/>
          <w:color w:val="000000"/>
          <w:shd w:val="clear" w:color="auto" w:fill="FFFFFF"/>
          <w:rtl/>
        </w:rPr>
        <w:t>ۥ</w:t>
      </w:r>
      <w:r w:rsidR="00B017F8">
        <w:rPr>
          <w:rStyle w:val="Char3"/>
          <w:rFonts w:cs="Traditional Arabic"/>
          <w:color w:val="000000"/>
          <w:shd w:val="clear" w:color="auto" w:fill="FFFFFF"/>
          <w:rtl/>
        </w:rPr>
        <w:t>﴾</w:t>
      </w:r>
      <w:r w:rsidR="00B017F8">
        <w:rPr>
          <w:rStyle w:val="Char3"/>
          <w:rFonts w:cs="KFGQPC Uthmanic Script HAFS"/>
          <w:color w:val="000000"/>
          <w:shd w:val="clear" w:color="auto" w:fill="FFFFFF"/>
          <w:rtl/>
        </w:rPr>
        <w:t xml:space="preserve"> </w:t>
      </w:r>
      <w:r w:rsidR="00B017F8" w:rsidRPr="00B017F8">
        <w:rPr>
          <w:rStyle w:val="Char4"/>
          <w:rtl/>
        </w:rPr>
        <w:t>[التوبة: 3]</w:t>
      </w:r>
      <w:r w:rsidR="00B017F8" w:rsidRPr="00B017F8">
        <w:rPr>
          <w:rStyle w:val="Char4"/>
          <w:rFonts w:hint="cs"/>
          <w:rtl/>
        </w:rPr>
        <w:t>.</w:t>
      </w:r>
      <w:r w:rsidR="00B017F8">
        <w:rPr>
          <w:rStyle w:val="Char3"/>
          <w:rFonts w:hint="cs"/>
          <w:rtl/>
        </w:rPr>
        <w:t xml:space="preserve"> </w:t>
      </w:r>
      <w:r w:rsidRPr="00B017F8">
        <w:rPr>
          <w:rStyle w:val="Chara"/>
          <w:rFonts w:hint="cs"/>
          <w:rtl/>
        </w:rPr>
        <w:t>«</w:t>
      </w:r>
      <w:r w:rsidRPr="00B017F8">
        <w:rPr>
          <w:rStyle w:val="Chara"/>
          <w:rtl/>
        </w:rPr>
        <w:t>خدا و پ</w:t>
      </w:r>
      <w:r w:rsidR="002A49F6">
        <w:rPr>
          <w:rStyle w:val="Chara"/>
          <w:rtl/>
        </w:rPr>
        <w:t>ی</w:t>
      </w:r>
      <w:r w:rsidRPr="00B017F8">
        <w:rPr>
          <w:rStyle w:val="Chara"/>
          <w:rtl/>
        </w:rPr>
        <w:t>غمبرش از مشر</w:t>
      </w:r>
      <w:r w:rsidR="002A49F6">
        <w:rPr>
          <w:rStyle w:val="Chara"/>
          <w:rtl/>
        </w:rPr>
        <w:t>ک</w:t>
      </w:r>
      <w:r w:rsidRPr="00B017F8">
        <w:rPr>
          <w:rStyle w:val="Chara"/>
          <w:rtl/>
        </w:rPr>
        <w:t>ان ب</w:t>
      </w:r>
      <w:r w:rsidR="002A49F6">
        <w:rPr>
          <w:rStyle w:val="Chara"/>
          <w:rtl/>
        </w:rPr>
        <w:t>ی</w:t>
      </w:r>
      <w:r w:rsidRPr="00B017F8">
        <w:rPr>
          <w:rStyle w:val="Chara"/>
          <w:rtl/>
        </w:rPr>
        <w:t>زارند</w:t>
      </w:r>
      <w:r w:rsidR="00B017F8" w:rsidRPr="00B017F8">
        <w:rPr>
          <w:rStyle w:val="Chara"/>
          <w:rFonts w:hint="cs"/>
          <w:rtl/>
        </w:rPr>
        <w:t>»</w:t>
      </w:r>
      <w:r w:rsidRPr="00B017F8">
        <w:rPr>
          <w:rStyle w:val="Chara"/>
          <w:rFonts w:hint="cs"/>
          <w:rtl/>
        </w:rPr>
        <w:t>.</w:t>
      </w:r>
    </w:p>
    <w:p w:rsidR="00730D27" w:rsidRPr="00341C3F" w:rsidRDefault="00730D27" w:rsidP="00A90007">
      <w:pPr>
        <w:ind w:firstLine="284"/>
        <w:jc w:val="both"/>
        <w:rPr>
          <w:rStyle w:val="Char3"/>
          <w:rtl/>
        </w:rPr>
      </w:pPr>
      <w:r w:rsidRPr="00341C3F">
        <w:rPr>
          <w:rStyle w:val="Char3"/>
          <w:rFonts w:hint="cs"/>
          <w:rtl/>
        </w:rPr>
        <w:t xml:space="preserve">ولی نص و دلیلی </w:t>
      </w:r>
      <w:r w:rsidRPr="00341C3F">
        <w:rPr>
          <w:rStyle w:val="Char3"/>
          <w:rtl/>
        </w:rPr>
        <w:t>و</w:t>
      </w:r>
      <w:r w:rsidRPr="00341C3F">
        <w:rPr>
          <w:rStyle w:val="Char3"/>
          <w:rFonts w:hint="cs"/>
          <w:rtl/>
        </w:rPr>
        <w:t>ارد نشده که خدا از شخص</w:t>
      </w:r>
      <w:r w:rsidR="00E64C61" w:rsidRPr="00341C3F">
        <w:rPr>
          <w:rStyle w:val="Char3"/>
          <w:rFonts w:hint="cs"/>
          <w:rtl/>
        </w:rPr>
        <w:t xml:space="preserve"> آن‌ها </w:t>
      </w:r>
      <w:r w:rsidRPr="00341C3F">
        <w:rPr>
          <w:rStyle w:val="Char3"/>
          <w:rFonts w:hint="cs"/>
          <w:rtl/>
        </w:rPr>
        <w:t xml:space="preserve">اظهار برائت کند، بلکه از شرک و زشتیهای آنان </w:t>
      </w:r>
      <w:r w:rsidRPr="00341C3F">
        <w:rPr>
          <w:rStyle w:val="Char3"/>
          <w:rtl/>
        </w:rPr>
        <w:t>اظهار بیزاری کرده است</w:t>
      </w:r>
      <w:r w:rsidRPr="00341C3F">
        <w:rPr>
          <w:rFonts w:cs="Traditional Arabic" w:hint="cs"/>
          <w:color w:val="000000"/>
          <w:rtl/>
        </w:rPr>
        <w:t>»</w:t>
      </w:r>
      <w:r w:rsidRPr="00103B90">
        <w:rPr>
          <w:rStyle w:val="Char3"/>
          <w:vertAlign w:val="superscript"/>
          <w:rtl/>
        </w:rPr>
        <w:footnoteReference w:id="364"/>
      </w:r>
      <w:r w:rsidRPr="00341C3F">
        <w:rPr>
          <w:rStyle w:val="Char3"/>
          <w:rtl/>
        </w:rPr>
        <w:t>.</w:t>
      </w:r>
    </w:p>
    <w:p w:rsidR="00730D27" w:rsidRPr="00341C3F" w:rsidRDefault="00730D27" w:rsidP="00A90007">
      <w:pPr>
        <w:ind w:firstLine="284"/>
        <w:jc w:val="both"/>
        <w:rPr>
          <w:rStyle w:val="Char3"/>
          <w:rtl/>
        </w:rPr>
      </w:pPr>
      <w:r w:rsidRPr="00341C3F">
        <w:rPr>
          <w:rStyle w:val="Char3"/>
          <w:rtl/>
        </w:rPr>
        <w:t xml:space="preserve">همچنین علمای شیعه در مورد ایمان به </w:t>
      </w:r>
      <w:r w:rsidRPr="00341C3F">
        <w:rPr>
          <w:rStyle w:val="Char3"/>
          <w:rFonts w:hint="cs"/>
          <w:rtl/>
        </w:rPr>
        <w:t xml:space="preserve">قضا و </w:t>
      </w:r>
      <w:r w:rsidRPr="00341C3F">
        <w:rPr>
          <w:rStyle w:val="Char3"/>
          <w:rtl/>
        </w:rPr>
        <w:t xml:space="preserve">تقدیر </w:t>
      </w:r>
      <w:r w:rsidRPr="00341C3F">
        <w:rPr>
          <w:rStyle w:val="Char3"/>
          <w:rFonts w:hint="cs"/>
          <w:rtl/>
        </w:rPr>
        <w:t xml:space="preserve">تصریح نکردند که به </w:t>
      </w:r>
      <w:r w:rsidRPr="00341C3F">
        <w:rPr>
          <w:rStyle w:val="Char3"/>
          <w:rtl/>
        </w:rPr>
        <w:t>مذهب معتزله معتقدند</w:t>
      </w:r>
      <w:r w:rsidRPr="00341C3F">
        <w:rPr>
          <w:rStyle w:val="Char3"/>
          <w:rFonts w:hint="cs"/>
          <w:rtl/>
        </w:rPr>
        <w:t xml:space="preserve"> تا اینکه </w:t>
      </w:r>
      <w:r w:rsidRPr="00341C3F">
        <w:rPr>
          <w:rStyle w:val="Char3"/>
          <w:rtl/>
        </w:rPr>
        <w:t>شیخ</w:t>
      </w:r>
      <w:r w:rsidR="00E64C61" w:rsidRPr="00341C3F">
        <w:rPr>
          <w:rStyle w:val="Char3"/>
          <w:rtl/>
        </w:rPr>
        <w:t xml:space="preserve"> آن‌ها </w:t>
      </w:r>
      <w:r w:rsidRPr="00341C3F">
        <w:rPr>
          <w:rStyle w:val="Char3"/>
          <w:rtl/>
        </w:rPr>
        <w:t xml:space="preserve">حر عاملی </w:t>
      </w:r>
      <w:r w:rsidRPr="00341C3F">
        <w:rPr>
          <w:rStyle w:val="Char3"/>
          <w:rFonts w:hint="cs"/>
          <w:rtl/>
        </w:rPr>
        <w:t>با صراحت</w:t>
      </w:r>
      <w:r w:rsidRPr="00341C3F">
        <w:rPr>
          <w:rStyle w:val="Char3"/>
          <w:rtl/>
        </w:rPr>
        <w:t xml:space="preserve"> گفت:</w:t>
      </w:r>
      <w:r w:rsidRPr="00341C3F">
        <w:rPr>
          <w:rStyle w:val="Char3"/>
          <w:rFonts w:hint="cs"/>
          <w:rtl/>
        </w:rPr>
        <w:t xml:space="preserve"> </w:t>
      </w:r>
      <w:r w:rsidRPr="00341C3F">
        <w:rPr>
          <w:rFonts w:cs="Traditional Arabic" w:hint="cs"/>
          <w:color w:val="000000"/>
          <w:rtl/>
        </w:rPr>
        <w:t>«</w:t>
      </w:r>
      <w:r w:rsidRPr="00341C3F">
        <w:rPr>
          <w:rStyle w:val="Char3"/>
          <w:rFonts w:hint="cs"/>
          <w:rtl/>
        </w:rPr>
        <w:t>باب 47: خداوند متعال خالق همه چیز است جز افعال بندگان</w:t>
      </w:r>
      <w:r w:rsidRPr="00341C3F">
        <w:rPr>
          <w:rFonts w:cs="Traditional Arabic" w:hint="cs"/>
          <w:color w:val="000000"/>
          <w:rtl/>
        </w:rPr>
        <w:t>»</w:t>
      </w:r>
      <w:r w:rsidRPr="00341C3F">
        <w:rPr>
          <w:rStyle w:val="Char3"/>
          <w:rFonts w:hint="cs"/>
          <w:rtl/>
        </w:rPr>
        <w:t xml:space="preserve">. و نیز گفت: </w:t>
      </w:r>
      <w:r w:rsidRPr="00341C3F">
        <w:rPr>
          <w:rFonts w:cs="Traditional Arabic" w:hint="cs"/>
          <w:color w:val="000000"/>
          <w:rtl/>
        </w:rPr>
        <w:t>«</w:t>
      </w:r>
      <w:r w:rsidRPr="00341C3F">
        <w:rPr>
          <w:rStyle w:val="Char3"/>
          <w:rtl/>
        </w:rPr>
        <w:t xml:space="preserve">مذهب امامیه و معتزله </w:t>
      </w:r>
      <w:r w:rsidRPr="00341C3F">
        <w:rPr>
          <w:rStyle w:val="Char3"/>
          <w:rFonts w:hint="cs"/>
          <w:rtl/>
        </w:rPr>
        <w:t xml:space="preserve">بر </w:t>
      </w:r>
      <w:r w:rsidRPr="00341C3F">
        <w:rPr>
          <w:rStyle w:val="Char3"/>
          <w:rtl/>
        </w:rPr>
        <w:t>این است که کارهایی که بندگان انجام می</w:t>
      </w:r>
      <w:r w:rsidRPr="00341C3F">
        <w:rPr>
          <w:rStyle w:val="Char3"/>
          <w:rFonts w:hint="cs"/>
          <w:rtl/>
        </w:rPr>
        <w:softHyphen/>
      </w:r>
      <w:r w:rsidRPr="00341C3F">
        <w:rPr>
          <w:rStyle w:val="Char3"/>
          <w:rtl/>
        </w:rPr>
        <w:t xml:space="preserve">دهند </w:t>
      </w:r>
      <w:r w:rsidRPr="00341C3F">
        <w:rPr>
          <w:rStyle w:val="Char3"/>
          <w:rFonts w:hint="cs"/>
          <w:rtl/>
        </w:rPr>
        <w:t xml:space="preserve">از خودشان صادر شده و </w:t>
      </w:r>
      <w:r w:rsidRPr="00341C3F">
        <w:rPr>
          <w:rStyle w:val="Char3"/>
          <w:rtl/>
        </w:rPr>
        <w:t>خودشان آفریننده آن هستند</w:t>
      </w:r>
      <w:r w:rsidRPr="00341C3F">
        <w:rPr>
          <w:rFonts w:cs="Traditional Arabic" w:hint="cs"/>
          <w:color w:val="000000"/>
          <w:rtl/>
        </w:rPr>
        <w:t>»</w:t>
      </w:r>
      <w:r w:rsidRPr="00103B90">
        <w:rPr>
          <w:rStyle w:val="Char3"/>
          <w:vertAlign w:val="superscript"/>
          <w:rtl/>
        </w:rPr>
        <w:footnoteReference w:id="365"/>
      </w:r>
      <w:r w:rsidRPr="00341C3F">
        <w:rPr>
          <w:rStyle w:val="Char3"/>
          <w:rtl/>
        </w:rPr>
        <w:t>.</w:t>
      </w:r>
    </w:p>
    <w:p w:rsidR="00730D27" w:rsidRPr="00341C3F" w:rsidRDefault="00730D27" w:rsidP="00A90007">
      <w:pPr>
        <w:ind w:firstLine="284"/>
        <w:jc w:val="both"/>
        <w:rPr>
          <w:rStyle w:val="Char3"/>
          <w:rtl/>
        </w:rPr>
      </w:pPr>
      <w:r w:rsidRPr="00341C3F">
        <w:rPr>
          <w:rStyle w:val="Char3"/>
          <w:rtl/>
        </w:rPr>
        <w:t xml:space="preserve">توضیح: </w:t>
      </w:r>
    </w:p>
    <w:p w:rsidR="00730D27" w:rsidRPr="00341C3F" w:rsidRDefault="00730D27" w:rsidP="00B017F8">
      <w:pPr>
        <w:ind w:firstLine="284"/>
        <w:jc w:val="both"/>
        <w:rPr>
          <w:rStyle w:val="Char3"/>
          <w:rtl/>
        </w:rPr>
      </w:pPr>
      <w:r w:rsidRPr="00341C3F">
        <w:rPr>
          <w:rStyle w:val="Char3"/>
          <w:rtl/>
        </w:rPr>
        <w:t>کلینی از ابی جعفر و ابی عبدالله روایت کرده که گفته</w:t>
      </w:r>
      <w:r w:rsidRPr="00341C3F">
        <w:rPr>
          <w:rStyle w:val="Char3"/>
          <w:rFonts w:hint="cs"/>
          <w:rtl/>
        </w:rPr>
        <w:softHyphen/>
      </w:r>
      <w:r w:rsidRPr="00341C3F">
        <w:rPr>
          <w:rStyle w:val="Char3"/>
          <w:rtl/>
        </w:rPr>
        <w:t>اند:</w:t>
      </w:r>
      <w:r w:rsidRPr="00341C3F">
        <w:rPr>
          <w:rStyle w:val="Char3"/>
          <w:rFonts w:hint="cs"/>
          <w:rtl/>
        </w:rPr>
        <w:t xml:space="preserve"> </w:t>
      </w:r>
      <w:r w:rsidRPr="00341C3F">
        <w:rPr>
          <w:rFonts w:cs="Traditional Arabic" w:hint="cs"/>
          <w:color w:val="000000"/>
          <w:rtl/>
        </w:rPr>
        <w:t>«</w:t>
      </w:r>
      <w:r w:rsidRPr="00341C3F">
        <w:rPr>
          <w:rStyle w:val="Char3"/>
          <w:rtl/>
        </w:rPr>
        <w:t>خداوند برای بندگانش مهربان</w:t>
      </w:r>
      <w:r w:rsidRPr="00341C3F">
        <w:rPr>
          <w:rStyle w:val="Char3"/>
          <w:rFonts w:hint="cs"/>
          <w:rtl/>
        </w:rPr>
        <w:softHyphen/>
      </w:r>
      <w:r w:rsidRPr="00341C3F">
        <w:rPr>
          <w:rStyle w:val="Char3"/>
          <w:rtl/>
        </w:rPr>
        <w:t>تر از آن است که</w:t>
      </w:r>
      <w:r w:rsidR="00E64C61" w:rsidRPr="00341C3F">
        <w:rPr>
          <w:rStyle w:val="Char3"/>
          <w:rtl/>
        </w:rPr>
        <w:t xml:space="preserve"> آن‌ها </w:t>
      </w:r>
      <w:r w:rsidRPr="00341C3F">
        <w:rPr>
          <w:rStyle w:val="Char3"/>
          <w:rtl/>
        </w:rPr>
        <w:t>را به ارتکاب گناه مجبور کند</w:t>
      </w:r>
      <w:r w:rsidRPr="00341C3F">
        <w:rPr>
          <w:rStyle w:val="Char3"/>
          <w:rFonts w:hint="cs"/>
          <w:rtl/>
        </w:rPr>
        <w:t>،</w:t>
      </w:r>
      <w:r w:rsidRPr="00341C3F">
        <w:rPr>
          <w:rStyle w:val="Char3"/>
          <w:rtl/>
        </w:rPr>
        <w:t xml:space="preserve"> سپس آنان را به خاطر آن عذاب دهد</w:t>
      </w:r>
      <w:r w:rsidRPr="00341C3F">
        <w:rPr>
          <w:rStyle w:val="Char3"/>
          <w:rFonts w:hint="cs"/>
          <w:rtl/>
        </w:rPr>
        <w:t>،</w:t>
      </w:r>
      <w:r w:rsidRPr="00341C3F">
        <w:rPr>
          <w:rStyle w:val="Char3"/>
          <w:rtl/>
        </w:rPr>
        <w:t xml:space="preserve"> و خداوند قوی</w:t>
      </w:r>
      <w:r w:rsidR="00B017F8">
        <w:rPr>
          <w:rStyle w:val="Char3"/>
          <w:rFonts w:hint="cs"/>
          <w:rtl/>
        </w:rPr>
        <w:t>‌</w:t>
      </w:r>
      <w:r w:rsidRPr="00341C3F">
        <w:rPr>
          <w:rStyle w:val="Char3"/>
          <w:rtl/>
        </w:rPr>
        <w:t>تر از آن است که چیزی را بخواهد و</w:t>
      </w:r>
      <w:r w:rsidRPr="00341C3F">
        <w:rPr>
          <w:rStyle w:val="Char3"/>
          <w:rFonts w:hint="cs"/>
          <w:rtl/>
        </w:rPr>
        <w:t>لی</w:t>
      </w:r>
      <w:r w:rsidRPr="00341C3F">
        <w:rPr>
          <w:rStyle w:val="Char3"/>
          <w:rtl/>
        </w:rPr>
        <w:t xml:space="preserve"> انجام نپذیرد، می</w:t>
      </w:r>
      <w:r w:rsidRPr="00341C3F">
        <w:rPr>
          <w:rStyle w:val="Char3"/>
          <w:rFonts w:hint="eastAsia"/>
          <w:rtl/>
        </w:rPr>
        <w:t>‌</w:t>
      </w:r>
      <w:r w:rsidRPr="00341C3F">
        <w:rPr>
          <w:rStyle w:val="Char3"/>
          <w:rtl/>
        </w:rPr>
        <w:t>گوید:</w:t>
      </w:r>
      <w:r w:rsidRPr="00341C3F">
        <w:rPr>
          <w:rStyle w:val="Char3"/>
          <w:rFonts w:hint="cs"/>
          <w:rtl/>
        </w:rPr>
        <w:t xml:space="preserve"> </w:t>
      </w:r>
      <w:r w:rsidRPr="00341C3F">
        <w:rPr>
          <w:rStyle w:val="Char3"/>
          <w:rtl/>
        </w:rPr>
        <w:t xml:space="preserve">سپس از آن دو پرسیدند که آیا میان جبر و </w:t>
      </w:r>
      <w:r w:rsidRPr="00341C3F">
        <w:rPr>
          <w:rStyle w:val="Char3"/>
          <w:rFonts w:hint="cs"/>
          <w:rtl/>
        </w:rPr>
        <w:t>قضا و قدر</w:t>
      </w:r>
      <w:r w:rsidRPr="00341C3F">
        <w:rPr>
          <w:rStyle w:val="Char3"/>
          <w:rtl/>
        </w:rPr>
        <w:t xml:space="preserve"> مقام سو</w:t>
      </w:r>
      <w:r w:rsidRPr="00341C3F">
        <w:rPr>
          <w:rStyle w:val="Char3"/>
          <w:rFonts w:hint="cs"/>
          <w:rtl/>
        </w:rPr>
        <w:t>ّ</w:t>
      </w:r>
      <w:r w:rsidRPr="00341C3F">
        <w:rPr>
          <w:rStyle w:val="Char3"/>
          <w:rtl/>
        </w:rPr>
        <w:t xml:space="preserve">م وجود دارد؟ گفتند: بله و </w:t>
      </w:r>
      <w:r w:rsidRPr="00341C3F">
        <w:rPr>
          <w:rStyle w:val="Char3"/>
          <w:rFonts w:hint="cs"/>
          <w:rtl/>
        </w:rPr>
        <w:t>وسیع</w:t>
      </w:r>
      <w:r w:rsidRPr="00341C3F">
        <w:rPr>
          <w:rStyle w:val="Char3"/>
          <w:rFonts w:hint="cs"/>
          <w:rtl/>
        </w:rPr>
        <w:softHyphen/>
        <w:t xml:space="preserve">تر </w:t>
      </w:r>
      <w:r w:rsidRPr="00341C3F">
        <w:rPr>
          <w:rStyle w:val="Char3"/>
          <w:rtl/>
        </w:rPr>
        <w:t>از فاصله آسمان و زمین است</w:t>
      </w:r>
      <w:r w:rsidRPr="00341C3F">
        <w:rPr>
          <w:rFonts w:cs="Traditional Arabic" w:hint="cs"/>
          <w:color w:val="000000"/>
          <w:rtl/>
        </w:rPr>
        <w:t>»</w:t>
      </w:r>
      <w:r w:rsidRPr="00103B90">
        <w:rPr>
          <w:rStyle w:val="Char3"/>
          <w:vertAlign w:val="superscript"/>
          <w:rtl/>
        </w:rPr>
        <w:footnoteReference w:id="366"/>
      </w:r>
      <w:r w:rsidRPr="00341C3F">
        <w:rPr>
          <w:rStyle w:val="Char3"/>
          <w:rFonts w:hint="cs"/>
          <w:rtl/>
        </w:rPr>
        <w:t>.</w:t>
      </w:r>
    </w:p>
    <w:p w:rsidR="00730D27" w:rsidRPr="00341C3F" w:rsidRDefault="00730D27" w:rsidP="00E64C61">
      <w:pPr>
        <w:pStyle w:val="a0"/>
        <w:rPr>
          <w:rtl/>
        </w:rPr>
      </w:pPr>
      <w:bookmarkStart w:id="396" w:name="_Toc227259451"/>
      <w:bookmarkStart w:id="397" w:name="_Toc287943960"/>
      <w:bookmarkStart w:id="398" w:name="_Toc443515917"/>
      <w:r w:rsidRPr="00341C3F">
        <w:rPr>
          <w:rtl/>
        </w:rPr>
        <w:t>ضربه کمر شکن بر شیعه</w:t>
      </w:r>
      <w:bookmarkEnd w:id="396"/>
      <w:bookmarkEnd w:id="397"/>
      <w:bookmarkEnd w:id="398"/>
    </w:p>
    <w:p w:rsidR="00730D27" w:rsidRPr="00341C3F" w:rsidRDefault="00730D27" w:rsidP="00A90007">
      <w:pPr>
        <w:ind w:firstLine="284"/>
        <w:jc w:val="both"/>
        <w:rPr>
          <w:rFonts w:ascii="QCF_BSML" w:hAnsi="QCF_BSML" w:cs="QCF_BSML"/>
          <w:color w:val="000000"/>
          <w:sz w:val="32"/>
          <w:szCs w:val="32"/>
          <w:rtl/>
        </w:rPr>
      </w:pPr>
      <w:r w:rsidRPr="00341C3F">
        <w:rPr>
          <w:rStyle w:val="Char3"/>
          <w:rtl/>
        </w:rPr>
        <w:t>از ابی</w:t>
      </w:r>
      <w:r w:rsidRPr="00341C3F">
        <w:rPr>
          <w:rStyle w:val="Char3"/>
          <w:rFonts w:hint="cs"/>
          <w:rtl/>
        </w:rPr>
        <w:softHyphen/>
      </w:r>
      <w:r w:rsidRPr="00341C3F">
        <w:rPr>
          <w:rStyle w:val="Char3"/>
          <w:rtl/>
        </w:rPr>
        <w:t>عبدالله</w:t>
      </w:r>
      <w:r w:rsidR="00D064CA" w:rsidRPr="00D064CA">
        <w:rPr>
          <w:rStyle w:val="Char3"/>
          <w:rFonts w:cs="CTraditional Arabic"/>
          <w:rtl/>
        </w:rPr>
        <w:t xml:space="preserve">س </w:t>
      </w:r>
      <w:r w:rsidRPr="00341C3F">
        <w:rPr>
          <w:rStyle w:val="Char3"/>
          <w:rtl/>
        </w:rPr>
        <w:t>روایت کرده</w:t>
      </w:r>
      <w:r w:rsidRPr="00341C3F">
        <w:rPr>
          <w:rStyle w:val="Char3"/>
          <w:rFonts w:hint="cs"/>
          <w:rtl/>
        </w:rPr>
        <w:softHyphen/>
      </w:r>
      <w:r w:rsidRPr="00341C3F">
        <w:rPr>
          <w:rStyle w:val="Char3"/>
          <w:rtl/>
        </w:rPr>
        <w:t>اند که گفت:</w:t>
      </w:r>
      <w:r w:rsidRPr="00341C3F">
        <w:rPr>
          <w:rStyle w:val="Char3"/>
          <w:rFonts w:hint="cs"/>
          <w:rtl/>
        </w:rPr>
        <w:t xml:space="preserve"> </w:t>
      </w:r>
      <w:r w:rsidRPr="00341C3F">
        <w:rPr>
          <w:rFonts w:cs="Traditional Arabic" w:hint="cs"/>
          <w:color w:val="000000"/>
          <w:rtl/>
        </w:rPr>
        <w:t>«</w:t>
      </w:r>
      <w:r w:rsidRPr="00341C3F">
        <w:rPr>
          <w:rStyle w:val="Char3"/>
          <w:rtl/>
        </w:rPr>
        <w:t xml:space="preserve">وای بر این </w:t>
      </w:r>
      <w:r w:rsidRPr="00341C3F">
        <w:rPr>
          <w:rStyle w:val="Char3"/>
          <w:rFonts w:hint="cs"/>
          <w:rtl/>
        </w:rPr>
        <w:t>فرقه</w:t>
      </w:r>
      <w:r w:rsidRPr="00341C3F">
        <w:rPr>
          <w:rStyle w:val="Char3"/>
          <w:rFonts w:hint="cs"/>
          <w:rtl/>
        </w:rPr>
        <w:softHyphen/>
        <w:t xml:space="preserve">ی </w:t>
      </w:r>
      <w:r w:rsidRPr="00341C3F">
        <w:rPr>
          <w:rStyle w:val="Char3"/>
          <w:rtl/>
        </w:rPr>
        <w:t>قدریه</w:t>
      </w:r>
      <w:r w:rsidRPr="00341C3F">
        <w:rPr>
          <w:rStyle w:val="Char3"/>
          <w:rFonts w:hint="cs"/>
          <w:rtl/>
        </w:rPr>
        <w:t xml:space="preserve">!  </w:t>
      </w:r>
      <w:r w:rsidRPr="00341C3F">
        <w:rPr>
          <w:rStyle w:val="Char3"/>
          <w:rtl/>
        </w:rPr>
        <w:t>آیا این آیه را نمی</w:t>
      </w:r>
      <w:r w:rsidRPr="00341C3F">
        <w:rPr>
          <w:rStyle w:val="Char3"/>
          <w:rFonts w:hint="cs"/>
          <w:rtl/>
        </w:rPr>
        <w:softHyphen/>
      </w:r>
      <w:r w:rsidRPr="00341C3F">
        <w:rPr>
          <w:rStyle w:val="Char3"/>
          <w:rtl/>
        </w:rPr>
        <w:t>خوانند که</w:t>
      </w:r>
      <w:r w:rsidRPr="00341C3F">
        <w:rPr>
          <w:rStyle w:val="Char3"/>
          <w:rFonts w:hint="cs"/>
          <w:rtl/>
        </w:rPr>
        <w:t xml:space="preserve"> می</w:t>
      </w:r>
      <w:r w:rsidRPr="00341C3F">
        <w:rPr>
          <w:rStyle w:val="Char3"/>
          <w:rFonts w:hint="cs"/>
          <w:rtl/>
        </w:rPr>
        <w:softHyphen/>
        <w:t>فرماید:</w:t>
      </w:r>
      <w:r w:rsidRPr="00341C3F">
        <w:rPr>
          <w:rFonts w:ascii="QCF_BSML" w:hAnsi="QCF_BSML" w:cs="QCF_BSML"/>
          <w:color w:val="000000"/>
          <w:sz w:val="32"/>
          <w:szCs w:val="32"/>
          <w:rtl/>
        </w:rPr>
        <w:t xml:space="preserve"> </w:t>
      </w:r>
    </w:p>
    <w:p w:rsidR="00730D27" w:rsidRPr="00341C3F" w:rsidRDefault="00B017F8" w:rsidP="00B017F8">
      <w:pPr>
        <w:ind w:firstLine="284"/>
        <w:jc w:val="both"/>
        <w:rPr>
          <w:rFonts w:ascii="Arial" w:hAnsi="Arial" w:cs="Arial"/>
          <w:b/>
          <w:bCs/>
          <w:color w:val="000000"/>
          <w:sz w:val="18"/>
          <w:szCs w:val="18"/>
          <w:rtl/>
        </w:rPr>
      </w:pPr>
      <w:r>
        <w:rPr>
          <w:rStyle w:val="Char3"/>
          <w:rFonts w:cs="Traditional Arabic"/>
          <w:color w:val="000000"/>
          <w:shd w:val="clear" w:color="auto" w:fill="FFFFFF"/>
          <w:rtl/>
        </w:rPr>
        <w:t>﴿</w:t>
      </w:r>
      <w:r>
        <w:rPr>
          <w:rStyle w:val="Char3"/>
          <w:rFonts w:cs="KFGQPC Uthmanic Script HAFS"/>
          <w:color w:val="000000"/>
          <w:shd w:val="clear" w:color="auto" w:fill="FFFFFF"/>
          <w:rtl/>
        </w:rPr>
        <w:t>فَأَنجَيۡنَٰهُ وَأَهۡلَهُ</w:t>
      </w:r>
      <w:r>
        <w:rPr>
          <w:rStyle w:val="Char3"/>
          <w:rFonts w:cs="KFGQPC Uthmanic Script HAFS" w:hint="cs"/>
          <w:color w:val="000000"/>
          <w:shd w:val="clear" w:color="auto" w:fill="FFFFFF"/>
          <w:rtl/>
        </w:rPr>
        <w:t>ۥٓ</w:t>
      </w:r>
      <w:r>
        <w:rPr>
          <w:rStyle w:val="Char3"/>
          <w:rFonts w:cs="KFGQPC Uthmanic Script HAFS"/>
          <w:color w:val="000000"/>
          <w:shd w:val="clear" w:color="auto" w:fill="FFFFFF"/>
          <w:rtl/>
        </w:rPr>
        <w:t xml:space="preserve"> إِلَّا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مۡرَأَتَهُ</w:t>
      </w:r>
      <w:r>
        <w:rPr>
          <w:rStyle w:val="Char3"/>
          <w:rFonts w:cs="KFGQPC Uthmanic Script HAFS" w:hint="cs"/>
          <w:color w:val="000000"/>
          <w:shd w:val="clear" w:color="auto" w:fill="FFFFFF"/>
          <w:rtl/>
        </w:rPr>
        <w:t>ۥ</w:t>
      </w:r>
      <w:r>
        <w:rPr>
          <w:rStyle w:val="Char3"/>
          <w:rFonts w:cs="KFGQPC Uthmanic Script HAFS"/>
          <w:color w:val="000000"/>
          <w:shd w:val="clear" w:color="auto" w:fill="FFFFFF"/>
          <w:rtl/>
        </w:rPr>
        <w:t xml:space="preserve"> قَدَّرۡنَٰهَا مِنَ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لۡغَٰبِرِينَ</w:t>
      </w:r>
      <w:r>
        <w:rPr>
          <w:rStyle w:val="Char3"/>
          <w:rFonts w:cs="KFGQPC Uthmanic Script HAFS"/>
          <w:color w:val="000000"/>
          <w:shd w:val="clear" w:color="auto" w:fill="FFFFFF"/>
          <w:rtl/>
        </w:rPr>
        <w:t>٥٧</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B017F8">
        <w:rPr>
          <w:rStyle w:val="Char4"/>
          <w:rtl/>
        </w:rPr>
        <w:t>[النمل: 57]</w:t>
      </w:r>
      <w:r w:rsidRPr="00B017F8">
        <w:rPr>
          <w:rStyle w:val="Char4"/>
          <w:rFonts w:hint="cs"/>
          <w:rtl/>
        </w:rPr>
        <w:t>.</w:t>
      </w:r>
      <w:r>
        <w:rPr>
          <w:rStyle w:val="Char3"/>
          <w:rFonts w:hint="cs"/>
          <w:rtl/>
        </w:rPr>
        <w:t xml:space="preserve"> </w:t>
      </w:r>
      <w:r w:rsidR="00730D27" w:rsidRPr="00B017F8">
        <w:rPr>
          <w:rStyle w:val="Chara"/>
          <w:rFonts w:hint="cs"/>
          <w:rtl/>
        </w:rPr>
        <w:t>«</w:t>
      </w:r>
      <w:r w:rsidR="00730D27" w:rsidRPr="00B017F8">
        <w:rPr>
          <w:rStyle w:val="Chara"/>
          <w:rtl/>
        </w:rPr>
        <w:t>ما لوط و خاندان او را (از عذاب قر</w:t>
      </w:r>
      <w:r w:rsidR="002A49F6">
        <w:rPr>
          <w:rStyle w:val="Chara"/>
          <w:rtl/>
        </w:rPr>
        <w:t>ی</w:t>
      </w:r>
      <w:r w:rsidR="00730D27" w:rsidRPr="00B017F8">
        <w:rPr>
          <w:rStyle w:val="Chara"/>
          <w:rtl/>
        </w:rPr>
        <w:t>ب‌الوقوع) نجات داد</w:t>
      </w:r>
      <w:r w:rsidR="002A49F6">
        <w:rPr>
          <w:rStyle w:val="Chara"/>
          <w:rtl/>
        </w:rPr>
        <w:t>ی</w:t>
      </w:r>
      <w:r w:rsidR="00730D27" w:rsidRPr="00B017F8">
        <w:rPr>
          <w:rStyle w:val="Chara"/>
          <w:rtl/>
        </w:rPr>
        <w:t xml:space="preserve">م، بجز همسرش را </w:t>
      </w:r>
      <w:r w:rsidR="002A49F6">
        <w:rPr>
          <w:rStyle w:val="Chara"/>
          <w:rtl/>
        </w:rPr>
        <w:t>ک</w:t>
      </w:r>
      <w:r w:rsidR="00730D27" w:rsidRPr="00B017F8">
        <w:rPr>
          <w:rStyle w:val="Chara"/>
          <w:rtl/>
        </w:rPr>
        <w:t>ه خواست</w:t>
      </w:r>
      <w:r w:rsidR="002A49F6">
        <w:rPr>
          <w:rStyle w:val="Chara"/>
          <w:rtl/>
        </w:rPr>
        <w:t>ی</w:t>
      </w:r>
      <w:r w:rsidR="00730D27" w:rsidRPr="00B017F8">
        <w:rPr>
          <w:rStyle w:val="Chara"/>
          <w:rtl/>
        </w:rPr>
        <w:t>م جزو باق</w:t>
      </w:r>
      <w:r w:rsidR="002A49F6">
        <w:rPr>
          <w:rStyle w:val="Chara"/>
          <w:rtl/>
        </w:rPr>
        <w:t>ی</w:t>
      </w:r>
      <w:r w:rsidR="00730D27" w:rsidRPr="00B017F8">
        <w:rPr>
          <w:rStyle w:val="Chara"/>
          <w:rtl/>
        </w:rPr>
        <w:t>ماندگان (در شهر و از زمره نابود شوندگان) باشد</w:t>
      </w:r>
      <w:r w:rsidR="00730D27" w:rsidRPr="00B017F8">
        <w:rPr>
          <w:rStyle w:val="Chara"/>
          <w:rFonts w:hint="cs"/>
          <w:rtl/>
        </w:rPr>
        <w:t>».</w:t>
      </w:r>
    </w:p>
    <w:p w:rsidR="00730D27" w:rsidRPr="00341C3F" w:rsidRDefault="00730D27" w:rsidP="00A90007">
      <w:pPr>
        <w:ind w:firstLine="284"/>
        <w:jc w:val="both"/>
        <w:rPr>
          <w:rStyle w:val="Char3"/>
          <w:rtl/>
        </w:rPr>
      </w:pPr>
      <w:r w:rsidRPr="00341C3F">
        <w:rPr>
          <w:rFonts w:ascii="Arial" w:hAnsi="Arial" w:cs="Arial"/>
          <w:b/>
          <w:bCs/>
          <w:color w:val="000000"/>
          <w:sz w:val="18"/>
          <w:szCs w:val="18"/>
        </w:rPr>
        <w:t xml:space="preserve"> </w:t>
      </w:r>
      <w:r w:rsidRPr="00341C3F">
        <w:rPr>
          <w:rStyle w:val="Char3"/>
          <w:rtl/>
        </w:rPr>
        <w:t xml:space="preserve">وای بر آن </w:t>
      </w:r>
      <w:r w:rsidRPr="00341C3F">
        <w:rPr>
          <w:rStyle w:val="Char3"/>
          <w:rFonts w:hint="cs"/>
          <w:rtl/>
        </w:rPr>
        <w:t xml:space="preserve">فرقه! </w:t>
      </w:r>
      <w:r w:rsidRPr="00341C3F">
        <w:rPr>
          <w:rStyle w:val="Char3"/>
          <w:rtl/>
        </w:rPr>
        <w:t>چه کسی جز خداوند متعال آن را مقدر کرده است</w:t>
      </w:r>
      <w:r w:rsidRPr="00341C3F">
        <w:rPr>
          <w:rFonts w:cs="Traditional Arabic" w:hint="cs"/>
          <w:color w:val="000000"/>
          <w:rtl/>
        </w:rPr>
        <w:t>»</w:t>
      </w:r>
      <w:r w:rsidRPr="00103B90">
        <w:rPr>
          <w:rStyle w:val="Char3"/>
          <w:vertAlign w:val="superscript"/>
          <w:rtl/>
        </w:rPr>
        <w:footnoteReference w:id="367"/>
      </w:r>
      <w:r w:rsidRPr="00341C3F">
        <w:rPr>
          <w:rStyle w:val="Char3"/>
          <w:rtl/>
        </w:rPr>
        <w:t>.</w:t>
      </w:r>
    </w:p>
    <w:p w:rsidR="00730D27" w:rsidRPr="00341C3F" w:rsidRDefault="00730D27" w:rsidP="00A90007">
      <w:pPr>
        <w:ind w:firstLine="284"/>
        <w:jc w:val="both"/>
        <w:rPr>
          <w:rStyle w:val="Char3"/>
          <w:rtl/>
        </w:rPr>
      </w:pPr>
      <w:r w:rsidRPr="00341C3F">
        <w:rPr>
          <w:rStyle w:val="Char3"/>
          <w:rFonts w:hint="cs"/>
          <w:rtl/>
        </w:rPr>
        <w:t>این روایت بیانگر مذهب و دیدگاه ائمّه در مورد اثبات تقدیر الهی است، و به دیدگاه علمای قدیم شیعه اشاره دارد، ولی شیعیان متأخّرشان بدون دلیل از این روایات رویگردان شده و دنباله</w:t>
      </w:r>
      <w:r w:rsidRPr="00341C3F">
        <w:rPr>
          <w:rStyle w:val="Char3"/>
          <w:rtl/>
        </w:rPr>
        <w:softHyphen/>
      </w:r>
      <w:r w:rsidRPr="00341C3F">
        <w:rPr>
          <w:rStyle w:val="Char3"/>
          <w:rFonts w:hint="cs"/>
          <w:rtl/>
        </w:rPr>
        <w:t>رو معتزله شدند، و تعارض اعتقاد معتزله با چندین روایت خود در اعتقاد به تقدیر را نادیده گرفتند و مراجع شیعه تا جایی در تقلید از شیعه پیش رفتند که دقیق مانند اعتقاد معتزله عدالت را یکی از اصول دین قرار دادند که به مفهوم</w:t>
      </w:r>
      <w:r w:rsidR="00E64C61" w:rsidRPr="00341C3F">
        <w:rPr>
          <w:rStyle w:val="Char3"/>
          <w:rFonts w:hint="cs"/>
          <w:rtl/>
        </w:rPr>
        <w:t xml:space="preserve"> آن‌ها </w:t>
      </w:r>
      <w:r w:rsidRPr="00341C3F">
        <w:rPr>
          <w:rStyle w:val="Char3"/>
          <w:rFonts w:hint="cs"/>
          <w:rtl/>
        </w:rPr>
        <w:t>این مقوله بمعنی انکار و عدم پذیرش قضا و قدر الهی است.</w:t>
      </w:r>
    </w:p>
    <w:p w:rsidR="00730D27" w:rsidRPr="00341C3F" w:rsidRDefault="00730D27" w:rsidP="00A90007">
      <w:pPr>
        <w:ind w:firstLine="284"/>
        <w:jc w:val="both"/>
        <w:rPr>
          <w:rStyle w:val="Char3"/>
          <w:rtl/>
        </w:rPr>
      </w:pPr>
      <w:r w:rsidRPr="00341C3F">
        <w:rPr>
          <w:rStyle w:val="Char3"/>
          <w:rtl/>
        </w:rPr>
        <w:t>شیخ شیعه هاشم معروف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عدل از دیدگاه امامیه از ارکان دین و بلکه از اصول اسلام است</w:t>
      </w:r>
      <w:r w:rsidRPr="00341C3F">
        <w:rPr>
          <w:rFonts w:cs="Traditional Arabic" w:hint="cs"/>
          <w:color w:val="000000"/>
          <w:rtl/>
        </w:rPr>
        <w:t>»</w:t>
      </w:r>
      <w:r w:rsidRPr="00103B90">
        <w:rPr>
          <w:rStyle w:val="Char3"/>
          <w:vertAlign w:val="superscript"/>
          <w:rtl/>
        </w:rPr>
        <w:footnoteReference w:id="368"/>
      </w:r>
      <w:r w:rsidRPr="00341C3F">
        <w:rPr>
          <w:rStyle w:val="Char3"/>
          <w:rtl/>
        </w:rPr>
        <w:t>.</w:t>
      </w:r>
    </w:p>
    <w:p w:rsidR="00730D27" w:rsidRPr="00341C3F" w:rsidRDefault="00730D27" w:rsidP="00E64C61">
      <w:pPr>
        <w:pStyle w:val="a0"/>
        <w:rPr>
          <w:rtl/>
        </w:rPr>
      </w:pPr>
      <w:bookmarkStart w:id="399" w:name="_Toc227259452"/>
      <w:bookmarkStart w:id="400" w:name="_Toc287943961"/>
      <w:bookmarkStart w:id="401" w:name="_Toc443515918"/>
      <w:r w:rsidRPr="00341C3F">
        <w:rPr>
          <w:rtl/>
        </w:rPr>
        <w:t>ضربه</w:t>
      </w:r>
      <w:r w:rsidRPr="00341C3F">
        <w:rPr>
          <w:rtl/>
        </w:rPr>
        <w:softHyphen/>
      </w:r>
      <w:r w:rsidRPr="00341C3F">
        <w:rPr>
          <w:rFonts w:hint="cs"/>
          <w:rtl/>
        </w:rPr>
        <w:t>ای دیگر</w:t>
      </w:r>
      <w:bookmarkEnd w:id="399"/>
      <w:bookmarkEnd w:id="400"/>
      <w:bookmarkEnd w:id="401"/>
    </w:p>
    <w:p w:rsidR="00730D27" w:rsidRPr="00341C3F" w:rsidRDefault="00730D27" w:rsidP="00A90007">
      <w:pPr>
        <w:ind w:firstLine="284"/>
        <w:jc w:val="both"/>
        <w:rPr>
          <w:rStyle w:val="Char3"/>
          <w:rtl/>
        </w:rPr>
      </w:pPr>
      <w:r w:rsidRPr="00341C3F">
        <w:rPr>
          <w:rStyle w:val="Char3"/>
          <w:rFonts w:hint="cs"/>
          <w:rtl/>
        </w:rPr>
        <w:t>تعدادی از بزرگان شیعه مانند اهل سنّت به ایمان به تقدیر الهی اعتراف کرده اند</w:t>
      </w:r>
      <w:r w:rsidRPr="00103B90">
        <w:rPr>
          <w:rStyle w:val="Char3"/>
          <w:vertAlign w:val="superscript"/>
          <w:rtl/>
        </w:rPr>
        <w:footnoteReference w:id="369"/>
      </w:r>
      <w:r w:rsidRPr="00341C3F">
        <w:rPr>
          <w:rStyle w:val="Char3"/>
          <w:rFonts w:hint="cs"/>
          <w:rtl/>
        </w:rPr>
        <w:t>.</w:t>
      </w:r>
    </w:p>
    <w:p w:rsidR="00730D27" w:rsidRPr="00341C3F" w:rsidRDefault="00730D27" w:rsidP="00E64C61">
      <w:pPr>
        <w:pStyle w:val="a0"/>
        <w:rPr>
          <w:rtl/>
        </w:rPr>
      </w:pPr>
      <w:bookmarkStart w:id="402" w:name="_Toc227259453"/>
      <w:bookmarkStart w:id="403" w:name="_Toc287943962"/>
      <w:bookmarkStart w:id="404" w:name="_Toc443515919"/>
      <w:r w:rsidRPr="00341C3F">
        <w:rPr>
          <w:rFonts w:hint="cs"/>
          <w:rtl/>
        </w:rPr>
        <w:t>اختراع وصیّت</w:t>
      </w:r>
      <w:bookmarkEnd w:id="402"/>
      <w:bookmarkEnd w:id="403"/>
      <w:bookmarkEnd w:id="404"/>
      <w:r w:rsidRPr="00341C3F">
        <w:rPr>
          <w:rFonts w:hint="cs"/>
          <w:rtl/>
        </w:rPr>
        <w:t xml:space="preserve"> </w:t>
      </w:r>
    </w:p>
    <w:p w:rsidR="00730D27" w:rsidRPr="00341C3F" w:rsidRDefault="00730D27" w:rsidP="00A90007">
      <w:pPr>
        <w:ind w:firstLine="284"/>
        <w:jc w:val="both"/>
        <w:rPr>
          <w:rStyle w:val="Char3"/>
          <w:rtl/>
        </w:rPr>
      </w:pPr>
      <w:r w:rsidRPr="00341C3F">
        <w:rPr>
          <w:rStyle w:val="Char3"/>
          <w:rtl/>
        </w:rPr>
        <w:t xml:space="preserve">س </w:t>
      </w:r>
      <w:r w:rsidRPr="00341C3F">
        <w:rPr>
          <w:rStyle w:val="Char3"/>
          <w:rFonts w:hint="cs"/>
          <w:rtl/>
        </w:rPr>
        <w:t>90- مقوله</w:t>
      </w:r>
      <w:r w:rsidRPr="00341C3F">
        <w:rPr>
          <w:rStyle w:val="Char3"/>
          <w:rFonts w:hint="cs"/>
          <w:rtl/>
        </w:rPr>
        <w:softHyphen/>
        <w:t>ی اوصیاء از را چه کسی ابداع کرد و بر حسب عقیده علمای شیعه تعداد اوصیا چقدر است و</w:t>
      </w:r>
      <w:r w:rsidRPr="00341C3F">
        <w:rPr>
          <w:rStyle w:val="Char3"/>
          <w:rtl/>
        </w:rPr>
        <w:t xml:space="preserve"> آخرین</w:t>
      </w:r>
      <w:r w:rsidR="00E64C61" w:rsidRPr="00341C3F">
        <w:rPr>
          <w:rStyle w:val="Char3"/>
          <w:rtl/>
        </w:rPr>
        <w:t xml:space="preserve"> آن‌ها </w:t>
      </w:r>
      <w:r w:rsidRPr="00341C3F">
        <w:rPr>
          <w:rStyle w:val="Char3"/>
          <w:rtl/>
        </w:rPr>
        <w:t>کیست؟</w:t>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 xml:space="preserve">ج- اوّلین کسی که این گفته را مطرح کرد عبدالله بن سبأ یهودی بود همانگونه که گذشت. </w:t>
      </w:r>
      <w:r w:rsidRPr="00341C3F">
        <w:rPr>
          <w:rStyle w:val="Char3"/>
          <w:rtl/>
        </w:rPr>
        <w:t xml:space="preserve">ابن بابویه </w:t>
      </w:r>
      <w:r w:rsidRPr="00341C3F">
        <w:rPr>
          <w:rStyle w:val="Char3"/>
          <w:rFonts w:hint="cs"/>
          <w:rtl/>
        </w:rPr>
        <w:t xml:space="preserve">قمی </w:t>
      </w:r>
      <w:r w:rsidRPr="00341C3F">
        <w:rPr>
          <w:rStyle w:val="Char3"/>
          <w:rtl/>
        </w:rPr>
        <w:t>در بیان عقاید شیعه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آن</w:t>
      </w:r>
      <w:r w:rsidR="00B017F8">
        <w:rPr>
          <w:rStyle w:val="Char3"/>
          <w:rFonts w:hint="cs"/>
          <w:rtl/>
        </w:rPr>
        <w:t>‌</w:t>
      </w:r>
      <w:r w:rsidRPr="00341C3F">
        <w:rPr>
          <w:rStyle w:val="Char3"/>
          <w:rtl/>
        </w:rPr>
        <w:t xml:space="preserve">ها معتقدند که هر </w:t>
      </w:r>
      <w:r w:rsidRPr="00341C3F">
        <w:rPr>
          <w:rStyle w:val="Char3"/>
          <w:rFonts w:hint="cs"/>
          <w:rtl/>
        </w:rPr>
        <w:t xml:space="preserve">کدام از </w:t>
      </w:r>
      <w:r w:rsidRPr="00341C3F">
        <w:rPr>
          <w:rStyle w:val="Char3"/>
          <w:rtl/>
        </w:rPr>
        <w:t>پیامبر</w:t>
      </w:r>
      <w:r w:rsidRPr="00341C3F">
        <w:rPr>
          <w:rStyle w:val="Char3"/>
          <w:rFonts w:hint="cs"/>
          <w:rtl/>
        </w:rPr>
        <w:t xml:space="preserve">ان دارای </w:t>
      </w:r>
      <w:r w:rsidRPr="00341C3F">
        <w:rPr>
          <w:rStyle w:val="Char3"/>
          <w:rtl/>
        </w:rPr>
        <w:t xml:space="preserve">وصی </w:t>
      </w:r>
      <w:r w:rsidRPr="00341C3F">
        <w:rPr>
          <w:rStyle w:val="Char3"/>
          <w:rFonts w:hint="cs"/>
          <w:rtl/>
        </w:rPr>
        <w:t xml:space="preserve">بوده </w:t>
      </w:r>
      <w:r w:rsidRPr="00341C3F">
        <w:rPr>
          <w:rStyle w:val="Char3"/>
          <w:rtl/>
        </w:rPr>
        <w:t>که به فرمان خدا او را توصیه کرده است</w:t>
      </w:r>
      <w:r w:rsidRPr="00341C3F">
        <w:rPr>
          <w:rFonts w:cs="Traditional Arabic" w:hint="cs"/>
          <w:color w:val="000000"/>
          <w:rtl/>
        </w:rPr>
        <w:t>»</w:t>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 xml:space="preserve"> و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تعداد اوصیا</w:t>
      </w:r>
      <w:r w:rsidRPr="00341C3F">
        <w:rPr>
          <w:rStyle w:val="Char3"/>
          <w:rFonts w:hint="cs"/>
          <w:rtl/>
        </w:rPr>
        <w:t>ء</w:t>
      </w:r>
      <w:r w:rsidRPr="00341C3F">
        <w:rPr>
          <w:rStyle w:val="Char3"/>
          <w:rtl/>
        </w:rPr>
        <w:t xml:space="preserve"> یکصد و بیست و چهار هزار </w:t>
      </w:r>
      <w:r w:rsidRPr="00341C3F">
        <w:rPr>
          <w:rStyle w:val="Char3"/>
          <w:rFonts w:hint="cs"/>
          <w:rtl/>
        </w:rPr>
        <w:t>نفر هستند</w:t>
      </w:r>
      <w:r w:rsidRPr="00341C3F">
        <w:rPr>
          <w:rFonts w:cs="Traditional Arabic" w:hint="cs"/>
          <w:color w:val="000000"/>
          <w:rtl/>
        </w:rPr>
        <w:t>»</w:t>
      </w:r>
      <w:r w:rsidRPr="00103B90">
        <w:rPr>
          <w:rStyle w:val="Char3"/>
          <w:vertAlign w:val="superscript"/>
          <w:rtl/>
        </w:rPr>
        <w:footnoteReference w:id="370"/>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 xml:space="preserve">توضیح: </w:t>
      </w:r>
    </w:p>
    <w:p w:rsidR="00730D27" w:rsidRPr="00341C3F" w:rsidRDefault="00730D27" w:rsidP="00A90007">
      <w:pPr>
        <w:ind w:firstLine="284"/>
        <w:jc w:val="both"/>
        <w:rPr>
          <w:rStyle w:val="Char3"/>
          <w:rtl/>
        </w:rPr>
      </w:pPr>
      <w:r w:rsidRPr="00341C3F">
        <w:rPr>
          <w:rStyle w:val="Char3"/>
          <w:rtl/>
        </w:rPr>
        <w:t xml:space="preserve">مجلسی </w:t>
      </w:r>
      <w:r w:rsidRPr="00341C3F">
        <w:rPr>
          <w:rStyle w:val="Char3"/>
          <w:rFonts w:hint="cs"/>
          <w:rtl/>
        </w:rPr>
        <w:t xml:space="preserve">مرجع </w:t>
      </w:r>
      <w:r w:rsidRPr="00341C3F">
        <w:rPr>
          <w:rStyle w:val="Char3"/>
          <w:rtl/>
        </w:rPr>
        <w:t>شیعه می</w:t>
      </w:r>
      <w:r w:rsidRPr="00341C3F">
        <w:rPr>
          <w:rStyle w:val="Char3"/>
          <w:rFonts w:hint="cs"/>
          <w:rtl/>
        </w:rPr>
        <w:softHyphen/>
      </w:r>
      <w:r w:rsidRPr="00341C3F">
        <w:rPr>
          <w:rStyle w:val="Char3"/>
          <w:rtl/>
        </w:rPr>
        <w:t>گوید: علی</w:t>
      </w:r>
      <w:r w:rsidR="00D064CA" w:rsidRPr="00D064CA">
        <w:rPr>
          <w:rStyle w:val="Char3"/>
          <w:rFonts w:cs="CTraditional Arabic"/>
          <w:rtl/>
        </w:rPr>
        <w:t xml:space="preserve">س </w:t>
      </w:r>
      <w:r w:rsidRPr="00341C3F">
        <w:rPr>
          <w:rStyle w:val="Char3"/>
          <w:rtl/>
        </w:rPr>
        <w:t>آخرین وصی است</w:t>
      </w:r>
      <w:r w:rsidRPr="00341C3F">
        <w:rPr>
          <w:rStyle w:val="Char3"/>
          <w:rFonts w:hint="cs"/>
          <w:rtl/>
        </w:rPr>
        <w:t xml:space="preserve">، و روایت کرده که حسن بن علی بعد از وفات پدرش سخنرانی کرد و از امیرالمؤمنین یاد کرد و گفت: </w:t>
      </w:r>
      <w:r w:rsidRPr="00341C3F">
        <w:rPr>
          <w:rFonts w:cs="Traditional Arabic" w:hint="cs"/>
          <w:color w:val="000000"/>
          <w:rtl/>
        </w:rPr>
        <w:t>«</w:t>
      </w:r>
      <w:r w:rsidRPr="00341C3F">
        <w:rPr>
          <w:rStyle w:val="Char3"/>
          <w:rFonts w:hint="cs"/>
          <w:rtl/>
        </w:rPr>
        <w:t>خاتم الوصیین و وصی خاتم الأنبیاء، و امیر صدیّقان و شهداء و صالحان</w:t>
      </w:r>
      <w:r w:rsidRPr="00341C3F">
        <w:rPr>
          <w:rFonts w:cs="Traditional Arabic" w:hint="cs"/>
          <w:color w:val="000000"/>
          <w:rtl/>
        </w:rPr>
        <w:t>»</w:t>
      </w:r>
      <w:r w:rsidRPr="00103B90">
        <w:rPr>
          <w:rStyle w:val="Char3"/>
          <w:vertAlign w:val="superscript"/>
          <w:rtl/>
        </w:rPr>
        <w:footnoteReference w:id="371"/>
      </w:r>
      <w:r w:rsidRPr="00341C3F">
        <w:rPr>
          <w:rStyle w:val="Char3"/>
          <w:rtl/>
        </w:rPr>
        <w:t>.</w:t>
      </w:r>
    </w:p>
    <w:p w:rsidR="00730D27" w:rsidRPr="00341C3F" w:rsidRDefault="00730D27" w:rsidP="00A90007">
      <w:pPr>
        <w:ind w:firstLine="284"/>
        <w:jc w:val="both"/>
        <w:rPr>
          <w:rStyle w:val="Char3"/>
          <w:rtl/>
        </w:rPr>
      </w:pPr>
      <w:r w:rsidRPr="00341C3F">
        <w:rPr>
          <w:rStyle w:val="Char3"/>
          <w:rFonts w:hint="cs"/>
          <w:rtl/>
        </w:rPr>
        <w:t>بنابراین بعد از امیرالمؤمنین علی</w:t>
      </w:r>
      <w:r w:rsidR="00D064CA" w:rsidRPr="00D064CA">
        <w:rPr>
          <w:rStyle w:val="Char3"/>
          <w:rFonts w:cs="CTraditional Arabic" w:hint="cs"/>
          <w:rtl/>
        </w:rPr>
        <w:t xml:space="preserve">س </w:t>
      </w:r>
      <w:r w:rsidRPr="00341C3F">
        <w:rPr>
          <w:rStyle w:val="Char3"/>
          <w:rFonts w:hint="cs"/>
          <w:rtl/>
        </w:rPr>
        <w:t xml:space="preserve">وصی وجود ندارد، و امامت بعد از او باطل است، چون کسی دیگر وصی نیست، و این </w:t>
      </w:r>
      <w:r w:rsidRPr="00341C3F">
        <w:rPr>
          <w:rStyle w:val="Char3"/>
          <w:rtl/>
        </w:rPr>
        <w:t xml:space="preserve">مطلب </w:t>
      </w:r>
      <w:r w:rsidRPr="00341C3F">
        <w:rPr>
          <w:rStyle w:val="Char3"/>
          <w:rFonts w:hint="cs"/>
          <w:rtl/>
        </w:rPr>
        <w:t xml:space="preserve">مذهب اثنی عشریه را از </w:t>
      </w:r>
      <w:r w:rsidRPr="00341C3F">
        <w:rPr>
          <w:rStyle w:val="Char3"/>
          <w:rtl/>
        </w:rPr>
        <w:t>اساس درهم</w:t>
      </w:r>
      <w:r w:rsidR="00D97CCE">
        <w:rPr>
          <w:rStyle w:val="Char3"/>
          <w:rtl/>
        </w:rPr>
        <w:t xml:space="preserve"> می‌</w:t>
      </w:r>
      <w:r w:rsidRPr="00341C3F">
        <w:rPr>
          <w:rStyle w:val="Char3"/>
          <w:rtl/>
        </w:rPr>
        <w:t>شکند</w:t>
      </w:r>
      <w:r w:rsidRPr="00341C3F">
        <w:rPr>
          <w:rStyle w:val="Char3"/>
          <w:rFonts w:hint="cs"/>
          <w:rtl/>
        </w:rPr>
        <w:t>، چگونه بزرگان شیعه متوجه این نکته نشده</w:t>
      </w:r>
      <w:r w:rsidR="00CF2041">
        <w:rPr>
          <w:rStyle w:val="Char3"/>
          <w:rFonts w:hint="cs"/>
          <w:rtl/>
        </w:rPr>
        <w:t>‌اند؟</w:t>
      </w:r>
      <w:r w:rsidRPr="00341C3F">
        <w:rPr>
          <w:rStyle w:val="Char3"/>
          <w:rFonts w:hint="cs"/>
          <w:rtl/>
        </w:rPr>
        <w:t>!، خداوند متعال راست فرمود:</w:t>
      </w:r>
    </w:p>
    <w:p w:rsidR="00B017F8" w:rsidRPr="00B017F8" w:rsidRDefault="00730D27" w:rsidP="00B017F8">
      <w:pPr>
        <w:ind w:firstLine="284"/>
        <w:jc w:val="both"/>
        <w:rPr>
          <w:rStyle w:val="Char3"/>
          <w:rFonts w:cs="Arial"/>
          <w:color w:val="000000"/>
          <w:szCs w:val="24"/>
          <w:rtl/>
        </w:rPr>
      </w:pPr>
      <w:r w:rsidRPr="00341C3F">
        <w:rPr>
          <w:rFonts w:ascii="QCF_BSML" w:hAnsi="QCF_BSML" w:cs="QCF_BSML"/>
          <w:color w:val="000000"/>
          <w:sz w:val="32"/>
          <w:szCs w:val="32"/>
          <w:rtl/>
        </w:rPr>
        <w:t xml:space="preserve"> </w:t>
      </w:r>
      <w:r w:rsidR="00B017F8">
        <w:rPr>
          <w:rStyle w:val="Char3"/>
          <w:rFonts w:cs="Traditional Arabic"/>
          <w:color w:val="000000"/>
          <w:shd w:val="clear" w:color="auto" w:fill="FFFFFF"/>
          <w:rtl/>
        </w:rPr>
        <w:t>﴿</w:t>
      </w:r>
      <w:r w:rsidR="00B017F8">
        <w:rPr>
          <w:rStyle w:val="Char3"/>
          <w:rFonts w:cs="KFGQPC Uthmanic Script HAFS"/>
          <w:color w:val="000000"/>
          <w:shd w:val="clear" w:color="auto" w:fill="FFFFFF"/>
          <w:rtl/>
        </w:rPr>
        <w:t xml:space="preserve">أَفَلَا يَتَدَبَّرُونَ </w:t>
      </w:r>
      <w:r w:rsidR="00B017F8">
        <w:rPr>
          <w:rStyle w:val="Char3"/>
          <w:rFonts w:cs="KFGQPC Uthmanic Script HAFS" w:hint="cs"/>
          <w:color w:val="000000"/>
          <w:shd w:val="clear" w:color="auto" w:fill="FFFFFF"/>
          <w:rtl/>
        </w:rPr>
        <w:t>ٱ</w:t>
      </w:r>
      <w:r w:rsidR="00B017F8">
        <w:rPr>
          <w:rStyle w:val="Char3"/>
          <w:rFonts w:cs="KFGQPC Uthmanic Script HAFS" w:hint="eastAsia"/>
          <w:color w:val="000000"/>
          <w:shd w:val="clear" w:color="auto" w:fill="FFFFFF"/>
          <w:rtl/>
        </w:rPr>
        <w:t>لۡقُرۡءَانَۚ</w:t>
      </w:r>
      <w:r w:rsidR="00B017F8">
        <w:rPr>
          <w:rStyle w:val="Char3"/>
          <w:rFonts w:cs="KFGQPC Uthmanic Script HAFS"/>
          <w:color w:val="000000"/>
          <w:shd w:val="clear" w:color="auto" w:fill="FFFFFF"/>
          <w:rtl/>
        </w:rPr>
        <w:t xml:space="preserve"> وَلَوۡ كَانَ مِنۡ عِندِ غَيۡرِ </w:t>
      </w:r>
      <w:r w:rsidR="00B017F8">
        <w:rPr>
          <w:rStyle w:val="Char3"/>
          <w:rFonts w:cs="KFGQPC Uthmanic Script HAFS" w:hint="cs"/>
          <w:color w:val="000000"/>
          <w:shd w:val="clear" w:color="auto" w:fill="FFFFFF"/>
          <w:rtl/>
        </w:rPr>
        <w:t>ٱ</w:t>
      </w:r>
      <w:r w:rsidR="00B017F8">
        <w:rPr>
          <w:rStyle w:val="Char3"/>
          <w:rFonts w:cs="KFGQPC Uthmanic Script HAFS" w:hint="eastAsia"/>
          <w:color w:val="000000"/>
          <w:shd w:val="clear" w:color="auto" w:fill="FFFFFF"/>
          <w:rtl/>
        </w:rPr>
        <w:t>للَّهِ</w:t>
      </w:r>
      <w:r w:rsidR="00B017F8">
        <w:rPr>
          <w:rStyle w:val="Char3"/>
          <w:rFonts w:cs="KFGQPC Uthmanic Script HAFS"/>
          <w:color w:val="000000"/>
          <w:shd w:val="clear" w:color="auto" w:fill="FFFFFF"/>
          <w:rtl/>
        </w:rPr>
        <w:t xml:space="preserve"> لَوَجَدُواْ فِيهِ </w:t>
      </w:r>
      <w:r w:rsidR="00B017F8">
        <w:rPr>
          <w:rStyle w:val="Char3"/>
          <w:rFonts w:cs="KFGQPC Uthmanic Script HAFS" w:hint="cs"/>
          <w:color w:val="000000"/>
          <w:shd w:val="clear" w:color="auto" w:fill="FFFFFF"/>
          <w:rtl/>
        </w:rPr>
        <w:t>ٱ</w:t>
      </w:r>
      <w:r w:rsidR="00B017F8">
        <w:rPr>
          <w:rStyle w:val="Char3"/>
          <w:rFonts w:cs="KFGQPC Uthmanic Script HAFS" w:hint="eastAsia"/>
          <w:color w:val="000000"/>
          <w:shd w:val="clear" w:color="auto" w:fill="FFFFFF"/>
          <w:rtl/>
        </w:rPr>
        <w:t>خۡتِلَٰفٗا</w:t>
      </w:r>
      <w:r w:rsidR="00B017F8">
        <w:rPr>
          <w:rStyle w:val="Char3"/>
          <w:rFonts w:cs="KFGQPC Uthmanic Script HAFS"/>
          <w:color w:val="000000"/>
          <w:shd w:val="clear" w:color="auto" w:fill="FFFFFF"/>
          <w:rtl/>
        </w:rPr>
        <w:t xml:space="preserve"> كَثِيرٗا٨٢</w:t>
      </w:r>
      <w:r w:rsidR="00B017F8">
        <w:rPr>
          <w:rStyle w:val="Char3"/>
          <w:rFonts w:cs="Traditional Arabic"/>
          <w:color w:val="000000"/>
          <w:shd w:val="clear" w:color="auto" w:fill="FFFFFF"/>
          <w:rtl/>
        </w:rPr>
        <w:t>﴾</w:t>
      </w:r>
      <w:r w:rsidR="00B017F8">
        <w:rPr>
          <w:rStyle w:val="Char3"/>
          <w:rFonts w:cs="KFGQPC Uthmanic Script HAFS"/>
          <w:color w:val="000000"/>
          <w:shd w:val="clear" w:color="auto" w:fill="FFFFFF"/>
          <w:rtl/>
        </w:rPr>
        <w:t xml:space="preserve"> </w:t>
      </w:r>
      <w:r w:rsidR="00B017F8" w:rsidRPr="00B017F8">
        <w:rPr>
          <w:rStyle w:val="Char4"/>
          <w:rtl/>
        </w:rPr>
        <w:t>[النساء: 82]</w:t>
      </w:r>
      <w:r w:rsidR="00B017F8" w:rsidRPr="00B017F8">
        <w:rPr>
          <w:rStyle w:val="Char4"/>
          <w:rFonts w:hint="cs"/>
          <w:rtl/>
        </w:rPr>
        <w:t>.</w:t>
      </w:r>
    </w:p>
    <w:p w:rsidR="00730D27" w:rsidRPr="00341C3F" w:rsidRDefault="00730D27" w:rsidP="00B017F8">
      <w:pPr>
        <w:pStyle w:val="a9"/>
        <w:rPr>
          <w:rStyle w:val="Char3"/>
          <w:rtl/>
        </w:rPr>
      </w:pPr>
      <w:r w:rsidRPr="00B017F8">
        <w:rPr>
          <w:rFonts w:hint="cs"/>
          <w:rtl/>
        </w:rPr>
        <w:t>«</w:t>
      </w:r>
      <w:r w:rsidRPr="00B017F8">
        <w:rPr>
          <w:rtl/>
        </w:rPr>
        <w:t>آ</w:t>
      </w:r>
      <w:r w:rsidR="002A49F6">
        <w:rPr>
          <w:rtl/>
        </w:rPr>
        <w:t>ی</w:t>
      </w:r>
      <w:r w:rsidRPr="00B017F8">
        <w:rPr>
          <w:rtl/>
        </w:rPr>
        <w:t>ا (ا</w:t>
      </w:r>
      <w:r w:rsidR="002A49F6">
        <w:rPr>
          <w:rtl/>
        </w:rPr>
        <w:t>ی</w:t>
      </w:r>
      <w:r w:rsidRPr="00B017F8">
        <w:rPr>
          <w:rtl/>
        </w:rPr>
        <w:t>ن منافقان) درباره قرآن نم</w:t>
      </w:r>
      <w:r w:rsidR="002A49F6">
        <w:rPr>
          <w:rtl/>
        </w:rPr>
        <w:t>ی</w:t>
      </w:r>
      <w:r w:rsidRPr="00B017F8">
        <w:rPr>
          <w:rtl/>
        </w:rPr>
        <w:t>‌اند</w:t>
      </w:r>
      <w:r w:rsidR="002A49F6">
        <w:rPr>
          <w:rtl/>
        </w:rPr>
        <w:t>ی</w:t>
      </w:r>
      <w:r w:rsidRPr="00B017F8">
        <w:rPr>
          <w:rtl/>
        </w:rPr>
        <w:t>شند و اگر از سو</w:t>
      </w:r>
      <w:r w:rsidR="002A49F6">
        <w:rPr>
          <w:rtl/>
        </w:rPr>
        <w:t>ی</w:t>
      </w:r>
      <w:r w:rsidRPr="00B017F8">
        <w:rPr>
          <w:rtl/>
        </w:rPr>
        <w:t xml:space="preserve"> غ</w:t>
      </w:r>
      <w:r w:rsidR="002A49F6">
        <w:rPr>
          <w:rtl/>
        </w:rPr>
        <w:t>ی</w:t>
      </w:r>
      <w:r w:rsidRPr="00B017F8">
        <w:rPr>
          <w:rtl/>
        </w:rPr>
        <w:t>رخدا آمده بود در آن تناقضات و اختلافات فراوان</w:t>
      </w:r>
      <w:r w:rsidR="002A49F6">
        <w:rPr>
          <w:rtl/>
        </w:rPr>
        <w:t>ی</w:t>
      </w:r>
      <w:r w:rsidRPr="00B017F8">
        <w:rPr>
          <w:rtl/>
        </w:rPr>
        <w:t xml:space="preserve"> پ</w:t>
      </w:r>
      <w:r w:rsidR="002A49F6">
        <w:rPr>
          <w:rtl/>
        </w:rPr>
        <w:t>ی</w:t>
      </w:r>
      <w:r w:rsidRPr="00B017F8">
        <w:rPr>
          <w:rtl/>
        </w:rPr>
        <w:t>دا م</w:t>
      </w:r>
      <w:r w:rsidR="002A49F6">
        <w:rPr>
          <w:rtl/>
        </w:rPr>
        <w:t>ی</w:t>
      </w:r>
      <w:r w:rsidRPr="00B017F8">
        <w:rPr>
          <w:rtl/>
        </w:rPr>
        <w:t>‌</w:t>
      </w:r>
      <w:r w:rsidR="002A49F6">
        <w:rPr>
          <w:rtl/>
        </w:rPr>
        <w:t>ک</w:t>
      </w:r>
      <w:r w:rsidRPr="00B017F8">
        <w:rPr>
          <w:rtl/>
        </w:rPr>
        <w:t>ردند</w:t>
      </w:r>
      <w:r w:rsidRPr="00B017F8">
        <w:rPr>
          <w:rFonts w:hint="cs"/>
          <w:rtl/>
        </w:rPr>
        <w:t>»</w:t>
      </w:r>
      <w:r w:rsidRPr="00B017F8">
        <w:rPr>
          <w:rtl/>
        </w:rPr>
        <w:t>.</w:t>
      </w:r>
    </w:p>
    <w:p w:rsidR="00730D27" w:rsidRPr="00341C3F" w:rsidRDefault="00730D27" w:rsidP="00E64C61">
      <w:pPr>
        <w:pStyle w:val="a0"/>
        <w:rPr>
          <w:rtl/>
        </w:rPr>
      </w:pPr>
      <w:bookmarkStart w:id="405" w:name="_Toc227259454"/>
      <w:bookmarkStart w:id="406" w:name="_Toc287943963"/>
      <w:bookmarkStart w:id="407" w:name="_Toc443515920"/>
      <w:r w:rsidRPr="00341C3F">
        <w:rPr>
          <w:rFonts w:hint="cs"/>
          <w:rtl/>
        </w:rPr>
        <w:t>امامت</w:t>
      </w:r>
      <w:bookmarkEnd w:id="405"/>
      <w:bookmarkEnd w:id="406"/>
      <w:bookmarkEnd w:id="407"/>
    </w:p>
    <w:p w:rsidR="00730D27" w:rsidRPr="00341C3F" w:rsidRDefault="00730D27" w:rsidP="00A90007">
      <w:pPr>
        <w:ind w:firstLine="284"/>
        <w:jc w:val="both"/>
        <w:rPr>
          <w:rStyle w:val="Char3"/>
          <w:rtl/>
        </w:rPr>
      </w:pPr>
      <w:r w:rsidRPr="00341C3F">
        <w:rPr>
          <w:rStyle w:val="Char3"/>
          <w:rtl/>
        </w:rPr>
        <w:t xml:space="preserve">س </w:t>
      </w:r>
      <w:r w:rsidRPr="00341C3F">
        <w:rPr>
          <w:rStyle w:val="Char3"/>
          <w:rFonts w:hint="cs"/>
          <w:rtl/>
        </w:rPr>
        <w:t>91</w:t>
      </w:r>
      <w:r w:rsidRPr="00341C3F">
        <w:rPr>
          <w:rStyle w:val="Char3"/>
          <w:rtl/>
        </w:rPr>
        <w:t xml:space="preserve"> </w:t>
      </w:r>
      <w:r w:rsidRPr="00341C3F">
        <w:rPr>
          <w:rFonts w:cs="Times New Roman" w:hint="cs"/>
          <w:b/>
          <w:bCs/>
          <w:color w:val="000000"/>
          <w:rtl/>
        </w:rPr>
        <w:t>–</w:t>
      </w:r>
      <w:r w:rsidRPr="00341C3F">
        <w:rPr>
          <w:rStyle w:val="Char3"/>
          <w:rFonts w:hint="cs"/>
          <w:rtl/>
        </w:rPr>
        <w:t xml:space="preserve"> جایگاه امامت نزد علمای شیعه چیست ؟ </w:t>
      </w:r>
    </w:p>
    <w:p w:rsidR="00730D27" w:rsidRPr="00341C3F" w:rsidRDefault="00730D27" w:rsidP="00A90007">
      <w:pPr>
        <w:ind w:firstLine="284"/>
        <w:jc w:val="both"/>
        <w:rPr>
          <w:rStyle w:val="Char3"/>
          <w:rtl/>
        </w:rPr>
      </w:pPr>
      <w:r w:rsidRPr="00341C3F">
        <w:rPr>
          <w:rStyle w:val="Char3"/>
          <w:rtl/>
        </w:rPr>
        <w:t>ج-</w:t>
      </w:r>
      <w:r w:rsidRPr="00341C3F">
        <w:rPr>
          <w:rStyle w:val="Char3"/>
          <w:rFonts w:hint="cs"/>
          <w:rtl/>
        </w:rPr>
        <w:t xml:space="preserve"> 1-</w:t>
      </w:r>
      <w:r w:rsidRPr="00341C3F">
        <w:rPr>
          <w:rStyle w:val="Char3"/>
          <w:rtl/>
        </w:rPr>
        <w:t xml:space="preserve"> امامت از دیدگاه آنان مثل نبوت است</w:t>
      </w:r>
      <w:r w:rsidRPr="00341C3F">
        <w:rPr>
          <w:rStyle w:val="Char3"/>
          <w:rFonts w:hint="cs"/>
          <w:rtl/>
        </w:rPr>
        <w:t xml:space="preserve">، </w:t>
      </w:r>
      <w:r w:rsidRPr="00341C3F">
        <w:rPr>
          <w:rStyle w:val="Char3"/>
          <w:rtl/>
        </w:rPr>
        <w:t>و گفته اند:</w:t>
      </w:r>
      <w:r w:rsidRPr="00341C3F">
        <w:rPr>
          <w:rStyle w:val="Char3"/>
          <w:rFonts w:hint="cs"/>
          <w:rtl/>
        </w:rPr>
        <w:t xml:space="preserve"> </w:t>
      </w:r>
      <w:r w:rsidRPr="00341C3F">
        <w:rPr>
          <w:rFonts w:cs="Traditional Arabic" w:hint="cs"/>
          <w:color w:val="000000"/>
          <w:rtl/>
        </w:rPr>
        <w:t>«</w:t>
      </w:r>
      <w:r w:rsidRPr="00341C3F">
        <w:rPr>
          <w:rStyle w:val="Char3"/>
          <w:rFonts w:hint="cs"/>
          <w:rtl/>
        </w:rPr>
        <w:t>ا</w:t>
      </w:r>
      <w:r w:rsidRPr="00341C3F">
        <w:rPr>
          <w:rStyle w:val="Char3"/>
          <w:rtl/>
        </w:rPr>
        <w:t>مامت همچون نبوت مقامی الهی است</w:t>
      </w:r>
      <w:r w:rsidRPr="00341C3F">
        <w:rPr>
          <w:rFonts w:cs="Traditional Arabic" w:hint="cs"/>
          <w:color w:val="000000"/>
          <w:rtl/>
        </w:rPr>
        <w:t>»</w:t>
      </w:r>
      <w:r w:rsidRPr="00103B90">
        <w:rPr>
          <w:rStyle w:val="Char3"/>
          <w:vertAlign w:val="superscript"/>
          <w:rtl/>
        </w:rPr>
        <w:footnoteReference w:id="372"/>
      </w:r>
      <w:r w:rsidRPr="00341C3F">
        <w:rPr>
          <w:rStyle w:val="Char3"/>
          <w:rtl/>
        </w:rPr>
        <w:t>.</w:t>
      </w:r>
    </w:p>
    <w:p w:rsidR="00730D27" w:rsidRPr="00341C3F" w:rsidRDefault="00730D27" w:rsidP="00B017F8">
      <w:pPr>
        <w:ind w:firstLine="284"/>
        <w:jc w:val="both"/>
        <w:rPr>
          <w:rStyle w:val="Char3"/>
          <w:rtl/>
        </w:rPr>
      </w:pPr>
      <w:r w:rsidRPr="00341C3F">
        <w:rPr>
          <w:rStyle w:val="Char3"/>
          <w:rtl/>
        </w:rPr>
        <w:t>بنابراین بحرانی به دروغ به امیرالم</w:t>
      </w:r>
      <w:r w:rsidRPr="00341C3F">
        <w:rPr>
          <w:rStyle w:val="Char3"/>
          <w:rFonts w:hint="cs"/>
          <w:rtl/>
        </w:rPr>
        <w:t>ؤ</w:t>
      </w:r>
      <w:r w:rsidRPr="00341C3F">
        <w:rPr>
          <w:rStyle w:val="Char3"/>
          <w:rtl/>
        </w:rPr>
        <w:t xml:space="preserve">منین علی بن ابی طالب نسبت </w:t>
      </w:r>
      <w:r w:rsidRPr="00341C3F">
        <w:rPr>
          <w:rStyle w:val="Char3"/>
          <w:rFonts w:hint="cs"/>
          <w:rtl/>
        </w:rPr>
        <w:t>داده</w:t>
      </w:r>
      <w:r w:rsidRPr="00341C3F">
        <w:rPr>
          <w:rStyle w:val="Char3"/>
          <w:rtl/>
        </w:rPr>
        <w:t xml:space="preserve"> که گفت:</w:t>
      </w:r>
      <w:r w:rsidRPr="00341C3F">
        <w:rPr>
          <w:rStyle w:val="Char3"/>
          <w:rFonts w:hint="cs"/>
          <w:rtl/>
        </w:rPr>
        <w:t xml:space="preserve"> </w:t>
      </w:r>
      <w:r w:rsidRPr="00341C3F">
        <w:rPr>
          <w:rStyle w:val="Char3"/>
          <w:rtl/>
        </w:rPr>
        <w:t>هر کسی به ولایت من اقرار نکند</w:t>
      </w:r>
      <w:r w:rsidRPr="00341C3F">
        <w:rPr>
          <w:rStyle w:val="Char3"/>
          <w:rFonts w:hint="cs"/>
          <w:rtl/>
        </w:rPr>
        <w:t>؛</w:t>
      </w:r>
      <w:r w:rsidRPr="00341C3F">
        <w:rPr>
          <w:rStyle w:val="Char3"/>
          <w:rtl/>
        </w:rPr>
        <w:t xml:space="preserve"> اقرار او به نبو</w:t>
      </w:r>
      <w:r w:rsidRPr="00341C3F">
        <w:rPr>
          <w:rStyle w:val="Char3"/>
          <w:rFonts w:hint="cs"/>
          <w:rtl/>
        </w:rPr>
        <w:t>ّ</w:t>
      </w:r>
      <w:r w:rsidRPr="00341C3F">
        <w:rPr>
          <w:rStyle w:val="Char3"/>
          <w:rtl/>
        </w:rPr>
        <w:t>ت محمّد</w:t>
      </w:r>
      <w:r w:rsidRPr="00341C3F">
        <w:rPr>
          <w:rFonts w:cs="CTraditional Arabic"/>
          <w:color w:val="000000"/>
          <w:rtl/>
        </w:rPr>
        <w:t>ص</w:t>
      </w:r>
      <w:r w:rsidRPr="00341C3F">
        <w:rPr>
          <w:rStyle w:val="Char3"/>
          <w:rFonts w:hint="cs"/>
          <w:rtl/>
        </w:rPr>
        <w:t xml:space="preserve"> </w:t>
      </w:r>
      <w:r w:rsidRPr="00341C3F">
        <w:rPr>
          <w:rStyle w:val="Char3"/>
          <w:rtl/>
        </w:rPr>
        <w:t xml:space="preserve"> فایده</w:t>
      </w:r>
      <w:r w:rsidRPr="00341C3F">
        <w:rPr>
          <w:rStyle w:val="Char3"/>
          <w:rFonts w:hint="cs"/>
          <w:rtl/>
        </w:rPr>
        <w:softHyphen/>
      </w:r>
      <w:r w:rsidRPr="00341C3F">
        <w:rPr>
          <w:rStyle w:val="Char3"/>
          <w:rtl/>
        </w:rPr>
        <w:t xml:space="preserve">ای </w:t>
      </w:r>
      <w:r w:rsidRPr="00341C3F">
        <w:rPr>
          <w:rStyle w:val="Char3"/>
          <w:rFonts w:hint="cs"/>
          <w:rtl/>
        </w:rPr>
        <w:t xml:space="preserve">به او </w:t>
      </w:r>
      <w:r w:rsidRPr="00341C3F">
        <w:rPr>
          <w:rStyle w:val="Char3"/>
          <w:rtl/>
        </w:rPr>
        <w:t>نمی</w:t>
      </w:r>
      <w:r w:rsidR="00B017F8">
        <w:rPr>
          <w:rStyle w:val="Char3"/>
          <w:rFonts w:hint="cs"/>
          <w:rtl/>
        </w:rPr>
        <w:t>‌</w:t>
      </w:r>
      <w:r w:rsidRPr="00341C3F">
        <w:rPr>
          <w:rStyle w:val="Char3"/>
          <w:rtl/>
        </w:rPr>
        <w:t>رساند</w:t>
      </w:r>
      <w:r w:rsidRPr="00341C3F">
        <w:rPr>
          <w:rFonts w:cs="Traditional Arabic" w:hint="cs"/>
          <w:color w:val="000000"/>
          <w:rtl/>
        </w:rPr>
        <w:t>»</w:t>
      </w:r>
      <w:r w:rsidRPr="00103B90">
        <w:rPr>
          <w:rStyle w:val="Char3"/>
          <w:vertAlign w:val="superscript"/>
          <w:rtl/>
        </w:rPr>
        <w:footnoteReference w:id="373"/>
      </w:r>
      <w:r w:rsidRPr="00341C3F">
        <w:rPr>
          <w:rStyle w:val="Char3"/>
          <w:rtl/>
        </w:rPr>
        <w:t>.</w:t>
      </w:r>
    </w:p>
    <w:p w:rsidR="00730D27" w:rsidRPr="00341C3F" w:rsidRDefault="00730D27" w:rsidP="00A90007">
      <w:pPr>
        <w:ind w:firstLine="284"/>
        <w:jc w:val="both"/>
        <w:rPr>
          <w:rStyle w:val="Char3"/>
          <w:rtl/>
        </w:rPr>
      </w:pPr>
      <w:r w:rsidRPr="00341C3F">
        <w:rPr>
          <w:rStyle w:val="Char3"/>
          <w:rFonts w:hint="cs"/>
          <w:rtl/>
        </w:rPr>
        <w:t xml:space="preserve">2-  به غلو و زیاده گویی افزودند و </w:t>
      </w:r>
      <w:r w:rsidRPr="00341C3F">
        <w:rPr>
          <w:rStyle w:val="Char3"/>
          <w:rtl/>
        </w:rPr>
        <w:t>فراتر رفته</w:t>
      </w:r>
      <w:r w:rsidR="00CF2041">
        <w:rPr>
          <w:rStyle w:val="Char3"/>
          <w:rtl/>
        </w:rPr>
        <w:t xml:space="preserve">‌اند </w:t>
      </w:r>
      <w:r w:rsidRPr="00341C3F">
        <w:rPr>
          <w:rStyle w:val="Char3"/>
          <w:rtl/>
        </w:rPr>
        <w:t>و گفت</w:t>
      </w:r>
      <w:r w:rsidRPr="00341C3F">
        <w:rPr>
          <w:rStyle w:val="Char3"/>
          <w:rFonts w:hint="cs"/>
          <w:rtl/>
        </w:rPr>
        <w:t>ند</w:t>
      </w:r>
      <w:r w:rsidRPr="00341C3F">
        <w:rPr>
          <w:rStyle w:val="Char3"/>
          <w:rtl/>
        </w:rPr>
        <w:t>:</w:t>
      </w:r>
      <w:r w:rsidRPr="00341C3F">
        <w:rPr>
          <w:rStyle w:val="Char3"/>
          <w:rFonts w:hint="cs"/>
          <w:rtl/>
        </w:rPr>
        <w:t xml:space="preserve"> </w:t>
      </w:r>
      <w:r w:rsidRPr="00341C3F">
        <w:rPr>
          <w:rFonts w:cs="Traditional Arabic" w:hint="cs"/>
          <w:color w:val="000000"/>
          <w:rtl/>
        </w:rPr>
        <w:t>«</w:t>
      </w:r>
      <w:r w:rsidRPr="00341C3F">
        <w:rPr>
          <w:rStyle w:val="Char3"/>
          <w:rtl/>
        </w:rPr>
        <w:t>امامت از نبو</w:t>
      </w:r>
      <w:r w:rsidRPr="00341C3F">
        <w:rPr>
          <w:rStyle w:val="Char3"/>
          <w:rFonts w:hint="cs"/>
          <w:rtl/>
        </w:rPr>
        <w:t>ّ</w:t>
      </w:r>
      <w:r w:rsidRPr="00341C3F">
        <w:rPr>
          <w:rStyle w:val="Char3"/>
          <w:rtl/>
        </w:rPr>
        <w:t xml:space="preserve">ت </w:t>
      </w:r>
      <w:r w:rsidRPr="00341C3F">
        <w:rPr>
          <w:rStyle w:val="Char3"/>
          <w:rFonts w:hint="cs"/>
          <w:rtl/>
        </w:rPr>
        <w:t xml:space="preserve">بالاتر </w:t>
      </w:r>
      <w:r w:rsidRPr="00341C3F">
        <w:rPr>
          <w:rStyle w:val="Char3"/>
          <w:rtl/>
        </w:rPr>
        <w:t>و مهم تر</w:t>
      </w:r>
      <w:r w:rsidRPr="00341C3F">
        <w:rPr>
          <w:rStyle w:val="Char3"/>
          <w:rFonts w:hint="cs"/>
          <w:rtl/>
        </w:rPr>
        <w:t xml:space="preserve"> </w:t>
      </w:r>
      <w:r w:rsidRPr="00341C3F">
        <w:rPr>
          <w:rStyle w:val="Char3"/>
          <w:rtl/>
        </w:rPr>
        <w:t>است</w:t>
      </w:r>
      <w:r w:rsidRPr="00341C3F">
        <w:rPr>
          <w:rFonts w:cs="Traditional Arabic" w:hint="cs"/>
          <w:color w:val="000000"/>
          <w:rtl/>
        </w:rPr>
        <w:t>»</w:t>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 xml:space="preserve">شیخ و علاّمه شیعه </w:t>
      </w:r>
      <w:r w:rsidRPr="00341C3F">
        <w:rPr>
          <w:rStyle w:val="Char3"/>
          <w:rtl/>
        </w:rPr>
        <w:t>جزا</w:t>
      </w:r>
      <w:r w:rsidR="002A49F6">
        <w:rPr>
          <w:rStyle w:val="Char3"/>
          <w:rtl/>
        </w:rPr>
        <w:t>ی</w:t>
      </w:r>
      <w:r w:rsidRPr="00341C3F">
        <w:rPr>
          <w:rStyle w:val="Char3"/>
          <w:rtl/>
        </w:rPr>
        <w:t>ری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امامت عام و کلی که جایگاه آن از نبوت و رسالت فراتر قرار دارد</w:t>
      </w:r>
      <w:r w:rsidRPr="00341C3F">
        <w:rPr>
          <w:rFonts w:cs="Traditional Arabic" w:hint="cs"/>
          <w:color w:val="000000"/>
          <w:rtl/>
        </w:rPr>
        <w:t>»</w:t>
      </w:r>
      <w:r w:rsidRPr="00103B90">
        <w:rPr>
          <w:rStyle w:val="Char3"/>
          <w:vertAlign w:val="superscript"/>
          <w:rtl/>
        </w:rPr>
        <w:footnoteReference w:id="374"/>
      </w:r>
      <w:r w:rsidRPr="00341C3F">
        <w:rPr>
          <w:rStyle w:val="Char3"/>
          <w:rtl/>
        </w:rPr>
        <w:t>.</w:t>
      </w:r>
    </w:p>
    <w:p w:rsidR="00730D27" w:rsidRPr="00341C3F" w:rsidRDefault="00730D27" w:rsidP="00A90007">
      <w:pPr>
        <w:ind w:firstLine="284"/>
        <w:jc w:val="both"/>
        <w:rPr>
          <w:rStyle w:val="Char3"/>
          <w:rtl/>
        </w:rPr>
      </w:pPr>
      <w:r w:rsidRPr="00341C3F">
        <w:rPr>
          <w:rStyle w:val="Char3"/>
          <w:rtl/>
        </w:rPr>
        <w:t>و در احادیث کلینی در الکافی آمده است که امامت از مقام نبوت برتر و بالاتر است</w:t>
      </w:r>
      <w:r w:rsidRPr="00103B90">
        <w:rPr>
          <w:rStyle w:val="Char3"/>
          <w:vertAlign w:val="superscript"/>
          <w:rtl/>
        </w:rPr>
        <w:footnoteReference w:id="375"/>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 xml:space="preserve">3- </w:t>
      </w:r>
      <w:r w:rsidRPr="00341C3F">
        <w:rPr>
          <w:rStyle w:val="Char3"/>
          <w:rtl/>
        </w:rPr>
        <w:t xml:space="preserve">سپس از این </w:t>
      </w:r>
      <w:r w:rsidRPr="00341C3F">
        <w:rPr>
          <w:rStyle w:val="Char3"/>
          <w:rFonts w:hint="cs"/>
          <w:rtl/>
        </w:rPr>
        <w:t xml:space="preserve">هم </w:t>
      </w:r>
      <w:r w:rsidRPr="00341C3F">
        <w:rPr>
          <w:rStyle w:val="Char3"/>
          <w:rtl/>
        </w:rPr>
        <w:t>فراتر رفته و گفت</w:t>
      </w:r>
      <w:r w:rsidRPr="00341C3F">
        <w:rPr>
          <w:rStyle w:val="Char3"/>
          <w:rFonts w:hint="cs"/>
          <w:rtl/>
        </w:rPr>
        <w:t xml:space="preserve">ند </w:t>
      </w:r>
      <w:r w:rsidRPr="00341C3F">
        <w:rPr>
          <w:rStyle w:val="Char3"/>
          <w:rtl/>
        </w:rPr>
        <w:t>امامت بزرگترین چیزی است که خداوند پیامبرش را با آن مبعوث کرده است</w:t>
      </w:r>
      <w:r w:rsidRPr="00341C3F">
        <w:rPr>
          <w:rStyle w:val="Char3"/>
          <w:rFonts w:hint="cs"/>
          <w:rtl/>
        </w:rPr>
        <w:t xml:space="preserve">. آخوند بزرگ </w:t>
      </w:r>
      <w:r w:rsidRPr="00341C3F">
        <w:rPr>
          <w:rStyle w:val="Char3"/>
          <w:rtl/>
        </w:rPr>
        <w:t>هادی تهرانی می</w:t>
      </w:r>
      <w:r w:rsidRPr="00341C3F">
        <w:rPr>
          <w:rStyle w:val="Char3"/>
          <w:rFonts w:hint="cs"/>
          <w:rtl/>
        </w:rPr>
        <w:softHyphen/>
      </w:r>
      <w:r w:rsidRPr="00341C3F">
        <w:rPr>
          <w:rStyle w:val="Char3"/>
          <w:rtl/>
        </w:rPr>
        <w:t>گوی</w:t>
      </w:r>
      <w:r w:rsidRPr="00341C3F">
        <w:rPr>
          <w:rStyle w:val="Char3"/>
          <w:rFonts w:hint="cs"/>
          <w:rtl/>
        </w:rPr>
        <w:t xml:space="preserve">د: </w:t>
      </w:r>
      <w:r w:rsidRPr="00341C3F">
        <w:rPr>
          <w:rFonts w:cs="Traditional Arabic" w:hint="cs"/>
          <w:color w:val="000000"/>
          <w:rtl/>
        </w:rPr>
        <w:t>«</w:t>
      </w:r>
      <w:r w:rsidRPr="00341C3F">
        <w:rPr>
          <w:rStyle w:val="Char3"/>
          <w:rtl/>
        </w:rPr>
        <w:t>بزرگترین مسئله از دین که خداوند پیامبرش را با آن مبعوث کرده است مسئله امامت است</w:t>
      </w:r>
      <w:r w:rsidRPr="00341C3F">
        <w:rPr>
          <w:rFonts w:cs="Traditional Arabic" w:hint="cs"/>
          <w:color w:val="000000"/>
          <w:rtl/>
        </w:rPr>
        <w:t>»</w:t>
      </w:r>
      <w:r w:rsidRPr="00103B90">
        <w:rPr>
          <w:rStyle w:val="Char3"/>
          <w:vertAlign w:val="superscript"/>
          <w:rtl/>
        </w:rPr>
        <w:footnoteReference w:id="376"/>
      </w:r>
      <w:r w:rsidRPr="00341C3F">
        <w:rPr>
          <w:rStyle w:val="Char3"/>
          <w:rtl/>
        </w:rPr>
        <w:t>.</w:t>
      </w:r>
    </w:p>
    <w:p w:rsidR="00730D27" w:rsidRPr="00341C3F" w:rsidRDefault="00730D27" w:rsidP="00A90007">
      <w:pPr>
        <w:ind w:firstLine="284"/>
        <w:jc w:val="both"/>
        <w:rPr>
          <w:rStyle w:val="Char3"/>
          <w:rtl/>
        </w:rPr>
      </w:pPr>
      <w:r w:rsidRPr="00341C3F">
        <w:rPr>
          <w:rStyle w:val="Char3"/>
          <w:rFonts w:hint="cs"/>
          <w:rtl/>
        </w:rPr>
        <w:t>4- هیچ دری ازدرهای غلو و زیاده</w:t>
      </w:r>
      <w:r w:rsidRPr="00341C3F">
        <w:rPr>
          <w:rStyle w:val="Char3"/>
          <w:rtl/>
        </w:rPr>
        <w:softHyphen/>
      </w:r>
      <w:r w:rsidRPr="00341C3F">
        <w:rPr>
          <w:rStyle w:val="Char3"/>
          <w:rFonts w:hint="cs"/>
          <w:rtl/>
        </w:rPr>
        <w:t xml:space="preserve">گویی را در موضوع امامت باقی نگذاشتند مگر اینکه وارد آن شدند، تا جایی که گفتند: </w:t>
      </w:r>
      <w:r w:rsidRPr="00341C3F">
        <w:rPr>
          <w:rFonts w:cs="Traditional Arabic" w:hint="cs"/>
          <w:color w:val="000000"/>
          <w:rtl/>
        </w:rPr>
        <w:t>«</w:t>
      </w:r>
      <w:r w:rsidRPr="00341C3F">
        <w:rPr>
          <w:rStyle w:val="Char3"/>
          <w:rtl/>
        </w:rPr>
        <w:t>امامت رکنی از ارکان اسلام است</w:t>
      </w:r>
      <w:r w:rsidRPr="00341C3F">
        <w:rPr>
          <w:rFonts w:cs="Traditional Arabic" w:hint="cs"/>
          <w:color w:val="000000"/>
          <w:rtl/>
        </w:rPr>
        <w:t>»</w:t>
      </w:r>
      <w:r w:rsidRPr="00341C3F">
        <w:rPr>
          <w:rStyle w:val="Char3"/>
          <w:rtl/>
        </w:rPr>
        <w:t>.</w:t>
      </w:r>
    </w:p>
    <w:p w:rsidR="00730D27" w:rsidRPr="00341C3F" w:rsidRDefault="00730D27" w:rsidP="00A90007">
      <w:pPr>
        <w:ind w:firstLine="284"/>
        <w:jc w:val="both"/>
        <w:rPr>
          <w:rStyle w:val="Char3"/>
          <w:rtl/>
        </w:rPr>
      </w:pPr>
      <w:r w:rsidRPr="00341C3F">
        <w:rPr>
          <w:rStyle w:val="Char3"/>
          <w:rFonts w:hint="cs"/>
          <w:rtl/>
        </w:rPr>
        <w:t xml:space="preserve">همچنین </w:t>
      </w:r>
      <w:r w:rsidRPr="00341C3F">
        <w:rPr>
          <w:rStyle w:val="Char3"/>
          <w:rtl/>
        </w:rPr>
        <w:t>کلینی از ابو جعفر روایت</w:t>
      </w:r>
      <w:r w:rsidR="00D97CCE">
        <w:rPr>
          <w:rStyle w:val="Char3"/>
          <w:rtl/>
        </w:rPr>
        <w:t xml:space="preserve"> می‌</w:t>
      </w:r>
      <w:r w:rsidRPr="00341C3F">
        <w:rPr>
          <w:rStyle w:val="Char3"/>
          <w:rtl/>
        </w:rPr>
        <w:t>کند که گفت:</w:t>
      </w:r>
      <w:r w:rsidRPr="00341C3F">
        <w:rPr>
          <w:rStyle w:val="Char3"/>
          <w:rFonts w:hint="cs"/>
          <w:rtl/>
        </w:rPr>
        <w:t xml:space="preserve"> </w:t>
      </w:r>
      <w:r w:rsidRPr="00341C3F">
        <w:rPr>
          <w:rFonts w:cs="Traditional Arabic" w:hint="cs"/>
          <w:color w:val="000000"/>
          <w:rtl/>
        </w:rPr>
        <w:t>«</w:t>
      </w:r>
      <w:r w:rsidRPr="00341C3F">
        <w:rPr>
          <w:rStyle w:val="Char3"/>
          <w:rtl/>
        </w:rPr>
        <w:t>اسلام بر پنج</w:t>
      </w:r>
      <w:r w:rsidRPr="00341C3F">
        <w:rPr>
          <w:rStyle w:val="Char3"/>
          <w:rFonts w:hint="cs"/>
          <w:rtl/>
        </w:rPr>
        <w:t xml:space="preserve"> پایه</w:t>
      </w:r>
      <w:r w:rsidRPr="00341C3F">
        <w:rPr>
          <w:rStyle w:val="Char3"/>
          <w:rtl/>
        </w:rPr>
        <w:t xml:space="preserve"> بنا شده است،</w:t>
      </w:r>
      <w:r w:rsidRPr="00341C3F">
        <w:rPr>
          <w:rStyle w:val="Char3"/>
          <w:rFonts w:hint="cs"/>
          <w:rtl/>
        </w:rPr>
        <w:t xml:space="preserve"> </w:t>
      </w:r>
      <w:r w:rsidRPr="00341C3F">
        <w:rPr>
          <w:rStyle w:val="Char3"/>
          <w:rtl/>
        </w:rPr>
        <w:t>نماز</w:t>
      </w:r>
      <w:r w:rsidRPr="00341C3F">
        <w:rPr>
          <w:rStyle w:val="Char3"/>
          <w:rFonts w:hint="cs"/>
          <w:rtl/>
        </w:rPr>
        <w:t>،</w:t>
      </w:r>
      <w:r w:rsidRPr="00341C3F">
        <w:rPr>
          <w:rStyle w:val="Char3"/>
          <w:rtl/>
        </w:rPr>
        <w:t xml:space="preserve"> زکات</w:t>
      </w:r>
      <w:r w:rsidRPr="00341C3F">
        <w:rPr>
          <w:rStyle w:val="Char3"/>
          <w:rFonts w:hint="cs"/>
          <w:rtl/>
        </w:rPr>
        <w:t>،</w:t>
      </w:r>
      <w:r w:rsidRPr="00341C3F">
        <w:rPr>
          <w:rStyle w:val="Char3"/>
          <w:rtl/>
        </w:rPr>
        <w:t xml:space="preserve"> روزه</w:t>
      </w:r>
      <w:r w:rsidRPr="00341C3F">
        <w:rPr>
          <w:rStyle w:val="Char3"/>
          <w:rFonts w:hint="cs"/>
          <w:rtl/>
        </w:rPr>
        <w:t>،</w:t>
      </w:r>
      <w:r w:rsidRPr="00341C3F">
        <w:rPr>
          <w:rStyle w:val="Char3"/>
          <w:rtl/>
        </w:rPr>
        <w:t xml:space="preserve"> حج و ولایت</w:t>
      </w:r>
      <w:r w:rsidRPr="00341C3F">
        <w:rPr>
          <w:rStyle w:val="Char3"/>
          <w:rFonts w:hint="cs"/>
          <w:rtl/>
        </w:rPr>
        <w:t>،</w:t>
      </w:r>
      <w:r w:rsidRPr="00341C3F">
        <w:rPr>
          <w:rStyle w:val="Char3"/>
          <w:rtl/>
        </w:rPr>
        <w:t xml:space="preserve"> و به هیچ چیزی </w:t>
      </w:r>
      <w:r w:rsidRPr="00341C3F">
        <w:rPr>
          <w:rStyle w:val="Char3"/>
          <w:rFonts w:hint="cs"/>
          <w:rtl/>
        </w:rPr>
        <w:t xml:space="preserve">مانند </w:t>
      </w:r>
      <w:r w:rsidRPr="00341C3F">
        <w:rPr>
          <w:rStyle w:val="Char3"/>
          <w:rtl/>
        </w:rPr>
        <w:t xml:space="preserve">ولایت فرمان داده </w:t>
      </w:r>
      <w:r w:rsidRPr="00341C3F">
        <w:rPr>
          <w:rStyle w:val="Char3"/>
          <w:rFonts w:hint="cs"/>
          <w:rtl/>
        </w:rPr>
        <w:t>ن</w:t>
      </w:r>
      <w:r w:rsidRPr="00341C3F">
        <w:rPr>
          <w:rStyle w:val="Char3"/>
          <w:rtl/>
        </w:rPr>
        <w:t>شده است</w:t>
      </w:r>
      <w:r w:rsidRPr="00341C3F">
        <w:rPr>
          <w:rFonts w:cs="Traditional Arabic" w:hint="cs"/>
          <w:color w:val="000000"/>
          <w:rtl/>
        </w:rPr>
        <w:t>»</w:t>
      </w:r>
      <w:r w:rsidRPr="00103B90">
        <w:rPr>
          <w:rStyle w:val="Char3"/>
          <w:vertAlign w:val="superscript"/>
          <w:rtl/>
        </w:rPr>
        <w:footnoteReference w:id="377"/>
      </w:r>
      <w:r w:rsidRPr="00341C3F">
        <w:rPr>
          <w:rStyle w:val="Char3"/>
          <w:rtl/>
        </w:rPr>
        <w:t>.</w:t>
      </w:r>
    </w:p>
    <w:p w:rsidR="00730D27" w:rsidRPr="00341C3F" w:rsidRDefault="00730D27" w:rsidP="00A90007">
      <w:pPr>
        <w:ind w:firstLine="284"/>
        <w:jc w:val="both"/>
        <w:rPr>
          <w:rStyle w:val="Char3"/>
          <w:rtl/>
        </w:rPr>
      </w:pPr>
      <w:r w:rsidRPr="00341C3F">
        <w:rPr>
          <w:rStyle w:val="Char3"/>
          <w:rFonts w:hint="cs"/>
          <w:rtl/>
        </w:rPr>
        <w:t xml:space="preserve">5- </w:t>
      </w:r>
      <w:r w:rsidRPr="00341C3F">
        <w:rPr>
          <w:rStyle w:val="Char3"/>
          <w:rtl/>
        </w:rPr>
        <w:t>سپس غلو و افراط شیعه پیشرفت</w:t>
      </w:r>
      <w:r w:rsidRPr="00341C3F">
        <w:rPr>
          <w:rStyle w:val="Char3"/>
          <w:rFonts w:hint="cs"/>
          <w:rtl/>
        </w:rPr>
        <w:t xml:space="preserve"> کرد</w:t>
      </w:r>
      <w:r w:rsidRPr="00341C3F">
        <w:rPr>
          <w:rStyle w:val="Char3"/>
          <w:rtl/>
        </w:rPr>
        <w:t xml:space="preserve"> و گفتند:</w:t>
      </w:r>
      <w:r w:rsidRPr="00341C3F">
        <w:rPr>
          <w:rStyle w:val="Char3"/>
          <w:rFonts w:hint="cs"/>
          <w:rtl/>
        </w:rPr>
        <w:t xml:space="preserve"> </w:t>
      </w:r>
      <w:r w:rsidRPr="00341C3F">
        <w:rPr>
          <w:rFonts w:cs="Traditional Arabic" w:hint="cs"/>
          <w:color w:val="000000"/>
          <w:rtl/>
        </w:rPr>
        <w:t>«</w:t>
      </w:r>
      <w:r w:rsidRPr="00341C3F">
        <w:rPr>
          <w:rStyle w:val="Char3"/>
          <w:rtl/>
        </w:rPr>
        <w:t>امامت بزرگتر</w:t>
      </w:r>
      <w:r w:rsidRPr="00341C3F">
        <w:rPr>
          <w:rStyle w:val="Char3"/>
          <w:rFonts w:hint="cs"/>
          <w:rtl/>
        </w:rPr>
        <w:t>ین</w:t>
      </w:r>
      <w:r w:rsidRPr="00341C3F">
        <w:rPr>
          <w:rStyle w:val="Char3"/>
          <w:rtl/>
        </w:rPr>
        <w:t xml:space="preserve"> ارکان اسلام است</w:t>
      </w:r>
      <w:r w:rsidRPr="00341C3F">
        <w:rPr>
          <w:rFonts w:cs="Traditional Arabic" w:hint="cs"/>
          <w:color w:val="000000"/>
          <w:rtl/>
        </w:rPr>
        <w:t>»</w:t>
      </w:r>
      <w:r w:rsidRPr="00341C3F">
        <w:rPr>
          <w:rStyle w:val="Char3"/>
          <w:rtl/>
        </w:rPr>
        <w:t>.</w:t>
      </w:r>
    </w:p>
    <w:p w:rsidR="00730D27" w:rsidRPr="00341C3F" w:rsidRDefault="00730D27" w:rsidP="00A90007">
      <w:pPr>
        <w:ind w:firstLine="284"/>
        <w:jc w:val="both"/>
        <w:rPr>
          <w:rStyle w:val="Char3"/>
          <w:rtl/>
        </w:rPr>
      </w:pPr>
      <w:r w:rsidRPr="00341C3F">
        <w:rPr>
          <w:rStyle w:val="Char3"/>
          <w:rFonts w:hint="cs"/>
          <w:rtl/>
        </w:rPr>
        <w:t xml:space="preserve">و </w:t>
      </w:r>
      <w:r w:rsidRPr="00341C3F">
        <w:rPr>
          <w:rStyle w:val="Char3"/>
          <w:rtl/>
        </w:rPr>
        <w:t>کلینی از ابی جعفر روایت می</w:t>
      </w:r>
      <w:r w:rsidRPr="00341C3F">
        <w:rPr>
          <w:rStyle w:val="Char3"/>
          <w:rFonts w:hint="cs"/>
          <w:rtl/>
        </w:rPr>
        <w:softHyphen/>
      </w:r>
      <w:r w:rsidRPr="00341C3F">
        <w:rPr>
          <w:rStyle w:val="Char3"/>
          <w:rtl/>
        </w:rPr>
        <w:t>کند که گفت:</w:t>
      </w:r>
      <w:r w:rsidRPr="00341C3F">
        <w:rPr>
          <w:rStyle w:val="Char3"/>
          <w:rFonts w:hint="cs"/>
          <w:rtl/>
        </w:rPr>
        <w:t xml:space="preserve"> </w:t>
      </w:r>
      <w:r w:rsidRPr="00341C3F">
        <w:rPr>
          <w:rFonts w:cs="Traditional Arabic" w:hint="cs"/>
          <w:color w:val="000000"/>
          <w:rtl/>
        </w:rPr>
        <w:t>«</w:t>
      </w:r>
      <w:r w:rsidRPr="00341C3F">
        <w:rPr>
          <w:rStyle w:val="Char3"/>
          <w:rtl/>
        </w:rPr>
        <w:t xml:space="preserve">اسلام بر پنج </w:t>
      </w:r>
      <w:r w:rsidRPr="00341C3F">
        <w:rPr>
          <w:rStyle w:val="Char3"/>
          <w:rFonts w:hint="cs"/>
          <w:rtl/>
        </w:rPr>
        <w:t xml:space="preserve">پایه </w:t>
      </w:r>
      <w:r w:rsidRPr="00341C3F">
        <w:rPr>
          <w:rStyle w:val="Char3"/>
          <w:rtl/>
        </w:rPr>
        <w:t>بنا شده است: بر نماز و زکات و حج و روزه و ولایت، زرار</w:t>
      </w:r>
      <w:r w:rsidRPr="00341C3F">
        <w:rPr>
          <w:rStyle w:val="Char3"/>
          <w:rFonts w:hint="cs"/>
          <w:rtl/>
        </w:rPr>
        <w:t>ه</w:t>
      </w:r>
      <w:r w:rsidRPr="00341C3F">
        <w:rPr>
          <w:rStyle w:val="Char3"/>
          <w:rtl/>
        </w:rPr>
        <w:t xml:space="preserve"> می</w:t>
      </w:r>
      <w:r w:rsidRPr="00341C3F">
        <w:rPr>
          <w:rStyle w:val="Char3"/>
          <w:rFonts w:hint="cs"/>
          <w:rtl/>
        </w:rPr>
        <w:softHyphen/>
      </w:r>
      <w:r w:rsidRPr="00341C3F">
        <w:rPr>
          <w:rStyle w:val="Char3"/>
          <w:rtl/>
        </w:rPr>
        <w:t>گوید: گفتم از این ارکان کدام برتر است؟ گفت: ولایت برت</w:t>
      </w:r>
      <w:r w:rsidRPr="00341C3F">
        <w:rPr>
          <w:rStyle w:val="Char3"/>
          <w:rFonts w:hint="cs"/>
          <w:rtl/>
        </w:rPr>
        <w:t>رین</w:t>
      </w:r>
      <w:r w:rsidRPr="00341C3F">
        <w:rPr>
          <w:rStyle w:val="Char3"/>
          <w:rtl/>
        </w:rPr>
        <w:t xml:space="preserve"> است</w:t>
      </w:r>
      <w:r w:rsidRPr="00341C3F">
        <w:rPr>
          <w:rFonts w:cs="Traditional Arabic" w:hint="cs"/>
          <w:color w:val="000000"/>
          <w:rtl/>
        </w:rPr>
        <w:t>»</w:t>
      </w:r>
      <w:r w:rsidRPr="00103B90">
        <w:rPr>
          <w:rStyle w:val="Char3"/>
          <w:vertAlign w:val="superscript"/>
          <w:rtl/>
        </w:rPr>
        <w:footnoteReference w:id="378"/>
      </w:r>
      <w:r w:rsidRPr="00341C3F">
        <w:rPr>
          <w:rStyle w:val="Char3"/>
          <w:rtl/>
        </w:rPr>
        <w:t>.</w:t>
      </w:r>
    </w:p>
    <w:p w:rsidR="00730D27" w:rsidRPr="00341C3F" w:rsidRDefault="00730D27" w:rsidP="00A90007">
      <w:pPr>
        <w:ind w:firstLine="284"/>
        <w:jc w:val="both"/>
        <w:rPr>
          <w:rStyle w:val="Char3"/>
          <w:rtl/>
        </w:rPr>
      </w:pPr>
      <w:r w:rsidRPr="00341C3F">
        <w:rPr>
          <w:rStyle w:val="Char3"/>
          <w:rtl/>
        </w:rPr>
        <w:t>و</w:t>
      </w:r>
      <w:r w:rsidRPr="00341C3F">
        <w:rPr>
          <w:rStyle w:val="Char3"/>
          <w:rFonts w:hint="cs"/>
          <w:rtl/>
        </w:rPr>
        <w:t xml:space="preserve">لی </w:t>
      </w:r>
      <w:r w:rsidRPr="00341C3F">
        <w:rPr>
          <w:rStyle w:val="Char3"/>
          <w:rtl/>
        </w:rPr>
        <w:t xml:space="preserve">آل کاشف </w:t>
      </w:r>
      <w:r w:rsidRPr="00341C3F">
        <w:rPr>
          <w:rStyle w:val="Char3"/>
          <w:rFonts w:hint="cs"/>
          <w:rtl/>
        </w:rPr>
        <w:t>ال</w:t>
      </w:r>
      <w:r w:rsidRPr="00341C3F">
        <w:rPr>
          <w:rStyle w:val="Char3"/>
          <w:rtl/>
        </w:rPr>
        <w:t>غطا</w:t>
      </w:r>
      <w:r w:rsidRPr="00341C3F">
        <w:rPr>
          <w:rStyle w:val="Char3"/>
          <w:rFonts w:hint="cs"/>
          <w:rtl/>
        </w:rPr>
        <w:t>ء</w:t>
      </w:r>
      <w:r w:rsidR="00E64C61" w:rsidRPr="00341C3F">
        <w:rPr>
          <w:rStyle w:val="Char3"/>
          <w:rtl/>
        </w:rPr>
        <w:t xml:space="preserve"> آن‌ها </w:t>
      </w:r>
      <w:r w:rsidRPr="00341C3F">
        <w:rPr>
          <w:rStyle w:val="Char3"/>
          <w:rtl/>
        </w:rPr>
        <w:t>را رسوا کرده و گفته است:</w:t>
      </w:r>
      <w:r w:rsidRPr="00341C3F">
        <w:rPr>
          <w:rStyle w:val="Char3"/>
          <w:rFonts w:hint="cs"/>
          <w:rtl/>
        </w:rPr>
        <w:t xml:space="preserve"> </w:t>
      </w:r>
      <w:r w:rsidRPr="00341C3F">
        <w:rPr>
          <w:rFonts w:cs="Traditional Arabic" w:hint="cs"/>
          <w:color w:val="000000"/>
          <w:rtl/>
        </w:rPr>
        <w:t>«</w:t>
      </w:r>
      <w:r w:rsidRPr="00341C3F">
        <w:rPr>
          <w:rStyle w:val="Char3"/>
          <w:rtl/>
        </w:rPr>
        <w:t xml:space="preserve">شیعه رکنی دیگر به ارکان اسلام اضافه کردند </w:t>
      </w:r>
      <w:r w:rsidRPr="00341C3F">
        <w:rPr>
          <w:rStyle w:val="Char3"/>
          <w:rFonts w:hint="cs"/>
          <w:rtl/>
        </w:rPr>
        <w:t xml:space="preserve">که </w:t>
      </w:r>
      <w:r w:rsidRPr="00341C3F">
        <w:rPr>
          <w:rStyle w:val="Char3"/>
          <w:rtl/>
        </w:rPr>
        <w:t>امامت است</w:t>
      </w:r>
      <w:r w:rsidRPr="00341C3F">
        <w:rPr>
          <w:rFonts w:cs="Traditional Arabic" w:hint="cs"/>
          <w:color w:val="000000"/>
          <w:rtl/>
        </w:rPr>
        <w:t>»</w:t>
      </w:r>
      <w:r w:rsidRPr="00103B90">
        <w:rPr>
          <w:rStyle w:val="Char3"/>
          <w:vertAlign w:val="superscript"/>
          <w:rtl/>
        </w:rPr>
        <w:footnoteReference w:id="379"/>
      </w:r>
      <w:r w:rsidRPr="00341C3F">
        <w:rPr>
          <w:rStyle w:val="Char3"/>
          <w:rtl/>
        </w:rPr>
        <w:t>.</w:t>
      </w:r>
    </w:p>
    <w:p w:rsidR="00730D27" w:rsidRPr="00341C3F" w:rsidRDefault="00730D27" w:rsidP="00E64C61">
      <w:pPr>
        <w:pStyle w:val="a0"/>
        <w:rPr>
          <w:rtl/>
        </w:rPr>
      </w:pPr>
      <w:bookmarkStart w:id="408" w:name="_Toc227259455"/>
      <w:bookmarkStart w:id="409" w:name="_Toc287943964"/>
      <w:bookmarkStart w:id="410" w:name="_Toc443515921"/>
      <w:r w:rsidRPr="00341C3F">
        <w:rPr>
          <w:rFonts w:hint="cs"/>
          <w:rtl/>
        </w:rPr>
        <w:t>ابداع کردن اعیاد به دین</w:t>
      </w:r>
      <w:bookmarkEnd w:id="408"/>
      <w:bookmarkEnd w:id="409"/>
      <w:bookmarkEnd w:id="410"/>
    </w:p>
    <w:p w:rsidR="00730D27" w:rsidRPr="00341C3F" w:rsidRDefault="00730D27" w:rsidP="00A90007">
      <w:pPr>
        <w:ind w:firstLine="284"/>
        <w:jc w:val="both"/>
        <w:rPr>
          <w:rStyle w:val="Char3"/>
          <w:rtl/>
        </w:rPr>
      </w:pPr>
      <w:r w:rsidRPr="00341C3F">
        <w:rPr>
          <w:rStyle w:val="Char3"/>
          <w:rFonts w:hint="cs"/>
          <w:rtl/>
        </w:rPr>
        <w:t>س91- آیا بزرگان شیعه عیدهایی را در دین ابداع کرده</w:t>
      </w:r>
      <w:r w:rsidRPr="00341C3F">
        <w:rPr>
          <w:rStyle w:val="Char3"/>
          <w:rtl/>
        </w:rPr>
        <w:softHyphen/>
      </w:r>
      <w:r w:rsidRPr="00341C3F">
        <w:rPr>
          <w:rStyle w:val="Char3"/>
          <w:rFonts w:hint="cs"/>
          <w:rtl/>
        </w:rPr>
        <w:t>اند؟</w:t>
      </w:r>
    </w:p>
    <w:p w:rsidR="00730D27" w:rsidRPr="00341C3F" w:rsidRDefault="00730D27" w:rsidP="00A90007">
      <w:pPr>
        <w:ind w:firstLine="284"/>
        <w:jc w:val="both"/>
        <w:rPr>
          <w:rStyle w:val="Char3"/>
          <w:rtl/>
        </w:rPr>
      </w:pPr>
      <w:r w:rsidRPr="00341C3F">
        <w:rPr>
          <w:rStyle w:val="Char3"/>
          <w:rFonts w:hint="cs"/>
          <w:rtl/>
        </w:rPr>
        <w:t>ج- مشهورترین عیدهایی که شیعه ابداع کرده</w:t>
      </w:r>
      <w:r w:rsidR="00CF2041">
        <w:rPr>
          <w:rStyle w:val="Char3"/>
          <w:rFonts w:hint="cs"/>
          <w:rtl/>
        </w:rPr>
        <w:t xml:space="preserve">‌اند </w:t>
      </w:r>
      <w:r w:rsidRPr="00341C3F">
        <w:rPr>
          <w:rStyle w:val="Char3"/>
          <w:rFonts w:hint="cs"/>
          <w:rtl/>
        </w:rPr>
        <w:t xml:space="preserve">عید غدیر است. </w:t>
      </w:r>
      <w:r w:rsidRPr="00341C3F">
        <w:rPr>
          <w:rStyle w:val="Char3"/>
          <w:rtl/>
        </w:rPr>
        <w:t>شیخ شیعه عبدالله علای</w:t>
      </w:r>
      <w:r w:rsidRPr="00341C3F">
        <w:rPr>
          <w:rStyle w:val="Char3"/>
          <w:rFonts w:hint="cs"/>
          <w:rtl/>
        </w:rPr>
        <w:t>ل</w:t>
      </w:r>
      <w:r w:rsidRPr="00341C3F">
        <w:rPr>
          <w:rStyle w:val="Char3"/>
          <w:rtl/>
        </w:rPr>
        <w:t>ی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 xml:space="preserve">عید غدیر </w:t>
      </w:r>
      <w:r w:rsidRPr="00341C3F">
        <w:rPr>
          <w:rStyle w:val="Char3"/>
          <w:rFonts w:hint="cs"/>
          <w:rtl/>
        </w:rPr>
        <w:t xml:space="preserve">بخشی </w:t>
      </w:r>
      <w:r w:rsidRPr="00341C3F">
        <w:rPr>
          <w:rStyle w:val="Char3"/>
          <w:rtl/>
        </w:rPr>
        <w:t>از اسلام است</w:t>
      </w:r>
      <w:r w:rsidRPr="00341C3F">
        <w:rPr>
          <w:rStyle w:val="Char3"/>
          <w:rFonts w:hint="cs"/>
          <w:rtl/>
        </w:rPr>
        <w:t>،</w:t>
      </w:r>
      <w:r w:rsidRPr="00341C3F">
        <w:rPr>
          <w:rStyle w:val="Char3"/>
          <w:rtl/>
        </w:rPr>
        <w:t xml:space="preserve"> هر کسی آن را انکار کند</w:t>
      </w:r>
      <w:r w:rsidRPr="00341C3F">
        <w:rPr>
          <w:rStyle w:val="Char3"/>
          <w:rFonts w:hint="cs"/>
          <w:rtl/>
        </w:rPr>
        <w:t>،</w:t>
      </w:r>
      <w:r w:rsidRPr="00341C3F">
        <w:rPr>
          <w:rStyle w:val="Char3"/>
          <w:rtl/>
        </w:rPr>
        <w:t xml:space="preserve"> </w:t>
      </w:r>
      <w:r w:rsidRPr="00341C3F">
        <w:rPr>
          <w:rStyle w:val="Char3"/>
          <w:rFonts w:hint="cs"/>
          <w:rtl/>
        </w:rPr>
        <w:t xml:space="preserve">ذات </w:t>
      </w:r>
      <w:r w:rsidRPr="00341C3F">
        <w:rPr>
          <w:rStyle w:val="Char3"/>
          <w:rtl/>
        </w:rPr>
        <w:t>اسلام را انکار کرده است</w:t>
      </w:r>
      <w:r w:rsidRPr="00341C3F">
        <w:rPr>
          <w:rFonts w:cs="Traditional Arabic" w:hint="cs"/>
          <w:color w:val="000000"/>
          <w:rtl/>
        </w:rPr>
        <w:t>»</w:t>
      </w:r>
      <w:r w:rsidRPr="00103B90">
        <w:rPr>
          <w:rStyle w:val="Char3"/>
          <w:vertAlign w:val="superscript"/>
          <w:rtl/>
        </w:rPr>
        <w:footnoteReference w:id="380"/>
      </w:r>
      <w:r w:rsidRPr="00341C3F">
        <w:rPr>
          <w:rStyle w:val="Char3"/>
          <w:rtl/>
        </w:rPr>
        <w:t>.</w:t>
      </w:r>
    </w:p>
    <w:p w:rsidR="00730D27" w:rsidRPr="00341C3F" w:rsidRDefault="00730D27" w:rsidP="00A90007">
      <w:pPr>
        <w:ind w:firstLine="284"/>
        <w:jc w:val="both"/>
        <w:rPr>
          <w:rStyle w:val="Char3"/>
          <w:rtl/>
        </w:rPr>
      </w:pPr>
      <w:r w:rsidRPr="00341C3F">
        <w:rPr>
          <w:rStyle w:val="Char3"/>
          <w:rFonts w:hint="cs"/>
          <w:rtl/>
        </w:rPr>
        <w:t xml:space="preserve">و شیخ محمّد جواد مغنیه گفت: </w:t>
      </w:r>
      <w:r w:rsidRPr="00341C3F">
        <w:rPr>
          <w:rFonts w:cs="Traditional Arabic" w:hint="cs"/>
          <w:color w:val="000000"/>
          <w:rtl/>
        </w:rPr>
        <w:t>«</w:t>
      </w:r>
      <w:r w:rsidRPr="00341C3F">
        <w:rPr>
          <w:rStyle w:val="Char3"/>
          <w:rFonts w:hint="cs"/>
          <w:rtl/>
        </w:rPr>
        <w:t>مراسم برگزاری جشن با این روز (غدیر) مراسم قرآن کریم و سنّت رسول خدا</w:t>
      </w:r>
      <w:r w:rsidRPr="00341C3F">
        <w:rPr>
          <w:rFonts w:cs="CTraditional Arabic" w:hint="cs"/>
          <w:color w:val="000000"/>
          <w:rtl/>
        </w:rPr>
        <w:t>ص</w:t>
      </w:r>
      <w:r w:rsidRPr="00341C3F">
        <w:rPr>
          <w:rStyle w:val="Char3"/>
          <w:rFonts w:hint="cs"/>
          <w:rtl/>
        </w:rPr>
        <w:t xml:space="preserve"> و برگزاری آن برگزاری مراسم اسلام و روز اسلام است و نهی از روز غدیر تعبیر دوّم است برای جلوگیری از عمل کردن به قرآن و سنّت و آموزه</w:t>
      </w:r>
      <w:r w:rsidRPr="00341C3F">
        <w:rPr>
          <w:rStyle w:val="Char3"/>
          <w:rtl/>
        </w:rPr>
        <w:softHyphen/>
      </w:r>
      <w:r w:rsidRPr="00341C3F">
        <w:rPr>
          <w:rStyle w:val="Char3"/>
          <w:rFonts w:hint="cs"/>
          <w:rtl/>
        </w:rPr>
        <w:t>ها و اصول اسلام</w:t>
      </w:r>
      <w:r w:rsidRPr="00341C3F">
        <w:rPr>
          <w:rFonts w:cs="Traditional Arabic" w:hint="cs"/>
          <w:color w:val="000000"/>
          <w:rtl/>
        </w:rPr>
        <w:t>»</w:t>
      </w:r>
      <w:r w:rsidRPr="00103B90">
        <w:rPr>
          <w:rStyle w:val="Char3"/>
          <w:vertAlign w:val="superscript"/>
          <w:rtl/>
        </w:rPr>
        <w:footnoteReference w:id="381"/>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 xml:space="preserve">و روایت کرده که امام شیعه ابوعبدالله (حاشا از او) روز غدیر را تعیین و مشخّص کرده و گفته: </w:t>
      </w:r>
      <w:r w:rsidRPr="00341C3F">
        <w:rPr>
          <w:rFonts w:cs="Traditional Arabic" w:hint="cs"/>
          <w:color w:val="000000"/>
          <w:rtl/>
        </w:rPr>
        <w:t>«</w:t>
      </w:r>
      <w:r w:rsidRPr="00341C3F">
        <w:rPr>
          <w:rStyle w:val="Char3"/>
          <w:rFonts w:hint="cs"/>
          <w:rtl/>
        </w:rPr>
        <w:t>روز غدیرخم بزرگترین عید است که روز هیجدهم ماه ذی الحجّه است</w:t>
      </w:r>
      <w:r w:rsidRPr="00341C3F">
        <w:rPr>
          <w:rFonts w:cs="Traditional Arabic" w:hint="cs"/>
          <w:color w:val="000000"/>
          <w:rtl/>
        </w:rPr>
        <w:t>»</w:t>
      </w:r>
      <w:r w:rsidRPr="00103B90">
        <w:rPr>
          <w:rStyle w:val="Char3"/>
          <w:vertAlign w:val="superscript"/>
          <w:rtl/>
        </w:rPr>
        <w:footnoteReference w:id="382"/>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همچنین یکی از اعیاد شیعه روز قتل عمر بن خطاب</w:t>
      </w:r>
      <w:r w:rsidR="00D064CA" w:rsidRPr="00D064CA">
        <w:rPr>
          <w:rStyle w:val="Char3"/>
          <w:rFonts w:cs="CTraditional Arabic" w:hint="cs"/>
          <w:rtl/>
        </w:rPr>
        <w:t xml:space="preserve">س </w:t>
      </w:r>
      <w:r w:rsidRPr="00341C3F">
        <w:rPr>
          <w:rStyle w:val="Char3"/>
          <w:rFonts w:hint="cs"/>
          <w:rtl/>
        </w:rPr>
        <w:t>به دست ابولؤلؤ مجوسی ایرانی است. شیخ جزایری یک فصل را به این نام عنوان کرده :«نور آسمانی پاداش عید روز قتل عمر بن خطاب را کشف و آشکار می</w:t>
      </w:r>
      <w:r w:rsidRPr="00341C3F">
        <w:rPr>
          <w:rStyle w:val="Char3"/>
          <w:rFonts w:hint="cs"/>
          <w:rtl/>
        </w:rPr>
        <w:softHyphen/>
        <w:t>کند». و با سند خود نقل می</w:t>
      </w:r>
      <w:r w:rsidRPr="00341C3F">
        <w:rPr>
          <w:rStyle w:val="Char3"/>
          <w:rFonts w:hint="cs"/>
          <w:rtl/>
        </w:rPr>
        <w:softHyphen/>
        <w:t>کند که روز قتل عمر</w:t>
      </w:r>
      <w:r w:rsidR="00D064CA" w:rsidRPr="00D064CA">
        <w:rPr>
          <w:rStyle w:val="Char3"/>
          <w:rFonts w:cs="CTraditional Arabic" w:hint="cs"/>
          <w:rtl/>
        </w:rPr>
        <w:t xml:space="preserve">س </w:t>
      </w:r>
      <w:r w:rsidRPr="00341C3F">
        <w:rPr>
          <w:rStyle w:val="Char3"/>
          <w:rFonts w:hint="cs"/>
          <w:rtl/>
        </w:rPr>
        <w:t>نُهم ربیع الأوّل است، و نیز امام</w:t>
      </w:r>
      <w:r w:rsidR="00B017F8">
        <w:rPr>
          <w:rStyle w:val="Char3"/>
          <w:rFonts w:hint="eastAsia"/>
          <w:rtl/>
        </w:rPr>
        <w:t>‌</w:t>
      </w:r>
      <w:r w:rsidRPr="00341C3F">
        <w:rPr>
          <w:rStyle w:val="Char3"/>
          <w:rFonts w:hint="cs"/>
          <w:rtl/>
        </w:rPr>
        <w:t>شان ابوالحسن عسکری پیرامون برگزاری جشن به مناسبت روز قتل عمر می</w:t>
      </w:r>
      <w:r w:rsidRPr="00341C3F">
        <w:rPr>
          <w:rStyle w:val="Char3"/>
          <w:rFonts w:hint="cs"/>
          <w:rtl/>
        </w:rPr>
        <w:softHyphen/>
        <w:t xml:space="preserve">گوید: </w:t>
      </w:r>
      <w:r w:rsidRPr="00341C3F">
        <w:rPr>
          <w:rFonts w:cs="Traditional Arabic" w:hint="cs"/>
          <w:color w:val="000000"/>
          <w:rtl/>
        </w:rPr>
        <w:t>«</w:t>
      </w:r>
      <w:r w:rsidRPr="00341C3F">
        <w:rPr>
          <w:rStyle w:val="Char3"/>
          <w:rFonts w:hint="cs"/>
          <w:rtl/>
        </w:rPr>
        <w:t>چه روزی به لحاظ احترام و خوشحال کنندگی نزد اهل بیت بزرگتر بود؟</w:t>
      </w:r>
      <w:r w:rsidRPr="00341C3F">
        <w:rPr>
          <w:rFonts w:cs="Traditional Arabic" w:hint="cs"/>
          <w:color w:val="000000"/>
          <w:rtl/>
        </w:rPr>
        <w:t>»</w:t>
      </w:r>
      <w:r w:rsidRPr="00341C3F">
        <w:rPr>
          <w:rStyle w:val="Char3"/>
          <w:rFonts w:hint="cs"/>
          <w:rtl/>
        </w:rPr>
        <w:t xml:space="preserve">. </w:t>
      </w:r>
    </w:p>
    <w:p w:rsidR="00730D27" w:rsidRPr="00341C3F" w:rsidRDefault="00730D27" w:rsidP="00A90007">
      <w:pPr>
        <w:ind w:firstLine="284"/>
        <w:jc w:val="both"/>
        <w:rPr>
          <w:rStyle w:val="Char3"/>
          <w:rtl/>
        </w:rPr>
      </w:pPr>
      <w:r w:rsidRPr="00341C3F">
        <w:rPr>
          <w:rStyle w:val="Char3"/>
          <w:rFonts w:hint="cs"/>
          <w:rtl/>
        </w:rPr>
        <w:t>همچنین به نام رسول خدا</w:t>
      </w:r>
      <w:r w:rsidRPr="00341C3F">
        <w:rPr>
          <w:rFonts w:cs="CTraditional Arabic" w:hint="cs"/>
          <w:color w:val="000000"/>
          <w:rtl/>
        </w:rPr>
        <w:t>ص</w:t>
      </w:r>
      <w:r w:rsidRPr="00341C3F">
        <w:rPr>
          <w:rStyle w:val="Char3"/>
          <w:rFonts w:hint="cs"/>
          <w:rtl/>
        </w:rPr>
        <w:t xml:space="preserve"> بهتان و افتراء ساخته که در مورد جشن روز قتل عمر خطاب به حسن و حسین گفت: </w:t>
      </w:r>
      <w:r w:rsidRPr="00341C3F">
        <w:rPr>
          <w:rFonts w:cs="Traditional Arabic" w:hint="cs"/>
          <w:color w:val="000000"/>
          <w:rtl/>
        </w:rPr>
        <w:t>«</w:t>
      </w:r>
      <w:r w:rsidRPr="00341C3F">
        <w:rPr>
          <w:rStyle w:val="Char3"/>
          <w:rFonts w:hint="cs"/>
          <w:rtl/>
        </w:rPr>
        <w:t>...آن روزی است که خدا جان دشمن خود و دشمن جد شما را گرفت...آن روزی است که خدا شوکت دشمن جدتان و یاری کننده دشمن شما را در هم شکست...قطعاً آن روزی است که فرعون اهل بیت من و هامان و ظالم و غاصب حق</w:t>
      </w:r>
      <w:r w:rsidR="00E64C61" w:rsidRPr="00341C3F">
        <w:rPr>
          <w:rStyle w:val="Char3"/>
          <w:rFonts w:hint="cs"/>
          <w:rtl/>
        </w:rPr>
        <w:t xml:space="preserve"> آن‌ها </w:t>
      </w:r>
      <w:r w:rsidRPr="00341C3F">
        <w:rPr>
          <w:rStyle w:val="Char3"/>
          <w:rFonts w:hint="cs"/>
          <w:rtl/>
        </w:rPr>
        <w:t>از بین می</w:t>
      </w:r>
      <w:r w:rsidRPr="00341C3F">
        <w:rPr>
          <w:rStyle w:val="Char3"/>
          <w:rtl/>
        </w:rPr>
        <w:softHyphen/>
      </w:r>
      <w:r w:rsidRPr="00341C3F">
        <w:rPr>
          <w:rStyle w:val="Char3"/>
          <w:rFonts w:hint="cs"/>
          <w:rtl/>
        </w:rPr>
        <w:t>رود...و بار رسوایی را بر دوش حمل می</w:t>
      </w:r>
      <w:r w:rsidRPr="00341C3F">
        <w:rPr>
          <w:rStyle w:val="Char3"/>
          <w:rFonts w:hint="cs"/>
          <w:rtl/>
        </w:rPr>
        <w:softHyphen/>
        <w:t>کند، و مردم را نسبت به راه خدا گمراه</w:t>
      </w:r>
      <w:r w:rsidR="00D97CCE">
        <w:rPr>
          <w:rStyle w:val="Char3"/>
          <w:rFonts w:hint="cs"/>
          <w:rtl/>
        </w:rPr>
        <w:t xml:space="preserve"> می‌</w:t>
      </w:r>
      <w:r w:rsidRPr="00341C3F">
        <w:rPr>
          <w:rStyle w:val="Char3"/>
          <w:rFonts w:hint="cs"/>
          <w:rtl/>
        </w:rPr>
        <w:t>کند، و کتاب خدا را تحریف و سنّت رسولش را تغییر می‌داد،... بنابراین خداوند</w:t>
      </w:r>
      <w:r w:rsidRPr="00341C3F">
        <w:rPr>
          <w:rFonts w:cs="CTraditional Arabic" w:hint="cs"/>
          <w:color w:val="000000"/>
          <w:rtl/>
        </w:rPr>
        <w:t>أ</w:t>
      </w:r>
      <w:r w:rsidRPr="00341C3F">
        <w:rPr>
          <w:rStyle w:val="Char3"/>
          <w:rFonts w:hint="cs"/>
          <w:rtl/>
        </w:rPr>
        <w:t xml:space="preserve"> به من وحی فرستاد و گفت: ای محمّد...به فرشتگان کاتب فرمان داده</w:t>
      </w:r>
      <w:r w:rsidRPr="00341C3F">
        <w:rPr>
          <w:rStyle w:val="Char3"/>
          <w:rtl/>
        </w:rPr>
        <w:softHyphen/>
      </w:r>
      <w:r w:rsidRPr="00341C3F">
        <w:rPr>
          <w:rStyle w:val="Char3"/>
          <w:rFonts w:hint="cs"/>
          <w:rtl/>
        </w:rPr>
        <w:t>ام به خاطر این روز سه روز قلم را از ثبت گناه مردم بردارند و گناهانشان را ننویسند، ای محمّد...من این روز را جشن قرار داده</w:t>
      </w:r>
      <w:r w:rsidR="00CF2041">
        <w:rPr>
          <w:rStyle w:val="Char3"/>
          <w:rFonts w:hint="cs"/>
          <w:rtl/>
        </w:rPr>
        <w:t xml:space="preserve">‌ام </w:t>
      </w:r>
      <w:r w:rsidRPr="00341C3F">
        <w:rPr>
          <w:rStyle w:val="Char3"/>
          <w:rFonts w:hint="cs"/>
          <w:rtl/>
        </w:rPr>
        <w:t>و به عزّت و جلال و بلند بودنش در جای خودم قسم یاد کرده</w:t>
      </w:r>
      <w:r w:rsidR="00CF2041">
        <w:rPr>
          <w:rStyle w:val="Char3"/>
          <w:rFonts w:hint="cs"/>
          <w:rtl/>
        </w:rPr>
        <w:t xml:space="preserve">‌ام </w:t>
      </w:r>
      <w:r w:rsidRPr="00341C3F">
        <w:rPr>
          <w:rStyle w:val="Char3"/>
          <w:rFonts w:hint="cs"/>
          <w:rtl/>
        </w:rPr>
        <w:t xml:space="preserve">که هر کس در آن روز برای خانواده و خویشاوندانش بیشتر خرج کند ثروت و عمرش را افزایش دهم و او را از آتش جهنّم حفظ کنم و </w:t>
      </w:r>
      <w:r w:rsidRPr="00341C3F">
        <w:rPr>
          <w:rStyle w:val="Char3"/>
          <w:rtl/>
        </w:rPr>
        <w:t>تلاش</w:t>
      </w:r>
      <w:r w:rsidR="00E64C61" w:rsidRPr="00341C3F">
        <w:rPr>
          <w:rStyle w:val="Char3"/>
          <w:rFonts w:hint="cs"/>
          <w:rtl/>
        </w:rPr>
        <w:t xml:space="preserve"> آن‌ها </w:t>
      </w:r>
      <w:r w:rsidRPr="00341C3F">
        <w:rPr>
          <w:rStyle w:val="Char3"/>
          <w:rFonts w:hint="cs"/>
          <w:rtl/>
        </w:rPr>
        <w:t>را اجر و پاداش دهم و گناهانش را بخشوده شده و اعمال</w:t>
      </w:r>
      <w:r w:rsidR="00E646D6">
        <w:rPr>
          <w:rStyle w:val="Char3"/>
          <w:rFonts w:hint="eastAsia"/>
          <w:rtl/>
        </w:rPr>
        <w:t>‌</w:t>
      </w:r>
      <w:r w:rsidRPr="00341C3F">
        <w:rPr>
          <w:rStyle w:val="Char3"/>
          <w:rFonts w:hint="cs"/>
          <w:rtl/>
        </w:rPr>
        <w:t>شان پذیرفته است...</w:t>
      </w:r>
      <w:r w:rsidRPr="00341C3F">
        <w:rPr>
          <w:rFonts w:cs="Traditional Arabic" w:hint="cs"/>
          <w:color w:val="000000"/>
          <w:rtl/>
        </w:rPr>
        <w:t>»</w:t>
      </w:r>
      <w:r w:rsidRPr="00103B90">
        <w:rPr>
          <w:rStyle w:val="Char3"/>
          <w:vertAlign w:val="superscript"/>
          <w:rtl/>
        </w:rPr>
        <w:footnoteReference w:id="383"/>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و ابو لؤلؤ را به نام (بابا شجاع) می</w:t>
      </w:r>
      <w:r w:rsidRPr="00341C3F">
        <w:rPr>
          <w:rStyle w:val="Char3"/>
          <w:rFonts w:hint="cs"/>
          <w:rtl/>
        </w:rPr>
        <w:softHyphen/>
      </w:r>
      <w:r w:rsidRPr="00341C3F">
        <w:rPr>
          <w:rStyle w:val="Char3"/>
          <w:rtl/>
        </w:rPr>
        <w:softHyphen/>
      </w:r>
      <w:r w:rsidRPr="00341C3F">
        <w:rPr>
          <w:rStyle w:val="Char3"/>
          <w:rFonts w:hint="cs"/>
          <w:rtl/>
        </w:rPr>
        <w:t>خوانند</w:t>
      </w:r>
      <w:r w:rsidRPr="00103B90">
        <w:rPr>
          <w:rStyle w:val="Char3"/>
          <w:vertAlign w:val="superscript"/>
          <w:rtl/>
        </w:rPr>
        <w:footnoteReference w:id="384"/>
      </w:r>
      <w:r w:rsidRPr="00341C3F">
        <w:rPr>
          <w:rStyle w:val="Char3"/>
          <w:rFonts w:hint="cs"/>
          <w:rtl/>
        </w:rPr>
        <w:t>. همچنین مانند آتش پرستان روز نوروز را تعظیم</w:t>
      </w:r>
      <w:r w:rsidR="00D97CCE">
        <w:rPr>
          <w:rStyle w:val="Char3"/>
          <w:rFonts w:hint="cs"/>
          <w:rtl/>
        </w:rPr>
        <w:t xml:space="preserve"> می‌</w:t>
      </w:r>
      <w:r w:rsidRPr="00341C3F">
        <w:rPr>
          <w:rStyle w:val="Char3"/>
          <w:rFonts w:hint="cs"/>
          <w:rtl/>
        </w:rPr>
        <w:t>کنند</w:t>
      </w:r>
      <w:r w:rsidRPr="00103B90">
        <w:rPr>
          <w:rStyle w:val="Char3"/>
          <w:vertAlign w:val="superscript"/>
          <w:rtl/>
        </w:rPr>
        <w:footnoteReference w:id="385"/>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توضیح:</w:t>
      </w:r>
    </w:p>
    <w:p w:rsidR="00730D27" w:rsidRPr="00341C3F" w:rsidRDefault="00730D27" w:rsidP="00A90007">
      <w:pPr>
        <w:ind w:firstLine="284"/>
        <w:jc w:val="both"/>
        <w:rPr>
          <w:rStyle w:val="Char3"/>
          <w:rtl/>
        </w:rPr>
      </w:pPr>
      <w:r w:rsidRPr="00341C3F">
        <w:rPr>
          <w:rStyle w:val="Char3"/>
          <w:rFonts w:hint="cs"/>
          <w:rtl/>
        </w:rPr>
        <w:t>روایات شیعه اعتراف کرده</w:t>
      </w:r>
      <w:r w:rsidR="00CF2041">
        <w:rPr>
          <w:rStyle w:val="Char3"/>
          <w:rFonts w:hint="cs"/>
          <w:rtl/>
        </w:rPr>
        <w:t xml:space="preserve">‌اند </w:t>
      </w:r>
      <w:r w:rsidRPr="00341C3F">
        <w:rPr>
          <w:rStyle w:val="Char3"/>
          <w:rFonts w:hint="cs"/>
          <w:rtl/>
        </w:rPr>
        <w:t>که نوروز از اعیاد ایرانیان (مجوس)است</w:t>
      </w:r>
      <w:r w:rsidRPr="00103B90">
        <w:rPr>
          <w:rStyle w:val="Char3"/>
          <w:vertAlign w:val="superscript"/>
          <w:rtl/>
        </w:rPr>
        <w:footnoteReference w:id="386"/>
      </w:r>
      <w:r w:rsidRPr="00341C3F">
        <w:rPr>
          <w:rStyle w:val="Char3"/>
          <w:rFonts w:hint="cs"/>
          <w:rtl/>
        </w:rPr>
        <w:t>.</w:t>
      </w:r>
    </w:p>
    <w:p w:rsidR="00730D27" w:rsidRPr="00341C3F" w:rsidRDefault="00730D27" w:rsidP="00E64C61">
      <w:pPr>
        <w:pStyle w:val="a0"/>
        <w:rPr>
          <w:rtl/>
        </w:rPr>
      </w:pPr>
      <w:bookmarkStart w:id="411" w:name="_Toc227259456"/>
      <w:bookmarkStart w:id="412" w:name="_Toc287943965"/>
      <w:bookmarkStart w:id="413" w:name="_Toc443515922"/>
      <w:r w:rsidRPr="00341C3F">
        <w:rPr>
          <w:rFonts w:hint="cs"/>
          <w:rtl/>
        </w:rPr>
        <w:t>تعداد ائمه</w:t>
      </w:r>
      <w:bookmarkEnd w:id="411"/>
      <w:bookmarkEnd w:id="412"/>
      <w:bookmarkEnd w:id="413"/>
      <w:r w:rsidRPr="00341C3F">
        <w:rPr>
          <w:rFonts w:hint="cs"/>
          <w:rtl/>
        </w:rPr>
        <w:t xml:space="preserve"> </w:t>
      </w:r>
    </w:p>
    <w:p w:rsidR="00730D27" w:rsidRPr="00341C3F" w:rsidRDefault="00730D27" w:rsidP="00A90007">
      <w:pPr>
        <w:ind w:firstLine="284"/>
        <w:jc w:val="both"/>
        <w:rPr>
          <w:rStyle w:val="Char3"/>
          <w:rtl/>
        </w:rPr>
      </w:pPr>
      <w:r w:rsidRPr="00341C3F">
        <w:rPr>
          <w:rStyle w:val="Char3"/>
          <w:rtl/>
        </w:rPr>
        <w:t xml:space="preserve">س </w:t>
      </w:r>
      <w:r w:rsidRPr="00341C3F">
        <w:rPr>
          <w:rStyle w:val="Char3"/>
          <w:rFonts w:hint="cs"/>
          <w:rtl/>
        </w:rPr>
        <w:t>93</w:t>
      </w:r>
      <w:r w:rsidRPr="00341C3F">
        <w:rPr>
          <w:rStyle w:val="Char3"/>
          <w:rtl/>
        </w:rPr>
        <w:t>- آیا امامت نزد علمای شیعه منحصر به تعداد</w:t>
      </w:r>
      <w:r w:rsidRPr="00341C3F">
        <w:rPr>
          <w:rStyle w:val="Char3"/>
          <w:rFonts w:hint="cs"/>
          <w:rtl/>
        </w:rPr>
        <w:t>ی</w:t>
      </w:r>
      <w:r w:rsidRPr="00341C3F">
        <w:rPr>
          <w:rStyle w:val="Char3"/>
          <w:rtl/>
        </w:rPr>
        <w:t xml:space="preserve"> معین است؟ </w:t>
      </w:r>
    </w:p>
    <w:p w:rsidR="00730D27" w:rsidRPr="00341C3F" w:rsidRDefault="00730D27" w:rsidP="00A90007">
      <w:pPr>
        <w:ind w:firstLine="284"/>
        <w:jc w:val="both"/>
        <w:rPr>
          <w:rStyle w:val="Char3"/>
          <w:rtl/>
        </w:rPr>
      </w:pPr>
      <w:r w:rsidRPr="00341C3F">
        <w:rPr>
          <w:rStyle w:val="Char3"/>
          <w:rtl/>
        </w:rPr>
        <w:t>ج- استاد اساتید شیعیان نخستین</w:t>
      </w:r>
      <w:r w:rsidRPr="00341C3F">
        <w:rPr>
          <w:rStyle w:val="Char3"/>
          <w:rFonts w:hint="cs"/>
          <w:rtl/>
        </w:rPr>
        <w:t xml:space="preserve"> </w:t>
      </w:r>
      <w:r w:rsidRPr="00341C3F">
        <w:rPr>
          <w:rStyle w:val="Char3"/>
          <w:rtl/>
        </w:rPr>
        <w:t>عبدالله بن سبأ</w:t>
      </w:r>
      <w:r w:rsidRPr="00341C3F">
        <w:rPr>
          <w:rStyle w:val="Char3"/>
          <w:rFonts w:hint="cs"/>
          <w:rtl/>
        </w:rPr>
        <w:t xml:space="preserve"> </w:t>
      </w:r>
      <w:r w:rsidRPr="00341C3F">
        <w:rPr>
          <w:rStyle w:val="Char3"/>
          <w:rtl/>
        </w:rPr>
        <w:t>یهودی امر وصی</w:t>
      </w:r>
      <w:r w:rsidRPr="00341C3F">
        <w:rPr>
          <w:rStyle w:val="Char3"/>
          <w:rFonts w:hint="cs"/>
          <w:rtl/>
        </w:rPr>
        <w:t>ّ</w:t>
      </w:r>
      <w:r w:rsidRPr="00341C3F">
        <w:rPr>
          <w:rStyle w:val="Char3"/>
          <w:rtl/>
        </w:rPr>
        <w:t xml:space="preserve">ت </w:t>
      </w:r>
      <w:r w:rsidRPr="00341C3F">
        <w:rPr>
          <w:rStyle w:val="Char3"/>
          <w:rFonts w:hint="cs"/>
          <w:rtl/>
        </w:rPr>
        <w:t xml:space="preserve">را </w:t>
      </w:r>
      <w:r w:rsidRPr="00341C3F">
        <w:rPr>
          <w:rStyle w:val="Char3"/>
          <w:rtl/>
        </w:rPr>
        <w:t xml:space="preserve">منحصر </w:t>
      </w:r>
      <w:r w:rsidRPr="00341C3F">
        <w:rPr>
          <w:rStyle w:val="Char3"/>
          <w:rFonts w:hint="cs"/>
          <w:rtl/>
        </w:rPr>
        <w:t xml:space="preserve">به </w:t>
      </w:r>
      <w:r w:rsidRPr="00341C3F">
        <w:rPr>
          <w:rStyle w:val="Char3"/>
          <w:rtl/>
        </w:rPr>
        <w:t>علی</w:t>
      </w:r>
      <w:r w:rsidR="00D064CA" w:rsidRPr="00D064CA">
        <w:rPr>
          <w:rStyle w:val="Char3"/>
          <w:rFonts w:cs="CTraditional Arabic"/>
          <w:rtl/>
        </w:rPr>
        <w:t>س</w:t>
      </w:r>
      <w:r w:rsidR="00D97CCE">
        <w:rPr>
          <w:rStyle w:val="Char3"/>
          <w:rtl/>
        </w:rPr>
        <w:t xml:space="preserve"> می‌</w:t>
      </w:r>
      <w:r w:rsidRPr="00341C3F">
        <w:rPr>
          <w:rStyle w:val="Char3"/>
          <w:rFonts w:hint="cs"/>
          <w:rtl/>
        </w:rPr>
        <w:t>دانست</w:t>
      </w:r>
      <w:r w:rsidRPr="00103B90">
        <w:rPr>
          <w:rStyle w:val="Char3"/>
          <w:vertAlign w:val="superscript"/>
          <w:rtl/>
        </w:rPr>
        <w:footnoteReference w:id="387"/>
      </w:r>
      <w:r w:rsidRPr="00341C3F">
        <w:rPr>
          <w:rStyle w:val="Char3"/>
          <w:rFonts w:hint="cs"/>
          <w:rtl/>
        </w:rPr>
        <w:t xml:space="preserve"> </w:t>
      </w:r>
      <w:r w:rsidRPr="00341C3F">
        <w:rPr>
          <w:rStyle w:val="Char3"/>
          <w:rtl/>
        </w:rPr>
        <w:t xml:space="preserve">ولی بعد از او افرادی آمدند و </w:t>
      </w:r>
      <w:r w:rsidRPr="00341C3F">
        <w:rPr>
          <w:rStyle w:val="Char3"/>
          <w:rFonts w:hint="cs"/>
          <w:rtl/>
        </w:rPr>
        <w:t xml:space="preserve">امامت را </w:t>
      </w:r>
      <w:r w:rsidRPr="00341C3F">
        <w:rPr>
          <w:rStyle w:val="Char3"/>
          <w:rtl/>
        </w:rPr>
        <w:t>به مجموعه</w:t>
      </w:r>
      <w:r w:rsidRPr="00341C3F">
        <w:rPr>
          <w:rStyle w:val="Char3"/>
          <w:rFonts w:hint="cs"/>
          <w:rtl/>
        </w:rPr>
        <w:softHyphen/>
      </w:r>
      <w:r w:rsidRPr="00341C3F">
        <w:rPr>
          <w:rStyle w:val="Char3"/>
          <w:rtl/>
        </w:rPr>
        <w:t>ای از فرزندان علی تعمیم دادن</w:t>
      </w:r>
      <w:r w:rsidRPr="00341C3F">
        <w:rPr>
          <w:rStyle w:val="Char3"/>
          <w:rFonts w:hint="cs"/>
          <w:rtl/>
        </w:rPr>
        <w:t xml:space="preserve">د. </w:t>
      </w:r>
      <w:r w:rsidRPr="00341C3F">
        <w:rPr>
          <w:rStyle w:val="Char3"/>
          <w:rtl/>
        </w:rPr>
        <w:t xml:space="preserve">در رجال کشی آمده است که </w:t>
      </w:r>
      <w:r w:rsidRPr="00341C3F">
        <w:rPr>
          <w:rStyle w:val="Char3"/>
          <w:rFonts w:hint="cs"/>
          <w:rtl/>
        </w:rPr>
        <w:t>«</w:t>
      </w:r>
      <w:r w:rsidRPr="00341C3F">
        <w:rPr>
          <w:rStyle w:val="Char3"/>
          <w:rtl/>
        </w:rPr>
        <w:t>م</w:t>
      </w:r>
      <w:r w:rsidRPr="00341C3F">
        <w:rPr>
          <w:rStyle w:val="Char3"/>
          <w:rFonts w:hint="cs"/>
          <w:rtl/>
        </w:rPr>
        <w:t>ؤ</w:t>
      </w:r>
      <w:r w:rsidRPr="00341C3F">
        <w:rPr>
          <w:rStyle w:val="Char3"/>
          <w:rtl/>
        </w:rPr>
        <w:t>من طاق</w:t>
      </w:r>
      <w:r w:rsidRPr="00341C3F">
        <w:rPr>
          <w:rStyle w:val="Char3"/>
          <w:rFonts w:hint="cs"/>
          <w:rtl/>
        </w:rPr>
        <w:t>»</w:t>
      </w:r>
      <w:r w:rsidRPr="00341C3F">
        <w:rPr>
          <w:rStyle w:val="Char3"/>
          <w:rtl/>
        </w:rPr>
        <w:t xml:space="preserve"> یا شیطان طاق  منحصر بودن امامت را در افرادی از اهل بیت اشاعه کرد!!</w:t>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 xml:space="preserve">و </w:t>
      </w:r>
      <w:r w:rsidRPr="00341C3F">
        <w:rPr>
          <w:rStyle w:val="Char3"/>
          <w:rFonts w:hint="cs"/>
          <w:rtl/>
        </w:rPr>
        <w:t xml:space="preserve">هنگامی که </w:t>
      </w:r>
      <w:r w:rsidRPr="00341C3F">
        <w:rPr>
          <w:rStyle w:val="Char3"/>
          <w:rtl/>
        </w:rPr>
        <w:t>امام زید بن علی</w:t>
      </w:r>
      <w:r w:rsidR="00CF2041" w:rsidRPr="00CF2041">
        <w:rPr>
          <w:rStyle w:val="Char3"/>
          <w:rFonts w:cs="CTraditional Arabic"/>
          <w:rtl/>
        </w:rPr>
        <w:t xml:space="preserve">÷ </w:t>
      </w:r>
      <w:r w:rsidRPr="00341C3F">
        <w:rPr>
          <w:rStyle w:val="Char3"/>
          <w:rtl/>
        </w:rPr>
        <w:t xml:space="preserve">از این امر آگاه شد او را </w:t>
      </w:r>
      <w:r w:rsidRPr="00341C3F">
        <w:rPr>
          <w:rStyle w:val="Char3"/>
          <w:rFonts w:hint="cs"/>
          <w:rtl/>
        </w:rPr>
        <w:t xml:space="preserve">خواند </w:t>
      </w:r>
      <w:r w:rsidRPr="00341C3F">
        <w:rPr>
          <w:rStyle w:val="Char3"/>
          <w:rtl/>
        </w:rPr>
        <w:t>و به او گفت:</w:t>
      </w:r>
      <w:r w:rsidRPr="00341C3F">
        <w:rPr>
          <w:rStyle w:val="Char3"/>
          <w:rFonts w:hint="cs"/>
          <w:rtl/>
        </w:rPr>
        <w:t xml:space="preserve"> </w:t>
      </w:r>
      <w:r w:rsidRPr="00341C3F">
        <w:rPr>
          <w:rStyle w:val="Char3"/>
          <w:rtl/>
        </w:rPr>
        <w:t>به من خبر رسیده که تو ادعا می</w:t>
      </w:r>
      <w:r w:rsidRPr="00341C3F">
        <w:rPr>
          <w:rStyle w:val="Char3"/>
          <w:rFonts w:hint="cs"/>
          <w:rtl/>
        </w:rPr>
        <w:softHyphen/>
      </w:r>
      <w:r w:rsidRPr="00341C3F">
        <w:rPr>
          <w:rStyle w:val="Char3"/>
          <w:rtl/>
        </w:rPr>
        <w:t xml:space="preserve">کنی در </w:t>
      </w:r>
      <w:r w:rsidRPr="00341C3F">
        <w:rPr>
          <w:rStyle w:val="Char3"/>
          <w:rFonts w:hint="cs"/>
          <w:rtl/>
        </w:rPr>
        <w:t xml:space="preserve">میان </w:t>
      </w:r>
      <w:r w:rsidRPr="00341C3F">
        <w:rPr>
          <w:rStyle w:val="Char3"/>
          <w:rtl/>
        </w:rPr>
        <w:t>آل محمّد</w:t>
      </w:r>
      <w:r w:rsidRPr="00341C3F">
        <w:rPr>
          <w:rFonts w:cs="CTraditional Arabic"/>
          <w:color w:val="000000"/>
          <w:rtl/>
        </w:rPr>
        <w:t>ص</w:t>
      </w:r>
      <w:r w:rsidRPr="00341C3F">
        <w:rPr>
          <w:rStyle w:val="Char3"/>
          <w:rFonts w:hint="cs"/>
          <w:rtl/>
        </w:rPr>
        <w:t xml:space="preserve"> </w:t>
      </w:r>
      <w:r w:rsidRPr="00341C3F">
        <w:rPr>
          <w:rStyle w:val="Char3"/>
          <w:rtl/>
        </w:rPr>
        <w:t xml:space="preserve">امام </w:t>
      </w:r>
      <w:r w:rsidRPr="00341C3F">
        <w:rPr>
          <w:rStyle w:val="Char3"/>
          <w:rFonts w:hint="cs"/>
          <w:rtl/>
        </w:rPr>
        <w:t>واجب الا</w:t>
      </w:r>
      <w:r w:rsidRPr="00341C3F">
        <w:rPr>
          <w:rStyle w:val="Char3"/>
          <w:rtl/>
        </w:rPr>
        <w:t>طاع</w:t>
      </w:r>
      <w:r w:rsidRPr="00341C3F">
        <w:rPr>
          <w:rStyle w:val="Char3"/>
          <w:rFonts w:hint="cs"/>
          <w:rtl/>
        </w:rPr>
        <w:t>ه</w:t>
      </w:r>
      <w:r w:rsidRPr="00341C3F">
        <w:rPr>
          <w:rStyle w:val="Char3"/>
          <w:rtl/>
        </w:rPr>
        <w:t xml:space="preserve"> </w:t>
      </w:r>
      <w:r w:rsidRPr="00341C3F">
        <w:rPr>
          <w:rStyle w:val="Char3"/>
          <w:rFonts w:hint="cs"/>
          <w:rtl/>
        </w:rPr>
        <w:t>وجود دارد؟</w:t>
      </w:r>
      <w:r w:rsidRPr="00341C3F">
        <w:rPr>
          <w:rStyle w:val="Char3"/>
          <w:rtl/>
        </w:rPr>
        <w:t xml:space="preserve"> م</w:t>
      </w:r>
      <w:r w:rsidRPr="00341C3F">
        <w:rPr>
          <w:rStyle w:val="Char3"/>
          <w:rFonts w:hint="cs"/>
          <w:rtl/>
        </w:rPr>
        <w:t>ؤ</w:t>
      </w:r>
      <w:r w:rsidRPr="00341C3F">
        <w:rPr>
          <w:rStyle w:val="Char3"/>
          <w:rtl/>
        </w:rPr>
        <w:t>من طاق گفت: بله و یکی از</w:t>
      </w:r>
      <w:r w:rsidR="00E64C61" w:rsidRPr="00341C3F">
        <w:rPr>
          <w:rStyle w:val="Char3"/>
          <w:rtl/>
        </w:rPr>
        <w:t xml:space="preserve"> آن‌ها </w:t>
      </w:r>
      <w:r w:rsidRPr="00341C3F">
        <w:rPr>
          <w:rStyle w:val="Char3"/>
          <w:rtl/>
        </w:rPr>
        <w:t xml:space="preserve">پدرت علی بن حسین بود، </w:t>
      </w:r>
      <w:r w:rsidRPr="00341C3F">
        <w:rPr>
          <w:rStyle w:val="Char3"/>
          <w:rFonts w:hint="cs"/>
          <w:rtl/>
        </w:rPr>
        <w:t>زید بن</w:t>
      </w:r>
      <w:r w:rsidRPr="00341C3F">
        <w:rPr>
          <w:rStyle w:val="Char3"/>
          <w:rtl/>
        </w:rPr>
        <w:t xml:space="preserve"> </w:t>
      </w:r>
      <w:r w:rsidRPr="00341C3F">
        <w:rPr>
          <w:rStyle w:val="Char3"/>
          <w:rFonts w:hint="cs"/>
          <w:rtl/>
        </w:rPr>
        <w:t xml:space="preserve">علی </w:t>
      </w:r>
      <w:r w:rsidRPr="00341C3F">
        <w:rPr>
          <w:rStyle w:val="Char3"/>
          <w:rtl/>
        </w:rPr>
        <w:t>گفت:</w:t>
      </w:r>
      <w:r w:rsidRPr="00341C3F">
        <w:rPr>
          <w:rStyle w:val="Char3"/>
          <w:rFonts w:hint="cs"/>
          <w:rtl/>
        </w:rPr>
        <w:t xml:space="preserve"> </w:t>
      </w:r>
      <w:r w:rsidRPr="00341C3F">
        <w:rPr>
          <w:rFonts w:cs="Traditional Arabic" w:hint="cs"/>
          <w:color w:val="000000"/>
          <w:rtl/>
        </w:rPr>
        <w:t>«</w:t>
      </w:r>
      <w:r w:rsidRPr="00341C3F">
        <w:rPr>
          <w:rStyle w:val="Char3"/>
          <w:rFonts w:hint="cs"/>
          <w:rtl/>
        </w:rPr>
        <w:t xml:space="preserve">آیا پدرم </w:t>
      </w:r>
      <w:r w:rsidRPr="00341C3F">
        <w:rPr>
          <w:rStyle w:val="Char3"/>
          <w:rtl/>
        </w:rPr>
        <w:t xml:space="preserve">لقمه </w:t>
      </w:r>
      <w:r w:rsidRPr="00341C3F">
        <w:rPr>
          <w:rStyle w:val="Char3"/>
          <w:rFonts w:hint="cs"/>
          <w:rtl/>
        </w:rPr>
        <w:t xml:space="preserve">گرم </w:t>
      </w:r>
      <w:r w:rsidRPr="00341C3F">
        <w:rPr>
          <w:rStyle w:val="Char3"/>
          <w:rtl/>
        </w:rPr>
        <w:t>غذا را با برایم سرد می</w:t>
      </w:r>
      <w:r w:rsidRPr="00341C3F">
        <w:rPr>
          <w:rStyle w:val="Char3"/>
          <w:rFonts w:hint="cs"/>
          <w:rtl/>
        </w:rPr>
        <w:softHyphen/>
      </w:r>
      <w:r w:rsidRPr="00341C3F">
        <w:rPr>
          <w:rStyle w:val="Char3"/>
          <w:rtl/>
        </w:rPr>
        <w:t xml:space="preserve">کرد  </w:t>
      </w:r>
      <w:r w:rsidRPr="00341C3F">
        <w:rPr>
          <w:rStyle w:val="Char3"/>
          <w:rFonts w:hint="cs"/>
          <w:rtl/>
        </w:rPr>
        <w:t xml:space="preserve">بعد </w:t>
      </w:r>
      <w:r w:rsidRPr="00341C3F">
        <w:rPr>
          <w:rStyle w:val="Char3"/>
          <w:rtl/>
        </w:rPr>
        <w:t>در دهانم میگذاشت</w:t>
      </w:r>
      <w:r w:rsidRPr="00341C3F">
        <w:rPr>
          <w:rStyle w:val="Char3"/>
          <w:rFonts w:hint="cs"/>
          <w:rtl/>
        </w:rPr>
        <w:t xml:space="preserve"> که مبادا دهانم بسوزد </w:t>
      </w:r>
      <w:r w:rsidRPr="00341C3F">
        <w:rPr>
          <w:rStyle w:val="Char3"/>
          <w:rtl/>
        </w:rPr>
        <w:t>و</w:t>
      </w:r>
      <w:r w:rsidRPr="00341C3F">
        <w:rPr>
          <w:rStyle w:val="Char3"/>
          <w:rFonts w:hint="cs"/>
          <w:rtl/>
        </w:rPr>
        <w:t>لی به نظر تو</w:t>
      </w:r>
      <w:r w:rsidRPr="00341C3F">
        <w:rPr>
          <w:rStyle w:val="Char3"/>
          <w:rtl/>
        </w:rPr>
        <w:t xml:space="preserve"> </w:t>
      </w:r>
      <w:r w:rsidRPr="00341C3F">
        <w:rPr>
          <w:rStyle w:val="Char3"/>
          <w:rFonts w:hint="cs"/>
          <w:rtl/>
        </w:rPr>
        <w:t xml:space="preserve">نسبت به </w:t>
      </w:r>
      <w:r w:rsidRPr="00341C3F">
        <w:rPr>
          <w:rStyle w:val="Char3"/>
          <w:rtl/>
        </w:rPr>
        <w:t>گرفتار شدن</w:t>
      </w:r>
      <w:r w:rsidRPr="00341C3F">
        <w:rPr>
          <w:rStyle w:val="Char3"/>
          <w:rFonts w:hint="cs"/>
          <w:rtl/>
        </w:rPr>
        <w:t>م</w:t>
      </w:r>
      <w:r w:rsidRPr="00341C3F">
        <w:rPr>
          <w:rStyle w:val="Char3"/>
          <w:rtl/>
        </w:rPr>
        <w:t xml:space="preserve"> به گرما</w:t>
      </w:r>
      <w:r w:rsidRPr="00341C3F">
        <w:rPr>
          <w:rStyle w:val="Char3"/>
          <w:rFonts w:hint="cs"/>
          <w:rtl/>
        </w:rPr>
        <w:t>ی</w:t>
      </w:r>
      <w:r w:rsidRPr="00341C3F">
        <w:rPr>
          <w:rStyle w:val="Char3"/>
          <w:rtl/>
        </w:rPr>
        <w:t xml:space="preserve"> </w:t>
      </w:r>
      <w:r w:rsidRPr="00341C3F">
        <w:rPr>
          <w:rStyle w:val="Char3"/>
          <w:rFonts w:hint="cs"/>
          <w:rtl/>
        </w:rPr>
        <w:t xml:space="preserve">و آتش </w:t>
      </w:r>
      <w:r w:rsidRPr="00341C3F">
        <w:rPr>
          <w:rStyle w:val="Char3"/>
          <w:rtl/>
        </w:rPr>
        <w:t>جهن</w:t>
      </w:r>
      <w:r w:rsidRPr="00341C3F">
        <w:rPr>
          <w:rStyle w:val="Char3"/>
          <w:rFonts w:hint="cs"/>
          <w:rtl/>
        </w:rPr>
        <w:t>ّ</w:t>
      </w:r>
      <w:r w:rsidRPr="00341C3F">
        <w:rPr>
          <w:rStyle w:val="Char3"/>
          <w:rtl/>
        </w:rPr>
        <w:t>م برایم دلسوزی نمی</w:t>
      </w:r>
      <w:r w:rsidRPr="00341C3F">
        <w:rPr>
          <w:rStyle w:val="Char3"/>
          <w:rFonts w:hint="cs"/>
          <w:rtl/>
        </w:rPr>
        <w:softHyphen/>
      </w:r>
      <w:r w:rsidRPr="00341C3F">
        <w:rPr>
          <w:rStyle w:val="Char3"/>
          <w:rtl/>
        </w:rPr>
        <w:t xml:space="preserve">کرد؟ </w:t>
      </w:r>
    </w:p>
    <w:p w:rsidR="00730D27" w:rsidRPr="00341C3F" w:rsidRDefault="00730D27" w:rsidP="00A90007">
      <w:pPr>
        <w:ind w:firstLine="284"/>
        <w:jc w:val="both"/>
        <w:rPr>
          <w:rStyle w:val="Char3"/>
          <w:rtl/>
        </w:rPr>
      </w:pPr>
      <w:r w:rsidRPr="00341C3F">
        <w:rPr>
          <w:rStyle w:val="Char3"/>
          <w:rtl/>
        </w:rPr>
        <w:t>م</w:t>
      </w:r>
      <w:r w:rsidRPr="00341C3F">
        <w:rPr>
          <w:rStyle w:val="Char3"/>
          <w:rFonts w:hint="cs"/>
          <w:rtl/>
        </w:rPr>
        <w:t>ؤ</w:t>
      </w:r>
      <w:r w:rsidRPr="00341C3F">
        <w:rPr>
          <w:rStyle w:val="Char3"/>
          <w:rtl/>
        </w:rPr>
        <w:t>من طاق</w:t>
      </w:r>
      <w:r w:rsidRPr="00341C3F">
        <w:rPr>
          <w:rStyle w:val="Char3"/>
          <w:rFonts w:hint="cs"/>
          <w:rtl/>
        </w:rPr>
        <w:t xml:space="preserve"> گفت: </w:t>
      </w:r>
      <w:r w:rsidRPr="00341C3F">
        <w:rPr>
          <w:rStyle w:val="Char3"/>
          <w:rtl/>
        </w:rPr>
        <w:t xml:space="preserve">گفتم پدرت نخواسته تو را از آن خبر کند چون دوست نداشته به آن کفر بورزی؟ </w:t>
      </w:r>
      <w:r w:rsidRPr="00341C3F">
        <w:rPr>
          <w:rStyle w:val="Char3"/>
          <w:rFonts w:hint="cs"/>
          <w:rtl/>
        </w:rPr>
        <w:t>چ</w:t>
      </w:r>
      <w:r w:rsidRPr="00341C3F">
        <w:rPr>
          <w:rStyle w:val="Char3"/>
          <w:rtl/>
        </w:rPr>
        <w:t>و</w:t>
      </w:r>
      <w:r w:rsidRPr="00341C3F">
        <w:rPr>
          <w:rStyle w:val="Char3"/>
          <w:rFonts w:hint="cs"/>
          <w:rtl/>
        </w:rPr>
        <w:t>ن</w:t>
      </w:r>
      <w:r w:rsidRPr="00341C3F">
        <w:rPr>
          <w:rStyle w:val="Char3"/>
          <w:rtl/>
        </w:rPr>
        <w:t xml:space="preserve"> اگر به آن کافر می</w:t>
      </w:r>
      <w:r w:rsidRPr="00341C3F">
        <w:rPr>
          <w:rStyle w:val="Char3"/>
          <w:rFonts w:hint="cs"/>
          <w:rtl/>
        </w:rPr>
        <w:softHyphen/>
      </w:r>
      <w:r w:rsidRPr="00341C3F">
        <w:rPr>
          <w:rStyle w:val="Char3"/>
          <w:rtl/>
        </w:rPr>
        <w:t>شدی او نمی</w:t>
      </w:r>
      <w:r w:rsidRPr="00341C3F">
        <w:rPr>
          <w:rStyle w:val="Char3"/>
          <w:rFonts w:hint="cs"/>
          <w:rtl/>
        </w:rPr>
        <w:softHyphen/>
      </w:r>
      <w:r w:rsidRPr="00341C3F">
        <w:rPr>
          <w:rStyle w:val="Char3"/>
          <w:rtl/>
        </w:rPr>
        <w:t>توانست برای تو شفاعت کند</w:t>
      </w:r>
      <w:r w:rsidRPr="00341C3F">
        <w:rPr>
          <w:rFonts w:cs="Traditional Arabic" w:hint="cs"/>
          <w:color w:val="000000"/>
          <w:rtl/>
        </w:rPr>
        <w:t>»</w:t>
      </w:r>
      <w:r w:rsidRPr="00103B90">
        <w:rPr>
          <w:rStyle w:val="Char3"/>
          <w:vertAlign w:val="superscript"/>
          <w:rtl/>
        </w:rPr>
        <w:footnoteReference w:id="388"/>
      </w:r>
      <w:r w:rsidRPr="00341C3F">
        <w:rPr>
          <w:rStyle w:val="Char3"/>
          <w:rtl/>
        </w:rPr>
        <w:t>.</w:t>
      </w:r>
    </w:p>
    <w:p w:rsidR="00730D27" w:rsidRPr="00341C3F" w:rsidRDefault="00730D27" w:rsidP="00A90007">
      <w:pPr>
        <w:ind w:firstLine="284"/>
        <w:jc w:val="both"/>
        <w:rPr>
          <w:rStyle w:val="Char3"/>
          <w:rtl/>
        </w:rPr>
      </w:pPr>
      <w:r w:rsidRPr="00341C3F">
        <w:rPr>
          <w:rStyle w:val="Char3"/>
          <w:rFonts w:hint="cs"/>
          <w:rtl/>
        </w:rPr>
        <w:t>توضیح:</w:t>
      </w:r>
    </w:p>
    <w:p w:rsidR="00730D27" w:rsidRPr="00341C3F" w:rsidRDefault="00730D27" w:rsidP="00A90007">
      <w:pPr>
        <w:ind w:firstLine="284"/>
        <w:jc w:val="both"/>
        <w:rPr>
          <w:rStyle w:val="Char3"/>
          <w:rtl/>
        </w:rPr>
      </w:pPr>
      <w:r w:rsidRPr="00341C3F">
        <w:rPr>
          <w:rStyle w:val="Char3"/>
          <w:rFonts w:hint="cs"/>
          <w:rtl/>
        </w:rPr>
        <w:t>شیطان طاق بدینصورت دروغ امامت را اختراع کرد و به یکی از اصول دین شیعه تبدیل شد، همچنین امام علی زین العابدین بن حسین را متهم کرد که اساس دینشان را حتی از پسر خود که برگزیده آل محمّد بود مخفی و کتمان نموده همانگونه که امام زید را متّهم کرد به اینکه به مقام حقیرترین پیروان آخوندهای شیعه هم نرسیده که لیاقت داشته باشد به امامت ایمان بیاورد،....علمای شیعه خودشان این روایت را در معتبرترین منابع شیعه نقل و روایت می</w:t>
      </w:r>
      <w:r w:rsidRPr="00341C3F">
        <w:rPr>
          <w:rStyle w:val="Char3"/>
          <w:rFonts w:hint="cs"/>
          <w:rtl/>
        </w:rPr>
        <w:softHyphen/>
        <w:t>کنند، و اعلام می</w:t>
      </w:r>
      <w:r w:rsidRPr="00341C3F">
        <w:rPr>
          <w:rStyle w:val="Char3"/>
          <w:rtl/>
        </w:rPr>
        <w:softHyphen/>
      </w:r>
      <w:r w:rsidRPr="00341C3F">
        <w:rPr>
          <w:rStyle w:val="Char3"/>
          <w:rFonts w:hint="cs"/>
          <w:rtl/>
        </w:rPr>
        <w:t>کنند که شیطان طاق با بی</w:t>
      </w:r>
      <w:r w:rsidRPr="00341C3F">
        <w:rPr>
          <w:rStyle w:val="Char3"/>
          <w:rFonts w:hint="cs"/>
          <w:rtl/>
        </w:rPr>
        <w:softHyphen/>
        <w:t>شرمی و گستاخی هرچه تمامتر ادعا کرده که او در مورد زین العابدین به اندازه</w:t>
      </w:r>
      <w:r w:rsidRPr="00341C3F">
        <w:rPr>
          <w:rStyle w:val="Char3"/>
          <w:rFonts w:hint="cs"/>
          <w:rtl/>
        </w:rPr>
        <w:softHyphen/>
        <w:t>ای شناخت داشته که پسرش زید بن علی به نداشت، و حتّی در مسائل اصول دین هم پسرش را به اندازه شیطان طاق آگاه نکرده!.</w:t>
      </w:r>
    </w:p>
    <w:p w:rsidR="00730D27" w:rsidRPr="00341C3F" w:rsidRDefault="00730D27" w:rsidP="00A90007">
      <w:pPr>
        <w:ind w:firstLine="284"/>
        <w:jc w:val="both"/>
        <w:rPr>
          <w:rStyle w:val="Char3"/>
          <w:rtl/>
        </w:rPr>
      </w:pPr>
      <w:r w:rsidRPr="00341C3F">
        <w:rPr>
          <w:rStyle w:val="Char3"/>
          <w:rtl/>
        </w:rPr>
        <w:t xml:space="preserve">س </w:t>
      </w:r>
      <w:r w:rsidRPr="00341C3F">
        <w:rPr>
          <w:rStyle w:val="Char3"/>
          <w:rFonts w:hint="cs"/>
          <w:rtl/>
        </w:rPr>
        <w:t>94</w:t>
      </w:r>
      <w:r w:rsidRPr="00341C3F">
        <w:rPr>
          <w:rStyle w:val="Char3"/>
          <w:rtl/>
        </w:rPr>
        <w:t xml:space="preserve">- آیا علمای شیعه در </w:t>
      </w:r>
      <w:r w:rsidRPr="00341C3F">
        <w:rPr>
          <w:rStyle w:val="Char3"/>
          <w:rFonts w:hint="cs"/>
          <w:rtl/>
        </w:rPr>
        <w:t xml:space="preserve">مورد </w:t>
      </w:r>
      <w:r w:rsidRPr="00341C3F">
        <w:rPr>
          <w:rStyle w:val="Char3"/>
          <w:rtl/>
        </w:rPr>
        <w:t xml:space="preserve">تعداد ائمه اختلاف </w:t>
      </w:r>
      <w:r w:rsidRPr="00341C3F">
        <w:rPr>
          <w:rStyle w:val="Char3"/>
          <w:rFonts w:hint="cs"/>
          <w:rtl/>
        </w:rPr>
        <w:t>دارند</w:t>
      </w:r>
      <w:r w:rsidRPr="00341C3F">
        <w:rPr>
          <w:rStyle w:val="Char3"/>
          <w:rtl/>
        </w:rPr>
        <w:t>؟</w:t>
      </w:r>
    </w:p>
    <w:p w:rsidR="00730D27" w:rsidRPr="00341C3F" w:rsidRDefault="00730D27" w:rsidP="00A90007">
      <w:pPr>
        <w:ind w:firstLine="284"/>
        <w:jc w:val="both"/>
        <w:rPr>
          <w:rStyle w:val="Char3"/>
          <w:rtl/>
        </w:rPr>
      </w:pPr>
      <w:r w:rsidRPr="00341C3F">
        <w:rPr>
          <w:rStyle w:val="Char3"/>
          <w:rtl/>
        </w:rPr>
        <w:t>ج- بله</w:t>
      </w:r>
      <w:r w:rsidRPr="00341C3F">
        <w:rPr>
          <w:rStyle w:val="Char3"/>
          <w:rFonts w:hint="cs"/>
          <w:rtl/>
        </w:rPr>
        <w:t>!!</w:t>
      </w:r>
      <w:r w:rsidRPr="00341C3F">
        <w:rPr>
          <w:rStyle w:val="Char3"/>
          <w:rtl/>
        </w:rPr>
        <w:t xml:space="preserve"> </w:t>
      </w:r>
    </w:p>
    <w:p w:rsidR="00730D27" w:rsidRPr="00341C3F" w:rsidRDefault="00730D27" w:rsidP="00A90007">
      <w:pPr>
        <w:ind w:firstLine="284"/>
        <w:jc w:val="both"/>
        <w:rPr>
          <w:rStyle w:val="Char3"/>
          <w:rtl/>
        </w:rPr>
      </w:pPr>
      <w:r w:rsidRPr="00341C3F">
        <w:rPr>
          <w:rStyle w:val="Char3"/>
          <w:rFonts w:hint="cs"/>
          <w:rtl/>
        </w:rPr>
        <w:t>کلینی از ابی جعفر</w:t>
      </w:r>
      <w:r w:rsidRPr="00341C3F">
        <w:rPr>
          <w:rFonts w:cs="CTraditional Arabic" w:hint="cs"/>
          <w:rtl/>
          <w:lang w:bidi="fa-IR"/>
        </w:rPr>
        <w:t xml:space="preserve">/ </w:t>
      </w:r>
      <w:r w:rsidRPr="00341C3F">
        <w:rPr>
          <w:rStyle w:val="Char3"/>
          <w:rtl/>
        </w:rPr>
        <w:t>روایت</w:t>
      </w:r>
      <w:r w:rsidRPr="00341C3F">
        <w:rPr>
          <w:rStyle w:val="Char3"/>
          <w:rFonts w:hint="cs"/>
          <w:rtl/>
        </w:rPr>
        <w:t xml:space="preserve"> کرده </w:t>
      </w:r>
      <w:r w:rsidRPr="00341C3F">
        <w:rPr>
          <w:rStyle w:val="Char3"/>
          <w:rtl/>
        </w:rPr>
        <w:t xml:space="preserve"> </w:t>
      </w:r>
      <w:r w:rsidRPr="00341C3F">
        <w:rPr>
          <w:rStyle w:val="Char3"/>
          <w:rFonts w:hint="cs"/>
          <w:rtl/>
        </w:rPr>
        <w:t>که (حاشا ازاو)</w:t>
      </w:r>
      <w:r w:rsidRPr="00341C3F">
        <w:rPr>
          <w:rStyle w:val="Char3"/>
          <w:rtl/>
        </w:rPr>
        <w:t xml:space="preserve"> </w:t>
      </w:r>
      <w:r w:rsidRPr="00341C3F">
        <w:rPr>
          <w:rStyle w:val="Char3"/>
          <w:rFonts w:hint="cs"/>
          <w:rtl/>
        </w:rPr>
        <w:t xml:space="preserve">گفت: </w:t>
      </w:r>
      <w:r w:rsidRPr="00341C3F">
        <w:rPr>
          <w:rFonts w:cs="Traditional Arabic" w:hint="cs"/>
          <w:color w:val="000000"/>
          <w:rtl/>
        </w:rPr>
        <w:t>«</w:t>
      </w:r>
      <w:r w:rsidRPr="00341C3F">
        <w:rPr>
          <w:rStyle w:val="Char3"/>
          <w:rFonts w:hint="cs"/>
          <w:rtl/>
        </w:rPr>
        <w:t xml:space="preserve">خداوند پنهانی و به صورت سرّی ولایت را به جبرئیل در میان گذاشت، جبرئیل هم آن </w:t>
      </w:r>
      <w:r w:rsidRPr="00341C3F">
        <w:rPr>
          <w:rStyle w:val="Char3"/>
          <w:rtl/>
        </w:rPr>
        <w:t xml:space="preserve">را با </w:t>
      </w:r>
      <w:r w:rsidRPr="00341C3F">
        <w:rPr>
          <w:rStyle w:val="Char3"/>
          <w:rFonts w:hint="cs"/>
          <w:rtl/>
        </w:rPr>
        <w:t>محمّد</w:t>
      </w:r>
      <w:r w:rsidRPr="00341C3F">
        <w:rPr>
          <w:rFonts w:cs="CTraditional Arabic" w:hint="cs"/>
          <w:color w:val="000000"/>
          <w:rtl/>
        </w:rPr>
        <w:t>ص</w:t>
      </w:r>
      <w:r w:rsidRPr="00341C3F">
        <w:rPr>
          <w:rStyle w:val="Char3"/>
          <w:rFonts w:hint="cs"/>
          <w:rtl/>
        </w:rPr>
        <w:t xml:space="preserve"> در میان گذشت، او هم آن را با علی در میان گذاشت، و علی با </w:t>
      </w:r>
      <w:r w:rsidRPr="00341C3F">
        <w:rPr>
          <w:rStyle w:val="Char3"/>
          <w:rtl/>
        </w:rPr>
        <w:t>هر کس که بخواهد پنهانی در میان می</w:t>
      </w:r>
      <w:r w:rsidRPr="00341C3F">
        <w:rPr>
          <w:rStyle w:val="Char3"/>
          <w:rFonts w:hint="cs"/>
          <w:rtl/>
        </w:rPr>
        <w:softHyphen/>
      </w:r>
      <w:r w:rsidRPr="00341C3F">
        <w:rPr>
          <w:rStyle w:val="Char3"/>
          <w:rtl/>
        </w:rPr>
        <w:t>گذارد</w:t>
      </w:r>
      <w:r w:rsidRPr="00341C3F">
        <w:rPr>
          <w:rFonts w:cs="Traditional Arabic" w:hint="cs"/>
          <w:color w:val="000000"/>
          <w:rtl/>
        </w:rPr>
        <w:t>»</w:t>
      </w:r>
      <w:r w:rsidRPr="00103B90">
        <w:rPr>
          <w:rStyle w:val="Char3"/>
          <w:vertAlign w:val="superscript"/>
          <w:rtl/>
        </w:rPr>
        <w:footnoteReference w:id="389"/>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 xml:space="preserve">مازندرانی شارح </w:t>
      </w:r>
      <w:r w:rsidRPr="00341C3F">
        <w:rPr>
          <w:rStyle w:val="Char3"/>
          <w:rFonts w:hint="cs"/>
          <w:rtl/>
        </w:rPr>
        <w:t>ال</w:t>
      </w:r>
      <w:r w:rsidRPr="00341C3F">
        <w:rPr>
          <w:rStyle w:val="Char3"/>
          <w:rtl/>
        </w:rPr>
        <w:t>کافی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 xml:space="preserve">به هر کس از معصومین </w:t>
      </w:r>
      <w:r w:rsidRPr="00341C3F">
        <w:rPr>
          <w:rStyle w:val="Char3"/>
          <w:rFonts w:hint="cs"/>
          <w:rtl/>
        </w:rPr>
        <w:t xml:space="preserve">و مؤمنان رازدار </w:t>
      </w:r>
      <w:r w:rsidRPr="00341C3F">
        <w:rPr>
          <w:rStyle w:val="Char3"/>
          <w:rtl/>
        </w:rPr>
        <w:t xml:space="preserve">که بخواهد </w:t>
      </w:r>
      <w:r w:rsidRPr="00341C3F">
        <w:rPr>
          <w:rStyle w:val="Char3"/>
          <w:rFonts w:hint="cs"/>
          <w:rtl/>
        </w:rPr>
        <w:t>نیز در میان می</w:t>
      </w:r>
      <w:r w:rsidRPr="00341C3F">
        <w:rPr>
          <w:rStyle w:val="Char3"/>
          <w:rtl/>
        </w:rPr>
        <w:softHyphen/>
      </w:r>
      <w:r w:rsidRPr="00341C3F">
        <w:rPr>
          <w:rStyle w:val="Char3"/>
          <w:rFonts w:hint="cs"/>
          <w:rtl/>
        </w:rPr>
        <w:t>گذارد</w:t>
      </w:r>
      <w:r w:rsidRPr="00341C3F">
        <w:rPr>
          <w:rFonts w:cs="Traditional Arabic" w:hint="cs"/>
          <w:color w:val="000000"/>
          <w:rtl/>
        </w:rPr>
        <w:t>»</w:t>
      </w:r>
      <w:r w:rsidRPr="00103B90">
        <w:rPr>
          <w:rStyle w:val="Char3"/>
          <w:vertAlign w:val="superscript"/>
          <w:rtl/>
        </w:rPr>
        <w:footnoteReference w:id="390"/>
      </w:r>
      <w:r w:rsidRPr="00341C3F">
        <w:rPr>
          <w:rStyle w:val="Char3"/>
          <w:rtl/>
        </w:rPr>
        <w:t>.</w:t>
      </w:r>
    </w:p>
    <w:p w:rsidR="00730D27" w:rsidRPr="00341C3F" w:rsidRDefault="00730D27" w:rsidP="00A90007">
      <w:pPr>
        <w:ind w:firstLine="284"/>
        <w:jc w:val="both"/>
        <w:rPr>
          <w:rStyle w:val="Char3"/>
          <w:rtl/>
        </w:rPr>
      </w:pPr>
      <w:r w:rsidRPr="00341C3F">
        <w:rPr>
          <w:rStyle w:val="Char3"/>
          <w:rtl/>
        </w:rPr>
        <w:t xml:space="preserve">پس این روایت </w:t>
      </w:r>
      <w:r w:rsidRPr="00341C3F">
        <w:rPr>
          <w:rStyle w:val="Char3"/>
          <w:rFonts w:hint="cs"/>
          <w:rtl/>
        </w:rPr>
        <w:t xml:space="preserve">نه </w:t>
      </w:r>
      <w:r w:rsidRPr="00341C3F">
        <w:rPr>
          <w:rStyle w:val="Char3"/>
          <w:rtl/>
        </w:rPr>
        <w:t>تعداد ائمه را مشخص کرد</w:t>
      </w:r>
      <w:r w:rsidRPr="00341C3F">
        <w:rPr>
          <w:rStyle w:val="Char3"/>
          <w:rFonts w:hint="cs"/>
          <w:rtl/>
        </w:rPr>
        <w:t>ه</w:t>
      </w:r>
      <w:r w:rsidRPr="00341C3F">
        <w:rPr>
          <w:rStyle w:val="Char3"/>
          <w:rtl/>
        </w:rPr>
        <w:t xml:space="preserve"> و </w:t>
      </w:r>
      <w:r w:rsidRPr="00341C3F">
        <w:rPr>
          <w:rStyle w:val="Char3"/>
          <w:rFonts w:hint="cs"/>
          <w:rtl/>
        </w:rPr>
        <w:t xml:space="preserve">نه اشخاص آنان </w:t>
      </w:r>
      <w:r w:rsidRPr="00341C3F">
        <w:rPr>
          <w:rStyle w:val="Char3"/>
          <w:rtl/>
        </w:rPr>
        <w:t>تعیین کرده است</w:t>
      </w:r>
      <w:r w:rsidRPr="00341C3F">
        <w:rPr>
          <w:rStyle w:val="Char3"/>
          <w:rFonts w:hint="cs"/>
          <w:rtl/>
        </w:rPr>
        <w:t>،</w:t>
      </w:r>
      <w:r w:rsidRPr="00341C3F">
        <w:rPr>
          <w:rStyle w:val="Char3"/>
          <w:rtl/>
        </w:rPr>
        <w:t xml:space="preserve"> </w:t>
      </w:r>
      <w:r w:rsidRPr="00341C3F">
        <w:rPr>
          <w:rStyle w:val="Char3"/>
          <w:rFonts w:hint="cs"/>
          <w:rtl/>
        </w:rPr>
        <w:t xml:space="preserve">چون </w:t>
      </w:r>
      <w:r w:rsidRPr="00341C3F">
        <w:rPr>
          <w:rStyle w:val="Char3"/>
          <w:rtl/>
        </w:rPr>
        <w:t xml:space="preserve">در آن زمان که این حدیث ساخته شده قضیه هنوز استقرار نیافته بود؟ </w:t>
      </w:r>
    </w:p>
    <w:p w:rsidR="00730D27" w:rsidRPr="00341C3F" w:rsidRDefault="00730D27" w:rsidP="00A90007">
      <w:pPr>
        <w:ind w:firstLine="284"/>
        <w:jc w:val="both"/>
        <w:rPr>
          <w:rStyle w:val="Char3"/>
          <w:rtl/>
        </w:rPr>
      </w:pPr>
      <w:r w:rsidRPr="00341C3F">
        <w:rPr>
          <w:rStyle w:val="Char3"/>
          <w:rtl/>
        </w:rPr>
        <w:t xml:space="preserve">سپس </w:t>
      </w:r>
      <w:r w:rsidRPr="00341C3F">
        <w:rPr>
          <w:rStyle w:val="Char3"/>
          <w:rFonts w:hint="cs"/>
          <w:rtl/>
        </w:rPr>
        <w:t xml:space="preserve">این مسأله نزد </w:t>
      </w:r>
      <w:r w:rsidRPr="00341C3F">
        <w:rPr>
          <w:rStyle w:val="Char3"/>
          <w:rtl/>
        </w:rPr>
        <w:t xml:space="preserve">علمای شیعه </w:t>
      </w:r>
      <w:r w:rsidRPr="00341C3F">
        <w:rPr>
          <w:rStyle w:val="Char3"/>
          <w:rFonts w:hint="cs"/>
          <w:rtl/>
        </w:rPr>
        <w:t xml:space="preserve">پیشرفت کرد </w:t>
      </w:r>
      <w:r w:rsidRPr="00341C3F">
        <w:rPr>
          <w:rStyle w:val="Char3"/>
          <w:rtl/>
        </w:rPr>
        <w:t xml:space="preserve">و روایاتی به میدان آمد که ائمه را هفت تن </w:t>
      </w:r>
      <w:r w:rsidRPr="00341C3F">
        <w:rPr>
          <w:rStyle w:val="Char3"/>
          <w:rFonts w:hint="cs"/>
          <w:rtl/>
        </w:rPr>
        <w:t xml:space="preserve">اعلام کرد </w:t>
      </w:r>
      <w:r w:rsidRPr="00341C3F">
        <w:rPr>
          <w:rStyle w:val="Char3"/>
          <w:rtl/>
        </w:rPr>
        <w:t>و می</w:t>
      </w:r>
      <w:r w:rsidRPr="00341C3F">
        <w:rPr>
          <w:rStyle w:val="Char3"/>
          <w:rFonts w:hint="cs"/>
          <w:rtl/>
        </w:rPr>
        <w:softHyphen/>
      </w:r>
      <w:r w:rsidRPr="00341C3F">
        <w:rPr>
          <w:rStyle w:val="Char3"/>
          <w:rtl/>
        </w:rPr>
        <w:t>گفتند:</w:t>
      </w:r>
      <w:r w:rsidRPr="00341C3F">
        <w:rPr>
          <w:rStyle w:val="Char3"/>
          <w:rFonts w:hint="cs"/>
          <w:rtl/>
        </w:rPr>
        <w:t xml:space="preserve"> </w:t>
      </w:r>
      <w:r w:rsidRPr="00341C3F">
        <w:rPr>
          <w:rFonts w:cs="Traditional Arabic" w:hint="cs"/>
          <w:color w:val="000000"/>
          <w:rtl/>
        </w:rPr>
        <w:t>«</w:t>
      </w:r>
      <w:r w:rsidRPr="00341C3F">
        <w:rPr>
          <w:rStyle w:val="Char3"/>
          <w:rtl/>
        </w:rPr>
        <w:t>امام هفتم قائم ماست</w:t>
      </w:r>
      <w:r w:rsidRPr="00341C3F">
        <w:rPr>
          <w:rFonts w:cs="Traditional Arabic" w:hint="cs"/>
          <w:color w:val="000000"/>
          <w:rtl/>
        </w:rPr>
        <w:t>»</w:t>
      </w:r>
      <w:r w:rsidRPr="00103B90">
        <w:rPr>
          <w:rStyle w:val="Char3"/>
          <w:vertAlign w:val="superscript"/>
          <w:rtl/>
        </w:rPr>
        <w:footnoteReference w:id="391"/>
      </w:r>
      <w:r w:rsidRPr="00341C3F">
        <w:rPr>
          <w:rStyle w:val="Char3"/>
          <w:rtl/>
        </w:rPr>
        <w:t>. و اسماع</w:t>
      </w:r>
      <w:r w:rsidR="002A49F6">
        <w:rPr>
          <w:rStyle w:val="Char3"/>
          <w:rtl/>
        </w:rPr>
        <w:t>ی</w:t>
      </w:r>
      <w:r w:rsidRPr="00341C3F">
        <w:rPr>
          <w:rStyle w:val="Char3"/>
          <w:rtl/>
        </w:rPr>
        <w:t>ل</w:t>
      </w:r>
      <w:r w:rsidR="002A49F6">
        <w:rPr>
          <w:rStyle w:val="Char3"/>
          <w:rtl/>
        </w:rPr>
        <w:t>ی</w:t>
      </w:r>
      <w:r w:rsidRPr="00341C3F">
        <w:rPr>
          <w:rStyle w:val="Char3"/>
          <w:rtl/>
        </w:rPr>
        <w:t>ه بر</w:t>
      </w:r>
      <w:r w:rsidRPr="00341C3F">
        <w:rPr>
          <w:rStyle w:val="Char3"/>
          <w:rFonts w:hint="cs"/>
          <w:rtl/>
        </w:rPr>
        <w:t xml:space="preserve"> هفت امام مستقر شدند</w:t>
      </w:r>
      <w:r w:rsidRPr="00341C3F">
        <w:rPr>
          <w:rStyle w:val="Char3"/>
          <w:rtl/>
        </w:rPr>
        <w:t>.</w:t>
      </w:r>
    </w:p>
    <w:p w:rsidR="00730D27" w:rsidRPr="00341C3F" w:rsidRDefault="00730D27" w:rsidP="00A90007">
      <w:pPr>
        <w:ind w:firstLine="284"/>
        <w:jc w:val="both"/>
        <w:rPr>
          <w:rStyle w:val="Char3"/>
          <w:rtl/>
        </w:rPr>
      </w:pPr>
      <w:r w:rsidRPr="00341C3F">
        <w:rPr>
          <w:rStyle w:val="Char3"/>
          <w:rtl/>
        </w:rPr>
        <w:t>اما وقتی تعداد ائمه</w:t>
      </w:r>
      <w:r w:rsidRPr="00341C3F">
        <w:rPr>
          <w:rStyle w:val="Char3"/>
          <w:rFonts w:hint="cs"/>
          <w:rtl/>
        </w:rPr>
        <w:t xml:space="preserve"> نزد فرقه</w:t>
      </w:r>
      <w:r w:rsidRPr="00341C3F">
        <w:rPr>
          <w:rStyle w:val="Char3"/>
          <w:rtl/>
        </w:rPr>
        <w:softHyphen/>
      </w:r>
      <w:r w:rsidRPr="00341C3F">
        <w:rPr>
          <w:rStyle w:val="Char3"/>
          <w:rFonts w:hint="cs"/>
          <w:rtl/>
        </w:rPr>
        <w:t>های</w:t>
      </w:r>
      <w:r w:rsidRPr="00341C3F">
        <w:rPr>
          <w:rStyle w:val="Char3"/>
          <w:rtl/>
        </w:rPr>
        <w:t xml:space="preserve"> موسویه یا قطعیه</w:t>
      </w:r>
      <w:r w:rsidRPr="00341C3F">
        <w:rPr>
          <w:rStyle w:val="Char3"/>
          <w:rFonts w:hint="cs"/>
          <w:rtl/>
        </w:rPr>
        <w:t>،</w:t>
      </w:r>
      <w:r w:rsidRPr="00341C3F">
        <w:rPr>
          <w:rStyle w:val="Char3"/>
          <w:rtl/>
        </w:rPr>
        <w:t xml:space="preserve"> و </w:t>
      </w:r>
      <w:r w:rsidRPr="00341C3F">
        <w:rPr>
          <w:rStyle w:val="Char3"/>
          <w:rFonts w:hint="cs"/>
          <w:rtl/>
        </w:rPr>
        <w:t>نیز نزد فرقه</w:t>
      </w:r>
      <w:r w:rsidRPr="00341C3F">
        <w:rPr>
          <w:rStyle w:val="Char3"/>
          <w:rtl/>
        </w:rPr>
        <w:softHyphen/>
      </w:r>
      <w:r w:rsidRPr="00341C3F">
        <w:rPr>
          <w:rStyle w:val="Char3"/>
          <w:rFonts w:hint="cs"/>
          <w:rtl/>
        </w:rPr>
        <w:t xml:space="preserve">ی موسوم به </w:t>
      </w:r>
      <w:r w:rsidRPr="00341C3F">
        <w:rPr>
          <w:rStyle w:val="Char3"/>
          <w:rtl/>
        </w:rPr>
        <w:t xml:space="preserve">اثناعشریه </w:t>
      </w:r>
      <w:r w:rsidRPr="00341C3F">
        <w:rPr>
          <w:rStyle w:val="Char3"/>
          <w:rFonts w:hint="cs"/>
          <w:rtl/>
        </w:rPr>
        <w:t xml:space="preserve">افزایش یافتند؛ این روایت  فوق </w:t>
      </w:r>
      <w:r w:rsidRPr="00341C3F">
        <w:rPr>
          <w:rStyle w:val="Char3"/>
          <w:rtl/>
        </w:rPr>
        <w:t>در عقیده پیروان این گروه تردید ایجاد کرد</w:t>
      </w:r>
      <w:r w:rsidRPr="00341C3F">
        <w:rPr>
          <w:rStyle w:val="Char3"/>
          <w:rFonts w:hint="cs"/>
          <w:rtl/>
        </w:rPr>
        <w:t>،</w:t>
      </w:r>
      <w:r w:rsidRPr="00341C3F">
        <w:rPr>
          <w:rStyle w:val="Char3"/>
          <w:rtl/>
        </w:rPr>
        <w:t xml:space="preserve"> </w:t>
      </w:r>
      <w:r w:rsidRPr="00341C3F">
        <w:rPr>
          <w:rStyle w:val="Char3"/>
          <w:rFonts w:hint="cs"/>
          <w:rtl/>
        </w:rPr>
        <w:t xml:space="preserve">لذا بنیانگذاران و </w:t>
      </w:r>
      <w:r w:rsidRPr="00341C3F">
        <w:rPr>
          <w:rStyle w:val="Char3"/>
          <w:rtl/>
        </w:rPr>
        <w:t>م</w:t>
      </w:r>
      <w:r w:rsidRPr="00341C3F">
        <w:rPr>
          <w:rStyle w:val="Char3"/>
          <w:rFonts w:hint="cs"/>
          <w:rtl/>
        </w:rPr>
        <w:t>ؤ</w:t>
      </w:r>
      <w:r w:rsidRPr="00341C3F">
        <w:rPr>
          <w:rStyle w:val="Char3"/>
          <w:rtl/>
        </w:rPr>
        <w:t xml:space="preserve">سسان مذهب شیعه کوشیدند </w:t>
      </w:r>
      <w:r w:rsidRPr="00341C3F">
        <w:rPr>
          <w:rStyle w:val="Char3"/>
          <w:rFonts w:hint="cs"/>
          <w:rtl/>
        </w:rPr>
        <w:t>جهت برون</w:t>
      </w:r>
      <w:r w:rsidRPr="00341C3F">
        <w:rPr>
          <w:rStyle w:val="Char3"/>
          <w:rFonts w:hint="cs"/>
          <w:rtl/>
        </w:rPr>
        <w:softHyphen/>
        <w:t>رفت از این چالش و رفع شک و تردید از پیروان خود این روایت را جعل کردند:</w:t>
      </w:r>
    </w:p>
    <w:p w:rsidR="00730D27" w:rsidRPr="00341C3F" w:rsidRDefault="00730D27" w:rsidP="00E646D6">
      <w:pPr>
        <w:ind w:firstLine="284"/>
        <w:jc w:val="both"/>
        <w:rPr>
          <w:rStyle w:val="Char3"/>
          <w:rtl/>
        </w:rPr>
      </w:pPr>
      <w:r w:rsidRPr="00341C3F">
        <w:rPr>
          <w:rStyle w:val="Char3"/>
          <w:rtl/>
        </w:rPr>
        <w:t>از داود رقی روایت است که گفت:</w:t>
      </w:r>
      <w:r w:rsidRPr="00341C3F">
        <w:rPr>
          <w:rStyle w:val="Char3"/>
          <w:rFonts w:hint="cs"/>
          <w:rtl/>
        </w:rPr>
        <w:t xml:space="preserve"> </w:t>
      </w:r>
      <w:r w:rsidRPr="00341C3F">
        <w:rPr>
          <w:rFonts w:cs="Traditional Arabic" w:hint="cs"/>
          <w:color w:val="000000"/>
          <w:rtl/>
        </w:rPr>
        <w:t>«</w:t>
      </w:r>
      <w:r w:rsidRPr="00341C3F">
        <w:rPr>
          <w:rStyle w:val="Char3"/>
          <w:rtl/>
        </w:rPr>
        <w:t xml:space="preserve">به ابا الحسن رضا </w:t>
      </w:r>
      <w:r w:rsidRPr="00341C3F">
        <w:rPr>
          <w:rStyle w:val="Char3"/>
          <w:rFonts w:hint="cs"/>
          <w:rtl/>
        </w:rPr>
        <w:t xml:space="preserve">عرض کردم: </w:t>
      </w:r>
      <w:r w:rsidRPr="00341C3F">
        <w:rPr>
          <w:rStyle w:val="Char3"/>
          <w:rtl/>
        </w:rPr>
        <w:t>فدایت شوم در مورد تو هیچ شکی ندارم جز حدیثی که از ذریح شنیده</w:t>
      </w:r>
      <w:r w:rsidR="00CF2041">
        <w:rPr>
          <w:rStyle w:val="Char3"/>
          <w:rtl/>
        </w:rPr>
        <w:t xml:space="preserve">‌ام </w:t>
      </w:r>
      <w:r w:rsidRPr="00341C3F">
        <w:rPr>
          <w:rStyle w:val="Char3"/>
          <w:rtl/>
        </w:rPr>
        <w:t>که از ابی جعفر روایت می</w:t>
      </w:r>
      <w:r w:rsidR="00E646D6">
        <w:rPr>
          <w:rStyle w:val="Char3"/>
          <w:rFonts w:hint="cs"/>
          <w:rtl/>
        </w:rPr>
        <w:t>‌</w:t>
      </w:r>
      <w:r w:rsidRPr="00341C3F">
        <w:rPr>
          <w:rStyle w:val="Char3"/>
          <w:rtl/>
        </w:rPr>
        <w:t>کند</w:t>
      </w:r>
      <w:r w:rsidRPr="00341C3F">
        <w:rPr>
          <w:rStyle w:val="Char3"/>
          <w:rFonts w:hint="cs"/>
          <w:rtl/>
        </w:rPr>
        <w:t>.</w:t>
      </w:r>
      <w:r w:rsidRPr="00341C3F">
        <w:rPr>
          <w:rStyle w:val="Char3"/>
          <w:rtl/>
        </w:rPr>
        <w:t xml:space="preserve"> گفت: آن حدیث </w:t>
      </w:r>
      <w:r w:rsidRPr="00341C3F">
        <w:rPr>
          <w:rStyle w:val="Char3"/>
          <w:rFonts w:hint="cs"/>
          <w:rtl/>
        </w:rPr>
        <w:t>کدام است؟ عرض کردم</w:t>
      </w:r>
      <w:r w:rsidRPr="00341C3F">
        <w:rPr>
          <w:rStyle w:val="Char3"/>
          <w:rtl/>
        </w:rPr>
        <w:t>: ذریح می</w:t>
      </w:r>
      <w:r w:rsidRPr="00341C3F">
        <w:rPr>
          <w:rStyle w:val="Char3"/>
          <w:rFonts w:hint="cs"/>
          <w:rtl/>
        </w:rPr>
        <w:softHyphen/>
      </w:r>
      <w:r w:rsidRPr="00341C3F">
        <w:rPr>
          <w:rStyle w:val="Char3"/>
          <w:rtl/>
        </w:rPr>
        <w:t>گوی</w:t>
      </w:r>
      <w:r w:rsidRPr="00341C3F">
        <w:rPr>
          <w:rStyle w:val="Char3"/>
          <w:rFonts w:hint="cs"/>
          <w:rtl/>
        </w:rPr>
        <w:t xml:space="preserve">د: </w:t>
      </w:r>
      <w:r w:rsidRPr="00341C3F">
        <w:rPr>
          <w:rStyle w:val="Char3"/>
          <w:rtl/>
        </w:rPr>
        <w:t>از ابوجعفر شنیدم که می</w:t>
      </w:r>
      <w:r w:rsidRPr="00341C3F">
        <w:rPr>
          <w:rStyle w:val="Char3"/>
          <w:rFonts w:hint="cs"/>
          <w:rtl/>
        </w:rPr>
        <w:softHyphen/>
      </w:r>
      <w:r w:rsidRPr="00341C3F">
        <w:rPr>
          <w:rStyle w:val="Char3"/>
          <w:rtl/>
        </w:rPr>
        <w:t>گفت: ان شاءالله امام هفتم قائم ما است</w:t>
      </w:r>
      <w:r w:rsidRPr="00341C3F">
        <w:rPr>
          <w:rStyle w:val="Char3"/>
          <w:rFonts w:hint="cs"/>
          <w:rtl/>
        </w:rPr>
        <w:t xml:space="preserve">. </w:t>
      </w:r>
      <w:r w:rsidRPr="00341C3F">
        <w:rPr>
          <w:rStyle w:val="Char3"/>
          <w:rtl/>
        </w:rPr>
        <w:t>فرمود: راست می</w:t>
      </w:r>
      <w:r w:rsidRPr="00341C3F">
        <w:rPr>
          <w:rStyle w:val="Char3"/>
          <w:rFonts w:hint="cs"/>
          <w:rtl/>
        </w:rPr>
        <w:softHyphen/>
      </w:r>
      <w:r w:rsidRPr="00341C3F">
        <w:rPr>
          <w:rStyle w:val="Char3"/>
          <w:rtl/>
        </w:rPr>
        <w:t>گویی</w:t>
      </w:r>
      <w:r w:rsidRPr="00341C3F">
        <w:rPr>
          <w:rStyle w:val="Char3"/>
          <w:rFonts w:hint="cs"/>
          <w:rtl/>
        </w:rPr>
        <w:t>،</w:t>
      </w:r>
      <w:r w:rsidRPr="00341C3F">
        <w:rPr>
          <w:rStyle w:val="Char3"/>
          <w:rtl/>
        </w:rPr>
        <w:t xml:space="preserve"> و ذریح </w:t>
      </w:r>
      <w:r w:rsidRPr="00341C3F">
        <w:rPr>
          <w:rStyle w:val="Char3"/>
          <w:rFonts w:hint="cs"/>
          <w:rtl/>
        </w:rPr>
        <w:t xml:space="preserve">هم </w:t>
      </w:r>
      <w:r w:rsidRPr="00341C3F">
        <w:rPr>
          <w:rStyle w:val="Char3"/>
          <w:rtl/>
        </w:rPr>
        <w:t>راست گفته</w:t>
      </w:r>
      <w:r w:rsidRPr="00341C3F">
        <w:rPr>
          <w:rStyle w:val="Char3"/>
          <w:rFonts w:hint="cs"/>
          <w:rtl/>
        </w:rPr>
        <w:t>،</w:t>
      </w:r>
      <w:r w:rsidRPr="00341C3F">
        <w:rPr>
          <w:rStyle w:val="Char3"/>
          <w:rtl/>
        </w:rPr>
        <w:t xml:space="preserve"> ابو جعفر </w:t>
      </w:r>
      <w:r w:rsidRPr="00341C3F">
        <w:rPr>
          <w:rStyle w:val="Char3"/>
          <w:rFonts w:hint="cs"/>
          <w:rtl/>
        </w:rPr>
        <w:t xml:space="preserve">هم </w:t>
      </w:r>
      <w:r w:rsidRPr="00341C3F">
        <w:rPr>
          <w:rStyle w:val="Char3"/>
          <w:rtl/>
        </w:rPr>
        <w:t>راست گفته است، آنگاه شک و تردید من بیشتر شد، سپس گفت:</w:t>
      </w:r>
      <w:r w:rsidRPr="00341C3F">
        <w:rPr>
          <w:rStyle w:val="Char3"/>
          <w:rFonts w:hint="cs"/>
          <w:rtl/>
        </w:rPr>
        <w:t xml:space="preserve"> </w:t>
      </w:r>
      <w:r w:rsidRPr="00341C3F">
        <w:rPr>
          <w:rStyle w:val="Char3"/>
          <w:rtl/>
        </w:rPr>
        <w:t>ای داود بن ابی خالد</w:t>
      </w:r>
      <w:r w:rsidRPr="00341C3F">
        <w:rPr>
          <w:rStyle w:val="Char3"/>
          <w:rFonts w:hint="cs"/>
          <w:rtl/>
        </w:rPr>
        <w:t>!</w:t>
      </w:r>
      <w:r w:rsidRPr="00341C3F">
        <w:rPr>
          <w:rStyle w:val="Char3"/>
          <w:rtl/>
        </w:rPr>
        <w:t xml:space="preserve"> سوگند به خدا اگر موسی به </w:t>
      </w:r>
      <w:r w:rsidRPr="00341C3F">
        <w:rPr>
          <w:rStyle w:val="Char3"/>
          <w:rFonts w:hint="cs"/>
          <w:rtl/>
        </w:rPr>
        <w:t xml:space="preserve">رفیقش </w:t>
      </w:r>
      <w:r w:rsidRPr="00341C3F">
        <w:rPr>
          <w:rStyle w:val="Char3"/>
          <w:rtl/>
        </w:rPr>
        <w:t>نمی</w:t>
      </w:r>
      <w:r w:rsidRPr="00341C3F">
        <w:rPr>
          <w:rStyle w:val="Char3"/>
          <w:rFonts w:hint="cs"/>
          <w:rtl/>
        </w:rPr>
        <w:softHyphen/>
      </w:r>
      <w:r w:rsidRPr="00341C3F">
        <w:rPr>
          <w:rStyle w:val="Char3"/>
          <w:rtl/>
        </w:rPr>
        <w:t xml:space="preserve">گفت </w:t>
      </w:r>
      <w:r w:rsidRPr="00341C3F">
        <w:rPr>
          <w:rStyle w:val="Char3"/>
          <w:rFonts w:hint="cs"/>
          <w:rtl/>
        </w:rPr>
        <w:t>انشاء الله</w:t>
      </w:r>
      <w:r w:rsidRPr="00341C3F">
        <w:rPr>
          <w:rStyle w:val="Char3"/>
          <w:rtl/>
        </w:rPr>
        <w:t xml:space="preserve"> مرا بردبار خواهی یافت چیزی از او نمی</w:t>
      </w:r>
      <w:r w:rsidRPr="00341C3F">
        <w:rPr>
          <w:rStyle w:val="Char3"/>
          <w:rFonts w:hint="cs"/>
          <w:rtl/>
        </w:rPr>
        <w:softHyphen/>
      </w:r>
      <w:r w:rsidRPr="00341C3F">
        <w:rPr>
          <w:rStyle w:val="Char3"/>
          <w:rtl/>
        </w:rPr>
        <w:t>پرسید، و همچنین اگر ابو جعفر نمی</w:t>
      </w:r>
      <w:r w:rsidRPr="00341C3F">
        <w:rPr>
          <w:rStyle w:val="Char3"/>
          <w:rFonts w:hint="cs"/>
          <w:rtl/>
        </w:rPr>
        <w:softHyphen/>
      </w:r>
      <w:r w:rsidRPr="00341C3F">
        <w:rPr>
          <w:rStyle w:val="Char3"/>
          <w:rtl/>
        </w:rPr>
        <w:t>گفت: ان شاءالله</w:t>
      </w:r>
      <w:r w:rsidRPr="00341C3F">
        <w:rPr>
          <w:rStyle w:val="Char3"/>
          <w:rFonts w:hint="cs"/>
          <w:rtl/>
        </w:rPr>
        <w:t xml:space="preserve"> (</w:t>
      </w:r>
      <w:r w:rsidRPr="00341C3F">
        <w:rPr>
          <w:rStyle w:val="Char3"/>
          <w:rtl/>
        </w:rPr>
        <w:t>اگر خدا بخواهد)</w:t>
      </w:r>
      <w:r w:rsidRPr="00341C3F">
        <w:rPr>
          <w:rStyle w:val="Char3"/>
          <w:rFonts w:hint="cs"/>
          <w:rtl/>
        </w:rPr>
        <w:t xml:space="preserve"> </w:t>
      </w:r>
      <w:r w:rsidRPr="00341C3F">
        <w:rPr>
          <w:rStyle w:val="Char3"/>
          <w:rtl/>
        </w:rPr>
        <w:t>همانطور می</w:t>
      </w:r>
      <w:r w:rsidRPr="00341C3F">
        <w:rPr>
          <w:rStyle w:val="Char3"/>
          <w:rFonts w:hint="cs"/>
          <w:rtl/>
        </w:rPr>
        <w:softHyphen/>
      </w:r>
      <w:r w:rsidRPr="00341C3F">
        <w:rPr>
          <w:rStyle w:val="Char3"/>
          <w:rtl/>
        </w:rPr>
        <w:t>بود که او گفته بود</w:t>
      </w:r>
      <w:r w:rsidRPr="00341C3F">
        <w:rPr>
          <w:rStyle w:val="Char3"/>
          <w:rFonts w:hint="cs"/>
          <w:rtl/>
        </w:rPr>
        <w:t>.</w:t>
      </w:r>
      <w:r w:rsidRPr="00341C3F">
        <w:rPr>
          <w:rStyle w:val="Char3"/>
          <w:rtl/>
        </w:rPr>
        <w:t xml:space="preserve"> می</w:t>
      </w:r>
      <w:r w:rsidRPr="00341C3F">
        <w:rPr>
          <w:rStyle w:val="Char3"/>
          <w:rFonts w:hint="cs"/>
          <w:rtl/>
        </w:rPr>
        <w:softHyphen/>
      </w:r>
      <w:r w:rsidRPr="00341C3F">
        <w:rPr>
          <w:rStyle w:val="Char3"/>
          <w:rtl/>
        </w:rPr>
        <w:t>گوید: آنگاه بر آن یقین کردم</w:t>
      </w:r>
      <w:r w:rsidRPr="00103B90">
        <w:rPr>
          <w:rStyle w:val="Char3"/>
          <w:vertAlign w:val="superscript"/>
          <w:rtl/>
        </w:rPr>
        <w:footnoteReference w:id="392"/>
      </w:r>
      <w:r w:rsidRPr="00341C3F">
        <w:rPr>
          <w:rFonts w:cs="Traditional Arabic" w:hint="cs"/>
          <w:color w:val="000000"/>
          <w:rtl/>
        </w:rPr>
        <w:t>»</w:t>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و علمایشان این را از ب</w:t>
      </w:r>
      <w:r w:rsidRPr="00341C3F">
        <w:rPr>
          <w:rStyle w:val="Char3"/>
          <w:rFonts w:hint="cs"/>
          <w:rtl/>
        </w:rPr>
        <w:t>اب بداء و</w:t>
      </w:r>
      <w:r w:rsidRPr="00341C3F">
        <w:rPr>
          <w:rStyle w:val="Char3"/>
          <w:rtl/>
        </w:rPr>
        <w:t xml:space="preserve"> تغییر خواست خداوند قرار داده</w:t>
      </w:r>
      <w:r w:rsidRPr="00341C3F">
        <w:rPr>
          <w:rStyle w:val="Char3"/>
          <w:rFonts w:hint="cs"/>
          <w:rtl/>
        </w:rPr>
        <w:softHyphen/>
      </w:r>
      <w:r w:rsidRPr="00341C3F">
        <w:rPr>
          <w:rStyle w:val="Char3"/>
          <w:rtl/>
        </w:rPr>
        <w:t>اند چنان که مفصلاً ان شاءالله بیان خواهد شد.</w:t>
      </w:r>
    </w:p>
    <w:p w:rsidR="00730D27" w:rsidRPr="00341C3F" w:rsidRDefault="00730D27" w:rsidP="00A90007">
      <w:pPr>
        <w:ind w:firstLine="284"/>
        <w:jc w:val="both"/>
        <w:rPr>
          <w:rStyle w:val="Char3"/>
          <w:rtl/>
        </w:rPr>
      </w:pPr>
      <w:r w:rsidRPr="00341C3F">
        <w:rPr>
          <w:rStyle w:val="Char3"/>
          <w:rtl/>
        </w:rPr>
        <w:t>سپس قضیه نزد علمای شیعه متحول گردید</w:t>
      </w:r>
      <w:r w:rsidRPr="00341C3F">
        <w:rPr>
          <w:rStyle w:val="Char3"/>
          <w:rFonts w:hint="cs"/>
          <w:rtl/>
        </w:rPr>
        <w:t xml:space="preserve"> </w:t>
      </w:r>
      <w:r w:rsidRPr="00341C3F">
        <w:rPr>
          <w:rStyle w:val="Char3"/>
          <w:rtl/>
        </w:rPr>
        <w:t xml:space="preserve">و روایاتی در </w:t>
      </w:r>
      <w:r w:rsidRPr="00341C3F">
        <w:rPr>
          <w:rStyle w:val="Char3"/>
          <w:rFonts w:hint="cs"/>
          <w:rtl/>
        </w:rPr>
        <w:t>ال</w:t>
      </w:r>
      <w:r w:rsidRPr="00341C3F">
        <w:rPr>
          <w:rStyle w:val="Char3"/>
          <w:rtl/>
        </w:rPr>
        <w:t>کافی یافته شد که</w:t>
      </w:r>
      <w:r w:rsidR="00D97CCE">
        <w:rPr>
          <w:rStyle w:val="Char3"/>
          <w:rtl/>
        </w:rPr>
        <w:t xml:space="preserve"> می‌</w:t>
      </w:r>
      <w:r w:rsidRPr="00341C3F">
        <w:rPr>
          <w:rStyle w:val="Char3"/>
          <w:rtl/>
        </w:rPr>
        <w:t>گویند</w:t>
      </w:r>
      <w:r w:rsidRPr="00341C3F">
        <w:rPr>
          <w:rStyle w:val="Char3"/>
          <w:rFonts w:hint="cs"/>
          <w:rtl/>
        </w:rPr>
        <w:t xml:space="preserve">: </w:t>
      </w:r>
      <w:r w:rsidRPr="00341C3F">
        <w:rPr>
          <w:rFonts w:cs="Traditional Arabic" w:hint="cs"/>
          <w:color w:val="000000"/>
          <w:rtl/>
        </w:rPr>
        <w:t>«</w:t>
      </w:r>
      <w:r w:rsidRPr="00341C3F">
        <w:rPr>
          <w:rStyle w:val="Char3"/>
          <w:rtl/>
        </w:rPr>
        <w:t>ائمه سیزده تا هستند</w:t>
      </w:r>
      <w:r w:rsidRPr="00341C3F">
        <w:rPr>
          <w:rFonts w:cs="Traditional Arabic" w:hint="cs"/>
          <w:color w:val="000000"/>
          <w:rtl/>
        </w:rPr>
        <w:t>»</w:t>
      </w:r>
      <w:r w:rsidRPr="00341C3F">
        <w:rPr>
          <w:rStyle w:val="Char3"/>
          <w:rtl/>
        </w:rPr>
        <w:t>!!</w:t>
      </w:r>
    </w:p>
    <w:p w:rsidR="00730D27" w:rsidRPr="00341C3F" w:rsidRDefault="00730D27" w:rsidP="009C291A">
      <w:pPr>
        <w:ind w:firstLine="284"/>
        <w:jc w:val="both"/>
        <w:rPr>
          <w:rStyle w:val="Char3"/>
          <w:rtl/>
        </w:rPr>
      </w:pPr>
      <w:r w:rsidRPr="00341C3F">
        <w:rPr>
          <w:rStyle w:val="Char3"/>
          <w:rtl/>
        </w:rPr>
        <w:t xml:space="preserve"> کلینی</w:t>
      </w:r>
      <w:r w:rsidRPr="00103B90">
        <w:rPr>
          <w:rStyle w:val="Char3"/>
          <w:vertAlign w:val="superscript"/>
          <w:rtl/>
        </w:rPr>
        <w:footnoteReference w:id="393"/>
      </w:r>
      <w:r w:rsidRPr="00341C3F">
        <w:rPr>
          <w:rStyle w:val="Char3"/>
          <w:rtl/>
        </w:rPr>
        <w:t xml:space="preserve"> از ابی جعفر</w:t>
      </w:r>
      <w:r w:rsidR="00D064CA" w:rsidRPr="00D064CA">
        <w:rPr>
          <w:rStyle w:val="Char3"/>
          <w:rFonts w:cs="CTraditional Arabic"/>
          <w:rtl/>
        </w:rPr>
        <w:t xml:space="preserve">س </w:t>
      </w:r>
      <w:r w:rsidRPr="00341C3F">
        <w:rPr>
          <w:rStyle w:val="Char3"/>
          <w:rtl/>
        </w:rPr>
        <w:t>روایت می</w:t>
      </w:r>
      <w:r w:rsidRPr="00341C3F">
        <w:rPr>
          <w:rStyle w:val="Char3"/>
          <w:rFonts w:hint="cs"/>
          <w:rtl/>
        </w:rPr>
        <w:softHyphen/>
      </w:r>
      <w:r w:rsidRPr="00341C3F">
        <w:rPr>
          <w:rStyle w:val="Char3"/>
          <w:rtl/>
        </w:rPr>
        <w:t>کند که گفت:</w:t>
      </w:r>
      <w:r w:rsidRPr="00341C3F">
        <w:rPr>
          <w:rStyle w:val="Char3"/>
          <w:rFonts w:hint="cs"/>
          <w:rtl/>
        </w:rPr>
        <w:t xml:space="preserve"> </w:t>
      </w:r>
      <w:r w:rsidRPr="00341C3F">
        <w:rPr>
          <w:rFonts w:cs="Traditional Arabic" w:hint="cs"/>
          <w:color w:val="000000"/>
          <w:rtl/>
        </w:rPr>
        <w:t>«</w:t>
      </w:r>
      <w:r w:rsidRPr="00341C3F">
        <w:rPr>
          <w:rStyle w:val="Char3"/>
          <w:rtl/>
        </w:rPr>
        <w:t xml:space="preserve">پیامبر </w:t>
      </w:r>
      <w:r w:rsidRPr="00341C3F">
        <w:rPr>
          <w:rFonts w:cs="CTraditional Arabic"/>
          <w:color w:val="000000"/>
          <w:rtl/>
        </w:rPr>
        <w:t>ص</w:t>
      </w:r>
      <w:r w:rsidR="006F28A6">
        <w:rPr>
          <w:rFonts w:cs="CTraditional Arabic" w:hint="cs"/>
          <w:color w:val="000000"/>
          <w:rtl/>
        </w:rPr>
        <w:t xml:space="preserve"> </w:t>
      </w:r>
      <w:r w:rsidRPr="00341C3F">
        <w:rPr>
          <w:rStyle w:val="Char3"/>
          <w:rtl/>
        </w:rPr>
        <w:t>فرمود: من و دوازه تن از فرزندانم و تو ای علی میخ</w:t>
      </w:r>
      <w:r w:rsidR="009C291A">
        <w:rPr>
          <w:rStyle w:val="Char3"/>
        </w:rPr>
        <w:t>‌</w:t>
      </w:r>
      <w:r w:rsidRPr="00341C3F">
        <w:rPr>
          <w:rStyle w:val="Char3"/>
          <w:rtl/>
        </w:rPr>
        <w:t>ها و کوه</w:t>
      </w:r>
      <w:r w:rsidR="009C291A">
        <w:rPr>
          <w:rStyle w:val="Char3"/>
        </w:rPr>
        <w:t>‌</w:t>
      </w:r>
      <w:r w:rsidRPr="00341C3F">
        <w:rPr>
          <w:rStyle w:val="Char3"/>
          <w:rtl/>
        </w:rPr>
        <w:t>های زمین هستیم</w:t>
      </w:r>
      <w:r w:rsidRPr="00341C3F">
        <w:rPr>
          <w:rStyle w:val="Char3"/>
          <w:rFonts w:hint="cs"/>
          <w:rtl/>
        </w:rPr>
        <w:t xml:space="preserve"> که</w:t>
      </w:r>
      <w:r w:rsidRPr="00341C3F">
        <w:rPr>
          <w:rStyle w:val="Char3"/>
          <w:rtl/>
        </w:rPr>
        <w:t xml:space="preserve"> خداوند بوسیله ما زمین را ثابت نگه داشته که </w:t>
      </w:r>
      <w:r w:rsidRPr="00341C3F">
        <w:rPr>
          <w:rStyle w:val="Char3"/>
          <w:rFonts w:hint="cs"/>
          <w:rtl/>
        </w:rPr>
        <w:t xml:space="preserve">ساکنانش </w:t>
      </w:r>
      <w:r w:rsidRPr="00341C3F">
        <w:rPr>
          <w:rStyle w:val="Char3"/>
          <w:rtl/>
        </w:rPr>
        <w:t>در آن فرو نروند، و وقتی دوازده تن از فرزندانم تمام شوند</w:t>
      </w:r>
      <w:r w:rsidRPr="00341C3F">
        <w:rPr>
          <w:rStyle w:val="Char3"/>
          <w:rFonts w:hint="cs"/>
          <w:rtl/>
        </w:rPr>
        <w:t>،</w:t>
      </w:r>
      <w:r w:rsidRPr="00341C3F">
        <w:rPr>
          <w:rStyle w:val="Char3"/>
          <w:rtl/>
        </w:rPr>
        <w:t xml:space="preserve"> و از دنیا بروند</w:t>
      </w:r>
      <w:r w:rsidRPr="00341C3F">
        <w:rPr>
          <w:rStyle w:val="Char3"/>
          <w:rFonts w:hint="cs"/>
          <w:rtl/>
        </w:rPr>
        <w:t>،</w:t>
      </w:r>
      <w:r w:rsidRPr="00341C3F">
        <w:rPr>
          <w:rStyle w:val="Char3"/>
          <w:rtl/>
        </w:rPr>
        <w:t xml:space="preserve"> زمین ساکنان خود را فرو می</w:t>
      </w:r>
      <w:r w:rsidRPr="00341C3F">
        <w:rPr>
          <w:rStyle w:val="Char3"/>
          <w:rFonts w:hint="cs"/>
          <w:rtl/>
        </w:rPr>
        <w:softHyphen/>
      </w:r>
      <w:r w:rsidRPr="00341C3F">
        <w:rPr>
          <w:rStyle w:val="Char3"/>
          <w:rtl/>
        </w:rPr>
        <w:t>برد و به</w:t>
      </w:r>
      <w:r w:rsidR="00E64C61" w:rsidRPr="00341C3F">
        <w:rPr>
          <w:rStyle w:val="Char3"/>
          <w:rtl/>
        </w:rPr>
        <w:t xml:space="preserve"> آن‌ها </w:t>
      </w:r>
      <w:r w:rsidRPr="00341C3F">
        <w:rPr>
          <w:rStyle w:val="Char3"/>
          <w:rtl/>
        </w:rPr>
        <w:t>مهلت داده نمی</w:t>
      </w:r>
      <w:r w:rsidR="009C291A">
        <w:rPr>
          <w:rStyle w:val="Char3"/>
        </w:rPr>
        <w:t>‌</w:t>
      </w:r>
      <w:r w:rsidRPr="00341C3F">
        <w:rPr>
          <w:rStyle w:val="Char3"/>
          <w:rtl/>
        </w:rPr>
        <w:t>شود</w:t>
      </w:r>
      <w:r w:rsidRPr="00341C3F">
        <w:rPr>
          <w:rFonts w:cs="Traditional Arabic" w:hint="cs"/>
          <w:color w:val="000000"/>
          <w:rtl/>
        </w:rPr>
        <w:t>»</w:t>
      </w:r>
      <w:r w:rsidRPr="00341C3F">
        <w:rPr>
          <w:rStyle w:val="Char3"/>
          <w:rtl/>
        </w:rPr>
        <w:t>.</w:t>
      </w:r>
    </w:p>
    <w:p w:rsidR="00730D27" w:rsidRPr="00341C3F" w:rsidRDefault="00730D27" w:rsidP="00A90007">
      <w:pPr>
        <w:ind w:firstLine="284"/>
        <w:jc w:val="both"/>
        <w:rPr>
          <w:rStyle w:val="Char3"/>
          <w:rtl/>
        </w:rPr>
      </w:pPr>
      <w:r w:rsidRPr="00341C3F">
        <w:rPr>
          <w:rStyle w:val="Char3"/>
          <w:rtl/>
        </w:rPr>
        <w:t xml:space="preserve">این روایت </w:t>
      </w:r>
      <w:r w:rsidRPr="00341C3F">
        <w:rPr>
          <w:rStyle w:val="Char3"/>
          <w:rFonts w:hint="cs"/>
          <w:rtl/>
        </w:rPr>
        <w:t xml:space="preserve">بیانگر این است که </w:t>
      </w:r>
      <w:r w:rsidRPr="00341C3F">
        <w:rPr>
          <w:rStyle w:val="Char3"/>
          <w:rtl/>
        </w:rPr>
        <w:t xml:space="preserve">ائمه </w:t>
      </w:r>
      <w:r w:rsidRPr="00341C3F">
        <w:rPr>
          <w:rStyle w:val="Char3"/>
          <w:rFonts w:hint="cs"/>
          <w:rtl/>
        </w:rPr>
        <w:t xml:space="preserve">ایشان علاوه بر </w:t>
      </w:r>
      <w:r w:rsidRPr="00341C3F">
        <w:rPr>
          <w:rStyle w:val="Char3"/>
          <w:rtl/>
        </w:rPr>
        <w:t>علی</w:t>
      </w:r>
      <w:r w:rsidR="00D064CA" w:rsidRPr="00D064CA">
        <w:rPr>
          <w:rStyle w:val="Char3"/>
          <w:rFonts w:cs="CTraditional Arabic"/>
          <w:rtl/>
        </w:rPr>
        <w:t xml:space="preserve">س </w:t>
      </w:r>
      <w:r w:rsidRPr="00341C3F">
        <w:rPr>
          <w:rStyle w:val="Char3"/>
          <w:rtl/>
        </w:rPr>
        <w:t>دوازده تن هستند</w:t>
      </w:r>
      <w:r w:rsidRPr="00341C3F">
        <w:rPr>
          <w:rStyle w:val="Char3"/>
          <w:rFonts w:hint="cs"/>
          <w:rtl/>
        </w:rPr>
        <w:t>،</w:t>
      </w:r>
      <w:r w:rsidRPr="00341C3F">
        <w:rPr>
          <w:rStyle w:val="Char3"/>
          <w:rtl/>
        </w:rPr>
        <w:t xml:space="preserve"> و با علی سیزده </w:t>
      </w:r>
      <w:r w:rsidRPr="00341C3F">
        <w:rPr>
          <w:rStyle w:val="Char3"/>
          <w:rFonts w:hint="cs"/>
          <w:rtl/>
        </w:rPr>
        <w:t xml:space="preserve">نفر </w:t>
      </w:r>
      <w:r w:rsidRPr="00341C3F">
        <w:rPr>
          <w:rStyle w:val="Char3"/>
          <w:rtl/>
        </w:rPr>
        <w:t>می</w:t>
      </w:r>
      <w:r w:rsidRPr="00341C3F">
        <w:rPr>
          <w:rStyle w:val="Char3"/>
          <w:rFonts w:hint="cs"/>
          <w:rtl/>
        </w:rPr>
        <w:softHyphen/>
      </w:r>
      <w:r w:rsidRPr="00341C3F">
        <w:rPr>
          <w:rStyle w:val="Char3"/>
          <w:rtl/>
        </w:rPr>
        <w:t>شوند</w:t>
      </w:r>
      <w:r w:rsidRPr="00341C3F">
        <w:rPr>
          <w:rStyle w:val="Char3"/>
          <w:rFonts w:hint="cs"/>
          <w:rtl/>
        </w:rPr>
        <w:t>،</w:t>
      </w:r>
      <w:r w:rsidRPr="00341C3F">
        <w:rPr>
          <w:rStyle w:val="Char3"/>
          <w:rtl/>
        </w:rPr>
        <w:t xml:space="preserve"> و سوگند به خدا که این مطلب </w:t>
      </w:r>
      <w:r w:rsidRPr="00341C3F">
        <w:rPr>
          <w:rStyle w:val="Char3"/>
          <w:rFonts w:hint="cs"/>
          <w:rtl/>
        </w:rPr>
        <w:t xml:space="preserve">همه </w:t>
      </w:r>
      <w:r w:rsidRPr="00341C3F">
        <w:rPr>
          <w:rStyle w:val="Char3"/>
          <w:rtl/>
        </w:rPr>
        <w:t>ساختار شیعه را نابود و منهدم می</w:t>
      </w:r>
      <w:r w:rsidRPr="00341C3F">
        <w:rPr>
          <w:rStyle w:val="Char3"/>
          <w:rFonts w:hint="cs"/>
          <w:rtl/>
        </w:rPr>
        <w:softHyphen/>
      </w:r>
      <w:r w:rsidRPr="00341C3F">
        <w:rPr>
          <w:rStyle w:val="Char3"/>
          <w:rtl/>
        </w:rPr>
        <w:t>کند!</w:t>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 xml:space="preserve">و </w:t>
      </w:r>
      <w:r w:rsidRPr="00341C3F">
        <w:rPr>
          <w:rStyle w:val="Char3"/>
          <w:rFonts w:hint="cs"/>
          <w:rtl/>
        </w:rPr>
        <w:t xml:space="preserve">کلینی از </w:t>
      </w:r>
      <w:r w:rsidRPr="00341C3F">
        <w:rPr>
          <w:rStyle w:val="Char3"/>
          <w:rtl/>
        </w:rPr>
        <w:t xml:space="preserve">ابی جعفر </w:t>
      </w:r>
      <w:r w:rsidRPr="00341C3F">
        <w:rPr>
          <w:rStyle w:val="Char3"/>
          <w:rFonts w:hint="cs"/>
          <w:rtl/>
        </w:rPr>
        <w:t xml:space="preserve">و او </w:t>
      </w:r>
      <w:r w:rsidRPr="00341C3F">
        <w:rPr>
          <w:rStyle w:val="Char3"/>
          <w:rtl/>
        </w:rPr>
        <w:t xml:space="preserve">از جابر روایت </w:t>
      </w:r>
      <w:r w:rsidRPr="00341C3F">
        <w:rPr>
          <w:rStyle w:val="Char3"/>
          <w:rFonts w:hint="cs"/>
          <w:rtl/>
        </w:rPr>
        <w:t xml:space="preserve">کرده </w:t>
      </w:r>
      <w:r w:rsidRPr="00341C3F">
        <w:rPr>
          <w:rStyle w:val="Char3"/>
          <w:rtl/>
        </w:rPr>
        <w:t>که گفت:</w:t>
      </w:r>
      <w:r w:rsidRPr="00341C3F">
        <w:rPr>
          <w:rStyle w:val="Char3"/>
          <w:rFonts w:hint="cs"/>
          <w:rtl/>
        </w:rPr>
        <w:t xml:space="preserve"> </w:t>
      </w:r>
      <w:r w:rsidRPr="00341C3F">
        <w:rPr>
          <w:rFonts w:cs="Traditional Arabic" w:hint="cs"/>
          <w:color w:val="000000"/>
          <w:rtl/>
        </w:rPr>
        <w:t>«</w:t>
      </w:r>
      <w:r w:rsidRPr="00341C3F">
        <w:rPr>
          <w:rStyle w:val="Char3"/>
          <w:rtl/>
        </w:rPr>
        <w:t xml:space="preserve">نزد فاطمه </w:t>
      </w:r>
      <w:r w:rsidRPr="00341C3F">
        <w:rPr>
          <w:rStyle w:val="Char3"/>
          <w:rFonts w:hint="cs"/>
          <w:rtl/>
        </w:rPr>
        <w:t xml:space="preserve">رفتم در حالی که </w:t>
      </w:r>
      <w:r w:rsidRPr="00341C3F">
        <w:rPr>
          <w:rStyle w:val="Char3"/>
          <w:rtl/>
        </w:rPr>
        <w:t>لوح</w:t>
      </w:r>
      <w:r w:rsidRPr="00341C3F">
        <w:rPr>
          <w:rStyle w:val="Char3"/>
          <w:rFonts w:hint="cs"/>
          <w:rtl/>
        </w:rPr>
        <w:t>ه</w:t>
      </w:r>
      <w:r w:rsidRPr="00341C3F">
        <w:rPr>
          <w:rStyle w:val="Char3"/>
          <w:rFonts w:hint="cs"/>
          <w:rtl/>
        </w:rPr>
        <w:softHyphen/>
        <w:t>ای در دست داشت</w:t>
      </w:r>
      <w:r w:rsidRPr="00341C3F">
        <w:rPr>
          <w:rStyle w:val="Char3"/>
          <w:rtl/>
        </w:rPr>
        <w:t xml:space="preserve"> که </w:t>
      </w:r>
      <w:r w:rsidRPr="00341C3F">
        <w:rPr>
          <w:rStyle w:val="Char3"/>
          <w:rFonts w:hint="cs"/>
          <w:rtl/>
        </w:rPr>
        <w:t xml:space="preserve">اسامی </w:t>
      </w:r>
      <w:r w:rsidRPr="00341C3F">
        <w:rPr>
          <w:rStyle w:val="Char3"/>
          <w:rtl/>
        </w:rPr>
        <w:t>آن دسته از فرزندانش که وصی هستند در آن نوشته شده بود</w:t>
      </w:r>
      <w:r w:rsidRPr="00341C3F">
        <w:rPr>
          <w:rStyle w:val="Char3"/>
          <w:rFonts w:hint="cs"/>
          <w:rtl/>
        </w:rPr>
        <w:t>،</w:t>
      </w:r>
      <w:r w:rsidRPr="00341C3F">
        <w:rPr>
          <w:rStyle w:val="Char3"/>
          <w:rtl/>
        </w:rPr>
        <w:t xml:space="preserve"> من دوازده تا را </w:t>
      </w:r>
      <w:r w:rsidRPr="00341C3F">
        <w:rPr>
          <w:rStyle w:val="Char3"/>
          <w:rFonts w:hint="cs"/>
          <w:rtl/>
        </w:rPr>
        <w:t>شمارش</w:t>
      </w:r>
      <w:r w:rsidRPr="00341C3F">
        <w:rPr>
          <w:rStyle w:val="Char3"/>
          <w:rtl/>
        </w:rPr>
        <w:t xml:space="preserve"> کردم که آخرین</w:t>
      </w:r>
      <w:r w:rsidR="00E64C61" w:rsidRPr="00341C3F">
        <w:rPr>
          <w:rStyle w:val="Char3"/>
          <w:rtl/>
        </w:rPr>
        <w:t xml:space="preserve"> آن‌ها </w:t>
      </w:r>
      <w:r w:rsidRPr="00341C3F">
        <w:rPr>
          <w:rStyle w:val="Char3"/>
          <w:rFonts w:hint="cs"/>
          <w:rtl/>
        </w:rPr>
        <w:t xml:space="preserve">امام </w:t>
      </w:r>
      <w:r w:rsidRPr="00341C3F">
        <w:rPr>
          <w:rStyle w:val="Char3"/>
          <w:rtl/>
        </w:rPr>
        <w:t>قائم بود</w:t>
      </w:r>
      <w:r w:rsidRPr="00341C3F">
        <w:rPr>
          <w:rFonts w:cs="Traditional Arabic" w:hint="cs"/>
          <w:color w:val="000000"/>
          <w:rtl/>
        </w:rPr>
        <w:t>»</w:t>
      </w:r>
      <w:r w:rsidRPr="00103B90">
        <w:rPr>
          <w:rStyle w:val="Char3"/>
          <w:vertAlign w:val="superscript"/>
          <w:rtl/>
        </w:rPr>
        <w:footnoteReference w:id="394"/>
      </w:r>
      <w:r w:rsidRPr="00341C3F">
        <w:rPr>
          <w:rStyle w:val="Char3"/>
          <w:rtl/>
        </w:rPr>
        <w:t>.</w:t>
      </w:r>
    </w:p>
    <w:p w:rsidR="00730D27" w:rsidRPr="00341C3F" w:rsidRDefault="00730D27" w:rsidP="00A90007">
      <w:pPr>
        <w:ind w:firstLine="284"/>
        <w:jc w:val="both"/>
        <w:rPr>
          <w:rStyle w:val="Char3"/>
          <w:rtl/>
        </w:rPr>
      </w:pPr>
      <w:r w:rsidRPr="00341C3F">
        <w:rPr>
          <w:rStyle w:val="Char3"/>
          <w:rtl/>
        </w:rPr>
        <w:t xml:space="preserve">و برای </w:t>
      </w:r>
      <w:r w:rsidRPr="00341C3F">
        <w:rPr>
          <w:rStyle w:val="Char3"/>
          <w:rFonts w:hint="cs"/>
          <w:rtl/>
        </w:rPr>
        <w:t xml:space="preserve">تبیین و </w:t>
      </w:r>
      <w:r w:rsidRPr="00341C3F">
        <w:rPr>
          <w:rStyle w:val="Char3"/>
          <w:rtl/>
        </w:rPr>
        <w:t>روشن</w:t>
      </w:r>
      <w:r w:rsidRPr="00341C3F">
        <w:rPr>
          <w:rStyle w:val="Char3"/>
          <w:rFonts w:hint="cs"/>
          <w:rtl/>
        </w:rPr>
        <w:t>گری</w:t>
      </w:r>
      <w:r w:rsidRPr="00341C3F">
        <w:rPr>
          <w:rStyle w:val="Char3"/>
          <w:rtl/>
        </w:rPr>
        <w:t xml:space="preserve"> </w:t>
      </w:r>
      <w:r w:rsidRPr="00341C3F">
        <w:rPr>
          <w:rStyle w:val="Char3"/>
          <w:rFonts w:hint="cs"/>
          <w:rtl/>
        </w:rPr>
        <w:t xml:space="preserve">بیشتر </w:t>
      </w:r>
      <w:r w:rsidRPr="00341C3F">
        <w:rPr>
          <w:rStyle w:val="Char3"/>
          <w:rtl/>
        </w:rPr>
        <w:t>گمراهی شیعه</w:t>
      </w:r>
      <w:r w:rsidRPr="00341C3F">
        <w:rPr>
          <w:rStyle w:val="Char3"/>
          <w:rFonts w:hint="cs"/>
          <w:rtl/>
        </w:rPr>
        <w:t>،</w:t>
      </w:r>
      <w:r w:rsidRPr="00341C3F">
        <w:rPr>
          <w:rStyle w:val="Char3"/>
          <w:rtl/>
        </w:rPr>
        <w:t xml:space="preserve"> کافی است که بحث را با روایت ذیل به پایان برسانم.</w:t>
      </w:r>
    </w:p>
    <w:p w:rsidR="00730D27" w:rsidRPr="00341C3F" w:rsidRDefault="00730D27" w:rsidP="006F28A6">
      <w:pPr>
        <w:ind w:firstLine="284"/>
        <w:jc w:val="both"/>
        <w:rPr>
          <w:rStyle w:val="Char3"/>
          <w:rtl/>
        </w:rPr>
      </w:pPr>
      <w:r w:rsidRPr="00341C3F">
        <w:rPr>
          <w:rStyle w:val="Char3"/>
          <w:rtl/>
        </w:rPr>
        <w:t>شیخ شیعه فرات کوفی با سند خود از امام زید بن علی بن حسین</w:t>
      </w:r>
      <w:r w:rsidR="006F28A6">
        <w:rPr>
          <w:rStyle w:val="Char3"/>
          <w:rFonts w:cs="CTraditional Arabic" w:hint="cs"/>
          <w:rtl/>
        </w:rPr>
        <w:t>ب</w:t>
      </w:r>
      <w:r w:rsidR="00D064CA" w:rsidRPr="00D064CA">
        <w:rPr>
          <w:rStyle w:val="Char3"/>
          <w:rFonts w:cs="CTraditional Arabic"/>
          <w:rtl/>
        </w:rPr>
        <w:t xml:space="preserve"> </w:t>
      </w:r>
      <w:r w:rsidRPr="00341C3F">
        <w:rPr>
          <w:rStyle w:val="Char3"/>
          <w:rtl/>
        </w:rPr>
        <w:t xml:space="preserve">روایت </w:t>
      </w:r>
      <w:r w:rsidRPr="00341C3F">
        <w:rPr>
          <w:rStyle w:val="Char3"/>
          <w:rFonts w:hint="cs"/>
          <w:rtl/>
        </w:rPr>
        <w:t xml:space="preserve">کرده </w:t>
      </w:r>
      <w:r w:rsidRPr="00341C3F">
        <w:rPr>
          <w:rStyle w:val="Char3"/>
          <w:rtl/>
        </w:rPr>
        <w:t>که گفت:</w:t>
      </w:r>
      <w:r w:rsidRPr="00341C3F">
        <w:rPr>
          <w:rStyle w:val="Char3"/>
          <w:rFonts w:hint="cs"/>
          <w:rtl/>
        </w:rPr>
        <w:t xml:space="preserve"> </w:t>
      </w:r>
      <w:r w:rsidRPr="00341C3F">
        <w:rPr>
          <w:rFonts w:cs="Traditional Arabic" w:hint="cs"/>
          <w:color w:val="000000"/>
          <w:rtl/>
        </w:rPr>
        <w:t>«</w:t>
      </w:r>
      <w:r w:rsidRPr="00341C3F">
        <w:rPr>
          <w:rStyle w:val="Char3"/>
          <w:rtl/>
        </w:rPr>
        <w:t>معصومین ما پنج</w:t>
      </w:r>
      <w:r w:rsidRPr="00341C3F">
        <w:rPr>
          <w:rStyle w:val="Char3"/>
          <w:rFonts w:hint="cs"/>
          <w:rtl/>
        </w:rPr>
        <w:t xml:space="preserve"> نفر</w:t>
      </w:r>
      <w:r w:rsidRPr="00341C3F">
        <w:rPr>
          <w:rStyle w:val="Char3"/>
          <w:rtl/>
        </w:rPr>
        <w:t xml:space="preserve"> هستند، نه سوگند به خدا</w:t>
      </w:r>
      <w:r w:rsidR="00E64C61" w:rsidRPr="00341C3F">
        <w:rPr>
          <w:rStyle w:val="Char3"/>
          <w:rtl/>
        </w:rPr>
        <w:t xml:space="preserve"> آن‌ها </w:t>
      </w:r>
      <w:r w:rsidRPr="00341C3F">
        <w:rPr>
          <w:rStyle w:val="Char3"/>
          <w:rFonts w:hint="cs"/>
          <w:rtl/>
        </w:rPr>
        <w:t>شخص</w:t>
      </w:r>
      <w:r w:rsidRPr="00341C3F">
        <w:rPr>
          <w:rStyle w:val="Char3"/>
          <w:rtl/>
        </w:rPr>
        <w:t xml:space="preserve"> ششم ندارند</w:t>
      </w:r>
      <w:r w:rsidRPr="00341C3F">
        <w:rPr>
          <w:rFonts w:cs="Traditional Arabic" w:hint="cs"/>
          <w:color w:val="000000"/>
          <w:rtl/>
        </w:rPr>
        <w:t>»</w:t>
      </w:r>
      <w:r w:rsidRPr="00103B90">
        <w:rPr>
          <w:rStyle w:val="Char3"/>
          <w:vertAlign w:val="superscript"/>
          <w:rtl/>
        </w:rPr>
        <w:footnoteReference w:id="395"/>
      </w:r>
      <w:r w:rsidRPr="00341C3F">
        <w:rPr>
          <w:rStyle w:val="Char3"/>
          <w:rtl/>
        </w:rPr>
        <w:t>.</w:t>
      </w:r>
    </w:p>
    <w:p w:rsidR="00730D27" w:rsidRPr="00341C3F" w:rsidRDefault="00730D27" w:rsidP="00E64C61">
      <w:pPr>
        <w:pStyle w:val="a0"/>
        <w:rPr>
          <w:rtl/>
        </w:rPr>
      </w:pPr>
      <w:bookmarkStart w:id="414" w:name="_Toc227259457"/>
      <w:bookmarkStart w:id="415" w:name="_Toc287943966"/>
      <w:bookmarkStart w:id="416" w:name="_Toc443515923"/>
      <w:r w:rsidRPr="00341C3F">
        <w:rPr>
          <w:rtl/>
        </w:rPr>
        <w:t>ضربه کمر شکن</w:t>
      </w:r>
      <w:bookmarkEnd w:id="414"/>
      <w:bookmarkEnd w:id="415"/>
      <w:bookmarkEnd w:id="416"/>
    </w:p>
    <w:p w:rsidR="00730D27" w:rsidRPr="00341C3F" w:rsidRDefault="00730D27" w:rsidP="00A90007">
      <w:pPr>
        <w:ind w:firstLine="284"/>
        <w:jc w:val="both"/>
        <w:rPr>
          <w:rStyle w:val="Char3"/>
          <w:rtl/>
        </w:rPr>
      </w:pPr>
      <w:r w:rsidRPr="00341C3F">
        <w:rPr>
          <w:rStyle w:val="Char3"/>
          <w:rtl/>
        </w:rPr>
        <w:t>ای پیروان مذهب شیعه</w:t>
      </w:r>
      <w:r w:rsidRPr="00341C3F">
        <w:rPr>
          <w:rStyle w:val="Char3"/>
          <w:rFonts w:hint="cs"/>
          <w:rtl/>
        </w:rPr>
        <w:t>!</w:t>
      </w:r>
      <w:r w:rsidRPr="00341C3F">
        <w:rPr>
          <w:rStyle w:val="Char3"/>
          <w:rtl/>
        </w:rPr>
        <w:t xml:space="preserve"> آیا می</w:t>
      </w:r>
      <w:r w:rsidRPr="00341C3F">
        <w:rPr>
          <w:rStyle w:val="Char3"/>
          <w:rFonts w:hint="cs"/>
          <w:rtl/>
        </w:rPr>
        <w:softHyphen/>
      </w:r>
      <w:r w:rsidRPr="00341C3F">
        <w:rPr>
          <w:rStyle w:val="Char3"/>
          <w:rtl/>
        </w:rPr>
        <w:t>دانید که علمای شما به وجود چند مهدی معتقدند؟</w:t>
      </w:r>
    </w:p>
    <w:p w:rsidR="00730D27" w:rsidRPr="00341C3F" w:rsidRDefault="00730D27" w:rsidP="00A90007">
      <w:pPr>
        <w:ind w:firstLine="284"/>
        <w:jc w:val="both"/>
        <w:rPr>
          <w:rStyle w:val="Char3"/>
          <w:rtl/>
        </w:rPr>
      </w:pPr>
      <w:r w:rsidRPr="00341C3F">
        <w:rPr>
          <w:rStyle w:val="Char3"/>
          <w:rtl/>
        </w:rPr>
        <w:t xml:space="preserve"> یکی از باورهای عجیب</w:t>
      </w:r>
      <w:r w:rsidRPr="00341C3F">
        <w:rPr>
          <w:rStyle w:val="Char3"/>
          <w:rFonts w:hint="cs"/>
          <w:rtl/>
        </w:rPr>
        <w:t xml:space="preserve"> </w:t>
      </w:r>
      <w:r w:rsidRPr="00341C3F">
        <w:rPr>
          <w:rStyle w:val="Char3"/>
          <w:rtl/>
        </w:rPr>
        <w:t>علمای شیعه این است می</w:t>
      </w:r>
      <w:r w:rsidRPr="00341C3F">
        <w:rPr>
          <w:rStyle w:val="Char3"/>
          <w:rFonts w:hint="cs"/>
          <w:rtl/>
        </w:rPr>
        <w:softHyphen/>
      </w:r>
      <w:r w:rsidRPr="00341C3F">
        <w:rPr>
          <w:rStyle w:val="Char3"/>
          <w:rtl/>
        </w:rPr>
        <w:t>گویند:</w:t>
      </w:r>
      <w:r w:rsidRPr="00341C3F">
        <w:rPr>
          <w:rStyle w:val="Char3"/>
          <w:rFonts w:hint="cs"/>
          <w:rtl/>
        </w:rPr>
        <w:t xml:space="preserve"> </w:t>
      </w:r>
      <w:r w:rsidRPr="00341C3F">
        <w:rPr>
          <w:rFonts w:cs="Traditional Arabic" w:hint="cs"/>
          <w:color w:val="000000"/>
          <w:rtl/>
        </w:rPr>
        <w:t>«</w:t>
      </w:r>
      <w:r w:rsidRPr="00341C3F">
        <w:rPr>
          <w:rStyle w:val="Char3"/>
          <w:rtl/>
        </w:rPr>
        <w:t xml:space="preserve">بعد از قائم شما دوازده مهدی دیگر </w:t>
      </w:r>
      <w:r w:rsidRPr="00341C3F">
        <w:rPr>
          <w:rStyle w:val="Char3"/>
          <w:rFonts w:hint="cs"/>
          <w:rtl/>
        </w:rPr>
        <w:t>هست</w:t>
      </w:r>
      <w:r w:rsidRPr="00341C3F">
        <w:rPr>
          <w:rFonts w:cs="Traditional Arabic" w:hint="cs"/>
          <w:color w:val="000000"/>
          <w:rtl/>
        </w:rPr>
        <w:t>»</w:t>
      </w:r>
      <w:r w:rsidRPr="00341C3F">
        <w:rPr>
          <w:rStyle w:val="Char3"/>
          <w:rtl/>
        </w:rPr>
        <w:t>!!</w:t>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از جعفر روایت کرده</w:t>
      </w:r>
      <w:r w:rsidRPr="00341C3F">
        <w:rPr>
          <w:rStyle w:val="Char3"/>
          <w:rFonts w:hint="cs"/>
          <w:rtl/>
        </w:rPr>
        <w:softHyphen/>
      </w:r>
      <w:r w:rsidRPr="00341C3F">
        <w:rPr>
          <w:rStyle w:val="Char3"/>
          <w:rtl/>
        </w:rPr>
        <w:t>اند که او از پدرانش و</w:t>
      </w:r>
      <w:r w:rsidR="00E64C61" w:rsidRPr="00341C3F">
        <w:rPr>
          <w:rStyle w:val="Char3"/>
          <w:rtl/>
        </w:rPr>
        <w:t xml:space="preserve"> آن‌ها </w:t>
      </w:r>
      <w:r w:rsidRPr="00341C3F">
        <w:rPr>
          <w:rStyle w:val="Char3"/>
          <w:rtl/>
        </w:rPr>
        <w:t>از علی</w:t>
      </w:r>
      <w:r w:rsidR="00D064CA" w:rsidRPr="00D064CA">
        <w:rPr>
          <w:rStyle w:val="Char3"/>
          <w:rFonts w:cs="CTraditional Arabic"/>
          <w:rtl/>
        </w:rPr>
        <w:t xml:space="preserve">س </w:t>
      </w:r>
      <w:r w:rsidRPr="00341C3F">
        <w:rPr>
          <w:rStyle w:val="Char3"/>
          <w:rtl/>
        </w:rPr>
        <w:t>روایت کرده</w:t>
      </w:r>
      <w:r w:rsidRPr="00341C3F">
        <w:rPr>
          <w:rStyle w:val="Char3"/>
          <w:rFonts w:hint="cs"/>
          <w:rtl/>
        </w:rPr>
        <w:softHyphen/>
      </w:r>
      <w:r w:rsidRPr="00341C3F">
        <w:rPr>
          <w:rStyle w:val="Char3"/>
          <w:rtl/>
        </w:rPr>
        <w:t>اند که گفت:</w:t>
      </w:r>
      <w:r w:rsidRPr="00341C3F">
        <w:rPr>
          <w:rStyle w:val="Char3"/>
          <w:rFonts w:hint="cs"/>
          <w:rtl/>
        </w:rPr>
        <w:t xml:space="preserve"> </w:t>
      </w:r>
      <w:r w:rsidRPr="00341C3F">
        <w:rPr>
          <w:rFonts w:cs="Traditional Arabic" w:hint="cs"/>
          <w:color w:val="000000"/>
          <w:rtl/>
        </w:rPr>
        <w:t>«</w:t>
      </w:r>
      <w:r w:rsidRPr="00341C3F">
        <w:rPr>
          <w:rStyle w:val="Char3"/>
          <w:rtl/>
        </w:rPr>
        <w:t>پیامبر</w:t>
      </w:r>
      <w:r w:rsidRPr="00341C3F">
        <w:rPr>
          <w:rFonts w:cs="CTraditional Arabic"/>
          <w:color w:val="000000"/>
          <w:rtl/>
        </w:rPr>
        <w:t>ص</w:t>
      </w:r>
      <w:r w:rsidRPr="00341C3F">
        <w:rPr>
          <w:rStyle w:val="Char3"/>
          <w:rFonts w:hint="cs"/>
          <w:rtl/>
        </w:rPr>
        <w:t xml:space="preserve"> </w:t>
      </w:r>
      <w:r w:rsidRPr="00341C3F">
        <w:rPr>
          <w:rStyle w:val="Char3"/>
          <w:rtl/>
        </w:rPr>
        <w:t>در شب وفات گفت: ای ابا الحسن کاغذ و دواتی بیاور</w:t>
      </w:r>
      <w:r w:rsidRPr="00341C3F">
        <w:rPr>
          <w:rStyle w:val="Char3"/>
          <w:rFonts w:hint="cs"/>
          <w:rtl/>
        </w:rPr>
        <w:t>،</w:t>
      </w:r>
      <w:r w:rsidRPr="00341C3F">
        <w:rPr>
          <w:rStyle w:val="Char3"/>
          <w:rtl/>
        </w:rPr>
        <w:t xml:space="preserve"> آنگاه پیامبر خدا</w:t>
      </w:r>
      <w:r w:rsidRPr="00341C3F">
        <w:rPr>
          <w:rFonts w:cs="CTraditional Arabic"/>
          <w:color w:val="000000"/>
          <w:rtl/>
        </w:rPr>
        <w:t>ص</w:t>
      </w:r>
      <w:r w:rsidRPr="00341C3F">
        <w:rPr>
          <w:rStyle w:val="Char3"/>
          <w:rtl/>
        </w:rPr>
        <w:t xml:space="preserve"> وصیت خود را </w:t>
      </w:r>
      <w:r w:rsidRPr="00341C3F">
        <w:rPr>
          <w:rStyle w:val="Char3"/>
          <w:rFonts w:hint="cs"/>
          <w:rtl/>
        </w:rPr>
        <w:t xml:space="preserve">دیکته </w:t>
      </w:r>
      <w:r w:rsidRPr="00341C3F">
        <w:rPr>
          <w:rStyle w:val="Char3"/>
          <w:rtl/>
        </w:rPr>
        <w:t>کرد</w:t>
      </w:r>
      <w:r w:rsidRPr="00341C3F">
        <w:rPr>
          <w:rStyle w:val="Char3"/>
          <w:rFonts w:hint="cs"/>
          <w:rtl/>
        </w:rPr>
        <w:t xml:space="preserve"> </w:t>
      </w:r>
      <w:r w:rsidRPr="00341C3F">
        <w:rPr>
          <w:rStyle w:val="Char3"/>
          <w:rtl/>
        </w:rPr>
        <w:t>و در آن آمده است که فرمود: ای علی بعد از من دوازده امام خواه</w:t>
      </w:r>
      <w:r w:rsidRPr="00341C3F">
        <w:rPr>
          <w:rStyle w:val="Char3"/>
          <w:rFonts w:hint="cs"/>
          <w:rtl/>
        </w:rPr>
        <w:t>ن</w:t>
      </w:r>
      <w:r w:rsidRPr="00341C3F">
        <w:rPr>
          <w:rStyle w:val="Char3"/>
          <w:rtl/>
        </w:rPr>
        <w:t>د بود</w:t>
      </w:r>
      <w:r w:rsidRPr="00341C3F">
        <w:rPr>
          <w:rStyle w:val="Char3"/>
          <w:rFonts w:hint="cs"/>
          <w:rtl/>
        </w:rPr>
        <w:t>،</w:t>
      </w:r>
      <w:r w:rsidRPr="00341C3F">
        <w:rPr>
          <w:rStyle w:val="Char3"/>
          <w:rtl/>
        </w:rPr>
        <w:t xml:space="preserve"> و بعد از</w:t>
      </w:r>
      <w:r w:rsidR="00E64C61" w:rsidRPr="00341C3F">
        <w:rPr>
          <w:rStyle w:val="Char3"/>
          <w:rtl/>
        </w:rPr>
        <w:t xml:space="preserve"> آن‌ها </w:t>
      </w:r>
      <w:r w:rsidRPr="00341C3F">
        <w:rPr>
          <w:rStyle w:val="Char3"/>
          <w:rtl/>
        </w:rPr>
        <w:t>دوازده مهدی می</w:t>
      </w:r>
      <w:r w:rsidRPr="00341C3F">
        <w:rPr>
          <w:rStyle w:val="Char3"/>
          <w:rFonts w:hint="cs"/>
          <w:rtl/>
        </w:rPr>
        <w:softHyphen/>
      </w:r>
      <w:r w:rsidRPr="00341C3F">
        <w:rPr>
          <w:rStyle w:val="Char3"/>
          <w:rtl/>
        </w:rPr>
        <w:t xml:space="preserve">آید، تو اولین امام </w:t>
      </w:r>
      <w:r w:rsidRPr="00341C3F">
        <w:rPr>
          <w:rStyle w:val="Char3"/>
          <w:rFonts w:hint="cs"/>
          <w:rtl/>
        </w:rPr>
        <w:t xml:space="preserve">از </w:t>
      </w:r>
      <w:r w:rsidRPr="00341C3F">
        <w:rPr>
          <w:rStyle w:val="Char3"/>
          <w:rtl/>
        </w:rPr>
        <w:t>دوازده امام هستی</w:t>
      </w:r>
      <w:r w:rsidRPr="00341C3F">
        <w:rPr>
          <w:rStyle w:val="Char3"/>
          <w:rFonts w:hint="cs"/>
          <w:rtl/>
        </w:rPr>
        <w:t>،</w:t>
      </w:r>
      <w:r w:rsidRPr="00341C3F">
        <w:rPr>
          <w:rStyle w:val="Char3"/>
          <w:rtl/>
        </w:rPr>
        <w:t xml:space="preserve"> ... و حدیث را ادامه داد تا اینکه گفت: حسن ـ  یعنی امام عسکری</w:t>
      </w:r>
      <w:r w:rsidRPr="00341C3F">
        <w:rPr>
          <w:rStyle w:val="Char3"/>
          <w:rFonts w:hint="cs"/>
          <w:rtl/>
        </w:rPr>
        <w:t xml:space="preserve"> </w:t>
      </w:r>
      <w:r w:rsidRPr="00341C3F">
        <w:rPr>
          <w:rStyle w:val="Char3"/>
          <w:rtl/>
        </w:rPr>
        <w:t xml:space="preserve">ـ باید امامت را به پسرش محمّد </w:t>
      </w:r>
      <w:r w:rsidRPr="00341C3F">
        <w:rPr>
          <w:rStyle w:val="Char3"/>
          <w:rFonts w:hint="cs"/>
          <w:rtl/>
        </w:rPr>
        <w:t xml:space="preserve">بسپارد که </w:t>
      </w:r>
      <w:r w:rsidRPr="00341C3F">
        <w:rPr>
          <w:rStyle w:val="Char3"/>
          <w:rtl/>
        </w:rPr>
        <w:t>نیروی ذخیره آل محمّد</w:t>
      </w:r>
      <w:r w:rsidRPr="00341C3F">
        <w:rPr>
          <w:rFonts w:cs="CTraditional Arabic"/>
          <w:color w:val="000000"/>
          <w:rtl/>
        </w:rPr>
        <w:t>ص</w:t>
      </w:r>
      <w:r w:rsidRPr="00341C3F">
        <w:rPr>
          <w:rStyle w:val="Char3"/>
          <w:rFonts w:hint="cs"/>
          <w:rtl/>
        </w:rPr>
        <w:t xml:space="preserve"> است،</w:t>
      </w:r>
      <w:r w:rsidRPr="00341C3F">
        <w:rPr>
          <w:rStyle w:val="Char3"/>
          <w:rtl/>
        </w:rPr>
        <w:t xml:space="preserve"> </w:t>
      </w:r>
      <w:r w:rsidRPr="00341C3F">
        <w:rPr>
          <w:rStyle w:val="Char3"/>
          <w:rFonts w:hint="cs"/>
          <w:rtl/>
        </w:rPr>
        <w:t>تعداد این</w:t>
      </w:r>
      <w:r w:rsidR="00E646D6">
        <w:rPr>
          <w:rStyle w:val="Char3"/>
          <w:rFonts w:hint="eastAsia"/>
          <w:rtl/>
        </w:rPr>
        <w:t>‌</w:t>
      </w:r>
      <w:r w:rsidRPr="00341C3F">
        <w:rPr>
          <w:rStyle w:val="Char3"/>
          <w:rFonts w:hint="cs"/>
          <w:rtl/>
        </w:rPr>
        <w:t xml:space="preserve">ها </w:t>
      </w:r>
      <w:r w:rsidRPr="00341C3F">
        <w:rPr>
          <w:rStyle w:val="Char3"/>
          <w:rtl/>
        </w:rPr>
        <w:t xml:space="preserve">دوازده امام </w:t>
      </w:r>
      <w:r w:rsidRPr="00341C3F">
        <w:rPr>
          <w:rStyle w:val="Char3"/>
          <w:rFonts w:hint="cs"/>
          <w:rtl/>
        </w:rPr>
        <w:t>می</w:t>
      </w:r>
      <w:r w:rsidRPr="00341C3F">
        <w:rPr>
          <w:rStyle w:val="Char3"/>
          <w:rFonts w:hint="cs"/>
          <w:rtl/>
        </w:rPr>
        <w:softHyphen/>
        <w:t xml:space="preserve">شوند، </w:t>
      </w:r>
      <w:r w:rsidRPr="00341C3F">
        <w:rPr>
          <w:rStyle w:val="Char3"/>
          <w:rtl/>
        </w:rPr>
        <w:t>سپس بعد از او دوازده مهدی می</w:t>
      </w:r>
      <w:r w:rsidRPr="00341C3F">
        <w:rPr>
          <w:rStyle w:val="Char3"/>
          <w:rFonts w:hint="cs"/>
          <w:rtl/>
        </w:rPr>
        <w:softHyphen/>
      </w:r>
      <w:r w:rsidRPr="00341C3F">
        <w:rPr>
          <w:rStyle w:val="Char3"/>
          <w:rtl/>
        </w:rPr>
        <w:t>آی</w:t>
      </w:r>
      <w:r w:rsidRPr="00341C3F">
        <w:rPr>
          <w:rStyle w:val="Char3"/>
          <w:rFonts w:hint="cs"/>
          <w:rtl/>
        </w:rPr>
        <w:t>ن</w:t>
      </w:r>
      <w:r w:rsidRPr="00341C3F">
        <w:rPr>
          <w:rStyle w:val="Char3"/>
          <w:rtl/>
        </w:rPr>
        <w:t xml:space="preserve">د و </w:t>
      </w:r>
      <w:r w:rsidRPr="00341C3F">
        <w:rPr>
          <w:rStyle w:val="Char3"/>
          <w:rFonts w:hint="cs"/>
          <w:rtl/>
        </w:rPr>
        <w:t xml:space="preserve">هنگامی که </w:t>
      </w:r>
      <w:r w:rsidRPr="00341C3F">
        <w:rPr>
          <w:rStyle w:val="Char3"/>
          <w:rtl/>
        </w:rPr>
        <w:t>وفات محمّد بن حسن عسکری فرا رسید</w:t>
      </w:r>
      <w:r w:rsidRPr="00341C3F">
        <w:rPr>
          <w:rStyle w:val="Char3"/>
          <w:rFonts w:hint="cs"/>
          <w:rtl/>
        </w:rPr>
        <w:t>،</w:t>
      </w:r>
      <w:r w:rsidRPr="00341C3F">
        <w:rPr>
          <w:rStyle w:val="Char3"/>
          <w:rtl/>
        </w:rPr>
        <w:t xml:space="preserve"> باید امامت را به پسرش </w:t>
      </w:r>
      <w:r w:rsidRPr="00341C3F">
        <w:rPr>
          <w:rStyle w:val="Char3"/>
          <w:rFonts w:hint="cs"/>
          <w:rtl/>
        </w:rPr>
        <w:t xml:space="preserve">واگذار کند </w:t>
      </w:r>
      <w:r w:rsidRPr="00341C3F">
        <w:rPr>
          <w:rStyle w:val="Char3"/>
          <w:rtl/>
        </w:rPr>
        <w:t>که اولین مهدی است</w:t>
      </w:r>
      <w:r w:rsidRPr="00341C3F">
        <w:rPr>
          <w:rStyle w:val="Char3"/>
          <w:rFonts w:hint="cs"/>
          <w:rtl/>
        </w:rPr>
        <w:t>،</w:t>
      </w:r>
      <w:r w:rsidRPr="00341C3F">
        <w:rPr>
          <w:rStyle w:val="Char3"/>
          <w:rtl/>
        </w:rPr>
        <w:t xml:space="preserve"> و او سه اسم دار</w:t>
      </w:r>
      <w:r w:rsidRPr="00341C3F">
        <w:rPr>
          <w:rStyle w:val="Char3"/>
          <w:rFonts w:hint="cs"/>
          <w:rtl/>
        </w:rPr>
        <w:t>د:</w:t>
      </w:r>
      <w:r w:rsidRPr="00341C3F">
        <w:rPr>
          <w:rStyle w:val="Char3"/>
          <w:rtl/>
        </w:rPr>
        <w:t xml:space="preserve"> یک </w:t>
      </w:r>
      <w:r w:rsidRPr="00341C3F">
        <w:rPr>
          <w:rStyle w:val="Char3"/>
          <w:rFonts w:hint="cs"/>
          <w:rtl/>
        </w:rPr>
        <w:t>از نام</w:t>
      </w:r>
      <w:r w:rsidR="009C291A">
        <w:rPr>
          <w:rStyle w:val="Char3"/>
          <w:rFonts w:hint="eastAsia"/>
        </w:rPr>
        <w:t>‌</w:t>
      </w:r>
      <w:r w:rsidRPr="00341C3F">
        <w:rPr>
          <w:rStyle w:val="Char3"/>
          <w:rFonts w:hint="cs"/>
          <w:rtl/>
        </w:rPr>
        <w:t xml:space="preserve">هایش نام </w:t>
      </w:r>
      <w:r w:rsidRPr="00341C3F">
        <w:rPr>
          <w:rStyle w:val="Char3"/>
          <w:rtl/>
        </w:rPr>
        <w:t>من است</w:t>
      </w:r>
      <w:r w:rsidRPr="00341C3F">
        <w:rPr>
          <w:rStyle w:val="Char3"/>
          <w:rFonts w:hint="cs"/>
          <w:rtl/>
        </w:rPr>
        <w:t>،</w:t>
      </w:r>
      <w:r w:rsidRPr="00341C3F">
        <w:rPr>
          <w:rStyle w:val="Char3"/>
          <w:rtl/>
        </w:rPr>
        <w:t xml:space="preserve"> و یک</w:t>
      </w:r>
      <w:r w:rsidRPr="00341C3F">
        <w:rPr>
          <w:rStyle w:val="Char3"/>
          <w:rFonts w:hint="cs"/>
          <w:rtl/>
        </w:rPr>
        <w:t>ی</w:t>
      </w:r>
      <w:r w:rsidRPr="00341C3F">
        <w:rPr>
          <w:rStyle w:val="Char3"/>
          <w:rtl/>
        </w:rPr>
        <w:t xml:space="preserve"> نام پدرم </w:t>
      </w:r>
      <w:r w:rsidRPr="00341C3F">
        <w:rPr>
          <w:rStyle w:val="Char3"/>
          <w:rFonts w:hint="cs"/>
          <w:rtl/>
        </w:rPr>
        <w:t xml:space="preserve">است که </w:t>
      </w:r>
      <w:r w:rsidRPr="00341C3F">
        <w:rPr>
          <w:rStyle w:val="Char3"/>
          <w:rtl/>
        </w:rPr>
        <w:t>عبدالله است، و اسم سوم او مهدی است</w:t>
      </w:r>
      <w:r w:rsidRPr="00341C3F">
        <w:rPr>
          <w:rStyle w:val="Char3"/>
          <w:rFonts w:hint="cs"/>
          <w:rtl/>
        </w:rPr>
        <w:t>،</w:t>
      </w:r>
      <w:r w:rsidRPr="00341C3F">
        <w:rPr>
          <w:rStyle w:val="Char3"/>
          <w:rtl/>
        </w:rPr>
        <w:t xml:space="preserve"> و او اولین م</w:t>
      </w:r>
      <w:r w:rsidRPr="00341C3F">
        <w:rPr>
          <w:rStyle w:val="Char3"/>
          <w:rFonts w:hint="cs"/>
          <w:rtl/>
        </w:rPr>
        <w:t>ؤ</w:t>
      </w:r>
      <w:r w:rsidRPr="00341C3F">
        <w:rPr>
          <w:rStyle w:val="Char3"/>
          <w:rtl/>
        </w:rPr>
        <w:t>منان است</w:t>
      </w:r>
      <w:r w:rsidRPr="00341C3F">
        <w:rPr>
          <w:rFonts w:cs="Traditional Arabic" w:hint="cs"/>
          <w:color w:val="000000"/>
          <w:rtl/>
        </w:rPr>
        <w:t>»</w:t>
      </w:r>
      <w:r w:rsidRPr="00103B90">
        <w:rPr>
          <w:rStyle w:val="Char3"/>
          <w:vertAlign w:val="superscript"/>
          <w:rtl/>
        </w:rPr>
        <w:footnoteReference w:id="396"/>
      </w:r>
      <w:r w:rsidRPr="00341C3F">
        <w:rPr>
          <w:rStyle w:val="Char3"/>
          <w:rtl/>
        </w:rPr>
        <w:t>.</w:t>
      </w:r>
    </w:p>
    <w:p w:rsidR="00730D27" w:rsidRPr="00341C3F" w:rsidRDefault="00730D27" w:rsidP="00A90007">
      <w:pPr>
        <w:ind w:firstLine="284"/>
        <w:jc w:val="both"/>
        <w:rPr>
          <w:rStyle w:val="Char3"/>
          <w:rtl/>
        </w:rPr>
      </w:pPr>
      <w:r w:rsidRPr="00341C3F">
        <w:rPr>
          <w:rStyle w:val="Char3"/>
          <w:rFonts w:hint="cs"/>
          <w:rtl/>
        </w:rPr>
        <w:t>تعارض:</w:t>
      </w:r>
    </w:p>
    <w:p w:rsidR="00730D27" w:rsidRPr="00341C3F" w:rsidRDefault="00730D27" w:rsidP="00A90007">
      <w:pPr>
        <w:ind w:firstLine="284"/>
        <w:jc w:val="both"/>
        <w:rPr>
          <w:rStyle w:val="Char3"/>
          <w:rtl/>
        </w:rPr>
      </w:pPr>
      <w:r w:rsidRPr="00341C3F">
        <w:rPr>
          <w:rStyle w:val="Char3"/>
          <w:rtl/>
        </w:rPr>
        <w:t xml:space="preserve">طوسی روایت کرده </w:t>
      </w:r>
      <w:r w:rsidRPr="00341C3F">
        <w:rPr>
          <w:rStyle w:val="Char3"/>
          <w:rFonts w:hint="cs"/>
          <w:rtl/>
        </w:rPr>
        <w:t xml:space="preserve">که تعداد ائمّه </w:t>
      </w:r>
      <w:r w:rsidRPr="00341C3F">
        <w:rPr>
          <w:rStyle w:val="Char3"/>
          <w:rtl/>
        </w:rPr>
        <w:t xml:space="preserve">یازده </w:t>
      </w:r>
      <w:r w:rsidRPr="00341C3F">
        <w:rPr>
          <w:rStyle w:val="Char3"/>
          <w:rFonts w:hint="cs"/>
          <w:rtl/>
        </w:rPr>
        <w:t>نفر</w:t>
      </w:r>
      <w:r w:rsidRPr="00341C3F">
        <w:rPr>
          <w:rStyle w:val="Char3"/>
          <w:rtl/>
        </w:rPr>
        <w:t xml:space="preserve"> هستند</w:t>
      </w:r>
      <w:r w:rsidRPr="00341C3F">
        <w:rPr>
          <w:rStyle w:val="Char3"/>
          <w:rFonts w:hint="cs"/>
          <w:rtl/>
        </w:rPr>
        <w:t>،</w:t>
      </w:r>
      <w:r w:rsidRPr="00341C3F">
        <w:rPr>
          <w:rStyle w:val="Char3"/>
          <w:rtl/>
        </w:rPr>
        <w:t xml:space="preserve"> چنان که ابی حمزه از جعفر </w:t>
      </w:r>
      <w:r w:rsidRPr="00341C3F">
        <w:rPr>
          <w:rStyle w:val="Char3"/>
          <w:rFonts w:hint="cs"/>
          <w:rtl/>
        </w:rPr>
        <w:t>نقل کرده</w:t>
      </w:r>
      <w:r w:rsidRPr="00341C3F">
        <w:rPr>
          <w:rStyle w:val="Char3"/>
          <w:rtl/>
        </w:rPr>
        <w:t xml:space="preserve"> که گفت</w:t>
      </w:r>
      <w:r w:rsidRPr="00341C3F">
        <w:rPr>
          <w:rStyle w:val="Char3"/>
          <w:rFonts w:hint="cs"/>
          <w:rtl/>
        </w:rPr>
        <w:t xml:space="preserve">: </w:t>
      </w:r>
      <w:r w:rsidRPr="00341C3F">
        <w:rPr>
          <w:rFonts w:cs="Traditional Arabic" w:hint="cs"/>
          <w:color w:val="000000"/>
          <w:rtl/>
        </w:rPr>
        <w:t>«</w:t>
      </w:r>
      <w:r w:rsidRPr="00341C3F">
        <w:rPr>
          <w:rStyle w:val="Char3"/>
          <w:rtl/>
        </w:rPr>
        <w:t>ای ابا حمزه بعد از قائم یازده مهدی می</w:t>
      </w:r>
      <w:r w:rsidRPr="00341C3F">
        <w:rPr>
          <w:rStyle w:val="Char3"/>
          <w:rFonts w:hint="cs"/>
          <w:rtl/>
        </w:rPr>
        <w:softHyphen/>
      </w:r>
      <w:r w:rsidRPr="00341C3F">
        <w:rPr>
          <w:rStyle w:val="Char3"/>
          <w:rtl/>
        </w:rPr>
        <w:t>آید</w:t>
      </w:r>
      <w:r w:rsidRPr="00341C3F">
        <w:rPr>
          <w:rFonts w:cs="Traditional Arabic" w:hint="cs"/>
          <w:color w:val="000000"/>
          <w:rtl/>
        </w:rPr>
        <w:t>»</w:t>
      </w:r>
      <w:r w:rsidRPr="00103B90">
        <w:rPr>
          <w:rStyle w:val="Char3"/>
          <w:vertAlign w:val="superscript"/>
          <w:rtl/>
        </w:rPr>
        <w:footnoteReference w:id="397"/>
      </w:r>
      <w:r w:rsidRPr="00341C3F">
        <w:rPr>
          <w:rStyle w:val="Char3"/>
          <w:rFonts w:hint="cs"/>
          <w:rtl/>
        </w:rPr>
        <w:t>.</w:t>
      </w:r>
    </w:p>
    <w:p w:rsidR="00730D27" w:rsidRPr="00341C3F" w:rsidRDefault="00730D27" w:rsidP="00E64C61">
      <w:pPr>
        <w:pStyle w:val="a0"/>
        <w:rPr>
          <w:rtl/>
        </w:rPr>
      </w:pPr>
      <w:bookmarkStart w:id="417" w:name="_Toc227259458"/>
      <w:bookmarkStart w:id="418" w:name="_Toc287943967"/>
      <w:bookmarkStart w:id="419" w:name="_Toc443515924"/>
      <w:r w:rsidRPr="00341C3F">
        <w:rPr>
          <w:rFonts w:hint="cs"/>
          <w:rtl/>
        </w:rPr>
        <w:t>یک دلیل آتش افروز</w:t>
      </w:r>
      <w:bookmarkEnd w:id="417"/>
      <w:bookmarkEnd w:id="418"/>
      <w:bookmarkEnd w:id="419"/>
    </w:p>
    <w:p w:rsidR="00730D27" w:rsidRPr="00341C3F" w:rsidRDefault="00730D27" w:rsidP="00A90007">
      <w:pPr>
        <w:ind w:firstLine="284"/>
        <w:jc w:val="both"/>
        <w:rPr>
          <w:rStyle w:val="Char3"/>
          <w:rtl/>
        </w:rPr>
      </w:pPr>
      <w:r w:rsidRPr="00341C3F">
        <w:rPr>
          <w:rStyle w:val="Char3"/>
          <w:rFonts w:hint="cs"/>
          <w:rtl/>
        </w:rPr>
        <w:t>شیعه روایت کرده اد که علی</w:t>
      </w:r>
      <w:r w:rsidR="00D064CA" w:rsidRPr="00D064CA">
        <w:rPr>
          <w:rStyle w:val="Char3"/>
          <w:rFonts w:cs="CTraditional Arabic" w:hint="cs"/>
          <w:rtl/>
        </w:rPr>
        <w:t xml:space="preserve">س </w:t>
      </w:r>
      <w:r w:rsidRPr="00341C3F">
        <w:rPr>
          <w:rStyle w:val="Char3"/>
          <w:rFonts w:hint="cs"/>
          <w:rtl/>
        </w:rPr>
        <w:t xml:space="preserve">خاتم الوصیین است، بنابراین بعد از او کسی وصی نیست، و این روایت </w:t>
      </w:r>
      <w:r w:rsidRPr="00341C3F">
        <w:rPr>
          <w:rStyle w:val="Char3"/>
          <w:rtl/>
        </w:rPr>
        <w:t>شالوده آنان را از اساس و</w:t>
      </w:r>
      <w:r w:rsidR="002A49F6">
        <w:rPr>
          <w:rStyle w:val="Char3"/>
          <w:rtl/>
        </w:rPr>
        <w:t>ی</w:t>
      </w:r>
      <w:r w:rsidRPr="00341C3F">
        <w:rPr>
          <w:rStyle w:val="Char3"/>
          <w:rtl/>
        </w:rPr>
        <w:t xml:space="preserve">ران </w:t>
      </w:r>
      <w:r w:rsidR="002A49F6">
        <w:rPr>
          <w:rStyle w:val="Char3"/>
          <w:rtl/>
        </w:rPr>
        <w:t>ک</w:t>
      </w:r>
      <w:r w:rsidRPr="00341C3F">
        <w:rPr>
          <w:rStyle w:val="Char3"/>
          <w:rtl/>
        </w:rPr>
        <w:t>رده است و سقف (خانه‌ها) از بالا</w:t>
      </w:r>
      <w:r w:rsidR="002A49F6">
        <w:rPr>
          <w:rStyle w:val="Char3"/>
          <w:rtl/>
        </w:rPr>
        <w:t>ی</w:t>
      </w:r>
      <w:r w:rsidRPr="00341C3F">
        <w:rPr>
          <w:rStyle w:val="Char3"/>
          <w:rtl/>
        </w:rPr>
        <w:t xml:space="preserve"> سرشان بر سرشان فرو ر</w:t>
      </w:r>
      <w:r w:rsidR="002A49F6">
        <w:rPr>
          <w:rStyle w:val="Char3"/>
          <w:rtl/>
        </w:rPr>
        <w:t>ی</w:t>
      </w:r>
      <w:r w:rsidRPr="00341C3F">
        <w:rPr>
          <w:rStyle w:val="Char3"/>
          <w:rtl/>
        </w:rPr>
        <w:t>خته است</w:t>
      </w:r>
      <w:r w:rsidRPr="00341C3F">
        <w:rPr>
          <w:rStyle w:val="Char3"/>
          <w:rFonts w:hint="cs"/>
          <w:rtl/>
        </w:rPr>
        <w:t>.</w:t>
      </w:r>
    </w:p>
    <w:p w:rsidR="00730D27" w:rsidRPr="00341C3F" w:rsidRDefault="00730D27" w:rsidP="009C291A">
      <w:pPr>
        <w:ind w:firstLine="284"/>
        <w:jc w:val="both"/>
        <w:rPr>
          <w:rStyle w:val="Char3"/>
          <w:rtl/>
        </w:rPr>
      </w:pPr>
      <w:r w:rsidRPr="00341C3F">
        <w:rPr>
          <w:rStyle w:val="Char3"/>
          <w:rFonts w:hint="cs"/>
          <w:rtl/>
        </w:rPr>
        <w:t>روایتشان می</w:t>
      </w:r>
      <w:r w:rsidRPr="00341C3F">
        <w:rPr>
          <w:rStyle w:val="Char3"/>
          <w:rFonts w:hint="cs"/>
          <w:rtl/>
        </w:rPr>
        <w:softHyphen/>
        <w:t>گوید: علی</w:t>
      </w:r>
      <w:r w:rsidRPr="00341C3F">
        <w:rPr>
          <w:rFonts w:cs="CTraditional Arabic" w:hint="cs"/>
          <w:color w:val="000000"/>
          <w:rtl/>
        </w:rPr>
        <w:t>ص</w:t>
      </w:r>
      <w:r w:rsidRPr="00341C3F">
        <w:rPr>
          <w:rStyle w:val="Char3"/>
          <w:rFonts w:hint="cs"/>
          <w:rtl/>
        </w:rPr>
        <w:t xml:space="preserve"> (حاشا از او) گفت: </w:t>
      </w:r>
      <w:r w:rsidRPr="00341C3F">
        <w:rPr>
          <w:rFonts w:cs="Traditional Arabic" w:hint="cs"/>
          <w:color w:val="000000"/>
          <w:rtl/>
        </w:rPr>
        <w:t>«</w:t>
      </w:r>
      <w:r w:rsidRPr="00341C3F">
        <w:rPr>
          <w:rStyle w:val="Char3"/>
          <w:rFonts w:hint="cs"/>
          <w:rtl/>
        </w:rPr>
        <w:t>من امین و خزانه دار و رازدار و دروازه</w:t>
      </w:r>
      <w:r w:rsidRPr="00341C3F">
        <w:rPr>
          <w:rStyle w:val="Char3"/>
          <w:rtl/>
        </w:rPr>
        <w:softHyphen/>
      </w:r>
      <w:r w:rsidRPr="00341C3F">
        <w:rPr>
          <w:rStyle w:val="Char3"/>
          <w:rFonts w:hint="cs"/>
          <w:rtl/>
        </w:rPr>
        <w:t>بان و چهره و راه و ترازوی خدا هستم، و من مردم را نزد خدا حشر و جمع می</w:t>
      </w:r>
      <w:r w:rsidRPr="00341C3F">
        <w:rPr>
          <w:rStyle w:val="Char3"/>
          <w:rFonts w:hint="eastAsia"/>
          <w:rtl/>
        </w:rPr>
        <w:t>‌</w:t>
      </w:r>
      <w:r w:rsidRPr="00341C3F">
        <w:rPr>
          <w:rStyle w:val="Char3"/>
          <w:rFonts w:hint="cs"/>
          <w:rtl/>
        </w:rPr>
        <w:t>کنم، من آن کلمه خدا هستم که متفرق</w:t>
      </w:r>
      <w:r w:rsidRPr="00341C3F">
        <w:rPr>
          <w:rStyle w:val="Char3"/>
          <w:rFonts w:hint="eastAsia"/>
          <w:rtl/>
        </w:rPr>
        <w:t>‌</w:t>
      </w:r>
      <w:r w:rsidRPr="00341C3F">
        <w:rPr>
          <w:rStyle w:val="Char3"/>
          <w:rFonts w:hint="cs"/>
          <w:rtl/>
        </w:rPr>
        <w:t>ها را با آن جمع کرده و جمع</w:t>
      </w:r>
      <w:r w:rsidRPr="00341C3F">
        <w:rPr>
          <w:rStyle w:val="Char3"/>
          <w:rFonts w:hint="eastAsia"/>
          <w:rtl/>
        </w:rPr>
        <w:t>‌</w:t>
      </w:r>
      <w:r w:rsidRPr="00341C3F">
        <w:rPr>
          <w:rStyle w:val="Char3"/>
          <w:rFonts w:hint="cs"/>
          <w:rtl/>
        </w:rPr>
        <w:t>ها را با آن متفرّق</w:t>
      </w:r>
      <w:r w:rsidR="00D97CCE">
        <w:rPr>
          <w:rStyle w:val="Char3"/>
          <w:rFonts w:hint="cs"/>
          <w:rtl/>
        </w:rPr>
        <w:t xml:space="preserve"> می‌</w:t>
      </w:r>
      <w:r w:rsidRPr="00341C3F">
        <w:rPr>
          <w:rStyle w:val="Char3"/>
          <w:rFonts w:hint="cs"/>
          <w:rtl/>
        </w:rPr>
        <w:t>سازد، من اسماء حسنای خدا و امثال عُلیا و نشانه</w:t>
      </w:r>
      <w:r w:rsidR="009C291A">
        <w:rPr>
          <w:rStyle w:val="Char3"/>
          <w:rFonts w:hint="eastAsia"/>
        </w:rPr>
        <w:t>‌</w:t>
      </w:r>
      <w:r w:rsidRPr="00341C3F">
        <w:rPr>
          <w:rStyle w:val="Char3"/>
          <w:rFonts w:hint="cs"/>
          <w:rtl/>
        </w:rPr>
        <w:t>های بزرگ خدا هستم...و ازدواج اهل بهشت و عذاب اهل دوزخ و بازگرداندن همه مردم به من واگذار شده. من امیرمؤمنان و سردسته مؤمنان و نشانه سابقین پیشین و زبان گویندگان و خاتم وصیین و وارث پیامبران و جانشین پروردگار عالمیان و راه راست و حجّت خدا بر اهل آسمان</w:t>
      </w:r>
      <w:r w:rsidR="009C291A">
        <w:rPr>
          <w:rStyle w:val="Char3"/>
          <w:rFonts w:hint="eastAsia"/>
        </w:rPr>
        <w:t>‌</w:t>
      </w:r>
      <w:r w:rsidRPr="00341C3F">
        <w:rPr>
          <w:rStyle w:val="Char3"/>
          <w:rFonts w:hint="cs"/>
          <w:rtl/>
        </w:rPr>
        <w:t>ها و زمین</w:t>
      </w:r>
      <w:r w:rsidR="009C291A">
        <w:rPr>
          <w:rStyle w:val="Char3"/>
          <w:rFonts w:hint="eastAsia"/>
        </w:rPr>
        <w:t>‌</w:t>
      </w:r>
      <w:r w:rsidRPr="00341C3F">
        <w:rPr>
          <w:rStyle w:val="Char3"/>
          <w:rFonts w:hint="cs"/>
          <w:rtl/>
        </w:rPr>
        <w:t xml:space="preserve">ها هستم. من کسی هستم که خداوند در ابتدای آفرینش با او بر شما حجّت اقامه کرده و من شاهد روز جزا هستم و من آن کسی هستم که از مرگ و بلاها با خبر است، من </w:t>
      </w:r>
      <w:r w:rsidRPr="00341C3F">
        <w:rPr>
          <w:rStyle w:val="Char3"/>
          <w:rtl/>
        </w:rPr>
        <w:t>سخن ف</w:t>
      </w:r>
      <w:r w:rsidR="002A49F6">
        <w:rPr>
          <w:rStyle w:val="Char3"/>
          <w:rtl/>
        </w:rPr>
        <w:t>ی</w:t>
      </w:r>
      <w:r w:rsidRPr="00341C3F">
        <w:rPr>
          <w:rStyle w:val="Char3"/>
          <w:rtl/>
        </w:rPr>
        <w:t>صله دهنده</w:t>
      </w:r>
      <w:r w:rsidRPr="00341C3F">
        <w:rPr>
          <w:rStyle w:val="Char3"/>
          <w:rFonts w:hint="cs"/>
          <w:rtl/>
        </w:rPr>
        <w:t xml:space="preserve"> و جدا کننده نسب</w:t>
      </w:r>
      <w:r w:rsidR="00573719">
        <w:rPr>
          <w:rStyle w:val="Char3"/>
          <w:rFonts w:hint="cs"/>
          <w:rtl/>
        </w:rPr>
        <w:t xml:space="preserve">‌ها </w:t>
      </w:r>
      <w:r w:rsidRPr="00341C3F">
        <w:rPr>
          <w:rStyle w:val="Char3"/>
          <w:rFonts w:hint="cs"/>
          <w:rtl/>
        </w:rPr>
        <w:t>هستم،...ابرها و رعد و برق و تاریکی و نور و بادها و کوه</w:t>
      </w:r>
      <w:r w:rsidR="009C291A">
        <w:rPr>
          <w:rStyle w:val="Char3"/>
          <w:rFonts w:hint="eastAsia"/>
        </w:rPr>
        <w:t>‌</w:t>
      </w:r>
      <w:r w:rsidRPr="00341C3F">
        <w:rPr>
          <w:rStyle w:val="Char3"/>
          <w:rFonts w:hint="cs"/>
          <w:rtl/>
        </w:rPr>
        <w:t>ها و دریاها و ستارگان و ماه برای من رام و مسخّر شدند...من هدایت دهنده</w:t>
      </w:r>
      <w:r w:rsidR="00CF2041">
        <w:rPr>
          <w:rStyle w:val="Char3"/>
          <w:rFonts w:hint="cs"/>
          <w:rtl/>
        </w:rPr>
        <w:t xml:space="preserve">‌ام </w:t>
      </w:r>
      <w:r w:rsidRPr="00341C3F">
        <w:rPr>
          <w:rStyle w:val="Char3"/>
          <w:rFonts w:hint="cs"/>
          <w:rtl/>
        </w:rPr>
        <w:t>و همه چیز را شمارش کردم، من کسی هستم که خدا نام و کلمه و حکمت و علم و فهم خود را به من ارزان بخشید...</w:t>
      </w:r>
      <w:r w:rsidRPr="00341C3F">
        <w:rPr>
          <w:rFonts w:cs="Traditional Arabic" w:hint="cs"/>
          <w:color w:val="000000"/>
          <w:rtl/>
        </w:rPr>
        <w:t>»</w:t>
      </w:r>
      <w:r w:rsidRPr="00103B90">
        <w:rPr>
          <w:rStyle w:val="Char3"/>
          <w:vertAlign w:val="superscript"/>
          <w:rtl/>
        </w:rPr>
        <w:footnoteReference w:id="398"/>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آخوندهای شیعه برای خدا کدام اوصاف و ویژگی</w:t>
      </w:r>
      <w:r w:rsidR="009C291A">
        <w:rPr>
          <w:rStyle w:val="Char3"/>
          <w:rFonts w:hint="eastAsia"/>
        </w:rPr>
        <w:t>‌</w:t>
      </w:r>
      <w:r w:rsidRPr="00341C3F">
        <w:rPr>
          <w:rStyle w:val="Char3"/>
          <w:rFonts w:hint="cs"/>
          <w:rtl/>
        </w:rPr>
        <w:t>های اختصاصی باقی گذاشته</w:t>
      </w:r>
      <w:r w:rsidRPr="00341C3F">
        <w:rPr>
          <w:rStyle w:val="Char3"/>
          <w:rtl/>
        </w:rPr>
        <w:softHyphen/>
      </w:r>
      <w:r w:rsidRPr="00341C3F">
        <w:rPr>
          <w:rStyle w:val="Char3"/>
          <w:rFonts w:hint="cs"/>
          <w:rtl/>
        </w:rPr>
        <w:t>اند؟!</w:t>
      </w:r>
    </w:p>
    <w:p w:rsidR="009C291A" w:rsidRPr="009C291A" w:rsidRDefault="009C291A" w:rsidP="009C291A">
      <w:pPr>
        <w:ind w:firstLine="284"/>
        <w:jc w:val="both"/>
        <w:rPr>
          <w:rStyle w:val="Char3"/>
          <w:rFonts w:cs="Arial"/>
          <w:color w:val="000000"/>
          <w:szCs w:val="24"/>
          <w:rtl/>
          <w:lang w:bidi="fa-IR"/>
        </w:rPr>
      </w:pPr>
      <w:r>
        <w:rPr>
          <w:rStyle w:val="Char3"/>
          <w:rFonts w:cs="Traditional Arabic"/>
          <w:color w:val="000000"/>
          <w:shd w:val="clear" w:color="auto" w:fill="FFFFFF"/>
          <w:rtl/>
          <w:lang w:bidi="fa-IR"/>
        </w:rPr>
        <w:t>﴿</w:t>
      </w:r>
      <w:r>
        <w:rPr>
          <w:rStyle w:val="Char3"/>
          <w:rFonts w:cs="KFGQPC Uthmanic Script HAFS"/>
          <w:color w:val="000000"/>
          <w:shd w:val="clear" w:color="auto" w:fill="FFFFFF"/>
          <w:rtl/>
          <w:lang w:bidi="fa-IR"/>
        </w:rPr>
        <w:t xml:space="preserve">وَمَا قَدَرُواْ </w:t>
      </w:r>
      <w:r>
        <w:rPr>
          <w:rStyle w:val="Char3"/>
          <w:rFonts w:cs="KFGQPC Uthmanic Script HAFS" w:hint="cs"/>
          <w:color w:val="000000"/>
          <w:shd w:val="clear" w:color="auto" w:fill="FFFFFF"/>
          <w:rtl/>
          <w:lang w:bidi="fa-IR"/>
        </w:rPr>
        <w:t>ٱ</w:t>
      </w:r>
      <w:r>
        <w:rPr>
          <w:rStyle w:val="Char3"/>
          <w:rFonts w:cs="KFGQPC Uthmanic Script HAFS" w:hint="eastAsia"/>
          <w:color w:val="000000"/>
          <w:shd w:val="clear" w:color="auto" w:fill="FFFFFF"/>
          <w:rtl/>
          <w:lang w:bidi="fa-IR"/>
        </w:rPr>
        <w:t>للَّهَ</w:t>
      </w:r>
      <w:r>
        <w:rPr>
          <w:rStyle w:val="Char3"/>
          <w:rFonts w:cs="KFGQPC Uthmanic Script HAFS"/>
          <w:color w:val="000000"/>
          <w:shd w:val="clear" w:color="auto" w:fill="FFFFFF"/>
          <w:rtl/>
          <w:lang w:bidi="fa-IR"/>
        </w:rPr>
        <w:t xml:space="preserve"> حَقَّ قَدۡرِهِ</w:t>
      </w:r>
      <w:r>
        <w:rPr>
          <w:rStyle w:val="Char3"/>
          <w:rFonts w:cs="KFGQPC Uthmanic Script HAFS" w:hint="cs"/>
          <w:color w:val="000000"/>
          <w:shd w:val="clear" w:color="auto" w:fill="FFFFFF"/>
          <w:rtl/>
          <w:lang w:bidi="fa-IR"/>
        </w:rPr>
        <w:t>ۦ</w:t>
      </w:r>
      <w:r>
        <w:rPr>
          <w:rStyle w:val="Char3"/>
          <w:rFonts w:cs="KFGQPC Uthmanic Script HAFS"/>
          <w:color w:val="000000"/>
          <w:shd w:val="clear" w:color="auto" w:fill="FFFFFF"/>
          <w:rtl/>
          <w:lang w:bidi="fa-IR"/>
        </w:rPr>
        <w:t xml:space="preserve"> وَ</w:t>
      </w:r>
      <w:r>
        <w:rPr>
          <w:rStyle w:val="Char3"/>
          <w:rFonts w:cs="KFGQPC Uthmanic Script HAFS" w:hint="cs"/>
          <w:color w:val="000000"/>
          <w:shd w:val="clear" w:color="auto" w:fill="FFFFFF"/>
          <w:rtl/>
          <w:lang w:bidi="fa-IR"/>
        </w:rPr>
        <w:t>ٱ</w:t>
      </w:r>
      <w:r>
        <w:rPr>
          <w:rStyle w:val="Char3"/>
          <w:rFonts w:cs="KFGQPC Uthmanic Script HAFS" w:hint="eastAsia"/>
          <w:color w:val="000000"/>
          <w:shd w:val="clear" w:color="auto" w:fill="FFFFFF"/>
          <w:rtl/>
          <w:lang w:bidi="fa-IR"/>
        </w:rPr>
        <w:t>لۡأَرۡضُ</w:t>
      </w:r>
      <w:r>
        <w:rPr>
          <w:rStyle w:val="Char3"/>
          <w:rFonts w:cs="KFGQPC Uthmanic Script HAFS"/>
          <w:color w:val="000000"/>
          <w:shd w:val="clear" w:color="auto" w:fill="FFFFFF"/>
          <w:rtl/>
          <w:lang w:bidi="fa-IR"/>
        </w:rPr>
        <w:t xml:space="preserve"> جَمِيعٗا قَبۡضَتُهُ</w:t>
      </w:r>
      <w:r>
        <w:rPr>
          <w:rStyle w:val="Char3"/>
          <w:rFonts w:cs="KFGQPC Uthmanic Script HAFS" w:hint="cs"/>
          <w:color w:val="000000"/>
          <w:shd w:val="clear" w:color="auto" w:fill="FFFFFF"/>
          <w:rtl/>
          <w:lang w:bidi="fa-IR"/>
        </w:rPr>
        <w:t>ۥ</w:t>
      </w:r>
      <w:r>
        <w:rPr>
          <w:rStyle w:val="Char3"/>
          <w:rFonts w:cs="KFGQPC Uthmanic Script HAFS"/>
          <w:color w:val="000000"/>
          <w:shd w:val="clear" w:color="auto" w:fill="FFFFFF"/>
          <w:rtl/>
          <w:lang w:bidi="fa-IR"/>
        </w:rPr>
        <w:t xml:space="preserve"> يَوۡمَ </w:t>
      </w:r>
      <w:r>
        <w:rPr>
          <w:rStyle w:val="Char3"/>
          <w:rFonts w:cs="KFGQPC Uthmanic Script HAFS" w:hint="cs"/>
          <w:color w:val="000000"/>
          <w:shd w:val="clear" w:color="auto" w:fill="FFFFFF"/>
          <w:rtl/>
          <w:lang w:bidi="fa-IR"/>
        </w:rPr>
        <w:t>ٱ</w:t>
      </w:r>
      <w:r>
        <w:rPr>
          <w:rStyle w:val="Char3"/>
          <w:rFonts w:cs="KFGQPC Uthmanic Script HAFS" w:hint="eastAsia"/>
          <w:color w:val="000000"/>
          <w:shd w:val="clear" w:color="auto" w:fill="FFFFFF"/>
          <w:rtl/>
          <w:lang w:bidi="fa-IR"/>
        </w:rPr>
        <w:t>لۡقِيَٰمَةِ</w:t>
      </w:r>
      <w:r>
        <w:rPr>
          <w:rStyle w:val="Char3"/>
          <w:rFonts w:cs="KFGQPC Uthmanic Script HAFS"/>
          <w:color w:val="000000"/>
          <w:shd w:val="clear" w:color="auto" w:fill="FFFFFF"/>
          <w:rtl/>
          <w:lang w:bidi="fa-IR"/>
        </w:rPr>
        <w:t xml:space="preserve"> وَ</w:t>
      </w:r>
      <w:r>
        <w:rPr>
          <w:rStyle w:val="Char3"/>
          <w:rFonts w:cs="KFGQPC Uthmanic Script HAFS" w:hint="cs"/>
          <w:color w:val="000000"/>
          <w:shd w:val="clear" w:color="auto" w:fill="FFFFFF"/>
          <w:rtl/>
          <w:lang w:bidi="fa-IR"/>
        </w:rPr>
        <w:t>ٱ</w:t>
      </w:r>
      <w:r>
        <w:rPr>
          <w:rStyle w:val="Char3"/>
          <w:rFonts w:cs="KFGQPC Uthmanic Script HAFS" w:hint="eastAsia"/>
          <w:color w:val="000000"/>
          <w:shd w:val="clear" w:color="auto" w:fill="FFFFFF"/>
          <w:rtl/>
          <w:lang w:bidi="fa-IR"/>
        </w:rPr>
        <w:t>لسَّمَٰوَٰتُ</w:t>
      </w:r>
      <w:r>
        <w:rPr>
          <w:rStyle w:val="Char3"/>
          <w:rFonts w:cs="KFGQPC Uthmanic Script HAFS"/>
          <w:color w:val="000000"/>
          <w:shd w:val="clear" w:color="auto" w:fill="FFFFFF"/>
          <w:rtl/>
          <w:lang w:bidi="fa-IR"/>
        </w:rPr>
        <w:t xml:space="preserve"> مَطۡوِيَّٰتُۢ بِيَمِينِهِ</w:t>
      </w:r>
      <w:r>
        <w:rPr>
          <w:rStyle w:val="Char3"/>
          <w:rFonts w:cs="KFGQPC Uthmanic Script HAFS" w:hint="cs"/>
          <w:color w:val="000000"/>
          <w:shd w:val="clear" w:color="auto" w:fill="FFFFFF"/>
          <w:rtl/>
          <w:lang w:bidi="fa-IR"/>
        </w:rPr>
        <w:t>ۦۚ</w:t>
      </w:r>
      <w:r>
        <w:rPr>
          <w:rStyle w:val="Char3"/>
          <w:rFonts w:cs="KFGQPC Uthmanic Script HAFS"/>
          <w:color w:val="000000"/>
          <w:shd w:val="clear" w:color="auto" w:fill="FFFFFF"/>
          <w:rtl/>
          <w:lang w:bidi="fa-IR"/>
        </w:rPr>
        <w:t xml:space="preserve"> سُبۡحَٰنَهُ</w:t>
      </w:r>
      <w:r>
        <w:rPr>
          <w:rStyle w:val="Char3"/>
          <w:rFonts w:cs="KFGQPC Uthmanic Script HAFS" w:hint="cs"/>
          <w:color w:val="000000"/>
          <w:shd w:val="clear" w:color="auto" w:fill="FFFFFF"/>
          <w:rtl/>
          <w:lang w:bidi="fa-IR"/>
        </w:rPr>
        <w:t>ۥ</w:t>
      </w:r>
      <w:r>
        <w:rPr>
          <w:rStyle w:val="Char3"/>
          <w:rFonts w:cs="KFGQPC Uthmanic Script HAFS"/>
          <w:color w:val="000000"/>
          <w:shd w:val="clear" w:color="auto" w:fill="FFFFFF"/>
          <w:rtl/>
          <w:lang w:bidi="fa-IR"/>
        </w:rPr>
        <w:t xml:space="preserve"> وَتَعَٰلَىٰ عَمَّا يُشۡرِكُونَ٦٧</w:t>
      </w:r>
      <w:r>
        <w:rPr>
          <w:rStyle w:val="Char3"/>
          <w:rFonts w:cs="Traditional Arabic"/>
          <w:color w:val="000000"/>
          <w:shd w:val="clear" w:color="auto" w:fill="FFFFFF"/>
          <w:rtl/>
          <w:lang w:bidi="fa-IR"/>
        </w:rPr>
        <w:t>﴾</w:t>
      </w:r>
      <w:r>
        <w:rPr>
          <w:rStyle w:val="Char3"/>
          <w:rFonts w:cs="KFGQPC Uthmanic Script HAFS"/>
          <w:color w:val="000000"/>
          <w:shd w:val="clear" w:color="auto" w:fill="FFFFFF"/>
          <w:rtl/>
          <w:lang w:bidi="fa-IR"/>
        </w:rPr>
        <w:t xml:space="preserve"> </w:t>
      </w:r>
      <w:r w:rsidRPr="009C291A">
        <w:rPr>
          <w:rStyle w:val="Char4"/>
          <w:rtl/>
        </w:rPr>
        <w:t>[الزمر: 67]</w:t>
      </w:r>
      <w:r w:rsidRPr="009C291A">
        <w:rPr>
          <w:rStyle w:val="Char4"/>
          <w:rFonts w:hint="cs"/>
          <w:rtl/>
        </w:rPr>
        <w:t>.</w:t>
      </w:r>
    </w:p>
    <w:p w:rsidR="00730D27" w:rsidRPr="00341C3F" w:rsidRDefault="00730D27" w:rsidP="00A90007">
      <w:pPr>
        <w:ind w:firstLine="284"/>
        <w:jc w:val="both"/>
        <w:rPr>
          <w:rStyle w:val="Char3"/>
          <w:rtl/>
        </w:rPr>
      </w:pPr>
      <w:r w:rsidRPr="00341C3F">
        <w:rPr>
          <w:rStyle w:val="Char3"/>
          <w:rFonts w:hint="cs"/>
          <w:rtl/>
        </w:rPr>
        <w:t>یعنی:</w:t>
      </w:r>
      <w:r w:rsidRPr="00341C3F">
        <w:rPr>
          <w:rStyle w:val="Char3"/>
          <w:rtl/>
        </w:rPr>
        <w:t xml:space="preserve"> </w:t>
      </w:r>
      <w:r w:rsidRPr="009C291A">
        <w:rPr>
          <w:rStyle w:val="Chara"/>
          <w:rFonts w:hint="cs"/>
          <w:rtl/>
        </w:rPr>
        <w:t>«</w:t>
      </w:r>
      <w:r w:rsidRPr="009C291A">
        <w:rPr>
          <w:rStyle w:val="Chara"/>
          <w:rtl/>
        </w:rPr>
        <w:t xml:space="preserve">آنان آن گونه </w:t>
      </w:r>
      <w:r w:rsidR="002A49F6">
        <w:rPr>
          <w:rStyle w:val="Chara"/>
          <w:rtl/>
        </w:rPr>
        <w:t>ک</w:t>
      </w:r>
      <w:r w:rsidRPr="009C291A">
        <w:rPr>
          <w:rStyle w:val="Chara"/>
          <w:rtl/>
        </w:rPr>
        <w:t>ه شا</w:t>
      </w:r>
      <w:r w:rsidR="002A49F6">
        <w:rPr>
          <w:rStyle w:val="Chara"/>
          <w:rtl/>
        </w:rPr>
        <w:t>ی</w:t>
      </w:r>
      <w:r w:rsidRPr="009C291A">
        <w:rPr>
          <w:rStyle w:val="Chara"/>
          <w:rtl/>
        </w:rPr>
        <w:t>سته است خدا را نشناخته‌اند در روز ق</w:t>
      </w:r>
      <w:r w:rsidR="002A49F6">
        <w:rPr>
          <w:rStyle w:val="Chara"/>
          <w:rtl/>
        </w:rPr>
        <w:t>ی</w:t>
      </w:r>
      <w:r w:rsidRPr="009C291A">
        <w:rPr>
          <w:rStyle w:val="Chara"/>
          <w:rtl/>
        </w:rPr>
        <w:t xml:space="preserve">امت سراسر </w:t>
      </w:r>
      <w:r w:rsidR="002A49F6">
        <w:rPr>
          <w:rStyle w:val="Chara"/>
          <w:rtl/>
        </w:rPr>
        <w:t>ک</w:t>
      </w:r>
      <w:r w:rsidRPr="009C291A">
        <w:rPr>
          <w:rStyle w:val="Chara"/>
          <w:rtl/>
        </w:rPr>
        <w:t>ره زم</w:t>
      </w:r>
      <w:r w:rsidR="002A49F6">
        <w:rPr>
          <w:rStyle w:val="Chara"/>
          <w:rtl/>
        </w:rPr>
        <w:t>ی</w:t>
      </w:r>
      <w:r w:rsidRPr="009C291A">
        <w:rPr>
          <w:rStyle w:val="Chara"/>
          <w:rtl/>
        </w:rPr>
        <w:t xml:space="preserve">ن </w:t>
      </w:r>
      <w:r w:rsidR="002A49F6">
        <w:rPr>
          <w:rStyle w:val="Chara"/>
          <w:rtl/>
        </w:rPr>
        <w:t>یک</w:t>
      </w:r>
      <w:r w:rsidRPr="009C291A">
        <w:rPr>
          <w:rStyle w:val="Chara"/>
          <w:rtl/>
        </w:rPr>
        <w:t>باره در مشت او قرار دارد و آسمان</w:t>
      </w:r>
      <w:r w:rsidR="009C291A">
        <w:rPr>
          <w:rStyle w:val="Chara"/>
          <w:rFonts w:hint="cs"/>
          <w:rtl/>
        </w:rPr>
        <w:t>‌</w:t>
      </w:r>
      <w:r w:rsidRPr="009C291A">
        <w:rPr>
          <w:rStyle w:val="Chara"/>
          <w:rtl/>
        </w:rPr>
        <w:t>ها با دست راست او در هم پ</w:t>
      </w:r>
      <w:r w:rsidR="002A49F6">
        <w:rPr>
          <w:rStyle w:val="Chara"/>
          <w:rtl/>
        </w:rPr>
        <w:t>ی</w:t>
      </w:r>
      <w:r w:rsidRPr="009C291A">
        <w:rPr>
          <w:rStyle w:val="Chara"/>
          <w:rtl/>
        </w:rPr>
        <w:t>چ</w:t>
      </w:r>
      <w:r w:rsidR="002A49F6">
        <w:rPr>
          <w:rStyle w:val="Chara"/>
          <w:rtl/>
        </w:rPr>
        <w:t>ی</w:t>
      </w:r>
      <w:r w:rsidRPr="009C291A">
        <w:rPr>
          <w:rStyle w:val="Chara"/>
          <w:rtl/>
        </w:rPr>
        <w:t>ده م</w:t>
      </w:r>
      <w:r w:rsidR="002A49F6">
        <w:rPr>
          <w:rStyle w:val="Chara"/>
          <w:rtl/>
        </w:rPr>
        <w:t>ی</w:t>
      </w:r>
      <w:r w:rsidRPr="009C291A">
        <w:rPr>
          <w:rStyle w:val="Chara"/>
          <w:rtl/>
        </w:rPr>
        <w:t>‌شود. خدا پا</w:t>
      </w:r>
      <w:r w:rsidR="002A49F6">
        <w:rPr>
          <w:rStyle w:val="Chara"/>
          <w:rtl/>
        </w:rPr>
        <w:t>ک</w:t>
      </w:r>
      <w:r w:rsidRPr="009C291A">
        <w:rPr>
          <w:rStyle w:val="Chara"/>
          <w:rtl/>
        </w:rPr>
        <w:t xml:space="preserve"> و منزّه از شر</w:t>
      </w:r>
      <w:r w:rsidR="002A49F6">
        <w:rPr>
          <w:rStyle w:val="Chara"/>
          <w:rtl/>
        </w:rPr>
        <w:t>ک</w:t>
      </w:r>
      <w:r w:rsidRPr="009C291A">
        <w:rPr>
          <w:rStyle w:val="Chara"/>
          <w:rtl/>
        </w:rPr>
        <w:t xml:space="preserve"> آنان</w:t>
      </w:r>
      <w:r w:rsidRPr="009C291A">
        <w:rPr>
          <w:rStyle w:val="Chara"/>
          <w:rFonts w:hint="cs"/>
          <w:rtl/>
        </w:rPr>
        <w:t xml:space="preserve"> </w:t>
      </w:r>
      <w:r w:rsidRPr="009C291A">
        <w:rPr>
          <w:rStyle w:val="Chara"/>
          <w:rtl/>
        </w:rPr>
        <w:t>است</w:t>
      </w:r>
      <w:r w:rsidRPr="009C291A">
        <w:rPr>
          <w:rStyle w:val="Chara"/>
          <w:rFonts w:hint="cs"/>
          <w:rtl/>
        </w:rPr>
        <w:t>»</w:t>
      </w:r>
      <w:r w:rsidRPr="009C291A">
        <w:rPr>
          <w:rStyle w:val="Chara"/>
          <w:rtl/>
        </w:rPr>
        <w:t>.</w:t>
      </w:r>
    </w:p>
    <w:p w:rsidR="00730D27" w:rsidRPr="00341C3F" w:rsidRDefault="00730D27" w:rsidP="00E64C61">
      <w:pPr>
        <w:pStyle w:val="a0"/>
        <w:rPr>
          <w:rtl/>
        </w:rPr>
      </w:pPr>
      <w:bookmarkStart w:id="420" w:name="_Toc227259459"/>
      <w:bookmarkStart w:id="421" w:name="_Toc287943968"/>
      <w:bookmarkStart w:id="422" w:name="_Toc443515925"/>
      <w:r w:rsidRPr="00341C3F">
        <w:rPr>
          <w:rFonts w:hint="cs"/>
          <w:rtl/>
        </w:rPr>
        <w:t>اختلاف بر سر تعداد ائمه تا حد تکفیر</w:t>
      </w:r>
      <w:bookmarkEnd w:id="420"/>
      <w:bookmarkEnd w:id="421"/>
      <w:bookmarkEnd w:id="422"/>
    </w:p>
    <w:p w:rsidR="00730D27" w:rsidRPr="00341C3F" w:rsidRDefault="00730D27" w:rsidP="00A90007">
      <w:pPr>
        <w:ind w:firstLine="284"/>
        <w:jc w:val="both"/>
        <w:rPr>
          <w:rStyle w:val="Char3"/>
          <w:rtl/>
        </w:rPr>
      </w:pPr>
      <w:r w:rsidRPr="00341C3F">
        <w:rPr>
          <w:rStyle w:val="Char3"/>
          <w:rFonts w:hint="cs"/>
          <w:rtl/>
        </w:rPr>
        <w:t xml:space="preserve"> </w:t>
      </w:r>
      <w:r w:rsidRPr="00341C3F">
        <w:rPr>
          <w:rStyle w:val="Char3"/>
          <w:rtl/>
        </w:rPr>
        <w:t xml:space="preserve">س </w:t>
      </w:r>
      <w:r w:rsidRPr="00341C3F">
        <w:rPr>
          <w:rStyle w:val="Char3"/>
          <w:rFonts w:hint="cs"/>
          <w:rtl/>
        </w:rPr>
        <w:t>95</w:t>
      </w:r>
      <w:r w:rsidRPr="00341C3F">
        <w:rPr>
          <w:rStyle w:val="Char3"/>
          <w:rtl/>
        </w:rPr>
        <w:t xml:space="preserve">- آیا علمای شیعه به </w:t>
      </w:r>
      <w:r w:rsidRPr="00341C3F">
        <w:rPr>
          <w:rStyle w:val="Char3"/>
          <w:rFonts w:hint="cs"/>
          <w:rtl/>
        </w:rPr>
        <w:t xml:space="preserve">علّت </w:t>
      </w:r>
      <w:r w:rsidRPr="00341C3F">
        <w:rPr>
          <w:rStyle w:val="Char3"/>
          <w:rtl/>
        </w:rPr>
        <w:t>اختلافی که در مورد تعداد ائمه دارند یگدیگر را تکفیر کرده</w:t>
      </w:r>
      <w:r w:rsidR="00CF2041">
        <w:rPr>
          <w:rStyle w:val="Char3"/>
          <w:rtl/>
        </w:rPr>
        <w:t>‌اند؟</w:t>
      </w:r>
    </w:p>
    <w:p w:rsidR="00730D27" w:rsidRPr="00341C3F" w:rsidRDefault="00730D27" w:rsidP="009C291A">
      <w:pPr>
        <w:ind w:firstLine="284"/>
        <w:jc w:val="both"/>
        <w:rPr>
          <w:rStyle w:val="Char3"/>
          <w:rtl/>
        </w:rPr>
      </w:pPr>
      <w:r w:rsidRPr="00341C3F">
        <w:rPr>
          <w:rStyle w:val="Char3"/>
          <w:rtl/>
        </w:rPr>
        <w:t xml:space="preserve">ج </w:t>
      </w:r>
      <w:r w:rsidRPr="00341C3F">
        <w:rPr>
          <w:rFonts w:cs="Times New Roman" w:hint="cs"/>
          <w:b/>
          <w:bCs/>
          <w:color w:val="000000"/>
          <w:rtl/>
        </w:rPr>
        <w:t>–</w:t>
      </w:r>
      <w:r w:rsidRPr="00341C3F">
        <w:rPr>
          <w:rStyle w:val="Char3"/>
          <w:rFonts w:hint="cs"/>
          <w:rtl/>
        </w:rPr>
        <w:t xml:space="preserve"> بله، خیلی زیاد، (از خداوند عافیّت و سلامتی را خواستاریم) به عنوان مثال </w:t>
      </w:r>
      <w:r w:rsidRPr="00341C3F">
        <w:rPr>
          <w:rStyle w:val="Char3"/>
          <w:rtl/>
        </w:rPr>
        <w:t xml:space="preserve">در سال </w:t>
      </w:r>
      <w:r w:rsidRPr="00341C3F">
        <w:rPr>
          <w:rStyle w:val="Char3"/>
          <w:rFonts w:hint="cs"/>
          <w:rtl/>
        </w:rPr>
        <w:t>(199</w:t>
      </w:r>
      <w:r w:rsidRPr="00341C3F">
        <w:rPr>
          <w:rFonts w:cs="CTraditional Arabic" w:hint="cs"/>
          <w:color w:val="000000"/>
          <w:rtl/>
        </w:rPr>
        <w:t>ﻫ</w:t>
      </w:r>
      <w:r w:rsidRPr="00341C3F">
        <w:rPr>
          <w:rStyle w:val="Char3"/>
          <w:rFonts w:hint="cs"/>
          <w:rtl/>
        </w:rPr>
        <w:t xml:space="preserve">) </w:t>
      </w:r>
      <w:r w:rsidRPr="00341C3F">
        <w:rPr>
          <w:rStyle w:val="Char3"/>
          <w:rtl/>
        </w:rPr>
        <w:t>شانزده نف</w:t>
      </w:r>
      <w:r w:rsidRPr="00341C3F">
        <w:rPr>
          <w:rStyle w:val="Char3"/>
          <w:rFonts w:hint="cs"/>
          <w:rtl/>
        </w:rPr>
        <w:t xml:space="preserve">ر مرد در اطراف </w:t>
      </w:r>
      <w:r w:rsidRPr="00341C3F">
        <w:rPr>
          <w:rStyle w:val="Char3"/>
          <w:rtl/>
        </w:rPr>
        <w:t>در</w:t>
      </w:r>
      <w:r w:rsidRPr="00341C3F">
        <w:rPr>
          <w:rStyle w:val="Char3"/>
          <w:rFonts w:hint="cs"/>
          <w:rtl/>
        </w:rPr>
        <w:t>وازه منزل</w:t>
      </w:r>
      <w:r w:rsidRPr="00341C3F">
        <w:rPr>
          <w:rStyle w:val="Char3"/>
          <w:rtl/>
        </w:rPr>
        <w:t xml:space="preserve"> ابوالحسن دو</w:t>
      </w:r>
      <w:r w:rsidRPr="00341C3F">
        <w:rPr>
          <w:rStyle w:val="Char3"/>
          <w:rFonts w:hint="cs"/>
          <w:rtl/>
        </w:rPr>
        <w:t>ّ</w:t>
      </w:r>
      <w:r w:rsidRPr="00341C3F">
        <w:rPr>
          <w:rStyle w:val="Char3"/>
          <w:rtl/>
        </w:rPr>
        <w:t>م علی رضا</w:t>
      </w:r>
      <w:r w:rsidR="00CF2041" w:rsidRPr="00CF2041">
        <w:rPr>
          <w:rStyle w:val="Char3"/>
          <w:rFonts w:cs="CTraditional Arabic"/>
          <w:rtl/>
        </w:rPr>
        <w:t xml:space="preserve">÷ </w:t>
      </w:r>
      <w:r w:rsidRPr="00341C3F">
        <w:rPr>
          <w:rStyle w:val="Char3"/>
          <w:rtl/>
        </w:rPr>
        <w:t>گردآمدند و یکی از</w:t>
      </w:r>
      <w:r w:rsidR="00E64C61" w:rsidRPr="00341C3F">
        <w:rPr>
          <w:rStyle w:val="Char3"/>
          <w:rtl/>
        </w:rPr>
        <w:t xml:space="preserve"> آن‌ها </w:t>
      </w:r>
      <w:r w:rsidRPr="00341C3F">
        <w:rPr>
          <w:rStyle w:val="Char3"/>
          <w:rtl/>
        </w:rPr>
        <w:t xml:space="preserve">به نام جعفر بن عیسی </w:t>
      </w:r>
      <w:r w:rsidRPr="00341C3F">
        <w:rPr>
          <w:rStyle w:val="Char3"/>
          <w:rFonts w:hint="cs"/>
          <w:rtl/>
        </w:rPr>
        <w:t xml:space="preserve">خطاب </w:t>
      </w:r>
      <w:r w:rsidRPr="00341C3F">
        <w:rPr>
          <w:rStyle w:val="Char3"/>
          <w:rtl/>
        </w:rPr>
        <w:t>به او گفت:</w:t>
      </w:r>
      <w:r w:rsidRPr="00341C3F">
        <w:rPr>
          <w:rStyle w:val="Char3"/>
          <w:rFonts w:hint="cs"/>
          <w:rtl/>
        </w:rPr>
        <w:t xml:space="preserve"> </w:t>
      </w:r>
      <w:r w:rsidRPr="00341C3F">
        <w:rPr>
          <w:rFonts w:cs="Traditional Arabic" w:hint="cs"/>
          <w:color w:val="000000"/>
          <w:rtl/>
        </w:rPr>
        <w:t>«</w:t>
      </w:r>
      <w:r w:rsidRPr="00341C3F">
        <w:rPr>
          <w:rStyle w:val="Char3"/>
          <w:rtl/>
        </w:rPr>
        <w:t>سرورم</w:t>
      </w:r>
      <w:r w:rsidRPr="00341C3F">
        <w:rPr>
          <w:rStyle w:val="Char3"/>
          <w:rFonts w:hint="cs"/>
          <w:rtl/>
        </w:rPr>
        <w:t>!</w:t>
      </w:r>
      <w:r w:rsidRPr="00341C3F">
        <w:rPr>
          <w:rStyle w:val="Char3"/>
          <w:rtl/>
        </w:rPr>
        <w:t xml:space="preserve"> از آنچه ما از دست یاران خود از آن رنج</w:t>
      </w:r>
      <w:r w:rsidR="00D97CCE">
        <w:rPr>
          <w:rStyle w:val="Char3"/>
          <w:rtl/>
        </w:rPr>
        <w:t xml:space="preserve"> می‌</w:t>
      </w:r>
      <w:r w:rsidRPr="00341C3F">
        <w:rPr>
          <w:rStyle w:val="Char3"/>
          <w:rtl/>
        </w:rPr>
        <w:t xml:space="preserve">بریم </w:t>
      </w:r>
      <w:r w:rsidRPr="00341C3F">
        <w:rPr>
          <w:rStyle w:val="Char3"/>
          <w:rFonts w:hint="cs"/>
          <w:rtl/>
        </w:rPr>
        <w:t>نزد</w:t>
      </w:r>
      <w:r w:rsidRPr="00341C3F">
        <w:rPr>
          <w:rStyle w:val="Char3"/>
          <w:rtl/>
        </w:rPr>
        <w:t xml:space="preserve"> خدا و </w:t>
      </w:r>
      <w:r w:rsidRPr="00341C3F">
        <w:rPr>
          <w:rStyle w:val="Char3"/>
          <w:rFonts w:hint="cs"/>
          <w:rtl/>
        </w:rPr>
        <w:t xml:space="preserve">نزد </w:t>
      </w:r>
      <w:r w:rsidRPr="00341C3F">
        <w:rPr>
          <w:rStyle w:val="Char3"/>
          <w:rtl/>
        </w:rPr>
        <w:t>تو شکایت می</w:t>
      </w:r>
      <w:r w:rsidRPr="00341C3F">
        <w:rPr>
          <w:rStyle w:val="Char3"/>
          <w:rFonts w:hint="cs"/>
          <w:rtl/>
        </w:rPr>
        <w:softHyphen/>
      </w:r>
      <w:r w:rsidRPr="00341C3F">
        <w:rPr>
          <w:rStyle w:val="Char3"/>
          <w:rtl/>
        </w:rPr>
        <w:t>کنیم</w:t>
      </w:r>
      <w:r w:rsidRPr="00341C3F">
        <w:rPr>
          <w:rStyle w:val="Char3"/>
          <w:rFonts w:hint="cs"/>
          <w:rtl/>
        </w:rPr>
        <w:t>،</w:t>
      </w:r>
      <w:r w:rsidRPr="00341C3F">
        <w:rPr>
          <w:rStyle w:val="Char3"/>
          <w:rtl/>
        </w:rPr>
        <w:t xml:space="preserve"> رضا گفت: شما چه مشکلی </w:t>
      </w:r>
      <w:r w:rsidRPr="00341C3F">
        <w:rPr>
          <w:rStyle w:val="Char3"/>
          <w:rFonts w:hint="cs"/>
          <w:rtl/>
        </w:rPr>
        <w:t>دارید</w:t>
      </w:r>
      <w:r w:rsidRPr="00341C3F">
        <w:rPr>
          <w:rStyle w:val="Char3"/>
          <w:rtl/>
        </w:rPr>
        <w:t>؟ جعفر گفت: سوگند به خدا</w:t>
      </w:r>
      <w:r w:rsidR="00E64C61" w:rsidRPr="00341C3F">
        <w:rPr>
          <w:rStyle w:val="Char3"/>
          <w:rtl/>
        </w:rPr>
        <w:t xml:space="preserve"> آن‌ها </w:t>
      </w:r>
      <w:r w:rsidRPr="00341C3F">
        <w:rPr>
          <w:rStyle w:val="Char3"/>
          <w:rtl/>
        </w:rPr>
        <w:t>ما را کافر و زندیق می</w:t>
      </w:r>
      <w:r w:rsidRPr="00341C3F">
        <w:rPr>
          <w:rStyle w:val="Char3"/>
          <w:rFonts w:hint="cs"/>
          <w:rtl/>
        </w:rPr>
        <w:softHyphen/>
      </w:r>
      <w:r w:rsidRPr="00341C3F">
        <w:rPr>
          <w:rStyle w:val="Char3"/>
          <w:rtl/>
        </w:rPr>
        <w:t>شمارند</w:t>
      </w:r>
      <w:r w:rsidRPr="00341C3F">
        <w:rPr>
          <w:rStyle w:val="Char3"/>
          <w:rFonts w:hint="cs"/>
          <w:rtl/>
        </w:rPr>
        <w:t>،</w:t>
      </w:r>
      <w:r w:rsidRPr="00341C3F">
        <w:rPr>
          <w:rStyle w:val="Char3"/>
          <w:rtl/>
        </w:rPr>
        <w:t xml:space="preserve"> و از ما تبری می</w:t>
      </w:r>
      <w:r w:rsidRPr="00341C3F">
        <w:rPr>
          <w:rStyle w:val="Char3"/>
          <w:rFonts w:hint="cs"/>
          <w:rtl/>
        </w:rPr>
        <w:softHyphen/>
      </w:r>
      <w:r w:rsidRPr="00341C3F">
        <w:rPr>
          <w:rStyle w:val="Char3"/>
          <w:rtl/>
        </w:rPr>
        <w:t>جویند، آنگاه گفت: یاران علی بن حسین و محمّد بن علی و یاران جعفر و موسی صلوات الله علیهم اینگونه بودند، و اصحاب زرار</w:t>
      </w:r>
      <w:r w:rsidRPr="00341C3F">
        <w:rPr>
          <w:rStyle w:val="Char3"/>
          <w:rFonts w:hint="cs"/>
          <w:rtl/>
        </w:rPr>
        <w:t xml:space="preserve">ه </w:t>
      </w:r>
      <w:r w:rsidRPr="00341C3F">
        <w:rPr>
          <w:rStyle w:val="Char3"/>
          <w:rtl/>
        </w:rPr>
        <w:t>دیگران را کافر می</w:t>
      </w:r>
      <w:r w:rsidR="009C291A">
        <w:rPr>
          <w:rStyle w:val="Char3"/>
          <w:rFonts w:hint="cs"/>
          <w:rtl/>
        </w:rPr>
        <w:t>‌</w:t>
      </w:r>
      <w:r w:rsidRPr="00341C3F">
        <w:rPr>
          <w:rStyle w:val="Char3"/>
          <w:rtl/>
        </w:rPr>
        <w:t>دانستند</w:t>
      </w:r>
      <w:r w:rsidRPr="00341C3F">
        <w:rPr>
          <w:rStyle w:val="Char3"/>
          <w:rFonts w:hint="cs"/>
          <w:rtl/>
        </w:rPr>
        <w:t>،</w:t>
      </w:r>
      <w:r w:rsidRPr="00341C3F">
        <w:rPr>
          <w:rStyle w:val="Char3"/>
          <w:rtl/>
        </w:rPr>
        <w:t xml:space="preserve"> و دیگران </w:t>
      </w:r>
      <w:r w:rsidRPr="00341C3F">
        <w:rPr>
          <w:rStyle w:val="Char3"/>
          <w:rFonts w:hint="cs"/>
          <w:rtl/>
        </w:rPr>
        <w:t>هم</w:t>
      </w:r>
      <w:r w:rsidR="00E64C61" w:rsidRPr="00341C3F">
        <w:rPr>
          <w:rStyle w:val="Char3"/>
          <w:rFonts w:hint="cs"/>
          <w:rtl/>
        </w:rPr>
        <w:t xml:space="preserve"> آن‌ها </w:t>
      </w:r>
      <w:r w:rsidRPr="00341C3F">
        <w:rPr>
          <w:rStyle w:val="Char3"/>
          <w:rtl/>
        </w:rPr>
        <w:t xml:space="preserve">را کافر </w:t>
      </w:r>
      <w:r w:rsidRPr="00341C3F">
        <w:rPr>
          <w:rStyle w:val="Char3"/>
          <w:rFonts w:hint="cs"/>
          <w:rtl/>
        </w:rPr>
        <w:t>محسوب می</w:t>
      </w:r>
      <w:r w:rsidRPr="00341C3F">
        <w:rPr>
          <w:rStyle w:val="Char3"/>
          <w:rFonts w:hint="cs"/>
          <w:rtl/>
        </w:rPr>
        <w:softHyphen/>
        <w:t>کردند،</w:t>
      </w:r>
      <w:r w:rsidRPr="00341C3F">
        <w:rPr>
          <w:rStyle w:val="Char3"/>
          <w:rtl/>
        </w:rPr>
        <w:t xml:space="preserve"> و یونس گفت: فدایت شوم</w:t>
      </w:r>
      <w:r w:rsidR="00E64C61" w:rsidRPr="00341C3F">
        <w:rPr>
          <w:rStyle w:val="Char3"/>
          <w:rtl/>
        </w:rPr>
        <w:t xml:space="preserve"> آن‌ها </w:t>
      </w:r>
      <w:r w:rsidRPr="00341C3F">
        <w:rPr>
          <w:rStyle w:val="Char3"/>
          <w:rtl/>
        </w:rPr>
        <w:t>ما را زندیق</w:t>
      </w:r>
      <w:r w:rsidR="00D97CCE">
        <w:rPr>
          <w:rStyle w:val="Char3"/>
          <w:rtl/>
        </w:rPr>
        <w:t xml:space="preserve"> می‌</w:t>
      </w:r>
      <w:r w:rsidRPr="00341C3F">
        <w:rPr>
          <w:rStyle w:val="Char3"/>
          <w:rtl/>
        </w:rPr>
        <w:t>پندارند</w:t>
      </w:r>
      <w:r w:rsidRPr="00341C3F">
        <w:rPr>
          <w:rFonts w:cs="Traditional Arabic" w:hint="cs"/>
          <w:color w:val="000000"/>
          <w:rtl/>
        </w:rPr>
        <w:t>»</w:t>
      </w:r>
      <w:r w:rsidRPr="00103B90">
        <w:rPr>
          <w:rStyle w:val="Char3"/>
          <w:vertAlign w:val="superscript"/>
          <w:rtl/>
        </w:rPr>
        <w:footnoteReference w:id="399"/>
      </w:r>
      <w:r w:rsidRPr="00341C3F">
        <w:rPr>
          <w:rStyle w:val="Char3"/>
          <w:rtl/>
        </w:rPr>
        <w:t>.</w:t>
      </w:r>
    </w:p>
    <w:p w:rsidR="00730D27" w:rsidRPr="00341C3F" w:rsidRDefault="00730D27" w:rsidP="00A90007">
      <w:pPr>
        <w:ind w:firstLine="284"/>
        <w:jc w:val="both"/>
        <w:rPr>
          <w:rStyle w:val="Char3"/>
          <w:rtl/>
        </w:rPr>
      </w:pPr>
      <w:r w:rsidRPr="00341C3F">
        <w:rPr>
          <w:rStyle w:val="Char3"/>
          <w:rtl/>
        </w:rPr>
        <w:t xml:space="preserve">وضعیت </w:t>
      </w:r>
      <w:r w:rsidRPr="00341C3F">
        <w:rPr>
          <w:rStyle w:val="Char3"/>
          <w:rFonts w:hint="cs"/>
          <w:rtl/>
        </w:rPr>
        <w:t xml:space="preserve">نسل و </w:t>
      </w:r>
      <w:r w:rsidRPr="00341C3F">
        <w:rPr>
          <w:rStyle w:val="Char3"/>
          <w:rtl/>
        </w:rPr>
        <w:t>گروه اول</w:t>
      </w:r>
      <w:r w:rsidR="00E64C61" w:rsidRPr="00341C3F">
        <w:rPr>
          <w:rStyle w:val="Char3"/>
          <w:rtl/>
        </w:rPr>
        <w:t xml:space="preserve"> آن‌ها </w:t>
      </w:r>
      <w:r w:rsidRPr="00341C3F">
        <w:rPr>
          <w:rStyle w:val="Char3"/>
          <w:rtl/>
        </w:rPr>
        <w:t>اینگونه بوده است</w:t>
      </w:r>
      <w:r w:rsidRPr="00341C3F">
        <w:rPr>
          <w:rStyle w:val="Char3"/>
          <w:rFonts w:hint="cs"/>
          <w:rtl/>
        </w:rPr>
        <w:t>،</w:t>
      </w:r>
      <w:r w:rsidRPr="00341C3F">
        <w:rPr>
          <w:rStyle w:val="Char3"/>
          <w:rtl/>
        </w:rPr>
        <w:t xml:space="preserve"> چه رسد به وضعیت علمای معاصر شیعه که </w:t>
      </w:r>
      <w:r w:rsidRPr="00341C3F">
        <w:rPr>
          <w:rStyle w:val="Char3"/>
          <w:rFonts w:hint="cs"/>
          <w:rtl/>
        </w:rPr>
        <w:t xml:space="preserve">چندید قرن </w:t>
      </w:r>
      <w:r w:rsidRPr="00341C3F">
        <w:rPr>
          <w:rStyle w:val="Char3"/>
          <w:rtl/>
        </w:rPr>
        <w:t>بعد از آنان آمده</w:t>
      </w:r>
      <w:r w:rsidRPr="00341C3F">
        <w:rPr>
          <w:rStyle w:val="Char3"/>
          <w:rFonts w:hint="cs"/>
          <w:rtl/>
        </w:rPr>
        <w:softHyphen/>
      </w:r>
      <w:r w:rsidRPr="00341C3F">
        <w:rPr>
          <w:rStyle w:val="Char3"/>
          <w:rtl/>
        </w:rPr>
        <w:t xml:space="preserve">اند، و خداوند </w:t>
      </w:r>
      <w:r w:rsidRPr="00341C3F">
        <w:rPr>
          <w:rStyle w:val="Char3"/>
          <w:rFonts w:hint="cs"/>
          <w:rtl/>
        </w:rPr>
        <w:t xml:space="preserve">بسی </w:t>
      </w:r>
      <w:r w:rsidRPr="00341C3F">
        <w:rPr>
          <w:rStyle w:val="Char3"/>
          <w:rtl/>
        </w:rPr>
        <w:t xml:space="preserve">راست </w:t>
      </w:r>
      <w:r w:rsidRPr="00341C3F">
        <w:rPr>
          <w:rStyle w:val="Char3"/>
          <w:rFonts w:hint="cs"/>
          <w:rtl/>
        </w:rPr>
        <w:t xml:space="preserve">و درست </w:t>
      </w:r>
      <w:r w:rsidRPr="00341C3F">
        <w:rPr>
          <w:rStyle w:val="Char3"/>
          <w:rtl/>
        </w:rPr>
        <w:t>فرموده است</w:t>
      </w:r>
      <w:r w:rsidRPr="00341C3F">
        <w:rPr>
          <w:rStyle w:val="Char3"/>
          <w:rFonts w:hint="cs"/>
          <w:rtl/>
        </w:rPr>
        <w:t>:</w:t>
      </w:r>
    </w:p>
    <w:p w:rsidR="00730D27" w:rsidRPr="00341C3F" w:rsidRDefault="00730D27" w:rsidP="009C291A">
      <w:pPr>
        <w:ind w:firstLine="284"/>
        <w:jc w:val="both"/>
        <w:rPr>
          <w:rStyle w:val="Char3"/>
          <w:rtl/>
        </w:rPr>
      </w:pPr>
      <w:r w:rsidRPr="00341C3F">
        <w:rPr>
          <w:rFonts w:ascii="QCF_BSML" w:hAnsi="QCF_BSML" w:cs="QCF_BSML"/>
          <w:color w:val="000000"/>
          <w:sz w:val="32"/>
          <w:szCs w:val="32"/>
          <w:rtl/>
        </w:rPr>
        <w:t xml:space="preserve"> </w:t>
      </w:r>
      <w:r w:rsidR="009C291A">
        <w:rPr>
          <w:rStyle w:val="Char3"/>
          <w:rFonts w:cs="Traditional Arabic"/>
          <w:color w:val="000000"/>
          <w:shd w:val="clear" w:color="auto" w:fill="FFFFFF"/>
          <w:rtl/>
        </w:rPr>
        <w:t>﴿</w:t>
      </w:r>
      <w:r w:rsidR="009C291A">
        <w:rPr>
          <w:rStyle w:val="Char3"/>
          <w:rFonts w:cs="KFGQPC Uthmanic Script HAFS"/>
          <w:color w:val="000000"/>
          <w:shd w:val="clear" w:color="auto" w:fill="FFFFFF"/>
          <w:rtl/>
        </w:rPr>
        <w:t>إِنَّهُمۡ أَلۡفَوۡاْ ءَابَآءَهُمۡ ضَآلِّينَ٦٩ فَهُمۡ عَلَىٰٓ ءَاثَٰرِهِمۡ يُهۡرَعُونَ٧٠</w:t>
      </w:r>
      <w:r w:rsidR="009C291A">
        <w:rPr>
          <w:rStyle w:val="Char3"/>
          <w:rFonts w:cs="Traditional Arabic"/>
          <w:color w:val="000000"/>
          <w:shd w:val="clear" w:color="auto" w:fill="FFFFFF"/>
          <w:rtl/>
        </w:rPr>
        <w:t>﴾</w:t>
      </w:r>
      <w:r w:rsidR="009C291A">
        <w:rPr>
          <w:rStyle w:val="Char3"/>
          <w:rFonts w:cs="KFGQPC Uthmanic Script HAFS"/>
          <w:color w:val="000000"/>
          <w:shd w:val="clear" w:color="auto" w:fill="FFFFFF"/>
          <w:rtl/>
        </w:rPr>
        <w:t xml:space="preserve"> </w:t>
      </w:r>
      <w:r w:rsidR="009C291A" w:rsidRPr="009C291A">
        <w:rPr>
          <w:rStyle w:val="Char4"/>
          <w:rtl/>
        </w:rPr>
        <w:t>[الصافات: 69-70]</w:t>
      </w:r>
      <w:r w:rsidR="009C291A">
        <w:rPr>
          <w:rStyle w:val="Char3"/>
          <w:rFonts w:hint="cs"/>
          <w:rtl/>
        </w:rPr>
        <w:t xml:space="preserve"> </w:t>
      </w:r>
      <w:r w:rsidRPr="009C291A">
        <w:rPr>
          <w:rStyle w:val="Chara"/>
          <w:rFonts w:hint="cs"/>
          <w:rtl/>
        </w:rPr>
        <w:t>«آن</w:t>
      </w:r>
      <w:r w:rsidR="009C291A" w:rsidRPr="009C291A">
        <w:rPr>
          <w:rStyle w:val="Chara"/>
          <w:rFonts w:hint="eastAsia"/>
          <w:rtl/>
        </w:rPr>
        <w:t>‌</w:t>
      </w:r>
      <w:r w:rsidRPr="009C291A">
        <w:rPr>
          <w:rStyle w:val="Chara"/>
          <w:rFonts w:hint="cs"/>
          <w:rtl/>
        </w:rPr>
        <w:t xml:space="preserve">ها واقعاً </w:t>
      </w:r>
      <w:r w:rsidRPr="009C291A">
        <w:rPr>
          <w:rStyle w:val="Chara"/>
          <w:rtl/>
        </w:rPr>
        <w:t>پدران خود را در گمراه</w:t>
      </w:r>
      <w:r w:rsidR="002A49F6">
        <w:rPr>
          <w:rStyle w:val="Chara"/>
          <w:rtl/>
        </w:rPr>
        <w:t>ی</w:t>
      </w:r>
      <w:r w:rsidRPr="009C291A">
        <w:rPr>
          <w:rStyle w:val="Chara"/>
          <w:rtl/>
        </w:rPr>
        <w:t xml:space="preserve"> </w:t>
      </w:r>
      <w:r w:rsidR="002A49F6">
        <w:rPr>
          <w:rStyle w:val="Chara"/>
          <w:rtl/>
        </w:rPr>
        <w:t>ی</w:t>
      </w:r>
      <w:r w:rsidRPr="009C291A">
        <w:rPr>
          <w:rStyle w:val="Chara"/>
          <w:rtl/>
        </w:rPr>
        <w:t>افته‌اند</w:t>
      </w:r>
      <w:r w:rsidRPr="009C291A">
        <w:rPr>
          <w:rStyle w:val="Chara"/>
          <w:rFonts w:hint="cs"/>
          <w:rtl/>
        </w:rPr>
        <w:t xml:space="preserve"> (</w:t>
      </w:r>
      <w:r w:rsidRPr="009C291A">
        <w:rPr>
          <w:rStyle w:val="Chara"/>
          <w:rtl/>
        </w:rPr>
        <w:t>چنان دل و د</w:t>
      </w:r>
      <w:r w:rsidR="002A49F6">
        <w:rPr>
          <w:rStyle w:val="Chara"/>
          <w:rtl/>
        </w:rPr>
        <w:t>ی</w:t>
      </w:r>
      <w:r w:rsidRPr="009C291A">
        <w:rPr>
          <w:rStyle w:val="Chara"/>
          <w:rtl/>
        </w:rPr>
        <w:t>ن به تقل</w:t>
      </w:r>
      <w:r w:rsidR="002A49F6">
        <w:rPr>
          <w:rStyle w:val="Chara"/>
          <w:rtl/>
        </w:rPr>
        <w:t>ی</w:t>
      </w:r>
      <w:r w:rsidRPr="009C291A">
        <w:rPr>
          <w:rStyle w:val="Chara"/>
          <w:rtl/>
        </w:rPr>
        <w:t>د ن</w:t>
      </w:r>
      <w:r w:rsidR="002A49F6">
        <w:rPr>
          <w:rStyle w:val="Chara"/>
          <w:rtl/>
        </w:rPr>
        <w:t>ی</w:t>
      </w:r>
      <w:r w:rsidRPr="009C291A">
        <w:rPr>
          <w:rStyle w:val="Chara"/>
          <w:rtl/>
        </w:rPr>
        <w:t>ا</w:t>
      </w:r>
      <w:r w:rsidR="002A49F6">
        <w:rPr>
          <w:rStyle w:val="Chara"/>
          <w:rtl/>
        </w:rPr>
        <w:t>ک</w:t>
      </w:r>
      <w:r w:rsidRPr="009C291A">
        <w:rPr>
          <w:rStyle w:val="Chara"/>
          <w:rtl/>
        </w:rPr>
        <w:t xml:space="preserve">ان داده‌اند </w:t>
      </w:r>
      <w:r w:rsidR="002A49F6">
        <w:rPr>
          <w:rStyle w:val="Chara"/>
          <w:rtl/>
        </w:rPr>
        <w:t>ک</w:t>
      </w:r>
      <w:r w:rsidRPr="009C291A">
        <w:rPr>
          <w:rStyle w:val="Chara"/>
          <w:rtl/>
        </w:rPr>
        <w:t>ه انگار) آنان را به دنبال ن</w:t>
      </w:r>
      <w:r w:rsidR="002A49F6">
        <w:rPr>
          <w:rStyle w:val="Chara"/>
          <w:rtl/>
        </w:rPr>
        <w:t>ی</w:t>
      </w:r>
      <w:r w:rsidRPr="009C291A">
        <w:rPr>
          <w:rStyle w:val="Chara"/>
          <w:rtl/>
        </w:rPr>
        <w:t>ا</w:t>
      </w:r>
      <w:r w:rsidR="002A49F6">
        <w:rPr>
          <w:rStyle w:val="Chara"/>
          <w:rtl/>
        </w:rPr>
        <w:t>ک</w:t>
      </w:r>
      <w:r w:rsidRPr="009C291A">
        <w:rPr>
          <w:rStyle w:val="Chara"/>
          <w:rtl/>
        </w:rPr>
        <w:t>انشان به شتاب م</w:t>
      </w:r>
      <w:r w:rsidR="002A49F6">
        <w:rPr>
          <w:rStyle w:val="Chara"/>
          <w:rtl/>
        </w:rPr>
        <w:t>ی</w:t>
      </w:r>
      <w:r w:rsidRPr="009C291A">
        <w:rPr>
          <w:rStyle w:val="Chara"/>
          <w:rtl/>
        </w:rPr>
        <w:t>‌رانند</w:t>
      </w:r>
      <w:r w:rsidRPr="009C291A">
        <w:rPr>
          <w:rStyle w:val="Chara"/>
          <w:rFonts w:hint="cs"/>
          <w:rtl/>
        </w:rPr>
        <w:t>»</w:t>
      </w:r>
      <w:r w:rsidRPr="009C291A">
        <w:rPr>
          <w:rStyle w:val="Chara"/>
          <w:rtl/>
        </w:rPr>
        <w:t>.</w:t>
      </w:r>
      <w:r w:rsidRPr="00341C3F">
        <w:rPr>
          <w:rStyle w:val="Char3"/>
          <w:rtl/>
        </w:rPr>
        <w:t xml:space="preserve"> </w:t>
      </w:r>
    </w:p>
    <w:p w:rsidR="00730D27" w:rsidRPr="00341C3F" w:rsidRDefault="00730D27" w:rsidP="00E64C61">
      <w:pPr>
        <w:pStyle w:val="a0"/>
        <w:rPr>
          <w:rtl/>
        </w:rPr>
      </w:pPr>
      <w:bookmarkStart w:id="423" w:name="_Toc227259460"/>
      <w:bookmarkStart w:id="424" w:name="_Toc287943969"/>
      <w:bookmarkStart w:id="425" w:name="_Toc443515926"/>
      <w:r w:rsidRPr="00341C3F">
        <w:rPr>
          <w:rFonts w:hint="cs"/>
          <w:rtl/>
        </w:rPr>
        <w:t>ولایت فقیه</w:t>
      </w:r>
      <w:bookmarkEnd w:id="423"/>
      <w:bookmarkEnd w:id="424"/>
      <w:bookmarkEnd w:id="425"/>
    </w:p>
    <w:p w:rsidR="00730D27" w:rsidRPr="00341C3F" w:rsidRDefault="00730D27" w:rsidP="00A90007">
      <w:pPr>
        <w:ind w:firstLine="284"/>
        <w:jc w:val="both"/>
        <w:rPr>
          <w:rStyle w:val="Char3"/>
          <w:rtl/>
        </w:rPr>
      </w:pPr>
      <w:r w:rsidRPr="00341C3F">
        <w:rPr>
          <w:rStyle w:val="Char3"/>
          <w:rtl/>
        </w:rPr>
        <w:t xml:space="preserve">س </w:t>
      </w:r>
      <w:r w:rsidRPr="00341C3F">
        <w:rPr>
          <w:rStyle w:val="Char3"/>
          <w:rFonts w:hint="cs"/>
          <w:rtl/>
        </w:rPr>
        <w:t>96</w:t>
      </w:r>
      <w:r w:rsidRPr="00341C3F">
        <w:rPr>
          <w:rStyle w:val="Char3"/>
          <w:rtl/>
        </w:rPr>
        <w:t xml:space="preserve">- </w:t>
      </w:r>
      <w:r w:rsidRPr="00341C3F">
        <w:rPr>
          <w:rStyle w:val="Char3"/>
          <w:rFonts w:hint="cs"/>
          <w:rtl/>
        </w:rPr>
        <w:t>بزرگان شیعه جهت برون</w:t>
      </w:r>
      <w:r w:rsidRPr="00341C3F">
        <w:rPr>
          <w:rStyle w:val="Char3"/>
          <w:rFonts w:hint="cs"/>
          <w:rtl/>
        </w:rPr>
        <w:softHyphen/>
        <w:t xml:space="preserve">رفت </w:t>
      </w:r>
      <w:r w:rsidRPr="00341C3F">
        <w:rPr>
          <w:rStyle w:val="Char3"/>
          <w:rtl/>
        </w:rPr>
        <w:t xml:space="preserve">از </w:t>
      </w:r>
      <w:r w:rsidRPr="00341C3F">
        <w:rPr>
          <w:rStyle w:val="Char3"/>
          <w:rFonts w:hint="cs"/>
          <w:rtl/>
        </w:rPr>
        <w:t xml:space="preserve">چالش </w:t>
      </w:r>
      <w:r w:rsidRPr="00341C3F">
        <w:rPr>
          <w:rStyle w:val="Char3"/>
          <w:rtl/>
        </w:rPr>
        <w:t>در مورد تعیین تعداد ائمه به عوام</w:t>
      </w:r>
      <w:r w:rsidRPr="00341C3F">
        <w:rPr>
          <w:rStyle w:val="Char3"/>
          <w:rFonts w:hint="cs"/>
          <w:rtl/>
        </w:rPr>
        <w:t xml:space="preserve"> و پیروان خود</w:t>
      </w:r>
      <w:r w:rsidRPr="00341C3F">
        <w:rPr>
          <w:rStyle w:val="Char3"/>
          <w:rtl/>
        </w:rPr>
        <w:t xml:space="preserve"> چه گفته</w:t>
      </w:r>
      <w:r w:rsidR="00CF2041">
        <w:rPr>
          <w:rStyle w:val="Char3"/>
          <w:rtl/>
        </w:rPr>
        <w:t>‌اند؟</w:t>
      </w:r>
      <w:r w:rsidRPr="00341C3F">
        <w:rPr>
          <w:rStyle w:val="Char3"/>
          <w:rtl/>
        </w:rPr>
        <w:t xml:space="preserve"> </w:t>
      </w:r>
    </w:p>
    <w:p w:rsidR="00730D27" w:rsidRPr="00341C3F" w:rsidRDefault="00730D27" w:rsidP="009C291A">
      <w:pPr>
        <w:ind w:firstLine="284"/>
        <w:jc w:val="both"/>
        <w:rPr>
          <w:rStyle w:val="Char3"/>
          <w:rtl/>
        </w:rPr>
      </w:pPr>
      <w:r w:rsidRPr="00341C3F">
        <w:rPr>
          <w:rStyle w:val="Char3"/>
          <w:rtl/>
        </w:rPr>
        <w:t xml:space="preserve">ج- مسئله نیابت مجتهد از امام </w:t>
      </w:r>
      <w:r w:rsidRPr="00341C3F">
        <w:rPr>
          <w:rStyle w:val="Char3"/>
          <w:rFonts w:hint="cs"/>
          <w:rtl/>
        </w:rPr>
        <w:t>و ولایت فقیه</w:t>
      </w:r>
      <w:r w:rsidRPr="00341C3F">
        <w:rPr>
          <w:rStyle w:val="Char3"/>
          <w:rtl/>
        </w:rPr>
        <w:t xml:space="preserve"> </w:t>
      </w:r>
      <w:r w:rsidRPr="00341C3F">
        <w:rPr>
          <w:rStyle w:val="Char3"/>
          <w:rFonts w:hint="cs"/>
          <w:rtl/>
        </w:rPr>
        <w:t>را مطرح کردند</w:t>
      </w:r>
      <w:r w:rsidRPr="00341C3F">
        <w:rPr>
          <w:rStyle w:val="Char3"/>
          <w:rtl/>
        </w:rPr>
        <w:t xml:space="preserve">. و با وجود این در مورد تعیین </w:t>
      </w:r>
      <w:r w:rsidRPr="00341C3F">
        <w:rPr>
          <w:rStyle w:val="Char3"/>
          <w:rFonts w:hint="cs"/>
          <w:rtl/>
        </w:rPr>
        <w:t xml:space="preserve">نائب و </w:t>
      </w:r>
      <w:r w:rsidRPr="00341C3F">
        <w:rPr>
          <w:rStyle w:val="Char3"/>
          <w:rtl/>
        </w:rPr>
        <w:t>نیابت اقوال مختلفی دارند</w:t>
      </w:r>
      <w:r w:rsidRPr="00103B90">
        <w:rPr>
          <w:rStyle w:val="Char3"/>
          <w:vertAlign w:val="superscript"/>
          <w:rtl/>
        </w:rPr>
        <w:footnoteReference w:id="400"/>
      </w:r>
      <w:r w:rsidRPr="00341C3F">
        <w:rPr>
          <w:rStyle w:val="Char3"/>
          <w:rFonts w:hint="cs"/>
          <w:rtl/>
        </w:rPr>
        <w:t xml:space="preserve"> و در نهایت</w:t>
      </w:r>
      <w:r w:rsidRPr="00341C3F">
        <w:rPr>
          <w:rStyle w:val="Char3"/>
          <w:rtl/>
        </w:rPr>
        <w:t xml:space="preserve"> در</w:t>
      </w:r>
      <w:r w:rsidRPr="00341C3F">
        <w:rPr>
          <w:rStyle w:val="Char3"/>
          <w:rFonts w:hint="cs"/>
          <w:rtl/>
        </w:rPr>
        <w:t xml:space="preserve"> عصر حاضر</w:t>
      </w:r>
      <w:r w:rsidRPr="00341C3F">
        <w:rPr>
          <w:rStyle w:val="Char3"/>
          <w:rtl/>
        </w:rPr>
        <w:t xml:space="preserve"> علمای شیعه مجبور شده</w:t>
      </w:r>
      <w:r w:rsidRPr="00341C3F">
        <w:rPr>
          <w:rStyle w:val="Char3"/>
          <w:rFonts w:hint="cs"/>
          <w:rtl/>
        </w:rPr>
        <w:softHyphen/>
      </w:r>
      <w:r w:rsidRPr="00341C3F">
        <w:rPr>
          <w:rStyle w:val="Char3"/>
          <w:rtl/>
        </w:rPr>
        <w:t xml:space="preserve">اند از این اصل که اساس و </w:t>
      </w:r>
      <w:r w:rsidRPr="00341C3F">
        <w:rPr>
          <w:rStyle w:val="Char3"/>
          <w:rFonts w:hint="cs"/>
          <w:rtl/>
        </w:rPr>
        <w:t xml:space="preserve">شالوده </w:t>
      </w:r>
      <w:r w:rsidRPr="00341C3F">
        <w:rPr>
          <w:rStyle w:val="Char3"/>
          <w:rtl/>
        </w:rPr>
        <w:t>دین</w:t>
      </w:r>
      <w:r w:rsidRPr="00341C3F">
        <w:rPr>
          <w:rStyle w:val="Char3"/>
          <w:rFonts w:hint="cs"/>
          <w:rtl/>
        </w:rPr>
        <w:t xml:space="preserve"> شیعه </w:t>
      </w:r>
      <w:r w:rsidRPr="00341C3F">
        <w:rPr>
          <w:rStyle w:val="Char3"/>
          <w:rtl/>
        </w:rPr>
        <w:t xml:space="preserve">است </w:t>
      </w:r>
      <w:r w:rsidRPr="00341C3F">
        <w:rPr>
          <w:rStyle w:val="Char3"/>
          <w:rFonts w:hint="cs"/>
          <w:rtl/>
        </w:rPr>
        <w:t xml:space="preserve">خارج شوند، </w:t>
      </w:r>
      <w:r w:rsidRPr="00341C3F">
        <w:rPr>
          <w:rStyle w:val="Char3"/>
          <w:rtl/>
        </w:rPr>
        <w:t>بنابراین ریاست دولت ایران از طریق انتخابات تعیین</w:t>
      </w:r>
      <w:r w:rsidR="00D97CCE">
        <w:rPr>
          <w:rStyle w:val="Char3"/>
          <w:rtl/>
        </w:rPr>
        <w:t xml:space="preserve"> می‌</w:t>
      </w:r>
      <w:r w:rsidRPr="00341C3F">
        <w:rPr>
          <w:rStyle w:val="Char3"/>
          <w:rtl/>
        </w:rPr>
        <w:t>شود</w:t>
      </w:r>
      <w:r w:rsidRPr="00103B90">
        <w:rPr>
          <w:rStyle w:val="Char3"/>
          <w:vertAlign w:val="superscript"/>
          <w:rtl/>
        </w:rPr>
        <w:footnoteReference w:id="401"/>
      </w:r>
      <w:r w:rsidRPr="00341C3F">
        <w:rPr>
          <w:rStyle w:val="Char3"/>
          <w:rtl/>
        </w:rPr>
        <w:t>.</w:t>
      </w:r>
    </w:p>
    <w:p w:rsidR="00730D27" w:rsidRPr="00341C3F" w:rsidRDefault="00730D27" w:rsidP="00A90007">
      <w:pPr>
        <w:ind w:firstLine="284"/>
        <w:jc w:val="both"/>
        <w:rPr>
          <w:rStyle w:val="Char3"/>
          <w:rtl/>
        </w:rPr>
      </w:pPr>
      <w:r w:rsidRPr="00341C3F">
        <w:rPr>
          <w:rStyle w:val="Char3"/>
          <w:rtl/>
        </w:rPr>
        <w:t xml:space="preserve">س </w:t>
      </w:r>
      <w:r w:rsidRPr="00341C3F">
        <w:rPr>
          <w:rStyle w:val="Char3"/>
          <w:rFonts w:hint="cs"/>
          <w:rtl/>
        </w:rPr>
        <w:t>97</w:t>
      </w:r>
      <w:r w:rsidRPr="00341C3F">
        <w:rPr>
          <w:rStyle w:val="Char3"/>
          <w:rtl/>
        </w:rPr>
        <w:t xml:space="preserve">- </w:t>
      </w:r>
      <w:r w:rsidRPr="00341C3F">
        <w:rPr>
          <w:rStyle w:val="Char3"/>
          <w:rFonts w:hint="cs"/>
          <w:rtl/>
        </w:rPr>
        <w:t xml:space="preserve">به اعتقاد </w:t>
      </w:r>
      <w:r w:rsidRPr="00341C3F">
        <w:rPr>
          <w:rStyle w:val="Char3"/>
          <w:rtl/>
        </w:rPr>
        <w:t xml:space="preserve">علمای شیعه </w:t>
      </w:r>
      <w:r w:rsidRPr="00341C3F">
        <w:rPr>
          <w:rStyle w:val="Char3"/>
          <w:rFonts w:hint="cs"/>
          <w:rtl/>
        </w:rPr>
        <w:t xml:space="preserve">حکم </w:t>
      </w:r>
      <w:r w:rsidRPr="00341C3F">
        <w:rPr>
          <w:rStyle w:val="Char3"/>
          <w:rtl/>
        </w:rPr>
        <w:t>کسی امامت فردی از ائمه را انکار کند چیست؟</w:t>
      </w:r>
    </w:p>
    <w:p w:rsidR="00730D27" w:rsidRPr="00341C3F" w:rsidRDefault="00730D27" w:rsidP="009C291A">
      <w:pPr>
        <w:ind w:firstLine="284"/>
        <w:jc w:val="both"/>
        <w:rPr>
          <w:rStyle w:val="Char3"/>
          <w:rtl/>
        </w:rPr>
      </w:pPr>
      <w:r w:rsidRPr="00341C3F">
        <w:rPr>
          <w:rStyle w:val="Char3"/>
          <w:rtl/>
        </w:rPr>
        <w:t xml:space="preserve">ج- </w:t>
      </w:r>
      <w:r w:rsidRPr="00341C3F">
        <w:rPr>
          <w:rStyle w:val="Char3"/>
          <w:rFonts w:hint="cs"/>
          <w:rtl/>
        </w:rPr>
        <w:t xml:space="preserve">شیخ </w:t>
      </w:r>
      <w:r w:rsidRPr="00341C3F">
        <w:rPr>
          <w:rStyle w:val="Char3"/>
          <w:rtl/>
        </w:rPr>
        <w:t>مفید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امامیه اتفاق کرده</w:t>
      </w:r>
      <w:r w:rsidR="00CF2041">
        <w:rPr>
          <w:rStyle w:val="Char3"/>
          <w:rtl/>
        </w:rPr>
        <w:t xml:space="preserve">‌اند </w:t>
      </w:r>
      <w:r w:rsidRPr="00341C3F">
        <w:rPr>
          <w:rStyle w:val="Char3"/>
          <w:rtl/>
        </w:rPr>
        <w:t>که هرکس امامت یکی از ائمه را انکار کند</w:t>
      </w:r>
      <w:r w:rsidRPr="00341C3F">
        <w:rPr>
          <w:rStyle w:val="Char3"/>
          <w:rFonts w:hint="cs"/>
          <w:rtl/>
        </w:rPr>
        <w:t>،</w:t>
      </w:r>
      <w:r w:rsidRPr="00341C3F">
        <w:rPr>
          <w:rStyle w:val="Char3"/>
          <w:rtl/>
        </w:rPr>
        <w:t xml:space="preserve"> و اطاعت امام را که خدا فرض نموده </w:t>
      </w:r>
      <w:r w:rsidRPr="00341C3F">
        <w:rPr>
          <w:rStyle w:val="Char3"/>
          <w:rFonts w:hint="cs"/>
          <w:rtl/>
        </w:rPr>
        <w:t>انکار کند</w:t>
      </w:r>
      <w:r w:rsidRPr="00341C3F">
        <w:rPr>
          <w:rStyle w:val="Char3"/>
          <w:rtl/>
        </w:rPr>
        <w:t xml:space="preserve"> گمراه است</w:t>
      </w:r>
      <w:r w:rsidRPr="00341C3F">
        <w:rPr>
          <w:rStyle w:val="Char3"/>
          <w:rFonts w:hint="cs"/>
          <w:rtl/>
        </w:rPr>
        <w:t>،</w:t>
      </w:r>
      <w:r w:rsidRPr="00341C3F">
        <w:rPr>
          <w:rStyle w:val="Char3"/>
          <w:rtl/>
        </w:rPr>
        <w:t xml:space="preserve"> و مستحق جاودانه ماندن در دوزخ است</w:t>
      </w:r>
      <w:r w:rsidRPr="00341C3F">
        <w:rPr>
          <w:rFonts w:cs="Traditional Arabic" w:hint="cs"/>
          <w:color w:val="000000"/>
          <w:rtl/>
        </w:rPr>
        <w:t>»</w:t>
      </w:r>
      <w:r w:rsidRPr="00103B90">
        <w:rPr>
          <w:rStyle w:val="Char3"/>
          <w:vertAlign w:val="superscript"/>
          <w:rtl/>
        </w:rPr>
        <w:footnoteReference w:id="402"/>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توضیح</w:t>
      </w:r>
      <w:r w:rsidRPr="00341C3F">
        <w:rPr>
          <w:rStyle w:val="Char3"/>
          <w:rtl/>
        </w:rPr>
        <w:t>:</w:t>
      </w:r>
    </w:p>
    <w:p w:rsidR="00730D27" w:rsidRPr="00341C3F" w:rsidRDefault="00730D27" w:rsidP="00A90007">
      <w:pPr>
        <w:ind w:firstLine="284"/>
        <w:jc w:val="both"/>
        <w:rPr>
          <w:rStyle w:val="Char3"/>
          <w:rtl/>
        </w:rPr>
      </w:pPr>
      <w:r w:rsidRPr="00341C3F">
        <w:rPr>
          <w:rStyle w:val="Char3"/>
          <w:rFonts w:hint="cs"/>
          <w:rtl/>
        </w:rPr>
        <w:t xml:space="preserve">قبلاً ذکر شد که شیعه روایات </w:t>
      </w:r>
      <w:r w:rsidRPr="00341C3F">
        <w:rPr>
          <w:rStyle w:val="Char3"/>
          <w:rtl/>
        </w:rPr>
        <w:t>کسانی را</w:t>
      </w:r>
      <w:r w:rsidR="00D97CCE">
        <w:rPr>
          <w:rStyle w:val="Char3"/>
          <w:rtl/>
        </w:rPr>
        <w:t xml:space="preserve"> می‌</w:t>
      </w:r>
      <w:r w:rsidRPr="00341C3F">
        <w:rPr>
          <w:rStyle w:val="Char3"/>
          <w:rtl/>
        </w:rPr>
        <w:t>پذیرند که بسیاری از ائمه</w:t>
      </w:r>
      <w:r w:rsidR="00E64C61" w:rsidRPr="00341C3F">
        <w:rPr>
          <w:rStyle w:val="Char3"/>
          <w:rtl/>
        </w:rPr>
        <w:t xml:space="preserve"> آن‌ها </w:t>
      </w:r>
      <w:r w:rsidRPr="00341C3F">
        <w:rPr>
          <w:rStyle w:val="Char3"/>
          <w:rtl/>
        </w:rPr>
        <w:t>را انکار کرده و نپذیرفته</w:t>
      </w:r>
      <w:r w:rsidR="00CF2041">
        <w:rPr>
          <w:rStyle w:val="Char3"/>
          <w:rtl/>
        </w:rPr>
        <w:t>‌اند!</w:t>
      </w:r>
      <w:r w:rsidRPr="00341C3F">
        <w:rPr>
          <w:rStyle w:val="Char3"/>
          <w:rtl/>
        </w:rPr>
        <w:t xml:space="preserve"> روایاتی همچون روایات فطحیه،</w:t>
      </w:r>
      <w:r w:rsidRPr="00341C3F">
        <w:rPr>
          <w:rStyle w:val="Char3"/>
          <w:rFonts w:hint="cs"/>
          <w:rtl/>
        </w:rPr>
        <w:t xml:space="preserve"> </w:t>
      </w:r>
      <w:r w:rsidRPr="00341C3F">
        <w:rPr>
          <w:rStyle w:val="Char3"/>
          <w:rtl/>
        </w:rPr>
        <w:t>همچون عبدالله بن بکیر، و روایات افرادی همچون سماع</w:t>
      </w:r>
      <w:r w:rsidRPr="00341C3F">
        <w:rPr>
          <w:rStyle w:val="Char3"/>
          <w:rFonts w:hint="cs"/>
          <w:rtl/>
        </w:rPr>
        <w:t>ه</w:t>
      </w:r>
      <w:r w:rsidRPr="00341C3F">
        <w:rPr>
          <w:rStyle w:val="Char3"/>
          <w:rtl/>
        </w:rPr>
        <w:t xml:space="preserve"> بن مهران از فرقه واقفیه را</w:t>
      </w:r>
      <w:r w:rsidR="00D97CCE">
        <w:rPr>
          <w:rStyle w:val="Char3"/>
          <w:rtl/>
        </w:rPr>
        <w:t xml:space="preserve"> می‌</w:t>
      </w:r>
      <w:r w:rsidRPr="00341C3F">
        <w:rPr>
          <w:rStyle w:val="Char3"/>
          <w:rtl/>
        </w:rPr>
        <w:t>پذیرند</w:t>
      </w:r>
      <w:r w:rsidRPr="00341C3F">
        <w:rPr>
          <w:rStyle w:val="Char3"/>
          <w:rFonts w:hint="cs"/>
          <w:rtl/>
        </w:rPr>
        <w:t>،</w:t>
      </w:r>
      <w:r w:rsidRPr="00341C3F">
        <w:rPr>
          <w:rStyle w:val="Char3"/>
          <w:rtl/>
        </w:rPr>
        <w:t xml:space="preserve"> و </w:t>
      </w:r>
      <w:r w:rsidRPr="00341C3F">
        <w:rPr>
          <w:rStyle w:val="Char3"/>
          <w:rFonts w:hint="cs"/>
          <w:rtl/>
        </w:rPr>
        <w:t xml:space="preserve">نیز </w:t>
      </w:r>
      <w:r w:rsidRPr="00341C3F">
        <w:rPr>
          <w:rStyle w:val="Char3"/>
          <w:rtl/>
        </w:rPr>
        <w:t xml:space="preserve">روایات ناووسیه </w:t>
      </w:r>
      <w:r w:rsidRPr="00341C3F">
        <w:rPr>
          <w:rStyle w:val="Char3"/>
          <w:rFonts w:hint="cs"/>
          <w:rtl/>
        </w:rPr>
        <w:t>و ....</w:t>
      </w:r>
      <w:r w:rsidRPr="00341C3F">
        <w:rPr>
          <w:rStyle w:val="Char3"/>
          <w:rtl/>
        </w:rPr>
        <w:t>را قبول می</w:t>
      </w:r>
      <w:r w:rsidRPr="00341C3F">
        <w:rPr>
          <w:rStyle w:val="Char3"/>
          <w:rFonts w:hint="cs"/>
          <w:rtl/>
        </w:rPr>
        <w:softHyphen/>
      </w:r>
      <w:r w:rsidRPr="00341C3F">
        <w:rPr>
          <w:rStyle w:val="Char3"/>
          <w:rtl/>
        </w:rPr>
        <w:t>کنند</w:t>
      </w:r>
      <w:r w:rsidRPr="00341C3F">
        <w:rPr>
          <w:rStyle w:val="Char3"/>
          <w:rFonts w:hint="cs"/>
          <w:rtl/>
        </w:rPr>
        <w:t>،</w:t>
      </w:r>
      <w:r w:rsidRPr="00341C3F">
        <w:rPr>
          <w:rStyle w:val="Char3"/>
          <w:rtl/>
        </w:rPr>
        <w:t xml:space="preserve"> و با وجود این علمای شیعه برخی از راویان این فرقه</w:t>
      </w:r>
      <w:r w:rsidRPr="00341C3F">
        <w:rPr>
          <w:rStyle w:val="Char3"/>
          <w:rFonts w:hint="cs"/>
          <w:rtl/>
        </w:rPr>
        <w:t>‌</w:t>
      </w:r>
      <w:r w:rsidRPr="00341C3F">
        <w:rPr>
          <w:rStyle w:val="Char3"/>
          <w:rtl/>
        </w:rPr>
        <w:t>هایی که امامت بسیاری از ائمه را قبول ندارند را ثقه و مورد اعتماد</w:t>
      </w:r>
      <w:r w:rsidRPr="00341C3F">
        <w:rPr>
          <w:rStyle w:val="Char3"/>
          <w:rFonts w:hint="cs"/>
          <w:rtl/>
        </w:rPr>
        <w:t xml:space="preserve"> به حساب آورده</w:t>
      </w:r>
      <w:r w:rsidRPr="00341C3F">
        <w:rPr>
          <w:rStyle w:val="Char3"/>
          <w:rFonts w:hint="eastAsia"/>
          <w:rtl/>
        </w:rPr>
        <w:t>‌</w:t>
      </w:r>
      <w:r w:rsidRPr="00341C3F">
        <w:rPr>
          <w:rStyle w:val="Char3"/>
          <w:rFonts w:hint="cs"/>
          <w:rtl/>
        </w:rPr>
        <w:t>اند</w:t>
      </w:r>
      <w:r w:rsidRPr="00103B90">
        <w:rPr>
          <w:rStyle w:val="Char3"/>
          <w:vertAlign w:val="superscript"/>
          <w:rtl/>
        </w:rPr>
        <w:footnoteReference w:id="403"/>
      </w:r>
      <w:r w:rsidRPr="00341C3F">
        <w:rPr>
          <w:rStyle w:val="Char3"/>
          <w:rtl/>
        </w:rPr>
        <w:t>.</w:t>
      </w:r>
    </w:p>
    <w:p w:rsidR="00730D27" w:rsidRPr="00341C3F" w:rsidRDefault="00730D27" w:rsidP="00E64C61">
      <w:pPr>
        <w:pStyle w:val="a0"/>
        <w:rPr>
          <w:rtl/>
        </w:rPr>
      </w:pPr>
      <w:bookmarkStart w:id="426" w:name="_Toc227259461"/>
      <w:bookmarkStart w:id="427" w:name="_Toc287943970"/>
      <w:bookmarkStart w:id="428" w:name="_Toc443515927"/>
      <w:r w:rsidRPr="00341C3F">
        <w:rPr>
          <w:rFonts w:hint="cs"/>
          <w:rtl/>
        </w:rPr>
        <w:t>موضع ائمه نسبت به اصحاب</w:t>
      </w:r>
      <w:bookmarkEnd w:id="426"/>
      <w:bookmarkEnd w:id="427"/>
      <w:bookmarkEnd w:id="428"/>
    </w:p>
    <w:p w:rsidR="00730D27" w:rsidRPr="00341C3F" w:rsidRDefault="00730D27" w:rsidP="006F28A6">
      <w:pPr>
        <w:ind w:firstLine="284"/>
        <w:jc w:val="both"/>
        <w:rPr>
          <w:rStyle w:val="Char3"/>
          <w:rtl/>
        </w:rPr>
      </w:pPr>
      <w:r w:rsidRPr="00341C3F">
        <w:rPr>
          <w:rStyle w:val="Char3"/>
          <w:rtl/>
        </w:rPr>
        <w:t xml:space="preserve">س </w:t>
      </w:r>
      <w:r w:rsidRPr="00341C3F">
        <w:rPr>
          <w:rStyle w:val="Char3"/>
          <w:rFonts w:hint="cs"/>
          <w:rtl/>
        </w:rPr>
        <w:t>98</w:t>
      </w:r>
      <w:r w:rsidRPr="00341C3F">
        <w:rPr>
          <w:rStyle w:val="Char3"/>
          <w:rtl/>
        </w:rPr>
        <w:t>- موضع پیامبر</w:t>
      </w:r>
      <w:r w:rsidRPr="00341C3F">
        <w:rPr>
          <w:rFonts w:cs="CTraditional Arabic"/>
          <w:color w:val="000000"/>
          <w:rtl/>
        </w:rPr>
        <w:t>ص</w:t>
      </w:r>
      <w:r w:rsidRPr="00341C3F">
        <w:rPr>
          <w:rStyle w:val="Char3"/>
          <w:rtl/>
        </w:rPr>
        <w:t xml:space="preserve"> و ائمه در برابر صحابه </w:t>
      </w:r>
      <w:r w:rsidRPr="00341C3F">
        <w:rPr>
          <w:rStyle w:val="Char3"/>
          <w:rFonts w:hint="cs"/>
          <w:rtl/>
        </w:rPr>
        <w:t>رسول خدا</w:t>
      </w:r>
      <w:r w:rsidR="006F28A6">
        <w:rPr>
          <w:rStyle w:val="Char3"/>
          <w:rFonts w:cs="CTraditional Arabic" w:hint="cs"/>
          <w:rtl/>
        </w:rPr>
        <w:t>ص</w:t>
      </w:r>
      <w:r w:rsidRPr="00341C3F">
        <w:rPr>
          <w:rStyle w:val="Char3"/>
          <w:rFonts w:hint="cs"/>
          <w:rtl/>
        </w:rPr>
        <w:t xml:space="preserve"> </w:t>
      </w:r>
      <w:r w:rsidRPr="00341C3F">
        <w:rPr>
          <w:rStyle w:val="Char3"/>
          <w:rtl/>
        </w:rPr>
        <w:t>آ</w:t>
      </w:r>
      <w:r w:rsidRPr="00341C3F">
        <w:rPr>
          <w:rStyle w:val="Char3"/>
          <w:rFonts w:hint="cs"/>
          <w:rtl/>
        </w:rPr>
        <w:t>ن</w:t>
      </w:r>
      <w:r w:rsidRPr="00341C3F">
        <w:rPr>
          <w:rStyle w:val="Char3"/>
          <w:rtl/>
        </w:rPr>
        <w:t>طور که در کتاب</w:t>
      </w:r>
      <w:r w:rsidRPr="00341C3F">
        <w:rPr>
          <w:rStyle w:val="Char3"/>
          <w:rFonts w:hint="eastAsia"/>
          <w:rtl/>
        </w:rPr>
        <w:t>‌</w:t>
      </w:r>
      <w:r w:rsidRPr="00341C3F">
        <w:rPr>
          <w:rStyle w:val="Char3"/>
          <w:rtl/>
        </w:rPr>
        <w:t>های شیعه آمده چه بوده است؟</w:t>
      </w:r>
    </w:p>
    <w:p w:rsidR="00730D27" w:rsidRPr="00341C3F" w:rsidRDefault="00730D27" w:rsidP="00A90007">
      <w:pPr>
        <w:ind w:firstLine="284"/>
        <w:jc w:val="both"/>
        <w:rPr>
          <w:rStyle w:val="Char3"/>
          <w:rtl/>
        </w:rPr>
      </w:pPr>
      <w:r w:rsidRPr="00341C3F">
        <w:rPr>
          <w:rStyle w:val="Char3"/>
          <w:rtl/>
        </w:rPr>
        <w:t xml:space="preserve">ج- </w:t>
      </w:r>
      <w:r w:rsidRPr="00341C3F">
        <w:rPr>
          <w:rStyle w:val="Char3"/>
          <w:rFonts w:hint="cs"/>
          <w:rtl/>
        </w:rPr>
        <w:t xml:space="preserve">(در مراجع شیعه ذکر شده که) </w:t>
      </w:r>
      <w:r w:rsidRPr="00341C3F">
        <w:rPr>
          <w:rStyle w:val="Char3"/>
          <w:rtl/>
        </w:rPr>
        <w:t>پیامبر</w:t>
      </w:r>
      <w:r w:rsidRPr="00341C3F">
        <w:rPr>
          <w:rFonts w:cs="CTraditional Arabic"/>
          <w:color w:val="000000"/>
          <w:rtl/>
        </w:rPr>
        <w:t>ص</w:t>
      </w:r>
      <w:r w:rsidRPr="00341C3F">
        <w:rPr>
          <w:rStyle w:val="Char3"/>
          <w:rFonts w:hint="cs"/>
          <w:rtl/>
        </w:rPr>
        <w:t xml:space="preserve"> </w:t>
      </w:r>
      <w:r w:rsidRPr="00341C3F">
        <w:rPr>
          <w:rStyle w:val="Char3"/>
          <w:rtl/>
        </w:rPr>
        <w:t>فرمود:</w:t>
      </w:r>
      <w:r w:rsidRPr="00341C3F">
        <w:rPr>
          <w:rStyle w:val="Char3"/>
          <w:rFonts w:hint="cs"/>
          <w:rtl/>
        </w:rPr>
        <w:t xml:space="preserve"> </w:t>
      </w:r>
      <w:r w:rsidRPr="00341C3F">
        <w:rPr>
          <w:rFonts w:cs="Traditional Arabic" w:hint="cs"/>
          <w:color w:val="000000"/>
          <w:rtl/>
        </w:rPr>
        <w:t>«</w:t>
      </w:r>
      <w:r w:rsidRPr="00341C3F">
        <w:rPr>
          <w:rStyle w:val="Char3"/>
          <w:rtl/>
        </w:rPr>
        <w:t>بار خدایا انصار و فرزندان انصار و فرزند</w:t>
      </w:r>
      <w:r w:rsidRPr="00341C3F">
        <w:rPr>
          <w:rStyle w:val="Char3"/>
          <w:rFonts w:hint="cs"/>
          <w:rtl/>
        </w:rPr>
        <w:t xml:space="preserve"> فرزندا</w:t>
      </w:r>
      <w:r w:rsidRPr="00341C3F">
        <w:rPr>
          <w:rStyle w:val="Char3"/>
          <w:rtl/>
        </w:rPr>
        <w:t>ن</w:t>
      </w:r>
      <w:r w:rsidR="009C291A">
        <w:rPr>
          <w:rStyle w:val="Char3"/>
          <w:rFonts w:hint="cs"/>
          <w:rtl/>
        </w:rPr>
        <w:t>‌</w:t>
      </w:r>
      <w:r w:rsidRPr="00341C3F">
        <w:rPr>
          <w:rStyle w:val="Char3"/>
          <w:rtl/>
        </w:rPr>
        <w:t>شان را بیامرز، ای گروه انصار آیا شما راضی نمی</w:t>
      </w:r>
      <w:r w:rsidRPr="00341C3F">
        <w:rPr>
          <w:rStyle w:val="Char3"/>
          <w:rFonts w:hint="cs"/>
          <w:rtl/>
        </w:rPr>
        <w:softHyphen/>
      </w:r>
      <w:r w:rsidRPr="00341C3F">
        <w:rPr>
          <w:rStyle w:val="Char3"/>
          <w:rtl/>
        </w:rPr>
        <w:t>شوید که دیگران با بز و گوسفند برگردند و شما در حالی برگردید که پیامبر خدا سهم شما باشد، گفتند: بله راضی هستیم، آنگاه پیامبر</w:t>
      </w:r>
      <w:r w:rsidRPr="00341C3F">
        <w:rPr>
          <w:rFonts w:cs="CTraditional Arabic"/>
          <w:color w:val="000000"/>
          <w:rtl/>
        </w:rPr>
        <w:t>ص</w:t>
      </w:r>
      <w:r w:rsidRPr="00341C3F">
        <w:rPr>
          <w:rStyle w:val="Char3"/>
          <w:rFonts w:hint="cs"/>
          <w:rtl/>
        </w:rPr>
        <w:t xml:space="preserve"> </w:t>
      </w:r>
      <w:r w:rsidRPr="00341C3F">
        <w:rPr>
          <w:rStyle w:val="Char3"/>
          <w:rtl/>
        </w:rPr>
        <w:t xml:space="preserve">فرمود: انصار جایگاه و </w:t>
      </w:r>
      <w:r w:rsidRPr="00341C3F">
        <w:rPr>
          <w:rStyle w:val="Char3"/>
          <w:rFonts w:hint="cs"/>
          <w:rtl/>
        </w:rPr>
        <w:t xml:space="preserve">کیف دستی </w:t>
      </w:r>
      <w:r w:rsidRPr="00341C3F">
        <w:rPr>
          <w:rStyle w:val="Char3"/>
          <w:rtl/>
        </w:rPr>
        <w:t>من هستند، اگر مردم به دره</w:t>
      </w:r>
      <w:r w:rsidRPr="00341C3F">
        <w:rPr>
          <w:rStyle w:val="Char3"/>
          <w:rFonts w:hint="cs"/>
          <w:rtl/>
        </w:rPr>
        <w:softHyphen/>
      </w:r>
      <w:r w:rsidRPr="00341C3F">
        <w:rPr>
          <w:rStyle w:val="Char3"/>
          <w:rtl/>
        </w:rPr>
        <w:t>ای بروند و انصار به دره ای دیگر بروند</w:t>
      </w:r>
      <w:r w:rsidRPr="00341C3F">
        <w:rPr>
          <w:rStyle w:val="Char3"/>
          <w:rFonts w:hint="cs"/>
          <w:rtl/>
        </w:rPr>
        <w:t>،</w:t>
      </w:r>
      <w:r w:rsidRPr="00341C3F">
        <w:rPr>
          <w:rStyle w:val="Char3"/>
          <w:rtl/>
        </w:rPr>
        <w:t xml:space="preserve"> من </w:t>
      </w:r>
      <w:r w:rsidRPr="00341C3F">
        <w:rPr>
          <w:rStyle w:val="Char3"/>
          <w:rFonts w:hint="cs"/>
          <w:rtl/>
        </w:rPr>
        <w:t xml:space="preserve">راهی </w:t>
      </w:r>
      <w:r w:rsidRPr="00341C3F">
        <w:rPr>
          <w:rStyle w:val="Char3"/>
          <w:rtl/>
        </w:rPr>
        <w:t>دره انصار می</w:t>
      </w:r>
      <w:r w:rsidRPr="00341C3F">
        <w:rPr>
          <w:rStyle w:val="Char3"/>
          <w:rFonts w:hint="cs"/>
          <w:rtl/>
        </w:rPr>
        <w:softHyphen/>
        <w:t>شوم،</w:t>
      </w:r>
      <w:r w:rsidRPr="00341C3F">
        <w:rPr>
          <w:rStyle w:val="Char3"/>
          <w:rtl/>
        </w:rPr>
        <w:t xml:space="preserve"> بار خدایا انصار را بیام</w:t>
      </w:r>
      <w:r w:rsidRPr="00341C3F">
        <w:rPr>
          <w:rStyle w:val="Char3"/>
          <w:rFonts w:hint="cs"/>
          <w:rtl/>
        </w:rPr>
        <w:t>ُ</w:t>
      </w:r>
      <w:r w:rsidRPr="00341C3F">
        <w:rPr>
          <w:rStyle w:val="Char3"/>
          <w:rtl/>
        </w:rPr>
        <w:t>رز</w:t>
      </w:r>
      <w:r w:rsidRPr="00341C3F">
        <w:rPr>
          <w:rFonts w:cs="Traditional Arabic" w:hint="cs"/>
          <w:color w:val="000000"/>
          <w:rtl/>
        </w:rPr>
        <w:t>»</w:t>
      </w:r>
      <w:r w:rsidRPr="00103B90">
        <w:rPr>
          <w:rStyle w:val="Char3"/>
          <w:vertAlign w:val="superscript"/>
          <w:rtl/>
        </w:rPr>
        <w:footnoteReference w:id="404"/>
      </w:r>
      <w:r w:rsidRPr="00341C3F">
        <w:rPr>
          <w:rStyle w:val="Char3"/>
          <w:rtl/>
        </w:rPr>
        <w:t>.</w:t>
      </w:r>
    </w:p>
    <w:p w:rsidR="00730D27" w:rsidRPr="00341C3F" w:rsidRDefault="00730D27" w:rsidP="00A90007">
      <w:pPr>
        <w:ind w:firstLine="284"/>
        <w:jc w:val="both"/>
        <w:rPr>
          <w:rStyle w:val="Char3"/>
          <w:rtl/>
        </w:rPr>
      </w:pPr>
      <w:r w:rsidRPr="00341C3F">
        <w:rPr>
          <w:rStyle w:val="Char3"/>
          <w:rtl/>
        </w:rPr>
        <w:t xml:space="preserve">و </w:t>
      </w:r>
      <w:r w:rsidRPr="00341C3F">
        <w:rPr>
          <w:rStyle w:val="Char3"/>
          <w:rFonts w:hint="cs"/>
          <w:rtl/>
        </w:rPr>
        <w:t xml:space="preserve">امیرمؤمنان </w:t>
      </w:r>
      <w:r w:rsidRPr="00341C3F">
        <w:rPr>
          <w:rStyle w:val="Char3"/>
          <w:rtl/>
        </w:rPr>
        <w:t>علی</w:t>
      </w:r>
      <w:r w:rsidR="00D064CA" w:rsidRPr="00D064CA">
        <w:rPr>
          <w:rStyle w:val="Char3"/>
          <w:rFonts w:cs="CTraditional Arabic"/>
          <w:rtl/>
        </w:rPr>
        <w:t xml:space="preserve">س </w:t>
      </w:r>
      <w:r w:rsidRPr="00341C3F">
        <w:rPr>
          <w:rStyle w:val="Char3"/>
          <w:rtl/>
        </w:rPr>
        <w:t>گفت:</w:t>
      </w:r>
      <w:r w:rsidRPr="00341C3F">
        <w:rPr>
          <w:rStyle w:val="Char3"/>
          <w:rFonts w:hint="cs"/>
          <w:rtl/>
        </w:rPr>
        <w:t xml:space="preserve"> </w:t>
      </w:r>
      <w:r w:rsidRPr="00341C3F">
        <w:rPr>
          <w:rFonts w:cs="Traditional Arabic" w:hint="cs"/>
          <w:color w:val="000000"/>
          <w:rtl/>
        </w:rPr>
        <w:t>«</w:t>
      </w:r>
      <w:r w:rsidRPr="00341C3F">
        <w:rPr>
          <w:rStyle w:val="Char3"/>
          <w:rFonts w:hint="cs"/>
          <w:rtl/>
        </w:rPr>
        <w:t xml:space="preserve">پیشی گیرندگان کامیاب شدند، و مهاجران اوّل با </w:t>
      </w:r>
      <w:r w:rsidRPr="00341C3F">
        <w:rPr>
          <w:rStyle w:val="Char3"/>
          <w:rtl/>
        </w:rPr>
        <w:t>اجر فراوان و بزرگ</w:t>
      </w:r>
      <w:r w:rsidRPr="00341C3F">
        <w:rPr>
          <w:rStyle w:val="Char3"/>
          <w:rFonts w:hint="cs"/>
          <w:rtl/>
        </w:rPr>
        <w:t xml:space="preserve"> رفتند</w:t>
      </w:r>
      <w:r w:rsidRPr="00341C3F">
        <w:rPr>
          <w:rFonts w:cs="Traditional Arabic" w:hint="cs"/>
          <w:color w:val="000000"/>
          <w:rtl/>
        </w:rPr>
        <w:t>»</w:t>
      </w:r>
      <w:r w:rsidRPr="00103B90">
        <w:rPr>
          <w:rStyle w:val="Char3"/>
          <w:vertAlign w:val="superscript"/>
          <w:rtl/>
        </w:rPr>
        <w:footnoteReference w:id="405"/>
      </w:r>
      <w:r w:rsidRPr="00341C3F">
        <w:rPr>
          <w:rStyle w:val="Char3"/>
          <w:rFonts w:hint="cs"/>
          <w:rtl/>
        </w:rPr>
        <w:t>.</w:t>
      </w:r>
    </w:p>
    <w:p w:rsidR="00730D27" w:rsidRPr="00341C3F" w:rsidRDefault="00730D27" w:rsidP="009C291A">
      <w:pPr>
        <w:ind w:firstLine="284"/>
        <w:jc w:val="both"/>
        <w:rPr>
          <w:rStyle w:val="Char3"/>
          <w:rtl/>
        </w:rPr>
      </w:pPr>
      <w:r w:rsidRPr="00341C3F">
        <w:rPr>
          <w:rStyle w:val="Char3"/>
          <w:rFonts w:hint="cs"/>
          <w:rtl/>
        </w:rPr>
        <w:t xml:space="preserve">همچنین فرمود: </w:t>
      </w:r>
      <w:r w:rsidRPr="00341C3F">
        <w:rPr>
          <w:rFonts w:cs="Traditional Arabic" w:hint="cs"/>
          <w:color w:val="000000"/>
          <w:rtl/>
        </w:rPr>
        <w:t>«</w:t>
      </w:r>
      <w:r w:rsidRPr="00341C3F">
        <w:rPr>
          <w:rStyle w:val="Char3"/>
          <w:rtl/>
        </w:rPr>
        <w:t>یاران و اصحاب محمّد</w:t>
      </w:r>
      <w:r w:rsidRPr="00341C3F">
        <w:rPr>
          <w:rFonts w:cs="CTraditional Arabic"/>
          <w:color w:val="000000"/>
          <w:rtl/>
        </w:rPr>
        <w:t>ص</w:t>
      </w:r>
      <w:r w:rsidRPr="00341C3F">
        <w:rPr>
          <w:rStyle w:val="Char3"/>
          <w:rFonts w:hint="cs"/>
          <w:rtl/>
        </w:rPr>
        <w:t xml:space="preserve"> </w:t>
      </w:r>
      <w:r w:rsidRPr="00341C3F">
        <w:rPr>
          <w:rStyle w:val="Char3"/>
          <w:rtl/>
        </w:rPr>
        <w:t>را دیده</w:t>
      </w:r>
      <w:r w:rsidRPr="00341C3F">
        <w:rPr>
          <w:rStyle w:val="Char3"/>
          <w:rFonts w:hint="cs"/>
          <w:rtl/>
        </w:rPr>
        <w:softHyphen/>
      </w:r>
      <w:r w:rsidRPr="00341C3F">
        <w:rPr>
          <w:rStyle w:val="Char3"/>
          <w:rtl/>
        </w:rPr>
        <w:t>ام، هیچ کسی از شما را نمی</w:t>
      </w:r>
      <w:r w:rsidR="009C291A">
        <w:rPr>
          <w:rStyle w:val="Char3"/>
          <w:rFonts w:hint="cs"/>
          <w:rtl/>
        </w:rPr>
        <w:t>‌</w:t>
      </w:r>
      <w:r w:rsidRPr="00341C3F">
        <w:rPr>
          <w:rStyle w:val="Char3"/>
          <w:rtl/>
        </w:rPr>
        <w:t>بینم که با</w:t>
      </w:r>
      <w:r w:rsidR="00E64C61" w:rsidRPr="00341C3F">
        <w:rPr>
          <w:rStyle w:val="Char3"/>
          <w:rtl/>
        </w:rPr>
        <w:t xml:space="preserve"> آن‌ها </w:t>
      </w:r>
      <w:r w:rsidRPr="00341C3F">
        <w:rPr>
          <w:rStyle w:val="Char3"/>
          <w:rtl/>
        </w:rPr>
        <w:t>شب</w:t>
      </w:r>
      <w:r w:rsidRPr="00341C3F">
        <w:rPr>
          <w:rStyle w:val="Char3"/>
          <w:rFonts w:hint="cs"/>
          <w:rtl/>
        </w:rPr>
        <w:t>ا</w:t>
      </w:r>
      <w:r w:rsidRPr="00341C3F">
        <w:rPr>
          <w:rStyle w:val="Char3"/>
          <w:rtl/>
        </w:rPr>
        <w:t>هتی داشته باشد</w:t>
      </w:r>
      <w:r w:rsidRPr="00341C3F">
        <w:rPr>
          <w:rStyle w:val="Char3"/>
          <w:rFonts w:hint="cs"/>
          <w:rtl/>
        </w:rPr>
        <w:t>،</w:t>
      </w:r>
      <w:r w:rsidR="00E64C61" w:rsidRPr="00341C3F">
        <w:rPr>
          <w:rStyle w:val="Char3"/>
          <w:rtl/>
        </w:rPr>
        <w:t xml:space="preserve"> آن‌ها </w:t>
      </w:r>
      <w:r w:rsidRPr="00341C3F">
        <w:rPr>
          <w:rStyle w:val="Char3"/>
          <w:rtl/>
        </w:rPr>
        <w:t>ژولیده</w:t>
      </w:r>
      <w:r w:rsidRPr="00341C3F">
        <w:rPr>
          <w:rStyle w:val="Char3"/>
          <w:rFonts w:hint="cs"/>
          <w:rtl/>
        </w:rPr>
        <w:softHyphen/>
        <w:t>مو</w:t>
      </w:r>
      <w:r w:rsidRPr="00341C3F">
        <w:rPr>
          <w:rStyle w:val="Char3"/>
          <w:rtl/>
        </w:rPr>
        <w:t xml:space="preserve"> و غبار آلود صبح می</w:t>
      </w:r>
      <w:r w:rsidRPr="00341C3F">
        <w:rPr>
          <w:rStyle w:val="Char3"/>
          <w:rFonts w:hint="cs"/>
          <w:rtl/>
        </w:rPr>
        <w:softHyphen/>
      </w:r>
      <w:r w:rsidRPr="00341C3F">
        <w:rPr>
          <w:rStyle w:val="Char3"/>
          <w:rtl/>
        </w:rPr>
        <w:t>کردند</w:t>
      </w:r>
      <w:r w:rsidRPr="00341C3F">
        <w:rPr>
          <w:rStyle w:val="Char3"/>
          <w:rFonts w:hint="cs"/>
          <w:rtl/>
        </w:rPr>
        <w:t>،</w:t>
      </w:r>
      <w:r w:rsidRPr="00341C3F">
        <w:rPr>
          <w:rStyle w:val="Char3"/>
          <w:rtl/>
        </w:rPr>
        <w:t xml:space="preserve"> </w:t>
      </w:r>
      <w:r w:rsidRPr="00341C3F">
        <w:rPr>
          <w:rStyle w:val="Char3"/>
          <w:rFonts w:hint="cs"/>
          <w:rtl/>
        </w:rPr>
        <w:t>و</w:t>
      </w:r>
      <w:r w:rsidRPr="00341C3F">
        <w:rPr>
          <w:rStyle w:val="Char3"/>
          <w:rtl/>
        </w:rPr>
        <w:t xml:space="preserve"> شب را با نماز و سجده سپری </w:t>
      </w:r>
      <w:r w:rsidRPr="00341C3F">
        <w:rPr>
          <w:rStyle w:val="Char3"/>
          <w:rFonts w:hint="cs"/>
          <w:rtl/>
        </w:rPr>
        <w:t>می</w:t>
      </w:r>
      <w:r w:rsidRPr="00341C3F">
        <w:rPr>
          <w:rStyle w:val="Char3"/>
          <w:rFonts w:hint="cs"/>
          <w:rtl/>
        </w:rPr>
        <w:softHyphen/>
        <w:t>کردند،</w:t>
      </w:r>
      <w:r w:rsidRPr="00341C3F">
        <w:rPr>
          <w:rStyle w:val="Char3"/>
          <w:rtl/>
        </w:rPr>
        <w:t xml:space="preserve"> و</w:t>
      </w:r>
      <w:r w:rsidRPr="00341C3F">
        <w:rPr>
          <w:rStyle w:val="Char3"/>
          <w:rFonts w:hint="cs"/>
          <w:rtl/>
        </w:rPr>
        <w:t xml:space="preserve"> روی پیشانی و صورت استراحت می</w:t>
      </w:r>
      <w:r w:rsidRPr="00341C3F">
        <w:rPr>
          <w:rStyle w:val="Char3"/>
          <w:rtl/>
        </w:rPr>
        <w:softHyphen/>
      </w:r>
      <w:r w:rsidRPr="00341C3F">
        <w:rPr>
          <w:rStyle w:val="Char3"/>
          <w:rFonts w:hint="cs"/>
          <w:rtl/>
        </w:rPr>
        <w:t>کردند، از یاد معاد و رستاخیز چنان بیمناک بودند گویی روی اخگر و زغال برافروخته داشتند (با گریه می‌جوشیدند)، میان چشم</w:t>
      </w:r>
      <w:r w:rsidR="009C291A">
        <w:rPr>
          <w:rStyle w:val="Char3"/>
          <w:rFonts w:hint="eastAsia"/>
          <w:rtl/>
        </w:rPr>
        <w:t>‌</w:t>
      </w:r>
      <w:r w:rsidRPr="00341C3F">
        <w:rPr>
          <w:rStyle w:val="Char3"/>
          <w:rFonts w:hint="cs"/>
          <w:rtl/>
        </w:rPr>
        <w:t>هایشان همچون زانوی بُز چروکیده و کوفته بود، وقتی ذکر خدا به میان می</w:t>
      </w:r>
      <w:r w:rsidRPr="00341C3F">
        <w:rPr>
          <w:rStyle w:val="Char3"/>
          <w:rFonts w:hint="cs"/>
          <w:rtl/>
        </w:rPr>
        <w:softHyphen/>
        <w:t>آمد</w:t>
      </w:r>
      <w:r w:rsidRPr="00341C3F">
        <w:rPr>
          <w:rStyle w:val="Char3"/>
          <w:rtl/>
        </w:rPr>
        <w:t xml:space="preserve"> اشک از چشمان</w:t>
      </w:r>
      <w:r w:rsidR="009C291A">
        <w:rPr>
          <w:rStyle w:val="Char3"/>
          <w:rFonts w:hint="cs"/>
          <w:rtl/>
        </w:rPr>
        <w:t>‌</w:t>
      </w:r>
      <w:r w:rsidRPr="00341C3F">
        <w:rPr>
          <w:rStyle w:val="Char3"/>
          <w:rtl/>
        </w:rPr>
        <w:t>شان سرازیر</w:t>
      </w:r>
      <w:r w:rsidRPr="00341C3F">
        <w:rPr>
          <w:rStyle w:val="Char3"/>
          <w:rFonts w:hint="cs"/>
          <w:rtl/>
        </w:rPr>
        <w:t xml:space="preserve"> </w:t>
      </w:r>
      <w:r w:rsidRPr="00341C3F">
        <w:rPr>
          <w:rStyle w:val="Char3"/>
          <w:rtl/>
        </w:rPr>
        <w:t>می</w:t>
      </w:r>
      <w:r w:rsidRPr="00341C3F">
        <w:rPr>
          <w:rStyle w:val="Char3"/>
          <w:rFonts w:hint="cs"/>
          <w:rtl/>
        </w:rPr>
        <w:softHyphen/>
      </w:r>
      <w:r w:rsidRPr="00341C3F">
        <w:rPr>
          <w:rStyle w:val="Char3"/>
          <w:rtl/>
        </w:rPr>
        <w:t>شد تا آنکه گریبانشان خیس می</w:t>
      </w:r>
      <w:r w:rsidRPr="00341C3F">
        <w:rPr>
          <w:rStyle w:val="Char3"/>
          <w:rFonts w:hint="cs"/>
          <w:rtl/>
        </w:rPr>
        <w:softHyphen/>
      </w:r>
      <w:r w:rsidRPr="00341C3F">
        <w:rPr>
          <w:rStyle w:val="Char3"/>
          <w:rtl/>
        </w:rPr>
        <w:t>گردید و چون درخت در روز طوفانی از ترس عذاب و امید پاداش به خود می</w:t>
      </w:r>
      <w:r w:rsidRPr="00341C3F">
        <w:rPr>
          <w:rStyle w:val="Char3"/>
          <w:rFonts w:hint="cs"/>
          <w:rtl/>
        </w:rPr>
        <w:softHyphen/>
      </w:r>
      <w:r w:rsidRPr="00341C3F">
        <w:rPr>
          <w:rStyle w:val="Char3"/>
          <w:rtl/>
        </w:rPr>
        <w:t>لرزیدند</w:t>
      </w:r>
      <w:r w:rsidRPr="00341C3F">
        <w:rPr>
          <w:rFonts w:cs="Traditional Arabic" w:hint="cs"/>
          <w:color w:val="000000"/>
          <w:rtl/>
        </w:rPr>
        <w:t>»</w:t>
      </w:r>
      <w:r w:rsidRPr="00103B90">
        <w:rPr>
          <w:rStyle w:val="Char3"/>
          <w:vertAlign w:val="superscript"/>
          <w:rtl/>
        </w:rPr>
        <w:footnoteReference w:id="406"/>
      </w:r>
      <w:r w:rsidRPr="00341C3F">
        <w:rPr>
          <w:rStyle w:val="Char3"/>
          <w:rtl/>
        </w:rPr>
        <w:t>.</w:t>
      </w:r>
    </w:p>
    <w:p w:rsidR="00730D27" w:rsidRPr="00341C3F" w:rsidRDefault="00730D27" w:rsidP="00A90007">
      <w:pPr>
        <w:ind w:firstLine="284"/>
        <w:jc w:val="both"/>
        <w:rPr>
          <w:rStyle w:val="Char3"/>
          <w:rtl/>
        </w:rPr>
      </w:pPr>
      <w:r w:rsidRPr="00341C3F">
        <w:rPr>
          <w:rStyle w:val="Char3"/>
          <w:rtl/>
        </w:rPr>
        <w:t>و گفت</w:t>
      </w:r>
      <w:r w:rsidRPr="00341C3F">
        <w:rPr>
          <w:rStyle w:val="Char3"/>
          <w:rFonts w:hint="cs"/>
          <w:rtl/>
        </w:rPr>
        <w:t xml:space="preserve">: </w:t>
      </w:r>
      <w:r w:rsidRPr="00341C3F">
        <w:rPr>
          <w:rFonts w:cs="Traditional Arabic" w:hint="cs"/>
          <w:color w:val="000000"/>
          <w:rtl/>
        </w:rPr>
        <w:t>«</w:t>
      </w:r>
      <w:r w:rsidRPr="00341C3F">
        <w:rPr>
          <w:rStyle w:val="Char3"/>
          <w:rtl/>
        </w:rPr>
        <w:t>شما را در مورد اصحاب رسول خدا</w:t>
      </w:r>
      <w:r w:rsidRPr="00341C3F">
        <w:rPr>
          <w:rFonts w:cs="CTraditional Arabic"/>
          <w:color w:val="000000"/>
          <w:rtl/>
        </w:rPr>
        <w:t>ص</w:t>
      </w:r>
      <w:r w:rsidRPr="00341C3F">
        <w:rPr>
          <w:rStyle w:val="Char3"/>
          <w:rtl/>
        </w:rPr>
        <w:t xml:space="preserve"> توصیه</w:t>
      </w:r>
      <w:r w:rsidR="00D97CCE">
        <w:rPr>
          <w:rStyle w:val="Char3"/>
          <w:rtl/>
        </w:rPr>
        <w:t xml:space="preserve"> می‌</w:t>
      </w:r>
      <w:r w:rsidRPr="00341C3F">
        <w:rPr>
          <w:rStyle w:val="Char3"/>
          <w:rtl/>
        </w:rPr>
        <w:t>کنم</w:t>
      </w:r>
      <w:r w:rsidRPr="00341C3F">
        <w:rPr>
          <w:rStyle w:val="Char3"/>
          <w:rFonts w:hint="cs"/>
          <w:rtl/>
        </w:rPr>
        <w:t>،</w:t>
      </w:r>
      <w:r w:rsidRPr="00341C3F">
        <w:rPr>
          <w:rStyle w:val="Char3"/>
          <w:rtl/>
        </w:rPr>
        <w:t xml:space="preserve"> به</w:t>
      </w:r>
      <w:r w:rsidR="00E64C61" w:rsidRPr="00341C3F">
        <w:rPr>
          <w:rStyle w:val="Char3"/>
          <w:rtl/>
        </w:rPr>
        <w:t xml:space="preserve"> آن‌ها </w:t>
      </w:r>
      <w:r w:rsidRPr="00341C3F">
        <w:rPr>
          <w:rStyle w:val="Char3"/>
          <w:rtl/>
        </w:rPr>
        <w:t xml:space="preserve">ناسزا نگویید، آنان یاران </w:t>
      </w:r>
      <w:r w:rsidRPr="00341C3F">
        <w:rPr>
          <w:rStyle w:val="Char3"/>
          <w:rFonts w:hint="cs"/>
          <w:rtl/>
        </w:rPr>
        <w:t xml:space="preserve">و یاوران </w:t>
      </w:r>
      <w:r w:rsidRPr="00341C3F">
        <w:rPr>
          <w:rStyle w:val="Char3"/>
          <w:rtl/>
        </w:rPr>
        <w:t xml:space="preserve">و اصحاب </w:t>
      </w:r>
      <w:r w:rsidRPr="00341C3F">
        <w:rPr>
          <w:rStyle w:val="Char3"/>
          <w:rFonts w:hint="cs"/>
          <w:rtl/>
        </w:rPr>
        <w:t>پیامبر</w:t>
      </w:r>
      <w:r w:rsidRPr="00341C3F">
        <w:rPr>
          <w:rFonts w:cs="CTraditional Arabic" w:hint="cs"/>
          <w:color w:val="000000"/>
          <w:rtl/>
        </w:rPr>
        <w:t>ص</w:t>
      </w:r>
      <w:r w:rsidRPr="00341C3F">
        <w:rPr>
          <w:rStyle w:val="Char3"/>
          <w:rFonts w:hint="cs"/>
          <w:rtl/>
        </w:rPr>
        <w:t xml:space="preserve"> شما </w:t>
      </w:r>
      <w:r w:rsidRPr="00341C3F">
        <w:rPr>
          <w:rStyle w:val="Char3"/>
          <w:rtl/>
        </w:rPr>
        <w:t>هستند</w:t>
      </w:r>
      <w:r w:rsidRPr="00341C3F">
        <w:rPr>
          <w:rStyle w:val="Char3"/>
          <w:rFonts w:hint="cs"/>
          <w:rtl/>
        </w:rPr>
        <w:t>،</w:t>
      </w:r>
      <w:r w:rsidR="00E64C61" w:rsidRPr="00341C3F">
        <w:rPr>
          <w:rStyle w:val="Char3"/>
          <w:rFonts w:hint="cs"/>
          <w:rtl/>
        </w:rPr>
        <w:t xml:space="preserve"> آن‌ها </w:t>
      </w:r>
      <w:r w:rsidRPr="00341C3F">
        <w:rPr>
          <w:rStyle w:val="Char3"/>
          <w:rtl/>
        </w:rPr>
        <w:t xml:space="preserve">در دین </w:t>
      </w:r>
      <w:r w:rsidRPr="00341C3F">
        <w:rPr>
          <w:rStyle w:val="Char3"/>
          <w:rFonts w:hint="cs"/>
          <w:rtl/>
        </w:rPr>
        <w:t xml:space="preserve">هیچ </w:t>
      </w:r>
      <w:r w:rsidRPr="00341C3F">
        <w:rPr>
          <w:rStyle w:val="Char3"/>
          <w:rtl/>
        </w:rPr>
        <w:t xml:space="preserve">بدعتی </w:t>
      </w:r>
      <w:r w:rsidRPr="00341C3F">
        <w:rPr>
          <w:rStyle w:val="Char3"/>
          <w:rFonts w:hint="cs"/>
          <w:rtl/>
        </w:rPr>
        <w:t>بوجود نیاوردند،</w:t>
      </w:r>
      <w:r w:rsidRPr="00341C3F">
        <w:rPr>
          <w:rStyle w:val="Char3"/>
          <w:rtl/>
        </w:rPr>
        <w:t xml:space="preserve"> بله: او در مورد این</w:t>
      </w:r>
      <w:r w:rsidR="009C291A">
        <w:rPr>
          <w:rStyle w:val="Char3"/>
          <w:rFonts w:hint="cs"/>
          <w:rtl/>
        </w:rPr>
        <w:t>‌</w:t>
      </w:r>
      <w:r w:rsidRPr="00341C3F">
        <w:rPr>
          <w:rStyle w:val="Char3"/>
          <w:rtl/>
        </w:rPr>
        <w:t>ها مرا وصیت کرد</w:t>
      </w:r>
      <w:r w:rsidRPr="00341C3F">
        <w:rPr>
          <w:rFonts w:cs="Traditional Arabic" w:hint="cs"/>
          <w:color w:val="000000"/>
          <w:rtl/>
        </w:rPr>
        <w:t>»</w:t>
      </w:r>
      <w:r w:rsidRPr="00103B90">
        <w:rPr>
          <w:rStyle w:val="Char3"/>
          <w:vertAlign w:val="superscript"/>
          <w:rtl/>
        </w:rPr>
        <w:footnoteReference w:id="407"/>
      </w:r>
      <w:r w:rsidRPr="00341C3F">
        <w:rPr>
          <w:rStyle w:val="Char3"/>
          <w:rtl/>
        </w:rPr>
        <w:t>.</w:t>
      </w:r>
    </w:p>
    <w:p w:rsidR="00730D27" w:rsidRPr="00341C3F" w:rsidRDefault="00730D27" w:rsidP="009C291A">
      <w:pPr>
        <w:ind w:firstLine="284"/>
        <w:jc w:val="both"/>
        <w:rPr>
          <w:rStyle w:val="Char3"/>
          <w:rtl/>
        </w:rPr>
      </w:pPr>
      <w:r w:rsidRPr="00341C3F">
        <w:rPr>
          <w:rStyle w:val="Char3"/>
          <w:rtl/>
        </w:rPr>
        <w:t xml:space="preserve">و </w:t>
      </w:r>
      <w:r w:rsidRPr="00341C3F">
        <w:rPr>
          <w:rStyle w:val="Char3"/>
          <w:rFonts w:hint="cs"/>
          <w:rtl/>
        </w:rPr>
        <w:t>(علی</w:t>
      </w:r>
      <w:r w:rsidR="009C291A">
        <w:rPr>
          <w:rStyle w:val="Char3"/>
          <w:rFonts w:cs="CTraditional Arabic" w:hint="cs"/>
          <w:rtl/>
        </w:rPr>
        <w:t>س</w:t>
      </w:r>
      <w:r w:rsidRPr="00341C3F">
        <w:rPr>
          <w:rStyle w:val="Char3"/>
          <w:rFonts w:hint="cs"/>
          <w:rtl/>
        </w:rPr>
        <w:t>)</w:t>
      </w:r>
      <w:r w:rsidRPr="00341C3F">
        <w:rPr>
          <w:rStyle w:val="Char3"/>
          <w:rtl/>
        </w:rPr>
        <w:t xml:space="preserve"> </w:t>
      </w:r>
      <w:r w:rsidRPr="00341C3F">
        <w:rPr>
          <w:rStyle w:val="Char3"/>
          <w:rFonts w:hint="cs"/>
          <w:rtl/>
        </w:rPr>
        <w:t xml:space="preserve">در </w:t>
      </w:r>
      <w:r w:rsidRPr="00341C3F">
        <w:rPr>
          <w:rStyle w:val="Char3"/>
          <w:rtl/>
        </w:rPr>
        <w:t>مورد انصار گفت:</w:t>
      </w:r>
      <w:r w:rsidRPr="00341C3F">
        <w:rPr>
          <w:rStyle w:val="Char3"/>
          <w:rFonts w:hint="cs"/>
          <w:rtl/>
        </w:rPr>
        <w:t xml:space="preserve"> </w:t>
      </w:r>
      <w:r w:rsidRPr="00341C3F">
        <w:rPr>
          <w:rFonts w:cs="Traditional Arabic" w:hint="cs"/>
          <w:color w:val="000000"/>
          <w:rtl/>
        </w:rPr>
        <w:t>«</w:t>
      </w:r>
      <w:r w:rsidRPr="00341C3F">
        <w:rPr>
          <w:rStyle w:val="Char3"/>
          <w:rtl/>
        </w:rPr>
        <w:t>وقتی آنان پیامبر</w:t>
      </w:r>
      <w:r w:rsidRPr="00341C3F">
        <w:rPr>
          <w:rFonts w:cs="CTraditional Arabic"/>
          <w:color w:val="000000"/>
          <w:rtl/>
        </w:rPr>
        <w:t>ص</w:t>
      </w:r>
      <w:r w:rsidRPr="00341C3F">
        <w:rPr>
          <w:rStyle w:val="Char3"/>
          <w:rFonts w:hint="cs"/>
          <w:rtl/>
        </w:rPr>
        <w:t xml:space="preserve"> </w:t>
      </w:r>
      <w:r w:rsidRPr="00341C3F">
        <w:rPr>
          <w:rStyle w:val="Char3"/>
          <w:rtl/>
        </w:rPr>
        <w:t>را پناه دادند</w:t>
      </w:r>
      <w:r w:rsidRPr="00341C3F">
        <w:rPr>
          <w:rStyle w:val="Char3"/>
          <w:rFonts w:hint="cs"/>
          <w:rtl/>
        </w:rPr>
        <w:t>،</w:t>
      </w:r>
      <w:r w:rsidRPr="00341C3F">
        <w:rPr>
          <w:rStyle w:val="Char3"/>
          <w:rtl/>
        </w:rPr>
        <w:t xml:space="preserve"> و خدا و دینش را یاری کردند، همه عرب</w:t>
      </w:r>
      <w:r w:rsidRPr="00341C3F">
        <w:rPr>
          <w:rStyle w:val="Char3"/>
          <w:rFonts w:hint="cs"/>
          <w:rtl/>
        </w:rPr>
        <w:softHyphen/>
      </w:r>
      <w:r w:rsidRPr="00341C3F">
        <w:rPr>
          <w:rStyle w:val="Char3"/>
          <w:rtl/>
        </w:rPr>
        <w:t>ها آنان را هدف گرفت</w:t>
      </w:r>
      <w:r w:rsidRPr="00341C3F">
        <w:rPr>
          <w:rStyle w:val="Char3"/>
          <w:rFonts w:hint="cs"/>
          <w:rtl/>
        </w:rPr>
        <w:t>ه بودند،</w:t>
      </w:r>
      <w:r w:rsidRPr="00341C3F">
        <w:rPr>
          <w:rStyle w:val="Char3"/>
          <w:rtl/>
        </w:rPr>
        <w:t xml:space="preserve"> و </w:t>
      </w:r>
      <w:r w:rsidRPr="00341C3F">
        <w:rPr>
          <w:rStyle w:val="Char3"/>
          <w:rFonts w:hint="cs"/>
          <w:rtl/>
        </w:rPr>
        <w:t xml:space="preserve">علیه آنان با </w:t>
      </w:r>
      <w:r w:rsidRPr="00341C3F">
        <w:rPr>
          <w:rStyle w:val="Char3"/>
          <w:rtl/>
        </w:rPr>
        <w:t xml:space="preserve">یهودیان </w:t>
      </w:r>
      <w:r w:rsidRPr="00341C3F">
        <w:rPr>
          <w:rStyle w:val="Char3"/>
          <w:rFonts w:hint="cs"/>
          <w:rtl/>
        </w:rPr>
        <w:t xml:space="preserve">همپیمان </w:t>
      </w:r>
      <w:r w:rsidRPr="00341C3F">
        <w:rPr>
          <w:rStyle w:val="Char3"/>
          <w:rtl/>
        </w:rPr>
        <w:t xml:space="preserve">شدند، </w:t>
      </w:r>
      <w:r w:rsidRPr="00341C3F">
        <w:rPr>
          <w:rStyle w:val="Char3"/>
          <w:rFonts w:hint="cs"/>
          <w:rtl/>
        </w:rPr>
        <w:t xml:space="preserve">همه قبایل </w:t>
      </w:r>
      <w:r w:rsidRPr="00341C3F">
        <w:rPr>
          <w:rStyle w:val="Char3"/>
          <w:rtl/>
        </w:rPr>
        <w:t>یکی پس از دیگری با</w:t>
      </w:r>
      <w:r w:rsidR="00E64C61" w:rsidRPr="00341C3F">
        <w:rPr>
          <w:rStyle w:val="Char3"/>
          <w:rtl/>
        </w:rPr>
        <w:t xml:space="preserve"> آن‌ها </w:t>
      </w:r>
      <w:r w:rsidRPr="00341C3F">
        <w:rPr>
          <w:rStyle w:val="Char3"/>
          <w:rtl/>
        </w:rPr>
        <w:t>جنگیدند، و</w:t>
      </w:r>
      <w:r w:rsidR="00E64C61" w:rsidRPr="00341C3F">
        <w:rPr>
          <w:rStyle w:val="Char3"/>
          <w:rtl/>
        </w:rPr>
        <w:t xml:space="preserve"> آن‌ها </w:t>
      </w:r>
      <w:r w:rsidRPr="00341C3F">
        <w:rPr>
          <w:rStyle w:val="Char3"/>
          <w:rtl/>
        </w:rPr>
        <w:t>به خاطر دین از همه چیز بریدند و روابط خود را با عرب</w:t>
      </w:r>
      <w:r w:rsidRPr="00341C3F">
        <w:rPr>
          <w:rStyle w:val="Char3"/>
          <w:rFonts w:hint="cs"/>
          <w:rtl/>
        </w:rPr>
        <w:softHyphen/>
      </w:r>
      <w:r w:rsidRPr="00341C3F">
        <w:rPr>
          <w:rStyle w:val="Char3"/>
          <w:rtl/>
        </w:rPr>
        <w:t>ها قطع کردند</w:t>
      </w:r>
      <w:r w:rsidRPr="00341C3F">
        <w:rPr>
          <w:rStyle w:val="Char3"/>
          <w:rFonts w:hint="cs"/>
          <w:rtl/>
        </w:rPr>
        <w:t>،</w:t>
      </w:r>
      <w:r w:rsidRPr="00341C3F">
        <w:rPr>
          <w:rStyle w:val="Char3"/>
          <w:rtl/>
        </w:rPr>
        <w:t xml:space="preserve"> و دین را برپاداشتند</w:t>
      </w:r>
      <w:r w:rsidRPr="00341C3F">
        <w:rPr>
          <w:rStyle w:val="Char3"/>
          <w:rFonts w:hint="cs"/>
          <w:rtl/>
        </w:rPr>
        <w:t>،</w:t>
      </w:r>
      <w:r w:rsidRPr="00341C3F">
        <w:rPr>
          <w:rStyle w:val="Char3"/>
          <w:rtl/>
        </w:rPr>
        <w:t xml:space="preserve"> و زیر</w:t>
      </w:r>
      <w:r w:rsidRPr="00341C3F">
        <w:rPr>
          <w:rStyle w:val="Char3"/>
          <w:rFonts w:hint="cs"/>
          <w:rtl/>
        </w:rPr>
        <w:t xml:space="preserve"> تازیانه</w:t>
      </w:r>
      <w:r w:rsidRPr="00341C3F">
        <w:rPr>
          <w:rStyle w:val="Char3"/>
          <w:rtl/>
        </w:rPr>
        <w:t xml:space="preserve"> جلاد</w:t>
      </w:r>
      <w:r w:rsidRPr="00341C3F">
        <w:rPr>
          <w:rStyle w:val="Char3"/>
          <w:rFonts w:hint="cs"/>
          <w:rtl/>
        </w:rPr>
        <w:t>ان</w:t>
      </w:r>
      <w:r w:rsidRPr="00341C3F">
        <w:rPr>
          <w:rStyle w:val="Char3"/>
          <w:rtl/>
        </w:rPr>
        <w:t xml:space="preserve"> بردباری و شکیبایی کردند، تا آنکه عرب سر تسلیم </w:t>
      </w:r>
      <w:r w:rsidRPr="00341C3F">
        <w:rPr>
          <w:rStyle w:val="Char3"/>
          <w:rFonts w:hint="cs"/>
          <w:rtl/>
        </w:rPr>
        <w:t xml:space="preserve">را </w:t>
      </w:r>
      <w:r w:rsidRPr="00341C3F">
        <w:rPr>
          <w:rStyle w:val="Char3"/>
          <w:rtl/>
        </w:rPr>
        <w:t>در برابر پیامبر</w:t>
      </w:r>
      <w:r w:rsidRPr="00341C3F">
        <w:rPr>
          <w:rFonts w:cs="CTraditional Arabic"/>
          <w:color w:val="000000"/>
          <w:rtl/>
        </w:rPr>
        <w:t>ص</w:t>
      </w:r>
      <w:r w:rsidRPr="00341C3F">
        <w:rPr>
          <w:rStyle w:val="Char3"/>
          <w:rFonts w:hint="cs"/>
          <w:rtl/>
        </w:rPr>
        <w:t xml:space="preserve"> </w:t>
      </w:r>
      <w:r w:rsidRPr="00341C3F">
        <w:rPr>
          <w:rStyle w:val="Char3"/>
          <w:rtl/>
        </w:rPr>
        <w:t xml:space="preserve"> فرود آوردند و قبل از وفات در مورد</w:t>
      </w:r>
      <w:r w:rsidR="00E64C61" w:rsidRPr="00341C3F">
        <w:rPr>
          <w:rStyle w:val="Char3"/>
          <w:rtl/>
        </w:rPr>
        <w:t xml:space="preserve"> آن‌ها </w:t>
      </w:r>
      <w:r w:rsidRPr="00341C3F">
        <w:rPr>
          <w:rStyle w:val="Char3"/>
          <w:rFonts w:hint="cs"/>
          <w:rtl/>
        </w:rPr>
        <w:t>چشمانش روشن شد (</w:t>
      </w:r>
      <w:r w:rsidRPr="00341C3F">
        <w:rPr>
          <w:rStyle w:val="Char3"/>
          <w:rtl/>
        </w:rPr>
        <w:t>به هدف خود دست یافت)</w:t>
      </w:r>
      <w:r w:rsidRPr="00341C3F">
        <w:rPr>
          <w:rFonts w:cs="Traditional Arabic" w:hint="cs"/>
          <w:color w:val="000000"/>
          <w:rtl/>
        </w:rPr>
        <w:t>»</w:t>
      </w:r>
      <w:r w:rsidRPr="00103B90">
        <w:rPr>
          <w:rStyle w:val="Char3"/>
          <w:vertAlign w:val="superscript"/>
          <w:rtl/>
        </w:rPr>
        <w:footnoteReference w:id="408"/>
      </w:r>
      <w:r w:rsidRPr="00341C3F">
        <w:rPr>
          <w:rStyle w:val="Char3"/>
          <w:rtl/>
        </w:rPr>
        <w:t>.</w:t>
      </w:r>
    </w:p>
    <w:p w:rsidR="00730D27" w:rsidRPr="00341C3F" w:rsidRDefault="00730D27" w:rsidP="00A90007">
      <w:pPr>
        <w:ind w:firstLine="284"/>
        <w:jc w:val="both"/>
        <w:rPr>
          <w:rStyle w:val="Char3"/>
          <w:rtl/>
        </w:rPr>
      </w:pPr>
      <w:r w:rsidRPr="00341C3F">
        <w:rPr>
          <w:rStyle w:val="Char3"/>
          <w:rtl/>
        </w:rPr>
        <w:t>و زین العابدین در نماز</w:t>
      </w:r>
      <w:r w:rsidRPr="00341C3F">
        <w:rPr>
          <w:rStyle w:val="Char3"/>
          <w:rFonts w:hint="cs"/>
          <w:rtl/>
        </w:rPr>
        <w:t>های</w:t>
      </w:r>
      <w:r w:rsidRPr="00341C3F">
        <w:rPr>
          <w:rStyle w:val="Char3"/>
          <w:rtl/>
        </w:rPr>
        <w:t xml:space="preserve">ش برای </w:t>
      </w:r>
      <w:r w:rsidRPr="00341C3F">
        <w:rPr>
          <w:rStyle w:val="Char3"/>
          <w:rFonts w:hint="cs"/>
          <w:rtl/>
        </w:rPr>
        <w:t>اصحاب رسول خدا</w:t>
      </w:r>
      <w:r w:rsidRPr="00341C3F">
        <w:rPr>
          <w:rFonts w:cs="CTraditional Arabic" w:hint="cs"/>
          <w:color w:val="000000"/>
          <w:rtl/>
        </w:rPr>
        <w:t>ص</w:t>
      </w:r>
      <w:r w:rsidRPr="00341C3F">
        <w:rPr>
          <w:rStyle w:val="Char3"/>
          <w:rFonts w:hint="cs"/>
          <w:rtl/>
        </w:rPr>
        <w:t xml:space="preserve"> </w:t>
      </w:r>
      <w:r w:rsidRPr="00341C3F">
        <w:rPr>
          <w:rStyle w:val="Char3"/>
          <w:rtl/>
        </w:rPr>
        <w:t>دعا می</w:t>
      </w:r>
      <w:r w:rsidRPr="00341C3F">
        <w:rPr>
          <w:rStyle w:val="Char3"/>
          <w:rFonts w:hint="cs"/>
          <w:rtl/>
        </w:rPr>
        <w:softHyphen/>
      </w:r>
      <w:r w:rsidRPr="00341C3F">
        <w:rPr>
          <w:rStyle w:val="Char3"/>
          <w:rtl/>
        </w:rPr>
        <w:t>کرد و می</w:t>
      </w:r>
      <w:r w:rsidRPr="00341C3F">
        <w:rPr>
          <w:rStyle w:val="Char3"/>
          <w:rFonts w:hint="cs"/>
          <w:rtl/>
        </w:rPr>
        <w:softHyphen/>
      </w:r>
      <w:r w:rsidRPr="00341C3F">
        <w:rPr>
          <w:rStyle w:val="Char3"/>
          <w:rtl/>
        </w:rPr>
        <w:t>گفت</w:t>
      </w:r>
      <w:r w:rsidRPr="00341C3F">
        <w:rPr>
          <w:rStyle w:val="Char3"/>
          <w:rFonts w:hint="cs"/>
          <w:rtl/>
        </w:rPr>
        <w:t xml:space="preserve">: </w:t>
      </w:r>
      <w:r w:rsidRPr="00341C3F">
        <w:rPr>
          <w:rFonts w:cs="Traditional Arabic" w:hint="cs"/>
          <w:color w:val="000000"/>
          <w:rtl/>
        </w:rPr>
        <w:t>«</w:t>
      </w:r>
      <w:r w:rsidRPr="00341C3F">
        <w:rPr>
          <w:rStyle w:val="Char3"/>
          <w:rtl/>
        </w:rPr>
        <w:t>بار خدایا</w:t>
      </w:r>
      <w:r w:rsidRPr="00341C3F">
        <w:rPr>
          <w:rStyle w:val="Char3"/>
          <w:rFonts w:hint="cs"/>
          <w:rtl/>
        </w:rPr>
        <w:t>!</w:t>
      </w:r>
      <w:r w:rsidRPr="00341C3F">
        <w:rPr>
          <w:rStyle w:val="Char3"/>
          <w:rtl/>
        </w:rPr>
        <w:t xml:space="preserve"> به خصوص اصحاب محمّد</w:t>
      </w:r>
      <w:r w:rsidRPr="00341C3F">
        <w:rPr>
          <w:rFonts w:cs="CTraditional Arabic"/>
          <w:color w:val="000000"/>
          <w:rtl/>
        </w:rPr>
        <w:t>ص</w:t>
      </w:r>
      <w:r w:rsidRPr="00341C3F">
        <w:rPr>
          <w:rStyle w:val="Char3"/>
          <w:rtl/>
        </w:rPr>
        <w:t xml:space="preserve"> را، آنان که به خوبی </w:t>
      </w:r>
      <w:r w:rsidRPr="00341C3F">
        <w:rPr>
          <w:rStyle w:val="Char3"/>
          <w:rFonts w:hint="cs"/>
          <w:rtl/>
        </w:rPr>
        <w:t xml:space="preserve">وظیفه </w:t>
      </w:r>
      <w:r w:rsidRPr="00341C3F">
        <w:rPr>
          <w:rStyle w:val="Char3"/>
          <w:rtl/>
        </w:rPr>
        <w:t xml:space="preserve">همراهی </w:t>
      </w:r>
      <w:r w:rsidRPr="00341C3F">
        <w:rPr>
          <w:rStyle w:val="Char3"/>
          <w:rFonts w:hint="cs"/>
          <w:rtl/>
        </w:rPr>
        <w:t xml:space="preserve">و صحابه بودن </w:t>
      </w:r>
      <w:r w:rsidRPr="00341C3F">
        <w:rPr>
          <w:rStyle w:val="Char3"/>
          <w:rtl/>
        </w:rPr>
        <w:t>را ادا کردند</w:t>
      </w:r>
      <w:r w:rsidRPr="00341C3F">
        <w:rPr>
          <w:rStyle w:val="Char3"/>
          <w:rFonts w:hint="cs"/>
          <w:rtl/>
        </w:rPr>
        <w:t>،</w:t>
      </w:r>
      <w:r w:rsidRPr="00341C3F">
        <w:rPr>
          <w:rStyle w:val="Char3"/>
          <w:rtl/>
        </w:rPr>
        <w:t xml:space="preserve"> و در راه یاری کردن پیامبر</w:t>
      </w:r>
      <w:r w:rsidRPr="00341C3F">
        <w:rPr>
          <w:rFonts w:cs="CTraditional Arabic"/>
          <w:color w:val="000000"/>
          <w:rtl/>
        </w:rPr>
        <w:t>ص</w:t>
      </w:r>
      <w:r w:rsidRPr="00341C3F">
        <w:rPr>
          <w:rStyle w:val="Char3"/>
          <w:rtl/>
        </w:rPr>
        <w:t xml:space="preserve"> بهترین امتحان را پس دادند ...بار خدایا رحمت خویش را به تابعین برسان</w:t>
      </w:r>
      <w:r w:rsidRPr="00341C3F">
        <w:rPr>
          <w:rStyle w:val="Char3"/>
          <w:rFonts w:hint="cs"/>
          <w:rtl/>
        </w:rPr>
        <w:t>،</w:t>
      </w:r>
      <w:r w:rsidRPr="00341C3F">
        <w:rPr>
          <w:rStyle w:val="Char3"/>
          <w:rtl/>
        </w:rPr>
        <w:t xml:space="preserve"> آنان که می</w:t>
      </w:r>
      <w:r w:rsidRPr="00341C3F">
        <w:rPr>
          <w:rStyle w:val="Char3"/>
          <w:rFonts w:hint="cs"/>
          <w:rtl/>
        </w:rPr>
        <w:softHyphen/>
      </w:r>
      <w:r w:rsidRPr="00341C3F">
        <w:rPr>
          <w:rStyle w:val="Char3"/>
          <w:rtl/>
        </w:rPr>
        <w:t>گویند</w:t>
      </w:r>
      <w:r w:rsidRPr="00341C3F">
        <w:rPr>
          <w:rStyle w:val="Char3"/>
          <w:rFonts w:hint="cs"/>
          <w:rtl/>
        </w:rPr>
        <w:t>:</w:t>
      </w:r>
      <w:r w:rsidRPr="00341C3F">
        <w:rPr>
          <w:rStyle w:val="Char3"/>
          <w:rtl/>
        </w:rPr>
        <w:t xml:space="preserve"> پروردگارا  ما و برادرانما</w:t>
      </w:r>
      <w:r w:rsidRPr="00341C3F">
        <w:rPr>
          <w:rStyle w:val="Char3"/>
          <w:rFonts w:hint="cs"/>
          <w:rtl/>
        </w:rPr>
        <w:t>ن</w:t>
      </w:r>
      <w:r w:rsidRPr="00341C3F">
        <w:rPr>
          <w:rStyle w:val="Char3"/>
          <w:rtl/>
        </w:rPr>
        <w:t xml:space="preserve"> را </w:t>
      </w:r>
      <w:r w:rsidR="002A49F6">
        <w:rPr>
          <w:rStyle w:val="Char3"/>
          <w:rtl/>
        </w:rPr>
        <w:t>ک</w:t>
      </w:r>
      <w:r w:rsidRPr="00341C3F">
        <w:rPr>
          <w:rStyle w:val="Char3"/>
          <w:rtl/>
        </w:rPr>
        <w:t>ه در ا</w:t>
      </w:r>
      <w:r w:rsidR="002A49F6">
        <w:rPr>
          <w:rStyle w:val="Char3"/>
          <w:rtl/>
        </w:rPr>
        <w:t>ی</w:t>
      </w:r>
      <w:r w:rsidRPr="00341C3F">
        <w:rPr>
          <w:rStyle w:val="Char3"/>
          <w:rtl/>
        </w:rPr>
        <w:t>مان آوردن بر ما پ</w:t>
      </w:r>
      <w:r w:rsidR="002A49F6">
        <w:rPr>
          <w:rStyle w:val="Char3"/>
          <w:rtl/>
        </w:rPr>
        <w:t>ی</w:t>
      </w:r>
      <w:r w:rsidRPr="00341C3F">
        <w:rPr>
          <w:rStyle w:val="Char3"/>
          <w:rtl/>
        </w:rPr>
        <w:t>ش</w:t>
      </w:r>
      <w:r w:rsidR="002A49F6">
        <w:rPr>
          <w:rStyle w:val="Char3"/>
          <w:rtl/>
        </w:rPr>
        <w:t>ی</w:t>
      </w:r>
      <w:r w:rsidRPr="00341C3F">
        <w:rPr>
          <w:rStyle w:val="Char3"/>
          <w:rtl/>
        </w:rPr>
        <w:t xml:space="preserve"> گرفته‌اند ب</w:t>
      </w:r>
      <w:r w:rsidR="002A49F6">
        <w:rPr>
          <w:rStyle w:val="Char3"/>
          <w:rtl/>
        </w:rPr>
        <w:t>ی</w:t>
      </w:r>
      <w:r w:rsidRPr="00341C3F">
        <w:rPr>
          <w:rStyle w:val="Char3"/>
          <w:rtl/>
        </w:rPr>
        <w:t>امرز</w:t>
      </w:r>
      <w:r w:rsidRPr="00341C3F">
        <w:rPr>
          <w:rStyle w:val="Char3"/>
          <w:rFonts w:hint="cs"/>
          <w:rtl/>
        </w:rPr>
        <w:t xml:space="preserve"> </w:t>
      </w:r>
      <w:r w:rsidRPr="00341C3F">
        <w:rPr>
          <w:rStyle w:val="Char3"/>
          <w:rtl/>
        </w:rPr>
        <w:t xml:space="preserve">و </w:t>
      </w:r>
      <w:r w:rsidR="002A49F6">
        <w:rPr>
          <w:rStyle w:val="Char3"/>
          <w:rtl/>
        </w:rPr>
        <w:t>کی</w:t>
      </w:r>
      <w:r w:rsidRPr="00341C3F">
        <w:rPr>
          <w:rStyle w:val="Char3"/>
          <w:rtl/>
        </w:rPr>
        <w:t>نه‌ا</w:t>
      </w:r>
      <w:r w:rsidR="002A49F6">
        <w:rPr>
          <w:rStyle w:val="Char3"/>
          <w:rtl/>
        </w:rPr>
        <w:t>ی</w:t>
      </w:r>
      <w:r w:rsidRPr="00341C3F">
        <w:rPr>
          <w:rStyle w:val="Char3"/>
          <w:rtl/>
        </w:rPr>
        <w:t xml:space="preserve"> نسبت به مؤمنان در دل</w:t>
      </w:r>
      <w:r w:rsidR="009C291A">
        <w:rPr>
          <w:rStyle w:val="Char3"/>
          <w:rFonts w:hint="cs"/>
          <w:rtl/>
        </w:rPr>
        <w:t>‌</w:t>
      </w:r>
      <w:r w:rsidRPr="00341C3F">
        <w:rPr>
          <w:rStyle w:val="Char3"/>
          <w:rtl/>
        </w:rPr>
        <w:t>ها</w:t>
      </w:r>
      <w:r w:rsidR="002A49F6">
        <w:rPr>
          <w:rStyle w:val="Char3"/>
          <w:rtl/>
        </w:rPr>
        <w:t>ی</w:t>
      </w:r>
      <w:r w:rsidRPr="00341C3F">
        <w:rPr>
          <w:rStyle w:val="Char3"/>
          <w:rtl/>
        </w:rPr>
        <w:t>مان جا</w:t>
      </w:r>
      <w:r w:rsidR="002A49F6">
        <w:rPr>
          <w:rStyle w:val="Char3"/>
          <w:rtl/>
        </w:rPr>
        <w:t>ی</w:t>
      </w:r>
      <w:r w:rsidRPr="00341C3F">
        <w:rPr>
          <w:rStyle w:val="Char3"/>
          <w:rtl/>
        </w:rPr>
        <w:t xml:space="preserve"> مده، پروردگارا! تو دارا</w:t>
      </w:r>
      <w:r w:rsidR="002A49F6">
        <w:rPr>
          <w:rStyle w:val="Char3"/>
          <w:rtl/>
        </w:rPr>
        <w:t>ی</w:t>
      </w:r>
      <w:r w:rsidRPr="00341C3F">
        <w:rPr>
          <w:rStyle w:val="Char3"/>
          <w:rtl/>
        </w:rPr>
        <w:t xml:space="preserve"> رأفت و رحمت فراوان</w:t>
      </w:r>
      <w:r w:rsidR="002A49F6">
        <w:rPr>
          <w:rStyle w:val="Char3"/>
          <w:rtl/>
        </w:rPr>
        <w:t>ی</w:t>
      </w:r>
      <w:r w:rsidRPr="00341C3F">
        <w:rPr>
          <w:rStyle w:val="Char3"/>
          <w:rtl/>
        </w:rPr>
        <w:t xml:space="preserve"> هست</w:t>
      </w:r>
      <w:r w:rsidR="002A49F6">
        <w:rPr>
          <w:rStyle w:val="Char3"/>
          <w:rtl/>
        </w:rPr>
        <w:t>ی</w:t>
      </w:r>
      <w:r w:rsidRPr="00341C3F">
        <w:rPr>
          <w:rStyle w:val="Char3"/>
          <w:rtl/>
        </w:rPr>
        <w:t xml:space="preserve">... آنان زنان و فرزندانشان را در راه اظهار </w:t>
      </w:r>
      <w:r w:rsidRPr="00341C3F">
        <w:rPr>
          <w:rStyle w:val="Char3"/>
          <w:rFonts w:hint="cs"/>
          <w:rtl/>
        </w:rPr>
        <w:t xml:space="preserve">پیروزی </w:t>
      </w:r>
      <w:r w:rsidRPr="00341C3F">
        <w:rPr>
          <w:rStyle w:val="Char3"/>
          <w:rtl/>
        </w:rPr>
        <w:t>کلمه پیامبر</w:t>
      </w:r>
      <w:r w:rsidRPr="00341C3F">
        <w:rPr>
          <w:rFonts w:cs="CTraditional Arabic"/>
          <w:color w:val="000000"/>
          <w:rtl/>
        </w:rPr>
        <w:t>ص</w:t>
      </w:r>
      <w:r w:rsidRPr="00341C3F">
        <w:rPr>
          <w:rStyle w:val="Char3"/>
          <w:rtl/>
        </w:rPr>
        <w:t xml:space="preserve"> خدا ترک کردند و با پدران و فرزندان خود برای تثبیت نبو</w:t>
      </w:r>
      <w:r w:rsidRPr="00341C3F">
        <w:rPr>
          <w:rStyle w:val="Char3"/>
          <w:rFonts w:hint="cs"/>
          <w:rtl/>
        </w:rPr>
        <w:t>ّ</w:t>
      </w:r>
      <w:r w:rsidRPr="00341C3F">
        <w:rPr>
          <w:rStyle w:val="Char3"/>
          <w:rtl/>
        </w:rPr>
        <w:t>ت او جنگیدند...</w:t>
      </w:r>
      <w:r w:rsidRPr="00341C3F">
        <w:rPr>
          <w:rFonts w:cs="Traditional Arabic" w:hint="cs"/>
          <w:color w:val="000000"/>
          <w:rtl/>
        </w:rPr>
        <w:t>»</w:t>
      </w:r>
      <w:r w:rsidRPr="00103B90">
        <w:rPr>
          <w:rStyle w:val="Char3"/>
          <w:vertAlign w:val="superscript"/>
          <w:rtl/>
        </w:rPr>
        <w:footnoteReference w:id="409"/>
      </w:r>
      <w:r w:rsidRPr="00341C3F">
        <w:rPr>
          <w:rStyle w:val="Char3"/>
          <w:rtl/>
        </w:rPr>
        <w:t>.</w:t>
      </w:r>
    </w:p>
    <w:p w:rsidR="00730D27" w:rsidRPr="00341C3F" w:rsidRDefault="00730D27" w:rsidP="009C291A">
      <w:pPr>
        <w:ind w:firstLine="284"/>
        <w:jc w:val="both"/>
        <w:rPr>
          <w:rStyle w:val="Char3"/>
          <w:rtl/>
        </w:rPr>
      </w:pPr>
      <w:r w:rsidRPr="00341C3F">
        <w:rPr>
          <w:rStyle w:val="Char3"/>
          <w:rtl/>
        </w:rPr>
        <w:t xml:space="preserve">و </w:t>
      </w:r>
      <w:r w:rsidRPr="00341C3F">
        <w:rPr>
          <w:rStyle w:val="Char3"/>
          <w:rFonts w:hint="cs"/>
          <w:rtl/>
        </w:rPr>
        <w:t>یکی دیگر از ائمه (</w:t>
      </w:r>
      <w:r w:rsidRPr="00341C3F">
        <w:rPr>
          <w:rStyle w:val="Char3"/>
          <w:rtl/>
        </w:rPr>
        <w:t>جعفر</w:t>
      </w:r>
      <w:r w:rsidRPr="00341C3F">
        <w:rPr>
          <w:rStyle w:val="Char3"/>
          <w:rFonts w:hint="cs"/>
          <w:rtl/>
        </w:rPr>
        <w:t xml:space="preserve">) گفت: </w:t>
      </w:r>
      <w:r w:rsidRPr="00341C3F">
        <w:rPr>
          <w:rFonts w:cs="Traditional Arabic" w:hint="cs"/>
          <w:color w:val="000000"/>
          <w:rtl/>
        </w:rPr>
        <w:t>«</w:t>
      </w:r>
      <w:r w:rsidRPr="00341C3F">
        <w:rPr>
          <w:rStyle w:val="Char3"/>
          <w:rtl/>
        </w:rPr>
        <w:t>اصحاب پیامبر</w:t>
      </w:r>
      <w:r w:rsidR="009C291A">
        <w:rPr>
          <w:rFonts w:cs="CTraditional Arabic" w:hint="cs"/>
          <w:color w:val="000000"/>
          <w:rtl/>
        </w:rPr>
        <w:t xml:space="preserve"> </w:t>
      </w:r>
      <w:r w:rsidRPr="00341C3F">
        <w:rPr>
          <w:rStyle w:val="Char3"/>
          <w:rtl/>
        </w:rPr>
        <w:t xml:space="preserve">خدا </w:t>
      </w:r>
      <w:r w:rsidRPr="00341C3F">
        <w:rPr>
          <w:rFonts w:cs="CTraditional Arabic"/>
          <w:color w:val="000000"/>
          <w:rtl/>
        </w:rPr>
        <w:t>ص</w:t>
      </w:r>
      <w:r w:rsidRPr="00341C3F">
        <w:rPr>
          <w:rStyle w:val="Char3"/>
          <w:rFonts w:hint="cs"/>
          <w:rtl/>
        </w:rPr>
        <w:t xml:space="preserve"> </w:t>
      </w:r>
      <w:r w:rsidRPr="00341C3F">
        <w:rPr>
          <w:rStyle w:val="Char3"/>
          <w:rtl/>
        </w:rPr>
        <w:t>دوازده هزار نفر بودند</w:t>
      </w:r>
      <w:r w:rsidRPr="00341C3F">
        <w:rPr>
          <w:rStyle w:val="Char3"/>
          <w:rFonts w:hint="cs"/>
          <w:rtl/>
        </w:rPr>
        <w:t>، هشت هزار نفر اهل مدینه، دو هزار اهل مکه، و دو هزار نفر برده آزاد شده،</w:t>
      </w:r>
      <w:r w:rsidRPr="00341C3F">
        <w:rPr>
          <w:rStyle w:val="Char3"/>
          <w:rtl/>
        </w:rPr>
        <w:t xml:space="preserve"> در میان</w:t>
      </w:r>
      <w:r w:rsidR="00E64C61" w:rsidRPr="00341C3F">
        <w:rPr>
          <w:rStyle w:val="Char3"/>
          <w:rtl/>
        </w:rPr>
        <w:t xml:space="preserve"> آن‌ها </w:t>
      </w:r>
      <w:r w:rsidRPr="00341C3F">
        <w:rPr>
          <w:rStyle w:val="Char3"/>
          <w:rtl/>
        </w:rPr>
        <w:t xml:space="preserve">هیچ کسی از فرقه قدریه یا مرجئه </w:t>
      </w:r>
      <w:r w:rsidRPr="00341C3F">
        <w:rPr>
          <w:rStyle w:val="Char3"/>
          <w:rFonts w:hint="cs"/>
          <w:rtl/>
        </w:rPr>
        <w:t xml:space="preserve"> و خوارج و معتزله و اهل رأی دیده نشده، شب و روز گریه می</w:t>
      </w:r>
      <w:r w:rsidRPr="00341C3F">
        <w:rPr>
          <w:rStyle w:val="Char3"/>
          <w:rFonts w:hint="cs"/>
          <w:rtl/>
        </w:rPr>
        <w:softHyphen/>
        <w:t>کردند و می</w:t>
      </w:r>
      <w:r w:rsidRPr="00341C3F">
        <w:rPr>
          <w:rStyle w:val="Char3"/>
          <w:rFonts w:hint="cs"/>
          <w:rtl/>
        </w:rPr>
        <w:softHyphen/>
        <w:t>گفتند: ارواح ما را بگیر قبل از آن که نان ورآمده بخوریم</w:t>
      </w:r>
      <w:r w:rsidRPr="00341C3F">
        <w:rPr>
          <w:rFonts w:cs="Traditional Arabic" w:hint="cs"/>
          <w:color w:val="000000"/>
          <w:rtl/>
        </w:rPr>
        <w:t>»</w:t>
      </w:r>
      <w:r w:rsidRPr="00103B90">
        <w:rPr>
          <w:rStyle w:val="Char3"/>
          <w:vertAlign w:val="superscript"/>
          <w:rtl/>
        </w:rPr>
        <w:footnoteReference w:id="410"/>
      </w:r>
      <w:r w:rsidRPr="00341C3F">
        <w:rPr>
          <w:rStyle w:val="Char3"/>
          <w:rtl/>
        </w:rPr>
        <w:t>.</w:t>
      </w:r>
    </w:p>
    <w:p w:rsidR="00730D27" w:rsidRPr="00341C3F" w:rsidRDefault="00730D27" w:rsidP="00A90007">
      <w:pPr>
        <w:ind w:firstLine="284"/>
        <w:jc w:val="both"/>
        <w:rPr>
          <w:rStyle w:val="Char3"/>
          <w:rtl/>
        </w:rPr>
      </w:pPr>
      <w:r w:rsidRPr="00341C3F">
        <w:rPr>
          <w:rStyle w:val="Char3"/>
          <w:rtl/>
        </w:rPr>
        <w:t xml:space="preserve">و </w:t>
      </w:r>
      <w:r w:rsidRPr="00341C3F">
        <w:rPr>
          <w:rStyle w:val="Char3"/>
          <w:rFonts w:hint="cs"/>
          <w:rtl/>
        </w:rPr>
        <w:t xml:space="preserve">از </w:t>
      </w:r>
      <w:r w:rsidRPr="00341C3F">
        <w:rPr>
          <w:rStyle w:val="Char3"/>
          <w:rtl/>
        </w:rPr>
        <w:t>امام رضا را در مورد این حدیث پیامبر</w:t>
      </w:r>
      <w:r w:rsidRPr="00341C3F">
        <w:rPr>
          <w:rFonts w:cs="CTraditional Arabic"/>
          <w:color w:val="000000"/>
          <w:rtl/>
        </w:rPr>
        <w:t>ص</w:t>
      </w:r>
      <w:r w:rsidRPr="00341C3F">
        <w:rPr>
          <w:rStyle w:val="Char3"/>
          <w:rFonts w:hint="cs"/>
          <w:rtl/>
        </w:rPr>
        <w:t xml:space="preserve"> سؤال شد که فرمود: «</w:t>
      </w:r>
      <w:r w:rsidRPr="00341C3F">
        <w:rPr>
          <w:rStyle w:val="Char3"/>
          <w:rtl/>
        </w:rPr>
        <w:t>اصحاب من همچون ستارگان هستند</w:t>
      </w:r>
      <w:r w:rsidRPr="00341C3F">
        <w:rPr>
          <w:rStyle w:val="Char3"/>
          <w:rFonts w:hint="cs"/>
          <w:rtl/>
        </w:rPr>
        <w:t xml:space="preserve"> </w:t>
      </w:r>
      <w:r w:rsidRPr="00341C3F">
        <w:rPr>
          <w:rStyle w:val="Char3"/>
          <w:rtl/>
        </w:rPr>
        <w:t>به هر کدام اقتدا کنید راهیاب</w:t>
      </w:r>
      <w:r w:rsidR="00D97CCE">
        <w:rPr>
          <w:rStyle w:val="Char3"/>
          <w:rtl/>
        </w:rPr>
        <w:t xml:space="preserve"> می‌</w:t>
      </w:r>
      <w:r w:rsidRPr="00341C3F">
        <w:rPr>
          <w:rStyle w:val="Char3"/>
          <w:rtl/>
        </w:rPr>
        <w:t>شوید</w:t>
      </w:r>
      <w:r w:rsidRPr="00341C3F">
        <w:rPr>
          <w:rStyle w:val="Char3"/>
          <w:rFonts w:hint="cs"/>
          <w:rtl/>
        </w:rPr>
        <w:t xml:space="preserve">»، </w:t>
      </w:r>
      <w:r w:rsidRPr="00341C3F">
        <w:rPr>
          <w:rStyle w:val="Char3"/>
          <w:rtl/>
        </w:rPr>
        <w:t>و اینکه می</w:t>
      </w:r>
      <w:r w:rsidRPr="00341C3F">
        <w:rPr>
          <w:rStyle w:val="Char3"/>
          <w:rFonts w:hint="cs"/>
          <w:rtl/>
        </w:rPr>
        <w:softHyphen/>
      </w:r>
      <w:r w:rsidRPr="00341C3F">
        <w:rPr>
          <w:rStyle w:val="Char3"/>
          <w:rtl/>
        </w:rPr>
        <w:t>فرماید:</w:t>
      </w:r>
      <w:r w:rsidRPr="00341C3F">
        <w:rPr>
          <w:rStyle w:val="Char3"/>
          <w:rFonts w:hint="cs"/>
          <w:rtl/>
        </w:rPr>
        <w:t xml:space="preserve"> «</w:t>
      </w:r>
      <w:r w:rsidRPr="00341C3F">
        <w:rPr>
          <w:rStyle w:val="Char3"/>
          <w:rtl/>
        </w:rPr>
        <w:t>اصحابم را برایم بگذارید</w:t>
      </w:r>
      <w:r w:rsidRPr="00341C3F">
        <w:rPr>
          <w:rStyle w:val="Char3"/>
          <w:rFonts w:hint="cs"/>
          <w:rtl/>
        </w:rPr>
        <w:t>»</w:t>
      </w:r>
      <w:r w:rsidRPr="00341C3F">
        <w:rPr>
          <w:rStyle w:val="Char3"/>
          <w:rtl/>
        </w:rPr>
        <w:t>؟</w:t>
      </w:r>
      <w:r w:rsidRPr="00341C3F">
        <w:rPr>
          <w:rStyle w:val="Char3"/>
          <w:rFonts w:hint="cs"/>
          <w:rtl/>
        </w:rPr>
        <w:t xml:space="preserve"> در پاسخ</w:t>
      </w:r>
      <w:r w:rsidRPr="00341C3F">
        <w:rPr>
          <w:rStyle w:val="Char3"/>
          <w:rtl/>
        </w:rPr>
        <w:t xml:space="preserve"> گفت:</w:t>
      </w:r>
      <w:r w:rsidRPr="00341C3F">
        <w:rPr>
          <w:rStyle w:val="Char3"/>
          <w:rFonts w:hint="cs"/>
          <w:rtl/>
        </w:rPr>
        <w:t xml:space="preserve"> </w:t>
      </w:r>
      <w:r w:rsidRPr="00341C3F">
        <w:rPr>
          <w:rFonts w:cs="Traditional Arabic" w:hint="cs"/>
          <w:color w:val="000000"/>
          <w:rtl/>
        </w:rPr>
        <w:t>«</w:t>
      </w:r>
      <w:r w:rsidRPr="00341C3F">
        <w:rPr>
          <w:rStyle w:val="Char3"/>
          <w:rtl/>
        </w:rPr>
        <w:t>این حدیث صحیح است</w:t>
      </w:r>
      <w:r w:rsidRPr="00341C3F">
        <w:rPr>
          <w:rStyle w:val="Char3"/>
          <w:rFonts w:hint="cs"/>
          <w:rtl/>
        </w:rPr>
        <w:t xml:space="preserve"> منظورش کسانی است که بعد از او تغییر نکردند و دگرگون نشدند</w:t>
      </w:r>
      <w:r w:rsidRPr="00341C3F">
        <w:rPr>
          <w:rFonts w:cs="Traditional Arabic" w:hint="cs"/>
          <w:color w:val="000000"/>
          <w:rtl/>
        </w:rPr>
        <w:t>»</w:t>
      </w:r>
      <w:r w:rsidRPr="00103B90">
        <w:rPr>
          <w:rStyle w:val="Char3"/>
          <w:vertAlign w:val="superscript"/>
          <w:rtl/>
        </w:rPr>
        <w:footnoteReference w:id="411"/>
      </w:r>
      <w:r w:rsidRPr="00341C3F">
        <w:rPr>
          <w:rStyle w:val="Char3"/>
          <w:rtl/>
        </w:rPr>
        <w:t xml:space="preserve"> .</w:t>
      </w:r>
    </w:p>
    <w:p w:rsidR="00730D27" w:rsidRPr="00341C3F" w:rsidRDefault="00730D27" w:rsidP="00A90007">
      <w:pPr>
        <w:ind w:firstLine="284"/>
        <w:jc w:val="both"/>
        <w:rPr>
          <w:rStyle w:val="Char3"/>
          <w:rtl/>
        </w:rPr>
      </w:pPr>
      <w:r w:rsidRPr="00341C3F">
        <w:rPr>
          <w:rStyle w:val="Char3"/>
          <w:rtl/>
        </w:rPr>
        <w:t>و حسن عسکری گفت:</w:t>
      </w:r>
      <w:r w:rsidRPr="00341C3F">
        <w:rPr>
          <w:rStyle w:val="Char3"/>
          <w:rFonts w:hint="cs"/>
          <w:rtl/>
        </w:rPr>
        <w:t xml:space="preserve"> </w:t>
      </w:r>
      <w:r w:rsidRPr="00341C3F">
        <w:rPr>
          <w:rFonts w:cs="Traditional Arabic" w:hint="cs"/>
          <w:color w:val="000000"/>
          <w:rtl/>
        </w:rPr>
        <w:t>«</w:t>
      </w:r>
      <w:r w:rsidRPr="00341C3F">
        <w:rPr>
          <w:rStyle w:val="Char3"/>
          <w:rtl/>
        </w:rPr>
        <w:t>موسی کلیم خدا از پروردگارش پرسید: آیا در میان اصحاب پیامبران اصحاب کسی از اصحاب من نزد شما گرامی</w:t>
      </w:r>
      <w:r w:rsidRPr="00341C3F">
        <w:rPr>
          <w:rStyle w:val="Char3"/>
          <w:rFonts w:hint="cs"/>
          <w:rtl/>
        </w:rPr>
        <w:softHyphen/>
      </w:r>
      <w:r w:rsidRPr="00341C3F">
        <w:rPr>
          <w:rStyle w:val="Char3"/>
          <w:rtl/>
        </w:rPr>
        <w:t>تر</w:t>
      </w:r>
      <w:r w:rsidRPr="00341C3F">
        <w:rPr>
          <w:rStyle w:val="Char3"/>
          <w:rFonts w:hint="cs"/>
          <w:rtl/>
        </w:rPr>
        <w:t xml:space="preserve"> هستند</w:t>
      </w:r>
      <w:r w:rsidRPr="00341C3F">
        <w:rPr>
          <w:rStyle w:val="Char3"/>
          <w:rtl/>
        </w:rPr>
        <w:t>؟ خداوند</w:t>
      </w:r>
      <w:r w:rsidRPr="00341C3F">
        <w:rPr>
          <w:rStyle w:val="Char3"/>
          <w:rFonts w:hint="cs"/>
          <w:rtl/>
        </w:rPr>
        <w:t xml:space="preserve"> فرمود</w:t>
      </w:r>
      <w:r w:rsidRPr="00341C3F">
        <w:rPr>
          <w:rStyle w:val="Char3"/>
          <w:rtl/>
        </w:rPr>
        <w:t>: ای موسی آیا نمی</w:t>
      </w:r>
      <w:r w:rsidRPr="00341C3F">
        <w:rPr>
          <w:rStyle w:val="Char3"/>
          <w:rFonts w:hint="cs"/>
          <w:rtl/>
        </w:rPr>
        <w:softHyphen/>
      </w:r>
      <w:r w:rsidRPr="00341C3F">
        <w:rPr>
          <w:rStyle w:val="Char3"/>
          <w:rtl/>
        </w:rPr>
        <w:t xml:space="preserve">دانی که فضیلت </w:t>
      </w:r>
      <w:r w:rsidRPr="00341C3F">
        <w:rPr>
          <w:rStyle w:val="Char3"/>
          <w:rFonts w:hint="cs"/>
          <w:rtl/>
        </w:rPr>
        <w:t>ا</w:t>
      </w:r>
      <w:r w:rsidRPr="00341C3F">
        <w:rPr>
          <w:rStyle w:val="Char3"/>
          <w:rtl/>
        </w:rPr>
        <w:t>صحاب محمّد</w:t>
      </w:r>
      <w:r w:rsidRPr="00341C3F">
        <w:rPr>
          <w:rFonts w:cs="CTraditional Arabic"/>
          <w:color w:val="000000"/>
          <w:rtl/>
        </w:rPr>
        <w:t>ص</w:t>
      </w:r>
      <w:r w:rsidRPr="00341C3F">
        <w:rPr>
          <w:rStyle w:val="Char3"/>
          <w:rtl/>
        </w:rPr>
        <w:t xml:space="preserve"> بر همه اصحاب پیامبران همچون فضیلت محمّد</w:t>
      </w:r>
      <w:r w:rsidRPr="00341C3F">
        <w:rPr>
          <w:rFonts w:cs="CTraditional Arabic"/>
          <w:color w:val="000000"/>
          <w:rtl/>
        </w:rPr>
        <w:t>ص</w:t>
      </w:r>
      <w:r w:rsidRPr="00341C3F">
        <w:rPr>
          <w:rStyle w:val="Char3"/>
          <w:rFonts w:hint="cs"/>
          <w:rtl/>
        </w:rPr>
        <w:t xml:space="preserve"> </w:t>
      </w:r>
      <w:r w:rsidRPr="00341C3F">
        <w:rPr>
          <w:rStyle w:val="Char3"/>
          <w:rtl/>
        </w:rPr>
        <w:t>بر همه پیامبران است</w:t>
      </w:r>
      <w:r w:rsidRPr="00341C3F">
        <w:rPr>
          <w:rFonts w:cs="Traditional Arabic" w:hint="cs"/>
          <w:color w:val="000000"/>
          <w:rtl/>
        </w:rPr>
        <w:t>»</w:t>
      </w:r>
      <w:r w:rsidRPr="00103B90">
        <w:rPr>
          <w:rStyle w:val="Char3"/>
          <w:vertAlign w:val="superscript"/>
          <w:rtl/>
        </w:rPr>
        <w:footnoteReference w:id="412"/>
      </w:r>
      <w:r w:rsidRPr="00341C3F">
        <w:rPr>
          <w:rStyle w:val="Char3"/>
          <w:rtl/>
        </w:rPr>
        <w:t>.</w:t>
      </w:r>
    </w:p>
    <w:p w:rsidR="00730D27" w:rsidRPr="00341C3F" w:rsidRDefault="00730D27" w:rsidP="009C291A">
      <w:pPr>
        <w:ind w:firstLine="284"/>
        <w:jc w:val="both"/>
        <w:rPr>
          <w:rStyle w:val="Char3"/>
          <w:rtl/>
        </w:rPr>
      </w:pPr>
      <w:r w:rsidRPr="00341C3F">
        <w:rPr>
          <w:rStyle w:val="Char3"/>
          <w:rFonts w:hint="cs"/>
          <w:rtl/>
        </w:rPr>
        <w:t>همچنین روایت کرده که خداوند متعال به آدم</w:t>
      </w:r>
      <w:r w:rsidR="00CF2041" w:rsidRPr="00CF2041">
        <w:rPr>
          <w:rStyle w:val="Char3"/>
          <w:rFonts w:cs="CTraditional Arabic" w:hint="cs"/>
          <w:rtl/>
        </w:rPr>
        <w:t xml:space="preserve">÷ </w:t>
      </w:r>
      <w:r w:rsidRPr="00341C3F">
        <w:rPr>
          <w:rStyle w:val="Char3"/>
          <w:rFonts w:hint="cs"/>
          <w:rtl/>
        </w:rPr>
        <w:t xml:space="preserve">فرمود: </w:t>
      </w:r>
      <w:r w:rsidRPr="00341C3F">
        <w:rPr>
          <w:rFonts w:cs="Traditional Arabic" w:hint="cs"/>
          <w:color w:val="000000"/>
          <w:rtl/>
        </w:rPr>
        <w:t>«</w:t>
      </w:r>
      <w:r w:rsidRPr="00341C3F">
        <w:rPr>
          <w:rStyle w:val="Char3"/>
          <w:rtl/>
        </w:rPr>
        <w:t>هرکس که با محمّد</w:t>
      </w:r>
      <w:r w:rsidRPr="00341C3F">
        <w:rPr>
          <w:rFonts w:cs="CTraditional Arabic"/>
          <w:color w:val="000000"/>
          <w:rtl/>
        </w:rPr>
        <w:t>ص</w:t>
      </w:r>
      <w:r w:rsidRPr="00341C3F">
        <w:rPr>
          <w:rStyle w:val="Char3"/>
          <w:rFonts w:hint="cs"/>
          <w:rtl/>
        </w:rPr>
        <w:t xml:space="preserve"> </w:t>
      </w:r>
      <w:r w:rsidRPr="00341C3F">
        <w:rPr>
          <w:rStyle w:val="Char3"/>
          <w:rtl/>
        </w:rPr>
        <w:t>و اصحاب برگزیده او دشمنی ورزد</w:t>
      </w:r>
      <w:r w:rsidRPr="00341C3F">
        <w:rPr>
          <w:rStyle w:val="Char3"/>
          <w:rFonts w:hint="cs"/>
          <w:rtl/>
        </w:rPr>
        <w:t>،</w:t>
      </w:r>
      <w:r w:rsidRPr="00341C3F">
        <w:rPr>
          <w:rStyle w:val="Char3"/>
          <w:rtl/>
        </w:rPr>
        <w:t xml:space="preserve"> یا نسبت به یکی از</w:t>
      </w:r>
      <w:r w:rsidR="00E64C61" w:rsidRPr="00341C3F">
        <w:rPr>
          <w:rStyle w:val="Char3"/>
          <w:rtl/>
        </w:rPr>
        <w:t xml:space="preserve"> آن‌ها </w:t>
      </w:r>
      <w:r w:rsidRPr="00341C3F">
        <w:rPr>
          <w:rStyle w:val="Char3"/>
          <w:rtl/>
        </w:rPr>
        <w:t>دشمنی و نفرت داشته باشد، خداوند به او چنان عذابی می</w:t>
      </w:r>
      <w:r w:rsidRPr="00341C3F">
        <w:rPr>
          <w:rStyle w:val="Char3"/>
          <w:rFonts w:hint="cs"/>
          <w:rtl/>
        </w:rPr>
        <w:softHyphen/>
      </w:r>
      <w:r w:rsidRPr="00341C3F">
        <w:rPr>
          <w:rStyle w:val="Char3"/>
          <w:rtl/>
        </w:rPr>
        <w:t>دهد که اگر بر همه آفریده</w:t>
      </w:r>
      <w:r w:rsidRPr="00341C3F">
        <w:rPr>
          <w:rStyle w:val="Char3"/>
          <w:rFonts w:hint="cs"/>
          <w:rtl/>
        </w:rPr>
        <w:softHyphen/>
      </w:r>
      <w:r w:rsidRPr="00341C3F">
        <w:rPr>
          <w:rStyle w:val="Char3"/>
          <w:rtl/>
        </w:rPr>
        <w:t>ها و خلق خداوند تقسیم شود همه را نابود می</w:t>
      </w:r>
      <w:r w:rsidRPr="00341C3F">
        <w:rPr>
          <w:rStyle w:val="Char3"/>
          <w:rFonts w:hint="cs"/>
          <w:rtl/>
        </w:rPr>
        <w:softHyphen/>
      </w:r>
      <w:r w:rsidRPr="00341C3F">
        <w:rPr>
          <w:rStyle w:val="Char3"/>
          <w:rtl/>
        </w:rPr>
        <w:t>کند</w:t>
      </w:r>
      <w:r w:rsidRPr="00341C3F">
        <w:rPr>
          <w:rFonts w:cs="Traditional Arabic" w:hint="cs"/>
          <w:color w:val="000000"/>
          <w:rtl/>
        </w:rPr>
        <w:t>»</w:t>
      </w:r>
      <w:r w:rsidRPr="00103B90">
        <w:rPr>
          <w:rStyle w:val="Char3"/>
          <w:vertAlign w:val="superscript"/>
          <w:rtl/>
        </w:rPr>
        <w:footnoteReference w:id="413"/>
      </w:r>
      <w:r w:rsidRPr="00341C3F">
        <w:rPr>
          <w:rStyle w:val="Char3"/>
          <w:rtl/>
        </w:rPr>
        <w:t>.</w:t>
      </w:r>
    </w:p>
    <w:p w:rsidR="00730D27" w:rsidRPr="00341C3F" w:rsidRDefault="00730D27" w:rsidP="00E64C61">
      <w:pPr>
        <w:pStyle w:val="a0"/>
        <w:rPr>
          <w:rtl/>
        </w:rPr>
      </w:pPr>
      <w:bookmarkStart w:id="429" w:name="_Toc227259462"/>
      <w:bookmarkStart w:id="430" w:name="_Toc287943971"/>
      <w:bookmarkStart w:id="431" w:name="_Toc443515928"/>
      <w:r w:rsidRPr="00341C3F">
        <w:rPr>
          <w:rFonts w:hint="cs"/>
          <w:rtl/>
        </w:rPr>
        <w:t>موضع شیعه نسبت به روایاتی که در مدح و ستایش اصحاب روایت کرده</w:t>
      </w:r>
      <w:r w:rsidRPr="00341C3F">
        <w:rPr>
          <w:rtl/>
        </w:rPr>
        <w:softHyphen/>
      </w:r>
      <w:r w:rsidRPr="00341C3F">
        <w:rPr>
          <w:rFonts w:hint="cs"/>
          <w:rtl/>
        </w:rPr>
        <w:t>اند</w:t>
      </w:r>
      <w:bookmarkEnd w:id="429"/>
      <w:bookmarkEnd w:id="430"/>
      <w:bookmarkEnd w:id="431"/>
    </w:p>
    <w:p w:rsidR="00730D27" w:rsidRPr="00341C3F" w:rsidRDefault="00730D27" w:rsidP="00A90007">
      <w:pPr>
        <w:ind w:firstLine="284"/>
        <w:jc w:val="both"/>
        <w:rPr>
          <w:rStyle w:val="Char3"/>
          <w:rtl/>
        </w:rPr>
      </w:pPr>
      <w:r w:rsidRPr="00341C3F">
        <w:rPr>
          <w:rStyle w:val="Char3"/>
          <w:rtl/>
        </w:rPr>
        <w:t xml:space="preserve">س </w:t>
      </w:r>
      <w:r w:rsidRPr="00341C3F">
        <w:rPr>
          <w:rStyle w:val="Char3"/>
          <w:rFonts w:hint="cs"/>
          <w:rtl/>
        </w:rPr>
        <w:t>98</w:t>
      </w:r>
      <w:r w:rsidRPr="00341C3F">
        <w:rPr>
          <w:rStyle w:val="Char3"/>
          <w:rtl/>
        </w:rPr>
        <w:t>-</w:t>
      </w:r>
      <w:r w:rsidRPr="00341C3F">
        <w:rPr>
          <w:rStyle w:val="Char3"/>
          <w:rFonts w:hint="cs"/>
          <w:rtl/>
        </w:rPr>
        <w:t xml:space="preserve"> آیا علمای شیعه چه توجیهی برای این روایات دارند؟ آیا به آن عمل می‌کنند؟</w:t>
      </w:r>
    </w:p>
    <w:p w:rsidR="00730D27" w:rsidRPr="00341C3F" w:rsidRDefault="00730D27" w:rsidP="00A90007">
      <w:pPr>
        <w:ind w:firstLine="284"/>
        <w:jc w:val="both"/>
        <w:rPr>
          <w:rStyle w:val="Char3"/>
          <w:rtl/>
        </w:rPr>
      </w:pPr>
      <w:r w:rsidRPr="00341C3F">
        <w:rPr>
          <w:rStyle w:val="Char3"/>
          <w:rFonts w:hint="cs"/>
          <w:rtl/>
        </w:rPr>
        <w:t>ج-</w:t>
      </w:r>
      <w:r w:rsidR="00E64C61" w:rsidRPr="00341C3F">
        <w:rPr>
          <w:rStyle w:val="Char3"/>
          <w:rFonts w:hint="cs"/>
          <w:rtl/>
        </w:rPr>
        <w:t xml:space="preserve"> آن‌ها </w:t>
      </w:r>
      <w:r w:rsidRPr="00341C3F">
        <w:rPr>
          <w:rStyle w:val="Char3"/>
          <w:rFonts w:hint="cs"/>
          <w:rtl/>
        </w:rPr>
        <w:t>را با تقیه توجیه</w:t>
      </w:r>
      <w:r w:rsidR="00D97CCE">
        <w:rPr>
          <w:rStyle w:val="Char3"/>
          <w:rFonts w:hint="cs"/>
          <w:rtl/>
        </w:rPr>
        <w:t xml:space="preserve"> می‌</w:t>
      </w:r>
      <w:r w:rsidRPr="00341C3F">
        <w:rPr>
          <w:rStyle w:val="Char3"/>
          <w:rFonts w:hint="cs"/>
          <w:rtl/>
        </w:rPr>
        <w:t>کنند! چون این روایات نسبت به روایات متعدّدی  که اصحاب را لعن و تکفیر می</w:t>
      </w:r>
      <w:r w:rsidRPr="00341C3F">
        <w:rPr>
          <w:rStyle w:val="Char3"/>
          <w:rtl/>
        </w:rPr>
        <w:softHyphen/>
      </w:r>
      <w:r w:rsidRPr="00341C3F">
        <w:rPr>
          <w:rStyle w:val="Char3"/>
          <w:rFonts w:hint="cs"/>
          <w:rtl/>
        </w:rPr>
        <w:t>کنند، ناچیز هستند، بنا براین به</w:t>
      </w:r>
      <w:r w:rsidR="00E64C61" w:rsidRPr="00341C3F">
        <w:rPr>
          <w:rStyle w:val="Char3"/>
          <w:rFonts w:hint="cs"/>
          <w:rtl/>
        </w:rPr>
        <w:t xml:space="preserve"> آن‌ها </w:t>
      </w:r>
      <w:r w:rsidRPr="00341C3F">
        <w:rPr>
          <w:rStyle w:val="Char3"/>
          <w:rFonts w:hint="cs"/>
          <w:rtl/>
        </w:rPr>
        <w:t>عمل نمی</w:t>
      </w:r>
      <w:r w:rsidRPr="00341C3F">
        <w:rPr>
          <w:rStyle w:val="Char3"/>
          <w:rtl/>
        </w:rPr>
        <w:softHyphen/>
      </w:r>
      <w:r w:rsidRPr="00341C3F">
        <w:rPr>
          <w:rStyle w:val="Char3"/>
          <w:rFonts w:hint="cs"/>
          <w:rtl/>
        </w:rPr>
        <w:t xml:space="preserve">کنند، همانگونه که شیخ مفید شیعه گفته: </w:t>
      </w:r>
      <w:r w:rsidRPr="00341C3F">
        <w:rPr>
          <w:rFonts w:cs="Traditional Arabic" w:hint="cs"/>
          <w:color w:val="000000"/>
          <w:rtl/>
        </w:rPr>
        <w:t>«</w:t>
      </w:r>
      <w:r w:rsidRPr="00341C3F">
        <w:rPr>
          <w:rStyle w:val="Char3"/>
          <w:rFonts w:hint="cs"/>
          <w:rtl/>
        </w:rPr>
        <w:t>روایاتی که به منظور تقیه گفته</w:t>
      </w:r>
      <w:r w:rsidRPr="00341C3F">
        <w:rPr>
          <w:rStyle w:val="Char3"/>
          <w:rtl/>
        </w:rPr>
        <w:softHyphen/>
      </w:r>
      <w:r w:rsidRPr="00341C3F">
        <w:rPr>
          <w:rStyle w:val="Char3"/>
          <w:rFonts w:hint="cs"/>
          <w:rtl/>
        </w:rPr>
        <w:t>اند، به اندازه</w:t>
      </w:r>
      <w:r w:rsidRPr="00341C3F">
        <w:rPr>
          <w:rStyle w:val="Char3"/>
          <w:rFonts w:hint="cs"/>
          <w:rtl/>
        </w:rPr>
        <w:softHyphen/>
        <w:t>ی روایاتی که به</w:t>
      </w:r>
      <w:r w:rsidR="00E64C61" w:rsidRPr="00341C3F">
        <w:rPr>
          <w:rStyle w:val="Char3"/>
          <w:rFonts w:hint="cs"/>
          <w:rtl/>
        </w:rPr>
        <w:t xml:space="preserve"> آن‌ها </w:t>
      </w:r>
      <w:r w:rsidRPr="00341C3F">
        <w:rPr>
          <w:rStyle w:val="Char3"/>
          <w:rFonts w:hint="cs"/>
          <w:rtl/>
        </w:rPr>
        <w:t>عمل شده زیاد نیستند</w:t>
      </w:r>
      <w:r w:rsidRPr="00341C3F">
        <w:rPr>
          <w:rFonts w:cs="Traditional Arabic" w:hint="cs"/>
          <w:color w:val="000000"/>
          <w:rtl/>
        </w:rPr>
        <w:t>»</w:t>
      </w:r>
      <w:r w:rsidRPr="00103B90">
        <w:rPr>
          <w:rStyle w:val="Char3"/>
          <w:vertAlign w:val="superscript"/>
          <w:rtl/>
        </w:rPr>
        <w:footnoteReference w:id="414"/>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از این روی علمای شیعه با مطرح کردن تقیه در دین خود اعتقادشان را به بازیچه گرفتند و طبق  خواست و امیال خود آن را جهت دادند تا اینکه دیگر آن مذهب دیدگاه اهل بیت محسوب نمی</w:t>
      </w:r>
      <w:r w:rsidRPr="00341C3F">
        <w:rPr>
          <w:rStyle w:val="Char3"/>
          <w:rtl/>
        </w:rPr>
        <w:softHyphen/>
      </w:r>
      <w:r w:rsidRPr="00341C3F">
        <w:rPr>
          <w:rStyle w:val="Char3"/>
          <w:rFonts w:hint="cs"/>
          <w:rtl/>
        </w:rPr>
        <w:t>شد، بلکه تنها مذهب و دیدگاه کلینی و مجلسی و امثال</w:t>
      </w:r>
      <w:r w:rsidR="00E64C61" w:rsidRPr="00341C3F">
        <w:rPr>
          <w:rStyle w:val="Char3"/>
          <w:rFonts w:hint="cs"/>
          <w:rtl/>
        </w:rPr>
        <w:t xml:space="preserve"> آن‌ها </w:t>
      </w:r>
      <w:r w:rsidRPr="00341C3F">
        <w:rPr>
          <w:rStyle w:val="Char3"/>
          <w:rFonts w:hint="cs"/>
          <w:rtl/>
        </w:rPr>
        <w:t>شد، همانگونه که بیان خواهد شد.</w:t>
      </w:r>
    </w:p>
    <w:p w:rsidR="00730D27" w:rsidRPr="00341C3F" w:rsidRDefault="00730D27" w:rsidP="00A90007">
      <w:pPr>
        <w:ind w:firstLine="284"/>
        <w:jc w:val="both"/>
        <w:rPr>
          <w:rStyle w:val="Char3"/>
          <w:rtl/>
        </w:rPr>
      </w:pPr>
      <w:r w:rsidRPr="00341C3F">
        <w:rPr>
          <w:rStyle w:val="Char3"/>
          <w:rtl/>
        </w:rPr>
        <w:t xml:space="preserve"> </w:t>
      </w:r>
      <w:r w:rsidRPr="00341C3F">
        <w:rPr>
          <w:rStyle w:val="Char3"/>
          <w:rFonts w:hint="cs"/>
          <w:rtl/>
        </w:rPr>
        <w:t xml:space="preserve">س100- </w:t>
      </w:r>
      <w:r w:rsidRPr="00341C3F">
        <w:rPr>
          <w:rStyle w:val="Char3"/>
          <w:rtl/>
        </w:rPr>
        <w:t>آیا علمای شیعه در</w:t>
      </w:r>
      <w:r w:rsidRPr="00341C3F">
        <w:rPr>
          <w:rStyle w:val="Char3"/>
          <w:rFonts w:hint="cs"/>
          <w:rtl/>
        </w:rPr>
        <w:t xml:space="preserve"> مورد</w:t>
      </w:r>
      <w:r w:rsidRPr="00341C3F">
        <w:rPr>
          <w:rStyle w:val="Char3"/>
          <w:rtl/>
        </w:rPr>
        <w:t xml:space="preserve"> صحابه رسول خدا</w:t>
      </w:r>
      <w:r w:rsidRPr="00341C3F">
        <w:rPr>
          <w:rFonts w:cs="CTraditional Arabic"/>
          <w:color w:val="000000"/>
          <w:rtl/>
        </w:rPr>
        <w:t>ص</w:t>
      </w:r>
      <w:r w:rsidRPr="00341C3F">
        <w:rPr>
          <w:rStyle w:val="Char3"/>
          <w:rtl/>
        </w:rPr>
        <w:t xml:space="preserve"> </w:t>
      </w:r>
      <w:r w:rsidRPr="00341C3F">
        <w:rPr>
          <w:rStyle w:val="Char3"/>
          <w:rFonts w:hint="cs"/>
          <w:rtl/>
        </w:rPr>
        <w:t xml:space="preserve">از ائمه خود </w:t>
      </w:r>
      <w:r w:rsidRPr="00341C3F">
        <w:rPr>
          <w:rStyle w:val="Char3"/>
          <w:rtl/>
        </w:rPr>
        <w:t>پیروی کرده</w:t>
      </w:r>
      <w:r w:rsidR="00CF2041">
        <w:rPr>
          <w:rStyle w:val="Char3"/>
          <w:rtl/>
        </w:rPr>
        <w:t>‌اند،</w:t>
      </w:r>
      <w:r w:rsidRPr="00341C3F">
        <w:rPr>
          <w:rStyle w:val="Char3"/>
          <w:rtl/>
        </w:rPr>
        <w:t xml:space="preserve"> لطفاً به اختصار بگوئید؟ </w:t>
      </w:r>
    </w:p>
    <w:p w:rsidR="00730D27" w:rsidRPr="00341C3F" w:rsidRDefault="00730D27" w:rsidP="00A90007">
      <w:pPr>
        <w:ind w:firstLine="284"/>
        <w:jc w:val="both"/>
        <w:rPr>
          <w:rStyle w:val="Char3"/>
          <w:rtl/>
        </w:rPr>
      </w:pPr>
      <w:r w:rsidRPr="00341C3F">
        <w:rPr>
          <w:rStyle w:val="Char3"/>
          <w:rtl/>
        </w:rPr>
        <w:t xml:space="preserve">ج- </w:t>
      </w:r>
      <w:r w:rsidRPr="00341C3F">
        <w:rPr>
          <w:rStyle w:val="Char3"/>
          <w:rFonts w:hint="cs"/>
          <w:rtl/>
        </w:rPr>
        <w:t>خیر</w:t>
      </w:r>
      <w:r w:rsidRPr="00341C3F">
        <w:rPr>
          <w:rStyle w:val="Char3"/>
          <w:rtl/>
        </w:rPr>
        <w:t xml:space="preserve">!! و این مطلب </w:t>
      </w:r>
      <w:r w:rsidRPr="00341C3F">
        <w:rPr>
          <w:rStyle w:val="Char3"/>
          <w:rFonts w:hint="cs"/>
          <w:rtl/>
        </w:rPr>
        <w:t>ضمن دو مسأله ذیل ان</w:t>
      </w:r>
      <w:r w:rsidR="009C291A">
        <w:rPr>
          <w:rStyle w:val="Char3"/>
          <w:rFonts w:hint="cs"/>
          <w:rtl/>
        </w:rPr>
        <w:t xml:space="preserve"> </w:t>
      </w:r>
      <w:r w:rsidRPr="00341C3F">
        <w:rPr>
          <w:rStyle w:val="Char3"/>
          <w:rFonts w:hint="cs"/>
          <w:rtl/>
        </w:rPr>
        <w:t>شا</w:t>
      </w:r>
      <w:r w:rsidR="00CE0568">
        <w:rPr>
          <w:rStyle w:val="Char3"/>
          <w:rFonts w:hint="cs"/>
          <w:rtl/>
        </w:rPr>
        <w:t>ء</w:t>
      </w:r>
      <w:r w:rsidRPr="00341C3F">
        <w:rPr>
          <w:rStyle w:val="Char3"/>
          <w:rFonts w:hint="cs"/>
          <w:rtl/>
        </w:rPr>
        <w:t>الله بیان خواهد شد:</w:t>
      </w:r>
    </w:p>
    <w:p w:rsidR="00730D27" w:rsidRPr="00341C3F" w:rsidRDefault="00730D27" w:rsidP="00A90007">
      <w:pPr>
        <w:ind w:firstLine="284"/>
        <w:jc w:val="both"/>
        <w:rPr>
          <w:rStyle w:val="Char3"/>
          <w:rtl/>
        </w:rPr>
      </w:pPr>
      <w:r w:rsidRPr="00341C3F">
        <w:rPr>
          <w:rStyle w:val="Char3"/>
          <w:rFonts w:hint="cs"/>
          <w:rtl/>
        </w:rPr>
        <w:t>مسأله اوّل:</w:t>
      </w:r>
    </w:p>
    <w:p w:rsidR="00730D27" w:rsidRPr="00341C3F" w:rsidRDefault="00730D27" w:rsidP="00A90007">
      <w:pPr>
        <w:ind w:firstLine="284"/>
        <w:jc w:val="both"/>
        <w:rPr>
          <w:rStyle w:val="Char3"/>
          <w:rtl/>
        </w:rPr>
      </w:pPr>
      <w:r w:rsidRPr="00341C3F">
        <w:rPr>
          <w:rStyle w:val="Char3"/>
          <w:rtl/>
        </w:rPr>
        <w:t>علمای شیعه معتقدند که بعد از وفات پیامبر</w:t>
      </w:r>
      <w:r w:rsidRPr="00341C3F">
        <w:rPr>
          <w:rFonts w:cs="CTraditional Arabic"/>
          <w:color w:val="000000"/>
          <w:rtl/>
        </w:rPr>
        <w:t>ص</w:t>
      </w:r>
      <w:r w:rsidRPr="00341C3F">
        <w:rPr>
          <w:rStyle w:val="Char3"/>
          <w:rFonts w:hint="cs"/>
          <w:rtl/>
        </w:rPr>
        <w:t xml:space="preserve"> </w:t>
      </w:r>
      <w:r w:rsidRPr="00341C3F">
        <w:rPr>
          <w:rStyle w:val="Char3"/>
          <w:rtl/>
        </w:rPr>
        <w:t>همه مسلمین مرتد شده</w:t>
      </w:r>
      <w:r w:rsidR="00CF2041">
        <w:rPr>
          <w:rStyle w:val="Char3"/>
          <w:rtl/>
        </w:rPr>
        <w:t>‌اند؟</w:t>
      </w:r>
      <w:r w:rsidRPr="00341C3F">
        <w:rPr>
          <w:rStyle w:val="Char3"/>
          <w:rtl/>
        </w:rPr>
        <w:t>!</w:t>
      </w:r>
    </w:p>
    <w:p w:rsidR="00730D27" w:rsidRPr="00341C3F" w:rsidRDefault="00730D27" w:rsidP="00A90007">
      <w:pPr>
        <w:ind w:firstLine="284"/>
        <w:jc w:val="both"/>
        <w:rPr>
          <w:rStyle w:val="Char3"/>
          <w:rtl/>
        </w:rPr>
      </w:pPr>
      <w:r w:rsidRPr="00341C3F">
        <w:rPr>
          <w:rStyle w:val="Char3"/>
          <w:rtl/>
        </w:rPr>
        <w:t>محمّد رضا مظفر شیخ شیعه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پیامبر</w:t>
      </w:r>
      <w:r w:rsidRPr="00341C3F">
        <w:rPr>
          <w:rFonts w:cs="CTraditional Arabic"/>
          <w:color w:val="000000"/>
          <w:rtl/>
        </w:rPr>
        <w:t>ص</w:t>
      </w:r>
      <w:r w:rsidRPr="00341C3F">
        <w:rPr>
          <w:rStyle w:val="Char3"/>
          <w:rFonts w:hint="cs"/>
          <w:rtl/>
        </w:rPr>
        <w:t xml:space="preserve"> </w:t>
      </w:r>
      <w:r w:rsidRPr="00341C3F">
        <w:rPr>
          <w:rStyle w:val="Char3"/>
          <w:rtl/>
        </w:rPr>
        <w:t>وفات یافت</w:t>
      </w:r>
      <w:r w:rsidRPr="00341C3F">
        <w:rPr>
          <w:rStyle w:val="Char3"/>
          <w:rFonts w:hint="cs"/>
          <w:rtl/>
        </w:rPr>
        <w:t>، اکنون</w:t>
      </w:r>
      <w:r w:rsidRPr="00341C3F">
        <w:rPr>
          <w:rStyle w:val="Char3"/>
          <w:rtl/>
        </w:rPr>
        <w:t xml:space="preserve"> نمی</w:t>
      </w:r>
      <w:r w:rsidRPr="00341C3F">
        <w:rPr>
          <w:rStyle w:val="Char3"/>
          <w:rFonts w:hint="cs"/>
          <w:rtl/>
        </w:rPr>
        <w:softHyphen/>
      </w:r>
      <w:r w:rsidRPr="00341C3F">
        <w:rPr>
          <w:rStyle w:val="Char3"/>
          <w:rtl/>
        </w:rPr>
        <w:t>دانم</w:t>
      </w:r>
      <w:r w:rsidRPr="00341C3F">
        <w:rPr>
          <w:rStyle w:val="Char3"/>
          <w:rFonts w:hint="cs"/>
          <w:rtl/>
        </w:rPr>
        <w:t>،</w:t>
      </w:r>
      <w:r w:rsidRPr="00341C3F">
        <w:rPr>
          <w:rStyle w:val="Char3"/>
          <w:rtl/>
        </w:rPr>
        <w:t xml:space="preserve"> ولی باید همه مسلمین بعد از او مرتد شده باشند</w:t>
      </w:r>
      <w:r w:rsidRPr="00341C3F">
        <w:rPr>
          <w:rFonts w:cs="Traditional Arabic" w:hint="cs"/>
          <w:color w:val="000000"/>
          <w:rtl/>
        </w:rPr>
        <w:t>»</w:t>
      </w:r>
      <w:r w:rsidRPr="00103B90">
        <w:rPr>
          <w:rStyle w:val="Char3"/>
          <w:vertAlign w:val="superscript"/>
          <w:rtl/>
        </w:rPr>
        <w:footnoteReference w:id="415"/>
      </w:r>
      <w:r w:rsidRPr="00341C3F">
        <w:rPr>
          <w:rStyle w:val="Char3"/>
          <w:rtl/>
        </w:rPr>
        <w:t>.</w:t>
      </w:r>
    </w:p>
    <w:p w:rsidR="00730D27" w:rsidRPr="00341C3F" w:rsidRDefault="00730D27" w:rsidP="009C291A">
      <w:pPr>
        <w:ind w:firstLine="284"/>
        <w:jc w:val="both"/>
        <w:rPr>
          <w:rStyle w:val="Char3"/>
          <w:rtl/>
        </w:rPr>
      </w:pPr>
      <w:r w:rsidRPr="00341C3F">
        <w:rPr>
          <w:rStyle w:val="Char3"/>
          <w:rtl/>
        </w:rPr>
        <w:t>و بلکه گفته</w:t>
      </w:r>
      <w:r w:rsidR="009C291A">
        <w:rPr>
          <w:rStyle w:val="Char3"/>
          <w:rFonts w:hint="cs"/>
          <w:rtl/>
        </w:rPr>
        <w:t>‌</w:t>
      </w:r>
      <w:r w:rsidRPr="00341C3F">
        <w:rPr>
          <w:rStyle w:val="Char3"/>
          <w:rtl/>
        </w:rPr>
        <w:t xml:space="preserve">اند: </w:t>
      </w:r>
      <w:r w:rsidRPr="00341C3F">
        <w:rPr>
          <w:rFonts w:cs="Traditional Arabic" w:hint="cs"/>
          <w:color w:val="000000"/>
          <w:rtl/>
        </w:rPr>
        <w:t>«</w:t>
      </w:r>
      <w:r w:rsidRPr="00341C3F">
        <w:rPr>
          <w:rStyle w:val="Char3"/>
          <w:rFonts w:hint="cs"/>
          <w:rtl/>
        </w:rPr>
        <w:t xml:space="preserve">جز یک نفر کسی به </w:t>
      </w:r>
      <w:r w:rsidRPr="00341C3F">
        <w:rPr>
          <w:rStyle w:val="Char3"/>
          <w:rtl/>
        </w:rPr>
        <w:t>پیامبر</w:t>
      </w:r>
      <w:r w:rsidRPr="00341C3F">
        <w:rPr>
          <w:rFonts w:cs="CTraditional Arabic"/>
          <w:color w:val="000000"/>
          <w:rtl/>
        </w:rPr>
        <w:t>ص</w:t>
      </w:r>
      <w:r w:rsidRPr="00341C3F">
        <w:rPr>
          <w:rStyle w:val="Char3"/>
          <w:rFonts w:hint="cs"/>
          <w:rtl/>
        </w:rPr>
        <w:t xml:space="preserve"> </w:t>
      </w:r>
      <w:r w:rsidRPr="00341C3F">
        <w:rPr>
          <w:rStyle w:val="Char3"/>
          <w:rtl/>
        </w:rPr>
        <w:t>ایمان نیاورد</w:t>
      </w:r>
      <w:r w:rsidRPr="00341C3F">
        <w:rPr>
          <w:rStyle w:val="Char3"/>
          <w:rFonts w:hint="cs"/>
          <w:rtl/>
        </w:rPr>
        <w:t xml:space="preserve"> او هم از سرزمین </w:t>
      </w:r>
      <w:r w:rsidRPr="00341C3F">
        <w:rPr>
          <w:rStyle w:val="Char3"/>
          <w:rtl/>
        </w:rPr>
        <w:t>خود بیرون آمده بود و به دنبال حقیقت می</w:t>
      </w:r>
      <w:r w:rsidR="009C291A">
        <w:rPr>
          <w:rStyle w:val="Char3"/>
          <w:rFonts w:hint="cs"/>
          <w:rtl/>
        </w:rPr>
        <w:t>‌</w:t>
      </w:r>
      <w:r w:rsidRPr="00341C3F">
        <w:rPr>
          <w:rStyle w:val="Char3"/>
          <w:rtl/>
        </w:rPr>
        <w:t xml:space="preserve">گشت </w:t>
      </w:r>
      <w:r w:rsidRPr="00341C3F">
        <w:rPr>
          <w:rStyle w:val="Char3"/>
          <w:rFonts w:hint="cs"/>
          <w:rtl/>
        </w:rPr>
        <w:t xml:space="preserve">که </w:t>
      </w:r>
      <w:r w:rsidRPr="00341C3F">
        <w:rPr>
          <w:rStyle w:val="Char3"/>
          <w:rtl/>
        </w:rPr>
        <w:t>سلمان فارسی</w:t>
      </w:r>
      <w:r w:rsidR="00D064CA" w:rsidRPr="00D064CA">
        <w:rPr>
          <w:rStyle w:val="Char3"/>
          <w:rFonts w:cs="CTraditional Arabic"/>
          <w:rtl/>
        </w:rPr>
        <w:t xml:space="preserve">س </w:t>
      </w:r>
      <w:r w:rsidRPr="00341C3F">
        <w:rPr>
          <w:rStyle w:val="Char3"/>
          <w:rtl/>
        </w:rPr>
        <w:t>بود</w:t>
      </w:r>
      <w:r w:rsidRPr="00341C3F">
        <w:rPr>
          <w:rFonts w:cs="Traditional Arabic" w:hint="cs"/>
          <w:color w:val="000000"/>
          <w:rtl/>
        </w:rPr>
        <w:t>»</w:t>
      </w:r>
      <w:r w:rsidRPr="00103B90">
        <w:rPr>
          <w:rStyle w:val="Char3"/>
          <w:vertAlign w:val="superscript"/>
          <w:rtl/>
        </w:rPr>
        <w:footnoteReference w:id="416"/>
      </w:r>
      <w:r w:rsidRPr="00341C3F">
        <w:rPr>
          <w:rStyle w:val="Char3"/>
          <w:rtl/>
        </w:rPr>
        <w:t>.</w:t>
      </w:r>
    </w:p>
    <w:p w:rsidR="00730D27" w:rsidRPr="00341C3F" w:rsidRDefault="00730D27" w:rsidP="00A90007">
      <w:pPr>
        <w:ind w:firstLine="284"/>
        <w:jc w:val="both"/>
        <w:rPr>
          <w:rStyle w:val="Char3"/>
          <w:rtl/>
        </w:rPr>
      </w:pPr>
      <w:r w:rsidRPr="00341C3F">
        <w:rPr>
          <w:rStyle w:val="Char3"/>
          <w:rtl/>
        </w:rPr>
        <w:t>توضیح:</w:t>
      </w:r>
    </w:p>
    <w:p w:rsidR="00730D27" w:rsidRPr="00341C3F" w:rsidRDefault="00730D27" w:rsidP="00E24814">
      <w:pPr>
        <w:ind w:firstLine="284"/>
        <w:jc w:val="both"/>
        <w:rPr>
          <w:rStyle w:val="Char3"/>
          <w:rtl/>
        </w:rPr>
      </w:pPr>
      <w:r w:rsidRPr="00341C3F">
        <w:rPr>
          <w:rStyle w:val="Char3"/>
          <w:rFonts w:hint="cs"/>
          <w:rtl/>
        </w:rPr>
        <w:t>ببینید</w:t>
      </w:r>
      <w:r w:rsidRPr="00341C3F">
        <w:rPr>
          <w:rStyle w:val="Char3"/>
          <w:rtl/>
        </w:rPr>
        <w:t xml:space="preserve"> چگونه علمای شیعه در مورد همه مسلمین</w:t>
      </w:r>
      <w:r w:rsidRPr="00341C3F">
        <w:rPr>
          <w:rStyle w:val="Char3"/>
          <w:rFonts w:hint="cs"/>
          <w:rtl/>
        </w:rPr>
        <w:t>،</w:t>
      </w:r>
      <w:r w:rsidRPr="00341C3F">
        <w:rPr>
          <w:rStyle w:val="Char3"/>
          <w:rtl/>
        </w:rPr>
        <w:t xml:space="preserve"> </w:t>
      </w:r>
      <w:r w:rsidRPr="00341C3F">
        <w:rPr>
          <w:rStyle w:val="Char3"/>
          <w:rFonts w:hint="cs"/>
          <w:rtl/>
        </w:rPr>
        <w:t xml:space="preserve">از </w:t>
      </w:r>
      <w:r w:rsidRPr="00341C3F">
        <w:rPr>
          <w:rStyle w:val="Char3"/>
          <w:rtl/>
        </w:rPr>
        <w:t>صحابه و خویشاوندان و اهل بیت پیامبر</w:t>
      </w:r>
      <w:r w:rsidRPr="00341C3F">
        <w:rPr>
          <w:rFonts w:cs="CTraditional Arabic"/>
          <w:color w:val="000000"/>
          <w:rtl/>
        </w:rPr>
        <w:t>ص</w:t>
      </w:r>
      <w:r w:rsidRPr="00341C3F">
        <w:rPr>
          <w:rStyle w:val="Char3"/>
          <w:rFonts w:hint="cs"/>
          <w:rtl/>
        </w:rPr>
        <w:t xml:space="preserve"> </w:t>
      </w:r>
      <w:r w:rsidRPr="00341C3F">
        <w:rPr>
          <w:rStyle w:val="Char3"/>
          <w:rtl/>
        </w:rPr>
        <w:t xml:space="preserve">حکم </w:t>
      </w:r>
      <w:r w:rsidRPr="00341C3F">
        <w:rPr>
          <w:rStyle w:val="Char3"/>
          <w:rFonts w:hint="cs"/>
          <w:rtl/>
        </w:rPr>
        <w:t xml:space="preserve"> ارتداد و از دین برگشتن صادر مرده</w:t>
      </w:r>
      <w:r w:rsidR="00CF2041">
        <w:rPr>
          <w:rStyle w:val="Char3"/>
          <w:rFonts w:hint="cs"/>
          <w:rtl/>
        </w:rPr>
        <w:t>‌اند.</w:t>
      </w:r>
      <w:r w:rsidRPr="00341C3F">
        <w:rPr>
          <w:rStyle w:val="Char3"/>
          <w:rFonts w:hint="cs"/>
          <w:rtl/>
        </w:rPr>
        <w:t xml:space="preserve"> </w:t>
      </w:r>
      <w:r w:rsidRPr="00341C3F">
        <w:rPr>
          <w:rStyle w:val="Char3"/>
          <w:rtl/>
        </w:rPr>
        <w:t>خدایا از شرک و مشرکین به تو پناه می</w:t>
      </w:r>
      <w:r w:rsidR="00E24814">
        <w:rPr>
          <w:rStyle w:val="Char3"/>
          <w:rFonts w:hint="cs"/>
          <w:rtl/>
        </w:rPr>
        <w:t>‌</w:t>
      </w:r>
      <w:r w:rsidRPr="00341C3F">
        <w:rPr>
          <w:rStyle w:val="Char3"/>
          <w:rtl/>
        </w:rPr>
        <w:t>بریم</w:t>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 xml:space="preserve"> </w:t>
      </w:r>
      <w:r w:rsidRPr="00341C3F">
        <w:rPr>
          <w:rStyle w:val="Char3"/>
          <w:rFonts w:hint="cs"/>
          <w:rtl/>
        </w:rPr>
        <w:t xml:space="preserve">استاد و مرجع </w:t>
      </w:r>
      <w:r w:rsidRPr="00341C3F">
        <w:rPr>
          <w:rStyle w:val="Char3"/>
          <w:rtl/>
        </w:rPr>
        <w:t xml:space="preserve"> شیعه تستری در مورد صحابه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محمّد</w:t>
      </w:r>
      <w:r w:rsidRPr="00341C3F">
        <w:rPr>
          <w:rFonts w:cs="CTraditional Arabic" w:hint="cs"/>
          <w:color w:val="000000"/>
          <w:rtl/>
        </w:rPr>
        <w:t>ص</w:t>
      </w:r>
      <w:r w:rsidRPr="00341C3F">
        <w:rPr>
          <w:rStyle w:val="Char3"/>
          <w:rFonts w:hint="cs"/>
          <w:rtl/>
        </w:rPr>
        <w:t xml:space="preserve"> </w:t>
      </w:r>
      <w:r w:rsidRPr="00341C3F">
        <w:rPr>
          <w:rStyle w:val="Char3"/>
          <w:rtl/>
        </w:rPr>
        <w:t xml:space="preserve">آمد و تعداد زیادی از مردم </w:t>
      </w:r>
      <w:r w:rsidRPr="00341C3F">
        <w:rPr>
          <w:rStyle w:val="Char3"/>
          <w:rFonts w:hint="cs"/>
          <w:rtl/>
        </w:rPr>
        <w:t xml:space="preserve">را </w:t>
      </w:r>
      <w:r w:rsidRPr="00341C3F">
        <w:rPr>
          <w:rStyle w:val="Char3"/>
          <w:rtl/>
        </w:rPr>
        <w:t xml:space="preserve">هدایت </w:t>
      </w:r>
      <w:r w:rsidRPr="00341C3F">
        <w:rPr>
          <w:rStyle w:val="Char3"/>
          <w:rFonts w:hint="cs"/>
          <w:rtl/>
        </w:rPr>
        <w:t xml:space="preserve">داد، </w:t>
      </w:r>
      <w:r w:rsidRPr="00341C3F">
        <w:rPr>
          <w:rStyle w:val="Char3"/>
          <w:rtl/>
        </w:rPr>
        <w:t>اما بعد از وفات او مرتد شده و به عقب باز گشتند</w:t>
      </w:r>
      <w:r w:rsidRPr="00341C3F">
        <w:rPr>
          <w:rFonts w:cs="Traditional Arabic" w:hint="cs"/>
          <w:color w:val="000000"/>
          <w:rtl/>
        </w:rPr>
        <w:t>»</w:t>
      </w:r>
      <w:r w:rsidRPr="00103B90">
        <w:rPr>
          <w:rStyle w:val="Char3"/>
          <w:vertAlign w:val="superscript"/>
          <w:rtl/>
        </w:rPr>
        <w:footnoteReference w:id="417"/>
      </w:r>
      <w:r w:rsidRPr="00341C3F">
        <w:rPr>
          <w:rStyle w:val="Char3"/>
          <w:rtl/>
        </w:rPr>
        <w:t>.</w:t>
      </w:r>
    </w:p>
    <w:p w:rsidR="00730D27" w:rsidRPr="00341C3F" w:rsidRDefault="00730D27" w:rsidP="00A90007">
      <w:pPr>
        <w:ind w:firstLine="284"/>
        <w:jc w:val="both"/>
        <w:rPr>
          <w:rStyle w:val="Char3"/>
          <w:rtl/>
        </w:rPr>
      </w:pPr>
      <w:r w:rsidRPr="00341C3F">
        <w:rPr>
          <w:rStyle w:val="Char3"/>
          <w:rFonts w:hint="cs"/>
          <w:rtl/>
        </w:rPr>
        <w:t xml:space="preserve">کلینی بر زبان </w:t>
      </w:r>
      <w:r w:rsidRPr="00341C3F">
        <w:rPr>
          <w:rStyle w:val="Char3"/>
          <w:rtl/>
        </w:rPr>
        <w:t>ابو جعفر</w:t>
      </w:r>
      <w:r w:rsidR="00CF2041" w:rsidRPr="00CF2041">
        <w:rPr>
          <w:rStyle w:val="Char3"/>
          <w:rFonts w:cs="CTraditional Arabic"/>
          <w:rtl/>
        </w:rPr>
        <w:t xml:space="preserve">÷ </w:t>
      </w:r>
      <w:r w:rsidRPr="00341C3F">
        <w:rPr>
          <w:rStyle w:val="Char3"/>
          <w:rFonts w:hint="cs"/>
          <w:rtl/>
        </w:rPr>
        <w:t xml:space="preserve">دروغ پردازی کرده که </w:t>
      </w:r>
      <w:r w:rsidRPr="00341C3F">
        <w:rPr>
          <w:rStyle w:val="Char3"/>
          <w:rtl/>
        </w:rPr>
        <w:t>گفت</w:t>
      </w:r>
      <w:r w:rsidRPr="00341C3F">
        <w:rPr>
          <w:rStyle w:val="Char3"/>
          <w:rFonts w:hint="cs"/>
          <w:rtl/>
        </w:rPr>
        <w:t xml:space="preserve">: </w:t>
      </w:r>
      <w:r w:rsidRPr="00341C3F">
        <w:rPr>
          <w:rFonts w:cs="Traditional Arabic" w:hint="cs"/>
          <w:color w:val="000000"/>
          <w:rtl/>
        </w:rPr>
        <w:t>«</w:t>
      </w:r>
      <w:r w:rsidRPr="00341C3F">
        <w:rPr>
          <w:rStyle w:val="Char3"/>
          <w:rtl/>
        </w:rPr>
        <w:t>بعد از وفات پیامبر</w:t>
      </w:r>
      <w:r w:rsidRPr="00341C3F">
        <w:rPr>
          <w:rFonts w:cs="CTraditional Arabic"/>
          <w:color w:val="000000"/>
          <w:rtl/>
        </w:rPr>
        <w:t>ص</w:t>
      </w:r>
      <w:r w:rsidRPr="00341C3F">
        <w:rPr>
          <w:rStyle w:val="Char3"/>
          <w:rFonts w:hint="cs"/>
          <w:rtl/>
        </w:rPr>
        <w:t xml:space="preserve">  </w:t>
      </w:r>
      <w:r w:rsidRPr="00341C3F">
        <w:rPr>
          <w:rStyle w:val="Char3"/>
          <w:rtl/>
        </w:rPr>
        <w:t>همه مردم مرتد شدند جز سه نفر، گفتم: آن سه نفر چه کسانی هستند؟ گفت: مقداد بن اسود و ابوذر غفاری و سلمان فارسی</w:t>
      </w:r>
      <w:r w:rsidRPr="00341C3F">
        <w:rPr>
          <w:rFonts w:cs="Traditional Arabic" w:hint="cs"/>
          <w:color w:val="000000"/>
          <w:rtl/>
        </w:rPr>
        <w:t>»</w:t>
      </w:r>
      <w:r w:rsidRPr="00103B90">
        <w:rPr>
          <w:rStyle w:val="Char3"/>
          <w:vertAlign w:val="superscript"/>
          <w:rtl/>
        </w:rPr>
        <w:footnoteReference w:id="418"/>
      </w:r>
      <w:r w:rsidRPr="00341C3F">
        <w:rPr>
          <w:rStyle w:val="Char3"/>
          <w:rtl/>
        </w:rPr>
        <w:t>.</w:t>
      </w:r>
    </w:p>
    <w:p w:rsidR="00730D27" w:rsidRPr="00341C3F" w:rsidRDefault="00730D27" w:rsidP="00A90007">
      <w:pPr>
        <w:ind w:firstLine="284"/>
        <w:jc w:val="both"/>
        <w:rPr>
          <w:rStyle w:val="Char3"/>
          <w:rtl/>
        </w:rPr>
      </w:pPr>
      <w:r w:rsidRPr="00341C3F">
        <w:rPr>
          <w:rStyle w:val="Char3"/>
          <w:rtl/>
        </w:rPr>
        <w:t>تناقض</w:t>
      </w:r>
    </w:p>
    <w:p w:rsidR="00E24814" w:rsidRPr="00E24814" w:rsidRDefault="00730D27" w:rsidP="001A5483">
      <w:pPr>
        <w:ind w:firstLine="284"/>
        <w:jc w:val="both"/>
        <w:rPr>
          <w:rtl/>
        </w:rPr>
      </w:pPr>
      <w:r w:rsidRPr="00341C3F">
        <w:rPr>
          <w:rStyle w:val="Char3"/>
          <w:rtl/>
        </w:rPr>
        <w:t>فضیل بن یسار از ابی جعفر</w:t>
      </w:r>
      <w:r w:rsidR="00D064CA" w:rsidRPr="00D064CA">
        <w:rPr>
          <w:rStyle w:val="Char3"/>
          <w:rFonts w:cs="CTraditional Arabic"/>
          <w:rtl/>
        </w:rPr>
        <w:t xml:space="preserve">س </w:t>
      </w:r>
      <w:r w:rsidRPr="00341C3F">
        <w:rPr>
          <w:rStyle w:val="Char3"/>
          <w:rtl/>
        </w:rPr>
        <w:t>روایت می</w:t>
      </w:r>
      <w:r w:rsidRPr="00341C3F">
        <w:rPr>
          <w:rStyle w:val="Char3"/>
          <w:rFonts w:hint="cs"/>
          <w:rtl/>
        </w:rPr>
        <w:softHyphen/>
      </w:r>
      <w:r w:rsidRPr="00341C3F">
        <w:rPr>
          <w:rStyle w:val="Char3"/>
          <w:rtl/>
        </w:rPr>
        <w:t>کند که گفت:</w:t>
      </w:r>
      <w:r w:rsidRPr="00341C3F">
        <w:rPr>
          <w:rStyle w:val="Char3"/>
          <w:rFonts w:hint="cs"/>
          <w:rtl/>
        </w:rPr>
        <w:t xml:space="preserve"> </w:t>
      </w:r>
      <w:r w:rsidRPr="00341C3F">
        <w:rPr>
          <w:rFonts w:cs="Traditional Arabic" w:hint="cs"/>
          <w:color w:val="000000"/>
          <w:rtl/>
        </w:rPr>
        <w:t>«</w:t>
      </w:r>
      <w:r w:rsidRPr="00341C3F">
        <w:rPr>
          <w:rStyle w:val="Char3"/>
          <w:rtl/>
        </w:rPr>
        <w:t>وقتی پیامبر خدا</w:t>
      </w:r>
      <w:r w:rsidR="00214583">
        <w:rPr>
          <w:rStyle w:val="Char3"/>
          <w:rFonts w:cs="CTraditional Arabic" w:hint="cs"/>
          <w:rtl/>
        </w:rPr>
        <w:t>ص</w:t>
      </w:r>
      <w:r w:rsidR="00D064CA" w:rsidRPr="00D064CA">
        <w:rPr>
          <w:rStyle w:val="Char3"/>
          <w:rFonts w:cs="CTraditional Arabic" w:hint="cs"/>
          <w:rtl/>
        </w:rPr>
        <w:t xml:space="preserve"> </w:t>
      </w:r>
      <w:r w:rsidRPr="00341C3F">
        <w:rPr>
          <w:rStyle w:val="Char3"/>
          <w:rtl/>
        </w:rPr>
        <w:t xml:space="preserve">وفات یافت مردم همه به جاهلیت </w:t>
      </w:r>
      <w:r w:rsidRPr="00341C3F">
        <w:rPr>
          <w:rStyle w:val="Char3"/>
          <w:rFonts w:hint="cs"/>
          <w:rtl/>
        </w:rPr>
        <w:t>بر</w:t>
      </w:r>
      <w:r w:rsidRPr="00341C3F">
        <w:rPr>
          <w:rStyle w:val="Char3"/>
          <w:rtl/>
        </w:rPr>
        <w:t>گشتند جز چهار نفر: علی و مقداد و سلمان و ابوذر</w:t>
      </w:r>
      <w:r w:rsidRPr="00341C3F">
        <w:rPr>
          <w:rStyle w:val="Char3"/>
          <w:rFonts w:hint="cs"/>
          <w:rtl/>
        </w:rPr>
        <w:t xml:space="preserve">، </w:t>
      </w:r>
      <w:r w:rsidRPr="00341C3F">
        <w:rPr>
          <w:rStyle w:val="Char3"/>
          <w:rtl/>
        </w:rPr>
        <w:t>می</w:t>
      </w:r>
      <w:r w:rsidRPr="00341C3F">
        <w:rPr>
          <w:rStyle w:val="Char3"/>
          <w:rFonts w:hint="eastAsia"/>
          <w:rtl/>
        </w:rPr>
        <w:t>‌</w:t>
      </w:r>
      <w:r w:rsidRPr="00341C3F">
        <w:rPr>
          <w:rStyle w:val="Char3"/>
          <w:rtl/>
        </w:rPr>
        <w:t>گوید:</w:t>
      </w:r>
      <w:r w:rsidRPr="00341C3F">
        <w:rPr>
          <w:rStyle w:val="Char3"/>
          <w:rFonts w:hint="cs"/>
          <w:rtl/>
        </w:rPr>
        <w:t xml:space="preserve"> </w:t>
      </w:r>
      <w:r w:rsidRPr="00341C3F">
        <w:rPr>
          <w:rStyle w:val="Char3"/>
          <w:rtl/>
        </w:rPr>
        <w:t>گفتم: پس عمار</w:t>
      </w:r>
      <w:r w:rsidRPr="00341C3F">
        <w:rPr>
          <w:rStyle w:val="Char3"/>
          <w:rFonts w:hint="cs"/>
          <w:rtl/>
        </w:rPr>
        <w:t xml:space="preserve"> </w:t>
      </w:r>
      <w:r w:rsidRPr="00341C3F">
        <w:rPr>
          <w:rStyle w:val="Char3"/>
          <w:rtl/>
        </w:rPr>
        <w:t>چ</w:t>
      </w:r>
      <w:r w:rsidRPr="00341C3F">
        <w:rPr>
          <w:rStyle w:val="Char3"/>
          <w:rFonts w:hint="cs"/>
          <w:rtl/>
        </w:rPr>
        <w:t>ه؟</w:t>
      </w:r>
      <w:r w:rsidRPr="00341C3F">
        <w:rPr>
          <w:rStyle w:val="Char3"/>
          <w:rtl/>
        </w:rPr>
        <w:t xml:space="preserve"> گفت: تو اگر از کسانی </w:t>
      </w:r>
      <w:r w:rsidRPr="00341C3F">
        <w:rPr>
          <w:rStyle w:val="Char3"/>
          <w:rFonts w:hint="cs"/>
          <w:rtl/>
        </w:rPr>
        <w:t>سؤال می</w:t>
      </w:r>
      <w:r w:rsidRPr="00341C3F">
        <w:rPr>
          <w:rStyle w:val="Char3"/>
          <w:rFonts w:hint="cs"/>
          <w:rtl/>
        </w:rPr>
        <w:softHyphen/>
        <w:t xml:space="preserve">کنی </w:t>
      </w:r>
      <w:r w:rsidRPr="00341C3F">
        <w:rPr>
          <w:rStyle w:val="Char3"/>
          <w:rtl/>
        </w:rPr>
        <w:t xml:space="preserve">که هیچ خللی وارد </w:t>
      </w:r>
      <w:r w:rsidRPr="00341C3F">
        <w:rPr>
          <w:rStyle w:val="Char3"/>
          <w:rFonts w:hint="cs"/>
          <w:rtl/>
        </w:rPr>
        <w:t>درون</w:t>
      </w:r>
      <w:r w:rsidR="00E64C61" w:rsidRPr="00341C3F">
        <w:rPr>
          <w:rStyle w:val="Char3"/>
          <w:rFonts w:hint="cs"/>
          <w:rtl/>
        </w:rPr>
        <w:t xml:space="preserve"> آن‌ها </w:t>
      </w:r>
      <w:r w:rsidRPr="00341C3F">
        <w:rPr>
          <w:rStyle w:val="Char3"/>
          <w:rtl/>
        </w:rPr>
        <w:t>نگردیده هم</w:t>
      </w:r>
      <w:r w:rsidRPr="00341C3F">
        <w:rPr>
          <w:rStyle w:val="Char3"/>
          <w:rFonts w:hint="cs"/>
          <w:rtl/>
        </w:rPr>
        <w:t>ین</w:t>
      </w:r>
      <w:r w:rsidRPr="00341C3F">
        <w:rPr>
          <w:rStyle w:val="Char3"/>
          <w:rtl/>
        </w:rPr>
        <w:t xml:space="preserve"> سه نفر هستند</w:t>
      </w:r>
      <w:r w:rsidRPr="00341C3F">
        <w:rPr>
          <w:rFonts w:cs="Traditional Arabic" w:hint="cs"/>
          <w:color w:val="000000"/>
          <w:rtl/>
        </w:rPr>
        <w:t>»</w:t>
      </w:r>
      <w:r w:rsidRPr="00103B90">
        <w:rPr>
          <w:rStyle w:val="Char3"/>
          <w:vertAlign w:val="superscript"/>
          <w:rtl/>
        </w:rPr>
        <w:footnoteReference w:id="419"/>
      </w:r>
      <w:r w:rsidRPr="00341C3F">
        <w:rPr>
          <w:rStyle w:val="Char3"/>
          <w:rFonts w:hint="cs"/>
          <w:rtl/>
        </w:rPr>
        <w:t>.</w:t>
      </w:r>
    </w:p>
    <w:p w:rsidR="00730D27" w:rsidRPr="00341C3F" w:rsidRDefault="00730D27" w:rsidP="00E64C61">
      <w:pPr>
        <w:pStyle w:val="a0"/>
        <w:rPr>
          <w:rtl/>
        </w:rPr>
      </w:pPr>
      <w:bookmarkStart w:id="432" w:name="_Toc227259463"/>
      <w:bookmarkStart w:id="433" w:name="_Toc287943972"/>
      <w:bookmarkStart w:id="434" w:name="_Toc443515929"/>
      <w:r w:rsidRPr="00341C3F">
        <w:rPr>
          <w:rtl/>
        </w:rPr>
        <w:t>ضربه کمر شکن بر علمای شیعه</w:t>
      </w:r>
      <w:bookmarkEnd w:id="432"/>
      <w:bookmarkEnd w:id="433"/>
      <w:bookmarkEnd w:id="434"/>
    </w:p>
    <w:p w:rsidR="00730D27" w:rsidRPr="00341C3F" w:rsidRDefault="00730D27" w:rsidP="00E24814">
      <w:pPr>
        <w:ind w:firstLine="284"/>
        <w:jc w:val="both"/>
        <w:rPr>
          <w:rStyle w:val="Char3"/>
          <w:rtl/>
        </w:rPr>
      </w:pPr>
      <w:r w:rsidRPr="00341C3F">
        <w:rPr>
          <w:rStyle w:val="Char3"/>
          <w:rtl/>
        </w:rPr>
        <w:t xml:space="preserve">این روایت نامیمون و </w:t>
      </w:r>
      <w:r w:rsidRPr="00341C3F">
        <w:rPr>
          <w:rStyle w:val="Char3"/>
          <w:rFonts w:hint="cs"/>
          <w:rtl/>
        </w:rPr>
        <w:t xml:space="preserve">بدیُمن </w:t>
      </w:r>
      <w:r w:rsidRPr="00341C3F">
        <w:rPr>
          <w:rStyle w:val="Char3"/>
          <w:rtl/>
        </w:rPr>
        <w:t xml:space="preserve">برای علمای شیعه </w:t>
      </w:r>
      <w:r w:rsidRPr="00341C3F">
        <w:rPr>
          <w:rStyle w:val="Char3"/>
          <w:rFonts w:hint="cs"/>
          <w:rtl/>
        </w:rPr>
        <w:t>از واقعیّت تشیّع ساختگی پرده برداشته و نشان می</w:t>
      </w:r>
      <w:r w:rsidRPr="00341C3F">
        <w:rPr>
          <w:rStyle w:val="Char3"/>
          <w:rtl/>
        </w:rPr>
        <w:softHyphen/>
      </w:r>
      <w:r w:rsidRPr="00341C3F">
        <w:rPr>
          <w:rStyle w:val="Char3"/>
          <w:rFonts w:hint="cs"/>
          <w:rtl/>
        </w:rPr>
        <w:t>دهد که</w:t>
      </w:r>
      <w:r w:rsidR="00E64C61" w:rsidRPr="00341C3F">
        <w:rPr>
          <w:rStyle w:val="Char3"/>
          <w:rFonts w:hint="cs"/>
          <w:rtl/>
        </w:rPr>
        <w:t xml:space="preserve"> آن‌ها </w:t>
      </w:r>
      <w:r w:rsidRPr="00341C3F">
        <w:rPr>
          <w:rStyle w:val="Char3"/>
          <w:rFonts w:hint="cs"/>
          <w:rtl/>
        </w:rPr>
        <w:t>دشمن اهل بیت هستند، همانگونه که دشمن رسول خدا</w:t>
      </w:r>
      <w:r w:rsidRPr="00341C3F">
        <w:rPr>
          <w:rFonts w:cs="CTraditional Arabic" w:hint="cs"/>
          <w:color w:val="000000"/>
          <w:rtl/>
        </w:rPr>
        <w:t>ص</w:t>
      </w:r>
      <w:r w:rsidRPr="00341C3F">
        <w:rPr>
          <w:rStyle w:val="Char3"/>
          <w:rFonts w:hint="cs"/>
          <w:rtl/>
        </w:rPr>
        <w:t xml:space="preserve"> و صحابه هستند، ولی آنقدر ابله و نادان هستند نفهمیده</w:t>
      </w:r>
      <w:r w:rsidRPr="00341C3F">
        <w:rPr>
          <w:rStyle w:val="Char3"/>
          <w:rtl/>
        </w:rPr>
        <w:softHyphen/>
      </w:r>
      <w:r w:rsidRPr="00341C3F">
        <w:rPr>
          <w:rStyle w:val="Char3"/>
          <w:rFonts w:hint="cs"/>
          <w:rtl/>
        </w:rPr>
        <w:t>اند که با جعل آن روایت حسن، حسین، فاطمه، خدیجه، آل جعفر، آل عباس و آل علی</w:t>
      </w:r>
      <w:r w:rsidR="00E24814">
        <w:rPr>
          <w:rStyle w:val="Char3"/>
          <w:rFonts w:cs="CTraditional Arabic" w:hint="cs"/>
          <w:rtl/>
        </w:rPr>
        <w:t>ش</w:t>
      </w:r>
      <w:r w:rsidRPr="00341C3F">
        <w:rPr>
          <w:rStyle w:val="Char3"/>
          <w:rFonts w:hint="cs"/>
          <w:rtl/>
        </w:rPr>
        <w:t xml:space="preserve"> را همه به اهل جاهلیّت و از دین برگشته معرفی کرده</w:t>
      </w:r>
      <w:r w:rsidR="00CF2041">
        <w:rPr>
          <w:rStyle w:val="Char3"/>
          <w:rFonts w:hint="cs"/>
          <w:rtl/>
        </w:rPr>
        <w:t xml:space="preserve">‌اند </w:t>
      </w:r>
      <w:r w:rsidRPr="00341C3F">
        <w:rPr>
          <w:rStyle w:val="Char3"/>
          <w:rFonts w:hint="cs"/>
          <w:rtl/>
        </w:rPr>
        <w:t>و(پناه بر خدا).</w:t>
      </w:r>
    </w:p>
    <w:p w:rsidR="00730D27" w:rsidRPr="00341C3F" w:rsidRDefault="00730D27" w:rsidP="00A90007">
      <w:pPr>
        <w:ind w:firstLine="284"/>
        <w:jc w:val="both"/>
        <w:rPr>
          <w:rStyle w:val="Char3"/>
          <w:rtl/>
        </w:rPr>
      </w:pPr>
      <w:r w:rsidRPr="00341C3F">
        <w:rPr>
          <w:rStyle w:val="Char3"/>
          <w:rtl/>
        </w:rPr>
        <w:t xml:space="preserve">خواننده محترم آیا این روایات دلیل </w:t>
      </w:r>
      <w:r w:rsidRPr="00341C3F">
        <w:rPr>
          <w:rStyle w:val="Char3"/>
          <w:rFonts w:hint="cs"/>
          <w:rtl/>
        </w:rPr>
        <w:t>نیس</w:t>
      </w:r>
      <w:r w:rsidRPr="00341C3F">
        <w:rPr>
          <w:rStyle w:val="Char3"/>
          <w:rtl/>
        </w:rPr>
        <w:t>تند بر اینکه تشیع پوششی است برای اجرای اهداف پلید ضد اسلام و مسلمین؟</w:t>
      </w:r>
      <w:r w:rsidRPr="00341C3F">
        <w:rPr>
          <w:rStyle w:val="Char3"/>
          <w:rFonts w:hint="cs"/>
          <w:rtl/>
        </w:rPr>
        <w:t xml:space="preserve"> </w:t>
      </w:r>
      <w:r w:rsidRPr="00341C3F">
        <w:rPr>
          <w:rStyle w:val="Char3"/>
          <w:rtl/>
        </w:rPr>
        <w:t xml:space="preserve">و آیا دلیلی نیستند </w:t>
      </w:r>
      <w:r w:rsidRPr="00341C3F">
        <w:rPr>
          <w:rStyle w:val="Char3"/>
          <w:rFonts w:hint="cs"/>
          <w:rtl/>
        </w:rPr>
        <w:t xml:space="preserve">بر این </w:t>
      </w:r>
      <w:r w:rsidRPr="00341C3F">
        <w:rPr>
          <w:rStyle w:val="Char3"/>
          <w:rtl/>
        </w:rPr>
        <w:t xml:space="preserve">که </w:t>
      </w:r>
      <w:r w:rsidRPr="00341C3F">
        <w:rPr>
          <w:rStyle w:val="Char3"/>
          <w:rFonts w:hint="cs"/>
          <w:rtl/>
        </w:rPr>
        <w:t xml:space="preserve">دشمنان صحابه و اهل بیت آن </w:t>
      </w:r>
      <w:r w:rsidRPr="00341C3F">
        <w:rPr>
          <w:rStyle w:val="Char3"/>
          <w:rtl/>
        </w:rPr>
        <w:t>را جعل کرده</w:t>
      </w:r>
      <w:r w:rsidR="00CF2041">
        <w:rPr>
          <w:rStyle w:val="Char3"/>
          <w:rtl/>
        </w:rPr>
        <w:t>‌اند؟</w:t>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 xml:space="preserve">مسئله دوم: </w:t>
      </w:r>
    </w:p>
    <w:p w:rsidR="00730D27" w:rsidRPr="00341C3F" w:rsidRDefault="00730D27" w:rsidP="00A90007">
      <w:pPr>
        <w:ind w:firstLine="284"/>
        <w:jc w:val="both"/>
        <w:rPr>
          <w:rStyle w:val="Char3"/>
          <w:rtl/>
        </w:rPr>
      </w:pPr>
      <w:r w:rsidRPr="00341C3F">
        <w:rPr>
          <w:rStyle w:val="Char3"/>
          <w:rtl/>
        </w:rPr>
        <w:t>علمای شیعه معتقدند که اغلب صحابه در زمان حیات پیامبر</w:t>
      </w:r>
      <w:r w:rsidRPr="00341C3F">
        <w:rPr>
          <w:rFonts w:cs="CTraditional Arabic"/>
          <w:color w:val="000000"/>
          <w:rtl/>
        </w:rPr>
        <w:t>ص</w:t>
      </w:r>
      <w:r w:rsidRPr="00341C3F">
        <w:rPr>
          <w:rStyle w:val="Char3"/>
          <w:rFonts w:hint="cs"/>
          <w:rtl/>
        </w:rPr>
        <w:t xml:space="preserve"> </w:t>
      </w:r>
      <w:r w:rsidRPr="00341C3F">
        <w:rPr>
          <w:rStyle w:val="Char3"/>
          <w:rtl/>
        </w:rPr>
        <w:t>منافق بوده</w:t>
      </w:r>
      <w:r w:rsidRPr="00341C3F">
        <w:rPr>
          <w:rStyle w:val="Char3"/>
          <w:rFonts w:hint="cs"/>
          <w:rtl/>
        </w:rPr>
        <w:t>‌</w:t>
      </w:r>
      <w:r w:rsidRPr="00341C3F">
        <w:rPr>
          <w:rStyle w:val="Char3"/>
          <w:rtl/>
        </w:rPr>
        <w:t>اند؟</w:t>
      </w:r>
    </w:p>
    <w:p w:rsidR="00730D27" w:rsidRPr="00341C3F" w:rsidRDefault="00730D27" w:rsidP="00A90007">
      <w:pPr>
        <w:ind w:firstLine="284"/>
        <w:jc w:val="both"/>
        <w:rPr>
          <w:rStyle w:val="Char3"/>
          <w:rtl/>
        </w:rPr>
      </w:pPr>
      <w:r w:rsidRPr="00341C3F">
        <w:rPr>
          <w:rStyle w:val="Char3"/>
          <w:rtl/>
        </w:rPr>
        <w:t xml:space="preserve">تستری </w:t>
      </w:r>
      <w:r w:rsidRPr="00341C3F">
        <w:rPr>
          <w:rStyle w:val="Char3"/>
          <w:rFonts w:hint="cs"/>
          <w:rtl/>
        </w:rPr>
        <w:t xml:space="preserve">شیعه </w:t>
      </w:r>
      <w:r w:rsidRPr="00341C3F">
        <w:rPr>
          <w:rStyle w:val="Char3"/>
          <w:rtl/>
        </w:rPr>
        <w:t>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آن</w:t>
      </w:r>
      <w:r w:rsidR="00E24814">
        <w:rPr>
          <w:rStyle w:val="Char3"/>
          <w:rFonts w:hint="cs"/>
          <w:rtl/>
        </w:rPr>
        <w:t>‌</w:t>
      </w:r>
      <w:r w:rsidRPr="00341C3F">
        <w:rPr>
          <w:rStyle w:val="Char3"/>
          <w:rtl/>
        </w:rPr>
        <w:t>ها مسلمان نشدند، بلکه بسیاری به امید رسیدن به مقام پیامبر</w:t>
      </w:r>
      <w:r w:rsidRPr="00341C3F">
        <w:rPr>
          <w:rFonts w:cs="CTraditional Arabic"/>
          <w:color w:val="000000"/>
          <w:rtl/>
        </w:rPr>
        <w:t>ص</w:t>
      </w:r>
      <w:r w:rsidRPr="00341C3F">
        <w:rPr>
          <w:rStyle w:val="Char3"/>
          <w:rFonts w:hint="cs"/>
          <w:rtl/>
        </w:rPr>
        <w:t xml:space="preserve"> تظاهر به اسلام کردند...</w:t>
      </w:r>
      <w:r w:rsidR="00E64C61" w:rsidRPr="00341C3F">
        <w:rPr>
          <w:rStyle w:val="Char3"/>
          <w:rtl/>
        </w:rPr>
        <w:t xml:space="preserve"> آن‌ها </w:t>
      </w:r>
      <w:r w:rsidRPr="00341C3F">
        <w:rPr>
          <w:rStyle w:val="Char3"/>
          <w:rtl/>
        </w:rPr>
        <w:t>به نفاق و تفرقه</w:t>
      </w:r>
      <w:r w:rsidRPr="00341C3F">
        <w:rPr>
          <w:rStyle w:val="Char3"/>
          <w:rFonts w:hint="cs"/>
          <w:rtl/>
        </w:rPr>
        <w:softHyphen/>
      </w:r>
      <w:r w:rsidRPr="00341C3F">
        <w:rPr>
          <w:rStyle w:val="Char3"/>
          <w:rtl/>
        </w:rPr>
        <w:t xml:space="preserve">افکنی </w:t>
      </w:r>
      <w:r w:rsidRPr="00341C3F">
        <w:rPr>
          <w:rStyle w:val="Char3"/>
          <w:rFonts w:hint="cs"/>
          <w:rtl/>
        </w:rPr>
        <w:t>عادت</w:t>
      </w:r>
      <w:r w:rsidRPr="00341C3F">
        <w:rPr>
          <w:rStyle w:val="Char3"/>
          <w:rtl/>
        </w:rPr>
        <w:t xml:space="preserve"> </w:t>
      </w:r>
      <w:r w:rsidRPr="00341C3F">
        <w:rPr>
          <w:rStyle w:val="Char3"/>
          <w:rFonts w:hint="cs"/>
          <w:rtl/>
        </w:rPr>
        <w:t>کرده</w:t>
      </w:r>
      <w:r w:rsidRPr="00341C3F">
        <w:rPr>
          <w:rStyle w:val="Char3"/>
          <w:rFonts w:hint="cs"/>
          <w:rtl/>
        </w:rPr>
        <w:softHyphen/>
        <w:t xml:space="preserve"> بودند</w:t>
      </w:r>
      <w:r w:rsidRPr="00341C3F">
        <w:rPr>
          <w:rFonts w:cs="Traditional Arabic" w:hint="cs"/>
          <w:color w:val="000000"/>
          <w:rtl/>
        </w:rPr>
        <w:t>»</w:t>
      </w:r>
      <w:r w:rsidRPr="00103B90">
        <w:rPr>
          <w:rStyle w:val="Char3"/>
          <w:vertAlign w:val="superscript"/>
          <w:rtl/>
        </w:rPr>
        <w:footnoteReference w:id="420"/>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و کاشانی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بیشتر</w:t>
      </w:r>
      <w:r w:rsidR="00E64C61" w:rsidRPr="00341C3F">
        <w:rPr>
          <w:rStyle w:val="Char3"/>
          <w:rtl/>
        </w:rPr>
        <w:t xml:space="preserve"> آن‌ها </w:t>
      </w:r>
      <w:r w:rsidRPr="00341C3F">
        <w:rPr>
          <w:rStyle w:val="Char3"/>
          <w:rtl/>
        </w:rPr>
        <w:t>نفاق خود را پنهان می</w:t>
      </w:r>
      <w:r w:rsidRPr="00341C3F">
        <w:rPr>
          <w:rStyle w:val="Char3"/>
          <w:rFonts w:hint="cs"/>
          <w:rtl/>
        </w:rPr>
        <w:softHyphen/>
      </w:r>
      <w:r w:rsidRPr="00341C3F">
        <w:rPr>
          <w:rStyle w:val="Char3"/>
          <w:rtl/>
        </w:rPr>
        <w:t xml:space="preserve">کردند و </w:t>
      </w:r>
      <w:r w:rsidRPr="00341C3F">
        <w:rPr>
          <w:rStyle w:val="Char3"/>
          <w:rFonts w:hint="cs"/>
          <w:rtl/>
        </w:rPr>
        <w:t xml:space="preserve">علیه </w:t>
      </w:r>
      <w:r w:rsidRPr="00341C3F">
        <w:rPr>
          <w:rStyle w:val="Char3"/>
          <w:rtl/>
        </w:rPr>
        <w:t xml:space="preserve">خدا </w:t>
      </w:r>
      <w:r w:rsidRPr="00341C3F">
        <w:rPr>
          <w:rStyle w:val="Char3"/>
          <w:rFonts w:hint="cs"/>
          <w:rtl/>
        </w:rPr>
        <w:t>گستاخ بودند،</w:t>
      </w:r>
      <w:r w:rsidRPr="00341C3F">
        <w:rPr>
          <w:rStyle w:val="Char3"/>
          <w:rtl/>
        </w:rPr>
        <w:t xml:space="preserve"> و به پیامبر خدا تهمت می</w:t>
      </w:r>
      <w:r w:rsidRPr="00341C3F">
        <w:rPr>
          <w:rStyle w:val="Char3"/>
          <w:rFonts w:hint="cs"/>
          <w:rtl/>
        </w:rPr>
        <w:softHyphen/>
      </w:r>
      <w:r w:rsidRPr="00341C3F">
        <w:rPr>
          <w:rStyle w:val="Char3"/>
          <w:rtl/>
        </w:rPr>
        <w:t>زدند و بر او دروغ می</w:t>
      </w:r>
      <w:r w:rsidRPr="00341C3F">
        <w:rPr>
          <w:rStyle w:val="Char3"/>
          <w:rFonts w:hint="cs"/>
          <w:rtl/>
        </w:rPr>
        <w:softHyphen/>
      </w:r>
      <w:r w:rsidRPr="00341C3F">
        <w:rPr>
          <w:rStyle w:val="Char3"/>
          <w:rtl/>
        </w:rPr>
        <w:t>بستند تا او را اذیت کنند</w:t>
      </w:r>
      <w:r w:rsidRPr="00341C3F">
        <w:rPr>
          <w:rFonts w:cs="Traditional Arabic" w:hint="cs"/>
          <w:color w:val="000000"/>
          <w:rtl/>
        </w:rPr>
        <w:t>»</w:t>
      </w:r>
      <w:r w:rsidRPr="00103B90">
        <w:rPr>
          <w:rStyle w:val="Char3"/>
          <w:vertAlign w:val="superscript"/>
          <w:rtl/>
        </w:rPr>
        <w:footnoteReference w:id="421"/>
      </w:r>
      <w:r w:rsidRPr="00341C3F">
        <w:rPr>
          <w:rStyle w:val="Char3"/>
          <w:rtl/>
        </w:rPr>
        <w:t>.</w:t>
      </w:r>
    </w:p>
    <w:p w:rsidR="00730D27" w:rsidRPr="00341C3F" w:rsidRDefault="00730D27" w:rsidP="00E24814">
      <w:pPr>
        <w:ind w:firstLine="284"/>
        <w:jc w:val="both"/>
        <w:rPr>
          <w:rStyle w:val="Char3"/>
          <w:rtl/>
        </w:rPr>
      </w:pPr>
      <w:r w:rsidRPr="00341C3F">
        <w:rPr>
          <w:rStyle w:val="Char3"/>
          <w:rtl/>
        </w:rPr>
        <w:t xml:space="preserve">و امام خمینی </w:t>
      </w:r>
      <w:r w:rsidRPr="00341C3F">
        <w:rPr>
          <w:rStyle w:val="Char3"/>
          <w:rFonts w:hint="cs"/>
          <w:rtl/>
        </w:rPr>
        <w:t>شیعه</w:t>
      </w:r>
      <w:r w:rsidR="00D97CCE">
        <w:rPr>
          <w:rStyle w:val="Char3"/>
          <w:rFonts w:hint="cs"/>
          <w:rtl/>
        </w:rPr>
        <w:t xml:space="preserve"> می‌</w:t>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صحابه کسانی</w:t>
      </w:r>
      <w:r w:rsidRPr="00341C3F">
        <w:rPr>
          <w:rStyle w:val="Char3"/>
          <w:rFonts w:hint="cs"/>
          <w:rtl/>
        </w:rPr>
        <w:t xml:space="preserve"> هستند</w:t>
      </w:r>
      <w:r w:rsidRPr="00341C3F">
        <w:rPr>
          <w:rStyle w:val="Char3"/>
          <w:rtl/>
        </w:rPr>
        <w:t xml:space="preserve"> که منافق نامیده می</w:t>
      </w:r>
      <w:r w:rsidR="00E24814">
        <w:rPr>
          <w:rStyle w:val="Char3"/>
          <w:rFonts w:hint="cs"/>
          <w:rtl/>
        </w:rPr>
        <w:t>‌</w:t>
      </w:r>
      <w:r w:rsidRPr="00341C3F">
        <w:rPr>
          <w:rStyle w:val="Char3"/>
          <w:rtl/>
        </w:rPr>
        <w:t>شوند</w:t>
      </w:r>
      <w:r w:rsidRPr="00341C3F">
        <w:rPr>
          <w:rFonts w:cs="Traditional Arabic" w:hint="cs"/>
          <w:color w:val="000000"/>
          <w:rtl/>
        </w:rPr>
        <w:t>»</w:t>
      </w:r>
      <w:r w:rsidRPr="00103B90">
        <w:rPr>
          <w:rStyle w:val="Char3"/>
          <w:vertAlign w:val="superscript"/>
          <w:rtl/>
        </w:rPr>
        <w:footnoteReference w:id="422"/>
      </w:r>
      <w:r w:rsidRPr="00341C3F">
        <w:rPr>
          <w:rStyle w:val="Char3"/>
          <w:rtl/>
        </w:rPr>
        <w:t>.</w:t>
      </w:r>
    </w:p>
    <w:p w:rsidR="00730D27" w:rsidRPr="00341C3F" w:rsidRDefault="00730D27" w:rsidP="00E64C61">
      <w:pPr>
        <w:pStyle w:val="a0"/>
        <w:rPr>
          <w:rtl/>
        </w:rPr>
      </w:pPr>
      <w:bookmarkStart w:id="435" w:name="_Toc227259464"/>
      <w:bookmarkStart w:id="436" w:name="_Toc287943973"/>
      <w:bookmarkStart w:id="437" w:name="_Toc443515930"/>
      <w:r w:rsidRPr="00341C3F">
        <w:rPr>
          <w:rtl/>
        </w:rPr>
        <w:t>ضربه کمر شکن</w:t>
      </w:r>
      <w:bookmarkEnd w:id="435"/>
      <w:bookmarkEnd w:id="436"/>
      <w:bookmarkEnd w:id="437"/>
    </w:p>
    <w:p w:rsidR="00730D27" w:rsidRPr="00341C3F" w:rsidRDefault="00730D27" w:rsidP="00A90007">
      <w:pPr>
        <w:ind w:firstLine="284"/>
        <w:jc w:val="both"/>
        <w:rPr>
          <w:rStyle w:val="Char3"/>
          <w:rtl/>
        </w:rPr>
      </w:pPr>
      <w:r w:rsidRPr="00341C3F">
        <w:rPr>
          <w:rStyle w:val="Char3"/>
          <w:rtl/>
        </w:rPr>
        <w:t xml:space="preserve"> </w:t>
      </w:r>
      <w:r w:rsidRPr="00341C3F">
        <w:rPr>
          <w:rStyle w:val="Char3"/>
          <w:rFonts w:hint="cs"/>
          <w:rtl/>
        </w:rPr>
        <w:t>خودشان رویت کرده</w:t>
      </w:r>
      <w:r w:rsidR="00CF2041">
        <w:rPr>
          <w:rStyle w:val="Char3"/>
          <w:rFonts w:hint="cs"/>
          <w:rtl/>
        </w:rPr>
        <w:t xml:space="preserve">‌اند </w:t>
      </w:r>
      <w:r w:rsidRPr="00341C3F">
        <w:rPr>
          <w:rStyle w:val="Char3"/>
          <w:rFonts w:hint="cs"/>
          <w:rtl/>
        </w:rPr>
        <w:t>که ائمه</w:t>
      </w:r>
      <w:r w:rsidR="00E64C61" w:rsidRPr="00341C3F">
        <w:rPr>
          <w:rStyle w:val="Char3"/>
          <w:rFonts w:hint="cs"/>
          <w:rtl/>
        </w:rPr>
        <w:t xml:space="preserve"> آن‌ها </w:t>
      </w:r>
      <w:r w:rsidRPr="00341C3F">
        <w:rPr>
          <w:rStyle w:val="Char3"/>
          <w:rFonts w:hint="cs"/>
          <w:rtl/>
        </w:rPr>
        <w:t xml:space="preserve">گفته اند: </w:t>
      </w:r>
      <w:r w:rsidRPr="00341C3F">
        <w:rPr>
          <w:rFonts w:cs="Traditional Arabic" w:hint="cs"/>
          <w:color w:val="000000"/>
          <w:rtl/>
        </w:rPr>
        <w:t>«</w:t>
      </w:r>
      <w:r w:rsidRPr="00341C3F">
        <w:rPr>
          <w:rStyle w:val="Char3"/>
          <w:rFonts w:hint="cs"/>
          <w:rtl/>
        </w:rPr>
        <w:t>اصحاب رسول خدا</w:t>
      </w:r>
      <w:r w:rsidRPr="00341C3F">
        <w:rPr>
          <w:rFonts w:cs="CTraditional Arabic" w:hint="cs"/>
          <w:color w:val="000000"/>
          <w:rtl/>
        </w:rPr>
        <w:t>ص</w:t>
      </w:r>
      <w:r w:rsidRPr="00341C3F">
        <w:rPr>
          <w:rStyle w:val="Char3"/>
          <w:rFonts w:hint="cs"/>
          <w:rtl/>
        </w:rPr>
        <w:t xml:space="preserve"> دوازده هزار نفر بودند که در میان</w:t>
      </w:r>
      <w:r w:rsidR="00E64C61" w:rsidRPr="00341C3F">
        <w:rPr>
          <w:rStyle w:val="Char3"/>
          <w:rFonts w:hint="cs"/>
          <w:rtl/>
        </w:rPr>
        <w:t xml:space="preserve"> آن‌ها </w:t>
      </w:r>
      <w:r w:rsidRPr="00341C3F">
        <w:rPr>
          <w:rStyle w:val="Char3"/>
          <w:rFonts w:hint="cs"/>
          <w:rtl/>
        </w:rPr>
        <w:t>کسانی دارای اعتقاد فرقه</w:t>
      </w:r>
      <w:r w:rsidR="00D97CCE">
        <w:rPr>
          <w:rStyle w:val="Char3"/>
          <w:rFonts w:hint="cs"/>
          <w:rtl/>
        </w:rPr>
        <w:t>‌های</w:t>
      </w:r>
      <w:r w:rsidRPr="00341C3F">
        <w:rPr>
          <w:rStyle w:val="Char3"/>
          <w:rFonts w:hint="cs"/>
          <w:rtl/>
        </w:rPr>
        <w:t xml:space="preserve"> مرجئی، خوارج،  معتزلی و اهل رأی و بدعت نبود، شب و روز (از ترس عذاب خدا) گریه می</w:t>
      </w:r>
      <w:r w:rsidRPr="00341C3F">
        <w:rPr>
          <w:rStyle w:val="Char3"/>
          <w:rtl/>
        </w:rPr>
        <w:softHyphen/>
      </w:r>
      <w:r w:rsidRPr="00341C3F">
        <w:rPr>
          <w:rStyle w:val="Char3"/>
          <w:rFonts w:hint="cs"/>
          <w:rtl/>
        </w:rPr>
        <w:t>کردند...</w:t>
      </w:r>
      <w:r w:rsidRPr="00341C3F">
        <w:rPr>
          <w:rFonts w:cs="Traditional Arabic" w:hint="cs"/>
          <w:color w:val="000000"/>
          <w:rtl/>
        </w:rPr>
        <w:t>»</w:t>
      </w:r>
      <w:r w:rsidRPr="00103B90">
        <w:rPr>
          <w:rStyle w:val="Char3"/>
          <w:vertAlign w:val="superscript"/>
          <w:rtl/>
        </w:rPr>
        <w:footnoteReference w:id="423"/>
      </w:r>
      <w:r w:rsidRPr="00341C3F">
        <w:rPr>
          <w:rStyle w:val="Char3"/>
          <w:rFonts w:hint="cs"/>
          <w:rtl/>
        </w:rPr>
        <w:t>.</w:t>
      </w:r>
    </w:p>
    <w:p w:rsidR="00730D27" w:rsidRPr="00341C3F" w:rsidRDefault="00730D27" w:rsidP="00E24814">
      <w:pPr>
        <w:pStyle w:val="a0"/>
        <w:rPr>
          <w:rtl/>
        </w:rPr>
      </w:pPr>
      <w:bookmarkStart w:id="438" w:name="_Toc227259465"/>
      <w:bookmarkStart w:id="439" w:name="_Toc287943974"/>
      <w:bookmarkStart w:id="440" w:name="_Toc443515931"/>
      <w:r w:rsidRPr="00341C3F">
        <w:rPr>
          <w:rFonts w:hint="cs"/>
          <w:rtl/>
        </w:rPr>
        <w:t>اعتقاد ائمه در مورد ابوبکرصدیق</w:t>
      </w:r>
      <w:bookmarkEnd w:id="438"/>
      <w:bookmarkEnd w:id="439"/>
      <w:r w:rsidR="00E24814" w:rsidRPr="00E24814">
        <w:rPr>
          <w:rFonts w:cs="CTraditional Arabic" w:hint="cs"/>
          <w:b/>
          <w:bCs w:val="0"/>
          <w:rtl/>
        </w:rPr>
        <w:t>س</w:t>
      </w:r>
      <w:bookmarkEnd w:id="440"/>
    </w:p>
    <w:p w:rsidR="00730D27" w:rsidRPr="00341C3F" w:rsidRDefault="00730D27" w:rsidP="00A90007">
      <w:pPr>
        <w:tabs>
          <w:tab w:val="left" w:pos="1811"/>
        </w:tabs>
        <w:ind w:firstLine="284"/>
        <w:jc w:val="both"/>
        <w:rPr>
          <w:rStyle w:val="Char3"/>
          <w:rtl/>
        </w:rPr>
      </w:pPr>
      <w:r w:rsidRPr="00341C3F">
        <w:rPr>
          <w:rStyle w:val="Char3"/>
          <w:rtl/>
        </w:rPr>
        <w:t xml:space="preserve">س </w:t>
      </w:r>
      <w:r w:rsidRPr="00341C3F">
        <w:rPr>
          <w:rStyle w:val="Char3"/>
          <w:rFonts w:hint="cs"/>
          <w:rtl/>
        </w:rPr>
        <w:t>101</w:t>
      </w:r>
      <w:r w:rsidRPr="00341C3F">
        <w:rPr>
          <w:rStyle w:val="Char3"/>
          <w:rtl/>
        </w:rPr>
        <w:t xml:space="preserve"> </w:t>
      </w:r>
      <w:r w:rsidRPr="00341C3F">
        <w:rPr>
          <w:rFonts w:cs="Times New Roman" w:hint="cs"/>
          <w:b/>
          <w:bCs/>
          <w:color w:val="000000"/>
          <w:rtl/>
        </w:rPr>
        <w:t>–</w:t>
      </w:r>
      <w:r w:rsidRPr="00341C3F">
        <w:rPr>
          <w:rStyle w:val="Char3"/>
          <w:rFonts w:hint="cs"/>
          <w:rtl/>
        </w:rPr>
        <w:t xml:space="preserve"> لطفا به اختصار عقیده ائمه اهل بیت را در مورد ابوبکر صدیّق</w:t>
      </w:r>
      <w:r w:rsidR="00D064CA" w:rsidRPr="00D064CA">
        <w:rPr>
          <w:rStyle w:val="Char3"/>
          <w:rFonts w:cs="CTraditional Arabic" w:hint="cs"/>
          <w:rtl/>
        </w:rPr>
        <w:t xml:space="preserve">س </w:t>
      </w:r>
      <w:r w:rsidRPr="00341C3F">
        <w:rPr>
          <w:rStyle w:val="Char3"/>
          <w:rFonts w:hint="cs"/>
          <w:rtl/>
        </w:rPr>
        <w:t xml:space="preserve">بیان کنید؟ </w:t>
      </w:r>
    </w:p>
    <w:p w:rsidR="00730D27" w:rsidRPr="00341C3F" w:rsidRDefault="00730D27" w:rsidP="00A90007">
      <w:pPr>
        <w:ind w:firstLine="284"/>
        <w:jc w:val="both"/>
        <w:rPr>
          <w:rStyle w:val="Char3"/>
          <w:rtl/>
        </w:rPr>
      </w:pPr>
      <w:r w:rsidRPr="00341C3F">
        <w:rPr>
          <w:rStyle w:val="Char3"/>
          <w:rtl/>
        </w:rPr>
        <w:t xml:space="preserve">ج </w:t>
      </w:r>
      <w:r w:rsidRPr="00341C3F">
        <w:rPr>
          <w:rStyle w:val="Char3"/>
          <w:rFonts w:hint="cs"/>
          <w:rtl/>
        </w:rPr>
        <w:t xml:space="preserve">*- </w:t>
      </w:r>
      <w:r w:rsidRPr="00341C3F">
        <w:rPr>
          <w:rStyle w:val="Char3"/>
          <w:rtl/>
        </w:rPr>
        <w:t>علی</w:t>
      </w:r>
      <w:r w:rsidR="00D064CA" w:rsidRPr="00D064CA">
        <w:rPr>
          <w:rStyle w:val="Char3"/>
          <w:rFonts w:cs="CTraditional Arabic"/>
          <w:rtl/>
        </w:rPr>
        <w:t xml:space="preserve">س </w:t>
      </w:r>
      <w:r w:rsidRPr="00341C3F">
        <w:rPr>
          <w:rStyle w:val="Char3"/>
          <w:rtl/>
        </w:rPr>
        <w:t xml:space="preserve">نمازهای پنجگانه را پشت سر </w:t>
      </w:r>
      <w:r w:rsidRPr="00341C3F">
        <w:rPr>
          <w:rStyle w:val="Char3"/>
          <w:rFonts w:hint="cs"/>
          <w:rtl/>
        </w:rPr>
        <w:t xml:space="preserve">ابوبکر </w:t>
      </w:r>
      <w:r w:rsidRPr="00341C3F">
        <w:rPr>
          <w:rStyle w:val="Char3"/>
          <w:rtl/>
        </w:rPr>
        <w:t>صدیق</w:t>
      </w:r>
      <w:r w:rsidR="00D064CA" w:rsidRPr="00D064CA">
        <w:rPr>
          <w:rStyle w:val="Char3"/>
          <w:rFonts w:cs="CTraditional Arabic"/>
          <w:rtl/>
        </w:rPr>
        <w:t xml:space="preserve">س </w:t>
      </w:r>
      <w:r w:rsidRPr="00341C3F">
        <w:rPr>
          <w:rStyle w:val="Char3"/>
          <w:rtl/>
        </w:rPr>
        <w:t>خواند و به امامت او راضی بود</w:t>
      </w:r>
      <w:r w:rsidRPr="00103B90">
        <w:rPr>
          <w:rStyle w:val="Char3"/>
          <w:vertAlign w:val="superscript"/>
          <w:rtl/>
        </w:rPr>
        <w:footnoteReference w:id="424"/>
      </w:r>
      <w:r w:rsidRPr="00341C3F">
        <w:rPr>
          <w:rStyle w:val="Char3"/>
          <w:rtl/>
        </w:rPr>
        <w:t>.</w:t>
      </w:r>
    </w:p>
    <w:p w:rsidR="00730D27" w:rsidRPr="00341C3F" w:rsidRDefault="00730D27" w:rsidP="00A90007">
      <w:pPr>
        <w:ind w:firstLine="284"/>
        <w:jc w:val="both"/>
        <w:rPr>
          <w:rStyle w:val="Char3"/>
          <w:rtl/>
        </w:rPr>
      </w:pPr>
      <w:r w:rsidRPr="00341C3F">
        <w:rPr>
          <w:rStyle w:val="Char3"/>
          <w:rFonts w:hint="cs"/>
          <w:rtl/>
        </w:rPr>
        <w:t xml:space="preserve">شیخ سلیم بن قیس گفته: </w:t>
      </w:r>
      <w:r w:rsidRPr="00341C3F">
        <w:rPr>
          <w:rFonts w:cs="Traditional Arabic" w:hint="cs"/>
          <w:color w:val="000000"/>
          <w:rtl/>
        </w:rPr>
        <w:t>«</w:t>
      </w:r>
      <w:r w:rsidRPr="00341C3F">
        <w:rPr>
          <w:rStyle w:val="Char3"/>
          <w:rFonts w:hint="cs"/>
          <w:rtl/>
        </w:rPr>
        <w:t>علی بن ابی طالب</w:t>
      </w:r>
      <w:r w:rsidR="00CF2041" w:rsidRPr="00CF2041">
        <w:rPr>
          <w:rStyle w:val="Char3"/>
          <w:rFonts w:cs="CTraditional Arabic"/>
          <w:rtl/>
        </w:rPr>
        <w:t xml:space="preserve">÷ </w:t>
      </w:r>
      <w:r w:rsidRPr="00341C3F">
        <w:rPr>
          <w:rStyle w:val="Char3"/>
          <w:rFonts w:hint="cs"/>
          <w:rtl/>
        </w:rPr>
        <w:t>گفت: خالد بن ولید در حالی که شمشیر به گردن آویخته بود در کنار من به امامت ابوبکر به نماز ایستادیم...</w:t>
      </w:r>
      <w:r w:rsidRPr="00341C3F">
        <w:rPr>
          <w:rFonts w:cs="Traditional Arabic" w:hint="cs"/>
          <w:color w:val="000000"/>
          <w:rtl/>
        </w:rPr>
        <w:t>»</w:t>
      </w:r>
      <w:r w:rsidRPr="00103B90">
        <w:rPr>
          <w:rStyle w:val="Char3"/>
          <w:vertAlign w:val="superscript"/>
          <w:rtl/>
        </w:rPr>
        <w:footnoteReference w:id="425"/>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 xml:space="preserve">طبرسی مرجع شیعه گفت: </w:t>
      </w:r>
      <w:r w:rsidRPr="00341C3F">
        <w:rPr>
          <w:rFonts w:cs="Traditional Arabic" w:hint="cs"/>
          <w:color w:val="000000"/>
          <w:rtl/>
        </w:rPr>
        <w:t>«</w:t>
      </w:r>
      <w:r w:rsidRPr="00341C3F">
        <w:rPr>
          <w:rStyle w:val="Char3"/>
          <w:rFonts w:hint="cs"/>
          <w:rtl/>
        </w:rPr>
        <w:t>سپس به برخاست و آماده نماز شد و در مسجد حاضر شد و پشت سر ابوبکر به نماز ایستاد و خالد بن ولید در کنارش نماز می</w:t>
      </w:r>
      <w:r w:rsidRPr="00341C3F">
        <w:rPr>
          <w:rStyle w:val="Char3"/>
          <w:rFonts w:hint="cs"/>
          <w:rtl/>
        </w:rPr>
        <w:softHyphen/>
        <w:t>خواند...</w:t>
      </w:r>
      <w:r w:rsidRPr="00341C3F">
        <w:rPr>
          <w:rFonts w:cs="Traditional Arabic" w:hint="cs"/>
          <w:color w:val="000000"/>
          <w:rtl/>
        </w:rPr>
        <w:t>»</w:t>
      </w:r>
      <w:r w:rsidRPr="00103B90">
        <w:rPr>
          <w:rStyle w:val="Char3"/>
          <w:vertAlign w:val="superscript"/>
          <w:rtl/>
        </w:rPr>
        <w:footnoteReference w:id="426"/>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طوسی شیخ شیعه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این مسلّم است چون ظاهر و آشکار است</w:t>
      </w:r>
      <w:r w:rsidRPr="00341C3F">
        <w:rPr>
          <w:rFonts w:cs="Traditional Arabic" w:hint="cs"/>
          <w:color w:val="000000"/>
          <w:rtl/>
        </w:rPr>
        <w:t>»</w:t>
      </w:r>
      <w:r w:rsidRPr="00103B90">
        <w:rPr>
          <w:rStyle w:val="Char3"/>
          <w:vertAlign w:val="superscript"/>
          <w:rtl/>
        </w:rPr>
        <w:footnoteReference w:id="427"/>
      </w:r>
      <w:r w:rsidRPr="00341C3F">
        <w:rPr>
          <w:rStyle w:val="Char3"/>
          <w:rtl/>
        </w:rPr>
        <w:t>.</w:t>
      </w:r>
    </w:p>
    <w:p w:rsidR="00730D27" w:rsidRPr="00341C3F" w:rsidRDefault="00730D27" w:rsidP="00A90007">
      <w:pPr>
        <w:ind w:firstLine="284"/>
        <w:jc w:val="both"/>
        <w:rPr>
          <w:rStyle w:val="Char3"/>
          <w:rtl/>
        </w:rPr>
      </w:pPr>
      <w:r w:rsidRPr="00341C3F">
        <w:rPr>
          <w:rStyle w:val="Char3"/>
          <w:rFonts w:hint="cs"/>
          <w:rtl/>
        </w:rPr>
        <w:t xml:space="preserve">*- </w:t>
      </w:r>
      <w:r w:rsidRPr="00341C3F">
        <w:rPr>
          <w:rStyle w:val="Char3"/>
          <w:rtl/>
        </w:rPr>
        <w:t>به تواتر از علی</w:t>
      </w:r>
      <w:r w:rsidR="00D064CA" w:rsidRPr="00D064CA">
        <w:rPr>
          <w:rStyle w:val="Char3"/>
          <w:rFonts w:cs="CTraditional Arabic"/>
          <w:rtl/>
        </w:rPr>
        <w:t xml:space="preserve">س </w:t>
      </w:r>
      <w:r w:rsidRPr="00341C3F">
        <w:rPr>
          <w:rStyle w:val="Char3"/>
          <w:rtl/>
        </w:rPr>
        <w:t>روایت  شده که گفت:</w:t>
      </w:r>
      <w:r w:rsidRPr="00341C3F">
        <w:rPr>
          <w:rStyle w:val="Char3"/>
          <w:rFonts w:hint="cs"/>
          <w:rtl/>
        </w:rPr>
        <w:t xml:space="preserve"> </w:t>
      </w:r>
      <w:r w:rsidRPr="00341C3F">
        <w:rPr>
          <w:rFonts w:cs="Traditional Arabic" w:hint="cs"/>
          <w:color w:val="000000"/>
          <w:rtl/>
        </w:rPr>
        <w:t>«</w:t>
      </w:r>
      <w:r w:rsidRPr="00341C3F">
        <w:rPr>
          <w:rStyle w:val="Char3"/>
          <w:rtl/>
        </w:rPr>
        <w:t>بهترین فرد این امت بعد از پیامبرش ابوبکر و عمر هستند</w:t>
      </w:r>
      <w:r w:rsidRPr="00341C3F">
        <w:rPr>
          <w:rFonts w:cs="Traditional Arabic" w:hint="cs"/>
          <w:color w:val="000000"/>
          <w:rtl/>
        </w:rPr>
        <w:t>»</w:t>
      </w:r>
      <w:r w:rsidRPr="00103B90">
        <w:rPr>
          <w:rStyle w:val="Char3"/>
          <w:vertAlign w:val="superscript"/>
          <w:rtl/>
        </w:rPr>
        <w:footnoteReference w:id="428"/>
      </w:r>
      <w:r w:rsidRPr="00341C3F">
        <w:rPr>
          <w:rStyle w:val="Char3"/>
          <w:rtl/>
        </w:rPr>
        <w:t xml:space="preserve">.  </w:t>
      </w:r>
    </w:p>
    <w:p w:rsidR="00730D27" w:rsidRPr="00341C3F" w:rsidRDefault="00730D27" w:rsidP="00A90007">
      <w:pPr>
        <w:ind w:firstLine="284"/>
        <w:jc w:val="both"/>
        <w:rPr>
          <w:rStyle w:val="Char3"/>
          <w:rtl/>
        </w:rPr>
      </w:pPr>
      <w:r w:rsidRPr="00341C3F">
        <w:rPr>
          <w:rStyle w:val="Char3"/>
          <w:rFonts w:hint="cs"/>
          <w:rtl/>
        </w:rPr>
        <w:t xml:space="preserve">و نیز فرمود: </w:t>
      </w:r>
      <w:r w:rsidRPr="00341C3F">
        <w:rPr>
          <w:rFonts w:cs="Traditional Arabic" w:hint="cs"/>
          <w:color w:val="000000"/>
          <w:rtl/>
        </w:rPr>
        <w:t>«</w:t>
      </w:r>
      <w:r w:rsidRPr="00341C3F">
        <w:rPr>
          <w:rStyle w:val="Char3"/>
          <w:rtl/>
        </w:rPr>
        <w:t xml:space="preserve">هر کسی پیش من آورده شود که مرا </w:t>
      </w:r>
      <w:r w:rsidRPr="00341C3F">
        <w:rPr>
          <w:rStyle w:val="Char3"/>
          <w:rFonts w:hint="cs"/>
          <w:rtl/>
        </w:rPr>
        <w:t xml:space="preserve">بر </w:t>
      </w:r>
      <w:r w:rsidRPr="00341C3F">
        <w:rPr>
          <w:rStyle w:val="Char3"/>
          <w:rtl/>
        </w:rPr>
        <w:t>ابوبکر و عمر برتر</w:t>
      </w:r>
      <w:r w:rsidRPr="00341C3F">
        <w:rPr>
          <w:rStyle w:val="Char3"/>
          <w:rFonts w:hint="cs"/>
          <w:rtl/>
        </w:rPr>
        <w:t xml:space="preserve">ی داده </w:t>
      </w:r>
      <w:r w:rsidRPr="00341C3F">
        <w:rPr>
          <w:rStyle w:val="Char3"/>
          <w:rtl/>
        </w:rPr>
        <w:t xml:space="preserve"> </w:t>
      </w:r>
      <w:r w:rsidRPr="00341C3F">
        <w:rPr>
          <w:rStyle w:val="Char3"/>
          <w:rFonts w:hint="cs"/>
          <w:rtl/>
        </w:rPr>
        <w:t xml:space="preserve">باشد </w:t>
      </w:r>
      <w:r w:rsidRPr="00341C3F">
        <w:rPr>
          <w:rStyle w:val="Char3"/>
          <w:rtl/>
        </w:rPr>
        <w:t>او را به جرم افترا شلاق می</w:t>
      </w:r>
      <w:r w:rsidRPr="00341C3F">
        <w:rPr>
          <w:rStyle w:val="Char3"/>
          <w:rFonts w:hint="cs"/>
          <w:rtl/>
        </w:rPr>
        <w:t>‌</w:t>
      </w:r>
      <w:r w:rsidRPr="00341C3F">
        <w:rPr>
          <w:rStyle w:val="Char3"/>
          <w:rtl/>
        </w:rPr>
        <w:t>زنم</w:t>
      </w:r>
      <w:r w:rsidRPr="00341C3F">
        <w:rPr>
          <w:rFonts w:cs="Traditional Arabic" w:hint="cs"/>
          <w:color w:val="000000"/>
          <w:rtl/>
        </w:rPr>
        <w:t>»</w:t>
      </w:r>
      <w:r w:rsidRPr="00103B90">
        <w:rPr>
          <w:rStyle w:val="Char3"/>
          <w:vertAlign w:val="superscript"/>
          <w:rtl/>
        </w:rPr>
        <w:footnoteReference w:id="429"/>
      </w:r>
      <w:r w:rsidRPr="00341C3F">
        <w:rPr>
          <w:rStyle w:val="Char3"/>
          <w:rtl/>
        </w:rPr>
        <w:t>.</w:t>
      </w:r>
    </w:p>
    <w:p w:rsidR="00730D27" w:rsidRPr="00341C3F" w:rsidRDefault="00730D27" w:rsidP="00A90007">
      <w:pPr>
        <w:ind w:firstLine="284"/>
        <w:jc w:val="both"/>
        <w:rPr>
          <w:rStyle w:val="Char3"/>
          <w:rtl/>
        </w:rPr>
      </w:pPr>
      <w:r w:rsidRPr="00341C3F">
        <w:rPr>
          <w:rStyle w:val="Char3"/>
          <w:rFonts w:hint="cs"/>
          <w:rtl/>
        </w:rPr>
        <w:t xml:space="preserve">*- </w:t>
      </w:r>
      <w:r w:rsidRPr="00341C3F">
        <w:rPr>
          <w:rStyle w:val="Char3"/>
          <w:rtl/>
        </w:rPr>
        <w:t>و وقتی علی</w:t>
      </w:r>
      <w:r w:rsidR="00D064CA" w:rsidRPr="00D064CA">
        <w:rPr>
          <w:rStyle w:val="Char3"/>
          <w:rFonts w:cs="CTraditional Arabic"/>
          <w:rtl/>
        </w:rPr>
        <w:t xml:space="preserve">س </w:t>
      </w:r>
      <w:r w:rsidRPr="00341C3F">
        <w:rPr>
          <w:rStyle w:val="Char3"/>
          <w:rtl/>
        </w:rPr>
        <w:t xml:space="preserve">را </w:t>
      </w:r>
      <w:r w:rsidRPr="00341C3F">
        <w:rPr>
          <w:rStyle w:val="Char3"/>
          <w:rFonts w:hint="cs"/>
          <w:rtl/>
        </w:rPr>
        <w:t xml:space="preserve">در مورد </w:t>
      </w:r>
      <w:r w:rsidRPr="00341C3F">
        <w:rPr>
          <w:rStyle w:val="Char3"/>
          <w:rtl/>
        </w:rPr>
        <w:t xml:space="preserve">علت بیعت </w:t>
      </w:r>
      <w:r w:rsidRPr="00341C3F">
        <w:rPr>
          <w:rStyle w:val="Char3"/>
          <w:rFonts w:hint="cs"/>
          <w:rtl/>
        </w:rPr>
        <w:t xml:space="preserve">خود </w:t>
      </w:r>
      <w:r w:rsidRPr="00341C3F">
        <w:rPr>
          <w:rStyle w:val="Char3"/>
          <w:rtl/>
        </w:rPr>
        <w:t>با ابوبکر پرسیدند گفت:</w:t>
      </w:r>
      <w:r w:rsidRPr="00341C3F">
        <w:rPr>
          <w:rStyle w:val="Char3"/>
          <w:rFonts w:hint="cs"/>
          <w:rtl/>
        </w:rPr>
        <w:t xml:space="preserve"> </w:t>
      </w:r>
      <w:r w:rsidRPr="00341C3F">
        <w:rPr>
          <w:rFonts w:cs="Traditional Arabic" w:hint="cs"/>
          <w:color w:val="000000"/>
          <w:rtl/>
        </w:rPr>
        <w:t>«</w:t>
      </w:r>
      <w:r w:rsidRPr="00341C3F">
        <w:rPr>
          <w:rStyle w:val="Char3"/>
          <w:rtl/>
        </w:rPr>
        <w:t>اگر ما ابوبکر را اهل خلافت نمی</w:t>
      </w:r>
      <w:r w:rsidRPr="00341C3F">
        <w:rPr>
          <w:rStyle w:val="Char3"/>
          <w:rFonts w:hint="cs"/>
          <w:rtl/>
        </w:rPr>
        <w:softHyphen/>
      </w:r>
      <w:r w:rsidRPr="00341C3F">
        <w:rPr>
          <w:rStyle w:val="Char3"/>
          <w:rtl/>
        </w:rPr>
        <w:t xml:space="preserve">دیدیم او را </w:t>
      </w:r>
      <w:r w:rsidRPr="00341C3F">
        <w:rPr>
          <w:rStyle w:val="Char3"/>
          <w:rFonts w:hint="cs"/>
          <w:rtl/>
        </w:rPr>
        <w:t>انتخاب نمی</w:t>
      </w:r>
      <w:r w:rsidRPr="00341C3F">
        <w:rPr>
          <w:rStyle w:val="Char3"/>
          <w:rFonts w:hint="cs"/>
          <w:rtl/>
        </w:rPr>
        <w:softHyphen/>
      </w:r>
      <w:r w:rsidRPr="00341C3F">
        <w:rPr>
          <w:rStyle w:val="Char3"/>
          <w:rtl/>
        </w:rPr>
        <w:softHyphen/>
      </w:r>
      <w:r w:rsidRPr="00341C3F">
        <w:rPr>
          <w:rStyle w:val="Char3"/>
          <w:rFonts w:hint="cs"/>
          <w:rtl/>
        </w:rPr>
        <w:t>کردیم</w:t>
      </w:r>
      <w:r w:rsidRPr="00341C3F">
        <w:rPr>
          <w:rFonts w:cs="Traditional Arabic" w:hint="cs"/>
          <w:color w:val="000000"/>
          <w:rtl/>
        </w:rPr>
        <w:t>»</w:t>
      </w:r>
      <w:r w:rsidRPr="00103B90">
        <w:rPr>
          <w:rStyle w:val="Char3"/>
          <w:vertAlign w:val="superscript"/>
          <w:rtl/>
        </w:rPr>
        <w:footnoteReference w:id="430"/>
      </w:r>
      <w:r w:rsidRPr="00341C3F">
        <w:rPr>
          <w:rStyle w:val="Char3"/>
          <w:rtl/>
        </w:rPr>
        <w:t>.</w:t>
      </w:r>
    </w:p>
    <w:p w:rsidR="00730D27" w:rsidRPr="00341C3F" w:rsidRDefault="00730D27" w:rsidP="00A90007">
      <w:pPr>
        <w:ind w:firstLine="284"/>
        <w:jc w:val="both"/>
        <w:rPr>
          <w:rStyle w:val="Char3"/>
          <w:rtl/>
        </w:rPr>
      </w:pPr>
      <w:r w:rsidRPr="00341C3F">
        <w:rPr>
          <w:rStyle w:val="Char3"/>
          <w:rFonts w:hint="cs"/>
          <w:rtl/>
        </w:rPr>
        <w:t>*- و</w:t>
      </w:r>
      <w:r w:rsidRPr="00341C3F">
        <w:rPr>
          <w:rStyle w:val="Char3"/>
          <w:rtl/>
        </w:rPr>
        <w:t xml:space="preserve">قتی به </w:t>
      </w:r>
      <w:r w:rsidRPr="00341C3F">
        <w:rPr>
          <w:rStyle w:val="Char3"/>
          <w:rFonts w:hint="cs"/>
          <w:rtl/>
        </w:rPr>
        <w:t>علی</w:t>
      </w:r>
      <w:r w:rsidR="00D064CA" w:rsidRPr="00D064CA">
        <w:rPr>
          <w:rStyle w:val="Char3"/>
          <w:rFonts w:cs="CTraditional Arabic" w:hint="cs"/>
          <w:rtl/>
        </w:rPr>
        <w:t xml:space="preserve">س </w:t>
      </w:r>
      <w:r w:rsidRPr="00341C3F">
        <w:rPr>
          <w:rStyle w:val="Char3"/>
          <w:rtl/>
        </w:rPr>
        <w:t>گفته شد</w:t>
      </w:r>
      <w:r w:rsidRPr="00341C3F">
        <w:rPr>
          <w:rStyle w:val="Char3"/>
          <w:rFonts w:hint="cs"/>
          <w:rtl/>
        </w:rPr>
        <w:t>:</w:t>
      </w:r>
      <w:r w:rsidRPr="00341C3F">
        <w:rPr>
          <w:rStyle w:val="Char3"/>
          <w:rtl/>
        </w:rPr>
        <w:t xml:space="preserve"> آیا برای </w:t>
      </w:r>
      <w:r w:rsidRPr="00341C3F">
        <w:rPr>
          <w:rStyle w:val="Char3"/>
          <w:rFonts w:hint="cs"/>
          <w:rtl/>
        </w:rPr>
        <w:t xml:space="preserve">تعیین </w:t>
      </w:r>
      <w:r w:rsidRPr="00341C3F">
        <w:rPr>
          <w:rStyle w:val="Char3"/>
          <w:rtl/>
        </w:rPr>
        <w:t>جانشین وصیت نمی</w:t>
      </w:r>
      <w:r w:rsidRPr="00341C3F">
        <w:rPr>
          <w:rStyle w:val="Char3"/>
          <w:rFonts w:hint="cs"/>
          <w:rtl/>
        </w:rPr>
        <w:softHyphen/>
      </w:r>
      <w:r w:rsidRPr="00341C3F">
        <w:rPr>
          <w:rStyle w:val="Char3"/>
          <w:rtl/>
        </w:rPr>
        <w:t>کنی</w:t>
      </w:r>
      <w:r w:rsidRPr="00341C3F">
        <w:rPr>
          <w:rStyle w:val="Char3"/>
          <w:rFonts w:hint="cs"/>
          <w:rtl/>
        </w:rPr>
        <w:t>؟</w:t>
      </w:r>
      <w:r w:rsidRPr="00341C3F">
        <w:rPr>
          <w:rStyle w:val="Char3"/>
          <w:rtl/>
        </w:rPr>
        <w:t xml:space="preserve"> گفت:</w:t>
      </w:r>
      <w:r w:rsidRPr="00341C3F">
        <w:rPr>
          <w:rStyle w:val="Char3"/>
          <w:rFonts w:hint="cs"/>
          <w:rtl/>
        </w:rPr>
        <w:t xml:space="preserve"> </w:t>
      </w:r>
      <w:r w:rsidRPr="00341C3F">
        <w:rPr>
          <w:rFonts w:cs="Traditional Arabic" w:hint="cs"/>
          <w:color w:val="000000"/>
          <w:rtl/>
        </w:rPr>
        <w:t>«</w:t>
      </w:r>
      <w:r w:rsidRPr="00341C3F">
        <w:rPr>
          <w:rStyle w:val="Char3"/>
          <w:rtl/>
        </w:rPr>
        <w:t>پیامبر</w:t>
      </w:r>
      <w:r w:rsidRPr="00341C3F">
        <w:rPr>
          <w:rFonts w:cs="CTraditional Arabic"/>
          <w:color w:val="000000"/>
          <w:rtl/>
        </w:rPr>
        <w:t>ص</w:t>
      </w:r>
      <w:r w:rsidRPr="00341C3F">
        <w:rPr>
          <w:rStyle w:val="Char3"/>
          <w:rFonts w:hint="cs"/>
          <w:rtl/>
        </w:rPr>
        <w:t xml:space="preserve"> </w:t>
      </w:r>
      <w:r w:rsidRPr="00341C3F">
        <w:rPr>
          <w:rStyle w:val="Char3"/>
          <w:rtl/>
        </w:rPr>
        <w:t>جانشین تعیین نکرد که من تعیین کنم، ولی اگر خداوند نسبت به مردم اراده نیک داشته باشد</w:t>
      </w:r>
      <w:r w:rsidR="00E64C61" w:rsidRPr="00341C3F">
        <w:rPr>
          <w:rStyle w:val="Char3"/>
          <w:rtl/>
        </w:rPr>
        <w:t xml:space="preserve"> آن‌ها </w:t>
      </w:r>
      <w:r w:rsidRPr="00341C3F">
        <w:rPr>
          <w:rStyle w:val="Char3"/>
          <w:rtl/>
        </w:rPr>
        <w:t xml:space="preserve">را بر بهترینشان متفق </w:t>
      </w:r>
      <w:r w:rsidRPr="00341C3F">
        <w:rPr>
          <w:rStyle w:val="Char3"/>
          <w:rFonts w:hint="cs"/>
          <w:rtl/>
        </w:rPr>
        <w:t xml:space="preserve">و متحد </w:t>
      </w:r>
      <w:r w:rsidRPr="00341C3F">
        <w:rPr>
          <w:rStyle w:val="Char3"/>
          <w:rtl/>
        </w:rPr>
        <w:t>می</w:t>
      </w:r>
      <w:r w:rsidRPr="00341C3F">
        <w:rPr>
          <w:rStyle w:val="Char3"/>
          <w:rFonts w:hint="cs"/>
          <w:rtl/>
        </w:rPr>
        <w:softHyphen/>
      </w:r>
      <w:r w:rsidRPr="00341C3F">
        <w:rPr>
          <w:rStyle w:val="Char3"/>
          <w:rtl/>
        </w:rPr>
        <w:t>نماید</w:t>
      </w:r>
      <w:r w:rsidRPr="00341C3F">
        <w:rPr>
          <w:rStyle w:val="Char3"/>
          <w:rFonts w:hint="cs"/>
          <w:rtl/>
        </w:rPr>
        <w:t xml:space="preserve"> همانگونه که</w:t>
      </w:r>
      <w:r w:rsidRPr="00341C3F">
        <w:rPr>
          <w:rStyle w:val="Char3"/>
          <w:rtl/>
        </w:rPr>
        <w:t xml:space="preserve"> بعد از پیامبر</w:t>
      </w:r>
      <w:r w:rsidRPr="00341C3F">
        <w:rPr>
          <w:rFonts w:cs="CTraditional Arabic" w:hint="cs"/>
          <w:color w:val="000000"/>
          <w:rtl/>
        </w:rPr>
        <w:t>ص</w:t>
      </w:r>
      <w:r w:rsidR="00E64C61" w:rsidRPr="00341C3F">
        <w:rPr>
          <w:rStyle w:val="Char3"/>
          <w:rFonts w:hint="cs"/>
          <w:rtl/>
        </w:rPr>
        <w:t xml:space="preserve"> آن‌ها </w:t>
      </w:r>
      <w:r w:rsidRPr="00341C3F">
        <w:rPr>
          <w:rStyle w:val="Char3"/>
          <w:rtl/>
        </w:rPr>
        <w:t>را بر بهترین</w:t>
      </w:r>
      <w:r w:rsidRPr="00341C3F">
        <w:rPr>
          <w:rStyle w:val="Char3"/>
          <w:rFonts w:hint="cs"/>
          <w:rtl/>
        </w:rPr>
        <w:t xml:space="preserve"> شخص </w:t>
      </w:r>
      <w:r w:rsidRPr="00341C3F">
        <w:rPr>
          <w:rStyle w:val="Char3"/>
          <w:rtl/>
        </w:rPr>
        <w:t>متفق کرد</w:t>
      </w:r>
      <w:r w:rsidRPr="00341C3F">
        <w:rPr>
          <w:rFonts w:cs="Traditional Arabic" w:hint="cs"/>
          <w:color w:val="000000"/>
          <w:rtl/>
        </w:rPr>
        <w:t>»</w:t>
      </w:r>
      <w:r w:rsidRPr="00103B90">
        <w:rPr>
          <w:rStyle w:val="Char3"/>
          <w:vertAlign w:val="superscript"/>
          <w:rtl/>
        </w:rPr>
        <w:footnoteReference w:id="431"/>
      </w:r>
      <w:r w:rsidRPr="00341C3F">
        <w:rPr>
          <w:rStyle w:val="Char3"/>
          <w:rtl/>
        </w:rPr>
        <w:t>.</w:t>
      </w:r>
    </w:p>
    <w:p w:rsidR="00730D27" w:rsidRPr="00341C3F" w:rsidRDefault="00730D27" w:rsidP="00E24814">
      <w:pPr>
        <w:ind w:firstLine="284"/>
        <w:jc w:val="both"/>
        <w:rPr>
          <w:rStyle w:val="Char3"/>
          <w:rtl/>
        </w:rPr>
      </w:pPr>
      <w:r w:rsidRPr="00341C3F">
        <w:rPr>
          <w:rStyle w:val="Char3"/>
          <w:rFonts w:hint="cs"/>
          <w:rtl/>
        </w:rPr>
        <w:t>*- همچنین علی</w:t>
      </w:r>
      <w:r w:rsidR="00D064CA" w:rsidRPr="00D064CA">
        <w:rPr>
          <w:rStyle w:val="Char3"/>
          <w:rFonts w:cs="CTraditional Arabic" w:hint="cs"/>
          <w:rtl/>
        </w:rPr>
        <w:t xml:space="preserve">س </w:t>
      </w:r>
      <w:r w:rsidRPr="00341C3F">
        <w:rPr>
          <w:rStyle w:val="Char3"/>
          <w:rFonts w:hint="cs"/>
          <w:rtl/>
        </w:rPr>
        <w:t>در خطبه</w:t>
      </w:r>
      <w:r w:rsidRPr="00341C3F">
        <w:rPr>
          <w:rStyle w:val="Char3"/>
          <w:rtl/>
        </w:rPr>
        <w:softHyphen/>
      </w:r>
      <w:r w:rsidRPr="00341C3F">
        <w:rPr>
          <w:rStyle w:val="Char3"/>
          <w:rFonts w:hint="cs"/>
          <w:rtl/>
        </w:rPr>
        <w:t xml:space="preserve">اش گفت: </w:t>
      </w:r>
      <w:r w:rsidRPr="00341C3F">
        <w:rPr>
          <w:rFonts w:cs="Traditional Arabic" w:hint="cs"/>
          <w:color w:val="000000"/>
          <w:rtl/>
        </w:rPr>
        <w:t>«</w:t>
      </w:r>
      <w:r w:rsidRPr="00341C3F">
        <w:rPr>
          <w:rStyle w:val="Char3"/>
          <w:rFonts w:hint="cs"/>
          <w:rtl/>
        </w:rPr>
        <w:t>با آنچه</w:t>
      </w:r>
      <w:r w:rsidR="00E64C61" w:rsidRPr="00341C3F">
        <w:rPr>
          <w:rStyle w:val="Char3"/>
          <w:rFonts w:hint="cs"/>
          <w:rtl/>
        </w:rPr>
        <w:t xml:space="preserve"> آن‌ها </w:t>
      </w:r>
      <w:r w:rsidRPr="00341C3F">
        <w:rPr>
          <w:rStyle w:val="Char3"/>
          <w:rFonts w:hint="cs"/>
          <w:rtl/>
        </w:rPr>
        <w:t>را اصلاح کردی ما را اصلاح کن... به او گفته شد:</w:t>
      </w:r>
      <w:r w:rsidR="00E64C61" w:rsidRPr="00341C3F">
        <w:rPr>
          <w:rStyle w:val="Char3"/>
          <w:rFonts w:hint="cs"/>
          <w:rtl/>
        </w:rPr>
        <w:t xml:space="preserve"> آن‌ها </w:t>
      </w:r>
      <w:r w:rsidRPr="00341C3F">
        <w:rPr>
          <w:rStyle w:val="Char3"/>
          <w:rFonts w:hint="cs"/>
          <w:rtl/>
        </w:rPr>
        <w:t xml:space="preserve">کیستند؟ </w:t>
      </w:r>
      <w:r w:rsidRPr="00341C3F">
        <w:rPr>
          <w:rStyle w:val="Char3"/>
          <w:rtl/>
        </w:rPr>
        <w:t>گفت:</w:t>
      </w:r>
      <w:r w:rsidRPr="00341C3F">
        <w:rPr>
          <w:rStyle w:val="Char3"/>
          <w:rFonts w:hint="cs"/>
          <w:rtl/>
        </w:rPr>
        <w:t xml:space="preserve"> «ابوبکر و عمر دو امام هدایت، هرکس به</w:t>
      </w:r>
      <w:r w:rsidR="00E64C61" w:rsidRPr="00341C3F">
        <w:rPr>
          <w:rStyle w:val="Char3"/>
          <w:rFonts w:hint="cs"/>
          <w:rtl/>
        </w:rPr>
        <w:t xml:space="preserve"> آن‌ها </w:t>
      </w:r>
      <w:r w:rsidRPr="00341C3F">
        <w:rPr>
          <w:rStyle w:val="Char3"/>
          <w:rFonts w:hint="cs"/>
          <w:rtl/>
        </w:rPr>
        <w:t xml:space="preserve">اقتدا کند </w:t>
      </w:r>
      <w:r w:rsidRPr="00341C3F">
        <w:rPr>
          <w:rStyle w:val="Char3"/>
          <w:rtl/>
        </w:rPr>
        <w:t>مصون</w:t>
      </w:r>
      <w:r w:rsidR="00D97CCE">
        <w:rPr>
          <w:rStyle w:val="Char3"/>
          <w:rtl/>
        </w:rPr>
        <w:t xml:space="preserve"> می‌</w:t>
      </w:r>
      <w:r w:rsidRPr="00341C3F">
        <w:rPr>
          <w:rStyle w:val="Char3"/>
          <w:rtl/>
        </w:rPr>
        <w:t>ماند</w:t>
      </w:r>
      <w:r w:rsidRPr="00341C3F">
        <w:rPr>
          <w:rStyle w:val="Char3"/>
          <w:rFonts w:hint="cs"/>
          <w:rtl/>
        </w:rPr>
        <w:t>، و هرکس از آثار و روش ایشان پیروی نماید</w:t>
      </w:r>
      <w:r w:rsidRPr="00341C3F">
        <w:rPr>
          <w:rStyle w:val="Char3"/>
          <w:rtl/>
        </w:rPr>
        <w:t xml:space="preserve"> به راه راست هدایت می</w:t>
      </w:r>
      <w:r w:rsidRPr="00341C3F">
        <w:rPr>
          <w:rStyle w:val="Char3"/>
          <w:rFonts w:hint="cs"/>
          <w:rtl/>
        </w:rPr>
        <w:softHyphen/>
      </w:r>
      <w:r w:rsidRPr="00341C3F">
        <w:rPr>
          <w:rStyle w:val="Char3"/>
          <w:rtl/>
        </w:rPr>
        <w:t>شود</w:t>
      </w:r>
      <w:r w:rsidRPr="00341C3F">
        <w:rPr>
          <w:rFonts w:cs="Traditional Arabic" w:hint="cs"/>
          <w:color w:val="000000"/>
          <w:rtl/>
        </w:rPr>
        <w:t>»</w:t>
      </w:r>
      <w:r w:rsidRPr="00103B90">
        <w:rPr>
          <w:rStyle w:val="Char3"/>
          <w:vertAlign w:val="superscript"/>
          <w:rtl/>
        </w:rPr>
        <w:footnoteReference w:id="432"/>
      </w:r>
      <w:r w:rsidRPr="00341C3F">
        <w:rPr>
          <w:rStyle w:val="Char3"/>
          <w:rtl/>
        </w:rPr>
        <w:t>.</w:t>
      </w:r>
    </w:p>
    <w:p w:rsidR="00730D27" w:rsidRPr="00341C3F" w:rsidRDefault="00730D27" w:rsidP="00E24814">
      <w:pPr>
        <w:ind w:firstLine="284"/>
        <w:jc w:val="both"/>
        <w:rPr>
          <w:rFonts w:ascii="QCF_BSML" w:hAnsi="QCF_BSML" w:cs="QCF_BSML"/>
          <w:color w:val="000000"/>
          <w:sz w:val="32"/>
          <w:szCs w:val="32"/>
          <w:rtl/>
        </w:rPr>
      </w:pPr>
      <w:r w:rsidRPr="00341C3F">
        <w:rPr>
          <w:rStyle w:val="Char3"/>
          <w:rtl/>
        </w:rPr>
        <w:t>و گروهی از عراق نزد علی بن حسین آمدند</w:t>
      </w:r>
      <w:r w:rsidRPr="00341C3F">
        <w:rPr>
          <w:rStyle w:val="Char3"/>
          <w:rFonts w:hint="cs"/>
          <w:rtl/>
        </w:rPr>
        <w:t xml:space="preserve"> و </w:t>
      </w:r>
      <w:r w:rsidRPr="00341C3F">
        <w:rPr>
          <w:rStyle w:val="Char3"/>
          <w:rtl/>
        </w:rPr>
        <w:t>در مورد ابوبکر و عمر و عثمان</w:t>
      </w:r>
      <w:r w:rsidR="00E24814">
        <w:rPr>
          <w:rStyle w:val="Char3"/>
          <w:rFonts w:cs="CTraditional Arabic" w:hint="cs"/>
          <w:rtl/>
        </w:rPr>
        <w:t>ش</w:t>
      </w:r>
      <w:r w:rsidRPr="00341C3F">
        <w:rPr>
          <w:rStyle w:val="Char3"/>
          <w:rFonts w:hint="cs"/>
          <w:rtl/>
        </w:rPr>
        <w:t xml:space="preserve"> </w:t>
      </w:r>
      <w:r w:rsidRPr="00341C3F">
        <w:rPr>
          <w:rStyle w:val="Char3"/>
          <w:rtl/>
        </w:rPr>
        <w:t>سخنان ناشایستی گفتند</w:t>
      </w:r>
      <w:r w:rsidRPr="00341C3F">
        <w:rPr>
          <w:rStyle w:val="Char3"/>
          <w:rFonts w:hint="cs"/>
          <w:rtl/>
        </w:rPr>
        <w:t>،</w:t>
      </w:r>
      <w:r w:rsidRPr="00341C3F">
        <w:rPr>
          <w:rStyle w:val="Char3"/>
          <w:rtl/>
        </w:rPr>
        <w:t xml:space="preserve"> وقتی سخنان</w:t>
      </w:r>
      <w:r w:rsidR="00E24814">
        <w:rPr>
          <w:rStyle w:val="Char3"/>
          <w:rFonts w:hint="cs"/>
          <w:rtl/>
        </w:rPr>
        <w:t>‌</w:t>
      </w:r>
      <w:r w:rsidRPr="00341C3F">
        <w:rPr>
          <w:rStyle w:val="Char3"/>
          <w:rtl/>
        </w:rPr>
        <w:t xml:space="preserve">شان تمام </w:t>
      </w:r>
      <w:r w:rsidRPr="00341C3F">
        <w:rPr>
          <w:rStyle w:val="Char3"/>
          <w:rFonts w:hint="cs"/>
          <w:rtl/>
        </w:rPr>
        <w:t xml:space="preserve">شد </w:t>
      </w:r>
      <w:r w:rsidRPr="00341C3F">
        <w:rPr>
          <w:rStyle w:val="Char3"/>
          <w:rtl/>
        </w:rPr>
        <w:t>علی بن حسین</w:t>
      </w:r>
      <w:r w:rsidR="00D064CA" w:rsidRPr="00D064CA">
        <w:rPr>
          <w:rStyle w:val="Char3"/>
          <w:rFonts w:cs="CTraditional Arabic"/>
          <w:rtl/>
        </w:rPr>
        <w:t xml:space="preserve">س </w:t>
      </w:r>
      <w:r w:rsidRPr="00341C3F">
        <w:rPr>
          <w:rStyle w:val="Char3"/>
          <w:rtl/>
        </w:rPr>
        <w:t>گفت: به من بگویید آیا شما از مهاجران اول هستید که خداوند در مورد</w:t>
      </w:r>
      <w:r w:rsidR="00E64C61" w:rsidRPr="00341C3F">
        <w:rPr>
          <w:rStyle w:val="Char3"/>
          <w:rtl/>
        </w:rPr>
        <w:t xml:space="preserve"> آن‌ها </w:t>
      </w:r>
      <w:r w:rsidRPr="00341C3F">
        <w:rPr>
          <w:rStyle w:val="Char3"/>
          <w:rFonts w:hint="cs"/>
          <w:rtl/>
        </w:rPr>
        <w:t xml:space="preserve">فرموده </w:t>
      </w:r>
      <w:r w:rsidRPr="00341C3F">
        <w:rPr>
          <w:rStyle w:val="Char3"/>
          <w:rtl/>
        </w:rPr>
        <w:t>است</w:t>
      </w:r>
      <w:r w:rsidRPr="00341C3F">
        <w:rPr>
          <w:rStyle w:val="Char3"/>
          <w:rFonts w:hint="cs"/>
          <w:rtl/>
        </w:rPr>
        <w:t>:</w:t>
      </w:r>
      <w:r w:rsidRPr="00341C3F">
        <w:rPr>
          <w:rFonts w:ascii="QCF_BSML" w:hAnsi="QCF_BSML" w:cs="QCF_BSML"/>
          <w:color w:val="000000"/>
          <w:sz w:val="32"/>
          <w:szCs w:val="32"/>
          <w:rtl/>
        </w:rPr>
        <w:t xml:space="preserve"> </w:t>
      </w:r>
    </w:p>
    <w:p w:rsidR="00E24814" w:rsidRDefault="00E24814" w:rsidP="00E24814">
      <w:pPr>
        <w:ind w:firstLine="284"/>
        <w:jc w:val="both"/>
        <w:rPr>
          <w:rStyle w:val="Char3"/>
          <w:rtl/>
        </w:rPr>
      </w:pPr>
      <w:r>
        <w:rPr>
          <w:rFonts w:ascii="Traditional Arabic" w:hAnsi="Traditional Arabic" w:cs="Traditional Arabic"/>
          <w:color w:val="000000"/>
          <w:sz w:val="32"/>
          <w:szCs w:val="24"/>
          <w:rtl/>
        </w:rPr>
        <w:t>﴿</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لَّذِينَ</w:t>
      </w:r>
      <w:r>
        <w:rPr>
          <w:rStyle w:val="Char3"/>
          <w:rFonts w:cs="KFGQPC Uthmanic Script HAFS"/>
          <w:color w:val="000000"/>
          <w:shd w:val="clear" w:color="auto" w:fill="FFFFFF"/>
          <w:rtl/>
        </w:rPr>
        <w:t xml:space="preserve"> أُخۡرِجُواْ مِن دِيَٰرِهِمۡ وَأَمۡوَٰلِهِمۡ يَبۡتَغُونَ فَضۡلٗا مِّنَ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وَرِضۡوَٰنٗا وَيَنصُرُونَ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وَرَسُولَهُ</w:t>
      </w:r>
      <w:r>
        <w:rPr>
          <w:rStyle w:val="Char3"/>
          <w:rFonts w:cs="KFGQPC Uthmanic Script HAFS" w:hint="cs"/>
          <w:color w:val="000000"/>
          <w:shd w:val="clear" w:color="auto" w:fill="FFFFFF"/>
          <w:rtl/>
        </w:rPr>
        <w:t>ۥٓۚ</w:t>
      </w:r>
      <w:r>
        <w:rPr>
          <w:rStyle w:val="Char3"/>
          <w:rFonts w:cs="KFGQPC Uthmanic Script HAFS"/>
          <w:color w:val="000000"/>
          <w:shd w:val="clear" w:color="auto" w:fill="FFFFFF"/>
          <w:rtl/>
        </w:rPr>
        <w:t xml:space="preserve"> أُوْلَٰٓئِكَ هُمُ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لصَّٰدِقُونَ</w:t>
      </w:r>
      <w:r>
        <w:rPr>
          <w:rStyle w:val="Char3"/>
          <w:rFonts w:cs="KFGQPC Uthmanic Script HAFS"/>
          <w:color w:val="000000"/>
          <w:shd w:val="clear" w:color="auto" w:fill="FFFFFF"/>
          <w:rtl/>
        </w:rPr>
        <w:t>٨</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E24814">
        <w:rPr>
          <w:rStyle w:val="Char4"/>
          <w:rtl/>
        </w:rPr>
        <w:t>[الحشر: 8]</w:t>
      </w:r>
      <w:r w:rsidRPr="00E24814">
        <w:rPr>
          <w:rStyle w:val="Char4"/>
          <w:rFonts w:hint="cs"/>
          <w:rtl/>
        </w:rPr>
        <w:t>.</w:t>
      </w:r>
      <w:r>
        <w:rPr>
          <w:rStyle w:val="Char3"/>
          <w:rFonts w:hint="cs"/>
          <w:rtl/>
        </w:rPr>
        <w:t xml:space="preserve"> </w:t>
      </w:r>
    </w:p>
    <w:p w:rsidR="00730D27" w:rsidRPr="00341C3F" w:rsidRDefault="00730D27" w:rsidP="00E24814">
      <w:pPr>
        <w:ind w:firstLine="284"/>
        <w:jc w:val="both"/>
        <w:rPr>
          <w:rStyle w:val="Char3"/>
          <w:rtl/>
        </w:rPr>
      </w:pPr>
      <w:r w:rsidRPr="00E24814">
        <w:rPr>
          <w:rStyle w:val="Chara"/>
          <w:rFonts w:hint="cs"/>
          <w:rtl/>
        </w:rPr>
        <w:t>«</w:t>
      </w:r>
      <w:r w:rsidRPr="00E24814">
        <w:rPr>
          <w:rStyle w:val="Chara"/>
          <w:rtl/>
        </w:rPr>
        <w:t>مهاجر</w:t>
      </w:r>
      <w:r w:rsidR="002A49F6">
        <w:rPr>
          <w:rStyle w:val="Chara"/>
          <w:rtl/>
        </w:rPr>
        <w:t>ی</w:t>
      </w:r>
      <w:r w:rsidRPr="00E24814">
        <w:rPr>
          <w:rStyle w:val="Chara"/>
          <w:rtl/>
        </w:rPr>
        <w:t>ن</w:t>
      </w:r>
      <w:r w:rsidR="002A49F6">
        <w:rPr>
          <w:rStyle w:val="Chara"/>
          <w:rtl/>
        </w:rPr>
        <w:t>ی</w:t>
      </w:r>
      <w:r w:rsidRPr="00E24814">
        <w:rPr>
          <w:rStyle w:val="Chara"/>
          <w:rtl/>
        </w:rPr>
        <w:t xml:space="preserve"> </w:t>
      </w:r>
      <w:r w:rsidR="002A49F6">
        <w:rPr>
          <w:rStyle w:val="Chara"/>
          <w:rtl/>
        </w:rPr>
        <w:t>ک</w:t>
      </w:r>
      <w:r w:rsidRPr="00E24814">
        <w:rPr>
          <w:rStyle w:val="Chara"/>
          <w:rtl/>
        </w:rPr>
        <w:t xml:space="preserve">ه از خانه و </w:t>
      </w:r>
      <w:r w:rsidR="002A49F6">
        <w:rPr>
          <w:rStyle w:val="Chara"/>
          <w:rtl/>
        </w:rPr>
        <w:t>ک</w:t>
      </w:r>
      <w:r w:rsidRPr="00E24814">
        <w:rPr>
          <w:rStyle w:val="Chara"/>
          <w:rtl/>
        </w:rPr>
        <w:t>اشانه و اموال خود ب</w:t>
      </w:r>
      <w:r w:rsidR="002A49F6">
        <w:rPr>
          <w:rStyle w:val="Chara"/>
          <w:rtl/>
        </w:rPr>
        <w:t>ی</w:t>
      </w:r>
      <w:r w:rsidRPr="00E24814">
        <w:rPr>
          <w:rStyle w:val="Chara"/>
          <w:rtl/>
        </w:rPr>
        <w:t xml:space="preserve">رون رانده شده‌اند. آن </w:t>
      </w:r>
      <w:r w:rsidR="002A49F6">
        <w:rPr>
          <w:rStyle w:val="Chara"/>
          <w:rtl/>
        </w:rPr>
        <w:t>ک</w:t>
      </w:r>
      <w:r w:rsidRPr="00E24814">
        <w:rPr>
          <w:rStyle w:val="Chara"/>
          <w:rtl/>
        </w:rPr>
        <w:t>سان</w:t>
      </w:r>
      <w:r w:rsidR="002A49F6">
        <w:rPr>
          <w:rStyle w:val="Chara"/>
          <w:rtl/>
        </w:rPr>
        <w:t>ی</w:t>
      </w:r>
      <w:r w:rsidRPr="00E24814">
        <w:rPr>
          <w:rStyle w:val="Chara"/>
          <w:rtl/>
        </w:rPr>
        <w:t xml:space="preserve"> </w:t>
      </w:r>
      <w:r w:rsidR="002A49F6">
        <w:rPr>
          <w:rStyle w:val="Chara"/>
          <w:rtl/>
        </w:rPr>
        <w:t>ک</w:t>
      </w:r>
      <w:r w:rsidRPr="00E24814">
        <w:rPr>
          <w:rStyle w:val="Chara"/>
          <w:rtl/>
        </w:rPr>
        <w:t>ه فضل خدا و خوشنود</w:t>
      </w:r>
      <w:r w:rsidR="002A49F6">
        <w:rPr>
          <w:rStyle w:val="Chara"/>
          <w:rtl/>
        </w:rPr>
        <w:t>ی</w:t>
      </w:r>
      <w:r w:rsidRPr="00E24814">
        <w:rPr>
          <w:rStyle w:val="Chara"/>
          <w:rtl/>
        </w:rPr>
        <w:t xml:space="preserve"> او را م</w:t>
      </w:r>
      <w:r w:rsidR="002A49F6">
        <w:rPr>
          <w:rStyle w:val="Chara"/>
          <w:rtl/>
        </w:rPr>
        <w:t>ی</w:t>
      </w:r>
      <w:r w:rsidRPr="00E24814">
        <w:rPr>
          <w:rStyle w:val="Chara"/>
          <w:rtl/>
        </w:rPr>
        <w:t>‌خواهند، و خدا و پ</w:t>
      </w:r>
      <w:r w:rsidR="002A49F6">
        <w:rPr>
          <w:rStyle w:val="Chara"/>
          <w:rtl/>
        </w:rPr>
        <w:t>ی</w:t>
      </w:r>
      <w:r w:rsidRPr="00E24814">
        <w:rPr>
          <w:rStyle w:val="Chara"/>
          <w:rtl/>
        </w:rPr>
        <w:t xml:space="preserve">غمبرش را </w:t>
      </w:r>
      <w:r w:rsidR="002A49F6">
        <w:rPr>
          <w:rStyle w:val="Chara"/>
          <w:rtl/>
        </w:rPr>
        <w:t>ی</w:t>
      </w:r>
      <w:r w:rsidRPr="00E24814">
        <w:rPr>
          <w:rStyle w:val="Chara"/>
          <w:rtl/>
        </w:rPr>
        <w:t>ار</w:t>
      </w:r>
      <w:r w:rsidR="002A49F6">
        <w:rPr>
          <w:rStyle w:val="Chara"/>
          <w:rtl/>
        </w:rPr>
        <w:t>ی</w:t>
      </w:r>
      <w:r w:rsidRPr="00E24814">
        <w:rPr>
          <w:rStyle w:val="Chara"/>
          <w:rtl/>
        </w:rPr>
        <w:t xml:space="preserve"> م</w:t>
      </w:r>
      <w:r w:rsidR="002A49F6">
        <w:rPr>
          <w:rStyle w:val="Chara"/>
          <w:rtl/>
        </w:rPr>
        <w:t>ی</w:t>
      </w:r>
      <w:r w:rsidRPr="00E24814">
        <w:rPr>
          <w:rStyle w:val="Chara"/>
          <w:rtl/>
        </w:rPr>
        <w:t>‌دهند. ا</w:t>
      </w:r>
      <w:r w:rsidR="002A49F6">
        <w:rPr>
          <w:rStyle w:val="Chara"/>
          <w:rtl/>
        </w:rPr>
        <w:t>ی</w:t>
      </w:r>
      <w:r w:rsidRPr="00E24814">
        <w:rPr>
          <w:rStyle w:val="Chara"/>
          <w:rtl/>
        </w:rPr>
        <w:t>نان راستانند</w:t>
      </w:r>
      <w:r w:rsidRPr="00E24814">
        <w:rPr>
          <w:rStyle w:val="Chara"/>
          <w:rFonts w:hint="cs"/>
          <w:rtl/>
        </w:rPr>
        <w:t>».</w:t>
      </w:r>
      <w:r w:rsidRPr="00341C3F">
        <w:rPr>
          <w:rStyle w:val="Char3"/>
          <w:rtl/>
        </w:rPr>
        <w:t xml:space="preserve"> </w:t>
      </w:r>
    </w:p>
    <w:p w:rsidR="00730D27" w:rsidRPr="00341C3F" w:rsidRDefault="00730D27" w:rsidP="00A90007">
      <w:pPr>
        <w:ind w:firstLine="284"/>
        <w:jc w:val="both"/>
        <w:rPr>
          <w:rStyle w:val="Char3"/>
          <w:rtl/>
        </w:rPr>
      </w:pPr>
      <w:r w:rsidRPr="00341C3F">
        <w:rPr>
          <w:rStyle w:val="Char3"/>
          <w:rtl/>
        </w:rPr>
        <w:t xml:space="preserve"> گفتند: نه</w:t>
      </w:r>
      <w:r w:rsidRPr="00341C3F">
        <w:rPr>
          <w:rStyle w:val="Char3"/>
          <w:rFonts w:hint="cs"/>
          <w:rtl/>
        </w:rPr>
        <w:t>.</w:t>
      </w:r>
    </w:p>
    <w:p w:rsidR="00E24814" w:rsidRPr="00E24814" w:rsidRDefault="00730D27" w:rsidP="00E24814">
      <w:pPr>
        <w:ind w:firstLine="284"/>
        <w:jc w:val="both"/>
        <w:rPr>
          <w:rFonts w:ascii="Arial" w:hAnsi="Arial" w:cs="Arial"/>
          <w:b/>
          <w:color w:val="000000"/>
          <w:sz w:val="18"/>
          <w:szCs w:val="24"/>
        </w:rPr>
      </w:pPr>
      <w:r w:rsidRPr="00341C3F">
        <w:rPr>
          <w:rStyle w:val="Char3"/>
          <w:rtl/>
        </w:rPr>
        <w:t xml:space="preserve"> گفت</w:t>
      </w:r>
      <w:r w:rsidRPr="00341C3F">
        <w:rPr>
          <w:rStyle w:val="Char3"/>
          <w:rFonts w:hint="cs"/>
          <w:rtl/>
        </w:rPr>
        <w:t>:</w:t>
      </w:r>
      <w:r w:rsidRPr="00341C3F">
        <w:rPr>
          <w:rStyle w:val="Char3"/>
          <w:rtl/>
        </w:rPr>
        <w:t xml:space="preserve"> آیا شما کسانی هستید که </w:t>
      </w:r>
      <w:r w:rsidRPr="00341C3F">
        <w:rPr>
          <w:rStyle w:val="Char3"/>
          <w:rFonts w:hint="cs"/>
          <w:rtl/>
        </w:rPr>
        <w:t>خداوند در مورد</w:t>
      </w:r>
      <w:r w:rsidR="00E64C61" w:rsidRPr="00341C3F">
        <w:rPr>
          <w:rStyle w:val="Char3"/>
          <w:rFonts w:hint="cs"/>
          <w:rtl/>
        </w:rPr>
        <w:t xml:space="preserve"> آن‌ها </w:t>
      </w:r>
      <w:r w:rsidRPr="00341C3F">
        <w:rPr>
          <w:rStyle w:val="Char3"/>
          <w:rFonts w:hint="cs"/>
          <w:rtl/>
        </w:rPr>
        <w:t>فرمود:</w:t>
      </w:r>
      <w:r w:rsidR="00E24814">
        <w:rPr>
          <w:rStyle w:val="Char3"/>
          <w:rFonts w:hint="cs"/>
          <w:rtl/>
        </w:rPr>
        <w:t xml:space="preserve"> </w:t>
      </w:r>
      <w:r w:rsidR="00E24814">
        <w:rPr>
          <w:rStyle w:val="Char3"/>
          <w:rFonts w:cs="Traditional Arabic"/>
          <w:color w:val="000000"/>
          <w:shd w:val="clear" w:color="auto" w:fill="FFFFFF"/>
          <w:rtl/>
        </w:rPr>
        <w:t>﴿</w:t>
      </w:r>
      <w:r w:rsidR="00E24814">
        <w:rPr>
          <w:rStyle w:val="Char3"/>
          <w:rFonts w:cs="KFGQPC Uthmanic Script HAFS"/>
          <w:color w:val="000000"/>
          <w:shd w:val="clear" w:color="auto" w:fill="FFFFFF"/>
          <w:rtl/>
        </w:rPr>
        <w:t>وَ</w:t>
      </w:r>
      <w:r w:rsidR="00E24814">
        <w:rPr>
          <w:rStyle w:val="Char3"/>
          <w:rFonts w:cs="KFGQPC Uthmanic Script HAFS" w:hint="cs"/>
          <w:color w:val="000000"/>
          <w:shd w:val="clear" w:color="auto" w:fill="FFFFFF"/>
          <w:rtl/>
        </w:rPr>
        <w:t>ٱ</w:t>
      </w:r>
      <w:r w:rsidR="00E24814">
        <w:rPr>
          <w:rStyle w:val="Char3"/>
          <w:rFonts w:cs="KFGQPC Uthmanic Script HAFS" w:hint="eastAsia"/>
          <w:color w:val="000000"/>
          <w:shd w:val="clear" w:color="auto" w:fill="FFFFFF"/>
          <w:rtl/>
        </w:rPr>
        <w:t>لَّذِينَ</w:t>
      </w:r>
      <w:r w:rsidR="00E24814">
        <w:rPr>
          <w:rStyle w:val="Char3"/>
          <w:rFonts w:cs="KFGQPC Uthmanic Script HAFS"/>
          <w:color w:val="000000"/>
          <w:shd w:val="clear" w:color="auto" w:fill="FFFFFF"/>
          <w:rtl/>
        </w:rPr>
        <w:t xml:space="preserve"> تَبَوَّءُو </w:t>
      </w:r>
      <w:r w:rsidR="00E24814">
        <w:rPr>
          <w:rStyle w:val="Char3"/>
          <w:rFonts w:cs="KFGQPC Uthmanic Script HAFS" w:hint="cs"/>
          <w:color w:val="000000"/>
          <w:shd w:val="clear" w:color="auto" w:fill="FFFFFF"/>
          <w:rtl/>
        </w:rPr>
        <w:t>ٱ</w:t>
      </w:r>
      <w:r w:rsidR="00E24814">
        <w:rPr>
          <w:rStyle w:val="Char3"/>
          <w:rFonts w:cs="KFGQPC Uthmanic Script HAFS" w:hint="eastAsia"/>
          <w:color w:val="000000"/>
          <w:shd w:val="clear" w:color="auto" w:fill="FFFFFF"/>
          <w:rtl/>
        </w:rPr>
        <w:t>لدَّارَ</w:t>
      </w:r>
      <w:r w:rsidR="00E24814">
        <w:rPr>
          <w:rStyle w:val="Char3"/>
          <w:rFonts w:cs="KFGQPC Uthmanic Script HAFS"/>
          <w:color w:val="000000"/>
          <w:shd w:val="clear" w:color="auto" w:fill="FFFFFF"/>
          <w:rtl/>
        </w:rPr>
        <w:t xml:space="preserve"> وَ</w:t>
      </w:r>
      <w:r w:rsidR="00E24814">
        <w:rPr>
          <w:rStyle w:val="Char3"/>
          <w:rFonts w:cs="KFGQPC Uthmanic Script HAFS" w:hint="cs"/>
          <w:color w:val="000000"/>
          <w:shd w:val="clear" w:color="auto" w:fill="FFFFFF"/>
          <w:rtl/>
        </w:rPr>
        <w:t>ٱ</w:t>
      </w:r>
      <w:r w:rsidR="00E24814">
        <w:rPr>
          <w:rStyle w:val="Char3"/>
          <w:rFonts w:cs="KFGQPC Uthmanic Script HAFS" w:hint="eastAsia"/>
          <w:color w:val="000000"/>
          <w:shd w:val="clear" w:color="auto" w:fill="FFFFFF"/>
          <w:rtl/>
        </w:rPr>
        <w:t>لۡإِيمَٰنَ</w:t>
      </w:r>
      <w:r w:rsidR="00E24814">
        <w:rPr>
          <w:rStyle w:val="Char3"/>
          <w:rFonts w:cs="KFGQPC Uthmanic Script HAFS"/>
          <w:color w:val="000000"/>
          <w:shd w:val="clear" w:color="auto" w:fill="FFFFFF"/>
          <w:rtl/>
        </w:rPr>
        <w:t xml:space="preserve"> مِن قَبۡلِهِمۡ يُحِبُّونَ مَنۡ هَاجَرَ إِلَيۡهِمۡ وَلَا يَجِدُونَ فِي صُدُورِهِمۡ حَاجَةٗ مِّمَّآ أُوتُواْ وَيُؤۡثِرُونَ عَلَىٰٓ أَنفُسِهِمۡ وَلَوۡ كَانَ بِهِمۡ خَصَاصَةٞۚ </w:t>
      </w:r>
      <w:r w:rsidR="00E24814">
        <w:rPr>
          <w:rStyle w:val="Char3"/>
          <w:rFonts w:cs="Traditional Arabic"/>
          <w:color w:val="000000"/>
          <w:shd w:val="clear" w:color="auto" w:fill="FFFFFF"/>
          <w:rtl/>
        </w:rPr>
        <w:t>﴾</w:t>
      </w:r>
      <w:r w:rsidR="00E24814">
        <w:rPr>
          <w:rStyle w:val="Char3"/>
          <w:rFonts w:cs="KFGQPC Uthmanic Script HAFS"/>
          <w:color w:val="000000"/>
          <w:shd w:val="clear" w:color="auto" w:fill="FFFFFF"/>
          <w:rtl/>
        </w:rPr>
        <w:t xml:space="preserve"> </w:t>
      </w:r>
      <w:r w:rsidR="00E24814" w:rsidRPr="00E24814">
        <w:rPr>
          <w:rStyle w:val="Char4"/>
          <w:rtl/>
        </w:rPr>
        <w:t>[الحشر: 9]</w:t>
      </w:r>
      <w:r w:rsidR="00E24814" w:rsidRPr="00E24814">
        <w:rPr>
          <w:rStyle w:val="Char4"/>
          <w:rFonts w:hint="cs"/>
          <w:rtl/>
        </w:rPr>
        <w:t>.</w:t>
      </w:r>
    </w:p>
    <w:p w:rsidR="00730D27" w:rsidRPr="00341C3F" w:rsidRDefault="00730D27" w:rsidP="00A90007">
      <w:pPr>
        <w:ind w:firstLine="284"/>
        <w:jc w:val="both"/>
        <w:rPr>
          <w:rStyle w:val="Char3"/>
          <w:rtl/>
        </w:rPr>
      </w:pPr>
      <w:r w:rsidRPr="00341C3F">
        <w:rPr>
          <w:rFonts w:ascii="Arial" w:hAnsi="Arial" w:cs="Arial"/>
          <w:b/>
          <w:bCs/>
          <w:color w:val="000000"/>
          <w:sz w:val="18"/>
          <w:szCs w:val="18"/>
        </w:rPr>
        <w:t xml:space="preserve"> </w:t>
      </w:r>
      <w:r w:rsidRPr="00341C3F">
        <w:rPr>
          <w:rStyle w:val="Char3"/>
          <w:rFonts w:hint="cs"/>
          <w:rtl/>
        </w:rPr>
        <w:t>یعنی:</w:t>
      </w:r>
      <w:r w:rsidRPr="00341C3F">
        <w:rPr>
          <w:rStyle w:val="Char3"/>
          <w:rtl/>
        </w:rPr>
        <w:t xml:space="preserve"> </w:t>
      </w:r>
      <w:r w:rsidRPr="00E24814">
        <w:rPr>
          <w:rStyle w:val="Chara"/>
          <w:rFonts w:hint="cs"/>
          <w:rtl/>
        </w:rPr>
        <w:t>«</w:t>
      </w:r>
      <w:r w:rsidRPr="00E24814">
        <w:rPr>
          <w:rStyle w:val="Chara"/>
          <w:rtl/>
        </w:rPr>
        <w:t>آنان</w:t>
      </w:r>
      <w:r w:rsidR="002A49F6">
        <w:rPr>
          <w:rStyle w:val="Chara"/>
          <w:rtl/>
        </w:rPr>
        <w:t>ی</w:t>
      </w:r>
      <w:r w:rsidRPr="00E24814">
        <w:rPr>
          <w:rStyle w:val="Chara"/>
          <w:rtl/>
        </w:rPr>
        <w:t xml:space="preserve"> </w:t>
      </w:r>
      <w:r w:rsidR="002A49F6">
        <w:rPr>
          <w:rStyle w:val="Chara"/>
          <w:rtl/>
        </w:rPr>
        <w:t>ک</w:t>
      </w:r>
      <w:r w:rsidRPr="00E24814">
        <w:rPr>
          <w:rStyle w:val="Chara"/>
          <w:rtl/>
        </w:rPr>
        <w:t>ه پ</w:t>
      </w:r>
      <w:r w:rsidR="002A49F6">
        <w:rPr>
          <w:rStyle w:val="Chara"/>
          <w:rtl/>
        </w:rPr>
        <w:t>ی</w:t>
      </w:r>
      <w:r w:rsidRPr="00E24814">
        <w:rPr>
          <w:rStyle w:val="Chara"/>
          <w:rtl/>
        </w:rPr>
        <w:t xml:space="preserve">ش از آمدن مهاجران خانه و </w:t>
      </w:r>
      <w:r w:rsidR="002A49F6">
        <w:rPr>
          <w:rStyle w:val="Chara"/>
          <w:rtl/>
        </w:rPr>
        <w:t>ک</w:t>
      </w:r>
      <w:r w:rsidRPr="00E24814">
        <w:rPr>
          <w:rStyle w:val="Chara"/>
          <w:rtl/>
        </w:rPr>
        <w:t>اشانه (آئ</w:t>
      </w:r>
      <w:r w:rsidR="002A49F6">
        <w:rPr>
          <w:rStyle w:val="Chara"/>
          <w:rtl/>
        </w:rPr>
        <w:t>ی</w:t>
      </w:r>
      <w:r w:rsidRPr="00E24814">
        <w:rPr>
          <w:rStyle w:val="Chara"/>
          <w:rtl/>
        </w:rPr>
        <w:t xml:space="preserve">ن اسلام) را آماده </w:t>
      </w:r>
      <w:r w:rsidR="002A49F6">
        <w:rPr>
          <w:rStyle w:val="Chara"/>
          <w:rtl/>
        </w:rPr>
        <w:t>ک</w:t>
      </w:r>
      <w:r w:rsidRPr="00E24814">
        <w:rPr>
          <w:rStyle w:val="Chara"/>
          <w:rtl/>
        </w:rPr>
        <w:t>ردند و ا</w:t>
      </w:r>
      <w:r w:rsidR="002A49F6">
        <w:rPr>
          <w:rStyle w:val="Chara"/>
          <w:rtl/>
        </w:rPr>
        <w:t>ی</w:t>
      </w:r>
      <w:r w:rsidRPr="00E24814">
        <w:rPr>
          <w:rStyle w:val="Chara"/>
          <w:rtl/>
        </w:rPr>
        <w:t xml:space="preserve">مان را (در دل خود استوار داشتند) </w:t>
      </w:r>
      <w:r w:rsidR="002A49F6">
        <w:rPr>
          <w:rStyle w:val="Chara"/>
          <w:rtl/>
        </w:rPr>
        <w:t>ک</w:t>
      </w:r>
      <w:r w:rsidRPr="00E24814">
        <w:rPr>
          <w:rStyle w:val="Chara"/>
          <w:rtl/>
        </w:rPr>
        <w:t>سان</w:t>
      </w:r>
      <w:r w:rsidR="002A49F6">
        <w:rPr>
          <w:rStyle w:val="Chara"/>
          <w:rtl/>
        </w:rPr>
        <w:t>ی</w:t>
      </w:r>
      <w:r w:rsidRPr="00E24814">
        <w:rPr>
          <w:rStyle w:val="Chara"/>
          <w:rtl/>
        </w:rPr>
        <w:t xml:space="preserve"> را دوست م</w:t>
      </w:r>
      <w:r w:rsidR="002A49F6">
        <w:rPr>
          <w:rStyle w:val="Chara"/>
          <w:rtl/>
        </w:rPr>
        <w:t>ی</w:t>
      </w:r>
      <w:r w:rsidRPr="00E24814">
        <w:rPr>
          <w:rStyle w:val="Chara"/>
          <w:rtl/>
        </w:rPr>
        <w:t xml:space="preserve">‌دارند </w:t>
      </w:r>
      <w:r w:rsidR="002A49F6">
        <w:rPr>
          <w:rStyle w:val="Chara"/>
          <w:rtl/>
        </w:rPr>
        <w:t>ک</w:t>
      </w:r>
      <w:r w:rsidRPr="00E24814">
        <w:rPr>
          <w:rStyle w:val="Chara"/>
          <w:rtl/>
        </w:rPr>
        <w:t>ه به پ</w:t>
      </w:r>
      <w:r w:rsidR="002A49F6">
        <w:rPr>
          <w:rStyle w:val="Chara"/>
          <w:rtl/>
        </w:rPr>
        <w:t>ی</w:t>
      </w:r>
      <w:r w:rsidRPr="00E24814">
        <w:rPr>
          <w:rStyle w:val="Chara"/>
          <w:rtl/>
        </w:rPr>
        <w:t>ش ا</w:t>
      </w:r>
      <w:r w:rsidR="002A49F6">
        <w:rPr>
          <w:rStyle w:val="Chara"/>
          <w:rtl/>
        </w:rPr>
        <w:t>ی</w:t>
      </w:r>
      <w:r w:rsidRPr="00E24814">
        <w:rPr>
          <w:rStyle w:val="Chara"/>
          <w:rtl/>
        </w:rPr>
        <w:t xml:space="preserve">شان مهاجرت </w:t>
      </w:r>
      <w:r w:rsidR="002A49F6">
        <w:rPr>
          <w:rStyle w:val="Chara"/>
          <w:rtl/>
        </w:rPr>
        <w:t>ک</w:t>
      </w:r>
      <w:r w:rsidRPr="00E24814">
        <w:rPr>
          <w:rStyle w:val="Chara"/>
          <w:rtl/>
        </w:rPr>
        <w:t>رده‌اند، و در درون احساس و رغبت ن</w:t>
      </w:r>
      <w:r w:rsidR="002A49F6">
        <w:rPr>
          <w:rStyle w:val="Chara"/>
          <w:rtl/>
        </w:rPr>
        <w:t>ی</w:t>
      </w:r>
      <w:r w:rsidRPr="00E24814">
        <w:rPr>
          <w:rStyle w:val="Chara"/>
          <w:rtl/>
        </w:rPr>
        <w:t>از</w:t>
      </w:r>
      <w:r w:rsidR="002A49F6">
        <w:rPr>
          <w:rStyle w:val="Chara"/>
          <w:rtl/>
        </w:rPr>
        <w:t>ی</w:t>
      </w:r>
      <w:r w:rsidRPr="00E24814">
        <w:rPr>
          <w:rStyle w:val="Chara"/>
          <w:rtl/>
        </w:rPr>
        <w:t xml:space="preserve"> نم</w:t>
      </w:r>
      <w:r w:rsidR="002A49F6">
        <w:rPr>
          <w:rStyle w:val="Chara"/>
          <w:rtl/>
        </w:rPr>
        <w:t>ی</w:t>
      </w:r>
      <w:r w:rsidRPr="00E24814">
        <w:rPr>
          <w:rStyle w:val="Chara"/>
          <w:rtl/>
        </w:rPr>
        <w:t>‌</w:t>
      </w:r>
      <w:r w:rsidR="002A49F6">
        <w:rPr>
          <w:rStyle w:val="Chara"/>
          <w:rtl/>
        </w:rPr>
        <w:t>ک</w:t>
      </w:r>
      <w:r w:rsidRPr="00E24814">
        <w:rPr>
          <w:rStyle w:val="Chara"/>
          <w:rtl/>
        </w:rPr>
        <w:t>نند به چ</w:t>
      </w:r>
      <w:r w:rsidR="002A49F6">
        <w:rPr>
          <w:rStyle w:val="Chara"/>
          <w:rtl/>
        </w:rPr>
        <w:t>ی</w:t>
      </w:r>
      <w:r w:rsidRPr="00E24814">
        <w:rPr>
          <w:rStyle w:val="Chara"/>
          <w:rtl/>
        </w:rPr>
        <w:t>زهائ</w:t>
      </w:r>
      <w:r w:rsidR="002A49F6">
        <w:rPr>
          <w:rStyle w:val="Chara"/>
          <w:rtl/>
        </w:rPr>
        <w:t>ی</w:t>
      </w:r>
      <w:r w:rsidRPr="00E24814">
        <w:rPr>
          <w:rStyle w:val="Chara"/>
          <w:rtl/>
        </w:rPr>
        <w:t xml:space="preserve"> </w:t>
      </w:r>
      <w:r w:rsidR="002A49F6">
        <w:rPr>
          <w:rStyle w:val="Chara"/>
          <w:rtl/>
        </w:rPr>
        <w:t>ک</w:t>
      </w:r>
      <w:r w:rsidRPr="00E24814">
        <w:rPr>
          <w:rStyle w:val="Chara"/>
          <w:rtl/>
        </w:rPr>
        <w:t>ه به مهاجران داده شده است، و ا</w:t>
      </w:r>
      <w:r w:rsidR="002A49F6">
        <w:rPr>
          <w:rStyle w:val="Chara"/>
          <w:rtl/>
        </w:rPr>
        <w:t>ی</w:t>
      </w:r>
      <w:r w:rsidRPr="00E24814">
        <w:rPr>
          <w:rStyle w:val="Chara"/>
          <w:rtl/>
        </w:rPr>
        <w:t>شان را بر خود ترج</w:t>
      </w:r>
      <w:r w:rsidR="002A49F6">
        <w:rPr>
          <w:rStyle w:val="Chara"/>
          <w:rtl/>
        </w:rPr>
        <w:t>ی</w:t>
      </w:r>
      <w:r w:rsidRPr="00E24814">
        <w:rPr>
          <w:rStyle w:val="Chara"/>
          <w:rtl/>
        </w:rPr>
        <w:t>ح م</w:t>
      </w:r>
      <w:r w:rsidR="002A49F6">
        <w:rPr>
          <w:rStyle w:val="Chara"/>
          <w:rtl/>
        </w:rPr>
        <w:t>ی</w:t>
      </w:r>
      <w:r w:rsidRPr="00E24814">
        <w:rPr>
          <w:rStyle w:val="Chara"/>
          <w:rtl/>
        </w:rPr>
        <w:t xml:space="preserve">‌دهند، هرچند </w:t>
      </w:r>
      <w:r w:rsidR="002A49F6">
        <w:rPr>
          <w:rStyle w:val="Chara"/>
          <w:rtl/>
        </w:rPr>
        <w:t>ک</w:t>
      </w:r>
      <w:r w:rsidRPr="00E24814">
        <w:rPr>
          <w:rStyle w:val="Chara"/>
          <w:rtl/>
        </w:rPr>
        <w:t>ه خود سخت ن</w:t>
      </w:r>
      <w:r w:rsidR="002A49F6">
        <w:rPr>
          <w:rStyle w:val="Chara"/>
          <w:rtl/>
        </w:rPr>
        <w:t>ی</w:t>
      </w:r>
      <w:r w:rsidRPr="00E24814">
        <w:rPr>
          <w:rStyle w:val="Chara"/>
          <w:rtl/>
        </w:rPr>
        <w:t>ازمند باشند .</w:t>
      </w:r>
      <w:r w:rsidRPr="00E24814">
        <w:rPr>
          <w:rStyle w:val="Chara"/>
          <w:rFonts w:hint="cs"/>
          <w:rtl/>
        </w:rPr>
        <w:t>،</w:t>
      </w:r>
      <w:r w:rsidRPr="00E24814">
        <w:rPr>
          <w:rStyle w:val="Chara"/>
          <w:rtl/>
        </w:rPr>
        <w:t xml:space="preserve"> گفتند: نه!</w:t>
      </w:r>
      <w:r w:rsidRPr="00E24814">
        <w:rPr>
          <w:rStyle w:val="Chara"/>
          <w:rFonts w:hint="cs"/>
          <w:rtl/>
        </w:rPr>
        <w:t>».</w:t>
      </w:r>
    </w:p>
    <w:p w:rsidR="00730D27" w:rsidRPr="00341C3F" w:rsidRDefault="00730D27" w:rsidP="00A90007">
      <w:pPr>
        <w:ind w:firstLine="284"/>
        <w:jc w:val="both"/>
        <w:rPr>
          <w:rFonts w:ascii="QCF_BSML" w:hAnsi="QCF_BSML" w:cs="QCF_BSML"/>
          <w:color w:val="000000"/>
          <w:sz w:val="32"/>
          <w:szCs w:val="32"/>
          <w:rtl/>
        </w:rPr>
      </w:pPr>
      <w:r w:rsidRPr="00341C3F">
        <w:rPr>
          <w:rStyle w:val="Char3"/>
          <w:rtl/>
        </w:rPr>
        <w:t xml:space="preserve">گفت: شما </w:t>
      </w:r>
      <w:r w:rsidRPr="00341C3F">
        <w:rPr>
          <w:rStyle w:val="Char3"/>
          <w:rFonts w:hint="cs"/>
          <w:rtl/>
        </w:rPr>
        <w:t xml:space="preserve">گفتید که </w:t>
      </w:r>
      <w:r w:rsidRPr="00341C3F">
        <w:rPr>
          <w:rStyle w:val="Char3"/>
          <w:rtl/>
        </w:rPr>
        <w:t>از این دو گروه نیستید</w:t>
      </w:r>
      <w:r w:rsidRPr="00341C3F">
        <w:rPr>
          <w:rStyle w:val="Char3"/>
          <w:rFonts w:hint="cs"/>
          <w:rtl/>
        </w:rPr>
        <w:t>،</w:t>
      </w:r>
      <w:r w:rsidRPr="00341C3F">
        <w:rPr>
          <w:rStyle w:val="Char3"/>
          <w:rtl/>
        </w:rPr>
        <w:t xml:space="preserve"> و من گواهی</w:t>
      </w:r>
      <w:r w:rsidR="00D97CCE">
        <w:rPr>
          <w:rStyle w:val="Char3"/>
          <w:rtl/>
        </w:rPr>
        <w:t xml:space="preserve"> می‌</w:t>
      </w:r>
      <w:r w:rsidRPr="00341C3F">
        <w:rPr>
          <w:rStyle w:val="Char3"/>
          <w:rtl/>
        </w:rPr>
        <w:t xml:space="preserve">دهم که شما از کسانی نیستید که خداوند در مورد آنان </w:t>
      </w:r>
      <w:r w:rsidRPr="00341C3F">
        <w:rPr>
          <w:rStyle w:val="Char3"/>
          <w:rFonts w:hint="cs"/>
          <w:rtl/>
        </w:rPr>
        <w:t>فرمود:</w:t>
      </w:r>
      <w:r w:rsidRPr="00341C3F">
        <w:rPr>
          <w:rFonts w:ascii="QCF_BSML" w:hAnsi="QCF_BSML" w:cs="QCF_BSML"/>
          <w:color w:val="000000"/>
          <w:sz w:val="32"/>
          <w:szCs w:val="32"/>
          <w:rtl/>
        </w:rPr>
        <w:t xml:space="preserve"> </w:t>
      </w:r>
    </w:p>
    <w:p w:rsidR="00E24814" w:rsidRPr="00E24814" w:rsidRDefault="00E24814" w:rsidP="00E24814">
      <w:pPr>
        <w:ind w:firstLine="284"/>
        <w:jc w:val="both"/>
        <w:rPr>
          <w:rStyle w:val="Char3"/>
          <w:rFonts w:cs="Arial"/>
          <w:color w:val="000000"/>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وَ</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لَّذِينَ</w:t>
      </w:r>
      <w:r>
        <w:rPr>
          <w:rStyle w:val="Char3"/>
          <w:rFonts w:cs="KFGQPC Uthmanic Script HAFS"/>
          <w:color w:val="000000"/>
          <w:shd w:val="clear" w:color="auto" w:fill="FFFFFF"/>
          <w:rtl/>
        </w:rPr>
        <w:t xml:space="preserve"> جَآءُو مِنۢ بَعۡدِهِمۡ يَقُولُونَ رَبَّنَا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غۡفِرۡ</w:t>
      </w:r>
      <w:r>
        <w:rPr>
          <w:rStyle w:val="Char3"/>
          <w:rFonts w:cs="KFGQPC Uthmanic Script HAFS"/>
          <w:color w:val="000000"/>
          <w:shd w:val="clear" w:color="auto" w:fill="FFFFFF"/>
          <w:rtl/>
        </w:rPr>
        <w:t xml:space="preserve"> لَنَا وَلِإِخۡوَٰنِنَا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لَّذِينَ</w:t>
      </w:r>
      <w:r>
        <w:rPr>
          <w:rStyle w:val="Char3"/>
          <w:rFonts w:cs="KFGQPC Uthmanic Script HAFS"/>
          <w:color w:val="000000"/>
          <w:shd w:val="clear" w:color="auto" w:fill="FFFFFF"/>
          <w:rtl/>
        </w:rPr>
        <w:t xml:space="preserve"> سَبَقُونَا بِ</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لۡإِيمَٰنِ</w:t>
      </w:r>
      <w:r>
        <w:rPr>
          <w:rStyle w:val="Char3"/>
          <w:rFonts w:cs="KFGQPC Uthmanic Script HAFS"/>
          <w:color w:val="000000"/>
          <w:shd w:val="clear" w:color="auto" w:fill="FFFFFF"/>
          <w:rtl/>
        </w:rPr>
        <w:t xml:space="preserve"> وَلَا تَجۡعَلۡ فِي قُلُوبِنَا غِلّٗا لِّلَّذِينَ ءَامَنُواْ رَبَّنَآ إِنَّكَ رَءُوفٞ رَّحِيمٌ١٠</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E24814">
        <w:rPr>
          <w:rStyle w:val="Char4"/>
          <w:rtl/>
        </w:rPr>
        <w:t>[الحشر: 10]</w:t>
      </w:r>
      <w:r w:rsidRPr="00E24814">
        <w:rPr>
          <w:rStyle w:val="Char4"/>
          <w:rFonts w:hint="cs"/>
          <w:rtl/>
        </w:rPr>
        <w:t>.</w:t>
      </w:r>
    </w:p>
    <w:p w:rsidR="00730D27" w:rsidRPr="00341C3F" w:rsidRDefault="00730D27" w:rsidP="00E24814">
      <w:pPr>
        <w:ind w:firstLine="284"/>
        <w:jc w:val="both"/>
        <w:rPr>
          <w:rStyle w:val="Char3"/>
          <w:rtl/>
        </w:rPr>
      </w:pPr>
      <w:r w:rsidRPr="00341C3F">
        <w:rPr>
          <w:rStyle w:val="Char3"/>
          <w:rFonts w:hint="cs"/>
          <w:rtl/>
        </w:rPr>
        <w:t>یعنی:</w:t>
      </w:r>
      <w:r w:rsidRPr="00341C3F">
        <w:rPr>
          <w:rStyle w:val="Char3"/>
          <w:rtl/>
        </w:rPr>
        <w:t xml:space="preserve"> </w:t>
      </w:r>
      <w:r w:rsidRPr="00E24814">
        <w:rPr>
          <w:rStyle w:val="Chara"/>
          <w:rFonts w:hint="cs"/>
          <w:rtl/>
        </w:rPr>
        <w:t>«</w:t>
      </w:r>
      <w:r w:rsidR="002A49F6">
        <w:rPr>
          <w:rStyle w:val="Chara"/>
          <w:rtl/>
        </w:rPr>
        <w:t>ک</w:t>
      </w:r>
      <w:r w:rsidRPr="00E24814">
        <w:rPr>
          <w:rStyle w:val="Chara"/>
          <w:rtl/>
        </w:rPr>
        <w:t>سان</w:t>
      </w:r>
      <w:r w:rsidR="002A49F6">
        <w:rPr>
          <w:rStyle w:val="Chara"/>
          <w:rtl/>
        </w:rPr>
        <w:t>ی</w:t>
      </w:r>
      <w:r w:rsidRPr="00E24814">
        <w:rPr>
          <w:rStyle w:val="Chara"/>
          <w:rtl/>
        </w:rPr>
        <w:t xml:space="preserve"> </w:t>
      </w:r>
      <w:r w:rsidR="002A49F6">
        <w:rPr>
          <w:rStyle w:val="Chara"/>
          <w:rtl/>
        </w:rPr>
        <w:t>ک</w:t>
      </w:r>
      <w:r w:rsidRPr="00E24814">
        <w:rPr>
          <w:rStyle w:val="Chara"/>
          <w:rtl/>
        </w:rPr>
        <w:t>ه پس از مهاجر</w:t>
      </w:r>
      <w:r w:rsidR="002A49F6">
        <w:rPr>
          <w:rStyle w:val="Chara"/>
          <w:rtl/>
        </w:rPr>
        <w:t>ی</w:t>
      </w:r>
      <w:r w:rsidRPr="00E24814">
        <w:rPr>
          <w:rStyle w:val="Chara"/>
          <w:rtl/>
        </w:rPr>
        <w:t>ن و انصار به دن</w:t>
      </w:r>
      <w:r w:rsidR="002A49F6">
        <w:rPr>
          <w:rStyle w:val="Chara"/>
          <w:rtl/>
        </w:rPr>
        <w:t>ی</w:t>
      </w:r>
      <w:r w:rsidRPr="00E24814">
        <w:rPr>
          <w:rStyle w:val="Chara"/>
          <w:rtl/>
        </w:rPr>
        <w:t>ا م</w:t>
      </w:r>
      <w:r w:rsidR="002A49F6">
        <w:rPr>
          <w:rStyle w:val="Chara"/>
          <w:rtl/>
        </w:rPr>
        <w:t>ی</w:t>
      </w:r>
      <w:r w:rsidRPr="00E24814">
        <w:rPr>
          <w:rStyle w:val="Chara"/>
          <w:rtl/>
        </w:rPr>
        <w:t>‌آ</w:t>
      </w:r>
      <w:r w:rsidR="002A49F6">
        <w:rPr>
          <w:rStyle w:val="Chara"/>
          <w:rtl/>
        </w:rPr>
        <w:t>ی</w:t>
      </w:r>
      <w:r w:rsidRPr="00E24814">
        <w:rPr>
          <w:rStyle w:val="Chara"/>
          <w:rtl/>
        </w:rPr>
        <w:t>ند، م</w:t>
      </w:r>
      <w:r w:rsidR="002A49F6">
        <w:rPr>
          <w:rStyle w:val="Chara"/>
          <w:rtl/>
        </w:rPr>
        <w:t>ی</w:t>
      </w:r>
      <w:r w:rsidRPr="00E24814">
        <w:rPr>
          <w:rStyle w:val="Chara"/>
          <w:rtl/>
        </w:rPr>
        <w:t>‌گو</w:t>
      </w:r>
      <w:r w:rsidR="002A49F6">
        <w:rPr>
          <w:rStyle w:val="Chara"/>
          <w:rtl/>
        </w:rPr>
        <w:t>ی</w:t>
      </w:r>
      <w:r w:rsidRPr="00E24814">
        <w:rPr>
          <w:rStyle w:val="Chara"/>
          <w:rtl/>
        </w:rPr>
        <w:t xml:space="preserve">ند: پروردگارا ! ما را و برادران ما را </w:t>
      </w:r>
      <w:r w:rsidR="002A49F6">
        <w:rPr>
          <w:rStyle w:val="Chara"/>
          <w:rtl/>
        </w:rPr>
        <w:t>ک</w:t>
      </w:r>
      <w:r w:rsidRPr="00E24814">
        <w:rPr>
          <w:rStyle w:val="Chara"/>
          <w:rtl/>
        </w:rPr>
        <w:t>ه در ا</w:t>
      </w:r>
      <w:r w:rsidR="002A49F6">
        <w:rPr>
          <w:rStyle w:val="Chara"/>
          <w:rtl/>
        </w:rPr>
        <w:t>ی</w:t>
      </w:r>
      <w:r w:rsidRPr="00E24814">
        <w:rPr>
          <w:rStyle w:val="Chara"/>
          <w:rtl/>
        </w:rPr>
        <w:t>مان آوردن بر ما پ</w:t>
      </w:r>
      <w:r w:rsidR="002A49F6">
        <w:rPr>
          <w:rStyle w:val="Chara"/>
          <w:rtl/>
        </w:rPr>
        <w:t>ی</w:t>
      </w:r>
      <w:r w:rsidRPr="00E24814">
        <w:rPr>
          <w:rStyle w:val="Chara"/>
          <w:rtl/>
        </w:rPr>
        <w:t>ش</w:t>
      </w:r>
      <w:r w:rsidR="002A49F6">
        <w:rPr>
          <w:rStyle w:val="Chara"/>
          <w:rtl/>
        </w:rPr>
        <w:t>ی</w:t>
      </w:r>
      <w:r w:rsidRPr="00E24814">
        <w:rPr>
          <w:rStyle w:val="Chara"/>
          <w:rtl/>
        </w:rPr>
        <w:t xml:space="preserve"> گرفته‌اند ب</w:t>
      </w:r>
      <w:r w:rsidR="002A49F6">
        <w:rPr>
          <w:rStyle w:val="Chara"/>
          <w:rtl/>
        </w:rPr>
        <w:t>ی</w:t>
      </w:r>
      <w:r w:rsidRPr="00E24814">
        <w:rPr>
          <w:rStyle w:val="Chara"/>
          <w:rtl/>
        </w:rPr>
        <w:t xml:space="preserve">امرز. و </w:t>
      </w:r>
      <w:r w:rsidR="002A49F6">
        <w:rPr>
          <w:rStyle w:val="Chara"/>
          <w:rtl/>
        </w:rPr>
        <w:t>کی</w:t>
      </w:r>
      <w:r w:rsidRPr="00E24814">
        <w:rPr>
          <w:rStyle w:val="Chara"/>
          <w:rtl/>
        </w:rPr>
        <w:t>نه‌ا</w:t>
      </w:r>
      <w:r w:rsidR="002A49F6">
        <w:rPr>
          <w:rStyle w:val="Chara"/>
          <w:rtl/>
        </w:rPr>
        <w:t>ی</w:t>
      </w:r>
      <w:r w:rsidRPr="00E24814">
        <w:rPr>
          <w:rStyle w:val="Chara"/>
          <w:rtl/>
        </w:rPr>
        <w:t xml:space="preserve"> نسبت به مؤمنان در دل</w:t>
      </w:r>
      <w:r w:rsidR="00E24814">
        <w:rPr>
          <w:rStyle w:val="Chara"/>
          <w:rFonts w:hint="cs"/>
          <w:rtl/>
        </w:rPr>
        <w:t>‌</w:t>
      </w:r>
      <w:r w:rsidRPr="00E24814">
        <w:rPr>
          <w:rStyle w:val="Chara"/>
          <w:rtl/>
        </w:rPr>
        <w:t>ها</w:t>
      </w:r>
      <w:r w:rsidR="002A49F6">
        <w:rPr>
          <w:rStyle w:val="Chara"/>
          <w:rtl/>
        </w:rPr>
        <w:t>ی</w:t>
      </w:r>
      <w:r w:rsidRPr="00E24814">
        <w:rPr>
          <w:rStyle w:val="Chara"/>
          <w:rtl/>
        </w:rPr>
        <w:t>مان جا</w:t>
      </w:r>
      <w:r w:rsidR="002A49F6">
        <w:rPr>
          <w:rStyle w:val="Chara"/>
          <w:rtl/>
        </w:rPr>
        <w:t>ی</w:t>
      </w:r>
      <w:r w:rsidRPr="00E24814">
        <w:rPr>
          <w:rStyle w:val="Chara"/>
          <w:rtl/>
        </w:rPr>
        <w:t xml:space="preserve"> مده، پروردگارا ! تو دارا</w:t>
      </w:r>
      <w:r w:rsidR="002A49F6">
        <w:rPr>
          <w:rStyle w:val="Chara"/>
          <w:rtl/>
        </w:rPr>
        <w:t>ی</w:t>
      </w:r>
      <w:r w:rsidRPr="00E24814">
        <w:rPr>
          <w:rStyle w:val="Chara"/>
          <w:rtl/>
        </w:rPr>
        <w:t xml:space="preserve"> رأفت و رحمت فراوان</w:t>
      </w:r>
      <w:r w:rsidR="002A49F6">
        <w:rPr>
          <w:rStyle w:val="Chara"/>
          <w:rtl/>
        </w:rPr>
        <w:t>ی</w:t>
      </w:r>
      <w:r w:rsidRPr="00E24814">
        <w:rPr>
          <w:rStyle w:val="Chara"/>
          <w:rtl/>
        </w:rPr>
        <w:t xml:space="preserve"> هست</w:t>
      </w:r>
      <w:r w:rsidR="002A49F6">
        <w:rPr>
          <w:rStyle w:val="Chara"/>
          <w:rtl/>
        </w:rPr>
        <w:t>ی</w:t>
      </w:r>
      <w:r w:rsidRPr="00E24814">
        <w:rPr>
          <w:rStyle w:val="Chara"/>
          <w:rFonts w:hint="cs"/>
          <w:rtl/>
        </w:rPr>
        <w:t>».</w:t>
      </w:r>
      <w:r w:rsidRPr="00E24814">
        <w:rPr>
          <w:rStyle w:val="Chara"/>
          <w:rtl/>
        </w:rPr>
        <w:t xml:space="preserve"> </w:t>
      </w:r>
    </w:p>
    <w:p w:rsidR="00730D27" w:rsidRPr="00341C3F" w:rsidRDefault="00730D27" w:rsidP="00A90007">
      <w:pPr>
        <w:ind w:firstLine="284"/>
        <w:jc w:val="both"/>
        <w:rPr>
          <w:rStyle w:val="Char3"/>
          <w:rtl/>
        </w:rPr>
      </w:pPr>
      <w:r w:rsidRPr="00341C3F">
        <w:rPr>
          <w:rStyle w:val="Char3"/>
          <w:rFonts w:hint="cs"/>
          <w:rtl/>
        </w:rPr>
        <w:t xml:space="preserve">(سپس گفت:) </w:t>
      </w:r>
      <w:r w:rsidRPr="00341C3F">
        <w:rPr>
          <w:rStyle w:val="Char3"/>
          <w:rtl/>
        </w:rPr>
        <w:t>از</w:t>
      </w:r>
      <w:r w:rsidRPr="00341C3F">
        <w:rPr>
          <w:rStyle w:val="Char3"/>
          <w:rFonts w:hint="cs"/>
          <w:rtl/>
        </w:rPr>
        <w:t xml:space="preserve"> </w:t>
      </w:r>
      <w:r w:rsidRPr="00341C3F">
        <w:rPr>
          <w:rStyle w:val="Char3"/>
          <w:rtl/>
        </w:rPr>
        <w:t xml:space="preserve">نزد من بیرون </w:t>
      </w:r>
      <w:r w:rsidRPr="00341C3F">
        <w:rPr>
          <w:rStyle w:val="Char3"/>
          <w:rFonts w:hint="cs"/>
          <w:rtl/>
        </w:rPr>
        <w:t>ب</w:t>
      </w:r>
      <w:r w:rsidRPr="00341C3F">
        <w:rPr>
          <w:rStyle w:val="Char3"/>
          <w:rtl/>
        </w:rPr>
        <w:t>روید، خداوند با شما کارش را بکند</w:t>
      </w:r>
      <w:r w:rsidRPr="00341C3F">
        <w:rPr>
          <w:rStyle w:val="Char3"/>
          <w:rFonts w:hint="cs"/>
          <w:rtl/>
        </w:rPr>
        <w:t>»</w:t>
      </w:r>
      <w:r w:rsidRPr="00103B90">
        <w:rPr>
          <w:rStyle w:val="Char3"/>
          <w:vertAlign w:val="superscript"/>
          <w:rtl/>
        </w:rPr>
        <w:footnoteReference w:id="433"/>
      </w:r>
      <w:r w:rsidRPr="00341C3F">
        <w:rPr>
          <w:rStyle w:val="Char3"/>
          <w:rtl/>
        </w:rPr>
        <w:t>.</w:t>
      </w:r>
    </w:p>
    <w:p w:rsidR="00730D27" w:rsidRPr="00341C3F" w:rsidRDefault="00730D27" w:rsidP="00A90007">
      <w:pPr>
        <w:ind w:firstLine="284"/>
        <w:jc w:val="both"/>
        <w:rPr>
          <w:rStyle w:val="Char3"/>
          <w:rtl/>
        </w:rPr>
      </w:pPr>
      <w:r w:rsidRPr="00341C3F">
        <w:rPr>
          <w:rStyle w:val="Char3"/>
          <w:rtl/>
        </w:rPr>
        <w:t xml:space="preserve">و ابو عبدالله </w:t>
      </w:r>
      <w:r w:rsidRPr="00341C3F">
        <w:rPr>
          <w:rStyle w:val="Char3"/>
          <w:rFonts w:hint="cs"/>
          <w:rtl/>
        </w:rPr>
        <w:t>یادآور شده</w:t>
      </w:r>
      <w:r w:rsidRPr="00341C3F">
        <w:rPr>
          <w:rStyle w:val="Char3"/>
          <w:rtl/>
        </w:rPr>
        <w:t>:</w:t>
      </w:r>
      <w:r w:rsidRPr="00341C3F">
        <w:rPr>
          <w:rStyle w:val="Char3"/>
          <w:rFonts w:hint="cs"/>
          <w:rtl/>
        </w:rPr>
        <w:t xml:space="preserve"> </w:t>
      </w:r>
      <w:r w:rsidRPr="00341C3F">
        <w:rPr>
          <w:rFonts w:cs="Traditional Arabic" w:hint="cs"/>
          <w:color w:val="000000"/>
          <w:rtl/>
        </w:rPr>
        <w:t>«</w:t>
      </w:r>
      <w:r w:rsidRPr="00341C3F">
        <w:rPr>
          <w:rStyle w:val="Char3"/>
          <w:rtl/>
        </w:rPr>
        <w:t>پیامبر</w:t>
      </w:r>
      <w:r w:rsidRPr="00341C3F">
        <w:rPr>
          <w:rFonts w:cs="CTraditional Arabic"/>
          <w:color w:val="000000"/>
          <w:rtl/>
        </w:rPr>
        <w:t>ص</w:t>
      </w:r>
      <w:r w:rsidRPr="00341C3F">
        <w:rPr>
          <w:rStyle w:val="Char3"/>
          <w:rtl/>
        </w:rPr>
        <w:t xml:space="preserve"> ابوبکر</w:t>
      </w:r>
      <w:r w:rsidR="00D064CA" w:rsidRPr="00D064CA">
        <w:rPr>
          <w:rStyle w:val="Char3"/>
          <w:rFonts w:cs="CTraditional Arabic"/>
          <w:rtl/>
        </w:rPr>
        <w:t xml:space="preserve">س </w:t>
      </w:r>
      <w:r w:rsidRPr="00341C3F">
        <w:rPr>
          <w:rStyle w:val="Char3"/>
          <w:rtl/>
        </w:rPr>
        <w:t>را صد</w:t>
      </w:r>
      <w:r w:rsidRPr="00341C3F">
        <w:rPr>
          <w:rStyle w:val="Char3"/>
          <w:rFonts w:hint="cs"/>
          <w:rtl/>
        </w:rPr>
        <w:t>ّ</w:t>
      </w:r>
      <w:r w:rsidRPr="00341C3F">
        <w:rPr>
          <w:rStyle w:val="Char3"/>
          <w:rtl/>
        </w:rPr>
        <w:t>یق نامید</w:t>
      </w:r>
      <w:r w:rsidRPr="00341C3F">
        <w:rPr>
          <w:rFonts w:cs="Traditional Arabic" w:hint="cs"/>
          <w:color w:val="000000"/>
          <w:rtl/>
        </w:rPr>
        <w:t>»</w:t>
      </w:r>
      <w:r w:rsidRPr="00103B90">
        <w:rPr>
          <w:rStyle w:val="Char3"/>
          <w:vertAlign w:val="superscript"/>
          <w:rtl/>
        </w:rPr>
        <w:footnoteReference w:id="434"/>
      </w:r>
      <w:r w:rsidRPr="00341C3F">
        <w:rPr>
          <w:rStyle w:val="Char3"/>
          <w:rtl/>
        </w:rPr>
        <w:t>.</w:t>
      </w:r>
    </w:p>
    <w:p w:rsidR="00730D27" w:rsidRPr="00341C3F" w:rsidRDefault="00730D27" w:rsidP="00A90007">
      <w:pPr>
        <w:ind w:firstLine="284"/>
        <w:jc w:val="both"/>
        <w:rPr>
          <w:rStyle w:val="Char3"/>
          <w:rtl/>
        </w:rPr>
      </w:pPr>
      <w:r w:rsidRPr="00341C3F">
        <w:rPr>
          <w:rStyle w:val="Char3"/>
          <w:rtl/>
        </w:rPr>
        <w:t xml:space="preserve">و ابو جعفر باقر را </w:t>
      </w:r>
      <w:r w:rsidRPr="00341C3F">
        <w:rPr>
          <w:rStyle w:val="Char3"/>
          <w:rFonts w:hint="cs"/>
          <w:rtl/>
        </w:rPr>
        <w:t xml:space="preserve">در مورد </w:t>
      </w:r>
      <w:r w:rsidRPr="00341C3F">
        <w:rPr>
          <w:rStyle w:val="Char3"/>
          <w:rtl/>
        </w:rPr>
        <w:t>آراستن شمشیر پرسیدند</w:t>
      </w:r>
      <w:r w:rsidRPr="00341C3F">
        <w:rPr>
          <w:rStyle w:val="Char3"/>
          <w:rFonts w:hint="cs"/>
          <w:rtl/>
        </w:rPr>
        <w:t>،</w:t>
      </w:r>
      <w:r w:rsidR="00E24814">
        <w:rPr>
          <w:rStyle w:val="Char3"/>
          <w:rFonts w:hint="cs"/>
          <w:rtl/>
        </w:rPr>
        <w:t xml:space="preserve"> </w:t>
      </w:r>
      <w:r w:rsidRPr="00341C3F">
        <w:rPr>
          <w:rStyle w:val="Char3"/>
          <w:rtl/>
        </w:rPr>
        <w:t>گفت:</w:t>
      </w:r>
      <w:r w:rsidRPr="00341C3F">
        <w:rPr>
          <w:rStyle w:val="Char3"/>
          <w:rFonts w:hint="cs"/>
          <w:rtl/>
        </w:rPr>
        <w:t xml:space="preserve"> ا</w:t>
      </w:r>
      <w:r w:rsidRPr="00341C3F">
        <w:rPr>
          <w:rStyle w:val="Char3"/>
          <w:rtl/>
        </w:rPr>
        <w:t>شکالی ندارد</w:t>
      </w:r>
      <w:r w:rsidRPr="00341C3F">
        <w:rPr>
          <w:rStyle w:val="Char3"/>
          <w:rFonts w:hint="cs"/>
          <w:rtl/>
        </w:rPr>
        <w:t xml:space="preserve"> چون </w:t>
      </w:r>
      <w:r w:rsidRPr="00341C3F">
        <w:rPr>
          <w:rStyle w:val="Char3"/>
          <w:rtl/>
        </w:rPr>
        <w:t>ابوبکر صدیق</w:t>
      </w:r>
      <w:r w:rsidRPr="00341C3F">
        <w:rPr>
          <w:rFonts w:cs="CTraditional Arabic"/>
          <w:color w:val="000000"/>
          <w:rtl/>
        </w:rPr>
        <w:t>ص</w:t>
      </w:r>
      <w:r w:rsidRPr="00341C3F">
        <w:rPr>
          <w:rStyle w:val="Char3"/>
          <w:rFonts w:hint="cs"/>
          <w:rtl/>
        </w:rPr>
        <w:t xml:space="preserve"> </w:t>
      </w:r>
      <w:r w:rsidRPr="00341C3F">
        <w:rPr>
          <w:rStyle w:val="Char3"/>
          <w:rtl/>
        </w:rPr>
        <w:t>شمشیرش را آراسته است.</w:t>
      </w:r>
    </w:p>
    <w:p w:rsidR="00730D27" w:rsidRPr="00341C3F" w:rsidRDefault="00730D27" w:rsidP="00A90007">
      <w:pPr>
        <w:ind w:firstLine="284"/>
        <w:jc w:val="both"/>
        <w:rPr>
          <w:rStyle w:val="Char3"/>
          <w:rtl/>
        </w:rPr>
      </w:pPr>
      <w:r w:rsidRPr="00341C3F">
        <w:rPr>
          <w:rStyle w:val="Char3"/>
          <w:rtl/>
        </w:rPr>
        <w:t>راوی</w:t>
      </w:r>
      <w:r w:rsidR="00D97CCE">
        <w:rPr>
          <w:rStyle w:val="Char3"/>
          <w:rtl/>
        </w:rPr>
        <w:t xml:space="preserve"> می‌</w:t>
      </w:r>
      <w:r w:rsidRPr="00341C3F">
        <w:rPr>
          <w:rStyle w:val="Char3"/>
          <w:rtl/>
        </w:rPr>
        <w:t>گوید: گفتم: تو می</w:t>
      </w:r>
      <w:r w:rsidRPr="00341C3F">
        <w:rPr>
          <w:rStyle w:val="Char3"/>
          <w:rFonts w:hint="cs"/>
          <w:rtl/>
        </w:rPr>
        <w:softHyphen/>
      </w:r>
      <w:r w:rsidRPr="00341C3F">
        <w:rPr>
          <w:rStyle w:val="Char3"/>
          <w:rtl/>
        </w:rPr>
        <w:t>گویی صد</w:t>
      </w:r>
      <w:r w:rsidRPr="00341C3F">
        <w:rPr>
          <w:rStyle w:val="Char3"/>
          <w:rFonts w:hint="cs"/>
          <w:rtl/>
        </w:rPr>
        <w:t>ّ</w:t>
      </w:r>
      <w:r w:rsidRPr="00341C3F">
        <w:rPr>
          <w:rStyle w:val="Char3"/>
          <w:rtl/>
        </w:rPr>
        <w:t>یق، گفت:</w:t>
      </w:r>
      <w:r w:rsidRPr="00341C3F">
        <w:rPr>
          <w:rStyle w:val="Char3"/>
          <w:rFonts w:hint="cs"/>
          <w:rtl/>
        </w:rPr>
        <w:t xml:space="preserve"> </w:t>
      </w:r>
      <w:r w:rsidRPr="00341C3F">
        <w:rPr>
          <w:rFonts w:cs="Traditional Arabic" w:hint="cs"/>
          <w:color w:val="000000"/>
          <w:rtl/>
        </w:rPr>
        <w:t>«</w:t>
      </w:r>
      <w:r w:rsidRPr="00341C3F">
        <w:rPr>
          <w:rStyle w:val="Char3"/>
          <w:rtl/>
        </w:rPr>
        <w:t>بله صدیق! بله صدیق! بله صدیق! و هر کسی او را صدیق نگوید خداوند گفته او را در دنیا و آخرت راست نگرداند و تصدیق نکند</w:t>
      </w:r>
      <w:r w:rsidRPr="00341C3F">
        <w:rPr>
          <w:rFonts w:cs="Traditional Arabic" w:hint="cs"/>
          <w:color w:val="000000"/>
          <w:rtl/>
        </w:rPr>
        <w:t>»</w:t>
      </w:r>
      <w:r w:rsidRPr="00103B90">
        <w:rPr>
          <w:rStyle w:val="Char3"/>
          <w:vertAlign w:val="superscript"/>
          <w:rtl/>
        </w:rPr>
        <w:footnoteReference w:id="435"/>
      </w:r>
      <w:r w:rsidRPr="00341C3F">
        <w:rPr>
          <w:rStyle w:val="Char3"/>
          <w:rtl/>
        </w:rPr>
        <w:t>.</w:t>
      </w:r>
    </w:p>
    <w:p w:rsidR="00730D27" w:rsidRPr="00341C3F" w:rsidRDefault="00730D27" w:rsidP="00A90007">
      <w:pPr>
        <w:ind w:firstLine="284"/>
        <w:jc w:val="both"/>
        <w:rPr>
          <w:rStyle w:val="Char3"/>
          <w:rtl/>
        </w:rPr>
      </w:pPr>
      <w:r w:rsidRPr="00341C3F">
        <w:rPr>
          <w:rStyle w:val="Char3"/>
          <w:rtl/>
        </w:rPr>
        <w:t>و گروهی از</w:t>
      </w:r>
      <w:r w:rsidRPr="00341C3F">
        <w:rPr>
          <w:rStyle w:val="Char3"/>
          <w:rFonts w:hint="cs"/>
          <w:rtl/>
        </w:rPr>
        <w:t xml:space="preserve"> رؤسا</w:t>
      </w:r>
      <w:r w:rsidRPr="00341C3F">
        <w:rPr>
          <w:rStyle w:val="Char3"/>
          <w:rtl/>
        </w:rPr>
        <w:t xml:space="preserve"> و اشراف کوفه که با زید بیعت کرده بودند نزد او حضور یافتند و به او گفتند:</w:t>
      </w:r>
      <w:r w:rsidRPr="00341C3F">
        <w:rPr>
          <w:rStyle w:val="Char3"/>
          <w:rFonts w:hint="cs"/>
          <w:rtl/>
        </w:rPr>
        <w:t xml:space="preserve"> رحمت </w:t>
      </w:r>
      <w:r w:rsidRPr="00341C3F">
        <w:rPr>
          <w:rStyle w:val="Char3"/>
          <w:rtl/>
        </w:rPr>
        <w:t xml:space="preserve">خداوند بر </w:t>
      </w:r>
      <w:r w:rsidRPr="00341C3F">
        <w:rPr>
          <w:rStyle w:val="Char3"/>
          <w:rFonts w:hint="cs"/>
          <w:rtl/>
        </w:rPr>
        <w:t>شما</w:t>
      </w:r>
      <w:r w:rsidRPr="00341C3F">
        <w:rPr>
          <w:rStyle w:val="Char3"/>
          <w:rtl/>
        </w:rPr>
        <w:t>، در مورد ابوبکر و عمر چه می</w:t>
      </w:r>
      <w:r w:rsidRPr="00341C3F">
        <w:rPr>
          <w:rStyle w:val="Char3"/>
          <w:rFonts w:hint="cs"/>
          <w:rtl/>
        </w:rPr>
        <w:softHyphen/>
      </w:r>
      <w:r w:rsidRPr="00341C3F">
        <w:rPr>
          <w:rStyle w:val="Char3"/>
          <w:rtl/>
        </w:rPr>
        <w:t xml:space="preserve">گویی؟ </w:t>
      </w:r>
      <w:r w:rsidRPr="00341C3F">
        <w:rPr>
          <w:rStyle w:val="Char3"/>
          <w:rFonts w:hint="cs"/>
          <w:rtl/>
        </w:rPr>
        <w:t>زید</w:t>
      </w:r>
      <w:r w:rsidR="00D064CA" w:rsidRPr="00D064CA">
        <w:rPr>
          <w:rStyle w:val="Char3"/>
          <w:rFonts w:cs="CTraditional Arabic"/>
          <w:rtl/>
        </w:rPr>
        <w:t xml:space="preserve">س </w:t>
      </w:r>
      <w:r w:rsidRPr="00341C3F">
        <w:rPr>
          <w:rStyle w:val="Char3"/>
          <w:rtl/>
        </w:rPr>
        <w:t>گفت: در مورد</w:t>
      </w:r>
      <w:r w:rsidR="00E64C61" w:rsidRPr="00341C3F">
        <w:rPr>
          <w:rStyle w:val="Char3"/>
          <w:rtl/>
        </w:rPr>
        <w:t xml:space="preserve"> آن‌ها </w:t>
      </w:r>
      <w:r w:rsidRPr="00341C3F">
        <w:rPr>
          <w:rStyle w:val="Char3"/>
          <w:rtl/>
        </w:rPr>
        <w:t xml:space="preserve">جز خیر </w:t>
      </w:r>
      <w:r w:rsidRPr="00341C3F">
        <w:rPr>
          <w:rStyle w:val="Char3"/>
          <w:rFonts w:hint="cs"/>
          <w:rtl/>
        </w:rPr>
        <w:t xml:space="preserve">و نیکی </w:t>
      </w:r>
      <w:r w:rsidRPr="00341C3F">
        <w:rPr>
          <w:rStyle w:val="Char3"/>
          <w:rtl/>
        </w:rPr>
        <w:t>چیزی نمی</w:t>
      </w:r>
      <w:r w:rsidRPr="00341C3F">
        <w:rPr>
          <w:rStyle w:val="Char3"/>
          <w:rFonts w:hint="cs"/>
          <w:rtl/>
        </w:rPr>
        <w:softHyphen/>
      </w:r>
      <w:r w:rsidRPr="00341C3F">
        <w:rPr>
          <w:rStyle w:val="Char3"/>
          <w:rtl/>
        </w:rPr>
        <w:t>گویم</w:t>
      </w:r>
      <w:r w:rsidRPr="00341C3F">
        <w:rPr>
          <w:rStyle w:val="Char3"/>
          <w:rFonts w:hint="cs"/>
          <w:rtl/>
        </w:rPr>
        <w:t>،</w:t>
      </w:r>
      <w:r w:rsidRPr="00341C3F">
        <w:rPr>
          <w:rStyle w:val="Char3"/>
          <w:rtl/>
        </w:rPr>
        <w:t xml:space="preserve"> همان</w:t>
      </w:r>
      <w:r w:rsidRPr="00341C3F">
        <w:rPr>
          <w:rStyle w:val="Char3"/>
          <w:rFonts w:hint="cs"/>
          <w:rtl/>
        </w:rPr>
        <w:t>گونه</w:t>
      </w:r>
      <w:r w:rsidRPr="00341C3F">
        <w:rPr>
          <w:rStyle w:val="Char3"/>
          <w:rtl/>
        </w:rPr>
        <w:t xml:space="preserve"> که </w:t>
      </w:r>
      <w:r w:rsidRPr="00341C3F">
        <w:rPr>
          <w:rStyle w:val="Char3"/>
          <w:rFonts w:hint="cs"/>
          <w:rtl/>
        </w:rPr>
        <w:t xml:space="preserve">از </w:t>
      </w:r>
      <w:r w:rsidRPr="00341C3F">
        <w:rPr>
          <w:rStyle w:val="Char3"/>
          <w:rtl/>
        </w:rPr>
        <w:t>اهل بیتم در مورد آنان جز خیر چیزی نشنیده</w:t>
      </w:r>
      <w:r w:rsidRPr="00341C3F">
        <w:rPr>
          <w:rStyle w:val="Char3"/>
          <w:rFonts w:hint="cs"/>
          <w:rtl/>
        </w:rPr>
        <w:softHyphen/>
      </w:r>
      <w:r w:rsidRPr="00341C3F">
        <w:rPr>
          <w:rStyle w:val="Char3"/>
          <w:rtl/>
        </w:rPr>
        <w:t>ام</w:t>
      </w:r>
      <w:r w:rsidRPr="00341C3F">
        <w:rPr>
          <w:rStyle w:val="Char3"/>
          <w:rFonts w:hint="cs"/>
          <w:rtl/>
        </w:rPr>
        <w:t>،</w:t>
      </w:r>
      <w:r w:rsidRPr="00341C3F">
        <w:rPr>
          <w:rStyle w:val="Char3"/>
          <w:rtl/>
        </w:rPr>
        <w:t xml:space="preserve"> آن دو </w:t>
      </w:r>
      <w:r w:rsidRPr="00341C3F">
        <w:rPr>
          <w:rStyle w:val="Char3"/>
          <w:rFonts w:hint="cs"/>
          <w:rtl/>
        </w:rPr>
        <w:t xml:space="preserve">نه </w:t>
      </w:r>
      <w:r w:rsidRPr="00341C3F">
        <w:rPr>
          <w:rStyle w:val="Char3"/>
          <w:rtl/>
        </w:rPr>
        <w:t>ب</w:t>
      </w:r>
      <w:r w:rsidRPr="00341C3F">
        <w:rPr>
          <w:rStyle w:val="Char3"/>
          <w:rFonts w:hint="cs"/>
          <w:rtl/>
        </w:rPr>
        <w:t>ه</w:t>
      </w:r>
      <w:r w:rsidRPr="00341C3F">
        <w:rPr>
          <w:rStyle w:val="Char3"/>
          <w:rtl/>
        </w:rPr>
        <w:t xml:space="preserve"> ما ستم نکردند و ب</w:t>
      </w:r>
      <w:r w:rsidRPr="00341C3F">
        <w:rPr>
          <w:rStyle w:val="Char3"/>
          <w:rFonts w:hint="cs"/>
          <w:rtl/>
        </w:rPr>
        <w:t>ه</w:t>
      </w:r>
      <w:r w:rsidRPr="00341C3F">
        <w:rPr>
          <w:rStyle w:val="Char3"/>
          <w:rtl/>
        </w:rPr>
        <w:t xml:space="preserve"> غیر ما ستم نکرده</w:t>
      </w:r>
      <w:r w:rsidRPr="00341C3F">
        <w:rPr>
          <w:rStyle w:val="Char3"/>
          <w:rFonts w:hint="cs"/>
          <w:rtl/>
        </w:rPr>
        <w:softHyphen/>
      </w:r>
      <w:r w:rsidRPr="00341C3F">
        <w:rPr>
          <w:rStyle w:val="Char3"/>
          <w:rtl/>
        </w:rPr>
        <w:t>اند</w:t>
      </w:r>
      <w:r w:rsidRPr="00341C3F">
        <w:rPr>
          <w:rStyle w:val="Char3"/>
          <w:rFonts w:hint="cs"/>
          <w:rtl/>
        </w:rPr>
        <w:t>،</w:t>
      </w:r>
      <w:r w:rsidRPr="00341C3F">
        <w:rPr>
          <w:rStyle w:val="Char3"/>
          <w:rtl/>
        </w:rPr>
        <w:t xml:space="preserve"> و به کتاب خدا و سنّت پیامبرش</w:t>
      </w:r>
      <w:r w:rsidRPr="00341C3F">
        <w:rPr>
          <w:rFonts w:cs="CTraditional Arabic"/>
          <w:color w:val="000000"/>
          <w:rtl/>
        </w:rPr>
        <w:t>ص</w:t>
      </w:r>
      <w:r w:rsidRPr="00341C3F">
        <w:rPr>
          <w:rStyle w:val="Char3"/>
          <w:rFonts w:hint="cs"/>
          <w:rtl/>
        </w:rPr>
        <w:t xml:space="preserve"> </w:t>
      </w:r>
      <w:r w:rsidRPr="00341C3F">
        <w:rPr>
          <w:rStyle w:val="Char3"/>
          <w:rtl/>
        </w:rPr>
        <w:t xml:space="preserve">عمل </w:t>
      </w:r>
      <w:r w:rsidRPr="00341C3F">
        <w:rPr>
          <w:rStyle w:val="Char3"/>
          <w:rFonts w:hint="cs"/>
          <w:rtl/>
        </w:rPr>
        <w:t>کردند.</w:t>
      </w:r>
      <w:r w:rsidRPr="00341C3F">
        <w:rPr>
          <w:rStyle w:val="Char3"/>
          <w:rtl/>
        </w:rPr>
        <w:t xml:space="preserve"> </w:t>
      </w:r>
    </w:p>
    <w:p w:rsidR="00730D27" w:rsidRPr="00341C3F" w:rsidRDefault="00730D27" w:rsidP="00A90007">
      <w:pPr>
        <w:ind w:firstLine="284"/>
        <w:jc w:val="both"/>
        <w:rPr>
          <w:rStyle w:val="Char3"/>
          <w:rtl/>
        </w:rPr>
      </w:pPr>
      <w:r w:rsidRPr="00341C3F">
        <w:rPr>
          <w:rStyle w:val="Char3"/>
          <w:rtl/>
        </w:rPr>
        <w:t xml:space="preserve">وقتی اهل کوفه این سخنان را از او شنیدند او را ترک </w:t>
      </w:r>
      <w:r w:rsidRPr="00341C3F">
        <w:rPr>
          <w:rStyle w:val="Char3"/>
          <w:rFonts w:hint="cs"/>
          <w:rtl/>
        </w:rPr>
        <w:t>کردند</w:t>
      </w:r>
      <w:r w:rsidRPr="00341C3F">
        <w:rPr>
          <w:rStyle w:val="Char3"/>
          <w:rtl/>
        </w:rPr>
        <w:t xml:space="preserve"> و به برادرش باقر روی آوردند</w:t>
      </w:r>
      <w:r w:rsidRPr="00341C3F">
        <w:rPr>
          <w:rStyle w:val="Char3"/>
          <w:rFonts w:hint="cs"/>
          <w:rtl/>
        </w:rPr>
        <w:t>،</w:t>
      </w:r>
      <w:r w:rsidRPr="00341C3F">
        <w:rPr>
          <w:rStyle w:val="Char3"/>
          <w:rtl/>
        </w:rPr>
        <w:t xml:space="preserve"> بنابراین زید</w:t>
      </w:r>
      <w:r w:rsidR="00D064CA" w:rsidRPr="00D064CA">
        <w:rPr>
          <w:rStyle w:val="Char3"/>
          <w:rFonts w:cs="CTraditional Arabic"/>
          <w:rtl/>
        </w:rPr>
        <w:t xml:space="preserve">س </w:t>
      </w:r>
      <w:r w:rsidRPr="00341C3F">
        <w:rPr>
          <w:rStyle w:val="Char3"/>
          <w:rtl/>
        </w:rPr>
        <w:t>گفت:</w:t>
      </w:r>
      <w:r w:rsidRPr="00341C3F">
        <w:rPr>
          <w:rStyle w:val="Char3"/>
          <w:rFonts w:hint="cs"/>
          <w:rtl/>
        </w:rPr>
        <w:t xml:space="preserve"> </w:t>
      </w:r>
      <w:r w:rsidRPr="00E24814">
        <w:rPr>
          <w:rStyle w:val="Char3"/>
          <w:rFonts w:hint="cs"/>
          <w:rtl/>
        </w:rPr>
        <w:t>«</w:t>
      </w:r>
      <w:r w:rsidRPr="00E24814">
        <w:rPr>
          <w:rStyle w:val="Char3"/>
          <w:rtl/>
        </w:rPr>
        <w:t>رفضونا ال</w:t>
      </w:r>
      <w:r w:rsidR="002A49F6">
        <w:rPr>
          <w:rStyle w:val="Char3"/>
          <w:rtl/>
        </w:rPr>
        <w:t>ی</w:t>
      </w:r>
      <w:r w:rsidRPr="00E24814">
        <w:rPr>
          <w:rStyle w:val="Char3"/>
          <w:rtl/>
        </w:rPr>
        <w:t>وم</w:t>
      </w:r>
      <w:r w:rsidRPr="00E24814">
        <w:rPr>
          <w:rStyle w:val="Char3"/>
          <w:rFonts w:hint="cs"/>
          <w:rtl/>
        </w:rPr>
        <w:t>»</w:t>
      </w:r>
      <w:r w:rsidRPr="00341C3F">
        <w:rPr>
          <w:rStyle w:val="Char3"/>
          <w:rFonts w:hint="cs"/>
          <w:rtl/>
        </w:rPr>
        <w:t xml:space="preserve"> </w:t>
      </w:r>
      <w:r w:rsidRPr="00341C3F">
        <w:rPr>
          <w:rFonts w:cs="Traditional Arabic" w:hint="cs"/>
          <w:color w:val="000000"/>
          <w:rtl/>
        </w:rPr>
        <w:t>«</w:t>
      </w:r>
      <w:r w:rsidRPr="00341C3F">
        <w:rPr>
          <w:rStyle w:val="Char3"/>
          <w:rFonts w:hint="cs"/>
          <w:rtl/>
        </w:rPr>
        <w:t>امروز</w:t>
      </w:r>
      <w:r w:rsidRPr="00341C3F">
        <w:rPr>
          <w:rStyle w:val="Char3"/>
          <w:rtl/>
        </w:rPr>
        <w:t xml:space="preserve"> ما را ترک کردند</w:t>
      </w:r>
      <w:r w:rsidRPr="00341C3F">
        <w:rPr>
          <w:rFonts w:cs="Traditional Arabic" w:hint="cs"/>
          <w:color w:val="000000"/>
          <w:rtl/>
        </w:rPr>
        <w:t>»</w:t>
      </w:r>
      <w:r w:rsidRPr="00341C3F">
        <w:rPr>
          <w:rStyle w:val="Char3"/>
          <w:rtl/>
        </w:rPr>
        <w:t>.</w:t>
      </w:r>
    </w:p>
    <w:p w:rsidR="00730D27" w:rsidRPr="00341C3F" w:rsidRDefault="00730D27" w:rsidP="00A90007">
      <w:pPr>
        <w:ind w:firstLine="284"/>
        <w:jc w:val="both"/>
        <w:rPr>
          <w:rStyle w:val="Char3"/>
          <w:rtl/>
        </w:rPr>
      </w:pPr>
      <w:r w:rsidRPr="00341C3F">
        <w:rPr>
          <w:rStyle w:val="Char3"/>
          <w:rtl/>
        </w:rPr>
        <w:t>از این رو</w:t>
      </w:r>
      <w:r w:rsidRPr="00341C3F">
        <w:rPr>
          <w:rStyle w:val="Char3"/>
          <w:rFonts w:hint="cs"/>
          <w:rtl/>
        </w:rPr>
        <w:t>ی</w:t>
      </w:r>
      <w:r w:rsidRPr="00341C3F">
        <w:rPr>
          <w:rStyle w:val="Char3"/>
          <w:rtl/>
        </w:rPr>
        <w:t xml:space="preserve"> این گروه رافضه نامیده شدند</w:t>
      </w:r>
      <w:r w:rsidRPr="00103B90">
        <w:rPr>
          <w:rStyle w:val="Char3"/>
          <w:vertAlign w:val="superscript"/>
          <w:rtl/>
        </w:rPr>
        <w:footnoteReference w:id="436"/>
      </w:r>
      <w:r w:rsidRPr="00341C3F">
        <w:rPr>
          <w:rStyle w:val="Char3"/>
          <w:rtl/>
        </w:rPr>
        <w:t>.</w:t>
      </w:r>
    </w:p>
    <w:p w:rsidR="00730D27" w:rsidRPr="00341C3F" w:rsidRDefault="00730D27" w:rsidP="00E24814">
      <w:pPr>
        <w:ind w:firstLine="284"/>
        <w:jc w:val="both"/>
        <w:rPr>
          <w:rStyle w:val="Char3"/>
          <w:rtl/>
        </w:rPr>
      </w:pPr>
      <w:r w:rsidRPr="00341C3F">
        <w:rPr>
          <w:rStyle w:val="Char3"/>
          <w:rtl/>
        </w:rPr>
        <w:t xml:space="preserve">و </w:t>
      </w:r>
      <w:r w:rsidRPr="00341C3F">
        <w:rPr>
          <w:rStyle w:val="Char3"/>
          <w:rFonts w:hint="cs"/>
          <w:rtl/>
        </w:rPr>
        <w:t xml:space="preserve">شیخ شیعه </w:t>
      </w:r>
      <w:r w:rsidRPr="00341C3F">
        <w:rPr>
          <w:rStyle w:val="Char3"/>
          <w:rtl/>
        </w:rPr>
        <w:t>نشوان حمیری از او روایت کرده است که وقتی</w:t>
      </w:r>
      <w:r w:rsidR="00E64C61" w:rsidRPr="00341C3F">
        <w:rPr>
          <w:rStyle w:val="Char3"/>
          <w:rtl/>
        </w:rPr>
        <w:t xml:space="preserve"> آن‌ها </w:t>
      </w:r>
      <w:r w:rsidRPr="00341C3F">
        <w:rPr>
          <w:rStyle w:val="Char3"/>
          <w:rtl/>
        </w:rPr>
        <w:t>به او گفتند: از</w:t>
      </w:r>
      <w:r w:rsidRPr="00341C3F">
        <w:rPr>
          <w:rStyle w:val="Char3"/>
          <w:rFonts w:hint="cs"/>
          <w:rtl/>
        </w:rPr>
        <w:t xml:space="preserve"> </w:t>
      </w:r>
      <w:r w:rsidRPr="00341C3F">
        <w:rPr>
          <w:rStyle w:val="Char3"/>
          <w:rtl/>
        </w:rPr>
        <w:t>آن</w:t>
      </w:r>
      <w:r w:rsidRPr="00341C3F">
        <w:rPr>
          <w:rStyle w:val="Char3"/>
          <w:rFonts w:hint="cs"/>
          <w:rtl/>
        </w:rPr>
        <w:t xml:space="preserve"> دو (ابوبکر و عمر)</w:t>
      </w:r>
      <w:r w:rsidRPr="00341C3F">
        <w:rPr>
          <w:rStyle w:val="Char3"/>
          <w:rtl/>
        </w:rPr>
        <w:t xml:space="preserve"> اظهار بیزاری کن و گر نه ما تو را ترک می</w:t>
      </w:r>
      <w:r w:rsidRPr="00341C3F">
        <w:rPr>
          <w:rStyle w:val="Char3"/>
          <w:rFonts w:hint="cs"/>
          <w:rtl/>
        </w:rPr>
        <w:softHyphen/>
      </w:r>
      <w:r w:rsidRPr="00341C3F">
        <w:rPr>
          <w:rStyle w:val="Char3"/>
          <w:rtl/>
        </w:rPr>
        <w:t>کنیم، گفت:</w:t>
      </w:r>
      <w:r w:rsidRPr="00341C3F">
        <w:rPr>
          <w:rStyle w:val="Char3"/>
          <w:rFonts w:hint="cs"/>
          <w:rtl/>
        </w:rPr>
        <w:t xml:space="preserve"> </w:t>
      </w:r>
      <w:r w:rsidRPr="00341C3F">
        <w:rPr>
          <w:rFonts w:cs="Traditional Arabic" w:hint="cs"/>
          <w:color w:val="000000"/>
          <w:rtl/>
        </w:rPr>
        <w:t>«</w:t>
      </w:r>
      <w:r w:rsidRPr="00341C3F">
        <w:rPr>
          <w:rStyle w:val="Char3"/>
          <w:rtl/>
        </w:rPr>
        <w:t>الله اکبر، پدرم به من گفت: پیامبر</w:t>
      </w:r>
      <w:r w:rsidRPr="00341C3F">
        <w:rPr>
          <w:rFonts w:cs="CTraditional Arabic"/>
          <w:color w:val="000000"/>
          <w:rtl/>
        </w:rPr>
        <w:t>ص</w:t>
      </w:r>
      <w:r w:rsidRPr="00341C3F">
        <w:rPr>
          <w:rStyle w:val="Char3"/>
          <w:rtl/>
        </w:rPr>
        <w:t xml:space="preserve"> </w:t>
      </w:r>
      <w:r w:rsidRPr="00341C3F">
        <w:rPr>
          <w:rStyle w:val="Char3"/>
          <w:rFonts w:hint="cs"/>
          <w:rtl/>
        </w:rPr>
        <w:t xml:space="preserve">خطاب </w:t>
      </w:r>
      <w:r w:rsidRPr="00341C3F">
        <w:rPr>
          <w:rStyle w:val="Char3"/>
          <w:rtl/>
        </w:rPr>
        <w:t>به علی</w:t>
      </w:r>
      <w:r w:rsidR="00E24814">
        <w:rPr>
          <w:rStyle w:val="Char3"/>
          <w:rFonts w:cs="CTraditional Arabic" w:hint="cs"/>
          <w:rtl/>
        </w:rPr>
        <w:t>س</w:t>
      </w:r>
      <w:r w:rsidR="00E24814">
        <w:rPr>
          <w:rStyle w:val="Char3"/>
          <w:rFonts w:hint="cs"/>
          <w:rtl/>
        </w:rPr>
        <w:t xml:space="preserve"> </w:t>
      </w:r>
      <w:r w:rsidRPr="00341C3F">
        <w:rPr>
          <w:rStyle w:val="Char3"/>
          <w:rFonts w:hint="cs"/>
          <w:rtl/>
        </w:rPr>
        <w:t>فرمود</w:t>
      </w:r>
      <w:r w:rsidRPr="00341C3F">
        <w:rPr>
          <w:rStyle w:val="Char3"/>
          <w:rtl/>
        </w:rPr>
        <w:t xml:space="preserve">: به زودی قومی خواهند آمد که ادعای محبت ما را </w:t>
      </w:r>
      <w:r w:rsidRPr="00341C3F">
        <w:rPr>
          <w:rStyle w:val="Char3"/>
          <w:rFonts w:hint="cs"/>
          <w:rtl/>
        </w:rPr>
        <w:softHyphen/>
      </w:r>
      <w:r w:rsidRPr="00341C3F">
        <w:rPr>
          <w:rStyle w:val="Char3"/>
          <w:rtl/>
        </w:rPr>
        <w:t>می</w:t>
      </w:r>
      <w:r w:rsidRPr="00341C3F">
        <w:rPr>
          <w:rStyle w:val="Char3"/>
          <w:rFonts w:hint="cs"/>
          <w:rtl/>
        </w:rPr>
        <w:softHyphen/>
      </w:r>
      <w:r w:rsidRPr="00341C3F">
        <w:rPr>
          <w:rStyle w:val="Char3"/>
          <w:rtl/>
        </w:rPr>
        <w:t>کنند</w:t>
      </w:r>
      <w:r w:rsidRPr="00341C3F">
        <w:rPr>
          <w:rStyle w:val="Char3"/>
          <w:rFonts w:hint="cs"/>
          <w:rtl/>
        </w:rPr>
        <w:t>،</w:t>
      </w:r>
      <w:r w:rsidR="00E64C61" w:rsidRPr="00341C3F">
        <w:rPr>
          <w:rStyle w:val="Char3"/>
          <w:rtl/>
        </w:rPr>
        <w:t xml:space="preserve"> آن‌ها </w:t>
      </w:r>
      <w:r w:rsidRPr="00341C3F">
        <w:rPr>
          <w:rStyle w:val="Char3"/>
          <w:rtl/>
        </w:rPr>
        <w:t>علامتی دارند که با آن شناخته می</w:t>
      </w:r>
      <w:r w:rsidRPr="00341C3F">
        <w:rPr>
          <w:rStyle w:val="Char3"/>
          <w:rFonts w:hint="cs"/>
          <w:rtl/>
        </w:rPr>
        <w:softHyphen/>
      </w:r>
      <w:r w:rsidRPr="00341C3F">
        <w:rPr>
          <w:rStyle w:val="Char3"/>
          <w:rtl/>
        </w:rPr>
        <w:t xml:space="preserve">شوند هرگاه آنان را یافتید </w:t>
      </w:r>
      <w:r w:rsidRPr="00341C3F">
        <w:rPr>
          <w:rStyle w:val="Char3"/>
          <w:rFonts w:hint="cs"/>
          <w:rtl/>
        </w:rPr>
        <w:t xml:space="preserve">ایشان </w:t>
      </w:r>
      <w:r w:rsidRPr="00341C3F">
        <w:rPr>
          <w:rStyle w:val="Char3"/>
          <w:rtl/>
        </w:rPr>
        <w:t>را بکشید زیرا مشرک هستند. بروید شما رافضه هستید!!</w:t>
      </w:r>
      <w:r w:rsidRPr="00103B90">
        <w:rPr>
          <w:rStyle w:val="Char3"/>
          <w:vertAlign w:val="superscript"/>
          <w:rtl/>
        </w:rPr>
        <w:footnoteReference w:id="437"/>
      </w:r>
      <w:r w:rsidRPr="00341C3F">
        <w:rPr>
          <w:rFonts w:cs="Traditional Arabic" w:hint="cs"/>
          <w:color w:val="000000"/>
          <w:rtl/>
        </w:rPr>
        <w:t>».</w:t>
      </w:r>
    </w:p>
    <w:p w:rsidR="00730D27" w:rsidRPr="00341C3F" w:rsidRDefault="00730D27" w:rsidP="00E24814">
      <w:pPr>
        <w:pStyle w:val="a0"/>
        <w:rPr>
          <w:rtl/>
        </w:rPr>
      </w:pPr>
      <w:bookmarkStart w:id="441" w:name="_Toc227259466"/>
      <w:bookmarkStart w:id="442" w:name="_Toc287943975"/>
      <w:bookmarkStart w:id="443" w:name="_Toc443515932"/>
      <w:r w:rsidRPr="00341C3F">
        <w:rPr>
          <w:rFonts w:hint="cs"/>
          <w:rtl/>
        </w:rPr>
        <w:t>موضع شیعه نسبت به ابوبکر صدّیق</w:t>
      </w:r>
      <w:bookmarkEnd w:id="441"/>
      <w:bookmarkEnd w:id="442"/>
      <w:r w:rsidR="00E24814" w:rsidRPr="00E24814">
        <w:rPr>
          <w:rFonts w:cs="CTraditional Arabic" w:hint="cs"/>
          <w:b/>
          <w:bCs w:val="0"/>
          <w:rtl/>
        </w:rPr>
        <w:t>س</w:t>
      </w:r>
      <w:bookmarkEnd w:id="443"/>
    </w:p>
    <w:p w:rsidR="00730D27" w:rsidRPr="00341C3F" w:rsidRDefault="00730D27" w:rsidP="00A90007">
      <w:pPr>
        <w:ind w:firstLine="284"/>
        <w:jc w:val="both"/>
        <w:rPr>
          <w:rStyle w:val="Char3"/>
          <w:rtl/>
        </w:rPr>
      </w:pPr>
      <w:r w:rsidRPr="00341C3F">
        <w:rPr>
          <w:rStyle w:val="Char3"/>
          <w:rtl/>
        </w:rPr>
        <w:t xml:space="preserve">س </w:t>
      </w:r>
      <w:r w:rsidRPr="00341C3F">
        <w:rPr>
          <w:rStyle w:val="Char3"/>
          <w:rFonts w:hint="cs"/>
          <w:rtl/>
        </w:rPr>
        <w:t>102</w:t>
      </w:r>
      <w:r w:rsidRPr="00341C3F">
        <w:rPr>
          <w:rStyle w:val="Char3"/>
          <w:rtl/>
        </w:rPr>
        <w:t xml:space="preserve"> </w:t>
      </w:r>
      <w:r w:rsidRPr="00341C3F">
        <w:rPr>
          <w:rFonts w:cs="Times New Roman" w:hint="cs"/>
          <w:b/>
          <w:bCs/>
          <w:color w:val="000000"/>
          <w:rtl/>
        </w:rPr>
        <w:t>–</w:t>
      </w:r>
      <w:r w:rsidRPr="00341C3F">
        <w:rPr>
          <w:rStyle w:val="Char3"/>
          <w:rFonts w:hint="cs"/>
          <w:rtl/>
        </w:rPr>
        <w:t xml:space="preserve"> آیا علمای شیعه درباره ابوبکر صدیق</w:t>
      </w:r>
      <w:r w:rsidR="00D064CA" w:rsidRPr="00D064CA">
        <w:rPr>
          <w:rStyle w:val="Char3"/>
          <w:rFonts w:cs="CTraditional Arabic" w:hint="cs"/>
          <w:rtl/>
        </w:rPr>
        <w:t xml:space="preserve">س </w:t>
      </w:r>
      <w:r w:rsidRPr="00341C3F">
        <w:rPr>
          <w:rStyle w:val="Char3"/>
          <w:rtl/>
        </w:rPr>
        <w:t>از ائمه خود پیروی کرده</w:t>
      </w:r>
      <w:r w:rsidRPr="00341C3F">
        <w:rPr>
          <w:rStyle w:val="Char3"/>
          <w:rFonts w:hint="cs"/>
          <w:rtl/>
        </w:rPr>
        <w:softHyphen/>
      </w:r>
      <w:r w:rsidRPr="00341C3F">
        <w:rPr>
          <w:rStyle w:val="Char3"/>
          <w:rtl/>
        </w:rPr>
        <w:t>اند؟</w:t>
      </w:r>
    </w:p>
    <w:p w:rsidR="00730D27" w:rsidRPr="00341C3F" w:rsidRDefault="00730D27" w:rsidP="00A90007">
      <w:pPr>
        <w:ind w:firstLine="284"/>
        <w:jc w:val="both"/>
        <w:rPr>
          <w:rStyle w:val="Char3"/>
          <w:rtl/>
        </w:rPr>
      </w:pPr>
      <w:r w:rsidRPr="00341C3F">
        <w:rPr>
          <w:rStyle w:val="Char3"/>
          <w:rtl/>
        </w:rPr>
        <w:t xml:space="preserve">ج- </w:t>
      </w:r>
      <w:r w:rsidRPr="00341C3F">
        <w:rPr>
          <w:rStyle w:val="Char3"/>
          <w:rFonts w:hint="cs"/>
          <w:rtl/>
        </w:rPr>
        <w:t>خیر</w:t>
      </w:r>
      <w:r w:rsidRPr="00341C3F">
        <w:rPr>
          <w:rStyle w:val="Char3"/>
          <w:rtl/>
        </w:rPr>
        <w:t>!</w:t>
      </w:r>
      <w:r w:rsidRPr="00341C3F">
        <w:rPr>
          <w:rStyle w:val="Char3"/>
          <w:rFonts w:hint="cs"/>
          <w:rtl/>
        </w:rPr>
        <w:t>.</w:t>
      </w:r>
      <w:r w:rsidRPr="00341C3F">
        <w:rPr>
          <w:rStyle w:val="Char3"/>
          <w:rtl/>
        </w:rPr>
        <w:t xml:space="preserve"> </w:t>
      </w:r>
    </w:p>
    <w:p w:rsidR="00730D27" w:rsidRPr="00341C3F" w:rsidRDefault="00730D27" w:rsidP="00A90007">
      <w:pPr>
        <w:ind w:firstLine="284"/>
        <w:jc w:val="both"/>
        <w:rPr>
          <w:rStyle w:val="Char3"/>
          <w:rtl/>
        </w:rPr>
      </w:pPr>
      <w:r w:rsidRPr="00341C3F">
        <w:rPr>
          <w:rStyle w:val="Char3"/>
          <w:rtl/>
        </w:rPr>
        <w:t>بلکه علمای شیعه آشکارا ابوبکر را کافر و فاسق</w:t>
      </w:r>
      <w:r w:rsidRPr="00341C3F">
        <w:rPr>
          <w:rStyle w:val="Char3"/>
          <w:rFonts w:hint="cs"/>
          <w:rtl/>
        </w:rPr>
        <w:t xml:space="preserve"> می</w:t>
      </w:r>
      <w:r w:rsidRPr="00341C3F">
        <w:rPr>
          <w:rStyle w:val="Char3"/>
          <w:rFonts w:hint="cs"/>
          <w:rtl/>
        </w:rPr>
        <w:softHyphen/>
        <w:t>دانند</w:t>
      </w:r>
      <w:r w:rsidRPr="00341C3F">
        <w:rPr>
          <w:rStyle w:val="Char3"/>
          <w:rtl/>
        </w:rPr>
        <w:t xml:space="preserve"> و او را لعنت و ... کرده</w:t>
      </w:r>
      <w:r w:rsidR="00CF2041">
        <w:rPr>
          <w:rStyle w:val="Char3"/>
          <w:rtl/>
        </w:rPr>
        <w:t xml:space="preserve">‌اند </w:t>
      </w:r>
      <w:r w:rsidRPr="00341C3F">
        <w:rPr>
          <w:rStyle w:val="Char3"/>
          <w:rtl/>
        </w:rPr>
        <w:t>و در این مورد از امامانشان پیروی نکرده</w:t>
      </w:r>
      <w:r w:rsidR="00CF2041">
        <w:rPr>
          <w:rStyle w:val="Char3"/>
          <w:rtl/>
        </w:rPr>
        <w:t>‌اند،</w:t>
      </w:r>
      <w:r w:rsidRPr="00341C3F">
        <w:rPr>
          <w:rStyle w:val="Char3"/>
          <w:rFonts w:hint="cs"/>
          <w:rtl/>
        </w:rPr>
        <w:t xml:space="preserve"> </w:t>
      </w:r>
      <w:r w:rsidRPr="00341C3F">
        <w:rPr>
          <w:rStyle w:val="Char3"/>
          <w:rtl/>
        </w:rPr>
        <w:t xml:space="preserve">علمای شیعه  در مورد ابوبکر </w:t>
      </w:r>
      <w:r w:rsidRPr="00341C3F">
        <w:rPr>
          <w:rStyle w:val="Char3"/>
          <w:rFonts w:hint="cs"/>
          <w:rtl/>
        </w:rPr>
        <w:t>معتقدند</w:t>
      </w:r>
      <w:r w:rsidRPr="00341C3F">
        <w:rPr>
          <w:rStyle w:val="Char3"/>
          <w:rtl/>
        </w:rPr>
        <w:t xml:space="preserve"> که </w:t>
      </w:r>
      <w:r w:rsidRPr="00341C3F">
        <w:rPr>
          <w:rStyle w:val="Char3"/>
          <w:rFonts w:hint="cs"/>
          <w:rtl/>
        </w:rPr>
        <w:t xml:space="preserve">بخش عمده </w:t>
      </w:r>
      <w:r w:rsidRPr="00341C3F">
        <w:rPr>
          <w:rStyle w:val="Char3"/>
          <w:rtl/>
        </w:rPr>
        <w:t xml:space="preserve">عمر خود را </w:t>
      </w:r>
      <w:r w:rsidRPr="00341C3F">
        <w:rPr>
          <w:rStyle w:val="Char3"/>
          <w:rFonts w:hint="cs"/>
          <w:rtl/>
        </w:rPr>
        <w:t xml:space="preserve">در </w:t>
      </w:r>
      <w:r w:rsidRPr="00341C3F">
        <w:rPr>
          <w:rStyle w:val="Char3"/>
          <w:rtl/>
        </w:rPr>
        <w:t>کفر گذرانده و خادم</w:t>
      </w:r>
      <w:r w:rsidRPr="00103B90">
        <w:rPr>
          <w:rStyle w:val="Char3"/>
          <w:vertAlign w:val="superscript"/>
          <w:rtl/>
        </w:rPr>
        <w:footnoteReference w:id="438"/>
      </w:r>
      <w:r w:rsidRPr="00341C3F">
        <w:rPr>
          <w:rStyle w:val="Char3"/>
          <w:rtl/>
        </w:rPr>
        <w:t xml:space="preserve"> بت</w:t>
      </w:r>
      <w:r w:rsidRPr="00341C3F">
        <w:rPr>
          <w:rStyle w:val="Char3"/>
          <w:rFonts w:hint="cs"/>
          <w:rtl/>
        </w:rPr>
        <w:softHyphen/>
      </w:r>
      <w:r w:rsidRPr="00341C3F">
        <w:rPr>
          <w:rStyle w:val="Char3"/>
          <w:rtl/>
        </w:rPr>
        <w:t>ها بوده</w:t>
      </w:r>
      <w:r w:rsidRPr="00341C3F">
        <w:rPr>
          <w:rStyle w:val="Char3"/>
          <w:rFonts w:hint="cs"/>
          <w:rtl/>
        </w:rPr>
        <w:t>،</w:t>
      </w:r>
      <w:r w:rsidRPr="00341C3F">
        <w:rPr>
          <w:rStyle w:val="Char3"/>
          <w:rtl/>
        </w:rPr>
        <w:t xml:space="preserve"> و بت</w:t>
      </w:r>
      <w:r w:rsidRPr="00341C3F">
        <w:rPr>
          <w:rStyle w:val="Char3"/>
          <w:rFonts w:hint="cs"/>
          <w:rtl/>
        </w:rPr>
        <w:softHyphen/>
      </w:r>
      <w:r w:rsidRPr="00341C3F">
        <w:rPr>
          <w:rStyle w:val="Char3"/>
          <w:rtl/>
        </w:rPr>
        <w:t>ها را پرستش</w:t>
      </w:r>
      <w:r w:rsidRPr="00103B90">
        <w:rPr>
          <w:rStyle w:val="Char3"/>
          <w:vertAlign w:val="superscript"/>
          <w:rtl/>
        </w:rPr>
        <w:footnoteReference w:id="439"/>
      </w:r>
      <w:r w:rsidRPr="00341C3F">
        <w:rPr>
          <w:rStyle w:val="Char3"/>
          <w:rFonts w:hint="cs"/>
          <w:rtl/>
        </w:rPr>
        <w:t xml:space="preserve"> </w:t>
      </w:r>
      <w:r w:rsidRPr="00341C3F">
        <w:rPr>
          <w:rStyle w:val="Char3"/>
          <w:rtl/>
        </w:rPr>
        <w:t>کرده</w:t>
      </w:r>
      <w:r w:rsidRPr="00341C3F">
        <w:rPr>
          <w:rStyle w:val="Char3"/>
          <w:rFonts w:hint="cs"/>
          <w:rtl/>
        </w:rPr>
        <w:t>،</w:t>
      </w:r>
      <w:r w:rsidRPr="00341C3F">
        <w:rPr>
          <w:rStyle w:val="Char3"/>
          <w:rtl/>
        </w:rPr>
        <w:t xml:space="preserve"> و ایمان آوردن او همچون ایمان آوردن یهودیان و نصارا است</w:t>
      </w:r>
      <w:r w:rsidRPr="00103B90">
        <w:rPr>
          <w:rStyle w:val="Char3"/>
          <w:vertAlign w:val="superscript"/>
          <w:rtl/>
        </w:rPr>
        <w:footnoteReference w:id="440"/>
      </w:r>
      <w:r w:rsidRPr="00341C3F">
        <w:rPr>
          <w:rStyle w:val="Char3"/>
          <w:rtl/>
        </w:rPr>
        <w:t>.</w:t>
      </w:r>
    </w:p>
    <w:p w:rsidR="00730D27" w:rsidRPr="00341C3F" w:rsidRDefault="00730D27" w:rsidP="00A90007">
      <w:pPr>
        <w:ind w:firstLine="284"/>
        <w:jc w:val="both"/>
        <w:rPr>
          <w:rStyle w:val="Char3"/>
          <w:rtl/>
        </w:rPr>
      </w:pPr>
      <w:r w:rsidRPr="00341C3F">
        <w:rPr>
          <w:rStyle w:val="Char3"/>
          <w:rFonts w:hint="cs"/>
          <w:rtl/>
        </w:rPr>
        <w:t xml:space="preserve">و مرجع شیعه جزایری گفته: </w:t>
      </w:r>
      <w:r w:rsidRPr="00341C3F">
        <w:rPr>
          <w:rFonts w:cs="Traditional Arabic" w:hint="cs"/>
          <w:color w:val="000000"/>
          <w:rtl/>
        </w:rPr>
        <w:t>«</w:t>
      </w:r>
      <w:r w:rsidRPr="00341C3F">
        <w:rPr>
          <w:rStyle w:val="Char3"/>
          <w:rFonts w:hint="cs"/>
          <w:rtl/>
        </w:rPr>
        <w:t>در روایات ویژه آمده که ابوبکر در حالی که پشت سر رسول خدا</w:t>
      </w:r>
      <w:r w:rsidRPr="00341C3F">
        <w:rPr>
          <w:rFonts w:cs="CTraditional Arabic" w:hint="cs"/>
          <w:color w:val="000000"/>
          <w:rtl/>
        </w:rPr>
        <w:t>ص</w:t>
      </w:r>
      <w:r w:rsidRPr="00341C3F">
        <w:rPr>
          <w:rStyle w:val="Char3"/>
          <w:rFonts w:hint="cs"/>
          <w:rtl/>
        </w:rPr>
        <w:t xml:space="preserve"> به نماز ایستاده بود بُتی را به گردنش آویخته و برای آن بُت سجده می</w:t>
      </w:r>
      <w:r w:rsidRPr="00341C3F">
        <w:rPr>
          <w:rStyle w:val="Char3"/>
          <w:rFonts w:hint="cs"/>
          <w:rtl/>
        </w:rPr>
        <w:softHyphen/>
        <w:t>کرد</w:t>
      </w:r>
      <w:r w:rsidRPr="00341C3F">
        <w:rPr>
          <w:rFonts w:cs="Traditional Arabic" w:hint="cs"/>
          <w:color w:val="000000"/>
          <w:rtl/>
        </w:rPr>
        <w:t>»</w:t>
      </w:r>
      <w:r w:rsidRPr="00103B90">
        <w:rPr>
          <w:rStyle w:val="Char3"/>
          <w:vertAlign w:val="superscript"/>
          <w:rtl/>
        </w:rPr>
        <w:footnoteReference w:id="441"/>
      </w:r>
      <w:r w:rsidRPr="00341C3F">
        <w:rPr>
          <w:rStyle w:val="Char3"/>
          <w:rFonts w:hint="cs"/>
          <w:rtl/>
        </w:rPr>
        <w:t>.</w:t>
      </w:r>
    </w:p>
    <w:p w:rsidR="00730D27" w:rsidRPr="00341C3F" w:rsidRDefault="00730D27" w:rsidP="00E24814">
      <w:pPr>
        <w:ind w:firstLine="284"/>
        <w:jc w:val="both"/>
        <w:rPr>
          <w:rStyle w:val="Char3"/>
          <w:rtl/>
        </w:rPr>
      </w:pPr>
      <w:r w:rsidRPr="00341C3F">
        <w:rPr>
          <w:rStyle w:val="Char3"/>
          <w:rFonts w:hint="cs"/>
          <w:rtl/>
        </w:rPr>
        <w:t>بزرگان شیعه ابوبکر</w:t>
      </w:r>
      <w:r w:rsidR="00D064CA" w:rsidRPr="00D064CA">
        <w:rPr>
          <w:rStyle w:val="Char3"/>
          <w:rFonts w:cs="CTraditional Arabic" w:hint="cs"/>
          <w:rtl/>
        </w:rPr>
        <w:t xml:space="preserve">س </w:t>
      </w:r>
      <w:r w:rsidRPr="00341C3F">
        <w:rPr>
          <w:rStyle w:val="Char3"/>
          <w:rFonts w:hint="cs"/>
          <w:rtl/>
        </w:rPr>
        <w:t>را به خاطر اینکه با مرتدین و از دین برگشتگان وارد جنگ شد تکفیر کرده</w:t>
      </w:r>
      <w:r w:rsidRPr="00341C3F">
        <w:rPr>
          <w:rStyle w:val="Char3"/>
          <w:rtl/>
        </w:rPr>
        <w:softHyphen/>
      </w:r>
      <w:r w:rsidRPr="00341C3F">
        <w:rPr>
          <w:rStyle w:val="Char3"/>
          <w:rFonts w:hint="cs"/>
          <w:rtl/>
        </w:rPr>
        <w:t xml:space="preserve">اند، چون فرمود: </w:t>
      </w:r>
      <w:r w:rsidRPr="00341C3F">
        <w:rPr>
          <w:rFonts w:cs="Traditional Arabic" w:hint="cs"/>
          <w:color w:val="000000"/>
          <w:rtl/>
        </w:rPr>
        <w:t>«</w:t>
      </w:r>
      <w:r w:rsidRPr="00341C3F">
        <w:rPr>
          <w:rStyle w:val="Char3"/>
          <w:rFonts w:hint="cs"/>
          <w:rtl/>
        </w:rPr>
        <w:t>اگر پرداخت یک رسیمان یا یک رأس بزغاله را از من منع کنند از آنچه به رسول خدا</w:t>
      </w:r>
      <w:r w:rsidRPr="00341C3F">
        <w:rPr>
          <w:rFonts w:cs="CTraditional Arabic" w:hint="cs"/>
          <w:color w:val="000000"/>
          <w:rtl/>
        </w:rPr>
        <w:t>ص</w:t>
      </w:r>
      <w:r w:rsidRPr="00341C3F">
        <w:rPr>
          <w:rStyle w:val="Char3"/>
          <w:rFonts w:hint="cs"/>
          <w:rtl/>
        </w:rPr>
        <w:t xml:space="preserve"> می</w:t>
      </w:r>
      <w:r w:rsidRPr="00341C3F">
        <w:rPr>
          <w:rStyle w:val="Char3"/>
          <w:rFonts w:hint="cs"/>
          <w:rtl/>
        </w:rPr>
        <w:softHyphen/>
        <w:t>پرداختند، با</w:t>
      </w:r>
      <w:r w:rsidR="00E64C61" w:rsidRPr="00341C3F">
        <w:rPr>
          <w:rStyle w:val="Char3"/>
          <w:rFonts w:hint="cs"/>
          <w:rtl/>
        </w:rPr>
        <w:t xml:space="preserve"> آن‌ها </w:t>
      </w:r>
      <w:r w:rsidRPr="00341C3F">
        <w:rPr>
          <w:rStyle w:val="Char3"/>
          <w:rFonts w:hint="cs"/>
          <w:rtl/>
        </w:rPr>
        <w:t>وارد جنگ می</w:t>
      </w:r>
      <w:r w:rsidRPr="00341C3F">
        <w:rPr>
          <w:rStyle w:val="Char3"/>
          <w:rtl/>
        </w:rPr>
        <w:softHyphen/>
      </w:r>
      <w:r w:rsidRPr="00341C3F">
        <w:rPr>
          <w:rStyle w:val="Char3"/>
          <w:rFonts w:hint="cs"/>
          <w:rtl/>
        </w:rPr>
        <w:t>شوم و علیه</w:t>
      </w:r>
      <w:r w:rsidR="00E64C61" w:rsidRPr="00341C3F">
        <w:rPr>
          <w:rStyle w:val="Char3"/>
          <w:rFonts w:hint="cs"/>
          <w:rtl/>
        </w:rPr>
        <w:t xml:space="preserve"> آن‌ها </w:t>
      </w:r>
      <w:r w:rsidRPr="00341C3F">
        <w:rPr>
          <w:rStyle w:val="Char3"/>
          <w:rFonts w:hint="cs"/>
          <w:rtl/>
        </w:rPr>
        <w:t>جهاد می</w:t>
      </w:r>
      <w:r w:rsidRPr="00341C3F">
        <w:rPr>
          <w:rStyle w:val="Char3"/>
          <w:rFonts w:hint="cs"/>
          <w:rtl/>
        </w:rPr>
        <w:softHyphen/>
      </w:r>
      <w:r w:rsidRPr="00341C3F">
        <w:rPr>
          <w:rStyle w:val="Char3"/>
          <w:rtl/>
        </w:rPr>
        <w:softHyphen/>
      </w:r>
      <w:r w:rsidRPr="00341C3F">
        <w:rPr>
          <w:rStyle w:val="Char3"/>
          <w:rFonts w:hint="cs"/>
          <w:rtl/>
        </w:rPr>
        <w:t>کنم، (می</w:t>
      </w:r>
      <w:r w:rsidR="00E24814">
        <w:rPr>
          <w:rStyle w:val="Char3"/>
          <w:rFonts w:hint="eastAsia"/>
          <w:rtl/>
        </w:rPr>
        <w:t>‌</w:t>
      </w:r>
      <w:r w:rsidRPr="00341C3F">
        <w:rPr>
          <w:rStyle w:val="Char3"/>
          <w:rFonts w:hint="cs"/>
          <w:rtl/>
        </w:rPr>
        <w:t>گویند:) این کار ایشان زشت و ستم بزرگ و تجاوزی آشکار است!...و کسی که درک و شعور داشته باشد می</w:t>
      </w:r>
      <w:r w:rsidRPr="00341C3F">
        <w:rPr>
          <w:rStyle w:val="Char3"/>
          <w:rtl/>
        </w:rPr>
        <w:softHyphen/>
      </w:r>
      <w:r w:rsidRPr="00341C3F">
        <w:rPr>
          <w:rStyle w:val="Char3"/>
          <w:rFonts w:hint="cs"/>
          <w:rtl/>
        </w:rPr>
        <w:t>دانند که گوینده این گفته از دین خدا و دین محمّد</w:t>
      </w:r>
      <w:r w:rsidRPr="00341C3F">
        <w:rPr>
          <w:rFonts w:cs="CTraditional Arabic" w:hint="cs"/>
          <w:color w:val="000000"/>
          <w:rtl/>
        </w:rPr>
        <w:t>ص</w:t>
      </w:r>
      <w:r w:rsidRPr="00341C3F">
        <w:rPr>
          <w:rStyle w:val="Char3"/>
          <w:rFonts w:hint="cs"/>
          <w:rtl/>
        </w:rPr>
        <w:t xml:space="preserve"> خارج است، و اگر بگویند او ظالم است، این سخن برای حقارت و کفر و نادانی او کافی است</w:t>
      </w:r>
      <w:r w:rsidRPr="00341C3F">
        <w:rPr>
          <w:rFonts w:cs="Traditional Arabic" w:hint="cs"/>
          <w:color w:val="000000"/>
          <w:rtl/>
        </w:rPr>
        <w:t>»</w:t>
      </w:r>
      <w:r w:rsidRPr="00103B90">
        <w:rPr>
          <w:rStyle w:val="Char3"/>
          <w:vertAlign w:val="superscript"/>
          <w:rtl/>
        </w:rPr>
        <w:footnoteReference w:id="442"/>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و می</w:t>
      </w:r>
      <w:r w:rsidRPr="00341C3F">
        <w:rPr>
          <w:rStyle w:val="Char3"/>
          <w:rFonts w:hint="cs"/>
          <w:rtl/>
        </w:rPr>
        <w:softHyphen/>
      </w:r>
      <w:r w:rsidRPr="00341C3F">
        <w:rPr>
          <w:rStyle w:val="Char3"/>
          <w:rtl/>
        </w:rPr>
        <w:t>گویند</w:t>
      </w:r>
      <w:r w:rsidRPr="00341C3F">
        <w:rPr>
          <w:rStyle w:val="Char3"/>
          <w:rFonts w:hint="cs"/>
          <w:rtl/>
        </w:rPr>
        <w:t>: ابوبکر</w:t>
      </w:r>
      <w:r w:rsidR="00D064CA" w:rsidRPr="00D064CA">
        <w:rPr>
          <w:rStyle w:val="Char3"/>
          <w:rFonts w:cs="CTraditional Arabic"/>
          <w:rtl/>
        </w:rPr>
        <w:t xml:space="preserve">س </w:t>
      </w:r>
      <w:r w:rsidRPr="00341C3F">
        <w:rPr>
          <w:rStyle w:val="Char3"/>
          <w:rFonts w:hint="cs"/>
          <w:rtl/>
        </w:rPr>
        <w:t xml:space="preserve">یک </w:t>
      </w:r>
      <w:r w:rsidRPr="00341C3F">
        <w:rPr>
          <w:rStyle w:val="Char3"/>
          <w:rtl/>
        </w:rPr>
        <w:t>ب</w:t>
      </w:r>
      <w:r w:rsidRPr="00341C3F">
        <w:rPr>
          <w:rStyle w:val="Char3"/>
          <w:rFonts w:hint="cs"/>
          <w:rtl/>
        </w:rPr>
        <w:t>ُ</w:t>
      </w:r>
      <w:r w:rsidRPr="00341C3F">
        <w:rPr>
          <w:rStyle w:val="Char3"/>
          <w:rtl/>
        </w:rPr>
        <w:t>ت داشته که در زمان جاهلیت او را پرستش می</w:t>
      </w:r>
      <w:r w:rsidRPr="00341C3F">
        <w:rPr>
          <w:rStyle w:val="Char3"/>
          <w:rFonts w:hint="cs"/>
          <w:rtl/>
        </w:rPr>
        <w:softHyphen/>
      </w:r>
      <w:r w:rsidRPr="00341C3F">
        <w:rPr>
          <w:rStyle w:val="Char3"/>
          <w:rtl/>
        </w:rPr>
        <w:t xml:space="preserve">کرده و در اسلام </w:t>
      </w:r>
      <w:r w:rsidRPr="00341C3F">
        <w:rPr>
          <w:rStyle w:val="Char3"/>
          <w:rFonts w:hint="cs"/>
          <w:rtl/>
        </w:rPr>
        <w:t xml:space="preserve">هم </w:t>
      </w:r>
      <w:r w:rsidRPr="00341C3F">
        <w:rPr>
          <w:rStyle w:val="Char3"/>
          <w:rtl/>
        </w:rPr>
        <w:t>آن</w:t>
      </w:r>
      <w:r w:rsidRPr="00341C3F">
        <w:rPr>
          <w:rStyle w:val="Char3"/>
          <w:rFonts w:hint="cs"/>
          <w:rtl/>
        </w:rPr>
        <w:t xml:space="preserve"> </w:t>
      </w:r>
      <w:r w:rsidRPr="00341C3F">
        <w:rPr>
          <w:rStyle w:val="Char3"/>
          <w:rtl/>
        </w:rPr>
        <w:t>را پنهانی می</w:t>
      </w:r>
      <w:r w:rsidRPr="00341C3F">
        <w:rPr>
          <w:rStyle w:val="Char3"/>
          <w:rFonts w:hint="cs"/>
          <w:rtl/>
        </w:rPr>
        <w:softHyphen/>
      </w:r>
      <w:r w:rsidRPr="00341C3F">
        <w:rPr>
          <w:rStyle w:val="Char3"/>
          <w:rtl/>
        </w:rPr>
        <w:t>پرستیده و برایش سجده می</w:t>
      </w:r>
      <w:r w:rsidRPr="00341C3F">
        <w:rPr>
          <w:rStyle w:val="Char3"/>
          <w:rFonts w:hint="cs"/>
          <w:rtl/>
        </w:rPr>
        <w:softHyphen/>
      </w:r>
      <w:r w:rsidRPr="00341C3F">
        <w:rPr>
          <w:rStyle w:val="Char3"/>
          <w:rtl/>
        </w:rPr>
        <w:t>کرد و همین کار را ادامه داده تا اینکه پیامبر</w:t>
      </w:r>
      <w:r w:rsidRPr="00341C3F">
        <w:rPr>
          <w:rFonts w:cs="CTraditional Arabic"/>
          <w:color w:val="000000"/>
          <w:rtl/>
        </w:rPr>
        <w:t>ص</w:t>
      </w:r>
      <w:r w:rsidRPr="00341C3F">
        <w:rPr>
          <w:rStyle w:val="Char3"/>
          <w:rtl/>
        </w:rPr>
        <w:t xml:space="preserve"> وفات </w:t>
      </w:r>
      <w:r w:rsidRPr="00341C3F">
        <w:rPr>
          <w:rStyle w:val="Char3"/>
          <w:rFonts w:hint="cs"/>
          <w:rtl/>
        </w:rPr>
        <w:t xml:space="preserve">یافت، </w:t>
      </w:r>
      <w:r w:rsidRPr="00341C3F">
        <w:rPr>
          <w:rStyle w:val="Char3"/>
          <w:rtl/>
        </w:rPr>
        <w:t>آنگاه او آنچه را که در دل پنهان می</w:t>
      </w:r>
      <w:r w:rsidRPr="00341C3F">
        <w:rPr>
          <w:rStyle w:val="Char3"/>
          <w:rFonts w:hint="cs"/>
          <w:rtl/>
        </w:rPr>
        <w:softHyphen/>
      </w:r>
      <w:r w:rsidRPr="00341C3F">
        <w:rPr>
          <w:rStyle w:val="Char3"/>
          <w:rtl/>
        </w:rPr>
        <w:t>کرد آشکار نمود</w:t>
      </w:r>
      <w:r w:rsidRPr="00103B90">
        <w:rPr>
          <w:rStyle w:val="Char3"/>
          <w:vertAlign w:val="superscript"/>
          <w:rtl/>
        </w:rPr>
        <w:footnoteReference w:id="443"/>
      </w:r>
      <w:r w:rsidRPr="00341C3F">
        <w:rPr>
          <w:rStyle w:val="Char3"/>
          <w:rtl/>
        </w:rPr>
        <w:t>.</w:t>
      </w:r>
    </w:p>
    <w:p w:rsidR="00730D27" w:rsidRPr="00341C3F" w:rsidRDefault="00730D27" w:rsidP="00E24814">
      <w:pPr>
        <w:ind w:firstLine="284"/>
        <w:jc w:val="both"/>
        <w:rPr>
          <w:rStyle w:val="Char3"/>
          <w:rtl/>
        </w:rPr>
      </w:pPr>
      <w:r w:rsidRPr="00341C3F">
        <w:rPr>
          <w:rStyle w:val="Char3"/>
          <w:rtl/>
        </w:rPr>
        <w:t>و شیخ شیعه مجلسی به طور قطع می</w:t>
      </w:r>
      <w:r w:rsidRPr="00341C3F">
        <w:rPr>
          <w:rStyle w:val="Char3"/>
          <w:rFonts w:hint="cs"/>
          <w:rtl/>
        </w:rPr>
        <w:softHyphen/>
      </w:r>
      <w:r w:rsidRPr="00341C3F">
        <w:rPr>
          <w:rStyle w:val="Char3"/>
          <w:rtl/>
        </w:rPr>
        <w:t>گوید</w:t>
      </w:r>
      <w:r w:rsidRPr="00341C3F">
        <w:rPr>
          <w:rStyle w:val="Char3"/>
          <w:rFonts w:hint="cs"/>
          <w:rtl/>
        </w:rPr>
        <w:t>:</w:t>
      </w:r>
      <w:r w:rsidRPr="00341C3F">
        <w:rPr>
          <w:rStyle w:val="Char3"/>
          <w:rtl/>
        </w:rPr>
        <w:t xml:space="preserve"> او</w:t>
      </w:r>
      <w:r w:rsidRPr="00341C3F">
        <w:rPr>
          <w:rStyle w:val="Char3"/>
          <w:rFonts w:hint="cs"/>
          <w:rtl/>
        </w:rPr>
        <w:t xml:space="preserve"> (ابوبکر</w:t>
      </w:r>
      <w:r w:rsidR="00E24814">
        <w:rPr>
          <w:rStyle w:val="Char3"/>
          <w:rFonts w:cs="CTraditional Arabic" w:hint="cs"/>
          <w:rtl/>
        </w:rPr>
        <w:t>س</w:t>
      </w:r>
      <w:r w:rsidRPr="00341C3F">
        <w:rPr>
          <w:rStyle w:val="Char3"/>
          <w:rFonts w:hint="cs"/>
          <w:rtl/>
        </w:rPr>
        <w:t>)</w:t>
      </w:r>
      <w:r w:rsidRPr="00341C3F">
        <w:rPr>
          <w:rStyle w:val="Char3"/>
          <w:rtl/>
        </w:rPr>
        <w:t xml:space="preserve"> ایمان نیاورده است</w:t>
      </w:r>
      <w:r w:rsidRPr="00103B90">
        <w:rPr>
          <w:rStyle w:val="Char3"/>
          <w:vertAlign w:val="superscript"/>
          <w:rtl/>
        </w:rPr>
        <w:footnoteReference w:id="444"/>
      </w:r>
      <w:r w:rsidRPr="00341C3F">
        <w:rPr>
          <w:rStyle w:val="Char3"/>
          <w:rtl/>
        </w:rPr>
        <w:t xml:space="preserve"> و علمای شیعه از دل و درون او اطلاع یافته</w:t>
      </w:r>
      <w:r w:rsidRPr="00341C3F">
        <w:rPr>
          <w:rStyle w:val="Char3"/>
          <w:rFonts w:hint="cs"/>
          <w:rtl/>
        </w:rPr>
        <w:softHyphen/>
      </w:r>
      <w:r w:rsidRPr="00341C3F">
        <w:rPr>
          <w:rStyle w:val="Char3"/>
          <w:rtl/>
        </w:rPr>
        <w:t>اند و برایشان روشن شده که او کافر است</w:t>
      </w:r>
      <w:r w:rsidRPr="00103B90">
        <w:rPr>
          <w:rStyle w:val="Char3"/>
          <w:vertAlign w:val="superscript"/>
          <w:rtl/>
        </w:rPr>
        <w:footnoteReference w:id="445"/>
      </w:r>
      <w:r w:rsidRPr="00341C3F">
        <w:rPr>
          <w:rStyle w:val="Char3"/>
          <w:rtl/>
        </w:rPr>
        <w:t>.</w:t>
      </w:r>
    </w:p>
    <w:p w:rsidR="00730D27" w:rsidRPr="00341C3F" w:rsidRDefault="00730D27" w:rsidP="00A90007">
      <w:pPr>
        <w:ind w:firstLine="284"/>
        <w:jc w:val="both"/>
        <w:rPr>
          <w:rStyle w:val="Char3"/>
          <w:rtl/>
        </w:rPr>
      </w:pPr>
      <w:r w:rsidRPr="00341C3F">
        <w:rPr>
          <w:rStyle w:val="Char3"/>
          <w:rtl/>
        </w:rPr>
        <w:t>و</w:t>
      </w:r>
      <w:r w:rsidR="00D97CCE">
        <w:rPr>
          <w:rStyle w:val="Char3"/>
          <w:rtl/>
        </w:rPr>
        <w:t xml:space="preserve"> می‌</w:t>
      </w:r>
      <w:r w:rsidRPr="00341C3F">
        <w:rPr>
          <w:rStyle w:val="Char3"/>
          <w:rtl/>
        </w:rPr>
        <w:t>گویند</w:t>
      </w:r>
      <w:r w:rsidRPr="00341C3F">
        <w:rPr>
          <w:rStyle w:val="Char3"/>
          <w:rFonts w:hint="cs"/>
          <w:rtl/>
        </w:rPr>
        <w:t>:</w:t>
      </w:r>
      <w:r w:rsidRPr="00341C3F">
        <w:rPr>
          <w:rStyle w:val="Char3"/>
          <w:rtl/>
        </w:rPr>
        <w:t xml:space="preserve"> پیامبر</w:t>
      </w:r>
      <w:r w:rsidRPr="00341C3F">
        <w:rPr>
          <w:rFonts w:cs="CTraditional Arabic" w:hint="cs"/>
          <w:color w:val="000000"/>
          <w:rtl/>
        </w:rPr>
        <w:t>ص</w:t>
      </w:r>
      <w:r w:rsidRPr="00341C3F">
        <w:rPr>
          <w:rStyle w:val="Char3"/>
          <w:rFonts w:hint="cs"/>
          <w:rtl/>
        </w:rPr>
        <w:t xml:space="preserve"> </w:t>
      </w:r>
      <w:r w:rsidRPr="00341C3F">
        <w:rPr>
          <w:rStyle w:val="Char3"/>
          <w:rtl/>
        </w:rPr>
        <w:t>از ترس اینکه مبادا ابوبکر</w:t>
      </w:r>
      <w:r w:rsidR="00D064CA" w:rsidRPr="00D064CA">
        <w:rPr>
          <w:rStyle w:val="Char3"/>
          <w:rFonts w:cs="CTraditional Arabic"/>
          <w:rtl/>
        </w:rPr>
        <w:t xml:space="preserve">س </w:t>
      </w:r>
      <w:r w:rsidRPr="00341C3F">
        <w:rPr>
          <w:rStyle w:val="Char3"/>
          <w:rtl/>
        </w:rPr>
        <w:t>مشرکین را خبر کند و جای پیامبر را به</w:t>
      </w:r>
      <w:r w:rsidR="00E64C61" w:rsidRPr="00341C3F">
        <w:rPr>
          <w:rStyle w:val="Char3"/>
          <w:rtl/>
        </w:rPr>
        <w:t xml:space="preserve"> آن‌ها </w:t>
      </w:r>
      <w:r w:rsidRPr="00341C3F">
        <w:rPr>
          <w:rStyle w:val="Char3"/>
          <w:rtl/>
        </w:rPr>
        <w:t xml:space="preserve">نشان دهد </w:t>
      </w:r>
      <w:r w:rsidRPr="00341C3F">
        <w:rPr>
          <w:rStyle w:val="Char3"/>
          <w:rFonts w:hint="cs"/>
          <w:rtl/>
        </w:rPr>
        <w:t xml:space="preserve">او </w:t>
      </w:r>
      <w:r w:rsidRPr="00341C3F">
        <w:rPr>
          <w:rStyle w:val="Char3"/>
          <w:rtl/>
        </w:rPr>
        <w:t xml:space="preserve">را </w:t>
      </w:r>
      <w:r w:rsidRPr="00341C3F">
        <w:rPr>
          <w:rStyle w:val="Char3"/>
          <w:rFonts w:hint="cs"/>
          <w:rtl/>
        </w:rPr>
        <w:t xml:space="preserve">در سفر هجرت </w:t>
      </w:r>
      <w:r w:rsidRPr="00341C3F">
        <w:rPr>
          <w:rStyle w:val="Char3"/>
          <w:rtl/>
        </w:rPr>
        <w:t>با خودش به غار برد</w:t>
      </w:r>
      <w:r w:rsidRPr="00103B90">
        <w:rPr>
          <w:rStyle w:val="Char3"/>
          <w:vertAlign w:val="superscript"/>
          <w:rtl/>
        </w:rPr>
        <w:footnoteReference w:id="446"/>
      </w:r>
      <w:r w:rsidRPr="00341C3F">
        <w:rPr>
          <w:rStyle w:val="Char3"/>
          <w:rtl/>
        </w:rPr>
        <w:t>.</w:t>
      </w:r>
    </w:p>
    <w:p w:rsidR="00730D27" w:rsidRPr="00341C3F" w:rsidRDefault="00730D27" w:rsidP="00A90007">
      <w:pPr>
        <w:ind w:firstLine="284"/>
        <w:jc w:val="both"/>
        <w:rPr>
          <w:rStyle w:val="Char3"/>
          <w:rtl/>
        </w:rPr>
      </w:pPr>
      <w:r w:rsidRPr="00341C3F">
        <w:rPr>
          <w:rStyle w:val="Char3"/>
          <w:rFonts w:hint="cs"/>
          <w:rtl/>
        </w:rPr>
        <w:t xml:space="preserve">عالم شیعه ابن طاوس گفت: </w:t>
      </w:r>
      <w:r w:rsidRPr="00341C3F">
        <w:rPr>
          <w:rFonts w:cs="Traditional Arabic" w:hint="cs"/>
          <w:color w:val="000000"/>
          <w:rtl/>
        </w:rPr>
        <w:t>«</w:t>
      </w:r>
      <w:r w:rsidRPr="00341C3F">
        <w:rPr>
          <w:rStyle w:val="Char3"/>
          <w:rFonts w:hint="cs"/>
          <w:rtl/>
        </w:rPr>
        <w:t xml:space="preserve">یکی از رویات جالب در مورد اینکه رسول خدا </w:t>
      </w:r>
      <w:r w:rsidRPr="00341C3F">
        <w:rPr>
          <w:rFonts w:cs="CTraditional Arabic" w:hint="cs"/>
          <w:color w:val="000000"/>
          <w:rtl/>
        </w:rPr>
        <w:t>ص</w:t>
      </w:r>
      <w:r w:rsidRPr="00341C3F">
        <w:rPr>
          <w:rStyle w:val="Char3"/>
          <w:rFonts w:hint="cs"/>
          <w:rtl/>
        </w:rPr>
        <w:t xml:space="preserve"> از بیم اینکه ابوبکر</w:t>
      </w:r>
      <w:r w:rsidR="00D064CA" w:rsidRPr="00D064CA">
        <w:rPr>
          <w:rStyle w:val="Char3"/>
          <w:rFonts w:cs="CTraditional Arabic" w:hint="cs"/>
          <w:rtl/>
        </w:rPr>
        <w:t xml:space="preserve">س </w:t>
      </w:r>
      <w:r w:rsidRPr="00341C3F">
        <w:rPr>
          <w:rStyle w:val="Char3"/>
          <w:rFonts w:hint="cs"/>
          <w:rtl/>
        </w:rPr>
        <w:t>محل اختفایش را به کفار نشان دهد او را همراه خود به غار بُرد...این است که رسول خدا</w:t>
      </w:r>
      <w:r w:rsidRPr="00341C3F">
        <w:rPr>
          <w:rFonts w:cs="CTraditional Arabic" w:hint="cs"/>
          <w:color w:val="000000"/>
          <w:rtl/>
        </w:rPr>
        <w:t>ص</w:t>
      </w:r>
      <w:r w:rsidRPr="00341C3F">
        <w:rPr>
          <w:rStyle w:val="Char3"/>
          <w:rFonts w:hint="cs"/>
          <w:rtl/>
        </w:rPr>
        <w:t xml:space="preserve"> به علی</w:t>
      </w:r>
      <w:r w:rsidR="00D064CA" w:rsidRPr="00D064CA">
        <w:rPr>
          <w:rStyle w:val="Char3"/>
          <w:rFonts w:cs="CTraditional Arabic" w:hint="cs"/>
          <w:rtl/>
        </w:rPr>
        <w:t xml:space="preserve">س </w:t>
      </w:r>
      <w:r w:rsidRPr="00341C3F">
        <w:rPr>
          <w:rStyle w:val="Char3"/>
          <w:rFonts w:hint="cs"/>
          <w:rtl/>
        </w:rPr>
        <w:t>دستور داد در بستر او بخوابد، ولی چون از ابوبکر بیمناک بود او را با خود به غار برد</w:t>
      </w:r>
      <w:r w:rsidRPr="00341C3F">
        <w:rPr>
          <w:rFonts w:cs="Traditional Arabic" w:hint="cs"/>
          <w:color w:val="000000"/>
          <w:rtl/>
        </w:rPr>
        <w:t>»</w:t>
      </w:r>
      <w:r w:rsidRPr="00103B90">
        <w:rPr>
          <w:rStyle w:val="Char3"/>
          <w:vertAlign w:val="superscript"/>
          <w:rtl/>
        </w:rPr>
        <w:footnoteReference w:id="447"/>
      </w:r>
      <w:r w:rsidRPr="00341C3F">
        <w:rPr>
          <w:rStyle w:val="Char3"/>
          <w:rFonts w:hint="cs"/>
          <w:rtl/>
        </w:rPr>
        <w:t>.</w:t>
      </w:r>
    </w:p>
    <w:p w:rsidR="00730D27" w:rsidRPr="00341C3F" w:rsidRDefault="00730D27" w:rsidP="00E24814">
      <w:pPr>
        <w:ind w:firstLine="284"/>
        <w:jc w:val="both"/>
        <w:rPr>
          <w:rStyle w:val="Char3"/>
          <w:rtl/>
        </w:rPr>
      </w:pPr>
      <w:r w:rsidRPr="00341C3F">
        <w:rPr>
          <w:rStyle w:val="Char3"/>
          <w:rFonts w:hint="cs"/>
          <w:rtl/>
        </w:rPr>
        <w:t>همچنین گفته</w:t>
      </w:r>
      <w:r w:rsidR="00E24814">
        <w:rPr>
          <w:rStyle w:val="Char3"/>
          <w:rFonts w:hint="eastAsia"/>
          <w:rtl/>
        </w:rPr>
        <w:t>‌</w:t>
      </w:r>
      <w:r w:rsidRPr="00341C3F">
        <w:rPr>
          <w:rStyle w:val="Char3"/>
          <w:rFonts w:hint="cs"/>
          <w:rtl/>
        </w:rPr>
        <w:t xml:space="preserve">اند: </w:t>
      </w:r>
      <w:r w:rsidRPr="00341C3F">
        <w:rPr>
          <w:rFonts w:cs="Traditional Arabic" w:hint="cs"/>
          <w:color w:val="000000"/>
          <w:rtl/>
        </w:rPr>
        <w:t>«</w:t>
      </w:r>
      <w:r w:rsidRPr="00341C3F">
        <w:rPr>
          <w:rStyle w:val="Char3"/>
          <w:rFonts w:hint="cs"/>
          <w:rtl/>
        </w:rPr>
        <w:t>ابوبکر آیات ارث را افزوده است</w:t>
      </w:r>
      <w:r w:rsidRPr="00341C3F">
        <w:rPr>
          <w:rFonts w:cs="Traditional Arabic" w:hint="cs"/>
          <w:color w:val="000000"/>
          <w:rtl/>
        </w:rPr>
        <w:t>»</w:t>
      </w:r>
      <w:r w:rsidRPr="00103B90">
        <w:rPr>
          <w:rStyle w:val="Char3"/>
          <w:vertAlign w:val="superscript"/>
          <w:rtl/>
        </w:rPr>
        <w:footnoteReference w:id="448"/>
      </w:r>
      <w:r w:rsidRPr="00341C3F">
        <w:rPr>
          <w:rStyle w:val="Char3"/>
          <w:rFonts w:hint="cs"/>
          <w:rtl/>
        </w:rPr>
        <w:t>.</w:t>
      </w:r>
    </w:p>
    <w:p w:rsidR="00730D27" w:rsidRPr="00341C3F" w:rsidRDefault="00730D27" w:rsidP="00E24814">
      <w:pPr>
        <w:pStyle w:val="a0"/>
        <w:rPr>
          <w:rtl/>
        </w:rPr>
      </w:pPr>
      <w:bookmarkStart w:id="444" w:name="_Toc227259467"/>
      <w:bookmarkStart w:id="445" w:name="_Toc287943976"/>
      <w:bookmarkStart w:id="446" w:name="_Toc443515933"/>
      <w:r w:rsidRPr="00341C3F">
        <w:rPr>
          <w:rFonts w:hint="cs"/>
          <w:rtl/>
        </w:rPr>
        <w:t>اعتقاد ائمه در مورد عمر</w:t>
      </w:r>
      <w:bookmarkEnd w:id="444"/>
      <w:bookmarkEnd w:id="445"/>
      <w:r w:rsidR="00E24814" w:rsidRPr="00E24814">
        <w:rPr>
          <w:rFonts w:cs="CTraditional Arabic" w:hint="cs"/>
          <w:b/>
          <w:bCs w:val="0"/>
          <w:rtl/>
        </w:rPr>
        <w:t>س</w:t>
      </w:r>
      <w:bookmarkEnd w:id="446"/>
    </w:p>
    <w:p w:rsidR="00730D27" w:rsidRPr="00341C3F" w:rsidRDefault="00730D27" w:rsidP="00A90007">
      <w:pPr>
        <w:ind w:firstLine="284"/>
        <w:jc w:val="both"/>
        <w:rPr>
          <w:rStyle w:val="Char3"/>
          <w:rtl/>
        </w:rPr>
      </w:pPr>
      <w:r w:rsidRPr="00341C3F">
        <w:rPr>
          <w:rStyle w:val="Char3"/>
          <w:rtl/>
        </w:rPr>
        <w:t xml:space="preserve">س </w:t>
      </w:r>
      <w:r w:rsidRPr="00341C3F">
        <w:rPr>
          <w:rFonts w:cs="Times New Roman" w:hint="cs"/>
          <w:b/>
          <w:bCs/>
          <w:color w:val="000000"/>
          <w:rtl/>
        </w:rPr>
        <w:t>103–</w:t>
      </w:r>
      <w:r w:rsidRPr="00341C3F">
        <w:rPr>
          <w:rStyle w:val="Char3"/>
          <w:rFonts w:hint="cs"/>
          <w:rtl/>
        </w:rPr>
        <w:t xml:space="preserve"> عقیده ائمه در مورد  عمر بن خطاب</w:t>
      </w:r>
      <w:r w:rsidR="00D064CA" w:rsidRPr="00D064CA">
        <w:rPr>
          <w:rStyle w:val="Char3"/>
          <w:rFonts w:cs="CTraditional Arabic" w:hint="cs"/>
          <w:rtl/>
        </w:rPr>
        <w:t xml:space="preserve">س </w:t>
      </w:r>
      <w:r w:rsidRPr="00341C3F">
        <w:rPr>
          <w:rStyle w:val="Char3"/>
          <w:rFonts w:hint="cs"/>
          <w:rtl/>
        </w:rPr>
        <w:t xml:space="preserve">چیست با اختصار بفرمایید؟ </w:t>
      </w:r>
    </w:p>
    <w:p w:rsidR="00730D27" w:rsidRPr="00341C3F" w:rsidRDefault="00730D27" w:rsidP="00D57E1F">
      <w:pPr>
        <w:ind w:firstLine="284"/>
        <w:jc w:val="both"/>
        <w:rPr>
          <w:rStyle w:val="Char3"/>
          <w:rtl/>
        </w:rPr>
      </w:pPr>
      <w:r w:rsidRPr="00341C3F">
        <w:rPr>
          <w:rStyle w:val="Char3"/>
          <w:rtl/>
        </w:rPr>
        <w:t>ج- علی بن ابی طالب</w:t>
      </w:r>
      <w:r w:rsidR="00D064CA" w:rsidRPr="00D064CA">
        <w:rPr>
          <w:rStyle w:val="Char3"/>
          <w:rFonts w:cs="CTraditional Arabic"/>
          <w:rtl/>
        </w:rPr>
        <w:t xml:space="preserve">س </w:t>
      </w:r>
      <w:r w:rsidRPr="00341C3F">
        <w:rPr>
          <w:rStyle w:val="Char3"/>
          <w:rtl/>
        </w:rPr>
        <w:t>می</w:t>
      </w:r>
      <w:r w:rsidRPr="00341C3F">
        <w:rPr>
          <w:rStyle w:val="Char3"/>
          <w:rFonts w:hint="cs"/>
          <w:rtl/>
        </w:rPr>
        <w:softHyphen/>
      </w:r>
      <w:r w:rsidRPr="00341C3F">
        <w:rPr>
          <w:rStyle w:val="Char3"/>
          <w:rtl/>
        </w:rPr>
        <w:t>گوید</w:t>
      </w:r>
      <w:r w:rsidRPr="00341C3F">
        <w:rPr>
          <w:rFonts w:ascii="Lotus Linotype" w:hAnsi="Lotus Linotype" w:cs="Traditional Arabic"/>
          <w:b/>
          <w:bCs/>
          <w:color w:val="000000"/>
          <w:rtl/>
        </w:rPr>
        <w:t>:</w:t>
      </w:r>
      <w:r w:rsidR="00E24814">
        <w:rPr>
          <w:rFonts w:ascii="Lotus Linotype" w:hAnsi="Lotus Linotype" w:cs="Traditional Arabic" w:hint="cs"/>
          <w:b/>
          <w:bCs/>
          <w:color w:val="000000"/>
          <w:rtl/>
        </w:rPr>
        <w:t xml:space="preserve"> </w:t>
      </w:r>
      <w:r w:rsidRPr="00D57E1F">
        <w:rPr>
          <w:rStyle w:val="Char5"/>
          <w:rtl/>
        </w:rPr>
        <w:t>«و</w:t>
      </w:r>
      <w:r w:rsidRPr="00D57E1F">
        <w:rPr>
          <w:rStyle w:val="Char5"/>
          <w:rFonts w:hint="cs"/>
          <w:rtl/>
        </w:rPr>
        <w:t xml:space="preserve"> </w:t>
      </w:r>
      <w:r w:rsidRPr="00D57E1F">
        <w:rPr>
          <w:rStyle w:val="Char5"/>
          <w:rtl/>
        </w:rPr>
        <w:t>وليهم والٍ فأقامَ واستقامَ  حتَّى ضرَبَ الدين بجرانه</w:t>
      </w:r>
      <w:r w:rsidRPr="00D57E1F">
        <w:rPr>
          <w:rStyle w:val="Char5"/>
          <w:rFonts w:hint="cs"/>
          <w:rtl/>
        </w:rPr>
        <w:t>»</w:t>
      </w:r>
      <w:r w:rsidRPr="00341C3F">
        <w:rPr>
          <w:rStyle w:val="Char3"/>
          <w:rFonts w:hint="cs"/>
          <w:rtl/>
        </w:rPr>
        <w:t xml:space="preserve"> یعنی:</w:t>
      </w:r>
      <w:r w:rsidRPr="00341C3F">
        <w:rPr>
          <w:rStyle w:val="Char3"/>
          <w:rtl/>
        </w:rPr>
        <w:t xml:space="preserve"> </w:t>
      </w:r>
      <w:r w:rsidRPr="00341C3F">
        <w:rPr>
          <w:rFonts w:cs="Traditional Arabic" w:hint="cs"/>
          <w:color w:val="000000"/>
          <w:rtl/>
        </w:rPr>
        <w:t>«</w:t>
      </w:r>
      <w:r w:rsidRPr="00341C3F">
        <w:rPr>
          <w:rStyle w:val="Char3"/>
          <w:rFonts w:hint="cs"/>
          <w:rtl/>
        </w:rPr>
        <w:t xml:space="preserve">کسی </w:t>
      </w:r>
      <w:r w:rsidRPr="00341C3F">
        <w:rPr>
          <w:rStyle w:val="Char3"/>
          <w:rtl/>
        </w:rPr>
        <w:t xml:space="preserve">فرمانروای آنان </w:t>
      </w:r>
      <w:r w:rsidRPr="00341C3F">
        <w:rPr>
          <w:rStyle w:val="Char3"/>
          <w:rFonts w:hint="cs"/>
          <w:rtl/>
        </w:rPr>
        <w:t xml:space="preserve">شد </w:t>
      </w:r>
      <w:r w:rsidRPr="00341C3F">
        <w:rPr>
          <w:rStyle w:val="Char3"/>
          <w:rtl/>
        </w:rPr>
        <w:t>و امور را ب</w:t>
      </w:r>
      <w:r w:rsidRPr="00341C3F">
        <w:rPr>
          <w:rStyle w:val="Char3"/>
          <w:rFonts w:hint="cs"/>
          <w:rtl/>
        </w:rPr>
        <w:t>ه</w:t>
      </w:r>
      <w:r w:rsidRPr="00341C3F">
        <w:rPr>
          <w:rStyle w:val="Char3"/>
          <w:rtl/>
        </w:rPr>
        <w:t xml:space="preserve"> پا داشت تا اینکه پایه</w:t>
      </w:r>
      <w:r w:rsidR="00D57E1F">
        <w:rPr>
          <w:rStyle w:val="Char3"/>
          <w:rFonts w:hint="cs"/>
          <w:rtl/>
        </w:rPr>
        <w:t>‌</w:t>
      </w:r>
      <w:r w:rsidRPr="00341C3F">
        <w:rPr>
          <w:rStyle w:val="Char3"/>
          <w:rtl/>
        </w:rPr>
        <w:t>های دین استقرار یافت</w:t>
      </w:r>
      <w:r w:rsidRPr="00341C3F">
        <w:rPr>
          <w:rFonts w:cs="Traditional Arabic" w:hint="cs"/>
          <w:color w:val="000000"/>
          <w:rtl/>
        </w:rPr>
        <w:t>»</w:t>
      </w:r>
      <w:r w:rsidRPr="00103B90">
        <w:rPr>
          <w:rStyle w:val="Char3"/>
          <w:vertAlign w:val="superscript"/>
          <w:rtl/>
        </w:rPr>
        <w:footnoteReference w:id="449"/>
      </w:r>
      <w:r w:rsidRPr="00341C3F">
        <w:rPr>
          <w:rStyle w:val="Char3"/>
          <w:rtl/>
        </w:rPr>
        <w:t>.</w:t>
      </w:r>
    </w:p>
    <w:p w:rsidR="00730D27" w:rsidRPr="00341C3F" w:rsidRDefault="00730D27" w:rsidP="00A90007">
      <w:pPr>
        <w:ind w:firstLine="284"/>
        <w:jc w:val="both"/>
        <w:rPr>
          <w:rStyle w:val="Char3"/>
          <w:rtl/>
        </w:rPr>
      </w:pPr>
      <w:r w:rsidRPr="00341C3F">
        <w:rPr>
          <w:rStyle w:val="Char3"/>
          <w:rtl/>
        </w:rPr>
        <w:t xml:space="preserve"> شارحان نهج </w:t>
      </w:r>
      <w:r w:rsidRPr="00341C3F">
        <w:rPr>
          <w:rStyle w:val="Char3"/>
          <w:rFonts w:hint="cs"/>
          <w:rtl/>
        </w:rPr>
        <w:t>البلاغه از جمله</w:t>
      </w:r>
      <w:r w:rsidRPr="00341C3F">
        <w:rPr>
          <w:rStyle w:val="Char3"/>
          <w:rtl/>
        </w:rPr>
        <w:t xml:space="preserve"> میثم بحرانی و دنبلی گفته اند:</w:t>
      </w:r>
      <w:r w:rsidRPr="00341C3F">
        <w:rPr>
          <w:rStyle w:val="Char3"/>
          <w:rFonts w:hint="cs"/>
          <w:rtl/>
        </w:rPr>
        <w:t xml:space="preserve"> آن</w:t>
      </w:r>
      <w:r w:rsidRPr="00341C3F">
        <w:rPr>
          <w:rStyle w:val="Char3"/>
          <w:rtl/>
        </w:rPr>
        <w:t xml:space="preserve"> فرمانروا عمر بن خطاب است</w:t>
      </w:r>
      <w:r w:rsidRPr="00341C3F">
        <w:rPr>
          <w:rStyle w:val="Char3"/>
          <w:rFonts w:hint="cs"/>
          <w:rtl/>
        </w:rPr>
        <w:t xml:space="preserve">، و جمله </w:t>
      </w:r>
      <w:r w:rsidRPr="00D57E1F">
        <w:rPr>
          <w:rStyle w:val="Char5"/>
          <w:rFonts w:hint="cs"/>
          <w:rtl/>
        </w:rPr>
        <w:t xml:space="preserve">«و </w:t>
      </w:r>
      <w:r w:rsidRPr="00D57E1F">
        <w:rPr>
          <w:rStyle w:val="Char5"/>
          <w:rtl/>
        </w:rPr>
        <w:t>ضرَبَ الدين بجرانه</w:t>
      </w:r>
      <w:r w:rsidRPr="00D57E1F">
        <w:rPr>
          <w:rStyle w:val="Char5"/>
          <w:rFonts w:hint="cs"/>
          <w:rtl/>
        </w:rPr>
        <w:t>»</w:t>
      </w:r>
      <w:r w:rsidRPr="00341C3F">
        <w:rPr>
          <w:rFonts w:ascii="Lotus Linotype" w:hAnsi="Lotus Linotype" w:cs="Traditional Arabic" w:hint="cs"/>
          <w:b/>
          <w:bCs/>
          <w:color w:val="000000"/>
          <w:rtl/>
        </w:rPr>
        <w:t xml:space="preserve"> </w:t>
      </w:r>
      <w:r w:rsidRPr="00341C3F">
        <w:rPr>
          <w:rStyle w:val="Char3"/>
          <w:rFonts w:hint="cs"/>
          <w:rtl/>
        </w:rPr>
        <w:t>کنایه</w:t>
      </w:r>
      <w:r w:rsidRPr="00341C3F">
        <w:rPr>
          <w:rFonts w:ascii="Lotus Linotype" w:hAnsi="Lotus Linotype" w:cs="Traditional Arabic" w:hint="cs"/>
          <w:b/>
          <w:bCs/>
          <w:color w:val="000000"/>
          <w:rtl/>
        </w:rPr>
        <w:t xml:space="preserve"> </w:t>
      </w:r>
      <w:r w:rsidRPr="00341C3F">
        <w:rPr>
          <w:rStyle w:val="Char3"/>
          <w:rFonts w:hint="cs"/>
          <w:rtl/>
        </w:rPr>
        <w:t>از استوار کردن دین مانند شتری که</w:t>
      </w:r>
      <w:r w:rsidRPr="00341C3F">
        <w:rPr>
          <w:rFonts w:ascii="Lotus Linotype" w:hAnsi="Lotus Linotype" w:cs="Traditional Arabic" w:hint="cs"/>
          <w:b/>
          <w:bCs/>
          <w:color w:val="000000"/>
          <w:rtl/>
        </w:rPr>
        <w:t xml:space="preserve"> </w:t>
      </w:r>
      <w:r w:rsidRPr="00341C3F">
        <w:rPr>
          <w:rStyle w:val="Char3"/>
          <w:rFonts w:hint="cs"/>
          <w:rtl/>
        </w:rPr>
        <w:t>روی زمین خوابیده</w:t>
      </w:r>
      <w:r w:rsidRPr="00103B90">
        <w:rPr>
          <w:rStyle w:val="Char3"/>
          <w:vertAlign w:val="superscript"/>
          <w:rtl/>
        </w:rPr>
        <w:footnoteReference w:id="450"/>
      </w:r>
      <w:r w:rsidRPr="00341C3F">
        <w:rPr>
          <w:rStyle w:val="Char3"/>
          <w:rtl/>
        </w:rPr>
        <w:t>.</w:t>
      </w:r>
    </w:p>
    <w:p w:rsidR="00730D27" w:rsidRPr="00341C3F" w:rsidRDefault="00730D27" w:rsidP="00D57E1F">
      <w:pPr>
        <w:pStyle w:val="a0"/>
        <w:rPr>
          <w:rtl/>
        </w:rPr>
      </w:pPr>
      <w:bookmarkStart w:id="447" w:name="_Toc227259468"/>
      <w:bookmarkStart w:id="448" w:name="_Toc287943977"/>
      <w:bookmarkStart w:id="449" w:name="_Toc443515934"/>
      <w:r w:rsidRPr="00341C3F">
        <w:rPr>
          <w:rtl/>
        </w:rPr>
        <w:t>بیعت علی با عمر</w:t>
      </w:r>
      <w:bookmarkEnd w:id="447"/>
      <w:bookmarkEnd w:id="448"/>
      <w:r w:rsidR="00D57E1F" w:rsidRPr="00D57E1F">
        <w:rPr>
          <w:rFonts w:cs="CTraditional Arabic" w:hint="cs"/>
          <w:b/>
          <w:bCs w:val="0"/>
          <w:rtl/>
        </w:rPr>
        <w:t>ب</w:t>
      </w:r>
      <w:bookmarkEnd w:id="449"/>
    </w:p>
    <w:p w:rsidR="00730D27" w:rsidRPr="00341C3F" w:rsidRDefault="00730D27" w:rsidP="00D57E1F">
      <w:pPr>
        <w:ind w:firstLine="284"/>
        <w:jc w:val="both"/>
        <w:rPr>
          <w:rStyle w:val="Char3"/>
          <w:rtl/>
        </w:rPr>
      </w:pPr>
      <w:r w:rsidRPr="00341C3F">
        <w:rPr>
          <w:rStyle w:val="Char3"/>
          <w:rtl/>
        </w:rPr>
        <w:t>علی</w:t>
      </w:r>
      <w:r w:rsidR="00D064CA" w:rsidRPr="00D064CA">
        <w:rPr>
          <w:rStyle w:val="Char3"/>
          <w:rFonts w:cs="CTraditional Arabic"/>
          <w:rtl/>
        </w:rPr>
        <w:t xml:space="preserve">س </w:t>
      </w:r>
      <w:r w:rsidRPr="00341C3F">
        <w:rPr>
          <w:rStyle w:val="Char3"/>
          <w:rtl/>
        </w:rPr>
        <w:t>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وقتی زمان مرگ او</w:t>
      </w:r>
      <w:r w:rsidR="00D57E1F">
        <w:rPr>
          <w:rStyle w:val="Char3"/>
          <w:rFonts w:hint="cs"/>
          <w:rtl/>
        </w:rPr>
        <w:t xml:space="preserve"> </w:t>
      </w:r>
      <w:r w:rsidRPr="00341C3F">
        <w:rPr>
          <w:rStyle w:val="Char3"/>
          <w:rFonts w:hint="cs"/>
          <w:rtl/>
        </w:rPr>
        <w:t xml:space="preserve">(ابوبکر) </w:t>
      </w:r>
      <w:r w:rsidRPr="00341C3F">
        <w:rPr>
          <w:rStyle w:val="Char3"/>
          <w:rtl/>
        </w:rPr>
        <w:t xml:space="preserve">فرارسید دنبال عمر فرستاد و او را خلیفه </w:t>
      </w:r>
      <w:r w:rsidRPr="00341C3F">
        <w:rPr>
          <w:rStyle w:val="Char3"/>
          <w:rFonts w:hint="cs"/>
          <w:rtl/>
        </w:rPr>
        <w:t>قرار داد</w:t>
      </w:r>
      <w:r w:rsidRPr="00341C3F">
        <w:rPr>
          <w:rStyle w:val="Char3"/>
          <w:rtl/>
        </w:rPr>
        <w:t xml:space="preserve"> و ما شنیدیم و اطاعت کردیم و خیر خواهی </w:t>
      </w:r>
      <w:r w:rsidRPr="00341C3F">
        <w:rPr>
          <w:rStyle w:val="Char3"/>
          <w:rFonts w:hint="cs"/>
          <w:rtl/>
        </w:rPr>
        <w:t xml:space="preserve">و دلسوزی </w:t>
      </w:r>
      <w:r w:rsidRPr="00341C3F">
        <w:rPr>
          <w:rStyle w:val="Char3"/>
          <w:rtl/>
        </w:rPr>
        <w:t>نمودیم</w:t>
      </w:r>
      <w:r w:rsidRPr="00341C3F">
        <w:rPr>
          <w:rStyle w:val="Char3"/>
          <w:rFonts w:hint="cs"/>
          <w:rtl/>
        </w:rPr>
        <w:t>،</w:t>
      </w:r>
      <w:r w:rsidRPr="00341C3F">
        <w:rPr>
          <w:rStyle w:val="Char3"/>
          <w:rtl/>
        </w:rPr>
        <w:t xml:space="preserve"> عمر رفتار و سیره</w:t>
      </w:r>
      <w:r w:rsidR="00D57E1F">
        <w:rPr>
          <w:rStyle w:val="Char3"/>
          <w:rFonts w:hint="cs"/>
          <w:rtl/>
        </w:rPr>
        <w:t>‌</w:t>
      </w:r>
      <w:r w:rsidRPr="00341C3F">
        <w:rPr>
          <w:rStyle w:val="Char3"/>
          <w:rtl/>
        </w:rPr>
        <w:t>ای پسندیده و خوب داشت</w:t>
      </w:r>
      <w:r w:rsidRPr="00341C3F">
        <w:rPr>
          <w:rFonts w:cs="Traditional Arabic" w:hint="cs"/>
          <w:color w:val="000000"/>
          <w:rtl/>
        </w:rPr>
        <w:t>»</w:t>
      </w:r>
      <w:r w:rsidRPr="00103B90">
        <w:rPr>
          <w:rStyle w:val="Char3"/>
          <w:vertAlign w:val="superscript"/>
          <w:rtl/>
        </w:rPr>
        <w:footnoteReference w:id="451"/>
      </w:r>
      <w:r w:rsidRPr="00341C3F">
        <w:rPr>
          <w:rStyle w:val="Char3"/>
          <w:rtl/>
        </w:rPr>
        <w:t>.</w:t>
      </w:r>
    </w:p>
    <w:p w:rsidR="00730D27" w:rsidRPr="00341C3F" w:rsidRDefault="00730D27" w:rsidP="00E64C61">
      <w:pPr>
        <w:pStyle w:val="a0"/>
        <w:rPr>
          <w:rtl/>
        </w:rPr>
      </w:pPr>
      <w:bookmarkStart w:id="450" w:name="_Toc227259469"/>
      <w:bookmarkStart w:id="451" w:name="_Toc287943978"/>
      <w:bookmarkStart w:id="452" w:name="_Toc443515935"/>
      <w:r w:rsidRPr="00341C3F">
        <w:rPr>
          <w:rtl/>
        </w:rPr>
        <w:t>علی</w:t>
      </w:r>
      <w:r w:rsidR="00D064CA" w:rsidRPr="00D57E1F">
        <w:rPr>
          <w:rFonts w:cs="CTraditional Arabic"/>
          <w:b/>
          <w:bCs w:val="0"/>
          <w:rtl/>
        </w:rPr>
        <w:t>س</w:t>
      </w:r>
      <w:r w:rsidR="00D064CA" w:rsidRPr="00D064CA">
        <w:rPr>
          <w:rFonts w:cs="CTraditional Arabic"/>
          <w:rtl/>
        </w:rPr>
        <w:t xml:space="preserve"> </w:t>
      </w:r>
      <w:r w:rsidRPr="00341C3F">
        <w:rPr>
          <w:rtl/>
        </w:rPr>
        <w:t>دخترش ام کلثوم را به ازدواج عمر</w:t>
      </w:r>
      <w:r w:rsidR="00D064CA" w:rsidRPr="00D57E1F">
        <w:rPr>
          <w:rFonts w:cs="CTraditional Arabic"/>
          <w:b/>
          <w:bCs w:val="0"/>
          <w:rtl/>
        </w:rPr>
        <w:t>س</w:t>
      </w:r>
      <w:r w:rsidR="00D064CA" w:rsidRPr="00D064CA">
        <w:rPr>
          <w:rFonts w:cs="CTraditional Arabic"/>
          <w:rtl/>
        </w:rPr>
        <w:t xml:space="preserve"> </w:t>
      </w:r>
      <w:r w:rsidRPr="00341C3F">
        <w:rPr>
          <w:rtl/>
        </w:rPr>
        <w:t>در آورد</w:t>
      </w:r>
      <w:bookmarkEnd w:id="450"/>
      <w:bookmarkEnd w:id="451"/>
      <w:bookmarkEnd w:id="452"/>
    </w:p>
    <w:p w:rsidR="00730D27" w:rsidRPr="00341C3F" w:rsidRDefault="00730D27" w:rsidP="00A90007">
      <w:pPr>
        <w:ind w:firstLine="284"/>
        <w:jc w:val="both"/>
        <w:rPr>
          <w:rStyle w:val="Char3"/>
          <w:rtl/>
        </w:rPr>
      </w:pPr>
      <w:r w:rsidRPr="00341C3F">
        <w:rPr>
          <w:rStyle w:val="Char3"/>
          <w:rtl/>
        </w:rPr>
        <w:t xml:space="preserve"> این مطالب را بزگترین مورخ شیعه احمد بن یعقوب در تاریخ خود بیان کرده است</w:t>
      </w:r>
      <w:r w:rsidRPr="00341C3F">
        <w:rPr>
          <w:rStyle w:val="Char3"/>
          <w:rFonts w:hint="cs"/>
          <w:rtl/>
        </w:rPr>
        <w:t xml:space="preserve"> و گفته: </w:t>
      </w:r>
      <w:r w:rsidRPr="00341C3F">
        <w:rPr>
          <w:rFonts w:cs="Traditional Arabic" w:hint="cs"/>
          <w:color w:val="000000"/>
          <w:rtl/>
        </w:rPr>
        <w:t>«</w:t>
      </w:r>
      <w:r w:rsidRPr="00341C3F">
        <w:rPr>
          <w:rStyle w:val="Char3"/>
          <w:rFonts w:hint="cs"/>
          <w:rtl/>
        </w:rPr>
        <w:t>در این سال عمر بن خطاب</w:t>
      </w:r>
      <w:r w:rsidR="00D064CA" w:rsidRPr="00D064CA">
        <w:rPr>
          <w:rStyle w:val="Char3"/>
          <w:rFonts w:cs="CTraditional Arabic" w:hint="cs"/>
          <w:rtl/>
        </w:rPr>
        <w:t xml:space="preserve">س </w:t>
      </w:r>
      <w:r w:rsidRPr="00341C3F">
        <w:rPr>
          <w:rStyle w:val="Char3"/>
          <w:rFonts w:hint="cs"/>
          <w:rtl/>
        </w:rPr>
        <w:t>امّ کلثوم را از علی</w:t>
      </w:r>
      <w:r w:rsidR="00D064CA" w:rsidRPr="00D064CA">
        <w:rPr>
          <w:rStyle w:val="Char3"/>
          <w:rFonts w:cs="CTraditional Arabic" w:hint="cs"/>
          <w:rtl/>
        </w:rPr>
        <w:t xml:space="preserve">س </w:t>
      </w:r>
      <w:r w:rsidRPr="00341C3F">
        <w:rPr>
          <w:rStyle w:val="Char3"/>
          <w:rFonts w:hint="cs"/>
          <w:rtl/>
        </w:rPr>
        <w:t>خواستگاری کرد که دختر علی و فاطمه دختر رسول خدا</w:t>
      </w:r>
      <w:r w:rsidRPr="00341C3F">
        <w:rPr>
          <w:rFonts w:cs="CTraditional Arabic" w:hint="cs"/>
          <w:color w:val="000000"/>
          <w:rtl/>
        </w:rPr>
        <w:t>ص</w:t>
      </w:r>
      <w:r w:rsidRPr="00341C3F">
        <w:rPr>
          <w:rStyle w:val="Char3"/>
          <w:rFonts w:hint="cs"/>
          <w:rtl/>
        </w:rPr>
        <w:t xml:space="preserve"> است، علی</w:t>
      </w:r>
      <w:r w:rsidR="00D064CA" w:rsidRPr="00D064CA">
        <w:rPr>
          <w:rStyle w:val="Char3"/>
          <w:rFonts w:cs="CTraditional Arabic" w:hint="cs"/>
          <w:rtl/>
        </w:rPr>
        <w:t xml:space="preserve">س </w:t>
      </w:r>
      <w:r w:rsidRPr="00341C3F">
        <w:rPr>
          <w:rStyle w:val="Char3"/>
          <w:rFonts w:hint="cs"/>
          <w:rtl/>
        </w:rPr>
        <w:t>گفت: او کوچک است، عمر</w:t>
      </w:r>
      <w:r w:rsidR="00D064CA" w:rsidRPr="00D064CA">
        <w:rPr>
          <w:rStyle w:val="Char3"/>
          <w:rFonts w:cs="CTraditional Arabic" w:hint="cs"/>
          <w:rtl/>
        </w:rPr>
        <w:t xml:space="preserve">س </w:t>
      </w:r>
      <w:r w:rsidRPr="00341C3F">
        <w:rPr>
          <w:rStyle w:val="Char3"/>
          <w:rFonts w:hint="cs"/>
          <w:rtl/>
        </w:rPr>
        <w:t>گفت: منظور من آن نیست که فکر کرده ای...بنابراین او را به ازدواج عمر در آورد و ده هزار دینار را مهریه او قرار داد</w:t>
      </w:r>
      <w:r w:rsidRPr="00341C3F">
        <w:rPr>
          <w:rFonts w:cs="Traditional Arabic" w:hint="cs"/>
          <w:color w:val="000000"/>
          <w:rtl/>
        </w:rPr>
        <w:t>»</w:t>
      </w:r>
      <w:r w:rsidRPr="00103B90">
        <w:rPr>
          <w:rStyle w:val="Char3"/>
          <w:vertAlign w:val="superscript"/>
          <w:rtl/>
        </w:rPr>
        <w:footnoteReference w:id="452"/>
      </w:r>
      <w:r w:rsidRPr="00341C3F">
        <w:rPr>
          <w:rStyle w:val="Char3"/>
          <w:rtl/>
        </w:rPr>
        <w:t>.</w:t>
      </w:r>
    </w:p>
    <w:p w:rsidR="00730D27" w:rsidRPr="00341C3F" w:rsidRDefault="00730D27" w:rsidP="00E64C61">
      <w:pPr>
        <w:pStyle w:val="a0"/>
        <w:rPr>
          <w:rtl/>
        </w:rPr>
      </w:pPr>
      <w:bookmarkStart w:id="453" w:name="_Toc227259470"/>
      <w:bookmarkStart w:id="454" w:name="_Toc287943979"/>
      <w:bookmarkStart w:id="455" w:name="_Toc443515936"/>
      <w:r w:rsidRPr="00341C3F">
        <w:rPr>
          <w:rFonts w:hint="cs"/>
          <w:rtl/>
        </w:rPr>
        <w:t xml:space="preserve">نگرانی </w:t>
      </w:r>
      <w:r w:rsidRPr="00341C3F">
        <w:rPr>
          <w:rtl/>
        </w:rPr>
        <w:t>علی</w:t>
      </w:r>
      <w:r w:rsidR="00D064CA" w:rsidRPr="00D57E1F">
        <w:rPr>
          <w:rFonts w:cs="CTraditional Arabic"/>
          <w:b/>
          <w:bCs w:val="0"/>
          <w:rtl/>
        </w:rPr>
        <w:t>س</w:t>
      </w:r>
      <w:r w:rsidR="00D064CA" w:rsidRPr="00D064CA">
        <w:rPr>
          <w:rFonts w:cs="CTraditional Arabic"/>
          <w:rtl/>
        </w:rPr>
        <w:t xml:space="preserve"> </w:t>
      </w:r>
      <w:r w:rsidRPr="00341C3F">
        <w:rPr>
          <w:rFonts w:hint="cs"/>
          <w:rtl/>
        </w:rPr>
        <w:t>برای عمر</w:t>
      </w:r>
      <w:r w:rsidR="00D064CA" w:rsidRPr="00D57E1F">
        <w:rPr>
          <w:rFonts w:cs="CTraditional Arabic" w:hint="cs"/>
          <w:b/>
          <w:bCs w:val="0"/>
          <w:rtl/>
        </w:rPr>
        <w:t>س</w:t>
      </w:r>
      <w:r w:rsidR="00D064CA" w:rsidRPr="00D064CA">
        <w:rPr>
          <w:rFonts w:cs="CTraditional Arabic" w:hint="cs"/>
          <w:rtl/>
        </w:rPr>
        <w:t xml:space="preserve"> </w:t>
      </w:r>
      <w:r w:rsidRPr="00341C3F">
        <w:rPr>
          <w:rFonts w:hint="cs"/>
          <w:rtl/>
        </w:rPr>
        <w:t xml:space="preserve">از رفتن به جنگ </w:t>
      </w:r>
      <w:r w:rsidRPr="00341C3F">
        <w:rPr>
          <w:rtl/>
        </w:rPr>
        <w:t>روم</w:t>
      </w:r>
      <w:bookmarkEnd w:id="453"/>
      <w:bookmarkEnd w:id="454"/>
      <w:bookmarkEnd w:id="455"/>
    </w:p>
    <w:p w:rsidR="00730D27" w:rsidRPr="00341C3F" w:rsidRDefault="00730D27" w:rsidP="00A90007">
      <w:pPr>
        <w:ind w:firstLine="284"/>
        <w:jc w:val="both"/>
        <w:rPr>
          <w:rStyle w:val="Char3"/>
          <w:rtl/>
        </w:rPr>
      </w:pPr>
      <w:r w:rsidRPr="00341C3F">
        <w:rPr>
          <w:rStyle w:val="Char3"/>
          <w:rtl/>
        </w:rPr>
        <w:t>علی</w:t>
      </w:r>
      <w:r w:rsidRPr="00341C3F">
        <w:rPr>
          <w:rStyle w:val="Char3"/>
          <w:rFonts w:hint="cs"/>
          <w:rtl/>
        </w:rPr>
        <w:t xml:space="preserve"> بن ابی طالب</w:t>
      </w:r>
      <w:r w:rsidR="00D064CA" w:rsidRPr="00D064CA">
        <w:rPr>
          <w:rStyle w:val="Char3"/>
          <w:rFonts w:cs="CTraditional Arabic"/>
          <w:rtl/>
        </w:rPr>
        <w:t xml:space="preserve">س </w:t>
      </w:r>
      <w:r w:rsidRPr="00341C3F">
        <w:rPr>
          <w:rStyle w:val="Char3"/>
          <w:rFonts w:hint="cs"/>
          <w:rtl/>
        </w:rPr>
        <w:t>نگران شرکت کردن عمر</w:t>
      </w:r>
      <w:r w:rsidR="00D064CA" w:rsidRPr="00D064CA">
        <w:rPr>
          <w:rStyle w:val="Char3"/>
          <w:rFonts w:cs="CTraditional Arabic" w:hint="cs"/>
          <w:rtl/>
        </w:rPr>
        <w:t xml:space="preserve">س </w:t>
      </w:r>
      <w:r w:rsidRPr="00341C3F">
        <w:rPr>
          <w:rStyle w:val="Char3"/>
          <w:rFonts w:hint="cs"/>
          <w:rtl/>
        </w:rPr>
        <w:t xml:space="preserve">در جنگ </w:t>
      </w:r>
      <w:r w:rsidRPr="00341C3F">
        <w:rPr>
          <w:rStyle w:val="Char3"/>
          <w:rtl/>
        </w:rPr>
        <w:t xml:space="preserve">روم </w:t>
      </w:r>
      <w:r w:rsidRPr="00341C3F">
        <w:rPr>
          <w:rStyle w:val="Char3"/>
          <w:rFonts w:hint="cs"/>
          <w:rtl/>
        </w:rPr>
        <w:t xml:space="preserve">بود، از اینکه </w:t>
      </w:r>
      <w:r w:rsidRPr="00341C3F">
        <w:rPr>
          <w:rStyle w:val="Char3"/>
          <w:rtl/>
        </w:rPr>
        <w:t xml:space="preserve">آسیبی </w:t>
      </w:r>
      <w:r w:rsidRPr="00341C3F">
        <w:rPr>
          <w:rStyle w:val="Char3"/>
          <w:rFonts w:hint="cs"/>
          <w:rtl/>
        </w:rPr>
        <w:t xml:space="preserve">به او </w:t>
      </w:r>
      <w:r w:rsidRPr="00341C3F">
        <w:rPr>
          <w:rStyle w:val="Char3"/>
          <w:rtl/>
        </w:rPr>
        <w:t>برسانند</w:t>
      </w:r>
      <w:r w:rsidRPr="00341C3F">
        <w:rPr>
          <w:rStyle w:val="Char3"/>
          <w:rFonts w:hint="cs"/>
          <w:rtl/>
        </w:rPr>
        <w:t>،</w:t>
      </w:r>
      <w:r w:rsidRPr="00341C3F">
        <w:rPr>
          <w:rStyle w:val="Char3"/>
          <w:rtl/>
        </w:rPr>
        <w:t xml:space="preserve"> چون عمر پایگاه مسلمین و </w:t>
      </w:r>
      <w:r w:rsidRPr="00341C3F">
        <w:rPr>
          <w:rStyle w:val="Char3"/>
          <w:rFonts w:hint="cs"/>
          <w:rtl/>
        </w:rPr>
        <w:t xml:space="preserve">مرجع </w:t>
      </w:r>
      <w:r w:rsidRPr="00341C3F">
        <w:rPr>
          <w:rStyle w:val="Char3"/>
          <w:rtl/>
        </w:rPr>
        <w:t>و پایه عرب بود</w:t>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وقتی عمر</w:t>
      </w:r>
      <w:r w:rsidR="00D064CA" w:rsidRPr="00D064CA">
        <w:rPr>
          <w:rStyle w:val="Char3"/>
          <w:rFonts w:cs="CTraditional Arabic"/>
          <w:rtl/>
        </w:rPr>
        <w:t xml:space="preserve">س </w:t>
      </w:r>
      <w:r w:rsidRPr="00341C3F">
        <w:rPr>
          <w:rStyle w:val="Char3"/>
          <w:rtl/>
        </w:rPr>
        <w:t xml:space="preserve">خواست </w:t>
      </w:r>
      <w:r w:rsidRPr="00341C3F">
        <w:rPr>
          <w:rStyle w:val="Char3"/>
          <w:rFonts w:hint="cs"/>
          <w:rtl/>
        </w:rPr>
        <w:t xml:space="preserve">شخصاً در </w:t>
      </w:r>
      <w:r w:rsidRPr="00341C3F">
        <w:rPr>
          <w:rStyle w:val="Char3"/>
          <w:rtl/>
        </w:rPr>
        <w:t xml:space="preserve">جنگ </w:t>
      </w:r>
      <w:r w:rsidRPr="00341C3F">
        <w:rPr>
          <w:rStyle w:val="Char3"/>
          <w:rFonts w:hint="cs"/>
          <w:rtl/>
        </w:rPr>
        <w:t xml:space="preserve">علیه </w:t>
      </w:r>
      <w:r w:rsidRPr="00341C3F">
        <w:rPr>
          <w:rStyle w:val="Char3"/>
          <w:rtl/>
        </w:rPr>
        <w:t>روم</w:t>
      </w:r>
      <w:r w:rsidRPr="00341C3F">
        <w:rPr>
          <w:rStyle w:val="Char3"/>
          <w:rFonts w:hint="cs"/>
          <w:rtl/>
        </w:rPr>
        <w:t xml:space="preserve"> شرکت کند</w:t>
      </w:r>
      <w:r w:rsidRPr="00341C3F">
        <w:rPr>
          <w:rStyle w:val="Char3"/>
          <w:rtl/>
        </w:rPr>
        <w:t xml:space="preserve"> با علی</w:t>
      </w:r>
      <w:r w:rsidR="00D064CA" w:rsidRPr="00D064CA">
        <w:rPr>
          <w:rStyle w:val="Char3"/>
          <w:rFonts w:cs="CTraditional Arabic" w:hint="cs"/>
          <w:rtl/>
        </w:rPr>
        <w:t xml:space="preserve">س </w:t>
      </w:r>
      <w:r w:rsidRPr="00341C3F">
        <w:rPr>
          <w:rStyle w:val="Char3"/>
          <w:rtl/>
        </w:rPr>
        <w:t>مشورت کرد</w:t>
      </w:r>
      <w:r w:rsidRPr="00341C3F">
        <w:rPr>
          <w:rStyle w:val="Char3"/>
          <w:rFonts w:hint="cs"/>
          <w:rtl/>
        </w:rPr>
        <w:t>،</w:t>
      </w:r>
      <w:r w:rsidRPr="00341C3F">
        <w:rPr>
          <w:rStyle w:val="Char3"/>
          <w:rtl/>
        </w:rPr>
        <w:t xml:space="preserve"> علی گفت</w:t>
      </w:r>
      <w:r w:rsidRPr="00341C3F">
        <w:rPr>
          <w:rStyle w:val="Char3"/>
          <w:rFonts w:hint="cs"/>
          <w:rtl/>
        </w:rPr>
        <w:t xml:space="preserve">: </w:t>
      </w:r>
      <w:r w:rsidRPr="00341C3F">
        <w:rPr>
          <w:rFonts w:cs="Traditional Arabic" w:hint="cs"/>
          <w:color w:val="000000"/>
          <w:rtl/>
        </w:rPr>
        <w:t>«</w:t>
      </w:r>
      <w:r w:rsidRPr="00341C3F">
        <w:rPr>
          <w:rStyle w:val="Char3"/>
          <w:rtl/>
        </w:rPr>
        <w:t>وقتی تو خود به جنگ دشمن بروی و با</w:t>
      </w:r>
      <w:r w:rsidR="00E64C61" w:rsidRPr="00341C3F">
        <w:rPr>
          <w:rStyle w:val="Char3"/>
          <w:rtl/>
        </w:rPr>
        <w:t xml:space="preserve"> آن‌ها </w:t>
      </w:r>
      <w:r w:rsidRPr="00341C3F">
        <w:rPr>
          <w:rStyle w:val="Char3"/>
          <w:rtl/>
        </w:rPr>
        <w:t xml:space="preserve">روبه رو شوی و </w:t>
      </w:r>
      <w:r w:rsidRPr="00341C3F">
        <w:rPr>
          <w:rStyle w:val="Char3"/>
          <w:rFonts w:hint="cs"/>
          <w:rtl/>
        </w:rPr>
        <w:t xml:space="preserve">برایت </w:t>
      </w:r>
      <w:r w:rsidRPr="00341C3F">
        <w:rPr>
          <w:rStyle w:val="Char3"/>
          <w:rtl/>
        </w:rPr>
        <w:t>اتفاق</w:t>
      </w:r>
      <w:r w:rsidRPr="00341C3F">
        <w:rPr>
          <w:rStyle w:val="Char3"/>
          <w:rFonts w:hint="cs"/>
          <w:rtl/>
        </w:rPr>
        <w:t>ی بیفتد،</w:t>
      </w:r>
      <w:r w:rsidRPr="00341C3F">
        <w:rPr>
          <w:rStyle w:val="Char3"/>
          <w:rtl/>
        </w:rPr>
        <w:t xml:space="preserve"> مسلمین پناهگاهی جز دورترین سرزمین</w:t>
      </w:r>
      <w:r w:rsidR="00D57E1F">
        <w:rPr>
          <w:rStyle w:val="Char3"/>
          <w:rFonts w:hint="cs"/>
          <w:rtl/>
        </w:rPr>
        <w:t>‌</w:t>
      </w:r>
      <w:r w:rsidRPr="00341C3F">
        <w:rPr>
          <w:rStyle w:val="Char3"/>
          <w:rtl/>
        </w:rPr>
        <w:t>شان نخواهند داشت</w:t>
      </w:r>
      <w:r w:rsidRPr="00341C3F">
        <w:rPr>
          <w:rStyle w:val="Char3"/>
          <w:rFonts w:hint="cs"/>
          <w:rtl/>
        </w:rPr>
        <w:t>،</w:t>
      </w:r>
      <w:r w:rsidRPr="00341C3F">
        <w:rPr>
          <w:rStyle w:val="Char3"/>
          <w:rtl/>
        </w:rPr>
        <w:t xml:space="preserve"> و بعد از تو مرجعی نیست که به سوی آن باز گردند، بنابراین مردی جنگجو را به سوی</w:t>
      </w:r>
      <w:r w:rsidR="00E64C61" w:rsidRPr="00341C3F">
        <w:rPr>
          <w:rStyle w:val="Char3"/>
          <w:rtl/>
        </w:rPr>
        <w:t xml:space="preserve"> آن‌ها </w:t>
      </w:r>
      <w:r w:rsidRPr="00341C3F">
        <w:rPr>
          <w:rStyle w:val="Char3"/>
          <w:rtl/>
        </w:rPr>
        <w:t>بفرست و افراد آزم</w:t>
      </w:r>
      <w:r w:rsidRPr="00341C3F">
        <w:rPr>
          <w:rStyle w:val="Char3"/>
          <w:rFonts w:hint="cs"/>
          <w:rtl/>
        </w:rPr>
        <w:t xml:space="preserve">وده </w:t>
      </w:r>
      <w:r w:rsidRPr="00341C3F">
        <w:rPr>
          <w:rStyle w:val="Char3"/>
          <w:rtl/>
        </w:rPr>
        <w:t xml:space="preserve">و خیرخواه را </w:t>
      </w:r>
      <w:r w:rsidRPr="00341C3F">
        <w:rPr>
          <w:rStyle w:val="Char3"/>
          <w:rFonts w:hint="cs"/>
          <w:rtl/>
        </w:rPr>
        <w:t xml:space="preserve">برای همراهی او آماده </w:t>
      </w:r>
      <w:r w:rsidRPr="00341C3F">
        <w:rPr>
          <w:rStyle w:val="Char3"/>
          <w:rtl/>
        </w:rPr>
        <w:t xml:space="preserve">کن اگر خداوند </w:t>
      </w:r>
      <w:r w:rsidRPr="00341C3F">
        <w:rPr>
          <w:rStyle w:val="Char3"/>
          <w:rFonts w:hint="cs"/>
          <w:rtl/>
        </w:rPr>
        <w:t xml:space="preserve">او را </w:t>
      </w:r>
      <w:r w:rsidRPr="00341C3F">
        <w:rPr>
          <w:rStyle w:val="Char3"/>
          <w:rtl/>
        </w:rPr>
        <w:t xml:space="preserve">پیروز </w:t>
      </w:r>
      <w:r w:rsidRPr="00341C3F">
        <w:rPr>
          <w:rStyle w:val="Char3"/>
          <w:rFonts w:hint="cs"/>
          <w:rtl/>
        </w:rPr>
        <w:t xml:space="preserve">گرداند </w:t>
      </w:r>
      <w:r w:rsidRPr="00341C3F">
        <w:rPr>
          <w:rStyle w:val="Char3"/>
          <w:rtl/>
        </w:rPr>
        <w:t>این چیزی است که تو دوست می</w:t>
      </w:r>
      <w:r w:rsidRPr="00341C3F">
        <w:rPr>
          <w:rStyle w:val="Char3"/>
          <w:rFonts w:hint="cs"/>
          <w:rtl/>
        </w:rPr>
        <w:softHyphen/>
      </w:r>
      <w:r w:rsidRPr="00341C3F">
        <w:rPr>
          <w:rStyle w:val="Char3"/>
          <w:rtl/>
        </w:rPr>
        <w:t>داری</w:t>
      </w:r>
      <w:r w:rsidRPr="00341C3F">
        <w:rPr>
          <w:rStyle w:val="Char3"/>
          <w:rFonts w:hint="cs"/>
          <w:rtl/>
        </w:rPr>
        <w:t>،</w:t>
      </w:r>
      <w:r w:rsidRPr="00341C3F">
        <w:rPr>
          <w:rStyle w:val="Char3"/>
          <w:rtl/>
        </w:rPr>
        <w:t xml:space="preserve"> و اگر نتیجه غیر از این باشد تو پناهگاه و مرجع مسلمین خواهی بود</w:t>
      </w:r>
      <w:r w:rsidRPr="00341C3F">
        <w:rPr>
          <w:rFonts w:cs="Traditional Arabic" w:hint="cs"/>
          <w:color w:val="000000"/>
          <w:rtl/>
        </w:rPr>
        <w:t>»</w:t>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و در روایتی دیگر آمده است که علی</w:t>
      </w:r>
      <w:r w:rsidR="00D064CA" w:rsidRPr="00D064CA">
        <w:rPr>
          <w:rStyle w:val="Char3"/>
          <w:rFonts w:cs="CTraditional Arabic"/>
          <w:rtl/>
        </w:rPr>
        <w:t xml:space="preserve">س </w:t>
      </w:r>
      <w:r w:rsidRPr="00341C3F">
        <w:rPr>
          <w:rStyle w:val="Char3"/>
          <w:rtl/>
        </w:rPr>
        <w:t>گفت:</w:t>
      </w:r>
      <w:r w:rsidRPr="00341C3F">
        <w:rPr>
          <w:rStyle w:val="Char3"/>
          <w:rFonts w:hint="cs"/>
          <w:rtl/>
        </w:rPr>
        <w:t xml:space="preserve"> </w:t>
      </w:r>
      <w:r w:rsidRPr="00341C3F">
        <w:rPr>
          <w:rFonts w:cs="Traditional Arabic" w:hint="cs"/>
          <w:color w:val="000000"/>
          <w:rtl/>
        </w:rPr>
        <w:t>«</w:t>
      </w:r>
      <w:r w:rsidRPr="00341C3F">
        <w:rPr>
          <w:rStyle w:val="Char3"/>
          <w:rFonts w:hint="cs"/>
          <w:rtl/>
        </w:rPr>
        <w:t>اگر عجم فردا به تو نگاه کنند</w:t>
      </w:r>
      <w:r w:rsidRPr="00341C3F">
        <w:rPr>
          <w:rStyle w:val="Char3"/>
          <w:rtl/>
        </w:rPr>
        <w:t xml:space="preserve"> می</w:t>
      </w:r>
      <w:r w:rsidRPr="00341C3F">
        <w:rPr>
          <w:rStyle w:val="Char3"/>
          <w:rFonts w:hint="eastAsia"/>
          <w:rtl/>
        </w:rPr>
        <w:t>‌</w:t>
      </w:r>
      <w:r w:rsidRPr="00341C3F">
        <w:rPr>
          <w:rStyle w:val="Char3"/>
          <w:rtl/>
        </w:rPr>
        <w:t>گویند</w:t>
      </w:r>
      <w:r w:rsidRPr="00341C3F">
        <w:rPr>
          <w:rStyle w:val="Char3"/>
          <w:rFonts w:hint="cs"/>
          <w:rtl/>
        </w:rPr>
        <w:t xml:space="preserve">: </w:t>
      </w:r>
      <w:r w:rsidRPr="00341C3F">
        <w:rPr>
          <w:rStyle w:val="Char3"/>
          <w:rtl/>
        </w:rPr>
        <w:t xml:space="preserve">این پایه و </w:t>
      </w:r>
      <w:r w:rsidRPr="00341C3F">
        <w:rPr>
          <w:rStyle w:val="Char3"/>
          <w:rFonts w:hint="cs"/>
          <w:rtl/>
        </w:rPr>
        <w:t xml:space="preserve">ریشه </w:t>
      </w:r>
      <w:r w:rsidRPr="00341C3F">
        <w:rPr>
          <w:rStyle w:val="Char3"/>
          <w:rtl/>
        </w:rPr>
        <w:t>عرب است اگر آن را قطع کنید راحت می</w:t>
      </w:r>
      <w:r w:rsidRPr="00341C3F">
        <w:rPr>
          <w:rStyle w:val="Char3"/>
          <w:rFonts w:hint="cs"/>
          <w:rtl/>
        </w:rPr>
        <w:softHyphen/>
      </w:r>
      <w:r w:rsidRPr="00341C3F">
        <w:rPr>
          <w:rStyle w:val="Char3"/>
          <w:rtl/>
        </w:rPr>
        <w:t>شوید..</w:t>
      </w:r>
      <w:r w:rsidRPr="00341C3F">
        <w:rPr>
          <w:rFonts w:cs="Traditional Arabic" w:hint="cs"/>
          <w:color w:val="000000"/>
          <w:rtl/>
        </w:rPr>
        <w:t>»</w:t>
      </w:r>
      <w:r w:rsidRPr="00103B90">
        <w:rPr>
          <w:rStyle w:val="Char3"/>
          <w:vertAlign w:val="superscript"/>
          <w:rtl/>
        </w:rPr>
        <w:footnoteReference w:id="453"/>
      </w:r>
      <w:r w:rsidRPr="00341C3F">
        <w:rPr>
          <w:rStyle w:val="Char3"/>
          <w:rtl/>
        </w:rPr>
        <w:t>.</w:t>
      </w:r>
    </w:p>
    <w:p w:rsidR="00730D27" w:rsidRPr="00341C3F" w:rsidRDefault="00730D27" w:rsidP="00E64C61">
      <w:pPr>
        <w:pStyle w:val="a0"/>
        <w:rPr>
          <w:rtl/>
        </w:rPr>
      </w:pPr>
      <w:bookmarkStart w:id="456" w:name="_Toc227259471"/>
      <w:bookmarkStart w:id="457" w:name="_Toc287943980"/>
      <w:bookmarkStart w:id="458" w:name="_Toc443515937"/>
      <w:r w:rsidRPr="00341C3F">
        <w:rPr>
          <w:rFonts w:hint="cs"/>
          <w:rtl/>
        </w:rPr>
        <w:t>آرزو کردن علی</w:t>
      </w:r>
      <w:r w:rsidR="00D064CA" w:rsidRPr="00D57E1F">
        <w:rPr>
          <w:rFonts w:cs="CTraditional Arabic" w:hint="cs"/>
          <w:b/>
          <w:bCs w:val="0"/>
          <w:rtl/>
        </w:rPr>
        <w:t>س</w:t>
      </w:r>
      <w:r w:rsidR="00D064CA" w:rsidRPr="00D064CA">
        <w:rPr>
          <w:rFonts w:cs="CTraditional Arabic" w:hint="cs"/>
          <w:rtl/>
        </w:rPr>
        <w:t xml:space="preserve"> </w:t>
      </w:r>
      <w:r w:rsidRPr="00341C3F">
        <w:rPr>
          <w:rFonts w:hint="cs"/>
          <w:rtl/>
        </w:rPr>
        <w:t>برای داشتن عملکرد عمر</w:t>
      </w:r>
      <w:bookmarkEnd w:id="456"/>
      <w:bookmarkEnd w:id="457"/>
      <w:r w:rsidR="00D064CA" w:rsidRPr="00D57E1F">
        <w:rPr>
          <w:rFonts w:cs="CTraditional Arabic" w:hint="cs"/>
          <w:b/>
          <w:bCs w:val="0"/>
          <w:rtl/>
        </w:rPr>
        <w:t>س</w:t>
      </w:r>
      <w:bookmarkEnd w:id="458"/>
      <w:r w:rsidR="00D064CA" w:rsidRPr="00D064CA">
        <w:rPr>
          <w:rFonts w:cs="CTraditional Arabic" w:hint="cs"/>
          <w:rtl/>
        </w:rPr>
        <w:t xml:space="preserve"> </w:t>
      </w:r>
    </w:p>
    <w:p w:rsidR="00730D27" w:rsidRPr="00341C3F" w:rsidRDefault="00730D27" w:rsidP="00602354">
      <w:pPr>
        <w:ind w:firstLine="284"/>
        <w:jc w:val="both"/>
        <w:rPr>
          <w:rStyle w:val="Char3"/>
          <w:rtl/>
        </w:rPr>
      </w:pPr>
      <w:r w:rsidRPr="00341C3F">
        <w:rPr>
          <w:rStyle w:val="Char3"/>
          <w:rtl/>
        </w:rPr>
        <w:t>علی</w:t>
      </w:r>
      <w:r w:rsidR="00D064CA" w:rsidRPr="00D064CA">
        <w:rPr>
          <w:rStyle w:val="Char3"/>
          <w:rFonts w:cs="CTraditional Arabic"/>
          <w:rtl/>
        </w:rPr>
        <w:t xml:space="preserve">س </w:t>
      </w:r>
      <w:r w:rsidRPr="00341C3F">
        <w:rPr>
          <w:rStyle w:val="Char3"/>
          <w:rtl/>
        </w:rPr>
        <w:t>آرزو می</w:t>
      </w:r>
      <w:r w:rsidRPr="00341C3F">
        <w:rPr>
          <w:rStyle w:val="Char3"/>
          <w:rFonts w:hint="cs"/>
          <w:rtl/>
        </w:rPr>
        <w:softHyphen/>
      </w:r>
      <w:r w:rsidRPr="00341C3F">
        <w:rPr>
          <w:rStyle w:val="Char3"/>
          <w:rtl/>
        </w:rPr>
        <w:t xml:space="preserve">کرد که با </w:t>
      </w:r>
      <w:r w:rsidRPr="00341C3F">
        <w:rPr>
          <w:rStyle w:val="Char3"/>
          <w:rFonts w:hint="cs"/>
          <w:rtl/>
        </w:rPr>
        <w:t xml:space="preserve">اعمالی </w:t>
      </w:r>
      <w:r w:rsidRPr="00341C3F">
        <w:rPr>
          <w:rStyle w:val="Char3"/>
          <w:rtl/>
        </w:rPr>
        <w:t>همچون عملکرد عمر</w:t>
      </w:r>
      <w:r w:rsidR="00D064CA" w:rsidRPr="00D064CA">
        <w:rPr>
          <w:rStyle w:val="Char3"/>
          <w:rFonts w:cs="CTraditional Arabic"/>
          <w:rtl/>
        </w:rPr>
        <w:t xml:space="preserve">س </w:t>
      </w:r>
      <w:r w:rsidRPr="00341C3F">
        <w:rPr>
          <w:rStyle w:val="Char3"/>
          <w:rtl/>
        </w:rPr>
        <w:t xml:space="preserve">به دیدار خداوند </w:t>
      </w:r>
      <w:r w:rsidRPr="00341C3F">
        <w:rPr>
          <w:rStyle w:val="Char3"/>
          <w:rFonts w:hint="cs"/>
          <w:rtl/>
        </w:rPr>
        <w:t>متعال بشتابد.</w:t>
      </w:r>
      <w:r w:rsidRPr="00341C3F">
        <w:rPr>
          <w:rStyle w:val="Char3"/>
          <w:rtl/>
        </w:rPr>
        <w:t xml:space="preserve"> وقتی </w:t>
      </w:r>
      <w:r w:rsidRPr="00341C3F">
        <w:rPr>
          <w:rStyle w:val="Char3"/>
          <w:rFonts w:hint="cs"/>
          <w:rtl/>
        </w:rPr>
        <w:t>که عمر بن خطاب</w:t>
      </w:r>
      <w:r w:rsidR="00D064CA" w:rsidRPr="00D064CA">
        <w:rPr>
          <w:rStyle w:val="Char3"/>
          <w:rFonts w:cs="CTraditional Arabic" w:hint="cs"/>
          <w:rtl/>
        </w:rPr>
        <w:t xml:space="preserve">س </w:t>
      </w:r>
      <w:r w:rsidRPr="00341C3F">
        <w:rPr>
          <w:rStyle w:val="Char3"/>
          <w:rFonts w:hint="cs"/>
          <w:rtl/>
        </w:rPr>
        <w:t xml:space="preserve">توسط </w:t>
      </w:r>
      <w:r w:rsidRPr="00341C3F">
        <w:rPr>
          <w:rStyle w:val="Char3"/>
          <w:rtl/>
        </w:rPr>
        <w:t>ابول</w:t>
      </w:r>
      <w:r w:rsidRPr="00341C3F">
        <w:rPr>
          <w:rStyle w:val="Char3"/>
          <w:rFonts w:hint="cs"/>
          <w:rtl/>
        </w:rPr>
        <w:t>ؤ</w:t>
      </w:r>
      <w:r w:rsidRPr="00341C3F">
        <w:rPr>
          <w:rStyle w:val="Char3"/>
          <w:rtl/>
        </w:rPr>
        <w:t>ل</w:t>
      </w:r>
      <w:r w:rsidRPr="00341C3F">
        <w:rPr>
          <w:rStyle w:val="Char3"/>
          <w:rFonts w:hint="cs"/>
          <w:rtl/>
        </w:rPr>
        <w:t>ؤ</w:t>
      </w:r>
      <w:r w:rsidRPr="00341C3F">
        <w:rPr>
          <w:rStyle w:val="Char3"/>
          <w:rtl/>
        </w:rPr>
        <w:t xml:space="preserve"> مجوسی</w:t>
      </w:r>
      <w:r w:rsidRPr="00341C3F">
        <w:rPr>
          <w:rStyle w:val="Char3"/>
          <w:rFonts w:hint="cs"/>
          <w:rtl/>
        </w:rPr>
        <w:t xml:space="preserve"> مورد اصابت </w:t>
      </w:r>
      <w:r w:rsidRPr="00341C3F">
        <w:rPr>
          <w:rStyle w:val="Char3"/>
          <w:rtl/>
        </w:rPr>
        <w:t xml:space="preserve">خنجر </w:t>
      </w:r>
      <w:r w:rsidRPr="00341C3F">
        <w:rPr>
          <w:rStyle w:val="Char3"/>
          <w:rFonts w:hint="cs"/>
          <w:rtl/>
        </w:rPr>
        <w:t xml:space="preserve">قرار گرفت؛ </w:t>
      </w:r>
      <w:r w:rsidRPr="00341C3F">
        <w:rPr>
          <w:rStyle w:val="Char3"/>
          <w:rtl/>
        </w:rPr>
        <w:t>دو پسر عموی پیامبر</w:t>
      </w:r>
      <w:r w:rsidRPr="00341C3F">
        <w:rPr>
          <w:rFonts w:cs="CTraditional Arabic"/>
          <w:color w:val="000000"/>
          <w:rtl/>
        </w:rPr>
        <w:t>ص</w:t>
      </w:r>
      <w:r w:rsidRPr="00341C3F">
        <w:rPr>
          <w:rStyle w:val="Char3"/>
          <w:rtl/>
        </w:rPr>
        <w:t xml:space="preserve"> علی بن ابی طالب و عبدالله بن عباس نزد او </w:t>
      </w:r>
      <w:r w:rsidRPr="00341C3F">
        <w:rPr>
          <w:rStyle w:val="Char3"/>
          <w:rFonts w:hint="cs"/>
          <w:rtl/>
        </w:rPr>
        <w:t>حاضر شدند،</w:t>
      </w:r>
      <w:r w:rsidRPr="00341C3F">
        <w:rPr>
          <w:rStyle w:val="Char3"/>
          <w:rtl/>
        </w:rPr>
        <w:t xml:space="preserve"> ابن عبا</w:t>
      </w:r>
      <w:r w:rsidRPr="00341C3F">
        <w:rPr>
          <w:rStyle w:val="Char3"/>
          <w:rFonts w:hint="cs"/>
          <w:rtl/>
        </w:rPr>
        <w:t>س</w:t>
      </w:r>
      <w:r w:rsidR="00602354">
        <w:rPr>
          <w:rStyle w:val="Char3"/>
          <w:rFonts w:cs="CTraditional Arabic" w:hint="cs"/>
          <w:rtl/>
        </w:rPr>
        <w:t>ب</w:t>
      </w:r>
      <w:r w:rsidR="00D064CA" w:rsidRPr="00D064CA">
        <w:rPr>
          <w:rStyle w:val="Char3"/>
          <w:rFonts w:cs="CTraditional Arabic"/>
          <w:rtl/>
        </w:rPr>
        <w:t xml:space="preserve"> </w:t>
      </w:r>
      <w:r w:rsidRPr="00341C3F">
        <w:rPr>
          <w:rStyle w:val="Char3"/>
          <w:rtl/>
        </w:rPr>
        <w:t>گفت:</w:t>
      </w:r>
      <w:r w:rsidRPr="00341C3F">
        <w:rPr>
          <w:rStyle w:val="Char3"/>
          <w:rFonts w:hint="cs"/>
          <w:rtl/>
        </w:rPr>
        <w:t xml:space="preserve"> </w:t>
      </w:r>
      <w:r w:rsidRPr="00341C3F">
        <w:rPr>
          <w:rFonts w:cs="Traditional Arabic" w:hint="cs"/>
          <w:color w:val="000000"/>
          <w:rtl/>
        </w:rPr>
        <w:t>«</w:t>
      </w:r>
      <w:r w:rsidRPr="00341C3F">
        <w:rPr>
          <w:rStyle w:val="Char3"/>
          <w:rtl/>
        </w:rPr>
        <w:t>ما صدای ام</w:t>
      </w:r>
      <w:r w:rsidRPr="00341C3F">
        <w:rPr>
          <w:rStyle w:val="Char3"/>
          <w:rFonts w:hint="cs"/>
          <w:rtl/>
        </w:rPr>
        <w:softHyphen/>
      </w:r>
      <w:r w:rsidRPr="00341C3F">
        <w:rPr>
          <w:rStyle w:val="Char3"/>
          <w:rtl/>
        </w:rPr>
        <w:t>کلثوم دختر علی بن ابی طالب را شنیدیم که گفت: وای عمر</w:t>
      </w:r>
      <w:r w:rsidRPr="00341C3F">
        <w:rPr>
          <w:rStyle w:val="Char3"/>
          <w:rFonts w:hint="cs"/>
          <w:rtl/>
        </w:rPr>
        <w:t xml:space="preserve">!... </w:t>
      </w:r>
      <w:r w:rsidRPr="00341C3F">
        <w:rPr>
          <w:rStyle w:val="Char3"/>
          <w:rtl/>
        </w:rPr>
        <w:t>و زنانی همراه او گریه می</w:t>
      </w:r>
      <w:r w:rsidRPr="00341C3F">
        <w:rPr>
          <w:rStyle w:val="Char3"/>
          <w:rFonts w:hint="cs"/>
          <w:rtl/>
        </w:rPr>
        <w:softHyphen/>
      </w:r>
      <w:r w:rsidRPr="00341C3F">
        <w:rPr>
          <w:rStyle w:val="Char3"/>
          <w:rtl/>
        </w:rPr>
        <w:t>کردند</w:t>
      </w:r>
      <w:r w:rsidRPr="00341C3F">
        <w:rPr>
          <w:rStyle w:val="Char3"/>
          <w:rFonts w:hint="cs"/>
          <w:rtl/>
        </w:rPr>
        <w:t xml:space="preserve"> </w:t>
      </w:r>
      <w:r w:rsidRPr="00341C3F">
        <w:rPr>
          <w:rStyle w:val="Char3"/>
          <w:rtl/>
        </w:rPr>
        <w:t>و صدای گریه در خانه بلند شد</w:t>
      </w:r>
      <w:r w:rsidRPr="00341C3F">
        <w:rPr>
          <w:rStyle w:val="Char3"/>
          <w:rFonts w:hint="cs"/>
          <w:rtl/>
        </w:rPr>
        <w:t>،</w:t>
      </w:r>
      <w:r w:rsidRPr="00341C3F">
        <w:rPr>
          <w:rStyle w:val="Char3"/>
          <w:rtl/>
        </w:rPr>
        <w:t xml:space="preserve"> و ابن عباس گفت: سوگند به خدا که اسلام آورد</w:t>
      </w:r>
      <w:r w:rsidRPr="00341C3F">
        <w:rPr>
          <w:rStyle w:val="Char3"/>
          <w:rFonts w:hint="cs"/>
          <w:rtl/>
        </w:rPr>
        <w:t>نت</w:t>
      </w:r>
      <w:r w:rsidRPr="00341C3F">
        <w:rPr>
          <w:rStyle w:val="Char3"/>
          <w:rtl/>
        </w:rPr>
        <w:t xml:space="preserve"> عزت و قدرتی بود</w:t>
      </w:r>
      <w:r w:rsidRPr="00341C3F">
        <w:rPr>
          <w:rStyle w:val="Char3"/>
          <w:rFonts w:hint="cs"/>
          <w:rtl/>
        </w:rPr>
        <w:t xml:space="preserve">، </w:t>
      </w:r>
      <w:r w:rsidRPr="00341C3F">
        <w:rPr>
          <w:rStyle w:val="Char3"/>
          <w:rtl/>
        </w:rPr>
        <w:t>و به حکومت رسیدن</w:t>
      </w:r>
      <w:r w:rsidRPr="00341C3F">
        <w:rPr>
          <w:rStyle w:val="Char3"/>
          <w:rFonts w:hint="cs"/>
          <w:rtl/>
        </w:rPr>
        <w:t>ت</w:t>
      </w:r>
      <w:r w:rsidRPr="00341C3F">
        <w:rPr>
          <w:rStyle w:val="Char3"/>
          <w:rtl/>
        </w:rPr>
        <w:t xml:space="preserve"> فتح </w:t>
      </w:r>
      <w:r w:rsidRPr="00341C3F">
        <w:rPr>
          <w:rStyle w:val="Char3"/>
          <w:rFonts w:hint="cs"/>
          <w:rtl/>
        </w:rPr>
        <w:t xml:space="preserve">و پیروزی بود، </w:t>
      </w:r>
      <w:r w:rsidRPr="00341C3F">
        <w:rPr>
          <w:rStyle w:val="Char3"/>
          <w:rtl/>
        </w:rPr>
        <w:t xml:space="preserve">و تو دنیا را </w:t>
      </w:r>
      <w:r w:rsidRPr="00341C3F">
        <w:rPr>
          <w:rStyle w:val="Char3"/>
          <w:rFonts w:hint="cs"/>
          <w:rtl/>
        </w:rPr>
        <w:t xml:space="preserve">سرشار </w:t>
      </w:r>
      <w:r w:rsidRPr="00341C3F">
        <w:rPr>
          <w:rStyle w:val="Char3"/>
          <w:rtl/>
        </w:rPr>
        <w:t>از عدالت کردی، آنگاه عمر</w:t>
      </w:r>
      <w:r w:rsidR="00D064CA" w:rsidRPr="00D064CA">
        <w:rPr>
          <w:rStyle w:val="Char3"/>
          <w:rFonts w:cs="CTraditional Arabic"/>
          <w:rtl/>
        </w:rPr>
        <w:t xml:space="preserve">س </w:t>
      </w:r>
      <w:r w:rsidRPr="00341C3F">
        <w:rPr>
          <w:rStyle w:val="Char3"/>
          <w:rtl/>
        </w:rPr>
        <w:t>گفت:</w:t>
      </w:r>
      <w:r w:rsidRPr="00341C3F">
        <w:rPr>
          <w:rStyle w:val="Char3"/>
          <w:rFonts w:hint="cs"/>
          <w:rtl/>
        </w:rPr>
        <w:t xml:space="preserve"> </w:t>
      </w:r>
      <w:r w:rsidRPr="00341C3F">
        <w:rPr>
          <w:rStyle w:val="Char3"/>
          <w:rtl/>
        </w:rPr>
        <w:t>ای ابن عباس تو به این چیزها برای من گواهی می</w:t>
      </w:r>
      <w:r w:rsidRPr="00341C3F">
        <w:rPr>
          <w:rStyle w:val="Char3"/>
          <w:rFonts w:hint="cs"/>
          <w:rtl/>
        </w:rPr>
        <w:softHyphen/>
      </w:r>
      <w:r w:rsidRPr="00341C3F">
        <w:rPr>
          <w:rStyle w:val="Char3"/>
          <w:rtl/>
        </w:rPr>
        <w:t>دهی، می</w:t>
      </w:r>
      <w:r w:rsidR="00D57E1F">
        <w:rPr>
          <w:rStyle w:val="Char3"/>
          <w:rFonts w:hint="cs"/>
          <w:rtl/>
        </w:rPr>
        <w:t>‌</w:t>
      </w:r>
      <w:r w:rsidRPr="00341C3F">
        <w:rPr>
          <w:rStyle w:val="Char3"/>
          <w:rtl/>
        </w:rPr>
        <w:t>گوید: گویا ابن عباس گواهی دادن را نپسندید و توقف کرد، آنگاه علی</w:t>
      </w:r>
      <w:r w:rsidR="00D064CA" w:rsidRPr="00D064CA">
        <w:rPr>
          <w:rStyle w:val="Char3"/>
          <w:rFonts w:cs="CTraditional Arabic"/>
          <w:rtl/>
        </w:rPr>
        <w:t xml:space="preserve">س </w:t>
      </w:r>
      <w:r w:rsidRPr="00341C3F">
        <w:rPr>
          <w:rStyle w:val="Char3"/>
          <w:rtl/>
        </w:rPr>
        <w:t>به او گفت: بگو بله، و من هم با تو گواهی می</w:t>
      </w:r>
      <w:r w:rsidRPr="00341C3F">
        <w:rPr>
          <w:rStyle w:val="Char3"/>
          <w:rFonts w:hint="cs"/>
          <w:rtl/>
        </w:rPr>
        <w:softHyphen/>
      </w:r>
      <w:r w:rsidRPr="00341C3F">
        <w:rPr>
          <w:rStyle w:val="Char3"/>
          <w:rtl/>
        </w:rPr>
        <w:t>دهم، ابن عباس گفت: بله</w:t>
      </w:r>
      <w:r w:rsidRPr="00341C3F">
        <w:rPr>
          <w:rStyle w:val="Char3"/>
          <w:rFonts w:hint="cs"/>
          <w:rtl/>
        </w:rPr>
        <w:t>.</w:t>
      </w:r>
      <w:r w:rsidRPr="00341C3F">
        <w:rPr>
          <w:rStyle w:val="Char3"/>
          <w:rtl/>
        </w:rPr>
        <w:t xml:space="preserve"> </w:t>
      </w:r>
    </w:p>
    <w:p w:rsidR="00730D27" w:rsidRPr="00341C3F" w:rsidRDefault="00730D27" w:rsidP="00A90007">
      <w:pPr>
        <w:ind w:firstLine="284"/>
        <w:jc w:val="both"/>
        <w:rPr>
          <w:rStyle w:val="Char3"/>
          <w:rtl/>
        </w:rPr>
      </w:pPr>
      <w:r w:rsidRPr="00341C3F">
        <w:rPr>
          <w:rStyle w:val="Char3"/>
          <w:rtl/>
        </w:rPr>
        <w:t xml:space="preserve">و در روایتی دیگر آمده است </w:t>
      </w:r>
      <w:r w:rsidRPr="00341C3F">
        <w:rPr>
          <w:rStyle w:val="Char3"/>
          <w:rFonts w:hint="cs"/>
          <w:rtl/>
        </w:rPr>
        <w:t xml:space="preserve">که </w:t>
      </w:r>
      <w:r w:rsidRPr="00341C3F">
        <w:rPr>
          <w:rStyle w:val="Char3"/>
          <w:rtl/>
        </w:rPr>
        <w:t>علی</w:t>
      </w:r>
      <w:r w:rsidR="00D064CA" w:rsidRPr="00D064CA">
        <w:rPr>
          <w:rStyle w:val="Char3"/>
          <w:rFonts w:cs="CTraditional Arabic"/>
          <w:rtl/>
        </w:rPr>
        <w:t xml:space="preserve">س </w:t>
      </w:r>
      <w:r w:rsidRPr="00341C3F">
        <w:rPr>
          <w:rStyle w:val="Char3"/>
          <w:rtl/>
        </w:rPr>
        <w:t>برشانه</w:t>
      </w:r>
      <w:r w:rsidRPr="00341C3F">
        <w:rPr>
          <w:rStyle w:val="Char3"/>
          <w:rFonts w:hint="cs"/>
          <w:rtl/>
        </w:rPr>
        <w:softHyphen/>
        <w:t>ی</w:t>
      </w:r>
      <w:r w:rsidRPr="00341C3F">
        <w:rPr>
          <w:rStyle w:val="Char3"/>
          <w:rtl/>
        </w:rPr>
        <w:t xml:space="preserve"> ابن عباس زد و گفت:</w:t>
      </w:r>
      <w:r w:rsidR="00D57E1F">
        <w:rPr>
          <w:rStyle w:val="Char3"/>
          <w:rFonts w:hint="cs"/>
          <w:rtl/>
        </w:rPr>
        <w:t xml:space="preserve"> </w:t>
      </w:r>
      <w:r w:rsidRPr="00341C3F">
        <w:rPr>
          <w:rStyle w:val="Char3"/>
          <w:rtl/>
        </w:rPr>
        <w:t>گواهی بده</w:t>
      </w:r>
      <w:r w:rsidRPr="00103B90">
        <w:rPr>
          <w:rStyle w:val="Char3"/>
          <w:vertAlign w:val="superscript"/>
          <w:rtl/>
        </w:rPr>
        <w:footnoteReference w:id="454"/>
      </w:r>
      <w:r w:rsidRPr="00341C3F">
        <w:rPr>
          <w:rStyle w:val="Char3"/>
          <w:rtl/>
        </w:rPr>
        <w:t xml:space="preserve">. </w:t>
      </w:r>
    </w:p>
    <w:p w:rsidR="00730D27" w:rsidRPr="00341C3F" w:rsidRDefault="00730D27" w:rsidP="00A90007">
      <w:pPr>
        <w:ind w:firstLine="284"/>
        <w:jc w:val="both"/>
        <w:rPr>
          <w:rStyle w:val="Char3"/>
          <w:rtl/>
        </w:rPr>
      </w:pPr>
      <w:r w:rsidRPr="00341C3F">
        <w:rPr>
          <w:rStyle w:val="Char3"/>
          <w:rtl/>
        </w:rPr>
        <w:t xml:space="preserve"> وقتی عمر را غسل دادند و کفن کردند</w:t>
      </w:r>
      <w:r w:rsidRPr="00341C3F">
        <w:rPr>
          <w:rStyle w:val="Char3"/>
          <w:rFonts w:hint="cs"/>
          <w:rtl/>
        </w:rPr>
        <w:t>،</w:t>
      </w:r>
      <w:r w:rsidRPr="00341C3F">
        <w:rPr>
          <w:rStyle w:val="Char3"/>
          <w:rtl/>
        </w:rPr>
        <w:t xml:space="preserve"> علی</w:t>
      </w:r>
      <w:r w:rsidR="00D064CA" w:rsidRPr="00D064CA">
        <w:rPr>
          <w:rStyle w:val="Char3"/>
          <w:rFonts w:cs="CTraditional Arabic"/>
          <w:rtl/>
        </w:rPr>
        <w:t xml:space="preserve">س </w:t>
      </w:r>
      <w:r w:rsidRPr="00341C3F">
        <w:rPr>
          <w:rStyle w:val="Char3"/>
          <w:rtl/>
        </w:rPr>
        <w:t>وارد شد</w:t>
      </w:r>
      <w:r w:rsidRPr="00341C3F">
        <w:rPr>
          <w:rStyle w:val="Char3"/>
          <w:rFonts w:hint="cs"/>
          <w:rtl/>
        </w:rPr>
        <w:t xml:space="preserve"> </w:t>
      </w:r>
      <w:r w:rsidRPr="00341C3F">
        <w:rPr>
          <w:rStyle w:val="Char3"/>
          <w:rtl/>
        </w:rPr>
        <w:t>و گفت:</w:t>
      </w:r>
      <w:r w:rsidRPr="00341C3F">
        <w:rPr>
          <w:rStyle w:val="Char3"/>
          <w:rFonts w:hint="cs"/>
          <w:rtl/>
        </w:rPr>
        <w:t xml:space="preserve"> </w:t>
      </w:r>
      <w:r w:rsidRPr="00341C3F">
        <w:rPr>
          <w:rFonts w:cs="Traditional Arabic" w:hint="cs"/>
          <w:color w:val="000000"/>
          <w:rtl/>
        </w:rPr>
        <w:t>«</w:t>
      </w:r>
      <w:r w:rsidRPr="00341C3F">
        <w:rPr>
          <w:rStyle w:val="Char3"/>
          <w:rtl/>
        </w:rPr>
        <w:t xml:space="preserve">هیچ کس روی زمین نیست که من دوست داشته باشم با اعمال </w:t>
      </w:r>
      <w:r w:rsidRPr="00341C3F">
        <w:rPr>
          <w:rStyle w:val="Char3"/>
          <w:rFonts w:hint="cs"/>
          <w:rtl/>
        </w:rPr>
        <w:t xml:space="preserve">صالح </w:t>
      </w:r>
      <w:r w:rsidRPr="00341C3F">
        <w:rPr>
          <w:rStyle w:val="Char3"/>
          <w:rtl/>
        </w:rPr>
        <w:t>نامه</w:t>
      </w:r>
      <w:r w:rsidRPr="00341C3F">
        <w:rPr>
          <w:rStyle w:val="Char3"/>
          <w:rFonts w:hint="cs"/>
          <w:rtl/>
        </w:rPr>
        <w:softHyphen/>
        <w:t>ی کردار</w:t>
      </w:r>
      <w:r w:rsidRPr="00341C3F">
        <w:rPr>
          <w:rStyle w:val="Char3"/>
          <w:rtl/>
        </w:rPr>
        <w:t xml:space="preserve"> او به ملاقات خدا بر</w:t>
      </w:r>
      <w:r w:rsidRPr="00341C3F">
        <w:rPr>
          <w:rStyle w:val="Char3"/>
          <w:rFonts w:hint="cs"/>
          <w:rtl/>
        </w:rPr>
        <w:t xml:space="preserve">گردم </w:t>
      </w:r>
      <w:r w:rsidRPr="00341C3F">
        <w:rPr>
          <w:rStyle w:val="Char3"/>
          <w:rtl/>
        </w:rPr>
        <w:t xml:space="preserve">جز این مرد که </w:t>
      </w:r>
      <w:r w:rsidRPr="00341C3F">
        <w:rPr>
          <w:rStyle w:val="Char3"/>
          <w:rFonts w:hint="cs"/>
          <w:rtl/>
        </w:rPr>
        <w:t>(جنازه</w:t>
      </w:r>
      <w:r w:rsidRPr="00341C3F">
        <w:rPr>
          <w:rStyle w:val="Char3"/>
          <w:rFonts w:hint="cs"/>
          <w:rtl/>
        </w:rPr>
        <w:softHyphen/>
        <w:t xml:space="preserve">اش) </w:t>
      </w:r>
      <w:r w:rsidRPr="00341C3F">
        <w:rPr>
          <w:rStyle w:val="Char3"/>
          <w:rtl/>
        </w:rPr>
        <w:t>در میان شما پوشانده شده است</w:t>
      </w:r>
      <w:r w:rsidRPr="00341C3F">
        <w:rPr>
          <w:rFonts w:cs="Traditional Arabic" w:hint="cs"/>
          <w:color w:val="000000"/>
          <w:rtl/>
        </w:rPr>
        <w:t>»</w:t>
      </w:r>
      <w:r w:rsidRPr="00103B90">
        <w:rPr>
          <w:rStyle w:val="Char3"/>
          <w:vertAlign w:val="superscript"/>
          <w:rtl/>
        </w:rPr>
        <w:footnoteReference w:id="455"/>
      </w:r>
      <w:r w:rsidRPr="00341C3F">
        <w:rPr>
          <w:rStyle w:val="Char3"/>
          <w:rtl/>
        </w:rPr>
        <w:t>.</w:t>
      </w:r>
    </w:p>
    <w:p w:rsidR="00730D27" w:rsidRPr="00341C3F" w:rsidRDefault="00730D27" w:rsidP="00A90007">
      <w:pPr>
        <w:ind w:firstLine="284"/>
        <w:jc w:val="both"/>
        <w:rPr>
          <w:rStyle w:val="Char3"/>
          <w:rtl/>
        </w:rPr>
      </w:pPr>
      <w:r w:rsidRPr="00341C3F">
        <w:rPr>
          <w:rStyle w:val="Char3"/>
          <w:rtl/>
        </w:rPr>
        <w:t>و مجلسی را در</w:t>
      </w:r>
      <w:r w:rsidRPr="00341C3F">
        <w:rPr>
          <w:rStyle w:val="Char3"/>
          <w:rFonts w:hint="cs"/>
          <w:rtl/>
        </w:rPr>
        <w:t xml:space="preserve"> مورد </w:t>
      </w:r>
      <w:r w:rsidRPr="00341C3F">
        <w:rPr>
          <w:rStyle w:val="Char3"/>
          <w:rtl/>
        </w:rPr>
        <w:t xml:space="preserve">این </w:t>
      </w:r>
      <w:r w:rsidRPr="00341C3F">
        <w:rPr>
          <w:rStyle w:val="Char3"/>
          <w:rFonts w:hint="cs"/>
          <w:rtl/>
        </w:rPr>
        <w:t xml:space="preserve">فرموده </w:t>
      </w:r>
      <w:r w:rsidRPr="00341C3F">
        <w:rPr>
          <w:rStyle w:val="Char3"/>
          <w:rtl/>
        </w:rPr>
        <w:t>پیامبر</w:t>
      </w:r>
      <w:r w:rsidRPr="00341C3F">
        <w:rPr>
          <w:rFonts w:cs="CTraditional Arabic"/>
          <w:color w:val="000000"/>
          <w:rtl/>
        </w:rPr>
        <w:t>ص</w:t>
      </w:r>
      <w:r w:rsidRPr="00341C3F">
        <w:rPr>
          <w:rStyle w:val="Char3"/>
          <w:rtl/>
        </w:rPr>
        <w:t xml:space="preserve"> که فرمود:</w:t>
      </w:r>
      <w:r w:rsidRPr="00341C3F">
        <w:rPr>
          <w:rStyle w:val="Char3"/>
          <w:rFonts w:hint="cs"/>
          <w:rtl/>
        </w:rPr>
        <w:t xml:space="preserve"> </w:t>
      </w:r>
      <w:r w:rsidRPr="00341C3F">
        <w:rPr>
          <w:rFonts w:cs="Traditional Arabic" w:hint="cs"/>
          <w:color w:val="000000"/>
          <w:rtl/>
        </w:rPr>
        <w:t>«</w:t>
      </w:r>
      <w:r w:rsidRPr="00341C3F">
        <w:rPr>
          <w:rStyle w:val="Char3"/>
          <w:rtl/>
        </w:rPr>
        <w:t>بار خدایا اسلام را بوسیله عمر قدرت و عزت بده</w:t>
      </w:r>
      <w:r w:rsidRPr="00341C3F">
        <w:rPr>
          <w:rStyle w:val="Char3"/>
          <w:rFonts w:hint="cs"/>
          <w:rtl/>
        </w:rPr>
        <w:t>:</w:t>
      </w:r>
      <w:r w:rsidRPr="00341C3F">
        <w:rPr>
          <w:rStyle w:val="Char3"/>
          <w:rtl/>
        </w:rPr>
        <w:t xml:space="preserve"> پرسیدند؟ </w:t>
      </w:r>
    </w:p>
    <w:p w:rsidR="00730D27" w:rsidRPr="00341C3F" w:rsidRDefault="00730D27" w:rsidP="00A90007">
      <w:pPr>
        <w:ind w:firstLine="284"/>
        <w:jc w:val="both"/>
        <w:rPr>
          <w:rStyle w:val="Char3"/>
          <w:rtl/>
        </w:rPr>
      </w:pPr>
      <w:r w:rsidRPr="00341C3F">
        <w:rPr>
          <w:rStyle w:val="Char3"/>
          <w:rtl/>
        </w:rPr>
        <w:t>گفت:</w:t>
      </w:r>
      <w:r w:rsidRPr="00341C3F">
        <w:rPr>
          <w:rStyle w:val="Char3"/>
          <w:rFonts w:hint="cs"/>
          <w:rtl/>
        </w:rPr>
        <w:t xml:space="preserve"> </w:t>
      </w:r>
      <w:r w:rsidRPr="00341C3F">
        <w:rPr>
          <w:rStyle w:val="Char3"/>
          <w:rtl/>
        </w:rPr>
        <w:t>حدیث صحیح است و از محمّد باقر</w:t>
      </w:r>
      <w:r w:rsidRPr="00341C3F">
        <w:rPr>
          <w:rFonts w:cs="CTraditional Arabic" w:hint="cs"/>
          <w:color w:val="000000"/>
          <w:rtl/>
        </w:rPr>
        <w:t>÷</w:t>
      </w:r>
      <w:r w:rsidRPr="00341C3F">
        <w:rPr>
          <w:rStyle w:val="Char3"/>
          <w:rFonts w:hint="cs"/>
          <w:rtl/>
        </w:rPr>
        <w:t xml:space="preserve"> </w:t>
      </w:r>
      <w:r w:rsidRPr="00341C3F">
        <w:rPr>
          <w:rStyle w:val="Char3"/>
          <w:rtl/>
        </w:rPr>
        <w:t>روایت شده است</w:t>
      </w:r>
      <w:r w:rsidRPr="00103B90">
        <w:rPr>
          <w:rStyle w:val="Char3"/>
          <w:vertAlign w:val="superscript"/>
          <w:rtl/>
        </w:rPr>
        <w:footnoteReference w:id="456"/>
      </w:r>
      <w:r w:rsidRPr="00341C3F">
        <w:rPr>
          <w:rStyle w:val="Char3"/>
          <w:rtl/>
        </w:rPr>
        <w:t>.</w:t>
      </w:r>
    </w:p>
    <w:p w:rsidR="00730D27" w:rsidRPr="00341C3F" w:rsidRDefault="00730D27" w:rsidP="00E64C61">
      <w:pPr>
        <w:pStyle w:val="a0"/>
        <w:rPr>
          <w:rtl/>
        </w:rPr>
      </w:pPr>
      <w:bookmarkStart w:id="459" w:name="_Toc227259472"/>
      <w:bookmarkStart w:id="460" w:name="_Toc287943981"/>
      <w:bookmarkStart w:id="461" w:name="_Toc443515938"/>
      <w:r w:rsidRPr="00341C3F">
        <w:rPr>
          <w:rFonts w:hint="cs"/>
          <w:rtl/>
        </w:rPr>
        <w:t>تکریم و احترام عمر</w:t>
      </w:r>
      <w:r w:rsidR="00D064CA" w:rsidRPr="00D57E1F">
        <w:rPr>
          <w:rFonts w:cs="CTraditional Arabic" w:hint="cs"/>
          <w:b/>
          <w:bCs w:val="0"/>
          <w:rtl/>
        </w:rPr>
        <w:t>س</w:t>
      </w:r>
      <w:r w:rsidR="00D064CA" w:rsidRPr="00D064CA">
        <w:rPr>
          <w:rFonts w:cs="CTraditional Arabic" w:hint="cs"/>
          <w:rtl/>
        </w:rPr>
        <w:t xml:space="preserve"> </w:t>
      </w:r>
      <w:r w:rsidRPr="00341C3F">
        <w:rPr>
          <w:rFonts w:hint="cs"/>
          <w:rtl/>
        </w:rPr>
        <w:t>نسبت به اهل بیت</w:t>
      </w:r>
      <w:bookmarkEnd w:id="459"/>
      <w:bookmarkEnd w:id="460"/>
      <w:bookmarkEnd w:id="461"/>
    </w:p>
    <w:p w:rsidR="00730D27" w:rsidRPr="00341C3F" w:rsidRDefault="00730D27" w:rsidP="00A90007">
      <w:pPr>
        <w:ind w:firstLine="284"/>
        <w:jc w:val="both"/>
        <w:rPr>
          <w:rStyle w:val="Char3"/>
          <w:rtl/>
        </w:rPr>
      </w:pPr>
      <w:r w:rsidRPr="00341C3F">
        <w:rPr>
          <w:rStyle w:val="Char3"/>
          <w:rFonts w:hint="cs"/>
          <w:rtl/>
        </w:rPr>
        <w:t>عمر</w:t>
      </w:r>
      <w:r w:rsidR="00D064CA" w:rsidRPr="00D064CA">
        <w:rPr>
          <w:rStyle w:val="Char3"/>
          <w:rFonts w:cs="CTraditional Arabic" w:hint="cs"/>
          <w:rtl/>
        </w:rPr>
        <w:t xml:space="preserve">س </w:t>
      </w:r>
      <w:r w:rsidRPr="00341C3F">
        <w:rPr>
          <w:rStyle w:val="Char3"/>
          <w:rFonts w:hint="cs"/>
          <w:rtl/>
        </w:rPr>
        <w:t>اهل بیت را مورد تکریم و احترام قرار می</w:t>
      </w:r>
      <w:r w:rsidRPr="00341C3F">
        <w:rPr>
          <w:rStyle w:val="Char3"/>
          <w:rtl/>
        </w:rPr>
        <w:softHyphen/>
      </w:r>
      <w:r w:rsidRPr="00341C3F">
        <w:rPr>
          <w:rStyle w:val="Char3"/>
          <w:rFonts w:hint="cs"/>
          <w:rtl/>
        </w:rPr>
        <w:t>داده بطوری که</w:t>
      </w:r>
      <w:r w:rsidRPr="00341C3F">
        <w:rPr>
          <w:rStyle w:val="Char3"/>
          <w:rtl/>
        </w:rPr>
        <w:t xml:space="preserve"> او حسین</w:t>
      </w:r>
      <w:r w:rsidR="00D064CA" w:rsidRPr="00D064CA">
        <w:rPr>
          <w:rStyle w:val="Char3"/>
          <w:rFonts w:cs="CTraditional Arabic"/>
          <w:rtl/>
        </w:rPr>
        <w:t xml:space="preserve">س </w:t>
      </w:r>
      <w:r w:rsidRPr="00341C3F">
        <w:rPr>
          <w:rStyle w:val="Char3"/>
          <w:rtl/>
        </w:rPr>
        <w:t xml:space="preserve">را </w:t>
      </w:r>
      <w:r w:rsidRPr="00341C3F">
        <w:rPr>
          <w:rStyle w:val="Char3"/>
          <w:rFonts w:hint="cs"/>
          <w:rtl/>
        </w:rPr>
        <w:t xml:space="preserve">بر </w:t>
      </w:r>
      <w:r w:rsidRPr="00341C3F">
        <w:rPr>
          <w:rStyle w:val="Char3"/>
          <w:rtl/>
        </w:rPr>
        <w:t>فرزند</w:t>
      </w:r>
      <w:r w:rsidRPr="00341C3F">
        <w:rPr>
          <w:rStyle w:val="Char3"/>
          <w:rFonts w:hint="cs"/>
          <w:rtl/>
        </w:rPr>
        <w:t xml:space="preserve"> خود </w:t>
      </w:r>
      <w:r w:rsidRPr="00341C3F">
        <w:rPr>
          <w:rStyle w:val="Char3"/>
          <w:rtl/>
        </w:rPr>
        <w:t>عبدالله</w:t>
      </w:r>
      <w:r w:rsidR="00D064CA" w:rsidRPr="00D064CA">
        <w:rPr>
          <w:rStyle w:val="Char3"/>
          <w:rFonts w:cs="CTraditional Arabic"/>
          <w:rtl/>
        </w:rPr>
        <w:t xml:space="preserve">س </w:t>
      </w:r>
      <w:r w:rsidRPr="00341C3F">
        <w:rPr>
          <w:rStyle w:val="Char3"/>
          <w:rtl/>
        </w:rPr>
        <w:t>برتر</w:t>
      </w:r>
      <w:r w:rsidRPr="00341C3F">
        <w:rPr>
          <w:rStyle w:val="Char3"/>
          <w:rFonts w:hint="cs"/>
          <w:rtl/>
        </w:rPr>
        <w:t xml:space="preserve">ی </w:t>
      </w:r>
      <w:r w:rsidRPr="00341C3F">
        <w:rPr>
          <w:rStyle w:val="Char3"/>
          <w:rtl/>
        </w:rPr>
        <w:t>می</w:t>
      </w:r>
      <w:r w:rsidRPr="00341C3F">
        <w:rPr>
          <w:rStyle w:val="Char3"/>
          <w:rFonts w:hint="cs"/>
          <w:rtl/>
        </w:rPr>
        <w:softHyphen/>
      </w:r>
      <w:r w:rsidRPr="00341C3F">
        <w:rPr>
          <w:rStyle w:val="Char3"/>
          <w:rtl/>
        </w:rPr>
        <w:t xml:space="preserve">داد </w:t>
      </w:r>
      <w:r w:rsidRPr="00341C3F">
        <w:rPr>
          <w:rStyle w:val="Char3"/>
          <w:rFonts w:hint="cs"/>
          <w:rtl/>
        </w:rPr>
        <w:t xml:space="preserve">و </w:t>
      </w:r>
      <w:r w:rsidRPr="00341C3F">
        <w:rPr>
          <w:rStyle w:val="Char3"/>
          <w:rtl/>
        </w:rPr>
        <w:t>عمر</w:t>
      </w:r>
      <w:r w:rsidR="00D064CA" w:rsidRPr="00D064CA">
        <w:rPr>
          <w:rStyle w:val="Char3"/>
          <w:rFonts w:cs="CTraditional Arabic"/>
          <w:rtl/>
        </w:rPr>
        <w:t xml:space="preserve">س </w:t>
      </w:r>
      <w:r w:rsidRPr="00341C3F">
        <w:rPr>
          <w:rStyle w:val="Char3"/>
          <w:rtl/>
        </w:rPr>
        <w:t>سخن معروفش را در مورد حسین</w:t>
      </w:r>
      <w:r w:rsidR="00D064CA" w:rsidRPr="00D064CA">
        <w:rPr>
          <w:rStyle w:val="Char3"/>
          <w:rFonts w:cs="CTraditional Arabic"/>
          <w:rtl/>
        </w:rPr>
        <w:t xml:space="preserve">س </w:t>
      </w:r>
      <w:r w:rsidRPr="00341C3F">
        <w:rPr>
          <w:rStyle w:val="Char3"/>
          <w:rtl/>
        </w:rPr>
        <w:t>گفت:</w:t>
      </w:r>
      <w:r w:rsidRPr="00341C3F">
        <w:rPr>
          <w:rStyle w:val="Char3"/>
          <w:rFonts w:hint="cs"/>
          <w:rtl/>
        </w:rPr>
        <w:t xml:space="preserve"> </w:t>
      </w:r>
      <w:r w:rsidRPr="00341C3F">
        <w:rPr>
          <w:rFonts w:cs="Traditional Arabic" w:hint="cs"/>
          <w:color w:val="000000"/>
          <w:rtl/>
        </w:rPr>
        <w:t>«</w:t>
      </w:r>
      <w:r w:rsidRPr="00341C3F">
        <w:rPr>
          <w:rStyle w:val="Char3"/>
          <w:rFonts w:hint="cs"/>
          <w:rtl/>
        </w:rPr>
        <w:t>مگر</w:t>
      </w:r>
      <w:r w:rsidRPr="00341C3F">
        <w:rPr>
          <w:rStyle w:val="Char3"/>
          <w:rtl/>
        </w:rPr>
        <w:t xml:space="preserve"> مو</w:t>
      </w:r>
      <w:r w:rsidRPr="00341C3F">
        <w:rPr>
          <w:rStyle w:val="Char3"/>
          <w:rFonts w:hint="cs"/>
          <w:rtl/>
        </w:rPr>
        <w:t xml:space="preserve"> بر سر غیر از شما روییده است (تحسین زیبایی موی او کرد)</w:t>
      </w:r>
      <w:r w:rsidRPr="00341C3F">
        <w:rPr>
          <w:rFonts w:cs="Traditional Arabic" w:hint="cs"/>
          <w:color w:val="000000"/>
          <w:rtl/>
        </w:rPr>
        <w:t>»</w:t>
      </w:r>
      <w:r w:rsidRPr="00103B90">
        <w:rPr>
          <w:rStyle w:val="Char3"/>
          <w:vertAlign w:val="superscript"/>
          <w:rtl/>
        </w:rPr>
        <w:footnoteReference w:id="457"/>
      </w:r>
      <w:r w:rsidRPr="00341C3F">
        <w:rPr>
          <w:rStyle w:val="Char3"/>
          <w:rtl/>
        </w:rPr>
        <w:t>.</w:t>
      </w:r>
    </w:p>
    <w:p w:rsidR="00730D27" w:rsidRPr="00341C3F" w:rsidRDefault="00730D27" w:rsidP="00D57E1F">
      <w:pPr>
        <w:pStyle w:val="a0"/>
        <w:rPr>
          <w:rtl/>
        </w:rPr>
      </w:pPr>
      <w:bookmarkStart w:id="462" w:name="_Toc227259473"/>
      <w:bookmarkStart w:id="463" w:name="_Toc287943982"/>
      <w:bookmarkStart w:id="464" w:name="_Toc443515939"/>
      <w:r w:rsidRPr="00341C3F">
        <w:rPr>
          <w:rFonts w:hint="cs"/>
          <w:rtl/>
        </w:rPr>
        <w:t>موضع شیعه نسبت به عمر</w:t>
      </w:r>
      <w:bookmarkEnd w:id="462"/>
      <w:bookmarkEnd w:id="463"/>
      <w:r w:rsidR="00D57E1F">
        <w:rPr>
          <w:rFonts w:cs="CTraditional Arabic" w:hint="cs"/>
          <w:b/>
          <w:bCs w:val="0"/>
          <w:rtl/>
        </w:rPr>
        <w:t>س</w:t>
      </w:r>
      <w:bookmarkEnd w:id="464"/>
    </w:p>
    <w:p w:rsidR="00730D27" w:rsidRPr="00341C3F" w:rsidRDefault="00730D27" w:rsidP="00A90007">
      <w:pPr>
        <w:ind w:firstLine="284"/>
        <w:jc w:val="both"/>
        <w:rPr>
          <w:rStyle w:val="Char3"/>
          <w:rtl/>
        </w:rPr>
      </w:pPr>
      <w:r w:rsidRPr="00341C3F">
        <w:rPr>
          <w:rStyle w:val="Char3"/>
          <w:rtl/>
        </w:rPr>
        <w:t xml:space="preserve">س </w:t>
      </w:r>
      <w:r w:rsidRPr="00341C3F">
        <w:rPr>
          <w:rStyle w:val="Char3"/>
          <w:rFonts w:hint="cs"/>
          <w:rtl/>
        </w:rPr>
        <w:t>104</w:t>
      </w:r>
      <w:r w:rsidRPr="00341C3F">
        <w:rPr>
          <w:rStyle w:val="Char3"/>
          <w:rtl/>
        </w:rPr>
        <w:t xml:space="preserve"> </w:t>
      </w:r>
      <w:r w:rsidRPr="00341C3F">
        <w:rPr>
          <w:rFonts w:cs="Times New Roman" w:hint="cs"/>
          <w:b/>
          <w:bCs/>
          <w:color w:val="000000"/>
          <w:rtl/>
        </w:rPr>
        <w:t>–</w:t>
      </w:r>
      <w:r w:rsidRPr="00341C3F">
        <w:rPr>
          <w:rStyle w:val="Char3"/>
          <w:rFonts w:hint="cs"/>
          <w:rtl/>
        </w:rPr>
        <w:t xml:space="preserve"> آیا علمای شیعه در عقیده</w:t>
      </w:r>
      <w:r w:rsidRPr="00341C3F">
        <w:rPr>
          <w:rStyle w:val="Char3"/>
          <w:rtl/>
        </w:rPr>
        <w:softHyphen/>
      </w:r>
      <w:r w:rsidRPr="00341C3F">
        <w:rPr>
          <w:rStyle w:val="Char3"/>
          <w:rFonts w:hint="cs"/>
          <w:rtl/>
        </w:rPr>
        <w:t>ای که در</w:t>
      </w:r>
      <w:r w:rsidRPr="00341C3F">
        <w:rPr>
          <w:rStyle w:val="Char3"/>
          <w:rtl/>
        </w:rPr>
        <w:t xml:space="preserve"> مورد عمر بن خطاب</w:t>
      </w:r>
      <w:r w:rsidR="00D064CA" w:rsidRPr="00D064CA">
        <w:rPr>
          <w:rStyle w:val="Char3"/>
          <w:rFonts w:cs="CTraditional Arabic"/>
          <w:rtl/>
        </w:rPr>
        <w:t xml:space="preserve">س </w:t>
      </w:r>
      <w:r w:rsidRPr="00341C3F">
        <w:rPr>
          <w:rStyle w:val="Char3"/>
          <w:rtl/>
        </w:rPr>
        <w:t xml:space="preserve">دارند از ائمه </w:t>
      </w:r>
      <w:r w:rsidRPr="00341C3F">
        <w:rPr>
          <w:rStyle w:val="Char3"/>
          <w:rFonts w:hint="cs"/>
          <w:rtl/>
        </w:rPr>
        <w:t xml:space="preserve">خود </w:t>
      </w:r>
      <w:r w:rsidRPr="00341C3F">
        <w:rPr>
          <w:rStyle w:val="Char3"/>
          <w:rtl/>
        </w:rPr>
        <w:t>پیروی کرده</w:t>
      </w:r>
      <w:r w:rsidRPr="00341C3F">
        <w:rPr>
          <w:rStyle w:val="Char3"/>
          <w:rFonts w:hint="cs"/>
          <w:rtl/>
        </w:rPr>
        <w:softHyphen/>
      </w:r>
      <w:r w:rsidRPr="00341C3F">
        <w:rPr>
          <w:rStyle w:val="Char3"/>
          <w:rtl/>
        </w:rPr>
        <w:t>اند؟</w:t>
      </w:r>
    </w:p>
    <w:p w:rsidR="00730D27" w:rsidRPr="00341C3F" w:rsidRDefault="00730D27" w:rsidP="00A90007">
      <w:pPr>
        <w:ind w:firstLine="284"/>
        <w:jc w:val="both"/>
        <w:rPr>
          <w:rStyle w:val="Char3"/>
          <w:rtl/>
        </w:rPr>
      </w:pPr>
      <w:r w:rsidRPr="00341C3F">
        <w:rPr>
          <w:rStyle w:val="Char3"/>
          <w:rtl/>
        </w:rPr>
        <w:t xml:space="preserve">ج- </w:t>
      </w:r>
      <w:r w:rsidRPr="00341C3F">
        <w:rPr>
          <w:rStyle w:val="Char3"/>
          <w:rFonts w:hint="cs"/>
          <w:rtl/>
        </w:rPr>
        <w:t>خیر</w:t>
      </w:r>
      <w:r w:rsidRPr="00341C3F">
        <w:rPr>
          <w:rStyle w:val="Char3"/>
          <w:rtl/>
        </w:rPr>
        <w:t xml:space="preserve">! بلکه علمای شیعه او را کافر و فاسق </w:t>
      </w:r>
      <w:r w:rsidRPr="00341C3F">
        <w:rPr>
          <w:rStyle w:val="Char3"/>
          <w:rFonts w:hint="cs"/>
          <w:rtl/>
        </w:rPr>
        <w:t xml:space="preserve">دانسته </w:t>
      </w:r>
      <w:r w:rsidRPr="00341C3F">
        <w:rPr>
          <w:rStyle w:val="Char3"/>
          <w:rtl/>
        </w:rPr>
        <w:t>و آشکارا او را نفرین می</w:t>
      </w:r>
      <w:r w:rsidRPr="00341C3F">
        <w:rPr>
          <w:rStyle w:val="Char3"/>
          <w:rFonts w:hint="cs"/>
          <w:rtl/>
        </w:rPr>
        <w:softHyphen/>
      </w:r>
      <w:r w:rsidRPr="00341C3F">
        <w:rPr>
          <w:rStyle w:val="Char3"/>
          <w:rtl/>
        </w:rPr>
        <w:t>کنند</w:t>
      </w:r>
      <w:r w:rsidRPr="00341C3F">
        <w:rPr>
          <w:rStyle w:val="Char3"/>
          <w:rFonts w:hint="cs"/>
          <w:rtl/>
        </w:rPr>
        <w:t xml:space="preserve">، </w:t>
      </w:r>
    </w:p>
    <w:p w:rsidR="00730D27" w:rsidRPr="00341C3F" w:rsidRDefault="00730D27" w:rsidP="00A90007">
      <w:pPr>
        <w:ind w:firstLine="284"/>
        <w:jc w:val="both"/>
        <w:rPr>
          <w:rStyle w:val="Char3"/>
          <w:rtl/>
        </w:rPr>
      </w:pPr>
      <w:r w:rsidRPr="00341C3F">
        <w:rPr>
          <w:rStyle w:val="Char3"/>
          <w:rtl/>
        </w:rPr>
        <w:t xml:space="preserve">و </w:t>
      </w:r>
      <w:r w:rsidRPr="00341C3F">
        <w:rPr>
          <w:rStyle w:val="Char3"/>
          <w:rFonts w:hint="cs"/>
          <w:rtl/>
        </w:rPr>
        <w:t>مرجع بزرگ شیعه جزایری در مورد عمر</w:t>
      </w:r>
      <w:r w:rsidR="00D064CA" w:rsidRPr="00D064CA">
        <w:rPr>
          <w:rStyle w:val="Char3"/>
          <w:rFonts w:cs="CTraditional Arabic" w:hint="cs"/>
          <w:rtl/>
        </w:rPr>
        <w:t xml:space="preserve">س </w:t>
      </w:r>
      <w:r w:rsidRPr="00341C3F">
        <w:rPr>
          <w:rStyle w:val="Char3"/>
          <w:rFonts w:hint="cs"/>
          <w:rtl/>
        </w:rPr>
        <w:t xml:space="preserve">گفته: </w:t>
      </w:r>
      <w:r w:rsidRPr="00341C3F">
        <w:rPr>
          <w:rFonts w:cs="Traditional Arabic" w:hint="cs"/>
          <w:color w:val="000000"/>
          <w:rtl/>
        </w:rPr>
        <w:t>«</w:t>
      </w:r>
      <w:r w:rsidRPr="00341C3F">
        <w:rPr>
          <w:rStyle w:val="Char3"/>
          <w:rFonts w:hint="cs"/>
          <w:rtl/>
        </w:rPr>
        <w:t>او</w:t>
      </w:r>
      <w:r w:rsidRPr="00341C3F">
        <w:rPr>
          <w:rStyle w:val="Char3"/>
          <w:rtl/>
        </w:rPr>
        <w:t xml:space="preserve"> </w:t>
      </w:r>
      <w:r w:rsidRPr="00341C3F">
        <w:rPr>
          <w:rStyle w:val="Char3"/>
          <w:rFonts w:hint="cs"/>
          <w:rtl/>
        </w:rPr>
        <w:t xml:space="preserve">مخنّث بوده،... و یک </w:t>
      </w:r>
      <w:r w:rsidRPr="00341C3F">
        <w:rPr>
          <w:rStyle w:val="Char3"/>
          <w:rtl/>
        </w:rPr>
        <w:t xml:space="preserve">بیماری </w:t>
      </w:r>
      <w:r w:rsidRPr="00341C3F">
        <w:rPr>
          <w:rStyle w:val="Char3"/>
          <w:rFonts w:hint="cs"/>
          <w:rtl/>
        </w:rPr>
        <w:t>داشته (پناه بر خدا از کفر)</w:t>
      </w:r>
      <w:r w:rsidRPr="00341C3F">
        <w:rPr>
          <w:rStyle w:val="Char3"/>
          <w:rtl/>
        </w:rPr>
        <w:t xml:space="preserve">که </w:t>
      </w:r>
      <w:r w:rsidRPr="00341C3F">
        <w:rPr>
          <w:rStyle w:val="Char3"/>
          <w:rFonts w:hint="cs"/>
          <w:rtl/>
        </w:rPr>
        <w:t xml:space="preserve">دوای آن </w:t>
      </w:r>
      <w:r w:rsidRPr="00341C3F">
        <w:rPr>
          <w:rStyle w:val="Char3"/>
          <w:rtl/>
        </w:rPr>
        <w:t xml:space="preserve">آب مردان </w:t>
      </w:r>
      <w:r w:rsidRPr="00341C3F">
        <w:rPr>
          <w:rStyle w:val="Char3"/>
          <w:rFonts w:hint="cs"/>
          <w:rtl/>
        </w:rPr>
        <w:t>بوده</w:t>
      </w:r>
      <w:r w:rsidRPr="00341C3F">
        <w:rPr>
          <w:rFonts w:cs="Traditional Arabic" w:hint="cs"/>
          <w:color w:val="000000"/>
          <w:rtl/>
        </w:rPr>
        <w:t>»</w:t>
      </w:r>
      <w:r w:rsidRPr="00341C3F">
        <w:rPr>
          <w:rStyle w:val="Char3"/>
          <w:rtl/>
        </w:rPr>
        <w:t xml:space="preserve"> </w:t>
      </w:r>
      <w:r w:rsidRPr="00341C3F">
        <w:rPr>
          <w:rStyle w:val="Char3"/>
          <w:rFonts w:hint="cs"/>
          <w:rtl/>
        </w:rPr>
        <w:t>... (و دیگر غلط</w:t>
      </w:r>
      <w:r w:rsidR="00D57E1F">
        <w:rPr>
          <w:rStyle w:val="Char3"/>
          <w:rFonts w:hint="eastAsia"/>
          <w:rtl/>
        </w:rPr>
        <w:t>‌</w:t>
      </w:r>
      <w:r w:rsidRPr="00341C3F">
        <w:rPr>
          <w:rStyle w:val="Char3"/>
          <w:rFonts w:hint="cs"/>
          <w:rtl/>
        </w:rPr>
        <w:t>های فاحشی که تنها شایسته زبان ناپاک اوست)</w:t>
      </w:r>
      <w:r w:rsidRPr="00103B90">
        <w:rPr>
          <w:rStyle w:val="Char3"/>
          <w:vertAlign w:val="superscript"/>
          <w:rtl/>
        </w:rPr>
        <w:footnoteReference w:id="458"/>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و علمای شیعه ادعا می</w:t>
      </w:r>
      <w:r w:rsidRPr="00341C3F">
        <w:rPr>
          <w:rStyle w:val="Char3"/>
          <w:rFonts w:hint="cs"/>
          <w:rtl/>
        </w:rPr>
        <w:softHyphen/>
        <w:t xml:space="preserve">کنند: </w:t>
      </w:r>
      <w:r w:rsidRPr="00341C3F">
        <w:rPr>
          <w:rFonts w:cs="Traditional Arabic" w:hint="cs"/>
          <w:color w:val="000000"/>
          <w:rtl/>
        </w:rPr>
        <w:t>«</w:t>
      </w:r>
      <w:r w:rsidRPr="00341C3F">
        <w:rPr>
          <w:rStyle w:val="Char3"/>
          <w:rFonts w:hint="cs"/>
          <w:rtl/>
        </w:rPr>
        <w:t>به ازدواج در آوردن ام کلثوم دختر علی</w:t>
      </w:r>
      <w:r w:rsidR="00D064CA" w:rsidRPr="00D064CA">
        <w:rPr>
          <w:rStyle w:val="Char3"/>
          <w:rFonts w:cs="CTraditional Arabic" w:hint="cs"/>
          <w:rtl/>
        </w:rPr>
        <w:t xml:space="preserve">س </w:t>
      </w:r>
      <w:r w:rsidRPr="00341C3F">
        <w:rPr>
          <w:rStyle w:val="Char3"/>
          <w:rFonts w:hint="cs"/>
          <w:rtl/>
        </w:rPr>
        <w:t>با عمر</w:t>
      </w:r>
      <w:r w:rsidR="00D064CA" w:rsidRPr="00D064CA">
        <w:rPr>
          <w:rStyle w:val="Char3"/>
          <w:rFonts w:cs="CTraditional Arabic" w:hint="cs"/>
          <w:rtl/>
        </w:rPr>
        <w:t xml:space="preserve">س </w:t>
      </w:r>
      <w:r w:rsidRPr="00341C3F">
        <w:rPr>
          <w:rStyle w:val="Char3"/>
          <w:rFonts w:hint="cs"/>
          <w:rtl/>
        </w:rPr>
        <w:t>بزرگترین دلیل است بر اینکه در صورت مجبوری می</w:t>
      </w:r>
      <w:r w:rsidRPr="00341C3F">
        <w:rPr>
          <w:rStyle w:val="Char3"/>
          <w:rtl/>
        </w:rPr>
        <w:softHyphen/>
      </w:r>
      <w:r w:rsidRPr="00341C3F">
        <w:rPr>
          <w:rStyle w:val="Char3"/>
          <w:rFonts w:hint="cs"/>
          <w:rtl/>
        </w:rPr>
        <w:t>توان زن مسلمان را به ازدواج کافر درآورد</w:t>
      </w:r>
      <w:r w:rsidRPr="00341C3F">
        <w:rPr>
          <w:rFonts w:cs="Traditional Arabic" w:hint="cs"/>
          <w:color w:val="000000"/>
          <w:rtl/>
        </w:rPr>
        <w:t>»</w:t>
      </w:r>
      <w:r w:rsidRPr="00341C3F">
        <w:rPr>
          <w:rStyle w:val="Char3"/>
          <w:rFonts w:hint="cs"/>
          <w:rtl/>
        </w:rPr>
        <w:t>!</w:t>
      </w:r>
      <w:r w:rsidRPr="00103B90">
        <w:rPr>
          <w:rStyle w:val="Char3"/>
          <w:vertAlign w:val="superscript"/>
          <w:rtl/>
        </w:rPr>
        <w:footnoteReference w:id="459"/>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و</w:t>
      </w:r>
      <w:r w:rsidRPr="00341C3F">
        <w:rPr>
          <w:rStyle w:val="Char3"/>
          <w:rtl/>
        </w:rPr>
        <w:t xml:space="preserve"> </w:t>
      </w:r>
      <w:r w:rsidRPr="00341C3F">
        <w:rPr>
          <w:rStyle w:val="Char3"/>
          <w:rFonts w:hint="cs"/>
          <w:rtl/>
        </w:rPr>
        <w:t>ادعا می</w:t>
      </w:r>
      <w:r w:rsidRPr="00341C3F">
        <w:rPr>
          <w:rStyle w:val="Char3"/>
          <w:rFonts w:hint="cs"/>
          <w:rtl/>
        </w:rPr>
        <w:softHyphen/>
        <w:t xml:space="preserve">کنند که </w:t>
      </w:r>
      <w:r w:rsidRPr="00341C3F">
        <w:rPr>
          <w:rStyle w:val="Char3"/>
          <w:rtl/>
        </w:rPr>
        <w:t>عمر</w:t>
      </w:r>
      <w:r w:rsidR="00D064CA" w:rsidRPr="00D064CA">
        <w:rPr>
          <w:rStyle w:val="Char3"/>
          <w:rFonts w:cs="CTraditional Arabic"/>
          <w:rtl/>
        </w:rPr>
        <w:t xml:space="preserve">س </w:t>
      </w:r>
      <w:r w:rsidRPr="00341C3F">
        <w:rPr>
          <w:rStyle w:val="Char3"/>
          <w:rtl/>
        </w:rPr>
        <w:t>کافر بوده</w:t>
      </w:r>
      <w:r w:rsidRPr="00341C3F">
        <w:rPr>
          <w:rStyle w:val="Char3"/>
          <w:rFonts w:hint="cs"/>
          <w:rtl/>
        </w:rPr>
        <w:t xml:space="preserve"> و</w:t>
      </w:r>
      <w:r w:rsidRPr="00341C3F">
        <w:rPr>
          <w:rStyle w:val="Char3"/>
          <w:rtl/>
        </w:rPr>
        <w:t xml:space="preserve"> کفر خود را پنهان می</w:t>
      </w:r>
      <w:r w:rsidRPr="00341C3F">
        <w:rPr>
          <w:rStyle w:val="Char3"/>
          <w:rFonts w:hint="cs"/>
          <w:rtl/>
        </w:rPr>
        <w:softHyphen/>
      </w:r>
      <w:r w:rsidRPr="00341C3F">
        <w:rPr>
          <w:rStyle w:val="Char3"/>
          <w:rtl/>
        </w:rPr>
        <w:t xml:space="preserve">کرد </w:t>
      </w:r>
      <w:r w:rsidRPr="00341C3F">
        <w:rPr>
          <w:rStyle w:val="Char3"/>
          <w:rFonts w:hint="cs"/>
          <w:rtl/>
        </w:rPr>
        <w:t>و به اسلام تظاهر</w:t>
      </w:r>
      <w:r w:rsidRPr="00341C3F">
        <w:rPr>
          <w:rStyle w:val="Char3"/>
          <w:rtl/>
        </w:rPr>
        <w:t xml:space="preserve"> می</w:t>
      </w:r>
      <w:r w:rsidRPr="00341C3F">
        <w:rPr>
          <w:rStyle w:val="Char3"/>
          <w:rFonts w:hint="eastAsia"/>
          <w:rtl/>
        </w:rPr>
        <w:t>‌</w:t>
      </w:r>
      <w:r w:rsidRPr="00341C3F">
        <w:rPr>
          <w:rStyle w:val="Char3"/>
          <w:rtl/>
        </w:rPr>
        <w:t>نموده.</w:t>
      </w:r>
      <w:r w:rsidRPr="00341C3F">
        <w:rPr>
          <w:rStyle w:val="Char3"/>
          <w:rFonts w:hint="cs"/>
          <w:rtl/>
        </w:rPr>
        <w:t xml:space="preserve"> </w:t>
      </w:r>
      <w:r w:rsidRPr="00341C3F">
        <w:rPr>
          <w:rStyle w:val="Char3"/>
          <w:rtl/>
        </w:rPr>
        <w:t xml:space="preserve">و </w:t>
      </w:r>
      <w:r w:rsidRPr="00341C3F">
        <w:rPr>
          <w:rStyle w:val="Char3"/>
          <w:rFonts w:hint="cs"/>
          <w:rtl/>
        </w:rPr>
        <w:t xml:space="preserve">نیز </w:t>
      </w:r>
      <w:r w:rsidRPr="00341C3F">
        <w:rPr>
          <w:rStyle w:val="Char3"/>
          <w:rtl/>
        </w:rPr>
        <w:t>ادعا می</w:t>
      </w:r>
      <w:r w:rsidRPr="00341C3F">
        <w:rPr>
          <w:rStyle w:val="Char3"/>
          <w:rFonts w:hint="cs"/>
          <w:rtl/>
        </w:rPr>
        <w:softHyphen/>
      </w:r>
      <w:r w:rsidRPr="00341C3F">
        <w:rPr>
          <w:rStyle w:val="Char3"/>
          <w:rtl/>
        </w:rPr>
        <w:t>کنند که کفر عمر</w:t>
      </w:r>
      <w:r w:rsidR="00D064CA" w:rsidRPr="00D064CA">
        <w:rPr>
          <w:rStyle w:val="Char3"/>
          <w:rFonts w:cs="CTraditional Arabic"/>
          <w:rtl/>
        </w:rPr>
        <w:t xml:space="preserve">س </w:t>
      </w:r>
      <w:r w:rsidRPr="00341C3F">
        <w:rPr>
          <w:rStyle w:val="Char3"/>
          <w:rtl/>
        </w:rPr>
        <w:t>اگر از کفر شیاطین بیشتر نباشد با آن برابر است</w:t>
      </w:r>
      <w:r w:rsidRPr="00103B90">
        <w:rPr>
          <w:rStyle w:val="Char3"/>
          <w:vertAlign w:val="superscript"/>
          <w:rtl/>
        </w:rPr>
        <w:footnoteReference w:id="460"/>
      </w:r>
      <w:r w:rsidRPr="00341C3F">
        <w:rPr>
          <w:rStyle w:val="Char3"/>
          <w:rtl/>
        </w:rPr>
        <w:t>.</w:t>
      </w:r>
    </w:p>
    <w:p w:rsidR="00730D27" w:rsidRPr="00341C3F" w:rsidRDefault="00730D27" w:rsidP="00A90007">
      <w:pPr>
        <w:ind w:firstLine="284"/>
        <w:jc w:val="both"/>
        <w:rPr>
          <w:rStyle w:val="Char3"/>
          <w:rtl/>
        </w:rPr>
      </w:pPr>
      <w:r w:rsidRPr="00341C3F">
        <w:rPr>
          <w:rStyle w:val="Char3"/>
          <w:rtl/>
        </w:rPr>
        <w:t xml:space="preserve">و شیخ و عالم </w:t>
      </w:r>
      <w:r w:rsidRPr="00341C3F">
        <w:rPr>
          <w:rStyle w:val="Char3"/>
          <w:rFonts w:hint="cs"/>
          <w:rtl/>
        </w:rPr>
        <w:t xml:space="preserve">دربار </w:t>
      </w:r>
      <w:r w:rsidRPr="00341C3F">
        <w:rPr>
          <w:rStyle w:val="Char3"/>
          <w:rtl/>
        </w:rPr>
        <w:t>حکومت صفوی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هیچ عاقلی نمی</w:t>
      </w:r>
      <w:r w:rsidRPr="00341C3F">
        <w:rPr>
          <w:rStyle w:val="Char3"/>
          <w:rFonts w:hint="cs"/>
          <w:rtl/>
        </w:rPr>
        <w:softHyphen/>
      </w:r>
      <w:r w:rsidRPr="00341C3F">
        <w:rPr>
          <w:rStyle w:val="Char3"/>
          <w:rtl/>
        </w:rPr>
        <w:t>تواند در کافر بودن عمر شک کند، پس لعنت خدا و پیامبرش بر او و بر کسانی باد که او را مسلمان می</w:t>
      </w:r>
      <w:r w:rsidRPr="00341C3F">
        <w:rPr>
          <w:rFonts w:cs="Times New Roman" w:hint="eastAsia"/>
          <w:b/>
          <w:bCs/>
          <w:color w:val="000000"/>
          <w:rtl/>
        </w:rPr>
        <w:t>‌</w:t>
      </w:r>
      <w:r w:rsidRPr="00341C3F">
        <w:rPr>
          <w:rStyle w:val="Char3"/>
          <w:rtl/>
        </w:rPr>
        <w:t>شمارند و لعنت خدا بر کسی باد که از لعنت فرستادن بر او امتناع</w:t>
      </w:r>
      <w:r w:rsidR="00D97CCE">
        <w:rPr>
          <w:rStyle w:val="Char3"/>
          <w:rtl/>
        </w:rPr>
        <w:t xml:space="preserve"> می‌</w:t>
      </w:r>
      <w:r w:rsidRPr="00341C3F">
        <w:rPr>
          <w:rStyle w:val="Char3"/>
          <w:rtl/>
        </w:rPr>
        <w:t>ورزد</w:t>
      </w:r>
      <w:r w:rsidRPr="00341C3F">
        <w:rPr>
          <w:rFonts w:cs="Traditional Arabic" w:hint="cs"/>
          <w:color w:val="000000"/>
          <w:rtl/>
        </w:rPr>
        <w:t>»</w:t>
      </w:r>
      <w:r w:rsidRPr="00341C3F">
        <w:rPr>
          <w:rStyle w:val="Char3"/>
          <w:rFonts w:hint="cs"/>
          <w:rtl/>
        </w:rPr>
        <w:t>!</w:t>
      </w:r>
      <w:r w:rsidRPr="00103B90">
        <w:rPr>
          <w:rStyle w:val="Char3"/>
          <w:vertAlign w:val="superscript"/>
          <w:rtl/>
        </w:rPr>
        <w:footnoteReference w:id="461"/>
      </w:r>
      <w:r w:rsidRPr="00341C3F">
        <w:rPr>
          <w:rStyle w:val="Char3"/>
          <w:rtl/>
        </w:rPr>
        <w:t>.</w:t>
      </w:r>
    </w:p>
    <w:p w:rsidR="00730D27" w:rsidRPr="00341C3F" w:rsidRDefault="00730D27" w:rsidP="00213146">
      <w:pPr>
        <w:ind w:firstLine="284"/>
        <w:jc w:val="both"/>
        <w:rPr>
          <w:rStyle w:val="Char3"/>
          <w:rtl/>
        </w:rPr>
      </w:pPr>
      <w:r w:rsidRPr="00341C3F">
        <w:rPr>
          <w:rStyle w:val="Char3"/>
          <w:rtl/>
        </w:rPr>
        <w:t>و علمای شیعه روز</w:t>
      </w:r>
      <w:r w:rsidRPr="00341C3F">
        <w:rPr>
          <w:rStyle w:val="Char3"/>
          <w:rFonts w:hint="cs"/>
          <w:rtl/>
        </w:rPr>
        <w:t xml:space="preserve"> شهادت</w:t>
      </w:r>
      <w:r w:rsidRPr="00341C3F">
        <w:rPr>
          <w:rStyle w:val="Char3"/>
          <w:rtl/>
        </w:rPr>
        <w:t xml:space="preserve"> عمر</w:t>
      </w:r>
      <w:r w:rsidR="00D064CA" w:rsidRPr="00D064CA">
        <w:rPr>
          <w:rStyle w:val="Char3"/>
          <w:rFonts w:cs="CTraditional Arabic"/>
          <w:rtl/>
        </w:rPr>
        <w:t xml:space="preserve">س </w:t>
      </w:r>
      <w:r w:rsidRPr="00341C3F">
        <w:rPr>
          <w:rStyle w:val="Char3"/>
          <w:rtl/>
        </w:rPr>
        <w:t>را جشن می</w:t>
      </w:r>
      <w:r w:rsidRPr="00341C3F">
        <w:rPr>
          <w:rStyle w:val="Char3"/>
          <w:rFonts w:hint="cs"/>
          <w:rtl/>
        </w:rPr>
        <w:softHyphen/>
      </w:r>
      <w:r w:rsidRPr="00341C3F">
        <w:rPr>
          <w:rStyle w:val="Char3"/>
          <w:rtl/>
        </w:rPr>
        <w:t>گیرند، و</w:t>
      </w:r>
      <w:r w:rsidRPr="00341C3F">
        <w:rPr>
          <w:rStyle w:val="Char3"/>
          <w:rFonts w:hint="cs"/>
          <w:rtl/>
        </w:rPr>
        <w:t xml:space="preserve"> این دروغ را به نام امام حسن عسکری</w:t>
      </w:r>
      <w:r w:rsidR="00CF2041" w:rsidRPr="00CF2041">
        <w:rPr>
          <w:rStyle w:val="Char3"/>
          <w:rFonts w:cs="CTraditional Arabic" w:hint="cs"/>
          <w:rtl/>
        </w:rPr>
        <w:t xml:space="preserve">÷ </w:t>
      </w:r>
      <w:r w:rsidRPr="00341C3F">
        <w:rPr>
          <w:rStyle w:val="Char3"/>
          <w:rFonts w:hint="cs"/>
          <w:rtl/>
        </w:rPr>
        <w:t>ساخته</w:t>
      </w:r>
      <w:r w:rsidRPr="00341C3F">
        <w:rPr>
          <w:rStyle w:val="Char3"/>
          <w:rtl/>
        </w:rPr>
        <w:softHyphen/>
      </w:r>
      <w:r w:rsidRPr="00341C3F">
        <w:rPr>
          <w:rStyle w:val="Char3"/>
          <w:rFonts w:hint="cs"/>
          <w:rtl/>
        </w:rPr>
        <w:t>اند که روز شهادت عمر را جشن گرفته، و نیز گفته</w:t>
      </w:r>
      <w:r w:rsidR="00213146">
        <w:rPr>
          <w:rStyle w:val="Char3"/>
          <w:rFonts w:hint="eastAsia"/>
          <w:rtl/>
        </w:rPr>
        <w:t>‌</w:t>
      </w:r>
      <w:r w:rsidRPr="00341C3F">
        <w:rPr>
          <w:rStyle w:val="Char3"/>
          <w:rFonts w:hint="cs"/>
          <w:rtl/>
        </w:rPr>
        <w:t>اند: کُمیت شاعر در حضور امام باقر</w:t>
      </w:r>
      <w:r w:rsidR="00CF2041" w:rsidRPr="00CF2041">
        <w:rPr>
          <w:rStyle w:val="Char3"/>
          <w:rFonts w:cs="CTraditional Arabic" w:hint="cs"/>
          <w:rtl/>
        </w:rPr>
        <w:t xml:space="preserve">÷ </w:t>
      </w:r>
      <w:r w:rsidRPr="00341C3F">
        <w:rPr>
          <w:rStyle w:val="Char3"/>
          <w:rFonts w:hint="cs"/>
          <w:rtl/>
        </w:rPr>
        <w:t xml:space="preserve">گفت: </w:t>
      </w:r>
      <w:r w:rsidRPr="00341C3F">
        <w:rPr>
          <w:rFonts w:cs="Traditional Arabic" w:hint="cs"/>
          <w:color w:val="000000"/>
          <w:rtl/>
        </w:rPr>
        <w:t>«</w:t>
      </w:r>
      <w:r w:rsidRPr="00341C3F">
        <w:rPr>
          <w:rStyle w:val="Char3"/>
          <w:rFonts w:hint="cs"/>
          <w:rtl/>
        </w:rPr>
        <w:t>آن دو نفر که بر گناه خود اصرار ورزیدند و فتنه را در قلب خود پنهان کردند و پیمان بیعت را از گردن در آوردند، و گناهان را بر پشت خویش حمل کردند، مانند جبت و طاغوت بودند و نفرین خدا بر روح آن</w:t>
      </w:r>
      <w:r w:rsidR="00213146">
        <w:rPr>
          <w:rStyle w:val="Char3"/>
          <w:rFonts w:hint="eastAsia"/>
          <w:rtl/>
        </w:rPr>
        <w:t>‌</w:t>
      </w:r>
      <w:r w:rsidRPr="00341C3F">
        <w:rPr>
          <w:rStyle w:val="Char3"/>
          <w:rFonts w:hint="cs"/>
          <w:rtl/>
        </w:rPr>
        <w:t>ها، سپس امام باقر خندید</w:t>
      </w:r>
      <w:r w:rsidRPr="00341C3F">
        <w:rPr>
          <w:rFonts w:cs="Traditional Arabic" w:hint="cs"/>
          <w:color w:val="000000"/>
          <w:rtl/>
        </w:rPr>
        <w:t>»</w:t>
      </w:r>
      <w:r w:rsidRPr="00103B90">
        <w:rPr>
          <w:rStyle w:val="Char3"/>
          <w:vertAlign w:val="superscript"/>
          <w:rtl/>
        </w:rPr>
        <w:footnoteReference w:id="462"/>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 xml:space="preserve">همچنین </w:t>
      </w:r>
      <w:r w:rsidRPr="00341C3F">
        <w:rPr>
          <w:rStyle w:val="Char3"/>
          <w:rtl/>
        </w:rPr>
        <w:t>ابولولوء را</w:t>
      </w:r>
      <w:r w:rsidRPr="00341C3F">
        <w:rPr>
          <w:rStyle w:val="Char3"/>
          <w:rFonts w:hint="cs"/>
          <w:rtl/>
        </w:rPr>
        <w:t xml:space="preserve"> </w:t>
      </w:r>
      <w:r w:rsidRPr="00341C3F">
        <w:rPr>
          <w:rStyle w:val="Char3"/>
          <w:rtl/>
        </w:rPr>
        <w:t>شجاع الدین لقب می</w:t>
      </w:r>
      <w:r w:rsidRPr="00341C3F">
        <w:rPr>
          <w:rStyle w:val="Char3"/>
          <w:rFonts w:hint="cs"/>
          <w:rtl/>
        </w:rPr>
        <w:softHyphen/>
      </w:r>
      <w:r w:rsidRPr="00341C3F">
        <w:rPr>
          <w:rStyle w:val="Char3"/>
          <w:rtl/>
        </w:rPr>
        <w:t>دهند</w:t>
      </w:r>
      <w:r w:rsidRPr="00341C3F">
        <w:rPr>
          <w:rStyle w:val="Char3"/>
          <w:rFonts w:hint="cs"/>
          <w:rtl/>
        </w:rPr>
        <w:t>،</w:t>
      </w:r>
      <w:r w:rsidRPr="00341C3F">
        <w:rPr>
          <w:rStyle w:val="Char3"/>
          <w:rtl/>
        </w:rPr>
        <w:t xml:space="preserve"> و دعا می</w:t>
      </w:r>
      <w:r w:rsidRPr="00341C3F">
        <w:rPr>
          <w:rStyle w:val="Char3"/>
          <w:rFonts w:hint="cs"/>
          <w:rtl/>
        </w:rPr>
        <w:softHyphen/>
      </w:r>
      <w:r w:rsidRPr="00341C3F">
        <w:rPr>
          <w:rStyle w:val="Char3"/>
          <w:rtl/>
        </w:rPr>
        <w:t>کنند که خداوند آنان را با او حشر کند</w:t>
      </w:r>
      <w:r w:rsidRPr="00341C3F">
        <w:rPr>
          <w:rStyle w:val="Char3"/>
          <w:rFonts w:hint="cs"/>
          <w:rtl/>
        </w:rPr>
        <w:t>(ان</w:t>
      </w:r>
      <w:r w:rsidR="00213146">
        <w:rPr>
          <w:rStyle w:val="Char3"/>
          <w:rFonts w:hint="eastAsia"/>
          <w:rtl/>
        </w:rPr>
        <w:t>‌</w:t>
      </w:r>
      <w:r w:rsidRPr="00341C3F">
        <w:rPr>
          <w:rStyle w:val="Char3"/>
          <w:rFonts w:hint="cs"/>
          <w:rtl/>
        </w:rPr>
        <w:t>شاءالله)</w:t>
      </w:r>
      <w:r w:rsidRPr="00103B90">
        <w:rPr>
          <w:rStyle w:val="Char3"/>
          <w:vertAlign w:val="superscript"/>
          <w:rtl/>
        </w:rPr>
        <w:footnoteReference w:id="463"/>
      </w:r>
      <w:r w:rsidRPr="00341C3F">
        <w:rPr>
          <w:rStyle w:val="Char3"/>
          <w:rtl/>
        </w:rPr>
        <w:t>.</w:t>
      </w:r>
    </w:p>
    <w:p w:rsidR="00730D27" w:rsidRPr="00341C3F" w:rsidRDefault="00730D27" w:rsidP="00A90007">
      <w:pPr>
        <w:ind w:firstLine="284"/>
        <w:jc w:val="both"/>
        <w:rPr>
          <w:rStyle w:val="Char3"/>
          <w:rtl/>
        </w:rPr>
      </w:pPr>
      <w:r w:rsidRPr="00341C3F">
        <w:rPr>
          <w:rStyle w:val="Char3"/>
          <w:rFonts w:hint="cs"/>
          <w:rtl/>
        </w:rPr>
        <w:t xml:space="preserve">و بالاخره </w:t>
      </w:r>
      <w:r w:rsidRPr="00341C3F">
        <w:rPr>
          <w:rStyle w:val="Char3"/>
          <w:rtl/>
        </w:rPr>
        <w:t xml:space="preserve">مجلسی </w:t>
      </w:r>
      <w:r w:rsidRPr="00341C3F">
        <w:rPr>
          <w:rStyle w:val="Char3"/>
          <w:rFonts w:hint="cs"/>
          <w:rtl/>
        </w:rPr>
        <w:t xml:space="preserve">آخوند دربار صفویه گفته: </w:t>
      </w:r>
      <w:r w:rsidRPr="00341C3F">
        <w:rPr>
          <w:rFonts w:cs="Traditional Arabic" w:hint="cs"/>
          <w:color w:val="000000"/>
          <w:rtl/>
        </w:rPr>
        <w:t>«</w:t>
      </w:r>
      <w:r w:rsidRPr="00341C3F">
        <w:rPr>
          <w:rStyle w:val="Char3"/>
          <w:rFonts w:hint="cs"/>
          <w:rtl/>
        </w:rPr>
        <w:t>علمای ما بر</w:t>
      </w:r>
      <w:r w:rsidRPr="00341C3F">
        <w:rPr>
          <w:rStyle w:val="Char3"/>
          <w:rtl/>
        </w:rPr>
        <w:t xml:space="preserve"> کافر بودن عمر بعد از اظهار ایمان اجماع شده است</w:t>
      </w:r>
      <w:r w:rsidRPr="00341C3F">
        <w:rPr>
          <w:rFonts w:cs="Traditional Arabic" w:hint="cs"/>
          <w:color w:val="000000"/>
          <w:rtl/>
        </w:rPr>
        <w:t>»</w:t>
      </w:r>
      <w:r w:rsidRPr="00103B90">
        <w:rPr>
          <w:rStyle w:val="Char3"/>
          <w:vertAlign w:val="superscript"/>
          <w:rtl/>
        </w:rPr>
        <w:footnoteReference w:id="464"/>
      </w:r>
      <w:r w:rsidRPr="00341C3F">
        <w:rPr>
          <w:rStyle w:val="Char3"/>
          <w:rtl/>
        </w:rPr>
        <w:t>.</w:t>
      </w:r>
    </w:p>
    <w:p w:rsidR="00730D27" w:rsidRPr="00341C3F" w:rsidRDefault="00730D27" w:rsidP="00A90007">
      <w:pPr>
        <w:ind w:firstLine="284"/>
        <w:jc w:val="both"/>
        <w:rPr>
          <w:rStyle w:val="Char3"/>
          <w:rtl/>
        </w:rPr>
      </w:pPr>
      <w:r w:rsidRPr="00213146">
        <w:rPr>
          <w:rStyle w:val="Char3"/>
          <w:rtl/>
        </w:rPr>
        <w:t>س</w:t>
      </w:r>
      <w:r w:rsidRPr="00213146">
        <w:rPr>
          <w:rStyle w:val="Char3"/>
          <w:rFonts w:hint="cs"/>
          <w:rtl/>
        </w:rPr>
        <w:t>105– عق</w:t>
      </w:r>
      <w:r w:rsidRPr="00341C3F">
        <w:rPr>
          <w:rStyle w:val="Char3"/>
          <w:rFonts w:hint="cs"/>
          <w:rtl/>
        </w:rPr>
        <w:t>یده علمای شیعه در مورد ابوبکر و عمر</w:t>
      </w:r>
      <w:r w:rsidRPr="00341C3F">
        <w:rPr>
          <w:rFonts w:cs="CTraditional Arabic" w:hint="cs"/>
          <w:color w:val="000000"/>
          <w:rtl/>
        </w:rPr>
        <w:t>ل</w:t>
      </w:r>
      <w:r w:rsidRPr="00341C3F">
        <w:rPr>
          <w:rStyle w:val="Char3"/>
          <w:rFonts w:hint="cs"/>
          <w:rtl/>
        </w:rPr>
        <w:t xml:space="preserve"> چیست؟ </w:t>
      </w:r>
    </w:p>
    <w:p w:rsidR="00730D27" w:rsidRPr="00341C3F" w:rsidRDefault="00730D27" w:rsidP="00A90007">
      <w:pPr>
        <w:ind w:firstLine="284"/>
        <w:jc w:val="both"/>
        <w:rPr>
          <w:rStyle w:val="Char3"/>
          <w:rtl/>
        </w:rPr>
      </w:pPr>
      <w:r w:rsidRPr="00341C3F">
        <w:rPr>
          <w:rStyle w:val="Char3"/>
          <w:rtl/>
        </w:rPr>
        <w:t>ج- علمای شیعه بر این اجماع کرده</w:t>
      </w:r>
      <w:r w:rsidRPr="00341C3F">
        <w:rPr>
          <w:rStyle w:val="Char3"/>
          <w:rFonts w:hint="cs"/>
          <w:rtl/>
        </w:rPr>
        <w:softHyphen/>
      </w:r>
      <w:r w:rsidRPr="00341C3F">
        <w:rPr>
          <w:rStyle w:val="Char3"/>
          <w:rtl/>
        </w:rPr>
        <w:t>اند که لعنت فرستادن بر شیخین و اظهار برائت از آن دو</w:t>
      </w:r>
      <w:r w:rsidRPr="00341C3F">
        <w:rPr>
          <w:rStyle w:val="Char3"/>
          <w:rFonts w:hint="cs"/>
          <w:rtl/>
        </w:rPr>
        <w:t xml:space="preserve"> بزرگوار</w:t>
      </w:r>
      <w:r w:rsidRPr="00341C3F">
        <w:rPr>
          <w:rStyle w:val="Char3"/>
          <w:rtl/>
        </w:rPr>
        <w:t xml:space="preserve"> واجب است، و بلکه این را از ضروریات دین امامیه </w:t>
      </w:r>
      <w:r w:rsidRPr="00341C3F">
        <w:rPr>
          <w:rStyle w:val="Char3"/>
          <w:rFonts w:hint="cs"/>
          <w:rtl/>
        </w:rPr>
        <w:t>بر</w:t>
      </w:r>
      <w:r w:rsidRPr="00341C3F">
        <w:rPr>
          <w:rStyle w:val="Char3"/>
          <w:rtl/>
        </w:rPr>
        <w:t>شمرده اند</w:t>
      </w:r>
      <w:r w:rsidRPr="00103B90">
        <w:rPr>
          <w:rStyle w:val="Char3"/>
          <w:vertAlign w:val="superscript"/>
          <w:rtl/>
        </w:rPr>
        <w:footnoteReference w:id="465"/>
      </w:r>
      <w:r w:rsidRPr="00341C3F">
        <w:rPr>
          <w:rStyle w:val="Char3"/>
          <w:rtl/>
        </w:rPr>
        <w:t>.</w:t>
      </w:r>
    </w:p>
    <w:p w:rsidR="00730D27" w:rsidRPr="00341C3F" w:rsidRDefault="00730D27" w:rsidP="00602354">
      <w:pPr>
        <w:ind w:firstLine="284"/>
        <w:jc w:val="both"/>
        <w:rPr>
          <w:rStyle w:val="Char3"/>
          <w:rtl/>
        </w:rPr>
      </w:pPr>
      <w:r w:rsidRPr="00341C3F">
        <w:rPr>
          <w:rStyle w:val="Char3"/>
          <w:rFonts w:hint="cs"/>
          <w:rtl/>
        </w:rPr>
        <w:t xml:space="preserve">قبلاً هم گفتیم که </w:t>
      </w:r>
      <w:r w:rsidRPr="00341C3F">
        <w:rPr>
          <w:rStyle w:val="Char3"/>
          <w:rtl/>
        </w:rPr>
        <w:t xml:space="preserve">منکر </w:t>
      </w:r>
      <w:r w:rsidRPr="00341C3F">
        <w:rPr>
          <w:rStyle w:val="Char3"/>
          <w:rFonts w:hint="cs"/>
          <w:rtl/>
        </w:rPr>
        <w:t xml:space="preserve">یکی از </w:t>
      </w:r>
      <w:r w:rsidRPr="00341C3F">
        <w:rPr>
          <w:rStyle w:val="Char3"/>
          <w:rtl/>
        </w:rPr>
        <w:t xml:space="preserve">ضروریات دین </w:t>
      </w:r>
      <w:r w:rsidRPr="00341C3F">
        <w:rPr>
          <w:rStyle w:val="Char3"/>
          <w:rFonts w:hint="cs"/>
          <w:rtl/>
        </w:rPr>
        <w:t>از دیدگاه</w:t>
      </w:r>
      <w:r w:rsidR="00E64C61" w:rsidRPr="00341C3F">
        <w:rPr>
          <w:rStyle w:val="Char3"/>
          <w:rFonts w:hint="cs"/>
          <w:rtl/>
        </w:rPr>
        <w:t xml:space="preserve"> آن‌ها </w:t>
      </w:r>
      <w:r w:rsidRPr="00341C3F">
        <w:rPr>
          <w:rStyle w:val="Char3"/>
          <w:rtl/>
        </w:rPr>
        <w:t>کافر است</w:t>
      </w:r>
      <w:r w:rsidRPr="00341C3F">
        <w:rPr>
          <w:rStyle w:val="Char3"/>
          <w:rFonts w:hint="cs"/>
          <w:rtl/>
        </w:rPr>
        <w:t>،</w:t>
      </w:r>
      <w:r w:rsidRPr="00341C3F">
        <w:rPr>
          <w:rStyle w:val="Char3"/>
          <w:rtl/>
        </w:rPr>
        <w:t xml:space="preserve"> و می</w:t>
      </w:r>
      <w:r w:rsidR="00213146">
        <w:rPr>
          <w:rStyle w:val="Char3"/>
          <w:rFonts w:hint="cs"/>
          <w:rtl/>
        </w:rPr>
        <w:t>‌</w:t>
      </w:r>
      <w:r w:rsidRPr="00341C3F">
        <w:rPr>
          <w:rStyle w:val="Char3"/>
          <w:rtl/>
        </w:rPr>
        <w:t>گویند</w:t>
      </w:r>
      <w:r w:rsidRPr="00341C3F">
        <w:rPr>
          <w:rStyle w:val="Char3"/>
          <w:rFonts w:hint="cs"/>
          <w:rtl/>
        </w:rPr>
        <w:t xml:space="preserve">: </w:t>
      </w:r>
      <w:r w:rsidRPr="00341C3F">
        <w:rPr>
          <w:rStyle w:val="Char3"/>
          <w:rtl/>
        </w:rPr>
        <w:t>هر کس ابوبکر و عمر</w:t>
      </w:r>
      <w:r w:rsidR="00602354">
        <w:rPr>
          <w:rStyle w:val="Char3"/>
          <w:rFonts w:cs="CTraditional Arabic" w:hint="cs"/>
          <w:rtl/>
        </w:rPr>
        <w:t>ب</w:t>
      </w:r>
      <w:r w:rsidRPr="00341C3F">
        <w:rPr>
          <w:rStyle w:val="Char3"/>
          <w:rtl/>
        </w:rPr>
        <w:t xml:space="preserve"> را در شامگاه لعنت کند</w:t>
      </w:r>
      <w:r w:rsidRPr="00341C3F">
        <w:rPr>
          <w:rStyle w:val="Char3"/>
          <w:rFonts w:hint="cs"/>
          <w:rtl/>
        </w:rPr>
        <w:t>،</w:t>
      </w:r>
      <w:r w:rsidRPr="00341C3F">
        <w:rPr>
          <w:rStyle w:val="Char3"/>
          <w:rtl/>
        </w:rPr>
        <w:t xml:space="preserve"> تا صبح هیچ گناهی برای او نوشته نمی</w:t>
      </w:r>
      <w:r w:rsidRPr="00341C3F">
        <w:rPr>
          <w:rStyle w:val="Char3"/>
          <w:rFonts w:hint="cs"/>
          <w:rtl/>
        </w:rPr>
        <w:t>‌</w:t>
      </w:r>
      <w:r w:rsidRPr="00341C3F">
        <w:rPr>
          <w:rStyle w:val="Char3"/>
          <w:rtl/>
        </w:rPr>
        <w:t>شود</w:t>
      </w:r>
      <w:r w:rsidRPr="00103B90">
        <w:rPr>
          <w:rStyle w:val="Char3"/>
          <w:vertAlign w:val="superscript"/>
          <w:rtl/>
        </w:rPr>
        <w:footnoteReference w:id="466"/>
      </w:r>
      <w:r w:rsidRPr="00341C3F">
        <w:rPr>
          <w:rStyle w:val="Char3"/>
          <w:rFonts w:hint="cs"/>
          <w:rtl/>
        </w:rPr>
        <w:t>.</w:t>
      </w:r>
    </w:p>
    <w:p w:rsidR="00730D27" w:rsidRPr="00341C3F" w:rsidRDefault="00730D27" w:rsidP="00213146">
      <w:pPr>
        <w:ind w:firstLine="284"/>
        <w:jc w:val="both"/>
        <w:rPr>
          <w:rStyle w:val="Char3"/>
          <w:rtl/>
        </w:rPr>
      </w:pPr>
      <w:r w:rsidRPr="00341C3F">
        <w:rPr>
          <w:rStyle w:val="Char3"/>
          <w:rtl/>
        </w:rPr>
        <w:t xml:space="preserve"> و مجلسی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ابوبکر و عمر کافر بوده</w:t>
      </w:r>
      <w:r w:rsidRPr="00341C3F">
        <w:rPr>
          <w:rStyle w:val="Char3"/>
          <w:rFonts w:hint="cs"/>
          <w:rtl/>
        </w:rPr>
        <w:softHyphen/>
      </w:r>
      <w:r w:rsidRPr="00341C3F">
        <w:rPr>
          <w:rStyle w:val="Char3"/>
          <w:rtl/>
        </w:rPr>
        <w:t>اند</w:t>
      </w:r>
      <w:r w:rsidRPr="00341C3F">
        <w:rPr>
          <w:rStyle w:val="Char3"/>
          <w:rFonts w:hint="cs"/>
          <w:rtl/>
        </w:rPr>
        <w:t>،</w:t>
      </w:r>
      <w:r w:rsidRPr="00341C3F">
        <w:rPr>
          <w:rStyle w:val="Char3"/>
          <w:rtl/>
        </w:rPr>
        <w:t xml:space="preserve"> و هرکس </w:t>
      </w:r>
      <w:r w:rsidRPr="00341C3F">
        <w:rPr>
          <w:rStyle w:val="Char3"/>
          <w:rFonts w:hint="cs"/>
          <w:rtl/>
        </w:rPr>
        <w:t xml:space="preserve">هم </w:t>
      </w:r>
      <w:r w:rsidRPr="00341C3F">
        <w:rPr>
          <w:rStyle w:val="Char3"/>
          <w:rtl/>
        </w:rPr>
        <w:t xml:space="preserve">آن دو را دوست </w:t>
      </w:r>
      <w:r w:rsidRPr="00341C3F">
        <w:rPr>
          <w:rStyle w:val="Char3"/>
          <w:rFonts w:hint="cs"/>
          <w:rtl/>
        </w:rPr>
        <w:t>ب</w:t>
      </w:r>
      <w:r w:rsidRPr="00341C3F">
        <w:rPr>
          <w:rStyle w:val="Char3"/>
          <w:rtl/>
        </w:rPr>
        <w:t>دارد کافر است</w:t>
      </w:r>
      <w:r w:rsidRPr="00341C3F">
        <w:rPr>
          <w:rFonts w:cs="Traditional Arabic" w:hint="cs"/>
          <w:color w:val="000000"/>
          <w:rtl/>
        </w:rPr>
        <w:t>»</w:t>
      </w:r>
      <w:r w:rsidRPr="00103B90">
        <w:rPr>
          <w:rStyle w:val="Char3"/>
          <w:vertAlign w:val="superscript"/>
          <w:rtl/>
        </w:rPr>
        <w:footnoteReference w:id="467"/>
      </w:r>
      <w:r w:rsidRPr="00341C3F">
        <w:rPr>
          <w:rStyle w:val="Char3"/>
          <w:rFonts w:hint="cs"/>
          <w:rtl/>
        </w:rPr>
        <w:t>.</w:t>
      </w:r>
    </w:p>
    <w:p w:rsidR="00730D27" w:rsidRPr="00341C3F" w:rsidRDefault="00730D27" w:rsidP="00602354">
      <w:pPr>
        <w:ind w:firstLine="284"/>
        <w:jc w:val="both"/>
        <w:rPr>
          <w:rStyle w:val="Char3"/>
          <w:rtl/>
        </w:rPr>
      </w:pPr>
      <w:r w:rsidRPr="00341C3F">
        <w:rPr>
          <w:rStyle w:val="Char3"/>
          <w:rFonts w:hint="cs"/>
          <w:rtl/>
        </w:rPr>
        <w:t xml:space="preserve">و آیت معاصر شیعه عبدالحسین مرشتی گفته: </w:t>
      </w:r>
      <w:r w:rsidRPr="00341C3F">
        <w:rPr>
          <w:rFonts w:cs="Traditional Arabic" w:hint="cs"/>
          <w:color w:val="000000"/>
          <w:rtl/>
        </w:rPr>
        <w:t>«</w:t>
      </w:r>
      <w:r w:rsidRPr="00341C3F">
        <w:rPr>
          <w:rStyle w:val="Char3"/>
          <w:rFonts w:hint="cs"/>
          <w:rtl/>
        </w:rPr>
        <w:t>قطعاً ابوبکر و عمر</w:t>
      </w:r>
      <w:r w:rsidR="00602354">
        <w:rPr>
          <w:rStyle w:val="Char3"/>
          <w:rFonts w:cs="CTraditional Arabic" w:hint="cs"/>
          <w:rtl/>
        </w:rPr>
        <w:t>ب</w:t>
      </w:r>
      <w:r w:rsidRPr="00341C3F">
        <w:rPr>
          <w:rStyle w:val="Char3"/>
          <w:rFonts w:hint="cs"/>
          <w:rtl/>
        </w:rPr>
        <w:t xml:space="preserve"> عامل و سبب گمراهی این امّت تا قیامت هستند</w:t>
      </w:r>
      <w:r w:rsidRPr="00341C3F">
        <w:rPr>
          <w:rFonts w:cs="Traditional Arabic" w:hint="cs"/>
          <w:color w:val="000000"/>
          <w:rtl/>
        </w:rPr>
        <w:t>»</w:t>
      </w:r>
      <w:r w:rsidRPr="00103B90">
        <w:rPr>
          <w:rStyle w:val="Char3"/>
          <w:vertAlign w:val="superscript"/>
          <w:rtl/>
        </w:rPr>
        <w:footnoteReference w:id="468"/>
      </w:r>
      <w:r w:rsidRPr="00341C3F">
        <w:rPr>
          <w:rStyle w:val="Char3"/>
          <w:rFonts w:hint="cs"/>
          <w:rtl/>
        </w:rPr>
        <w:t>.</w:t>
      </w:r>
    </w:p>
    <w:p w:rsidR="00730D27" w:rsidRPr="00341C3F" w:rsidRDefault="00730D27" w:rsidP="00A90007">
      <w:pPr>
        <w:ind w:firstLine="284"/>
        <w:jc w:val="both"/>
        <w:rPr>
          <w:rFonts w:ascii="QCF_BSML" w:hAnsi="QCF_BSML" w:cs="QCF_BSML"/>
          <w:color w:val="000000"/>
          <w:sz w:val="32"/>
          <w:szCs w:val="24"/>
          <w:rtl/>
        </w:rPr>
      </w:pPr>
      <w:r w:rsidRPr="00341C3F">
        <w:rPr>
          <w:rStyle w:val="Char3"/>
          <w:rFonts w:hint="cs"/>
          <w:rtl/>
        </w:rPr>
        <w:t>و نیز از ابوعبدالله</w:t>
      </w:r>
      <w:r w:rsidR="00CF2041" w:rsidRPr="00CF2041">
        <w:rPr>
          <w:rStyle w:val="Char3"/>
          <w:rFonts w:cs="CTraditional Arabic" w:hint="cs"/>
          <w:rtl/>
        </w:rPr>
        <w:t xml:space="preserve">÷ </w:t>
      </w:r>
      <w:r w:rsidRPr="00341C3F">
        <w:rPr>
          <w:rStyle w:val="Char3"/>
          <w:rFonts w:hint="cs"/>
          <w:rtl/>
        </w:rPr>
        <w:t>روایت کرده</w:t>
      </w:r>
      <w:r w:rsidR="00CF2041">
        <w:rPr>
          <w:rStyle w:val="Char3"/>
          <w:rFonts w:hint="cs"/>
          <w:rtl/>
        </w:rPr>
        <w:t xml:space="preserve">‌اند </w:t>
      </w:r>
      <w:r w:rsidRPr="00341C3F">
        <w:rPr>
          <w:rStyle w:val="Char3"/>
          <w:rFonts w:hint="cs"/>
          <w:rtl/>
        </w:rPr>
        <w:t>که در مورد این دو آیه که می</w:t>
      </w:r>
      <w:r w:rsidRPr="00341C3F">
        <w:rPr>
          <w:rStyle w:val="Char3"/>
          <w:rFonts w:hint="cs"/>
          <w:rtl/>
        </w:rPr>
        <w:softHyphen/>
        <w:t>فرماید:</w:t>
      </w:r>
      <w:r w:rsidRPr="00341C3F">
        <w:rPr>
          <w:rFonts w:ascii="QCF_BSML" w:hAnsi="QCF_BSML" w:cs="QCF_BSML"/>
          <w:color w:val="000000"/>
          <w:sz w:val="32"/>
          <w:szCs w:val="24"/>
          <w:rtl/>
        </w:rPr>
        <w:t xml:space="preserve"> </w:t>
      </w:r>
    </w:p>
    <w:p w:rsidR="00213146" w:rsidRPr="00213146" w:rsidRDefault="00213146" w:rsidP="00213146">
      <w:pPr>
        <w:ind w:firstLine="284"/>
        <w:jc w:val="both"/>
        <w:rPr>
          <w:rStyle w:val="Char3"/>
          <w:rFonts w:cs="Arial"/>
          <w:color w:val="000000"/>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وَقَالَ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لَّذِينَ</w:t>
      </w:r>
      <w:r>
        <w:rPr>
          <w:rStyle w:val="Char3"/>
          <w:rFonts w:cs="KFGQPC Uthmanic Script HAFS"/>
          <w:color w:val="000000"/>
          <w:shd w:val="clear" w:color="auto" w:fill="FFFFFF"/>
          <w:rtl/>
        </w:rPr>
        <w:t xml:space="preserve"> كَفَرُواْ رَبَّنَآ أَرِنَا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لَّذَيۡنِ</w:t>
      </w:r>
      <w:r>
        <w:rPr>
          <w:rStyle w:val="Char3"/>
          <w:rFonts w:cs="KFGQPC Uthmanic Script HAFS"/>
          <w:color w:val="000000"/>
          <w:shd w:val="clear" w:color="auto" w:fill="FFFFFF"/>
          <w:rtl/>
        </w:rPr>
        <w:t xml:space="preserve"> أَضَلَّانَا مِنَ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لۡجِنِّ</w:t>
      </w:r>
      <w:r>
        <w:rPr>
          <w:rStyle w:val="Char3"/>
          <w:rFonts w:cs="KFGQPC Uthmanic Script HAFS"/>
          <w:color w:val="000000"/>
          <w:shd w:val="clear" w:color="auto" w:fill="FFFFFF"/>
          <w:rtl/>
        </w:rPr>
        <w:t xml:space="preserve"> وَ</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لۡإِنسِ</w:t>
      </w:r>
      <w:r>
        <w:rPr>
          <w:rStyle w:val="Char3"/>
          <w:rFonts w:cs="KFGQPC Uthmanic Script HAFS"/>
          <w:color w:val="000000"/>
          <w:shd w:val="clear" w:color="auto" w:fill="FFFFFF"/>
          <w:rtl/>
        </w:rPr>
        <w:t xml:space="preserve"> نَجۡعَلۡهُمَا تَحۡتَ أَقۡدَامِنَا لِيَكُونَا مِنَ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لۡأَسۡفَلِينَ</w:t>
      </w:r>
      <w:r>
        <w:rPr>
          <w:rStyle w:val="Char3"/>
          <w:rFonts w:cs="KFGQPC Uthmanic Script HAFS"/>
          <w:color w:val="000000"/>
          <w:shd w:val="clear" w:color="auto" w:fill="FFFFFF"/>
          <w:rtl/>
        </w:rPr>
        <w:t>٢٩</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213146">
        <w:rPr>
          <w:rStyle w:val="Char4"/>
          <w:rtl/>
        </w:rPr>
        <w:t>[فصلت: 29]</w:t>
      </w:r>
      <w:r w:rsidRPr="00213146">
        <w:rPr>
          <w:rStyle w:val="Char4"/>
          <w:rFonts w:hint="cs"/>
          <w:rtl/>
        </w:rPr>
        <w:t>.</w:t>
      </w:r>
    </w:p>
    <w:p w:rsidR="00730D27" w:rsidRPr="00341C3F" w:rsidRDefault="00730D27" w:rsidP="00A90007">
      <w:pPr>
        <w:ind w:firstLine="284"/>
        <w:jc w:val="both"/>
        <w:rPr>
          <w:rStyle w:val="Char3"/>
          <w:rtl/>
        </w:rPr>
      </w:pPr>
      <w:r w:rsidRPr="00341C3F">
        <w:rPr>
          <w:rStyle w:val="Char3"/>
          <w:rFonts w:hint="cs"/>
          <w:rtl/>
        </w:rPr>
        <w:t>یعنی:</w:t>
      </w:r>
      <w:r w:rsidRPr="00341C3F">
        <w:rPr>
          <w:rStyle w:val="Char3"/>
          <w:rtl/>
        </w:rPr>
        <w:t xml:space="preserve"> </w:t>
      </w:r>
      <w:r w:rsidRPr="00213146">
        <w:rPr>
          <w:rStyle w:val="Chara"/>
          <w:rFonts w:hint="cs"/>
          <w:rtl/>
        </w:rPr>
        <w:t>«</w:t>
      </w:r>
      <w:r w:rsidR="002A49F6">
        <w:rPr>
          <w:rStyle w:val="Chara"/>
          <w:rtl/>
        </w:rPr>
        <w:t>ک</w:t>
      </w:r>
      <w:r w:rsidRPr="00213146">
        <w:rPr>
          <w:rStyle w:val="Chara"/>
          <w:rtl/>
        </w:rPr>
        <w:t>افران (در م</w:t>
      </w:r>
      <w:r w:rsidR="002A49F6">
        <w:rPr>
          <w:rStyle w:val="Chara"/>
          <w:rtl/>
        </w:rPr>
        <w:t>ی</w:t>
      </w:r>
      <w:r w:rsidRPr="00213146">
        <w:rPr>
          <w:rStyle w:val="Chara"/>
          <w:rtl/>
        </w:rPr>
        <w:t>ان دوزخ فر</w:t>
      </w:r>
      <w:r w:rsidR="002A49F6">
        <w:rPr>
          <w:rStyle w:val="Chara"/>
          <w:rtl/>
        </w:rPr>
        <w:t>ی</w:t>
      </w:r>
      <w:r w:rsidRPr="00213146">
        <w:rPr>
          <w:rStyle w:val="Chara"/>
          <w:rtl/>
        </w:rPr>
        <w:t>اد برم</w:t>
      </w:r>
      <w:r w:rsidR="002A49F6">
        <w:rPr>
          <w:rStyle w:val="Chara"/>
          <w:rtl/>
        </w:rPr>
        <w:t>ی</w:t>
      </w:r>
      <w:r w:rsidRPr="00213146">
        <w:rPr>
          <w:rStyle w:val="Chara"/>
          <w:rtl/>
        </w:rPr>
        <w:t>‌آورند و) م</w:t>
      </w:r>
      <w:r w:rsidR="002A49F6">
        <w:rPr>
          <w:rStyle w:val="Chara"/>
          <w:rtl/>
        </w:rPr>
        <w:t>ی</w:t>
      </w:r>
      <w:r w:rsidRPr="00213146">
        <w:rPr>
          <w:rStyle w:val="Chara"/>
          <w:rtl/>
        </w:rPr>
        <w:t>‌گو</w:t>
      </w:r>
      <w:r w:rsidR="002A49F6">
        <w:rPr>
          <w:rStyle w:val="Chara"/>
          <w:rtl/>
        </w:rPr>
        <w:t>ی</w:t>
      </w:r>
      <w:r w:rsidRPr="00213146">
        <w:rPr>
          <w:rStyle w:val="Chara"/>
          <w:rtl/>
        </w:rPr>
        <w:t xml:space="preserve">ند : پروردگارا ! </w:t>
      </w:r>
      <w:r w:rsidR="002A49F6">
        <w:rPr>
          <w:rStyle w:val="Chara"/>
          <w:rtl/>
        </w:rPr>
        <w:t>ک</w:t>
      </w:r>
      <w:r w:rsidRPr="00213146">
        <w:rPr>
          <w:rStyle w:val="Chara"/>
          <w:rtl/>
        </w:rPr>
        <w:t>سان</w:t>
      </w:r>
      <w:r w:rsidR="002A49F6">
        <w:rPr>
          <w:rStyle w:val="Chara"/>
          <w:rtl/>
        </w:rPr>
        <w:t>ی</w:t>
      </w:r>
      <w:r w:rsidRPr="00213146">
        <w:rPr>
          <w:rStyle w:val="Chara"/>
          <w:rtl/>
        </w:rPr>
        <w:t xml:space="preserve"> را از دو گروه انس و جنّ به ما نشان بده </w:t>
      </w:r>
      <w:r w:rsidR="002A49F6">
        <w:rPr>
          <w:rStyle w:val="Chara"/>
          <w:rtl/>
        </w:rPr>
        <w:t>ک</w:t>
      </w:r>
      <w:r w:rsidRPr="00213146">
        <w:rPr>
          <w:rStyle w:val="Chara"/>
          <w:rtl/>
        </w:rPr>
        <w:t xml:space="preserve">ه ما را گمراه </w:t>
      </w:r>
      <w:r w:rsidR="002A49F6">
        <w:rPr>
          <w:rStyle w:val="Chara"/>
          <w:rtl/>
        </w:rPr>
        <w:t>ک</w:t>
      </w:r>
      <w:r w:rsidRPr="00213146">
        <w:rPr>
          <w:rStyle w:val="Chara"/>
          <w:rtl/>
        </w:rPr>
        <w:t>رده‌اند، تا ا</w:t>
      </w:r>
      <w:r w:rsidR="002A49F6">
        <w:rPr>
          <w:rStyle w:val="Chara"/>
          <w:rtl/>
        </w:rPr>
        <w:t>ی</w:t>
      </w:r>
      <w:r w:rsidRPr="00213146">
        <w:rPr>
          <w:rStyle w:val="Chara"/>
          <w:rtl/>
        </w:rPr>
        <w:t>شان را ز</w:t>
      </w:r>
      <w:r w:rsidR="002A49F6">
        <w:rPr>
          <w:rStyle w:val="Chara"/>
          <w:rtl/>
        </w:rPr>
        <w:t>ی</w:t>
      </w:r>
      <w:r w:rsidRPr="00213146">
        <w:rPr>
          <w:rStyle w:val="Chara"/>
          <w:rtl/>
        </w:rPr>
        <w:t>ر پاها</w:t>
      </w:r>
      <w:r w:rsidR="002A49F6">
        <w:rPr>
          <w:rStyle w:val="Chara"/>
          <w:rtl/>
        </w:rPr>
        <w:t>ی</w:t>
      </w:r>
      <w:r w:rsidRPr="00213146">
        <w:rPr>
          <w:rStyle w:val="Chara"/>
          <w:rtl/>
        </w:rPr>
        <w:t xml:space="preserve"> خود بگذار</w:t>
      </w:r>
      <w:r w:rsidR="002A49F6">
        <w:rPr>
          <w:rStyle w:val="Chara"/>
          <w:rtl/>
        </w:rPr>
        <w:t>ی</w:t>
      </w:r>
      <w:r w:rsidRPr="00213146">
        <w:rPr>
          <w:rStyle w:val="Chara"/>
          <w:rtl/>
        </w:rPr>
        <w:t>م و لگدمال</w:t>
      </w:r>
      <w:r w:rsidR="00213146">
        <w:rPr>
          <w:rStyle w:val="Chara"/>
          <w:rFonts w:hint="cs"/>
          <w:rtl/>
        </w:rPr>
        <w:t>‌</w:t>
      </w:r>
      <w:r w:rsidRPr="00213146">
        <w:rPr>
          <w:rStyle w:val="Chara"/>
          <w:rtl/>
        </w:rPr>
        <w:t>شان گردان</w:t>
      </w:r>
      <w:r w:rsidR="002A49F6">
        <w:rPr>
          <w:rStyle w:val="Chara"/>
          <w:rtl/>
        </w:rPr>
        <w:t>ی</w:t>
      </w:r>
      <w:r w:rsidRPr="00213146">
        <w:rPr>
          <w:rStyle w:val="Chara"/>
          <w:rtl/>
        </w:rPr>
        <w:t>م و بد</w:t>
      </w:r>
      <w:r w:rsidR="002A49F6">
        <w:rPr>
          <w:rStyle w:val="Chara"/>
          <w:rtl/>
        </w:rPr>
        <w:t>ی</w:t>
      </w:r>
      <w:r w:rsidRPr="00213146">
        <w:rPr>
          <w:rStyle w:val="Chara"/>
          <w:rtl/>
        </w:rPr>
        <w:t>ن وس</w:t>
      </w:r>
      <w:r w:rsidR="002A49F6">
        <w:rPr>
          <w:rStyle w:val="Chara"/>
          <w:rtl/>
        </w:rPr>
        <w:t>ی</w:t>
      </w:r>
      <w:r w:rsidRPr="00213146">
        <w:rPr>
          <w:rStyle w:val="Chara"/>
          <w:rtl/>
        </w:rPr>
        <w:t>له از زمره پست‌تر</w:t>
      </w:r>
      <w:r w:rsidR="002A49F6">
        <w:rPr>
          <w:rStyle w:val="Chara"/>
          <w:rtl/>
        </w:rPr>
        <w:t>ی</w:t>
      </w:r>
      <w:r w:rsidRPr="00213146">
        <w:rPr>
          <w:rStyle w:val="Chara"/>
          <w:rtl/>
        </w:rPr>
        <w:t>ن مردم (از لحاظ مقام و م</w:t>
      </w:r>
      <w:r w:rsidR="002A49F6">
        <w:rPr>
          <w:rStyle w:val="Chara"/>
          <w:rtl/>
        </w:rPr>
        <w:t>ک</w:t>
      </w:r>
      <w:r w:rsidRPr="00213146">
        <w:rPr>
          <w:rStyle w:val="Chara"/>
          <w:rtl/>
        </w:rPr>
        <w:t>ان) شوند</w:t>
      </w:r>
      <w:r w:rsidRPr="00213146">
        <w:rPr>
          <w:rStyle w:val="Chara"/>
          <w:rFonts w:hint="cs"/>
          <w:rtl/>
        </w:rPr>
        <w:t>».</w:t>
      </w:r>
    </w:p>
    <w:p w:rsidR="00730D27" w:rsidRPr="00341C3F" w:rsidRDefault="00730D27" w:rsidP="004E5EA4">
      <w:pPr>
        <w:ind w:firstLine="284"/>
        <w:jc w:val="both"/>
        <w:rPr>
          <w:rStyle w:val="Char3"/>
          <w:rtl/>
        </w:rPr>
      </w:pPr>
      <w:r w:rsidRPr="00341C3F">
        <w:rPr>
          <w:rStyle w:val="Char3"/>
          <w:rFonts w:hint="cs"/>
          <w:rtl/>
        </w:rPr>
        <w:t>روایت کرده</w:t>
      </w:r>
      <w:r w:rsidR="00CF2041">
        <w:rPr>
          <w:rStyle w:val="Char3"/>
          <w:rFonts w:hint="cs"/>
          <w:rtl/>
        </w:rPr>
        <w:t xml:space="preserve">‌اند </w:t>
      </w:r>
      <w:r w:rsidRPr="00341C3F">
        <w:rPr>
          <w:rStyle w:val="Char3"/>
          <w:rFonts w:hint="cs"/>
          <w:rtl/>
        </w:rPr>
        <w:t>که</w:t>
      </w:r>
      <w:r w:rsidR="004E5EA4">
        <w:rPr>
          <w:rStyle w:val="Char3"/>
          <w:rFonts w:ascii="Traditional Arabic" w:hAnsi="Traditional Arabic" w:cs="Traditional Arabic"/>
          <w:rtl/>
        </w:rPr>
        <w:t>﴿</w:t>
      </w:r>
      <w:r w:rsidR="004E5EA4">
        <w:rPr>
          <w:rStyle w:val="Char3"/>
          <w:rFonts w:cs="KFGQPC Uthmanic Script HAFS" w:hint="cs"/>
          <w:color w:val="000000"/>
          <w:shd w:val="clear" w:color="auto" w:fill="FFFFFF"/>
          <w:rtl/>
        </w:rPr>
        <w:t>ٱ</w:t>
      </w:r>
      <w:r w:rsidR="004E5EA4">
        <w:rPr>
          <w:rStyle w:val="Char3"/>
          <w:rFonts w:cs="KFGQPC Uthmanic Script HAFS" w:hint="eastAsia"/>
          <w:color w:val="000000"/>
          <w:shd w:val="clear" w:color="auto" w:fill="FFFFFF"/>
          <w:rtl/>
        </w:rPr>
        <w:t>لَّذَيۡنِ</w:t>
      </w:r>
      <w:r w:rsidR="004E5EA4">
        <w:rPr>
          <w:rStyle w:val="Char3"/>
          <w:rFonts w:cs="KFGQPC Uthmanic Script HAFS"/>
          <w:color w:val="000000"/>
          <w:shd w:val="clear" w:color="auto" w:fill="FFFFFF"/>
          <w:rtl/>
        </w:rPr>
        <w:t xml:space="preserve"> أَضَلَّانَا</w:t>
      </w:r>
      <w:r w:rsidR="004E5EA4">
        <w:rPr>
          <w:rStyle w:val="Char3"/>
          <w:rFonts w:ascii="Traditional Arabic" w:hAnsi="Traditional Arabic" w:cs="Traditional Arabic"/>
          <w:rtl/>
        </w:rPr>
        <w:t>﴾</w:t>
      </w:r>
      <w:r w:rsidRPr="00341C3F">
        <w:rPr>
          <w:rStyle w:val="Char3"/>
          <w:rFonts w:hint="cs"/>
          <w:rtl/>
        </w:rPr>
        <w:t xml:space="preserve">  آن دو بزرگوار هستند، سپس گفت: فلانی شیطان است</w:t>
      </w:r>
      <w:r w:rsidRPr="00341C3F">
        <w:rPr>
          <w:rFonts w:cs="Traditional Arabic" w:hint="cs"/>
          <w:color w:val="000000"/>
          <w:rtl/>
        </w:rPr>
        <w:t>»</w:t>
      </w:r>
    </w:p>
    <w:p w:rsidR="00730D27" w:rsidRPr="00341C3F" w:rsidRDefault="00730D27" w:rsidP="00A90007">
      <w:pPr>
        <w:ind w:firstLine="284"/>
        <w:jc w:val="both"/>
        <w:rPr>
          <w:rStyle w:val="Char3"/>
          <w:rtl/>
        </w:rPr>
      </w:pPr>
      <w:r w:rsidRPr="00341C3F">
        <w:rPr>
          <w:rStyle w:val="Char3"/>
          <w:rFonts w:hint="cs"/>
          <w:rtl/>
        </w:rPr>
        <w:t xml:space="preserve">مجلسی در شرح حدیث گفته: </w:t>
      </w:r>
      <w:r w:rsidRPr="00341C3F">
        <w:rPr>
          <w:rFonts w:cs="Traditional Arabic" w:hint="cs"/>
          <w:color w:val="000000"/>
          <w:rtl/>
        </w:rPr>
        <w:t>«</w:t>
      </w:r>
      <w:r w:rsidRPr="00341C3F">
        <w:rPr>
          <w:rStyle w:val="Char3"/>
          <w:rFonts w:hint="cs"/>
          <w:rtl/>
        </w:rPr>
        <w:t>آن دو نفر، یعنی ابوبکر و عمر، و منظور از «فلان» عمر است</w:t>
      </w:r>
      <w:r w:rsidRPr="00341C3F">
        <w:rPr>
          <w:rFonts w:cs="Traditional Arabic" w:hint="cs"/>
          <w:color w:val="000000"/>
          <w:rtl/>
        </w:rPr>
        <w:t>»</w:t>
      </w:r>
      <w:r w:rsidRPr="00103B90">
        <w:rPr>
          <w:rStyle w:val="Char3"/>
          <w:vertAlign w:val="superscript"/>
          <w:rtl/>
        </w:rPr>
        <w:footnoteReference w:id="469"/>
      </w:r>
      <w:r w:rsidRPr="00341C3F">
        <w:rPr>
          <w:rStyle w:val="Char3"/>
          <w:rFonts w:hint="cs"/>
          <w:rtl/>
        </w:rPr>
        <w:t>.</w:t>
      </w:r>
    </w:p>
    <w:p w:rsidR="00730D27" w:rsidRPr="00341C3F" w:rsidRDefault="00730D27" w:rsidP="004E5EA4">
      <w:pPr>
        <w:ind w:firstLine="284"/>
        <w:jc w:val="both"/>
        <w:rPr>
          <w:rStyle w:val="Char3"/>
          <w:rtl/>
        </w:rPr>
      </w:pPr>
      <w:r w:rsidRPr="00341C3F">
        <w:rPr>
          <w:rStyle w:val="Char3"/>
          <w:rFonts w:hint="cs"/>
          <w:rtl/>
        </w:rPr>
        <w:t>شیخ بزرگ شیعه کلینی در کتاب مقدس الکافی خود در مورد کسی که در مورد اینکه ابوبکر و عمر</w:t>
      </w:r>
      <w:r w:rsidRPr="00341C3F">
        <w:rPr>
          <w:rFonts w:cs="CTraditional Arabic" w:hint="cs"/>
          <w:color w:val="000000"/>
          <w:rtl/>
        </w:rPr>
        <w:t>ب</w:t>
      </w:r>
      <w:r w:rsidRPr="00341C3F">
        <w:rPr>
          <w:rStyle w:val="Char3"/>
          <w:rFonts w:hint="cs"/>
          <w:rtl/>
        </w:rPr>
        <w:t xml:space="preserve"> سهمی از اسلام دارند یا نه دو روایت نقل کرده است. (به دروغ) روایت کرده که ابوعبدالله گفت: </w:t>
      </w:r>
      <w:r w:rsidRPr="00341C3F">
        <w:rPr>
          <w:rFonts w:cs="Traditional Arabic" w:hint="cs"/>
          <w:color w:val="000000"/>
          <w:rtl/>
        </w:rPr>
        <w:t>«</w:t>
      </w:r>
      <w:r w:rsidRPr="00341C3F">
        <w:rPr>
          <w:rStyle w:val="Char3"/>
          <w:rFonts w:hint="cs"/>
          <w:rtl/>
        </w:rPr>
        <w:t>خداوند با سه گروه در قیامت سخن نمی</w:t>
      </w:r>
      <w:r w:rsidRPr="00341C3F">
        <w:rPr>
          <w:rStyle w:val="Char3"/>
          <w:rFonts w:hint="cs"/>
          <w:rtl/>
        </w:rPr>
        <w:softHyphen/>
        <w:t>گوید و</w:t>
      </w:r>
      <w:r w:rsidR="00E64C61" w:rsidRPr="00341C3F">
        <w:rPr>
          <w:rStyle w:val="Char3"/>
          <w:rFonts w:hint="cs"/>
          <w:rtl/>
        </w:rPr>
        <w:t xml:space="preserve"> آن‌ها </w:t>
      </w:r>
      <w:r w:rsidRPr="00341C3F">
        <w:rPr>
          <w:rStyle w:val="Char3"/>
          <w:rFonts w:hint="cs"/>
          <w:rtl/>
        </w:rPr>
        <w:t>را از گناه پاک نمی</w:t>
      </w:r>
      <w:r w:rsidRPr="00341C3F">
        <w:rPr>
          <w:rStyle w:val="Char3"/>
          <w:rFonts w:hint="cs"/>
          <w:rtl/>
        </w:rPr>
        <w:softHyphen/>
        <w:t>کند و عذاب دردناک دارند: هر کس که معتقد به امامت کسی باشد که اهلیّت آن را ندارد، هرکس که امامت امامی را انکار کند که از جانب خدا تعیین شده، و هر کس معتقد باشد آن دو (شیخین) سهمی از اسلام دارند</w:t>
      </w:r>
      <w:r w:rsidRPr="00341C3F">
        <w:rPr>
          <w:rFonts w:cs="Traditional Arabic" w:hint="cs"/>
          <w:color w:val="000000"/>
          <w:rtl/>
        </w:rPr>
        <w:t>»</w:t>
      </w:r>
      <w:r w:rsidRPr="00103B90">
        <w:rPr>
          <w:rStyle w:val="Char3"/>
          <w:vertAlign w:val="superscript"/>
          <w:rtl/>
        </w:rPr>
        <w:footnoteReference w:id="470"/>
      </w:r>
      <w:r w:rsidRPr="00341C3F">
        <w:rPr>
          <w:rStyle w:val="Char3"/>
          <w:rFonts w:hint="cs"/>
          <w:rtl/>
        </w:rPr>
        <w:t>.</w:t>
      </w:r>
    </w:p>
    <w:p w:rsidR="00730D27" w:rsidRPr="00341C3F" w:rsidRDefault="00730D27" w:rsidP="004E5EA4">
      <w:pPr>
        <w:ind w:firstLine="284"/>
        <w:jc w:val="both"/>
        <w:rPr>
          <w:rStyle w:val="Char3"/>
          <w:rtl/>
        </w:rPr>
      </w:pPr>
      <w:r w:rsidRPr="00341C3F">
        <w:rPr>
          <w:rStyle w:val="Char3"/>
          <w:rFonts w:hint="cs"/>
          <w:rtl/>
        </w:rPr>
        <w:t xml:space="preserve"> و در کتاب (المصباح ص552) کفعمی (چاپ دوّم 1349دار الکتب العلمیه نجف اشرف) دعای معروف بزرگان شیعه علیه ابوبکر و عمر و دو دختر بزرگوارشان عائشه و حفصه</w:t>
      </w:r>
      <w:r w:rsidR="004E5EA4">
        <w:rPr>
          <w:rStyle w:val="Char3"/>
          <w:rFonts w:cs="CTraditional Arabic" w:hint="cs"/>
          <w:rtl/>
        </w:rPr>
        <w:t>ش</w:t>
      </w:r>
      <w:r w:rsidRPr="00341C3F">
        <w:rPr>
          <w:rStyle w:val="Char3"/>
          <w:rFonts w:hint="cs"/>
          <w:rtl/>
        </w:rPr>
        <w:t xml:space="preserve"> ذکر شده که بعنوان اذکار صبح و شام شیعیان مطرح است که بدین صورت است: </w:t>
      </w:r>
      <w:r w:rsidRPr="004E5EA4">
        <w:rPr>
          <w:rStyle w:val="Char5"/>
          <w:rFonts w:hint="cs"/>
          <w:rtl/>
        </w:rPr>
        <w:t>«</w:t>
      </w:r>
      <w:r w:rsidRPr="004E5EA4">
        <w:rPr>
          <w:rStyle w:val="Char5"/>
          <w:rtl/>
        </w:rPr>
        <w:t>اللهم صلِّي على محمدٍ وعلى آل محمدٍ،</w:t>
      </w:r>
      <w:r w:rsidR="004E5EA4">
        <w:rPr>
          <w:rStyle w:val="Char5"/>
          <w:rFonts w:hint="cs"/>
          <w:rtl/>
        </w:rPr>
        <w:t xml:space="preserve"> </w:t>
      </w:r>
      <w:r w:rsidRPr="004E5EA4">
        <w:rPr>
          <w:rStyle w:val="Char5"/>
          <w:rtl/>
        </w:rPr>
        <w:t>والعن صَنَمَيْ قريشٍ وجبتيها</w:t>
      </w:r>
      <w:r w:rsidRPr="004E5EA4">
        <w:rPr>
          <w:rStyle w:val="Char5"/>
          <w:rFonts w:hint="cs"/>
          <w:rtl/>
        </w:rPr>
        <w:t xml:space="preserve"> </w:t>
      </w:r>
      <w:r w:rsidRPr="004E5EA4">
        <w:rPr>
          <w:rStyle w:val="Char5"/>
          <w:rtl/>
        </w:rPr>
        <w:t>وطاغوتيها،</w:t>
      </w:r>
      <w:r w:rsidRPr="004E5EA4">
        <w:rPr>
          <w:rStyle w:val="Char5"/>
          <w:rFonts w:hint="cs"/>
          <w:rtl/>
        </w:rPr>
        <w:t xml:space="preserve"> </w:t>
      </w:r>
      <w:r w:rsidRPr="004E5EA4">
        <w:rPr>
          <w:rStyle w:val="Char5"/>
          <w:rtl/>
        </w:rPr>
        <w:t>وإفكيها،</w:t>
      </w:r>
      <w:r w:rsidRPr="004E5EA4">
        <w:rPr>
          <w:rStyle w:val="Char5"/>
          <w:rFonts w:hint="cs"/>
          <w:rtl/>
        </w:rPr>
        <w:t xml:space="preserve"> </w:t>
      </w:r>
      <w:r w:rsidRPr="004E5EA4">
        <w:rPr>
          <w:rStyle w:val="Char5"/>
          <w:rtl/>
        </w:rPr>
        <w:t>وابنتيهما،</w:t>
      </w:r>
      <w:r w:rsidRPr="004E5EA4">
        <w:rPr>
          <w:rStyle w:val="Char5"/>
          <w:rFonts w:hint="cs"/>
          <w:rtl/>
        </w:rPr>
        <w:t xml:space="preserve"> </w:t>
      </w:r>
      <w:r w:rsidRPr="004E5EA4">
        <w:rPr>
          <w:rStyle w:val="Char5"/>
          <w:rtl/>
        </w:rPr>
        <w:t>اللذين خالفا أمرك،</w:t>
      </w:r>
      <w:r w:rsidR="004E5EA4">
        <w:rPr>
          <w:rStyle w:val="Char5"/>
          <w:rFonts w:hint="cs"/>
          <w:rtl/>
        </w:rPr>
        <w:t xml:space="preserve"> </w:t>
      </w:r>
      <w:r w:rsidRPr="004E5EA4">
        <w:rPr>
          <w:rStyle w:val="Char5"/>
          <w:rtl/>
        </w:rPr>
        <w:t>وأنكرا وحيك،</w:t>
      </w:r>
      <w:r w:rsidR="004E5EA4">
        <w:rPr>
          <w:rStyle w:val="Char5"/>
          <w:rFonts w:hint="cs"/>
          <w:rtl/>
        </w:rPr>
        <w:t xml:space="preserve"> </w:t>
      </w:r>
      <w:r w:rsidRPr="004E5EA4">
        <w:rPr>
          <w:rStyle w:val="Char5"/>
          <w:rtl/>
        </w:rPr>
        <w:t>وجَحَدا إنعامك،</w:t>
      </w:r>
      <w:r w:rsidR="004E5EA4">
        <w:rPr>
          <w:rStyle w:val="Char5"/>
          <w:rFonts w:hint="cs"/>
          <w:rtl/>
        </w:rPr>
        <w:t xml:space="preserve"> </w:t>
      </w:r>
      <w:r w:rsidRPr="004E5EA4">
        <w:rPr>
          <w:rStyle w:val="Char5"/>
          <w:rtl/>
        </w:rPr>
        <w:t>وعصيا رسولك،</w:t>
      </w:r>
      <w:r w:rsidR="004E5EA4">
        <w:rPr>
          <w:rStyle w:val="Char5"/>
          <w:rFonts w:hint="cs"/>
          <w:rtl/>
        </w:rPr>
        <w:t xml:space="preserve"> </w:t>
      </w:r>
      <w:r w:rsidRPr="004E5EA4">
        <w:rPr>
          <w:rStyle w:val="Char5"/>
          <w:rtl/>
        </w:rPr>
        <w:t>وقَلَبا دينك،</w:t>
      </w:r>
      <w:r w:rsidR="004E5EA4">
        <w:rPr>
          <w:rStyle w:val="Char5"/>
          <w:rFonts w:hint="cs"/>
          <w:rtl/>
        </w:rPr>
        <w:t xml:space="preserve"> </w:t>
      </w:r>
      <w:r w:rsidRPr="004E5EA4">
        <w:rPr>
          <w:rStyle w:val="Char5"/>
          <w:rtl/>
        </w:rPr>
        <w:t>وحرَّفا كتابك،</w:t>
      </w:r>
      <w:r w:rsidRPr="004E5EA4">
        <w:rPr>
          <w:rStyle w:val="Char5"/>
          <w:rFonts w:hint="cs"/>
          <w:rtl/>
        </w:rPr>
        <w:t xml:space="preserve"> </w:t>
      </w:r>
      <w:r w:rsidRPr="004E5EA4">
        <w:rPr>
          <w:rStyle w:val="Char5"/>
          <w:rtl/>
        </w:rPr>
        <w:t>وأحبَّا أعدائك .. وألْحَدَا في آياتك .. فقد أخربا بيت النبوة ... وقتلا أطفاله،وأخليا منبره من وصيِّه،</w:t>
      </w:r>
      <w:r w:rsidRPr="004E5EA4">
        <w:rPr>
          <w:rStyle w:val="Char5"/>
          <w:rFonts w:hint="cs"/>
          <w:rtl/>
        </w:rPr>
        <w:t xml:space="preserve"> </w:t>
      </w:r>
      <w:r w:rsidRPr="004E5EA4">
        <w:rPr>
          <w:rStyle w:val="Char5"/>
          <w:rtl/>
        </w:rPr>
        <w:t>ووارثِ علمه, وجَحَدا إمامته،</w:t>
      </w:r>
      <w:r w:rsidR="004E5EA4">
        <w:rPr>
          <w:rStyle w:val="Char5"/>
          <w:rFonts w:hint="cs"/>
          <w:rtl/>
        </w:rPr>
        <w:t xml:space="preserve"> </w:t>
      </w:r>
      <w:r w:rsidRPr="004E5EA4">
        <w:rPr>
          <w:rStyle w:val="Char5"/>
          <w:rtl/>
        </w:rPr>
        <w:t>وأشركَا بربِّهما،</w:t>
      </w:r>
      <w:r w:rsidRPr="004E5EA4">
        <w:rPr>
          <w:rStyle w:val="Char5"/>
          <w:rFonts w:hint="cs"/>
          <w:rtl/>
        </w:rPr>
        <w:t xml:space="preserve"> </w:t>
      </w:r>
      <w:r w:rsidRPr="004E5EA4">
        <w:rPr>
          <w:rStyle w:val="Char5"/>
          <w:rtl/>
        </w:rPr>
        <w:t>فعظِّم ذنبهما،</w:t>
      </w:r>
      <w:r w:rsidRPr="004E5EA4">
        <w:rPr>
          <w:rStyle w:val="Char5"/>
          <w:rFonts w:hint="cs"/>
          <w:rtl/>
        </w:rPr>
        <w:t xml:space="preserve"> </w:t>
      </w:r>
      <w:r w:rsidRPr="004E5EA4">
        <w:rPr>
          <w:rStyle w:val="Char5"/>
          <w:rtl/>
        </w:rPr>
        <w:t>وخلِّدهما في سَقَر،</w:t>
      </w:r>
      <w:r w:rsidR="004E5EA4">
        <w:rPr>
          <w:rStyle w:val="Char5"/>
          <w:rFonts w:hint="cs"/>
          <w:rtl/>
        </w:rPr>
        <w:t xml:space="preserve"> </w:t>
      </w:r>
      <w:r w:rsidRPr="004E5EA4">
        <w:rPr>
          <w:rStyle w:val="Char5"/>
          <w:rtl/>
        </w:rPr>
        <w:t>وما أدراكَ ما سقرُ،لا تُبقي ولا تذرُ،</w:t>
      </w:r>
      <w:r w:rsidR="004E5EA4">
        <w:rPr>
          <w:rStyle w:val="Char5"/>
          <w:rFonts w:hint="cs"/>
          <w:rtl/>
        </w:rPr>
        <w:t xml:space="preserve"> </w:t>
      </w:r>
      <w:r w:rsidRPr="004E5EA4">
        <w:rPr>
          <w:rStyle w:val="Char5"/>
          <w:rtl/>
        </w:rPr>
        <w:t>اللهم العنهم بكلِّ مُنكرٍ أتوه،</w:t>
      </w:r>
      <w:r w:rsidR="004E5EA4">
        <w:rPr>
          <w:rStyle w:val="Char5"/>
          <w:rFonts w:hint="cs"/>
          <w:rtl/>
        </w:rPr>
        <w:t xml:space="preserve"> </w:t>
      </w:r>
      <w:r w:rsidRPr="004E5EA4">
        <w:rPr>
          <w:rStyle w:val="Char5"/>
          <w:rtl/>
        </w:rPr>
        <w:t>وحقٍّ أخفوه .. ونفاقٍ أسرُّوه ....»</w:t>
      </w:r>
      <w:r w:rsidRPr="00103B90">
        <w:rPr>
          <w:rStyle w:val="Char3"/>
          <w:vertAlign w:val="superscript"/>
          <w:rtl/>
        </w:rPr>
        <w:footnoteReference w:id="471"/>
      </w:r>
      <w:r w:rsidRPr="00341C3F">
        <w:rPr>
          <w:rFonts w:ascii="Lotus Linotype" w:hAnsi="Lotus Linotype" w:cs="Traditional Arabic"/>
          <w:b/>
          <w:bCs/>
          <w:color w:val="000000"/>
          <w:rtl/>
        </w:rPr>
        <w:t>.</w:t>
      </w:r>
    </w:p>
    <w:p w:rsidR="00730D27" w:rsidRPr="00341C3F" w:rsidRDefault="00730D27" w:rsidP="00A90007">
      <w:pPr>
        <w:ind w:firstLine="284"/>
        <w:jc w:val="both"/>
        <w:rPr>
          <w:rStyle w:val="Char3"/>
          <w:rtl/>
        </w:rPr>
      </w:pPr>
      <w:r w:rsidRPr="00341C3F">
        <w:rPr>
          <w:rStyle w:val="Char3"/>
          <w:rFonts w:hint="cs"/>
          <w:rtl/>
        </w:rPr>
        <w:t xml:space="preserve">یعنی: </w:t>
      </w:r>
      <w:r w:rsidRPr="00341C3F">
        <w:rPr>
          <w:rFonts w:cs="Traditional Arabic" w:hint="cs"/>
          <w:color w:val="000000"/>
          <w:rtl/>
        </w:rPr>
        <w:t>«</w:t>
      </w:r>
      <w:r w:rsidRPr="00341C3F">
        <w:rPr>
          <w:rStyle w:val="Char3"/>
          <w:rFonts w:hint="cs"/>
          <w:rtl/>
        </w:rPr>
        <w:t>خدایا درود خود را بر محمّد و آل محمّد بفرست، و لعنت خودت را بر دو بُت و طاغوت قریش و دخترانشان بفرست که با فرمان تو مخالفت ورزیدند، و وحی تو را منکر شدند، و پیامبرت را نافرمانی کردند و دین تو را دگرگون ساختند و نعمت</w:t>
      </w:r>
      <w:r w:rsidR="003A33CE">
        <w:rPr>
          <w:rStyle w:val="Char3"/>
          <w:rFonts w:hint="eastAsia"/>
          <w:rtl/>
        </w:rPr>
        <w:t>‌</w:t>
      </w:r>
      <w:r w:rsidRPr="00341C3F">
        <w:rPr>
          <w:rStyle w:val="Char3"/>
          <w:rFonts w:hint="cs"/>
          <w:rtl/>
        </w:rPr>
        <w:t>هایت را نادیده گرفتند و کتابت را تحریف کردند، و دشمنانت را دوست داشتند، و آیات تو را به انحراف کشانیدند... و خانه نبوّت را تخریب کردند و کودکانش را کشتند و منبرش را از وصی و وارث علم او خالی کردند و امامتش را منکر شدند و به پروردگار شرک ورزیدند، پس گناه</w:t>
      </w:r>
      <w:r w:rsidR="003A33CE">
        <w:rPr>
          <w:rStyle w:val="Char3"/>
          <w:rFonts w:hint="eastAsia"/>
          <w:rtl/>
        </w:rPr>
        <w:t>‌</w:t>
      </w:r>
      <w:r w:rsidRPr="00341C3F">
        <w:rPr>
          <w:rStyle w:val="Char3"/>
          <w:rFonts w:hint="cs"/>
          <w:rtl/>
        </w:rPr>
        <w:t>شان را بزرگ محسوب کن و</w:t>
      </w:r>
      <w:r w:rsidR="00E64C61" w:rsidRPr="00341C3F">
        <w:rPr>
          <w:rStyle w:val="Char3"/>
          <w:rFonts w:hint="cs"/>
          <w:rtl/>
        </w:rPr>
        <w:t xml:space="preserve"> آن‌ها </w:t>
      </w:r>
      <w:r w:rsidRPr="00341C3F">
        <w:rPr>
          <w:rStyle w:val="Char3"/>
          <w:rFonts w:hint="cs"/>
          <w:rtl/>
        </w:rPr>
        <w:t>را در دوزخ جاویدان کن، خدایا بر هر منکری که مرتکب شدند و هر حقی که نادیده گرفتند، و هر نفاقی که پنهان کردند.....بر</w:t>
      </w:r>
      <w:r w:rsidR="00E64C61" w:rsidRPr="00341C3F">
        <w:rPr>
          <w:rStyle w:val="Char3"/>
          <w:rFonts w:hint="cs"/>
          <w:rtl/>
        </w:rPr>
        <w:t xml:space="preserve"> آن‌ها </w:t>
      </w:r>
      <w:r w:rsidRPr="00341C3F">
        <w:rPr>
          <w:rStyle w:val="Char3"/>
          <w:rFonts w:hint="cs"/>
          <w:rtl/>
        </w:rPr>
        <w:t>نفرین بفرست...</w:t>
      </w:r>
      <w:r w:rsidRPr="00341C3F">
        <w:rPr>
          <w:rFonts w:cs="Traditional Arabic" w:hint="cs"/>
          <w:color w:val="000000"/>
          <w:rtl/>
        </w:rPr>
        <w:t>»</w:t>
      </w:r>
      <w:r w:rsidRPr="00341C3F">
        <w:rPr>
          <w:rStyle w:val="Char3"/>
          <w:rFonts w:hint="cs"/>
          <w:rtl/>
        </w:rPr>
        <w:t>.</w:t>
      </w:r>
    </w:p>
    <w:p w:rsidR="00730D27" w:rsidRPr="00341C3F" w:rsidRDefault="00730D27" w:rsidP="00602354">
      <w:pPr>
        <w:ind w:firstLine="284"/>
        <w:jc w:val="both"/>
        <w:rPr>
          <w:rStyle w:val="Char3"/>
          <w:rtl/>
        </w:rPr>
      </w:pPr>
      <w:r w:rsidRPr="00341C3F">
        <w:rPr>
          <w:rStyle w:val="Char3"/>
          <w:rFonts w:hint="cs"/>
          <w:rtl/>
        </w:rPr>
        <w:t>همچنین آن در بزگوار (شیخین) را فرعون و هامان می</w:t>
      </w:r>
      <w:r w:rsidRPr="00341C3F">
        <w:rPr>
          <w:rStyle w:val="Char3"/>
          <w:rFonts w:hint="cs"/>
          <w:rtl/>
        </w:rPr>
        <w:softHyphen/>
        <w:t>خوانند و روایت کرده</w:t>
      </w:r>
      <w:r w:rsidR="00CF2041">
        <w:rPr>
          <w:rStyle w:val="Char3"/>
          <w:rFonts w:hint="cs"/>
          <w:rtl/>
        </w:rPr>
        <w:t xml:space="preserve">‌اند </w:t>
      </w:r>
      <w:r w:rsidRPr="00341C3F">
        <w:rPr>
          <w:rStyle w:val="Char3"/>
          <w:rFonts w:hint="cs"/>
          <w:rtl/>
        </w:rPr>
        <w:t xml:space="preserve">که مفضّل از ابوعبدالله پرسید: </w:t>
      </w:r>
      <w:r w:rsidRPr="00341C3F">
        <w:rPr>
          <w:rFonts w:cs="Traditional Arabic" w:hint="cs"/>
          <w:color w:val="000000"/>
          <w:rtl/>
        </w:rPr>
        <w:t>«</w:t>
      </w:r>
      <w:r w:rsidRPr="00341C3F">
        <w:rPr>
          <w:rStyle w:val="Char3"/>
          <w:rFonts w:hint="cs"/>
          <w:rtl/>
        </w:rPr>
        <w:t>سرورم فرعون و هامان کیستند؟ گفت: ابوبکر و عمر</w:t>
      </w:r>
      <w:r w:rsidR="00602354">
        <w:rPr>
          <w:rStyle w:val="Char3"/>
          <w:rFonts w:cs="CTraditional Arabic" w:hint="cs"/>
          <w:rtl/>
        </w:rPr>
        <w:t>ب</w:t>
      </w:r>
      <w:r w:rsidRPr="00341C3F">
        <w:rPr>
          <w:rFonts w:cs="Traditional Arabic" w:hint="cs"/>
          <w:color w:val="000000"/>
          <w:rtl/>
        </w:rPr>
        <w:t>»</w:t>
      </w:r>
      <w:r w:rsidRPr="00103B90">
        <w:rPr>
          <w:rStyle w:val="Char3"/>
          <w:vertAlign w:val="superscript"/>
          <w:rtl/>
        </w:rPr>
        <w:footnoteReference w:id="472"/>
      </w:r>
      <w:r w:rsidRPr="00341C3F">
        <w:rPr>
          <w:rStyle w:val="Char3"/>
          <w:rFonts w:hint="cs"/>
          <w:rtl/>
        </w:rPr>
        <w:t>.</w:t>
      </w:r>
    </w:p>
    <w:p w:rsidR="00730D27" w:rsidRPr="00341C3F" w:rsidRDefault="00730D27" w:rsidP="003A33CE">
      <w:pPr>
        <w:ind w:firstLine="284"/>
        <w:jc w:val="both"/>
        <w:rPr>
          <w:rStyle w:val="Char3"/>
          <w:rtl/>
        </w:rPr>
      </w:pPr>
      <w:r w:rsidRPr="00341C3F">
        <w:rPr>
          <w:rStyle w:val="Char3"/>
          <w:rFonts w:hint="cs"/>
          <w:rtl/>
        </w:rPr>
        <w:t>همچنین آن دو را به بُت</w:t>
      </w:r>
      <w:r w:rsidRPr="00341C3F">
        <w:rPr>
          <w:rStyle w:val="Char3"/>
          <w:rFonts w:hint="cs"/>
          <w:rtl/>
        </w:rPr>
        <w:softHyphen/>
        <w:t>ها نامیده</w:t>
      </w:r>
      <w:r w:rsidR="003A33CE">
        <w:rPr>
          <w:rStyle w:val="Char3"/>
          <w:rFonts w:hint="eastAsia"/>
          <w:rtl/>
        </w:rPr>
        <w:t>‌</w:t>
      </w:r>
      <w:r w:rsidRPr="00341C3F">
        <w:rPr>
          <w:rStyle w:val="Char3"/>
          <w:rFonts w:hint="cs"/>
          <w:rtl/>
        </w:rPr>
        <w:t>اند:</w:t>
      </w:r>
    </w:p>
    <w:p w:rsidR="00730D27" w:rsidRPr="00341C3F" w:rsidRDefault="00730D27" w:rsidP="003A33CE">
      <w:pPr>
        <w:ind w:firstLine="284"/>
        <w:jc w:val="both"/>
        <w:rPr>
          <w:rStyle w:val="Char3"/>
          <w:rtl/>
        </w:rPr>
      </w:pPr>
      <w:r w:rsidRPr="00341C3F">
        <w:rPr>
          <w:rStyle w:val="Char3"/>
          <w:rFonts w:hint="cs"/>
          <w:rtl/>
        </w:rPr>
        <w:t xml:space="preserve">عیاشی روایت کرده که ابو حمزه از ابو جعفر سؤال کرد: </w:t>
      </w:r>
      <w:r w:rsidRPr="00341C3F">
        <w:rPr>
          <w:rFonts w:cs="Traditional Arabic" w:hint="cs"/>
          <w:color w:val="000000"/>
          <w:rtl/>
        </w:rPr>
        <w:t>«</w:t>
      </w:r>
      <w:r w:rsidRPr="00341C3F">
        <w:rPr>
          <w:rStyle w:val="Char3"/>
          <w:rFonts w:hint="cs"/>
          <w:rtl/>
        </w:rPr>
        <w:t>دشمنان خدا چه کسانی هستند؟ گفت: آن چهار بُت، گفت:</w:t>
      </w:r>
      <w:r w:rsidR="00E64C61" w:rsidRPr="00341C3F">
        <w:rPr>
          <w:rStyle w:val="Char3"/>
          <w:rFonts w:hint="cs"/>
          <w:rtl/>
        </w:rPr>
        <w:t xml:space="preserve"> آن‌ها </w:t>
      </w:r>
      <w:r w:rsidRPr="00341C3F">
        <w:rPr>
          <w:rStyle w:val="Char3"/>
          <w:rFonts w:hint="cs"/>
          <w:rtl/>
        </w:rPr>
        <w:t>کیستند؟ گفت: ابوالفصیل و نعثل و معاویه و هر کس که بر آیین</w:t>
      </w:r>
      <w:r w:rsidR="00E64C61" w:rsidRPr="00341C3F">
        <w:rPr>
          <w:rStyle w:val="Char3"/>
          <w:rFonts w:hint="cs"/>
          <w:rtl/>
        </w:rPr>
        <w:t xml:space="preserve"> آن‌ها </w:t>
      </w:r>
      <w:r w:rsidRPr="00341C3F">
        <w:rPr>
          <w:rStyle w:val="Char3"/>
          <w:rFonts w:hint="cs"/>
          <w:rtl/>
        </w:rPr>
        <w:t>هستند، پس هرکس با</w:t>
      </w:r>
      <w:r w:rsidR="00E64C61" w:rsidRPr="00341C3F">
        <w:rPr>
          <w:rStyle w:val="Char3"/>
          <w:rFonts w:hint="cs"/>
          <w:rtl/>
        </w:rPr>
        <w:t xml:space="preserve"> آن‌ها </w:t>
      </w:r>
      <w:r w:rsidRPr="00341C3F">
        <w:rPr>
          <w:rStyle w:val="Char3"/>
          <w:rFonts w:hint="cs"/>
          <w:rtl/>
        </w:rPr>
        <w:t>دشمنی کند با دشمنان خدا دشمنی کرده است</w:t>
      </w:r>
      <w:r w:rsidRPr="00341C3F">
        <w:rPr>
          <w:rFonts w:cs="Traditional Arabic" w:hint="cs"/>
          <w:color w:val="000000"/>
          <w:rtl/>
        </w:rPr>
        <w:t>»</w:t>
      </w:r>
      <w:r w:rsidRPr="00103B90">
        <w:rPr>
          <w:rStyle w:val="Char3"/>
          <w:vertAlign w:val="superscript"/>
          <w:rtl/>
        </w:rPr>
        <w:footnoteReference w:id="473"/>
      </w:r>
      <w:r w:rsidRPr="00341C3F">
        <w:rPr>
          <w:rStyle w:val="Char3"/>
          <w:rFonts w:hint="cs"/>
          <w:rtl/>
        </w:rPr>
        <w:t xml:space="preserve">. </w:t>
      </w:r>
    </w:p>
    <w:p w:rsidR="00730D27" w:rsidRPr="00341C3F" w:rsidRDefault="00730D27" w:rsidP="00A90007">
      <w:pPr>
        <w:ind w:firstLine="284"/>
        <w:jc w:val="both"/>
        <w:rPr>
          <w:rStyle w:val="Char3"/>
          <w:rtl/>
        </w:rPr>
      </w:pPr>
      <w:r w:rsidRPr="00341C3F">
        <w:rPr>
          <w:rStyle w:val="Char3"/>
          <w:rFonts w:hint="cs"/>
          <w:rtl/>
        </w:rPr>
        <w:t>و همچنین شیخین را لات و عزّی می</w:t>
      </w:r>
      <w:r w:rsidR="003A33CE">
        <w:rPr>
          <w:rStyle w:val="Char3"/>
          <w:rFonts w:hint="eastAsia"/>
          <w:rtl/>
        </w:rPr>
        <w:t>‌</w:t>
      </w:r>
      <w:r w:rsidRPr="00341C3F">
        <w:rPr>
          <w:rStyle w:val="Char3"/>
          <w:rFonts w:hint="cs"/>
          <w:rtl/>
        </w:rPr>
        <w:t>خوانند و...</w:t>
      </w:r>
    </w:p>
    <w:p w:rsidR="00730D27" w:rsidRPr="00341C3F" w:rsidRDefault="00730D27" w:rsidP="00F80D9A">
      <w:pPr>
        <w:ind w:firstLine="284"/>
        <w:jc w:val="both"/>
        <w:rPr>
          <w:rStyle w:val="Char3"/>
          <w:rtl/>
        </w:rPr>
      </w:pPr>
      <w:r w:rsidRPr="00341C3F">
        <w:rPr>
          <w:rStyle w:val="Char3"/>
          <w:rtl/>
        </w:rPr>
        <w:t xml:space="preserve"> </w:t>
      </w:r>
      <w:r w:rsidRPr="00341C3F">
        <w:rPr>
          <w:rStyle w:val="Char3"/>
          <w:rFonts w:hint="cs"/>
          <w:rtl/>
        </w:rPr>
        <w:t xml:space="preserve">همچنین </w:t>
      </w:r>
      <w:r w:rsidRPr="00341C3F">
        <w:rPr>
          <w:rStyle w:val="Char3"/>
          <w:rtl/>
        </w:rPr>
        <w:t>معتقدند</w:t>
      </w:r>
      <w:r w:rsidRPr="00341C3F">
        <w:rPr>
          <w:rStyle w:val="Char3"/>
          <w:rFonts w:hint="cs"/>
          <w:rtl/>
        </w:rPr>
        <w:t xml:space="preserve"> هر گناهی که از زمان آدم</w:t>
      </w:r>
      <w:r w:rsidR="00CF2041" w:rsidRPr="00CF2041">
        <w:rPr>
          <w:rStyle w:val="Char3"/>
          <w:rFonts w:cs="CTraditional Arabic" w:hint="cs"/>
          <w:rtl/>
        </w:rPr>
        <w:t xml:space="preserve">÷ </w:t>
      </w:r>
      <w:r w:rsidRPr="00341C3F">
        <w:rPr>
          <w:rStyle w:val="Char3"/>
          <w:rFonts w:hint="cs"/>
          <w:rtl/>
        </w:rPr>
        <w:t>تا آخر الزمان از هر کس سر زده کار ابوبکر و عمر</w:t>
      </w:r>
      <w:r w:rsidR="00F80D9A">
        <w:rPr>
          <w:rStyle w:val="Char3"/>
          <w:rFonts w:cs="CTraditional Arabic" w:hint="cs"/>
          <w:rtl/>
        </w:rPr>
        <w:t>ب</w:t>
      </w:r>
      <w:r w:rsidRPr="00341C3F">
        <w:rPr>
          <w:rStyle w:val="Char3"/>
          <w:rFonts w:hint="cs"/>
          <w:rtl/>
        </w:rPr>
        <w:t xml:space="preserve"> است! زیرا آنگونه که روایت</w:t>
      </w:r>
      <w:r w:rsidR="00E64C61" w:rsidRPr="00341C3F">
        <w:rPr>
          <w:rStyle w:val="Char3"/>
          <w:rFonts w:hint="cs"/>
          <w:rtl/>
        </w:rPr>
        <w:t xml:space="preserve"> آن‌ها </w:t>
      </w:r>
      <w:r w:rsidRPr="00341C3F">
        <w:rPr>
          <w:rStyle w:val="Char3"/>
          <w:rFonts w:hint="cs"/>
          <w:rtl/>
        </w:rPr>
        <w:t>از اباعبدالله (به دروغ شیعه) حاکی است آن دو (شیخین) هابیل پسر آدم</w:t>
      </w:r>
      <w:r w:rsidR="00CF2041" w:rsidRPr="00CF2041">
        <w:rPr>
          <w:rStyle w:val="Char3"/>
          <w:rFonts w:cs="CTraditional Arabic" w:hint="cs"/>
          <w:rtl/>
        </w:rPr>
        <w:t xml:space="preserve">÷ </w:t>
      </w:r>
      <w:r w:rsidRPr="00341C3F">
        <w:rPr>
          <w:rStyle w:val="Char3"/>
          <w:rFonts w:hint="cs"/>
          <w:rtl/>
        </w:rPr>
        <w:t>را کشتند، و هیزم را برای آتش ابراهیم</w:t>
      </w:r>
      <w:r w:rsidRPr="00341C3F">
        <w:rPr>
          <w:rFonts w:cs="CTraditional Arabic" w:hint="cs"/>
          <w:color w:val="000000"/>
          <w:rtl/>
        </w:rPr>
        <w:t>ص</w:t>
      </w:r>
      <w:r w:rsidRPr="00341C3F">
        <w:rPr>
          <w:rStyle w:val="Char3"/>
          <w:rFonts w:hint="cs"/>
          <w:rtl/>
        </w:rPr>
        <w:t xml:space="preserve"> جمع کردند، و یوسف را در چاه انداختند، و یونس</w:t>
      </w:r>
      <w:r w:rsidR="00CF2041" w:rsidRPr="00CF2041">
        <w:rPr>
          <w:rStyle w:val="Char3"/>
          <w:rFonts w:cs="CTraditional Arabic" w:hint="cs"/>
          <w:rtl/>
        </w:rPr>
        <w:t xml:space="preserve">÷ </w:t>
      </w:r>
      <w:r w:rsidRPr="00341C3F">
        <w:rPr>
          <w:rStyle w:val="Char3"/>
          <w:rFonts w:hint="cs"/>
          <w:rtl/>
        </w:rPr>
        <w:t>را در شکم ماهی حبس کردند، و حضرت یحیی را کشتند و عیسی</w:t>
      </w:r>
      <w:r w:rsidR="00CF2041" w:rsidRPr="00CF2041">
        <w:rPr>
          <w:rStyle w:val="Char3"/>
          <w:rFonts w:cs="CTraditional Arabic" w:hint="cs"/>
          <w:rtl/>
        </w:rPr>
        <w:t xml:space="preserve">÷ </w:t>
      </w:r>
      <w:r w:rsidRPr="00341C3F">
        <w:rPr>
          <w:rStyle w:val="Char3"/>
          <w:rFonts w:hint="cs"/>
          <w:rtl/>
        </w:rPr>
        <w:t>را به صلیب زدند، و جرجیس و دانیال را تعذیب کردند و سلمان فارسی را کتک زدند، و بر دروازه امیرالمؤمنین و فاطمه و حسن و حسین</w:t>
      </w:r>
      <w:r w:rsidR="0025404E">
        <w:rPr>
          <w:rStyle w:val="Char3"/>
          <w:rFonts w:cs="CTraditional Arabic" w:hint="cs"/>
          <w:rtl/>
        </w:rPr>
        <w:t>ش</w:t>
      </w:r>
      <w:r w:rsidRPr="00341C3F">
        <w:rPr>
          <w:rStyle w:val="Char3"/>
          <w:rFonts w:hint="cs"/>
          <w:rtl/>
        </w:rPr>
        <w:t xml:space="preserve"> آتش افروختند تا</w:t>
      </w:r>
      <w:r w:rsidR="00E64C61" w:rsidRPr="00341C3F">
        <w:rPr>
          <w:rStyle w:val="Char3"/>
          <w:rFonts w:hint="cs"/>
          <w:rtl/>
        </w:rPr>
        <w:t xml:space="preserve"> آن‌ها </w:t>
      </w:r>
      <w:r w:rsidRPr="00341C3F">
        <w:rPr>
          <w:rStyle w:val="Char3"/>
          <w:rFonts w:hint="cs"/>
          <w:rtl/>
        </w:rPr>
        <w:t>را بسوزانند، و با تازیانه به دست فاطمه زهراء زدند، و با لگد به شکم او زد و جنین او به نام محسن سقط شد، و حسن</w:t>
      </w:r>
      <w:r w:rsidR="00CF2041" w:rsidRPr="00CF2041">
        <w:rPr>
          <w:rStyle w:val="Char3"/>
          <w:rFonts w:cs="CTraditional Arabic" w:hint="cs"/>
          <w:rtl/>
        </w:rPr>
        <w:t xml:space="preserve">÷ </w:t>
      </w:r>
      <w:r w:rsidRPr="00341C3F">
        <w:rPr>
          <w:rStyle w:val="Char3"/>
          <w:rFonts w:hint="cs"/>
          <w:rtl/>
        </w:rPr>
        <w:t>را مسموم کردند، و حسین</w:t>
      </w:r>
      <w:r w:rsidR="00CF2041" w:rsidRPr="00CF2041">
        <w:rPr>
          <w:rStyle w:val="Char3"/>
          <w:rFonts w:cs="CTraditional Arabic" w:hint="cs"/>
          <w:rtl/>
        </w:rPr>
        <w:t xml:space="preserve">÷ </w:t>
      </w:r>
      <w:r w:rsidRPr="00341C3F">
        <w:rPr>
          <w:rStyle w:val="Char3"/>
          <w:rFonts w:hint="cs"/>
          <w:rtl/>
        </w:rPr>
        <w:t>را کشتند و کودکان و پسر عموها و یارانش را سر بریدند و فرزندان رسول خدا</w:t>
      </w:r>
      <w:r w:rsidRPr="00341C3F">
        <w:rPr>
          <w:rFonts w:cs="CTraditional Arabic"/>
          <w:color w:val="000000"/>
          <w:rtl/>
        </w:rPr>
        <w:t>ص</w:t>
      </w:r>
      <w:r w:rsidRPr="00341C3F">
        <w:rPr>
          <w:rStyle w:val="Char3"/>
          <w:rFonts w:hint="cs"/>
          <w:rtl/>
        </w:rPr>
        <w:t xml:space="preserve"> را به بردگی گرفتند، و خون آل محمّد را ریختند، و </w:t>
      </w:r>
      <w:r w:rsidRPr="00341C3F">
        <w:rPr>
          <w:rStyle w:val="Char3"/>
          <w:rtl/>
        </w:rPr>
        <w:t>هر خونی که در اسلام ریخته شود</w:t>
      </w:r>
      <w:r w:rsidRPr="00341C3F">
        <w:rPr>
          <w:rStyle w:val="Char3"/>
          <w:rFonts w:hint="cs"/>
          <w:rtl/>
        </w:rPr>
        <w:t>،</w:t>
      </w:r>
      <w:r w:rsidRPr="00341C3F">
        <w:rPr>
          <w:rStyle w:val="Char3"/>
          <w:rtl/>
        </w:rPr>
        <w:t xml:space="preserve"> و هر ثروتی که از راه حرام به دست</w:t>
      </w:r>
      <w:r w:rsidR="0025404E">
        <w:rPr>
          <w:rStyle w:val="Char3"/>
        </w:rPr>
        <w:t>‌</w:t>
      </w:r>
      <w:r w:rsidRPr="00341C3F">
        <w:rPr>
          <w:rStyle w:val="Char3"/>
          <w:rFonts w:hint="cs"/>
          <w:rtl/>
        </w:rPr>
        <w:t>آید، و</w:t>
      </w:r>
      <w:r w:rsidRPr="00341C3F">
        <w:rPr>
          <w:rStyle w:val="Char3"/>
          <w:rtl/>
        </w:rPr>
        <w:t xml:space="preserve"> هر زنا</w:t>
      </w:r>
      <w:r w:rsidRPr="00341C3F">
        <w:rPr>
          <w:rStyle w:val="Char3"/>
          <w:rFonts w:hint="cs"/>
          <w:rtl/>
        </w:rPr>
        <w:t xml:space="preserve"> و فاحشه</w:t>
      </w:r>
      <w:r w:rsidRPr="00341C3F">
        <w:rPr>
          <w:rStyle w:val="Char3"/>
          <w:rtl/>
        </w:rPr>
        <w:softHyphen/>
      </w:r>
      <w:r w:rsidRPr="00341C3F">
        <w:rPr>
          <w:rStyle w:val="Char3"/>
          <w:rFonts w:hint="cs"/>
          <w:rtl/>
        </w:rPr>
        <w:t xml:space="preserve"> و کار زشتی </w:t>
      </w:r>
      <w:r w:rsidRPr="00341C3F">
        <w:rPr>
          <w:rStyle w:val="Char3"/>
          <w:rtl/>
        </w:rPr>
        <w:t xml:space="preserve">که </w:t>
      </w:r>
      <w:r w:rsidRPr="00341C3F">
        <w:rPr>
          <w:rStyle w:val="Char3"/>
          <w:rFonts w:hint="cs"/>
          <w:rtl/>
        </w:rPr>
        <w:t>صورت گیرد،</w:t>
      </w:r>
      <w:r w:rsidRPr="00341C3F">
        <w:rPr>
          <w:rStyle w:val="Char3"/>
          <w:rtl/>
        </w:rPr>
        <w:t xml:space="preserve"> گناهش به گردن ابوبکر و</w:t>
      </w:r>
      <w:r w:rsidRPr="00341C3F">
        <w:rPr>
          <w:rStyle w:val="Char3"/>
          <w:rFonts w:hint="cs"/>
          <w:rtl/>
        </w:rPr>
        <w:t xml:space="preserve"> </w:t>
      </w:r>
      <w:r w:rsidRPr="00341C3F">
        <w:rPr>
          <w:rStyle w:val="Char3"/>
          <w:rtl/>
        </w:rPr>
        <w:t>عمر</w:t>
      </w:r>
      <w:r w:rsidR="00F80D9A">
        <w:rPr>
          <w:rStyle w:val="Char3"/>
          <w:rFonts w:cs="CTraditional Arabic" w:hint="cs"/>
          <w:rtl/>
        </w:rPr>
        <w:t>ب</w:t>
      </w:r>
      <w:r w:rsidRPr="00341C3F">
        <w:rPr>
          <w:rStyle w:val="Char3"/>
          <w:rtl/>
        </w:rPr>
        <w:t xml:space="preserve"> است</w:t>
      </w:r>
      <w:r w:rsidRPr="00341C3F">
        <w:rPr>
          <w:rStyle w:val="Char3"/>
          <w:rFonts w:hint="cs"/>
          <w:rtl/>
        </w:rPr>
        <w:t>، و ظلم و ستم و جور و عشّی که از آدم تا قیام قیامت بر</w:t>
      </w:r>
      <w:r w:rsidR="00E64C61" w:rsidRPr="00341C3F">
        <w:rPr>
          <w:rStyle w:val="Char3"/>
          <w:rFonts w:hint="cs"/>
          <w:rtl/>
        </w:rPr>
        <w:t xml:space="preserve"> آن‌ها </w:t>
      </w:r>
      <w:r w:rsidRPr="00341C3F">
        <w:rPr>
          <w:rStyle w:val="Char3"/>
          <w:rFonts w:hint="cs"/>
          <w:rtl/>
        </w:rPr>
        <w:t>محسوب شده و باید آن را برعهده گیرند، سپس به</w:t>
      </w:r>
      <w:r w:rsidR="00E64C61" w:rsidRPr="00341C3F">
        <w:rPr>
          <w:rStyle w:val="Char3"/>
          <w:rFonts w:hint="cs"/>
          <w:rtl/>
        </w:rPr>
        <w:t xml:space="preserve"> آن‌ها </w:t>
      </w:r>
      <w:r w:rsidRPr="00341C3F">
        <w:rPr>
          <w:rStyle w:val="Char3"/>
          <w:rFonts w:hint="cs"/>
          <w:rtl/>
        </w:rPr>
        <w:t>اعتراف می</w:t>
      </w:r>
      <w:r w:rsidRPr="00341C3F">
        <w:rPr>
          <w:rStyle w:val="Char3"/>
          <w:rFonts w:hint="cs"/>
          <w:rtl/>
        </w:rPr>
        <w:softHyphen/>
        <w:t>کنند و در آن موقع قصاص ظلم حاضران از</w:t>
      </w:r>
      <w:r w:rsidR="00E64C61" w:rsidRPr="00341C3F">
        <w:rPr>
          <w:rStyle w:val="Char3"/>
          <w:rFonts w:hint="cs"/>
          <w:rtl/>
        </w:rPr>
        <w:t xml:space="preserve"> آن‌ها </w:t>
      </w:r>
      <w:r w:rsidRPr="00341C3F">
        <w:rPr>
          <w:rStyle w:val="Char3"/>
          <w:rFonts w:hint="cs"/>
          <w:rtl/>
        </w:rPr>
        <w:t>گرفته می</w:t>
      </w:r>
      <w:r w:rsidRPr="00341C3F">
        <w:rPr>
          <w:rStyle w:val="Char3"/>
          <w:rFonts w:hint="cs"/>
          <w:rtl/>
        </w:rPr>
        <w:softHyphen/>
        <w:t>شود، سپس</w:t>
      </w:r>
      <w:r w:rsidR="00E64C61" w:rsidRPr="00341C3F">
        <w:rPr>
          <w:rStyle w:val="Char3"/>
          <w:rFonts w:hint="cs"/>
          <w:rtl/>
        </w:rPr>
        <w:t xml:space="preserve"> آن‌ها </w:t>
      </w:r>
      <w:r w:rsidRPr="00341C3F">
        <w:rPr>
          <w:rStyle w:val="Char3"/>
          <w:rFonts w:hint="cs"/>
          <w:rtl/>
        </w:rPr>
        <w:t>را روی درختی به صلیب می</w:t>
      </w:r>
      <w:r w:rsidRPr="00341C3F">
        <w:rPr>
          <w:rStyle w:val="Char3"/>
          <w:rFonts w:hint="cs"/>
          <w:rtl/>
        </w:rPr>
        <w:softHyphen/>
        <w:t>زنند، و فرمان صادر می</w:t>
      </w:r>
      <w:r w:rsidRPr="00341C3F">
        <w:rPr>
          <w:rStyle w:val="Char3"/>
          <w:rFonts w:hint="cs"/>
          <w:rtl/>
        </w:rPr>
        <w:softHyphen/>
        <w:t>کند در زیر</w:t>
      </w:r>
      <w:r w:rsidR="00E64C61" w:rsidRPr="00341C3F">
        <w:rPr>
          <w:rStyle w:val="Char3"/>
          <w:rFonts w:hint="cs"/>
          <w:rtl/>
        </w:rPr>
        <w:t xml:space="preserve"> آن‌ها </w:t>
      </w:r>
      <w:r w:rsidRPr="00341C3F">
        <w:rPr>
          <w:rStyle w:val="Char3"/>
          <w:rFonts w:hint="cs"/>
          <w:rtl/>
        </w:rPr>
        <w:t>آتش روشن کنند تا با درخت بسوزند، بعد امام قائم دستور می</w:t>
      </w:r>
      <w:r w:rsidRPr="00341C3F">
        <w:rPr>
          <w:rStyle w:val="Char3"/>
          <w:rFonts w:hint="cs"/>
          <w:rtl/>
        </w:rPr>
        <w:softHyphen/>
        <w:t>دهد باد شروع به وزیدن کند تا خاکسترشان را به دریا بپاشند. مفضل گفت: سرورم این آخرین عذاب آن</w:t>
      </w:r>
      <w:r w:rsidR="00B35361">
        <w:rPr>
          <w:rStyle w:val="Char3"/>
          <w:rFonts w:hint="eastAsia"/>
          <w:rtl/>
        </w:rPr>
        <w:t>‌</w:t>
      </w:r>
      <w:r w:rsidRPr="00341C3F">
        <w:rPr>
          <w:rStyle w:val="Char3"/>
          <w:rFonts w:hint="cs"/>
          <w:rtl/>
        </w:rPr>
        <w:t>هاست؟ گفت: این بعید است ای مفضّل، خدا</w:t>
      </w:r>
      <w:r w:rsidR="00E64C61" w:rsidRPr="00341C3F">
        <w:rPr>
          <w:rStyle w:val="Char3"/>
          <w:rFonts w:hint="cs"/>
          <w:rtl/>
        </w:rPr>
        <w:t xml:space="preserve"> آن‌ها </w:t>
      </w:r>
      <w:r w:rsidRPr="00341C3F">
        <w:rPr>
          <w:rStyle w:val="Char3"/>
          <w:rFonts w:hint="cs"/>
          <w:rtl/>
        </w:rPr>
        <w:t>را برمی</w:t>
      </w:r>
      <w:r w:rsidRPr="00341C3F">
        <w:rPr>
          <w:rStyle w:val="Char3"/>
          <w:rFonts w:hint="cs"/>
          <w:rtl/>
        </w:rPr>
        <w:softHyphen/>
        <w:t>گردانند... و در هر شبانه روز هزار بار</w:t>
      </w:r>
      <w:r w:rsidR="00E64C61" w:rsidRPr="00341C3F">
        <w:rPr>
          <w:rStyle w:val="Char3"/>
          <w:rFonts w:hint="cs"/>
          <w:rtl/>
        </w:rPr>
        <w:t xml:space="preserve"> آن‌ها </w:t>
      </w:r>
      <w:r w:rsidRPr="00341C3F">
        <w:rPr>
          <w:rStyle w:val="Char3"/>
          <w:rFonts w:hint="cs"/>
          <w:rtl/>
        </w:rPr>
        <w:t>را بر تمام کارهایشان قصاص می</w:t>
      </w:r>
      <w:r w:rsidRPr="00341C3F">
        <w:rPr>
          <w:rStyle w:val="Char3"/>
          <w:rFonts w:hint="cs"/>
          <w:rtl/>
        </w:rPr>
        <w:softHyphen/>
        <w:t>کنند و می</w:t>
      </w:r>
      <w:r w:rsidRPr="00341C3F">
        <w:rPr>
          <w:rStyle w:val="Char3"/>
          <w:rFonts w:hint="cs"/>
          <w:rtl/>
        </w:rPr>
        <w:softHyphen/>
        <w:t>کشد، تا زمانی که خدا بخواهد</w:t>
      </w:r>
      <w:r w:rsidRPr="00341C3F">
        <w:rPr>
          <w:rFonts w:cs="Traditional Arabic" w:hint="cs"/>
          <w:color w:val="000000"/>
          <w:rtl/>
        </w:rPr>
        <w:t>»</w:t>
      </w:r>
      <w:r w:rsidRPr="00103B90">
        <w:rPr>
          <w:rStyle w:val="Char3"/>
          <w:vertAlign w:val="superscript"/>
          <w:rtl/>
        </w:rPr>
        <w:footnoteReference w:id="474"/>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توضیح:</w:t>
      </w:r>
      <w:r w:rsidRPr="00341C3F">
        <w:rPr>
          <w:rStyle w:val="Char3"/>
          <w:rtl/>
        </w:rPr>
        <w:t xml:space="preserve"> </w:t>
      </w:r>
    </w:p>
    <w:p w:rsidR="00730D27" w:rsidRPr="00341C3F" w:rsidRDefault="00730D27" w:rsidP="00B35361">
      <w:pPr>
        <w:ind w:firstLine="284"/>
        <w:jc w:val="both"/>
        <w:rPr>
          <w:rStyle w:val="Char3"/>
          <w:rtl/>
        </w:rPr>
      </w:pPr>
      <w:r w:rsidRPr="00341C3F">
        <w:rPr>
          <w:rStyle w:val="Char3"/>
          <w:rFonts w:hint="cs"/>
          <w:rtl/>
        </w:rPr>
        <w:t>آیا کسی که به اندازه ای از عقل بشری بهره داشته باشد این خرافات را باور می</w:t>
      </w:r>
      <w:r w:rsidR="00B35361">
        <w:rPr>
          <w:rStyle w:val="Char3"/>
          <w:rFonts w:hint="eastAsia"/>
          <w:rtl/>
        </w:rPr>
        <w:t>‌</w:t>
      </w:r>
      <w:r w:rsidRPr="00341C3F">
        <w:rPr>
          <w:rStyle w:val="Char3"/>
          <w:rFonts w:hint="cs"/>
          <w:rtl/>
        </w:rPr>
        <w:t>کند؟</w:t>
      </w:r>
    </w:p>
    <w:p w:rsidR="00730D27" w:rsidRPr="00341C3F" w:rsidRDefault="00730D27" w:rsidP="00E64C61">
      <w:pPr>
        <w:pStyle w:val="a0"/>
        <w:rPr>
          <w:rtl/>
        </w:rPr>
      </w:pPr>
      <w:bookmarkStart w:id="466" w:name="_Toc227259474"/>
      <w:bookmarkStart w:id="467" w:name="_Toc287943983"/>
      <w:bookmarkStart w:id="468" w:name="_Toc443515940"/>
      <w:r w:rsidRPr="00341C3F">
        <w:rPr>
          <w:rFonts w:hint="cs"/>
          <w:rtl/>
        </w:rPr>
        <w:t>چند دلیل کمرشکن برای شیعه</w:t>
      </w:r>
      <w:bookmarkEnd w:id="466"/>
      <w:bookmarkEnd w:id="467"/>
      <w:bookmarkEnd w:id="468"/>
    </w:p>
    <w:p w:rsidR="00730D27" w:rsidRPr="00341C3F" w:rsidRDefault="00730D27" w:rsidP="00A90007">
      <w:pPr>
        <w:ind w:firstLine="284"/>
        <w:jc w:val="both"/>
        <w:rPr>
          <w:rStyle w:val="Char3"/>
          <w:rtl/>
        </w:rPr>
      </w:pPr>
      <w:r w:rsidRPr="00341C3F">
        <w:rPr>
          <w:rStyle w:val="Char3"/>
          <w:rFonts w:hint="cs"/>
          <w:rtl/>
        </w:rPr>
        <w:t xml:space="preserve">کلینی روایت کرده: </w:t>
      </w:r>
      <w:r w:rsidRPr="00341C3F">
        <w:rPr>
          <w:rFonts w:cs="Traditional Arabic" w:hint="cs"/>
          <w:color w:val="000000"/>
          <w:rtl/>
        </w:rPr>
        <w:t>«</w:t>
      </w:r>
      <w:r w:rsidRPr="00341C3F">
        <w:rPr>
          <w:rStyle w:val="Char3"/>
          <w:rFonts w:hint="cs"/>
          <w:rtl/>
        </w:rPr>
        <w:t>زنی در مورد ابوبکر و عمر</w:t>
      </w:r>
      <w:r w:rsidRPr="00341C3F">
        <w:rPr>
          <w:rFonts w:cs="CTraditional Arabic" w:hint="cs"/>
          <w:color w:val="000000"/>
          <w:rtl/>
        </w:rPr>
        <w:t>ب</w:t>
      </w:r>
      <w:r w:rsidRPr="00341C3F">
        <w:rPr>
          <w:rStyle w:val="Char3"/>
          <w:rFonts w:hint="cs"/>
          <w:rtl/>
        </w:rPr>
        <w:t xml:space="preserve"> سؤال کرد که آیا ولایت و محبّت</w:t>
      </w:r>
      <w:r w:rsidR="00E64C61" w:rsidRPr="00341C3F">
        <w:rPr>
          <w:rStyle w:val="Char3"/>
          <w:rFonts w:hint="cs"/>
          <w:rtl/>
        </w:rPr>
        <w:t xml:space="preserve"> آن‌ها </w:t>
      </w:r>
      <w:r w:rsidRPr="00341C3F">
        <w:rPr>
          <w:rStyle w:val="Char3"/>
          <w:rFonts w:hint="cs"/>
          <w:rtl/>
        </w:rPr>
        <w:t>را داشته باشد یا خیر؟ امام صادق گفت: بله، ولایت و دوستی</w:t>
      </w:r>
      <w:r w:rsidR="00E64C61" w:rsidRPr="00341C3F">
        <w:rPr>
          <w:rStyle w:val="Char3"/>
          <w:rFonts w:hint="cs"/>
          <w:rtl/>
        </w:rPr>
        <w:t xml:space="preserve"> آن‌ها </w:t>
      </w:r>
      <w:r w:rsidRPr="00341C3F">
        <w:rPr>
          <w:rStyle w:val="Char3"/>
          <w:rFonts w:hint="cs"/>
          <w:rtl/>
        </w:rPr>
        <w:t>را داشته باش. آن زن گفت: وقتی به ملاقات پروردگار رسیدم بگویم که تو به ولایت</w:t>
      </w:r>
      <w:r w:rsidR="00E64C61" w:rsidRPr="00341C3F">
        <w:rPr>
          <w:rStyle w:val="Char3"/>
          <w:rFonts w:hint="cs"/>
          <w:rtl/>
        </w:rPr>
        <w:t xml:space="preserve"> آن‌ها </w:t>
      </w:r>
      <w:r w:rsidRPr="00341C3F">
        <w:rPr>
          <w:rStyle w:val="Char3"/>
          <w:rFonts w:hint="cs"/>
          <w:rtl/>
        </w:rPr>
        <w:t>فرمان دادی؟ امام گفت: آری</w:t>
      </w:r>
      <w:r w:rsidRPr="00341C3F">
        <w:rPr>
          <w:rFonts w:cs="Traditional Arabic" w:hint="cs"/>
          <w:color w:val="000000"/>
          <w:rtl/>
        </w:rPr>
        <w:t>»</w:t>
      </w:r>
      <w:r w:rsidRPr="00103B90">
        <w:rPr>
          <w:rStyle w:val="Char3"/>
          <w:vertAlign w:val="superscript"/>
          <w:rtl/>
        </w:rPr>
        <w:footnoteReference w:id="475"/>
      </w:r>
      <w:r w:rsidRPr="00341C3F">
        <w:rPr>
          <w:rStyle w:val="Char3"/>
          <w:rFonts w:hint="cs"/>
          <w:rtl/>
        </w:rPr>
        <w:t>.</w:t>
      </w:r>
    </w:p>
    <w:p w:rsidR="00730D27" w:rsidRPr="00341C3F" w:rsidRDefault="00730D27" w:rsidP="00F80D9A">
      <w:pPr>
        <w:ind w:firstLine="284"/>
        <w:jc w:val="both"/>
        <w:rPr>
          <w:rStyle w:val="Char3"/>
          <w:rtl/>
        </w:rPr>
      </w:pPr>
      <w:r w:rsidRPr="00341C3F">
        <w:rPr>
          <w:rStyle w:val="Char3"/>
          <w:rFonts w:hint="cs"/>
          <w:rtl/>
        </w:rPr>
        <w:t>بالا تر از این هم اینکه زید بن علی بن حسین بن ابوطالب</w:t>
      </w:r>
      <w:r w:rsidR="00F80D9A">
        <w:rPr>
          <w:rStyle w:val="Char3"/>
          <w:rFonts w:cs="CTraditional Arabic" w:hint="cs"/>
          <w:rtl/>
        </w:rPr>
        <w:t>ب</w:t>
      </w:r>
      <w:r w:rsidR="0025404E">
        <w:rPr>
          <w:rStyle w:val="Char3"/>
        </w:rPr>
        <w:t xml:space="preserve"> </w:t>
      </w:r>
      <w:r w:rsidRPr="00341C3F">
        <w:rPr>
          <w:rStyle w:val="Char3"/>
          <w:rFonts w:hint="cs"/>
          <w:rtl/>
        </w:rPr>
        <w:t>به یاران خود خبر داد که از هیچکدام از اجداد خویش نشنیده که از ابوبکر و عمر</w:t>
      </w:r>
      <w:r w:rsidR="00F80D9A">
        <w:rPr>
          <w:rStyle w:val="Char3"/>
          <w:rFonts w:cs="CTraditional Arabic" w:hint="cs"/>
          <w:rtl/>
        </w:rPr>
        <w:t>ب</w:t>
      </w:r>
      <w:r w:rsidR="0025404E" w:rsidRPr="0025404E">
        <w:rPr>
          <w:rStyle w:val="Char3"/>
          <w:rFonts w:cs="CTraditional Arabic" w:hint="cs"/>
          <w:rtl/>
        </w:rPr>
        <w:t xml:space="preserve"> </w:t>
      </w:r>
      <w:r w:rsidRPr="00341C3F">
        <w:rPr>
          <w:rStyle w:val="Char3"/>
          <w:rFonts w:hint="cs"/>
          <w:rtl/>
        </w:rPr>
        <w:t>اظهار برائت کرده باشند»</w:t>
      </w:r>
      <w:r w:rsidRPr="00103B90">
        <w:rPr>
          <w:rStyle w:val="Char3"/>
          <w:vertAlign w:val="superscript"/>
          <w:rtl/>
        </w:rPr>
        <w:footnoteReference w:id="476"/>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و او</w:t>
      </w:r>
      <w:r w:rsidRPr="00341C3F">
        <w:rPr>
          <w:rStyle w:val="Char3"/>
          <w:rFonts w:hint="cs"/>
          <w:rtl/>
        </w:rPr>
        <w:t xml:space="preserve"> </w:t>
      </w:r>
      <w:r w:rsidRPr="00341C3F">
        <w:rPr>
          <w:rFonts w:cs="CTraditional Arabic" w:hint="cs"/>
          <w:rtl/>
          <w:lang w:bidi="fa-IR"/>
        </w:rPr>
        <w:t xml:space="preserve">/ </w:t>
      </w:r>
      <w:r w:rsidRPr="00341C3F">
        <w:rPr>
          <w:rStyle w:val="Char3"/>
          <w:rtl/>
        </w:rPr>
        <w:t>گفت:</w:t>
      </w:r>
      <w:r w:rsidRPr="00341C3F">
        <w:rPr>
          <w:rStyle w:val="Char3"/>
          <w:rFonts w:hint="cs"/>
          <w:rtl/>
        </w:rPr>
        <w:t xml:space="preserve"> </w:t>
      </w:r>
      <w:r w:rsidRPr="00341C3F">
        <w:rPr>
          <w:rFonts w:cs="Traditional Arabic" w:hint="cs"/>
          <w:color w:val="000000"/>
          <w:rtl/>
        </w:rPr>
        <w:t>«</w:t>
      </w:r>
      <w:r w:rsidRPr="00341C3F">
        <w:rPr>
          <w:rStyle w:val="Char3"/>
          <w:rtl/>
        </w:rPr>
        <w:t>هر</w:t>
      </w:r>
      <w:r w:rsidRPr="00341C3F">
        <w:rPr>
          <w:rStyle w:val="Char3"/>
          <w:rFonts w:hint="cs"/>
          <w:rtl/>
        </w:rPr>
        <w:t xml:space="preserve"> </w:t>
      </w:r>
      <w:r w:rsidRPr="00341C3F">
        <w:rPr>
          <w:rStyle w:val="Char3"/>
          <w:rtl/>
        </w:rPr>
        <w:t>کسی از آن دو اظهار بیزاری کند</w:t>
      </w:r>
      <w:r w:rsidRPr="00341C3F">
        <w:rPr>
          <w:rStyle w:val="Char3"/>
          <w:rFonts w:hint="cs"/>
          <w:rtl/>
        </w:rPr>
        <w:t>،</w:t>
      </w:r>
      <w:r w:rsidRPr="00341C3F">
        <w:rPr>
          <w:rStyle w:val="Char3"/>
          <w:rtl/>
        </w:rPr>
        <w:t xml:space="preserve"> من از او بیزارم و برائت جستن از ابوبکر و عمر برائت جستن از علی است، آنگاه به او گفتند: پس ما تو را ترک</w:t>
      </w:r>
      <w:r w:rsidR="00D97CCE">
        <w:rPr>
          <w:rStyle w:val="Char3"/>
          <w:rtl/>
        </w:rPr>
        <w:t xml:space="preserve"> می‌</w:t>
      </w:r>
      <w:r w:rsidRPr="00341C3F">
        <w:rPr>
          <w:rStyle w:val="Char3"/>
          <w:rtl/>
        </w:rPr>
        <w:t>کنیم</w:t>
      </w:r>
      <w:r w:rsidRPr="00341C3F">
        <w:rPr>
          <w:rFonts w:cs="Traditional Arabic" w:hint="cs"/>
          <w:color w:val="000000"/>
          <w:rtl/>
        </w:rPr>
        <w:t>»</w:t>
      </w:r>
      <w:r w:rsidRPr="00103B90">
        <w:rPr>
          <w:rStyle w:val="Char3"/>
          <w:vertAlign w:val="superscript"/>
          <w:rtl/>
        </w:rPr>
        <w:footnoteReference w:id="477"/>
      </w:r>
      <w:r w:rsidRPr="00341C3F">
        <w:rPr>
          <w:rStyle w:val="Char3"/>
          <w:rtl/>
        </w:rPr>
        <w:t>.</w:t>
      </w:r>
    </w:p>
    <w:p w:rsidR="00730D27" w:rsidRPr="00341C3F" w:rsidRDefault="00730D27" w:rsidP="0025404E">
      <w:pPr>
        <w:pStyle w:val="a0"/>
        <w:rPr>
          <w:rtl/>
        </w:rPr>
      </w:pPr>
      <w:bookmarkStart w:id="469" w:name="_Toc227259475"/>
      <w:bookmarkStart w:id="470" w:name="_Toc287943984"/>
      <w:bookmarkStart w:id="471" w:name="_Toc443515941"/>
      <w:r w:rsidRPr="00341C3F">
        <w:rPr>
          <w:rFonts w:hint="cs"/>
          <w:rtl/>
        </w:rPr>
        <w:t>مواضع علی نسبت به عثمان</w:t>
      </w:r>
      <w:bookmarkEnd w:id="469"/>
      <w:bookmarkEnd w:id="470"/>
      <w:r w:rsidR="0025404E" w:rsidRPr="0025404E">
        <w:rPr>
          <w:rFonts w:cs="CTraditional Arabic" w:hint="cs"/>
          <w:b/>
          <w:bCs w:val="0"/>
          <w:rtl/>
        </w:rPr>
        <w:t>س</w:t>
      </w:r>
      <w:bookmarkEnd w:id="471"/>
    </w:p>
    <w:p w:rsidR="00730D27" w:rsidRPr="00341C3F" w:rsidRDefault="00730D27" w:rsidP="00A90007">
      <w:pPr>
        <w:ind w:firstLine="284"/>
        <w:jc w:val="both"/>
        <w:rPr>
          <w:rStyle w:val="Char3"/>
          <w:rtl/>
        </w:rPr>
      </w:pPr>
      <w:r w:rsidRPr="00341C3F">
        <w:rPr>
          <w:rStyle w:val="Char3"/>
          <w:rtl/>
        </w:rPr>
        <w:t>س</w:t>
      </w:r>
      <w:r w:rsidRPr="00341C3F">
        <w:rPr>
          <w:rFonts w:cs="Times New Roman" w:hint="cs"/>
          <w:color w:val="000000"/>
          <w:rtl/>
        </w:rPr>
        <w:t xml:space="preserve">106– </w:t>
      </w:r>
      <w:r w:rsidRPr="00341C3F">
        <w:rPr>
          <w:rStyle w:val="Char3"/>
          <w:rFonts w:hint="cs"/>
          <w:rtl/>
        </w:rPr>
        <w:t>آیا می</w:t>
      </w:r>
      <w:r w:rsidRPr="00341C3F">
        <w:rPr>
          <w:rStyle w:val="Char3"/>
          <w:rtl/>
        </w:rPr>
        <w:softHyphen/>
      </w:r>
      <w:r w:rsidRPr="00341C3F">
        <w:rPr>
          <w:rStyle w:val="Char3"/>
          <w:rFonts w:hint="cs"/>
          <w:rtl/>
        </w:rPr>
        <w:t>توانید به اختصار برخی از مواضع علی</w:t>
      </w:r>
      <w:r w:rsidR="00D064CA" w:rsidRPr="00D064CA">
        <w:rPr>
          <w:rStyle w:val="Char3"/>
          <w:rFonts w:cs="CTraditional Arabic" w:hint="cs"/>
          <w:rtl/>
        </w:rPr>
        <w:t xml:space="preserve">س </w:t>
      </w:r>
      <w:r w:rsidRPr="00341C3F">
        <w:rPr>
          <w:rStyle w:val="Char3"/>
          <w:rFonts w:hint="cs"/>
          <w:rtl/>
        </w:rPr>
        <w:t>را در مورد حضرت عثمان</w:t>
      </w:r>
      <w:r w:rsidR="00D064CA" w:rsidRPr="00D064CA">
        <w:rPr>
          <w:rStyle w:val="Char3"/>
          <w:rFonts w:cs="CTraditional Arabic"/>
          <w:rtl/>
        </w:rPr>
        <w:t xml:space="preserve">س </w:t>
      </w:r>
      <w:r w:rsidRPr="00341C3F">
        <w:rPr>
          <w:rStyle w:val="Char3"/>
          <w:rtl/>
        </w:rPr>
        <w:t>توضیح دهید؟</w:t>
      </w:r>
    </w:p>
    <w:p w:rsidR="00730D27" w:rsidRPr="00341C3F" w:rsidRDefault="00730D27" w:rsidP="00A90007">
      <w:pPr>
        <w:ind w:firstLine="284"/>
        <w:jc w:val="both"/>
        <w:rPr>
          <w:rStyle w:val="Char3"/>
          <w:rtl/>
        </w:rPr>
      </w:pPr>
      <w:r w:rsidRPr="00341C3F">
        <w:rPr>
          <w:rStyle w:val="Char3"/>
          <w:rtl/>
        </w:rPr>
        <w:t>ج- بله، از جمله آن مواضع برخی از این قرارند:</w:t>
      </w:r>
    </w:p>
    <w:p w:rsidR="00730D27" w:rsidRPr="00341C3F" w:rsidRDefault="00730D27" w:rsidP="00A90007">
      <w:pPr>
        <w:ind w:firstLine="284"/>
        <w:jc w:val="both"/>
        <w:rPr>
          <w:rStyle w:val="Char3"/>
          <w:rtl/>
        </w:rPr>
      </w:pPr>
      <w:r w:rsidRPr="00341C3F">
        <w:rPr>
          <w:rStyle w:val="Char3"/>
          <w:rFonts w:hint="cs"/>
          <w:rtl/>
        </w:rPr>
        <w:t xml:space="preserve">الف: </w:t>
      </w:r>
      <w:r w:rsidRPr="00341C3F">
        <w:rPr>
          <w:rStyle w:val="Char3"/>
          <w:rtl/>
        </w:rPr>
        <w:t>عثمان</w:t>
      </w:r>
      <w:r w:rsidR="00D064CA" w:rsidRPr="00D064CA">
        <w:rPr>
          <w:rStyle w:val="Char3"/>
          <w:rFonts w:cs="CTraditional Arabic"/>
          <w:rtl/>
        </w:rPr>
        <w:t xml:space="preserve">س </w:t>
      </w:r>
      <w:r w:rsidRPr="00341C3F">
        <w:rPr>
          <w:rStyle w:val="Char3"/>
          <w:rtl/>
        </w:rPr>
        <w:t>مهریه فاطمه را به علی</w:t>
      </w:r>
      <w:r w:rsidR="00D064CA" w:rsidRPr="00D064CA">
        <w:rPr>
          <w:rStyle w:val="Char3"/>
          <w:rFonts w:cs="CTraditional Arabic"/>
          <w:rtl/>
        </w:rPr>
        <w:t xml:space="preserve">س </w:t>
      </w:r>
      <w:r w:rsidRPr="00341C3F">
        <w:rPr>
          <w:rStyle w:val="Char3"/>
          <w:rtl/>
        </w:rPr>
        <w:t>داد</w:t>
      </w:r>
      <w:r w:rsidRPr="00103B90">
        <w:rPr>
          <w:rStyle w:val="Char3"/>
          <w:vertAlign w:val="superscript"/>
          <w:rtl/>
        </w:rPr>
        <w:footnoteReference w:id="478"/>
      </w:r>
      <w:r w:rsidRPr="00341C3F">
        <w:rPr>
          <w:rStyle w:val="Char3"/>
          <w:rtl/>
        </w:rPr>
        <w:t>.</w:t>
      </w:r>
    </w:p>
    <w:p w:rsidR="00730D27" w:rsidRPr="00341C3F" w:rsidRDefault="00730D27" w:rsidP="00A90007">
      <w:pPr>
        <w:ind w:firstLine="284"/>
        <w:jc w:val="both"/>
        <w:rPr>
          <w:rStyle w:val="Char3"/>
          <w:rtl/>
        </w:rPr>
      </w:pPr>
      <w:r w:rsidRPr="00341C3F">
        <w:rPr>
          <w:rStyle w:val="Char3"/>
          <w:rFonts w:hint="cs"/>
          <w:rtl/>
        </w:rPr>
        <w:t xml:space="preserve">ب- بیعت </w:t>
      </w:r>
      <w:r w:rsidRPr="00341C3F">
        <w:rPr>
          <w:rStyle w:val="Char3"/>
          <w:rtl/>
        </w:rPr>
        <w:t>علی با عثمان</w:t>
      </w:r>
      <w:r w:rsidRPr="00341C3F">
        <w:rPr>
          <w:rFonts w:cs="CTraditional Arabic" w:hint="cs"/>
          <w:color w:val="000000"/>
          <w:rtl/>
        </w:rPr>
        <w:t>ب</w:t>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علی</w:t>
      </w:r>
      <w:r w:rsidR="00D064CA" w:rsidRPr="00D064CA">
        <w:rPr>
          <w:rStyle w:val="Char3"/>
          <w:rFonts w:cs="CTraditional Arabic"/>
          <w:rtl/>
        </w:rPr>
        <w:t xml:space="preserve">س </w:t>
      </w:r>
      <w:r w:rsidRPr="00341C3F">
        <w:rPr>
          <w:rStyle w:val="Char3"/>
          <w:rtl/>
        </w:rPr>
        <w:t>گفت:</w:t>
      </w:r>
      <w:r w:rsidRPr="00341C3F">
        <w:rPr>
          <w:rStyle w:val="Char3"/>
          <w:rFonts w:hint="cs"/>
          <w:rtl/>
        </w:rPr>
        <w:t xml:space="preserve"> </w:t>
      </w:r>
      <w:r w:rsidRPr="00341C3F">
        <w:rPr>
          <w:rFonts w:cs="Traditional Arabic" w:hint="cs"/>
          <w:color w:val="000000"/>
          <w:rtl/>
        </w:rPr>
        <w:t>«</w:t>
      </w:r>
      <w:r w:rsidRPr="00341C3F">
        <w:rPr>
          <w:rStyle w:val="Char3"/>
          <w:rtl/>
        </w:rPr>
        <w:t xml:space="preserve">وقتی </w:t>
      </w:r>
      <w:r w:rsidRPr="00341C3F">
        <w:rPr>
          <w:rStyle w:val="Char3"/>
          <w:rFonts w:hint="cs"/>
          <w:rtl/>
        </w:rPr>
        <w:t>عمر</w:t>
      </w:r>
      <w:r w:rsidR="00D064CA" w:rsidRPr="00D064CA">
        <w:rPr>
          <w:rStyle w:val="Char3"/>
          <w:rFonts w:cs="CTraditional Arabic" w:hint="cs"/>
          <w:rtl/>
        </w:rPr>
        <w:t xml:space="preserve">س </w:t>
      </w:r>
      <w:r w:rsidRPr="00341C3F">
        <w:rPr>
          <w:rStyle w:val="Char3"/>
          <w:rFonts w:hint="cs"/>
          <w:rtl/>
        </w:rPr>
        <w:t xml:space="preserve">زخمی </w:t>
      </w:r>
      <w:r w:rsidRPr="00341C3F">
        <w:rPr>
          <w:rStyle w:val="Char3"/>
          <w:rtl/>
        </w:rPr>
        <w:t xml:space="preserve">شد مرا یکی از </w:t>
      </w:r>
      <w:r w:rsidRPr="00341C3F">
        <w:rPr>
          <w:rStyle w:val="Char3"/>
          <w:rFonts w:hint="cs"/>
          <w:rtl/>
        </w:rPr>
        <w:t xml:space="preserve">هیئت </w:t>
      </w:r>
      <w:r w:rsidRPr="00341C3F">
        <w:rPr>
          <w:rStyle w:val="Char3"/>
          <w:rtl/>
        </w:rPr>
        <w:t>شش نفر قرار داد</w:t>
      </w:r>
      <w:r w:rsidRPr="00341C3F">
        <w:rPr>
          <w:rStyle w:val="Char3"/>
          <w:rFonts w:hint="cs"/>
          <w:rtl/>
        </w:rPr>
        <w:t>،</w:t>
      </w:r>
      <w:r w:rsidRPr="00341C3F">
        <w:rPr>
          <w:rStyle w:val="Char3"/>
          <w:rtl/>
        </w:rPr>
        <w:t xml:space="preserve"> و من وارد جایی شدم که او مرا وارد آن کرده بود، دوست نداشتم جماعت مسلمین را متفرق کنم</w:t>
      </w:r>
      <w:r w:rsidRPr="00341C3F">
        <w:rPr>
          <w:rStyle w:val="Char3"/>
          <w:rFonts w:hint="cs"/>
          <w:rtl/>
        </w:rPr>
        <w:t>،</w:t>
      </w:r>
      <w:r w:rsidRPr="00341C3F">
        <w:rPr>
          <w:rStyle w:val="Char3"/>
          <w:rtl/>
        </w:rPr>
        <w:t xml:space="preserve"> </w:t>
      </w:r>
      <w:r w:rsidRPr="00341C3F">
        <w:rPr>
          <w:rStyle w:val="Char3"/>
          <w:rFonts w:hint="cs"/>
          <w:rtl/>
        </w:rPr>
        <w:t xml:space="preserve">پس وقتی </w:t>
      </w:r>
      <w:r w:rsidRPr="00341C3F">
        <w:rPr>
          <w:rStyle w:val="Char3"/>
          <w:rtl/>
        </w:rPr>
        <w:t>شما با عثمان بیعت کردید من هم با او بیعت نمودم</w:t>
      </w:r>
      <w:r w:rsidRPr="00341C3F">
        <w:rPr>
          <w:rFonts w:cs="Traditional Arabic" w:hint="cs"/>
          <w:color w:val="000000"/>
          <w:rtl/>
        </w:rPr>
        <w:t>»</w:t>
      </w:r>
      <w:r w:rsidRPr="00103B90">
        <w:rPr>
          <w:rStyle w:val="Char3"/>
          <w:vertAlign w:val="superscript"/>
          <w:rtl/>
        </w:rPr>
        <w:footnoteReference w:id="479"/>
      </w:r>
      <w:r w:rsidRPr="00341C3F">
        <w:rPr>
          <w:rStyle w:val="Char3"/>
          <w:rtl/>
        </w:rPr>
        <w:t>.</w:t>
      </w:r>
    </w:p>
    <w:p w:rsidR="00730D27" w:rsidRPr="00341C3F" w:rsidRDefault="00730D27" w:rsidP="00E64C61">
      <w:pPr>
        <w:pStyle w:val="a0"/>
        <w:rPr>
          <w:rtl/>
        </w:rPr>
      </w:pPr>
      <w:bookmarkStart w:id="472" w:name="_Toc227259476"/>
      <w:bookmarkStart w:id="473" w:name="_Toc287943985"/>
      <w:bookmarkStart w:id="474" w:name="_Toc443515942"/>
      <w:r w:rsidRPr="00341C3F">
        <w:rPr>
          <w:rtl/>
        </w:rPr>
        <w:t>ضربه کمر شکن بر علمای شیعه</w:t>
      </w:r>
      <w:bookmarkEnd w:id="472"/>
      <w:bookmarkEnd w:id="473"/>
      <w:bookmarkEnd w:id="474"/>
    </w:p>
    <w:p w:rsidR="00730D27" w:rsidRPr="00341C3F" w:rsidRDefault="00730D27" w:rsidP="00A90007">
      <w:pPr>
        <w:ind w:firstLine="284"/>
        <w:jc w:val="both"/>
        <w:rPr>
          <w:rStyle w:val="Char3"/>
          <w:rtl/>
        </w:rPr>
      </w:pPr>
      <w:r w:rsidRPr="00341C3F">
        <w:rPr>
          <w:rStyle w:val="Char3"/>
          <w:rFonts w:hint="cs"/>
          <w:rtl/>
        </w:rPr>
        <w:t xml:space="preserve">این رفتار و بیعت </w:t>
      </w:r>
      <w:r w:rsidRPr="00341C3F">
        <w:rPr>
          <w:rStyle w:val="Char3"/>
          <w:rtl/>
        </w:rPr>
        <w:t>علی</w:t>
      </w:r>
      <w:r w:rsidR="00D064CA" w:rsidRPr="00D064CA">
        <w:rPr>
          <w:rStyle w:val="Char3"/>
          <w:rFonts w:cs="CTraditional Arabic"/>
          <w:rtl/>
        </w:rPr>
        <w:t xml:space="preserve">س </w:t>
      </w:r>
      <w:r w:rsidRPr="00341C3F">
        <w:rPr>
          <w:rStyle w:val="Char3"/>
          <w:rtl/>
        </w:rPr>
        <w:t>با امیر الم</w:t>
      </w:r>
      <w:r w:rsidRPr="00341C3F">
        <w:rPr>
          <w:rStyle w:val="Char3"/>
          <w:rFonts w:hint="cs"/>
          <w:rtl/>
        </w:rPr>
        <w:t>ؤ</w:t>
      </w:r>
      <w:r w:rsidRPr="00341C3F">
        <w:rPr>
          <w:rStyle w:val="Char3"/>
          <w:rtl/>
        </w:rPr>
        <w:t xml:space="preserve">منین عثمان </w:t>
      </w:r>
      <w:r w:rsidRPr="00341C3F">
        <w:rPr>
          <w:rStyle w:val="Char3"/>
          <w:rFonts w:hint="cs"/>
          <w:rtl/>
        </w:rPr>
        <w:t>بود،</w:t>
      </w:r>
      <w:r w:rsidRPr="00341C3F">
        <w:rPr>
          <w:rStyle w:val="Char3"/>
          <w:rtl/>
        </w:rPr>
        <w:t xml:space="preserve"> </w:t>
      </w:r>
      <w:r w:rsidRPr="00341C3F">
        <w:rPr>
          <w:rStyle w:val="Char3"/>
          <w:rFonts w:hint="cs"/>
          <w:rtl/>
        </w:rPr>
        <w:t xml:space="preserve">ولی </w:t>
      </w:r>
      <w:r w:rsidRPr="00341C3F">
        <w:rPr>
          <w:rStyle w:val="Char3"/>
          <w:rtl/>
        </w:rPr>
        <w:t>حکم علمای شیعه در مورد کسی که با عثمان</w:t>
      </w:r>
      <w:r w:rsidR="00D064CA" w:rsidRPr="00D064CA">
        <w:rPr>
          <w:rStyle w:val="Char3"/>
          <w:rFonts w:cs="CTraditional Arabic"/>
          <w:rtl/>
        </w:rPr>
        <w:t xml:space="preserve">س </w:t>
      </w:r>
      <w:r w:rsidRPr="00341C3F">
        <w:rPr>
          <w:rStyle w:val="Char3"/>
          <w:rtl/>
        </w:rPr>
        <w:t xml:space="preserve">بیعت کرده چیست؟ </w:t>
      </w:r>
    </w:p>
    <w:p w:rsidR="00730D27" w:rsidRPr="00341C3F" w:rsidRDefault="00730D27" w:rsidP="0025404E">
      <w:pPr>
        <w:ind w:firstLine="284"/>
        <w:jc w:val="both"/>
        <w:rPr>
          <w:rStyle w:val="Char3"/>
          <w:rtl/>
        </w:rPr>
      </w:pPr>
      <w:r w:rsidRPr="00341C3F">
        <w:rPr>
          <w:rStyle w:val="Char3"/>
          <w:rtl/>
        </w:rPr>
        <w:t>علمای شیعه</w:t>
      </w:r>
      <w:r w:rsidRPr="00341C3F">
        <w:rPr>
          <w:rStyle w:val="Char3"/>
          <w:rFonts w:hint="cs"/>
          <w:rtl/>
        </w:rPr>
        <w:t xml:space="preserve"> چنین </w:t>
      </w:r>
      <w:r w:rsidRPr="00341C3F">
        <w:rPr>
          <w:rStyle w:val="Char3"/>
          <w:rtl/>
        </w:rPr>
        <w:t>فردی را کافر می</w:t>
      </w:r>
      <w:r w:rsidR="0025404E">
        <w:rPr>
          <w:rStyle w:val="Char3"/>
        </w:rPr>
        <w:t>‌</w:t>
      </w:r>
      <w:r w:rsidRPr="00341C3F">
        <w:rPr>
          <w:rStyle w:val="Char3"/>
          <w:rtl/>
        </w:rPr>
        <w:t>دانند</w:t>
      </w:r>
      <w:r w:rsidRPr="00103B90">
        <w:rPr>
          <w:rStyle w:val="Char3"/>
          <w:vertAlign w:val="superscript"/>
          <w:rtl/>
        </w:rPr>
        <w:footnoteReference w:id="480"/>
      </w:r>
      <w:r w:rsidRPr="00341C3F">
        <w:rPr>
          <w:rStyle w:val="Char3"/>
          <w:rtl/>
        </w:rPr>
        <w:t>!! پناه به خدا.</w:t>
      </w:r>
    </w:p>
    <w:p w:rsidR="00730D27" w:rsidRPr="00341C3F" w:rsidRDefault="00730D27" w:rsidP="00A90007">
      <w:pPr>
        <w:ind w:firstLine="284"/>
        <w:jc w:val="both"/>
        <w:rPr>
          <w:rStyle w:val="Char3"/>
          <w:rtl/>
        </w:rPr>
      </w:pPr>
      <w:r w:rsidRPr="00341C3F">
        <w:rPr>
          <w:rStyle w:val="Char3"/>
          <w:rFonts w:hint="cs"/>
          <w:rtl/>
        </w:rPr>
        <w:t xml:space="preserve">ج- </w:t>
      </w:r>
      <w:r w:rsidRPr="00341C3F">
        <w:rPr>
          <w:rStyle w:val="Char3"/>
          <w:rtl/>
        </w:rPr>
        <w:t>علی</w:t>
      </w:r>
      <w:r w:rsidR="00D064CA" w:rsidRPr="00D064CA">
        <w:rPr>
          <w:rStyle w:val="Char3"/>
          <w:rFonts w:cs="CTraditional Arabic"/>
          <w:rtl/>
        </w:rPr>
        <w:t xml:space="preserve">س </w:t>
      </w:r>
      <w:r w:rsidRPr="00341C3F">
        <w:rPr>
          <w:rStyle w:val="Char3"/>
          <w:rtl/>
        </w:rPr>
        <w:t>پسران</w:t>
      </w:r>
      <w:r w:rsidRPr="00341C3F">
        <w:rPr>
          <w:rStyle w:val="Char3"/>
          <w:rFonts w:hint="cs"/>
          <w:rtl/>
        </w:rPr>
        <w:t xml:space="preserve"> خود؛</w:t>
      </w:r>
      <w:r w:rsidRPr="00341C3F">
        <w:rPr>
          <w:rStyle w:val="Char3"/>
          <w:rtl/>
        </w:rPr>
        <w:t xml:space="preserve"> حسین و حسن را به خاطر یاری نکردن عثمان </w:t>
      </w:r>
      <w:r w:rsidRPr="00341C3F">
        <w:rPr>
          <w:rStyle w:val="Char3"/>
          <w:rFonts w:hint="cs"/>
          <w:rtl/>
        </w:rPr>
        <w:t xml:space="preserve">سرزش کرد و </w:t>
      </w:r>
      <w:r w:rsidRPr="00341C3F">
        <w:rPr>
          <w:rStyle w:val="Char3"/>
          <w:rtl/>
        </w:rPr>
        <w:t>زد</w:t>
      </w:r>
      <w:r w:rsidRPr="00341C3F">
        <w:rPr>
          <w:rStyle w:val="Char3"/>
          <w:rFonts w:hint="cs"/>
          <w:rtl/>
        </w:rPr>
        <w:t>.</w:t>
      </w:r>
    </w:p>
    <w:p w:rsidR="00730D27" w:rsidRPr="00341C3F" w:rsidRDefault="00730D27" w:rsidP="0025404E">
      <w:pPr>
        <w:ind w:firstLine="284"/>
        <w:jc w:val="both"/>
        <w:rPr>
          <w:rStyle w:val="Char3"/>
          <w:rtl/>
        </w:rPr>
      </w:pPr>
      <w:r w:rsidRPr="00341C3F">
        <w:rPr>
          <w:rStyle w:val="Char3"/>
          <w:rtl/>
        </w:rPr>
        <w:t>مسعودی مورخ شیعیان می</w:t>
      </w:r>
      <w:r w:rsidRPr="00341C3F">
        <w:rPr>
          <w:rStyle w:val="Char3"/>
          <w:rFonts w:hint="cs"/>
          <w:rtl/>
        </w:rPr>
        <w:softHyphen/>
      </w:r>
      <w:r w:rsidRPr="00341C3F">
        <w:rPr>
          <w:rStyle w:val="Char3"/>
          <w:rtl/>
        </w:rPr>
        <w:t xml:space="preserve">گوید: </w:t>
      </w:r>
      <w:r w:rsidRPr="00341C3F">
        <w:rPr>
          <w:rFonts w:cs="Traditional Arabic" w:hint="cs"/>
          <w:color w:val="000000"/>
          <w:rtl/>
        </w:rPr>
        <w:t>«</w:t>
      </w:r>
      <w:r w:rsidRPr="00341C3F">
        <w:rPr>
          <w:rStyle w:val="Char3"/>
          <w:rtl/>
        </w:rPr>
        <w:t>..علی</w:t>
      </w:r>
      <w:r w:rsidR="00D064CA" w:rsidRPr="00D064CA">
        <w:rPr>
          <w:rStyle w:val="Char3"/>
          <w:rFonts w:cs="CTraditional Arabic"/>
          <w:rtl/>
        </w:rPr>
        <w:t xml:space="preserve">س </w:t>
      </w:r>
      <w:r w:rsidRPr="00341C3F">
        <w:rPr>
          <w:rStyle w:val="Char3"/>
          <w:rFonts w:hint="cs"/>
          <w:rtl/>
        </w:rPr>
        <w:t xml:space="preserve">افسرده و </w:t>
      </w:r>
      <w:r w:rsidRPr="00341C3F">
        <w:rPr>
          <w:rStyle w:val="Char3"/>
          <w:rtl/>
        </w:rPr>
        <w:t xml:space="preserve">غمگین </w:t>
      </w:r>
      <w:r w:rsidRPr="00341C3F">
        <w:rPr>
          <w:rStyle w:val="Char3"/>
          <w:rFonts w:hint="cs"/>
          <w:rtl/>
        </w:rPr>
        <w:t xml:space="preserve">وارد منزل شد </w:t>
      </w:r>
      <w:r w:rsidRPr="00341C3F">
        <w:rPr>
          <w:rStyle w:val="Char3"/>
          <w:rtl/>
        </w:rPr>
        <w:t>و به دو پسرش گفت:</w:t>
      </w:r>
      <w:r w:rsidRPr="00341C3F">
        <w:rPr>
          <w:rStyle w:val="Char3"/>
          <w:rFonts w:hint="cs"/>
          <w:rtl/>
        </w:rPr>
        <w:t xml:space="preserve"> </w:t>
      </w:r>
      <w:r w:rsidRPr="00341C3F">
        <w:rPr>
          <w:rStyle w:val="Char3"/>
          <w:rtl/>
        </w:rPr>
        <w:t>چگونه امیرالم</w:t>
      </w:r>
      <w:r w:rsidRPr="00341C3F">
        <w:rPr>
          <w:rStyle w:val="Char3"/>
          <w:rFonts w:hint="cs"/>
          <w:rtl/>
        </w:rPr>
        <w:t>ؤم</w:t>
      </w:r>
      <w:r w:rsidRPr="00341C3F">
        <w:rPr>
          <w:rStyle w:val="Char3"/>
          <w:rtl/>
        </w:rPr>
        <w:t xml:space="preserve">نین کشته شد </w:t>
      </w:r>
      <w:r w:rsidRPr="00341C3F">
        <w:rPr>
          <w:rStyle w:val="Char3"/>
          <w:rFonts w:hint="cs"/>
          <w:rtl/>
        </w:rPr>
        <w:t xml:space="preserve">در </w:t>
      </w:r>
      <w:r w:rsidRPr="00341C3F">
        <w:rPr>
          <w:rStyle w:val="Char3"/>
          <w:rtl/>
        </w:rPr>
        <w:t>حال</w:t>
      </w:r>
      <w:r w:rsidRPr="00341C3F">
        <w:rPr>
          <w:rStyle w:val="Char3"/>
          <w:rFonts w:hint="cs"/>
          <w:rtl/>
        </w:rPr>
        <w:t>ی</w:t>
      </w:r>
      <w:r w:rsidRPr="00341C3F">
        <w:rPr>
          <w:rStyle w:val="Char3"/>
          <w:rtl/>
        </w:rPr>
        <w:t xml:space="preserve"> که شما دم در</w:t>
      </w:r>
      <w:r w:rsidRPr="00341C3F">
        <w:rPr>
          <w:rStyle w:val="Char3"/>
          <w:rFonts w:hint="cs"/>
          <w:rtl/>
        </w:rPr>
        <w:t xml:space="preserve">ِ خانه او </w:t>
      </w:r>
      <w:r w:rsidRPr="00341C3F">
        <w:rPr>
          <w:rStyle w:val="Char3"/>
          <w:rtl/>
        </w:rPr>
        <w:t>بودید</w:t>
      </w:r>
      <w:r w:rsidRPr="00341C3F">
        <w:rPr>
          <w:rStyle w:val="Char3"/>
          <w:rFonts w:hint="cs"/>
          <w:rtl/>
        </w:rPr>
        <w:t>؟!</w:t>
      </w:r>
      <w:r w:rsidRPr="00341C3F">
        <w:rPr>
          <w:rStyle w:val="Char3"/>
          <w:rtl/>
        </w:rPr>
        <w:t xml:space="preserve"> </w:t>
      </w:r>
      <w:r w:rsidRPr="00341C3F">
        <w:rPr>
          <w:rStyle w:val="Char3"/>
          <w:rFonts w:hint="cs"/>
          <w:rtl/>
        </w:rPr>
        <w:t>سپس</w:t>
      </w:r>
      <w:r w:rsidRPr="00341C3F">
        <w:rPr>
          <w:rStyle w:val="Char3"/>
          <w:rtl/>
        </w:rPr>
        <w:t xml:space="preserve"> </w:t>
      </w:r>
      <w:r w:rsidRPr="00341C3F">
        <w:rPr>
          <w:rStyle w:val="Char3"/>
          <w:rFonts w:hint="cs"/>
          <w:rtl/>
        </w:rPr>
        <w:t xml:space="preserve">یک </w:t>
      </w:r>
      <w:r w:rsidRPr="00341C3F">
        <w:rPr>
          <w:rStyle w:val="Char3"/>
          <w:rtl/>
        </w:rPr>
        <w:t>سیلی به حسن و ضربه</w:t>
      </w:r>
      <w:r w:rsidR="0025404E">
        <w:rPr>
          <w:rStyle w:val="Char3"/>
        </w:rPr>
        <w:t>‌</w:t>
      </w:r>
      <w:r w:rsidRPr="00341C3F">
        <w:rPr>
          <w:rStyle w:val="Char3"/>
          <w:rtl/>
        </w:rPr>
        <w:t>ای به سینه حسین زد</w:t>
      </w:r>
      <w:r w:rsidRPr="00341C3F">
        <w:rPr>
          <w:rStyle w:val="Char3"/>
          <w:rFonts w:hint="cs"/>
          <w:rtl/>
        </w:rPr>
        <w:t>،</w:t>
      </w:r>
      <w:r w:rsidRPr="00341C3F">
        <w:rPr>
          <w:rStyle w:val="Char3"/>
          <w:rtl/>
        </w:rPr>
        <w:t xml:space="preserve"> و محمّد بن طلحه را ناسزا گفت و عبدالله بن زبیر را نفرین کرد</w:t>
      </w:r>
      <w:r w:rsidRPr="00341C3F">
        <w:rPr>
          <w:rFonts w:cs="Traditional Arabic" w:hint="cs"/>
          <w:color w:val="000000"/>
          <w:rtl/>
        </w:rPr>
        <w:t>»</w:t>
      </w:r>
      <w:r w:rsidRPr="00103B90">
        <w:rPr>
          <w:rStyle w:val="Char3"/>
          <w:vertAlign w:val="superscript"/>
          <w:rtl/>
        </w:rPr>
        <w:footnoteReference w:id="481"/>
      </w:r>
      <w:r w:rsidRPr="00341C3F">
        <w:rPr>
          <w:rStyle w:val="Char3"/>
          <w:rtl/>
        </w:rPr>
        <w:t>.</w:t>
      </w:r>
    </w:p>
    <w:p w:rsidR="00730D27" w:rsidRPr="00341C3F" w:rsidRDefault="00730D27" w:rsidP="0025404E">
      <w:pPr>
        <w:pStyle w:val="a0"/>
        <w:rPr>
          <w:rtl/>
        </w:rPr>
      </w:pPr>
      <w:bookmarkStart w:id="475" w:name="_Toc227259477"/>
      <w:bookmarkStart w:id="476" w:name="_Toc287943986"/>
      <w:bookmarkStart w:id="477" w:name="_Toc443515943"/>
      <w:r w:rsidRPr="00341C3F">
        <w:rPr>
          <w:rFonts w:hint="cs"/>
          <w:rtl/>
        </w:rPr>
        <w:t>موضع و دیدگاه شیعه نسبت به عثمان</w:t>
      </w:r>
      <w:bookmarkEnd w:id="475"/>
      <w:bookmarkEnd w:id="476"/>
      <w:r w:rsidR="0025404E" w:rsidRPr="0025404E">
        <w:rPr>
          <w:rFonts w:cs="CTraditional Arabic" w:hint="cs"/>
          <w:b/>
          <w:bCs w:val="0"/>
          <w:rtl/>
        </w:rPr>
        <w:t>س</w:t>
      </w:r>
      <w:bookmarkEnd w:id="477"/>
    </w:p>
    <w:p w:rsidR="00730D27" w:rsidRPr="00341C3F" w:rsidRDefault="00730D27" w:rsidP="0025404E">
      <w:pPr>
        <w:ind w:firstLine="284"/>
        <w:jc w:val="both"/>
        <w:rPr>
          <w:rStyle w:val="Char3"/>
          <w:rtl/>
        </w:rPr>
      </w:pPr>
      <w:r w:rsidRPr="00341C3F">
        <w:rPr>
          <w:rStyle w:val="Char3"/>
          <w:rtl/>
        </w:rPr>
        <w:t xml:space="preserve">س </w:t>
      </w:r>
      <w:r w:rsidRPr="00341C3F">
        <w:rPr>
          <w:rStyle w:val="Char3"/>
          <w:rFonts w:hint="cs"/>
          <w:rtl/>
        </w:rPr>
        <w:t>106</w:t>
      </w:r>
      <w:r w:rsidRPr="00341C3F">
        <w:rPr>
          <w:rStyle w:val="Char3"/>
          <w:rtl/>
        </w:rPr>
        <w:t>- آیا علمای شیعه در عقیده</w:t>
      </w:r>
      <w:r w:rsidR="0025404E">
        <w:rPr>
          <w:rStyle w:val="Char3"/>
        </w:rPr>
        <w:t>‌</w:t>
      </w:r>
      <w:r w:rsidRPr="00341C3F">
        <w:rPr>
          <w:rStyle w:val="Char3"/>
          <w:rtl/>
        </w:rPr>
        <w:t>ای که در مورد عثمان</w:t>
      </w:r>
      <w:r w:rsidR="00D064CA" w:rsidRPr="00D064CA">
        <w:rPr>
          <w:rStyle w:val="Char3"/>
          <w:rFonts w:cs="CTraditional Arabic"/>
          <w:rtl/>
        </w:rPr>
        <w:t xml:space="preserve">س </w:t>
      </w:r>
      <w:r w:rsidRPr="00341C3F">
        <w:rPr>
          <w:rStyle w:val="Char3"/>
          <w:rtl/>
        </w:rPr>
        <w:t>دارند از امامان</w:t>
      </w:r>
      <w:r w:rsidR="0025404E">
        <w:rPr>
          <w:rStyle w:val="Char3"/>
        </w:rPr>
        <w:t>‌</w:t>
      </w:r>
      <w:r w:rsidRPr="00341C3F">
        <w:rPr>
          <w:rStyle w:val="Char3"/>
          <w:rtl/>
        </w:rPr>
        <w:t>شان پیروی کرده</w:t>
      </w:r>
      <w:r w:rsidRPr="00341C3F">
        <w:rPr>
          <w:rStyle w:val="Char3"/>
          <w:rFonts w:hint="cs"/>
          <w:rtl/>
        </w:rPr>
        <w:softHyphen/>
      </w:r>
      <w:r w:rsidRPr="00341C3F">
        <w:rPr>
          <w:rStyle w:val="Char3"/>
          <w:rtl/>
        </w:rPr>
        <w:t>اند؟</w:t>
      </w:r>
    </w:p>
    <w:p w:rsidR="00730D27" w:rsidRPr="00341C3F" w:rsidRDefault="00730D27" w:rsidP="0025404E">
      <w:pPr>
        <w:ind w:firstLine="284"/>
        <w:jc w:val="both"/>
        <w:rPr>
          <w:rStyle w:val="Char3"/>
          <w:rtl/>
        </w:rPr>
      </w:pPr>
      <w:r w:rsidRPr="00341C3F">
        <w:rPr>
          <w:rStyle w:val="Char3"/>
          <w:rtl/>
        </w:rPr>
        <w:t xml:space="preserve">ج- </w:t>
      </w:r>
      <w:r w:rsidRPr="00341C3F">
        <w:rPr>
          <w:rStyle w:val="Char3"/>
          <w:rFonts w:hint="cs"/>
          <w:rtl/>
        </w:rPr>
        <w:t xml:space="preserve">خیر. بلکه </w:t>
      </w:r>
      <w:r w:rsidRPr="00341C3F">
        <w:rPr>
          <w:rStyle w:val="Char3"/>
          <w:rtl/>
        </w:rPr>
        <w:t xml:space="preserve">علمای شیعه آشکارا </w:t>
      </w:r>
      <w:r w:rsidRPr="00341C3F">
        <w:rPr>
          <w:rStyle w:val="Char3"/>
          <w:rFonts w:hint="cs"/>
          <w:rtl/>
        </w:rPr>
        <w:t xml:space="preserve">حضرت </w:t>
      </w:r>
      <w:r w:rsidRPr="00341C3F">
        <w:rPr>
          <w:rStyle w:val="Char3"/>
          <w:rtl/>
        </w:rPr>
        <w:t xml:space="preserve">عثمان </w:t>
      </w:r>
      <w:r w:rsidRPr="00341C3F">
        <w:rPr>
          <w:rStyle w:val="Char3"/>
          <w:rFonts w:hint="cs"/>
          <w:rtl/>
        </w:rPr>
        <w:t>بن عفان</w:t>
      </w:r>
      <w:r w:rsidR="00D064CA" w:rsidRPr="00D064CA">
        <w:rPr>
          <w:rStyle w:val="Char3"/>
          <w:rFonts w:cs="CTraditional Arabic"/>
          <w:rtl/>
        </w:rPr>
        <w:t xml:space="preserve">س </w:t>
      </w:r>
      <w:r w:rsidRPr="00341C3F">
        <w:rPr>
          <w:rStyle w:val="Char3"/>
          <w:rtl/>
        </w:rPr>
        <w:t xml:space="preserve">را کافر و فاسق </w:t>
      </w:r>
      <w:r w:rsidRPr="00341C3F">
        <w:rPr>
          <w:rStyle w:val="Char3"/>
          <w:rFonts w:hint="cs"/>
          <w:rtl/>
        </w:rPr>
        <w:t>معرفی می</w:t>
      </w:r>
      <w:r w:rsidRPr="00341C3F">
        <w:rPr>
          <w:rStyle w:val="Char3"/>
          <w:rFonts w:hint="cs"/>
          <w:rtl/>
        </w:rPr>
        <w:softHyphen/>
        <w:t>کنند،</w:t>
      </w:r>
      <w:r w:rsidRPr="00341C3F">
        <w:rPr>
          <w:rStyle w:val="Char3"/>
          <w:rtl/>
        </w:rPr>
        <w:t xml:space="preserve"> </w:t>
      </w:r>
      <w:r w:rsidRPr="00341C3F">
        <w:rPr>
          <w:rStyle w:val="Char3"/>
          <w:rFonts w:hint="cs"/>
          <w:rtl/>
        </w:rPr>
        <w:t>و او را به کفتار تشبیه کرده</w:t>
      </w:r>
      <w:r w:rsidR="00CF2041">
        <w:rPr>
          <w:rStyle w:val="Char3"/>
          <w:rFonts w:hint="cs"/>
          <w:rtl/>
        </w:rPr>
        <w:t>‌اند،</w:t>
      </w:r>
      <w:r w:rsidRPr="00341C3F">
        <w:rPr>
          <w:rStyle w:val="Char3"/>
          <w:rFonts w:hint="cs"/>
          <w:rtl/>
        </w:rPr>
        <w:t xml:space="preserve"> چون (گفته</w:t>
      </w:r>
      <w:r w:rsidR="0025404E">
        <w:rPr>
          <w:rStyle w:val="Char3"/>
          <w:rFonts w:hint="eastAsia"/>
        </w:rPr>
        <w:t>‌</w:t>
      </w:r>
      <w:r w:rsidRPr="00341C3F">
        <w:rPr>
          <w:rStyle w:val="Char3"/>
          <w:rFonts w:hint="cs"/>
          <w:rtl/>
        </w:rPr>
        <w:t>اند:) کفتار وقتی حیوانی را شکار می</w:t>
      </w:r>
      <w:r w:rsidRPr="00341C3F">
        <w:rPr>
          <w:rStyle w:val="Char3"/>
          <w:rFonts w:hint="cs"/>
          <w:rtl/>
        </w:rPr>
        <w:softHyphen/>
        <w:t>کند ابتدا به آن نزدیک می</w:t>
      </w:r>
      <w:r w:rsidRPr="00341C3F">
        <w:rPr>
          <w:rStyle w:val="Char3"/>
          <w:rFonts w:hint="cs"/>
          <w:rtl/>
        </w:rPr>
        <w:softHyphen/>
        <w:t>شود، سپس او را می</w:t>
      </w:r>
      <w:r w:rsidRPr="00341C3F">
        <w:rPr>
          <w:rStyle w:val="Char3"/>
          <w:rFonts w:hint="cs"/>
          <w:rtl/>
        </w:rPr>
        <w:softHyphen/>
        <w:t>خورد. (گفته</w:t>
      </w:r>
      <w:r w:rsidR="0025404E">
        <w:rPr>
          <w:rStyle w:val="Char3"/>
          <w:rFonts w:hint="eastAsia"/>
        </w:rPr>
        <w:t>‌</w:t>
      </w:r>
      <w:r w:rsidRPr="00341C3F">
        <w:rPr>
          <w:rStyle w:val="Char3"/>
          <w:rFonts w:hint="cs"/>
          <w:rtl/>
        </w:rPr>
        <w:t>اند:) زن زناکاری را نزد او آوردند، ابتدا با او نزدیکی کرد سپس او را رجم کرد(پناه بر خدا)...</w:t>
      </w:r>
    </w:p>
    <w:p w:rsidR="00730D27" w:rsidRPr="00341C3F" w:rsidRDefault="00730D27" w:rsidP="00A90007">
      <w:pPr>
        <w:ind w:firstLine="284"/>
        <w:jc w:val="both"/>
        <w:rPr>
          <w:rStyle w:val="Char3"/>
          <w:rtl/>
        </w:rPr>
      </w:pPr>
      <w:r w:rsidRPr="00341C3F">
        <w:rPr>
          <w:rStyle w:val="Char3"/>
          <w:rFonts w:hint="cs"/>
          <w:rtl/>
        </w:rPr>
        <w:t xml:space="preserve">کلبی در کتاب المثالب گفته: </w:t>
      </w:r>
      <w:r w:rsidRPr="00341C3F">
        <w:rPr>
          <w:rFonts w:cs="Traditional Arabic" w:hint="cs"/>
          <w:color w:val="000000"/>
          <w:rtl/>
        </w:rPr>
        <w:t>«</w:t>
      </w:r>
      <w:r w:rsidRPr="00341C3F">
        <w:rPr>
          <w:rStyle w:val="Char3"/>
          <w:rFonts w:hint="cs"/>
          <w:rtl/>
        </w:rPr>
        <w:t xml:space="preserve">عثمان از جمله افرادی بود که </w:t>
      </w:r>
      <w:r w:rsidRPr="00341C3F">
        <w:rPr>
          <w:rStyle w:val="Char3"/>
          <w:rtl/>
        </w:rPr>
        <w:t>با او بازی می</w:t>
      </w:r>
      <w:r w:rsidRPr="00341C3F">
        <w:rPr>
          <w:rStyle w:val="Char3"/>
          <w:rFonts w:hint="cs"/>
          <w:rtl/>
        </w:rPr>
        <w:softHyphen/>
      </w:r>
      <w:r w:rsidRPr="00341C3F">
        <w:rPr>
          <w:rStyle w:val="Char3"/>
          <w:rtl/>
        </w:rPr>
        <w:t>شد و او مخنث و نر و ماده بود</w:t>
      </w:r>
      <w:r w:rsidRPr="00341C3F">
        <w:rPr>
          <w:rStyle w:val="Char3"/>
          <w:rFonts w:hint="cs"/>
          <w:rtl/>
        </w:rPr>
        <w:t>، و دف می</w:t>
      </w:r>
      <w:r w:rsidRPr="00341C3F">
        <w:rPr>
          <w:rStyle w:val="Char3"/>
          <w:rFonts w:hint="cs"/>
          <w:rtl/>
        </w:rPr>
        <w:softHyphen/>
        <w:t>زد</w:t>
      </w:r>
      <w:r w:rsidRPr="00341C3F">
        <w:rPr>
          <w:rFonts w:cs="Traditional Arabic" w:hint="cs"/>
          <w:color w:val="000000"/>
          <w:rtl/>
        </w:rPr>
        <w:t>»</w:t>
      </w:r>
      <w:r w:rsidRPr="00103B90">
        <w:rPr>
          <w:rStyle w:val="Char3"/>
          <w:vertAlign w:val="superscript"/>
          <w:rtl/>
        </w:rPr>
        <w:footnoteReference w:id="482"/>
      </w:r>
      <w:r w:rsidRPr="00341C3F">
        <w:rPr>
          <w:rStyle w:val="Char3"/>
          <w:rFonts w:hint="cs"/>
          <w:rtl/>
        </w:rPr>
        <w:t>.</w:t>
      </w:r>
    </w:p>
    <w:p w:rsidR="00730D27" w:rsidRPr="00341C3F" w:rsidRDefault="00730D27" w:rsidP="00CE0227">
      <w:pPr>
        <w:ind w:firstLine="284"/>
        <w:jc w:val="both"/>
        <w:rPr>
          <w:rStyle w:val="Char3"/>
          <w:rtl/>
        </w:rPr>
      </w:pPr>
      <w:r w:rsidRPr="00341C3F">
        <w:rPr>
          <w:rStyle w:val="Char3"/>
          <w:rtl/>
        </w:rPr>
        <w:t xml:space="preserve">و </w:t>
      </w:r>
      <w:r w:rsidRPr="00341C3F">
        <w:rPr>
          <w:rStyle w:val="Char3"/>
          <w:rFonts w:hint="cs"/>
          <w:rtl/>
        </w:rPr>
        <w:t xml:space="preserve">مرجع دربار صفوی </w:t>
      </w:r>
      <w:r w:rsidRPr="00341C3F">
        <w:rPr>
          <w:rStyle w:val="Char3"/>
          <w:rtl/>
        </w:rPr>
        <w:t>مجلسی می</w:t>
      </w:r>
      <w:r w:rsidRPr="00341C3F">
        <w:rPr>
          <w:rStyle w:val="Char3"/>
          <w:rFonts w:hint="cs"/>
          <w:rtl/>
        </w:rPr>
        <w:softHyphen/>
      </w:r>
      <w:r w:rsidRPr="00341C3F">
        <w:rPr>
          <w:rStyle w:val="Char3"/>
          <w:rtl/>
        </w:rPr>
        <w:t xml:space="preserve">گوید: </w:t>
      </w:r>
      <w:r w:rsidRPr="00341C3F">
        <w:rPr>
          <w:rFonts w:cs="Traditional Arabic" w:hint="cs"/>
          <w:color w:val="000000"/>
          <w:rtl/>
        </w:rPr>
        <w:t>«</w:t>
      </w:r>
      <w:r w:rsidRPr="00341C3F">
        <w:rPr>
          <w:rStyle w:val="Char3"/>
          <w:rtl/>
        </w:rPr>
        <w:t>عثمان سه چیز را از قرآن حذف کرد: مناقب و فضائل امیرالم</w:t>
      </w:r>
      <w:r w:rsidRPr="00341C3F">
        <w:rPr>
          <w:rStyle w:val="Char3"/>
          <w:rFonts w:hint="cs"/>
          <w:rtl/>
        </w:rPr>
        <w:t>ؤ</w:t>
      </w:r>
      <w:r w:rsidRPr="00341C3F">
        <w:rPr>
          <w:rStyle w:val="Char3"/>
          <w:rtl/>
        </w:rPr>
        <w:t>منین علی</w:t>
      </w:r>
      <w:r w:rsidR="00D064CA" w:rsidRPr="00D064CA">
        <w:rPr>
          <w:rStyle w:val="Char3"/>
          <w:rFonts w:cs="CTraditional Arabic"/>
          <w:rtl/>
        </w:rPr>
        <w:t xml:space="preserve">س </w:t>
      </w:r>
      <w:r w:rsidRPr="00341C3F">
        <w:rPr>
          <w:rStyle w:val="Char3"/>
          <w:rtl/>
        </w:rPr>
        <w:t>و اهل بیت</w:t>
      </w:r>
      <w:r w:rsidRPr="00341C3F">
        <w:rPr>
          <w:rStyle w:val="Char3"/>
          <w:rFonts w:hint="cs"/>
          <w:rtl/>
        </w:rPr>
        <w:t>،</w:t>
      </w:r>
      <w:r w:rsidRPr="00341C3F">
        <w:rPr>
          <w:rStyle w:val="Char3"/>
          <w:rtl/>
        </w:rPr>
        <w:t xml:space="preserve"> مذمت قریش و خلفای ثلاثه</w:t>
      </w:r>
      <w:r w:rsidRPr="00341C3F">
        <w:rPr>
          <w:rStyle w:val="Char3"/>
          <w:rFonts w:hint="cs"/>
          <w:rtl/>
        </w:rPr>
        <w:t>،</w:t>
      </w:r>
      <w:r w:rsidRPr="00341C3F">
        <w:rPr>
          <w:rStyle w:val="Char3"/>
          <w:rtl/>
        </w:rPr>
        <w:t xml:space="preserve"> به عنوان مثال این آیه</w:t>
      </w:r>
      <w:r w:rsidR="00CE0227">
        <w:rPr>
          <w:rStyle w:val="Char3"/>
          <w:rFonts w:hint="cs"/>
          <w:rtl/>
        </w:rPr>
        <w:t xml:space="preserve"> </w:t>
      </w:r>
      <w:r w:rsidRPr="00CE0227">
        <w:rPr>
          <w:rStyle w:val="Char5"/>
          <w:rFonts w:hint="cs"/>
          <w:rtl/>
        </w:rPr>
        <w:t>(</w:t>
      </w:r>
      <w:r w:rsidRPr="00CE0227">
        <w:rPr>
          <w:rStyle w:val="Char5"/>
          <w:rtl/>
        </w:rPr>
        <w:t>يا لَيتَن</w:t>
      </w:r>
      <w:r w:rsidRPr="00CE0227">
        <w:rPr>
          <w:rStyle w:val="Char5"/>
          <w:rFonts w:hint="cs"/>
          <w:rtl/>
        </w:rPr>
        <w:t>ي</w:t>
      </w:r>
      <w:r w:rsidRPr="00CE0227">
        <w:rPr>
          <w:rStyle w:val="Char5"/>
          <w:rtl/>
        </w:rPr>
        <w:t>ِ لَم أتَّخِذ أبابَکر خَليلاً)</w:t>
      </w:r>
      <w:r w:rsidRPr="00341C3F">
        <w:rPr>
          <w:rStyle w:val="Char3"/>
          <w:rtl/>
        </w:rPr>
        <w:t xml:space="preserve"> را حذف کرد</w:t>
      </w:r>
      <w:r w:rsidRPr="00341C3F">
        <w:rPr>
          <w:rStyle w:val="Char3"/>
          <w:rFonts w:hint="cs"/>
          <w:rtl/>
        </w:rPr>
        <w:t>...</w:t>
      </w:r>
      <w:r w:rsidRPr="00341C3F">
        <w:rPr>
          <w:rFonts w:cs="Traditional Arabic" w:hint="cs"/>
          <w:color w:val="000000"/>
          <w:rtl/>
        </w:rPr>
        <w:t xml:space="preserve"> »</w:t>
      </w:r>
      <w:r w:rsidRPr="00103B90">
        <w:rPr>
          <w:rStyle w:val="Char3"/>
          <w:vertAlign w:val="superscript"/>
          <w:rtl/>
        </w:rPr>
        <w:footnoteReference w:id="483"/>
      </w:r>
      <w:r w:rsidRPr="00341C3F">
        <w:rPr>
          <w:rStyle w:val="Char3"/>
          <w:rtl/>
        </w:rPr>
        <w:t>.</w:t>
      </w:r>
    </w:p>
    <w:p w:rsidR="00730D27" w:rsidRPr="00341C3F" w:rsidRDefault="00730D27" w:rsidP="00CE0227">
      <w:pPr>
        <w:ind w:firstLine="284"/>
        <w:jc w:val="both"/>
        <w:rPr>
          <w:rStyle w:val="Char3"/>
          <w:rtl/>
        </w:rPr>
      </w:pPr>
      <w:r w:rsidRPr="00341C3F">
        <w:rPr>
          <w:rStyle w:val="Char3"/>
          <w:rtl/>
        </w:rPr>
        <w:t>و</w:t>
      </w:r>
      <w:r w:rsidRPr="00341C3F">
        <w:rPr>
          <w:rStyle w:val="Char3"/>
          <w:rFonts w:hint="cs"/>
          <w:rtl/>
        </w:rPr>
        <w:t xml:space="preserve"> نیز</w:t>
      </w:r>
      <w:r w:rsidRPr="00341C3F">
        <w:rPr>
          <w:rStyle w:val="Char3"/>
          <w:rtl/>
        </w:rPr>
        <w:t xml:space="preserve"> </w:t>
      </w:r>
      <w:r w:rsidRPr="00341C3F">
        <w:rPr>
          <w:rStyle w:val="Char3"/>
          <w:rFonts w:hint="cs"/>
          <w:rtl/>
        </w:rPr>
        <w:t xml:space="preserve">درمورد </w:t>
      </w:r>
      <w:r w:rsidRPr="00341C3F">
        <w:rPr>
          <w:rStyle w:val="Char3"/>
          <w:rtl/>
        </w:rPr>
        <w:t>عثمان</w:t>
      </w:r>
      <w:r w:rsidR="00D064CA" w:rsidRPr="00D064CA">
        <w:rPr>
          <w:rStyle w:val="Char3"/>
          <w:rFonts w:cs="CTraditional Arabic"/>
          <w:rtl/>
        </w:rPr>
        <w:t xml:space="preserve">س </w:t>
      </w:r>
      <w:r w:rsidRPr="00341C3F">
        <w:rPr>
          <w:rStyle w:val="Char3"/>
          <w:rFonts w:hint="cs"/>
          <w:rtl/>
        </w:rPr>
        <w:t xml:space="preserve">گفت: </w:t>
      </w:r>
      <w:r w:rsidRPr="00341C3F">
        <w:rPr>
          <w:rFonts w:cs="Traditional Arabic" w:hint="cs"/>
          <w:color w:val="000000"/>
          <w:rtl/>
        </w:rPr>
        <w:t>«</w:t>
      </w:r>
      <w:r w:rsidRPr="00341C3F">
        <w:rPr>
          <w:rStyle w:val="Char3"/>
          <w:rtl/>
        </w:rPr>
        <w:t xml:space="preserve">عبدالله بن مسعود را </w:t>
      </w:r>
      <w:r w:rsidRPr="00341C3F">
        <w:rPr>
          <w:rStyle w:val="Char3"/>
          <w:rFonts w:hint="cs"/>
          <w:rtl/>
        </w:rPr>
        <w:t>کتک</w:t>
      </w:r>
      <w:r w:rsidR="00CE0227">
        <w:rPr>
          <w:rStyle w:val="Char3"/>
          <w:rFonts w:hint="cs"/>
          <w:rtl/>
        </w:rPr>
        <w:t xml:space="preserve"> </w:t>
      </w:r>
      <w:r w:rsidRPr="00341C3F">
        <w:rPr>
          <w:rStyle w:val="Char3"/>
          <w:rFonts w:hint="cs"/>
          <w:rtl/>
        </w:rPr>
        <w:t xml:space="preserve">کاری کرد </w:t>
      </w:r>
      <w:r w:rsidRPr="00341C3F">
        <w:rPr>
          <w:rStyle w:val="Char3"/>
          <w:rtl/>
        </w:rPr>
        <w:t>تا قرآنش را از دست او بگیرد</w:t>
      </w:r>
      <w:r w:rsidRPr="00341C3F">
        <w:rPr>
          <w:rStyle w:val="Char3"/>
          <w:rFonts w:hint="cs"/>
          <w:rtl/>
        </w:rPr>
        <w:t>،</w:t>
      </w:r>
      <w:r w:rsidRPr="00341C3F">
        <w:rPr>
          <w:rStyle w:val="Char3"/>
          <w:rtl/>
        </w:rPr>
        <w:t xml:space="preserve"> و آن را تغییر دهد همانطور که قرآن خود را تغییر داد</w:t>
      </w:r>
      <w:r w:rsidRPr="00341C3F">
        <w:rPr>
          <w:rStyle w:val="Char3"/>
          <w:rFonts w:hint="cs"/>
          <w:rtl/>
        </w:rPr>
        <w:t>، تا اینکه</w:t>
      </w:r>
      <w:r w:rsidRPr="00341C3F">
        <w:rPr>
          <w:rStyle w:val="Char3"/>
          <w:rtl/>
        </w:rPr>
        <w:t xml:space="preserve"> اینگونه هیچ قرآن صحیحی باقی نماند</w:t>
      </w:r>
      <w:r w:rsidRPr="00341C3F">
        <w:rPr>
          <w:rFonts w:cs="Traditional Arabic" w:hint="cs"/>
          <w:color w:val="000000"/>
          <w:rtl/>
        </w:rPr>
        <w:t>»</w:t>
      </w:r>
      <w:r w:rsidRPr="00103B90">
        <w:rPr>
          <w:rStyle w:val="Char3"/>
          <w:vertAlign w:val="superscript"/>
          <w:rtl/>
        </w:rPr>
        <w:footnoteReference w:id="484"/>
      </w:r>
      <w:r w:rsidRPr="00341C3F">
        <w:rPr>
          <w:rStyle w:val="Char3"/>
          <w:rFonts w:hint="cs"/>
          <w:rtl/>
        </w:rPr>
        <w:t>.</w:t>
      </w:r>
    </w:p>
    <w:p w:rsidR="00730D27" w:rsidRPr="00341C3F" w:rsidRDefault="00730D27" w:rsidP="00CE0227">
      <w:pPr>
        <w:ind w:firstLine="284"/>
        <w:jc w:val="both"/>
        <w:rPr>
          <w:rStyle w:val="Char3"/>
          <w:rtl/>
        </w:rPr>
      </w:pPr>
      <w:r w:rsidRPr="00341C3F">
        <w:rPr>
          <w:rStyle w:val="Char3"/>
          <w:rFonts w:hint="cs"/>
          <w:rtl/>
        </w:rPr>
        <w:t xml:space="preserve">شیخ جزایری گفته: </w:t>
      </w:r>
      <w:r w:rsidRPr="00341C3F">
        <w:rPr>
          <w:rFonts w:cs="Traditional Arabic" w:hint="cs"/>
          <w:color w:val="000000"/>
          <w:rtl/>
        </w:rPr>
        <w:t>«</w:t>
      </w:r>
      <w:r w:rsidRPr="00341C3F">
        <w:rPr>
          <w:rStyle w:val="Char3"/>
          <w:rFonts w:hint="cs"/>
          <w:rtl/>
        </w:rPr>
        <w:t>(مردم) بر ارتداد و برگشت عثمان از اسلام گواهی می</w:t>
      </w:r>
      <w:r w:rsidR="00CE0227">
        <w:rPr>
          <w:rStyle w:val="Char3"/>
          <w:rFonts w:hint="eastAsia"/>
          <w:rtl/>
        </w:rPr>
        <w:t>‌</w:t>
      </w:r>
      <w:r w:rsidRPr="00341C3F">
        <w:rPr>
          <w:rStyle w:val="Char3"/>
          <w:rFonts w:hint="cs"/>
          <w:rtl/>
        </w:rPr>
        <w:t>دادند</w:t>
      </w:r>
      <w:r w:rsidRPr="00341C3F">
        <w:rPr>
          <w:rFonts w:cs="Traditional Arabic" w:hint="cs"/>
          <w:color w:val="000000"/>
          <w:rtl/>
        </w:rPr>
        <w:t>»</w:t>
      </w:r>
      <w:r w:rsidRPr="00103B90">
        <w:rPr>
          <w:rStyle w:val="Char3"/>
          <w:vertAlign w:val="superscript"/>
          <w:rtl/>
        </w:rPr>
        <w:footnoteReference w:id="485"/>
      </w:r>
      <w:r w:rsidRPr="00341C3F">
        <w:rPr>
          <w:rStyle w:val="Char3"/>
          <w:rFonts w:hint="cs"/>
          <w:rtl/>
        </w:rPr>
        <w:t xml:space="preserve">. و نیز گفت: «عثمان </w:t>
      </w:r>
      <w:r w:rsidRPr="00341C3F">
        <w:rPr>
          <w:rStyle w:val="Char3"/>
          <w:rtl/>
        </w:rPr>
        <w:t>در زمان پیامبر</w:t>
      </w:r>
      <w:r w:rsidRPr="00341C3F">
        <w:rPr>
          <w:rFonts w:cs="CTraditional Arabic"/>
          <w:color w:val="000000"/>
          <w:rtl/>
        </w:rPr>
        <w:t>ص</w:t>
      </w:r>
      <w:r w:rsidRPr="00341C3F">
        <w:rPr>
          <w:rStyle w:val="Char3"/>
          <w:rtl/>
        </w:rPr>
        <w:t xml:space="preserve"> از کسانی بود که </w:t>
      </w:r>
      <w:r w:rsidRPr="00341C3F">
        <w:rPr>
          <w:rStyle w:val="Char3"/>
          <w:rFonts w:hint="cs"/>
          <w:rtl/>
        </w:rPr>
        <w:t xml:space="preserve">به اسلام تظاهر </w:t>
      </w:r>
      <w:r w:rsidRPr="00341C3F">
        <w:rPr>
          <w:rStyle w:val="Char3"/>
          <w:rtl/>
        </w:rPr>
        <w:t>می</w:t>
      </w:r>
      <w:r w:rsidRPr="00341C3F">
        <w:rPr>
          <w:rStyle w:val="Char3"/>
          <w:rFonts w:hint="cs"/>
          <w:rtl/>
        </w:rPr>
        <w:softHyphen/>
      </w:r>
      <w:r w:rsidRPr="00341C3F">
        <w:rPr>
          <w:rStyle w:val="Char3"/>
          <w:rtl/>
        </w:rPr>
        <w:t>کرد و کفر را در درونش پنهان می</w:t>
      </w:r>
      <w:r w:rsidRPr="00341C3F">
        <w:rPr>
          <w:rStyle w:val="Char3"/>
          <w:rFonts w:hint="cs"/>
          <w:rtl/>
        </w:rPr>
        <w:softHyphen/>
      </w:r>
      <w:r w:rsidRPr="00341C3F">
        <w:rPr>
          <w:rStyle w:val="Char3"/>
          <w:rtl/>
        </w:rPr>
        <w:t>نمود</w:t>
      </w:r>
      <w:r w:rsidRPr="00341C3F">
        <w:rPr>
          <w:rFonts w:cs="Traditional Arabic" w:hint="cs"/>
          <w:color w:val="000000"/>
          <w:rtl/>
        </w:rPr>
        <w:t>»</w:t>
      </w:r>
      <w:r w:rsidRPr="00103B90">
        <w:rPr>
          <w:rStyle w:val="Char3"/>
          <w:vertAlign w:val="superscript"/>
          <w:rtl/>
        </w:rPr>
        <w:footnoteReference w:id="486"/>
      </w:r>
      <w:r w:rsidRPr="00341C3F">
        <w:rPr>
          <w:rStyle w:val="Char3"/>
          <w:rtl/>
        </w:rPr>
        <w:t>.</w:t>
      </w:r>
    </w:p>
    <w:p w:rsidR="00730D27" w:rsidRPr="00341C3F" w:rsidRDefault="00730D27" w:rsidP="00A90007">
      <w:pPr>
        <w:ind w:firstLine="284"/>
        <w:jc w:val="both"/>
        <w:rPr>
          <w:rStyle w:val="Char3"/>
          <w:rtl/>
        </w:rPr>
      </w:pPr>
      <w:r w:rsidRPr="00341C3F">
        <w:rPr>
          <w:rStyle w:val="Char3"/>
          <w:rFonts w:hint="cs"/>
          <w:rtl/>
        </w:rPr>
        <w:t>و معتقدند</w:t>
      </w:r>
      <w:r w:rsidR="00CE0227">
        <w:rPr>
          <w:rStyle w:val="Char3"/>
          <w:rFonts w:hint="cs"/>
          <w:rtl/>
        </w:rPr>
        <w:t xml:space="preserve"> </w:t>
      </w:r>
      <w:r w:rsidRPr="00341C3F">
        <w:rPr>
          <w:rStyle w:val="Char3"/>
          <w:rFonts w:hint="cs"/>
          <w:rtl/>
        </w:rPr>
        <w:t xml:space="preserve">که </w:t>
      </w:r>
      <w:r w:rsidRPr="00341C3F">
        <w:rPr>
          <w:rStyle w:val="Char3"/>
          <w:rtl/>
        </w:rPr>
        <w:t>هر کس در دلش با عثمان دشمنی نداشته باشد و ریختن آبروی او را حلال نداند و به کافر بودنش معتقد نباشد</w:t>
      </w:r>
      <w:r w:rsidRPr="00341C3F">
        <w:rPr>
          <w:rStyle w:val="Char3"/>
          <w:rFonts w:hint="cs"/>
          <w:rtl/>
        </w:rPr>
        <w:t>؛</w:t>
      </w:r>
      <w:r w:rsidRPr="00341C3F">
        <w:rPr>
          <w:rStyle w:val="Char3"/>
          <w:rtl/>
        </w:rPr>
        <w:t xml:space="preserve"> دشمن خدا و پیامبر</w:t>
      </w:r>
      <w:r w:rsidRPr="00341C3F">
        <w:rPr>
          <w:rFonts w:cs="CTraditional Arabic"/>
          <w:color w:val="000000"/>
          <w:rtl/>
        </w:rPr>
        <w:t>ص</w:t>
      </w:r>
      <w:r w:rsidRPr="00341C3F">
        <w:rPr>
          <w:rStyle w:val="Char3"/>
          <w:rtl/>
        </w:rPr>
        <w:t xml:space="preserve"> و به آنچه خدا نازل فرموده کافر است</w:t>
      </w:r>
      <w:r w:rsidRPr="00103B90">
        <w:rPr>
          <w:rStyle w:val="Char3"/>
          <w:vertAlign w:val="superscript"/>
          <w:rtl/>
        </w:rPr>
        <w:footnoteReference w:id="487"/>
      </w:r>
      <w:r w:rsidRPr="00341C3F">
        <w:rPr>
          <w:rStyle w:val="Char3"/>
          <w:rtl/>
        </w:rPr>
        <w:t>.</w:t>
      </w:r>
    </w:p>
    <w:p w:rsidR="00730D27" w:rsidRPr="00341C3F" w:rsidRDefault="00730D27" w:rsidP="00A90007">
      <w:pPr>
        <w:ind w:firstLine="284"/>
        <w:jc w:val="both"/>
        <w:rPr>
          <w:rStyle w:val="Char3"/>
          <w:rtl/>
        </w:rPr>
      </w:pPr>
      <w:r w:rsidRPr="00341C3F">
        <w:rPr>
          <w:rStyle w:val="Char3"/>
          <w:rtl/>
        </w:rPr>
        <w:t>و در تفسیر این آیه که خداوند</w:t>
      </w:r>
      <w:r w:rsidR="00D97CCE">
        <w:rPr>
          <w:rStyle w:val="Char3"/>
          <w:rtl/>
        </w:rPr>
        <w:t xml:space="preserve"> می‌</w:t>
      </w:r>
      <w:r w:rsidRPr="00341C3F">
        <w:rPr>
          <w:rStyle w:val="Char3"/>
          <w:rtl/>
        </w:rPr>
        <w:t>فرماید:</w:t>
      </w:r>
    </w:p>
    <w:p w:rsidR="00CE0227" w:rsidRPr="00CE0227" w:rsidRDefault="00CE0227" w:rsidP="00CE0227">
      <w:pPr>
        <w:ind w:firstLine="284"/>
        <w:jc w:val="both"/>
        <w:rPr>
          <w:rStyle w:val="Char3"/>
          <w:rFonts w:cs="Arial"/>
          <w:color w:val="000000"/>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وَضَرَبَ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مَثَلٗا لِّلَّذِينَ ءَامَنُواْ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مۡرَأَتَ</w:t>
      </w:r>
      <w:r>
        <w:rPr>
          <w:rStyle w:val="Char3"/>
          <w:rFonts w:cs="KFGQPC Uthmanic Script HAFS"/>
          <w:color w:val="000000"/>
          <w:shd w:val="clear" w:color="auto" w:fill="FFFFFF"/>
          <w:rtl/>
        </w:rPr>
        <w:t xml:space="preserve"> فِرۡعَوۡنَ إِذۡ قَالَتۡ رَبِّ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بۡنِ</w:t>
      </w:r>
      <w:r>
        <w:rPr>
          <w:rStyle w:val="Char3"/>
          <w:rFonts w:cs="KFGQPC Uthmanic Script HAFS"/>
          <w:color w:val="000000"/>
          <w:shd w:val="clear" w:color="auto" w:fill="FFFFFF"/>
          <w:rtl/>
        </w:rPr>
        <w:t xml:space="preserve"> لِي عِندَكَ بَيۡتٗا فِي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لۡجَنَّةِ</w:t>
      </w:r>
      <w:r>
        <w:rPr>
          <w:rStyle w:val="Char3"/>
          <w:rFonts w:cs="KFGQPC Uthmanic Script HAFS"/>
          <w:color w:val="000000"/>
          <w:shd w:val="clear" w:color="auto" w:fill="FFFFFF"/>
          <w:rtl/>
        </w:rPr>
        <w:t xml:space="preserve"> وَنَجِّنِي مِن فِرۡعَوۡنَ وَعَمَلِهِ</w:t>
      </w:r>
      <w:r>
        <w:rPr>
          <w:rStyle w:val="Char3"/>
          <w:rFonts w:cs="KFGQPC Uthmanic Script HAFS" w:hint="cs"/>
          <w:color w:val="000000"/>
          <w:shd w:val="clear" w:color="auto" w:fill="FFFFFF"/>
          <w:rtl/>
        </w:rPr>
        <w:t>ۦ</w:t>
      </w:r>
      <w:r>
        <w:rPr>
          <w:rStyle w:val="Char3"/>
          <w:rFonts w:cs="KFGQPC Uthmanic Script HAFS"/>
          <w:color w:val="000000"/>
          <w:shd w:val="clear" w:color="auto" w:fill="FFFFFF"/>
          <w:rtl/>
        </w:rPr>
        <w:t xml:space="preserve"> وَنَجِّنِي مِنَ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لۡقَوۡمِ</w:t>
      </w:r>
      <w:r>
        <w:rPr>
          <w:rStyle w:val="Char3"/>
          <w:rFonts w:cs="KFGQPC Uthmanic Script HAFS"/>
          <w:color w:val="000000"/>
          <w:shd w:val="clear" w:color="auto" w:fill="FFFFFF"/>
          <w:rtl/>
        </w:rPr>
        <w:t xml:space="preserve">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لظَّٰلِمِينَ</w:t>
      </w:r>
      <w:r>
        <w:rPr>
          <w:rStyle w:val="Char3"/>
          <w:rFonts w:cs="KFGQPC Uthmanic Script HAFS"/>
          <w:color w:val="000000"/>
          <w:shd w:val="clear" w:color="auto" w:fill="FFFFFF"/>
          <w:rtl/>
        </w:rPr>
        <w:t>١١</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CE0227">
        <w:rPr>
          <w:rStyle w:val="Char4"/>
          <w:rtl/>
        </w:rPr>
        <w:t>[التحريم: 11]</w:t>
      </w:r>
      <w:r w:rsidRPr="00CE0227">
        <w:rPr>
          <w:rStyle w:val="Char4"/>
          <w:rFonts w:hint="cs"/>
          <w:rtl/>
        </w:rPr>
        <w:t>.</w:t>
      </w:r>
    </w:p>
    <w:p w:rsidR="00730D27" w:rsidRPr="00341C3F" w:rsidRDefault="00730D27" w:rsidP="00CE0227">
      <w:pPr>
        <w:ind w:firstLine="284"/>
        <w:jc w:val="both"/>
        <w:rPr>
          <w:rStyle w:val="Char3"/>
          <w:rtl/>
        </w:rPr>
      </w:pPr>
      <w:r w:rsidRPr="00341C3F">
        <w:rPr>
          <w:rStyle w:val="Char3"/>
          <w:rFonts w:hint="cs"/>
          <w:rtl/>
        </w:rPr>
        <w:t xml:space="preserve">یعنی: </w:t>
      </w:r>
      <w:r w:rsidRPr="00CE0227">
        <w:rPr>
          <w:rStyle w:val="Chara"/>
          <w:rFonts w:hint="cs"/>
          <w:rtl/>
        </w:rPr>
        <w:t>«</w:t>
      </w:r>
      <w:r w:rsidRPr="00CE0227">
        <w:rPr>
          <w:rStyle w:val="Chara"/>
          <w:rtl/>
        </w:rPr>
        <w:t>و خدا از م</w:t>
      </w:r>
      <w:r w:rsidR="002A49F6">
        <w:rPr>
          <w:rStyle w:val="Chara"/>
          <w:rtl/>
        </w:rPr>
        <w:t>ی</w:t>
      </w:r>
      <w:r w:rsidRPr="00CE0227">
        <w:rPr>
          <w:rStyle w:val="Chara"/>
          <w:rtl/>
        </w:rPr>
        <w:t>ان مؤمنان، زن فرعون را مثل زده است. وقت</w:t>
      </w:r>
      <w:r w:rsidR="002A49F6">
        <w:rPr>
          <w:rStyle w:val="Chara"/>
          <w:rtl/>
        </w:rPr>
        <w:t>ی</w:t>
      </w:r>
      <w:r w:rsidRPr="00CE0227">
        <w:rPr>
          <w:rStyle w:val="Chara"/>
          <w:rtl/>
        </w:rPr>
        <w:t xml:space="preserve"> (از اوقات) گفت: پروردگارا ! برا</w:t>
      </w:r>
      <w:r w:rsidR="002A49F6">
        <w:rPr>
          <w:rStyle w:val="Chara"/>
          <w:rtl/>
        </w:rPr>
        <w:t>ی</w:t>
      </w:r>
      <w:r w:rsidRPr="00CE0227">
        <w:rPr>
          <w:rStyle w:val="Chara"/>
          <w:rtl/>
        </w:rPr>
        <w:t xml:space="preserve"> من در بهشت، نزد خودت خانه‌ا</w:t>
      </w:r>
      <w:r w:rsidR="002A49F6">
        <w:rPr>
          <w:rStyle w:val="Chara"/>
          <w:rtl/>
        </w:rPr>
        <w:t>ی</w:t>
      </w:r>
      <w:r w:rsidRPr="00CE0227">
        <w:rPr>
          <w:rStyle w:val="Chara"/>
          <w:rtl/>
        </w:rPr>
        <w:t xml:space="preserve"> بنا </w:t>
      </w:r>
      <w:r w:rsidR="002A49F6">
        <w:rPr>
          <w:rStyle w:val="Chara"/>
          <w:rtl/>
        </w:rPr>
        <w:t>ک</w:t>
      </w:r>
      <w:r w:rsidRPr="00CE0227">
        <w:rPr>
          <w:rStyle w:val="Chara"/>
          <w:rtl/>
        </w:rPr>
        <w:t xml:space="preserve">ن، و مرا از فرعون و </w:t>
      </w:r>
      <w:r w:rsidR="002A49F6">
        <w:rPr>
          <w:rStyle w:val="Chara"/>
          <w:rtl/>
        </w:rPr>
        <w:t>ک</w:t>
      </w:r>
      <w:r w:rsidRPr="00CE0227">
        <w:rPr>
          <w:rStyle w:val="Chara"/>
          <w:rtl/>
        </w:rPr>
        <w:t>ارها</w:t>
      </w:r>
      <w:r w:rsidR="002A49F6">
        <w:rPr>
          <w:rStyle w:val="Chara"/>
          <w:rtl/>
        </w:rPr>
        <w:t>ی</w:t>
      </w:r>
      <w:r w:rsidRPr="00CE0227">
        <w:rPr>
          <w:rStyle w:val="Chara"/>
          <w:rtl/>
        </w:rPr>
        <w:t>ش رهائ</w:t>
      </w:r>
      <w:r w:rsidR="002A49F6">
        <w:rPr>
          <w:rStyle w:val="Chara"/>
          <w:rtl/>
        </w:rPr>
        <w:t>ی</w:t>
      </w:r>
      <w:r w:rsidRPr="00CE0227">
        <w:rPr>
          <w:rStyle w:val="Chara"/>
          <w:rtl/>
        </w:rPr>
        <w:t>‌بخش، و از ا</w:t>
      </w:r>
      <w:r w:rsidR="002A49F6">
        <w:rPr>
          <w:rStyle w:val="Chara"/>
          <w:rtl/>
        </w:rPr>
        <w:t>ی</w:t>
      </w:r>
      <w:r w:rsidRPr="00CE0227">
        <w:rPr>
          <w:rStyle w:val="Chara"/>
          <w:rtl/>
        </w:rPr>
        <w:t>ن مردمان ستم</w:t>
      </w:r>
      <w:r w:rsidR="002A49F6">
        <w:rPr>
          <w:rStyle w:val="Chara"/>
          <w:rtl/>
        </w:rPr>
        <w:t>ک</w:t>
      </w:r>
      <w:r w:rsidRPr="00CE0227">
        <w:rPr>
          <w:rStyle w:val="Chara"/>
          <w:rtl/>
        </w:rPr>
        <w:t>اره نجات بده</w:t>
      </w:r>
      <w:r w:rsidRPr="00CE0227">
        <w:rPr>
          <w:rStyle w:val="Chara"/>
          <w:rFonts w:hint="cs"/>
          <w:rtl/>
        </w:rPr>
        <w:t>».</w:t>
      </w:r>
    </w:p>
    <w:p w:rsidR="00730D27" w:rsidRPr="00341C3F" w:rsidRDefault="00730D27" w:rsidP="00CE0227">
      <w:pPr>
        <w:ind w:firstLine="284"/>
        <w:jc w:val="both"/>
        <w:rPr>
          <w:rStyle w:val="Char3"/>
          <w:rtl/>
        </w:rPr>
      </w:pPr>
      <w:r w:rsidRPr="00341C3F">
        <w:rPr>
          <w:rStyle w:val="Char3"/>
          <w:rFonts w:hint="cs"/>
          <w:rtl/>
        </w:rPr>
        <w:t>در مورد این آیه گفته</w:t>
      </w:r>
      <w:r w:rsidR="00CE0227">
        <w:rPr>
          <w:rStyle w:val="Char3"/>
          <w:rFonts w:hint="eastAsia"/>
          <w:rtl/>
        </w:rPr>
        <w:t>‌</w:t>
      </w:r>
      <w:r w:rsidRPr="00341C3F">
        <w:rPr>
          <w:rStyle w:val="Char3"/>
          <w:rFonts w:hint="cs"/>
          <w:rtl/>
        </w:rPr>
        <w:t xml:space="preserve">اند: </w:t>
      </w:r>
      <w:r w:rsidRPr="00341C3F">
        <w:rPr>
          <w:rStyle w:val="Char3"/>
          <w:rtl/>
        </w:rPr>
        <w:t xml:space="preserve">این مثال </w:t>
      </w:r>
      <w:r w:rsidRPr="00341C3F">
        <w:rPr>
          <w:rStyle w:val="Char3"/>
          <w:rFonts w:hint="cs"/>
          <w:rtl/>
        </w:rPr>
        <w:t xml:space="preserve">را خداوند </w:t>
      </w:r>
      <w:r w:rsidRPr="00341C3F">
        <w:rPr>
          <w:rStyle w:val="Char3"/>
          <w:rtl/>
        </w:rPr>
        <w:t>برای رقیه دختر پیامبر</w:t>
      </w:r>
      <w:r w:rsidRPr="00341C3F">
        <w:rPr>
          <w:rFonts w:cs="CTraditional Arabic"/>
          <w:color w:val="000000"/>
          <w:rtl/>
        </w:rPr>
        <w:t>ص</w:t>
      </w:r>
      <w:r w:rsidRPr="00341C3F">
        <w:rPr>
          <w:rStyle w:val="Char3"/>
          <w:rtl/>
        </w:rPr>
        <w:t xml:space="preserve"> </w:t>
      </w:r>
      <w:r w:rsidRPr="00341C3F">
        <w:rPr>
          <w:rStyle w:val="Char3"/>
          <w:rFonts w:hint="cs"/>
          <w:rtl/>
        </w:rPr>
        <w:t xml:space="preserve">زده است </w:t>
      </w:r>
      <w:r w:rsidRPr="00341C3F">
        <w:rPr>
          <w:rStyle w:val="Char3"/>
          <w:rtl/>
        </w:rPr>
        <w:t>که همسر عثمان بن عفان بود</w:t>
      </w:r>
      <w:r w:rsidRPr="00341C3F">
        <w:rPr>
          <w:rStyle w:val="Char3"/>
          <w:rFonts w:hint="cs"/>
          <w:rtl/>
        </w:rPr>
        <w:t>؛</w:t>
      </w:r>
      <w:r w:rsidRPr="00341C3F">
        <w:rPr>
          <w:rStyle w:val="Char3"/>
          <w:rtl/>
        </w:rPr>
        <w:t xml:space="preserve"> زده است</w:t>
      </w:r>
      <w:r w:rsidRPr="00341C3F">
        <w:rPr>
          <w:rStyle w:val="Char3"/>
          <w:rFonts w:hint="cs"/>
          <w:rtl/>
        </w:rPr>
        <w:t>.</w:t>
      </w:r>
    </w:p>
    <w:p w:rsidR="00730D27" w:rsidRPr="00341C3F" w:rsidRDefault="00730D27" w:rsidP="00D30C27">
      <w:pPr>
        <w:ind w:firstLine="284"/>
        <w:jc w:val="both"/>
        <w:rPr>
          <w:rFonts w:ascii="QCF_BSML" w:hAnsi="QCF_BSML" w:cs="QCF_BSML"/>
          <w:color w:val="000000"/>
          <w:sz w:val="32"/>
          <w:szCs w:val="24"/>
          <w:rtl/>
        </w:rPr>
      </w:pPr>
      <w:r w:rsidRPr="00341C3F">
        <w:rPr>
          <w:rStyle w:val="Char3"/>
          <w:rFonts w:hint="cs"/>
          <w:rtl/>
        </w:rPr>
        <w:t xml:space="preserve">و در مورد </w:t>
      </w:r>
      <w:r w:rsidRPr="00341C3F">
        <w:rPr>
          <w:rFonts w:ascii="QCF_BSML" w:hAnsi="QCF_BSML" w:cs="QCF_BSML"/>
          <w:color w:val="000000"/>
          <w:sz w:val="32"/>
          <w:szCs w:val="24"/>
          <w:rtl/>
        </w:rPr>
        <w:t xml:space="preserve"> </w:t>
      </w:r>
      <w:r w:rsidR="00D30C27">
        <w:rPr>
          <w:rFonts w:ascii="Traditional Arabic" w:hAnsi="Traditional Arabic" w:cs="Traditional Arabic"/>
          <w:color w:val="000000"/>
          <w:sz w:val="32"/>
          <w:szCs w:val="24"/>
          <w:rtl/>
        </w:rPr>
        <w:t>﴿</w:t>
      </w:r>
      <w:r w:rsidR="00D30C27">
        <w:rPr>
          <w:rStyle w:val="Char3"/>
          <w:rFonts w:cs="KFGQPC Uthmanic Script HAFS"/>
          <w:color w:val="000000"/>
          <w:shd w:val="clear" w:color="auto" w:fill="FFFFFF"/>
          <w:rtl/>
        </w:rPr>
        <w:t xml:space="preserve">وَنَجِّنِي مِنَ </w:t>
      </w:r>
      <w:r w:rsidR="00D30C27">
        <w:rPr>
          <w:rStyle w:val="Char3"/>
          <w:rFonts w:cs="KFGQPC Uthmanic Script HAFS" w:hint="cs"/>
          <w:color w:val="000000"/>
          <w:shd w:val="clear" w:color="auto" w:fill="FFFFFF"/>
          <w:rtl/>
        </w:rPr>
        <w:t>ٱ</w:t>
      </w:r>
      <w:r w:rsidR="00D30C27">
        <w:rPr>
          <w:rStyle w:val="Char3"/>
          <w:rFonts w:cs="KFGQPC Uthmanic Script HAFS" w:hint="eastAsia"/>
          <w:color w:val="000000"/>
          <w:shd w:val="clear" w:color="auto" w:fill="FFFFFF"/>
          <w:rtl/>
        </w:rPr>
        <w:t>لۡقَوۡمِ</w:t>
      </w:r>
      <w:r w:rsidR="00D30C27">
        <w:rPr>
          <w:rStyle w:val="Char3"/>
          <w:rFonts w:cs="KFGQPC Uthmanic Script HAFS"/>
          <w:color w:val="000000"/>
          <w:shd w:val="clear" w:color="auto" w:fill="FFFFFF"/>
          <w:rtl/>
        </w:rPr>
        <w:t xml:space="preserve"> </w:t>
      </w:r>
      <w:r w:rsidR="00D30C27">
        <w:rPr>
          <w:rStyle w:val="Char3"/>
          <w:rFonts w:cs="KFGQPC Uthmanic Script HAFS" w:hint="cs"/>
          <w:color w:val="000000"/>
          <w:shd w:val="clear" w:color="auto" w:fill="FFFFFF"/>
          <w:rtl/>
        </w:rPr>
        <w:t>ٱ</w:t>
      </w:r>
      <w:r w:rsidR="00D30C27">
        <w:rPr>
          <w:rStyle w:val="Char3"/>
          <w:rFonts w:cs="KFGQPC Uthmanic Script HAFS" w:hint="eastAsia"/>
          <w:color w:val="000000"/>
          <w:shd w:val="clear" w:color="auto" w:fill="FFFFFF"/>
          <w:rtl/>
        </w:rPr>
        <w:t>لظَّٰلِمِينَ</w:t>
      </w:r>
      <w:r w:rsidR="00D30C27">
        <w:rPr>
          <w:rFonts w:ascii="Traditional Arabic" w:hAnsi="Traditional Arabic" w:cs="Traditional Arabic"/>
          <w:color w:val="000000"/>
          <w:sz w:val="32"/>
          <w:szCs w:val="24"/>
          <w:rtl/>
        </w:rPr>
        <w:t>﴾</w:t>
      </w:r>
      <w:r w:rsidRPr="00341C3F">
        <w:rPr>
          <w:rStyle w:val="Char3"/>
          <w:rtl/>
        </w:rPr>
        <w:t xml:space="preserve"> </w:t>
      </w:r>
      <w:r w:rsidRPr="00341C3F">
        <w:rPr>
          <w:rStyle w:val="Char3"/>
          <w:rFonts w:hint="cs"/>
          <w:rtl/>
        </w:rPr>
        <w:t>گفته</w:t>
      </w:r>
      <w:r w:rsidR="00D30C27">
        <w:rPr>
          <w:rStyle w:val="Char3"/>
          <w:rFonts w:hint="eastAsia"/>
          <w:rtl/>
        </w:rPr>
        <w:t>‌</w:t>
      </w:r>
      <w:r w:rsidRPr="00341C3F">
        <w:rPr>
          <w:rStyle w:val="Char3"/>
          <w:rFonts w:hint="cs"/>
          <w:rtl/>
        </w:rPr>
        <w:t xml:space="preserve">اند: </w:t>
      </w:r>
      <w:r w:rsidRPr="00341C3F">
        <w:rPr>
          <w:rStyle w:val="Char3"/>
          <w:rtl/>
        </w:rPr>
        <w:t>یعنی مرا از سومی یعنی عثمان نجات بده</w:t>
      </w:r>
      <w:r w:rsidRPr="00103B90">
        <w:rPr>
          <w:rStyle w:val="Char3"/>
          <w:vertAlign w:val="superscript"/>
          <w:rtl/>
        </w:rPr>
        <w:footnoteReference w:id="488"/>
      </w:r>
      <w:r w:rsidRPr="00341C3F">
        <w:rPr>
          <w:rStyle w:val="Char3"/>
          <w:rtl/>
        </w:rPr>
        <w:t>.</w:t>
      </w:r>
    </w:p>
    <w:p w:rsidR="00730D27" w:rsidRPr="00341C3F" w:rsidRDefault="00730D27" w:rsidP="00D30C27">
      <w:pPr>
        <w:ind w:firstLine="284"/>
        <w:jc w:val="both"/>
        <w:rPr>
          <w:rStyle w:val="Char3"/>
          <w:rtl/>
        </w:rPr>
      </w:pPr>
      <w:r w:rsidRPr="00341C3F">
        <w:rPr>
          <w:rStyle w:val="Char3"/>
          <w:rtl/>
        </w:rPr>
        <w:t>و آیه</w:t>
      </w:r>
      <w:r w:rsidRPr="00341C3F">
        <w:rPr>
          <w:rStyle w:val="Char3"/>
          <w:rFonts w:hint="cs"/>
          <w:rtl/>
        </w:rPr>
        <w:t xml:space="preserve">: </w:t>
      </w:r>
      <w:r w:rsidR="00D30C27">
        <w:rPr>
          <w:rStyle w:val="Char3"/>
          <w:rFonts w:cs="Traditional Arabic"/>
          <w:color w:val="000000"/>
          <w:shd w:val="clear" w:color="auto" w:fill="FFFFFF"/>
          <w:rtl/>
        </w:rPr>
        <w:t>﴿</w:t>
      </w:r>
      <w:r w:rsidR="00D30C27">
        <w:rPr>
          <w:rStyle w:val="Char3"/>
          <w:rFonts w:cs="KFGQPC Uthmanic Script HAFS"/>
          <w:color w:val="000000"/>
          <w:shd w:val="clear" w:color="auto" w:fill="FFFFFF"/>
          <w:rtl/>
        </w:rPr>
        <w:t>أَيَحۡسَبُ أَن لَّن يَقۡدِرَ عَلَيۡهِ أَحَدٞ٥</w:t>
      </w:r>
      <w:r w:rsidR="00D30C27">
        <w:rPr>
          <w:rStyle w:val="Char3"/>
          <w:rFonts w:cs="Traditional Arabic"/>
          <w:color w:val="000000"/>
          <w:shd w:val="clear" w:color="auto" w:fill="FFFFFF"/>
          <w:rtl/>
        </w:rPr>
        <w:t>﴾</w:t>
      </w:r>
      <w:r w:rsidR="00D30C27">
        <w:rPr>
          <w:rStyle w:val="Char3"/>
          <w:rFonts w:cs="KFGQPC Uthmanic Script HAFS"/>
          <w:color w:val="000000"/>
          <w:shd w:val="clear" w:color="auto" w:fill="FFFFFF"/>
          <w:rtl/>
        </w:rPr>
        <w:t xml:space="preserve"> </w:t>
      </w:r>
      <w:r w:rsidR="00D30C27" w:rsidRPr="00D30C27">
        <w:rPr>
          <w:rStyle w:val="Char4"/>
          <w:rtl/>
        </w:rPr>
        <w:t>[البلد: 5]</w:t>
      </w:r>
      <w:r w:rsidR="00D30C27" w:rsidRPr="00D30C27">
        <w:rPr>
          <w:rStyle w:val="Char4"/>
          <w:rFonts w:hint="cs"/>
          <w:rtl/>
        </w:rPr>
        <w:t>.</w:t>
      </w:r>
      <w:r w:rsidRPr="00341C3F">
        <w:rPr>
          <w:rStyle w:val="Char3"/>
          <w:rtl/>
        </w:rPr>
        <w:t>، را اینگونه تفسیر کرده</w:t>
      </w:r>
      <w:r w:rsidR="00D30C27">
        <w:rPr>
          <w:rStyle w:val="Char3"/>
          <w:rFonts w:hint="cs"/>
          <w:rtl/>
        </w:rPr>
        <w:t>‌</w:t>
      </w:r>
      <w:r w:rsidRPr="00341C3F">
        <w:rPr>
          <w:rStyle w:val="Char3"/>
          <w:rtl/>
        </w:rPr>
        <w:t>اند که عثمان دختر پیامبر</w:t>
      </w:r>
      <w:r w:rsidRPr="00341C3F">
        <w:rPr>
          <w:rFonts w:cs="CTraditional Arabic"/>
          <w:color w:val="000000"/>
          <w:sz w:val="29"/>
          <w:szCs w:val="29"/>
          <w:rtl/>
        </w:rPr>
        <w:t>ص</w:t>
      </w:r>
      <w:r w:rsidRPr="00103B90">
        <w:rPr>
          <w:rStyle w:val="Char3"/>
          <w:vertAlign w:val="superscript"/>
          <w:rtl/>
        </w:rPr>
        <w:footnoteReference w:id="489"/>
      </w:r>
      <w:r w:rsidRPr="00341C3F">
        <w:rPr>
          <w:rStyle w:val="Char3"/>
          <w:rtl/>
        </w:rPr>
        <w:t xml:space="preserve"> را کشت</w:t>
      </w:r>
      <w:r w:rsidRPr="00341C3F">
        <w:rPr>
          <w:rStyle w:val="Char3"/>
          <w:rFonts w:hint="cs"/>
          <w:rtl/>
        </w:rPr>
        <w:t>،</w:t>
      </w:r>
      <w:r w:rsidRPr="00341C3F">
        <w:rPr>
          <w:rStyle w:val="Char3"/>
          <w:rtl/>
        </w:rPr>
        <w:t xml:space="preserve"> و گفته</w:t>
      </w:r>
      <w:r w:rsidRPr="00341C3F">
        <w:rPr>
          <w:rStyle w:val="Char3"/>
          <w:rFonts w:hint="cs"/>
          <w:rtl/>
        </w:rPr>
        <w:softHyphen/>
      </w:r>
      <w:r w:rsidRPr="00341C3F">
        <w:rPr>
          <w:rStyle w:val="Char3"/>
          <w:rtl/>
        </w:rPr>
        <w:t>اند مقتول رقیه</w:t>
      </w:r>
      <w:r w:rsidRPr="00103B90">
        <w:rPr>
          <w:rStyle w:val="Char3"/>
          <w:vertAlign w:val="superscript"/>
          <w:rtl/>
        </w:rPr>
        <w:footnoteReference w:id="490"/>
      </w:r>
      <w:r w:rsidRPr="00341C3F">
        <w:rPr>
          <w:rStyle w:val="Char3"/>
          <w:rtl/>
        </w:rPr>
        <w:t xml:space="preserve"> دختر پیامبر</w:t>
      </w:r>
      <w:r w:rsidRPr="00341C3F">
        <w:rPr>
          <w:rFonts w:cs="CTraditional Arabic"/>
          <w:color w:val="000000"/>
          <w:rtl/>
        </w:rPr>
        <w:t>ص</w:t>
      </w:r>
      <w:r w:rsidRPr="00341C3F">
        <w:rPr>
          <w:rStyle w:val="Char3"/>
          <w:rtl/>
        </w:rPr>
        <w:t xml:space="preserve"> است</w:t>
      </w:r>
      <w:r w:rsidRPr="00341C3F">
        <w:rPr>
          <w:rStyle w:val="Char3"/>
          <w:rFonts w:hint="cs"/>
          <w:rtl/>
        </w:rPr>
        <w:t>.</w:t>
      </w:r>
    </w:p>
    <w:p w:rsidR="00730D27" w:rsidRPr="00341C3F" w:rsidRDefault="00730D27" w:rsidP="005455AA">
      <w:pPr>
        <w:ind w:firstLine="284"/>
        <w:jc w:val="both"/>
        <w:rPr>
          <w:rStyle w:val="Char3"/>
          <w:rtl/>
        </w:rPr>
      </w:pPr>
      <w:r w:rsidRPr="00341C3F">
        <w:rPr>
          <w:rStyle w:val="Char3"/>
          <w:rFonts w:hint="cs"/>
          <w:rtl/>
        </w:rPr>
        <w:t>همچنین آیت شیعه قمی در مورد تفسیر آیه فوق (به دروغ)</w:t>
      </w:r>
      <w:r w:rsidRPr="00341C3F">
        <w:rPr>
          <w:rStyle w:val="Char3"/>
          <w:rtl/>
        </w:rPr>
        <w:t xml:space="preserve"> </w:t>
      </w:r>
      <w:r w:rsidRPr="00341C3F">
        <w:rPr>
          <w:rStyle w:val="Char3"/>
          <w:rFonts w:hint="cs"/>
          <w:rtl/>
        </w:rPr>
        <w:t xml:space="preserve">از ابی جعفر روایت کرده که در مورد آیه فوق گفته: </w:t>
      </w:r>
      <w:r w:rsidRPr="00341C3F">
        <w:rPr>
          <w:rFonts w:cs="Traditional Arabic" w:hint="cs"/>
          <w:color w:val="000000"/>
          <w:rtl/>
        </w:rPr>
        <w:t>«</w:t>
      </w:r>
      <w:r w:rsidRPr="00341C3F">
        <w:rPr>
          <w:rStyle w:val="Char3"/>
          <w:rFonts w:hint="cs"/>
          <w:rtl/>
        </w:rPr>
        <w:t>یعنی آیا او گمان نمی</w:t>
      </w:r>
      <w:r w:rsidRPr="00341C3F">
        <w:rPr>
          <w:rStyle w:val="Char3"/>
          <w:rtl/>
        </w:rPr>
        <w:softHyphen/>
      </w:r>
      <w:r w:rsidRPr="00341C3F">
        <w:rPr>
          <w:rStyle w:val="Char3"/>
          <w:rFonts w:hint="cs"/>
          <w:rtl/>
        </w:rPr>
        <w:t>کند که به قصاص دختر پیامبر</w:t>
      </w:r>
      <w:r w:rsidR="005455AA">
        <w:rPr>
          <w:rStyle w:val="Char3"/>
          <w:rFonts w:cs="CTraditional Arabic" w:hint="cs"/>
          <w:rtl/>
        </w:rPr>
        <w:t>ص</w:t>
      </w:r>
      <w:r w:rsidR="00D064CA" w:rsidRPr="00D064CA">
        <w:rPr>
          <w:rStyle w:val="Char3"/>
          <w:rFonts w:cs="CTraditional Arabic" w:hint="cs"/>
          <w:rtl/>
        </w:rPr>
        <w:t xml:space="preserve"> </w:t>
      </w:r>
      <w:r w:rsidRPr="00341C3F">
        <w:rPr>
          <w:rStyle w:val="Char3"/>
          <w:rFonts w:hint="cs"/>
          <w:rtl/>
        </w:rPr>
        <w:t>کشته می</w:t>
      </w:r>
      <w:r w:rsidRPr="00341C3F">
        <w:rPr>
          <w:rStyle w:val="Char3"/>
          <w:rFonts w:hint="cs"/>
          <w:rtl/>
        </w:rPr>
        <w:softHyphen/>
        <w:t>شود</w:t>
      </w:r>
      <w:r w:rsidRPr="00341C3F">
        <w:rPr>
          <w:rFonts w:cs="Traditional Arabic" w:hint="cs"/>
          <w:color w:val="000000"/>
          <w:rtl/>
        </w:rPr>
        <w:t>»</w:t>
      </w:r>
      <w:r w:rsidRPr="00341C3F">
        <w:rPr>
          <w:rStyle w:val="Char3"/>
          <w:rFonts w:hint="cs"/>
          <w:rtl/>
        </w:rPr>
        <w:t>؟!.</w:t>
      </w:r>
    </w:p>
    <w:p w:rsidR="00730D27" w:rsidRPr="00341C3F" w:rsidRDefault="00730D27" w:rsidP="00D30C27">
      <w:pPr>
        <w:ind w:firstLine="284"/>
        <w:jc w:val="both"/>
        <w:rPr>
          <w:rStyle w:val="Char3"/>
          <w:rtl/>
        </w:rPr>
      </w:pPr>
      <w:r w:rsidRPr="00341C3F">
        <w:rPr>
          <w:rStyle w:val="Char3"/>
          <w:rFonts w:hint="cs"/>
          <w:rtl/>
        </w:rPr>
        <w:t xml:space="preserve">و در مورد این آیه که فرمود: </w:t>
      </w:r>
      <w:r w:rsidR="00D30C27">
        <w:rPr>
          <w:rStyle w:val="Char3"/>
          <w:rFonts w:cs="Traditional Arabic"/>
          <w:color w:val="000000"/>
          <w:shd w:val="clear" w:color="auto" w:fill="FFFFFF"/>
          <w:rtl/>
        </w:rPr>
        <w:t>﴿</w:t>
      </w:r>
      <w:r w:rsidR="00D30C27">
        <w:rPr>
          <w:rStyle w:val="Char3"/>
          <w:rFonts w:cs="KFGQPC Uthmanic Script HAFS"/>
          <w:color w:val="000000"/>
          <w:shd w:val="clear" w:color="auto" w:fill="FFFFFF"/>
          <w:rtl/>
        </w:rPr>
        <w:t>يَقُولُ أَهۡلَكۡتُ مَالٗا لُّبَدًا٦</w:t>
      </w:r>
      <w:r w:rsidR="00D30C27">
        <w:rPr>
          <w:rStyle w:val="Char3"/>
          <w:rFonts w:cs="Traditional Arabic"/>
          <w:color w:val="000000"/>
          <w:shd w:val="clear" w:color="auto" w:fill="FFFFFF"/>
          <w:rtl/>
        </w:rPr>
        <w:t>﴾</w:t>
      </w:r>
      <w:r w:rsidR="00D30C27">
        <w:rPr>
          <w:rStyle w:val="Char3"/>
          <w:rFonts w:cs="KFGQPC Uthmanic Script HAFS"/>
          <w:color w:val="000000"/>
          <w:shd w:val="clear" w:color="auto" w:fill="FFFFFF"/>
          <w:rtl/>
        </w:rPr>
        <w:t xml:space="preserve"> </w:t>
      </w:r>
      <w:r w:rsidR="00D30C27" w:rsidRPr="00D30C27">
        <w:rPr>
          <w:rStyle w:val="Char4"/>
          <w:rtl/>
        </w:rPr>
        <w:t>[البلد: 6]</w:t>
      </w:r>
      <w:r w:rsidR="00D30C27" w:rsidRPr="00D30C27">
        <w:rPr>
          <w:rStyle w:val="Char4"/>
          <w:rFonts w:hint="cs"/>
          <w:rtl/>
        </w:rPr>
        <w:t>.</w:t>
      </w:r>
      <w:r w:rsidR="00D30C27">
        <w:rPr>
          <w:rStyle w:val="Char3"/>
          <w:rFonts w:hint="cs"/>
          <w:rtl/>
        </w:rPr>
        <w:t xml:space="preserve"> </w:t>
      </w:r>
      <w:r w:rsidRPr="00D30C27">
        <w:rPr>
          <w:rStyle w:val="Chara"/>
          <w:rFonts w:hint="cs"/>
          <w:rtl/>
        </w:rPr>
        <w:t>«</w:t>
      </w:r>
      <w:r w:rsidRPr="00D30C27">
        <w:rPr>
          <w:rStyle w:val="Chara"/>
          <w:rtl/>
        </w:rPr>
        <w:t>م</w:t>
      </w:r>
      <w:r w:rsidR="002A49F6">
        <w:rPr>
          <w:rStyle w:val="Chara"/>
          <w:rtl/>
        </w:rPr>
        <w:t>ی</w:t>
      </w:r>
      <w:r w:rsidRPr="00D30C27">
        <w:rPr>
          <w:rStyle w:val="Chara"/>
          <w:rtl/>
        </w:rPr>
        <w:t>‌گو</w:t>
      </w:r>
      <w:r w:rsidR="002A49F6">
        <w:rPr>
          <w:rStyle w:val="Chara"/>
          <w:rtl/>
        </w:rPr>
        <w:t>ی</w:t>
      </w:r>
      <w:r w:rsidRPr="00D30C27">
        <w:rPr>
          <w:rStyle w:val="Chara"/>
          <w:rtl/>
        </w:rPr>
        <w:t>د: من دارائ</w:t>
      </w:r>
      <w:r w:rsidR="002A49F6">
        <w:rPr>
          <w:rStyle w:val="Chara"/>
          <w:rtl/>
        </w:rPr>
        <w:t>ی</w:t>
      </w:r>
      <w:r w:rsidRPr="00D30C27">
        <w:rPr>
          <w:rStyle w:val="Chara"/>
          <w:rtl/>
        </w:rPr>
        <w:t xml:space="preserve"> فراوان</w:t>
      </w:r>
      <w:r w:rsidR="002A49F6">
        <w:rPr>
          <w:rStyle w:val="Chara"/>
          <w:rtl/>
        </w:rPr>
        <w:t>ی</w:t>
      </w:r>
      <w:r w:rsidRPr="00D30C27">
        <w:rPr>
          <w:rStyle w:val="Chara"/>
          <w:rtl/>
        </w:rPr>
        <w:t xml:space="preserve"> را نابود و تباه </w:t>
      </w:r>
      <w:r w:rsidR="002A49F6">
        <w:rPr>
          <w:rStyle w:val="Chara"/>
          <w:rtl/>
        </w:rPr>
        <w:t>ک</w:t>
      </w:r>
      <w:r w:rsidRPr="00D30C27">
        <w:rPr>
          <w:rStyle w:val="Chara"/>
          <w:rtl/>
        </w:rPr>
        <w:t>ردم</w:t>
      </w:r>
      <w:r w:rsidRPr="00D30C27">
        <w:rPr>
          <w:rStyle w:val="Chara"/>
          <w:rFonts w:hint="cs"/>
          <w:rtl/>
        </w:rPr>
        <w:t>»</w:t>
      </w:r>
      <w:r w:rsidRPr="00D30C27">
        <w:rPr>
          <w:rStyle w:val="Chara"/>
          <w:rtl/>
        </w:rPr>
        <w:t>.</w:t>
      </w:r>
    </w:p>
    <w:p w:rsidR="00730D27" w:rsidRPr="00341C3F" w:rsidRDefault="00730D27" w:rsidP="00A90007">
      <w:pPr>
        <w:ind w:firstLine="284"/>
        <w:jc w:val="both"/>
        <w:rPr>
          <w:rStyle w:val="Char3"/>
          <w:rtl/>
        </w:rPr>
      </w:pPr>
      <w:r w:rsidRPr="00341C3F">
        <w:rPr>
          <w:rStyle w:val="Char3"/>
          <w:rFonts w:hint="cs"/>
          <w:rtl/>
        </w:rPr>
        <w:t>گفته</w:t>
      </w:r>
      <w:r w:rsidRPr="00341C3F">
        <w:rPr>
          <w:rStyle w:val="Char3"/>
          <w:rtl/>
        </w:rPr>
        <w:softHyphen/>
      </w:r>
      <w:r w:rsidRPr="00341C3F">
        <w:rPr>
          <w:rStyle w:val="Char3"/>
          <w:rFonts w:hint="cs"/>
          <w:rtl/>
        </w:rPr>
        <w:t>اند: منظور آن ثروت</w:t>
      </w:r>
      <w:r w:rsidR="002A49F6">
        <w:rPr>
          <w:rStyle w:val="Char3"/>
          <w:rFonts w:hint="cs"/>
          <w:rtl/>
        </w:rPr>
        <w:t>ی</w:t>
      </w:r>
      <w:r w:rsidRPr="00341C3F">
        <w:rPr>
          <w:rStyle w:val="Char3"/>
          <w:rFonts w:hint="cs"/>
          <w:rtl/>
        </w:rPr>
        <w:t xml:space="preserve"> است که عثمان به رسول خدا</w:t>
      </w:r>
      <w:r w:rsidRPr="00341C3F">
        <w:rPr>
          <w:rFonts w:cs="CTraditional Arabic" w:hint="cs"/>
          <w:color w:val="000000"/>
          <w:rtl/>
        </w:rPr>
        <w:t>ص</w:t>
      </w:r>
      <w:r w:rsidRPr="00341C3F">
        <w:rPr>
          <w:rStyle w:val="Char3"/>
          <w:rFonts w:hint="cs"/>
          <w:rtl/>
        </w:rPr>
        <w:t xml:space="preserve"> داد تا لشکر را برا</w:t>
      </w:r>
      <w:r w:rsidR="002A49F6">
        <w:rPr>
          <w:rStyle w:val="Char3"/>
          <w:rFonts w:hint="cs"/>
          <w:rtl/>
        </w:rPr>
        <w:t>ی</w:t>
      </w:r>
      <w:r w:rsidRPr="00341C3F">
        <w:rPr>
          <w:rStyle w:val="Char3"/>
          <w:rFonts w:hint="cs"/>
          <w:rtl/>
        </w:rPr>
        <w:t xml:space="preserve"> جنگ عسره با آن آماده کند.</w:t>
      </w:r>
    </w:p>
    <w:p w:rsidR="00730D27" w:rsidRPr="00341C3F" w:rsidRDefault="00730D27" w:rsidP="00D30C27">
      <w:pPr>
        <w:ind w:firstLine="284"/>
        <w:jc w:val="both"/>
        <w:rPr>
          <w:rFonts w:ascii="QCF_P594" w:hAnsi="QCF_P594" w:cs="QCF_P594"/>
          <w:color w:val="000000"/>
          <w:sz w:val="32"/>
          <w:szCs w:val="24"/>
          <w:rtl/>
        </w:rPr>
      </w:pPr>
      <w:r w:rsidRPr="00341C3F">
        <w:rPr>
          <w:rStyle w:val="Char3"/>
          <w:rFonts w:hint="cs"/>
          <w:rtl/>
        </w:rPr>
        <w:t>و در ادامه گفته</w:t>
      </w:r>
      <w:r w:rsidR="00D30C27">
        <w:rPr>
          <w:rStyle w:val="Char3"/>
          <w:rFonts w:hint="eastAsia"/>
          <w:rtl/>
        </w:rPr>
        <w:t>‌</w:t>
      </w:r>
      <w:r w:rsidRPr="00341C3F">
        <w:rPr>
          <w:rStyle w:val="Char3"/>
          <w:rFonts w:hint="cs"/>
          <w:rtl/>
        </w:rPr>
        <w:t>اند:</w:t>
      </w:r>
      <w:r w:rsidRPr="00341C3F">
        <w:rPr>
          <w:rFonts w:ascii="QCF_BSML" w:hAnsi="QCF_BSML" w:cs="QCF_BSML" w:hint="cs"/>
          <w:color w:val="000000"/>
          <w:sz w:val="32"/>
          <w:szCs w:val="24"/>
          <w:rtl/>
        </w:rPr>
        <w:t xml:space="preserve"> </w:t>
      </w:r>
      <w:r w:rsidR="00D30C27">
        <w:rPr>
          <w:rStyle w:val="Char3"/>
          <w:rFonts w:cs="Traditional Arabic"/>
          <w:color w:val="000000"/>
          <w:shd w:val="clear" w:color="auto" w:fill="FFFFFF"/>
          <w:rtl/>
        </w:rPr>
        <w:t>﴿</w:t>
      </w:r>
      <w:r w:rsidR="00D30C27">
        <w:rPr>
          <w:rStyle w:val="Char3"/>
          <w:rFonts w:cs="KFGQPC Uthmanic Script HAFS"/>
          <w:color w:val="000000"/>
          <w:shd w:val="clear" w:color="auto" w:fill="FFFFFF"/>
          <w:rtl/>
        </w:rPr>
        <w:t>أَيَحۡسَبُ أَن لَّمۡ يَرَهُ</w:t>
      </w:r>
      <w:r w:rsidR="00D30C27">
        <w:rPr>
          <w:rStyle w:val="Char3"/>
          <w:rFonts w:cs="KFGQPC Uthmanic Script HAFS" w:hint="cs"/>
          <w:color w:val="000000"/>
          <w:shd w:val="clear" w:color="auto" w:fill="FFFFFF"/>
          <w:rtl/>
        </w:rPr>
        <w:t>ۥٓ</w:t>
      </w:r>
      <w:r w:rsidR="00D30C27">
        <w:rPr>
          <w:rStyle w:val="Char3"/>
          <w:rFonts w:cs="KFGQPC Uthmanic Script HAFS"/>
          <w:color w:val="000000"/>
          <w:shd w:val="clear" w:color="auto" w:fill="FFFFFF"/>
          <w:rtl/>
        </w:rPr>
        <w:t xml:space="preserve"> أَحَدٌ٧</w:t>
      </w:r>
      <w:r w:rsidR="00D30C27">
        <w:rPr>
          <w:rStyle w:val="Char3"/>
          <w:rFonts w:cs="Traditional Arabic"/>
          <w:color w:val="000000"/>
          <w:shd w:val="clear" w:color="auto" w:fill="FFFFFF"/>
          <w:rtl/>
        </w:rPr>
        <w:t>﴾</w:t>
      </w:r>
      <w:r w:rsidR="00D30C27">
        <w:rPr>
          <w:rStyle w:val="Char3"/>
          <w:rFonts w:cs="KFGQPC Uthmanic Script HAFS"/>
          <w:color w:val="000000"/>
          <w:shd w:val="clear" w:color="auto" w:fill="FFFFFF"/>
          <w:rtl/>
        </w:rPr>
        <w:t xml:space="preserve"> </w:t>
      </w:r>
      <w:r w:rsidR="00D30C27" w:rsidRPr="00D30C27">
        <w:rPr>
          <w:rStyle w:val="Char4"/>
          <w:rtl/>
        </w:rPr>
        <w:t>[البلد: 7]</w:t>
      </w:r>
      <w:r w:rsidR="00D30C27" w:rsidRPr="00D30C27">
        <w:rPr>
          <w:rStyle w:val="Char4"/>
          <w:rFonts w:hint="cs"/>
          <w:rtl/>
        </w:rPr>
        <w:t>.</w:t>
      </w:r>
      <w:r w:rsidR="00D30C27">
        <w:rPr>
          <w:rStyle w:val="Char3"/>
          <w:rFonts w:hint="cs"/>
          <w:rtl/>
        </w:rPr>
        <w:t xml:space="preserve"> </w:t>
      </w:r>
      <w:r w:rsidR="00D30C27">
        <w:rPr>
          <w:rFonts w:ascii="QCF_BSML" w:hAnsi="QCF_BSML" w:cs="QCF_BSML" w:hint="cs"/>
          <w:color w:val="000000"/>
          <w:sz w:val="32"/>
          <w:szCs w:val="24"/>
          <w:rtl/>
        </w:rPr>
        <w:t xml:space="preserve"> </w:t>
      </w:r>
      <w:r w:rsidRPr="00341C3F">
        <w:rPr>
          <w:rFonts w:ascii="QCF_BSML" w:hAnsi="QCF_BSML" w:cs="QCF_BSML" w:hint="cs"/>
          <w:color w:val="000000"/>
          <w:sz w:val="32"/>
          <w:szCs w:val="24"/>
          <w:rtl/>
        </w:rPr>
        <w:t xml:space="preserve"> </w:t>
      </w:r>
      <w:r w:rsidRPr="00341C3F">
        <w:rPr>
          <w:rStyle w:val="Char3"/>
          <w:rFonts w:hint="cs"/>
          <w:rtl/>
        </w:rPr>
        <w:t>منظور آن نیت و هدف فاسدی بود در نفس عثمان نهفته بود.</w:t>
      </w:r>
    </w:p>
    <w:p w:rsidR="00730D27" w:rsidRPr="00341C3F" w:rsidRDefault="00730D27" w:rsidP="00D30C27">
      <w:pPr>
        <w:ind w:firstLine="284"/>
        <w:jc w:val="both"/>
        <w:rPr>
          <w:rStyle w:val="Char3"/>
          <w:rtl/>
        </w:rPr>
      </w:pPr>
      <w:r w:rsidRPr="00341C3F">
        <w:rPr>
          <w:rStyle w:val="Char3"/>
          <w:rtl/>
        </w:rPr>
        <w:t>و باز فراموش کرده</w:t>
      </w:r>
      <w:r w:rsidRPr="00341C3F">
        <w:rPr>
          <w:rStyle w:val="Char3"/>
          <w:rFonts w:hint="cs"/>
          <w:rtl/>
        </w:rPr>
        <w:softHyphen/>
      </w:r>
      <w:r w:rsidRPr="00341C3F">
        <w:rPr>
          <w:rStyle w:val="Char3"/>
          <w:rtl/>
        </w:rPr>
        <w:t>اند و گفته</w:t>
      </w:r>
      <w:r w:rsidRPr="00341C3F">
        <w:rPr>
          <w:rStyle w:val="Char3"/>
          <w:rFonts w:hint="cs"/>
          <w:rtl/>
        </w:rPr>
        <w:softHyphen/>
      </w:r>
      <w:r w:rsidRPr="00341C3F">
        <w:rPr>
          <w:rStyle w:val="Char3"/>
          <w:rtl/>
        </w:rPr>
        <w:t>اند: مقتول ام کلثوم است</w:t>
      </w:r>
      <w:r w:rsidRPr="00103B90">
        <w:rPr>
          <w:rStyle w:val="Char3"/>
          <w:vertAlign w:val="superscript"/>
          <w:rtl/>
        </w:rPr>
        <w:footnoteReference w:id="491"/>
      </w:r>
      <w:r w:rsidRPr="00341C3F">
        <w:rPr>
          <w:rStyle w:val="Char3"/>
          <w:rtl/>
        </w:rPr>
        <w:t>.</w:t>
      </w:r>
      <w:r w:rsidRPr="00341C3F">
        <w:rPr>
          <w:rStyle w:val="Char3"/>
          <w:rFonts w:hint="cs"/>
          <w:rtl/>
        </w:rPr>
        <w:t xml:space="preserve"> (گفته</w:t>
      </w:r>
      <w:r w:rsidRPr="00341C3F">
        <w:rPr>
          <w:rStyle w:val="Char3"/>
          <w:rtl/>
        </w:rPr>
        <w:softHyphen/>
      </w:r>
      <w:r w:rsidRPr="00341C3F">
        <w:rPr>
          <w:rStyle w:val="Char3"/>
          <w:rFonts w:hint="cs"/>
          <w:rtl/>
        </w:rPr>
        <w:t>اند) منظور آن منظور آن نیت و هدف فاسدی بود در نفس عثمان بود.</w:t>
      </w:r>
      <w:r w:rsidRPr="00341C3F">
        <w:rPr>
          <w:rFonts w:ascii="QCF_BSML" w:hAnsi="QCF_BSML" w:cs="QCF_BSML"/>
          <w:color w:val="000000"/>
          <w:sz w:val="32"/>
          <w:szCs w:val="24"/>
          <w:rtl/>
        </w:rPr>
        <w:t xml:space="preserve"> </w:t>
      </w:r>
    </w:p>
    <w:p w:rsidR="00730D27" w:rsidRPr="00341C3F" w:rsidRDefault="00730D27" w:rsidP="006F306D">
      <w:pPr>
        <w:ind w:firstLine="284"/>
        <w:jc w:val="both"/>
        <w:rPr>
          <w:rStyle w:val="Char3"/>
          <w:rtl/>
        </w:rPr>
      </w:pPr>
      <w:r w:rsidRPr="00341C3F">
        <w:rPr>
          <w:rStyle w:val="Char3"/>
          <w:rFonts w:hint="cs"/>
          <w:rtl/>
        </w:rPr>
        <w:t xml:space="preserve">و در تفسیر این آیه </w:t>
      </w:r>
      <w:r w:rsidR="00D30C27">
        <w:rPr>
          <w:rStyle w:val="Char3"/>
          <w:rFonts w:cs="Traditional Arabic"/>
          <w:color w:val="000000"/>
          <w:shd w:val="clear" w:color="auto" w:fill="FFFFFF"/>
          <w:rtl/>
        </w:rPr>
        <w:t>﴿</w:t>
      </w:r>
      <w:r w:rsidR="00D30C27">
        <w:rPr>
          <w:rStyle w:val="Char3"/>
          <w:rFonts w:cs="KFGQPC Uthmanic Script HAFS"/>
          <w:color w:val="000000"/>
          <w:shd w:val="clear" w:color="auto" w:fill="FFFFFF"/>
          <w:rtl/>
        </w:rPr>
        <w:t>أَلَمۡ نَجۡعَل لَّهُ</w:t>
      </w:r>
      <w:r w:rsidR="00D30C27">
        <w:rPr>
          <w:rStyle w:val="Char3"/>
          <w:rFonts w:cs="KFGQPC Uthmanic Script HAFS" w:hint="cs"/>
          <w:color w:val="000000"/>
          <w:shd w:val="clear" w:color="auto" w:fill="FFFFFF"/>
          <w:rtl/>
        </w:rPr>
        <w:t>ۥ</w:t>
      </w:r>
      <w:r w:rsidR="00D30C27">
        <w:rPr>
          <w:rStyle w:val="Char3"/>
          <w:rFonts w:cs="KFGQPC Uthmanic Script HAFS"/>
          <w:color w:val="000000"/>
          <w:shd w:val="clear" w:color="auto" w:fill="FFFFFF"/>
          <w:rtl/>
        </w:rPr>
        <w:t xml:space="preserve"> عَيۡنَيۡنِ٨</w:t>
      </w:r>
      <w:r w:rsidR="00D30C27">
        <w:rPr>
          <w:rStyle w:val="Char3"/>
          <w:rFonts w:cs="Traditional Arabic"/>
          <w:color w:val="000000"/>
          <w:shd w:val="clear" w:color="auto" w:fill="FFFFFF"/>
          <w:rtl/>
        </w:rPr>
        <w:t>﴾</w:t>
      </w:r>
      <w:r w:rsidR="00D30C27">
        <w:rPr>
          <w:rStyle w:val="Char3"/>
          <w:rFonts w:cs="KFGQPC Uthmanic Script HAFS"/>
          <w:color w:val="000000"/>
          <w:shd w:val="clear" w:color="auto" w:fill="FFFFFF"/>
          <w:rtl/>
        </w:rPr>
        <w:t xml:space="preserve"> </w:t>
      </w:r>
      <w:r w:rsidR="00D30C27" w:rsidRPr="00D30C27">
        <w:rPr>
          <w:rStyle w:val="Char4"/>
          <w:rtl/>
        </w:rPr>
        <w:t>[البلد: 8]</w:t>
      </w:r>
      <w:r w:rsidR="00D30C27" w:rsidRPr="00D30C27">
        <w:rPr>
          <w:rStyle w:val="Char4"/>
          <w:rFonts w:hint="cs"/>
          <w:rtl/>
        </w:rPr>
        <w:t>.</w:t>
      </w:r>
      <w:r w:rsidR="00D30C27">
        <w:rPr>
          <w:rStyle w:val="Char3"/>
          <w:rFonts w:hint="cs"/>
          <w:rtl/>
        </w:rPr>
        <w:t xml:space="preserve"> </w:t>
      </w:r>
      <w:r w:rsidR="00D30C27">
        <w:rPr>
          <w:rFonts w:ascii="QCF_P594" w:hAnsi="QCF_P594" w:cs="QCF_P594" w:hint="cs"/>
          <w:color w:val="000000"/>
          <w:sz w:val="32"/>
          <w:szCs w:val="24"/>
          <w:rtl/>
        </w:rPr>
        <w:t xml:space="preserve"> </w:t>
      </w:r>
      <w:r w:rsidRPr="00341C3F">
        <w:rPr>
          <w:rStyle w:val="Char3"/>
          <w:rFonts w:hint="cs"/>
          <w:rtl/>
        </w:rPr>
        <w:t>دو چشم را به رسول خدا</w:t>
      </w:r>
      <w:r w:rsidRPr="00341C3F">
        <w:rPr>
          <w:rFonts w:cs="CTraditional Arabic" w:hint="cs"/>
          <w:color w:val="000000"/>
          <w:rtl/>
        </w:rPr>
        <w:t>ص</w:t>
      </w:r>
      <w:r w:rsidRPr="00341C3F">
        <w:rPr>
          <w:rStyle w:val="Char3"/>
          <w:rFonts w:hint="cs"/>
          <w:rtl/>
        </w:rPr>
        <w:t xml:space="preserve"> تفسیر کرده</w:t>
      </w:r>
      <w:r w:rsidRPr="00341C3F">
        <w:rPr>
          <w:rStyle w:val="Char3"/>
          <w:rtl/>
        </w:rPr>
        <w:softHyphen/>
      </w:r>
      <w:r w:rsidRPr="00341C3F">
        <w:rPr>
          <w:rStyle w:val="Char3"/>
          <w:rFonts w:hint="cs"/>
          <w:rtl/>
        </w:rPr>
        <w:t>اند، و در ادامه زبان را به امیر مؤمنان علی</w:t>
      </w:r>
      <w:r w:rsidR="00D064CA" w:rsidRPr="00D064CA">
        <w:rPr>
          <w:rStyle w:val="Char3"/>
          <w:rFonts w:cs="CTraditional Arabic" w:hint="cs"/>
          <w:rtl/>
        </w:rPr>
        <w:t xml:space="preserve">س </w:t>
      </w:r>
      <w:r w:rsidRPr="00341C3F">
        <w:rPr>
          <w:rStyle w:val="Char3"/>
          <w:rFonts w:hint="cs"/>
          <w:rtl/>
        </w:rPr>
        <w:t xml:space="preserve">و </w:t>
      </w:r>
      <w:r w:rsidR="006F306D">
        <w:rPr>
          <w:rStyle w:val="Char3"/>
          <w:rFonts w:cs="Traditional Arabic"/>
          <w:color w:val="000000"/>
          <w:shd w:val="clear" w:color="auto" w:fill="FFFFFF"/>
          <w:rtl/>
        </w:rPr>
        <w:t>﴿</w:t>
      </w:r>
      <w:r w:rsidR="006F306D">
        <w:rPr>
          <w:rStyle w:val="Char3"/>
          <w:rFonts w:cs="KFGQPC Uthmanic Script HAFS"/>
          <w:color w:val="000000"/>
          <w:shd w:val="clear" w:color="auto" w:fill="FFFFFF"/>
          <w:rtl/>
        </w:rPr>
        <w:t>وَلِسَانٗا وَشَفَتَيۡنِ٩</w:t>
      </w:r>
      <w:r w:rsidR="006F306D">
        <w:rPr>
          <w:rStyle w:val="Char3"/>
          <w:rFonts w:cs="Traditional Arabic"/>
          <w:color w:val="000000"/>
          <w:shd w:val="clear" w:color="auto" w:fill="FFFFFF"/>
          <w:rtl/>
        </w:rPr>
        <w:t>﴾</w:t>
      </w:r>
      <w:r w:rsidR="006F306D">
        <w:rPr>
          <w:rStyle w:val="Char3"/>
          <w:rFonts w:cs="KFGQPC Uthmanic Script HAFS"/>
          <w:color w:val="000000"/>
          <w:shd w:val="clear" w:color="auto" w:fill="FFFFFF"/>
          <w:rtl/>
        </w:rPr>
        <w:t xml:space="preserve"> </w:t>
      </w:r>
      <w:r w:rsidR="006F306D" w:rsidRPr="006F306D">
        <w:rPr>
          <w:rStyle w:val="Char4"/>
          <w:rtl/>
        </w:rPr>
        <w:t>[البلد: 9]</w:t>
      </w:r>
      <w:r w:rsidR="006F306D" w:rsidRPr="006F306D">
        <w:rPr>
          <w:rStyle w:val="Char4"/>
          <w:rFonts w:hint="cs"/>
          <w:rtl/>
        </w:rPr>
        <w:t>.</w:t>
      </w:r>
      <w:r w:rsidR="006F306D">
        <w:rPr>
          <w:rStyle w:val="Char3"/>
          <w:rFonts w:hint="cs"/>
          <w:rtl/>
        </w:rPr>
        <w:t xml:space="preserve"> </w:t>
      </w:r>
      <w:r w:rsidRPr="00341C3F">
        <w:rPr>
          <w:rStyle w:val="Char3"/>
          <w:rFonts w:hint="cs"/>
          <w:rtl/>
        </w:rPr>
        <w:t>را به حسن و حسین تفسیر کرده</w:t>
      </w:r>
      <w:r w:rsidRPr="00341C3F">
        <w:rPr>
          <w:rStyle w:val="Char3"/>
          <w:rtl/>
        </w:rPr>
        <w:softHyphen/>
      </w:r>
      <w:r w:rsidRPr="00341C3F">
        <w:rPr>
          <w:rStyle w:val="Char3"/>
          <w:rFonts w:hint="cs"/>
          <w:rtl/>
        </w:rPr>
        <w:t>اند.</w:t>
      </w:r>
    </w:p>
    <w:p w:rsidR="00730D27" w:rsidRPr="00341C3F" w:rsidRDefault="00730D27" w:rsidP="00A90007">
      <w:pPr>
        <w:ind w:firstLine="284"/>
        <w:jc w:val="both"/>
        <w:rPr>
          <w:rStyle w:val="Char3"/>
          <w:rtl/>
        </w:rPr>
      </w:pPr>
      <w:r w:rsidRPr="00341C3F">
        <w:rPr>
          <w:rStyle w:val="Char3"/>
          <w:rFonts w:hint="cs"/>
          <w:rtl/>
        </w:rPr>
        <w:t>علمای شیعه گفته</w:t>
      </w:r>
      <w:r w:rsidRPr="00341C3F">
        <w:rPr>
          <w:rStyle w:val="Char3"/>
          <w:rtl/>
        </w:rPr>
        <w:softHyphen/>
      </w:r>
      <w:r w:rsidRPr="00341C3F">
        <w:rPr>
          <w:rStyle w:val="Char3"/>
          <w:rFonts w:hint="cs"/>
          <w:rtl/>
        </w:rPr>
        <w:t>اند آن زن کشته شده (به ادعای آن</w:t>
      </w:r>
      <w:r w:rsidR="006F306D">
        <w:rPr>
          <w:rStyle w:val="Char3"/>
          <w:rFonts w:hint="eastAsia"/>
          <w:rtl/>
        </w:rPr>
        <w:t>‌</w:t>
      </w:r>
      <w:r w:rsidRPr="00341C3F">
        <w:rPr>
          <w:rStyle w:val="Char3"/>
          <w:rFonts w:hint="cs"/>
          <w:rtl/>
        </w:rPr>
        <w:t>ها) رقیه بود</w:t>
      </w:r>
      <w:r w:rsidRPr="00103B90">
        <w:rPr>
          <w:rStyle w:val="Char3"/>
          <w:vertAlign w:val="superscript"/>
          <w:rtl/>
        </w:rPr>
        <w:footnoteReference w:id="492"/>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توضیح:</w:t>
      </w:r>
    </w:p>
    <w:p w:rsidR="00730D27" w:rsidRPr="00341C3F" w:rsidRDefault="00730D27" w:rsidP="00A90007">
      <w:pPr>
        <w:ind w:firstLine="284"/>
        <w:jc w:val="both"/>
        <w:rPr>
          <w:rStyle w:val="Char3"/>
          <w:rtl/>
        </w:rPr>
      </w:pPr>
      <w:r w:rsidRPr="00341C3F">
        <w:rPr>
          <w:rStyle w:val="Char3"/>
          <w:rFonts w:hint="cs"/>
          <w:rtl/>
        </w:rPr>
        <w:t>چون عاقبت دروغ همیشه رسوایی است؛ در روایت دیگری گفته</w:t>
      </w:r>
      <w:r w:rsidRPr="00341C3F">
        <w:rPr>
          <w:rStyle w:val="Char3"/>
          <w:rFonts w:hint="cs"/>
          <w:rtl/>
        </w:rPr>
        <w:softHyphen/>
        <w:t>اند: زن کشته شده توسط عثمان أم کلثوم بود.</w:t>
      </w:r>
    </w:p>
    <w:p w:rsidR="00730D27" w:rsidRPr="00341C3F" w:rsidRDefault="00730D27" w:rsidP="00A90007">
      <w:pPr>
        <w:ind w:firstLine="284"/>
        <w:jc w:val="both"/>
        <w:rPr>
          <w:rStyle w:val="Char3"/>
          <w:rtl/>
        </w:rPr>
      </w:pPr>
      <w:r w:rsidRPr="00341C3F">
        <w:rPr>
          <w:rStyle w:val="Char3"/>
          <w:rFonts w:hint="cs"/>
          <w:rtl/>
        </w:rPr>
        <w:t xml:space="preserve">شیخ جزایری گفته: </w:t>
      </w:r>
      <w:r w:rsidRPr="00341C3F">
        <w:rPr>
          <w:rFonts w:cs="Traditional Arabic" w:hint="cs"/>
          <w:color w:val="000000"/>
          <w:rtl/>
        </w:rPr>
        <w:t>«</w:t>
      </w:r>
      <w:r w:rsidRPr="00341C3F">
        <w:rPr>
          <w:rStyle w:val="Char3"/>
          <w:rFonts w:hint="cs"/>
          <w:rtl/>
        </w:rPr>
        <w:t>عثمان بعد از رقیه با أم</w:t>
      </w:r>
      <w:r w:rsidRPr="00341C3F">
        <w:rPr>
          <w:rStyle w:val="Char3"/>
          <w:rFonts w:hint="cs"/>
          <w:rtl/>
        </w:rPr>
        <w:softHyphen/>
        <w:t>کلثوم خواهر رقیه ازدواج کرد، سپس او را چنان کتک</w:t>
      </w:r>
      <w:r w:rsidRPr="00341C3F">
        <w:rPr>
          <w:rStyle w:val="Char3"/>
          <w:rFonts w:hint="cs"/>
          <w:rtl/>
        </w:rPr>
        <w:softHyphen/>
        <w:t xml:space="preserve"> زد که وفات یافت</w:t>
      </w:r>
      <w:r w:rsidRPr="00341C3F">
        <w:rPr>
          <w:rFonts w:cs="Traditional Arabic" w:hint="cs"/>
          <w:color w:val="000000"/>
          <w:rtl/>
        </w:rPr>
        <w:t>»</w:t>
      </w:r>
      <w:r w:rsidRPr="00103B90">
        <w:rPr>
          <w:rStyle w:val="Char3"/>
          <w:vertAlign w:val="superscript"/>
          <w:rtl/>
        </w:rPr>
        <w:footnoteReference w:id="493"/>
      </w:r>
      <w:r w:rsidRPr="00341C3F">
        <w:rPr>
          <w:rStyle w:val="Char3"/>
          <w:rFonts w:hint="cs"/>
          <w:rtl/>
        </w:rPr>
        <w:t xml:space="preserve">. </w:t>
      </w:r>
    </w:p>
    <w:p w:rsidR="00730D27" w:rsidRPr="00341C3F" w:rsidRDefault="00730D27" w:rsidP="00A90007">
      <w:pPr>
        <w:ind w:firstLine="284"/>
        <w:jc w:val="both"/>
        <w:rPr>
          <w:rStyle w:val="Char3"/>
          <w:rtl/>
        </w:rPr>
      </w:pPr>
      <w:r w:rsidRPr="00341C3F">
        <w:rPr>
          <w:rStyle w:val="Char3"/>
          <w:rtl/>
        </w:rPr>
        <w:t>و به دروغ روایت کرده</w:t>
      </w:r>
      <w:r w:rsidR="00CF2041">
        <w:rPr>
          <w:rStyle w:val="Char3"/>
          <w:rtl/>
        </w:rPr>
        <w:t xml:space="preserve">‌اند </w:t>
      </w:r>
      <w:r w:rsidRPr="00341C3F">
        <w:rPr>
          <w:rStyle w:val="Char3"/>
          <w:rtl/>
        </w:rPr>
        <w:t>که عثمان پهلوهای او را شکسته</w:t>
      </w:r>
      <w:r w:rsidRPr="00103B90">
        <w:rPr>
          <w:rStyle w:val="Char3"/>
          <w:vertAlign w:val="superscript"/>
          <w:rtl/>
        </w:rPr>
        <w:footnoteReference w:id="494"/>
      </w:r>
      <w:r w:rsidRPr="00341C3F">
        <w:rPr>
          <w:rStyle w:val="Char3"/>
          <w:rFonts w:hint="cs"/>
          <w:rtl/>
        </w:rPr>
        <w:t>،</w:t>
      </w:r>
      <w:r w:rsidRPr="00341C3F">
        <w:rPr>
          <w:rStyle w:val="Char3"/>
          <w:rtl/>
        </w:rPr>
        <w:t xml:space="preserve"> و او را چنان زد که او وفات یافت</w:t>
      </w:r>
      <w:r w:rsidRPr="00103B90">
        <w:rPr>
          <w:rStyle w:val="Char3"/>
          <w:vertAlign w:val="superscript"/>
          <w:rtl/>
        </w:rPr>
        <w:footnoteReference w:id="495"/>
      </w:r>
      <w:r w:rsidRPr="00341C3F">
        <w:rPr>
          <w:rStyle w:val="Char3"/>
          <w:rtl/>
        </w:rPr>
        <w:t>.</w:t>
      </w:r>
    </w:p>
    <w:p w:rsidR="00730D27" w:rsidRPr="00341C3F" w:rsidRDefault="00730D27" w:rsidP="006F306D">
      <w:pPr>
        <w:pStyle w:val="a0"/>
        <w:rPr>
          <w:rtl/>
        </w:rPr>
      </w:pPr>
      <w:bookmarkStart w:id="478" w:name="_Toc227259478"/>
      <w:bookmarkStart w:id="479" w:name="_Toc287943987"/>
      <w:bookmarkStart w:id="480" w:name="_Toc443515944"/>
      <w:r w:rsidRPr="00341C3F">
        <w:rPr>
          <w:rFonts w:hint="cs"/>
          <w:rtl/>
        </w:rPr>
        <w:t>سه خلیفه راشده</w:t>
      </w:r>
      <w:bookmarkEnd w:id="478"/>
      <w:bookmarkEnd w:id="479"/>
      <w:r w:rsidR="006F306D" w:rsidRPr="003C7ECF">
        <w:rPr>
          <w:rFonts w:cs="CTraditional Arabic" w:hint="cs"/>
          <w:b/>
          <w:bCs w:val="0"/>
          <w:rtl/>
        </w:rPr>
        <w:t>ش</w:t>
      </w:r>
      <w:bookmarkEnd w:id="480"/>
    </w:p>
    <w:p w:rsidR="00730D27" w:rsidRPr="00341C3F" w:rsidRDefault="00730D27" w:rsidP="00A90007">
      <w:pPr>
        <w:ind w:firstLine="284"/>
        <w:jc w:val="both"/>
        <w:rPr>
          <w:rStyle w:val="Char3"/>
          <w:rtl/>
        </w:rPr>
      </w:pPr>
      <w:r w:rsidRPr="00341C3F">
        <w:rPr>
          <w:rStyle w:val="Char3"/>
          <w:rtl/>
        </w:rPr>
        <w:t xml:space="preserve"> س </w:t>
      </w:r>
      <w:r w:rsidRPr="00341C3F">
        <w:rPr>
          <w:rStyle w:val="Char3"/>
          <w:rFonts w:hint="cs"/>
          <w:rtl/>
        </w:rPr>
        <w:t>10</w:t>
      </w:r>
      <w:r w:rsidRPr="00341C3F">
        <w:rPr>
          <w:rFonts w:cs="Times New Roman" w:hint="cs"/>
          <w:b/>
          <w:bCs/>
          <w:color w:val="000000"/>
          <w:rtl/>
        </w:rPr>
        <w:t>8–</w:t>
      </w:r>
      <w:r w:rsidRPr="00341C3F">
        <w:rPr>
          <w:rStyle w:val="Char3"/>
          <w:rFonts w:hint="cs"/>
          <w:rtl/>
        </w:rPr>
        <w:t xml:space="preserve"> لطفاً عقیده علمای شیعه را در </w:t>
      </w:r>
      <w:r w:rsidRPr="00341C3F">
        <w:rPr>
          <w:rStyle w:val="Char3"/>
          <w:rtl/>
        </w:rPr>
        <w:t>مورد خلفای ثلاثه</w:t>
      </w:r>
      <w:r w:rsidR="0025404E" w:rsidRPr="0025404E">
        <w:rPr>
          <w:rStyle w:val="Char3"/>
          <w:rFonts w:cs="CTraditional Arabic"/>
          <w:rtl/>
        </w:rPr>
        <w:t xml:space="preserve">ش </w:t>
      </w:r>
      <w:r w:rsidRPr="00341C3F">
        <w:rPr>
          <w:rStyle w:val="Char3"/>
          <w:rtl/>
        </w:rPr>
        <w:t>به اختصار بیان کنید</w:t>
      </w:r>
      <w:r w:rsidRPr="00341C3F">
        <w:rPr>
          <w:rStyle w:val="Char3"/>
          <w:rFonts w:hint="cs"/>
          <w:rtl/>
        </w:rPr>
        <w:t>.</w:t>
      </w:r>
      <w:r w:rsidRPr="00341C3F">
        <w:rPr>
          <w:rStyle w:val="Char3"/>
          <w:rtl/>
        </w:rPr>
        <w:t xml:space="preserve"> </w:t>
      </w:r>
    </w:p>
    <w:p w:rsidR="00730D27" w:rsidRPr="00341C3F" w:rsidRDefault="00730D27" w:rsidP="00A90007">
      <w:pPr>
        <w:ind w:firstLine="284"/>
        <w:jc w:val="both"/>
        <w:rPr>
          <w:rStyle w:val="Char3"/>
          <w:rtl/>
        </w:rPr>
      </w:pPr>
      <w:r w:rsidRPr="00341C3F">
        <w:rPr>
          <w:rStyle w:val="Char3"/>
          <w:rtl/>
        </w:rPr>
        <w:t>ج- علمای شیعه معتقدند که</w:t>
      </w:r>
      <w:r w:rsidRPr="00341C3F">
        <w:rPr>
          <w:rStyle w:val="Char3"/>
          <w:rFonts w:hint="cs"/>
          <w:rtl/>
        </w:rPr>
        <w:t xml:space="preserve"> از جمله ضروریات و بدیهیّات دین امامیه برائت و بیزاری از ابوبکر و عمر و عثمان و معاویه است</w:t>
      </w:r>
      <w:r w:rsidRPr="00341C3F">
        <w:rPr>
          <w:rStyle w:val="Char3"/>
          <w:rFonts w:hint="cs"/>
          <w:rtl/>
        </w:rPr>
        <w:sym w:font="AGA Arabesque" w:char="F079"/>
      </w:r>
      <w:r w:rsidRPr="00103B90">
        <w:rPr>
          <w:rStyle w:val="Char3"/>
          <w:vertAlign w:val="superscript"/>
          <w:rtl/>
        </w:rPr>
        <w:footnoteReference w:id="496"/>
      </w:r>
      <w:r w:rsidRPr="00341C3F">
        <w:rPr>
          <w:rStyle w:val="Char3"/>
          <w:rFonts w:hint="cs"/>
          <w:rtl/>
        </w:rPr>
        <w:t>.</w:t>
      </w:r>
      <w:r w:rsidRPr="00341C3F">
        <w:rPr>
          <w:rStyle w:val="Char3"/>
          <w:rtl/>
        </w:rPr>
        <w:t xml:space="preserve"> </w:t>
      </w:r>
    </w:p>
    <w:p w:rsidR="00730D27" w:rsidRPr="00341C3F" w:rsidRDefault="00730D27" w:rsidP="00A90007">
      <w:pPr>
        <w:ind w:firstLine="284"/>
        <w:jc w:val="both"/>
        <w:rPr>
          <w:rStyle w:val="Char3"/>
          <w:rtl/>
        </w:rPr>
      </w:pPr>
      <w:r w:rsidRPr="00341C3F">
        <w:rPr>
          <w:rStyle w:val="Char3"/>
          <w:rFonts w:hint="cs"/>
          <w:rtl/>
        </w:rPr>
        <w:t>و بارها گفته شده که منکر ضروریات دین نزد شیعه کافر است.</w:t>
      </w:r>
    </w:p>
    <w:p w:rsidR="00730D27" w:rsidRPr="00341C3F" w:rsidRDefault="00730D27" w:rsidP="00A90007">
      <w:pPr>
        <w:ind w:firstLine="284"/>
        <w:jc w:val="both"/>
        <w:rPr>
          <w:rStyle w:val="Char3"/>
          <w:rtl/>
        </w:rPr>
      </w:pPr>
      <w:r w:rsidRPr="00341C3F">
        <w:rPr>
          <w:rStyle w:val="Char3"/>
          <w:rFonts w:hint="cs"/>
          <w:rtl/>
        </w:rPr>
        <w:t>*- و گفته</w:t>
      </w:r>
      <w:r w:rsidRPr="00341C3F">
        <w:rPr>
          <w:rStyle w:val="Char3"/>
          <w:rtl/>
        </w:rPr>
        <w:softHyphen/>
      </w:r>
      <w:r w:rsidRPr="00341C3F">
        <w:rPr>
          <w:rStyle w:val="Char3"/>
          <w:rFonts w:hint="cs"/>
          <w:rtl/>
        </w:rPr>
        <w:t>اند: جای آن سه خلیفه در جهنّم در صندوقی قفل شده و درون چاهی است و روی چاه سنگ بزرگی قرار دارد، هرگاه خداوند متعال اراده کند جهنّم را بر افروزد آن سنگ را از روی چاه برمی</w:t>
      </w:r>
      <w:r w:rsidRPr="00341C3F">
        <w:rPr>
          <w:rStyle w:val="Char3"/>
          <w:rFonts w:hint="cs"/>
          <w:rtl/>
        </w:rPr>
        <w:softHyphen/>
        <w:t>دارد، بنابراین جهنّم از  شعله</w:t>
      </w:r>
      <w:r w:rsidRPr="00341C3F">
        <w:rPr>
          <w:rStyle w:val="Char3"/>
          <w:rtl/>
        </w:rPr>
        <w:softHyphen/>
      </w:r>
      <w:r w:rsidRPr="00341C3F">
        <w:rPr>
          <w:rStyle w:val="Char3"/>
          <w:rFonts w:hint="cs"/>
          <w:rtl/>
        </w:rPr>
        <w:t>های آن چاه (به خدا) پناه می</w:t>
      </w:r>
      <w:r w:rsidRPr="00341C3F">
        <w:rPr>
          <w:rStyle w:val="Char3"/>
          <w:rFonts w:hint="cs"/>
          <w:rtl/>
        </w:rPr>
        <w:softHyphen/>
        <w:t>برد</w:t>
      </w:r>
      <w:r w:rsidRPr="00341C3F">
        <w:rPr>
          <w:rFonts w:cs="Traditional Arabic" w:hint="cs"/>
          <w:color w:val="000000"/>
          <w:rtl/>
        </w:rPr>
        <w:t>»</w:t>
      </w:r>
      <w:r w:rsidRPr="00103B90">
        <w:rPr>
          <w:rStyle w:val="Char3"/>
          <w:vertAlign w:val="superscript"/>
          <w:rtl/>
        </w:rPr>
        <w:footnoteReference w:id="497"/>
      </w:r>
      <w:r w:rsidRPr="00341C3F">
        <w:rPr>
          <w:rStyle w:val="Char3"/>
          <w:rFonts w:hint="cs"/>
          <w:rtl/>
        </w:rPr>
        <w:t>.</w:t>
      </w:r>
    </w:p>
    <w:p w:rsidR="00730D27" w:rsidRPr="00341C3F" w:rsidRDefault="00730D27" w:rsidP="003C7ECF">
      <w:pPr>
        <w:ind w:firstLine="284"/>
        <w:jc w:val="both"/>
        <w:rPr>
          <w:rStyle w:val="Char3"/>
          <w:rtl/>
        </w:rPr>
      </w:pPr>
      <w:r w:rsidRPr="00341C3F">
        <w:rPr>
          <w:rStyle w:val="Char3"/>
          <w:rFonts w:hint="cs"/>
          <w:rtl/>
        </w:rPr>
        <w:t xml:space="preserve">*- </w:t>
      </w:r>
      <w:r w:rsidRPr="00341C3F">
        <w:rPr>
          <w:rStyle w:val="Char3"/>
          <w:rtl/>
        </w:rPr>
        <w:t>و</w:t>
      </w:r>
      <w:r w:rsidR="00D97CCE">
        <w:rPr>
          <w:rStyle w:val="Char3"/>
          <w:rtl/>
        </w:rPr>
        <w:t xml:space="preserve"> می‌</w:t>
      </w:r>
      <w:r w:rsidRPr="00341C3F">
        <w:rPr>
          <w:rStyle w:val="Char3"/>
          <w:rtl/>
        </w:rPr>
        <w:t>گویند</w:t>
      </w:r>
      <w:r w:rsidRPr="00341C3F">
        <w:rPr>
          <w:rStyle w:val="Char3"/>
          <w:rFonts w:hint="cs"/>
          <w:rtl/>
        </w:rPr>
        <w:t xml:space="preserve">: </w:t>
      </w:r>
      <w:r w:rsidRPr="00341C3F">
        <w:rPr>
          <w:rFonts w:cs="Traditional Arabic" w:hint="cs"/>
          <w:color w:val="000000"/>
          <w:rtl/>
        </w:rPr>
        <w:t>«</w:t>
      </w:r>
      <w:r w:rsidRPr="00341C3F">
        <w:rPr>
          <w:rStyle w:val="Char3"/>
          <w:rtl/>
        </w:rPr>
        <w:t>هرکس از ابوبکر و عمر و عثمان اظهار بیزاری نکند</w:t>
      </w:r>
      <w:r w:rsidRPr="00341C3F">
        <w:rPr>
          <w:rStyle w:val="Char3"/>
          <w:rFonts w:hint="cs"/>
          <w:rtl/>
        </w:rPr>
        <w:t>،</w:t>
      </w:r>
      <w:r w:rsidRPr="00341C3F">
        <w:rPr>
          <w:rStyle w:val="Char3"/>
          <w:rtl/>
        </w:rPr>
        <w:t xml:space="preserve"> دشمن </w:t>
      </w:r>
      <w:r w:rsidRPr="00341C3F">
        <w:rPr>
          <w:rStyle w:val="Char3"/>
          <w:rFonts w:hint="cs"/>
          <w:rtl/>
        </w:rPr>
        <w:t>محسوب می</w:t>
      </w:r>
      <w:r w:rsidRPr="00341C3F">
        <w:rPr>
          <w:rStyle w:val="Char3"/>
          <w:rFonts w:hint="cs"/>
          <w:rtl/>
        </w:rPr>
        <w:softHyphen/>
        <w:t>شود</w:t>
      </w:r>
      <w:r w:rsidRPr="00341C3F">
        <w:rPr>
          <w:rStyle w:val="Char3"/>
          <w:rtl/>
        </w:rPr>
        <w:t xml:space="preserve"> گر چه علی را دوست داشته باشد</w:t>
      </w:r>
      <w:r w:rsidRPr="00341C3F">
        <w:rPr>
          <w:rFonts w:cs="Traditional Arabic" w:hint="cs"/>
          <w:color w:val="000000"/>
          <w:rtl/>
        </w:rPr>
        <w:t>»</w:t>
      </w:r>
      <w:r w:rsidRPr="00103B90">
        <w:rPr>
          <w:rStyle w:val="Char3"/>
          <w:vertAlign w:val="superscript"/>
          <w:rtl/>
        </w:rPr>
        <w:footnoteReference w:id="498"/>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w:t>
      </w:r>
      <w:r w:rsidRPr="00341C3F">
        <w:rPr>
          <w:rStyle w:val="Char3"/>
          <w:rtl/>
        </w:rPr>
        <w:t xml:space="preserve"> و می</w:t>
      </w:r>
      <w:r w:rsidRPr="00341C3F">
        <w:rPr>
          <w:rStyle w:val="Char3"/>
          <w:rFonts w:hint="cs"/>
          <w:rtl/>
        </w:rPr>
        <w:softHyphen/>
      </w:r>
      <w:r w:rsidRPr="00341C3F">
        <w:rPr>
          <w:rStyle w:val="Char3"/>
          <w:rtl/>
        </w:rPr>
        <w:t>گویند</w:t>
      </w:r>
      <w:r w:rsidRPr="00341C3F">
        <w:rPr>
          <w:rStyle w:val="Char3"/>
          <w:rFonts w:hint="cs"/>
          <w:rtl/>
        </w:rPr>
        <w:t xml:space="preserve">: </w:t>
      </w:r>
      <w:r w:rsidRPr="00341C3F">
        <w:rPr>
          <w:rFonts w:cs="Traditional Arabic" w:hint="cs"/>
          <w:color w:val="000000"/>
          <w:rtl/>
        </w:rPr>
        <w:t>«</w:t>
      </w:r>
      <w:r w:rsidRPr="00341C3F">
        <w:rPr>
          <w:rStyle w:val="Char3"/>
          <w:rtl/>
        </w:rPr>
        <w:t>لعنت فرستادن بعد از هر نمازی بر</w:t>
      </w:r>
      <w:r w:rsidRPr="00341C3F">
        <w:rPr>
          <w:rStyle w:val="Char3"/>
          <w:rFonts w:hint="cs"/>
          <w:rtl/>
        </w:rPr>
        <w:t xml:space="preserve"> آن سه خلیفه</w:t>
      </w:r>
      <w:r w:rsidRPr="00341C3F">
        <w:rPr>
          <w:rStyle w:val="Char3"/>
          <w:rtl/>
        </w:rPr>
        <w:t xml:space="preserve"> واجب است</w:t>
      </w:r>
      <w:r w:rsidRPr="00341C3F">
        <w:rPr>
          <w:rFonts w:cs="Traditional Arabic" w:hint="cs"/>
          <w:color w:val="000000"/>
          <w:rtl/>
        </w:rPr>
        <w:t>»</w:t>
      </w:r>
      <w:r w:rsidRPr="00103B90">
        <w:rPr>
          <w:rStyle w:val="Char3"/>
          <w:vertAlign w:val="superscript"/>
          <w:rtl/>
        </w:rPr>
        <w:footnoteReference w:id="499"/>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w:t>
      </w:r>
      <w:r w:rsidRPr="00341C3F">
        <w:rPr>
          <w:rStyle w:val="Char3"/>
          <w:rtl/>
        </w:rPr>
        <w:t xml:space="preserve"> </w:t>
      </w:r>
      <w:r w:rsidRPr="00341C3F">
        <w:rPr>
          <w:rStyle w:val="Char3"/>
          <w:rFonts w:hint="cs"/>
          <w:rtl/>
        </w:rPr>
        <w:t>و می</w:t>
      </w:r>
      <w:r w:rsidRPr="00341C3F">
        <w:rPr>
          <w:rStyle w:val="Char3"/>
          <w:rFonts w:hint="cs"/>
          <w:rtl/>
        </w:rPr>
        <w:softHyphen/>
        <w:t xml:space="preserve">گویند: </w:t>
      </w:r>
      <w:r w:rsidRPr="00341C3F">
        <w:rPr>
          <w:rFonts w:cs="Traditional Arabic" w:hint="cs"/>
          <w:color w:val="000000"/>
          <w:rtl/>
        </w:rPr>
        <w:t>«</w:t>
      </w:r>
      <w:r w:rsidRPr="00341C3F">
        <w:rPr>
          <w:rStyle w:val="Char3"/>
          <w:rtl/>
        </w:rPr>
        <w:t>و هر کسی در شب از</w:t>
      </w:r>
      <w:r w:rsidR="00E64C61" w:rsidRPr="00341C3F">
        <w:rPr>
          <w:rStyle w:val="Char3"/>
          <w:rtl/>
        </w:rPr>
        <w:t xml:space="preserve"> آن‌ها </w:t>
      </w:r>
      <w:r w:rsidRPr="00341C3F">
        <w:rPr>
          <w:rStyle w:val="Char3"/>
          <w:rtl/>
        </w:rPr>
        <w:t>بیزاری بجوید و در آن شب بمیرد به بهشت می</w:t>
      </w:r>
      <w:r w:rsidRPr="00341C3F">
        <w:rPr>
          <w:rStyle w:val="Char3"/>
          <w:rFonts w:hint="cs"/>
          <w:rtl/>
        </w:rPr>
        <w:softHyphen/>
      </w:r>
      <w:r w:rsidRPr="00341C3F">
        <w:rPr>
          <w:rStyle w:val="Char3"/>
          <w:rtl/>
        </w:rPr>
        <w:t>رود</w:t>
      </w:r>
      <w:r w:rsidRPr="00341C3F">
        <w:rPr>
          <w:rFonts w:cs="Traditional Arabic" w:hint="cs"/>
          <w:color w:val="000000"/>
          <w:rtl/>
        </w:rPr>
        <w:t>»</w:t>
      </w:r>
      <w:r w:rsidRPr="00103B90">
        <w:rPr>
          <w:rStyle w:val="Char3"/>
          <w:vertAlign w:val="superscript"/>
          <w:rtl/>
        </w:rPr>
        <w:footnoteReference w:id="500"/>
      </w:r>
      <w:r w:rsidRPr="00341C3F">
        <w:rPr>
          <w:rStyle w:val="Char3"/>
          <w:rtl/>
        </w:rPr>
        <w:t>.</w:t>
      </w:r>
    </w:p>
    <w:p w:rsidR="00730D27" w:rsidRPr="00341C3F" w:rsidRDefault="00730D27" w:rsidP="00A90007">
      <w:pPr>
        <w:ind w:firstLine="284"/>
        <w:jc w:val="both"/>
        <w:rPr>
          <w:rStyle w:val="Char3"/>
          <w:rtl/>
        </w:rPr>
      </w:pPr>
      <w:r w:rsidRPr="00341C3F">
        <w:rPr>
          <w:rStyle w:val="Char3"/>
          <w:rFonts w:hint="cs"/>
          <w:rtl/>
        </w:rPr>
        <w:t xml:space="preserve">و مجلسی گفته: </w:t>
      </w:r>
      <w:r w:rsidRPr="00341C3F">
        <w:rPr>
          <w:rFonts w:cs="Traditional Arabic" w:hint="cs"/>
          <w:color w:val="000000"/>
          <w:rtl/>
        </w:rPr>
        <w:t>«</w:t>
      </w:r>
      <w:r w:rsidRPr="00341C3F">
        <w:rPr>
          <w:rStyle w:val="Char3"/>
          <w:rFonts w:hint="cs"/>
          <w:rtl/>
        </w:rPr>
        <w:t>اعتقاد ما در مورد تبرّاء جستن این است که ما از آن چهار بُت؛ ابوبکر و عمر و عثمان ...و از مجموع پیروان و طرفدارانشان اظهار برائت می</w:t>
      </w:r>
      <w:r w:rsidRPr="00341C3F">
        <w:rPr>
          <w:rStyle w:val="Char3"/>
          <w:rFonts w:hint="cs"/>
          <w:rtl/>
        </w:rPr>
        <w:softHyphen/>
        <w:t>کنیم و</w:t>
      </w:r>
      <w:r w:rsidR="00E64C61" w:rsidRPr="00341C3F">
        <w:rPr>
          <w:rStyle w:val="Char3"/>
          <w:rFonts w:hint="cs"/>
          <w:rtl/>
        </w:rPr>
        <w:t xml:space="preserve"> آن‌ها </w:t>
      </w:r>
      <w:r w:rsidRPr="00341C3F">
        <w:rPr>
          <w:rStyle w:val="Char3"/>
          <w:rFonts w:hint="cs"/>
          <w:rtl/>
        </w:rPr>
        <w:t>را بدترین خلق خدا در زمین می</w:t>
      </w:r>
      <w:r w:rsidRPr="00341C3F">
        <w:rPr>
          <w:rStyle w:val="Char3"/>
          <w:rFonts w:hint="cs"/>
          <w:rtl/>
        </w:rPr>
        <w:softHyphen/>
        <w:t>دانیم...</w:t>
      </w:r>
      <w:r w:rsidRPr="00341C3F">
        <w:rPr>
          <w:rFonts w:cs="Traditional Arabic" w:hint="cs"/>
          <w:color w:val="000000"/>
          <w:rtl/>
        </w:rPr>
        <w:t>»</w:t>
      </w:r>
      <w:r w:rsidRPr="00103B90">
        <w:rPr>
          <w:rStyle w:val="Char3"/>
          <w:vertAlign w:val="superscript"/>
          <w:rtl/>
        </w:rPr>
        <w:footnoteReference w:id="501"/>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 xml:space="preserve">*- علمای شیعه معتقدند که: </w:t>
      </w:r>
      <w:r w:rsidRPr="00341C3F">
        <w:rPr>
          <w:rFonts w:cs="Traditional Arabic" w:hint="cs"/>
          <w:color w:val="000000"/>
          <w:rtl/>
        </w:rPr>
        <w:t>«</w:t>
      </w:r>
      <w:r w:rsidRPr="00341C3F">
        <w:rPr>
          <w:rStyle w:val="Char3"/>
          <w:rFonts w:hint="cs"/>
          <w:rtl/>
        </w:rPr>
        <w:t>شریف</w:t>
      </w:r>
      <w:r w:rsidRPr="00341C3F">
        <w:rPr>
          <w:rStyle w:val="Char3"/>
          <w:rFonts w:hint="cs"/>
          <w:rtl/>
        </w:rPr>
        <w:softHyphen/>
        <w:t>ترین وقت و مکان و زمان را برای لعنت فرستادن بر خلفای رسول خدا</w:t>
      </w:r>
      <w:r w:rsidRPr="00341C3F">
        <w:rPr>
          <w:rFonts w:cs="CTraditional Arabic" w:hint="cs"/>
          <w:color w:val="000000"/>
          <w:rtl/>
        </w:rPr>
        <w:t>ص</w:t>
      </w:r>
      <w:r w:rsidRPr="00341C3F">
        <w:rPr>
          <w:rStyle w:val="Char3"/>
          <w:rFonts w:hint="cs"/>
          <w:rtl/>
        </w:rPr>
        <w:t xml:space="preserve"> را موقع قضای حاجت و هنگام دفع ادرار و...می</w:t>
      </w:r>
      <w:r w:rsidRPr="00341C3F">
        <w:rPr>
          <w:rStyle w:val="Char3"/>
          <w:rFonts w:hint="cs"/>
          <w:rtl/>
        </w:rPr>
        <w:softHyphen/>
        <w:t>دانند، و با خاطر آسوده پیوسته می</w:t>
      </w:r>
      <w:r w:rsidRPr="00341C3F">
        <w:rPr>
          <w:rStyle w:val="Char3"/>
          <w:rFonts w:hint="cs"/>
          <w:rtl/>
        </w:rPr>
        <w:softHyphen/>
        <w:t>گویند: خدایا عمر را لعن کن (پناه</w:t>
      </w:r>
      <w:r w:rsidR="003C7ECF">
        <w:rPr>
          <w:rStyle w:val="Char3"/>
          <w:rFonts w:hint="eastAsia"/>
        </w:rPr>
        <w:t>‌</w:t>
      </w:r>
      <w:r w:rsidRPr="00341C3F">
        <w:rPr>
          <w:rStyle w:val="Char3"/>
          <w:rFonts w:hint="cs"/>
          <w:rtl/>
        </w:rPr>
        <w:t>بر خدا از کفر)، سپس ابوبکر و عمر، سپس عمر و عثمان، سپس عثمان و عمر، سپس معاویه و عمر، سپس یزید و عمر، سپس ابن زیاد و عمر، سپس ابن سعد و عمر، سپس شمر و عمر، سپس لشکریانشان و عمر...</w:t>
      </w:r>
      <w:r w:rsidRPr="00341C3F">
        <w:rPr>
          <w:rFonts w:cs="Traditional Arabic" w:hint="cs"/>
          <w:color w:val="000000"/>
          <w:rtl/>
        </w:rPr>
        <w:t>»</w:t>
      </w:r>
      <w:r w:rsidRPr="00103B90">
        <w:rPr>
          <w:rStyle w:val="Char3"/>
          <w:vertAlign w:val="superscript"/>
          <w:rtl/>
        </w:rPr>
        <w:footnoteReference w:id="502"/>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 xml:space="preserve">*- معتقدند مراد از توبه کردن برگشتن از ولایت آن سه خلیفه و بنی امیه به ولایت علی است. </w:t>
      </w:r>
    </w:p>
    <w:p w:rsidR="00730D27" w:rsidRPr="00341C3F" w:rsidRDefault="00730D27" w:rsidP="00A90007">
      <w:pPr>
        <w:ind w:firstLine="284"/>
        <w:jc w:val="both"/>
        <w:rPr>
          <w:rFonts w:ascii="QCF_BSML" w:hAnsi="QCF_BSML" w:cs="QCF_BSML"/>
          <w:color w:val="000000"/>
          <w:sz w:val="32"/>
          <w:szCs w:val="24"/>
          <w:rtl/>
        </w:rPr>
      </w:pPr>
      <w:r w:rsidRPr="00341C3F">
        <w:rPr>
          <w:rStyle w:val="Char3"/>
          <w:rFonts w:hint="cs"/>
          <w:rtl/>
        </w:rPr>
        <w:t>آیت شیعه قُمی از ابی جعفر روایت کرده در مورد تفسیر این آیه:</w:t>
      </w:r>
      <w:r w:rsidRPr="00341C3F">
        <w:rPr>
          <w:rFonts w:ascii="QCF_BSML" w:hAnsi="QCF_BSML" w:cs="QCF_BSML"/>
          <w:color w:val="000000"/>
          <w:sz w:val="32"/>
          <w:szCs w:val="24"/>
          <w:rtl/>
        </w:rPr>
        <w:t xml:space="preserve"> </w:t>
      </w:r>
    </w:p>
    <w:p w:rsidR="00730D27" w:rsidRPr="00341C3F" w:rsidRDefault="003C7ECF" w:rsidP="003C7ECF">
      <w:pPr>
        <w:ind w:firstLine="284"/>
        <w:jc w:val="both"/>
        <w:rPr>
          <w:rStyle w:val="Char3"/>
          <w:rtl/>
        </w:rPr>
      </w:pPr>
      <w:r>
        <w:rPr>
          <w:rFonts w:ascii="Traditional Arabic" w:hAnsi="Traditional Arabic" w:cs="Traditional Arabic"/>
          <w:color w:val="000000"/>
          <w:sz w:val="32"/>
          <w:szCs w:val="24"/>
          <w:rtl/>
        </w:rPr>
        <w:t>﴿</w:t>
      </w:r>
      <w:r>
        <w:rPr>
          <w:rStyle w:val="Char3"/>
          <w:rFonts w:cs="KFGQPC Uthmanic Script HAFS"/>
          <w:color w:val="000000"/>
          <w:shd w:val="clear" w:color="auto" w:fill="FFFFFF"/>
          <w:rtl/>
          <w:lang w:bidi="fa-IR"/>
        </w:rPr>
        <w:t>فَ</w:t>
      </w:r>
      <w:r>
        <w:rPr>
          <w:rStyle w:val="Char3"/>
          <w:rFonts w:cs="KFGQPC Uthmanic Script HAFS" w:hint="cs"/>
          <w:color w:val="000000"/>
          <w:shd w:val="clear" w:color="auto" w:fill="FFFFFF"/>
          <w:rtl/>
          <w:lang w:bidi="fa-IR"/>
        </w:rPr>
        <w:t>ٱ</w:t>
      </w:r>
      <w:r>
        <w:rPr>
          <w:rStyle w:val="Char3"/>
          <w:rFonts w:cs="KFGQPC Uthmanic Script HAFS" w:hint="eastAsia"/>
          <w:color w:val="000000"/>
          <w:shd w:val="clear" w:color="auto" w:fill="FFFFFF"/>
          <w:rtl/>
          <w:lang w:bidi="fa-IR"/>
        </w:rPr>
        <w:t>غۡفِرۡ</w:t>
      </w:r>
      <w:r>
        <w:rPr>
          <w:rStyle w:val="Char3"/>
          <w:rFonts w:cs="KFGQPC Uthmanic Script HAFS"/>
          <w:color w:val="000000"/>
          <w:shd w:val="clear" w:color="auto" w:fill="FFFFFF"/>
          <w:rtl/>
          <w:lang w:bidi="fa-IR"/>
        </w:rPr>
        <w:t xml:space="preserve"> لِلَّذِينَ تَابُواْ</w:t>
      </w:r>
      <w:r>
        <w:rPr>
          <w:rStyle w:val="Char3"/>
          <w:rFonts w:cs="Traditional Arabic"/>
          <w:color w:val="000000"/>
          <w:shd w:val="clear" w:color="auto" w:fill="FFFFFF"/>
          <w:rtl/>
          <w:lang w:bidi="fa-IR"/>
        </w:rPr>
        <w:t>﴾</w:t>
      </w:r>
      <w:r>
        <w:rPr>
          <w:rStyle w:val="Char3"/>
          <w:rFonts w:cs="KFGQPC Uthmanic Script HAFS"/>
          <w:color w:val="000000"/>
          <w:shd w:val="clear" w:color="auto" w:fill="FFFFFF"/>
          <w:rtl/>
          <w:lang w:bidi="fa-IR"/>
        </w:rPr>
        <w:t xml:space="preserve"> </w:t>
      </w:r>
      <w:r w:rsidRPr="003C7ECF">
        <w:rPr>
          <w:rStyle w:val="Char4"/>
          <w:rtl/>
        </w:rPr>
        <w:t>[غافر: 7]</w:t>
      </w:r>
      <w:r w:rsidRPr="003C7ECF">
        <w:rPr>
          <w:rStyle w:val="Char4"/>
          <w:rFonts w:hint="cs"/>
          <w:rtl/>
        </w:rPr>
        <w:t>.</w:t>
      </w:r>
      <w:r w:rsidR="00730D27" w:rsidRPr="00341C3F">
        <w:rPr>
          <w:rFonts w:ascii="Arial" w:hAnsi="Arial" w:cs="Arial"/>
          <w:b/>
          <w:bCs/>
          <w:color w:val="000000"/>
          <w:sz w:val="18"/>
          <w:szCs w:val="18"/>
        </w:rPr>
        <w:t xml:space="preserve"> </w:t>
      </w:r>
      <w:r w:rsidR="00730D27" w:rsidRPr="00341C3F">
        <w:rPr>
          <w:rStyle w:val="Char3"/>
          <w:rFonts w:hint="cs"/>
          <w:rtl/>
        </w:rPr>
        <w:t xml:space="preserve">گفته: </w:t>
      </w:r>
      <w:r w:rsidR="00730D27" w:rsidRPr="00341C3F">
        <w:rPr>
          <w:rFonts w:cs="Traditional Arabic" w:hint="cs"/>
          <w:color w:val="000000"/>
          <w:rtl/>
        </w:rPr>
        <w:t>«</w:t>
      </w:r>
      <w:r w:rsidR="00730D27" w:rsidRPr="00341C3F">
        <w:rPr>
          <w:rStyle w:val="Char3"/>
          <w:rFonts w:hint="cs"/>
          <w:rtl/>
        </w:rPr>
        <w:t>یعنی کسانی که از ولایت فلان و فلان و بنی امیّه برگشته</w:t>
      </w:r>
      <w:r w:rsidR="00730D27" w:rsidRPr="00341C3F">
        <w:rPr>
          <w:rStyle w:val="Char3"/>
          <w:rtl/>
        </w:rPr>
        <w:softHyphen/>
      </w:r>
      <w:r w:rsidR="00730D27" w:rsidRPr="00341C3F">
        <w:rPr>
          <w:rStyle w:val="Char3"/>
          <w:rFonts w:hint="cs"/>
          <w:rtl/>
        </w:rPr>
        <w:t xml:space="preserve">اند بسوی </w:t>
      </w:r>
      <w:r>
        <w:rPr>
          <w:rStyle w:val="Char3"/>
          <w:rFonts w:ascii="Traditional Arabic" w:hAnsi="Traditional Arabic" w:cs="Traditional Arabic"/>
          <w:rtl/>
        </w:rPr>
        <w:t>﴿</w:t>
      </w:r>
      <w:r>
        <w:rPr>
          <w:rStyle w:val="Char3"/>
          <w:rFonts w:cs="KFGQPC Uthmanic Script HAFS"/>
          <w:color w:val="000000"/>
          <w:shd w:val="clear" w:color="auto" w:fill="FFFFFF"/>
          <w:rtl/>
          <w:lang w:bidi="fa-IR"/>
        </w:rPr>
        <w:t>وَ</w:t>
      </w:r>
      <w:r>
        <w:rPr>
          <w:rStyle w:val="Char3"/>
          <w:rFonts w:cs="KFGQPC Uthmanic Script HAFS" w:hint="cs"/>
          <w:color w:val="000000"/>
          <w:shd w:val="clear" w:color="auto" w:fill="FFFFFF"/>
          <w:rtl/>
          <w:lang w:bidi="fa-IR"/>
        </w:rPr>
        <w:t>ٱ</w:t>
      </w:r>
      <w:r>
        <w:rPr>
          <w:rStyle w:val="Char3"/>
          <w:rFonts w:cs="KFGQPC Uthmanic Script HAFS" w:hint="eastAsia"/>
          <w:color w:val="000000"/>
          <w:shd w:val="clear" w:color="auto" w:fill="FFFFFF"/>
          <w:rtl/>
          <w:lang w:bidi="fa-IR"/>
        </w:rPr>
        <w:t>تَّبَعُواْ</w:t>
      </w:r>
      <w:r>
        <w:rPr>
          <w:rStyle w:val="Char3"/>
          <w:rFonts w:cs="KFGQPC Uthmanic Script HAFS"/>
          <w:color w:val="000000"/>
          <w:shd w:val="clear" w:color="auto" w:fill="FFFFFF"/>
          <w:rtl/>
          <w:lang w:bidi="fa-IR"/>
        </w:rPr>
        <w:t xml:space="preserve"> سَبِيلَكَ</w:t>
      </w:r>
      <w:r>
        <w:rPr>
          <w:rStyle w:val="Char3"/>
          <w:rFonts w:ascii="Traditional Arabic" w:hAnsi="Traditional Arabic" w:cs="Traditional Arabic"/>
          <w:rtl/>
        </w:rPr>
        <w:t>﴾</w:t>
      </w:r>
      <w:r w:rsidRPr="003C7ECF">
        <w:rPr>
          <w:rStyle w:val="Char3"/>
          <w:rFonts w:hint="cs"/>
          <w:rtl/>
        </w:rPr>
        <w:t xml:space="preserve"> </w:t>
      </w:r>
      <w:r w:rsidR="00730D27" w:rsidRPr="00341C3F">
        <w:rPr>
          <w:rStyle w:val="Char3"/>
          <w:rFonts w:hint="cs"/>
          <w:rtl/>
        </w:rPr>
        <w:t>ولایت علی ولی الله</w:t>
      </w:r>
      <w:r w:rsidR="00730D27" w:rsidRPr="00341C3F">
        <w:rPr>
          <w:rFonts w:cs="Traditional Arabic" w:hint="cs"/>
          <w:color w:val="000000"/>
          <w:rtl/>
        </w:rPr>
        <w:t>»</w:t>
      </w:r>
      <w:r w:rsidR="00730D27" w:rsidRPr="00103B90">
        <w:rPr>
          <w:rStyle w:val="Char3"/>
          <w:vertAlign w:val="superscript"/>
          <w:rtl/>
        </w:rPr>
        <w:footnoteReference w:id="503"/>
      </w:r>
      <w:r w:rsidR="00730D27" w:rsidRPr="00341C3F">
        <w:rPr>
          <w:rStyle w:val="Char3"/>
          <w:rFonts w:hint="cs"/>
          <w:rtl/>
        </w:rPr>
        <w:t>.</w:t>
      </w:r>
    </w:p>
    <w:p w:rsidR="00730D27" w:rsidRPr="00341C3F" w:rsidRDefault="00730D27" w:rsidP="00E64C61">
      <w:pPr>
        <w:pStyle w:val="a0"/>
        <w:rPr>
          <w:rtl/>
        </w:rPr>
      </w:pPr>
      <w:bookmarkStart w:id="481" w:name="_Toc227259479"/>
      <w:bookmarkStart w:id="482" w:name="_Toc287943988"/>
      <w:bookmarkStart w:id="483" w:name="_Toc443515945"/>
      <w:r w:rsidRPr="00341C3F">
        <w:rPr>
          <w:rFonts w:hint="cs"/>
          <w:rtl/>
        </w:rPr>
        <w:t>همسران پاک رسول خدا</w:t>
      </w:r>
      <w:r w:rsidRPr="003C7ECF">
        <w:rPr>
          <w:rFonts w:cs="CTraditional Arabic" w:hint="cs"/>
          <w:b/>
          <w:bCs w:val="0"/>
          <w:rtl/>
        </w:rPr>
        <w:t>ص</w:t>
      </w:r>
      <w:r w:rsidRPr="00341C3F">
        <w:rPr>
          <w:rFonts w:hint="cs"/>
          <w:rtl/>
        </w:rPr>
        <w:t xml:space="preserve"> از دیدگاه شیعه</w:t>
      </w:r>
      <w:bookmarkEnd w:id="481"/>
      <w:bookmarkEnd w:id="482"/>
      <w:bookmarkEnd w:id="483"/>
    </w:p>
    <w:p w:rsidR="00730D27" w:rsidRPr="00341C3F" w:rsidRDefault="00730D27" w:rsidP="00A90007">
      <w:pPr>
        <w:ind w:firstLine="284"/>
        <w:jc w:val="both"/>
        <w:rPr>
          <w:rStyle w:val="Char3"/>
          <w:rtl/>
        </w:rPr>
      </w:pPr>
      <w:r w:rsidRPr="003C7ECF">
        <w:rPr>
          <w:rStyle w:val="Char3"/>
          <w:rtl/>
        </w:rPr>
        <w:t>س</w:t>
      </w:r>
      <w:r w:rsidRPr="003C7ECF">
        <w:rPr>
          <w:rStyle w:val="Char3"/>
          <w:rFonts w:hint="cs"/>
          <w:rtl/>
        </w:rPr>
        <w:t>109–</w:t>
      </w:r>
      <w:r w:rsidRPr="00341C3F">
        <w:rPr>
          <w:rStyle w:val="Char3"/>
          <w:rFonts w:hint="cs"/>
          <w:rtl/>
        </w:rPr>
        <w:t xml:space="preserve"> علمای شیعه در مورد دو همسر پاک پیامبر</w:t>
      </w:r>
      <w:r w:rsidRPr="00341C3F">
        <w:rPr>
          <w:rFonts w:cs="CTraditional Arabic" w:hint="cs"/>
          <w:color w:val="000000"/>
          <w:rtl/>
        </w:rPr>
        <w:t>ص</w:t>
      </w:r>
      <w:r w:rsidRPr="00341C3F">
        <w:rPr>
          <w:rStyle w:val="Char3"/>
          <w:rFonts w:hint="cs"/>
          <w:rtl/>
        </w:rPr>
        <w:t xml:space="preserve"> </w:t>
      </w:r>
      <w:r w:rsidRPr="00341C3F">
        <w:rPr>
          <w:rStyle w:val="Char3"/>
          <w:rtl/>
        </w:rPr>
        <w:t>عایشه و حفصه</w:t>
      </w:r>
      <w:r w:rsidRPr="003C7ECF">
        <w:rPr>
          <w:rFonts w:cs="CTraditional Arabic" w:hint="cs"/>
          <w:color w:val="000000"/>
          <w:rtl/>
        </w:rPr>
        <w:t>ب</w:t>
      </w:r>
      <w:r w:rsidR="001C36FB">
        <w:rPr>
          <w:rFonts w:cs="CTraditional Arabic" w:hint="cs"/>
          <w:color w:val="000000"/>
          <w:rtl/>
        </w:rPr>
        <w:t xml:space="preserve"> </w:t>
      </w:r>
      <w:r w:rsidRPr="00341C3F">
        <w:rPr>
          <w:rStyle w:val="Char3"/>
          <w:rtl/>
        </w:rPr>
        <w:t>چه عقیده</w:t>
      </w:r>
      <w:r w:rsidRPr="00341C3F">
        <w:rPr>
          <w:rStyle w:val="Char3"/>
          <w:rFonts w:hint="cs"/>
          <w:rtl/>
        </w:rPr>
        <w:softHyphen/>
      </w:r>
      <w:r w:rsidRPr="00341C3F">
        <w:rPr>
          <w:rStyle w:val="Char3"/>
          <w:rtl/>
        </w:rPr>
        <w:t xml:space="preserve">ای دارند؟ </w:t>
      </w:r>
    </w:p>
    <w:p w:rsidR="00730D27" w:rsidRPr="00341C3F" w:rsidRDefault="00730D27" w:rsidP="00A90007">
      <w:pPr>
        <w:ind w:firstLine="284"/>
        <w:jc w:val="both"/>
        <w:rPr>
          <w:rStyle w:val="Char3"/>
          <w:rtl/>
        </w:rPr>
      </w:pPr>
      <w:r w:rsidRPr="00341C3F">
        <w:rPr>
          <w:rStyle w:val="Char3"/>
          <w:rtl/>
        </w:rPr>
        <w:t>ج</w:t>
      </w:r>
      <w:r w:rsidRPr="00341C3F">
        <w:rPr>
          <w:rStyle w:val="Char3"/>
          <w:rFonts w:hint="cs"/>
          <w:rtl/>
        </w:rPr>
        <w:t xml:space="preserve"> *- </w:t>
      </w:r>
      <w:r w:rsidRPr="00341C3F">
        <w:rPr>
          <w:rStyle w:val="Char3"/>
          <w:rtl/>
        </w:rPr>
        <w:t>علمای شیعه معتقدند که عایشه و حفصه</w:t>
      </w:r>
      <w:r w:rsidRPr="003C7ECF">
        <w:rPr>
          <w:rFonts w:cs="CTraditional Arabic" w:hint="cs"/>
          <w:color w:val="000000"/>
          <w:rtl/>
        </w:rPr>
        <w:t>ب</w:t>
      </w:r>
      <w:r w:rsidR="001C36FB">
        <w:rPr>
          <w:rFonts w:cs="CTraditional Arabic" w:hint="cs"/>
          <w:color w:val="000000"/>
          <w:rtl/>
        </w:rPr>
        <w:t xml:space="preserve"> </w:t>
      </w:r>
      <w:r w:rsidRPr="00341C3F">
        <w:rPr>
          <w:rStyle w:val="Char3"/>
          <w:rtl/>
        </w:rPr>
        <w:t>کافرند</w:t>
      </w:r>
      <w:r w:rsidRPr="00103B90">
        <w:rPr>
          <w:rStyle w:val="Char3"/>
          <w:vertAlign w:val="superscript"/>
          <w:rtl/>
        </w:rPr>
        <w:footnoteReference w:id="504"/>
      </w:r>
      <w:r w:rsidRPr="00341C3F">
        <w:rPr>
          <w:rStyle w:val="Char3"/>
          <w:rFonts w:hint="cs"/>
          <w:rtl/>
        </w:rPr>
        <w:t>.</w:t>
      </w:r>
    </w:p>
    <w:p w:rsidR="003C7ECF" w:rsidRPr="003C7ECF" w:rsidRDefault="00730D27" w:rsidP="003C7ECF">
      <w:pPr>
        <w:ind w:firstLine="284"/>
        <w:jc w:val="both"/>
        <w:rPr>
          <w:rStyle w:val="Char3"/>
          <w:rFonts w:cs="Arial"/>
          <w:color w:val="000000"/>
          <w:szCs w:val="24"/>
          <w:rtl/>
        </w:rPr>
      </w:pPr>
      <w:r w:rsidRPr="00341C3F">
        <w:rPr>
          <w:rStyle w:val="Char3"/>
          <w:rFonts w:hint="cs"/>
          <w:rtl/>
        </w:rPr>
        <w:t>به دروغ به نام جعفر صادق افتراء بسته</w:t>
      </w:r>
      <w:r w:rsidRPr="00341C3F">
        <w:rPr>
          <w:rStyle w:val="Char3"/>
          <w:rtl/>
        </w:rPr>
        <w:softHyphen/>
      </w:r>
      <w:r w:rsidRPr="00341C3F">
        <w:rPr>
          <w:rStyle w:val="Char3"/>
          <w:rFonts w:hint="cs"/>
          <w:rtl/>
        </w:rPr>
        <w:t xml:space="preserve">اند منبی بر اینکه آیه 3 سوره تحریم که </w:t>
      </w:r>
      <w:r w:rsidRPr="00341C3F">
        <w:rPr>
          <w:rStyle w:val="Char3"/>
          <w:rtl/>
        </w:rPr>
        <w:softHyphen/>
      </w:r>
      <w:r w:rsidRPr="00341C3F">
        <w:rPr>
          <w:rStyle w:val="Char3"/>
          <w:rFonts w:hint="cs"/>
          <w:rtl/>
        </w:rPr>
        <w:t>فرماید:</w:t>
      </w:r>
      <w:r w:rsidRPr="00341C3F">
        <w:rPr>
          <w:rFonts w:ascii="QCF_BSML" w:hAnsi="QCF_BSML" w:cs="QCF_BSML"/>
          <w:color w:val="000000"/>
          <w:sz w:val="32"/>
          <w:szCs w:val="32"/>
          <w:rtl/>
        </w:rPr>
        <w:t xml:space="preserve"> </w:t>
      </w:r>
      <w:r w:rsidR="003C7ECF">
        <w:rPr>
          <w:rStyle w:val="Char3"/>
          <w:rFonts w:cs="Traditional Arabic"/>
          <w:color w:val="000000"/>
          <w:shd w:val="clear" w:color="auto" w:fill="FFFFFF"/>
          <w:rtl/>
        </w:rPr>
        <w:t>﴿</w:t>
      </w:r>
      <w:r w:rsidR="003C7ECF">
        <w:rPr>
          <w:rStyle w:val="Char3"/>
          <w:rFonts w:cs="KFGQPC Uthmanic Script HAFS"/>
          <w:color w:val="000000"/>
          <w:shd w:val="clear" w:color="auto" w:fill="FFFFFF"/>
          <w:rtl/>
        </w:rPr>
        <w:t xml:space="preserve">وَإِذۡ أَسَرَّ </w:t>
      </w:r>
      <w:r w:rsidR="003C7ECF">
        <w:rPr>
          <w:rStyle w:val="Char3"/>
          <w:rFonts w:cs="KFGQPC Uthmanic Script HAFS" w:hint="cs"/>
          <w:color w:val="000000"/>
          <w:shd w:val="clear" w:color="auto" w:fill="FFFFFF"/>
          <w:rtl/>
        </w:rPr>
        <w:t>ٱ</w:t>
      </w:r>
      <w:r w:rsidR="003C7ECF">
        <w:rPr>
          <w:rStyle w:val="Char3"/>
          <w:rFonts w:cs="KFGQPC Uthmanic Script HAFS" w:hint="eastAsia"/>
          <w:color w:val="000000"/>
          <w:shd w:val="clear" w:color="auto" w:fill="FFFFFF"/>
          <w:rtl/>
        </w:rPr>
        <w:t>لنَّبِيُّ</w:t>
      </w:r>
      <w:r w:rsidR="003C7ECF">
        <w:rPr>
          <w:rStyle w:val="Char3"/>
          <w:rFonts w:cs="KFGQPC Uthmanic Script HAFS"/>
          <w:color w:val="000000"/>
          <w:shd w:val="clear" w:color="auto" w:fill="FFFFFF"/>
          <w:rtl/>
        </w:rPr>
        <w:t xml:space="preserve"> إِلَىٰ بَعۡضِ أَزۡوَٰجِهِ</w:t>
      </w:r>
      <w:r w:rsidR="003C7ECF">
        <w:rPr>
          <w:rStyle w:val="Char3"/>
          <w:rFonts w:cs="KFGQPC Uthmanic Script HAFS" w:hint="cs"/>
          <w:color w:val="000000"/>
          <w:shd w:val="clear" w:color="auto" w:fill="FFFFFF"/>
          <w:rtl/>
        </w:rPr>
        <w:t>ۦ</w:t>
      </w:r>
      <w:r w:rsidR="003C7ECF">
        <w:rPr>
          <w:rStyle w:val="Char3"/>
          <w:rFonts w:cs="KFGQPC Uthmanic Script HAFS"/>
          <w:color w:val="000000"/>
          <w:shd w:val="clear" w:color="auto" w:fill="FFFFFF"/>
          <w:rtl/>
        </w:rPr>
        <w:t xml:space="preserve"> حَدِيثٗا فَلَمَّا نَبَّأَتۡ بِهِ</w:t>
      </w:r>
      <w:r w:rsidR="003C7ECF">
        <w:rPr>
          <w:rStyle w:val="Char3"/>
          <w:rFonts w:cs="KFGQPC Uthmanic Script HAFS" w:hint="cs"/>
          <w:color w:val="000000"/>
          <w:shd w:val="clear" w:color="auto" w:fill="FFFFFF"/>
          <w:rtl/>
        </w:rPr>
        <w:t>ۦ</w:t>
      </w:r>
      <w:r w:rsidR="003C7ECF">
        <w:rPr>
          <w:rStyle w:val="Char3"/>
          <w:rFonts w:cs="KFGQPC Uthmanic Script HAFS"/>
          <w:color w:val="000000"/>
          <w:shd w:val="clear" w:color="auto" w:fill="FFFFFF"/>
          <w:rtl/>
        </w:rPr>
        <w:t xml:space="preserve"> وَأَظۡهَرَهُ </w:t>
      </w:r>
      <w:r w:rsidR="003C7ECF">
        <w:rPr>
          <w:rStyle w:val="Char3"/>
          <w:rFonts w:cs="KFGQPC Uthmanic Script HAFS" w:hint="cs"/>
          <w:color w:val="000000"/>
          <w:shd w:val="clear" w:color="auto" w:fill="FFFFFF"/>
          <w:rtl/>
        </w:rPr>
        <w:t>ٱ</w:t>
      </w:r>
      <w:r w:rsidR="003C7ECF">
        <w:rPr>
          <w:rStyle w:val="Char3"/>
          <w:rFonts w:cs="KFGQPC Uthmanic Script HAFS" w:hint="eastAsia"/>
          <w:color w:val="000000"/>
          <w:shd w:val="clear" w:color="auto" w:fill="FFFFFF"/>
          <w:rtl/>
        </w:rPr>
        <w:t>للَّهُ</w:t>
      </w:r>
      <w:r w:rsidR="003C7ECF">
        <w:rPr>
          <w:rStyle w:val="Char3"/>
          <w:rFonts w:cs="KFGQPC Uthmanic Script HAFS"/>
          <w:color w:val="000000"/>
          <w:shd w:val="clear" w:color="auto" w:fill="FFFFFF"/>
          <w:rtl/>
        </w:rPr>
        <w:t xml:space="preserve"> عَلَيۡهِ عَرَّفَ بَعۡضَهُ</w:t>
      </w:r>
      <w:r w:rsidR="003C7ECF">
        <w:rPr>
          <w:rStyle w:val="Char3"/>
          <w:rFonts w:cs="KFGQPC Uthmanic Script HAFS" w:hint="cs"/>
          <w:color w:val="000000"/>
          <w:shd w:val="clear" w:color="auto" w:fill="FFFFFF"/>
          <w:rtl/>
        </w:rPr>
        <w:t>ۥ</w:t>
      </w:r>
      <w:r w:rsidR="003C7ECF">
        <w:rPr>
          <w:rStyle w:val="Char3"/>
          <w:rFonts w:cs="KFGQPC Uthmanic Script HAFS"/>
          <w:color w:val="000000"/>
          <w:shd w:val="clear" w:color="auto" w:fill="FFFFFF"/>
          <w:rtl/>
        </w:rPr>
        <w:t xml:space="preserve"> وَأَعۡرَضَ عَنۢ بَعۡضٖۖ فَلَمَّا نَبَّأَهَا بِهِ</w:t>
      </w:r>
      <w:r w:rsidR="003C7ECF">
        <w:rPr>
          <w:rStyle w:val="Char3"/>
          <w:rFonts w:cs="KFGQPC Uthmanic Script HAFS" w:hint="cs"/>
          <w:color w:val="000000"/>
          <w:shd w:val="clear" w:color="auto" w:fill="FFFFFF"/>
          <w:rtl/>
        </w:rPr>
        <w:t>ۦ</w:t>
      </w:r>
      <w:r w:rsidR="003C7ECF">
        <w:rPr>
          <w:rStyle w:val="Char3"/>
          <w:rFonts w:cs="KFGQPC Uthmanic Script HAFS"/>
          <w:color w:val="000000"/>
          <w:shd w:val="clear" w:color="auto" w:fill="FFFFFF"/>
          <w:rtl/>
        </w:rPr>
        <w:t xml:space="preserve"> قَالَتۡ مَنۡ أَنۢبَأَكَ هَٰذَاۖ قَالَ نَبَّأَنِيَ </w:t>
      </w:r>
      <w:r w:rsidR="003C7ECF">
        <w:rPr>
          <w:rStyle w:val="Char3"/>
          <w:rFonts w:cs="KFGQPC Uthmanic Script HAFS" w:hint="cs"/>
          <w:color w:val="000000"/>
          <w:shd w:val="clear" w:color="auto" w:fill="FFFFFF"/>
          <w:rtl/>
        </w:rPr>
        <w:t>ٱ</w:t>
      </w:r>
      <w:r w:rsidR="003C7ECF">
        <w:rPr>
          <w:rStyle w:val="Char3"/>
          <w:rFonts w:cs="KFGQPC Uthmanic Script HAFS" w:hint="eastAsia"/>
          <w:color w:val="000000"/>
          <w:shd w:val="clear" w:color="auto" w:fill="FFFFFF"/>
          <w:rtl/>
        </w:rPr>
        <w:t>لۡعَلِيمُ</w:t>
      </w:r>
      <w:r w:rsidR="003C7ECF">
        <w:rPr>
          <w:rStyle w:val="Char3"/>
          <w:rFonts w:cs="KFGQPC Uthmanic Script HAFS"/>
          <w:color w:val="000000"/>
          <w:shd w:val="clear" w:color="auto" w:fill="FFFFFF"/>
          <w:rtl/>
        </w:rPr>
        <w:t xml:space="preserve"> </w:t>
      </w:r>
      <w:r w:rsidR="003C7ECF">
        <w:rPr>
          <w:rStyle w:val="Char3"/>
          <w:rFonts w:cs="KFGQPC Uthmanic Script HAFS" w:hint="cs"/>
          <w:color w:val="000000"/>
          <w:shd w:val="clear" w:color="auto" w:fill="FFFFFF"/>
          <w:rtl/>
        </w:rPr>
        <w:t>ٱ</w:t>
      </w:r>
      <w:r w:rsidR="003C7ECF">
        <w:rPr>
          <w:rStyle w:val="Char3"/>
          <w:rFonts w:cs="KFGQPC Uthmanic Script HAFS" w:hint="eastAsia"/>
          <w:color w:val="000000"/>
          <w:shd w:val="clear" w:color="auto" w:fill="FFFFFF"/>
          <w:rtl/>
        </w:rPr>
        <w:t>لۡخَبِيرُ</w:t>
      </w:r>
      <w:r w:rsidR="003C7ECF">
        <w:rPr>
          <w:rStyle w:val="Char3"/>
          <w:rFonts w:cs="KFGQPC Uthmanic Script HAFS"/>
          <w:color w:val="000000"/>
          <w:shd w:val="clear" w:color="auto" w:fill="FFFFFF"/>
          <w:rtl/>
        </w:rPr>
        <w:t>٣</w:t>
      </w:r>
      <w:r w:rsidR="003C7ECF">
        <w:rPr>
          <w:rStyle w:val="Char3"/>
          <w:rFonts w:cs="Traditional Arabic"/>
          <w:color w:val="000000"/>
          <w:shd w:val="clear" w:color="auto" w:fill="FFFFFF"/>
          <w:rtl/>
        </w:rPr>
        <w:t>﴾</w:t>
      </w:r>
      <w:r w:rsidR="003C7ECF">
        <w:rPr>
          <w:rStyle w:val="Char3"/>
          <w:rFonts w:cs="KFGQPC Uthmanic Script HAFS"/>
          <w:color w:val="000000"/>
          <w:shd w:val="clear" w:color="auto" w:fill="FFFFFF"/>
          <w:rtl/>
        </w:rPr>
        <w:t xml:space="preserve"> </w:t>
      </w:r>
      <w:r w:rsidR="003C7ECF" w:rsidRPr="003C7ECF">
        <w:rPr>
          <w:rStyle w:val="Char4"/>
          <w:rtl/>
        </w:rPr>
        <w:t>[التحريم: 3]</w:t>
      </w:r>
      <w:r w:rsidR="003C7ECF" w:rsidRPr="003C7ECF">
        <w:rPr>
          <w:rStyle w:val="Char4"/>
          <w:rFonts w:hint="cs"/>
          <w:rtl/>
        </w:rPr>
        <w:t>.</w:t>
      </w:r>
    </w:p>
    <w:p w:rsidR="00730D27" w:rsidRPr="00341C3F" w:rsidRDefault="00730D27" w:rsidP="003C7ECF">
      <w:pPr>
        <w:ind w:firstLine="284"/>
        <w:jc w:val="both"/>
        <w:rPr>
          <w:rStyle w:val="Char3"/>
          <w:rtl/>
        </w:rPr>
      </w:pPr>
      <w:r w:rsidRPr="00341C3F">
        <w:rPr>
          <w:rStyle w:val="Char3"/>
          <w:rFonts w:hint="cs"/>
          <w:rtl/>
        </w:rPr>
        <w:t>یعنی:</w:t>
      </w:r>
      <w:r w:rsidRPr="00341C3F">
        <w:rPr>
          <w:rStyle w:val="Char3"/>
          <w:rtl/>
        </w:rPr>
        <w:t xml:space="preserve"> </w:t>
      </w:r>
      <w:r w:rsidRPr="003C7ECF">
        <w:rPr>
          <w:rStyle w:val="Chara"/>
          <w:rFonts w:hint="cs"/>
          <w:rtl/>
        </w:rPr>
        <w:t>«</w:t>
      </w:r>
      <w:r w:rsidRPr="003C7ECF">
        <w:rPr>
          <w:rStyle w:val="Chara"/>
          <w:rtl/>
        </w:rPr>
        <w:t>خاطرنشان ساز وقت</w:t>
      </w:r>
      <w:r w:rsidR="002A49F6">
        <w:rPr>
          <w:rStyle w:val="Chara"/>
          <w:rtl/>
        </w:rPr>
        <w:t>ی</w:t>
      </w:r>
      <w:r w:rsidRPr="003C7ECF">
        <w:rPr>
          <w:rStyle w:val="Chara"/>
          <w:rtl/>
        </w:rPr>
        <w:t xml:space="preserve"> را </w:t>
      </w:r>
      <w:r w:rsidR="002A49F6">
        <w:rPr>
          <w:rStyle w:val="Chara"/>
          <w:rtl/>
        </w:rPr>
        <w:t>ک</w:t>
      </w:r>
      <w:r w:rsidRPr="003C7ECF">
        <w:rPr>
          <w:rStyle w:val="Chara"/>
          <w:rtl/>
        </w:rPr>
        <w:t>ه پ</w:t>
      </w:r>
      <w:r w:rsidR="002A49F6">
        <w:rPr>
          <w:rStyle w:val="Chara"/>
          <w:rtl/>
        </w:rPr>
        <w:t>ی</w:t>
      </w:r>
      <w:r w:rsidRPr="003C7ECF">
        <w:rPr>
          <w:rStyle w:val="Chara"/>
          <w:rtl/>
        </w:rPr>
        <w:t xml:space="preserve">غمبر با </w:t>
      </w:r>
      <w:r w:rsidR="002A49F6">
        <w:rPr>
          <w:rStyle w:val="Chara"/>
          <w:rtl/>
        </w:rPr>
        <w:t>یکی</w:t>
      </w:r>
      <w:r w:rsidRPr="003C7ECF">
        <w:rPr>
          <w:rStyle w:val="Chara"/>
          <w:rtl/>
        </w:rPr>
        <w:t xml:space="preserve"> از همسرانش راز</w:t>
      </w:r>
      <w:r w:rsidR="002A49F6">
        <w:rPr>
          <w:rStyle w:val="Chara"/>
          <w:rtl/>
        </w:rPr>
        <w:t>ی</w:t>
      </w:r>
      <w:r w:rsidRPr="003C7ECF">
        <w:rPr>
          <w:rStyle w:val="Chara"/>
          <w:rtl/>
        </w:rPr>
        <w:t xml:space="preserve"> را در م</w:t>
      </w:r>
      <w:r w:rsidR="002A49F6">
        <w:rPr>
          <w:rStyle w:val="Chara"/>
          <w:rtl/>
        </w:rPr>
        <w:t>ی</w:t>
      </w:r>
      <w:r w:rsidRPr="003C7ECF">
        <w:rPr>
          <w:rStyle w:val="Chara"/>
          <w:rtl/>
        </w:rPr>
        <w:t>ان نهاد، و او آن راز را (به عا</w:t>
      </w:r>
      <w:r w:rsidR="002A49F6">
        <w:rPr>
          <w:rStyle w:val="Chara"/>
          <w:rtl/>
        </w:rPr>
        <w:t>ی</w:t>
      </w:r>
      <w:r w:rsidRPr="003C7ECF">
        <w:rPr>
          <w:rStyle w:val="Chara"/>
          <w:rtl/>
        </w:rPr>
        <w:t>شه) خبر داد، و خداوند پ</w:t>
      </w:r>
      <w:r w:rsidR="002A49F6">
        <w:rPr>
          <w:rStyle w:val="Chara"/>
          <w:rtl/>
        </w:rPr>
        <w:t>ی</w:t>
      </w:r>
      <w:r w:rsidRPr="003C7ECF">
        <w:rPr>
          <w:rStyle w:val="Chara"/>
          <w:rtl/>
        </w:rPr>
        <w:t>غمبرش را از ا</w:t>
      </w:r>
      <w:r w:rsidR="002A49F6">
        <w:rPr>
          <w:rStyle w:val="Chara"/>
          <w:rtl/>
        </w:rPr>
        <w:t>ی</w:t>
      </w:r>
      <w:r w:rsidRPr="003C7ECF">
        <w:rPr>
          <w:rStyle w:val="Chara"/>
          <w:rtl/>
        </w:rPr>
        <w:t>ن</w:t>
      </w:r>
      <w:r w:rsidRPr="003C7ECF">
        <w:rPr>
          <w:rStyle w:val="Chara"/>
          <w:rFonts w:hint="cs"/>
          <w:rtl/>
        </w:rPr>
        <w:t xml:space="preserve"> </w:t>
      </w:r>
      <w:r w:rsidRPr="003C7ECF">
        <w:rPr>
          <w:rStyle w:val="Chara"/>
          <w:rtl/>
        </w:rPr>
        <w:t>آگاه ساخت. پ</w:t>
      </w:r>
      <w:r w:rsidR="002A49F6">
        <w:rPr>
          <w:rStyle w:val="Chara"/>
          <w:rtl/>
        </w:rPr>
        <w:t>ی</w:t>
      </w:r>
      <w:r w:rsidRPr="003C7ECF">
        <w:rPr>
          <w:rStyle w:val="Chara"/>
          <w:rtl/>
        </w:rPr>
        <w:t>غمبر برخ</w:t>
      </w:r>
      <w:r w:rsidR="002A49F6">
        <w:rPr>
          <w:rStyle w:val="Chara"/>
          <w:rtl/>
        </w:rPr>
        <w:t>ی</w:t>
      </w:r>
      <w:r w:rsidRPr="003C7ECF">
        <w:rPr>
          <w:rStyle w:val="Chara"/>
          <w:rtl/>
        </w:rPr>
        <w:t xml:space="preserve"> از آن (رازگوئ</w:t>
      </w:r>
      <w:r w:rsidR="002A49F6">
        <w:rPr>
          <w:rStyle w:val="Chara"/>
          <w:rtl/>
        </w:rPr>
        <w:t>ی</w:t>
      </w:r>
      <w:r w:rsidRPr="003C7ECF">
        <w:rPr>
          <w:rStyle w:val="Chara"/>
          <w:rtl/>
        </w:rPr>
        <w:t xml:space="preserve">) را بازگو </w:t>
      </w:r>
      <w:r w:rsidR="002A49F6">
        <w:rPr>
          <w:rStyle w:val="Chara"/>
          <w:rtl/>
        </w:rPr>
        <w:t>ک</w:t>
      </w:r>
      <w:r w:rsidRPr="003C7ECF">
        <w:rPr>
          <w:rStyle w:val="Chara"/>
          <w:rtl/>
        </w:rPr>
        <w:t>رد و از برخ</w:t>
      </w:r>
      <w:r w:rsidR="002A49F6">
        <w:rPr>
          <w:rStyle w:val="Chara"/>
          <w:rtl/>
        </w:rPr>
        <w:t>ی</w:t>
      </w:r>
      <w:r w:rsidRPr="003C7ECF">
        <w:rPr>
          <w:rStyle w:val="Chara"/>
          <w:rtl/>
        </w:rPr>
        <w:t xml:space="preserve"> د</w:t>
      </w:r>
      <w:r w:rsidR="002A49F6">
        <w:rPr>
          <w:rStyle w:val="Chara"/>
          <w:rtl/>
        </w:rPr>
        <w:t>ی</w:t>
      </w:r>
      <w:r w:rsidRPr="003C7ECF">
        <w:rPr>
          <w:rStyle w:val="Chara"/>
          <w:rtl/>
        </w:rPr>
        <w:t>گر خوددار</w:t>
      </w:r>
      <w:r w:rsidR="002A49F6">
        <w:rPr>
          <w:rStyle w:val="Chara"/>
          <w:rtl/>
        </w:rPr>
        <w:t>ی</w:t>
      </w:r>
      <w:r w:rsidRPr="003C7ECF">
        <w:rPr>
          <w:rStyle w:val="Chara"/>
          <w:rtl/>
        </w:rPr>
        <w:t xml:space="preserve"> </w:t>
      </w:r>
      <w:r w:rsidR="002A49F6">
        <w:rPr>
          <w:rStyle w:val="Chara"/>
          <w:rtl/>
        </w:rPr>
        <w:t>ک</w:t>
      </w:r>
      <w:r w:rsidRPr="003C7ECF">
        <w:rPr>
          <w:rStyle w:val="Chara"/>
          <w:rtl/>
        </w:rPr>
        <w:t>رد. هنگام</w:t>
      </w:r>
      <w:r w:rsidR="002A49F6">
        <w:rPr>
          <w:rStyle w:val="Chara"/>
          <w:rtl/>
        </w:rPr>
        <w:t>ی</w:t>
      </w:r>
      <w:r w:rsidRPr="003C7ECF">
        <w:rPr>
          <w:rStyle w:val="Chara"/>
          <w:rtl/>
        </w:rPr>
        <w:t xml:space="preserve"> </w:t>
      </w:r>
      <w:r w:rsidR="002A49F6">
        <w:rPr>
          <w:rStyle w:val="Chara"/>
          <w:rtl/>
        </w:rPr>
        <w:t>ک</w:t>
      </w:r>
      <w:r w:rsidRPr="003C7ECF">
        <w:rPr>
          <w:rStyle w:val="Chara"/>
          <w:rtl/>
        </w:rPr>
        <w:t>ه همسرش را از آن (رازگوئ</w:t>
      </w:r>
      <w:r w:rsidR="002A49F6">
        <w:rPr>
          <w:rStyle w:val="Chara"/>
          <w:rtl/>
        </w:rPr>
        <w:t>ی</w:t>
      </w:r>
      <w:r w:rsidRPr="003C7ECF">
        <w:rPr>
          <w:rStyle w:val="Chara"/>
          <w:rtl/>
        </w:rPr>
        <w:t xml:space="preserve">) مطّلع </w:t>
      </w:r>
      <w:r w:rsidR="002A49F6">
        <w:rPr>
          <w:rStyle w:val="Chara"/>
          <w:rtl/>
        </w:rPr>
        <w:t>ک</w:t>
      </w:r>
      <w:r w:rsidRPr="003C7ECF">
        <w:rPr>
          <w:rStyle w:val="Chara"/>
          <w:rtl/>
        </w:rPr>
        <w:t xml:space="preserve">رد، او گفت: چه </w:t>
      </w:r>
      <w:r w:rsidR="002A49F6">
        <w:rPr>
          <w:rStyle w:val="Chara"/>
          <w:rtl/>
        </w:rPr>
        <w:t>ک</w:t>
      </w:r>
      <w:r w:rsidRPr="003C7ECF">
        <w:rPr>
          <w:rStyle w:val="Chara"/>
          <w:rtl/>
        </w:rPr>
        <w:t>س</w:t>
      </w:r>
      <w:r w:rsidR="002A49F6">
        <w:rPr>
          <w:rStyle w:val="Chara"/>
          <w:rtl/>
        </w:rPr>
        <w:t>ی</w:t>
      </w:r>
      <w:r w:rsidRPr="003C7ECF">
        <w:rPr>
          <w:rStyle w:val="Chara"/>
          <w:rtl/>
        </w:rPr>
        <w:t xml:space="preserve"> تو را از ا</w:t>
      </w:r>
      <w:r w:rsidR="002A49F6">
        <w:rPr>
          <w:rStyle w:val="Chara"/>
          <w:rtl/>
        </w:rPr>
        <w:t>ی</w:t>
      </w:r>
      <w:r w:rsidRPr="003C7ECF">
        <w:rPr>
          <w:rStyle w:val="Chara"/>
          <w:rtl/>
        </w:rPr>
        <w:t xml:space="preserve">ن (موضوع) آگاه </w:t>
      </w:r>
      <w:r w:rsidR="002A49F6">
        <w:rPr>
          <w:rStyle w:val="Chara"/>
          <w:rtl/>
        </w:rPr>
        <w:t>ک</w:t>
      </w:r>
      <w:r w:rsidRPr="003C7ECF">
        <w:rPr>
          <w:rStyle w:val="Chara"/>
          <w:rtl/>
        </w:rPr>
        <w:t>رده است‌؟ پ</w:t>
      </w:r>
      <w:r w:rsidR="002A49F6">
        <w:rPr>
          <w:rStyle w:val="Chara"/>
          <w:rtl/>
        </w:rPr>
        <w:t>ی</w:t>
      </w:r>
      <w:r w:rsidRPr="003C7ECF">
        <w:rPr>
          <w:rStyle w:val="Chara"/>
          <w:rtl/>
        </w:rPr>
        <w:t xml:space="preserve">غمبر گفت : خداوند بس دانا و آگاه مرا با خبر </w:t>
      </w:r>
      <w:r w:rsidR="002A49F6">
        <w:rPr>
          <w:rStyle w:val="Chara"/>
          <w:rtl/>
        </w:rPr>
        <w:t>ک</w:t>
      </w:r>
      <w:r w:rsidRPr="003C7ECF">
        <w:rPr>
          <w:rStyle w:val="Chara"/>
          <w:rtl/>
        </w:rPr>
        <w:t>رده است</w:t>
      </w:r>
      <w:r w:rsidRPr="003C7ECF">
        <w:rPr>
          <w:rStyle w:val="Chara"/>
          <w:rFonts w:hint="cs"/>
          <w:rtl/>
        </w:rPr>
        <w:t>».</w:t>
      </w:r>
    </w:p>
    <w:p w:rsidR="00730D27" w:rsidRPr="003C7ECF" w:rsidRDefault="00730D27" w:rsidP="003C7ECF">
      <w:pPr>
        <w:ind w:firstLine="284"/>
        <w:jc w:val="both"/>
        <w:rPr>
          <w:rStyle w:val="Char3"/>
          <w:rtl/>
        </w:rPr>
      </w:pPr>
      <w:r w:rsidRPr="00341C3F">
        <w:rPr>
          <w:rStyle w:val="Char3"/>
          <w:rtl/>
        </w:rPr>
        <w:t xml:space="preserve"> </w:t>
      </w:r>
      <w:r w:rsidRPr="00341C3F">
        <w:rPr>
          <w:rStyle w:val="Char3"/>
          <w:rFonts w:hint="cs"/>
          <w:rtl/>
        </w:rPr>
        <w:t>گفته آن زن که رسول خدا</w:t>
      </w:r>
      <w:r w:rsidRPr="00341C3F">
        <w:rPr>
          <w:rFonts w:cs="CTraditional Arabic" w:hint="cs"/>
          <w:color w:val="000000"/>
          <w:rtl/>
        </w:rPr>
        <w:t>ص</w:t>
      </w:r>
      <w:r w:rsidRPr="00341C3F">
        <w:rPr>
          <w:rStyle w:val="Char3"/>
          <w:rFonts w:hint="cs"/>
          <w:rtl/>
        </w:rPr>
        <w:t xml:space="preserve"> با او رازی در میان گذاشت حفصه بود، سپس گفته</w:t>
      </w:r>
      <w:r w:rsidRPr="00341C3F">
        <w:rPr>
          <w:rStyle w:val="Char3"/>
          <w:rtl/>
        </w:rPr>
        <w:softHyphen/>
      </w:r>
      <w:r w:rsidRPr="00341C3F">
        <w:rPr>
          <w:rStyle w:val="Char3"/>
          <w:rFonts w:hint="cs"/>
          <w:rtl/>
        </w:rPr>
        <w:t xml:space="preserve">اند: حفصه با گفتن </w:t>
      </w:r>
      <w:r w:rsidR="003C7ECF">
        <w:rPr>
          <w:rStyle w:val="Char3"/>
          <w:rFonts w:ascii="Traditional Arabic" w:hAnsi="Traditional Arabic" w:cs="Traditional Arabic"/>
          <w:rtl/>
        </w:rPr>
        <w:t>﴿</w:t>
      </w:r>
      <w:r w:rsidR="003C7ECF" w:rsidRPr="003C7ECF">
        <w:rPr>
          <w:rStyle w:val="Char3"/>
          <w:rFonts w:cs="KFGQPC Uthmanic Script HAFS"/>
          <w:color w:val="000000"/>
          <w:shd w:val="clear" w:color="auto" w:fill="FFFFFF"/>
          <w:rtl/>
        </w:rPr>
        <w:t xml:space="preserve"> </w:t>
      </w:r>
      <w:r w:rsidR="003C7ECF">
        <w:rPr>
          <w:rStyle w:val="Char3"/>
          <w:rFonts w:cs="KFGQPC Uthmanic Script HAFS"/>
          <w:color w:val="000000"/>
          <w:shd w:val="clear" w:color="auto" w:fill="FFFFFF"/>
          <w:rtl/>
        </w:rPr>
        <w:t>مَنۡ أَنۢبَأَكَ هَٰذَاۖ</w:t>
      </w:r>
      <w:r w:rsidR="003C7ECF">
        <w:rPr>
          <w:rStyle w:val="Char3"/>
          <w:rFonts w:ascii="Traditional Arabic" w:hAnsi="Traditional Arabic" w:cs="Traditional Arabic"/>
          <w:rtl/>
        </w:rPr>
        <w:t>﴾</w:t>
      </w:r>
      <w:r w:rsidRPr="00341C3F">
        <w:rPr>
          <w:rFonts w:ascii="QCF_P560" w:hAnsi="QCF_P560" w:cs="QCF_P560"/>
          <w:color w:val="000000"/>
          <w:sz w:val="32"/>
          <w:szCs w:val="24"/>
          <w:rtl/>
        </w:rPr>
        <w:t xml:space="preserve">ﮊ  </w:t>
      </w:r>
      <w:r w:rsidRPr="00341C3F">
        <w:rPr>
          <w:rStyle w:val="Char3"/>
          <w:rFonts w:hint="cs"/>
          <w:rtl/>
        </w:rPr>
        <w:t xml:space="preserve"> کافر شد، و لذا خدا در مورد او و خواهرش این آیه را نازل کرد</w:t>
      </w:r>
      <w:r w:rsidR="003C7ECF">
        <w:rPr>
          <w:rStyle w:val="Char3"/>
          <w:rFonts w:hint="cs"/>
          <w:rtl/>
        </w:rPr>
        <w:t xml:space="preserve"> </w:t>
      </w:r>
      <w:r w:rsidR="003C7ECF">
        <w:rPr>
          <w:rStyle w:val="Char3"/>
          <w:rFonts w:cs="Traditional Arabic"/>
          <w:color w:val="000000"/>
          <w:shd w:val="clear" w:color="auto" w:fill="FFFFFF"/>
          <w:rtl/>
        </w:rPr>
        <w:t>﴿</w:t>
      </w:r>
      <w:r w:rsidR="003C7ECF">
        <w:rPr>
          <w:rStyle w:val="Char3"/>
          <w:rFonts w:cs="KFGQPC Uthmanic Script HAFS"/>
          <w:color w:val="000000"/>
          <w:shd w:val="clear" w:color="auto" w:fill="FFFFFF"/>
          <w:rtl/>
        </w:rPr>
        <w:t xml:space="preserve">إِن تَتُوبَآ إِلَى </w:t>
      </w:r>
      <w:r w:rsidR="003C7ECF">
        <w:rPr>
          <w:rStyle w:val="Char3"/>
          <w:rFonts w:cs="KFGQPC Uthmanic Script HAFS" w:hint="cs"/>
          <w:color w:val="000000"/>
          <w:shd w:val="clear" w:color="auto" w:fill="FFFFFF"/>
          <w:rtl/>
        </w:rPr>
        <w:t>ٱ</w:t>
      </w:r>
      <w:r w:rsidR="003C7ECF">
        <w:rPr>
          <w:rStyle w:val="Char3"/>
          <w:rFonts w:cs="KFGQPC Uthmanic Script HAFS" w:hint="eastAsia"/>
          <w:color w:val="000000"/>
          <w:shd w:val="clear" w:color="auto" w:fill="FFFFFF"/>
          <w:rtl/>
        </w:rPr>
        <w:t>للَّهِ</w:t>
      </w:r>
      <w:r w:rsidR="003C7ECF">
        <w:rPr>
          <w:rStyle w:val="Char3"/>
          <w:rFonts w:cs="KFGQPC Uthmanic Script HAFS"/>
          <w:color w:val="000000"/>
          <w:shd w:val="clear" w:color="auto" w:fill="FFFFFF"/>
          <w:rtl/>
        </w:rPr>
        <w:t xml:space="preserve"> فَقَدۡ صَغَتۡ قُلُوبُكُمَاۖ</w:t>
      </w:r>
      <w:r w:rsidR="003C7ECF">
        <w:rPr>
          <w:rStyle w:val="Char3"/>
          <w:rFonts w:cs="Traditional Arabic"/>
          <w:color w:val="000000"/>
          <w:shd w:val="clear" w:color="auto" w:fill="FFFFFF"/>
          <w:rtl/>
        </w:rPr>
        <w:t>﴾</w:t>
      </w:r>
      <w:r w:rsidR="003C7ECF">
        <w:rPr>
          <w:rStyle w:val="Char3"/>
          <w:rFonts w:cs="KFGQPC Uthmanic Script HAFS"/>
          <w:color w:val="000000"/>
          <w:shd w:val="clear" w:color="auto" w:fill="FFFFFF"/>
          <w:rtl/>
        </w:rPr>
        <w:t xml:space="preserve"> </w:t>
      </w:r>
      <w:r w:rsidR="003C7ECF" w:rsidRPr="003C7ECF">
        <w:rPr>
          <w:rStyle w:val="Char4"/>
          <w:rtl/>
        </w:rPr>
        <w:t>[التحريم: 4]</w:t>
      </w:r>
      <w:r w:rsidR="003C7ECF" w:rsidRPr="003C7ECF">
        <w:rPr>
          <w:rStyle w:val="Char4"/>
          <w:rFonts w:hint="cs"/>
          <w:rtl/>
        </w:rPr>
        <w:t>.</w:t>
      </w:r>
      <w:r w:rsidR="003C7ECF">
        <w:rPr>
          <w:rStyle w:val="Char3"/>
          <w:rFonts w:hint="cs"/>
          <w:rtl/>
        </w:rPr>
        <w:t xml:space="preserve"> </w:t>
      </w:r>
    </w:p>
    <w:p w:rsidR="00730D27" w:rsidRPr="00341C3F" w:rsidRDefault="00730D27" w:rsidP="00A90007">
      <w:pPr>
        <w:ind w:firstLine="284"/>
        <w:jc w:val="both"/>
        <w:rPr>
          <w:rStyle w:val="Char3"/>
          <w:rtl/>
        </w:rPr>
      </w:pPr>
      <w:r w:rsidRPr="00341C3F">
        <w:rPr>
          <w:rStyle w:val="Char3"/>
          <w:rFonts w:hint="cs"/>
          <w:rtl/>
        </w:rPr>
        <w:t xml:space="preserve">این قسمت را نیز چنین تفسیر کرده: </w:t>
      </w:r>
      <w:r w:rsidRPr="00341C3F">
        <w:rPr>
          <w:rFonts w:cs="Traditional Arabic" w:hint="cs"/>
          <w:color w:val="000000"/>
          <w:rtl/>
        </w:rPr>
        <w:t>«</w:t>
      </w:r>
      <w:r w:rsidRPr="00341C3F">
        <w:rPr>
          <w:rStyle w:val="Char3"/>
          <w:rFonts w:hint="cs"/>
          <w:rtl/>
        </w:rPr>
        <w:t>صَغَت بمعنی زیغ و انحراف است که همان کفر است</w:t>
      </w:r>
      <w:r w:rsidRPr="00341C3F">
        <w:rPr>
          <w:rFonts w:cs="Traditional Arabic" w:hint="cs"/>
          <w:color w:val="000000"/>
          <w:rtl/>
        </w:rPr>
        <w:t>»</w:t>
      </w:r>
      <w:r w:rsidRPr="00103B90">
        <w:rPr>
          <w:rStyle w:val="Char3"/>
          <w:vertAlign w:val="superscript"/>
          <w:rtl/>
        </w:rPr>
        <w:footnoteReference w:id="505"/>
      </w:r>
      <w:r w:rsidRPr="00341C3F">
        <w:rPr>
          <w:rStyle w:val="Char3"/>
          <w:rFonts w:hint="cs"/>
          <w:rtl/>
        </w:rPr>
        <w:t>.</w:t>
      </w:r>
    </w:p>
    <w:p w:rsidR="003C7ECF" w:rsidRPr="003C7ECF" w:rsidRDefault="00730D27" w:rsidP="003C7ECF">
      <w:pPr>
        <w:ind w:firstLine="284"/>
        <w:jc w:val="both"/>
        <w:rPr>
          <w:rStyle w:val="Char3"/>
          <w:rFonts w:cs="Arial"/>
          <w:color w:val="000000"/>
          <w:szCs w:val="24"/>
          <w:rtl/>
        </w:rPr>
      </w:pPr>
      <w:r w:rsidRPr="00341C3F">
        <w:rPr>
          <w:rStyle w:val="Char3"/>
          <w:rFonts w:hint="cs"/>
          <w:rtl/>
        </w:rPr>
        <w:t>آقای محمّد حسین محمود طباطبایی عراقی متوفای 1402قمری در تفسیر خود گفته: «از ابوعبدالله</w:t>
      </w:r>
      <w:r w:rsidR="00CF2041" w:rsidRPr="00CF2041">
        <w:rPr>
          <w:rStyle w:val="Char3"/>
          <w:rFonts w:cs="CTraditional Arabic" w:hint="cs"/>
          <w:rtl/>
        </w:rPr>
        <w:t xml:space="preserve">÷ </w:t>
      </w:r>
      <w:r w:rsidRPr="00341C3F">
        <w:rPr>
          <w:rStyle w:val="Char3"/>
          <w:rFonts w:hint="cs"/>
          <w:rtl/>
        </w:rPr>
        <w:t>روایت شده که در مورد آیه 10 سوره تحریم که می</w:t>
      </w:r>
      <w:r w:rsidRPr="00341C3F">
        <w:rPr>
          <w:rStyle w:val="Char3"/>
          <w:rtl/>
        </w:rPr>
        <w:softHyphen/>
      </w:r>
      <w:r w:rsidRPr="00341C3F">
        <w:rPr>
          <w:rStyle w:val="Char3"/>
          <w:rFonts w:hint="cs"/>
          <w:rtl/>
        </w:rPr>
        <w:t>فرماید:</w:t>
      </w:r>
      <w:r w:rsidRPr="00341C3F">
        <w:rPr>
          <w:rFonts w:ascii="QCF_BSML" w:hAnsi="QCF_BSML" w:cs="QCF_BSML"/>
          <w:color w:val="000000"/>
          <w:sz w:val="32"/>
          <w:szCs w:val="24"/>
          <w:rtl/>
        </w:rPr>
        <w:t xml:space="preserve"> </w:t>
      </w:r>
      <w:r w:rsidR="003C7ECF">
        <w:rPr>
          <w:rStyle w:val="Char3"/>
          <w:rFonts w:cs="Traditional Arabic"/>
          <w:color w:val="000000"/>
          <w:shd w:val="clear" w:color="auto" w:fill="FFFFFF"/>
          <w:rtl/>
        </w:rPr>
        <w:t>﴿</w:t>
      </w:r>
      <w:r w:rsidR="003C7ECF">
        <w:rPr>
          <w:rStyle w:val="Char3"/>
          <w:rFonts w:cs="KFGQPC Uthmanic Script HAFS"/>
          <w:color w:val="000000"/>
          <w:shd w:val="clear" w:color="auto" w:fill="FFFFFF"/>
          <w:rtl/>
        </w:rPr>
        <w:t xml:space="preserve">ضَرَبَ </w:t>
      </w:r>
      <w:r w:rsidR="003C7ECF">
        <w:rPr>
          <w:rStyle w:val="Char3"/>
          <w:rFonts w:cs="KFGQPC Uthmanic Script HAFS" w:hint="cs"/>
          <w:color w:val="000000"/>
          <w:shd w:val="clear" w:color="auto" w:fill="FFFFFF"/>
          <w:rtl/>
        </w:rPr>
        <w:t>ٱ</w:t>
      </w:r>
      <w:r w:rsidR="003C7ECF">
        <w:rPr>
          <w:rStyle w:val="Char3"/>
          <w:rFonts w:cs="KFGQPC Uthmanic Script HAFS" w:hint="eastAsia"/>
          <w:color w:val="000000"/>
          <w:shd w:val="clear" w:color="auto" w:fill="FFFFFF"/>
          <w:rtl/>
        </w:rPr>
        <w:t>للَّهُ</w:t>
      </w:r>
      <w:r w:rsidR="003C7ECF">
        <w:rPr>
          <w:rStyle w:val="Char3"/>
          <w:rFonts w:cs="KFGQPC Uthmanic Script HAFS"/>
          <w:color w:val="000000"/>
          <w:shd w:val="clear" w:color="auto" w:fill="FFFFFF"/>
          <w:rtl/>
        </w:rPr>
        <w:t xml:space="preserve"> مَثَلٗا لِّلَّذِينَ كَفَرُواْ </w:t>
      </w:r>
      <w:r w:rsidR="003C7ECF">
        <w:rPr>
          <w:rStyle w:val="Char3"/>
          <w:rFonts w:cs="KFGQPC Uthmanic Script HAFS" w:hint="cs"/>
          <w:color w:val="000000"/>
          <w:shd w:val="clear" w:color="auto" w:fill="FFFFFF"/>
          <w:rtl/>
        </w:rPr>
        <w:t>ٱ</w:t>
      </w:r>
      <w:r w:rsidR="003C7ECF">
        <w:rPr>
          <w:rStyle w:val="Char3"/>
          <w:rFonts w:cs="KFGQPC Uthmanic Script HAFS" w:hint="eastAsia"/>
          <w:color w:val="000000"/>
          <w:shd w:val="clear" w:color="auto" w:fill="FFFFFF"/>
          <w:rtl/>
        </w:rPr>
        <w:t>مۡرَأَتَ</w:t>
      </w:r>
      <w:r w:rsidR="003C7ECF">
        <w:rPr>
          <w:rStyle w:val="Char3"/>
          <w:rFonts w:cs="KFGQPC Uthmanic Script HAFS"/>
          <w:color w:val="000000"/>
          <w:shd w:val="clear" w:color="auto" w:fill="FFFFFF"/>
          <w:rtl/>
        </w:rPr>
        <w:t xml:space="preserve"> نُوحٖ وَ</w:t>
      </w:r>
      <w:r w:rsidR="003C7ECF">
        <w:rPr>
          <w:rStyle w:val="Char3"/>
          <w:rFonts w:cs="KFGQPC Uthmanic Script HAFS" w:hint="cs"/>
          <w:color w:val="000000"/>
          <w:shd w:val="clear" w:color="auto" w:fill="FFFFFF"/>
          <w:rtl/>
        </w:rPr>
        <w:t>ٱ</w:t>
      </w:r>
      <w:r w:rsidR="003C7ECF">
        <w:rPr>
          <w:rStyle w:val="Char3"/>
          <w:rFonts w:cs="KFGQPC Uthmanic Script HAFS" w:hint="eastAsia"/>
          <w:color w:val="000000"/>
          <w:shd w:val="clear" w:color="auto" w:fill="FFFFFF"/>
          <w:rtl/>
        </w:rPr>
        <w:t>مۡرَأَتَ</w:t>
      </w:r>
      <w:r w:rsidR="003C7ECF">
        <w:rPr>
          <w:rStyle w:val="Char3"/>
          <w:rFonts w:cs="KFGQPC Uthmanic Script HAFS"/>
          <w:color w:val="000000"/>
          <w:shd w:val="clear" w:color="auto" w:fill="FFFFFF"/>
          <w:rtl/>
        </w:rPr>
        <w:t xml:space="preserve"> لُوطٖۖ</w:t>
      </w:r>
      <w:r w:rsidR="003C7ECF">
        <w:rPr>
          <w:rStyle w:val="Char3"/>
          <w:rFonts w:cs="Traditional Arabic"/>
          <w:color w:val="000000"/>
          <w:shd w:val="clear" w:color="auto" w:fill="FFFFFF"/>
          <w:rtl/>
        </w:rPr>
        <w:t>﴾</w:t>
      </w:r>
      <w:r w:rsidR="003C7ECF">
        <w:rPr>
          <w:rStyle w:val="Char3"/>
          <w:rFonts w:cs="KFGQPC Uthmanic Script HAFS"/>
          <w:color w:val="000000"/>
          <w:shd w:val="clear" w:color="auto" w:fill="FFFFFF"/>
          <w:rtl/>
        </w:rPr>
        <w:t xml:space="preserve"> </w:t>
      </w:r>
      <w:r w:rsidR="003C7ECF" w:rsidRPr="003C7ECF">
        <w:rPr>
          <w:rStyle w:val="Char4"/>
          <w:rtl/>
        </w:rPr>
        <w:t>[التحريم: 10]</w:t>
      </w:r>
      <w:r w:rsidR="003C7ECF" w:rsidRPr="003C7ECF">
        <w:rPr>
          <w:rStyle w:val="Char4"/>
          <w:rFonts w:hint="cs"/>
          <w:rtl/>
        </w:rPr>
        <w:t>.</w:t>
      </w:r>
    </w:p>
    <w:p w:rsidR="00730D27" w:rsidRPr="00341C3F" w:rsidRDefault="00730D27" w:rsidP="003C7ECF">
      <w:pPr>
        <w:ind w:firstLine="284"/>
        <w:jc w:val="both"/>
        <w:rPr>
          <w:rStyle w:val="Char3"/>
          <w:rtl/>
        </w:rPr>
      </w:pPr>
      <w:r w:rsidRPr="00341C3F">
        <w:rPr>
          <w:rStyle w:val="Char3"/>
          <w:rFonts w:hint="cs"/>
          <w:rtl/>
        </w:rPr>
        <w:t>گفته</w:t>
      </w:r>
      <w:r w:rsidR="003C7ECF">
        <w:rPr>
          <w:rStyle w:val="Char3"/>
          <w:rFonts w:hint="eastAsia"/>
          <w:rtl/>
        </w:rPr>
        <w:t>‌</w:t>
      </w:r>
      <w:r w:rsidRPr="00341C3F">
        <w:rPr>
          <w:rStyle w:val="Char3"/>
          <w:rFonts w:hint="cs"/>
          <w:rtl/>
        </w:rPr>
        <w:t xml:space="preserve">اند: </w:t>
      </w:r>
      <w:r w:rsidRPr="003C7ECF">
        <w:rPr>
          <w:rStyle w:val="Chara"/>
          <w:rFonts w:hint="cs"/>
          <w:rtl/>
        </w:rPr>
        <w:t>«این مثلی است برای خداوند برای عائشه و حفصه که با رسول خدا</w:t>
      </w:r>
      <w:r w:rsidR="003C7ECF">
        <w:rPr>
          <w:rStyle w:val="Chara"/>
          <w:rFonts w:cs="CTraditional Arabic" w:hint="cs"/>
          <w:rtl/>
        </w:rPr>
        <w:t>ص</w:t>
      </w:r>
      <w:r w:rsidRPr="003C7ECF">
        <w:rPr>
          <w:rStyle w:val="Chara"/>
          <w:rFonts w:hint="cs"/>
          <w:rtl/>
        </w:rPr>
        <w:t xml:space="preserve"> مبارزه کردند و رازش را فاش کردند»</w:t>
      </w:r>
      <w:r w:rsidRPr="00103B90">
        <w:rPr>
          <w:rStyle w:val="Char3"/>
          <w:vertAlign w:val="superscript"/>
          <w:rtl/>
        </w:rPr>
        <w:footnoteReference w:id="506"/>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 xml:space="preserve">*- </w:t>
      </w:r>
      <w:r w:rsidRPr="00341C3F">
        <w:rPr>
          <w:rStyle w:val="Char3"/>
          <w:rtl/>
        </w:rPr>
        <w:t>معتقدند که عایشه و حفصه و پدرانشان پیامبر</w:t>
      </w:r>
      <w:r w:rsidRPr="00341C3F">
        <w:rPr>
          <w:rFonts w:cs="CTraditional Arabic"/>
          <w:color w:val="000000"/>
          <w:rtl/>
        </w:rPr>
        <w:t>ص</w:t>
      </w:r>
      <w:r w:rsidRPr="00341C3F">
        <w:rPr>
          <w:rStyle w:val="Char3"/>
          <w:rtl/>
        </w:rPr>
        <w:t xml:space="preserve"> را کشتند.</w:t>
      </w:r>
    </w:p>
    <w:p w:rsidR="003C7ECF" w:rsidRPr="003C7ECF" w:rsidRDefault="00730D27" w:rsidP="003C7ECF">
      <w:pPr>
        <w:ind w:firstLine="284"/>
        <w:jc w:val="both"/>
        <w:rPr>
          <w:rStyle w:val="Char3"/>
          <w:rFonts w:cs="Arial"/>
          <w:color w:val="000000"/>
          <w:szCs w:val="24"/>
          <w:rtl/>
        </w:rPr>
      </w:pPr>
      <w:r w:rsidRPr="00341C3F">
        <w:rPr>
          <w:rStyle w:val="Char3"/>
          <w:rtl/>
        </w:rPr>
        <w:t xml:space="preserve">شیخ و عالم شیعی عیاشی </w:t>
      </w:r>
      <w:r w:rsidRPr="00341C3F">
        <w:rPr>
          <w:rStyle w:val="Char3"/>
          <w:rFonts w:hint="cs"/>
          <w:rtl/>
        </w:rPr>
        <w:t>از ابوعبدالله (به دروغ) روایت کرده که گفت</w:t>
      </w:r>
      <w:r w:rsidRPr="00341C3F">
        <w:rPr>
          <w:rStyle w:val="Char3"/>
          <w:rtl/>
        </w:rPr>
        <w:t>:</w:t>
      </w:r>
      <w:r w:rsidRPr="00341C3F">
        <w:rPr>
          <w:rStyle w:val="Char3"/>
          <w:rFonts w:hint="cs"/>
          <w:rtl/>
        </w:rPr>
        <w:t xml:space="preserve"> </w:t>
      </w:r>
      <w:r w:rsidRPr="00341C3F">
        <w:rPr>
          <w:rFonts w:cs="Traditional Arabic" w:hint="cs"/>
          <w:color w:val="000000"/>
          <w:rtl/>
        </w:rPr>
        <w:t>«</w:t>
      </w:r>
      <w:r w:rsidRPr="00341C3F">
        <w:rPr>
          <w:rStyle w:val="Char3"/>
          <w:rtl/>
        </w:rPr>
        <w:t xml:space="preserve">آیا </w:t>
      </w:r>
      <w:r w:rsidRPr="00341C3F">
        <w:rPr>
          <w:rStyle w:val="Char3"/>
          <w:rFonts w:hint="cs"/>
          <w:rtl/>
        </w:rPr>
        <w:t>می</w:t>
      </w:r>
      <w:r w:rsidR="003C7ECF">
        <w:rPr>
          <w:rStyle w:val="Char3"/>
          <w:rFonts w:hint="eastAsia"/>
          <w:rtl/>
        </w:rPr>
        <w:t>‌</w:t>
      </w:r>
      <w:r w:rsidRPr="00341C3F">
        <w:rPr>
          <w:rStyle w:val="Char3"/>
          <w:rtl/>
        </w:rPr>
        <w:t>دانید که پیامبر</w:t>
      </w:r>
      <w:r w:rsidRPr="00341C3F">
        <w:rPr>
          <w:rFonts w:cs="CTraditional Arabic"/>
          <w:color w:val="000000"/>
          <w:rtl/>
        </w:rPr>
        <w:t>ص</w:t>
      </w:r>
      <w:r w:rsidRPr="00341C3F">
        <w:rPr>
          <w:rStyle w:val="Char3"/>
          <w:rtl/>
        </w:rPr>
        <w:t xml:space="preserve"> مرده است یا کشته شده؟ خداوند متعال </w:t>
      </w:r>
      <w:r w:rsidRPr="00341C3F">
        <w:rPr>
          <w:rStyle w:val="Char3"/>
          <w:rFonts w:hint="cs"/>
          <w:rtl/>
        </w:rPr>
        <w:t>فرموده:</w:t>
      </w:r>
      <w:r w:rsidRPr="00341C3F">
        <w:rPr>
          <w:rStyle w:val="Char3"/>
          <w:rtl/>
        </w:rPr>
        <w:t xml:space="preserve"> </w:t>
      </w:r>
      <w:r w:rsidR="003C7ECF">
        <w:rPr>
          <w:rFonts w:ascii="Traditional Arabic" w:hAnsi="Traditional Arabic" w:cs="Traditional Arabic"/>
          <w:color w:val="000000"/>
          <w:sz w:val="32"/>
          <w:szCs w:val="24"/>
          <w:rtl/>
        </w:rPr>
        <w:t>﴿</w:t>
      </w:r>
      <w:r w:rsidR="003C7ECF">
        <w:rPr>
          <w:rStyle w:val="Char3"/>
          <w:rFonts w:cs="KFGQPC Uthmanic Script HAFS"/>
          <w:color w:val="000000"/>
          <w:shd w:val="clear" w:color="auto" w:fill="FFFFFF"/>
          <w:rtl/>
        </w:rPr>
        <w:t xml:space="preserve">أَفَإِيْن مَّاتَ أَوۡ قُتِلَ </w:t>
      </w:r>
      <w:r w:rsidR="003C7ECF">
        <w:rPr>
          <w:rStyle w:val="Char3"/>
          <w:rFonts w:cs="KFGQPC Uthmanic Script HAFS" w:hint="cs"/>
          <w:color w:val="000000"/>
          <w:shd w:val="clear" w:color="auto" w:fill="FFFFFF"/>
          <w:rtl/>
        </w:rPr>
        <w:t>ٱ</w:t>
      </w:r>
      <w:r w:rsidR="003C7ECF">
        <w:rPr>
          <w:rStyle w:val="Char3"/>
          <w:rFonts w:cs="KFGQPC Uthmanic Script HAFS" w:hint="eastAsia"/>
          <w:color w:val="000000"/>
          <w:shd w:val="clear" w:color="auto" w:fill="FFFFFF"/>
          <w:rtl/>
        </w:rPr>
        <w:t>نقَلَبۡتُمۡ</w:t>
      </w:r>
      <w:r w:rsidR="003C7ECF">
        <w:rPr>
          <w:rStyle w:val="Char3"/>
          <w:rFonts w:cs="KFGQPC Uthmanic Script HAFS"/>
          <w:color w:val="000000"/>
          <w:shd w:val="clear" w:color="auto" w:fill="FFFFFF"/>
          <w:rtl/>
        </w:rPr>
        <w:t xml:space="preserve"> عَلَىٰٓ أَعۡقَٰبِكُمۡۚ</w:t>
      </w:r>
      <w:r w:rsidR="003C7ECF">
        <w:rPr>
          <w:rStyle w:val="Char3"/>
          <w:rFonts w:cs="Traditional Arabic"/>
          <w:color w:val="000000"/>
          <w:shd w:val="clear" w:color="auto" w:fill="FFFFFF"/>
          <w:rtl/>
        </w:rPr>
        <w:t>﴾</w:t>
      </w:r>
      <w:r w:rsidR="003C7ECF">
        <w:rPr>
          <w:rStyle w:val="Char3"/>
          <w:rFonts w:cs="KFGQPC Uthmanic Script HAFS"/>
          <w:color w:val="000000"/>
          <w:shd w:val="clear" w:color="auto" w:fill="FFFFFF"/>
          <w:rtl/>
        </w:rPr>
        <w:t xml:space="preserve"> </w:t>
      </w:r>
      <w:r w:rsidR="003C7ECF" w:rsidRPr="003C7ECF">
        <w:rPr>
          <w:rStyle w:val="Char4"/>
          <w:rtl/>
        </w:rPr>
        <w:t>[آل عمران: 144]</w:t>
      </w:r>
      <w:r w:rsidR="003C7ECF" w:rsidRPr="003C7ECF">
        <w:rPr>
          <w:rStyle w:val="Char4"/>
          <w:rFonts w:hint="cs"/>
          <w:rtl/>
        </w:rPr>
        <w:t>.</w:t>
      </w:r>
    </w:p>
    <w:p w:rsidR="00730D27" w:rsidRPr="00341C3F" w:rsidRDefault="00730D27" w:rsidP="00A90007">
      <w:pPr>
        <w:ind w:firstLine="284"/>
        <w:jc w:val="both"/>
        <w:rPr>
          <w:rStyle w:val="Char3"/>
          <w:rtl/>
        </w:rPr>
      </w:pPr>
      <w:r w:rsidRPr="00341C3F">
        <w:rPr>
          <w:rStyle w:val="Char3"/>
          <w:rFonts w:hint="cs"/>
          <w:rtl/>
        </w:rPr>
        <w:t>(گفت:)</w:t>
      </w:r>
      <w:r w:rsidRPr="00341C3F">
        <w:rPr>
          <w:rStyle w:val="Char3"/>
          <w:rtl/>
        </w:rPr>
        <w:t xml:space="preserve"> بنابرا</w:t>
      </w:r>
      <w:r w:rsidR="002A49F6">
        <w:rPr>
          <w:rStyle w:val="Char3"/>
          <w:rtl/>
        </w:rPr>
        <w:t>ی</w:t>
      </w:r>
      <w:r w:rsidRPr="00341C3F">
        <w:rPr>
          <w:rStyle w:val="Char3"/>
          <w:rtl/>
        </w:rPr>
        <w:t xml:space="preserve">ن </w:t>
      </w:r>
      <w:r w:rsidRPr="00341C3F">
        <w:rPr>
          <w:rStyle w:val="Char3"/>
          <w:rFonts w:hint="cs"/>
          <w:rtl/>
        </w:rPr>
        <w:t xml:space="preserve">قبل از وفات </w:t>
      </w:r>
      <w:r w:rsidRPr="00341C3F">
        <w:rPr>
          <w:rStyle w:val="Char3"/>
          <w:rtl/>
        </w:rPr>
        <w:t>به پیامبر سم دادند</w:t>
      </w:r>
      <w:r w:rsidRPr="00341C3F">
        <w:rPr>
          <w:rStyle w:val="Char3"/>
          <w:rFonts w:hint="cs"/>
          <w:rtl/>
        </w:rPr>
        <w:t>،</w:t>
      </w:r>
      <w:r w:rsidRPr="00341C3F">
        <w:rPr>
          <w:rStyle w:val="Char3"/>
          <w:rtl/>
        </w:rPr>
        <w:t xml:space="preserve"> و آن دو او را مسموم کردند و ما گفتیم : آن دو و پدرانشان بدترین افراد روی زمین هستند</w:t>
      </w:r>
      <w:r w:rsidRPr="00341C3F">
        <w:rPr>
          <w:rFonts w:cs="Traditional Arabic" w:hint="cs"/>
          <w:color w:val="000000"/>
          <w:rtl/>
        </w:rPr>
        <w:t>»</w:t>
      </w:r>
      <w:r w:rsidRPr="00103B90">
        <w:rPr>
          <w:rStyle w:val="Char3"/>
          <w:vertAlign w:val="superscript"/>
          <w:rtl/>
        </w:rPr>
        <w:footnoteReference w:id="507"/>
      </w:r>
      <w:r w:rsidRPr="00341C3F">
        <w:rPr>
          <w:rStyle w:val="Char3"/>
          <w:rtl/>
        </w:rPr>
        <w:t xml:space="preserve">. </w:t>
      </w:r>
    </w:p>
    <w:p w:rsidR="00730D27" w:rsidRPr="00341C3F" w:rsidRDefault="00730D27" w:rsidP="00A90007">
      <w:pPr>
        <w:ind w:firstLine="284"/>
        <w:jc w:val="both"/>
        <w:rPr>
          <w:rStyle w:val="Char3"/>
          <w:rtl/>
        </w:rPr>
      </w:pPr>
      <w:r w:rsidRPr="00341C3F">
        <w:rPr>
          <w:rStyle w:val="Char3"/>
          <w:rtl/>
        </w:rPr>
        <w:t>مجلسی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Style w:val="Char3"/>
          <w:rtl/>
        </w:rPr>
        <w:t>عیاشی با سند معتبر از صادق روایت</w:t>
      </w:r>
      <w:r w:rsidRPr="00341C3F">
        <w:rPr>
          <w:rStyle w:val="Char3"/>
          <w:rFonts w:hint="cs"/>
          <w:rtl/>
        </w:rPr>
        <w:t xml:space="preserve"> کرده که گفت</w:t>
      </w:r>
      <w:r w:rsidRPr="00341C3F">
        <w:rPr>
          <w:rStyle w:val="Char3"/>
          <w:rtl/>
        </w:rPr>
        <w:t xml:space="preserve">: </w:t>
      </w:r>
      <w:r w:rsidRPr="00341C3F">
        <w:rPr>
          <w:rFonts w:cs="Traditional Arabic" w:hint="cs"/>
          <w:color w:val="000000"/>
          <w:rtl/>
        </w:rPr>
        <w:t>«</w:t>
      </w:r>
      <w:r w:rsidRPr="00341C3F">
        <w:rPr>
          <w:rStyle w:val="Char3"/>
          <w:rtl/>
        </w:rPr>
        <w:t>عایشه و حفصه</w:t>
      </w:r>
      <w:r w:rsidRPr="00341C3F">
        <w:rPr>
          <w:rFonts w:cs="CTraditional Arabic" w:hint="cs"/>
          <w:color w:val="000000"/>
          <w:rtl/>
        </w:rPr>
        <w:t>ب</w:t>
      </w:r>
      <w:r w:rsidRPr="00341C3F">
        <w:rPr>
          <w:rStyle w:val="Char3"/>
          <w:rFonts w:hint="cs"/>
          <w:rtl/>
        </w:rPr>
        <w:t xml:space="preserve"> لعنت خدا بر ....</w:t>
      </w:r>
      <w:r w:rsidRPr="00341C3F">
        <w:rPr>
          <w:rStyle w:val="Char3"/>
          <w:rtl/>
        </w:rPr>
        <w:t xml:space="preserve"> او را مسموم کرده و کشتند</w:t>
      </w:r>
      <w:r w:rsidRPr="00341C3F">
        <w:rPr>
          <w:rFonts w:cs="Traditional Arabic" w:hint="cs"/>
          <w:color w:val="000000"/>
          <w:rtl/>
        </w:rPr>
        <w:t>»</w:t>
      </w:r>
      <w:r w:rsidRPr="00103B90">
        <w:rPr>
          <w:rStyle w:val="Char3"/>
          <w:vertAlign w:val="superscript"/>
          <w:rtl/>
        </w:rPr>
        <w:footnoteReference w:id="508"/>
      </w:r>
      <w:r w:rsidRPr="00341C3F">
        <w:rPr>
          <w:rStyle w:val="Char3"/>
          <w:rtl/>
        </w:rPr>
        <w:t>.</w:t>
      </w:r>
    </w:p>
    <w:p w:rsidR="00730D27" w:rsidRPr="00341C3F" w:rsidRDefault="00730D27" w:rsidP="003C7ECF">
      <w:pPr>
        <w:ind w:firstLine="284"/>
        <w:jc w:val="both"/>
        <w:rPr>
          <w:rStyle w:val="Char3"/>
          <w:rtl/>
        </w:rPr>
      </w:pPr>
      <w:r w:rsidRPr="00341C3F">
        <w:rPr>
          <w:rStyle w:val="Char3"/>
          <w:rFonts w:hint="cs"/>
          <w:rtl/>
        </w:rPr>
        <w:t xml:space="preserve">*- </w:t>
      </w:r>
      <w:r w:rsidRPr="00341C3F">
        <w:rPr>
          <w:rStyle w:val="Char3"/>
          <w:rtl/>
        </w:rPr>
        <w:t>و علمای شیعه معتقدند که عایشه و حفصه</w:t>
      </w:r>
      <w:r w:rsidRPr="00341C3F">
        <w:rPr>
          <w:rFonts w:cs="CTraditional Arabic" w:hint="cs"/>
          <w:color w:val="000000"/>
          <w:rtl/>
        </w:rPr>
        <w:t>ب</w:t>
      </w:r>
      <w:r w:rsidRPr="00341C3F">
        <w:rPr>
          <w:rStyle w:val="Char3"/>
          <w:rFonts w:hint="cs"/>
          <w:rtl/>
        </w:rPr>
        <w:t xml:space="preserve">(پناه بر خدا از این کفر) </w:t>
      </w:r>
      <w:r w:rsidRPr="00341C3F">
        <w:rPr>
          <w:rStyle w:val="Char3"/>
          <w:rtl/>
        </w:rPr>
        <w:t xml:space="preserve">مرتکب </w:t>
      </w:r>
      <w:r w:rsidRPr="00341C3F">
        <w:rPr>
          <w:rStyle w:val="Char3"/>
          <w:rFonts w:hint="cs"/>
          <w:rtl/>
        </w:rPr>
        <w:t xml:space="preserve">فاحشه </w:t>
      </w:r>
      <w:r w:rsidRPr="00341C3F">
        <w:rPr>
          <w:rStyle w:val="Char3"/>
          <w:rtl/>
        </w:rPr>
        <w:t>شده</w:t>
      </w:r>
      <w:r w:rsidRPr="00341C3F">
        <w:rPr>
          <w:rStyle w:val="Char3"/>
          <w:rFonts w:hint="cs"/>
          <w:rtl/>
        </w:rPr>
        <w:softHyphen/>
      </w:r>
      <w:r w:rsidRPr="00341C3F">
        <w:rPr>
          <w:rStyle w:val="Char3"/>
          <w:rtl/>
        </w:rPr>
        <w:t xml:space="preserve">اند!! </w:t>
      </w:r>
      <w:r w:rsidRPr="00341C3F">
        <w:rPr>
          <w:rStyle w:val="Char3"/>
          <w:rFonts w:hint="cs"/>
          <w:rtl/>
        </w:rPr>
        <w:t xml:space="preserve">آیت شیعه </w:t>
      </w:r>
      <w:r w:rsidRPr="00341C3F">
        <w:rPr>
          <w:rStyle w:val="Char3"/>
          <w:rtl/>
        </w:rPr>
        <w:t>ق</w:t>
      </w:r>
      <w:r w:rsidRPr="00341C3F">
        <w:rPr>
          <w:rStyle w:val="Char3"/>
          <w:rFonts w:hint="cs"/>
          <w:rtl/>
        </w:rPr>
        <w:t>ُ</w:t>
      </w:r>
      <w:r w:rsidRPr="00341C3F">
        <w:rPr>
          <w:rStyle w:val="Char3"/>
          <w:rtl/>
        </w:rPr>
        <w:t>می بر ا</w:t>
      </w:r>
      <w:r w:rsidR="002A49F6">
        <w:rPr>
          <w:rStyle w:val="Char3"/>
          <w:rtl/>
        </w:rPr>
        <w:t>ی</w:t>
      </w:r>
      <w:r w:rsidRPr="00341C3F">
        <w:rPr>
          <w:rStyle w:val="Char3"/>
          <w:rtl/>
        </w:rPr>
        <w:t>ن قض</w:t>
      </w:r>
      <w:r w:rsidR="002A49F6">
        <w:rPr>
          <w:rStyle w:val="Char3"/>
          <w:rtl/>
        </w:rPr>
        <w:t>ی</w:t>
      </w:r>
      <w:r w:rsidRPr="00341C3F">
        <w:rPr>
          <w:rStyle w:val="Char3"/>
          <w:rtl/>
        </w:rPr>
        <w:t>ه قسم می</w:t>
      </w:r>
      <w:r w:rsidRPr="00341C3F">
        <w:rPr>
          <w:rStyle w:val="Char3"/>
          <w:rFonts w:hint="cs"/>
          <w:rtl/>
        </w:rPr>
        <w:softHyphen/>
      </w:r>
      <w:r w:rsidRPr="00341C3F">
        <w:rPr>
          <w:rStyle w:val="Char3"/>
          <w:rtl/>
        </w:rPr>
        <w:t>خورد و می</w:t>
      </w:r>
      <w:r w:rsidRPr="00341C3F">
        <w:rPr>
          <w:rStyle w:val="Char3"/>
          <w:rFonts w:hint="cs"/>
          <w:rtl/>
        </w:rPr>
        <w:softHyphen/>
      </w:r>
      <w:r w:rsidRPr="00341C3F">
        <w:rPr>
          <w:rStyle w:val="Char3"/>
          <w:rtl/>
        </w:rPr>
        <w:t xml:space="preserve">گوید: سوگند به خدا </w:t>
      </w:r>
      <w:r w:rsidRPr="00341C3F">
        <w:rPr>
          <w:rStyle w:val="Char3"/>
          <w:rFonts w:hint="cs"/>
          <w:rtl/>
        </w:rPr>
        <w:t xml:space="preserve">منظور از </w:t>
      </w:r>
      <w:r w:rsidR="003C7ECF">
        <w:rPr>
          <w:rStyle w:val="Char3"/>
          <w:rFonts w:cs="Traditional Arabic"/>
          <w:color w:val="000000"/>
          <w:shd w:val="clear" w:color="auto" w:fill="FFFFFF"/>
          <w:rtl/>
        </w:rPr>
        <w:t>﴿</w:t>
      </w:r>
      <w:r w:rsidR="003C7ECF">
        <w:rPr>
          <w:rStyle w:val="Char3"/>
          <w:rFonts w:cs="KFGQPC Uthmanic Script HAFS"/>
          <w:color w:val="000000"/>
          <w:shd w:val="clear" w:color="auto" w:fill="FFFFFF"/>
          <w:rtl/>
        </w:rPr>
        <w:t xml:space="preserve"> فَخَانَتَاهُمَا فَلَمۡ</w:t>
      </w:r>
      <w:r w:rsidR="003C7ECF">
        <w:rPr>
          <w:rStyle w:val="Char3"/>
          <w:rFonts w:cs="Traditional Arabic"/>
          <w:color w:val="000000"/>
          <w:shd w:val="clear" w:color="auto" w:fill="FFFFFF"/>
          <w:rtl/>
        </w:rPr>
        <w:t>﴾</w:t>
      </w:r>
      <w:r w:rsidR="003C7ECF">
        <w:rPr>
          <w:rStyle w:val="Char3"/>
          <w:rFonts w:cs="KFGQPC Uthmanic Script HAFS"/>
          <w:color w:val="000000"/>
          <w:shd w:val="clear" w:color="auto" w:fill="FFFFFF"/>
          <w:rtl/>
        </w:rPr>
        <w:t xml:space="preserve"> </w:t>
      </w:r>
      <w:r w:rsidR="003C7ECF" w:rsidRPr="003C7ECF">
        <w:rPr>
          <w:rStyle w:val="Char4"/>
          <w:rtl/>
        </w:rPr>
        <w:t>[التحريم: 10]</w:t>
      </w:r>
      <w:r w:rsidR="003C7ECF" w:rsidRPr="003C7ECF">
        <w:rPr>
          <w:rStyle w:val="Char4"/>
          <w:rFonts w:hint="cs"/>
          <w:rtl/>
        </w:rPr>
        <w:t>.</w:t>
      </w:r>
      <w:r w:rsidR="003C7ECF">
        <w:rPr>
          <w:rStyle w:val="Char3"/>
          <w:rFonts w:hint="cs"/>
          <w:rtl/>
        </w:rPr>
        <w:t xml:space="preserve"> </w:t>
      </w:r>
      <w:r w:rsidRPr="00341C3F">
        <w:rPr>
          <w:rStyle w:val="Char3"/>
          <w:rFonts w:hint="cs"/>
          <w:rtl/>
        </w:rPr>
        <w:t>(که در رابطه با زنان نوح و لوط نازل شده، که در آن خداوند به کافر بودن زن آن دو پیامبر اشاره نموده)</w:t>
      </w:r>
      <w:r w:rsidRPr="00341C3F">
        <w:rPr>
          <w:rStyle w:val="Char3"/>
          <w:rtl/>
        </w:rPr>
        <w:t xml:space="preserve"> منظوری جز زنا</w:t>
      </w:r>
      <w:r w:rsidRPr="00341C3F">
        <w:rPr>
          <w:rStyle w:val="Char3"/>
          <w:rFonts w:hint="cs"/>
          <w:rtl/>
        </w:rPr>
        <w:t xml:space="preserve"> و فاحشه نیست</w:t>
      </w:r>
      <w:r w:rsidRPr="00341C3F">
        <w:rPr>
          <w:rFonts w:cs="Traditional Arabic" w:hint="cs"/>
          <w:color w:val="000000"/>
          <w:rtl/>
        </w:rPr>
        <w:t>»</w:t>
      </w:r>
      <w:r w:rsidRPr="00103B90">
        <w:rPr>
          <w:rStyle w:val="Char3"/>
          <w:vertAlign w:val="superscript"/>
          <w:rtl/>
        </w:rPr>
        <w:footnoteReference w:id="509"/>
      </w:r>
      <w:r w:rsidRPr="00341C3F">
        <w:rPr>
          <w:rStyle w:val="Char3"/>
          <w:rtl/>
        </w:rPr>
        <w:t>.</w:t>
      </w:r>
    </w:p>
    <w:p w:rsidR="00730D27" w:rsidRPr="00341C3F" w:rsidRDefault="00730D27" w:rsidP="00E64C61">
      <w:pPr>
        <w:pStyle w:val="a0"/>
        <w:rPr>
          <w:rtl/>
        </w:rPr>
      </w:pPr>
      <w:bookmarkStart w:id="485" w:name="_Toc227259480"/>
      <w:bookmarkStart w:id="486" w:name="_Toc287943989"/>
      <w:bookmarkStart w:id="487" w:name="_Toc443515946"/>
      <w:r w:rsidRPr="00341C3F">
        <w:rPr>
          <w:rFonts w:hint="cs"/>
          <w:rtl/>
        </w:rPr>
        <w:t>عایشه</w:t>
      </w:r>
      <w:bookmarkEnd w:id="485"/>
      <w:r w:rsidRPr="003C7ECF">
        <w:rPr>
          <w:rFonts w:cs="CTraditional Arabic" w:hint="cs"/>
          <w:b/>
          <w:bCs w:val="0"/>
          <w:sz w:val="32"/>
          <w:rtl/>
        </w:rPr>
        <w:t>ل</w:t>
      </w:r>
      <w:bookmarkEnd w:id="486"/>
      <w:bookmarkEnd w:id="487"/>
    </w:p>
    <w:p w:rsidR="00730D27" w:rsidRPr="00341C3F" w:rsidRDefault="00730D27" w:rsidP="00A90007">
      <w:pPr>
        <w:ind w:firstLine="284"/>
        <w:jc w:val="both"/>
        <w:rPr>
          <w:rStyle w:val="Char3"/>
          <w:rtl/>
        </w:rPr>
      </w:pPr>
      <w:r w:rsidRPr="00341C3F">
        <w:rPr>
          <w:rStyle w:val="Char3"/>
          <w:rFonts w:hint="cs"/>
          <w:rtl/>
        </w:rPr>
        <w:t>س110</w:t>
      </w:r>
      <w:r w:rsidRPr="00341C3F">
        <w:rPr>
          <w:rFonts w:cs="Times New Roman" w:hint="cs"/>
          <w:b/>
          <w:bCs/>
          <w:color w:val="000000"/>
          <w:rtl/>
        </w:rPr>
        <w:t>–</w:t>
      </w:r>
      <w:r w:rsidRPr="00341C3F">
        <w:rPr>
          <w:rStyle w:val="Char3"/>
          <w:rFonts w:hint="cs"/>
          <w:rtl/>
        </w:rPr>
        <w:t xml:space="preserve"> عقیده علمای شیعه در مورد ام المؤمنین عایشه دختر ابوبکر</w:t>
      </w:r>
      <w:r w:rsidRPr="003C7ECF">
        <w:rPr>
          <w:rFonts w:cs="CTraditional Arabic" w:hint="cs"/>
          <w:color w:val="000000"/>
          <w:rtl/>
        </w:rPr>
        <w:t>ب</w:t>
      </w:r>
      <w:r w:rsidRPr="00341C3F">
        <w:rPr>
          <w:rStyle w:val="Char3"/>
          <w:rFonts w:hint="cs"/>
          <w:rtl/>
        </w:rPr>
        <w:t xml:space="preserve"> </w:t>
      </w:r>
      <w:r w:rsidRPr="00341C3F">
        <w:rPr>
          <w:rStyle w:val="Char3"/>
          <w:rtl/>
        </w:rPr>
        <w:t>چیست؟</w:t>
      </w:r>
    </w:p>
    <w:p w:rsidR="00730D27" w:rsidRPr="00341C3F" w:rsidRDefault="00730D27" w:rsidP="00A90007">
      <w:pPr>
        <w:ind w:firstLine="284"/>
        <w:jc w:val="both"/>
        <w:rPr>
          <w:rStyle w:val="Char3"/>
          <w:rtl/>
        </w:rPr>
      </w:pPr>
      <w:r w:rsidRPr="00341C3F">
        <w:rPr>
          <w:rStyle w:val="Char3"/>
          <w:rtl/>
        </w:rPr>
        <w:t>ج</w:t>
      </w:r>
      <w:r w:rsidRPr="00341C3F">
        <w:rPr>
          <w:rStyle w:val="Char3"/>
          <w:rFonts w:hint="cs"/>
          <w:rtl/>
        </w:rPr>
        <w:t xml:space="preserve">- </w:t>
      </w:r>
      <w:r w:rsidRPr="00341C3F">
        <w:rPr>
          <w:rStyle w:val="Char3"/>
          <w:rtl/>
        </w:rPr>
        <w:t>علمای شیعه معتقدند یکی از درهای هفتگانه جهن</w:t>
      </w:r>
      <w:r w:rsidRPr="00341C3F">
        <w:rPr>
          <w:rStyle w:val="Char3"/>
          <w:rFonts w:hint="cs"/>
          <w:rtl/>
        </w:rPr>
        <w:t>ّ</w:t>
      </w:r>
      <w:r w:rsidRPr="00341C3F">
        <w:rPr>
          <w:rStyle w:val="Char3"/>
          <w:rtl/>
        </w:rPr>
        <w:t>م مختص عایشه</w:t>
      </w:r>
      <w:r w:rsidRPr="00341C3F">
        <w:rPr>
          <w:rFonts w:cs="CTraditional Arabic" w:hint="cs"/>
          <w:b/>
          <w:bCs/>
          <w:color w:val="000000"/>
          <w:rtl/>
        </w:rPr>
        <w:t>ل</w:t>
      </w:r>
      <w:r w:rsidRPr="00341C3F">
        <w:rPr>
          <w:rStyle w:val="Char3"/>
          <w:rtl/>
        </w:rPr>
        <w:t>است!</w:t>
      </w:r>
      <w:r w:rsidRPr="00341C3F">
        <w:rPr>
          <w:rStyle w:val="Char3"/>
          <w:rFonts w:hint="cs"/>
          <w:rtl/>
        </w:rPr>
        <w:t>.</w:t>
      </w:r>
    </w:p>
    <w:p w:rsidR="00730D27" w:rsidRPr="00341C3F" w:rsidRDefault="00730D27" w:rsidP="003C7ECF">
      <w:pPr>
        <w:ind w:firstLine="284"/>
        <w:jc w:val="both"/>
        <w:rPr>
          <w:rStyle w:val="Char3"/>
          <w:rtl/>
        </w:rPr>
      </w:pPr>
      <w:r w:rsidRPr="00341C3F">
        <w:rPr>
          <w:rStyle w:val="Char3"/>
          <w:rFonts w:hint="cs"/>
          <w:rtl/>
        </w:rPr>
        <w:t xml:space="preserve">*- </w:t>
      </w:r>
      <w:r w:rsidRPr="00341C3F">
        <w:rPr>
          <w:rStyle w:val="Char3"/>
          <w:rtl/>
        </w:rPr>
        <w:t xml:space="preserve">در تفسیر فرموده الهی که </w:t>
      </w:r>
      <w:r w:rsidRPr="00341C3F">
        <w:rPr>
          <w:rStyle w:val="Char3"/>
          <w:rFonts w:hint="cs"/>
          <w:rtl/>
        </w:rPr>
        <w:t>در سوره حجر آیه 44 فرموده:</w:t>
      </w:r>
      <w:r w:rsidRPr="00341C3F">
        <w:rPr>
          <w:rStyle w:val="Char3"/>
          <w:rtl/>
        </w:rPr>
        <w:t xml:space="preserve"> </w:t>
      </w:r>
      <w:r w:rsidR="003C7ECF">
        <w:rPr>
          <w:rStyle w:val="Char3"/>
          <w:rFonts w:cs="Traditional Arabic"/>
          <w:color w:val="000000"/>
          <w:shd w:val="clear" w:color="auto" w:fill="FFFFFF"/>
          <w:rtl/>
        </w:rPr>
        <w:t>﴿</w:t>
      </w:r>
      <w:r w:rsidR="003C7ECF">
        <w:rPr>
          <w:rStyle w:val="Char3"/>
          <w:rFonts w:cs="KFGQPC Uthmanic Script HAFS"/>
          <w:color w:val="000000"/>
          <w:shd w:val="clear" w:color="auto" w:fill="FFFFFF"/>
          <w:rtl/>
        </w:rPr>
        <w:t>لَهَا سَبۡعَةُ أَبۡوَٰبٖ لِّكُلِّ بَابٖ مِّنۡهُمۡ جُزۡءٞ مَّقۡسُومٌ٤٤</w:t>
      </w:r>
      <w:r w:rsidR="003C7ECF">
        <w:rPr>
          <w:rStyle w:val="Char3"/>
          <w:rFonts w:cs="Traditional Arabic"/>
          <w:color w:val="000000"/>
          <w:shd w:val="clear" w:color="auto" w:fill="FFFFFF"/>
          <w:rtl/>
        </w:rPr>
        <w:t>﴾</w:t>
      </w:r>
      <w:r w:rsidR="003C7ECF">
        <w:rPr>
          <w:rStyle w:val="Char3"/>
          <w:rFonts w:cs="KFGQPC Uthmanic Script HAFS"/>
          <w:color w:val="000000"/>
          <w:shd w:val="clear" w:color="auto" w:fill="FFFFFF"/>
          <w:rtl/>
        </w:rPr>
        <w:t xml:space="preserve"> </w:t>
      </w:r>
      <w:r w:rsidR="003C7ECF" w:rsidRPr="003C7ECF">
        <w:rPr>
          <w:rStyle w:val="Char4"/>
          <w:rtl/>
        </w:rPr>
        <w:t>[الحجر: 44]</w:t>
      </w:r>
      <w:r w:rsidR="003C7ECF" w:rsidRPr="003C7ECF">
        <w:rPr>
          <w:rStyle w:val="Char4"/>
          <w:rFonts w:hint="cs"/>
          <w:rtl/>
        </w:rPr>
        <w:t>.</w:t>
      </w:r>
      <w:r w:rsidR="003C7ECF">
        <w:rPr>
          <w:rStyle w:val="Char3"/>
          <w:rFonts w:hint="cs"/>
          <w:rtl/>
        </w:rPr>
        <w:t xml:space="preserve"> </w:t>
      </w:r>
      <w:r w:rsidRPr="00341C3F">
        <w:rPr>
          <w:rStyle w:val="Char3"/>
          <w:rFonts w:hint="cs"/>
          <w:rtl/>
        </w:rPr>
        <w:t>یعنی:</w:t>
      </w:r>
      <w:r w:rsidRPr="00341C3F">
        <w:rPr>
          <w:rStyle w:val="Char3"/>
          <w:rtl/>
        </w:rPr>
        <w:t xml:space="preserve"> </w:t>
      </w:r>
      <w:r w:rsidRPr="003C7ECF">
        <w:rPr>
          <w:rStyle w:val="Chara"/>
          <w:rFonts w:hint="cs"/>
          <w:rtl/>
        </w:rPr>
        <w:t>«</w:t>
      </w:r>
      <w:r w:rsidRPr="003C7ECF">
        <w:rPr>
          <w:rStyle w:val="Chara"/>
          <w:rtl/>
        </w:rPr>
        <w:t>دوزخ دارا</w:t>
      </w:r>
      <w:r w:rsidR="002A49F6">
        <w:rPr>
          <w:rStyle w:val="Chara"/>
          <w:rtl/>
        </w:rPr>
        <w:t>ی</w:t>
      </w:r>
      <w:r w:rsidRPr="003C7ECF">
        <w:rPr>
          <w:rStyle w:val="Chara"/>
          <w:rtl/>
        </w:rPr>
        <w:t xml:space="preserve"> هفت در است</w:t>
      </w:r>
      <w:r w:rsidRPr="003C7ECF">
        <w:rPr>
          <w:rStyle w:val="Chara"/>
          <w:rFonts w:hint="cs"/>
          <w:rtl/>
        </w:rPr>
        <w:t>».</w:t>
      </w:r>
    </w:p>
    <w:p w:rsidR="00730D27" w:rsidRPr="00341C3F" w:rsidRDefault="00730D27" w:rsidP="003C7ECF">
      <w:pPr>
        <w:ind w:firstLine="284"/>
        <w:jc w:val="both"/>
        <w:rPr>
          <w:rStyle w:val="Char3"/>
          <w:rtl/>
        </w:rPr>
      </w:pPr>
      <w:r w:rsidRPr="00341C3F">
        <w:rPr>
          <w:rStyle w:val="Char3"/>
          <w:rtl/>
        </w:rPr>
        <w:t>روایت کرده</w:t>
      </w:r>
      <w:r w:rsidR="00CF2041">
        <w:rPr>
          <w:rStyle w:val="Char3"/>
          <w:rtl/>
        </w:rPr>
        <w:t xml:space="preserve">‌اند </w:t>
      </w:r>
      <w:r w:rsidRPr="00341C3F">
        <w:rPr>
          <w:rStyle w:val="Char3"/>
          <w:rtl/>
        </w:rPr>
        <w:t xml:space="preserve">که </w:t>
      </w:r>
      <w:r w:rsidRPr="00341C3F">
        <w:rPr>
          <w:rFonts w:cs="Traditional Arabic" w:hint="cs"/>
          <w:color w:val="000000"/>
          <w:rtl/>
        </w:rPr>
        <w:t>«</w:t>
      </w:r>
      <w:r w:rsidRPr="00341C3F">
        <w:rPr>
          <w:rStyle w:val="Char3"/>
          <w:rtl/>
        </w:rPr>
        <w:t>جهنم آورده می</w:t>
      </w:r>
      <w:r w:rsidRPr="00341C3F">
        <w:rPr>
          <w:rStyle w:val="Char3"/>
          <w:rFonts w:hint="cs"/>
          <w:rtl/>
        </w:rPr>
        <w:softHyphen/>
      </w:r>
      <w:r w:rsidRPr="00341C3F">
        <w:rPr>
          <w:rStyle w:val="Char3"/>
          <w:rtl/>
        </w:rPr>
        <w:t>شود و هفت دروازه دارد و دروازه ششم</w:t>
      </w:r>
      <w:r w:rsidRPr="00341C3F">
        <w:rPr>
          <w:rStyle w:val="Char3"/>
          <w:rFonts w:hint="cs"/>
          <w:rtl/>
        </w:rPr>
        <w:t xml:space="preserve"> برای </w:t>
      </w:r>
      <w:r w:rsidRPr="00341C3F">
        <w:rPr>
          <w:rStyle w:val="Char3"/>
          <w:rtl/>
        </w:rPr>
        <w:t>عسکر است</w:t>
      </w:r>
      <w:r w:rsidRPr="00341C3F">
        <w:rPr>
          <w:rStyle w:val="Char3"/>
          <w:rFonts w:hint="cs"/>
          <w:rtl/>
        </w:rPr>
        <w:t xml:space="preserve"> (هرکس را بخواهد در آن می</w:t>
      </w:r>
      <w:r w:rsidRPr="00341C3F">
        <w:rPr>
          <w:rStyle w:val="Char3"/>
          <w:rFonts w:hint="cs"/>
          <w:rtl/>
        </w:rPr>
        <w:softHyphen/>
        <w:t>اندازد)</w:t>
      </w:r>
      <w:r w:rsidRPr="00341C3F">
        <w:rPr>
          <w:rFonts w:cs="Traditional Arabic" w:hint="cs"/>
          <w:color w:val="000000"/>
          <w:rtl/>
        </w:rPr>
        <w:t>»</w:t>
      </w:r>
      <w:r w:rsidRPr="00103B90">
        <w:rPr>
          <w:rStyle w:val="Char3"/>
          <w:vertAlign w:val="superscript"/>
          <w:rtl/>
        </w:rPr>
        <w:footnoteReference w:id="510"/>
      </w:r>
      <w:r w:rsidRPr="00341C3F">
        <w:rPr>
          <w:rStyle w:val="Char3"/>
          <w:rtl/>
        </w:rPr>
        <w:t>.</w:t>
      </w:r>
    </w:p>
    <w:p w:rsidR="00730D27" w:rsidRPr="00341C3F" w:rsidRDefault="00730D27" w:rsidP="00A90007">
      <w:pPr>
        <w:ind w:firstLine="284"/>
        <w:jc w:val="both"/>
        <w:rPr>
          <w:rStyle w:val="Char3"/>
          <w:rtl/>
        </w:rPr>
      </w:pPr>
      <w:r w:rsidRPr="00341C3F">
        <w:rPr>
          <w:rStyle w:val="Char3"/>
          <w:rFonts w:hint="cs"/>
          <w:rtl/>
        </w:rPr>
        <w:t>*- بزرگان شیعه معتقدند که عائشه (مادر مؤمنان و همسر رسول خدا</w:t>
      </w:r>
      <w:r w:rsidRPr="00341C3F">
        <w:rPr>
          <w:rFonts w:cs="CTraditional Arabic" w:hint="cs"/>
          <w:color w:val="000000"/>
          <w:rtl/>
        </w:rPr>
        <w:t>ص</w:t>
      </w:r>
      <w:r w:rsidRPr="00341C3F">
        <w:rPr>
          <w:rStyle w:val="Char3"/>
          <w:rFonts w:hint="cs"/>
          <w:rtl/>
        </w:rPr>
        <w:t xml:space="preserve"> در دنیا و آخرت) (پناه بر خدا) زنا کار بوده!!.</w:t>
      </w:r>
    </w:p>
    <w:p w:rsidR="00730D27" w:rsidRPr="00341C3F" w:rsidRDefault="00730D27" w:rsidP="003C7ECF">
      <w:pPr>
        <w:ind w:firstLine="284"/>
        <w:jc w:val="both"/>
        <w:rPr>
          <w:rStyle w:val="Char3"/>
          <w:rtl/>
        </w:rPr>
      </w:pPr>
      <w:r w:rsidRPr="00341C3F">
        <w:rPr>
          <w:rStyle w:val="Char3"/>
          <w:rFonts w:hint="cs"/>
          <w:rtl/>
        </w:rPr>
        <w:t xml:space="preserve">مرجع(گمراهی) شیعه رجب بُرسی گفته: </w:t>
      </w:r>
      <w:r w:rsidRPr="00341C3F">
        <w:rPr>
          <w:rFonts w:cs="Traditional Arabic" w:hint="cs"/>
          <w:color w:val="000000"/>
          <w:rtl/>
        </w:rPr>
        <w:t>«</w:t>
      </w:r>
      <w:r w:rsidRPr="00341C3F">
        <w:rPr>
          <w:rStyle w:val="Char3"/>
          <w:rFonts w:hint="cs"/>
          <w:rtl/>
        </w:rPr>
        <w:t>ایشان سیاه لیست سبز رنگی را بیرون آورد که آنچه را از خیانت جمع آوری کرده بود در آن بود که چهل دینار بود و نمی</w:t>
      </w:r>
      <w:r w:rsidRPr="00341C3F">
        <w:rPr>
          <w:rStyle w:val="Char3"/>
          <w:rtl/>
        </w:rPr>
        <w:softHyphen/>
      </w:r>
      <w:r w:rsidRPr="00341C3F">
        <w:rPr>
          <w:rStyle w:val="Char3"/>
          <w:rFonts w:hint="cs"/>
          <w:rtl/>
        </w:rPr>
        <w:t>دانست چقدر وزن دارد، او آن پول را در بین دشمنان علی در میان قبیله تیم و عدی توزیع کرد</w:t>
      </w:r>
      <w:r w:rsidRPr="00341C3F">
        <w:rPr>
          <w:rFonts w:cs="Traditional Arabic" w:hint="cs"/>
          <w:color w:val="000000"/>
          <w:rtl/>
        </w:rPr>
        <w:t>»</w:t>
      </w:r>
      <w:r w:rsidRPr="00103B90">
        <w:rPr>
          <w:rStyle w:val="Char3"/>
          <w:vertAlign w:val="superscript"/>
          <w:rtl/>
        </w:rPr>
        <w:footnoteReference w:id="511"/>
      </w:r>
      <w:r w:rsidRPr="00341C3F">
        <w:rPr>
          <w:rStyle w:val="Char3"/>
          <w:rFonts w:hint="cs"/>
          <w:rtl/>
        </w:rPr>
        <w:t>. (</w:t>
      </w:r>
      <w:r w:rsidRPr="00341C3F">
        <w:rPr>
          <w:rStyle w:val="Char3"/>
          <w:rtl/>
        </w:rPr>
        <w:t>نعوذ بالله</w:t>
      </w:r>
      <w:r w:rsidRPr="00341C3F">
        <w:rPr>
          <w:rStyle w:val="Char3"/>
          <w:rFonts w:hint="cs"/>
          <w:rtl/>
        </w:rPr>
        <w:t>)</w:t>
      </w:r>
      <w:r w:rsidRPr="00341C3F">
        <w:rPr>
          <w:rFonts w:ascii="QCF_BSML" w:hAnsi="QCF_BSML" w:cs="QCF_BSML"/>
          <w:color w:val="000000"/>
          <w:sz w:val="32"/>
          <w:szCs w:val="24"/>
          <w:rtl/>
        </w:rPr>
        <w:t xml:space="preserve"> </w:t>
      </w:r>
      <w:r w:rsidR="003C7ECF">
        <w:rPr>
          <w:rFonts w:ascii="Traditional Arabic" w:hAnsi="Traditional Arabic" w:cs="Traditional Arabic"/>
          <w:color w:val="000000"/>
          <w:sz w:val="32"/>
          <w:szCs w:val="24"/>
          <w:rtl/>
        </w:rPr>
        <w:t>﴿</w:t>
      </w:r>
      <w:r w:rsidR="003C7ECF">
        <w:rPr>
          <w:rStyle w:val="Char3"/>
          <w:rFonts w:cs="KFGQPC Uthmanic Script HAFS"/>
          <w:color w:val="000000"/>
          <w:shd w:val="clear" w:color="auto" w:fill="FFFFFF"/>
          <w:rtl/>
        </w:rPr>
        <w:t>سُبۡحَٰنَكَ هَٰذَا بُهۡتَٰنٌ عَظِيمٞ١٦</w:t>
      </w:r>
      <w:r w:rsidR="003C7ECF">
        <w:rPr>
          <w:rStyle w:val="Char3"/>
          <w:rFonts w:cs="Traditional Arabic"/>
          <w:color w:val="000000"/>
          <w:shd w:val="clear" w:color="auto" w:fill="FFFFFF"/>
          <w:rtl/>
        </w:rPr>
        <w:t>﴾</w:t>
      </w:r>
      <w:r w:rsidR="003C7ECF">
        <w:rPr>
          <w:rStyle w:val="Char3"/>
          <w:rFonts w:cs="KFGQPC Uthmanic Script HAFS"/>
          <w:color w:val="000000"/>
          <w:shd w:val="clear" w:color="auto" w:fill="FFFFFF"/>
          <w:rtl/>
        </w:rPr>
        <w:t xml:space="preserve"> </w:t>
      </w:r>
      <w:r w:rsidR="003C7ECF" w:rsidRPr="003C7ECF">
        <w:rPr>
          <w:rStyle w:val="Char4"/>
          <w:rtl/>
        </w:rPr>
        <w:t>[النور: 16]</w:t>
      </w:r>
      <w:r w:rsidR="003C7ECF" w:rsidRPr="003C7ECF">
        <w:rPr>
          <w:rStyle w:val="Char4"/>
          <w:rFonts w:hint="cs"/>
          <w:rtl/>
        </w:rPr>
        <w:t>.</w:t>
      </w:r>
      <w:r w:rsidR="003C7ECF">
        <w:rPr>
          <w:rFonts w:ascii="QCF_P351" w:hAnsi="QCF_P351" w:cs="CTraditional Arabic" w:hint="cs"/>
          <w:color w:val="000000"/>
          <w:sz w:val="32"/>
          <w:szCs w:val="24"/>
          <w:rtl/>
        </w:rPr>
        <w:t xml:space="preserve"> </w:t>
      </w:r>
    </w:p>
    <w:p w:rsidR="00730D27" w:rsidRPr="00341C3F" w:rsidRDefault="00730D27" w:rsidP="00A90007">
      <w:pPr>
        <w:ind w:firstLine="284"/>
        <w:jc w:val="both"/>
        <w:rPr>
          <w:rStyle w:val="Char3"/>
          <w:rtl/>
        </w:rPr>
      </w:pPr>
      <w:r w:rsidRPr="00341C3F">
        <w:rPr>
          <w:rStyle w:val="Char3"/>
          <w:rtl/>
        </w:rPr>
        <w:t>و مجلسی می</w:t>
      </w:r>
      <w:r w:rsidRPr="00341C3F">
        <w:rPr>
          <w:rStyle w:val="Char3"/>
          <w:rFonts w:hint="cs"/>
          <w:rtl/>
        </w:rPr>
        <w:softHyphen/>
      </w:r>
      <w:r w:rsidRPr="00341C3F">
        <w:rPr>
          <w:rStyle w:val="Char3"/>
          <w:rtl/>
        </w:rPr>
        <w:t>گوید: وقتی مهدی ظهور کند عایشه</w:t>
      </w:r>
      <w:r w:rsidRPr="003C7ECF">
        <w:rPr>
          <w:rFonts w:cs="CTraditional Arabic" w:hint="cs"/>
          <w:color w:val="000000"/>
          <w:rtl/>
        </w:rPr>
        <w:t>ل</w:t>
      </w:r>
      <w:r w:rsidRPr="00341C3F">
        <w:rPr>
          <w:rStyle w:val="Char3"/>
          <w:rtl/>
        </w:rPr>
        <w:t xml:space="preserve"> را زنده خواهد کرد و حد را بر او اجرا می</w:t>
      </w:r>
      <w:r w:rsidRPr="00341C3F">
        <w:rPr>
          <w:rStyle w:val="Char3"/>
          <w:rFonts w:hint="cs"/>
          <w:rtl/>
        </w:rPr>
        <w:softHyphen/>
      </w:r>
      <w:r w:rsidRPr="00341C3F">
        <w:rPr>
          <w:rStyle w:val="Char3"/>
          <w:rtl/>
        </w:rPr>
        <w:t>نماید</w:t>
      </w:r>
      <w:r w:rsidRPr="00103B90">
        <w:rPr>
          <w:rStyle w:val="Char3"/>
          <w:vertAlign w:val="superscript"/>
          <w:rtl/>
        </w:rPr>
        <w:footnoteReference w:id="512"/>
      </w:r>
      <w:r w:rsidRPr="00341C3F">
        <w:rPr>
          <w:rStyle w:val="Char3"/>
          <w:rtl/>
        </w:rPr>
        <w:t>.</w:t>
      </w:r>
    </w:p>
    <w:p w:rsidR="00730D27" w:rsidRPr="00341C3F" w:rsidRDefault="00730D27" w:rsidP="00A90007">
      <w:pPr>
        <w:ind w:firstLine="284"/>
        <w:jc w:val="both"/>
        <w:rPr>
          <w:rStyle w:val="Char3"/>
          <w:rtl/>
        </w:rPr>
      </w:pPr>
      <w:r w:rsidRPr="00341C3F">
        <w:rPr>
          <w:rStyle w:val="Char3"/>
          <w:rFonts w:hint="cs"/>
          <w:rtl/>
        </w:rPr>
        <w:t>*- مفسرین شیعه اجماع رأی دارند بر اینکه خداوند با آیات اوایل سوره نور به هیچ وجه عائشه</w:t>
      </w:r>
      <w:r w:rsidRPr="00341C3F">
        <w:rPr>
          <w:rFonts w:cs="CTraditional Arabic" w:hint="cs"/>
          <w:color w:val="000000"/>
          <w:rtl/>
        </w:rPr>
        <w:t>ل</w:t>
      </w:r>
      <w:r w:rsidRPr="00341C3F">
        <w:rPr>
          <w:rStyle w:val="Char3"/>
          <w:rFonts w:hint="cs"/>
          <w:rtl/>
        </w:rPr>
        <w:t xml:space="preserve"> را از فاحشه تبرئه نکرده، بلکه این آیات تنها برای منزّه و پاک معرفی کردن رسول خدا</w:t>
      </w:r>
      <w:r w:rsidRPr="00341C3F">
        <w:rPr>
          <w:rFonts w:cs="CTraditional Arabic" w:hint="cs"/>
          <w:color w:val="000000"/>
          <w:rtl/>
        </w:rPr>
        <w:t>ص</w:t>
      </w:r>
      <w:r w:rsidRPr="00341C3F">
        <w:rPr>
          <w:rStyle w:val="Char3"/>
          <w:rFonts w:hint="cs"/>
          <w:rtl/>
        </w:rPr>
        <w:t xml:space="preserve"> از زنا نازل شد، نه برای تبرئه عائشه</w:t>
      </w:r>
      <w:r w:rsidRPr="00341C3F">
        <w:rPr>
          <w:rFonts w:cs="Traditional Arabic"/>
          <w:color w:val="000000"/>
          <w:rtl/>
        </w:rPr>
        <w:t>»</w:t>
      </w:r>
      <w:r w:rsidRPr="00341C3F">
        <w:rPr>
          <w:rStyle w:val="Char3"/>
          <w:rFonts w:hint="cs"/>
          <w:rtl/>
        </w:rPr>
        <w:t>!</w:t>
      </w:r>
      <w:r w:rsidRPr="00103B90">
        <w:rPr>
          <w:rStyle w:val="Char3"/>
          <w:vertAlign w:val="superscript"/>
          <w:rtl/>
        </w:rPr>
        <w:footnoteReference w:id="513"/>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 معتقدند که مهدی منتظر شیعه بر عائشه</w:t>
      </w:r>
      <w:r w:rsidRPr="00341C3F">
        <w:rPr>
          <w:rFonts w:cs="CTraditional Arabic" w:hint="cs"/>
          <w:color w:val="000000"/>
          <w:rtl/>
        </w:rPr>
        <w:t>ل</w:t>
      </w:r>
      <w:r w:rsidRPr="00341C3F">
        <w:rPr>
          <w:rStyle w:val="Char3"/>
          <w:rFonts w:hint="cs"/>
          <w:rtl/>
        </w:rPr>
        <w:t xml:space="preserve">حد شرعی اجرا خواهد کرد، همانگونه که مرجع عالیقدر شیعه مجلسی گفته: </w:t>
      </w:r>
      <w:r w:rsidRPr="003C7ECF">
        <w:rPr>
          <w:rStyle w:val="Char5"/>
          <w:rFonts w:hint="cs"/>
          <w:rtl/>
        </w:rPr>
        <w:t>«</w:t>
      </w:r>
      <w:r w:rsidRPr="003C7ECF">
        <w:rPr>
          <w:rStyle w:val="Char5"/>
          <w:rtl/>
        </w:rPr>
        <w:t>إذا ظهرَ المهديُّ فإنه سيُحيي عائشة ويُقيمُ عليها الحدَّ</w:t>
      </w:r>
      <w:r w:rsidRPr="003C7ECF">
        <w:rPr>
          <w:rStyle w:val="Char5"/>
          <w:rFonts w:hint="cs"/>
          <w:rtl/>
        </w:rPr>
        <w:t>»</w:t>
      </w:r>
      <w:r w:rsidRPr="00103B90">
        <w:rPr>
          <w:rStyle w:val="Char3"/>
          <w:vertAlign w:val="superscript"/>
          <w:rtl/>
        </w:rPr>
        <w:footnoteReference w:id="514"/>
      </w:r>
      <w:r w:rsidRPr="00341C3F">
        <w:rPr>
          <w:rStyle w:val="Char3"/>
          <w:rFonts w:hint="cs"/>
          <w:rtl/>
        </w:rPr>
        <w:t xml:space="preserve"> </w:t>
      </w:r>
      <w:r w:rsidRPr="00341C3F">
        <w:rPr>
          <w:rFonts w:cs="Traditional Arabic" w:hint="cs"/>
          <w:color w:val="000000"/>
          <w:rtl/>
        </w:rPr>
        <w:t>«</w:t>
      </w:r>
      <w:r w:rsidRPr="00341C3F">
        <w:rPr>
          <w:rStyle w:val="Char3"/>
          <w:rFonts w:hint="cs"/>
          <w:rtl/>
        </w:rPr>
        <w:t>وقتی مهدی ظهور کرد عائشه را زنده خواهد کرد و بر او حد اجرا خواهد کرد</w:t>
      </w:r>
      <w:r w:rsidRPr="00341C3F">
        <w:rPr>
          <w:rFonts w:cs="Traditional Arabic" w:hint="cs"/>
          <w:color w:val="000000"/>
          <w:rtl/>
        </w:rPr>
        <w:t>»</w:t>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 xml:space="preserve">و از ابوجعفر روایت کرده که گفت: </w:t>
      </w:r>
      <w:r w:rsidRPr="00341C3F">
        <w:rPr>
          <w:rFonts w:cs="Traditional Arabic" w:hint="cs"/>
          <w:color w:val="000000"/>
          <w:rtl/>
        </w:rPr>
        <w:t>«</w:t>
      </w:r>
      <w:r w:rsidRPr="00341C3F">
        <w:rPr>
          <w:rStyle w:val="Char3"/>
          <w:rFonts w:hint="cs"/>
          <w:rtl/>
        </w:rPr>
        <w:t>اگر قائم ما قیام کند حمیراء(عائشه) زنده خواهد شد تا او را تازیانه حد بزند</w:t>
      </w:r>
      <w:r w:rsidRPr="00341C3F">
        <w:rPr>
          <w:rFonts w:cs="Traditional Arabic" w:hint="cs"/>
          <w:color w:val="000000"/>
          <w:rtl/>
        </w:rPr>
        <w:t>»</w:t>
      </w:r>
      <w:r w:rsidRPr="00341C3F">
        <w:rPr>
          <w:rStyle w:val="Char3"/>
          <w:rFonts w:hint="cs"/>
          <w:rtl/>
        </w:rPr>
        <w:t>!</w:t>
      </w:r>
      <w:r w:rsidRPr="00103B90">
        <w:rPr>
          <w:rStyle w:val="Char3"/>
          <w:vertAlign w:val="superscript"/>
          <w:rtl/>
        </w:rPr>
        <w:footnoteReference w:id="515"/>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 همچنین معتقدند که ایمان عائشه نقض و باطل شده، همانگونه که مرجع بزرگ عیاشی از عبدالرّحمن بن سالم أشل روایت کرده که این آیه در مورد نقض ایمان ایشان نازل شده که می</w:t>
      </w:r>
      <w:r w:rsidRPr="00341C3F">
        <w:rPr>
          <w:rStyle w:val="Char3"/>
          <w:rFonts w:hint="cs"/>
          <w:rtl/>
        </w:rPr>
        <w:softHyphen/>
        <w:t>فرماید:</w:t>
      </w:r>
    </w:p>
    <w:p w:rsidR="00730D27" w:rsidRPr="00341C3F" w:rsidRDefault="00892505" w:rsidP="00892505">
      <w:pPr>
        <w:ind w:firstLine="284"/>
        <w:jc w:val="both"/>
        <w:rPr>
          <w:rStyle w:val="Char3"/>
          <w:rtl/>
        </w:rPr>
      </w:pPr>
      <w:r>
        <w:rPr>
          <w:rFonts w:ascii="Traditional Arabic" w:hAnsi="Traditional Arabic" w:cs="Traditional Arabic"/>
          <w:color w:val="000000"/>
          <w:sz w:val="32"/>
          <w:szCs w:val="24"/>
          <w:rtl/>
        </w:rPr>
        <w:t>﴿</w:t>
      </w:r>
      <w:r>
        <w:rPr>
          <w:rStyle w:val="Char3"/>
          <w:rFonts w:cs="KFGQPC Uthmanic Script HAFS"/>
          <w:color w:val="000000"/>
          <w:shd w:val="clear" w:color="auto" w:fill="FFFFFF"/>
          <w:rtl/>
        </w:rPr>
        <w:t>كَ</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لَّتِي</w:t>
      </w:r>
      <w:r>
        <w:rPr>
          <w:rStyle w:val="Char3"/>
          <w:rFonts w:cs="KFGQPC Uthmanic Script HAFS"/>
          <w:color w:val="000000"/>
          <w:shd w:val="clear" w:color="auto" w:fill="FFFFFF"/>
          <w:rtl/>
        </w:rPr>
        <w:t xml:space="preserve"> نَقَضَتۡ غَزۡلَهَا مِنۢ بَعۡدِ قُوَّةٍ أَنكَٰثٗا</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892505">
        <w:rPr>
          <w:rStyle w:val="Char4"/>
          <w:rtl/>
        </w:rPr>
        <w:t>[النحل: 92]</w:t>
      </w:r>
      <w:r w:rsidRPr="00892505">
        <w:rPr>
          <w:rStyle w:val="Char4"/>
          <w:rFonts w:hint="cs"/>
          <w:rtl/>
        </w:rPr>
        <w:t>.</w:t>
      </w:r>
      <w:r>
        <w:rPr>
          <w:rStyle w:val="Char3"/>
          <w:rFonts w:hint="cs"/>
          <w:rtl/>
        </w:rPr>
        <w:t xml:space="preserve"> </w:t>
      </w:r>
      <w:r w:rsidR="00730D27" w:rsidRPr="00892505">
        <w:rPr>
          <w:rStyle w:val="Chara"/>
          <w:rFonts w:hint="cs"/>
          <w:rtl/>
        </w:rPr>
        <w:t>«</w:t>
      </w:r>
      <w:r w:rsidR="00730D27" w:rsidRPr="00892505">
        <w:rPr>
          <w:rStyle w:val="Chara"/>
          <w:rtl/>
        </w:rPr>
        <w:t>همانند آن زن</w:t>
      </w:r>
      <w:r w:rsidR="002A49F6">
        <w:rPr>
          <w:rStyle w:val="Chara"/>
          <w:rtl/>
        </w:rPr>
        <w:t>ی</w:t>
      </w:r>
      <w:r w:rsidR="00730D27" w:rsidRPr="00892505">
        <w:rPr>
          <w:rStyle w:val="Chara"/>
          <w:rtl/>
        </w:rPr>
        <w:t xml:space="preserve"> نباش</w:t>
      </w:r>
      <w:r w:rsidR="002A49F6">
        <w:rPr>
          <w:rStyle w:val="Chara"/>
          <w:rtl/>
        </w:rPr>
        <w:t>ی</w:t>
      </w:r>
      <w:r w:rsidR="00730D27" w:rsidRPr="00892505">
        <w:rPr>
          <w:rStyle w:val="Chara"/>
          <w:rtl/>
        </w:rPr>
        <w:t xml:space="preserve">د </w:t>
      </w:r>
      <w:r w:rsidR="002A49F6">
        <w:rPr>
          <w:rStyle w:val="Chara"/>
          <w:rtl/>
        </w:rPr>
        <w:t>ک</w:t>
      </w:r>
      <w:r w:rsidR="00730D27" w:rsidRPr="00892505">
        <w:rPr>
          <w:rStyle w:val="Chara"/>
          <w:rtl/>
        </w:rPr>
        <w:t>ه (به سبب د</w:t>
      </w:r>
      <w:r w:rsidR="002A49F6">
        <w:rPr>
          <w:rStyle w:val="Chara"/>
          <w:rtl/>
        </w:rPr>
        <w:t>ی</w:t>
      </w:r>
      <w:r w:rsidR="00730D27" w:rsidRPr="00892505">
        <w:rPr>
          <w:rStyle w:val="Chara"/>
          <w:rtl/>
        </w:rPr>
        <w:t>وانگ</w:t>
      </w:r>
      <w:r w:rsidR="002A49F6">
        <w:rPr>
          <w:rStyle w:val="Chara"/>
          <w:rtl/>
        </w:rPr>
        <w:t>ی</w:t>
      </w:r>
      <w:r w:rsidR="00730D27" w:rsidRPr="00892505">
        <w:rPr>
          <w:rStyle w:val="Chara"/>
          <w:rtl/>
        </w:rPr>
        <w:t>، پشم</w:t>
      </w:r>
      <w:r>
        <w:rPr>
          <w:rStyle w:val="Chara"/>
          <w:rFonts w:hint="cs"/>
          <w:rtl/>
        </w:rPr>
        <w:t>‌</w:t>
      </w:r>
      <w:r w:rsidR="00730D27" w:rsidRPr="00892505">
        <w:rPr>
          <w:rStyle w:val="Chara"/>
          <w:rtl/>
        </w:rPr>
        <w:t>ها</w:t>
      </w:r>
      <w:r w:rsidR="002A49F6">
        <w:rPr>
          <w:rStyle w:val="Chara"/>
          <w:rtl/>
        </w:rPr>
        <w:t>ی</w:t>
      </w:r>
      <w:r w:rsidR="00730D27" w:rsidRPr="00892505">
        <w:rPr>
          <w:rStyle w:val="Chara"/>
          <w:rtl/>
        </w:rPr>
        <w:t>) رشته خود را بعد از تاب</w:t>
      </w:r>
      <w:r w:rsidR="002A49F6">
        <w:rPr>
          <w:rStyle w:val="Chara"/>
          <w:rtl/>
        </w:rPr>
        <w:t>ی</w:t>
      </w:r>
      <w:r w:rsidR="00730D27" w:rsidRPr="00892505">
        <w:rPr>
          <w:rStyle w:val="Chara"/>
          <w:rtl/>
        </w:rPr>
        <w:t>دن، از هم وا م</w:t>
      </w:r>
      <w:r w:rsidR="002A49F6">
        <w:rPr>
          <w:rStyle w:val="Chara"/>
          <w:rtl/>
        </w:rPr>
        <w:t>ی</w:t>
      </w:r>
      <w:r w:rsidR="00730D27" w:rsidRPr="00892505">
        <w:rPr>
          <w:rStyle w:val="Chara"/>
          <w:rtl/>
        </w:rPr>
        <w:t>‌</w:t>
      </w:r>
      <w:r w:rsidR="002A49F6">
        <w:rPr>
          <w:rStyle w:val="Chara"/>
          <w:rtl/>
        </w:rPr>
        <w:t>ک</w:t>
      </w:r>
      <w:r w:rsidR="00730D27" w:rsidRPr="00892505">
        <w:rPr>
          <w:rStyle w:val="Chara"/>
          <w:rtl/>
        </w:rPr>
        <w:t>رد</w:t>
      </w:r>
      <w:r w:rsidR="00730D27" w:rsidRPr="00892505">
        <w:rPr>
          <w:rStyle w:val="Chara"/>
          <w:rFonts w:hint="cs"/>
          <w:rtl/>
        </w:rPr>
        <w:t>».</w:t>
      </w:r>
    </w:p>
    <w:p w:rsidR="00730D27" w:rsidRPr="00341C3F" w:rsidRDefault="00730D27" w:rsidP="00A90007">
      <w:pPr>
        <w:ind w:firstLine="284"/>
        <w:jc w:val="both"/>
        <w:rPr>
          <w:rStyle w:val="Char3"/>
          <w:rtl/>
        </w:rPr>
      </w:pPr>
      <w:r w:rsidRPr="00341C3F">
        <w:rPr>
          <w:rStyle w:val="Char3"/>
          <w:rFonts w:hint="cs"/>
          <w:rtl/>
        </w:rPr>
        <w:t>پناه بر خدا از این گمراهی.</w:t>
      </w:r>
    </w:p>
    <w:p w:rsidR="00730D27" w:rsidRPr="00341C3F" w:rsidRDefault="00730D27" w:rsidP="00A90007">
      <w:pPr>
        <w:ind w:firstLine="284"/>
        <w:jc w:val="both"/>
        <w:rPr>
          <w:rStyle w:val="Char3"/>
          <w:rtl/>
        </w:rPr>
      </w:pPr>
      <w:r w:rsidRPr="00341C3F">
        <w:rPr>
          <w:rStyle w:val="Char3"/>
          <w:rtl/>
        </w:rPr>
        <w:t>س</w:t>
      </w:r>
      <w:r w:rsidRPr="00341C3F">
        <w:rPr>
          <w:rStyle w:val="Char3"/>
          <w:rFonts w:hint="cs"/>
          <w:rtl/>
        </w:rPr>
        <w:t>111-</w:t>
      </w:r>
      <w:r w:rsidRPr="00341C3F">
        <w:rPr>
          <w:rStyle w:val="Char3"/>
          <w:rtl/>
        </w:rPr>
        <w:t xml:space="preserve"> آخرین </w:t>
      </w:r>
      <w:r w:rsidRPr="00341C3F">
        <w:rPr>
          <w:rStyle w:val="Char3"/>
          <w:rFonts w:hint="cs"/>
          <w:rtl/>
        </w:rPr>
        <w:t xml:space="preserve">مطلبی که </w:t>
      </w:r>
      <w:r w:rsidRPr="00341C3F">
        <w:rPr>
          <w:rStyle w:val="Char3"/>
          <w:rtl/>
        </w:rPr>
        <w:t>در مورد پیامبر</w:t>
      </w:r>
      <w:r w:rsidRPr="00341C3F">
        <w:rPr>
          <w:rFonts w:cs="CTraditional Arabic"/>
          <w:color w:val="000000"/>
          <w:rtl/>
        </w:rPr>
        <w:t>ص</w:t>
      </w:r>
      <w:r w:rsidRPr="00341C3F">
        <w:rPr>
          <w:rStyle w:val="Char3"/>
          <w:rtl/>
        </w:rPr>
        <w:t xml:space="preserve"> و </w:t>
      </w:r>
      <w:r w:rsidRPr="00341C3F">
        <w:rPr>
          <w:rStyle w:val="Char3"/>
          <w:rFonts w:hint="cs"/>
          <w:rtl/>
        </w:rPr>
        <w:t xml:space="preserve">مادرمان </w:t>
      </w:r>
      <w:r w:rsidRPr="00341C3F">
        <w:rPr>
          <w:rStyle w:val="Char3"/>
          <w:rtl/>
        </w:rPr>
        <w:t>عایشه</w:t>
      </w:r>
      <w:r w:rsidRPr="00341C3F">
        <w:rPr>
          <w:rFonts w:cs="CTraditional Arabic" w:hint="cs"/>
          <w:color w:val="000000"/>
          <w:rtl/>
        </w:rPr>
        <w:t>ل</w:t>
      </w:r>
      <w:r w:rsidR="001C36FB">
        <w:rPr>
          <w:rFonts w:cs="CTraditional Arabic" w:hint="cs"/>
          <w:color w:val="000000"/>
          <w:rtl/>
        </w:rPr>
        <w:t xml:space="preserve"> </w:t>
      </w:r>
      <w:r w:rsidRPr="00341C3F">
        <w:rPr>
          <w:rStyle w:val="Char3"/>
          <w:rFonts w:hint="cs"/>
          <w:rtl/>
        </w:rPr>
        <w:t xml:space="preserve">استقرار یافته </w:t>
      </w:r>
      <w:r w:rsidRPr="00341C3F">
        <w:rPr>
          <w:rStyle w:val="Char3"/>
          <w:rtl/>
        </w:rPr>
        <w:t xml:space="preserve">چیست؟ </w:t>
      </w:r>
    </w:p>
    <w:p w:rsidR="00730D27" w:rsidRPr="00341C3F" w:rsidRDefault="00730D27" w:rsidP="00A90007">
      <w:pPr>
        <w:ind w:firstLine="284"/>
        <w:jc w:val="both"/>
        <w:rPr>
          <w:rStyle w:val="Char3"/>
          <w:rtl/>
        </w:rPr>
      </w:pPr>
      <w:r w:rsidRPr="00341C3F">
        <w:rPr>
          <w:rStyle w:val="Char3"/>
          <w:rtl/>
        </w:rPr>
        <w:t>ج- سید شیعه علی غرو</w:t>
      </w:r>
      <w:r w:rsidRPr="00341C3F">
        <w:rPr>
          <w:rStyle w:val="Char3"/>
          <w:rFonts w:hint="cs"/>
          <w:rtl/>
        </w:rPr>
        <w:t>ی</w:t>
      </w:r>
      <w:r w:rsidRPr="00341C3F">
        <w:rPr>
          <w:rStyle w:val="Char3"/>
          <w:rtl/>
        </w:rPr>
        <w:t xml:space="preserve"> یکی از بزرگترین علمای حوزه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شرمگاه پیامبر</w:t>
      </w:r>
      <w:r w:rsidRPr="00341C3F">
        <w:rPr>
          <w:rFonts w:cs="CTraditional Arabic"/>
          <w:color w:val="000000"/>
          <w:rtl/>
        </w:rPr>
        <w:t>ص</w:t>
      </w:r>
      <w:r w:rsidRPr="00341C3F">
        <w:rPr>
          <w:rStyle w:val="Char3"/>
          <w:rtl/>
        </w:rPr>
        <w:t xml:space="preserve"> باید وارد دوزخ شود چون با بعضی از زنان مشرک آمیزش کرده است</w:t>
      </w:r>
      <w:r w:rsidRPr="00341C3F">
        <w:rPr>
          <w:rFonts w:cs="Traditional Arabic" w:hint="cs"/>
          <w:color w:val="000000"/>
          <w:rtl/>
        </w:rPr>
        <w:t>»</w:t>
      </w:r>
      <w:r w:rsidRPr="00341C3F">
        <w:rPr>
          <w:rStyle w:val="Char3"/>
          <w:rFonts w:hint="cs"/>
          <w:rtl/>
        </w:rPr>
        <w:t>!</w:t>
      </w:r>
      <w:r w:rsidRPr="00103B90">
        <w:rPr>
          <w:rStyle w:val="Char3"/>
          <w:vertAlign w:val="superscript"/>
          <w:rtl/>
        </w:rPr>
        <w:footnoteReference w:id="516"/>
      </w:r>
      <w:r w:rsidRPr="00341C3F">
        <w:rPr>
          <w:rStyle w:val="Char3"/>
          <w:rtl/>
        </w:rPr>
        <w:t>.</w:t>
      </w:r>
    </w:p>
    <w:p w:rsidR="00730D27" w:rsidRPr="00341C3F" w:rsidRDefault="00730D27" w:rsidP="00E64C61">
      <w:pPr>
        <w:pStyle w:val="a0"/>
        <w:rPr>
          <w:rtl/>
        </w:rPr>
      </w:pPr>
      <w:bookmarkStart w:id="488" w:name="_Toc227259481"/>
      <w:bookmarkStart w:id="489" w:name="_Toc287943990"/>
      <w:bookmarkStart w:id="490" w:name="_Toc443515947"/>
      <w:r w:rsidRPr="00341C3F">
        <w:rPr>
          <w:rtl/>
        </w:rPr>
        <w:t>ضربه کمر شکن بر علمای شیعه</w:t>
      </w:r>
      <w:bookmarkEnd w:id="488"/>
      <w:bookmarkEnd w:id="489"/>
      <w:bookmarkEnd w:id="490"/>
    </w:p>
    <w:p w:rsidR="00730D27" w:rsidRPr="00341C3F" w:rsidRDefault="00730D27" w:rsidP="00892505">
      <w:pPr>
        <w:ind w:firstLine="284"/>
        <w:jc w:val="both"/>
        <w:rPr>
          <w:rStyle w:val="Char3"/>
          <w:rtl/>
        </w:rPr>
      </w:pPr>
      <w:r w:rsidRPr="00341C3F">
        <w:rPr>
          <w:rStyle w:val="Char3"/>
          <w:rtl/>
        </w:rPr>
        <w:t xml:space="preserve">بحث متعلق به </w:t>
      </w:r>
      <w:r w:rsidRPr="00341C3F">
        <w:rPr>
          <w:rStyle w:val="Char3"/>
          <w:rFonts w:hint="cs"/>
          <w:rtl/>
        </w:rPr>
        <w:t>ا</w:t>
      </w:r>
      <w:r w:rsidRPr="00341C3F">
        <w:rPr>
          <w:rStyle w:val="Char3"/>
          <w:rtl/>
        </w:rPr>
        <w:t>ع</w:t>
      </w:r>
      <w:r w:rsidRPr="00341C3F">
        <w:rPr>
          <w:rStyle w:val="Char3"/>
          <w:rFonts w:hint="cs"/>
          <w:rtl/>
        </w:rPr>
        <w:t xml:space="preserve">تقاد </w:t>
      </w:r>
      <w:r w:rsidRPr="00341C3F">
        <w:rPr>
          <w:rStyle w:val="Char3"/>
          <w:rtl/>
        </w:rPr>
        <w:t>علمای شیعه در مورد ام الم</w:t>
      </w:r>
      <w:r w:rsidRPr="00341C3F">
        <w:rPr>
          <w:rStyle w:val="Char3"/>
          <w:rFonts w:hint="cs"/>
          <w:rtl/>
        </w:rPr>
        <w:t>ؤ</w:t>
      </w:r>
      <w:r w:rsidRPr="00341C3F">
        <w:rPr>
          <w:rStyle w:val="Char3"/>
          <w:rtl/>
        </w:rPr>
        <w:t>منین عایشه</w:t>
      </w:r>
      <w:r w:rsidRPr="00341C3F">
        <w:rPr>
          <w:rFonts w:cs="CTraditional Arabic" w:hint="cs"/>
          <w:color w:val="000000"/>
          <w:rtl/>
        </w:rPr>
        <w:t>ل</w:t>
      </w:r>
      <w:r w:rsidRPr="00341C3F">
        <w:rPr>
          <w:rStyle w:val="Char3"/>
          <w:rFonts w:hint="cs"/>
          <w:rtl/>
        </w:rPr>
        <w:t xml:space="preserve"> </w:t>
      </w:r>
      <w:r w:rsidRPr="00341C3F">
        <w:rPr>
          <w:rStyle w:val="Char3"/>
          <w:rtl/>
        </w:rPr>
        <w:t>و کافر قرار دادن و لعنت فرستادن بر اوست را با این روایت که تمام ساختار شیعه را در هم می</w:t>
      </w:r>
      <w:r w:rsidR="00892505">
        <w:rPr>
          <w:rStyle w:val="Char3"/>
          <w:rFonts w:hint="cs"/>
          <w:rtl/>
        </w:rPr>
        <w:t>‌</w:t>
      </w:r>
      <w:r w:rsidRPr="00341C3F">
        <w:rPr>
          <w:rStyle w:val="Char3"/>
          <w:rtl/>
        </w:rPr>
        <w:t>شکند به پایان</w:t>
      </w:r>
      <w:r w:rsidR="00D97CCE">
        <w:rPr>
          <w:rStyle w:val="Char3"/>
          <w:rtl/>
        </w:rPr>
        <w:t xml:space="preserve"> می‌</w:t>
      </w:r>
      <w:r w:rsidRPr="00341C3F">
        <w:rPr>
          <w:rStyle w:val="Char3"/>
          <w:rtl/>
        </w:rPr>
        <w:t>رسانیم!</w:t>
      </w:r>
      <w:r w:rsidRPr="00341C3F">
        <w:rPr>
          <w:rStyle w:val="Char3"/>
          <w:rFonts w:hint="cs"/>
          <w:rtl/>
        </w:rPr>
        <w:t>.</w:t>
      </w:r>
    </w:p>
    <w:p w:rsidR="00730D27" w:rsidRPr="00341C3F" w:rsidRDefault="00730D27" w:rsidP="00E64C61">
      <w:pPr>
        <w:pStyle w:val="a0"/>
        <w:rPr>
          <w:rtl/>
        </w:rPr>
      </w:pPr>
      <w:bookmarkStart w:id="491" w:name="_Toc227259482"/>
      <w:bookmarkStart w:id="492" w:name="_Toc287943991"/>
      <w:bookmarkStart w:id="493" w:name="_Toc443515948"/>
      <w:r w:rsidRPr="00341C3F">
        <w:rPr>
          <w:rFonts w:hint="cs"/>
          <w:rtl/>
        </w:rPr>
        <w:t>اهل بیت نام ابوبکر و عمر را برای فرزندانشان انتخاب می</w:t>
      </w:r>
      <w:r w:rsidRPr="00341C3F">
        <w:rPr>
          <w:rFonts w:hint="cs"/>
          <w:rtl/>
        </w:rPr>
        <w:softHyphen/>
        <w:t>کردند</w:t>
      </w:r>
      <w:bookmarkEnd w:id="491"/>
      <w:bookmarkEnd w:id="492"/>
      <w:bookmarkEnd w:id="493"/>
    </w:p>
    <w:p w:rsidR="00730D27" w:rsidRPr="00341C3F" w:rsidRDefault="00730D27" w:rsidP="001C36FB">
      <w:pPr>
        <w:ind w:firstLine="284"/>
        <w:jc w:val="both"/>
        <w:rPr>
          <w:rStyle w:val="Char3"/>
          <w:rtl/>
        </w:rPr>
      </w:pPr>
      <w:r w:rsidRPr="00341C3F">
        <w:rPr>
          <w:rStyle w:val="Char3"/>
          <w:rtl/>
        </w:rPr>
        <w:t xml:space="preserve">عالم شیعه ابو علی محمّد بن محمّد اشعت کوفی </w:t>
      </w:r>
      <w:r w:rsidRPr="00341C3F">
        <w:rPr>
          <w:rStyle w:val="Char3"/>
          <w:rFonts w:hint="cs"/>
          <w:rtl/>
        </w:rPr>
        <w:t xml:space="preserve">از </w:t>
      </w:r>
      <w:r w:rsidRPr="00341C3F">
        <w:rPr>
          <w:rStyle w:val="Char3"/>
          <w:rtl/>
        </w:rPr>
        <w:t>حسین بن علی</w:t>
      </w:r>
      <w:r w:rsidR="001C36FB">
        <w:rPr>
          <w:rStyle w:val="Char3"/>
          <w:rFonts w:cs="CTraditional Arabic" w:hint="cs"/>
          <w:rtl/>
        </w:rPr>
        <w:t>ب</w:t>
      </w:r>
      <w:r w:rsidR="0025404E" w:rsidRPr="0025404E">
        <w:rPr>
          <w:rStyle w:val="Char3"/>
          <w:rFonts w:cs="CTraditional Arabic"/>
          <w:rtl/>
        </w:rPr>
        <w:t xml:space="preserve"> </w:t>
      </w:r>
      <w:r w:rsidRPr="00341C3F">
        <w:rPr>
          <w:rStyle w:val="Char3"/>
          <w:rFonts w:hint="cs"/>
          <w:rtl/>
        </w:rPr>
        <w:t>روایت کرد</w:t>
      </w:r>
      <w:r w:rsidRPr="00341C3F">
        <w:rPr>
          <w:rStyle w:val="Char3"/>
          <w:rtl/>
        </w:rPr>
        <w:t xml:space="preserve"> که ابوذر به او خبر داد پیامبر</w:t>
      </w:r>
      <w:r w:rsidRPr="00341C3F">
        <w:rPr>
          <w:rFonts w:cs="CTraditional Arabic"/>
          <w:color w:val="000000"/>
          <w:rtl/>
        </w:rPr>
        <w:t>ص</w:t>
      </w:r>
      <w:r w:rsidRPr="00341C3F">
        <w:rPr>
          <w:rStyle w:val="Char3"/>
          <w:rtl/>
        </w:rPr>
        <w:t xml:space="preserve"> قبل از وفاتش مسواک خواست و او را نزد عایشه</w:t>
      </w:r>
      <w:r w:rsidRPr="00341C3F">
        <w:rPr>
          <w:rFonts w:cs="CTraditional Arabic" w:hint="cs"/>
          <w:color w:val="000000"/>
          <w:rtl/>
        </w:rPr>
        <w:t>ل</w:t>
      </w:r>
      <w:r w:rsidRPr="00341C3F">
        <w:rPr>
          <w:rStyle w:val="Char3"/>
          <w:rtl/>
        </w:rPr>
        <w:t xml:space="preserve"> فرستاد و گفت: آن را با آب دهانت </w:t>
      </w:r>
      <w:r w:rsidRPr="00341C3F">
        <w:rPr>
          <w:rStyle w:val="Char3"/>
          <w:rFonts w:hint="cs"/>
          <w:rtl/>
        </w:rPr>
        <w:t xml:space="preserve">برایم </w:t>
      </w:r>
      <w:r w:rsidRPr="00341C3F">
        <w:rPr>
          <w:rStyle w:val="Char3"/>
          <w:rtl/>
        </w:rPr>
        <w:t>خیس کن</w:t>
      </w:r>
      <w:r w:rsidRPr="00341C3F">
        <w:rPr>
          <w:rStyle w:val="Char3"/>
          <w:rFonts w:hint="cs"/>
          <w:rtl/>
        </w:rPr>
        <w:t>،</w:t>
      </w:r>
      <w:r w:rsidRPr="00341C3F">
        <w:rPr>
          <w:rStyle w:val="Char3"/>
          <w:rtl/>
        </w:rPr>
        <w:t xml:space="preserve"> و عایشه</w:t>
      </w:r>
      <w:r w:rsidRPr="00341C3F">
        <w:rPr>
          <w:rFonts w:cs="CTraditional Arabic" w:hint="cs"/>
          <w:color w:val="000000"/>
          <w:rtl/>
        </w:rPr>
        <w:t>ل</w:t>
      </w:r>
      <w:r w:rsidRPr="00341C3F">
        <w:rPr>
          <w:rStyle w:val="Char3"/>
          <w:rtl/>
        </w:rPr>
        <w:t xml:space="preserve"> چنین کرد</w:t>
      </w:r>
      <w:r w:rsidRPr="00341C3F">
        <w:rPr>
          <w:rStyle w:val="Char3"/>
          <w:rFonts w:hint="cs"/>
          <w:rtl/>
        </w:rPr>
        <w:t>،</w:t>
      </w:r>
      <w:r w:rsidRPr="00341C3F">
        <w:rPr>
          <w:rStyle w:val="Char3"/>
          <w:rtl/>
        </w:rPr>
        <w:t xml:space="preserve"> سپس مسواک را آوردند و پیامبر</w:t>
      </w:r>
      <w:r w:rsidRPr="00341C3F">
        <w:rPr>
          <w:rFonts w:cs="CTraditional Arabic"/>
          <w:color w:val="000000"/>
          <w:rtl/>
        </w:rPr>
        <w:t>ص</w:t>
      </w:r>
      <w:r w:rsidRPr="00341C3F">
        <w:rPr>
          <w:rStyle w:val="Char3"/>
          <w:rtl/>
        </w:rPr>
        <w:t xml:space="preserve"> با آن مسواک کرد و می</w:t>
      </w:r>
      <w:r w:rsidRPr="00341C3F">
        <w:rPr>
          <w:rStyle w:val="Char3"/>
          <w:rFonts w:hint="cs"/>
          <w:rtl/>
        </w:rPr>
        <w:softHyphen/>
      </w:r>
      <w:r w:rsidRPr="00341C3F">
        <w:rPr>
          <w:rStyle w:val="Char3"/>
          <w:rtl/>
        </w:rPr>
        <w:t>گفت: آب دهان من بر آب دهان تو است ای حمیرا</w:t>
      </w:r>
      <w:r w:rsidRPr="00341C3F">
        <w:rPr>
          <w:rStyle w:val="Char3"/>
          <w:rFonts w:hint="cs"/>
          <w:rtl/>
        </w:rPr>
        <w:t>ء</w:t>
      </w:r>
      <w:r w:rsidRPr="00341C3F">
        <w:rPr>
          <w:rStyle w:val="Char3"/>
          <w:rtl/>
        </w:rPr>
        <w:t>، سپس لب</w:t>
      </w:r>
      <w:r w:rsidR="00D97CCE">
        <w:rPr>
          <w:rStyle w:val="Char3"/>
          <w:rtl/>
        </w:rPr>
        <w:t>‌های</w:t>
      </w:r>
      <w:r w:rsidRPr="00341C3F">
        <w:rPr>
          <w:rStyle w:val="Char3"/>
          <w:rtl/>
        </w:rPr>
        <w:t>ش را تکانی داد و وفات یافت</w:t>
      </w:r>
      <w:r w:rsidRPr="00103B90">
        <w:rPr>
          <w:rStyle w:val="Char3"/>
          <w:vertAlign w:val="superscript"/>
          <w:rtl/>
        </w:rPr>
        <w:footnoteReference w:id="517"/>
      </w:r>
      <w:r w:rsidRPr="00341C3F">
        <w:rPr>
          <w:rStyle w:val="Char3"/>
          <w:rtl/>
        </w:rPr>
        <w:t>.</w:t>
      </w:r>
    </w:p>
    <w:p w:rsidR="00730D27" w:rsidRPr="00341C3F" w:rsidRDefault="00730D27" w:rsidP="00892505">
      <w:pPr>
        <w:ind w:firstLine="284"/>
        <w:jc w:val="both"/>
        <w:rPr>
          <w:rStyle w:val="Char3"/>
          <w:rtl/>
        </w:rPr>
      </w:pPr>
      <w:r w:rsidRPr="00341C3F">
        <w:rPr>
          <w:rStyle w:val="Char3"/>
          <w:rtl/>
        </w:rPr>
        <w:t>و به هر حال</w:t>
      </w:r>
      <w:r w:rsidRPr="00341C3F">
        <w:rPr>
          <w:rStyle w:val="Char3"/>
          <w:rFonts w:hint="cs"/>
          <w:rtl/>
        </w:rPr>
        <w:t>،</w:t>
      </w:r>
      <w:r w:rsidRPr="00341C3F">
        <w:rPr>
          <w:rStyle w:val="Char3"/>
          <w:rtl/>
        </w:rPr>
        <w:t xml:space="preserve"> </w:t>
      </w:r>
      <w:r w:rsidRPr="00341C3F">
        <w:rPr>
          <w:rStyle w:val="Char3"/>
          <w:rFonts w:hint="cs"/>
          <w:rtl/>
        </w:rPr>
        <w:t xml:space="preserve">نقل </w:t>
      </w:r>
      <w:r w:rsidRPr="00341C3F">
        <w:rPr>
          <w:rStyle w:val="Char3"/>
          <w:rtl/>
        </w:rPr>
        <w:t>گفته</w:t>
      </w:r>
      <w:r w:rsidR="00892505">
        <w:rPr>
          <w:rStyle w:val="Char3"/>
          <w:rFonts w:hint="cs"/>
          <w:rtl/>
        </w:rPr>
        <w:t>‌</w:t>
      </w:r>
      <w:r w:rsidRPr="00341C3F">
        <w:rPr>
          <w:rStyle w:val="Char3"/>
          <w:rtl/>
        </w:rPr>
        <w:t xml:space="preserve">های زهر آگین شیعه </w:t>
      </w:r>
      <w:r w:rsidRPr="00341C3F">
        <w:rPr>
          <w:rStyle w:val="Char3"/>
          <w:rFonts w:hint="cs"/>
          <w:rtl/>
        </w:rPr>
        <w:t>بسی تلخ بود،</w:t>
      </w:r>
      <w:r w:rsidRPr="00341C3F">
        <w:rPr>
          <w:rStyle w:val="Char3"/>
          <w:rtl/>
        </w:rPr>
        <w:t xml:space="preserve"> </w:t>
      </w:r>
      <w:r w:rsidRPr="00341C3F">
        <w:rPr>
          <w:rStyle w:val="Char3"/>
          <w:rFonts w:hint="cs"/>
          <w:rtl/>
        </w:rPr>
        <w:t xml:space="preserve">و عمل و کردار </w:t>
      </w:r>
      <w:r w:rsidRPr="00341C3F">
        <w:rPr>
          <w:rStyle w:val="Char3"/>
          <w:rtl/>
        </w:rPr>
        <w:t>اصحاب محمّد</w:t>
      </w:r>
      <w:r w:rsidRPr="00341C3F">
        <w:rPr>
          <w:rFonts w:cs="CTraditional Arabic"/>
          <w:color w:val="000000"/>
          <w:rtl/>
        </w:rPr>
        <w:t>ص</w:t>
      </w:r>
      <w:r w:rsidRPr="00341C3F">
        <w:rPr>
          <w:rStyle w:val="Char3"/>
          <w:rtl/>
        </w:rPr>
        <w:t xml:space="preserve"> و هم</w:t>
      </w:r>
      <w:r w:rsidRPr="00341C3F">
        <w:rPr>
          <w:rStyle w:val="Char3"/>
          <w:rFonts w:hint="cs"/>
          <w:rtl/>
        </w:rPr>
        <w:t>س</w:t>
      </w:r>
      <w:r w:rsidRPr="00341C3F">
        <w:rPr>
          <w:rStyle w:val="Char3"/>
          <w:rtl/>
        </w:rPr>
        <w:t xml:space="preserve">رانش قطع گردید اما </w:t>
      </w:r>
      <w:r w:rsidRPr="00341C3F">
        <w:rPr>
          <w:rStyle w:val="Char3"/>
          <w:rFonts w:hint="cs"/>
          <w:rtl/>
        </w:rPr>
        <w:t xml:space="preserve">خواست </w:t>
      </w:r>
      <w:r w:rsidRPr="00341C3F">
        <w:rPr>
          <w:rStyle w:val="Char3"/>
          <w:rtl/>
        </w:rPr>
        <w:t xml:space="preserve">خداوند </w:t>
      </w:r>
      <w:r w:rsidRPr="00341C3F">
        <w:rPr>
          <w:rStyle w:val="Char3"/>
          <w:rFonts w:hint="cs"/>
          <w:rtl/>
        </w:rPr>
        <w:t xml:space="preserve">چنین بود </w:t>
      </w:r>
      <w:r w:rsidRPr="00341C3F">
        <w:rPr>
          <w:rStyle w:val="Char3"/>
          <w:rtl/>
        </w:rPr>
        <w:t>که پاداش</w:t>
      </w:r>
      <w:r w:rsidR="00E64C61" w:rsidRPr="00341C3F">
        <w:rPr>
          <w:rStyle w:val="Char3"/>
          <w:rtl/>
        </w:rPr>
        <w:t xml:space="preserve"> آن‌ها </w:t>
      </w:r>
      <w:r w:rsidRPr="00341C3F">
        <w:rPr>
          <w:rStyle w:val="Char3"/>
          <w:rtl/>
        </w:rPr>
        <w:t>قطع نگردد؟ خداوند متعال می</w:t>
      </w:r>
      <w:r w:rsidRPr="00341C3F">
        <w:rPr>
          <w:rStyle w:val="Char3"/>
          <w:rFonts w:hint="cs"/>
          <w:rtl/>
        </w:rPr>
        <w:softHyphen/>
      </w:r>
      <w:r w:rsidRPr="00341C3F">
        <w:rPr>
          <w:rStyle w:val="Char3"/>
          <w:rtl/>
        </w:rPr>
        <w:t>فرماید</w:t>
      </w:r>
      <w:r w:rsidRPr="00341C3F">
        <w:rPr>
          <w:rStyle w:val="Char3"/>
          <w:rFonts w:hint="cs"/>
          <w:rtl/>
        </w:rPr>
        <w:t xml:space="preserve">: </w:t>
      </w:r>
    </w:p>
    <w:p w:rsidR="00892505" w:rsidRPr="00892505" w:rsidRDefault="00892505" w:rsidP="00892505">
      <w:pPr>
        <w:ind w:firstLine="284"/>
        <w:jc w:val="both"/>
        <w:rPr>
          <w:rStyle w:val="Char3"/>
          <w:rFonts w:cs="Arial"/>
          <w:color w:val="000000"/>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مُّحَمَّدٞ رَّسُولُ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وَ</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لَّذِينَ</w:t>
      </w:r>
      <w:r>
        <w:rPr>
          <w:rStyle w:val="Char3"/>
          <w:rFonts w:cs="KFGQPC Uthmanic Script HAFS"/>
          <w:color w:val="000000"/>
          <w:shd w:val="clear" w:color="auto" w:fill="FFFFFF"/>
          <w:rtl/>
        </w:rPr>
        <w:t xml:space="preserve"> مَعَهُ</w:t>
      </w:r>
      <w:r>
        <w:rPr>
          <w:rStyle w:val="Char3"/>
          <w:rFonts w:cs="KFGQPC Uthmanic Script HAFS" w:hint="cs"/>
          <w:color w:val="000000"/>
          <w:shd w:val="clear" w:color="auto" w:fill="FFFFFF"/>
          <w:rtl/>
        </w:rPr>
        <w:t>ۥٓ</w:t>
      </w:r>
      <w:r>
        <w:rPr>
          <w:rStyle w:val="Char3"/>
          <w:rFonts w:cs="KFGQPC Uthmanic Script HAFS"/>
          <w:color w:val="000000"/>
          <w:shd w:val="clear" w:color="auto" w:fill="FFFFFF"/>
          <w:rtl/>
        </w:rPr>
        <w:t xml:space="preserve"> أَشِدَّآءُ عَلَى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لۡكُفَّارِ</w:t>
      </w:r>
      <w:r>
        <w:rPr>
          <w:rStyle w:val="Char3"/>
          <w:rFonts w:cs="KFGQPC Uthmanic Script HAFS"/>
          <w:color w:val="000000"/>
          <w:shd w:val="clear" w:color="auto" w:fill="FFFFFF"/>
          <w:rtl/>
        </w:rPr>
        <w:t xml:space="preserve"> رُحَمَآءُ بَيۡنَهُمۡۖ تَرَىٰهُمۡ رُكَّعٗا سُجَّدٗا يَبۡتَغُونَ فَضۡلٗا مِّنَ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وَرِضۡوَٰنٗاۖ سِيمَاهُمۡ فِي وُجُوهِهِم مِّنۡ أَثَرِ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لسُّجُودِۚ</w:t>
      </w:r>
      <w:r>
        <w:rPr>
          <w:rStyle w:val="Char3"/>
          <w:rFonts w:cs="KFGQPC Uthmanic Script HAFS"/>
          <w:color w:val="000000"/>
          <w:shd w:val="clear" w:color="auto" w:fill="FFFFFF"/>
          <w:rtl/>
        </w:rPr>
        <w:t xml:space="preserve"> ذَٰلِكَ مَثَلُهُمۡ فِي </w:t>
      </w:r>
      <w:r>
        <w:rPr>
          <w:rStyle w:val="Char3"/>
          <w:rFonts w:cs="KFGQPC Uthmanic Script HAFS" w:hint="cs"/>
          <w:color w:val="000000"/>
          <w:shd w:val="clear" w:color="auto" w:fill="FFFFFF"/>
          <w:rtl/>
        </w:rPr>
        <w:t>ٱ</w:t>
      </w:r>
      <w:r>
        <w:rPr>
          <w:rStyle w:val="Char3"/>
          <w:rFonts w:cs="KFGQPC Uthmanic Script HAFS"/>
          <w:color w:val="000000"/>
          <w:shd w:val="clear" w:color="auto" w:fill="FFFFFF"/>
          <w:rtl/>
        </w:rPr>
        <w:t xml:space="preserve">لتَّوۡرَىٰةِۚ وَمَثَلُهُمۡ فِي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لۡإِنجِيلِ</w:t>
      </w:r>
      <w:r>
        <w:rPr>
          <w:rStyle w:val="Char3"/>
          <w:rFonts w:cs="KFGQPC Uthmanic Script HAFS"/>
          <w:color w:val="000000"/>
          <w:shd w:val="clear" w:color="auto" w:fill="FFFFFF"/>
          <w:rtl/>
        </w:rPr>
        <w:t xml:space="preserve"> كَزَرۡعٍ أَخۡرَجَ شَطۡ‍َٔهُ</w:t>
      </w:r>
      <w:r>
        <w:rPr>
          <w:rStyle w:val="Char3"/>
          <w:rFonts w:cs="KFGQPC Uthmanic Script HAFS" w:hint="cs"/>
          <w:color w:val="000000"/>
          <w:shd w:val="clear" w:color="auto" w:fill="FFFFFF"/>
          <w:rtl/>
        </w:rPr>
        <w:t>ۥ</w:t>
      </w:r>
      <w:r>
        <w:rPr>
          <w:rStyle w:val="Char3"/>
          <w:rFonts w:cs="KFGQPC Uthmanic Script HAFS"/>
          <w:color w:val="000000"/>
          <w:shd w:val="clear" w:color="auto" w:fill="FFFFFF"/>
          <w:rtl/>
        </w:rPr>
        <w:t xml:space="preserve"> فَ‍َٔازَرَهُ</w:t>
      </w:r>
      <w:r>
        <w:rPr>
          <w:rStyle w:val="Char3"/>
          <w:rFonts w:cs="KFGQPC Uthmanic Script HAFS" w:hint="cs"/>
          <w:color w:val="000000"/>
          <w:shd w:val="clear" w:color="auto" w:fill="FFFFFF"/>
          <w:rtl/>
        </w:rPr>
        <w:t>ۥ</w:t>
      </w:r>
      <w:r>
        <w:rPr>
          <w:rStyle w:val="Char3"/>
          <w:rFonts w:cs="KFGQPC Uthmanic Script HAFS"/>
          <w:color w:val="000000"/>
          <w:shd w:val="clear" w:color="auto" w:fill="FFFFFF"/>
          <w:rtl/>
        </w:rPr>
        <w:t xml:space="preserve"> فَ</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سۡتَغۡلَظَ</w:t>
      </w:r>
      <w:r>
        <w:rPr>
          <w:rStyle w:val="Char3"/>
          <w:rFonts w:cs="KFGQPC Uthmanic Script HAFS"/>
          <w:color w:val="000000"/>
          <w:shd w:val="clear" w:color="auto" w:fill="FFFFFF"/>
          <w:rtl/>
        </w:rPr>
        <w:t xml:space="preserve"> فَ</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سۡتَوَىٰ</w:t>
      </w:r>
      <w:r>
        <w:rPr>
          <w:rStyle w:val="Char3"/>
          <w:rFonts w:cs="KFGQPC Uthmanic Script HAFS"/>
          <w:color w:val="000000"/>
          <w:shd w:val="clear" w:color="auto" w:fill="FFFFFF"/>
          <w:rtl/>
        </w:rPr>
        <w:t xml:space="preserve"> عَلَىٰ سُوقِهِ</w:t>
      </w:r>
      <w:r>
        <w:rPr>
          <w:rStyle w:val="Char3"/>
          <w:rFonts w:cs="KFGQPC Uthmanic Script HAFS" w:hint="cs"/>
          <w:color w:val="000000"/>
          <w:shd w:val="clear" w:color="auto" w:fill="FFFFFF"/>
          <w:rtl/>
        </w:rPr>
        <w:t>ۦ</w:t>
      </w:r>
      <w:r>
        <w:rPr>
          <w:rStyle w:val="Char3"/>
          <w:rFonts w:cs="KFGQPC Uthmanic Script HAFS"/>
          <w:color w:val="000000"/>
          <w:shd w:val="clear" w:color="auto" w:fill="FFFFFF"/>
          <w:rtl/>
        </w:rPr>
        <w:t xml:space="preserve"> يُعۡجِبُ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لزُّرَّاعَ</w:t>
      </w:r>
      <w:r>
        <w:rPr>
          <w:rStyle w:val="Char3"/>
          <w:rFonts w:cs="KFGQPC Uthmanic Script HAFS"/>
          <w:color w:val="000000"/>
          <w:shd w:val="clear" w:color="auto" w:fill="FFFFFF"/>
          <w:rtl/>
        </w:rPr>
        <w:t xml:space="preserve"> لِيَغِيظَ بِهِمُ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لۡكُفَّارَۗ</w:t>
      </w:r>
      <w:r>
        <w:rPr>
          <w:rStyle w:val="Char3"/>
          <w:rFonts w:cs="KFGQPC Uthmanic Script HAFS"/>
          <w:color w:val="000000"/>
          <w:shd w:val="clear" w:color="auto" w:fill="FFFFFF"/>
          <w:rtl/>
        </w:rPr>
        <w:t xml:space="preserve"> وَعَدَ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لَّذِينَ</w:t>
      </w:r>
      <w:r>
        <w:rPr>
          <w:rStyle w:val="Char3"/>
          <w:rFonts w:cs="KFGQPC Uthmanic Script HAFS"/>
          <w:color w:val="000000"/>
          <w:shd w:val="clear" w:color="auto" w:fill="FFFFFF"/>
          <w:rtl/>
        </w:rPr>
        <w:t xml:space="preserve"> ءَامَنُواْ وَعَمِلُواْ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لصَّٰلِحَٰتِ</w:t>
      </w:r>
      <w:r>
        <w:rPr>
          <w:rStyle w:val="Char3"/>
          <w:rFonts w:cs="KFGQPC Uthmanic Script HAFS"/>
          <w:color w:val="000000"/>
          <w:shd w:val="clear" w:color="auto" w:fill="FFFFFF"/>
          <w:rtl/>
        </w:rPr>
        <w:t xml:space="preserve"> مِنۡهُم مَّغۡف</w:t>
      </w:r>
      <w:r>
        <w:rPr>
          <w:rStyle w:val="Char3"/>
          <w:rFonts w:cs="KFGQPC Uthmanic Script HAFS" w:hint="eastAsia"/>
          <w:color w:val="000000"/>
          <w:shd w:val="clear" w:color="auto" w:fill="FFFFFF"/>
          <w:rtl/>
        </w:rPr>
        <w:t>ِرَةٗ</w:t>
      </w:r>
      <w:r>
        <w:rPr>
          <w:rStyle w:val="Char3"/>
          <w:rFonts w:cs="KFGQPC Uthmanic Script HAFS"/>
          <w:color w:val="000000"/>
          <w:shd w:val="clear" w:color="auto" w:fill="FFFFFF"/>
          <w:rtl/>
        </w:rPr>
        <w:t xml:space="preserve"> وَأَجۡرًا عَظِيمَۢا٢٩</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892505">
        <w:rPr>
          <w:rStyle w:val="Char4"/>
          <w:rtl/>
        </w:rPr>
        <w:t>[الفتح: 29]</w:t>
      </w:r>
      <w:r w:rsidRPr="00892505">
        <w:rPr>
          <w:rStyle w:val="Char4"/>
          <w:rFonts w:hint="cs"/>
          <w:rtl/>
        </w:rPr>
        <w:t>.</w:t>
      </w:r>
    </w:p>
    <w:p w:rsidR="00730D27" w:rsidRPr="00341C3F" w:rsidRDefault="00730D27" w:rsidP="00892505">
      <w:pPr>
        <w:ind w:firstLine="284"/>
        <w:jc w:val="both"/>
        <w:rPr>
          <w:rStyle w:val="Char3"/>
          <w:rtl/>
        </w:rPr>
      </w:pPr>
      <w:r w:rsidRPr="00341C3F">
        <w:rPr>
          <w:rStyle w:val="Char3"/>
          <w:rFonts w:hint="cs"/>
          <w:rtl/>
        </w:rPr>
        <w:t xml:space="preserve">یعنی: </w:t>
      </w:r>
      <w:r w:rsidRPr="00892505">
        <w:rPr>
          <w:rStyle w:val="Chara"/>
          <w:rFonts w:hint="cs"/>
          <w:rtl/>
        </w:rPr>
        <w:t>«</w:t>
      </w:r>
      <w:r w:rsidRPr="00892505">
        <w:rPr>
          <w:rStyle w:val="Chara"/>
          <w:rtl/>
        </w:rPr>
        <w:t xml:space="preserve">محمد فرستاده خدا است، و </w:t>
      </w:r>
      <w:r w:rsidR="002A49F6">
        <w:rPr>
          <w:rStyle w:val="Chara"/>
          <w:rtl/>
        </w:rPr>
        <w:t>ک</w:t>
      </w:r>
      <w:r w:rsidRPr="00892505">
        <w:rPr>
          <w:rStyle w:val="Chara"/>
          <w:rtl/>
        </w:rPr>
        <w:t>سان</w:t>
      </w:r>
      <w:r w:rsidR="002A49F6">
        <w:rPr>
          <w:rStyle w:val="Chara"/>
          <w:rtl/>
        </w:rPr>
        <w:t>ی</w:t>
      </w:r>
      <w:r w:rsidRPr="00892505">
        <w:rPr>
          <w:rStyle w:val="Chara"/>
          <w:rtl/>
        </w:rPr>
        <w:t xml:space="preserve"> </w:t>
      </w:r>
      <w:r w:rsidR="002A49F6">
        <w:rPr>
          <w:rStyle w:val="Chara"/>
          <w:rtl/>
        </w:rPr>
        <w:t>ک</w:t>
      </w:r>
      <w:r w:rsidRPr="00892505">
        <w:rPr>
          <w:rStyle w:val="Chara"/>
          <w:rtl/>
        </w:rPr>
        <w:t xml:space="preserve">ه با او هستند در برابر </w:t>
      </w:r>
      <w:r w:rsidR="002A49F6">
        <w:rPr>
          <w:rStyle w:val="Chara"/>
          <w:rtl/>
        </w:rPr>
        <w:t>ک</w:t>
      </w:r>
      <w:r w:rsidRPr="00892505">
        <w:rPr>
          <w:rStyle w:val="Chara"/>
          <w:rtl/>
        </w:rPr>
        <w:t xml:space="preserve">افران تند و سرسخت، و نسبت به </w:t>
      </w:r>
      <w:r w:rsidR="002A49F6">
        <w:rPr>
          <w:rStyle w:val="Chara"/>
          <w:rtl/>
        </w:rPr>
        <w:t>یک</w:t>
      </w:r>
      <w:r w:rsidRPr="00892505">
        <w:rPr>
          <w:rStyle w:val="Chara"/>
          <w:rtl/>
        </w:rPr>
        <w:t>د</w:t>
      </w:r>
      <w:r w:rsidR="002A49F6">
        <w:rPr>
          <w:rStyle w:val="Chara"/>
          <w:rtl/>
        </w:rPr>
        <w:t>ی</w:t>
      </w:r>
      <w:r w:rsidRPr="00892505">
        <w:rPr>
          <w:rStyle w:val="Chara"/>
          <w:rtl/>
        </w:rPr>
        <w:t>گر مهربان و دلسوزند. ا</w:t>
      </w:r>
      <w:r w:rsidR="002A49F6">
        <w:rPr>
          <w:rStyle w:val="Chara"/>
          <w:rtl/>
        </w:rPr>
        <w:t>ی</w:t>
      </w:r>
      <w:r w:rsidRPr="00892505">
        <w:rPr>
          <w:rStyle w:val="Chara"/>
          <w:rtl/>
        </w:rPr>
        <w:t>شان را در حال ر</w:t>
      </w:r>
      <w:r w:rsidR="002A49F6">
        <w:rPr>
          <w:rStyle w:val="Chara"/>
          <w:rtl/>
        </w:rPr>
        <w:t>ک</w:t>
      </w:r>
      <w:r w:rsidRPr="00892505">
        <w:rPr>
          <w:rStyle w:val="Chara"/>
          <w:rtl/>
        </w:rPr>
        <w:t>وع و سجود م</w:t>
      </w:r>
      <w:r w:rsidR="002A49F6">
        <w:rPr>
          <w:rStyle w:val="Chara"/>
          <w:rtl/>
        </w:rPr>
        <w:t>ی</w:t>
      </w:r>
      <w:r w:rsidRPr="00892505">
        <w:rPr>
          <w:rStyle w:val="Chara"/>
          <w:rtl/>
        </w:rPr>
        <w:t>‌ب</w:t>
      </w:r>
      <w:r w:rsidR="002A49F6">
        <w:rPr>
          <w:rStyle w:val="Chara"/>
          <w:rtl/>
        </w:rPr>
        <w:t>ی</w:t>
      </w:r>
      <w:r w:rsidRPr="00892505">
        <w:rPr>
          <w:rStyle w:val="Chara"/>
          <w:rtl/>
        </w:rPr>
        <w:t>ن</w:t>
      </w:r>
      <w:r w:rsidR="002A49F6">
        <w:rPr>
          <w:rStyle w:val="Chara"/>
          <w:rtl/>
        </w:rPr>
        <w:t>ی</w:t>
      </w:r>
      <w:r w:rsidRPr="00892505">
        <w:rPr>
          <w:rStyle w:val="Chara"/>
          <w:rtl/>
        </w:rPr>
        <w:t>. آنان همواره فضل خدا</w:t>
      </w:r>
      <w:r w:rsidR="002A49F6">
        <w:rPr>
          <w:rStyle w:val="Chara"/>
          <w:rtl/>
        </w:rPr>
        <w:t>ی</w:t>
      </w:r>
      <w:r w:rsidRPr="00892505">
        <w:rPr>
          <w:rStyle w:val="Chara"/>
          <w:rtl/>
        </w:rPr>
        <w:t xml:space="preserve"> را م</w:t>
      </w:r>
      <w:r w:rsidR="002A49F6">
        <w:rPr>
          <w:rStyle w:val="Chara"/>
          <w:rtl/>
        </w:rPr>
        <w:t>ی</w:t>
      </w:r>
      <w:r w:rsidRPr="00892505">
        <w:rPr>
          <w:rStyle w:val="Chara"/>
          <w:rtl/>
        </w:rPr>
        <w:t>‌جو</w:t>
      </w:r>
      <w:r w:rsidR="002A49F6">
        <w:rPr>
          <w:rStyle w:val="Chara"/>
          <w:rtl/>
        </w:rPr>
        <w:t>ی</w:t>
      </w:r>
      <w:r w:rsidRPr="00892505">
        <w:rPr>
          <w:rStyle w:val="Chara"/>
          <w:rtl/>
        </w:rPr>
        <w:t>ند و رضا</w:t>
      </w:r>
      <w:r w:rsidR="002A49F6">
        <w:rPr>
          <w:rStyle w:val="Chara"/>
          <w:rtl/>
        </w:rPr>
        <w:t>ی</w:t>
      </w:r>
      <w:r w:rsidRPr="00892505">
        <w:rPr>
          <w:rStyle w:val="Chara"/>
          <w:rtl/>
        </w:rPr>
        <w:t xml:space="preserve"> او را م</w:t>
      </w:r>
      <w:r w:rsidR="002A49F6">
        <w:rPr>
          <w:rStyle w:val="Chara"/>
          <w:rtl/>
        </w:rPr>
        <w:t>ی</w:t>
      </w:r>
      <w:r w:rsidRPr="00892505">
        <w:rPr>
          <w:rStyle w:val="Chara"/>
          <w:rtl/>
        </w:rPr>
        <w:t>‌طلبند. نشانه ا</w:t>
      </w:r>
      <w:r w:rsidR="002A49F6">
        <w:rPr>
          <w:rStyle w:val="Chara"/>
          <w:rtl/>
        </w:rPr>
        <w:t>ی</w:t>
      </w:r>
      <w:r w:rsidRPr="00892505">
        <w:rPr>
          <w:rStyle w:val="Chara"/>
          <w:rtl/>
        </w:rPr>
        <w:t>شان بر اثر سجده در پ</w:t>
      </w:r>
      <w:r w:rsidR="002A49F6">
        <w:rPr>
          <w:rStyle w:val="Chara"/>
          <w:rtl/>
        </w:rPr>
        <w:t>ی</w:t>
      </w:r>
      <w:r w:rsidRPr="00892505">
        <w:rPr>
          <w:rStyle w:val="Chara"/>
          <w:rtl/>
        </w:rPr>
        <w:t>شان</w:t>
      </w:r>
      <w:r w:rsidR="002A49F6">
        <w:rPr>
          <w:rStyle w:val="Chara"/>
          <w:rtl/>
        </w:rPr>
        <w:t>ی</w:t>
      </w:r>
      <w:r w:rsidR="00892505">
        <w:rPr>
          <w:rStyle w:val="Chara"/>
          <w:rFonts w:hint="cs"/>
          <w:rtl/>
        </w:rPr>
        <w:t>‌</w:t>
      </w:r>
      <w:r w:rsidRPr="00892505">
        <w:rPr>
          <w:rStyle w:val="Chara"/>
          <w:rtl/>
        </w:rPr>
        <w:t>ها</w:t>
      </w:r>
      <w:r w:rsidR="002A49F6">
        <w:rPr>
          <w:rStyle w:val="Chara"/>
          <w:rtl/>
        </w:rPr>
        <w:t>ی</w:t>
      </w:r>
      <w:r w:rsidRPr="00892505">
        <w:rPr>
          <w:rStyle w:val="Chara"/>
          <w:rtl/>
        </w:rPr>
        <w:t>شان نما</w:t>
      </w:r>
      <w:r w:rsidR="002A49F6">
        <w:rPr>
          <w:rStyle w:val="Chara"/>
          <w:rtl/>
        </w:rPr>
        <w:t>ی</w:t>
      </w:r>
      <w:r w:rsidRPr="00892505">
        <w:rPr>
          <w:rStyle w:val="Chara"/>
          <w:rtl/>
        </w:rPr>
        <w:t>ان است. ا</w:t>
      </w:r>
      <w:r w:rsidR="002A49F6">
        <w:rPr>
          <w:rStyle w:val="Chara"/>
          <w:rtl/>
        </w:rPr>
        <w:t>ی</w:t>
      </w:r>
      <w:r w:rsidRPr="00892505">
        <w:rPr>
          <w:rStyle w:val="Chara"/>
          <w:rtl/>
        </w:rPr>
        <w:t>ن، توص</w:t>
      </w:r>
      <w:r w:rsidR="002A49F6">
        <w:rPr>
          <w:rStyle w:val="Chara"/>
          <w:rtl/>
        </w:rPr>
        <w:t>ی</w:t>
      </w:r>
      <w:r w:rsidRPr="00892505">
        <w:rPr>
          <w:rStyle w:val="Chara"/>
          <w:rtl/>
        </w:rPr>
        <w:t>ف آنان در تورات است، و اما توص</w:t>
      </w:r>
      <w:r w:rsidR="002A49F6">
        <w:rPr>
          <w:rStyle w:val="Chara"/>
          <w:rtl/>
        </w:rPr>
        <w:t>ی</w:t>
      </w:r>
      <w:r w:rsidRPr="00892505">
        <w:rPr>
          <w:rStyle w:val="Chara"/>
          <w:rtl/>
        </w:rPr>
        <w:t>ف ا</w:t>
      </w:r>
      <w:r w:rsidR="002A49F6">
        <w:rPr>
          <w:rStyle w:val="Chara"/>
          <w:rtl/>
        </w:rPr>
        <w:t>ی</w:t>
      </w:r>
      <w:r w:rsidRPr="00892505">
        <w:rPr>
          <w:rStyle w:val="Chara"/>
          <w:rtl/>
        </w:rPr>
        <w:t>شان در انج</w:t>
      </w:r>
      <w:r w:rsidR="002A49F6">
        <w:rPr>
          <w:rStyle w:val="Chara"/>
          <w:rtl/>
        </w:rPr>
        <w:t>ی</w:t>
      </w:r>
      <w:r w:rsidRPr="00892505">
        <w:rPr>
          <w:rStyle w:val="Chara"/>
          <w:rtl/>
        </w:rPr>
        <w:t>ل چن</w:t>
      </w:r>
      <w:r w:rsidR="002A49F6">
        <w:rPr>
          <w:rStyle w:val="Chara"/>
          <w:rtl/>
        </w:rPr>
        <w:t>ی</w:t>
      </w:r>
      <w:r w:rsidRPr="00892505">
        <w:rPr>
          <w:rStyle w:val="Chara"/>
          <w:rtl/>
        </w:rPr>
        <w:t xml:space="preserve">ن است </w:t>
      </w:r>
      <w:r w:rsidR="002A49F6">
        <w:rPr>
          <w:rStyle w:val="Chara"/>
          <w:rtl/>
        </w:rPr>
        <w:t>ک</w:t>
      </w:r>
      <w:r w:rsidRPr="00892505">
        <w:rPr>
          <w:rStyle w:val="Chara"/>
          <w:rtl/>
        </w:rPr>
        <w:t xml:space="preserve">ه همانند </w:t>
      </w:r>
      <w:r w:rsidR="002A49F6">
        <w:rPr>
          <w:rStyle w:val="Chara"/>
          <w:rtl/>
        </w:rPr>
        <w:t>ک</w:t>
      </w:r>
      <w:r w:rsidRPr="00892505">
        <w:rPr>
          <w:rStyle w:val="Chara"/>
          <w:rtl/>
        </w:rPr>
        <w:t>شتزار</w:t>
      </w:r>
      <w:r w:rsidR="002A49F6">
        <w:rPr>
          <w:rStyle w:val="Chara"/>
          <w:rtl/>
        </w:rPr>
        <w:t>ی</w:t>
      </w:r>
      <w:r w:rsidRPr="00892505">
        <w:rPr>
          <w:rStyle w:val="Chara"/>
          <w:rtl/>
        </w:rPr>
        <w:t xml:space="preserve"> هستند </w:t>
      </w:r>
      <w:r w:rsidR="002A49F6">
        <w:rPr>
          <w:rStyle w:val="Chara"/>
          <w:rtl/>
        </w:rPr>
        <w:t>ک</w:t>
      </w:r>
      <w:r w:rsidRPr="00892505">
        <w:rPr>
          <w:rStyle w:val="Chara"/>
          <w:rtl/>
        </w:rPr>
        <w:t>ه جوانه‌ها</w:t>
      </w:r>
      <w:r w:rsidR="002A49F6">
        <w:rPr>
          <w:rStyle w:val="Chara"/>
          <w:rtl/>
        </w:rPr>
        <w:t>ی</w:t>
      </w:r>
      <w:r w:rsidRPr="00892505">
        <w:rPr>
          <w:rStyle w:val="Chara"/>
          <w:rtl/>
        </w:rPr>
        <w:t xml:space="preserve"> (خوشه‌ها</w:t>
      </w:r>
      <w:r w:rsidR="002A49F6">
        <w:rPr>
          <w:rStyle w:val="Chara"/>
          <w:rtl/>
        </w:rPr>
        <w:t>ی</w:t>
      </w:r>
      <w:r w:rsidRPr="00892505">
        <w:rPr>
          <w:rStyle w:val="Chara"/>
          <w:rtl/>
        </w:rPr>
        <w:t>) خود را ب</w:t>
      </w:r>
      <w:r w:rsidR="002A49F6">
        <w:rPr>
          <w:rStyle w:val="Chara"/>
          <w:rtl/>
        </w:rPr>
        <w:t>ی</w:t>
      </w:r>
      <w:r w:rsidRPr="00892505">
        <w:rPr>
          <w:rStyle w:val="Chara"/>
          <w:rtl/>
        </w:rPr>
        <w:t>رون زده، و</w:t>
      </w:r>
      <w:r w:rsidR="00E64C61" w:rsidRPr="00892505">
        <w:rPr>
          <w:rStyle w:val="Chara"/>
          <w:rtl/>
        </w:rPr>
        <w:t xml:space="preserve"> آن‌ها </w:t>
      </w:r>
      <w:r w:rsidRPr="00892505">
        <w:rPr>
          <w:rStyle w:val="Chara"/>
          <w:rtl/>
        </w:rPr>
        <w:t>را ن</w:t>
      </w:r>
      <w:r w:rsidR="002A49F6">
        <w:rPr>
          <w:rStyle w:val="Chara"/>
          <w:rtl/>
        </w:rPr>
        <w:t>ی</w:t>
      </w:r>
      <w:r w:rsidRPr="00892505">
        <w:rPr>
          <w:rStyle w:val="Chara"/>
          <w:rtl/>
        </w:rPr>
        <w:t>رو داده و سخت نموده و بر ساقه‌ها</w:t>
      </w:r>
      <w:r w:rsidR="002A49F6">
        <w:rPr>
          <w:rStyle w:val="Chara"/>
          <w:rtl/>
        </w:rPr>
        <w:t>ی</w:t>
      </w:r>
      <w:r w:rsidRPr="00892505">
        <w:rPr>
          <w:rStyle w:val="Chara"/>
          <w:rtl/>
        </w:rPr>
        <w:t xml:space="preserve"> خو</w:t>
      </w:r>
      <w:r w:rsidR="002A49F6">
        <w:rPr>
          <w:rStyle w:val="Chara"/>
          <w:rtl/>
        </w:rPr>
        <w:t>ی</w:t>
      </w:r>
      <w:r w:rsidRPr="00892505">
        <w:rPr>
          <w:rStyle w:val="Chara"/>
          <w:rtl/>
        </w:rPr>
        <w:t>ش راست ا</w:t>
      </w:r>
      <w:r w:rsidR="002A49F6">
        <w:rPr>
          <w:rStyle w:val="Chara"/>
          <w:rtl/>
        </w:rPr>
        <w:t>ی</w:t>
      </w:r>
      <w:r w:rsidRPr="00892505">
        <w:rPr>
          <w:rStyle w:val="Chara"/>
          <w:rtl/>
        </w:rPr>
        <w:t>ستاده باشد، بگونه‌ا</w:t>
      </w:r>
      <w:r w:rsidR="002A49F6">
        <w:rPr>
          <w:rStyle w:val="Chara"/>
          <w:rtl/>
        </w:rPr>
        <w:t>ی</w:t>
      </w:r>
      <w:r w:rsidRPr="00892505">
        <w:rPr>
          <w:rStyle w:val="Chara"/>
          <w:rtl/>
        </w:rPr>
        <w:t xml:space="preserve"> </w:t>
      </w:r>
      <w:r w:rsidR="002A49F6">
        <w:rPr>
          <w:rStyle w:val="Chara"/>
          <w:rtl/>
        </w:rPr>
        <w:t>ک</w:t>
      </w:r>
      <w:r w:rsidRPr="00892505">
        <w:rPr>
          <w:rStyle w:val="Chara"/>
          <w:rtl/>
        </w:rPr>
        <w:t>ه برزگران را به شگفت م</w:t>
      </w:r>
      <w:r w:rsidR="002A49F6">
        <w:rPr>
          <w:rStyle w:val="Chara"/>
          <w:rtl/>
        </w:rPr>
        <w:t>ی</w:t>
      </w:r>
      <w:r w:rsidRPr="00892505">
        <w:rPr>
          <w:rStyle w:val="Chara"/>
          <w:rtl/>
        </w:rPr>
        <w:t xml:space="preserve">‌آورد . تا </w:t>
      </w:r>
      <w:r w:rsidR="002A49F6">
        <w:rPr>
          <w:rStyle w:val="Chara"/>
          <w:rtl/>
        </w:rPr>
        <w:t>ک</w:t>
      </w:r>
      <w:r w:rsidRPr="00892505">
        <w:rPr>
          <w:rStyle w:val="Chara"/>
          <w:rtl/>
        </w:rPr>
        <w:t>افران را به سبب آنان خشمگ</w:t>
      </w:r>
      <w:r w:rsidR="002A49F6">
        <w:rPr>
          <w:rStyle w:val="Chara"/>
          <w:rtl/>
        </w:rPr>
        <w:t>ی</w:t>
      </w:r>
      <w:r w:rsidRPr="00892505">
        <w:rPr>
          <w:rStyle w:val="Chara"/>
          <w:rtl/>
        </w:rPr>
        <w:t xml:space="preserve">ن </w:t>
      </w:r>
      <w:r w:rsidR="002A49F6">
        <w:rPr>
          <w:rStyle w:val="Chara"/>
          <w:rtl/>
        </w:rPr>
        <w:t>ک</w:t>
      </w:r>
      <w:r w:rsidRPr="00892505">
        <w:rPr>
          <w:rStyle w:val="Chara"/>
          <w:rtl/>
        </w:rPr>
        <w:t xml:space="preserve">ند. خداوند به </w:t>
      </w:r>
      <w:r w:rsidR="002A49F6">
        <w:rPr>
          <w:rStyle w:val="Chara"/>
          <w:rtl/>
        </w:rPr>
        <w:t>ک</w:t>
      </w:r>
      <w:r w:rsidRPr="00892505">
        <w:rPr>
          <w:rStyle w:val="Chara"/>
          <w:rtl/>
        </w:rPr>
        <w:t>سان</w:t>
      </w:r>
      <w:r w:rsidR="002A49F6">
        <w:rPr>
          <w:rStyle w:val="Chara"/>
          <w:rtl/>
        </w:rPr>
        <w:t>ی</w:t>
      </w:r>
      <w:r w:rsidRPr="00892505">
        <w:rPr>
          <w:rStyle w:val="Chara"/>
          <w:rtl/>
        </w:rPr>
        <w:t xml:space="preserve"> از ا</w:t>
      </w:r>
      <w:r w:rsidR="002A49F6">
        <w:rPr>
          <w:rStyle w:val="Chara"/>
          <w:rtl/>
        </w:rPr>
        <w:t>ی</w:t>
      </w:r>
      <w:r w:rsidRPr="00892505">
        <w:rPr>
          <w:rStyle w:val="Chara"/>
          <w:rtl/>
        </w:rPr>
        <w:t xml:space="preserve">شان </w:t>
      </w:r>
      <w:r w:rsidR="002A49F6">
        <w:rPr>
          <w:rStyle w:val="Chara"/>
          <w:rtl/>
        </w:rPr>
        <w:t>ک</w:t>
      </w:r>
      <w:r w:rsidRPr="00892505">
        <w:rPr>
          <w:rStyle w:val="Chara"/>
          <w:rtl/>
        </w:rPr>
        <w:t>ه ا</w:t>
      </w:r>
      <w:r w:rsidR="002A49F6">
        <w:rPr>
          <w:rStyle w:val="Chara"/>
          <w:rtl/>
        </w:rPr>
        <w:t>ی</w:t>
      </w:r>
      <w:r w:rsidRPr="00892505">
        <w:rPr>
          <w:rStyle w:val="Chara"/>
          <w:rtl/>
        </w:rPr>
        <w:t>مان ب</w:t>
      </w:r>
      <w:r w:rsidR="002A49F6">
        <w:rPr>
          <w:rStyle w:val="Chara"/>
          <w:rtl/>
        </w:rPr>
        <w:t>ی</w:t>
      </w:r>
      <w:r w:rsidRPr="00892505">
        <w:rPr>
          <w:rStyle w:val="Chara"/>
          <w:rtl/>
        </w:rPr>
        <w:t xml:space="preserve">اورند و </w:t>
      </w:r>
      <w:r w:rsidR="002A49F6">
        <w:rPr>
          <w:rStyle w:val="Chara"/>
          <w:rtl/>
        </w:rPr>
        <w:t>ک</w:t>
      </w:r>
      <w:r w:rsidRPr="00892505">
        <w:rPr>
          <w:rStyle w:val="Chara"/>
          <w:rtl/>
        </w:rPr>
        <w:t>ارها</w:t>
      </w:r>
      <w:r w:rsidR="002A49F6">
        <w:rPr>
          <w:rStyle w:val="Chara"/>
          <w:rtl/>
        </w:rPr>
        <w:t>ی</w:t>
      </w:r>
      <w:r w:rsidRPr="00892505">
        <w:rPr>
          <w:rStyle w:val="Chara"/>
          <w:rtl/>
        </w:rPr>
        <w:t xml:space="preserve"> شا</w:t>
      </w:r>
      <w:r w:rsidR="002A49F6">
        <w:rPr>
          <w:rStyle w:val="Chara"/>
          <w:rtl/>
        </w:rPr>
        <w:t>ی</w:t>
      </w:r>
      <w:r w:rsidRPr="00892505">
        <w:rPr>
          <w:rStyle w:val="Chara"/>
          <w:rtl/>
        </w:rPr>
        <w:t>سته ب</w:t>
      </w:r>
      <w:r w:rsidR="002A49F6">
        <w:rPr>
          <w:rStyle w:val="Chara"/>
          <w:rtl/>
        </w:rPr>
        <w:t>ک</w:t>
      </w:r>
      <w:r w:rsidRPr="00892505">
        <w:rPr>
          <w:rStyle w:val="Chara"/>
          <w:rtl/>
        </w:rPr>
        <w:t>نند آمرزش و پاداش بزرگ</w:t>
      </w:r>
      <w:r w:rsidR="002A49F6">
        <w:rPr>
          <w:rStyle w:val="Chara"/>
          <w:rtl/>
        </w:rPr>
        <w:t>ی</w:t>
      </w:r>
      <w:r w:rsidRPr="00892505">
        <w:rPr>
          <w:rStyle w:val="Chara"/>
          <w:rtl/>
        </w:rPr>
        <w:t xml:space="preserve"> را وعده م</w:t>
      </w:r>
      <w:r w:rsidR="002A49F6">
        <w:rPr>
          <w:rStyle w:val="Chara"/>
          <w:rtl/>
        </w:rPr>
        <w:t>ی</w:t>
      </w:r>
      <w:r w:rsidRPr="00892505">
        <w:rPr>
          <w:rStyle w:val="Chara"/>
          <w:rtl/>
        </w:rPr>
        <w:t>‌دهد</w:t>
      </w:r>
      <w:r w:rsidRPr="00892505">
        <w:rPr>
          <w:rStyle w:val="Chara"/>
          <w:rFonts w:hint="cs"/>
          <w:rtl/>
        </w:rPr>
        <w:t>»</w:t>
      </w:r>
      <w:r w:rsidRPr="00892505">
        <w:rPr>
          <w:rStyle w:val="Chara"/>
          <w:rtl/>
        </w:rPr>
        <w:t>.</w:t>
      </w:r>
    </w:p>
    <w:p w:rsidR="00730D27" w:rsidRPr="00341C3F" w:rsidRDefault="00730D27" w:rsidP="00892505">
      <w:pPr>
        <w:ind w:firstLine="284"/>
        <w:jc w:val="both"/>
        <w:rPr>
          <w:rStyle w:val="Char3"/>
          <w:rtl/>
        </w:rPr>
      </w:pPr>
      <w:r w:rsidRPr="00341C3F">
        <w:rPr>
          <w:rStyle w:val="Char3"/>
          <w:rtl/>
        </w:rPr>
        <w:t xml:space="preserve"> و خود علمای شیعه گفته</w:t>
      </w:r>
      <w:r w:rsidR="00CF2041">
        <w:rPr>
          <w:rStyle w:val="Char3"/>
          <w:rtl/>
        </w:rPr>
        <w:t xml:space="preserve">‌اند </w:t>
      </w:r>
      <w:r w:rsidRPr="00341C3F">
        <w:rPr>
          <w:rStyle w:val="Char3"/>
          <w:rtl/>
        </w:rPr>
        <w:t>که علی</w:t>
      </w:r>
      <w:r w:rsidR="00D064CA" w:rsidRPr="00D064CA">
        <w:rPr>
          <w:rStyle w:val="Char3"/>
          <w:rFonts w:cs="CTraditional Arabic"/>
          <w:rtl/>
        </w:rPr>
        <w:t xml:space="preserve">س </w:t>
      </w:r>
      <w:r w:rsidRPr="00341C3F">
        <w:rPr>
          <w:rStyle w:val="Char3"/>
          <w:rtl/>
        </w:rPr>
        <w:t xml:space="preserve">اسم بعضی از فرزندانش را </w:t>
      </w:r>
      <w:r w:rsidRPr="00341C3F">
        <w:rPr>
          <w:rStyle w:val="Char3"/>
          <w:rFonts w:hint="cs"/>
          <w:rtl/>
        </w:rPr>
        <w:t>به نام آن سه خلیفه نا</w:t>
      </w:r>
      <w:r w:rsidR="00892505">
        <w:rPr>
          <w:rStyle w:val="Char3"/>
          <w:rFonts w:hint="cs"/>
          <w:rtl/>
        </w:rPr>
        <w:t>م‌</w:t>
      </w:r>
      <w:r w:rsidRPr="00341C3F">
        <w:rPr>
          <w:rStyle w:val="Char3"/>
          <w:rFonts w:hint="cs"/>
          <w:rtl/>
        </w:rPr>
        <w:t>گذاری کرده: یکی از</w:t>
      </w:r>
      <w:r w:rsidR="00E64C61" w:rsidRPr="00341C3F">
        <w:rPr>
          <w:rStyle w:val="Char3"/>
          <w:rFonts w:hint="cs"/>
          <w:rtl/>
        </w:rPr>
        <w:t xml:space="preserve"> آن‌ها </w:t>
      </w:r>
      <w:r w:rsidRPr="00341C3F">
        <w:rPr>
          <w:rStyle w:val="Char3"/>
          <w:rtl/>
        </w:rPr>
        <w:t xml:space="preserve">ابوبکر </w:t>
      </w:r>
      <w:r w:rsidRPr="00341C3F">
        <w:rPr>
          <w:rStyle w:val="Char3"/>
          <w:rFonts w:hint="cs"/>
          <w:rtl/>
        </w:rPr>
        <w:t>بود که مادرش لیلا دختر مسعود حنظلیه بود، دیگری عمر بود که مادرش امّ حبیبه صهباء دختر ربیعه بکریه نام داشت. یکی دیگر از</w:t>
      </w:r>
      <w:r w:rsidR="00E64C61" w:rsidRPr="00341C3F">
        <w:rPr>
          <w:rStyle w:val="Char3"/>
          <w:rFonts w:hint="cs"/>
          <w:rtl/>
        </w:rPr>
        <w:t xml:space="preserve"> آن‌ها </w:t>
      </w:r>
      <w:r w:rsidRPr="00341C3F">
        <w:rPr>
          <w:rStyle w:val="Char3"/>
          <w:rFonts w:hint="cs"/>
          <w:rtl/>
        </w:rPr>
        <w:t>را عثمان نام نهاد که مادرش ام بنین بود، و عثمان اصغر مادرش اسماء دختر عمیس خثعمیه بود</w:t>
      </w:r>
      <w:r w:rsidRPr="00103B90">
        <w:rPr>
          <w:rStyle w:val="Char3"/>
          <w:vertAlign w:val="superscript"/>
          <w:rtl/>
        </w:rPr>
        <w:footnoteReference w:id="518"/>
      </w:r>
      <w:r w:rsidRPr="00341C3F">
        <w:rPr>
          <w:rStyle w:val="Char3"/>
          <w:rFonts w:hint="cs"/>
          <w:rtl/>
        </w:rPr>
        <w:t>.</w:t>
      </w:r>
      <w:r w:rsidRPr="00341C3F">
        <w:rPr>
          <w:rStyle w:val="Char3"/>
          <w:rtl/>
        </w:rPr>
        <w:t xml:space="preserve">  و حسن</w:t>
      </w:r>
      <w:r w:rsidR="00D064CA" w:rsidRPr="00D064CA">
        <w:rPr>
          <w:rStyle w:val="Char3"/>
          <w:rFonts w:cs="CTraditional Arabic"/>
          <w:rtl/>
        </w:rPr>
        <w:t xml:space="preserve">س </w:t>
      </w:r>
      <w:r w:rsidRPr="00341C3F">
        <w:rPr>
          <w:rStyle w:val="Char3"/>
          <w:rtl/>
        </w:rPr>
        <w:t xml:space="preserve">نیز </w:t>
      </w:r>
      <w:r w:rsidRPr="00341C3F">
        <w:rPr>
          <w:rStyle w:val="Char3"/>
          <w:rFonts w:hint="cs"/>
          <w:rtl/>
        </w:rPr>
        <w:t xml:space="preserve">همین کار را </w:t>
      </w:r>
      <w:r w:rsidRPr="00341C3F">
        <w:rPr>
          <w:rStyle w:val="Char3"/>
          <w:rtl/>
        </w:rPr>
        <w:t>کرد</w:t>
      </w:r>
      <w:r w:rsidRPr="00341C3F">
        <w:rPr>
          <w:rStyle w:val="Char3"/>
          <w:rFonts w:hint="cs"/>
          <w:rtl/>
        </w:rPr>
        <w:t>.</w:t>
      </w:r>
    </w:p>
    <w:p w:rsidR="00730D27" w:rsidRPr="00341C3F" w:rsidRDefault="00730D27" w:rsidP="00892505">
      <w:pPr>
        <w:ind w:firstLine="284"/>
        <w:jc w:val="both"/>
        <w:rPr>
          <w:rStyle w:val="Char3"/>
          <w:rtl/>
        </w:rPr>
      </w:pPr>
      <w:r w:rsidRPr="00341C3F">
        <w:rPr>
          <w:rStyle w:val="Char3"/>
          <w:rFonts w:hint="cs"/>
          <w:rtl/>
        </w:rPr>
        <w:t>یعقوبی(تاریخ</w:t>
      </w:r>
      <w:r w:rsidR="00892505">
        <w:rPr>
          <w:rStyle w:val="Char3"/>
          <w:rFonts w:hint="cs"/>
          <w:rtl/>
        </w:rPr>
        <w:t xml:space="preserve"> </w:t>
      </w:r>
      <w:r w:rsidRPr="00341C3F">
        <w:rPr>
          <w:rStyle w:val="Char3"/>
          <w:rFonts w:hint="cs"/>
          <w:rtl/>
        </w:rPr>
        <w:t>نگار شیعه) گفته:</w:t>
      </w:r>
      <w:r w:rsidRPr="00341C3F">
        <w:rPr>
          <w:rStyle w:val="Char3"/>
          <w:rtl/>
        </w:rPr>
        <w:t xml:space="preserve"> </w:t>
      </w:r>
      <w:r w:rsidRPr="00341C3F">
        <w:rPr>
          <w:rStyle w:val="Char3"/>
          <w:rFonts w:hint="cs"/>
          <w:rtl/>
        </w:rPr>
        <w:t>امام حسن هشت پسر داشت با نام</w:t>
      </w:r>
      <w:r w:rsidR="00892505">
        <w:rPr>
          <w:rStyle w:val="Char3"/>
          <w:rFonts w:hint="eastAsia"/>
          <w:rtl/>
        </w:rPr>
        <w:t>‌</w:t>
      </w:r>
      <w:r w:rsidRPr="00341C3F">
        <w:rPr>
          <w:rStyle w:val="Char3"/>
          <w:rFonts w:hint="cs"/>
          <w:rtl/>
        </w:rPr>
        <w:t>های: عمر، قاسم، ابوبکر و عبدالرّحمن که از</w:t>
      </w:r>
      <w:r w:rsidR="00892505">
        <w:rPr>
          <w:rStyle w:val="Char3"/>
          <w:rFonts w:hint="cs"/>
          <w:rtl/>
        </w:rPr>
        <w:t xml:space="preserve"> </w:t>
      </w:r>
      <w:r w:rsidRPr="00341C3F">
        <w:rPr>
          <w:rStyle w:val="Char3"/>
          <w:rFonts w:hint="cs"/>
          <w:rtl/>
        </w:rPr>
        <w:t>چند مادر مختلف متولّد شده بودند،</w:t>
      </w:r>
      <w:r w:rsidRPr="00103B90">
        <w:rPr>
          <w:rStyle w:val="Char3"/>
          <w:vertAlign w:val="superscript"/>
          <w:rtl/>
        </w:rPr>
        <w:footnoteReference w:id="519"/>
      </w:r>
      <w:r w:rsidRPr="00341C3F">
        <w:rPr>
          <w:rStyle w:val="Char3"/>
          <w:rtl/>
        </w:rPr>
        <w:t>.</w:t>
      </w:r>
      <w:r w:rsidRPr="00341C3F">
        <w:rPr>
          <w:rStyle w:val="Char3"/>
          <w:rFonts w:hint="cs"/>
          <w:rtl/>
        </w:rPr>
        <w:t xml:space="preserve"> و حسین</w:t>
      </w:r>
      <w:r w:rsidR="00D064CA" w:rsidRPr="00D064CA">
        <w:rPr>
          <w:rStyle w:val="Char3"/>
          <w:rFonts w:cs="CTraditional Arabic" w:hint="cs"/>
          <w:rtl/>
        </w:rPr>
        <w:t xml:space="preserve">س </w:t>
      </w:r>
      <w:r w:rsidRPr="00341C3F">
        <w:rPr>
          <w:rStyle w:val="Char3"/>
          <w:rFonts w:hint="cs"/>
          <w:rtl/>
        </w:rPr>
        <w:t>هم یکی از پسرانش را ابوبکر نامگذاری کرد.</w:t>
      </w:r>
    </w:p>
    <w:p w:rsidR="00730D27" w:rsidRPr="00341C3F" w:rsidRDefault="00730D27" w:rsidP="00E64C61">
      <w:pPr>
        <w:pStyle w:val="a0"/>
        <w:rPr>
          <w:rtl/>
        </w:rPr>
      </w:pPr>
      <w:bookmarkStart w:id="494" w:name="_Toc227259483"/>
      <w:bookmarkStart w:id="495" w:name="_Toc287943992"/>
      <w:bookmarkStart w:id="496" w:name="_Toc443515949"/>
      <w:r w:rsidRPr="00341C3F">
        <w:rPr>
          <w:rFonts w:hint="cs"/>
          <w:rtl/>
        </w:rPr>
        <w:t>حقیقت زمین فدک</w:t>
      </w:r>
      <w:bookmarkEnd w:id="494"/>
      <w:bookmarkEnd w:id="495"/>
      <w:bookmarkEnd w:id="496"/>
    </w:p>
    <w:p w:rsidR="00730D27" w:rsidRPr="00341C3F" w:rsidRDefault="00730D27" w:rsidP="00892505">
      <w:pPr>
        <w:ind w:firstLine="284"/>
        <w:jc w:val="both"/>
        <w:rPr>
          <w:rStyle w:val="Char3"/>
          <w:rtl/>
        </w:rPr>
      </w:pPr>
      <w:r w:rsidRPr="00892505">
        <w:rPr>
          <w:rStyle w:val="Char3"/>
          <w:rtl/>
        </w:rPr>
        <w:t>س</w:t>
      </w:r>
      <w:r w:rsidRPr="00892505">
        <w:rPr>
          <w:rStyle w:val="Char3"/>
          <w:rFonts w:hint="cs"/>
          <w:rtl/>
        </w:rPr>
        <w:t>112– حقیقت</w:t>
      </w:r>
      <w:r w:rsidRPr="00341C3F">
        <w:rPr>
          <w:rStyle w:val="Char3"/>
          <w:rFonts w:hint="cs"/>
          <w:rtl/>
        </w:rPr>
        <w:t xml:space="preserve"> زمین فدک چنان که کتاب</w:t>
      </w:r>
      <w:r w:rsidR="00892505">
        <w:rPr>
          <w:rStyle w:val="Char3"/>
          <w:rFonts w:hint="eastAsia"/>
          <w:rtl/>
        </w:rPr>
        <w:t>‌</w:t>
      </w:r>
      <w:r w:rsidRPr="00341C3F">
        <w:rPr>
          <w:rStyle w:val="Char3"/>
          <w:rFonts w:hint="cs"/>
          <w:rtl/>
        </w:rPr>
        <w:t>های شیعه گفته</w:t>
      </w:r>
      <w:r w:rsidR="00CF2041">
        <w:rPr>
          <w:rStyle w:val="Char3"/>
          <w:rFonts w:hint="cs"/>
          <w:rtl/>
        </w:rPr>
        <w:t xml:space="preserve">‌اند </w:t>
      </w:r>
      <w:r w:rsidRPr="00341C3F">
        <w:rPr>
          <w:rStyle w:val="Char3"/>
          <w:rFonts w:hint="cs"/>
          <w:rtl/>
        </w:rPr>
        <w:t xml:space="preserve">چیست؟ </w:t>
      </w:r>
    </w:p>
    <w:p w:rsidR="00730D27" w:rsidRPr="00341C3F" w:rsidRDefault="00730D27" w:rsidP="00892505">
      <w:pPr>
        <w:ind w:firstLine="284"/>
        <w:jc w:val="both"/>
        <w:rPr>
          <w:rStyle w:val="Char3"/>
          <w:rtl/>
        </w:rPr>
      </w:pPr>
      <w:r w:rsidRPr="00341C3F">
        <w:rPr>
          <w:rStyle w:val="Char3"/>
          <w:rtl/>
        </w:rPr>
        <w:t>ج- فدک قریه</w:t>
      </w:r>
      <w:r w:rsidR="00892505">
        <w:rPr>
          <w:rStyle w:val="Char3"/>
          <w:rFonts w:hint="cs"/>
          <w:rtl/>
        </w:rPr>
        <w:t>‌</w:t>
      </w:r>
      <w:r w:rsidRPr="00341C3F">
        <w:rPr>
          <w:rStyle w:val="Char3"/>
          <w:rtl/>
        </w:rPr>
        <w:t>ای بود در خیبر</w:t>
      </w:r>
      <w:r w:rsidRPr="00341C3F">
        <w:rPr>
          <w:rStyle w:val="Char3"/>
          <w:rFonts w:hint="cs"/>
          <w:rtl/>
        </w:rPr>
        <w:t>،</w:t>
      </w:r>
      <w:r w:rsidRPr="00341C3F">
        <w:rPr>
          <w:rStyle w:val="Char3"/>
          <w:rtl/>
        </w:rPr>
        <w:t xml:space="preserve"> و گفته</w:t>
      </w:r>
      <w:r w:rsidR="00CF2041">
        <w:rPr>
          <w:rStyle w:val="Char3"/>
          <w:rtl/>
        </w:rPr>
        <w:t xml:space="preserve">‌اند </w:t>
      </w:r>
      <w:r w:rsidRPr="00341C3F">
        <w:rPr>
          <w:rStyle w:val="Char3"/>
          <w:rtl/>
        </w:rPr>
        <w:t xml:space="preserve">در </w:t>
      </w:r>
      <w:r w:rsidRPr="00341C3F">
        <w:rPr>
          <w:rStyle w:val="Char3"/>
          <w:rFonts w:hint="cs"/>
          <w:rtl/>
        </w:rPr>
        <w:t>ا</w:t>
      </w:r>
      <w:r w:rsidRPr="00341C3F">
        <w:rPr>
          <w:rStyle w:val="Char3"/>
          <w:rtl/>
        </w:rPr>
        <w:t>ط</w:t>
      </w:r>
      <w:r w:rsidRPr="00341C3F">
        <w:rPr>
          <w:rStyle w:val="Char3"/>
          <w:rFonts w:hint="cs"/>
          <w:rtl/>
        </w:rPr>
        <w:t>را</w:t>
      </w:r>
      <w:r w:rsidRPr="00341C3F">
        <w:rPr>
          <w:rStyle w:val="Char3"/>
          <w:rtl/>
        </w:rPr>
        <w:t xml:space="preserve">ف حجاز که </w:t>
      </w:r>
      <w:r w:rsidRPr="00341C3F">
        <w:rPr>
          <w:rStyle w:val="Char3"/>
          <w:rFonts w:hint="cs"/>
          <w:rtl/>
        </w:rPr>
        <w:t xml:space="preserve">دارای </w:t>
      </w:r>
      <w:r w:rsidRPr="00341C3F">
        <w:rPr>
          <w:rStyle w:val="Char3"/>
          <w:rtl/>
        </w:rPr>
        <w:t>چشمه</w:t>
      </w:r>
      <w:r w:rsidRPr="00341C3F">
        <w:rPr>
          <w:rStyle w:val="Char3"/>
          <w:rFonts w:hint="cs"/>
          <w:rtl/>
        </w:rPr>
        <w:softHyphen/>
        <w:t xml:space="preserve">ها </w:t>
      </w:r>
      <w:r w:rsidRPr="00341C3F">
        <w:rPr>
          <w:rStyle w:val="Char3"/>
          <w:rtl/>
        </w:rPr>
        <w:t>و درختان خرما</w:t>
      </w:r>
      <w:r w:rsidRPr="00341C3F">
        <w:rPr>
          <w:rStyle w:val="Char3"/>
          <w:rFonts w:hint="cs"/>
          <w:rtl/>
        </w:rPr>
        <w:t xml:space="preserve"> بود و خداوند </w:t>
      </w:r>
      <w:r w:rsidRPr="00341C3F">
        <w:rPr>
          <w:rStyle w:val="Char3"/>
          <w:rtl/>
        </w:rPr>
        <w:t xml:space="preserve">آن </w:t>
      </w:r>
      <w:r w:rsidRPr="00341C3F">
        <w:rPr>
          <w:rStyle w:val="Char3"/>
          <w:rFonts w:hint="cs"/>
          <w:rtl/>
        </w:rPr>
        <w:t xml:space="preserve">را </w:t>
      </w:r>
      <w:r w:rsidRPr="00341C3F">
        <w:rPr>
          <w:rStyle w:val="Char3"/>
          <w:rtl/>
        </w:rPr>
        <w:t>به عنوان غنیمت به پیامبر</w:t>
      </w:r>
      <w:r w:rsidRPr="00341C3F">
        <w:rPr>
          <w:rFonts w:cs="CTraditional Arabic"/>
          <w:color w:val="000000"/>
          <w:rtl/>
        </w:rPr>
        <w:t>ص</w:t>
      </w:r>
      <w:r w:rsidRPr="00341C3F">
        <w:rPr>
          <w:rStyle w:val="Char3"/>
          <w:rtl/>
        </w:rPr>
        <w:t xml:space="preserve"> </w:t>
      </w:r>
      <w:r w:rsidRPr="00341C3F">
        <w:rPr>
          <w:rStyle w:val="Char3"/>
          <w:rFonts w:hint="cs"/>
          <w:rtl/>
        </w:rPr>
        <w:t>بخشیده بود</w:t>
      </w:r>
      <w:r w:rsidRPr="00341C3F">
        <w:rPr>
          <w:rStyle w:val="Char3"/>
          <w:rtl/>
        </w:rPr>
        <w:t xml:space="preserve"> و بعد از وفات پیامبر</w:t>
      </w:r>
      <w:r w:rsidRPr="00341C3F">
        <w:rPr>
          <w:rFonts w:cs="CTraditional Arabic"/>
          <w:color w:val="000000"/>
          <w:rtl/>
        </w:rPr>
        <w:t>ص</w:t>
      </w:r>
      <w:r w:rsidRPr="00341C3F">
        <w:rPr>
          <w:rStyle w:val="Char3"/>
          <w:rtl/>
        </w:rPr>
        <w:t xml:space="preserve"> فاطمه</w:t>
      </w:r>
      <w:r w:rsidRPr="00341C3F">
        <w:rPr>
          <w:rFonts w:cs="CTraditional Arabic" w:hint="cs"/>
          <w:color w:val="000000"/>
          <w:rtl/>
        </w:rPr>
        <w:t>ل</w:t>
      </w:r>
      <w:r w:rsidRPr="00341C3F">
        <w:rPr>
          <w:rStyle w:val="Char3"/>
          <w:rFonts w:hint="cs"/>
          <w:rtl/>
        </w:rPr>
        <w:t xml:space="preserve"> </w:t>
      </w:r>
      <w:r w:rsidRPr="00341C3F">
        <w:rPr>
          <w:rStyle w:val="Char3"/>
          <w:rtl/>
        </w:rPr>
        <w:t xml:space="preserve">کسی را نزد ابوبکر صدیق فرستاد و ارث خود را در زمین فدک از </w:t>
      </w:r>
      <w:r w:rsidRPr="00341C3F">
        <w:rPr>
          <w:rStyle w:val="Char3"/>
          <w:rFonts w:hint="cs"/>
          <w:rtl/>
        </w:rPr>
        <w:t>ایشان در</w:t>
      </w:r>
      <w:r w:rsidRPr="00341C3F">
        <w:rPr>
          <w:rStyle w:val="Char3"/>
          <w:rtl/>
        </w:rPr>
        <w:t xml:space="preserve">خواست </w:t>
      </w:r>
      <w:r w:rsidRPr="00341C3F">
        <w:rPr>
          <w:rStyle w:val="Char3"/>
          <w:rFonts w:hint="cs"/>
          <w:rtl/>
        </w:rPr>
        <w:t>کرد.</w:t>
      </w:r>
    </w:p>
    <w:p w:rsidR="00730D27" w:rsidRPr="00341C3F" w:rsidRDefault="00730D27" w:rsidP="00A90007">
      <w:pPr>
        <w:ind w:firstLine="284"/>
        <w:jc w:val="both"/>
        <w:rPr>
          <w:rStyle w:val="Char3"/>
          <w:rtl/>
        </w:rPr>
      </w:pPr>
      <w:r w:rsidRPr="00341C3F">
        <w:rPr>
          <w:rStyle w:val="Char3"/>
          <w:rtl/>
        </w:rPr>
        <w:t>ابن میثم در شرح نهج البلاغه می</w:t>
      </w:r>
      <w:r w:rsidRPr="00341C3F">
        <w:rPr>
          <w:rStyle w:val="Char3"/>
          <w:rFonts w:hint="cs"/>
          <w:rtl/>
        </w:rPr>
        <w:softHyphen/>
      </w:r>
      <w:r w:rsidRPr="00341C3F">
        <w:rPr>
          <w:rStyle w:val="Char3"/>
          <w:rtl/>
        </w:rPr>
        <w:t>گوید</w:t>
      </w:r>
      <w:r w:rsidRPr="00103B90">
        <w:rPr>
          <w:rStyle w:val="Char3"/>
          <w:vertAlign w:val="superscript"/>
          <w:rtl/>
        </w:rPr>
        <w:footnoteReference w:id="520"/>
      </w:r>
      <w:r w:rsidRPr="00341C3F">
        <w:rPr>
          <w:rStyle w:val="Char3"/>
          <w:rFonts w:hint="cs"/>
          <w:rtl/>
        </w:rPr>
        <w:t xml:space="preserve"> </w:t>
      </w:r>
      <w:r w:rsidRPr="00341C3F">
        <w:rPr>
          <w:rStyle w:val="Char3"/>
          <w:rtl/>
        </w:rPr>
        <w:t>ابوبکر به او گفت:</w:t>
      </w:r>
      <w:r w:rsidRPr="00341C3F">
        <w:rPr>
          <w:rStyle w:val="Char3"/>
          <w:rFonts w:hint="cs"/>
          <w:rtl/>
        </w:rPr>
        <w:t xml:space="preserve"> </w:t>
      </w:r>
      <w:r w:rsidRPr="00341C3F">
        <w:rPr>
          <w:rFonts w:cs="Traditional Arabic" w:hint="cs"/>
          <w:color w:val="000000"/>
          <w:rtl/>
        </w:rPr>
        <w:t>«</w:t>
      </w:r>
      <w:r w:rsidRPr="00341C3F">
        <w:rPr>
          <w:rStyle w:val="Char3"/>
          <w:rtl/>
        </w:rPr>
        <w:t xml:space="preserve">سهمیه تو از </w:t>
      </w:r>
      <w:r w:rsidRPr="00341C3F">
        <w:rPr>
          <w:rStyle w:val="Char3"/>
          <w:rFonts w:hint="cs"/>
          <w:rtl/>
        </w:rPr>
        <w:t xml:space="preserve">فدک </w:t>
      </w:r>
      <w:r w:rsidRPr="00341C3F">
        <w:rPr>
          <w:rStyle w:val="Char3"/>
          <w:rtl/>
        </w:rPr>
        <w:t xml:space="preserve">همان سهمیه </w:t>
      </w:r>
      <w:r w:rsidRPr="00341C3F">
        <w:rPr>
          <w:rStyle w:val="Char3"/>
          <w:rFonts w:hint="cs"/>
          <w:rtl/>
        </w:rPr>
        <w:t>رسول خدا</w:t>
      </w:r>
      <w:r w:rsidRPr="00341C3F">
        <w:rPr>
          <w:rFonts w:cs="CTraditional Arabic" w:hint="cs"/>
          <w:color w:val="000000"/>
          <w:rtl/>
        </w:rPr>
        <w:t>ص</w:t>
      </w:r>
      <w:r w:rsidRPr="00341C3F">
        <w:rPr>
          <w:rStyle w:val="Char3"/>
          <w:rFonts w:hint="cs"/>
          <w:rtl/>
        </w:rPr>
        <w:t xml:space="preserve"> </w:t>
      </w:r>
      <w:r w:rsidRPr="00341C3F">
        <w:rPr>
          <w:rStyle w:val="Char3"/>
          <w:rtl/>
        </w:rPr>
        <w:t>است،</w:t>
      </w:r>
      <w:r w:rsidRPr="00341C3F">
        <w:rPr>
          <w:rStyle w:val="Char3"/>
          <w:rFonts w:hint="cs"/>
          <w:rtl/>
        </w:rPr>
        <w:t xml:space="preserve"> ایشان </w:t>
      </w:r>
      <w:r w:rsidRPr="00341C3F">
        <w:rPr>
          <w:rStyle w:val="Char3"/>
          <w:rtl/>
        </w:rPr>
        <w:t xml:space="preserve">مخارج شما را از آن </w:t>
      </w:r>
      <w:r w:rsidRPr="00341C3F">
        <w:rPr>
          <w:rStyle w:val="Char3"/>
          <w:rFonts w:hint="cs"/>
          <w:rtl/>
        </w:rPr>
        <w:t>می</w:t>
      </w:r>
      <w:r w:rsidRPr="00341C3F">
        <w:rPr>
          <w:rStyle w:val="Char3"/>
          <w:rFonts w:hint="cs"/>
          <w:rtl/>
        </w:rPr>
        <w:softHyphen/>
        <w:t>گرفت</w:t>
      </w:r>
      <w:r w:rsidRPr="00341C3F">
        <w:rPr>
          <w:rStyle w:val="Char3"/>
          <w:rtl/>
        </w:rPr>
        <w:t>، و بقی</w:t>
      </w:r>
      <w:r w:rsidRPr="00341C3F">
        <w:rPr>
          <w:rStyle w:val="Char3"/>
          <w:rFonts w:hint="cs"/>
          <w:rtl/>
        </w:rPr>
        <w:t>ه</w:t>
      </w:r>
      <w:r w:rsidRPr="00341C3F">
        <w:rPr>
          <w:rStyle w:val="Char3"/>
          <w:rtl/>
        </w:rPr>
        <w:t xml:space="preserve"> را تقسیم می</w:t>
      </w:r>
      <w:r w:rsidRPr="00341C3F">
        <w:rPr>
          <w:rStyle w:val="Char3"/>
          <w:rFonts w:hint="eastAsia"/>
          <w:rtl/>
        </w:rPr>
        <w:t>‌</w:t>
      </w:r>
      <w:r w:rsidRPr="00341C3F">
        <w:rPr>
          <w:rStyle w:val="Char3"/>
          <w:rtl/>
        </w:rPr>
        <w:t>کرد</w:t>
      </w:r>
      <w:r w:rsidRPr="00341C3F">
        <w:rPr>
          <w:rStyle w:val="Char3"/>
          <w:rFonts w:hint="cs"/>
          <w:rtl/>
        </w:rPr>
        <w:t>،</w:t>
      </w:r>
      <w:r w:rsidRPr="00341C3F">
        <w:rPr>
          <w:rStyle w:val="Char3"/>
          <w:rtl/>
        </w:rPr>
        <w:t xml:space="preserve"> و در راه خدا می</w:t>
      </w:r>
      <w:r w:rsidRPr="00341C3F">
        <w:rPr>
          <w:rStyle w:val="Char3"/>
          <w:rFonts w:hint="cs"/>
          <w:rtl/>
        </w:rPr>
        <w:softHyphen/>
        <w:t>بخشی</w:t>
      </w:r>
      <w:r w:rsidRPr="00341C3F">
        <w:rPr>
          <w:rStyle w:val="Char3"/>
          <w:rtl/>
        </w:rPr>
        <w:t>د</w:t>
      </w:r>
      <w:r w:rsidRPr="00341C3F">
        <w:rPr>
          <w:rStyle w:val="Char3"/>
          <w:rFonts w:hint="cs"/>
          <w:rtl/>
        </w:rPr>
        <w:t>،</w:t>
      </w:r>
      <w:r w:rsidRPr="00341C3F">
        <w:rPr>
          <w:rStyle w:val="Char3"/>
          <w:rtl/>
        </w:rPr>
        <w:t xml:space="preserve"> تو با آن چه کار می</w:t>
      </w:r>
      <w:r w:rsidRPr="00341C3F">
        <w:rPr>
          <w:rStyle w:val="Char3"/>
          <w:rFonts w:hint="cs"/>
          <w:rtl/>
        </w:rPr>
        <w:softHyphen/>
      </w:r>
      <w:r w:rsidRPr="00341C3F">
        <w:rPr>
          <w:rStyle w:val="Char3"/>
          <w:rtl/>
        </w:rPr>
        <w:t>کنی</w:t>
      </w:r>
      <w:r w:rsidRPr="00341C3F">
        <w:rPr>
          <w:rStyle w:val="Char3"/>
          <w:rFonts w:hint="cs"/>
          <w:rtl/>
        </w:rPr>
        <w:t>؟</w:t>
      </w:r>
      <w:r w:rsidRPr="00341C3F">
        <w:rPr>
          <w:rStyle w:val="Char3"/>
          <w:rtl/>
        </w:rPr>
        <w:t xml:space="preserve"> فاطمه گفت: همان کاری را </w:t>
      </w:r>
      <w:r w:rsidRPr="00341C3F">
        <w:rPr>
          <w:rStyle w:val="Char3"/>
          <w:rFonts w:hint="cs"/>
          <w:rtl/>
        </w:rPr>
        <w:t xml:space="preserve">با آن </w:t>
      </w:r>
      <w:r w:rsidRPr="00341C3F">
        <w:rPr>
          <w:rStyle w:val="Char3"/>
          <w:rtl/>
        </w:rPr>
        <w:t>می</w:t>
      </w:r>
      <w:r w:rsidRPr="00341C3F">
        <w:rPr>
          <w:rStyle w:val="Char3"/>
          <w:rFonts w:hint="cs"/>
          <w:rtl/>
        </w:rPr>
        <w:softHyphen/>
      </w:r>
      <w:r w:rsidRPr="00341C3F">
        <w:rPr>
          <w:rStyle w:val="Char3"/>
          <w:rtl/>
        </w:rPr>
        <w:t>کنم که پدرم می</w:t>
      </w:r>
      <w:r w:rsidRPr="00341C3F">
        <w:rPr>
          <w:rStyle w:val="Char3"/>
          <w:rFonts w:hint="cs"/>
          <w:rtl/>
        </w:rPr>
        <w:softHyphen/>
      </w:r>
      <w:r w:rsidRPr="00341C3F">
        <w:rPr>
          <w:rStyle w:val="Char3"/>
          <w:rtl/>
        </w:rPr>
        <w:t>کرد</w:t>
      </w:r>
      <w:r w:rsidRPr="00341C3F">
        <w:rPr>
          <w:rStyle w:val="Char3"/>
          <w:rFonts w:hint="cs"/>
          <w:rtl/>
        </w:rPr>
        <w:t>.</w:t>
      </w:r>
      <w:r w:rsidRPr="00341C3F">
        <w:rPr>
          <w:rStyle w:val="Char3"/>
          <w:rtl/>
        </w:rPr>
        <w:t xml:space="preserve"> ابوبکر گفت: پس تو را به خدا به من اجازه بده تا در مورد آن همان کاری را انجام دهم که پدرت با آن می</w:t>
      </w:r>
      <w:r w:rsidRPr="00341C3F">
        <w:rPr>
          <w:rStyle w:val="Char3"/>
          <w:rFonts w:hint="cs"/>
          <w:rtl/>
        </w:rPr>
        <w:softHyphen/>
      </w:r>
      <w:r w:rsidRPr="00341C3F">
        <w:rPr>
          <w:rStyle w:val="Char3"/>
          <w:rtl/>
        </w:rPr>
        <w:t>کرد، فاطمه گفت: تو را سوگند به خدا همان کار را می</w:t>
      </w:r>
      <w:r w:rsidRPr="00341C3F">
        <w:rPr>
          <w:rStyle w:val="Char3"/>
          <w:rFonts w:hint="cs"/>
          <w:rtl/>
        </w:rPr>
        <w:softHyphen/>
      </w:r>
      <w:r w:rsidRPr="00341C3F">
        <w:rPr>
          <w:rStyle w:val="Char3"/>
          <w:rtl/>
        </w:rPr>
        <w:t>کنی</w:t>
      </w:r>
      <w:r w:rsidRPr="00341C3F">
        <w:rPr>
          <w:rStyle w:val="Char3"/>
          <w:rFonts w:hint="cs"/>
          <w:rtl/>
        </w:rPr>
        <w:t xml:space="preserve">؟ </w:t>
      </w:r>
      <w:r w:rsidRPr="00341C3F">
        <w:rPr>
          <w:rStyle w:val="Char3"/>
          <w:rtl/>
        </w:rPr>
        <w:t>گفت: سوگند به خدا همان کار را می</w:t>
      </w:r>
      <w:r w:rsidRPr="00341C3F">
        <w:rPr>
          <w:rStyle w:val="Char3"/>
          <w:rFonts w:hint="cs"/>
          <w:rtl/>
        </w:rPr>
        <w:softHyphen/>
      </w:r>
      <w:r w:rsidRPr="00341C3F">
        <w:rPr>
          <w:rStyle w:val="Char3"/>
          <w:rtl/>
        </w:rPr>
        <w:t>کنم، فاطمه گفت</w:t>
      </w:r>
      <w:r w:rsidRPr="00341C3F">
        <w:rPr>
          <w:rStyle w:val="Char3"/>
          <w:rFonts w:hint="cs"/>
          <w:rtl/>
        </w:rPr>
        <w:t>:</w:t>
      </w:r>
      <w:r w:rsidRPr="00341C3F">
        <w:rPr>
          <w:rStyle w:val="Char3"/>
          <w:rtl/>
        </w:rPr>
        <w:t xml:space="preserve"> بار</w:t>
      </w:r>
      <w:r w:rsidRPr="00341C3F">
        <w:rPr>
          <w:rStyle w:val="Char3"/>
          <w:rFonts w:hint="cs"/>
          <w:rtl/>
        </w:rPr>
        <w:t xml:space="preserve"> </w:t>
      </w:r>
      <w:r w:rsidRPr="00341C3F">
        <w:rPr>
          <w:rStyle w:val="Char3"/>
          <w:rtl/>
        </w:rPr>
        <w:t>خدایا گواه باش، و ابوبکر محصولات آن را می</w:t>
      </w:r>
      <w:r w:rsidRPr="00341C3F">
        <w:rPr>
          <w:rStyle w:val="Char3"/>
          <w:rFonts w:hint="cs"/>
          <w:rtl/>
        </w:rPr>
        <w:softHyphen/>
      </w:r>
      <w:r w:rsidRPr="00341C3F">
        <w:rPr>
          <w:rStyle w:val="Char3"/>
          <w:rtl/>
        </w:rPr>
        <w:t>گرفت و به اندازه</w:t>
      </w:r>
      <w:r w:rsidRPr="00341C3F">
        <w:rPr>
          <w:rStyle w:val="Char3"/>
          <w:rFonts w:hint="cs"/>
          <w:rtl/>
        </w:rPr>
        <w:softHyphen/>
      </w:r>
      <w:r w:rsidRPr="00341C3F">
        <w:rPr>
          <w:rStyle w:val="Char3"/>
          <w:rtl/>
        </w:rPr>
        <w:t>ای که آنان را کفایت می</w:t>
      </w:r>
      <w:r w:rsidRPr="00341C3F">
        <w:rPr>
          <w:rStyle w:val="Char3"/>
          <w:rFonts w:hint="cs"/>
          <w:rtl/>
        </w:rPr>
        <w:softHyphen/>
      </w:r>
      <w:r w:rsidRPr="00341C3F">
        <w:rPr>
          <w:rStyle w:val="Char3"/>
          <w:rtl/>
        </w:rPr>
        <w:t>کرد به آنان می</w:t>
      </w:r>
      <w:r w:rsidRPr="00341C3F">
        <w:rPr>
          <w:rStyle w:val="Char3"/>
          <w:rFonts w:hint="cs"/>
          <w:rtl/>
        </w:rPr>
        <w:softHyphen/>
      </w:r>
      <w:r w:rsidRPr="00341C3F">
        <w:rPr>
          <w:rStyle w:val="Char3"/>
          <w:rtl/>
        </w:rPr>
        <w:t>داد و بقیه را تقسیم می</w:t>
      </w:r>
      <w:r w:rsidRPr="00341C3F">
        <w:rPr>
          <w:rStyle w:val="Char3"/>
          <w:rFonts w:hint="cs"/>
          <w:rtl/>
        </w:rPr>
        <w:softHyphen/>
      </w:r>
      <w:r w:rsidRPr="00341C3F">
        <w:rPr>
          <w:rStyle w:val="Char3"/>
          <w:rtl/>
        </w:rPr>
        <w:t>کرد</w:t>
      </w:r>
      <w:r w:rsidRPr="00341C3F">
        <w:rPr>
          <w:rStyle w:val="Char3"/>
          <w:rFonts w:hint="cs"/>
          <w:rtl/>
        </w:rPr>
        <w:t>،</w:t>
      </w:r>
      <w:r w:rsidRPr="00341C3F">
        <w:rPr>
          <w:rStyle w:val="Char3"/>
          <w:rtl/>
        </w:rPr>
        <w:t xml:space="preserve"> عمر نیز چنین می</w:t>
      </w:r>
      <w:r w:rsidRPr="00341C3F">
        <w:rPr>
          <w:rStyle w:val="Char3"/>
          <w:rFonts w:hint="cs"/>
          <w:rtl/>
        </w:rPr>
        <w:softHyphen/>
      </w:r>
      <w:r w:rsidRPr="00341C3F">
        <w:rPr>
          <w:rStyle w:val="Char3"/>
          <w:rtl/>
        </w:rPr>
        <w:t>کرد، سپس عثمان</w:t>
      </w:r>
      <w:r w:rsidR="00D064CA" w:rsidRPr="00D064CA">
        <w:rPr>
          <w:rStyle w:val="Char3"/>
          <w:rFonts w:cs="CTraditional Arabic"/>
          <w:rtl/>
        </w:rPr>
        <w:t xml:space="preserve">س </w:t>
      </w:r>
      <w:r w:rsidRPr="00341C3F">
        <w:rPr>
          <w:rStyle w:val="Char3"/>
          <w:rFonts w:hint="cs"/>
          <w:rtl/>
        </w:rPr>
        <w:t>به همین روش ادامه داد،</w:t>
      </w:r>
      <w:r w:rsidRPr="00341C3F">
        <w:rPr>
          <w:rStyle w:val="Char3"/>
          <w:rtl/>
        </w:rPr>
        <w:t xml:space="preserve"> و بعد از او علی نیز چنین می</w:t>
      </w:r>
      <w:r w:rsidRPr="00341C3F">
        <w:rPr>
          <w:rStyle w:val="Char3"/>
          <w:rFonts w:hint="cs"/>
          <w:rtl/>
        </w:rPr>
        <w:softHyphen/>
      </w:r>
      <w:r w:rsidRPr="00341C3F">
        <w:rPr>
          <w:rStyle w:val="Char3"/>
          <w:rtl/>
        </w:rPr>
        <w:t>کرد</w:t>
      </w:r>
      <w:r w:rsidRPr="00341C3F">
        <w:rPr>
          <w:rFonts w:cs="Traditional Arabic" w:hint="cs"/>
          <w:color w:val="000000"/>
          <w:rtl/>
        </w:rPr>
        <w:t>»</w:t>
      </w:r>
      <w:r w:rsidRPr="00103B90">
        <w:rPr>
          <w:rStyle w:val="Char3"/>
          <w:vertAlign w:val="superscript"/>
          <w:rtl/>
        </w:rPr>
        <w:footnoteReference w:id="521"/>
      </w:r>
      <w:r w:rsidRPr="00341C3F">
        <w:rPr>
          <w:rStyle w:val="Char3"/>
          <w:rtl/>
        </w:rPr>
        <w:t>.</w:t>
      </w:r>
    </w:p>
    <w:p w:rsidR="00730D27" w:rsidRPr="00341C3F" w:rsidRDefault="00730D27" w:rsidP="00A90007">
      <w:pPr>
        <w:ind w:firstLine="284"/>
        <w:jc w:val="both"/>
        <w:rPr>
          <w:rStyle w:val="Char3"/>
          <w:rtl/>
        </w:rPr>
      </w:pPr>
      <w:r w:rsidRPr="00341C3F">
        <w:rPr>
          <w:rStyle w:val="Char3"/>
          <w:rtl/>
        </w:rPr>
        <w:t>زید بن علی بن حسین</w:t>
      </w:r>
      <w:r w:rsidR="00D064CA" w:rsidRPr="00D064CA">
        <w:rPr>
          <w:rStyle w:val="Char3"/>
          <w:rFonts w:cs="CTraditional Arabic"/>
          <w:rtl/>
        </w:rPr>
        <w:t xml:space="preserve">س </w:t>
      </w:r>
      <w:r w:rsidRPr="00341C3F">
        <w:rPr>
          <w:rStyle w:val="Char3"/>
          <w:rFonts w:hint="cs"/>
          <w:rtl/>
        </w:rPr>
        <w:t xml:space="preserve">گفت: </w:t>
      </w:r>
      <w:r w:rsidRPr="00341C3F">
        <w:rPr>
          <w:rFonts w:cs="Traditional Arabic" w:hint="cs"/>
          <w:color w:val="000000"/>
          <w:rtl/>
        </w:rPr>
        <w:t>«</w:t>
      </w:r>
      <w:r w:rsidRPr="00341C3F">
        <w:rPr>
          <w:rStyle w:val="Char3"/>
          <w:rtl/>
        </w:rPr>
        <w:t>سوگند به خدا اگر کار به من برگردانده شود همان قضاوت ابوبکر را در مورد آن می</w:t>
      </w:r>
      <w:r w:rsidRPr="00341C3F">
        <w:rPr>
          <w:rStyle w:val="Char3"/>
          <w:rFonts w:hint="cs"/>
          <w:rtl/>
        </w:rPr>
        <w:softHyphen/>
      </w:r>
      <w:r w:rsidRPr="00341C3F">
        <w:rPr>
          <w:rStyle w:val="Char3"/>
          <w:rtl/>
        </w:rPr>
        <w:t>کنم</w:t>
      </w:r>
      <w:r w:rsidRPr="00341C3F">
        <w:rPr>
          <w:rFonts w:cs="Traditional Arabic" w:hint="cs"/>
          <w:color w:val="000000"/>
          <w:rtl/>
        </w:rPr>
        <w:t>»</w:t>
      </w:r>
      <w:r w:rsidRPr="00103B90">
        <w:rPr>
          <w:rStyle w:val="Char3"/>
          <w:vertAlign w:val="superscript"/>
          <w:rtl/>
        </w:rPr>
        <w:footnoteReference w:id="522"/>
      </w:r>
      <w:r w:rsidRPr="00341C3F">
        <w:rPr>
          <w:rStyle w:val="Char3"/>
          <w:rtl/>
        </w:rPr>
        <w:t>.</w:t>
      </w:r>
    </w:p>
    <w:p w:rsidR="00730D27" w:rsidRPr="00341C3F" w:rsidRDefault="00730D27" w:rsidP="00E64C61">
      <w:pPr>
        <w:pStyle w:val="a0"/>
        <w:rPr>
          <w:rtl/>
        </w:rPr>
      </w:pPr>
      <w:bookmarkStart w:id="497" w:name="_Toc227259484"/>
      <w:bookmarkStart w:id="498" w:name="_Toc287943993"/>
      <w:bookmarkStart w:id="499" w:name="_Toc443515950"/>
      <w:r w:rsidRPr="00341C3F">
        <w:rPr>
          <w:rtl/>
        </w:rPr>
        <w:t>ضربه کمر شکن</w:t>
      </w:r>
      <w:bookmarkEnd w:id="497"/>
      <w:bookmarkEnd w:id="498"/>
      <w:bookmarkEnd w:id="499"/>
    </w:p>
    <w:p w:rsidR="00730D27" w:rsidRPr="00341C3F" w:rsidRDefault="00730D27" w:rsidP="00A90007">
      <w:pPr>
        <w:ind w:firstLine="284"/>
        <w:jc w:val="both"/>
        <w:rPr>
          <w:rStyle w:val="Char3"/>
          <w:rtl/>
        </w:rPr>
      </w:pPr>
      <w:r w:rsidRPr="00341C3F">
        <w:rPr>
          <w:rStyle w:val="Char3"/>
          <w:rtl/>
        </w:rPr>
        <w:t xml:space="preserve">از </w:t>
      </w:r>
      <w:r w:rsidRPr="00341C3F">
        <w:rPr>
          <w:rStyle w:val="Char3"/>
          <w:rFonts w:hint="cs"/>
          <w:rtl/>
        </w:rPr>
        <w:t xml:space="preserve">جمله </w:t>
      </w:r>
      <w:r w:rsidRPr="00341C3F">
        <w:rPr>
          <w:rStyle w:val="Char3"/>
          <w:rtl/>
        </w:rPr>
        <w:t>تناقض</w:t>
      </w:r>
      <w:r w:rsidRPr="00341C3F">
        <w:rPr>
          <w:rStyle w:val="Char3"/>
          <w:rFonts w:hint="cs"/>
          <w:rtl/>
        </w:rPr>
        <w:softHyphen/>
      </w:r>
      <w:r w:rsidRPr="00341C3F">
        <w:rPr>
          <w:rStyle w:val="Char3"/>
          <w:rtl/>
        </w:rPr>
        <w:t>گویی</w:t>
      </w:r>
      <w:r w:rsidRPr="00341C3F">
        <w:rPr>
          <w:rStyle w:val="Char3"/>
          <w:rFonts w:hint="cs"/>
          <w:rtl/>
        </w:rPr>
        <w:softHyphen/>
      </w:r>
      <w:r w:rsidRPr="00341C3F">
        <w:rPr>
          <w:rStyle w:val="Char3"/>
          <w:rtl/>
        </w:rPr>
        <w:t>های</w:t>
      </w:r>
      <w:r w:rsidR="00E64C61" w:rsidRPr="00341C3F">
        <w:rPr>
          <w:rStyle w:val="Char3"/>
          <w:rtl/>
        </w:rPr>
        <w:t xml:space="preserve"> آن‌ها </w:t>
      </w:r>
      <w:r w:rsidRPr="00341C3F">
        <w:rPr>
          <w:rStyle w:val="Char3"/>
          <w:rtl/>
        </w:rPr>
        <w:t>این که در کتاب علی روایت کرده</w:t>
      </w:r>
      <w:r w:rsidRPr="00341C3F">
        <w:rPr>
          <w:rStyle w:val="Char3"/>
          <w:rFonts w:hint="cs"/>
          <w:rtl/>
        </w:rPr>
        <w:softHyphen/>
      </w:r>
      <w:r w:rsidRPr="00341C3F">
        <w:rPr>
          <w:rStyle w:val="Char3"/>
          <w:rtl/>
        </w:rPr>
        <w:t>اند:</w:t>
      </w:r>
      <w:r w:rsidRPr="00341C3F">
        <w:rPr>
          <w:rStyle w:val="Char3"/>
          <w:rFonts w:hint="cs"/>
          <w:rtl/>
        </w:rPr>
        <w:t xml:space="preserve"> </w:t>
      </w:r>
      <w:r w:rsidRPr="00341C3F">
        <w:rPr>
          <w:rFonts w:cs="Traditional Arabic" w:hint="cs"/>
          <w:color w:val="000000"/>
          <w:rtl/>
        </w:rPr>
        <w:t>«</w:t>
      </w:r>
      <w:r w:rsidRPr="00341C3F">
        <w:rPr>
          <w:rStyle w:val="Char3"/>
          <w:rFonts w:hint="cs"/>
          <w:rtl/>
        </w:rPr>
        <w:t>...</w:t>
      </w:r>
      <w:r w:rsidRPr="00341C3F">
        <w:rPr>
          <w:rStyle w:val="Char3"/>
          <w:rtl/>
        </w:rPr>
        <w:t xml:space="preserve"> وقتی مرد </w:t>
      </w:r>
      <w:r w:rsidRPr="00341C3F">
        <w:rPr>
          <w:rStyle w:val="Char3"/>
          <w:rFonts w:hint="cs"/>
          <w:rtl/>
        </w:rPr>
        <w:t>وفات یابد</w:t>
      </w:r>
      <w:r w:rsidRPr="00341C3F">
        <w:rPr>
          <w:rStyle w:val="Char3"/>
          <w:rtl/>
        </w:rPr>
        <w:t xml:space="preserve"> زنان از زمین </w:t>
      </w:r>
      <w:r w:rsidRPr="00341C3F">
        <w:rPr>
          <w:rStyle w:val="Char3"/>
          <w:rFonts w:hint="cs"/>
          <w:rtl/>
        </w:rPr>
        <w:t xml:space="preserve">و اموال غیر منقول او </w:t>
      </w:r>
      <w:r w:rsidRPr="00341C3F">
        <w:rPr>
          <w:rStyle w:val="Char3"/>
          <w:rtl/>
        </w:rPr>
        <w:t xml:space="preserve">ارث </w:t>
      </w:r>
      <w:r w:rsidRPr="00341C3F">
        <w:rPr>
          <w:rStyle w:val="Char3"/>
          <w:rFonts w:hint="cs"/>
          <w:rtl/>
        </w:rPr>
        <w:t>نمی</w:t>
      </w:r>
      <w:r w:rsidRPr="00341C3F">
        <w:rPr>
          <w:rStyle w:val="Char3"/>
          <w:rFonts w:hint="cs"/>
          <w:rtl/>
        </w:rPr>
        <w:softHyphen/>
        <w:t>گیرند</w:t>
      </w:r>
      <w:r w:rsidRPr="00341C3F">
        <w:rPr>
          <w:rFonts w:cs="Traditional Arabic" w:hint="cs"/>
          <w:color w:val="000000"/>
          <w:rtl/>
        </w:rPr>
        <w:t>»</w:t>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همچنین کلینی از</w:t>
      </w:r>
      <w:r w:rsidRPr="00341C3F">
        <w:rPr>
          <w:rStyle w:val="Char3"/>
          <w:rtl/>
        </w:rPr>
        <w:t xml:space="preserve"> اب</w:t>
      </w:r>
      <w:r w:rsidRPr="00341C3F">
        <w:rPr>
          <w:rStyle w:val="Char3"/>
          <w:rFonts w:hint="cs"/>
          <w:rtl/>
        </w:rPr>
        <w:t xml:space="preserve">ی جعفر روایت کرده که </w:t>
      </w:r>
      <w:r w:rsidRPr="00341C3F">
        <w:rPr>
          <w:rStyle w:val="Char3"/>
          <w:rtl/>
        </w:rPr>
        <w:t xml:space="preserve">گفت: </w:t>
      </w:r>
      <w:r w:rsidRPr="00341C3F">
        <w:rPr>
          <w:rFonts w:cs="Traditional Arabic" w:hint="cs"/>
          <w:color w:val="000000"/>
          <w:rtl/>
        </w:rPr>
        <w:t>«</w:t>
      </w:r>
      <w:r w:rsidRPr="00341C3F">
        <w:rPr>
          <w:rStyle w:val="Char3"/>
          <w:rtl/>
        </w:rPr>
        <w:t>سوگند به خدا این را علی با دست خودش نوشته و پیامبر خدا املاء کرده است</w:t>
      </w:r>
      <w:r w:rsidRPr="00341C3F">
        <w:rPr>
          <w:rFonts w:cs="Traditional Arabic" w:hint="cs"/>
          <w:color w:val="000000"/>
          <w:rtl/>
        </w:rPr>
        <w:t>»</w:t>
      </w:r>
      <w:r w:rsidRPr="00103B90">
        <w:rPr>
          <w:rStyle w:val="Char3"/>
          <w:vertAlign w:val="superscript"/>
          <w:rtl/>
        </w:rPr>
        <w:footnoteReference w:id="523"/>
      </w:r>
      <w:r w:rsidRPr="00341C3F">
        <w:rPr>
          <w:rStyle w:val="Char3"/>
          <w:rtl/>
        </w:rPr>
        <w:t>.</w:t>
      </w:r>
    </w:p>
    <w:p w:rsidR="00730D27" w:rsidRPr="00341C3F" w:rsidRDefault="00730D27" w:rsidP="00E64C61">
      <w:pPr>
        <w:pStyle w:val="a0"/>
        <w:rPr>
          <w:rtl/>
        </w:rPr>
      </w:pPr>
      <w:bookmarkStart w:id="500" w:name="_Toc227259485"/>
      <w:bookmarkStart w:id="501" w:name="_Toc287943994"/>
      <w:bookmarkStart w:id="502" w:name="_Toc443515951"/>
      <w:r w:rsidRPr="00341C3F">
        <w:rPr>
          <w:rFonts w:hint="cs"/>
          <w:rtl/>
        </w:rPr>
        <w:t>رفتار فاطمه با علی از دیدگاه شیعه</w:t>
      </w:r>
      <w:bookmarkEnd w:id="500"/>
      <w:bookmarkEnd w:id="501"/>
      <w:bookmarkEnd w:id="502"/>
    </w:p>
    <w:p w:rsidR="00730D27" w:rsidRPr="00341C3F" w:rsidRDefault="00730D27" w:rsidP="00F8158C">
      <w:pPr>
        <w:ind w:firstLine="284"/>
        <w:jc w:val="both"/>
        <w:rPr>
          <w:rStyle w:val="Char3"/>
          <w:rtl/>
        </w:rPr>
      </w:pPr>
      <w:r w:rsidRPr="00341C3F">
        <w:rPr>
          <w:rStyle w:val="Char3"/>
          <w:rtl/>
        </w:rPr>
        <w:t xml:space="preserve">س </w:t>
      </w:r>
      <w:r w:rsidRPr="00341C3F">
        <w:rPr>
          <w:rFonts w:cs="Times New Roman" w:hint="cs"/>
          <w:color w:val="000000"/>
          <w:rtl/>
        </w:rPr>
        <w:t>113</w:t>
      </w:r>
      <w:r w:rsidRPr="00341C3F">
        <w:rPr>
          <w:rFonts w:cs="Times New Roman" w:hint="cs"/>
          <w:b/>
          <w:bCs/>
          <w:color w:val="000000"/>
          <w:rtl/>
        </w:rPr>
        <w:t>–</w:t>
      </w:r>
      <w:r w:rsidRPr="00341C3F">
        <w:rPr>
          <w:rStyle w:val="Char3"/>
          <w:rFonts w:hint="cs"/>
          <w:rtl/>
        </w:rPr>
        <w:t xml:space="preserve"> آیا کتاب</w:t>
      </w:r>
      <w:r w:rsidR="00F8158C">
        <w:rPr>
          <w:rStyle w:val="Char3"/>
          <w:rFonts w:hint="eastAsia"/>
          <w:rtl/>
        </w:rPr>
        <w:t>‌</w:t>
      </w:r>
      <w:r w:rsidRPr="00341C3F">
        <w:rPr>
          <w:rStyle w:val="Char3"/>
          <w:rFonts w:hint="cs"/>
          <w:rtl/>
        </w:rPr>
        <w:t>های شیعه گفته</w:t>
      </w:r>
      <w:r w:rsidRPr="00341C3F">
        <w:rPr>
          <w:rStyle w:val="Char3"/>
          <w:rtl/>
        </w:rPr>
        <w:softHyphen/>
      </w:r>
      <w:r w:rsidRPr="00341C3F">
        <w:rPr>
          <w:rStyle w:val="Char3"/>
          <w:rFonts w:hint="cs"/>
          <w:rtl/>
        </w:rPr>
        <w:t>اند که فاطمه</w:t>
      </w:r>
      <w:r w:rsidRPr="00341C3F">
        <w:rPr>
          <w:rFonts w:cs="CTraditional Arabic" w:hint="cs"/>
          <w:color w:val="000000"/>
          <w:rtl/>
        </w:rPr>
        <w:t xml:space="preserve">ل </w:t>
      </w:r>
      <w:r w:rsidRPr="00341C3F">
        <w:rPr>
          <w:rStyle w:val="Char3"/>
          <w:rFonts w:hint="cs"/>
          <w:rtl/>
        </w:rPr>
        <w:t>بر علی</w:t>
      </w:r>
      <w:r w:rsidR="00D064CA" w:rsidRPr="00D064CA">
        <w:rPr>
          <w:rStyle w:val="Char3"/>
          <w:rFonts w:cs="CTraditional Arabic" w:hint="cs"/>
          <w:rtl/>
        </w:rPr>
        <w:t xml:space="preserve">س </w:t>
      </w:r>
      <w:r w:rsidRPr="00341C3F">
        <w:rPr>
          <w:rStyle w:val="Char3"/>
          <w:rFonts w:hint="cs"/>
          <w:rtl/>
        </w:rPr>
        <w:t>خشمگین شده است؟</w:t>
      </w:r>
    </w:p>
    <w:p w:rsidR="00730D27" w:rsidRPr="00341C3F" w:rsidRDefault="00730D27" w:rsidP="00F8158C">
      <w:pPr>
        <w:ind w:firstLine="284"/>
        <w:jc w:val="both"/>
        <w:rPr>
          <w:rStyle w:val="Char3"/>
          <w:rtl/>
        </w:rPr>
      </w:pPr>
      <w:r w:rsidRPr="00341C3F">
        <w:rPr>
          <w:rStyle w:val="Char3"/>
          <w:rtl/>
        </w:rPr>
        <w:t>ج</w:t>
      </w:r>
      <w:r w:rsidRPr="00341C3F">
        <w:rPr>
          <w:rFonts w:cs="Times New Roman" w:hint="cs"/>
          <w:b/>
          <w:bCs/>
          <w:color w:val="000000"/>
          <w:rtl/>
        </w:rPr>
        <w:t>–</w:t>
      </w:r>
      <w:r w:rsidRPr="00341C3F">
        <w:rPr>
          <w:rStyle w:val="Char3"/>
          <w:rFonts w:hint="cs"/>
          <w:rtl/>
        </w:rPr>
        <w:t xml:space="preserve"> بله، صدوق شیعه روایت کرده است که فاطمه</w:t>
      </w:r>
      <w:r w:rsidRPr="00341C3F">
        <w:rPr>
          <w:rFonts w:cs="CTraditional Arabic" w:hint="cs"/>
          <w:color w:val="000000"/>
          <w:rtl/>
        </w:rPr>
        <w:t xml:space="preserve">ل </w:t>
      </w:r>
      <w:r w:rsidRPr="00341C3F">
        <w:rPr>
          <w:rStyle w:val="Char3"/>
          <w:rFonts w:hint="cs"/>
          <w:rtl/>
        </w:rPr>
        <w:t>و پیامبر خدا</w:t>
      </w:r>
      <w:r w:rsidRPr="00341C3F">
        <w:rPr>
          <w:rFonts w:cs="CTraditional Arabic" w:hint="cs"/>
          <w:color w:val="000000"/>
          <w:rtl/>
        </w:rPr>
        <w:t>ص</w:t>
      </w:r>
      <w:r w:rsidRPr="00341C3F">
        <w:rPr>
          <w:rStyle w:val="Char3"/>
          <w:rFonts w:hint="cs"/>
          <w:rtl/>
        </w:rPr>
        <w:t xml:space="preserve"> وقتی</w:t>
      </w:r>
      <w:r w:rsidRPr="00341C3F">
        <w:rPr>
          <w:rStyle w:val="Char3"/>
          <w:rtl/>
        </w:rPr>
        <w:t xml:space="preserve"> که علی خواست با دختر ابوجهل ازدواج کند</w:t>
      </w:r>
      <w:r w:rsidRPr="00341C3F">
        <w:rPr>
          <w:rStyle w:val="Char3"/>
          <w:rFonts w:hint="cs"/>
          <w:rtl/>
        </w:rPr>
        <w:t>؛</w:t>
      </w:r>
      <w:r w:rsidRPr="00341C3F">
        <w:rPr>
          <w:rStyle w:val="Char3"/>
          <w:rtl/>
        </w:rPr>
        <w:t xml:space="preserve"> بر علی خشمگین شدند </w:t>
      </w:r>
      <w:r w:rsidRPr="00341C3F">
        <w:rPr>
          <w:rStyle w:val="Char3"/>
          <w:rFonts w:hint="cs"/>
          <w:rtl/>
        </w:rPr>
        <w:t xml:space="preserve">... </w:t>
      </w:r>
      <w:r w:rsidRPr="00341C3F">
        <w:rPr>
          <w:rStyle w:val="Char3"/>
          <w:rtl/>
        </w:rPr>
        <w:t>تا جایی</w:t>
      </w:r>
      <w:r w:rsidRPr="00341C3F">
        <w:rPr>
          <w:rStyle w:val="Char3"/>
          <w:rFonts w:hint="cs"/>
          <w:rtl/>
        </w:rPr>
        <w:t xml:space="preserve"> </w:t>
      </w:r>
      <w:r w:rsidRPr="00341C3F">
        <w:rPr>
          <w:rStyle w:val="Char3"/>
          <w:rtl/>
        </w:rPr>
        <w:t>که پیامبر</w:t>
      </w:r>
      <w:r w:rsidRPr="00341C3F">
        <w:rPr>
          <w:rFonts w:cs="CTraditional Arabic"/>
          <w:color w:val="000000"/>
          <w:rtl/>
        </w:rPr>
        <w:t>ص</w:t>
      </w:r>
      <w:r w:rsidRPr="00341C3F">
        <w:rPr>
          <w:rStyle w:val="Char3"/>
          <w:rtl/>
        </w:rPr>
        <w:t xml:space="preserve"> علی را نصیحت کرد و </w:t>
      </w:r>
      <w:r w:rsidRPr="00341C3F">
        <w:rPr>
          <w:rStyle w:val="Char3"/>
          <w:rFonts w:hint="cs"/>
          <w:rtl/>
        </w:rPr>
        <w:t xml:space="preserve">خطاب </w:t>
      </w:r>
      <w:r w:rsidRPr="00341C3F">
        <w:rPr>
          <w:rStyle w:val="Char3"/>
          <w:rtl/>
        </w:rPr>
        <w:t xml:space="preserve">به او </w:t>
      </w:r>
      <w:r w:rsidRPr="00341C3F">
        <w:rPr>
          <w:rStyle w:val="Char3"/>
          <w:rFonts w:hint="cs"/>
          <w:rtl/>
        </w:rPr>
        <w:t xml:space="preserve">فرمود: </w:t>
      </w:r>
      <w:r w:rsidRPr="00341C3F">
        <w:rPr>
          <w:rFonts w:cs="Traditional Arabic" w:hint="cs"/>
          <w:color w:val="000000"/>
          <w:rtl/>
        </w:rPr>
        <w:t>«</w:t>
      </w:r>
      <w:r w:rsidRPr="00341C3F">
        <w:rPr>
          <w:rStyle w:val="Char3"/>
          <w:rtl/>
        </w:rPr>
        <w:t>ای علی آیا نمی</w:t>
      </w:r>
      <w:r w:rsidRPr="00341C3F">
        <w:rPr>
          <w:rStyle w:val="Char3"/>
          <w:rFonts w:hint="cs"/>
          <w:rtl/>
        </w:rPr>
        <w:softHyphen/>
      </w:r>
      <w:r w:rsidRPr="00341C3F">
        <w:rPr>
          <w:rStyle w:val="Char3"/>
          <w:rtl/>
        </w:rPr>
        <w:t>دانی که فاطمه پاره تن من است</w:t>
      </w:r>
      <w:r w:rsidRPr="00341C3F">
        <w:rPr>
          <w:rStyle w:val="Char3"/>
          <w:rFonts w:hint="cs"/>
          <w:rtl/>
        </w:rPr>
        <w:t>،</w:t>
      </w:r>
      <w:r w:rsidRPr="00341C3F">
        <w:rPr>
          <w:rStyle w:val="Char3"/>
          <w:rtl/>
        </w:rPr>
        <w:t xml:space="preserve"> و من از او هستم، پس هرکس او را اذیت کند مرا اذیت کرده است</w:t>
      </w:r>
      <w:r w:rsidRPr="00341C3F">
        <w:rPr>
          <w:rStyle w:val="Char3"/>
          <w:rFonts w:hint="cs"/>
          <w:rtl/>
        </w:rPr>
        <w:t>،</w:t>
      </w:r>
      <w:r w:rsidRPr="00341C3F">
        <w:rPr>
          <w:rStyle w:val="Char3"/>
          <w:rtl/>
        </w:rPr>
        <w:t xml:space="preserve"> و هرکس مرا آزار دهد او را آزار داده است، و کسی که در دوران حیاتم او را اذی</w:t>
      </w:r>
      <w:r w:rsidRPr="00341C3F">
        <w:rPr>
          <w:rStyle w:val="Char3"/>
          <w:rFonts w:hint="cs"/>
          <w:rtl/>
        </w:rPr>
        <w:t>ّ</w:t>
      </w:r>
      <w:r w:rsidRPr="00341C3F">
        <w:rPr>
          <w:rStyle w:val="Char3"/>
          <w:rtl/>
        </w:rPr>
        <w:t>ت کند چون کسی است که بعد از وفاتم او را اذی</w:t>
      </w:r>
      <w:r w:rsidRPr="00341C3F">
        <w:rPr>
          <w:rStyle w:val="Char3"/>
          <w:rFonts w:hint="cs"/>
          <w:rtl/>
        </w:rPr>
        <w:t>ّ</w:t>
      </w:r>
      <w:r w:rsidRPr="00341C3F">
        <w:rPr>
          <w:rStyle w:val="Char3"/>
          <w:rtl/>
        </w:rPr>
        <w:t>ت ک</w:t>
      </w:r>
      <w:r w:rsidRPr="00341C3F">
        <w:rPr>
          <w:rStyle w:val="Char3"/>
          <w:rFonts w:hint="cs"/>
          <w:rtl/>
        </w:rPr>
        <w:t>ند</w:t>
      </w:r>
      <w:r w:rsidRPr="00341C3F">
        <w:rPr>
          <w:rFonts w:cs="Traditional Arabic" w:hint="cs"/>
          <w:color w:val="000000"/>
          <w:rtl/>
        </w:rPr>
        <w:t>»</w:t>
      </w:r>
      <w:r w:rsidRPr="00103B90">
        <w:rPr>
          <w:rStyle w:val="Char3"/>
          <w:vertAlign w:val="superscript"/>
          <w:rtl/>
        </w:rPr>
        <w:footnoteReference w:id="524"/>
      </w:r>
      <w:r w:rsidRPr="00341C3F">
        <w:rPr>
          <w:rStyle w:val="Char3"/>
          <w:rtl/>
        </w:rPr>
        <w:t>.</w:t>
      </w:r>
    </w:p>
    <w:p w:rsidR="00730D27" w:rsidRPr="00341C3F" w:rsidRDefault="00730D27" w:rsidP="00A90007">
      <w:pPr>
        <w:ind w:firstLine="284"/>
        <w:jc w:val="both"/>
        <w:rPr>
          <w:rStyle w:val="Char3"/>
          <w:rtl/>
        </w:rPr>
      </w:pPr>
      <w:r w:rsidRPr="00341C3F">
        <w:rPr>
          <w:rStyle w:val="Char3"/>
          <w:rtl/>
        </w:rPr>
        <w:t xml:space="preserve">و </w:t>
      </w:r>
      <w:r w:rsidRPr="00341C3F">
        <w:rPr>
          <w:rStyle w:val="Char3"/>
          <w:rFonts w:hint="cs"/>
          <w:rtl/>
        </w:rPr>
        <w:t>نیز روایت کرده</w:t>
      </w:r>
      <w:r w:rsidR="00CF2041">
        <w:rPr>
          <w:rStyle w:val="Char3"/>
          <w:rFonts w:hint="cs"/>
          <w:rtl/>
        </w:rPr>
        <w:t xml:space="preserve">‌اند </w:t>
      </w:r>
      <w:r w:rsidRPr="00341C3F">
        <w:rPr>
          <w:rStyle w:val="Char3"/>
          <w:rFonts w:hint="cs"/>
          <w:rtl/>
        </w:rPr>
        <w:t xml:space="preserve">که </w:t>
      </w:r>
      <w:r w:rsidRPr="00341C3F">
        <w:rPr>
          <w:rStyle w:val="Char3"/>
          <w:rtl/>
        </w:rPr>
        <w:t>پیامبر</w:t>
      </w:r>
      <w:r w:rsidRPr="00341C3F">
        <w:rPr>
          <w:rFonts w:cs="CTraditional Arabic"/>
          <w:color w:val="000000"/>
          <w:rtl/>
        </w:rPr>
        <w:t>ص</w:t>
      </w:r>
      <w:r w:rsidRPr="00341C3F">
        <w:rPr>
          <w:rStyle w:val="Char3"/>
          <w:rtl/>
        </w:rPr>
        <w:t xml:space="preserve"> فرمود: </w:t>
      </w:r>
      <w:r w:rsidRPr="00341C3F">
        <w:rPr>
          <w:rFonts w:cs="Traditional Arabic" w:hint="cs"/>
          <w:color w:val="000000"/>
          <w:rtl/>
        </w:rPr>
        <w:t>«</w:t>
      </w:r>
      <w:r w:rsidRPr="00341C3F">
        <w:rPr>
          <w:rStyle w:val="Char3"/>
          <w:rtl/>
        </w:rPr>
        <w:t>فاطمه پاره تن من</w:t>
      </w:r>
      <w:r w:rsidRPr="00341C3F">
        <w:rPr>
          <w:rStyle w:val="Char3"/>
          <w:rFonts w:hint="cs"/>
          <w:rtl/>
        </w:rPr>
        <w:t xml:space="preserve"> است </w:t>
      </w:r>
      <w:r w:rsidRPr="00341C3F">
        <w:rPr>
          <w:rStyle w:val="Char3"/>
          <w:rtl/>
        </w:rPr>
        <w:t xml:space="preserve">و </w:t>
      </w:r>
      <w:r w:rsidRPr="00341C3F">
        <w:rPr>
          <w:rStyle w:val="Char3"/>
          <w:rFonts w:hint="cs"/>
          <w:rtl/>
        </w:rPr>
        <w:t xml:space="preserve">آن </w:t>
      </w:r>
      <w:r w:rsidRPr="00341C3F">
        <w:rPr>
          <w:rStyle w:val="Char3"/>
          <w:rtl/>
        </w:rPr>
        <w:t xml:space="preserve">روح است که در </w:t>
      </w:r>
      <w:r w:rsidRPr="00341C3F">
        <w:rPr>
          <w:rStyle w:val="Char3"/>
          <w:rFonts w:hint="cs"/>
          <w:rtl/>
        </w:rPr>
        <w:t xml:space="preserve">کالبد من </w:t>
      </w:r>
      <w:r w:rsidRPr="00341C3F">
        <w:rPr>
          <w:rStyle w:val="Char3"/>
          <w:rtl/>
        </w:rPr>
        <w:t>قرار دارد، آنچه او را ناراحت کند مرا ناراحت می</w:t>
      </w:r>
      <w:r w:rsidRPr="00341C3F">
        <w:rPr>
          <w:rStyle w:val="Char3"/>
          <w:rFonts w:hint="cs"/>
          <w:rtl/>
        </w:rPr>
        <w:softHyphen/>
      </w:r>
      <w:r w:rsidRPr="00341C3F">
        <w:rPr>
          <w:rStyle w:val="Char3"/>
          <w:rtl/>
        </w:rPr>
        <w:t>کند</w:t>
      </w:r>
      <w:r w:rsidRPr="00341C3F">
        <w:rPr>
          <w:rStyle w:val="Char3"/>
          <w:rFonts w:hint="cs"/>
          <w:rtl/>
        </w:rPr>
        <w:t>،</w:t>
      </w:r>
      <w:r w:rsidRPr="00341C3F">
        <w:rPr>
          <w:rStyle w:val="Char3"/>
          <w:rtl/>
        </w:rPr>
        <w:t xml:space="preserve"> و آنچه او را شاد </w:t>
      </w:r>
      <w:r w:rsidRPr="00341C3F">
        <w:rPr>
          <w:rStyle w:val="Char3"/>
          <w:rFonts w:hint="cs"/>
          <w:rtl/>
        </w:rPr>
        <w:t xml:space="preserve">گرداند </w:t>
      </w:r>
      <w:r w:rsidRPr="00341C3F">
        <w:rPr>
          <w:rStyle w:val="Char3"/>
          <w:rtl/>
        </w:rPr>
        <w:t>مرا شاد می</w:t>
      </w:r>
      <w:r w:rsidRPr="00341C3F">
        <w:rPr>
          <w:rStyle w:val="Char3"/>
          <w:rFonts w:hint="cs"/>
          <w:rtl/>
        </w:rPr>
        <w:softHyphen/>
      </w:r>
      <w:r w:rsidRPr="00341C3F">
        <w:rPr>
          <w:rStyle w:val="Char3"/>
          <w:rtl/>
        </w:rPr>
        <w:t>نماید</w:t>
      </w:r>
      <w:r w:rsidRPr="00341C3F">
        <w:rPr>
          <w:rFonts w:cs="Traditional Arabic" w:hint="cs"/>
          <w:color w:val="000000"/>
          <w:rtl/>
        </w:rPr>
        <w:t>»</w:t>
      </w:r>
      <w:r w:rsidRPr="00103B90">
        <w:rPr>
          <w:rStyle w:val="Char3"/>
          <w:vertAlign w:val="superscript"/>
          <w:rtl/>
        </w:rPr>
        <w:footnoteReference w:id="525"/>
      </w:r>
      <w:r w:rsidRPr="00341C3F">
        <w:rPr>
          <w:rStyle w:val="Char3"/>
          <w:rtl/>
        </w:rPr>
        <w:t>.</w:t>
      </w:r>
    </w:p>
    <w:p w:rsidR="00730D27" w:rsidRPr="00341C3F" w:rsidRDefault="00730D27" w:rsidP="00F8158C">
      <w:pPr>
        <w:ind w:firstLine="284"/>
        <w:jc w:val="both"/>
        <w:rPr>
          <w:rStyle w:val="Char3"/>
          <w:rtl/>
        </w:rPr>
      </w:pPr>
      <w:r w:rsidRPr="00341C3F">
        <w:rPr>
          <w:rStyle w:val="Char3"/>
          <w:rtl/>
        </w:rPr>
        <w:t>همچنین باری دیگر علی</w:t>
      </w:r>
      <w:r w:rsidR="00D064CA" w:rsidRPr="00D064CA">
        <w:rPr>
          <w:rStyle w:val="Char3"/>
          <w:rFonts w:cs="CTraditional Arabic"/>
          <w:rtl/>
        </w:rPr>
        <w:t xml:space="preserve">س </w:t>
      </w:r>
      <w:r w:rsidRPr="00341C3F">
        <w:rPr>
          <w:rStyle w:val="Char3"/>
          <w:rtl/>
        </w:rPr>
        <w:t>فاطمه را ناراحت و خشمگین کرد</w:t>
      </w:r>
      <w:r w:rsidRPr="00341C3F">
        <w:rPr>
          <w:rStyle w:val="Char3"/>
          <w:rFonts w:hint="cs"/>
          <w:rtl/>
        </w:rPr>
        <w:t>،</w:t>
      </w:r>
      <w:r w:rsidRPr="00341C3F">
        <w:rPr>
          <w:rStyle w:val="Char3"/>
          <w:rtl/>
        </w:rPr>
        <w:t xml:space="preserve"> و آن </w:t>
      </w:r>
      <w:r w:rsidRPr="00341C3F">
        <w:rPr>
          <w:rStyle w:val="Char3"/>
          <w:rFonts w:hint="cs"/>
          <w:rtl/>
        </w:rPr>
        <w:t xml:space="preserve">زمانی </w:t>
      </w:r>
      <w:r w:rsidRPr="00341C3F">
        <w:rPr>
          <w:rStyle w:val="Char3"/>
          <w:rtl/>
        </w:rPr>
        <w:t xml:space="preserve">بود که فاطمه </w:t>
      </w:r>
      <w:r w:rsidRPr="00341C3F">
        <w:rPr>
          <w:rStyle w:val="Char3"/>
          <w:rFonts w:hint="cs"/>
          <w:rtl/>
        </w:rPr>
        <w:t xml:space="preserve">سر </w:t>
      </w:r>
      <w:r w:rsidRPr="00341C3F">
        <w:rPr>
          <w:rStyle w:val="Char3"/>
          <w:rtl/>
        </w:rPr>
        <w:t>علی</w:t>
      </w:r>
      <w:r w:rsidR="00D064CA" w:rsidRPr="00D064CA">
        <w:rPr>
          <w:rStyle w:val="Char3"/>
          <w:rFonts w:cs="CTraditional Arabic"/>
          <w:rtl/>
        </w:rPr>
        <w:t xml:space="preserve">س </w:t>
      </w:r>
      <w:r w:rsidRPr="00341C3F">
        <w:rPr>
          <w:rStyle w:val="Char3"/>
          <w:rtl/>
        </w:rPr>
        <w:t xml:space="preserve">را در آغوش کنیزش </w:t>
      </w:r>
      <w:r w:rsidRPr="00341C3F">
        <w:rPr>
          <w:rStyle w:val="Char3"/>
          <w:rFonts w:hint="cs"/>
          <w:rtl/>
        </w:rPr>
        <w:t>دید، سپس گفت: ای ابا الحسن چنین کاری کرده</w:t>
      </w:r>
      <w:r w:rsidR="00F8158C">
        <w:rPr>
          <w:rStyle w:val="Char3"/>
          <w:rFonts w:hint="eastAsia"/>
          <w:rtl/>
        </w:rPr>
        <w:t>‌</w:t>
      </w:r>
      <w:r w:rsidRPr="00341C3F">
        <w:rPr>
          <w:rStyle w:val="Char3"/>
          <w:rFonts w:hint="cs"/>
          <w:rtl/>
        </w:rPr>
        <w:t>ای؟ علی گفت: نه به خدا، ای دختر رسول خدا</w:t>
      </w:r>
      <w:r w:rsidRPr="00341C3F">
        <w:rPr>
          <w:rFonts w:cs="CTraditional Arabic" w:hint="cs"/>
          <w:color w:val="000000"/>
          <w:rtl/>
        </w:rPr>
        <w:t>ص</w:t>
      </w:r>
      <w:r w:rsidRPr="00341C3F">
        <w:rPr>
          <w:rStyle w:val="Char3"/>
          <w:rFonts w:hint="cs"/>
          <w:rtl/>
        </w:rPr>
        <w:t xml:space="preserve"> کاری نکرده</w:t>
      </w:r>
      <w:r w:rsidR="00F8158C">
        <w:rPr>
          <w:rStyle w:val="Char3"/>
          <w:rFonts w:hint="eastAsia"/>
          <w:rtl/>
        </w:rPr>
        <w:t>‌</w:t>
      </w:r>
      <w:r w:rsidRPr="00341C3F">
        <w:rPr>
          <w:rStyle w:val="Char3"/>
          <w:rFonts w:hint="cs"/>
          <w:rtl/>
        </w:rPr>
        <w:t>ام، چه می</w:t>
      </w:r>
      <w:r w:rsidR="00F8158C">
        <w:rPr>
          <w:rStyle w:val="Char3"/>
          <w:rFonts w:hint="eastAsia"/>
          <w:rtl/>
        </w:rPr>
        <w:t>‌</w:t>
      </w:r>
      <w:r w:rsidRPr="00341C3F">
        <w:rPr>
          <w:rStyle w:val="Char3"/>
          <w:rFonts w:hint="cs"/>
          <w:rtl/>
        </w:rPr>
        <w:t>خواهی؟ فاطمه گفت: «اجازه می</w:t>
      </w:r>
      <w:r w:rsidRPr="00341C3F">
        <w:rPr>
          <w:rStyle w:val="Char3"/>
          <w:rFonts w:hint="cs"/>
          <w:rtl/>
        </w:rPr>
        <w:softHyphen/>
        <w:t>دهی به منزل پدرم بروم؟ گفت: آری،</w:t>
      </w:r>
      <w:r w:rsidRPr="00341C3F">
        <w:rPr>
          <w:rStyle w:val="Char3"/>
          <w:rtl/>
        </w:rPr>
        <w:t xml:space="preserve"> </w:t>
      </w:r>
      <w:r w:rsidRPr="00341C3F">
        <w:rPr>
          <w:rStyle w:val="Char3"/>
          <w:rFonts w:hint="cs"/>
          <w:rtl/>
        </w:rPr>
        <w:t xml:space="preserve">لذا </w:t>
      </w:r>
      <w:r w:rsidRPr="00341C3F">
        <w:rPr>
          <w:rStyle w:val="Char3"/>
          <w:rtl/>
        </w:rPr>
        <w:t xml:space="preserve">فاطمه چادرش را به خود پیچید و به خانه </w:t>
      </w:r>
      <w:r w:rsidRPr="00341C3F">
        <w:rPr>
          <w:rStyle w:val="Char3"/>
          <w:rFonts w:hint="cs"/>
          <w:rtl/>
        </w:rPr>
        <w:t>پیامبر</w:t>
      </w:r>
      <w:r w:rsidRPr="00341C3F">
        <w:rPr>
          <w:rFonts w:cs="CTraditional Arabic" w:hint="cs"/>
          <w:color w:val="000000"/>
          <w:rtl/>
        </w:rPr>
        <w:t>ص</w:t>
      </w:r>
      <w:r w:rsidRPr="00341C3F">
        <w:rPr>
          <w:rStyle w:val="Char3"/>
          <w:rFonts w:hint="cs"/>
          <w:rtl/>
        </w:rPr>
        <w:t xml:space="preserve"> </w:t>
      </w:r>
      <w:r w:rsidRPr="00341C3F">
        <w:rPr>
          <w:rStyle w:val="Char3"/>
          <w:rtl/>
        </w:rPr>
        <w:t xml:space="preserve">رفت و </w:t>
      </w:r>
      <w:r w:rsidRPr="00341C3F">
        <w:rPr>
          <w:rStyle w:val="Char3"/>
          <w:rFonts w:hint="cs"/>
          <w:rtl/>
        </w:rPr>
        <w:t>پرسید: پدرم کجاست ....ای کاش قبلاً مرده بودم و حالا زنده نبودم،</w:t>
      </w:r>
      <w:r w:rsidRPr="00341C3F">
        <w:rPr>
          <w:rStyle w:val="Char3"/>
          <w:rtl/>
        </w:rPr>
        <w:t xml:space="preserve"> من به پدرم شکایت می</w:t>
      </w:r>
      <w:r w:rsidR="00F8158C">
        <w:rPr>
          <w:rStyle w:val="Char3"/>
          <w:rFonts w:hint="cs"/>
          <w:rtl/>
        </w:rPr>
        <w:t>‌</w:t>
      </w:r>
      <w:r w:rsidRPr="00341C3F">
        <w:rPr>
          <w:rStyle w:val="Char3"/>
          <w:rtl/>
        </w:rPr>
        <w:t xml:space="preserve">کنم و </w:t>
      </w:r>
      <w:r w:rsidRPr="00341C3F">
        <w:rPr>
          <w:rStyle w:val="Char3"/>
          <w:rFonts w:hint="cs"/>
          <w:rtl/>
        </w:rPr>
        <w:t xml:space="preserve">از </w:t>
      </w:r>
      <w:r w:rsidRPr="00341C3F">
        <w:rPr>
          <w:rStyle w:val="Char3"/>
          <w:rtl/>
        </w:rPr>
        <w:t>پروردگارم دادخواهی می</w:t>
      </w:r>
      <w:r w:rsidRPr="00341C3F">
        <w:rPr>
          <w:rStyle w:val="Char3"/>
          <w:rFonts w:hint="cs"/>
          <w:rtl/>
        </w:rPr>
        <w:t>‌</w:t>
      </w:r>
      <w:r w:rsidRPr="00341C3F">
        <w:rPr>
          <w:rStyle w:val="Char3"/>
          <w:rtl/>
        </w:rPr>
        <w:t>نمایم</w:t>
      </w:r>
      <w:r w:rsidRPr="00103B90">
        <w:rPr>
          <w:rStyle w:val="Char3"/>
          <w:vertAlign w:val="superscript"/>
          <w:rtl/>
        </w:rPr>
        <w:footnoteReference w:id="526"/>
      </w:r>
      <w:r w:rsidRPr="00341C3F">
        <w:rPr>
          <w:rStyle w:val="Char3"/>
          <w:rFonts w:hint="cs"/>
          <w:rtl/>
        </w:rPr>
        <w:t>.</w:t>
      </w:r>
    </w:p>
    <w:p w:rsidR="00730D27" w:rsidRPr="00341C3F" w:rsidRDefault="00730D27" w:rsidP="00E64C61">
      <w:pPr>
        <w:pStyle w:val="a0"/>
        <w:rPr>
          <w:rtl/>
        </w:rPr>
      </w:pPr>
      <w:bookmarkStart w:id="503" w:name="_Toc227259486"/>
      <w:bookmarkStart w:id="504" w:name="_Toc287943995"/>
      <w:bookmarkStart w:id="505" w:name="_Toc443515952"/>
      <w:r w:rsidRPr="00341C3F">
        <w:rPr>
          <w:rFonts w:hint="cs"/>
          <w:rtl/>
        </w:rPr>
        <w:t>عصمت</w:t>
      </w:r>
      <w:bookmarkEnd w:id="503"/>
      <w:bookmarkEnd w:id="504"/>
      <w:bookmarkEnd w:id="505"/>
      <w:r w:rsidRPr="00341C3F">
        <w:rPr>
          <w:rFonts w:hint="cs"/>
          <w:rtl/>
        </w:rPr>
        <w:t xml:space="preserve"> </w:t>
      </w:r>
    </w:p>
    <w:p w:rsidR="00730D27" w:rsidRPr="00341C3F" w:rsidRDefault="00730D27" w:rsidP="00A90007">
      <w:pPr>
        <w:ind w:firstLine="284"/>
        <w:jc w:val="both"/>
        <w:rPr>
          <w:rStyle w:val="Char3"/>
          <w:rtl/>
        </w:rPr>
      </w:pPr>
      <w:r w:rsidRPr="00F8158C">
        <w:rPr>
          <w:rStyle w:val="Char3"/>
          <w:rtl/>
        </w:rPr>
        <w:t>س</w:t>
      </w:r>
      <w:r w:rsidRPr="00F8158C">
        <w:rPr>
          <w:rStyle w:val="Char3"/>
          <w:rFonts w:hint="cs"/>
          <w:rtl/>
        </w:rPr>
        <w:t>114– معن</w:t>
      </w:r>
      <w:r w:rsidRPr="00F8158C">
        <w:rPr>
          <w:rStyle w:val="Char3"/>
          <w:rtl/>
        </w:rPr>
        <w:t>ی</w:t>
      </w:r>
      <w:r w:rsidRPr="00341C3F">
        <w:rPr>
          <w:rStyle w:val="Char3"/>
          <w:rtl/>
        </w:rPr>
        <w:t xml:space="preserve"> عصمت امام چیست</w:t>
      </w:r>
      <w:r w:rsidRPr="00341C3F">
        <w:rPr>
          <w:rStyle w:val="Char3"/>
          <w:rFonts w:hint="cs"/>
          <w:rtl/>
        </w:rPr>
        <w:t>،</w:t>
      </w:r>
      <w:r w:rsidRPr="00341C3F">
        <w:rPr>
          <w:rStyle w:val="Char3"/>
          <w:rtl/>
        </w:rPr>
        <w:t xml:space="preserve"> آیا علمای شیعه بر این مسئله اجماع دارند؟</w:t>
      </w:r>
    </w:p>
    <w:p w:rsidR="00730D27" w:rsidRPr="00341C3F" w:rsidRDefault="00730D27" w:rsidP="00A90007">
      <w:pPr>
        <w:ind w:firstLine="284"/>
        <w:jc w:val="both"/>
        <w:rPr>
          <w:rStyle w:val="Char3"/>
          <w:rtl/>
        </w:rPr>
      </w:pPr>
      <w:r w:rsidRPr="00341C3F">
        <w:rPr>
          <w:rStyle w:val="Char3"/>
          <w:rtl/>
        </w:rPr>
        <w:t>ج- شیخ شیعه مجلسی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بدان که امامیه بر معصوم بودن ائمه از گناهان صغیره و کبیره اتفاق کرده</w:t>
      </w:r>
      <w:r w:rsidR="00CF2041">
        <w:rPr>
          <w:rStyle w:val="Char3"/>
          <w:rtl/>
        </w:rPr>
        <w:t>‌اند،</w:t>
      </w:r>
      <w:r w:rsidRPr="00341C3F">
        <w:rPr>
          <w:rStyle w:val="Char3"/>
          <w:rtl/>
        </w:rPr>
        <w:t xml:space="preserve"> بنابراین اصلا</w:t>
      </w:r>
      <w:r w:rsidRPr="00341C3F">
        <w:rPr>
          <w:rStyle w:val="Char3"/>
          <w:rFonts w:hint="cs"/>
          <w:rtl/>
        </w:rPr>
        <w:t>ً</w:t>
      </w:r>
      <w:r w:rsidRPr="00341C3F">
        <w:rPr>
          <w:rStyle w:val="Char3"/>
          <w:rtl/>
        </w:rPr>
        <w:t xml:space="preserve"> از</w:t>
      </w:r>
      <w:r w:rsidR="00E64C61" w:rsidRPr="00341C3F">
        <w:rPr>
          <w:rStyle w:val="Char3"/>
          <w:rtl/>
        </w:rPr>
        <w:t xml:space="preserve"> آن‌ها </w:t>
      </w:r>
      <w:r w:rsidRPr="00341C3F">
        <w:rPr>
          <w:rStyle w:val="Char3"/>
          <w:rtl/>
        </w:rPr>
        <w:t>گناه سر نمی</w:t>
      </w:r>
      <w:r w:rsidRPr="00341C3F">
        <w:rPr>
          <w:rStyle w:val="Char3"/>
          <w:rFonts w:hint="cs"/>
          <w:rtl/>
        </w:rPr>
        <w:softHyphen/>
      </w:r>
      <w:r w:rsidRPr="00341C3F">
        <w:rPr>
          <w:rStyle w:val="Char3"/>
          <w:rtl/>
        </w:rPr>
        <w:t>زند</w:t>
      </w:r>
      <w:r w:rsidRPr="00341C3F">
        <w:rPr>
          <w:rStyle w:val="Char3"/>
          <w:rFonts w:hint="cs"/>
          <w:rtl/>
        </w:rPr>
        <w:t>،</w:t>
      </w:r>
      <w:r w:rsidRPr="00341C3F">
        <w:rPr>
          <w:rStyle w:val="Char3"/>
          <w:rtl/>
        </w:rPr>
        <w:t xml:space="preserve"> نه از روی عمد، و </w:t>
      </w:r>
      <w:r w:rsidRPr="00341C3F">
        <w:rPr>
          <w:rStyle w:val="Char3"/>
          <w:rFonts w:hint="cs"/>
          <w:rtl/>
        </w:rPr>
        <w:t xml:space="preserve">نه از روی </w:t>
      </w:r>
      <w:r w:rsidRPr="00341C3F">
        <w:rPr>
          <w:rStyle w:val="Char3"/>
          <w:rtl/>
        </w:rPr>
        <w:t>فراموشی</w:t>
      </w:r>
      <w:r w:rsidRPr="00341C3F">
        <w:rPr>
          <w:rStyle w:val="Char3"/>
          <w:rFonts w:hint="cs"/>
          <w:rtl/>
        </w:rPr>
        <w:t>،</w:t>
      </w:r>
      <w:r w:rsidRPr="00341C3F">
        <w:rPr>
          <w:rStyle w:val="Char3"/>
          <w:rtl/>
        </w:rPr>
        <w:t xml:space="preserve"> </w:t>
      </w:r>
      <w:r w:rsidRPr="00341C3F">
        <w:rPr>
          <w:rStyle w:val="Char3"/>
          <w:rFonts w:hint="cs"/>
          <w:rtl/>
        </w:rPr>
        <w:t>و در تأویل هم خطا نمی</w:t>
      </w:r>
      <w:r w:rsidRPr="00341C3F">
        <w:rPr>
          <w:rStyle w:val="Char3"/>
          <w:rFonts w:hint="cs"/>
          <w:rtl/>
        </w:rPr>
        <w:softHyphen/>
        <w:t>کنند، و خداوند سبحان</w:t>
      </w:r>
      <w:r w:rsidR="00E64C61" w:rsidRPr="00341C3F">
        <w:rPr>
          <w:rStyle w:val="Char3"/>
          <w:rFonts w:hint="cs"/>
          <w:rtl/>
        </w:rPr>
        <w:t xml:space="preserve"> آن‌ها </w:t>
      </w:r>
      <w:r w:rsidRPr="00341C3F">
        <w:rPr>
          <w:rStyle w:val="Char3"/>
          <w:rFonts w:hint="cs"/>
          <w:rtl/>
        </w:rPr>
        <w:t>را دچار سهو و اشتباه نمی</w:t>
      </w:r>
      <w:r w:rsidRPr="00341C3F">
        <w:rPr>
          <w:rStyle w:val="Char3"/>
          <w:rFonts w:hint="cs"/>
          <w:rtl/>
        </w:rPr>
        <w:softHyphen/>
        <w:t>کند</w:t>
      </w:r>
      <w:r w:rsidRPr="00341C3F">
        <w:rPr>
          <w:rFonts w:cs="Traditional Arabic" w:hint="cs"/>
          <w:color w:val="000000"/>
          <w:rtl/>
        </w:rPr>
        <w:t>»</w:t>
      </w:r>
      <w:r w:rsidRPr="00103B90">
        <w:rPr>
          <w:rStyle w:val="Char3"/>
          <w:vertAlign w:val="superscript"/>
          <w:rtl/>
        </w:rPr>
        <w:footnoteReference w:id="527"/>
      </w:r>
      <w:r w:rsidRPr="00341C3F">
        <w:rPr>
          <w:rStyle w:val="Char3"/>
          <w:rtl/>
        </w:rPr>
        <w:t>.</w:t>
      </w:r>
    </w:p>
    <w:p w:rsidR="00730D27" w:rsidRPr="00341C3F" w:rsidRDefault="00730D27" w:rsidP="00A90007">
      <w:pPr>
        <w:ind w:firstLine="284"/>
        <w:jc w:val="both"/>
        <w:rPr>
          <w:rStyle w:val="Char3"/>
          <w:rtl/>
        </w:rPr>
      </w:pPr>
      <w:r w:rsidRPr="00341C3F">
        <w:rPr>
          <w:rStyle w:val="Char3"/>
          <w:rtl/>
        </w:rPr>
        <w:t>توضیح</w:t>
      </w:r>
    </w:p>
    <w:p w:rsidR="00730D27" w:rsidRPr="00341C3F" w:rsidRDefault="00730D27" w:rsidP="00A90007">
      <w:pPr>
        <w:ind w:firstLine="284"/>
        <w:jc w:val="both"/>
        <w:rPr>
          <w:rStyle w:val="Char3"/>
          <w:rtl/>
        </w:rPr>
      </w:pPr>
      <w:r w:rsidRPr="00341C3F">
        <w:rPr>
          <w:rStyle w:val="Char3"/>
          <w:rtl/>
        </w:rPr>
        <w:t xml:space="preserve">سیمایی که مجلسی از عصمت  ترسیم </w:t>
      </w:r>
      <w:r w:rsidRPr="00341C3F">
        <w:rPr>
          <w:rStyle w:val="Char3"/>
          <w:rFonts w:hint="cs"/>
          <w:rtl/>
        </w:rPr>
        <w:t>کرده</w:t>
      </w:r>
      <w:r w:rsidRPr="00341C3F">
        <w:rPr>
          <w:rStyle w:val="Char3"/>
          <w:rtl/>
        </w:rPr>
        <w:t xml:space="preserve">و </w:t>
      </w:r>
      <w:r w:rsidRPr="00341C3F">
        <w:rPr>
          <w:rStyle w:val="Char3"/>
          <w:rFonts w:hint="cs"/>
          <w:rtl/>
        </w:rPr>
        <w:t xml:space="preserve">اعلام کرده که </w:t>
      </w:r>
      <w:r w:rsidRPr="00341C3F">
        <w:rPr>
          <w:rStyle w:val="Char3"/>
          <w:rtl/>
        </w:rPr>
        <w:t>علمای شیعه بر آن اتفاق کرده</w:t>
      </w:r>
      <w:r w:rsidRPr="00341C3F">
        <w:rPr>
          <w:rStyle w:val="Char3"/>
          <w:rFonts w:hint="cs"/>
          <w:rtl/>
        </w:rPr>
        <w:softHyphen/>
      </w:r>
      <w:r w:rsidRPr="00341C3F">
        <w:rPr>
          <w:rStyle w:val="Char3"/>
          <w:rtl/>
        </w:rPr>
        <w:t>اند، حتی برای پیامبران خدا علیهم الس</w:t>
      </w:r>
      <w:r w:rsidRPr="00341C3F">
        <w:rPr>
          <w:rStyle w:val="Char3"/>
          <w:rFonts w:hint="cs"/>
          <w:rtl/>
        </w:rPr>
        <w:t>ّ</w:t>
      </w:r>
      <w:r w:rsidRPr="00341C3F">
        <w:rPr>
          <w:rStyle w:val="Char3"/>
          <w:rtl/>
        </w:rPr>
        <w:t xml:space="preserve">لام </w:t>
      </w:r>
      <w:r w:rsidRPr="00341C3F">
        <w:rPr>
          <w:rStyle w:val="Char3"/>
          <w:rFonts w:hint="cs"/>
          <w:rtl/>
        </w:rPr>
        <w:t xml:space="preserve">هم </w:t>
      </w:r>
      <w:r w:rsidRPr="00341C3F">
        <w:rPr>
          <w:rStyle w:val="Char3"/>
          <w:rtl/>
        </w:rPr>
        <w:t xml:space="preserve">تحقق نیافته است، </w:t>
      </w:r>
      <w:r w:rsidRPr="00341C3F">
        <w:rPr>
          <w:rStyle w:val="Char3"/>
          <w:rFonts w:hint="cs"/>
          <w:rtl/>
        </w:rPr>
        <w:t>همانگونه</w:t>
      </w:r>
      <w:r w:rsidRPr="00341C3F">
        <w:rPr>
          <w:rStyle w:val="Char3"/>
          <w:rtl/>
        </w:rPr>
        <w:t xml:space="preserve"> که </w:t>
      </w:r>
      <w:r w:rsidRPr="00341C3F">
        <w:rPr>
          <w:rStyle w:val="Char3"/>
          <w:rFonts w:hint="cs"/>
          <w:rtl/>
        </w:rPr>
        <w:t xml:space="preserve">صریح </w:t>
      </w:r>
      <w:r w:rsidRPr="00341C3F">
        <w:rPr>
          <w:rStyle w:val="Char3"/>
          <w:rtl/>
        </w:rPr>
        <w:t>قرآن و سنّت و اجماع ام</w:t>
      </w:r>
      <w:r w:rsidRPr="00341C3F">
        <w:rPr>
          <w:rStyle w:val="Char3"/>
          <w:rFonts w:hint="cs"/>
          <w:rtl/>
        </w:rPr>
        <w:t>ّ</w:t>
      </w:r>
      <w:r w:rsidRPr="00341C3F">
        <w:rPr>
          <w:rStyle w:val="Char3"/>
          <w:rtl/>
        </w:rPr>
        <w:t>ت بر آن دلالت دارند</w:t>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و مسلمین معتقدند که ام</w:t>
      </w:r>
      <w:r w:rsidRPr="00341C3F">
        <w:rPr>
          <w:rStyle w:val="Char3"/>
          <w:rFonts w:hint="cs"/>
          <w:rtl/>
        </w:rPr>
        <w:t>ّ</w:t>
      </w:r>
      <w:r w:rsidRPr="00341C3F">
        <w:rPr>
          <w:rStyle w:val="Char3"/>
          <w:rtl/>
        </w:rPr>
        <w:t>ت بوسیله کتاب خدا و سنّت پیامبر</w:t>
      </w:r>
      <w:r w:rsidRPr="00341C3F">
        <w:rPr>
          <w:rFonts w:cs="CTraditional Arabic"/>
          <w:color w:val="000000"/>
          <w:rtl/>
        </w:rPr>
        <w:t>ص</w:t>
      </w:r>
      <w:r w:rsidRPr="00341C3F">
        <w:rPr>
          <w:rStyle w:val="Char3"/>
          <w:rtl/>
        </w:rPr>
        <w:t xml:space="preserve"> معصوم می</w:t>
      </w:r>
      <w:r w:rsidRPr="00341C3F">
        <w:rPr>
          <w:rStyle w:val="Char3"/>
          <w:rFonts w:hint="cs"/>
          <w:rtl/>
        </w:rPr>
        <w:softHyphen/>
      </w:r>
      <w:r w:rsidRPr="00341C3F">
        <w:rPr>
          <w:rStyle w:val="Char3"/>
          <w:rtl/>
        </w:rPr>
        <w:t>ماند، و</w:t>
      </w:r>
      <w:r w:rsidRPr="00341C3F">
        <w:rPr>
          <w:rStyle w:val="Char3"/>
          <w:rFonts w:hint="cs"/>
          <w:rtl/>
        </w:rPr>
        <w:t>لی</w:t>
      </w:r>
      <w:r w:rsidRPr="00341C3F">
        <w:rPr>
          <w:rStyle w:val="Char3"/>
          <w:rtl/>
        </w:rPr>
        <w:t xml:space="preserve"> علمای شیعه معتقدند که ام</w:t>
      </w:r>
      <w:r w:rsidRPr="00341C3F">
        <w:rPr>
          <w:rStyle w:val="Char3"/>
          <w:rFonts w:hint="cs"/>
          <w:rtl/>
        </w:rPr>
        <w:t>ّ</w:t>
      </w:r>
      <w:r w:rsidRPr="00341C3F">
        <w:rPr>
          <w:rStyle w:val="Char3"/>
          <w:rtl/>
        </w:rPr>
        <w:t>ت بوسیله امام غائب</w:t>
      </w:r>
      <w:r w:rsidR="00E64C61" w:rsidRPr="00341C3F">
        <w:rPr>
          <w:rStyle w:val="Char3"/>
          <w:rtl/>
        </w:rPr>
        <w:t xml:space="preserve"> آن‌ها </w:t>
      </w:r>
      <w:r w:rsidRPr="00341C3F">
        <w:rPr>
          <w:rStyle w:val="Char3"/>
          <w:rtl/>
        </w:rPr>
        <w:t xml:space="preserve">که از ترس </w:t>
      </w:r>
      <w:r w:rsidRPr="00341C3F">
        <w:rPr>
          <w:rStyle w:val="Char3"/>
          <w:rFonts w:hint="cs"/>
          <w:rtl/>
        </w:rPr>
        <w:t xml:space="preserve">خود را </w:t>
      </w:r>
      <w:r w:rsidRPr="00341C3F">
        <w:rPr>
          <w:rStyle w:val="Char3"/>
          <w:rtl/>
        </w:rPr>
        <w:t xml:space="preserve">پنهان </w:t>
      </w:r>
      <w:r w:rsidRPr="00341C3F">
        <w:rPr>
          <w:rStyle w:val="Char3"/>
          <w:rFonts w:hint="cs"/>
          <w:rtl/>
        </w:rPr>
        <w:t>کرده،</w:t>
      </w:r>
      <w:r w:rsidRPr="00341C3F">
        <w:rPr>
          <w:rStyle w:val="Char3"/>
          <w:rtl/>
        </w:rPr>
        <w:t xml:space="preserve"> از گمراهی معصوم و مصون است</w:t>
      </w:r>
      <w:r w:rsidRPr="00341C3F">
        <w:rPr>
          <w:rStyle w:val="Char3"/>
          <w:rFonts w:hint="cs"/>
          <w:rtl/>
        </w:rPr>
        <w:t>،</w:t>
      </w:r>
      <w:r w:rsidRPr="00341C3F">
        <w:rPr>
          <w:rStyle w:val="Char3"/>
          <w:rtl/>
        </w:rPr>
        <w:t xml:space="preserve"> چون </w:t>
      </w:r>
      <w:r w:rsidRPr="00341C3F">
        <w:rPr>
          <w:rStyle w:val="Char3"/>
          <w:rFonts w:hint="cs"/>
          <w:rtl/>
        </w:rPr>
        <w:t xml:space="preserve">او </w:t>
      </w:r>
      <w:r w:rsidRPr="00341C3F">
        <w:rPr>
          <w:rStyle w:val="Char3"/>
          <w:rtl/>
        </w:rPr>
        <w:t>مانند پیامبر</w:t>
      </w:r>
      <w:r w:rsidRPr="00341C3F">
        <w:rPr>
          <w:rFonts w:cs="CTraditional Arabic"/>
          <w:color w:val="000000"/>
          <w:rtl/>
        </w:rPr>
        <w:t>ص</w:t>
      </w:r>
      <w:r w:rsidRPr="00341C3F">
        <w:rPr>
          <w:rStyle w:val="Char3"/>
          <w:rFonts w:hint="cs"/>
          <w:rtl/>
        </w:rPr>
        <w:t xml:space="preserve"> است!</w:t>
      </w:r>
      <w:r w:rsidRPr="00341C3F">
        <w:rPr>
          <w:rStyle w:val="Char3"/>
          <w:rtl/>
        </w:rPr>
        <w:t xml:space="preserve"> بلکه معتقدند که از پیامبر</w:t>
      </w:r>
      <w:r w:rsidRPr="00341C3F">
        <w:rPr>
          <w:rFonts w:cs="CTraditional Arabic"/>
          <w:color w:val="000000"/>
          <w:rtl/>
        </w:rPr>
        <w:t>ص</w:t>
      </w:r>
      <w:r w:rsidRPr="00341C3F">
        <w:rPr>
          <w:rStyle w:val="Char3"/>
          <w:rtl/>
        </w:rPr>
        <w:t xml:space="preserve"> </w:t>
      </w:r>
      <w:r w:rsidRPr="00341C3F">
        <w:rPr>
          <w:rStyle w:val="Char3"/>
          <w:rFonts w:hint="cs"/>
          <w:rtl/>
        </w:rPr>
        <w:t xml:space="preserve"> هم </w:t>
      </w:r>
      <w:r w:rsidRPr="00341C3F">
        <w:rPr>
          <w:rStyle w:val="Char3"/>
          <w:rtl/>
        </w:rPr>
        <w:t>بزرگتر است</w:t>
      </w:r>
      <w:r w:rsidRPr="00341C3F">
        <w:rPr>
          <w:rStyle w:val="Char3"/>
          <w:rFonts w:hint="cs"/>
          <w:rtl/>
        </w:rPr>
        <w:t>،</w:t>
      </w:r>
      <w:r w:rsidRPr="00341C3F">
        <w:rPr>
          <w:rStyle w:val="Char3"/>
          <w:rtl/>
        </w:rPr>
        <w:t xml:space="preserve"> چنانکه قبلاً بیان شد</w:t>
      </w:r>
      <w:r w:rsidRPr="00341C3F">
        <w:rPr>
          <w:rStyle w:val="Char3"/>
          <w:rFonts w:hint="cs"/>
          <w:rtl/>
        </w:rPr>
        <w:t>.</w:t>
      </w:r>
      <w:r w:rsidRPr="00341C3F">
        <w:rPr>
          <w:rStyle w:val="Char3"/>
          <w:rtl/>
        </w:rPr>
        <w:t xml:space="preserve"> و </w:t>
      </w:r>
      <w:r w:rsidRPr="00341C3F">
        <w:rPr>
          <w:rStyle w:val="Char3"/>
          <w:rFonts w:hint="cs"/>
          <w:rtl/>
        </w:rPr>
        <w:t>نیز</w:t>
      </w:r>
      <w:r w:rsidR="00E64C61" w:rsidRPr="00341C3F">
        <w:rPr>
          <w:rStyle w:val="Char3"/>
          <w:rFonts w:hint="cs"/>
          <w:rtl/>
        </w:rPr>
        <w:t xml:space="preserve"> آن‌ها </w:t>
      </w:r>
      <w:r w:rsidRPr="00341C3F">
        <w:rPr>
          <w:rStyle w:val="Char3"/>
          <w:rtl/>
        </w:rPr>
        <w:t>معتقدند که امامت ادامه نبو</w:t>
      </w:r>
      <w:r w:rsidRPr="00341C3F">
        <w:rPr>
          <w:rStyle w:val="Char3"/>
          <w:rFonts w:hint="cs"/>
          <w:rtl/>
        </w:rPr>
        <w:t>ّ</w:t>
      </w:r>
      <w:r w:rsidRPr="00341C3F">
        <w:rPr>
          <w:rStyle w:val="Char3"/>
          <w:rtl/>
        </w:rPr>
        <w:t>ت است</w:t>
      </w:r>
      <w:r w:rsidRPr="00103B90">
        <w:rPr>
          <w:rStyle w:val="Char3"/>
          <w:vertAlign w:val="superscript"/>
          <w:rtl/>
        </w:rPr>
        <w:footnoteReference w:id="528"/>
      </w:r>
      <w:r w:rsidRPr="00341C3F">
        <w:rPr>
          <w:rStyle w:val="Char3"/>
          <w:rtl/>
        </w:rPr>
        <w:t xml:space="preserve">. </w:t>
      </w:r>
    </w:p>
    <w:p w:rsidR="00730D27" w:rsidRPr="00341C3F" w:rsidRDefault="00730D27" w:rsidP="00F8158C">
      <w:pPr>
        <w:ind w:firstLine="284"/>
        <w:jc w:val="both"/>
        <w:rPr>
          <w:rStyle w:val="Char3"/>
          <w:rtl/>
        </w:rPr>
      </w:pPr>
      <w:r w:rsidRPr="00341C3F">
        <w:rPr>
          <w:rStyle w:val="Char3"/>
          <w:rtl/>
        </w:rPr>
        <w:t xml:space="preserve">س </w:t>
      </w:r>
      <w:r w:rsidRPr="00341C3F">
        <w:rPr>
          <w:rStyle w:val="Char3"/>
          <w:rFonts w:hint="cs"/>
          <w:rtl/>
        </w:rPr>
        <w:t>115</w:t>
      </w:r>
      <w:r w:rsidRPr="00341C3F">
        <w:rPr>
          <w:rStyle w:val="Char3"/>
          <w:rtl/>
        </w:rPr>
        <w:t>- آیا علمای شیعه معتقدند که امامان</w:t>
      </w:r>
      <w:r w:rsidR="00E64C61" w:rsidRPr="00341C3F">
        <w:rPr>
          <w:rStyle w:val="Char3"/>
          <w:rtl/>
        </w:rPr>
        <w:t xml:space="preserve"> آن‌ها </w:t>
      </w:r>
      <w:r w:rsidRPr="00341C3F">
        <w:rPr>
          <w:rStyle w:val="Char3"/>
          <w:rtl/>
        </w:rPr>
        <w:t>دچار اشتباه و فراموشی نمی</w:t>
      </w:r>
      <w:r w:rsidR="00F8158C">
        <w:rPr>
          <w:rStyle w:val="Char3"/>
          <w:rFonts w:hint="cs"/>
          <w:rtl/>
        </w:rPr>
        <w:t>‌</w:t>
      </w:r>
      <w:r w:rsidRPr="00341C3F">
        <w:rPr>
          <w:rStyle w:val="Char3"/>
          <w:rtl/>
        </w:rPr>
        <w:t xml:space="preserve">شوند؟ </w:t>
      </w:r>
    </w:p>
    <w:p w:rsidR="00730D27" w:rsidRPr="00341C3F" w:rsidRDefault="00730D27" w:rsidP="00A90007">
      <w:pPr>
        <w:ind w:firstLine="284"/>
        <w:jc w:val="both"/>
        <w:rPr>
          <w:rStyle w:val="Char3"/>
          <w:rtl/>
        </w:rPr>
      </w:pPr>
      <w:r w:rsidRPr="00341C3F">
        <w:rPr>
          <w:rStyle w:val="Char3"/>
          <w:rtl/>
        </w:rPr>
        <w:t xml:space="preserve">ج- بله، و این </w:t>
      </w:r>
      <w:r w:rsidRPr="00341C3F">
        <w:rPr>
          <w:rStyle w:val="Char3"/>
          <w:rFonts w:hint="cs"/>
          <w:rtl/>
        </w:rPr>
        <w:t xml:space="preserve">امر </w:t>
      </w:r>
      <w:r w:rsidRPr="00341C3F">
        <w:rPr>
          <w:rStyle w:val="Char3"/>
          <w:rtl/>
        </w:rPr>
        <w:t>یکی از ضروریات مذهب شیعه است</w:t>
      </w:r>
      <w:r w:rsidRPr="00103B90">
        <w:rPr>
          <w:rStyle w:val="Char3"/>
          <w:vertAlign w:val="superscript"/>
          <w:rtl/>
        </w:rPr>
        <w:footnoteReference w:id="529"/>
      </w:r>
      <w:r w:rsidRPr="00341C3F">
        <w:rPr>
          <w:rStyle w:val="Char3"/>
          <w:rtl/>
        </w:rPr>
        <w:t>. و عالم معاصر شیعه محمّد رضا مظفر آن را از عقاید ثابت شیعه می</w:t>
      </w:r>
      <w:r w:rsidRPr="00341C3F">
        <w:rPr>
          <w:rStyle w:val="Char3"/>
          <w:rFonts w:hint="cs"/>
          <w:rtl/>
        </w:rPr>
        <w:softHyphen/>
      </w:r>
      <w:r w:rsidRPr="00341C3F">
        <w:rPr>
          <w:rStyle w:val="Char3"/>
          <w:rtl/>
        </w:rPr>
        <w:t>شمارد و می</w:t>
      </w:r>
      <w:r w:rsidRPr="00341C3F">
        <w:rPr>
          <w:rStyle w:val="Char3"/>
          <w:rFonts w:hint="cs"/>
          <w:rtl/>
        </w:rPr>
        <w:softHyphen/>
      </w:r>
      <w:r w:rsidRPr="00341C3F">
        <w:rPr>
          <w:rStyle w:val="Char3"/>
          <w:rtl/>
        </w:rPr>
        <w:t>گوید</w:t>
      </w:r>
      <w:r w:rsidRPr="00341C3F">
        <w:rPr>
          <w:rStyle w:val="Char3"/>
          <w:rFonts w:hint="cs"/>
          <w:rtl/>
        </w:rPr>
        <w:t>:</w:t>
      </w:r>
      <w:r w:rsidRPr="00341C3F">
        <w:rPr>
          <w:rStyle w:val="Char3"/>
          <w:rtl/>
        </w:rPr>
        <w:t xml:space="preserve"> </w:t>
      </w:r>
      <w:r w:rsidRPr="00341C3F">
        <w:rPr>
          <w:rStyle w:val="Char3"/>
          <w:rFonts w:hint="cs"/>
          <w:rtl/>
        </w:rPr>
        <w:t xml:space="preserve">شیعه </w:t>
      </w:r>
      <w:r w:rsidRPr="00341C3F">
        <w:rPr>
          <w:rStyle w:val="Char3"/>
          <w:rtl/>
        </w:rPr>
        <w:t>کوچک</w:t>
      </w:r>
      <w:r w:rsidR="00F8158C">
        <w:rPr>
          <w:rStyle w:val="Char3"/>
          <w:rFonts w:hint="cs"/>
          <w:rtl/>
        </w:rPr>
        <w:t>‌</w:t>
      </w:r>
      <w:r w:rsidRPr="00341C3F">
        <w:rPr>
          <w:rStyle w:val="Char3"/>
          <w:rtl/>
        </w:rPr>
        <w:t>ترین اختلافی در این امر ندارند</w:t>
      </w:r>
      <w:r w:rsidRPr="00103B90">
        <w:rPr>
          <w:rStyle w:val="Char3"/>
          <w:vertAlign w:val="superscript"/>
          <w:rtl/>
        </w:rPr>
        <w:footnoteReference w:id="530"/>
      </w:r>
      <w:r w:rsidRPr="00341C3F">
        <w:rPr>
          <w:rStyle w:val="Char3"/>
          <w:rtl/>
        </w:rPr>
        <w:t xml:space="preserve"> و همچنین آیت معاصر</w:t>
      </w:r>
      <w:r w:rsidR="00E64C61" w:rsidRPr="00341C3F">
        <w:rPr>
          <w:rStyle w:val="Char3"/>
          <w:rtl/>
        </w:rPr>
        <w:t xml:space="preserve"> آن‌ها </w:t>
      </w:r>
      <w:r w:rsidRPr="00341C3F">
        <w:rPr>
          <w:rStyle w:val="Char3"/>
          <w:rtl/>
        </w:rPr>
        <w:t>محمّد مغنیه می</w:t>
      </w:r>
      <w:r w:rsidRPr="00341C3F">
        <w:rPr>
          <w:rStyle w:val="Char3"/>
          <w:rFonts w:hint="cs"/>
          <w:rtl/>
        </w:rPr>
        <w:softHyphen/>
      </w:r>
      <w:r w:rsidRPr="00341C3F">
        <w:rPr>
          <w:rStyle w:val="Char3"/>
          <w:rtl/>
        </w:rPr>
        <w:t>گوید: این مذهب همه شیعیان است</w:t>
      </w:r>
      <w:r w:rsidRPr="00103B90">
        <w:rPr>
          <w:rStyle w:val="Char3"/>
          <w:vertAlign w:val="superscript"/>
          <w:rtl/>
        </w:rPr>
        <w:footnoteReference w:id="531"/>
      </w:r>
      <w:r w:rsidRPr="00341C3F">
        <w:rPr>
          <w:rStyle w:val="Char3"/>
          <w:rtl/>
        </w:rPr>
        <w:t xml:space="preserve">. </w:t>
      </w:r>
    </w:p>
    <w:p w:rsidR="00730D27" w:rsidRPr="00341C3F" w:rsidRDefault="00730D27" w:rsidP="00F8158C">
      <w:pPr>
        <w:ind w:firstLine="284"/>
        <w:jc w:val="both"/>
        <w:rPr>
          <w:rStyle w:val="Char3"/>
          <w:rtl/>
        </w:rPr>
      </w:pPr>
      <w:r w:rsidRPr="00341C3F">
        <w:rPr>
          <w:rStyle w:val="Char3"/>
          <w:rtl/>
        </w:rPr>
        <w:t xml:space="preserve">و شیخ معاصرشان محمّد آصف حسینی </w:t>
      </w:r>
      <w:r w:rsidRPr="00341C3F">
        <w:rPr>
          <w:rStyle w:val="Char3"/>
          <w:rFonts w:hint="cs"/>
          <w:rtl/>
        </w:rPr>
        <w:t>گفته</w:t>
      </w:r>
      <w:r w:rsidRPr="00341C3F">
        <w:rPr>
          <w:rStyle w:val="Char3"/>
          <w:rtl/>
        </w:rPr>
        <w:t>: شیعه بر این اجماع کرده</w:t>
      </w:r>
      <w:r w:rsidR="00F8158C">
        <w:rPr>
          <w:rStyle w:val="Char3"/>
          <w:rFonts w:hint="cs"/>
          <w:rtl/>
        </w:rPr>
        <w:t>‌</w:t>
      </w:r>
      <w:r w:rsidRPr="00341C3F">
        <w:rPr>
          <w:rStyle w:val="Char3"/>
          <w:rtl/>
        </w:rPr>
        <w:t>اند</w:t>
      </w:r>
      <w:r w:rsidRPr="00103B90">
        <w:rPr>
          <w:rStyle w:val="Char3"/>
          <w:vertAlign w:val="superscript"/>
          <w:rtl/>
        </w:rPr>
        <w:footnoteReference w:id="532"/>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و مجلسی گفت: «یاران ما بر عصمت انبیاء و أئمّه</w:t>
      </w:r>
      <w:r w:rsidRPr="00341C3F">
        <w:rPr>
          <w:rFonts w:cs="CTraditional Arabic" w:hint="cs"/>
          <w:color w:val="000000"/>
          <w:rtl/>
        </w:rPr>
        <w:t>†</w:t>
      </w:r>
      <w:r w:rsidRPr="00341C3F">
        <w:rPr>
          <w:rStyle w:val="Char3"/>
          <w:rFonts w:hint="cs"/>
          <w:rtl/>
        </w:rPr>
        <w:t xml:space="preserve"> از گناه صغیره و کبیره، عمداً و از روی خطا یا فراموشی، قبل از نبوّت و امامت و از وقت ولادت تا وقتی که به دیدار خداوند باز می</w:t>
      </w:r>
      <w:r w:rsidRPr="00341C3F">
        <w:rPr>
          <w:rStyle w:val="Char3"/>
          <w:rFonts w:hint="cs"/>
          <w:rtl/>
        </w:rPr>
        <w:softHyphen/>
        <w:t>گردند؛ اجماع رأی دارند، و کسی در این مورد مخالفت نکرده جز محمّد بن بابویه و استادش ابن الولید قدّس الله روحهما، که جایز دانسته</w:t>
      </w:r>
      <w:r w:rsidR="00CF2041">
        <w:rPr>
          <w:rStyle w:val="Char3"/>
          <w:rFonts w:hint="cs"/>
          <w:rtl/>
        </w:rPr>
        <w:t xml:space="preserve">‌اند </w:t>
      </w:r>
      <w:r w:rsidRPr="00341C3F">
        <w:rPr>
          <w:rStyle w:val="Char3"/>
          <w:rFonts w:hint="cs"/>
          <w:rtl/>
        </w:rPr>
        <w:t>از جانب خدا دچار سهو و اشتباه شوند، نه آن سهو و خطایی که از شیطان است، و چه بسا خروج آن دو نفر از اجماع اشکالی وارد نکند؛ چون نسب</w:t>
      </w:r>
      <w:r w:rsidR="00E64C61" w:rsidRPr="00341C3F">
        <w:rPr>
          <w:rStyle w:val="Char3"/>
          <w:rFonts w:hint="cs"/>
          <w:rtl/>
        </w:rPr>
        <w:t xml:space="preserve"> آن‌ها </w:t>
      </w:r>
      <w:r w:rsidRPr="00341C3F">
        <w:rPr>
          <w:rStyle w:val="Char3"/>
          <w:rFonts w:hint="cs"/>
          <w:rtl/>
        </w:rPr>
        <w:t>معروف و شناخته شده است</w:t>
      </w:r>
      <w:r w:rsidRPr="00103B90">
        <w:rPr>
          <w:rStyle w:val="Char3"/>
          <w:vertAlign w:val="superscript"/>
          <w:rtl/>
        </w:rPr>
        <w:footnoteReference w:id="533"/>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 xml:space="preserve">و حتّی </w:t>
      </w:r>
      <w:r w:rsidRPr="00341C3F">
        <w:rPr>
          <w:rStyle w:val="Char3"/>
          <w:rtl/>
        </w:rPr>
        <w:t xml:space="preserve">امام خمینی </w:t>
      </w:r>
      <w:r w:rsidRPr="00341C3F">
        <w:rPr>
          <w:rStyle w:val="Char3"/>
          <w:rFonts w:hint="cs"/>
          <w:rtl/>
        </w:rPr>
        <w:t>تصوّر سهو را در مورد أئمّه نفی کرده است</w:t>
      </w:r>
      <w:r w:rsidRPr="00103B90">
        <w:rPr>
          <w:rStyle w:val="Char3"/>
          <w:vertAlign w:val="superscript"/>
          <w:rtl/>
        </w:rPr>
        <w:footnoteReference w:id="534"/>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 xml:space="preserve">و این عقیده از اسباب پدید آمدن عقیده </w:t>
      </w:r>
      <w:r w:rsidRPr="00341C3F">
        <w:rPr>
          <w:rStyle w:val="Char3"/>
          <w:rFonts w:hint="cs"/>
          <w:rtl/>
        </w:rPr>
        <w:t>(</w:t>
      </w:r>
      <w:r w:rsidRPr="00341C3F">
        <w:rPr>
          <w:rStyle w:val="Char3"/>
          <w:rtl/>
        </w:rPr>
        <w:t>ب</w:t>
      </w:r>
      <w:r w:rsidRPr="00341C3F">
        <w:rPr>
          <w:rStyle w:val="Char3"/>
          <w:rFonts w:hint="cs"/>
          <w:rtl/>
        </w:rPr>
        <w:t>داء</w:t>
      </w:r>
      <w:r w:rsidRPr="00341C3F">
        <w:rPr>
          <w:rStyle w:val="Char3"/>
          <w:rtl/>
        </w:rPr>
        <w:t xml:space="preserve"> و تقیه</w:t>
      </w:r>
      <w:r w:rsidRPr="00341C3F">
        <w:rPr>
          <w:rStyle w:val="Char3"/>
          <w:rFonts w:hint="cs"/>
          <w:rtl/>
        </w:rPr>
        <w:t>)</w:t>
      </w:r>
      <w:r w:rsidRPr="00341C3F">
        <w:rPr>
          <w:rStyle w:val="Char3"/>
          <w:rtl/>
        </w:rPr>
        <w:t xml:space="preserve"> </w:t>
      </w:r>
      <w:r w:rsidRPr="00341C3F">
        <w:rPr>
          <w:rStyle w:val="Char3"/>
          <w:rFonts w:hint="cs"/>
          <w:rtl/>
        </w:rPr>
        <w:t>بود، -</w:t>
      </w:r>
      <w:r w:rsidR="00F8158C">
        <w:rPr>
          <w:rStyle w:val="Char3"/>
          <w:rFonts w:hint="cs"/>
          <w:rtl/>
        </w:rPr>
        <w:t xml:space="preserve"> </w:t>
      </w:r>
      <w:r w:rsidRPr="00341C3F">
        <w:rPr>
          <w:rStyle w:val="Char3"/>
          <w:rFonts w:hint="cs"/>
          <w:rtl/>
        </w:rPr>
        <w:t>همانگونه که بحث آن ذکر خواهد شد</w:t>
      </w:r>
      <w:r w:rsidR="00F8158C">
        <w:rPr>
          <w:rStyle w:val="Char3"/>
          <w:rFonts w:hint="cs"/>
          <w:rtl/>
        </w:rPr>
        <w:t xml:space="preserve"> </w:t>
      </w:r>
      <w:r w:rsidRPr="00341C3F">
        <w:rPr>
          <w:rStyle w:val="Char3"/>
          <w:rFonts w:hint="cs"/>
          <w:rtl/>
        </w:rPr>
        <w:t xml:space="preserve">- </w:t>
      </w:r>
      <w:r w:rsidRPr="00341C3F">
        <w:rPr>
          <w:rStyle w:val="Char3"/>
          <w:rtl/>
        </w:rPr>
        <w:t>و هرگاه در اقوال ائمه تناقض و اختلافی به چشم بخورد علمایشان می</w:t>
      </w:r>
      <w:r w:rsidRPr="00341C3F">
        <w:rPr>
          <w:rStyle w:val="Char3"/>
          <w:rFonts w:hint="eastAsia"/>
          <w:rtl/>
        </w:rPr>
        <w:t>‌</w:t>
      </w:r>
      <w:r w:rsidRPr="00341C3F">
        <w:rPr>
          <w:rStyle w:val="Char3"/>
          <w:rtl/>
        </w:rPr>
        <w:t xml:space="preserve">گویند: این بداء یا تقیه </w:t>
      </w:r>
      <w:r w:rsidRPr="00341C3F">
        <w:rPr>
          <w:rStyle w:val="Char3"/>
          <w:rFonts w:hint="cs"/>
          <w:rtl/>
        </w:rPr>
        <w:t>است</w:t>
      </w:r>
      <w:r w:rsidRPr="00341C3F">
        <w:rPr>
          <w:rStyle w:val="Char3"/>
          <w:rtl/>
        </w:rPr>
        <w:t>، چنان که امامشان سلیمان بن جریر که مذهب امامیه را رها کرد و گروهی از شیعیانشان از او پیروی کردند</w:t>
      </w:r>
      <w:r w:rsidRPr="00341C3F">
        <w:rPr>
          <w:rStyle w:val="Char3"/>
          <w:rFonts w:hint="cs"/>
          <w:rtl/>
        </w:rPr>
        <w:t>؛</w:t>
      </w:r>
      <w:r w:rsidRPr="00341C3F">
        <w:rPr>
          <w:rStyle w:val="Char3"/>
          <w:rtl/>
        </w:rPr>
        <w:t xml:space="preserve"> به این قضیه اعتراف کرده است. </w:t>
      </w:r>
    </w:p>
    <w:p w:rsidR="00730D27" w:rsidRPr="00341C3F" w:rsidRDefault="00730D27" w:rsidP="00A90007">
      <w:pPr>
        <w:ind w:firstLine="284"/>
        <w:jc w:val="both"/>
        <w:rPr>
          <w:rStyle w:val="Char3"/>
          <w:rtl/>
        </w:rPr>
      </w:pPr>
      <w:r w:rsidRPr="00341C3F">
        <w:rPr>
          <w:rStyle w:val="Char3"/>
          <w:rtl/>
        </w:rPr>
        <w:t xml:space="preserve">توضیح: </w:t>
      </w:r>
    </w:p>
    <w:p w:rsidR="00F8158C" w:rsidRDefault="00730D27" w:rsidP="0009462E">
      <w:pPr>
        <w:ind w:firstLine="284"/>
        <w:jc w:val="both"/>
        <w:rPr>
          <w:rStyle w:val="Char3"/>
          <w:rtl/>
        </w:rPr>
      </w:pPr>
      <w:r w:rsidRPr="00341C3F">
        <w:rPr>
          <w:rStyle w:val="Char3"/>
          <w:rtl/>
        </w:rPr>
        <w:t>به امام رضا</w:t>
      </w:r>
      <w:r w:rsidRPr="00341C3F">
        <w:rPr>
          <w:rFonts w:cs="CTraditional Arabic" w:hint="cs"/>
          <w:rtl/>
          <w:lang w:bidi="fa-IR"/>
        </w:rPr>
        <w:t xml:space="preserve">/ </w:t>
      </w:r>
      <w:r w:rsidRPr="00341C3F">
        <w:rPr>
          <w:rStyle w:val="Char3"/>
          <w:rtl/>
        </w:rPr>
        <w:t>گفتند: گروهی در کوفه هستند که ادعا می</w:t>
      </w:r>
      <w:r w:rsidRPr="00341C3F">
        <w:rPr>
          <w:rStyle w:val="Char3"/>
          <w:rFonts w:hint="cs"/>
          <w:rtl/>
        </w:rPr>
        <w:softHyphen/>
      </w:r>
      <w:r w:rsidRPr="00341C3F">
        <w:rPr>
          <w:rStyle w:val="Char3"/>
          <w:rtl/>
        </w:rPr>
        <w:t>کنند پیامبر</w:t>
      </w:r>
      <w:r w:rsidRPr="00341C3F">
        <w:rPr>
          <w:rFonts w:cs="CTraditional Arabic"/>
          <w:color w:val="000000"/>
          <w:rtl/>
        </w:rPr>
        <w:t>ص</w:t>
      </w:r>
      <w:r w:rsidRPr="00341C3F">
        <w:rPr>
          <w:rStyle w:val="Char3"/>
          <w:rtl/>
        </w:rPr>
        <w:t xml:space="preserve"> در نماز دچار سهو و فراموشی نشده است، گفت:</w:t>
      </w:r>
      <w:r w:rsidRPr="00341C3F">
        <w:rPr>
          <w:rStyle w:val="Char3"/>
          <w:rFonts w:hint="cs"/>
          <w:rtl/>
        </w:rPr>
        <w:t xml:space="preserve"> </w:t>
      </w:r>
      <w:r w:rsidRPr="00341C3F">
        <w:rPr>
          <w:rFonts w:cs="Traditional Arabic" w:hint="cs"/>
          <w:color w:val="000000"/>
          <w:rtl/>
        </w:rPr>
        <w:t>«</w:t>
      </w:r>
      <w:r w:rsidRPr="00341C3F">
        <w:rPr>
          <w:rStyle w:val="Char3"/>
          <w:rtl/>
        </w:rPr>
        <w:t xml:space="preserve">دروغ </w:t>
      </w:r>
      <w:r w:rsidRPr="00341C3F">
        <w:rPr>
          <w:rStyle w:val="Char3"/>
          <w:rFonts w:hint="cs"/>
          <w:rtl/>
        </w:rPr>
        <w:t>گفته</w:t>
      </w:r>
      <w:r w:rsidRPr="00341C3F">
        <w:rPr>
          <w:rStyle w:val="Char3"/>
          <w:rFonts w:hint="cs"/>
          <w:rtl/>
        </w:rPr>
        <w:softHyphen/>
        <w:t>اند،</w:t>
      </w:r>
      <w:r w:rsidRPr="00341C3F">
        <w:rPr>
          <w:rStyle w:val="Char3"/>
          <w:rtl/>
        </w:rPr>
        <w:t xml:space="preserve"> لعنت خدا بر</w:t>
      </w:r>
      <w:r w:rsidR="00E64C61" w:rsidRPr="00341C3F">
        <w:rPr>
          <w:rStyle w:val="Char3"/>
          <w:rtl/>
        </w:rPr>
        <w:t xml:space="preserve"> آن‌ها </w:t>
      </w:r>
      <w:r w:rsidRPr="00341C3F">
        <w:rPr>
          <w:rStyle w:val="Char3"/>
          <w:rFonts w:hint="cs"/>
          <w:rtl/>
        </w:rPr>
        <w:t>که گفتند،</w:t>
      </w:r>
      <w:r w:rsidRPr="00341C3F">
        <w:rPr>
          <w:rStyle w:val="Char3"/>
          <w:rtl/>
        </w:rPr>
        <w:t xml:space="preserve"> کسی که فراموش </w:t>
      </w:r>
      <w:r w:rsidRPr="00341C3F">
        <w:rPr>
          <w:rStyle w:val="Char3"/>
          <w:rFonts w:hint="cs"/>
          <w:rtl/>
        </w:rPr>
        <w:t xml:space="preserve">ندارد </w:t>
      </w:r>
      <w:r w:rsidRPr="00341C3F">
        <w:rPr>
          <w:rStyle w:val="Char3"/>
          <w:rtl/>
        </w:rPr>
        <w:t>خداوند</w:t>
      </w:r>
      <w:r w:rsidR="00F8158C">
        <w:rPr>
          <w:rStyle w:val="Char3"/>
          <w:rFonts w:cs="CTraditional Arabic" w:hint="cs"/>
          <w:rtl/>
        </w:rPr>
        <w:t>ﻷ</w:t>
      </w:r>
      <w:r w:rsidRPr="00341C3F">
        <w:rPr>
          <w:rStyle w:val="Char3"/>
          <w:rtl/>
        </w:rPr>
        <w:t xml:space="preserve"> است که هیچ معبود به حقی جز او نیست</w:t>
      </w:r>
      <w:r w:rsidRPr="00341C3F">
        <w:rPr>
          <w:rFonts w:cs="Traditional Arabic" w:hint="cs"/>
          <w:color w:val="000000"/>
          <w:rtl/>
        </w:rPr>
        <w:t>»</w:t>
      </w:r>
      <w:r w:rsidRPr="00103B90">
        <w:rPr>
          <w:rStyle w:val="Char3"/>
          <w:vertAlign w:val="superscript"/>
          <w:rtl/>
        </w:rPr>
        <w:footnoteReference w:id="535"/>
      </w:r>
      <w:r w:rsidRPr="00341C3F">
        <w:rPr>
          <w:rStyle w:val="Char3"/>
          <w:rtl/>
        </w:rPr>
        <w:t>.</w:t>
      </w:r>
    </w:p>
    <w:p w:rsidR="00730D27" w:rsidRPr="00341C3F" w:rsidRDefault="00730D27" w:rsidP="009B7D51">
      <w:pPr>
        <w:pStyle w:val="a1"/>
        <w:rPr>
          <w:rStyle w:val="Char3"/>
          <w:rtl/>
        </w:rPr>
      </w:pPr>
      <w:bookmarkStart w:id="507" w:name="_Toc227259487"/>
      <w:bookmarkStart w:id="508" w:name="_Toc287943996"/>
      <w:bookmarkStart w:id="509" w:name="_Toc443515953"/>
      <w:r w:rsidRPr="00341C3F">
        <w:rPr>
          <w:rStyle w:val="Char3"/>
          <w:rtl/>
        </w:rPr>
        <w:t>رسوای</w:t>
      </w:r>
      <w:r w:rsidRPr="00341C3F">
        <w:rPr>
          <w:rStyle w:val="Char3"/>
          <w:rFonts w:hint="cs"/>
          <w:rtl/>
        </w:rPr>
        <w:t>ی</w:t>
      </w:r>
      <w:bookmarkEnd w:id="507"/>
      <w:bookmarkEnd w:id="508"/>
      <w:bookmarkEnd w:id="509"/>
    </w:p>
    <w:p w:rsidR="00730D27" w:rsidRPr="00341C3F" w:rsidRDefault="00730D27" w:rsidP="00A90007">
      <w:pPr>
        <w:ind w:firstLine="284"/>
        <w:jc w:val="both"/>
        <w:rPr>
          <w:rStyle w:val="Char3"/>
          <w:rtl/>
        </w:rPr>
      </w:pPr>
      <w:r w:rsidRPr="00341C3F">
        <w:rPr>
          <w:rStyle w:val="Char3"/>
          <w:rtl/>
        </w:rPr>
        <w:t xml:space="preserve">علمای </w:t>
      </w:r>
      <w:r w:rsidRPr="00341C3F">
        <w:rPr>
          <w:rStyle w:val="Char3"/>
          <w:rFonts w:hint="cs"/>
          <w:rtl/>
        </w:rPr>
        <w:t xml:space="preserve">قدیم </w:t>
      </w:r>
      <w:r w:rsidRPr="00341C3F">
        <w:rPr>
          <w:rStyle w:val="Char3"/>
          <w:rtl/>
        </w:rPr>
        <w:t xml:space="preserve">شیعه برائت خود را از این عقیده اعلام </w:t>
      </w:r>
      <w:r w:rsidRPr="00341C3F">
        <w:rPr>
          <w:rStyle w:val="Char3"/>
          <w:rFonts w:hint="cs"/>
          <w:rtl/>
        </w:rPr>
        <w:t>کرده و اصلاً</w:t>
      </w:r>
      <w:r w:rsidRPr="00341C3F">
        <w:rPr>
          <w:rStyle w:val="Char3"/>
          <w:rtl/>
        </w:rPr>
        <w:t xml:space="preserve"> آنان هر کس</w:t>
      </w:r>
      <w:r w:rsidRPr="00341C3F">
        <w:rPr>
          <w:rStyle w:val="Char3"/>
          <w:rFonts w:hint="cs"/>
          <w:rtl/>
        </w:rPr>
        <w:t xml:space="preserve"> </w:t>
      </w:r>
      <w:r w:rsidRPr="00341C3F">
        <w:rPr>
          <w:rStyle w:val="Char3"/>
          <w:rtl/>
        </w:rPr>
        <w:t xml:space="preserve">را که </w:t>
      </w:r>
      <w:r w:rsidRPr="00341C3F">
        <w:rPr>
          <w:rStyle w:val="Char3"/>
          <w:rFonts w:hint="cs"/>
          <w:rtl/>
        </w:rPr>
        <w:t xml:space="preserve">چنین </w:t>
      </w:r>
      <w:r w:rsidRPr="00341C3F">
        <w:rPr>
          <w:rStyle w:val="Char3"/>
          <w:rtl/>
        </w:rPr>
        <w:t>معتقد باشد کافر شمرده</w:t>
      </w:r>
      <w:r w:rsidRPr="00341C3F">
        <w:rPr>
          <w:rStyle w:val="Char3"/>
          <w:rFonts w:hint="cs"/>
          <w:rtl/>
        </w:rPr>
        <w:softHyphen/>
      </w:r>
      <w:r w:rsidRPr="00341C3F">
        <w:rPr>
          <w:rStyle w:val="Char3"/>
          <w:rtl/>
        </w:rPr>
        <w:t>اند، و گفته</w:t>
      </w:r>
      <w:r w:rsidRPr="00341C3F">
        <w:rPr>
          <w:rStyle w:val="Char3"/>
          <w:rFonts w:hint="cs"/>
          <w:rtl/>
        </w:rPr>
        <w:softHyphen/>
      </w:r>
      <w:r w:rsidRPr="00341C3F">
        <w:rPr>
          <w:rStyle w:val="Char3"/>
          <w:rtl/>
        </w:rPr>
        <w:t>اند</w:t>
      </w:r>
      <w:r w:rsidRPr="00341C3F">
        <w:rPr>
          <w:rStyle w:val="Char3"/>
          <w:rFonts w:hint="cs"/>
          <w:rtl/>
        </w:rPr>
        <w:t>:</w:t>
      </w:r>
      <w:r w:rsidRPr="00341C3F">
        <w:rPr>
          <w:rStyle w:val="Char3"/>
          <w:rtl/>
        </w:rPr>
        <w:t xml:space="preserve"> رد کردن و نپذیرفتن روایاتی که در آن سهو برای پیامبر</w:t>
      </w:r>
      <w:r w:rsidRPr="00341C3F">
        <w:rPr>
          <w:rFonts w:cs="CTraditional Arabic"/>
          <w:color w:val="000000"/>
          <w:rtl/>
        </w:rPr>
        <w:t>ص</w:t>
      </w:r>
      <w:r w:rsidRPr="00341C3F">
        <w:rPr>
          <w:rStyle w:val="Char3"/>
          <w:rtl/>
        </w:rPr>
        <w:t xml:space="preserve"> اثبات گردیده منجر به ابطال دین و شریعت می</w:t>
      </w:r>
      <w:r w:rsidRPr="00341C3F">
        <w:rPr>
          <w:rStyle w:val="Char3"/>
          <w:rFonts w:hint="cs"/>
          <w:rtl/>
        </w:rPr>
        <w:softHyphen/>
      </w:r>
      <w:r w:rsidRPr="00341C3F">
        <w:rPr>
          <w:rStyle w:val="Char3"/>
          <w:rtl/>
        </w:rPr>
        <w:t>شود</w:t>
      </w:r>
      <w:r w:rsidRPr="00341C3F">
        <w:rPr>
          <w:rStyle w:val="Char3"/>
          <w:rFonts w:hint="cs"/>
          <w:rtl/>
        </w:rPr>
        <w:t xml:space="preserve">. ابن بابویه مرجع شیعه گفته: </w:t>
      </w:r>
      <w:r w:rsidRPr="00341C3F">
        <w:rPr>
          <w:rFonts w:cs="Traditional Arabic" w:hint="cs"/>
          <w:color w:val="000000"/>
          <w:rtl/>
        </w:rPr>
        <w:t>«</w:t>
      </w:r>
      <w:r w:rsidRPr="00341C3F">
        <w:rPr>
          <w:rStyle w:val="Char3"/>
          <w:rFonts w:hint="cs"/>
          <w:rtl/>
        </w:rPr>
        <w:t>واقعاً افراطی</w:t>
      </w:r>
      <w:r w:rsidRPr="00341C3F">
        <w:rPr>
          <w:rStyle w:val="Char3"/>
          <w:rtl/>
        </w:rPr>
        <w:softHyphen/>
      </w:r>
      <w:r w:rsidRPr="00341C3F">
        <w:rPr>
          <w:rStyle w:val="Char3"/>
          <w:rFonts w:hint="cs"/>
          <w:rtl/>
        </w:rPr>
        <w:t>ها و اهل تفویض- لعنت خدا بر آن</w:t>
      </w:r>
      <w:r w:rsidR="00F8158C">
        <w:rPr>
          <w:rStyle w:val="Char3"/>
          <w:rFonts w:hint="eastAsia"/>
          <w:rtl/>
        </w:rPr>
        <w:t>‌</w:t>
      </w:r>
      <w:r w:rsidRPr="00341C3F">
        <w:rPr>
          <w:rStyle w:val="Char3"/>
          <w:rFonts w:hint="cs"/>
          <w:rtl/>
        </w:rPr>
        <w:t>ها- سهو و اشتباه کردن رسول خدا</w:t>
      </w:r>
      <w:r w:rsidRPr="00341C3F">
        <w:rPr>
          <w:rFonts w:cs="CTraditional Arabic" w:hint="cs"/>
          <w:color w:val="000000"/>
          <w:rtl/>
        </w:rPr>
        <w:t>ص</w:t>
      </w:r>
      <w:r w:rsidRPr="00341C3F">
        <w:rPr>
          <w:rStyle w:val="Char3"/>
          <w:rFonts w:hint="cs"/>
          <w:rtl/>
        </w:rPr>
        <w:t xml:space="preserve"> را انکار کرده</w:t>
      </w:r>
      <w:r w:rsidR="00CF2041">
        <w:rPr>
          <w:rStyle w:val="Char3"/>
          <w:rFonts w:hint="cs"/>
          <w:rtl/>
        </w:rPr>
        <w:t>‌اند.</w:t>
      </w:r>
      <w:r w:rsidRPr="00341C3F">
        <w:rPr>
          <w:rStyle w:val="Char3"/>
          <w:rFonts w:hint="cs"/>
          <w:rtl/>
        </w:rPr>
        <w:t>..و اگر جایز باشد اینگونه روایات رد شوند، جایز است همه اخبار و احادیث مردود اعلام شوند که در نهایت موجب باطل کردن همه دین و شریعت است</w:t>
      </w:r>
      <w:r w:rsidRPr="00341C3F">
        <w:rPr>
          <w:rFonts w:cs="Traditional Arabic" w:hint="cs"/>
          <w:color w:val="000000"/>
          <w:rtl/>
        </w:rPr>
        <w:t>»</w:t>
      </w:r>
      <w:r w:rsidRPr="00103B90">
        <w:rPr>
          <w:rStyle w:val="Char3"/>
          <w:vertAlign w:val="superscript"/>
          <w:rtl/>
        </w:rPr>
        <w:footnoteReference w:id="536"/>
      </w:r>
      <w:r w:rsidRPr="00341C3F">
        <w:rPr>
          <w:rStyle w:val="Char3"/>
          <w:rtl/>
        </w:rPr>
        <w:t xml:space="preserve">. </w:t>
      </w:r>
    </w:p>
    <w:p w:rsidR="00730D27" w:rsidRPr="00341C3F" w:rsidRDefault="00730D27" w:rsidP="00A90007">
      <w:pPr>
        <w:ind w:firstLine="284"/>
        <w:jc w:val="both"/>
        <w:rPr>
          <w:rStyle w:val="Char3"/>
          <w:rtl/>
        </w:rPr>
      </w:pPr>
      <w:r w:rsidRPr="00341C3F">
        <w:rPr>
          <w:rStyle w:val="Char3"/>
          <w:rtl/>
        </w:rPr>
        <w:t>و از طرفی</w:t>
      </w:r>
      <w:r w:rsidR="00D97CCE">
        <w:rPr>
          <w:rStyle w:val="Char3"/>
          <w:rtl/>
        </w:rPr>
        <w:t xml:space="preserve"> می‌</w:t>
      </w:r>
      <w:r w:rsidRPr="00341C3F">
        <w:rPr>
          <w:rStyle w:val="Char3"/>
          <w:rtl/>
        </w:rPr>
        <w:t xml:space="preserve">بینیم که متاخرین شیعه </w:t>
      </w:r>
      <w:r w:rsidRPr="00341C3F">
        <w:rPr>
          <w:rStyle w:val="Char3"/>
          <w:rFonts w:hint="cs"/>
          <w:rtl/>
        </w:rPr>
        <w:t>اعتقاد به عدم اشتباه رسول خدا</w:t>
      </w:r>
      <w:r w:rsidRPr="00341C3F">
        <w:rPr>
          <w:rFonts w:cs="CTraditional Arabic" w:hint="cs"/>
          <w:color w:val="000000"/>
          <w:rtl/>
        </w:rPr>
        <w:t>ص</w:t>
      </w:r>
      <w:r w:rsidRPr="00341C3F">
        <w:rPr>
          <w:rStyle w:val="Char3"/>
          <w:rFonts w:hint="cs"/>
          <w:rtl/>
        </w:rPr>
        <w:t xml:space="preserve"> را </w:t>
      </w:r>
      <w:r w:rsidRPr="00341C3F">
        <w:rPr>
          <w:rStyle w:val="Char3"/>
          <w:rtl/>
        </w:rPr>
        <w:t>از ضروریات دین می</w:t>
      </w:r>
      <w:r w:rsidRPr="00341C3F">
        <w:rPr>
          <w:rStyle w:val="Char3"/>
          <w:rFonts w:hint="cs"/>
          <w:rtl/>
        </w:rPr>
        <w:softHyphen/>
      </w:r>
      <w:r w:rsidRPr="00341C3F">
        <w:rPr>
          <w:rStyle w:val="Char3"/>
          <w:rtl/>
        </w:rPr>
        <w:t>شمارند، و منکر ضرورت دین نزد</w:t>
      </w:r>
      <w:r w:rsidR="00E64C61" w:rsidRPr="00341C3F">
        <w:rPr>
          <w:rStyle w:val="Char3"/>
          <w:rtl/>
        </w:rPr>
        <w:t xml:space="preserve"> آن‌ها </w:t>
      </w:r>
      <w:r w:rsidRPr="00341C3F">
        <w:rPr>
          <w:rStyle w:val="Char3"/>
          <w:rtl/>
        </w:rPr>
        <w:t xml:space="preserve">کافر است؟ </w:t>
      </w:r>
    </w:p>
    <w:p w:rsidR="00730D27" w:rsidRPr="00341C3F" w:rsidRDefault="00730D27" w:rsidP="00A90007">
      <w:pPr>
        <w:ind w:firstLine="284"/>
        <w:jc w:val="both"/>
        <w:rPr>
          <w:rStyle w:val="Char3"/>
          <w:rtl/>
        </w:rPr>
      </w:pPr>
      <w:r w:rsidRPr="00341C3F">
        <w:rPr>
          <w:rStyle w:val="Char3"/>
          <w:rtl/>
        </w:rPr>
        <w:t>پس علمای متقدمین</w:t>
      </w:r>
      <w:r w:rsidR="00E64C61" w:rsidRPr="00341C3F">
        <w:rPr>
          <w:rStyle w:val="Char3"/>
          <w:rtl/>
        </w:rPr>
        <w:t xml:space="preserve"> آن‌ها </w:t>
      </w:r>
      <w:r w:rsidRPr="00341C3F">
        <w:rPr>
          <w:rStyle w:val="Char3"/>
          <w:rtl/>
        </w:rPr>
        <w:t>علمای مت</w:t>
      </w:r>
      <w:r w:rsidRPr="00341C3F">
        <w:rPr>
          <w:rStyle w:val="Char3"/>
          <w:rFonts w:hint="cs"/>
          <w:rtl/>
        </w:rPr>
        <w:t>أ</w:t>
      </w:r>
      <w:r w:rsidRPr="00341C3F">
        <w:rPr>
          <w:rStyle w:val="Char3"/>
          <w:rtl/>
        </w:rPr>
        <w:t xml:space="preserve">خر را </w:t>
      </w:r>
      <w:r w:rsidRPr="00341C3F">
        <w:rPr>
          <w:rStyle w:val="Char3"/>
          <w:rFonts w:hint="cs"/>
          <w:rtl/>
        </w:rPr>
        <w:t xml:space="preserve">تکفیر، و </w:t>
      </w:r>
      <w:r w:rsidRPr="00341C3F">
        <w:rPr>
          <w:rStyle w:val="Char3"/>
          <w:rtl/>
        </w:rPr>
        <w:t>مت</w:t>
      </w:r>
      <w:r w:rsidRPr="00341C3F">
        <w:rPr>
          <w:rStyle w:val="Char3"/>
          <w:rFonts w:hint="cs"/>
          <w:rtl/>
        </w:rPr>
        <w:t>أ</w:t>
      </w:r>
      <w:r w:rsidRPr="00341C3F">
        <w:rPr>
          <w:rStyle w:val="Char3"/>
          <w:rtl/>
        </w:rPr>
        <w:t xml:space="preserve">خرین متقدمین را </w:t>
      </w:r>
      <w:r w:rsidRPr="00341C3F">
        <w:rPr>
          <w:rStyle w:val="Char3"/>
          <w:rFonts w:hint="cs"/>
          <w:rtl/>
        </w:rPr>
        <w:t>تکفیر می</w:t>
      </w:r>
      <w:r w:rsidRPr="00341C3F">
        <w:rPr>
          <w:rStyle w:val="Char3"/>
          <w:rFonts w:hint="eastAsia"/>
          <w:rtl/>
        </w:rPr>
        <w:t>‌</w:t>
      </w:r>
      <w:r w:rsidRPr="00341C3F">
        <w:rPr>
          <w:rStyle w:val="Char3"/>
          <w:rFonts w:hint="cs"/>
          <w:rtl/>
        </w:rPr>
        <w:t>نمایند!.</w:t>
      </w:r>
    </w:p>
    <w:p w:rsidR="00730D27" w:rsidRPr="00341C3F" w:rsidRDefault="00730D27" w:rsidP="00E64C61">
      <w:pPr>
        <w:pStyle w:val="a0"/>
        <w:rPr>
          <w:rtl/>
        </w:rPr>
      </w:pPr>
      <w:bookmarkStart w:id="510" w:name="_Toc227259488"/>
      <w:bookmarkStart w:id="511" w:name="_Toc287943997"/>
      <w:bookmarkStart w:id="512" w:name="_Toc443515954"/>
      <w:r w:rsidRPr="00341C3F">
        <w:rPr>
          <w:rFonts w:hint="cs"/>
          <w:rtl/>
        </w:rPr>
        <w:t>مراحل تغییر مفهوم عصمت</w:t>
      </w:r>
      <w:bookmarkEnd w:id="510"/>
      <w:bookmarkEnd w:id="511"/>
      <w:bookmarkEnd w:id="512"/>
      <w:r w:rsidRPr="00341C3F">
        <w:rPr>
          <w:rFonts w:hint="cs"/>
          <w:rtl/>
        </w:rPr>
        <w:t xml:space="preserve"> </w:t>
      </w:r>
    </w:p>
    <w:p w:rsidR="00730D27" w:rsidRPr="00341C3F" w:rsidRDefault="00730D27" w:rsidP="00A90007">
      <w:pPr>
        <w:ind w:firstLine="284"/>
        <w:jc w:val="both"/>
        <w:rPr>
          <w:rStyle w:val="Char3"/>
          <w:rtl/>
        </w:rPr>
      </w:pPr>
      <w:r w:rsidRPr="00341C3F">
        <w:rPr>
          <w:rStyle w:val="Char3"/>
          <w:rtl/>
        </w:rPr>
        <w:t>س</w:t>
      </w:r>
      <w:r w:rsidRPr="00341C3F">
        <w:rPr>
          <w:rStyle w:val="Char3"/>
          <w:rFonts w:hint="cs"/>
          <w:rtl/>
        </w:rPr>
        <w:t>116</w:t>
      </w:r>
      <w:r w:rsidRPr="00341C3F">
        <w:rPr>
          <w:rStyle w:val="Char3"/>
          <w:rtl/>
        </w:rPr>
        <w:t>- لطفا</w:t>
      </w:r>
      <w:r w:rsidRPr="00341C3F">
        <w:rPr>
          <w:rStyle w:val="Char3"/>
          <w:rFonts w:hint="cs"/>
          <w:rtl/>
        </w:rPr>
        <w:t>ً</w:t>
      </w:r>
      <w:r w:rsidRPr="00341C3F">
        <w:rPr>
          <w:rStyle w:val="Char3"/>
          <w:rtl/>
        </w:rPr>
        <w:t xml:space="preserve"> به</w:t>
      </w:r>
      <w:r w:rsidRPr="00341C3F">
        <w:rPr>
          <w:rStyle w:val="Char3"/>
          <w:rFonts w:hint="cs"/>
          <w:rtl/>
        </w:rPr>
        <w:t xml:space="preserve"> اختصار</w:t>
      </w:r>
      <w:r w:rsidRPr="00341C3F">
        <w:rPr>
          <w:rStyle w:val="Char3"/>
          <w:rtl/>
        </w:rPr>
        <w:t xml:space="preserve"> تغییراتی </w:t>
      </w:r>
      <w:r w:rsidRPr="00341C3F">
        <w:rPr>
          <w:rStyle w:val="Char3"/>
          <w:rFonts w:hint="cs"/>
          <w:rtl/>
        </w:rPr>
        <w:t xml:space="preserve">را </w:t>
      </w:r>
      <w:r w:rsidRPr="00341C3F">
        <w:rPr>
          <w:rStyle w:val="Char3"/>
          <w:rtl/>
        </w:rPr>
        <w:t xml:space="preserve">که علمای شیعه در </w:t>
      </w:r>
      <w:r w:rsidRPr="00341C3F">
        <w:rPr>
          <w:rStyle w:val="Char3"/>
          <w:rFonts w:hint="cs"/>
          <w:rtl/>
        </w:rPr>
        <w:t xml:space="preserve">اعتقاد به </w:t>
      </w:r>
      <w:r w:rsidRPr="00341C3F">
        <w:rPr>
          <w:rStyle w:val="Char3"/>
          <w:rtl/>
        </w:rPr>
        <w:t xml:space="preserve">عصمت ائمه </w:t>
      </w:r>
      <w:r w:rsidRPr="00341C3F">
        <w:rPr>
          <w:rStyle w:val="Char3"/>
          <w:rFonts w:hint="cs"/>
          <w:rtl/>
        </w:rPr>
        <w:t xml:space="preserve">بوجود </w:t>
      </w:r>
      <w:r w:rsidRPr="00341C3F">
        <w:rPr>
          <w:rStyle w:val="Char3"/>
          <w:rtl/>
        </w:rPr>
        <w:t>آورده</w:t>
      </w:r>
      <w:r w:rsidRPr="00341C3F">
        <w:rPr>
          <w:rStyle w:val="Char3"/>
          <w:rFonts w:hint="cs"/>
          <w:rtl/>
        </w:rPr>
        <w:softHyphen/>
      </w:r>
      <w:r w:rsidRPr="00341C3F">
        <w:rPr>
          <w:rStyle w:val="Char3"/>
          <w:rtl/>
        </w:rPr>
        <w:t>اند بیان کنید؟</w:t>
      </w:r>
    </w:p>
    <w:p w:rsidR="00730D27" w:rsidRPr="00341C3F" w:rsidRDefault="00730D27" w:rsidP="00A90007">
      <w:pPr>
        <w:ind w:firstLine="284"/>
        <w:jc w:val="both"/>
        <w:rPr>
          <w:rStyle w:val="Char3"/>
          <w:rtl/>
        </w:rPr>
      </w:pPr>
      <w:r w:rsidRPr="00341C3F">
        <w:rPr>
          <w:rStyle w:val="Char3"/>
          <w:rtl/>
        </w:rPr>
        <w:t xml:space="preserve">ج- </w:t>
      </w:r>
      <w:r w:rsidRPr="00341C3F">
        <w:rPr>
          <w:rStyle w:val="Char3"/>
          <w:rFonts w:hint="cs"/>
          <w:rtl/>
        </w:rPr>
        <w:t xml:space="preserve">قبلاً </w:t>
      </w:r>
      <w:r w:rsidRPr="00341C3F">
        <w:rPr>
          <w:rStyle w:val="Char3"/>
          <w:rtl/>
        </w:rPr>
        <w:t>بیان شد که اولین استاد</w:t>
      </w:r>
      <w:r w:rsidR="00E64C61" w:rsidRPr="00341C3F">
        <w:rPr>
          <w:rStyle w:val="Char3"/>
          <w:rtl/>
        </w:rPr>
        <w:t xml:space="preserve"> آن‌ها </w:t>
      </w:r>
      <w:r w:rsidRPr="00341C3F">
        <w:rPr>
          <w:rStyle w:val="Char3"/>
          <w:rtl/>
        </w:rPr>
        <w:t>عبدالله بن سبأ</w:t>
      </w:r>
      <w:r w:rsidRPr="00341C3F">
        <w:rPr>
          <w:rStyle w:val="Char3"/>
          <w:rFonts w:hint="cs"/>
          <w:rtl/>
        </w:rPr>
        <w:t xml:space="preserve"> </w:t>
      </w:r>
      <w:r w:rsidRPr="00341C3F">
        <w:rPr>
          <w:rStyle w:val="Char3"/>
          <w:rtl/>
        </w:rPr>
        <w:t>یهودی م</w:t>
      </w:r>
      <w:r w:rsidRPr="00341C3F">
        <w:rPr>
          <w:rStyle w:val="Char3"/>
          <w:rFonts w:hint="cs"/>
          <w:rtl/>
        </w:rPr>
        <w:t>ی</w:t>
      </w:r>
      <w:r w:rsidRPr="00341C3F">
        <w:rPr>
          <w:rStyle w:val="Char3"/>
          <w:rFonts w:hint="cs"/>
          <w:rtl/>
        </w:rPr>
        <w:softHyphen/>
      </w:r>
      <w:r w:rsidRPr="00341C3F">
        <w:rPr>
          <w:rStyle w:val="Char3"/>
          <w:rtl/>
        </w:rPr>
        <w:t>گفت</w:t>
      </w:r>
      <w:r w:rsidRPr="00341C3F">
        <w:rPr>
          <w:rStyle w:val="Char3"/>
          <w:rFonts w:hint="cs"/>
          <w:rtl/>
        </w:rPr>
        <w:t xml:space="preserve">: </w:t>
      </w:r>
      <w:r w:rsidRPr="00341C3F">
        <w:rPr>
          <w:rStyle w:val="Char3"/>
          <w:rtl/>
        </w:rPr>
        <w:t>علی خدا است</w:t>
      </w:r>
      <w:r w:rsidRPr="00341C3F">
        <w:rPr>
          <w:rStyle w:val="Char3"/>
          <w:rFonts w:hint="cs"/>
          <w:rtl/>
        </w:rPr>
        <w:t>،</w:t>
      </w:r>
      <w:r w:rsidRPr="00341C3F">
        <w:rPr>
          <w:rStyle w:val="Char3"/>
          <w:rtl/>
        </w:rPr>
        <w:t xml:space="preserve"> و</w:t>
      </w:r>
      <w:r w:rsidRPr="00341C3F">
        <w:rPr>
          <w:rStyle w:val="Char3"/>
          <w:rFonts w:hint="cs"/>
          <w:rtl/>
        </w:rPr>
        <w:t xml:space="preserve">لی نقل نشده که او مقوله عصمت را بر </w:t>
      </w:r>
      <w:r w:rsidRPr="00341C3F">
        <w:rPr>
          <w:rStyle w:val="Char3"/>
          <w:rtl/>
        </w:rPr>
        <w:t xml:space="preserve">حسب نظر علمای شیعه </w:t>
      </w:r>
      <w:r w:rsidRPr="00341C3F">
        <w:rPr>
          <w:rStyle w:val="Char3"/>
          <w:rFonts w:hint="cs"/>
          <w:rtl/>
        </w:rPr>
        <w:t>مطرح کرده باشد (و به همه ائمه تعمیم داده باشد).</w:t>
      </w:r>
    </w:p>
    <w:p w:rsidR="00730D27" w:rsidRPr="00341C3F" w:rsidRDefault="00730D27" w:rsidP="00A90007">
      <w:pPr>
        <w:ind w:firstLine="284"/>
        <w:jc w:val="both"/>
        <w:rPr>
          <w:rStyle w:val="Char3"/>
          <w:rtl/>
        </w:rPr>
      </w:pPr>
      <w:r w:rsidRPr="00341C3F">
        <w:rPr>
          <w:rStyle w:val="Char3"/>
          <w:rFonts w:hint="cs"/>
          <w:rtl/>
        </w:rPr>
        <w:t xml:space="preserve">*- </w:t>
      </w:r>
      <w:r w:rsidRPr="00341C3F">
        <w:rPr>
          <w:rStyle w:val="Char3"/>
          <w:rtl/>
        </w:rPr>
        <w:t>سپس هشام بن حکم عقیده عصمت را تغییر داد و گفت:</w:t>
      </w:r>
      <w:r w:rsidRPr="00341C3F">
        <w:rPr>
          <w:rStyle w:val="Char3"/>
          <w:rFonts w:hint="cs"/>
          <w:rtl/>
        </w:rPr>
        <w:t xml:space="preserve"> </w:t>
      </w:r>
      <w:r w:rsidRPr="00341C3F">
        <w:rPr>
          <w:rStyle w:val="Char3"/>
          <w:rtl/>
        </w:rPr>
        <w:t>امام گناه نمی</w:t>
      </w:r>
      <w:r w:rsidRPr="00341C3F">
        <w:rPr>
          <w:rStyle w:val="Char3"/>
          <w:rFonts w:hint="cs"/>
          <w:rtl/>
        </w:rPr>
        <w:softHyphen/>
      </w:r>
      <w:r w:rsidRPr="00341C3F">
        <w:rPr>
          <w:rStyle w:val="Char3"/>
          <w:rtl/>
        </w:rPr>
        <w:t>کن</w:t>
      </w:r>
      <w:r w:rsidRPr="00341C3F">
        <w:rPr>
          <w:rStyle w:val="Char3"/>
          <w:rFonts w:hint="cs"/>
          <w:rtl/>
        </w:rPr>
        <w:t>د</w:t>
      </w:r>
      <w:r w:rsidRPr="00103B90">
        <w:rPr>
          <w:rStyle w:val="Char3"/>
          <w:vertAlign w:val="superscript"/>
          <w:rtl/>
        </w:rPr>
        <w:footnoteReference w:id="537"/>
      </w:r>
      <w:r w:rsidRPr="00341C3F">
        <w:rPr>
          <w:rStyle w:val="Char3"/>
          <w:rtl/>
        </w:rPr>
        <w:t>.</w:t>
      </w:r>
    </w:p>
    <w:p w:rsidR="00730D27" w:rsidRPr="00341C3F" w:rsidRDefault="00730D27" w:rsidP="00A90007">
      <w:pPr>
        <w:ind w:firstLine="284"/>
        <w:jc w:val="both"/>
        <w:rPr>
          <w:rStyle w:val="Char3"/>
          <w:rtl/>
        </w:rPr>
      </w:pPr>
      <w:r w:rsidRPr="00341C3F">
        <w:rPr>
          <w:rStyle w:val="Char3"/>
          <w:rtl/>
        </w:rPr>
        <w:t xml:space="preserve">توضیح: </w:t>
      </w:r>
    </w:p>
    <w:p w:rsidR="00730D27" w:rsidRPr="00341C3F" w:rsidRDefault="00730D27" w:rsidP="00A90007">
      <w:pPr>
        <w:ind w:firstLine="284"/>
        <w:jc w:val="both"/>
        <w:rPr>
          <w:rStyle w:val="Char3"/>
          <w:rtl/>
        </w:rPr>
      </w:pPr>
      <w:r w:rsidRPr="00341C3F">
        <w:rPr>
          <w:rStyle w:val="Char3"/>
          <w:rtl/>
        </w:rPr>
        <w:t>اینکه می</w:t>
      </w:r>
      <w:r w:rsidRPr="00341C3F">
        <w:rPr>
          <w:rStyle w:val="Char3"/>
          <w:rFonts w:hint="cs"/>
          <w:rtl/>
        </w:rPr>
        <w:softHyphen/>
      </w:r>
      <w:r w:rsidRPr="00341C3F">
        <w:rPr>
          <w:rStyle w:val="Char3"/>
          <w:rtl/>
        </w:rPr>
        <w:t>گویند</w:t>
      </w:r>
      <w:r w:rsidRPr="00341C3F">
        <w:rPr>
          <w:rStyle w:val="Char3"/>
          <w:rFonts w:hint="cs"/>
          <w:rtl/>
        </w:rPr>
        <w:t>:</w:t>
      </w:r>
      <w:r w:rsidRPr="00341C3F">
        <w:rPr>
          <w:rStyle w:val="Char3"/>
          <w:rtl/>
        </w:rPr>
        <w:t xml:space="preserve"> امام گناه نمی</w:t>
      </w:r>
      <w:r w:rsidRPr="00341C3F">
        <w:rPr>
          <w:rStyle w:val="Char3"/>
          <w:rFonts w:hint="cs"/>
          <w:rtl/>
        </w:rPr>
        <w:softHyphen/>
      </w:r>
      <w:r w:rsidRPr="00341C3F">
        <w:rPr>
          <w:rStyle w:val="Char3"/>
          <w:rtl/>
        </w:rPr>
        <w:t>کند</w:t>
      </w:r>
      <w:r w:rsidRPr="00341C3F">
        <w:rPr>
          <w:rStyle w:val="Char3"/>
          <w:rFonts w:hint="cs"/>
          <w:rtl/>
        </w:rPr>
        <w:t>،</w:t>
      </w:r>
      <w:r w:rsidRPr="00341C3F">
        <w:rPr>
          <w:rStyle w:val="Char3"/>
          <w:rtl/>
        </w:rPr>
        <w:t xml:space="preserve"> با عقیده ا</w:t>
      </w:r>
      <w:r w:rsidRPr="00341C3F">
        <w:rPr>
          <w:rStyle w:val="Char3"/>
          <w:rFonts w:hint="cs"/>
          <w:rtl/>
        </w:rPr>
        <w:t>ی</w:t>
      </w:r>
      <w:r w:rsidRPr="00341C3F">
        <w:rPr>
          <w:rStyle w:val="Char3"/>
          <w:rtl/>
        </w:rPr>
        <w:t xml:space="preserve">شان در مورد </w:t>
      </w:r>
      <w:r w:rsidRPr="00341C3F">
        <w:rPr>
          <w:rStyle w:val="Char3"/>
          <w:rFonts w:hint="cs"/>
          <w:rtl/>
        </w:rPr>
        <w:t xml:space="preserve">قضا و </w:t>
      </w:r>
      <w:r w:rsidRPr="00341C3F">
        <w:rPr>
          <w:rStyle w:val="Char3"/>
          <w:rtl/>
        </w:rPr>
        <w:t xml:space="preserve">قدر </w:t>
      </w:r>
      <w:r w:rsidRPr="00341C3F">
        <w:rPr>
          <w:rStyle w:val="Char3"/>
          <w:rFonts w:hint="cs"/>
          <w:rtl/>
        </w:rPr>
        <w:t xml:space="preserve">مبنی بر اینکه </w:t>
      </w:r>
      <w:r w:rsidRPr="00341C3F">
        <w:rPr>
          <w:rStyle w:val="Char3"/>
          <w:rtl/>
        </w:rPr>
        <w:t>انسان آزاد است و انتخاب با اوست</w:t>
      </w:r>
      <w:r w:rsidRPr="00341C3F">
        <w:rPr>
          <w:rStyle w:val="Char3"/>
          <w:rFonts w:hint="cs"/>
          <w:rtl/>
        </w:rPr>
        <w:t>،</w:t>
      </w:r>
      <w:r w:rsidRPr="00341C3F">
        <w:rPr>
          <w:rStyle w:val="Char3"/>
          <w:rtl/>
        </w:rPr>
        <w:t xml:space="preserve"> و بنده خالق </w:t>
      </w:r>
      <w:r w:rsidRPr="00341C3F">
        <w:rPr>
          <w:rStyle w:val="Char3"/>
          <w:rFonts w:hint="cs"/>
          <w:rtl/>
        </w:rPr>
        <w:t xml:space="preserve">اعمال خویش </w:t>
      </w:r>
      <w:r w:rsidRPr="00341C3F">
        <w:rPr>
          <w:rStyle w:val="Char3"/>
          <w:rtl/>
        </w:rPr>
        <w:t>می</w:t>
      </w:r>
      <w:r w:rsidRPr="00341C3F">
        <w:rPr>
          <w:rStyle w:val="Char3"/>
          <w:rFonts w:hint="cs"/>
          <w:rtl/>
        </w:rPr>
        <w:softHyphen/>
      </w:r>
      <w:r w:rsidRPr="00341C3F">
        <w:rPr>
          <w:rStyle w:val="Char3"/>
          <w:rtl/>
        </w:rPr>
        <w:t>باشد</w:t>
      </w:r>
      <w:r w:rsidRPr="00341C3F">
        <w:rPr>
          <w:rStyle w:val="Char3"/>
          <w:rFonts w:hint="cs"/>
          <w:rtl/>
        </w:rPr>
        <w:t>؛</w:t>
      </w:r>
      <w:r w:rsidRPr="00341C3F">
        <w:rPr>
          <w:rStyle w:val="Char3"/>
          <w:rtl/>
        </w:rPr>
        <w:t xml:space="preserve"> تعارض و تناقض دارد، و این خواننده محترم را متوجه این می</w:t>
      </w:r>
      <w:r w:rsidRPr="00341C3F">
        <w:rPr>
          <w:rStyle w:val="Char3"/>
          <w:rFonts w:hint="cs"/>
          <w:rtl/>
        </w:rPr>
        <w:softHyphen/>
      </w:r>
      <w:r w:rsidRPr="00341C3F">
        <w:rPr>
          <w:rStyle w:val="Char3"/>
          <w:rtl/>
        </w:rPr>
        <w:t>نماید که مفهوم عصمت قبل از مذهب</w:t>
      </w:r>
      <w:r w:rsidR="00E64C61" w:rsidRPr="00341C3F">
        <w:rPr>
          <w:rStyle w:val="Char3"/>
          <w:rtl/>
        </w:rPr>
        <w:t xml:space="preserve"> آن‌ها </w:t>
      </w:r>
      <w:r w:rsidRPr="00341C3F">
        <w:rPr>
          <w:rStyle w:val="Char3"/>
          <w:rtl/>
        </w:rPr>
        <w:t>در مورد تقدیر شکل گرفته است، چون</w:t>
      </w:r>
      <w:r w:rsidR="00E64C61" w:rsidRPr="00341C3F">
        <w:rPr>
          <w:rStyle w:val="Char3"/>
          <w:rtl/>
        </w:rPr>
        <w:t xml:space="preserve"> آن‌ها </w:t>
      </w:r>
      <w:r w:rsidRPr="00341C3F">
        <w:rPr>
          <w:rStyle w:val="Char3"/>
          <w:rtl/>
        </w:rPr>
        <w:t>عقیده خود را در مورد تقدیر</w:t>
      </w:r>
      <w:r w:rsidRPr="00341C3F">
        <w:rPr>
          <w:rStyle w:val="Char3"/>
          <w:rFonts w:hint="cs"/>
          <w:rtl/>
        </w:rPr>
        <w:t xml:space="preserve"> الهی</w:t>
      </w:r>
      <w:r w:rsidRPr="00341C3F">
        <w:rPr>
          <w:rStyle w:val="Char3"/>
          <w:rtl/>
        </w:rPr>
        <w:t xml:space="preserve"> در قرن سوم از معتزله فرا</w:t>
      </w:r>
      <w:r w:rsidR="00F8158C">
        <w:rPr>
          <w:rStyle w:val="Char3"/>
          <w:rFonts w:hint="cs"/>
          <w:rtl/>
        </w:rPr>
        <w:t xml:space="preserve"> </w:t>
      </w:r>
      <w:r w:rsidRPr="00341C3F">
        <w:rPr>
          <w:rStyle w:val="Char3"/>
          <w:rtl/>
        </w:rPr>
        <w:t>گرفته</w:t>
      </w:r>
      <w:r w:rsidR="00CF2041">
        <w:rPr>
          <w:rStyle w:val="Char3"/>
          <w:rtl/>
        </w:rPr>
        <w:t>‌اند!</w:t>
      </w:r>
      <w:r w:rsidRPr="00341C3F">
        <w:rPr>
          <w:rStyle w:val="Char3"/>
          <w:rtl/>
        </w:rPr>
        <w:t>!</w:t>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 xml:space="preserve">*- </w:t>
      </w:r>
      <w:r w:rsidRPr="00341C3F">
        <w:rPr>
          <w:rStyle w:val="Char3"/>
          <w:rtl/>
        </w:rPr>
        <w:t>سپس شیخ مفید</w:t>
      </w:r>
      <w:r w:rsidRPr="00341C3F">
        <w:rPr>
          <w:rStyle w:val="Char3"/>
          <w:rFonts w:hint="cs"/>
          <w:rtl/>
        </w:rPr>
        <w:t xml:space="preserve"> (</w:t>
      </w:r>
      <w:r w:rsidRPr="00341C3F">
        <w:rPr>
          <w:rStyle w:val="Char3"/>
          <w:rtl/>
        </w:rPr>
        <w:t xml:space="preserve">متوفای 413 هجری) </w:t>
      </w:r>
      <w:r w:rsidRPr="00341C3F">
        <w:rPr>
          <w:rStyle w:val="Char3"/>
          <w:rFonts w:hint="cs"/>
          <w:rtl/>
        </w:rPr>
        <w:t xml:space="preserve">مفهوم </w:t>
      </w:r>
      <w:r w:rsidRPr="00341C3F">
        <w:rPr>
          <w:rStyle w:val="Char3"/>
          <w:rtl/>
        </w:rPr>
        <w:t>عصمت را تغییر داد و گفت:</w:t>
      </w:r>
      <w:r w:rsidRPr="00341C3F">
        <w:rPr>
          <w:rStyle w:val="Char3"/>
          <w:rFonts w:hint="cs"/>
          <w:rtl/>
        </w:rPr>
        <w:t xml:space="preserve"> </w:t>
      </w:r>
      <w:r w:rsidRPr="00341C3F">
        <w:rPr>
          <w:rFonts w:cs="Traditional Arabic" w:hint="cs"/>
          <w:color w:val="000000"/>
          <w:rtl/>
        </w:rPr>
        <w:t>«</w:t>
      </w:r>
      <w:r w:rsidRPr="00341C3F">
        <w:rPr>
          <w:rStyle w:val="Char3"/>
          <w:rtl/>
        </w:rPr>
        <w:t xml:space="preserve">عصمت لطفی است که خداوند در حق </w:t>
      </w:r>
      <w:r w:rsidRPr="00341C3F">
        <w:rPr>
          <w:rStyle w:val="Char3"/>
          <w:rFonts w:hint="cs"/>
          <w:rtl/>
        </w:rPr>
        <w:t xml:space="preserve">بنده </w:t>
      </w:r>
      <w:r w:rsidRPr="00341C3F">
        <w:rPr>
          <w:rStyle w:val="Char3"/>
          <w:rtl/>
        </w:rPr>
        <w:t>مکلف می</w:t>
      </w:r>
      <w:r w:rsidRPr="00341C3F">
        <w:rPr>
          <w:rStyle w:val="Char3"/>
          <w:rFonts w:hint="cs"/>
          <w:rtl/>
        </w:rPr>
        <w:softHyphen/>
      </w:r>
      <w:r w:rsidRPr="00341C3F">
        <w:rPr>
          <w:rStyle w:val="Char3"/>
          <w:rtl/>
        </w:rPr>
        <w:t>نماید، و او را از ارتکاب گناه و ترک اطاعت باز می</w:t>
      </w:r>
      <w:r w:rsidRPr="00341C3F">
        <w:rPr>
          <w:rStyle w:val="Char3"/>
          <w:rFonts w:hint="cs"/>
          <w:rtl/>
        </w:rPr>
        <w:softHyphen/>
      </w:r>
      <w:r w:rsidRPr="00341C3F">
        <w:rPr>
          <w:rStyle w:val="Char3"/>
          <w:rtl/>
        </w:rPr>
        <w:t xml:space="preserve">دارد با اینکه او توان </w:t>
      </w:r>
      <w:r w:rsidRPr="00341C3F">
        <w:rPr>
          <w:rStyle w:val="Char3"/>
          <w:rFonts w:hint="cs"/>
          <w:rtl/>
        </w:rPr>
        <w:t xml:space="preserve">انجام </w:t>
      </w:r>
      <w:r w:rsidRPr="00341C3F">
        <w:rPr>
          <w:rStyle w:val="Char3"/>
          <w:rtl/>
        </w:rPr>
        <w:t>گناه را دارد</w:t>
      </w:r>
      <w:r w:rsidRPr="00341C3F">
        <w:rPr>
          <w:rFonts w:cs="Traditional Arabic" w:hint="cs"/>
          <w:color w:val="000000"/>
          <w:rtl/>
        </w:rPr>
        <w:t>»</w:t>
      </w:r>
      <w:r w:rsidRPr="00103B90">
        <w:rPr>
          <w:rStyle w:val="Char3"/>
          <w:vertAlign w:val="superscript"/>
          <w:rtl/>
        </w:rPr>
        <w:footnoteReference w:id="538"/>
      </w:r>
      <w:r w:rsidRPr="00341C3F">
        <w:rPr>
          <w:rStyle w:val="Char3"/>
          <w:rFonts w:hint="cs"/>
          <w:rtl/>
        </w:rPr>
        <w:t>.</w:t>
      </w:r>
    </w:p>
    <w:p w:rsidR="00730D27" w:rsidRPr="00341C3F" w:rsidRDefault="00730D27" w:rsidP="00F8158C">
      <w:pPr>
        <w:ind w:firstLine="284"/>
        <w:jc w:val="both"/>
        <w:rPr>
          <w:rStyle w:val="Char3"/>
          <w:rtl/>
        </w:rPr>
      </w:pPr>
      <w:r w:rsidRPr="00341C3F">
        <w:rPr>
          <w:rStyle w:val="Char3"/>
          <w:rFonts w:hint="cs"/>
          <w:rtl/>
        </w:rPr>
        <w:t xml:space="preserve">*- </w:t>
      </w:r>
      <w:r w:rsidRPr="00341C3F">
        <w:rPr>
          <w:rStyle w:val="Char3"/>
          <w:rtl/>
        </w:rPr>
        <w:t>سپس شیخ شیعه ابن بابویه قمی</w:t>
      </w:r>
      <w:r w:rsidRPr="00341C3F">
        <w:rPr>
          <w:rStyle w:val="Char3"/>
          <w:rFonts w:hint="cs"/>
          <w:rtl/>
        </w:rPr>
        <w:t>(</w:t>
      </w:r>
      <w:r w:rsidRPr="00341C3F">
        <w:rPr>
          <w:rStyle w:val="Char3"/>
          <w:rtl/>
        </w:rPr>
        <w:t xml:space="preserve">381 هجری) </w:t>
      </w:r>
      <w:r w:rsidRPr="00341C3F">
        <w:rPr>
          <w:rStyle w:val="Char3"/>
          <w:rFonts w:hint="cs"/>
          <w:rtl/>
        </w:rPr>
        <w:t xml:space="preserve">بار دیگر </w:t>
      </w:r>
      <w:r w:rsidRPr="00341C3F">
        <w:rPr>
          <w:rStyle w:val="Char3"/>
          <w:rtl/>
        </w:rPr>
        <w:t>مفهوم عصمت را تغییر داد و گفت: اعتقاد ما در مورد ائمه این است که</w:t>
      </w:r>
      <w:r w:rsidR="00E64C61" w:rsidRPr="00341C3F">
        <w:rPr>
          <w:rStyle w:val="Char3"/>
          <w:rtl/>
        </w:rPr>
        <w:t xml:space="preserve"> آن‌ها </w:t>
      </w:r>
      <w:r w:rsidRPr="00341C3F">
        <w:rPr>
          <w:rStyle w:val="Char3"/>
          <w:rtl/>
        </w:rPr>
        <w:t>معصومند و از هر گناه و آلودگی پاک هستند</w:t>
      </w:r>
      <w:r w:rsidRPr="00341C3F">
        <w:rPr>
          <w:rStyle w:val="Char3"/>
          <w:rFonts w:hint="cs"/>
          <w:rtl/>
        </w:rPr>
        <w:t>،</w:t>
      </w:r>
      <w:r w:rsidRPr="00341C3F">
        <w:rPr>
          <w:rStyle w:val="Char3"/>
          <w:rtl/>
        </w:rPr>
        <w:t xml:space="preserve"> و مرتکب هیچ گناه صغیره و کبیره</w:t>
      </w:r>
      <w:r w:rsidRPr="00341C3F">
        <w:rPr>
          <w:rStyle w:val="Char3"/>
          <w:rFonts w:hint="cs"/>
          <w:rtl/>
        </w:rPr>
        <w:softHyphen/>
      </w:r>
      <w:r w:rsidRPr="00341C3F">
        <w:rPr>
          <w:rStyle w:val="Char3"/>
          <w:rtl/>
        </w:rPr>
        <w:t>ای نمی</w:t>
      </w:r>
      <w:r w:rsidRPr="00341C3F">
        <w:rPr>
          <w:rStyle w:val="Char3"/>
          <w:rFonts w:hint="cs"/>
          <w:rtl/>
        </w:rPr>
        <w:softHyphen/>
      </w:r>
      <w:r w:rsidRPr="00341C3F">
        <w:rPr>
          <w:rStyle w:val="Char3"/>
          <w:rtl/>
        </w:rPr>
        <w:t>شوند</w:t>
      </w:r>
      <w:r w:rsidRPr="00341C3F">
        <w:rPr>
          <w:rStyle w:val="Char3"/>
          <w:rFonts w:hint="cs"/>
          <w:rtl/>
        </w:rPr>
        <w:t>،</w:t>
      </w:r>
      <w:r w:rsidRPr="00341C3F">
        <w:rPr>
          <w:rStyle w:val="Char3"/>
          <w:rtl/>
        </w:rPr>
        <w:t xml:space="preserve"> و در آنچه خدا به آن فرمان </w:t>
      </w:r>
      <w:r w:rsidRPr="00341C3F">
        <w:rPr>
          <w:rStyle w:val="Char3"/>
          <w:rFonts w:hint="cs"/>
          <w:rtl/>
        </w:rPr>
        <w:t xml:space="preserve">داده </w:t>
      </w:r>
      <w:r w:rsidRPr="00341C3F">
        <w:rPr>
          <w:rStyle w:val="Char3"/>
          <w:rtl/>
        </w:rPr>
        <w:t>سرپیچی نمی</w:t>
      </w:r>
      <w:r w:rsidRPr="00341C3F">
        <w:rPr>
          <w:rStyle w:val="Char3"/>
          <w:rFonts w:hint="cs"/>
          <w:rtl/>
        </w:rPr>
        <w:softHyphen/>
      </w:r>
      <w:r w:rsidRPr="00341C3F">
        <w:rPr>
          <w:rStyle w:val="Char3"/>
          <w:rtl/>
        </w:rPr>
        <w:t>کنند</w:t>
      </w:r>
      <w:r w:rsidRPr="00341C3F">
        <w:rPr>
          <w:rStyle w:val="Char3"/>
          <w:rFonts w:hint="cs"/>
          <w:rtl/>
        </w:rPr>
        <w:t>،</w:t>
      </w:r>
      <w:r w:rsidRPr="00341C3F">
        <w:rPr>
          <w:rStyle w:val="Char3"/>
          <w:rtl/>
        </w:rPr>
        <w:t xml:space="preserve"> و هر کس بگوید</w:t>
      </w:r>
      <w:r w:rsidRPr="00341C3F">
        <w:rPr>
          <w:rStyle w:val="Char3"/>
          <w:rFonts w:hint="cs"/>
          <w:rtl/>
        </w:rPr>
        <w:t>:</w:t>
      </w:r>
      <w:r w:rsidR="00E64C61" w:rsidRPr="00341C3F">
        <w:rPr>
          <w:rStyle w:val="Char3"/>
          <w:rtl/>
        </w:rPr>
        <w:t xml:space="preserve"> آن‌ها </w:t>
      </w:r>
      <w:r w:rsidRPr="00341C3F">
        <w:rPr>
          <w:rStyle w:val="Char3"/>
          <w:rtl/>
        </w:rPr>
        <w:t>در بعضی حالات معصوم نیستند</w:t>
      </w:r>
      <w:r w:rsidRPr="00341C3F">
        <w:rPr>
          <w:rStyle w:val="Char3"/>
          <w:rFonts w:hint="cs"/>
          <w:rtl/>
        </w:rPr>
        <w:t>،</w:t>
      </w:r>
      <w:r w:rsidR="00E64C61" w:rsidRPr="00341C3F">
        <w:rPr>
          <w:rStyle w:val="Char3"/>
          <w:rtl/>
        </w:rPr>
        <w:t xml:space="preserve"> آن‌ها </w:t>
      </w:r>
      <w:r w:rsidRPr="00341C3F">
        <w:rPr>
          <w:rStyle w:val="Char3"/>
          <w:rtl/>
        </w:rPr>
        <w:t>را نشناخته است</w:t>
      </w:r>
      <w:r w:rsidRPr="00341C3F">
        <w:rPr>
          <w:rStyle w:val="Char3"/>
          <w:rFonts w:hint="cs"/>
          <w:rtl/>
        </w:rPr>
        <w:t>،</w:t>
      </w:r>
      <w:r w:rsidRPr="00341C3F">
        <w:rPr>
          <w:rStyle w:val="Char3"/>
          <w:rtl/>
        </w:rPr>
        <w:t xml:space="preserve"> و هرکس آنان را نشناخته باشد کافر است</w:t>
      </w:r>
      <w:r w:rsidRPr="00341C3F">
        <w:rPr>
          <w:rStyle w:val="Char3"/>
          <w:rFonts w:hint="cs"/>
          <w:rtl/>
        </w:rPr>
        <w:t>،</w:t>
      </w:r>
      <w:r w:rsidRPr="00341C3F">
        <w:rPr>
          <w:rStyle w:val="Char3"/>
          <w:rtl/>
        </w:rPr>
        <w:t xml:space="preserve"> و ما درباره</w:t>
      </w:r>
      <w:r w:rsidR="00E64C61" w:rsidRPr="00341C3F">
        <w:rPr>
          <w:rStyle w:val="Char3"/>
          <w:rtl/>
        </w:rPr>
        <w:t xml:space="preserve"> آن‌ها </w:t>
      </w:r>
      <w:r w:rsidRPr="00341C3F">
        <w:rPr>
          <w:rStyle w:val="Char3"/>
          <w:rtl/>
        </w:rPr>
        <w:t>معتقدیم که معصومند و در همه کارهای</w:t>
      </w:r>
      <w:r w:rsidR="00F8158C">
        <w:rPr>
          <w:rStyle w:val="Char3"/>
          <w:rFonts w:hint="cs"/>
          <w:rtl/>
        </w:rPr>
        <w:t>‌</w:t>
      </w:r>
      <w:r w:rsidRPr="00341C3F">
        <w:rPr>
          <w:rStyle w:val="Char3"/>
          <w:rtl/>
        </w:rPr>
        <w:t>شان از اول تا آخر موصوف به کمال و تمام و علم هستند</w:t>
      </w:r>
      <w:r w:rsidRPr="00341C3F">
        <w:rPr>
          <w:rStyle w:val="Char3"/>
          <w:rFonts w:hint="cs"/>
          <w:rtl/>
        </w:rPr>
        <w:t>،</w:t>
      </w:r>
      <w:r w:rsidRPr="00341C3F">
        <w:rPr>
          <w:rStyle w:val="Char3"/>
          <w:rtl/>
        </w:rPr>
        <w:t xml:space="preserve"> و در هیچ یک از حالات</w:t>
      </w:r>
      <w:r w:rsidR="00F8158C">
        <w:rPr>
          <w:rStyle w:val="Char3"/>
          <w:rFonts w:hint="cs"/>
          <w:rtl/>
        </w:rPr>
        <w:t>‌</w:t>
      </w:r>
      <w:r w:rsidRPr="00341C3F">
        <w:rPr>
          <w:rStyle w:val="Char3"/>
          <w:rtl/>
        </w:rPr>
        <w:t xml:space="preserve">شان به نقص و گناه و </w:t>
      </w:r>
      <w:r w:rsidRPr="00341C3F">
        <w:rPr>
          <w:rStyle w:val="Char3"/>
          <w:rFonts w:hint="cs"/>
          <w:rtl/>
        </w:rPr>
        <w:t>عدم علم ت</w:t>
      </w:r>
      <w:r w:rsidRPr="00341C3F">
        <w:rPr>
          <w:rStyle w:val="Char3"/>
          <w:rtl/>
        </w:rPr>
        <w:t>وص</w:t>
      </w:r>
      <w:r w:rsidRPr="00341C3F">
        <w:rPr>
          <w:rStyle w:val="Char3"/>
          <w:rFonts w:hint="cs"/>
          <w:rtl/>
        </w:rPr>
        <w:t>ی</w:t>
      </w:r>
      <w:r w:rsidRPr="00341C3F">
        <w:rPr>
          <w:rStyle w:val="Char3"/>
          <w:rtl/>
        </w:rPr>
        <w:t>ف نمی</w:t>
      </w:r>
      <w:r w:rsidR="00F8158C">
        <w:rPr>
          <w:rStyle w:val="Char3"/>
          <w:rFonts w:hint="cs"/>
          <w:rtl/>
        </w:rPr>
        <w:t>‌</w:t>
      </w:r>
      <w:r w:rsidRPr="00341C3F">
        <w:rPr>
          <w:rStyle w:val="Char3"/>
          <w:rtl/>
        </w:rPr>
        <w:t>شوند</w:t>
      </w:r>
      <w:r w:rsidRPr="00103B90">
        <w:rPr>
          <w:rStyle w:val="Char3"/>
          <w:vertAlign w:val="superscript"/>
          <w:rtl/>
        </w:rPr>
        <w:footnoteReference w:id="539"/>
      </w:r>
      <w:r w:rsidRPr="00341C3F">
        <w:rPr>
          <w:rStyle w:val="Char3"/>
          <w:rtl/>
        </w:rPr>
        <w:t>.</w:t>
      </w:r>
    </w:p>
    <w:p w:rsidR="00730D27" w:rsidRPr="00341C3F" w:rsidRDefault="00730D27" w:rsidP="00A90007">
      <w:pPr>
        <w:ind w:firstLine="284"/>
        <w:jc w:val="both"/>
        <w:rPr>
          <w:rStyle w:val="Char3"/>
          <w:rtl/>
        </w:rPr>
      </w:pPr>
      <w:r w:rsidRPr="00341C3F">
        <w:rPr>
          <w:rStyle w:val="Char3"/>
          <w:rtl/>
        </w:rPr>
        <w:t xml:space="preserve">توضیح : </w:t>
      </w:r>
    </w:p>
    <w:p w:rsidR="00730D27" w:rsidRPr="00341C3F" w:rsidRDefault="00730D27" w:rsidP="00F8158C">
      <w:pPr>
        <w:ind w:firstLine="284"/>
        <w:jc w:val="both"/>
        <w:rPr>
          <w:rStyle w:val="Char3"/>
          <w:rtl/>
        </w:rPr>
      </w:pPr>
      <w:r w:rsidRPr="00341C3F">
        <w:rPr>
          <w:rStyle w:val="Char3"/>
          <w:rtl/>
        </w:rPr>
        <w:t xml:space="preserve">خواننده محترم </w:t>
      </w:r>
      <w:r w:rsidRPr="00341C3F">
        <w:rPr>
          <w:rStyle w:val="Char3"/>
          <w:rFonts w:hint="cs"/>
          <w:rtl/>
        </w:rPr>
        <w:t xml:space="preserve">و منصف </w:t>
      </w:r>
      <w:r w:rsidRPr="00341C3F">
        <w:rPr>
          <w:rStyle w:val="Char3"/>
          <w:rtl/>
        </w:rPr>
        <w:t>ملاحظه می</w:t>
      </w:r>
      <w:r w:rsidRPr="00341C3F">
        <w:rPr>
          <w:rStyle w:val="Char3"/>
          <w:rFonts w:hint="cs"/>
          <w:rtl/>
        </w:rPr>
        <w:softHyphen/>
      </w:r>
      <w:r w:rsidRPr="00341C3F">
        <w:rPr>
          <w:rStyle w:val="Char3"/>
          <w:rtl/>
        </w:rPr>
        <w:t xml:space="preserve">کنید که مفهوم عصمت با برخی از افکار </w:t>
      </w:r>
      <w:r w:rsidRPr="00341C3F">
        <w:rPr>
          <w:rStyle w:val="Char3"/>
          <w:rFonts w:hint="cs"/>
          <w:rtl/>
        </w:rPr>
        <w:t xml:space="preserve">معتزله </w:t>
      </w:r>
      <w:r w:rsidRPr="00341C3F">
        <w:rPr>
          <w:rStyle w:val="Char3"/>
          <w:rtl/>
        </w:rPr>
        <w:t>همچون فکر و اندیشه لطف الهی، و اندیشه اختیار</w:t>
      </w:r>
      <w:r w:rsidRPr="00341C3F">
        <w:rPr>
          <w:rStyle w:val="Char3"/>
          <w:rFonts w:hint="cs"/>
          <w:rtl/>
        </w:rPr>
        <w:t xml:space="preserve"> </w:t>
      </w:r>
      <w:r w:rsidRPr="00341C3F">
        <w:rPr>
          <w:rStyle w:val="Char3"/>
          <w:rtl/>
        </w:rPr>
        <w:t>انسان، آمیخته شده است</w:t>
      </w:r>
      <w:r w:rsidRPr="00341C3F">
        <w:rPr>
          <w:rStyle w:val="Char3"/>
          <w:rFonts w:hint="cs"/>
          <w:rtl/>
        </w:rPr>
        <w:t>،</w:t>
      </w:r>
      <w:r w:rsidRPr="00341C3F">
        <w:rPr>
          <w:rStyle w:val="Char3"/>
          <w:rtl/>
        </w:rPr>
        <w:t xml:space="preserve"> بنابراین عصمت ب</w:t>
      </w:r>
      <w:r w:rsidRPr="00341C3F">
        <w:rPr>
          <w:rStyle w:val="Char3"/>
          <w:rFonts w:hint="cs"/>
          <w:rtl/>
        </w:rPr>
        <w:t>دین</w:t>
      </w:r>
      <w:r w:rsidRPr="00341C3F">
        <w:rPr>
          <w:rStyle w:val="Char3"/>
          <w:rtl/>
        </w:rPr>
        <w:t xml:space="preserve"> معنی نیست که خداوند امامانشان را بر گناه نکردن مجبور می</w:t>
      </w:r>
      <w:r w:rsidR="00F8158C">
        <w:rPr>
          <w:rStyle w:val="Char3"/>
          <w:rFonts w:hint="cs"/>
          <w:rtl/>
        </w:rPr>
        <w:t>‌</w:t>
      </w:r>
      <w:r w:rsidRPr="00341C3F">
        <w:rPr>
          <w:rStyle w:val="Char3"/>
          <w:rtl/>
        </w:rPr>
        <w:t>نماید</w:t>
      </w:r>
      <w:r w:rsidRPr="00341C3F">
        <w:rPr>
          <w:rStyle w:val="Char3"/>
          <w:rFonts w:hint="cs"/>
          <w:rtl/>
        </w:rPr>
        <w:t>،</w:t>
      </w:r>
      <w:r w:rsidRPr="00341C3F">
        <w:rPr>
          <w:rStyle w:val="Char3"/>
          <w:rtl/>
        </w:rPr>
        <w:t xml:space="preserve"> بلکه خداوند لطف</w:t>
      </w:r>
      <w:r w:rsidRPr="00341C3F">
        <w:rPr>
          <w:rStyle w:val="Char3"/>
          <w:rFonts w:hint="cs"/>
          <w:rtl/>
        </w:rPr>
        <w:softHyphen/>
      </w:r>
      <w:r w:rsidRPr="00341C3F">
        <w:rPr>
          <w:rStyle w:val="Char3"/>
          <w:rtl/>
        </w:rPr>
        <w:t xml:space="preserve">هایی </w:t>
      </w:r>
      <w:r w:rsidRPr="00341C3F">
        <w:rPr>
          <w:rStyle w:val="Char3"/>
          <w:rFonts w:hint="cs"/>
          <w:rtl/>
        </w:rPr>
        <w:t xml:space="preserve">در حق </w:t>
      </w:r>
      <w:r w:rsidRPr="00341C3F">
        <w:rPr>
          <w:rStyle w:val="Char3"/>
          <w:rtl/>
        </w:rPr>
        <w:t xml:space="preserve">امام </w:t>
      </w:r>
      <w:r w:rsidRPr="00341C3F">
        <w:rPr>
          <w:rStyle w:val="Char3"/>
          <w:rFonts w:hint="cs"/>
          <w:rtl/>
        </w:rPr>
        <w:t xml:space="preserve">عنایت </w:t>
      </w:r>
      <w:r w:rsidRPr="00341C3F">
        <w:rPr>
          <w:rStyle w:val="Char3"/>
          <w:rtl/>
        </w:rPr>
        <w:t>می</w:t>
      </w:r>
      <w:r w:rsidRPr="00341C3F">
        <w:rPr>
          <w:rStyle w:val="Char3"/>
          <w:rFonts w:hint="cs"/>
          <w:rtl/>
        </w:rPr>
        <w:softHyphen/>
      </w:r>
      <w:r w:rsidRPr="00341C3F">
        <w:rPr>
          <w:rStyle w:val="Char3"/>
          <w:rtl/>
        </w:rPr>
        <w:t>کند که با اختیار خود گناه را ترک کند</w:t>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 xml:space="preserve">*- </w:t>
      </w:r>
      <w:r w:rsidRPr="00341C3F">
        <w:rPr>
          <w:rStyle w:val="Char3"/>
          <w:rtl/>
        </w:rPr>
        <w:t xml:space="preserve">سپس مجلسی(م 1111 هجری) مفهوم عصمت را </w:t>
      </w:r>
      <w:r w:rsidRPr="00341C3F">
        <w:rPr>
          <w:rStyle w:val="Char3"/>
          <w:rFonts w:hint="cs"/>
          <w:rtl/>
        </w:rPr>
        <w:t xml:space="preserve">بار دیگر دگرگون ساخت </w:t>
      </w:r>
      <w:r w:rsidRPr="00341C3F">
        <w:rPr>
          <w:rStyle w:val="Char3"/>
          <w:rtl/>
        </w:rPr>
        <w:t>و گفت</w:t>
      </w:r>
      <w:r w:rsidRPr="00341C3F">
        <w:rPr>
          <w:rStyle w:val="Char3"/>
          <w:rFonts w:hint="cs"/>
          <w:rtl/>
        </w:rPr>
        <w:t>:</w:t>
      </w:r>
      <w:r w:rsidRPr="00341C3F">
        <w:rPr>
          <w:rStyle w:val="Char3"/>
          <w:rtl/>
        </w:rPr>
        <w:t xml:space="preserve"> </w:t>
      </w:r>
      <w:r w:rsidRPr="00341C3F">
        <w:rPr>
          <w:rFonts w:cs="Traditional Arabic" w:hint="cs"/>
          <w:color w:val="000000"/>
          <w:rtl/>
        </w:rPr>
        <w:t>«</w:t>
      </w:r>
      <w:r w:rsidRPr="00341C3F">
        <w:rPr>
          <w:rStyle w:val="Char3"/>
          <w:rtl/>
        </w:rPr>
        <w:t>اصحاب امامیه ما اجماع کرده</w:t>
      </w:r>
      <w:r w:rsidRPr="00341C3F">
        <w:rPr>
          <w:rStyle w:val="Char3"/>
          <w:rFonts w:hint="cs"/>
          <w:rtl/>
        </w:rPr>
        <w:softHyphen/>
      </w:r>
      <w:r w:rsidRPr="00341C3F">
        <w:rPr>
          <w:rStyle w:val="Char3"/>
          <w:rtl/>
        </w:rPr>
        <w:t>اند که ائمه از ارتکاب گناهان صغیره و کبیره معصومند</w:t>
      </w:r>
      <w:r w:rsidRPr="00341C3F">
        <w:rPr>
          <w:rStyle w:val="Char3"/>
          <w:rFonts w:hint="cs"/>
          <w:rtl/>
        </w:rPr>
        <w:t>،</w:t>
      </w:r>
      <w:r w:rsidRPr="00341C3F">
        <w:rPr>
          <w:rStyle w:val="Char3"/>
          <w:rtl/>
        </w:rPr>
        <w:t xml:space="preserve"> و نه از روی عمد</w:t>
      </w:r>
      <w:r w:rsidRPr="00341C3F">
        <w:rPr>
          <w:rStyle w:val="Char3"/>
          <w:rFonts w:hint="cs"/>
          <w:rtl/>
        </w:rPr>
        <w:t>،</w:t>
      </w:r>
      <w:r w:rsidRPr="00341C3F">
        <w:rPr>
          <w:rStyle w:val="Char3"/>
          <w:rtl/>
        </w:rPr>
        <w:t xml:space="preserve"> و نه از روی فراموشی و خطا مرتکب گناه نمی</w:t>
      </w:r>
      <w:r w:rsidRPr="00341C3F">
        <w:rPr>
          <w:rStyle w:val="Char3"/>
          <w:rFonts w:hint="cs"/>
          <w:rtl/>
        </w:rPr>
        <w:softHyphen/>
      </w:r>
      <w:r w:rsidRPr="00341C3F">
        <w:rPr>
          <w:rStyle w:val="Char3"/>
          <w:rtl/>
        </w:rPr>
        <w:t>شوند</w:t>
      </w:r>
      <w:r w:rsidRPr="00341C3F">
        <w:rPr>
          <w:rStyle w:val="Char3"/>
          <w:rFonts w:hint="cs"/>
          <w:rtl/>
        </w:rPr>
        <w:t>،</w:t>
      </w:r>
      <w:r w:rsidRPr="00341C3F">
        <w:rPr>
          <w:rStyle w:val="Char3"/>
          <w:rtl/>
        </w:rPr>
        <w:t xml:space="preserve"> و از زمان تولد تا وقتی </w:t>
      </w:r>
      <w:r w:rsidRPr="00341C3F">
        <w:rPr>
          <w:rStyle w:val="Char3"/>
          <w:rFonts w:hint="cs"/>
          <w:rtl/>
        </w:rPr>
        <w:t xml:space="preserve">که </w:t>
      </w:r>
      <w:r w:rsidRPr="00341C3F">
        <w:rPr>
          <w:rStyle w:val="Char3"/>
          <w:rtl/>
        </w:rPr>
        <w:t xml:space="preserve">به </w:t>
      </w:r>
      <w:r w:rsidRPr="00341C3F">
        <w:rPr>
          <w:rStyle w:val="Char3"/>
          <w:rFonts w:hint="cs"/>
          <w:rtl/>
        </w:rPr>
        <w:t>دیدار خداوند می</w:t>
      </w:r>
      <w:r w:rsidRPr="00341C3F">
        <w:rPr>
          <w:rStyle w:val="Char3"/>
          <w:rFonts w:hint="cs"/>
          <w:rtl/>
        </w:rPr>
        <w:softHyphen/>
        <w:t>شتابند</w:t>
      </w:r>
      <w:r w:rsidRPr="00341C3F">
        <w:rPr>
          <w:rStyle w:val="Char3"/>
          <w:rtl/>
        </w:rPr>
        <w:t xml:space="preserve"> معصومند</w:t>
      </w:r>
      <w:r w:rsidRPr="00341C3F">
        <w:rPr>
          <w:rFonts w:cs="Traditional Arabic" w:hint="cs"/>
          <w:color w:val="000000"/>
          <w:rtl/>
        </w:rPr>
        <w:t>»</w:t>
      </w:r>
      <w:r w:rsidRPr="00103B90">
        <w:rPr>
          <w:rStyle w:val="Char3"/>
          <w:vertAlign w:val="superscript"/>
          <w:rtl/>
        </w:rPr>
        <w:footnoteReference w:id="540"/>
      </w:r>
      <w:r w:rsidRPr="00341C3F">
        <w:rPr>
          <w:rStyle w:val="Char3"/>
          <w:rtl/>
        </w:rPr>
        <w:t>.</w:t>
      </w:r>
    </w:p>
    <w:p w:rsidR="00730D27" w:rsidRPr="00341C3F" w:rsidRDefault="00730D27" w:rsidP="00A90007">
      <w:pPr>
        <w:ind w:firstLine="284"/>
        <w:jc w:val="both"/>
        <w:rPr>
          <w:rStyle w:val="Char3"/>
          <w:rtl/>
        </w:rPr>
      </w:pPr>
      <w:r w:rsidRPr="00341C3F">
        <w:rPr>
          <w:rStyle w:val="Char3"/>
          <w:rFonts w:hint="cs"/>
          <w:rtl/>
        </w:rPr>
        <w:t>یک رسوایی</w:t>
      </w:r>
      <w:r w:rsidRPr="00341C3F">
        <w:rPr>
          <w:rStyle w:val="Char3"/>
          <w:rtl/>
        </w:rPr>
        <w:t xml:space="preserve">: </w:t>
      </w:r>
    </w:p>
    <w:p w:rsidR="00730D27" w:rsidRPr="00341C3F" w:rsidRDefault="00730D27" w:rsidP="00A90007">
      <w:pPr>
        <w:ind w:firstLine="284"/>
        <w:jc w:val="both"/>
        <w:rPr>
          <w:rStyle w:val="Char3"/>
          <w:rtl/>
        </w:rPr>
      </w:pPr>
      <w:r w:rsidRPr="00341C3F">
        <w:rPr>
          <w:rStyle w:val="Char3"/>
          <w:rtl/>
        </w:rPr>
        <w:t>مجلسی می</w:t>
      </w:r>
      <w:r w:rsidRPr="00341C3F">
        <w:rPr>
          <w:rStyle w:val="Char3"/>
          <w:rFonts w:hint="cs"/>
          <w:rtl/>
        </w:rPr>
        <w:softHyphen/>
      </w:r>
      <w:r w:rsidRPr="00341C3F">
        <w:rPr>
          <w:rStyle w:val="Char3"/>
          <w:rtl/>
        </w:rPr>
        <w:t>گوید:</w:t>
      </w:r>
      <w:r w:rsidRPr="00341C3F">
        <w:rPr>
          <w:rFonts w:cs="Traditional Arabic" w:hint="cs"/>
          <w:color w:val="000000"/>
          <w:rtl/>
        </w:rPr>
        <w:t xml:space="preserve"> «</w:t>
      </w:r>
      <w:r w:rsidRPr="00341C3F">
        <w:rPr>
          <w:rStyle w:val="Char3"/>
          <w:rtl/>
        </w:rPr>
        <w:t xml:space="preserve">به علت روایات </w:t>
      </w:r>
      <w:r w:rsidRPr="00341C3F">
        <w:rPr>
          <w:rStyle w:val="Char3"/>
          <w:rFonts w:hint="cs"/>
          <w:rtl/>
        </w:rPr>
        <w:t xml:space="preserve">متعدّدی </w:t>
      </w:r>
      <w:r w:rsidRPr="00341C3F">
        <w:rPr>
          <w:rStyle w:val="Char3"/>
          <w:rtl/>
        </w:rPr>
        <w:t xml:space="preserve">که </w:t>
      </w:r>
      <w:r w:rsidRPr="00341C3F">
        <w:rPr>
          <w:rStyle w:val="Char3"/>
          <w:rFonts w:hint="cs"/>
          <w:rtl/>
        </w:rPr>
        <w:t xml:space="preserve">حاکی از آن هستند سهو و </w:t>
      </w:r>
      <w:r w:rsidRPr="00341C3F">
        <w:rPr>
          <w:rStyle w:val="Char3"/>
          <w:rtl/>
        </w:rPr>
        <w:t xml:space="preserve">فراموشی </w:t>
      </w:r>
      <w:r w:rsidRPr="00341C3F">
        <w:rPr>
          <w:rStyle w:val="Char3"/>
          <w:rFonts w:hint="cs"/>
          <w:rtl/>
        </w:rPr>
        <w:t xml:space="preserve">از ائمه </w:t>
      </w:r>
      <w:r w:rsidRPr="00341C3F">
        <w:rPr>
          <w:rStyle w:val="Char3"/>
          <w:rtl/>
        </w:rPr>
        <w:t>سر زده و نیز اصحاب ما گفته</w:t>
      </w:r>
      <w:r w:rsidRPr="00341C3F">
        <w:rPr>
          <w:rStyle w:val="Char3"/>
          <w:rFonts w:hint="cs"/>
          <w:rtl/>
        </w:rPr>
        <w:softHyphen/>
      </w:r>
      <w:r w:rsidRPr="00341C3F">
        <w:rPr>
          <w:rStyle w:val="Char3"/>
          <w:rtl/>
        </w:rPr>
        <w:t>اند</w:t>
      </w:r>
      <w:r w:rsidRPr="00341C3F">
        <w:rPr>
          <w:rStyle w:val="Char3"/>
          <w:rFonts w:hint="cs"/>
          <w:rtl/>
        </w:rPr>
        <w:t>:</w:t>
      </w:r>
      <w:r w:rsidRPr="00341C3F">
        <w:rPr>
          <w:rStyle w:val="Char3"/>
          <w:rtl/>
        </w:rPr>
        <w:t xml:space="preserve"> </w:t>
      </w:r>
      <w:r w:rsidRPr="00341C3F">
        <w:rPr>
          <w:rStyle w:val="Char3"/>
          <w:rFonts w:hint="cs"/>
          <w:rtl/>
        </w:rPr>
        <w:t xml:space="preserve">دچار </w:t>
      </w:r>
      <w:r w:rsidRPr="00341C3F">
        <w:rPr>
          <w:rStyle w:val="Char3"/>
          <w:rtl/>
        </w:rPr>
        <w:t xml:space="preserve">فراموشی </w:t>
      </w:r>
      <w:r w:rsidRPr="00341C3F">
        <w:rPr>
          <w:rStyle w:val="Char3"/>
          <w:rFonts w:hint="cs"/>
          <w:rtl/>
        </w:rPr>
        <w:t>می</w:t>
      </w:r>
      <w:r w:rsidRPr="00341C3F">
        <w:rPr>
          <w:rStyle w:val="Char3"/>
          <w:rFonts w:hint="cs"/>
          <w:rtl/>
        </w:rPr>
        <w:softHyphen/>
        <w:t>شوند،</w:t>
      </w:r>
      <w:r w:rsidRPr="00341C3F">
        <w:rPr>
          <w:rStyle w:val="Char3"/>
          <w:rtl/>
        </w:rPr>
        <w:t xml:space="preserve"> جز افراد</w:t>
      </w:r>
      <w:r w:rsidRPr="00341C3F">
        <w:rPr>
          <w:rStyle w:val="Char3"/>
          <w:rFonts w:hint="cs"/>
          <w:rtl/>
        </w:rPr>
        <w:t>ی</w:t>
      </w:r>
      <w:r w:rsidRPr="00341C3F">
        <w:rPr>
          <w:rStyle w:val="Char3"/>
          <w:rtl/>
        </w:rPr>
        <w:t xml:space="preserve"> شاذ </w:t>
      </w:r>
      <w:r w:rsidRPr="00341C3F">
        <w:rPr>
          <w:rStyle w:val="Char3"/>
          <w:rFonts w:hint="cs"/>
          <w:rtl/>
        </w:rPr>
        <w:t xml:space="preserve">و خارج از قاعده </w:t>
      </w:r>
      <w:r w:rsidRPr="00341C3F">
        <w:rPr>
          <w:rStyle w:val="Char3"/>
          <w:rtl/>
        </w:rPr>
        <w:t>که گفته</w:t>
      </w:r>
      <w:r w:rsidRPr="00341C3F">
        <w:rPr>
          <w:rStyle w:val="Char3"/>
          <w:rFonts w:hint="cs"/>
          <w:rtl/>
        </w:rPr>
        <w:softHyphen/>
      </w:r>
      <w:r w:rsidRPr="00341C3F">
        <w:rPr>
          <w:rStyle w:val="Char3"/>
          <w:rtl/>
        </w:rPr>
        <w:t>اند سر زدن فراموشی از</w:t>
      </w:r>
      <w:r w:rsidR="00E64C61" w:rsidRPr="00341C3F">
        <w:rPr>
          <w:rStyle w:val="Char3"/>
          <w:rtl/>
        </w:rPr>
        <w:t xml:space="preserve"> آن‌ها </w:t>
      </w:r>
      <w:r w:rsidRPr="00341C3F">
        <w:rPr>
          <w:rStyle w:val="Char3"/>
          <w:rtl/>
        </w:rPr>
        <w:t xml:space="preserve">جایز نیست ... در </w:t>
      </w:r>
      <w:r w:rsidRPr="00341C3F">
        <w:rPr>
          <w:rStyle w:val="Char3"/>
          <w:rFonts w:hint="cs"/>
          <w:rtl/>
        </w:rPr>
        <w:t xml:space="preserve">مجموع </w:t>
      </w:r>
      <w:r w:rsidRPr="00341C3F">
        <w:rPr>
          <w:rStyle w:val="Char3"/>
          <w:rtl/>
        </w:rPr>
        <w:t>مسئله خیلی مشکل است</w:t>
      </w:r>
      <w:r w:rsidRPr="00341C3F">
        <w:rPr>
          <w:rStyle w:val="Char3"/>
          <w:rFonts w:hint="cs"/>
          <w:rtl/>
        </w:rPr>
        <w:t>...</w:t>
      </w:r>
      <w:r w:rsidRPr="00341C3F">
        <w:rPr>
          <w:rFonts w:cs="Traditional Arabic" w:hint="cs"/>
          <w:color w:val="000000"/>
          <w:rtl/>
        </w:rPr>
        <w:t>»</w:t>
      </w:r>
      <w:r w:rsidRPr="00103B90">
        <w:rPr>
          <w:rStyle w:val="Char3"/>
          <w:vertAlign w:val="superscript"/>
          <w:rtl/>
        </w:rPr>
        <w:footnoteReference w:id="541"/>
      </w:r>
      <w:r w:rsidRPr="00341C3F">
        <w:rPr>
          <w:rStyle w:val="Char3"/>
          <w:rtl/>
        </w:rPr>
        <w:t xml:space="preserve">. </w:t>
      </w:r>
    </w:p>
    <w:p w:rsidR="00730D27" w:rsidRPr="00341C3F" w:rsidRDefault="00730D27" w:rsidP="00A90007">
      <w:pPr>
        <w:ind w:firstLine="284"/>
        <w:jc w:val="both"/>
        <w:rPr>
          <w:rStyle w:val="Char3"/>
          <w:rtl/>
        </w:rPr>
      </w:pPr>
      <w:r w:rsidRPr="00341C3F">
        <w:rPr>
          <w:rStyle w:val="Char3"/>
          <w:rtl/>
        </w:rPr>
        <w:t>توضیح:</w:t>
      </w:r>
    </w:p>
    <w:p w:rsidR="00730D27" w:rsidRPr="00341C3F" w:rsidRDefault="00730D27" w:rsidP="00A90007">
      <w:pPr>
        <w:ind w:firstLine="284"/>
        <w:jc w:val="both"/>
        <w:rPr>
          <w:rStyle w:val="Char3"/>
          <w:rtl/>
        </w:rPr>
      </w:pPr>
      <w:r w:rsidRPr="00341C3F">
        <w:rPr>
          <w:rStyle w:val="Char3"/>
          <w:rtl/>
        </w:rPr>
        <w:t>امام</w:t>
      </w:r>
      <w:r w:rsidR="00677E2B">
        <w:rPr>
          <w:rStyle w:val="Char3"/>
          <w:rFonts w:hint="cs"/>
          <w:rtl/>
        </w:rPr>
        <w:t>‌</w:t>
      </w:r>
      <w:r w:rsidRPr="00341C3F">
        <w:rPr>
          <w:rStyle w:val="Char3"/>
          <w:rtl/>
        </w:rPr>
        <w:t>شان مجلسی اعتراف می</w:t>
      </w:r>
      <w:r w:rsidRPr="00341C3F">
        <w:rPr>
          <w:rStyle w:val="Char3"/>
          <w:rFonts w:hint="cs"/>
          <w:rtl/>
        </w:rPr>
        <w:softHyphen/>
      </w:r>
      <w:r w:rsidRPr="00341C3F">
        <w:rPr>
          <w:rStyle w:val="Char3"/>
          <w:rtl/>
        </w:rPr>
        <w:t>کند که اجماع علمای شیعه بر عصمت ائمه با روایات</w:t>
      </w:r>
      <w:r w:rsidR="00677E2B">
        <w:rPr>
          <w:rStyle w:val="Char3"/>
          <w:rFonts w:hint="cs"/>
          <w:rtl/>
        </w:rPr>
        <w:t>‌</w:t>
      </w:r>
      <w:r w:rsidRPr="00341C3F">
        <w:rPr>
          <w:rStyle w:val="Char3"/>
          <w:rtl/>
        </w:rPr>
        <w:t>شان تضاد دارد</w:t>
      </w:r>
      <w:r w:rsidRPr="00341C3F">
        <w:rPr>
          <w:rStyle w:val="Char3"/>
          <w:rFonts w:hint="cs"/>
          <w:rtl/>
        </w:rPr>
        <w:t>،</w:t>
      </w:r>
      <w:r w:rsidRPr="00341C3F">
        <w:rPr>
          <w:rStyle w:val="Char3"/>
          <w:rtl/>
        </w:rPr>
        <w:t xml:space="preserve"> و این </w:t>
      </w:r>
      <w:r w:rsidRPr="00341C3F">
        <w:rPr>
          <w:rStyle w:val="Char3"/>
          <w:rFonts w:hint="cs"/>
          <w:rtl/>
        </w:rPr>
        <w:t>نکته</w:t>
      </w:r>
      <w:r w:rsidR="00E64C61" w:rsidRPr="00341C3F">
        <w:rPr>
          <w:rStyle w:val="Char3"/>
          <w:rFonts w:hint="cs"/>
          <w:rtl/>
        </w:rPr>
        <w:t xml:space="preserve"> آن‌ها </w:t>
      </w:r>
      <w:r w:rsidRPr="00341C3F">
        <w:rPr>
          <w:rStyle w:val="Char3"/>
          <w:rtl/>
        </w:rPr>
        <w:t>را بر آن داشته است که با فشار زیاد</w:t>
      </w:r>
      <w:r w:rsidRPr="00341C3F">
        <w:rPr>
          <w:rStyle w:val="Char3"/>
          <w:rFonts w:hint="cs"/>
          <w:rtl/>
        </w:rPr>
        <w:t>،</w:t>
      </w:r>
      <w:r w:rsidRPr="00341C3F">
        <w:rPr>
          <w:rStyle w:val="Char3"/>
          <w:rtl/>
        </w:rPr>
        <w:t xml:space="preserve"> </w:t>
      </w:r>
      <w:r w:rsidRPr="00341C3F">
        <w:rPr>
          <w:rStyle w:val="Char3"/>
          <w:rFonts w:hint="cs"/>
          <w:rtl/>
        </w:rPr>
        <w:t xml:space="preserve">و بدون </w:t>
      </w:r>
      <w:r w:rsidRPr="00341C3F">
        <w:rPr>
          <w:rStyle w:val="Char3"/>
          <w:rtl/>
        </w:rPr>
        <w:t xml:space="preserve">میل </w:t>
      </w:r>
      <w:r w:rsidRPr="00341C3F">
        <w:rPr>
          <w:rStyle w:val="Char3"/>
          <w:rFonts w:hint="cs"/>
          <w:rtl/>
        </w:rPr>
        <w:t xml:space="preserve">و رغبت </w:t>
      </w:r>
      <w:r w:rsidRPr="00341C3F">
        <w:rPr>
          <w:rStyle w:val="Char3"/>
          <w:rtl/>
        </w:rPr>
        <w:t>بگویند: علمای شیعه آنان بر گمراهی اجماع کرده</w:t>
      </w:r>
      <w:r w:rsidR="00CF2041">
        <w:rPr>
          <w:rStyle w:val="Char3"/>
          <w:rtl/>
        </w:rPr>
        <w:t>‌اند!</w:t>
      </w:r>
      <w:r w:rsidRPr="00341C3F">
        <w:rPr>
          <w:rStyle w:val="Char3"/>
          <w:rtl/>
        </w:rPr>
        <w:t>!</w:t>
      </w:r>
      <w:r w:rsidRPr="00341C3F">
        <w:rPr>
          <w:rStyle w:val="Char3"/>
          <w:rFonts w:hint="cs"/>
          <w:rtl/>
        </w:rPr>
        <w:t>.</w:t>
      </w:r>
    </w:p>
    <w:p w:rsidR="00730D27" w:rsidRPr="00341C3F" w:rsidRDefault="00730D27" w:rsidP="00E64C61">
      <w:pPr>
        <w:pStyle w:val="a0"/>
        <w:rPr>
          <w:rtl/>
        </w:rPr>
      </w:pPr>
      <w:bookmarkStart w:id="513" w:name="_Toc227259489"/>
      <w:bookmarkStart w:id="514" w:name="_Toc287943998"/>
      <w:bookmarkStart w:id="515" w:name="_Toc443515955"/>
      <w:r w:rsidRPr="00341C3F">
        <w:rPr>
          <w:rFonts w:hint="cs"/>
          <w:rtl/>
        </w:rPr>
        <w:t>ائمه را تا مقام خدا بالا برده</w:t>
      </w:r>
      <w:r w:rsidRPr="00341C3F">
        <w:rPr>
          <w:rFonts w:hint="cs"/>
          <w:cs/>
        </w:rPr>
        <w:t>‎</w:t>
      </w:r>
      <w:r w:rsidRPr="00341C3F">
        <w:rPr>
          <w:rFonts w:hint="cs"/>
          <w:rtl/>
        </w:rPr>
        <w:t>اند</w:t>
      </w:r>
      <w:bookmarkEnd w:id="513"/>
      <w:bookmarkEnd w:id="514"/>
      <w:bookmarkEnd w:id="515"/>
    </w:p>
    <w:p w:rsidR="00730D27" w:rsidRPr="00341C3F" w:rsidRDefault="00730D27" w:rsidP="00A90007">
      <w:pPr>
        <w:ind w:firstLine="284"/>
        <w:jc w:val="both"/>
        <w:rPr>
          <w:rStyle w:val="Char3"/>
          <w:rtl/>
        </w:rPr>
      </w:pPr>
      <w:r w:rsidRPr="00341C3F">
        <w:rPr>
          <w:rStyle w:val="Char3"/>
          <w:rtl/>
        </w:rPr>
        <w:t xml:space="preserve">س </w:t>
      </w:r>
      <w:r w:rsidRPr="00341C3F">
        <w:rPr>
          <w:rStyle w:val="Char3"/>
          <w:rFonts w:hint="cs"/>
          <w:rtl/>
        </w:rPr>
        <w:t>117</w:t>
      </w:r>
      <w:r w:rsidRPr="00341C3F">
        <w:rPr>
          <w:rStyle w:val="Char3"/>
          <w:rtl/>
        </w:rPr>
        <w:t>- آیا ممکن است برخی از فضائل ائمه را که علمای شیعه ادعا می</w:t>
      </w:r>
      <w:r w:rsidRPr="00341C3F">
        <w:rPr>
          <w:rStyle w:val="Char3"/>
          <w:rFonts w:hint="cs"/>
          <w:rtl/>
        </w:rPr>
        <w:softHyphen/>
      </w:r>
      <w:r w:rsidRPr="00341C3F">
        <w:rPr>
          <w:rStyle w:val="Char3"/>
          <w:rtl/>
        </w:rPr>
        <w:t xml:space="preserve">کنند </w:t>
      </w:r>
      <w:r w:rsidRPr="00341C3F">
        <w:rPr>
          <w:rStyle w:val="Char3"/>
          <w:rFonts w:hint="cs"/>
          <w:rtl/>
        </w:rPr>
        <w:t>یادآوری کنید؟</w:t>
      </w:r>
    </w:p>
    <w:p w:rsidR="00730D27" w:rsidRPr="00341C3F" w:rsidRDefault="00730D27" w:rsidP="00A90007">
      <w:pPr>
        <w:ind w:firstLine="284"/>
        <w:jc w:val="both"/>
        <w:rPr>
          <w:rStyle w:val="Char3"/>
          <w:rtl/>
        </w:rPr>
      </w:pPr>
      <w:r w:rsidRPr="00341C3F">
        <w:rPr>
          <w:rStyle w:val="Char3"/>
          <w:rtl/>
        </w:rPr>
        <w:t xml:space="preserve">ج- </w:t>
      </w:r>
      <w:r w:rsidRPr="00341C3F">
        <w:rPr>
          <w:rStyle w:val="Char3"/>
          <w:rFonts w:hint="cs"/>
          <w:rtl/>
        </w:rPr>
        <w:t xml:space="preserve">بله، </w:t>
      </w:r>
      <w:r w:rsidRPr="00341C3F">
        <w:rPr>
          <w:rStyle w:val="Char3"/>
          <w:rtl/>
        </w:rPr>
        <w:t xml:space="preserve">علمای مذهب شیعه روایات مختلف زیادی </w:t>
      </w:r>
      <w:r w:rsidRPr="00341C3F">
        <w:rPr>
          <w:rStyle w:val="Char3"/>
          <w:rFonts w:hint="cs"/>
          <w:rtl/>
        </w:rPr>
        <w:t>نقل کرده</w:t>
      </w:r>
      <w:r w:rsidRPr="00341C3F">
        <w:rPr>
          <w:rStyle w:val="Char3"/>
          <w:rFonts w:hint="cs"/>
          <w:rtl/>
        </w:rPr>
        <w:softHyphen/>
      </w:r>
      <w:r w:rsidRPr="00341C3F">
        <w:rPr>
          <w:rStyle w:val="Char3"/>
          <w:rtl/>
        </w:rPr>
        <w:t xml:space="preserve">اند که </w:t>
      </w:r>
      <w:r w:rsidRPr="00341C3F">
        <w:rPr>
          <w:rStyle w:val="Char3"/>
          <w:rFonts w:hint="cs"/>
          <w:rtl/>
        </w:rPr>
        <w:t xml:space="preserve">حاکی از </w:t>
      </w:r>
      <w:r w:rsidRPr="00341C3F">
        <w:rPr>
          <w:rStyle w:val="Char3"/>
          <w:rtl/>
        </w:rPr>
        <w:t>فضیلت ائمه</w:t>
      </w:r>
      <w:r w:rsidRPr="00341C3F">
        <w:rPr>
          <w:rStyle w:val="Char3"/>
          <w:rFonts w:hint="cs"/>
          <w:rtl/>
        </w:rPr>
        <w:t xml:space="preserve"> است </w:t>
      </w:r>
      <w:r w:rsidRPr="00341C3F">
        <w:rPr>
          <w:rStyle w:val="Char3"/>
          <w:rtl/>
        </w:rPr>
        <w:t xml:space="preserve">و </w:t>
      </w:r>
      <w:r w:rsidRPr="00341C3F">
        <w:rPr>
          <w:rStyle w:val="Char3"/>
          <w:rFonts w:hint="cs"/>
          <w:rtl/>
        </w:rPr>
        <w:t>گاهی</w:t>
      </w:r>
      <w:r w:rsidR="00E64C61" w:rsidRPr="00341C3F">
        <w:rPr>
          <w:rStyle w:val="Char3"/>
          <w:rFonts w:hint="cs"/>
          <w:rtl/>
        </w:rPr>
        <w:t xml:space="preserve"> آن‌ها </w:t>
      </w:r>
      <w:r w:rsidRPr="00341C3F">
        <w:rPr>
          <w:rStyle w:val="Char3"/>
          <w:rFonts w:hint="cs"/>
          <w:rtl/>
        </w:rPr>
        <w:t xml:space="preserve">را </w:t>
      </w:r>
      <w:r w:rsidRPr="00341C3F">
        <w:rPr>
          <w:rStyle w:val="Char3"/>
          <w:rtl/>
        </w:rPr>
        <w:t>به مقام الوهیت</w:t>
      </w:r>
      <w:r w:rsidR="00D97CCE">
        <w:rPr>
          <w:rStyle w:val="Char3"/>
          <w:rtl/>
        </w:rPr>
        <w:t xml:space="preserve"> می‌</w:t>
      </w:r>
      <w:r w:rsidRPr="00341C3F">
        <w:rPr>
          <w:rStyle w:val="Char3"/>
          <w:rtl/>
        </w:rPr>
        <w:t>رس</w:t>
      </w:r>
      <w:r w:rsidRPr="00341C3F">
        <w:rPr>
          <w:rStyle w:val="Char3"/>
          <w:rFonts w:hint="cs"/>
          <w:rtl/>
        </w:rPr>
        <w:t>ان</w:t>
      </w:r>
      <w:r w:rsidRPr="00341C3F">
        <w:rPr>
          <w:rStyle w:val="Char3"/>
          <w:rtl/>
        </w:rPr>
        <w:t>ند، بنابراین علمای</w:t>
      </w:r>
      <w:r w:rsidRPr="00341C3F">
        <w:rPr>
          <w:rStyle w:val="Char3"/>
          <w:rFonts w:hint="cs"/>
          <w:rtl/>
        </w:rPr>
        <w:t xml:space="preserve"> شیعه </w:t>
      </w:r>
      <w:r w:rsidRPr="00341C3F">
        <w:rPr>
          <w:rStyle w:val="Char3"/>
          <w:rtl/>
        </w:rPr>
        <w:t>در کتاب</w:t>
      </w:r>
      <w:r w:rsidR="00D97CCE">
        <w:rPr>
          <w:rStyle w:val="Char3"/>
          <w:rtl/>
        </w:rPr>
        <w:t>‌های</w:t>
      </w:r>
      <w:r w:rsidRPr="00341C3F">
        <w:rPr>
          <w:rStyle w:val="Char3"/>
          <w:rtl/>
        </w:rPr>
        <w:t xml:space="preserve"> معتبر مذهب شیعه ابواب </w:t>
      </w:r>
      <w:r w:rsidRPr="00341C3F">
        <w:rPr>
          <w:rStyle w:val="Char3"/>
          <w:rFonts w:hint="cs"/>
          <w:rtl/>
        </w:rPr>
        <w:t>متعددی برای این موضوع تعیین شده است</w:t>
      </w:r>
      <w:r w:rsidRPr="00341C3F">
        <w:rPr>
          <w:rStyle w:val="Char3"/>
          <w:rtl/>
        </w:rPr>
        <w:t xml:space="preserve"> که برخی از آن به شرح ذیل است: </w:t>
      </w:r>
    </w:p>
    <w:p w:rsidR="00730D27" w:rsidRPr="00341C3F" w:rsidRDefault="00730D27" w:rsidP="00677E2B">
      <w:pPr>
        <w:pStyle w:val="ListParagraph"/>
        <w:numPr>
          <w:ilvl w:val="0"/>
          <w:numId w:val="3"/>
        </w:numPr>
        <w:jc w:val="both"/>
        <w:rPr>
          <w:rStyle w:val="Char3"/>
          <w:rtl/>
        </w:rPr>
      </w:pPr>
      <w:r w:rsidRPr="00677E2B">
        <w:rPr>
          <w:rFonts w:cs="Traditional Arabic"/>
          <w:color w:val="000000"/>
          <w:rtl/>
        </w:rPr>
        <w:t>«</w:t>
      </w:r>
      <w:r w:rsidRPr="00341C3F">
        <w:rPr>
          <w:rStyle w:val="Char3"/>
          <w:rtl/>
        </w:rPr>
        <w:t>باب در مورد اینکه ائمه از پیامبران آگاه تر و عالم ترند</w:t>
      </w:r>
      <w:r w:rsidRPr="00677E2B">
        <w:rPr>
          <w:rFonts w:cs="Traditional Arabic"/>
          <w:color w:val="000000"/>
          <w:rtl/>
        </w:rPr>
        <w:t>»</w:t>
      </w:r>
      <w:r w:rsidRPr="00341C3F">
        <w:rPr>
          <w:rStyle w:val="Char3"/>
          <w:rtl/>
        </w:rPr>
        <w:t xml:space="preserve"> و در این باب </w:t>
      </w:r>
      <w:r w:rsidRPr="00341C3F">
        <w:rPr>
          <w:rStyle w:val="Char3"/>
          <w:rFonts w:hint="cs"/>
          <w:rtl/>
        </w:rPr>
        <w:t xml:space="preserve">(13) </w:t>
      </w:r>
      <w:r w:rsidRPr="00341C3F">
        <w:rPr>
          <w:rStyle w:val="Char3"/>
          <w:rtl/>
        </w:rPr>
        <w:t>حدیث ذکر شده است از</w:t>
      </w:r>
      <w:r w:rsidRPr="00341C3F">
        <w:rPr>
          <w:rStyle w:val="Char3"/>
          <w:rFonts w:hint="cs"/>
          <w:rtl/>
        </w:rPr>
        <w:t xml:space="preserve"> جمله این روایت:</w:t>
      </w:r>
    </w:p>
    <w:p w:rsidR="00730D27" w:rsidRPr="00341C3F" w:rsidRDefault="00730D27" w:rsidP="00677E2B">
      <w:pPr>
        <w:ind w:firstLine="284"/>
        <w:jc w:val="both"/>
        <w:rPr>
          <w:rStyle w:val="Char3"/>
          <w:rtl/>
        </w:rPr>
      </w:pPr>
      <w:r w:rsidRPr="00341C3F">
        <w:rPr>
          <w:rStyle w:val="Char3"/>
          <w:rFonts w:hint="cs"/>
          <w:rtl/>
        </w:rPr>
        <w:t>به افتراء از</w:t>
      </w:r>
      <w:r w:rsidRPr="00341C3F">
        <w:rPr>
          <w:rStyle w:val="Char3"/>
          <w:rtl/>
        </w:rPr>
        <w:t xml:space="preserve"> ابو عبدالله</w:t>
      </w:r>
      <w:r w:rsidRPr="00341C3F">
        <w:rPr>
          <w:rStyle w:val="Char3"/>
          <w:rFonts w:hint="cs"/>
          <w:rtl/>
        </w:rPr>
        <w:t xml:space="preserve"> نقل کرده</w:t>
      </w:r>
      <w:r w:rsidR="00CF2041">
        <w:rPr>
          <w:rStyle w:val="Char3"/>
          <w:rFonts w:hint="cs"/>
          <w:rtl/>
        </w:rPr>
        <w:t xml:space="preserve">‌اند </w:t>
      </w:r>
      <w:r w:rsidRPr="00341C3F">
        <w:rPr>
          <w:rStyle w:val="Char3"/>
          <w:rFonts w:hint="cs"/>
          <w:rtl/>
        </w:rPr>
        <w:t>که گفت</w:t>
      </w:r>
      <w:r w:rsidRPr="00341C3F">
        <w:rPr>
          <w:rStyle w:val="Char3"/>
          <w:rtl/>
        </w:rPr>
        <w:t>:</w:t>
      </w:r>
      <w:r w:rsidRPr="00341C3F">
        <w:rPr>
          <w:rStyle w:val="Char3"/>
          <w:rFonts w:hint="cs"/>
          <w:rtl/>
        </w:rPr>
        <w:t xml:space="preserve"> </w:t>
      </w:r>
      <w:r w:rsidRPr="00341C3F">
        <w:rPr>
          <w:rFonts w:cs="Traditional Arabic" w:hint="cs"/>
          <w:color w:val="000000"/>
          <w:rtl/>
        </w:rPr>
        <w:t>«</w:t>
      </w:r>
      <w:r w:rsidRPr="00341C3F">
        <w:rPr>
          <w:rStyle w:val="Char3"/>
          <w:rFonts w:hint="cs"/>
          <w:rtl/>
        </w:rPr>
        <w:t xml:space="preserve">قسم </w:t>
      </w:r>
      <w:r w:rsidRPr="00341C3F">
        <w:rPr>
          <w:rStyle w:val="Char3"/>
          <w:rtl/>
        </w:rPr>
        <w:t>به پروردگار این کعبه</w:t>
      </w:r>
      <w:r w:rsidRPr="00341C3F">
        <w:rPr>
          <w:rStyle w:val="Char3"/>
          <w:rFonts w:hint="cs"/>
          <w:rtl/>
        </w:rPr>
        <w:t xml:space="preserve"> </w:t>
      </w:r>
      <w:r w:rsidRPr="00341C3F">
        <w:rPr>
          <w:rStyle w:val="Char3"/>
          <w:rtl/>
        </w:rPr>
        <w:t>ـ تا سه بار ـ اگر من در میان موسی و خضر می</w:t>
      </w:r>
      <w:r w:rsidR="00677E2B">
        <w:rPr>
          <w:rStyle w:val="Char3"/>
          <w:rFonts w:hint="cs"/>
          <w:rtl/>
        </w:rPr>
        <w:t>‌</w:t>
      </w:r>
      <w:r w:rsidRPr="00341C3F">
        <w:rPr>
          <w:rStyle w:val="Char3"/>
          <w:rtl/>
        </w:rPr>
        <w:t>بودم به</w:t>
      </w:r>
      <w:r w:rsidR="00E64C61" w:rsidRPr="00341C3F">
        <w:rPr>
          <w:rStyle w:val="Char3"/>
          <w:rtl/>
        </w:rPr>
        <w:t xml:space="preserve"> آن‌ها </w:t>
      </w:r>
      <w:r w:rsidRPr="00341C3F">
        <w:rPr>
          <w:rStyle w:val="Char3"/>
          <w:rtl/>
        </w:rPr>
        <w:t>خبر می</w:t>
      </w:r>
      <w:r w:rsidR="00677E2B">
        <w:rPr>
          <w:rStyle w:val="Char3"/>
          <w:rFonts w:hint="cs"/>
          <w:rtl/>
        </w:rPr>
        <w:t>‌</w:t>
      </w:r>
      <w:r w:rsidRPr="00341C3F">
        <w:rPr>
          <w:rStyle w:val="Char3"/>
          <w:rtl/>
        </w:rPr>
        <w:t>دادم که من از</w:t>
      </w:r>
      <w:r w:rsidR="00E64C61" w:rsidRPr="00341C3F">
        <w:rPr>
          <w:rStyle w:val="Char3"/>
          <w:rtl/>
        </w:rPr>
        <w:t xml:space="preserve"> آن‌ها </w:t>
      </w:r>
      <w:r w:rsidRPr="00341C3F">
        <w:rPr>
          <w:rStyle w:val="Char3"/>
          <w:rtl/>
        </w:rPr>
        <w:t>داناتر و عالم تر هستم و</w:t>
      </w:r>
      <w:r w:rsidR="00E64C61" w:rsidRPr="00341C3F">
        <w:rPr>
          <w:rStyle w:val="Char3"/>
          <w:rtl/>
        </w:rPr>
        <w:t xml:space="preserve"> آن‌ها </w:t>
      </w:r>
      <w:r w:rsidRPr="00341C3F">
        <w:rPr>
          <w:rStyle w:val="Char3"/>
          <w:rtl/>
        </w:rPr>
        <w:t>را به چیزهایی خبر می</w:t>
      </w:r>
      <w:r w:rsidRPr="00341C3F">
        <w:rPr>
          <w:rStyle w:val="Char3"/>
          <w:rFonts w:hint="cs"/>
          <w:rtl/>
        </w:rPr>
        <w:softHyphen/>
      </w:r>
      <w:r w:rsidRPr="00341C3F">
        <w:rPr>
          <w:rStyle w:val="Char3"/>
          <w:rtl/>
        </w:rPr>
        <w:t xml:space="preserve">دادم که </w:t>
      </w:r>
      <w:r w:rsidRPr="00341C3F">
        <w:rPr>
          <w:rStyle w:val="Char3"/>
          <w:rFonts w:hint="cs"/>
          <w:rtl/>
        </w:rPr>
        <w:t xml:space="preserve">بدان </w:t>
      </w:r>
      <w:r w:rsidRPr="00341C3F">
        <w:rPr>
          <w:rStyle w:val="Char3"/>
          <w:rtl/>
        </w:rPr>
        <w:t>دست</w:t>
      </w:r>
      <w:r w:rsidRPr="00341C3F">
        <w:rPr>
          <w:rStyle w:val="Char3"/>
          <w:rFonts w:hint="cs"/>
          <w:rtl/>
        </w:rPr>
        <w:t>رسی نداشتند</w:t>
      </w:r>
      <w:r w:rsidRPr="00341C3F">
        <w:rPr>
          <w:rFonts w:cs="Traditional Arabic" w:hint="cs"/>
          <w:color w:val="000000"/>
          <w:rtl/>
        </w:rPr>
        <w:t>»</w:t>
      </w:r>
      <w:r w:rsidRPr="00103B90">
        <w:rPr>
          <w:rStyle w:val="Char3"/>
          <w:vertAlign w:val="superscript"/>
          <w:rtl/>
        </w:rPr>
        <w:footnoteReference w:id="542"/>
      </w:r>
      <w:r w:rsidRPr="00341C3F">
        <w:rPr>
          <w:rStyle w:val="Char3"/>
          <w:rtl/>
        </w:rPr>
        <w:t>.</w:t>
      </w:r>
    </w:p>
    <w:p w:rsidR="00730D27" w:rsidRPr="00341C3F" w:rsidRDefault="00730D27" w:rsidP="00677E2B">
      <w:pPr>
        <w:pStyle w:val="ListParagraph"/>
        <w:numPr>
          <w:ilvl w:val="0"/>
          <w:numId w:val="3"/>
        </w:numPr>
        <w:jc w:val="both"/>
        <w:rPr>
          <w:rStyle w:val="Char3"/>
          <w:rtl/>
        </w:rPr>
      </w:pPr>
      <w:r w:rsidRPr="00341C3F">
        <w:rPr>
          <w:rStyle w:val="Char3"/>
          <w:rtl/>
        </w:rPr>
        <w:t>باب در مورد اینکه</w:t>
      </w:r>
      <w:r w:rsidRPr="00341C3F">
        <w:rPr>
          <w:rStyle w:val="Char3"/>
          <w:rFonts w:hint="cs"/>
          <w:rtl/>
        </w:rPr>
        <w:t xml:space="preserve">: </w:t>
      </w:r>
      <w:r w:rsidRPr="00677E2B">
        <w:rPr>
          <w:rFonts w:cs="Traditional Arabic" w:hint="cs"/>
          <w:color w:val="000000"/>
          <w:rtl/>
        </w:rPr>
        <w:t>«</w:t>
      </w:r>
      <w:r w:rsidRPr="00341C3F">
        <w:rPr>
          <w:rStyle w:val="Char3"/>
          <w:rtl/>
        </w:rPr>
        <w:t>ائمه</w:t>
      </w:r>
      <w:r w:rsidRPr="00677E2B">
        <w:rPr>
          <w:rFonts w:cs="CTraditional Arabic" w:hint="cs"/>
          <w:color w:val="000000"/>
          <w:rtl/>
        </w:rPr>
        <w:t>†</w:t>
      </w:r>
      <w:r w:rsidRPr="00341C3F">
        <w:rPr>
          <w:rStyle w:val="Char3"/>
          <w:rtl/>
        </w:rPr>
        <w:t>از پیامبران و از همه انسان</w:t>
      </w:r>
      <w:r w:rsidR="00677E2B">
        <w:rPr>
          <w:rStyle w:val="Char3"/>
          <w:rFonts w:hint="cs"/>
          <w:rtl/>
        </w:rPr>
        <w:t>‌</w:t>
      </w:r>
      <w:r w:rsidRPr="00341C3F">
        <w:rPr>
          <w:rStyle w:val="Char3"/>
          <w:rtl/>
        </w:rPr>
        <w:t>ها و مخلوقات برتر</w:t>
      </w:r>
      <w:r w:rsidRPr="00341C3F">
        <w:rPr>
          <w:rStyle w:val="Char3"/>
          <w:rFonts w:hint="cs"/>
          <w:rtl/>
        </w:rPr>
        <w:t>ند،</w:t>
      </w:r>
      <w:r w:rsidRPr="00341C3F">
        <w:rPr>
          <w:rStyle w:val="Char3"/>
          <w:rtl/>
        </w:rPr>
        <w:t xml:space="preserve"> و از پیامبران و ملائکه و از سائر مخلوقات برای ائمه پیمان گرفته شده است، و پیامبران اولوالعزم به سبب محبت ائمه </w:t>
      </w:r>
      <w:r w:rsidRPr="00341C3F">
        <w:rPr>
          <w:rStyle w:val="Char3"/>
          <w:rFonts w:hint="cs"/>
          <w:rtl/>
        </w:rPr>
        <w:t xml:space="preserve">به مقام </w:t>
      </w:r>
      <w:r w:rsidRPr="00341C3F">
        <w:rPr>
          <w:rStyle w:val="Char3"/>
          <w:rtl/>
        </w:rPr>
        <w:t>اولوالعزم</w:t>
      </w:r>
      <w:r w:rsidRPr="00341C3F">
        <w:rPr>
          <w:rStyle w:val="Char3"/>
          <w:rFonts w:hint="cs"/>
          <w:rtl/>
        </w:rPr>
        <w:t xml:space="preserve"> رسیده</w:t>
      </w:r>
      <w:r w:rsidRPr="00341C3F">
        <w:rPr>
          <w:rStyle w:val="Char3"/>
          <w:rFonts w:hint="cs"/>
          <w:rtl/>
        </w:rPr>
        <w:softHyphen/>
      </w:r>
      <w:r w:rsidRPr="00341C3F">
        <w:rPr>
          <w:rStyle w:val="Char3"/>
          <w:rtl/>
        </w:rPr>
        <w:t>اند</w:t>
      </w:r>
      <w:r w:rsidRPr="00677E2B">
        <w:rPr>
          <w:rFonts w:cs="Traditional Arabic" w:hint="cs"/>
          <w:color w:val="000000"/>
          <w:rtl/>
        </w:rPr>
        <w:t>»</w:t>
      </w:r>
      <w:r w:rsidRPr="00103B90">
        <w:rPr>
          <w:rStyle w:val="Char3"/>
          <w:vertAlign w:val="superscript"/>
          <w:rtl/>
        </w:rPr>
        <w:footnoteReference w:id="543"/>
      </w:r>
      <w:r w:rsidRPr="00341C3F">
        <w:rPr>
          <w:rStyle w:val="Char3"/>
          <w:rFonts w:hint="cs"/>
          <w:rtl/>
        </w:rPr>
        <w:t>،</w:t>
      </w:r>
      <w:r w:rsidRPr="00341C3F">
        <w:rPr>
          <w:rStyle w:val="Char3"/>
          <w:rtl/>
        </w:rPr>
        <w:t xml:space="preserve"> در این مورد </w:t>
      </w:r>
      <w:r w:rsidRPr="00341C3F">
        <w:rPr>
          <w:rStyle w:val="Char3"/>
          <w:rFonts w:hint="cs"/>
          <w:rtl/>
        </w:rPr>
        <w:t xml:space="preserve">هم </w:t>
      </w:r>
      <w:r w:rsidRPr="00341C3F">
        <w:rPr>
          <w:rStyle w:val="Char3"/>
          <w:rtl/>
        </w:rPr>
        <w:t xml:space="preserve">هشتاد و هشت </w:t>
      </w:r>
      <w:r w:rsidRPr="00341C3F">
        <w:rPr>
          <w:rStyle w:val="Char3"/>
          <w:rFonts w:hint="cs"/>
          <w:rtl/>
        </w:rPr>
        <w:t>رواید دارند</w:t>
      </w:r>
      <w:r w:rsidRPr="00341C3F">
        <w:rPr>
          <w:rStyle w:val="Char3"/>
          <w:rtl/>
        </w:rPr>
        <w:t xml:space="preserve"> </w:t>
      </w:r>
      <w:r w:rsidRPr="00341C3F">
        <w:rPr>
          <w:rStyle w:val="Char3"/>
          <w:rFonts w:hint="cs"/>
          <w:rtl/>
        </w:rPr>
        <w:t xml:space="preserve">که گویا حاشا از او </w:t>
      </w:r>
      <w:r w:rsidRPr="00341C3F">
        <w:rPr>
          <w:rStyle w:val="Char3"/>
          <w:rtl/>
        </w:rPr>
        <w:t>ابی عبدالله گفت: سوگند به خدا که آدم سزاوار این نگردید که خداوند او را با دست خود بیافریند و از روح خویش در او بدمد مگر به ولایت عل</w:t>
      </w:r>
      <w:r w:rsidRPr="00341C3F">
        <w:rPr>
          <w:rStyle w:val="Char3"/>
          <w:rFonts w:hint="cs"/>
          <w:rtl/>
        </w:rPr>
        <w:t>ی</w:t>
      </w:r>
      <w:r w:rsidR="00CF2041" w:rsidRPr="00677E2B">
        <w:rPr>
          <w:rStyle w:val="Char3"/>
          <w:rFonts w:cs="CTraditional Arabic" w:hint="cs"/>
          <w:rtl/>
        </w:rPr>
        <w:t xml:space="preserve">÷ </w:t>
      </w:r>
      <w:r w:rsidRPr="00341C3F">
        <w:rPr>
          <w:rStyle w:val="Char3"/>
          <w:rtl/>
        </w:rPr>
        <w:t>و خداوند با موسی سخن نگفت مگر به سبب ولایت علی</w:t>
      </w:r>
      <w:r w:rsidRPr="00341C3F">
        <w:rPr>
          <w:rStyle w:val="Char3"/>
          <w:rtl/>
        </w:rPr>
        <w:sym w:font="AGA Arabesque" w:char="F075"/>
      </w:r>
      <w:r w:rsidRPr="00341C3F">
        <w:rPr>
          <w:rStyle w:val="Char3"/>
          <w:rtl/>
        </w:rPr>
        <w:t>،</w:t>
      </w:r>
      <w:r w:rsidRPr="00341C3F">
        <w:rPr>
          <w:rStyle w:val="Char3"/>
          <w:rFonts w:hint="cs"/>
          <w:rtl/>
        </w:rPr>
        <w:t xml:space="preserve"> </w:t>
      </w:r>
      <w:r w:rsidRPr="00341C3F">
        <w:rPr>
          <w:rStyle w:val="Char3"/>
          <w:rtl/>
        </w:rPr>
        <w:t>و خداوند عیسی ابن مریم را به عنوان نشانه</w:t>
      </w:r>
      <w:r w:rsidRPr="00341C3F">
        <w:rPr>
          <w:rStyle w:val="Char3"/>
          <w:rFonts w:hint="cs"/>
          <w:rtl/>
        </w:rPr>
        <w:softHyphen/>
      </w:r>
      <w:r w:rsidRPr="00341C3F">
        <w:rPr>
          <w:rStyle w:val="Char3"/>
          <w:rtl/>
        </w:rPr>
        <w:t>ای برای جهانیان قرار نداد مگر با فروتنی برای علی</w:t>
      </w:r>
      <w:r w:rsidRPr="00341C3F">
        <w:rPr>
          <w:rStyle w:val="Char3"/>
          <w:rtl/>
        </w:rPr>
        <w:sym w:font="AGA Arabesque" w:char="F075"/>
      </w:r>
      <w:r w:rsidRPr="00341C3F">
        <w:rPr>
          <w:rStyle w:val="Char3"/>
          <w:rFonts w:hint="cs"/>
          <w:rtl/>
        </w:rPr>
        <w:t xml:space="preserve">، </w:t>
      </w:r>
      <w:r w:rsidRPr="00341C3F">
        <w:rPr>
          <w:rStyle w:val="Char3"/>
          <w:rtl/>
        </w:rPr>
        <w:t>سپس گفت:</w:t>
      </w:r>
      <w:r w:rsidRPr="00341C3F">
        <w:rPr>
          <w:rStyle w:val="Char3"/>
          <w:rFonts w:hint="cs"/>
          <w:rtl/>
        </w:rPr>
        <w:t xml:space="preserve"> </w:t>
      </w:r>
      <w:r w:rsidRPr="00677E2B">
        <w:rPr>
          <w:rFonts w:cs="Traditional Arabic" w:hint="cs"/>
          <w:color w:val="000000"/>
          <w:rtl/>
        </w:rPr>
        <w:t>«</w:t>
      </w:r>
      <w:r w:rsidRPr="00341C3F">
        <w:rPr>
          <w:rStyle w:val="Char3"/>
          <w:rtl/>
        </w:rPr>
        <w:t>خلاصه اینکه هیچ کس سزاوار نگاه خداوند نشده مگر با عبودیت و بندگی ما</w:t>
      </w:r>
      <w:r w:rsidRPr="00677E2B">
        <w:rPr>
          <w:rFonts w:cs="Traditional Arabic" w:hint="cs"/>
          <w:color w:val="000000"/>
          <w:rtl/>
        </w:rPr>
        <w:t>»</w:t>
      </w:r>
      <w:r w:rsidRPr="00103B90">
        <w:rPr>
          <w:rStyle w:val="Char3"/>
          <w:vertAlign w:val="superscript"/>
          <w:rtl/>
        </w:rPr>
        <w:footnoteReference w:id="544"/>
      </w:r>
      <w:r w:rsidRPr="00341C3F">
        <w:rPr>
          <w:rStyle w:val="Char3"/>
          <w:rtl/>
        </w:rPr>
        <w:t>.</w:t>
      </w:r>
    </w:p>
    <w:p w:rsidR="00730D27" w:rsidRPr="00341C3F" w:rsidRDefault="00730D27" w:rsidP="00A90007">
      <w:pPr>
        <w:ind w:firstLine="284"/>
        <w:jc w:val="both"/>
        <w:rPr>
          <w:rStyle w:val="Char3"/>
          <w:rtl/>
        </w:rPr>
      </w:pPr>
      <w:r w:rsidRPr="00341C3F">
        <w:rPr>
          <w:rStyle w:val="Char3"/>
          <w:rtl/>
        </w:rPr>
        <w:t>و در روایتی دیگر آمده است</w:t>
      </w:r>
      <w:r w:rsidRPr="00341C3F">
        <w:rPr>
          <w:rStyle w:val="Char3"/>
          <w:rFonts w:hint="cs"/>
          <w:rtl/>
        </w:rPr>
        <w:t xml:space="preserve">: </w:t>
      </w:r>
      <w:r w:rsidRPr="00341C3F">
        <w:rPr>
          <w:rFonts w:cs="Traditional Arabic" w:hint="cs"/>
          <w:color w:val="000000"/>
          <w:rtl/>
          <w:lang w:bidi="ar-AE"/>
        </w:rPr>
        <w:t>«</w:t>
      </w:r>
      <w:r w:rsidRPr="00341C3F">
        <w:rPr>
          <w:rStyle w:val="Char3"/>
          <w:rFonts w:hint="cs"/>
          <w:rtl/>
        </w:rPr>
        <w:t xml:space="preserve">... </w:t>
      </w:r>
      <w:r w:rsidRPr="00341C3F">
        <w:rPr>
          <w:rStyle w:val="Char3"/>
          <w:rtl/>
        </w:rPr>
        <w:t>ولایت را یونس انکار کرد</w:t>
      </w:r>
      <w:r w:rsidRPr="00341C3F">
        <w:rPr>
          <w:rStyle w:val="Char3"/>
          <w:rFonts w:hint="cs"/>
          <w:rtl/>
        </w:rPr>
        <w:t>،</w:t>
      </w:r>
      <w:r w:rsidRPr="00341C3F">
        <w:rPr>
          <w:rStyle w:val="Char3"/>
          <w:rtl/>
        </w:rPr>
        <w:t xml:space="preserve"> آنگاه خداوند او را در شکم ماهی زندانی کرد تا </w:t>
      </w:r>
      <w:r w:rsidRPr="00341C3F">
        <w:rPr>
          <w:rStyle w:val="Char3"/>
          <w:rFonts w:hint="cs"/>
          <w:rtl/>
        </w:rPr>
        <w:t>ای</w:t>
      </w:r>
      <w:r w:rsidRPr="00341C3F">
        <w:rPr>
          <w:rStyle w:val="Char3"/>
          <w:rtl/>
        </w:rPr>
        <w:t>نکه به آن اعتراف نمود</w:t>
      </w:r>
      <w:r w:rsidRPr="00341C3F">
        <w:rPr>
          <w:rFonts w:cs="Traditional Arabic" w:hint="cs"/>
          <w:color w:val="000000"/>
          <w:rtl/>
          <w:lang w:bidi="ar-AE"/>
        </w:rPr>
        <w:t>»</w:t>
      </w:r>
      <w:r w:rsidRPr="00103B90">
        <w:rPr>
          <w:rStyle w:val="Char3"/>
          <w:vertAlign w:val="superscript"/>
          <w:rtl/>
        </w:rPr>
        <w:footnoteReference w:id="545"/>
      </w:r>
      <w:r w:rsidRPr="00341C3F">
        <w:rPr>
          <w:rStyle w:val="Char3"/>
          <w:rtl/>
        </w:rPr>
        <w:t>.</w:t>
      </w:r>
    </w:p>
    <w:p w:rsidR="00730D27" w:rsidRPr="00341C3F" w:rsidRDefault="00730D27" w:rsidP="00677E2B">
      <w:pPr>
        <w:ind w:firstLine="284"/>
        <w:jc w:val="both"/>
        <w:rPr>
          <w:rStyle w:val="Char3"/>
          <w:rtl/>
        </w:rPr>
      </w:pPr>
      <w:r w:rsidRPr="00341C3F">
        <w:rPr>
          <w:rStyle w:val="Char3"/>
          <w:rtl/>
        </w:rPr>
        <w:t>و خمینی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از ضروریات مذهب ما این است که ائمه ما مقامی دارند هیچ فرشته مقرب و هیچ پیامبری به آن نمی</w:t>
      </w:r>
      <w:r w:rsidR="00677E2B">
        <w:rPr>
          <w:rStyle w:val="Char3"/>
          <w:rFonts w:hint="cs"/>
          <w:rtl/>
        </w:rPr>
        <w:t>‌</w:t>
      </w:r>
      <w:r w:rsidRPr="00341C3F">
        <w:rPr>
          <w:rStyle w:val="Char3"/>
          <w:rtl/>
        </w:rPr>
        <w:t>رسد</w:t>
      </w:r>
      <w:r w:rsidRPr="00341C3F">
        <w:rPr>
          <w:rFonts w:cs="Traditional Arabic" w:hint="cs"/>
          <w:color w:val="000000"/>
          <w:rtl/>
        </w:rPr>
        <w:t>»</w:t>
      </w:r>
      <w:r w:rsidRPr="00341C3F">
        <w:rPr>
          <w:rStyle w:val="Char3"/>
          <w:rtl/>
        </w:rPr>
        <w:t>.</w:t>
      </w:r>
    </w:p>
    <w:p w:rsidR="00730D27" w:rsidRPr="00341C3F" w:rsidRDefault="00730D27" w:rsidP="00A90007">
      <w:pPr>
        <w:ind w:firstLine="284"/>
        <w:jc w:val="both"/>
        <w:rPr>
          <w:rStyle w:val="Char3"/>
          <w:rtl/>
        </w:rPr>
      </w:pPr>
      <w:r w:rsidRPr="00341C3F">
        <w:rPr>
          <w:rStyle w:val="Char3"/>
          <w:rtl/>
        </w:rPr>
        <w:t>و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ائمه مقامی والا و پسندیده و خلافت تکوینی دارند که تمام ذرات جهان هستی در برابر سیطره آن سر تسلیم فرود می</w:t>
      </w:r>
      <w:r w:rsidRPr="00341C3F">
        <w:rPr>
          <w:rStyle w:val="Char3"/>
          <w:rFonts w:hint="cs"/>
          <w:rtl/>
        </w:rPr>
        <w:softHyphen/>
      </w:r>
      <w:r w:rsidRPr="00341C3F">
        <w:rPr>
          <w:rStyle w:val="Char3"/>
          <w:rtl/>
        </w:rPr>
        <w:t>آوردند</w:t>
      </w:r>
      <w:r w:rsidRPr="00341C3F">
        <w:rPr>
          <w:rFonts w:cs="Traditional Arabic" w:hint="cs"/>
          <w:color w:val="000000"/>
          <w:rtl/>
        </w:rPr>
        <w:t>»</w:t>
      </w:r>
      <w:r w:rsidRPr="00103B90">
        <w:rPr>
          <w:rStyle w:val="Char3"/>
          <w:vertAlign w:val="superscript"/>
          <w:rtl/>
        </w:rPr>
        <w:footnoteReference w:id="546"/>
      </w:r>
      <w:r w:rsidRPr="00341C3F">
        <w:rPr>
          <w:rStyle w:val="Char3"/>
          <w:rtl/>
        </w:rPr>
        <w:t>.</w:t>
      </w:r>
    </w:p>
    <w:p w:rsidR="00730D27" w:rsidRPr="00341C3F" w:rsidRDefault="00730D27" w:rsidP="00677E2B">
      <w:pPr>
        <w:pStyle w:val="ListParagraph"/>
        <w:numPr>
          <w:ilvl w:val="0"/>
          <w:numId w:val="3"/>
        </w:numPr>
        <w:jc w:val="both"/>
        <w:rPr>
          <w:rStyle w:val="Char3"/>
          <w:rtl/>
        </w:rPr>
      </w:pPr>
      <w:r w:rsidRPr="00341C3F">
        <w:rPr>
          <w:rStyle w:val="Char3"/>
          <w:rtl/>
        </w:rPr>
        <w:t>باب در مورد اینکه دعای پیامبران با توسل و میانجی قرار دادن ائمه پذیرفته شده است</w:t>
      </w:r>
      <w:r w:rsidRPr="00103B90">
        <w:rPr>
          <w:rStyle w:val="Char3"/>
          <w:vertAlign w:val="superscript"/>
          <w:rtl/>
        </w:rPr>
        <w:footnoteReference w:id="547"/>
      </w:r>
      <w:r w:rsidRPr="00341C3F">
        <w:rPr>
          <w:rStyle w:val="Char3"/>
          <w:rtl/>
        </w:rPr>
        <w:t>.</w:t>
      </w:r>
    </w:p>
    <w:p w:rsidR="00730D27" w:rsidRPr="00341C3F" w:rsidRDefault="00730D27" w:rsidP="00A90007">
      <w:pPr>
        <w:ind w:firstLine="284"/>
        <w:jc w:val="both"/>
        <w:rPr>
          <w:rStyle w:val="Char3"/>
          <w:rtl/>
        </w:rPr>
      </w:pPr>
      <w:r w:rsidRPr="00341C3F">
        <w:rPr>
          <w:rStyle w:val="Char3"/>
          <w:rtl/>
        </w:rPr>
        <w:t>از جمله این روایات</w:t>
      </w:r>
      <w:r w:rsidRPr="00341C3F">
        <w:rPr>
          <w:rStyle w:val="Char3"/>
          <w:rFonts w:hint="cs"/>
          <w:rtl/>
        </w:rPr>
        <w:t xml:space="preserve">: </w:t>
      </w:r>
      <w:r w:rsidRPr="00341C3F">
        <w:rPr>
          <w:rStyle w:val="Char3"/>
          <w:rtl/>
        </w:rPr>
        <w:t>از رضا</w:t>
      </w:r>
      <w:r w:rsidR="00CF2041" w:rsidRPr="00CF2041">
        <w:rPr>
          <w:rStyle w:val="Char3"/>
          <w:rFonts w:cs="CTraditional Arabic"/>
          <w:rtl/>
        </w:rPr>
        <w:t xml:space="preserve">÷ </w:t>
      </w:r>
      <w:r w:rsidRPr="00341C3F">
        <w:rPr>
          <w:rStyle w:val="Char3"/>
          <w:rtl/>
        </w:rPr>
        <w:t xml:space="preserve">روایت است که گفت: </w:t>
      </w:r>
      <w:r w:rsidRPr="00341C3F">
        <w:rPr>
          <w:rFonts w:cs="Traditional Arabic" w:hint="cs"/>
          <w:color w:val="000000"/>
          <w:rtl/>
        </w:rPr>
        <w:t>«</w:t>
      </w:r>
      <w:r w:rsidRPr="00341C3F">
        <w:rPr>
          <w:rStyle w:val="Char3"/>
          <w:rtl/>
        </w:rPr>
        <w:t xml:space="preserve">وقتی نوح </w:t>
      </w:r>
      <w:r w:rsidRPr="00341C3F">
        <w:rPr>
          <w:rStyle w:val="Char3"/>
          <w:rFonts w:hint="cs"/>
          <w:rtl/>
        </w:rPr>
        <w:t xml:space="preserve">در حال </w:t>
      </w:r>
      <w:r w:rsidRPr="00341C3F">
        <w:rPr>
          <w:rStyle w:val="Char3"/>
          <w:rtl/>
        </w:rPr>
        <w:t xml:space="preserve">غرق </w:t>
      </w:r>
      <w:r w:rsidRPr="00341C3F">
        <w:rPr>
          <w:rStyle w:val="Char3"/>
          <w:rFonts w:hint="cs"/>
          <w:rtl/>
        </w:rPr>
        <w:t xml:space="preserve">شدن قرار گرفت با توسل به حق ما </w:t>
      </w:r>
      <w:r w:rsidRPr="00341C3F">
        <w:rPr>
          <w:rStyle w:val="Char3"/>
          <w:rtl/>
        </w:rPr>
        <w:t xml:space="preserve">پیش خدا دعا کرد </w:t>
      </w:r>
      <w:r w:rsidRPr="00341C3F">
        <w:rPr>
          <w:rStyle w:val="Char3"/>
          <w:rFonts w:hint="cs"/>
          <w:rtl/>
        </w:rPr>
        <w:t xml:space="preserve">که </w:t>
      </w:r>
      <w:r w:rsidRPr="00341C3F">
        <w:rPr>
          <w:rStyle w:val="Char3"/>
          <w:rtl/>
        </w:rPr>
        <w:t>او را نجات دهد</w:t>
      </w:r>
      <w:r w:rsidRPr="00341C3F">
        <w:rPr>
          <w:rStyle w:val="Char3"/>
          <w:rFonts w:hint="cs"/>
          <w:rtl/>
        </w:rPr>
        <w:t>،</w:t>
      </w:r>
      <w:r w:rsidRPr="00341C3F">
        <w:rPr>
          <w:rStyle w:val="Char3"/>
          <w:rtl/>
        </w:rPr>
        <w:t xml:space="preserve"> خداوند او را از غرق شدن نجات داد، وقتی </w:t>
      </w:r>
      <w:r w:rsidRPr="00341C3F">
        <w:rPr>
          <w:rStyle w:val="Char3"/>
          <w:rFonts w:hint="cs"/>
          <w:rtl/>
        </w:rPr>
        <w:t xml:space="preserve">هم که </w:t>
      </w:r>
      <w:r w:rsidRPr="00341C3F">
        <w:rPr>
          <w:rStyle w:val="Char3"/>
          <w:rtl/>
        </w:rPr>
        <w:t>ابراهیم را در آتش انداختند پیش خدا دعا کرد که به حق ما او را نجات دهد</w:t>
      </w:r>
      <w:r w:rsidRPr="00341C3F">
        <w:rPr>
          <w:rStyle w:val="Char3"/>
          <w:rFonts w:hint="cs"/>
          <w:rtl/>
        </w:rPr>
        <w:t>،</w:t>
      </w:r>
      <w:r w:rsidRPr="00341C3F">
        <w:rPr>
          <w:rStyle w:val="Char3"/>
          <w:rtl/>
        </w:rPr>
        <w:t xml:space="preserve"> خداوند آتش را برای</w:t>
      </w:r>
      <w:r w:rsidRPr="00341C3F">
        <w:rPr>
          <w:rStyle w:val="Char3"/>
          <w:rFonts w:hint="cs"/>
          <w:rtl/>
        </w:rPr>
        <w:t>ش</w:t>
      </w:r>
      <w:r w:rsidRPr="00341C3F">
        <w:rPr>
          <w:rStyle w:val="Char3"/>
          <w:rtl/>
        </w:rPr>
        <w:t xml:space="preserve"> سرد و سلامت </w:t>
      </w:r>
      <w:r w:rsidRPr="00341C3F">
        <w:rPr>
          <w:rStyle w:val="Char3"/>
          <w:rFonts w:hint="cs"/>
          <w:rtl/>
        </w:rPr>
        <w:t xml:space="preserve">کرد، </w:t>
      </w:r>
      <w:r w:rsidRPr="00341C3F">
        <w:rPr>
          <w:rStyle w:val="Char3"/>
          <w:rtl/>
        </w:rPr>
        <w:t>و وقتی موسی خواست وارد دریا شود</w:t>
      </w:r>
      <w:r w:rsidRPr="00341C3F">
        <w:rPr>
          <w:rStyle w:val="Char3"/>
          <w:rFonts w:hint="cs"/>
          <w:rtl/>
        </w:rPr>
        <w:t>؛</w:t>
      </w:r>
      <w:r w:rsidRPr="00341C3F">
        <w:rPr>
          <w:rStyle w:val="Char3"/>
          <w:rtl/>
        </w:rPr>
        <w:t xml:space="preserve"> </w:t>
      </w:r>
      <w:r w:rsidRPr="00341C3F">
        <w:rPr>
          <w:rStyle w:val="Char3"/>
          <w:rFonts w:hint="cs"/>
          <w:rtl/>
        </w:rPr>
        <w:t xml:space="preserve">در </w:t>
      </w:r>
      <w:r w:rsidRPr="00341C3F">
        <w:rPr>
          <w:rStyle w:val="Char3"/>
          <w:rtl/>
        </w:rPr>
        <w:t>پیش</w:t>
      </w:r>
      <w:r w:rsidRPr="00341C3F">
        <w:rPr>
          <w:rStyle w:val="Char3"/>
          <w:rFonts w:hint="cs"/>
          <w:rtl/>
        </w:rPr>
        <w:t>گاه</w:t>
      </w:r>
      <w:r w:rsidRPr="00341C3F">
        <w:rPr>
          <w:rStyle w:val="Char3"/>
          <w:rtl/>
        </w:rPr>
        <w:t xml:space="preserve"> خدا به حق ما </w:t>
      </w:r>
      <w:r w:rsidRPr="00341C3F">
        <w:rPr>
          <w:rStyle w:val="Char3"/>
          <w:rFonts w:hint="cs"/>
          <w:rtl/>
        </w:rPr>
        <w:t xml:space="preserve">در </w:t>
      </w:r>
      <w:r w:rsidRPr="00341C3F">
        <w:rPr>
          <w:rStyle w:val="Char3"/>
          <w:rtl/>
        </w:rPr>
        <w:t xml:space="preserve">دعا </w:t>
      </w:r>
      <w:r w:rsidRPr="00341C3F">
        <w:rPr>
          <w:rStyle w:val="Char3"/>
          <w:rFonts w:hint="cs"/>
          <w:rtl/>
        </w:rPr>
        <w:t xml:space="preserve">توسّل </w:t>
      </w:r>
      <w:r w:rsidRPr="00341C3F">
        <w:rPr>
          <w:rStyle w:val="Char3"/>
          <w:rtl/>
        </w:rPr>
        <w:t>کرد</w:t>
      </w:r>
      <w:r w:rsidRPr="00341C3F">
        <w:rPr>
          <w:rStyle w:val="Char3"/>
          <w:rFonts w:hint="cs"/>
          <w:rtl/>
        </w:rPr>
        <w:t>،</w:t>
      </w:r>
      <w:r w:rsidRPr="00341C3F">
        <w:rPr>
          <w:rStyle w:val="Char3"/>
          <w:rtl/>
        </w:rPr>
        <w:t xml:space="preserve"> آنگاه خداوند دریا را خشک کرد، و </w:t>
      </w:r>
      <w:r w:rsidRPr="00341C3F">
        <w:rPr>
          <w:rStyle w:val="Char3"/>
          <w:rFonts w:hint="cs"/>
          <w:rtl/>
        </w:rPr>
        <w:t xml:space="preserve">چون </w:t>
      </w:r>
      <w:r w:rsidRPr="00341C3F">
        <w:rPr>
          <w:rStyle w:val="Char3"/>
          <w:rtl/>
        </w:rPr>
        <w:t xml:space="preserve">یهودیان خواستند عیسی را به قتل برسانند به حق ما </w:t>
      </w:r>
      <w:r w:rsidRPr="00341C3F">
        <w:rPr>
          <w:rStyle w:val="Char3"/>
          <w:rFonts w:hint="cs"/>
          <w:rtl/>
        </w:rPr>
        <w:t>دعا کرد و</w:t>
      </w:r>
      <w:r w:rsidRPr="00341C3F">
        <w:rPr>
          <w:rStyle w:val="Char3"/>
          <w:rtl/>
        </w:rPr>
        <w:t xml:space="preserve"> نجات </w:t>
      </w:r>
      <w:r w:rsidRPr="00341C3F">
        <w:rPr>
          <w:rStyle w:val="Char3"/>
          <w:rFonts w:hint="cs"/>
          <w:rtl/>
        </w:rPr>
        <w:t>یافت، و</w:t>
      </w:r>
      <w:r w:rsidRPr="00341C3F">
        <w:rPr>
          <w:rStyle w:val="Char3"/>
          <w:rtl/>
        </w:rPr>
        <w:t xml:space="preserve"> خداوند او را به آسمان بلند کرد</w:t>
      </w:r>
      <w:r w:rsidRPr="00341C3F">
        <w:rPr>
          <w:rFonts w:cs="Traditional Arabic" w:hint="cs"/>
          <w:color w:val="000000"/>
          <w:rtl/>
        </w:rPr>
        <w:t>»</w:t>
      </w:r>
      <w:r w:rsidRPr="00103B90">
        <w:rPr>
          <w:rStyle w:val="Char3"/>
          <w:vertAlign w:val="superscript"/>
          <w:rtl/>
        </w:rPr>
        <w:footnoteReference w:id="548"/>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توضیح:</w:t>
      </w:r>
    </w:p>
    <w:p w:rsidR="00730D27" w:rsidRPr="00341C3F" w:rsidRDefault="00730D27" w:rsidP="00677E2B">
      <w:pPr>
        <w:ind w:firstLine="284"/>
        <w:jc w:val="both"/>
        <w:rPr>
          <w:rStyle w:val="Char3"/>
          <w:rtl/>
        </w:rPr>
      </w:pPr>
      <w:r w:rsidRPr="00341C3F">
        <w:rPr>
          <w:rStyle w:val="Char3"/>
          <w:rFonts w:hint="cs"/>
          <w:rtl/>
        </w:rPr>
        <w:t>این ادعای جاهلانه و احمقانه است، زیرا أئمّه در زمان حیات پیامبران وجود نداشته</w:t>
      </w:r>
      <w:r w:rsidRPr="00341C3F">
        <w:rPr>
          <w:rStyle w:val="Char3"/>
          <w:rtl/>
        </w:rPr>
        <w:softHyphen/>
      </w:r>
      <w:r w:rsidRPr="00341C3F">
        <w:rPr>
          <w:rStyle w:val="Char3"/>
          <w:rFonts w:hint="cs"/>
          <w:rtl/>
        </w:rPr>
        <w:t>اند، و این دعوت و تبلیغات برای شرک ورزیدن به خداوند</w:t>
      </w:r>
      <w:r w:rsidR="00677E2B">
        <w:rPr>
          <w:rStyle w:val="Char3"/>
          <w:rFonts w:cs="CTraditional Arabic" w:hint="cs"/>
          <w:rtl/>
        </w:rPr>
        <w:t>ﻷ</w:t>
      </w:r>
      <w:r w:rsidRPr="00341C3F">
        <w:rPr>
          <w:rStyle w:val="Char3"/>
          <w:rFonts w:hint="cs"/>
          <w:rtl/>
        </w:rPr>
        <w:t xml:space="preserve"> است، چون</w:t>
      </w:r>
      <w:r w:rsidR="00E64C61" w:rsidRPr="00341C3F">
        <w:rPr>
          <w:rStyle w:val="Char3"/>
          <w:rFonts w:hint="cs"/>
          <w:rtl/>
        </w:rPr>
        <w:t xml:space="preserve"> آن‌ها </w:t>
      </w:r>
      <w:r w:rsidRPr="00341C3F">
        <w:rPr>
          <w:rStyle w:val="Char3"/>
          <w:rFonts w:hint="cs"/>
          <w:rtl/>
        </w:rPr>
        <w:t>ذکر نام أئمه را کلید اجابت خداوند و اساس قبول دعا قرار داده</w:t>
      </w:r>
      <w:r w:rsidRPr="00341C3F">
        <w:rPr>
          <w:rStyle w:val="Char3"/>
          <w:rFonts w:hint="cs"/>
          <w:rtl/>
        </w:rPr>
        <w:softHyphen/>
        <w:t>اند، و انبیاء</w:t>
      </w:r>
      <w:r w:rsidRPr="00341C3F">
        <w:rPr>
          <w:rFonts w:cs="CTraditional Arabic" w:hint="cs"/>
          <w:color w:val="000000"/>
          <w:rtl/>
        </w:rPr>
        <w:t>†</w:t>
      </w:r>
      <w:r w:rsidRPr="00341C3F">
        <w:rPr>
          <w:rStyle w:val="Char3"/>
          <w:rFonts w:hint="cs"/>
          <w:rtl/>
        </w:rPr>
        <w:t xml:space="preserve"> تنها با توسّل به نام</w:t>
      </w:r>
      <w:r w:rsidR="00677E2B">
        <w:rPr>
          <w:rStyle w:val="Char3"/>
          <w:rFonts w:hint="eastAsia"/>
          <w:rtl/>
        </w:rPr>
        <w:t>‌</w:t>
      </w:r>
      <w:r w:rsidRPr="00341C3F">
        <w:rPr>
          <w:rStyle w:val="Char3"/>
          <w:rFonts w:hint="cs"/>
          <w:rtl/>
        </w:rPr>
        <w:t>های نیک خداوند و به وحدانیّت و یگانکی او دع می</w:t>
      </w:r>
      <w:r w:rsidRPr="00341C3F">
        <w:rPr>
          <w:rStyle w:val="Char3"/>
          <w:rtl/>
        </w:rPr>
        <w:softHyphen/>
      </w:r>
      <w:r w:rsidRPr="00341C3F">
        <w:rPr>
          <w:rStyle w:val="Char3"/>
          <w:rFonts w:hint="cs"/>
          <w:rtl/>
        </w:rPr>
        <w:t>کردند و خدا را می</w:t>
      </w:r>
      <w:r w:rsidR="00677E2B">
        <w:rPr>
          <w:rStyle w:val="Char3"/>
          <w:rFonts w:hint="eastAsia"/>
          <w:rtl/>
        </w:rPr>
        <w:t>‌</w:t>
      </w:r>
      <w:r w:rsidRPr="00341C3F">
        <w:rPr>
          <w:rStyle w:val="Char3"/>
          <w:rFonts w:hint="cs"/>
          <w:rtl/>
        </w:rPr>
        <w:t>خواندند، همانگونه که در مورد یونس</w:t>
      </w:r>
      <w:r w:rsidR="00CF2041" w:rsidRPr="00CF2041">
        <w:rPr>
          <w:rStyle w:val="Char3"/>
          <w:rFonts w:cs="CTraditional Arabic" w:hint="cs"/>
          <w:rtl/>
        </w:rPr>
        <w:t xml:space="preserve">÷ </w:t>
      </w:r>
      <w:r w:rsidRPr="00341C3F">
        <w:rPr>
          <w:rStyle w:val="Char3"/>
          <w:rFonts w:hint="cs"/>
          <w:rtl/>
        </w:rPr>
        <w:t>فرمود:</w:t>
      </w:r>
    </w:p>
    <w:p w:rsidR="00677E2B" w:rsidRPr="00677E2B" w:rsidRDefault="00677E2B" w:rsidP="00677E2B">
      <w:pPr>
        <w:ind w:firstLine="284"/>
        <w:jc w:val="both"/>
        <w:rPr>
          <w:rStyle w:val="Char3"/>
          <w:rFonts w:cs="Arial"/>
          <w:color w:val="000000"/>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وَذَا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لنُّونِ</w:t>
      </w:r>
      <w:r>
        <w:rPr>
          <w:rStyle w:val="Char3"/>
          <w:rFonts w:cs="KFGQPC Uthmanic Script HAFS"/>
          <w:color w:val="000000"/>
          <w:shd w:val="clear" w:color="auto" w:fill="FFFFFF"/>
          <w:rtl/>
        </w:rPr>
        <w:t xml:space="preserve"> إِذ ذَّهَبَ مُغَٰضِبٗا فَظَنَّ أَن لَّن نَّقۡدِرَ عَلَيۡهِ فَنَادَىٰ فِي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لظُّلُمَٰتِ</w:t>
      </w:r>
      <w:r>
        <w:rPr>
          <w:rStyle w:val="Char3"/>
          <w:rFonts w:cs="KFGQPC Uthmanic Script HAFS"/>
          <w:color w:val="000000"/>
          <w:shd w:val="clear" w:color="auto" w:fill="FFFFFF"/>
          <w:rtl/>
        </w:rPr>
        <w:t xml:space="preserve"> أَن لَّآ إِلَٰهَ إِلَّآ أَنتَ سُبۡحَٰنَكَ إِنِّي كُنتُ مِنَ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لظَّٰلِمِينَ</w:t>
      </w:r>
      <w:r>
        <w:rPr>
          <w:rStyle w:val="Char3"/>
          <w:rFonts w:cs="KFGQPC Uthmanic Script HAFS"/>
          <w:color w:val="000000"/>
          <w:shd w:val="clear" w:color="auto" w:fill="FFFFFF"/>
          <w:rtl/>
        </w:rPr>
        <w:t>٨٧</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677E2B">
        <w:rPr>
          <w:rStyle w:val="Char4"/>
          <w:rtl/>
        </w:rPr>
        <w:t>[الأنبياء: 87]</w:t>
      </w:r>
      <w:r w:rsidRPr="00677E2B">
        <w:rPr>
          <w:rStyle w:val="Char4"/>
          <w:rFonts w:hint="cs"/>
          <w:rtl/>
        </w:rPr>
        <w:t>.</w:t>
      </w:r>
    </w:p>
    <w:p w:rsidR="00730D27" w:rsidRPr="00341C3F" w:rsidRDefault="00730D27" w:rsidP="00677E2B">
      <w:pPr>
        <w:ind w:firstLine="284"/>
        <w:jc w:val="both"/>
        <w:rPr>
          <w:rStyle w:val="Char3"/>
          <w:rtl/>
        </w:rPr>
      </w:pPr>
      <w:r w:rsidRPr="00341C3F">
        <w:rPr>
          <w:rStyle w:val="Char3"/>
          <w:rFonts w:hint="cs"/>
          <w:rtl/>
        </w:rPr>
        <w:t xml:space="preserve">یعنی: </w:t>
      </w:r>
      <w:r w:rsidRPr="00677E2B">
        <w:rPr>
          <w:rStyle w:val="Chara"/>
          <w:rFonts w:hint="cs"/>
          <w:rtl/>
        </w:rPr>
        <w:t>«(</w:t>
      </w:r>
      <w:r w:rsidR="002A49F6">
        <w:rPr>
          <w:rStyle w:val="Chara"/>
          <w:rtl/>
        </w:rPr>
        <w:t>ی</w:t>
      </w:r>
      <w:r w:rsidRPr="00677E2B">
        <w:rPr>
          <w:rStyle w:val="Chara"/>
          <w:rtl/>
        </w:rPr>
        <w:t xml:space="preserve">اد </w:t>
      </w:r>
      <w:r w:rsidR="002A49F6">
        <w:rPr>
          <w:rStyle w:val="Chara"/>
          <w:rtl/>
        </w:rPr>
        <w:t>ک</w:t>
      </w:r>
      <w:r w:rsidRPr="00677E2B">
        <w:rPr>
          <w:rStyle w:val="Chara"/>
          <w:rtl/>
        </w:rPr>
        <w:t xml:space="preserve">ن داستان </w:t>
      </w:r>
      <w:r w:rsidR="002A49F6">
        <w:rPr>
          <w:rStyle w:val="Chara"/>
          <w:rtl/>
        </w:rPr>
        <w:t>ی</w:t>
      </w:r>
      <w:r w:rsidRPr="00677E2B">
        <w:rPr>
          <w:rStyle w:val="Chara"/>
          <w:rtl/>
        </w:rPr>
        <w:t xml:space="preserve">ونس ملقب به) ذوالنون را در آن هنگام </w:t>
      </w:r>
      <w:r w:rsidR="002A49F6">
        <w:rPr>
          <w:rStyle w:val="Chara"/>
          <w:rtl/>
        </w:rPr>
        <w:t>ک</w:t>
      </w:r>
      <w:r w:rsidRPr="00677E2B">
        <w:rPr>
          <w:rStyle w:val="Chara"/>
          <w:rtl/>
        </w:rPr>
        <w:t>ه خشمنا</w:t>
      </w:r>
      <w:r w:rsidR="002A49F6">
        <w:rPr>
          <w:rStyle w:val="Chara"/>
          <w:rtl/>
        </w:rPr>
        <w:t>ک</w:t>
      </w:r>
      <w:r w:rsidRPr="00677E2B">
        <w:rPr>
          <w:rStyle w:val="Chara"/>
          <w:rtl/>
        </w:rPr>
        <w:t xml:space="preserve"> ب</w:t>
      </w:r>
      <w:r w:rsidR="002A49F6">
        <w:rPr>
          <w:rStyle w:val="Chara"/>
          <w:rtl/>
        </w:rPr>
        <w:t>ی</w:t>
      </w:r>
      <w:r w:rsidRPr="00677E2B">
        <w:rPr>
          <w:rStyle w:val="Chara"/>
          <w:rtl/>
        </w:rPr>
        <w:t xml:space="preserve">رون رفت و گمان برد </w:t>
      </w:r>
      <w:r w:rsidR="002A49F6">
        <w:rPr>
          <w:rStyle w:val="Chara"/>
          <w:rtl/>
        </w:rPr>
        <w:t>ک</w:t>
      </w:r>
      <w:r w:rsidRPr="00677E2B">
        <w:rPr>
          <w:rStyle w:val="Chara"/>
          <w:rtl/>
        </w:rPr>
        <w:t>ه (با زندان</w:t>
      </w:r>
      <w:r w:rsidR="002A49F6">
        <w:rPr>
          <w:rStyle w:val="Chara"/>
          <w:rtl/>
        </w:rPr>
        <w:t>ی</w:t>
      </w:r>
      <w:r w:rsidRPr="00677E2B">
        <w:rPr>
          <w:rStyle w:val="Chara"/>
          <w:rtl/>
        </w:rPr>
        <w:t xml:space="preserve"> </w:t>
      </w:r>
      <w:r w:rsidR="002A49F6">
        <w:rPr>
          <w:rStyle w:val="Chara"/>
          <w:rtl/>
        </w:rPr>
        <w:t>ک</w:t>
      </w:r>
      <w:r w:rsidRPr="00677E2B">
        <w:rPr>
          <w:rStyle w:val="Chara"/>
          <w:rtl/>
        </w:rPr>
        <w:t>ردن و د</w:t>
      </w:r>
      <w:r w:rsidR="002A49F6">
        <w:rPr>
          <w:rStyle w:val="Chara"/>
          <w:rtl/>
        </w:rPr>
        <w:t>ی</w:t>
      </w:r>
      <w:r w:rsidRPr="00677E2B">
        <w:rPr>
          <w:rStyle w:val="Chara"/>
          <w:rtl/>
        </w:rPr>
        <w:t>گر چ</w:t>
      </w:r>
      <w:r w:rsidR="002A49F6">
        <w:rPr>
          <w:rStyle w:val="Chara"/>
          <w:rtl/>
        </w:rPr>
        <w:t>ی</w:t>
      </w:r>
      <w:r w:rsidRPr="00677E2B">
        <w:rPr>
          <w:rStyle w:val="Chara"/>
          <w:rtl/>
        </w:rPr>
        <w:t>زها) بر او سخت و تنگ نم</w:t>
      </w:r>
      <w:r w:rsidR="002A49F6">
        <w:rPr>
          <w:rStyle w:val="Chara"/>
          <w:rtl/>
        </w:rPr>
        <w:t>ی</w:t>
      </w:r>
      <w:r w:rsidRPr="00677E2B">
        <w:rPr>
          <w:rStyle w:val="Chara"/>
          <w:rtl/>
        </w:rPr>
        <w:t>‌گ</w:t>
      </w:r>
      <w:r w:rsidR="002A49F6">
        <w:rPr>
          <w:rStyle w:val="Chara"/>
          <w:rtl/>
        </w:rPr>
        <w:t>ی</w:t>
      </w:r>
      <w:r w:rsidRPr="00677E2B">
        <w:rPr>
          <w:rStyle w:val="Chara"/>
          <w:rtl/>
        </w:rPr>
        <w:t>ر</w:t>
      </w:r>
      <w:r w:rsidR="002A49F6">
        <w:rPr>
          <w:rStyle w:val="Chara"/>
          <w:rtl/>
        </w:rPr>
        <w:t>ی</w:t>
      </w:r>
      <w:r w:rsidRPr="00677E2B">
        <w:rPr>
          <w:rStyle w:val="Chara"/>
          <w:rtl/>
        </w:rPr>
        <w:t>م فر</w:t>
      </w:r>
      <w:r w:rsidR="002A49F6">
        <w:rPr>
          <w:rStyle w:val="Chara"/>
          <w:rtl/>
        </w:rPr>
        <w:t>ی</w:t>
      </w:r>
      <w:r w:rsidRPr="00677E2B">
        <w:rPr>
          <w:rStyle w:val="Chara"/>
          <w:rtl/>
        </w:rPr>
        <w:t xml:space="preserve">اد برآورد </w:t>
      </w:r>
      <w:r w:rsidR="002A49F6">
        <w:rPr>
          <w:rStyle w:val="Chara"/>
          <w:rtl/>
        </w:rPr>
        <w:t>ک</w:t>
      </w:r>
      <w:r w:rsidRPr="00677E2B">
        <w:rPr>
          <w:rStyle w:val="Chara"/>
          <w:rtl/>
        </w:rPr>
        <w:t>ه (</w:t>
      </w:r>
      <w:r w:rsidR="002A49F6">
        <w:rPr>
          <w:rStyle w:val="Chara"/>
          <w:rtl/>
        </w:rPr>
        <w:t>ک</w:t>
      </w:r>
      <w:r w:rsidRPr="00677E2B">
        <w:rPr>
          <w:rStyle w:val="Chara"/>
          <w:rtl/>
        </w:rPr>
        <w:t>ر</w:t>
      </w:r>
      <w:r w:rsidR="002A49F6">
        <w:rPr>
          <w:rStyle w:val="Chara"/>
          <w:rtl/>
        </w:rPr>
        <w:t>ی</w:t>
      </w:r>
      <w:r w:rsidRPr="00677E2B">
        <w:rPr>
          <w:rStyle w:val="Chara"/>
          <w:rtl/>
        </w:rPr>
        <w:t>ما و رح</w:t>
      </w:r>
      <w:r w:rsidR="002A49F6">
        <w:rPr>
          <w:rStyle w:val="Chara"/>
          <w:rtl/>
        </w:rPr>
        <w:t>ی</w:t>
      </w:r>
      <w:r w:rsidRPr="00677E2B">
        <w:rPr>
          <w:rStyle w:val="Chara"/>
          <w:rtl/>
        </w:rPr>
        <w:t>ما!) پروردگار</w:t>
      </w:r>
      <w:r w:rsidR="002A49F6">
        <w:rPr>
          <w:rStyle w:val="Chara"/>
          <w:rtl/>
        </w:rPr>
        <w:t>ی</w:t>
      </w:r>
      <w:r w:rsidRPr="00677E2B">
        <w:rPr>
          <w:rStyle w:val="Chara"/>
          <w:rtl/>
        </w:rPr>
        <w:t xml:space="preserve"> جز تو ن</w:t>
      </w:r>
      <w:r w:rsidR="002A49F6">
        <w:rPr>
          <w:rStyle w:val="Chara"/>
          <w:rtl/>
        </w:rPr>
        <w:t>ی</w:t>
      </w:r>
      <w:r w:rsidRPr="00677E2B">
        <w:rPr>
          <w:rStyle w:val="Chara"/>
          <w:rtl/>
        </w:rPr>
        <w:t>ست و تو پا</w:t>
      </w:r>
      <w:r w:rsidR="002A49F6">
        <w:rPr>
          <w:rStyle w:val="Chara"/>
          <w:rtl/>
        </w:rPr>
        <w:t>ک</w:t>
      </w:r>
      <w:r w:rsidRPr="00677E2B">
        <w:rPr>
          <w:rStyle w:val="Chara"/>
          <w:rtl/>
        </w:rPr>
        <w:t xml:space="preserve"> و منزّه</w:t>
      </w:r>
      <w:r w:rsidR="002A49F6">
        <w:rPr>
          <w:rStyle w:val="Chara"/>
          <w:rtl/>
        </w:rPr>
        <w:t>ی</w:t>
      </w:r>
      <w:r w:rsidRPr="00677E2B">
        <w:rPr>
          <w:rStyle w:val="Chara"/>
          <w:rtl/>
        </w:rPr>
        <w:t xml:space="preserve"> (از هرگونه </w:t>
      </w:r>
      <w:r w:rsidR="002A49F6">
        <w:rPr>
          <w:rStyle w:val="Chara"/>
          <w:rtl/>
        </w:rPr>
        <w:t>ک</w:t>
      </w:r>
      <w:r w:rsidRPr="00677E2B">
        <w:rPr>
          <w:rStyle w:val="Chara"/>
          <w:rtl/>
        </w:rPr>
        <w:t xml:space="preserve">م و </w:t>
      </w:r>
      <w:r w:rsidR="002A49F6">
        <w:rPr>
          <w:rStyle w:val="Chara"/>
          <w:rtl/>
        </w:rPr>
        <w:t>ک</w:t>
      </w:r>
      <w:r w:rsidRPr="00677E2B">
        <w:rPr>
          <w:rStyle w:val="Chara"/>
          <w:rtl/>
        </w:rPr>
        <w:t>است</w:t>
      </w:r>
      <w:r w:rsidR="002A49F6">
        <w:rPr>
          <w:rStyle w:val="Chara"/>
          <w:rtl/>
        </w:rPr>
        <w:t>ی</w:t>
      </w:r>
      <w:r w:rsidRPr="00677E2B">
        <w:rPr>
          <w:rStyle w:val="Chara"/>
          <w:rtl/>
        </w:rPr>
        <w:t>، و فراتر از هر آن چ</w:t>
      </w:r>
      <w:r w:rsidR="002A49F6">
        <w:rPr>
          <w:rStyle w:val="Chara"/>
          <w:rtl/>
        </w:rPr>
        <w:t>ی</w:t>
      </w:r>
      <w:r w:rsidRPr="00677E2B">
        <w:rPr>
          <w:rStyle w:val="Chara"/>
          <w:rtl/>
        </w:rPr>
        <w:t>ز</w:t>
      </w:r>
      <w:r w:rsidR="002A49F6">
        <w:rPr>
          <w:rStyle w:val="Chara"/>
          <w:rtl/>
        </w:rPr>
        <w:t>ی</w:t>
      </w:r>
      <w:r w:rsidRPr="00677E2B">
        <w:rPr>
          <w:rStyle w:val="Chara"/>
          <w:rtl/>
        </w:rPr>
        <w:t xml:space="preserve"> هست</w:t>
      </w:r>
      <w:r w:rsidR="002A49F6">
        <w:rPr>
          <w:rStyle w:val="Chara"/>
          <w:rtl/>
        </w:rPr>
        <w:t>ی</w:t>
      </w:r>
      <w:r w:rsidRPr="00677E2B">
        <w:rPr>
          <w:rStyle w:val="Chara"/>
          <w:rtl/>
        </w:rPr>
        <w:t xml:space="preserve"> </w:t>
      </w:r>
      <w:r w:rsidR="002A49F6">
        <w:rPr>
          <w:rStyle w:val="Chara"/>
          <w:rtl/>
        </w:rPr>
        <w:t>ک</w:t>
      </w:r>
      <w:r w:rsidRPr="00677E2B">
        <w:rPr>
          <w:rStyle w:val="Chara"/>
          <w:rtl/>
        </w:rPr>
        <w:t>ه نسبت به تو بر دلمان م</w:t>
      </w:r>
      <w:r w:rsidR="002A49F6">
        <w:rPr>
          <w:rStyle w:val="Chara"/>
          <w:rtl/>
        </w:rPr>
        <w:t>ی</w:t>
      </w:r>
      <w:r w:rsidRPr="00677E2B">
        <w:rPr>
          <w:rStyle w:val="Chara"/>
          <w:rtl/>
        </w:rPr>
        <w:t>‌گذرد و تصوّر م</w:t>
      </w:r>
      <w:r w:rsidR="002A49F6">
        <w:rPr>
          <w:rStyle w:val="Chara"/>
          <w:rtl/>
        </w:rPr>
        <w:t>ی</w:t>
      </w:r>
      <w:r w:rsidRPr="00677E2B">
        <w:rPr>
          <w:rStyle w:val="Chara"/>
          <w:rtl/>
        </w:rPr>
        <w:t>‌</w:t>
      </w:r>
      <w:r w:rsidR="002A49F6">
        <w:rPr>
          <w:rStyle w:val="Chara"/>
          <w:rtl/>
        </w:rPr>
        <w:t>ک</w:t>
      </w:r>
      <w:r w:rsidRPr="00677E2B">
        <w:rPr>
          <w:rStyle w:val="Chara"/>
          <w:rtl/>
        </w:rPr>
        <w:t>ن</w:t>
      </w:r>
      <w:r w:rsidR="002A49F6">
        <w:rPr>
          <w:rStyle w:val="Chara"/>
          <w:rtl/>
        </w:rPr>
        <w:t>ی</w:t>
      </w:r>
      <w:r w:rsidRPr="00677E2B">
        <w:rPr>
          <w:rStyle w:val="Chara"/>
          <w:rtl/>
        </w:rPr>
        <w:t xml:space="preserve">م. خداوندا بر اثر مبادرت به </w:t>
      </w:r>
      <w:r w:rsidR="002A49F6">
        <w:rPr>
          <w:rStyle w:val="Chara"/>
          <w:rtl/>
        </w:rPr>
        <w:t>ک</w:t>
      </w:r>
      <w:r w:rsidRPr="00677E2B">
        <w:rPr>
          <w:rStyle w:val="Chara"/>
          <w:rtl/>
        </w:rPr>
        <w:t>وچ بدون اجازه حضرت بار</w:t>
      </w:r>
      <w:r w:rsidR="002A49F6">
        <w:rPr>
          <w:rStyle w:val="Chara"/>
          <w:rtl/>
        </w:rPr>
        <w:t>ی</w:t>
      </w:r>
      <w:r w:rsidRPr="00677E2B">
        <w:rPr>
          <w:rStyle w:val="Chara"/>
          <w:rtl/>
        </w:rPr>
        <w:t>) من از جمله ستم</w:t>
      </w:r>
      <w:r w:rsidR="002A49F6">
        <w:rPr>
          <w:rStyle w:val="Chara"/>
          <w:rtl/>
        </w:rPr>
        <w:t>ک</w:t>
      </w:r>
      <w:r w:rsidRPr="00677E2B">
        <w:rPr>
          <w:rStyle w:val="Chara"/>
          <w:rtl/>
        </w:rPr>
        <w:t>اران شده‌ام (مرا در</w:t>
      </w:r>
      <w:r w:rsidR="002A49F6">
        <w:rPr>
          <w:rStyle w:val="Chara"/>
          <w:rtl/>
        </w:rPr>
        <w:t>ی</w:t>
      </w:r>
      <w:r w:rsidRPr="00677E2B">
        <w:rPr>
          <w:rStyle w:val="Chara"/>
          <w:rtl/>
        </w:rPr>
        <w:t>اب !)</w:t>
      </w:r>
      <w:r w:rsidRPr="00677E2B">
        <w:rPr>
          <w:rStyle w:val="Chara"/>
          <w:rFonts w:hint="cs"/>
          <w:rtl/>
        </w:rPr>
        <w:t>»</w:t>
      </w:r>
      <w:r w:rsidRPr="00677E2B">
        <w:rPr>
          <w:rStyle w:val="Chara"/>
          <w:rtl/>
        </w:rPr>
        <w:t>.</w:t>
      </w:r>
    </w:p>
    <w:p w:rsidR="00730D27" w:rsidRPr="00341C3F" w:rsidRDefault="00730D27" w:rsidP="00677E2B">
      <w:pPr>
        <w:pStyle w:val="ListParagraph"/>
        <w:numPr>
          <w:ilvl w:val="0"/>
          <w:numId w:val="3"/>
        </w:numPr>
        <w:jc w:val="both"/>
        <w:rPr>
          <w:rStyle w:val="Char3"/>
          <w:rtl/>
        </w:rPr>
      </w:pPr>
      <w:r w:rsidRPr="00677E2B">
        <w:rPr>
          <w:rFonts w:cs="Traditional Arabic" w:hint="cs"/>
          <w:color w:val="000000"/>
          <w:rtl/>
        </w:rPr>
        <w:t>«</w:t>
      </w:r>
      <w:r w:rsidRPr="00341C3F">
        <w:rPr>
          <w:rStyle w:val="Char3"/>
          <w:rtl/>
        </w:rPr>
        <w:t>ائمه آنچه را که در</w:t>
      </w:r>
      <w:r w:rsidRPr="00341C3F">
        <w:rPr>
          <w:rStyle w:val="Char3"/>
          <w:rFonts w:hint="cs"/>
          <w:rtl/>
        </w:rPr>
        <w:t xml:space="preserve"> </w:t>
      </w:r>
      <w:r w:rsidRPr="00341C3F">
        <w:rPr>
          <w:rStyle w:val="Char3"/>
          <w:rtl/>
        </w:rPr>
        <w:t>آسمان</w:t>
      </w:r>
      <w:r w:rsidRPr="00341C3F">
        <w:rPr>
          <w:rStyle w:val="Char3"/>
          <w:rFonts w:hint="cs"/>
          <w:rtl/>
        </w:rPr>
        <w:softHyphen/>
      </w:r>
      <w:r w:rsidRPr="00341C3F">
        <w:rPr>
          <w:rStyle w:val="Char3"/>
          <w:rtl/>
        </w:rPr>
        <w:t xml:space="preserve">ها و آنچه را که در زمین است و آنچه را </w:t>
      </w:r>
      <w:r w:rsidRPr="00341C3F">
        <w:rPr>
          <w:rStyle w:val="Char3"/>
          <w:rFonts w:hint="cs"/>
          <w:rtl/>
        </w:rPr>
        <w:t xml:space="preserve">بوقوع پیوسته </w:t>
      </w:r>
      <w:r w:rsidRPr="00341C3F">
        <w:rPr>
          <w:rStyle w:val="Char3"/>
          <w:rtl/>
        </w:rPr>
        <w:t xml:space="preserve">و آنچه </w:t>
      </w:r>
      <w:r w:rsidRPr="00341C3F">
        <w:rPr>
          <w:rStyle w:val="Char3"/>
          <w:rFonts w:hint="cs"/>
          <w:rtl/>
        </w:rPr>
        <w:t>واقع خواهد شد،</w:t>
      </w:r>
      <w:r w:rsidRPr="00341C3F">
        <w:rPr>
          <w:rStyle w:val="Char3"/>
          <w:rtl/>
        </w:rPr>
        <w:t xml:space="preserve"> و آنچه در شب و روز و در هر لحظه اتفاق می</w:t>
      </w:r>
      <w:r w:rsidR="00677E2B">
        <w:rPr>
          <w:rStyle w:val="Char3"/>
          <w:rFonts w:hint="cs"/>
          <w:rtl/>
        </w:rPr>
        <w:t>‌</w:t>
      </w:r>
      <w:r w:rsidRPr="00341C3F">
        <w:rPr>
          <w:rStyle w:val="Char3"/>
          <w:rtl/>
        </w:rPr>
        <w:t>افتد را می</w:t>
      </w:r>
      <w:r w:rsidRPr="00341C3F">
        <w:rPr>
          <w:rStyle w:val="Char3"/>
          <w:rFonts w:hint="cs"/>
          <w:rtl/>
        </w:rPr>
        <w:softHyphen/>
      </w:r>
      <w:r w:rsidRPr="00341C3F">
        <w:rPr>
          <w:rStyle w:val="Char3"/>
          <w:rtl/>
        </w:rPr>
        <w:t>دانند</w:t>
      </w:r>
      <w:r w:rsidRPr="00341C3F">
        <w:rPr>
          <w:rStyle w:val="Char3"/>
          <w:rFonts w:hint="cs"/>
          <w:rtl/>
        </w:rPr>
        <w:t>،</w:t>
      </w:r>
      <w:r w:rsidRPr="00341C3F">
        <w:rPr>
          <w:rStyle w:val="Char3"/>
          <w:rtl/>
        </w:rPr>
        <w:t xml:space="preserve"> و علم پیامبران و بیشتر از آن نزد آن</w:t>
      </w:r>
      <w:r w:rsidR="00677E2B">
        <w:rPr>
          <w:rStyle w:val="Char3"/>
          <w:rFonts w:hint="cs"/>
          <w:rtl/>
        </w:rPr>
        <w:t>‌</w:t>
      </w:r>
      <w:r w:rsidRPr="00341C3F">
        <w:rPr>
          <w:rStyle w:val="Char3"/>
          <w:rtl/>
        </w:rPr>
        <w:t>هاست</w:t>
      </w:r>
      <w:r w:rsidRPr="00677E2B">
        <w:rPr>
          <w:rFonts w:cs="Traditional Arabic" w:hint="cs"/>
          <w:color w:val="000000"/>
          <w:rtl/>
        </w:rPr>
        <w:t>»</w:t>
      </w:r>
      <w:r w:rsidRPr="00103B90">
        <w:rPr>
          <w:rStyle w:val="Char3"/>
          <w:vertAlign w:val="superscript"/>
          <w:rtl/>
        </w:rPr>
        <w:footnoteReference w:id="549"/>
      </w:r>
      <w:r w:rsidRPr="00341C3F">
        <w:rPr>
          <w:rStyle w:val="Char3"/>
          <w:rFonts w:hint="cs"/>
          <w:rtl/>
        </w:rPr>
        <w:t>.</w:t>
      </w:r>
    </w:p>
    <w:p w:rsidR="00730D27" w:rsidRPr="00341C3F" w:rsidRDefault="00730D27" w:rsidP="00677E2B">
      <w:pPr>
        <w:pStyle w:val="ListParagraph"/>
        <w:numPr>
          <w:ilvl w:val="0"/>
          <w:numId w:val="3"/>
        </w:numPr>
        <w:jc w:val="both"/>
        <w:rPr>
          <w:rStyle w:val="Char3"/>
          <w:rtl/>
        </w:rPr>
      </w:pPr>
      <w:r w:rsidRPr="00341C3F">
        <w:rPr>
          <w:rStyle w:val="Char3"/>
          <w:rtl/>
        </w:rPr>
        <w:t>باب در مورد اینکه</w:t>
      </w:r>
      <w:r w:rsidRPr="00341C3F">
        <w:rPr>
          <w:rStyle w:val="Char3"/>
          <w:rFonts w:hint="cs"/>
          <w:rtl/>
        </w:rPr>
        <w:t xml:space="preserve">: </w:t>
      </w:r>
      <w:r w:rsidRPr="00677E2B">
        <w:rPr>
          <w:rFonts w:cs="Traditional Arabic" w:hint="cs"/>
          <w:color w:val="000000"/>
          <w:rtl/>
        </w:rPr>
        <w:t>«</w:t>
      </w:r>
      <w:r w:rsidRPr="00341C3F">
        <w:rPr>
          <w:rStyle w:val="Char3"/>
          <w:rFonts w:hint="cs"/>
          <w:rtl/>
        </w:rPr>
        <w:t>ائمّه</w:t>
      </w:r>
      <w:r w:rsidRPr="00341C3F">
        <w:rPr>
          <w:rStyle w:val="Char3"/>
          <w:rtl/>
        </w:rPr>
        <w:t xml:space="preserve"> </w:t>
      </w:r>
      <w:r w:rsidRPr="00341C3F">
        <w:rPr>
          <w:rStyle w:val="Char3"/>
          <w:rFonts w:hint="cs"/>
          <w:rtl/>
        </w:rPr>
        <w:t>مؤ</w:t>
      </w:r>
      <w:r w:rsidRPr="00341C3F">
        <w:rPr>
          <w:rStyle w:val="Char3"/>
          <w:rtl/>
        </w:rPr>
        <w:t xml:space="preserve">منان </w:t>
      </w:r>
      <w:r w:rsidRPr="00341C3F">
        <w:rPr>
          <w:rStyle w:val="Char3"/>
          <w:rFonts w:hint="cs"/>
          <w:rtl/>
        </w:rPr>
        <w:t xml:space="preserve">واقعی </w:t>
      </w:r>
      <w:r w:rsidRPr="00341C3F">
        <w:rPr>
          <w:rStyle w:val="Char3"/>
          <w:rtl/>
        </w:rPr>
        <w:t>و منافقان را می</w:t>
      </w:r>
      <w:r w:rsidRPr="00341C3F">
        <w:rPr>
          <w:rStyle w:val="Char3"/>
          <w:rFonts w:hint="cs"/>
          <w:rtl/>
        </w:rPr>
        <w:softHyphen/>
      </w:r>
      <w:r w:rsidRPr="00341C3F">
        <w:rPr>
          <w:rStyle w:val="Char3"/>
          <w:rtl/>
        </w:rPr>
        <w:t>دانند</w:t>
      </w:r>
      <w:r w:rsidRPr="00341C3F">
        <w:rPr>
          <w:rStyle w:val="Char3"/>
          <w:rFonts w:hint="cs"/>
          <w:rtl/>
        </w:rPr>
        <w:t>،</w:t>
      </w:r>
      <w:r w:rsidRPr="00341C3F">
        <w:rPr>
          <w:rStyle w:val="Char3"/>
          <w:rtl/>
        </w:rPr>
        <w:t xml:space="preserve"> و نزد</w:t>
      </w:r>
      <w:r w:rsidR="00E64C61" w:rsidRPr="00341C3F">
        <w:rPr>
          <w:rStyle w:val="Char3"/>
          <w:rtl/>
        </w:rPr>
        <w:t xml:space="preserve"> آن‌ها </w:t>
      </w:r>
      <w:r w:rsidRPr="00341C3F">
        <w:rPr>
          <w:rStyle w:val="Char3"/>
          <w:rtl/>
        </w:rPr>
        <w:t>کتابی است که در آن اسامی اهل بهشت</w:t>
      </w:r>
      <w:r w:rsidRPr="00341C3F">
        <w:rPr>
          <w:rStyle w:val="Char3"/>
          <w:rFonts w:hint="cs"/>
          <w:rtl/>
        </w:rPr>
        <w:t>،</w:t>
      </w:r>
      <w:r w:rsidRPr="00341C3F">
        <w:rPr>
          <w:rStyle w:val="Char3"/>
          <w:rtl/>
        </w:rPr>
        <w:t xml:space="preserve"> و اسامی دوزخیان و دشمنان</w:t>
      </w:r>
      <w:r w:rsidR="00677E2B">
        <w:rPr>
          <w:rStyle w:val="Char3"/>
          <w:rFonts w:hint="cs"/>
          <w:rtl/>
        </w:rPr>
        <w:t>‌</w:t>
      </w:r>
      <w:r w:rsidRPr="00341C3F">
        <w:rPr>
          <w:rStyle w:val="Char3"/>
          <w:rtl/>
        </w:rPr>
        <w:t>شان نوشته شده است، و خبر دادن هیچ کسی</w:t>
      </w:r>
      <w:r w:rsidR="00E64C61" w:rsidRPr="00341C3F">
        <w:rPr>
          <w:rStyle w:val="Char3"/>
          <w:rtl/>
        </w:rPr>
        <w:t xml:space="preserve"> آن‌ها </w:t>
      </w:r>
      <w:r w:rsidRPr="00341C3F">
        <w:rPr>
          <w:rStyle w:val="Char3"/>
          <w:rtl/>
        </w:rPr>
        <w:t>را از آنچه می</w:t>
      </w:r>
      <w:r w:rsidRPr="00341C3F">
        <w:rPr>
          <w:rStyle w:val="Char3"/>
          <w:rFonts w:hint="cs"/>
          <w:rtl/>
        </w:rPr>
        <w:softHyphen/>
      </w:r>
      <w:r w:rsidRPr="00341C3F">
        <w:rPr>
          <w:rStyle w:val="Char3"/>
          <w:rtl/>
        </w:rPr>
        <w:t>دانند به اشتباه نمی</w:t>
      </w:r>
      <w:r w:rsidRPr="00341C3F">
        <w:rPr>
          <w:rStyle w:val="Char3"/>
          <w:rFonts w:hint="cs"/>
          <w:rtl/>
        </w:rPr>
        <w:softHyphen/>
      </w:r>
      <w:r w:rsidRPr="00341C3F">
        <w:rPr>
          <w:rStyle w:val="Char3"/>
          <w:rtl/>
        </w:rPr>
        <w:t>اندازد</w:t>
      </w:r>
      <w:r w:rsidRPr="00677E2B">
        <w:rPr>
          <w:rFonts w:cs="Traditional Arabic" w:hint="cs"/>
          <w:color w:val="000000"/>
          <w:rtl/>
        </w:rPr>
        <w:t>»</w:t>
      </w:r>
      <w:r w:rsidRPr="00103B90">
        <w:rPr>
          <w:rStyle w:val="Char3"/>
          <w:vertAlign w:val="superscript"/>
          <w:rtl/>
        </w:rPr>
        <w:footnoteReference w:id="550"/>
      </w:r>
      <w:r w:rsidRPr="00341C3F">
        <w:rPr>
          <w:rStyle w:val="Char3"/>
          <w:rtl/>
        </w:rPr>
        <w:t xml:space="preserve">. </w:t>
      </w:r>
    </w:p>
    <w:p w:rsidR="00730D27" w:rsidRPr="00341C3F" w:rsidRDefault="00730D27" w:rsidP="00677E2B">
      <w:pPr>
        <w:pStyle w:val="ListParagraph"/>
        <w:numPr>
          <w:ilvl w:val="0"/>
          <w:numId w:val="3"/>
        </w:numPr>
        <w:jc w:val="both"/>
        <w:rPr>
          <w:rStyle w:val="Char3"/>
          <w:rtl/>
        </w:rPr>
      </w:pPr>
      <w:r w:rsidRPr="00677E2B">
        <w:rPr>
          <w:rFonts w:cs="Traditional Arabic" w:hint="cs"/>
          <w:color w:val="000000"/>
          <w:rtl/>
        </w:rPr>
        <w:t>«</w:t>
      </w:r>
      <w:r w:rsidRPr="00341C3F">
        <w:rPr>
          <w:rStyle w:val="Char3"/>
          <w:rtl/>
        </w:rPr>
        <w:t xml:space="preserve">باب در مورد اینکه ائمه هرگاه بخواهند بدانند </w:t>
      </w:r>
      <w:r w:rsidRPr="00341C3F">
        <w:rPr>
          <w:rStyle w:val="Char3"/>
          <w:rFonts w:hint="cs"/>
          <w:rtl/>
        </w:rPr>
        <w:t>می</w:t>
      </w:r>
      <w:r w:rsidRPr="00341C3F">
        <w:rPr>
          <w:rStyle w:val="Char3"/>
          <w:rFonts w:hint="cs"/>
          <w:rtl/>
        </w:rPr>
        <w:softHyphen/>
        <w:t>دانند، و در این مورد هم سه حدیث آورده اند</w:t>
      </w:r>
      <w:r w:rsidRPr="00677E2B">
        <w:rPr>
          <w:rFonts w:cs="Traditional Arabic" w:hint="cs"/>
          <w:color w:val="000000"/>
          <w:rtl/>
        </w:rPr>
        <w:t>»</w:t>
      </w:r>
      <w:r w:rsidRPr="00103B90">
        <w:rPr>
          <w:rStyle w:val="Char3"/>
          <w:vertAlign w:val="superscript"/>
          <w:rtl/>
        </w:rPr>
        <w:footnoteReference w:id="551"/>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و دل</w:t>
      </w:r>
      <w:r w:rsidR="00677E2B">
        <w:rPr>
          <w:rStyle w:val="Char3"/>
          <w:rFonts w:hint="cs"/>
          <w:rtl/>
        </w:rPr>
        <w:t>‌</w:t>
      </w:r>
      <w:r w:rsidRPr="00341C3F">
        <w:rPr>
          <w:rStyle w:val="Char3"/>
          <w:rtl/>
        </w:rPr>
        <w:t>هایشان محل قرار گرفتن اراده خداوند است</w:t>
      </w:r>
      <w:r w:rsidRPr="00341C3F">
        <w:rPr>
          <w:rStyle w:val="Char3"/>
          <w:rFonts w:hint="cs"/>
          <w:rtl/>
        </w:rPr>
        <w:t>،</w:t>
      </w:r>
      <w:r w:rsidRPr="00341C3F">
        <w:rPr>
          <w:rStyle w:val="Char3"/>
          <w:rtl/>
        </w:rPr>
        <w:t xml:space="preserve"> هرگاه خدا چیزی بخواهد</w:t>
      </w:r>
      <w:r w:rsidR="00E64C61" w:rsidRPr="00341C3F">
        <w:rPr>
          <w:rStyle w:val="Char3"/>
          <w:rtl/>
        </w:rPr>
        <w:t xml:space="preserve"> آن‌ها </w:t>
      </w:r>
      <w:r w:rsidRPr="00341C3F">
        <w:rPr>
          <w:rStyle w:val="Char3"/>
          <w:rFonts w:hint="cs"/>
          <w:rtl/>
        </w:rPr>
        <w:t xml:space="preserve">هم </w:t>
      </w:r>
      <w:r w:rsidRPr="00341C3F">
        <w:rPr>
          <w:rStyle w:val="Char3"/>
          <w:rtl/>
        </w:rPr>
        <w:t>آن را می</w:t>
      </w:r>
      <w:r w:rsidRPr="00341C3F">
        <w:rPr>
          <w:rStyle w:val="Char3"/>
          <w:rFonts w:hint="cs"/>
          <w:rtl/>
        </w:rPr>
        <w:softHyphen/>
      </w:r>
      <w:r w:rsidRPr="00341C3F">
        <w:rPr>
          <w:rStyle w:val="Char3"/>
          <w:rtl/>
        </w:rPr>
        <w:t>خواهند. و در این مورد سه حدیث آمده است</w:t>
      </w:r>
      <w:r w:rsidRPr="00103B90">
        <w:rPr>
          <w:rStyle w:val="Char3"/>
          <w:vertAlign w:val="superscript"/>
          <w:rtl/>
        </w:rPr>
        <w:footnoteReference w:id="552"/>
      </w:r>
      <w:r w:rsidRPr="00341C3F">
        <w:rPr>
          <w:rStyle w:val="Char3"/>
          <w:rFonts w:hint="cs"/>
          <w:rtl/>
        </w:rPr>
        <w:t>.</w:t>
      </w:r>
    </w:p>
    <w:p w:rsidR="00730D27" w:rsidRPr="00341C3F" w:rsidRDefault="00730D27" w:rsidP="0009462E">
      <w:pPr>
        <w:pStyle w:val="ListParagraph"/>
        <w:numPr>
          <w:ilvl w:val="0"/>
          <w:numId w:val="3"/>
        </w:numPr>
        <w:jc w:val="both"/>
        <w:rPr>
          <w:rStyle w:val="Char3"/>
          <w:rtl/>
        </w:rPr>
      </w:pPr>
      <w:r w:rsidRPr="00677E2B">
        <w:rPr>
          <w:rFonts w:cs="Traditional Arabic" w:hint="cs"/>
          <w:color w:val="000000"/>
          <w:rtl/>
        </w:rPr>
        <w:t>«</w:t>
      </w:r>
      <w:r w:rsidRPr="00341C3F">
        <w:rPr>
          <w:rStyle w:val="Char3"/>
          <w:rFonts w:hint="cs"/>
          <w:rtl/>
        </w:rPr>
        <w:t>ب</w:t>
      </w:r>
      <w:r w:rsidRPr="00341C3F">
        <w:rPr>
          <w:rStyle w:val="Char3"/>
          <w:rtl/>
        </w:rPr>
        <w:t>اب در مورد اینکه ائمه</w:t>
      </w:r>
      <w:r w:rsidR="0009462E">
        <w:rPr>
          <w:rStyle w:val="Char3"/>
          <w:rFonts w:cs="CTraditional Arabic" w:hint="cs"/>
          <w:rtl/>
        </w:rPr>
        <w:t>†</w:t>
      </w:r>
      <w:r w:rsidR="00CF2041" w:rsidRPr="00677E2B">
        <w:rPr>
          <w:rStyle w:val="Char3"/>
          <w:rFonts w:cs="CTraditional Arabic"/>
          <w:rtl/>
        </w:rPr>
        <w:t xml:space="preserve"> </w:t>
      </w:r>
      <w:r w:rsidRPr="00341C3F">
        <w:rPr>
          <w:rStyle w:val="Char3"/>
          <w:rtl/>
        </w:rPr>
        <w:t>می</w:t>
      </w:r>
      <w:r w:rsidRPr="00341C3F">
        <w:rPr>
          <w:rStyle w:val="Char3"/>
          <w:rFonts w:hint="cs"/>
          <w:rtl/>
        </w:rPr>
        <w:softHyphen/>
      </w:r>
      <w:r w:rsidRPr="00341C3F">
        <w:rPr>
          <w:rStyle w:val="Char3"/>
          <w:rtl/>
        </w:rPr>
        <w:t xml:space="preserve">دانند </w:t>
      </w:r>
      <w:r w:rsidRPr="00341C3F">
        <w:rPr>
          <w:rStyle w:val="Char3"/>
          <w:rFonts w:hint="cs"/>
          <w:rtl/>
        </w:rPr>
        <w:t xml:space="preserve">کی </w:t>
      </w:r>
      <w:r w:rsidRPr="00341C3F">
        <w:rPr>
          <w:rStyle w:val="Char3"/>
          <w:rtl/>
        </w:rPr>
        <w:t>می</w:t>
      </w:r>
      <w:r w:rsidRPr="00341C3F">
        <w:rPr>
          <w:rStyle w:val="Char3"/>
          <w:rFonts w:hint="cs"/>
          <w:rtl/>
        </w:rPr>
        <w:softHyphen/>
      </w:r>
      <w:r w:rsidRPr="00341C3F">
        <w:rPr>
          <w:rStyle w:val="Char3"/>
          <w:rtl/>
        </w:rPr>
        <w:t>میرند</w:t>
      </w:r>
      <w:r w:rsidRPr="00341C3F">
        <w:rPr>
          <w:rStyle w:val="Char3"/>
          <w:rFonts w:hint="cs"/>
          <w:rtl/>
        </w:rPr>
        <w:t>،</w:t>
      </w:r>
      <w:r w:rsidRPr="00341C3F">
        <w:rPr>
          <w:rStyle w:val="Char3"/>
          <w:rtl/>
        </w:rPr>
        <w:t xml:space="preserve"> و</w:t>
      </w:r>
      <w:r w:rsidR="00E64C61" w:rsidRPr="00341C3F">
        <w:rPr>
          <w:rStyle w:val="Char3"/>
          <w:rtl/>
        </w:rPr>
        <w:t xml:space="preserve"> آن‌ها </w:t>
      </w:r>
      <w:r w:rsidRPr="00341C3F">
        <w:rPr>
          <w:rStyle w:val="Char3"/>
          <w:rtl/>
        </w:rPr>
        <w:t>جز با اختیار خودشان نمی</w:t>
      </w:r>
      <w:r w:rsidRPr="00341C3F">
        <w:rPr>
          <w:rStyle w:val="Char3"/>
          <w:rFonts w:hint="cs"/>
          <w:rtl/>
        </w:rPr>
        <w:softHyphen/>
      </w:r>
      <w:r w:rsidRPr="00341C3F">
        <w:rPr>
          <w:rStyle w:val="Char3"/>
          <w:rtl/>
        </w:rPr>
        <w:t>میرند</w:t>
      </w:r>
      <w:r w:rsidRPr="00677E2B">
        <w:rPr>
          <w:rFonts w:cs="Traditional Arabic" w:hint="cs"/>
          <w:color w:val="000000"/>
          <w:rtl/>
        </w:rPr>
        <w:t>»</w:t>
      </w:r>
      <w:r w:rsidRPr="00341C3F">
        <w:rPr>
          <w:rStyle w:val="Char3"/>
          <w:rtl/>
        </w:rPr>
        <w:t xml:space="preserve"> و </w:t>
      </w:r>
      <w:r w:rsidRPr="00341C3F">
        <w:rPr>
          <w:rStyle w:val="Char3"/>
          <w:rFonts w:hint="cs"/>
          <w:rtl/>
        </w:rPr>
        <w:t>در این مورد هشت حدیث روایت کرده</w:t>
      </w:r>
      <w:r w:rsidRPr="00341C3F">
        <w:rPr>
          <w:rStyle w:val="Char3"/>
          <w:rtl/>
        </w:rPr>
        <w:softHyphen/>
      </w:r>
      <w:r w:rsidRPr="00341C3F">
        <w:rPr>
          <w:rStyle w:val="Char3"/>
          <w:rFonts w:hint="cs"/>
          <w:rtl/>
        </w:rPr>
        <w:t>اند</w:t>
      </w:r>
      <w:r w:rsidRPr="00103B90">
        <w:rPr>
          <w:rStyle w:val="Char3"/>
          <w:vertAlign w:val="superscript"/>
          <w:rtl/>
        </w:rPr>
        <w:footnoteReference w:id="553"/>
      </w:r>
      <w:r w:rsidRPr="00341C3F">
        <w:rPr>
          <w:rStyle w:val="Char3"/>
          <w:rtl/>
        </w:rPr>
        <w:t>.</w:t>
      </w:r>
    </w:p>
    <w:p w:rsidR="00730D27" w:rsidRPr="00341C3F" w:rsidRDefault="00730D27" w:rsidP="00677E2B">
      <w:pPr>
        <w:pStyle w:val="ListParagraph"/>
        <w:numPr>
          <w:ilvl w:val="0"/>
          <w:numId w:val="3"/>
        </w:numPr>
        <w:jc w:val="both"/>
        <w:rPr>
          <w:rStyle w:val="Char3"/>
          <w:rtl/>
        </w:rPr>
      </w:pPr>
      <w:r w:rsidRPr="00677E2B">
        <w:rPr>
          <w:rFonts w:cs="Traditional Arabic" w:hint="cs"/>
          <w:color w:val="000000"/>
          <w:rtl/>
        </w:rPr>
        <w:t>«</w:t>
      </w:r>
      <w:r w:rsidRPr="00341C3F">
        <w:rPr>
          <w:rStyle w:val="Char3"/>
          <w:rFonts w:hint="cs"/>
          <w:rtl/>
        </w:rPr>
        <w:t>باب در مورد احوال شیعیان از</w:t>
      </w:r>
      <w:r w:rsidR="00E64C61" w:rsidRPr="00341C3F">
        <w:rPr>
          <w:rStyle w:val="Char3"/>
          <w:rFonts w:hint="cs"/>
          <w:rtl/>
        </w:rPr>
        <w:t xml:space="preserve"> آن‌ها </w:t>
      </w:r>
      <w:r w:rsidRPr="00341C3F">
        <w:rPr>
          <w:rStyle w:val="Char3"/>
          <w:rFonts w:hint="cs"/>
          <w:rtl/>
        </w:rPr>
        <w:t>مخفی نیست، و تمام علومی را که بدان نیاز دارند می</w:t>
      </w:r>
      <w:r w:rsidRPr="00341C3F">
        <w:rPr>
          <w:rStyle w:val="Char3"/>
          <w:rFonts w:hint="cs"/>
          <w:rtl/>
        </w:rPr>
        <w:softHyphen/>
        <w:t>دانند، و خبر دارند به چه بلایی گرفتار می</w:t>
      </w:r>
      <w:r w:rsidRPr="00341C3F">
        <w:rPr>
          <w:rStyle w:val="Char3"/>
          <w:rFonts w:hint="cs"/>
          <w:rtl/>
        </w:rPr>
        <w:softHyphen/>
        <w:t>شوند و بر آن صبر و بردباری می</w:t>
      </w:r>
      <w:r w:rsidRPr="00341C3F">
        <w:rPr>
          <w:rStyle w:val="Char3"/>
          <w:rFonts w:hint="cs"/>
          <w:rtl/>
        </w:rPr>
        <w:softHyphen/>
        <w:t>کنند، و اگر از خدا بخوانند آن بلاها را دفع کند قطعاً</w:t>
      </w:r>
      <w:r w:rsidR="00E64C61" w:rsidRPr="00341C3F">
        <w:rPr>
          <w:rStyle w:val="Char3"/>
          <w:rFonts w:hint="cs"/>
          <w:rtl/>
        </w:rPr>
        <w:t xml:space="preserve"> آن‌ها </w:t>
      </w:r>
      <w:r w:rsidRPr="00341C3F">
        <w:rPr>
          <w:rStyle w:val="Char3"/>
          <w:rFonts w:hint="cs"/>
          <w:rtl/>
        </w:rPr>
        <w:t>را اجابت می</w:t>
      </w:r>
      <w:r w:rsidRPr="00341C3F">
        <w:rPr>
          <w:rStyle w:val="Char3"/>
          <w:rFonts w:hint="cs"/>
          <w:rtl/>
        </w:rPr>
        <w:softHyphen/>
        <w:t xml:space="preserve">کند، و نیز أئمّه </w:t>
      </w:r>
      <w:r w:rsidRPr="00341C3F">
        <w:rPr>
          <w:rStyle w:val="Char3"/>
          <w:rtl/>
        </w:rPr>
        <w:t xml:space="preserve">آنچه را که در </w:t>
      </w:r>
      <w:r w:rsidRPr="00341C3F">
        <w:rPr>
          <w:rStyle w:val="Char3"/>
          <w:rFonts w:hint="cs"/>
          <w:rtl/>
        </w:rPr>
        <w:t>قلب</w:t>
      </w:r>
      <w:r w:rsidRPr="00341C3F">
        <w:rPr>
          <w:rStyle w:val="Char3"/>
          <w:rFonts w:hint="cs"/>
          <w:rtl/>
        </w:rPr>
        <w:softHyphen/>
        <w:t>ها نهفته</w:t>
      </w:r>
      <w:r w:rsidRPr="00341C3F">
        <w:rPr>
          <w:rStyle w:val="Char3"/>
          <w:rtl/>
        </w:rPr>
        <w:t xml:space="preserve"> </w:t>
      </w:r>
      <w:r w:rsidRPr="00341C3F">
        <w:rPr>
          <w:rStyle w:val="Char3"/>
          <w:rFonts w:hint="cs"/>
          <w:rtl/>
        </w:rPr>
        <w:t xml:space="preserve">است </w:t>
      </w:r>
      <w:r w:rsidRPr="00341C3F">
        <w:rPr>
          <w:rStyle w:val="Char3"/>
          <w:rtl/>
        </w:rPr>
        <w:t>را می</w:t>
      </w:r>
      <w:r w:rsidRPr="00341C3F">
        <w:rPr>
          <w:rStyle w:val="Char3"/>
          <w:rFonts w:hint="cs"/>
          <w:rtl/>
        </w:rPr>
        <w:softHyphen/>
      </w:r>
      <w:r w:rsidRPr="00341C3F">
        <w:rPr>
          <w:rStyle w:val="Char3"/>
          <w:rtl/>
        </w:rPr>
        <w:t>دانند</w:t>
      </w:r>
      <w:r w:rsidRPr="00341C3F">
        <w:rPr>
          <w:rStyle w:val="Char3"/>
          <w:rFonts w:hint="cs"/>
          <w:rtl/>
        </w:rPr>
        <w:t>،</w:t>
      </w:r>
      <w:r w:rsidRPr="00341C3F">
        <w:rPr>
          <w:rStyle w:val="Char3"/>
          <w:rtl/>
        </w:rPr>
        <w:t xml:space="preserve"> و به مصیبت</w:t>
      </w:r>
      <w:r w:rsidRPr="00341C3F">
        <w:rPr>
          <w:rStyle w:val="Char3"/>
          <w:rFonts w:hint="cs"/>
          <w:rtl/>
        </w:rPr>
        <w:softHyphen/>
      </w:r>
      <w:r w:rsidRPr="00341C3F">
        <w:rPr>
          <w:rStyle w:val="Char3"/>
          <w:rtl/>
        </w:rPr>
        <w:t xml:space="preserve"> و بلاها آگاهند و علم فصل الخطاب و تولدها را </w:t>
      </w:r>
      <w:r w:rsidRPr="00341C3F">
        <w:rPr>
          <w:rStyle w:val="Char3"/>
          <w:rFonts w:hint="cs"/>
          <w:rtl/>
        </w:rPr>
        <w:t>دارند</w:t>
      </w:r>
      <w:r w:rsidRPr="00677E2B">
        <w:rPr>
          <w:rFonts w:cs="Traditional Arabic" w:hint="cs"/>
          <w:color w:val="000000"/>
          <w:rtl/>
        </w:rPr>
        <w:t>»</w:t>
      </w:r>
      <w:r w:rsidRPr="00103B90">
        <w:rPr>
          <w:rStyle w:val="Char3"/>
          <w:vertAlign w:val="superscript"/>
          <w:rtl/>
        </w:rPr>
        <w:footnoteReference w:id="554"/>
      </w:r>
      <w:r w:rsidRPr="00341C3F">
        <w:rPr>
          <w:rStyle w:val="Char3"/>
          <w:rtl/>
        </w:rPr>
        <w:t>.</w:t>
      </w:r>
    </w:p>
    <w:p w:rsidR="00730D27" w:rsidRPr="00341C3F" w:rsidRDefault="00730D27" w:rsidP="00677E2B">
      <w:pPr>
        <w:pStyle w:val="ListParagraph"/>
        <w:numPr>
          <w:ilvl w:val="0"/>
          <w:numId w:val="3"/>
        </w:numPr>
        <w:jc w:val="both"/>
        <w:rPr>
          <w:rStyle w:val="Char3"/>
          <w:rtl/>
        </w:rPr>
      </w:pPr>
      <w:r w:rsidRPr="00677E2B">
        <w:rPr>
          <w:rFonts w:cs="Traditional Arabic" w:hint="cs"/>
          <w:color w:val="000000"/>
          <w:rtl/>
        </w:rPr>
        <w:t>«</w:t>
      </w:r>
      <w:r w:rsidRPr="00341C3F">
        <w:rPr>
          <w:rStyle w:val="Char3"/>
          <w:rtl/>
        </w:rPr>
        <w:t>باب در بیان اینکه اگر امیرالم</w:t>
      </w:r>
      <w:r w:rsidRPr="00341C3F">
        <w:rPr>
          <w:rStyle w:val="Char3"/>
          <w:rFonts w:hint="cs"/>
          <w:rtl/>
        </w:rPr>
        <w:t>ؤ</w:t>
      </w:r>
      <w:r w:rsidRPr="00341C3F">
        <w:rPr>
          <w:rStyle w:val="Char3"/>
          <w:rtl/>
        </w:rPr>
        <w:t>منین</w:t>
      </w:r>
      <w:r w:rsidR="00CF2041" w:rsidRPr="00677E2B">
        <w:rPr>
          <w:rStyle w:val="Char3"/>
          <w:rFonts w:cs="CTraditional Arabic"/>
          <w:rtl/>
        </w:rPr>
        <w:t xml:space="preserve">÷ </w:t>
      </w:r>
      <w:r w:rsidRPr="00341C3F">
        <w:rPr>
          <w:rStyle w:val="Char3"/>
          <w:rtl/>
        </w:rPr>
        <w:t>نمی</w:t>
      </w:r>
      <w:r w:rsidRPr="00341C3F">
        <w:rPr>
          <w:rStyle w:val="Char3"/>
          <w:rFonts w:hint="cs"/>
          <w:rtl/>
        </w:rPr>
        <w:softHyphen/>
      </w:r>
      <w:r w:rsidRPr="00341C3F">
        <w:rPr>
          <w:rStyle w:val="Char3"/>
          <w:rtl/>
        </w:rPr>
        <w:t>بود جبر</w:t>
      </w:r>
      <w:r w:rsidRPr="00341C3F">
        <w:rPr>
          <w:rStyle w:val="Char3"/>
          <w:rFonts w:hint="cs"/>
          <w:rtl/>
        </w:rPr>
        <w:t>ئ</w:t>
      </w:r>
      <w:r w:rsidRPr="00341C3F">
        <w:rPr>
          <w:rStyle w:val="Char3"/>
          <w:rtl/>
        </w:rPr>
        <w:t>یل پروردگارش را نمی</w:t>
      </w:r>
      <w:r w:rsidRPr="00341C3F">
        <w:rPr>
          <w:rStyle w:val="Char3"/>
          <w:rFonts w:hint="eastAsia"/>
          <w:rtl/>
        </w:rPr>
        <w:t>‌</w:t>
      </w:r>
      <w:r w:rsidRPr="00341C3F">
        <w:rPr>
          <w:rStyle w:val="Char3"/>
          <w:rtl/>
        </w:rPr>
        <w:t>شناخت و اسم خودش را نمی</w:t>
      </w:r>
      <w:r w:rsidRPr="00341C3F">
        <w:rPr>
          <w:rStyle w:val="Char3"/>
          <w:rFonts w:hint="cs"/>
          <w:rtl/>
        </w:rPr>
        <w:softHyphen/>
      </w:r>
      <w:r w:rsidRPr="00341C3F">
        <w:rPr>
          <w:rStyle w:val="Char3"/>
          <w:rtl/>
        </w:rPr>
        <w:t>دانست</w:t>
      </w:r>
      <w:r w:rsidRPr="00677E2B">
        <w:rPr>
          <w:rFonts w:cs="Traditional Arabic" w:hint="cs"/>
          <w:color w:val="000000"/>
          <w:rtl/>
        </w:rPr>
        <w:t>»</w:t>
      </w:r>
      <w:r w:rsidRPr="00103B90">
        <w:rPr>
          <w:rStyle w:val="Char3"/>
          <w:vertAlign w:val="superscript"/>
          <w:rtl/>
        </w:rPr>
        <w:footnoteReference w:id="555"/>
      </w:r>
      <w:r w:rsidRPr="00341C3F">
        <w:rPr>
          <w:rStyle w:val="Char3"/>
          <w:rtl/>
        </w:rPr>
        <w:t>.</w:t>
      </w:r>
    </w:p>
    <w:p w:rsidR="00730D27" w:rsidRPr="00341C3F" w:rsidRDefault="00730D27" w:rsidP="00677E2B">
      <w:pPr>
        <w:pStyle w:val="ListParagraph"/>
        <w:numPr>
          <w:ilvl w:val="0"/>
          <w:numId w:val="3"/>
        </w:numPr>
        <w:jc w:val="both"/>
        <w:rPr>
          <w:rStyle w:val="Char3"/>
          <w:rtl/>
        </w:rPr>
      </w:pPr>
      <w:r w:rsidRPr="00677E2B">
        <w:rPr>
          <w:rFonts w:cs="Traditional Arabic" w:hint="cs"/>
          <w:color w:val="000000"/>
          <w:rtl/>
        </w:rPr>
        <w:t>«</w:t>
      </w:r>
      <w:r w:rsidRPr="00341C3F">
        <w:rPr>
          <w:rStyle w:val="Char3"/>
          <w:rFonts w:hint="cs"/>
          <w:rtl/>
        </w:rPr>
        <w:t xml:space="preserve">باب در مورد </w:t>
      </w:r>
      <w:r w:rsidRPr="00341C3F">
        <w:rPr>
          <w:rStyle w:val="Char3"/>
          <w:rtl/>
        </w:rPr>
        <w:t>اینکه</w:t>
      </w:r>
      <w:r w:rsidRPr="00341C3F">
        <w:rPr>
          <w:rStyle w:val="Char3"/>
          <w:rFonts w:hint="cs"/>
          <w:rtl/>
        </w:rPr>
        <w:t xml:space="preserve"> ائمه </w:t>
      </w:r>
      <w:r w:rsidRPr="00341C3F">
        <w:rPr>
          <w:rStyle w:val="Char3"/>
          <w:rtl/>
        </w:rPr>
        <w:t xml:space="preserve">در </w:t>
      </w:r>
      <w:r w:rsidRPr="00341C3F">
        <w:rPr>
          <w:rStyle w:val="Char3"/>
          <w:rFonts w:hint="cs"/>
          <w:rtl/>
        </w:rPr>
        <w:t xml:space="preserve">رحم </w:t>
      </w:r>
      <w:r w:rsidRPr="00341C3F">
        <w:rPr>
          <w:rStyle w:val="Char3"/>
          <w:rtl/>
        </w:rPr>
        <w:t>مادر</w:t>
      </w:r>
      <w:r w:rsidRPr="00341C3F">
        <w:rPr>
          <w:rStyle w:val="Char3"/>
          <w:rFonts w:hint="cs"/>
          <w:rtl/>
        </w:rPr>
        <w:t>شان</w:t>
      </w:r>
      <w:r w:rsidRPr="00341C3F">
        <w:rPr>
          <w:rStyle w:val="Char3"/>
          <w:rtl/>
        </w:rPr>
        <w:t xml:space="preserve"> سخن می</w:t>
      </w:r>
      <w:r w:rsidRPr="00341C3F">
        <w:rPr>
          <w:rStyle w:val="Char3"/>
          <w:rFonts w:hint="cs"/>
          <w:rtl/>
        </w:rPr>
        <w:softHyphen/>
      </w:r>
      <w:r w:rsidRPr="00341C3F">
        <w:rPr>
          <w:rStyle w:val="Char3"/>
          <w:rtl/>
        </w:rPr>
        <w:t>گویند</w:t>
      </w:r>
      <w:r w:rsidRPr="00341C3F">
        <w:rPr>
          <w:rStyle w:val="Char3"/>
          <w:rFonts w:hint="cs"/>
          <w:rtl/>
        </w:rPr>
        <w:t>،</w:t>
      </w:r>
      <w:r w:rsidRPr="00341C3F">
        <w:rPr>
          <w:rStyle w:val="Char3"/>
          <w:rtl/>
        </w:rPr>
        <w:t xml:space="preserve"> و قرآن می</w:t>
      </w:r>
      <w:r w:rsidRPr="00341C3F">
        <w:rPr>
          <w:rStyle w:val="Char3"/>
          <w:rFonts w:hint="cs"/>
          <w:rtl/>
        </w:rPr>
        <w:softHyphen/>
      </w:r>
      <w:r w:rsidRPr="00341C3F">
        <w:rPr>
          <w:rStyle w:val="Char3"/>
          <w:rtl/>
        </w:rPr>
        <w:t>خوانند و پروردگار را عبادت می</w:t>
      </w:r>
      <w:r w:rsidRPr="00341C3F">
        <w:rPr>
          <w:rStyle w:val="Char3"/>
          <w:rFonts w:hint="cs"/>
          <w:rtl/>
        </w:rPr>
        <w:softHyphen/>
      </w:r>
      <w:r w:rsidRPr="00341C3F">
        <w:rPr>
          <w:rStyle w:val="Char3"/>
          <w:rtl/>
        </w:rPr>
        <w:t>کنند</w:t>
      </w:r>
      <w:r w:rsidRPr="00341C3F">
        <w:rPr>
          <w:rStyle w:val="Char3"/>
          <w:rFonts w:hint="cs"/>
          <w:rtl/>
        </w:rPr>
        <w:t xml:space="preserve">، </w:t>
      </w:r>
      <w:r w:rsidRPr="00341C3F">
        <w:rPr>
          <w:rStyle w:val="Char3"/>
          <w:rtl/>
        </w:rPr>
        <w:t>و وقتی شیرخوار هستند فرشتگان از</w:t>
      </w:r>
      <w:r w:rsidR="00E64C61" w:rsidRPr="00341C3F">
        <w:rPr>
          <w:rStyle w:val="Char3"/>
          <w:rtl/>
        </w:rPr>
        <w:t xml:space="preserve"> آن‌ها </w:t>
      </w:r>
      <w:r w:rsidRPr="00341C3F">
        <w:rPr>
          <w:rStyle w:val="Char3"/>
          <w:rFonts w:hint="cs"/>
          <w:rtl/>
        </w:rPr>
        <w:t xml:space="preserve">فرمانبرداری </w:t>
      </w:r>
      <w:r w:rsidRPr="00341C3F">
        <w:rPr>
          <w:rStyle w:val="Char3"/>
          <w:rtl/>
        </w:rPr>
        <w:t>می</w:t>
      </w:r>
      <w:r w:rsidRPr="00341C3F">
        <w:rPr>
          <w:rStyle w:val="Char3"/>
          <w:rFonts w:hint="cs"/>
          <w:rtl/>
        </w:rPr>
        <w:t>‌کنند،</w:t>
      </w:r>
      <w:r w:rsidRPr="00341C3F">
        <w:rPr>
          <w:rStyle w:val="Char3"/>
          <w:rtl/>
        </w:rPr>
        <w:t xml:space="preserve"> و صبح و شام بر آنان فرود می</w:t>
      </w:r>
      <w:r w:rsidRPr="00341C3F">
        <w:rPr>
          <w:rStyle w:val="Char3"/>
          <w:rFonts w:hint="cs"/>
          <w:rtl/>
        </w:rPr>
        <w:softHyphen/>
      </w:r>
      <w:r w:rsidRPr="00341C3F">
        <w:rPr>
          <w:rStyle w:val="Char3"/>
          <w:rtl/>
        </w:rPr>
        <w:t>آیند</w:t>
      </w:r>
      <w:r w:rsidRPr="00677E2B">
        <w:rPr>
          <w:rFonts w:cs="Traditional Arabic" w:hint="cs"/>
          <w:color w:val="000000"/>
          <w:rtl/>
        </w:rPr>
        <w:t>»</w:t>
      </w:r>
      <w:r w:rsidRPr="00103B90">
        <w:rPr>
          <w:rStyle w:val="Char3"/>
          <w:vertAlign w:val="superscript"/>
          <w:rtl/>
        </w:rPr>
        <w:footnoteReference w:id="556"/>
      </w:r>
      <w:r w:rsidRPr="00341C3F">
        <w:rPr>
          <w:rStyle w:val="Char3"/>
          <w:rtl/>
        </w:rPr>
        <w:t>.</w:t>
      </w:r>
    </w:p>
    <w:p w:rsidR="00730D27" w:rsidRPr="00341C3F" w:rsidRDefault="00730D27" w:rsidP="00677E2B">
      <w:pPr>
        <w:pStyle w:val="ListParagraph"/>
        <w:numPr>
          <w:ilvl w:val="0"/>
          <w:numId w:val="3"/>
        </w:numPr>
        <w:jc w:val="both"/>
        <w:rPr>
          <w:rStyle w:val="Char3"/>
          <w:rtl/>
        </w:rPr>
      </w:pPr>
      <w:r w:rsidRPr="00341C3F">
        <w:rPr>
          <w:rStyle w:val="Char3"/>
          <w:rtl/>
        </w:rPr>
        <w:t xml:space="preserve"> </w:t>
      </w:r>
      <w:r w:rsidRPr="00341C3F">
        <w:rPr>
          <w:rStyle w:val="Char3"/>
          <w:rFonts w:hint="cs"/>
          <w:rtl/>
        </w:rPr>
        <w:t xml:space="preserve">(باب) أئمّه </w:t>
      </w:r>
      <w:r w:rsidRPr="00341C3F">
        <w:rPr>
          <w:rStyle w:val="Char3"/>
          <w:rtl/>
        </w:rPr>
        <w:t>فرزندان خدا و از کمر علی می</w:t>
      </w:r>
      <w:r w:rsidRPr="00341C3F">
        <w:rPr>
          <w:rStyle w:val="Char3"/>
          <w:rFonts w:hint="cs"/>
          <w:rtl/>
        </w:rPr>
        <w:softHyphen/>
      </w:r>
      <w:r w:rsidRPr="00341C3F">
        <w:rPr>
          <w:rStyle w:val="Char3"/>
          <w:rtl/>
        </w:rPr>
        <w:t>باشند</w:t>
      </w:r>
      <w:r w:rsidRPr="00103B90">
        <w:rPr>
          <w:rStyle w:val="Char3"/>
          <w:vertAlign w:val="superscript"/>
          <w:rtl/>
        </w:rPr>
        <w:footnoteReference w:id="557"/>
      </w:r>
      <w:r w:rsidRPr="00341C3F">
        <w:rPr>
          <w:rStyle w:val="Char3"/>
          <w:rtl/>
        </w:rPr>
        <w:t>!!</w:t>
      </w:r>
      <w:r w:rsidRPr="00341C3F">
        <w:rPr>
          <w:rStyle w:val="Char3"/>
          <w:rFonts w:hint="cs"/>
          <w:rtl/>
        </w:rPr>
        <w:t>.</w:t>
      </w:r>
    </w:p>
    <w:p w:rsidR="00730D27" w:rsidRPr="00341C3F" w:rsidRDefault="00730D27" w:rsidP="00677E2B">
      <w:pPr>
        <w:ind w:firstLine="284"/>
        <w:jc w:val="both"/>
        <w:rPr>
          <w:rStyle w:val="Char3"/>
          <w:rtl/>
        </w:rPr>
      </w:pPr>
      <w:r w:rsidRPr="00341C3F">
        <w:rPr>
          <w:rStyle w:val="Char3"/>
          <w:rFonts w:hint="cs"/>
          <w:rtl/>
        </w:rPr>
        <w:t>آیت بزرگ شیعه عبدالحسین نجفی آیه</w:t>
      </w:r>
      <w:r w:rsidRPr="00341C3F">
        <w:rPr>
          <w:rStyle w:val="Char3"/>
          <w:rtl/>
        </w:rPr>
        <w:softHyphen/>
      </w:r>
      <w:r w:rsidRPr="00341C3F">
        <w:rPr>
          <w:rStyle w:val="Char3"/>
          <w:rFonts w:hint="cs"/>
          <w:rtl/>
        </w:rPr>
        <w:t xml:space="preserve">ای را به شرح ذیل ساخته است: </w:t>
      </w:r>
      <w:r w:rsidRPr="00677E2B">
        <w:rPr>
          <w:rStyle w:val="Char5"/>
          <w:rFonts w:hint="cs"/>
          <w:rtl/>
        </w:rPr>
        <w:t>«</w:t>
      </w:r>
      <w:r w:rsidRPr="00677E2B">
        <w:rPr>
          <w:rStyle w:val="Char5"/>
          <w:rtl/>
        </w:rPr>
        <w:t>اليومَ أكملتُ لكم دينكم بإمامته فمَنْ لَم يأتمَّ به وبمن كان من ولدي من صلبه إلى يوم القيامة فأولئكَ حَبطت أعمالهم وفي النار هم خالدون</w:t>
      </w:r>
      <w:r w:rsidRPr="00677E2B">
        <w:rPr>
          <w:rStyle w:val="Char5"/>
          <w:rFonts w:hint="cs"/>
          <w:rtl/>
        </w:rPr>
        <w:t>»</w:t>
      </w:r>
      <w:r w:rsidRPr="00103B90">
        <w:rPr>
          <w:rStyle w:val="Char3"/>
          <w:vertAlign w:val="superscript"/>
          <w:rtl/>
        </w:rPr>
        <w:footnoteReference w:id="558"/>
      </w:r>
      <w:r w:rsidRPr="00341C3F">
        <w:rPr>
          <w:rFonts w:cs="AL-Hotham" w:hint="cs"/>
          <w:color w:val="000000"/>
          <w:sz w:val="32"/>
          <w:szCs w:val="24"/>
          <w:rtl/>
        </w:rPr>
        <w:t>.</w:t>
      </w:r>
    </w:p>
    <w:p w:rsidR="00730D27" w:rsidRPr="00341C3F" w:rsidRDefault="00730D27" w:rsidP="00A90007">
      <w:pPr>
        <w:ind w:firstLine="284"/>
        <w:jc w:val="both"/>
        <w:rPr>
          <w:rStyle w:val="Char3"/>
          <w:rtl/>
        </w:rPr>
      </w:pPr>
      <w:r w:rsidRPr="00341C3F">
        <w:rPr>
          <w:rStyle w:val="Char3"/>
          <w:rFonts w:hint="cs"/>
          <w:rtl/>
        </w:rPr>
        <w:t xml:space="preserve">یعنی: </w:t>
      </w:r>
      <w:r w:rsidRPr="00341C3F">
        <w:rPr>
          <w:rFonts w:cs="Traditional Arabic" w:hint="cs"/>
          <w:color w:val="000000"/>
          <w:rtl/>
        </w:rPr>
        <w:t>«</w:t>
      </w:r>
      <w:r w:rsidRPr="00341C3F">
        <w:rPr>
          <w:rStyle w:val="Char3"/>
          <w:rFonts w:hint="cs"/>
          <w:rtl/>
        </w:rPr>
        <w:t>امروز دین شما را به امامت او برای شما کامل کردم، پس هر کس از او و کسانی که فرزندان من هستند که از پشت و کمر او هستند پیروی نکند اهل دوزخ هستند و در آن برای همیشه ماندگارند</w:t>
      </w:r>
      <w:r w:rsidRPr="00341C3F">
        <w:rPr>
          <w:rFonts w:cs="Traditional Arabic" w:hint="cs"/>
          <w:color w:val="000000"/>
          <w:rtl/>
        </w:rPr>
        <w:t>»</w:t>
      </w:r>
      <w:r w:rsidRPr="00341C3F">
        <w:rPr>
          <w:rStyle w:val="Char3"/>
          <w:rFonts w:hint="cs"/>
          <w:rtl/>
        </w:rPr>
        <w:t>.</w:t>
      </w:r>
      <w:r w:rsidRPr="00341C3F">
        <w:rPr>
          <w:rStyle w:val="Char3"/>
          <w:rtl/>
        </w:rPr>
        <w:t xml:space="preserve"> </w:t>
      </w:r>
    </w:p>
    <w:p w:rsidR="00730D27" w:rsidRPr="00341C3F" w:rsidRDefault="00730D27" w:rsidP="00A90007">
      <w:pPr>
        <w:ind w:firstLine="284"/>
        <w:jc w:val="both"/>
        <w:rPr>
          <w:rStyle w:val="Char3"/>
          <w:rtl/>
        </w:rPr>
      </w:pPr>
      <w:r w:rsidRPr="00341C3F">
        <w:rPr>
          <w:rStyle w:val="Char3"/>
          <w:rtl/>
        </w:rPr>
        <w:t>پناه ب</w:t>
      </w:r>
      <w:r w:rsidRPr="00341C3F">
        <w:rPr>
          <w:rStyle w:val="Char3"/>
          <w:rFonts w:hint="cs"/>
          <w:rtl/>
        </w:rPr>
        <w:t>ر</w:t>
      </w:r>
      <w:r w:rsidRPr="00341C3F">
        <w:rPr>
          <w:rStyle w:val="Char3"/>
          <w:rtl/>
        </w:rPr>
        <w:t xml:space="preserve"> خدا از شرک.</w:t>
      </w:r>
    </w:p>
    <w:p w:rsidR="00730D27" w:rsidRPr="00341C3F" w:rsidRDefault="00730D27" w:rsidP="00A90007">
      <w:pPr>
        <w:ind w:firstLine="284"/>
        <w:jc w:val="both"/>
        <w:rPr>
          <w:rStyle w:val="Char3"/>
          <w:rtl/>
        </w:rPr>
      </w:pPr>
      <w:r w:rsidRPr="00341C3F">
        <w:rPr>
          <w:rStyle w:val="Char3"/>
          <w:rtl/>
        </w:rPr>
        <w:t>12-</w:t>
      </w:r>
      <w:r w:rsidRPr="00341C3F">
        <w:rPr>
          <w:rStyle w:val="Char3"/>
          <w:rFonts w:hint="cs"/>
          <w:rtl/>
        </w:rPr>
        <w:t xml:space="preserve"> (</w:t>
      </w:r>
      <w:r w:rsidRPr="00341C3F">
        <w:rPr>
          <w:rStyle w:val="Char3"/>
          <w:rtl/>
        </w:rPr>
        <w:t xml:space="preserve"> </w:t>
      </w:r>
      <w:r w:rsidRPr="00341C3F">
        <w:rPr>
          <w:rStyle w:val="Char3"/>
          <w:rFonts w:hint="cs"/>
          <w:rtl/>
        </w:rPr>
        <w:t>باب) أئمّه</w:t>
      </w:r>
      <w:r w:rsidRPr="00341C3F">
        <w:rPr>
          <w:rStyle w:val="Char3"/>
          <w:rtl/>
        </w:rPr>
        <w:t xml:space="preserve"> ارکان </w:t>
      </w:r>
      <w:r w:rsidRPr="00341C3F">
        <w:rPr>
          <w:rStyle w:val="Char3"/>
          <w:rFonts w:hint="cs"/>
          <w:rtl/>
        </w:rPr>
        <w:t>و پایه</w:t>
      </w:r>
      <w:r w:rsidRPr="00341C3F">
        <w:rPr>
          <w:rStyle w:val="Char3"/>
          <w:rFonts w:hint="cs"/>
          <w:rtl/>
        </w:rPr>
        <w:softHyphen/>
        <w:t xml:space="preserve">های </w:t>
      </w:r>
      <w:r w:rsidRPr="00341C3F">
        <w:rPr>
          <w:rStyle w:val="Char3"/>
          <w:rtl/>
        </w:rPr>
        <w:t>زمین هستند</w:t>
      </w:r>
      <w:r w:rsidRPr="00341C3F">
        <w:rPr>
          <w:rStyle w:val="Char3"/>
          <w:rFonts w:hint="cs"/>
          <w:rtl/>
        </w:rPr>
        <w:t>.</w:t>
      </w:r>
    </w:p>
    <w:p w:rsidR="00730D27" w:rsidRPr="00341C3F" w:rsidRDefault="00730D27" w:rsidP="00677E2B">
      <w:pPr>
        <w:ind w:firstLine="284"/>
        <w:jc w:val="both"/>
        <w:rPr>
          <w:rStyle w:val="Char3"/>
          <w:rtl/>
        </w:rPr>
      </w:pPr>
      <w:r w:rsidRPr="00341C3F">
        <w:rPr>
          <w:rStyle w:val="Char3"/>
          <w:rtl/>
        </w:rPr>
        <w:t xml:space="preserve"> و علی</w:t>
      </w:r>
      <w:r w:rsidR="00CF2041" w:rsidRPr="00CF2041">
        <w:rPr>
          <w:rStyle w:val="Char3"/>
          <w:rFonts w:cs="CTraditional Arabic"/>
          <w:rtl/>
        </w:rPr>
        <w:t xml:space="preserve">÷ </w:t>
      </w:r>
      <w:r w:rsidRPr="00341C3F">
        <w:rPr>
          <w:rStyle w:val="Char3"/>
          <w:rtl/>
        </w:rPr>
        <w:t>گفت:</w:t>
      </w:r>
      <w:r w:rsidRPr="00341C3F">
        <w:rPr>
          <w:rStyle w:val="Char3"/>
          <w:rFonts w:hint="cs"/>
          <w:rtl/>
        </w:rPr>
        <w:t xml:space="preserve"> </w:t>
      </w:r>
      <w:r w:rsidRPr="00341C3F">
        <w:rPr>
          <w:rFonts w:cs="Traditional Arabic" w:hint="cs"/>
          <w:color w:val="000000"/>
          <w:rtl/>
        </w:rPr>
        <w:t>«</w:t>
      </w:r>
      <w:r w:rsidRPr="00341C3F">
        <w:rPr>
          <w:rStyle w:val="Char3"/>
          <w:rFonts w:hint="cs"/>
          <w:rtl/>
        </w:rPr>
        <w:t>ویژگی</w:t>
      </w:r>
      <w:r w:rsidR="0009462E">
        <w:rPr>
          <w:rStyle w:val="Char3"/>
          <w:rFonts w:hint="eastAsia"/>
          <w:rtl/>
        </w:rPr>
        <w:t>‌</w:t>
      </w:r>
      <w:r w:rsidRPr="00341C3F">
        <w:rPr>
          <w:rStyle w:val="Char3"/>
          <w:rFonts w:hint="cs"/>
          <w:rtl/>
        </w:rPr>
        <w:t>هایی</w:t>
      </w:r>
      <w:r w:rsidRPr="00341C3F">
        <w:rPr>
          <w:rStyle w:val="Char3"/>
          <w:rtl/>
        </w:rPr>
        <w:t xml:space="preserve"> به من داده شده که قبل از من به کسی داده نشده</w:t>
      </w:r>
      <w:r w:rsidR="00677E2B">
        <w:rPr>
          <w:rStyle w:val="Char3"/>
          <w:rFonts w:hint="cs"/>
          <w:rtl/>
        </w:rPr>
        <w:t>‌</w:t>
      </w:r>
      <w:r w:rsidRPr="00341C3F">
        <w:rPr>
          <w:rStyle w:val="Char3"/>
          <w:rtl/>
        </w:rPr>
        <w:t>اند، و بلاها و مصائب را می</w:t>
      </w:r>
      <w:r w:rsidRPr="00341C3F">
        <w:rPr>
          <w:rStyle w:val="Char3"/>
          <w:rFonts w:hint="cs"/>
          <w:rtl/>
        </w:rPr>
        <w:softHyphen/>
      </w:r>
      <w:r w:rsidRPr="00341C3F">
        <w:rPr>
          <w:rStyle w:val="Char3"/>
          <w:rtl/>
        </w:rPr>
        <w:t xml:space="preserve">دانم ... پس چیزی که قبل از من بوده از من پوشیده نیست و آنچه دور از من و در غیاب </w:t>
      </w:r>
      <w:r w:rsidRPr="00341C3F">
        <w:rPr>
          <w:rStyle w:val="Char3"/>
          <w:rFonts w:hint="cs"/>
          <w:rtl/>
        </w:rPr>
        <w:t xml:space="preserve">من </w:t>
      </w:r>
      <w:r w:rsidRPr="00341C3F">
        <w:rPr>
          <w:rStyle w:val="Char3"/>
          <w:rtl/>
        </w:rPr>
        <w:t>اتفاق می</w:t>
      </w:r>
      <w:r w:rsidRPr="00341C3F">
        <w:rPr>
          <w:rStyle w:val="Char3"/>
          <w:rFonts w:hint="cs"/>
          <w:rtl/>
        </w:rPr>
        <w:softHyphen/>
      </w:r>
      <w:r w:rsidRPr="00341C3F">
        <w:rPr>
          <w:rStyle w:val="Char3"/>
          <w:rtl/>
        </w:rPr>
        <w:t>افتد از من</w:t>
      </w:r>
      <w:r w:rsidRPr="00341C3F">
        <w:rPr>
          <w:rStyle w:val="Char3"/>
          <w:rFonts w:hint="cs"/>
          <w:rtl/>
        </w:rPr>
        <w:softHyphen/>
      </w:r>
      <w:r w:rsidRPr="00341C3F">
        <w:rPr>
          <w:rStyle w:val="Char3"/>
          <w:rtl/>
        </w:rPr>
        <w:t>پنهان نمی</w:t>
      </w:r>
      <w:r w:rsidR="00677E2B">
        <w:rPr>
          <w:rStyle w:val="Char3"/>
          <w:rFonts w:hint="cs"/>
          <w:rtl/>
        </w:rPr>
        <w:t>‌</w:t>
      </w:r>
      <w:r w:rsidRPr="00341C3F">
        <w:rPr>
          <w:rStyle w:val="Char3"/>
          <w:rtl/>
        </w:rPr>
        <w:t>ماند</w:t>
      </w:r>
      <w:r w:rsidRPr="00341C3F">
        <w:rPr>
          <w:rFonts w:cs="Traditional Arabic" w:hint="cs"/>
          <w:color w:val="000000"/>
          <w:rtl/>
        </w:rPr>
        <w:t>»</w:t>
      </w:r>
      <w:r w:rsidRPr="00103B90">
        <w:rPr>
          <w:rStyle w:val="Char3"/>
          <w:vertAlign w:val="superscript"/>
          <w:rtl/>
        </w:rPr>
        <w:footnoteReference w:id="559"/>
      </w:r>
      <w:r w:rsidRPr="00341C3F">
        <w:rPr>
          <w:rStyle w:val="Char3"/>
          <w:rtl/>
        </w:rPr>
        <w:t>.</w:t>
      </w:r>
    </w:p>
    <w:p w:rsidR="00730D27" w:rsidRPr="00341C3F" w:rsidRDefault="00730D27" w:rsidP="00677E2B">
      <w:pPr>
        <w:ind w:firstLine="284"/>
        <w:jc w:val="both"/>
        <w:rPr>
          <w:rStyle w:val="Char3"/>
          <w:rtl/>
        </w:rPr>
      </w:pPr>
      <w:r w:rsidRPr="00341C3F">
        <w:rPr>
          <w:rStyle w:val="Char3"/>
          <w:rtl/>
        </w:rPr>
        <w:t xml:space="preserve">13- </w:t>
      </w:r>
      <w:r w:rsidRPr="00341C3F">
        <w:rPr>
          <w:rStyle w:val="Char3"/>
          <w:rFonts w:hint="cs"/>
          <w:rtl/>
        </w:rPr>
        <w:t>(</w:t>
      </w:r>
      <w:r w:rsidRPr="00341C3F">
        <w:rPr>
          <w:rStyle w:val="Char3"/>
          <w:rtl/>
        </w:rPr>
        <w:t>باب</w:t>
      </w:r>
      <w:r w:rsidRPr="00341C3F">
        <w:rPr>
          <w:rStyle w:val="Char3"/>
          <w:rFonts w:hint="cs"/>
          <w:rtl/>
        </w:rPr>
        <w:t>)</w:t>
      </w:r>
      <w:r w:rsidRPr="00341C3F">
        <w:rPr>
          <w:rStyle w:val="Char3"/>
          <w:rtl/>
        </w:rPr>
        <w:t xml:space="preserve"> در مورد اینکه خداوند</w:t>
      </w:r>
      <w:r w:rsidR="00677E2B">
        <w:rPr>
          <w:rStyle w:val="Char3"/>
          <w:rFonts w:cs="CTraditional Arabic" w:hint="cs"/>
          <w:rtl/>
        </w:rPr>
        <w:t>ﻷ</w:t>
      </w:r>
      <w:r w:rsidRPr="00341C3F">
        <w:rPr>
          <w:rStyle w:val="Char3"/>
          <w:rtl/>
        </w:rPr>
        <w:t xml:space="preserve"> به هیچ پیامبری علمی را نیاموخته مگر آنکه به او فرمان داده که آن را به علی بیاموزد و علی شریک او در علم است</w:t>
      </w:r>
      <w:r w:rsidRPr="00103B90">
        <w:rPr>
          <w:rStyle w:val="Char3"/>
          <w:vertAlign w:val="superscript"/>
          <w:rtl/>
        </w:rPr>
        <w:footnoteReference w:id="560"/>
      </w:r>
      <w:r w:rsidRPr="00341C3F">
        <w:rPr>
          <w:rStyle w:val="Char3"/>
          <w:rtl/>
        </w:rPr>
        <w:t>.</w:t>
      </w:r>
    </w:p>
    <w:p w:rsidR="00730D27" w:rsidRPr="00341C3F" w:rsidRDefault="00730D27" w:rsidP="00A90007">
      <w:pPr>
        <w:ind w:firstLine="284"/>
        <w:jc w:val="both"/>
        <w:rPr>
          <w:rStyle w:val="Char3"/>
          <w:rtl/>
        </w:rPr>
      </w:pPr>
      <w:r w:rsidRPr="00341C3F">
        <w:rPr>
          <w:rStyle w:val="Char3"/>
          <w:rtl/>
        </w:rPr>
        <w:t xml:space="preserve">توضیح: </w:t>
      </w:r>
    </w:p>
    <w:p w:rsidR="00730D27" w:rsidRPr="00341C3F" w:rsidRDefault="00730D27" w:rsidP="00A90007">
      <w:pPr>
        <w:ind w:firstLine="284"/>
        <w:jc w:val="both"/>
        <w:rPr>
          <w:rStyle w:val="Char3"/>
          <w:rtl/>
        </w:rPr>
      </w:pPr>
      <w:r w:rsidRPr="00341C3F">
        <w:rPr>
          <w:rStyle w:val="Char3"/>
          <w:rtl/>
        </w:rPr>
        <w:t xml:space="preserve">این ادعاهای علمای شیعه در مورد </w:t>
      </w:r>
      <w:r w:rsidRPr="00341C3F">
        <w:rPr>
          <w:rStyle w:val="Char3"/>
          <w:rFonts w:hint="cs"/>
          <w:rtl/>
        </w:rPr>
        <w:t>أئمّه بی</w:t>
      </w:r>
      <w:r w:rsidRPr="00341C3F">
        <w:rPr>
          <w:rStyle w:val="Char3"/>
          <w:rFonts w:hint="cs"/>
          <w:rtl/>
        </w:rPr>
        <w:softHyphen/>
        <w:t>نهایت شگفت</w:t>
      </w:r>
      <w:r w:rsidRPr="00341C3F">
        <w:rPr>
          <w:rStyle w:val="Char3"/>
          <w:rFonts w:hint="cs"/>
          <w:rtl/>
        </w:rPr>
        <w:softHyphen/>
        <w:t xml:space="preserve">انگیز </w:t>
      </w:r>
      <w:r w:rsidRPr="00341C3F">
        <w:rPr>
          <w:rStyle w:val="Char3"/>
          <w:rtl/>
        </w:rPr>
        <w:t>و کفرآمیز است،</w:t>
      </w:r>
      <w:r w:rsidR="00E64C61" w:rsidRPr="00341C3F">
        <w:rPr>
          <w:rStyle w:val="Char3"/>
          <w:rtl/>
        </w:rPr>
        <w:t xml:space="preserve"> آن‌ها </w:t>
      </w:r>
      <w:r w:rsidRPr="00341C3F">
        <w:rPr>
          <w:rStyle w:val="Char3"/>
          <w:rtl/>
        </w:rPr>
        <w:t xml:space="preserve">با این </w:t>
      </w:r>
      <w:r w:rsidRPr="00341C3F">
        <w:rPr>
          <w:rStyle w:val="Char3"/>
          <w:rFonts w:hint="cs"/>
          <w:rtl/>
        </w:rPr>
        <w:t xml:space="preserve">ادعاها </w:t>
      </w:r>
      <w:r w:rsidRPr="00341C3F">
        <w:rPr>
          <w:rStyle w:val="Char3"/>
          <w:rtl/>
        </w:rPr>
        <w:t>امامان</w:t>
      </w:r>
      <w:r w:rsidR="00677E2B">
        <w:rPr>
          <w:rStyle w:val="Char3"/>
          <w:rFonts w:hint="cs"/>
          <w:rtl/>
        </w:rPr>
        <w:t>‌</w:t>
      </w:r>
      <w:r w:rsidRPr="00341C3F">
        <w:rPr>
          <w:rStyle w:val="Char3"/>
          <w:rtl/>
        </w:rPr>
        <w:t xml:space="preserve">شان را از مقام امامت فراتر </w:t>
      </w:r>
      <w:r w:rsidRPr="00341C3F">
        <w:rPr>
          <w:rStyle w:val="Char3"/>
          <w:rFonts w:hint="cs"/>
          <w:rtl/>
        </w:rPr>
        <w:t xml:space="preserve">برده، </w:t>
      </w:r>
      <w:r w:rsidRPr="00341C3F">
        <w:rPr>
          <w:rStyle w:val="Char3"/>
          <w:rtl/>
        </w:rPr>
        <w:t>گاهی</w:t>
      </w:r>
      <w:r w:rsidR="00E64C61" w:rsidRPr="00341C3F">
        <w:rPr>
          <w:rStyle w:val="Char3"/>
          <w:rtl/>
        </w:rPr>
        <w:t xml:space="preserve"> آن‌ها </w:t>
      </w:r>
      <w:r w:rsidRPr="00341C3F">
        <w:rPr>
          <w:rStyle w:val="Char3"/>
          <w:rtl/>
        </w:rPr>
        <w:t>را در مقام نب</w:t>
      </w:r>
      <w:r w:rsidRPr="00341C3F">
        <w:rPr>
          <w:rStyle w:val="Char3"/>
          <w:rFonts w:hint="cs"/>
          <w:rtl/>
        </w:rPr>
        <w:t>ّ</w:t>
      </w:r>
      <w:r w:rsidRPr="00341C3F">
        <w:rPr>
          <w:rStyle w:val="Char3"/>
          <w:rtl/>
        </w:rPr>
        <w:t xml:space="preserve">وت و گاهی </w:t>
      </w:r>
      <w:r w:rsidRPr="00341C3F">
        <w:rPr>
          <w:rStyle w:val="Char3"/>
          <w:rFonts w:hint="cs"/>
          <w:rtl/>
        </w:rPr>
        <w:t xml:space="preserve">از آن هم </w:t>
      </w:r>
      <w:r w:rsidRPr="00341C3F">
        <w:rPr>
          <w:rStyle w:val="Char3"/>
          <w:rtl/>
        </w:rPr>
        <w:t xml:space="preserve">فراتر رفته و در مقام الوهیت </w:t>
      </w:r>
      <w:r w:rsidRPr="00341C3F">
        <w:rPr>
          <w:rStyle w:val="Char3"/>
          <w:rFonts w:hint="cs"/>
          <w:rtl/>
        </w:rPr>
        <w:t xml:space="preserve">و خداوندی </w:t>
      </w:r>
      <w:r w:rsidRPr="00341C3F">
        <w:rPr>
          <w:rStyle w:val="Char3"/>
          <w:rtl/>
        </w:rPr>
        <w:t>قرار می</w:t>
      </w:r>
      <w:r w:rsidRPr="00341C3F">
        <w:rPr>
          <w:rStyle w:val="Char3"/>
          <w:rFonts w:hint="cs"/>
          <w:rtl/>
        </w:rPr>
        <w:softHyphen/>
      </w:r>
      <w:r w:rsidRPr="00341C3F">
        <w:rPr>
          <w:rStyle w:val="Char3"/>
          <w:rtl/>
        </w:rPr>
        <w:t>دهند</w:t>
      </w:r>
      <w:r w:rsidRPr="00341C3F">
        <w:rPr>
          <w:rStyle w:val="Char3"/>
          <w:rFonts w:hint="cs"/>
          <w:rtl/>
        </w:rPr>
        <w:t>.</w:t>
      </w:r>
      <w:r w:rsidRPr="00341C3F">
        <w:rPr>
          <w:rStyle w:val="Char3"/>
          <w:rtl/>
        </w:rPr>
        <w:t xml:space="preserve"> پناه به خدا از شیطان</w:t>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 xml:space="preserve">هیچ کس در این اختلاف ندارد که این کفر </w:t>
      </w:r>
      <w:r w:rsidRPr="00341C3F">
        <w:rPr>
          <w:rStyle w:val="Char3"/>
          <w:rFonts w:hint="cs"/>
          <w:rtl/>
        </w:rPr>
        <w:t xml:space="preserve">صریح </w:t>
      </w:r>
      <w:r w:rsidRPr="00341C3F">
        <w:rPr>
          <w:rStyle w:val="Char3"/>
          <w:rtl/>
        </w:rPr>
        <w:t>است</w:t>
      </w:r>
      <w:r w:rsidRPr="00341C3F">
        <w:rPr>
          <w:rStyle w:val="Char3"/>
          <w:rFonts w:hint="cs"/>
          <w:rtl/>
        </w:rPr>
        <w:t>،</w:t>
      </w:r>
      <w:r w:rsidRPr="00341C3F">
        <w:rPr>
          <w:rStyle w:val="Char3"/>
          <w:rtl/>
        </w:rPr>
        <w:t xml:space="preserve"> بلکه از پیشینیان و پسینیان کسی </w:t>
      </w:r>
      <w:r w:rsidRPr="00341C3F">
        <w:rPr>
          <w:rStyle w:val="Char3"/>
          <w:rFonts w:hint="cs"/>
          <w:rtl/>
        </w:rPr>
        <w:t xml:space="preserve">ادعای </w:t>
      </w:r>
      <w:r w:rsidRPr="00341C3F">
        <w:rPr>
          <w:rStyle w:val="Char3"/>
          <w:rtl/>
        </w:rPr>
        <w:t xml:space="preserve">چنین کفر و گمراهی را نکرده است. </w:t>
      </w:r>
    </w:p>
    <w:p w:rsidR="00730D27" w:rsidRPr="00341C3F" w:rsidRDefault="00730D27" w:rsidP="00A90007">
      <w:pPr>
        <w:ind w:firstLine="284"/>
        <w:jc w:val="both"/>
        <w:rPr>
          <w:rStyle w:val="Char3"/>
          <w:rtl/>
        </w:rPr>
      </w:pPr>
      <w:r w:rsidRPr="00341C3F">
        <w:rPr>
          <w:rStyle w:val="Char3"/>
          <w:rtl/>
        </w:rPr>
        <w:t xml:space="preserve">س </w:t>
      </w:r>
      <w:r w:rsidRPr="00341C3F">
        <w:rPr>
          <w:rStyle w:val="Char3"/>
          <w:rFonts w:hint="cs"/>
          <w:rtl/>
        </w:rPr>
        <w:t>118</w:t>
      </w:r>
      <w:r w:rsidRPr="00341C3F">
        <w:rPr>
          <w:rStyle w:val="Char3"/>
          <w:rtl/>
        </w:rPr>
        <w:t xml:space="preserve">- آیا علمای شیعه به باقی ماندن معجزات ائمه بعد از وفاتشان </w:t>
      </w:r>
      <w:r w:rsidRPr="00341C3F">
        <w:rPr>
          <w:rStyle w:val="Char3"/>
          <w:rFonts w:hint="cs"/>
          <w:rtl/>
        </w:rPr>
        <w:t>معتقدند،</w:t>
      </w:r>
      <w:r w:rsidRPr="00341C3F">
        <w:rPr>
          <w:rStyle w:val="Char3"/>
          <w:rtl/>
        </w:rPr>
        <w:t xml:space="preserve"> این </w:t>
      </w:r>
      <w:r w:rsidRPr="00341C3F">
        <w:rPr>
          <w:rStyle w:val="Char3"/>
          <w:rFonts w:hint="cs"/>
          <w:rtl/>
        </w:rPr>
        <w:t xml:space="preserve">دیدگاه </w:t>
      </w:r>
      <w:r w:rsidRPr="00341C3F">
        <w:rPr>
          <w:rStyle w:val="Char3"/>
          <w:rtl/>
        </w:rPr>
        <w:t>چه تاثیری در زندگی روزمره</w:t>
      </w:r>
      <w:r w:rsidR="00E64C61" w:rsidRPr="00341C3F">
        <w:rPr>
          <w:rStyle w:val="Char3"/>
          <w:rtl/>
        </w:rPr>
        <w:t xml:space="preserve"> آن‌ها </w:t>
      </w:r>
      <w:r w:rsidRPr="00341C3F">
        <w:rPr>
          <w:rStyle w:val="Char3"/>
          <w:rtl/>
        </w:rPr>
        <w:t>دارد؟</w:t>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 xml:space="preserve">ج- بله، </w:t>
      </w:r>
      <w:r w:rsidRPr="00341C3F">
        <w:rPr>
          <w:rStyle w:val="Char3"/>
          <w:rFonts w:hint="cs"/>
          <w:rtl/>
        </w:rPr>
        <w:t xml:space="preserve">معتقدند اصلاً </w:t>
      </w:r>
      <w:r w:rsidRPr="00341C3F">
        <w:rPr>
          <w:rStyle w:val="Char3"/>
          <w:rtl/>
        </w:rPr>
        <w:t xml:space="preserve">همواره </w:t>
      </w:r>
      <w:r w:rsidRPr="00341C3F">
        <w:rPr>
          <w:rStyle w:val="Char3"/>
          <w:rFonts w:hint="cs"/>
          <w:rtl/>
        </w:rPr>
        <w:t>در حال تولید و</w:t>
      </w:r>
      <w:r w:rsidRPr="00341C3F">
        <w:rPr>
          <w:rStyle w:val="Char3"/>
          <w:rtl/>
        </w:rPr>
        <w:t xml:space="preserve"> تجدید</w:t>
      </w:r>
      <w:r w:rsidRPr="00341C3F">
        <w:rPr>
          <w:rStyle w:val="Char3"/>
          <w:rFonts w:hint="cs"/>
          <w:rtl/>
        </w:rPr>
        <w:t xml:space="preserve"> است،</w:t>
      </w:r>
      <w:r w:rsidRPr="00341C3F">
        <w:rPr>
          <w:rStyle w:val="Char3"/>
          <w:rtl/>
        </w:rPr>
        <w:t xml:space="preserve"> و </w:t>
      </w:r>
      <w:r w:rsidRPr="00341C3F">
        <w:rPr>
          <w:rStyle w:val="Char3"/>
          <w:rFonts w:hint="cs"/>
          <w:rtl/>
        </w:rPr>
        <w:t xml:space="preserve">مصداق آن </w:t>
      </w:r>
      <w:r w:rsidRPr="00341C3F">
        <w:rPr>
          <w:rStyle w:val="Char3"/>
          <w:rtl/>
        </w:rPr>
        <w:t>در دو ناحیه</w:t>
      </w:r>
      <w:r w:rsidRPr="00341C3F">
        <w:rPr>
          <w:rStyle w:val="Char3"/>
          <w:rFonts w:hint="cs"/>
          <w:rtl/>
        </w:rPr>
        <w:t xml:space="preserve"> قابل مشاهد است:</w:t>
      </w:r>
      <w:r w:rsidRPr="00341C3F">
        <w:rPr>
          <w:rStyle w:val="Char3"/>
          <w:rtl/>
        </w:rPr>
        <w:t xml:space="preserve"> </w:t>
      </w:r>
    </w:p>
    <w:p w:rsidR="00730D27" w:rsidRPr="00341C3F" w:rsidRDefault="00730D27" w:rsidP="00A90007">
      <w:pPr>
        <w:ind w:firstLine="284"/>
        <w:jc w:val="both"/>
        <w:rPr>
          <w:rStyle w:val="Char3"/>
          <w:rtl/>
        </w:rPr>
      </w:pPr>
      <w:r w:rsidRPr="00341C3F">
        <w:rPr>
          <w:rStyle w:val="Char3"/>
          <w:rtl/>
        </w:rPr>
        <w:t>اول</w:t>
      </w:r>
      <w:r w:rsidRPr="00341C3F">
        <w:rPr>
          <w:rStyle w:val="Char3"/>
          <w:rFonts w:hint="cs"/>
          <w:rtl/>
        </w:rPr>
        <w:t>:</w:t>
      </w:r>
      <w:r w:rsidRPr="00341C3F">
        <w:rPr>
          <w:rStyle w:val="Char3"/>
          <w:rtl/>
        </w:rPr>
        <w:t xml:space="preserve"> معجزاتی که علمای شیعه به امام غائب خود نسبت می</w:t>
      </w:r>
      <w:r w:rsidRPr="00341C3F">
        <w:rPr>
          <w:rStyle w:val="Char3"/>
          <w:rFonts w:hint="cs"/>
          <w:rtl/>
        </w:rPr>
        <w:softHyphen/>
      </w:r>
      <w:r w:rsidRPr="00341C3F">
        <w:rPr>
          <w:rStyle w:val="Char3"/>
          <w:rtl/>
        </w:rPr>
        <w:t>دهند.</w:t>
      </w:r>
    </w:p>
    <w:p w:rsidR="00730D27" w:rsidRPr="00341C3F" w:rsidRDefault="00730D27" w:rsidP="00A90007">
      <w:pPr>
        <w:ind w:firstLine="284"/>
        <w:jc w:val="both"/>
        <w:rPr>
          <w:rStyle w:val="Char3"/>
          <w:rtl/>
        </w:rPr>
      </w:pPr>
      <w:r w:rsidRPr="00341C3F">
        <w:rPr>
          <w:rStyle w:val="Char3"/>
          <w:rtl/>
        </w:rPr>
        <w:t>دوم</w:t>
      </w:r>
      <w:r w:rsidRPr="00341C3F">
        <w:rPr>
          <w:rStyle w:val="Char3"/>
          <w:rFonts w:hint="cs"/>
          <w:rtl/>
        </w:rPr>
        <w:t>:</w:t>
      </w:r>
      <w:r w:rsidRPr="00341C3F">
        <w:rPr>
          <w:rStyle w:val="Char3"/>
          <w:rtl/>
        </w:rPr>
        <w:t xml:space="preserve"> معجزات و امور خارق العاد</w:t>
      </w:r>
      <w:r w:rsidRPr="00341C3F">
        <w:rPr>
          <w:rStyle w:val="Char3"/>
          <w:rFonts w:hint="cs"/>
          <w:rtl/>
        </w:rPr>
        <w:t>تی</w:t>
      </w:r>
      <w:r w:rsidRPr="00341C3F">
        <w:rPr>
          <w:rStyle w:val="Char3"/>
          <w:rtl/>
        </w:rPr>
        <w:t xml:space="preserve"> که علمای شیعه ادعا می</w:t>
      </w:r>
      <w:r w:rsidRPr="00341C3F">
        <w:rPr>
          <w:rStyle w:val="Char3"/>
          <w:rFonts w:hint="cs"/>
          <w:rtl/>
        </w:rPr>
        <w:softHyphen/>
      </w:r>
      <w:r w:rsidRPr="00341C3F">
        <w:rPr>
          <w:rStyle w:val="Char3"/>
          <w:rtl/>
        </w:rPr>
        <w:t xml:space="preserve">کنند در کنار قبرهای ائمه </w:t>
      </w:r>
      <w:r w:rsidRPr="00341C3F">
        <w:rPr>
          <w:rStyle w:val="Char3"/>
          <w:rFonts w:hint="cs"/>
          <w:rtl/>
        </w:rPr>
        <w:t>اتفاق می</w:t>
      </w:r>
      <w:r w:rsidRPr="00341C3F">
        <w:rPr>
          <w:rStyle w:val="Char3"/>
          <w:rFonts w:hint="cs"/>
          <w:rtl/>
        </w:rPr>
        <w:softHyphen/>
        <w:t>افتد،</w:t>
      </w:r>
      <w:r w:rsidRPr="00341C3F">
        <w:rPr>
          <w:rStyle w:val="Char3"/>
          <w:rtl/>
        </w:rPr>
        <w:t xml:space="preserve"> مانند داستان</w:t>
      </w:r>
      <w:r w:rsidRPr="00341C3F">
        <w:rPr>
          <w:rStyle w:val="Char3"/>
          <w:rFonts w:hint="cs"/>
          <w:rtl/>
        </w:rPr>
        <w:softHyphen/>
      </w:r>
      <w:r w:rsidRPr="00341C3F">
        <w:rPr>
          <w:rStyle w:val="Char3"/>
          <w:rtl/>
        </w:rPr>
        <w:t>های</w:t>
      </w:r>
      <w:r w:rsidRPr="00341C3F">
        <w:rPr>
          <w:rStyle w:val="Char3"/>
          <w:rFonts w:hint="cs"/>
          <w:rtl/>
        </w:rPr>
        <w:t xml:space="preserve"> افسانه</w:t>
      </w:r>
      <w:r w:rsidRPr="00341C3F">
        <w:rPr>
          <w:rStyle w:val="Char3"/>
          <w:rFonts w:hint="cs"/>
          <w:rtl/>
        </w:rPr>
        <w:softHyphen/>
        <w:t>ای</w:t>
      </w:r>
      <w:r w:rsidRPr="00341C3F">
        <w:rPr>
          <w:rStyle w:val="Char3"/>
          <w:rtl/>
        </w:rPr>
        <w:t xml:space="preserve"> شفا یافتن بیمار</w:t>
      </w:r>
      <w:r w:rsidRPr="00341C3F">
        <w:rPr>
          <w:rStyle w:val="Char3"/>
          <w:rFonts w:hint="cs"/>
          <w:rtl/>
        </w:rPr>
        <w:t>ان</w:t>
      </w:r>
      <w:r w:rsidRPr="00341C3F">
        <w:rPr>
          <w:rStyle w:val="Char3"/>
          <w:rtl/>
        </w:rPr>
        <w:t xml:space="preserve"> صعب العلاج بوسیله قبرها</w:t>
      </w:r>
      <w:r w:rsidRPr="00341C3F">
        <w:rPr>
          <w:rStyle w:val="Char3"/>
          <w:rFonts w:hint="cs"/>
          <w:rtl/>
        </w:rPr>
        <w:t>.</w:t>
      </w:r>
      <w:r w:rsidRPr="00341C3F">
        <w:rPr>
          <w:rStyle w:val="Char3"/>
          <w:rtl/>
        </w:rPr>
        <w:t xml:space="preserve"> مثلاً می</w:t>
      </w:r>
      <w:r w:rsidRPr="00341C3F">
        <w:rPr>
          <w:rStyle w:val="Char3"/>
          <w:rFonts w:hint="cs"/>
          <w:rtl/>
        </w:rPr>
        <w:softHyphen/>
      </w:r>
      <w:r w:rsidRPr="00341C3F">
        <w:rPr>
          <w:rStyle w:val="Char3"/>
          <w:rtl/>
        </w:rPr>
        <w:t>گویند</w:t>
      </w:r>
      <w:r w:rsidRPr="00341C3F">
        <w:rPr>
          <w:rStyle w:val="Char3"/>
          <w:rFonts w:hint="cs"/>
          <w:rtl/>
        </w:rPr>
        <w:t>:</w:t>
      </w:r>
      <w:r w:rsidRPr="00341C3F">
        <w:rPr>
          <w:rStyle w:val="Char3"/>
          <w:rtl/>
        </w:rPr>
        <w:t xml:space="preserve"> </w:t>
      </w:r>
      <w:r w:rsidRPr="00341C3F">
        <w:rPr>
          <w:rStyle w:val="Char3"/>
          <w:rFonts w:hint="cs"/>
          <w:rtl/>
        </w:rPr>
        <w:t xml:space="preserve">شخص </w:t>
      </w:r>
      <w:r w:rsidRPr="00341C3F">
        <w:rPr>
          <w:rStyle w:val="Char3"/>
          <w:rtl/>
        </w:rPr>
        <w:t xml:space="preserve">نابینایی به محض رسیدن به ضریح </w:t>
      </w:r>
      <w:r w:rsidRPr="00341C3F">
        <w:rPr>
          <w:rStyle w:val="Char3"/>
          <w:rFonts w:hint="cs"/>
          <w:rtl/>
        </w:rPr>
        <w:t xml:space="preserve">و بارگاه فلان </w:t>
      </w:r>
      <w:r w:rsidRPr="00341C3F">
        <w:rPr>
          <w:rStyle w:val="Char3"/>
          <w:rtl/>
        </w:rPr>
        <w:t>امام بینایی</w:t>
      </w:r>
      <w:r w:rsidRPr="00341C3F">
        <w:rPr>
          <w:rStyle w:val="Char3"/>
          <w:rFonts w:hint="cs"/>
          <w:rtl/>
        </w:rPr>
        <w:softHyphen/>
        <w:t>خود</w:t>
      </w:r>
      <w:r w:rsidRPr="00341C3F">
        <w:rPr>
          <w:rStyle w:val="Char3"/>
          <w:rtl/>
        </w:rPr>
        <w:t xml:space="preserve"> را باز یافت!! </w:t>
      </w:r>
      <w:r w:rsidRPr="00341C3F">
        <w:rPr>
          <w:rStyle w:val="Char3"/>
          <w:rFonts w:hint="cs"/>
          <w:rtl/>
        </w:rPr>
        <w:t>یا گفته اند:</w:t>
      </w:r>
      <w:r w:rsidRPr="00341C3F">
        <w:rPr>
          <w:rStyle w:val="Char3"/>
          <w:rtl/>
        </w:rPr>
        <w:t xml:space="preserve"> حیوانات به خصوص الاغ</w:t>
      </w:r>
      <w:r w:rsidR="00573719">
        <w:rPr>
          <w:rStyle w:val="Char3"/>
          <w:rtl/>
        </w:rPr>
        <w:t xml:space="preserve">‌ها </w:t>
      </w:r>
      <w:r w:rsidRPr="00341C3F">
        <w:rPr>
          <w:rStyle w:val="Char3"/>
          <w:rFonts w:hint="cs"/>
          <w:rtl/>
        </w:rPr>
        <w:t xml:space="preserve">در </w:t>
      </w:r>
      <w:r w:rsidRPr="00341C3F">
        <w:rPr>
          <w:rStyle w:val="Char3"/>
          <w:rtl/>
        </w:rPr>
        <w:t>طلب شفا به ضریح و قبور ائمه می</w:t>
      </w:r>
      <w:r w:rsidRPr="00341C3F">
        <w:rPr>
          <w:rStyle w:val="Char3"/>
          <w:rFonts w:hint="cs"/>
          <w:rtl/>
        </w:rPr>
        <w:softHyphen/>
      </w:r>
      <w:r w:rsidRPr="00341C3F">
        <w:rPr>
          <w:rStyle w:val="Char3"/>
          <w:rtl/>
        </w:rPr>
        <w:t>روند!!</w:t>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 xml:space="preserve">و </w:t>
      </w:r>
      <w:r w:rsidRPr="00341C3F">
        <w:rPr>
          <w:rStyle w:val="Char3"/>
          <w:rtl/>
        </w:rPr>
        <w:t>داستان</w:t>
      </w:r>
      <w:r w:rsidRPr="00341C3F">
        <w:rPr>
          <w:rStyle w:val="Char3"/>
          <w:rFonts w:hint="cs"/>
          <w:rtl/>
        </w:rPr>
        <w:softHyphen/>
      </w:r>
      <w:r w:rsidRPr="00341C3F">
        <w:rPr>
          <w:rStyle w:val="Char3"/>
          <w:rtl/>
        </w:rPr>
        <w:t xml:space="preserve"> امانت</w:t>
      </w:r>
      <w:r w:rsidRPr="00341C3F">
        <w:rPr>
          <w:rStyle w:val="Char3"/>
          <w:rFonts w:hint="cs"/>
          <w:rtl/>
        </w:rPr>
        <w:softHyphen/>
      </w:r>
      <w:r w:rsidRPr="00341C3F">
        <w:rPr>
          <w:rStyle w:val="Char3"/>
          <w:rtl/>
        </w:rPr>
        <w:t>هایی که به ضریح قبر ائمه سپرده می</w:t>
      </w:r>
      <w:r w:rsidRPr="00341C3F">
        <w:rPr>
          <w:rStyle w:val="Char3"/>
          <w:rFonts w:hint="cs"/>
          <w:rtl/>
        </w:rPr>
        <w:softHyphen/>
      </w:r>
      <w:r w:rsidRPr="00341C3F">
        <w:rPr>
          <w:rStyle w:val="Char3"/>
          <w:rtl/>
        </w:rPr>
        <w:t xml:space="preserve">شود </w:t>
      </w:r>
      <w:r w:rsidRPr="00341C3F">
        <w:rPr>
          <w:rStyle w:val="Char3"/>
          <w:rFonts w:hint="cs"/>
          <w:rtl/>
        </w:rPr>
        <w:t xml:space="preserve">و توسط </w:t>
      </w:r>
      <w:r w:rsidRPr="00341C3F">
        <w:rPr>
          <w:rStyle w:val="Char3"/>
          <w:rtl/>
        </w:rPr>
        <w:t xml:space="preserve">ائمه </w:t>
      </w:r>
      <w:r w:rsidRPr="00341C3F">
        <w:rPr>
          <w:rStyle w:val="Char3"/>
          <w:rFonts w:hint="cs"/>
          <w:rtl/>
        </w:rPr>
        <w:t>م</w:t>
      </w:r>
      <w:r w:rsidRPr="00341C3F">
        <w:rPr>
          <w:rStyle w:val="Char3"/>
          <w:rtl/>
        </w:rPr>
        <w:t>حفاظت و نگهداری م</w:t>
      </w:r>
      <w:r w:rsidRPr="00341C3F">
        <w:rPr>
          <w:rStyle w:val="Char3"/>
          <w:rFonts w:hint="cs"/>
          <w:rtl/>
        </w:rPr>
        <w:t>ی</w:t>
      </w:r>
      <w:r w:rsidRPr="00341C3F">
        <w:rPr>
          <w:rStyle w:val="Char3"/>
          <w:rFonts w:hint="cs"/>
          <w:rtl/>
        </w:rPr>
        <w:softHyphen/>
        <w:t>شود.</w:t>
      </w:r>
      <w:r w:rsidRPr="00341C3F">
        <w:rPr>
          <w:rStyle w:val="Char3"/>
          <w:rtl/>
        </w:rPr>
        <w:t xml:space="preserve"> خادمان ضریح </w:t>
      </w:r>
      <w:r w:rsidRPr="00341C3F">
        <w:rPr>
          <w:rStyle w:val="Char3"/>
          <w:rFonts w:hint="cs"/>
          <w:rtl/>
        </w:rPr>
        <w:t>از این طریق بیشتر اموال مردم (ساده</w:t>
      </w:r>
      <w:r w:rsidRPr="00341C3F">
        <w:rPr>
          <w:rStyle w:val="Char3"/>
          <w:rFonts w:hint="cs"/>
          <w:rtl/>
        </w:rPr>
        <w:softHyphen/>
        <w:t>لوح) را به دام می</w:t>
      </w:r>
      <w:r w:rsidRPr="00341C3F">
        <w:rPr>
          <w:rStyle w:val="Char3"/>
          <w:rFonts w:hint="cs"/>
          <w:rtl/>
        </w:rPr>
        <w:softHyphen/>
        <w:t>اندازند</w:t>
      </w:r>
      <w:r w:rsidRPr="00341C3F">
        <w:rPr>
          <w:rStyle w:val="Char3"/>
          <w:rtl/>
        </w:rPr>
        <w:t>!</w:t>
      </w:r>
      <w:r w:rsidRPr="00103B90">
        <w:rPr>
          <w:rStyle w:val="Char3"/>
          <w:vertAlign w:val="superscript"/>
          <w:rtl/>
        </w:rPr>
        <w:footnoteReference w:id="561"/>
      </w:r>
      <w:r w:rsidRPr="00341C3F">
        <w:rPr>
          <w:rStyle w:val="Char3"/>
          <w:rtl/>
        </w:rPr>
        <w:t>.</w:t>
      </w:r>
    </w:p>
    <w:p w:rsidR="00730D27" w:rsidRPr="00341C3F" w:rsidRDefault="00730D27" w:rsidP="00E64C61">
      <w:pPr>
        <w:pStyle w:val="a0"/>
        <w:rPr>
          <w:rtl/>
        </w:rPr>
      </w:pPr>
      <w:bookmarkStart w:id="516" w:name="_Toc227259490"/>
      <w:bookmarkStart w:id="517" w:name="_Toc287943999"/>
      <w:bookmarkStart w:id="518" w:name="_Toc443515956"/>
      <w:r w:rsidRPr="00341C3F">
        <w:rPr>
          <w:rFonts w:hint="cs"/>
          <w:rtl/>
        </w:rPr>
        <w:t>زیارت قبر ائمه</w:t>
      </w:r>
      <w:bookmarkEnd w:id="516"/>
      <w:bookmarkEnd w:id="517"/>
      <w:bookmarkEnd w:id="518"/>
    </w:p>
    <w:p w:rsidR="00730D27" w:rsidRPr="00341C3F" w:rsidRDefault="00730D27" w:rsidP="00A90007">
      <w:pPr>
        <w:ind w:firstLine="284"/>
        <w:jc w:val="both"/>
        <w:rPr>
          <w:rStyle w:val="Char3"/>
          <w:rtl/>
        </w:rPr>
      </w:pPr>
      <w:r w:rsidRPr="00341C3F">
        <w:rPr>
          <w:rStyle w:val="Char3"/>
          <w:rtl/>
        </w:rPr>
        <w:t xml:space="preserve">س </w:t>
      </w:r>
      <w:r w:rsidRPr="00341C3F">
        <w:rPr>
          <w:rStyle w:val="Char3"/>
          <w:rFonts w:hint="cs"/>
          <w:rtl/>
        </w:rPr>
        <w:t>119</w:t>
      </w:r>
      <w:r w:rsidRPr="00341C3F">
        <w:rPr>
          <w:rStyle w:val="Char3"/>
          <w:rtl/>
        </w:rPr>
        <w:t>- حکم زیارت قبر و ضریح</w:t>
      </w:r>
      <w:r w:rsidR="00D97CCE">
        <w:rPr>
          <w:rStyle w:val="Char3"/>
          <w:rtl/>
        </w:rPr>
        <w:t>‌های</w:t>
      </w:r>
      <w:r w:rsidRPr="00341C3F">
        <w:rPr>
          <w:rStyle w:val="Char3"/>
          <w:rtl/>
        </w:rPr>
        <w:t xml:space="preserve"> ائمه و اولیا</w:t>
      </w:r>
      <w:r w:rsidRPr="00341C3F">
        <w:rPr>
          <w:rStyle w:val="Char3"/>
          <w:rFonts w:hint="cs"/>
          <w:rtl/>
        </w:rPr>
        <w:t xml:space="preserve">ء از دیدگاه </w:t>
      </w:r>
      <w:r w:rsidRPr="00341C3F">
        <w:rPr>
          <w:rStyle w:val="Char3"/>
          <w:rtl/>
        </w:rPr>
        <w:t>علمای شیعه چیست؟</w:t>
      </w:r>
    </w:p>
    <w:p w:rsidR="00730D27" w:rsidRPr="00341C3F" w:rsidRDefault="00730D27" w:rsidP="00A90007">
      <w:pPr>
        <w:ind w:firstLine="284"/>
        <w:jc w:val="both"/>
        <w:rPr>
          <w:rStyle w:val="Char3"/>
          <w:rtl/>
        </w:rPr>
      </w:pPr>
      <w:r w:rsidRPr="00341C3F">
        <w:rPr>
          <w:rStyle w:val="Char3"/>
          <w:rtl/>
        </w:rPr>
        <w:t>ج- زیارت قبور ائمه و اولیا</w:t>
      </w:r>
      <w:r w:rsidRPr="00341C3F">
        <w:rPr>
          <w:rStyle w:val="Char3"/>
          <w:rFonts w:hint="cs"/>
          <w:rtl/>
        </w:rPr>
        <w:t xml:space="preserve">ء </w:t>
      </w:r>
      <w:r w:rsidRPr="00341C3F">
        <w:rPr>
          <w:rStyle w:val="Char3"/>
          <w:rtl/>
        </w:rPr>
        <w:t>در مذهب شیعه فرض است و ت</w:t>
      </w:r>
      <w:r w:rsidRPr="00341C3F">
        <w:rPr>
          <w:rStyle w:val="Char3"/>
          <w:rFonts w:hint="cs"/>
          <w:rtl/>
        </w:rPr>
        <w:t xml:space="preserve">رک کننده </w:t>
      </w:r>
      <w:r w:rsidRPr="00341C3F">
        <w:rPr>
          <w:rStyle w:val="Char3"/>
          <w:rtl/>
        </w:rPr>
        <w:t xml:space="preserve">آن </w:t>
      </w:r>
      <w:r w:rsidRPr="00341C3F">
        <w:rPr>
          <w:rStyle w:val="Char3"/>
          <w:rFonts w:hint="cs"/>
          <w:rtl/>
        </w:rPr>
        <w:t xml:space="preserve">کافر </w:t>
      </w:r>
      <w:r w:rsidRPr="00341C3F">
        <w:rPr>
          <w:rStyle w:val="Char3"/>
          <w:rtl/>
        </w:rPr>
        <w:t>می</w:t>
      </w:r>
      <w:r w:rsidRPr="00341C3F">
        <w:rPr>
          <w:rStyle w:val="Char3"/>
          <w:rFonts w:hint="eastAsia"/>
          <w:rtl/>
        </w:rPr>
        <w:t>‌</w:t>
      </w:r>
      <w:r w:rsidRPr="00341C3F">
        <w:rPr>
          <w:rStyle w:val="Char3"/>
          <w:rtl/>
        </w:rPr>
        <w:t>شود</w:t>
      </w:r>
      <w:r w:rsidRPr="00103B90">
        <w:rPr>
          <w:rStyle w:val="Char3"/>
          <w:vertAlign w:val="superscript"/>
          <w:rtl/>
        </w:rPr>
        <w:footnoteReference w:id="562"/>
      </w:r>
      <w:r w:rsidRPr="00341C3F">
        <w:rPr>
          <w:rStyle w:val="Char3"/>
          <w:rtl/>
        </w:rPr>
        <w:t>.</w:t>
      </w:r>
    </w:p>
    <w:p w:rsidR="00730D27" w:rsidRPr="00341C3F" w:rsidRDefault="00730D27" w:rsidP="00677E2B">
      <w:pPr>
        <w:ind w:firstLine="284"/>
        <w:jc w:val="both"/>
        <w:rPr>
          <w:rStyle w:val="Char3"/>
          <w:rtl/>
        </w:rPr>
      </w:pPr>
      <w:r w:rsidRPr="00341C3F">
        <w:rPr>
          <w:rStyle w:val="Char3"/>
          <w:rtl/>
        </w:rPr>
        <w:t>و می</w:t>
      </w:r>
      <w:r w:rsidR="00677E2B">
        <w:rPr>
          <w:rStyle w:val="Char3"/>
          <w:rFonts w:hint="cs"/>
          <w:rtl/>
        </w:rPr>
        <w:t>‌</w:t>
      </w:r>
      <w:r w:rsidRPr="00341C3F">
        <w:rPr>
          <w:rStyle w:val="Char3"/>
          <w:rtl/>
        </w:rPr>
        <w:t>گویند</w:t>
      </w:r>
      <w:r w:rsidRPr="00341C3F">
        <w:rPr>
          <w:rStyle w:val="Char3"/>
          <w:rFonts w:hint="cs"/>
          <w:rtl/>
        </w:rPr>
        <w:t>:</w:t>
      </w:r>
      <w:r w:rsidRPr="00341C3F">
        <w:rPr>
          <w:rStyle w:val="Char3"/>
          <w:rtl/>
        </w:rPr>
        <w:t xml:space="preserve"> هارون بن خارجه </w:t>
      </w:r>
      <w:r w:rsidRPr="00341C3F">
        <w:rPr>
          <w:rStyle w:val="Char3"/>
          <w:rFonts w:hint="cs"/>
          <w:rtl/>
        </w:rPr>
        <w:t xml:space="preserve">از </w:t>
      </w:r>
      <w:r w:rsidRPr="00341C3F">
        <w:rPr>
          <w:rStyle w:val="Char3"/>
          <w:rtl/>
        </w:rPr>
        <w:t xml:space="preserve">ابو عبدالله در مورد کسی </w:t>
      </w:r>
      <w:r w:rsidRPr="00341C3F">
        <w:rPr>
          <w:rStyle w:val="Char3"/>
          <w:rFonts w:hint="cs"/>
          <w:rtl/>
        </w:rPr>
        <w:t xml:space="preserve">سؤال کرد </w:t>
      </w:r>
      <w:r w:rsidRPr="00341C3F">
        <w:rPr>
          <w:rStyle w:val="Char3"/>
          <w:rtl/>
        </w:rPr>
        <w:t xml:space="preserve">که بدون دلیل </w:t>
      </w:r>
      <w:r w:rsidRPr="00341C3F">
        <w:rPr>
          <w:rStyle w:val="Char3"/>
          <w:rFonts w:hint="cs"/>
          <w:rtl/>
        </w:rPr>
        <w:t xml:space="preserve">به زیارت </w:t>
      </w:r>
      <w:r w:rsidRPr="00341C3F">
        <w:rPr>
          <w:rStyle w:val="Char3"/>
          <w:rtl/>
        </w:rPr>
        <w:t>قبر حسین نمی</w:t>
      </w:r>
      <w:r w:rsidRPr="00341C3F">
        <w:rPr>
          <w:rStyle w:val="Char3"/>
          <w:rFonts w:hint="cs"/>
          <w:rtl/>
        </w:rPr>
        <w:softHyphen/>
      </w:r>
      <w:r w:rsidRPr="00341C3F">
        <w:rPr>
          <w:rStyle w:val="Char3"/>
          <w:rtl/>
        </w:rPr>
        <w:t xml:space="preserve">رود، امام </w:t>
      </w:r>
      <w:r w:rsidRPr="00341C3F">
        <w:rPr>
          <w:rStyle w:val="Char3"/>
          <w:rFonts w:hint="cs"/>
          <w:rtl/>
        </w:rPr>
        <w:t xml:space="preserve">(حاشا از او) </w:t>
      </w:r>
      <w:r w:rsidRPr="00341C3F">
        <w:rPr>
          <w:rStyle w:val="Char3"/>
          <w:rtl/>
        </w:rPr>
        <w:t>گفت:</w:t>
      </w:r>
      <w:r w:rsidRPr="00341C3F">
        <w:rPr>
          <w:rStyle w:val="Char3"/>
          <w:rFonts w:hint="cs"/>
          <w:rtl/>
        </w:rPr>
        <w:t xml:space="preserve"> </w:t>
      </w:r>
      <w:r w:rsidRPr="00341C3F">
        <w:rPr>
          <w:rFonts w:cs="Traditional Arabic" w:hint="cs"/>
          <w:color w:val="000000"/>
          <w:rtl/>
        </w:rPr>
        <w:t>«</w:t>
      </w:r>
      <w:r w:rsidRPr="00341C3F">
        <w:rPr>
          <w:rStyle w:val="Char3"/>
          <w:rFonts w:hint="cs"/>
          <w:rtl/>
        </w:rPr>
        <w:t>او</w:t>
      </w:r>
      <w:r w:rsidRPr="00341C3F">
        <w:rPr>
          <w:rStyle w:val="Char3"/>
          <w:rtl/>
        </w:rPr>
        <w:t xml:space="preserve"> اهل دوزخ است</w:t>
      </w:r>
      <w:r w:rsidRPr="00341C3F">
        <w:rPr>
          <w:rFonts w:cs="Traditional Arabic" w:hint="cs"/>
          <w:color w:val="000000"/>
          <w:rtl/>
        </w:rPr>
        <w:t>»</w:t>
      </w:r>
      <w:r w:rsidRPr="00103B90">
        <w:rPr>
          <w:rStyle w:val="Char3"/>
          <w:vertAlign w:val="superscript"/>
          <w:rtl/>
        </w:rPr>
        <w:footnoteReference w:id="563"/>
      </w:r>
      <w:r w:rsidRPr="00341C3F">
        <w:rPr>
          <w:rStyle w:val="Char3"/>
          <w:rtl/>
        </w:rPr>
        <w:t>.</w:t>
      </w:r>
    </w:p>
    <w:p w:rsidR="00730D27" w:rsidRPr="00341C3F" w:rsidRDefault="00730D27" w:rsidP="00E64C61">
      <w:pPr>
        <w:pStyle w:val="a0"/>
        <w:rPr>
          <w:rtl/>
        </w:rPr>
      </w:pPr>
      <w:bookmarkStart w:id="519" w:name="_Toc227259491"/>
      <w:bookmarkStart w:id="520" w:name="_Toc287944000"/>
      <w:bookmarkStart w:id="521" w:name="_Toc443515957"/>
      <w:r w:rsidRPr="00341C3F">
        <w:rPr>
          <w:rFonts w:hint="cs"/>
          <w:rtl/>
        </w:rPr>
        <w:t>آداب و عبادت قبر ائمه</w:t>
      </w:r>
      <w:bookmarkEnd w:id="519"/>
      <w:bookmarkEnd w:id="520"/>
      <w:bookmarkEnd w:id="521"/>
    </w:p>
    <w:p w:rsidR="00730D27" w:rsidRPr="00341C3F" w:rsidRDefault="00730D27" w:rsidP="00A90007">
      <w:pPr>
        <w:ind w:firstLine="284"/>
        <w:jc w:val="both"/>
        <w:rPr>
          <w:rStyle w:val="Char3"/>
          <w:rtl/>
        </w:rPr>
      </w:pPr>
      <w:r w:rsidRPr="00341C3F">
        <w:rPr>
          <w:rStyle w:val="Char3"/>
          <w:rtl/>
        </w:rPr>
        <w:t xml:space="preserve">س </w:t>
      </w:r>
      <w:r w:rsidRPr="00341C3F">
        <w:rPr>
          <w:rStyle w:val="Char3"/>
          <w:rFonts w:hint="cs"/>
          <w:rtl/>
        </w:rPr>
        <w:t>120</w:t>
      </w:r>
      <w:r w:rsidRPr="00341C3F">
        <w:rPr>
          <w:rStyle w:val="Char3"/>
          <w:rtl/>
        </w:rPr>
        <w:t xml:space="preserve"> </w:t>
      </w:r>
      <w:r w:rsidRPr="00341C3F">
        <w:rPr>
          <w:rFonts w:cs="Times New Roman" w:hint="cs"/>
          <w:b/>
          <w:bCs/>
          <w:color w:val="000000"/>
          <w:rtl/>
        </w:rPr>
        <w:t>–</w:t>
      </w:r>
      <w:r w:rsidRPr="00341C3F">
        <w:rPr>
          <w:rStyle w:val="Char3"/>
          <w:rFonts w:hint="cs"/>
          <w:rtl/>
        </w:rPr>
        <w:t xml:space="preserve">  چه آدابی را برای زیارت مزارها علمای شیعه واجب کرده</w:t>
      </w:r>
      <w:r w:rsidRPr="00341C3F">
        <w:rPr>
          <w:rStyle w:val="Char3"/>
          <w:rFonts w:hint="cs"/>
          <w:rtl/>
        </w:rPr>
        <w:softHyphen/>
        <w:t>اند؟</w:t>
      </w:r>
    </w:p>
    <w:p w:rsidR="00730D27" w:rsidRPr="00341C3F" w:rsidRDefault="00730D27" w:rsidP="00A90007">
      <w:pPr>
        <w:ind w:firstLine="284"/>
        <w:jc w:val="both"/>
        <w:rPr>
          <w:rStyle w:val="Char3"/>
          <w:rtl/>
        </w:rPr>
      </w:pPr>
      <w:r w:rsidRPr="00341C3F">
        <w:rPr>
          <w:rStyle w:val="Char3"/>
          <w:rtl/>
        </w:rPr>
        <w:t>ج- آداب زیارت زیادند</w:t>
      </w:r>
      <w:r w:rsidRPr="00341C3F">
        <w:rPr>
          <w:rStyle w:val="Char3"/>
          <w:rFonts w:hint="cs"/>
          <w:rtl/>
        </w:rPr>
        <w:t>،</w:t>
      </w:r>
      <w:r w:rsidRPr="00341C3F">
        <w:rPr>
          <w:rStyle w:val="Char3"/>
          <w:rtl/>
        </w:rPr>
        <w:t xml:space="preserve"> </w:t>
      </w:r>
      <w:r w:rsidRPr="00341C3F">
        <w:rPr>
          <w:rStyle w:val="Char3"/>
          <w:rFonts w:hint="cs"/>
          <w:rtl/>
        </w:rPr>
        <w:t>از جمله</w:t>
      </w:r>
      <w:r w:rsidRPr="00341C3F">
        <w:rPr>
          <w:rStyle w:val="Char3"/>
          <w:rtl/>
        </w:rPr>
        <w:t xml:space="preserve">: </w:t>
      </w:r>
    </w:p>
    <w:p w:rsidR="00730D27" w:rsidRPr="00341C3F" w:rsidRDefault="00730D27" w:rsidP="00A90007">
      <w:pPr>
        <w:ind w:firstLine="284"/>
        <w:jc w:val="both"/>
        <w:rPr>
          <w:rStyle w:val="Char3"/>
          <w:rtl/>
        </w:rPr>
      </w:pPr>
      <w:r w:rsidRPr="00341C3F">
        <w:rPr>
          <w:rStyle w:val="Char3"/>
          <w:rFonts w:hint="cs"/>
          <w:rtl/>
        </w:rPr>
        <w:t xml:space="preserve">*- </w:t>
      </w:r>
      <w:r w:rsidRPr="00341C3F">
        <w:rPr>
          <w:rStyle w:val="Char3"/>
          <w:rtl/>
        </w:rPr>
        <w:t>غ</w:t>
      </w:r>
      <w:r w:rsidRPr="00341C3F">
        <w:rPr>
          <w:rStyle w:val="Char3"/>
          <w:rFonts w:hint="cs"/>
          <w:rtl/>
        </w:rPr>
        <w:t>ُ</w:t>
      </w:r>
      <w:r w:rsidRPr="00341C3F">
        <w:rPr>
          <w:rStyle w:val="Char3"/>
          <w:rtl/>
        </w:rPr>
        <w:t>سل کردن قبل از ورود به زیارتگاه، ایستادن و اجازه خواستن با خواندن دعای مأثور</w:t>
      </w:r>
      <w:r w:rsidRPr="00341C3F">
        <w:rPr>
          <w:rStyle w:val="Char3"/>
          <w:rFonts w:hint="cs"/>
          <w:rtl/>
        </w:rPr>
        <w:t>، و اگر وضویش بشکند غسل را تکرار کند</w:t>
      </w:r>
      <w:r w:rsidRPr="00103B90">
        <w:rPr>
          <w:rStyle w:val="Char3"/>
          <w:vertAlign w:val="superscript"/>
          <w:rtl/>
        </w:rPr>
        <w:footnoteReference w:id="564"/>
      </w:r>
      <w:r w:rsidRPr="00341C3F">
        <w:rPr>
          <w:rStyle w:val="Char3"/>
          <w:rtl/>
        </w:rPr>
        <w:t>.</w:t>
      </w:r>
    </w:p>
    <w:p w:rsidR="00730D27" w:rsidRPr="00341C3F" w:rsidRDefault="00730D27" w:rsidP="00A90007">
      <w:pPr>
        <w:ind w:firstLine="284"/>
        <w:jc w:val="both"/>
        <w:rPr>
          <w:rStyle w:val="Char3"/>
          <w:rtl/>
        </w:rPr>
      </w:pPr>
      <w:r w:rsidRPr="00341C3F">
        <w:rPr>
          <w:rStyle w:val="Char3"/>
          <w:rFonts w:hint="cs"/>
          <w:rtl/>
        </w:rPr>
        <w:t>*- رفتن با</w:t>
      </w:r>
      <w:r w:rsidRPr="00341C3F">
        <w:rPr>
          <w:rStyle w:val="Char3"/>
          <w:rtl/>
        </w:rPr>
        <w:t xml:space="preserve"> فروتنی و تواضع و با لباس تمیز و پاک و نو</w:t>
      </w:r>
      <w:r w:rsidRPr="00103B90">
        <w:rPr>
          <w:rStyle w:val="Char3"/>
          <w:vertAlign w:val="superscript"/>
          <w:rtl/>
        </w:rPr>
        <w:footnoteReference w:id="565"/>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w:t>
      </w:r>
      <w:r w:rsidRPr="00341C3F">
        <w:rPr>
          <w:rStyle w:val="Char3"/>
          <w:rtl/>
        </w:rPr>
        <w:t xml:space="preserve"> ایستادن در کنار ضریح و بوسی</w:t>
      </w:r>
      <w:r w:rsidRPr="00341C3F">
        <w:rPr>
          <w:rStyle w:val="Char3"/>
          <w:rFonts w:hint="cs"/>
          <w:rtl/>
        </w:rPr>
        <w:t xml:space="preserve">دن </w:t>
      </w:r>
      <w:r w:rsidRPr="00341C3F">
        <w:rPr>
          <w:rStyle w:val="Char3"/>
          <w:rtl/>
        </w:rPr>
        <w:t>آن</w:t>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 xml:space="preserve"> آیت عظمای شیعه محمّد شیرازی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ما ضریح ائمه را می</w:t>
      </w:r>
      <w:r w:rsidRPr="00341C3F">
        <w:rPr>
          <w:rStyle w:val="Char3"/>
          <w:rFonts w:hint="cs"/>
          <w:rtl/>
        </w:rPr>
        <w:softHyphen/>
      </w:r>
      <w:r w:rsidRPr="00341C3F">
        <w:rPr>
          <w:rStyle w:val="Char3"/>
          <w:rtl/>
        </w:rPr>
        <w:t>بوسیم همانطور که حجرالاسود را می</w:t>
      </w:r>
      <w:r w:rsidRPr="00341C3F">
        <w:rPr>
          <w:rStyle w:val="Char3"/>
          <w:rFonts w:hint="cs"/>
          <w:rtl/>
        </w:rPr>
        <w:softHyphen/>
      </w:r>
      <w:r w:rsidRPr="00341C3F">
        <w:rPr>
          <w:rStyle w:val="Char3"/>
          <w:rtl/>
        </w:rPr>
        <w:t>بوسیم</w:t>
      </w:r>
      <w:r w:rsidRPr="00341C3F">
        <w:rPr>
          <w:rFonts w:cs="Traditional Arabic" w:hint="cs"/>
          <w:color w:val="000000"/>
          <w:rtl/>
        </w:rPr>
        <w:t>»</w:t>
      </w:r>
      <w:r w:rsidRPr="00103B90">
        <w:rPr>
          <w:rStyle w:val="Char3"/>
          <w:vertAlign w:val="superscript"/>
          <w:rtl/>
        </w:rPr>
        <w:footnoteReference w:id="566"/>
      </w:r>
      <w:r w:rsidRPr="00341C3F">
        <w:rPr>
          <w:rStyle w:val="Char3"/>
          <w:rtl/>
        </w:rPr>
        <w:t>.</w:t>
      </w:r>
    </w:p>
    <w:p w:rsidR="00730D27" w:rsidRPr="00341C3F" w:rsidRDefault="00730D27" w:rsidP="00A90007">
      <w:pPr>
        <w:ind w:firstLine="284"/>
        <w:jc w:val="both"/>
        <w:rPr>
          <w:rStyle w:val="Char3"/>
          <w:rtl/>
        </w:rPr>
      </w:pPr>
      <w:r w:rsidRPr="00341C3F">
        <w:rPr>
          <w:rStyle w:val="Char3"/>
          <w:rFonts w:hint="cs"/>
          <w:rtl/>
        </w:rPr>
        <w:t>و مجلسی گفته: «نص صریح در مورد تکیه کردن بر قبر و بوسیدن آن وجود دارد</w:t>
      </w:r>
      <w:r w:rsidRPr="00103B90">
        <w:rPr>
          <w:rStyle w:val="Char3"/>
          <w:vertAlign w:val="superscript"/>
          <w:rtl/>
        </w:rPr>
        <w:footnoteReference w:id="567"/>
      </w:r>
      <w:r w:rsidRPr="00341C3F">
        <w:rPr>
          <w:rStyle w:val="Char3"/>
          <w:rFonts w:hint="cs"/>
          <w:rtl/>
        </w:rPr>
        <w:t>.</w:t>
      </w:r>
    </w:p>
    <w:p w:rsidR="00730D27" w:rsidRPr="00341C3F" w:rsidRDefault="00730D27" w:rsidP="00677E2B">
      <w:pPr>
        <w:ind w:firstLine="284"/>
        <w:jc w:val="both"/>
        <w:rPr>
          <w:rStyle w:val="Char3"/>
          <w:rtl/>
        </w:rPr>
      </w:pPr>
      <w:r w:rsidRPr="00341C3F">
        <w:rPr>
          <w:rStyle w:val="Char3"/>
          <w:rFonts w:hint="cs"/>
          <w:rtl/>
        </w:rPr>
        <w:t xml:space="preserve">*- گذاشتن </w:t>
      </w:r>
      <w:r w:rsidRPr="00341C3F">
        <w:rPr>
          <w:rStyle w:val="Char3"/>
          <w:rtl/>
        </w:rPr>
        <w:t xml:space="preserve">گونه </w:t>
      </w:r>
      <w:r w:rsidRPr="00341C3F">
        <w:rPr>
          <w:rStyle w:val="Char3"/>
          <w:rFonts w:hint="cs"/>
          <w:rtl/>
        </w:rPr>
        <w:t xml:space="preserve">و صورت بر </w:t>
      </w:r>
      <w:r w:rsidRPr="00341C3F">
        <w:rPr>
          <w:rStyle w:val="Char3"/>
          <w:rtl/>
        </w:rPr>
        <w:t>روی ضریح</w:t>
      </w:r>
      <w:r w:rsidRPr="00341C3F">
        <w:rPr>
          <w:rStyle w:val="Char3"/>
          <w:rFonts w:hint="cs"/>
          <w:rtl/>
        </w:rPr>
        <w:t>، و گفته</w:t>
      </w:r>
      <w:r w:rsidR="00677E2B">
        <w:rPr>
          <w:rStyle w:val="Char3"/>
          <w:rFonts w:hint="eastAsia"/>
          <w:rtl/>
        </w:rPr>
        <w:t>‌</w:t>
      </w:r>
      <w:r w:rsidRPr="00341C3F">
        <w:rPr>
          <w:rStyle w:val="Char3"/>
          <w:rFonts w:hint="cs"/>
          <w:rtl/>
        </w:rPr>
        <w:t>اند:</w:t>
      </w:r>
      <w:r w:rsidRPr="00341C3F">
        <w:rPr>
          <w:rStyle w:val="Char3"/>
          <w:rtl/>
        </w:rPr>
        <w:t xml:space="preserve"> </w:t>
      </w:r>
      <w:r w:rsidRPr="00341C3F">
        <w:rPr>
          <w:rStyle w:val="Char3"/>
          <w:rFonts w:hint="cs"/>
          <w:rtl/>
        </w:rPr>
        <w:t xml:space="preserve">بوسیدن ضریح و قبر مکروه نیست، و حتّی گفته </w:t>
      </w:r>
      <w:r w:rsidRPr="00341C3F">
        <w:rPr>
          <w:rStyle w:val="Char3"/>
          <w:rFonts w:hint="cs"/>
          <w:rtl/>
        </w:rPr>
        <w:softHyphen/>
        <w:t xml:space="preserve">اند: </w:t>
      </w:r>
      <w:r w:rsidRPr="00341C3F">
        <w:rPr>
          <w:rFonts w:cs="Traditional Arabic" w:hint="cs"/>
          <w:color w:val="000000"/>
          <w:rtl/>
        </w:rPr>
        <w:t>«</w:t>
      </w:r>
      <w:r w:rsidRPr="00341C3F">
        <w:rPr>
          <w:rStyle w:val="Char3"/>
          <w:rFonts w:hint="cs"/>
          <w:rtl/>
        </w:rPr>
        <w:t>به اعتقاد ما سنّت است، و اگر نیازی به تقیه کردن باشد بهتر است بوسیدن ترک شود</w:t>
      </w:r>
      <w:r w:rsidRPr="00341C3F">
        <w:rPr>
          <w:rFonts w:cs="Traditional Arabic" w:hint="cs"/>
          <w:color w:val="000000"/>
          <w:rtl/>
        </w:rPr>
        <w:t>»</w:t>
      </w:r>
      <w:r w:rsidRPr="00103B90">
        <w:rPr>
          <w:rStyle w:val="Char3"/>
          <w:vertAlign w:val="superscript"/>
          <w:rtl/>
        </w:rPr>
        <w:footnoteReference w:id="568"/>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 xml:space="preserve">*- طواف کردن </w:t>
      </w:r>
      <w:r w:rsidRPr="00341C3F">
        <w:rPr>
          <w:rStyle w:val="Char3"/>
          <w:rtl/>
        </w:rPr>
        <w:t>قبرها</w:t>
      </w:r>
      <w:r w:rsidRPr="00341C3F">
        <w:rPr>
          <w:rStyle w:val="Char3"/>
          <w:rFonts w:hint="cs"/>
          <w:rtl/>
        </w:rPr>
        <w:t>، همانگونه که روایت کرده</w:t>
      </w:r>
      <w:r w:rsidRPr="00341C3F">
        <w:rPr>
          <w:rStyle w:val="Char3"/>
          <w:rtl/>
        </w:rPr>
        <w:softHyphen/>
      </w:r>
      <w:r w:rsidRPr="00341C3F">
        <w:rPr>
          <w:rStyle w:val="Char3"/>
          <w:rFonts w:hint="cs"/>
          <w:rtl/>
        </w:rPr>
        <w:t>اند</w:t>
      </w:r>
      <w:r w:rsidRPr="00341C3F">
        <w:rPr>
          <w:rStyle w:val="Char3"/>
          <w:rtl/>
        </w:rPr>
        <w:t>:</w:t>
      </w:r>
      <w:r w:rsidRPr="00341C3F">
        <w:rPr>
          <w:rStyle w:val="Char3"/>
          <w:rFonts w:hint="cs"/>
          <w:rtl/>
        </w:rPr>
        <w:t xml:space="preserve"> </w:t>
      </w:r>
      <w:r w:rsidRPr="00341C3F">
        <w:rPr>
          <w:rFonts w:cs="Traditional Arabic" w:hint="cs"/>
          <w:color w:val="000000"/>
          <w:rtl/>
        </w:rPr>
        <w:t>«</w:t>
      </w:r>
      <w:r w:rsidRPr="00341C3F">
        <w:rPr>
          <w:rStyle w:val="Char3"/>
          <w:rtl/>
        </w:rPr>
        <w:t>جز اینکه پیرامون قبرهایتان طواف کنیم</w:t>
      </w:r>
      <w:r w:rsidRPr="00341C3F">
        <w:rPr>
          <w:rFonts w:cs="Traditional Arabic" w:hint="cs"/>
          <w:color w:val="000000"/>
          <w:rtl/>
        </w:rPr>
        <w:t>»</w:t>
      </w:r>
      <w:r w:rsidRPr="00103B90">
        <w:rPr>
          <w:rStyle w:val="Char3"/>
          <w:vertAlign w:val="superscript"/>
          <w:rtl/>
        </w:rPr>
        <w:footnoteReference w:id="569"/>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 xml:space="preserve">تناقض: </w:t>
      </w:r>
    </w:p>
    <w:p w:rsidR="00730D27" w:rsidRPr="00341C3F" w:rsidRDefault="00730D27" w:rsidP="00A90007">
      <w:pPr>
        <w:ind w:firstLine="284"/>
        <w:jc w:val="both"/>
        <w:rPr>
          <w:rStyle w:val="Char3"/>
          <w:rtl/>
        </w:rPr>
      </w:pPr>
      <w:r w:rsidRPr="00341C3F">
        <w:rPr>
          <w:rStyle w:val="Char3"/>
          <w:rFonts w:hint="cs"/>
          <w:rtl/>
        </w:rPr>
        <w:t xml:space="preserve">مراجع شیعه خود </w:t>
      </w:r>
      <w:r w:rsidRPr="00341C3F">
        <w:rPr>
          <w:rStyle w:val="Char3"/>
          <w:rtl/>
        </w:rPr>
        <w:t xml:space="preserve">روایاتی </w:t>
      </w:r>
      <w:r w:rsidRPr="00341C3F">
        <w:rPr>
          <w:rStyle w:val="Char3"/>
          <w:rFonts w:hint="cs"/>
          <w:rtl/>
        </w:rPr>
        <w:t>را نقل کرده</w:t>
      </w:r>
      <w:r w:rsidR="00CF2041">
        <w:rPr>
          <w:rStyle w:val="Char3"/>
          <w:rFonts w:hint="cs"/>
          <w:rtl/>
        </w:rPr>
        <w:t xml:space="preserve">‌اند </w:t>
      </w:r>
      <w:r w:rsidRPr="00341C3F">
        <w:rPr>
          <w:rStyle w:val="Char3"/>
          <w:rtl/>
        </w:rPr>
        <w:t xml:space="preserve">که از این کارها </w:t>
      </w:r>
      <w:r w:rsidRPr="00341C3F">
        <w:rPr>
          <w:rStyle w:val="Char3"/>
          <w:rFonts w:hint="cs"/>
          <w:rtl/>
        </w:rPr>
        <w:t xml:space="preserve">نهی کرده است، </w:t>
      </w:r>
      <w:r w:rsidRPr="00341C3F">
        <w:rPr>
          <w:rStyle w:val="Char3"/>
          <w:rtl/>
        </w:rPr>
        <w:t xml:space="preserve">از آن جمله این روایت: </w:t>
      </w:r>
      <w:r w:rsidRPr="00341C3F">
        <w:rPr>
          <w:rFonts w:cs="Traditional Arabic" w:hint="cs"/>
          <w:color w:val="000000"/>
          <w:rtl/>
        </w:rPr>
        <w:t>«</w:t>
      </w:r>
      <w:r w:rsidRPr="00341C3F">
        <w:rPr>
          <w:rStyle w:val="Char3"/>
          <w:rtl/>
        </w:rPr>
        <w:t>هیچ قبری را طواف نکن</w:t>
      </w:r>
      <w:r w:rsidRPr="00341C3F">
        <w:rPr>
          <w:rFonts w:cs="Traditional Arabic" w:hint="cs"/>
          <w:color w:val="000000"/>
          <w:rtl/>
        </w:rPr>
        <w:t>»</w:t>
      </w:r>
      <w:r w:rsidRPr="00103B90">
        <w:rPr>
          <w:rStyle w:val="Char3"/>
          <w:vertAlign w:val="superscript"/>
          <w:rtl/>
        </w:rPr>
        <w:footnoteReference w:id="570"/>
      </w:r>
      <w:r w:rsidRPr="00341C3F">
        <w:rPr>
          <w:rStyle w:val="Char3"/>
          <w:rtl/>
        </w:rPr>
        <w:t>.</w:t>
      </w:r>
    </w:p>
    <w:p w:rsidR="00730D27" w:rsidRPr="00341C3F" w:rsidRDefault="00730D27" w:rsidP="00A90007">
      <w:pPr>
        <w:ind w:firstLine="284"/>
        <w:jc w:val="both"/>
        <w:rPr>
          <w:rStyle w:val="Char3"/>
          <w:rtl/>
        </w:rPr>
      </w:pPr>
      <w:r w:rsidRPr="00341C3F">
        <w:rPr>
          <w:rStyle w:val="Char3"/>
          <w:rtl/>
        </w:rPr>
        <w:t xml:space="preserve">علامه مجلسی این </w:t>
      </w:r>
      <w:r w:rsidRPr="00341C3F">
        <w:rPr>
          <w:rStyle w:val="Char3"/>
          <w:rFonts w:hint="cs"/>
          <w:rtl/>
        </w:rPr>
        <w:t xml:space="preserve">حدیث را </w:t>
      </w:r>
      <w:r w:rsidRPr="00341C3F">
        <w:rPr>
          <w:rStyle w:val="Char3"/>
          <w:rtl/>
        </w:rPr>
        <w:t>رد</w:t>
      </w:r>
      <w:r w:rsidRPr="00341C3F">
        <w:rPr>
          <w:rStyle w:val="Char3"/>
          <w:rFonts w:hint="cs"/>
          <w:rtl/>
        </w:rPr>
        <w:t>ّ</w:t>
      </w:r>
      <w:r w:rsidRPr="00341C3F">
        <w:rPr>
          <w:rStyle w:val="Char3"/>
          <w:rtl/>
        </w:rPr>
        <w:t xml:space="preserve"> کرده و گفته: احتمال دارد منظور از طواف</w:t>
      </w:r>
      <w:r w:rsidRPr="00341C3F">
        <w:rPr>
          <w:rStyle w:val="Char3"/>
          <w:rFonts w:hint="cs"/>
          <w:rtl/>
        </w:rPr>
        <w:t>ی که</w:t>
      </w:r>
      <w:r w:rsidRPr="00341C3F">
        <w:rPr>
          <w:rStyle w:val="Char3"/>
          <w:rtl/>
        </w:rPr>
        <w:t xml:space="preserve"> در اینجا از آن نهی شده به و مدفوع </w:t>
      </w:r>
      <w:r w:rsidRPr="00341C3F">
        <w:rPr>
          <w:rStyle w:val="Char3"/>
          <w:rFonts w:hint="cs"/>
          <w:rtl/>
        </w:rPr>
        <w:t xml:space="preserve">و قضای حاجت روی قبر </w:t>
      </w:r>
      <w:r w:rsidRPr="00341C3F">
        <w:rPr>
          <w:rStyle w:val="Char3"/>
          <w:rtl/>
        </w:rPr>
        <w:t>باشد</w:t>
      </w:r>
      <w:r w:rsidRPr="00103B90">
        <w:rPr>
          <w:rStyle w:val="Char3"/>
          <w:vertAlign w:val="superscript"/>
          <w:rtl/>
        </w:rPr>
        <w:footnoteReference w:id="571"/>
      </w:r>
      <w:r w:rsidRPr="00341C3F">
        <w:rPr>
          <w:rStyle w:val="Char3"/>
          <w:rFonts w:hint="cs"/>
          <w:rtl/>
        </w:rPr>
        <w:t>!!</w:t>
      </w:r>
      <w:r w:rsidRPr="00341C3F">
        <w:rPr>
          <w:rStyle w:val="Char3"/>
          <w:rtl/>
        </w:rPr>
        <w:t>.</w:t>
      </w:r>
    </w:p>
    <w:p w:rsidR="00730D27" w:rsidRPr="00341C3F" w:rsidRDefault="00730D27" w:rsidP="00A90007">
      <w:pPr>
        <w:ind w:firstLine="284"/>
        <w:jc w:val="both"/>
        <w:rPr>
          <w:rStyle w:val="Char3"/>
          <w:rtl/>
        </w:rPr>
      </w:pPr>
      <w:r w:rsidRPr="00341C3F">
        <w:rPr>
          <w:rStyle w:val="Char3"/>
          <w:rFonts w:hint="cs"/>
          <w:rtl/>
        </w:rPr>
        <w:t xml:space="preserve">*- </w:t>
      </w:r>
      <w:r w:rsidRPr="00341C3F">
        <w:rPr>
          <w:rStyle w:val="Char3"/>
          <w:rtl/>
        </w:rPr>
        <w:t xml:space="preserve">رو </w:t>
      </w:r>
      <w:r w:rsidRPr="00341C3F">
        <w:rPr>
          <w:rStyle w:val="Char3"/>
          <w:rFonts w:hint="cs"/>
          <w:rtl/>
        </w:rPr>
        <w:t xml:space="preserve">به سوی </w:t>
      </w:r>
      <w:r w:rsidRPr="00341C3F">
        <w:rPr>
          <w:rStyle w:val="Char3"/>
          <w:rtl/>
        </w:rPr>
        <w:t xml:space="preserve">قبر و پشت به قبله باشد: </w:t>
      </w:r>
    </w:p>
    <w:p w:rsidR="00730D27" w:rsidRPr="00341C3F" w:rsidRDefault="00730D27" w:rsidP="00677E2B">
      <w:pPr>
        <w:ind w:firstLine="284"/>
        <w:jc w:val="both"/>
        <w:rPr>
          <w:rStyle w:val="Char3"/>
          <w:rtl/>
        </w:rPr>
      </w:pPr>
      <w:r w:rsidRPr="00341C3F">
        <w:rPr>
          <w:rStyle w:val="Char3"/>
          <w:rtl/>
        </w:rPr>
        <w:t>مجلسی می</w:t>
      </w:r>
      <w:r w:rsidR="00677E2B">
        <w:rPr>
          <w:rStyle w:val="Char3"/>
          <w:rFonts w:hint="cs"/>
          <w:rtl/>
        </w:rPr>
        <w:t>‌</w:t>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رو به قبله نمودن امری لازم است، گرچه بر خلاف جهت قبله باشد</w:t>
      </w:r>
      <w:r w:rsidRPr="00341C3F">
        <w:rPr>
          <w:rStyle w:val="Char3"/>
          <w:rFonts w:hint="cs"/>
          <w:rtl/>
        </w:rPr>
        <w:t>...،</w:t>
      </w:r>
      <w:r w:rsidRPr="00341C3F">
        <w:rPr>
          <w:rStyle w:val="Char3"/>
          <w:rtl/>
        </w:rPr>
        <w:t xml:space="preserve"> و رو</w:t>
      </w:r>
      <w:r w:rsidRPr="00341C3F">
        <w:rPr>
          <w:rStyle w:val="Char3"/>
          <w:rFonts w:hint="cs"/>
          <w:rtl/>
        </w:rPr>
        <w:t xml:space="preserve"> </w:t>
      </w:r>
      <w:r w:rsidRPr="00341C3F">
        <w:rPr>
          <w:rStyle w:val="Char3"/>
          <w:rtl/>
        </w:rPr>
        <w:t>به قبر کردن زائر به منزله رو</w:t>
      </w:r>
      <w:r w:rsidRPr="00341C3F">
        <w:rPr>
          <w:rStyle w:val="Char3"/>
          <w:rFonts w:hint="cs"/>
          <w:rtl/>
        </w:rPr>
        <w:t xml:space="preserve"> </w:t>
      </w:r>
      <w:r w:rsidRPr="00341C3F">
        <w:rPr>
          <w:rStyle w:val="Char3"/>
          <w:rtl/>
        </w:rPr>
        <w:t>به قبله نمودن است</w:t>
      </w:r>
      <w:r w:rsidRPr="00341C3F">
        <w:rPr>
          <w:rStyle w:val="Char3"/>
          <w:rFonts w:hint="cs"/>
          <w:rtl/>
        </w:rPr>
        <w:t>،</w:t>
      </w:r>
      <w:r w:rsidRPr="00341C3F">
        <w:rPr>
          <w:rStyle w:val="Char3"/>
          <w:rtl/>
        </w:rPr>
        <w:t xml:space="preserve"> و </w:t>
      </w:r>
      <w:r w:rsidRPr="00341C3F">
        <w:rPr>
          <w:rStyle w:val="Char3"/>
          <w:rFonts w:hint="cs"/>
          <w:rtl/>
        </w:rPr>
        <w:t xml:space="preserve">جهت </w:t>
      </w:r>
      <w:r w:rsidRPr="00341C3F">
        <w:rPr>
          <w:rStyle w:val="Char3"/>
          <w:rtl/>
        </w:rPr>
        <w:t>چهره خداست</w:t>
      </w:r>
      <w:r w:rsidRPr="00341C3F">
        <w:rPr>
          <w:rFonts w:cs="Traditional Arabic" w:hint="cs"/>
          <w:color w:val="000000"/>
          <w:rtl/>
        </w:rPr>
        <w:t>»</w:t>
      </w:r>
      <w:r w:rsidRPr="00103B90">
        <w:rPr>
          <w:rStyle w:val="Char3"/>
          <w:vertAlign w:val="superscript"/>
          <w:rtl/>
        </w:rPr>
        <w:footnoteReference w:id="572"/>
      </w:r>
      <w:r w:rsidRPr="00341C3F">
        <w:rPr>
          <w:rStyle w:val="Char3"/>
          <w:rtl/>
        </w:rPr>
        <w:t>.</w:t>
      </w:r>
    </w:p>
    <w:p w:rsidR="00730D27" w:rsidRPr="00341C3F" w:rsidRDefault="00730D27" w:rsidP="00A90007">
      <w:pPr>
        <w:ind w:firstLine="284"/>
        <w:jc w:val="both"/>
        <w:rPr>
          <w:rStyle w:val="Char3"/>
          <w:rtl/>
        </w:rPr>
      </w:pPr>
      <w:r w:rsidRPr="00341C3F">
        <w:rPr>
          <w:rStyle w:val="Char3"/>
          <w:rFonts w:hint="cs"/>
          <w:rtl/>
        </w:rPr>
        <w:t xml:space="preserve">*- </w:t>
      </w:r>
      <w:r w:rsidRPr="00341C3F">
        <w:rPr>
          <w:rStyle w:val="Char3"/>
          <w:rtl/>
        </w:rPr>
        <w:t>و در کنار قبر باید نشست و دعای ماثور خواند:</w:t>
      </w:r>
    </w:p>
    <w:p w:rsidR="00730D27" w:rsidRPr="00341C3F" w:rsidRDefault="00730D27" w:rsidP="00677E2B">
      <w:pPr>
        <w:ind w:firstLine="284"/>
        <w:jc w:val="both"/>
        <w:rPr>
          <w:rStyle w:val="Char3"/>
          <w:rtl/>
        </w:rPr>
      </w:pPr>
      <w:r w:rsidRPr="00341C3F">
        <w:rPr>
          <w:rStyle w:val="Char3"/>
          <w:rtl/>
        </w:rPr>
        <w:t xml:space="preserve"> و از آن جمله اینکه می</w:t>
      </w:r>
      <w:r w:rsidR="00677E2B">
        <w:rPr>
          <w:rStyle w:val="Char3"/>
          <w:rFonts w:hint="cs"/>
          <w:rtl/>
        </w:rPr>
        <w:t>‌</w:t>
      </w:r>
      <w:r w:rsidRPr="00341C3F">
        <w:rPr>
          <w:rStyle w:val="Char3"/>
          <w:rtl/>
        </w:rPr>
        <w:t>گویند:</w:t>
      </w:r>
      <w:r w:rsidRPr="00341C3F">
        <w:rPr>
          <w:rStyle w:val="Char3"/>
          <w:rFonts w:hint="cs"/>
          <w:rtl/>
        </w:rPr>
        <w:t xml:space="preserve"> </w:t>
      </w:r>
      <w:r w:rsidRPr="00341C3F">
        <w:rPr>
          <w:rFonts w:cs="Traditional Arabic" w:hint="cs"/>
          <w:color w:val="000000"/>
          <w:rtl/>
        </w:rPr>
        <w:t>«</w:t>
      </w:r>
      <w:r w:rsidRPr="00341C3F">
        <w:rPr>
          <w:rStyle w:val="Char3"/>
          <w:rtl/>
        </w:rPr>
        <w:t xml:space="preserve">وقتی به دروازه رسیدی بیرون از گنبد بایست و چشم به سوی قبر </w:t>
      </w:r>
      <w:r w:rsidRPr="00341C3F">
        <w:rPr>
          <w:rStyle w:val="Char3"/>
          <w:rFonts w:hint="cs"/>
          <w:rtl/>
        </w:rPr>
        <w:t xml:space="preserve">دوخته </w:t>
      </w:r>
      <w:r w:rsidRPr="00341C3F">
        <w:rPr>
          <w:rStyle w:val="Char3"/>
          <w:rtl/>
        </w:rPr>
        <w:t>بگو</w:t>
      </w:r>
      <w:r w:rsidRPr="00341C3F">
        <w:rPr>
          <w:rStyle w:val="Char3"/>
          <w:rFonts w:hint="cs"/>
          <w:rtl/>
        </w:rPr>
        <w:t>ید</w:t>
      </w:r>
      <w:r w:rsidRPr="00341C3F">
        <w:rPr>
          <w:rStyle w:val="Char3"/>
          <w:rtl/>
        </w:rPr>
        <w:t>: ای مولایم</w:t>
      </w:r>
      <w:r w:rsidRPr="00341C3F">
        <w:rPr>
          <w:rStyle w:val="Char3"/>
          <w:rFonts w:hint="cs"/>
          <w:rtl/>
        </w:rPr>
        <w:t>!</w:t>
      </w:r>
      <w:r w:rsidRPr="00341C3F">
        <w:rPr>
          <w:rStyle w:val="Char3"/>
          <w:rtl/>
        </w:rPr>
        <w:t xml:space="preserve"> ای ابا عبدالله</w:t>
      </w:r>
      <w:r w:rsidRPr="00341C3F">
        <w:rPr>
          <w:rStyle w:val="Char3"/>
          <w:rFonts w:hint="cs"/>
          <w:rtl/>
        </w:rPr>
        <w:t>!</w:t>
      </w:r>
      <w:r w:rsidRPr="00341C3F">
        <w:rPr>
          <w:rStyle w:val="Char3"/>
          <w:rtl/>
        </w:rPr>
        <w:t xml:space="preserve"> ای پسر رسول خدا</w:t>
      </w:r>
      <w:r w:rsidRPr="00341C3F">
        <w:rPr>
          <w:rFonts w:cs="CTraditional Arabic"/>
          <w:color w:val="000000"/>
          <w:rtl/>
        </w:rPr>
        <w:t>ص</w:t>
      </w:r>
      <w:r w:rsidRPr="00341C3F">
        <w:rPr>
          <w:rStyle w:val="Char3"/>
          <w:rFonts w:hint="cs"/>
          <w:rtl/>
        </w:rPr>
        <w:t>؛</w:t>
      </w:r>
      <w:r w:rsidRPr="00341C3F">
        <w:rPr>
          <w:rStyle w:val="Char3"/>
          <w:rtl/>
        </w:rPr>
        <w:t xml:space="preserve">  بنده و پسر بنده</w:t>
      </w:r>
      <w:r w:rsidR="00677E2B">
        <w:rPr>
          <w:rStyle w:val="Char3"/>
          <w:rFonts w:hint="cs"/>
          <w:rtl/>
        </w:rPr>
        <w:t>‌</w:t>
      </w:r>
      <w:r w:rsidRPr="00341C3F">
        <w:rPr>
          <w:rStyle w:val="Char3"/>
          <w:rtl/>
        </w:rPr>
        <w:t xml:space="preserve">ات و پسر کنیزت، خوار و ذلیل در برابرت </w:t>
      </w:r>
      <w:r w:rsidRPr="00341C3F">
        <w:rPr>
          <w:rStyle w:val="Char3"/>
          <w:rFonts w:hint="cs"/>
          <w:rtl/>
        </w:rPr>
        <w:t xml:space="preserve">ایستاده، اگر چه </w:t>
      </w:r>
      <w:r w:rsidRPr="00341C3F">
        <w:rPr>
          <w:rStyle w:val="Char3"/>
          <w:rtl/>
        </w:rPr>
        <w:t xml:space="preserve">در بالا بردن جایگاه </w:t>
      </w:r>
      <w:r w:rsidRPr="00341C3F">
        <w:rPr>
          <w:rStyle w:val="Char3"/>
          <w:rFonts w:hint="cs"/>
          <w:rtl/>
        </w:rPr>
        <w:t xml:space="preserve">تو </w:t>
      </w:r>
      <w:r w:rsidRPr="00341C3F">
        <w:rPr>
          <w:rStyle w:val="Char3"/>
          <w:rtl/>
        </w:rPr>
        <w:t>کوتاهی ورزیده</w:t>
      </w:r>
      <w:r w:rsidRPr="00341C3F">
        <w:rPr>
          <w:rStyle w:val="Char3"/>
          <w:rFonts w:hint="cs"/>
          <w:rtl/>
        </w:rPr>
        <w:t>؛</w:t>
      </w:r>
      <w:r w:rsidRPr="00341C3F">
        <w:rPr>
          <w:rStyle w:val="Char3"/>
          <w:rtl/>
        </w:rPr>
        <w:t xml:space="preserve"> به حق تو اعتراف می</w:t>
      </w:r>
      <w:r w:rsidRPr="00341C3F">
        <w:rPr>
          <w:rStyle w:val="Char3"/>
          <w:rFonts w:hint="cs"/>
          <w:rtl/>
        </w:rPr>
        <w:softHyphen/>
      </w:r>
      <w:r w:rsidRPr="00341C3F">
        <w:rPr>
          <w:rStyle w:val="Char3"/>
          <w:rtl/>
        </w:rPr>
        <w:t>کند، آمده و به تو پناه می</w:t>
      </w:r>
      <w:r w:rsidRPr="00341C3F">
        <w:rPr>
          <w:rStyle w:val="Char3"/>
          <w:rFonts w:hint="cs"/>
          <w:rtl/>
        </w:rPr>
        <w:softHyphen/>
      </w:r>
      <w:r w:rsidRPr="00341C3F">
        <w:rPr>
          <w:rStyle w:val="Char3"/>
          <w:rtl/>
        </w:rPr>
        <w:t xml:space="preserve">برد و </w:t>
      </w:r>
      <w:r w:rsidRPr="00341C3F">
        <w:rPr>
          <w:rStyle w:val="Char3"/>
          <w:rFonts w:hint="cs"/>
          <w:rtl/>
        </w:rPr>
        <w:t xml:space="preserve">آهنگ </w:t>
      </w:r>
      <w:r w:rsidRPr="00341C3F">
        <w:rPr>
          <w:rStyle w:val="Char3"/>
          <w:rtl/>
        </w:rPr>
        <w:t xml:space="preserve">حرم تو را </w:t>
      </w:r>
      <w:r w:rsidRPr="00341C3F">
        <w:rPr>
          <w:rStyle w:val="Char3"/>
          <w:rFonts w:hint="cs"/>
          <w:rtl/>
        </w:rPr>
        <w:t>کرده است</w:t>
      </w:r>
      <w:r w:rsidRPr="00341C3F">
        <w:rPr>
          <w:rStyle w:val="Char3"/>
          <w:rtl/>
        </w:rPr>
        <w:t xml:space="preserve"> و متوجه مقام تو است..</w:t>
      </w:r>
      <w:r w:rsidRPr="00341C3F">
        <w:rPr>
          <w:rFonts w:cs="Traditional Arabic" w:hint="cs"/>
          <w:color w:val="000000"/>
          <w:rtl/>
        </w:rPr>
        <w:t>».</w:t>
      </w:r>
    </w:p>
    <w:p w:rsidR="00730D27" w:rsidRPr="00341C3F" w:rsidRDefault="00730D27" w:rsidP="00677E2B">
      <w:pPr>
        <w:ind w:firstLine="284"/>
        <w:jc w:val="both"/>
        <w:rPr>
          <w:rStyle w:val="Char3"/>
          <w:rtl/>
        </w:rPr>
      </w:pPr>
      <w:r w:rsidRPr="00341C3F">
        <w:rPr>
          <w:rStyle w:val="Char3"/>
          <w:rtl/>
        </w:rPr>
        <w:t xml:space="preserve"> سپس خود را روی قبر بینداز و بگو:</w:t>
      </w:r>
      <w:r w:rsidRPr="00341C3F">
        <w:rPr>
          <w:rStyle w:val="Char3"/>
          <w:rFonts w:hint="cs"/>
          <w:rtl/>
        </w:rPr>
        <w:t xml:space="preserve"> </w:t>
      </w:r>
      <w:r w:rsidRPr="00341C3F">
        <w:rPr>
          <w:rFonts w:cs="Traditional Arabic" w:hint="cs"/>
          <w:color w:val="000000"/>
          <w:rtl/>
        </w:rPr>
        <w:t>«</w:t>
      </w:r>
      <w:r w:rsidRPr="00341C3F">
        <w:rPr>
          <w:rStyle w:val="Char3"/>
          <w:rtl/>
        </w:rPr>
        <w:t>ای مولایم</w:t>
      </w:r>
      <w:r w:rsidRPr="00341C3F">
        <w:rPr>
          <w:rStyle w:val="Char3"/>
          <w:rFonts w:hint="cs"/>
          <w:rtl/>
        </w:rPr>
        <w:t>!</w:t>
      </w:r>
      <w:r w:rsidRPr="00341C3F">
        <w:rPr>
          <w:rStyle w:val="Char3"/>
          <w:rtl/>
        </w:rPr>
        <w:t xml:space="preserve"> با ترس و هراس نزد تو آمده</w:t>
      </w:r>
      <w:r w:rsidRPr="00341C3F">
        <w:rPr>
          <w:rStyle w:val="Char3"/>
          <w:rFonts w:hint="cs"/>
          <w:rtl/>
        </w:rPr>
        <w:softHyphen/>
      </w:r>
      <w:r w:rsidRPr="00341C3F">
        <w:rPr>
          <w:rStyle w:val="Char3"/>
          <w:rtl/>
        </w:rPr>
        <w:t>ام</w:t>
      </w:r>
      <w:r w:rsidRPr="00341C3F">
        <w:rPr>
          <w:rStyle w:val="Char3"/>
          <w:rFonts w:hint="cs"/>
          <w:rtl/>
        </w:rPr>
        <w:t>،</w:t>
      </w:r>
      <w:r w:rsidRPr="00341C3F">
        <w:rPr>
          <w:rStyle w:val="Char3"/>
          <w:rtl/>
        </w:rPr>
        <w:t xml:space="preserve"> مرا امان بده و به تو پناه برده</w:t>
      </w:r>
      <w:r w:rsidR="00CF2041">
        <w:rPr>
          <w:rStyle w:val="Char3"/>
          <w:rtl/>
        </w:rPr>
        <w:t xml:space="preserve">‌ام </w:t>
      </w:r>
      <w:r w:rsidRPr="00341C3F">
        <w:rPr>
          <w:rStyle w:val="Char3"/>
          <w:rtl/>
        </w:rPr>
        <w:t>مرا پناه بده</w:t>
      </w:r>
      <w:r w:rsidRPr="00341C3F">
        <w:rPr>
          <w:rStyle w:val="Char3"/>
          <w:rFonts w:hint="cs"/>
          <w:rtl/>
        </w:rPr>
        <w:t>،</w:t>
      </w:r>
      <w:r w:rsidRPr="00341C3F">
        <w:rPr>
          <w:rStyle w:val="Char3"/>
          <w:rtl/>
        </w:rPr>
        <w:t>و در حالی که فقیرم نزد تو آمده</w:t>
      </w:r>
      <w:r w:rsidRPr="00341C3F">
        <w:rPr>
          <w:rStyle w:val="Char3"/>
          <w:rFonts w:hint="cs"/>
          <w:rtl/>
        </w:rPr>
        <w:softHyphen/>
        <w:t>ام،</w:t>
      </w:r>
      <w:r w:rsidRPr="00341C3F">
        <w:rPr>
          <w:rStyle w:val="Char3"/>
          <w:rtl/>
        </w:rPr>
        <w:t xml:space="preserve"> مرا </w:t>
      </w:r>
      <w:r w:rsidRPr="00341C3F">
        <w:rPr>
          <w:rStyle w:val="Char3"/>
          <w:rFonts w:hint="cs"/>
          <w:rtl/>
        </w:rPr>
        <w:t>بی</w:t>
      </w:r>
      <w:r w:rsidR="00677E2B">
        <w:rPr>
          <w:rStyle w:val="Char3"/>
          <w:rFonts w:hint="eastAsia"/>
          <w:rtl/>
        </w:rPr>
        <w:t>‌</w:t>
      </w:r>
      <w:r w:rsidRPr="00341C3F">
        <w:rPr>
          <w:rStyle w:val="Char3"/>
          <w:rFonts w:hint="cs"/>
          <w:rtl/>
        </w:rPr>
        <w:t>نیاز کن،</w:t>
      </w:r>
      <w:r w:rsidRPr="00341C3F">
        <w:rPr>
          <w:rStyle w:val="Char3"/>
          <w:rtl/>
        </w:rPr>
        <w:t xml:space="preserve"> ای سید و سرورم</w:t>
      </w:r>
      <w:r w:rsidRPr="00341C3F">
        <w:rPr>
          <w:rStyle w:val="Char3"/>
          <w:rFonts w:hint="cs"/>
          <w:rtl/>
        </w:rPr>
        <w:t>!</w:t>
      </w:r>
      <w:r w:rsidRPr="00341C3F">
        <w:rPr>
          <w:rStyle w:val="Char3"/>
          <w:rtl/>
        </w:rPr>
        <w:t xml:space="preserve"> تو ولی و کارساز و مولای من هستی ..</w:t>
      </w:r>
      <w:r w:rsidRPr="00341C3F">
        <w:rPr>
          <w:rFonts w:cs="Traditional Arabic"/>
          <w:color w:val="000000"/>
          <w:rtl/>
        </w:rPr>
        <w:t>.</w:t>
      </w:r>
      <w:r w:rsidRPr="00341C3F">
        <w:rPr>
          <w:rFonts w:cs="Traditional Arabic" w:hint="cs"/>
          <w:color w:val="000000"/>
          <w:rtl/>
        </w:rPr>
        <w:t>»</w:t>
      </w:r>
      <w:r w:rsidRPr="00103B90">
        <w:rPr>
          <w:rStyle w:val="Char3"/>
          <w:vertAlign w:val="superscript"/>
          <w:rtl/>
        </w:rPr>
        <w:footnoteReference w:id="573"/>
      </w:r>
      <w:r w:rsidRPr="00341C3F">
        <w:rPr>
          <w:rStyle w:val="Char3"/>
          <w:rtl/>
        </w:rPr>
        <w:t>.</w:t>
      </w:r>
    </w:p>
    <w:p w:rsidR="00730D27" w:rsidRPr="00341C3F" w:rsidRDefault="00730D27" w:rsidP="00A90007">
      <w:pPr>
        <w:ind w:firstLine="284"/>
        <w:jc w:val="both"/>
        <w:rPr>
          <w:rStyle w:val="Char3"/>
          <w:rtl/>
        </w:rPr>
      </w:pPr>
      <w:r w:rsidRPr="00341C3F">
        <w:rPr>
          <w:rStyle w:val="Char3"/>
          <w:rFonts w:hint="cs"/>
          <w:rtl/>
        </w:rPr>
        <w:t xml:space="preserve">*- قبر را قبله قرار دادن و پشت کردن به قبله و خواندن دو رکعت نماز </w:t>
      </w:r>
      <w:r w:rsidRPr="00341C3F">
        <w:rPr>
          <w:rStyle w:val="Char3"/>
          <w:rtl/>
        </w:rPr>
        <w:t>رو به سوی قبر</w:t>
      </w:r>
      <w:r w:rsidRPr="00341C3F">
        <w:rPr>
          <w:rStyle w:val="Char3"/>
          <w:rFonts w:hint="cs"/>
          <w:rtl/>
        </w:rPr>
        <w:t xml:space="preserve"> واجب است:</w:t>
      </w:r>
    </w:p>
    <w:p w:rsidR="00730D27" w:rsidRPr="00341C3F" w:rsidRDefault="00730D27" w:rsidP="00A90007">
      <w:pPr>
        <w:ind w:firstLine="284"/>
        <w:jc w:val="both"/>
        <w:rPr>
          <w:rStyle w:val="Char3"/>
          <w:rtl/>
        </w:rPr>
      </w:pPr>
      <w:r w:rsidRPr="00341C3F">
        <w:rPr>
          <w:rStyle w:val="Char3"/>
          <w:rFonts w:hint="cs"/>
          <w:rtl/>
        </w:rPr>
        <w:t>روایت کرده</w:t>
      </w:r>
      <w:r w:rsidR="00CF2041">
        <w:rPr>
          <w:rStyle w:val="Char3"/>
          <w:rFonts w:hint="cs"/>
          <w:rtl/>
        </w:rPr>
        <w:t xml:space="preserve">‌اند </w:t>
      </w:r>
      <w:r w:rsidRPr="00341C3F">
        <w:rPr>
          <w:rStyle w:val="Char3"/>
          <w:rFonts w:hint="cs"/>
          <w:rtl/>
        </w:rPr>
        <w:t xml:space="preserve">که امام غائب از سرداب (زیر زمینی) خود پیامی را برای شیعیان فرشتاد که در آن آمده بود: </w:t>
      </w:r>
      <w:r w:rsidRPr="00341C3F">
        <w:rPr>
          <w:rFonts w:cs="Traditional Arabic" w:hint="cs"/>
          <w:color w:val="000000"/>
          <w:rtl/>
        </w:rPr>
        <w:t>«</w:t>
      </w:r>
      <w:r w:rsidRPr="00341C3F">
        <w:rPr>
          <w:rStyle w:val="Char3"/>
          <w:rFonts w:hint="cs"/>
          <w:rtl/>
        </w:rPr>
        <w:t xml:space="preserve">امّا نماز باید پشت سر او خوانده شود و قبر در سمت جلو قرار گیرد، در سمت راست و در سمت چپ نباید نماز خواند، چون امام </w:t>
      </w:r>
      <w:r w:rsidRPr="00341C3F">
        <w:rPr>
          <w:rFonts w:cs="CTraditional Arabic" w:hint="cs"/>
          <w:color w:val="000000"/>
          <w:rtl/>
        </w:rPr>
        <w:t>ص</w:t>
      </w:r>
      <w:r w:rsidRPr="00341C3F">
        <w:rPr>
          <w:rStyle w:val="Char3"/>
          <w:rFonts w:hint="cs"/>
          <w:rtl/>
        </w:rPr>
        <w:t>! نه کسی جلو او قرار می</w:t>
      </w:r>
      <w:r w:rsidRPr="00341C3F">
        <w:rPr>
          <w:rStyle w:val="Char3"/>
          <w:rFonts w:hint="cs"/>
          <w:rtl/>
        </w:rPr>
        <w:softHyphen/>
        <w:t>گیرد و نه یکسان با او</w:t>
      </w:r>
      <w:r w:rsidRPr="00341C3F">
        <w:rPr>
          <w:rFonts w:cs="Traditional Arabic" w:hint="cs"/>
          <w:color w:val="000000"/>
          <w:rtl/>
        </w:rPr>
        <w:t>»</w:t>
      </w:r>
      <w:r w:rsidRPr="00103B90">
        <w:rPr>
          <w:rStyle w:val="Char3"/>
          <w:vertAlign w:val="superscript"/>
          <w:rtl/>
        </w:rPr>
        <w:footnoteReference w:id="574"/>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چون بزرگان شیعه معتقدند که أئمّه قبله هستند!!! از این روی روایتی را از ابوعبدالله صادر کرده</w:t>
      </w:r>
      <w:r w:rsidR="00CF2041">
        <w:rPr>
          <w:rStyle w:val="Char3"/>
          <w:rFonts w:hint="cs"/>
          <w:rtl/>
        </w:rPr>
        <w:t xml:space="preserve">‌اند </w:t>
      </w:r>
      <w:r w:rsidRPr="00341C3F">
        <w:rPr>
          <w:rStyle w:val="Char3"/>
          <w:rFonts w:hint="cs"/>
          <w:rtl/>
        </w:rPr>
        <w:t>که گویا گفته:</w:t>
      </w:r>
    </w:p>
    <w:p w:rsidR="00730D27" w:rsidRPr="00341C3F" w:rsidRDefault="00730D27" w:rsidP="00A90007">
      <w:pPr>
        <w:ind w:firstLine="284"/>
        <w:jc w:val="both"/>
        <w:rPr>
          <w:rStyle w:val="Char3"/>
          <w:rtl/>
        </w:rPr>
      </w:pPr>
      <w:r w:rsidRPr="00677E2B">
        <w:rPr>
          <w:rStyle w:val="Char5"/>
          <w:rFonts w:hint="cs"/>
          <w:rtl/>
        </w:rPr>
        <w:t>«</w:t>
      </w:r>
      <w:r w:rsidRPr="00677E2B">
        <w:rPr>
          <w:rStyle w:val="Char5"/>
          <w:rtl/>
        </w:rPr>
        <w:t>نحنُ الصلاة في كتاب الله عزَّ وجل،</w:t>
      </w:r>
      <w:r w:rsidRPr="00677E2B">
        <w:rPr>
          <w:rStyle w:val="Char5"/>
          <w:rFonts w:hint="cs"/>
          <w:rtl/>
        </w:rPr>
        <w:t xml:space="preserve"> </w:t>
      </w:r>
      <w:r w:rsidRPr="00677E2B">
        <w:rPr>
          <w:rStyle w:val="Char5"/>
          <w:rtl/>
        </w:rPr>
        <w:t>و</w:t>
      </w:r>
      <w:r w:rsidRPr="00677E2B">
        <w:rPr>
          <w:rStyle w:val="Char5"/>
          <w:rFonts w:hint="cs"/>
          <w:rtl/>
        </w:rPr>
        <w:t xml:space="preserve"> </w:t>
      </w:r>
      <w:r w:rsidRPr="00677E2B">
        <w:rPr>
          <w:rStyle w:val="Char5"/>
          <w:rtl/>
        </w:rPr>
        <w:t>نحن</w:t>
      </w:r>
      <w:r w:rsidRPr="00677E2B">
        <w:rPr>
          <w:rStyle w:val="Char5"/>
          <w:rFonts w:hint="cs"/>
          <w:rtl/>
        </w:rPr>
        <w:t xml:space="preserve"> </w:t>
      </w:r>
      <w:r w:rsidRPr="00677E2B">
        <w:rPr>
          <w:rStyle w:val="Char5"/>
          <w:rtl/>
        </w:rPr>
        <w:t>الزكاة،</w:t>
      </w:r>
      <w:r w:rsidRPr="00677E2B">
        <w:rPr>
          <w:rStyle w:val="Char5"/>
          <w:rFonts w:hint="cs"/>
          <w:rtl/>
        </w:rPr>
        <w:t xml:space="preserve"> </w:t>
      </w:r>
      <w:r w:rsidRPr="00677E2B">
        <w:rPr>
          <w:rStyle w:val="Char5"/>
          <w:rtl/>
        </w:rPr>
        <w:t>و</w:t>
      </w:r>
      <w:r w:rsidRPr="00677E2B">
        <w:rPr>
          <w:rStyle w:val="Char5"/>
          <w:rFonts w:hint="cs"/>
          <w:rtl/>
        </w:rPr>
        <w:t xml:space="preserve"> </w:t>
      </w:r>
      <w:r w:rsidRPr="00677E2B">
        <w:rPr>
          <w:rStyle w:val="Char5"/>
          <w:rtl/>
        </w:rPr>
        <w:t>نحن الصيام،</w:t>
      </w:r>
      <w:r w:rsidRPr="00677E2B">
        <w:rPr>
          <w:rStyle w:val="Char5"/>
          <w:rFonts w:hint="cs"/>
          <w:rtl/>
        </w:rPr>
        <w:t xml:space="preserve"> </w:t>
      </w:r>
      <w:r w:rsidRPr="00677E2B">
        <w:rPr>
          <w:rStyle w:val="Char5"/>
          <w:rtl/>
        </w:rPr>
        <w:t>و</w:t>
      </w:r>
      <w:r w:rsidRPr="00677E2B">
        <w:rPr>
          <w:rStyle w:val="Char5"/>
          <w:rFonts w:hint="cs"/>
          <w:rtl/>
        </w:rPr>
        <w:t xml:space="preserve"> </w:t>
      </w:r>
      <w:r w:rsidRPr="00677E2B">
        <w:rPr>
          <w:rStyle w:val="Char5"/>
          <w:rtl/>
        </w:rPr>
        <w:t>نحنُ الحج،</w:t>
      </w:r>
      <w:r w:rsidRPr="00677E2B">
        <w:rPr>
          <w:rStyle w:val="Char5"/>
          <w:rFonts w:hint="cs"/>
          <w:rtl/>
        </w:rPr>
        <w:t xml:space="preserve"> </w:t>
      </w:r>
      <w:r w:rsidRPr="00677E2B">
        <w:rPr>
          <w:rStyle w:val="Char5"/>
          <w:rtl/>
        </w:rPr>
        <w:t>و</w:t>
      </w:r>
      <w:r w:rsidRPr="00677E2B">
        <w:rPr>
          <w:rStyle w:val="Char5"/>
          <w:rFonts w:hint="cs"/>
          <w:rtl/>
        </w:rPr>
        <w:t xml:space="preserve"> </w:t>
      </w:r>
      <w:r w:rsidRPr="00677E2B">
        <w:rPr>
          <w:rStyle w:val="Char5"/>
          <w:rtl/>
        </w:rPr>
        <w:t>نحن الشهر الحرام،</w:t>
      </w:r>
      <w:r w:rsidRPr="00677E2B">
        <w:rPr>
          <w:rStyle w:val="Char5"/>
          <w:rFonts w:hint="cs"/>
          <w:rtl/>
        </w:rPr>
        <w:t xml:space="preserve"> </w:t>
      </w:r>
      <w:r w:rsidRPr="00677E2B">
        <w:rPr>
          <w:rStyle w:val="Char5"/>
          <w:rtl/>
        </w:rPr>
        <w:t>و</w:t>
      </w:r>
      <w:r w:rsidRPr="00677E2B">
        <w:rPr>
          <w:rStyle w:val="Char5"/>
          <w:rFonts w:hint="cs"/>
          <w:rtl/>
        </w:rPr>
        <w:t xml:space="preserve"> </w:t>
      </w:r>
      <w:r w:rsidRPr="00677E2B">
        <w:rPr>
          <w:rStyle w:val="Char5"/>
          <w:rtl/>
        </w:rPr>
        <w:t>نحن البلد الحرام،</w:t>
      </w:r>
      <w:r w:rsidRPr="00677E2B">
        <w:rPr>
          <w:rStyle w:val="Char5"/>
          <w:rFonts w:hint="cs"/>
          <w:rtl/>
        </w:rPr>
        <w:t xml:space="preserve"> </w:t>
      </w:r>
      <w:r w:rsidRPr="00677E2B">
        <w:rPr>
          <w:rStyle w:val="Char5"/>
          <w:rtl/>
        </w:rPr>
        <w:t>و</w:t>
      </w:r>
      <w:r w:rsidRPr="00677E2B">
        <w:rPr>
          <w:rStyle w:val="Char5"/>
          <w:rFonts w:hint="cs"/>
          <w:rtl/>
        </w:rPr>
        <w:t xml:space="preserve"> </w:t>
      </w:r>
      <w:r w:rsidRPr="00677E2B">
        <w:rPr>
          <w:rStyle w:val="Char5"/>
          <w:rtl/>
        </w:rPr>
        <w:t>نحن كعبة الله</w:t>
      </w:r>
      <w:r w:rsidRPr="00677E2B">
        <w:rPr>
          <w:rStyle w:val="Char5"/>
          <w:rFonts w:hint="cs"/>
          <w:rtl/>
        </w:rPr>
        <w:t>،</w:t>
      </w:r>
      <w:r w:rsidRPr="00677E2B">
        <w:rPr>
          <w:rStyle w:val="Char5"/>
          <w:rtl/>
        </w:rPr>
        <w:t xml:space="preserve"> و</w:t>
      </w:r>
      <w:r w:rsidRPr="00677E2B">
        <w:rPr>
          <w:rStyle w:val="Char5"/>
          <w:rFonts w:hint="cs"/>
          <w:rtl/>
        </w:rPr>
        <w:t xml:space="preserve"> </w:t>
      </w:r>
      <w:r w:rsidRPr="00677E2B">
        <w:rPr>
          <w:rStyle w:val="Char5"/>
          <w:rtl/>
        </w:rPr>
        <w:t>نحن قبلة الله،</w:t>
      </w:r>
      <w:r w:rsidRPr="00677E2B">
        <w:rPr>
          <w:rStyle w:val="Char5"/>
          <w:rFonts w:hint="cs"/>
          <w:rtl/>
        </w:rPr>
        <w:t xml:space="preserve"> </w:t>
      </w:r>
      <w:r w:rsidRPr="00677E2B">
        <w:rPr>
          <w:rStyle w:val="Char5"/>
          <w:rtl/>
        </w:rPr>
        <w:t>و</w:t>
      </w:r>
      <w:r w:rsidRPr="00677E2B">
        <w:rPr>
          <w:rStyle w:val="Char5"/>
          <w:rFonts w:hint="cs"/>
          <w:rtl/>
        </w:rPr>
        <w:t xml:space="preserve"> </w:t>
      </w:r>
      <w:r w:rsidRPr="00677E2B">
        <w:rPr>
          <w:rStyle w:val="Char5"/>
          <w:rtl/>
        </w:rPr>
        <w:t xml:space="preserve">نحنُ وجه الله </w:t>
      </w:r>
      <w:r w:rsidRPr="00677E2B">
        <w:rPr>
          <w:rStyle w:val="Char5"/>
          <w:rFonts w:hint="cs"/>
          <w:rtl/>
        </w:rPr>
        <w:t>...»</w:t>
      </w:r>
      <w:r w:rsidRPr="00103B90">
        <w:rPr>
          <w:rStyle w:val="Char3"/>
          <w:vertAlign w:val="superscript"/>
          <w:rtl/>
        </w:rPr>
        <w:footnoteReference w:id="575"/>
      </w:r>
      <w:r w:rsidRPr="00341C3F">
        <w:rPr>
          <w:rStyle w:val="Char3"/>
          <w:rFonts w:hint="cs"/>
          <w:rtl/>
        </w:rPr>
        <w:t>.</w:t>
      </w:r>
    </w:p>
    <w:p w:rsidR="00730D27" w:rsidRPr="00341C3F" w:rsidRDefault="00730D27" w:rsidP="00677E2B">
      <w:pPr>
        <w:ind w:firstLine="284"/>
        <w:jc w:val="both"/>
        <w:rPr>
          <w:rStyle w:val="Char3"/>
          <w:rtl/>
        </w:rPr>
      </w:pPr>
      <w:r w:rsidRPr="00341C3F">
        <w:rPr>
          <w:rStyle w:val="Char3"/>
          <w:rFonts w:hint="cs"/>
          <w:rtl/>
        </w:rPr>
        <w:t xml:space="preserve">یعنی: </w:t>
      </w:r>
      <w:r w:rsidRPr="00341C3F">
        <w:rPr>
          <w:rFonts w:cs="Traditional Arabic" w:hint="cs"/>
          <w:color w:val="000000"/>
          <w:rtl/>
        </w:rPr>
        <w:t>«</w:t>
      </w:r>
      <w:r w:rsidRPr="00341C3F">
        <w:rPr>
          <w:rStyle w:val="Char3"/>
          <w:rFonts w:hint="cs"/>
          <w:rtl/>
        </w:rPr>
        <w:t>ما در کتاب خدا نماز هستیم، ما روزه هستیم، ما زکات هستیم، ما حج هستیم، ما ماه حرام هستیم، ما سرزمین حرم هستیم، ما کعبه هستیم، ما قبله هستیم، ما روی خدا هستیم</w:t>
      </w:r>
      <w:r w:rsidRPr="00341C3F">
        <w:rPr>
          <w:rFonts w:cs="Traditional Arabic" w:hint="cs"/>
          <w:color w:val="000000"/>
          <w:rtl/>
        </w:rPr>
        <w:t>».</w:t>
      </w:r>
      <w:r w:rsidRPr="00341C3F">
        <w:rPr>
          <w:rStyle w:val="Char3"/>
          <w:rFonts w:hint="cs"/>
          <w:rtl/>
        </w:rPr>
        <w:t xml:space="preserve"> خداوند فرموده:</w:t>
      </w:r>
      <w:r w:rsidRPr="00341C3F">
        <w:rPr>
          <w:rFonts w:ascii="QCF_BSML" w:hAnsi="QCF_BSML" w:cs="QCF_BSML"/>
          <w:color w:val="000000"/>
          <w:sz w:val="32"/>
          <w:szCs w:val="32"/>
          <w:rtl/>
        </w:rPr>
        <w:t xml:space="preserve"> </w:t>
      </w:r>
      <w:r w:rsidR="00677E2B">
        <w:rPr>
          <w:rFonts w:ascii="Traditional Arabic" w:hAnsi="Traditional Arabic" w:cs="Traditional Arabic"/>
          <w:color w:val="000000"/>
          <w:sz w:val="24"/>
          <w:szCs w:val="24"/>
          <w:rtl/>
        </w:rPr>
        <w:t>﴿</w:t>
      </w:r>
      <w:r w:rsidR="00677E2B">
        <w:rPr>
          <w:rStyle w:val="Char3"/>
          <w:rFonts w:cs="KFGQPC Uthmanic Script HAFS"/>
          <w:color w:val="000000"/>
          <w:shd w:val="clear" w:color="auto" w:fill="FFFFFF"/>
          <w:rtl/>
        </w:rPr>
        <w:t xml:space="preserve">فَأَيۡنَمَا تُوَلُّواْ فَثَمَّ وَجۡهُ </w:t>
      </w:r>
      <w:r w:rsidR="00677E2B">
        <w:rPr>
          <w:rStyle w:val="Char3"/>
          <w:rFonts w:cs="KFGQPC Uthmanic Script HAFS" w:hint="cs"/>
          <w:color w:val="000000"/>
          <w:shd w:val="clear" w:color="auto" w:fill="FFFFFF"/>
          <w:rtl/>
        </w:rPr>
        <w:t>ٱ</w:t>
      </w:r>
      <w:r w:rsidR="00677E2B">
        <w:rPr>
          <w:rStyle w:val="Char3"/>
          <w:rFonts w:cs="KFGQPC Uthmanic Script HAFS" w:hint="eastAsia"/>
          <w:color w:val="000000"/>
          <w:shd w:val="clear" w:color="auto" w:fill="FFFFFF"/>
          <w:rtl/>
        </w:rPr>
        <w:t>للَّهِۚ</w:t>
      </w:r>
      <w:r w:rsidR="00677E2B">
        <w:rPr>
          <w:rStyle w:val="Char3"/>
          <w:rFonts w:cs="Traditional Arabic"/>
          <w:color w:val="000000"/>
          <w:shd w:val="clear" w:color="auto" w:fill="FFFFFF"/>
          <w:rtl/>
        </w:rPr>
        <w:t>﴾</w:t>
      </w:r>
      <w:r w:rsidR="00677E2B">
        <w:rPr>
          <w:rStyle w:val="Char3"/>
          <w:rFonts w:cs="KFGQPC Uthmanic Script HAFS"/>
          <w:color w:val="000000"/>
          <w:shd w:val="clear" w:color="auto" w:fill="FFFFFF"/>
          <w:rtl/>
        </w:rPr>
        <w:t xml:space="preserve"> </w:t>
      </w:r>
      <w:r w:rsidR="00677E2B" w:rsidRPr="00677E2B">
        <w:rPr>
          <w:rStyle w:val="Char4"/>
          <w:rtl/>
        </w:rPr>
        <w:t>[البقرة: 115]</w:t>
      </w:r>
      <w:r w:rsidR="00677E2B" w:rsidRPr="00677E2B">
        <w:rPr>
          <w:rStyle w:val="Char4"/>
          <w:rFonts w:hint="cs"/>
          <w:rtl/>
        </w:rPr>
        <w:t>.</w:t>
      </w:r>
      <w:r w:rsidR="00677E2B">
        <w:rPr>
          <w:rStyle w:val="Char3"/>
          <w:rFonts w:hint="cs"/>
          <w:rtl/>
        </w:rPr>
        <w:t xml:space="preserve"> </w:t>
      </w:r>
      <w:r w:rsidRPr="00677E2B">
        <w:rPr>
          <w:rStyle w:val="Chara"/>
          <w:rFonts w:hint="cs"/>
          <w:rtl/>
        </w:rPr>
        <w:t>«</w:t>
      </w:r>
      <w:r w:rsidRPr="00677E2B">
        <w:rPr>
          <w:rStyle w:val="Chara"/>
          <w:rtl/>
        </w:rPr>
        <w:t xml:space="preserve">پس به هر سو رو </w:t>
      </w:r>
      <w:r w:rsidR="002A49F6">
        <w:rPr>
          <w:rStyle w:val="Chara"/>
          <w:rtl/>
        </w:rPr>
        <w:t>ک</w:t>
      </w:r>
      <w:r w:rsidRPr="00677E2B">
        <w:rPr>
          <w:rStyle w:val="Chara"/>
          <w:rtl/>
        </w:rPr>
        <w:t>ن</w:t>
      </w:r>
      <w:r w:rsidR="002A49F6">
        <w:rPr>
          <w:rStyle w:val="Chara"/>
          <w:rtl/>
        </w:rPr>
        <w:t>ی</w:t>
      </w:r>
      <w:r w:rsidRPr="00677E2B">
        <w:rPr>
          <w:rStyle w:val="Chara"/>
          <w:rtl/>
        </w:rPr>
        <w:t>د، خدا آنجا است</w:t>
      </w:r>
      <w:r w:rsidRPr="00677E2B">
        <w:rPr>
          <w:rStyle w:val="Chara"/>
          <w:rFonts w:hint="cs"/>
          <w:rtl/>
        </w:rPr>
        <w:t>».</w:t>
      </w:r>
    </w:p>
    <w:p w:rsidR="00677E2B" w:rsidRPr="00677E2B" w:rsidRDefault="00730D27" w:rsidP="00677E2B">
      <w:pPr>
        <w:ind w:firstLine="284"/>
        <w:jc w:val="both"/>
        <w:rPr>
          <w:rStyle w:val="Char3"/>
          <w:rFonts w:cs="Arial"/>
          <w:color w:val="000000"/>
          <w:szCs w:val="24"/>
          <w:rtl/>
        </w:rPr>
      </w:pPr>
      <w:r w:rsidRPr="00341C3F">
        <w:rPr>
          <w:rStyle w:val="Char3"/>
          <w:rFonts w:hint="cs"/>
          <w:rtl/>
        </w:rPr>
        <w:t>و نیز معتقدند که أئمّه همان مساجد هستند، بنابراین روایتی را به نام ابوعبدالله صادر کرده</w:t>
      </w:r>
      <w:r w:rsidR="00CF2041">
        <w:rPr>
          <w:rStyle w:val="Char3"/>
          <w:rFonts w:hint="cs"/>
          <w:rtl/>
        </w:rPr>
        <w:t xml:space="preserve">‌اند </w:t>
      </w:r>
      <w:r w:rsidRPr="00341C3F">
        <w:rPr>
          <w:rStyle w:val="Char3"/>
          <w:rFonts w:hint="cs"/>
          <w:rtl/>
        </w:rPr>
        <w:t>مبنی بر این که منظور از مسجد در آیه ذیل أئمّه هستند:</w:t>
      </w:r>
      <w:r w:rsidRPr="00341C3F">
        <w:rPr>
          <w:rFonts w:ascii="QCF_BSML" w:hAnsi="QCF_BSML" w:cs="QCF_BSML"/>
          <w:color w:val="000000"/>
          <w:sz w:val="32"/>
          <w:szCs w:val="24"/>
          <w:rtl/>
        </w:rPr>
        <w:t xml:space="preserve"> </w:t>
      </w:r>
      <w:r w:rsidR="00677E2B">
        <w:rPr>
          <w:rStyle w:val="Char3"/>
          <w:rFonts w:cs="Traditional Arabic"/>
          <w:color w:val="000000"/>
          <w:shd w:val="clear" w:color="auto" w:fill="FFFFFF"/>
          <w:rtl/>
        </w:rPr>
        <w:t>﴿</w:t>
      </w:r>
      <w:r w:rsidR="00677E2B">
        <w:rPr>
          <w:rStyle w:val="Char3"/>
          <w:rFonts w:cs="KFGQPC Uthmanic Script HAFS"/>
          <w:color w:val="000000"/>
          <w:shd w:val="clear" w:color="auto" w:fill="FFFFFF"/>
          <w:rtl/>
        </w:rPr>
        <w:t>قُلۡ أَمَرَ رَبِّي بِ</w:t>
      </w:r>
      <w:r w:rsidR="00677E2B">
        <w:rPr>
          <w:rStyle w:val="Char3"/>
          <w:rFonts w:cs="KFGQPC Uthmanic Script HAFS" w:hint="cs"/>
          <w:color w:val="000000"/>
          <w:shd w:val="clear" w:color="auto" w:fill="FFFFFF"/>
          <w:rtl/>
        </w:rPr>
        <w:t>ٱ</w:t>
      </w:r>
      <w:r w:rsidR="00677E2B">
        <w:rPr>
          <w:rStyle w:val="Char3"/>
          <w:rFonts w:cs="KFGQPC Uthmanic Script HAFS" w:hint="eastAsia"/>
          <w:color w:val="000000"/>
          <w:shd w:val="clear" w:color="auto" w:fill="FFFFFF"/>
          <w:rtl/>
        </w:rPr>
        <w:t>لۡقِسۡطِۖ</w:t>
      </w:r>
      <w:r w:rsidR="00677E2B">
        <w:rPr>
          <w:rStyle w:val="Char3"/>
          <w:rFonts w:cs="KFGQPC Uthmanic Script HAFS"/>
          <w:color w:val="000000"/>
          <w:shd w:val="clear" w:color="auto" w:fill="FFFFFF"/>
          <w:rtl/>
        </w:rPr>
        <w:t xml:space="preserve"> وَأَقِيمُواْ وُجُوهَكُمۡ عِندَ كُلِّ مَسۡجِدٖ</w:t>
      </w:r>
      <w:r w:rsidR="00677E2B">
        <w:rPr>
          <w:rStyle w:val="Char3"/>
          <w:rFonts w:cs="Traditional Arabic"/>
          <w:color w:val="000000"/>
          <w:shd w:val="clear" w:color="auto" w:fill="FFFFFF"/>
          <w:rtl/>
        </w:rPr>
        <w:t>﴾</w:t>
      </w:r>
      <w:r w:rsidR="00677E2B">
        <w:rPr>
          <w:rStyle w:val="Char3"/>
          <w:rFonts w:cs="KFGQPC Uthmanic Script HAFS"/>
          <w:color w:val="000000"/>
          <w:shd w:val="clear" w:color="auto" w:fill="FFFFFF"/>
          <w:rtl/>
        </w:rPr>
        <w:t xml:space="preserve"> </w:t>
      </w:r>
      <w:r w:rsidR="00677E2B" w:rsidRPr="00677E2B">
        <w:rPr>
          <w:rStyle w:val="Char4"/>
          <w:rtl/>
        </w:rPr>
        <w:t>[الأعراف: 29]</w:t>
      </w:r>
      <w:r w:rsidR="00677E2B" w:rsidRPr="00677E2B">
        <w:rPr>
          <w:rStyle w:val="Char4"/>
          <w:rFonts w:hint="cs"/>
          <w:rtl/>
        </w:rPr>
        <w:t>.</w:t>
      </w:r>
    </w:p>
    <w:p w:rsidR="00730D27" w:rsidRPr="00341C3F" w:rsidRDefault="00730D27" w:rsidP="00A90007">
      <w:pPr>
        <w:ind w:firstLine="284"/>
        <w:jc w:val="both"/>
        <w:rPr>
          <w:rStyle w:val="Char3"/>
          <w:rtl/>
        </w:rPr>
      </w:pPr>
      <w:r w:rsidRPr="00341C3F">
        <w:rPr>
          <w:rStyle w:val="Char3"/>
          <w:rFonts w:hint="cs"/>
          <w:rtl/>
        </w:rPr>
        <w:t>همچنین معتقدند که سجده</w:t>
      </w:r>
      <w:r w:rsidR="00D97CCE">
        <w:rPr>
          <w:rStyle w:val="Char3"/>
          <w:rFonts w:hint="cs"/>
          <w:rtl/>
        </w:rPr>
        <w:t>‌های</w:t>
      </w:r>
      <w:r w:rsidRPr="00341C3F">
        <w:rPr>
          <w:rStyle w:val="Char3"/>
          <w:rFonts w:hint="cs"/>
          <w:rtl/>
        </w:rPr>
        <w:t xml:space="preserve"> وارده در قرآن بمعنی ولایت أئمّه است، برای همین است که مرجع شیعه قُمی سجود ذکر شده در آیه زیر را به ولایت أئمّه در دنیا تفسیر کرده:</w:t>
      </w:r>
    </w:p>
    <w:p w:rsidR="00730D27" w:rsidRPr="00341C3F" w:rsidRDefault="00677E2B" w:rsidP="00677E2B">
      <w:pPr>
        <w:ind w:firstLine="284"/>
        <w:jc w:val="both"/>
        <w:rPr>
          <w:rStyle w:val="Char3"/>
          <w:rtl/>
        </w:rPr>
      </w:pP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خَٰشِعَةً أَبۡصَٰرُهُمۡ تَرۡهَقُهُمۡ ذِلَّةٞۖ وَقَدۡ كَانُواْ يُدۡعَوۡنَ إِلَى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لسُّجُودِ</w:t>
      </w:r>
      <w:r>
        <w:rPr>
          <w:rStyle w:val="Char3"/>
          <w:rFonts w:cs="KFGQPC Uthmanic Script HAFS"/>
          <w:color w:val="000000"/>
          <w:shd w:val="clear" w:color="auto" w:fill="FFFFFF"/>
          <w:rtl/>
        </w:rPr>
        <w:t xml:space="preserve"> وَهُمۡ سَٰلِمُونَ٤٣</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677E2B">
        <w:rPr>
          <w:rStyle w:val="Char4"/>
          <w:rtl/>
        </w:rPr>
        <w:t>[القلم: 43]</w:t>
      </w:r>
      <w:r w:rsidRPr="00677E2B">
        <w:rPr>
          <w:rStyle w:val="Char4"/>
          <w:rFonts w:hint="cs"/>
          <w:rtl/>
        </w:rPr>
        <w:t>.</w:t>
      </w:r>
      <w:r w:rsidR="00730D27" w:rsidRPr="00341C3F">
        <w:rPr>
          <w:rStyle w:val="Char3"/>
          <w:rtl/>
        </w:rPr>
        <w:t xml:space="preserve"> پ</w:t>
      </w:r>
      <w:r w:rsidR="002A49F6">
        <w:rPr>
          <w:rStyle w:val="Char3"/>
          <w:rtl/>
        </w:rPr>
        <w:t>ی</w:t>
      </w:r>
      <w:r w:rsidR="00730D27" w:rsidRPr="00341C3F">
        <w:rPr>
          <w:rStyle w:val="Char3"/>
          <w:rtl/>
        </w:rPr>
        <w:t>ش از ا</w:t>
      </w:r>
      <w:r w:rsidR="002A49F6">
        <w:rPr>
          <w:rStyle w:val="Char3"/>
          <w:rtl/>
        </w:rPr>
        <w:t>ی</w:t>
      </w:r>
      <w:r w:rsidR="00730D27" w:rsidRPr="00341C3F">
        <w:rPr>
          <w:rStyle w:val="Char3"/>
          <w:rtl/>
        </w:rPr>
        <w:t>ن ن</w:t>
      </w:r>
      <w:r w:rsidR="002A49F6">
        <w:rPr>
          <w:rStyle w:val="Char3"/>
          <w:rtl/>
        </w:rPr>
        <w:t>ی</w:t>
      </w:r>
      <w:r w:rsidR="00730D27" w:rsidRPr="00341C3F">
        <w:rPr>
          <w:rStyle w:val="Char3"/>
          <w:rtl/>
        </w:rPr>
        <w:t>ز (در دن</w:t>
      </w:r>
      <w:r w:rsidR="002A49F6">
        <w:rPr>
          <w:rStyle w:val="Char3"/>
          <w:rtl/>
        </w:rPr>
        <w:t>ی</w:t>
      </w:r>
      <w:r w:rsidR="00730D27" w:rsidRPr="00341C3F">
        <w:rPr>
          <w:rStyle w:val="Char3"/>
          <w:rtl/>
        </w:rPr>
        <w:t xml:space="preserve">ا) بدان گاه </w:t>
      </w:r>
      <w:r w:rsidR="002A49F6">
        <w:rPr>
          <w:rStyle w:val="Char3"/>
          <w:rtl/>
        </w:rPr>
        <w:t>ک</w:t>
      </w:r>
      <w:r w:rsidR="00730D27" w:rsidRPr="00341C3F">
        <w:rPr>
          <w:rStyle w:val="Char3"/>
          <w:rtl/>
        </w:rPr>
        <w:t xml:space="preserve">ه سالم و تندرست بودند به سجده بردن و </w:t>
      </w:r>
      <w:r w:rsidR="002A49F6">
        <w:rPr>
          <w:rStyle w:val="Char3"/>
          <w:rtl/>
        </w:rPr>
        <w:t>ک</w:t>
      </w:r>
      <w:r w:rsidR="00730D27" w:rsidRPr="00341C3F">
        <w:rPr>
          <w:rStyle w:val="Char3"/>
          <w:rtl/>
        </w:rPr>
        <w:t xml:space="preserve">رنش </w:t>
      </w:r>
      <w:r w:rsidR="002A49F6">
        <w:rPr>
          <w:rStyle w:val="Char3"/>
          <w:rtl/>
        </w:rPr>
        <w:t>ک</w:t>
      </w:r>
      <w:r w:rsidR="00730D27" w:rsidRPr="00341C3F">
        <w:rPr>
          <w:rStyle w:val="Char3"/>
          <w:rtl/>
        </w:rPr>
        <w:t>ردن خوانده م</w:t>
      </w:r>
      <w:r w:rsidR="002A49F6">
        <w:rPr>
          <w:rStyle w:val="Char3"/>
          <w:rtl/>
        </w:rPr>
        <w:t>ی</w:t>
      </w:r>
      <w:r w:rsidR="00730D27" w:rsidRPr="00341C3F">
        <w:rPr>
          <w:rStyle w:val="Char3"/>
          <w:rtl/>
        </w:rPr>
        <w:t>‌شدند</w:t>
      </w:r>
      <w:r w:rsidR="00730D27"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همچنین روایت کرده</w:t>
      </w:r>
      <w:r w:rsidR="00CF2041">
        <w:rPr>
          <w:rStyle w:val="Char3"/>
          <w:rFonts w:hint="cs"/>
          <w:rtl/>
        </w:rPr>
        <w:t xml:space="preserve">‌اند </w:t>
      </w:r>
      <w:r w:rsidRPr="00341C3F">
        <w:rPr>
          <w:rStyle w:val="Char3"/>
          <w:rFonts w:hint="cs"/>
          <w:rtl/>
        </w:rPr>
        <w:t xml:space="preserve">که: </w:t>
      </w:r>
      <w:r w:rsidRPr="00341C3F">
        <w:rPr>
          <w:rFonts w:cs="Traditional Arabic" w:hint="cs"/>
          <w:color w:val="000000"/>
          <w:rtl/>
        </w:rPr>
        <w:t>«</w:t>
      </w:r>
      <w:r w:rsidRPr="00341C3F">
        <w:rPr>
          <w:rStyle w:val="Char3"/>
          <w:rFonts w:hint="cs"/>
          <w:rtl/>
        </w:rPr>
        <w:t>اقامه دو رکعت نماز زیارت در کنار قبر ضروری است</w:t>
      </w:r>
      <w:r w:rsidRPr="00341C3F">
        <w:rPr>
          <w:rFonts w:cs="Traditional Arabic" w:hint="cs"/>
          <w:color w:val="000000"/>
          <w:rtl/>
        </w:rPr>
        <w:t>»</w:t>
      </w:r>
      <w:r w:rsidRPr="00103B90">
        <w:rPr>
          <w:rStyle w:val="Char3"/>
          <w:vertAlign w:val="superscript"/>
          <w:rtl/>
        </w:rPr>
        <w:footnoteReference w:id="576"/>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از دیدگاه بزرگان شیعه این کارهای شرک آلود را بهترین تقرّب و نزدیک شدن به خداست... و به پیروانشان چنین وانمود می</w:t>
      </w:r>
      <w:r w:rsidRPr="00341C3F">
        <w:rPr>
          <w:rStyle w:val="Char3"/>
          <w:rFonts w:hint="cs"/>
          <w:rtl/>
        </w:rPr>
        <w:softHyphen/>
        <w:t>کنند که این کارهای شرکی موجب عفو و بخشش گناهان و وارد شدن به بهشت و پناه از دوزخ و رفع درجات و اجابه دعاست</w:t>
      </w:r>
      <w:r w:rsidRPr="00341C3F">
        <w:rPr>
          <w:rFonts w:cs="Traditional Arabic" w:hint="cs"/>
          <w:color w:val="000000"/>
          <w:rtl/>
        </w:rPr>
        <w:t>»</w:t>
      </w:r>
      <w:r w:rsidRPr="00103B90">
        <w:rPr>
          <w:rStyle w:val="Char3"/>
          <w:vertAlign w:val="superscript"/>
          <w:rtl/>
        </w:rPr>
        <w:footnoteReference w:id="577"/>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(همچنین ادعا می</w:t>
      </w:r>
      <w:r w:rsidRPr="00341C3F">
        <w:rPr>
          <w:rStyle w:val="Char3"/>
          <w:rFonts w:hint="cs"/>
          <w:rtl/>
        </w:rPr>
        <w:softHyphen/>
        <w:t>کنند) که زیارت قبر برابر با حج و عمره و جهاد و آزاد کردن برده است</w:t>
      </w:r>
      <w:r w:rsidRPr="00103B90">
        <w:rPr>
          <w:rStyle w:val="Char3"/>
          <w:vertAlign w:val="superscript"/>
          <w:rtl/>
        </w:rPr>
        <w:footnoteReference w:id="578"/>
      </w:r>
      <w:r w:rsidRPr="00341C3F">
        <w:rPr>
          <w:rStyle w:val="Char3"/>
          <w:rFonts w:hint="cs"/>
          <w:rtl/>
        </w:rPr>
        <w:t>.</w:t>
      </w:r>
    </w:p>
    <w:p w:rsidR="00730D27" w:rsidRPr="00341C3F" w:rsidRDefault="00730D27" w:rsidP="00E64C61">
      <w:pPr>
        <w:pStyle w:val="a0"/>
        <w:rPr>
          <w:rtl/>
        </w:rPr>
      </w:pPr>
      <w:bookmarkStart w:id="522" w:name="_Toc227259492"/>
      <w:bookmarkStart w:id="523" w:name="_Toc287944001"/>
      <w:bookmarkStart w:id="524" w:name="_Toc443515958"/>
      <w:r w:rsidRPr="00341C3F">
        <w:rPr>
          <w:rFonts w:hint="cs"/>
          <w:rtl/>
        </w:rPr>
        <w:t>تناقض‏گویی</w:t>
      </w:r>
      <w:bookmarkEnd w:id="522"/>
      <w:bookmarkEnd w:id="523"/>
      <w:bookmarkEnd w:id="524"/>
    </w:p>
    <w:p w:rsidR="00730D27" w:rsidRPr="00341C3F" w:rsidRDefault="00730D27" w:rsidP="00A90007">
      <w:pPr>
        <w:ind w:firstLine="284"/>
        <w:jc w:val="both"/>
        <w:rPr>
          <w:rStyle w:val="Char3"/>
          <w:rtl/>
        </w:rPr>
      </w:pPr>
      <w:r w:rsidRPr="00341C3F">
        <w:rPr>
          <w:rStyle w:val="Char3"/>
          <w:rFonts w:hint="cs"/>
          <w:rtl/>
        </w:rPr>
        <w:t>از ابو عبدالله و او هم از پدرش روایت کرده</w:t>
      </w:r>
      <w:r w:rsidR="00CF2041">
        <w:rPr>
          <w:rStyle w:val="Char3"/>
          <w:rFonts w:hint="cs"/>
          <w:rtl/>
        </w:rPr>
        <w:t xml:space="preserve">‌اند </w:t>
      </w:r>
      <w:r w:rsidRPr="00341C3F">
        <w:rPr>
          <w:rStyle w:val="Char3"/>
          <w:rFonts w:hint="cs"/>
          <w:rtl/>
        </w:rPr>
        <w:t xml:space="preserve">که گفت: </w:t>
      </w:r>
      <w:r w:rsidRPr="00341C3F">
        <w:rPr>
          <w:rFonts w:cs="Traditional Arabic" w:hint="cs"/>
          <w:color w:val="000000"/>
          <w:rtl/>
        </w:rPr>
        <w:t>«</w:t>
      </w:r>
      <w:r w:rsidRPr="00341C3F">
        <w:rPr>
          <w:rStyle w:val="Char3"/>
          <w:rFonts w:hint="cs"/>
          <w:rtl/>
        </w:rPr>
        <w:t>رسول خدا</w:t>
      </w:r>
      <w:r w:rsidRPr="00341C3F">
        <w:rPr>
          <w:rFonts w:cs="CTraditional Arabic" w:hint="cs"/>
          <w:color w:val="000000"/>
          <w:rtl/>
        </w:rPr>
        <w:t>ص</w:t>
      </w:r>
      <w:r w:rsidRPr="00341C3F">
        <w:rPr>
          <w:rStyle w:val="Char3"/>
          <w:rFonts w:hint="cs"/>
          <w:rtl/>
        </w:rPr>
        <w:t xml:space="preserve"> از نماز خواندن بسوی قبر، نشستن روی آن، تکیه زدن بر آن و بناسازی روی آن نهی کرده است</w:t>
      </w:r>
      <w:r w:rsidRPr="00341C3F">
        <w:rPr>
          <w:rFonts w:cs="Traditional Arabic" w:hint="cs"/>
          <w:color w:val="000000"/>
          <w:rtl/>
        </w:rPr>
        <w:t>»</w:t>
      </w:r>
      <w:r w:rsidRPr="00103B90">
        <w:rPr>
          <w:rStyle w:val="Char3"/>
          <w:vertAlign w:val="superscript"/>
          <w:rtl/>
        </w:rPr>
        <w:footnoteReference w:id="579"/>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سپس آیا این روایاتی ساخته و پرداخته و دروغ پردازی به نام أئمّه دعوت و تبلیغ برای شرک ورزیدن به خداوند متعال، و تغییر شریعت و دین خدا نیست؟.</w:t>
      </w:r>
    </w:p>
    <w:p w:rsidR="00730D27" w:rsidRPr="00341C3F" w:rsidRDefault="00730D27" w:rsidP="00A90007">
      <w:pPr>
        <w:ind w:firstLine="284"/>
        <w:jc w:val="both"/>
        <w:rPr>
          <w:rStyle w:val="Char3"/>
          <w:rtl/>
        </w:rPr>
      </w:pPr>
      <w:r w:rsidRPr="00341C3F">
        <w:rPr>
          <w:rStyle w:val="Char3"/>
          <w:rFonts w:hint="cs"/>
          <w:rtl/>
        </w:rPr>
        <w:t>آیا این کار ترجیح و برتری کیش و آیین مشرکین بر دین مسلمین، و تبدیل کردن اسلام پاک و حنیف به بُت پرستی نیست؟.</w:t>
      </w:r>
    </w:p>
    <w:p w:rsidR="00730D27" w:rsidRPr="00341C3F" w:rsidRDefault="00730D27" w:rsidP="00A90007">
      <w:pPr>
        <w:ind w:firstLine="284"/>
        <w:jc w:val="both"/>
        <w:rPr>
          <w:rStyle w:val="Char3"/>
          <w:rtl/>
        </w:rPr>
      </w:pPr>
      <w:r w:rsidRPr="00341C3F">
        <w:rPr>
          <w:rStyle w:val="Char3"/>
          <w:rFonts w:hint="cs"/>
          <w:rtl/>
        </w:rPr>
        <w:t>آری، به خدایی سوگند که هیچ معبود به حقی جز او، و هیچ پروردگاری غیر از او وجود ندارد!.</w:t>
      </w:r>
    </w:p>
    <w:p w:rsidR="00730D27" w:rsidRPr="00341C3F" w:rsidRDefault="00730D27" w:rsidP="00A90007">
      <w:pPr>
        <w:ind w:firstLine="284"/>
        <w:jc w:val="both"/>
        <w:rPr>
          <w:rStyle w:val="Char3"/>
          <w:rtl/>
        </w:rPr>
      </w:pPr>
      <w:r w:rsidRPr="00341C3F">
        <w:rPr>
          <w:rStyle w:val="Char3"/>
          <w:rFonts w:hint="cs"/>
          <w:rtl/>
        </w:rPr>
        <w:t>این دین که پیروانش را به پشت کردن به کعبه مشرّف، و رو کردن به قب دستور</w:t>
      </w:r>
      <w:r w:rsidR="00D97CCE">
        <w:rPr>
          <w:rStyle w:val="Char3"/>
          <w:rFonts w:hint="cs"/>
          <w:rtl/>
        </w:rPr>
        <w:t xml:space="preserve"> می‌</w:t>
      </w:r>
      <w:r w:rsidRPr="00341C3F">
        <w:rPr>
          <w:rStyle w:val="Char3"/>
          <w:rFonts w:hint="cs"/>
          <w:rtl/>
        </w:rPr>
        <w:t>دهد چه باید نامید؟.</w:t>
      </w:r>
    </w:p>
    <w:p w:rsidR="00730D27" w:rsidRPr="00341C3F" w:rsidRDefault="00730D27" w:rsidP="00C77CD8">
      <w:pPr>
        <w:ind w:firstLine="284"/>
        <w:jc w:val="both"/>
        <w:rPr>
          <w:rStyle w:val="Char3"/>
          <w:rtl/>
        </w:rPr>
      </w:pPr>
      <w:r w:rsidRPr="00341C3F">
        <w:rPr>
          <w:rStyle w:val="Char3"/>
          <w:rFonts w:hint="cs"/>
          <w:rtl/>
        </w:rPr>
        <w:t>آخوندهای دروغگوی شیعه این خانه</w:t>
      </w:r>
      <w:r w:rsidRPr="00341C3F">
        <w:rPr>
          <w:rStyle w:val="Char3"/>
          <w:rtl/>
        </w:rPr>
        <w:softHyphen/>
      </w:r>
      <w:r w:rsidRPr="00341C3F">
        <w:rPr>
          <w:rStyle w:val="Char3"/>
          <w:rFonts w:hint="cs"/>
          <w:rtl/>
        </w:rPr>
        <w:t>های شرک را آباد و پر رونق کرده</w:t>
      </w:r>
      <w:r w:rsidRPr="00341C3F">
        <w:rPr>
          <w:rStyle w:val="Char3"/>
          <w:rFonts w:hint="cs"/>
          <w:rtl/>
        </w:rPr>
        <w:softHyphen/>
        <w:t>اند که</w:t>
      </w:r>
      <w:r w:rsidR="00E64C61" w:rsidRPr="00341C3F">
        <w:rPr>
          <w:rStyle w:val="Char3"/>
          <w:rFonts w:hint="cs"/>
          <w:rtl/>
        </w:rPr>
        <w:t xml:space="preserve"> آن‌ها </w:t>
      </w:r>
      <w:r w:rsidRPr="00341C3F">
        <w:rPr>
          <w:rStyle w:val="Char3"/>
          <w:rFonts w:hint="cs"/>
          <w:rtl/>
        </w:rPr>
        <w:t>را بارگاه و مشهد می</w:t>
      </w:r>
      <w:r w:rsidRPr="00341C3F">
        <w:rPr>
          <w:rStyle w:val="Char3"/>
          <w:rtl/>
        </w:rPr>
        <w:softHyphen/>
      </w:r>
      <w:r w:rsidRPr="00341C3F">
        <w:rPr>
          <w:rStyle w:val="Char3"/>
          <w:rFonts w:hint="cs"/>
          <w:rtl/>
        </w:rPr>
        <w:t>نامند؛ و خانه</w:t>
      </w:r>
      <w:r w:rsidRPr="00341C3F">
        <w:rPr>
          <w:rStyle w:val="Char3"/>
          <w:rFonts w:hint="cs"/>
          <w:rtl/>
        </w:rPr>
        <w:softHyphen/>
        <w:t>های توحید (مساجد) را تعطیل کرده</w:t>
      </w:r>
      <w:r w:rsidRPr="00341C3F">
        <w:rPr>
          <w:rStyle w:val="Char3"/>
          <w:rtl/>
        </w:rPr>
        <w:softHyphen/>
      </w:r>
      <w:r w:rsidRPr="00341C3F">
        <w:rPr>
          <w:rStyle w:val="Char3"/>
          <w:rFonts w:hint="cs"/>
          <w:rtl/>
        </w:rPr>
        <w:t>اند که واقعیّت موجود شاهد این مدعاست؛ این دین را چه نام می</w:t>
      </w:r>
      <w:r w:rsidRPr="00341C3F">
        <w:rPr>
          <w:rStyle w:val="Char3"/>
          <w:rFonts w:hint="cs"/>
          <w:rtl/>
        </w:rPr>
        <w:softHyphen/>
        <w:t>برند؟.</w:t>
      </w:r>
    </w:p>
    <w:p w:rsidR="00730D27" w:rsidRPr="00341C3F" w:rsidRDefault="00730D27" w:rsidP="00A90007">
      <w:pPr>
        <w:ind w:firstLine="284"/>
        <w:jc w:val="both"/>
        <w:rPr>
          <w:rFonts w:ascii="QCF_BSML" w:hAnsi="QCF_BSML" w:cs="QCF_BSML"/>
          <w:color w:val="000000"/>
          <w:sz w:val="32"/>
          <w:szCs w:val="24"/>
          <w:rtl/>
        </w:rPr>
      </w:pPr>
      <w:r w:rsidRPr="00341C3F">
        <w:rPr>
          <w:rStyle w:val="Char3"/>
          <w:rFonts w:hint="cs"/>
          <w:rtl/>
        </w:rPr>
        <w:t>خداوند متعال چقدر دروست فرمود:</w:t>
      </w:r>
    </w:p>
    <w:p w:rsidR="00C77CD8" w:rsidRPr="00C77CD8" w:rsidRDefault="00C77CD8" w:rsidP="00C77CD8">
      <w:pPr>
        <w:ind w:firstLine="284"/>
        <w:jc w:val="both"/>
        <w:rPr>
          <w:rStyle w:val="Char3"/>
          <w:rFonts w:cs="Arial"/>
          <w:color w:val="000000"/>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أَمۡ لَهُمۡ شُرَكَٰٓؤُاْ شَرَعُواْ لَهُم مِّنَ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لدِّينِ</w:t>
      </w:r>
      <w:r>
        <w:rPr>
          <w:rStyle w:val="Char3"/>
          <w:rFonts w:cs="KFGQPC Uthmanic Script HAFS"/>
          <w:color w:val="000000"/>
          <w:shd w:val="clear" w:color="auto" w:fill="FFFFFF"/>
          <w:rtl/>
        </w:rPr>
        <w:t xml:space="preserve"> مَا لَمۡ يَأۡذَنۢ بِهِ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وَلَوۡلَا كَلِمَةُ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لۡفَصۡلِ</w:t>
      </w:r>
      <w:r>
        <w:rPr>
          <w:rStyle w:val="Char3"/>
          <w:rFonts w:cs="KFGQPC Uthmanic Script HAFS"/>
          <w:color w:val="000000"/>
          <w:shd w:val="clear" w:color="auto" w:fill="FFFFFF"/>
          <w:rtl/>
        </w:rPr>
        <w:t xml:space="preserve"> لَقُضِيَ بَيۡنَهُمۡۗ وَإِنَّ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لظَّٰلِمِينَ</w:t>
      </w:r>
      <w:r>
        <w:rPr>
          <w:rStyle w:val="Char3"/>
          <w:rFonts w:cs="KFGQPC Uthmanic Script HAFS"/>
          <w:color w:val="000000"/>
          <w:shd w:val="clear" w:color="auto" w:fill="FFFFFF"/>
          <w:rtl/>
        </w:rPr>
        <w:t xml:space="preserve"> لَهُمۡ عَذَابٌ أَلِيمٞ٢١</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C77CD8">
        <w:rPr>
          <w:rStyle w:val="Char4"/>
          <w:rtl/>
        </w:rPr>
        <w:t>[الشورى: 21]</w:t>
      </w:r>
      <w:r w:rsidRPr="00C77CD8">
        <w:rPr>
          <w:rStyle w:val="Char4"/>
          <w:rFonts w:hint="cs"/>
          <w:rtl/>
        </w:rPr>
        <w:t>.</w:t>
      </w:r>
    </w:p>
    <w:p w:rsidR="00C77CD8" w:rsidRDefault="00730D27" w:rsidP="0009462E">
      <w:pPr>
        <w:ind w:firstLine="284"/>
        <w:jc w:val="both"/>
        <w:rPr>
          <w:rStyle w:val="Chara"/>
          <w:rtl/>
        </w:rPr>
      </w:pPr>
      <w:r w:rsidRPr="00341C3F">
        <w:rPr>
          <w:rStyle w:val="Char3"/>
          <w:rFonts w:hint="cs"/>
          <w:rtl/>
        </w:rPr>
        <w:t xml:space="preserve">یعنی: </w:t>
      </w:r>
      <w:r w:rsidRPr="00C77CD8">
        <w:rPr>
          <w:rStyle w:val="Chara"/>
          <w:rFonts w:hint="cs"/>
          <w:rtl/>
        </w:rPr>
        <w:t>«</w:t>
      </w:r>
      <w:r w:rsidRPr="00C77CD8">
        <w:rPr>
          <w:rStyle w:val="Chara"/>
          <w:rtl/>
        </w:rPr>
        <w:t>شا</w:t>
      </w:r>
      <w:r w:rsidR="002A49F6">
        <w:rPr>
          <w:rStyle w:val="Chara"/>
          <w:rtl/>
        </w:rPr>
        <w:t>ی</w:t>
      </w:r>
      <w:r w:rsidRPr="00C77CD8">
        <w:rPr>
          <w:rStyle w:val="Chara"/>
          <w:rtl/>
        </w:rPr>
        <w:t>د آنان انبازها و معبودهائ</w:t>
      </w:r>
      <w:r w:rsidR="002A49F6">
        <w:rPr>
          <w:rStyle w:val="Chara"/>
          <w:rtl/>
        </w:rPr>
        <w:t>ی</w:t>
      </w:r>
      <w:r w:rsidRPr="00C77CD8">
        <w:rPr>
          <w:rStyle w:val="Chara"/>
          <w:rtl/>
        </w:rPr>
        <w:t xml:space="preserve"> دارند </w:t>
      </w:r>
      <w:r w:rsidR="002A49F6">
        <w:rPr>
          <w:rStyle w:val="Chara"/>
          <w:rtl/>
        </w:rPr>
        <w:t>ک</w:t>
      </w:r>
      <w:r w:rsidRPr="00C77CD8">
        <w:rPr>
          <w:rStyle w:val="Chara"/>
          <w:rtl/>
        </w:rPr>
        <w:t>ه برا</w:t>
      </w:r>
      <w:r w:rsidR="002A49F6">
        <w:rPr>
          <w:rStyle w:val="Chara"/>
          <w:rtl/>
        </w:rPr>
        <w:t>ی</w:t>
      </w:r>
      <w:r w:rsidRPr="00C77CD8">
        <w:rPr>
          <w:rStyle w:val="Chara"/>
          <w:rtl/>
        </w:rPr>
        <w:t xml:space="preserve"> ا</w:t>
      </w:r>
      <w:r w:rsidR="002A49F6">
        <w:rPr>
          <w:rStyle w:val="Chara"/>
          <w:rtl/>
        </w:rPr>
        <w:t>ی</w:t>
      </w:r>
      <w:r w:rsidRPr="00C77CD8">
        <w:rPr>
          <w:rStyle w:val="Chara"/>
          <w:rtl/>
        </w:rPr>
        <w:t>شان د</w:t>
      </w:r>
      <w:r w:rsidR="002A49F6">
        <w:rPr>
          <w:rStyle w:val="Chara"/>
          <w:rtl/>
        </w:rPr>
        <w:t>ی</w:t>
      </w:r>
      <w:r w:rsidRPr="00C77CD8">
        <w:rPr>
          <w:rStyle w:val="Chara"/>
          <w:rtl/>
        </w:rPr>
        <w:t>ن</w:t>
      </w:r>
      <w:r w:rsidR="002A49F6">
        <w:rPr>
          <w:rStyle w:val="Chara"/>
          <w:rtl/>
        </w:rPr>
        <w:t>ی</w:t>
      </w:r>
      <w:r w:rsidRPr="00C77CD8">
        <w:rPr>
          <w:rStyle w:val="Chara"/>
          <w:rtl/>
        </w:rPr>
        <w:t xml:space="preserve"> را پد</w:t>
      </w:r>
      <w:r w:rsidR="002A49F6">
        <w:rPr>
          <w:rStyle w:val="Chara"/>
          <w:rtl/>
        </w:rPr>
        <w:t>ی</w:t>
      </w:r>
      <w:r w:rsidRPr="00C77CD8">
        <w:rPr>
          <w:rStyle w:val="Chara"/>
          <w:rtl/>
        </w:rPr>
        <w:t xml:space="preserve">د آورده‌اند </w:t>
      </w:r>
      <w:r w:rsidR="002A49F6">
        <w:rPr>
          <w:rStyle w:val="Chara"/>
          <w:rtl/>
        </w:rPr>
        <w:t>ک</w:t>
      </w:r>
      <w:r w:rsidRPr="00C77CD8">
        <w:rPr>
          <w:rStyle w:val="Chara"/>
          <w:rtl/>
        </w:rPr>
        <w:t>ه خدا بدان اجازه نداده است (و از آن ب</w:t>
      </w:r>
      <w:r w:rsidR="002A49F6">
        <w:rPr>
          <w:rStyle w:val="Chara"/>
          <w:rtl/>
        </w:rPr>
        <w:t>ی</w:t>
      </w:r>
      <w:r w:rsidRPr="00C77CD8">
        <w:rPr>
          <w:rStyle w:val="Chara"/>
          <w:rtl/>
        </w:rPr>
        <w:t>‌خبر است؟) اگر ا</w:t>
      </w:r>
      <w:r w:rsidR="002A49F6">
        <w:rPr>
          <w:rStyle w:val="Chara"/>
          <w:rtl/>
        </w:rPr>
        <w:t>ی</w:t>
      </w:r>
      <w:r w:rsidRPr="00C77CD8">
        <w:rPr>
          <w:rStyle w:val="Chara"/>
          <w:rtl/>
        </w:rPr>
        <w:t>ن سخنِ قاطعانه و داورانه (خدا، مبن</w:t>
      </w:r>
      <w:r w:rsidR="002A49F6">
        <w:rPr>
          <w:rStyle w:val="Chara"/>
          <w:rtl/>
        </w:rPr>
        <w:t>ی</w:t>
      </w:r>
      <w:r w:rsidRPr="00C77CD8">
        <w:rPr>
          <w:rStyle w:val="Chara"/>
          <w:rtl/>
        </w:rPr>
        <w:t xml:space="preserve"> بر مهلت </w:t>
      </w:r>
      <w:r w:rsidR="002A49F6">
        <w:rPr>
          <w:rStyle w:val="Chara"/>
          <w:rtl/>
        </w:rPr>
        <w:t>ک</w:t>
      </w:r>
      <w:r w:rsidRPr="00C77CD8">
        <w:rPr>
          <w:rStyle w:val="Chara"/>
          <w:rtl/>
        </w:rPr>
        <w:t>افران و تأخ</w:t>
      </w:r>
      <w:r w:rsidR="002A49F6">
        <w:rPr>
          <w:rStyle w:val="Chara"/>
          <w:rtl/>
        </w:rPr>
        <w:t>ی</w:t>
      </w:r>
      <w:r w:rsidRPr="00C77CD8">
        <w:rPr>
          <w:rStyle w:val="Chara"/>
          <w:rtl/>
        </w:rPr>
        <w:t>ر ق</w:t>
      </w:r>
      <w:r w:rsidR="002A49F6">
        <w:rPr>
          <w:rStyle w:val="Chara"/>
          <w:rtl/>
        </w:rPr>
        <w:t>ی</w:t>
      </w:r>
      <w:r w:rsidRPr="00C77CD8">
        <w:rPr>
          <w:rStyle w:val="Chara"/>
          <w:rtl/>
        </w:rPr>
        <w:t>امت تا وقت مع</w:t>
      </w:r>
      <w:r w:rsidR="002A49F6">
        <w:rPr>
          <w:rStyle w:val="Chara"/>
          <w:rtl/>
        </w:rPr>
        <w:t>ی</w:t>
      </w:r>
      <w:r w:rsidRPr="00C77CD8">
        <w:rPr>
          <w:rStyle w:val="Chara"/>
          <w:rtl/>
        </w:rPr>
        <w:t>ن آن) نبود، م</w:t>
      </w:r>
      <w:r w:rsidR="002A49F6">
        <w:rPr>
          <w:rStyle w:val="Chara"/>
          <w:rtl/>
        </w:rPr>
        <w:t>ی</w:t>
      </w:r>
      <w:r w:rsidRPr="00C77CD8">
        <w:rPr>
          <w:rStyle w:val="Chara"/>
          <w:rtl/>
        </w:rPr>
        <w:t>انشان (با اهلا</w:t>
      </w:r>
      <w:r w:rsidR="002A49F6">
        <w:rPr>
          <w:rStyle w:val="Chara"/>
          <w:rtl/>
        </w:rPr>
        <w:t>ک</w:t>
      </w:r>
      <w:r w:rsidRPr="00C77CD8">
        <w:rPr>
          <w:rStyle w:val="Chara"/>
          <w:rtl/>
        </w:rPr>
        <w:t xml:space="preserve"> </w:t>
      </w:r>
      <w:r w:rsidR="002A49F6">
        <w:rPr>
          <w:rStyle w:val="Chara"/>
          <w:rtl/>
        </w:rPr>
        <w:t>ک</w:t>
      </w:r>
      <w:r w:rsidRPr="00C77CD8">
        <w:rPr>
          <w:rStyle w:val="Chara"/>
          <w:rtl/>
        </w:rPr>
        <w:t>افران و ابقاء مؤمنان) داور</w:t>
      </w:r>
      <w:r w:rsidR="002A49F6">
        <w:rPr>
          <w:rStyle w:val="Chara"/>
          <w:rtl/>
        </w:rPr>
        <w:t>ی</w:t>
      </w:r>
      <w:r w:rsidRPr="00C77CD8">
        <w:rPr>
          <w:rStyle w:val="Chara"/>
          <w:rtl/>
        </w:rPr>
        <w:t xml:space="preserve"> م</w:t>
      </w:r>
      <w:r w:rsidR="002A49F6">
        <w:rPr>
          <w:rStyle w:val="Chara"/>
          <w:rtl/>
        </w:rPr>
        <w:t>ی</w:t>
      </w:r>
      <w:r w:rsidRPr="00C77CD8">
        <w:rPr>
          <w:rStyle w:val="Chara"/>
          <w:rtl/>
        </w:rPr>
        <w:t>‌گرد</w:t>
      </w:r>
      <w:r w:rsidR="002A49F6">
        <w:rPr>
          <w:rStyle w:val="Chara"/>
          <w:rtl/>
        </w:rPr>
        <w:t>ی</w:t>
      </w:r>
      <w:r w:rsidRPr="00C77CD8">
        <w:rPr>
          <w:rStyle w:val="Chara"/>
          <w:rtl/>
        </w:rPr>
        <w:t>د (و دستور عذاب دن</w:t>
      </w:r>
      <w:r w:rsidR="002A49F6">
        <w:rPr>
          <w:rStyle w:val="Chara"/>
          <w:rtl/>
        </w:rPr>
        <w:t>ی</w:t>
      </w:r>
      <w:r w:rsidRPr="00C77CD8">
        <w:rPr>
          <w:rStyle w:val="Chara"/>
          <w:rtl/>
        </w:rPr>
        <w:t>و</w:t>
      </w:r>
      <w:r w:rsidR="002A49F6">
        <w:rPr>
          <w:rStyle w:val="Chara"/>
          <w:rtl/>
        </w:rPr>
        <w:t>ی</w:t>
      </w:r>
      <w:r w:rsidRPr="00C77CD8">
        <w:rPr>
          <w:rStyle w:val="Chara"/>
          <w:rtl/>
        </w:rPr>
        <w:t xml:space="preserve"> </w:t>
      </w:r>
      <w:r w:rsidR="002A49F6">
        <w:rPr>
          <w:rStyle w:val="Chara"/>
          <w:rtl/>
        </w:rPr>
        <w:t>ی</w:t>
      </w:r>
      <w:r w:rsidRPr="00C77CD8">
        <w:rPr>
          <w:rStyle w:val="Chara"/>
          <w:rtl/>
        </w:rPr>
        <w:t>ا اخرو</w:t>
      </w:r>
      <w:r w:rsidR="002A49F6">
        <w:rPr>
          <w:rStyle w:val="Chara"/>
          <w:rtl/>
        </w:rPr>
        <w:t>ی</w:t>
      </w:r>
      <w:r w:rsidRPr="00C77CD8">
        <w:rPr>
          <w:rStyle w:val="Chara"/>
          <w:rtl/>
        </w:rPr>
        <w:t xml:space="preserve"> صادر م</w:t>
      </w:r>
      <w:r w:rsidR="002A49F6">
        <w:rPr>
          <w:rStyle w:val="Chara"/>
          <w:rtl/>
        </w:rPr>
        <w:t>ی</w:t>
      </w:r>
      <w:r w:rsidRPr="00C77CD8">
        <w:rPr>
          <w:rStyle w:val="Chara"/>
          <w:rtl/>
        </w:rPr>
        <w:t>‌گشت و مجال</w:t>
      </w:r>
      <w:r w:rsidR="002A49F6">
        <w:rPr>
          <w:rStyle w:val="Chara"/>
          <w:rtl/>
        </w:rPr>
        <w:t>ی</w:t>
      </w:r>
      <w:r w:rsidRPr="00C77CD8">
        <w:rPr>
          <w:rStyle w:val="Chara"/>
          <w:rtl/>
        </w:rPr>
        <w:t xml:space="preserve"> به </w:t>
      </w:r>
      <w:r w:rsidR="002A49F6">
        <w:rPr>
          <w:rStyle w:val="Chara"/>
          <w:rtl/>
        </w:rPr>
        <w:t>ک</w:t>
      </w:r>
      <w:r w:rsidRPr="00C77CD8">
        <w:rPr>
          <w:rStyle w:val="Chara"/>
          <w:rtl/>
        </w:rPr>
        <w:t>افران نم</w:t>
      </w:r>
      <w:r w:rsidR="002A49F6">
        <w:rPr>
          <w:rStyle w:val="Chara"/>
          <w:rtl/>
        </w:rPr>
        <w:t>ی</w:t>
      </w:r>
      <w:r w:rsidRPr="00C77CD8">
        <w:rPr>
          <w:rStyle w:val="Chara"/>
          <w:rtl/>
        </w:rPr>
        <w:t>‌داد . در ع</w:t>
      </w:r>
      <w:r w:rsidR="002A49F6">
        <w:rPr>
          <w:rStyle w:val="Chara"/>
          <w:rtl/>
        </w:rPr>
        <w:t>ی</w:t>
      </w:r>
      <w:r w:rsidRPr="00C77CD8">
        <w:rPr>
          <w:rStyle w:val="Chara"/>
          <w:rtl/>
        </w:rPr>
        <w:t>ن حال آنان نبا</w:t>
      </w:r>
      <w:r w:rsidR="002A49F6">
        <w:rPr>
          <w:rStyle w:val="Chara"/>
          <w:rtl/>
        </w:rPr>
        <w:t>ی</w:t>
      </w:r>
      <w:r w:rsidRPr="00C77CD8">
        <w:rPr>
          <w:rStyle w:val="Chara"/>
          <w:rtl/>
        </w:rPr>
        <w:t>د ا</w:t>
      </w:r>
      <w:r w:rsidR="002A49F6">
        <w:rPr>
          <w:rStyle w:val="Chara"/>
          <w:rtl/>
        </w:rPr>
        <w:t>ی</w:t>
      </w:r>
      <w:r w:rsidRPr="00C77CD8">
        <w:rPr>
          <w:rStyle w:val="Chara"/>
          <w:rtl/>
        </w:rPr>
        <w:t>ن حق</w:t>
      </w:r>
      <w:r w:rsidR="002A49F6">
        <w:rPr>
          <w:rStyle w:val="Chara"/>
          <w:rtl/>
        </w:rPr>
        <w:t>ی</w:t>
      </w:r>
      <w:r w:rsidRPr="00C77CD8">
        <w:rPr>
          <w:rStyle w:val="Chara"/>
          <w:rtl/>
        </w:rPr>
        <w:t xml:space="preserve">قت را فراموش </w:t>
      </w:r>
      <w:r w:rsidR="002A49F6">
        <w:rPr>
          <w:rStyle w:val="Chara"/>
          <w:rtl/>
        </w:rPr>
        <w:t>ک</w:t>
      </w:r>
      <w:r w:rsidRPr="00C77CD8">
        <w:rPr>
          <w:rStyle w:val="Chara"/>
          <w:rtl/>
        </w:rPr>
        <w:t xml:space="preserve">نند </w:t>
      </w:r>
      <w:r w:rsidR="002A49F6">
        <w:rPr>
          <w:rStyle w:val="Chara"/>
          <w:rtl/>
        </w:rPr>
        <w:t>ک</w:t>
      </w:r>
      <w:r w:rsidRPr="00C77CD8">
        <w:rPr>
          <w:rStyle w:val="Chara"/>
          <w:rtl/>
        </w:rPr>
        <w:t>ه) قطعاً ستمگران عذاب دردنا</w:t>
      </w:r>
      <w:r w:rsidR="002A49F6">
        <w:rPr>
          <w:rStyle w:val="Chara"/>
          <w:rtl/>
        </w:rPr>
        <w:t>کی</w:t>
      </w:r>
      <w:r w:rsidRPr="00C77CD8">
        <w:rPr>
          <w:rStyle w:val="Chara"/>
          <w:rtl/>
        </w:rPr>
        <w:t xml:space="preserve"> دارند</w:t>
      </w:r>
      <w:r w:rsidRPr="00C77CD8">
        <w:rPr>
          <w:rStyle w:val="Chara"/>
          <w:rFonts w:hint="cs"/>
          <w:rtl/>
        </w:rPr>
        <w:t>».</w:t>
      </w:r>
    </w:p>
    <w:p w:rsidR="00730D27" w:rsidRPr="00341C3F" w:rsidRDefault="00730D27" w:rsidP="00C77CD8">
      <w:pPr>
        <w:pStyle w:val="a0"/>
        <w:rPr>
          <w:rtl/>
        </w:rPr>
      </w:pPr>
      <w:bookmarkStart w:id="525" w:name="_Toc227259493"/>
      <w:bookmarkStart w:id="526" w:name="_Toc287944002"/>
      <w:bookmarkStart w:id="527" w:name="_Toc443515959"/>
      <w:r w:rsidRPr="00341C3F">
        <w:rPr>
          <w:rFonts w:hint="cs"/>
          <w:rtl/>
        </w:rPr>
        <w:t>ضربه</w:t>
      </w:r>
      <w:r w:rsidR="00C77CD8">
        <w:rPr>
          <w:rFonts w:hint="eastAsia"/>
          <w:rtl/>
        </w:rPr>
        <w:t>‌</w:t>
      </w:r>
      <w:r w:rsidRPr="00341C3F">
        <w:rPr>
          <w:rFonts w:hint="cs"/>
          <w:rtl/>
        </w:rPr>
        <w:t>ای کمر شکن بر شیعه</w:t>
      </w:r>
      <w:bookmarkEnd w:id="525"/>
      <w:bookmarkEnd w:id="526"/>
      <w:bookmarkEnd w:id="527"/>
    </w:p>
    <w:p w:rsidR="00730D27" w:rsidRPr="00341C3F" w:rsidRDefault="00730D27" w:rsidP="00A90007">
      <w:pPr>
        <w:ind w:firstLine="284"/>
        <w:jc w:val="both"/>
        <w:rPr>
          <w:rFonts w:ascii="Lotus Linotype" w:hAnsi="Lotus Linotype" w:cs="Traditional Arabic"/>
          <w:b/>
          <w:bCs/>
          <w:color w:val="000000"/>
          <w:rtl/>
        </w:rPr>
      </w:pPr>
      <w:r w:rsidRPr="00341C3F">
        <w:rPr>
          <w:rStyle w:val="Char3"/>
          <w:rFonts w:hint="cs"/>
          <w:rtl/>
        </w:rPr>
        <w:t>شیعیان خود از ابوجعفر محمّد باقر روایت کرده</w:t>
      </w:r>
      <w:r w:rsidRPr="00341C3F">
        <w:rPr>
          <w:rStyle w:val="Char3"/>
          <w:rtl/>
        </w:rPr>
        <w:softHyphen/>
      </w:r>
      <w:r w:rsidRPr="00341C3F">
        <w:rPr>
          <w:rStyle w:val="Char3"/>
          <w:rFonts w:hint="cs"/>
          <w:rtl/>
        </w:rPr>
        <w:t>اند که رسول خدا</w:t>
      </w:r>
      <w:r w:rsidRPr="00341C3F">
        <w:rPr>
          <w:rFonts w:cs="CTraditional Arabic" w:hint="cs"/>
          <w:color w:val="000000"/>
          <w:rtl/>
        </w:rPr>
        <w:t>ص</w:t>
      </w:r>
      <w:r w:rsidRPr="00341C3F">
        <w:rPr>
          <w:rStyle w:val="Char3"/>
          <w:rFonts w:hint="cs"/>
          <w:rtl/>
        </w:rPr>
        <w:t xml:space="preserve"> فرمود: </w:t>
      </w:r>
      <w:r w:rsidRPr="00C77CD8">
        <w:rPr>
          <w:rStyle w:val="Char5"/>
          <w:rFonts w:hint="cs"/>
          <w:rtl/>
        </w:rPr>
        <w:t>«</w:t>
      </w:r>
      <w:r w:rsidRPr="00C77CD8">
        <w:rPr>
          <w:rStyle w:val="Char5"/>
          <w:rtl/>
        </w:rPr>
        <w:t>لا تتخذوا قبري قبلةً ولا مسجداً،</w:t>
      </w:r>
      <w:r w:rsidRPr="00C77CD8">
        <w:rPr>
          <w:rStyle w:val="Char5"/>
          <w:rFonts w:hint="cs"/>
          <w:rtl/>
        </w:rPr>
        <w:t xml:space="preserve"> </w:t>
      </w:r>
      <w:r w:rsidRPr="00C77CD8">
        <w:rPr>
          <w:rStyle w:val="Char5"/>
          <w:rtl/>
        </w:rPr>
        <w:t>فإنَّ اللهَ عزَّ وجلَّ لَعَنَ الذينَ اتخذوا قُبورَ أنبيائهم مساجد</w:t>
      </w:r>
      <w:r w:rsidRPr="00C77CD8">
        <w:rPr>
          <w:rStyle w:val="Char5"/>
          <w:rFonts w:hint="cs"/>
          <w:rtl/>
        </w:rPr>
        <w:t>»</w:t>
      </w:r>
      <w:r w:rsidRPr="00103B90">
        <w:rPr>
          <w:rStyle w:val="Char3"/>
          <w:vertAlign w:val="superscript"/>
          <w:rtl/>
        </w:rPr>
        <w:footnoteReference w:id="580"/>
      </w:r>
      <w:r w:rsidRPr="00341C3F">
        <w:rPr>
          <w:rFonts w:ascii="Lotus Linotype" w:hAnsi="Lotus Linotype" w:cs="Traditional Arabic" w:hint="cs"/>
          <w:b/>
          <w:bCs/>
          <w:color w:val="000000"/>
          <w:rtl/>
        </w:rPr>
        <w:t>.</w:t>
      </w:r>
    </w:p>
    <w:p w:rsidR="00730D27" w:rsidRPr="00341C3F" w:rsidRDefault="00730D27" w:rsidP="00A90007">
      <w:pPr>
        <w:ind w:firstLine="284"/>
        <w:jc w:val="both"/>
        <w:rPr>
          <w:rStyle w:val="Char3"/>
          <w:rtl/>
        </w:rPr>
      </w:pPr>
      <w:r w:rsidRPr="00341C3F">
        <w:rPr>
          <w:rFonts w:ascii="Lotus Linotype" w:hAnsi="Lotus Linotype" w:cs="Traditional Arabic" w:hint="cs"/>
          <w:b/>
          <w:bCs/>
          <w:color w:val="000000"/>
          <w:rtl/>
        </w:rPr>
        <w:t xml:space="preserve"> </w:t>
      </w:r>
      <w:r w:rsidRPr="00341C3F">
        <w:rPr>
          <w:rStyle w:val="Char3"/>
          <w:rFonts w:hint="cs"/>
          <w:rtl/>
        </w:rPr>
        <w:t xml:space="preserve">یعنی: </w:t>
      </w:r>
      <w:r w:rsidRPr="00341C3F">
        <w:rPr>
          <w:rFonts w:cs="Traditional Arabic" w:hint="cs"/>
          <w:color w:val="000000"/>
          <w:rtl/>
        </w:rPr>
        <w:t>«</w:t>
      </w:r>
      <w:r w:rsidRPr="00341C3F">
        <w:rPr>
          <w:rStyle w:val="Char3"/>
          <w:rFonts w:hint="cs"/>
          <w:rtl/>
        </w:rPr>
        <w:t>قبر مرا قبله و مسجد قرار ندهید، زیرا خداوند بر کسانی که قبر انبیاء را مساجد قرار داده</w:t>
      </w:r>
      <w:r w:rsidR="00CF2041">
        <w:rPr>
          <w:rStyle w:val="Char3"/>
          <w:rFonts w:hint="cs"/>
          <w:rtl/>
        </w:rPr>
        <w:t xml:space="preserve">‌اند </w:t>
      </w:r>
      <w:r w:rsidRPr="00341C3F">
        <w:rPr>
          <w:rStyle w:val="Char3"/>
          <w:rFonts w:hint="cs"/>
          <w:rtl/>
        </w:rPr>
        <w:t>نفرین و لعنت فرستاده است</w:t>
      </w:r>
      <w:r w:rsidRPr="00341C3F">
        <w:rPr>
          <w:rFonts w:cs="Traditional Arabic" w:hint="cs"/>
          <w:color w:val="000000"/>
          <w:rtl/>
        </w:rPr>
        <w:t>»</w:t>
      </w:r>
      <w:r w:rsidRPr="00341C3F">
        <w:rPr>
          <w:rStyle w:val="Char3"/>
          <w:rFonts w:hint="cs"/>
          <w:rtl/>
        </w:rPr>
        <w:t>.</w:t>
      </w:r>
    </w:p>
    <w:p w:rsidR="00730D27" w:rsidRPr="00341C3F" w:rsidRDefault="00730D27" w:rsidP="00E64C61">
      <w:pPr>
        <w:pStyle w:val="a0"/>
        <w:rPr>
          <w:rtl/>
        </w:rPr>
      </w:pPr>
      <w:bookmarkStart w:id="528" w:name="_Toc227259494"/>
      <w:bookmarkStart w:id="529" w:name="_Toc287944003"/>
      <w:bookmarkStart w:id="530" w:name="_Toc443515960"/>
      <w:r w:rsidRPr="00341C3F">
        <w:rPr>
          <w:rFonts w:hint="cs"/>
          <w:rtl/>
        </w:rPr>
        <w:t>فضل شهرهای نجف و کربلا و قم</w:t>
      </w:r>
      <w:bookmarkEnd w:id="528"/>
      <w:bookmarkEnd w:id="529"/>
      <w:bookmarkEnd w:id="530"/>
    </w:p>
    <w:p w:rsidR="00730D27" w:rsidRPr="00341C3F" w:rsidRDefault="00730D27" w:rsidP="00A90007">
      <w:pPr>
        <w:ind w:firstLine="284"/>
        <w:jc w:val="both"/>
        <w:rPr>
          <w:rStyle w:val="Char3"/>
          <w:rtl/>
        </w:rPr>
      </w:pPr>
      <w:r w:rsidRPr="00341C3F">
        <w:rPr>
          <w:rStyle w:val="Char3"/>
          <w:rtl/>
        </w:rPr>
        <w:t xml:space="preserve">س </w:t>
      </w:r>
      <w:r w:rsidRPr="00341C3F">
        <w:rPr>
          <w:rStyle w:val="Char3"/>
          <w:rFonts w:hint="cs"/>
          <w:rtl/>
        </w:rPr>
        <w:t>121</w:t>
      </w:r>
      <w:r w:rsidRPr="00341C3F">
        <w:rPr>
          <w:rStyle w:val="Char3"/>
          <w:rtl/>
        </w:rPr>
        <w:t xml:space="preserve">- آیا شهرهای نجف و کربلا و قم و کوفه نزد علمای مذهب شیعه فضیلت و برتری دارند؟ </w:t>
      </w:r>
    </w:p>
    <w:p w:rsidR="00730D27" w:rsidRPr="00341C3F" w:rsidRDefault="00730D27" w:rsidP="00C77CD8">
      <w:pPr>
        <w:ind w:firstLine="284"/>
        <w:jc w:val="both"/>
        <w:rPr>
          <w:rStyle w:val="Char3"/>
          <w:rtl/>
        </w:rPr>
      </w:pPr>
      <w:r w:rsidRPr="00341C3F">
        <w:rPr>
          <w:rStyle w:val="Char3"/>
          <w:rtl/>
        </w:rPr>
        <w:t>ج- بله، روایت کرده</w:t>
      </w:r>
      <w:r w:rsidR="00CF2041">
        <w:rPr>
          <w:rStyle w:val="Char3"/>
          <w:rtl/>
        </w:rPr>
        <w:t xml:space="preserve">‌اند </w:t>
      </w:r>
      <w:r w:rsidRPr="00341C3F">
        <w:rPr>
          <w:rStyle w:val="Char3"/>
          <w:rtl/>
        </w:rPr>
        <w:t>که ابو عبدالله گفت:</w:t>
      </w:r>
      <w:r w:rsidRPr="00341C3F">
        <w:rPr>
          <w:rStyle w:val="Char3"/>
          <w:rFonts w:hint="cs"/>
          <w:rtl/>
        </w:rPr>
        <w:t xml:space="preserve"> </w:t>
      </w:r>
      <w:r w:rsidRPr="00341C3F">
        <w:rPr>
          <w:rFonts w:cs="Traditional Arabic" w:hint="cs"/>
          <w:color w:val="000000"/>
          <w:rtl/>
        </w:rPr>
        <w:t>«</w:t>
      </w:r>
      <w:r w:rsidRPr="00341C3F">
        <w:rPr>
          <w:rStyle w:val="Char3"/>
          <w:rFonts w:hint="cs"/>
          <w:rtl/>
        </w:rPr>
        <w:t>....</w:t>
      </w:r>
      <w:r w:rsidRPr="00341C3F">
        <w:rPr>
          <w:rStyle w:val="Char3"/>
          <w:rtl/>
        </w:rPr>
        <w:t>خداوند به کعبه وحی کرد: اگر خاک کربلا نبود تو را برتری نمی</w:t>
      </w:r>
      <w:r w:rsidRPr="00341C3F">
        <w:rPr>
          <w:rStyle w:val="Char3"/>
          <w:rFonts w:hint="cs"/>
          <w:rtl/>
        </w:rPr>
        <w:softHyphen/>
      </w:r>
      <w:r w:rsidRPr="00341C3F">
        <w:rPr>
          <w:rStyle w:val="Char3"/>
          <w:rtl/>
        </w:rPr>
        <w:t xml:space="preserve">دادم، و اگر </w:t>
      </w:r>
      <w:r w:rsidRPr="00341C3F">
        <w:rPr>
          <w:rStyle w:val="Char3"/>
          <w:rFonts w:hint="cs"/>
          <w:rtl/>
        </w:rPr>
        <w:t xml:space="preserve">آن شخص </w:t>
      </w:r>
      <w:r w:rsidRPr="00341C3F">
        <w:rPr>
          <w:rStyle w:val="Char3"/>
          <w:rtl/>
        </w:rPr>
        <w:t xml:space="preserve">که خاک کربلا او را به آغوش گرفته </w:t>
      </w:r>
      <w:r w:rsidRPr="00341C3F">
        <w:rPr>
          <w:rStyle w:val="Char3"/>
          <w:rFonts w:hint="cs"/>
          <w:rtl/>
        </w:rPr>
        <w:t>ن</w:t>
      </w:r>
      <w:r w:rsidRPr="00341C3F">
        <w:rPr>
          <w:rStyle w:val="Char3"/>
          <w:rtl/>
        </w:rPr>
        <w:t>بود تو را نمی</w:t>
      </w:r>
      <w:r w:rsidRPr="00341C3F">
        <w:rPr>
          <w:rStyle w:val="Char3"/>
          <w:rFonts w:hint="cs"/>
          <w:rtl/>
        </w:rPr>
        <w:softHyphen/>
      </w:r>
      <w:r w:rsidRPr="00341C3F">
        <w:rPr>
          <w:rStyle w:val="Char3"/>
          <w:rtl/>
        </w:rPr>
        <w:t>آفریدم</w:t>
      </w:r>
      <w:r w:rsidRPr="00341C3F">
        <w:rPr>
          <w:rStyle w:val="Char3"/>
          <w:rFonts w:hint="cs"/>
          <w:rtl/>
        </w:rPr>
        <w:t>،</w:t>
      </w:r>
      <w:r w:rsidRPr="00341C3F">
        <w:rPr>
          <w:rStyle w:val="Char3"/>
          <w:rtl/>
        </w:rPr>
        <w:t xml:space="preserve"> و </w:t>
      </w:r>
      <w:r w:rsidRPr="00341C3F">
        <w:rPr>
          <w:rStyle w:val="Char3"/>
          <w:rFonts w:hint="cs"/>
          <w:rtl/>
        </w:rPr>
        <w:t xml:space="preserve">آن </w:t>
      </w:r>
      <w:r w:rsidRPr="00341C3F">
        <w:rPr>
          <w:rStyle w:val="Char3"/>
          <w:rtl/>
        </w:rPr>
        <w:t>خان</w:t>
      </w:r>
      <w:r w:rsidRPr="00341C3F">
        <w:rPr>
          <w:rStyle w:val="Char3"/>
          <w:rFonts w:hint="cs"/>
          <w:rtl/>
        </w:rPr>
        <w:t>ه (کعبه)</w:t>
      </w:r>
      <w:r w:rsidRPr="00341C3F">
        <w:rPr>
          <w:rStyle w:val="Char3"/>
          <w:rtl/>
        </w:rPr>
        <w:t xml:space="preserve"> را که تو به آن افتخار می</w:t>
      </w:r>
      <w:r w:rsidRPr="00341C3F">
        <w:rPr>
          <w:rStyle w:val="Char3"/>
          <w:rFonts w:hint="cs"/>
          <w:rtl/>
        </w:rPr>
        <w:softHyphen/>
      </w:r>
      <w:r w:rsidRPr="00341C3F">
        <w:rPr>
          <w:rStyle w:val="Char3"/>
          <w:rtl/>
        </w:rPr>
        <w:t>کنی</w:t>
      </w:r>
      <w:r w:rsidRPr="00341C3F">
        <w:rPr>
          <w:rStyle w:val="Char3"/>
          <w:rFonts w:hint="cs"/>
          <w:rtl/>
        </w:rPr>
        <w:t xml:space="preserve"> </w:t>
      </w:r>
      <w:r w:rsidRPr="00341C3F">
        <w:rPr>
          <w:rStyle w:val="Char3"/>
          <w:rtl/>
        </w:rPr>
        <w:t>نمی</w:t>
      </w:r>
      <w:r w:rsidR="00C77CD8">
        <w:rPr>
          <w:rStyle w:val="Char3"/>
          <w:rFonts w:hint="cs"/>
          <w:rtl/>
        </w:rPr>
        <w:t>‌</w:t>
      </w:r>
      <w:r w:rsidRPr="00341C3F">
        <w:rPr>
          <w:rStyle w:val="Char3"/>
          <w:rtl/>
        </w:rPr>
        <w:t xml:space="preserve">آفریدم، پس </w:t>
      </w:r>
      <w:r w:rsidRPr="00341C3F">
        <w:rPr>
          <w:rStyle w:val="Char3"/>
          <w:rFonts w:hint="cs"/>
          <w:rtl/>
        </w:rPr>
        <w:t>ساکت و آرام</w:t>
      </w:r>
      <w:r w:rsidRPr="00341C3F">
        <w:rPr>
          <w:rStyle w:val="Char3"/>
          <w:rtl/>
        </w:rPr>
        <w:t xml:space="preserve"> باش و فروتنانه و خوار و ذلیل دنباله رو آن با</w:t>
      </w:r>
      <w:r w:rsidRPr="00341C3F">
        <w:rPr>
          <w:rStyle w:val="Char3"/>
          <w:rFonts w:hint="cs"/>
          <w:rtl/>
        </w:rPr>
        <w:t>ش.</w:t>
      </w:r>
      <w:r w:rsidRPr="00341C3F">
        <w:rPr>
          <w:rStyle w:val="Char3"/>
          <w:rtl/>
        </w:rPr>
        <w:t>..</w:t>
      </w:r>
      <w:r w:rsidRPr="00341C3F">
        <w:rPr>
          <w:rFonts w:cs="Traditional Arabic" w:hint="cs"/>
          <w:color w:val="000000"/>
          <w:rtl/>
        </w:rPr>
        <w:t>»</w:t>
      </w:r>
      <w:r w:rsidRPr="00103B90">
        <w:rPr>
          <w:rStyle w:val="Char3"/>
          <w:vertAlign w:val="superscript"/>
          <w:rtl/>
        </w:rPr>
        <w:footnoteReference w:id="581"/>
      </w:r>
      <w:r w:rsidRPr="00341C3F">
        <w:rPr>
          <w:rStyle w:val="Char3"/>
          <w:rFonts w:hint="cs"/>
          <w:rtl/>
        </w:rPr>
        <w:t>.</w:t>
      </w:r>
      <w:r w:rsidRPr="00341C3F">
        <w:rPr>
          <w:rStyle w:val="Char3"/>
          <w:rtl/>
        </w:rPr>
        <w:t xml:space="preserve"> </w:t>
      </w:r>
    </w:p>
    <w:p w:rsidR="00730D27" w:rsidRPr="00341C3F" w:rsidRDefault="00730D27" w:rsidP="00A90007">
      <w:pPr>
        <w:ind w:firstLine="284"/>
        <w:jc w:val="both"/>
        <w:rPr>
          <w:rStyle w:val="Char3"/>
          <w:rtl/>
        </w:rPr>
      </w:pPr>
      <w:r w:rsidRPr="00341C3F">
        <w:rPr>
          <w:rStyle w:val="Char3"/>
          <w:rFonts w:hint="cs"/>
          <w:rtl/>
        </w:rPr>
        <w:t>و به زبان کربلا روایت کرده</w:t>
      </w:r>
      <w:r w:rsidR="00CF2041">
        <w:rPr>
          <w:rStyle w:val="Char3"/>
          <w:rFonts w:hint="cs"/>
          <w:rtl/>
        </w:rPr>
        <w:t xml:space="preserve">‌اند </w:t>
      </w:r>
      <w:r w:rsidRPr="00341C3F">
        <w:rPr>
          <w:rStyle w:val="Char3"/>
          <w:rFonts w:hint="cs"/>
          <w:rtl/>
        </w:rPr>
        <w:t xml:space="preserve">که گفت: </w:t>
      </w:r>
      <w:r w:rsidRPr="00341C3F">
        <w:rPr>
          <w:rFonts w:cs="Traditional Arabic" w:hint="cs"/>
          <w:color w:val="000000"/>
          <w:rtl/>
        </w:rPr>
        <w:t>«</w:t>
      </w:r>
      <w:r w:rsidRPr="00341C3F">
        <w:rPr>
          <w:rStyle w:val="Char3"/>
          <w:rFonts w:hint="cs"/>
          <w:rtl/>
        </w:rPr>
        <w:t>من سرزمین مقدّس خدا هستم، آب و خاک من شفاست، و این فخر نیست</w:t>
      </w:r>
      <w:r w:rsidRPr="00341C3F">
        <w:rPr>
          <w:rFonts w:cs="Traditional Arabic" w:hint="cs"/>
          <w:color w:val="000000"/>
          <w:rtl/>
        </w:rPr>
        <w:t>»</w:t>
      </w:r>
      <w:r w:rsidRPr="00103B90">
        <w:rPr>
          <w:rStyle w:val="Char3"/>
          <w:vertAlign w:val="superscript"/>
          <w:rtl/>
        </w:rPr>
        <w:footnoteReference w:id="582"/>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 xml:space="preserve">و آیت </w:t>
      </w:r>
      <w:r w:rsidRPr="00341C3F">
        <w:rPr>
          <w:rStyle w:val="Char3"/>
          <w:rFonts w:hint="cs"/>
          <w:rtl/>
        </w:rPr>
        <w:t xml:space="preserve">شیعه </w:t>
      </w:r>
      <w:r w:rsidRPr="00341C3F">
        <w:rPr>
          <w:rStyle w:val="Char3"/>
          <w:rtl/>
        </w:rPr>
        <w:t>کاشف الغطا در مورد کربلا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یکی از ضروریات دین این است که کربلا شریف</w:t>
      </w:r>
      <w:r w:rsidR="00D97CCE">
        <w:rPr>
          <w:rStyle w:val="Char3"/>
          <w:rtl/>
        </w:rPr>
        <w:t xml:space="preserve">‌ترین </w:t>
      </w:r>
      <w:r w:rsidRPr="00341C3F">
        <w:rPr>
          <w:rStyle w:val="Char3"/>
          <w:rtl/>
        </w:rPr>
        <w:t>قطعه زمین است</w:t>
      </w:r>
      <w:r w:rsidRPr="00341C3F">
        <w:rPr>
          <w:rFonts w:cs="Traditional Arabic" w:hint="cs"/>
          <w:color w:val="000000"/>
          <w:rtl/>
        </w:rPr>
        <w:t>»</w:t>
      </w:r>
      <w:r w:rsidRPr="00341C3F">
        <w:rPr>
          <w:rStyle w:val="Char3"/>
          <w:rtl/>
        </w:rPr>
        <w:t>!!</w:t>
      </w:r>
      <w:r w:rsidRPr="00103B90">
        <w:rPr>
          <w:rStyle w:val="Char3"/>
          <w:vertAlign w:val="superscript"/>
          <w:rtl/>
        </w:rPr>
        <w:footnoteReference w:id="583"/>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 xml:space="preserve"> و چنان که بارها قبلا گفته شد منکر ضرورت دین نزد</w:t>
      </w:r>
      <w:r w:rsidR="00E64C61" w:rsidRPr="00341C3F">
        <w:rPr>
          <w:rStyle w:val="Char3"/>
          <w:rtl/>
        </w:rPr>
        <w:t xml:space="preserve"> آن‌ها </w:t>
      </w:r>
      <w:r w:rsidRPr="00341C3F">
        <w:rPr>
          <w:rStyle w:val="Char3"/>
          <w:rtl/>
        </w:rPr>
        <w:t>کافر است.</w:t>
      </w:r>
    </w:p>
    <w:p w:rsidR="00730D27" w:rsidRPr="00341C3F" w:rsidRDefault="00730D27" w:rsidP="00A90007">
      <w:pPr>
        <w:ind w:firstLine="284"/>
        <w:jc w:val="both"/>
        <w:rPr>
          <w:rStyle w:val="Char3"/>
          <w:rtl/>
        </w:rPr>
      </w:pPr>
      <w:r w:rsidRPr="00341C3F">
        <w:rPr>
          <w:rStyle w:val="Char3"/>
          <w:rtl/>
        </w:rPr>
        <w:t xml:space="preserve">و آیت </w:t>
      </w:r>
      <w:r w:rsidRPr="00341C3F">
        <w:rPr>
          <w:rStyle w:val="Char3"/>
          <w:rFonts w:hint="cs"/>
          <w:rtl/>
        </w:rPr>
        <w:t xml:space="preserve">بزرگ شیعه </w:t>
      </w:r>
      <w:r w:rsidRPr="00341C3F">
        <w:rPr>
          <w:rStyle w:val="Char3"/>
          <w:rtl/>
        </w:rPr>
        <w:t xml:space="preserve">میرزا حسین حائری </w:t>
      </w:r>
      <w:r w:rsidRPr="00341C3F">
        <w:rPr>
          <w:rStyle w:val="Char3"/>
          <w:rFonts w:hint="cs"/>
          <w:rtl/>
        </w:rPr>
        <w:t>گفته</w:t>
      </w:r>
      <w:r w:rsidRPr="00341C3F">
        <w:rPr>
          <w:rStyle w:val="Char3"/>
          <w:rtl/>
        </w:rPr>
        <w:t>:</w:t>
      </w:r>
      <w:r w:rsidRPr="00341C3F">
        <w:rPr>
          <w:rStyle w:val="Char3"/>
          <w:rFonts w:hint="cs"/>
          <w:rtl/>
        </w:rPr>
        <w:t xml:space="preserve"> </w:t>
      </w:r>
      <w:r w:rsidRPr="00341C3F">
        <w:rPr>
          <w:rFonts w:cs="Traditional Arabic" w:hint="cs"/>
          <w:color w:val="000000"/>
          <w:rtl/>
        </w:rPr>
        <w:t>«</w:t>
      </w:r>
      <w:r w:rsidRPr="00341C3F">
        <w:rPr>
          <w:rStyle w:val="Char3"/>
          <w:rtl/>
        </w:rPr>
        <w:t xml:space="preserve">اینگونه این </w:t>
      </w:r>
      <w:r w:rsidRPr="00341C3F">
        <w:rPr>
          <w:rStyle w:val="Char3"/>
          <w:rFonts w:hint="cs"/>
          <w:rtl/>
        </w:rPr>
        <w:t xml:space="preserve">سرزمین </w:t>
      </w:r>
      <w:r w:rsidRPr="00341C3F">
        <w:rPr>
          <w:rStyle w:val="Char3"/>
          <w:rtl/>
        </w:rPr>
        <w:t>مبارک بعد از آن که امام در آن دفن گردید زیارتگاه مسلمین</w:t>
      </w:r>
      <w:r w:rsidRPr="00341C3F">
        <w:rPr>
          <w:rStyle w:val="Char3"/>
          <w:rFonts w:hint="cs"/>
          <w:rtl/>
        </w:rPr>
        <w:t>،</w:t>
      </w:r>
      <w:r w:rsidRPr="00341C3F">
        <w:rPr>
          <w:rStyle w:val="Char3"/>
          <w:rtl/>
        </w:rPr>
        <w:t xml:space="preserve"> و کعبه موحدین شد! و مسجدی برای نماز گذاران !! و محلی برای طواف پادشاهان و سلاطین گردید</w:t>
      </w:r>
      <w:r w:rsidRPr="00103B90">
        <w:rPr>
          <w:rStyle w:val="Char3"/>
          <w:vertAlign w:val="superscript"/>
          <w:rtl/>
        </w:rPr>
        <w:footnoteReference w:id="584"/>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توضیح:</w:t>
      </w:r>
    </w:p>
    <w:p w:rsidR="00730D27" w:rsidRPr="00341C3F" w:rsidRDefault="00730D27" w:rsidP="00A90007">
      <w:pPr>
        <w:ind w:firstLine="284"/>
        <w:jc w:val="both"/>
        <w:rPr>
          <w:rStyle w:val="Char3"/>
          <w:rtl/>
        </w:rPr>
      </w:pPr>
      <w:r w:rsidRPr="00341C3F">
        <w:rPr>
          <w:rStyle w:val="Char3"/>
          <w:rFonts w:hint="cs"/>
          <w:rtl/>
        </w:rPr>
        <w:t>به اعتقاد شیعه کربلاء این فضایل را به خاطر وجود جسد حسین در آن کسب کرده است، پس چرا مدینه منوّره برخی از این فضایل را بر اثر وجود مبارک رسول خدا</w:t>
      </w:r>
      <w:r w:rsidRPr="00341C3F">
        <w:rPr>
          <w:rFonts w:cs="CTraditional Arabic" w:hint="cs"/>
          <w:color w:val="000000"/>
          <w:rtl/>
        </w:rPr>
        <w:t>ص</w:t>
      </w:r>
      <w:r w:rsidRPr="00341C3F">
        <w:rPr>
          <w:rStyle w:val="Char3"/>
          <w:rFonts w:hint="cs"/>
          <w:rtl/>
        </w:rPr>
        <w:t xml:space="preserve"> کسب نکرد؟ یا اینکه به اعتقاد ایشان امام حسین</w:t>
      </w:r>
      <w:r w:rsidR="00D064CA" w:rsidRPr="00D064CA">
        <w:rPr>
          <w:rStyle w:val="Char3"/>
          <w:rFonts w:cs="CTraditional Arabic" w:hint="cs"/>
          <w:rtl/>
        </w:rPr>
        <w:t xml:space="preserve">س </w:t>
      </w:r>
      <w:r w:rsidRPr="00341C3F">
        <w:rPr>
          <w:rStyle w:val="Char3"/>
          <w:rFonts w:hint="cs"/>
          <w:rtl/>
        </w:rPr>
        <w:t>از رسول خدا</w:t>
      </w:r>
      <w:r w:rsidRPr="00341C3F">
        <w:rPr>
          <w:rFonts w:cs="CTraditional Arabic" w:hint="cs"/>
          <w:color w:val="000000"/>
          <w:rtl/>
        </w:rPr>
        <w:t>ص</w:t>
      </w:r>
      <w:r w:rsidRPr="00341C3F">
        <w:rPr>
          <w:rStyle w:val="Char3"/>
          <w:rFonts w:hint="cs"/>
          <w:rtl/>
        </w:rPr>
        <w:t xml:space="preserve"> بزگوارتر است؟!</w:t>
      </w:r>
    </w:p>
    <w:p w:rsidR="00730D27" w:rsidRPr="00341C3F" w:rsidRDefault="00730D27" w:rsidP="00A90007">
      <w:pPr>
        <w:ind w:firstLine="284"/>
        <w:jc w:val="both"/>
        <w:rPr>
          <w:rStyle w:val="Char3"/>
          <w:rtl/>
        </w:rPr>
      </w:pPr>
      <w:r w:rsidRPr="00341C3F">
        <w:rPr>
          <w:rStyle w:val="Char3"/>
          <w:rFonts w:hint="cs"/>
          <w:rtl/>
        </w:rPr>
        <w:t>ولی مرجع بزرگ آل کاشف الغطاء این نکته را بیان کرده و می</w:t>
      </w:r>
      <w:r w:rsidRPr="00341C3F">
        <w:rPr>
          <w:rStyle w:val="Char3"/>
          <w:rFonts w:hint="cs"/>
          <w:rtl/>
        </w:rPr>
        <w:softHyphen/>
        <w:t xml:space="preserve">گوید: </w:t>
      </w:r>
      <w:r w:rsidRPr="00341C3F">
        <w:rPr>
          <w:rFonts w:cs="Traditional Arabic" w:hint="cs"/>
          <w:color w:val="000000"/>
          <w:rtl/>
        </w:rPr>
        <w:t>«</w:t>
      </w:r>
      <w:r w:rsidRPr="00341C3F">
        <w:rPr>
          <w:rStyle w:val="Char3"/>
          <w:rFonts w:hint="cs"/>
          <w:rtl/>
        </w:rPr>
        <w:t>آیا حق محض و محض حق نیست که پاکترین محل مقدّس روی زمین مرقد و قبر گرامی</w:t>
      </w:r>
      <w:r w:rsidRPr="00341C3F">
        <w:rPr>
          <w:rStyle w:val="Char3"/>
          <w:rFonts w:hint="cs"/>
          <w:rtl/>
        </w:rPr>
        <w:softHyphen/>
        <w:t>ترین شخص طول تاریخ باشد؟</w:t>
      </w:r>
      <w:r w:rsidRPr="00341C3F">
        <w:rPr>
          <w:rFonts w:cs="Traditional Arabic" w:hint="cs"/>
          <w:color w:val="000000"/>
          <w:rtl/>
        </w:rPr>
        <w:t>»</w:t>
      </w:r>
      <w:r w:rsidRPr="00103B90">
        <w:rPr>
          <w:rStyle w:val="Char3"/>
          <w:vertAlign w:val="superscript"/>
          <w:rtl/>
        </w:rPr>
        <w:footnoteReference w:id="585"/>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و در برخی از نصوص مقدس علمای شیعه آمده است</w:t>
      </w:r>
      <w:r w:rsidRPr="00341C3F">
        <w:rPr>
          <w:rStyle w:val="Char3"/>
          <w:rFonts w:hint="cs"/>
          <w:rtl/>
        </w:rPr>
        <w:t xml:space="preserve"> که</w:t>
      </w:r>
      <w:r w:rsidRPr="00341C3F">
        <w:rPr>
          <w:rStyle w:val="Char3"/>
          <w:rtl/>
        </w:rPr>
        <w:t xml:space="preserve"> حجرالاسود به زودی از جای</w:t>
      </w:r>
      <w:r w:rsidRPr="00341C3F">
        <w:rPr>
          <w:rStyle w:val="Char3"/>
          <w:rFonts w:hint="cs"/>
          <w:rtl/>
        </w:rPr>
        <w:t>ی خود</w:t>
      </w:r>
      <w:r w:rsidRPr="00341C3F">
        <w:rPr>
          <w:rStyle w:val="Char3"/>
          <w:rtl/>
        </w:rPr>
        <w:t xml:space="preserve"> از کعبه مشرفه بیرون آورده خواهد شد و در حرم</w:t>
      </w:r>
      <w:r w:rsidR="00E64C61" w:rsidRPr="00341C3F">
        <w:rPr>
          <w:rStyle w:val="Char3"/>
          <w:rFonts w:hint="cs"/>
          <w:rtl/>
        </w:rPr>
        <w:t xml:space="preserve"> آن‌ها </w:t>
      </w:r>
      <w:r w:rsidRPr="00341C3F">
        <w:rPr>
          <w:rStyle w:val="Char3"/>
          <w:rtl/>
        </w:rPr>
        <w:t>در کوفه گذاشته می</w:t>
      </w:r>
      <w:r w:rsidRPr="00341C3F">
        <w:rPr>
          <w:rStyle w:val="Char3"/>
          <w:rFonts w:hint="eastAsia"/>
          <w:rtl/>
        </w:rPr>
        <w:t>‌</w:t>
      </w:r>
      <w:r w:rsidRPr="00341C3F">
        <w:rPr>
          <w:rStyle w:val="Char3"/>
          <w:rtl/>
        </w:rPr>
        <w:t>شود</w:t>
      </w:r>
      <w:r w:rsidRPr="00103B90">
        <w:rPr>
          <w:rStyle w:val="Char3"/>
          <w:vertAlign w:val="superscript"/>
          <w:rtl/>
        </w:rPr>
        <w:footnoteReference w:id="586"/>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توضیح:</w:t>
      </w:r>
    </w:p>
    <w:p w:rsidR="00730D27" w:rsidRPr="00341C3F" w:rsidRDefault="00730D27" w:rsidP="00A90007">
      <w:pPr>
        <w:ind w:firstLine="284"/>
        <w:jc w:val="both"/>
        <w:rPr>
          <w:rStyle w:val="Char3"/>
          <w:rtl/>
        </w:rPr>
      </w:pPr>
      <w:r w:rsidRPr="00341C3F">
        <w:rPr>
          <w:rStyle w:val="Char3"/>
          <w:rtl/>
        </w:rPr>
        <w:t xml:space="preserve">و به خاطر این </w:t>
      </w:r>
      <w:r w:rsidRPr="00341C3F">
        <w:rPr>
          <w:rStyle w:val="Char3"/>
          <w:rFonts w:hint="cs"/>
          <w:rtl/>
        </w:rPr>
        <w:t xml:space="preserve">بود فرقه </w:t>
      </w:r>
      <w:r w:rsidRPr="00341C3F">
        <w:rPr>
          <w:rStyle w:val="Char3"/>
          <w:rtl/>
        </w:rPr>
        <w:t xml:space="preserve">قرامطه </w:t>
      </w:r>
      <w:r w:rsidRPr="00341C3F">
        <w:rPr>
          <w:rStyle w:val="Char3"/>
          <w:rFonts w:hint="cs"/>
          <w:rtl/>
        </w:rPr>
        <w:t xml:space="preserve">که برادران شیعه </w:t>
      </w:r>
      <w:r w:rsidRPr="00341C3F">
        <w:rPr>
          <w:rStyle w:val="Char3"/>
          <w:rtl/>
        </w:rPr>
        <w:t>جنایت معروف و مشهور خود را در بیت الحرام انجام دادند</w:t>
      </w:r>
      <w:r w:rsidRPr="00341C3F">
        <w:rPr>
          <w:rStyle w:val="Char3"/>
          <w:rFonts w:hint="cs"/>
          <w:rtl/>
        </w:rPr>
        <w:t>،</w:t>
      </w:r>
      <w:r w:rsidRPr="00341C3F">
        <w:rPr>
          <w:rStyle w:val="Char3"/>
          <w:rtl/>
        </w:rPr>
        <w:t xml:space="preserve"> و در سال 317 هجری</w:t>
      </w:r>
      <w:r w:rsidRPr="00103B90">
        <w:rPr>
          <w:rStyle w:val="Char3"/>
          <w:vertAlign w:val="superscript"/>
          <w:rtl/>
        </w:rPr>
        <w:footnoteReference w:id="587"/>
      </w:r>
      <w:r w:rsidRPr="00341C3F">
        <w:rPr>
          <w:rStyle w:val="Char3"/>
          <w:rtl/>
        </w:rPr>
        <w:t xml:space="preserve"> حجرالاسود را از کعبه مشرفه بیرون آوردند</w:t>
      </w:r>
      <w:r w:rsidRPr="00341C3F">
        <w:rPr>
          <w:rStyle w:val="Char3"/>
          <w:rFonts w:hint="cs"/>
          <w:rtl/>
        </w:rPr>
        <w:t xml:space="preserve"> و با خود بردند،</w:t>
      </w:r>
      <w:r w:rsidRPr="00341C3F">
        <w:rPr>
          <w:rStyle w:val="Char3"/>
          <w:rtl/>
        </w:rPr>
        <w:t xml:space="preserve"> اما آن را در حرم</w:t>
      </w:r>
      <w:r w:rsidRPr="00341C3F">
        <w:rPr>
          <w:rStyle w:val="Char3"/>
          <w:rFonts w:hint="cs"/>
          <w:rtl/>
        </w:rPr>
        <w:t xml:space="preserve"> خود </w:t>
      </w:r>
      <w:r w:rsidRPr="00341C3F">
        <w:rPr>
          <w:rStyle w:val="Char3"/>
          <w:rtl/>
        </w:rPr>
        <w:t xml:space="preserve">در کوفه </w:t>
      </w:r>
      <w:r w:rsidRPr="00341C3F">
        <w:rPr>
          <w:rStyle w:val="Char3"/>
          <w:rFonts w:hint="cs"/>
          <w:rtl/>
        </w:rPr>
        <w:t xml:space="preserve">کار </w:t>
      </w:r>
      <w:r w:rsidRPr="00341C3F">
        <w:rPr>
          <w:rStyle w:val="Char3"/>
          <w:rtl/>
        </w:rPr>
        <w:t>نگذاشتند، چرا؟!!</w:t>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 xml:space="preserve">آیا منابع </w:t>
      </w:r>
      <w:r w:rsidRPr="00341C3F">
        <w:rPr>
          <w:rStyle w:val="Char3"/>
          <w:rFonts w:hint="cs"/>
          <w:rtl/>
        </w:rPr>
        <w:t xml:space="preserve">و مراجع دین </w:t>
      </w:r>
      <w:r w:rsidRPr="00341C3F">
        <w:rPr>
          <w:rStyle w:val="Char3"/>
          <w:rtl/>
        </w:rPr>
        <w:t>علمای شیعه منش</w:t>
      </w:r>
      <w:r w:rsidRPr="00341C3F">
        <w:rPr>
          <w:rStyle w:val="Char3"/>
          <w:rFonts w:hint="cs"/>
          <w:rtl/>
        </w:rPr>
        <w:t>أ</w:t>
      </w:r>
      <w:r w:rsidRPr="00341C3F">
        <w:rPr>
          <w:rStyle w:val="Char3"/>
          <w:rtl/>
        </w:rPr>
        <w:t xml:space="preserve"> کارهایی </w:t>
      </w:r>
      <w:r w:rsidRPr="00341C3F">
        <w:rPr>
          <w:rStyle w:val="Char3"/>
          <w:rFonts w:hint="cs"/>
          <w:rtl/>
        </w:rPr>
        <w:t xml:space="preserve">مثل عملیات </w:t>
      </w:r>
      <w:r w:rsidRPr="00341C3F">
        <w:rPr>
          <w:rStyle w:val="Char3"/>
          <w:rtl/>
        </w:rPr>
        <w:t>قرامطه نیستند؟</w:t>
      </w:r>
    </w:p>
    <w:p w:rsidR="00730D27" w:rsidRPr="00341C3F" w:rsidRDefault="00730D27" w:rsidP="00A90007">
      <w:pPr>
        <w:ind w:firstLine="284"/>
        <w:jc w:val="both"/>
        <w:rPr>
          <w:rStyle w:val="Char3"/>
          <w:rtl/>
        </w:rPr>
      </w:pPr>
      <w:r w:rsidRPr="00341C3F">
        <w:rPr>
          <w:rStyle w:val="Char3"/>
          <w:rtl/>
        </w:rPr>
        <w:t>چرا</w:t>
      </w:r>
      <w:r w:rsidR="00E64C61" w:rsidRPr="00341C3F">
        <w:rPr>
          <w:rStyle w:val="Char3"/>
          <w:rtl/>
        </w:rPr>
        <w:t xml:space="preserve"> آن‌ها </w:t>
      </w:r>
      <w:r w:rsidRPr="00341C3F">
        <w:rPr>
          <w:rStyle w:val="Char3"/>
          <w:rtl/>
        </w:rPr>
        <w:t>فقط روی کوفه تاکید می</w:t>
      </w:r>
      <w:r w:rsidRPr="00341C3F">
        <w:rPr>
          <w:rStyle w:val="Char3"/>
          <w:rFonts w:hint="cs"/>
          <w:rtl/>
        </w:rPr>
        <w:softHyphen/>
      </w:r>
      <w:r w:rsidRPr="00341C3F">
        <w:rPr>
          <w:rStyle w:val="Char3"/>
          <w:rtl/>
        </w:rPr>
        <w:t>کنند؟</w:t>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 xml:space="preserve">آیا به خاطر این نیست که از میان شهرهای مسلمین فقط </w:t>
      </w:r>
      <w:r w:rsidRPr="00341C3F">
        <w:rPr>
          <w:rStyle w:val="Char3"/>
          <w:rFonts w:hint="cs"/>
          <w:rtl/>
        </w:rPr>
        <w:t xml:space="preserve">اهل </w:t>
      </w:r>
      <w:r w:rsidRPr="00341C3F">
        <w:rPr>
          <w:rStyle w:val="Char3"/>
          <w:rtl/>
        </w:rPr>
        <w:t>کوفه دین عبدالله بن سبأ</w:t>
      </w:r>
      <w:r w:rsidR="00C77CD8">
        <w:rPr>
          <w:rStyle w:val="Char3"/>
          <w:rFonts w:hint="cs"/>
          <w:rtl/>
        </w:rPr>
        <w:t xml:space="preserve"> </w:t>
      </w:r>
      <w:r w:rsidRPr="00341C3F">
        <w:rPr>
          <w:rStyle w:val="Char3"/>
          <w:rtl/>
        </w:rPr>
        <w:t>یهودی را پذیرفتند!</w:t>
      </w:r>
      <w:r w:rsidRPr="00341C3F">
        <w:rPr>
          <w:rStyle w:val="Char3"/>
          <w:rFonts w:hint="cs"/>
          <w:rtl/>
        </w:rPr>
        <w:t xml:space="preserve"> </w:t>
      </w:r>
      <w:r w:rsidRPr="00341C3F">
        <w:rPr>
          <w:rStyle w:val="Char3"/>
          <w:rtl/>
        </w:rPr>
        <w:t>آری شهرهای مسلمین چون به علم و ایمان نزدیک بودند</w:t>
      </w:r>
      <w:r w:rsidRPr="00341C3F">
        <w:rPr>
          <w:rStyle w:val="Char3"/>
          <w:rFonts w:hint="cs"/>
          <w:rtl/>
        </w:rPr>
        <w:t>،</w:t>
      </w:r>
      <w:r w:rsidRPr="00341C3F">
        <w:rPr>
          <w:rStyle w:val="Char3"/>
          <w:rtl/>
        </w:rPr>
        <w:t xml:space="preserve"> دین ابن سب</w:t>
      </w:r>
      <w:r w:rsidRPr="00341C3F">
        <w:rPr>
          <w:rStyle w:val="Char3"/>
          <w:rFonts w:hint="cs"/>
          <w:rtl/>
        </w:rPr>
        <w:t>أ</w:t>
      </w:r>
      <w:r w:rsidRPr="00341C3F">
        <w:rPr>
          <w:rStyle w:val="Char3"/>
          <w:rtl/>
        </w:rPr>
        <w:t xml:space="preserve"> یهودی (تشیع) را نپذیرفتند</w:t>
      </w:r>
      <w:r w:rsidRPr="00341C3F">
        <w:rPr>
          <w:rStyle w:val="Char3"/>
          <w:rFonts w:hint="cs"/>
          <w:rtl/>
        </w:rPr>
        <w:t>،</w:t>
      </w:r>
      <w:r w:rsidRPr="00341C3F">
        <w:rPr>
          <w:rStyle w:val="Char3"/>
          <w:rtl/>
        </w:rPr>
        <w:t xml:space="preserve"> و</w:t>
      </w:r>
      <w:r w:rsidRPr="00341C3F">
        <w:rPr>
          <w:rStyle w:val="Char3"/>
          <w:rFonts w:hint="cs"/>
          <w:rtl/>
        </w:rPr>
        <w:t xml:space="preserve"> تنها</w:t>
      </w:r>
      <w:r w:rsidRPr="00341C3F">
        <w:rPr>
          <w:rStyle w:val="Char3"/>
          <w:rtl/>
        </w:rPr>
        <w:t xml:space="preserve"> کوفه بود که به این بلا گرفتار شد و عبدالله بن سبأ</w:t>
      </w:r>
      <w:r w:rsidRPr="00341C3F">
        <w:rPr>
          <w:rStyle w:val="Char3"/>
          <w:rFonts w:hint="cs"/>
          <w:rtl/>
        </w:rPr>
        <w:t xml:space="preserve"> در بین </w:t>
      </w:r>
      <w:r w:rsidRPr="00341C3F">
        <w:rPr>
          <w:rStyle w:val="Char3"/>
          <w:rtl/>
        </w:rPr>
        <w:t xml:space="preserve">شهرها </w:t>
      </w:r>
      <w:r w:rsidRPr="00341C3F">
        <w:rPr>
          <w:rStyle w:val="Char3"/>
          <w:rFonts w:hint="cs"/>
          <w:rtl/>
        </w:rPr>
        <w:t xml:space="preserve">در کشت و گذار بود، </w:t>
      </w:r>
      <w:r w:rsidRPr="00341C3F">
        <w:rPr>
          <w:rStyle w:val="Char3"/>
          <w:rtl/>
        </w:rPr>
        <w:t>کسی دعوت</w:t>
      </w:r>
      <w:r w:rsidRPr="00341C3F">
        <w:rPr>
          <w:rStyle w:val="Char3"/>
          <w:rFonts w:hint="cs"/>
          <w:rtl/>
        </w:rPr>
        <w:t>ش</w:t>
      </w:r>
      <w:r w:rsidRPr="00341C3F">
        <w:rPr>
          <w:rStyle w:val="Char3"/>
          <w:rtl/>
        </w:rPr>
        <w:t xml:space="preserve"> را نپذیرفت</w:t>
      </w:r>
      <w:r w:rsidRPr="00341C3F">
        <w:rPr>
          <w:rStyle w:val="Char3"/>
          <w:rFonts w:hint="cs"/>
          <w:rtl/>
        </w:rPr>
        <w:t xml:space="preserve"> جز</w:t>
      </w:r>
      <w:r w:rsidRPr="00341C3F">
        <w:rPr>
          <w:rStyle w:val="Char3"/>
          <w:rtl/>
        </w:rPr>
        <w:t xml:space="preserve"> اهل کوفه که در آن روزها از علم و ایمان </w:t>
      </w:r>
      <w:r w:rsidRPr="00341C3F">
        <w:rPr>
          <w:rStyle w:val="Char3"/>
          <w:rFonts w:hint="cs"/>
          <w:rtl/>
        </w:rPr>
        <w:t xml:space="preserve">بیشتر </w:t>
      </w:r>
      <w:r w:rsidRPr="00341C3F">
        <w:rPr>
          <w:rStyle w:val="Char3"/>
          <w:rtl/>
        </w:rPr>
        <w:t xml:space="preserve">فاصله داشتند </w:t>
      </w:r>
      <w:r w:rsidRPr="00341C3F">
        <w:rPr>
          <w:rStyle w:val="Char3"/>
          <w:rFonts w:hint="cs"/>
          <w:rtl/>
        </w:rPr>
        <w:t xml:space="preserve">و </w:t>
      </w:r>
      <w:r w:rsidRPr="00341C3F">
        <w:rPr>
          <w:rStyle w:val="Char3"/>
          <w:rtl/>
        </w:rPr>
        <w:t>تحت تاثیر او قرار گرفتند و دین</w:t>
      </w:r>
      <w:r w:rsidRPr="00341C3F">
        <w:rPr>
          <w:rStyle w:val="Char3"/>
          <w:rFonts w:hint="cs"/>
          <w:rtl/>
        </w:rPr>
        <w:t>ش</w:t>
      </w:r>
      <w:r w:rsidRPr="00341C3F">
        <w:rPr>
          <w:rStyle w:val="Char3"/>
          <w:rtl/>
        </w:rPr>
        <w:t xml:space="preserve"> را پذیرفتند</w:t>
      </w:r>
      <w:r w:rsidRPr="00341C3F">
        <w:rPr>
          <w:rStyle w:val="Char3"/>
          <w:rFonts w:hint="cs"/>
          <w:rtl/>
        </w:rPr>
        <w:t>.</w:t>
      </w:r>
      <w:r w:rsidRPr="00341C3F">
        <w:rPr>
          <w:rStyle w:val="Char3"/>
          <w:rtl/>
        </w:rPr>
        <w:t xml:space="preserve"> بنابراین تشیع از کوفه </w:t>
      </w:r>
      <w:r w:rsidRPr="00341C3F">
        <w:rPr>
          <w:rStyle w:val="Char3"/>
          <w:rFonts w:hint="cs"/>
          <w:rtl/>
        </w:rPr>
        <w:t>سر برآورد؛</w:t>
      </w:r>
      <w:r w:rsidRPr="00341C3F">
        <w:rPr>
          <w:rStyle w:val="Char3"/>
          <w:rtl/>
        </w:rPr>
        <w:t xml:space="preserve"> همانطور که </w:t>
      </w:r>
      <w:r w:rsidRPr="00341C3F">
        <w:rPr>
          <w:rStyle w:val="Char3"/>
          <w:rFonts w:hint="cs"/>
          <w:rtl/>
        </w:rPr>
        <w:t xml:space="preserve">فرقه مرجئی </w:t>
      </w:r>
      <w:r w:rsidRPr="00341C3F">
        <w:rPr>
          <w:rStyle w:val="Char3"/>
          <w:rtl/>
        </w:rPr>
        <w:t>از کوفه ظاهر شد</w:t>
      </w:r>
      <w:r w:rsidRPr="00341C3F">
        <w:rPr>
          <w:rStyle w:val="Char3"/>
          <w:rFonts w:hint="cs"/>
          <w:rtl/>
        </w:rPr>
        <w:t>،</w:t>
      </w:r>
      <w:r w:rsidRPr="00341C3F">
        <w:rPr>
          <w:rStyle w:val="Char3"/>
          <w:rtl/>
        </w:rPr>
        <w:t xml:space="preserve"> و قدریه و معتزله از بصره بوجود آمدند، و جهمیه از طرف خراسان ظهور </w:t>
      </w:r>
      <w:r w:rsidRPr="00341C3F">
        <w:rPr>
          <w:rStyle w:val="Char3"/>
          <w:rFonts w:hint="cs"/>
          <w:rtl/>
        </w:rPr>
        <w:t>یافتند</w:t>
      </w:r>
      <w:r w:rsidRPr="00341C3F">
        <w:rPr>
          <w:rStyle w:val="Char3"/>
          <w:rtl/>
        </w:rPr>
        <w:t>، و ظهور این بدعت</w:t>
      </w:r>
      <w:r w:rsidRPr="00341C3F">
        <w:rPr>
          <w:rStyle w:val="Char3"/>
          <w:rFonts w:hint="cs"/>
          <w:rtl/>
        </w:rPr>
        <w:t>‌</w:t>
      </w:r>
      <w:r w:rsidRPr="00341C3F">
        <w:rPr>
          <w:rStyle w:val="Char3"/>
          <w:rtl/>
        </w:rPr>
        <w:t xml:space="preserve">ها به سبب فاصله از شهر پیامبر </w:t>
      </w:r>
      <w:r w:rsidRPr="00341C3F">
        <w:rPr>
          <w:rStyle w:val="Char3"/>
          <w:rFonts w:hint="cs"/>
          <w:rtl/>
        </w:rPr>
        <w:t xml:space="preserve">و منبع وحی </w:t>
      </w:r>
      <w:r w:rsidRPr="00341C3F">
        <w:rPr>
          <w:rStyle w:val="Char3"/>
          <w:rtl/>
        </w:rPr>
        <w:t>بود</w:t>
      </w:r>
      <w:r w:rsidRPr="00341C3F">
        <w:rPr>
          <w:rStyle w:val="Char3"/>
          <w:rFonts w:hint="cs"/>
          <w:rtl/>
        </w:rPr>
        <w:t>،</w:t>
      </w:r>
      <w:r w:rsidRPr="00341C3F">
        <w:rPr>
          <w:rStyle w:val="Char3"/>
          <w:rtl/>
        </w:rPr>
        <w:t xml:space="preserve"> چون علت ظهور بدعت</w:t>
      </w:r>
      <w:r w:rsidRPr="00341C3F">
        <w:rPr>
          <w:rStyle w:val="Char3"/>
          <w:rFonts w:hint="cs"/>
          <w:rtl/>
        </w:rPr>
        <w:t>‌</w:t>
      </w:r>
      <w:r w:rsidRPr="00341C3F">
        <w:rPr>
          <w:rStyle w:val="Char3"/>
          <w:rtl/>
        </w:rPr>
        <w:t>ها در هر امتی پنهان شدن سنّت</w:t>
      </w:r>
      <w:r w:rsidRPr="00341C3F">
        <w:rPr>
          <w:rStyle w:val="Char3"/>
          <w:rFonts w:hint="cs"/>
          <w:rtl/>
        </w:rPr>
        <w:softHyphen/>
      </w:r>
      <w:r w:rsidRPr="00341C3F">
        <w:rPr>
          <w:rStyle w:val="Char3"/>
          <w:rtl/>
        </w:rPr>
        <w:t>های پیامبران در میان آن</w:t>
      </w:r>
      <w:r w:rsidR="00C77CD8">
        <w:rPr>
          <w:rStyle w:val="Char3"/>
          <w:rFonts w:hint="cs"/>
          <w:rtl/>
        </w:rPr>
        <w:t>‌</w:t>
      </w:r>
      <w:r w:rsidRPr="00341C3F">
        <w:rPr>
          <w:rStyle w:val="Char3"/>
          <w:rtl/>
        </w:rPr>
        <w:t>ها</w:t>
      </w:r>
      <w:r w:rsidRPr="00341C3F">
        <w:rPr>
          <w:rStyle w:val="Char3"/>
          <w:rFonts w:hint="cs"/>
          <w:rtl/>
        </w:rPr>
        <w:t>،</w:t>
      </w:r>
      <w:r w:rsidRPr="00341C3F">
        <w:rPr>
          <w:rStyle w:val="Char3"/>
          <w:rtl/>
        </w:rPr>
        <w:t xml:space="preserve"> و دوری</w:t>
      </w:r>
      <w:r w:rsidRPr="00341C3F">
        <w:rPr>
          <w:rStyle w:val="Char3"/>
          <w:rFonts w:hint="cs"/>
          <w:rtl/>
        </w:rPr>
        <w:t xml:space="preserve"> </w:t>
      </w:r>
      <w:r w:rsidRPr="00341C3F">
        <w:rPr>
          <w:rStyle w:val="Char3"/>
          <w:rtl/>
        </w:rPr>
        <w:t>از علم وایمان است، و اینگونه</w:t>
      </w:r>
      <w:r w:rsidR="00E64C61" w:rsidRPr="00341C3F">
        <w:rPr>
          <w:rStyle w:val="Char3"/>
          <w:rtl/>
        </w:rPr>
        <w:t xml:space="preserve"> آن‌ها </w:t>
      </w:r>
      <w:r w:rsidRPr="00341C3F">
        <w:rPr>
          <w:rStyle w:val="Char3"/>
          <w:rtl/>
        </w:rPr>
        <w:t>دچار هلاکت می</w:t>
      </w:r>
      <w:r w:rsidRPr="00341C3F">
        <w:rPr>
          <w:rStyle w:val="Char3"/>
          <w:rFonts w:hint="cs"/>
          <w:rtl/>
        </w:rPr>
        <w:softHyphen/>
      </w:r>
      <w:r w:rsidRPr="00341C3F">
        <w:rPr>
          <w:rStyle w:val="Char3"/>
          <w:rtl/>
        </w:rPr>
        <w:t xml:space="preserve">گردند. </w:t>
      </w:r>
    </w:p>
    <w:p w:rsidR="00730D27" w:rsidRPr="00341C3F" w:rsidRDefault="00730D27" w:rsidP="00A90007">
      <w:pPr>
        <w:ind w:firstLine="284"/>
        <w:jc w:val="both"/>
        <w:rPr>
          <w:rStyle w:val="Char3"/>
          <w:rtl/>
        </w:rPr>
      </w:pPr>
      <w:r w:rsidRPr="00341C3F">
        <w:rPr>
          <w:rStyle w:val="Char3"/>
          <w:rtl/>
        </w:rPr>
        <w:t>و این پاسخ را با این آیه به پایان می</w:t>
      </w:r>
      <w:r w:rsidRPr="00341C3F">
        <w:rPr>
          <w:rStyle w:val="Char3"/>
          <w:rFonts w:hint="cs"/>
          <w:rtl/>
        </w:rPr>
        <w:softHyphen/>
      </w:r>
      <w:r w:rsidRPr="00341C3F">
        <w:rPr>
          <w:rStyle w:val="Char3"/>
          <w:rtl/>
        </w:rPr>
        <w:t>رسانیم که خداوند می</w:t>
      </w:r>
      <w:r w:rsidRPr="00341C3F">
        <w:rPr>
          <w:rStyle w:val="Char3"/>
          <w:rFonts w:hint="cs"/>
          <w:rtl/>
        </w:rPr>
        <w:softHyphen/>
      </w:r>
      <w:r w:rsidRPr="00341C3F">
        <w:rPr>
          <w:rStyle w:val="Char3"/>
          <w:rtl/>
        </w:rPr>
        <w:t>فرماید:</w:t>
      </w:r>
    </w:p>
    <w:p w:rsidR="00C77CD8" w:rsidRPr="00C77CD8" w:rsidRDefault="00C77CD8" w:rsidP="00C77CD8">
      <w:pPr>
        <w:ind w:firstLine="284"/>
        <w:jc w:val="both"/>
        <w:rPr>
          <w:rStyle w:val="Char3"/>
          <w:rFonts w:cs="Arial"/>
          <w:color w:val="000000"/>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إِنَّ أَوَّلَ بَيۡتٖ وُضِعَ لِلنَّاسِ لَلَّذِي بِبَكَّةَ مُبَارَكٗا وَهُدٗى لِّلۡعَٰلَمِينَ٩٦ فِيهِ ءَايَٰتُۢ بَيِّنَٰتٞ مَّقَامُ إِبۡرَٰهِيمَۖ وَمَن دَخَلَهُ</w:t>
      </w:r>
      <w:r>
        <w:rPr>
          <w:rStyle w:val="Char3"/>
          <w:rFonts w:cs="KFGQPC Uthmanic Script HAFS" w:hint="cs"/>
          <w:color w:val="000000"/>
          <w:shd w:val="clear" w:color="auto" w:fill="FFFFFF"/>
          <w:rtl/>
        </w:rPr>
        <w:t>ۥ</w:t>
      </w:r>
      <w:r>
        <w:rPr>
          <w:rStyle w:val="Char3"/>
          <w:rFonts w:cs="KFGQPC Uthmanic Script HAFS"/>
          <w:color w:val="000000"/>
          <w:shd w:val="clear" w:color="auto" w:fill="FFFFFF"/>
          <w:rtl/>
        </w:rPr>
        <w:t xml:space="preserve"> كَانَ ءَامِنٗاۗ وَلِلَّهِ عَلَى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لنَّاسِ</w:t>
      </w:r>
      <w:r>
        <w:rPr>
          <w:rStyle w:val="Char3"/>
          <w:rFonts w:cs="KFGQPC Uthmanic Script HAFS"/>
          <w:color w:val="000000"/>
          <w:shd w:val="clear" w:color="auto" w:fill="FFFFFF"/>
          <w:rtl/>
        </w:rPr>
        <w:t xml:space="preserve"> حِجُّ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لۡبَيۡتِ</w:t>
      </w:r>
      <w:r>
        <w:rPr>
          <w:rStyle w:val="Char3"/>
          <w:rFonts w:cs="KFGQPC Uthmanic Script HAFS"/>
          <w:color w:val="000000"/>
          <w:shd w:val="clear" w:color="auto" w:fill="FFFFFF"/>
          <w:rtl/>
        </w:rPr>
        <w:t xml:space="preserve"> مَنِ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سۡتَطَاعَ</w:t>
      </w:r>
      <w:r>
        <w:rPr>
          <w:rStyle w:val="Char3"/>
          <w:rFonts w:cs="KFGQPC Uthmanic Script HAFS"/>
          <w:color w:val="000000"/>
          <w:shd w:val="clear" w:color="auto" w:fill="FFFFFF"/>
          <w:rtl/>
        </w:rPr>
        <w:t xml:space="preserve"> إِلَيۡهِ سَبِيلٗاۚ وَمَن كَفَرَ فَإِنَّ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غَنِيٌّ عَنِ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لۡعَٰلَمِينَ</w:t>
      </w:r>
      <w:r>
        <w:rPr>
          <w:rStyle w:val="Char3"/>
          <w:rFonts w:cs="KFGQPC Uthmanic Script HAFS"/>
          <w:color w:val="000000"/>
          <w:shd w:val="clear" w:color="auto" w:fill="FFFFFF"/>
          <w:rtl/>
        </w:rPr>
        <w:t>٩٧</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C77CD8">
        <w:rPr>
          <w:rStyle w:val="Char4"/>
          <w:rtl/>
        </w:rPr>
        <w:t>[آل عمران: 96-97]</w:t>
      </w:r>
      <w:r w:rsidRPr="00C77CD8">
        <w:rPr>
          <w:rStyle w:val="Char4"/>
          <w:rFonts w:hint="cs"/>
          <w:rtl/>
        </w:rPr>
        <w:t>.</w:t>
      </w:r>
    </w:p>
    <w:p w:rsidR="00730D27" w:rsidRPr="00341C3F" w:rsidRDefault="00730D27" w:rsidP="00C77CD8">
      <w:pPr>
        <w:pStyle w:val="a9"/>
        <w:rPr>
          <w:rStyle w:val="Char3"/>
          <w:rtl/>
        </w:rPr>
      </w:pPr>
      <w:r w:rsidRPr="00C77CD8">
        <w:rPr>
          <w:rFonts w:hint="cs"/>
          <w:rtl/>
        </w:rPr>
        <w:t>«</w:t>
      </w:r>
      <w:r w:rsidRPr="00C77CD8">
        <w:rPr>
          <w:rtl/>
        </w:rPr>
        <w:t>نخست</w:t>
      </w:r>
      <w:r w:rsidR="002A49F6">
        <w:rPr>
          <w:rtl/>
        </w:rPr>
        <w:t>ی</w:t>
      </w:r>
      <w:r w:rsidRPr="00C77CD8">
        <w:rPr>
          <w:rtl/>
        </w:rPr>
        <w:t>ن خانه‌ا</w:t>
      </w:r>
      <w:r w:rsidR="002A49F6">
        <w:rPr>
          <w:rtl/>
        </w:rPr>
        <w:t>ی</w:t>
      </w:r>
      <w:r w:rsidRPr="00C77CD8">
        <w:rPr>
          <w:rtl/>
        </w:rPr>
        <w:t xml:space="preserve"> برا</w:t>
      </w:r>
      <w:r w:rsidR="002A49F6">
        <w:rPr>
          <w:rtl/>
        </w:rPr>
        <w:t>ی</w:t>
      </w:r>
      <w:r w:rsidRPr="00C77CD8">
        <w:rPr>
          <w:rtl/>
        </w:rPr>
        <w:t xml:space="preserve"> مردم بن</w:t>
      </w:r>
      <w:r w:rsidR="002A49F6">
        <w:rPr>
          <w:rtl/>
        </w:rPr>
        <w:t>ی</w:t>
      </w:r>
      <w:r w:rsidRPr="00C77CD8">
        <w:rPr>
          <w:rtl/>
        </w:rPr>
        <w:t>انگذار</w:t>
      </w:r>
      <w:r w:rsidR="002A49F6">
        <w:rPr>
          <w:rtl/>
        </w:rPr>
        <w:t>ی</w:t>
      </w:r>
      <w:r w:rsidRPr="00C77CD8">
        <w:rPr>
          <w:rtl/>
        </w:rPr>
        <w:t xml:space="preserve"> گشته است، خانه‌ا</w:t>
      </w:r>
      <w:r w:rsidR="002A49F6">
        <w:rPr>
          <w:rtl/>
        </w:rPr>
        <w:t>ی</w:t>
      </w:r>
      <w:r w:rsidRPr="00C77CD8">
        <w:rPr>
          <w:rtl/>
        </w:rPr>
        <w:t xml:space="preserve"> است </w:t>
      </w:r>
      <w:r w:rsidR="002A49F6">
        <w:rPr>
          <w:rtl/>
        </w:rPr>
        <w:t>ک</w:t>
      </w:r>
      <w:r w:rsidRPr="00C77CD8">
        <w:rPr>
          <w:rtl/>
        </w:rPr>
        <w:t>ه در م</w:t>
      </w:r>
      <w:r w:rsidR="002A49F6">
        <w:rPr>
          <w:rtl/>
        </w:rPr>
        <w:t>ک</w:t>
      </w:r>
      <w:r w:rsidRPr="00C77CD8">
        <w:rPr>
          <w:rtl/>
        </w:rPr>
        <w:t xml:space="preserve">ه قرار دارد (و </w:t>
      </w:r>
      <w:r w:rsidR="002A49F6">
        <w:rPr>
          <w:rtl/>
        </w:rPr>
        <w:t>ک</w:t>
      </w:r>
      <w:r w:rsidRPr="00C77CD8">
        <w:rPr>
          <w:rtl/>
        </w:rPr>
        <w:t>عبه نام و از لحاظ ظاهر و باطن) پربر</w:t>
      </w:r>
      <w:r w:rsidR="002A49F6">
        <w:rPr>
          <w:rtl/>
        </w:rPr>
        <w:t>ک</w:t>
      </w:r>
      <w:r w:rsidRPr="00C77CD8">
        <w:rPr>
          <w:rtl/>
        </w:rPr>
        <w:t xml:space="preserve">ت و نعمت است و (از آنجا </w:t>
      </w:r>
      <w:r w:rsidR="002A49F6">
        <w:rPr>
          <w:rtl/>
        </w:rPr>
        <w:t>ک</w:t>
      </w:r>
      <w:r w:rsidRPr="00C77CD8">
        <w:rPr>
          <w:rtl/>
        </w:rPr>
        <w:t>ه قبله‌گاه نماز مسلمانان و م</w:t>
      </w:r>
      <w:r w:rsidR="002A49F6">
        <w:rPr>
          <w:rtl/>
        </w:rPr>
        <w:t>ک</w:t>
      </w:r>
      <w:r w:rsidRPr="00C77CD8">
        <w:rPr>
          <w:rtl/>
        </w:rPr>
        <w:t xml:space="preserve">ان حجّ آنان </w:t>
      </w:r>
      <w:r w:rsidR="002A49F6">
        <w:rPr>
          <w:rtl/>
        </w:rPr>
        <w:t>ی</w:t>
      </w:r>
      <w:r w:rsidRPr="00C77CD8">
        <w:rPr>
          <w:rtl/>
        </w:rPr>
        <w:t>عن</w:t>
      </w:r>
      <w:r w:rsidR="002A49F6">
        <w:rPr>
          <w:rtl/>
        </w:rPr>
        <w:t>ی</w:t>
      </w:r>
      <w:r w:rsidRPr="00C77CD8">
        <w:rPr>
          <w:rtl/>
        </w:rPr>
        <w:t xml:space="preserve"> </w:t>
      </w:r>
      <w:r w:rsidR="002A49F6">
        <w:rPr>
          <w:rtl/>
        </w:rPr>
        <w:t>ک</w:t>
      </w:r>
      <w:r w:rsidRPr="00C77CD8">
        <w:rPr>
          <w:rtl/>
        </w:rPr>
        <w:t>نگره بزرگ سالانه ا</w:t>
      </w:r>
      <w:r w:rsidR="002A49F6">
        <w:rPr>
          <w:rtl/>
        </w:rPr>
        <w:t>ی</w:t>
      </w:r>
      <w:r w:rsidRPr="00C77CD8">
        <w:rPr>
          <w:rtl/>
        </w:rPr>
        <w:t>شان است، ما</w:t>
      </w:r>
      <w:r w:rsidR="002A49F6">
        <w:rPr>
          <w:rtl/>
        </w:rPr>
        <w:t>ی</w:t>
      </w:r>
      <w:r w:rsidRPr="00C77CD8">
        <w:rPr>
          <w:rtl/>
        </w:rPr>
        <w:t>ه) هدا</w:t>
      </w:r>
      <w:r w:rsidR="002A49F6">
        <w:rPr>
          <w:rtl/>
        </w:rPr>
        <w:t>ی</w:t>
      </w:r>
      <w:r w:rsidRPr="00C77CD8">
        <w:rPr>
          <w:rtl/>
        </w:rPr>
        <w:t>ت جهان</w:t>
      </w:r>
      <w:r w:rsidR="002A49F6">
        <w:rPr>
          <w:rtl/>
        </w:rPr>
        <w:t>ی</w:t>
      </w:r>
      <w:r w:rsidRPr="00C77CD8">
        <w:rPr>
          <w:rtl/>
        </w:rPr>
        <w:t>ان است. در آن نشانه‌ها</w:t>
      </w:r>
      <w:r w:rsidR="002A49F6">
        <w:rPr>
          <w:rtl/>
        </w:rPr>
        <w:t>ی</w:t>
      </w:r>
      <w:r w:rsidRPr="00C77CD8">
        <w:rPr>
          <w:rtl/>
        </w:rPr>
        <w:t xml:space="preserve"> روشن</w:t>
      </w:r>
      <w:r w:rsidR="002A49F6">
        <w:rPr>
          <w:rtl/>
        </w:rPr>
        <w:t>ی</w:t>
      </w:r>
      <w:r w:rsidRPr="00C77CD8">
        <w:rPr>
          <w:rtl/>
        </w:rPr>
        <w:t xml:space="preserve"> است، مقام ابراه</w:t>
      </w:r>
      <w:r w:rsidR="002A49F6">
        <w:rPr>
          <w:rtl/>
        </w:rPr>
        <w:t>ی</w:t>
      </w:r>
      <w:r w:rsidRPr="00C77CD8">
        <w:rPr>
          <w:rtl/>
        </w:rPr>
        <w:t>م (</w:t>
      </w:r>
      <w:r w:rsidR="002A49F6">
        <w:rPr>
          <w:rtl/>
        </w:rPr>
        <w:t>ی</w:t>
      </w:r>
      <w:r w:rsidRPr="00C77CD8">
        <w:rPr>
          <w:rtl/>
        </w:rPr>
        <w:t>عن</w:t>
      </w:r>
      <w:r w:rsidR="002A49F6">
        <w:rPr>
          <w:rtl/>
        </w:rPr>
        <w:t>ی</w:t>
      </w:r>
      <w:r w:rsidRPr="00C77CD8">
        <w:rPr>
          <w:rtl/>
        </w:rPr>
        <w:t xml:space="preserve"> م</w:t>
      </w:r>
      <w:r w:rsidR="002A49F6">
        <w:rPr>
          <w:rtl/>
        </w:rPr>
        <w:t>ک</w:t>
      </w:r>
      <w:r w:rsidRPr="00C77CD8">
        <w:rPr>
          <w:rtl/>
        </w:rPr>
        <w:t>ان نماز و عبادت او از جمله</w:t>
      </w:r>
      <w:r w:rsidR="00E64C61" w:rsidRPr="00C77CD8">
        <w:rPr>
          <w:rtl/>
        </w:rPr>
        <w:t xml:space="preserve"> آن‌ها </w:t>
      </w:r>
      <w:r w:rsidRPr="00C77CD8">
        <w:rPr>
          <w:rtl/>
        </w:rPr>
        <w:t>است) . و هر</w:t>
      </w:r>
      <w:r w:rsidR="002A49F6">
        <w:rPr>
          <w:rtl/>
        </w:rPr>
        <w:t>ک</w:t>
      </w:r>
      <w:r w:rsidRPr="00C77CD8">
        <w:rPr>
          <w:rtl/>
        </w:rPr>
        <w:t>س داخل آن (حرم) شود در امان است . و حجّ ا</w:t>
      </w:r>
      <w:r w:rsidR="002A49F6">
        <w:rPr>
          <w:rtl/>
        </w:rPr>
        <w:t>ی</w:t>
      </w:r>
      <w:r w:rsidRPr="00C77CD8">
        <w:rPr>
          <w:rtl/>
        </w:rPr>
        <w:t>ن خانه واجب اله</w:t>
      </w:r>
      <w:r w:rsidR="002A49F6">
        <w:rPr>
          <w:rtl/>
        </w:rPr>
        <w:t>ی</w:t>
      </w:r>
      <w:r w:rsidRPr="00C77CD8">
        <w:rPr>
          <w:rtl/>
        </w:rPr>
        <w:t xml:space="preserve"> است بر </w:t>
      </w:r>
      <w:r w:rsidR="002A49F6">
        <w:rPr>
          <w:rtl/>
        </w:rPr>
        <w:t>ک</w:t>
      </w:r>
      <w:r w:rsidRPr="00C77CD8">
        <w:rPr>
          <w:rtl/>
        </w:rPr>
        <w:t>سان</w:t>
      </w:r>
      <w:r w:rsidR="002A49F6">
        <w:rPr>
          <w:rtl/>
        </w:rPr>
        <w:t>ی</w:t>
      </w:r>
      <w:r w:rsidRPr="00C77CD8">
        <w:rPr>
          <w:rtl/>
        </w:rPr>
        <w:t xml:space="preserve"> </w:t>
      </w:r>
      <w:r w:rsidR="002A49F6">
        <w:rPr>
          <w:rtl/>
        </w:rPr>
        <w:t>ک</w:t>
      </w:r>
      <w:r w:rsidRPr="00C77CD8">
        <w:rPr>
          <w:rtl/>
        </w:rPr>
        <w:t>ه توانائ</w:t>
      </w:r>
      <w:r w:rsidR="002A49F6">
        <w:rPr>
          <w:rtl/>
        </w:rPr>
        <w:t>ی</w:t>
      </w:r>
      <w:r w:rsidRPr="00C77CD8">
        <w:rPr>
          <w:rtl/>
        </w:rPr>
        <w:t xml:space="preserve"> (مال</w:t>
      </w:r>
      <w:r w:rsidR="002A49F6">
        <w:rPr>
          <w:rtl/>
        </w:rPr>
        <w:t>ی</w:t>
      </w:r>
      <w:r w:rsidRPr="00C77CD8">
        <w:rPr>
          <w:rtl/>
        </w:rPr>
        <w:t xml:space="preserve"> و بدن</w:t>
      </w:r>
      <w:r w:rsidR="002A49F6">
        <w:rPr>
          <w:rtl/>
        </w:rPr>
        <w:t>ی</w:t>
      </w:r>
      <w:r w:rsidRPr="00C77CD8">
        <w:rPr>
          <w:rtl/>
        </w:rPr>
        <w:t>) برا</w:t>
      </w:r>
      <w:r w:rsidR="002A49F6">
        <w:rPr>
          <w:rtl/>
        </w:rPr>
        <w:t>ی</w:t>
      </w:r>
      <w:r w:rsidRPr="00C77CD8">
        <w:rPr>
          <w:rtl/>
        </w:rPr>
        <w:t xml:space="preserve"> رفتن بدانجا را دارند . و هر</w:t>
      </w:r>
      <w:r w:rsidR="002A49F6">
        <w:rPr>
          <w:rtl/>
        </w:rPr>
        <w:t>ک</w:t>
      </w:r>
      <w:r w:rsidRPr="00C77CD8">
        <w:rPr>
          <w:rtl/>
        </w:rPr>
        <w:t>س (حجّ خانه خدا را به جا</w:t>
      </w:r>
      <w:r w:rsidR="002A49F6">
        <w:rPr>
          <w:rtl/>
        </w:rPr>
        <w:t>ی</w:t>
      </w:r>
      <w:r w:rsidRPr="00C77CD8">
        <w:rPr>
          <w:rtl/>
        </w:rPr>
        <w:t xml:space="preserve"> ن</w:t>
      </w:r>
      <w:r w:rsidR="002A49F6">
        <w:rPr>
          <w:rtl/>
        </w:rPr>
        <w:t>ی</w:t>
      </w:r>
      <w:r w:rsidRPr="00C77CD8">
        <w:rPr>
          <w:rtl/>
        </w:rPr>
        <w:t xml:space="preserve">اورد، </w:t>
      </w:r>
      <w:r w:rsidR="002A49F6">
        <w:rPr>
          <w:rtl/>
        </w:rPr>
        <w:t>ی</w:t>
      </w:r>
      <w:r w:rsidRPr="00C77CD8">
        <w:rPr>
          <w:rtl/>
        </w:rPr>
        <w:t>ا اصلاً حجّ را نپذ</w:t>
      </w:r>
      <w:r w:rsidR="002A49F6">
        <w:rPr>
          <w:rtl/>
        </w:rPr>
        <w:t>ی</w:t>
      </w:r>
      <w:r w:rsidRPr="00C77CD8">
        <w:rPr>
          <w:rtl/>
        </w:rPr>
        <w:t>رد، و بد</w:t>
      </w:r>
      <w:r w:rsidR="002A49F6">
        <w:rPr>
          <w:rtl/>
        </w:rPr>
        <w:t>ی</w:t>
      </w:r>
      <w:r w:rsidRPr="00C77CD8">
        <w:rPr>
          <w:rtl/>
        </w:rPr>
        <w:t>ن وس</w:t>
      </w:r>
      <w:r w:rsidR="002A49F6">
        <w:rPr>
          <w:rtl/>
        </w:rPr>
        <w:t>ی</w:t>
      </w:r>
      <w:r w:rsidRPr="00C77CD8">
        <w:rPr>
          <w:rtl/>
        </w:rPr>
        <w:t xml:space="preserve">له) </w:t>
      </w:r>
      <w:r w:rsidR="002A49F6">
        <w:rPr>
          <w:rtl/>
        </w:rPr>
        <w:t>ک</w:t>
      </w:r>
      <w:r w:rsidRPr="00C77CD8">
        <w:rPr>
          <w:rtl/>
        </w:rPr>
        <w:t>فر ورزد (به خود ز</w:t>
      </w:r>
      <w:r w:rsidR="002A49F6">
        <w:rPr>
          <w:rtl/>
        </w:rPr>
        <w:t>ی</w:t>
      </w:r>
      <w:r w:rsidRPr="00C77CD8">
        <w:rPr>
          <w:rtl/>
        </w:rPr>
        <w:t>ان رسانده نه به خدا) چه خداوند از همه جهان</w:t>
      </w:r>
      <w:r w:rsidR="002A49F6">
        <w:rPr>
          <w:rtl/>
        </w:rPr>
        <w:t>ی</w:t>
      </w:r>
      <w:r w:rsidRPr="00C77CD8">
        <w:rPr>
          <w:rtl/>
        </w:rPr>
        <w:t>ان ب</w:t>
      </w:r>
      <w:r w:rsidR="002A49F6">
        <w:rPr>
          <w:rtl/>
        </w:rPr>
        <w:t>ی</w:t>
      </w:r>
      <w:r w:rsidRPr="00C77CD8">
        <w:rPr>
          <w:rtl/>
        </w:rPr>
        <w:t>‌ن</w:t>
      </w:r>
      <w:r w:rsidR="002A49F6">
        <w:rPr>
          <w:rtl/>
        </w:rPr>
        <w:t>ی</w:t>
      </w:r>
      <w:r w:rsidRPr="00C77CD8">
        <w:rPr>
          <w:rtl/>
        </w:rPr>
        <w:t>از است</w:t>
      </w:r>
      <w:r w:rsidRPr="00C77CD8">
        <w:rPr>
          <w:rFonts w:hint="cs"/>
          <w:rtl/>
        </w:rPr>
        <w:t>»</w:t>
      </w:r>
      <w:r w:rsidRPr="00C77CD8">
        <w:rPr>
          <w:rtl/>
        </w:rPr>
        <w:t>.</w:t>
      </w:r>
    </w:p>
    <w:p w:rsidR="00730D27" w:rsidRPr="00341C3F" w:rsidRDefault="00730D27" w:rsidP="00E64C61">
      <w:pPr>
        <w:pStyle w:val="a0"/>
        <w:rPr>
          <w:rtl/>
        </w:rPr>
      </w:pPr>
      <w:bookmarkStart w:id="531" w:name="_Toc227259495"/>
      <w:bookmarkStart w:id="532" w:name="_Toc287944004"/>
      <w:bookmarkStart w:id="533" w:name="_Toc443515961"/>
      <w:r w:rsidRPr="00341C3F">
        <w:rPr>
          <w:rFonts w:hint="cs"/>
          <w:rtl/>
        </w:rPr>
        <w:t>هر نماز در کنار قبر ائمه برابر با چند حج است؟</w:t>
      </w:r>
      <w:bookmarkEnd w:id="531"/>
      <w:bookmarkEnd w:id="532"/>
      <w:bookmarkEnd w:id="533"/>
    </w:p>
    <w:p w:rsidR="00730D27" w:rsidRPr="00341C3F" w:rsidRDefault="00730D27" w:rsidP="00A90007">
      <w:pPr>
        <w:ind w:firstLine="284"/>
        <w:jc w:val="both"/>
        <w:rPr>
          <w:rStyle w:val="Char3"/>
          <w:rtl/>
        </w:rPr>
      </w:pPr>
      <w:r w:rsidRPr="00C77CD8">
        <w:rPr>
          <w:rStyle w:val="Char3"/>
          <w:rtl/>
        </w:rPr>
        <w:t>س</w:t>
      </w:r>
      <w:r w:rsidRPr="00C77CD8">
        <w:rPr>
          <w:rStyle w:val="Char3"/>
          <w:rFonts w:hint="cs"/>
          <w:rtl/>
        </w:rPr>
        <w:t xml:space="preserve">122– </w:t>
      </w:r>
      <w:r w:rsidRPr="00C77CD8">
        <w:rPr>
          <w:rStyle w:val="Char3"/>
          <w:rtl/>
        </w:rPr>
        <w:t>اعتقاد</w:t>
      </w:r>
      <w:r w:rsidRPr="00341C3F">
        <w:rPr>
          <w:rStyle w:val="Char3"/>
          <w:rtl/>
        </w:rPr>
        <w:t xml:space="preserve"> علما</w:t>
      </w:r>
      <w:r w:rsidRPr="00341C3F">
        <w:rPr>
          <w:rStyle w:val="Char3"/>
          <w:rFonts w:hint="cs"/>
          <w:rtl/>
        </w:rPr>
        <w:t>ی شیعه</w:t>
      </w:r>
      <w:r w:rsidRPr="00341C3F">
        <w:rPr>
          <w:rStyle w:val="Char3"/>
          <w:rtl/>
        </w:rPr>
        <w:t xml:space="preserve"> در مورد نماز خواندن و دعا و توسل به قبرها و </w:t>
      </w:r>
      <w:r w:rsidRPr="00341C3F">
        <w:rPr>
          <w:rStyle w:val="Char3"/>
          <w:rFonts w:hint="cs"/>
          <w:rtl/>
        </w:rPr>
        <w:t xml:space="preserve">آهنگ </w:t>
      </w:r>
      <w:r w:rsidRPr="00341C3F">
        <w:rPr>
          <w:rStyle w:val="Char3"/>
          <w:rtl/>
        </w:rPr>
        <w:t>حج قبور ائمه چیست؟</w:t>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ج-</w:t>
      </w:r>
      <w:r w:rsidRPr="00341C3F">
        <w:rPr>
          <w:rStyle w:val="Char3"/>
          <w:rFonts w:hint="cs"/>
          <w:rtl/>
        </w:rPr>
        <w:t xml:space="preserve"> با افتراء و دروغ</w:t>
      </w:r>
      <w:r w:rsidRPr="00341C3F">
        <w:rPr>
          <w:rStyle w:val="Char3"/>
          <w:rtl/>
        </w:rPr>
        <w:t xml:space="preserve"> </w:t>
      </w:r>
      <w:r w:rsidRPr="00341C3F">
        <w:rPr>
          <w:rStyle w:val="Char3"/>
          <w:rFonts w:hint="cs"/>
          <w:rtl/>
        </w:rPr>
        <w:t>به ابوعبدالله نسبت داده</w:t>
      </w:r>
      <w:r w:rsidRPr="00341C3F">
        <w:rPr>
          <w:rStyle w:val="Char3"/>
          <w:rtl/>
        </w:rPr>
        <w:softHyphen/>
      </w:r>
      <w:r w:rsidRPr="00341C3F">
        <w:rPr>
          <w:rStyle w:val="Char3"/>
          <w:rFonts w:hint="cs"/>
          <w:rtl/>
        </w:rPr>
        <w:t xml:space="preserve">اند که گویا در مورد نماز خواندن در کنار قبر موهوم حسین گفته: </w:t>
      </w:r>
      <w:r w:rsidRPr="00C77CD8">
        <w:rPr>
          <w:rStyle w:val="Char5"/>
          <w:rtl/>
        </w:rPr>
        <w:t>«لكَ بكلِّ ركعةٍ تركعها عنده كثوابِ مَن حجَّ ألفَ حجة،واعتمرَ ألفَ عمرة, وأعتقَ ألفَ رقبة،وكأنما وقفَ في سبيل الله ألف ألف مرَّة مع نبيٍّ مُرْسَل</w:t>
      </w:r>
      <w:r w:rsidRPr="00C77CD8">
        <w:rPr>
          <w:rStyle w:val="Char5"/>
          <w:rFonts w:hint="cs"/>
          <w:rtl/>
        </w:rPr>
        <w:t>»</w:t>
      </w:r>
      <w:r w:rsidRPr="00341C3F">
        <w:rPr>
          <w:rFonts w:cs="Traditional Arabic" w:hint="cs"/>
          <w:color w:val="000000"/>
          <w:rtl/>
        </w:rPr>
        <w:t>.</w:t>
      </w:r>
    </w:p>
    <w:p w:rsidR="00730D27" w:rsidRPr="00341C3F" w:rsidRDefault="00730D27" w:rsidP="00A90007">
      <w:pPr>
        <w:ind w:firstLine="284"/>
        <w:jc w:val="both"/>
        <w:rPr>
          <w:rStyle w:val="Char3"/>
          <w:rtl/>
        </w:rPr>
      </w:pPr>
      <w:r w:rsidRPr="00341C3F">
        <w:rPr>
          <w:rStyle w:val="Char3"/>
          <w:rFonts w:hint="cs"/>
          <w:rtl/>
        </w:rPr>
        <w:t xml:space="preserve">یعنی: </w:t>
      </w:r>
      <w:r w:rsidRPr="00341C3F">
        <w:rPr>
          <w:rFonts w:cs="Traditional Arabic" w:hint="cs"/>
          <w:color w:val="000000"/>
          <w:rtl/>
        </w:rPr>
        <w:t>«</w:t>
      </w:r>
      <w:r w:rsidRPr="00341C3F">
        <w:rPr>
          <w:rStyle w:val="Char3"/>
          <w:rFonts w:hint="cs"/>
          <w:rtl/>
        </w:rPr>
        <w:t>تو با هر رکعت نماز که نزد قبر حسین به جای آوری پاداش کسی را داری که هزار حج و هزار عمره به جا آورده و هزار برده را در راه خدا آزاد کرده باشد، و گویی هزار هزار(یک ملیون) دفعه همراه پیامبر مرسل به جهاد رفته باشد</w:t>
      </w:r>
      <w:r w:rsidRPr="00341C3F">
        <w:rPr>
          <w:rFonts w:cs="Traditional Arabic" w:hint="cs"/>
          <w:color w:val="000000"/>
          <w:rtl/>
        </w:rPr>
        <w:t>»</w:t>
      </w:r>
      <w:r w:rsidRPr="00103B90">
        <w:rPr>
          <w:rStyle w:val="Char3"/>
          <w:vertAlign w:val="superscript"/>
          <w:rtl/>
        </w:rPr>
        <w:footnoteReference w:id="588"/>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روایت کرده</w:t>
      </w:r>
      <w:r w:rsidR="00CF2041">
        <w:rPr>
          <w:rStyle w:val="Char3"/>
          <w:rtl/>
        </w:rPr>
        <w:t xml:space="preserve">‌اند </w:t>
      </w:r>
      <w:r w:rsidRPr="00341C3F">
        <w:rPr>
          <w:rStyle w:val="Char3"/>
          <w:rtl/>
        </w:rPr>
        <w:t>که مردی نزد ابی عبدالله آمد و گفت:</w:t>
      </w:r>
      <w:r w:rsidRPr="00341C3F">
        <w:rPr>
          <w:rFonts w:cs="Traditional Arabic"/>
          <w:color w:val="000000"/>
          <w:rtl/>
        </w:rPr>
        <w:t xml:space="preserve"> </w:t>
      </w:r>
      <w:r w:rsidRPr="00341C3F">
        <w:rPr>
          <w:rFonts w:cs="Traditional Arabic" w:hint="cs"/>
          <w:color w:val="000000"/>
          <w:rtl/>
        </w:rPr>
        <w:t>«</w:t>
      </w:r>
      <w:r w:rsidRPr="00341C3F">
        <w:rPr>
          <w:rStyle w:val="Char3"/>
          <w:rtl/>
        </w:rPr>
        <w:t xml:space="preserve">من نوزده بار حج </w:t>
      </w:r>
      <w:r w:rsidRPr="00341C3F">
        <w:rPr>
          <w:rStyle w:val="Char3"/>
          <w:rFonts w:hint="cs"/>
          <w:rtl/>
        </w:rPr>
        <w:t>خانه خدا به جا آورده</w:t>
      </w:r>
      <w:r w:rsidRPr="00341C3F">
        <w:rPr>
          <w:rStyle w:val="Char3"/>
          <w:rFonts w:hint="cs"/>
          <w:rtl/>
        </w:rPr>
        <w:softHyphen/>
        <w:t>ام؛</w:t>
      </w:r>
      <w:r w:rsidRPr="00341C3F">
        <w:rPr>
          <w:rStyle w:val="Char3"/>
          <w:rtl/>
        </w:rPr>
        <w:t xml:space="preserve"> دعا کن خداوند حج بیستم را نصیب</w:t>
      </w:r>
      <w:r w:rsidRPr="00341C3F">
        <w:rPr>
          <w:rStyle w:val="Char3"/>
          <w:rFonts w:hint="cs"/>
          <w:rtl/>
        </w:rPr>
        <w:t>م گرداند،</w:t>
      </w:r>
      <w:r w:rsidRPr="00341C3F">
        <w:rPr>
          <w:rStyle w:val="Char3"/>
          <w:rtl/>
        </w:rPr>
        <w:t xml:space="preserve"> امام گفت: آیا قبر حسین را زیارت کرده</w:t>
      </w:r>
      <w:r w:rsidRPr="00341C3F">
        <w:rPr>
          <w:rStyle w:val="Char3"/>
          <w:rFonts w:hint="cs"/>
          <w:rtl/>
        </w:rPr>
        <w:softHyphen/>
      </w:r>
      <w:r w:rsidRPr="00341C3F">
        <w:rPr>
          <w:rStyle w:val="Char3"/>
          <w:rtl/>
        </w:rPr>
        <w:t>ای</w:t>
      </w:r>
      <w:r w:rsidRPr="00341C3F">
        <w:rPr>
          <w:rStyle w:val="Char3"/>
          <w:rFonts w:hint="cs"/>
          <w:rtl/>
        </w:rPr>
        <w:t>؟</w:t>
      </w:r>
      <w:r w:rsidRPr="00341C3F">
        <w:rPr>
          <w:rStyle w:val="Char3"/>
          <w:rtl/>
        </w:rPr>
        <w:t xml:space="preserve"> گفت: نه، فرمود: زیارت آن از بیست حج بیشتر است</w:t>
      </w:r>
      <w:r w:rsidRPr="00341C3F">
        <w:rPr>
          <w:rFonts w:cs="Traditional Arabic" w:hint="cs"/>
          <w:color w:val="000000"/>
          <w:rtl/>
        </w:rPr>
        <w:t>»</w:t>
      </w:r>
      <w:r w:rsidRPr="00103B90">
        <w:rPr>
          <w:rStyle w:val="Char3"/>
          <w:vertAlign w:val="superscript"/>
          <w:rtl/>
        </w:rPr>
        <w:footnoteReference w:id="589"/>
      </w:r>
      <w:r w:rsidRPr="00341C3F">
        <w:rPr>
          <w:rStyle w:val="Char3"/>
          <w:rtl/>
        </w:rPr>
        <w:t>.</w:t>
      </w:r>
    </w:p>
    <w:p w:rsidR="00730D27" w:rsidRPr="00341C3F" w:rsidRDefault="00730D27" w:rsidP="00E64C61">
      <w:pPr>
        <w:pStyle w:val="a0"/>
        <w:rPr>
          <w:rtl/>
        </w:rPr>
      </w:pPr>
      <w:bookmarkStart w:id="534" w:name="_Toc227259496"/>
      <w:bookmarkStart w:id="535" w:name="_Toc287944005"/>
      <w:bookmarkStart w:id="536" w:name="_Toc443515962"/>
      <w:r w:rsidRPr="00341C3F">
        <w:rPr>
          <w:rFonts w:hint="cs"/>
          <w:rtl/>
        </w:rPr>
        <w:t>تعارض و تناقض</w:t>
      </w:r>
      <w:r w:rsidRPr="00341C3F">
        <w:rPr>
          <w:rFonts w:hint="cs"/>
          <w:cs/>
        </w:rPr>
        <w:t>‎</w:t>
      </w:r>
      <w:r w:rsidRPr="00341C3F">
        <w:rPr>
          <w:rFonts w:hint="cs"/>
          <w:rtl/>
        </w:rPr>
        <w:t>گویی</w:t>
      </w:r>
      <w:bookmarkEnd w:id="534"/>
      <w:bookmarkEnd w:id="535"/>
      <w:bookmarkEnd w:id="536"/>
    </w:p>
    <w:p w:rsidR="00730D27" w:rsidRPr="00341C3F" w:rsidRDefault="00730D27" w:rsidP="00A90007">
      <w:pPr>
        <w:ind w:firstLine="284"/>
        <w:jc w:val="both"/>
        <w:rPr>
          <w:rStyle w:val="Char3"/>
          <w:rtl/>
        </w:rPr>
      </w:pPr>
      <w:r w:rsidRPr="00341C3F">
        <w:rPr>
          <w:rStyle w:val="Char3"/>
          <w:rFonts w:hint="cs"/>
          <w:rtl/>
        </w:rPr>
        <w:t>کلینی خود از ابوعبدالله</w:t>
      </w:r>
      <w:r w:rsidRPr="00341C3F">
        <w:rPr>
          <w:rFonts w:cs="CTraditional Arabic" w:hint="cs"/>
          <w:rtl/>
          <w:lang w:bidi="fa-IR"/>
        </w:rPr>
        <w:t xml:space="preserve">/ </w:t>
      </w:r>
      <w:r w:rsidRPr="00341C3F">
        <w:rPr>
          <w:rStyle w:val="Char3"/>
          <w:rFonts w:hint="cs"/>
          <w:rtl/>
        </w:rPr>
        <w:t xml:space="preserve">روایت کرده(حاشا از او): </w:t>
      </w:r>
      <w:r w:rsidRPr="00341C3F">
        <w:rPr>
          <w:rFonts w:cs="Traditional Arabic" w:hint="cs"/>
          <w:color w:val="000000"/>
          <w:rtl/>
        </w:rPr>
        <w:t>«</w:t>
      </w:r>
      <w:r w:rsidRPr="00341C3F">
        <w:rPr>
          <w:rStyle w:val="Char3"/>
          <w:rFonts w:hint="cs"/>
          <w:rtl/>
        </w:rPr>
        <w:t>اگر قبر حسین را زیارت؛ خداوند بیست و پنج حج را برایت می</w:t>
      </w:r>
      <w:r w:rsidRPr="00341C3F">
        <w:rPr>
          <w:rStyle w:val="Char3"/>
          <w:rFonts w:hint="cs"/>
          <w:rtl/>
        </w:rPr>
        <w:softHyphen/>
        <w:t>نویسد</w:t>
      </w:r>
      <w:r w:rsidRPr="00341C3F">
        <w:rPr>
          <w:rFonts w:cs="Traditional Arabic" w:hint="cs"/>
          <w:color w:val="000000"/>
          <w:rtl/>
        </w:rPr>
        <w:t>»</w:t>
      </w:r>
      <w:r w:rsidRPr="00103B90">
        <w:rPr>
          <w:rStyle w:val="Char3"/>
          <w:vertAlign w:val="superscript"/>
          <w:rtl/>
        </w:rPr>
        <w:footnoteReference w:id="590"/>
      </w:r>
      <w:r w:rsidRPr="00341C3F">
        <w:rPr>
          <w:rStyle w:val="Char3"/>
          <w:rFonts w:hint="cs"/>
          <w:rtl/>
        </w:rPr>
        <w:t xml:space="preserve">. </w:t>
      </w:r>
    </w:p>
    <w:p w:rsidR="00730D27" w:rsidRPr="00341C3F" w:rsidRDefault="00730D27" w:rsidP="00A90007">
      <w:pPr>
        <w:ind w:firstLine="284"/>
        <w:jc w:val="both"/>
        <w:rPr>
          <w:rStyle w:val="Char3"/>
          <w:rtl/>
        </w:rPr>
      </w:pPr>
      <w:r w:rsidRPr="00341C3F">
        <w:rPr>
          <w:rStyle w:val="Char3"/>
          <w:rFonts w:hint="cs"/>
          <w:rtl/>
        </w:rPr>
        <w:t>تعارضی دیگر</w:t>
      </w:r>
    </w:p>
    <w:p w:rsidR="00730D27" w:rsidRPr="00341C3F" w:rsidRDefault="00730D27" w:rsidP="00C77CD8">
      <w:pPr>
        <w:ind w:firstLine="284"/>
        <w:jc w:val="both"/>
        <w:rPr>
          <w:rStyle w:val="Char3"/>
          <w:rtl/>
        </w:rPr>
      </w:pPr>
      <w:r w:rsidRPr="00341C3F">
        <w:rPr>
          <w:rStyle w:val="Char3"/>
          <w:rFonts w:hint="cs"/>
          <w:rtl/>
        </w:rPr>
        <w:t xml:space="preserve">همچنین کلینی ازابی عبدالله روایت کرده: </w:t>
      </w:r>
      <w:r w:rsidRPr="00C77CD8">
        <w:rPr>
          <w:rStyle w:val="Char5"/>
          <w:rFonts w:hint="cs"/>
          <w:rtl/>
        </w:rPr>
        <w:t>«</w:t>
      </w:r>
      <w:r w:rsidRPr="00C77CD8">
        <w:rPr>
          <w:rStyle w:val="Char5"/>
          <w:rtl/>
        </w:rPr>
        <w:t>زيارةُ قبر الحسين</w:t>
      </w:r>
      <w:r w:rsidR="00C77CD8">
        <w:rPr>
          <w:rStyle w:val="Char5"/>
          <w:rFonts w:cs="CTraditional Arabic" w:hint="cs"/>
          <w:rtl/>
        </w:rPr>
        <w:t>÷</w:t>
      </w:r>
      <w:r w:rsidR="00C77CD8">
        <w:rPr>
          <w:rStyle w:val="Char5"/>
          <w:rFonts w:hint="cs"/>
          <w:rtl/>
        </w:rPr>
        <w:t xml:space="preserve"> </w:t>
      </w:r>
      <w:r w:rsidRPr="00C77CD8">
        <w:rPr>
          <w:rStyle w:val="Char5"/>
          <w:rtl/>
        </w:rPr>
        <w:t>تعدلُ عشرين حَجَّةً وأفضلُ،ومن عشرين عمرةً وحجَّةً</w:t>
      </w:r>
      <w:r w:rsidRPr="00C77CD8">
        <w:rPr>
          <w:rStyle w:val="Char5"/>
          <w:rFonts w:hint="cs"/>
          <w:rtl/>
        </w:rPr>
        <w:t>»</w:t>
      </w:r>
      <w:r w:rsidRPr="00103B90">
        <w:rPr>
          <w:rStyle w:val="Char3"/>
          <w:vertAlign w:val="superscript"/>
          <w:rtl/>
        </w:rPr>
        <w:footnoteReference w:id="591"/>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 xml:space="preserve">یعنی: </w:t>
      </w:r>
      <w:r w:rsidRPr="00341C3F">
        <w:rPr>
          <w:rFonts w:cs="Traditional Arabic" w:hint="cs"/>
          <w:color w:val="000000"/>
          <w:rtl/>
        </w:rPr>
        <w:t>«</w:t>
      </w:r>
      <w:r w:rsidRPr="00341C3F">
        <w:rPr>
          <w:rStyle w:val="Char3"/>
          <w:rtl/>
        </w:rPr>
        <w:t>واقعاً ز</w:t>
      </w:r>
      <w:r w:rsidR="002A49F6">
        <w:rPr>
          <w:rStyle w:val="Char3"/>
          <w:rtl/>
        </w:rPr>
        <w:t>ی</w:t>
      </w:r>
      <w:r w:rsidRPr="00341C3F">
        <w:rPr>
          <w:rStyle w:val="Char3"/>
          <w:rtl/>
        </w:rPr>
        <w:t>ارت قبرحس</w:t>
      </w:r>
      <w:r w:rsidR="002A49F6">
        <w:rPr>
          <w:rStyle w:val="Char3"/>
          <w:rtl/>
        </w:rPr>
        <w:t>ی</w:t>
      </w:r>
      <w:r w:rsidRPr="00341C3F">
        <w:rPr>
          <w:rStyle w:val="Char3"/>
          <w:rtl/>
        </w:rPr>
        <w:t>ن معادل ب</w:t>
      </w:r>
      <w:r w:rsidR="002A49F6">
        <w:rPr>
          <w:rStyle w:val="Char3"/>
          <w:rtl/>
        </w:rPr>
        <w:t>ی</w:t>
      </w:r>
      <w:r w:rsidRPr="00341C3F">
        <w:rPr>
          <w:rStyle w:val="Char3"/>
          <w:rtl/>
        </w:rPr>
        <w:t>ست حج است،</w:t>
      </w:r>
      <w:r w:rsidRPr="00341C3F">
        <w:rPr>
          <w:rStyle w:val="Char3"/>
          <w:rFonts w:hint="cs"/>
          <w:rtl/>
        </w:rPr>
        <w:t xml:space="preserve"> </w:t>
      </w:r>
      <w:r w:rsidRPr="00341C3F">
        <w:rPr>
          <w:rStyle w:val="Char3"/>
          <w:rtl/>
        </w:rPr>
        <w:t>و</w:t>
      </w:r>
      <w:r w:rsidRPr="00341C3F">
        <w:rPr>
          <w:rStyle w:val="Char3"/>
          <w:rFonts w:hint="cs"/>
          <w:rtl/>
        </w:rPr>
        <w:t xml:space="preserve"> </w:t>
      </w:r>
      <w:r w:rsidRPr="00341C3F">
        <w:rPr>
          <w:rStyle w:val="Char3"/>
          <w:rtl/>
        </w:rPr>
        <w:t>از</w:t>
      </w:r>
      <w:r w:rsidRPr="00341C3F">
        <w:rPr>
          <w:rStyle w:val="Char3"/>
          <w:rFonts w:hint="cs"/>
          <w:rtl/>
        </w:rPr>
        <w:t xml:space="preserve"> </w:t>
      </w:r>
      <w:r w:rsidRPr="00341C3F">
        <w:rPr>
          <w:rStyle w:val="Char3"/>
          <w:rtl/>
        </w:rPr>
        <w:t>ب</w:t>
      </w:r>
      <w:r w:rsidR="002A49F6">
        <w:rPr>
          <w:rStyle w:val="Char3"/>
          <w:rtl/>
        </w:rPr>
        <w:t>ی</w:t>
      </w:r>
      <w:r w:rsidRPr="00341C3F">
        <w:rPr>
          <w:rStyle w:val="Char3"/>
          <w:rtl/>
        </w:rPr>
        <w:t>ست حج و</w:t>
      </w:r>
      <w:r w:rsidRPr="00341C3F">
        <w:rPr>
          <w:rStyle w:val="Char3"/>
          <w:rFonts w:hint="cs"/>
          <w:rtl/>
        </w:rPr>
        <w:t xml:space="preserve"> </w:t>
      </w:r>
      <w:r w:rsidRPr="00341C3F">
        <w:rPr>
          <w:rStyle w:val="Char3"/>
          <w:rtl/>
        </w:rPr>
        <w:t>عمره هم بهتر</w:t>
      </w:r>
      <w:r w:rsidRPr="00341C3F">
        <w:rPr>
          <w:rStyle w:val="Char3"/>
          <w:rFonts w:hint="cs"/>
          <w:rtl/>
        </w:rPr>
        <w:t xml:space="preserve"> </w:t>
      </w:r>
      <w:r w:rsidRPr="00341C3F">
        <w:rPr>
          <w:rStyle w:val="Char3"/>
          <w:rtl/>
        </w:rPr>
        <w:t>است</w:t>
      </w:r>
      <w:r w:rsidRPr="00341C3F">
        <w:rPr>
          <w:rFonts w:cs="Traditional Arabic" w:hint="cs"/>
          <w:color w:val="000000"/>
          <w:rtl/>
        </w:rPr>
        <w:t>»</w:t>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تعارضی دیگر</w:t>
      </w:r>
    </w:p>
    <w:p w:rsidR="00730D27" w:rsidRPr="00341C3F" w:rsidRDefault="00730D27" w:rsidP="00C77CD8">
      <w:pPr>
        <w:ind w:firstLine="284"/>
        <w:jc w:val="both"/>
        <w:rPr>
          <w:rStyle w:val="Char3"/>
          <w:rtl/>
        </w:rPr>
      </w:pPr>
      <w:r w:rsidRPr="00341C3F">
        <w:rPr>
          <w:rStyle w:val="Char3"/>
          <w:rFonts w:hint="cs"/>
          <w:rtl/>
        </w:rPr>
        <w:t xml:space="preserve">همچنین کلینی روایت کرده که: </w:t>
      </w:r>
      <w:r w:rsidRPr="00C77CD8">
        <w:rPr>
          <w:rStyle w:val="Char5"/>
          <w:rFonts w:hint="cs"/>
          <w:rtl/>
        </w:rPr>
        <w:t>«</w:t>
      </w:r>
      <w:r w:rsidRPr="00C77CD8">
        <w:rPr>
          <w:rStyle w:val="Char5"/>
          <w:rtl/>
        </w:rPr>
        <w:t>أيما مؤمن أتى قبر الحسين</w:t>
      </w:r>
      <w:r w:rsidR="00C77CD8">
        <w:rPr>
          <w:rStyle w:val="Char5"/>
          <w:rFonts w:cs="CTraditional Arabic" w:hint="cs"/>
          <w:rtl/>
        </w:rPr>
        <w:t>÷</w:t>
      </w:r>
      <w:r w:rsidRPr="00C77CD8">
        <w:rPr>
          <w:rStyle w:val="Char5"/>
          <w:rFonts w:hint="cs"/>
          <w:rtl/>
        </w:rPr>
        <w:t xml:space="preserve"> </w:t>
      </w:r>
      <w:r w:rsidRPr="00C77CD8">
        <w:rPr>
          <w:rStyle w:val="Char5"/>
          <w:rtl/>
        </w:rPr>
        <w:t>عارفاً بحقه في غير يوم عيدٍ كَتَبَ اللهُ له عشرين حجَّةً،وعشرين عمرةً مبروراتٍ مقبولاتٍ،وعشرين حجَّةً وعمرةً مع نبيٍّ مُرسلٍ،أو إمام عدلٍ،</w:t>
      </w:r>
      <w:r w:rsidRPr="00C77CD8">
        <w:rPr>
          <w:rStyle w:val="Char5"/>
          <w:rFonts w:hint="cs"/>
          <w:rtl/>
        </w:rPr>
        <w:t xml:space="preserve"> </w:t>
      </w:r>
      <w:r w:rsidRPr="00C77CD8">
        <w:rPr>
          <w:rStyle w:val="Char5"/>
          <w:rtl/>
        </w:rPr>
        <w:t>ومَن أتاه في يوم عيدٍ كَتَبَ اللهُ له مائةَ حجَّةٍ،ومائةَ عمرةٍ،</w:t>
      </w:r>
      <w:r w:rsidRPr="00C77CD8">
        <w:rPr>
          <w:rStyle w:val="Char5"/>
          <w:rFonts w:hint="cs"/>
          <w:rtl/>
        </w:rPr>
        <w:t xml:space="preserve"> </w:t>
      </w:r>
      <w:r w:rsidRPr="00C77CD8">
        <w:rPr>
          <w:rStyle w:val="Char5"/>
          <w:rtl/>
        </w:rPr>
        <w:t>ومائةَ عزوةٍ مع نبيٍّ مُرسلٍ،</w:t>
      </w:r>
      <w:r w:rsidRPr="00C77CD8">
        <w:rPr>
          <w:rStyle w:val="Char5"/>
          <w:rFonts w:hint="cs"/>
          <w:rtl/>
        </w:rPr>
        <w:t xml:space="preserve"> </w:t>
      </w:r>
      <w:r w:rsidRPr="00C77CD8">
        <w:rPr>
          <w:rStyle w:val="Char5"/>
          <w:rtl/>
        </w:rPr>
        <w:t>أو إمامٍ عدلٍ»</w:t>
      </w:r>
      <w:r w:rsidRPr="00341C3F">
        <w:rPr>
          <w:rFonts w:ascii="Lotus Linotype" w:hAnsi="Lotus Linotype" w:cs="Traditional Arabic"/>
          <w:b/>
          <w:bCs/>
          <w:color w:val="000000"/>
          <w:rtl/>
        </w:rPr>
        <w:t>.</w:t>
      </w:r>
    </w:p>
    <w:p w:rsidR="00730D27" w:rsidRPr="00341C3F" w:rsidRDefault="00730D27" w:rsidP="00C77CD8">
      <w:pPr>
        <w:ind w:firstLine="284"/>
        <w:jc w:val="both"/>
        <w:rPr>
          <w:rStyle w:val="Char3"/>
          <w:rtl/>
        </w:rPr>
      </w:pPr>
      <w:r w:rsidRPr="00341C3F">
        <w:rPr>
          <w:rStyle w:val="Char3"/>
          <w:rFonts w:hint="cs"/>
          <w:rtl/>
        </w:rPr>
        <w:t xml:space="preserve">یعنی: </w:t>
      </w:r>
      <w:r w:rsidRPr="00341C3F">
        <w:rPr>
          <w:rFonts w:cs="Traditional Arabic" w:hint="cs"/>
          <w:color w:val="000000"/>
          <w:rtl/>
        </w:rPr>
        <w:t>«</w:t>
      </w:r>
      <w:r w:rsidRPr="00341C3F">
        <w:rPr>
          <w:rStyle w:val="Char3"/>
          <w:rtl/>
        </w:rPr>
        <w:t>هر</w:t>
      </w:r>
      <w:r w:rsidRPr="00341C3F">
        <w:rPr>
          <w:rStyle w:val="Char3"/>
          <w:rFonts w:hint="cs"/>
          <w:rtl/>
        </w:rPr>
        <w:t xml:space="preserve"> مؤمنی </w:t>
      </w:r>
      <w:r w:rsidRPr="00341C3F">
        <w:rPr>
          <w:rStyle w:val="Char3"/>
          <w:rtl/>
        </w:rPr>
        <w:t>در</w:t>
      </w:r>
      <w:r w:rsidRPr="00341C3F">
        <w:rPr>
          <w:rStyle w:val="Char3"/>
          <w:rFonts w:hint="cs"/>
          <w:rtl/>
        </w:rPr>
        <w:t xml:space="preserve"> </w:t>
      </w:r>
      <w:r w:rsidRPr="00341C3F">
        <w:rPr>
          <w:rStyle w:val="Char3"/>
          <w:rtl/>
        </w:rPr>
        <w:t>روز</w:t>
      </w:r>
      <w:r w:rsidRPr="00341C3F">
        <w:rPr>
          <w:rStyle w:val="Char3"/>
          <w:rFonts w:hint="cs"/>
          <w:rtl/>
        </w:rPr>
        <w:t xml:space="preserve"> </w:t>
      </w:r>
      <w:r w:rsidRPr="00341C3F">
        <w:rPr>
          <w:rStyle w:val="Char3"/>
          <w:rtl/>
        </w:rPr>
        <w:t>غ</w:t>
      </w:r>
      <w:r w:rsidR="002A49F6">
        <w:rPr>
          <w:rStyle w:val="Char3"/>
          <w:rtl/>
        </w:rPr>
        <w:t>ی</w:t>
      </w:r>
      <w:r w:rsidRPr="00341C3F">
        <w:rPr>
          <w:rStyle w:val="Char3"/>
          <w:rtl/>
        </w:rPr>
        <w:t>ر</w:t>
      </w:r>
      <w:r w:rsidRPr="00341C3F">
        <w:rPr>
          <w:rStyle w:val="Char3"/>
          <w:rFonts w:hint="cs"/>
          <w:rtl/>
        </w:rPr>
        <w:t xml:space="preserve"> </w:t>
      </w:r>
      <w:r w:rsidRPr="00341C3F">
        <w:rPr>
          <w:rStyle w:val="Char3"/>
          <w:rtl/>
        </w:rPr>
        <w:t>ع</w:t>
      </w:r>
      <w:r w:rsidR="002A49F6">
        <w:rPr>
          <w:rStyle w:val="Char3"/>
          <w:rtl/>
        </w:rPr>
        <w:t>ی</w:t>
      </w:r>
      <w:r w:rsidRPr="00341C3F">
        <w:rPr>
          <w:rStyle w:val="Char3"/>
          <w:rtl/>
        </w:rPr>
        <w:t>د،</w:t>
      </w:r>
      <w:r w:rsidRPr="00341C3F">
        <w:rPr>
          <w:rStyle w:val="Char3"/>
          <w:rFonts w:hint="cs"/>
          <w:rtl/>
        </w:rPr>
        <w:t xml:space="preserve"> به زیارت </w:t>
      </w:r>
      <w:r w:rsidRPr="00341C3F">
        <w:rPr>
          <w:rStyle w:val="Char3"/>
          <w:rtl/>
        </w:rPr>
        <w:t>قبر</w:t>
      </w:r>
      <w:r w:rsidRPr="00341C3F">
        <w:rPr>
          <w:rStyle w:val="Char3"/>
          <w:rFonts w:hint="cs"/>
          <w:rtl/>
        </w:rPr>
        <w:t xml:space="preserve"> </w:t>
      </w:r>
      <w:r w:rsidRPr="00341C3F">
        <w:rPr>
          <w:rStyle w:val="Char3"/>
          <w:rtl/>
        </w:rPr>
        <w:t>حس</w:t>
      </w:r>
      <w:r w:rsidR="002A49F6">
        <w:rPr>
          <w:rStyle w:val="Char3"/>
          <w:rtl/>
        </w:rPr>
        <w:t>ی</w:t>
      </w:r>
      <w:r w:rsidRPr="00341C3F">
        <w:rPr>
          <w:rStyle w:val="Char3"/>
          <w:rtl/>
        </w:rPr>
        <w:t>ن برود</w:t>
      </w:r>
      <w:r w:rsidRPr="00341C3F">
        <w:rPr>
          <w:rStyle w:val="Char3"/>
          <w:rFonts w:hint="cs"/>
          <w:rtl/>
        </w:rPr>
        <w:t xml:space="preserve">، </w:t>
      </w:r>
      <w:r w:rsidRPr="00341C3F">
        <w:rPr>
          <w:rStyle w:val="Char3"/>
          <w:rtl/>
        </w:rPr>
        <w:t>و</w:t>
      </w:r>
      <w:r w:rsidRPr="00341C3F">
        <w:rPr>
          <w:rStyle w:val="Char3"/>
          <w:rFonts w:hint="cs"/>
          <w:rtl/>
        </w:rPr>
        <w:t xml:space="preserve"> </w:t>
      </w:r>
      <w:r w:rsidRPr="00341C3F">
        <w:rPr>
          <w:rStyle w:val="Char3"/>
          <w:rtl/>
        </w:rPr>
        <w:t xml:space="preserve">حق </w:t>
      </w:r>
      <w:r w:rsidRPr="00341C3F">
        <w:rPr>
          <w:rStyle w:val="Char3"/>
          <w:rFonts w:hint="cs"/>
          <w:rtl/>
        </w:rPr>
        <w:t xml:space="preserve">او </w:t>
      </w:r>
      <w:r w:rsidRPr="00341C3F">
        <w:rPr>
          <w:rStyle w:val="Char3"/>
          <w:rtl/>
        </w:rPr>
        <w:t>را</w:t>
      </w:r>
      <w:r w:rsidRPr="00341C3F">
        <w:rPr>
          <w:rStyle w:val="Char3"/>
          <w:rFonts w:hint="cs"/>
          <w:rtl/>
        </w:rPr>
        <w:t xml:space="preserve"> </w:t>
      </w:r>
      <w:r w:rsidRPr="00341C3F">
        <w:rPr>
          <w:rStyle w:val="Char3"/>
          <w:rtl/>
        </w:rPr>
        <w:t>بشناسد</w:t>
      </w:r>
      <w:r w:rsidRPr="00341C3F">
        <w:rPr>
          <w:rStyle w:val="Char3"/>
          <w:rFonts w:hint="cs"/>
          <w:rtl/>
        </w:rPr>
        <w:t xml:space="preserve"> و بدان اعتراف </w:t>
      </w:r>
      <w:r w:rsidR="002A49F6">
        <w:rPr>
          <w:rStyle w:val="Char3"/>
          <w:rFonts w:hint="cs"/>
          <w:rtl/>
        </w:rPr>
        <w:t>ک</w:t>
      </w:r>
      <w:r w:rsidRPr="00341C3F">
        <w:rPr>
          <w:rStyle w:val="Char3"/>
          <w:rFonts w:hint="cs"/>
          <w:rtl/>
        </w:rPr>
        <w:t>ند</w:t>
      </w:r>
      <w:r w:rsidRPr="00341C3F">
        <w:rPr>
          <w:rStyle w:val="Char3"/>
          <w:rtl/>
        </w:rPr>
        <w:t>،</w:t>
      </w:r>
      <w:r w:rsidRPr="00341C3F">
        <w:rPr>
          <w:rStyle w:val="Char3"/>
          <w:rFonts w:hint="cs"/>
          <w:rtl/>
        </w:rPr>
        <w:t xml:space="preserve"> </w:t>
      </w:r>
      <w:r w:rsidRPr="00341C3F">
        <w:rPr>
          <w:rStyle w:val="Char3"/>
          <w:rtl/>
        </w:rPr>
        <w:t>خدا</w:t>
      </w:r>
      <w:r w:rsidRPr="00341C3F">
        <w:rPr>
          <w:rStyle w:val="Char3"/>
          <w:rFonts w:hint="cs"/>
          <w:rtl/>
        </w:rPr>
        <w:t xml:space="preserve"> </w:t>
      </w:r>
      <w:r w:rsidRPr="00341C3F">
        <w:rPr>
          <w:rStyle w:val="Char3"/>
          <w:rtl/>
        </w:rPr>
        <w:t>ب</w:t>
      </w:r>
      <w:r w:rsidR="002A49F6">
        <w:rPr>
          <w:rStyle w:val="Char3"/>
          <w:rtl/>
        </w:rPr>
        <w:t>ی</w:t>
      </w:r>
      <w:r w:rsidRPr="00341C3F">
        <w:rPr>
          <w:rStyle w:val="Char3"/>
          <w:rtl/>
        </w:rPr>
        <w:t>ست حج و</w:t>
      </w:r>
      <w:r w:rsidRPr="00341C3F">
        <w:rPr>
          <w:rStyle w:val="Char3"/>
          <w:rFonts w:hint="cs"/>
          <w:rtl/>
        </w:rPr>
        <w:t xml:space="preserve"> </w:t>
      </w:r>
      <w:r w:rsidRPr="00341C3F">
        <w:rPr>
          <w:rStyle w:val="Char3"/>
          <w:rtl/>
        </w:rPr>
        <w:t>ب</w:t>
      </w:r>
      <w:r w:rsidR="002A49F6">
        <w:rPr>
          <w:rStyle w:val="Char3"/>
          <w:rtl/>
        </w:rPr>
        <w:t>ی</w:t>
      </w:r>
      <w:r w:rsidRPr="00341C3F">
        <w:rPr>
          <w:rStyle w:val="Char3"/>
          <w:rtl/>
        </w:rPr>
        <w:t>ست عمره</w:t>
      </w:r>
      <w:r w:rsidRPr="00341C3F">
        <w:rPr>
          <w:rStyle w:val="Char3"/>
          <w:rFonts w:hint="cs"/>
          <w:rtl/>
        </w:rPr>
        <w:softHyphen/>
      </w:r>
      <w:r w:rsidR="002A49F6">
        <w:rPr>
          <w:rStyle w:val="Char3"/>
          <w:rtl/>
        </w:rPr>
        <w:t>ی</w:t>
      </w:r>
      <w:r w:rsidRPr="00341C3F">
        <w:rPr>
          <w:rStyle w:val="Char3"/>
          <w:rtl/>
        </w:rPr>
        <w:t xml:space="preserve"> مبرور</w:t>
      </w:r>
      <w:r w:rsidRPr="00341C3F">
        <w:rPr>
          <w:rStyle w:val="Char3"/>
          <w:rFonts w:hint="cs"/>
          <w:rtl/>
        </w:rPr>
        <w:t xml:space="preserve"> </w:t>
      </w:r>
      <w:r w:rsidRPr="00341C3F">
        <w:rPr>
          <w:rStyle w:val="Char3"/>
          <w:rtl/>
        </w:rPr>
        <w:t>را برا</w:t>
      </w:r>
      <w:r w:rsidR="002A49F6">
        <w:rPr>
          <w:rStyle w:val="Char3"/>
          <w:rtl/>
        </w:rPr>
        <w:t>ی</w:t>
      </w:r>
      <w:r w:rsidRPr="00341C3F">
        <w:rPr>
          <w:rStyle w:val="Char3"/>
          <w:rtl/>
        </w:rPr>
        <w:t>ش م</w:t>
      </w:r>
      <w:r w:rsidR="002A49F6">
        <w:rPr>
          <w:rStyle w:val="Char3"/>
          <w:rtl/>
        </w:rPr>
        <w:t>ی</w:t>
      </w:r>
      <w:r w:rsidRPr="00341C3F">
        <w:rPr>
          <w:rStyle w:val="Char3"/>
          <w:rFonts w:hint="cs"/>
          <w:rtl/>
        </w:rPr>
        <w:softHyphen/>
      </w:r>
      <w:r w:rsidRPr="00341C3F">
        <w:rPr>
          <w:rStyle w:val="Char3"/>
          <w:rtl/>
        </w:rPr>
        <w:t>نو</w:t>
      </w:r>
      <w:r w:rsidR="002A49F6">
        <w:rPr>
          <w:rStyle w:val="Char3"/>
          <w:rtl/>
        </w:rPr>
        <w:t>ی</w:t>
      </w:r>
      <w:r w:rsidRPr="00341C3F">
        <w:rPr>
          <w:rStyle w:val="Char3"/>
          <w:rtl/>
        </w:rPr>
        <w:t>سد،</w:t>
      </w:r>
      <w:r w:rsidRPr="00341C3F">
        <w:rPr>
          <w:rStyle w:val="Char3"/>
          <w:rFonts w:hint="cs"/>
          <w:rtl/>
        </w:rPr>
        <w:t xml:space="preserve"> </w:t>
      </w:r>
      <w:r w:rsidRPr="00341C3F">
        <w:rPr>
          <w:rStyle w:val="Char3"/>
          <w:rtl/>
        </w:rPr>
        <w:t>و هر</w:t>
      </w:r>
      <w:r w:rsidR="002A49F6">
        <w:rPr>
          <w:rStyle w:val="Char3"/>
          <w:rtl/>
        </w:rPr>
        <w:t>ک</w:t>
      </w:r>
      <w:r w:rsidRPr="00341C3F">
        <w:rPr>
          <w:rStyle w:val="Char3"/>
          <w:rFonts w:hint="cs"/>
          <w:rtl/>
        </w:rPr>
        <w:t>س</w:t>
      </w:r>
      <w:r w:rsidRPr="00341C3F">
        <w:rPr>
          <w:rStyle w:val="Char3"/>
          <w:rtl/>
        </w:rPr>
        <w:t xml:space="preserve"> در</w:t>
      </w:r>
      <w:r w:rsidRPr="00341C3F">
        <w:rPr>
          <w:rStyle w:val="Char3"/>
          <w:rFonts w:hint="cs"/>
          <w:rtl/>
        </w:rPr>
        <w:t xml:space="preserve"> </w:t>
      </w:r>
      <w:r w:rsidRPr="00341C3F">
        <w:rPr>
          <w:rStyle w:val="Char3"/>
          <w:rtl/>
        </w:rPr>
        <w:t>روز</w:t>
      </w:r>
      <w:r w:rsidRPr="00341C3F">
        <w:rPr>
          <w:rStyle w:val="Char3"/>
          <w:rFonts w:hint="cs"/>
          <w:rtl/>
        </w:rPr>
        <w:t xml:space="preserve"> </w:t>
      </w:r>
      <w:r w:rsidRPr="00341C3F">
        <w:rPr>
          <w:rStyle w:val="Char3"/>
          <w:rtl/>
        </w:rPr>
        <w:t>ع</w:t>
      </w:r>
      <w:r w:rsidR="002A49F6">
        <w:rPr>
          <w:rStyle w:val="Char3"/>
          <w:rtl/>
        </w:rPr>
        <w:t>ی</w:t>
      </w:r>
      <w:r w:rsidRPr="00341C3F">
        <w:rPr>
          <w:rStyle w:val="Char3"/>
          <w:rtl/>
        </w:rPr>
        <w:t>د به ز</w:t>
      </w:r>
      <w:r w:rsidR="002A49F6">
        <w:rPr>
          <w:rStyle w:val="Char3"/>
          <w:rtl/>
        </w:rPr>
        <w:t>ی</w:t>
      </w:r>
      <w:r w:rsidRPr="00341C3F">
        <w:rPr>
          <w:rStyle w:val="Char3"/>
          <w:rtl/>
        </w:rPr>
        <w:t>ارت قبرحس</w:t>
      </w:r>
      <w:r w:rsidR="002A49F6">
        <w:rPr>
          <w:rStyle w:val="Char3"/>
          <w:rtl/>
        </w:rPr>
        <w:t>ی</w:t>
      </w:r>
      <w:r w:rsidRPr="00341C3F">
        <w:rPr>
          <w:rStyle w:val="Char3"/>
          <w:rtl/>
        </w:rPr>
        <w:t>ن برود</w:t>
      </w:r>
      <w:r w:rsidRPr="00341C3F">
        <w:rPr>
          <w:rStyle w:val="Char3"/>
          <w:rFonts w:hint="cs"/>
          <w:rtl/>
        </w:rPr>
        <w:t xml:space="preserve"> </w:t>
      </w:r>
      <w:r w:rsidRPr="00341C3F">
        <w:rPr>
          <w:rStyle w:val="Char3"/>
          <w:rtl/>
        </w:rPr>
        <w:t>و</w:t>
      </w:r>
      <w:r w:rsidRPr="00341C3F">
        <w:rPr>
          <w:rStyle w:val="Char3"/>
          <w:rFonts w:hint="cs"/>
          <w:rtl/>
        </w:rPr>
        <w:t xml:space="preserve"> </w:t>
      </w:r>
      <w:r w:rsidRPr="00341C3F">
        <w:rPr>
          <w:rStyle w:val="Char3"/>
          <w:rtl/>
        </w:rPr>
        <w:t>حقش را</w:t>
      </w:r>
      <w:r w:rsidRPr="00341C3F">
        <w:rPr>
          <w:rStyle w:val="Char3"/>
          <w:rFonts w:hint="cs"/>
          <w:rtl/>
        </w:rPr>
        <w:t xml:space="preserve"> </w:t>
      </w:r>
      <w:r w:rsidRPr="00341C3F">
        <w:rPr>
          <w:rStyle w:val="Char3"/>
          <w:rtl/>
        </w:rPr>
        <w:t>بشناسد، خدا صد</w:t>
      </w:r>
      <w:r w:rsidRPr="00341C3F">
        <w:rPr>
          <w:rStyle w:val="Char3"/>
          <w:rFonts w:hint="cs"/>
          <w:rtl/>
        </w:rPr>
        <w:t xml:space="preserve"> </w:t>
      </w:r>
      <w:r w:rsidRPr="00341C3F">
        <w:rPr>
          <w:rStyle w:val="Char3"/>
          <w:rtl/>
        </w:rPr>
        <w:t>حج و</w:t>
      </w:r>
      <w:r w:rsidRPr="00341C3F">
        <w:rPr>
          <w:rStyle w:val="Char3"/>
          <w:rFonts w:hint="cs"/>
          <w:rtl/>
        </w:rPr>
        <w:t xml:space="preserve"> </w:t>
      </w:r>
      <w:r w:rsidRPr="00341C3F">
        <w:rPr>
          <w:rStyle w:val="Char3"/>
          <w:rtl/>
        </w:rPr>
        <w:t>صد عمره را</w:t>
      </w:r>
      <w:r w:rsidRPr="00341C3F">
        <w:rPr>
          <w:rStyle w:val="Char3"/>
          <w:rFonts w:hint="cs"/>
          <w:rtl/>
        </w:rPr>
        <w:t xml:space="preserve"> </w:t>
      </w:r>
      <w:r w:rsidRPr="00341C3F">
        <w:rPr>
          <w:rStyle w:val="Char3"/>
          <w:rtl/>
        </w:rPr>
        <w:t>برا</w:t>
      </w:r>
      <w:r w:rsidR="002A49F6">
        <w:rPr>
          <w:rStyle w:val="Char3"/>
          <w:rtl/>
        </w:rPr>
        <w:t>ی</w:t>
      </w:r>
      <w:r w:rsidRPr="00341C3F">
        <w:rPr>
          <w:rStyle w:val="Char3"/>
          <w:rtl/>
        </w:rPr>
        <w:t>ش م</w:t>
      </w:r>
      <w:r w:rsidR="002A49F6">
        <w:rPr>
          <w:rStyle w:val="Char3"/>
          <w:rtl/>
        </w:rPr>
        <w:t>ی</w:t>
      </w:r>
      <w:r w:rsidRPr="00341C3F">
        <w:rPr>
          <w:rStyle w:val="Char3"/>
          <w:rFonts w:hint="cs"/>
          <w:rtl/>
        </w:rPr>
        <w:softHyphen/>
      </w:r>
      <w:r w:rsidRPr="00341C3F">
        <w:rPr>
          <w:rStyle w:val="Char3"/>
          <w:rtl/>
        </w:rPr>
        <w:t>نو</w:t>
      </w:r>
      <w:r w:rsidR="002A49F6">
        <w:rPr>
          <w:rStyle w:val="Char3"/>
          <w:rtl/>
        </w:rPr>
        <w:t>ی</w:t>
      </w:r>
      <w:r w:rsidRPr="00341C3F">
        <w:rPr>
          <w:rStyle w:val="Char3"/>
          <w:rtl/>
        </w:rPr>
        <w:t>سد.</w:t>
      </w:r>
      <w:r w:rsidRPr="00341C3F">
        <w:rPr>
          <w:rStyle w:val="Char3"/>
          <w:rFonts w:hint="cs"/>
          <w:rtl/>
        </w:rPr>
        <w:t xml:space="preserve"> </w:t>
      </w:r>
      <w:r w:rsidRPr="00341C3F">
        <w:rPr>
          <w:rStyle w:val="Char3"/>
          <w:rtl/>
        </w:rPr>
        <w:t>و</w:t>
      </w:r>
      <w:r w:rsidRPr="00341C3F">
        <w:rPr>
          <w:rStyle w:val="Char3"/>
          <w:rFonts w:hint="cs"/>
          <w:rtl/>
        </w:rPr>
        <w:t xml:space="preserve"> </w:t>
      </w:r>
      <w:r w:rsidRPr="00341C3F">
        <w:rPr>
          <w:rStyle w:val="Char3"/>
          <w:rtl/>
        </w:rPr>
        <w:t>هر</w:t>
      </w:r>
      <w:r w:rsidR="002A49F6">
        <w:rPr>
          <w:rStyle w:val="Char3"/>
          <w:rtl/>
        </w:rPr>
        <w:t>ک</w:t>
      </w:r>
      <w:r w:rsidRPr="00341C3F">
        <w:rPr>
          <w:rStyle w:val="Char3"/>
          <w:rtl/>
        </w:rPr>
        <w:t>س در</w:t>
      </w:r>
      <w:r w:rsidRPr="00341C3F">
        <w:rPr>
          <w:rStyle w:val="Char3"/>
          <w:rFonts w:hint="cs"/>
          <w:rtl/>
        </w:rPr>
        <w:t xml:space="preserve"> </w:t>
      </w:r>
      <w:r w:rsidRPr="00341C3F">
        <w:rPr>
          <w:rStyle w:val="Char3"/>
          <w:rtl/>
        </w:rPr>
        <w:t>روز</w:t>
      </w:r>
      <w:r w:rsidRPr="00341C3F">
        <w:rPr>
          <w:rStyle w:val="Char3"/>
          <w:rFonts w:hint="cs"/>
          <w:rtl/>
        </w:rPr>
        <w:t xml:space="preserve"> </w:t>
      </w:r>
      <w:r w:rsidRPr="00341C3F">
        <w:rPr>
          <w:rStyle w:val="Char3"/>
          <w:rtl/>
        </w:rPr>
        <w:t>عرفه به ز</w:t>
      </w:r>
      <w:r w:rsidR="002A49F6">
        <w:rPr>
          <w:rStyle w:val="Char3"/>
          <w:rtl/>
        </w:rPr>
        <w:t>ی</w:t>
      </w:r>
      <w:r w:rsidRPr="00341C3F">
        <w:rPr>
          <w:rStyle w:val="Char3"/>
          <w:rtl/>
        </w:rPr>
        <w:t>ارتش برود و</w:t>
      </w:r>
      <w:r w:rsidRPr="00341C3F">
        <w:rPr>
          <w:rStyle w:val="Char3"/>
          <w:rFonts w:hint="cs"/>
          <w:rtl/>
        </w:rPr>
        <w:t xml:space="preserve"> </w:t>
      </w:r>
      <w:r w:rsidRPr="00341C3F">
        <w:rPr>
          <w:rStyle w:val="Char3"/>
          <w:rtl/>
        </w:rPr>
        <w:t>حقش را</w:t>
      </w:r>
      <w:r w:rsidRPr="00341C3F">
        <w:rPr>
          <w:rStyle w:val="Char3"/>
          <w:rFonts w:hint="cs"/>
          <w:rtl/>
        </w:rPr>
        <w:t xml:space="preserve"> </w:t>
      </w:r>
      <w:r w:rsidRPr="00341C3F">
        <w:rPr>
          <w:rStyle w:val="Char3"/>
          <w:rtl/>
        </w:rPr>
        <w:t>بشناسد،</w:t>
      </w:r>
      <w:r w:rsidRPr="00341C3F">
        <w:rPr>
          <w:rStyle w:val="Char3"/>
          <w:rFonts w:hint="cs"/>
          <w:rtl/>
        </w:rPr>
        <w:t xml:space="preserve"> </w:t>
      </w:r>
      <w:r w:rsidRPr="00341C3F">
        <w:rPr>
          <w:rStyle w:val="Char3"/>
          <w:rtl/>
        </w:rPr>
        <w:t>خدا</w:t>
      </w:r>
      <w:r w:rsidRPr="00341C3F">
        <w:rPr>
          <w:rStyle w:val="Char3"/>
          <w:rFonts w:hint="cs"/>
          <w:rtl/>
        </w:rPr>
        <w:t xml:space="preserve"> </w:t>
      </w:r>
      <w:r w:rsidRPr="00341C3F">
        <w:rPr>
          <w:rStyle w:val="Char3"/>
          <w:rtl/>
        </w:rPr>
        <w:t>برا</w:t>
      </w:r>
      <w:r w:rsidR="002A49F6">
        <w:rPr>
          <w:rStyle w:val="Char3"/>
          <w:rtl/>
        </w:rPr>
        <w:t>ی</w:t>
      </w:r>
      <w:r w:rsidRPr="00341C3F">
        <w:rPr>
          <w:rStyle w:val="Char3"/>
          <w:rtl/>
        </w:rPr>
        <w:t>ش هزار</w:t>
      </w:r>
      <w:r w:rsidRPr="00341C3F">
        <w:rPr>
          <w:rStyle w:val="Char3"/>
          <w:rFonts w:hint="cs"/>
          <w:rtl/>
        </w:rPr>
        <w:t xml:space="preserve"> </w:t>
      </w:r>
      <w:r w:rsidRPr="00341C3F">
        <w:rPr>
          <w:rStyle w:val="Char3"/>
          <w:rtl/>
        </w:rPr>
        <w:t>حج و</w:t>
      </w:r>
      <w:r w:rsidRPr="00341C3F">
        <w:rPr>
          <w:rStyle w:val="Char3"/>
          <w:rFonts w:hint="cs"/>
          <w:rtl/>
        </w:rPr>
        <w:t xml:space="preserve"> </w:t>
      </w:r>
      <w:r w:rsidRPr="00341C3F">
        <w:rPr>
          <w:rStyle w:val="Char3"/>
          <w:rtl/>
        </w:rPr>
        <w:t>هزار</w:t>
      </w:r>
      <w:r w:rsidRPr="00341C3F">
        <w:rPr>
          <w:rStyle w:val="Char3"/>
          <w:rFonts w:hint="cs"/>
          <w:rtl/>
        </w:rPr>
        <w:t xml:space="preserve"> </w:t>
      </w:r>
      <w:r w:rsidRPr="00341C3F">
        <w:rPr>
          <w:rStyle w:val="Char3"/>
          <w:rtl/>
        </w:rPr>
        <w:t>عمره مبرور</w:t>
      </w:r>
      <w:r w:rsidRPr="00341C3F">
        <w:rPr>
          <w:rStyle w:val="Char3"/>
          <w:rFonts w:hint="cs"/>
          <w:rtl/>
        </w:rPr>
        <w:t xml:space="preserve"> </w:t>
      </w:r>
      <w:r w:rsidRPr="00341C3F">
        <w:rPr>
          <w:rStyle w:val="Char3"/>
          <w:rtl/>
        </w:rPr>
        <w:t>و</w:t>
      </w:r>
      <w:r w:rsidRPr="00341C3F">
        <w:rPr>
          <w:rStyle w:val="Char3"/>
          <w:rFonts w:hint="cs"/>
          <w:rtl/>
        </w:rPr>
        <w:t xml:space="preserve"> </w:t>
      </w:r>
      <w:r w:rsidRPr="00341C3F">
        <w:rPr>
          <w:rStyle w:val="Char3"/>
          <w:rtl/>
        </w:rPr>
        <w:t>مقبول، و</w:t>
      </w:r>
      <w:r w:rsidRPr="00341C3F">
        <w:rPr>
          <w:rStyle w:val="Char3"/>
          <w:rFonts w:hint="cs"/>
          <w:rtl/>
        </w:rPr>
        <w:t xml:space="preserve"> </w:t>
      </w:r>
      <w:r w:rsidRPr="00341C3F">
        <w:rPr>
          <w:rStyle w:val="Char3"/>
          <w:rtl/>
        </w:rPr>
        <w:t>هزار</w:t>
      </w:r>
      <w:r w:rsidRPr="00341C3F">
        <w:rPr>
          <w:rStyle w:val="Char3"/>
          <w:rFonts w:hint="cs"/>
          <w:rtl/>
        </w:rPr>
        <w:t xml:space="preserve"> </w:t>
      </w:r>
      <w:r w:rsidRPr="00341C3F">
        <w:rPr>
          <w:rStyle w:val="Char3"/>
          <w:rtl/>
        </w:rPr>
        <w:t>غزوه و</w:t>
      </w:r>
      <w:r w:rsidRPr="00341C3F">
        <w:rPr>
          <w:rStyle w:val="Char3"/>
          <w:rFonts w:hint="cs"/>
          <w:rtl/>
        </w:rPr>
        <w:t xml:space="preserve"> </w:t>
      </w:r>
      <w:r w:rsidRPr="00341C3F">
        <w:rPr>
          <w:rStyle w:val="Char3"/>
          <w:rtl/>
        </w:rPr>
        <w:t>جهاد همراه نب</w:t>
      </w:r>
      <w:r w:rsidR="002A49F6">
        <w:rPr>
          <w:rStyle w:val="Char3"/>
          <w:rtl/>
        </w:rPr>
        <w:t>ی</w:t>
      </w:r>
      <w:r w:rsidRPr="00341C3F">
        <w:rPr>
          <w:rStyle w:val="Char3"/>
          <w:rtl/>
        </w:rPr>
        <w:t xml:space="preserve"> مرسل،</w:t>
      </w:r>
      <w:r w:rsidRPr="00341C3F">
        <w:rPr>
          <w:rStyle w:val="Char3"/>
          <w:rFonts w:hint="cs"/>
          <w:rtl/>
        </w:rPr>
        <w:t xml:space="preserve"> </w:t>
      </w:r>
      <w:r w:rsidR="002A49F6">
        <w:rPr>
          <w:rStyle w:val="Char3"/>
          <w:rtl/>
        </w:rPr>
        <w:t>ی</w:t>
      </w:r>
      <w:r w:rsidRPr="00341C3F">
        <w:rPr>
          <w:rStyle w:val="Char3"/>
          <w:rtl/>
        </w:rPr>
        <w:t>ا امام عادل را</w:t>
      </w:r>
      <w:r w:rsidRPr="00341C3F">
        <w:rPr>
          <w:rStyle w:val="Char3"/>
          <w:rFonts w:hint="cs"/>
          <w:rtl/>
        </w:rPr>
        <w:t xml:space="preserve"> </w:t>
      </w:r>
      <w:r w:rsidRPr="00341C3F">
        <w:rPr>
          <w:rStyle w:val="Char3"/>
          <w:rtl/>
        </w:rPr>
        <w:t>بر</w:t>
      </w:r>
      <w:r w:rsidRPr="00341C3F">
        <w:rPr>
          <w:rStyle w:val="Char3"/>
          <w:rFonts w:hint="cs"/>
          <w:rtl/>
        </w:rPr>
        <w:t>ا</w:t>
      </w:r>
      <w:r w:rsidR="002A49F6">
        <w:rPr>
          <w:rStyle w:val="Char3"/>
          <w:rtl/>
        </w:rPr>
        <w:t>ی</w:t>
      </w:r>
      <w:r w:rsidRPr="00341C3F">
        <w:rPr>
          <w:rStyle w:val="Char3"/>
          <w:rtl/>
        </w:rPr>
        <w:t>ش م</w:t>
      </w:r>
      <w:r w:rsidR="002A49F6">
        <w:rPr>
          <w:rStyle w:val="Char3"/>
          <w:rtl/>
        </w:rPr>
        <w:t>ی</w:t>
      </w:r>
      <w:r w:rsidRPr="00341C3F">
        <w:rPr>
          <w:rStyle w:val="Char3"/>
          <w:rFonts w:hint="cs"/>
          <w:rtl/>
        </w:rPr>
        <w:softHyphen/>
      </w:r>
      <w:r w:rsidRPr="00341C3F">
        <w:rPr>
          <w:rStyle w:val="Char3"/>
          <w:rtl/>
        </w:rPr>
        <w:t>نو</w:t>
      </w:r>
      <w:r w:rsidR="002A49F6">
        <w:rPr>
          <w:rStyle w:val="Char3"/>
          <w:rtl/>
        </w:rPr>
        <w:t>ی</w:t>
      </w:r>
      <w:r w:rsidRPr="00341C3F">
        <w:rPr>
          <w:rStyle w:val="Char3"/>
          <w:rtl/>
        </w:rPr>
        <w:t>سد</w:t>
      </w:r>
      <w:r w:rsidRPr="00341C3F">
        <w:rPr>
          <w:rStyle w:val="Char3"/>
          <w:rFonts w:hint="cs"/>
          <w:rtl/>
        </w:rPr>
        <w:t>، و هر کس در روز عید به زیارتش برود، صد حج و صد عمره و صد مرتبه جهاد همراه با امام عادل را برایش می</w:t>
      </w:r>
      <w:r w:rsidRPr="00341C3F">
        <w:rPr>
          <w:rStyle w:val="Char3"/>
          <w:rFonts w:hint="cs"/>
          <w:rtl/>
        </w:rPr>
        <w:softHyphen/>
        <w:t>نویسد</w:t>
      </w:r>
      <w:r w:rsidRPr="00341C3F">
        <w:rPr>
          <w:rFonts w:cs="Traditional Arabic" w:hint="cs"/>
          <w:color w:val="000000"/>
          <w:rtl/>
        </w:rPr>
        <w:t>»</w:t>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راوی گفت: عرض کردم: چگونه نزد قبر بایستم؟.</w:t>
      </w:r>
    </w:p>
    <w:p w:rsidR="00730D27" w:rsidRPr="00341C3F" w:rsidRDefault="00730D27" w:rsidP="00A90007">
      <w:pPr>
        <w:ind w:firstLine="284"/>
        <w:jc w:val="both"/>
        <w:rPr>
          <w:rStyle w:val="Char3"/>
          <w:rtl/>
        </w:rPr>
      </w:pPr>
      <w:r w:rsidRPr="00341C3F">
        <w:rPr>
          <w:rStyle w:val="Char3"/>
          <w:rFonts w:hint="cs"/>
          <w:rtl/>
        </w:rPr>
        <w:t xml:space="preserve">گفت: سپس امام به حالتی شبیه خشمگین به من نگریست و گفت: </w:t>
      </w:r>
      <w:r w:rsidRPr="00C77CD8">
        <w:rPr>
          <w:rStyle w:val="Char5"/>
          <w:rFonts w:hint="cs"/>
          <w:rtl/>
        </w:rPr>
        <w:t>«</w:t>
      </w:r>
      <w:r w:rsidRPr="00C77CD8">
        <w:rPr>
          <w:rStyle w:val="Char5"/>
          <w:rtl/>
        </w:rPr>
        <w:t>يا بشيرُ إنَّ المؤمن إذا أتى قبر الحسين عليه السلام يومَ عرفةَ،واغتسلَ من الفرات،ثمَّ توجَّه إليه كَتَبَ اللهُ له بكلِّ خُطوةٍ حَجَّةً بمناسكها،ولا أعلمه إلاَّ قال: وغزوةً</w:t>
      </w:r>
      <w:r w:rsidRPr="00C77CD8">
        <w:rPr>
          <w:rStyle w:val="Char5"/>
          <w:rFonts w:hint="cs"/>
          <w:rtl/>
        </w:rPr>
        <w:t xml:space="preserve"> </w:t>
      </w:r>
      <w:r w:rsidRPr="00C77CD8">
        <w:rPr>
          <w:rStyle w:val="Char5"/>
          <w:rtl/>
        </w:rPr>
        <w:footnoteReference w:id="592"/>
      </w:r>
      <w:r w:rsidRPr="00C77CD8">
        <w:rPr>
          <w:rStyle w:val="Char5"/>
          <w:rFonts w:hint="cs"/>
          <w:rtl/>
        </w:rPr>
        <w:t>»</w:t>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 xml:space="preserve">یعنی: </w:t>
      </w:r>
      <w:r w:rsidRPr="00341C3F">
        <w:rPr>
          <w:rFonts w:cs="Traditional Arabic" w:hint="cs"/>
          <w:color w:val="000000"/>
          <w:rtl/>
        </w:rPr>
        <w:t>«</w:t>
      </w:r>
      <w:r w:rsidRPr="00341C3F">
        <w:rPr>
          <w:rStyle w:val="Char3"/>
          <w:rFonts w:hint="cs"/>
          <w:rtl/>
        </w:rPr>
        <w:t xml:space="preserve">ای بشیر </w:t>
      </w:r>
      <w:r w:rsidRPr="00341C3F">
        <w:rPr>
          <w:rStyle w:val="Char3"/>
          <w:rtl/>
        </w:rPr>
        <w:t>هر</w:t>
      </w:r>
      <w:r w:rsidRPr="00341C3F">
        <w:rPr>
          <w:rStyle w:val="Char3"/>
          <w:rFonts w:hint="cs"/>
          <w:rtl/>
        </w:rPr>
        <w:t xml:space="preserve"> مؤمنی </w:t>
      </w:r>
      <w:r w:rsidRPr="00341C3F">
        <w:rPr>
          <w:rStyle w:val="Char3"/>
          <w:rtl/>
        </w:rPr>
        <w:t>در</w:t>
      </w:r>
      <w:r w:rsidRPr="00341C3F">
        <w:rPr>
          <w:rStyle w:val="Char3"/>
          <w:rFonts w:hint="cs"/>
          <w:rtl/>
        </w:rPr>
        <w:t xml:space="preserve"> </w:t>
      </w:r>
      <w:r w:rsidRPr="00341C3F">
        <w:rPr>
          <w:rStyle w:val="Char3"/>
          <w:rtl/>
        </w:rPr>
        <w:t xml:space="preserve">آب فرات غسل </w:t>
      </w:r>
      <w:r w:rsidR="002A49F6">
        <w:rPr>
          <w:rStyle w:val="Char3"/>
          <w:rtl/>
        </w:rPr>
        <w:t>ک</w:t>
      </w:r>
      <w:r w:rsidRPr="00341C3F">
        <w:rPr>
          <w:rStyle w:val="Char3"/>
          <w:rtl/>
        </w:rPr>
        <w:t>ند،</w:t>
      </w:r>
      <w:r w:rsidRPr="00341C3F">
        <w:rPr>
          <w:rStyle w:val="Char3"/>
          <w:rFonts w:hint="cs"/>
          <w:rtl/>
        </w:rPr>
        <w:t xml:space="preserve"> </w:t>
      </w:r>
      <w:r w:rsidRPr="00341C3F">
        <w:rPr>
          <w:rStyle w:val="Char3"/>
          <w:rtl/>
        </w:rPr>
        <w:t>سپس نزد قبر</w:t>
      </w:r>
      <w:r w:rsidRPr="00341C3F">
        <w:rPr>
          <w:rStyle w:val="Char3"/>
          <w:rFonts w:hint="cs"/>
          <w:rtl/>
        </w:rPr>
        <w:t xml:space="preserve"> </w:t>
      </w:r>
      <w:r w:rsidRPr="00341C3F">
        <w:rPr>
          <w:rStyle w:val="Char3"/>
          <w:rtl/>
        </w:rPr>
        <w:t>حس</w:t>
      </w:r>
      <w:r w:rsidR="002A49F6">
        <w:rPr>
          <w:rStyle w:val="Char3"/>
          <w:rtl/>
        </w:rPr>
        <w:t>ی</w:t>
      </w:r>
      <w:r w:rsidRPr="00341C3F">
        <w:rPr>
          <w:rStyle w:val="Char3"/>
          <w:rtl/>
        </w:rPr>
        <w:t>ن رفته و</w:t>
      </w:r>
      <w:r w:rsidRPr="00341C3F">
        <w:rPr>
          <w:rStyle w:val="Char3"/>
          <w:rFonts w:hint="cs"/>
          <w:rtl/>
        </w:rPr>
        <w:t xml:space="preserve"> </w:t>
      </w:r>
      <w:r w:rsidRPr="00341C3F">
        <w:rPr>
          <w:rStyle w:val="Char3"/>
          <w:rtl/>
        </w:rPr>
        <w:t>حق او</w:t>
      </w:r>
      <w:r w:rsidRPr="00341C3F">
        <w:rPr>
          <w:rStyle w:val="Char3"/>
          <w:rFonts w:hint="cs"/>
          <w:rtl/>
        </w:rPr>
        <w:t xml:space="preserve"> </w:t>
      </w:r>
      <w:r w:rsidRPr="00341C3F">
        <w:rPr>
          <w:rStyle w:val="Char3"/>
          <w:rtl/>
        </w:rPr>
        <w:t>را</w:t>
      </w:r>
      <w:r w:rsidRPr="00341C3F">
        <w:rPr>
          <w:rStyle w:val="Char3"/>
          <w:rFonts w:hint="cs"/>
          <w:rtl/>
        </w:rPr>
        <w:t xml:space="preserve"> </w:t>
      </w:r>
      <w:r w:rsidRPr="00341C3F">
        <w:rPr>
          <w:rStyle w:val="Char3"/>
          <w:rtl/>
        </w:rPr>
        <w:t xml:space="preserve"> بشناسد،</w:t>
      </w:r>
      <w:r w:rsidRPr="00341C3F">
        <w:rPr>
          <w:rStyle w:val="Char3"/>
          <w:rFonts w:hint="cs"/>
          <w:rtl/>
        </w:rPr>
        <w:t xml:space="preserve"> </w:t>
      </w:r>
      <w:r w:rsidRPr="00341C3F">
        <w:rPr>
          <w:rStyle w:val="Char3"/>
          <w:rtl/>
        </w:rPr>
        <w:t>خدا</w:t>
      </w:r>
      <w:r w:rsidRPr="00341C3F">
        <w:rPr>
          <w:rStyle w:val="Char3"/>
          <w:rFonts w:hint="cs"/>
          <w:rtl/>
        </w:rPr>
        <w:t xml:space="preserve"> </w:t>
      </w:r>
      <w:r w:rsidRPr="00341C3F">
        <w:rPr>
          <w:rStyle w:val="Char3"/>
          <w:rtl/>
        </w:rPr>
        <w:t>با هر</w:t>
      </w:r>
      <w:r w:rsidRPr="00341C3F">
        <w:rPr>
          <w:rStyle w:val="Char3"/>
          <w:rFonts w:hint="cs"/>
          <w:rtl/>
        </w:rPr>
        <w:t xml:space="preserve"> </w:t>
      </w:r>
      <w:r w:rsidRPr="00341C3F">
        <w:rPr>
          <w:rStyle w:val="Char3"/>
          <w:rtl/>
        </w:rPr>
        <w:t>قدم</w:t>
      </w:r>
      <w:r w:rsidR="002A49F6">
        <w:rPr>
          <w:rStyle w:val="Char3"/>
          <w:rtl/>
        </w:rPr>
        <w:t>ی</w:t>
      </w:r>
      <w:r w:rsidRPr="00341C3F">
        <w:rPr>
          <w:rStyle w:val="Char3"/>
          <w:rtl/>
        </w:rPr>
        <w:t xml:space="preserve"> </w:t>
      </w:r>
      <w:r w:rsidR="002A49F6">
        <w:rPr>
          <w:rStyle w:val="Char3"/>
          <w:rtl/>
        </w:rPr>
        <w:t>ک</w:t>
      </w:r>
      <w:r w:rsidRPr="00341C3F">
        <w:rPr>
          <w:rStyle w:val="Char3"/>
          <w:rtl/>
        </w:rPr>
        <w:t>ه برم</w:t>
      </w:r>
      <w:r w:rsidR="002A49F6">
        <w:rPr>
          <w:rStyle w:val="Char3"/>
          <w:rtl/>
        </w:rPr>
        <w:t>ی</w:t>
      </w:r>
      <w:r w:rsidRPr="00341C3F">
        <w:rPr>
          <w:rStyle w:val="Char3"/>
          <w:rFonts w:hint="cs"/>
          <w:rtl/>
        </w:rPr>
        <w:softHyphen/>
      </w:r>
      <w:r w:rsidRPr="00341C3F">
        <w:rPr>
          <w:rStyle w:val="Char3"/>
          <w:rtl/>
        </w:rPr>
        <w:t>دارد</w:t>
      </w:r>
      <w:r w:rsidRPr="00341C3F">
        <w:rPr>
          <w:rStyle w:val="Char3"/>
          <w:rFonts w:hint="cs"/>
          <w:rtl/>
        </w:rPr>
        <w:t xml:space="preserve"> </w:t>
      </w:r>
      <w:r w:rsidRPr="00341C3F">
        <w:rPr>
          <w:rStyle w:val="Char3"/>
          <w:rtl/>
        </w:rPr>
        <w:t>و</w:t>
      </w:r>
      <w:r w:rsidRPr="00341C3F">
        <w:rPr>
          <w:rStyle w:val="Char3"/>
          <w:rFonts w:hint="cs"/>
          <w:rtl/>
        </w:rPr>
        <w:t xml:space="preserve"> </w:t>
      </w:r>
      <w:r w:rsidRPr="00341C3F">
        <w:rPr>
          <w:rStyle w:val="Char3"/>
          <w:rtl/>
        </w:rPr>
        <w:t>بر</w:t>
      </w:r>
      <w:r w:rsidRPr="00341C3F">
        <w:rPr>
          <w:rStyle w:val="Char3"/>
          <w:rFonts w:hint="cs"/>
          <w:rtl/>
        </w:rPr>
        <w:t xml:space="preserve"> </w:t>
      </w:r>
      <w:r w:rsidRPr="00341C3F">
        <w:rPr>
          <w:rStyle w:val="Char3"/>
          <w:rtl/>
        </w:rPr>
        <w:t>زم</w:t>
      </w:r>
      <w:r w:rsidR="002A49F6">
        <w:rPr>
          <w:rStyle w:val="Char3"/>
          <w:rtl/>
        </w:rPr>
        <w:t>ی</w:t>
      </w:r>
      <w:r w:rsidRPr="00341C3F">
        <w:rPr>
          <w:rStyle w:val="Char3"/>
          <w:rtl/>
        </w:rPr>
        <w:t>ن م</w:t>
      </w:r>
      <w:r w:rsidR="002A49F6">
        <w:rPr>
          <w:rStyle w:val="Char3"/>
          <w:rtl/>
        </w:rPr>
        <w:t>ی</w:t>
      </w:r>
      <w:r w:rsidRPr="00341C3F">
        <w:rPr>
          <w:rStyle w:val="Char3"/>
          <w:rFonts w:hint="cs"/>
          <w:rtl/>
        </w:rPr>
        <w:softHyphen/>
      </w:r>
      <w:r w:rsidRPr="00341C3F">
        <w:rPr>
          <w:rStyle w:val="Char3"/>
          <w:rtl/>
        </w:rPr>
        <w:t>گذارد،</w:t>
      </w:r>
      <w:r w:rsidRPr="00341C3F">
        <w:rPr>
          <w:rStyle w:val="Char3"/>
          <w:rFonts w:hint="cs"/>
          <w:rtl/>
        </w:rPr>
        <w:t xml:space="preserve"> </w:t>
      </w:r>
      <w:r w:rsidRPr="00341C3F">
        <w:rPr>
          <w:rStyle w:val="Char3"/>
          <w:rtl/>
        </w:rPr>
        <w:t>صد</w:t>
      </w:r>
      <w:r w:rsidRPr="00341C3F">
        <w:rPr>
          <w:rStyle w:val="Char3"/>
          <w:rFonts w:hint="cs"/>
          <w:rtl/>
        </w:rPr>
        <w:t xml:space="preserve"> </w:t>
      </w:r>
      <w:r w:rsidRPr="00341C3F">
        <w:rPr>
          <w:rStyle w:val="Char3"/>
          <w:rtl/>
        </w:rPr>
        <w:t>حج مقبول</w:t>
      </w:r>
      <w:r w:rsidRPr="00341C3F">
        <w:rPr>
          <w:rStyle w:val="Char3"/>
          <w:rFonts w:hint="cs"/>
          <w:rtl/>
        </w:rPr>
        <w:t>،</w:t>
      </w:r>
      <w:r w:rsidRPr="00341C3F">
        <w:rPr>
          <w:rStyle w:val="Char3"/>
          <w:rtl/>
        </w:rPr>
        <w:t xml:space="preserve"> و</w:t>
      </w:r>
      <w:r w:rsidRPr="00341C3F">
        <w:rPr>
          <w:rStyle w:val="Char3"/>
          <w:rFonts w:hint="cs"/>
          <w:rtl/>
        </w:rPr>
        <w:t xml:space="preserve"> </w:t>
      </w:r>
      <w:r w:rsidRPr="00341C3F">
        <w:rPr>
          <w:rStyle w:val="Char3"/>
          <w:rtl/>
        </w:rPr>
        <w:t>صد عمره</w:t>
      </w:r>
      <w:r w:rsidRPr="00341C3F">
        <w:rPr>
          <w:rStyle w:val="Char3"/>
          <w:rFonts w:hint="cs"/>
          <w:rtl/>
        </w:rPr>
        <w:softHyphen/>
      </w:r>
      <w:r w:rsidR="002A49F6">
        <w:rPr>
          <w:rStyle w:val="Char3"/>
          <w:rtl/>
        </w:rPr>
        <w:t>ی</w:t>
      </w:r>
      <w:r w:rsidRPr="00341C3F">
        <w:rPr>
          <w:rStyle w:val="Char3"/>
          <w:rtl/>
        </w:rPr>
        <w:t xml:space="preserve"> مبرور</w:t>
      </w:r>
      <w:r w:rsidRPr="00341C3F">
        <w:rPr>
          <w:rStyle w:val="Char3"/>
          <w:rFonts w:hint="cs"/>
          <w:rtl/>
        </w:rPr>
        <w:t xml:space="preserve">، </w:t>
      </w:r>
      <w:r w:rsidRPr="00341C3F">
        <w:rPr>
          <w:rStyle w:val="Char3"/>
          <w:rtl/>
        </w:rPr>
        <w:t>و</w:t>
      </w:r>
      <w:r w:rsidRPr="00341C3F">
        <w:rPr>
          <w:rStyle w:val="Char3"/>
          <w:rFonts w:hint="cs"/>
          <w:rtl/>
        </w:rPr>
        <w:t xml:space="preserve"> </w:t>
      </w:r>
      <w:r w:rsidRPr="00341C3F">
        <w:rPr>
          <w:rStyle w:val="Char3"/>
          <w:rtl/>
        </w:rPr>
        <w:t>صد</w:t>
      </w:r>
      <w:r w:rsidRPr="00341C3F">
        <w:rPr>
          <w:rStyle w:val="Char3"/>
          <w:rFonts w:hint="cs"/>
          <w:rtl/>
        </w:rPr>
        <w:t xml:space="preserve"> </w:t>
      </w:r>
      <w:r w:rsidRPr="00341C3F">
        <w:rPr>
          <w:rStyle w:val="Char3"/>
          <w:rtl/>
        </w:rPr>
        <w:t>غزوه و</w:t>
      </w:r>
      <w:r w:rsidRPr="00341C3F">
        <w:rPr>
          <w:rStyle w:val="Char3"/>
          <w:rFonts w:hint="cs"/>
          <w:rtl/>
        </w:rPr>
        <w:t xml:space="preserve"> </w:t>
      </w:r>
      <w:r w:rsidRPr="00341C3F">
        <w:rPr>
          <w:rStyle w:val="Char3"/>
          <w:rtl/>
        </w:rPr>
        <w:t>جهاد</w:t>
      </w:r>
      <w:r w:rsidRPr="00341C3F">
        <w:rPr>
          <w:rStyle w:val="Char3"/>
          <w:rFonts w:hint="cs"/>
          <w:rtl/>
        </w:rPr>
        <w:t xml:space="preserve"> </w:t>
      </w:r>
      <w:r w:rsidRPr="00341C3F">
        <w:rPr>
          <w:rStyle w:val="Char3"/>
          <w:rtl/>
        </w:rPr>
        <w:t>همراه پ</w:t>
      </w:r>
      <w:r w:rsidR="002A49F6">
        <w:rPr>
          <w:rStyle w:val="Char3"/>
          <w:rtl/>
        </w:rPr>
        <w:t>ی</w:t>
      </w:r>
      <w:r w:rsidRPr="00341C3F">
        <w:rPr>
          <w:rStyle w:val="Char3"/>
          <w:rtl/>
        </w:rPr>
        <w:t xml:space="preserve">امبر مرسل </w:t>
      </w:r>
      <w:r w:rsidR="002A49F6">
        <w:rPr>
          <w:rStyle w:val="Char3"/>
          <w:rtl/>
        </w:rPr>
        <w:t>ی</w:t>
      </w:r>
      <w:r w:rsidRPr="00341C3F">
        <w:rPr>
          <w:rStyle w:val="Char3"/>
          <w:rtl/>
        </w:rPr>
        <w:t>ا امام عادل را</w:t>
      </w:r>
      <w:r w:rsidRPr="00341C3F">
        <w:rPr>
          <w:rStyle w:val="Char3"/>
          <w:rFonts w:hint="cs"/>
          <w:rtl/>
        </w:rPr>
        <w:t xml:space="preserve"> </w:t>
      </w:r>
      <w:r w:rsidRPr="00341C3F">
        <w:rPr>
          <w:rStyle w:val="Char3"/>
          <w:rtl/>
        </w:rPr>
        <w:t>بر</w:t>
      </w:r>
      <w:r w:rsidRPr="00341C3F">
        <w:rPr>
          <w:rStyle w:val="Char3"/>
          <w:rFonts w:hint="cs"/>
          <w:rtl/>
        </w:rPr>
        <w:t>ا</w:t>
      </w:r>
      <w:r w:rsidR="002A49F6">
        <w:rPr>
          <w:rStyle w:val="Char3"/>
          <w:rtl/>
        </w:rPr>
        <w:t>ی</w:t>
      </w:r>
      <w:r w:rsidRPr="00341C3F">
        <w:rPr>
          <w:rStyle w:val="Char3"/>
          <w:rtl/>
        </w:rPr>
        <w:t>ش م</w:t>
      </w:r>
      <w:r w:rsidR="002A49F6">
        <w:rPr>
          <w:rStyle w:val="Char3"/>
          <w:rtl/>
        </w:rPr>
        <w:t>ی</w:t>
      </w:r>
      <w:r w:rsidRPr="00341C3F">
        <w:rPr>
          <w:rStyle w:val="Char3"/>
          <w:rFonts w:hint="cs"/>
          <w:rtl/>
        </w:rPr>
        <w:softHyphen/>
      </w:r>
      <w:r w:rsidRPr="00341C3F">
        <w:rPr>
          <w:rStyle w:val="Char3"/>
          <w:rtl/>
        </w:rPr>
        <w:t>نو</w:t>
      </w:r>
      <w:r w:rsidR="002A49F6">
        <w:rPr>
          <w:rStyle w:val="Char3"/>
          <w:rtl/>
        </w:rPr>
        <w:t>ی</w:t>
      </w:r>
      <w:r w:rsidRPr="00341C3F">
        <w:rPr>
          <w:rStyle w:val="Char3"/>
          <w:rtl/>
        </w:rPr>
        <w:t>سد</w:t>
      </w:r>
      <w:r w:rsidRPr="00341C3F">
        <w:rPr>
          <w:rFonts w:cs="Traditional Arabic" w:hint="cs"/>
          <w:color w:val="000000"/>
          <w:rtl/>
        </w:rPr>
        <w:t>»</w:t>
      </w:r>
      <w:r w:rsidRPr="00341C3F">
        <w:rPr>
          <w:rStyle w:val="Char3"/>
          <w:rtl/>
        </w:rPr>
        <w:t>.</w:t>
      </w:r>
    </w:p>
    <w:p w:rsidR="00730D27" w:rsidRPr="00341C3F" w:rsidRDefault="00730D27" w:rsidP="00A90007">
      <w:pPr>
        <w:ind w:firstLine="284"/>
        <w:jc w:val="both"/>
        <w:rPr>
          <w:rStyle w:val="Char3"/>
          <w:rtl/>
        </w:rPr>
      </w:pPr>
      <w:r w:rsidRPr="00341C3F">
        <w:rPr>
          <w:rStyle w:val="Char3"/>
          <w:rFonts w:hint="cs"/>
          <w:rtl/>
        </w:rPr>
        <w:t>امّا در مورد اعتقاد شیعه پیرامون فضل حج بسوی قبر حسین</w:t>
      </w:r>
      <w:r w:rsidR="00D064CA" w:rsidRPr="00D064CA">
        <w:rPr>
          <w:rStyle w:val="Char3"/>
          <w:rFonts w:cs="CTraditional Arabic"/>
          <w:rtl/>
        </w:rPr>
        <w:t xml:space="preserve">س </w:t>
      </w:r>
      <w:r w:rsidRPr="00341C3F">
        <w:rPr>
          <w:rStyle w:val="Char3"/>
          <w:rFonts w:hint="cs"/>
          <w:rtl/>
        </w:rPr>
        <w:t>گفته</w:t>
      </w:r>
      <w:r w:rsidRPr="00341C3F">
        <w:rPr>
          <w:rStyle w:val="Char3"/>
          <w:rtl/>
        </w:rPr>
        <w:softHyphen/>
      </w:r>
      <w:r w:rsidRPr="00341C3F">
        <w:rPr>
          <w:rStyle w:val="Char3"/>
          <w:rFonts w:hint="cs"/>
          <w:rtl/>
        </w:rPr>
        <w:t xml:space="preserve">اند: </w:t>
      </w:r>
      <w:r w:rsidRPr="00341C3F">
        <w:rPr>
          <w:rFonts w:cs="Traditional Arabic" w:hint="cs"/>
          <w:color w:val="000000"/>
          <w:rtl/>
        </w:rPr>
        <w:t>«</w:t>
      </w:r>
      <w:r w:rsidRPr="00341C3F">
        <w:rPr>
          <w:rStyle w:val="Char3"/>
          <w:rtl/>
        </w:rPr>
        <w:t>سوگند به خدا اگر فضیلت زیارت او و قبرش را برایتان بگویم شما حج را کاملاً ترک</w:t>
      </w:r>
      <w:r w:rsidR="00D97CCE">
        <w:rPr>
          <w:rStyle w:val="Char3"/>
          <w:rtl/>
        </w:rPr>
        <w:t xml:space="preserve"> می‌</w:t>
      </w:r>
      <w:r w:rsidRPr="00341C3F">
        <w:rPr>
          <w:rStyle w:val="Char3"/>
          <w:rtl/>
        </w:rPr>
        <w:t>کنید و هیچ کسی از شما به حج</w:t>
      </w:r>
      <w:r w:rsidR="00D97CCE">
        <w:rPr>
          <w:rStyle w:val="Char3"/>
          <w:rtl/>
        </w:rPr>
        <w:t xml:space="preserve"> نمی‌</w:t>
      </w:r>
      <w:r w:rsidRPr="00341C3F">
        <w:rPr>
          <w:rStyle w:val="Char3"/>
          <w:rtl/>
        </w:rPr>
        <w:t>رود</w:t>
      </w:r>
      <w:r w:rsidRPr="00341C3F">
        <w:rPr>
          <w:rFonts w:cs="Traditional Arabic" w:hint="cs"/>
          <w:color w:val="000000"/>
          <w:rtl/>
        </w:rPr>
        <w:t>»</w:t>
      </w:r>
      <w:r w:rsidRPr="00103B90">
        <w:rPr>
          <w:rStyle w:val="Char3"/>
          <w:vertAlign w:val="superscript"/>
          <w:rtl/>
        </w:rPr>
        <w:footnoteReference w:id="593"/>
      </w:r>
      <w:r w:rsidRPr="00341C3F">
        <w:rPr>
          <w:rStyle w:val="Char3"/>
          <w:rtl/>
        </w:rPr>
        <w:t>.</w:t>
      </w:r>
    </w:p>
    <w:p w:rsidR="00730D27" w:rsidRPr="00341C3F" w:rsidRDefault="00730D27" w:rsidP="00A90007">
      <w:pPr>
        <w:ind w:firstLine="284"/>
        <w:jc w:val="both"/>
        <w:rPr>
          <w:rStyle w:val="Char3"/>
          <w:rtl/>
        </w:rPr>
      </w:pPr>
      <w:r w:rsidRPr="00341C3F">
        <w:rPr>
          <w:rStyle w:val="Char3"/>
          <w:rtl/>
        </w:rPr>
        <w:t>و در مورد زیارت و حج قبر حسین</w:t>
      </w:r>
      <w:r w:rsidR="00D064CA" w:rsidRPr="00D064CA">
        <w:rPr>
          <w:rStyle w:val="Char3"/>
          <w:rFonts w:cs="CTraditional Arabic"/>
          <w:rtl/>
        </w:rPr>
        <w:t xml:space="preserve">س </w:t>
      </w:r>
      <w:r w:rsidRPr="00341C3F">
        <w:rPr>
          <w:rStyle w:val="Char3"/>
          <w:rtl/>
        </w:rPr>
        <w:t>در روز عرفه معتقدند که امام صادق</w:t>
      </w:r>
      <w:r w:rsidR="00CF2041" w:rsidRPr="00CF2041">
        <w:rPr>
          <w:rStyle w:val="Char3"/>
          <w:rFonts w:cs="CTraditional Arabic"/>
          <w:rtl/>
        </w:rPr>
        <w:t xml:space="preserve">÷ </w:t>
      </w:r>
      <w:r w:rsidRPr="00341C3F">
        <w:rPr>
          <w:rStyle w:val="Char3"/>
          <w:rFonts w:hint="cs"/>
          <w:rtl/>
        </w:rPr>
        <w:t xml:space="preserve">(حاشا از او) </w:t>
      </w:r>
      <w:r w:rsidRPr="00341C3F">
        <w:rPr>
          <w:rStyle w:val="Char3"/>
          <w:rtl/>
        </w:rPr>
        <w:t>گفته</w:t>
      </w:r>
      <w:r w:rsidRPr="00341C3F">
        <w:rPr>
          <w:rStyle w:val="Char3"/>
          <w:rFonts w:hint="cs"/>
          <w:rtl/>
        </w:rPr>
        <w:t xml:space="preserve"> </w:t>
      </w:r>
      <w:r w:rsidRPr="00341C3F">
        <w:rPr>
          <w:rStyle w:val="Char3"/>
          <w:rtl/>
        </w:rPr>
        <w:t xml:space="preserve">: خداوند متعال در شامگاه عرفه قبل از آن که به </w:t>
      </w:r>
      <w:r w:rsidRPr="00341C3F">
        <w:rPr>
          <w:rStyle w:val="Char3"/>
          <w:rFonts w:hint="cs"/>
          <w:rtl/>
        </w:rPr>
        <w:t xml:space="preserve">حجّاج صحرای </w:t>
      </w:r>
      <w:r w:rsidRPr="00341C3F">
        <w:rPr>
          <w:rStyle w:val="Char3"/>
          <w:rtl/>
        </w:rPr>
        <w:t xml:space="preserve">عرفه </w:t>
      </w:r>
      <w:r w:rsidRPr="00341C3F">
        <w:rPr>
          <w:rStyle w:val="Char3"/>
          <w:rFonts w:hint="cs"/>
          <w:rtl/>
        </w:rPr>
        <w:t xml:space="preserve">بنگرد؛ </w:t>
      </w:r>
      <w:r w:rsidRPr="00341C3F">
        <w:rPr>
          <w:rStyle w:val="Char3"/>
          <w:rtl/>
        </w:rPr>
        <w:t xml:space="preserve">به کسانی </w:t>
      </w:r>
      <w:r w:rsidRPr="00341C3F">
        <w:rPr>
          <w:rStyle w:val="Char3"/>
          <w:rFonts w:hint="cs"/>
          <w:rtl/>
        </w:rPr>
        <w:t>می</w:t>
      </w:r>
      <w:r w:rsidRPr="00341C3F">
        <w:rPr>
          <w:rStyle w:val="Char3"/>
          <w:rFonts w:hint="cs"/>
          <w:rtl/>
        </w:rPr>
        <w:softHyphen/>
        <w:t xml:space="preserve">نگرد </w:t>
      </w:r>
      <w:r w:rsidRPr="00341C3F">
        <w:rPr>
          <w:rStyle w:val="Char3"/>
          <w:rtl/>
        </w:rPr>
        <w:t>که به زیارت قبر حسین</w:t>
      </w:r>
      <w:r w:rsidR="00D064CA" w:rsidRPr="00D064CA">
        <w:rPr>
          <w:rStyle w:val="Char3"/>
          <w:rFonts w:cs="CTraditional Arabic"/>
          <w:rtl/>
        </w:rPr>
        <w:t xml:space="preserve">س </w:t>
      </w:r>
      <w:r w:rsidRPr="00341C3F">
        <w:rPr>
          <w:rStyle w:val="Char3"/>
          <w:rFonts w:hint="cs"/>
          <w:rtl/>
        </w:rPr>
        <w:t>رفته</w:t>
      </w:r>
      <w:r w:rsidRPr="00341C3F">
        <w:rPr>
          <w:rStyle w:val="Char3"/>
          <w:rFonts w:hint="cs"/>
          <w:rtl/>
        </w:rPr>
        <w:softHyphen/>
        <w:t>اند.</w:t>
      </w:r>
      <w:r w:rsidRPr="00341C3F">
        <w:rPr>
          <w:rStyle w:val="Char3"/>
          <w:rtl/>
        </w:rPr>
        <w:t xml:space="preserve"> به او گفتند</w:t>
      </w:r>
      <w:r w:rsidRPr="00341C3F">
        <w:rPr>
          <w:rStyle w:val="Char3"/>
          <w:rFonts w:hint="cs"/>
          <w:rtl/>
        </w:rPr>
        <w:t>:</w:t>
      </w:r>
      <w:r w:rsidRPr="00341C3F">
        <w:rPr>
          <w:rStyle w:val="Char3"/>
          <w:rtl/>
        </w:rPr>
        <w:t xml:space="preserve"> قبل از نگاه کردن به اهل عرفه به زایران حسین نگاه می</w:t>
      </w:r>
      <w:r w:rsidRPr="00341C3F">
        <w:rPr>
          <w:rStyle w:val="Char3"/>
          <w:rFonts w:hint="cs"/>
          <w:rtl/>
        </w:rPr>
        <w:softHyphen/>
      </w:r>
      <w:r w:rsidRPr="00341C3F">
        <w:rPr>
          <w:rStyle w:val="Char3"/>
          <w:rtl/>
        </w:rPr>
        <w:t xml:space="preserve">کند! چگونه؟ گفت: چون </w:t>
      </w:r>
      <w:r w:rsidRPr="00341C3F">
        <w:rPr>
          <w:rStyle w:val="Char3"/>
          <w:rFonts w:hint="cs"/>
          <w:rtl/>
        </w:rPr>
        <w:t xml:space="preserve">در میان </w:t>
      </w:r>
      <w:r w:rsidRPr="00341C3F">
        <w:rPr>
          <w:rStyle w:val="Char3"/>
          <w:rtl/>
        </w:rPr>
        <w:t>کسانی که در عرفه جمع شده</w:t>
      </w:r>
      <w:r w:rsidRPr="00341C3F">
        <w:rPr>
          <w:rStyle w:val="Char3"/>
          <w:rFonts w:hint="cs"/>
          <w:rtl/>
        </w:rPr>
        <w:softHyphen/>
      </w:r>
      <w:r w:rsidRPr="00341C3F">
        <w:rPr>
          <w:rStyle w:val="Char3"/>
          <w:rtl/>
        </w:rPr>
        <w:t xml:space="preserve">اند افراد حرام زاده </w:t>
      </w:r>
      <w:r w:rsidRPr="00341C3F">
        <w:rPr>
          <w:rStyle w:val="Char3"/>
          <w:rFonts w:hint="cs"/>
          <w:rtl/>
        </w:rPr>
        <w:t>وجود دارد،</w:t>
      </w:r>
      <w:r w:rsidRPr="00341C3F">
        <w:rPr>
          <w:rStyle w:val="Char3"/>
          <w:rtl/>
        </w:rPr>
        <w:t xml:space="preserve"> و</w:t>
      </w:r>
      <w:r w:rsidRPr="00341C3F">
        <w:rPr>
          <w:rStyle w:val="Char3"/>
          <w:rFonts w:hint="cs"/>
          <w:rtl/>
        </w:rPr>
        <w:t>لی</w:t>
      </w:r>
      <w:r w:rsidRPr="00341C3F">
        <w:rPr>
          <w:rStyle w:val="Char3"/>
          <w:rtl/>
        </w:rPr>
        <w:t xml:space="preserve"> در میان </w:t>
      </w:r>
      <w:r w:rsidRPr="00341C3F">
        <w:rPr>
          <w:rStyle w:val="Char3"/>
          <w:rFonts w:hint="cs"/>
          <w:rtl/>
        </w:rPr>
        <w:t xml:space="preserve">زائران قبر حسین زنا </w:t>
      </w:r>
      <w:r w:rsidRPr="00341C3F">
        <w:rPr>
          <w:rStyle w:val="Char3"/>
          <w:rFonts w:hint="cs"/>
          <w:rtl/>
        </w:rPr>
        <w:softHyphen/>
      </w:r>
      <w:r w:rsidRPr="00341C3F">
        <w:rPr>
          <w:rStyle w:val="Char3"/>
          <w:rtl/>
        </w:rPr>
        <w:t>زاده نیست</w:t>
      </w:r>
      <w:r w:rsidRPr="00103B90">
        <w:rPr>
          <w:rStyle w:val="Char3"/>
          <w:vertAlign w:val="superscript"/>
          <w:rtl/>
        </w:rPr>
        <w:footnoteReference w:id="594"/>
      </w:r>
      <w:r w:rsidRPr="00341C3F">
        <w:rPr>
          <w:rStyle w:val="Char3"/>
          <w:rtl/>
        </w:rPr>
        <w:t>.</w:t>
      </w:r>
    </w:p>
    <w:p w:rsidR="00730D27" w:rsidRPr="00341C3F" w:rsidRDefault="00730D27" w:rsidP="00A90007">
      <w:pPr>
        <w:ind w:firstLine="284"/>
        <w:jc w:val="both"/>
        <w:rPr>
          <w:rStyle w:val="Char3"/>
          <w:rtl/>
        </w:rPr>
      </w:pPr>
      <w:r w:rsidRPr="00341C3F">
        <w:rPr>
          <w:rStyle w:val="Char3"/>
          <w:rtl/>
        </w:rPr>
        <w:t>و از زید شحام روایت است که</w:t>
      </w:r>
      <w:r w:rsidRPr="00341C3F">
        <w:rPr>
          <w:rStyle w:val="Char3"/>
          <w:rFonts w:hint="cs"/>
          <w:rtl/>
        </w:rPr>
        <w:t xml:space="preserve"> گفت</w:t>
      </w:r>
      <w:r w:rsidRPr="00341C3F">
        <w:rPr>
          <w:rStyle w:val="Char3"/>
          <w:rtl/>
        </w:rPr>
        <w:t>: به ابی</w:t>
      </w:r>
      <w:r w:rsidRPr="00341C3F">
        <w:rPr>
          <w:rStyle w:val="Char3"/>
          <w:rFonts w:hint="cs"/>
          <w:rtl/>
        </w:rPr>
        <w:softHyphen/>
      </w:r>
      <w:r w:rsidRPr="00341C3F">
        <w:rPr>
          <w:rStyle w:val="Char3"/>
          <w:rtl/>
        </w:rPr>
        <w:t>عبدالله گفتم: پاداش کسی که قبر حسین</w:t>
      </w:r>
      <w:r w:rsidR="00CF2041" w:rsidRPr="00CF2041">
        <w:rPr>
          <w:rStyle w:val="Char3"/>
          <w:rFonts w:cs="CTraditional Arabic"/>
          <w:rtl/>
        </w:rPr>
        <w:t xml:space="preserve">÷ </w:t>
      </w:r>
      <w:r w:rsidRPr="00341C3F">
        <w:rPr>
          <w:rStyle w:val="Char3"/>
          <w:rtl/>
        </w:rPr>
        <w:t>را زیارت کند چیست؟ گفت:</w:t>
      </w:r>
      <w:r w:rsidRPr="00341C3F">
        <w:rPr>
          <w:rStyle w:val="Char3"/>
          <w:rFonts w:hint="cs"/>
          <w:rtl/>
        </w:rPr>
        <w:t xml:space="preserve"> </w:t>
      </w:r>
      <w:r w:rsidRPr="00341C3F">
        <w:rPr>
          <w:rFonts w:cs="Traditional Arabic" w:hint="cs"/>
          <w:color w:val="000000"/>
          <w:rtl/>
        </w:rPr>
        <w:t>«</w:t>
      </w:r>
      <w:r w:rsidRPr="00341C3F">
        <w:rPr>
          <w:rStyle w:val="Char3"/>
          <w:rFonts w:hint="cs"/>
          <w:rtl/>
        </w:rPr>
        <w:t>آن زائر</w:t>
      </w:r>
      <w:r w:rsidRPr="00341C3F">
        <w:rPr>
          <w:rStyle w:val="Char3"/>
          <w:rtl/>
        </w:rPr>
        <w:t xml:space="preserve"> مانند کس است که خدا را در عرش زیارت کرده است</w:t>
      </w:r>
      <w:r w:rsidRPr="00341C3F">
        <w:rPr>
          <w:rFonts w:cs="Traditional Arabic" w:hint="cs"/>
          <w:color w:val="000000"/>
          <w:rtl/>
        </w:rPr>
        <w:t>»</w:t>
      </w:r>
      <w:r w:rsidRPr="00103B90">
        <w:rPr>
          <w:rStyle w:val="Char3"/>
          <w:vertAlign w:val="superscript"/>
          <w:rtl/>
        </w:rPr>
        <w:footnoteReference w:id="595"/>
      </w:r>
      <w:r w:rsidRPr="00341C3F">
        <w:rPr>
          <w:rStyle w:val="Char3"/>
          <w:rFonts w:hint="cs"/>
          <w:rtl/>
        </w:rPr>
        <w:t>!.</w:t>
      </w:r>
    </w:p>
    <w:p w:rsidR="00730D27" w:rsidRPr="00341C3F" w:rsidRDefault="00730D27" w:rsidP="00E64C61">
      <w:pPr>
        <w:pStyle w:val="a0"/>
        <w:rPr>
          <w:rtl/>
        </w:rPr>
      </w:pPr>
      <w:bookmarkStart w:id="537" w:name="_Toc227259497"/>
      <w:bookmarkStart w:id="538" w:name="_Toc287944006"/>
      <w:bookmarkStart w:id="539" w:name="_Toc443515963"/>
      <w:r w:rsidRPr="00341C3F">
        <w:rPr>
          <w:rFonts w:hint="cs"/>
          <w:rtl/>
        </w:rPr>
        <w:t>فضل زیارت هرکدام از مراجع شیعه</w:t>
      </w:r>
      <w:bookmarkEnd w:id="537"/>
      <w:bookmarkEnd w:id="538"/>
      <w:bookmarkEnd w:id="539"/>
    </w:p>
    <w:p w:rsidR="00730D27" w:rsidRPr="00341C3F" w:rsidRDefault="00730D27" w:rsidP="00A90007">
      <w:pPr>
        <w:ind w:firstLine="284"/>
        <w:jc w:val="both"/>
        <w:rPr>
          <w:rStyle w:val="Char3"/>
          <w:rtl/>
        </w:rPr>
      </w:pPr>
      <w:r w:rsidRPr="00341C3F">
        <w:rPr>
          <w:rStyle w:val="Char3"/>
          <w:rtl/>
        </w:rPr>
        <w:t>س</w:t>
      </w:r>
      <w:r w:rsidRPr="00341C3F">
        <w:rPr>
          <w:rStyle w:val="Char3"/>
          <w:rFonts w:hint="cs"/>
          <w:rtl/>
        </w:rPr>
        <w:t>123-</w:t>
      </w:r>
      <w:r w:rsidRPr="00341C3F">
        <w:rPr>
          <w:rStyle w:val="Char3"/>
          <w:rtl/>
        </w:rPr>
        <w:t xml:space="preserve"> آیا علمای</w:t>
      </w:r>
      <w:r w:rsidRPr="00341C3F">
        <w:rPr>
          <w:rStyle w:val="Char3"/>
          <w:rFonts w:hint="cs"/>
          <w:rtl/>
        </w:rPr>
        <w:t xml:space="preserve"> </w:t>
      </w:r>
      <w:r w:rsidRPr="00341C3F">
        <w:rPr>
          <w:rStyle w:val="Char3"/>
          <w:rtl/>
        </w:rPr>
        <w:t>ش</w:t>
      </w:r>
      <w:r w:rsidRPr="00341C3F">
        <w:rPr>
          <w:rStyle w:val="Char3"/>
          <w:rFonts w:hint="cs"/>
          <w:rtl/>
        </w:rPr>
        <w:t>یعه</w:t>
      </w:r>
      <w:r w:rsidRPr="00341C3F">
        <w:rPr>
          <w:rStyle w:val="Char3"/>
          <w:rtl/>
        </w:rPr>
        <w:t xml:space="preserve"> این فضایل را فقط منحصر به زیارت قبور ائمه </w:t>
      </w:r>
      <w:r w:rsidRPr="00341C3F">
        <w:rPr>
          <w:rStyle w:val="Char3"/>
          <w:rFonts w:hint="cs"/>
          <w:rtl/>
        </w:rPr>
        <w:t>خود می</w:t>
      </w:r>
      <w:r w:rsidRPr="00341C3F">
        <w:rPr>
          <w:rStyle w:val="Char3"/>
          <w:rFonts w:hint="eastAsia"/>
          <w:rtl/>
        </w:rPr>
        <w:t>‌</w:t>
      </w:r>
      <w:r w:rsidRPr="00341C3F">
        <w:rPr>
          <w:rStyle w:val="Char3"/>
          <w:rFonts w:hint="cs"/>
          <w:rtl/>
        </w:rPr>
        <w:t>دانند</w:t>
      </w:r>
      <w:r w:rsidRPr="00341C3F">
        <w:rPr>
          <w:rStyle w:val="Char3"/>
          <w:rtl/>
        </w:rPr>
        <w:t>؟</w:t>
      </w:r>
    </w:p>
    <w:p w:rsidR="00730D27" w:rsidRPr="00341C3F" w:rsidRDefault="00730D27" w:rsidP="00A90007">
      <w:pPr>
        <w:ind w:firstLine="284"/>
        <w:jc w:val="both"/>
        <w:rPr>
          <w:rStyle w:val="Char3"/>
          <w:rtl/>
        </w:rPr>
      </w:pPr>
      <w:r w:rsidRPr="00341C3F">
        <w:rPr>
          <w:rStyle w:val="Char3"/>
          <w:rtl/>
        </w:rPr>
        <w:t xml:space="preserve">ج- </w:t>
      </w:r>
      <w:r w:rsidRPr="00341C3F">
        <w:rPr>
          <w:rStyle w:val="Char3"/>
          <w:rFonts w:hint="cs"/>
          <w:rtl/>
        </w:rPr>
        <w:t>خیر</w:t>
      </w:r>
      <w:r w:rsidRPr="00341C3F">
        <w:rPr>
          <w:rStyle w:val="Char3"/>
          <w:rtl/>
        </w:rPr>
        <w:t xml:space="preserve">، بلکه </w:t>
      </w:r>
      <w:r w:rsidRPr="00341C3F">
        <w:rPr>
          <w:rStyle w:val="Char3"/>
          <w:rFonts w:hint="cs"/>
          <w:rtl/>
        </w:rPr>
        <w:t xml:space="preserve">از این هم تجاوز کرده </w:t>
      </w:r>
      <w:r w:rsidRPr="00341C3F">
        <w:rPr>
          <w:rStyle w:val="Char3"/>
          <w:rtl/>
        </w:rPr>
        <w:t xml:space="preserve">و این فضایل دروغین را برای زیارت قبور </w:t>
      </w:r>
      <w:r w:rsidRPr="00341C3F">
        <w:rPr>
          <w:rStyle w:val="Char3"/>
          <w:rFonts w:hint="cs"/>
          <w:rtl/>
        </w:rPr>
        <w:t xml:space="preserve">طرفداران </w:t>
      </w:r>
      <w:r w:rsidRPr="00341C3F">
        <w:rPr>
          <w:rStyle w:val="Char3"/>
          <w:rtl/>
        </w:rPr>
        <w:t xml:space="preserve">و </w:t>
      </w:r>
      <w:r w:rsidRPr="00341C3F">
        <w:rPr>
          <w:rStyle w:val="Char3"/>
          <w:rFonts w:hint="cs"/>
          <w:rtl/>
        </w:rPr>
        <w:t xml:space="preserve">مراجع </w:t>
      </w:r>
      <w:r w:rsidRPr="00341C3F">
        <w:rPr>
          <w:rStyle w:val="Char3"/>
          <w:rtl/>
        </w:rPr>
        <w:t>و خویشاوندان و دوستانشان نیز قایل شدند!!</w:t>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 xml:space="preserve">همانگونه که </w:t>
      </w:r>
      <w:r w:rsidRPr="00341C3F">
        <w:rPr>
          <w:rStyle w:val="Char3"/>
          <w:rtl/>
        </w:rPr>
        <w:t>روایت کرده</w:t>
      </w:r>
      <w:r w:rsidRPr="00341C3F">
        <w:rPr>
          <w:rStyle w:val="Char3"/>
          <w:rFonts w:hint="cs"/>
          <w:rtl/>
        </w:rPr>
        <w:softHyphen/>
      </w:r>
      <w:r w:rsidRPr="00341C3F">
        <w:rPr>
          <w:rStyle w:val="Char3"/>
          <w:rtl/>
        </w:rPr>
        <w:t>اند حسن عسکری گفت:</w:t>
      </w:r>
      <w:r w:rsidRPr="00341C3F">
        <w:rPr>
          <w:rStyle w:val="Char3"/>
          <w:rFonts w:hint="cs"/>
          <w:rtl/>
        </w:rPr>
        <w:t xml:space="preserve"> </w:t>
      </w:r>
      <w:r w:rsidRPr="00341C3F">
        <w:rPr>
          <w:rFonts w:cs="Traditional Arabic" w:hint="cs"/>
          <w:color w:val="000000"/>
          <w:rtl/>
        </w:rPr>
        <w:t>«</w:t>
      </w:r>
      <w:r w:rsidRPr="00341C3F">
        <w:rPr>
          <w:rStyle w:val="Char3"/>
          <w:rtl/>
        </w:rPr>
        <w:t>کسی قبر عبدالعظیم را زیارت کند مانند کسی است که قبر حسین را زیارت نماید</w:t>
      </w:r>
      <w:r w:rsidRPr="00341C3F">
        <w:rPr>
          <w:rFonts w:cs="Traditional Arabic" w:hint="cs"/>
          <w:color w:val="000000"/>
          <w:rtl/>
        </w:rPr>
        <w:t>»</w:t>
      </w:r>
      <w:r w:rsidRPr="00103B90">
        <w:rPr>
          <w:rStyle w:val="Char3"/>
          <w:vertAlign w:val="superscript"/>
          <w:rtl/>
        </w:rPr>
        <w:footnoteReference w:id="596"/>
      </w:r>
      <w:r w:rsidRPr="00341C3F">
        <w:rPr>
          <w:rStyle w:val="Char3"/>
          <w:rtl/>
        </w:rPr>
        <w:t>.</w:t>
      </w:r>
    </w:p>
    <w:p w:rsidR="00730D27" w:rsidRPr="00341C3F" w:rsidRDefault="00730D27" w:rsidP="00A90007">
      <w:pPr>
        <w:ind w:firstLine="284"/>
        <w:jc w:val="both"/>
        <w:rPr>
          <w:rStyle w:val="Char3"/>
          <w:rtl/>
        </w:rPr>
      </w:pPr>
      <w:r w:rsidRPr="00341C3F">
        <w:rPr>
          <w:rStyle w:val="Char3"/>
          <w:rtl/>
        </w:rPr>
        <w:t>و از ابن الرضا</w:t>
      </w:r>
      <w:r w:rsidR="00CF2041" w:rsidRPr="00CF2041">
        <w:rPr>
          <w:rStyle w:val="Char3"/>
          <w:rFonts w:cs="CTraditional Arabic"/>
          <w:rtl/>
        </w:rPr>
        <w:t xml:space="preserve">÷ </w:t>
      </w:r>
      <w:r w:rsidRPr="00341C3F">
        <w:rPr>
          <w:rStyle w:val="Char3"/>
          <w:rtl/>
        </w:rPr>
        <w:t>روایت کرده که گفت:</w:t>
      </w:r>
      <w:r w:rsidRPr="00341C3F">
        <w:rPr>
          <w:rStyle w:val="Char3"/>
          <w:rFonts w:hint="cs"/>
          <w:rtl/>
        </w:rPr>
        <w:t xml:space="preserve"> </w:t>
      </w:r>
      <w:r w:rsidRPr="00341C3F">
        <w:rPr>
          <w:rFonts w:cs="Traditional Arabic" w:hint="cs"/>
          <w:color w:val="000000"/>
          <w:rtl/>
        </w:rPr>
        <w:t>«</w:t>
      </w:r>
      <w:r w:rsidRPr="00341C3F">
        <w:rPr>
          <w:rStyle w:val="Char3"/>
          <w:rtl/>
        </w:rPr>
        <w:t>هر کس قبر عمه</w:t>
      </w:r>
      <w:r w:rsidRPr="00341C3F">
        <w:rPr>
          <w:rStyle w:val="Char3"/>
          <w:rFonts w:hint="cs"/>
          <w:rtl/>
        </w:rPr>
        <w:softHyphen/>
      </w:r>
      <w:r w:rsidRPr="00341C3F">
        <w:rPr>
          <w:rStyle w:val="Char3"/>
          <w:rtl/>
        </w:rPr>
        <w:t>ام را در قم زیارت کند پاداش او بهشت است</w:t>
      </w:r>
      <w:r w:rsidRPr="00341C3F">
        <w:rPr>
          <w:rFonts w:cs="Traditional Arabic" w:hint="cs"/>
          <w:color w:val="000000"/>
          <w:rtl/>
        </w:rPr>
        <w:t>»</w:t>
      </w:r>
      <w:r w:rsidRPr="00103B90">
        <w:rPr>
          <w:rStyle w:val="Char3"/>
          <w:vertAlign w:val="superscript"/>
          <w:rtl/>
        </w:rPr>
        <w:footnoteReference w:id="597"/>
      </w:r>
      <w:r w:rsidRPr="00341C3F">
        <w:rPr>
          <w:rStyle w:val="Char3"/>
          <w:rtl/>
        </w:rPr>
        <w:t>.</w:t>
      </w:r>
    </w:p>
    <w:p w:rsidR="00730D27" w:rsidRPr="00341C3F" w:rsidRDefault="00730D27" w:rsidP="00C77CD8">
      <w:pPr>
        <w:ind w:firstLine="284"/>
        <w:jc w:val="both"/>
        <w:rPr>
          <w:rStyle w:val="Char3"/>
          <w:rtl/>
        </w:rPr>
      </w:pPr>
      <w:r w:rsidRPr="00341C3F">
        <w:rPr>
          <w:rStyle w:val="Char3"/>
          <w:rtl/>
        </w:rPr>
        <w:t>و از ابوالحسن موسی</w:t>
      </w:r>
      <w:r w:rsidR="00CF2041" w:rsidRPr="00CF2041">
        <w:rPr>
          <w:rStyle w:val="Char3"/>
          <w:rFonts w:cs="CTraditional Arabic"/>
          <w:rtl/>
        </w:rPr>
        <w:t xml:space="preserve">÷ </w:t>
      </w:r>
      <w:r w:rsidRPr="00341C3F">
        <w:rPr>
          <w:rStyle w:val="Char3"/>
          <w:rtl/>
        </w:rPr>
        <w:t>روایت کرده</w:t>
      </w:r>
      <w:r w:rsidRPr="00341C3F">
        <w:rPr>
          <w:rStyle w:val="Char3"/>
          <w:rFonts w:hint="cs"/>
          <w:rtl/>
        </w:rPr>
        <w:softHyphen/>
      </w:r>
      <w:r w:rsidRPr="00341C3F">
        <w:rPr>
          <w:rStyle w:val="Char3"/>
          <w:rtl/>
        </w:rPr>
        <w:t>اند که گفت:</w:t>
      </w:r>
      <w:r w:rsidRPr="00341C3F">
        <w:rPr>
          <w:rStyle w:val="Char3"/>
          <w:rFonts w:hint="cs"/>
          <w:rtl/>
        </w:rPr>
        <w:t xml:space="preserve"> </w:t>
      </w:r>
      <w:r w:rsidRPr="00341C3F">
        <w:rPr>
          <w:rFonts w:cs="Traditional Arabic" w:hint="cs"/>
          <w:color w:val="000000"/>
          <w:rtl/>
        </w:rPr>
        <w:t>«</w:t>
      </w:r>
      <w:r w:rsidRPr="00341C3F">
        <w:rPr>
          <w:rStyle w:val="Char3"/>
          <w:rtl/>
        </w:rPr>
        <w:t>هرکس قبر فرزندم علی را زیارت کند</w:t>
      </w:r>
      <w:r w:rsidRPr="00341C3F">
        <w:rPr>
          <w:rStyle w:val="Char3"/>
          <w:rFonts w:hint="cs"/>
          <w:rtl/>
        </w:rPr>
        <w:t>؛</w:t>
      </w:r>
      <w:r w:rsidRPr="00341C3F">
        <w:rPr>
          <w:rStyle w:val="Char3"/>
          <w:rtl/>
        </w:rPr>
        <w:t xml:space="preserve"> </w:t>
      </w:r>
      <w:r w:rsidRPr="00341C3F">
        <w:rPr>
          <w:rStyle w:val="Char3"/>
          <w:rFonts w:hint="cs"/>
          <w:rtl/>
        </w:rPr>
        <w:t>نزد</w:t>
      </w:r>
      <w:r w:rsidRPr="00341C3F">
        <w:rPr>
          <w:rStyle w:val="Char3"/>
          <w:rtl/>
        </w:rPr>
        <w:t xml:space="preserve"> خدا ثواب هفتاد حج مقبول </w:t>
      </w:r>
      <w:r w:rsidRPr="00341C3F">
        <w:rPr>
          <w:rStyle w:val="Char3"/>
          <w:rFonts w:hint="cs"/>
          <w:rtl/>
        </w:rPr>
        <w:t>دارد.</w:t>
      </w:r>
      <w:r w:rsidRPr="00341C3F">
        <w:rPr>
          <w:rStyle w:val="Char3"/>
          <w:rtl/>
        </w:rPr>
        <w:t xml:space="preserve"> می</w:t>
      </w:r>
      <w:r w:rsidRPr="00341C3F">
        <w:rPr>
          <w:rStyle w:val="Char3"/>
          <w:rFonts w:hint="cs"/>
          <w:rtl/>
        </w:rPr>
        <w:softHyphen/>
      </w:r>
      <w:r w:rsidRPr="00341C3F">
        <w:rPr>
          <w:rStyle w:val="Char3"/>
          <w:rtl/>
        </w:rPr>
        <w:t>گوید: گفتم : هفتاد حج</w:t>
      </w:r>
      <w:r w:rsidRPr="00341C3F">
        <w:rPr>
          <w:rStyle w:val="Char3"/>
          <w:rFonts w:hint="cs"/>
          <w:rtl/>
        </w:rPr>
        <w:t>؟</w:t>
      </w:r>
      <w:r w:rsidRPr="00341C3F">
        <w:rPr>
          <w:rStyle w:val="Char3"/>
          <w:rtl/>
        </w:rPr>
        <w:t xml:space="preserve"> گفت</w:t>
      </w:r>
      <w:r w:rsidRPr="00341C3F">
        <w:rPr>
          <w:rStyle w:val="Char3"/>
          <w:rFonts w:hint="cs"/>
          <w:rtl/>
        </w:rPr>
        <w:t>:</w:t>
      </w:r>
      <w:r w:rsidRPr="00341C3F">
        <w:rPr>
          <w:rStyle w:val="Char3"/>
          <w:rtl/>
        </w:rPr>
        <w:t xml:space="preserve"> بله و هفت</w:t>
      </w:r>
      <w:r w:rsidRPr="00341C3F">
        <w:rPr>
          <w:rStyle w:val="Char3"/>
          <w:rFonts w:hint="cs"/>
          <w:rtl/>
        </w:rPr>
        <w:t>ص</w:t>
      </w:r>
      <w:r w:rsidRPr="00341C3F">
        <w:rPr>
          <w:rStyle w:val="Char3"/>
          <w:rtl/>
        </w:rPr>
        <w:t>د حج</w:t>
      </w:r>
      <w:r w:rsidRPr="00341C3F">
        <w:rPr>
          <w:rStyle w:val="Char3"/>
          <w:rFonts w:hint="cs"/>
          <w:rtl/>
        </w:rPr>
        <w:t>. گفت: عرض کردم: هفتصد حج؟! فرمود: «هفتاد هزار حج...</w:t>
      </w:r>
      <w:r w:rsidRPr="00341C3F">
        <w:rPr>
          <w:rStyle w:val="Char3"/>
          <w:rtl/>
        </w:rPr>
        <w:t xml:space="preserve"> </w:t>
      </w:r>
      <w:r w:rsidRPr="00341C3F">
        <w:rPr>
          <w:rStyle w:val="Char3"/>
          <w:rFonts w:hint="cs"/>
          <w:rtl/>
        </w:rPr>
        <w:t xml:space="preserve">هرکس او را زیارت کند و شب را نزد او بگذراند </w:t>
      </w:r>
      <w:r w:rsidRPr="00341C3F">
        <w:rPr>
          <w:rStyle w:val="Char3"/>
          <w:rtl/>
        </w:rPr>
        <w:t>مانند کسی است که خدا را در عرش زیارت کرده است</w:t>
      </w:r>
      <w:r w:rsidRPr="00341C3F">
        <w:rPr>
          <w:rFonts w:cs="Traditional Arabic" w:hint="cs"/>
          <w:color w:val="000000"/>
          <w:rtl/>
        </w:rPr>
        <w:t>»</w:t>
      </w:r>
      <w:r w:rsidRPr="00103B90">
        <w:rPr>
          <w:rStyle w:val="Char3"/>
          <w:vertAlign w:val="superscript"/>
          <w:rtl/>
        </w:rPr>
        <w:footnoteReference w:id="598"/>
      </w:r>
      <w:r w:rsidRPr="00341C3F">
        <w:rPr>
          <w:rStyle w:val="Char3"/>
          <w:rtl/>
        </w:rPr>
        <w:t>.</w:t>
      </w:r>
      <w:r w:rsidRPr="00341C3F">
        <w:rPr>
          <w:rStyle w:val="Char3"/>
          <w:rFonts w:hint="cs"/>
          <w:rtl/>
        </w:rPr>
        <w:t xml:space="preserve"> الله اکبر!</w:t>
      </w:r>
    </w:p>
    <w:p w:rsidR="00730D27" w:rsidRPr="00341C3F" w:rsidRDefault="00730D27" w:rsidP="00A90007">
      <w:pPr>
        <w:ind w:firstLine="284"/>
        <w:jc w:val="both"/>
        <w:rPr>
          <w:rStyle w:val="Char3"/>
          <w:rtl/>
        </w:rPr>
      </w:pPr>
      <w:r w:rsidRPr="00341C3F">
        <w:rPr>
          <w:rStyle w:val="Char3"/>
          <w:rFonts w:hint="cs"/>
          <w:rtl/>
        </w:rPr>
        <w:t xml:space="preserve">پیوسته </w:t>
      </w:r>
      <w:r w:rsidRPr="00341C3F">
        <w:rPr>
          <w:rStyle w:val="Char3"/>
          <w:rtl/>
        </w:rPr>
        <w:t>او امامش را خشمگین کرد</w:t>
      </w:r>
      <w:r w:rsidRPr="00341C3F">
        <w:rPr>
          <w:rStyle w:val="Char3"/>
          <w:rFonts w:hint="cs"/>
          <w:rtl/>
        </w:rPr>
        <w:t>ه</w:t>
      </w:r>
      <w:r w:rsidRPr="00341C3F">
        <w:rPr>
          <w:rStyle w:val="Char3"/>
          <w:rtl/>
        </w:rPr>
        <w:t xml:space="preserve"> و امام هم آمار را بالا برد</w:t>
      </w:r>
      <w:r w:rsidRPr="00341C3F">
        <w:rPr>
          <w:rStyle w:val="Char3"/>
          <w:rFonts w:hint="cs"/>
          <w:rtl/>
        </w:rPr>
        <w:t>ه</w:t>
      </w:r>
      <w:r w:rsidRPr="00341C3F">
        <w:rPr>
          <w:rStyle w:val="Char3"/>
          <w:rtl/>
        </w:rPr>
        <w:t xml:space="preserve"> </w:t>
      </w:r>
      <w:r w:rsidRPr="00341C3F">
        <w:rPr>
          <w:rStyle w:val="Char3"/>
          <w:rFonts w:hint="cs"/>
          <w:rtl/>
        </w:rPr>
        <w:t>است</w:t>
      </w:r>
      <w:r w:rsidRPr="00341C3F">
        <w:rPr>
          <w:rStyle w:val="Char3"/>
          <w:rtl/>
        </w:rPr>
        <w:t>!!</w:t>
      </w:r>
      <w:r w:rsidRPr="00341C3F">
        <w:rPr>
          <w:rStyle w:val="Char3"/>
          <w:rFonts w:hint="cs"/>
          <w:rtl/>
        </w:rPr>
        <w:t>.</w:t>
      </w:r>
      <w:r w:rsidRPr="00341C3F">
        <w:rPr>
          <w:rStyle w:val="Char3"/>
          <w:rtl/>
        </w:rPr>
        <w:t xml:space="preserve"> </w:t>
      </w:r>
    </w:p>
    <w:p w:rsidR="00730D27" w:rsidRPr="00341C3F" w:rsidRDefault="00730D27" w:rsidP="00A90007">
      <w:pPr>
        <w:ind w:firstLine="284"/>
        <w:jc w:val="both"/>
        <w:rPr>
          <w:rStyle w:val="Char3"/>
          <w:rtl/>
        </w:rPr>
      </w:pPr>
      <w:r w:rsidRPr="00341C3F">
        <w:rPr>
          <w:rStyle w:val="Char3"/>
          <w:rtl/>
        </w:rPr>
        <w:t xml:space="preserve">توضیح: </w:t>
      </w:r>
    </w:p>
    <w:p w:rsidR="00730D27" w:rsidRPr="00341C3F" w:rsidRDefault="00730D27" w:rsidP="00A90007">
      <w:pPr>
        <w:ind w:firstLine="284"/>
        <w:jc w:val="both"/>
        <w:rPr>
          <w:rStyle w:val="Char3"/>
          <w:rtl/>
        </w:rPr>
      </w:pPr>
      <w:r w:rsidRPr="00341C3F">
        <w:rPr>
          <w:rStyle w:val="Char3"/>
          <w:rtl/>
        </w:rPr>
        <w:t>با وجود این فضایل که برای زیارت این قبر</w:t>
      </w:r>
      <w:r w:rsidRPr="00341C3F">
        <w:rPr>
          <w:rStyle w:val="Char3"/>
          <w:rFonts w:hint="cs"/>
          <w:rtl/>
        </w:rPr>
        <w:t>ها</w:t>
      </w:r>
      <w:r w:rsidRPr="00341C3F">
        <w:rPr>
          <w:rStyle w:val="Char3"/>
          <w:rtl/>
        </w:rPr>
        <w:t xml:space="preserve"> ذکر شده</w:t>
      </w:r>
      <w:r w:rsidRPr="00341C3F">
        <w:rPr>
          <w:rStyle w:val="Char3"/>
          <w:rFonts w:hint="cs"/>
          <w:rtl/>
        </w:rPr>
        <w:t>؛</w:t>
      </w:r>
      <w:r w:rsidRPr="00341C3F">
        <w:rPr>
          <w:rStyle w:val="Char3"/>
          <w:rtl/>
        </w:rPr>
        <w:t xml:space="preserve"> چرا </w:t>
      </w:r>
      <w:r w:rsidRPr="00341C3F">
        <w:rPr>
          <w:rStyle w:val="Char3"/>
          <w:rFonts w:hint="cs"/>
          <w:rtl/>
        </w:rPr>
        <w:t xml:space="preserve">مردم شیعه و حتّی علمایانشان </w:t>
      </w:r>
      <w:r w:rsidRPr="00341C3F">
        <w:rPr>
          <w:rStyle w:val="Char3"/>
          <w:rtl/>
        </w:rPr>
        <w:t>به حج و عمره و به زیارت مکه و مدینه می</w:t>
      </w:r>
      <w:r w:rsidRPr="00341C3F">
        <w:rPr>
          <w:rStyle w:val="Char3"/>
          <w:rFonts w:hint="cs"/>
          <w:rtl/>
        </w:rPr>
        <w:softHyphen/>
      </w:r>
      <w:r w:rsidRPr="00341C3F">
        <w:rPr>
          <w:rStyle w:val="Char3"/>
          <w:rtl/>
        </w:rPr>
        <w:t>روند؟</w:t>
      </w:r>
    </w:p>
    <w:p w:rsidR="00730D27" w:rsidRPr="00341C3F" w:rsidRDefault="00730D27" w:rsidP="00E64C61">
      <w:pPr>
        <w:pStyle w:val="a0"/>
        <w:rPr>
          <w:rtl/>
        </w:rPr>
      </w:pPr>
      <w:bookmarkStart w:id="540" w:name="_Toc227259498"/>
      <w:bookmarkStart w:id="541" w:name="_Toc287944007"/>
      <w:bookmarkStart w:id="542" w:name="_Toc443515964"/>
      <w:r w:rsidRPr="00341C3F">
        <w:rPr>
          <w:rFonts w:hint="cs"/>
          <w:rtl/>
        </w:rPr>
        <w:t>زیارت قبر امیرمؤمنان</w:t>
      </w:r>
      <w:bookmarkEnd w:id="540"/>
      <w:bookmarkEnd w:id="541"/>
      <w:bookmarkEnd w:id="542"/>
    </w:p>
    <w:p w:rsidR="00730D27" w:rsidRPr="00341C3F" w:rsidRDefault="00730D27" w:rsidP="00A90007">
      <w:pPr>
        <w:ind w:firstLine="284"/>
        <w:jc w:val="both"/>
        <w:rPr>
          <w:rStyle w:val="Char3"/>
          <w:rtl/>
        </w:rPr>
      </w:pPr>
      <w:r w:rsidRPr="00341C3F">
        <w:rPr>
          <w:rStyle w:val="Char3"/>
          <w:rtl/>
        </w:rPr>
        <w:t xml:space="preserve">س </w:t>
      </w:r>
      <w:r w:rsidRPr="00341C3F">
        <w:rPr>
          <w:rStyle w:val="Char3"/>
          <w:rFonts w:hint="cs"/>
          <w:rtl/>
        </w:rPr>
        <w:t>124</w:t>
      </w:r>
      <w:r w:rsidRPr="00341C3F">
        <w:rPr>
          <w:rStyle w:val="Char3"/>
          <w:rtl/>
        </w:rPr>
        <w:t>- لطفا به اختصار بعضی از فضایلی که برای زیارت قبر امیر</w:t>
      </w:r>
      <w:r w:rsidRPr="00341C3F">
        <w:rPr>
          <w:rStyle w:val="Char3"/>
          <w:rFonts w:hint="cs"/>
          <w:rtl/>
        </w:rPr>
        <w:t>ال</w:t>
      </w:r>
      <w:r w:rsidRPr="00341C3F">
        <w:rPr>
          <w:rStyle w:val="Char3"/>
          <w:rtl/>
        </w:rPr>
        <w:t>م</w:t>
      </w:r>
      <w:r w:rsidRPr="00341C3F">
        <w:rPr>
          <w:rStyle w:val="Char3"/>
          <w:rFonts w:hint="cs"/>
          <w:rtl/>
        </w:rPr>
        <w:t>ؤ</w:t>
      </w:r>
      <w:r w:rsidRPr="00341C3F">
        <w:rPr>
          <w:rStyle w:val="Char3"/>
          <w:rtl/>
        </w:rPr>
        <w:t>منین علی</w:t>
      </w:r>
      <w:r w:rsidR="00D064CA" w:rsidRPr="00D064CA">
        <w:rPr>
          <w:rStyle w:val="Char3"/>
          <w:rFonts w:cs="CTraditional Arabic"/>
          <w:rtl/>
        </w:rPr>
        <w:t xml:space="preserve">س </w:t>
      </w:r>
      <w:r w:rsidRPr="00341C3F">
        <w:rPr>
          <w:rStyle w:val="Char3"/>
          <w:rtl/>
        </w:rPr>
        <w:t>ادعا می</w:t>
      </w:r>
      <w:r w:rsidRPr="00341C3F">
        <w:rPr>
          <w:rStyle w:val="Char3"/>
          <w:rFonts w:hint="cs"/>
          <w:rtl/>
        </w:rPr>
        <w:softHyphen/>
      </w:r>
      <w:r w:rsidRPr="00341C3F">
        <w:rPr>
          <w:rStyle w:val="Char3"/>
          <w:rtl/>
        </w:rPr>
        <w:t xml:space="preserve">کنند را بیان کنید؟ </w:t>
      </w:r>
    </w:p>
    <w:p w:rsidR="00730D27" w:rsidRPr="00341C3F" w:rsidRDefault="00730D27" w:rsidP="00A90007">
      <w:pPr>
        <w:ind w:firstLine="284"/>
        <w:jc w:val="both"/>
        <w:rPr>
          <w:rStyle w:val="Char3"/>
          <w:rtl/>
        </w:rPr>
      </w:pPr>
      <w:r w:rsidRPr="00341C3F">
        <w:rPr>
          <w:rStyle w:val="Char3"/>
          <w:rtl/>
        </w:rPr>
        <w:t xml:space="preserve">ج- از آن جمله </w:t>
      </w:r>
      <w:r w:rsidRPr="00341C3F">
        <w:rPr>
          <w:rStyle w:val="Char3"/>
          <w:rFonts w:hint="cs"/>
          <w:rtl/>
        </w:rPr>
        <w:t>فضائلی که ادعا می</w:t>
      </w:r>
      <w:r w:rsidRPr="00341C3F">
        <w:rPr>
          <w:rStyle w:val="Char3"/>
          <w:rFonts w:hint="cs"/>
          <w:rtl/>
        </w:rPr>
        <w:softHyphen/>
        <w:t xml:space="preserve">کنند </w:t>
      </w:r>
      <w:r w:rsidRPr="00341C3F">
        <w:rPr>
          <w:rStyle w:val="Char3"/>
          <w:rtl/>
        </w:rPr>
        <w:t>اینکه می</w:t>
      </w:r>
      <w:r w:rsidRPr="00341C3F">
        <w:rPr>
          <w:rStyle w:val="Char3"/>
          <w:rFonts w:hint="cs"/>
          <w:rtl/>
        </w:rPr>
        <w:softHyphen/>
      </w:r>
      <w:r w:rsidRPr="00341C3F">
        <w:rPr>
          <w:rStyle w:val="Char3"/>
          <w:rtl/>
        </w:rPr>
        <w:t>گویند:</w:t>
      </w:r>
      <w:r w:rsidRPr="00341C3F">
        <w:rPr>
          <w:rStyle w:val="Char3"/>
          <w:rFonts w:hint="cs"/>
          <w:rtl/>
        </w:rPr>
        <w:t xml:space="preserve"> </w:t>
      </w:r>
      <w:r w:rsidRPr="00341C3F">
        <w:rPr>
          <w:rFonts w:cs="Traditional Arabic" w:hint="cs"/>
          <w:color w:val="000000"/>
          <w:rtl/>
        </w:rPr>
        <w:t>«</w:t>
      </w:r>
      <w:r w:rsidRPr="00341C3F">
        <w:rPr>
          <w:rStyle w:val="Char3"/>
          <w:rtl/>
        </w:rPr>
        <w:t>هر کس قبر امیرم</w:t>
      </w:r>
      <w:r w:rsidRPr="00341C3F">
        <w:rPr>
          <w:rStyle w:val="Char3"/>
          <w:rFonts w:hint="cs"/>
          <w:rtl/>
        </w:rPr>
        <w:t>ؤ</w:t>
      </w:r>
      <w:r w:rsidRPr="00341C3F">
        <w:rPr>
          <w:rStyle w:val="Char3"/>
          <w:rtl/>
        </w:rPr>
        <w:t>من</w:t>
      </w:r>
      <w:r w:rsidRPr="00341C3F">
        <w:rPr>
          <w:rStyle w:val="Char3"/>
          <w:rFonts w:hint="cs"/>
          <w:rtl/>
        </w:rPr>
        <w:t>ا</w:t>
      </w:r>
      <w:r w:rsidRPr="00341C3F">
        <w:rPr>
          <w:rStyle w:val="Char3"/>
          <w:rtl/>
        </w:rPr>
        <w:t xml:space="preserve">ن </w:t>
      </w:r>
      <w:r w:rsidRPr="00341C3F">
        <w:rPr>
          <w:rStyle w:val="Char3"/>
          <w:rFonts w:hint="cs"/>
          <w:rtl/>
        </w:rPr>
        <w:t>علی</w:t>
      </w:r>
      <w:r w:rsidR="00D064CA" w:rsidRPr="00D064CA">
        <w:rPr>
          <w:rStyle w:val="Char3"/>
          <w:rFonts w:cs="CTraditional Arabic" w:hint="cs"/>
          <w:rtl/>
        </w:rPr>
        <w:t xml:space="preserve">س </w:t>
      </w:r>
      <w:r w:rsidRPr="00341C3F">
        <w:rPr>
          <w:rStyle w:val="Char3"/>
          <w:rtl/>
        </w:rPr>
        <w:t>را زیارت کند</w:t>
      </w:r>
      <w:r w:rsidRPr="00341C3F">
        <w:rPr>
          <w:rStyle w:val="Char3"/>
          <w:rFonts w:hint="cs"/>
          <w:rtl/>
        </w:rPr>
        <w:t>؛</w:t>
      </w:r>
      <w:r w:rsidRPr="00341C3F">
        <w:rPr>
          <w:rStyle w:val="Char3"/>
          <w:rtl/>
        </w:rPr>
        <w:t xml:space="preserve"> خداوند برای هر قدمی که برمی</w:t>
      </w:r>
      <w:r w:rsidRPr="00341C3F">
        <w:rPr>
          <w:rStyle w:val="Char3"/>
          <w:rFonts w:hint="cs"/>
          <w:rtl/>
        </w:rPr>
        <w:softHyphen/>
      </w:r>
      <w:r w:rsidRPr="00341C3F">
        <w:rPr>
          <w:rStyle w:val="Char3"/>
          <w:rtl/>
        </w:rPr>
        <w:t>دارد یک حج و یک عمره مقبول می</w:t>
      </w:r>
      <w:r w:rsidRPr="00341C3F">
        <w:rPr>
          <w:rStyle w:val="Char3"/>
          <w:rFonts w:hint="cs"/>
          <w:rtl/>
        </w:rPr>
        <w:softHyphen/>
      </w:r>
      <w:r w:rsidRPr="00341C3F">
        <w:rPr>
          <w:rStyle w:val="Char3"/>
          <w:rtl/>
        </w:rPr>
        <w:t xml:space="preserve">نویسد، سوگند به خدا ای </w:t>
      </w:r>
      <w:r w:rsidRPr="00341C3F">
        <w:rPr>
          <w:rStyle w:val="Char3"/>
          <w:rFonts w:hint="cs"/>
          <w:rtl/>
        </w:rPr>
        <w:t>(</w:t>
      </w:r>
      <w:r w:rsidRPr="00341C3F">
        <w:rPr>
          <w:rStyle w:val="Char3"/>
          <w:rtl/>
        </w:rPr>
        <w:t>ابن مارد</w:t>
      </w:r>
      <w:r w:rsidRPr="00341C3F">
        <w:rPr>
          <w:rStyle w:val="Char3"/>
          <w:rFonts w:hint="cs"/>
          <w:rtl/>
        </w:rPr>
        <w:t>)</w:t>
      </w:r>
      <w:r w:rsidRPr="00341C3F">
        <w:rPr>
          <w:rStyle w:val="Char3"/>
          <w:rtl/>
        </w:rPr>
        <w:t xml:space="preserve"> خداوند پای </w:t>
      </w:r>
      <w:r w:rsidRPr="00341C3F">
        <w:rPr>
          <w:rStyle w:val="Char3"/>
          <w:rFonts w:hint="cs"/>
          <w:rtl/>
        </w:rPr>
        <w:t xml:space="preserve">کسانی </w:t>
      </w:r>
      <w:r w:rsidRPr="00341C3F">
        <w:rPr>
          <w:rStyle w:val="Char3"/>
          <w:rtl/>
        </w:rPr>
        <w:t>را که در راه زیارت امیر م</w:t>
      </w:r>
      <w:r w:rsidRPr="00341C3F">
        <w:rPr>
          <w:rStyle w:val="Char3"/>
          <w:rFonts w:hint="cs"/>
          <w:rtl/>
        </w:rPr>
        <w:t>ؤ</w:t>
      </w:r>
      <w:r w:rsidRPr="00341C3F">
        <w:rPr>
          <w:rStyle w:val="Char3"/>
          <w:rtl/>
        </w:rPr>
        <w:t>من</w:t>
      </w:r>
      <w:r w:rsidRPr="00341C3F">
        <w:rPr>
          <w:rStyle w:val="Char3"/>
          <w:rFonts w:hint="cs"/>
          <w:rtl/>
        </w:rPr>
        <w:t>ا</w:t>
      </w:r>
      <w:r w:rsidRPr="00341C3F">
        <w:rPr>
          <w:rStyle w:val="Char3"/>
          <w:rtl/>
        </w:rPr>
        <w:t xml:space="preserve">ن غبار آلود </w:t>
      </w:r>
      <w:r w:rsidRPr="00341C3F">
        <w:rPr>
          <w:rStyle w:val="Char3"/>
          <w:rFonts w:hint="cs"/>
          <w:rtl/>
        </w:rPr>
        <w:t xml:space="preserve">شود با آتش </w:t>
      </w:r>
      <w:r w:rsidRPr="00341C3F">
        <w:rPr>
          <w:rStyle w:val="Char3"/>
          <w:rtl/>
        </w:rPr>
        <w:t>دوزخ</w:t>
      </w:r>
      <w:r w:rsidRPr="00341C3F">
        <w:rPr>
          <w:rStyle w:val="Char3"/>
          <w:rFonts w:hint="cs"/>
          <w:rtl/>
        </w:rPr>
        <w:t xml:space="preserve"> نمی</w:t>
      </w:r>
      <w:r w:rsidRPr="00341C3F">
        <w:rPr>
          <w:rStyle w:val="Char3"/>
          <w:rFonts w:hint="cs"/>
          <w:rtl/>
        </w:rPr>
        <w:softHyphen/>
        <w:t>سوزاند، چه با پای پیاده رفته باشد، چه با سواری، ای ابن مارد این حدیث را با آب طلا بنویس</w:t>
      </w:r>
      <w:r w:rsidRPr="00341C3F">
        <w:rPr>
          <w:rFonts w:cs="Traditional Arabic" w:hint="cs"/>
          <w:color w:val="000000"/>
          <w:rtl/>
        </w:rPr>
        <w:t>»</w:t>
      </w:r>
      <w:r w:rsidRPr="00103B90">
        <w:rPr>
          <w:rStyle w:val="Char3"/>
          <w:vertAlign w:val="superscript"/>
          <w:rtl/>
        </w:rPr>
        <w:footnoteReference w:id="599"/>
      </w:r>
      <w:r w:rsidRPr="00341C3F">
        <w:rPr>
          <w:rStyle w:val="Char3"/>
          <w:rtl/>
        </w:rPr>
        <w:t>.</w:t>
      </w:r>
    </w:p>
    <w:p w:rsidR="00730D27" w:rsidRPr="00341C3F" w:rsidRDefault="00730D27" w:rsidP="00C77CD8">
      <w:pPr>
        <w:ind w:firstLine="284"/>
        <w:jc w:val="both"/>
        <w:rPr>
          <w:rStyle w:val="Char3"/>
          <w:rtl/>
        </w:rPr>
      </w:pPr>
      <w:r w:rsidRPr="00341C3F">
        <w:rPr>
          <w:rStyle w:val="Char3"/>
          <w:rtl/>
        </w:rPr>
        <w:t xml:space="preserve">و در روایتی دیگر آمده است: </w:t>
      </w:r>
      <w:r w:rsidRPr="00341C3F">
        <w:rPr>
          <w:rFonts w:cs="Traditional Arabic" w:hint="cs"/>
          <w:color w:val="000000"/>
          <w:rtl/>
        </w:rPr>
        <w:t>«</w:t>
      </w:r>
      <w:r w:rsidRPr="00341C3F">
        <w:rPr>
          <w:rStyle w:val="Char3"/>
          <w:rtl/>
        </w:rPr>
        <w:t>هرکس قبر امیر</w:t>
      </w:r>
      <w:r w:rsidRPr="00341C3F">
        <w:rPr>
          <w:rStyle w:val="Char3"/>
          <w:rFonts w:hint="cs"/>
          <w:rtl/>
        </w:rPr>
        <w:t xml:space="preserve"> </w:t>
      </w:r>
      <w:r w:rsidRPr="00341C3F">
        <w:rPr>
          <w:rStyle w:val="Char3"/>
          <w:rtl/>
        </w:rPr>
        <w:t>م</w:t>
      </w:r>
      <w:r w:rsidRPr="00341C3F">
        <w:rPr>
          <w:rStyle w:val="Char3"/>
          <w:rFonts w:hint="cs"/>
          <w:rtl/>
        </w:rPr>
        <w:t>ؤ</w:t>
      </w:r>
      <w:r w:rsidRPr="00341C3F">
        <w:rPr>
          <w:rStyle w:val="Char3"/>
          <w:rtl/>
        </w:rPr>
        <w:t>من</w:t>
      </w:r>
      <w:r w:rsidRPr="00341C3F">
        <w:rPr>
          <w:rStyle w:val="Char3"/>
          <w:rFonts w:hint="cs"/>
          <w:rtl/>
        </w:rPr>
        <w:t>ا</w:t>
      </w:r>
      <w:r w:rsidRPr="00341C3F">
        <w:rPr>
          <w:rStyle w:val="Char3"/>
          <w:rtl/>
        </w:rPr>
        <w:t>ن را زیارت کند در حالی که حق او را بداند و مغرور و متکبر نباشد، خداوند برای او پاداش صد هزار شهید را می</w:t>
      </w:r>
      <w:r w:rsidR="00C77CD8">
        <w:rPr>
          <w:rStyle w:val="Char3"/>
          <w:rFonts w:hint="cs"/>
          <w:rtl/>
        </w:rPr>
        <w:t>‌</w:t>
      </w:r>
      <w:r w:rsidR="00C77CD8">
        <w:rPr>
          <w:rStyle w:val="Char3"/>
          <w:rFonts w:hint="eastAsia"/>
          <w:rtl/>
        </w:rPr>
        <w:t>‌</w:t>
      </w:r>
      <w:r w:rsidRPr="00341C3F">
        <w:rPr>
          <w:rStyle w:val="Char3"/>
          <w:rtl/>
        </w:rPr>
        <w:t>ویسد و گناهان گذشته و آینده او را می</w:t>
      </w:r>
      <w:r w:rsidRPr="00341C3F">
        <w:rPr>
          <w:rStyle w:val="Char3"/>
          <w:rFonts w:hint="cs"/>
          <w:rtl/>
        </w:rPr>
        <w:softHyphen/>
      </w:r>
      <w:r w:rsidRPr="00341C3F">
        <w:rPr>
          <w:rStyle w:val="Char3"/>
          <w:rtl/>
        </w:rPr>
        <w:t>آمرزد</w:t>
      </w:r>
      <w:r w:rsidRPr="00341C3F">
        <w:rPr>
          <w:rStyle w:val="Char3"/>
          <w:rFonts w:hint="cs"/>
          <w:rtl/>
        </w:rPr>
        <w:t>، و همراه با کسانی که از عذاب خدا در امان هستند برانگیخته شود، و حساب بر او آسان شود، و فرشتگان به استقبالش می</w:t>
      </w:r>
      <w:r w:rsidRPr="00341C3F">
        <w:rPr>
          <w:rStyle w:val="Char3"/>
          <w:rFonts w:hint="cs"/>
          <w:rtl/>
        </w:rPr>
        <w:softHyphen/>
        <w:t>شتابند، و چون زائر به خانه</w:t>
      </w:r>
      <w:r w:rsidRPr="00341C3F">
        <w:rPr>
          <w:rStyle w:val="Char3"/>
          <w:rFonts w:hint="cs"/>
          <w:rtl/>
        </w:rPr>
        <w:softHyphen/>
        <w:t>اش برگردد او را بدرقه کنند، اگر بیمار گردد او را عیادت کنند، و اگر بمیرد با دعای استغفار تا قبر او را همراهی می</w:t>
      </w:r>
      <w:r w:rsidRPr="00341C3F">
        <w:rPr>
          <w:rStyle w:val="Char3"/>
          <w:rFonts w:hint="cs"/>
          <w:rtl/>
        </w:rPr>
        <w:softHyphen/>
        <w:t>کنند</w:t>
      </w:r>
      <w:r w:rsidRPr="00341C3F">
        <w:rPr>
          <w:rFonts w:cs="Traditional Arabic" w:hint="cs"/>
          <w:color w:val="000000"/>
          <w:rtl/>
        </w:rPr>
        <w:t>»</w:t>
      </w:r>
      <w:r w:rsidRPr="00103B90">
        <w:rPr>
          <w:rStyle w:val="Char3"/>
          <w:vertAlign w:val="superscript"/>
          <w:rtl/>
        </w:rPr>
        <w:footnoteReference w:id="600"/>
      </w:r>
      <w:r w:rsidRPr="00341C3F">
        <w:rPr>
          <w:rStyle w:val="Char3"/>
          <w:rtl/>
        </w:rPr>
        <w:t>.</w:t>
      </w:r>
    </w:p>
    <w:p w:rsidR="00730D27" w:rsidRPr="00341C3F" w:rsidRDefault="00730D27" w:rsidP="00A90007">
      <w:pPr>
        <w:ind w:firstLine="284"/>
        <w:jc w:val="both"/>
        <w:rPr>
          <w:rStyle w:val="Char3"/>
          <w:rtl/>
        </w:rPr>
      </w:pPr>
      <w:r w:rsidRPr="00341C3F">
        <w:rPr>
          <w:rStyle w:val="Char3"/>
          <w:rFonts w:hint="cs"/>
          <w:rtl/>
        </w:rPr>
        <w:t>و بالاخره:</w:t>
      </w:r>
    </w:p>
    <w:p w:rsidR="00730D27" w:rsidRPr="00341C3F" w:rsidRDefault="00730D27" w:rsidP="00C77CD8">
      <w:pPr>
        <w:ind w:firstLine="284"/>
        <w:jc w:val="both"/>
        <w:rPr>
          <w:rStyle w:val="Char3"/>
          <w:rtl/>
        </w:rPr>
      </w:pPr>
      <w:r w:rsidRPr="00341C3F">
        <w:rPr>
          <w:rStyle w:val="Char3"/>
          <w:rFonts w:hint="cs"/>
          <w:rtl/>
        </w:rPr>
        <w:t>کلینی روایت کرده که اباعبدالله</w:t>
      </w:r>
      <w:r w:rsidRPr="00341C3F">
        <w:rPr>
          <w:rFonts w:cs="CTraditional Arabic" w:hint="cs"/>
          <w:rtl/>
          <w:lang w:bidi="fa-IR"/>
        </w:rPr>
        <w:t>/</w:t>
      </w:r>
      <w:r w:rsidRPr="00341C3F">
        <w:rPr>
          <w:rStyle w:val="Char3"/>
          <w:rFonts w:hint="cs"/>
          <w:rtl/>
        </w:rPr>
        <w:t xml:space="preserve"> (حاشا از او) به کسانی که نزد او آمدند و قبر علی</w:t>
      </w:r>
      <w:r w:rsidR="00D064CA" w:rsidRPr="00D064CA">
        <w:rPr>
          <w:rStyle w:val="Char3"/>
          <w:rFonts w:cs="CTraditional Arabic" w:hint="cs"/>
          <w:rtl/>
        </w:rPr>
        <w:t xml:space="preserve">س </w:t>
      </w:r>
      <w:r w:rsidRPr="00341C3F">
        <w:rPr>
          <w:rStyle w:val="Char3"/>
          <w:rFonts w:hint="cs"/>
          <w:rtl/>
        </w:rPr>
        <w:t>را زیارت نکردند گفت</w:t>
      </w:r>
      <w:r w:rsidRPr="00341C3F">
        <w:rPr>
          <w:rStyle w:val="Char3"/>
          <w:rtl/>
        </w:rPr>
        <w:t xml:space="preserve">: </w:t>
      </w:r>
      <w:r w:rsidRPr="00341C3F">
        <w:rPr>
          <w:rFonts w:cs="Traditional Arabic" w:hint="cs"/>
          <w:color w:val="000000"/>
          <w:rtl/>
        </w:rPr>
        <w:t>«</w:t>
      </w:r>
      <w:r w:rsidRPr="00341C3F">
        <w:rPr>
          <w:rStyle w:val="Char3"/>
          <w:rFonts w:hint="cs"/>
          <w:rtl/>
        </w:rPr>
        <w:t>آیا قبر کسی را زیارت نمی</w:t>
      </w:r>
      <w:r w:rsidRPr="00341C3F">
        <w:rPr>
          <w:rStyle w:val="Char3"/>
          <w:rFonts w:hint="cs"/>
          <w:rtl/>
        </w:rPr>
        <w:softHyphen/>
        <w:t xml:space="preserve">کنید که </w:t>
      </w:r>
      <w:r w:rsidRPr="00341C3F">
        <w:rPr>
          <w:rStyle w:val="Char3"/>
          <w:rtl/>
        </w:rPr>
        <w:t xml:space="preserve">خداوند به همراه ملائکه </w:t>
      </w:r>
      <w:r w:rsidRPr="00341C3F">
        <w:rPr>
          <w:rStyle w:val="Char3"/>
          <w:rFonts w:hint="cs"/>
          <w:rtl/>
        </w:rPr>
        <w:t>او را زیارت می</w:t>
      </w:r>
      <w:r w:rsidRPr="00341C3F">
        <w:rPr>
          <w:rStyle w:val="Char3"/>
          <w:rFonts w:hint="cs"/>
          <w:rtl/>
        </w:rPr>
        <w:softHyphen/>
        <w:t xml:space="preserve">کنند، </w:t>
      </w:r>
      <w:r w:rsidRPr="00341C3F">
        <w:rPr>
          <w:rStyle w:val="Char3"/>
          <w:rtl/>
        </w:rPr>
        <w:t>و پیامبران و م</w:t>
      </w:r>
      <w:r w:rsidRPr="00341C3F">
        <w:rPr>
          <w:rStyle w:val="Char3"/>
          <w:rFonts w:hint="cs"/>
          <w:rtl/>
        </w:rPr>
        <w:t>ؤ</w:t>
      </w:r>
      <w:r w:rsidRPr="00341C3F">
        <w:rPr>
          <w:rStyle w:val="Char3"/>
          <w:rtl/>
        </w:rPr>
        <w:t xml:space="preserve">منان </w:t>
      </w:r>
      <w:r w:rsidRPr="00341C3F">
        <w:rPr>
          <w:rStyle w:val="Char3"/>
          <w:rFonts w:hint="cs"/>
          <w:rtl/>
        </w:rPr>
        <w:t>و ....</w:t>
      </w:r>
      <w:r w:rsidRPr="00341C3F">
        <w:rPr>
          <w:rStyle w:val="Char3"/>
          <w:rtl/>
        </w:rPr>
        <w:t>آن را زیارت می</w:t>
      </w:r>
      <w:r w:rsidR="00C77CD8">
        <w:rPr>
          <w:rStyle w:val="Char3"/>
          <w:rFonts w:hint="cs"/>
          <w:rtl/>
        </w:rPr>
        <w:t>‌</w:t>
      </w:r>
      <w:r w:rsidRPr="00341C3F">
        <w:rPr>
          <w:rStyle w:val="Char3"/>
          <w:rtl/>
        </w:rPr>
        <w:t>کنند</w:t>
      </w:r>
      <w:r w:rsidRPr="00341C3F">
        <w:rPr>
          <w:rFonts w:cs="Traditional Arabic" w:hint="cs"/>
          <w:color w:val="000000"/>
          <w:rtl/>
        </w:rPr>
        <w:t>»</w:t>
      </w:r>
      <w:r w:rsidRPr="00103B90">
        <w:rPr>
          <w:rStyle w:val="Char3"/>
          <w:vertAlign w:val="superscript"/>
          <w:rtl/>
        </w:rPr>
        <w:footnoteReference w:id="601"/>
      </w:r>
      <w:r w:rsidRPr="00341C3F">
        <w:rPr>
          <w:rStyle w:val="Char3"/>
          <w:rtl/>
        </w:rPr>
        <w:t>.</w:t>
      </w:r>
    </w:p>
    <w:p w:rsidR="00730D27" w:rsidRPr="00341C3F" w:rsidRDefault="00730D27" w:rsidP="00C77CD8">
      <w:pPr>
        <w:pStyle w:val="a0"/>
        <w:rPr>
          <w:rtl/>
        </w:rPr>
      </w:pPr>
      <w:bookmarkStart w:id="543" w:name="_Toc227259499"/>
      <w:bookmarkStart w:id="544" w:name="_Toc287944008"/>
      <w:bookmarkStart w:id="545" w:name="_Toc443515965"/>
      <w:r w:rsidRPr="00341C3F">
        <w:rPr>
          <w:rFonts w:hint="cs"/>
          <w:rtl/>
        </w:rPr>
        <w:t>فضایل زیارت قبر حسین</w:t>
      </w:r>
      <w:bookmarkEnd w:id="543"/>
      <w:bookmarkEnd w:id="544"/>
      <w:r w:rsidR="00C77CD8" w:rsidRPr="00C77CD8">
        <w:rPr>
          <w:rFonts w:cs="CTraditional Arabic" w:hint="cs"/>
          <w:b/>
          <w:bCs w:val="0"/>
          <w:rtl/>
        </w:rPr>
        <w:t>س</w:t>
      </w:r>
      <w:bookmarkEnd w:id="545"/>
    </w:p>
    <w:p w:rsidR="00730D27" w:rsidRPr="00341C3F" w:rsidRDefault="00730D27" w:rsidP="00A90007">
      <w:pPr>
        <w:ind w:firstLine="284"/>
        <w:jc w:val="both"/>
        <w:rPr>
          <w:rStyle w:val="Char3"/>
          <w:rtl/>
        </w:rPr>
      </w:pPr>
      <w:r w:rsidRPr="00341C3F">
        <w:rPr>
          <w:rStyle w:val="Char3"/>
          <w:rtl/>
        </w:rPr>
        <w:t xml:space="preserve">س </w:t>
      </w:r>
      <w:r w:rsidRPr="00341C3F">
        <w:rPr>
          <w:rStyle w:val="Char3"/>
          <w:rFonts w:hint="cs"/>
          <w:rtl/>
        </w:rPr>
        <w:t>125</w:t>
      </w:r>
      <w:r w:rsidRPr="00341C3F">
        <w:rPr>
          <w:rStyle w:val="Char3"/>
          <w:rtl/>
        </w:rPr>
        <w:t>- لطفا بعضی از فضایلی که برای زیارت قبر حسین</w:t>
      </w:r>
      <w:r w:rsidR="00D064CA" w:rsidRPr="00D064CA">
        <w:rPr>
          <w:rStyle w:val="Char3"/>
          <w:rFonts w:cs="CTraditional Arabic"/>
          <w:rtl/>
        </w:rPr>
        <w:t xml:space="preserve">س </w:t>
      </w:r>
      <w:r w:rsidRPr="00341C3F">
        <w:rPr>
          <w:rStyle w:val="Char3"/>
          <w:rtl/>
        </w:rPr>
        <w:t>ادعا می</w:t>
      </w:r>
      <w:r w:rsidRPr="00341C3F">
        <w:rPr>
          <w:rStyle w:val="Char3"/>
          <w:rFonts w:hint="cs"/>
          <w:rtl/>
        </w:rPr>
        <w:softHyphen/>
      </w:r>
      <w:r w:rsidRPr="00341C3F">
        <w:rPr>
          <w:rStyle w:val="Char3"/>
          <w:rtl/>
        </w:rPr>
        <w:t xml:space="preserve">کنند را به اختصار بیان کنید؟ </w:t>
      </w:r>
    </w:p>
    <w:p w:rsidR="00730D27" w:rsidRPr="00341C3F" w:rsidRDefault="00730D27" w:rsidP="00C77CD8">
      <w:pPr>
        <w:ind w:firstLine="284"/>
        <w:jc w:val="both"/>
        <w:rPr>
          <w:rStyle w:val="Char3"/>
          <w:rtl/>
        </w:rPr>
      </w:pPr>
      <w:r w:rsidRPr="00341C3F">
        <w:rPr>
          <w:rStyle w:val="Char3"/>
          <w:rtl/>
        </w:rPr>
        <w:t>ج- علمای شیعه روایات زیادی در این مورد ساخته</w:t>
      </w:r>
      <w:r w:rsidRPr="00341C3F">
        <w:rPr>
          <w:rStyle w:val="Char3"/>
          <w:rFonts w:hint="cs"/>
          <w:rtl/>
        </w:rPr>
        <w:softHyphen/>
      </w:r>
      <w:r w:rsidRPr="00341C3F">
        <w:rPr>
          <w:rStyle w:val="Char3"/>
          <w:rtl/>
        </w:rPr>
        <w:t xml:space="preserve">اند، از آن جمله </w:t>
      </w:r>
      <w:r w:rsidRPr="00341C3F">
        <w:rPr>
          <w:rStyle w:val="Char3"/>
          <w:rFonts w:hint="cs"/>
          <w:rtl/>
        </w:rPr>
        <w:t xml:space="preserve">به </w:t>
      </w:r>
      <w:r w:rsidRPr="00341C3F">
        <w:rPr>
          <w:rStyle w:val="Char3"/>
          <w:rtl/>
        </w:rPr>
        <w:t xml:space="preserve">ابوجعفر </w:t>
      </w:r>
      <w:r w:rsidRPr="00341C3F">
        <w:rPr>
          <w:rStyle w:val="Char3"/>
          <w:rFonts w:hint="cs"/>
          <w:rtl/>
        </w:rPr>
        <w:t>نسبت داده</w:t>
      </w:r>
      <w:r w:rsidRPr="00341C3F">
        <w:rPr>
          <w:rStyle w:val="Char3"/>
          <w:rFonts w:hint="cs"/>
          <w:rtl/>
        </w:rPr>
        <w:softHyphen/>
        <w:t xml:space="preserve">اند </w:t>
      </w:r>
      <w:r w:rsidRPr="00341C3F">
        <w:rPr>
          <w:rStyle w:val="Char3"/>
          <w:rtl/>
        </w:rPr>
        <w:t>که گفت:</w:t>
      </w:r>
      <w:r w:rsidRPr="00341C3F">
        <w:rPr>
          <w:rStyle w:val="Char3"/>
          <w:rFonts w:hint="cs"/>
          <w:rtl/>
        </w:rPr>
        <w:t xml:space="preserve"> </w:t>
      </w:r>
      <w:r w:rsidRPr="00341C3F">
        <w:rPr>
          <w:rFonts w:cs="Traditional Arabic" w:hint="cs"/>
          <w:color w:val="000000"/>
          <w:rtl/>
        </w:rPr>
        <w:t>«</w:t>
      </w:r>
      <w:r w:rsidRPr="00341C3F">
        <w:rPr>
          <w:rStyle w:val="Char3"/>
          <w:rtl/>
        </w:rPr>
        <w:t>اگر مردم می</w:t>
      </w:r>
      <w:r w:rsidRPr="00341C3F">
        <w:rPr>
          <w:rStyle w:val="Char3"/>
          <w:rFonts w:hint="cs"/>
          <w:rtl/>
        </w:rPr>
        <w:softHyphen/>
      </w:r>
      <w:r w:rsidRPr="00341C3F">
        <w:rPr>
          <w:rStyle w:val="Char3"/>
          <w:rtl/>
        </w:rPr>
        <w:t>دانستند زیارت حسین</w:t>
      </w:r>
      <w:r w:rsidR="00D064CA" w:rsidRPr="00D064CA">
        <w:rPr>
          <w:rStyle w:val="Char3"/>
          <w:rFonts w:cs="CTraditional Arabic"/>
          <w:rtl/>
        </w:rPr>
        <w:t xml:space="preserve">س </w:t>
      </w:r>
      <w:r w:rsidRPr="00341C3F">
        <w:rPr>
          <w:rStyle w:val="Char3"/>
          <w:rtl/>
        </w:rPr>
        <w:t xml:space="preserve">چه فضیلتی دارد از </w:t>
      </w:r>
      <w:r w:rsidRPr="00341C3F">
        <w:rPr>
          <w:rStyle w:val="Char3"/>
          <w:rFonts w:hint="cs"/>
          <w:rtl/>
        </w:rPr>
        <w:t xml:space="preserve">شوق و علاقه </w:t>
      </w:r>
      <w:r w:rsidRPr="00341C3F">
        <w:rPr>
          <w:rStyle w:val="Char3"/>
          <w:rtl/>
        </w:rPr>
        <w:t xml:space="preserve">به آن </w:t>
      </w:r>
      <w:r w:rsidRPr="00341C3F">
        <w:rPr>
          <w:rStyle w:val="Char3"/>
          <w:rFonts w:hint="cs"/>
          <w:rtl/>
        </w:rPr>
        <w:t xml:space="preserve">جان </w:t>
      </w:r>
      <w:r w:rsidRPr="00341C3F">
        <w:rPr>
          <w:rStyle w:val="Char3"/>
          <w:rtl/>
        </w:rPr>
        <w:t>می</w:t>
      </w:r>
      <w:r w:rsidRPr="00341C3F">
        <w:rPr>
          <w:rStyle w:val="Char3"/>
          <w:rFonts w:hint="cs"/>
          <w:rtl/>
        </w:rPr>
        <w:softHyphen/>
        <w:t>دادند،</w:t>
      </w:r>
      <w:r w:rsidRPr="00341C3F">
        <w:rPr>
          <w:rStyle w:val="Char3"/>
          <w:rtl/>
        </w:rPr>
        <w:t xml:space="preserve"> و از آه‌ و ناله‌ها </w:t>
      </w:r>
      <w:r w:rsidRPr="00341C3F">
        <w:rPr>
          <w:rStyle w:val="Char3"/>
          <w:rFonts w:hint="cs"/>
          <w:rtl/>
        </w:rPr>
        <w:t>و</w:t>
      </w:r>
      <w:r w:rsidRPr="00341C3F">
        <w:rPr>
          <w:rStyle w:val="Char3"/>
          <w:rtl/>
        </w:rPr>
        <w:t>افسوس برای آن از بین می</w:t>
      </w:r>
      <w:r w:rsidR="00C77CD8">
        <w:rPr>
          <w:rStyle w:val="Char3"/>
          <w:rFonts w:hint="cs"/>
          <w:rtl/>
        </w:rPr>
        <w:t>‌</w:t>
      </w:r>
      <w:r w:rsidRPr="00341C3F">
        <w:rPr>
          <w:rStyle w:val="Char3"/>
          <w:rtl/>
        </w:rPr>
        <w:t>رفتند</w:t>
      </w:r>
      <w:r w:rsidRPr="00341C3F">
        <w:rPr>
          <w:rStyle w:val="Char3"/>
          <w:rFonts w:hint="cs"/>
          <w:rtl/>
        </w:rPr>
        <w:t>...</w:t>
      </w:r>
      <w:r w:rsidRPr="00341C3F">
        <w:rPr>
          <w:rFonts w:cs="Traditional Arabic" w:hint="cs"/>
          <w:color w:val="000000"/>
          <w:rtl/>
        </w:rPr>
        <w:t>»</w:t>
      </w:r>
      <w:r w:rsidRPr="00103B90">
        <w:rPr>
          <w:rStyle w:val="Char3"/>
          <w:vertAlign w:val="superscript"/>
          <w:rtl/>
        </w:rPr>
        <w:footnoteReference w:id="602"/>
      </w:r>
      <w:r w:rsidRPr="00341C3F">
        <w:rPr>
          <w:rStyle w:val="Char3"/>
          <w:rtl/>
        </w:rPr>
        <w:t>.</w:t>
      </w:r>
    </w:p>
    <w:p w:rsidR="00730D27" w:rsidRPr="00341C3F" w:rsidRDefault="00730D27" w:rsidP="00C77CD8">
      <w:pPr>
        <w:ind w:firstLine="284"/>
        <w:jc w:val="both"/>
        <w:rPr>
          <w:rStyle w:val="Char3"/>
          <w:rtl/>
        </w:rPr>
      </w:pPr>
      <w:r w:rsidRPr="00341C3F">
        <w:rPr>
          <w:rStyle w:val="Char3"/>
          <w:rFonts w:hint="cs"/>
          <w:rtl/>
        </w:rPr>
        <w:t>و از ابی الحسن رضا روایت کرده</w:t>
      </w:r>
      <w:r w:rsidR="00CF2041">
        <w:rPr>
          <w:rStyle w:val="Char3"/>
          <w:rFonts w:hint="cs"/>
          <w:rtl/>
        </w:rPr>
        <w:t xml:space="preserve">‌اند </w:t>
      </w:r>
      <w:r w:rsidRPr="00341C3F">
        <w:rPr>
          <w:rStyle w:val="Char3"/>
          <w:rFonts w:hint="cs"/>
          <w:rtl/>
        </w:rPr>
        <w:t>(که به افترای آن</w:t>
      </w:r>
      <w:r w:rsidR="00C77CD8">
        <w:rPr>
          <w:rStyle w:val="Char3"/>
          <w:rFonts w:hint="eastAsia"/>
          <w:rtl/>
        </w:rPr>
        <w:t>‌</w:t>
      </w:r>
      <w:r w:rsidRPr="00341C3F">
        <w:rPr>
          <w:rStyle w:val="Char3"/>
          <w:rFonts w:hint="cs"/>
          <w:rtl/>
        </w:rPr>
        <w:t>ها) گفت:</w:t>
      </w:r>
      <w:r w:rsidRPr="00341C3F">
        <w:rPr>
          <w:rFonts w:cs="Times New Roman" w:hint="cs"/>
          <w:b/>
          <w:bCs/>
          <w:color w:val="000000"/>
          <w:rtl/>
        </w:rPr>
        <w:t xml:space="preserve"> </w:t>
      </w:r>
      <w:r w:rsidRPr="00341C3F">
        <w:rPr>
          <w:rFonts w:cs="Traditional Arabic" w:hint="cs"/>
          <w:color w:val="000000"/>
          <w:rtl/>
        </w:rPr>
        <w:t>«</w:t>
      </w:r>
      <w:r w:rsidRPr="00341C3F">
        <w:rPr>
          <w:rStyle w:val="Char3"/>
          <w:rFonts w:hint="cs"/>
          <w:rtl/>
        </w:rPr>
        <w:t>هرکس قبر حسین</w:t>
      </w:r>
      <w:r w:rsidR="00CF2041" w:rsidRPr="00CF2041">
        <w:rPr>
          <w:rStyle w:val="Char3"/>
          <w:rFonts w:cs="CTraditional Arabic" w:hint="cs"/>
          <w:rtl/>
        </w:rPr>
        <w:t xml:space="preserve">÷ </w:t>
      </w:r>
      <w:r w:rsidRPr="00341C3F">
        <w:rPr>
          <w:rStyle w:val="Char3"/>
          <w:rFonts w:hint="cs"/>
          <w:rtl/>
        </w:rPr>
        <w:t>را زیارت کند و با حق او آشنا باشد؛ از جمله کسانی است که با خدا در بالای عرض سخن گفته باشد</w:t>
      </w:r>
      <w:r w:rsidRPr="00341C3F">
        <w:rPr>
          <w:rFonts w:cs="Traditional Arabic" w:hint="cs"/>
          <w:color w:val="000000"/>
          <w:rtl/>
        </w:rPr>
        <w:t>»</w:t>
      </w:r>
      <w:r w:rsidRPr="00103B90">
        <w:rPr>
          <w:rStyle w:val="Char3"/>
          <w:vertAlign w:val="superscript"/>
          <w:rtl/>
        </w:rPr>
        <w:footnoteReference w:id="603"/>
      </w:r>
      <w:r w:rsidRPr="00341C3F">
        <w:rPr>
          <w:rStyle w:val="Char3"/>
          <w:rFonts w:hint="cs"/>
          <w:rtl/>
        </w:rPr>
        <w:t>!.</w:t>
      </w:r>
    </w:p>
    <w:p w:rsidR="00730D27" w:rsidRPr="00341C3F" w:rsidRDefault="00730D27" w:rsidP="00E64C61">
      <w:pPr>
        <w:pStyle w:val="a0"/>
        <w:rPr>
          <w:rtl/>
        </w:rPr>
      </w:pPr>
      <w:bookmarkStart w:id="546" w:name="_Toc227259500"/>
      <w:bookmarkStart w:id="547" w:name="_Toc287944009"/>
      <w:bookmarkStart w:id="548" w:name="_Toc443515966"/>
      <w:r w:rsidRPr="00341C3F">
        <w:rPr>
          <w:rtl/>
        </w:rPr>
        <w:t>ضربه کمر شکن</w:t>
      </w:r>
      <w:bookmarkEnd w:id="546"/>
      <w:bookmarkEnd w:id="547"/>
      <w:bookmarkEnd w:id="548"/>
    </w:p>
    <w:p w:rsidR="00730D27" w:rsidRPr="00341C3F" w:rsidRDefault="00730D27" w:rsidP="00A90007">
      <w:pPr>
        <w:ind w:firstLine="284"/>
        <w:jc w:val="both"/>
        <w:rPr>
          <w:rStyle w:val="Char3"/>
          <w:rtl/>
        </w:rPr>
      </w:pPr>
      <w:r w:rsidRPr="00341C3F">
        <w:rPr>
          <w:rStyle w:val="Char3"/>
          <w:rtl/>
        </w:rPr>
        <w:t xml:space="preserve">علمای شیعه </w:t>
      </w:r>
      <w:r w:rsidRPr="00341C3F">
        <w:rPr>
          <w:rStyle w:val="Char3"/>
          <w:rFonts w:hint="cs"/>
          <w:rtl/>
        </w:rPr>
        <w:t>چه پاسخی برای این روایت دارند که از حنّان بن سدیر نقل کرده</w:t>
      </w:r>
      <w:r w:rsidRPr="00341C3F">
        <w:rPr>
          <w:rStyle w:val="Char3"/>
          <w:rtl/>
        </w:rPr>
        <w:softHyphen/>
      </w:r>
      <w:r w:rsidRPr="00341C3F">
        <w:rPr>
          <w:rStyle w:val="Char3"/>
          <w:rFonts w:hint="cs"/>
          <w:rtl/>
        </w:rPr>
        <w:t>اند که گفت:</w:t>
      </w:r>
      <w:r w:rsidRPr="00341C3F">
        <w:rPr>
          <w:rFonts w:cs="Traditional Arabic" w:hint="cs"/>
          <w:color w:val="000000"/>
          <w:rtl/>
        </w:rPr>
        <w:t xml:space="preserve"> </w:t>
      </w:r>
      <w:r w:rsidRPr="00341C3F">
        <w:rPr>
          <w:rStyle w:val="Char3"/>
          <w:rFonts w:hint="cs"/>
          <w:rtl/>
        </w:rPr>
        <w:t xml:space="preserve">به اباعبدالله گفتم: در مورد زیارت قبر </w:t>
      </w:r>
      <w:r w:rsidRPr="00341C3F">
        <w:rPr>
          <w:rStyle w:val="Char3"/>
          <w:rtl/>
        </w:rPr>
        <w:t>حسین</w:t>
      </w:r>
      <w:r w:rsidR="00CF2041" w:rsidRPr="00CF2041">
        <w:rPr>
          <w:rStyle w:val="Char3"/>
          <w:rFonts w:cs="CTraditional Arabic"/>
          <w:rtl/>
        </w:rPr>
        <w:t xml:space="preserve">÷ </w:t>
      </w:r>
      <w:r w:rsidRPr="00341C3F">
        <w:rPr>
          <w:rStyle w:val="Char3"/>
          <w:rtl/>
        </w:rPr>
        <w:t>چه می</w:t>
      </w:r>
      <w:r w:rsidRPr="00341C3F">
        <w:rPr>
          <w:rStyle w:val="Char3"/>
          <w:rFonts w:hint="cs"/>
          <w:rtl/>
        </w:rPr>
        <w:softHyphen/>
      </w:r>
      <w:r w:rsidRPr="00341C3F">
        <w:rPr>
          <w:rStyle w:val="Char3"/>
          <w:rtl/>
        </w:rPr>
        <w:t>گوی</w:t>
      </w:r>
      <w:r w:rsidRPr="00341C3F">
        <w:rPr>
          <w:rStyle w:val="Char3"/>
          <w:rFonts w:hint="cs"/>
          <w:rtl/>
        </w:rPr>
        <w:t xml:space="preserve">ی، </w:t>
      </w:r>
      <w:r w:rsidRPr="00341C3F">
        <w:rPr>
          <w:rStyle w:val="Char3"/>
          <w:rtl/>
        </w:rPr>
        <w:t xml:space="preserve">از شما به ما </w:t>
      </w:r>
      <w:r w:rsidRPr="00341C3F">
        <w:rPr>
          <w:rStyle w:val="Char3"/>
          <w:rFonts w:hint="cs"/>
          <w:rtl/>
        </w:rPr>
        <w:t xml:space="preserve">ابلاغ شده </w:t>
      </w:r>
      <w:r w:rsidRPr="00341C3F">
        <w:rPr>
          <w:rStyle w:val="Char3"/>
          <w:rtl/>
        </w:rPr>
        <w:t>که گفته</w:t>
      </w:r>
      <w:r w:rsidRPr="00341C3F">
        <w:rPr>
          <w:rStyle w:val="Char3"/>
          <w:rtl/>
        </w:rPr>
        <w:softHyphen/>
      </w:r>
      <w:r w:rsidRPr="00341C3F">
        <w:rPr>
          <w:rStyle w:val="Char3"/>
          <w:rFonts w:hint="cs"/>
          <w:rtl/>
        </w:rPr>
        <w:t>اید</w:t>
      </w:r>
      <w:r w:rsidRPr="00341C3F">
        <w:rPr>
          <w:rStyle w:val="Char3"/>
          <w:rtl/>
        </w:rPr>
        <w:t xml:space="preserve">: زیارت قبر او برابر با یک حج و </w:t>
      </w:r>
      <w:r w:rsidRPr="00341C3F">
        <w:rPr>
          <w:rStyle w:val="Char3"/>
          <w:rFonts w:hint="cs"/>
          <w:rtl/>
        </w:rPr>
        <w:t xml:space="preserve">یک </w:t>
      </w:r>
      <w:r w:rsidRPr="00341C3F">
        <w:rPr>
          <w:rStyle w:val="Char3"/>
          <w:rtl/>
        </w:rPr>
        <w:t>عمره است؟ می</w:t>
      </w:r>
      <w:r w:rsidRPr="00341C3F">
        <w:rPr>
          <w:rStyle w:val="Char3"/>
          <w:rFonts w:hint="cs"/>
          <w:rtl/>
        </w:rPr>
        <w:softHyphen/>
      </w:r>
      <w:r w:rsidRPr="00341C3F">
        <w:rPr>
          <w:rStyle w:val="Char3"/>
          <w:rtl/>
        </w:rPr>
        <w:t>گوید</w:t>
      </w:r>
      <w:r w:rsidRPr="00341C3F">
        <w:rPr>
          <w:rStyle w:val="Char3"/>
          <w:rFonts w:hint="cs"/>
          <w:rtl/>
        </w:rPr>
        <w:t>: فرمود</w:t>
      </w:r>
      <w:r w:rsidRPr="00341C3F">
        <w:rPr>
          <w:rStyle w:val="Char3"/>
          <w:rtl/>
        </w:rPr>
        <w:t xml:space="preserve">: </w:t>
      </w:r>
      <w:r w:rsidRPr="00341C3F">
        <w:rPr>
          <w:rFonts w:cs="Traditional Arabic" w:hint="cs"/>
          <w:color w:val="000000"/>
          <w:rtl/>
        </w:rPr>
        <w:t>«</w:t>
      </w:r>
      <w:r w:rsidRPr="00341C3F">
        <w:rPr>
          <w:rStyle w:val="Char3"/>
          <w:rtl/>
        </w:rPr>
        <w:t xml:space="preserve">چقدر این </w:t>
      </w:r>
      <w:r w:rsidRPr="00341C3F">
        <w:rPr>
          <w:rStyle w:val="Char3"/>
          <w:rFonts w:hint="cs"/>
          <w:rtl/>
        </w:rPr>
        <w:t xml:space="preserve">روایت </w:t>
      </w:r>
      <w:r w:rsidRPr="00341C3F">
        <w:rPr>
          <w:rStyle w:val="Char3"/>
          <w:rtl/>
        </w:rPr>
        <w:t>ضعیف است</w:t>
      </w:r>
      <w:r w:rsidRPr="00341C3F">
        <w:rPr>
          <w:rStyle w:val="Char3"/>
          <w:rFonts w:hint="cs"/>
          <w:rtl/>
        </w:rPr>
        <w:t>!</w:t>
      </w:r>
      <w:r w:rsidRPr="00341C3F">
        <w:rPr>
          <w:rStyle w:val="Char3"/>
          <w:rtl/>
        </w:rPr>
        <w:t xml:space="preserve">، با این </w:t>
      </w:r>
      <w:r w:rsidRPr="00341C3F">
        <w:rPr>
          <w:rStyle w:val="Char3"/>
          <w:rFonts w:hint="cs"/>
          <w:rtl/>
        </w:rPr>
        <w:t xml:space="preserve">عبادتها </w:t>
      </w:r>
      <w:r w:rsidRPr="00341C3F">
        <w:rPr>
          <w:rStyle w:val="Char3"/>
          <w:rtl/>
        </w:rPr>
        <w:t>برابری نمی</w:t>
      </w:r>
      <w:r w:rsidRPr="00341C3F">
        <w:rPr>
          <w:rStyle w:val="Char3"/>
          <w:rFonts w:hint="cs"/>
          <w:rtl/>
        </w:rPr>
        <w:softHyphen/>
      </w:r>
      <w:r w:rsidRPr="00341C3F">
        <w:rPr>
          <w:rStyle w:val="Char3"/>
          <w:rtl/>
        </w:rPr>
        <w:t>کند، ولی او را زیارت کنید و بر او جفا نکنید</w:t>
      </w:r>
      <w:r w:rsidRPr="00341C3F">
        <w:rPr>
          <w:rStyle w:val="Char3"/>
          <w:rFonts w:hint="cs"/>
          <w:rtl/>
        </w:rPr>
        <w:t>،</w:t>
      </w:r>
      <w:r w:rsidRPr="00341C3F">
        <w:rPr>
          <w:rStyle w:val="Char3"/>
          <w:rtl/>
        </w:rPr>
        <w:t xml:space="preserve"> زیرا او سردار جوانان اهل بهشت است</w:t>
      </w:r>
      <w:r w:rsidRPr="00341C3F">
        <w:rPr>
          <w:rFonts w:cs="Traditional Arabic" w:hint="cs"/>
          <w:color w:val="000000"/>
          <w:rtl/>
        </w:rPr>
        <w:t>»</w:t>
      </w:r>
      <w:r w:rsidRPr="00103B90">
        <w:rPr>
          <w:rStyle w:val="Char3"/>
          <w:vertAlign w:val="superscript"/>
          <w:rtl/>
        </w:rPr>
        <w:footnoteReference w:id="604"/>
      </w:r>
      <w:r w:rsidRPr="00341C3F">
        <w:rPr>
          <w:rStyle w:val="Char3"/>
          <w:rFonts w:hint="cs"/>
          <w:rtl/>
        </w:rPr>
        <w:t>.</w:t>
      </w:r>
    </w:p>
    <w:p w:rsidR="00730D27" w:rsidRPr="00341C3F" w:rsidRDefault="00730D27" w:rsidP="00E64C61">
      <w:pPr>
        <w:pStyle w:val="a0"/>
        <w:rPr>
          <w:rtl/>
        </w:rPr>
      </w:pPr>
      <w:bookmarkStart w:id="549" w:name="_Toc227259501"/>
      <w:bookmarkStart w:id="550" w:name="_Toc287944010"/>
      <w:bookmarkStart w:id="551" w:name="_Toc443515967"/>
      <w:r w:rsidRPr="00341C3F">
        <w:rPr>
          <w:rFonts w:hint="cs"/>
          <w:rtl/>
        </w:rPr>
        <w:t>جایگاه مجتهد شیعه</w:t>
      </w:r>
      <w:bookmarkEnd w:id="549"/>
      <w:bookmarkEnd w:id="550"/>
      <w:bookmarkEnd w:id="551"/>
    </w:p>
    <w:p w:rsidR="00730D27" w:rsidRPr="00341C3F" w:rsidRDefault="00730D27" w:rsidP="00A90007">
      <w:pPr>
        <w:ind w:firstLine="284"/>
        <w:jc w:val="both"/>
        <w:rPr>
          <w:rStyle w:val="Char3"/>
          <w:rtl/>
        </w:rPr>
      </w:pPr>
      <w:r w:rsidRPr="00341C3F">
        <w:rPr>
          <w:rStyle w:val="Char3"/>
          <w:rtl/>
        </w:rPr>
        <w:t>س</w:t>
      </w:r>
      <w:r w:rsidRPr="00341C3F">
        <w:rPr>
          <w:rStyle w:val="Char3"/>
          <w:rFonts w:hint="cs"/>
          <w:rtl/>
        </w:rPr>
        <w:t>126</w:t>
      </w:r>
      <w:r w:rsidRPr="00341C3F">
        <w:rPr>
          <w:rStyle w:val="Char3"/>
          <w:rtl/>
        </w:rPr>
        <w:t xml:space="preserve">- علمای شیعه در مورد مجتهد شیعه </w:t>
      </w:r>
      <w:r w:rsidRPr="00341C3F">
        <w:rPr>
          <w:rStyle w:val="Char3"/>
          <w:rFonts w:hint="cs"/>
          <w:rtl/>
        </w:rPr>
        <w:t>چه اعتقادی دارند،</w:t>
      </w:r>
      <w:r w:rsidRPr="00341C3F">
        <w:rPr>
          <w:rStyle w:val="Char3"/>
          <w:rtl/>
        </w:rPr>
        <w:t xml:space="preserve"> و حکم کسی که با </w:t>
      </w:r>
      <w:r w:rsidRPr="00341C3F">
        <w:rPr>
          <w:rStyle w:val="Char3"/>
          <w:rFonts w:hint="cs"/>
          <w:rtl/>
        </w:rPr>
        <w:t xml:space="preserve">رأی او </w:t>
      </w:r>
      <w:r w:rsidRPr="00341C3F">
        <w:rPr>
          <w:rStyle w:val="Char3"/>
          <w:rtl/>
        </w:rPr>
        <w:t xml:space="preserve">مخالفت کند چیست؟ </w:t>
      </w:r>
    </w:p>
    <w:p w:rsidR="00730D27" w:rsidRPr="00341C3F" w:rsidRDefault="00730D27" w:rsidP="00A90007">
      <w:pPr>
        <w:ind w:firstLine="284"/>
        <w:jc w:val="both"/>
        <w:rPr>
          <w:rStyle w:val="Char3"/>
          <w:rtl/>
        </w:rPr>
      </w:pPr>
      <w:r w:rsidRPr="00341C3F">
        <w:rPr>
          <w:rStyle w:val="Char3"/>
          <w:rtl/>
        </w:rPr>
        <w:t xml:space="preserve">ج- </w:t>
      </w:r>
      <w:r w:rsidRPr="00341C3F">
        <w:rPr>
          <w:rStyle w:val="Char3"/>
          <w:rFonts w:hint="cs"/>
          <w:rtl/>
        </w:rPr>
        <w:t xml:space="preserve">عالم </w:t>
      </w:r>
      <w:r w:rsidRPr="00341C3F">
        <w:rPr>
          <w:rStyle w:val="Char3"/>
          <w:rtl/>
        </w:rPr>
        <w:t>شیعه محمّد رضا مظفر می</w:t>
      </w:r>
      <w:r w:rsidRPr="00341C3F">
        <w:rPr>
          <w:rStyle w:val="Char3"/>
          <w:rFonts w:hint="cs"/>
          <w:rtl/>
        </w:rPr>
        <w:softHyphen/>
      </w:r>
      <w:r w:rsidRPr="00341C3F">
        <w:rPr>
          <w:rStyle w:val="Char3"/>
          <w:rtl/>
        </w:rPr>
        <w:t xml:space="preserve">گوید: </w:t>
      </w:r>
      <w:r w:rsidRPr="00341C3F">
        <w:rPr>
          <w:rFonts w:cs="Traditional Arabic" w:hint="cs"/>
          <w:color w:val="000000"/>
          <w:rtl/>
        </w:rPr>
        <w:t>«</w:t>
      </w:r>
      <w:r w:rsidRPr="00341C3F">
        <w:rPr>
          <w:rStyle w:val="Char3"/>
          <w:rFonts w:hint="cs"/>
          <w:rtl/>
        </w:rPr>
        <w:t xml:space="preserve">به اعتقاد ما </w:t>
      </w:r>
      <w:r w:rsidRPr="00341C3F">
        <w:rPr>
          <w:rStyle w:val="Char3"/>
          <w:rtl/>
        </w:rPr>
        <w:t>مجتهد نایب امام در زمان غیبت و حاکم و رئیس مطلق است</w:t>
      </w:r>
      <w:r w:rsidRPr="00341C3F">
        <w:rPr>
          <w:rStyle w:val="Char3"/>
          <w:rFonts w:hint="cs"/>
          <w:rtl/>
        </w:rPr>
        <w:t xml:space="preserve">... </w:t>
      </w:r>
      <w:r w:rsidRPr="00341C3F">
        <w:rPr>
          <w:rStyle w:val="Char3"/>
          <w:rtl/>
        </w:rPr>
        <w:t xml:space="preserve">و کسی که </w:t>
      </w:r>
      <w:r w:rsidRPr="00341C3F">
        <w:rPr>
          <w:rStyle w:val="Char3"/>
          <w:rFonts w:hint="cs"/>
          <w:rtl/>
        </w:rPr>
        <w:t xml:space="preserve">رأی </w:t>
      </w:r>
      <w:r w:rsidRPr="00341C3F">
        <w:rPr>
          <w:rStyle w:val="Char3"/>
          <w:rtl/>
        </w:rPr>
        <w:t xml:space="preserve">امام </w:t>
      </w:r>
      <w:r w:rsidRPr="00341C3F">
        <w:rPr>
          <w:rStyle w:val="Char3"/>
          <w:rFonts w:hint="cs"/>
          <w:rtl/>
        </w:rPr>
        <w:t xml:space="preserve">را ردّ </w:t>
      </w:r>
      <w:r w:rsidRPr="00341C3F">
        <w:rPr>
          <w:rStyle w:val="Char3"/>
          <w:rtl/>
        </w:rPr>
        <w:t>کند</w:t>
      </w:r>
      <w:r w:rsidRPr="00341C3F">
        <w:rPr>
          <w:rStyle w:val="Char3"/>
          <w:rFonts w:hint="cs"/>
          <w:rtl/>
        </w:rPr>
        <w:t>،</w:t>
      </w:r>
      <w:r w:rsidRPr="00341C3F">
        <w:rPr>
          <w:rStyle w:val="Char3"/>
          <w:rtl/>
        </w:rPr>
        <w:t xml:space="preserve"> با خدا مخالفت کرده است و این کار در حد شرک </w:t>
      </w:r>
      <w:r w:rsidRPr="00341C3F">
        <w:rPr>
          <w:rStyle w:val="Char3"/>
          <w:rFonts w:hint="cs"/>
          <w:rtl/>
        </w:rPr>
        <w:t xml:space="preserve">ورزیدن </w:t>
      </w:r>
      <w:r w:rsidRPr="00341C3F">
        <w:rPr>
          <w:rStyle w:val="Char3"/>
          <w:rtl/>
        </w:rPr>
        <w:t>به خداست</w:t>
      </w:r>
      <w:r w:rsidRPr="00341C3F">
        <w:rPr>
          <w:rFonts w:cs="Traditional Arabic" w:hint="cs"/>
          <w:color w:val="000000"/>
          <w:rtl/>
        </w:rPr>
        <w:t>»</w:t>
      </w:r>
      <w:r w:rsidRPr="00103B90">
        <w:rPr>
          <w:rStyle w:val="Char3"/>
          <w:vertAlign w:val="superscript"/>
          <w:rtl/>
        </w:rPr>
        <w:footnoteReference w:id="605"/>
      </w:r>
      <w:r w:rsidRPr="00341C3F">
        <w:rPr>
          <w:rStyle w:val="Char3"/>
          <w:rtl/>
        </w:rPr>
        <w:t>.</w:t>
      </w:r>
    </w:p>
    <w:p w:rsidR="00730D27" w:rsidRPr="00341C3F" w:rsidRDefault="00730D27" w:rsidP="00A90007">
      <w:pPr>
        <w:ind w:firstLine="284"/>
        <w:jc w:val="both"/>
        <w:rPr>
          <w:rStyle w:val="Char3"/>
          <w:rtl/>
        </w:rPr>
      </w:pPr>
      <w:r w:rsidRPr="00341C3F">
        <w:rPr>
          <w:rStyle w:val="Char3"/>
          <w:rtl/>
        </w:rPr>
        <w:t>و امام</w:t>
      </w:r>
      <w:r w:rsidRPr="00341C3F">
        <w:rPr>
          <w:rStyle w:val="Char3"/>
          <w:rFonts w:hint="cs"/>
          <w:rtl/>
        </w:rPr>
        <w:t xml:space="preserve"> شیعه </w:t>
      </w:r>
      <w:r w:rsidRPr="00341C3F">
        <w:rPr>
          <w:rStyle w:val="Char3"/>
          <w:rtl/>
        </w:rPr>
        <w:t>خمینی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بیشتر فقهای ما در این زمان خصوصی</w:t>
      </w:r>
      <w:r w:rsidRPr="00341C3F">
        <w:rPr>
          <w:rStyle w:val="Char3"/>
          <w:rFonts w:hint="cs"/>
          <w:rtl/>
        </w:rPr>
        <w:t>ا</w:t>
      </w:r>
      <w:r w:rsidRPr="00341C3F">
        <w:rPr>
          <w:rStyle w:val="Char3"/>
          <w:rtl/>
        </w:rPr>
        <w:t>ت</w:t>
      </w:r>
      <w:r w:rsidRPr="00341C3F">
        <w:rPr>
          <w:rStyle w:val="Char3"/>
          <w:rFonts w:hint="cs"/>
          <w:rtl/>
        </w:rPr>
        <w:t xml:space="preserve">ی دارند </w:t>
      </w:r>
      <w:r w:rsidRPr="00341C3F">
        <w:rPr>
          <w:rStyle w:val="Char3"/>
          <w:rtl/>
        </w:rPr>
        <w:t xml:space="preserve">که به آنان شایستگی نیابت از امام </w:t>
      </w:r>
      <w:r w:rsidRPr="00341C3F">
        <w:rPr>
          <w:rStyle w:val="Char3"/>
          <w:rFonts w:hint="cs"/>
          <w:rtl/>
        </w:rPr>
        <w:t xml:space="preserve">معموم </w:t>
      </w:r>
      <w:r w:rsidRPr="00341C3F">
        <w:rPr>
          <w:rStyle w:val="Char3"/>
          <w:rtl/>
        </w:rPr>
        <w:t>را می</w:t>
      </w:r>
      <w:r w:rsidRPr="00341C3F">
        <w:rPr>
          <w:rStyle w:val="Char3"/>
          <w:rFonts w:hint="cs"/>
          <w:rtl/>
        </w:rPr>
        <w:softHyphen/>
      </w:r>
      <w:r w:rsidRPr="00341C3F">
        <w:rPr>
          <w:rStyle w:val="Char3"/>
          <w:rtl/>
        </w:rPr>
        <w:t>دهد</w:t>
      </w:r>
      <w:r w:rsidRPr="00341C3F">
        <w:rPr>
          <w:rFonts w:cs="Traditional Arabic" w:hint="cs"/>
          <w:color w:val="000000"/>
          <w:rtl/>
        </w:rPr>
        <w:t>»</w:t>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 xml:space="preserve"> همچنین می</w:t>
      </w:r>
      <w:r w:rsidRPr="00341C3F">
        <w:rPr>
          <w:rStyle w:val="Char3"/>
          <w:rFonts w:hint="cs"/>
          <w:rtl/>
        </w:rPr>
        <w:softHyphen/>
      </w:r>
      <w:r w:rsidRPr="00341C3F">
        <w:rPr>
          <w:rStyle w:val="Char3"/>
          <w:rtl/>
        </w:rPr>
        <w:t xml:space="preserve">گوید: </w:t>
      </w:r>
      <w:r w:rsidRPr="00341C3F">
        <w:rPr>
          <w:rFonts w:cs="Traditional Arabic" w:hint="cs"/>
          <w:color w:val="000000"/>
          <w:rtl/>
        </w:rPr>
        <w:t>«</w:t>
      </w:r>
      <w:r w:rsidRPr="00341C3F">
        <w:rPr>
          <w:rStyle w:val="Char3"/>
          <w:rtl/>
        </w:rPr>
        <w:t>فقیه و وصی پیامبر</w:t>
      </w:r>
      <w:r w:rsidRPr="00341C3F">
        <w:rPr>
          <w:rFonts w:cs="CTraditional Arabic"/>
          <w:color w:val="000000"/>
          <w:rtl/>
        </w:rPr>
        <w:t>ص</w:t>
      </w:r>
      <w:r w:rsidRPr="00341C3F">
        <w:rPr>
          <w:rStyle w:val="Char3"/>
          <w:rtl/>
        </w:rPr>
        <w:t xml:space="preserve"> است و در دوران غیبت</w:t>
      </w:r>
      <w:r w:rsidRPr="00341C3F">
        <w:rPr>
          <w:rStyle w:val="Char3"/>
          <w:rFonts w:hint="cs"/>
          <w:rtl/>
        </w:rPr>
        <w:t>؛</w:t>
      </w:r>
      <w:r w:rsidRPr="00341C3F">
        <w:rPr>
          <w:rStyle w:val="Char3"/>
          <w:rtl/>
        </w:rPr>
        <w:t xml:space="preserve"> امام و رهبر مسلمین است</w:t>
      </w:r>
      <w:r w:rsidRPr="00341C3F">
        <w:rPr>
          <w:rFonts w:cs="Traditional Arabic" w:hint="cs"/>
          <w:color w:val="000000"/>
          <w:rtl/>
        </w:rPr>
        <w:t>»</w:t>
      </w:r>
      <w:r w:rsidRPr="00103B90">
        <w:rPr>
          <w:rStyle w:val="Char3"/>
          <w:vertAlign w:val="superscript"/>
          <w:rtl/>
        </w:rPr>
        <w:footnoteReference w:id="606"/>
      </w:r>
      <w:r w:rsidRPr="00341C3F">
        <w:rPr>
          <w:rStyle w:val="Char3"/>
          <w:rtl/>
        </w:rPr>
        <w:t>.</w:t>
      </w:r>
    </w:p>
    <w:p w:rsidR="00730D27" w:rsidRPr="00341C3F" w:rsidRDefault="00730D27" w:rsidP="00A90007">
      <w:pPr>
        <w:ind w:firstLine="284"/>
        <w:jc w:val="both"/>
        <w:rPr>
          <w:rStyle w:val="Char3"/>
          <w:rtl/>
        </w:rPr>
      </w:pPr>
      <w:r w:rsidRPr="00341C3F">
        <w:rPr>
          <w:rStyle w:val="Char3"/>
          <w:rtl/>
        </w:rPr>
        <w:t xml:space="preserve">توضیح: </w:t>
      </w:r>
    </w:p>
    <w:p w:rsidR="00730D27" w:rsidRPr="00341C3F" w:rsidRDefault="00730D27" w:rsidP="00A90007">
      <w:pPr>
        <w:ind w:firstLine="284"/>
        <w:jc w:val="both"/>
        <w:rPr>
          <w:rStyle w:val="Char3"/>
          <w:rtl/>
        </w:rPr>
      </w:pPr>
      <w:r w:rsidRPr="00341C3F">
        <w:rPr>
          <w:rStyle w:val="Char3"/>
          <w:rFonts w:hint="cs"/>
          <w:rtl/>
        </w:rPr>
        <w:t>بدین</w:t>
      </w:r>
      <w:r w:rsidR="00C77CD8">
        <w:rPr>
          <w:rStyle w:val="Char3"/>
          <w:rFonts w:hint="eastAsia"/>
          <w:rtl/>
        </w:rPr>
        <w:t>‌</w:t>
      </w:r>
      <w:r w:rsidRPr="00341C3F">
        <w:rPr>
          <w:rStyle w:val="Char3"/>
          <w:rFonts w:hint="cs"/>
          <w:rtl/>
        </w:rPr>
        <w:t>صورت علمای شیعه از اهل بیت فاصله گرفتند و خود استقلال یافتند و با چسبیدن به این معدوم؛ خود را به نام امام معدوم به جایی یکی از ائمّه اهل بیت قرار دادند، و هر کدام از آخوندهایشان (آیت الله) و(امام) و (حاکم مطلق) و (دریافت کننده اموال خمس) شدند، و هیچکدام از ائمه اهل بیت با</w:t>
      </w:r>
      <w:r w:rsidR="00E64C61" w:rsidRPr="00341C3F">
        <w:rPr>
          <w:rStyle w:val="Char3"/>
          <w:rFonts w:hint="cs"/>
          <w:rtl/>
        </w:rPr>
        <w:t xml:space="preserve"> آن‌ها </w:t>
      </w:r>
      <w:r w:rsidRPr="00341C3F">
        <w:rPr>
          <w:rStyle w:val="Char3"/>
          <w:rFonts w:hint="cs"/>
          <w:rtl/>
        </w:rPr>
        <w:t>قابل مقایسه نبود.</w:t>
      </w:r>
    </w:p>
    <w:p w:rsidR="00730D27" w:rsidRPr="00341C3F" w:rsidRDefault="00730D27" w:rsidP="00A90007">
      <w:pPr>
        <w:ind w:firstLine="284"/>
        <w:jc w:val="both"/>
        <w:rPr>
          <w:rStyle w:val="Char3"/>
          <w:rtl/>
        </w:rPr>
      </w:pPr>
      <w:r w:rsidRPr="00341C3F">
        <w:rPr>
          <w:rStyle w:val="Char3"/>
          <w:rtl/>
        </w:rPr>
        <w:t xml:space="preserve">محمّد جواد مغنیه </w:t>
      </w:r>
      <w:r w:rsidRPr="00341C3F">
        <w:rPr>
          <w:rStyle w:val="Char3"/>
          <w:rFonts w:hint="cs"/>
          <w:rtl/>
        </w:rPr>
        <w:t xml:space="preserve">در این مورد بحثی </w:t>
      </w:r>
      <w:r w:rsidRPr="00341C3F">
        <w:rPr>
          <w:rStyle w:val="Char3"/>
          <w:rtl/>
        </w:rPr>
        <w:t xml:space="preserve">طولانی دارد که </w:t>
      </w:r>
      <w:r w:rsidRPr="00341C3F">
        <w:rPr>
          <w:rStyle w:val="Char3"/>
          <w:rFonts w:hint="cs"/>
          <w:rtl/>
        </w:rPr>
        <w:t>خلاصه</w:t>
      </w:r>
      <w:r w:rsidRPr="00341C3F">
        <w:rPr>
          <w:rStyle w:val="Char3"/>
          <w:rtl/>
        </w:rPr>
        <w:softHyphen/>
      </w:r>
      <w:r w:rsidRPr="00341C3F">
        <w:rPr>
          <w:rStyle w:val="Char3"/>
          <w:rFonts w:hint="cs"/>
          <w:rtl/>
        </w:rPr>
        <w:t xml:space="preserve">اش </w:t>
      </w:r>
      <w:r w:rsidRPr="00341C3F">
        <w:rPr>
          <w:rStyle w:val="Char3"/>
          <w:rtl/>
        </w:rPr>
        <w:t>چنین</w:t>
      </w:r>
      <w:r w:rsidRPr="00341C3F">
        <w:rPr>
          <w:rStyle w:val="Char3"/>
          <w:rFonts w:hint="cs"/>
          <w:rtl/>
        </w:rPr>
        <w:t xml:space="preserve"> است</w:t>
      </w:r>
      <w:r w:rsidRPr="00341C3F">
        <w:rPr>
          <w:rStyle w:val="Char3"/>
          <w:rtl/>
        </w:rPr>
        <w:t xml:space="preserve"> که می</w:t>
      </w:r>
      <w:r w:rsidRPr="00341C3F">
        <w:rPr>
          <w:rStyle w:val="Char3"/>
          <w:rFonts w:hint="eastAsia"/>
          <w:rtl/>
        </w:rPr>
        <w:t>‌</w:t>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چگونه خمینی ادعا می</w:t>
      </w:r>
      <w:r w:rsidRPr="00341C3F">
        <w:rPr>
          <w:rStyle w:val="Char3"/>
          <w:rFonts w:hint="cs"/>
          <w:rtl/>
        </w:rPr>
        <w:softHyphen/>
      </w:r>
      <w:r w:rsidRPr="00341C3F">
        <w:rPr>
          <w:rStyle w:val="Char3"/>
          <w:rtl/>
        </w:rPr>
        <w:t xml:space="preserve">کند نایب مطلق امام غایب است حال آنکه امام غایب نزد ما </w:t>
      </w:r>
      <w:r w:rsidRPr="00341C3F">
        <w:rPr>
          <w:rStyle w:val="Char3"/>
          <w:rFonts w:hint="cs"/>
          <w:rtl/>
        </w:rPr>
        <w:t xml:space="preserve">به جای </w:t>
      </w:r>
      <w:r w:rsidRPr="00341C3F">
        <w:rPr>
          <w:rStyle w:val="Char3"/>
          <w:rtl/>
        </w:rPr>
        <w:t>پیامبر یا خداوند است</w:t>
      </w:r>
      <w:r w:rsidRPr="00341C3F">
        <w:rPr>
          <w:rFonts w:cs="Traditional Arabic" w:hint="cs"/>
          <w:color w:val="000000"/>
          <w:rtl/>
        </w:rPr>
        <w:t>»</w:t>
      </w:r>
      <w:r w:rsidRPr="00103B90">
        <w:rPr>
          <w:rStyle w:val="Char3"/>
          <w:vertAlign w:val="superscript"/>
          <w:rtl/>
        </w:rPr>
        <w:footnoteReference w:id="607"/>
      </w:r>
      <w:r w:rsidRPr="00341C3F">
        <w:rPr>
          <w:rStyle w:val="Char3"/>
          <w:rtl/>
        </w:rPr>
        <w:t>.</w:t>
      </w:r>
    </w:p>
    <w:p w:rsidR="00730D27" w:rsidRPr="00341C3F" w:rsidRDefault="00730D27" w:rsidP="00A90007">
      <w:pPr>
        <w:ind w:firstLine="284"/>
        <w:jc w:val="both"/>
        <w:rPr>
          <w:rStyle w:val="Char3"/>
          <w:rtl/>
        </w:rPr>
      </w:pPr>
      <w:r w:rsidRPr="00341C3F">
        <w:rPr>
          <w:rStyle w:val="Char3"/>
          <w:rtl/>
        </w:rPr>
        <w:t xml:space="preserve"> بر </w:t>
      </w:r>
      <w:r w:rsidRPr="00341C3F">
        <w:rPr>
          <w:rStyle w:val="Char3"/>
          <w:rFonts w:hint="cs"/>
          <w:rtl/>
        </w:rPr>
        <w:t xml:space="preserve">مردم </w:t>
      </w:r>
      <w:r w:rsidRPr="00341C3F">
        <w:rPr>
          <w:rStyle w:val="Char3"/>
          <w:rtl/>
        </w:rPr>
        <w:t>شیعه واجب کرده</w:t>
      </w:r>
      <w:r w:rsidRPr="00341C3F">
        <w:rPr>
          <w:rStyle w:val="Char3"/>
          <w:rFonts w:hint="cs"/>
          <w:rtl/>
        </w:rPr>
        <w:softHyphen/>
      </w:r>
      <w:r w:rsidRPr="00341C3F">
        <w:rPr>
          <w:rStyle w:val="Char3"/>
          <w:rtl/>
        </w:rPr>
        <w:t>اند که</w:t>
      </w:r>
      <w:r w:rsidRPr="00341C3F">
        <w:rPr>
          <w:rStyle w:val="Char3"/>
          <w:rFonts w:hint="cs"/>
          <w:rtl/>
        </w:rPr>
        <w:t xml:space="preserve"> حتماً</w:t>
      </w:r>
      <w:r w:rsidRPr="00341C3F">
        <w:rPr>
          <w:rStyle w:val="Char3"/>
          <w:rtl/>
        </w:rPr>
        <w:t xml:space="preserve"> از مجتهدی زنده و مشخص تقلید کن</w:t>
      </w:r>
      <w:r w:rsidRPr="00341C3F">
        <w:rPr>
          <w:rStyle w:val="Char3"/>
          <w:rFonts w:hint="cs"/>
          <w:rtl/>
        </w:rPr>
        <w:t>ن</w:t>
      </w:r>
      <w:r w:rsidRPr="00341C3F">
        <w:rPr>
          <w:rStyle w:val="Char3"/>
          <w:rtl/>
        </w:rPr>
        <w:t>د، و گرنه همه عبادات</w:t>
      </w:r>
      <w:r w:rsidR="00F4499C">
        <w:rPr>
          <w:rStyle w:val="Char3"/>
          <w:rFonts w:hint="cs"/>
          <w:rtl/>
        </w:rPr>
        <w:t>‌</w:t>
      </w:r>
      <w:r w:rsidRPr="00341C3F">
        <w:rPr>
          <w:rStyle w:val="Char3"/>
          <w:rFonts w:hint="cs"/>
          <w:rtl/>
        </w:rPr>
        <w:t xml:space="preserve">شان </w:t>
      </w:r>
      <w:r w:rsidRPr="00341C3F">
        <w:rPr>
          <w:rStyle w:val="Char3"/>
          <w:rtl/>
        </w:rPr>
        <w:t>باطل</w:t>
      </w:r>
      <w:r w:rsidRPr="00341C3F">
        <w:rPr>
          <w:rStyle w:val="Char3"/>
          <w:rFonts w:hint="cs"/>
          <w:rtl/>
        </w:rPr>
        <w:t xml:space="preserve"> است</w:t>
      </w:r>
      <w:r w:rsidRPr="00341C3F">
        <w:rPr>
          <w:rStyle w:val="Char3"/>
          <w:rtl/>
        </w:rPr>
        <w:t xml:space="preserve"> و پذیرفته </w:t>
      </w:r>
      <w:r w:rsidRPr="00341C3F">
        <w:rPr>
          <w:rStyle w:val="Char3"/>
          <w:rFonts w:hint="cs"/>
          <w:rtl/>
        </w:rPr>
        <w:t>شده نیست،</w:t>
      </w:r>
      <w:r w:rsidRPr="00341C3F">
        <w:rPr>
          <w:rStyle w:val="Char3"/>
          <w:rtl/>
        </w:rPr>
        <w:t xml:space="preserve"> </w:t>
      </w:r>
      <w:r w:rsidRPr="00341C3F">
        <w:rPr>
          <w:rStyle w:val="Char3"/>
          <w:rFonts w:hint="cs"/>
          <w:rtl/>
        </w:rPr>
        <w:t>ا</w:t>
      </w:r>
      <w:r w:rsidRPr="00341C3F">
        <w:rPr>
          <w:rStyle w:val="Char3"/>
          <w:rtl/>
        </w:rPr>
        <w:t>گر چه نماز بخواند و روزه بگیرد، مگر آنکه عمل او مطابق با نظر و ر</w:t>
      </w:r>
      <w:r w:rsidRPr="00341C3F">
        <w:rPr>
          <w:rStyle w:val="Char3"/>
          <w:rFonts w:hint="cs"/>
          <w:rtl/>
        </w:rPr>
        <w:t>أ</w:t>
      </w:r>
      <w:r w:rsidRPr="00341C3F">
        <w:rPr>
          <w:rStyle w:val="Char3"/>
          <w:rtl/>
        </w:rPr>
        <w:t>ی کسی باشد که از وی تقلید می</w:t>
      </w:r>
      <w:r w:rsidRPr="00341C3F">
        <w:rPr>
          <w:rStyle w:val="Char3"/>
          <w:rFonts w:hint="cs"/>
          <w:rtl/>
        </w:rPr>
        <w:softHyphen/>
      </w:r>
      <w:r w:rsidRPr="00341C3F">
        <w:rPr>
          <w:rStyle w:val="Char3"/>
          <w:rtl/>
        </w:rPr>
        <w:t>کند</w:t>
      </w:r>
      <w:r w:rsidRPr="00103B90">
        <w:rPr>
          <w:rStyle w:val="Char3"/>
          <w:vertAlign w:val="superscript"/>
          <w:rtl/>
        </w:rPr>
        <w:footnoteReference w:id="608"/>
      </w:r>
      <w:r w:rsidRPr="00341C3F">
        <w:rPr>
          <w:rStyle w:val="Char3"/>
          <w:rtl/>
        </w:rPr>
        <w:t>.</w:t>
      </w:r>
    </w:p>
    <w:p w:rsidR="00730D27" w:rsidRPr="00341C3F" w:rsidRDefault="00730D27" w:rsidP="00A90007">
      <w:pPr>
        <w:ind w:firstLine="284"/>
        <w:jc w:val="both"/>
        <w:rPr>
          <w:rStyle w:val="Char3"/>
          <w:rtl/>
        </w:rPr>
      </w:pPr>
      <w:r w:rsidRPr="00341C3F">
        <w:rPr>
          <w:rStyle w:val="Char3"/>
          <w:rtl/>
        </w:rPr>
        <w:t>توضیح:</w:t>
      </w:r>
    </w:p>
    <w:p w:rsidR="00730D27" w:rsidRPr="00341C3F" w:rsidRDefault="00730D27" w:rsidP="00A90007">
      <w:pPr>
        <w:ind w:firstLine="284"/>
        <w:jc w:val="both"/>
        <w:rPr>
          <w:rStyle w:val="Char3"/>
          <w:rtl/>
        </w:rPr>
      </w:pPr>
      <w:r w:rsidRPr="00341C3F">
        <w:rPr>
          <w:rStyle w:val="Char3"/>
          <w:rtl/>
        </w:rPr>
        <w:t xml:space="preserve"> این جایگاه والای مجتهدین شیعه ما را به </w:t>
      </w:r>
      <w:r w:rsidRPr="00341C3F">
        <w:rPr>
          <w:rStyle w:val="Char3"/>
          <w:rFonts w:hint="cs"/>
          <w:rtl/>
        </w:rPr>
        <w:t xml:space="preserve">یاد </w:t>
      </w:r>
      <w:r w:rsidRPr="00341C3F">
        <w:rPr>
          <w:rStyle w:val="Char3"/>
          <w:rtl/>
        </w:rPr>
        <w:t>مقام و جایگاه پاپ وکشیش</w:t>
      </w:r>
      <w:r w:rsidRPr="00341C3F">
        <w:rPr>
          <w:rStyle w:val="Char3"/>
          <w:rFonts w:hint="cs"/>
          <w:rtl/>
        </w:rPr>
        <w:softHyphen/>
      </w:r>
      <w:r w:rsidRPr="00341C3F">
        <w:rPr>
          <w:rStyle w:val="Char3"/>
          <w:rtl/>
        </w:rPr>
        <w:t>های مسیحیان می</w:t>
      </w:r>
      <w:r w:rsidRPr="00341C3F">
        <w:rPr>
          <w:rStyle w:val="Char3"/>
          <w:rFonts w:hint="cs"/>
          <w:rtl/>
        </w:rPr>
        <w:softHyphen/>
      </w:r>
      <w:r w:rsidRPr="00341C3F">
        <w:rPr>
          <w:rStyle w:val="Char3"/>
          <w:rtl/>
        </w:rPr>
        <w:t>اندازد! بلکه مقام مجتهدین ش</w:t>
      </w:r>
      <w:r w:rsidRPr="00341C3F">
        <w:rPr>
          <w:rStyle w:val="Char3"/>
          <w:rFonts w:hint="cs"/>
          <w:rtl/>
        </w:rPr>
        <w:t>ی</w:t>
      </w:r>
      <w:r w:rsidRPr="00341C3F">
        <w:rPr>
          <w:rStyle w:val="Char3"/>
          <w:rtl/>
        </w:rPr>
        <w:t xml:space="preserve">عه از آن </w:t>
      </w:r>
      <w:r w:rsidRPr="00341C3F">
        <w:rPr>
          <w:rStyle w:val="Char3"/>
          <w:rFonts w:hint="cs"/>
          <w:rtl/>
        </w:rPr>
        <w:t xml:space="preserve">هم </w:t>
      </w:r>
      <w:r w:rsidRPr="00341C3F">
        <w:rPr>
          <w:rStyle w:val="Char3"/>
          <w:rtl/>
        </w:rPr>
        <w:t>بزرگتر است</w:t>
      </w:r>
      <w:r w:rsidRPr="00341C3F">
        <w:rPr>
          <w:rStyle w:val="Char3"/>
          <w:rFonts w:hint="cs"/>
          <w:rtl/>
        </w:rPr>
        <w:t>.</w:t>
      </w:r>
    </w:p>
    <w:p w:rsidR="00730D27" w:rsidRPr="00341C3F" w:rsidRDefault="00730D27" w:rsidP="00E64C61">
      <w:pPr>
        <w:pStyle w:val="a0"/>
        <w:rPr>
          <w:rtl/>
        </w:rPr>
      </w:pPr>
      <w:bookmarkStart w:id="552" w:name="_Toc227259502"/>
      <w:bookmarkStart w:id="553" w:name="_Toc287944011"/>
      <w:bookmarkStart w:id="554" w:name="_Toc443515968"/>
      <w:r w:rsidRPr="00341C3F">
        <w:rPr>
          <w:rFonts w:hint="cs"/>
          <w:rtl/>
        </w:rPr>
        <w:t>تقیه و جایگاه آن در دین شیعه</w:t>
      </w:r>
      <w:bookmarkEnd w:id="552"/>
      <w:bookmarkEnd w:id="553"/>
      <w:bookmarkEnd w:id="554"/>
    </w:p>
    <w:p w:rsidR="00730D27" w:rsidRPr="00341C3F" w:rsidRDefault="00730D27" w:rsidP="00A90007">
      <w:pPr>
        <w:ind w:firstLine="284"/>
        <w:jc w:val="both"/>
        <w:rPr>
          <w:rStyle w:val="Char3"/>
          <w:rtl/>
        </w:rPr>
      </w:pPr>
      <w:r w:rsidRPr="00341C3F">
        <w:rPr>
          <w:rStyle w:val="Char3"/>
          <w:rtl/>
        </w:rPr>
        <w:t xml:space="preserve">س </w:t>
      </w:r>
      <w:r w:rsidRPr="00341C3F">
        <w:rPr>
          <w:rStyle w:val="Char3"/>
          <w:rFonts w:hint="cs"/>
          <w:rtl/>
        </w:rPr>
        <w:t>127</w:t>
      </w:r>
      <w:r w:rsidRPr="00341C3F">
        <w:rPr>
          <w:rStyle w:val="Char3"/>
          <w:rtl/>
        </w:rPr>
        <w:t xml:space="preserve">- تقیه چیست و </w:t>
      </w:r>
      <w:r w:rsidRPr="00341C3F">
        <w:rPr>
          <w:rStyle w:val="Char3"/>
          <w:rFonts w:hint="cs"/>
          <w:rtl/>
        </w:rPr>
        <w:t xml:space="preserve">جایگاه </w:t>
      </w:r>
      <w:r w:rsidRPr="00341C3F">
        <w:rPr>
          <w:rStyle w:val="Char3"/>
          <w:rtl/>
        </w:rPr>
        <w:t>آن نزد علمای شیعه چ</w:t>
      </w:r>
      <w:r w:rsidRPr="00341C3F">
        <w:rPr>
          <w:rStyle w:val="Char3"/>
          <w:rFonts w:hint="cs"/>
          <w:rtl/>
        </w:rPr>
        <w:t>یست</w:t>
      </w:r>
      <w:r w:rsidRPr="00341C3F">
        <w:rPr>
          <w:rStyle w:val="Char3"/>
          <w:rtl/>
        </w:rPr>
        <w:t xml:space="preserve">؟ </w:t>
      </w:r>
    </w:p>
    <w:p w:rsidR="00730D27" w:rsidRPr="00341C3F" w:rsidRDefault="00730D27" w:rsidP="00A90007">
      <w:pPr>
        <w:ind w:firstLine="284"/>
        <w:jc w:val="both"/>
        <w:rPr>
          <w:rStyle w:val="Char3"/>
          <w:rtl/>
        </w:rPr>
      </w:pPr>
      <w:r w:rsidRPr="00341C3F">
        <w:rPr>
          <w:rStyle w:val="Char3"/>
          <w:rtl/>
        </w:rPr>
        <w:t xml:space="preserve">ج- </w:t>
      </w:r>
      <w:r w:rsidRPr="00341C3F">
        <w:rPr>
          <w:rStyle w:val="Char3"/>
          <w:rFonts w:hint="cs"/>
          <w:rtl/>
        </w:rPr>
        <w:t>مرجع</w:t>
      </w:r>
      <w:r w:rsidRPr="00341C3F">
        <w:rPr>
          <w:rStyle w:val="Char3"/>
          <w:rtl/>
        </w:rPr>
        <w:t xml:space="preserve"> </w:t>
      </w:r>
      <w:r w:rsidRPr="00341C3F">
        <w:rPr>
          <w:rStyle w:val="Char3"/>
          <w:rFonts w:hint="cs"/>
          <w:rtl/>
        </w:rPr>
        <w:t xml:space="preserve">و استاد شیعه شیخ </w:t>
      </w:r>
      <w:r w:rsidRPr="00341C3F">
        <w:rPr>
          <w:rStyle w:val="Char3"/>
          <w:rtl/>
        </w:rPr>
        <w:t>مفید</w:t>
      </w:r>
      <w:r w:rsidRPr="00341C3F">
        <w:rPr>
          <w:rStyle w:val="Char3"/>
          <w:rFonts w:hint="cs"/>
          <w:rtl/>
        </w:rPr>
        <w:t xml:space="preserve"> گفته</w:t>
      </w:r>
      <w:r w:rsidRPr="00341C3F">
        <w:rPr>
          <w:rStyle w:val="Char3"/>
          <w:rtl/>
        </w:rPr>
        <w:t>:</w:t>
      </w:r>
      <w:r w:rsidRPr="00341C3F">
        <w:rPr>
          <w:rStyle w:val="Char3"/>
          <w:rFonts w:hint="cs"/>
          <w:rtl/>
        </w:rPr>
        <w:t xml:space="preserve"> </w:t>
      </w:r>
      <w:r w:rsidRPr="00341C3F">
        <w:rPr>
          <w:rFonts w:cs="Traditional Arabic" w:hint="cs"/>
          <w:color w:val="000000"/>
          <w:rtl/>
        </w:rPr>
        <w:t>«</w:t>
      </w:r>
      <w:r w:rsidRPr="00341C3F">
        <w:rPr>
          <w:rStyle w:val="Char3"/>
          <w:rtl/>
        </w:rPr>
        <w:t xml:space="preserve">تقیه یعنی کتمان و پنهان کردن حق و مخفی نگاه داشتن عقیده حق و پنهان کردن </w:t>
      </w:r>
      <w:r w:rsidRPr="00341C3F">
        <w:rPr>
          <w:rStyle w:val="Char3"/>
          <w:rFonts w:hint="cs"/>
          <w:rtl/>
        </w:rPr>
        <w:t xml:space="preserve">آن </w:t>
      </w:r>
      <w:r w:rsidRPr="00341C3F">
        <w:rPr>
          <w:rStyle w:val="Char3"/>
          <w:rtl/>
        </w:rPr>
        <w:t xml:space="preserve">از مخالفین </w:t>
      </w:r>
      <w:r w:rsidRPr="00341C3F">
        <w:rPr>
          <w:rStyle w:val="Char3"/>
          <w:rFonts w:hint="cs"/>
          <w:rtl/>
        </w:rPr>
        <w:t xml:space="preserve">و عدم ابراز </w:t>
      </w:r>
      <w:r w:rsidRPr="00341C3F">
        <w:rPr>
          <w:rStyle w:val="Char3"/>
          <w:rtl/>
        </w:rPr>
        <w:t>مخالفت با</w:t>
      </w:r>
      <w:r w:rsidR="00E64C61" w:rsidRPr="00341C3F">
        <w:rPr>
          <w:rStyle w:val="Char3"/>
          <w:rtl/>
        </w:rPr>
        <w:t xml:space="preserve"> آن‌ها </w:t>
      </w:r>
      <w:r w:rsidRPr="00341C3F">
        <w:rPr>
          <w:rStyle w:val="Char3"/>
          <w:rtl/>
        </w:rPr>
        <w:t>در آنچه سبب ایجاد زیان در دین یا دنیا می</w:t>
      </w:r>
      <w:r w:rsidRPr="00341C3F">
        <w:rPr>
          <w:rStyle w:val="Char3"/>
          <w:rFonts w:hint="cs"/>
          <w:rtl/>
        </w:rPr>
        <w:softHyphen/>
      </w:r>
      <w:r w:rsidRPr="00341C3F">
        <w:rPr>
          <w:rStyle w:val="Char3"/>
          <w:rtl/>
        </w:rPr>
        <w:t>شود</w:t>
      </w:r>
      <w:r w:rsidRPr="00341C3F">
        <w:rPr>
          <w:rFonts w:cs="Traditional Arabic" w:hint="cs"/>
          <w:color w:val="000000"/>
          <w:rtl/>
        </w:rPr>
        <w:t>»</w:t>
      </w:r>
      <w:r w:rsidRPr="00103B90">
        <w:rPr>
          <w:rStyle w:val="Char3"/>
          <w:vertAlign w:val="superscript"/>
          <w:rtl/>
        </w:rPr>
        <w:footnoteReference w:id="609"/>
      </w:r>
      <w:r w:rsidRPr="00341C3F">
        <w:rPr>
          <w:rStyle w:val="Char3"/>
          <w:rtl/>
        </w:rPr>
        <w:t>.</w:t>
      </w:r>
    </w:p>
    <w:p w:rsidR="00730D27" w:rsidRPr="00341C3F" w:rsidRDefault="00730D27" w:rsidP="00A90007">
      <w:pPr>
        <w:ind w:firstLine="284"/>
        <w:jc w:val="both"/>
        <w:rPr>
          <w:rStyle w:val="Char3"/>
          <w:rtl/>
        </w:rPr>
      </w:pPr>
      <w:r w:rsidRPr="00341C3F">
        <w:rPr>
          <w:rStyle w:val="Char3"/>
          <w:rtl/>
        </w:rPr>
        <w:t>محمّد جواد مغنیه می</w:t>
      </w:r>
      <w:r w:rsidRPr="00341C3F">
        <w:rPr>
          <w:rStyle w:val="Char3"/>
          <w:rFonts w:hint="cs"/>
          <w:rtl/>
        </w:rPr>
        <w:softHyphen/>
      </w:r>
      <w:r w:rsidRPr="00341C3F">
        <w:rPr>
          <w:rStyle w:val="Char3"/>
          <w:rtl/>
        </w:rPr>
        <w:t xml:space="preserve">گوید: </w:t>
      </w:r>
      <w:r w:rsidRPr="00341C3F">
        <w:rPr>
          <w:rFonts w:cs="Traditional Arabic" w:hint="cs"/>
          <w:color w:val="000000"/>
          <w:rtl/>
        </w:rPr>
        <w:t>«</w:t>
      </w:r>
      <w:r w:rsidRPr="00341C3F">
        <w:rPr>
          <w:rStyle w:val="Char3"/>
          <w:rtl/>
        </w:rPr>
        <w:t xml:space="preserve">تقیه یعنی اینکه کاری </w:t>
      </w:r>
      <w:r w:rsidRPr="00341C3F">
        <w:rPr>
          <w:rStyle w:val="Char3"/>
          <w:rFonts w:hint="cs"/>
          <w:rtl/>
        </w:rPr>
        <w:t xml:space="preserve">انجام دهی، </w:t>
      </w:r>
      <w:r w:rsidRPr="00341C3F">
        <w:rPr>
          <w:rStyle w:val="Char3"/>
          <w:rtl/>
        </w:rPr>
        <w:t>یا سخنی بگویی که به آن معتقد ن</w:t>
      </w:r>
      <w:r w:rsidRPr="00341C3F">
        <w:rPr>
          <w:rStyle w:val="Char3"/>
          <w:rFonts w:hint="cs"/>
          <w:rtl/>
        </w:rPr>
        <w:t>باشی</w:t>
      </w:r>
      <w:r w:rsidRPr="00341C3F">
        <w:rPr>
          <w:rStyle w:val="Char3"/>
          <w:rtl/>
        </w:rPr>
        <w:t xml:space="preserve"> تا اینگونه ضرر و زیان</w:t>
      </w:r>
      <w:r w:rsidRPr="00341C3F">
        <w:rPr>
          <w:rStyle w:val="Char3"/>
          <w:rFonts w:hint="cs"/>
          <w:rtl/>
        </w:rPr>
        <w:t>ی</w:t>
      </w:r>
      <w:r w:rsidRPr="00341C3F">
        <w:rPr>
          <w:rStyle w:val="Char3"/>
          <w:rtl/>
        </w:rPr>
        <w:t xml:space="preserve"> را از خود یا از </w:t>
      </w:r>
      <w:r w:rsidRPr="00341C3F">
        <w:rPr>
          <w:rStyle w:val="Char3"/>
          <w:rFonts w:hint="cs"/>
          <w:rtl/>
        </w:rPr>
        <w:t>اموال</w:t>
      </w:r>
      <w:r w:rsidRPr="00341C3F">
        <w:rPr>
          <w:rStyle w:val="Char3"/>
          <w:rtl/>
        </w:rPr>
        <w:t xml:space="preserve"> </w:t>
      </w:r>
      <w:r w:rsidRPr="00341C3F">
        <w:rPr>
          <w:rStyle w:val="Char3"/>
          <w:rFonts w:hint="cs"/>
          <w:rtl/>
        </w:rPr>
        <w:t xml:space="preserve">و دارایی خود </w:t>
      </w:r>
      <w:r w:rsidRPr="00341C3F">
        <w:rPr>
          <w:rStyle w:val="Char3"/>
          <w:rtl/>
        </w:rPr>
        <w:t>دور کنی</w:t>
      </w:r>
      <w:r w:rsidRPr="00341C3F">
        <w:rPr>
          <w:rStyle w:val="Char3"/>
          <w:rFonts w:hint="cs"/>
          <w:rtl/>
        </w:rPr>
        <w:t>،</w:t>
      </w:r>
      <w:r w:rsidRPr="00341C3F">
        <w:rPr>
          <w:rStyle w:val="Char3"/>
          <w:rtl/>
        </w:rPr>
        <w:t xml:space="preserve"> یا بتوانی کرامت خود را </w:t>
      </w:r>
      <w:r w:rsidRPr="00341C3F">
        <w:rPr>
          <w:rStyle w:val="Char3"/>
          <w:rFonts w:hint="cs"/>
          <w:rtl/>
        </w:rPr>
        <w:t>حفظ کنی</w:t>
      </w:r>
      <w:r w:rsidRPr="00341C3F">
        <w:rPr>
          <w:rFonts w:cs="Traditional Arabic" w:hint="cs"/>
          <w:color w:val="000000"/>
          <w:rtl/>
        </w:rPr>
        <w:t>»</w:t>
      </w:r>
      <w:r w:rsidRPr="00103B90">
        <w:rPr>
          <w:rStyle w:val="Char3"/>
          <w:vertAlign w:val="superscript"/>
          <w:rtl/>
        </w:rPr>
        <w:footnoteReference w:id="610"/>
      </w:r>
      <w:r w:rsidRPr="00341C3F">
        <w:rPr>
          <w:rStyle w:val="Char3"/>
          <w:rtl/>
        </w:rPr>
        <w:t>.</w:t>
      </w:r>
    </w:p>
    <w:p w:rsidR="00730D27" w:rsidRPr="00341C3F" w:rsidRDefault="00730D27" w:rsidP="00A90007">
      <w:pPr>
        <w:ind w:firstLine="284"/>
        <w:jc w:val="both"/>
        <w:rPr>
          <w:rStyle w:val="Char3"/>
          <w:rtl/>
        </w:rPr>
      </w:pPr>
      <w:r w:rsidRPr="00341C3F">
        <w:rPr>
          <w:rStyle w:val="Char3"/>
          <w:rFonts w:hint="cs"/>
          <w:rtl/>
        </w:rPr>
        <w:t xml:space="preserve">بنابراین </w:t>
      </w:r>
      <w:r w:rsidRPr="00341C3F">
        <w:rPr>
          <w:rStyle w:val="Char3"/>
          <w:rtl/>
        </w:rPr>
        <w:t xml:space="preserve">تقیه یعنی پنهان کردن مذهب شیعی و </w:t>
      </w:r>
      <w:r w:rsidRPr="00341C3F">
        <w:rPr>
          <w:rStyle w:val="Char3"/>
          <w:rFonts w:hint="cs"/>
          <w:rtl/>
        </w:rPr>
        <w:t>ت</w:t>
      </w:r>
      <w:r w:rsidRPr="00341C3F">
        <w:rPr>
          <w:rStyle w:val="Char3"/>
          <w:rtl/>
        </w:rPr>
        <w:t>ظ</w:t>
      </w:r>
      <w:r w:rsidRPr="00341C3F">
        <w:rPr>
          <w:rStyle w:val="Char3"/>
          <w:rFonts w:hint="cs"/>
          <w:rtl/>
        </w:rPr>
        <w:t>ا</w:t>
      </w:r>
      <w:r w:rsidRPr="00341C3F">
        <w:rPr>
          <w:rStyle w:val="Char3"/>
          <w:rtl/>
        </w:rPr>
        <w:t xml:space="preserve">هر </w:t>
      </w:r>
      <w:r w:rsidRPr="00341C3F">
        <w:rPr>
          <w:rStyle w:val="Char3"/>
          <w:rFonts w:hint="cs"/>
          <w:rtl/>
        </w:rPr>
        <w:t xml:space="preserve">به </w:t>
      </w:r>
      <w:r w:rsidRPr="00341C3F">
        <w:rPr>
          <w:rStyle w:val="Char3"/>
          <w:rtl/>
        </w:rPr>
        <w:t>مذهب اهل سنّت</w:t>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 xml:space="preserve"> و روایت کرده</w:t>
      </w:r>
      <w:r w:rsidR="00CF2041">
        <w:rPr>
          <w:rStyle w:val="Char3"/>
          <w:rtl/>
        </w:rPr>
        <w:t xml:space="preserve">‌اند </w:t>
      </w:r>
      <w:r w:rsidRPr="00341C3F">
        <w:rPr>
          <w:rStyle w:val="Char3"/>
          <w:rtl/>
        </w:rPr>
        <w:t>که علی</w:t>
      </w:r>
      <w:r w:rsidR="00D064CA" w:rsidRPr="00D064CA">
        <w:rPr>
          <w:rStyle w:val="Char3"/>
          <w:rFonts w:cs="CTraditional Arabic"/>
          <w:rtl/>
        </w:rPr>
        <w:t xml:space="preserve">س </w:t>
      </w:r>
      <w:r w:rsidRPr="00341C3F">
        <w:rPr>
          <w:rStyle w:val="Char3"/>
          <w:rFonts w:hint="cs"/>
          <w:rtl/>
        </w:rPr>
        <w:t xml:space="preserve">(حاشا از او) </w:t>
      </w:r>
      <w:r w:rsidRPr="00341C3F">
        <w:rPr>
          <w:rStyle w:val="Char3"/>
          <w:rtl/>
        </w:rPr>
        <w:t>گفته:</w:t>
      </w:r>
      <w:r w:rsidRPr="00341C3F">
        <w:rPr>
          <w:rStyle w:val="Char3"/>
          <w:rFonts w:hint="cs"/>
          <w:rtl/>
        </w:rPr>
        <w:t xml:space="preserve"> </w:t>
      </w:r>
      <w:r w:rsidRPr="00341C3F">
        <w:rPr>
          <w:rFonts w:cs="Traditional Arabic" w:hint="cs"/>
          <w:color w:val="000000"/>
          <w:rtl/>
        </w:rPr>
        <w:t>«</w:t>
      </w:r>
      <w:r w:rsidRPr="00341C3F">
        <w:rPr>
          <w:rStyle w:val="Char3"/>
          <w:rtl/>
        </w:rPr>
        <w:t>تقیه از برترین کارهای م</w:t>
      </w:r>
      <w:r w:rsidRPr="00341C3F">
        <w:rPr>
          <w:rStyle w:val="Char3"/>
          <w:rFonts w:hint="cs"/>
          <w:rtl/>
        </w:rPr>
        <w:t>ؤ</w:t>
      </w:r>
      <w:r w:rsidRPr="00341C3F">
        <w:rPr>
          <w:rStyle w:val="Char3"/>
          <w:rtl/>
        </w:rPr>
        <w:t>من است</w:t>
      </w:r>
      <w:r w:rsidRPr="00341C3F">
        <w:rPr>
          <w:rFonts w:cs="Traditional Arabic" w:hint="cs"/>
          <w:color w:val="000000"/>
          <w:rtl/>
        </w:rPr>
        <w:t>»</w:t>
      </w:r>
      <w:r w:rsidRPr="00103B90">
        <w:rPr>
          <w:rStyle w:val="Char3"/>
          <w:vertAlign w:val="superscript"/>
          <w:rtl/>
        </w:rPr>
        <w:footnoteReference w:id="611"/>
      </w:r>
      <w:r w:rsidRPr="00341C3F">
        <w:rPr>
          <w:rStyle w:val="Char3"/>
          <w:rtl/>
        </w:rPr>
        <w:t>.</w:t>
      </w:r>
    </w:p>
    <w:p w:rsidR="00730D27" w:rsidRPr="00341C3F" w:rsidRDefault="00730D27" w:rsidP="00A90007">
      <w:pPr>
        <w:ind w:firstLine="284"/>
        <w:jc w:val="both"/>
        <w:rPr>
          <w:rStyle w:val="Char3"/>
          <w:rtl/>
        </w:rPr>
      </w:pPr>
      <w:r w:rsidRPr="00341C3F">
        <w:rPr>
          <w:rStyle w:val="Char3"/>
          <w:rtl/>
        </w:rPr>
        <w:t xml:space="preserve">و </w:t>
      </w:r>
      <w:r w:rsidRPr="00341C3F">
        <w:rPr>
          <w:rStyle w:val="Char3"/>
          <w:rFonts w:hint="cs"/>
          <w:rtl/>
        </w:rPr>
        <w:t>نیز گفته</w:t>
      </w:r>
      <w:r w:rsidRPr="00341C3F">
        <w:rPr>
          <w:rStyle w:val="Char3"/>
          <w:rtl/>
        </w:rPr>
        <w:softHyphen/>
      </w:r>
      <w:r w:rsidRPr="00341C3F">
        <w:rPr>
          <w:rStyle w:val="Char3"/>
          <w:rFonts w:hint="cs"/>
          <w:rtl/>
        </w:rPr>
        <w:t xml:space="preserve">اند </w:t>
      </w:r>
      <w:r w:rsidRPr="00341C3F">
        <w:rPr>
          <w:rStyle w:val="Char3"/>
          <w:rtl/>
        </w:rPr>
        <w:t>حسین بن علی</w:t>
      </w:r>
      <w:r w:rsidR="00D064CA" w:rsidRPr="00D064CA">
        <w:rPr>
          <w:rStyle w:val="Char3"/>
          <w:rFonts w:cs="CTraditional Arabic"/>
          <w:rtl/>
        </w:rPr>
        <w:t xml:space="preserve">س </w:t>
      </w:r>
      <w:r w:rsidRPr="00341C3F">
        <w:rPr>
          <w:rStyle w:val="Char3"/>
          <w:rFonts w:hint="cs"/>
          <w:rtl/>
        </w:rPr>
        <w:t>(حاشا از او) گفته</w:t>
      </w:r>
      <w:r w:rsidRPr="00341C3F">
        <w:rPr>
          <w:rStyle w:val="Char3"/>
          <w:rtl/>
        </w:rPr>
        <w:t>:</w:t>
      </w:r>
      <w:r w:rsidRPr="00341C3F">
        <w:rPr>
          <w:rStyle w:val="Char3"/>
          <w:rFonts w:hint="cs"/>
          <w:rtl/>
        </w:rPr>
        <w:t xml:space="preserve"> </w:t>
      </w:r>
      <w:r w:rsidRPr="00341C3F">
        <w:rPr>
          <w:rFonts w:cs="Traditional Arabic" w:hint="cs"/>
          <w:color w:val="000000"/>
          <w:rtl/>
        </w:rPr>
        <w:t>«</w:t>
      </w:r>
      <w:r w:rsidRPr="00341C3F">
        <w:rPr>
          <w:rStyle w:val="Char3"/>
          <w:rtl/>
        </w:rPr>
        <w:t>اگر تقیه نبود</w:t>
      </w:r>
      <w:r w:rsidRPr="00341C3F">
        <w:rPr>
          <w:rStyle w:val="Char3"/>
          <w:rFonts w:hint="cs"/>
          <w:rtl/>
        </w:rPr>
        <w:t>؛</w:t>
      </w:r>
      <w:r w:rsidRPr="00341C3F">
        <w:rPr>
          <w:rStyle w:val="Char3"/>
          <w:rtl/>
        </w:rPr>
        <w:t xml:space="preserve"> دوست </w:t>
      </w:r>
      <w:r w:rsidRPr="00341C3F">
        <w:rPr>
          <w:rStyle w:val="Char3"/>
          <w:rFonts w:hint="cs"/>
          <w:rtl/>
        </w:rPr>
        <w:t xml:space="preserve">و </w:t>
      </w:r>
      <w:r w:rsidRPr="00341C3F">
        <w:rPr>
          <w:rStyle w:val="Char3"/>
          <w:rtl/>
        </w:rPr>
        <w:t xml:space="preserve">دشمن ما </w:t>
      </w:r>
      <w:r w:rsidRPr="00341C3F">
        <w:rPr>
          <w:rStyle w:val="Char3"/>
          <w:rFonts w:hint="cs"/>
          <w:rtl/>
        </w:rPr>
        <w:t>از هم ت</w:t>
      </w:r>
      <w:r w:rsidRPr="00341C3F">
        <w:rPr>
          <w:rStyle w:val="Char3"/>
          <w:rtl/>
        </w:rPr>
        <w:t>شخ</w:t>
      </w:r>
      <w:r w:rsidRPr="00341C3F">
        <w:rPr>
          <w:rStyle w:val="Char3"/>
          <w:rFonts w:hint="cs"/>
          <w:rtl/>
        </w:rPr>
        <w:t>ی</w:t>
      </w:r>
      <w:r w:rsidRPr="00341C3F">
        <w:rPr>
          <w:rStyle w:val="Char3"/>
          <w:rtl/>
        </w:rPr>
        <w:t xml:space="preserve">ص </w:t>
      </w:r>
      <w:r w:rsidRPr="00341C3F">
        <w:rPr>
          <w:rStyle w:val="Char3"/>
          <w:rFonts w:hint="cs"/>
          <w:rtl/>
        </w:rPr>
        <w:t>داده نمی</w:t>
      </w:r>
      <w:r w:rsidRPr="00341C3F">
        <w:rPr>
          <w:rStyle w:val="Char3"/>
          <w:rFonts w:hint="cs"/>
          <w:rtl/>
        </w:rPr>
        <w:softHyphen/>
      </w:r>
      <w:r w:rsidRPr="00341C3F">
        <w:rPr>
          <w:rStyle w:val="Char3"/>
          <w:rtl/>
        </w:rPr>
        <w:t>شد</w:t>
      </w:r>
      <w:r w:rsidRPr="00341C3F">
        <w:rPr>
          <w:rFonts w:cs="Traditional Arabic" w:hint="cs"/>
          <w:color w:val="000000"/>
          <w:rtl/>
        </w:rPr>
        <w:t>»</w:t>
      </w:r>
      <w:r w:rsidRPr="00103B90">
        <w:rPr>
          <w:rStyle w:val="Char3"/>
          <w:vertAlign w:val="superscript"/>
          <w:rtl/>
        </w:rPr>
        <w:footnoteReference w:id="612"/>
      </w:r>
      <w:r w:rsidRPr="00341C3F">
        <w:rPr>
          <w:rStyle w:val="Char3"/>
          <w:rtl/>
        </w:rPr>
        <w:t>.</w:t>
      </w:r>
    </w:p>
    <w:p w:rsidR="00730D27" w:rsidRPr="00341C3F" w:rsidRDefault="00730D27" w:rsidP="00A90007">
      <w:pPr>
        <w:ind w:firstLine="284"/>
        <w:jc w:val="both"/>
        <w:rPr>
          <w:rStyle w:val="Char3"/>
          <w:rtl/>
        </w:rPr>
      </w:pPr>
      <w:r w:rsidRPr="00341C3F">
        <w:rPr>
          <w:rStyle w:val="Char3"/>
          <w:rtl/>
        </w:rPr>
        <w:t>و روایت کرده</w:t>
      </w:r>
      <w:r w:rsidR="00CF2041">
        <w:rPr>
          <w:rStyle w:val="Char3"/>
          <w:rtl/>
        </w:rPr>
        <w:t xml:space="preserve">‌اند </w:t>
      </w:r>
      <w:r w:rsidRPr="00341C3F">
        <w:rPr>
          <w:rStyle w:val="Char3"/>
          <w:rtl/>
        </w:rPr>
        <w:t>که ابو عبدالله گفته است:</w:t>
      </w:r>
      <w:r w:rsidRPr="00341C3F">
        <w:rPr>
          <w:rStyle w:val="Char3"/>
          <w:rFonts w:hint="cs"/>
          <w:rtl/>
        </w:rPr>
        <w:t xml:space="preserve"> </w:t>
      </w:r>
      <w:r w:rsidRPr="00341C3F">
        <w:rPr>
          <w:rFonts w:cs="Traditional Arabic" w:hint="cs"/>
          <w:color w:val="000000"/>
          <w:rtl/>
        </w:rPr>
        <w:t>«</w:t>
      </w:r>
      <w:r w:rsidRPr="00341C3F">
        <w:rPr>
          <w:rStyle w:val="Char3"/>
          <w:rtl/>
        </w:rPr>
        <w:t xml:space="preserve">سوگند به خدا با هیچ چیزی </w:t>
      </w:r>
      <w:r w:rsidRPr="00341C3F">
        <w:rPr>
          <w:rStyle w:val="Char3"/>
          <w:rFonts w:hint="cs"/>
          <w:rtl/>
        </w:rPr>
        <w:t xml:space="preserve">خدا عبادت نشده </w:t>
      </w:r>
      <w:r w:rsidRPr="00341C3F">
        <w:rPr>
          <w:rStyle w:val="Char3"/>
          <w:rtl/>
        </w:rPr>
        <w:t>پسندیده</w:t>
      </w:r>
      <w:r w:rsidRPr="00341C3F">
        <w:rPr>
          <w:rStyle w:val="Char3"/>
          <w:rFonts w:hint="cs"/>
          <w:rtl/>
        </w:rPr>
        <w:softHyphen/>
      </w:r>
      <w:r w:rsidRPr="00341C3F">
        <w:rPr>
          <w:rStyle w:val="Char3"/>
          <w:rtl/>
        </w:rPr>
        <w:t xml:space="preserve">تر از </w:t>
      </w:r>
      <w:r w:rsidRPr="00341C3F">
        <w:rPr>
          <w:rStyle w:val="Char3"/>
          <w:rFonts w:hint="cs"/>
          <w:rtl/>
        </w:rPr>
        <w:t xml:space="preserve">خبأ </w:t>
      </w:r>
      <w:r w:rsidRPr="00341C3F">
        <w:rPr>
          <w:rStyle w:val="Char3"/>
          <w:rtl/>
        </w:rPr>
        <w:t xml:space="preserve">باشد، گفتم : </w:t>
      </w:r>
      <w:r w:rsidRPr="00341C3F">
        <w:rPr>
          <w:rStyle w:val="Char3"/>
          <w:rFonts w:hint="cs"/>
          <w:rtl/>
        </w:rPr>
        <w:t xml:space="preserve">خبأ </w:t>
      </w:r>
      <w:r w:rsidRPr="00341C3F">
        <w:rPr>
          <w:rStyle w:val="Char3"/>
          <w:rtl/>
        </w:rPr>
        <w:t>چیست؟</w:t>
      </w:r>
      <w:r w:rsidRPr="00341C3F">
        <w:rPr>
          <w:rStyle w:val="Char3"/>
          <w:rFonts w:hint="cs"/>
          <w:rtl/>
        </w:rPr>
        <w:t xml:space="preserve"> </w:t>
      </w:r>
      <w:r w:rsidRPr="00341C3F">
        <w:rPr>
          <w:rStyle w:val="Char3"/>
          <w:rtl/>
        </w:rPr>
        <w:t>گفت:</w:t>
      </w:r>
      <w:r w:rsidRPr="00341C3F">
        <w:rPr>
          <w:rStyle w:val="Char3"/>
          <w:rFonts w:hint="cs"/>
          <w:rtl/>
        </w:rPr>
        <w:t xml:space="preserve"> </w:t>
      </w:r>
      <w:r w:rsidRPr="00341C3F">
        <w:rPr>
          <w:rStyle w:val="Char3"/>
          <w:rtl/>
        </w:rPr>
        <w:t>تقیه</w:t>
      </w:r>
      <w:r w:rsidRPr="00103B90">
        <w:rPr>
          <w:rStyle w:val="Char3"/>
          <w:vertAlign w:val="superscript"/>
          <w:rtl/>
        </w:rPr>
        <w:footnoteReference w:id="613"/>
      </w:r>
      <w:r w:rsidRPr="00341C3F">
        <w:rPr>
          <w:rStyle w:val="Char3"/>
          <w:rtl/>
        </w:rPr>
        <w:t>.</w:t>
      </w:r>
    </w:p>
    <w:p w:rsidR="00730D27" w:rsidRPr="00341C3F" w:rsidRDefault="00730D27" w:rsidP="00F4499C">
      <w:pPr>
        <w:ind w:firstLine="284"/>
        <w:jc w:val="both"/>
        <w:rPr>
          <w:rStyle w:val="Char3"/>
          <w:rtl/>
        </w:rPr>
      </w:pPr>
      <w:r w:rsidRPr="00341C3F">
        <w:rPr>
          <w:rStyle w:val="Char3"/>
          <w:rtl/>
        </w:rPr>
        <w:t xml:space="preserve">و </w:t>
      </w:r>
      <w:r w:rsidRPr="00341C3F">
        <w:rPr>
          <w:rStyle w:val="Char3"/>
          <w:rFonts w:hint="cs"/>
          <w:rtl/>
        </w:rPr>
        <w:t>گفته (حاشا از او)</w:t>
      </w:r>
      <w:r w:rsidRPr="00341C3F">
        <w:rPr>
          <w:rStyle w:val="Char3"/>
          <w:rtl/>
        </w:rPr>
        <w:t>:</w:t>
      </w:r>
      <w:r w:rsidRPr="00341C3F">
        <w:rPr>
          <w:rStyle w:val="Char3"/>
          <w:rFonts w:hint="cs"/>
          <w:rtl/>
        </w:rPr>
        <w:t xml:space="preserve"> «</w:t>
      </w:r>
      <w:r w:rsidRPr="00341C3F">
        <w:rPr>
          <w:rStyle w:val="Char3"/>
          <w:rtl/>
        </w:rPr>
        <w:t>هرکس تقیه نکند ایمان ندارد</w:t>
      </w:r>
      <w:r w:rsidRPr="00341C3F">
        <w:rPr>
          <w:rFonts w:cs="Traditional Arabic" w:hint="cs"/>
          <w:color w:val="000000"/>
          <w:rtl/>
        </w:rPr>
        <w:t>»</w:t>
      </w:r>
      <w:r w:rsidRPr="00103B90">
        <w:rPr>
          <w:rStyle w:val="Char3"/>
          <w:vertAlign w:val="superscript"/>
          <w:rtl/>
        </w:rPr>
        <w:footnoteReference w:id="614"/>
      </w:r>
      <w:r w:rsidRPr="00341C3F">
        <w:rPr>
          <w:rStyle w:val="Char3"/>
          <w:rtl/>
        </w:rPr>
        <w:t>.</w:t>
      </w:r>
    </w:p>
    <w:p w:rsidR="00730D27" w:rsidRPr="00341C3F" w:rsidRDefault="00730D27" w:rsidP="00A90007">
      <w:pPr>
        <w:ind w:firstLine="284"/>
        <w:jc w:val="both"/>
        <w:rPr>
          <w:rStyle w:val="Char3"/>
          <w:rtl/>
        </w:rPr>
      </w:pPr>
      <w:r w:rsidRPr="00341C3F">
        <w:rPr>
          <w:rStyle w:val="Char3"/>
          <w:rtl/>
        </w:rPr>
        <w:t>و ابو جعفر</w:t>
      </w:r>
      <w:r w:rsidRPr="00341C3F">
        <w:rPr>
          <w:rFonts w:cs="CTraditional Arabic" w:hint="cs"/>
          <w:rtl/>
          <w:lang w:bidi="fa-IR"/>
        </w:rPr>
        <w:t xml:space="preserve">/ </w:t>
      </w:r>
      <w:r w:rsidRPr="00341C3F">
        <w:rPr>
          <w:rStyle w:val="Char3"/>
          <w:rtl/>
        </w:rPr>
        <w:t>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تقیه دین من و دین پدران</w:t>
      </w:r>
      <w:r w:rsidRPr="00341C3F">
        <w:rPr>
          <w:rStyle w:val="Char3"/>
          <w:rFonts w:hint="cs"/>
          <w:rtl/>
        </w:rPr>
        <w:t xml:space="preserve"> من </w:t>
      </w:r>
      <w:r w:rsidRPr="00341C3F">
        <w:rPr>
          <w:rStyle w:val="Char3"/>
          <w:rtl/>
        </w:rPr>
        <w:t>است</w:t>
      </w:r>
      <w:r w:rsidRPr="00341C3F">
        <w:rPr>
          <w:rStyle w:val="Char3"/>
          <w:rFonts w:hint="cs"/>
          <w:rtl/>
        </w:rPr>
        <w:t>،</w:t>
      </w:r>
      <w:r w:rsidRPr="00341C3F">
        <w:rPr>
          <w:rStyle w:val="Char3"/>
          <w:rtl/>
        </w:rPr>
        <w:t xml:space="preserve"> هر کس تقیه نکند ایمان ندارد</w:t>
      </w:r>
      <w:r w:rsidRPr="00341C3F">
        <w:rPr>
          <w:rFonts w:cs="Traditional Arabic" w:hint="cs"/>
          <w:color w:val="000000"/>
          <w:rtl/>
        </w:rPr>
        <w:t>»</w:t>
      </w:r>
      <w:r w:rsidRPr="00103B90">
        <w:rPr>
          <w:rStyle w:val="Char3"/>
          <w:vertAlign w:val="superscript"/>
          <w:rtl/>
        </w:rPr>
        <w:footnoteReference w:id="615"/>
      </w:r>
      <w:r w:rsidRPr="00341C3F">
        <w:rPr>
          <w:rStyle w:val="Char3"/>
          <w:rtl/>
        </w:rPr>
        <w:t>.</w:t>
      </w:r>
    </w:p>
    <w:p w:rsidR="00730D27" w:rsidRPr="00341C3F" w:rsidRDefault="00730D27" w:rsidP="00A90007">
      <w:pPr>
        <w:ind w:firstLine="284"/>
        <w:jc w:val="both"/>
        <w:rPr>
          <w:rStyle w:val="Char3"/>
          <w:rtl/>
        </w:rPr>
      </w:pPr>
      <w:r w:rsidRPr="00341C3F">
        <w:rPr>
          <w:rStyle w:val="Char3"/>
          <w:rtl/>
        </w:rPr>
        <w:t>و خمینی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خداوند پیامبران را فقط به خاطر اینکه با مردم تقیه می</w:t>
      </w:r>
      <w:r w:rsidRPr="00341C3F">
        <w:rPr>
          <w:rStyle w:val="Char3"/>
          <w:rFonts w:hint="cs"/>
          <w:rtl/>
        </w:rPr>
        <w:softHyphen/>
      </w:r>
      <w:r w:rsidRPr="00341C3F">
        <w:rPr>
          <w:rStyle w:val="Char3"/>
          <w:rtl/>
        </w:rPr>
        <w:t>کردند بر مردم برتری داده است</w:t>
      </w:r>
      <w:r w:rsidRPr="00341C3F">
        <w:rPr>
          <w:rFonts w:cs="Traditional Arabic" w:hint="cs"/>
          <w:color w:val="000000"/>
          <w:rtl/>
        </w:rPr>
        <w:t>»</w:t>
      </w:r>
      <w:r w:rsidRPr="00103B90">
        <w:rPr>
          <w:rStyle w:val="Char3"/>
          <w:vertAlign w:val="superscript"/>
          <w:rtl/>
        </w:rPr>
        <w:footnoteReference w:id="616"/>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توضیح:</w:t>
      </w:r>
    </w:p>
    <w:p w:rsidR="00730D27" w:rsidRPr="00341C3F" w:rsidRDefault="00730D27" w:rsidP="00F4499C">
      <w:pPr>
        <w:ind w:firstLine="284"/>
        <w:jc w:val="both"/>
        <w:rPr>
          <w:rStyle w:val="Char3"/>
          <w:rtl/>
        </w:rPr>
      </w:pPr>
      <w:r w:rsidRPr="00341C3F">
        <w:rPr>
          <w:rStyle w:val="Char3"/>
          <w:rtl/>
        </w:rPr>
        <w:t>روایات گذشته را علمای شیعه به امام علی</w:t>
      </w:r>
      <w:r w:rsidR="00D064CA" w:rsidRPr="00D064CA">
        <w:rPr>
          <w:rStyle w:val="Char3"/>
          <w:rFonts w:cs="CTraditional Arabic"/>
          <w:rtl/>
        </w:rPr>
        <w:t xml:space="preserve">س </w:t>
      </w:r>
      <w:r w:rsidRPr="00341C3F">
        <w:rPr>
          <w:rStyle w:val="Char3"/>
          <w:rFonts w:hint="cs"/>
          <w:rtl/>
        </w:rPr>
        <w:t>(شهید سال</w:t>
      </w:r>
      <w:r w:rsidRPr="00341C3F">
        <w:rPr>
          <w:rStyle w:val="Char3"/>
          <w:rtl/>
        </w:rPr>
        <w:t>40</w:t>
      </w:r>
      <w:r w:rsidR="00F4499C">
        <w:rPr>
          <w:rStyle w:val="Char3"/>
          <w:rFonts w:hint="cs"/>
          <w:rtl/>
        </w:rPr>
        <w:t>هـ</w:t>
      </w:r>
      <w:r w:rsidRPr="00341C3F">
        <w:rPr>
          <w:rStyle w:val="Char3"/>
          <w:rtl/>
        </w:rPr>
        <w:t>) و فرزندش حسین</w:t>
      </w:r>
      <w:r w:rsidR="00D064CA" w:rsidRPr="00D064CA">
        <w:rPr>
          <w:rStyle w:val="Char3"/>
          <w:rFonts w:cs="CTraditional Arabic"/>
          <w:rtl/>
        </w:rPr>
        <w:t xml:space="preserve">س </w:t>
      </w:r>
      <w:r w:rsidRPr="00341C3F">
        <w:rPr>
          <w:rStyle w:val="Char3"/>
          <w:rFonts w:hint="cs"/>
          <w:rtl/>
        </w:rPr>
        <w:t>(شهید</w:t>
      </w:r>
      <w:r w:rsidRPr="00341C3F">
        <w:rPr>
          <w:rStyle w:val="Char3"/>
          <w:rtl/>
        </w:rPr>
        <w:t xml:space="preserve"> 61</w:t>
      </w:r>
      <w:r w:rsidR="00F4499C">
        <w:rPr>
          <w:rStyle w:val="Char3"/>
          <w:rFonts w:hint="cs"/>
          <w:rtl/>
        </w:rPr>
        <w:t>هـ</w:t>
      </w:r>
      <w:r w:rsidRPr="00341C3F">
        <w:rPr>
          <w:rStyle w:val="Char3"/>
          <w:rtl/>
        </w:rPr>
        <w:t>) و ابی جعفر</w:t>
      </w:r>
      <w:r w:rsidRPr="00341C3F">
        <w:rPr>
          <w:rStyle w:val="Char3"/>
          <w:rFonts w:hint="cs"/>
          <w:rtl/>
        </w:rPr>
        <w:t xml:space="preserve"> </w:t>
      </w:r>
      <w:r w:rsidRPr="00341C3F">
        <w:rPr>
          <w:rStyle w:val="Char3"/>
          <w:rtl/>
        </w:rPr>
        <w:t xml:space="preserve">(در سال 57 متولد و </w:t>
      </w:r>
      <w:r w:rsidRPr="00341C3F">
        <w:rPr>
          <w:rStyle w:val="Char3"/>
          <w:rFonts w:hint="cs"/>
          <w:rtl/>
        </w:rPr>
        <w:t>متوفای</w:t>
      </w:r>
      <w:r w:rsidRPr="00341C3F">
        <w:rPr>
          <w:rStyle w:val="Char3"/>
          <w:rtl/>
        </w:rPr>
        <w:t xml:space="preserve"> 114) و ابی عبدالله (متولد80 و متوفای سال 148) نسبت می</w:t>
      </w:r>
      <w:r w:rsidRPr="00341C3F">
        <w:rPr>
          <w:rStyle w:val="Char3"/>
          <w:rFonts w:hint="cs"/>
          <w:rtl/>
        </w:rPr>
        <w:softHyphen/>
      </w:r>
      <w:r w:rsidRPr="00341C3F">
        <w:rPr>
          <w:rStyle w:val="Char3"/>
          <w:rtl/>
        </w:rPr>
        <w:t xml:space="preserve">دهند، این ائمه در دوران </w:t>
      </w:r>
      <w:r w:rsidRPr="00341C3F">
        <w:rPr>
          <w:rStyle w:val="Char3"/>
          <w:rFonts w:hint="cs"/>
          <w:rtl/>
        </w:rPr>
        <w:t xml:space="preserve">اوج قدرت </w:t>
      </w:r>
      <w:r w:rsidRPr="00341C3F">
        <w:rPr>
          <w:rStyle w:val="Char3"/>
          <w:rtl/>
        </w:rPr>
        <w:t xml:space="preserve">اسلام و مسلمین </w:t>
      </w:r>
      <w:r w:rsidRPr="00341C3F">
        <w:rPr>
          <w:rStyle w:val="Char3"/>
          <w:rFonts w:hint="cs"/>
          <w:rtl/>
        </w:rPr>
        <w:t>زیسته</w:t>
      </w:r>
      <w:r w:rsidR="00CF2041">
        <w:rPr>
          <w:rStyle w:val="Char3"/>
          <w:rFonts w:hint="cs"/>
          <w:rtl/>
        </w:rPr>
        <w:t>‌اند،</w:t>
      </w:r>
      <w:r w:rsidRPr="00341C3F">
        <w:rPr>
          <w:rStyle w:val="Char3"/>
          <w:rtl/>
        </w:rPr>
        <w:t xml:space="preserve"> پس</w:t>
      </w:r>
      <w:r w:rsidR="00E64C61" w:rsidRPr="00341C3F">
        <w:rPr>
          <w:rStyle w:val="Char3"/>
          <w:rtl/>
        </w:rPr>
        <w:t xml:space="preserve"> آن‌ها </w:t>
      </w:r>
      <w:r w:rsidRPr="00341C3F">
        <w:rPr>
          <w:rStyle w:val="Char3"/>
          <w:rtl/>
        </w:rPr>
        <w:t xml:space="preserve">چه نیازی </w:t>
      </w:r>
      <w:r w:rsidRPr="00341C3F">
        <w:rPr>
          <w:rStyle w:val="Char3"/>
          <w:rFonts w:hint="cs"/>
          <w:rtl/>
        </w:rPr>
        <w:t xml:space="preserve">به تقیه کردن </w:t>
      </w:r>
      <w:r w:rsidRPr="00341C3F">
        <w:rPr>
          <w:rStyle w:val="Char3"/>
          <w:rtl/>
        </w:rPr>
        <w:t>داشته</w:t>
      </w:r>
      <w:r w:rsidRPr="00341C3F">
        <w:rPr>
          <w:rStyle w:val="Char3"/>
          <w:rFonts w:hint="cs"/>
          <w:rtl/>
        </w:rPr>
        <w:softHyphen/>
        <w:t>اند،</w:t>
      </w:r>
      <w:r w:rsidRPr="00341C3F">
        <w:rPr>
          <w:rStyle w:val="Char3"/>
          <w:rtl/>
        </w:rPr>
        <w:t xml:space="preserve"> مگر آن دینی که پنهان کرده</w:t>
      </w:r>
      <w:r w:rsidRPr="00341C3F">
        <w:rPr>
          <w:rStyle w:val="Char3"/>
          <w:rFonts w:hint="cs"/>
          <w:rtl/>
        </w:rPr>
        <w:softHyphen/>
        <w:t>اند</w:t>
      </w:r>
      <w:r w:rsidRPr="00341C3F">
        <w:rPr>
          <w:rStyle w:val="Char3"/>
          <w:rtl/>
        </w:rPr>
        <w:t xml:space="preserve"> و با آن تقیه می</w:t>
      </w:r>
      <w:r w:rsidRPr="00341C3F">
        <w:rPr>
          <w:rStyle w:val="Char3"/>
          <w:rFonts w:hint="cs"/>
          <w:rtl/>
        </w:rPr>
        <w:softHyphen/>
      </w:r>
      <w:r w:rsidRPr="00341C3F">
        <w:rPr>
          <w:rStyle w:val="Char3"/>
          <w:rtl/>
        </w:rPr>
        <w:t>کرده غیر از اسلام بوده باشد؟ خدایا از شرک به تو پناه</w:t>
      </w:r>
      <w:r w:rsidR="00D97CCE">
        <w:rPr>
          <w:rStyle w:val="Char3"/>
          <w:rtl/>
        </w:rPr>
        <w:t xml:space="preserve"> می‌</w:t>
      </w:r>
      <w:r w:rsidRPr="00341C3F">
        <w:rPr>
          <w:rStyle w:val="Char3"/>
          <w:rtl/>
        </w:rPr>
        <w:t>بریم .</w:t>
      </w:r>
    </w:p>
    <w:p w:rsidR="00730D27" w:rsidRPr="00341C3F" w:rsidRDefault="00730D27" w:rsidP="00E64C61">
      <w:pPr>
        <w:pStyle w:val="a0"/>
        <w:rPr>
          <w:rtl/>
        </w:rPr>
      </w:pPr>
      <w:bookmarkStart w:id="555" w:name="_Toc227259503"/>
      <w:bookmarkStart w:id="556" w:name="_Toc287944012"/>
      <w:bookmarkStart w:id="557" w:name="_Toc443515969"/>
      <w:r w:rsidRPr="00341C3F">
        <w:rPr>
          <w:rFonts w:hint="cs"/>
          <w:rtl/>
        </w:rPr>
        <w:t>حکم کسی که تقیه نکند</w:t>
      </w:r>
      <w:bookmarkEnd w:id="555"/>
      <w:bookmarkEnd w:id="556"/>
      <w:bookmarkEnd w:id="557"/>
    </w:p>
    <w:p w:rsidR="00730D27" w:rsidRPr="00341C3F" w:rsidRDefault="00730D27" w:rsidP="00A90007">
      <w:pPr>
        <w:ind w:firstLine="284"/>
        <w:jc w:val="both"/>
        <w:rPr>
          <w:rStyle w:val="Char3"/>
          <w:rtl/>
        </w:rPr>
      </w:pPr>
      <w:r w:rsidRPr="00341C3F">
        <w:rPr>
          <w:rStyle w:val="Char3"/>
          <w:rtl/>
        </w:rPr>
        <w:t xml:space="preserve">س </w:t>
      </w:r>
      <w:r w:rsidRPr="00341C3F">
        <w:rPr>
          <w:rStyle w:val="Char3"/>
          <w:rFonts w:hint="cs"/>
          <w:rtl/>
        </w:rPr>
        <w:t>128</w:t>
      </w:r>
      <w:r w:rsidRPr="00341C3F">
        <w:rPr>
          <w:rStyle w:val="Char3"/>
          <w:rtl/>
        </w:rPr>
        <w:t>- حکم تقیه نکردن نزد علمای مذهب شیعه چیست؟</w:t>
      </w:r>
    </w:p>
    <w:p w:rsidR="00730D27" w:rsidRPr="00341C3F" w:rsidRDefault="00730D27" w:rsidP="00F4499C">
      <w:pPr>
        <w:ind w:firstLine="284"/>
        <w:jc w:val="both"/>
        <w:rPr>
          <w:rStyle w:val="Char3"/>
          <w:rtl/>
        </w:rPr>
      </w:pPr>
      <w:r w:rsidRPr="00341C3F">
        <w:rPr>
          <w:rStyle w:val="Char3"/>
          <w:rtl/>
        </w:rPr>
        <w:t>ج</w:t>
      </w:r>
      <w:r w:rsidRPr="00341C3F">
        <w:rPr>
          <w:rStyle w:val="Char3"/>
          <w:rFonts w:hint="cs"/>
          <w:rtl/>
        </w:rPr>
        <w:t xml:space="preserve"> *- </w:t>
      </w:r>
      <w:r w:rsidRPr="00341C3F">
        <w:rPr>
          <w:rStyle w:val="Char3"/>
          <w:rtl/>
        </w:rPr>
        <w:t>علمای شیعه معتقدند کسی که تقیه نکند</w:t>
      </w:r>
      <w:r w:rsidRPr="00341C3F">
        <w:rPr>
          <w:rStyle w:val="Char3"/>
          <w:rFonts w:hint="cs"/>
          <w:rtl/>
        </w:rPr>
        <w:t>،</w:t>
      </w:r>
      <w:r w:rsidRPr="00341C3F">
        <w:rPr>
          <w:rStyle w:val="Char3"/>
          <w:rtl/>
        </w:rPr>
        <w:t xml:space="preserve"> مانند کسی است که نماز نمی</w:t>
      </w:r>
      <w:r w:rsidR="00F4499C">
        <w:rPr>
          <w:rStyle w:val="Char3"/>
          <w:rFonts w:hint="cs"/>
          <w:rtl/>
        </w:rPr>
        <w:t>‌</w:t>
      </w:r>
      <w:r w:rsidRPr="00341C3F">
        <w:rPr>
          <w:rStyle w:val="Char3"/>
          <w:rtl/>
        </w:rPr>
        <w:t>خواند</w:t>
      </w:r>
      <w:r w:rsidRPr="00341C3F">
        <w:rPr>
          <w:rStyle w:val="Char3"/>
          <w:rFonts w:hint="cs"/>
          <w:rtl/>
        </w:rPr>
        <w:t>. از صادق</w:t>
      </w:r>
      <w:r w:rsidR="00CF2041" w:rsidRPr="00CF2041">
        <w:rPr>
          <w:rStyle w:val="Char3"/>
          <w:rFonts w:cs="CTraditional Arabic" w:hint="cs"/>
          <w:rtl/>
        </w:rPr>
        <w:t xml:space="preserve">÷ </w:t>
      </w:r>
      <w:r w:rsidRPr="00341C3F">
        <w:rPr>
          <w:rStyle w:val="Char3"/>
          <w:rFonts w:hint="cs"/>
          <w:rtl/>
        </w:rPr>
        <w:t>روایت کرده</w:t>
      </w:r>
      <w:r w:rsidR="00F4499C">
        <w:rPr>
          <w:rStyle w:val="Char3"/>
          <w:rFonts w:hint="eastAsia"/>
          <w:rtl/>
        </w:rPr>
        <w:t>‌</w:t>
      </w:r>
      <w:r w:rsidRPr="00341C3F">
        <w:rPr>
          <w:rStyle w:val="Char3"/>
          <w:rFonts w:hint="cs"/>
          <w:rtl/>
        </w:rPr>
        <w:t xml:space="preserve">اند: </w:t>
      </w:r>
      <w:r w:rsidRPr="00341C3F">
        <w:rPr>
          <w:rFonts w:cs="Traditional Arabic" w:hint="cs"/>
          <w:color w:val="000000"/>
          <w:rtl/>
        </w:rPr>
        <w:t>«</w:t>
      </w:r>
      <w:r w:rsidRPr="00341C3F">
        <w:rPr>
          <w:rStyle w:val="Char3"/>
          <w:rFonts w:hint="cs"/>
          <w:rtl/>
        </w:rPr>
        <w:t>اگر بگویم ترک کننده تقیه مانند ترک کننده نماز است درست گفته</w:t>
      </w:r>
      <w:r w:rsidR="00F4499C">
        <w:rPr>
          <w:rStyle w:val="Char3"/>
          <w:rFonts w:hint="eastAsia"/>
          <w:rtl/>
        </w:rPr>
        <w:t>‌</w:t>
      </w:r>
      <w:r w:rsidRPr="00341C3F">
        <w:rPr>
          <w:rStyle w:val="Char3"/>
          <w:rFonts w:hint="cs"/>
          <w:rtl/>
        </w:rPr>
        <w:t>ام</w:t>
      </w:r>
      <w:r w:rsidRPr="00341C3F">
        <w:rPr>
          <w:rFonts w:cs="Traditional Arabic" w:hint="cs"/>
          <w:color w:val="000000"/>
          <w:rtl/>
        </w:rPr>
        <w:t>»</w:t>
      </w:r>
      <w:r w:rsidRPr="00103B90">
        <w:rPr>
          <w:rStyle w:val="Char3"/>
          <w:vertAlign w:val="superscript"/>
          <w:rtl/>
        </w:rPr>
        <w:footnoteReference w:id="617"/>
      </w:r>
      <w:r w:rsidRPr="00341C3F">
        <w:rPr>
          <w:rStyle w:val="Char3"/>
          <w:rtl/>
        </w:rPr>
        <w:t xml:space="preserve">. </w:t>
      </w:r>
    </w:p>
    <w:p w:rsidR="00730D27" w:rsidRPr="00341C3F" w:rsidRDefault="00730D27" w:rsidP="00A90007">
      <w:pPr>
        <w:ind w:firstLine="284"/>
        <w:jc w:val="both"/>
        <w:rPr>
          <w:rStyle w:val="Char3"/>
          <w:rtl/>
        </w:rPr>
      </w:pPr>
      <w:r w:rsidRPr="00341C3F">
        <w:rPr>
          <w:rStyle w:val="Char3"/>
          <w:rFonts w:hint="cs"/>
          <w:rtl/>
        </w:rPr>
        <w:t xml:space="preserve">*- </w:t>
      </w:r>
      <w:r w:rsidRPr="00341C3F">
        <w:rPr>
          <w:rStyle w:val="Char3"/>
          <w:rtl/>
        </w:rPr>
        <w:t xml:space="preserve">سپس </w:t>
      </w:r>
      <w:r w:rsidRPr="00341C3F">
        <w:rPr>
          <w:rStyle w:val="Char3"/>
          <w:rFonts w:hint="cs"/>
          <w:rtl/>
        </w:rPr>
        <w:t xml:space="preserve">به غلو و اغراقگویی پرداخته و </w:t>
      </w:r>
      <w:r w:rsidRPr="00341C3F">
        <w:rPr>
          <w:rStyle w:val="Char3"/>
          <w:rtl/>
        </w:rPr>
        <w:t>گفته</w:t>
      </w:r>
      <w:r w:rsidRPr="00341C3F">
        <w:rPr>
          <w:rStyle w:val="Char3"/>
          <w:rFonts w:hint="cs"/>
          <w:rtl/>
        </w:rPr>
        <w:softHyphen/>
      </w:r>
      <w:r w:rsidRPr="00341C3F">
        <w:rPr>
          <w:rStyle w:val="Char3"/>
          <w:rtl/>
        </w:rPr>
        <w:t>اند:</w:t>
      </w:r>
      <w:r w:rsidRPr="00341C3F">
        <w:rPr>
          <w:rStyle w:val="Char3"/>
          <w:rFonts w:hint="cs"/>
          <w:rtl/>
        </w:rPr>
        <w:t xml:space="preserve"> واقعاً </w:t>
      </w:r>
      <w:r w:rsidRPr="00341C3F">
        <w:rPr>
          <w:rStyle w:val="Char3"/>
          <w:rtl/>
        </w:rPr>
        <w:t xml:space="preserve">ترک تقیه از </w:t>
      </w:r>
      <w:r w:rsidRPr="00341C3F">
        <w:rPr>
          <w:rStyle w:val="Char3"/>
          <w:rFonts w:hint="cs"/>
          <w:rtl/>
        </w:rPr>
        <w:t xml:space="preserve">گناهان </w:t>
      </w:r>
      <w:r w:rsidRPr="00341C3F">
        <w:rPr>
          <w:rStyle w:val="Char3"/>
          <w:rtl/>
        </w:rPr>
        <w:t xml:space="preserve">هلاک کننده </w:t>
      </w:r>
      <w:r w:rsidRPr="00341C3F">
        <w:rPr>
          <w:rStyle w:val="Char3"/>
          <w:rFonts w:hint="cs"/>
          <w:rtl/>
        </w:rPr>
        <w:t xml:space="preserve">است </w:t>
      </w:r>
      <w:r w:rsidRPr="00341C3F">
        <w:rPr>
          <w:rStyle w:val="Char3"/>
          <w:rtl/>
        </w:rPr>
        <w:t>که انسان را به قعر دوزخ می</w:t>
      </w:r>
      <w:r w:rsidRPr="00341C3F">
        <w:rPr>
          <w:rStyle w:val="Char3"/>
          <w:rFonts w:hint="cs"/>
          <w:rtl/>
        </w:rPr>
        <w:softHyphen/>
      </w:r>
      <w:r w:rsidRPr="00341C3F">
        <w:rPr>
          <w:rStyle w:val="Char3"/>
          <w:rtl/>
        </w:rPr>
        <w:t>اندازد، و ترک تقیه برابر با انکار نبو</w:t>
      </w:r>
      <w:r w:rsidRPr="00341C3F">
        <w:rPr>
          <w:rStyle w:val="Char3"/>
          <w:rFonts w:hint="cs"/>
          <w:rtl/>
        </w:rPr>
        <w:t>ّ</w:t>
      </w:r>
      <w:r w:rsidRPr="00341C3F">
        <w:rPr>
          <w:rStyle w:val="Char3"/>
          <w:rtl/>
        </w:rPr>
        <w:t>ت و کفر ورزیدن به خداوند است</w:t>
      </w:r>
      <w:r w:rsidRPr="00341C3F">
        <w:rPr>
          <w:rFonts w:cs="Traditional Arabic" w:hint="cs"/>
          <w:color w:val="000000"/>
          <w:rtl/>
        </w:rPr>
        <w:t>»</w:t>
      </w:r>
      <w:r w:rsidRPr="00103B90">
        <w:rPr>
          <w:rStyle w:val="Char3"/>
          <w:vertAlign w:val="superscript"/>
          <w:rtl/>
        </w:rPr>
        <w:footnoteReference w:id="618"/>
      </w:r>
      <w:r w:rsidRPr="00341C3F">
        <w:rPr>
          <w:rStyle w:val="Char3"/>
          <w:rtl/>
        </w:rPr>
        <w:t>.</w:t>
      </w:r>
    </w:p>
    <w:p w:rsidR="00730D27" w:rsidRPr="00341C3F" w:rsidRDefault="00730D27" w:rsidP="00A90007">
      <w:pPr>
        <w:ind w:firstLine="284"/>
        <w:jc w:val="both"/>
        <w:rPr>
          <w:rStyle w:val="Char3"/>
          <w:rtl/>
        </w:rPr>
      </w:pPr>
      <w:r w:rsidRPr="00341C3F">
        <w:rPr>
          <w:rStyle w:val="Char3"/>
          <w:rFonts w:hint="cs"/>
          <w:rtl/>
        </w:rPr>
        <w:t xml:space="preserve">*- </w:t>
      </w:r>
      <w:r w:rsidRPr="00341C3F">
        <w:rPr>
          <w:rStyle w:val="Char3"/>
          <w:rtl/>
        </w:rPr>
        <w:t xml:space="preserve">سپس </w:t>
      </w:r>
      <w:r w:rsidRPr="00341C3F">
        <w:rPr>
          <w:rStyle w:val="Char3"/>
          <w:rFonts w:hint="cs"/>
          <w:rtl/>
        </w:rPr>
        <w:t xml:space="preserve">از این غلو هم </w:t>
      </w:r>
      <w:r w:rsidRPr="00341C3F">
        <w:rPr>
          <w:rStyle w:val="Char3"/>
          <w:rtl/>
        </w:rPr>
        <w:t xml:space="preserve">فراتر رفته و گفتند: </w:t>
      </w:r>
      <w:r w:rsidRPr="00341C3F">
        <w:rPr>
          <w:rFonts w:cs="Traditional Arabic" w:hint="cs"/>
          <w:color w:val="000000"/>
          <w:rtl/>
        </w:rPr>
        <w:t>«</w:t>
      </w:r>
      <w:r w:rsidRPr="00341C3F">
        <w:rPr>
          <w:rStyle w:val="Char3"/>
          <w:rtl/>
        </w:rPr>
        <w:t>ن</w:t>
      </w:r>
      <w:r w:rsidRPr="00341C3F">
        <w:rPr>
          <w:rStyle w:val="Char3"/>
          <w:rFonts w:hint="cs"/>
          <w:rtl/>
        </w:rPr>
        <w:t>ُ</w:t>
      </w:r>
      <w:r w:rsidRPr="00341C3F">
        <w:rPr>
          <w:rStyle w:val="Char3"/>
          <w:rtl/>
        </w:rPr>
        <w:t>ه دهم دین تقیه است</w:t>
      </w:r>
      <w:r w:rsidRPr="00341C3F">
        <w:rPr>
          <w:rStyle w:val="Char3"/>
          <w:rFonts w:hint="cs"/>
          <w:rtl/>
        </w:rPr>
        <w:t>،</w:t>
      </w:r>
      <w:r w:rsidRPr="00341C3F">
        <w:rPr>
          <w:rStyle w:val="Char3"/>
          <w:rtl/>
        </w:rPr>
        <w:t xml:space="preserve"> و کسی که تقیه نکند دین ندارد</w:t>
      </w:r>
      <w:r w:rsidRPr="00341C3F">
        <w:rPr>
          <w:rFonts w:cs="Traditional Arabic" w:hint="cs"/>
          <w:color w:val="000000"/>
          <w:rtl/>
        </w:rPr>
        <w:t>»</w:t>
      </w:r>
      <w:r w:rsidRPr="00103B90">
        <w:rPr>
          <w:rStyle w:val="Char3"/>
          <w:vertAlign w:val="superscript"/>
          <w:rtl/>
        </w:rPr>
        <w:footnoteReference w:id="619"/>
      </w:r>
      <w:r w:rsidRPr="00341C3F">
        <w:rPr>
          <w:rStyle w:val="Char3"/>
          <w:rtl/>
        </w:rPr>
        <w:t>.</w:t>
      </w:r>
    </w:p>
    <w:p w:rsidR="00730D27" w:rsidRPr="00341C3F" w:rsidRDefault="00730D27" w:rsidP="00F4499C">
      <w:pPr>
        <w:ind w:firstLine="284"/>
        <w:jc w:val="both"/>
        <w:rPr>
          <w:rStyle w:val="Char3"/>
          <w:rtl/>
        </w:rPr>
      </w:pPr>
      <w:r w:rsidRPr="00341C3F">
        <w:rPr>
          <w:rStyle w:val="Char3"/>
          <w:rFonts w:hint="cs"/>
          <w:rtl/>
        </w:rPr>
        <w:t>*-</w:t>
      </w:r>
      <w:r w:rsidRPr="00341C3F">
        <w:rPr>
          <w:rStyle w:val="Char3"/>
          <w:rtl/>
        </w:rPr>
        <w:t xml:space="preserve">سپس </w:t>
      </w:r>
      <w:r w:rsidRPr="00341C3F">
        <w:rPr>
          <w:rStyle w:val="Char3"/>
          <w:rFonts w:hint="cs"/>
          <w:rtl/>
        </w:rPr>
        <w:t xml:space="preserve">به این غلو هم افزودند و </w:t>
      </w:r>
      <w:r w:rsidRPr="00341C3F">
        <w:rPr>
          <w:rStyle w:val="Char3"/>
          <w:rtl/>
        </w:rPr>
        <w:t>گفتند:</w:t>
      </w:r>
      <w:r w:rsidRPr="00341C3F">
        <w:rPr>
          <w:rStyle w:val="Char3"/>
          <w:rFonts w:hint="cs"/>
          <w:rtl/>
        </w:rPr>
        <w:t xml:space="preserve"> </w:t>
      </w:r>
      <w:r w:rsidRPr="00341C3F">
        <w:rPr>
          <w:rFonts w:cs="Traditional Arabic" w:hint="cs"/>
          <w:color w:val="000000"/>
          <w:rtl/>
        </w:rPr>
        <w:t>«</w:t>
      </w:r>
      <w:r w:rsidRPr="00341C3F">
        <w:rPr>
          <w:rStyle w:val="Char3"/>
          <w:rtl/>
        </w:rPr>
        <w:t xml:space="preserve">ترک تقیه گناهی است که </w:t>
      </w:r>
      <w:r w:rsidRPr="00341C3F">
        <w:rPr>
          <w:rStyle w:val="Char3"/>
          <w:rFonts w:hint="cs"/>
          <w:rtl/>
        </w:rPr>
        <w:t>نابخشودنی</w:t>
      </w:r>
      <w:r w:rsidRPr="00341C3F">
        <w:rPr>
          <w:rFonts w:cs="Traditional Arabic" w:hint="cs"/>
          <w:color w:val="000000"/>
          <w:rtl/>
        </w:rPr>
        <w:t>»</w:t>
      </w:r>
      <w:r w:rsidRPr="00103B90">
        <w:rPr>
          <w:rStyle w:val="Char3"/>
          <w:vertAlign w:val="superscript"/>
          <w:rtl/>
        </w:rPr>
        <w:footnoteReference w:id="620"/>
      </w:r>
      <w:r w:rsidRPr="00341C3F">
        <w:rPr>
          <w:rStyle w:val="Char3"/>
          <w:rtl/>
        </w:rPr>
        <w:t>، و روایت کرده</w:t>
      </w:r>
      <w:r w:rsidRPr="00341C3F">
        <w:rPr>
          <w:rStyle w:val="Char3"/>
          <w:rFonts w:hint="cs"/>
          <w:rtl/>
        </w:rPr>
        <w:softHyphen/>
      </w:r>
      <w:r w:rsidRPr="00341C3F">
        <w:rPr>
          <w:rStyle w:val="Char3"/>
          <w:rtl/>
        </w:rPr>
        <w:t xml:space="preserve">اند که </w:t>
      </w:r>
      <w:r w:rsidRPr="00341C3F">
        <w:rPr>
          <w:rStyle w:val="Char3"/>
          <w:rFonts w:hint="cs"/>
          <w:rtl/>
        </w:rPr>
        <w:t>علی بن حسین</w:t>
      </w:r>
      <w:r w:rsidR="00CF2041" w:rsidRPr="00CF2041">
        <w:rPr>
          <w:rStyle w:val="Char3"/>
          <w:rFonts w:cs="CTraditional Arabic"/>
          <w:rtl/>
        </w:rPr>
        <w:t xml:space="preserve">÷ </w:t>
      </w:r>
      <w:r w:rsidRPr="00341C3F">
        <w:rPr>
          <w:rStyle w:val="Char3"/>
          <w:rtl/>
        </w:rPr>
        <w:t xml:space="preserve">گفت: </w:t>
      </w:r>
      <w:r w:rsidRPr="00341C3F">
        <w:rPr>
          <w:rFonts w:cs="Traditional Arabic" w:hint="cs"/>
          <w:color w:val="000000"/>
          <w:rtl/>
        </w:rPr>
        <w:t>«</w:t>
      </w:r>
      <w:r w:rsidRPr="00341C3F">
        <w:rPr>
          <w:rStyle w:val="Char3"/>
          <w:rFonts w:hint="cs"/>
          <w:rtl/>
        </w:rPr>
        <w:t>خداوند همه گناهان مؤمن را می</w:t>
      </w:r>
      <w:r w:rsidRPr="00341C3F">
        <w:rPr>
          <w:rStyle w:val="Char3"/>
          <w:rFonts w:hint="cs"/>
          <w:rtl/>
        </w:rPr>
        <w:softHyphen/>
        <w:t>آمرزد و او را در دنیا و آخرت پاک می</w:t>
      </w:r>
      <w:r w:rsidRPr="00341C3F">
        <w:rPr>
          <w:rStyle w:val="Char3"/>
          <w:rFonts w:hint="cs"/>
          <w:rtl/>
        </w:rPr>
        <w:softHyphen/>
        <w:t>کند جز از دو گناه: ترک تقیه و ضایع کردن حقوق برادران</w:t>
      </w:r>
      <w:r w:rsidRPr="00341C3F">
        <w:rPr>
          <w:rFonts w:cs="Traditional Arabic" w:hint="cs"/>
          <w:color w:val="000000"/>
          <w:rtl/>
        </w:rPr>
        <w:t>»</w:t>
      </w:r>
      <w:r w:rsidRPr="00103B90">
        <w:rPr>
          <w:rStyle w:val="Char3"/>
          <w:vertAlign w:val="superscript"/>
          <w:rtl/>
        </w:rPr>
        <w:footnoteReference w:id="621"/>
      </w:r>
      <w:r w:rsidRPr="00341C3F">
        <w:rPr>
          <w:rStyle w:val="Char3"/>
          <w:rFonts w:hint="cs"/>
          <w:rtl/>
        </w:rPr>
        <w:t>.</w:t>
      </w:r>
    </w:p>
    <w:p w:rsidR="00730D27" w:rsidRPr="00341C3F" w:rsidRDefault="00730D27" w:rsidP="00F4499C">
      <w:pPr>
        <w:ind w:firstLine="284"/>
        <w:jc w:val="both"/>
        <w:rPr>
          <w:rStyle w:val="Char3"/>
          <w:rtl/>
        </w:rPr>
      </w:pPr>
      <w:r w:rsidRPr="00341C3F">
        <w:rPr>
          <w:rStyle w:val="Char3"/>
          <w:rFonts w:hint="cs"/>
          <w:rtl/>
        </w:rPr>
        <w:t xml:space="preserve">و کلینی روایت کرده که ابا عبدالله گفت: </w:t>
      </w:r>
      <w:r w:rsidRPr="00341C3F">
        <w:rPr>
          <w:rFonts w:cs="Traditional Arabic" w:hint="cs"/>
          <w:color w:val="000000"/>
          <w:rtl/>
        </w:rPr>
        <w:t>«</w:t>
      </w:r>
      <w:r w:rsidRPr="00341C3F">
        <w:rPr>
          <w:rStyle w:val="Char3"/>
          <w:rFonts w:hint="cs"/>
          <w:rtl/>
        </w:rPr>
        <w:t xml:space="preserve">ای سلیمان </w:t>
      </w:r>
      <w:r w:rsidRPr="00341C3F">
        <w:rPr>
          <w:rStyle w:val="Char3"/>
          <w:rtl/>
        </w:rPr>
        <w:t>شما بر دینی هستید که هر ک</w:t>
      </w:r>
      <w:r w:rsidRPr="00341C3F">
        <w:rPr>
          <w:rStyle w:val="Char3"/>
          <w:rFonts w:hint="cs"/>
          <w:rtl/>
        </w:rPr>
        <w:t>س</w:t>
      </w:r>
      <w:r w:rsidRPr="00341C3F">
        <w:rPr>
          <w:rStyle w:val="Char3"/>
          <w:rtl/>
        </w:rPr>
        <w:t xml:space="preserve"> آن را پنهان کند خداوند به او عز</w:t>
      </w:r>
      <w:r w:rsidRPr="00341C3F">
        <w:rPr>
          <w:rStyle w:val="Char3"/>
          <w:rFonts w:hint="cs"/>
          <w:rtl/>
        </w:rPr>
        <w:t>ّ</w:t>
      </w:r>
      <w:r w:rsidRPr="00341C3F">
        <w:rPr>
          <w:rStyle w:val="Char3"/>
          <w:rtl/>
        </w:rPr>
        <w:t>ت می</w:t>
      </w:r>
      <w:r w:rsidRPr="00341C3F">
        <w:rPr>
          <w:rStyle w:val="Char3"/>
          <w:rFonts w:hint="cs"/>
          <w:rtl/>
        </w:rPr>
        <w:softHyphen/>
      </w:r>
      <w:r w:rsidRPr="00341C3F">
        <w:rPr>
          <w:rStyle w:val="Char3"/>
          <w:rtl/>
        </w:rPr>
        <w:t>دهد</w:t>
      </w:r>
      <w:r w:rsidRPr="00341C3F">
        <w:rPr>
          <w:rStyle w:val="Char3"/>
          <w:rFonts w:hint="cs"/>
          <w:rtl/>
        </w:rPr>
        <w:t>،</w:t>
      </w:r>
      <w:r w:rsidRPr="00341C3F">
        <w:rPr>
          <w:rStyle w:val="Char3"/>
          <w:rtl/>
        </w:rPr>
        <w:t xml:space="preserve"> و هرکس آن را </w:t>
      </w:r>
      <w:r w:rsidRPr="00341C3F">
        <w:rPr>
          <w:rStyle w:val="Char3"/>
          <w:rFonts w:hint="cs"/>
          <w:rtl/>
        </w:rPr>
        <w:t xml:space="preserve">فاش کند و </w:t>
      </w:r>
      <w:r w:rsidRPr="00341C3F">
        <w:rPr>
          <w:rStyle w:val="Char3"/>
          <w:rtl/>
        </w:rPr>
        <w:t xml:space="preserve">پنهان </w:t>
      </w:r>
      <w:r w:rsidRPr="00341C3F">
        <w:rPr>
          <w:rStyle w:val="Char3"/>
          <w:rFonts w:hint="cs"/>
          <w:rtl/>
        </w:rPr>
        <w:t>ن</w:t>
      </w:r>
      <w:r w:rsidRPr="00341C3F">
        <w:rPr>
          <w:rStyle w:val="Char3"/>
          <w:rtl/>
        </w:rPr>
        <w:t>کند خداوند او را خوار می</w:t>
      </w:r>
      <w:r w:rsidRPr="00341C3F">
        <w:rPr>
          <w:rStyle w:val="Char3"/>
          <w:rFonts w:hint="cs"/>
          <w:rtl/>
        </w:rPr>
        <w:softHyphen/>
      </w:r>
      <w:r w:rsidRPr="00341C3F">
        <w:rPr>
          <w:rStyle w:val="Char3"/>
          <w:rtl/>
        </w:rPr>
        <w:t>گرداند</w:t>
      </w:r>
      <w:r w:rsidRPr="00341C3F">
        <w:rPr>
          <w:rFonts w:cs="Traditional Arabic" w:hint="cs"/>
          <w:color w:val="000000"/>
          <w:rtl/>
        </w:rPr>
        <w:t>»</w:t>
      </w:r>
      <w:r w:rsidRPr="00103B90">
        <w:rPr>
          <w:rStyle w:val="Char3"/>
          <w:vertAlign w:val="superscript"/>
          <w:rtl/>
        </w:rPr>
        <w:footnoteReference w:id="622"/>
      </w:r>
      <w:r w:rsidRPr="00341C3F">
        <w:rPr>
          <w:rStyle w:val="Char3"/>
          <w:rtl/>
        </w:rPr>
        <w:t xml:space="preserve">. </w:t>
      </w:r>
    </w:p>
    <w:p w:rsidR="00730D27" w:rsidRPr="00341C3F" w:rsidRDefault="00730D27" w:rsidP="00A90007">
      <w:pPr>
        <w:ind w:firstLine="284"/>
        <w:jc w:val="both"/>
        <w:rPr>
          <w:rStyle w:val="Char3"/>
          <w:rtl/>
        </w:rPr>
      </w:pPr>
      <w:r w:rsidRPr="00341C3F">
        <w:rPr>
          <w:rStyle w:val="Char3"/>
          <w:rFonts w:hint="cs"/>
          <w:rtl/>
        </w:rPr>
        <w:t xml:space="preserve">*- </w:t>
      </w:r>
      <w:r w:rsidRPr="00341C3F">
        <w:rPr>
          <w:rStyle w:val="Char3"/>
          <w:rtl/>
        </w:rPr>
        <w:t>و در نهایت می</w:t>
      </w:r>
      <w:r w:rsidRPr="00341C3F">
        <w:rPr>
          <w:rStyle w:val="Char3"/>
          <w:rFonts w:hint="cs"/>
          <w:rtl/>
        </w:rPr>
        <w:softHyphen/>
      </w:r>
      <w:r w:rsidRPr="00341C3F">
        <w:rPr>
          <w:rStyle w:val="Char3"/>
          <w:rtl/>
        </w:rPr>
        <w:t>گویند:</w:t>
      </w:r>
      <w:r w:rsidRPr="00341C3F">
        <w:rPr>
          <w:rStyle w:val="Char3"/>
          <w:rFonts w:hint="cs"/>
          <w:rtl/>
        </w:rPr>
        <w:t xml:space="preserve"> </w:t>
      </w:r>
      <w:r w:rsidRPr="00341C3F">
        <w:rPr>
          <w:rFonts w:cs="Traditional Arabic" w:hint="cs"/>
          <w:color w:val="000000"/>
          <w:rtl/>
        </w:rPr>
        <w:t>«</w:t>
      </w:r>
      <w:r w:rsidRPr="00341C3F">
        <w:rPr>
          <w:rStyle w:val="Char3"/>
          <w:rtl/>
        </w:rPr>
        <w:t>ترک کننده تقیه کافر است</w:t>
      </w:r>
      <w:r w:rsidRPr="00341C3F">
        <w:rPr>
          <w:rFonts w:cs="Traditional Arabic" w:hint="cs"/>
          <w:color w:val="000000"/>
          <w:rtl/>
        </w:rPr>
        <w:t>»</w:t>
      </w:r>
      <w:r w:rsidRPr="00103B90">
        <w:rPr>
          <w:rStyle w:val="Char3"/>
          <w:vertAlign w:val="superscript"/>
          <w:rtl/>
        </w:rPr>
        <w:footnoteReference w:id="623"/>
      </w:r>
      <w:r w:rsidRPr="00341C3F">
        <w:rPr>
          <w:rStyle w:val="Char3"/>
          <w:rtl/>
        </w:rPr>
        <w:t>.</w:t>
      </w:r>
    </w:p>
    <w:p w:rsidR="00730D27" w:rsidRPr="00341C3F" w:rsidRDefault="00730D27" w:rsidP="00A90007">
      <w:pPr>
        <w:ind w:firstLine="284"/>
        <w:jc w:val="both"/>
        <w:rPr>
          <w:rStyle w:val="Char3"/>
          <w:rtl/>
        </w:rPr>
      </w:pPr>
      <w:r w:rsidRPr="00341C3F">
        <w:rPr>
          <w:rStyle w:val="Char3"/>
          <w:rtl/>
        </w:rPr>
        <w:t xml:space="preserve">توضیح: </w:t>
      </w:r>
    </w:p>
    <w:p w:rsidR="00730D27" w:rsidRPr="00341C3F" w:rsidRDefault="00730D27" w:rsidP="00A90007">
      <w:pPr>
        <w:ind w:firstLine="284"/>
        <w:jc w:val="both"/>
        <w:rPr>
          <w:rStyle w:val="Char3"/>
          <w:rtl/>
        </w:rPr>
      </w:pPr>
      <w:r w:rsidRPr="00341C3F">
        <w:rPr>
          <w:rStyle w:val="Char3"/>
          <w:rFonts w:hint="cs"/>
          <w:rtl/>
        </w:rPr>
        <w:t xml:space="preserve">از سفیان سمط روایت است که گفت: </w:t>
      </w:r>
      <w:r w:rsidRPr="00341C3F">
        <w:rPr>
          <w:rFonts w:cs="Traditional Arabic" w:hint="cs"/>
          <w:color w:val="000000"/>
          <w:rtl/>
        </w:rPr>
        <w:t>«</w:t>
      </w:r>
      <w:r w:rsidRPr="00341C3F">
        <w:rPr>
          <w:rStyle w:val="Char3"/>
          <w:rFonts w:hint="cs"/>
          <w:rtl/>
        </w:rPr>
        <w:t>به ابا عبدالله</w:t>
      </w:r>
      <w:r w:rsidR="00CF2041" w:rsidRPr="00CF2041">
        <w:rPr>
          <w:rStyle w:val="Char3"/>
          <w:rFonts w:cs="CTraditional Arabic" w:hint="cs"/>
          <w:rtl/>
        </w:rPr>
        <w:t xml:space="preserve">÷ </w:t>
      </w:r>
      <w:r w:rsidRPr="00341C3F">
        <w:rPr>
          <w:rStyle w:val="Char3"/>
          <w:rFonts w:hint="cs"/>
          <w:rtl/>
        </w:rPr>
        <w:t>گفتم: فدایت شوم مردی از جانب شما می</w:t>
      </w:r>
      <w:r w:rsidRPr="00341C3F">
        <w:rPr>
          <w:rStyle w:val="Char3"/>
          <w:rFonts w:hint="cs"/>
          <w:rtl/>
        </w:rPr>
        <w:softHyphen/>
        <w:t>آید و حدیثی را از شما نفل می</w:t>
      </w:r>
      <w:r w:rsidRPr="00341C3F">
        <w:rPr>
          <w:rStyle w:val="Char3"/>
          <w:rFonts w:hint="cs"/>
          <w:rtl/>
        </w:rPr>
        <w:softHyphen/>
        <w:t>کند که برای ما نفرت برانگیزاست! ابوعبدالله گفت: «اگر موقع شب گفت روز است، و موقع روز گفت شب است نگویید دروغ گفت، چون اگر آن را به من نسبت دهد تو در واقع مرا تکذیب کرده</w:t>
      </w:r>
      <w:r w:rsidRPr="00341C3F">
        <w:rPr>
          <w:rStyle w:val="Char3"/>
          <w:rFonts w:hint="cs"/>
          <w:rtl/>
        </w:rPr>
        <w:softHyphen/>
        <w:t>ای</w:t>
      </w:r>
      <w:r w:rsidRPr="00341C3F">
        <w:rPr>
          <w:rFonts w:cs="Traditional Arabic" w:hint="cs"/>
          <w:color w:val="000000"/>
          <w:rtl/>
        </w:rPr>
        <w:t>»</w:t>
      </w:r>
      <w:r w:rsidRPr="00103B90">
        <w:rPr>
          <w:rStyle w:val="Char3"/>
          <w:vertAlign w:val="superscript"/>
          <w:rtl/>
        </w:rPr>
        <w:footnoteReference w:id="624"/>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این نصوص و</w:t>
      </w:r>
      <w:r w:rsidRPr="00341C3F">
        <w:rPr>
          <w:rStyle w:val="Char3"/>
          <w:rFonts w:hint="cs"/>
          <w:rtl/>
        </w:rPr>
        <w:t xml:space="preserve"> بسیاری دیگر دلالت می</w:t>
      </w:r>
      <w:r w:rsidRPr="00341C3F">
        <w:rPr>
          <w:rStyle w:val="Char3"/>
          <w:rFonts w:hint="cs"/>
          <w:rtl/>
        </w:rPr>
        <w:softHyphen/>
        <w:t>کنند بر اینکه در میان شیعه کسانی بودند که از برخی روایات بزرگان شیعه نفرت داشته</w:t>
      </w:r>
      <w:r w:rsidRPr="00341C3F">
        <w:rPr>
          <w:rStyle w:val="Char3"/>
          <w:rtl/>
        </w:rPr>
        <w:softHyphen/>
      </w:r>
      <w:r w:rsidRPr="00341C3F">
        <w:rPr>
          <w:rStyle w:val="Char3"/>
          <w:rFonts w:hint="cs"/>
          <w:rtl/>
        </w:rPr>
        <w:t>اند، ولی کورکورانه ملزم به ایمان داشتن به آن بوده</w:t>
      </w:r>
      <w:r w:rsidRPr="00341C3F">
        <w:rPr>
          <w:rStyle w:val="Char3"/>
          <w:rFonts w:hint="cs"/>
          <w:rtl/>
        </w:rPr>
        <w:softHyphen/>
        <w:t xml:space="preserve">اند. </w:t>
      </w:r>
    </w:p>
    <w:p w:rsidR="00730D27" w:rsidRPr="00341C3F" w:rsidRDefault="00730D27" w:rsidP="00A90007">
      <w:pPr>
        <w:ind w:firstLine="284"/>
        <w:jc w:val="both"/>
        <w:rPr>
          <w:rStyle w:val="Char3"/>
          <w:rtl/>
        </w:rPr>
      </w:pPr>
      <w:r w:rsidRPr="00341C3F">
        <w:rPr>
          <w:rStyle w:val="Char3"/>
          <w:rFonts w:hint="cs"/>
          <w:rtl/>
        </w:rPr>
        <w:t>و از جابر روایت کرده</w:t>
      </w:r>
      <w:r w:rsidRPr="00341C3F">
        <w:rPr>
          <w:rStyle w:val="Char3"/>
          <w:rFonts w:hint="cs"/>
          <w:rtl/>
        </w:rPr>
        <w:softHyphen/>
        <w:t xml:space="preserve">اند که گفت: </w:t>
      </w:r>
      <w:r w:rsidRPr="00341C3F">
        <w:rPr>
          <w:rFonts w:cs="Traditional Arabic" w:hint="cs"/>
          <w:color w:val="000000"/>
          <w:rtl/>
        </w:rPr>
        <w:t>«</w:t>
      </w:r>
      <w:r w:rsidRPr="00341C3F">
        <w:rPr>
          <w:rStyle w:val="Char3"/>
          <w:rFonts w:hint="cs"/>
          <w:rtl/>
        </w:rPr>
        <w:t>ابوجعفر گفت: رسول خدا</w:t>
      </w:r>
      <w:r w:rsidRPr="00341C3F">
        <w:rPr>
          <w:rFonts w:cs="CTraditional Arabic" w:hint="cs"/>
          <w:color w:val="000000"/>
          <w:rtl/>
        </w:rPr>
        <w:t>ص</w:t>
      </w:r>
      <w:r w:rsidRPr="00341C3F">
        <w:rPr>
          <w:rStyle w:val="Char3"/>
          <w:rFonts w:hint="cs"/>
          <w:rtl/>
        </w:rPr>
        <w:t xml:space="preserve"> فرمود: حدیث آل محمّد سخت است و مشکل و دشوار دیده می</w:t>
      </w:r>
      <w:r w:rsidRPr="00341C3F">
        <w:rPr>
          <w:rStyle w:val="Char3"/>
          <w:rFonts w:hint="cs"/>
          <w:rtl/>
        </w:rPr>
        <w:softHyphen/>
        <w:t>شود و جز فرشته مقرّب، یا نبی فرستاده شده، یا بنده</w:t>
      </w:r>
      <w:r w:rsidRPr="00341C3F">
        <w:rPr>
          <w:rStyle w:val="Char3"/>
          <w:rFonts w:hint="cs"/>
          <w:rtl/>
        </w:rPr>
        <w:softHyphen/>
        <w:t>ای که خداوند قلبش را با ایمان بیازماید به آن ایمان نمی</w:t>
      </w:r>
      <w:r w:rsidRPr="00341C3F">
        <w:rPr>
          <w:rStyle w:val="Char3"/>
          <w:rFonts w:hint="cs"/>
          <w:rtl/>
        </w:rPr>
        <w:softHyphen/>
        <w:t xml:space="preserve">آورد، پس هر حدیثی از آل محمّد بر شما وارد شد و قلب شما بدان متمایل شد و آن را معروف و شناخته شده تلقی کردید؛ آن را قبول کنید، و آنچه قلب شما از آن </w:t>
      </w:r>
      <w:r w:rsidRPr="00341C3F">
        <w:rPr>
          <w:rStyle w:val="Char3"/>
          <w:rtl/>
        </w:rPr>
        <w:t>گرفته و ب</w:t>
      </w:r>
      <w:r w:rsidR="002A49F6">
        <w:rPr>
          <w:rStyle w:val="Char3"/>
          <w:rtl/>
        </w:rPr>
        <w:t>ی</w:t>
      </w:r>
      <w:r w:rsidRPr="00341C3F">
        <w:rPr>
          <w:rStyle w:val="Char3"/>
          <w:rtl/>
        </w:rPr>
        <w:t>زار گرد</w:t>
      </w:r>
      <w:r w:rsidR="002A49F6">
        <w:rPr>
          <w:rStyle w:val="Char3"/>
          <w:rtl/>
        </w:rPr>
        <w:t>ی</w:t>
      </w:r>
      <w:r w:rsidRPr="00341C3F">
        <w:rPr>
          <w:rStyle w:val="Char3"/>
          <w:rtl/>
        </w:rPr>
        <w:t>د</w:t>
      </w:r>
      <w:r w:rsidRPr="00341C3F">
        <w:rPr>
          <w:rStyle w:val="Char3"/>
          <w:rFonts w:hint="cs"/>
          <w:rtl/>
        </w:rPr>
        <w:t xml:space="preserve"> و آن را منکَر و ناشناخته تلقی کردید؛ آن را به خدا و پیامبر و عالم آل محمّد برگردانید، انسان گمراه و هلاک شده کسی است که حدیثی را برایش بخوانند که آن را تحمّل نکند می</w:t>
      </w:r>
      <w:r w:rsidRPr="00341C3F">
        <w:rPr>
          <w:rStyle w:val="Char3"/>
          <w:rFonts w:hint="cs"/>
          <w:rtl/>
        </w:rPr>
        <w:softHyphen/>
        <w:t>گوید: به خدا سوگند چنین نیست، چنین نیست، که انکار کردن آن همان کفر است</w:t>
      </w:r>
      <w:r w:rsidRPr="00341C3F">
        <w:rPr>
          <w:rFonts w:cs="Traditional Arabic" w:hint="cs"/>
          <w:color w:val="000000"/>
          <w:rtl/>
        </w:rPr>
        <w:t>»</w:t>
      </w:r>
      <w:r w:rsidRPr="00103B90">
        <w:rPr>
          <w:rStyle w:val="Char3"/>
          <w:vertAlign w:val="superscript"/>
          <w:rtl/>
        </w:rPr>
        <w:footnoteReference w:id="625"/>
      </w:r>
      <w:r w:rsidRPr="00341C3F">
        <w:rPr>
          <w:rStyle w:val="Char3"/>
          <w:rFonts w:hint="cs"/>
          <w:rtl/>
        </w:rPr>
        <w:t>.</w:t>
      </w:r>
    </w:p>
    <w:p w:rsidR="00730D27" w:rsidRPr="00341C3F" w:rsidRDefault="00730D27" w:rsidP="00E64C61">
      <w:pPr>
        <w:pStyle w:val="a0"/>
        <w:rPr>
          <w:rtl/>
        </w:rPr>
      </w:pPr>
      <w:bookmarkStart w:id="558" w:name="_Toc227259504"/>
      <w:bookmarkStart w:id="559" w:name="_Toc287944013"/>
      <w:bookmarkStart w:id="560" w:name="_Toc443515970"/>
      <w:r w:rsidRPr="00341C3F">
        <w:rPr>
          <w:rFonts w:hint="cs"/>
          <w:rtl/>
        </w:rPr>
        <w:t>چه زمانی نباید تقیه کرد؟</w:t>
      </w:r>
      <w:bookmarkEnd w:id="558"/>
      <w:bookmarkEnd w:id="559"/>
      <w:bookmarkEnd w:id="560"/>
    </w:p>
    <w:p w:rsidR="00730D27" w:rsidRPr="00341C3F" w:rsidRDefault="00730D27" w:rsidP="00A90007">
      <w:pPr>
        <w:ind w:firstLine="284"/>
        <w:jc w:val="both"/>
        <w:rPr>
          <w:rStyle w:val="Char3"/>
          <w:rtl/>
        </w:rPr>
      </w:pPr>
      <w:r w:rsidRPr="00341C3F">
        <w:rPr>
          <w:rStyle w:val="Char3"/>
          <w:rtl/>
        </w:rPr>
        <w:t>س</w:t>
      </w:r>
      <w:r w:rsidRPr="00341C3F">
        <w:rPr>
          <w:rStyle w:val="Char3"/>
          <w:rFonts w:hint="cs"/>
          <w:rtl/>
        </w:rPr>
        <w:t>129</w:t>
      </w:r>
      <w:r w:rsidRPr="00341C3F">
        <w:rPr>
          <w:rStyle w:val="Char3"/>
          <w:rtl/>
        </w:rPr>
        <w:t>- نزد علمای شیعه چه وقت نباید تقیه کرد؟</w:t>
      </w:r>
    </w:p>
    <w:p w:rsidR="00730D27" w:rsidRPr="00341C3F" w:rsidRDefault="00730D27" w:rsidP="00A90007">
      <w:pPr>
        <w:ind w:firstLine="284"/>
        <w:jc w:val="both"/>
        <w:rPr>
          <w:rStyle w:val="Char3"/>
          <w:rtl/>
        </w:rPr>
      </w:pPr>
      <w:r w:rsidRPr="00341C3F">
        <w:rPr>
          <w:rStyle w:val="Char3"/>
          <w:rtl/>
        </w:rPr>
        <w:t xml:space="preserve">ج- </w:t>
      </w:r>
      <w:r w:rsidRPr="00341C3F">
        <w:rPr>
          <w:rStyle w:val="Char3"/>
          <w:rFonts w:hint="cs"/>
          <w:rtl/>
        </w:rPr>
        <w:t xml:space="preserve">به اعتقاد </w:t>
      </w:r>
      <w:r w:rsidRPr="00341C3F">
        <w:rPr>
          <w:rStyle w:val="Char3"/>
          <w:rtl/>
        </w:rPr>
        <w:t xml:space="preserve">علمای شیعه </w:t>
      </w:r>
      <w:r w:rsidRPr="00341C3F">
        <w:rPr>
          <w:rStyle w:val="Char3"/>
          <w:rFonts w:hint="cs"/>
          <w:rtl/>
        </w:rPr>
        <w:t xml:space="preserve">مدامی که </w:t>
      </w:r>
      <w:r w:rsidRPr="00341C3F">
        <w:rPr>
          <w:rStyle w:val="Char3"/>
          <w:rtl/>
        </w:rPr>
        <w:t xml:space="preserve">شیعه در سرزمین مسلمین </w:t>
      </w:r>
      <w:r w:rsidRPr="00341C3F">
        <w:rPr>
          <w:rStyle w:val="Char3"/>
          <w:rFonts w:hint="cs"/>
          <w:rtl/>
        </w:rPr>
        <w:t>است</w:t>
      </w:r>
      <w:r w:rsidRPr="00341C3F">
        <w:rPr>
          <w:rStyle w:val="Char3"/>
          <w:rtl/>
        </w:rPr>
        <w:t xml:space="preserve"> باید تقیه کند، بنابراین علمای شیعه دارالاسلام را دارالتقیه می</w:t>
      </w:r>
      <w:r w:rsidRPr="00341C3F">
        <w:rPr>
          <w:rStyle w:val="Char3"/>
          <w:rFonts w:hint="cs"/>
          <w:rtl/>
        </w:rPr>
        <w:softHyphen/>
      </w:r>
      <w:r w:rsidRPr="00341C3F">
        <w:rPr>
          <w:rStyle w:val="Char3"/>
          <w:rtl/>
        </w:rPr>
        <w:t>نامند؟ و روایت کرده</w:t>
      </w:r>
      <w:r w:rsidRPr="00341C3F">
        <w:rPr>
          <w:rStyle w:val="Char3"/>
          <w:rFonts w:hint="cs"/>
          <w:rtl/>
        </w:rPr>
        <w:softHyphen/>
      </w:r>
      <w:r w:rsidRPr="00341C3F">
        <w:rPr>
          <w:rStyle w:val="Char3"/>
          <w:rtl/>
        </w:rPr>
        <w:t>اند:</w:t>
      </w:r>
      <w:r w:rsidRPr="00341C3F">
        <w:rPr>
          <w:rStyle w:val="Char3"/>
          <w:rFonts w:hint="cs"/>
          <w:rtl/>
        </w:rPr>
        <w:t xml:space="preserve"> </w:t>
      </w:r>
      <w:r w:rsidRPr="00341C3F">
        <w:rPr>
          <w:rFonts w:cs="Traditional Arabic" w:hint="cs"/>
          <w:color w:val="000000"/>
          <w:rtl/>
        </w:rPr>
        <w:t>«</w:t>
      </w:r>
      <w:r w:rsidRPr="00341C3F">
        <w:rPr>
          <w:rStyle w:val="Char3"/>
          <w:rtl/>
        </w:rPr>
        <w:t>تقیه کردن در دارالت</w:t>
      </w:r>
      <w:r w:rsidRPr="00341C3F">
        <w:rPr>
          <w:rStyle w:val="Char3"/>
          <w:rFonts w:hint="cs"/>
          <w:rtl/>
        </w:rPr>
        <w:t>ّ</w:t>
      </w:r>
      <w:r w:rsidRPr="00341C3F">
        <w:rPr>
          <w:rStyle w:val="Char3"/>
          <w:rtl/>
        </w:rPr>
        <w:t>قیه واجب است</w:t>
      </w:r>
      <w:r w:rsidRPr="00341C3F">
        <w:rPr>
          <w:rFonts w:cs="Traditional Arabic" w:hint="cs"/>
          <w:color w:val="000000"/>
          <w:rtl/>
        </w:rPr>
        <w:t>»</w:t>
      </w:r>
      <w:r w:rsidRPr="00103B90">
        <w:rPr>
          <w:rStyle w:val="Char3"/>
          <w:vertAlign w:val="superscript"/>
          <w:rtl/>
        </w:rPr>
        <w:footnoteReference w:id="626"/>
      </w:r>
      <w:r w:rsidRPr="00341C3F">
        <w:rPr>
          <w:rStyle w:val="Char3"/>
          <w:rFonts w:hint="cs"/>
          <w:rtl/>
        </w:rPr>
        <w:t>.</w:t>
      </w:r>
    </w:p>
    <w:p w:rsidR="00730D27" w:rsidRPr="00341C3F" w:rsidRDefault="00730D27" w:rsidP="00F4499C">
      <w:pPr>
        <w:ind w:firstLine="284"/>
        <w:jc w:val="both"/>
        <w:rPr>
          <w:rStyle w:val="Char3"/>
          <w:rtl/>
        </w:rPr>
      </w:pPr>
      <w:r w:rsidRPr="00341C3F">
        <w:rPr>
          <w:rStyle w:val="Char3"/>
          <w:rtl/>
        </w:rPr>
        <w:t xml:space="preserve"> همچنین دارالاسلام را دولت باطل م</w:t>
      </w:r>
      <w:r w:rsidRPr="00341C3F">
        <w:rPr>
          <w:rStyle w:val="Char3"/>
          <w:rFonts w:hint="cs"/>
          <w:rtl/>
        </w:rPr>
        <w:t>ی</w:t>
      </w:r>
      <w:r w:rsidRPr="00341C3F">
        <w:rPr>
          <w:rStyle w:val="Char3"/>
          <w:rFonts w:hint="cs"/>
          <w:rtl/>
        </w:rPr>
        <w:softHyphen/>
      </w:r>
      <w:r w:rsidRPr="00341C3F">
        <w:rPr>
          <w:rStyle w:val="Char3"/>
          <w:rFonts w:hint="cs"/>
          <w:rtl/>
        </w:rPr>
        <w:softHyphen/>
      </w:r>
      <w:r w:rsidRPr="00341C3F">
        <w:rPr>
          <w:rStyle w:val="Char3"/>
          <w:rtl/>
        </w:rPr>
        <w:t xml:space="preserve">نامند. روایت کرده اند: </w:t>
      </w:r>
      <w:r w:rsidRPr="00341C3F">
        <w:rPr>
          <w:rFonts w:cs="Traditional Arabic" w:hint="cs"/>
          <w:color w:val="000000"/>
          <w:rtl/>
        </w:rPr>
        <w:t>«</w:t>
      </w:r>
      <w:r w:rsidRPr="00341C3F">
        <w:rPr>
          <w:rStyle w:val="Char3"/>
          <w:rtl/>
        </w:rPr>
        <w:t>هرکس به خدا و روز قیامت ایمان دارد</w:t>
      </w:r>
      <w:r w:rsidRPr="00341C3F">
        <w:rPr>
          <w:rStyle w:val="Char3"/>
          <w:rFonts w:hint="cs"/>
          <w:rtl/>
        </w:rPr>
        <w:t>،</w:t>
      </w:r>
      <w:r w:rsidRPr="00341C3F">
        <w:rPr>
          <w:rStyle w:val="Char3"/>
          <w:rtl/>
        </w:rPr>
        <w:t xml:space="preserve"> در دولت باطل جز با تقیه سخن نگو</w:t>
      </w:r>
      <w:r w:rsidRPr="00341C3F">
        <w:rPr>
          <w:rStyle w:val="Char3"/>
          <w:rFonts w:hint="cs"/>
          <w:rtl/>
        </w:rPr>
        <w:t>ی</w:t>
      </w:r>
      <w:r w:rsidRPr="00341C3F">
        <w:rPr>
          <w:rStyle w:val="Char3"/>
          <w:rtl/>
        </w:rPr>
        <w:t>د</w:t>
      </w:r>
      <w:r w:rsidRPr="00341C3F">
        <w:rPr>
          <w:rFonts w:cs="Traditional Arabic" w:hint="cs"/>
          <w:color w:val="000000"/>
          <w:rtl/>
        </w:rPr>
        <w:t>»</w:t>
      </w:r>
      <w:r w:rsidRPr="00103B90">
        <w:rPr>
          <w:rStyle w:val="Char3"/>
          <w:vertAlign w:val="superscript"/>
          <w:rtl/>
        </w:rPr>
        <w:footnoteReference w:id="627"/>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و همچنین دارال</w:t>
      </w:r>
      <w:r w:rsidRPr="00341C3F">
        <w:rPr>
          <w:rStyle w:val="Char3"/>
          <w:rFonts w:hint="cs"/>
          <w:rtl/>
        </w:rPr>
        <w:t>ا</w:t>
      </w:r>
      <w:r w:rsidRPr="00341C3F">
        <w:rPr>
          <w:rStyle w:val="Char3"/>
          <w:rtl/>
        </w:rPr>
        <w:t>سلام را دولت ظالمان می</w:t>
      </w:r>
      <w:r w:rsidRPr="00341C3F">
        <w:rPr>
          <w:rStyle w:val="Char3"/>
          <w:rFonts w:hint="cs"/>
          <w:rtl/>
        </w:rPr>
        <w:softHyphen/>
      </w:r>
      <w:r w:rsidRPr="00341C3F">
        <w:rPr>
          <w:rStyle w:val="Char3"/>
          <w:rtl/>
        </w:rPr>
        <w:t>نامند. و روایت کرده اند:</w:t>
      </w:r>
      <w:r w:rsidRPr="00341C3F">
        <w:rPr>
          <w:rFonts w:cs="Traditional Arabic" w:hint="cs"/>
          <w:color w:val="000000"/>
          <w:rtl/>
        </w:rPr>
        <w:t xml:space="preserve"> «</w:t>
      </w:r>
      <w:r w:rsidRPr="00341C3F">
        <w:rPr>
          <w:rStyle w:val="Char3"/>
          <w:rtl/>
        </w:rPr>
        <w:t>تقیه در دولت ظالمان فریضه</w:t>
      </w:r>
      <w:r w:rsidRPr="00341C3F">
        <w:rPr>
          <w:rStyle w:val="Char3"/>
          <w:rFonts w:hint="cs"/>
          <w:rtl/>
        </w:rPr>
        <w:softHyphen/>
      </w:r>
      <w:r w:rsidRPr="00341C3F">
        <w:rPr>
          <w:rStyle w:val="Char3"/>
          <w:rtl/>
        </w:rPr>
        <w:t xml:space="preserve">ای واجب بر ما است، و هر کس آن را ترک کند </w:t>
      </w:r>
      <w:r w:rsidRPr="00341C3F">
        <w:rPr>
          <w:rStyle w:val="Char3"/>
          <w:rFonts w:hint="cs"/>
          <w:rtl/>
        </w:rPr>
        <w:t xml:space="preserve">قطعاً </w:t>
      </w:r>
      <w:r w:rsidRPr="00341C3F">
        <w:rPr>
          <w:rStyle w:val="Char3"/>
          <w:rtl/>
        </w:rPr>
        <w:t>با دین امامیه مخالفت نموده و از آن جدا شده است</w:t>
      </w:r>
      <w:r w:rsidRPr="00341C3F">
        <w:rPr>
          <w:rFonts w:cs="Traditional Arabic" w:hint="cs"/>
          <w:color w:val="000000"/>
          <w:rtl/>
        </w:rPr>
        <w:t>»</w:t>
      </w:r>
      <w:r w:rsidRPr="00103B90">
        <w:rPr>
          <w:rStyle w:val="Char3"/>
          <w:vertAlign w:val="superscript"/>
          <w:rtl/>
        </w:rPr>
        <w:footnoteReference w:id="628"/>
      </w:r>
      <w:r w:rsidRPr="00341C3F">
        <w:rPr>
          <w:rStyle w:val="Char3"/>
          <w:rtl/>
        </w:rPr>
        <w:t xml:space="preserve">. و </w:t>
      </w:r>
      <w:r w:rsidRPr="00341C3F">
        <w:rPr>
          <w:rStyle w:val="Char3"/>
          <w:rFonts w:hint="cs"/>
          <w:rtl/>
        </w:rPr>
        <w:t>واجب کرده</w:t>
      </w:r>
      <w:r w:rsidRPr="00341C3F">
        <w:rPr>
          <w:rStyle w:val="Char3"/>
          <w:rtl/>
        </w:rPr>
        <w:softHyphen/>
      </w:r>
      <w:r w:rsidRPr="00341C3F">
        <w:rPr>
          <w:rStyle w:val="Char3"/>
          <w:rFonts w:hint="cs"/>
          <w:rtl/>
        </w:rPr>
        <w:t xml:space="preserve">اند که با تقیه </w:t>
      </w:r>
      <w:r w:rsidRPr="00341C3F">
        <w:rPr>
          <w:rStyle w:val="Char3"/>
          <w:rtl/>
        </w:rPr>
        <w:t xml:space="preserve">با اهل سنّت </w:t>
      </w:r>
      <w:r w:rsidRPr="00341C3F">
        <w:rPr>
          <w:rStyle w:val="Char3"/>
          <w:rFonts w:hint="cs"/>
          <w:rtl/>
        </w:rPr>
        <w:t xml:space="preserve">رفتار کنند، همانگونه که شیخ عاملی یک باب را در کتابش به عنوان قرار دادده: </w:t>
      </w:r>
      <w:r w:rsidRPr="00341C3F">
        <w:rPr>
          <w:rFonts w:cs="Traditional Arabic" w:hint="cs"/>
          <w:color w:val="000000"/>
          <w:rtl/>
        </w:rPr>
        <w:t>«</w:t>
      </w:r>
      <w:r w:rsidRPr="00341C3F">
        <w:rPr>
          <w:rStyle w:val="Char3"/>
          <w:rFonts w:hint="cs"/>
          <w:rtl/>
        </w:rPr>
        <w:t>باب واجب بودن معاشرت با تقیه با اهل سنّت</w:t>
      </w:r>
      <w:r w:rsidRPr="00341C3F">
        <w:rPr>
          <w:rFonts w:cs="Traditional Arabic" w:hint="cs"/>
          <w:color w:val="000000"/>
          <w:rtl/>
        </w:rPr>
        <w:t>»</w:t>
      </w:r>
      <w:r w:rsidRPr="00103B90">
        <w:rPr>
          <w:rStyle w:val="Char3"/>
          <w:vertAlign w:val="superscript"/>
          <w:rtl/>
        </w:rPr>
        <w:footnoteReference w:id="629"/>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تناقض:</w:t>
      </w:r>
    </w:p>
    <w:p w:rsidR="00730D27" w:rsidRPr="00341C3F" w:rsidRDefault="00730D27" w:rsidP="00F4499C">
      <w:pPr>
        <w:ind w:firstLine="284"/>
        <w:jc w:val="both"/>
        <w:rPr>
          <w:rStyle w:val="Char3"/>
          <w:rtl/>
        </w:rPr>
      </w:pPr>
      <w:r w:rsidRPr="00341C3F">
        <w:rPr>
          <w:rStyle w:val="Char3"/>
          <w:rtl/>
        </w:rPr>
        <w:t xml:space="preserve"> روایت کرده اند:</w:t>
      </w:r>
      <w:r w:rsidRPr="00341C3F">
        <w:rPr>
          <w:rStyle w:val="Char3"/>
          <w:rFonts w:hint="cs"/>
          <w:rtl/>
        </w:rPr>
        <w:t xml:space="preserve"> «</w:t>
      </w:r>
      <w:r w:rsidRPr="00341C3F">
        <w:rPr>
          <w:rStyle w:val="Char3"/>
          <w:rtl/>
        </w:rPr>
        <w:t>هرکس قبل از ظهور قائم ما تقیه را ترک کند از ما نیست</w:t>
      </w:r>
      <w:r w:rsidRPr="00341C3F">
        <w:rPr>
          <w:rStyle w:val="Char3"/>
          <w:rFonts w:hint="cs"/>
          <w:rtl/>
        </w:rPr>
        <w:t>»</w:t>
      </w:r>
      <w:r w:rsidRPr="00103B90">
        <w:rPr>
          <w:rStyle w:val="Char3"/>
          <w:vertAlign w:val="superscript"/>
          <w:rtl/>
        </w:rPr>
        <w:footnoteReference w:id="630"/>
      </w:r>
      <w:r w:rsidRPr="00341C3F">
        <w:rPr>
          <w:rStyle w:val="Char3"/>
          <w:rFonts w:hint="cs"/>
          <w:rtl/>
        </w:rPr>
        <w:t xml:space="preserve">، </w:t>
      </w:r>
      <w:r w:rsidRPr="00341C3F">
        <w:rPr>
          <w:rStyle w:val="Char3"/>
          <w:rtl/>
        </w:rPr>
        <w:t>چر</w:t>
      </w:r>
      <w:r w:rsidRPr="00341C3F">
        <w:rPr>
          <w:rStyle w:val="Char3"/>
          <w:rFonts w:hint="cs"/>
          <w:rtl/>
        </w:rPr>
        <w:t>ا</w:t>
      </w:r>
      <w:r w:rsidRPr="00341C3F">
        <w:rPr>
          <w:rStyle w:val="Char3"/>
          <w:rtl/>
        </w:rPr>
        <w:t xml:space="preserve">؟ </w:t>
      </w:r>
    </w:p>
    <w:p w:rsidR="00730D27" w:rsidRPr="00341C3F" w:rsidRDefault="00730D27" w:rsidP="00F4499C">
      <w:pPr>
        <w:ind w:firstLine="284"/>
        <w:jc w:val="both"/>
        <w:rPr>
          <w:rStyle w:val="Char3"/>
          <w:rtl/>
        </w:rPr>
      </w:pPr>
      <w:r w:rsidRPr="00341C3F">
        <w:rPr>
          <w:rStyle w:val="Char3"/>
          <w:rtl/>
        </w:rPr>
        <w:t>شیخ معاصر شیعه محمّد باقر صدر</w:t>
      </w:r>
      <w:r w:rsidRPr="00341C3F">
        <w:rPr>
          <w:rStyle w:val="Char3"/>
          <w:rFonts w:hint="cs"/>
          <w:rtl/>
        </w:rPr>
        <w:t xml:space="preserve"> (متوفای 1400)</w:t>
      </w:r>
      <w:r w:rsidRPr="00341C3F">
        <w:rPr>
          <w:rStyle w:val="Char3"/>
          <w:rtl/>
        </w:rPr>
        <w:t xml:space="preserve"> به این پرسش اینگونه پاسخ می</w:t>
      </w:r>
      <w:r w:rsidR="00F4499C">
        <w:rPr>
          <w:rStyle w:val="Char3"/>
          <w:rFonts w:hint="cs"/>
          <w:rtl/>
        </w:rPr>
        <w:t>‌</w:t>
      </w:r>
      <w:r w:rsidRPr="00341C3F">
        <w:rPr>
          <w:rStyle w:val="Char3"/>
          <w:rtl/>
        </w:rPr>
        <w:t>دهد</w:t>
      </w:r>
      <w:r w:rsidRPr="00341C3F">
        <w:rPr>
          <w:rStyle w:val="Char3"/>
          <w:rFonts w:hint="cs"/>
          <w:rtl/>
        </w:rPr>
        <w:t xml:space="preserve">: </w:t>
      </w:r>
      <w:r w:rsidRPr="00341C3F">
        <w:rPr>
          <w:rFonts w:cs="Traditional Arabic" w:hint="cs"/>
          <w:color w:val="000000"/>
          <w:rtl/>
        </w:rPr>
        <w:t>«</w:t>
      </w:r>
      <w:r w:rsidRPr="00341C3F">
        <w:rPr>
          <w:rStyle w:val="Char3"/>
          <w:rFonts w:hint="cs"/>
          <w:rtl/>
        </w:rPr>
        <w:t xml:space="preserve">از آنجا </w:t>
      </w:r>
      <w:r w:rsidRPr="00341C3F">
        <w:rPr>
          <w:rStyle w:val="Char3"/>
          <w:rtl/>
        </w:rPr>
        <w:t>که ترک تقیه سبب می</w:t>
      </w:r>
      <w:r w:rsidRPr="00341C3F">
        <w:rPr>
          <w:rStyle w:val="Char3"/>
          <w:rFonts w:hint="cs"/>
          <w:rtl/>
        </w:rPr>
        <w:softHyphen/>
      </w:r>
      <w:r w:rsidRPr="00341C3F">
        <w:rPr>
          <w:rStyle w:val="Char3"/>
          <w:rtl/>
        </w:rPr>
        <w:t xml:space="preserve">شود تا فرایند </w:t>
      </w:r>
      <w:r w:rsidRPr="00341C3F">
        <w:rPr>
          <w:rStyle w:val="Char3"/>
          <w:rFonts w:hint="cs"/>
          <w:rtl/>
        </w:rPr>
        <w:t xml:space="preserve">بوجود آمدن تعداد </w:t>
      </w:r>
      <w:r w:rsidRPr="00341C3F">
        <w:rPr>
          <w:rStyle w:val="Char3"/>
          <w:rtl/>
        </w:rPr>
        <w:t xml:space="preserve">کافی از </w:t>
      </w:r>
      <w:r w:rsidRPr="00341C3F">
        <w:rPr>
          <w:rStyle w:val="Char3"/>
          <w:rFonts w:hint="cs"/>
          <w:rtl/>
        </w:rPr>
        <w:t xml:space="preserve">افراد </w:t>
      </w:r>
      <w:r w:rsidRPr="00341C3F">
        <w:rPr>
          <w:rStyle w:val="Char3"/>
          <w:rtl/>
        </w:rPr>
        <w:t xml:space="preserve">مخلص و ناب </w:t>
      </w:r>
      <w:r w:rsidRPr="00341C3F">
        <w:rPr>
          <w:rStyle w:val="Char3"/>
          <w:rFonts w:hint="cs"/>
          <w:rtl/>
        </w:rPr>
        <w:t>(که یکی</w:t>
      </w:r>
      <w:r w:rsidRPr="00341C3F">
        <w:rPr>
          <w:rStyle w:val="Char3"/>
          <w:rtl/>
        </w:rPr>
        <w:t xml:space="preserve"> از شرایط ظهور </w:t>
      </w:r>
      <w:r w:rsidRPr="00341C3F">
        <w:rPr>
          <w:rStyle w:val="Char3"/>
          <w:rFonts w:hint="cs"/>
          <w:rtl/>
        </w:rPr>
        <w:t xml:space="preserve">امام </w:t>
      </w:r>
      <w:r w:rsidRPr="00341C3F">
        <w:rPr>
          <w:rStyle w:val="Char3"/>
          <w:rtl/>
        </w:rPr>
        <w:t>است</w:t>
      </w:r>
      <w:r w:rsidRPr="00341C3F">
        <w:rPr>
          <w:rStyle w:val="Char3"/>
          <w:rFonts w:hint="cs"/>
          <w:rtl/>
        </w:rPr>
        <w:t>)</w:t>
      </w:r>
      <w:r w:rsidRPr="00341C3F">
        <w:rPr>
          <w:rStyle w:val="Char3"/>
          <w:rtl/>
        </w:rPr>
        <w:t xml:space="preserve"> به کندی پیش رود</w:t>
      </w:r>
      <w:r w:rsidRPr="00341C3F">
        <w:rPr>
          <w:rFonts w:cs="Traditional Arabic" w:hint="cs"/>
          <w:color w:val="000000"/>
          <w:rtl/>
        </w:rPr>
        <w:t>»</w:t>
      </w:r>
      <w:r w:rsidRPr="00103B90">
        <w:rPr>
          <w:rStyle w:val="Char3"/>
          <w:vertAlign w:val="superscript"/>
          <w:rtl/>
        </w:rPr>
        <w:footnoteReference w:id="631"/>
      </w:r>
      <w:r w:rsidRPr="00341C3F">
        <w:rPr>
          <w:rStyle w:val="Char3"/>
          <w:rtl/>
        </w:rPr>
        <w:t>.</w:t>
      </w:r>
    </w:p>
    <w:p w:rsidR="00730D27" w:rsidRPr="00341C3F" w:rsidRDefault="00730D27" w:rsidP="00A90007">
      <w:pPr>
        <w:ind w:firstLine="284"/>
        <w:jc w:val="both"/>
        <w:rPr>
          <w:rStyle w:val="Char3"/>
          <w:rtl/>
        </w:rPr>
      </w:pPr>
      <w:r w:rsidRPr="00341C3F">
        <w:rPr>
          <w:rStyle w:val="Char3"/>
          <w:rtl/>
        </w:rPr>
        <w:t>س 1</w:t>
      </w:r>
      <w:r w:rsidRPr="00341C3F">
        <w:rPr>
          <w:rStyle w:val="Char3"/>
          <w:rFonts w:hint="cs"/>
          <w:rtl/>
        </w:rPr>
        <w:t>30</w:t>
      </w:r>
      <w:r w:rsidRPr="00341C3F">
        <w:rPr>
          <w:rStyle w:val="Char3"/>
          <w:rtl/>
        </w:rPr>
        <w:t>- چرا بعضی از شیعیان را می</w:t>
      </w:r>
      <w:r w:rsidRPr="00341C3F">
        <w:rPr>
          <w:rStyle w:val="Char3"/>
          <w:rFonts w:hint="cs"/>
          <w:rtl/>
        </w:rPr>
        <w:softHyphen/>
      </w:r>
      <w:r w:rsidRPr="00341C3F">
        <w:rPr>
          <w:rStyle w:val="Char3"/>
          <w:rtl/>
        </w:rPr>
        <w:t>بینیم که پشت سر ائمه مسجدالحرام و مسجد النبی نماز می</w:t>
      </w:r>
      <w:r w:rsidRPr="00341C3F">
        <w:rPr>
          <w:rStyle w:val="Char3"/>
          <w:rFonts w:hint="cs"/>
          <w:rtl/>
        </w:rPr>
        <w:softHyphen/>
      </w:r>
      <w:r w:rsidRPr="00341C3F">
        <w:rPr>
          <w:rStyle w:val="Char3"/>
          <w:rtl/>
        </w:rPr>
        <w:t xml:space="preserve">خوانند؟ </w:t>
      </w:r>
    </w:p>
    <w:p w:rsidR="00730D27" w:rsidRPr="00341C3F" w:rsidRDefault="00730D27" w:rsidP="00A90007">
      <w:pPr>
        <w:ind w:firstLine="284"/>
        <w:jc w:val="both"/>
        <w:rPr>
          <w:rStyle w:val="Char3"/>
          <w:rtl/>
        </w:rPr>
      </w:pPr>
      <w:r w:rsidRPr="00341C3F">
        <w:rPr>
          <w:rStyle w:val="Char3"/>
          <w:rtl/>
        </w:rPr>
        <w:t>ج- علمای</w:t>
      </w:r>
      <w:r w:rsidRPr="00341C3F">
        <w:rPr>
          <w:rStyle w:val="Char3"/>
          <w:rFonts w:hint="cs"/>
          <w:rtl/>
        </w:rPr>
        <w:t xml:space="preserve"> </w:t>
      </w:r>
      <w:r w:rsidRPr="00341C3F">
        <w:rPr>
          <w:rStyle w:val="Char3"/>
          <w:rtl/>
        </w:rPr>
        <w:t>ش</w:t>
      </w:r>
      <w:r w:rsidRPr="00341C3F">
        <w:rPr>
          <w:rStyle w:val="Char3"/>
          <w:rFonts w:hint="cs"/>
          <w:rtl/>
        </w:rPr>
        <w:t xml:space="preserve">یعه </w:t>
      </w:r>
      <w:r w:rsidRPr="00341C3F">
        <w:rPr>
          <w:rStyle w:val="Char3"/>
          <w:rtl/>
        </w:rPr>
        <w:t xml:space="preserve">این روایت را </w:t>
      </w:r>
      <w:r w:rsidRPr="00341C3F">
        <w:rPr>
          <w:rStyle w:val="Char3"/>
          <w:rFonts w:hint="cs"/>
          <w:rtl/>
        </w:rPr>
        <w:t>صادر کرده</w:t>
      </w:r>
      <w:r w:rsidRPr="00341C3F">
        <w:rPr>
          <w:rStyle w:val="Char3"/>
          <w:rtl/>
        </w:rPr>
        <w:softHyphen/>
      </w:r>
      <w:r w:rsidRPr="00341C3F">
        <w:rPr>
          <w:rStyle w:val="Char3"/>
          <w:rFonts w:hint="cs"/>
          <w:rtl/>
        </w:rPr>
        <w:t xml:space="preserve">اند </w:t>
      </w:r>
      <w:r w:rsidRPr="00341C3F">
        <w:rPr>
          <w:rStyle w:val="Char3"/>
          <w:rtl/>
        </w:rPr>
        <w:t>که:</w:t>
      </w:r>
      <w:r w:rsidRPr="00341C3F">
        <w:rPr>
          <w:rStyle w:val="Char3"/>
          <w:rFonts w:hint="cs"/>
          <w:rtl/>
        </w:rPr>
        <w:t xml:space="preserve"> </w:t>
      </w:r>
      <w:r w:rsidRPr="00341C3F">
        <w:rPr>
          <w:rFonts w:cs="Traditional Arabic" w:hint="cs"/>
          <w:color w:val="000000"/>
          <w:rtl/>
        </w:rPr>
        <w:t>«</w:t>
      </w:r>
      <w:r w:rsidRPr="00341C3F">
        <w:rPr>
          <w:rStyle w:val="Char3"/>
          <w:rtl/>
        </w:rPr>
        <w:t>هر کس در صف اول با</w:t>
      </w:r>
      <w:r w:rsidR="00E64C61" w:rsidRPr="00341C3F">
        <w:rPr>
          <w:rStyle w:val="Char3"/>
          <w:rtl/>
        </w:rPr>
        <w:t xml:space="preserve"> آن‌ها </w:t>
      </w:r>
      <w:r w:rsidRPr="00341C3F">
        <w:rPr>
          <w:rStyle w:val="Char3"/>
          <w:rFonts w:hint="cs"/>
          <w:rtl/>
        </w:rPr>
        <w:t xml:space="preserve">(اهل سنّت) </w:t>
      </w:r>
      <w:r w:rsidRPr="00341C3F">
        <w:rPr>
          <w:rStyle w:val="Char3"/>
          <w:rtl/>
        </w:rPr>
        <w:t>نماز بخواند گویا با پیامبر</w:t>
      </w:r>
      <w:r w:rsidRPr="00341C3F">
        <w:rPr>
          <w:rFonts w:cs="CTraditional Arabic"/>
          <w:color w:val="000000"/>
          <w:rtl/>
        </w:rPr>
        <w:t>ص</w:t>
      </w:r>
      <w:r w:rsidRPr="00341C3F">
        <w:rPr>
          <w:rStyle w:val="Char3"/>
          <w:rtl/>
        </w:rPr>
        <w:t xml:space="preserve"> در صف اول نماز خوانده است</w:t>
      </w:r>
      <w:r w:rsidRPr="00341C3F">
        <w:rPr>
          <w:rFonts w:cs="Traditional Arabic" w:hint="cs"/>
          <w:color w:val="000000"/>
          <w:rtl/>
        </w:rPr>
        <w:t>»</w:t>
      </w:r>
      <w:r w:rsidRPr="00103B90">
        <w:rPr>
          <w:rStyle w:val="Char3"/>
          <w:vertAlign w:val="superscript"/>
          <w:rtl/>
        </w:rPr>
        <w:footnoteReference w:id="632"/>
      </w:r>
      <w:r w:rsidRPr="00341C3F">
        <w:rPr>
          <w:rStyle w:val="Char3"/>
          <w:rtl/>
        </w:rPr>
        <w:t>.</w:t>
      </w:r>
    </w:p>
    <w:p w:rsidR="00730D27" w:rsidRPr="00341C3F" w:rsidRDefault="00730D27" w:rsidP="00A90007">
      <w:pPr>
        <w:ind w:firstLine="284"/>
        <w:jc w:val="both"/>
        <w:rPr>
          <w:rStyle w:val="Char3"/>
          <w:rtl/>
        </w:rPr>
      </w:pPr>
      <w:r w:rsidRPr="00341C3F">
        <w:rPr>
          <w:rStyle w:val="Char3"/>
          <w:rtl/>
        </w:rPr>
        <w:t xml:space="preserve">خمینی </w:t>
      </w:r>
      <w:r w:rsidRPr="00341C3F">
        <w:rPr>
          <w:rStyle w:val="Char3"/>
          <w:rFonts w:hint="cs"/>
          <w:rtl/>
        </w:rPr>
        <w:t>در توضیح آن نوشته</w:t>
      </w:r>
      <w:r w:rsidRPr="00341C3F">
        <w:rPr>
          <w:rStyle w:val="Char3"/>
          <w:rtl/>
        </w:rPr>
        <w:t>:</w:t>
      </w:r>
      <w:r w:rsidRPr="00341C3F">
        <w:rPr>
          <w:rStyle w:val="Char3"/>
          <w:rFonts w:hint="cs"/>
          <w:rtl/>
        </w:rPr>
        <w:t xml:space="preserve"> </w:t>
      </w:r>
      <w:r w:rsidRPr="00341C3F">
        <w:rPr>
          <w:rFonts w:cs="Traditional Arabic" w:hint="cs"/>
          <w:color w:val="000000"/>
          <w:rtl/>
        </w:rPr>
        <w:t>«</w:t>
      </w:r>
      <w:r w:rsidRPr="00341C3F">
        <w:rPr>
          <w:rStyle w:val="Char3"/>
          <w:rtl/>
        </w:rPr>
        <w:t>تردیدی نیست که نماز با پیامبر</w:t>
      </w:r>
      <w:r w:rsidRPr="00341C3F">
        <w:rPr>
          <w:rFonts w:cs="CTraditional Arabic"/>
          <w:color w:val="000000"/>
          <w:rtl/>
        </w:rPr>
        <w:t>ص</w:t>
      </w:r>
      <w:r w:rsidRPr="00341C3F">
        <w:rPr>
          <w:rStyle w:val="Char3"/>
          <w:rFonts w:hint="cs"/>
          <w:rtl/>
        </w:rPr>
        <w:t xml:space="preserve"> </w:t>
      </w:r>
      <w:r w:rsidRPr="00341C3F">
        <w:rPr>
          <w:rStyle w:val="Char3"/>
          <w:rtl/>
        </w:rPr>
        <w:t xml:space="preserve">صحیح و دارای فضیلت </w:t>
      </w:r>
      <w:r w:rsidRPr="00341C3F">
        <w:rPr>
          <w:rStyle w:val="Char3"/>
          <w:rFonts w:hint="cs"/>
          <w:rtl/>
        </w:rPr>
        <w:t>است</w:t>
      </w:r>
      <w:r w:rsidRPr="00341C3F">
        <w:rPr>
          <w:rStyle w:val="Char3"/>
          <w:rtl/>
        </w:rPr>
        <w:t>، همچنین نماز پشت سر اهل سنّت در حالت تقیه چنین است</w:t>
      </w:r>
      <w:r w:rsidRPr="00341C3F">
        <w:rPr>
          <w:rFonts w:cs="Traditional Arabic" w:hint="cs"/>
          <w:color w:val="000000"/>
          <w:rtl/>
        </w:rPr>
        <w:t>»</w:t>
      </w:r>
      <w:r w:rsidRPr="00103B90">
        <w:rPr>
          <w:rStyle w:val="Char3"/>
          <w:vertAlign w:val="superscript"/>
          <w:rtl/>
        </w:rPr>
        <w:footnoteReference w:id="633"/>
      </w:r>
      <w:r w:rsidRPr="00341C3F">
        <w:rPr>
          <w:rStyle w:val="Char3"/>
          <w:rtl/>
        </w:rPr>
        <w:t>.</w:t>
      </w:r>
    </w:p>
    <w:p w:rsidR="00730D27" w:rsidRPr="00341C3F" w:rsidRDefault="00730D27" w:rsidP="00A90007">
      <w:pPr>
        <w:ind w:firstLine="284"/>
        <w:jc w:val="both"/>
        <w:rPr>
          <w:rStyle w:val="Char3"/>
          <w:rtl/>
        </w:rPr>
      </w:pPr>
      <w:r w:rsidRPr="00341C3F">
        <w:rPr>
          <w:rStyle w:val="Char3"/>
          <w:rtl/>
        </w:rPr>
        <w:t>و روایت کرده</w:t>
      </w:r>
      <w:r w:rsidRPr="00341C3F">
        <w:rPr>
          <w:rStyle w:val="Char3"/>
          <w:rFonts w:hint="cs"/>
          <w:rtl/>
        </w:rPr>
        <w:softHyphen/>
      </w:r>
      <w:r w:rsidRPr="00341C3F">
        <w:rPr>
          <w:rStyle w:val="Char3"/>
          <w:rtl/>
        </w:rPr>
        <w:t>اند</w:t>
      </w:r>
      <w:r w:rsidRPr="00341C3F">
        <w:rPr>
          <w:rStyle w:val="Char3"/>
          <w:rFonts w:hint="cs"/>
          <w:rtl/>
        </w:rPr>
        <w:t xml:space="preserve">: </w:t>
      </w:r>
      <w:r w:rsidRPr="00341C3F">
        <w:rPr>
          <w:rFonts w:cs="Traditional Arabic" w:hint="cs"/>
          <w:color w:val="000000"/>
          <w:rtl/>
        </w:rPr>
        <w:t>«</w:t>
      </w:r>
      <w:r w:rsidRPr="00341C3F">
        <w:rPr>
          <w:rStyle w:val="Char3"/>
          <w:rtl/>
        </w:rPr>
        <w:t>هر کس پشت سر منافقین از روی تقیه نماز بخواند</w:t>
      </w:r>
      <w:r w:rsidRPr="00341C3F">
        <w:rPr>
          <w:rStyle w:val="Char3"/>
          <w:rFonts w:hint="cs"/>
          <w:rtl/>
        </w:rPr>
        <w:t>؛</w:t>
      </w:r>
      <w:r w:rsidRPr="00341C3F">
        <w:rPr>
          <w:rStyle w:val="Char3"/>
          <w:rtl/>
        </w:rPr>
        <w:t xml:space="preserve"> مانند کسی است که پشت سر ائمه نماز خوانده است</w:t>
      </w:r>
      <w:r w:rsidRPr="00341C3F">
        <w:rPr>
          <w:rFonts w:cs="Traditional Arabic" w:hint="cs"/>
          <w:color w:val="000000"/>
          <w:rtl/>
        </w:rPr>
        <w:t>»</w:t>
      </w:r>
      <w:r w:rsidRPr="00103B90">
        <w:rPr>
          <w:rStyle w:val="Char3"/>
          <w:vertAlign w:val="superscript"/>
          <w:rtl/>
        </w:rPr>
        <w:footnoteReference w:id="634"/>
      </w:r>
      <w:r w:rsidRPr="00341C3F">
        <w:rPr>
          <w:rStyle w:val="Char3"/>
          <w:rtl/>
        </w:rPr>
        <w:t>.</w:t>
      </w:r>
    </w:p>
    <w:p w:rsidR="00730D27" w:rsidRPr="00341C3F" w:rsidRDefault="00730D27" w:rsidP="00A90007">
      <w:pPr>
        <w:ind w:firstLine="284"/>
        <w:jc w:val="both"/>
        <w:rPr>
          <w:rStyle w:val="Char3"/>
          <w:rtl/>
        </w:rPr>
      </w:pPr>
      <w:r w:rsidRPr="00341C3F">
        <w:rPr>
          <w:rStyle w:val="Char3"/>
          <w:rtl/>
        </w:rPr>
        <w:t xml:space="preserve">س </w:t>
      </w:r>
      <w:r w:rsidRPr="00341C3F">
        <w:rPr>
          <w:rStyle w:val="Char3"/>
          <w:rFonts w:hint="cs"/>
          <w:rtl/>
        </w:rPr>
        <w:t>131</w:t>
      </w:r>
      <w:r w:rsidRPr="00341C3F">
        <w:rPr>
          <w:rStyle w:val="Char3"/>
          <w:rtl/>
        </w:rPr>
        <w:t xml:space="preserve">- آیا هنوز تقیه نقش خطرناک خود را در مذهب شیعه </w:t>
      </w:r>
      <w:r w:rsidRPr="00341C3F">
        <w:rPr>
          <w:rStyle w:val="Char3"/>
          <w:rFonts w:hint="cs"/>
          <w:rtl/>
        </w:rPr>
        <w:t xml:space="preserve">ایفا </w:t>
      </w:r>
      <w:r w:rsidRPr="00341C3F">
        <w:rPr>
          <w:rStyle w:val="Char3"/>
          <w:rtl/>
        </w:rPr>
        <w:t>می</w:t>
      </w:r>
      <w:r w:rsidRPr="00341C3F">
        <w:rPr>
          <w:rStyle w:val="Char3"/>
          <w:rFonts w:hint="cs"/>
          <w:rtl/>
        </w:rPr>
        <w:softHyphen/>
      </w:r>
      <w:r w:rsidRPr="00341C3F">
        <w:rPr>
          <w:rStyle w:val="Char3"/>
          <w:rtl/>
        </w:rPr>
        <w:t xml:space="preserve">کند؟ </w:t>
      </w:r>
    </w:p>
    <w:p w:rsidR="00730D27" w:rsidRPr="00341C3F" w:rsidRDefault="00730D27" w:rsidP="00A90007">
      <w:pPr>
        <w:ind w:firstLine="284"/>
        <w:jc w:val="both"/>
        <w:rPr>
          <w:rStyle w:val="Char3"/>
          <w:rtl/>
        </w:rPr>
      </w:pPr>
      <w:r w:rsidRPr="00341C3F">
        <w:rPr>
          <w:rStyle w:val="Char3"/>
          <w:rtl/>
        </w:rPr>
        <w:t xml:space="preserve">ج- بله هنوز </w:t>
      </w:r>
      <w:r w:rsidRPr="00341C3F">
        <w:rPr>
          <w:rStyle w:val="Char3"/>
          <w:rFonts w:hint="cs"/>
          <w:rtl/>
        </w:rPr>
        <w:t xml:space="preserve">هم </w:t>
      </w:r>
      <w:r w:rsidRPr="00341C3F">
        <w:rPr>
          <w:rStyle w:val="Char3"/>
          <w:rtl/>
        </w:rPr>
        <w:t>تقیه در جوانب متعدد نقش خطرناک خود را بازی می</w:t>
      </w:r>
      <w:r w:rsidRPr="00341C3F">
        <w:rPr>
          <w:rStyle w:val="Char3"/>
          <w:rFonts w:hint="cs"/>
          <w:rtl/>
        </w:rPr>
        <w:softHyphen/>
      </w:r>
      <w:r w:rsidRPr="00341C3F">
        <w:rPr>
          <w:rStyle w:val="Char3"/>
          <w:rtl/>
        </w:rPr>
        <w:t xml:space="preserve">کند، از آن جمله: </w:t>
      </w:r>
    </w:p>
    <w:p w:rsidR="00730D27" w:rsidRPr="00341C3F" w:rsidRDefault="00730D27" w:rsidP="00A90007">
      <w:pPr>
        <w:ind w:firstLine="284"/>
        <w:jc w:val="both"/>
        <w:rPr>
          <w:rStyle w:val="Char3"/>
          <w:rtl/>
        </w:rPr>
      </w:pPr>
      <w:r w:rsidRPr="00DB19FB">
        <w:rPr>
          <w:rStyle w:val="Char6"/>
          <w:rtl/>
        </w:rPr>
        <w:t>او</w:t>
      </w:r>
      <w:r w:rsidRPr="00DB19FB">
        <w:rPr>
          <w:rStyle w:val="Char6"/>
          <w:rFonts w:hint="cs"/>
          <w:rtl/>
        </w:rPr>
        <w:t>ّ</w:t>
      </w:r>
      <w:r w:rsidRPr="00DB19FB">
        <w:rPr>
          <w:rStyle w:val="Char6"/>
          <w:rtl/>
        </w:rPr>
        <w:t>ل</w:t>
      </w:r>
      <w:r w:rsidRPr="00DB19FB">
        <w:rPr>
          <w:rStyle w:val="Char6"/>
          <w:rFonts w:hint="cs"/>
          <w:rtl/>
        </w:rPr>
        <w:t>:</w:t>
      </w:r>
      <w:r w:rsidRPr="00341C3F">
        <w:rPr>
          <w:rStyle w:val="Char3"/>
          <w:rtl/>
        </w:rPr>
        <w:t xml:space="preserve"> دعوت</w:t>
      </w:r>
      <w:r w:rsidR="00F4499C">
        <w:rPr>
          <w:rStyle w:val="Char3"/>
          <w:rFonts w:hint="cs"/>
          <w:rtl/>
        </w:rPr>
        <w:t>‌</w:t>
      </w:r>
      <w:r w:rsidRPr="00341C3F">
        <w:rPr>
          <w:rStyle w:val="Char3"/>
          <w:rtl/>
        </w:rPr>
        <w:t xml:space="preserve">گران </w:t>
      </w:r>
      <w:r w:rsidRPr="00341C3F">
        <w:rPr>
          <w:rStyle w:val="Char3"/>
          <w:rFonts w:hint="cs"/>
          <w:rtl/>
        </w:rPr>
        <w:t>و شیعه</w:t>
      </w:r>
      <w:r w:rsidRPr="00341C3F">
        <w:rPr>
          <w:rStyle w:val="Char3"/>
          <w:rFonts w:hint="cs"/>
          <w:rtl/>
        </w:rPr>
        <w:softHyphen/>
        <w:t xml:space="preserve">های زندیق </w:t>
      </w:r>
      <w:r w:rsidRPr="00341C3F">
        <w:rPr>
          <w:rStyle w:val="Char3"/>
          <w:rtl/>
        </w:rPr>
        <w:t>ب</w:t>
      </w:r>
      <w:r w:rsidRPr="00341C3F">
        <w:rPr>
          <w:rStyle w:val="Char3"/>
          <w:rFonts w:hint="cs"/>
          <w:rtl/>
        </w:rPr>
        <w:t>رای</w:t>
      </w:r>
      <w:r w:rsidRPr="00341C3F">
        <w:rPr>
          <w:rStyle w:val="Char3"/>
          <w:rtl/>
        </w:rPr>
        <w:t xml:space="preserve"> تفرقه</w:t>
      </w:r>
      <w:r w:rsidRPr="00341C3F">
        <w:rPr>
          <w:rStyle w:val="Char3"/>
          <w:rFonts w:hint="cs"/>
          <w:rtl/>
        </w:rPr>
        <w:softHyphen/>
        <w:t xml:space="preserve">افکنی و دامن زدن به اختلاف </w:t>
      </w:r>
      <w:r w:rsidRPr="00341C3F">
        <w:rPr>
          <w:rStyle w:val="Char3"/>
          <w:rtl/>
        </w:rPr>
        <w:t>میان ام</w:t>
      </w:r>
      <w:r w:rsidRPr="00341C3F">
        <w:rPr>
          <w:rStyle w:val="Char3"/>
          <w:rFonts w:hint="cs"/>
          <w:rtl/>
        </w:rPr>
        <w:t>ّ</w:t>
      </w:r>
      <w:r w:rsidRPr="00341C3F">
        <w:rPr>
          <w:rStyle w:val="Char3"/>
          <w:rtl/>
        </w:rPr>
        <w:t xml:space="preserve">ت </w:t>
      </w:r>
      <w:r w:rsidRPr="00341C3F">
        <w:rPr>
          <w:rStyle w:val="Char3"/>
          <w:rFonts w:hint="cs"/>
          <w:rtl/>
        </w:rPr>
        <w:t xml:space="preserve">اسلامی </w:t>
      </w:r>
      <w:r w:rsidRPr="00341C3F">
        <w:rPr>
          <w:rStyle w:val="Char3"/>
          <w:rtl/>
        </w:rPr>
        <w:t xml:space="preserve">از عقیده تقیه </w:t>
      </w:r>
      <w:r w:rsidRPr="00341C3F">
        <w:rPr>
          <w:rStyle w:val="Char3"/>
          <w:rFonts w:hint="cs"/>
          <w:rtl/>
        </w:rPr>
        <w:t>سوء استفاده می</w:t>
      </w:r>
      <w:r w:rsidRPr="00341C3F">
        <w:rPr>
          <w:rStyle w:val="Char3"/>
          <w:rFonts w:hint="cs"/>
          <w:rtl/>
        </w:rPr>
        <w:softHyphen/>
      </w:r>
      <w:r w:rsidRPr="00341C3F">
        <w:rPr>
          <w:rStyle w:val="Char3"/>
          <w:rtl/>
        </w:rPr>
        <w:t>کنند،</w:t>
      </w:r>
      <w:r w:rsidRPr="00341C3F">
        <w:rPr>
          <w:rStyle w:val="Char3"/>
          <w:rFonts w:hint="cs"/>
          <w:rtl/>
        </w:rPr>
        <w:t xml:space="preserve"> چون تعدادی </w:t>
      </w:r>
      <w:r w:rsidRPr="00341C3F">
        <w:rPr>
          <w:rStyle w:val="Char3"/>
          <w:rtl/>
        </w:rPr>
        <w:t xml:space="preserve"> احادیث </w:t>
      </w:r>
      <w:r w:rsidRPr="00341C3F">
        <w:rPr>
          <w:rStyle w:val="Char3"/>
          <w:rFonts w:hint="cs"/>
          <w:rtl/>
        </w:rPr>
        <w:t xml:space="preserve">و روایات </w:t>
      </w:r>
      <w:r w:rsidRPr="00341C3F">
        <w:rPr>
          <w:rStyle w:val="Char3"/>
          <w:rtl/>
        </w:rPr>
        <w:t>صحیح ائمه را رد می</w:t>
      </w:r>
      <w:r w:rsidRPr="00341C3F">
        <w:rPr>
          <w:rStyle w:val="Char3"/>
          <w:rFonts w:hint="cs"/>
          <w:rtl/>
        </w:rPr>
        <w:softHyphen/>
      </w:r>
      <w:r w:rsidRPr="00341C3F">
        <w:rPr>
          <w:rStyle w:val="Char3"/>
          <w:rtl/>
        </w:rPr>
        <w:t xml:space="preserve">کنند </w:t>
      </w:r>
      <w:r w:rsidRPr="00341C3F">
        <w:rPr>
          <w:rStyle w:val="Char3"/>
          <w:rFonts w:hint="cs"/>
          <w:rtl/>
        </w:rPr>
        <w:t>به بهانه اینکه با هدف و آرمان</w:t>
      </w:r>
      <w:r w:rsidR="00E64C61" w:rsidRPr="00341C3F">
        <w:rPr>
          <w:rStyle w:val="Char3"/>
          <w:rFonts w:hint="cs"/>
          <w:rtl/>
        </w:rPr>
        <w:t xml:space="preserve"> آن‌ها </w:t>
      </w:r>
      <w:r w:rsidRPr="00341C3F">
        <w:rPr>
          <w:rStyle w:val="Char3"/>
          <w:rFonts w:hint="cs"/>
          <w:rtl/>
        </w:rPr>
        <w:t xml:space="preserve">موافق و سازگار نیست؛ </w:t>
      </w:r>
      <w:r w:rsidRPr="00341C3F">
        <w:rPr>
          <w:rStyle w:val="Char3"/>
          <w:rtl/>
        </w:rPr>
        <w:t xml:space="preserve">و </w:t>
      </w:r>
      <w:r w:rsidRPr="00341C3F">
        <w:rPr>
          <w:rStyle w:val="Char3"/>
          <w:rFonts w:hint="cs"/>
          <w:rtl/>
        </w:rPr>
        <w:t xml:space="preserve">ادعا </w:t>
      </w:r>
      <w:r w:rsidRPr="00341C3F">
        <w:rPr>
          <w:rStyle w:val="Char3"/>
          <w:rtl/>
        </w:rPr>
        <w:t>می</w:t>
      </w:r>
      <w:r w:rsidRPr="00341C3F">
        <w:rPr>
          <w:rStyle w:val="Char3"/>
          <w:rFonts w:hint="cs"/>
          <w:rtl/>
        </w:rPr>
        <w:softHyphen/>
        <w:t>کنند</w:t>
      </w:r>
      <w:r w:rsidRPr="00341C3F">
        <w:rPr>
          <w:rStyle w:val="Char3"/>
          <w:rtl/>
        </w:rPr>
        <w:t xml:space="preserve"> چون این روایات مطابق با عقیده و روایات اهل سنّت است</w:t>
      </w:r>
      <w:r w:rsidRPr="00341C3F">
        <w:rPr>
          <w:rStyle w:val="Char3"/>
          <w:rFonts w:hint="cs"/>
          <w:rtl/>
        </w:rPr>
        <w:t>،</w:t>
      </w:r>
      <w:r w:rsidRPr="00341C3F">
        <w:rPr>
          <w:rStyle w:val="Char3"/>
          <w:rtl/>
        </w:rPr>
        <w:t xml:space="preserve"> پس ائمه </w:t>
      </w:r>
      <w:r w:rsidRPr="00341C3F">
        <w:rPr>
          <w:rStyle w:val="Char3"/>
          <w:rFonts w:hint="cs"/>
          <w:rtl/>
        </w:rPr>
        <w:t xml:space="preserve">بعنوان </w:t>
      </w:r>
      <w:r w:rsidRPr="00341C3F">
        <w:rPr>
          <w:rStyle w:val="Char3"/>
          <w:rtl/>
        </w:rPr>
        <w:t xml:space="preserve">تقیه </w:t>
      </w:r>
      <w:r w:rsidRPr="00341C3F">
        <w:rPr>
          <w:rStyle w:val="Char3"/>
          <w:rFonts w:hint="cs"/>
          <w:rtl/>
        </w:rPr>
        <w:t>چنین</w:t>
      </w:r>
      <w:r w:rsidRPr="00341C3F">
        <w:rPr>
          <w:rStyle w:val="Char3"/>
          <w:rtl/>
        </w:rPr>
        <w:t xml:space="preserve"> گفته</w:t>
      </w:r>
      <w:r w:rsidRPr="00341C3F">
        <w:rPr>
          <w:rStyle w:val="Char3"/>
          <w:rFonts w:hint="cs"/>
          <w:rtl/>
        </w:rPr>
        <w:t>‌</w:t>
      </w:r>
      <w:r w:rsidRPr="00341C3F">
        <w:rPr>
          <w:rStyle w:val="Char3"/>
          <w:rtl/>
        </w:rPr>
        <w:t xml:space="preserve">اند؟ </w:t>
      </w:r>
    </w:p>
    <w:p w:rsidR="00730D27" w:rsidRPr="00341C3F" w:rsidRDefault="00730D27" w:rsidP="00F4499C">
      <w:pPr>
        <w:ind w:firstLine="284"/>
        <w:jc w:val="both"/>
        <w:rPr>
          <w:rStyle w:val="Char3"/>
          <w:rtl/>
        </w:rPr>
      </w:pPr>
      <w:r w:rsidRPr="00341C3F">
        <w:rPr>
          <w:rStyle w:val="Char3"/>
          <w:rtl/>
        </w:rPr>
        <w:t xml:space="preserve">به عنوان مثال </w:t>
      </w:r>
      <w:r w:rsidRPr="00341C3F">
        <w:rPr>
          <w:rStyle w:val="Char3"/>
          <w:rFonts w:hint="cs"/>
          <w:rtl/>
        </w:rPr>
        <w:t xml:space="preserve">در مورد </w:t>
      </w:r>
      <w:r w:rsidRPr="00341C3F">
        <w:rPr>
          <w:rStyle w:val="Char3"/>
          <w:rtl/>
        </w:rPr>
        <w:t>احادیثی که در ستایش صحابه</w:t>
      </w:r>
      <w:r w:rsidR="0025404E" w:rsidRPr="0025404E">
        <w:rPr>
          <w:rStyle w:val="Char3"/>
          <w:rFonts w:cs="CTraditional Arabic"/>
          <w:rtl/>
        </w:rPr>
        <w:t xml:space="preserve">ش </w:t>
      </w:r>
      <w:r w:rsidRPr="00341C3F">
        <w:rPr>
          <w:rStyle w:val="Char3"/>
          <w:rtl/>
        </w:rPr>
        <w:t>از ائمه نقل شده</w:t>
      </w:r>
      <w:r w:rsidRPr="00341C3F">
        <w:rPr>
          <w:rStyle w:val="Char3"/>
          <w:rFonts w:hint="cs"/>
          <w:rtl/>
        </w:rPr>
        <w:softHyphen/>
      </w:r>
      <w:r w:rsidRPr="00341C3F">
        <w:rPr>
          <w:rStyle w:val="Char3"/>
          <w:rtl/>
        </w:rPr>
        <w:t>اند می</w:t>
      </w:r>
      <w:r w:rsidR="00F4499C">
        <w:rPr>
          <w:rStyle w:val="Char3"/>
          <w:rFonts w:hint="cs"/>
          <w:rtl/>
        </w:rPr>
        <w:t>‌</w:t>
      </w:r>
      <w:r w:rsidRPr="00341C3F">
        <w:rPr>
          <w:rStyle w:val="Char3"/>
          <w:rtl/>
        </w:rPr>
        <w:t>گویند</w:t>
      </w:r>
      <w:r w:rsidRPr="00341C3F">
        <w:rPr>
          <w:rStyle w:val="Char3"/>
          <w:rFonts w:hint="cs"/>
          <w:rtl/>
        </w:rPr>
        <w:t>:</w:t>
      </w:r>
      <w:r w:rsidRPr="00341C3F">
        <w:rPr>
          <w:rStyle w:val="Char3"/>
          <w:rtl/>
        </w:rPr>
        <w:t xml:space="preserve"> </w:t>
      </w:r>
      <w:r w:rsidRPr="00341C3F">
        <w:rPr>
          <w:rStyle w:val="Char3"/>
          <w:rFonts w:hint="cs"/>
          <w:rtl/>
        </w:rPr>
        <w:t>ا</w:t>
      </w:r>
      <w:r w:rsidRPr="00341C3F">
        <w:rPr>
          <w:rStyle w:val="Char3"/>
          <w:rtl/>
        </w:rPr>
        <w:t>ین</w:t>
      </w:r>
      <w:r w:rsidR="00F4499C">
        <w:rPr>
          <w:rStyle w:val="Char3"/>
          <w:rFonts w:hint="cs"/>
          <w:rtl/>
        </w:rPr>
        <w:t>‌</w:t>
      </w:r>
      <w:r w:rsidRPr="00341C3F">
        <w:rPr>
          <w:rStyle w:val="Char3"/>
          <w:rtl/>
        </w:rPr>
        <w:t>ها</w:t>
      </w:r>
      <w:r w:rsidRPr="00341C3F">
        <w:rPr>
          <w:rStyle w:val="Char3"/>
          <w:rFonts w:hint="cs"/>
          <w:rtl/>
        </w:rPr>
        <w:t xml:space="preserve"> را از روی </w:t>
      </w:r>
      <w:r w:rsidRPr="00341C3F">
        <w:rPr>
          <w:rStyle w:val="Char3"/>
          <w:rtl/>
        </w:rPr>
        <w:t xml:space="preserve"> تقیه </w:t>
      </w:r>
      <w:r w:rsidRPr="00341C3F">
        <w:rPr>
          <w:rStyle w:val="Char3"/>
          <w:rFonts w:hint="cs"/>
          <w:rtl/>
        </w:rPr>
        <w:t>گفته</w:t>
      </w:r>
      <w:r w:rsidR="00CF2041">
        <w:rPr>
          <w:rStyle w:val="Char3"/>
          <w:rFonts w:hint="cs"/>
          <w:rtl/>
        </w:rPr>
        <w:t>‌اند!</w:t>
      </w:r>
      <w:r w:rsidRPr="00341C3F">
        <w:rPr>
          <w:rStyle w:val="Char3"/>
          <w:rtl/>
        </w:rPr>
        <w:t xml:space="preserve"> </w:t>
      </w:r>
      <w:r w:rsidRPr="00341C3F">
        <w:rPr>
          <w:rStyle w:val="Char3"/>
          <w:rFonts w:hint="cs"/>
          <w:rtl/>
        </w:rPr>
        <w:t xml:space="preserve">و </w:t>
      </w:r>
      <w:r w:rsidRPr="00341C3F">
        <w:rPr>
          <w:rStyle w:val="Char3"/>
          <w:rtl/>
        </w:rPr>
        <w:t>می</w:t>
      </w:r>
      <w:r w:rsidRPr="00341C3F">
        <w:rPr>
          <w:rStyle w:val="Char3"/>
          <w:rFonts w:hint="cs"/>
          <w:rtl/>
        </w:rPr>
        <w:softHyphen/>
      </w:r>
      <w:r w:rsidRPr="00341C3F">
        <w:rPr>
          <w:rStyle w:val="Char3"/>
          <w:rtl/>
        </w:rPr>
        <w:t>گویند پیامبر</w:t>
      </w:r>
      <w:r w:rsidRPr="00341C3F">
        <w:rPr>
          <w:rFonts w:cs="CTraditional Arabic"/>
          <w:color w:val="000000"/>
          <w:rtl/>
        </w:rPr>
        <w:t>ص</w:t>
      </w:r>
      <w:r w:rsidRPr="00341C3F">
        <w:rPr>
          <w:rStyle w:val="Char3"/>
          <w:rFonts w:hint="cs"/>
          <w:rtl/>
        </w:rPr>
        <w:t xml:space="preserve"> به خاطر تقیه </w:t>
      </w:r>
      <w:r w:rsidRPr="00341C3F">
        <w:rPr>
          <w:rStyle w:val="Char3"/>
          <w:rtl/>
        </w:rPr>
        <w:t>دو دخترش را به ازدواج عثمان بن عفان و ابی العاص بن الربیع</w:t>
      </w:r>
      <w:r w:rsidRPr="00341C3F">
        <w:rPr>
          <w:rStyle w:val="Char3"/>
          <w:rFonts w:hint="cs"/>
          <w:rtl/>
        </w:rPr>
        <w:t xml:space="preserve"> </w:t>
      </w:r>
      <w:r w:rsidRPr="00341C3F">
        <w:rPr>
          <w:rStyle w:val="Char3"/>
          <w:rtl/>
        </w:rPr>
        <w:t>در آورد است</w:t>
      </w:r>
      <w:r w:rsidRPr="00341C3F">
        <w:rPr>
          <w:rStyle w:val="Char3"/>
          <w:rFonts w:hint="cs"/>
          <w:rtl/>
        </w:rPr>
        <w:t>،</w:t>
      </w:r>
      <w:r w:rsidRPr="00341C3F">
        <w:rPr>
          <w:rStyle w:val="Char3"/>
          <w:rtl/>
        </w:rPr>
        <w:t xml:space="preserve"> و علی</w:t>
      </w:r>
      <w:r w:rsidR="00D064CA" w:rsidRPr="00D064CA">
        <w:rPr>
          <w:rStyle w:val="Char3"/>
          <w:rFonts w:cs="CTraditional Arabic"/>
          <w:rtl/>
        </w:rPr>
        <w:t xml:space="preserve">س </w:t>
      </w:r>
      <w:r w:rsidRPr="00341C3F">
        <w:rPr>
          <w:rStyle w:val="Char3"/>
          <w:rtl/>
        </w:rPr>
        <w:t xml:space="preserve">تقیه کرد و دخترش را به عقد عمر </w:t>
      </w:r>
      <w:r w:rsidRPr="00341C3F">
        <w:rPr>
          <w:rStyle w:val="Char3"/>
          <w:rFonts w:hint="cs"/>
          <w:rtl/>
        </w:rPr>
        <w:t>بن خطاب</w:t>
      </w:r>
      <w:r w:rsidR="00D064CA" w:rsidRPr="00D064CA">
        <w:rPr>
          <w:rStyle w:val="Char3"/>
          <w:rFonts w:cs="CTraditional Arabic" w:hint="cs"/>
          <w:rtl/>
        </w:rPr>
        <w:t xml:space="preserve">س </w:t>
      </w:r>
      <w:r w:rsidRPr="00341C3F">
        <w:rPr>
          <w:rStyle w:val="Char3"/>
          <w:rtl/>
        </w:rPr>
        <w:t>در آورد</w:t>
      </w:r>
      <w:r w:rsidRPr="00103B90">
        <w:rPr>
          <w:rStyle w:val="Char3"/>
          <w:vertAlign w:val="superscript"/>
          <w:rtl/>
        </w:rPr>
        <w:footnoteReference w:id="635"/>
      </w:r>
      <w:r w:rsidRPr="00341C3F">
        <w:rPr>
          <w:rStyle w:val="Char3"/>
          <w:rtl/>
        </w:rPr>
        <w:t xml:space="preserve">. </w:t>
      </w:r>
    </w:p>
    <w:p w:rsidR="00F4499C" w:rsidRPr="00F4499C" w:rsidRDefault="00730D27" w:rsidP="00F4499C">
      <w:pPr>
        <w:ind w:firstLine="284"/>
        <w:jc w:val="both"/>
        <w:rPr>
          <w:rStyle w:val="Char3"/>
          <w:rFonts w:cs="Arial"/>
          <w:color w:val="000000"/>
          <w:szCs w:val="24"/>
          <w:rtl/>
        </w:rPr>
      </w:pPr>
      <w:r w:rsidRPr="00DB19FB">
        <w:rPr>
          <w:rStyle w:val="Char6"/>
          <w:rtl/>
        </w:rPr>
        <w:t>دو</w:t>
      </w:r>
      <w:r w:rsidRPr="00DB19FB">
        <w:rPr>
          <w:rStyle w:val="Char6"/>
          <w:rFonts w:hint="cs"/>
          <w:rtl/>
        </w:rPr>
        <w:t>ّ</w:t>
      </w:r>
      <w:r w:rsidRPr="00DB19FB">
        <w:rPr>
          <w:rStyle w:val="Char6"/>
          <w:rtl/>
        </w:rPr>
        <w:t>م:</w:t>
      </w:r>
      <w:r w:rsidRPr="00341C3F">
        <w:rPr>
          <w:rStyle w:val="Char3"/>
          <w:rtl/>
        </w:rPr>
        <w:t xml:space="preserve"> علمایشان </w:t>
      </w:r>
      <w:r w:rsidRPr="00341C3F">
        <w:rPr>
          <w:rStyle w:val="Char3"/>
          <w:rFonts w:hint="cs"/>
          <w:rtl/>
        </w:rPr>
        <w:t>اعتقاد به</w:t>
      </w:r>
      <w:r w:rsidRPr="00341C3F">
        <w:rPr>
          <w:rStyle w:val="Char3"/>
          <w:rtl/>
        </w:rPr>
        <w:t xml:space="preserve"> تقیه را وسیله</w:t>
      </w:r>
      <w:r w:rsidRPr="00341C3F">
        <w:rPr>
          <w:rStyle w:val="Char3"/>
          <w:rFonts w:hint="cs"/>
          <w:rtl/>
        </w:rPr>
        <w:softHyphen/>
      </w:r>
      <w:r w:rsidRPr="00341C3F">
        <w:rPr>
          <w:rStyle w:val="Char3"/>
          <w:rtl/>
        </w:rPr>
        <w:t xml:space="preserve">ای برای برون رفت از </w:t>
      </w:r>
      <w:r w:rsidRPr="00341C3F">
        <w:rPr>
          <w:rStyle w:val="Char3"/>
          <w:rFonts w:hint="cs"/>
          <w:rtl/>
        </w:rPr>
        <w:t xml:space="preserve">چالش و معضل </w:t>
      </w:r>
      <w:r w:rsidRPr="00341C3F">
        <w:rPr>
          <w:rStyle w:val="Char3"/>
          <w:rtl/>
        </w:rPr>
        <w:t>اختلافات و تناقضاتی قرار داده</w:t>
      </w:r>
      <w:r w:rsidRPr="00341C3F">
        <w:rPr>
          <w:rStyle w:val="Char3"/>
          <w:rFonts w:hint="cs"/>
          <w:rtl/>
        </w:rPr>
        <w:softHyphen/>
      </w:r>
      <w:r w:rsidRPr="00341C3F">
        <w:rPr>
          <w:rStyle w:val="Char3"/>
          <w:rtl/>
        </w:rPr>
        <w:t>اند که در روایات و احادیث</w:t>
      </w:r>
      <w:r w:rsidR="00F4499C">
        <w:rPr>
          <w:rStyle w:val="Char3"/>
          <w:rFonts w:hint="cs"/>
          <w:rtl/>
        </w:rPr>
        <w:t>‌</w:t>
      </w:r>
      <w:r w:rsidRPr="00341C3F">
        <w:rPr>
          <w:rStyle w:val="Char3"/>
          <w:rtl/>
        </w:rPr>
        <w:t xml:space="preserve">شان وجود دارد، </w:t>
      </w:r>
      <w:r w:rsidRPr="00341C3F">
        <w:rPr>
          <w:rStyle w:val="Char3"/>
          <w:rFonts w:hint="cs"/>
          <w:rtl/>
        </w:rPr>
        <w:t xml:space="preserve">زیرا </w:t>
      </w:r>
      <w:r w:rsidRPr="00341C3F">
        <w:rPr>
          <w:rStyle w:val="Char3"/>
          <w:rtl/>
        </w:rPr>
        <w:t>پدیده تناقض روایات و احادیث</w:t>
      </w:r>
      <w:r w:rsidR="00E64C61" w:rsidRPr="00341C3F">
        <w:rPr>
          <w:rStyle w:val="Char3"/>
          <w:rtl/>
        </w:rPr>
        <w:t xml:space="preserve"> آن‌ها </w:t>
      </w:r>
      <w:r w:rsidRPr="00341C3F">
        <w:rPr>
          <w:rStyle w:val="Char3"/>
          <w:rtl/>
        </w:rPr>
        <w:t>بزرگ</w:t>
      </w:r>
      <w:r w:rsidR="00F4499C">
        <w:rPr>
          <w:rStyle w:val="Char3"/>
          <w:rFonts w:hint="cs"/>
          <w:rtl/>
        </w:rPr>
        <w:t>‌</w:t>
      </w:r>
      <w:r w:rsidRPr="00341C3F">
        <w:rPr>
          <w:rStyle w:val="Char3"/>
          <w:rtl/>
        </w:rPr>
        <w:t>ترین دلیل است بر اینکه این</w:t>
      </w:r>
      <w:r w:rsidRPr="00341C3F">
        <w:rPr>
          <w:rStyle w:val="Char3"/>
          <w:rFonts w:hint="cs"/>
          <w:rtl/>
        </w:rPr>
        <w:t xml:space="preserve"> روایات از منبع وحی نیامده</w:t>
      </w:r>
      <w:r w:rsidR="00CF2041">
        <w:rPr>
          <w:rStyle w:val="Char3"/>
          <w:rFonts w:hint="cs"/>
          <w:rtl/>
        </w:rPr>
        <w:t>‌اند،</w:t>
      </w:r>
      <w:r w:rsidRPr="00341C3F">
        <w:rPr>
          <w:rStyle w:val="Char3"/>
          <w:rFonts w:hint="cs"/>
          <w:rtl/>
        </w:rPr>
        <w:t xml:space="preserve"> زیرا </w:t>
      </w:r>
      <w:r w:rsidRPr="00341C3F">
        <w:rPr>
          <w:rStyle w:val="Char3"/>
          <w:rtl/>
        </w:rPr>
        <w:t>:</w:t>
      </w:r>
      <w:r w:rsidRPr="00341C3F">
        <w:rPr>
          <w:rFonts w:ascii="QCF_BSML" w:hAnsi="QCF_BSML" w:cs="QCF_BSML"/>
          <w:color w:val="000000"/>
          <w:sz w:val="32"/>
          <w:szCs w:val="32"/>
          <w:rtl/>
        </w:rPr>
        <w:t xml:space="preserve"> </w:t>
      </w:r>
      <w:r w:rsidR="00F4499C">
        <w:rPr>
          <w:rStyle w:val="Char3"/>
          <w:rFonts w:cs="Traditional Arabic"/>
          <w:color w:val="000000"/>
          <w:shd w:val="clear" w:color="auto" w:fill="FFFFFF"/>
          <w:rtl/>
        </w:rPr>
        <w:t>﴿</w:t>
      </w:r>
      <w:r w:rsidR="00F4499C">
        <w:rPr>
          <w:rStyle w:val="Char3"/>
          <w:rFonts w:cs="KFGQPC Uthmanic Script HAFS"/>
          <w:color w:val="000000"/>
          <w:shd w:val="clear" w:color="auto" w:fill="FFFFFF"/>
          <w:rtl/>
        </w:rPr>
        <w:t xml:space="preserve">أَفَلَا يَتَدَبَّرُونَ </w:t>
      </w:r>
      <w:r w:rsidR="00F4499C">
        <w:rPr>
          <w:rStyle w:val="Char3"/>
          <w:rFonts w:cs="KFGQPC Uthmanic Script HAFS" w:hint="cs"/>
          <w:color w:val="000000"/>
          <w:shd w:val="clear" w:color="auto" w:fill="FFFFFF"/>
          <w:rtl/>
        </w:rPr>
        <w:t>ٱ</w:t>
      </w:r>
      <w:r w:rsidR="00F4499C">
        <w:rPr>
          <w:rStyle w:val="Char3"/>
          <w:rFonts w:cs="KFGQPC Uthmanic Script HAFS" w:hint="eastAsia"/>
          <w:color w:val="000000"/>
          <w:shd w:val="clear" w:color="auto" w:fill="FFFFFF"/>
          <w:rtl/>
        </w:rPr>
        <w:t>لۡقُرۡءَانَۚ</w:t>
      </w:r>
      <w:r w:rsidR="00F4499C">
        <w:rPr>
          <w:rStyle w:val="Char3"/>
          <w:rFonts w:cs="KFGQPC Uthmanic Script HAFS"/>
          <w:color w:val="000000"/>
          <w:shd w:val="clear" w:color="auto" w:fill="FFFFFF"/>
          <w:rtl/>
        </w:rPr>
        <w:t xml:space="preserve"> وَلَوۡ كَانَ مِنۡ عِندِ غَيۡرِ </w:t>
      </w:r>
      <w:r w:rsidR="00F4499C">
        <w:rPr>
          <w:rStyle w:val="Char3"/>
          <w:rFonts w:cs="KFGQPC Uthmanic Script HAFS" w:hint="cs"/>
          <w:color w:val="000000"/>
          <w:shd w:val="clear" w:color="auto" w:fill="FFFFFF"/>
          <w:rtl/>
        </w:rPr>
        <w:t>ٱ</w:t>
      </w:r>
      <w:r w:rsidR="00F4499C">
        <w:rPr>
          <w:rStyle w:val="Char3"/>
          <w:rFonts w:cs="KFGQPC Uthmanic Script HAFS" w:hint="eastAsia"/>
          <w:color w:val="000000"/>
          <w:shd w:val="clear" w:color="auto" w:fill="FFFFFF"/>
          <w:rtl/>
        </w:rPr>
        <w:t>للَّهِ</w:t>
      </w:r>
      <w:r w:rsidR="00F4499C">
        <w:rPr>
          <w:rStyle w:val="Char3"/>
          <w:rFonts w:cs="KFGQPC Uthmanic Script HAFS"/>
          <w:color w:val="000000"/>
          <w:shd w:val="clear" w:color="auto" w:fill="FFFFFF"/>
          <w:rtl/>
        </w:rPr>
        <w:t xml:space="preserve"> لَوَجَدُواْ فِيهِ </w:t>
      </w:r>
      <w:r w:rsidR="00F4499C">
        <w:rPr>
          <w:rStyle w:val="Char3"/>
          <w:rFonts w:cs="KFGQPC Uthmanic Script HAFS" w:hint="cs"/>
          <w:color w:val="000000"/>
          <w:shd w:val="clear" w:color="auto" w:fill="FFFFFF"/>
          <w:rtl/>
        </w:rPr>
        <w:t>ٱ</w:t>
      </w:r>
      <w:r w:rsidR="00F4499C">
        <w:rPr>
          <w:rStyle w:val="Char3"/>
          <w:rFonts w:cs="KFGQPC Uthmanic Script HAFS" w:hint="eastAsia"/>
          <w:color w:val="000000"/>
          <w:shd w:val="clear" w:color="auto" w:fill="FFFFFF"/>
          <w:rtl/>
        </w:rPr>
        <w:t>خۡتِلَٰفٗا</w:t>
      </w:r>
      <w:r w:rsidR="00F4499C">
        <w:rPr>
          <w:rStyle w:val="Char3"/>
          <w:rFonts w:cs="KFGQPC Uthmanic Script HAFS"/>
          <w:color w:val="000000"/>
          <w:shd w:val="clear" w:color="auto" w:fill="FFFFFF"/>
          <w:rtl/>
        </w:rPr>
        <w:t xml:space="preserve"> كَثِيرٗا٨٢</w:t>
      </w:r>
      <w:r w:rsidR="00F4499C">
        <w:rPr>
          <w:rStyle w:val="Char3"/>
          <w:rFonts w:cs="Traditional Arabic"/>
          <w:color w:val="000000"/>
          <w:shd w:val="clear" w:color="auto" w:fill="FFFFFF"/>
          <w:rtl/>
        </w:rPr>
        <w:t>﴾</w:t>
      </w:r>
      <w:r w:rsidR="00F4499C">
        <w:rPr>
          <w:rStyle w:val="Char3"/>
          <w:rFonts w:cs="KFGQPC Uthmanic Script HAFS"/>
          <w:color w:val="000000"/>
          <w:shd w:val="clear" w:color="auto" w:fill="FFFFFF"/>
          <w:rtl/>
        </w:rPr>
        <w:t xml:space="preserve"> </w:t>
      </w:r>
      <w:r w:rsidR="00F4499C" w:rsidRPr="00F4499C">
        <w:rPr>
          <w:rStyle w:val="Char4"/>
          <w:rtl/>
        </w:rPr>
        <w:t>[النساء: 82]</w:t>
      </w:r>
      <w:r w:rsidR="00F4499C" w:rsidRPr="00F4499C">
        <w:rPr>
          <w:rStyle w:val="Char4"/>
          <w:rFonts w:hint="cs"/>
          <w:rtl/>
        </w:rPr>
        <w:t>.</w:t>
      </w:r>
    </w:p>
    <w:p w:rsidR="00730D27" w:rsidRPr="00341C3F" w:rsidRDefault="00730D27" w:rsidP="00F4499C">
      <w:pPr>
        <w:pStyle w:val="a9"/>
        <w:rPr>
          <w:rStyle w:val="Char3"/>
          <w:rtl/>
        </w:rPr>
      </w:pPr>
      <w:r w:rsidRPr="00F4499C">
        <w:rPr>
          <w:rFonts w:hint="cs"/>
          <w:rtl/>
        </w:rPr>
        <w:t>«</w:t>
      </w:r>
      <w:r w:rsidRPr="00F4499C">
        <w:rPr>
          <w:rtl/>
        </w:rPr>
        <w:t xml:space="preserve">اگر </w:t>
      </w:r>
      <w:r w:rsidRPr="00F4499C">
        <w:rPr>
          <w:rFonts w:hint="cs"/>
          <w:rtl/>
        </w:rPr>
        <w:t xml:space="preserve">(قرآن) </w:t>
      </w:r>
      <w:r w:rsidRPr="00F4499C">
        <w:rPr>
          <w:rtl/>
        </w:rPr>
        <w:t>از سو</w:t>
      </w:r>
      <w:r w:rsidR="002A49F6">
        <w:rPr>
          <w:rtl/>
        </w:rPr>
        <w:t>ی</w:t>
      </w:r>
      <w:r w:rsidRPr="00F4499C">
        <w:rPr>
          <w:rtl/>
        </w:rPr>
        <w:t xml:space="preserve"> غ</w:t>
      </w:r>
      <w:r w:rsidR="002A49F6">
        <w:rPr>
          <w:rtl/>
        </w:rPr>
        <w:t>ی</w:t>
      </w:r>
      <w:r w:rsidRPr="00F4499C">
        <w:rPr>
          <w:rtl/>
        </w:rPr>
        <w:t>رخدا آمده بود در آن تناقضات و اختلافات فراوان</w:t>
      </w:r>
      <w:r w:rsidR="002A49F6">
        <w:rPr>
          <w:rtl/>
        </w:rPr>
        <w:t>ی</w:t>
      </w:r>
      <w:r w:rsidRPr="00F4499C">
        <w:rPr>
          <w:rtl/>
        </w:rPr>
        <w:t xml:space="preserve"> پ</w:t>
      </w:r>
      <w:r w:rsidR="002A49F6">
        <w:rPr>
          <w:rtl/>
        </w:rPr>
        <w:t>ی</w:t>
      </w:r>
      <w:r w:rsidRPr="00F4499C">
        <w:rPr>
          <w:rtl/>
        </w:rPr>
        <w:t>دا م</w:t>
      </w:r>
      <w:r w:rsidR="002A49F6">
        <w:rPr>
          <w:rtl/>
        </w:rPr>
        <w:t>ی</w:t>
      </w:r>
      <w:r w:rsidRPr="00F4499C">
        <w:rPr>
          <w:rtl/>
        </w:rPr>
        <w:t>‌</w:t>
      </w:r>
      <w:r w:rsidR="002A49F6">
        <w:rPr>
          <w:rtl/>
        </w:rPr>
        <w:t>ک</w:t>
      </w:r>
      <w:r w:rsidRPr="00F4499C">
        <w:rPr>
          <w:rtl/>
        </w:rPr>
        <w:t>ردند</w:t>
      </w:r>
      <w:r w:rsidRPr="00F4499C">
        <w:rPr>
          <w:rFonts w:hint="cs"/>
          <w:rtl/>
        </w:rPr>
        <w:t>»</w:t>
      </w:r>
      <w:r w:rsidRPr="00F4499C">
        <w:rPr>
          <w:rtl/>
        </w:rPr>
        <w:t>.</w:t>
      </w:r>
    </w:p>
    <w:p w:rsidR="00730D27" w:rsidRPr="00341C3F" w:rsidRDefault="00730D27" w:rsidP="00A90007">
      <w:pPr>
        <w:ind w:firstLine="284"/>
        <w:jc w:val="both"/>
        <w:rPr>
          <w:rStyle w:val="Char3"/>
          <w:rtl/>
        </w:rPr>
      </w:pPr>
      <w:r w:rsidRPr="00341C3F">
        <w:rPr>
          <w:rStyle w:val="Char3"/>
          <w:rtl/>
        </w:rPr>
        <w:t xml:space="preserve"> عالم و ش</w:t>
      </w:r>
      <w:r w:rsidR="002A49F6">
        <w:rPr>
          <w:rStyle w:val="Char3"/>
          <w:rtl/>
        </w:rPr>
        <w:t>ی</w:t>
      </w:r>
      <w:r w:rsidRPr="00341C3F">
        <w:rPr>
          <w:rStyle w:val="Char3"/>
          <w:rtl/>
        </w:rPr>
        <w:t>خ ش</w:t>
      </w:r>
      <w:r w:rsidR="002A49F6">
        <w:rPr>
          <w:rStyle w:val="Char3"/>
          <w:rtl/>
        </w:rPr>
        <w:t>ی</w:t>
      </w:r>
      <w:r w:rsidRPr="00341C3F">
        <w:rPr>
          <w:rStyle w:val="Char3"/>
          <w:rtl/>
        </w:rPr>
        <w:t>عه هاشم بحرانی از حیرت و اضطراب</w:t>
      </w:r>
      <w:r w:rsidRPr="00341C3F">
        <w:rPr>
          <w:rStyle w:val="Char3"/>
          <w:rFonts w:hint="cs"/>
          <w:rtl/>
        </w:rPr>
        <w:t xml:space="preserve"> موجود </w:t>
      </w:r>
      <w:r w:rsidRPr="00341C3F">
        <w:rPr>
          <w:rStyle w:val="Char3"/>
          <w:rtl/>
        </w:rPr>
        <w:t xml:space="preserve">در روایات ائمه </w:t>
      </w:r>
      <w:r w:rsidRPr="00341C3F">
        <w:rPr>
          <w:rStyle w:val="Char3"/>
          <w:rFonts w:hint="cs"/>
          <w:rtl/>
        </w:rPr>
        <w:t>پرده برداشته که</w:t>
      </w:r>
      <w:r w:rsidRPr="00341C3F">
        <w:rPr>
          <w:rStyle w:val="Char3"/>
          <w:rtl/>
        </w:rPr>
        <w:t xml:space="preserve"> شیعه از آن رنج می</w:t>
      </w:r>
      <w:r w:rsidRPr="00341C3F">
        <w:rPr>
          <w:rStyle w:val="Char3"/>
          <w:rFonts w:hint="cs"/>
          <w:rtl/>
        </w:rPr>
        <w:softHyphen/>
      </w:r>
      <w:r w:rsidRPr="00341C3F">
        <w:rPr>
          <w:rStyle w:val="Char3"/>
          <w:rtl/>
        </w:rPr>
        <w:t xml:space="preserve">برد و </w:t>
      </w:r>
      <w:r w:rsidRPr="00341C3F">
        <w:rPr>
          <w:rStyle w:val="Char3"/>
          <w:rFonts w:hint="cs"/>
          <w:rtl/>
        </w:rPr>
        <w:t xml:space="preserve">سرگشته و </w:t>
      </w:r>
      <w:r w:rsidRPr="00341C3F">
        <w:rPr>
          <w:rStyle w:val="Char3"/>
          <w:rtl/>
        </w:rPr>
        <w:t>حیرانند که کدام روایت را قبول کنند</w:t>
      </w:r>
      <w:r w:rsidRPr="00341C3F">
        <w:rPr>
          <w:rStyle w:val="Char3"/>
          <w:rFonts w:hint="cs"/>
          <w:rtl/>
        </w:rPr>
        <w:t>،</w:t>
      </w:r>
      <w:r w:rsidRPr="00341C3F">
        <w:rPr>
          <w:rStyle w:val="Char3"/>
          <w:rtl/>
        </w:rPr>
        <w:t xml:space="preserve"> یا توقف نمایند</w:t>
      </w:r>
      <w:r w:rsidRPr="00341C3F">
        <w:rPr>
          <w:rStyle w:val="Char3"/>
          <w:rFonts w:hint="cs"/>
          <w:rtl/>
        </w:rPr>
        <w:t>،</w:t>
      </w:r>
      <w:r w:rsidRPr="00341C3F">
        <w:rPr>
          <w:rStyle w:val="Char3"/>
          <w:rtl/>
        </w:rPr>
        <w:t xml:space="preserve"> یا به پیروان</w:t>
      </w:r>
      <w:r w:rsidR="00F4499C">
        <w:rPr>
          <w:rStyle w:val="Char3"/>
          <w:rFonts w:hint="cs"/>
          <w:rtl/>
        </w:rPr>
        <w:t>‌</w:t>
      </w:r>
      <w:r w:rsidRPr="00341C3F">
        <w:rPr>
          <w:rStyle w:val="Char3"/>
          <w:rtl/>
        </w:rPr>
        <w:t xml:space="preserve">شان </w:t>
      </w:r>
      <w:r w:rsidRPr="00341C3F">
        <w:rPr>
          <w:rStyle w:val="Char3"/>
          <w:rFonts w:hint="cs"/>
          <w:rtl/>
        </w:rPr>
        <w:t>مخیّر کنند</w:t>
      </w:r>
      <w:r w:rsidRPr="00341C3F">
        <w:rPr>
          <w:rStyle w:val="Char3"/>
          <w:rtl/>
        </w:rPr>
        <w:t>، و</w:t>
      </w:r>
      <w:r w:rsidRPr="00341C3F">
        <w:rPr>
          <w:rStyle w:val="Char3"/>
          <w:rFonts w:hint="cs"/>
          <w:rtl/>
        </w:rPr>
        <w:t xml:space="preserve"> </w:t>
      </w:r>
      <w:r w:rsidRPr="00341C3F">
        <w:rPr>
          <w:rStyle w:val="Char3"/>
          <w:rtl/>
        </w:rPr>
        <w:t>با این روایات متناقض و متضاد چه کار کنند</w:t>
      </w:r>
      <w:r w:rsidRPr="00341C3F">
        <w:rPr>
          <w:rStyle w:val="Char3"/>
          <w:rFonts w:hint="cs"/>
          <w:rtl/>
        </w:rPr>
        <w:t>،</w:t>
      </w:r>
      <w:r w:rsidRPr="00341C3F">
        <w:rPr>
          <w:rStyle w:val="Char3"/>
          <w:rtl/>
        </w:rPr>
        <w:t xml:space="preserve"> </w:t>
      </w:r>
      <w:r w:rsidRPr="00341C3F">
        <w:rPr>
          <w:rStyle w:val="Char3"/>
          <w:rFonts w:hint="cs"/>
          <w:rtl/>
        </w:rPr>
        <w:t>پس</w:t>
      </w:r>
      <w:r w:rsidRPr="00341C3F">
        <w:rPr>
          <w:rStyle w:val="Char3"/>
          <w:rtl/>
        </w:rPr>
        <w:t xml:space="preserve"> </w:t>
      </w:r>
      <w:r w:rsidRPr="00341C3F">
        <w:rPr>
          <w:rStyle w:val="Char3"/>
          <w:rFonts w:hint="cs"/>
          <w:rtl/>
        </w:rPr>
        <w:t xml:space="preserve">تقیه را راه حل </w:t>
      </w:r>
      <w:r w:rsidRPr="00341C3F">
        <w:rPr>
          <w:rStyle w:val="Char3"/>
          <w:rtl/>
        </w:rPr>
        <w:t xml:space="preserve">تناقض </w:t>
      </w:r>
      <w:r w:rsidRPr="00341C3F">
        <w:rPr>
          <w:rStyle w:val="Char3"/>
          <w:rFonts w:hint="cs"/>
          <w:rtl/>
        </w:rPr>
        <w:t xml:space="preserve">و حیرت قرار داده </w:t>
      </w:r>
      <w:r w:rsidRPr="00341C3F">
        <w:rPr>
          <w:rStyle w:val="Char3"/>
          <w:rtl/>
        </w:rPr>
        <w:t>است</w:t>
      </w:r>
      <w:r w:rsidRPr="00341C3F">
        <w:rPr>
          <w:rStyle w:val="Char3"/>
          <w:rFonts w:hint="cs"/>
          <w:rtl/>
        </w:rPr>
        <w:t>، همانگونه که</w:t>
      </w:r>
      <w:r w:rsidRPr="00341C3F">
        <w:rPr>
          <w:rStyle w:val="Char3"/>
          <w:rtl/>
        </w:rPr>
        <w:t xml:space="preserve"> هاشم بحرانی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احکام از شائبه شک و تردید خالی نیستند، چون دلایل و نشانه</w:t>
      </w:r>
      <w:r w:rsidR="00573719">
        <w:rPr>
          <w:rStyle w:val="Char3"/>
          <w:rtl/>
        </w:rPr>
        <w:t xml:space="preserve">‌ها </w:t>
      </w:r>
      <w:r w:rsidRPr="00341C3F">
        <w:rPr>
          <w:rStyle w:val="Char3"/>
          <w:rtl/>
        </w:rPr>
        <w:t>متعارض و متضاد</w:t>
      </w:r>
      <w:r w:rsidR="00D97CCE">
        <w:rPr>
          <w:rStyle w:val="Char3"/>
          <w:rtl/>
        </w:rPr>
        <w:t xml:space="preserve"> می‌</w:t>
      </w:r>
      <w:r w:rsidRPr="00341C3F">
        <w:rPr>
          <w:rStyle w:val="Char3"/>
          <w:rtl/>
        </w:rPr>
        <w:t>باشند</w:t>
      </w:r>
      <w:r w:rsidRPr="00341C3F">
        <w:rPr>
          <w:rFonts w:cs="Traditional Arabic" w:hint="cs"/>
          <w:color w:val="000000"/>
          <w:rtl/>
        </w:rPr>
        <w:t>»</w:t>
      </w:r>
      <w:r w:rsidRPr="00103B90">
        <w:rPr>
          <w:rStyle w:val="Char3"/>
          <w:vertAlign w:val="superscript"/>
          <w:rtl/>
        </w:rPr>
        <w:footnoteReference w:id="636"/>
      </w:r>
      <w:r w:rsidRPr="00341C3F">
        <w:rPr>
          <w:rStyle w:val="Char3"/>
          <w:rtl/>
        </w:rPr>
        <w:t>.</w:t>
      </w:r>
    </w:p>
    <w:p w:rsidR="00730D27" w:rsidRPr="00341C3F" w:rsidRDefault="00730D27" w:rsidP="00E64C61">
      <w:pPr>
        <w:pStyle w:val="a0"/>
        <w:rPr>
          <w:rtl/>
        </w:rPr>
      </w:pPr>
      <w:bookmarkStart w:id="561" w:name="_Toc227259505"/>
      <w:bookmarkStart w:id="562" w:name="_Toc287944014"/>
      <w:bookmarkStart w:id="563" w:name="_Toc443515971"/>
      <w:r w:rsidRPr="00341C3F">
        <w:rPr>
          <w:rtl/>
        </w:rPr>
        <w:t>ضربه کمر شکن</w:t>
      </w:r>
      <w:bookmarkEnd w:id="561"/>
      <w:bookmarkEnd w:id="562"/>
      <w:bookmarkEnd w:id="563"/>
    </w:p>
    <w:p w:rsidR="00730D27" w:rsidRPr="00341C3F" w:rsidRDefault="00730D27" w:rsidP="00A90007">
      <w:pPr>
        <w:ind w:firstLine="284"/>
        <w:jc w:val="both"/>
        <w:rPr>
          <w:rStyle w:val="Char3"/>
          <w:rtl/>
        </w:rPr>
      </w:pPr>
      <w:r w:rsidRPr="00341C3F">
        <w:rPr>
          <w:rStyle w:val="Char3"/>
          <w:rtl/>
        </w:rPr>
        <w:t>اختلاف فراوان</w:t>
      </w:r>
      <w:r w:rsidRPr="00341C3F">
        <w:rPr>
          <w:rStyle w:val="Char3"/>
          <w:rFonts w:hint="cs"/>
          <w:rtl/>
        </w:rPr>
        <w:t xml:space="preserve"> موجود</w:t>
      </w:r>
      <w:r w:rsidRPr="00341C3F">
        <w:rPr>
          <w:rStyle w:val="Char3"/>
          <w:rtl/>
        </w:rPr>
        <w:t xml:space="preserve"> در روایات علمای شیعه سبب شده بسیاری از شیعیان </w:t>
      </w:r>
      <w:r w:rsidRPr="00341C3F">
        <w:rPr>
          <w:rStyle w:val="Char3"/>
          <w:rFonts w:hint="cs"/>
          <w:rtl/>
        </w:rPr>
        <w:t xml:space="preserve">مذهب </w:t>
      </w:r>
      <w:r w:rsidRPr="00341C3F">
        <w:rPr>
          <w:rStyle w:val="Char3"/>
          <w:rtl/>
        </w:rPr>
        <w:t>تشیع را ترک کنند، تا جایی که بعضی از علمایشان مذهب شیعه را ترک گفته است، چنان که شیخ آنان طوسی در زمان خو</w:t>
      </w:r>
      <w:r w:rsidRPr="00341C3F">
        <w:rPr>
          <w:rStyle w:val="Char3"/>
          <w:rFonts w:hint="cs"/>
          <w:rtl/>
        </w:rPr>
        <w:t>ی</w:t>
      </w:r>
      <w:r w:rsidRPr="00341C3F">
        <w:rPr>
          <w:rStyle w:val="Char3"/>
          <w:rtl/>
        </w:rPr>
        <w:t>ش به این اعتراف کرده است</w:t>
      </w:r>
      <w:r w:rsidRPr="00341C3F">
        <w:rPr>
          <w:rStyle w:val="Char3"/>
          <w:rFonts w:hint="cs"/>
          <w:rtl/>
        </w:rPr>
        <w:t>،</w:t>
      </w:r>
      <w:r w:rsidRPr="00341C3F">
        <w:rPr>
          <w:rStyle w:val="Char3"/>
          <w:rtl/>
        </w:rPr>
        <w:t xml:space="preserve"> پس در زمان ما چگونه خواهد بود؟</w:t>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 xml:space="preserve">طوسی از اختلاف و تباین و تضادی </w:t>
      </w:r>
      <w:r w:rsidRPr="00341C3F">
        <w:rPr>
          <w:rStyle w:val="Char3"/>
          <w:rFonts w:hint="cs"/>
          <w:rtl/>
        </w:rPr>
        <w:t xml:space="preserve">موجود </w:t>
      </w:r>
      <w:r w:rsidRPr="00341C3F">
        <w:rPr>
          <w:rStyle w:val="Char3"/>
          <w:rtl/>
        </w:rPr>
        <w:t xml:space="preserve">در احادیث </w:t>
      </w:r>
      <w:r w:rsidRPr="00341C3F">
        <w:rPr>
          <w:rStyle w:val="Char3"/>
          <w:rFonts w:hint="cs"/>
          <w:rtl/>
        </w:rPr>
        <w:t>شیعه اظهار تأسّف کرده،</w:t>
      </w:r>
      <w:r w:rsidRPr="00341C3F">
        <w:rPr>
          <w:rStyle w:val="Char3"/>
          <w:rtl/>
        </w:rPr>
        <w:t xml:space="preserve"> که هیچ حدیثی نیست که حدیثی دیگر متضاد با آن </w:t>
      </w:r>
      <w:r w:rsidRPr="00341C3F">
        <w:rPr>
          <w:rStyle w:val="Char3"/>
          <w:rFonts w:hint="cs"/>
          <w:rtl/>
        </w:rPr>
        <w:t>نباشد،</w:t>
      </w:r>
      <w:r w:rsidRPr="00341C3F">
        <w:rPr>
          <w:rStyle w:val="Char3"/>
          <w:rtl/>
        </w:rPr>
        <w:t xml:space="preserve"> و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 xml:space="preserve">هیچ حدیثی نیست مگر آنکه در مقابل </w:t>
      </w:r>
      <w:r w:rsidRPr="00341C3F">
        <w:rPr>
          <w:rStyle w:val="Char3"/>
          <w:rFonts w:hint="cs"/>
          <w:rtl/>
        </w:rPr>
        <w:t xml:space="preserve">آن </w:t>
      </w:r>
      <w:r w:rsidRPr="00341C3F">
        <w:rPr>
          <w:rStyle w:val="Char3"/>
          <w:rtl/>
        </w:rPr>
        <w:t>حدیثی دیگر آن را نفی</w:t>
      </w:r>
      <w:r w:rsidR="00D97CCE">
        <w:rPr>
          <w:rStyle w:val="Char3"/>
          <w:rtl/>
        </w:rPr>
        <w:t xml:space="preserve"> می‌</w:t>
      </w:r>
      <w:r w:rsidRPr="00341C3F">
        <w:rPr>
          <w:rStyle w:val="Char3"/>
          <w:rtl/>
        </w:rPr>
        <w:t>کند</w:t>
      </w:r>
      <w:r w:rsidRPr="00341C3F">
        <w:rPr>
          <w:rStyle w:val="Char3"/>
          <w:rFonts w:hint="cs"/>
          <w:rtl/>
        </w:rPr>
        <w:t>،</w:t>
      </w:r>
      <w:r w:rsidRPr="00341C3F">
        <w:rPr>
          <w:rStyle w:val="Char3"/>
          <w:rtl/>
        </w:rPr>
        <w:t xml:space="preserve"> تا جایی که مخالفان ما این </w:t>
      </w:r>
      <w:r w:rsidRPr="00341C3F">
        <w:rPr>
          <w:rStyle w:val="Char3"/>
          <w:rFonts w:hint="cs"/>
          <w:rtl/>
        </w:rPr>
        <w:t xml:space="preserve">نکته </w:t>
      </w:r>
      <w:r w:rsidRPr="00341C3F">
        <w:rPr>
          <w:rStyle w:val="Char3"/>
          <w:rtl/>
        </w:rPr>
        <w:t xml:space="preserve">را </w:t>
      </w:r>
      <w:r w:rsidRPr="00341C3F">
        <w:rPr>
          <w:rStyle w:val="Char3"/>
          <w:rFonts w:hint="cs"/>
          <w:rtl/>
        </w:rPr>
        <w:t xml:space="preserve">به عنوان </w:t>
      </w:r>
      <w:r w:rsidRPr="00341C3F">
        <w:rPr>
          <w:rStyle w:val="Char3"/>
          <w:rtl/>
        </w:rPr>
        <w:t xml:space="preserve">بزرگترین عیب </w:t>
      </w:r>
      <w:r w:rsidRPr="00341C3F">
        <w:rPr>
          <w:rStyle w:val="Char3"/>
          <w:rFonts w:hint="cs"/>
          <w:rtl/>
        </w:rPr>
        <w:t>و ننگ به رخ ما می</w:t>
      </w:r>
      <w:r w:rsidRPr="00341C3F">
        <w:rPr>
          <w:rStyle w:val="Char3"/>
          <w:rFonts w:hint="cs"/>
          <w:rtl/>
        </w:rPr>
        <w:softHyphen/>
        <w:t>کشند</w:t>
      </w:r>
      <w:r w:rsidRPr="00341C3F">
        <w:rPr>
          <w:rFonts w:cs="Traditional Arabic" w:hint="cs"/>
          <w:color w:val="000000"/>
          <w:rtl/>
        </w:rPr>
        <w:t>»</w:t>
      </w:r>
      <w:r w:rsidRPr="00103B90">
        <w:rPr>
          <w:rStyle w:val="Char3"/>
          <w:vertAlign w:val="superscript"/>
          <w:rtl/>
        </w:rPr>
        <w:footnoteReference w:id="637"/>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و همچنین شیخ و عالم</w:t>
      </w:r>
      <w:r w:rsidR="00E64C61" w:rsidRPr="00341C3F">
        <w:rPr>
          <w:rStyle w:val="Char3"/>
          <w:rtl/>
        </w:rPr>
        <w:t xml:space="preserve"> آن‌ها </w:t>
      </w:r>
      <w:r w:rsidRPr="00341C3F">
        <w:rPr>
          <w:rStyle w:val="Char3"/>
          <w:rtl/>
        </w:rPr>
        <w:t>فیض کاشانی از اختلاف فرقه</w:t>
      </w:r>
      <w:r w:rsidRPr="00341C3F">
        <w:rPr>
          <w:rStyle w:val="Char3"/>
          <w:rFonts w:hint="cs"/>
          <w:rtl/>
        </w:rPr>
        <w:softHyphen/>
      </w:r>
      <w:r w:rsidRPr="00341C3F">
        <w:rPr>
          <w:rStyle w:val="Char3"/>
          <w:rtl/>
        </w:rPr>
        <w:softHyphen/>
      </w:r>
      <w:r w:rsidRPr="00341C3F">
        <w:rPr>
          <w:rStyle w:val="Char3"/>
          <w:rFonts w:hint="cs"/>
          <w:rtl/>
        </w:rPr>
        <w:t xml:space="preserve">ی خود </w:t>
      </w:r>
      <w:r w:rsidRPr="00341C3F">
        <w:rPr>
          <w:rStyle w:val="Char3"/>
          <w:rtl/>
        </w:rPr>
        <w:t xml:space="preserve">شکایت </w:t>
      </w:r>
      <w:r w:rsidRPr="00341C3F">
        <w:rPr>
          <w:rStyle w:val="Char3"/>
          <w:rFonts w:hint="cs"/>
          <w:rtl/>
        </w:rPr>
        <w:t>سرداده گفته</w:t>
      </w:r>
      <w:r w:rsidRPr="00341C3F">
        <w:rPr>
          <w:rStyle w:val="Char3"/>
          <w:rtl/>
        </w:rPr>
        <w:t xml:space="preserve">: </w:t>
      </w:r>
      <w:r w:rsidRPr="00341C3F">
        <w:rPr>
          <w:rFonts w:cs="Traditional Arabic" w:hint="cs"/>
          <w:color w:val="000000"/>
          <w:rtl/>
        </w:rPr>
        <w:t>«</w:t>
      </w:r>
      <w:r w:rsidRPr="00341C3F">
        <w:rPr>
          <w:rStyle w:val="Char3"/>
          <w:rtl/>
        </w:rPr>
        <w:t>می</w:t>
      </w:r>
      <w:r w:rsidRPr="00341C3F">
        <w:rPr>
          <w:rStyle w:val="Char3"/>
          <w:rFonts w:hint="cs"/>
          <w:rtl/>
        </w:rPr>
        <w:softHyphen/>
      </w:r>
      <w:r w:rsidRPr="00341C3F">
        <w:rPr>
          <w:rStyle w:val="Char3"/>
          <w:rtl/>
        </w:rPr>
        <w:t>بینی که</w:t>
      </w:r>
      <w:r w:rsidR="00E64C61" w:rsidRPr="00341C3F">
        <w:rPr>
          <w:rStyle w:val="Char3"/>
          <w:rtl/>
        </w:rPr>
        <w:t xml:space="preserve"> آن‌ها </w:t>
      </w:r>
      <w:r w:rsidRPr="00341C3F">
        <w:rPr>
          <w:rStyle w:val="Char3"/>
          <w:rtl/>
        </w:rPr>
        <w:t xml:space="preserve">در یک مسئله بیست یا سی </w:t>
      </w:r>
      <w:r w:rsidRPr="00341C3F">
        <w:rPr>
          <w:rStyle w:val="Char3"/>
          <w:rFonts w:hint="cs"/>
          <w:rtl/>
        </w:rPr>
        <w:t xml:space="preserve">و </w:t>
      </w:r>
      <w:r w:rsidRPr="00341C3F">
        <w:rPr>
          <w:rStyle w:val="Char3"/>
          <w:rtl/>
        </w:rPr>
        <w:t xml:space="preserve">بیشتر از </w:t>
      </w:r>
      <w:r w:rsidRPr="00341C3F">
        <w:rPr>
          <w:rStyle w:val="Char3"/>
          <w:rFonts w:hint="cs"/>
          <w:rtl/>
        </w:rPr>
        <w:t xml:space="preserve">این رأی مختلف </w:t>
      </w:r>
      <w:r w:rsidRPr="00341C3F">
        <w:rPr>
          <w:rStyle w:val="Char3"/>
          <w:rtl/>
        </w:rPr>
        <w:t>دارند، بلکه می</w:t>
      </w:r>
      <w:r w:rsidRPr="00341C3F">
        <w:rPr>
          <w:rStyle w:val="Char3"/>
          <w:rFonts w:hint="cs"/>
          <w:rtl/>
        </w:rPr>
        <w:softHyphen/>
      </w:r>
      <w:r w:rsidRPr="00341C3F">
        <w:rPr>
          <w:rStyle w:val="Char3"/>
          <w:rtl/>
        </w:rPr>
        <w:t>توانم بگویم هیچ مسئله</w:t>
      </w:r>
      <w:r w:rsidRPr="00341C3F">
        <w:rPr>
          <w:rStyle w:val="Char3"/>
          <w:rFonts w:hint="cs"/>
          <w:rtl/>
        </w:rPr>
        <w:softHyphen/>
      </w:r>
      <w:r w:rsidRPr="00341C3F">
        <w:rPr>
          <w:rStyle w:val="Char3"/>
          <w:rtl/>
        </w:rPr>
        <w:t>ای فرعی نیست که در آن یا در بعضی از متعلقات آن اختلاف ن</w:t>
      </w:r>
      <w:r w:rsidRPr="00341C3F">
        <w:rPr>
          <w:rStyle w:val="Char3"/>
          <w:rFonts w:hint="cs"/>
          <w:rtl/>
        </w:rPr>
        <w:t>داشته</w:t>
      </w:r>
      <w:r w:rsidRPr="00341C3F">
        <w:rPr>
          <w:rStyle w:val="Char3"/>
          <w:rtl/>
        </w:rPr>
        <w:t xml:space="preserve"> باشند</w:t>
      </w:r>
      <w:r w:rsidRPr="00341C3F">
        <w:rPr>
          <w:rFonts w:cs="Traditional Arabic" w:hint="cs"/>
          <w:color w:val="000000"/>
          <w:rtl/>
        </w:rPr>
        <w:t>»</w:t>
      </w:r>
      <w:r w:rsidRPr="00103B90">
        <w:rPr>
          <w:rStyle w:val="Char3"/>
          <w:vertAlign w:val="superscript"/>
          <w:rtl/>
        </w:rPr>
        <w:footnoteReference w:id="638"/>
      </w:r>
      <w:r w:rsidRPr="00341C3F">
        <w:rPr>
          <w:rStyle w:val="Char3"/>
          <w:rtl/>
        </w:rPr>
        <w:t>.</w:t>
      </w:r>
    </w:p>
    <w:p w:rsidR="00730D27" w:rsidRPr="00341C3F" w:rsidRDefault="00730D27" w:rsidP="00F4499C">
      <w:pPr>
        <w:ind w:firstLine="284"/>
        <w:jc w:val="both"/>
        <w:rPr>
          <w:rStyle w:val="Char3"/>
          <w:rtl/>
        </w:rPr>
      </w:pPr>
      <w:r w:rsidRPr="00DB19FB">
        <w:rPr>
          <w:rStyle w:val="Char6"/>
          <w:rtl/>
        </w:rPr>
        <w:t>سوم</w:t>
      </w:r>
      <w:r w:rsidRPr="00DB19FB">
        <w:rPr>
          <w:rStyle w:val="Char6"/>
          <w:rFonts w:hint="cs"/>
          <w:rtl/>
        </w:rPr>
        <w:t>:</w:t>
      </w:r>
      <w:r w:rsidRPr="00341C3F">
        <w:rPr>
          <w:rStyle w:val="Char3"/>
          <w:rtl/>
        </w:rPr>
        <w:t xml:space="preserve"> اینکه علمای</w:t>
      </w:r>
      <w:r w:rsidRPr="00341C3F">
        <w:rPr>
          <w:rStyle w:val="Char3"/>
          <w:rFonts w:hint="cs"/>
          <w:rtl/>
        </w:rPr>
        <w:t xml:space="preserve"> شیعه</w:t>
      </w:r>
      <w:r w:rsidRPr="00341C3F">
        <w:rPr>
          <w:rStyle w:val="Char3"/>
          <w:rtl/>
        </w:rPr>
        <w:t xml:space="preserve"> چنانکه گذشت گفته</w:t>
      </w:r>
      <w:r w:rsidRPr="00341C3F">
        <w:rPr>
          <w:rStyle w:val="Char3"/>
          <w:rFonts w:hint="cs"/>
          <w:rtl/>
        </w:rPr>
        <w:softHyphen/>
      </w:r>
      <w:r w:rsidRPr="00341C3F">
        <w:rPr>
          <w:rStyle w:val="Char3"/>
          <w:rtl/>
        </w:rPr>
        <w:t>اند ائمه معصوم</w:t>
      </w:r>
      <w:r w:rsidRPr="00341C3F">
        <w:rPr>
          <w:rStyle w:val="Char3"/>
          <w:rFonts w:hint="cs"/>
          <w:rtl/>
        </w:rPr>
        <w:t xml:space="preserve"> هستند</w:t>
      </w:r>
      <w:r w:rsidRPr="00341C3F">
        <w:rPr>
          <w:rStyle w:val="Char3"/>
          <w:rtl/>
        </w:rPr>
        <w:t xml:space="preserve"> و </w:t>
      </w:r>
      <w:r w:rsidRPr="00341C3F">
        <w:rPr>
          <w:rStyle w:val="Char3"/>
          <w:rFonts w:hint="cs"/>
          <w:rtl/>
        </w:rPr>
        <w:t xml:space="preserve">نه از روی </w:t>
      </w:r>
      <w:r w:rsidRPr="00341C3F">
        <w:rPr>
          <w:rStyle w:val="Char3"/>
          <w:rtl/>
        </w:rPr>
        <w:t>فراموش</w:t>
      </w:r>
      <w:r w:rsidRPr="00341C3F">
        <w:rPr>
          <w:rStyle w:val="Char3"/>
          <w:rFonts w:hint="cs"/>
          <w:rtl/>
        </w:rPr>
        <w:t>ی و نه از روی</w:t>
      </w:r>
      <w:r w:rsidRPr="00341C3F">
        <w:rPr>
          <w:rStyle w:val="Char3"/>
          <w:rtl/>
        </w:rPr>
        <w:t xml:space="preserve"> اشتباه </w:t>
      </w:r>
      <w:r w:rsidRPr="00341C3F">
        <w:rPr>
          <w:rStyle w:val="Char3"/>
          <w:rFonts w:hint="cs"/>
          <w:rtl/>
        </w:rPr>
        <w:t xml:space="preserve">خطا </w:t>
      </w:r>
      <w:r w:rsidRPr="00341C3F">
        <w:rPr>
          <w:rStyle w:val="Char3"/>
          <w:rtl/>
        </w:rPr>
        <w:t>نمی</w:t>
      </w:r>
      <w:r w:rsidRPr="00341C3F">
        <w:rPr>
          <w:rStyle w:val="Char3"/>
          <w:rFonts w:hint="cs"/>
          <w:rtl/>
        </w:rPr>
        <w:softHyphen/>
        <w:t>کنند،</w:t>
      </w:r>
      <w:r w:rsidRPr="00341C3F">
        <w:rPr>
          <w:rStyle w:val="Char3"/>
          <w:rtl/>
        </w:rPr>
        <w:t xml:space="preserve"> ام</w:t>
      </w:r>
      <w:r w:rsidRPr="00341C3F">
        <w:rPr>
          <w:rStyle w:val="Char3"/>
          <w:rFonts w:hint="cs"/>
          <w:rtl/>
        </w:rPr>
        <w:t>ّ</w:t>
      </w:r>
      <w:r w:rsidRPr="00341C3F">
        <w:rPr>
          <w:rStyle w:val="Char3"/>
          <w:rtl/>
        </w:rPr>
        <w:t>ا در کتاب</w:t>
      </w:r>
      <w:r w:rsidRPr="00341C3F">
        <w:rPr>
          <w:rStyle w:val="Char3"/>
          <w:rFonts w:hint="cs"/>
          <w:rtl/>
        </w:rPr>
        <w:softHyphen/>
      </w:r>
      <w:r w:rsidRPr="00341C3F">
        <w:rPr>
          <w:rStyle w:val="Char3"/>
          <w:rtl/>
        </w:rPr>
        <w:t xml:space="preserve">هایشان چیزهایی بر خلاف این عقیده </w:t>
      </w:r>
      <w:r w:rsidRPr="00341C3F">
        <w:rPr>
          <w:rStyle w:val="Char3"/>
          <w:rFonts w:hint="cs"/>
          <w:rtl/>
        </w:rPr>
        <w:t xml:space="preserve">ذکر شده </w:t>
      </w:r>
      <w:r w:rsidRPr="00341C3F">
        <w:rPr>
          <w:rStyle w:val="Char3"/>
          <w:rtl/>
        </w:rPr>
        <w:t>است</w:t>
      </w:r>
      <w:r w:rsidRPr="00341C3F">
        <w:rPr>
          <w:rStyle w:val="Char3"/>
          <w:rFonts w:hint="cs"/>
          <w:rtl/>
        </w:rPr>
        <w:t>،</w:t>
      </w:r>
      <w:r w:rsidRPr="00341C3F">
        <w:rPr>
          <w:rStyle w:val="Char3"/>
          <w:rtl/>
        </w:rPr>
        <w:t xml:space="preserve"> بنابراین در </w:t>
      </w:r>
      <w:r w:rsidRPr="00341C3F">
        <w:rPr>
          <w:rStyle w:val="Char3"/>
          <w:rFonts w:hint="cs"/>
          <w:rtl/>
        </w:rPr>
        <w:t>چنین موقعیتی به منظور این</w:t>
      </w:r>
      <w:r w:rsidRPr="00341C3F">
        <w:rPr>
          <w:rStyle w:val="Char3"/>
          <w:rtl/>
        </w:rPr>
        <w:t>که عصمت ائمه زیر س</w:t>
      </w:r>
      <w:r w:rsidRPr="00341C3F">
        <w:rPr>
          <w:rStyle w:val="Char3"/>
          <w:rFonts w:hint="cs"/>
          <w:rtl/>
        </w:rPr>
        <w:t>ؤ</w:t>
      </w:r>
      <w:r w:rsidRPr="00341C3F">
        <w:rPr>
          <w:rStyle w:val="Char3"/>
          <w:rtl/>
        </w:rPr>
        <w:t>ال نرود</w:t>
      </w:r>
      <w:r w:rsidRPr="00341C3F">
        <w:rPr>
          <w:rStyle w:val="Char3"/>
          <w:rFonts w:hint="cs"/>
          <w:rtl/>
        </w:rPr>
        <w:t>،</w:t>
      </w:r>
      <w:r w:rsidRPr="00341C3F">
        <w:rPr>
          <w:rStyle w:val="Char3"/>
          <w:rtl/>
        </w:rPr>
        <w:t xml:space="preserve"> </w:t>
      </w:r>
      <w:r w:rsidRPr="00341C3F">
        <w:rPr>
          <w:rStyle w:val="Char3"/>
          <w:rFonts w:hint="cs"/>
          <w:rtl/>
        </w:rPr>
        <w:t xml:space="preserve">زیرا اگر </w:t>
      </w:r>
      <w:r w:rsidRPr="00341C3F">
        <w:rPr>
          <w:rStyle w:val="Char3"/>
          <w:rtl/>
        </w:rPr>
        <w:t>عصمت از بین برود تمام مذهب شیعه سقوط می</w:t>
      </w:r>
      <w:r w:rsidRPr="00341C3F">
        <w:rPr>
          <w:rStyle w:val="Char3"/>
          <w:rFonts w:hint="cs"/>
          <w:rtl/>
        </w:rPr>
        <w:softHyphen/>
      </w:r>
      <w:r w:rsidRPr="00341C3F">
        <w:rPr>
          <w:rStyle w:val="Char3"/>
          <w:rtl/>
        </w:rPr>
        <w:t>کند و نابود می</w:t>
      </w:r>
      <w:r w:rsidR="00F4499C">
        <w:rPr>
          <w:rStyle w:val="Char3"/>
          <w:rFonts w:hint="cs"/>
          <w:rtl/>
        </w:rPr>
        <w:t>‌</w:t>
      </w:r>
      <w:r w:rsidRPr="00341C3F">
        <w:rPr>
          <w:rStyle w:val="Char3"/>
          <w:rtl/>
        </w:rPr>
        <w:t>شود، گفته</w:t>
      </w:r>
      <w:r w:rsidRPr="00341C3F">
        <w:rPr>
          <w:rStyle w:val="Char3"/>
          <w:rFonts w:hint="cs"/>
          <w:rtl/>
        </w:rPr>
        <w:softHyphen/>
      </w:r>
      <w:r w:rsidRPr="00341C3F">
        <w:rPr>
          <w:rStyle w:val="Char3"/>
          <w:rtl/>
        </w:rPr>
        <w:t xml:space="preserve">اند </w:t>
      </w:r>
      <w:r w:rsidRPr="00341C3F">
        <w:rPr>
          <w:rStyle w:val="Char3"/>
          <w:rFonts w:hint="cs"/>
          <w:rtl/>
        </w:rPr>
        <w:t>ائمه</w:t>
      </w:r>
      <w:r w:rsidRPr="00341C3F">
        <w:rPr>
          <w:rStyle w:val="Char3"/>
          <w:rtl/>
        </w:rPr>
        <w:t xml:space="preserve"> تقیه کرده</w:t>
      </w:r>
      <w:r w:rsidRPr="00341C3F">
        <w:rPr>
          <w:rStyle w:val="Char3"/>
          <w:rFonts w:hint="cs"/>
          <w:rtl/>
        </w:rPr>
        <w:softHyphen/>
      </w:r>
      <w:r w:rsidRPr="00341C3F">
        <w:rPr>
          <w:rStyle w:val="Char3"/>
          <w:rtl/>
        </w:rPr>
        <w:t>اند.</w:t>
      </w:r>
    </w:p>
    <w:p w:rsidR="00730D27" w:rsidRPr="00341C3F" w:rsidRDefault="00730D27" w:rsidP="00A90007">
      <w:pPr>
        <w:ind w:firstLine="284"/>
        <w:jc w:val="both"/>
        <w:rPr>
          <w:rStyle w:val="Char3"/>
          <w:rtl/>
        </w:rPr>
      </w:pPr>
      <w:r w:rsidRPr="00DB19FB">
        <w:rPr>
          <w:rStyle w:val="Char6"/>
          <w:rtl/>
        </w:rPr>
        <w:t>چهارم:</w:t>
      </w:r>
      <w:r w:rsidRPr="00341C3F">
        <w:rPr>
          <w:rStyle w:val="Char3"/>
          <w:rtl/>
        </w:rPr>
        <w:t xml:space="preserve"> </w:t>
      </w:r>
      <w:r w:rsidRPr="00341C3F">
        <w:rPr>
          <w:rStyle w:val="Char3"/>
          <w:rFonts w:hint="cs"/>
          <w:rtl/>
        </w:rPr>
        <w:t xml:space="preserve">یکی از نتایج و فرایندهای اعتقاد به </w:t>
      </w:r>
      <w:r w:rsidRPr="00341C3F">
        <w:rPr>
          <w:rStyle w:val="Char3"/>
          <w:rtl/>
        </w:rPr>
        <w:t xml:space="preserve">تقیه این اصل </w:t>
      </w:r>
      <w:r w:rsidRPr="00341C3F">
        <w:rPr>
          <w:rStyle w:val="Char3"/>
          <w:rFonts w:hint="cs"/>
          <w:rtl/>
        </w:rPr>
        <w:t xml:space="preserve">است </w:t>
      </w:r>
      <w:r w:rsidRPr="00341C3F">
        <w:rPr>
          <w:rStyle w:val="Char3"/>
          <w:rtl/>
        </w:rPr>
        <w:t>که مخالفت با اهل سنّت واجب است</w:t>
      </w:r>
      <w:r w:rsidRPr="00341C3F">
        <w:rPr>
          <w:rStyle w:val="Char3"/>
          <w:rFonts w:hint="cs"/>
          <w:rtl/>
        </w:rPr>
        <w:t>،</w:t>
      </w:r>
      <w:r w:rsidRPr="00341C3F">
        <w:rPr>
          <w:rStyle w:val="Char3"/>
          <w:rtl/>
        </w:rPr>
        <w:t xml:space="preserve"> و هدایت </w:t>
      </w:r>
      <w:r w:rsidRPr="00341C3F">
        <w:rPr>
          <w:rStyle w:val="Char3"/>
          <w:rFonts w:hint="cs"/>
          <w:rtl/>
        </w:rPr>
        <w:t xml:space="preserve">و راه درست </w:t>
      </w:r>
      <w:r w:rsidRPr="00341C3F">
        <w:rPr>
          <w:rStyle w:val="Char3"/>
          <w:rtl/>
        </w:rPr>
        <w:t>در مخالفت با آنان است</w:t>
      </w:r>
      <w:r w:rsidRPr="00341C3F">
        <w:rPr>
          <w:rStyle w:val="Char3"/>
          <w:rFonts w:hint="cs"/>
          <w:rtl/>
        </w:rPr>
        <w:t>،</w:t>
      </w:r>
      <w:r w:rsidRPr="00341C3F">
        <w:rPr>
          <w:rStyle w:val="Char3"/>
          <w:rtl/>
        </w:rPr>
        <w:t xml:space="preserve"> و آنچه از امامان</w:t>
      </w:r>
      <w:r w:rsidR="00F4499C">
        <w:rPr>
          <w:rStyle w:val="Char3"/>
          <w:rFonts w:hint="cs"/>
          <w:rtl/>
        </w:rPr>
        <w:t>‌</w:t>
      </w:r>
      <w:r w:rsidRPr="00341C3F">
        <w:rPr>
          <w:rStyle w:val="Char3"/>
          <w:rtl/>
        </w:rPr>
        <w:t>شان موافق با اهل سنّت روایت شده از روی تقیه گفته شده است.</w:t>
      </w:r>
    </w:p>
    <w:p w:rsidR="00730D27" w:rsidRPr="00341C3F" w:rsidRDefault="00730D27" w:rsidP="00A90007">
      <w:pPr>
        <w:ind w:firstLine="284"/>
        <w:jc w:val="both"/>
        <w:rPr>
          <w:rStyle w:val="Char3"/>
          <w:rtl/>
        </w:rPr>
      </w:pPr>
      <w:r w:rsidRPr="00341C3F">
        <w:rPr>
          <w:rStyle w:val="Char3"/>
          <w:rtl/>
        </w:rPr>
        <w:t>از ابو عبدالله</w:t>
      </w:r>
      <w:r w:rsidR="00CF2041" w:rsidRPr="00CF2041">
        <w:rPr>
          <w:rStyle w:val="Char3"/>
          <w:rFonts w:cs="CTraditional Arabic"/>
          <w:rtl/>
        </w:rPr>
        <w:t xml:space="preserve">÷ </w:t>
      </w:r>
      <w:r w:rsidRPr="00341C3F">
        <w:rPr>
          <w:rStyle w:val="Char3"/>
          <w:rtl/>
        </w:rPr>
        <w:t>روایت کرده</w:t>
      </w:r>
      <w:r w:rsidRPr="00341C3F">
        <w:rPr>
          <w:rStyle w:val="Char3"/>
          <w:rFonts w:hint="cs"/>
          <w:rtl/>
        </w:rPr>
        <w:softHyphen/>
      </w:r>
      <w:r w:rsidRPr="00341C3F">
        <w:rPr>
          <w:rStyle w:val="Char3"/>
          <w:rtl/>
        </w:rPr>
        <w:t xml:space="preserve">اند که گفت: </w:t>
      </w:r>
      <w:r w:rsidRPr="00341C3F">
        <w:rPr>
          <w:rFonts w:cs="Traditional Arabic" w:hint="cs"/>
          <w:color w:val="000000"/>
          <w:rtl/>
        </w:rPr>
        <w:t>«</w:t>
      </w:r>
      <w:r w:rsidRPr="00341C3F">
        <w:rPr>
          <w:rStyle w:val="Char3"/>
          <w:rtl/>
        </w:rPr>
        <w:t xml:space="preserve">وقتی دو حدیث مختلف و متضاد برایتان روایت شد همان را بگیرید </w:t>
      </w:r>
      <w:r w:rsidRPr="00341C3F">
        <w:rPr>
          <w:rStyle w:val="Char3"/>
          <w:rFonts w:hint="cs"/>
          <w:rtl/>
        </w:rPr>
        <w:t xml:space="preserve">و قبول کنید </w:t>
      </w:r>
      <w:r w:rsidRPr="00341C3F">
        <w:rPr>
          <w:rStyle w:val="Char3"/>
          <w:rtl/>
        </w:rPr>
        <w:t xml:space="preserve">که مخالف با </w:t>
      </w:r>
      <w:r w:rsidRPr="00341C3F">
        <w:rPr>
          <w:rStyle w:val="Char3"/>
          <w:rFonts w:hint="cs"/>
          <w:rtl/>
        </w:rPr>
        <w:t xml:space="preserve">آن </w:t>
      </w:r>
      <w:r w:rsidRPr="00341C3F">
        <w:rPr>
          <w:rStyle w:val="Char3"/>
          <w:rtl/>
        </w:rPr>
        <w:t>قوم</w:t>
      </w:r>
      <w:r w:rsidRPr="00341C3F">
        <w:rPr>
          <w:rStyle w:val="Char3"/>
          <w:rFonts w:hint="cs"/>
          <w:rtl/>
        </w:rPr>
        <w:t xml:space="preserve"> (اهل سنّت)</w:t>
      </w:r>
      <w:r w:rsidRPr="00341C3F">
        <w:rPr>
          <w:rStyle w:val="Char3"/>
          <w:rtl/>
        </w:rPr>
        <w:t xml:space="preserve"> است</w:t>
      </w:r>
      <w:r w:rsidRPr="00341C3F">
        <w:rPr>
          <w:rFonts w:cs="Traditional Arabic" w:hint="cs"/>
          <w:color w:val="000000"/>
          <w:rtl/>
        </w:rPr>
        <w:t>»</w:t>
      </w:r>
      <w:r w:rsidRPr="00103B90">
        <w:rPr>
          <w:rStyle w:val="Char3"/>
          <w:vertAlign w:val="superscript"/>
          <w:rtl/>
        </w:rPr>
        <w:footnoteReference w:id="639"/>
      </w:r>
      <w:r w:rsidRPr="00341C3F">
        <w:rPr>
          <w:rStyle w:val="Char3"/>
          <w:rtl/>
        </w:rPr>
        <w:t>.</w:t>
      </w:r>
    </w:p>
    <w:p w:rsidR="00730D27" w:rsidRPr="00341C3F" w:rsidRDefault="00730D27" w:rsidP="00A90007">
      <w:pPr>
        <w:ind w:firstLine="284"/>
        <w:jc w:val="both"/>
        <w:rPr>
          <w:rStyle w:val="Char3"/>
          <w:rtl/>
        </w:rPr>
      </w:pPr>
      <w:r w:rsidRPr="00341C3F">
        <w:rPr>
          <w:rStyle w:val="Char3"/>
          <w:rtl/>
        </w:rPr>
        <w:t>در روایتی دیگر آمده است</w:t>
      </w:r>
      <w:r w:rsidRPr="00341C3F">
        <w:rPr>
          <w:rStyle w:val="Char3"/>
          <w:rFonts w:hint="cs"/>
          <w:rtl/>
        </w:rPr>
        <w:t xml:space="preserve">: </w:t>
      </w:r>
      <w:r w:rsidRPr="00341C3F">
        <w:rPr>
          <w:rFonts w:cs="Traditional Arabic" w:hint="cs"/>
          <w:color w:val="000000"/>
          <w:rtl/>
        </w:rPr>
        <w:t>«</w:t>
      </w:r>
      <w:r w:rsidRPr="00341C3F">
        <w:rPr>
          <w:rStyle w:val="Char3"/>
          <w:rtl/>
        </w:rPr>
        <w:t>همان را بگیرید که از قول عامه</w:t>
      </w:r>
      <w:r w:rsidRPr="00341C3F">
        <w:rPr>
          <w:rStyle w:val="Char3"/>
          <w:rFonts w:hint="cs"/>
          <w:rtl/>
        </w:rPr>
        <w:t xml:space="preserve"> </w:t>
      </w:r>
      <w:r w:rsidRPr="00341C3F">
        <w:rPr>
          <w:rStyle w:val="Char3"/>
          <w:rtl/>
        </w:rPr>
        <w:t>ـ یعنی اهل سنّت ـ دورتر است</w:t>
      </w:r>
      <w:r w:rsidRPr="00341C3F">
        <w:rPr>
          <w:rFonts w:ascii="MS Outlook" w:hAnsi="MS Outlook" w:cs="Traditional Arabic" w:hint="cs"/>
          <w:color w:val="000000"/>
          <w:rtl/>
        </w:rPr>
        <w:t>»</w:t>
      </w:r>
      <w:r w:rsidRPr="00341C3F">
        <w:rPr>
          <w:rStyle w:val="FootnoteReference"/>
          <w:rFonts w:ascii="MS Outlook" w:hAnsi="MS Outlook" w:cs="Traditional Arabic"/>
          <w:color w:val="000000"/>
          <w:rtl/>
        </w:rPr>
        <w:t xml:space="preserve"> </w:t>
      </w:r>
      <w:r w:rsidRPr="00103B90">
        <w:rPr>
          <w:rStyle w:val="Char3"/>
          <w:vertAlign w:val="superscript"/>
          <w:rtl/>
        </w:rPr>
        <w:footnoteReference w:id="640"/>
      </w:r>
      <w:r w:rsidRPr="00341C3F">
        <w:rPr>
          <w:rStyle w:val="Char3"/>
          <w:rtl/>
        </w:rPr>
        <w:t>.</w:t>
      </w:r>
    </w:p>
    <w:p w:rsidR="00730D27" w:rsidRPr="00341C3F" w:rsidRDefault="00730D27" w:rsidP="00A90007">
      <w:pPr>
        <w:ind w:firstLine="284"/>
        <w:jc w:val="both"/>
        <w:rPr>
          <w:rStyle w:val="Char3"/>
          <w:rtl/>
        </w:rPr>
      </w:pPr>
      <w:r w:rsidRPr="00341C3F">
        <w:rPr>
          <w:rStyle w:val="Char3"/>
          <w:rtl/>
        </w:rPr>
        <w:t>پس علامت رسیدن به حق نزد شیعه مخالفت با اهل سنّت است</w:t>
      </w:r>
      <w:r w:rsidRPr="00341C3F">
        <w:rPr>
          <w:rStyle w:val="Char3"/>
          <w:rFonts w:hint="cs"/>
          <w:rtl/>
        </w:rPr>
        <w:t>؛</w:t>
      </w:r>
      <w:r w:rsidRPr="00341C3F">
        <w:rPr>
          <w:rStyle w:val="Char3"/>
          <w:rtl/>
        </w:rPr>
        <w:t xml:space="preserve"> حتی اگر </w:t>
      </w:r>
      <w:r w:rsidRPr="00341C3F">
        <w:rPr>
          <w:rStyle w:val="Char3"/>
          <w:rFonts w:hint="cs"/>
          <w:rtl/>
        </w:rPr>
        <w:t xml:space="preserve">رأی و دیدگاه </w:t>
      </w:r>
      <w:r w:rsidRPr="00341C3F">
        <w:rPr>
          <w:rStyle w:val="Char3"/>
          <w:rtl/>
        </w:rPr>
        <w:t>اهل سنّت مطابق با قرآن و کلام پیامبر</w:t>
      </w:r>
      <w:r w:rsidRPr="00341C3F">
        <w:rPr>
          <w:rFonts w:cs="CTraditional Arabic"/>
          <w:color w:val="000000"/>
          <w:rtl/>
        </w:rPr>
        <w:t>ص</w:t>
      </w:r>
      <w:r w:rsidRPr="00341C3F">
        <w:rPr>
          <w:rStyle w:val="Char3"/>
          <w:rFonts w:hint="cs"/>
          <w:rtl/>
        </w:rPr>
        <w:t xml:space="preserve"> هم</w:t>
      </w:r>
      <w:r w:rsidRPr="00341C3F">
        <w:rPr>
          <w:rStyle w:val="Char3"/>
          <w:rtl/>
        </w:rPr>
        <w:t xml:space="preserve"> باشد</w:t>
      </w:r>
      <w:r w:rsidRPr="00341C3F">
        <w:rPr>
          <w:rStyle w:val="Char3"/>
          <w:rFonts w:hint="cs"/>
          <w:rtl/>
        </w:rPr>
        <w:t>،</w:t>
      </w:r>
      <w:r w:rsidRPr="00341C3F">
        <w:rPr>
          <w:rStyle w:val="Char3"/>
          <w:rtl/>
        </w:rPr>
        <w:t xml:space="preserve"> چنان که این مطلب در اعتقاد علمای مذهب شیعه واضح است.</w:t>
      </w:r>
    </w:p>
    <w:p w:rsidR="00730D27" w:rsidRPr="00341C3F" w:rsidRDefault="00730D27" w:rsidP="00E64C61">
      <w:pPr>
        <w:pStyle w:val="a0"/>
        <w:rPr>
          <w:rtl/>
        </w:rPr>
      </w:pPr>
      <w:bookmarkStart w:id="564" w:name="_Toc227259506"/>
      <w:bookmarkStart w:id="565" w:name="_Toc287944015"/>
      <w:bookmarkStart w:id="566" w:name="_Toc443515972"/>
      <w:r w:rsidRPr="00341C3F">
        <w:rPr>
          <w:rFonts w:hint="cs"/>
          <w:rtl/>
        </w:rPr>
        <w:t>اعتقاد به رجعت</w:t>
      </w:r>
      <w:bookmarkEnd w:id="564"/>
      <w:bookmarkEnd w:id="565"/>
      <w:bookmarkEnd w:id="566"/>
      <w:r w:rsidRPr="00341C3F">
        <w:rPr>
          <w:rFonts w:hint="cs"/>
          <w:rtl/>
        </w:rPr>
        <w:t xml:space="preserve"> </w:t>
      </w:r>
    </w:p>
    <w:p w:rsidR="00730D27" w:rsidRPr="00341C3F" w:rsidRDefault="00730D27" w:rsidP="00A90007">
      <w:pPr>
        <w:ind w:firstLine="284"/>
        <w:jc w:val="both"/>
        <w:rPr>
          <w:rStyle w:val="Char3"/>
          <w:rtl/>
        </w:rPr>
      </w:pPr>
      <w:r w:rsidRPr="00341C3F">
        <w:rPr>
          <w:rStyle w:val="Char3"/>
          <w:rtl/>
        </w:rPr>
        <w:t xml:space="preserve">س </w:t>
      </w:r>
      <w:r w:rsidRPr="00341C3F">
        <w:rPr>
          <w:rStyle w:val="Char3"/>
          <w:rFonts w:hint="cs"/>
          <w:rtl/>
        </w:rPr>
        <w:t>132</w:t>
      </w:r>
      <w:r w:rsidRPr="00341C3F">
        <w:rPr>
          <w:rStyle w:val="Char3"/>
          <w:rtl/>
        </w:rPr>
        <w:t xml:space="preserve">- رجعت چیست، </w:t>
      </w:r>
      <w:r w:rsidRPr="00341C3F">
        <w:rPr>
          <w:rStyle w:val="Char3"/>
          <w:rFonts w:hint="cs"/>
          <w:rtl/>
        </w:rPr>
        <w:t xml:space="preserve">و برای </w:t>
      </w:r>
      <w:r w:rsidRPr="00341C3F">
        <w:rPr>
          <w:rStyle w:val="Char3"/>
          <w:rtl/>
        </w:rPr>
        <w:t>چه کس</w:t>
      </w:r>
      <w:r w:rsidRPr="00341C3F">
        <w:rPr>
          <w:rStyle w:val="Char3"/>
          <w:rFonts w:hint="cs"/>
          <w:rtl/>
        </w:rPr>
        <w:t>ان</w:t>
      </w:r>
      <w:r w:rsidRPr="00341C3F">
        <w:rPr>
          <w:rStyle w:val="Char3"/>
          <w:rtl/>
        </w:rPr>
        <w:t xml:space="preserve">ی </w:t>
      </w:r>
      <w:r w:rsidRPr="00341C3F">
        <w:rPr>
          <w:rStyle w:val="Char3"/>
          <w:rFonts w:hint="cs"/>
          <w:rtl/>
        </w:rPr>
        <w:t xml:space="preserve">است </w:t>
      </w:r>
      <w:r w:rsidRPr="00341C3F">
        <w:rPr>
          <w:rStyle w:val="Char3"/>
          <w:rtl/>
        </w:rPr>
        <w:t>و عقیده علمای شیعه در این مورد چیست؟</w:t>
      </w:r>
    </w:p>
    <w:p w:rsidR="00730D27" w:rsidRPr="00341C3F" w:rsidRDefault="00730D27" w:rsidP="00A90007">
      <w:pPr>
        <w:ind w:firstLine="284"/>
        <w:jc w:val="both"/>
        <w:rPr>
          <w:rStyle w:val="Char3"/>
          <w:rtl/>
        </w:rPr>
      </w:pPr>
      <w:r w:rsidRPr="00341C3F">
        <w:rPr>
          <w:rStyle w:val="Char3"/>
          <w:rtl/>
        </w:rPr>
        <w:t>ج- رجعت یعنی بازگشت بسیاری از مرده</w:t>
      </w:r>
      <w:r w:rsidRPr="00341C3F">
        <w:rPr>
          <w:rStyle w:val="Char3"/>
          <w:rFonts w:hint="cs"/>
          <w:rtl/>
        </w:rPr>
        <w:softHyphen/>
      </w:r>
      <w:r w:rsidRPr="00341C3F">
        <w:rPr>
          <w:rStyle w:val="Char3"/>
          <w:rtl/>
        </w:rPr>
        <w:t>ها به دنیا قبل از روز قیامت</w:t>
      </w:r>
      <w:r w:rsidRPr="00341C3F">
        <w:rPr>
          <w:rStyle w:val="Char3"/>
          <w:rFonts w:hint="cs"/>
          <w:rtl/>
        </w:rPr>
        <w:t>،</w:t>
      </w:r>
      <w:r w:rsidRPr="00341C3F">
        <w:rPr>
          <w:rStyle w:val="Char3"/>
          <w:rtl/>
        </w:rPr>
        <w:t xml:space="preserve"> به همان صورت که قبلا بوده</w:t>
      </w:r>
      <w:r w:rsidRPr="00341C3F">
        <w:rPr>
          <w:rStyle w:val="Char3"/>
          <w:rFonts w:hint="cs"/>
          <w:rtl/>
        </w:rPr>
        <w:t>‌</w:t>
      </w:r>
      <w:r w:rsidRPr="00341C3F">
        <w:rPr>
          <w:rStyle w:val="Char3"/>
          <w:rtl/>
        </w:rPr>
        <w:t>اند</w:t>
      </w:r>
      <w:r w:rsidRPr="00103B90">
        <w:rPr>
          <w:rStyle w:val="Char3"/>
          <w:vertAlign w:val="superscript"/>
          <w:rtl/>
        </w:rPr>
        <w:footnoteReference w:id="641"/>
      </w:r>
      <w:r w:rsidRPr="00341C3F">
        <w:rPr>
          <w:rStyle w:val="Char3"/>
          <w:rtl/>
        </w:rPr>
        <w:t>.</w:t>
      </w:r>
    </w:p>
    <w:p w:rsidR="00730D27" w:rsidRPr="00341C3F" w:rsidRDefault="00730D27" w:rsidP="00A90007">
      <w:pPr>
        <w:ind w:firstLine="284"/>
        <w:jc w:val="both"/>
        <w:rPr>
          <w:rStyle w:val="Char3"/>
          <w:rtl/>
        </w:rPr>
      </w:pPr>
      <w:r w:rsidRPr="00341C3F">
        <w:rPr>
          <w:rStyle w:val="Char3"/>
          <w:rtl/>
        </w:rPr>
        <w:t xml:space="preserve">به </w:t>
      </w:r>
      <w:r w:rsidRPr="00341C3F">
        <w:rPr>
          <w:rStyle w:val="Char3"/>
          <w:rFonts w:hint="cs"/>
          <w:rtl/>
        </w:rPr>
        <w:t>ا</w:t>
      </w:r>
      <w:r w:rsidRPr="00341C3F">
        <w:rPr>
          <w:rStyle w:val="Char3"/>
          <w:rtl/>
        </w:rPr>
        <w:t>ع</w:t>
      </w:r>
      <w:r w:rsidRPr="00341C3F">
        <w:rPr>
          <w:rStyle w:val="Char3"/>
          <w:rFonts w:hint="cs"/>
          <w:rtl/>
        </w:rPr>
        <w:t>ت</w:t>
      </w:r>
      <w:r w:rsidRPr="00341C3F">
        <w:rPr>
          <w:rStyle w:val="Char3"/>
          <w:rtl/>
        </w:rPr>
        <w:t>ق</w:t>
      </w:r>
      <w:r w:rsidRPr="00341C3F">
        <w:rPr>
          <w:rStyle w:val="Char3"/>
          <w:rFonts w:hint="cs"/>
          <w:rtl/>
        </w:rPr>
        <w:t>ا</w:t>
      </w:r>
      <w:r w:rsidRPr="00341C3F">
        <w:rPr>
          <w:rStyle w:val="Char3"/>
          <w:rtl/>
        </w:rPr>
        <w:t>د علمای شیعه  پیامبر</w:t>
      </w:r>
      <w:r w:rsidRPr="00341C3F">
        <w:rPr>
          <w:rStyle w:val="Char3"/>
          <w:rFonts w:hint="cs"/>
          <w:rtl/>
        </w:rPr>
        <w:t xml:space="preserve"> </w:t>
      </w:r>
      <w:r w:rsidRPr="00341C3F">
        <w:rPr>
          <w:rStyle w:val="Char3"/>
          <w:rtl/>
        </w:rPr>
        <w:t>خاتم</w:t>
      </w:r>
      <w:r w:rsidRPr="00341C3F">
        <w:rPr>
          <w:rFonts w:cs="CTraditional Arabic"/>
          <w:color w:val="000000"/>
          <w:rtl/>
        </w:rPr>
        <w:t>ص</w:t>
      </w:r>
      <w:r w:rsidRPr="00341C3F">
        <w:rPr>
          <w:rStyle w:val="Char3"/>
          <w:rFonts w:hint="cs"/>
          <w:rtl/>
        </w:rPr>
        <w:t xml:space="preserve"> </w:t>
      </w:r>
      <w:r w:rsidRPr="00341C3F">
        <w:rPr>
          <w:rStyle w:val="Char3"/>
          <w:rtl/>
        </w:rPr>
        <w:t>و سایر پیامبران، ائمه معصومین، مسلمان خالص</w:t>
      </w:r>
      <w:r w:rsidRPr="00341C3F">
        <w:rPr>
          <w:rStyle w:val="Char3"/>
          <w:rFonts w:hint="cs"/>
          <w:rtl/>
        </w:rPr>
        <w:t xml:space="preserve"> و </w:t>
      </w:r>
      <w:r w:rsidRPr="00341C3F">
        <w:rPr>
          <w:rStyle w:val="Char3"/>
          <w:rtl/>
        </w:rPr>
        <w:t>کافران خالص جز کافران دوران جاهلیت که مستضعفین گفته می</w:t>
      </w:r>
      <w:r w:rsidRPr="00341C3F">
        <w:rPr>
          <w:rStyle w:val="Char3"/>
          <w:rFonts w:hint="cs"/>
          <w:rtl/>
        </w:rPr>
        <w:softHyphen/>
      </w:r>
      <w:r w:rsidRPr="00341C3F">
        <w:rPr>
          <w:rStyle w:val="Char3"/>
          <w:rtl/>
        </w:rPr>
        <w:t>شوند</w:t>
      </w:r>
      <w:r w:rsidRPr="00341C3F">
        <w:rPr>
          <w:rStyle w:val="Char3"/>
          <w:rFonts w:hint="cs"/>
          <w:rtl/>
        </w:rPr>
        <w:t xml:space="preserve"> قبل از رستاخیز به دنیا باز می</w:t>
      </w:r>
      <w:r w:rsidRPr="00341C3F">
        <w:rPr>
          <w:rStyle w:val="Char3"/>
          <w:rFonts w:hint="cs"/>
          <w:rtl/>
        </w:rPr>
        <w:softHyphen/>
        <w:t>گردند</w:t>
      </w:r>
      <w:r w:rsidRPr="00103B90">
        <w:rPr>
          <w:rStyle w:val="Char3"/>
          <w:vertAlign w:val="superscript"/>
          <w:rtl/>
        </w:rPr>
        <w:footnoteReference w:id="642"/>
      </w:r>
      <w:r w:rsidRPr="00341C3F">
        <w:rPr>
          <w:rStyle w:val="Char3"/>
          <w:rtl/>
        </w:rPr>
        <w:t>.</w:t>
      </w:r>
    </w:p>
    <w:p w:rsidR="00730D27" w:rsidRPr="00341C3F" w:rsidRDefault="00730D27" w:rsidP="00A90007">
      <w:pPr>
        <w:ind w:firstLine="284"/>
        <w:jc w:val="both"/>
        <w:rPr>
          <w:rStyle w:val="Char3"/>
          <w:rtl/>
        </w:rPr>
      </w:pPr>
      <w:r w:rsidRPr="00341C3F">
        <w:rPr>
          <w:rStyle w:val="Char3"/>
          <w:rFonts w:hint="cs"/>
          <w:rtl/>
        </w:rPr>
        <w:t xml:space="preserve">در مورد اعتقاد </w:t>
      </w:r>
      <w:r w:rsidRPr="00341C3F">
        <w:rPr>
          <w:rStyle w:val="Char3"/>
          <w:rtl/>
        </w:rPr>
        <w:t xml:space="preserve">شیعه </w:t>
      </w:r>
      <w:r w:rsidRPr="00341C3F">
        <w:rPr>
          <w:rStyle w:val="Char3"/>
          <w:rFonts w:hint="cs"/>
          <w:rtl/>
        </w:rPr>
        <w:t xml:space="preserve">به </w:t>
      </w:r>
      <w:r w:rsidRPr="00341C3F">
        <w:rPr>
          <w:rStyle w:val="Char3"/>
          <w:rtl/>
        </w:rPr>
        <w:t xml:space="preserve">رجعت </w:t>
      </w:r>
      <w:r w:rsidRPr="00341C3F">
        <w:rPr>
          <w:rStyle w:val="Char3"/>
          <w:rFonts w:hint="cs"/>
          <w:rtl/>
        </w:rPr>
        <w:t xml:space="preserve">شیخ </w:t>
      </w:r>
      <w:r w:rsidRPr="00341C3F">
        <w:rPr>
          <w:rStyle w:val="Char3"/>
          <w:rtl/>
        </w:rPr>
        <w:t>مفید</w:t>
      </w:r>
      <w:r w:rsidRPr="00341C3F">
        <w:rPr>
          <w:rStyle w:val="Char3"/>
          <w:rFonts w:hint="cs"/>
          <w:rtl/>
        </w:rPr>
        <w:t xml:space="preserve"> گفته</w:t>
      </w:r>
      <w:r w:rsidRPr="00341C3F">
        <w:rPr>
          <w:rStyle w:val="Char3"/>
          <w:rtl/>
        </w:rPr>
        <w:t xml:space="preserve">: </w:t>
      </w:r>
      <w:r w:rsidRPr="00341C3F">
        <w:rPr>
          <w:rFonts w:cs="Traditional Arabic" w:hint="cs"/>
          <w:color w:val="000000"/>
          <w:rtl/>
        </w:rPr>
        <w:t>«</w:t>
      </w:r>
      <w:r w:rsidRPr="00341C3F">
        <w:rPr>
          <w:rStyle w:val="Char3"/>
          <w:rtl/>
        </w:rPr>
        <w:t>امامیه اتفاق کرده</w:t>
      </w:r>
      <w:r w:rsidRPr="00341C3F">
        <w:rPr>
          <w:rStyle w:val="Char3"/>
          <w:rFonts w:hint="cs"/>
          <w:rtl/>
        </w:rPr>
        <w:softHyphen/>
      </w:r>
      <w:r w:rsidRPr="00341C3F">
        <w:rPr>
          <w:rStyle w:val="Char3"/>
          <w:rtl/>
        </w:rPr>
        <w:t>اند که بازگشت بسیاری از مرده</w:t>
      </w:r>
      <w:r w:rsidRPr="00341C3F">
        <w:rPr>
          <w:rStyle w:val="Char3"/>
          <w:rFonts w:hint="cs"/>
          <w:rtl/>
        </w:rPr>
        <w:softHyphen/>
      </w:r>
      <w:r w:rsidRPr="00341C3F">
        <w:rPr>
          <w:rStyle w:val="Char3"/>
          <w:rtl/>
        </w:rPr>
        <w:t>ها به دنیا قطعی است</w:t>
      </w:r>
      <w:r w:rsidRPr="00341C3F">
        <w:rPr>
          <w:rFonts w:cs="Traditional Arabic" w:hint="cs"/>
          <w:color w:val="000000"/>
          <w:rtl/>
        </w:rPr>
        <w:t>»</w:t>
      </w:r>
      <w:r w:rsidRPr="00103B90">
        <w:rPr>
          <w:rStyle w:val="Char3"/>
          <w:vertAlign w:val="superscript"/>
          <w:rtl/>
        </w:rPr>
        <w:footnoteReference w:id="643"/>
      </w:r>
      <w:r w:rsidRPr="00341C3F">
        <w:rPr>
          <w:rStyle w:val="Char3"/>
          <w:rtl/>
        </w:rPr>
        <w:t>.</w:t>
      </w:r>
    </w:p>
    <w:p w:rsidR="00730D27" w:rsidRPr="00341C3F" w:rsidRDefault="00730D27" w:rsidP="00DB19FB">
      <w:pPr>
        <w:ind w:firstLine="284"/>
        <w:jc w:val="both"/>
        <w:rPr>
          <w:rStyle w:val="Char3"/>
          <w:rtl/>
        </w:rPr>
      </w:pPr>
      <w:r w:rsidRPr="00341C3F">
        <w:rPr>
          <w:rStyle w:val="Char3"/>
          <w:rtl/>
        </w:rPr>
        <w:t xml:space="preserve">و این روایت را </w:t>
      </w:r>
      <w:r w:rsidRPr="00341C3F">
        <w:rPr>
          <w:rStyle w:val="Char3"/>
          <w:rFonts w:hint="cs"/>
          <w:rtl/>
        </w:rPr>
        <w:t>ساخته</w:t>
      </w:r>
      <w:r w:rsidR="00DB19FB">
        <w:rPr>
          <w:rStyle w:val="Char3"/>
          <w:rFonts w:hint="eastAsia"/>
          <w:rtl/>
        </w:rPr>
        <w:t>‌</w:t>
      </w:r>
      <w:r w:rsidRPr="00341C3F">
        <w:rPr>
          <w:rStyle w:val="Char3"/>
          <w:rFonts w:hint="cs"/>
          <w:rtl/>
        </w:rPr>
        <w:t>اند</w:t>
      </w:r>
      <w:r w:rsidRPr="00341C3F">
        <w:rPr>
          <w:rStyle w:val="Char3"/>
          <w:rtl/>
        </w:rPr>
        <w:t xml:space="preserve">: </w:t>
      </w:r>
      <w:r w:rsidRPr="00341C3F">
        <w:rPr>
          <w:rFonts w:cs="Traditional Arabic" w:hint="cs"/>
          <w:color w:val="000000"/>
          <w:rtl/>
        </w:rPr>
        <w:t>«</w:t>
      </w:r>
      <w:r w:rsidRPr="00341C3F">
        <w:rPr>
          <w:rStyle w:val="Char3"/>
          <w:rtl/>
        </w:rPr>
        <w:t>کس</w:t>
      </w:r>
      <w:r w:rsidRPr="00341C3F">
        <w:rPr>
          <w:rStyle w:val="Char3"/>
          <w:rFonts w:hint="cs"/>
          <w:rtl/>
        </w:rPr>
        <w:t>ی</w:t>
      </w:r>
      <w:r w:rsidRPr="00341C3F">
        <w:rPr>
          <w:rStyle w:val="Char3"/>
          <w:rtl/>
        </w:rPr>
        <w:t xml:space="preserve"> </w:t>
      </w:r>
      <w:r w:rsidRPr="00341C3F">
        <w:rPr>
          <w:rStyle w:val="Char3"/>
          <w:rFonts w:hint="cs"/>
          <w:rtl/>
        </w:rPr>
        <w:t xml:space="preserve">که </w:t>
      </w:r>
      <w:r w:rsidRPr="00341C3F">
        <w:rPr>
          <w:rStyle w:val="Char3"/>
          <w:rtl/>
        </w:rPr>
        <w:t xml:space="preserve">به </w:t>
      </w:r>
      <w:r w:rsidRPr="00341C3F">
        <w:rPr>
          <w:rStyle w:val="Char3"/>
          <w:rFonts w:hint="cs"/>
          <w:rtl/>
        </w:rPr>
        <w:t xml:space="preserve">رجعت </w:t>
      </w:r>
      <w:r w:rsidRPr="00341C3F">
        <w:rPr>
          <w:rStyle w:val="Char3"/>
          <w:rtl/>
        </w:rPr>
        <w:t>ما ایمان نداشته باشد از ما نیست</w:t>
      </w:r>
      <w:r w:rsidRPr="00341C3F">
        <w:rPr>
          <w:rFonts w:cs="Traditional Arabic" w:hint="cs"/>
          <w:color w:val="000000"/>
          <w:rtl/>
        </w:rPr>
        <w:t>»</w:t>
      </w:r>
      <w:r w:rsidRPr="00103B90">
        <w:rPr>
          <w:rStyle w:val="Char3"/>
          <w:vertAlign w:val="superscript"/>
          <w:rtl/>
        </w:rPr>
        <w:footnoteReference w:id="644"/>
      </w:r>
      <w:r w:rsidRPr="00341C3F">
        <w:rPr>
          <w:rStyle w:val="Char3"/>
          <w:rtl/>
        </w:rPr>
        <w:t>.</w:t>
      </w:r>
    </w:p>
    <w:p w:rsidR="00730D27" w:rsidRPr="00341C3F" w:rsidRDefault="00730D27" w:rsidP="00A90007">
      <w:pPr>
        <w:ind w:firstLine="284"/>
        <w:jc w:val="both"/>
        <w:rPr>
          <w:rStyle w:val="Char3"/>
          <w:rtl/>
        </w:rPr>
      </w:pPr>
      <w:r w:rsidRPr="00341C3F">
        <w:rPr>
          <w:rStyle w:val="Char3"/>
          <w:rtl/>
        </w:rPr>
        <w:t>و شیخ شیعه مجلسی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Fonts w:hint="cs"/>
          <w:rtl/>
        </w:rPr>
        <w:t xml:space="preserve">برای تو بیان کردم که </w:t>
      </w:r>
      <w:r w:rsidRPr="00341C3F">
        <w:rPr>
          <w:rStyle w:val="Char3"/>
          <w:rtl/>
        </w:rPr>
        <w:t>در همه قرن</w:t>
      </w:r>
      <w:r w:rsidRPr="00341C3F">
        <w:rPr>
          <w:rStyle w:val="Char3"/>
          <w:rFonts w:hint="cs"/>
          <w:rtl/>
        </w:rPr>
        <w:softHyphen/>
      </w:r>
      <w:r w:rsidRPr="00341C3F">
        <w:rPr>
          <w:rStyle w:val="Char3"/>
          <w:rtl/>
        </w:rPr>
        <w:t xml:space="preserve">ها </w:t>
      </w:r>
      <w:r w:rsidRPr="00341C3F">
        <w:rPr>
          <w:rStyle w:val="Char3"/>
          <w:rFonts w:hint="cs"/>
          <w:rtl/>
        </w:rPr>
        <w:t xml:space="preserve">شیعه بر اعتقاد </w:t>
      </w:r>
      <w:r w:rsidRPr="00341C3F">
        <w:rPr>
          <w:rStyle w:val="Char3"/>
          <w:rtl/>
        </w:rPr>
        <w:t>رجعت اجماع کرده</w:t>
      </w:r>
      <w:r w:rsidRPr="00341C3F">
        <w:rPr>
          <w:rStyle w:val="Char3"/>
          <w:rFonts w:hint="cs"/>
          <w:rtl/>
        </w:rPr>
        <w:softHyphen/>
      </w:r>
      <w:r w:rsidRPr="00341C3F">
        <w:rPr>
          <w:rStyle w:val="Char3"/>
          <w:rtl/>
        </w:rPr>
        <w:t>اند</w:t>
      </w:r>
      <w:r w:rsidRPr="00341C3F">
        <w:rPr>
          <w:rFonts w:cs="Traditional Arabic" w:hint="cs"/>
          <w:color w:val="000000"/>
          <w:rtl/>
        </w:rPr>
        <w:t>»</w:t>
      </w:r>
      <w:r w:rsidRPr="00103B90">
        <w:rPr>
          <w:rStyle w:val="Char3"/>
          <w:vertAlign w:val="superscript"/>
          <w:rtl/>
        </w:rPr>
        <w:footnoteReference w:id="645"/>
      </w:r>
      <w:r w:rsidRPr="00341C3F">
        <w:rPr>
          <w:rStyle w:val="Char3"/>
          <w:rtl/>
        </w:rPr>
        <w:t>.</w:t>
      </w:r>
    </w:p>
    <w:p w:rsidR="00730D27" w:rsidRPr="00341C3F" w:rsidRDefault="00730D27" w:rsidP="00A90007">
      <w:pPr>
        <w:ind w:firstLine="284"/>
        <w:jc w:val="both"/>
        <w:rPr>
          <w:rStyle w:val="Char3"/>
          <w:rtl/>
        </w:rPr>
      </w:pPr>
      <w:r w:rsidRPr="00341C3F">
        <w:rPr>
          <w:rStyle w:val="Char3"/>
          <w:rFonts w:hint="cs"/>
          <w:rtl/>
        </w:rPr>
        <w:t>طبرسی و حرّ عاملی و ابن المظفّر و غیره گفته</w:t>
      </w:r>
      <w:r w:rsidRPr="00341C3F">
        <w:rPr>
          <w:rStyle w:val="Char3"/>
          <w:rtl/>
        </w:rPr>
        <w:softHyphen/>
      </w:r>
      <w:r w:rsidRPr="00341C3F">
        <w:rPr>
          <w:rStyle w:val="Char3"/>
          <w:rFonts w:hint="cs"/>
          <w:rtl/>
        </w:rPr>
        <w:t xml:space="preserve">اند: </w:t>
      </w:r>
      <w:r w:rsidRPr="00341C3F">
        <w:rPr>
          <w:rFonts w:cs="Traditional Arabic" w:hint="cs"/>
          <w:color w:val="000000"/>
          <w:rtl/>
        </w:rPr>
        <w:t>«</w:t>
      </w:r>
      <w:r w:rsidRPr="00341C3F">
        <w:rPr>
          <w:rStyle w:val="Char3"/>
          <w:rFonts w:hint="cs"/>
          <w:rtl/>
        </w:rPr>
        <w:t>اعتقاد به رجعت محل اجماع همه شیعیان است»</w:t>
      </w:r>
      <w:r w:rsidRPr="00103B90">
        <w:rPr>
          <w:rStyle w:val="Char3"/>
          <w:vertAlign w:val="superscript"/>
          <w:rtl/>
        </w:rPr>
        <w:footnoteReference w:id="646"/>
      </w:r>
      <w:r w:rsidRPr="00341C3F">
        <w:rPr>
          <w:rStyle w:val="Char3"/>
          <w:rFonts w:hint="cs"/>
          <w:rtl/>
        </w:rPr>
        <w:t xml:space="preserve"> </w:t>
      </w:r>
      <w:r w:rsidRPr="00341C3F">
        <w:rPr>
          <w:rStyle w:val="Char3"/>
          <w:rtl/>
        </w:rPr>
        <w:t>و</w:t>
      </w:r>
      <w:r w:rsidRPr="00341C3F">
        <w:rPr>
          <w:rStyle w:val="Char3"/>
          <w:rFonts w:hint="cs"/>
          <w:rtl/>
        </w:rPr>
        <w:t xml:space="preserve"> «بل</w:t>
      </w:r>
      <w:r w:rsidRPr="00341C3F">
        <w:rPr>
          <w:rStyle w:val="Char3"/>
          <w:rtl/>
        </w:rPr>
        <w:t>که از ضروریات مذهب</w:t>
      </w:r>
      <w:r w:rsidR="00DB19FB">
        <w:rPr>
          <w:rStyle w:val="Char3"/>
          <w:rFonts w:hint="cs"/>
          <w:rtl/>
        </w:rPr>
        <w:t>‌</w:t>
      </w:r>
      <w:r w:rsidRPr="00341C3F">
        <w:rPr>
          <w:rStyle w:val="Char3"/>
          <w:rtl/>
        </w:rPr>
        <w:t>شان است</w:t>
      </w:r>
      <w:r w:rsidRPr="00341C3F">
        <w:rPr>
          <w:rFonts w:cs="Traditional Arabic" w:hint="cs"/>
          <w:color w:val="000000"/>
          <w:rtl/>
        </w:rPr>
        <w:t>»</w:t>
      </w:r>
      <w:r w:rsidRPr="00103B90">
        <w:rPr>
          <w:rStyle w:val="Char3"/>
          <w:vertAlign w:val="superscript"/>
          <w:rtl/>
        </w:rPr>
        <w:footnoteReference w:id="647"/>
      </w:r>
      <w:r w:rsidRPr="00341C3F">
        <w:rPr>
          <w:rStyle w:val="Char3"/>
          <w:rtl/>
        </w:rPr>
        <w:t>.</w:t>
      </w:r>
    </w:p>
    <w:p w:rsidR="00730D27" w:rsidRPr="00341C3F" w:rsidRDefault="00730D27" w:rsidP="00A90007">
      <w:pPr>
        <w:ind w:firstLine="284"/>
        <w:jc w:val="both"/>
        <w:rPr>
          <w:rStyle w:val="Char3"/>
          <w:rtl/>
        </w:rPr>
      </w:pPr>
      <w:r w:rsidRPr="00341C3F">
        <w:rPr>
          <w:rStyle w:val="Char3"/>
          <w:rtl/>
        </w:rPr>
        <w:t>و علمای شیعه حکم کرده</w:t>
      </w:r>
      <w:r w:rsidRPr="00341C3F">
        <w:rPr>
          <w:rStyle w:val="Char3"/>
          <w:rFonts w:hint="cs"/>
          <w:rtl/>
        </w:rPr>
        <w:softHyphen/>
      </w:r>
      <w:r w:rsidRPr="00341C3F">
        <w:rPr>
          <w:rStyle w:val="Char3"/>
          <w:rtl/>
        </w:rPr>
        <w:t>اند که م</w:t>
      </w:r>
      <w:r w:rsidRPr="00341C3F">
        <w:rPr>
          <w:rStyle w:val="Char3"/>
          <w:rFonts w:hint="cs"/>
          <w:rtl/>
        </w:rPr>
        <w:t>ُ</w:t>
      </w:r>
      <w:r w:rsidRPr="00341C3F">
        <w:rPr>
          <w:rStyle w:val="Char3"/>
          <w:rtl/>
        </w:rPr>
        <w:t>نکر ضرور</w:t>
      </w:r>
      <w:r w:rsidRPr="00341C3F">
        <w:rPr>
          <w:rStyle w:val="Char3"/>
          <w:rFonts w:hint="cs"/>
          <w:rtl/>
        </w:rPr>
        <w:t>یا</w:t>
      </w:r>
      <w:r w:rsidRPr="00341C3F">
        <w:rPr>
          <w:rStyle w:val="Char3"/>
          <w:rtl/>
        </w:rPr>
        <w:t>ت نزد</w:t>
      </w:r>
      <w:r w:rsidR="00E64C61" w:rsidRPr="00341C3F">
        <w:rPr>
          <w:rStyle w:val="Char3"/>
          <w:rtl/>
        </w:rPr>
        <w:t xml:space="preserve"> آن‌ها </w:t>
      </w:r>
      <w:r w:rsidRPr="00341C3F">
        <w:rPr>
          <w:rStyle w:val="Char3"/>
          <w:rtl/>
        </w:rPr>
        <w:t>کافر است!!</w:t>
      </w:r>
      <w:r w:rsidRPr="00103B90">
        <w:rPr>
          <w:rStyle w:val="Char3"/>
          <w:vertAlign w:val="superscript"/>
          <w:rtl/>
        </w:rPr>
        <w:footnoteReference w:id="648"/>
      </w:r>
      <w:r w:rsidRPr="00341C3F">
        <w:rPr>
          <w:rStyle w:val="Char3"/>
          <w:rtl/>
        </w:rPr>
        <w:t>.</w:t>
      </w:r>
    </w:p>
    <w:p w:rsidR="00730D27" w:rsidRPr="00341C3F" w:rsidRDefault="00730D27" w:rsidP="00A90007">
      <w:pPr>
        <w:ind w:firstLine="284"/>
        <w:jc w:val="both"/>
        <w:rPr>
          <w:rStyle w:val="Char3"/>
          <w:rtl/>
        </w:rPr>
      </w:pPr>
      <w:r w:rsidRPr="00341C3F">
        <w:rPr>
          <w:rStyle w:val="Char3"/>
          <w:rtl/>
        </w:rPr>
        <w:t>توضیح</w:t>
      </w:r>
      <w:r w:rsidRPr="00341C3F">
        <w:rPr>
          <w:rStyle w:val="Char3"/>
          <w:rFonts w:hint="cs"/>
          <w:rtl/>
        </w:rPr>
        <w:t>:</w:t>
      </w:r>
    </w:p>
    <w:p w:rsidR="00730D27" w:rsidRPr="00341C3F" w:rsidRDefault="00730D27" w:rsidP="00DB19FB">
      <w:pPr>
        <w:ind w:firstLine="284"/>
        <w:jc w:val="both"/>
        <w:rPr>
          <w:rStyle w:val="Char3"/>
          <w:rtl/>
        </w:rPr>
      </w:pPr>
      <w:r w:rsidRPr="00341C3F">
        <w:rPr>
          <w:rStyle w:val="Char3"/>
          <w:rtl/>
        </w:rPr>
        <w:t>خداوند</w:t>
      </w:r>
      <w:r w:rsidR="00DB19FB">
        <w:rPr>
          <w:rStyle w:val="Char3"/>
          <w:rFonts w:cs="CTraditional Arabic" w:hint="cs"/>
          <w:rtl/>
        </w:rPr>
        <w:t>ﻷ</w:t>
      </w:r>
      <w:r w:rsidRPr="00341C3F">
        <w:rPr>
          <w:rStyle w:val="Char3"/>
          <w:rtl/>
        </w:rPr>
        <w:t xml:space="preserve"> عقیده رجعت </w:t>
      </w:r>
      <w:r w:rsidRPr="00341C3F">
        <w:rPr>
          <w:rStyle w:val="Char3"/>
          <w:rFonts w:hint="cs"/>
          <w:rtl/>
        </w:rPr>
        <w:t xml:space="preserve">مردگان به دنیا را </w:t>
      </w:r>
      <w:r w:rsidRPr="00341C3F">
        <w:rPr>
          <w:rStyle w:val="Char3"/>
          <w:rtl/>
        </w:rPr>
        <w:t xml:space="preserve">باطل </w:t>
      </w:r>
      <w:r w:rsidRPr="00341C3F">
        <w:rPr>
          <w:rStyle w:val="Char3"/>
          <w:rFonts w:hint="cs"/>
          <w:rtl/>
        </w:rPr>
        <w:t xml:space="preserve">اعلام کرده </w:t>
      </w:r>
      <w:r w:rsidRPr="00341C3F">
        <w:rPr>
          <w:rStyle w:val="Char3"/>
          <w:rtl/>
        </w:rPr>
        <w:t>و می</w:t>
      </w:r>
      <w:r w:rsidRPr="00341C3F">
        <w:rPr>
          <w:rStyle w:val="Char3"/>
          <w:rFonts w:hint="cs"/>
          <w:rtl/>
        </w:rPr>
        <w:softHyphen/>
      </w:r>
      <w:r w:rsidRPr="00341C3F">
        <w:rPr>
          <w:rStyle w:val="Char3"/>
          <w:rtl/>
        </w:rPr>
        <w:t>فرماید:</w:t>
      </w:r>
    </w:p>
    <w:p w:rsidR="00DB19FB" w:rsidRPr="00DB19FB" w:rsidRDefault="00730D27" w:rsidP="00DB19FB">
      <w:pPr>
        <w:ind w:firstLine="284"/>
        <w:jc w:val="both"/>
        <w:rPr>
          <w:rStyle w:val="Char3"/>
          <w:rFonts w:cs="Arial"/>
          <w:color w:val="000000"/>
          <w:szCs w:val="24"/>
          <w:rtl/>
        </w:rPr>
      </w:pPr>
      <w:r w:rsidRPr="00341C3F">
        <w:rPr>
          <w:rStyle w:val="Char3"/>
          <w:rtl/>
        </w:rPr>
        <w:t xml:space="preserve">  </w:t>
      </w:r>
      <w:r w:rsidR="00DB19FB">
        <w:rPr>
          <w:rStyle w:val="Char3"/>
          <w:rFonts w:cs="Traditional Arabic"/>
          <w:color w:val="000000"/>
          <w:shd w:val="clear" w:color="auto" w:fill="FFFFFF"/>
          <w:rtl/>
        </w:rPr>
        <w:t>﴿</w:t>
      </w:r>
      <w:r w:rsidR="00DB19FB">
        <w:rPr>
          <w:rStyle w:val="Char3"/>
          <w:rFonts w:cs="KFGQPC Uthmanic Script HAFS"/>
          <w:color w:val="000000"/>
          <w:shd w:val="clear" w:color="auto" w:fill="FFFFFF"/>
          <w:rtl/>
        </w:rPr>
        <w:t xml:space="preserve">حَتَّىٰٓ إِذَا جَآءَ أَحَدَهُمُ </w:t>
      </w:r>
      <w:r w:rsidR="00DB19FB">
        <w:rPr>
          <w:rStyle w:val="Char3"/>
          <w:rFonts w:cs="KFGQPC Uthmanic Script HAFS" w:hint="cs"/>
          <w:color w:val="000000"/>
          <w:shd w:val="clear" w:color="auto" w:fill="FFFFFF"/>
          <w:rtl/>
        </w:rPr>
        <w:t>ٱ</w:t>
      </w:r>
      <w:r w:rsidR="00DB19FB">
        <w:rPr>
          <w:rStyle w:val="Char3"/>
          <w:rFonts w:cs="KFGQPC Uthmanic Script HAFS" w:hint="eastAsia"/>
          <w:color w:val="000000"/>
          <w:shd w:val="clear" w:color="auto" w:fill="FFFFFF"/>
          <w:rtl/>
        </w:rPr>
        <w:t>لۡمَوۡتُ</w:t>
      </w:r>
      <w:r w:rsidR="00DB19FB">
        <w:rPr>
          <w:rStyle w:val="Char3"/>
          <w:rFonts w:cs="KFGQPC Uthmanic Script HAFS"/>
          <w:color w:val="000000"/>
          <w:shd w:val="clear" w:color="auto" w:fill="FFFFFF"/>
          <w:rtl/>
        </w:rPr>
        <w:t xml:space="preserve"> قَالَ رَبِّ </w:t>
      </w:r>
      <w:r w:rsidR="00DB19FB">
        <w:rPr>
          <w:rStyle w:val="Char3"/>
          <w:rFonts w:cs="KFGQPC Uthmanic Script HAFS" w:hint="cs"/>
          <w:color w:val="000000"/>
          <w:shd w:val="clear" w:color="auto" w:fill="FFFFFF"/>
          <w:rtl/>
        </w:rPr>
        <w:t>ٱ</w:t>
      </w:r>
      <w:r w:rsidR="00DB19FB">
        <w:rPr>
          <w:rStyle w:val="Char3"/>
          <w:rFonts w:cs="KFGQPC Uthmanic Script HAFS" w:hint="eastAsia"/>
          <w:color w:val="000000"/>
          <w:shd w:val="clear" w:color="auto" w:fill="FFFFFF"/>
          <w:rtl/>
        </w:rPr>
        <w:t>رۡجِعُونِ</w:t>
      </w:r>
      <w:r w:rsidR="00DB19FB">
        <w:rPr>
          <w:rStyle w:val="Char3"/>
          <w:rFonts w:cs="KFGQPC Uthmanic Script HAFS"/>
          <w:color w:val="000000"/>
          <w:shd w:val="clear" w:color="auto" w:fill="FFFFFF"/>
          <w:rtl/>
        </w:rPr>
        <w:t>٩٩ لَعَلِّيٓ أَعۡمَلُ صَٰلِحٗا فِيمَا تَرَكۡتُۚ كَلَّآۚ إِنَّهَا كَلِمَةٌ هُوَ قَآئِلُهَاۖ وَمِن وَرَآئِهِم بَرۡزَخٌ إِلَىٰ يَوۡمِ يُبۡعَثُونَ١٠٠</w:t>
      </w:r>
      <w:r w:rsidR="00DB19FB">
        <w:rPr>
          <w:rStyle w:val="Char3"/>
          <w:rFonts w:cs="Traditional Arabic"/>
          <w:color w:val="000000"/>
          <w:shd w:val="clear" w:color="auto" w:fill="FFFFFF"/>
          <w:rtl/>
        </w:rPr>
        <w:t>﴾</w:t>
      </w:r>
      <w:r w:rsidR="00DB19FB">
        <w:rPr>
          <w:rStyle w:val="Char3"/>
          <w:rFonts w:cs="KFGQPC Uthmanic Script HAFS"/>
          <w:color w:val="000000"/>
          <w:shd w:val="clear" w:color="auto" w:fill="FFFFFF"/>
          <w:rtl/>
        </w:rPr>
        <w:t xml:space="preserve"> </w:t>
      </w:r>
      <w:r w:rsidR="00DB19FB" w:rsidRPr="00DB19FB">
        <w:rPr>
          <w:rStyle w:val="Char4"/>
          <w:rtl/>
        </w:rPr>
        <w:t>[المؤمنون: 99-100]</w:t>
      </w:r>
      <w:r w:rsidR="00DB19FB" w:rsidRPr="00DB19FB">
        <w:rPr>
          <w:rStyle w:val="Char4"/>
          <w:rFonts w:hint="cs"/>
          <w:rtl/>
        </w:rPr>
        <w:t>.</w:t>
      </w:r>
    </w:p>
    <w:p w:rsidR="00730D27" w:rsidRPr="00341C3F" w:rsidRDefault="00730D27" w:rsidP="00A90007">
      <w:pPr>
        <w:ind w:firstLine="284"/>
        <w:jc w:val="both"/>
        <w:rPr>
          <w:rStyle w:val="Char3"/>
          <w:rtl/>
        </w:rPr>
      </w:pPr>
      <w:r w:rsidRPr="00341C3F">
        <w:rPr>
          <w:rStyle w:val="Char3"/>
          <w:rFonts w:hint="cs"/>
          <w:rtl/>
        </w:rPr>
        <w:t xml:space="preserve">یعنی: </w:t>
      </w:r>
      <w:r w:rsidRPr="00DB19FB">
        <w:rPr>
          <w:rStyle w:val="Chara"/>
          <w:rFonts w:hint="cs"/>
          <w:rtl/>
        </w:rPr>
        <w:t>«</w:t>
      </w:r>
      <w:r w:rsidRPr="00DB19FB">
        <w:rPr>
          <w:rStyle w:val="Chara"/>
          <w:rtl/>
        </w:rPr>
        <w:t>و زمان</w:t>
      </w:r>
      <w:r w:rsidR="002A49F6">
        <w:rPr>
          <w:rStyle w:val="Chara"/>
          <w:rtl/>
        </w:rPr>
        <w:t>ی</w:t>
      </w:r>
      <w:r w:rsidRPr="00DB19FB">
        <w:rPr>
          <w:rStyle w:val="Chara"/>
          <w:rtl/>
        </w:rPr>
        <w:t xml:space="preserve"> </w:t>
      </w:r>
      <w:r w:rsidR="002A49F6">
        <w:rPr>
          <w:rStyle w:val="Chara"/>
          <w:rtl/>
        </w:rPr>
        <w:t>ک</w:t>
      </w:r>
      <w:r w:rsidRPr="00DB19FB">
        <w:rPr>
          <w:rStyle w:val="Chara"/>
          <w:rtl/>
        </w:rPr>
        <w:t xml:space="preserve">ه مرگ </w:t>
      </w:r>
      <w:r w:rsidR="002A49F6">
        <w:rPr>
          <w:rStyle w:val="Chara"/>
          <w:rtl/>
        </w:rPr>
        <w:t>یکی</w:t>
      </w:r>
      <w:r w:rsidRPr="00DB19FB">
        <w:rPr>
          <w:rStyle w:val="Chara"/>
          <w:rtl/>
        </w:rPr>
        <w:t xml:space="preserve"> از آنان فرا م</w:t>
      </w:r>
      <w:r w:rsidR="002A49F6">
        <w:rPr>
          <w:rStyle w:val="Chara"/>
          <w:rtl/>
        </w:rPr>
        <w:t>ی</w:t>
      </w:r>
      <w:r w:rsidRPr="00DB19FB">
        <w:rPr>
          <w:rStyle w:val="Chara"/>
          <w:rtl/>
        </w:rPr>
        <w:t>‌رسد، م</w:t>
      </w:r>
      <w:r w:rsidR="002A49F6">
        <w:rPr>
          <w:rStyle w:val="Chara"/>
          <w:rtl/>
        </w:rPr>
        <w:t>ی</w:t>
      </w:r>
      <w:r w:rsidRPr="00DB19FB">
        <w:rPr>
          <w:rStyle w:val="Chara"/>
          <w:rtl/>
        </w:rPr>
        <w:t>‌گو</w:t>
      </w:r>
      <w:r w:rsidR="002A49F6">
        <w:rPr>
          <w:rStyle w:val="Chara"/>
          <w:rtl/>
        </w:rPr>
        <w:t>ی</w:t>
      </w:r>
      <w:r w:rsidRPr="00DB19FB">
        <w:rPr>
          <w:rStyle w:val="Chara"/>
          <w:rtl/>
        </w:rPr>
        <w:t>د : پروردگارا ! مرا (به دن</w:t>
      </w:r>
      <w:r w:rsidR="002A49F6">
        <w:rPr>
          <w:rStyle w:val="Chara"/>
          <w:rtl/>
        </w:rPr>
        <w:t>ی</w:t>
      </w:r>
      <w:r w:rsidRPr="00DB19FB">
        <w:rPr>
          <w:rStyle w:val="Chara"/>
          <w:rtl/>
        </w:rPr>
        <w:t>ا) باز گردان</w:t>
      </w:r>
      <w:r w:rsidR="002A49F6">
        <w:rPr>
          <w:rStyle w:val="Chara"/>
          <w:rtl/>
        </w:rPr>
        <w:t>ی</w:t>
      </w:r>
      <w:r w:rsidRPr="00DB19FB">
        <w:rPr>
          <w:rStyle w:val="Chara"/>
          <w:rtl/>
        </w:rPr>
        <w:t>د</w:t>
      </w:r>
      <w:r w:rsidRPr="00DB19FB">
        <w:rPr>
          <w:rStyle w:val="Chara"/>
          <w:rFonts w:hint="cs"/>
          <w:rtl/>
        </w:rPr>
        <w:t>».</w:t>
      </w:r>
    </w:p>
    <w:p w:rsidR="00730D27" w:rsidRPr="00341C3F" w:rsidRDefault="00730D27" w:rsidP="00A90007">
      <w:pPr>
        <w:ind w:firstLine="284"/>
        <w:jc w:val="both"/>
        <w:rPr>
          <w:rStyle w:val="Char3"/>
          <w:rtl/>
        </w:rPr>
      </w:pPr>
      <w:r w:rsidRPr="00341C3F">
        <w:rPr>
          <w:rStyle w:val="Char3"/>
          <w:rtl/>
        </w:rPr>
        <w:t>و می</w:t>
      </w:r>
      <w:r w:rsidRPr="00341C3F">
        <w:rPr>
          <w:rStyle w:val="Char3"/>
          <w:rFonts w:hint="cs"/>
          <w:rtl/>
        </w:rPr>
        <w:softHyphen/>
      </w:r>
      <w:r w:rsidRPr="00341C3F">
        <w:rPr>
          <w:rStyle w:val="Char3"/>
          <w:rtl/>
        </w:rPr>
        <w:t>فرماید</w:t>
      </w:r>
      <w:r w:rsidRPr="00341C3F">
        <w:rPr>
          <w:rStyle w:val="Char3"/>
          <w:rFonts w:hint="cs"/>
          <w:rtl/>
        </w:rPr>
        <w:t xml:space="preserve">: </w:t>
      </w:r>
    </w:p>
    <w:p w:rsidR="00DB19FB" w:rsidRPr="00DB19FB" w:rsidRDefault="00DB19FB" w:rsidP="00DB19FB">
      <w:pPr>
        <w:ind w:firstLine="284"/>
        <w:jc w:val="both"/>
        <w:rPr>
          <w:rStyle w:val="Char3"/>
          <w:rFonts w:cs="Arial"/>
          <w:color w:val="000000"/>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أَلَمۡ يَرَوۡاْ كَمۡ أَهۡلَكۡنَا قَبۡلَهُم مِّنَ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لۡقُرُونِ</w:t>
      </w:r>
      <w:r>
        <w:rPr>
          <w:rStyle w:val="Char3"/>
          <w:rFonts w:cs="KFGQPC Uthmanic Script HAFS"/>
          <w:color w:val="000000"/>
          <w:shd w:val="clear" w:color="auto" w:fill="FFFFFF"/>
          <w:rtl/>
        </w:rPr>
        <w:t xml:space="preserve"> أَنَّهُمۡ إِلَيۡهِمۡ لَا يَرۡجِعُونَ٣١</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DB19FB">
        <w:rPr>
          <w:rStyle w:val="Char4"/>
          <w:rtl/>
        </w:rPr>
        <w:t>[يس: 31]</w:t>
      </w:r>
      <w:r w:rsidRPr="00DB19FB">
        <w:rPr>
          <w:rStyle w:val="Char4"/>
          <w:rFonts w:hint="cs"/>
          <w:rtl/>
        </w:rPr>
        <w:t>.</w:t>
      </w:r>
    </w:p>
    <w:p w:rsidR="00DB19FB" w:rsidRDefault="00730D27" w:rsidP="00734B38">
      <w:pPr>
        <w:ind w:firstLine="284"/>
        <w:jc w:val="both"/>
        <w:rPr>
          <w:rFonts w:ascii="IRZar" w:hAnsi="IRZar" w:cs="IRZar"/>
          <w:bCs/>
          <w:sz w:val="24"/>
          <w:szCs w:val="24"/>
          <w:rtl/>
          <w:lang w:bidi="fa-IR"/>
        </w:rPr>
      </w:pPr>
      <w:r w:rsidRPr="00341C3F">
        <w:rPr>
          <w:rStyle w:val="Char3"/>
          <w:rFonts w:hint="cs"/>
          <w:rtl/>
        </w:rPr>
        <w:t xml:space="preserve">یعنی: </w:t>
      </w:r>
      <w:r w:rsidRPr="00DB19FB">
        <w:rPr>
          <w:rStyle w:val="Chara"/>
          <w:rFonts w:hint="cs"/>
          <w:rtl/>
        </w:rPr>
        <w:t>«</w:t>
      </w:r>
      <w:r w:rsidRPr="00DB19FB">
        <w:rPr>
          <w:rStyle w:val="Chara"/>
          <w:rtl/>
        </w:rPr>
        <w:t>مگر نم</w:t>
      </w:r>
      <w:r w:rsidR="002A49F6">
        <w:rPr>
          <w:rStyle w:val="Chara"/>
          <w:rtl/>
        </w:rPr>
        <w:t>ی</w:t>
      </w:r>
      <w:r w:rsidRPr="00DB19FB">
        <w:rPr>
          <w:rStyle w:val="Chara"/>
          <w:rtl/>
        </w:rPr>
        <w:t xml:space="preserve">‌دانند </w:t>
      </w:r>
      <w:r w:rsidR="002A49F6">
        <w:rPr>
          <w:rStyle w:val="Chara"/>
          <w:rtl/>
        </w:rPr>
        <w:t>ک</w:t>
      </w:r>
      <w:r w:rsidRPr="00DB19FB">
        <w:rPr>
          <w:rStyle w:val="Chara"/>
          <w:rtl/>
        </w:rPr>
        <w:t>ه در روزگاران پ</w:t>
      </w:r>
      <w:r w:rsidR="002A49F6">
        <w:rPr>
          <w:rStyle w:val="Chara"/>
          <w:rtl/>
        </w:rPr>
        <w:t>ی</w:t>
      </w:r>
      <w:r w:rsidRPr="00DB19FB">
        <w:rPr>
          <w:rStyle w:val="Chara"/>
          <w:rtl/>
        </w:rPr>
        <w:t>ش از ا</w:t>
      </w:r>
      <w:r w:rsidR="002A49F6">
        <w:rPr>
          <w:rStyle w:val="Chara"/>
          <w:rtl/>
        </w:rPr>
        <w:t>ی</w:t>
      </w:r>
      <w:r w:rsidRPr="00DB19FB">
        <w:rPr>
          <w:rStyle w:val="Chara"/>
          <w:rtl/>
        </w:rPr>
        <w:t>شان چه ملّت</w:t>
      </w:r>
      <w:r w:rsidR="00DB19FB">
        <w:rPr>
          <w:rStyle w:val="Chara"/>
          <w:rFonts w:hint="cs"/>
          <w:rtl/>
        </w:rPr>
        <w:t>‌</w:t>
      </w:r>
      <w:r w:rsidRPr="00DB19FB">
        <w:rPr>
          <w:rStyle w:val="Chara"/>
          <w:rtl/>
        </w:rPr>
        <w:t>ها</w:t>
      </w:r>
      <w:r w:rsidR="002A49F6">
        <w:rPr>
          <w:rStyle w:val="Chara"/>
          <w:rtl/>
        </w:rPr>
        <w:t>ی</w:t>
      </w:r>
      <w:r w:rsidRPr="00DB19FB">
        <w:rPr>
          <w:rStyle w:val="Chara"/>
          <w:rtl/>
        </w:rPr>
        <w:t xml:space="preserve"> فراوان</w:t>
      </w:r>
      <w:r w:rsidR="002A49F6">
        <w:rPr>
          <w:rStyle w:val="Chara"/>
          <w:rtl/>
        </w:rPr>
        <w:t>ی</w:t>
      </w:r>
      <w:r w:rsidRPr="00DB19FB">
        <w:rPr>
          <w:rStyle w:val="Chara"/>
          <w:rtl/>
        </w:rPr>
        <w:t xml:space="preserve"> را (به گناهان</w:t>
      </w:r>
      <w:r w:rsidR="00DB19FB">
        <w:rPr>
          <w:rStyle w:val="Chara"/>
          <w:rFonts w:hint="cs"/>
          <w:rtl/>
        </w:rPr>
        <w:t>‌</w:t>
      </w:r>
      <w:r w:rsidRPr="00DB19FB">
        <w:rPr>
          <w:rStyle w:val="Chara"/>
          <w:rtl/>
        </w:rPr>
        <w:t>شان گرفته‌ا</w:t>
      </w:r>
      <w:r w:rsidR="002A49F6">
        <w:rPr>
          <w:rStyle w:val="Chara"/>
          <w:rtl/>
        </w:rPr>
        <w:t>ی</w:t>
      </w:r>
      <w:r w:rsidRPr="00DB19FB">
        <w:rPr>
          <w:rStyle w:val="Chara"/>
          <w:rtl/>
        </w:rPr>
        <w:t>م و) نابودشان نموده‌ا</w:t>
      </w:r>
      <w:r w:rsidR="002A49F6">
        <w:rPr>
          <w:rStyle w:val="Chara"/>
          <w:rtl/>
        </w:rPr>
        <w:t>ی</w:t>
      </w:r>
      <w:r w:rsidRPr="00DB19FB">
        <w:rPr>
          <w:rStyle w:val="Chara"/>
          <w:rtl/>
        </w:rPr>
        <w:t xml:space="preserve">م، </w:t>
      </w:r>
      <w:r w:rsidR="002A49F6">
        <w:rPr>
          <w:rStyle w:val="Chara"/>
          <w:rtl/>
        </w:rPr>
        <w:t>ک</w:t>
      </w:r>
      <w:r w:rsidRPr="00DB19FB">
        <w:rPr>
          <w:rStyle w:val="Chara"/>
          <w:rtl/>
        </w:rPr>
        <w:t>ه هرگز به سو</w:t>
      </w:r>
      <w:r w:rsidR="002A49F6">
        <w:rPr>
          <w:rStyle w:val="Chara"/>
          <w:rtl/>
        </w:rPr>
        <w:t>ی</w:t>
      </w:r>
      <w:r w:rsidRPr="00DB19FB">
        <w:rPr>
          <w:rStyle w:val="Chara"/>
          <w:rtl/>
        </w:rPr>
        <w:t>شان باز نم</w:t>
      </w:r>
      <w:r w:rsidR="002A49F6">
        <w:rPr>
          <w:rStyle w:val="Chara"/>
          <w:rtl/>
        </w:rPr>
        <w:t>ی</w:t>
      </w:r>
      <w:r w:rsidRPr="00DB19FB">
        <w:rPr>
          <w:rStyle w:val="Chara"/>
          <w:rtl/>
        </w:rPr>
        <w:t>‌گردند (و د</w:t>
      </w:r>
      <w:r w:rsidR="002A49F6">
        <w:rPr>
          <w:rStyle w:val="Chara"/>
          <w:rtl/>
        </w:rPr>
        <w:t>ی</w:t>
      </w:r>
      <w:r w:rsidRPr="00DB19FB">
        <w:rPr>
          <w:rStyle w:val="Chara"/>
          <w:rtl/>
        </w:rPr>
        <w:t>گر به دن</w:t>
      </w:r>
      <w:r w:rsidR="002A49F6">
        <w:rPr>
          <w:rStyle w:val="Chara"/>
          <w:rtl/>
        </w:rPr>
        <w:t>ی</w:t>
      </w:r>
      <w:r w:rsidRPr="00DB19FB">
        <w:rPr>
          <w:rStyle w:val="Chara"/>
          <w:rtl/>
        </w:rPr>
        <w:t>ا گام نم</w:t>
      </w:r>
      <w:r w:rsidR="002A49F6">
        <w:rPr>
          <w:rStyle w:val="Chara"/>
          <w:rtl/>
        </w:rPr>
        <w:t>ی</w:t>
      </w:r>
      <w:r w:rsidRPr="00DB19FB">
        <w:rPr>
          <w:rStyle w:val="Chara"/>
          <w:rtl/>
        </w:rPr>
        <w:t>‌گذارند؟!)</w:t>
      </w:r>
      <w:r w:rsidRPr="00DB19FB">
        <w:rPr>
          <w:rStyle w:val="Chara"/>
          <w:rFonts w:hint="cs"/>
          <w:rtl/>
        </w:rPr>
        <w:t>»</w:t>
      </w:r>
      <w:r w:rsidRPr="00DB19FB">
        <w:rPr>
          <w:rStyle w:val="Chara"/>
          <w:rtl/>
        </w:rPr>
        <w:t>.</w:t>
      </w:r>
      <w:bookmarkStart w:id="567" w:name="_Toc227259507"/>
      <w:bookmarkStart w:id="568" w:name="_Toc287944016"/>
    </w:p>
    <w:p w:rsidR="00730D27" w:rsidRPr="00341C3F" w:rsidRDefault="00730D27" w:rsidP="00DB19FB">
      <w:pPr>
        <w:pStyle w:val="a0"/>
        <w:rPr>
          <w:rtl/>
        </w:rPr>
      </w:pPr>
      <w:bookmarkStart w:id="569" w:name="_Toc443515973"/>
      <w:r w:rsidRPr="00DB19FB">
        <w:rPr>
          <w:rFonts w:hint="cs"/>
          <w:rtl/>
        </w:rPr>
        <w:t>هدف از</w:t>
      </w:r>
      <w:r w:rsidRPr="00341C3F">
        <w:rPr>
          <w:rFonts w:hint="cs"/>
          <w:rtl/>
        </w:rPr>
        <w:t xml:space="preserve"> </w:t>
      </w:r>
      <w:r w:rsidRPr="00DB19FB">
        <w:rPr>
          <w:rFonts w:hint="cs"/>
          <w:rtl/>
        </w:rPr>
        <w:t>رجعت چیست؟</w:t>
      </w:r>
      <w:bookmarkEnd w:id="567"/>
      <w:bookmarkEnd w:id="568"/>
      <w:bookmarkEnd w:id="569"/>
    </w:p>
    <w:p w:rsidR="00730D27" w:rsidRPr="00341C3F" w:rsidRDefault="00730D27" w:rsidP="00DB19FB">
      <w:pPr>
        <w:ind w:firstLine="284"/>
        <w:jc w:val="both"/>
        <w:rPr>
          <w:rStyle w:val="Char3"/>
          <w:rtl/>
        </w:rPr>
      </w:pPr>
      <w:r w:rsidRPr="00DB19FB">
        <w:rPr>
          <w:rStyle w:val="Char3"/>
          <w:rtl/>
        </w:rPr>
        <w:t>س</w:t>
      </w:r>
      <w:r w:rsidRPr="00DB19FB">
        <w:rPr>
          <w:rStyle w:val="Char3"/>
          <w:rFonts w:hint="cs"/>
          <w:rtl/>
        </w:rPr>
        <w:t>133– چرا</w:t>
      </w:r>
      <w:r w:rsidRPr="00341C3F">
        <w:rPr>
          <w:rStyle w:val="Char3"/>
          <w:rFonts w:hint="cs"/>
          <w:rtl/>
        </w:rPr>
        <w:t xml:space="preserve"> به عقیده علمای مذهب شیعه همه پیامبران به دنیا باز گردانده می</w:t>
      </w:r>
      <w:r w:rsidR="00DB19FB">
        <w:rPr>
          <w:rStyle w:val="Char3"/>
          <w:rFonts w:hint="eastAsia"/>
          <w:rtl/>
        </w:rPr>
        <w:t>‌</w:t>
      </w:r>
      <w:r w:rsidRPr="00341C3F">
        <w:rPr>
          <w:rStyle w:val="Char3"/>
          <w:rFonts w:hint="cs"/>
          <w:rtl/>
        </w:rPr>
        <w:t>شوند؟</w:t>
      </w:r>
    </w:p>
    <w:p w:rsidR="00730D27" w:rsidRPr="00341C3F" w:rsidRDefault="00730D27" w:rsidP="00DB19FB">
      <w:pPr>
        <w:ind w:firstLine="284"/>
        <w:jc w:val="both"/>
        <w:rPr>
          <w:rStyle w:val="Char3"/>
          <w:rtl/>
        </w:rPr>
      </w:pPr>
      <w:r w:rsidRPr="00341C3F">
        <w:rPr>
          <w:rStyle w:val="Char3"/>
          <w:rtl/>
        </w:rPr>
        <w:t xml:space="preserve">ج- </w:t>
      </w:r>
      <w:r w:rsidRPr="00341C3F">
        <w:rPr>
          <w:rStyle w:val="Char3"/>
          <w:rFonts w:hint="cs"/>
          <w:rtl/>
        </w:rPr>
        <w:t>همه</w:t>
      </w:r>
      <w:r w:rsidR="00E64C61" w:rsidRPr="00341C3F">
        <w:rPr>
          <w:rStyle w:val="Char3"/>
          <w:rFonts w:hint="cs"/>
          <w:rtl/>
        </w:rPr>
        <w:t xml:space="preserve"> آن‌ها </w:t>
      </w:r>
      <w:r w:rsidRPr="00341C3F">
        <w:rPr>
          <w:rStyle w:val="Char3"/>
          <w:rtl/>
        </w:rPr>
        <w:t>برگردانده می</w:t>
      </w:r>
      <w:r w:rsidRPr="00341C3F">
        <w:rPr>
          <w:rStyle w:val="Char3"/>
          <w:rFonts w:hint="cs"/>
          <w:rtl/>
        </w:rPr>
        <w:softHyphen/>
      </w:r>
      <w:r w:rsidRPr="00341C3F">
        <w:rPr>
          <w:rStyle w:val="Char3"/>
          <w:rtl/>
        </w:rPr>
        <w:t>شوند تا زیر پرچم علی</w:t>
      </w:r>
      <w:r w:rsidR="00D064CA" w:rsidRPr="00D064CA">
        <w:rPr>
          <w:rStyle w:val="Char3"/>
          <w:rFonts w:cs="CTraditional Arabic"/>
          <w:rtl/>
        </w:rPr>
        <w:t xml:space="preserve">س </w:t>
      </w:r>
      <w:r w:rsidRPr="00341C3F">
        <w:rPr>
          <w:rStyle w:val="Char3"/>
          <w:rFonts w:hint="cs"/>
          <w:rtl/>
        </w:rPr>
        <w:t xml:space="preserve">به عنوان </w:t>
      </w:r>
      <w:r w:rsidRPr="00341C3F">
        <w:rPr>
          <w:rStyle w:val="Char3"/>
          <w:rtl/>
        </w:rPr>
        <w:t>سربا</w:t>
      </w:r>
      <w:r w:rsidRPr="00341C3F">
        <w:rPr>
          <w:rStyle w:val="Char3"/>
          <w:rFonts w:hint="cs"/>
          <w:rtl/>
        </w:rPr>
        <w:t>ز</w:t>
      </w:r>
      <w:r w:rsidRPr="00341C3F">
        <w:rPr>
          <w:rStyle w:val="Char3"/>
          <w:rtl/>
        </w:rPr>
        <w:t xml:space="preserve"> </w:t>
      </w:r>
      <w:r w:rsidRPr="00341C3F">
        <w:rPr>
          <w:rStyle w:val="Char3"/>
          <w:rFonts w:hint="cs"/>
          <w:rtl/>
        </w:rPr>
        <w:t xml:space="preserve">و جنگجو </w:t>
      </w:r>
      <w:r w:rsidRPr="00341C3F">
        <w:rPr>
          <w:rStyle w:val="Char3"/>
          <w:rtl/>
        </w:rPr>
        <w:t>بجنگد!</w:t>
      </w:r>
      <w:r w:rsidRPr="00341C3F">
        <w:rPr>
          <w:rStyle w:val="Char3"/>
          <w:rFonts w:hint="cs"/>
          <w:rtl/>
        </w:rPr>
        <w:t>.</w:t>
      </w:r>
    </w:p>
    <w:p w:rsidR="00730D27" w:rsidRPr="00341C3F" w:rsidRDefault="00730D27" w:rsidP="00DB19FB">
      <w:pPr>
        <w:ind w:firstLine="284"/>
        <w:jc w:val="both"/>
        <w:rPr>
          <w:rStyle w:val="Char3"/>
          <w:rtl/>
        </w:rPr>
      </w:pPr>
      <w:r w:rsidRPr="00341C3F">
        <w:rPr>
          <w:rStyle w:val="Char3"/>
          <w:rtl/>
        </w:rPr>
        <w:t xml:space="preserve"> روایت کرده</w:t>
      </w:r>
      <w:r w:rsidR="00DB19FB">
        <w:rPr>
          <w:rStyle w:val="Char3"/>
          <w:rFonts w:hint="cs"/>
          <w:rtl/>
        </w:rPr>
        <w:t>‌</w:t>
      </w:r>
      <w:r w:rsidRPr="00341C3F">
        <w:rPr>
          <w:rStyle w:val="Char3"/>
          <w:rtl/>
        </w:rPr>
        <w:t>اند:</w:t>
      </w:r>
      <w:r w:rsidRPr="00341C3F">
        <w:rPr>
          <w:rFonts w:cs="Traditional Arabic" w:hint="cs"/>
          <w:color w:val="000000"/>
          <w:rtl/>
        </w:rPr>
        <w:t xml:space="preserve"> «</w:t>
      </w:r>
      <w:r w:rsidRPr="00341C3F">
        <w:rPr>
          <w:rStyle w:val="Char3"/>
          <w:rtl/>
        </w:rPr>
        <w:t>همه پیامبرانی که خداوند آنان را مبعوث کرده به دنیا باز گردانده می</w:t>
      </w:r>
      <w:r w:rsidRPr="00341C3F">
        <w:rPr>
          <w:rStyle w:val="Char3"/>
          <w:rFonts w:hint="cs"/>
          <w:rtl/>
        </w:rPr>
        <w:softHyphen/>
      </w:r>
      <w:r w:rsidRPr="00341C3F">
        <w:rPr>
          <w:rStyle w:val="Char3"/>
          <w:rtl/>
        </w:rPr>
        <w:t>شوند تا همراه علی بن ابی طالب</w:t>
      </w:r>
      <w:r w:rsidR="00CF2041" w:rsidRPr="00CF2041">
        <w:rPr>
          <w:rStyle w:val="Char3"/>
          <w:rFonts w:cs="CTraditional Arabic" w:hint="cs"/>
          <w:rtl/>
        </w:rPr>
        <w:t xml:space="preserve">÷ </w:t>
      </w:r>
      <w:r w:rsidRPr="00341C3F">
        <w:rPr>
          <w:rStyle w:val="Char3"/>
          <w:rFonts w:hint="cs"/>
          <w:rtl/>
        </w:rPr>
        <w:t>ب</w:t>
      </w:r>
      <w:r w:rsidRPr="00341C3F">
        <w:rPr>
          <w:rStyle w:val="Char3"/>
          <w:rtl/>
        </w:rPr>
        <w:t>جنگد</w:t>
      </w:r>
      <w:r w:rsidRPr="00341C3F">
        <w:rPr>
          <w:rFonts w:cs="Traditional Arabic" w:hint="cs"/>
          <w:color w:val="000000"/>
          <w:rtl/>
        </w:rPr>
        <w:t>»</w:t>
      </w:r>
      <w:r w:rsidRPr="00103B90">
        <w:rPr>
          <w:rStyle w:val="Char3"/>
          <w:vertAlign w:val="superscript"/>
          <w:rtl/>
        </w:rPr>
        <w:footnoteReference w:id="649"/>
      </w:r>
      <w:r w:rsidRPr="00341C3F">
        <w:rPr>
          <w:rStyle w:val="Char3"/>
          <w:rtl/>
        </w:rPr>
        <w:t>.</w:t>
      </w:r>
    </w:p>
    <w:p w:rsidR="00730D27" w:rsidRPr="00341C3F" w:rsidRDefault="00730D27" w:rsidP="00DB19FB">
      <w:pPr>
        <w:pStyle w:val="a0"/>
        <w:rPr>
          <w:rtl/>
        </w:rPr>
      </w:pPr>
      <w:r w:rsidRPr="00341C3F">
        <w:rPr>
          <w:rFonts w:hint="cs"/>
          <w:rtl/>
        </w:rPr>
        <w:t xml:space="preserve"> </w:t>
      </w:r>
      <w:bookmarkStart w:id="570" w:name="_Toc227259508"/>
      <w:bookmarkStart w:id="571" w:name="_Toc287944017"/>
      <w:bookmarkStart w:id="572" w:name="_Toc443515974"/>
      <w:r w:rsidRPr="00341C3F">
        <w:rPr>
          <w:rFonts w:hint="cs"/>
          <w:rtl/>
        </w:rPr>
        <w:t xml:space="preserve">حساب مردم </w:t>
      </w:r>
      <w:r w:rsidRPr="00DB19FB">
        <w:rPr>
          <w:rFonts w:hint="cs"/>
          <w:rtl/>
        </w:rPr>
        <w:t>در</w:t>
      </w:r>
      <w:r w:rsidRPr="00341C3F">
        <w:rPr>
          <w:rFonts w:hint="cs"/>
          <w:rtl/>
        </w:rPr>
        <w:t xml:space="preserve"> قیامت در دست کیست؟</w:t>
      </w:r>
      <w:bookmarkEnd w:id="570"/>
      <w:bookmarkEnd w:id="571"/>
      <w:bookmarkEnd w:id="572"/>
    </w:p>
    <w:p w:rsidR="00730D27" w:rsidRPr="00341C3F" w:rsidRDefault="00730D27" w:rsidP="00A90007">
      <w:pPr>
        <w:ind w:firstLine="284"/>
        <w:jc w:val="both"/>
        <w:rPr>
          <w:rStyle w:val="Char3"/>
          <w:rtl/>
        </w:rPr>
      </w:pPr>
      <w:r w:rsidRPr="00341C3F">
        <w:rPr>
          <w:rStyle w:val="Char3"/>
          <w:rFonts w:hint="cs"/>
          <w:rtl/>
        </w:rPr>
        <w:t xml:space="preserve">س134- به اعتقاد شیعه </w:t>
      </w:r>
      <w:r w:rsidRPr="00341C3F">
        <w:rPr>
          <w:rStyle w:val="Char3"/>
          <w:rtl/>
        </w:rPr>
        <w:t>چه زمانی در روز قیامت از مردم حساب گرفته می</w:t>
      </w:r>
      <w:r w:rsidRPr="00341C3F">
        <w:rPr>
          <w:rStyle w:val="Char3"/>
          <w:rFonts w:hint="cs"/>
          <w:rtl/>
        </w:rPr>
        <w:softHyphen/>
      </w:r>
      <w:r w:rsidRPr="00341C3F">
        <w:rPr>
          <w:rStyle w:val="Char3"/>
          <w:rtl/>
        </w:rPr>
        <w:t>شود</w:t>
      </w:r>
      <w:r w:rsidRPr="00341C3F">
        <w:rPr>
          <w:rStyle w:val="Char3"/>
          <w:rFonts w:hint="cs"/>
          <w:rtl/>
        </w:rPr>
        <w:t>،</w:t>
      </w:r>
      <w:r w:rsidRPr="00341C3F">
        <w:rPr>
          <w:rStyle w:val="Char3"/>
          <w:rtl/>
        </w:rPr>
        <w:t xml:space="preserve"> و به عقیده</w:t>
      </w:r>
      <w:r w:rsidR="00E64C61" w:rsidRPr="00341C3F">
        <w:rPr>
          <w:rStyle w:val="Char3"/>
          <w:rtl/>
        </w:rPr>
        <w:t xml:space="preserve"> آن‌ها </w:t>
      </w:r>
      <w:r w:rsidRPr="00341C3F">
        <w:rPr>
          <w:rStyle w:val="Char3"/>
          <w:rtl/>
        </w:rPr>
        <w:t>حساب</w:t>
      </w:r>
      <w:r w:rsidRPr="00341C3F">
        <w:rPr>
          <w:rStyle w:val="Char3"/>
          <w:rFonts w:hint="cs"/>
          <w:rtl/>
        </w:rPr>
        <w:t>رسی</w:t>
      </w:r>
      <w:r w:rsidRPr="00341C3F">
        <w:rPr>
          <w:rStyle w:val="Char3"/>
          <w:rtl/>
        </w:rPr>
        <w:t xml:space="preserve"> </w:t>
      </w:r>
      <w:r w:rsidRPr="00341C3F">
        <w:rPr>
          <w:rStyle w:val="Char3"/>
          <w:rFonts w:hint="cs"/>
          <w:rtl/>
        </w:rPr>
        <w:t xml:space="preserve">در دست </w:t>
      </w:r>
      <w:r w:rsidRPr="00341C3F">
        <w:rPr>
          <w:rStyle w:val="Char3"/>
          <w:rtl/>
        </w:rPr>
        <w:t xml:space="preserve">کیست؟ </w:t>
      </w:r>
    </w:p>
    <w:p w:rsidR="00730D27" w:rsidRPr="00341C3F" w:rsidRDefault="00730D27" w:rsidP="00DB19FB">
      <w:pPr>
        <w:ind w:firstLine="284"/>
        <w:jc w:val="both"/>
        <w:rPr>
          <w:rStyle w:val="Char3"/>
          <w:rtl/>
        </w:rPr>
      </w:pPr>
      <w:r w:rsidRPr="00341C3F">
        <w:rPr>
          <w:rStyle w:val="Char3"/>
          <w:rtl/>
        </w:rPr>
        <w:t>ج- قبل از روز قیامت از مردم حساب گرفته می</w:t>
      </w:r>
      <w:r w:rsidRPr="00341C3F">
        <w:rPr>
          <w:rStyle w:val="Char3"/>
          <w:rFonts w:hint="cs"/>
          <w:rtl/>
        </w:rPr>
        <w:softHyphen/>
      </w:r>
      <w:r w:rsidRPr="00341C3F">
        <w:rPr>
          <w:rStyle w:val="Char3"/>
          <w:rtl/>
        </w:rPr>
        <w:t>شود</w:t>
      </w:r>
      <w:r w:rsidRPr="00341C3F">
        <w:rPr>
          <w:rStyle w:val="Char3"/>
          <w:rFonts w:hint="cs"/>
          <w:rtl/>
        </w:rPr>
        <w:t xml:space="preserve"> چون روایت کرده</w:t>
      </w:r>
      <w:r w:rsidRPr="00341C3F">
        <w:rPr>
          <w:rStyle w:val="Char3"/>
          <w:rtl/>
        </w:rPr>
        <w:softHyphen/>
      </w:r>
      <w:r w:rsidRPr="00341C3F">
        <w:rPr>
          <w:rStyle w:val="Char3"/>
          <w:rFonts w:hint="cs"/>
          <w:rtl/>
        </w:rPr>
        <w:t xml:space="preserve">اند که  </w:t>
      </w:r>
      <w:r w:rsidRPr="00341C3F">
        <w:rPr>
          <w:rStyle w:val="Char3"/>
          <w:rtl/>
        </w:rPr>
        <w:t>ابوعبدالله</w:t>
      </w:r>
      <w:r w:rsidRPr="00341C3F">
        <w:rPr>
          <w:rStyle w:val="Char3"/>
          <w:rFonts w:hint="cs"/>
          <w:rtl/>
        </w:rPr>
        <w:t xml:space="preserve">(حاشا از او) گفته: </w:t>
      </w:r>
      <w:r w:rsidRPr="00341C3F">
        <w:rPr>
          <w:rFonts w:cs="Traditional Arabic" w:hint="cs"/>
          <w:color w:val="000000"/>
          <w:rtl/>
        </w:rPr>
        <w:t>«</w:t>
      </w:r>
      <w:r w:rsidRPr="00341C3F">
        <w:rPr>
          <w:rStyle w:val="Char3"/>
          <w:rtl/>
        </w:rPr>
        <w:t>کسی که قبل از روز قیامت از مردم حساب می</w:t>
      </w:r>
      <w:r w:rsidRPr="00341C3F">
        <w:rPr>
          <w:rStyle w:val="Char3"/>
          <w:rFonts w:hint="cs"/>
          <w:rtl/>
        </w:rPr>
        <w:softHyphen/>
      </w:r>
      <w:r w:rsidRPr="00341C3F">
        <w:rPr>
          <w:rStyle w:val="Char3"/>
          <w:rtl/>
        </w:rPr>
        <w:t>گیرد حسین بن علی</w:t>
      </w:r>
      <w:r w:rsidR="00D064CA" w:rsidRPr="00D064CA">
        <w:rPr>
          <w:rStyle w:val="Char3"/>
          <w:rFonts w:cs="CTraditional Arabic"/>
          <w:rtl/>
        </w:rPr>
        <w:t xml:space="preserve">س </w:t>
      </w:r>
      <w:r w:rsidRPr="00341C3F">
        <w:rPr>
          <w:rStyle w:val="Char3"/>
          <w:rtl/>
        </w:rPr>
        <w:t>است</w:t>
      </w:r>
      <w:r w:rsidRPr="00341C3F">
        <w:rPr>
          <w:rStyle w:val="Char3"/>
          <w:rFonts w:hint="cs"/>
          <w:rtl/>
        </w:rPr>
        <w:t>،</w:t>
      </w:r>
      <w:r w:rsidRPr="00341C3F">
        <w:rPr>
          <w:rStyle w:val="Char3"/>
          <w:rtl/>
        </w:rPr>
        <w:t xml:space="preserve"> اما در روز قیامت مردم به سوی بهشت یا جهنم حشر می</w:t>
      </w:r>
      <w:r w:rsidR="00DB19FB">
        <w:rPr>
          <w:rStyle w:val="Char3"/>
          <w:rFonts w:hint="cs"/>
          <w:rtl/>
        </w:rPr>
        <w:t>‌</w:t>
      </w:r>
      <w:r w:rsidRPr="00341C3F">
        <w:rPr>
          <w:rStyle w:val="Char3"/>
          <w:rtl/>
        </w:rPr>
        <w:t>شوند</w:t>
      </w:r>
      <w:r w:rsidRPr="00341C3F">
        <w:rPr>
          <w:rFonts w:cs="Traditional Arabic" w:hint="cs"/>
          <w:color w:val="000000"/>
          <w:rtl/>
        </w:rPr>
        <w:t>»</w:t>
      </w:r>
      <w:r w:rsidRPr="00103B90">
        <w:rPr>
          <w:rStyle w:val="Char3"/>
          <w:vertAlign w:val="superscript"/>
          <w:rtl/>
        </w:rPr>
        <w:footnoteReference w:id="650"/>
      </w:r>
      <w:r w:rsidRPr="00341C3F">
        <w:rPr>
          <w:rStyle w:val="Char3"/>
          <w:rtl/>
        </w:rPr>
        <w:t>.</w:t>
      </w:r>
    </w:p>
    <w:p w:rsidR="00730D27" w:rsidRPr="00341C3F" w:rsidRDefault="00730D27" w:rsidP="009B7D51">
      <w:pPr>
        <w:pStyle w:val="a1"/>
        <w:rPr>
          <w:rStyle w:val="Char3"/>
          <w:rtl/>
        </w:rPr>
      </w:pPr>
      <w:bookmarkStart w:id="573" w:name="_Toc227259509"/>
      <w:bookmarkStart w:id="574" w:name="_Toc287944018"/>
      <w:bookmarkStart w:id="575" w:name="_Toc443515975"/>
      <w:r w:rsidRPr="00341C3F">
        <w:rPr>
          <w:rStyle w:val="Char3"/>
          <w:rtl/>
        </w:rPr>
        <w:t>تناقض</w:t>
      </w:r>
      <w:bookmarkEnd w:id="573"/>
      <w:bookmarkEnd w:id="574"/>
      <w:bookmarkEnd w:id="575"/>
    </w:p>
    <w:p w:rsidR="00730D27" w:rsidRPr="00341C3F" w:rsidRDefault="00730D27" w:rsidP="00DB19FB">
      <w:pPr>
        <w:ind w:firstLine="284"/>
        <w:jc w:val="both"/>
        <w:rPr>
          <w:rStyle w:val="Char3"/>
          <w:rtl/>
        </w:rPr>
      </w:pPr>
      <w:r w:rsidRPr="00341C3F">
        <w:rPr>
          <w:rStyle w:val="Char3"/>
          <w:rtl/>
        </w:rPr>
        <w:t>خداوند متعال</w:t>
      </w:r>
      <w:r w:rsidR="00D97CCE">
        <w:rPr>
          <w:rStyle w:val="Char3"/>
          <w:rtl/>
        </w:rPr>
        <w:t xml:space="preserve"> می‌</w:t>
      </w:r>
      <w:r w:rsidRPr="00341C3F">
        <w:rPr>
          <w:rStyle w:val="Char3"/>
          <w:rtl/>
        </w:rPr>
        <w:t>فرماید</w:t>
      </w:r>
      <w:r w:rsidRPr="00341C3F">
        <w:rPr>
          <w:rStyle w:val="Char3"/>
          <w:rFonts w:hint="cs"/>
          <w:rtl/>
        </w:rPr>
        <w:t xml:space="preserve">: </w:t>
      </w:r>
      <w:r w:rsidR="00DB19FB">
        <w:rPr>
          <w:rStyle w:val="Char3"/>
          <w:rFonts w:cs="Traditional Arabic"/>
          <w:color w:val="000000"/>
          <w:shd w:val="clear" w:color="auto" w:fill="FFFFFF"/>
          <w:rtl/>
        </w:rPr>
        <w:t>﴿</w:t>
      </w:r>
      <w:r w:rsidR="00DB19FB">
        <w:rPr>
          <w:rStyle w:val="Char3"/>
          <w:rFonts w:cs="KFGQPC Uthmanic Script HAFS"/>
          <w:color w:val="000000"/>
          <w:shd w:val="clear" w:color="auto" w:fill="FFFFFF"/>
          <w:rtl/>
        </w:rPr>
        <w:t>إِنۡ حِسَابُهُمۡ إِلَّا عَلَىٰ رَبِّيۖ لَوۡ تَشۡعُرُونَ١١٣</w:t>
      </w:r>
      <w:r w:rsidR="00DB19FB">
        <w:rPr>
          <w:rStyle w:val="Char3"/>
          <w:rFonts w:cs="Traditional Arabic"/>
          <w:color w:val="000000"/>
          <w:shd w:val="clear" w:color="auto" w:fill="FFFFFF"/>
          <w:rtl/>
        </w:rPr>
        <w:t>﴾</w:t>
      </w:r>
      <w:r w:rsidR="00DB19FB">
        <w:rPr>
          <w:rStyle w:val="Char3"/>
          <w:rFonts w:cs="KFGQPC Uthmanic Script HAFS"/>
          <w:color w:val="000000"/>
          <w:shd w:val="clear" w:color="auto" w:fill="FFFFFF"/>
          <w:rtl/>
        </w:rPr>
        <w:t xml:space="preserve"> </w:t>
      </w:r>
      <w:r w:rsidR="00DB19FB" w:rsidRPr="00DB19FB">
        <w:rPr>
          <w:rStyle w:val="Char4"/>
          <w:rtl/>
        </w:rPr>
        <w:t>[الشعراء: 113]</w:t>
      </w:r>
      <w:r w:rsidR="00DB19FB" w:rsidRPr="00DB19FB">
        <w:rPr>
          <w:rStyle w:val="Char4"/>
          <w:rFonts w:hint="cs"/>
          <w:rtl/>
        </w:rPr>
        <w:t>.</w:t>
      </w:r>
      <w:r w:rsidR="00DB19FB">
        <w:rPr>
          <w:rStyle w:val="Char3"/>
          <w:rFonts w:hint="cs"/>
          <w:rtl/>
        </w:rPr>
        <w:t xml:space="preserve"> </w:t>
      </w:r>
      <w:r w:rsidRPr="00341C3F">
        <w:rPr>
          <w:rStyle w:val="Char3"/>
          <w:rtl/>
        </w:rPr>
        <w:t>حساب (اعمال و جزا</w:t>
      </w:r>
      <w:r w:rsidR="002A49F6">
        <w:rPr>
          <w:rStyle w:val="Char3"/>
          <w:rtl/>
        </w:rPr>
        <w:t>ی</w:t>
      </w:r>
      <w:r w:rsidRPr="00341C3F">
        <w:rPr>
          <w:rStyle w:val="Char3"/>
          <w:rtl/>
        </w:rPr>
        <w:t xml:space="preserve"> </w:t>
      </w:r>
      <w:r w:rsidR="002A49F6">
        <w:rPr>
          <w:rStyle w:val="Char3"/>
          <w:rtl/>
        </w:rPr>
        <w:t>ک</w:t>
      </w:r>
      <w:r w:rsidRPr="00341C3F">
        <w:rPr>
          <w:rStyle w:val="Char3"/>
          <w:rtl/>
        </w:rPr>
        <w:t>ار) ا</w:t>
      </w:r>
      <w:r w:rsidR="002A49F6">
        <w:rPr>
          <w:rStyle w:val="Char3"/>
          <w:rtl/>
        </w:rPr>
        <w:t>ی</w:t>
      </w:r>
      <w:r w:rsidRPr="00341C3F">
        <w:rPr>
          <w:rStyle w:val="Char3"/>
          <w:rtl/>
        </w:rPr>
        <w:t>شان جز بر عهده پروردگارم ن</w:t>
      </w:r>
      <w:r w:rsidR="002A49F6">
        <w:rPr>
          <w:rStyle w:val="Char3"/>
          <w:rtl/>
        </w:rPr>
        <w:t>ی</w:t>
      </w:r>
      <w:r w:rsidRPr="00341C3F">
        <w:rPr>
          <w:rStyle w:val="Char3"/>
          <w:rtl/>
        </w:rPr>
        <w:t>ست، اگر شما فهم</w:t>
      </w:r>
      <w:r w:rsidR="002A49F6">
        <w:rPr>
          <w:rStyle w:val="Char3"/>
          <w:rtl/>
        </w:rPr>
        <w:t>ی</w:t>
      </w:r>
      <w:r w:rsidRPr="00341C3F">
        <w:rPr>
          <w:rStyle w:val="Char3"/>
          <w:rtl/>
        </w:rPr>
        <w:t>ده و باشعور باش</w:t>
      </w:r>
      <w:r w:rsidR="002A49F6">
        <w:rPr>
          <w:rStyle w:val="Char3"/>
          <w:rtl/>
        </w:rPr>
        <w:t>ی</w:t>
      </w:r>
      <w:r w:rsidRPr="00341C3F">
        <w:rPr>
          <w:rStyle w:val="Char3"/>
          <w:rtl/>
        </w:rPr>
        <w:t>د</w:t>
      </w:r>
      <w:r w:rsidRPr="00341C3F">
        <w:rPr>
          <w:rStyle w:val="Char3"/>
          <w:rFonts w:hint="cs"/>
          <w:rtl/>
        </w:rPr>
        <w:t>.</w:t>
      </w:r>
    </w:p>
    <w:p w:rsidR="00DB19FB" w:rsidRPr="00DB19FB" w:rsidRDefault="00730D27" w:rsidP="00DB19FB">
      <w:pPr>
        <w:ind w:firstLine="284"/>
        <w:jc w:val="both"/>
        <w:rPr>
          <w:rStyle w:val="Char3"/>
          <w:rFonts w:cs="Arial"/>
          <w:color w:val="000000"/>
          <w:szCs w:val="24"/>
          <w:rtl/>
        </w:rPr>
      </w:pPr>
      <w:r w:rsidRPr="00341C3F">
        <w:rPr>
          <w:rStyle w:val="Char3"/>
          <w:rFonts w:hint="cs"/>
          <w:rtl/>
        </w:rPr>
        <w:t xml:space="preserve">و فرموده: </w:t>
      </w:r>
      <w:r w:rsidR="00DB19FB">
        <w:rPr>
          <w:rStyle w:val="Char3"/>
          <w:rFonts w:cs="Traditional Arabic"/>
          <w:color w:val="000000"/>
          <w:shd w:val="clear" w:color="auto" w:fill="FFFFFF"/>
          <w:rtl/>
        </w:rPr>
        <w:t>﴿</w:t>
      </w:r>
      <w:r w:rsidR="00DB19FB">
        <w:rPr>
          <w:rStyle w:val="Char3"/>
          <w:rFonts w:cs="KFGQPC Uthmanic Script HAFS"/>
          <w:color w:val="000000"/>
          <w:shd w:val="clear" w:color="auto" w:fill="FFFFFF"/>
          <w:rtl/>
        </w:rPr>
        <w:t>ثُمَّ إِنَّ عَلَيۡنَا حِسَابَهُم٢٦</w:t>
      </w:r>
      <w:r w:rsidR="00DB19FB">
        <w:rPr>
          <w:rStyle w:val="Char3"/>
          <w:rFonts w:cs="Traditional Arabic"/>
          <w:color w:val="000000"/>
          <w:shd w:val="clear" w:color="auto" w:fill="FFFFFF"/>
          <w:rtl/>
        </w:rPr>
        <w:t>﴾</w:t>
      </w:r>
      <w:r w:rsidR="00DB19FB">
        <w:rPr>
          <w:rStyle w:val="Char3"/>
          <w:rFonts w:cs="KFGQPC Uthmanic Script HAFS"/>
          <w:color w:val="000000"/>
          <w:shd w:val="clear" w:color="auto" w:fill="FFFFFF"/>
          <w:rtl/>
        </w:rPr>
        <w:t xml:space="preserve"> </w:t>
      </w:r>
      <w:r w:rsidR="00DB19FB" w:rsidRPr="00DB19FB">
        <w:rPr>
          <w:rStyle w:val="Char4"/>
          <w:rtl/>
        </w:rPr>
        <w:t>[الغاشية: 26]</w:t>
      </w:r>
      <w:r w:rsidR="00DB19FB" w:rsidRPr="00DB19FB">
        <w:rPr>
          <w:rStyle w:val="Char4"/>
          <w:rFonts w:hint="cs"/>
          <w:rtl/>
        </w:rPr>
        <w:t>.</w:t>
      </w:r>
    </w:p>
    <w:p w:rsidR="00730D27" w:rsidRPr="00341C3F" w:rsidRDefault="00730D27" w:rsidP="00A90007">
      <w:pPr>
        <w:ind w:firstLine="284"/>
        <w:jc w:val="both"/>
        <w:rPr>
          <w:rStyle w:val="Char3"/>
          <w:rtl/>
        </w:rPr>
      </w:pPr>
      <w:r w:rsidRPr="00DB19FB">
        <w:rPr>
          <w:rStyle w:val="Char3"/>
          <w:rtl/>
        </w:rPr>
        <w:t>س</w:t>
      </w:r>
      <w:r w:rsidRPr="00DB19FB">
        <w:rPr>
          <w:rStyle w:val="Char3"/>
          <w:rFonts w:hint="cs"/>
          <w:rtl/>
        </w:rPr>
        <w:t>135–</w:t>
      </w:r>
      <w:r w:rsidRPr="00341C3F">
        <w:rPr>
          <w:rStyle w:val="Char3"/>
          <w:rFonts w:hint="cs"/>
          <w:rtl/>
        </w:rPr>
        <w:t xml:space="preserve"> چه کسی اولین بار از رجعت سخن گفت </w:t>
      </w:r>
      <w:r w:rsidRPr="00341C3F">
        <w:rPr>
          <w:rStyle w:val="Char3"/>
          <w:rtl/>
        </w:rPr>
        <w:t xml:space="preserve">و چگونه این </w:t>
      </w:r>
      <w:r w:rsidRPr="00341C3F">
        <w:rPr>
          <w:rStyle w:val="Char3"/>
          <w:rFonts w:hint="cs"/>
          <w:rtl/>
        </w:rPr>
        <w:t xml:space="preserve">مقوله </w:t>
      </w:r>
      <w:r w:rsidRPr="00341C3F">
        <w:rPr>
          <w:rStyle w:val="Char3"/>
          <w:rtl/>
        </w:rPr>
        <w:t xml:space="preserve">وارد مذهب شیعه شد؟ </w:t>
      </w:r>
    </w:p>
    <w:p w:rsidR="00730D27" w:rsidRPr="00341C3F" w:rsidRDefault="00730D27" w:rsidP="00A90007">
      <w:pPr>
        <w:ind w:firstLine="284"/>
        <w:jc w:val="both"/>
        <w:rPr>
          <w:rStyle w:val="Char3"/>
          <w:rtl/>
        </w:rPr>
      </w:pPr>
      <w:r w:rsidRPr="00341C3F">
        <w:rPr>
          <w:rStyle w:val="Char3"/>
          <w:rtl/>
        </w:rPr>
        <w:t xml:space="preserve">ج- </w:t>
      </w:r>
      <w:r w:rsidRPr="00341C3F">
        <w:rPr>
          <w:rStyle w:val="Char3"/>
          <w:rFonts w:hint="cs"/>
          <w:rtl/>
        </w:rPr>
        <w:t xml:space="preserve">او </w:t>
      </w:r>
      <w:r w:rsidRPr="00341C3F">
        <w:rPr>
          <w:rStyle w:val="Char3"/>
          <w:rtl/>
        </w:rPr>
        <w:t>م</w:t>
      </w:r>
      <w:r w:rsidRPr="00341C3F">
        <w:rPr>
          <w:rStyle w:val="Char3"/>
          <w:rFonts w:hint="cs"/>
          <w:rtl/>
        </w:rPr>
        <w:t>ؤ</w:t>
      </w:r>
      <w:r w:rsidRPr="00341C3F">
        <w:rPr>
          <w:rStyle w:val="Char3"/>
          <w:rtl/>
        </w:rPr>
        <w:t xml:space="preserve">سس </w:t>
      </w:r>
      <w:r w:rsidRPr="00341C3F">
        <w:rPr>
          <w:rStyle w:val="Char3"/>
          <w:rFonts w:hint="cs"/>
          <w:rtl/>
        </w:rPr>
        <w:t xml:space="preserve">و بنیانگذار </w:t>
      </w:r>
      <w:r w:rsidRPr="00341C3F">
        <w:rPr>
          <w:rStyle w:val="Char3"/>
          <w:rtl/>
        </w:rPr>
        <w:t xml:space="preserve">مذهب شیعه </w:t>
      </w:r>
      <w:r w:rsidRPr="00341C3F">
        <w:rPr>
          <w:rStyle w:val="Char3"/>
          <w:rFonts w:hint="cs"/>
          <w:rtl/>
        </w:rPr>
        <w:t xml:space="preserve">یعنی </w:t>
      </w:r>
      <w:r w:rsidRPr="00341C3F">
        <w:rPr>
          <w:rStyle w:val="Char3"/>
          <w:rtl/>
        </w:rPr>
        <w:t xml:space="preserve">عبدالله بن سبأیهودی بود، </w:t>
      </w:r>
      <w:r w:rsidRPr="00341C3F">
        <w:rPr>
          <w:rStyle w:val="Char3"/>
          <w:rFonts w:hint="cs"/>
          <w:rtl/>
        </w:rPr>
        <w:t xml:space="preserve">همانگونه که </w:t>
      </w:r>
      <w:r w:rsidRPr="00341C3F">
        <w:rPr>
          <w:rStyle w:val="Char3"/>
          <w:rtl/>
        </w:rPr>
        <w:t>کتاب</w:t>
      </w:r>
      <w:r w:rsidR="00DB19FB">
        <w:rPr>
          <w:rStyle w:val="Char3"/>
          <w:rFonts w:hint="cs"/>
          <w:rtl/>
        </w:rPr>
        <w:t>‌</w:t>
      </w:r>
      <w:r w:rsidRPr="00341C3F">
        <w:rPr>
          <w:rStyle w:val="Char3"/>
          <w:rtl/>
        </w:rPr>
        <w:t xml:space="preserve">هایشان </w:t>
      </w:r>
      <w:r w:rsidRPr="00341C3F">
        <w:rPr>
          <w:rStyle w:val="Char3"/>
          <w:rFonts w:hint="cs"/>
          <w:rtl/>
        </w:rPr>
        <w:t>خاطرنشان ساخته</w:t>
      </w:r>
      <w:r w:rsidRPr="00341C3F">
        <w:rPr>
          <w:rStyle w:val="Char3"/>
          <w:rFonts w:hint="cs"/>
          <w:rtl/>
        </w:rPr>
        <w:softHyphen/>
        <w:t>اند که</w:t>
      </w:r>
      <w:r w:rsidRPr="00341C3F">
        <w:rPr>
          <w:rStyle w:val="Char3"/>
          <w:rtl/>
        </w:rPr>
        <w:t xml:space="preserve"> عبدالله بن سبأ</w:t>
      </w:r>
      <w:r w:rsidRPr="00341C3F">
        <w:rPr>
          <w:rStyle w:val="Char3"/>
          <w:rFonts w:hint="cs"/>
          <w:rtl/>
        </w:rPr>
        <w:t xml:space="preserve"> </w:t>
      </w:r>
      <w:r w:rsidRPr="00341C3F">
        <w:rPr>
          <w:rStyle w:val="Char3"/>
          <w:rtl/>
        </w:rPr>
        <w:t>یهودی گفت:</w:t>
      </w:r>
      <w:r w:rsidRPr="00341C3F">
        <w:rPr>
          <w:rStyle w:val="Char3"/>
          <w:rFonts w:hint="cs"/>
          <w:rtl/>
        </w:rPr>
        <w:t xml:space="preserve"> </w:t>
      </w:r>
      <w:r w:rsidRPr="00341C3F">
        <w:rPr>
          <w:rFonts w:cs="Traditional Arabic" w:hint="cs"/>
          <w:color w:val="000000"/>
          <w:rtl/>
        </w:rPr>
        <w:t>«</w:t>
      </w:r>
      <w:r w:rsidRPr="00341C3F">
        <w:rPr>
          <w:rStyle w:val="Char3"/>
          <w:rtl/>
        </w:rPr>
        <w:t>پیامبر خدا</w:t>
      </w:r>
      <w:r w:rsidRPr="00341C3F">
        <w:rPr>
          <w:rFonts w:cs="CTraditional Arabic"/>
          <w:color w:val="000000"/>
          <w:rtl/>
        </w:rPr>
        <w:t>ص</w:t>
      </w:r>
      <w:r w:rsidRPr="00341C3F">
        <w:rPr>
          <w:rStyle w:val="Char3"/>
          <w:rFonts w:hint="cs"/>
          <w:rtl/>
        </w:rPr>
        <w:t xml:space="preserve"> </w:t>
      </w:r>
      <w:r w:rsidRPr="00341C3F">
        <w:rPr>
          <w:rStyle w:val="Char3"/>
          <w:rtl/>
        </w:rPr>
        <w:t>بعد از مرگ دوباره باز می</w:t>
      </w:r>
      <w:r w:rsidRPr="00341C3F">
        <w:rPr>
          <w:rStyle w:val="Char3"/>
          <w:rFonts w:hint="cs"/>
          <w:rtl/>
        </w:rPr>
        <w:softHyphen/>
      </w:r>
      <w:r w:rsidRPr="00341C3F">
        <w:rPr>
          <w:rStyle w:val="Char3"/>
          <w:rtl/>
        </w:rPr>
        <w:t>گردد، سپس</w:t>
      </w:r>
      <w:r w:rsidRPr="00341C3F">
        <w:rPr>
          <w:rStyle w:val="Char3"/>
          <w:rFonts w:hint="cs"/>
          <w:rtl/>
        </w:rPr>
        <w:t xml:space="preserve"> شخصی خبر</w:t>
      </w:r>
      <w:r w:rsidRPr="00341C3F">
        <w:rPr>
          <w:rStyle w:val="Char3"/>
          <w:rtl/>
        </w:rPr>
        <w:t xml:space="preserve"> </w:t>
      </w:r>
      <w:r w:rsidRPr="00341C3F">
        <w:rPr>
          <w:rStyle w:val="Char3"/>
          <w:rFonts w:hint="cs"/>
          <w:rtl/>
        </w:rPr>
        <w:t xml:space="preserve">وفات </w:t>
      </w:r>
      <w:r w:rsidRPr="00341C3F">
        <w:rPr>
          <w:rStyle w:val="Char3"/>
          <w:rtl/>
        </w:rPr>
        <w:t>امیرم</w:t>
      </w:r>
      <w:r w:rsidRPr="00341C3F">
        <w:rPr>
          <w:rStyle w:val="Char3"/>
          <w:rFonts w:hint="cs"/>
          <w:rtl/>
        </w:rPr>
        <w:t>ؤ</w:t>
      </w:r>
      <w:r w:rsidRPr="00341C3F">
        <w:rPr>
          <w:rStyle w:val="Char3"/>
          <w:rtl/>
        </w:rPr>
        <w:t>من</w:t>
      </w:r>
      <w:r w:rsidRPr="00341C3F">
        <w:rPr>
          <w:rStyle w:val="Char3"/>
          <w:rFonts w:hint="cs"/>
          <w:rtl/>
        </w:rPr>
        <w:t>ا</w:t>
      </w:r>
      <w:r w:rsidRPr="00341C3F">
        <w:rPr>
          <w:rStyle w:val="Char3"/>
          <w:rtl/>
        </w:rPr>
        <w:t>ن علی</w:t>
      </w:r>
      <w:r w:rsidR="00D064CA" w:rsidRPr="00D064CA">
        <w:rPr>
          <w:rStyle w:val="Char3"/>
          <w:rFonts w:cs="CTraditional Arabic"/>
          <w:rtl/>
        </w:rPr>
        <w:t xml:space="preserve">س </w:t>
      </w:r>
      <w:r w:rsidRPr="00341C3F">
        <w:rPr>
          <w:rStyle w:val="Char3"/>
          <w:rtl/>
        </w:rPr>
        <w:t xml:space="preserve">را </w:t>
      </w:r>
      <w:r w:rsidRPr="00341C3F">
        <w:rPr>
          <w:rStyle w:val="Char3"/>
          <w:rFonts w:hint="cs"/>
          <w:rtl/>
        </w:rPr>
        <w:t>نزد او اعلام کرد، ولی ابن سبأ خطاب او گفت: «</w:t>
      </w:r>
      <w:r w:rsidRPr="00341C3F">
        <w:rPr>
          <w:rStyle w:val="Char3"/>
          <w:rtl/>
        </w:rPr>
        <w:t>دروغ می</w:t>
      </w:r>
      <w:r w:rsidRPr="00341C3F">
        <w:rPr>
          <w:rStyle w:val="Char3"/>
          <w:rFonts w:hint="cs"/>
          <w:rtl/>
        </w:rPr>
        <w:softHyphen/>
      </w:r>
      <w:r w:rsidRPr="00341C3F">
        <w:rPr>
          <w:rStyle w:val="Char3"/>
          <w:rtl/>
        </w:rPr>
        <w:t xml:space="preserve">گویی، حتی اگر سر او را در هفتاد کیسه </w:t>
      </w:r>
      <w:r w:rsidRPr="00341C3F">
        <w:rPr>
          <w:rStyle w:val="Char3"/>
          <w:rFonts w:hint="cs"/>
          <w:rtl/>
        </w:rPr>
        <w:t xml:space="preserve">برایم </w:t>
      </w:r>
      <w:r w:rsidRPr="00341C3F">
        <w:rPr>
          <w:rStyle w:val="Char3"/>
          <w:rtl/>
        </w:rPr>
        <w:t xml:space="preserve">بیاوری و </w:t>
      </w:r>
      <w:r w:rsidRPr="00341C3F">
        <w:rPr>
          <w:rStyle w:val="Char3"/>
          <w:rFonts w:hint="cs"/>
          <w:rtl/>
        </w:rPr>
        <w:t xml:space="preserve">هفتاد شاهد عادل همراه خود بیاوری </w:t>
      </w:r>
      <w:r w:rsidRPr="00341C3F">
        <w:rPr>
          <w:rStyle w:val="Char3"/>
          <w:rtl/>
        </w:rPr>
        <w:t>ما می</w:t>
      </w:r>
      <w:r w:rsidRPr="00341C3F">
        <w:rPr>
          <w:rStyle w:val="Char3"/>
          <w:rFonts w:hint="cs"/>
          <w:rtl/>
        </w:rPr>
        <w:softHyphen/>
      </w:r>
      <w:r w:rsidRPr="00341C3F">
        <w:rPr>
          <w:rStyle w:val="Char3"/>
          <w:rtl/>
        </w:rPr>
        <w:t>دانیم که او ن</w:t>
      </w:r>
      <w:r w:rsidRPr="00341C3F">
        <w:rPr>
          <w:rStyle w:val="Char3"/>
          <w:rFonts w:hint="cs"/>
          <w:rtl/>
        </w:rPr>
        <w:t xml:space="preserve">ه </w:t>
      </w:r>
      <w:r w:rsidRPr="00341C3F">
        <w:rPr>
          <w:rStyle w:val="Char3"/>
          <w:rtl/>
        </w:rPr>
        <w:t xml:space="preserve">مرده </w:t>
      </w:r>
      <w:r w:rsidRPr="00341C3F">
        <w:rPr>
          <w:rStyle w:val="Char3"/>
          <w:rFonts w:hint="cs"/>
          <w:rtl/>
        </w:rPr>
        <w:t xml:space="preserve">نه </w:t>
      </w:r>
      <w:r w:rsidRPr="00341C3F">
        <w:rPr>
          <w:rStyle w:val="Char3"/>
          <w:rtl/>
        </w:rPr>
        <w:t>کشته شده است</w:t>
      </w:r>
      <w:r w:rsidRPr="00341C3F">
        <w:rPr>
          <w:rStyle w:val="Char3"/>
          <w:rFonts w:hint="cs"/>
          <w:rtl/>
        </w:rPr>
        <w:t>،</w:t>
      </w:r>
      <w:r w:rsidRPr="00341C3F">
        <w:rPr>
          <w:rStyle w:val="Char3"/>
          <w:rtl/>
        </w:rPr>
        <w:t xml:space="preserve"> و تا وقتی که صاحب تمام زمین </w:t>
      </w:r>
      <w:r w:rsidRPr="00341C3F">
        <w:rPr>
          <w:rStyle w:val="Char3"/>
          <w:rFonts w:hint="cs"/>
          <w:rtl/>
        </w:rPr>
        <w:t>می</w:t>
      </w:r>
      <w:r w:rsidRPr="00341C3F">
        <w:rPr>
          <w:rStyle w:val="Char3"/>
          <w:rFonts w:hint="cs"/>
          <w:rtl/>
        </w:rPr>
        <w:softHyphen/>
      </w:r>
      <w:r w:rsidRPr="00341C3F">
        <w:rPr>
          <w:rStyle w:val="Char3"/>
          <w:rtl/>
        </w:rPr>
        <w:t>شود</w:t>
      </w:r>
      <w:r w:rsidRPr="00341C3F">
        <w:rPr>
          <w:rStyle w:val="Char3"/>
          <w:rFonts w:hint="cs"/>
          <w:rtl/>
        </w:rPr>
        <w:t xml:space="preserve"> نمی</w:t>
      </w:r>
      <w:r w:rsidRPr="00341C3F">
        <w:rPr>
          <w:rStyle w:val="Char3"/>
          <w:rFonts w:hint="cs"/>
          <w:rtl/>
        </w:rPr>
        <w:softHyphen/>
        <w:t>میرد...</w:t>
      </w:r>
      <w:r w:rsidRPr="00341C3F">
        <w:rPr>
          <w:rFonts w:cs="Traditional Arabic" w:hint="cs"/>
          <w:color w:val="000000"/>
          <w:rtl/>
        </w:rPr>
        <w:t>»</w:t>
      </w:r>
      <w:r w:rsidRPr="00103B90">
        <w:rPr>
          <w:rStyle w:val="Char3"/>
          <w:vertAlign w:val="superscript"/>
          <w:rtl/>
        </w:rPr>
        <w:footnoteReference w:id="651"/>
      </w:r>
      <w:r w:rsidRPr="00341C3F">
        <w:rPr>
          <w:rStyle w:val="Char3"/>
          <w:rtl/>
        </w:rPr>
        <w:t>.</w:t>
      </w:r>
    </w:p>
    <w:p w:rsidR="00730D27" w:rsidRPr="00341C3F" w:rsidRDefault="00730D27" w:rsidP="00A90007">
      <w:pPr>
        <w:ind w:firstLine="284"/>
        <w:jc w:val="both"/>
        <w:rPr>
          <w:rStyle w:val="Char3"/>
          <w:rtl/>
        </w:rPr>
      </w:pPr>
      <w:r w:rsidRPr="00341C3F">
        <w:rPr>
          <w:rStyle w:val="Char3"/>
          <w:rtl/>
        </w:rPr>
        <w:t xml:space="preserve">سپس قضیه </w:t>
      </w:r>
      <w:r w:rsidRPr="00341C3F">
        <w:rPr>
          <w:rStyle w:val="Char3"/>
          <w:rFonts w:hint="cs"/>
          <w:rtl/>
        </w:rPr>
        <w:t xml:space="preserve">پیشرفت کرد و بخش عمده </w:t>
      </w:r>
      <w:r w:rsidRPr="00341C3F">
        <w:rPr>
          <w:rStyle w:val="Char3"/>
          <w:rtl/>
        </w:rPr>
        <w:t>فرقه</w:t>
      </w:r>
      <w:r w:rsidR="00D97CCE">
        <w:rPr>
          <w:rStyle w:val="Char3"/>
          <w:rtl/>
        </w:rPr>
        <w:t>‌های</w:t>
      </w:r>
      <w:r w:rsidRPr="00341C3F">
        <w:rPr>
          <w:rStyle w:val="Char3"/>
          <w:rtl/>
        </w:rPr>
        <w:t xml:space="preserve"> مذهب شیعه که بیش از سیصد فرقه </w:t>
      </w:r>
      <w:r w:rsidRPr="00341C3F">
        <w:rPr>
          <w:rStyle w:val="Char3"/>
          <w:rFonts w:hint="cs"/>
          <w:rtl/>
        </w:rPr>
        <w:t>بوند مدعی رجعت امام خود شدند،</w:t>
      </w:r>
      <w:r w:rsidRPr="00341C3F">
        <w:rPr>
          <w:rStyle w:val="Char3"/>
          <w:rtl/>
        </w:rPr>
        <w:t xml:space="preserve"> به عنوان مثال فرقه</w:t>
      </w:r>
      <w:r w:rsidRPr="00341C3F">
        <w:rPr>
          <w:rStyle w:val="Char3"/>
          <w:rFonts w:hint="cs"/>
          <w:rtl/>
        </w:rPr>
        <w:softHyphen/>
      </w:r>
      <w:r w:rsidRPr="00341C3F">
        <w:rPr>
          <w:rStyle w:val="Char3"/>
          <w:rtl/>
        </w:rPr>
        <w:t>ای از کیسانیه منتظر بازگشت محمّد بن حنفیه</w:t>
      </w:r>
      <w:r w:rsidR="00D064CA" w:rsidRPr="00D064CA">
        <w:rPr>
          <w:rStyle w:val="Char3"/>
          <w:rFonts w:cs="CTraditional Arabic"/>
          <w:rtl/>
        </w:rPr>
        <w:t xml:space="preserve">س </w:t>
      </w:r>
      <w:r w:rsidRPr="00341C3F">
        <w:rPr>
          <w:rStyle w:val="Char3"/>
          <w:rtl/>
        </w:rPr>
        <w:t>هستند و ادعا می</w:t>
      </w:r>
      <w:r w:rsidRPr="00341C3F">
        <w:rPr>
          <w:rStyle w:val="Char3"/>
          <w:rFonts w:hint="cs"/>
          <w:rtl/>
        </w:rPr>
        <w:softHyphen/>
      </w:r>
      <w:r w:rsidRPr="00341C3F">
        <w:rPr>
          <w:rStyle w:val="Char3"/>
          <w:rtl/>
        </w:rPr>
        <w:t xml:space="preserve">کنند که او زنده است و تا وقتی که به او اجازه خروج داده شود در کوه رضوی </w:t>
      </w:r>
      <w:r w:rsidRPr="00341C3F">
        <w:rPr>
          <w:rStyle w:val="Char3"/>
          <w:rFonts w:hint="cs"/>
          <w:rtl/>
        </w:rPr>
        <w:t>محبوس است</w:t>
      </w:r>
      <w:r w:rsidRPr="00341C3F">
        <w:rPr>
          <w:rStyle w:val="Char3"/>
          <w:rtl/>
        </w:rPr>
        <w:t>!</w:t>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و همچنین فرقه محمّدیه منتظر بازگشت امام</w:t>
      </w:r>
      <w:r w:rsidR="00B84DB3">
        <w:rPr>
          <w:rStyle w:val="Char3"/>
          <w:rFonts w:hint="cs"/>
          <w:rtl/>
        </w:rPr>
        <w:t>‌</w:t>
      </w:r>
      <w:r w:rsidRPr="00341C3F">
        <w:rPr>
          <w:rStyle w:val="Char3"/>
          <w:rtl/>
        </w:rPr>
        <w:t>شان م</w:t>
      </w:r>
      <w:r w:rsidRPr="00341C3F">
        <w:rPr>
          <w:rStyle w:val="Char3"/>
          <w:rFonts w:hint="cs"/>
          <w:rtl/>
        </w:rPr>
        <w:t>ح</w:t>
      </w:r>
      <w:r w:rsidRPr="00341C3F">
        <w:rPr>
          <w:rStyle w:val="Char3"/>
          <w:rtl/>
        </w:rPr>
        <w:t>مّد بن عبدالله بن حسن بن حسن بن علی بن ابی طالب</w:t>
      </w:r>
      <w:r w:rsidR="0025404E" w:rsidRPr="0025404E">
        <w:rPr>
          <w:rStyle w:val="Char3"/>
          <w:rFonts w:cs="CTraditional Arabic"/>
          <w:rtl/>
        </w:rPr>
        <w:t xml:space="preserve">ش </w:t>
      </w:r>
      <w:r w:rsidRPr="00341C3F">
        <w:rPr>
          <w:rStyle w:val="Char3"/>
          <w:rtl/>
        </w:rPr>
        <w:t>هستند</w:t>
      </w:r>
      <w:r w:rsidRPr="00341C3F">
        <w:rPr>
          <w:rStyle w:val="Char3"/>
          <w:rFonts w:hint="cs"/>
          <w:rtl/>
        </w:rPr>
        <w:t>،</w:t>
      </w:r>
      <w:r w:rsidRPr="00341C3F">
        <w:rPr>
          <w:rStyle w:val="Char3"/>
          <w:rtl/>
        </w:rPr>
        <w:t xml:space="preserve"> و کشته شدن و مردن او را ت</w:t>
      </w:r>
      <w:r w:rsidRPr="00341C3F">
        <w:rPr>
          <w:rStyle w:val="Char3"/>
          <w:rFonts w:hint="cs"/>
          <w:rtl/>
        </w:rPr>
        <w:t>أیید</w:t>
      </w:r>
      <w:r w:rsidRPr="00341C3F">
        <w:rPr>
          <w:rStyle w:val="Char3"/>
          <w:rtl/>
        </w:rPr>
        <w:t xml:space="preserve"> نمی</w:t>
      </w:r>
      <w:r w:rsidRPr="00341C3F">
        <w:rPr>
          <w:rStyle w:val="Char3"/>
          <w:rFonts w:hint="cs"/>
          <w:rtl/>
        </w:rPr>
        <w:softHyphen/>
      </w:r>
      <w:r w:rsidRPr="00341C3F">
        <w:rPr>
          <w:rStyle w:val="Char3"/>
          <w:rtl/>
        </w:rPr>
        <w:t>کنند</w:t>
      </w:r>
      <w:r w:rsidRPr="00103B90">
        <w:rPr>
          <w:rStyle w:val="Char3"/>
          <w:vertAlign w:val="superscript"/>
          <w:rtl/>
        </w:rPr>
        <w:footnoteReference w:id="652"/>
      </w:r>
      <w:r w:rsidRPr="00341C3F">
        <w:rPr>
          <w:rStyle w:val="Char3"/>
          <w:rFonts w:hint="cs"/>
          <w:rtl/>
        </w:rPr>
        <w:t>.</w:t>
      </w:r>
    </w:p>
    <w:p w:rsidR="00730D27" w:rsidRPr="00341C3F" w:rsidRDefault="00730D27" w:rsidP="00B84DB3">
      <w:pPr>
        <w:pStyle w:val="a0"/>
        <w:rPr>
          <w:rtl/>
        </w:rPr>
      </w:pPr>
      <w:bookmarkStart w:id="576" w:name="_Toc227259510"/>
      <w:bookmarkStart w:id="577" w:name="_Toc287944019"/>
      <w:bookmarkStart w:id="578" w:name="_Toc443515976"/>
      <w:r w:rsidRPr="00B84DB3">
        <w:rPr>
          <w:rFonts w:hint="cs"/>
          <w:rtl/>
        </w:rPr>
        <w:t>بداء</w:t>
      </w:r>
      <w:bookmarkEnd w:id="576"/>
      <w:bookmarkEnd w:id="577"/>
      <w:bookmarkEnd w:id="578"/>
    </w:p>
    <w:p w:rsidR="00730D27" w:rsidRPr="00341C3F" w:rsidRDefault="00730D27" w:rsidP="00A90007">
      <w:pPr>
        <w:ind w:firstLine="284"/>
        <w:jc w:val="both"/>
        <w:rPr>
          <w:rStyle w:val="Char3"/>
          <w:rtl/>
        </w:rPr>
      </w:pPr>
      <w:r w:rsidRPr="00341C3F">
        <w:rPr>
          <w:rStyle w:val="Char3"/>
          <w:rtl/>
        </w:rPr>
        <w:t xml:space="preserve">س </w:t>
      </w:r>
      <w:r w:rsidRPr="00341C3F">
        <w:rPr>
          <w:rStyle w:val="Char3"/>
          <w:rFonts w:hint="cs"/>
          <w:rtl/>
        </w:rPr>
        <w:t>136</w:t>
      </w:r>
      <w:r w:rsidRPr="00341C3F">
        <w:rPr>
          <w:rStyle w:val="Char3"/>
          <w:rtl/>
        </w:rPr>
        <w:t>- بداء چیست و علمای شیعه در مورد بدا</w:t>
      </w:r>
      <w:r w:rsidRPr="00341C3F">
        <w:rPr>
          <w:rStyle w:val="Char3"/>
          <w:rFonts w:hint="cs"/>
          <w:rtl/>
        </w:rPr>
        <w:t>ء</w:t>
      </w:r>
      <w:r w:rsidRPr="00341C3F">
        <w:rPr>
          <w:rStyle w:val="Char3"/>
          <w:rtl/>
        </w:rPr>
        <w:t xml:space="preserve"> </w:t>
      </w:r>
      <w:r w:rsidRPr="00341C3F">
        <w:rPr>
          <w:rStyle w:val="Char3"/>
          <w:rFonts w:hint="cs"/>
          <w:rtl/>
        </w:rPr>
        <w:t xml:space="preserve">چه اعتقادی دارند، </w:t>
      </w:r>
      <w:r w:rsidRPr="00341C3F">
        <w:rPr>
          <w:rStyle w:val="Char3"/>
          <w:rtl/>
        </w:rPr>
        <w:t xml:space="preserve">و اولین کسی که </w:t>
      </w:r>
      <w:r w:rsidRPr="00341C3F">
        <w:rPr>
          <w:rStyle w:val="Char3"/>
          <w:rFonts w:hint="cs"/>
          <w:rtl/>
        </w:rPr>
        <w:t xml:space="preserve">مقوله بداء را مطرح کرد </w:t>
      </w:r>
      <w:r w:rsidRPr="00341C3F">
        <w:rPr>
          <w:rStyle w:val="Char3"/>
          <w:rtl/>
        </w:rPr>
        <w:t xml:space="preserve">چه کسی بود؟ </w:t>
      </w:r>
    </w:p>
    <w:p w:rsidR="00730D27" w:rsidRPr="00341C3F" w:rsidRDefault="00730D27" w:rsidP="00A90007">
      <w:pPr>
        <w:ind w:firstLine="284"/>
        <w:jc w:val="both"/>
        <w:rPr>
          <w:rStyle w:val="Char3"/>
          <w:rtl/>
        </w:rPr>
      </w:pPr>
      <w:r w:rsidRPr="00341C3F">
        <w:rPr>
          <w:rStyle w:val="Char3"/>
          <w:rtl/>
        </w:rPr>
        <w:t>ج- بدا</w:t>
      </w:r>
      <w:r w:rsidRPr="00341C3F">
        <w:rPr>
          <w:rStyle w:val="Char3"/>
          <w:rFonts w:hint="cs"/>
          <w:rtl/>
        </w:rPr>
        <w:t>ء</w:t>
      </w:r>
      <w:r w:rsidRPr="00341C3F">
        <w:rPr>
          <w:rStyle w:val="Char3"/>
          <w:rtl/>
        </w:rPr>
        <w:t xml:space="preserve"> </w:t>
      </w:r>
      <w:r w:rsidRPr="00341C3F">
        <w:rPr>
          <w:rStyle w:val="Char3"/>
          <w:rFonts w:hint="cs"/>
          <w:rtl/>
        </w:rPr>
        <w:t xml:space="preserve">در لغت </w:t>
      </w:r>
      <w:r w:rsidRPr="00341C3F">
        <w:rPr>
          <w:rStyle w:val="Char3"/>
          <w:rtl/>
        </w:rPr>
        <w:t xml:space="preserve">نزد شیخ شیعه مجلسی دو معنی دارد: اول ظهور و روشن شدن، دوم پدید آمدن نظریه و </w:t>
      </w:r>
      <w:r w:rsidRPr="00341C3F">
        <w:rPr>
          <w:rStyle w:val="Char3"/>
          <w:rFonts w:hint="cs"/>
          <w:rtl/>
        </w:rPr>
        <w:t>دیدگاه جدید</w:t>
      </w:r>
      <w:r w:rsidRPr="00103B90">
        <w:rPr>
          <w:rStyle w:val="Char3"/>
          <w:vertAlign w:val="superscript"/>
          <w:rtl/>
        </w:rPr>
        <w:footnoteReference w:id="653"/>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بداء در اصل عقیده</w:t>
      </w:r>
      <w:r w:rsidRPr="00341C3F">
        <w:rPr>
          <w:rStyle w:val="Char3"/>
          <w:rFonts w:hint="cs"/>
          <w:rtl/>
        </w:rPr>
        <w:softHyphen/>
      </w:r>
      <w:r w:rsidRPr="00341C3F">
        <w:rPr>
          <w:rStyle w:val="Char3"/>
          <w:rtl/>
        </w:rPr>
        <w:t xml:space="preserve">ای انحرافی </w:t>
      </w:r>
      <w:r w:rsidRPr="00341C3F">
        <w:rPr>
          <w:rStyle w:val="Char3"/>
          <w:rFonts w:hint="cs"/>
          <w:rtl/>
        </w:rPr>
        <w:t xml:space="preserve">و </w:t>
      </w:r>
      <w:r w:rsidRPr="00341C3F">
        <w:rPr>
          <w:rStyle w:val="Char3"/>
          <w:rtl/>
        </w:rPr>
        <w:t>یهودی است</w:t>
      </w:r>
      <w:r w:rsidRPr="00341C3F">
        <w:rPr>
          <w:rStyle w:val="Char3"/>
          <w:rFonts w:hint="cs"/>
          <w:rtl/>
        </w:rPr>
        <w:t>،</w:t>
      </w:r>
      <w:r w:rsidRPr="00341C3F">
        <w:rPr>
          <w:rStyle w:val="Char3"/>
          <w:rtl/>
        </w:rPr>
        <w:t xml:space="preserve">  با </w:t>
      </w:r>
      <w:r w:rsidRPr="00341C3F">
        <w:rPr>
          <w:rStyle w:val="Char3"/>
          <w:rFonts w:hint="cs"/>
          <w:rtl/>
        </w:rPr>
        <w:t xml:space="preserve">این </w:t>
      </w:r>
      <w:r w:rsidRPr="00341C3F">
        <w:rPr>
          <w:rStyle w:val="Char3"/>
          <w:rtl/>
        </w:rPr>
        <w:t>وجود یهودیان منکر نسخ هستند</w:t>
      </w:r>
      <w:r w:rsidRPr="00341C3F">
        <w:rPr>
          <w:rStyle w:val="Char3"/>
          <w:rFonts w:hint="cs"/>
          <w:rtl/>
        </w:rPr>
        <w:t>،</w:t>
      </w:r>
      <w:r w:rsidRPr="00341C3F">
        <w:rPr>
          <w:rStyle w:val="Char3"/>
          <w:rtl/>
        </w:rPr>
        <w:t xml:space="preserve"> چون به </w:t>
      </w:r>
      <w:r w:rsidRPr="00341C3F">
        <w:rPr>
          <w:rStyle w:val="Char3"/>
          <w:rFonts w:hint="cs"/>
          <w:rtl/>
        </w:rPr>
        <w:t>اعتقاد</w:t>
      </w:r>
      <w:r w:rsidR="00E64C61" w:rsidRPr="00341C3F">
        <w:rPr>
          <w:rStyle w:val="Char3"/>
          <w:rFonts w:hint="cs"/>
          <w:rtl/>
        </w:rPr>
        <w:t xml:space="preserve"> آن‌ها </w:t>
      </w:r>
      <w:r w:rsidRPr="00341C3F">
        <w:rPr>
          <w:rStyle w:val="Char3"/>
          <w:rFonts w:hint="cs"/>
          <w:rtl/>
        </w:rPr>
        <w:t xml:space="preserve">نسخ </w:t>
      </w:r>
      <w:r w:rsidRPr="00341C3F">
        <w:rPr>
          <w:rStyle w:val="Char3"/>
          <w:rtl/>
        </w:rPr>
        <w:t>مستلزم بدا</w:t>
      </w:r>
      <w:r w:rsidRPr="00341C3F">
        <w:rPr>
          <w:rStyle w:val="Char3"/>
          <w:rFonts w:hint="cs"/>
          <w:rtl/>
        </w:rPr>
        <w:t>ء است!</w:t>
      </w:r>
      <w:r w:rsidRPr="00103B90">
        <w:rPr>
          <w:rStyle w:val="Char3"/>
          <w:vertAlign w:val="superscript"/>
          <w:rtl/>
        </w:rPr>
        <w:footnoteReference w:id="654"/>
      </w:r>
      <w:r w:rsidRPr="00341C3F">
        <w:rPr>
          <w:rStyle w:val="Char3"/>
          <w:rFonts w:hint="cs"/>
          <w:rtl/>
        </w:rPr>
        <w:t>.</w:t>
      </w:r>
      <w:r w:rsidRPr="00341C3F">
        <w:rPr>
          <w:rStyle w:val="Char3"/>
          <w:rtl/>
        </w:rPr>
        <w:t xml:space="preserve"> </w:t>
      </w:r>
    </w:p>
    <w:p w:rsidR="00B84DB3" w:rsidRDefault="00730D27" w:rsidP="00734B38">
      <w:pPr>
        <w:ind w:firstLine="284"/>
        <w:jc w:val="both"/>
        <w:rPr>
          <w:rFonts w:ascii="IRZar" w:hAnsi="IRZar" w:cs="IRZar"/>
          <w:bCs/>
          <w:sz w:val="24"/>
          <w:szCs w:val="24"/>
          <w:rtl/>
          <w:lang w:bidi="fa-IR"/>
        </w:rPr>
      </w:pPr>
      <w:r w:rsidRPr="00341C3F">
        <w:rPr>
          <w:rStyle w:val="Char3"/>
          <w:rFonts w:hint="cs"/>
          <w:rtl/>
        </w:rPr>
        <w:t>اعتقاد به بداء</w:t>
      </w:r>
      <w:r w:rsidRPr="00341C3F">
        <w:rPr>
          <w:rStyle w:val="Char3"/>
          <w:rtl/>
        </w:rPr>
        <w:t xml:space="preserve"> از یهودیان به فرقه</w:t>
      </w:r>
      <w:r w:rsidRPr="00341C3F">
        <w:rPr>
          <w:rStyle w:val="Char3"/>
          <w:rFonts w:hint="cs"/>
          <w:rtl/>
        </w:rPr>
        <w:softHyphen/>
      </w:r>
      <w:r w:rsidRPr="00341C3F">
        <w:rPr>
          <w:rStyle w:val="Char3"/>
          <w:rtl/>
        </w:rPr>
        <w:t>های سبئی شیعه منتقل گردید و همه آنان به ب</w:t>
      </w:r>
      <w:r w:rsidRPr="00341C3F">
        <w:rPr>
          <w:rStyle w:val="Char3"/>
          <w:rFonts w:hint="cs"/>
          <w:rtl/>
        </w:rPr>
        <w:t xml:space="preserve">داء اعتقاد دارند </w:t>
      </w:r>
      <w:r w:rsidRPr="00341C3F">
        <w:rPr>
          <w:rStyle w:val="Char3"/>
          <w:rtl/>
        </w:rPr>
        <w:t>و می</w:t>
      </w:r>
      <w:r w:rsidRPr="00341C3F">
        <w:rPr>
          <w:rStyle w:val="Char3"/>
          <w:rFonts w:hint="cs"/>
          <w:rtl/>
        </w:rPr>
        <w:softHyphen/>
      </w:r>
      <w:r w:rsidRPr="00341C3F">
        <w:rPr>
          <w:rStyle w:val="Char3"/>
          <w:rtl/>
        </w:rPr>
        <w:t>گویند</w:t>
      </w:r>
      <w:r w:rsidRPr="00341C3F">
        <w:rPr>
          <w:rStyle w:val="Char3"/>
          <w:rFonts w:hint="cs"/>
          <w:rtl/>
        </w:rPr>
        <w:t>:</w:t>
      </w:r>
      <w:r w:rsidRPr="00341C3F">
        <w:rPr>
          <w:rStyle w:val="Char3"/>
          <w:rtl/>
        </w:rPr>
        <w:t xml:space="preserve"> چیزهایی برای خدا ظاهر و روشن می</w:t>
      </w:r>
      <w:r w:rsidRPr="00341C3F">
        <w:rPr>
          <w:rStyle w:val="Char3"/>
          <w:rFonts w:hint="cs"/>
          <w:rtl/>
        </w:rPr>
        <w:softHyphen/>
      </w:r>
      <w:r w:rsidRPr="00341C3F">
        <w:rPr>
          <w:rStyle w:val="Char3"/>
          <w:rtl/>
        </w:rPr>
        <w:t>شود</w:t>
      </w:r>
      <w:r w:rsidRPr="00103B90">
        <w:rPr>
          <w:rStyle w:val="Char3"/>
          <w:vertAlign w:val="superscript"/>
          <w:rtl/>
        </w:rPr>
        <w:footnoteReference w:id="655"/>
      </w:r>
      <w:r w:rsidRPr="00341C3F">
        <w:rPr>
          <w:rStyle w:val="Char3"/>
          <w:rtl/>
        </w:rPr>
        <w:t>. پاک و منزه است خداوند</w:t>
      </w:r>
      <w:r w:rsidRPr="00341C3F">
        <w:rPr>
          <w:rStyle w:val="Char3"/>
          <w:rFonts w:hint="cs"/>
          <w:rtl/>
        </w:rPr>
        <w:t>.</w:t>
      </w:r>
      <w:bookmarkStart w:id="579" w:name="_Toc227259511"/>
      <w:bookmarkStart w:id="580" w:name="_Toc287944020"/>
    </w:p>
    <w:p w:rsidR="00730D27" w:rsidRPr="00341C3F" w:rsidRDefault="00730D27" w:rsidP="00E64C61">
      <w:pPr>
        <w:pStyle w:val="a0"/>
        <w:rPr>
          <w:rtl/>
        </w:rPr>
      </w:pPr>
      <w:bookmarkStart w:id="581" w:name="_Toc443515977"/>
      <w:r w:rsidRPr="00341C3F">
        <w:rPr>
          <w:rtl/>
        </w:rPr>
        <w:t>عقیده بدا</w:t>
      </w:r>
      <w:r w:rsidRPr="00341C3F">
        <w:rPr>
          <w:rFonts w:hint="cs"/>
          <w:rtl/>
        </w:rPr>
        <w:t>ء</w:t>
      </w:r>
      <w:r w:rsidRPr="00341C3F">
        <w:rPr>
          <w:rtl/>
        </w:rPr>
        <w:t xml:space="preserve"> از اصول عقاید شیعه است</w:t>
      </w:r>
      <w:bookmarkEnd w:id="579"/>
      <w:bookmarkEnd w:id="580"/>
      <w:bookmarkEnd w:id="581"/>
    </w:p>
    <w:p w:rsidR="00730D27" w:rsidRPr="00341C3F" w:rsidRDefault="00730D27" w:rsidP="00A90007">
      <w:pPr>
        <w:ind w:firstLine="284"/>
        <w:jc w:val="both"/>
        <w:rPr>
          <w:rStyle w:val="Char3"/>
          <w:rtl/>
        </w:rPr>
      </w:pPr>
      <w:r w:rsidRPr="00341C3F">
        <w:rPr>
          <w:rStyle w:val="Char3"/>
          <w:rtl/>
        </w:rPr>
        <w:t>از ابی عبدالله روایت کرده</w:t>
      </w:r>
      <w:r w:rsidRPr="00341C3F">
        <w:rPr>
          <w:rStyle w:val="Char3"/>
          <w:rFonts w:hint="cs"/>
          <w:rtl/>
        </w:rPr>
        <w:softHyphen/>
      </w:r>
      <w:r w:rsidRPr="00341C3F">
        <w:rPr>
          <w:rStyle w:val="Char3"/>
          <w:rtl/>
        </w:rPr>
        <w:t>اند که گفت:</w:t>
      </w:r>
      <w:r w:rsidRPr="00341C3F">
        <w:rPr>
          <w:rStyle w:val="Char3"/>
          <w:rFonts w:hint="cs"/>
          <w:rtl/>
        </w:rPr>
        <w:t xml:space="preserve"> </w:t>
      </w:r>
      <w:r w:rsidRPr="00341C3F">
        <w:rPr>
          <w:rFonts w:cs="Traditional Arabic" w:hint="cs"/>
          <w:color w:val="000000"/>
          <w:rtl/>
        </w:rPr>
        <w:t>«</w:t>
      </w:r>
      <w:r w:rsidRPr="00341C3F">
        <w:rPr>
          <w:rStyle w:val="Char3"/>
          <w:rtl/>
        </w:rPr>
        <w:t xml:space="preserve">خداوند با هیچ </w:t>
      </w:r>
      <w:r w:rsidRPr="00341C3F">
        <w:rPr>
          <w:rStyle w:val="Char3"/>
          <w:rFonts w:hint="cs"/>
          <w:rtl/>
        </w:rPr>
        <w:t xml:space="preserve">عبادتی </w:t>
      </w:r>
      <w:r w:rsidRPr="00341C3F">
        <w:rPr>
          <w:rStyle w:val="Char3"/>
          <w:rtl/>
        </w:rPr>
        <w:t>چون بدا</w:t>
      </w:r>
      <w:r w:rsidRPr="00341C3F">
        <w:rPr>
          <w:rStyle w:val="Char3"/>
          <w:rFonts w:hint="cs"/>
          <w:rtl/>
        </w:rPr>
        <w:t>ء</w:t>
      </w:r>
      <w:r w:rsidRPr="00341C3F">
        <w:rPr>
          <w:rStyle w:val="Char3"/>
          <w:rtl/>
        </w:rPr>
        <w:t xml:space="preserve"> </w:t>
      </w:r>
      <w:r w:rsidRPr="00341C3F">
        <w:rPr>
          <w:rStyle w:val="Char3"/>
          <w:rFonts w:hint="cs"/>
          <w:rtl/>
        </w:rPr>
        <w:t xml:space="preserve">پرستش </w:t>
      </w:r>
      <w:r w:rsidRPr="00341C3F">
        <w:rPr>
          <w:rStyle w:val="Char3"/>
          <w:rtl/>
        </w:rPr>
        <w:t>نشده است</w:t>
      </w:r>
      <w:r w:rsidRPr="00341C3F">
        <w:rPr>
          <w:rFonts w:cs="Traditional Arabic" w:hint="cs"/>
          <w:color w:val="000000"/>
          <w:rtl/>
        </w:rPr>
        <w:t>»</w:t>
      </w:r>
      <w:r w:rsidRPr="00103B90">
        <w:rPr>
          <w:rStyle w:val="Char3"/>
          <w:vertAlign w:val="superscript"/>
          <w:rtl/>
        </w:rPr>
        <w:footnoteReference w:id="656"/>
      </w:r>
      <w:r w:rsidRPr="00341C3F">
        <w:rPr>
          <w:rStyle w:val="Char3"/>
          <w:rtl/>
        </w:rPr>
        <w:t>.</w:t>
      </w:r>
    </w:p>
    <w:p w:rsidR="00730D27" w:rsidRPr="00341C3F" w:rsidRDefault="00730D27" w:rsidP="00A90007">
      <w:pPr>
        <w:ind w:firstLine="284"/>
        <w:jc w:val="both"/>
        <w:rPr>
          <w:rStyle w:val="Char3"/>
          <w:rtl/>
        </w:rPr>
      </w:pPr>
      <w:r w:rsidRPr="00341C3F">
        <w:rPr>
          <w:rStyle w:val="Char3"/>
          <w:rFonts w:hint="cs"/>
          <w:rtl/>
        </w:rPr>
        <w:t>و به نام او تهمت می</w:t>
      </w:r>
      <w:r w:rsidRPr="00341C3F">
        <w:rPr>
          <w:rStyle w:val="Char3"/>
          <w:rtl/>
        </w:rPr>
        <w:softHyphen/>
      </w:r>
      <w:r w:rsidRPr="00341C3F">
        <w:rPr>
          <w:rStyle w:val="Char3"/>
          <w:rFonts w:hint="cs"/>
          <w:rtl/>
        </w:rPr>
        <w:t>زنند که گفته:</w:t>
      </w:r>
      <w:r w:rsidRPr="00341C3F">
        <w:rPr>
          <w:rFonts w:cs="Traditional Arabic"/>
          <w:color w:val="000000"/>
          <w:rtl/>
        </w:rPr>
        <w:t xml:space="preserve"> </w:t>
      </w:r>
      <w:r w:rsidRPr="00341C3F">
        <w:rPr>
          <w:rFonts w:cs="Traditional Arabic" w:hint="cs"/>
          <w:color w:val="000000"/>
          <w:rtl/>
        </w:rPr>
        <w:t>«</w:t>
      </w:r>
      <w:r w:rsidRPr="00341C3F">
        <w:rPr>
          <w:rStyle w:val="Char3"/>
          <w:rtl/>
        </w:rPr>
        <w:t>اگر مردم می</w:t>
      </w:r>
      <w:r w:rsidRPr="00341C3F">
        <w:rPr>
          <w:rStyle w:val="Char3"/>
          <w:rFonts w:hint="cs"/>
          <w:rtl/>
        </w:rPr>
        <w:softHyphen/>
      </w:r>
      <w:r w:rsidRPr="00341C3F">
        <w:rPr>
          <w:rStyle w:val="Char3"/>
          <w:rtl/>
        </w:rPr>
        <w:t>دانستند عقیده بداء چه پاداشی دارد در گفتن آن کوتاهی نمی</w:t>
      </w:r>
      <w:r w:rsidRPr="00341C3F">
        <w:rPr>
          <w:rStyle w:val="Char3"/>
          <w:rFonts w:hint="cs"/>
          <w:rtl/>
        </w:rPr>
        <w:softHyphen/>
      </w:r>
      <w:r w:rsidRPr="00341C3F">
        <w:rPr>
          <w:rStyle w:val="Char3"/>
          <w:rtl/>
        </w:rPr>
        <w:t>کردند</w:t>
      </w:r>
      <w:r w:rsidRPr="00341C3F">
        <w:rPr>
          <w:rFonts w:cs="Traditional Arabic" w:hint="cs"/>
          <w:color w:val="000000"/>
          <w:rtl/>
        </w:rPr>
        <w:t>»</w:t>
      </w:r>
      <w:r w:rsidRPr="00103B90">
        <w:rPr>
          <w:rStyle w:val="Char3"/>
          <w:vertAlign w:val="superscript"/>
          <w:rtl/>
        </w:rPr>
        <w:footnoteReference w:id="657"/>
      </w:r>
      <w:r w:rsidRPr="00341C3F">
        <w:rPr>
          <w:rStyle w:val="Char3"/>
          <w:rtl/>
        </w:rPr>
        <w:t>.</w:t>
      </w:r>
    </w:p>
    <w:p w:rsidR="00730D27" w:rsidRPr="00341C3F" w:rsidRDefault="00730D27" w:rsidP="00E64C61">
      <w:pPr>
        <w:pStyle w:val="a0"/>
        <w:rPr>
          <w:rtl/>
        </w:rPr>
      </w:pPr>
      <w:bookmarkStart w:id="582" w:name="_Toc227259512"/>
      <w:bookmarkStart w:id="583" w:name="_Toc287944021"/>
      <w:bookmarkStart w:id="584" w:name="_Toc443515978"/>
      <w:r w:rsidRPr="00341C3F">
        <w:rPr>
          <w:rFonts w:hint="cs"/>
          <w:rtl/>
        </w:rPr>
        <w:t xml:space="preserve">بداء مورد اتفاق </w:t>
      </w:r>
      <w:r w:rsidRPr="00341C3F">
        <w:rPr>
          <w:rtl/>
        </w:rPr>
        <w:t>همه علمای شیعه</w:t>
      </w:r>
      <w:r w:rsidRPr="00341C3F">
        <w:rPr>
          <w:rFonts w:hint="cs"/>
          <w:rtl/>
        </w:rPr>
        <w:t xml:space="preserve"> است</w:t>
      </w:r>
      <w:bookmarkEnd w:id="582"/>
      <w:bookmarkEnd w:id="583"/>
      <w:bookmarkEnd w:id="584"/>
    </w:p>
    <w:p w:rsidR="00730D27" w:rsidRPr="00341C3F" w:rsidRDefault="00730D27" w:rsidP="00A90007">
      <w:pPr>
        <w:ind w:firstLine="284"/>
        <w:jc w:val="both"/>
        <w:rPr>
          <w:rStyle w:val="Char3"/>
          <w:rtl/>
        </w:rPr>
      </w:pPr>
      <w:r w:rsidRPr="00341C3F">
        <w:rPr>
          <w:rStyle w:val="Char3"/>
          <w:rtl/>
        </w:rPr>
        <w:t>و اتفاق کرده</w:t>
      </w:r>
      <w:r w:rsidR="00CF2041">
        <w:rPr>
          <w:rStyle w:val="Char3"/>
          <w:rtl/>
        </w:rPr>
        <w:t xml:space="preserve">‌اند </w:t>
      </w:r>
      <w:r w:rsidRPr="00341C3F">
        <w:rPr>
          <w:rStyle w:val="Char3"/>
          <w:rtl/>
        </w:rPr>
        <w:t>که خداوند را به بدا</w:t>
      </w:r>
      <w:r w:rsidRPr="00341C3F">
        <w:rPr>
          <w:rStyle w:val="Char3"/>
          <w:rFonts w:hint="cs"/>
          <w:rtl/>
        </w:rPr>
        <w:t>ء</w:t>
      </w:r>
      <w:r w:rsidRPr="00341C3F">
        <w:rPr>
          <w:rStyle w:val="Char3"/>
          <w:rtl/>
        </w:rPr>
        <w:t xml:space="preserve"> (متوجه شدن ناگهانی) توصیف کنند</w:t>
      </w:r>
      <w:r w:rsidRPr="00103B90">
        <w:rPr>
          <w:rStyle w:val="Char3"/>
          <w:vertAlign w:val="superscript"/>
          <w:rtl/>
        </w:rPr>
        <w:footnoteReference w:id="658"/>
      </w:r>
      <w:r w:rsidRPr="00341C3F">
        <w:rPr>
          <w:rStyle w:val="Char3"/>
          <w:rtl/>
        </w:rPr>
        <w:t>.</w:t>
      </w:r>
    </w:p>
    <w:p w:rsidR="00730D27" w:rsidRPr="00341C3F" w:rsidRDefault="00730D27" w:rsidP="00A90007">
      <w:pPr>
        <w:ind w:firstLine="284"/>
        <w:jc w:val="both"/>
        <w:rPr>
          <w:rStyle w:val="Char3"/>
          <w:rtl/>
        </w:rPr>
      </w:pPr>
      <w:r w:rsidRPr="00341C3F">
        <w:rPr>
          <w:rStyle w:val="Char3"/>
          <w:rtl/>
        </w:rPr>
        <w:t>و به امام ابی الحسن نسبت داده</w:t>
      </w:r>
      <w:r w:rsidRPr="00341C3F">
        <w:rPr>
          <w:rStyle w:val="Char3"/>
          <w:rFonts w:hint="cs"/>
          <w:rtl/>
        </w:rPr>
        <w:softHyphen/>
      </w:r>
      <w:r w:rsidRPr="00341C3F">
        <w:rPr>
          <w:rStyle w:val="Char3"/>
          <w:rtl/>
        </w:rPr>
        <w:t xml:space="preserve">اند که گفته است: </w:t>
      </w:r>
      <w:r w:rsidRPr="00341C3F">
        <w:rPr>
          <w:rFonts w:cs="Traditional Arabic" w:hint="cs"/>
          <w:color w:val="000000"/>
          <w:rtl/>
        </w:rPr>
        <w:t>«</w:t>
      </w:r>
      <w:r w:rsidRPr="00341C3F">
        <w:rPr>
          <w:rStyle w:val="Char3"/>
          <w:rtl/>
        </w:rPr>
        <w:t>در مورد ابی جعفر برای خداوند چیزی آشکار گردید که آن را نمی</w:t>
      </w:r>
      <w:r w:rsidRPr="00341C3F">
        <w:rPr>
          <w:rStyle w:val="Char3"/>
          <w:rFonts w:hint="cs"/>
          <w:rtl/>
        </w:rPr>
        <w:softHyphen/>
      </w:r>
      <w:r w:rsidRPr="00341C3F">
        <w:rPr>
          <w:rStyle w:val="Char3"/>
          <w:rtl/>
        </w:rPr>
        <w:t>دانست</w:t>
      </w:r>
      <w:r w:rsidRPr="00341C3F">
        <w:rPr>
          <w:rFonts w:cs="Traditional Arabic" w:hint="cs"/>
          <w:color w:val="000000"/>
          <w:rtl/>
        </w:rPr>
        <w:t>»</w:t>
      </w:r>
      <w:r w:rsidRPr="00341C3F">
        <w:rPr>
          <w:rStyle w:val="Char3"/>
          <w:rFonts w:hint="cs"/>
          <w:rtl/>
        </w:rPr>
        <w:t>!!</w:t>
      </w:r>
      <w:r w:rsidRPr="00103B90">
        <w:rPr>
          <w:rStyle w:val="Char3"/>
          <w:vertAlign w:val="superscript"/>
          <w:rtl/>
        </w:rPr>
        <w:footnoteReference w:id="659"/>
      </w:r>
      <w:r w:rsidRPr="00341C3F">
        <w:rPr>
          <w:rStyle w:val="Char3"/>
          <w:rtl/>
        </w:rPr>
        <w:t xml:space="preserve">. </w:t>
      </w:r>
    </w:p>
    <w:p w:rsidR="00730D27" w:rsidRPr="00341C3F" w:rsidRDefault="00730D27" w:rsidP="00A90007">
      <w:pPr>
        <w:ind w:firstLine="284"/>
        <w:jc w:val="both"/>
        <w:rPr>
          <w:rStyle w:val="Char3"/>
          <w:rtl/>
        </w:rPr>
      </w:pPr>
      <w:r w:rsidRPr="00341C3F">
        <w:rPr>
          <w:rStyle w:val="Char3"/>
          <w:rtl/>
        </w:rPr>
        <w:t xml:space="preserve">توضیح: </w:t>
      </w:r>
    </w:p>
    <w:p w:rsidR="00730D27" w:rsidRPr="00341C3F" w:rsidRDefault="00730D27" w:rsidP="00A90007">
      <w:pPr>
        <w:ind w:firstLine="284"/>
        <w:jc w:val="both"/>
        <w:rPr>
          <w:rStyle w:val="Char3"/>
          <w:rtl/>
        </w:rPr>
      </w:pPr>
      <w:r w:rsidRPr="00341C3F">
        <w:rPr>
          <w:rStyle w:val="Char3"/>
          <w:rtl/>
        </w:rPr>
        <w:t>ای علمای شیعه</w:t>
      </w:r>
      <w:r w:rsidRPr="00341C3F">
        <w:rPr>
          <w:rStyle w:val="Char3"/>
          <w:rFonts w:hint="cs"/>
          <w:rtl/>
        </w:rPr>
        <w:t xml:space="preserve">! </w:t>
      </w:r>
    </w:p>
    <w:p w:rsidR="00B84DB3" w:rsidRPr="00B84DB3" w:rsidRDefault="00B84DB3" w:rsidP="00B84DB3">
      <w:pPr>
        <w:ind w:firstLine="284"/>
        <w:jc w:val="both"/>
        <w:rPr>
          <w:rStyle w:val="Char3"/>
          <w:rFonts w:cs="Arial"/>
          <w:color w:val="000000"/>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مَّا لَكُمۡ لَا تَرۡجُونَ لِلَّهِ وَقَارٗا١٣ وَقَدۡ خَلَقَكُمۡ أَطۡوَارًا١٤ أَلَمۡ تَرَوۡاْ كَيۡفَ خَلَقَ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سَبۡعَ سَمَٰوَٰتٖ طِبَاقٗا١٥ وَجَعَلَ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لۡقَمَرَ</w:t>
      </w:r>
      <w:r>
        <w:rPr>
          <w:rStyle w:val="Char3"/>
          <w:rFonts w:cs="KFGQPC Uthmanic Script HAFS"/>
          <w:color w:val="000000"/>
          <w:shd w:val="clear" w:color="auto" w:fill="FFFFFF"/>
          <w:rtl/>
        </w:rPr>
        <w:t xml:space="preserve"> فِيهِنَّ نُورٗا وَجَعَلَ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لشَّمۡسَ</w:t>
      </w:r>
      <w:r>
        <w:rPr>
          <w:rStyle w:val="Char3"/>
          <w:rFonts w:cs="KFGQPC Uthmanic Script HAFS"/>
          <w:color w:val="000000"/>
          <w:shd w:val="clear" w:color="auto" w:fill="FFFFFF"/>
          <w:rtl/>
        </w:rPr>
        <w:t xml:space="preserve"> سِرَاجٗا١٦ وَ</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أَنۢبَتَكُم مِّنَ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لۡأَرۡضِ</w:t>
      </w:r>
      <w:r>
        <w:rPr>
          <w:rStyle w:val="Char3"/>
          <w:rFonts w:cs="KFGQPC Uthmanic Script HAFS"/>
          <w:color w:val="000000"/>
          <w:shd w:val="clear" w:color="auto" w:fill="FFFFFF"/>
          <w:rtl/>
        </w:rPr>
        <w:t xml:space="preserve"> نَبَاتٗا١٧ ثُمَّ يُعِيدُكُمۡ فِيهَا وَيُخۡرِجُكُمۡ إِخۡرَاجٗا١٨ وَ</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جَعَلَ لَكُمُ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لۡأَرۡضَ</w:t>
      </w:r>
      <w:r>
        <w:rPr>
          <w:rStyle w:val="Char3"/>
          <w:rFonts w:cs="KFGQPC Uthmanic Script HAFS"/>
          <w:color w:val="000000"/>
          <w:shd w:val="clear" w:color="auto" w:fill="FFFFFF"/>
          <w:rtl/>
        </w:rPr>
        <w:t xml:space="preserve"> بِسَاطٗا١٩ لِّتَسۡلُكُواْ مِنۡهَا سُبُلٗا فِجَاجٗا٢٠</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B84DB3">
        <w:rPr>
          <w:rStyle w:val="Char4"/>
          <w:rtl/>
        </w:rPr>
        <w:t>[نوح: 13-20]</w:t>
      </w:r>
      <w:r w:rsidRPr="00B84DB3">
        <w:rPr>
          <w:rStyle w:val="Char4"/>
          <w:rFonts w:hint="cs"/>
          <w:rtl/>
        </w:rPr>
        <w:t>.</w:t>
      </w:r>
    </w:p>
    <w:p w:rsidR="00730D27" w:rsidRPr="00B84DB3" w:rsidRDefault="00730D27" w:rsidP="00B84DB3">
      <w:pPr>
        <w:pStyle w:val="a9"/>
        <w:rPr>
          <w:rtl/>
        </w:rPr>
      </w:pPr>
      <w:r w:rsidRPr="00341C3F">
        <w:rPr>
          <w:rStyle w:val="Char3"/>
          <w:rFonts w:hint="cs"/>
          <w:rtl/>
        </w:rPr>
        <w:t xml:space="preserve">یعنی: </w:t>
      </w:r>
      <w:r w:rsidRPr="00B84DB3">
        <w:rPr>
          <w:rFonts w:hint="cs"/>
          <w:rtl/>
        </w:rPr>
        <w:t>«</w:t>
      </w:r>
      <w:r w:rsidRPr="00B84DB3">
        <w:rPr>
          <w:rtl/>
        </w:rPr>
        <w:t>شما را چه م</w:t>
      </w:r>
      <w:r w:rsidR="002A49F6">
        <w:rPr>
          <w:rtl/>
        </w:rPr>
        <w:t>ی</w:t>
      </w:r>
      <w:r w:rsidRPr="00B84DB3">
        <w:rPr>
          <w:rtl/>
        </w:rPr>
        <w:t xml:space="preserve">‌شود </w:t>
      </w:r>
      <w:r w:rsidR="002A49F6">
        <w:rPr>
          <w:rtl/>
        </w:rPr>
        <w:t>ک</w:t>
      </w:r>
      <w:r w:rsidRPr="00B84DB3">
        <w:rPr>
          <w:rtl/>
        </w:rPr>
        <w:t>ه برا</w:t>
      </w:r>
      <w:r w:rsidR="002A49F6">
        <w:rPr>
          <w:rtl/>
        </w:rPr>
        <w:t>ی</w:t>
      </w:r>
      <w:r w:rsidRPr="00B84DB3">
        <w:rPr>
          <w:rtl/>
        </w:rPr>
        <w:t xml:space="preserve"> خدا عظمت و ش</w:t>
      </w:r>
      <w:r w:rsidR="002A49F6">
        <w:rPr>
          <w:rtl/>
        </w:rPr>
        <w:t>ک</w:t>
      </w:r>
      <w:r w:rsidRPr="00B84DB3">
        <w:rPr>
          <w:rtl/>
        </w:rPr>
        <w:t>وه</w:t>
      </w:r>
      <w:r w:rsidR="002A49F6">
        <w:rPr>
          <w:rtl/>
        </w:rPr>
        <w:t>ی</w:t>
      </w:r>
      <w:r w:rsidRPr="00B84DB3">
        <w:rPr>
          <w:rtl/>
        </w:rPr>
        <w:t xml:space="preserve"> قائل ن</w:t>
      </w:r>
      <w:r w:rsidR="002A49F6">
        <w:rPr>
          <w:rtl/>
        </w:rPr>
        <w:t>ی</w:t>
      </w:r>
      <w:r w:rsidRPr="00B84DB3">
        <w:rPr>
          <w:rtl/>
        </w:rPr>
        <w:t>ست</w:t>
      </w:r>
      <w:r w:rsidR="002A49F6">
        <w:rPr>
          <w:rtl/>
        </w:rPr>
        <w:t>ی</w:t>
      </w:r>
      <w:r w:rsidRPr="00B84DB3">
        <w:rPr>
          <w:rtl/>
        </w:rPr>
        <w:t>د؟</w:t>
      </w:r>
      <w:r w:rsidR="00B84DB3">
        <w:rPr>
          <w:rStyle w:val="Char3"/>
          <w:rFonts w:hint="cs"/>
          <w:rtl/>
        </w:rPr>
        <w:t xml:space="preserve"> </w:t>
      </w:r>
      <w:r w:rsidRPr="00B84DB3">
        <w:rPr>
          <w:rtl/>
        </w:rPr>
        <w:t>در حال</w:t>
      </w:r>
      <w:r w:rsidR="002A49F6">
        <w:rPr>
          <w:rtl/>
        </w:rPr>
        <w:t>ی</w:t>
      </w:r>
      <w:r w:rsidRPr="00B84DB3">
        <w:rPr>
          <w:rtl/>
        </w:rPr>
        <w:t xml:space="preserve"> </w:t>
      </w:r>
      <w:r w:rsidR="002A49F6">
        <w:rPr>
          <w:rtl/>
        </w:rPr>
        <w:t>ک</w:t>
      </w:r>
      <w:r w:rsidRPr="00B84DB3">
        <w:rPr>
          <w:rtl/>
        </w:rPr>
        <w:t>ه خدا شما را در مراحل مختلف خلقت به گونه‌ها</w:t>
      </w:r>
      <w:r w:rsidR="002A49F6">
        <w:rPr>
          <w:rtl/>
        </w:rPr>
        <w:t>ی</w:t>
      </w:r>
      <w:r w:rsidRPr="00B84DB3">
        <w:rPr>
          <w:rtl/>
        </w:rPr>
        <w:t xml:space="preserve"> گوناگون</w:t>
      </w:r>
      <w:r w:rsidR="002A49F6">
        <w:rPr>
          <w:rtl/>
        </w:rPr>
        <w:t>ی</w:t>
      </w:r>
      <w:r w:rsidRPr="00B84DB3">
        <w:rPr>
          <w:rtl/>
        </w:rPr>
        <w:t xml:space="preserve"> آفر</w:t>
      </w:r>
      <w:r w:rsidR="002A49F6">
        <w:rPr>
          <w:rtl/>
        </w:rPr>
        <w:t>ی</w:t>
      </w:r>
      <w:r w:rsidRPr="00B84DB3">
        <w:rPr>
          <w:rtl/>
        </w:rPr>
        <w:t>ده است</w:t>
      </w:r>
      <w:r w:rsidRPr="00B84DB3">
        <w:rPr>
          <w:rFonts w:hint="cs"/>
          <w:rtl/>
        </w:rPr>
        <w:t>،</w:t>
      </w:r>
      <w:r w:rsidRPr="00B84DB3">
        <w:rPr>
          <w:rtl/>
        </w:rPr>
        <w:t xml:space="preserve"> مگر نم</w:t>
      </w:r>
      <w:r w:rsidR="002A49F6">
        <w:rPr>
          <w:rtl/>
        </w:rPr>
        <w:t>ی</w:t>
      </w:r>
      <w:r w:rsidRPr="00B84DB3">
        <w:rPr>
          <w:rtl/>
        </w:rPr>
        <w:t>‌ب</w:t>
      </w:r>
      <w:r w:rsidR="002A49F6">
        <w:rPr>
          <w:rtl/>
        </w:rPr>
        <w:t>ی</w:t>
      </w:r>
      <w:r w:rsidRPr="00B84DB3">
        <w:rPr>
          <w:rtl/>
        </w:rPr>
        <w:t>ن</w:t>
      </w:r>
      <w:r w:rsidR="002A49F6">
        <w:rPr>
          <w:rtl/>
        </w:rPr>
        <w:t>ی</w:t>
      </w:r>
      <w:r w:rsidRPr="00B84DB3">
        <w:rPr>
          <w:rtl/>
        </w:rPr>
        <w:t xml:space="preserve">د </w:t>
      </w:r>
      <w:r w:rsidR="002A49F6">
        <w:rPr>
          <w:rtl/>
        </w:rPr>
        <w:t>ک</w:t>
      </w:r>
      <w:r w:rsidRPr="00B84DB3">
        <w:rPr>
          <w:rtl/>
        </w:rPr>
        <w:t xml:space="preserve">ه خداوند چگونه هفت آسمان را </w:t>
      </w:r>
      <w:r w:rsidR="002A49F6">
        <w:rPr>
          <w:rtl/>
        </w:rPr>
        <w:t>یکی</w:t>
      </w:r>
      <w:r w:rsidRPr="00B84DB3">
        <w:rPr>
          <w:rtl/>
        </w:rPr>
        <w:t xml:space="preserve"> بالا</w:t>
      </w:r>
      <w:r w:rsidR="002A49F6">
        <w:rPr>
          <w:rtl/>
        </w:rPr>
        <w:t>ی</w:t>
      </w:r>
      <w:r w:rsidRPr="00B84DB3">
        <w:rPr>
          <w:rtl/>
        </w:rPr>
        <w:t xml:space="preserve"> د</w:t>
      </w:r>
      <w:r w:rsidR="002A49F6">
        <w:rPr>
          <w:rtl/>
        </w:rPr>
        <w:t>ی</w:t>
      </w:r>
      <w:r w:rsidRPr="00B84DB3">
        <w:rPr>
          <w:rtl/>
        </w:rPr>
        <w:t>گر آفر</w:t>
      </w:r>
      <w:r w:rsidR="002A49F6">
        <w:rPr>
          <w:rtl/>
        </w:rPr>
        <w:t>ی</w:t>
      </w:r>
      <w:r w:rsidRPr="00B84DB3">
        <w:rPr>
          <w:rtl/>
        </w:rPr>
        <w:t>ده است‌ ؟ و ماه را در م</w:t>
      </w:r>
      <w:r w:rsidR="002A49F6">
        <w:rPr>
          <w:rtl/>
        </w:rPr>
        <w:t>ی</w:t>
      </w:r>
      <w:r w:rsidRPr="00B84DB3">
        <w:rPr>
          <w:rtl/>
        </w:rPr>
        <w:t>ان</w:t>
      </w:r>
      <w:r w:rsidR="00E64C61" w:rsidRPr="00B84DB3">
        <w:rPr>
          <w:rtl/>
        </w:rPr>
        <w:t xml:space="preserve"> آن‌ها </w:t>
      </w:r>
      <w:r w:rsidRPr="00B84DB3">
        <w:rPr>
          <w:rtl/>
        </w:rPr>
        <w:t>تابان، و خورش</w:t>
      </w:r>
      <w:r w:rsidR="002A49F6">
        <w:rPr>
          <w:rtl/>
        </w:rPr>
        <w:t>ی</w:t>
      </w:r>
      <w:r w:rsidRPr="00B84DB3">
        <w:rPr>
          <w:rtl/>
        </w:rPr>
        <w:t xml:space="preserve">د را چراغ (درخشان) </w:t>
      </w:r>
      <w:r w:rsidR="002A49F6">
        <w:rPr>
          <w:rtl/>
        </w:rPr>
        <w:t>ک</w:t>
      </w:r>
      <w:r w:rsidRPr="00B84DB3">
        <w:rPr>
          <w:rtl/>
        </w:rPr>
        <w:t xml:space="preserve">رده است‌ ؟ خدا است </w:t>
      </w:r>
      <w:r w:rsidR="002A49F6">
        <w:rPr>
          <w:rtl/>
        </w:rPr>
        <w:t>ک</w:t>
      </w:r>
      <w:r w:rsidRPr="00B84DB3">
        <w:rPr>
          <w:rtl/>
        </w:rPr>
        <w:t>ه شما را از زم</w:t>
      </w:r>
      <w:r w:rsidR="002A49F6">
        <w:rPr>
          <w:rtl/>
        </w:rPr>
        <w:t>ی</w:t>
      </w:r>
      <w:r w:rsidRPr="00B84DB3">
        <w:rPr>
          <w:rtl/>
        </w:rPr>
        <w:t>ن به گونه شگفت</w:t>
      </w:r>
      <w:r w:rsidR="002A49F6">
        <w:rPr>
          <w:rtl/>
        </w:rPr>
        <w:t>ی</w:t>
      </w:r>
      <w:r w:rsidRPr="00B84DB3">
        <w:rPr>
          <w:rtl/>
        </w:rPr>
        <w:t xml:space="preserve"> آفر</w:t>
      </w:r>
      <w:r w:rsidR="002A49F6">
        <w:rPr>
          <w:rtl/>
        </w:rPr>
        <w:t>ی</w:t>
      </w:r>
      <w:r w:rsidRPr="00B84DB3">
        <w:rPr>
          <w:rtl/>
        </w:rPr>
        <w:t>ده است . سپس شما را به همان زم</w:t>
      </w:r>
      <w:r w:rsidR="002A49F6">
        <w:rPr>
          <w:rtl/>
        </w:rPr>
        <w:t>ی</w:t>
      </w:r>
      <w:r w:rsidRPr="00B84DB3">
        <w:rPr>
          <w:rtl/>
        </w:rPr>
        <w:t>ن بر م</w:t>
      </w:r>
      <w:r w:rsidR="002A49F6">
        <w:rPr>
          <w:rtl/>
        </w:rPr>
        <w:t>ی</w:t>
      </w:r>
      <w:r w:rsidRPr="00B84DB3">
        <w:rPr>
          <w:rtl/>
        </w:rPr>
        <w:t>‌گرداند، و بعد شما را به گونه شگفت</w:t>
      </w:r>
      <w:r w:rsidR="002A49F6">
        <w:rPr>
          <w:rtl/>
        </w:rPr>
        <w:t>ی</w:t>
      </w:r>
      <w:r w:rsidRPr="00B84DB3">
        <w:rPr>
          <w:rtl/>
        </w:rPr>
        <w:t xml:space="preserve"> (زنده م</w:t>
      </w:r>
      <w:r w:rsidR="002A49F6">
        <w:rPr>
          <w:rtl/>
        </w:rPr>
        <w:t>ی</w:t>
      </w:r>
      <w:r w:rsidRPr="00B84DB3">
        <w:rPr>
          <w:rtl/>
        </w:rPr>
        <w:t>‌گرداند و) از زم</w:t>
      </w:r>
      <w:r w:rsidR="002A49F6">
        <w:rPr>
          <w:rtl/>
        </w:rPr>
        <w:t>ی</w:t>
      </w:r>
      <w:r w:rsidRPr="00B84DB3">
        <w:rPr>
          <w:rtl/>
        </w:rPr>
        <w:t>ن ب</w:t>
      </w:r>
      <w:r w:rsidR="002A49F6">
        <w:rPr>
          <w:rtl/>
        </w:rPr>
        <w:t>ی</w:t>
      </w:r>
      <w:r w:rsidRPr="00B84DB3">
        <w:rPr>
          <w:rtl/>
        </w:rPr>
        <w:t>رون م</w:t>
      </w:r>
      <w:r w:rsidR="002A49F6">
        <w:rPr>
          <w:rtl/>
        </w:rPr>
        <w:t>ی</w:t>
      </w:r>
      <w:r w:rsidRPr="00B84DB3">
        <w:rPr>
          <w:rtl/>
        </w:rPr>
        <w:t>‌آورد . خداوند زم</w:t>
      </w:r>
      <w:r w:rsidR="002A49F6">
        <w:rPr>
          <w:rtl/>
        </w:rPr>
        <w:t>ی</w:t>
      </w:r>
      <w:r w:rsidRPr="00B84DB3">
        <w:rPr>
          <w:rtl/>
        </w:rPr>
        <w:t>ن را برا</w:t>
      </w:r>
      <w:r w:rsidR="002A49F6">
        <w:rPr>
          <w:rtl/>
        </w:rPr>
        <w:t>ی</w:t>
      </w:r>
      <w:r w:rsidRPr="00B84DB3">
        <w:rPr>
          <w:rtl/>
        </w:rPr>
        <w:t xml:space="preserve"> شما گسترده و فراخ </w:t>
      </w:r>
      <w:r w:rsidR="002A49F6">
        <w:rPr>
          <w:rtl/>
        </w:rPr>
        <w:t>ک</w:t>
      </w:r>
      <w:r w:rsidRPr="00B84DB3">
        <w:rPr>
          <w:rtl/>
        </w:rPr>
        <w:t>رده است . تا از جاده‌ها</w:t>
      </w:r>
      <w:r w:rsidR="002A49F6">
        <w:rPr>
          <w:rtl/>
        </w:rPr>
        <w:t>ی</w:t>
      </w:r>
      <w:r w:rsidRPr="00B84DB3">
        <w:rPr>
          <w:rtl/>
        </w:rPr>
        <w:t xml:space="preserve"> وس</w:t>
      </w:r>
      <w:r w:rsidR="002A49F6">
        <w:rPr>
          <w:rtl/>
        </w:rPr>
        <w:t>ی</w:t>
      </w:r>
      <w:r w:rsidRPr="00B84DB3">
        <w:rPr>
          <w:rtl/>
        </w:rPr>
        <w:t>ع آن بگذر</w:t>
      </w:r>
      <w:r w:rsidR="002A49F6">
        <w:rPr>
          <w:rtl/>
        </w:rPr>
        <w:t>ی</w:t>
      </w:r>
      <w:r w:rsidRPr="00B84DB3">
        <w:rPr>
          <w:rtl/>
        </w:rPr>
        <w:t>د</w:t>
      </w:r>
      <w:r w:rsidRPr="00B84DB3">
        <w:rPr>
          <w:rFonts w:hint="cs"/>
          <w:rtl/>
        </w:rPr>
        <w:t>»</w:t>
      </w:r>
      <w:r w:rsidRPr="00B84DB3">
        <w:rPr>
          <w:rtl/>
        </w:rPr>
        <w:t>.</w:t>
      </w:r>
    </w:p>
    <w:p w:rsidR="00B84DB3" w:rsidRPr="00B84DB3" w:rsidRDefault="00B84DB3" w:rsidP="00B84DB3">
      <w:pPr>
        <w:ind w:firstLine="284"/>
        <w:jc w:val="both"/>
        <w:rPr>
          <w:rStyle w:val="Char3"/>
          <w:rFonts w:cs="Arial"/>
          <w:color w:val="000000"/>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وَمَا قَدَرُواْ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حَقَّ قَدۡرِهِ</w:t>
      </w:r>
      <w:r>
        <w:rPr>
          <w:rStyle w:val="Char3"/>
          <w:rFonts w:cs="KFGQPC Uthmanic Script HAFS" w:hint="cs"/>
          <w:color w:val="000000"/>
          <w:shd w:val="clear" w:color="auto" w:fill="FFFFFF"/>
          <w:rtl/>
        </w:rPr>
        <w:t>ۦ</w:t>
      </w:r>
      <w:r>
        <w:rPr>
          <w:rStyle w:val="Char3"/>
          <w:rFonts w:cs="KFGQPC Uthmanic Script HAFS"/>
          <w:color w:val="000000"/>
          <w:shd w:val="clear" w:color="auto" w:fill="FFFFFF"/>
          <w:rtl/>
        </w:rPr>
        <w:t xml:space="preserve"> وَ</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لۡأَرۡضُ</w:t>
      </w:r>
      <w:r>
        <w:rPr>
          <w:rStyle w:val="Char3"/>
          <w:rFonts w:cs="KFGQPC Uthmanic Script HAFS"/>
          <w:color w:val="000000"/>
          <w:shd w:val="clear" w:color="auto" w:fill="FFFFFF"/>
          <w:rtl/>
        </w:rPr>
        <w:t xml:space="preserve"> جَمِيعٗا قَبۡضَتُهُ</w:t>
      </w:r>
      <w:r>
        <w:rPr>
          <w:rStyle w:val="Char3"/>
          <w:rFonts w:cs="KFGQPC Uthmanic Script HAFS" w:hint="cs"/>
          <w:color w:val="000000"/>
          <w:shd w:val="clear" w:color="auto" w:fill="FFFFFF"/>
          <w:rtl/>
        </w:rPr>
        <w:t>ۥ</w:t>
      </w:r>
      <w:r>
        <w:rPr>
          <w:rStyle w:val="Char3"/>
          <w:rFonts w:cs="KFGQPC Uthmanic Script HAFS"/>
          <w:color w:val="000000"/>
          <w:shd w:val="clear" w:color="auto" w:fill="FFFFFF"/>
          <w:rtl/>
        </w:rPr>
        <w:t xml:space="preserve"> يَوۡمَ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لۡقِيَٰمَةِ</w:t>
      </w:r>
      <w:r>
        <w:rPr>
          <w:rStyle w:val="Char3"/>
          <w:rFonts w:cs="KFGQPC Uthmanic Script HAFS"/>
          <w:color w:val="000000"/>
          <w:shd w:val="clear" w:color="auto" w:fill="FFFFFF"/>
          <w:rtl/>
        </w:rPr>
        <w:t xml:space="preserve"> وَ</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لسَّمَٰوَٰتُ</w:t>
      </w:r>
      <w:r>
        <w:rPr>
          <w:rStyle w:val="Char3"/>
          <w:rFonts w:cs="KFGQPC Uthmanic Script HAFS"/>
          <w:color w:val="000000"/>
          <w:shd w:val="clear" w:color="auto" w:fill="FFFFFF"/>
          <w:rtl/>
        </w:rPr>
        <w:t xml:space="preserve"> مَطۡوِيَّٰتُۢ بِيَمِينِهِ</w:t>
      </w:r>
      <w:r>
        <w:rPr>
          <w:rStyle w:val="Char3"/>
          <w:rFonts w:cs="KFGQPC Uthmanic Script HAFS" w:hint="cs"/>
          <w:color w:val="000000"/>
          <w:shd w:val="clear" w:color="auto" w:fill="FFFFFF"/>
          <w:rtl/>
        </w:rPr>
        <w:t>ۦۚ</w:t>
      </w:r>
      <w:r>
        <w:rPr>
          <w:rStyle w:val="Char3"/>
          <w:rFonts w:cs="KFGQPC Uthmanic Script HAFS"/>
          <w:color w:val="000000"/>
          <w:shd w:val="clear" w:color="auto" w:fill="FFFFFF"/>
          <w:rtl/>
        </w:rPr>
        <w:t xml:space="preserve"> سُبۡحَٰنَهُ</w:t>
      </w:r>
      <w:r>
        <w:rPr>
          <w:rStyle w:val="Char3"/>
          <w:rFonts w:cs="KFGQPC Uthmanic Script HAFS" w:hint="cs"/>
          <w:color w:val="000000"/>
          <w:shd w:val="clear" w:color="auto" w:fill="FFFFFF"/>
          <w:rtl/>
        </w:rPr>
        <w:t>ۥ</w:t>
      </w:r>
      <w:r>
        <w:rPr>
          <w:rStyle w:val="Char3"/>
          <w:rFonts w:cs="KFGQPC Uthmanic Script HAFS"/>
          <w:color w:val="000000"/>
          <w:shd w:val="clear" w:color="auto" w:fill="FFFFFF"/>
          <w:rtl/>
        </w:rPr>
        <w:t xml:space="preserve"> وَتَعَٰلَىٰ عَمَّا يُشۡرِكُونَ٦٧</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B84DB3">
        <w:rPr>
          <w:rStyle w:val="Char4"/>
          <w:rtl/>
        </w:rPr>
        <w:t>[الزمر: 67]</w:t>
      </w:r>
      <w:r w:rsidRPr="00B84DB3">
        <w:rPr>
          <w:rStyle w:val="Char4"/>
          <w:rFonts w:hint="cs"/>
          <w:rtl/>
        </w:rPr>
        <w:t>.</w:t>
      </w:r>
    </w:p>
    <w:p w:rsidR="00730D27" w:rsidRPr="00341C3F" w:rsidRDefault="00730D27" w:rsidP="00B84DB3">
      <w:pPr>
        <w:ind w:firstLine="284"/>
        <w:jc w:val="both"/>
        <w:rPr>
          <w:rStyle w:val="Char3"/>
          <w:rtl/>
        </w:rPr>
      </w:pPr>
      <w:r w:rsidRPr="00341C3F">
        <w:rPr>
          <w:rStyle w:val="Char3"/>
          <w:rFonts w:hint="cs"/>
          <w:rtl/>
        </w:rPr>
        <w:t xml:space="preserve">یعنی: </w:t>
      </w:r>
      <w:r w:rsidRPr="00B84DB3">
        <w:rPr>
          <w:rStyle w:val="Chara"/>
          <w:rFonts w:hint="cs"/>
          <w:rtl/>
        </w:rPr>
        <w:t>«</w:t>
      </w:r>
      <w:r w:rsidRPr="00B84DB3">
        <w:rPr>
          <w:rStyle w:val="Chara"/>
          <w:rtl/>
        </w:rPr>
        <w:t xml:space="preserve">آنان آن گونه </w:t>
      </w:r>
      <w:r w:rsidR="002A49F6">
        <w:rPr>
          <w:rStyle w:val="Chara"/>
          <w:rtl/>
        </w:rPr>
        <w:t>ک</w:t>
      </w:r>
      <w:r w:rsidRPr="00B84DB3">
        <w:rPr>
          <w:rStyle w:val="Chara"/>
          <w:rtl/>
        </w:rPr>
        <w:t>ه شا</w:t>
      </w:r>
      <w:r w:rsidR="002A49F6">
        <w:rPr>
          <w:rStyle w:val="Chara"/>
          <w:rtl/>
        </w:rPr>
        <w:t>ی</w:t>
      </w:r>
      <w:r w:rsidRPr="00B84DB3">
        <w:rPr>
          <w:rStyle w:val="Chara"/>
          <w:rtl/>
        </w:rPr>
        <w:t>سته است خدا را نشناخته‌اند (ا</w:t>
      </w:r>
      <w:r w:rsidR="002A49F6">
        <w:rPr>
          <w:rStyle w:val="Chara"/>
          <w:rtl/>
        </w:rPr>
        <w:t>ی</w:t>
      </w:r>
      <w:r w:rsidRPr="00B84DB3">
        <w:rPr>
          <w:rStyle w:val="Chara"/>
          <w:rtl/>
        </w:rPr>
        <w:t xml:space="preserve">ن است </w:t>
      </w:r>
      <w:r w:rsidR="002A49F6">
        <w:rPr>
          <w:rStyle w:val="Chara"/>
          <w:rtl/>
        </w:rPr>
        <w:t>ک</w:t>
      </w:r>
      <w:r w:rsidRPr="00B84DB3">
        <w:rPr>
          <w:rStyle w:val="Chara"/>
          <w:rtl/>
        </w:rPr>
        <w:t>ه تو را به شر</w:t>
      </w:r>
      <w:r w:rsidR="002A49F6">
        <w:rPr>
          <w:rStyle w:val="Chara"/>
          <w:rtl/>
        </w:rPr>
        <w:t>ک</w:t>
      </w:r>
      <w:r w:rsidRPr="00B84DB3">
        <w:rPr>
          <w:rStyle w:val="Chara"/>
          <w:rtl/>
        </w:rPr>
        <w:t xml:space="preserve"> م</w:t>
      </w:r>
      <w:r w:rsidR="002A49F6">
        <w:rPr>
          <w:rStyle w:val="Chara"/>
          <w:rtl/>
        </w:rPr>
        <w:t>ی</w:t>
      </w:r>
      <w:r w:rsidRPr="00B84DB3">
        <w:rPr>
          <w:rStyle w:val="Chara"/>
          <w:rtl/>
        </w:rPr>
        <w:t xml:space="preserve">‌خوانند. خدا آن </w:t>
      </w:r>
      <w:r w:rsidR="002A49F6">
        <w:rPr>
          <w:rStyle w:val="Chara"/>
          <w:rtl/>
        </w:rPr>
        <w:t>ک</w:t>
      </w:r>
      <w:r w:rsidRPr="00B84DB3">
        <w:rPr>
          <w:rStyle w:val="Chara"/>
          <w:rtl/>
        </w:rPr>
        <w:t>س</w:t>
      </w:r>
      <w:r w:rsidR="002A49F6">
        <w:rPr>
          <w:rStyle w:val="Chara"/>
          <w:rtl/>
        </w:rPr>
        <w:t>ی</w:t>
      </w:r>
      <w:r w:rsidRPr="00B84DB3">
        <w:rPr>
          <w:rStyle w:val="Chara"/>
          <w:rtl/>
        </w:rPr>
        <w:t xml:space="preserve"> است </w:t>
      </w:r>
      <w:r w:rsidR="002A49F6">
        <w:rPr>
          <w:rStyle w:val="Chara"/>
          <w:rtl/>
        </w:rPr>
        <w:t>ک</w:t>
      </w:r>
      <w:r w:rsidRPr="00B84DB3">
        <w:rPr>
          <w:rStyle w:val="Chara"/>
          <w:rtl/>
        </w:rPr>
        <w:t>ه) در روز ق</w:t>
      </w:r>
      <w:r w:rsidR="002A49F6">
        <w:rPr>
          <w:rStyle w:val="Chara"/>
          <w:rtl/>
        </w:rPr>
        <w:t>ی</w:t>
      </w:r>
      <w:r w:rsidRPr="00B84DB3">
        <w:rPr>
          <w:rStyle w:val="Chara"/>
          <w:rtl/>
        </w:rPr>
        <w:t xml:space="preserve">امت سراسر </w:t>
      </w:r>
      <w:r w:rsidR="002A49F6">
        <w:rPr>
          <w:rStyle w:val="Chara"/>
          <w:rtl/>
        </w:rPr>
        <w:t>ک</w:t>
      </w:r>
      <w:r w:rsidRPr="00B84DB3">
        <w:rPr>
          <w:rStyle w:val="Chara"/>
          <w:rtl/>
        </w:rPr>
        <w:t>ره زم</w:t>
      </w:r>
      <w:r w:rsidR="002A49F6">
        <w:rPr>
          <w:rStyle w:val="Chara"/>
          <w:rtl/>
        </w:rPr>
        <w:t>ی</w:t>
      </w:r>
      <w:r w:rsidRPr="00B84DB3">
        <w:rPr>
          <w:rStyle w:val="Chara"/>
          <w:rtl/>
        </w:rPr>
        <w:t xml:space="preserve">ن </w:t>
      </w:r>
      <w:r w:rsidR="002A49F6">
        <w:rPr>
          <w:rStyle w:val="Chara"/>
          <w:rtl/>
        </w:rPr>
        <w:t>یک</w:t>
      </w:r>
      <w:r w:rsidRPr="00B84DB3">
        <w:rPr>
          <w:rStyle w:val="Chara"/>
          <w:rtl/>
        </w:rPr>
        <w:t>باره در مشت او قرار دارد و آسمان</w:t>
      </w:r>
      <w:r w:rsidR="00B84DB3">
        <w:rPr>
          <w:rStyle w:val="Chara"/>
          <w:rFonts w:hint="cs"/>
          <w:rtl/>
        </w:rPr>
        <w:t>‌</w:t>
      </w:r>
      <w:r w:rsidRPr="00B84DB3">
        <w:rPr>
          <w:rStyle w:val="Chara"/>
          <w:rtl/>
        </w:rPr>
        <w:t>ها با دست راست او در هم پ</w:t>
      </w:r>
      <w:r w:rsidR="002A49F6">
        <w:rPr>
          <w:rStyle w:val="Chara"/>
          <w:rtl/>
        </w:rPr>
        <w:t>ی</w:t>
      </w:r>
      <w:r w:rsidRPr="00B84DB3">
        <w:rPr>
          <w:rStyle w:val="Chara"/>
          <w:rtl/>
        </w:rPr>
        <w:t>چ</w:t>
      </w:r>
      <w:r w:rsidR="002A49F6">
        <w:rPr>
          <w:rStyle w:val="Chara"/>
          <w:rtl/>
        </w:rPr>
        <w:t>ی</w:t>
      </w:r>
      <w:r w:rsidRPr="00B84DB3">
        <w:rPr>
          <w:rStyle w:val="Chara"/>
          <w:rtl/>
        </w:rPr>
        <w:t>ده م</w:t>
      </w:r>
      <w:r w:rsidR="002A49F6">
        <w:rPr>
          <w:rStyle w:val="Chara"/>
          <w:rtl/>
        </w:rPr>
        <w:t>ی</w:t>
      </w:r>
      <w:r w:rsidRPr="00B84DB3">
        <w:rPr>
          <w:rStyle w:val="Chara"/>
          <w:rtl/>
        </w:rPr>
        <w:t>‌شود . خدا پا</w:t>
      </w:r>
      <w:r w:rsidR="002A49F6">
        <w:rPr>
          <w:rStyle w:val="Chara"/>
          <w:rtl/>
        </w:rPr>
        <w:t>ک</w:t>
      </w:r>
      <w:r w:rsidRPr="00B84DB3">
        <w:rPr>
          <w:rStyle w:val="Chara"/>
          <w:rtl/>
        </w:rPr>
        <w:t xml:space="preserve"> و منزّه از شر</w:t>
      </w:r>
      <w:r w:rsidR="002A49F6">
        <w:rPr>
          <w:rStyle w:val="Chara"/>
          <w:rtl/>
        </w:rPr>
        <w:t>ک</w:t>
      </w:r>
      <w:r w:rsidRPr="00B84DB3">
        <w:rPr>
          <w:rStyle w:val="Chara"/>
          <w:rtl/>
        </w:rPr>
        <w:t xml:space="preserve"> آنان (و دورِ دور از انبازها</w:t>
      </w:r>
      <w:r w:rsidR="002A49F6">
        <w:rPr>
          <w:rStyle w:val="Chara"/>
          <w:rtl/>
        </w:rPr>
        <w:t>ی</w:t>
      </w:r>
      <w:r w:rsidRPr="00B84DB3">
        <w:rPr>
          <w:rStyle w:val="Chara"/>
          <w:rtl/>
        </w:rPr>
        <w:t xml:space="preserve"> ا</w:t>
      </w:r>
      <w:r w:rsidR="002A49F6">
        <w:rPr>
          <w:rStyle w:val="Chara"/>
          <w:rtl/>
        </w:rPr>
        <w:t>ی</w:t>
      </w:r>
      <w:r w:rsidRPr="00B84DB3">
        <w:rPr>
          <w:rStyle w:val="Chara"/>
          <w:rtl/>
        </w:rPr>
        <w:t>شان و فراتر از اند</w:t>
      </w:r>
      <w:r w:rsidR="002A49F6">
        <w:rPr>
          <w:rStyle w:val="Chara"/>
          <w:rtl/>
        </w:rPr>
        <w:t>ی</w:t>
      </w:r>
      <w:r w:rsidRPr="00B84DB3">
        <w:rPr>
          <w:rStyle w:val="Chara"/>
          <w:rtl/>
        </w:rPr>
        <w:t>شه انسان) است</w:t>
      </w:r>
      <w:r w:rsidRPr="00B84DB3">
        <w:rPr>
          <w:rStyle w:val="Chara"/>
          <w:rFonts w:hint="cs"/>
          <w:rtl/>
        </w:rPr>
        <w:t>».</w:t>
      </w:r>
    </w:p>
    <w:p w:rsidR="00730D27" w:rsidRPr="00341C3F" w:rsidRDefault="00730D27" w:rsidP="00B84DB3">
      <w:pPr>
        <w:ind w:firstLine="284"/>
        <w:jc w:val="both"/>
        <w:rPr>
          <w:rStyle w:val="Char3"/>
          <w:rtl/>
        </w:rPr>
      </w:pPr>
      <w:r w:rsidRPr="00341C3F">
        <w:rPr>
          <w:rStyle w:val="Char3"/>
          <w:rtl/>
        </w:rPr>
        <w:t>این عقیده شما که می</w:t>
      </w:r>
      <w:r w:rsidRPr="00341C3F">
        <w:rPr>
          <w:rStyle w:val="Char3"/>
          <w:rFonts w:hint="cs"/>
          <w:rtl/>
        </w:rPr>
        <w:softHyphen/>
      </w:r>
      <w:r w:rsidRPr="00341C3F">
        <w:rPr>
          <w:rStyle w:val="Char3"/>
          <w:rtl/>
        </w:rPr>
        <w:t>گو</w:t>
      </w:r>
      <w:r w:rsidRPr="00341C3F">
        <w:rPr>
          <w:rStyle w:val="Char3"/>
          <w:rFonts w:hint="cs"/>
          <w:rtl/>
        </w:rPr>
        <w:t>ی</w:t>
      </w:r>
      <w:r w:rsidRPr="00341C3F">
        <w:rPr>
          <w:rStyle w:val="Char3"/>
          <w:rtl/>
        </w:rPr>
        <w:t>ید</w:t>
      </w:r>
      <w:r w:rsidRPr="00341C3F">
        <w:rPr>
          <w:rStyle w:val="Char3"/>
          <w:rFonts w:hint="cs"/>
          <w:rtl/>
        </w:rPr>
        <w:t>:</w:t>
      </w:r>
      <w:r w:rsidRPr="00341C3F">
        <w:rPr>
          <w:rStyle w:val="Char3"/>
          <w:rtl/>
        </w:rPr>
        <w:t xml:space="preserve"> با هیچ </w:t>
      </w:r>
      <w:r w:rsidRPr="00341C3F">
        <w:rPr>
          <w:rStyle w:val="Char3"/>
          <w:rFonts w:hint="cs"/>
          <w:rtl/>
        </w:rPr>
        <w:t>عبادتی</w:t>
      </w:r>
      <w:r w:rsidRPr="00341C3F">
        <w:rPr>
          <w:rStyle w:val="Char3"/>
          <w:rtl/>
        </w:rPr>
        <w:t xml:space="preserve"> همچون </w:t>
      </w:r>
      <w:r w:rsidRPr="00341C3F">
        <w:rPr>
          <w:rStyle w:val="Char3"/>
          <w:rFonts w:hint="cs"/>
          <w:rtl/>
        </w:rPr>
        <w:t>بداء پرستش نشده ...مستلزم آن است که</w:t>
      </w:r>
      <w:r w:rsidRPr="00341C3F">
        <w:rPr>
          <w:rStyle w:val="Char3"/>
          <w:rtl/>
        </w:rPr>
        <w:t xml:space="preserve"> خداوند را به جهالت </w:t>
      </w:r>
      <w:r w:rsidRPr="00341C3F">
        <w:rPr>
          <w:rStyle w:val="Char3"/>
          <w:rFonts w:hint="cs"/>
          <w:rtl/>
        </w:rPr>
        <w:t xml:space="preserve">و نادانی (پناه بر خدا از کفر) </w:t>
      </w:r>
      <w:r w:rsidRPr="00341C3F">
        <w:rPr>
          <w:rStyle w:val="Char3"/>
          <w:rtl/>
        </w:rPr>
        <w:t>توصیف می</w:t>
      </w:r>
      <w:r w:rsidRPr="00341C3F">
        <w:rPr>
          <w:rStyle w:val="Char3"/>
          <w:rFonts w:hint="cs"/>
          <w:rtl/>
        </w:rPr>
        <w:softHyphen/>
      </w:r>
      <w:r w:rsidRPr="00341C3F">
        <w:rPr>
          <w:rStyle w:val="Char3"/>
          <w:rtl/>
        </w:rPr>
        <w:t>کنید</w:t>
      </w:r>
      <w:r w:rsidRPr="00341C3F">
        <w:rPr>
          <w:rStyle w:val="Char3"/>
          <w:rFonts w:hint="cs"/>
          <w:rtl/>
        </w:rPr>
        <w:t>،</w:t>
      </w:r>
      <w:r w:rsidRPr="00341C3F">
        <w:rPr>
          <w:rStyle w:val="Char3"/>
          <w:rtl/>
        </w:rPr>
        <w:t xml:space="preserve"> و شما علمای شیعه در مورد ائمه به دروغ روایت </w:t>
      </w:r>
      <w:r w:rsidRPr="00341C3F">
        <w:rPr>
          <w:rStyle w:val="Char3"/>
          <w:rFonts w:hint="cs"/>
          <w:rtl/>
        </w:rPr>
        <w:t>ساخته</w:t>
      </w:r>
      <w:r w:rsidR="00B84DB3">
        <w:rPr>
          <w:rStyle w:val="Char3"/>
          <w:rFonts w:hint="eastAsia"/>
          <w:rtl/>
        </w:rPr>
        <w:t>‌</w:t>
      </w:r>
      <w:r w:rsidRPr="00341C3F">
        <w:rPr>
          <w:rStyle w:val="Char3"/>
          <w:rFonts w:hint="cs"/>
          <w:rtl/>
        </w:rPr>
        <w:t>اید</w:t>
      </w:r>
      <w:r w:rsidRPr="00341C3F">
        <w:rPr>
          <w:rStyle w:val="Char3"/>
          <w:rtl/>
        </w:rPr>
        <w:t xml:space="preserve"> که ابا عبدالله گفته: امام هرگاه بخواهد</w:t>
      </w:r>
      <w:r w:rsidRPr="00341C3F">
        <w:rPr>
          <w:rStyle w:val="Char3"/>
          <w:rFonts w:hint="cs"/>
          <w:rtl/>
        </w:rPr>
        <w:t xml:space="preserve"> چیزی را </w:t>
      </w:r>
      <w:r w:rsidRPr="00341C3F">
        <w:rPr>
          <w:rStyle w:val="Char3"/>
          <w:rtl/>
        </w:rPr>
        <w:t>بداند می</w:t>
      </w:r>
      <w:r w:rsidRPr="00341C3F">
        <w:rPr>
          <w:rStyle w:val="Char3"/>
          <w:rFonts w:hint="cs"/>
          <w:rtl/>
        </w:rPr>
        <w:softHyphen/>
      </w:r>
      <w:r w:rsidRPr="00341C3F">
        <w:rPr>
          <w:rStyle w:val="Char3"/>
          <w:rtl/>
        </w:rPr>
        <w:t>داند</w:t>
      </w:r>
      <w:r w:rsidRPr="00103B90">
        <w:rPr>
          <w:rStyle w:val="Char3"/>
          <w:vertAlign w:val="superscript"/>
          <w:rtl/>
        </w:rPr>
        <w:footnoteReference w:id="660"/>
      </w:r>
      <w:r w:rsidRPr="00341C3F">
        <w:rPr>
          <w:rStyle w:val="Char3"/>
          <w:rFonts w:hint="cs"/>
          <w:rtl/>
        </w:rPr>
        <w:t>!!.</w:t>
      </w:r>
    </w:p>
    <w:p w:rsidR="00730D27" w:rsidRPr="00341C3F" w:rsidRDefault="00730D27" w:rsidP="00E64C61">
      <w:pPr>
        <w:pStyle w:val="a0"/>
        <w:rPr>
          <w:rtl/>
        </w:rPr>
      </w:pPr>
      <w:bookmarkStart w:id="585" w:name="_Toc227259513"/>
      <w:bookmarkStart w:id="586" w:name="_Toc287944022"/>
      <w:bookmarkStart w:id="587" w:name="_Toc443515979"/>
      <w:r w:rsidRPr="00341C3F">
        <w:rPr>
          <w:rtl/>
        </w:rPr>
        <w:t>ضربه کمر شکن</w:t>
      </w:r>
      <w:bookmarkEnd w:id="585"/>
      <w:bookmarkEnd w:id="586"/>
      <w:bookmarkEnd w:id="587"/>
    </w:p>
    <w:p w:rsidR="00730D27" w:rsidRPr="00341C3F" w:rsidRDefault="00730D27" w:rsidP="00A90007">
      <w:pPr>
        <w:ind w:firstLine="284"/>
        <w:jc w:val="both"/>
        <w:rPr>
          <w:rStyle w:val="Char3"/>
          <w:rtl/>
        </w:rPr>
      </w:pPr>
      <w:r w:rsidRPr="00341C3F">
        <w:rPr>
          <w:rStyle w:val="Char3"/>
          <w:rtl/>
        </w:rPr>
        <w:t xml:space="preserve">ابن بابویه از منصور بن حازم روایت کرده که گفت: </w:t>
      </w:r>
      <w:r w:rsidRPr="00341C3F">
        <w:rPr>
          <w:rStyle w:val="Char3"/>
          <w:rFonts w:hint="cs"/>
          <w:rtl/>
        </w:rPr>
        <w:t xml:space="preserve">از </w:t>
      </w:r>
      <w:r w:rsidRPr="00341C3F">
        <w:rPr>
          <w:rStyle w:val="Char3"/>
          <w:rtl/>
        </w:rPr>
        <w:t>ابا عبدالله پرسیدم</w:t>
      </w:r>
      <w:r w:rsidRPr="00341C3F">
        <w:rPr>
          <w:rStyle w:val="Char3"/>
          <w:rFonts w:hint="cs"/>
          <w:rtl/>
        </w:rPr>
        <w:t>:</w:t>
      </w:r>
      <w:r w:rsidRPr="00341C3F">
        <w:rPr>
          <w:rStyle w:val="Char3"/>
          <w:rtl/>
        </w:rPr>
        <w:t xml:space="preserve"> آیا امروز چیزی می</w:t>
      </w:r>
      <w:r w:rsidRPr="00341C3F">
        <w:rPr>
          <w:rStyle w:val="Char3"/>
          <w:rFonts w:hint="cs"/>
          <w:rtl/>
        </w:rPr>
        <w:softHyphen/>
      </w:r>
      <w:r w:rsidRPr="00341C3F">
        <w:rPr>
          <w:rStyle w:val="Char3"/>
          <w:rtl/>
        </w:rPr>
        <w:t xml:space="preserve">شود که دیروز در علم خدا نبوده </w:t>
      </w:r>
      <w:r w:rsidRPr="00341C3F">
        <w:rPr>
          <w:rStyle w:val="Char3"/>
          <w:rFonts w:hint="cs"/>
          <w:rtl/>
        </w:rPr>
        <w:t>باشد</w:t>
      </w:r>
      <w:r w:rsidRPr="00341C3F">
        <w:rPr>
          <w:rStyle w:val="Char3"/>
          <w:rtl/>
        </w:rPr>
        <w:t xml:space="preserve">؟ گفت: نه، هر کس این را بگوید خدا او را خوار </w:t>
      </w:r>
      <w:r w:rsidRPr="00341C3F">
        <w:rPr>
          <w:rStyle w:val="Char3"/>
          <w:rFonts w:hint="cs"/>
          <w:rtl/>
        </w:rPr>
        <w:t xml:space="preserve">و ذلیل </w:t>
      </w:r>
      <w:r w:rsidRPr="00341C3F">
        <w:rPr>
          <w:rStyle w:val="Char3"/>
          <w:rtl/>
        </w:rPr>
        <w:t>گرداند</w:t>
      </w:r>
      <w:r w:rsidRPr="00341C3F">
        <w:rPr>
          <w:rStyle w:val="Char3"/>
          <w:rFonts w:hint="cs"/>
          <w:rtl/>
        </w:rPr>
        <w:t xml:space="preserve">. </w:t>
      </w:r>
      <w:r w:rsidRPr="00341C3F">
        <w:rPr>
          <w:rStyle w:val="Char3"/>
          <w:rtl/>
        </w:rPr>
        <w:t xml:space="preserve">گفتم: آیا </w:t>
      </w:r>
      <w:r w:rsidRPr="00341C3F">
        <w:rPr>
          <w:rStyle w:val="Char3"/>
          <w:rFonts w:hint="cs"/>
          <w:rtl/>
        </w:rPr>
        <w:t>حوادث گذشته و آینده</w:t>
      </w:r>
      <w:r w:rsidRPr="00341C3F">
        <w:rPr>
          <w:rStyle w:val="Char3"/>
          <w:rtl/>
        </w:rPr>
        <w:t xml:space="preserve"> در علم خداوندی نیست و خداوند آن</w:t>
      </w:r>
      <w:r w:rsidR="002E6A8E">
        <w:rPr>
          <w:rStyle w:val="Char3"/>
        </w:rPr>
        <w:t>‌</w:t>
      </w:r>
      <w:r w:rsidRPr="00341C3F">
        <w:rPr>
          <w:rStyle w:val="Char3"/>
          <w:rtl/>
        </w:rPr>
        <w:t>را ندانست</w:t>
      </w:r>
      <w:r w:rsidRPr="00341C3F">
        <w:rPr>
          <w:rStyle w:val="Char3"/>
          <w:rFonts w:hint="cs"/>
          <w:rtl/>
        </w:rPr>
        <w:t>ه</w:t>
      </w:r>
      <w:r w:rsidRPr="00341C3F">
        <w:rPr>
          <w:rStyle w:val="Char3"/>
          <w:rtl/>
        </w:rPr>
        <w:t>؟ گفت: بله</w:t>
      </w:r>
      <w:r w:rsidRPr="00341C3F">
        <w:rPr>
          <w:rStyle w:val="Char3"/>
          <w:rFonts w:hint="cs"/>
          <w:rtl/>
        </w:rPr>
        <w:t>،</w:t>
      </w:r>
      <w:r w:rsidRPr="00341C3F">
        <w:rPr>
          <w:rStyle w:val="Char3"/>
          <w:rtl/>
        </w:rPr>
        <w:t xml:space="preserve"> او قبل از آن که آفریده</w:t>
      </w:r>
      <w:r w:rsidR="00573719">
        <w:rPr>
          <w:rStyle w:val="Char3"/>
          <w:rtl/>
        </w:rPr>
        <w:t xml:space="preserve">‌ها </w:t>
      </w:r>
      <w:r w:rsidRPr="00341C3F">
        <w:rPr>
          <w:rStyle w:val="Char3"/>
          <w:rtl/>
        </w:rPr>
        <w:t xml:space="preserve">را بیافریند </w:t>
      </w:r>
      <w:r w:rsidRPr="00341C3F">
        <w:rPr>
          <w:rStyle w:val="Char3"/>
          <w:rFonts w:hint="cs"/>
          <w:rtl/>
        </w:rPr>
        <w:t xml:space="preserve">همه چیز را </w:t>
      </w:r>
      <w:r w:rsidRPr="00341C3F">
        <w:rPr>
          <w:rStyle w:val="Char3"/>
          <w:rFonts w:hint="cs"/>
          <w:rtl/>
        </w:rPr>
        <w:softHyphen/>
      </w:r>
      <w:r w:rsidRPr="00341C3F">
        <w:rPr>
          <w:rStyle w:val="Char3"/>
          <w:rtl/>
        </w:rPr>
        <w:t>دانسته است</w:t>
      </w:r>
      <w:r w:rsidRPr="00103B90">
        <w:rPr>
          <w:rStyle w:val="Char3"/>
          <w:vertAlign w:val="superscript"/>
          <w:rtl/>
        </w:rPr>
        <w:footnoteReference w:id="661"/>
      </w:r>
      <w:r w:rsidRPr="00341C3F">
        <w:rPr>
          <w:rStyle w:val="Char3"/>
          <w:rtl/>
        </w:rPr>
        <w:t>.</w:t>
      </w:r>
    </w:p>
    <w:p w:rsidR="00730D27" w:rsidRPr="00341C3F" w:rsidRDefault="00730D27" w:rsidP="002E6A8E">
      <w:pPr>
        <w:ind w:firstLine="284"/>
        <w:jc w:val="both"/>
        <w:rPr>
          <w:rStyle w:val="Char3"/>
          <w:rtl/>
        </w:rPr>
      </w:pPr>
      <w:r w:rsidRPr="00341C3F">
        <w:rPr>
          <w:rStyle w:val="Char3"/>
          <w:rtl/>
        </w:rPr>
        <w:t xml:space="preserve">همین ننگ </w:t>
      </w:r>
      <w:r w:rsidRPr="00341C3F">
        <w:rPr>
          <w:rStyle w:val="Char3"/>
          <w:rFonts w:hint="cs"/>
          <w:rtl/>
        </w:rPr>
        <w:t xml:space="preserve">و عار </w:t>
      </w:r>
      <w:r w:rsidRPr="00341C3F">
        <w:rPr>
          <w:rStyle w:val="Char3"/>
          <w:rtl/>
        </w:rPr>
        <w:t xml:space="preserve">برای علمای شیعه کافی است که </w:t>
      </w:r>
      <w:r w:rsidRPr="00341C3F">
        <w:rPr>
          <w:rStyle w:val="Char3"/>
          <w:rFonts w:hint="cs"/>
          <w:rtl/>
        </w:rPr>
        <w:t>نسبت به خداوند</w:t>
      </w:r>
      <w:r w:rsidR="002E6A8E">
        <w:rPr>
          <w:rStyle w:val="Char3"/>
          <w:rFonts w:cs="CTraditional Arabic" w:hint="cs"/>
          <w:rtl/>
        </w:rPr>
        <w:t>ﻷ</w:t>
      </w:r>
      <w:r w:rsidRPr="00341C3F">
        <w:rPr>
          <w:rStyle w:val="Char3"/>
          <w:rFonts w:hint="cs"/>
          <w:rtl/>
        </w:rPr>
        <w:t xml:space="preserve"> معتقد به بداء هستند،</w:t>
      </w:r>
      <w:r w:rsidRPr="00341C3F">
        <w:rPr>
          <w:rStyle w:val="Char3"/>
          <w:rtl/>
        </w:rPr>
        <w:t xml:space="preserve"> </w:t>
      </w:r>
      <w:r w:rsidRPr="00341C3F">
        <w:rPr>
          <w:rStyle w:val="Char3"/>
          <w:rFonts w:hint="cs"/>
          <w:rtl/>
        </w:rPr>
        <w:t xml:space="preserve">و در </w:t>
      </w:r>
      <w:r w:rsidRPr="00341C3F">
        <w:rPr>
          <w:rStyle w:val="Char3"/>
          <w:rtl/>
        </w:rPr>
        <w:t>حال</w:t>
      </w:r>
      <w:r w:rsidRPr="00341C3F">
        <w:rPr>
          <w:rStyle w:val="Char3"/>
          <w:rFonts w:hint="cs"/>
          <w:rtl/>
        </w:rPr>
        <w:t>ی</w:t>
      </w:r>
      <w:r w:rsidRPr="00341C3F">
        <w:rPr>
          <w:rStyle w:val="Char3"/>
          <w:rtl/>
        </w:rPr>
        <w:t xml:space="preserve"> که علمای خود را از </w:t>
      </w:r>
      <w:r w:rsidRPr="00341C3F">
        <w:rPr>
          <w:rStyle w:val="Char3"/>
          <w:rFonts w:hint="cs"/>
          <w:rtl/>
        </w:rPr>
        <w:t>صفت جهل و بی</w:t>
      </w:r>
      <w:r w:rsidRPr="00341C3F">
        <w:rPr>
          <w:rStyle w:val="Char3"/>
          <w:rFonts w:hint="cs"/>
          <w:rtl/>
        </w:rPr>
        <w:softHyphen/>
        <w:t xml:space="preserve">خبری </w:t>
      </w:r>
      <w:r w:rsidRPr="00341C3F">
        <w:rPr>
          <w:rStyle w:val="Char3"/>
          <w:rtl/>
        </w:rPr>
        <w:t>پاک و منزه می</w:t>
      </w:r>
      <w:r w:rsidR="002E6A8E">
        <w:rPr>
          <w:rStyle w:val="Char3"/>
        </w:rPr>
        <w:t>‌</w:t>
      </w:r>
      <w:r w:rsidRPr="00341C3F">
        <w:rPr>
          <w:rStyle w:val="Char3"/>
          <w:rtl/>
        </w:rPr>
        <w:t>دانند</w:t>
      </w:r>
      <w:r w:rsidRPr="00341C3F">
        <w:rPr>
          <w:rStyle w:val="Char3"/>
          <w:rFonts w:hint="cs"/>
          <w:rtl/>
        </w:rPr>
        <w:t>. از خداوند متعال خواهانیم از این افکار ما را محفوظ نگه دارد.</w:t>
      </w:r>
    </w:p>
    <w:p w:rsidR="00730D27" w:rsidRPr="00341C3F" w:rsidRDefault="00730D27" w:rsidP="00E64C61">
      <w:pPr>
        <w:pStyle w:val="a0"/>
        <w:rPr>
          <w:rtl/>
        </w:rPr>
      </w:pPr>
      <w:bookmarkStart w:id="588" w:name="_Toc227259514"/>
      <w:bookmarkStart w:id="589" w:name="_Toc287944023"/>
      <w:bookmarkStart w:id="590" w:name="_Toc443515980"/>
      <w:r w:rsidRPr="00341C3F">
        <w:rPr>
          <w:rFonts w:hint="cs"/>
          <w:rtl/>
        </w:rPr>
        <w:t>چرا معتقد به بداء هستند؟</w:t>
      </w:r>
      <w:bookmarkEnd w:id="588"/>
      <w:bookmarkEnd w:id="589"/>
      <w:bookmarkEnd w:id="590"/>
    </w:p>
    <w:p w:rsidR="00730D27" w:rsidRPr="00341C3F" w:rsidRDefault="00730D27" w:rsidP="00A90007">
      <w:pPr>
        <w:ind w:firstLine="284"/>
        <w:jc w:val="both"/>
        <w:rPr>
          <w:rStyle w:val="Char3"/>
          <w:rtl/>
        </w:rPr>
      </w:pPr>
      <w:r w:rsidRPr="00341C3F">
        <w:rPr>
          <w:rStyle w:val="Char3"/>
          <w:rtl/>
        </w:rPr>
        <w:t xml:space="preserve">س </w:t>
      </w:r>
      <w:r w:rsidRPr="00341C3F">
        <w:rPr>
          <w:rStyle w:val="Char3"/>
          <w:rFonts w:hint="cs"/>
          <w:rtl/>
        </w:rPr>
        <w:t>137</w:t>
      </w:r>
      <w:r w:rsidRPr="00341C3F">
        <w:rPr>
          <w:rStyle w:val="Char3"/>
          <w:rtl/>
        </w:rPr>
        <w:t xml:space="preserve">- با </w:t>
      </w:r>
      <w:r w:rsidRPr="00341C3F">
        <w:rPr>
          <w:rStyle w:val="Char3"/>
          <w:rFonts w:hint="cs"/>
          <w:rtl/>
        </w:rPr>
        <w:t xml:space="preserve">وجود </w:t>
      </w:r>
      <w:r w:rsidRPr="00341C3F">
        <w:rPr>
          <w:rStyle w:val="Char3"/>
          <w:rtl/>
        </w:rPr>
        <w:t>اینکه عقیده بدا</w:t>
      </w:r>
      <w:r w:rsidRPr="00341C3F">
        <w:rPr>
          <w:rStyle w:val="Char3"/>
          <w:rFonts w:hint="cs"/>
          <w:rtl/>
        </w:rPr>
        <w:t>ء</w:t>
      </w:r>
      <w:r w:rsidRPr="00341C3F">
        <w:rPr>
          <w:rStyle w:val="Char3"/>
          <w:rtl/>
        </w:rPr>
        <w:t xml:space="preserve"> </w:t>
      </w:r>
      <w:r w:rsidRPr="00341C3F">
        <w:rPr>
          <w:rStyle w:val="Char3"/>
          <w:rFonts w:hint="cs"/>
          <w:rtl/>
        </w:rPr>
        <w:t xml:space="preserve">مخالف </w:t>
      </w:r>
      <w:r w:rsidRPr="00341C3F">
        <w:rPr>
          <w:rStyle w:val="Char3"/>
          <w:rtl/>
        </w:rPr>
        <w:t>قرآن و سنّت و اقوال ائمه است چرا</w:t>
      </w:r>
      <w:r w:rsidR="00E64C61" w:rsidRPr="00341C3F">
        <w:rPr>
          <w:rStyle w:val="Char3"/>
          <w:rtl/>
        </w:rPr>
        <w:t xml:space="preserve"> آن‌ها </w:t>
      </w:r>
      <w:r w:rsidRPr="00341C3F">
        <w:rPr>
          <w:rStyle w:val="Char3"/>
          <w:rtl/>
        </w:rPr>
        <w:t xml:space="preserve">به آن معتقدند؟ </w:t>
      </w:r>
    </w:p>
    <w:p w:rsidR="00730D27" w:rsidRPr="00341C3F" w:rsidRDefault="00730D27" w:rsidP="002E6A8E">
      <w:pPr>
        <w:ind w:firstLine="284"/>
        <w:jc w:val="both"/>
        <w:rPr>
          <w:rStyle w:val="Char3"/>
          <w:rtl/>
        </w:rPr>
      </w:pPr>
      <w:r w:rsidRPr="00341C3F">
        <w:rPr>
          <w:rStyle w:val="Char3"/>
          <w:rtl/>
        </w:rPr>
        <w:t>ج- شیخ و عالم شیعه سلیمان بن جریر می</w:t>
      </w:r>
      <w:r w:rsidRPr="00341C3F">
        <w:rPr>
          <w:rStyle w:val="Char3"/>
          <w:rFonts w:hint="cs"/>
          <w:rtl/>
        </w:rPr>
        <w:softHyphen/>
      </w:r>
      <w:r w:rsidRPr="00341C3F">
        <w:rPr>
          <w:rStyle w:val="Char3"/>
          <w:rtl/>
        </w:rPr>
        <w:t>گوید</w:t>
      </w:r>
      <w:r w:rsidRPr="00341C3F">
        <w:rPr>
          <w:rStyle w:val="Char3"/>
          <w:rFonts w:hint="cs"/>
          <w:rtl/>
        </w:rPr>
        <w:t>: «</w:t>
      </w:r>
      <w:r w:rsidRPr="00341C3F">
        <w:rPr>
          <w:rStyle w:val="Char3"/>
          <w:rtl/>
        </w:rPr>
        <w:t xml:space="preserve"> ائمه رافضه برای شیعیان خود دو مقوله را </w:t>
      </w:r>
      <w:r w:rsidRPr="00341C3F">
        <w:rPr>
          <w:rStyle w:val="Char3"/>
          <w:rFonts w:hint="cs"/>
          <w:rtl/>
        </w:rPr>
        <w:t xml:space="preserve">ابداع کردند </w:t>
      </w:r>
      <w:r w:rsidRPr="00341C3F">
        <w:rPr>
          <w:rStyle w:val="Char3"/>
          <w:rtl/>
        </w:rPr>
        <w:t xml:space="preserve">که با </w:t>
      </w:r>
      <w:r w:rsidRPr="00341C3F">
        <w:rPr>
          <w:rStyle w:val="Char3"/>
          <w:rFonts w:hint="cs"/>
          <w:rtl/>
        </w:rPr>
        <w:t xml:space="preserve">وجود </w:t>
      </w:r>
      <w:r w:rsidRPr="00341C3F">
        <w:rPr>
          <w:rStyle w:val="Char3"/>
          <w:rtl/>
        </w:rPr>
        <w:t>آن دو</w:t>
      </w:r>
      <w:r w:rsidRPr="00341C3F">
        <w:rPr>
          <w:rStyle w:val="Char3"/>
          <w:rFonts w:hint="cs"/>
          <w:rtl/>
        </w:rPr>
        <w:t>؛</w:t>
      </w:r>
      <w:r w:rsidRPr="00341C3F">
        <w:rPr>
          <w:rStyle w:val="Char3"/>
          <w:rtl/>
        </w:rPr>
        <w:t xml:space="preserve"> </w:t>
      </w:r>
      <w:r w:rsidRPr="00341C3F">
        <w:rPr>
          <w:rStyle w:val="Char3"/>
          <w:rFonts w:hint="cs"/>
          <w:rtl/>
        </w:rPr>
        <w:t xml:space="preserve">مردم هرگز </w:t>
      </w:r>
      <w:r w:rsidRPr="00341C3F">
        <w:rPr>
          <w:rStyle w:val="Char3"/>
          <w:rtl/>
        </w:rPr>
        <w:t>گفته</w:t>
      </w:r>
      <w:r w:rsidRPr="00341C3F">
        <w:rPr>
          <w:rStyle w:val="Char3"/>
          <w:rFonts w:hint="cs"/>
          <w:rtl/>
        </w:rPr>
        <w:softHyphen/>
        <w:t>هایی را که به نام ائمه می</w:t>
      </w:r>
      <w:r w:rsidR="002E6A8E">
        <w:rPr>
          <w:rStyle w:val="Char3"/>
          <w:rFonts w:hint="eastAsia"/>
        </w:rPr>
        <w:t>‌</w:t>
      </w:r>
      <w:r w:rsidRPr="00341C3F">
        <w:rPr>
          <w:rStyle w:val="Char3"/>
          <w:rFonts w:hint="cs"/>
          <w:rtl/>
        </w:rPr>
        <w:t>گفتند تکذیب نمی</w:t>
      </w:r>
      <w:r w:rsidRPr="00341C3F">
        <w:rPr>
          <w:rStyle w:val="Char3"/>
          <w:rFonts w:hint="cs"/>
          <w:rtl/>
        </w:rPr>
        <w:softHyphen/>
        <w:t xml:space="preserve">کردند </w:t>
      </w:r>
      <w:r w:rsidRPr="00341C3F">
        <w:rPr>
          <w:rStyle w:val="Char3"/>
          <w:rtl/>
        </w:rPr>
        <w:t>و آن دو مقوله عبارتند از بداء و اجازه دادن به تقیه کردن، بنابراین امام</w:t>
      </w:r>
      <w:r w:rsidRPr="00341C3F">
        <w:rPr>
          <w:rStyle w:val="Char3"/>
          <w:rFonts w:hint="cs"/>
          <w:rtl/>
        </w:rPr>
        <w:t>ا</w:t>
      </w:r>
      <w:r w:rsidRPr="00341C3F">
        <w:rPr>
          <w:rStyle w:val="Char3"/>
          <w:rtl/>
        </w:rPr>
        <w:t>ن</w:t>
      </w:r>
      <w:r w:rsidR="002E6A8E">
        <w:rPr>
          <w:rStyle w:val="Char3"/>
        </w:rPr>
        <w:t>‌</w:t>
      </w:r>
      <w:r w:rsidRPr="00341C3F">
        <w:rPr>
          <w:rStyle w:val="Char3"/>
          <w:rtl/>
        </w:rPr>
        <w:t xml:space="preserve">شان وقتی </w:t>
      </w:r>
      <w:r w:rsidRPr="00341C3F">
        <w:rPr>
          <w:rStyle w:val="Char3"/>
          <w:rFonts w:hint="cs"/>
          <w:rtl/>
        </w:rPr>
        <w:t xml:space="preserve">خود را </w:t>
      </w:r>
      <w:r w:rsidRPr="00341C3F">
        <w:rPr>
          <w:rStyle w:val="Char3"/>
          <w:rtl/>
        </w:rPr>
        <w:t>در میان شیعیان در مقام پیامبران قرار داده</w:t>
      </w:r>
      <w:r w:rsidRPr="00341C3F">
        <w:rPr>
          <w:rStyle w:val="Char3"/>
          <w:rFonts w:hint="cs"/>
          <w:rtl/>
        </w:rPr>
        <w:softHyphen/>
      </w:r>
      <w:r w:rsidRPr="00341C3F">
        <w:rPr>
          <w:rStyle w:val="Char3"/>
          <w:rtl/>
        </w:rPr>
        <w:t xml:space="preserve">اند و </w:t>
      </w:r>
      <w:r w:rsidRPr="00341C3F">
        <w:rPr>
          <w:rStyle w:val="Char3"/>
          <w:rFonts w:hint="cs"/>
          <w:rtl/>
        </w:rPr>
        <w:t>ادعا کرده</w:t>
      </w:r>
      <w:r w:rsidRPr="00341C3F">
        <w:rPr>
          <w:rStyle w:val="Char3"/>
          <w:rFonts w:hint="cs"/>
          <w:rtl/>
        </w:rPr>
        <w:softHyphen/>
        <w:t xml:space="preserve">اند که همه اتفاقات گذشته و آینده </w:t>
      </w:r>
      <w:r w:rsidRPr="00341C3F">
        <w:rPr>
          <w:rStyle w:val="Char3"/>
          <w:rtl/>
        </w:rPr>
        <w:t>را می</w:t>
      </w:r>
      <w:r w:rsidRPr="00341C3F">
        <w:rPr>
          <w:rStyle w:val="Char3"/>
          <w:rFonts w:hint="cs"/>
          <w:rtl/>
        </w:rPr>
        <w:softHyphen/>
      </w:r>
      <w:r w:rsidRPr="00341C3F">
        <w:rPr>
          <w:rStyle w:val="Char3"/>
          <w:rtl/>
        </w:rPr>
        <w:t>دانند</w:t>
      </w:r>
      <w:r w:rsidRPr="00341C3F">
        <w:rPr>
          <w:rStyle w:val="Char3"/>
          <w:rFonts w:hint="cs"/>
          <w:rtl/>
        </w:rPr>
        <w:t>، وقتی</w:t>
      </w:r>
      <w:r w:rsidRPr="00341C3F">
        <w:rPr>
          <w:rStyle w:val="Char3"/>
          <w:rtl/>
        </w:rPr>
        <w:t xml:space="preserve"> به شیعیان خود گفته</w:t>
      </w:r>
      <w:r w:rsidRPr="00341C3F">
        <w:rPr>
          <w:rStyle w:val="Char3"/>
          <w:rFonts w:hint="cs"/>
          <w:rtl/>
        </w:rPr>
        <w:softHyphen/>
      </w:r>
      <w:r w:rsidRPr="00341C3F">
        <w:rPr>
          <w:rStyle w:val="Char3"/>
          <w:rtl/>
        </w:rPr>
        <w:t xml:space="preserve">اند: فردا </w:t>
      </w:r>
      <w:r w:rsidRPr="00341C3F">
        <w:rPr>
          <w:rStyle w:val="Char3"/>
          <w:rFonts w:hint="cs"/>
          <w:rtl/>
        </w:rPr>
        <w:t>یا</w:t>
      </w:r>
      <w:r w:rsidRPr="00341C3F">
        <w:rPr>
          <w:rStyle w:val="Char3"/>
          <w:rtl/>
        </w:rPr>
        <w:t xml:space="preserve"> در آینده چنین و چنان می</w:t>
      </w:r>
      <w:r w:rsidRPr="00341C3F">
        <w:rPr>
          <w:rStyle w:val="Char3"/>
          <w:rFonts w:hint="cs"/>
          <w:rtl/>
        </w:rPr>
        <w:softHyphen/>
      </w:r>
      <w:r w:rsidRPr="00341C3F">
        <w:rPr>
          <w:rStyle w:val="Char3"/>
          <w:rtl/>
        </w:rPr>
        <w:t>شود</w:t>
      </w:r>
      <w:r w:rsidRPr="00341C3F">
        <w:rPr>
          <w:rStyle w:val="Char3"/>
          <w:rFonts w:hint="cs"/>
          <w:rtl/>
        </w:rPr>
        <w:t>؛</w:t>
      </w:r>
      <w:r w:rsidRPr="00341C3F">
        <w:rPr>
          <w:rStyle w:val="Char3"/>
          <w:rtl/>
        </w:rPr>
        <w:t xml:space="preserve"> اگر </w:t>
      </w:r>
      <w:r w:rsidRPr="00341C3F">
        <w:rPr>
          <w:rStyle w:val="Char3"/>
          <w:rFonts w:hint="cs"/>
          <w:rtl/>
        </w:rPr>
        <w:t>حرف</w:t>
      </w:r>
      <w:r w:rsidR="002E6A8E">
        <w:rPr>
          <w:rStyle w:val="Char3"/>
          <w:rFonts w:hint="eastAsia"/>
        </w:rPr>
        <w:t>‌</w:t>
      </w:r>
      <w:r w:rsidRPr="00341C3F">
        <w:rPr>
          <w:rStyle w:val="Char3"/>
          <w:rFonts w:hint="cs"/>
          <w:rtl/>
        </w:rPr>
        <w:t>شان درست از آب در می</w:t>
      </w:r>
      <w:r w:rsidRPr="00341C3F">
        <w:rPr>
          <w:rStyle w:val="Char3"/>
          <w:rFonts w:hint="cs"/>
          <w:rtl/>
        </w:rPr>
        <w:softHyphen/>
        <w:t>آمد</w:t>
      </w:r>
      <w:r w:rsidRPr="00341C3F">
        <w:rPr>
          <w:rStyle w:val="Char3"/>
          <w:rtl/>
        </w:rPr>
        <w:t xml:space="preserve"> به شیعیان می</w:t>
      </w:r>
      <w:r w:rsidRPr="00341C3F">
        <w:rPr>
          <w:rStyle w:val="Char3"/>
          <w:rFonts w:hint="cs"/>
          <w:rtl/>
        </w:rPr>
        <w:softHyphen/>
      </w:r>
      <w:r w:rsidRPr="00341C3F">
        <w:rPr>
          <w:rStyle w:val="Char3"/>
          <w:rtl/>
        </w:rPr>
        <w:t>گ</w:t>
      </w:r>
      <w:r w:rsidRPr="00341C3F">
        <w:rPr>
          <w:rStyle w:val="Char3"/>
          <w:rFonts w:hint="cs"/>
          <w:rtl/>
        </w:rPr>
        <w:t>فتن</w:t>
      </w:r>
      <w:r w:rsidRPr="00341C3F">
        <w:rPr>
          <w:rStyle w:val="Char3"/>
          <w:rtl/>
        </w:rPr>
        <w:t>د</w:t>
      </w:r>
      <w:r w:rsidRPr="00341C3F">
        <w:rPr>
          <w:rStyle w:val="Char3"/>
          <w:rFonts w:hint="cs"/>
          <w:rtl/>
        </w:rPr>
        <w:t>:</w:t>
      </w:r>
      <w:r w:rsidRPr="00341C3F">
        <w:rPr>
          <w:rStyle w:val="Char3"/>
          <w:rtl/>
        </w:rPr>
        <w:t xml:space="preserve"> آیا به شما نگفتیم که این چ</w:t>
      </w:r>
      <w:r w:rsidRPr="00341C3F">
        <w:rPr>
          <w:rStyle w:val="Char3"/>
          <w:rFonts w:hint="cs"/>
          <w:rtl/>
        </w:rPr>
        <w:t>نین</w:t>
      </w:r>
      <w:r w:rsidRPr="00341C3F">
        <w:rPr>
          <w:rStyle w:val="Char3"/>
          <w:rtl/>
        </w:rPr>
        <w:t xml:space="preserve"> </w:t>
      </w:r>
      <w:r w:rsidRPr="00341C3F">
        <w:rPr>
          <w:rStyle w:val="Char3"/>
          <w:rFonts w:hint="cs"/>
          <w:rtl/>
        </w:rPr>
        <w:t>خواهد</w:t>
      </w:r>
      <w:r w:rsidR="002E6A8E">
        <w:rPr>
          <w:rStyle w:val="Char3"/>
        </w:rPr>
        <w:t xml:space="preserve"> </w:t>
      </w:r>
      <w:r w:rsidRPr="00341C3F">
        <w:rPr>
          <w:rStyle w:val="Char3"/>
          <w:rFonts w:hint="cs"/>
          <w:rtl/>
        </w:rPr>
        <w:t>بود،</w:t>
      </w:r>
      <w:r w:rsidRPr="00341C3F">
        <w:rPr>
          <w:rStyle w:val="Char3"/>
          <w:rtl/>
        </w:rPr>
        <w:t xml:space="preserve"> پس ما از سوی خدا به همان چیزهایی که پیامبران آگاه بوده</w:t>
      </w:r>
      <w:r w:rsidRPr="00341C3F">
        <w:rPr>
          <w:rStyle w:val="Char3"/>
          <w:rFonts w:hint="cs"/>
          <w:rtl/>
        </w:rPr>
        <w:softHyphen/>
        <w:t>اند</w:t>
      </w:r>
      <w:r w:rsidRPr="00341C3F">
        <w:rPr>
          <w:rStyle w:val="Char3"/>
          <w:rtl/>
        </w:rPr>
        <w:t xml:space="preserve"> آگاه هستیم</w:t>
      </w:r>
      <w:r w:rsidRPr="00341C3F">
        <w:rPr>
          <w:rStyle w:val="Char3"/>
          <w:rFonts w:hint="cs"/>
          <w:rtl/>
        </w:rPr>
        <w:t>.</w:t>
      </w:r>
      <w:r w:rsidRPr="00341C3F">
        <w:rPr>
          <w:rStyle w:val="Char3"/>
          <w:rtl/>
        </w:rPr>
        <w:t xml:space="preserve"> و</w:t>
      </w:r>
      <w:r w:rsidRPr="00341C3F">
        <w:rPr>
          <w:rStyle w:val="Char3"/>
          <w:rFonts w:hint="cs"/>
          <w:rtl/>
        </w:rPr>
        <w:t xml:space="preserve">لی </w:t>
      </w:r>
      <w:r w:rsidRPr="00341C3F">
        <w:rPr>
          <w:rStyle w:val="Char3"/>
          <w:rtl/>
        </w:rPr>
        <w:t xml:space="preserve">اگر </w:t>
      </w:r>
      <w:r w:rsidRPr="00341C3F">
        <w:rPr>
          <w:rStyle w:val="Char3"/>
          <w:rFonts w:hint="cs"/>
          <w:rtl/>
        </w:rPr>
        <w:t>حرف</w:t>
      </w:r>
      <w:r w:rsidR="002E6A8E">
        <w:rPr>
          <w:rStyle w:val="Char3"/>
          <w:rFonts w:hint="eastAsia"/>
        </w:rPr>
        <w:t>‌</w:t>
      </w:r>
      <w:r w:rsidRPr="00341C3F">
        <w:rPr>
          <w:rStyle w:val="Char3"/>
          <w:rFonts w:hint="cs"/>
          <w:rtl/>
        </w:rPr>
        <w:t>شان بر خلاف واقع از آب درمی</w:t>
      </w:r>
      <w:r w:rsidRPr="00341C3F">
        <w:rPr>
          <w:rStyle w:val="Char3"/>
          <w:rtl/>
        </w:rPr>
        <w:softHyphen/>
      </w:r>
      <w:r w:rsidRPr="00341C3F">
        <w:rPr>
          <w:rStyle w:val="Char3"/>
          <w:rFonts w:hint="cs"/>
          <w:rtl/>
        </w:rPr>
        <w:t>آمد</w:t>
      </w:r>
      <w:r w:rsidRPr="00341C3F">
        <w:rPr>
          <w:rStyle w:val="Char3"/>
          <w:rtl/>
        </w:rPr>
        <w:t xml:space="preserve"> برای شیعیان خود عذر می</w:t>
      </w:r>
      <w:r w:rsidRPr="00341C3F">
        <w:rPr>
          <w:rStyle w:val="Char3"/>
          <w:rFonts w:hint="cs"/>
          <w:rtl/>
        </w:rPr>
        <w:softHyphen/>
      </w:r>
      <w:r w:rsidRPr="00341C3F">
        <w:rPr>
          <w:rStyle w:val="Char3"/>
          <w:rtl/>
        </w:rPr>
        <w:t>آورند</w:t>
      </w:r>
      <w:r w:rsidRPr="00341C3F">
        <w:rPr>
          <w:rStyle w:val="Char3"/>
          <w:rFonts w:hint="cs"/>
          <w:rtl/>
        </w:rPr>
        <w:t xml:space="preserve"> به اینکه </w:t>
      </w:r>
      <w:r w:rsidRPr="00341C3F">
        <w:rPr>
          <w:rStyle w:val="Char3"/>
          <w:rtl/>
        </w:rPr>
        <w:t>برای خدا در این مورد بدا</w:t>
      </w:r>
      <w:r w:rsidRPr="00341C3F">
        <w:rPr>
          <w:rStyle w:val="Char3"/>
          <w:rFonts w:hint="cs"/>
          <w:rtl/>
        </w:rPr>
        <w:t>ء</w:t>
      </w:r>
      <w:r w:rsidRPr="00341C3F">
        <w:rPr>
          <w:rStyle w:val="Char3"/>
          <w:rtl/>
        </w:rPr>
        <w:t xml:space="preserve"> شده است</w:t>
      </w:r>
      <w:r w:rsidRPr="00103B90">
        <w:rPr>
          <w:rStyle w:val="Char3"/>
          <w:vertAlign w:val="superscript"/>
          <w:rtl/>
        </w:rPr>
        <w:footnoteReference w:id="662"/>
      </w:r>
      <w:r w:rsidRPr="00341C3F">
        <w:rPr>
          <w:rStyle w:val="Char3"/>
          <w:rtl/>
        </w:rPr>
        <w:t>.</w:t>
      </w:r>
    </w:p>
    <w:p w:rsidR="00730D27" w:rsidRPr="00341C3F" w:rsidRDefault="00730D27" w:rsidP="00A90007">
      <w:pPr>
        <w:ind w:firstLine="284"/>
        <w:jc w:val="both"/>
        <w:rPr>
          <w:rStyle w:val="Char3"/>
          <w:rtl/>
        </w:rPr>
      </w:pPr>
      <w:r w:rsidRPr="00341C3F">
        <w:rPr>
          <w:rStyle w:val="Char3"/>
          <w:rtl/>
        </w:rPr>
        <w:t>به عنوان مثال علمای شیعه ادعا کرده</w:t>
      </w:r>
      <w:r w:rsidRPr="00341C3F">
        <w:rPr>
          <w:rStyle w:val="Char3"/>
          <w:rFonts w:hint="cs"/>
          <w:rtl/>
        </w:rPr>
        <w:softHyphen/>
      </w:r>
      <w:r w:rsidRPr="00341C3F">
        <w:rPr>
          <w:rStyle w:val="Char3"/>
          <w:rtl/>
        </w:rPr>
        <w:t>اند که امامان</w:t>
      </w:r>
      <w:r w:rsidR="002E6A8E">
        <w:rPr>
          <w:rStyle w:val="Char3"/>
        </w:rPr>
        <w:t>‌</w:t>
      </w:r>
      <w:r w:rsidRPr="00341C3F">
        <w:rPr>
          <w:rStyle w:val="Char3"/>
          <w:rtl/>
        </w:rPr>
        <w:t xml:space="preserve">شان اجل </w:t>
      </w:r>
      <w:r w:rsidRPr="00341C3F">
        <w:rPr>
          <w:rStyle w:val="Char3"/>
          <w:rFonts w:hint="cs"/>
          <w:rtl/>
        </w:rPr>
        <w:t>و تاریخ وفات</w:t>
      </w:r>
      <w:r w:rsidRPr="00341C3F">
        <w:rPr>
          <w:rStyle w:val="Char3"/>
          <w:rFonts w:hint="cs"/>
          <w:rtl/>
        </w:rPr>
        <w:softHyphen/>
        <w:t>،</w:t>
      </w:r>
      <w:r w:rsidRPr="00341C3F">
        <w:rPr>
          <w:rStyle w:val="Char3"/>
          <w:rtl/>
        </w:rPr>
        <w:t xml:space="preserve"> روزی و بلایا و بیماری</w:t>
      </w:r>
      <w:r w:rsidRPr="00341C3F">
        <w:rPr>
          <w:rStyle w:val="Char3"/>
          <w:rFonts w:hint="cs"/>
          <w:rtl/>
        </w:rPr>
        <w:softHyphen/>
      </w:r>
      <w:r w:rsidRPr="00341C3F">
        <w:rPr>
          <w:rStyle w:val="Char3"/>
          <w:rtl/>
        </w:rPr>
        <w:t xml:space="preserve">ها و </w:t>
      </w:r>
      <w:r w:rsidRPr="00341C3F">
        <w:rPr>
          <w:rStyle w:val="Char3"/>
          <w:rFonts w:hint="cs"/>
          <w:rtl/>
        </w:rPr>
        <w:t xml:space="preserve">همه حوادث آینده </w:t>
      </w:r>
      <w:r w:rsidRPr="00341C3F">
        <w:rPr>
          <w:rStyle w:val="Char3"/>
          <w:rtl/>
        </w:rPr>
        <w:t>را می</w:t>
      </w:r>
      <w:r w:rsidRPr="00341C3F">
        <w:rPr>
          <w:rStyle w:val="Char3"/>
          <w:rFonts w:hint="cs"/>
          <w:rtl/>
        </w:rPr>
        <w:softHyphen/>
      </w:r>
      <w:r w:rsidRPr="00341C3F">
        <w:rPr>
          <w:rStyle w:val="Char3"/>
          <w:rtl/>
        </w:rPr>
        <w:t>دانند</w:t>
      </w:r>
      <w:r w:rsidRPr="00341C3F">
        <w:rPr>
          <w:rStyle w:val="Char3"/>
          <w:rFonts w:hint="cs"/>
          <w:rtl/>
        </w:rPr>
        <w:t>،</w:t>
      </w:r>
      <w:r w:rsidRPr="00341C3F">
        <w:rPr>
          <w:rStyle w:val="Char3"/>
          <w:rtl/>
        </w:rPr>
        <w:t xml:space="preserve"> اما در این مورد </w:t>
      </w:r>
      <w:r w:rsidRPr="00341C3F">
        <w:rPr>
          <w:rStyle w:val="Char3"/>
          <w:rFonts w:hint="cs"/>
          <w:rtl/>
        </w:rPr>
        <w:t xml:space="preserve">شرط </w:t>
      </w:r>
      <w:r w:rsidRPr="00341C3F">
        <w:rPr>
          <w:rStyle w:val="Char3"/>
          <w:rtl/>
        </w:rPr>
        <w:t>بدا</w:t>
      </w:r>
      <w:r w:rsidRPr="00341C3F">
        <w:rPr>
          <w:rStyle w:val="Char3"/>
          <w:rFonts w:hint="cs"/>
          <w:rtl/>
        </w:rPr>
        <w:t>ء</w:t>
      </w:r>
      <w:r w:rsidRPr="00341C3F">
        <w:rPr>
          <w:rStyle w:val="Char3"/>
          <w:rtl/>
        </w:rPr>
        <w:t xml:space="preserve"> </w:t>
      </w:r>
      <w:r w:rsidRPr="00341C3F">
        <w:rPr>
          <w:rStyle w:val="Char3"/>
          <w:rFonts w:hint="cs"/>
          <w:rtl/>
        </w:rPr>
        <w:t>را در نظر می</w:t>
      </w:r>
      <w:r w:rsidRPr="00341C3F">
        <w:rPr>
          <w:rStyle w:val="Char3"/>
          <w:rFonts w:hint="cs"/>
          <w:rtl/>
        </w:rPr>
        <w:softHyphen/>
        <w:t>گرفتند</w:t>
      </w:r>
      <w:r w:rsidRPr="00103B90">
        <w:rPr>
          <w:rStyle w:val="Char3"/>
          <w:vertAlign w:val="superscript"/>
          <w:rtl/>
        </w:rPr>
        <w:footnoteReference w:id="663"/>
      </w:r>
      <w:r w:rsidRPr="00341C3F">
        <w:rPr>
          <w:rStyle w:val="Char3"/>
          <w:rtl/>
        </w:rPr>
        <w:t>.</w:t>
      </w:r>
    </w:p>
    <w:p w:rsidR="00730D27" w:rsidRPr="00341C3F" w:rsidRDefault="00730D27" w:rsidP="00A90007">
      <w:pPr>
        <w:ind w:firstLine="284"/>
        <w:jc w:val="both"/>
        <w:rPr>
          <w:rStyle w:val="Char3"/>
          <w:rtl/>
        </w:rPr>
      </w:pPr>
      <w:r w:rsidRPr="00341C3F">
        <w:rPr>
          <w:rStyle w:val="Char3"/>
          <w:rFonts w:hint="cs"/>
          <w:rtl/>
        </w:rPr>
        <w:t xml:space="preserve">بنابراین </w:t>
      </w:r>
      <w:r w:rsidRPr="00341C3F">
        <w:rPr>
          <w:rStyle w:val="Char3"/>
          <w:rtl/>
        </w:rPr>
        <w:t>بد</w:t>
      </w:r>
      <w:r w:rsidRPr="00341C3F">
        <w:rPr>
          <w:rStyle w:val="Char3"/>
          <w:rFonts w:hint="cs"/>
          <w:rtl/>
        </w:rPr>
        <w:t>اء</w:t>
      </w:r>
      <w:r w:rsidRPr="00341C3F">
        <w:rPr>
          <w:rStyle w:val="Char3"/>
          <w:rtl/>
        </w:rPr>
        <w:t xml:space="preserve"> حیله</w:t>
      </w:r>
      <w:r w:rsidRPr="00341C3F">
        <w:rPr>
          <w:rStyle w:val="Char3"/>
          <w:rFonts w:hint="cs"/>
          <w:rtl/>
        </w:rPr>
        <w:softHyphen/>
      </w:r>
      <w:r w:rsidRPr="00341C3F">
        <w:rPr>
          <w:rStyle w:val="Char3"/>
          <w:rtl/>
        </w:rPr>
        <w:t xml:space="preserve">ای است </w:t>
      </w:r>
      <w:r w:rsidRPr="00341C3F">
        <w:rPr>
          <w:rStyle w:val="Char3"/>
          <w:rFonts w:hint="cs"/>
          <w:rtl/>
        </w:rPr>
        <w:t>برای توجیه و روپوش گذاشتن بر ادعاهای دروغ علمای شیعه</w:t>
      </w:r>
      <w:r w:rsidRPr="00341C3F">
        <w:rPr>
          <w:rStyle w:val="Char3"/>
          <w:rtl/>
        </w:rPr>
        <w:t>.</w:t>
      </w:r>
    </w:p>
    <w:p w:rsidR="00730D27" w:rsidRPr="00341C3F" w:rsidRDefault="00730D27" w:rsidP="00A90007">
      <w:pPr>
        <w:ind w:firstLine="284"/>
        <w:jc w:val="both"/>
        <w:rPr>
          <w:rStyle w:val="Char3"/>
          <w:rtl/>
        </w:rPr>
      </w:pPr>
      <w:r w:rsidRPr="00341C3F">
        <w:rPr>
          <w:rStyle w:val="Char3"/>
          <w:rtl/>
        </w:rPr>
        <w:t>علمای شیعه به پیروان</w:t>
      </w:r>
      <w:r w:rsidR="002E6A8E">
        <w:rPr>
          <w:rStyle w:val="Char3"/>
        </w:rPr>
        <w:t>‌</w:t>
      </w:r>
      <w:r w:rsidRPr="00341C3F">
        <w:rPr>
          <w:rStyle w:val="Char3"/>
          <w:rtl/>
        </w:rPr>
        <w:t>شان دستور داده</w:t>
      </w:r>
      <w:r w:rsidRPr="00341C3F">
        <w:rPr>
          <w:rStyle w:val="Char3"/>
          <w:rFonts w:hint="cs"/>
          <w:rtl/>
        </w:rPr>
        <w:softHyphen/>
      </w:r>
      <w:r w:rsidRPr="00341C3F">
        <w:rPr>
          <w:rStyle w:val="Char3"/>
          <w:rtl/>
        </w:rPr>
        <w:t xml:space="preserve">اند </w:t>
      </w:r>
      <w:r w:rsidRPr="00341C3F">
        <w:rPr>
          <w:rStyle w:val="Char3"/>
          <w:rFonts w:hint="cs"/>
          <w:rtl/>
        </w:rPr>
        <w:t xml:space="preserve">که </w:t>
      </w:r>
      <w:r w:rsidRPr="00341C3F">
        <w:rPr>
          <w:rStyle w:val="Char3"/>
          <w:rtl/>
        </w:rPr>
        <w:t>به مقتضای این عقیده در برابر تناقض</w:t>
      </w:r>
      <w:r w:rsidR="002E6A8E">
        <w:rPr>
          <w:rStyle w:val="Char3"/>
        </w:rPr>
        <w:t>‌</w:t>
      </w:r>
      <w:r w:rsidRPr="00341C3F">
        <w:rPr>
          <w:rStyle w:val="Char3"/>
          <w:rFonts w:hint="cs"/>
          <w:rtl/>
        </w:rPr>
        <w:t>گویی</w:t>
      </w:r>
      <w:r w:rsidRPr="00341C3F">
        <w:rPr>
          <w:rStyle w:val="Char3"/>
          <w:rtl/>
        </w:rPr>
        <w:t xml:space="preserve"> و اختلاف و دروغ</w:t>
      </w:r>
      <w:r w:rsidRPr="00341C3F">
        <w:rPr>
          <w:rStyle w:val="Char3"/>
          <w:rFonts w:hint="cs"/>
          <w:rtl/>
        </w:rPr>
        <w:softHyphen/>
        <w:t>های</w:t>
      </w:r>
      <w:r w:rsidR="00E64C61" w:rsidRPr="00341C3F">
        <w:rPr>
          <w:rStyle w:val="Char3"/>
          <w:rFonts w:hint="cs"/>
          <w:rtl/>
        </w:rPr>
        <w:t xml:space="preserve"> آن‌ها </w:t>
      </w:r>
      <w:r w:rsidRPr="00341C3F">
        <w:rPr>
          <w:rStyle w:val="Char3"/>
          <w:rtl/>
        </w:rPr>
        <w:t>تسلیم شوند</w:t>
      </w:r>
      <w:r w:rsidRPr="00341C3F">
        <w:rPr>
          <w:rStyle w:val="Char3"/>
          <w:rFonts w:hint="cs"/>
          <w:rtl/>
        </w:rPr>
        <w:t>،</w:t>
      </w:r>
      <w:r w:rsidRPr="00341C3F">
        <w:rPr>
          <w:rStyle w:val="Char3"/>
          <w:rtl/>
        </w:rPr>
        <w:t xml:space="preserve"> و روایت کرده</w:t>
      </w:r>
      <w:r w:rsidR="00CF2041">
        <w:rPr>
          <w:rStyle w:val="Char3"/>
          <w:rtl/>
        </w:rPr>
        <w:t xml:space="preserve">‌اند </w:t>
      </w:r>
      <w:r w:rsidRPr="00341C3F">
        <w:rPr>
          <w:rStyle w:val="Char3"/>
          <w:rtl/>
        </w:rPr>
        <w:t>که هرگاه امامشان بر خلاف واق</w:t>
      </w:r>
      <w:r w:rsidRPr="00341C3F">
        <w:rPr>
          <w:rStyle w:val="Char3"/>
          <w:rFonts w:hint="cs"/>
          <w:rtl/>
        </w:rPr>
        <w:t>ع خبر می</w:t>
      </w:r>
      <w:r w:rsidRPr="00341C3F">
        <w:rPr>
          <w:rStyle w:val="Char3"/>
          <w:rFonts w:hint="cs"/>
          <w:rtl/>
        </w:rPr>
        <w:softHyphen/>
        <w:t>داد می</w:t>
      </w:r>
      <w:r w:rsidRPr="00341C3F">
        <w:rPr>
          <w:rStyle w:val="Char3"/>
          <w:rFonts w:hint="cs"/>
          <w:rtl/>
        </w:rPr>
        <w:softHyphen/>
        <w:t xml:space="preserve">گفت: </w:t>
      </w:r>
      <w:r w:rsidRPr="00341C3F">
        <w:rPr>
          <w:rFonts w:cs="Traditional Arabic" w:hint="cs"/>
          <w:color w:val="000000"/>
          <w:rtl/>
        </w:rPr>
        <w:t>«</w:t>
      </w:r>
      <w:r w:rsidRPr="00341C3F">
        <w:rPr>
          <w:rStyle w:val="Char3"/>
          <w:rtl/>
        </w:rPr>
        <w:t xml:space="preserve">هرگاه شما </w:t>
      </w:r>
      <w:r w:rsidRPr="00341C3F">
        <w:rPr>
          <w:rStyle w:val="Char3"/>
          <w:rFonts w:hint="cs"/>
          <w:rtl/>
        </w:rPr>
        <w:t xml:space="preserve">را به چیزی </w:t>
      </w:r>
      <w:r w:rsidRPr="00341C3F">
        <w:rPr>
          <w:rStyle w:val="Char3"/>
          <w:rtl/>
        </w:rPr>
        <w:t xml:space="preserve">خبر دادیم </w:t>
      </w:r>
      <w:r w:rsidRPr="00341C3F">
        <w:rPr>
          <w:rStyle w:val="Char3"/>
          <w:rFonts w:hint="cs"/>
          <w:rtl/>
        </w:rPr>
        <w:t>و مطابق با گفته</w:t>
      </w:r>
      <w:r w:rsidRPr="00341C3F">
        <w:rPr>
          <w:rStyle w:val="Char3"/>
          <w:rFonts w:hint="cs"/>
          <w:rtl/>
        </w:rPr>
        <w:softHyphen/>
        <w:t xml:space="preserve">ی ما اتفاق افتاد </w:t>
      </w:r>
      <w:r w:rsidRPr="00341C3F">
        <w:rPr>
          <w:rStyle w:val="Char3"/>
          <w:rtl/>
        </w:rPr>
        <w:t>بگویید</w:t>
      </w:r>
      <w:r w:rsidRPr="00341C3F">
        <w:rPr>
          <w:rStyle w:val="Char3"/>
          <w:rFonts w:hint="cs"/>
          <w:rtl/>
        </w:rPr>
        <w:t>:</w:t>
      </w:r>
      <w:r w:rsidRPr="00341C3F">
        <w:rPr>
          <w:rStyle w:val="Char3"/>
          <w:rtl/>
        </w:rPr>
        <w:t xml:space="preserve"> خدا و پیامبرش راست گفت</w:t>
      </w:r>
      <w:r w:rsidRPr="00341C3F">
        <w:rPr>
          <w:rStyle w:val="Char3"/>
          <w:rFonts w:hint="cs"/>
          <w:rtl/>
        </w:rPr>
        <w:t>ند،</w:t>
      </w:r>
      <w:r w:rsidRPr="00341C3F">
        <w:rPr>
          <w:rStyle w:val="Char3"/>
          <w:rtl/>
        </w:rPr>
        <w:t xml:space="preserve"> و اگر بر خلاف آنچه گفته بودیم اتفاق افتاد بگویید: خدا و پیامبرش راست گفت</w:t>
      </w:r>
      <w:r w:rsidRPr="00341C3F">
        <w:rPr>
          <w:rStyle w:val="Char3"/>
          <w:rFonts w:hint="cs"/>
          <w:rtl/>
        </w:rPr>
        <w:t>ند،</w:t>
      </w:r>
      <w:r w:rsidRPr="00341C3F">
        <w:rPr>
          <w:rStyle w:val="Char3"/>
          <w:rtl/>
        </w:rPr>
        <w:t xml:space="preserve"> و اینگونه دوبار شما پاداش </w:t>
      </w:r>
      <w:r w:rsidRPr="00341C3F">
        <w:rPr>
          <w:rStyle w:val="Char3"/>
          <w:rFonts w:hint="cs"/>
          <w:rtl/>
        </w:rPr>
        <w:t>دریافت می</w:t>
      </w:r>
      <w:r w:rsidRPr="00341C3F">
        <w:rPr>
          <w:rStyle w:val="Char3"/>
          <w:rFonts w:hint="cs"/>
          <w:rtl/>
        </w:rPr>
        <w:softHyphen/>
        <w:t>کنید</w:t>
      </w:r>
      <w:r w:rsidRPr="00341C3F">
        <w:rPr>
          <w:rStyle w:val="Char3"/>
          <w:rtl/>
        </w:rPr>
        <w:t xml:space="preserve"> ...</w:t>
      </w:r>
      <w:r w:rsidRPr="00341C3F">
        <w:rPr>
          <w:rFonts w:cs="Traditional Arabic" w:hint="cs"/>
          <w:color w:val="000000"/>
          <w:rtl/>
        </w:rPr>
        <w:t>»</w:t>
      </w:r>
      <w:r w:rsidRPr="00103B90">
        <w:rPr>
          <w:rStyle w:val="Char3"/>
          <w:vertAlign w:val="superscript"/>
          <w:rtl/>
        </w:rPr>
        <w:footnoteReference w:id="664"/>
      </w:r>
      <w:r w:rsidRPr="00341C3F">
        <w:rPr>
          <w:rStyle w:val="Char3"/>
          <w:rtl/>
        </w:rPr>
        <w:t>.</w:t>
      </w:r>
    </w:p>
    <w:p w:rsidR="00730D27" w:rsidRPr="00341C3F" w:rsidRDefault="00730D27" w:rsidP="00E64C61">
      <w:pPr>
        <w:pStyle w:val="a0"/>
        <w:rPr>
          <w:rtl/>
        </w:rPr>
      </w:pPr>
      <w:bookmarkStart w:id="591" w:name="_Toc227259515"/>
      <w:bookmarkStart w:id="592" w:name="_Toc287944024"/>
      <w:bookmarkStart w:id="593" w:name="_Toc443515981"/>
      <w:r w:rsidRPr="00341C3F">
        <w:rPr>
          <w:rFonts w:hint="cs"/>
          <w:rtl/>
        </w:rPr>
        <w:t>غیبت امام</w:t>
      </w:r>
      <w:bookmarkEnd w:id="591"/>
      <w:bookmarkEnd w:id="592"/>
      <w:bookmarkEnd w:id="593"/>
      <w:r w:rsidRPr="00341C3F">
        <w:rPr>
          <w:rFonts w:hint="cs"/>
          <w:rtl/>
        </w:rPr>
        <w:t xml:space="preserve"> </w:t>
      </w:r>
    </w:p>
    <w:p w:rsidR="00730D27" w:rsidRPr="00341C3F" w:rsidRDefault="00730D27" w:rsidP="00A90007">
      <w:pPr>
        <w:ind w:firstLine="284"/>
        <w:jc w:val="both"/>
        <w:rPr>
          <w:rStyle w:val="Char3"/>
          <w:rtl/>
        </w:rPr>
      </w:pPr>
      <w:r w:rsidRPr="00341C3F">
        <w:rPr>
          <w:rStyle w:val="Char3"/>
          <w:rtl/>
        </w:rPr>
        <w:t xml:space="preserve">س </w:t>
      </w:r>
      <w:r w:rsidRPr="00341C3F">
        <w:rPr>
          <w:rStyle w:val="Char3"/>
          <w:rFonts w:hint="cs"/>
          <w:rtl/>
        </w:rPr>
        <w:t>138</w:t>
      </w:r>
      <w:r w:rsidRPr="00341C3F">
        <w:rPr>
          <w:rStyle w:val="Char3"/>
          <w:rtl/>
        </w:rPr>
        <w:t xml:space="preserve">- عقیده علمای شیعه در مورد غیبت چیست و </w:t>
      </w:r>
      <w:r w:rsidRPr="00341C3F">
        <w:rPr>
          <w:rStyle w:val="Char3"/>
          <w:rFonts w:hint="cs"/>
          <w:rtl/>
        </w:rPr>
        <w:t xml:space="preserve">چه کسی برای </w:t>
      </w:r>
      <w:r w:rsidRPr="00341C3F">
        <w:rPr>
          <w:rStyle w:val="Char3"/>
          <w:rtl/>
        </w:rPr>
        <w:t>او</w:t>
      </w:r>
      <w:r w:rsidRPr="00341C3F">
        <w:rPr>
          <w:rStyle w:val="Char3"/>
          <w:rFonts w:hint="cs"/>
          <w:rtl/>
        </w:rPr>
        <w:t>ّ</w:t>
      </w:r>
      <w:r w:rsidRPr="00341C3F">
        <w:rPr>
          <w:rStyle w:val="Char3"/>
          <w:rtl/>
        </w:rPr>
        <w:t xml:space="preserve">لین </w:t>
      </w:r>
      <w:r w:rsidRPr="00341C3F">
        <w:rPr>
          <w:rStyle w:val="Char3"/>
          <w:rFonts w:hint="cs"/>
          <w:rtl/>
        </w:rPr>
        <w:t xml:space="preserve">بار </w:t>
      </w:r>
      <w:r w:rsidRPr="00341C3F">
        <w:rPr>
          <w:rStyle w:val="Char3"/>
          <w:rtl/>
        </w:rPr>
        <w:t xml:space="preserve">این عقیده را </w:t>
      </w:r>
      <w:r w:rsidRPr="00341C3F">
        <w:rPr>
          <w:rStyle w:val="Char3"/>
          <w:rFonts w:hint="cs"/>
          <w:rtl/>
        </w:rPr>
        <w:t>ابداع کرد</w:t>
      </w:r>
      <w:r w:rsidRPr="00341C3F">
        <w:rPr>
          <w:rStyle w:val="Char3"/>
          <w:rtl/>
        </w:rPr>
        <w:t xml:space="preserve">؟ </w:t>
      </w:r>
    </w:p>
    <w:p w:rsidR="00730D27" w:rsidRPr="00341C3F" w:rsidRDefault="00730D27" w:rsidP="00A90007">
      <w:pPr>
        <w:ind w:firstLine="284"/>
        <w:jc w:val="both"/>
        <w:rPr>
          <w:rStyle w:val="Char3"/>
          <w:rtl/>
        </w:rPr>
      </w:pPr>
      <w:r w:rsidRPr="00341C3F">
        <w:rPr>
          <w:rStyle w:val="Char3"/>
          <w:rtl/>
        </w:rPr>
        <w:t>ج- شیخ و عالم شیعه عبدالله فیاض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غیبت نزد امامیه از عقاید اساسی است</w:t>
      </w:r>
      <w:r w:rsidRPr="00341C3F">
        <w:rPr>
          <w:rFonts w:cs="Traditional Arabic" w:hint="cs"/>
          <w:color w:val="000000"/>
          <w:rtl/>
        </w:rPr>
        <w:t>»</w:t>
      </w:r>
      <w:r w:rsidRPr="00103B90">
        <w:rPr>
          <w:rStyle w:val="Char3"/>
          <w:vertAlign w:val="superscript"/>
          <w:rtl/>
        </w:rPr>
        <w:footnoteReference w:id="665"/>
      </w:r>
      <w:r w:rsidRPr="00341C3F">
        <w:rPr>
          <w:rStyle w:val="Char3"/>
          <w:rtl/>
        </w:rPr>
        <w:t>.</w:t>
      </w:r>
    </w:p>
    <w:p w:rsidR="00730D27" w:rsidRPr="00341C3F" w:rsidRDefault="00730D27" w:rsidP="00A90007">
      <w:pPr>
        <w:ind w:firstLine="284"/>
        <w:jc w:val="both"/>
        <w:rPr>
          <w:rStyle w:val="Char3"/>
          <w:rtl/>
        </w:rPr>
      </w:pPr>
      <w:r w:rsidRPr="00341C3F">
        <w:rPr>
          <w:rStyle w:val="Char3"/>
          <w:rFonts w:hint="cs"/>
          <w:rtl/>
        </w:rPr>
        <w:t xml:space="preserve">از این روی </w:t>
      </w:r>
      <w:r w:rsidRPr="00341C3F">
        <w:rPr>
          <w:rStyle w:val="Char3"/>
          <w:rtl/>
        </w:rPr>
        <w:t xml:space="preserve">علمای شیعه معتقدند: </w:t>
      </w:r>
      <w:r w:rsidRPr="00341C3F">
        <w:rPr>
          <w:rFonts w:cs="Traditional Arabic" w:hint="cs"/>
          <w:color w:val="000000"/>
          <w:rtl/>
        </w:rPr>
        <w:t>«</w:t>
      </w:r>
      <w:r w:rsidRPr="00341C3F">
        <w:rPr>
          <w:rStyle w:val="Char3"/>
          <w:rtl/>
        </w:rPr>
        <w:t xml:space="preserve">زمین حتی برای یک لحظه </w:t>
      </w:r>
      <w:r w:rsidRPr="00341C3F">
        <w:rPr>
          <w:rStyle w:val="Char3"/>
          <w:rFonts w:hint="cs"/>
          <w:rtl/>
        </w:rPr>
        <w:t xml:space="preserve">هم </w:t>
      </w:r>
      <w:r w:rsidRPr="00341C3F">
        <w:rPr>
          <w:rStyle w:val="Char3"/>
          <w:rtl/>
        </w:rPr>
        <w:t>از وجود امام خالی نمی</w:t>
      </w:r>
      <w:r w:rsidRPr="00341C3F">
        <w:rPr>
          <w:rStyle w:val="Char3"/>
          <w:rFonts w:hint="cs"/>
          <w:rtl/>
        </w:rPr>
        <w:softHyphen/>
      </w:r>
      <w:r w:rsidRPr="00341C3F">
        <w:rPr>
          <w:rStyle w:val="Char3"/>
          <w:rtl/>
        </w:rPr>
        <w:t>شود</w:t>
      </w:r>
      <w:r w:rsidRPr="00341C3F">
        <w:rPr>
          <w:rFonts w:cs="Traditional Arabic" w:hint="cs"/>
          <w:color w:val="000000"/>
          <w:rtl/>
        </w:rPr>
        <w:t>»</w:t>
      </w:r>
      <w:r w:rsidRPr="00341C3F">
        <w:rPr>
          <w:rStyle w:val="Char3"/>
          <w:rtl/>
        </w:rPr>
        <w:t>!</w:t>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 xml:space="preserve">کلینی از ابی عبدالله روایت </w:t>
      </w:r>
      <w:r w:rsidRPr="00341C3F">
        <w:rPr>
          <w:rStyle w:val="Char3"/>
          <w:rFonts w:hint="cs"/>
          <w:rtl/>
        </w:rPr>
        <w:t>کرده</w:t>
      </w:r>
      <w:r w:rsidRPr="00341C3F">
        <w:rPr>
          <w:rStyle w:val="Char3"/>
          <w:rtl/>
        </w:rPr>
        <w:t xml:space="preserve"> که گفت: </w:t>
      </w:r>
      <w:r w:rsidRPr="00341C3F">
        <w:rPr>
          <w:rFonts w:cs="Traditional Arabic" w:hint="cs"/>
          <w:color w:val="000000"/>
          <w:rtl/>
        </w:rPr>
        <w:t>«</w:t>
      </w:r>
      <w:r w:rsidRPr="00341C3F">
        <w:rPr>
          <w:rStyle w:val="Char3"/>
          <w:rtl/>
        </w:rPr>
        <w:t>اگر زمین بدون امام باقی بماند فرو می</w:t>
      </w:r>
      <w:r w:rsidRPr="00341C3F">
        <w:rPr>
          <w:rStyle w:val="Char3"/>
          <w:rFonts w:hint="cs"/>
          <w:rtl/>
        </w:rPr>
        <w:softHyphen/>
      </w:r>
      <w:r w:rsidRPr="00341C3F">
        <w:rPr>
          <w:rStyle w:val="Char3"/>
          <w:rtl/>
        </w:rPr>
        <w:t>رود</w:t>
      </w:r>
      <w:r w:rsidRPr="00341C3F">
        <w:rPr>
          <w:rFonts w:cs="Traditional Arabic" w:hint="cs"/>
          <w:color w:val="000000"/>
          <w:rtl/>
        </w:rPr>
        <w:t>»</w:t>
      </w:r>
      <w:r w:rsidRPr="00103B90">
        <w:rPr>
          <w:rStyle w:val="Char3"/>
          <w:vertAlign w:val="superscript"/>
          <w:rtl/>
        </w:rPr>
        <w:footnoteReference w:id="666"/>
      </w:r>
      <w:r w:rsidRPr="00341C3F">
        <w:rPr>
          <w:rStyle w:val="Char3"/>
          <w:rtl/>
        </w:rPr>
        <w:t>.</w:t>
      </w:r>
    </w:p>
    <w:p w:rsidR="00730D27" w:rsidRPr="00341C3F" w:rsidRDefault="00730D27" w:rsidP="00A90007">
      <w:pPr>
        <w:ind w:firstLine="284"/>
        <w:jc w:val="both"/>
        <w:rPr>
          <w:rStyle w:val="Char3"/>
          <w:rtl/>
        </w:rPr>
      </w:pPr>
      <w:r w:rsidRPr="00341C3F">
        <w:rPr>
          <w:rStyle w:val="Char3"/>
          <w:rtl/>
        </w:rPr>
        <w:t>و از ابی جعفر روایت کرده</w:t>
      </w:r>
      <w:r w:rsidR="00CF2041">
        <w:rPr>
          <w:rStyle w:val="Char3"/>
          <w:rtl/>
        </w:rPr>
        <w:t xml:space="preserve">‌اند </w:t>
      </w:r>
      <w:r w:rsidRPr="00341C3F">
        <w:rPr>
          <w:rStyle w:val="Char3"/>
          <w:rtl/>
        </w:rPr>
        <w:t xml:space="preserve">که گفت: </w:t>
      </w:r>
      <w:r w:rsidRPr="00341C3F">
        <w:rPr>
          <w:rFonts w:cs="Traditional Arabic" w:hint="cs"/>
          <w:color w:val="000000"/>
          <w:rtl/>
        </w:rPr>
        <w:t>«</w:t>
      </w:r>
      <w:r w:rsidRPr="00341C3F">
        <w:rPr>
          <w:rStyle w:val="Char3"/>
          <w:rtl/>
        </w:rPr>
        <w:t xml:space="preserve">اگر یک لحظه امام از زمین </w:t>
      </w:r>
      <w:r w:rsidRPr="00341C3F">
        <w:rPr>
          <w:rStyle w:val="Char3"/>
          <w:rFonts w:hint="cs"/>
          <w:rtl/>
        </w:rPr>
        <w:t>برداشته شود،</w:t>
      </w:r>
      <w:r w:rsidRPr="00341C3F">
        <w:rPr>
          <w:rStyle w:val="Char3"/>
          <w:rtl/>
        </w:rPr>
        <w:t xml:space="preserve"> زمین به تکان در می</w:t>
      </w:r>
      <w:r w:rsidRPr="00341C3F">
        <w:rPr>
          <w:rStyle w:val="Char3"/>
          <w:rFonts w:hint="cs"/>
          <w:rtl/>
        </w:rPr>
        <w:softHyphen/>
      </w:r>
      <w:r w:rsidRPr="00341C3F">
        <w:rPr>
          <w:rStyle w:val="Char3"/>
          <w:rtl/>
        </w:rPr>
        <w:t>آید</w:t>
      </w:r>
      <w:r w:rsidRPr="00341C3F">
        <w:rPr>
          <w:rStyle w:val="Char3"/>
          <w:rFonts w:hint="cs"/>
          <w:rtl/>
        </w:rPr>
        <w:t>،</w:t>
      </w:r>
      <w:r w:rsidRPr="00341C3F">
        <w:rPr>
          <w:rStyle w:val="Char3"/>
          <w:rtl/>
        </w:rPr>
        <w:t xml:space="preserve"> و همچون دریا طوفانی می</w:t>
      </w:r>
      <w:r w:rsidRPr="00341C3F">
        <w:rPr>
          <w:rStyle w:val="Char3"/>
          <w:rFonts w:hint="cs"/>
          <w:rtl/>
        </w:rPr>
        <w:softHyphen/>
      </w:r>
      <w:r w:rsidRPr="00341C3F">
        <w:rPr>
          <w:rStyle w:val="Char3"/>
          <w:rtl/>
        </w:rPr>
        <w:t>شود</w:t>
      </w:r>
      <w:r w:rsidRPr="00341C3F">
        <w:rPr>
          <w:rFonts w:cs="Traditional Arabic" w:hint="cs"/>
          <w:color w:val="000000"/>
          <w:rtl/>
        </w:rPr>
        <w:t>»</w:t>
      </w:r>
      <w:r w:rsidRPr="00103B90">
        <w:rPr>
          <w:rStyle w:val="Char3"/>
          <w:vertAlign w:val="superscript"/>
          <w:rtl/>
        </w:rPr>
        <w:footnoteReference w:id="667"/>
      </w:r>
      <w:r w:rsidRPr="00341C3F">
        <w:rPr>
          <w:rStyle w:val="Char3"/>
          <w:rtl/>
        </w:rPr>
        <w:t>.</w:t>
      </w:r>
    </w:p>
    <w:p w:rsidR="00730D27" w:rsidRPr="00341C3F" w:rsidRDefault="00730D27" w:rsidP="00A90007">
      <w:pPr>
        <w:ind w:firstLine="284"/>
        <w:jc w:val="both"/>
        <w:rPr>
          <w:rStyle w:val="Char3"/>
          <w:rtl/>
        </w:rPr>
      </w:pPr>
      <w:r w:rsidRPr="00341C3F">
        <w:rPr>
          <w:rStyle w:val="Char3"/>
          <w:rtl/>
        </w:rPr>
        <w:t>چون</w:t>
      </w:r>
      <w:r w:rsidR="00E64C61" w:rsidRPr="00341C3F">
        <w:rPr>
          <w:rStyle w:val="Char3"/>
          <w:rtl/>
        </w:rPr>
        <w:t xml:space="preserve"> آن‌ها </w:t>
      </w:r>
      <w:r w:rsidRPr="00341C3F">
        <w:rPr>
          <w:rStyle w:val="Char3"/>
          <w:rtl/>
        </w:rPr>
        <w:t>معتقدند که (امام حجت خدا برای اهل زمین است</w:t>
      </w:r>
      <w:r w:rsidRPr="00341C3F">
        <w:rPr>
          <w:rFonts w:cs="Traditional Arabic" w:hint="cs"/>
          <w:color w:val="000000"/>
          <w:rtl/>
        </w:rPr>
        <w:t>»</w:t>
      </w:r>
      <w:r w:rsidRPr="00103B90">
        <w:rPr>
          <w:rStyle w:val="Char3"/>
          <w:vertAlign w:val="superscript"/>
          <w:rtl/>
        </w:rPr>
        <w:footnoteReference w:id="668"/>
      </w:r>
      <w:r w:rsidRPr="00341C3F">
        <w:rPr>
          <w:rStyle w:val="Char3"/>
          <w:rtl/>
        </w:rPr>
        <w:t xml:space="preserve">، و </w:t>
      </w:r>
      <w:r w:rsidRPr="00341C3F">
        <w:rPr>
          <w:rStyle w:val="Char3"/>
          <w:rFonts w:hint="cs"/>
          <w:rtl/>
        </w:rPr>
        <w:t>از دیدگاه</w:t>
      </w:r>
      <w:r w:rsidR="00E64C61" w:rsidRPr="00341C3F">
        <w:rPr>
          <w:rStyle w:val="Char3"/>
          <w:rFonts w:hint="cs"/>
          <w:rtl/>
        </w:rPr>
        <w:t xml:space="preserve"> آن‌ها </w:t>
      </w:r>
      <w:r w:rsidRPr="00341C3F">
        <w:rPr>
          <w:rStyle w:val="Char3"/>
          <w:rtl/>
        </w:rPr>
        <w:t>حجتی غیر از امام وجود ندارد</w:t>
      </w:r>
      <w:r w:rsidRPr="00341C3F">
        <w:rPr>
          <w:rStyle w:val="Char3"/>
          <w:rFonts w:hint="cs"/>
          <w:rtl/>
        </w:rPr>
        <w:t>،</w:t>
      </w:r>
      <w:r w:rsidRPr="00341C3F">
        <w:rPr>
          <w:rStyle w:val="Char3"/>
          <w:rtl/>
        </w:rPr>
        <w:t xml:space="preserve"> و حتی از دیدگاه آنان </w:t>
      </w:r>
      <w:r w:rsidRPr="00341C3F">
        <w:rPr>
          <w:rStyle w:val="Char3"/>
          <w:rFonts w:hint="cs"/>
          <w:rtl/>
        </w:rPr>
        <w:t>کتاب خدا (قرآن)</w:t>
      </w:r>
      <w:r w:rsidRPr="00341C3F">
        <w:rPr>
          <w:rStyle w:val="Char3"/>
          <w:rtl/>
        </w:rPr>
        <w:t xml:space="preserve"> بدون امام حجت نیست</w:t>
      </w:r>
      <w:r w:rsidRPr="00341C3F">
        <w:rPr>
          <w:rStyle w:val="Char3"/>
          <w:rFonts w:hint="cs"/>
          <w:rtl/>
        </w:rPr>
        <w:t xml:space="preserve">، </w:t>
      </w:r>
      <w:r w:rsidRPr="00341C3F">
        <w:rPr>
          <w:rFonts w:cs="Traditional Arabic" w:hint="cs"/>
          <w:color w:val="000000"/>
          <w:rtl/>
        </w:rPr>
        <w:t>«</w:t>
      </w:r>
      <w:r w:rsidRPr="00341C3F">
        <w:rPr>
          <w:rStyle w:val="Char3"/>
          <w:rtl/>
        </w:rPr>
        <w:t>چون قرآن بدون قی</w:t>
      </w:r>
      <w:r w:rsidRPr="00341C3F">
        <w:rPr>
          <w:rStyle w:val="Char3"/>
          <w:rFonts w:hint="cs"/>
          <w:rtl/>
        </w:rPr>
        <w:t>ّ</w:t>
      </w:r>
      <w:r w:rsidRPr="00341C3F">
        <w:rPr>
          <w:rStyle w:val="Char3"/>
          <w:rtl/>
        </w:rPr>
        <w:t>م حجت نیست</w:t>
      </w:r>
      <w:r w:rsidRPr="00341C3F">
        <w:rPr>
          <w:rFonts w:cs="Traditional Arabic" w:hint="cs"/>
          <w:color w:val="000000"/>
          <w:rtl/>
        </w:rPr>
        <w:t>»</w:t>
      </w:r>
      <w:r w:rsidRPr="00103B90">
        <w:rPr>
          <w:rStyle w:val="Char3"/>
          <w:vertAlign w:val="superscript"/>
          <w:rtl/>
        </w:rPr>
        <w:footnoteReference w:id="669"/>
      </w:r>
      <w:r w:rsidRPr="00341C3F">
        <w:rPr>
          <w:rStyle w:val="Char3"/>
          <w:rtl/>
        </w:rPr>
        <w:t>.</w:t>
      </w:r>
    </w:p>
    <w:p w:rsidR="00730D27" w:rsidRPr="00341C3F" w:rsidRDefault="00730D27" w:rsidP="00A90007">
      <w:pPr>
        <w:ind w:firstLine="284"/>
        <w:jc w:val="both"/>
        <w:rPr>
          <w:rStyle w:val="Char3"/>
          <w:rtl/>
        </w:rPr>
      </w:pPr>
      <w:r w:rsidRPr="00341C3F">
        <w:rPr>
          <w:rStyle w:val="Char3"/>
          <w:rtl/>
        </w:rPr>
        <w:t>قی</w:t>
      </w:r>
      <w:r w:rsidRPr="00341C3F">
        <w:rPr>
          <w:rStyle w:val="Char3"/>
          <w:rFonts w:hint="cs"/>
          <w:rtl/>
        </w:rPr>
        <w:t>ّ</w:t>
      </w:r>
      <w:r w:rsidRPr="00341C3F">
        <w:rPr>
          <w:rStyle w:val="Char3"/>
          <w:rtl/>
        </w:rPr>
        <w:t xml:space="preserve">م </w:t>
      </w:r>
      <w:r w:rsidRPr="00341C3F">
        <w:rPr>
          <w:rStyle w:val="Char3"/>
          <w:rFonts w:hint="cs"/>
          <w:rtl/>
        </w:rPr>
        <w:t>(از دیدگاه آن</w:t>
      </w:r>
      <w:r w:rsidR="002E6A8E">
        <w:rPr>
          <w:rStyle w:val="Char3"/>
          <w:rFonts w:hint="eastAsia"/>
        </w:rPr>
        <w:t>‌</w:t>
      </w:r>
      <w:r w:rsidRPr="00341C3F">
        <w:rPr>
          <w:rStyle w:val="Char3"/>
          <w:rFonts w:hint="cs"/>
          <w:rtl/>
        </w:rPr>
        <w:t xml:space="preserve">ها) </w:t>
      </w:r>
      <w:r w:rsidRPr="00341C3F">
        <w:rPr>
          <w:rStyle w:val="Char3"/>
          <w:rtl/>
        </w:rPr>
        <w:t xml:space="preserve">یکی از دوازده امام </w:t>
      </w:r>
      <w:r w:rsidRPr="00341C3F">
        <w:rPr>
          <w:rStyle w:val="Char3"/>
          <w:rFonts w:hint="cs"/>
          <w:rtl/>
        </w:rPr>
        <w:t xml:space="preserve">شیعه است، همانگونه که </w:t>
      </w:r>
      <w:r w:rsidRPr="00341C3F">
        <w:rPr>
          <w:rStyle w:val="Char3"/>
          <w:rtl/>
        </w:rPr>
        <w:t xml:space="preserve">در روایات </w:t>
      </w:r>
      <w:r w:rsidRPr="00341C3F">
        <w:rPr>
          <w:rStyle w:val="Char3"/>
          <w:rFonts w:hint="cs"/>
          <w:rtl/>
        </w:rPr>
        <w:t xml:space="preserve">ایشان </w:t>
      </w:r>
      <w:r w:rsidRPr="00341C3F">
        <w:rPr>
          <w:rStyle w:val="Char3"/>
          <w:rtl/>
        </w:rPr>
        <w:t>توضیح داده شده است</w:t>
      </w:r>
      <w:r w:rsidRPr="00341C3F">
        <w:rPr>
          <w:rStyle w:val="Char3"/>
          <w:rFonts w:hint="cs"/>
          <w:rtl/>
        </w:rPr>
        <w:t>،</w:t>
      </w:r>
      <w:r w:rsidRPr="00341C3F">
        <w:rPr>
          <w:rStyle w:val="Char3"/>
          <w:rtl/>
        </w:rPr>
        <w:t xml:space="preserve"> و چنانکه علمای شیعه خودشان اعتراف کرده</w:t>
      </w:r>
      <w:r w:rsidRPr="00341C3F">
        <w:rPr>
          <w:rStyle w:val="Char3"/>
          <w:rFonts w:hint="cs"/>
          <w:rtl/>
        </w:rPr>
        <w:softHyphen/>
      </w:r>
      <w:r w:rsidRPr="00341C3F">
        <w:rPr>
          <w:rStyle w:val="Char3"/>
          <w:rtl/>
        </w:rPr>
        <w:t>اند</w:t>
      </w:r>
      <w:r w:rsidRPr="00341C3F">
        <w:rPr>
          <w:rStyle w:val="Char3"/>
          <w:rFonts w:hint="cs"/>
          <w:rtl/>
        </w:rPr>
        <w:t>؛</w:t>
      </w:r>
      <w:r w:rsidRPr="00341C3F">
        <w:rPr>
          <w:rStyle w:val="Char3"/>
          <w:rtl/>
        </w:rPr>
        <w:t xml:space="preserve"> اولین کسی که عقیده غیبت </w:t>
      </w:r>
      <w:r w:rsidRPr="00341C3F">
        <w:rPr>
          <w:rStyle w:val="Char3"/>
          <w:rFonts w:hint="cs"/>
          <w:rtl/>
        </w:rPr>
        <w:t xml:space="preserve">امام </w:t>
      </w:r>
      <w:r w:rsidRPr="00341C3F">
        <w:rPr>
          <w:rStyle w:val="Char3"/>
          <w:rtl/>
        </w:rPr>
        <w:t xml:space="preserve">را </w:t>
      </w:r>
      <w:r w:rsidRPr="00341C3F">
        <w:rPr>
          <w:rStyle w:val="Char3"/>
          <w:rFonts w:hint="cs"/>
          <w:rtl/>
        </w:rPr>
        <w:t xml:space="preserve">ابداع کرد، رهبر </w:t>
      </w:r>
      <w:r w:rsidRPr="00341C3F">
        <w:rPr>
          <w:rStyle w:val="Char3"/>
          <w:rtl/>
        </w:rPr>
        <w:t>او</w:t>
      </w:r>
      <w:r w:rsidRPr="00341C3F">
        <w:rPr>
          <w:rStyle w:val="Char3"/>
          <w:rFonts w:hint="cs"/>
          <w:rtl/>
        </w:rPr>
        <w:t>ّ</w:t>
      </w:r>
      <w:r w:rsidRPr="00341C3F">
        <w:rPr>
          <w:rStyle w:val="Char3"/>
          <w:rtl/>
        </w:rPr>
        <w:t>ل</w:t>
      </w:r>
      <w:r w:rsidR="00E64C61" w:rsidRPr="00341C3F">
        <w:rPr>
          <w:rStyle w:val="Char3"/>
          <w:rFonts w:hint="cs"/>
          <w:rtl/>
        </w:rPr>
        <w:t xml:space="preserve"> آن‌ها </w:t>
      </w:r>
      <w:r w:rsidRPr="00341C3F">
        <w:rPr>
          <w:rStyle w:val="Char3"/>
          <w:rFonts w:hint="cs"/>
          <w:rtl/>
        </w:rPr>
        <w:t xml:space="preserve">یعنی </w:t>
      </w:r>
      <w:r w:rsidRPr="00341C3F">
        <w:rPr>
          <w:rStyle w:val="Char3"/>
          <w:rtl/>
        </w:rPr>
        <w:t>عبدالله بن سبأ</w:t>
      </w:r>
      <w:r w:rsidRPr="00341C3F">
        <w:rPr>
          <w:rStyle w:val="Char3"/>
          <w:rFonts w:hint="cs"/>
          <w:rtl/>
        </w:rPr>
        <w:t xml:space="preserve"> </w:t>
      </w:r>
      <w:r w:rsidRPr="00341C3F">
        <w:rPr>
          <w:rStyle w:val="Char3"/>
          <w:rtl/>
        </w:rPr>
        <w:t xml:space="preserve">یهودی بود، که </w:t>
      </w:r>
      <w:r w:rsidRPr="00341C3F">
        <w:rPr>
          <w:rStyle w:val="Char3"/>
          <w:rFonts w:hint="cs"/>
          <w:rtl/>
        </w:rPr>
        <w:t>مقوله</w:t>
      </w:r>
      <w:r w:rsidRPr="00341C3F">
        <w:rPr>
          <w:rStyle w:val="Char3"/>
          <w:rtl/>
        </w:rPr>
        <w:t xml:space="preserve"> توقف </w:t>
      </w:r>
      <w:r w:rsidRPr="00341C3F">
        <w:rPr>
          <w:rStyle w:val="Char3"/>
          <w:rFonts w:hint="cs"/>
          <w:rtl/>
        </w:rPr>
        <w:t>بر علی</w:t>
      </w:r>
      <w:r w:rsidR="00D064CA" w:rsidRPr="00D064CA">
        <w:rPr>
          <w:rStyle w:val="Char3"/>
          <w:rFonts w:cs="CTraditional Arabic" w:hint="cs"/>
          <w:rtl/>
        </w:rPr>
        <w:t xml:space="preserve">س </w:t>
      </w:r>
      <w:r w:rsidRPr="00341C3F">
        <w:rPr>
          <w:rStyle w:val="Char3"/>
          <w:rFonts w:hint="cs"/>
          <w:rtl/>
        </w:rPr>
        <w:t>و غیبت او را مطرح ساخت</w:t>
      </w:r>
      <w:r w:rsidRPr="00103B90">
        <w:rPr>
          <w:rStyle w:val="Char3"/>
          <w:vertAlign w:val="superscript"/>
          <w:rtl/>
        </w:rPr>
        <w:footnoteReference w:id="670"/>
      </w:r>
      <w:r w:rsidRPr="00341C3F">
        <w:rPr>
          <w:rStyle w:val="Char3"/>
          <w:rFonts w:hint="cs"/>
          <w:rtl/>
        </w:rPr>
        <w:t>.</w:t>
      </w:r>
      <w:r w:rsidRPr="00341C3F">
        <w:rPr>
          <w:rStyle w:val="Char3"/>
          <w:rtl/>
        </w:rPr>
        <w:t xml:space="preserve"> </w:t>
      </w:r>
    </w:p>
    <w:p w:rsidR="00730D27" w:rsidRPr="00341C3F" w:rsidRDefault="00730D27" w:rsidP="00E64C61">
      <w:pPr>
        <w:pStyle w:val="a0"/>
        <w:rPr>
          <w:rtl/>
        </w:rPr>
      </w:pPr>
      <w:bookmarkStart w:id="594" w:name="_Toc227259516"/>
      <w:bookmarkStart w:id="595" w:name="_Toc287944025"/>
      <w:bookmarkStart w:id="596" w:name="_Toc443515982"/>
      <w:r w:rsidRPr="00341C3F">
        <w:rPr>
          <w:rFonts w:hint="cs"/>
          <w:rtl/>
        </w:rPr>
        <w:t>امام شیعان امروز کجاست؟</w:t>
      </w:r>
      <w:bookmarkEnd w:id="594"/>
      <w:bookmarkEnd w:id="595"/>
      <w:bookmarkEnd w:id="596"/>
    </w:p>
    <w:p w:rsidR="00730D27" w:rsidRPr="00341C3F" w:rsidRDefault="00730D27" w:rsidP="00A90007">
      <w:pPr>
        <w:ind w:firstLine="284"/>
        <w:jc w:val="both"/>
        <w:rPr>
          <w:rStyle w:val="Char3"/>
          <w:rtl/>
        </w:rPr>
      </w:pPr>
      <w:r w:rsidRPr="00341C3F">
        <w:rPr>
          <w:rStyle w:val="Char3"/>
          <w:rtl/>
        </w:rPr>
        <w:t>س 1</w:t>
      </w:r>
      <w:r w:rsidRPr="00341C3F">
        <w:rPr>
          <w:rStyle w:val="Char3"/>
          <w:rFonts w:hint="cs"/>
          <w:rtl/>
        </w:rPr>
        <w:t>39</w:t>
      </w:r>
      <w:r w:rsidRPr="00341C3F">
        <w:rPr>
          <w:rStyle w:val="Char3"/>
          <w:rtl/>
        </w:rPr>
        <w:t xml:space="preserve"> </w:t>
      </w:r>
      <w:r w:rsidRPr="002E6A8E">
        <w:rPr>
          <w:rFonts w:cs="Times New Roman" w:hint="cs"/>
          <w:color w:val="000000"/>
          <w:rtl/>
        </w:rPr>
        <w:t>–</w:t>
      </w:r>
      <w:r w:rsidRPr="00341C3F">
        <w:rPr>
          <w:rStyle w:val="Char3"/>
          <w:rFonts w:hint="cs"/>
          <w:rtl/>
        </w:rPr>
        <w:t xml:space="preserve"> ما حق داریم از علمای شیعه سؤال کنیم: </w:t>
      </w:r>
      <w:r w:rsidRPr="00341C3F">
        <w:rPr>
          <w:rStyle w:val="Char3"/>
          <w:rtl/>
        </w:rPr>
        <w:t xml:space="preserve">امام شما امروز کجاست؟ </w:t>
      </w:r>
    </w:p>
    <w:p w:rsidR="00730D27" w:rsidRPr="00341C3F" w:rsidRDefault="00730D27" w:rsidP="00A90007">
      <w:pPr>
        <w:ind w:firstLine="284"/>
        <w:jc w:val="both"/>
        <w:rPr>
          <w:rStyle w:val="Char3"/>
          <w:rtl/>
        </w:rPr>
      </w:pPr>
      <w:r w:rsidRPr="00341C3F">
        <w:rPr>
          <w:rStyle w:val="Char3"/>
          <w:rtl/>
        </w:rPr>
        <w:t xml:space="preserve">ج </w:t>
      </w:r>
      <w:r w:rsidRPr="002E6A8E">
        <w:rPr>
          <w:rFonts w:cs="Times New Roman" w:hint="cs"/>
          <w:color w:val="000000"/>
          <w:rtl/>
        </w:rPr>
        <w:t>–</w:t>
      </w:r>
      <w:r w:rsidRPr="00341C3F">
        <w:rPr>
          <w:rStyle w:val="Char3"/>
          <w:rFonts w:hint="cs"/>
          <w:rtl/>
        </w:rPr>
        <w:t xml:space="preserve"> امام یازدهم شیعه حسن عسکری در سال 260 هجری بدون اینکه فرزندی داشته باشد وفات یافت</w:t>
      </w:r>
      <w:r w:rsidRPr="00103B90">
        <w:rPr>
          <w:rStyle w:val="Char3"/>
          <w:vertAlign w:val="superscript"/>
          <w:rtl/>
        </w:rPr>
        <w:footnoteReference w:id="671"/>
      </w:r>
      <w:r w:rsidRPr="00341C3F">
        <w:rPr>
          <w:rStyle w:val="Char3"/>
          <w:rtl/>
        </w:rPr>
        <w:t>. کتاب</w:t>
      </w:r>
      <w:r w:rsidRPr="00341C3F">
        <w:rPr>
          <w:rStyle w:val="Char3"/>
          <w:rFonts w:hint="cs"/>
          <w:rtl/>
        </w:rPr>
        <w:softHyphen/>
      </w:r>
      <w:r w:rsidRPr="00341C3F">
        <w:rPr>
          <w:rStyle w:val="Char3"/>
          <w:rtl/>
        </w:rPr>
        <w:t xml:space="preserve">های شیعه </w:t>
      </w:r>
      <w:r w:rsidRPr="00341C3F">
        <w:rPr>
          <w:rStyle w:val="Char3"/>
          <w:rFonts w:hint="cs"/>
          <w:rtl/>
        </w:rPr>
        <w:t xml:space="preserve">هم </w:t>
      </w:r>
      <w:r w:rsidRPr="00341C3F">
        <w:rPr>
          <w:rStyle w:val="Char3"/>
          <w:rtl/>
        </w:rPr>
        <w:t>اعتراف کرده</w:t>
      </w:r>
      <w:r w:rsidRPr="00341C3F">
        <w:rPr>
          <w:rStyle w:val="Char3"/>
          <w:rFonts w:hint="cs"/>
          <w:rtl/>
        </w:rPr>
        <w:softHyphen/>
      </w:r>
      <w:r w:rsidRPr="00341C3F">
        <w:rPr>
          <w:rStyle w:val="Char3"/>
          <w:rtl/>
        </w:rPr>
        <w:t>اند که</w:t>
      </w:r>
      <w:r w:rsidRPr="00341C3F">
        <w:rPr>
          <w:rStyle w:val="Char3"/>
          <w:rFonts w:hint="cs"/>
          <w:rtl/>
        </w:rPr>
        <w:t xml:space="preserve">: او </w:t>
      </w:r>
      <w:r w:rsidRPr="00341C3F">
        <w:rPr>
          <w:rStyle w:val="Char3"/>
          <w:rtl/>
        </w:rPr>
        <w:t xml:space="preserve">فرزندی </w:t>
      </w:r>
      <w:r w:rsidRPr="00341C3F">
        <w:rPr>
          <w:rStyle w:val="Char3"/>
          <w:rFonts w:hint="cs"/>
          <w:rtl/>
        </w:rPr>
        <w:t xml:space="preserve">از او </w:t>
      </w:r>
      <w:r w:rsidRPr="00341C3F">
        <w:rPr>
          <w:rStyle w:val="Char3"/>
          <w:rtl/>
        </w:rPr>
        <w:t xml:space="preserve">آشکار </w:t>
      </w:r>
      <w:r w:rsidRPr="00341C3F">
        <w:rPr>
          <w:rStyle w:val="Char3"/>
          <w:rFonts w:hint="cs"/>
          <w:rtl/>
        </w:rPr>
        <w:t>نبود</w:t>
      </w:r>
      <w:r w:rsidRPr="00341C3F">
        <w:rPr>
          <w:rStyle w:val="Char3"/>
          <w:rtl/>
        </w:rPr>
        <w:t>، بنابراین میراث او بین برادرش جعفر و مادرش تقسیم شد</w:t>
      </w:r>
      <w:r w:rsidRPr="00103B90">
        <w:rPr>
          <w:rStyle w:val="Char3"/>
          <w:vertAlign w:val="superscript"/>
          <w:rtl/>
        </w:rPr>
        <w:footnoteReference w:id="672"/>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و بعد از وفات حسن بدون آنکه فرزندی داشته باشد، علمای شیعه در مورد این که چه کسی جانشین او شود حیر</w:t>
      </w:r>
      <w:r w:rsidRPr="00341C3F">
        <w:rPr>
          <w:rStyle w:val="Char3"/>
          <w:rFonts w:hint="cs"/>
          <w:rtl/>
        </w:rPr>
        <w:t>ت</w:t>
      </w:r>
      <w:r w:rsidRPr="00341C3F">
        <w:rPr>
          <w:rStyle w:val="Char3"/>
          <w:rFonts w:hint="cs"/>
          <w:rtl/>
        </w:rPr>
        <w:softHyphen/>
        <w:t xml:space="preserve">زده و سرگردان </w:t>
      </w:r>
      <w:r w:rsidRPr="00341C3F">
        <w:rPr>
          <w:rStyle w:val="Char3"/>
          <w:rtl/>
        </w:rPr>
        <w:t>دچار تفرقه گردیدند، تا اینکه در مورد جانشین او به چهارده فرقه تقسیم شدند، چنان که نوبختی</w:t>
      </w:r>
      <w:r w:rsidRPr="00103B90">
        <w:rPr>
          <w:rStyle w:val="Char3"/>
          <w:vertAlign w:val="superscript"/>
          <w:rtl/>
        </w:rPr>
        <w:footnoteReference w:id="673"/>
      </w:r>
      <w:r w:rsidRPr="00341C3F">
        <w:rPr>
          <w:rStyle w:val="Char3"/>
          <w:rtl/>
        </w:rPr>
        <w:t xml:space="preserve"> و </w:t>
      </w:r>
      <w:r w:rsidRPr="00341C3F">
        <w:rPr>
          <w:rStyle w:val="Char3"/>
          <w:rFonts w:hint="cs"/>
          <w:rtl/>
        </w:rPr>
        <w:t xml:space="preserve">شیخ </w:t>
      </w:r>
      <w:r w:rsidRPr="00341C3F">
        <w:rPr>
          <w:rStyle w:val="Char3"/>
          <w:rtl/>
        </w:rPr>
        <w:t>مفید</w:t>
      </w:r>
      <w:r w:rsidRPr="00103B90">
        <w:rPr>
          <w:rStyle w:val="Char3"/>
          <w:vertAlign w:val="superscript"/>
          <w:rtl/>
        </w:rPr>
        <w:footnoteReference w:id="674"/>
      </w:r>
      <w:r w:rsidRPr="00341C3F">
        <w:rPr>
          <w:rStyle w:val="Char3"/>
          <w:rtl/>
        </w:rPr>
        <w:t xml:space="preserve"> گفته</w:t>
      </w:r>
      <w:r w:rsidR="00CF2041">
        <w:rPr>
          <w:rStyle w:val="Char3"/>
          <w:rtl/>
        </w:rPr>
        <w:t>‌اند،</w:t>
      </w:r>
      <w:r w:rsidRPr="00341C3F">
        <w:rPr>
          <w:rStyle w:val="Char3"/>
          <w:rtl/>
        </w:rPr>
        <w:t xml:space="preserve"> و یا چنان که قمی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Style w:val="Char3"/>
          <w:rtl/>
        </w:rPr>
        <w:t>به پانزده فرقه تقسیم شدند</w:t>
      </w:r>
      <w:r w:rsidRPr="00341C3F">
        <w:rPr>
          <w:rStyle w:val="Char3"/>
          <w:rFonts w:hint="cs"/>
          <w:rtl/>
        </w:rPr>
        <w:t>،</w:t>
      </w:r>
      <w:r w:rsidRPr="00103B90">
        <w:rPr>
          <w:rStyle w:val="Char3"/>
          <w:vertAlign w:val="superscript"/>
          <w:rtl/>
        </w:rPr>
        <w:footnoteReference w:id="675"/>
      </w:r>
      <w:r w:rsidRPr="00341C3F">
        <w:rPr>
          <w:rStyle w:val="Char3"/>
          <w:rtl/>
        </w:rPr>
        <w:t xml:space="preserve"> و یا چنانکه مسعودی می</w:t>
      </w:r>
      <w:r w:rsidRPr="00341C3F">
        <w:rPr>
          <w:rStyle w:val="Char3"/>
          <w:rFonts w:hint="cs"/>
          <w:rtl/>
        </w:rPr>
        <w:softHyphen/>
      </w:r>
      <w:r w:rsidRPr="00341C3F">
        <w:rPr>
          <w:rStyle w:val="Char3"/>
          <w:rtl/>
        </w:rPr>
        <w:t>گوید به بیست گروه تقسیم شدند</w:t>
      </w:r>
      <w:r w:rsidRPr="00103B90">
        <w:rPr>
          <w:rStyle w:val="Char3"/>
          <w:vertAlign w:val="superscript"/>
          <w:rtl/>
        </w:rPr>
        <w:footnoteReference w:id="676"/>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 xml:space="preserve">حتی برخی از علمایشان گفتند که امامت </w:t>
      </w:r>
      <w:r w:rsidRPr="00341C3F">
        <w:rPr>
          <w:rStyle w:val="Char3"/>
          <w:rFonts w:hint="cs"/>
          <w:rtl/>
        </w:rPr>
        <w:t>پایان یافت</w:t>
      </w:r>
      <w:r w:rsidRPr="00103B90">
        <w:rPr>
          <w:rStyle w:val="Char3"/>
          <w:vertAlign w:val="superscript"/>
          <w:rtl/>
        </w:rPr>
        <w:footnoteReference w:id="677"/>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بعضی</w:t>
      </w:r>
      <w:r w:rsidRPr="00341C3F">
        <w:rPr>
          <w:rStyle w:val="Char3"/>
          <w:rFonts w:hint="cs"/>
          <w:rtl/>
        </w:rPr>
        <w:t xml:space="preserve"> </w:t>
      </w:r>
      <w:r w:rsidRPr="00341C3F">
        <w:rPr>
          <w:rStyle w:val="Char3"/>
          <w:rtl/>
        </w:rPr>
        <w:t>گفتند</w:t>
      </w:r>
      <w:r w:rsidRPr="00341C3F">
        <w:rPr>
          <w:rStyle w:val="Char3"/>
          <w:rFonts w:hint="cs"/>
          <w:rtl/>
        </w:rPr>
        <w:t>:</w:t>
      </w:r>
      <w:r w:rsidRPr="00341C3F">
        <w:rPr>
          <w:rStyle w:val="Char3"/>
          <w:rtl/>
        </w:rPr>
        <w:t xml:space="preserve"> امامت بعد از حسن باطل گردید</w:t>
      </w:r>
      <w:r w:rsidRPr="00103B90">
        <w:rPr>
          <w:rStyle w:val="Char3"/>
          <w:vertAlign w:val="superscript"/>
          <w:rtl/>
        </w:rPr>
        <w:footnoteReference w:id="678"/>
      </w:r>
      <w:r w:rsidRPr="00341C3F">
        <w:rPr>
          <w:rStyle w:val="Char3"/>
          <w:rFonts w:hint="cs"/>
          <w:rtl/>
        </w:rPr>
        <w:t>،</w:t>
      </w:r>
      <w:r w:rsidRPr="00341C3F">
        <w:rPr>
          <w:rStyle w:val="Char3"/>
          <w:rtl/>
        </w:rPr>
        <w:t xml:space="preserve"> و نزدیک بود وفات حسن </w:t>
      </w:r>
      <w:r w:rsidRPr="00341C3F">
        <w:rPr>
          <w:rStyle w:val="Char3"/>
          <w:rFonts w:hint="cs"/>
          <w:rtl/>
        </w:rPr>
        <w:t xml:space="preserve">بدون فرزند برای جانشینی؛ منجر به </w:t>
      </w:r>
      <w:r w:rsidRPr="00341C3F">
        <w:rPr>
          <w:rStyle w:val="Char3"/>
          <w:rtl/>
        </w:rPr>
        <w:t xml:space="preserve">پایان </w:t>
      </w:r>
      <w:r w:rsidRPr="00341C3F">
        <w:rPr>
          <w:rStyle w:val="Char3"/>
          <w:rFonts w:hint="cs"/>
          <w:rtl/>
        </w:rPr>
        <w:t xml:space="preserve">یافتن </w:t>
      </w:r>
      <w:r w:rsidRPr="00341C3F">
        <w:rPr>
          <w:rStyle w:val="Char3"/>
          <w:rtl/>
        </w:rPr>
        <w:t>مذهب شیع</w:t>
      </w:r>
      <w:r w:rsidRPr="00341C3F">
        <w:rPr>
          <w:rStyle w:val="Char3"/>
          <w:rFonts w:hint="cs"/>
          <w:rtl/>
        </w:rPr>
        <w:t>ه</w:t>
      </w:r>
      <w:r w:rsidRPr="00341C3F">
        <w:rPr>
          <w:rStyle w:val="Char3"/>
          <w:rtl/>
        </w:rPr>
        <w:t xml:space="preserve"> و شیعیان و </w:t>
      </w:r>
      <w:r w:rsidRPr="00341C3F">
        <w:rPr>
          <w:rStyle w:val="Char3"/>
          <w:rFonts w:hint="cs"/>
          <w:rtl/>
        </w:rPr>
        <w:t>شیعه</w:t>
      </w:r>
      <w:r w:rsidRPr="00341C3F">
        <w:rPr>
          <w:rStyle w:val="Char3"/>
          <w:rFonts w:hint="cs"/>
          <w:rtl/>
        </w:rPr>
        <w:softHyphen/>
        <w:t>گری شود،</w:t>
      </w:r>
      <w:r w:rsidRPr="00341C3F">
        <w:rPr>
          <w:rStyle w:val="Char3"/>
          <w:rtl/>
        </w:rPr>
        <w:t xml:space="preserve"> چون اساس </w:t>
      </w:r>
      <w:r w:rsidRPr="00341C3F">
        <w:rPr>
          <w:rStyle w:val="Char3"/>
          <w:rFonts w:hint="cs"/>
          <w:rtl/>
        </w:rPr>
        <w:t xml:space="preserve">تشیّع </w:t>
      </w:r>
      <w:r w:rsidRPr="00341C3F">
        <w:rPr>
          <w:rStyle w:val="Char3"/>
          <w:rtl/>
        </w:rPr>
        <w:t xml:space="preserve">که </w:t>
      </w:r>
      <w:r w:rsidRPr="00341C3F">
        <w:rPr>
          <w:rStyle w:val="Char3"/>
          <w:rFonts w:hint="cs"/>
          <w:rtl/>
        </w:rPr>
        <w:t xml:space="preserve">همان </w:t>
      </w:r>
      <w:r w:rsidRPr="00341C3F">
        <w:rPr>
          <w:rStyle w:val="Char3"/>
          <w:rtl/>
        </w:rPr>
        <w:t xml:space="preserve">امام است فرو ریخت. </w:t>
      </w:r>
    </w:p>
    <w:p w:rsidR="00730D27" w:rsidRPr="00341C3F" w:rsidRDefault="00730D27" w:rsidP="00A90007">
      <w:pPr>
        <w:ind w:firstLine="284"/>
        <w:jc w:val="both"/>
        <w:rPr>
          <w:rStyle w:val="Char3"/>
          <w:rtl/>
        </w:rPr>
      </w:pPr>
      <w:r w:rsidRPr="00341C3F">
        <w:rPr>
          <w:rStyle w:val="Char3"/>
          <w:rtl/>
        </w:rPr>
        <w:t xml:space="preserve">اما (اندیشه غیبت امام) </w:t>
      </w:r>
      <w:r w:rsidRPr="00341C3F">
        <w:rPr>
          <w:rStyle w:val="Char3"/>
          <w:rFonts w:hint="cs"/>
          <w:rtl/>
        </w:rPr>
        <w:t xml:space="preserve">پایه و </w:t>
      </w:r>
      <w:r w:rsidRPr="00341C3F">
        <w:rPr>
          <w:rStyle w:val="Char3"/>
          <w:rtl/>
        </w:rPr>
        <w:t xml:space="preserve">اساسی بود که وجود و ساختار </w:t>
      </w:r>
      <w:r w:rsidRPr="00341C3F">
        <w:rPr>
          <w:rStyle w:val="Char3"/>
          <w:rFonts w:hint="cs"/>
          <w:rtl/>
        </w:rPr>
        <w:t xml:space="preserve">شیعه </w:t>
      </w:r>
      <w:r w:rsidRPr="00341C3F">
        <w:rPr>
          <w:rStyle w:val="Char3"/>
          <w:rtl/>
        </w:rPr>
        <w:t>بعد از فروپاشی بر آن بنا گردید</w:t>
      </w:r>
      <w:r w:rsidRPr="00341C3F">
        <w:rPr>
          <w:rStyle w:val="Char3"/>
          <w:rFonts w:hint="cs"/>
          <w:rtl/>
        </w:rPr>
        <w:t>،</w:t>
      </w:r>
      <w:r w:rsidRPr="00341C3F">
        <w:rPr>
          <w:rStyle w:val="Char3"/>
          <w:rtl/>
        </w:rPr>
        <w:t xml:space="preserve"> و از نابودی اساس و ساختارشان جلوگیری کرد، بنابراین ایمان داشتن به غیبت فرزند حسن عسکری محوری است که عقاید </w:t>
      </w:r>
      <w:r w:rsidRPr="00341C3F">
        <w:rPr>
          <w:rStyle w:val="Char3"/>
          <w:rFonts w:hint="cs"/>
          <w:rtl/>
        </w:rPr>
        <w:t>ای</w:t>
      </w:r>
      <w:r w:rsidRPr="00341C3F">
        <w:rPr>
          <w:rStyle w:val="Char3"/>
          <w:rtl/>
        </w:rPr>
        <w:t xml:space="preserve">شان بر آن </w:t>
      </w:r>
      <w:r w:rsidRPr="00341C3F">
        <w:rPr>
          <w:rStyle w:val="Char3"/>
          <w:rFonts w:hint="cs"/>
          <w:rtl/>
        </w:rPr>
        <w:t>می</w:t>
      </w:r>
      <w:r w:rsidRPr="00341C3F">
        <w:rPr>
          <w:rStyle w:val="Char3"/>
          <w:rFonts w:hint="cs"/>
          <w:rtl/>
        </w:rPr>
        <w:softHyphen/>
        <w:t>چرخد</w:t>
      </w:r>
      <w:r w:rsidRPr="00341C3F">
        <w:rPr>
          <w:rStyle w:val="Char3"/>
          <w:rtl/>
        </w:rPr>
        <w:t xml:space="preserve">، و بسیاری از شیعیان بعد از سرگردانی و حیرت بدان روی آوردند، و علمای شیعه پناهگاهی جز این </w:t>
      </w:r>
      <w:r w:rsidRPr="00341C3F">
        <w:rPr>
          <w:rStyle w:val="Char3"/>
          <w:rFonts w:hint="cs"/>
          <w:rtl/>
        </w:rPr>
        <w:t xml:space="preserve">مبدأ اعتقادی </w:t>
      </w:r>
      <w:r w:rsidRPr="00341C3F">
        <w:rPr>
          <w:rStyle w:val="Char3"/>
          <w:rtl/>
        </w:rPr>
        <w:t>یعنی غیبت امام نداشتند</w:t>
      </w:r>
      <w:r w:rsidRPr="00341C3F">
        <w:rPr>
          <w:rStyle w:val="Char3"/>
          <w:rFonts w:hint="cs"/>
          <w:rtl/>
        </w:rPr>
        <w:t>،</w:t>
      </w:r>
      <w:r w:rsidRPr="00341C3F">
        <w:rPr>
          <w:rStyle w:val="Char3"/>
          <w:rtl/>
        </w:rPr>
        <w:t xml:space="preserve"> </w:t>
      </w:r>
      <w:r w:rsidRPr="00341C3F">
        <w:rPr>
          <w:rStyle w:val="Char3"/>
          <w:rFonts w:hint="cs"/>
          <w:rtl/>
        </w:rPr>
        <w:t>و بوسیله</w:t>
      </w:r>
      <w:r w:rsidRPr="00341C3F">
        <w:rPr>
          <w:rStyle w:val="Char3"/>
          <w:rFonts w:hint="cs"/>
          <w:rtl/>
        </w:rPr>
        <w:softHyphen/>
        <w:t xml:space="preserve"> آن دسیسه و توطئه شیعه</w:t>
      </w:r>
      <w:r w:rsidRPr="00341C3F">
        <w:rPr>
          <w:rStyle w:val="Char3"/>
          <w:rFonts w:hint="cs"/>
          <w:rtl/>
        </w:rPr>
        <w:softHyphen/>
        <w:t xml:space="preserve">گری را از </w:t>
      </w:r>
      <w:r w:rsidRPr="00341C3F">
        <w:rPr>
          <w:rStyle w:val="Char3"/>
          <w:rtl/>
        </w:rPr>
        <w:t xml:space="preserve">فروپاشی و نابودی </w:t>
      </w:r>
      <w:r w:rsidRPr="00341C3F">
        <w:rPr>
          <w:rStyle w:val="Char3"/>
          <w:rFonts w:hint="cs"/>
          <w:rtl/>
        </w:rPr>
        <w:t>محافظت گردید.</w:t>
      </w:r>
    </w:p>
    <w:p w:rsidR="00730D27" w:rsidRPr="00341C3F" w:rsidRDefault="00730D27" w:rsidP="00A90007">
      <w:pPr>
        <w:ind w:firstLine="284"/>
        <w:jc w:val="both"/>
        <w:rPr>
          <w:rStyle w:val="Char3"/>
          <w:rtl/>
        </w:rPr>
      </w:pPr>
      <w:r w:rsidRPr="00341C3F">
        <w:rPr>
          <w:rStyle w:val="Char3"/>
          <w:rtl/>
        </w:rPr>
        <w:t>وقتی استاد اساتید شیعیان نخستین</w:t>
      </w:r>
      <w:r w:rsidRPr="00341C3F">
        <w:rPr>
          <w:rStyle w:val="Char3"/>
          <w:rFonts w:hint="cs"/>
          <w:rtl/>
        </w:rPr>
        <w:t>؛</w:t>
      </w:r>
      <w:r w:rsidRPr="00341C3F">
        <w:rPr>
          <w:rStyle w:val="Char3"/>
          <w:rtl/>
        </w:rPr>
        <w:t xml:space="preserve"> ابن سبا یهودی که عقیده</w:t>
      </w:r>
      <w:r w:rsidRPr="00341C3F">
        <w:rPr>
          <w:rStyle w:val="Char3"/>
          <w:rFonts w:hint="cs"/>
          <w:rtl/>
        </w:rPr>
        <w:t xml:space="preserve"> </w:t>
      </w:r>
      <w:r w:rsidRPr="00341C3F">
        <w:rPr>
          <w:rStyle w:val="Char3"/>
          <w:rtl/>
        </w:rPr>
        <w:t>منصوص بودن امامت علی</w:t>
      </w:r>
      <w:r w:rsidR="00D064CA" w:rsidRPr="00D064CA">
        <w:rPr>
          <w:rStyle w:val="Char3"/>
          <w:rFonts w:cs="CTraditional Arabic"/>
          <w:rtl/>
        </w:rPr>
        <w:t xml:space="preserve">س </w:t>
      </w:r>
      <w:r w:rsidRPr="00341C3F">
        <w:rPr>
          <w:rStyle w:val="Char3"/>
          <w:rtl/>
        </w:rPr>
        <w:t xml:space="preserve">را </w:t>
      </w:r>
      <w:r w:rsidRPr="00341C3F">
        <w:rPr>
          <w:rStyle w:val="Char3"/>
          <w:rFonts w:hint="cs"/>
          <w:rtl/>
        </w:rPr>
        <w:t xml:space="preserve">وضع و ابداع کرد </w:t>
      </w:r>
      <w:r w:rsidRPr="00341C3F">
        <w:rPr>
          <w:rStyle w:val="Char3"/>
          <w:rtl/>
        </w:rPr>
        <w:t xml:space="preserve">که اساس </w:t>
      </w:r>
      <w:r w:rsidRPr="00341C3F">
        <w:rPr>
          <w:rStyle w:val="Char3"/>
          <w:rFonts w:hint="cs"/>
          <w:rtl/>
        </w:rPr>
        <w:t>و شالوده</w:t>
      </w:r>
      <w:r w:rsidRPr="00341C3F">
        <w:rPr>
          <w:rStyle w:val="Char3"/>
          <w:rFonts w:hint="cs"/>
          <w:rtl/>
        </w:rPr>
        <w:softHyphen/>
        <w:t>ی مذهب شیعه</w:t>
      </w:r>
      <w:r w:rsidRPr="00341C3F">
        <w:rPr>
          <w:rStyle w:val="Char3"/>
          <w:rFonts w:hint="cs"/>
          <w:rtl/>
        </w:rPr>
        <w:softHyphen/>
        <w:t xml:space="preserve"> است</w:t>
      </w:r>
      <w:r w:rsidRPr="00341C3F">
        <w:rPr>
          <w:rStyle w:val="Char3"/>
          <w:rtl/>
        </w:rPr>
        <w:t>،</w:t>
      </w:r>
    </w:p>
    <w:p w:rsidR="00730D27" w:rsidRPr="00341C3F" w:rsidRDefault="00730D27" w:rsidP="00A90007">
      <w:pPr>
        <w:ind w:firstLine="284"/>
        <w:jc w:val="both"/>
        <w:rPr>
          <w:rStyle w:val="Char3"/>
          <w:rtl/>
        </w:rPr>
      </w:pPr>
      <w:r w:rsidRPr="00341C3F">
        <w:rPr>
          <w:rStyle w:val="Char3"/>
          <w:rFonts w:hint="cs"/>
          <w:rtl/>
        </w:rPr>
        <w:t xml:space="preserve">اینجا </w:t>
      </w:r>
      <w:r w:rsidRPr="00341C3F">
        <w:rPr>
          <w:rStyle w:val="Char3"/>
          <w:rtl/>
        </w:rPr>
        <w:t>ابن سب</w:t>
      </w:r>
      <w:r w:rsidRPr="00341C3F">
        <w:rPr>
          <w:rStyle w:val="Char3"/>
          <w:rFonts w:hint="cs"/>
          <w:rtl/>
        </w:rPr>
        <w:t>أ</w:t>
      </w:r>
      <w:r w:rsidRPr="00341C3F">
        <w:rPr>
          <w:rStyle w:val="Char3"/>
          <w:rtl/>
        </w:rPr>
        <w:t xml:space="preserve"> دیگر</w:t>
      </w:r>
      <w:r w:rsidRPr="00341C3F">
        <w:rPr>
          <w:rStyle w:val="Char3"/>
          <w:rFonts w:hint="cs"/>
          <w:rtl/>
        </w:rPr>
        <w:t>ی</w:t>
      </w:r>
      <w:r w:rsidRPr="00341C3F">
        <w:rPr>
          <w:rStyle w:val="Char3"/>
          <w:rtl/>
        </w:rPr>
        <w:t xml:space="preserve"> آمد</w:t>
      </w:r>
      <w:r w:rsidRPr="00341C3F">
        <w:rPr>
          <w:rStyle w:val="Char3"/>
          <w:rFonts w:hint="cs"/>
          <w:rtl/>
        </w:rPr>
        <w:t xml:space="preserve"> و</w:t>
      </w:r>
      <w:r w:rsidRPr="00341C3F">
        <w:rPr>
          <w:rStyle w:val="Char3"/>
          <w:rtl/>
        </w:rPr>
        <w:t xml:space="preserve"> </w:t>
      </w:r>
      <w:r w:rsidRPr="00341C3F">
        <w:rPr>
          <w:rStyle w:val="Char3"/>
          <w:rFonts w:hint="cs"/>
          <w:rtl/>
        </w:rPr>
        <w:t xml:space="preserve">بعد از </w:t>
      </w:r>
      <w:r w:rsidRPr="00341C3F">
        <w:rPr>
          <w:rStyle w:val="Char3"/>
          <w:rtl/>
        </w:rPr>
        <w:t>مر</w:t>
      </w:r>
      <w:r w:rsidRPr="00341C3F">
        <w:rPr>
          <w:rStyle w:val="Char3"/>
          <w:rFonts w:hint="cs"/>
          <w:rtl/>
        </w:rPr>
        <w:t>گ</w:t>
      </w:r>
      <w:r w:rsidRPr="00341C3F">
        <w:rPr>
          <w:rStyle w:val="Char3"/>
          <w:rtl/>
        </w:rPr>
        <w:t xml:space="preserve"> </w:t>
      </w:r>
      <w:r w:rsidRPr="00341C3F">
        <w:rPr>
          <w:rStyle w:val="Char3"/>
          <w:rFonts w:hint="cs"/>
          <w:rtl/>
        </w:rPr>
        <w:t xml:space="preserve">امام </w:t>
      </w:r>
      <w:r w:rsidRPr="00341C3F">
        <w:rPr>
          <w:rStyle w:val="Char3"/>
          <w:rtl/>
        </w:rPr>
        <w:t xml:space="preserve">حسن </w:t>
      </w:r>
      <w:r w:rsidRPr="00341C3F">
        <w:rPr>
          <w:rStyle w:val="Char3"/>
          <w:rFonts w:hint="cs"/>
          <w:rtl/>
        </w:rPr>
        <w:t xml:space="preserve">عقیم و بدون فرزند که اندیشه امامت سقوط کرد؛ جایگزینی و معادلی برای آن </w:t>
      </w:r>
      <w:r w:rsidRPr="00341C3F">
        <w:rPr>
          <w:rStyle w:val="Char3"/>
          <w:rtl/>
        </w:rPr>
        <w:t>ساخت</w:t>
      </w:r>
      <w:r w:rsidRPr="00341C3F">
        <w:rPr>
          <w:rStyle w:val="Char3"/>
          <w:rFonts w:hint="cs"/>
          <w:rtl/>
        </w:rPr>
        <w:t>ه</w:t>
      </w:r>
      <w:r w:rsidRPr="00341C3F">
        <w:rPr>
          <w:rStyle w:val="Char3"/>
          <w:rtl/>
        </w:rPr>
        <w:t xml:space="preserve"> و پرداخت</w:t>
      </w:r>
      <w:r w:rsidRPr="00341C3F">
        <w:rPr>
          <w:rStyle w:val="Char3"/>
          <w:rFonts w:hint="cs"/>
          <w:rtl/>
        </w:rPr>
        <w:t>ه کرد.</w:t>
      </w:r>
      <w:r w:rsidRPr="00341C3F">
        <w:rPr>
          <w:rStyle w:val="Char3"/>
          <w:rtl/>
        </w:rPr>
        <w:t xml:space="preserve"> یا اینکه این ابن سب</w:t>
      </w:r>
      <w:r w:rsidRPr="00341C3F">
        <w:rPr>
          <w:rStyle w:val="Char3"/>
          <w:rFonts w:hint="cs"/>
          <w:rtl/>
        </w:rPr>
        <w:t>أ دوّم</w:t>
      </w:r>
      <w:r w:rsidRPr="00341C3F">
        <w:rPr>
          <w:rStyle w:val="Char3"/>
          <w:rtl/>
        </w:rPr>
        <w:t xml:space="preserve"> یکی از مجموعه سازندگان این اندیشه است، اما به هر حال او چهره بر جسته این ادعا </w:t>
      </w:r>
      <w:r w:rsidRPr="00341C3F">
        <w:rPr>
          <w:rStyle w:val="Char3"/>
          <w:rFonts w:hint="cs"/>
          <w:rtl/>
        </w:rPr>
        <w:t xml:space="preserve">است، </w:t>
      </w:r>
      <w:r w:rsidRPr="00341C3F">
        <w:rPr>
          <w:rStyle w:val="Char3"/>
          <w:rtl/>
        </w:rPr>
        <w:t xml:space="preserve">و این مرد </w:t>
      </w:r>
      <w:r w:rsidRPr="00341C3F">
        <w:rPr>
          <w:rStyle w:val="Char3"/>
          <w:rFonts w:hint="cs"/>
          <w:rtl/>
        </w:rPr>
        <w:t xml:space="preserve">کسی جز </w:t>
      </w:r>
      <w:r w:rsidRPr="00341C3F">
        <w:rPr>
          <w:rFonts w:cs="Traditional Arabic" w:hint="cs"/>
          <w:color w:val="000000"/>
          <w:rtl/>
        </w:rPr>
        <w:t>«</w:t>
      </w:r>
      <w:r w:rsidRPr="00341C3F">
        <w:rPr>
          <w:rStyle w:val="Char3"/>
          <w:rtl/>
        </w:rPr>
        <w:t>ابو عمر عثمان بن سعید عمری اسدی عسکری متوفای سال 280 هجری</w:t>
      </w:r>
      <w:r w:rsidRPr="00341C3F">
        <w:rPr>
          <w:rFonts w:cs="Traditional Arabic" w:hint="cs"/>
          <w:color w:val="000000"/>
          <w:rtl/>
        </w:rPr>
        <w:t>»</w:t>
      </w:r>
      <w:r w:rsidRPr="00341C3F">
        <w:rPr>
          <w:rStyle w:val="Char3"/>
          <w:rtl/>
        </w:rPr>
        <w:t xml:space="preserve"> </w:t>
      </w:r>
      <w:r w:rsidRPr="00341C3F">
        <w:rPr>
          <w:rStyle w:val="Char3"/>
          <w:rFonts w:hint="cs"/>
          <w:rtl/>
        </w:rPr>
        <w:t>نی</w:t>
      </w:r>
      <w:r w:rsidRPr="00341C3F">
        <w:rPr>
          <w:rStyle w:val="Char3"/>
          <w:rtl/>
        </w:rPr>
        <w:t>ست</w:t>
      </w:r>
      <w:r w:rsidRPr="00341C3F">
        <w:rPr>
          <w:rStyle w:val="Char3"/>
          <w:rFonts w:hint="cs"/>
          <w:rtl/>
        </w:rPr>
        <w:t>،</w:t>
      </w:r>
      <w:r w:rsidRPr="00103B90">
        <w:rPr>
          <w:rStyle w:val="Char3"/>
          <w:vertAlign w:val="superscript"/>
          <w:rtl/>
        </w:rPr>
        <w:footnoteReference w:id="679"/>
      </w:r>
      <w:r w:rsidRPr="00341C3F">
        <w:rPr>
          <w:rStyle w:val="Char3"/>
          <w:rtl/>
        </w:rPr>
        <w:t xml:space="preserve"> </w:t>
      </w:r>
      <w:r w:rsidRPr="00341C3F">
        <w:rPr>
          <w:rStyle w:val="Char3"/>
          <w:rFonts w:hint="cs"/>
          <w:rtl/>
        </w:rPr>
        <w:t xml:space="preserve">که </w:t>
      </w:r>
      <w:r w:rsidRPr="00341C3F">
        <w:rPr>
          <w:rStyle w:val="Char3"/>
          <w:rtl/>
        </w:rPr>
        <w:t>ادعا کرد امام حسن فرزندی داشته که از نگاه</w:t>
      </w:r>
      <w:r w:rsidRPr="00341C3F">
        <w:rPr>
          <w:rStyle w:val="Char3"/>
          <w:rFonts w:hint="cs"/>
          <w:rtl/>
        </w:rPr>
        <w:t xml:space="preserve"> مردم </w:t>
      </w:r>
      <w:r w:rsidRPr="00341C3F">
        <w:rPr>
          <w:rStyle w:val="Char3"/>
          <w:rtl/>
        </w:rPr>
        <w:t xml:space="preserve">پنهان است و </w:t>
      </w:r>
      <w:r w:rsidRPr="00341C3F">
        <w:rPr>
          <w:rStyle w:val="Char3"/>
          <w:rFonts w:hint="cs"/>
          <w:rtl/>
        </w:rPr>
        <w:t xml:space="preserve">هنوز </w:t>
      </w:r>
      <w:r w:rsidRPr="00341C3F">
        <w:rPr>
          <w:rStyle w:val="Char3"/>
          <w:rtl/>
        </w:rPr>
        <w:t xml:space="preserve">چهار سال </w:t>
      </w:r>
      <w:r w:rsidRPr="00341C3F">
        <w:rPr>
          <w:rStyle w:val="Char3"/>
          <w:rFonts w:hint="cs"/>
          <w:rtl/>
        </w:rPr>
        <w:t>بیش ندارد</w:t>
      </w:r>
      <w:r w:rsidRPr="00103B90">
        <w:rPr>
          <w:rStyle w:val="Char3"/>
          <w:vertAlign w:val="superscript"/>
          <w:rtl/>
        </w:rPr>
        <w:footnoteReference w:id="680"/>
      </w:r>
      <w:r w:rsidRPr="00341C3F">
        <w:rPr>
          <w:rStyle w:val="Char3"/>
          <w:rtl/>
        </w:rPr>
        <w:t>.</w:t>
      </w:r>
    </w:p>
    <w:p w:rsidR="00730D27" w:rsidRPr="00341C3F" w:rsidRDefault="00730D27" w:rsidP="00A90007">
      <w:pPr>
        <w:ind w:firstLine="284"/>
        <w:jc w:val="both"/>
        <w:rPr>
          <w:rStyle w:val="Char3"/>
          <w:rtl/>
        </w:rPr>
      </w:pPr>
      <w:r w:rsidRPr="00341C3F">
        <w:rPr>
          <w:rStyle w:val="Char3"/>
          <w:rtl/>
        </w:rPr>
        <w:t>و شیخ شیعه مجلسی می</w:t>
      </w:r>
      <w:r w:rsidRPr="00341C3F">
        <w:rPr>
          <w:rStyle w:val="Char3"/>
          <w:rFonts w:hint="cs"/>
          <w:rtl/>
        </w:rPr>
        <w:softHyphen/>
      </w:r>
      <w:r w:rsidRPr="00341C3F">
        <w:rPr>
          <w:rStyle w:val="Char3"/>
          <w:rtl/>
        </w:rPr>
        <w:t xml:space="preserve">گوید: </w:t>
      </w:r>
      <w:r w:rsidRPr="00341C3F">
        <w:rPr>
          <w:rFonts w:cs="Traditional Arabic" w:hint="cs"/>
          <w:color w:val="000000"/>
          <w:rtl/>
        </w:rPr>
        <w:t>«</w:t>
      </w:r>
      <w:r w:rsidRPr="00341C3F">
        <w:rPr>
          <w:rStyle w:val="Char3"/>
          <w:rFonts w:hint="cs"/>
          <w:rtl/>
        </w:rPr>
        <w:t>اکثر</w:t>
      </w:r>
      <w:r w:rsidRPr="00341C3F">
        <w:rPr>
          <w:rStyle w:val="Char3"/>
          <w:rtl/>
        </w:rPr>
        <w:t xml:space="preserve"> روایات </w:t>
      </w:r>
      <w:r w:rsidRPr="00341C3F">
        <w:rPr>
          <w:rStyle w:val="Char3"/>
          <w:rFonts w:hint="cs"/>
          <w:rtl/>
        </w:rPr>
        <w:t xml:space="preserve">حاکی از آن است </w:t>
      </w:r>
      <w:r w:rsidRPr="00341C3F">
        <w:rPr>
          <w:rStyle w:val="Char3"/>
          <w:rtl/>
        </w:rPr>
        <w:t xml:space="preserve">که </w:t>
      </w:r>
      <w:r w:rsidRPr="00341C3F">
        <w:rPr>
          <w:rStyle w:val="Char3"/>
          <w:rFonts w:hint="cs"/>
          <w:rtl/>
        </w:rPr>
        <w:t xml:space="preserve">سن </w:t>
      </w:r>
      <w:r w:rsidRPr="00341C3F">
        <w:rPr>
          <w:rStyle w:val="Char3"/>
          <w:rtl/>
        </w:rPr>
        <w:t xml:space="preserve">او چند ماه از پنج سال </w:t>
      </w:r>
      <w:r w:rsidRPr="00341C3F">
        <w:rPr>
          <w:rStyle w:val="Char3"/>
          <w:rFonts w:hint="cs"/>
          <w:rtl/>
        </w:rPr>
        <w:t xml:space="preserve">هم </w:t>
      </w:r>
      <w:r w:rsidRPr="00341C3F">
        <w:rPr>
          <w:rStyle w:val="Char3"/>
          <w:rtl/>
        </w:rPr>
        <w:t xml:space="preserve">کمتر </w:t>
      </w:r>
      <w:r w:rsidRPr="00341C3F">
        <w:rPr>
          <w:rStyle w:val="Char3"/>
          <w:rFonts w:hint="cs"/>
          <w:rtl/>
        </w:rPr>
        <w:t>بود،</w:t>
      </w:r>
      <w:r w:rsidRPr="00341C3F">
        <w:rPr>
          <w:rStyle w:val="Char3"/>
          <w:rtl/>
        </w:rPr>
        <w:t xml:space="preserve"> یا عمرش یک سال و چند ماه از پنج سالگی کمتر بود</w:t>
      </w:r>
      <w:r w:rsidRPr="00341C3F">
        <w:rPr>
          <w:rFonts w:cs="Traditional Arabic" w:hint="cs"/>
          <w:color w:val="000000"/>
          <w:rtl/>
        </w:rPr>
        <w:t>»</w:t>
      </w:r>
      <w:r w:rsidRPr="00103B90">
        <w:rPr>
          <w:rStyle w:val="Char3"/>
          <w:vertAlign w:val="superscript"/>
          <w:rtl/>
        </w:rPr>
        <w:footnoteReference w:id="681"/>
      </w:r>
      <w:r w:rsidRPr="00341C3F">
        <w:rPr>
          <w:rStyle w:val="Char3"/>
          <w:rtl/>
        </w:rPr>
        <w:t>!</w:t>
      </w:r>
      <w:r w:rsidRPr="00341C3F">
        <w:rPr>
          <w:rStyle w:val="Char3"/>
          <w:rFonts w:hint="cs"/>
          <w:rtl/>
        </w:rPr>
        <w:t>.</w:t>
      </w:r>
    </w:p>
    <w:p w:rsidR="00730D27" w:rsidRPr="00341C3F" w:rsidRDefault="00730D27" w:rsidP="002E6A8E">
      <w:pPr>
        <w:ind w:firstLine="284"/>
        <w:jc w:val="both"/>
        <w:rPr>
          <w:rStyle w:val="Char3"/>
          <w:rtl/>
        </w:rPr>
      </w:pPr>
      <w:r w:rsidRPr="00341C3F">
        <w:rPr>
          <w:rStyle w:val="Char3"/>
          <w:rtl/>
        </w:rPr>
        <w:t>با وجود آن که این فرزند چنان که کتاب</w:t>
      </w:r>
      <w:r w:rsidR="00D97CCE">
        <w:rPr>
          <w:rStyle w:val="Char3"/>
          <w:rtl/>
        </w:rPr>
        <w:t>‌های</w:t>
      </w:r>
      <w:r w:rsidRPr="00341C3F">
        <w:rPr>
          <w:rStyle w:val="Char3"/>
          <w:rtl/>
        </w:rPr>
        <w:t xml:space="preserve"> شیعه گفته</w:t>
      </w:r>
      <w:r w:rsidRPr="00341C3F">
        <w:rPr>
          <w:rStyle w:val="Char3"/>
          <w:rFonts w:hint="cs"/>
          <w:rtl/>
        </w:rPr>
        <w:softHyphen/>
      </w:r>
      <w:r w:rsidRPr="00341C3F">
        <w:rPr>
          <w:rStyle w:val="Char3"/>
          <w:rtl/>
        </w:rPr>
        <w:t>اند در زمان حیات پدرش حسن دیده نشده است</w:t>
      </w:r>
      <w:r w:rsidRPr="00341C3F">
        <w:rPr>
          <w:rStyle w:val="Char3"/>
          <w:rFonts w:hint="cs"/>
          <w:rtl/>
        </w:rPr>
        <w:t xml:space="preserve">، </w:t>
      </w:r>
      <w:r w:rsidRPr="00341C3F">
        <w:rPr>
          <w:rStyle w:val="Char3"/>
          <w:rtl/>
        </w:rPr>
        <w:t>و بعد از وفاتش عموم مردم او را نشناخته و ندیده</w:t>
      </w:r>
      <w:r w:rsidR="002E6A8E">
        <w:rPr>
          <w:rStyle w:val="Char3"/>
        </w:rPr>
        <w:t>‌</w:t>
      </w:r>
      <w:r w:rsidRPr="00341C3F">
        <w:rPr>
          <w:rStyle w:val="Char3"/>
          <w:rtl/>
        </w:rPr>
        <w:t>اند</w:t>
      </w:r>
      <w:r w:rsidRPr="00103B90">
        <w:rPr>
          <w:rStyle w:val="Char3"/>
          <w:vertAlign w:val="superscript"/>
          <w:rtl/>
        </w:rPr>
        <w:footnoteReference w:id="682"/>
      </w:r>
      <w:r w:rsidRPr="00341C3F">
        <w:rPr>
          <w:rStyle w:val="Char3"/>
          <w:rtl/>
        </w:rPr>
        <w:t>، اما این مرد</w:t>
      </w:r>
      <w:r w:rsidRPr="00341C3F">
        <w:rPr>
          <w:rStyle w:val="Char3"/>
          <w:rFonts w:hint="cs"/>
          <w:rtl/>
        </w:rPr>
        <w:t xml:space="preserve"> (</w:t>
      </w:r>
      <w:r w:rsidRPr="00341C3F">
        <w:rPr>
          <w:rStyle w:val="Char3"/>
          <w:rtl/>
        </w:rPr>
        <w:t>یعنی عثمان) ادعا می</w:t>
      </w:r>
      <w:r w:rsidRPr="00341C3F">
        <w:rPr>
          <w:rStyle w:val="Char3"/>
          <w:rFonts w:hint="cs"/>
          <w:rtl/>
        </w:rPr>
        <w:softHyphen/>
      </w:r>
      <w:r w:rsidRPr="00341C3F">
        <w:rPr>
          <w:rStyle w:val="Char3"/>
          <w:rtl/>
        </w:rPr>
        <w:t>کند که او را می</w:t>
      </w:r>
      <w:r w:rsidRPr="00341C3F">
        <w:rPr>
          <w:rStyle w:val="Char3"/>
          <w:rFonts w:hint="cs"/>
          <w:rtl/>
        </w:rPr>
        <w:softHyphen/>
      </w:r>
      <w:r w:rsidRPr="00341C3F">
        <w:rPr>
          <w:rStyle w:val="Char3"/>
          <w:rtl/>
        </w:rPr>
        <w:t>شناسد و در گرفتن اموال شیعه و پاسخ دادن به پرسش</w:t>
      </w:r>
      <w:r w:rsidR="00D97CCE">
        <w:rPr>
          <w:rStyle w:val="Char3"/>
          <w:rtl/>
        </w:rPr>
        <w:t>‌های</w:t>
      </w:r>
      <w:r w:rsidRPr="00341C3F">
        <w:rPr>
          <w:rStyle w:val="Char3"/>
          <w:rtl/>
        </w:rPr>
        <w:t xml:space="preserve"> آنان وکیل اوست. </w:t>
      </w:r>
    </w:p>
    <w:p w:rsidR="00730D27" w:rsidRPr="00341C3F" w:rsidRDefault="00730D27" w:rsidP="00A90007">
      <w:pPr>
        <w:ind w:firstLine="284"/>
        <w:jc w:val="both"/>
        <w:rPr>
          <w:rStyle w:val="Char3"/>
          <w:rtl/>
        </w:rPr>
      </w:pPr>
      <w:r w:rsidRPr="00341C3F">
        <w:rPr>
          <w:rStyle w:val="Char3"/>
          <w:rFonts w:hint="cs"/>
          <w:rtl/>
        </w:rPr>
        <w:t>توضیح:</w:t>
      </w:r>
    </w:p>
    <w:p w:rsidR="00730D27" w:rsidRPr="00341C3F" w:rsidRDefault="00730D27" w:rsidP="00A90007">
      <w:pPr>
        <w:ind w:firstLine="284"/>
        <w:jc w:val="both"/>
        <w:rPr>
          <w:rStyle w:val="Char3"/>
          <w:rtl/>
        </w:rPr>
      </w:pPr>
      <w:r w:rsidRPr="00341C3F">
        <w:rPr>
          <w:rStyle w:val="Char3"/>
          <w:rFonts w:hint="cs"/>
          <w:rtl/>
        </w:rPr>
        <w:t xml:space="preserve">نکته بسیار </w:t>
      </w:r>
      <w:r w:rsidRPr="00341C3F">
        <w:rPr>
          <w:rStyle w:val="Char3"/>
          <w:rtl/>
        </w:rPr>
        <w:t xml:space="preserve">عجیب </w:t>
      </w:r>
      <w:r w:rsidRPr="00341C3F">
        <w:rPr>
          <w:rStyle w:val="Char3"/>
          <w:rFonts w:hint="cs"/>
          <w:rtl/>
        </w:rPr>
        <w:t xml:space="preserve">و شگفت انگیز این </w:t>
      </w:r>
      <w:r w:rsidRPr="00341C3F">
        <w:rPr>
          <w:rStyle w:val="Char3"/>
          <w:rtl/>
        </w:rPr>
        <w:t xml:space="preserve">است </w:t>
      </w:r>
      <w:r w:rsidRPr="00341C3F">
        <w:rPr>
          <w:rStyle w:val="Char3"/>
          <w:rFonts w:hint="cs"/>
          <w:rtl/>
        </w:rPr>
        <w:t xml:space="preserve">که </w:t>
      </w:r>
      <w:r w:rsidRPr="00341C3F">
        <w:rPr>
          <w:rStyle w:val="Char3"/>
          <w:rtl/>
        </w:rPr>
        <w:t>شیعه ادعا می</w:t>
      </w:r>
      <w:r w:rsidRPr="00341C3F">
        <w:rPr>
          <w:rStyle w:val="Char3"/>
          <w:rFonts w:hint="cs"/>
          <w:rtl/>
        </w:rPr>
        <w:softHyphen/>
      </w:r>
      <w:r w:rsidRPr="00341C3F">
        <w:rPr>
          <w:rStyle w:val="Char3"/>
          <w:rtl/>
        </w:rPr>
        <w:t xml:space="preserve">کنند جز سخن </w:t>
      </w:r>
      <w:r w:rsidRPr="00341C3F">
        <w:rPr>
          <w:rStyle w:val="Char3"/>
          <w:rFonts w:hint="cs"/>
          <w:rtl/>
        </w:rPr>
        <w:t xml:space="preserve">امام </w:t>
      </w:r>
      <w:r w:rsidRPr="00341C3F">
        <w:rPr>
          <w:rStyle w:val="Char3"/>
          <w:rtl/>
        </w:rPr>
        <w:t>معصوم را قبول نمی</w:t>
      </w:r>
      <w:r w:rsidRPr="00341C3F">
        <w:rPr>
          <w:rStyle w:val="Char3"/>
          <w:rFonts w:hint="cs"/>
          <w:rtl/>
        </w:rPr>
        <w:softHyphen/>
      </w:r>
      <w:r w:rsidRPr="00341C3F">
        <w:rPr>
          <w:rStyle w:val="Char3"/>
          <w:rtl/>
        </w:rPr>
        <w:t>کنند</w:t>
      </w:r>
      <w:r w:rsidRPr="00341C3F">
        <w:rPr>
          <w:rStyle w:val="Char3"/>
          <w:rFonts w:hint="cs"/>
          <w:rtl/>
        </w:rPr>
        <w:t>،</w:t>
      </w:r>
      <w:r w:rsidRPr="00341C3F">
        <w:rPr>
          <w:rStyle w:val="Char3"/>
          <w:rtl/>
        </w:rPr>
        <w:t xml:space="preserve"> و حتی</w:t>
      </w:r>
      <w:r w:rsidR="00E64C61" w:rsidRPr="00341C3F">
        <w:rPr>
          <w:rStyle w:val="Char3"/>
          <w:rtl/>
        </w:rPr>
        <w:t xml:space="preserve"> آن‌ها </w:t>
      </w:r>
      <w:r w:rsidRPr="00341C3F">
        <w:rPr>
          <w:rStyle w:val="Char3"/>
          <w:rtl/>
        </w:rPr>
        <w:t>اجماع را بدون</w:t>
      </w:r>
      <w:r w:rsidRPr="00341C3F">
        <w:rPr>
          <w:rStyle w:val="Char3"/>
          <w:rFonts w:hint="cs"/>
          <w:rtl/>
        </w:rPr>
        <w:t xml:space="preserve"> وجود</w:t>
      </w:r>
      <w:r w:rsidRPr="00341C3F">
        <w:rPr>
          <w:rStyle w:val="Char3"/>
          <w:rtl/>
        </w:rPr>
        <w:t xml:space="preserve"> معصوم قبول ندارند</w:t>
      </w:r>
      <w:r w:rsidRPr="00341C3F">
        <w:rPr>
          <w:rStyle w:val="Char3"/>
          <w:rFonts w:hint="cs"/>
          <w:rtl/>
        </w:rPr>
        <w:t>،</w:t>
      </w:r>
      <w:r w:rsidRPr="00341C3F">
        <w:rPr>
          <w:rStyle w:val="Char3"/>
          <w:rtl/>
        </w:rPr>
        <w:t xml:space="preserve"> ام</w:t>
      </w:r>
      <w:r w:rsidRPr="00341C3F">
        <w:rPr>
          <w:rStyle w:val="Char3"/>
          <w:rFonts w:hint="cs"/>
          <w:rtl/>
        </w:rPr>
        <w:t>ّ</w:t>
      </w:r>
      <w:r w:rsidRPr="00341C3F">
        <w:rPr>
          <w:rStyle w:val="Char3"/>
          <w:rtl/>
        </w:rPr>
        <w:t xml:space="preserve">ا در اینجا در </w:t>
      </w:r>
      <w:r w:rsidRPr="00341C3F">
        <w:rPr>
          <w:rStyle w:val="Char3"/>
          <w:rFonts w:hint="cs"/>
          <w:rtl/>
        </w:rPr>
        <w:t xml:space="preserve">رابطه با </w:t>
      </w:r>
      <w:r w:rsidRPr="00341C3F">
        <w:rPr>
          <w:rStyle w:val="Char3"/>
          <w:rtl/>
        </w:rPr>
        <w:t>یکی از مهم</w:t>
      </w:r>
      <w:r w:rsidRPr="00341C3F">
        <w:rPr>
          <w:rStyle w:val="Char3"/>
          <w:rFonts w:hint="cs"/>
          <w:rtl/>
        </w:rPr>
        <w:softHyphen/>
      </w:r>
      <w:r w:rsidRPr="00341C3F">
        <w:rPr>
          <w:rStyle w:val="Char3"/>
          <w:rtl/>
        </w:rPr>
        <w:t>ترین عقاید شیع</w:t>
      </w:r>
      <w:r w:rsidRPr="00341C3F">
        <w:rPr>
          <w:rStyle w:val="Char3"/>
          <w:rFonts w:hint="cs"/>
          <w:rtl/>
        </w:rPr>
        <w:t>ی</w:t>
      </w:r>
      <w:r w:rsidRPr="00341C3F">
        <w:rPr>
          <w:rStyle w:val="Char3"/>
          <w:rtl/>
        </w:rPr>
        <w:t xml:space="preserve"> خود ادعای </w:t>
      </w:r>
      <w:r w:rsidRPr="00341C3F">
        <w:rPr>
          <w:rStyle w:val="Char3"/>
          <w:rFonts w:hint="cs"/>
          <w:rtl/>
        </w:rPr>
        <w:t xml:space="preserve">شخص غیر </w:t>
      </w:r>
      <w:r w:rsidRPr="00341C3F">
        <w:rPr>
          <w:rStyle w:val="Char3"/>
          <w:rtl/>
        </w:rPr>
        <w:t xml:space="preserve">معصوم </w:t>
      </w:r>
      <w:r w:rsidRPr="00341C3F">
        <w:rPr>
          <w:rStyle w:val="Char3"/>
          <w:rFonts w:hint="cs"/>
          <w:rtl/>
        </w:rPr>
        <w:t xml:space="preserve">را </w:t>
      </w:r>
      <w:r w:rsidRPr="00341C3F">
        <w:rPr>
          <w:rStyle w:val="Char3"/>
          <w:rtl/>
        </w:rPr>
        <w:t>قبول می</w:t>
      </w:r>
      <w:r w:rsidRPr="00341C3F">
        <w:rPr>
          <w:rStyle w:val="Char3"/>
          <w:rFonts w:hint="cs"/>
          <w:rtl/>
        </w:rPr>
        <w:softHyphen/>
      </w:r>
      <w:r w:rsidRPr="00341C3F">
        <w:rPr>
          <w:rStyle w:val="Char3"/>
          <w:rtl/>
        </w:rPr>
        <w:t>کنند</w:t>
      </w:r>
      <w:r w:rsidRPr="00341C3F">
        <w:rPr>
          <w:rStyle w:val="Char3"/>
          <w:rFonts w:hint="cs"/>
          <w:rtl/>
        </w:rPr>
        <w:t>،</w:t>
      </w:r>
      <w:r w:rsidRPr="00341C3F">
        <w:rPr>
          <w:rStyle w:val="Char3"/>
          <w:rtl/>
        </w:rPr>
        <w:t xml:space="preserve"> </w:t>
      </w:r>
      <w:r w:rsidRPr="00341C3F">
        <w:rPr>
          <w:rStyle w:val="Char3"/>
          <w:rFonts w:hint="cs"/>
          <w:rtl/>
        </w:rPr>
        <w:t xml:space="preserve">حال آنکه </w:t>
      </w:r>
      <w:r w:rsidRPr="00341C3F">
        <w:rPr>
          <w:rStyle w:val="Char3"/>
          <w:rtl/>
        </w:rPr>
        <w:t xml:space="preserve">افراد دیگری نیز همان ادعای او را </w:t>
      </w:r>
      <w:r w:rsidRPr="00341C3F">
        <w:rPr>
          <w:rStyle w:val="Char3"/>
          <w:rFonts w:hint="cs"/>
          <w:rtl/>
        </w:rPr>
        <w:t xml:space="preserve">مطرح </w:t>
      </w:r>
      <w:r w:rsidRPr="00341C3F">
        <w:rPr>
          <w:rStyle w:val="Char3"/>
          <w:rtl/>
        </w:rPr>
        <w:t xml:space="preserve">کردند و هر </w:t>
      </w:r>
      <w:r w:rsidRPr="00341C3F">
        <w:rPr>
          <w:rStyle w:val="Char3"/>
          <w:rFonts w:hint="cs"/>
          <w:rtl/>
        </w:rPr>
        <w:t xml:space="preserve">کدام </w:t>
      </w:r>
      <w:r w:rsidRPr="00341C3F">
        <w:rPr>
          <w:rStyle w:val="Char3"/>
          <w:rtl/>
        </w:rPr>
        <w:t>ادعا می</w:t>
      </w:r>
      <w:r w:rsidRPr="00341C3F">
        <w:rPr>
          <w:rStyle w:val="Char3"/>
          <w:rFonts w:hint="eastAsia"/>
          <w:rtl/>
        </w:rPr>
        <w:t>‌</w:t>
      </w:r>
      <w:r w:rsidRPr="00341C3F">
        <w:rPr>
          <w:rStyle w:val="Char3"/>
          <w:rtl/>
        </w:rPr>
        <w:t>کرد که دروازه</w:t>
      </w:r>
      <w:r w:rsidRPr="00341C3F">
        <w:rPr>
          <w:rStyle w:val="Char3"/>
          <w:rFonts w:hint="cs"/>
          <w:rtl/>
        </w:rPr>
        <w:softHyphen/>
      </w:r>
      <w:r w:rsidRPr="00341C3F">
        <w:rPr>
          <w:rStyle w:val="Char3"/>
          <w:rtl/>
        </w:rPr>
        <w:t xml:space="preserve">ای </w:t>
      </w:r>
      <w:r w:rsidRPr="00341C3F">
        <w:rPr>
          <w:rStyle w:val="Char3"/>
          <w:rFonts w:hint="cs"/>
          <w:rtl/>
        </w:rPr>
        <w:t xml:space="preserve">است </w:t>
      </w:r>
      <w:r w:rsidRPr="00341C3F">
        <w:rPr>
          <w:rStyle w:val="Char3"/>
          <w:rtl/>
        </w:rPr>
        <w:t>به سوی امام غائب، و کشمکش و اختلاف ب</w:t>
      </w:r>
      <w:r w:rsidRPr="00341C3F">
        <w:rPr>
          <w:rStyle w:val="Char3"/>
          <w:rFonts w:hint="cs"/>
          <w:rtl/>
        </w:rPr>
        <w:t>ین</w:t>
      </w:r>
      <w:r w:rsidRPr="00341C3F">
        <w:rPr>
          <w:rStyle w:val="Char3"/>
          <w:rtl/>
        </w:rPr>
        <w:t xml:space="preserve"> کسانی که از این راه شکم خود را سیر می</w:t>
      </w:r>
      <w:r w:rsidRPr="00341C3F">
        <w:rPr>
          <w:rStyle w:val="Char3"/>
          <w:rFonts w:hint="cs"/>
          <w:rtl/>
        </w:rPr>
        <w:softHyphen/>
      </w:r>
      <w:r w:rsidRPr="00341C3F">
        <w:rPr>
          <w:rStyle w:val="Char3"/>
          <w:rtl/>
        </w:rPr>
        <w:t>کردند شدید بود</w:t>
      </w:r>
      <w:r w:rsidRPr="00341C3F">
        <w:rPr>
          <w:rStyle w:val="Char3"/>
          <w:rFonts w:hint="cs"/>
          <w:rtl/>
        </w:rPr>
        <w:t>،</w:t>
      </w:r>
      <w:r w:rsidRPr="00341C3F">
        <w:rPr>
          <w:rStyle w:val="Char3"/>
          <w:rtl/>
        </w:rPr>
        <w:t xml:space="preserve"> هر یک از</w:t>
      </w:r>
      <w:r w:rsidR="00E64C61" w:rsidRPr="00341C3F">
        <w:rPr>
          <w:rStyle w:val="Char3"/>
          <w:rtl/>
        </w:rPr>
        <w:t xml:space="preserve"> آن‌ها </w:t>
      </w:r>
      <w:r w:rsidRPr="00341C3F">
        <w:rPr>
          <w:rStyle w:val="Char3"/>
          <w:rtl/>
        </w:rPr>
        <w:t xml:space="preserve">امضا و خطی </w:t>
      </w:r>
      <w:r w:rsidRPr="00341C3F">
        <w:rPr>
          <w:rStyle w:val="Char3"/>
          <w:rFonts w:hint="cs"/>
          <w:rtl/>
        </w:rPr>
        <w:t>نشان می</w:t>
      </w:r>
      <w:r w:rsidRPr="00341C3F">
        <w:rPr>
          <w:rStyle w:val="Char3"/>
          <w:rFonts w:hint="cs"/>
          <w:rtl/>
        </w:rPr>
        <w:softHyphen/>
        <w:t xml:space="preserve">داد و </w:t>
      </w:r>
      <w:r w:rsidRPr="00341C3F">
        <w:rPr>
          <w:rStyle w:val="Char3"/>
          <w:rtl/>
        </w:rPr>
        <w:t>ادعا می</w:t>
      </w:r>
      <w:r w:rsidRPr="00341C3F">
        <w:rPr>
          <w:rStyle w:val="Char3"/>
          <w:rFonts w:hint="cs"/>
          <w:rtl/>
        </w:rPr>
        <w:softHyphen/>
      </w:r>
      <w:r w:rsidRPr="00341C3F">
        <w:rPr>
          <w:rStyle w:val="Char3"/>
          <w:rtl/>
        </w:rPr>
        <w:t>کرد که از سوی امام غ</w:t>
      </w:r>
      <w:r w:rsidRPr="00341C3F">
        <w:rPr>
          <w:rStyle w:val="Char3"/>
          <w:rFonts w:hint="cs"/>
          <w:rtl/>
        </w:rPr>
        <w:t>ا</w:t>
      </w:r>
      <w:r w:rsidRPr="00341C3F">
        <w:rPr>
          <w:rStyle w:val="Char3"/>
          <w:rtl/>
        </w:rPr>
        <w:t>یب صادر شده است</w:t>
      </w:r>
      <w:r w:rsidRPr="00341C3F">
        <w:rPr>
          <w:rStyle w:val="Char3"/>
          <w:rFonts w:hint="cs"/>
          <w:rtl/>
        </w:rPr>
        <w:t>،</w:t>
      </w:r>
      <w:r w:rsidRPr="00341C3F">
        <w:rPr>
          <w:rStyle w:val="Char3"/>
          <w:rtl/>
        </w:rPr>
        <w:t xml:space="preserve"> و در آن نوشته </w:t>
      </w:r>
      <w:r w:rsidRPr="00341C3F">
        <w:rPr>
          <w:rStyle w:val="Char3"/>
          <w:rFonts w:hint="cs"/>
          <w:rtl/>
        </w:rPr>
        <w:t xml:space="preserve">و سندها دیگران </w:t>
      </w:r>
      <w:r w:rsidRPr="00341C3F">
        <w:rPr>
          <w:rStyle w:val="Char3"/>
          <w:rtl/>
        </w:rPr>
        <w:t>لعنت و تکذیب</w:t>
      </w:r>
      <w:r w:rsidRPr="00341C3F">
        <w:rPr>
          <w:rStyle w:val="Char3"/>
          <w:rFonts w:hint="cs"/>
          <w:rtl/>
        </w:rPr>
        <w:t xml:space="preserve"> می</w:t>
      </w:r>
      <w:r w:rsidRPr="00341C3F">
        <w:rPr>
          <w:rStyle w:val="Char3"/>
          <w:rFonts w:hint="cs"/>
          <w:rtl/>
        </w:rPr>
        <w:softHyphen/>
        <w:t>شدند.</w:t>
      </w:r>
      <w:r w:rsidRPr="00341C3F">
        <w:rPr>
          <w:rStyle w:val="Char3"/>
          <w:rtl/>
        </w:rPr>
        <w:t xml:space="preserve"> طوسی بعضی از این</w:t>
      </w:r>
      <w:r w:rsidR="002E6A8E">
        <w:rPr>
          <w:rStyle w:val="Char3"/>
        </w:rPr>
        <w:t>‌</w:t>
      </w:r>
      <w:r w:rsidRPr="00341C3F">
        <w:rPr>
          <w:rStyle w:val="Char3"/>
          <w:rtl/>
        </w:rPr>
        <w:t>ها را در بحثی تحت عنوان</w:t>
      </w:r>
      <w:r w:rsidRPr="00341C3F">
        <w:rPr>
          <w:rStyle w:val="Char3"/>
          <w:rFonts w:hint="cs"/>
          <w:rtl/>
        </w:rPr>
        <w:t>:</w:t>
      </w:r>
    </w:p>
    <w:p w:rsidR="00730D27" w:rsidRPr="00341C3F" w:rsidRDefault="00730D27" w:rsidP="00A90007">
      <w:pPr>
        <w:ind w:firstLine="284"/>
        <w:jc w:val="both"/>
        <w:rPr>
          <w:rStyle w:val="Char3"/>
          <w:rtl/>
        </w:rPr>
      </w:pPr>
      <w:r w:rsidRPr="00341C3F">
        <w:rPr>
          <w:rFonts w:cs="Traditional Arabic" w:hint="cs"/>
          <w:color w:val="000000"/>
          <w:rtl/>
        </w:rPr>
        <w:t>«</w:t>
      </w:r>
      <w:r w:rsidRPr="00341C3F">
        <w:rPr>
          <w:rStyle w:val="Char3"/>
          <w:rtl/>
        </w:rPr>
        <w:t xml:space="preserve">ذکر مذمت شدگانی که ادعای </w:t>
      </w:r>
      <w:r w:rsidRPr="00341C3F">
        <w:rPr>
          <w:rStyle w:val="Char3"/>
          <w:rFonts w:hint="cs"/>
          <w:rtl/>
        </w:rPr>
        <w:t>(باب)</w:t>
      </w:r>
      <w:r w:rsidRPr="00341C3F">
        <w:rPr>
          <w:rStyle w:val="Char3"/>
          <w:rtl/>
        </w:rPr>
        <w:t xml:space="preserve"> </w:t>
      </w:r>
      <w:r w:rsidRPr="00341C3F">
        <w:rPr>
          <w:rStyle w:val="Char3"/>
          <w:rFonts w:hint="cs"/>
          <w:rtl/>
        </w:rPr>
        <w:t xml:space="preserve">بودن و نمایندگی </w:t>
      </w:r>
      <w:r w:rsidRPr="00341C3F">
        <w:rPr>
          <w:rStyle w:val="Char3"/>
          <w:rtl/>
        </w:rPr>
        <w:t>کردند</w:t>
      </w:r>
      <w:r w:rsidRPr="00341C3F">
        <w:rPr>
          <w:rStyle w:val="Char3"/>
          <w:rFonts w:hint="cs"/>
          <w:rtl/>
        </w:rPr>
        <w:t xml:space="preserve">، </w:t>
      </w:r>
      <w:r w:rsidRPr="00341C3F">
        <w:rPr>
          <w:rStyle w:val="Char3"/>
          <w:rtl/>
        </w:rPr>
        <w:t>لعنت خدا بر</w:t>
      </w:r>
      <w:r w:rsidR="00E64C61" w:rsidRPr="00341C3F">
        <w:rPr>
          <w:rStyle w:val="Char3"/>
          <w:rtl/>
        </w:rPr>
        <w:t xml:space="preserve"> آن‌ها </w:t>
      </w:r>
      <w:r w:rsidRPr="00341C3F">
        <w:rPr>
          <w:rStyle w:val="Char3"/>
          <w:rtl/>
        </w:rPr>
        <w:t>باد</w:t>
      </w:r>
      <w:r w:rsidRPr="00341C3F">
        <w:rPr>
          <w:rFonts w:cs="Traditional Arabic" w:hint="cs"/>
          <w:color w:val="000000"/>
          <w:rtl/>
        </w:rPr>
        <w:t>»</w:t>
      </w:r>
      <w:r w:rsidRPr="00103B90">
        <w:rPr>
          <w:rStyle w:val="Char3"/>
          <w:vertAlign w:val="superscript"/>
          <w:rtl/>
        </w:rPr>
        <w:footnoteReference w:id="683"/>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 xml:space="preserve">عثمان و </w:t>
      </w:r>
      <w:r w:rsidRPr="00341C3F">
        <w:rPr>
          <w:rStyle w:val="Char3"/>
          <w:rFonts w:hint="cs"/>
          <w:rtl/>
        </w:rPr>
        <w:t xml:space="preserve">همراهانش در آغاز </w:t>
      </w:r>
      <w:r w:rsidRPr="00341C3F">
        <w:rPr>
          <w:rStyle w:val="Char3"/>
          <w:rtl/>
        </w:rPr>
        <w:t>از آشکار کردن اسم این فرزند خیالی</w:t>
      </w:r>
      <w:r w:rsidRPr="00341C3F">
        <w:rPr>
          <w:rStyle w:val="Char3"/>
          <w:rFonts w:hint="cs"/>
          <w:rtl/>
        </w:rPr>
        <w:t>،</w:t>
      </w:r>
      <w:r w:rsidRPr="00341C3F">
        <w:rPr>
          <w:rStyle w:val="Char3"/>
          <w:rtl/>
        </w:rPr>
        <w:t xml:space="preserve"> و ذکر </w:t>
      </w:r>
      <w:r w:rsidRPr="00341C3F">
        <w:rPr>
          <w:rStyle w:val="Char3"/>
          <w:rFonts w:hint="cs"/>
          <w:rtl/>
        </w:rPr>
        <w:t xml:space="preserve">محل اختفای </w:t>
      </w:r>
      <w:r w:rsidRPr="00341C3F">
        <w:rPr>
          <w:rStyle w:val="Char3"/>
          <w:rtl/>
        </w:rPr>
        <w:t xml:space="preserve">او خودداری </w:t>
      </w:r>
      <w:r w:rsidRPr="00341C3F">
        <w:rPr>
          <w:rStyle w:val="Char3"/>
          <w:rFonts w:hint="cs"/>
          <w:rtl/>
        </w:rPr>
        <w:t>می</w:t>
      </w:r>
      <w:r w:rsidRPr="00341C3F">
        <w:rPr>
          <w:rStyle w:val="Char3"/>
          <w:rFonts w:hint="cs"/>
          <w:rtl/>
        </w:rPr>
        <w:softHyphen/>
      </w:r>
      <w:r w:rsidRPr="00341C3F">
        <w:rPr>
          <w:rStyle w:val="Char3"/>
          <w:rtl/>
        </w:rPr>
        <w:t>کردند</w:t>
      </w:r>
      <w:r w:rsidRPr="00341C3F">
        <w:rPr>
          <w:rStyle w:val="Char3"/>
          <w:rFonts w:hint="cs"/>
          <w:rtl/>
        </w:rPr>
        <w:t>.</w:t>
      </w:r>
      <w:r w:rsidRPr="00341C3F">
        <w:rPr>
          <w:rStyle w:val="Char3"/>
          <w:rtl/>
        </w:rPr>
        <w:t xml:space="preserve"> از ابی عبدالله صالحی روایت است که گفت:</w:t>
      </w:r>
      <w:r w:rsidRPr="00341C3F">
        <w:rPr>
          <w:rStyle w:val="Char3"/>
          <w:rFonts w:hint="cs"/>
          <w:rtl/>
        </w:rPr>
        <w:t xml:space="preserve"> «</w:t>
      </w:r>
      <w:r w:rsidRPr="00341C3F">
        <w:rPr>
          <w:rStyle w:val="Char3"/>
          <w:rtl/>
        </w:rPr>
        <w:t>بعد از وفات ابو محمّد</w:t>
      </w:r>
      <w:r w:rsidR="00CF2041" w:rsidRPr="00CF2041">
        <w:rPr>
          <w:rStyle w:val="Char3"/>
          <w:rFonts w:cs="CTraditional Arabic"/>
          <w:rtl/>
        </w:rPr>
        <w:t xml:space="preserve">÷ </w:t>
      </w:r>
      <w:r w:rsidRPr="00341C3F">
        <w:rPr>
          <w:rStyle w:val="Char3"/>
          <w:rFonts w:hint="cs"/>
          <w:rtl/>
        </w:rPr>
        <w:t xml:space="preserve">یاران ما از من درخواست کردند از نام محل امام سؤال کنم، </w:t>
      </w:r>
      <w:r w:rsidRPr="00341C3F">
        <w:rPr>
          <w:rStyle w:val="Char3"/>
          <w:rtl/>
        </w:rPr>
        <w:t xml:space="preserve">پاسخ آمد: </w:t>
      </w:r>
      <w:r w:rsidRPr="00341C3F">
        <w:rPr>
          <w:rFonts w:cs="Traditional Arabic" w:hint="cs"/>
          <w:color w:val="000000"/>
          <w:rtl/>
        </w:rPr>
        <w:t>«</w:t>
      </w:r>
      <w:r w:rsidRPr="00341C3F">
        <w:rPr>
          <w:rStyle w:val="Char3"/>
          <w:rtl/>
        </w:rPr>
        <w:t xml:space="preserve">اگر اسم را بگویید آن را </w:t>
      </w:r>
      <w:r w:rsidRPr="00341C3F">
        <w:rPr>
          <w:rStyle w:val="Char3"/>
          <w:rFonts w:hint="cs"/>
          <w:rtl/>
        </w:rPr>
        <w:t xml:space="preserve">فاش </w:t>
      </w:r>
      <w:r w:rsidRPr="00341C3F">
        <w:rPr>
          <w:rStyle w:val="Char3"/>
          <w:rtl/>
        </w:rPr>
        <w:t>می</w:t>
      </w:r>
      <w:r w:rsidRPr="00341C3F">
        <w:rPr>
          <w:rStyle w:val="Char3"/>
          <w:rFonts w:hint="cs"/>
          <w:rtl/>
        </w:rPr>
        <w:softHyphen/>
      </w:r>
      <w:r w:rsidRPr="00341C3F">
        <w:rPr>
          <w:rStyle w:val="Char3"/>
          <w:rtl/>
        </w:rPr>
        <w:t>کنند</w:t>
      </w:r>
      <w:r w:rsidRPr="00341C3F">
        <w:rPr>
          <w:rStyle w:val="Char3"/>
          <w:rFonts w:hint="cs"/>
          <w:rtl/>
        </w:rPr>
        <w:t>،</w:t>
      </w:r>
      <w:r w:rsidRPr="00341C3F">
        <w:rPr>
          <w:rStyle w:val="Char3"/>
          <w:rtl/>
        </w:rPr>
        <w:t xml:space="preserve"> و اگر جای </w:t>
      </w:r>
      <w:r w:rsidRPr="00341C3F">
        <w:rPr>
          <w:rStyle w:val="Char3"/>
          <w:rFonts w:hint="cs"/>
          <w:rtl/>
        </w:rPr>
        <w:t xml:space="preserve">او </w:t>
      </w:r>
      <w:r w:rsidRPr="00341C3F">
        <w:rPr>
          <w:rStyle w:val="Char3"/>
          <w:rtl/>
        </w:rPr>
        <w:t xml:space="preserve">را بدانند </w:t>
      </w:r>
      <w:r w:rsidRPr="00341C3F">
        <w:rPr>
          <w:rStyle w:val="Char3"/>
          <w:rFonts w:hint="cs"/>
          <w:rtl/>
        </w:rPr>
        <w:t xml:space="preserve">آن را </w:t>
      </w:r>
      <w:r w:rsidRPr="00341C3F">
        <w:rPr>
          <w:rStyle w:val="Char3"/>
          <w:rtl/>
        </w:rPr>
        <w:t>به دیگران نشان</w:t>
      </w:r>
      <w:r w:rsidR="00D97CCE">
        <w:rPr>
          <w:rStyle w:val="Char3"/>
          <w:rtl/>
        </w:rPr>
        <w:t xml:space="preserve"> می‌</w:t>
      </w:r>
      <w:r w:rsidRPr="00341C3F">
        <w:rPr>
          <w:rStyle w:val="Char3"/>
          <w:rtl/>
        </w:rPr>
        <w:t>دهند</w:t>
      </w:r>
      <w:r w:rsidRPr="00341C3F">
        <w:rPr>
          <w:rFonts w:cs="Traditional Arabic" w:hint="cs"/>
          <w:color w:val="000000"/>
          <w:rtl/>
        </w:rPr>
        <w:t>»</w:t>
      </w:r>
      <w:r w:rsidRPr="00103B90">
        <w:rPr>
          <w:rStyle w:val="Char3"/>
          <w:vertAlign w:val="superscript"/>
          <w:rtl/>
        </w:rPr>
        <w:footnoteReference w:id="684"/>
      </w:r>
      <w:r w:rsidRPr="00341C3F">
        <w:rPr>
          <w:rStyle w:val="Char3"/>
          <w:rtl/>
        </w:rPr>
        <w:t>.</w:t>
      </w:r>
    </w:p>
    <w:p w:rsidR="00730D27" w:rsidRPr="00341C3F" w:rsidRDefault="00730D27" w:rsidP="00A90007">
      <w:pPr>
        <w:ind w:firstLine="284"/>
        <w:jc w:val="both"/>
        <w:rPr>
          <w:rStyle w:val="Char3"/>
          <w:rtl/>
        </w:rPr>
      </w:pPr>
      <w:r w:rsidRPr="00341C3F">
        <w:rPr>
          <w:rStyle w:val="Char3"/>
          <w:rtl/>
        </w:rPr>
        <w:t>و کلینی روایت کرده است که:</w:t>
      </w:r>
      <w:r w:rsidRPr="00341C3F">
        <w:rPr>
          <w:rStyle w:val="Char3"/>
          <w:rFonts w:hint="cs"/>
          <w:rtl/>
        </w:rPr>
        <w:t xml:space="preserve"> </w:t>
      </w:r>
      <w:r w:rsidRPr="00341C3F">
        <w:rPr>
          <w:rFonts w:cs="Traditional Arabic" w:hint="cs"/>
          <w:color w:val="000000"/>
          <w:rtl/>
        </w:rPr>
        <w:t>«</w:t>
      </w:r>
      <w:r w:rsidRPr="00341C3F">
        <w:rPr>
          <w:rStyle w:val="Char3"/>
          <w:rtl/>
        </w:rPr>
        <w:t xml:space="preserve">صاحب این امر را جز </w:t>
      </w:r>
      <w:r w:rsidRPr="00341C3F">
        <w:rPr>
          <w:rStyle w:val="Char3"/>
          <w:rFonts w:hint="cs"/>
          <w:rtl/>
        </w:rPr>
        <w:t xml:space="preserve">انسان </w:t>
      </w:r>
      <w:r w:rsidRPr="00341C3F">
        <w:rPr>
          <w:rStyle w:val="Char3"/>
          <w:rtl/>
        </w:rPr>
        <w:t>کافر ب</w:t>
      </w:r>
      <w:r w:rsidRPr="00341C3F">
        <w:rPr>
          <w:rStyle w:val="Char3"/>
          <w:rFonts w:hint="cs"/>
          <w:rtl/>
        </w:rPr>
        <w:t>ا</w:t>
      </w:r>
      <w:r w:rsidRPr="00341C3F">
        <w:rPr>
          <w:rStyle w:val="Char3"/>
          <w:rtl/>
        </w:rPr>
        <w:t xml:space="preserve"> </w:t>
      </w:r>
      <w:r w:rsidRPr="00341C3F">
        <w:rPr>
          <w:rStyle w:val="Char3"/>
          <w:rFonts w:hint="cs"/>
          <w:rtl/>
        </w:rPr>
        <w:t>نام خودش او را نمی</w:t>
      </w:r>
      <w:r w:rsidRPr="00341C3F">
        <w:rPr>
          <w:rStyle w:val="Char3"/>
          <w:rFonts w:hint="cs"/>
          <w:rtl/>
        </w:rPr>
        <w:softHyphen/>
      </w:r>
      <w:r w:rsidRPr="00341C3F">
        <w:rPr>
          <w:rStyle w:val="Char3"/>
          <w:rtl/>
        </w:rPr>
        <w:t>خواند</w:t>
      </w:r>
      <w:r w:rsidRPr="00341C3F">
        <w:rPr>
          <w:rFonts w:cs="Traditional Arabic" w:hint="cs"/>
          <w:color w:val="000000"/>
          <w:rtl/>
        </w:rPr>
        <w:t>»</w:t>
      </w:r>
      <w:r w:rsidRPr="00341C3F">
        <w:rPr>
          <w:rStyle w:val="Char3"/>
          <w:rFonts w:hint="cs"/>
          <w:rtl/>
        </w:rPr>
        <w:t>.</w:t>
      </w:r>
      <w:r w:rsidRPr="00341C3F">
        <w:rPr>
          <w:rStyle w:val="Char3"/>
          <w:rtl/>
        </w:rPr>
        <w:t xml:space="preserve"> وقتی گفتند: چگونه او را یاد کنیم؟ گفت: </w:t>
      </w:r>
      <w:r w:rsidRPr="00341C3F">
        <w:rPr>
          <w:rFonts w:cs="Traditional Arabic" w:hint="cs"/>
          <w:color w:val="000000"/>
          <w:rtl/>
        </w:rPr>
        <w:t>«</w:t>
      </w:r>
      <w:r w:rsidRPr="00341C3F">
        <w:rPr>
          <w:rStyle w:val="Char3"/>
          <w:rtl/>
        </w:rPr>
        <w:t>بگویید</w:t>
      </w:r>
      <w:r w:rsidRPr="00341C3F">
        <w:rPr>
          <w:rStyle w:val="Char3"/>
          <w:rFonts w:hint="cs"/>
          <w:rtl/>
        </w:rPr>
        <w:t>:</w:t>
      </w:r>
      <w:r w:rsidRPr="00341C3F">
        <w:rPr>
          <w:rStyle w:val="Char3"/>
          <w:rtl/>
        </w:rPr>
        <w:t xml:space="preserve"> حجت </w:t>
      </w:r>
      <w:r w:rsidRPr="00341C3F">
        <w:rPr>
          <w:rStyle w:val="Char3"/>
          <w:rFonts w:hint="cs"/>
          <w:rtl/>
        </w:rPr>
        <w:t>آ</w:t>
      </w:r>
      <w:r w:rsidRPr="00341C3F">
        <w:rPr>
          <w:rStyle w:val="Char3"/>
          <w:rtl/>
        </w:rPr>
        <w:t xml:space="preserve">ل محمّد صلوات الله </w:t>
      </w:r>
      <w:r w:rsidRPr="00341C3F">
        <w:rPr>
          <w:rStyle w:val="Char3"/>
          <w:rFonts w:hint="cs"/>
          <w:rtl/>
        </w:rPr>
        <w:t xml:space="preserve">علیه </w:t>
      </w:r>
      <w:r w:rsidRPr="00341C3F">
        <w:rPr>
          <w:rStyle w:val="Char3"/>
          <w:rtl/>
        </w:rPr>
        <w:t>و سلامه</w:t>
      </w:r>
      <w:r w:rsidRPr="00341C3F">
        <w:rPr>
          <w:rFonts w:cs="Traditional Arabic" w:hint="cs"/>
          <w:color w:val="000000"/>
          <w:rtl/>
        </w:rPr>
        <w:t>»</w:t>
      </w:r>
      <w:r w:rsidRPr="00103B90">
        <w:rPr>
          <w:rStyle w:val="Char3"/>
          <w:vertAlign w:val="superscript"/>
          <w:rtl/>
        </w:rPr>
        <w:footnoteReference w:id="685"/>
      </w:r>
      <w:r w:rsidRPr="00341C3F">
        <w:rPr>
          <w:rStyle w:val="Char3"/>
          <w:rFonts w:hint="cs"/>
          <w:rtl/>
        </w:rPr>
        <w:t>.</w:t>
      </w:r>
    </w:p>
    <w:p w:rsidR="00730D27" w:rsidRPr="00341C3F" w:rsidRDefault="00730D27" w:rsidP="009B7D51">
      <w:pPr>
        <w:pStyle w:val="a1"/>
        <w:rPr>
          <w:rStyle w:val="Char3"/>
          <w:rtl/>
        </w:rPr>
      </w:pPr>
      <w:bookmarkStart w:id="597" w:name="_Toc227259517"/>
      <w:bookmarkStart w:id="598" w:name="_Toc287944026"/>
      <w:bookmarkStart w:id="599" w:name="_Toc443515983"/>
      <w:r w:rsidRPr="00341C3F">
        <w:rPr>
          <w:rStyle w:val="Char3"/>
          <w:rFonts w:hint="cs"/>
          <w:rtl/>
        </w:rPr>
        <w:t>رسوایی</w:t>
      </w:r>
      <w:bookmarkEnd w:id="597"/>
      <w:bookmarkEnd w:id="598"/>
      <w:bookmarkEnd w:id="599"/>
    </w:p>
    <w:p w:rsidR="00730D27" w:rsidRPr="00341C3F" w:rsidRDefault="00730D27" w:rsidP="002E6A8E">
      <w:pPr>
        <w:ind w:firstLine="284"/>
        <w:jc w:val="both"/>
        <w:rPr>
          <w:rStyle w:val="Char3"/>
          <w:rtl/>
        </w:rPr>
      </w:pPr>
      <w:r w:rsidRPr="00341C3F">
        <w:rPr>
          <w:rStyle w:val="Char3"/>
          <w:rtl/>
        </w:rPr>
        <w:t>به نظر می</w:t>
      </w:r>
      <w:r w:rsidRPr="00341C3F">
        <w:rPr>
          <w:rStyle w:val="Char3"/>
          <w:rtl/>
        </w:rPr>
        <w:softHyphen/>
      </w:r>
      <w:r w:rsidRPr="00341C3F">
        <w:rPr>
          <w:rStyle w:val="Char3"/>
          <w:rFonts w:hint="cs"/>
          <w:rtl/>
        </w:rPr>
        <w:t>رسد</w:t>
      </w:r>
      <w:r w:rsidRPr="00341C3F">
        <w:rPr>
          <w:rStyle w:val="Char3"/>
          <w:rtl/>
        </w:rPr>
        <w:t xml:space="preserve"> که پنهان کردن اسم </w:t>
      </w:r>
      <w:r w:rsidRPr="00341C3F">
        <w:rPr>
          <w:rStyle w:val="Char3"/>
          <w:rFonts w:hint="cs"/>
          <w:rtl/>
        </w:rPr>
        <w:t xml:space="preserve">و محل </w:t>
      </w:r>
      <w:r w:rsidRPr="00341C3F">
        <w:rPr>
          <w:rStyle w:val="Char3"/>
          <w:rtl/>
        </w:rPr>
        <w:t xml:space="preserve">پسر حسن عسکری </w:t>
      </w:r>
      <w:r w:rsidRPr="00341C3F">
        <w:rPr>
          <w:rStyle w:val="Char3"/>
          <w:rFonts w:hint="cs"/>
          <w:rtl/>
        </w:rPr>
        <w:t xml:space="preserve">چیزی </w:t>
      </w:r>
      <w:r w:rsidRPr="00341C3F">
        <w:rPr>
          <w:rStyle w:val="Char3"/>
          <w:rtl/>
        </w:rPr>
        <w:t xml:space="preserve">جز تلاش برای </w:t>
      </w:r>
      <w:r w:rsidRPr="00341C3F">
        <w:rPr>
          <w:rStyle w:val="Char3"/>
          <w:rFonts w:hint="cs"/>
          <w:rtl/>
        </w:rPr>
        <w:t xml:space="preserve">روپوش گذاشتن بر </w:t>
      </w:r>
      <w:r w:rsidRPr="00341C3F">
        <w:rPr>
          <w:rStyle w:val="Char3"/>
          <w:rtl/>
        </w:rPr>
        <w:t>این دروغ نبوده</w:t>
      </w:r>
      <w:r w:rsidRPr="00341C3F">
        <w:rPr>
          <w:rStyle w:val="Char3"/>
          <w:rFonts w:hint="cs"/>
          <w:rtl/>
        </w:rPr>
        <w:softHyphen/>
      </w:r>
      <w:r w:rsidRPr="00341C3F">
        <w:rPr>
          <w:rStyle w:val="Char3"/>
          <w:rtl/>
        </w:rPr>
        <w:t>اند، زیرا چگونه علمای</w:t>
      </w:r>
      <w:r w:rsidR="002E6A8E">
        <w:rPr>
          <w:rStyle w:val="Char3"/>
        </w:rPr>
        <w:t>‌</w:t>
      </w:r>
      <w:r w:rsidRPr="00341C3F">
        <w:rPr>
          <w:rStyle w:val="Char3"/>
          <w:rtl/>
        </w:rPr>
        <w:t>شان به پنهان کرد</w:t>
      </w:r>
      <w:r w:rsidRPr="00341C3F">
        <w:rPr>
          <w:rStyle w:val="Char3"/>
          <w:rFonts w:hint="cs"/>
          <w:rtl/>
        </w:rPr>
        <w:t>ن</w:t>
      </w:r>
      <w:r w:rsidRPr="00341C3F">
        <w:rPr>
          <w:rStyle w:val="Char3"/>
          <w:rtl/>
        </w:rPr>
        <w:t xml:space="preserve"> اسم و جای او دستور می</w:t>
      </w:r>
      <w:r w:rsidRPr="00341C3F">
        <w:rPr>
          <w:rStyle w:val="Char3"/>
          <w:rFonts w:hint="cs"/>
          <w:rtl/>
        </w:rPr>
        <w:softHyphen/>
      </w:r>
      <w:r w:rsidRPr="00341C3F">
        <w:rPr>
          <w:rStyle w:val="Char3"/>
          <w:rtl/>
        </w:rPr>
        <w:t xml:space="preserve">دهند </w:t>
      </w:r>
      <w:r w:rsidRPr="00341C3F">
        <w:rPr>
          <w:rStyle w:val="Char3"/>
          <w:rFonts w:hint="cs"/>
          <w:rtl/>
        </w:rPr>
        <w:t xml:space="preserve">در </w:t>
      </w:r>
      <w:r w:rsidRPr="00341C3F">
        <w:rPr>
          <w:rStyle w:val="Char3"/>
          <w:rtl/>
        </w:rPr>
        <w:t>حال</w:t>
      </w:r>
      <w:r w:rsidRPr="00341C3F">
        <w:rPr>
          <w:rStyle w:val="Char3"/>
          <w:rFonts w:hint="cs"/>
          <w:rtl/>
        </w:rPr>
        <w:t>ی</w:t>
      </w:r>
      <w:r w:rsidRPr="00341C3F">
        <w:rPr>
          <w:rStyle w:val="Char3"/>
          <w:rtl/>
        </w:rPr>
        <w:t xml:space="preserve"> که خودشان می</w:t>
      </w:r>
      <w:r w:rsidRPr="00341C3F">
        <w:rPr>
          <w:rStyle w:val="Char3"/>
          <w:rFonts w:hint="cs"/>
          <w:rtl/>
        </w:rPr>
        <w:softHyphen/>
      </w:r>
      <w:r w:rsidRPr="00341C3F">
        <w:rPr>
          <w:rStyle w:val="Char3"/>
          <w:rtl/>
        </w:rPr>
        <w:t xml:space="preserve">گویند: </w:t>
      </w:r>
      <w:r w:rsidRPr="00341C3F">
        <w:rPr>
          <w:rFonts w:cs="Traditional Arabic" w:hint="cs"/>
          <w:color w:val="000000"/>
          <w:rtl/>
        </w:rPr>
        <w:t>«</w:t>
      </w:r>
      <w:r w:rsidRPr="00341C3F">
        <w:rPr>
          <w:rStyle w:val="Char3"/>
          <w:rtl/>
        </w:rPr>
        <w:t>هرکس</w:t>
      </w:r>
      <w:r w:rsidRPr="00341C3F">
        <w:rPr>
          <w:rStyle w:val="Char3"/>
          <w:rFonts w:hint="cs"/>
          <w:rtl/>
        </w:rPr>
        <w:t xml:space="preserve"> از ما اهل بیت </w:t>
      </w:r>
      <w:r w:rsidRPr="00341C3F">
        <w:rPr>
          <w:rStyle w:val="Char3"/>
          <w:rtl/>
        </w:rPr>
        <w:t>امام را نشناسد</w:t>
      </w:r>
      <w:r w:rsidRPr="00341C3F">
        <w:rPr>
          <w:rStyle w:val="Char3"/>
          <w:rFonts w:hint="cs"/>
          <w:rtl/>
        </w:rPr>
        <w:t>؛</w:t>
      </w:r>
      <w:r w:rsidRPr="00341C3F">
        <w:rPr>
          <w:rStyle w:val="Char3"/>
          <w:rtl/>
        </w:rPr>
        <w:t xml:space="preserve"> او غیر خدا کسی دیگر را </w:t>
      </w:r>
      <w:r w:rsidRPr="00341C3F">
        <w:rPr>
          <w:rStyle w:val="Char3"/>
          <w:rFonts w:hint="cs"/>
          <w:rtl/>
        </w:rPr>
        <w:t xml:space="preserve">شناخته </w:t>
      </w:r>
      <w:r w:rsidRPr="00341C3F">
        <w:rPr>
          <w:rStyle w:val="Char3"/>
          <w:rtl/>
        </w:rPr>
        <w:t xml:space="preserve">و عبادت </w:t>
      </w:r>
      <w:r w:rsidRPr="00341C3F">
        <w:rPr>
          <w:rStyle w:val="Char3"/>
          <w:rFonts w:hint="cs"/>
          <w:rtl/>
        </w:rPr>
        <w:t>کرده است</w:t>
      </w:r>
      <w:r w:rsidRPr="00341C3F">
        <w:rPr>
          <w:rFonts w:cs="Traditional Arabic" w:hint="cs"/>
          <w:color w:val="000000"/>
          <w:rtl/>
        </w:rPr>
        <w:t>»</w:t>
      </w:r>
      <w:r w:rsidRPr="00103B90">
        <w:rPr>
          <w:rStyle w:val="Char3"/>
          <w:vertAlign w:val="superscript"/>
          <w:rtl/>
        </w:rPr>
        <w:footnoteReference w:id="686"/>
      </w:r>
      <w:r w:rsidRPr="00341C3F">
        <w:rPr>
          <w:rStyle w:val="Char3"/>
          <w:rtl/>
        </w:rPr>
        <w:t>.</w:t>
      </w:r>
    </w:p>
    <w:p w:rsidR="00730D27" w:rsidRPr="00341C3F" w:rsidRDefault="00730D27" w:rsidP="00A90007">
      <w:pPr>
        <w:ind w:firstLine="284"/>
        <w:jc w:val="both"/>
        <w:rPr>
          <w:rStyle w:val="Char3"/>
          <w:rtl/>
        </w:rPr>
      </w:pPr>
      <w:r w:rsidRPr="00341C3F">
        <w:rPr>
          <w:rStyle w:val="Char3"/>
          <w:rtl/>
        </w:rPr>
        <w:t>و همانطور که عثمان ندای عقیده غیبت را سر داد</w:t>
      </w:r>
      <w:r w:rsidRPr="00341C3F">
        <w:rPr>
          <w:rStyle w:val="Char3"/>
          <w:rFonts w:hint="cs"/>
          <w:rtl/>
        </w:rPr>
        <w:t>،</w:t>
      </w:r>
      <w:r w:rsidRPr="00341C3F">
        <w:rPr>
          <w:rStyle w:val="Char3"/>
          <w:rtl/>
        </w:rPr>
        <w:t xml:space="preserve"> بعد از او پسرش ابو جعفر محمّد بن عثمان </w:t>
      </w:r>
      <w:r w:rsidRPr="00341C3F">
        <w:rPr>
          <w:rStyle w:val="Char3"/>
          <w:rFonts w:hint="cs"/>
          <w:rtl/>
        </w:rPr>
        <w:t>(</w:t>
      </w:r>
      <w:r w:rsidRPr="00341C3F">
        <w:rPr>
          <w:rStyle w:val="Char3"/>
          <w:rtl/>
        </w:rPr>
        <w:t>متوفای 304 هجری یا 305 هجری) از آن سخن گفت</w:t>
      </w:r>
      <w:r w:rsidRPr="00341C3F">
        <w:rPr>
          <w:rStyle w:val="Char3"/>
          <w:rFonts w:hint="cs"/>
          <w:rtl/>
        </w:rPr>
        <w:t>،</w:t>
      </w:r>
      <w:r w:rsidRPr="00341C3F">
        <w:rPr>
          <w:rStyle w:val="Char3"/>
          <w:rtl/>
        </w:rPr>
        <w:t xml:space="preserve"> و شیعه به چند گروه تقسیم شدند</w:t>
      </w:r>
      <w:r w:rsidRPr="00341C3F">
        <w:rPr>
          <w:rStyle w:val="Char3"/>
          <w:rFonts w:hint="cs"/>
          <w:rtl/>
        </w:rPr>
        <w:t>،</w:t>
      </w:r>
      <w:r w:rsidRPr="00341C3F">
        <w:rPr>
          <w:rStyle w:val="Char3"/>
          <w:rtl/>
        </w:rPr>
        <w:t xml:space="preserve"> و </w:t>
      </w:r>
      <w:r w:rsidRPr="00341C3F">
        <w:rPr>
          <w:rStyle w:val="Char3"/>
          <w:rFonts w:hint="cs"/>
          <w:rtl/>
        </w:rPr>
        <w:t xml:space="preserve">به </w:t>
      </w:r>
      <w:r w:rsidRPr="00341C3F">
        <w:rPr>
          <w:rStyle w:val="Char3"/>
          <w:rtl/>
        </w:rPr>
        <w:t xml:space="preserve">علت طمع </w:t>
      </w:r>
      <w:r w:rsidRPr="00341C3F">
        <w:rPr>
          <w:rStyle w:val="Char3"/>
          <w:rFonts w:hint="cs"/>
          <w:rtl/>
        </w:rPr>
        <w:t xml:space="preserve">ورزی و چشم </w:t>
      </w:r>
      <w:r w:rsidRPr="00341C3F">
        <w:rPr>
          <w:rStyle w:val="Char3"/>
          <w:rtl/>
        </w:rPr>
        <w:t>دوختن به جمع آوری اعمال یکدیگر را لعنت کردند</w:t>
      </w:r>
      <w:r w:rsidRPr="00341C3F">
        <w:rPr>
          <w:rStyle w:val="Char3"/>
          <w:rFonts w:hint="cs"/>
          <w:rtl/>
        </w:rPr>
        <w:t>،</w:t>
      </w:r>
      <w:r w:rsidRPr="00341C3F">
        <w:rPr>
          <w:rStyle w:val="Char3"/>
          <w:rtl/>
        </w:rPr>
        <w:t xml:space="preserve"> و از یکدیگر بیزاری جستند</w:t>
      </w:r>
      <w:r w:rsidRPr="00103B90">
        <w:rPr>
          <w:rStyle w:val="Char3"/>
          <w:vertAlign w:val="superscript"/>
          <w:rtl/>
        </w:rPr>
        <w:footnoteReference w:id="687"/>
      </w:r>
      <w:r w:rsidRPr="00341C3F">
        <w:rPr>
          <w:rStyle w:val="Char3"/>
          <w:rtl/>
        </w:rPr>
        <w:t>، سپس محمّد بن عثمان ابو القاسم حسین بن روح نوبختی را بعد از خو</w:t>
      </w:r>
      <w:r w:rsidRPr="00341C3F">
        <w:rPr>
          <w:rStyle w:val="Char3"/>
          <w:rFonts w:hint="cs"/>
          <w:rtl/>
        </w:rPr>
        <w:t>ی</w:t>
      </w:r>
      <w:r w:rsidRPr="00341C3F">
        <w:rPr>
          <w:rStyle w:val="Char3"/>
          <w:rtl/>
        </w:rPr>
        <w:t xml:space="preserve">ش به عنوان نایب امام تعیین کرد، و این </w:t>
      </w:r>
      <w:r w:rsidRPr="00341C3F">
        <w:rPr>
          <w:rStyle w:val="Char3"/>
          <w:rFonts w:hint="cs"/>
          <w:rtl/>
        </w:rPr>
        <w:t xml:space="preserve">منصوب کردن </w:t>
      </w:r>
      <w:r w:rsidRPr="00341C3F">
        <w:rPr>
          <w:rStyle w:val="Char3"/>
          <w:rtl/>
        </w:rPr>
        <w:t xml:space="preserve">کشمکش و اختلاف بزرگی در میان آنان که از این راه </w:t>
      </w:r>
      <w:r w:rsidRPr="00341C3F">
        <w:rPr>
          <w:rStyle w:val="Char3"/>
          <w:rFonts w:hint="cs"/>
          <w:rtl/>
        </w:rPr>
        <w:t>کسب در</w:t>
      </w:r>
      <w:r w:rsidRPr="00341C3F">
        <w:rPr>
          <w:rStyle w:val="Char3"/>
          <w:rFonts w:hint="cs"/>
          <w:rtl/>
        </w:rPr>
        <w:softHyphen/>
        <w:t xml:space="preserve">آمد و روزی </w:t>
      </w:r>
      <w:r w:rsidRPr="00341C3F">
        <w:rPr>
          <w:rStyle w:val="Char3"/>
          <w:rtl/>
        </w:rPr>
        <w:t>می</w:t>
      </w:r>
      <w:r w:rsidRPr="00341C3F">
        <w:rPr>
          <w:rStyle w:val="Char3"/>
          <w:rFonts w:hint="cs"/>
          <w:rtl/>
        </w:rPr>
        <w:softHyphen/>
      </w:r>
      <w:r w:rsidRPr="00341C3F">
        <w:rPr>
          <w:rStyle w:val="Char3"/>
          <w:rtl/>
        </w:rPr>
        <w:t xml:space="preserve">کردند ایجاد کرد، بنابراین از یکدیگر جدا شده و </w:t>
      </w:r>
      <w:r w:rsidRPr="00341C3F">
        <w:rPr>
          <w:rStyle w:val="Char3"/>
          <w:rFonts w:hint="cs"/>
          <w:rtl/>
        </w:rPr>
        <w:t>به لعنت کردن همدیگر پرداختند</w:t>
      </w:r>
      <w:r w:rsidRPr="00103B90">
        <w:rPr>
          <w:rStyle w:val="Char3"/>
          <w:vertAlign w:val="superscript"/>
          <w:rtl/>
        </w:rPr>
        <w:footnoteReference w:id="688"/>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 xml:space="preserve">و </w:t>
      </w:r>
      <w:r w:rsidRPr="00341C3F">
        <w:rPr>
          <w:rStyle w:val="Char3"/>
          <w:rFonts w:hint="cs"/>
          <w:rtl/>
        </w:rPr>
        <w:t xml:space="preserve">بالاخره </w:t>
      </w:r>
      <w:r w:rsidRPr="00341C3F">
        <w:rPr>
          <w:rStyle w:val="Char3"/>
          <w:rtl/>
        </w:rPr>
        <w:t xml:space="preserve">برای </w:t>
      </w:r>
      <w:r w:rsidRPr="00341C3F">
        <w:rPr>
          <w:rStyle w:val="Char3"/>
          <w:rFonts w:hint="cs"/>
          <w:rtl/>
        </w:rPr>
        <w:t xml:space="preserve">رفع </w:t>
      </w:r>
      <w:r w:rsidRPr="00341C3F">
        <w:rPr>
          <w:rStyle w:val="Char3"/>
          <w:rtl/>
        </w:rPr>
        <w:t>نزاع و کشمکش</w:t>
      </w:r>
      <w:r w:rsidRPr="00341C3F">
        <w:rPr>
          <w:rStyle w:val="Char3"/>
          <w:rFonts w:hint="cs"/>
          <w:rtl/>
        </w:rPr>
        <w:t>؛</w:t>
      </w:r>
      <w:r w:rsidRPr="00341C3F">
        <w:rPr>
          <w:rStyle w:val="Char3"/>
          <w:rtl/>
        </w:rPr>
        <w:t xml:space="preserve"> ابن روح مقام </w:t>
      </w:r>
      <w:r w:rsidRPr="00341C3F">
        <w:rPr>
          <w:rStyle w:val="Char3"/>
          <w:rFonts w:hint="cs"/>
          <w:rtl/>
        </w:rPr>
        <w:t xml:space="preserve">بابیّت </w:t>
      </w:r>
      <w:r w:rsidRPr="00341C3F">
        <w:rPr>
          <w:rStyle w:val="Char3"/>
          <w:rtl/>
        </w:rPr>
        <w:t>و نیابت را بعد از خود به علی بن محمّد سمری واگذار کرد</w:t>
      </w:r>
      <w:r w:rsidRPr="00103B90">
        <w:rPr>
          <w:rStyle w:val="Char3"/>
          <w:vertAlign w:val="superscript"/>
          <w:rtl/>
        </w:rPr>
        <w:footnoteReference w:id="689"/>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 xml:space="preserve">و سمری تا سه سال در این </w:t>
      </w:r>
      <w:r w:rsidRPr="00341C3F">
        <w:rPr>
          <w:rStyle w:val="Char3"/>
          <w:rFonts w:hint="cs"/>
          <w:rtl/>
        </w:rPr>
        <w:t xml:space="preserve">پُست باقی </w:t>
      </w:r>
      <w:r w:rsidRPr="00341C3F">
        <w:rPr>
          <w:rStyle w:val="Char3"/>
          <w:rtl/>
        </w:rPr>
        <w:t>ماند</w:t>
      </w:r>
      <w:r w:rsidRPr="00341C3F">
        <w:rPr>
          <w:rStyle w:val="Char3"/>
          <w:rFonts w:hint="cs"/>
          <w:rtl/>
        </w:rPr>
        <w:t>؛</w:t>
      </w:r>
      <w:r w:rsidRPr="00341C3F">
        <w:rPr>
          <w:rStyle w:val="Char3"/>
          <w:rtl/>
        </w:rPr>
        <w:t xml:space="preserve"> </w:t>
      </w:r>
      <w:r w:rsidRPr="00341C3F">
        <w:rPr>
          <w:rStyle w:val="Char3"/>
          <w:rFonts w:hint="cs"/>
          <w:rtl/>
        </w:rPr>
        <w:t xml:space="preserve">سپس احساس </w:t>
      </w:r>
      <w:r w:rsidRPr="00341C3F">
        <w:rPr>
          <w:rStyle w:val="Char3"/>
          <w:rtl/>
        </w:rPr>
        <w:t>ناکام</w:t>
      </w:r>
      <w:r w:rsidRPr="00341C3F">
        <w:rPr>
          <w:rStyle w:val="Char3"/>
          <w:rFonts w:hint="cs"/>
          <w:rtl/>
        </w:rPr>
        <w:t>ی</w:t>
      </w:r>
      <w:r w:rsidRPr="00341C3F">
        <w:rPr>
          <w:rStyle w:val="Char3"/>
          <w:rtl/>
        </w:rPr>
        <w:softHyphen/>
      </w:r>
      <w:r w:rsidRPr="00341C3F">
        <w:rPr>
          <w:rStyle w:val="Char3"/>
          <w:rFonts w:hint="cs"/>
          <w:rtl/>
        </w:rPr>
        <w:t xml:space="preserve">کرد </w:t>
      </w:r>
      <w:r w:rsidRPr="00341C3F">
        <w:rPr>
          <w:rStyle w:val="Char3"/>
          <w:rtl/>
        </w:rPr>
        <w:t xml:space="preserve">و </w:t>
      </w:r>
      <w:r w:rsidRPr="00341C3F">
        <w:rPr>
          <w:rStyle w:val="Char3"/>
          <w:rFonts w:hint="cs"/>
          <w:rtl/>
        </w:rPr>
        <w:t xml:space="preserve">فهمید که </w:t>
      </w:r>
      <w:r w:rsidRPr="00341C3F">
        <w:rPr>
          <w:rStyle w:val="Char3"/>
          <w:rtl/>
        </w:rPr>
        <w:t>مقام او به عنوان وکیل مورد اعتماد امام غایب مقامی ناچیز</w:t>
      </w:r>
      <w:r w:rsidRPr="00341C3F">
        <w:rPr>
          <w:rStyle w:val="Char3"/>
          <w:rFonts w:hint="cs"/>
          <w:rtl/>
        </w:rPr>
        <w:t xml:space="preserve"> </w:t>
      </w:r>
      <w:r w:rsidRPr="00341C3F">
        <w:rPr>
          <w:rStyle w:val="Char3"/>
          <w:rtl/>
        </w:rPr>
        <w:t xml:space="preserve">و </w:t>
      </w:r>
      <w:r w:rsidRPr="00341C3F">
        <w:rPr>
          <w:rStyle w:val="Char3"/>
          <w:rFonts w:hint="cs"/>
          <w:rtl/>
        </w:rPr>
        <w:t>حقیر است</w:t>
      </w:r>
      <w:r w:rsidRPr="00341C3F">
        <w:rPr>
          <w:rStyle w:val="Char3"/>
          <w:rtl/>
        </w:rPr>
        <w:t xml:space="preserve"> و </w:t>
      </w:r>
      <w:r w:rsidRPr="00341C3F">
        <w:rPr>
          <w:rStyle w:val="Char3"/>
          <w:rFonts w:hint="cs"/>
          <w:rtl/>
        </w:rPr>
        <w:t>هنگامی که در بستر مرگ قرار گرفت از او پرسیدند:</w:t>
      </w:r>
      <w:r w:rsidRPr="00341C3F">
        <w:rPr>
          <w:rStyle w:val="Char3"/>
          <w:rtl/>
        </w:rPr>
        <w:t xml:space="preserve"> چه کسی بعد از تو جانشین تو</w:t>
      </w:r>
      <w:r w:rsidRPr="00341C3F">
        <w:rPr>
          <w:rStyle w:val="Char3"/>
          <w:rFonts w:hint="cs"/>
          <w:rtl/>
        </w:rPr>
        <w:t xml:space="preserve"> </w:t>
      </w:r>
      <w:r w:rsidRPr="00341C3F">
        <w:rPr>
          <w:rStyle w:val="Char3"/>
          <w:rtl/>
        </w:rPr>
        <w:t>است؟ گفت</w:t>
      </w:r>
      <w:r w:rsidRPr="00341C3F">
        <w:rPr>
          <w:rStyle w:val="Char3"/>
          <w:rFonts w:hint="cs"/>
          <w:rtl/>
        </w:rPr>
        <w:t xml:space="preserve">: </w:t>
      </w:r>
      <w:r w:rsidRPr="00341C3F">
        <w:rPr>
          <w:rStyle w:val="Char3"/>
          <w:rtl/>
        </w:rPr>
        <w:t xml:space="preserve">خداوند </w:t>
      </w:r>
      <w:r w:rsidRPr="00341C3F">
        <w:rPr>
          <w:rStyle w:val="Char3"/>
          <w:rFonts w:hint="cs"/>
          <w:rtl/>
        </w:rPr>
        <w:t>فرمان خود را می</w:t>
      </w:r>
      <w:r w:rsidRPr="00341C3F">
        <w:rPr>
          <w:rStyle w:val="Char3"/>
          <w:rtl/>
        </w:rPr>
        <w:softHyphen/>
      </w:r>
      <w:r w:rsidRPr="00341C3F">
        <w:rPr>
          <w:rStyle w:val="Char3"/>
          <w:rFonts w:hint="cs"/>
          <w:rtl/>
        </w:rPr>
        <w:t>رساند</w:t>
      </w:r>
      <w:r w:rsidRPr="00103B90">
        <w:rPr>
          <w:rStyle w:val="Char3"/>
          <w:vertAlign w:val="superscript"/>
          <w:rtl/>
        </w:rPr>
        <w:footnoteReference w:id="690"/>
      </w:r>
      <w:r w:rsidRPr="00341C3F">
        <w:rPr>
          <w:rStyle w:val="Char3"/>
          <w:rFonts w:hint="cs"/>
          <w:rtl/>
        </w:rPr>
        <w:t>.</w:t>
      </w:r>
    </w:p>
    <w:p w:rsidR="00730D27" w:rsidRPr="00341C3F" w:rsidRDefault="00730D27" w:rsidP="00E64C61">
      <w:pPr>
        <w:pStyle w:val="a0"/>
        <w:rPr>
          <w:rtl/>
        </w:rPr>
      </w:pPr>
      <w:bookmarkStart w:id="600" w:name="_Toc227259518"/>
      <w:bookmarkStart w:id="601" w:name="_Toc287944027"/>
      <w:bookmarkStart w:id="602" w:name="_Toc443515984"/>
      <w:r w:rsidRPr="00341C3F">
        <w:rPr>
          <w:rFonts w:hint="cs"/>
          <w:rtl/>
        </w:rPr>
        <w:t>غیبت صُغری</w:t>
      </w:r>
      <w:bookmarkEnd w:id="600"/>
      <w:bookmarkEnd w:id="601"/>
      <w:bookmarkEnd w:id="602"/>
    </w:p>
    <w:p w:rsidR="00730D27" w:rsidRPr="00341C3F" w:rsidRDefault="00730D27" w:rsidP="00FB4E38">
      <w:pPr>
        <w:ind w:firstLine="284"/>
        <w:jc w:val="both"/>
        <w:rPr>
          <w:rStyle w:val="Char3"/>
          <w:rtl/>
        </w:rPr>
      </w:pPr>
      <w:r w:rsidRPr="00341C3F">
        <w:rPr>
          <w:rStyle w:val="Char3"/>
          <w:rtl/>
        </w:rPr>
        <w:t xml:space="preserve"> دوران نیابت این چهار نفر </w:t>
      </w:r>
      <w:r w:rsidRPr="00341C3F">
        <w:rPr>
          <w:rStyle w:val="Char3"/>
          <w:rFonts w:hint="cs"/>
          <w:rtl/>
        </w:rPr>
        <w:t xml:space="preserve">برای </w:t>
      </w:r>
      <w:r w:rsidRPr="00341C3F">
        <w:rPr>
          <w:rStyle w:val="Char3"/>
          <w:rtl/>
        </w:rPr>
        <w:t>مهدی</w:t>
      </w:r>
      <w:r w:rsidRPr="00341C3F">
        <w:rPr>
          <w:rStyle w:val="Char3"/>
          <w:rFonts w:hint="cs"/>
          <w:rtl/>
        </w:rPr>
        <w:t>؛</w:t>
      </w:r>
      <w:r w:rsidRPr="00341C3F">
        <w:rPr>
          <w:rStyle w:val="Char3"/>
          <w:rtl/>
        </w:rPr>
        <w:t xml:space="preserve"> غیبت صغری نامیده می</w:t>
      </w:r>
      <w:r w:rsidR="00FB4E38">
        <w:rPr>
          <w:rStyle w:val="Char3"/>
        </w:rPr>
        <w:t>‌</w:t>
      </w:r>
      <w:r w:rsidRPr="00341C3F">
        <w:rPr>
          <w:rStyle w:val="Char3"/>
          <w:rtl/>
        </w:rPr>
        <w:t xml:space="preserve">شود. و علمای شیعه عقیده غیبت را تغییر دادند و به جای </w:t>
      </w:r>
      <w:r w:rsidRPr="00341C3F">
        <w:rPr>
          <w:rStyle w:val="Char3"/>
          <w:rFonts w:hint="cs"/>
          <w:rtl/>
        </w:rPr>
        <w:t xml:space="preserve">این </w:t>
      </w:r>
      <w:r w:rsidRPr="00341C3F">
        <w:rPr>
          <w:rStyle w:val="Char3"/>
          <w:rtl/>
        </w:rPr>
        <w:t xml:space="preserve">که نیابت در دست یکی از علمای شیعه باشد </w:t>
      </w:r>
      <w:r w:rsidRPr="00341C3F">
        <w:rPr>
          <w:rStyle w:val="Char3"/>
          <w:rFonts w:hint="cs"/>
          <w:rtl/>
        </w:rPr>
        <w:t xml:space="preserve">و </w:t>
      </w:r>
      <w:r w:rsidRPr="00341C3F">
        <w:rPr>
          <w:rStyle w:val="Char3"/>
          <w:rtl/>
        </w:rPr>
        <w:t xml:space="preserve">مستقیم از امام </w:t>
      </w:r>
      <w:r w:rsidRPr="00341C3F">
        <w:rPr>
          <w:rStyle w:val="Char3"/>
          <w:rFonts w:hint="cs"/>
          <w:rtl/>
        </w:rPr>
        <w:t xml:space="preserve">غایب فرمان بگیرد؛ </w:t>
      </w:r>
      <w:r w:rsidRPr="00341C3F">
        <w:rPr>
          <w:rStyle w:val="Char3"/>
          <w:rtl/>
        </w:rPr>
        <w:t>اعلام کردند ارتباط مستقیم با مهدی قطع شده است</w:t>
      </w:r>
      <w:r w:rsidRPr="00341C3F">
        <w:rPr>
          <w:rStyle w:val="Char3"/>
          <w:rFonts w:hint="cs"/>
          <w:rtl/>
        </w:rPr>
        <w:t>،</w:t>
      </w:r>
      <w:r w:rsidRPr="00341C3F">
        <w:rPr>
          <w:rStyle w:val="Char3"/>
          <w:rtl/>
        </w:rPr>
        <w:t xml:space="preserve"> و </w:t>
      </w:r>
      <w:r w:rsidRPr="00341C3F">
        <w:rPr>
          <w:rStyle w:val="Char3"/>
          <w:rFonts w:hint="cs"/>
          <w:rtl/>
        </w:rPr>
        <w:t xml:space="preserve">تشکیلات </w:t>
      </w:r>
      <w:r w:rsidRPr="00341C3F">
        <w:rPr>
          <w:rStyle w:val="Char3"/>
          <w:rtl/>
        </w:rPr>
        <w:t>اثنا عشری</w:t>
      </w:r>
      <w:r w:rsidRPr="00341C3F">
        <w:rPr>
          <w:rStyle w:val="Char3"/>
          <w:rFonts w:hint="cs"/>
          <w:rtl/>
        </w:rPr>
        <w:t>ه</w:t>
      </w:r>
      <w:r w:rsidRPr="00341C3F">
        <w:rPr>
          <w:rStyle w:val="Char3"/>
          <w:rtl/>
        </w:rPr>
        <w:t xml:space="preserve"> </w:t>
      </w:r>
      <w:r w:rsidRPr="00341C3F">
        <w:rPr>
          <w:rStyle w:val="Char3"/>
          <w:rFonts w:hint="cs"/>
          <w:rtl/>
        </w:rPr>
        <w:t xml:space="preserve">سندی را با </w:t>
      </w:r>
      <w:r w:rsidRPr="00341C3F">
        <w:rPr>
          <w:rStyle w:val="Char3"/>
          <w:rtl/>
        </w:rPr>
        <w:t xml:space="preserve">امضا و </w:t>
      </w:r>
      <w:r w:rsidRPr="00341C3F">
        <w:rPr>
          <w:rStyle w:val="Char3"/>
          <w:rFonts w:hint="cs"/>
          <w:rtl/>
        </w:rPr>
        <w:t xml:space="preserve">خط </w:t>
      </w:r>
      <w:r w:rsidRPr="00341C3F">
        <w:rPr>
          <w:rStyle w:val="Char3"/>
          <w:rtl/>
        </w:rPr>
        <w:t xml:space="preserve">امام موهوم </w:t>
      </w:r>
      <w:r w:rsidRPr="00341C3F">
        <w:rPr>
          <w:rStyle w:val="Char3"/>
          <w:rFonts w:hint="cs"/>
          <w:rtl/>
        </w:rPr>
        <w:t xml:space="preserve">صادر کردند مبنی بر اینکه: </w:t>
      </w:r>
      <w:r w:rsidRPr="00341C3F">
        <w:rPr>
          <w:rFonts w:cs="Traditional Arabic" w:hint="cs"/>
          <w:color w:val="000000"/>
          <w:rtl/>
        </w:rPr>
        <w:t>«</w:t>
      </w:r>
      <w:r w:rsidRPr="00341C3F">
        <w:rPr>
          <w:rStyle w:val="Char3"/>
          <w:rtl/>
        </w:rPr>
        <w:t>هر مجتهد شیعه نایب امام است</w:t>
      </w:r>
      <w:r w:rsidRPr="00341C3F">
        <w:rPr>
          <w:rFonts w:cs="Traditional Arabic" w:hint="cs"/>
          <w:color w:val="000000"/>
          <w:rtl/>
        </w:rPr>
        <w:t>»</w:t>
      </w:r>
      <w:r w:rsidRPr="00341C3F">
        <w:rPr>
          <w:rStyle w:val="Char3"/>
          <w:rFonts w:hint="cs"/>
          <w:rtl/>
        </w:rPr>
        <w:t>...</w:t>
      </w:r>
      <w:r w:rsidRPr="00341C3F">
        <w:rPr>
          <w:rStyle w:val="Char3"/>
          <w:rtl/>
        </w:rPr>
        <w:t xml:space="preserve"> </w:t>
      </w:r>
      <w:r w:rsidRPr="00341C3F">
        <w:rPr>
          <w:rStyle w:val="Char3"/>
          <w:rFonts w:hint="cs"/>
          <w:rtl/>
        </w:rPr>
        <w:t xml:space="preserve">و از جمله در آن سند آمده بود: </w:t>
      </w:r>
      <w:r w:rsidRPr="00341C3F">
        <w:rPr>
          <w:rFonts w:cs="Traditional Arabic" w:hint="cs"/>
          <w:color w:val="000000"/>
          <w:rtl/>
        </w:rPr>
        <w:t>«</w:t>
      </w:r>
      <w:r w:rsidRPr="00341C3F">
        <w:rPr>
          <w:rStyle w:val="Char3"/>
          <w:rFonts w:hint="cs"/>
          <w:rtl/>
        </w:rPr>
        <w:t xml:space="preserve">برای سؤال در مورد </w:t>
      </w:r>
      <w:r w:rsidRPr="00341C3F">
        <w:rPr>
          <w:rStyle w:val="Char3"/>
          <w:rtl/>
        </w:rPr>
        <w:t>حواد</w:t>
      </w:r>
      <w:r w:rsidRPr="00341C3F">
        <w:rPr>
          <w:rStyle w:val="Char3"/>
          <w:rFonts w:hint="cs"/>
          <w:rtl/>
        </w:rPr>
        <w:t>ث</w:t>
      </w:r>
      <w:r w:rsidRPr="00341C3F">
        <w:rPr>
          <w:rStyle w:val="Char3"/>
          <w:rtl/>
        </w:rPr>
        <w:t xml:space="preserve"> به راویان حدیث ما مراجعه کنید، زیرا</w:t>
      </w:r>
      <w:r w:rsidR="00E64C61" w:rsidRPr="00341C3F">
        <w:rPr>
          <w:rStyle w:val="Char3"/>
          <w:rtl/>
        </w:rPr>
        <w:t xml:space="preserve"> آن‌ها </w:t>
      </w:r>
      <w:r w:rsidRPr="00341C3F">
        <w:rPr>
          <w:rStyle w:val="Char3"/>
          <w:rtl/>
        </w:rPr>
        <w:t>حجت من بر شما و من حجت خدا هستم</w:t>
      </w:r>
      <w:r w:rsidRPr="00341C3F">
        <w:rPr>
          <w:rFonts w:cs="Traditional Arabic" w:hint="cs"/>
          <w:color w:val="000000"/>
          <w:rtl/>
        </w:rPr>
        <w:t>»</w:t>
      </w:r>
      <w:r w:rsidRPr="00103B90">
        <w:rPr>
          <w:rStyle w:val="Char3"/>
          <w:vertAlign w:val="superscript"/>
          <w:rtl/>
        </w:rPr>
        <w:footnoteReference w:id="691"/>
      </w:r>
      <w:r w:rsidRPr="00341C3F">
        <w:rPr>
          <w:rStyle w:val="Char3"/>
          <w:rtl/>
        </w:rPr>
        <w:t>.</w:t>
      </w:r>
    </w:p>
    <w:p w:rsidR="00730D27" w:rsidRPr="00341C3F" w:rsidRDefault="00730D27" w:rsidP="00A90007">
      <w:pPr>
        <w:ind w:firstLine="284"/>
        <w:jc w:val="both"/>
        <w:rPr>
          <w:rStyle w:val="Char3"/>
          <w:rtl/>
        </w:rPr>
      </w:pPr>
      <w:r w:rsidRPr="00341C3F">
        <w:rPr>
          <w:rStyle w:val="Char3"/>
          <w:rFonts w:hint="cs"/>
          <w:rtl/>
        </w:rPr>
        <w:t>امّا چرا</w:t>
      </w:r>
      <w:r w:rsidR="00E64C61" w:rsidRPr="00341C3F">
        <w:rPr>
          <w:rStyle w:val="Char3"/>
          <w:rFonts w:hint="cs"/>
          <w:rtl/>
        </w:rPr>
        <w:t xml:space="preserve"> آن‌ها </w:t>
      </w:r>
      <w:r w:rsidRPr="00341C3F">
        <w:rPr>
          <w:rStyle w:val="Char3"/>
          <w:rFonts w:hint="cs"/>
          <w:rtl/>
        </w:rPr>
        <w:t xml:space="preserve">را به قرآن و سنّت ارجاع ندادند، و </w:t>
      </w:r>
      <w:r w:rsidRPr="00341C3F">
        <w:rPr>
          <w:rStyle w:val="Char3"/>
          <w:rtl/>
        </w:rPr>
        <w:t xml:space="preserve">چرا این کار را کردند و آن به </w:t>
      </w:r>
      <w:r w:rsidRPr="00341C3F">
        <w:rPr>
          <w:rStyle w:val="Char3"/>
          <w:rFonts w:hint="cs"/>
          <w:rtl/>
        </w:rPr>
        <w:t xml:space="preserve">باب </w:t>
      </w:r>
      <w:r w:rsidRPr="00341C3F">
        <w:rPr>
          <w:rStyle w:val="Char3"/>
          <w:rtl/>
        </w:rPr>
        <w:t>سمری نسبت دادند؟</w:t>
      </w:r>
    </w:p>
    <w:p w:rsidR="00730D27" w:rsidRPr="00341C3F" w:rsidRDefault="00730D27" w:rsidP="00E64C61">
      <w:pPr>
        <w:pStyle w:val="a0"/>
        <w:rPr>
          <w:rtl/>
        </w:rPr>
      </w:pPr>
      <w:bookmarkStart w:id="603" w:name="_Toc227259519"/>
      <w:bookmarkStart w:id="604" w:name="_Toc287944028"/>
      <w:bookmarkStart w:id="605" w:name="_Toc443515985"/>
      <w:r w:rsidRPr="00341C3F">
        <w:rPr>
          <w:rFonts w:hint="cs"/>
          <w:rtl/>
        </w:rPr>
        <w:t>جنگ بر سر نیابت همچون سگ</w:t>
      </w:r>
      <w:r w:rsidR="00FB4E38">
        <w:rPr>
          <w:rFonts w:hint="eastAsia"/>
        </w:rPr>
        <w:t>‌</w:t>
      </w:r>
      <w:r w:rsidRPr="00341C3F">
        <w:rPr>
          <w:rFonts w:hint="cs"/>
          <w:rtl/>
        </w:rPr>
        <w:t>های لاش</w:t>
      </w:r>
      <w:r w:rsidRPr="00341C3F">
        <w:rPr>
          <w:rFonts w:hint="cs"/>
          <w:rtl/>
        </w:rPr>
        <w:softHyphen/>
        <w:t>خور</w:t>
      </w:r>
      <w:bookmarkEnd w:id="603"/>
      <w:bookmarkEnd w:id="604"/>
      <w:bookmarkEnd w:id="605"/>
    </w:p>
    <w:p w:rsidR="00730D27" w:rsidRPr="00341C3F" w:rsidRDefault="00730D27" w:rsidP="00A90007">
      <w:pPr>
        <w:ind w:firstLine="284"/>
        <w:jc w:val="both"/>
        <w:rPr>
          <w:rStyle w:val="Char3"/>
          <w:rtl/>
        </w:rPr>
      </w:pPr>
      <w:r w:rsidRPr="00341C3F">
        <w:rPr>
          <w:rStyle w:val="Char3"/>
          <w:rtl/>
        </w:rPr>
        <w:t>یکی از نائبان مهدی که شیخ شیعه ابو جعفر محمّد بن علی شلمغانی است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ما می</w:t>
      </w:r>
      <w:r w:rsidRPr="00341C3F">
        <w:rPr>
          <w:rStyle w:val="Char3"/>
          <w:rFonts w:hint="cs"/>
          <w:rtl/>
        </w:rPr>
        <w:softHyphen/>
      </w:r>
      <w:r w:rsidRPr="00341C3F">
        <w:rPr>
          <w:rStyle w:val="Char3"/>
          <w:rtl/>
        </w:rPr>
        <w:t>دانیم چرا با ابوالقاسم حسین بن روح در این قضیه وارد شدیم</w:t>
      </w:r>
      <w:r w:rsidRPr="00341C3F">
        <w:rPr>
          <w:rStyle w:val="Char3"/>
          <w:rFonts w:hint="cs"/>
          <w:rtl/>
        </w:rPr>
        <w:t>،</w:t>
      </w:r>
      <w:r w:rsidRPr="00341C3F">
        <w:rPr>
          <w:rStyle w:val="Char3"/>
          <w:rtl/>
        </w:rPr>
        <w:t xml:space="preserve"> ما بر</w:t>
      </w:r>
      <w:r w:rsidRPr="00341C3F">
        <w:rPr>
          <w:rStyle w:val="Char3"/>
          <w:rFonts w:hint="cs"/>
          <w:rtl/>
        </w:rPr>
        <w:t xml:space="preserve"> سر </w:t>
      </w:r>
      <w:r w:rsidRPr="00341C3F">
        <w:rPr>
          <w:rStyle w:val="Char3"/>
          <w:rtl/>
        </w:rPr>
        <w:t xml:space="preserve">این </w:t>
      </w:r>
      <w:r w:rsidRPr="00341C3F">
        <w:rPr>
          <w:rStyle w:val="Char3"/>
          <w:rFonts w:hint="cs"/>
          <w:rtl/>
        </w:rPr>
        <w:t xml:space="preserve">مسأله </w:t>
      </w:r>
      <w:r w:rsidRPr="00341C3F">
        <w:rPr>
          <w:rStyle w:val="Char3"/>
          <w:rtl/>
        </w:rPr>
        <w:t xml:space="preserve">با </w:t>
      </w:r>
      <w:r w:rsidRPr="00341C3F">
        <w:rPr>
          <w:rStyle w:val="Char3"/>
          <w:rFonts w:hint="cs"/>
          <w:rtl/>
        </w:rPr>
        <w:t>هم</w:t>
      </w:r>
      <w:r w:rsidRPr="00341C3F">
        <w:rPr>
          <w:rStyle w:val="Char3"/>
          <w:rtl/>
        </w:rPr>
        <w:t xml:space="preserve"> </w:t>
      </w:r>
      <w:r w:rsidRPr="00341C3F">
        <w:rPr>
          <w:rStyle w:val="Char3"/>
          <w:rFonts w:hint="cs"/>
          <w:rtl/>
        </w:rPr>
        <w:t xml:space="preserve">به </w:t>
      </w:r>
      <w:r w:rsidRPr="00341C3F">
        <w:rPr>
          <w:rStyle w:val="Char3"/>
          <w:rtl/>
        </w:rPr>
        <w:t xml:space="preserve">کشمکش و دعوا </w:t>
      </w:r>
      <w:r w:rsidRPr="00341C3F">
        <w:rPr>
          <w:rStyle w:val="Char3"/>
          <w:rFonts w:hint="cs"/>
          <w:rtl/>
        </w:rPr>
        <w:t xml:space="preserve">پرداختیم </w:t>
      </w:r>
      <w:r w:rsidRPr="00341C3F">
        <w:rPr>
          <w:rStyle w:val="Char3"/>
          <w:rtl/>
        </w:rPr>
        <w:t>همان</w:t>
      </w:r>
      <w:r w:rsidRPr="00341C3F">
        <w:rPr>
          <w:rStyle w:val="Char3"/>
          <w:rFonts w:hint="cs"/>
          <w:rtl/>
        </w:rPr>
        <w:t>گونه</w:t>
      </w:r>
      <w:r w:rsidRPr="00341C3F">
        <w:rPr>
          <w:rStyle w:val="Char3"/>
          <w:rtl/>
        </w:rPr>
        <w:t xml:space="preserve"> که سگ</w:t>
      </w:r>
      <w:r w:rsidR="00FB4E38">
        <w:rPr>
          <w:rStyle w:val="Char3"/>
        </w:rPr>
        <w:t>‌</w:t>
      </w:r>
      <w:r w:rsidRPr="00341C3F">
        <w:rPr>
          <w:rStyle w:val="Char3"/>
          <w:rtl/>
        </w:rPr>
        <w:t>های لاش</w:t>
      </w:r>
      <w:r w:rsidRPr="00341C3F">
        <w:rPr>
          <w:rStyle w:val="Char3"/>
          <w:rFonts w:hint="cs"/>
          <w:rtl/>
        </w:rPr>
        <w:softHyphen/>
      </w:r>
      <w:r w:rsidRPr="00341C3F">
        <w:rPr>
          <w:rStyle w:val="Char3"/>
          <w:rtl/>
        </w:rPr>
        <w:t>خور بر</w:t>
      </w:r>
      <w:r w:rsidRPr="00341C3F">
        <w:rPr>
          <w:rStyle w:val="Char3"/>
          <w:rFonts w:hint="cs"/>
          <w:rtl/>
        </w:rPr>
        <w:t xml:space="preserve"> سر</w:t>
      </w:r>
      <w:r w:rsidRPr="00341C3F">
        <w:rPr>
          <w:rStyle w:val="Char3"/>
          <w:rtl/>
        </w:rPr>
        <w:t xml:space="preserve"> خوردن به </w:t>
      </w:r>
      <w:r w:rsidRPr="00341C3F">
        <w:rPr>
          <w:rStyle w:val="Char3"/>
          <w:rFonts w:hint="cs"/>
          <w:rtl/>
        </w:rPr>
        <w:t>جنگ و درگیری می</w:t>
      </w:r>
      <w:r w:rsidRPr="00341C3F">
        <w:rPr>
          <w:rStyle w:val="Char3"/>
          <w:rFonts w:hint="cs"/>
          <w:rtl/>
        </w:rPr>
        <w:softHyphen/>
        <w:t>پردازند</w:t>
      </w:r>
      <w:r w:rsidRPr="00341C3F">
        <w:rPr>
          <w:rFonts w:cs="Traditional Arabic" w:hint="cs"/>
          <w:color w:val="000000"/>
          <w:rtl/>
        </w:rPr>
        <w:t>»</w:t>
      </w:r>
      <w:r w:rsidRPr="00103B90">
        <w:rPr>
          <w:rStyle w:val="Char3"/>
          <w:vertAlign w:val="superscript"/>
          <w:rtl/>
        </w:rPr>
        <w:footnoteReference w:id="692"/>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آری،</w:t>
      </w:r>
      <w:r w:rsidRPr="00341C3F">
        <w:rPr>
          <w:rStyle w:val="Char3"/>
          <w:rtl/>
        </w:rPr>
        <w:t xml:space="preserve"> مسئله غیبت امام یکی از ارکان مهم مذهب شیعه</w:t>
      </w:r>
      <w:r w:rsidRPr="00341C3F">
        <w:rPr>
          <w:rStyle w:val="Char3"/>
          <w:rFonts w:hint="cs"/>
          <w:rtl/>
        </w:rPr>
        <w:t>،</w:t>
      </w:r>
      <w:r w:rsidRPr="00341C3F">
        <w:rPr>
          <w:rStyle w:val="Char3"/>
          <w:rtl/>
        </w:rPr>
        <w:t xml:space="preserve"> و از مسائلی است که بسیاری از علمای شیعه را </w:t>
      </w:r>
      <w:r w:rsidRPr="00341C3F">
        <w:rPr>
          <w:rStyle w:val="Char3"/>
          <w:rFonts w:hint="cs"/>
          <w:rtl/>
        </w:rPr>
        <w:t xml:space="preserve">سرگشته و </w:t>
      </w:r>
      <w:r w:rsidRPr="00341C3F">
        <w:rPr>
          <w:rStyle w:val="Char3"/>
          <w:rtl/>
        </w:rPr>
        <w:t>حیران کرده است</w:t>
      </w:r>
      <w:r w:rsidRPr="00341C3F">
        <w:rPr>
          <w:rStyle w:val="Char3"/>
          <w:rFonts w:hint="cs"/>
          <w:rtl/>
        </w:rPr>
        <w:t>،</w:t>
      </w:r>
      <w:r w:rsidRPr="00341C3F">
        <w:rPr>
          <w:rStyle w:val="Char3"/>
          <w:rtl/>
        </w:rPr>
        <w:t xml:space="preserve"> چون</w:t>
      </w:r>
      <w:r w:rsidR="00E64C61" w:rsidRPr="00341C3F">
        <w:rPr>
          <w:rStyle w:val="Char3"/>
          <w:rtl/>
        </w:rPr>
        <w:t xml:space="preserve"> آن‌ها </w:t>
      </w:r>
      <w:r w:rsidRPr="00341C3F">
        <w:rPr>
          <w:rStyle w:val="Char3"/>
          <w:rtl/>
        </w:rPr>
        <w:t xml:space="preserve">در مورد </w:t>
      </w:r>
      <w:r w:rsidRPr="00341C3F">
        <w:rPr>
          <w:rStyle w:val="Char3"/>
          <w:rFonts w:hint="cs"/>
          <w:rtl/>
        </w:rPr>
        <w:t xml:space="preserve">غیبت </w:t>
      </w:r>
      <w:r w:rsidRPr="00341C3F">
        <w:rPr>
          <w:rStyle w:val="Char3"/>
          <w:rtl/>
        </w:rPr>
        <w:t>و طولانی بودن غیبت امام</w:t>
      </w:r>
      <w:r w:rsidRPr="00341C3F">
        <w:rPr>
          <w:rStyle w:val="Char3"/>
          <w:rFonts w:hint="cs"/>
          <w:rtl/>
        </w:rPr>
        <w:t>،</w:t>
      </w:r>
      <w:r w:rsidRPr="00341C3F">
        <w:rPr>
          <w:rStyle w:val="Char3"/>
          <w:rtl/>
        </w:rPr>
        <w:t xml:space="preserve"> و قطع شدن اخبار او </w:t>
      </w:r>
      <w:r w:rsidRPr="00341C3F">
        <w:rPr>
          <w:rStyle w:val="Char3"/>
          <w:rFonts w:hint="cs"/>
          <w:rtl/>
        </w:rPr>
        <w:t>مشکوک شدند</w:t>
      </w:r>
      <w:r w:rsidRPr="00341C3F">
        <w:rPr>
          <w:rStyle w:val="Char3"/>
          <w:rtl/>
        </w:rPr>
        <w:t xml:space="preserve">، </w:t>
      </w:r>
      <w:r w:rsidRPr="00341C3F">
        <w:rPr>
          <w:rStyle w:val="Char3"/>
          <w:rFonts w:hint="cs"/>
          <w:rtl/>
        </w:rPr>
        <w:t xml:space="preserve">که واقعاً </w:t>
      </w:r>
      <w:r w:rsidRPr="00341C3F">
        <w:rPr>
          <w:rStyle w:val="Char3"/>
          <w:rtl/>
        </w:rPr>
        <w:t xml:space="preserve">حق هم </w:t>
      </w:r>
      <w:r w:rsidRPr="00341C3F">
        <w:rPr>
          <w:rStyle w:val="Char3"/>
          <w:rFonts w:hint="cs"/>
          <w:rtl/>
        </w:rPr>
        <w:t>داشتند</w:t>
      </w:r>
      <w:r w:rsidRPr="00341C3F">
        <w:rPr>
          <w:rStyle w:val="Char3"/>
          <w:rtl/>
        </w:rPr>
        <w:t>.</w:t>
      </w:r>
    </w:p>
    <w:p w:rsidR="00730D27" w:rsidRPr="00341C3F" w:rsidRDefault="00730D27" w:rsidP="00E64C61">
      <w:pPr>
        <w:pStyle w:val="a0"/>
        <w:rPr>
          <w:rtl/>
        </w:rPr>
      </w:pPr>
      <w:bookmarkStart w:id="606" w:name="_Toc227259520"/>
      <w:bookmarkStart w:id="607" w:name="_Toc287944029"/>
      <w:bookmarkStart w:id="608" w:name="_Toc443515986"/>
      <w:r w:rsidRPr="00341C3F">
        <w:rPr>
          <w:rFonts w:hint="cs"/>
          <w:rtl/>
        </w:rPr>
        <w:t>حیرت شیعیان</w:t>
      </w:r>
      <w:bookmarkEnd w:id="606"/>
      <w:bookmarkEnd w:id="607"/>
      <w:bookmarkEnd w:id="608"/>
    </w:p>
    <w:p w:rsidR="00730D27" w:rsidRPr="00341C3F" w:rsidRDefault="00730D27" w:rsidP="00A90007">
      <w:pPr>
        <w:ind w:firstLine="284"/>
        <w:jc w:val="both"/>
        <w:rPr>
          <w:rStyle w:val="Char3"/>
          <w:rtl/>
        </w:rPr>
      </w:pPr>
      <w:r w:rsidRPr="00341C3F">
        <w:rPr>
          <w:rStyle w:val="Char3"/>
          <w:rtl/>
        </w:rPr>
        <w:t>شیخ شیعه ابن بابویه ق</w:t>
      </w:r>
      <w:r w:rsidRPr="00341C3F">
        <w:rPr>
          <w:rStyle w:val="Char3"/>
          <w:rFonts w:hint="cs"/>
          <w:rtl/>
        </w:rPr>
        <w:t>ُ</w:t>
      </w:r>
      <w:r w:rsidRPr="00341C3F">
        <w:rPr>
          <w:rStyle w:val="Char3"/>
          <w:rtl/>
        </w:rPr>
        <w:t>می</w:t>
      </w:r>
      <w:r w:rsidRPr="00341C3F">
        <w:rPr>
          <w:rStyle w:val="Char3"/>
          <w:rFonts w:hint="cs"/>
          <w:rtl/>
        </w:rPr>
        <w:t xml:space="preserve"> گفت:</w:t>
      </w:r>
      <w:r w:rsidRPr="00341C3F">
        <w:rPr>
          <w:rStyle w:val="Char3"/>
          <w:rtl/>
        </w:rPr>
        <w:t xml:space="preserve"> </w:t>
      </w:r>
      <w:r w:rsidRPr="00341C3F">
        <w:rPr>
          <w:rFonts w:cs="Traditional Arabic" w:hint="cs"/>
          <w:color w:val="000000"/>
          <w:rtl/>
        </w:rPr>
        <w:t>«</w:t>
      </w:r>
      <w:r w:rsidRPr="00341C3F">
        <w:rPr>
          <w:rStyle w:val="Char3"/>
          <w:rtl/>
        </w:rPr>
        <w:t>به نیشابور ب</w:t>
      </w:r>
      <w:r w:rsidRPr="00341C3F">
        <w:rPr>
          <w:rStyle w:val="Char3"/>
          <w:rFonts w:hint="cs"/>
          <w:rtl/>
        </w:rPr>
        <w:t>ر</w:t>
      </w:r>
      <w:r w:rsidRPr="00341C3F">
        <w:rPr>
          <w:rStyle w:val="Char3"/>
          <w:rtl/>
        </w:rPr>
        <w:t>گشتم و در آن اقامت گزیدم</w:t>
      </w:r>
      <w:r w:rsidRPr="00341C3F">
        <w:rPr>
          <w:rStyle w:val="Char3"/>
          <w:rFonts w:hint="cs"/>
          <w:rtl/>
        </w:rPr>
        <w:t>،</w:t>
      </w:r>
      <w:r w:rsidRPr="00341C3F">
        <w:rPr>
          <w:rStyle w:val="Char3"/>
          <w:rtl/>
        </w:rPr>
        <w:t xml:space="preserve"> دیدم که بیشتر شیعیانی که نزد من می</w:t>
      </w:r>
      <w:r w:rsidRPr="00341C3F">
        <w:rPr>
          <w:rStyle w:val="Char3"/>
          <w:rFonts w:hint="cs"/>
          <w:rtl/>
        </w:rPr>
        <w:softHyphen/>
      </w:r>
      <w:r w:rsidRPr="00341C3F">
        <w:rPr>
          <w:rStyle w:val="Char3"/>
          <w:rtl/>
        </w:rPr>
        <w:t>آ</w:t>
      </w:r>
      <w:r w:rsidRPr="00341C3F">
        <w:rPr>
          <w:rStyle w:val="Char3"/>
          <w:rFonts w:hint="cs"/>
          <w:rtl/>
        </w:rPr>
        <w:t xml:space="preserve">یند از </w:t>
      </w:r>
      <w:r w:rsidRPr="00341C3F">
        <w:rPr>
          <w:rStyle w:val="Char3"/>
          <w:rtl/>
        </w:rPr>
        <w:t xml:space="preserve">مسئله غیبت امام حیران </w:t>
      </w:r>
      <w:r w:rsidRPr="00341C3F">
        <w:rPr>
          <w:rStyle w:val="Char3"/>
          <w:rFonts w:hint="cs"/>
          <w:rtl/>
        </w:rPr>
        <w:t>و سرگشته بودند،</w:t>
      </w:r>
      <w:r w:rsidRPr="00341C3F">
        <w:rPr>
          <w:rStyle w:val="Char3"/>
          <w:rtl/>
        </w:rPr>
        <w:t xml:space="preserve"> و در مورد </w:t>
      </w:r>
      <w:r w:rsidRPr="00341C3F">
        <w:rPr>
          <w:rStyle w:val="Char3"/>
          <w:rFonts w:hint="cs"/>
          <w:rtl/>
        </w:rPr>
        <w:t xml:space="preserve">امام </w:t>
      </w:r>
      <w:r w:rsidRPr="00341C3F">
        <w:rPr>
          <w:rStyle w:val="Char3"/>
          <w:rtl/>
        </w:rPr>
        <w:t>قا</w:t>
      </w:r>
      <w:r w:rsidRPr="00341C3F">
        <w:rPr>
          <w:rStyle w:val="Char3"/>
          <w:rFonts w:hint="cs"/>
          <w:rtl/>
        </w:rPr>
        <w:t>ئ</w:t>
      </w:r>
      <w:r w:rsidRPr="00341C3F">
        <w:rPr>
          <w:rStyle w:val="Char3"/>
          <w:rtl/>
        </w:rPr>
        <w:t>م</w:t>
      </w:r>
      <w:r w:rsidRPr="00341C3F">
        <w:rPr>
          <w:rFonts w:cs="CTraditional Arabic" w:hint="cs"/>
          <w:color w:val="000000"/>
          <w:rtl/>
        </w:rPr>
        <w:t xml:space="preserve">÷ </w:t>
      </w:r>
      <w:r w:rsidRPr="00341C3F">
        <w:rPr>
          <w:rStyle w:val="Char3"/>
          <w:rtl/>
        </w:rPr>
        <w:t xml:space="preserve">دچار شبهه شده </w:t>
      </w:r>
      <w:r w:rsidRPr="00341C3F">
        <w:rPr>
          <w:rStyle w:val="Char3"/>
          <w:rFonts w:hint="cs"/>
          <w:rtl/>
        </w:rPr>
        <w:t>بودند...</w:t>
      </w:r>
      <w:r w:rsidRPr="00341C3F">
        <w:rPr>
          <w:rFonts w:cs="Traditional Arabic" w:hint="cs"/>
          <w:color w:val="000000"/>
          <w:rtl/>
        </w:rPr>
        <w:t>»</w:t>
      </w:r>
      <w:r w:rsidRPr="00103B90">
        <w:rPr>
          <w:rStyle w:val="Char3"/>
          <w:vertAlign w:val="superscript"/>
          <w:rtl/>
        </w:rPr>
        <w:footnoteReference w:id="693"/>
      </w:r>
      <w:r w:rsidRPr="00341C3F">
        <w:rPr>
          <w:rStyle w:val="Char3"/>
          <w:rtl/>
        </w:rPr>
        <w:t>.</w:t>
      </w:r>
    </w:p>
    <w:p w:rsidR="00730D27" w:rsidRPr="00341C3F" w:rsidRDefault="00730D27" w:rsidP="00A90007">
      <w:pPr>
        <w:ind w:firstLine="284"/>
        <w:jc w:val="both"/>
        <w:rPr>
          <w:rStyle w:val="Char3"/>
          <w:rtl/>
        </w:rPr>
      </w:pPr>
      <w:r w:rsidRPr="00341C3F">
        <w:rPr>
          <w:rStyle w:val="Char3"/>
          <w:rtl/>
        </w:rPr>
        <w:t xml:space="preserve">خواننده </w:t>
      </w:r>
      <w:r w:rsidRPr="00341C3F">
        <w:rPr>
          <w:rStyle w:val="Char3"/>
          <w:rFonts w:hint="cs"/>
          <w:rtl/>
        </w:rPr>
        <w:t>دانا</w:t>
      </w:r>
      <w:r w:rsidRPr="00341C3F">
        <w:rPr>
          <w:rStyle w:val="Char3"/>
          <w:rtl/>
        </w:rPr>
        <w:t xml:space="preserve"> و منصف:</w:t>
      </w:r>
    </w:p>
    <w:p w:rsidR="00730D27" w:rsidRPr="00341C3F" w:rsidRDefault="00730D27" w:rsidP="00FB4E38">
      <w:pPr>
        <w:ind w:firstLine="284"/>
        <w:jc w:val="both"/>
        <w:rPr>
          <w:rStyle w:val="Char3"/>
          <w:rtl/>
        </w:rPr>
      </w:pPr>
      <w:r w:rsidRPr="00341C3F">
        <w:rPr>
          <w:rStyle w:val="Char3"/>
          <w:rFonts w:hint="cs"/>
          <w:rtl/>
        </w:rPr>
        <w:t xml:space="preserve">شیعه </w:t>
      </w:r>
      <w:r w:rsidRPr="00341C3F">
        <w:rPr>
          <w:rStyle w:val="Char3"/>
          <w:rtl/>
        </w:rPr>
        <w:t>در زمان شیخ و عالم خود ابن بابویه</w:t>
      </w:r>
      <w:r w:rsidRPr="00341C3F">
        <w:rPr>
          <w:rStyle w:val="Char3"/>
          <w:rFonts w:hint="cs"/>
          <w:rtl/>
        </w:rPr>
        <w:t xml:space="preserve"> </w:t>
      </w:r>
      <w:r w:rsidRPr="00341C3F">
        <w:rPr>
          <w:rStyle w:val="Char3"/>
          <w:rtl/>
        </w:rPr>
        <w:t xml:space="preserve">(متوفای 381 هجری) در مورد امامی که </w:t>
      </w:r>
      <w:r w:rsidRPr="00341C3F">
        <w:rPr>
          <w:rStyle w:val="Char3"/>
          <w:rFonts w:hint="cs"/>
          <w:rtl/>
        </w:rPr>
        <w:t xml:space="preserve">در انتظارش </w:t>
      </w:r>
      <w:r w:rsidRPr="00341C3F">
        <w:rPr>
          <w:rStyle w:val="Char3"/>
          <w:rtl/>
        </w:rPr>
        <w:t xml:space="preserve">هستند شک </w:t>
      </w:r>
      <w:r w:rsidRPr="00341C3F">
        <w:rPr>
          <w:rStyle w:val="Char3"/>
          <w:rFonts w:hint="cs"/>
          <w:rtl/>
        </w:rPr>
        <w:t>و تردید داشتند،</w:t>
      </w:r>
      <w:r w:rsidRPr="00341C3F">
        <w:rPr>
          <w:rStyle w:val="Char3"/>
          <w:rtl/>
        </w:rPr>
        <w:t xml:space="preserve"> آیا </w:t>
      </w:r>
      <w:r w:rsidRPr="00341C3F">
        <w:rPr>
          <w:rStyle w:val="Char3"/>
          <w:rFonts w:hint="cs"/>
          <w:rtl/>
        </w:rPr>
        <w:t xml:space="preserve">اکنون </w:t>
      </w:r>
      <w:r w:rsidRPr="00341C3F">
        <w:rPr>
          <w:rStyle w:val="Char3"/>
          <w:rtl/>
        </w:rPr>
        <w:t>بعد از گذشت قرن</w:t>
      </w:r>
      <w:r w:rsidR="00FB4E38">
        <w:rPr>
          <w:rStyle w:val="Char3"/>
        </w:rPr>
        <w:t>‌</w:t>
      </w:r>
      <w:r w:rsidRPr="00341C3F">
        <w:rPr>
          <w:rStyle w:val="Char3"/>
          <w:rtl/>
        </w:rPr>
        <w:t xml:space="preserve">های </w:t>
      </w:r>
      <w:r w:rsidRPr="00341C3F">
        <w:rPr>
          <w:rStyle w:val="Char3"/>
          <w:rFonts w:hint="cs"/>
          <w:rtl/>
        </w:rPr>
        <w:t xml:space="preserve">متمادی </w:t>
      </w:r>
      <w:r w:rsidRPr="00341C3F">
        <w:rPr>
          <w:rStyle w:val="Char3"/>
          <w:rtl/>
        </w:rPr>
        <w:t>در مورد آن شک ایجاد نمی</w:t>
      </w:r>
      <w:r w:rsidRPr="00341C3F">
        <w:rPr>
          <w:rStyle w:val="Char3"/>
          <w:rFonts w:hint="cs"/>
          <w:rtl/>
        </w:rPr>
        <w:softHyphen/>
      </w:r>
      <w:r w:rsidRPr="00341C3F">
        <w:rPr>
          <w:rStyle w:val="Char3"/>
          <w:rtl/>
        </w:rPr>
        <w:t>شود؟</w:t>
      </w:r>
      <w:r w:rsidRPr="00341C3F">
        <w:rPr>
          <w:rStyle w:val="Char3"/>
          <w:rFonts w:hint="cs"/>
          <w:rtl/>
        </w:rPr>
        <w:t>.</w:t>
      </w:r>
      <w:r w:rsidRPr="00341C3F">
        <w:rPr>
          <w:rStyle w:val="Char3"/>
          <w:rtl/>
        </w:rPr>
        <w:t xml:space="preserve"> </w:t>
      </w:r>
    </w:p>
    <w:p w:rsidR="00730D27" w:rsidRPr="00341C3F" w:rsidRDefault="00730D27" w:rsidP="00E64C61">
      <w:pPr>
        <w:pStyle w:val="a0"/>
        <w:rPr>
          <w:rtl/>
        </w:rPr>
      </w:pPr>
      <w:bookmarkStart w:id="609" w:name="_Toc227259521"/>
      <w:bookmarkStart w:id="610" w:name="_Toc287944030"/>
      <w:bookmarkStart w:id="611" w:name="_Toc443515987"/>
      <w:r w:rsidRPr="00341C3F">
        <w:rPr>
          <w:rFonts w:hint="cs"/>
          <w:rtl/>
        </w:rPr>
        <w:t>چرا مهدی غایب شد</w:t>
      </w:r>
      <w:bookmarkEnd w:id="609"/>
      <w:bookmarkEnd w:id="610"/>
      <w:bookmarkEnd w:id="611"/>
    </w:p>
    <w:p w:rsidR="00730D27" w:rsidRPr="00341C3F" w:rsidRDefault="00730D27" w:rsidP="00A90007">
      <w:pPr>
        <w:ind w:firstLine="284"/>
        <w:jc w:val="both"/>
        <w:rPr>
          <w:rStyle w:val="Char3"/>
          <w:rtl/>
        </w:rPr>
      </w:pPr>
      <w:r w:rsidRPr="00FB4E38">
        <w:rPr>
          <w:rStyle w:val="Char3"/>
          <w:rtl/>
        </w:rPr>
        <w:t xml:space="preserve">س </w:t>
      </w:r>
      <w:r w:rsidRPr="00FB4E38">
        <w:rPr>
          <w:rStyle w:val="Char3"/>
          <w:rFonts w:hint="cs"/>
          <w:rtl/>
        </w:rPr>
        <w:t>140–</w:t>
      </w:r>
      <w:r w:rsidRPr="00341C3F">
        <w:rPr>
          <w:rStyle w:val="Char3"/>
          <w:rFonts w:hint="cs"/>
          <w:rtl/>
        </w:rPr>
        <w:t xml:space="preserve"> علمای شیعه علّت غیبت مهدی را چه می</w:t>
      </w:r>
      <w:r w:rsidRPr="00341C3F">
        <w:rPr>
          <w:rStyle w:val="Char3"/>
          <w:rtl/>
        </w:rPr>
        <w:softHyphen/>
      </w:r>
      <w:r w:rsidRPr="00341C3F">
        <w:rPr>
          <w:rStyle w:val="Char3"/>
          <w:rFonts w:hint="cs"/>
          <w:rtl/>
        </w:rPr>
        <w:t xml:space="preserve">دانند؟ </w:t>
      </w:r>
    </w:p>
    <w:p w:rsidR="00730D27" w:rsidRPr="00341C3F" w:rsidRDefault="00730D27" w:rsidP="00A90007">
      <w:pPr>
        <w:ind w:firstLine="284"/>
        <w:jc w:val="both"/>
        <w:rPr>
          <w:rStyle w:val="Char3"/>
          <w:rtl/>
        </w:rPr>
      </w:pPr>
      <w:r w:rsidRPr="00341C3F">
        <w:rPr>
          <w:rStyle w:val="Char3"/>
          <w:rtl/>
        </w:rPr>
        <w:t>ج</w:t>
      </w:r>
      <w:r w:rsidRPr="00FB4E38">
        <w:rPr>
          <w:rStyle w:val="Char3"/>
          <w:rFonts w:hint="cs"/>
          <w:rtl/>
        </w:rPr>
        <w:t>– م</w:t>
      </w:r>
      <w:r w:rsidRPr="00341C3F">
        <w:rPr>
          <w:rStyle w:val="Char3"/>
          <w:rFonts w:hint="cs"/>
          <w:rtl/>
        </w:rPr>
        <w:t>ی</w:t>
      </w:r>
      <w:r w:rsidRPr="00341C3F">
        <w:rPr>
          <w:rStyle w:val="Char3"/>
          <w:rtl/>
        </w:rPr>
        <w:softHyphen/>
      </w:r>
      <w:r w:rsidRPr="00341C3F">
        <w:rPr>
          <w:rStyle w:val="Char3"/>
          <w:rFonts w:hint="cs"/>
          <w:rtl/>
        </w:rPr>
        <w:t>گویند: علت غیبت این است که می</w:t>
      </w:r>
      <w:r w:rsidRPr="00341C3F">
        <w:rPr>
          <w:rStyle w:val="Char3"/>
          <w:rtl/>
        </w:rPr>
        <w:softHyphen/>
      </w:r>
      <w:r w:rsidRPr="00341C3F">
        <w:rPr>
          <w:rStyle w:val="Char3"/>
          <w:rFonts w:hint="cs"/>
          <w:rtl/>
        </w:rPr>
        <w:t>ترسد کشته شود</w:t>
      </w:r>
      <w:r w:rsidRPr="00103B90">
        <w:rPr>
          <w:rStyle w:val="Char3"/>
          <w:vertAlign w:val="superscript"/>
          <w:rtl/>
        </w:rPr>
        <w:footnoteReference w:id="694"/>
      </w:r>
      <w:r w:rsidRPr="00341C3F">
        <w:rPr>
          <w:rStyle w:val="Char3"/>
          <w:rtl/>
        </w:rPr>
        <w:t>.</w:t>
      </w:r>
    </w:p>
    <w:p w:rsidR="00730D27" w:rsidRPr="00341C3F" w:rsidRDefault="00730D27" w:rsidP="00A90007">
      <w:pPr>
        <w:ind w:firstLine="284"/>
        <w:jc w:val="both"/>
        <w:rPr>
          <w:rStyle w:val="Char3"/>
          <w:rtl/>
        </w:rPr>
      </w:pPr>
      <w:r w:rsidRPr="00341C3F">
        <w:rPr>
          <w:rStyle w:val="Char3"/>
          <w:rtl/>
        </w:rPr>
        <w:t xml:space="preserve">و از زراره روایت است که گفت: </w:t>
      </w:r>
      <w:r w:rsidRPr="00341C3F">
        <w:rPr>
          <w:rFonts w:cs="Traditional Arabic" w:hint="cs"/>
          <w:color w:val="000000"/>
          <w:rtl/>
        </w:rPr>
        <w:t>«</w:t>
      </w:r>
      <w:r w:rsidRPr="00341C3F">
        <w:rPr>
          <w:rStyle w:val="Char3"/>
          <w:rtl/>
        </w:rPr>
        <w:t xml:space="preserve">قایم قبل از ظهورش غایب </w:t>
      </w:r>
      <w:r w:rsidRPr="00341C3F">
        <w:rPr>
          <w:rStyle w:val="Char3"/>
          <w:rFonts w:hint="cs"/>
          <w:rtl/>
        </w:rPr>
        <w:t>می</w:t>
      </w:r>
      <w:r w:rsidRPr="00341C3F">
        <w:rPr>
          <w:rStyle w:val="Char3"/>
          <w:rFonts w:hint="cs"/>
          <w:rtl/>
        </w:rPr>
        <w:softHyphen/>
        <w:t>شود</w:t>
      </w:r>
      <w:r w:rsidRPr="00341C3F">
        <w:rPr>
          <w:rStyle w:val="Char3"/>
          <w:rtl/>
        </w:rPr>
        <w:t>، گفتم: چرا؟ گفت:</w:t>
      </w:r>
      <w:r w:rsidR="00D97CCE">
        <w:rPr>
          <w:rStyle w:val="Char3"/>
          <w:rtl/>
        </w:rPr>
        <w:t xml:space="preserve"> می‌</w:t>
      </w:r>
      <w:r w:rsidRPr="00341C3F">
        <w:rPr>
          <w:rStyle w:val="Char3"/>
          <w:rtl/>
        </w:rPr>
        <w:t>ترسد که کشته شود</w:t>
      </w:r>
      <w:r w:rsidRPr="00341C3F">
        <w:rPr>
          <w:rFonts w:cs="Traditional Arabic" w:hint="cs"/>
          <w:color w:val="000000"/>
          <w:rtl/>
        </w:rPr>
        <w:t>»</w:t>
      </w:r>
      <w:r w:rsidRPr="00103B90">
        <w:rPr>
          <w:rStyle w:val="Char3"/>
          <w:vertAlign w:val="superscript"/>
          <w:rtl/>
        </w:rPr>
        <w:footnoteReference w:id="695"/>
      </w:r>
      <w:r w:rsidRPr="00341C3F">
        <w:rPr>
          <w:rStyle w:val="Char3"/>
          <w:rtl/>
        </w:rPr>
        <w:t>.</w:t>
      </w:r>
    </w:p>
    <w:p w:rsidR="00730D27" w:rsidRPr="00341C3F" w:rsidRDefault="00730D27" w:rsidP="00A90007">
      <w:pPr>
        <w:ind w:firstLine="284"/>
        <w:jc w:val="both"/>
        <w:rPr>
          <w:rStyle w:val="Char3"/>
          <w:rtl/>
        </w:rPr>
      </w:pPr>
      <w:r w:rsidRPr="00341C3F">
        <w:rPr>
          <w:rStyle w:val="Char3"/>
          <w:rtl/>
        </w:rPr>
        <w:t xml:space="preserve">توضیح: </w:t>
      </w:r>
    </w:p>
    <w:p w:rsidR="00730D27" w:rsidRPr="00341C3F" w:rsidRDefault="00730D27" w:rsidP="00A90007">
      <w:pPr>
        <w:ind w:firstLine="284"/>
        <w:jc w:val="both"/>
        <w:rPr>
          <w:rStyle w:val="Char3"/>
          <w:rtl/>
        </w:rPr>
      </w:pPr>
      <w:r w:rsidRPr="00341C3F">
        <w:rPr>
          <w:rStyle w:val="Char3"/>
          <w:rtl/>
        </w:rPr>
        <w:t xml:space="preserve">چگونه این </w:t>
      </w:r>
      <w:r w:rsidRPr="00341C3F">
        <w:rPr>
          <w:rStyle w:val="Char3"/>
          <w:rFonts w:hint="cs"/>
          <w:rtl/>
        </w:rPr>
        <w:t xml:space="preserve">ادعای </w:t>
      </w:r>
      <w:r w:rsidRPr="00341C3F">
        <w:rPr>
          <w:rStyle w:val="Char3"/>
          <w:rtl/>
        </w:rPr>
        <w:t xml:space="preserve">دروغ </w:t>
      </w:r>
      <w:r w:rsidRPr="00341C3F">
        <w:rPr>
          <w:rStyle w:val="Char3"/>
          <w:rFonts w:hint="cs"/>
          <w:rtl/>
        </w:rPr>
        <w:t xml:space="preserve">و بهتان </w:t>
      </w:r>
      <w:r w:rsidRPr="00341C3F">
        <w:rPr>
          <w:rStyle w:val="Char3"/>
          <w:rtl/>
        </w:rPr>
        <w:t xml:space="preserve">را </w:t>
      </w:r>
      <w:r w:rsidRPr="00341C3F">
        <w:rPr>
          <w:rStyle w:val="Char3"/>
          <w:rFonts w:hint="cs"/>
          <w:rtl/>
        </w:rPr>
        <w:t>ساخته و پرداخته</w:t>
      </w:r>
      <w:r w:rsidRPr="00341C3F">
        <w:rPr>
          <w:rStyle w:val="Char3"/>
          <w:rtl/>
        </w:rPr>
        <w:softHyphen/>
      </w:r>
      <w:r w:rsidRPr="00341C3F">
        <w:rPr>
          <w:rStyle w:val="Char3"/>
          <w:rFonts w:hint="cs"/>
          <w:rtl/>
        </w:rPr>
        <w:t>اند در</w:t>
      </w:r>
      <w:r w:rsidRPr="00341C3F">
        <w:rPr>
          <w:rStyle w:val="Char3"/>
          <w:rtl/>
        </w:rPr>
        <w:t xml:space="preserve"> حال</w:t>
      </w:r>
      <w:r w:rsidRPr="00341C3F">
        <w:rPr>
          <w:rStyle w:val="Char3"/>
          <w:rFonts w:hint="cs"/>
          <w:rtl/>
        </w:rPr>
        <w:t>ی</w:t>
      </w:r>
      <w:r w:rsidRPr="00341C3F">
        <w:rPr>
          <w:rStyle w:val="Char3"/>
          <w:rtl/>
        </w:rPr>
        <w:t xml:space="preserve"> که</w:t>
      </w:r>
      <w:r w:rsidR="00E64C61" w:rsidRPr="00341C3F">
        <w:rPr>
          <w:rStyle w:val="Char3"/>
          <w:rtl/>
        </w:rPr>
        <w:t xml:space="preserve"> آن‌ها </w:t>
      </w:r>
      <w:r w:rsidRPr="00341C3F">
        <w:rPr>
          <w:rStyle w:val="Char3"/>
          <w:rFonts w:hint="cs"/>
          <w:rtl/>
        </w:rPr>
        <w:t xml:space="preserve">مردم </w:t>
      </w:r>
      <w:r w:rsidRPr="00341C3F">
        <w:rPr>
          <w:rStyle w:val="Char3"/>
          <w:rtl/>
        </w:rPr>
        <w:t xml:space="preserve">عوام </w:t>
      </w:r>
      <w:r w:rsidRPr="00341C3F">
        <w:rPr>
          <w:rStyle w:val="Char3"/>
          <w:rFonts w:hint="cs"/>
          <w:rtl/>
        </w:rPr>
        <w:t xml:space="preserve">خود را </w:t>
      </w:r>
      <w:r w:rsidRPr="00341C3F">
        <w:rPr>
          <w:rStyle w:val="Char3"/>
          <w:rtl/>
        </w:rPr>
        <w:t>ملزم می</w:t>
      </w:r>
      <w:r w:rsidRPr="00341C3F">
        <w:rPr>
          <w:rStyle w:val="Char3"/>
          <w:rFonts w:hint="cs"/>
          <w:rtl/>
        </w:rPr>
        <w:softHyphen/>
      </w:r>
      <w:r w:rsidRPr="00341C3F">
        <w:rPr>
          <w:rStyle w:val="Char3"/>
          <w:rtl/>
        </w:rPr>
        <w:t>کنند معتقد باشند که امامان می</w:t>
      </w:r>
      <w:r w:rsidRPr="00341C3F">
        <w:rPr>
          <w:rStyle w:val="Char3"/>
          <w:rFonts w:hint="cs"/>
          <w:rtl/>
        </w:rPr>
        <w:softHyphen/>
      </w:r>
      <w:r w:rsidRPr="00341C3F">
        <w:rPr>
          <w:rStyle w:val="Char3"/>
          <w:rtl/>
        </w:rPr>
        <w:t>دانند چه وقت می</w:t>
      </w:r>
      <w:r w:rsidRPr="00341C3F">
        <w:rPr>
          <w:rStyle w:val="Char3"/>
          <w:rFonts w:hint="cs"/>
          <w:rtl/>
        </w:rPr>
        <w:softHyphen/>
      </w:r>
      <w:r w:rsidRPr="00341C3F">
        <w:rPr>
          <w:rStyle w:val="Char3"/>
          <w:rtl/>
        </w:rPr>
        <w:t>میرند</w:t>
      </w:r>
      <w:r w:rsidRPr="00341C3F">
        <w:rPr>
          <w:rStyle w:val="Char3"/>
          <w:rFonts w:hint="cs"/>
          <w:rtl/>
        </w:rPr>
        <w:t>،</w:t>
      </w:r>
      <w:r w:rsidRPr="00341C3F">
        <w:rPr>
          <w:rStyle w:val="Char3"/>
          <w:rtl/>
        </w:rPr>
        <w:t xml:space="preserve"> و </w:t>
      </w:r>
      <w:r w:rsidRPr="00341C3F">
        <w:rPr>
          <w:rStyle w:val="Char3"/>
          <w:rFonts w:hint="cs"/>
          <w:rtl/>
        </w:rPr>
        <w:t>اصلاً</w:t>
      </w:r>
      <w:r w:rsidR="00D97CCE">
        <w:rPr>
          <w:rStyle w:val="Char3"/>
          <w:rtl/>
        </w:rPr>
        <w:t xml:space="preserve"> می‌</w:t>
      </w:r>
      <w:r w:rsidRPr="00341C3F">
        <w:rPr>
          <w:rStyle w:val="Char3"/>
          <w:rtl/>
        </w:rPr>
        <w:t>دانند چگونه می</w:t>
      </w:r>
      <w:r w:rsidRPr="00341C3F">
        <w:rPr>
          <w:rStyle w:val="Char3"/>
          <w:rFonts w:hint="cs"/>
          <w:rtl/>
        </w:rPr>
        <w:softHyphen/>
      </w:r>
      <w:r w:rsidRPr="00341C3F">
        <w:rPr>
          <w:rStyle w:val="Char3"/>
          <w:rtl/>
        </w:rPr>
        <w:t>میرند و جز با اختیار خودشان نمی</w:t>
      </w:r>
      <w:r w:rsidRPr="00341C3F">
        <w:rPr>
          <w:rStyle w:val="Char3"/>
          <w:rFonts w:hint="cs"/>
          <w:rtl/>
        </w:rPr>
        <w:softHyphen/>
      </w:r>
      <w:r w:rsidRPr="00341C3F">
        <w:rPr>
          <w:rStyle w:val="Char3"/>
          <w:rtl/>
        </w:rPr>
        <w:t>میرند</w:t>
      </w:r>
      <w:r w:rsidRPr="00103B90">
        <w:rPr>
          <w:rStyle w:val="Char3"/>
          <w:vertAlign w:val="superscript"/>
          <w:rtl/>
        </w:rPr>
        <w:footnoteReference w:id="696"/>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 xml:space="preserve">و </w:t>
      </w:r>
      <w:r w:rsidRPr="00341C3F">
        <w:rPr>
          <w:rStyle w:val="Char3"/>
          <w:rFonts w:hint="cs"/>
          <w:rtl/>
        </w:rPr>
        <w:t xml:space="preserve">اگر </w:t>
      </w:r>
      <w:r w:rsidRPr="00341C3F">
        <w:rPr>
          <w:rStyle w:val="Char3"/>
          <w:rtl/>
        </w:rPr>
        <w:t>امام</w:t>
      </w:r>
      <w:r w:rsidRPr="00341C3F">
        <w:rPr>
          <w:rStyle w:val="Char3"/>
          <w:rFonts w:hint="cs"/>
          <w:rtl/>
        </w:rPr>
        <w:t>ی</w:t>
      </w:r>
      <w:r w:rsidRPr="00341C3F">
        <w:rPr>
          <w:rStyle w:val="Char3"/>
          <w:rtl/>
        </w:rPr>
        <w:t xml:space="preserve"> </w:t>
      </w:r>
      <w:r w:rsidRPr="00341C3F">
        <w:rPr>
          <w:rStyle w:val="Char3"/>
          <w:rFonts w:hint="cs"/>
          <w:rtl/>
        </w:rPr>
        <w:t xml:space="preserve">که </w:t>
      </w:r>
      <w:r w:rsidRPr="00341C3F">
        <w:rPr>
          <w:rStyle w:val="Char3"/>
          <w:rtl/>
        </w:rPr>
        <w:t xml:space="preserve">شما </w:t>
      </w:r>
      <w:r w:rsidRPr="00341C3F">
        <w:rPr>
          <w:rStyle w:val="Char3"/>
          <w:rFonts w:hint="cs"/>
          <w:rtl/>
        </w:rPr>
        <w:t xml:space="preserve">در انتظارش </w:t>
      </w:r>
      <w:r w:rsidRPr="00341C3F">
        <w:rPr>
          <w:rStyle w:val="Char3"/>
          <w:rtl/>
        </w:rPr>
        <w:t xml:space="preserve">هستید از ترس کشته </w:t>
      </w:r>
      <w:r w:rsidRPr="00341C3F">
        <w:rPr>
          <w:rStyle w:val="Char3"/>
          <w:rFonts w:hint="cs"/>
          <w:rtl/>
        </w:rPr>
        <w:t xml:space="preserve">شدن </w:t>
      </w:r>
      <w:r w:rsidRPr="00341C3F">
        <w:rPr>
          <w:rStyle w:val="Char3"/>
          <w:rtl/>
        </w:rPr>
        <w:t>پنهان شده</w:t>
      </w:r>
      <w:r w:rsidRPr="00341C3F">
        <w:rPr>
          <w:rStyle w:val="Char3"/>
          <w:rFonts w:hint="cs"/>
          <w:rtl/>
        </w:rPr>
        <w:t>؛</w:t>
      </w:r>
      <w:r w:rsidRPr="00341C3F">
        <w:rPr>
          <w:rStyle w:val="Char3"/>
          <w:rtl/>
        </w:rPr>
        <w:t xml:space="preserve"> پس چرا این امام </w:t>
      </w:r>
      <w:r w:rsidRPr="00341C3F">
        <w:rPr>
          <w:rStyle w:val="Char3"/>
          <w:rFonts w:hint="cs"/>
          <w:rtl/>
        </w:rPr>
        <w:t xml:space="preserve">پنهان شده </w:t>
      </w:r>
      <w:r w:rsidRPr="00341C3F">
        <w:rPr>
          <w:rStyle w:val="Char3"/>
          <w:rtl/>
        </w:rPr>
        <w:t xml:space="preserve">در غار </w:t>
      </w:r>
      <w:r w:rsidRPr="00341C3F">
        <w:rPr>
          <w:rStyle w:val="Char3"/>
          <w:rFonts w:hint="cs"/>
          <w:rtl/>
        </w:rPr>
        <w:t xml:space="preserve">در زمانی </w:t>
      </w:r>
      <w:r w:rsidRPr="00341C3F">
        <w:rPr>
          <w:rStyle w:val="Char3"/>
          <w:rtl/>
        </w:rPr>
        <w:t>که آل</w:t>
      </w:r>
      <w:r w:rsidRPr="00341C3F">
        <w:rPr>
          <w:rStyle w:val="Char3"/>
          <w:rFonts w:hint="cs"/>
          <w:rtl/>
        </w:rPr>
        <w:softHyphen/>
      </w:r>
      <w:r w:rsidRPr="00341C3F">
        <w:rPr>
          <w:rStyle w:val="Char3"/>
          <w:rtl/>
        </w:rPr>
        <w:t>بویه شیعه بر بغداد مسل</w:t>
      </w:r>
      <w:r w:rsidRPr="00341C3F">
        <w:rPr>
          <w:rStyle w:val="Char3"/>
          <w:rFonts w:hint="cs"/>
          <w:rtl/>
        </w:rPr>
        <w:t>ط</w:t>
      </w:r>
      <w:r w:rsidRPr="00341C3F">
        <w:rPr>
          <w:rStyle w:val="Char3"/>
          <w:rtl/>
        </w:rPr>
        <w:t xml:space="preserve"> شدند و خلفای بنی عباس را </w:t>
      </w:r>
      <w:r w:rsidRPr="00341C3F">
        <w:rPr>
          <w:rStyle w:val="Char3"/>
          <w:rFonts w:hint="cs"/>
          <w:rtl/>
        </w:rPr>
        <w:t xml:space="preserve">مجبور به اطاعت از خود </w:t>
      </w:r>
      <w:r w:rsidRPr="00341C3F">
        <w:rPr>
          <w:rStyle w:val="Char3"/>
          <w:rtl/>
        </w:rPr>
        <w:t>کردند</w:t>
      </w:r>
      <w:r w:rsidRPr="00341C3F">
        <w:rPr>
          <w:rStyle w:val="Char3"/>
          <w:rFonts w:hint="cs"/>
          <w:rtl/>
        </w:rPr>
        <w:t>،</w:t>
      </w:r>
      <w:r w:rsidRPr="00341C3F">
        <w:rPr>
          <w:rStyle w:val="Char3"/>
          <w:rtl/>
        </w:rPr>
        <w:t xml:space="preserve"> و </w:t>
      </w:r>
      <w:r w:rsidRPr="00341C3F">
        <w:rPr>
          <w:rStyle w:val="Char3"/>
          <w:rFonts w:hint="cs"/>
          <w:rtl/>
        </w:rPr>
        <w:t xml:space="preserve">توسط </w:t>
      </w:r>
      <w:r w:rsidRPr="00341C3F">
        <w:rPr>
          <w:rStyle w:val="Char3"/>
          <w:rtl/>
        </w:rPr>
        <w:t>شمشیرهای ی</w:t>
      </w:r>
      <w:r w:rsidRPr="00341C3F">
        <w:rPr>
          <w:rStyle w:val="Char3"/>
          <w:rFonts w:hint="cs"/>
          <w:rtl/>
        </w:rPr>
        <w:t>أ</w:t>
      </w:r>
      <w:r w:rsidRPr="00341C3F">
        <w:rPr>
          <w:rStyle w:val="Char3"/>
          <w:rtl/>
        </w:rPr>
        <w:t>جوج و م</w:t>
      </w:r>
      <w:r w:rsidRPr="00341C3F">
        <w:rPr>
          <w:rStyle w:val="Char3"/>
          <w:rFonts w:hint="cs"/>
          <w:rtl/>
        </w:rPr>
        <w:t>أ</w:t>
      </w:r>
      <w:r w:rsidRPr="00341C3F">
        <w:rPr>
          <w:rStyle w:val="Char3"/>
          <w:rtl/>
        </w:rPr>
        <w:t xml:space="preserve">جوج دولت اسلام را </w:t>
      </w:r>
      <w:r w:rsidRPr="00341C3F">
        <w:rPr>
          <w:rStyle w:val="Char3"/>
          <w:rFonts w:hint="cs"/>
          <w:rtl/>
        </w:rPr>
        <w:t xml:space="preserve">نابود و متلاشی کردند </w:t>
      </w:r>
      <w:r w:rsidRPr="00341C3F">
        <w:rPr>
          <w:rStyle w:val="Char3"/>
          <w:rtl/>
        </w:rPr>
        <w:t xml:space="preserve">ظاهر </w:t>
      </w:r>
      <w:r w:rsidRPr="00341C3F">
        <w:rPr>
          <w:rStyle w:val="Char3"/>
          <w:rFonts w:hint="cs"/>
          <w:rtl/>
        </w:rPr>
        <w:t>نشد و از زیر زمینی بیرون نیامد؟</w:t>
      </w:r>
      <w:r w:rsidRPr="00341C3F">
        <w:rPr>
          <w:rStyle w:val="Char3"/>
          <w:rtl/>
        </w:rPr>
        <w:t xml:space="preserve"> آیا این فرصت مناسب نبود که خداوند</w:t>
      </w:r>
      <w:r w:rsidRPr="00341C3F">
        <w:rPr>
          <w:rStyle w:val="Char3"/>
          <w:rFonts w:hint="cs"/>
          <w:rtl/>
        </w:rPr>
        <w:t xml:space="preserve"> </w:t>
      </w:r>
      <w:r w:rsidRPr="00341C3F">
        <w:rPr>
          <w:rStyle w:val="Char3"/>
          <w:rtl/>
        </w:rPr>
        <w:t>فرج او را تعجیل نماید؟</w:t>
      </w:r>
      <w:r w:rsidRPr="00341C3F">
        <w:rPr>
          <w:rStyle w:val="Char3"/>
          <w:rFonts w:hint="cs"/>
          <w:rtl/>
        </w:rPr>
        <w:t>.</w:t>
      </w:r>
      <w:r w:rsidRPr="00341C3F">
        <w:rPr>
          <w:rStyle w:val="Char3"/>
          <w:rtl/>
        </w:rPr>
        <w:t xml:space="preserve"> </w:t>
      </w:r>
    </w:p>
    <w:p w:rsidR="00730D27" w:rsidRPr="00341C3F" w:rsidRDefault="00730D27" w:rsidP="00A90007">
      <w:pPr>
        <w:ind w:firstLine="284"/>
        <w:jc w:val="both"/>
        <w:rPr>
          <w:rStyle w:val="Char3"/>
          <w:rtl/>
        </w:rPr>
      </w:pPr>
      <w:r w:rsidRPr="00341C3F">
        <w:rPr>
          <w:rStyle w:val="Char3"/>
          <w:rtl/>
        </w:rPr>
        <w:t xml:space="preserve">چرا وقتی شاه اسماعیل صفوی به قدرت رسید و </w:t>
      </w:r>
      <w:r w:rsidRPr="00341C3F">
        <w:rPr>
          <w:rStyle w:val="Char3"/>
          <w:rFonts w:hint="cs"/>
          <w:rtl/>
        </w:rPr>
        <w:t xml:space="preserve">از </w:t>
      </w:r>
      <w:r w:rsidRPr="00341C3F">
        <w:rPr>
          <w:rStyle w:val="Char3"/>
          <w:rtl/>
        </w:rPr>
        <w:t>اهل سنّت جو</w:t>
      </w:r>
      <w:r w:rsidRPr="00341C3F">
        <w:rPr>
          <w:rStyle w:val="Char3"/>
          <w:rFonts w:hint="cs"/>
          <w:rtl/>
        </w:rPr>
        <w:t xml:space="preserve">یبار خون به راه انداخت؛ </w:t>
      </w:r>
      <w:r w:rsidRPr="00341C3F">
        <w:rPr>
          <w:rStyle w:val="Char3"/>
          <w:rtl/>
        </w:rPr>
        <w:t>امام غایب خود را نشان نداد و بیرون نیامد؟</w:t>
      </w:r>
      <w:r w:rsidRPr="00341C3F">
        <w:rPr>
          <w:rStyle w:val="Char3"/>
          <w:rFonts w:hint="cs"/>
          <w:rtl/>
        </w:rPr>
        <w:t>.</w:t>
      </w:r>
      <w:r w:rsidRPr="00341C3F">
        <w:rPr>
          <w:rStyle w:val="Char3"/>
          <w:rtl/>
        </w:rPr>
        <w:t xml:space="preserve"> </w:t>
      </w:r>
    </w:p>
    <w:p w:rsidR="00730D27" w:rsidRPr="00341C3F" w:rsidRDefault="00730D27" w:rsidP="00A90007">
      <w:pPr>
        <w:ind w:firstLine="284"/>
        <w:jc w:val="both"/>
        <w:rPr>
          <w:rStyle w:val="Char3"/>
          <w:rtl/>
        </w:rPr>
      </w:pPr>
      <w:r w:rsidRPr="00341C3F">
        <w:rPr>
          <w:rStyle w:val="Char3"/>
          <w:rFonts w:hint="cs"/>
          <w:rtl/>
        </w:rPr>
        <w:t>و چرا در زمان کریم خان زند- که از بزرگترین پادشاهان ایران بود- که به نام «امام زمان» سکه ضرب کرد و خود را وکیل او به حساب می</w:t>
      </w:r>
      <w:r w:rsidRPr="00341C3F">
        <w:rPr>
          <w:rStyle w:val="Char3"/>
          <w:rFonts w:hint="cs"/>
          <w:rtl/>
        </w:rPr>
        <w:softHyphen/>
        <w:t>آورد امام غایب ظهور نکرد؟.</w:t>
      </w:r>
    </w:p>
    <w:p w:rsidR="00730D27" w:rsidRPr="00341C3F" w:rsidRDefault="00730D27" w:rsidP="00A90007">
      <w:pPr>
        <w:ind w:firstLine="284"/>
        <w:jc w:val="both"/>
        <w:rPr>
          <w:rStyle w:val="Char3"/>
          <w:rtl/>
        </w:rPr>
      </w:pPr>
      <w:r w:rsidRPr="00341C3F">
        <w:rPr>
          <w:rStyle w:val="Char3"/>
          <w:rFonts w:hint="cs"/>
          <w:rtl/>
        </w:rPr>
        <w:t>چرا امروز که خمینی دولت تشکیل داده و ادعا می</w:t>
      </w:r>
      <w:r w:rsidRPr="00341C3F">
        <w:rPr>
          <w:rStyle w:val="Char3"/>
          <w:rFonts w:hint="cs"/>
          <w:rtl/>
        </w:rPr>
        <w:softHyphen/>
        <w:t>کند نائب کل امام معصوم است ظهور نکرده؟!.</w:t>
      </w:r>
    </w:p>
    <w:p w:rsidR="00730D27" w:rsidRPr="00341C3F" w:rsidRDefault="00730D27" w:rsidP="00A90007">
      <w:pPr>
        <w:ind w:firstLine="284"/>
        <w:jc w:val="both"/>
        <w:rPr>
          <w:rStyle w:val="Char3"/>
          <w:rtl/>
        </w:rPr>
      </w:pPr>
      <w:r w:rsidRPr="00341C3F">
        <w:rPr>
          <w:rStyle w:val="Char3"/>
          <w:rFonts w:hint="cs"/>
          <w:rtl/>
        </w:rPr>
        <w:t>چرا تا امروز هم ظهور نکرده که ادعا می</w:t>
      </w:r>
      <w:r w:rsidRPr="00341C3F">
        <w:rPr>
          <w:rStyle w:val="Char3"/>
          <w:rFonts w:hint="cs"/>
          <w:rtl/>
        </w:rPr>
        <w:softHyphen/>
        <w:t>کنند جمعیّت شیعیان به بیش از دویست ملیون</w:t>
      </w:r>
      <w:r w:rsidRPr="00103B90">
        <w:rPr>
          <w:rStyle w:val="Char3"/>
          <w:vertAlign w:val="superscript"/>
          <w:rtl/>
        </w:rPr>
        <w:footnoteReference w:id="697"/>
      </w:r>
      <w:r w:rsidRPr="00341C3F">
        <w:rPr>
          <w:rStyle w:val="Char3"/>
          <w:rFonts w:hint="cs"/>
          <w:rtl/>
        </w:rPr>
        <w:t xml:space="preserve"> نفر رسیده و بخش عمده</w:t>
      </w:r>
      <w:r w:rsidR="00E64C61" w:rsidRPr="00341C3F">
        <w:rPr>
          <w:rStyle w:val="Char3"/>
          <w:rFonts w:hint="cs"/>
          <w:rtl/>
        </w:rPr>
        <w:t xml:space="preserve"> آن‌ها </w:t>
      </w:r>
      <w:r w:rsidRPr="00341C3F">
        <w:rPr>
          <w:rStyle w:val="Char3"/>
          <w:rFonts w:hint="cs"/>
          <w:rtl/>
        </w:rPr>
        <w:t>در انتظار ظهور او هستند؟!.</w:t>
      </w:r>
    </w:p>
    <w:p w:rsidR="00730D27" w:rsidRPr="00341C3F" w:rsidRDefault="00730D27" w:rsidP="00A90007">
      <w:pPr>
        <w:ind w:firstLine="284"/>
        <w:jc w:val="both"/>
        <w:rPr>
          <w:rStyle w:val="Char3"/>
        </w:rPr>
      </w:pPr>
      <w:r w:rsidRPr="00341C3F">
        <w:rPr>
          <w:rStyle w:val="Char3"/>
          <w:rFonts w:hint="cs"/>
          <w:rtl/>
        </w:rPr>
        <w:t>چگونه امام غایب این مدّت طولانی زندگی کرده و تا کنون هم نمرده، در حالی که مردی به امام رضا گفت: فدایت شوم قومی امامت را در پدرت متوقّف کرده و گمان می</w:t>
      </w:r>
      <w:r w:rsidRPr="00341C3F">
        <w:rPr>
          <w:rStyle w:val="Char3"/>
          <w:rFonts w:hint="cs"/>
          <w:rtl/>
        </w:rPr>
        <w:softHyphen/>
        <w:t xml:space="preserve">برند که پدت هنوز هم نمرده. امام رضا گفت: </w:t>
      </w:r>
      <w:r w:rsidRPr="00341C3F">
        <w:rPr>
          <w:rFonts w:cs="Traditional Arabic" w:hint="cs"/>
          <w:color w:val="000000"/>
          <w:rtl/>
        </w:rPr>
        <w:t>«</w:t>
      </w:r>
      <w:r w:rsidRPr="00341C3F">
        <w:rPr>
          <w:rStyle w:val="Char3"/>
          <w:rFonts w:hint="cs"/>
          <w:rtl/>
        </w:rPr>
        <w:t>دروغ می</w:t>
      </w:r>
      <w:r w:rsidRPr="00341C3F">
        <w:rPr>
          <w:rStyle w:val="Char3"/>
          <w:rFonts w:hint="cs"/>
          <w:rtl/>
        </w:rPr>
        <w:softHyphen/>
        <w:t>گویند، و</w:t>
      </w:r>
      <w:r w:rsidR="00E64C61" w:rsidRPr="00341C3F">
        <w:rPr>
          <w:rStyle w:val="Char3"/>
          <w:rFonts w:hint="cs"/>
          <w:rtl/>
        </w:rPr>
        <w:t xml:space="preserve"> آن‌ها </w:t>
      </w:r>
      <w:r w:rsidRPr="00341C3F">
        <w:rPr>
          <w:rStyle w:val="Char3"/>
          <w:rFonts w:hint="cs"/>
          <w:rtl/>
        </w:rPr>
        <w:t>کافر هستند به آنچه خداوند متعال بر محمّد</w:t>
      </w:r>
      <w:r w:rsidRPr="00341C3F">
        <w:rPr>
          <w:rFonts w:cs="CTraditional Arabic" w:hint="cs"/>
          <w:color w:val="000000"/>
          <w:rtl/>
        </w:rPr>
        <w:t>ص</w:t>
      </w:r>
      <w:r w:rsidRPr="00341C3F">
        <w:rPr>
          <w:rStyle w:val="Char3"/>
          <w:rFonts w:hint="cs"/>
          <w:rtl/>
        </w:rPr>
        <w:t xml:space="preserve"> نازل فرموده، اگر خداوند متعال به خاطر نیاز مردم به کسی عمر او را طولانی می</w:t>
      </w:r>
      <w:r w:rsidRPr="00341C3F">
        <w:rPr>
          <w:rStyle w:val="Char3"/>
          <w:rFonts w:hint="cs"/>
          <w:rtl/>
        </w:rPr>
        <w:softHyphen/>
        <w:t>کرد؛ قطعاً زمان وفات رسول خدا</w:t>
      </w:r>
      <w:r w:rsidRPr="00341C3F">
        <w:rPr>
          <w:rFonts w:cs="CTraditional Arabic" w:hint="cs"/>
          <w:color w:val="000000"/>
          <w:rtl/>
        </w:rPr>
        <w:t>ص</w:t>
      </w:r>
      <w:r w:rsidRPr="00341C3F">
        <w:rPr>
          <w:rStyle w:val="Char3"/>
          <w:rFonts w:hint="cs"/>
          <w:rtl/>
        </w:rPr>
        <w:t xml:space="preserve"> را به تأخیر می</w:t>
      </w:r>
      <w:r w:rsidRPr="00341C3F">
        <w:rPr>
          <w:rStyle w:val="Char3"/>
          <w:rFonts w:hint="eastAsia"/>
          <w:rtl/>
        </w:rPr>
        <w:t>‌</w:t>
      </w:r>
      <w:r w:rsidRPr="00341C3F">
        <w:rPr>
          <w:rStyle w:val="Char3"/>
          <w:rFonts w:hint="cs"/>
          <w:rtl/>
        </w:rPr>
        <w:t>انداخت</w:t>
      </w:r>
      <w:r w:rsidRPr="00341C3F">
        <w:rPr>
          <w:rFonts w:cs="Traditional Arabic" w:hint="cs"/>
          <w:color w:val="000000"/>
          <w:rtl/>
        </w:rPr>
        <w:t>»</w:t>
      </w:r>
      <w:r w:rsidRPr="00103B90">
        <w:rPr>
          <w:rStyle w:val="Char3"/>
          <w:vertAlign w:val="superscript"/>
          <w:rtl/>
        </w:rPr>
        <w:footnoteReference w:id="698"/>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 xml:space="preserve">س </w:t>
      </w:r>
      <w:r w:rsidRPr="00341C3F">
        <w:rPr>
          <w:rStyle w:val="Char3"/>
          <w:rFonts w:hint="cs"/>
          <w:rtl/>
        </w:rPr>
        <w:t>141</w:t>
      </w:r>
      <w:r w:rsidRPr="00341C3F">
        <w:rPr>
          <w:rStyle w:val="Char3"/>
          <w:rtl/>
        </w:rPr>
        <w:t xml:space="preserve">- علمای شیعه </w:t>
      </w:r>
      <w:r w:rsidRPr="00341C3F">
        <w:rPr>
          <w:rStyle w:val="Char3"/>
          <w:rFonts w:hint="cs"/>
          <w:rtl/>
        </w:rPr>
        <w:t xml:space="preserve">مذهب </w:t>
      </w:r>
      <w:r w:rsidRPr="00341C3F">
        <w:rPr>
          <w:rStyle w:val="Char3"/>
          <w:rtl/>
        </w:rPr>
        <w:t>در مورد کسی که منکر ظهور قائم باشد</w:t>
      </w:r>
      <w:r w:rsidRPr="00341C3F">
        <w:rPr>
          <w:rStyle w:val="Char3"/>
          <w:rFonts w:hint="cs"/>
          <w:rtl/>
        </w:rPr>
        <w:t xml:space="preserve"> چه حکمی می</w:t>
      </w:r>
      <w:r w:rsidRPr="00341C3F">
        <w:rPr>
          <w:rStyle w:val="Char3"/>
          <w:rFonts w:hint="cs"/>
          <w:rtl/>
        </w:rPr>
        <w:softHyphen/>
        <w:t>کنند</w:t>
      </w:r>
      <w:r w:rsidRPr="00341C3F">
        <w:rPr>
          <w:rStyle w:val="Char3"/>
          <w:rtl/>
        </w:rPr>
        <w:t>؟</w:t>
      </w:r>
    </w:p>
    <w:p w:rsidR="00730D27" w:rsidRPr="00341C3F" w:rsidRDefault="00730D27" w:rsidP="00D76E8A">
      <w:pPr>
        <w:ind w:firstLine="284"/>
        <w:jc w:val="both"/>
        <w:rPr>
          <w:rStyle w:val="Char3"/>
          <w:rtl/>
        </w:rPr>
      </w:pPr>
      <w:r w:rsidRPr="00341C3F">
        <w:rPr>
          <w:rStyle w:val="Char3"/>
          <w:rFonts w:hint="cs"/>
          <w:rtl/>
        </w:rPr>
        <w:t xml:space="preserve">ج- </w:t>
      </w:r>
      <w:r w:rsidRPr="00341C3F">
        <w:rPr>
          <w:rStyle w:val="Char3"/>
          <w:rtl/>
        </w:rPr>
        <w:t>روایت کرده</w:t>
      </w:r>
      <w:r w:rsidRPr="00341C3F">
        <w:rPr>
          <w:rStyle w:val="Char3"/>
          <w:rFonts w:hint="cs"/>
          <w:rtl/>
        </w:rPr>
        <w:softHyphen/>
      </w:r>
      <w:r w:rsidRPr="00341C3F">
        <w:rPr>
          <w:rStyle w:val="Char3"/>
          <w:rtl/>
        </w:rPr>
        <w:t>اند که پیامبر</w:t>
      </w:r>
      <w:r w:rsidRPr="00341C3F">
        <w:rPr>
          <w:rFonts w:cs="CTraditional Arabic"/>
          <w:color w:val="000000"/>
          <w:rtl/>
        </w:rPr>
        <w:t>ص</w:t>
      </w:r>
      <w:r w:rsidRPr="00341C3F">
        <w:rPr>
          <w:rStyle w:val="Char3"/>
          <w:rtl/>
        </w:rPr>
        <w:t xml:space="preserve"> </w:t>
      </w:r>
      <w:r w:rsidRPr="00341C3F">
        <w:rPr>
          <w:rStyle w:val="Char3"/>
          <w:rFonts w:hint="cs"/>
          <w:rtl/>
        </w:rPr>
        <w:t>(به دروغ آن</w:t>
      </w:r>
      <w:r w:rsidR="00D76E8A">
        <w:rPr>
          <w:rStyle w:val="Char3"/>
          <w:rFonts w:hint="eastAsia"/>
        </w:rPr>
        <w:t>‌</w:t>
      </w:r>
      <w:r w:rsidRPr="00341C3F">
        <w:rPr>
          <w:rStyle w:val="Char3"/>
          <w:rFonts w:hint="cs"/>
          <w:rtl/>
        </w:rPr>
        <w:t xml:space="preserve">ها) </w:t>
      </w:r>
      <w:r w:rsidRPr="00341C3F">
        <w:rPr>
          <w:rStyle w:val="Char3"/>
          <w:rtl/>
        </w:rPr>
        <w:t>گفت</w:t>
      </w:r>
      <w:r w:rsidRPr="00341C3F">
        <w:rPr>
          <w:rStyle w:val="Char3"/>
          <w:rFonts w:hint="cs"/>
          <w:rtl/>
        </w:rPr>
        <w:t>ه</w:t>
      </w:r>
      <w:r w:rsidRPr="00341C3F">
        <w:rPr>
          <w:rStyle w:val="Char3"/>
          <w:rtl/>
        </w:rPr>
        <w:t xml:space="preserve">: </w:t>
      </w:r>
      <w:r w:rsidRPr="00341C3F">
        <w:rPr>
          <w:rFonts w:cs="Traditional Arabic" w:hint="cs"/>
          <w:color w:val="000000"/>
          <w:rtl/>
        </w:rPr>
        <w:t>«</w:t>
      </w:r>
      <w:r w:rsidRPr="00341C3F">
        <w:rPr>
          <w:rStyle w:val="Char3"/>
          <w:rtl/>
        </w:rPr>
        <w:t xml:space="preserve">هرکس </w:t>
      </w:r>
      <w:r w:rsidRPr="00341C3F">
        <w:rPr>
          <w:rStyle w:val="Char3"/>
          <w:rFonts w:hint="cs"/>
          <w:rtl/>
        </w:rPr>
        <w:t xml:space="preserve">امام </w:t>
      </w:r>
      <w:r w:rsidRPr="00341C3F">
        <w:rPr>
          <w:rStyle w:val="Char3"/>
          <w:rtl/>
        </w:rPr>
        <w:t>قائم را که از فرزندا</w:t>
      </w:r>
      <w:r w:rsidRPr="00341C3F">
        <w:rPr>
          <w:rStyle w:val="Char3"/>
          <w:rFonts w:hint="cs"/>
          <w:rtl/>
        </w:rPr>
        <w:t xml:space="preserve">ن من </w:t>
      </w:r>
      <w:r w:rsidRPr="00341C3F">
        <w:rPr>
          <w:rStyle w:val="Char3"/>
          <w:rtl/>
        </w:rPr>
        <w:t>است انکار کند</w:t>
      </w:r>
      <w:r w:rsidRPr="00341C3F">
        <w:rPr>
          <w:rStyle w:val="Char3"/>
          <w:rFonts w:hint="cs"/>
          <w:rtl/>
        </w:rPr>
        <w:t>،</w:t>
      </w:r>
      <w:r w:rsidRPr="00341C3F">
        <w:rPr>
          <w:rStyle w:val="Char3"/>
          <w:rtl/>
        </w:rPr>
        <w:t xml:space="preserve"> مرا انکار کرده است</w:t>
      </w:r>
      <w:r w:rsidRPr="00341C3F">
        <w:rPr>
          <w:rFonts w:cs="Traditional Arabic" w:hint="cs"/>
          <w:color w:val="000000"/>
          <w:rtl/>
        </w:rPr>
        <w:t>»</w:t>
      </w:r>
      <w:r w:rsidRPr="00103B90">
        <w:rPr>
          <w:rStyle w:val="Char3"/>
          <w:vertAlign w:val="superscript"/>
          <w:rtl/>
        </w:rPr>
        <w:footnoteReference w:id="699"/>
      </w:r>
      <w:r w:rsidRPr="00341C3F">
        <w:rPr>
          <w:rStyle w:val="Char3"/>
          <w:rtl/>
        </w:rPr>
        <w:t>.</w:t>
      </w:r>
    </w:p>
    <w:p w:rsidR="00730D27" w:rsidRPr="00341C3F" w:rsidRDefault="00730D27" w:rsidP="00A90007">
      <w:pPr>
        <w:ind w:firstLine="284"/>
        <w:jc w:val="both"/>
        <w:rPr>
          <w:rStyle w:val="Char3"/>
          <w:rtl/>
        </w:rPr>
      </w:pPr>
      <w:r w:rsidRPr="00341C3F">
        <w:rPr>
          <w:rStyle w:val="Char3"/>
          <w:rtl/>
        </w:rPr>
        <w:t>و شیخ شیعه ابن بابویه قمی می</w:t>
      </w:r>
      <w:r w:rsidRPr="00341C3F">
        <w:rPr>
          <w:rStyle w:val="Char3"/>
          <w:rFonts w:hint="cs"/>
          <w:rtl/>
        </w:rPr>
        <w:softHyphen/>
      </w:r>
      <w:r w:rsidRPr="00341C3F">
        <w:rPr>
          <w:rStyle w:val="Char3"/>
          <w:rtl/>
        </w:rPr>
        <w:t>گوید:</w:t>
      </w:r>
      <w:r w:rsidRPr="00341C3F">
        <w:rPr>
          <w:rFonts w:cs="Traditional Arabic"/>
          <w:color w:val="000000"/>
          <w:rtl/>
        </w:rPr>
        <w:t xml:space="preserve"> </w:t>
      </w:r>
      <w:r w:rsidRPr="00341C3F">
        <w:rPr>
          <w:rFonts w:cs="Traditional Arabic" w:hint="cs"/>
          <w:color w:val="000000"/>
          <w:rtl/>
        </w:rPr>
        <w:t>«</w:t>
      </w:r>
      <w:r w:rsidRPr="00341C3F">
        <w:rPr>
          <w:rStyle w:val="Char3"/>
          <w:rtl/>
        </w:rPr>
        <w:t xml:space="preserve">کسی که </w:t>
      </w:r>
      <w:r w:rsidRPr="00341C3F">
        <w:rPr>
          <w:rStyle w:val="Char3"/>
          <w:rFonts w:hint="cs"/>
          <w:rtl/>
        </w:rPr>
        <w:t xml:space="preserve">وجود قائم را </w:t>
      </w:r>
      <w:r w:rsidRPr="00341C3F">
        <w:rPr>
          <w:rStyle w:val="Char3"/>
          <w:rtl/>
        </w:rPr>
        <w:t>در زمان غیبت انکار کند</w:t>
      </w:r>
      <w:r w:rsidRPr="00341C3F">
        <w:rPr>
          <w:rStyle w:val="Char3"/>
          <w:rFonts w:hint="cs"/>
          <w:rtl/>
        </w:rPr>
        <w:t>؛</w:t>
      </w:r>
      <w:r w:rsidRPr="00341C3F">
        <w:rPr>
          <w:rStyle w:val="Char3"/>
          <w:rtl/>
        </w:rPr>
        <w:t xml:space="preserve"> مثل شیطان است که از سجده کردن برای آدم امتناع ورزید</w:t>
      </w:r>
      <w:r w:rsidRPr="00341C3F">
        <w:rPr>
          <w:rFonts w:cs="Traditional Arabic" w:hint="cs"/>
          <w:color w:val="000000"/>
          <w:rtl/>
        </w:rPr>
        <w:t>»</w:t>
      </w:r>
      <w:r w:rsidRPr="00103B90">
        <w:rPr>
          <w:rStyle w:val="Char3"/>
          <w:vertAlign w:val="superscript"/>
          <w:rtl/>
        </w:rPr>
        <w:footnoteReference w:id="700"/>
      </w:r>
      <w:r w:rsidRPr="00341C3F">
        <w:rPr>
          <w:rStyle w:val="Char3"/>
          <w:rtl/>
        </w:rPr>
        <w:t>.</w:t>
      </w:r>
    </w:p>
    <w:p w:rsidR="00730D27" w:rsidRPr="00341C3F" w:rsidRDefault="00730D27" w:rsidP="00A90007">
      <w:pPr>
        <w:ind w:firstLine="284"/>
        <w:jc w:val="both"/>
        <w:rPr>
          <w:rStyle w:val="Char3"/>
          <w:rtl/>
        </w:rPr>
      </w:pPr>
      <w:r w:rsidRPr="00341C3F">
        <w:rPr>
          <w:rStyle w:val="Char3"/>
          <w:rtl/>
        </w:rPr>
        <w:t>و لطف الله صافی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Style w:val="Char3"/>
          <w:rtl/>
        </w:rPr>
        <w:t xml:space="preserve">روایات </w:t>
      </w:r>
      <w:r w:rsidRPr="00341C3F">
        <w:rPr>
          <w:rStyle w:val="Char3"/>
          <w:rFonts w:hint="cs"/>
          <w:rtl/>
        </w:rPr>
        <w:t xml:space="preserve">زیاد و متعدّد </w:t>
      </w:r>
      <w:r w:rsidRPr="00341C3F">
        <w:rPr>
          <w:rStyle w:val="Char3"/>
          <w:rtl/>
        </w:rPr>
        <w:t>در فضیلت انتظار</w:t>
      </w:r>
      <w:r w:rsidRPr="00341C3F">
        <w:rPr>
          <w:rStyle w:val="Char3"/>
          <w:rFonts w:hint="cs"/>
          <w:rtl/>
        </w:rPr>
        <w:t xml:space="preserve"> وارد شده است»</w:t>
      </w:r>
      <w:r w:rsidRPr="00103B90">
        <w:rPr>
          <w:rStyle w:val="Char3"/>
          <w:vertAlign w:val="superscript"/>
          <w:rtl/>
        </w:rPr>
        <w:footnoteReference w:id="701"/>
      </w:r>
      <w:r w:rsidRPr="00341C3F">
        <w:rPr>
          <w:rStyle w:val="Char3"/>
          <w:rtl/>
        </w:rPr>
        <w:t>.</w:t>
      </w:r>
    </w:p>
    <w:p w:rsidR="00730D27" w:rsidRPr="00341C3F" w:rsidRDefault="00730D27" w:rsidP="00E64C61">
      <w:pPr>
        <w:pStyle w:val="a0"/>
        <w:rPr>
          <w:rtl/>
        </w:rPr>
      </w:pPr>
      <w:bookmarkStart w:id="612" w:name="_Toc227259522"/>
      <w:bookmarkStart w:id="613" w:name="_Toc287944031"/>
      <w:bookmarkStart w:id="614" w:name="_Toc443515988"/>
      <w:r w:rsidRPr="00341C3F">
        <w:rPr>
          <w:rtl/>
        </w:rPr>
        <w:t>انتظار ظهور</w:t>
      </w:r>
      <w:r w:rsidRPr="00341C3F">
        <w:rPr>
          <w:rFonts w:hint="cs"/>
          <w:rtl/>
        </w:rPr>
        <w:t>،</w:t>
      </w:r>
      <w:r w:rsidRPr="00341C3F">
        <w:rPr>
          <w:rtl/>
        </w:rPr>
        <w:t xml:space="preserve"> </w:t>
      </w:r>
      <w:r w:rsidRPr="00341C3F">
        <w:rPr>
          <w:rFonts w:hint="cs"/>
          <w:rtl/>
        </w:rPr>
        <w:t xml:space="preserve">یکی از </w:t>
      </w:r>
      <w:r w:rsidRPr="00341C3F">
        <w:rPr>
          <w:rtl/>
        </w:rPr>
        <w:t>اصول دین</w:t>
      </w:r>
      <w:r w:rsidRPr="00341C3F">
        <w:rPr>
          <w:rFonts w:hint="cs"/>
          <w:rtl/>
        </w:rPr>
        <w:t xml:space="preserve"> شیعه </w:t>
      </w:r>
      <w:r w:rsidRPr="00341C3F">
        <w:rPr>
          <w:rtl/>
        </w:rPr>
        <w:t>است</w:t>
      </w:r>
      <w:bookmarkEnd w:id="612"/>
      <w:bookmarkEnd w:id="613"/>
      <w:bookmarkEnd w:id="614"/>
    </w:p>
    <w:p w:rsidR="00730D27" w:rsidRPr="00341C3F" w:rsidRDefault="00730D27" w:rsidP="00A90007">
      <w:pPr>
        <w:ind w:firstLine="284"/>
        <w:jc w:val="both"/>
        <w:rPr>
          <w:rStyle w:val="Char3"/>
          <w:rtl/>
        </w:rPr>
      </w:pPr>
      <w:r w:rsidRPr="00341C3F">
        <w:rPr>
          <w:rStyle w:val="Char3"/>
          <w:rtl/>
        </w:rPr>
        <w:t xml:space="preserve"> </w:t>
      </w:r>
      <w:r w:rsidRPr="00341C3F">
        <w:rPr>
          <w:rStyle w:val="Char3"/>
          <w:rFonts w:hint="cs"/>
          <w:rtl/>
        </w:rPr>
        <w:t xml:space="preserve">کلینی </w:t>
      </w:r>
      <w:r w:rsidRPr="00341C3F">
        <w:rPr>
          <w:rStyle w:val="Char3"/>
          <w:rtl/>
        </w:rPr>
        <w:t>روایت کرده که ابو جعفر گفت:</w:t>
      </w:r>
      <w:r w:rsidRPr="00341C3F">
        <w:rPr>
          <w:rStyle w:val="Char3"/>
          <w:rFonts w:hint="cs"/>
          <w:rtl/>
        </w:rPr>
        <w:t xml:space="preserve"> </w:t>
      </w:r>
      <w:r w:rsidRPr="00341C3F">
        <w:rPr>
          <w:rFonts w:cs="Traditional Arabic" w:hint="cs"/>
          <w:color w:val="000000"/>
          <w:rtl/>
        </w:rPr>
        <w:t>«</w:t>
      </w:r>
      <w:r w:rsidRPr="00341C3F">
        <w:rPr>
          <w:rStyle w:val="Char3"/>
          <w:rtl/>
        </w:rPr>
        <w:t xml:space="preserve">سوگند به خدا دین </w:t>
      </w:r>
      <w:r w:rsidRPr="00341C3F">
        <w:rPr>
          <w:rStyle w:val="Char3"/>
          <w:rFonts w:hint="cs"/>
          <w:rtl/>
        </w:rPr>
        <w:t xml:space="preserve">خودم </w:t>
      </w:r>
      <w:r w:rsidRPr="00341C3F">
        <w:rPr>
          <w:rStyle w:val="Char3"/>
          <w:rtl/>
        </w:rPr>
        <w:t>و دین پدارانم را که با آن خدا را بندگی می</w:t>
      </w:r>
      <w:r w:rsidRPr="00341C3F">
        <w:rPr>
          <w:rStyle w:val="Char3"/>
          <w:rFonts w:hint="cs"/>
          <w:rtl/>
        </w:rPr>
        <w:softHyphen/>
      </w:r>
      <w:r w:rsidRPr="00341C3F">
        <w:rPr>
          <w:rStyle w:val="Char3"/>
          <w:rtl/>
        </w:rPr>
        <w:t>کنیم به تو ارائه می</w:t>
      </w:r>
      <w:r w:rsidRPr="00341C3F">
        <w:rPr>
          <w:rStyle w:val="Char3"/>
          <w:rFonts w:hint="cs"/>
          <w:rtl/>
        </w:rPr>
        <w:softHyphen/>
      </w:r>
      <w:r w:rsidRPr="00341C3F">
        <w:rPr>
          <w:rStyle w:val="Char3"/>
          <w:rtl/>
        </w:rPr>
        <w:t>دهم، شهادت لا اله الا الله و محمّد رسول الل</w:t>
      </w:r>
      <w:r w:rsidRPr="00341C3F">
        <w:rPr>
          <w:rStyle w:val="Char3"/>
          <w:rFonts w:hint="cs"/>
          <w:rtl/>
        </w:rPr>
        <w:t>ه</w:t>
      </w:r>
      <w:r w:rsidRPr="00341C3F">
        <w:rPr>
          <w:rStyle w:val="Char3"/>
          <w:rtl/>
        </w:rPr>
        <w:t xml:space="preserve"> و اقرار به آنچه پیامبر</w:t>
      </w:r>
      <w:r w:rsidRPr="00341C3F">
        <w:rPr>
          <w:rFonts w:cs="CTraditional Arabic"/>
          <w:color w:val="000000"/>
          <w:rtl/>
        </w:rPr>
        <w:t>ص</w:t>
      </w:r>
      <w:r w:rsidRPr="00341C3F">
        <w:rPr>
          <w:rStyle w:val="Char3"/>
          <w:rtl/>
        </w:rPr>
        <w:t xml:space="preserve"> از سوی خدا آورده</w:t>
      </w:r>
      <w:r w:rsidRPr="00341C3F">
        <w:rPr>
          <w:rStyle w:val="Char3"/>
          <w:rFonts w:hint="cs"/>
          <w:rtl/>
        </w:rPr>
        <w:t>،</w:t>
      </w:r>
      <w:r w:rsidRPr="00341C3F">
        <w:rPr>
          <w:rStyle w:val="Char3"/>
          <w:rtl/>
        </w:rPr>
        <w:t xml:space="preserve"> و ولایت و دوست داشتن دوست ما</w:t>
      </w:r>
      <w:r w:rsidRPr="00341C3F">
        <w:rPr>
          <w:rStyle w:val="Char3"/>
          <w:rFonts w:hint="cs"/>
          <w:rtl/>
        </w:rPr>
        <w:t>،</w:t>
      </w:r>
      <w:r w:rsidRPr="00341C3F">
        <w:rPr>
          <w:rStyle w:val="Char3"/>
          <w:rtl/>
        </w:rPr>
        <w:t xml:space="preserve"> و بیزاری جستن از دشمن ما و تسلیم شدن برای فرمان ما و انتظار قائم ما و اجتهاد و پرهیزگاری</w:t>
      </w:r>
      <w:r w:rsidRPr="00341C3F">
        <w:rPr>
          <w:rStyle w:val="Char3"/>
          <w:rFonts w:hint="cs"/>
          <w:rtl/>
        </w:rPr>
        <w:t xml:space="preserve"> است</w:t>
      </w:r>
      <w:r w:rsidRPr="00341C3F">
        <w:rPr>
          <w:rFonts w:cs="Traditional Arabic" w:hint="cs"/>
          <w:color w:val="000000"/>
          <w:rtl/>
        </w:rPr>
        <w:t>»</w:t>
      </w:r>
      <w:r w:rsidRPr="00103B90">
        <w:rPr>
          <w:rStyle w:val="Char3"/>
          <w:vertAlign w:val="superscript"/>
          <w:rtl/>
        </w:rPr>
        <w:footnoteReference w:id="702"/>
      </w:r>
      <w:r w:rsidRPr="00341C3F">
        <w:rPr>
          <w:rStyle w:val="Char3"/>
          <w:rtl/>
        </w:rPr>
        <w:t>.</w:t>
      </w:r>
    </w:p>
    <w:p w:rsidR="00730D27" w:rsidRPr="00341C3F" w:rsidRDefault="00730D27" w:rsidP="00A90007">
      <w:pPr>
        <w:ind w:firstLine="284"/>
        <w:jc w:val="both"/>
        <w:rPr>
          <w:rStyle w:val="Char3"/>
          <w:rtl/>
        </w:rPr>
      </w:pPr>
      <w:r w:rsidRPr="00341C3F">
        <w:rPr>
          <w:rStyle w:val="Char3"/>
          <w:rtl/>
        </w:rPr>
        <w:t xml:space="preserve">س </w:t>
      </w:r>
      <w:r w:rsidRPr="00341C3F">
        <w:rPr>
          <w:rStyle w:val="Char3"/>
          <w:rFonts w:hint="cs"/>
          <w:rtl/>
        </w:rPr>
        <w:t>142</w:t>
      </w:r>
      <w:r w:rsidRPr="00341C3F">
        <w:rPr>
          <w:rFonts w:cs="Times New Roman" w:hint="cs"/>
          <w:color w:val="000000"/>
          <w:rtl/>
        </w:rPr>
        <w:t>–</w:t>
      </w:r>
      <w:r w:rsidRPr="00341C3F">
        <w:rPr>
          <w:rStyle w:val="Char3"/>
          <w:rFonts w:hint="cs"/>
          <w:rtl/>
        </w:rPr>
        <w:t xml:space="preserve"> علمای شیعه از اختراع عقیده غیب</w:t>
      </w:r>
      <w:r w:rsidRPr="00341C3F">
        <w:rPr>
          <w:rStyle w:val="Char3"/>
          <w:rtl/>
        </w:rPr>
        <w:t xml:space="preserve">ت چه </w:t>
      </w:r>
      <w:r w:rsidRPr="00341C3F">
        <w:rPr>
          <w:rStyle w:val="Char3"/>
          <w:rFonts w:hint="cs"/>
          <w:rtl/>
        </w:rPr>
        <w:t>استفاده</w:t>
      </w:r>
      <w:r w:rsidRPr="00341C3F">
        <w:rPr>
          <w:rStyle w:val="Char3"/>
          <w:rtl/>
        </w:rPr>
        <w:softHyphen/>
      </w:r>
      <w:r w:rsidRPr="00341C3F">
        <w:rPr>
          <w:rStyle w:val="Char3"/>
          <w:rFonts w:hint="cs"/>
          <w:rtl/>
        </w:rPr>
        <w:t>ای کسب کرده</w:t>
      </w:r>
      <w:r w:rsidRPr="00341C3F">
        <w:rPr>
          <w:rStyle w:val="Char3"/>
          <w:rFonts w:hint="cs"/>
          <w:rtl/>
        </w:rPr>
        <w:softHyphen/>
      </w:r>
      <w:r w:rsidRPr="00341C3F">
        <w:rPr>
          <w:rStyle w:val="Char3"/>
          <w:rtl/>
        </w:rPr>
        <w:t>اند؟</w:t>
      </w:r>
    </w:p>
    <w:p w:rsidR="00730D27" w:rsidRPr="00341C3F" w:rsidRDefault="00730D27" w:rsidP="00A90007">
      <w:pPr>
        <w:ind w:firstLine="284"/>
        <w:jc w:val="both"/>
        <w:rPr>
          <w:rStyle w:val="Char3"/>
          <w:rtl/>
        </w:rPr>
      </w:pPr>
      <w:r w:rsidRPr="00341C3F">
        <w:rPr>
          <w:rStyle w:val="Char3"/>
          <w:rtl/>
        </w:rPr>
        <w:t xml:space="preserve">ج </w:t>
      </w:r>
      <w:r w:rsidRPr="00341C3F">
        <w:rPr>
          <w:rFonts w:cs="Times New Roman" w:hint="cs"/>
          <w:b/>
          <w:bCs/>
          <w:color w:val="000000"/>
          <w:rtl/>
        </w:rPr>
        <w:t>–</w:t>
      </w:r>
      <w:r w:rsidRPr="00341C3F">
        <w:rPr>
          <w:rStyle w:val="Char3"/>
          <w:rFonts w:hint="cs"/>
          <w:rtl/>
        </w:rPr>
        <w:t xml:space="preserve"> بزرگترین سودی که عاید ایشان شده ارتداد و برگشتن بیشتر شیعیان از دینشان است.</w:t>
      </w:r>
    </w:p>
    <w:p w:rsidR="00730D27" w:rsidRPr="00341C3F" w:rsidRDefault="00730D27" w:rsidP="00A90007">
      <w:pPr>
        <w:ind w:firstLine="284"/>
        <w:jc w:val="both"/>
        <w:rPr>
          <w:rStyle w:val="Char3"/>
          <w:rtl/>
        </w:rPr>
      </w:pPr>
      <w:r w:rsidRPr="00341C3F">
        <w:rPr>
          <w:rStyle w:val="Char3"/>
          <w:rtl/>
        </w:rPr>
        <w:t xml:space="preserve">خواننده محترم! از </w:t>
      </w:r>
      <w:r w:rsidRPr="00341C3F">
        <w:rPr>
          <w:rStyle w:val="Char3"/>
          <w:rFonts w:hint="cs"/>
          <w:rtl/>
        </w:rPr>
        <w:t xml:space="preserve">این </w:t>
      </w:r>
      <w:r w:rsidRPr="00341C3F">
        <w:rPr>
          <w:rStyle w:val="Char3"/>
          <w:rtl/>
        </w:rPr>
        <w:t xml:space="preserve">سخن تعجب نکن، </w:t>
      </w:r>
      <w:r w:rsidRPr="00341C3F">
        <w:rPr>
          <w:rStyle w:val="Char3"/>
          <w:rFonts w:hint="cs"/>
          <w:rtl/>
        </w:rPr>
        <w:t xml:space="preserve">چون </w:t>
      </w:r>
      <w:r w:rsidRPr="00341C3F">
        <w:rPr>
          <w:rStyle w:val="Char3"/>
          <w:rtl/>
        </w:rPr>
        <w:t>این مطلب در جفر مقدس</w:t>
      </w:r>
      <w:r w:rsidRPr="00341C3F">
        <w:rPr>
          <w:rStyle w:val="Char3"/>
          <w:rFonts w:hint="cs"/>
          <w:rtl/>
        </w:rPr>
        <w:t xml:space="preserve"> شیعه </w:t>
      </w:r>
      <w:r w:rsidRPr="00341C3F">
        <w:rPr>
          <w:rStyle w:val="Char3"/>
          <w:rtl/>
        </w:rPr>
        <w:t>بیان شده است! چنان که یکی از یاران جعفر صادق می</w:t>
      </w:r>
      <w:r w:rsidRPr="00341C3F">
        <w:rPr>
          <w:rStyle w:val="Char3"/>
          <w:rFonts w:hint="cs"/>
          <w:rtl/>
        </w:rPr>
        <w:softHyphen/>
      </w:r>
      <w:r w:rsidRPr="00341C3F">
        <w:rPr>
          <w:rStyle w:val="Char3"/>
          <w:rtl/>
        </w:rPr>
        <w:t xml:space="preserve">گوید: در مورد </w:t>
      </w:r>
      <w:r w:rsidRPr="00341C3F">
        <w:rPr>
          <w:rStyle w:val="Char3"/>
          <w:rFonts w:hint="cs"/>
          <w:rtl/>
        </w:rPr>
        <w:t xml:space="preserve">امام </w:t>
      </w:r>
      <w:r w:rsidRPr="00341C3F">
        <w:rPr>
          <w:rStyle w:val="Char3"/>
          <w:rtl/>
        </w:rPr>
        <w:t xml:space="preserve">قائم ما و غیبت او و </w:t>
      </w:r>
      <w:r w:rsidRPr="00341C3F">
        <w:rPr>
          <w:rStyle w:val="Char3"/>
          <w:rFonts w:hint="cs"/>
          <w:rtl/>
        </w:rPr>
        <w:t xml:space="preserve">به تأخیر افتادن </w:t>
      </w:r>
      <w:r w:rsidRPr="00341C3F">
        <w:rPr>
          <w:rStyle w:val="Char3"/>
          <w:rtl/>
        </w:rPr>
        <w:t xml:space="preserve">ظهور </w:t>
      </w:r>
      <w:r w:rsidRPr="00341C3F">
        <w:rPr>
          <w:rStyle w:val="Char3"/>
          <w:rFonts w:hint="cs"/>
          <w:rtl/>
        </w:rPr>
        <w:t>او و عمر طولانی ایشان</w:t>
      </w:r>
      <w:r w:rsidRPr="00341C3F">
        <w:rPr>
          <w:rStyle w:val="Char3"/>
          <w:rtl/>
        </w:rPr>
        <w:t xml:space="preserve"> و گرفتاری م</w:t>
      </w:r>
      <w:r w:rsidRPr="00341C3F">
        <w:rPr>
          <w:rStyle w:val="Char3"/>
          <w:rFonts w:hint="cs"/>
          <w:rtl/>
        </w:rPr>
        <w:t>ؤ</w:t>
      </w:r>
      <w:r w:rsidRPr="00341C3F">
        <w:rPr>
          <w:rStyle w:val="Char3"/>
          <w:rtl/>
        </w:rPr>
        <w:t>منان در این زمان بعد از او</w:t>
      </w:r>
      <w:r w:rsidRPr="00341C3F">
        <w:rPr>
          <w:rStyle w:val="Char3"/>
          <w:rFonts w:hint="cs"/>
          <w:rtl/>
        </w:rPr>
        <w:t>،</w:t>
      </w:r>
      <w:r w:rsidRPr="00341C3F">
        <w:rPr>
          <w:rStyle w:val="Char3"/>
          <w:rtl/>
        </w:rPr>
        <w:t xml:space="preserve"> و مشکوک شدن شیعه به خاطر طولانی بودن غیبت و مرتد شدن </w:t>
      </w:r>
      <w:r w:rsidRPr="00341C3F">
        <w:rPr>
          <w:rStyle w:val="Char3"/>
          <w:rFonts w:hint="cs"/>
          <w:rtl/>
        </w:rPr>
        <w:t xml:space="preserve">و برگشتن </w:t>
      </w:r>
      <w:r w:rsidRPr="00341C3F">
        <w:rPr>
          <w:rStyle w:val="Char3"/>
          <w:rtl/>
        </w:rPr>
        <w:t xml:space="preserve">بیشترشان از دینشان ... </w:t>
      </w:r>
      <w:r w:rsidRPr="00341C3F">
        <w:rPr>
          <w:rStyle w:val="Char3"/>
          <w:rFonts w:hint="cs"/>
          <w:rtl/>
        </w:rPr>
        <w:t>تأمّل کردم»</w:t>
      </w:r>
      <w:r w:rsidRPr="00103B90">
        <w:rPr>
          <w:rStyle w:val="Char3"/>
          <w:vertAlign w:val="superscript"/>
          <w:rtl/>
        </w:rPr>
        <w:footnoteReference w:id="703"/>
      </w:r>
      <w:r w:rsidRPr="00341C3F">
        <w:rPr>
          <w:rStyle w:val="Char3"/>
          <w:rtl/>
        </w:rPr>
        <w:t>.</w:t>
      </w:r>
    </w:p>
    <w:p w:rsidR="00730D27" w:rsidRPr="00341C3F" w:rsidRDefault="00730D27" w:rsidP="00E64C61">
      <w:pPr>
        <w:pStyle w:val="a0"/>
        <w:rPr>
          <w:rtl/>
        </w:rPr>
      </w:pPr>
      <w:bookmarkStart w:id="615" w:name="_Toc227259523"/>
      <w:bookmarkStart w:id="616" w:name="_Toc287944032"/>
      <w:bookmarkStart w:id="617" w:name="_Toc443515989"/>
      <w:r w:rsidRPr="00341C3F">
        <w:rPr>
          <w:rFonts w:hint="cs"/>
          <w:rtl/>
        </w:rPr>
        <w:t>نماز جمعه تا ظهور مهدی واجب نیست</w:t>
      </w:r>
      <w:bookmarkEnd w:id="615"/>
      <w:bookmarkEnd w:id="616"/>
      <w:bookmarkEnd w:id="617"/>
    </w:p>
    <w:p w:rsidR="00730D27" w:rsidRPr="00341C3F" w:rsidRDefault="00730D27" w:rsidP="00A90007">
      <w:pPr>
        <w:ind w:firstLine="284"/>
        <w:jc w:val="both"/>
        <w:rPr>
          <w:rStyle w:val="Char3"/>
          <w:rtl/>
        </w:rPr>
      </w:pPr>
      <w:r w:rsidRPr="00341C3F">
        <w:rPr>
          <w:rStyle w:val="Char3"/>
          <w:rtl/>
        </w:rPr>
        <w:t>س</w:t>
      </w:r>
      <w:r w:rsidRPr="00341C3F">
        <w:rPr>
          <w:rStyle w:val="Char3"/>
          <w:rFonts w:hint="cs"/>
          <w:rtl/>
        </w:rPr>
        <w:t>143</w:t>
      </w:r>
      <w:r w:rsidRPr="00341C3F">
        <w:rPr>
          <w:rFonts w:cs="Times New Roman" w:hint="cs"/>
          <w:b/>
          <w:bCs/>
          <w:color w:val="000000"/>
          <w:rtl/>
        </w:rPr>
        <w:t>–</w:t>
      </w:r>
      <w:r w:rsidRPr="00341C3F">
        <w:rPr>
          <w:rStyle w:val="Char3"/>
          <w:rFonts w:hint="cs"/>
          <w:rtl/>
        </w:rPr>
        <w:t xml:space="preserve"> به اعتقاد علمای شیعه چه زمانی نماز جمعه واجب است؟</w:t>
      </w:r>
    </w:p>
    <w:p w:rsidR="00730D27" w:rsidRPr="00341C3F" w:rsidRDefault="00730D27" w:rsidP="00A90007">
      <w:pPr>
        <w:ind w:firstLine="284"/>
        <w:jc w:val="both"/>
        <w:rPr>
          <w:rStyle w:val="Char3"/>
          <w:rtl/>
        </w:rPr>
      </w:pPr>
      <w:r w:rsidRPr="00341C3F">
        <w:rPr>
          <w:rStyle w:val="Char3"/>
          <w:rtl/>
        </w:rPr>
        <w:t xml:space="preserve">ج </w:t>
      </w:r>
      <w:r w:rsidRPr="00341C3F">
        <w:rPr>
          <w:rFonts w:cs="Times New Roman" w:hint="cs"/>
          <w:b/>
          <w:bCs/>
          <w:color w:val="000000"/>
          <w:rtl/>
        </w:rPr>
        <w:t>–</w:t>
      </w:r>
      <w:r w:rsidRPr="00341C3F">
        <w:rPr>
          <w:rStyle w:val="Char3"/>
          <w:rFonts w:hint="cs"/>
          <w:rtl/>
        </w:rPr>
        <w:t xml:space="preserve"> می</w:t>
      </w:r>
      <w:r w:rsidRPr="00341C3F">
        <w:rPr>
          <w:rStyle w:val="Char3"/>
          <w:rtl/>
        </w:rPr>
        <w:softHyphen/>
      </w:r>
      <w:r w:rsidRPr="00341C3F">
        <w:rPr>
          <w:rStyle w:val="Char3"/>
          <w:rFonts w:hint="cs"/>
          <w:rtl/>
        </w:rPr>
        <w:t>گویند: نماز جمعه واجب نیست مگر زمانی که مهددی از غار خود بیرون آ</w:t>
      </w:r>
      <w:r w:rsidRPr="00341C3F">
        <w:rPr>
          <w:rStyle w:val="Char3"/>
          <w:rtl/>
        </w:rPr>
        <w:t>ید و با</w:t>
      </w:r>
      <w:r w:rsidR="00E64C61" w:rsidRPr="00341C3F">
        <w:rPr>
          <w:rStyle w:val="Char3"/>
          <w:rtl/>
        </w:rPr>
        <w:t xml:space="preserve"> آن‌ها </w:t>
      </w:r>
      <w:r w:rsidRPr="00341C3F">
        <w:rPr>
          <w:rStyle w:val="Char3"/>
          <w:rtl/>
        </w:rPr>
        <w:t>نماز بخواند</w:t>
      </w:r>
      <w:r w:rsidRPr="00103B90">
        <w:rPr>
          <w:rStyle w:val="Char3"/>
          <w:vertAlign w:val="superscript"/>
          <w:rtl/>
        </w:rPr>
        <w:footnoteReference w:id="704"/>
      </w:r>
      <w:r w:rsidRPr="00341C3F">
        <w:rPr>
          <w:rStyle w:val="Char3"/>
          <w:rtl/>
        </w:rPr>
        <w:t>.</w:t>
      </w:r>
    </w:p>
    <w:p w:rsidR="00730D27" w:rsidRPr="00341C3F" w:rsidRDefault="00730D27" w:rsidP="00D76E8A">
      <w:pPr>
        <w:ind w:firstLine="284"/>
        <w:jc w:val="both"/>
        <w:rPr>
          <w:rStyle w:val="Char3"/>
          <w:rtl/>
        </w:rPr>
      </w:pPr>
      <w:r w:rsidRPr="00341C3F">
        <w:rPr>
          <w:rStyle w:val="Char3"/>
          <w:rtl/>
        </w:rPr>
        <w:t xml:space="preserve">و یکی از علمایشان به این اعتراف کرده و گفته: </w:t>
      </w:r>
      <w:r w:rsidRPr="00341C3F">
        <w:rPr>
          <w:rFonts w:cs="Traditional Arabic" w:hint="cs"/>
          <w:color w:val="000000"/>
          <w:rtl/>
        </w:rPr>
        <w:t>«</w:t>
      </w:r>
      <w:r w:rsidRPr="00341C3F">
        <w:rPr>
          <w:rStyle w:val="Char3"/>
          <w:rtl/>
        </w:rPr>
        <w:t xml:space="preserve">شیعه از زمان ائمه نماز جمعه را </w:t>
      </w:r>
      <w:r w:rsidRPr="00341C3F">
        <w:rPr>
          <w:rStyle w:val="Char3"/>
          <w:rFonts w:hint="cs"/>
          <w:rtl/>
        </w:rPr>
        <w:t>ترک کرده</w:t>
      </w:r>
      <w:r w:rsidR="00D76E8A">
        <w:rPr>
          <w:rStyle w:val="Char3"/>
          <w:rFonts w:hint="eastAsia"/>
        </w:rPr>
        <w:t>‌</w:t>
      </w:r>
      <w:r w:rsidRPr="00341C3F">
        <w:rPr>
          <w:rStyle w:val="Char3"/>
          <w:rFonts w:hint="cs"/>
          <w:rtl/>
        </w:rPr>
        <w:t>اند</w:t>
      </w:r>
      <w:r w:rsidRPr="00341C3F">
        <w:rPr>
          <w:rFonts w:cs="Traditional Arabic" w:hint="cs"/>
          <w:color w:val="000000"/>
          <w:rtl/>
        </w:rPr>
        <w:t>»</w:t>
      </w:r>
      <w:r w:rsidRPr="00103B90">
        <w:rPr>
          <w:rStyle w:val="Char3"/>
          <w:vertAlign w:val="superscript"/>
          <w:rtl/>
        </w:rPr>
        <w:footnoteReference w:id="705"/>
      </w:r>
      <w:r w:rsidRPr="00341C3F">
        <w:rPr>
          <w:rStyle w:val="Char3"/>
          <w:rtl/>
        </w:rPr>
        <w:t>.</w:t>
      </w:r>
    </w:p>
    <w:p w:rsidR="00730D27" w:rsidRPr="00341C3F" w:rsidRDefault="00730D27" w:rsidP="00E64C61">
      <w:pPr>
        <w:pStyle w:val="a0"/>
        <w:rPr>
          <w:rtl/>
        </w:rPr>
      </w:pPr>
      <w:bookmarkStart w:id="618" w:name="_Toc227259524"/>
      <w:bookmarkStart w:id="619" w:name="_Toc287944033"/>
      <w:bookmarkStart w:id="620" w:name="_Toc443515990"/>
      <w:r w:rsidRPr="00341C3F">
        <w:rPr>
          <w:rFonts w:hint="cs"/>
          <w:rtl/>
        </w:rPr>
        <w:t>تا ظهور مهدی جهاد در راه خدا جایز نیست</w:t>
      </w:r>
      <w:bookmarkEnd w:id="618"/>
      <w:bookmarkEnd w:id="619"/>
      <w:bookmarkEnd w:id="620"/>
    </w:p>
    <w:p w:rsidR="00730D27" w:rsidRPr="00341C3F" w:rsidRDefault="00730D27" w:rsidP="00A90007">
      <w:pPr>
        <w:ind w:firstLine="284"/>
        <w:jc w:val="both"/>
        <w:rPr>
          <w:rStyle w:val="Char3"/>
          <w:rtl/>
        </w:rPr>
      </w:pPr>
      <w:r w:rsidRPr="00341C3F">
        <w:rPr>
          <w:rStyle w:val="Char3"/>
          <w:rtl/>
        </w:rPr>
        <w:t>س 1</w:t>
      </w:r>
      <w:r w:rsidRPr="00341C3F">
        <w:rPr>
          <w:rStyle w:val="Char3"/>
          <w:rFonts w:hint="cs"/>
          <w:rtl/>
        </w:rPr>
        <w:t>44</w:t>
      </w:r>
      <w:r w:rsidRPr="00341C3F">
        <w:rPr>
          <w:rStyle w:val="Char3"/>
          <w:rtl/>
        </w:rPr>
        <w:t xml:space="preserve"> </w:t>
      </w:r>
      <w:r w:rsidRPr="00341C3F">
        <w:rPr>
          <w:rFonts w:cs="Times New Roman" w:hint="cs"/>
          <w:b/>
          <w:bCs/>
          <w:color w:val="000000"/>
          <w:rtl/>
        </w:rPr>
        <w:t>–</w:t>
      </w:r>
      <w:r w:rsidRPr="00341C3F">
        <w:rPr>
          <w:rStyle w:val="Char3"/>
          <w:rFonts w:hint="cs"/>
          <w:rtl/>
        </w:rPr>
        <w:t xml:space="preserve"> آیا به اعتقاد شیعه قبل از خروج مهدی جهاد جایز است؟ </w:t>
      </w:r>
    </w:p>
    <w:p w:rsidR="00730D27" w:rsidRPr="00341C3F" w:rsidRDefault="00730D27" w:rsidP="00D76E8A">
      <w:pPr>
        <w:ind w:firstLine="284"/>
        <w:jc w:val="both"/>
        <w:rPr>
          <w:rStyle w:val="Char3"/>
          <w:rtl/>
        </w:rPr>
      </w:pPr>
      <w:r w:rsidRPr="00341C3F">
        <w:rPr>
          <w:rStyle w:val="Char3"/>
          <w:rtl/>
        </w:rPr>
        <w:t xml:space="preserve">ج </w:t>
      </w:r>
      <w:r w:rsidRPr="00341C3F">
        <w:rPr>
          <w:rFonts w:cs="Times New Roman" w:hint="cs"/>
          <w:b/>
          <w:bCs/>
          <w:color w:val="000000"/>
          <w:rtl/>
        </w:rPr>
        <w:t>–</w:t>
      </w:r>
      <w:r w:rsidRPr="00341C3F">
        <w:rPr>
          <w:rStyle w:val="Char3"/>
          <w:rFonts w:hint="cs"/>
          <w:rtl/>
        </w:rPr>
        <w:t xml:space="preserve"> روایت کرده</w:t>
      </w:r>
      <w:r w:rsidR="00D76E8A">
        <w:rPr>
          <w:rStyle w:val="Char3"/>
          <w:rFonts w:hint="eastAsia"/>
        </w:rPr>
        <w:t>‌</w:t>
      </w:r>
      <w:r w:rsidRPr="00341C3F">
        <w:rPr>
          <w:rStyle w:val="Char3"/>
          <w:rFonts w:hint="cs"/>
          <w:rtl/>
        </w:rPr>
        <w:t xml:space="preserve">اند: </w:t>
      </w:r>
      <w:r w:rsidRPr="00341C3F">
        <w:rPr>
          <w:rFonts w:cs="Traditional Arabic" w:hint="cs"/>
          <w:color w:val="000000"/>
          <w:rtl/>
        </w:rPr>
        <w:t>«</w:t>
      </w:r>
      <w:r w:rsidRPr="00341C3F">
        <w:rPr>
          <w:rStyle w:val="Char3"/>
          <w:rFonts w:hint="cs"/>
          <w:rtl/>
        </w:rPr>
        <w:t>جنگیدن جز همراه با امام واجب الاطاعه مانند حیوان خود م</w:t>
      </w:r>
      <w:r w:rsidRPr="00341C3F">
        <w:rPr>
          <w:rStyle w:val="Char3"/>
          <w:rtl/>
        </w:rPr>
        <w:t>رده و خون و گوشت خوک حرام است</w:t>
      </w:r>
      <w:r w:rsidRPr="00341C3F">
        <w:rPr>
          <w:rFonts w:cs="Traditional Arabic" w:hint="cs"/>
          <w:color w:val="000000"/>
          <w:rtl/>
        </w:rPr>
        <w:t>»</w:t>
      </w:r>
      <w:r w:rsidRPr="00103B90">
        <w:rPr>
          <w:rStyle w:val="Char3"/>
          <w:vertAlign w:val="superscript"/>
          <w:rtl/>
        </w:rPr>
        <w:footnoteReference w:id="706"/>
      </w:r>
      <w:r w:rsidRPr="00341C3F">
        <w:rPr>
          <w:rStyle w:val="Char3"/>
          <w:rtl/>
        </w:rPr>
        <w:t>.</w:t>
      </w:r>
    </w:p>
    <w:p w:rsidR="00730D27" w:rsidRPr="00341C3F" w:rsidRDefault="00730D27" w:rsidP="00A90007">
      <w:pPr>
        <w:ind w:firstLine="284"/>
        <w:jc w:val="both"/>
        <w:rPr>
          <w:rStyle w:val="Char3"/>
          <w:rtl/>
        </w:rPr>
      </w:pPr>
      <w:r w:rsidRPr="00341C3F">
        <w:rPr>
          <w:rStyle w:val="Char3"/>
          <w:rFonts w:hint="cs"/>
          <w:rtl/>
        </w:rPr>
        <w:t>و آیت بزرگ شیعه خمینی گفته:</w:t>
      </w:r>
      <w:r w:rsidRPr="00341C3F">
        <w:rPr>
          <w:rFonts w:cs="Traditional Arabic" w:hint="cs"/>
          <w:color w:val="000000"/>
          <w:rtl/>
        </w:rPr>
        <w:t xml:space="preserve"> «</w:t>
      </w:r>
      <w:r w:rsidRPr="00341C3F">
        <w:rPr>
          <w:rStyle w:val="Char3"/>
          <w:rFonts w:hint="cs"/>
          <w:rtl/>
        </w:rPr>
        <w:t>در زمان غیبت ولی امر و سلطان عصر-عجّل الله فرجه الشّریف- نمایندگان او که مجتهدین جامع شرایط فتوا و قضا هستند؛ به جای او در مقام اجرای سیاست</w:t>
      </w:r>
      <w:r w:rsidR="00D76E8A">
        <w:rPr>
          <w:rStyle w:val="Char3"/>
          <w:rFonts w:hint="eastAsia"/>
        </w:rPr>
        <w:t>‌</w:t>
      </w:r>
      <w:r w:rsidRPr="00341C3F">
        <w:rPr>
          <w:rStyle w:val="Char3"/>
          <w:rFonts w:hint="cs"/>
          <w:rtl/>
        </w:rPr>
        <w:t>ها و سایر وظایف امام عمل می</w:t>
      </w:r>
      <w:r w:rsidRPr="00341C3F">
        <w:rPr>
          <w:rStyle w:val="Char3"/>
          <w:rFonts w:hint="cs"/>
          <w:rtl/>
        </w:rPr>
        <w:softHyphen/>
        <w:t>کنند جز آغاز جهاد و مبارزه</w:t>
      </w:r>
      <w:r w:rsidRPr="00341C3F">
        <w:rPr>
          <w:rFonts w:cs="Traditional Arabic" w:hint="cs"/>
          <w:color w:val="000000"/>
          <w:rtl/>
        </w:rPr>
        <w:t>»</w:t>
      </w:r>
      <w:r w:rsidRPr="00103B90">
        <w:rPr>
          <w:rStyle w:val="Char3"/>
          <w:vertAlign w:val="superscript"/>
          <w:rtl/>
        </w:rPr>
        <w:footnoteReference w:id="707"/>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تعارض:</w:t>
      </w:r>
    </w:p>
    <w:p w:rsidR="00730D27" w:rsidRPr="00341C3F" w:rsidRDefault="00730D27" w:rsidP="00A90007">
      <w:pPr>
        <w:ind w:firstLine="284"/>
        <w:jc w:val="both"/>
        <w:rPr>
          <w:rStyle w:val="Char3"/>
          <w:rtl/>
        </w:rPr>
      </w:pPr>
      <w:r w:rsidRPr="00341C3F">
        <w:rPr>
          <w:rStyle w:val="Char3"/>
          <w:rFonts w:hint="cs"/>
          <w:rtl/>
        </w:rPr>
        <w:t xml:space="preserve">وقتی که امام خمینی حکومت تشکیل داد؛ در قانون اساسی تصویب کردند که: </w:t>
      </w:r>
      <w:r w:rsidRPr="00341C3F">
        <w:rPr>
          <w:rFonts w:cs="Traditional Arabic" w:hint="cs"/>
          <w:color w:val="000000"/>
          <w:rtl/>
        </w:rPr>
        <w:t>«</w:t>
      </w:r>
      <w:r w:rsidRPr="00341C3F">
        <w:rPr>
          <w:rStyle w:val="Char3"/>
          <w:rFonts w:hint="cs"/>
          <w:rtl/>
        </w:rPr>
        <w:t>ارتش جمهوری اسلامی علاوه بر مسئولیّت حفظ و حراست از مرزها؛ وظیفه حمل رسالت اعتقادی جهاد در راه خدا و مبارزه برای توسعه حاکمیّت قانون الهی بر همه جای جهان را بر عهده دارد</w:t>
      </w:r>
      <w:r w:rsidRPr="00341C3F">
        <w:rPr>
          <w:rFonts w:cs="Traditional Arabic" w:hint="cs"/>
          <w:color w:val="000000"/>
          <w:rtl/>
        </w:rPr>
        <w:t>»</w:t>
      </w:r>
      <w:r w:rsidRPr="00103B90">
        <w:rPr>
          <w:rStyle w:val="Char3"/>
          <w:vertAlign w:val="superscript"/>
          <w:rtl/>
        </w:rPr>
        <w:footnoteReference w:id="708"/>
      </w:r>
      <w:r w:rsidRPr="00341C3F">
        <w:rPr>
          <w:rStyle w:val="Char3"/>
          <w:rFonts w:hint="cs"/>
          <w:rtl/>
        </w:rPr>
        <w:t>.</w:t>
      </w:r>
    </w:p>
    <w:p w:rsidR="00730D27" w:rsidRPr="00341C3F" w:rsidRDefault="00730D27" w:rsidP="00E64C61">
      <w:pPr>
        <w:pStyle w:val="a0"/>
        <w:rPr>
          <w:rtl/>
        </w:rPr>
      </w:pPr>
      <w:bookmarkStart w:id="621" w:name="_Toc227259525"/>
      <w:bookmarkStart w:id="622" w:name="_Toc287944034"/>
      <w:bookmarkStart w:id="623" w:name="_Toc443515991"/>
      <w:r w:rsidRPr="00341C3F">
        <w:rPr>
          <w:rFonts w:hint="cs"/>
          <w:rtl/>
        </w:rPr>
        <w:t>فرجام کسانی که در طول تاریخ اسلام قبل از ظهور کشته شده</w:t>
      </w:r>
      <w:r w:rsidRPr="00341C3F">
        <w:rPr>
          <w:rFonts w:hint="cs"/>
          <w:rtl/>
        </w:rPr>
        <w:softHyphen/>
        <w:t>اند</w:t>
      </w:r>
      <w:bookmarkEnd w:id="621"/>
      <w:bookmarkEnd w:id="622"/>
      <w:bookmarkEnd w:id="623"/>
    </w:p>
    <w:p w:rsidR="00730D27" w:rsidRPr="00341C3F" w:rsidRDefault="00730D27" w:rsidP="00A90007">
      <w:pPr>
        <w:ind w:firstLine="284"/>
        <w:jc w:val="both"/>
        <w:rPr>
          <w:rStyle w:val="Char3"/>
          <w:rtl/>
        </w:rPr>
      </w:pPr>
      <w:r w:rsidRPr="00341C3F">
        <w:rPr>
          <w:rStyle w:val="Char3"/>
          <w:rtl/>
        </w:rPr>
        <w:t>س 1</w:t>
      </w:r>
      <w:r w:rsidRPr="00341C3F">
        <w:rPr>
          <w:rStyle w:val="Char3"/>
          <w:rFonts w:hint="cs"/>
          <w:rtl/>
        </w:rPr>
        <w:t>45</w:t>
      </w:r>
      <w:r w:rsidRPr="00341C3F">
        <w:rPr>
          <w:rStyle w:val="Char3"/>
          <w:rtl/>
        </w:rPr>
        <w:t xml:space="preserve"> </w:t>
      </w:r>
      <w:r w:rsidRPr="00341C3F">
        <w:rPr>
          <w:rFonts w:cs="Times New Roman" w:hint="cs"/>
          <w:b/>
          <w:bCs/>
          <w:color w:val="000000"/>
          <w:rtl/>
        </w:rPr>
        <w:t>–</w:t>
      </w:r>
      <w:r w:rsidRPr="00341C3F">
        <w:rPr>
          <w:rStyle w:val="Char3"/>
          <w:rFonts w:hint="cs"/>
          <w:rtl/>
        </w:rPr>
        <w:t xml:space="preserve"> پس حکم مجاهدینی که در طول تاریخ سرزمین کفّار را فتح کرده</w:t>
      </w:r>
      <w:r w:rsidRPr="00341C3F">
        <w:rPr>
          <w:rStyle w:val="Char3"/>
          <w:rtl/>
        </w:rPr>
        <w:softHyphen/>
      </w:r>
      <w:r w:rsidRPr="00341C3F">
        <w:rPr>
          <w:rStyle w:val="Char3"/>
          <w:rFonts w:hint="cs"/>
          <w:rtl/>
        </w:rPr>
        <w:t xml:space="preserve">اند چیست؟ </w:t>
      </w:r>
    </w:p>
    <w:p w:rsidR="00730D27" w:rsidRPr="00341C3F" w:rsidRDefault="00730D27" w:rsidP="00D76E8A">
      <w:pPr>
        <w:ind w:firstLine="284"/>
        <w:jc w:val="both"/>
        <w:rPr>
          <w:rStyle w:val="Char3"/>
          <w:rtl/>
        </w:rPr>
      </w:pPr>
      <w:r w:rsidRPr="00341C3F">
        <w:rPr>
          <w:rStyle w:val="Char3"/>
          <w:rtl/>
        </w:rPr>
        <w:t xml:space="preserve">ج </w:t>
      </w:r>
      <w:r w:rsidRPr="00341C3F">
        <w:rPr>
          <w:rFonts w:cs="Times New Roman" w:hint="cs"/>
          <w:b/>
          <w:bCs/>
          <w:color w:val="000000"/>
          <w:rtl/>
        </w:rPr>
        <w:t>–</w:t>
      </w:r>
      <w:r w:rsidRPr="00341C3F">
        <w:rPr>
          <w:rStyle w:val="Char3"/>
          <w:rFonts w:hint="cs"/>
          <w:rtl/>
        </w:rPr>
        <w:t xml:space="preserve"> امام</w:t>
      </w:r>
      <w:r w:rsidR="00D76E8A">
        <w:rPr>
          <w:rStyle w:val="Char3"/>
          <w:rFonts w:hint="eastAsia"/>
        </w:rPr>
        <w:t>‌</w:t>
      </w:r>
      <w:r w:rsidRPr="00341C3F">
        <w:rPr>
          <w:rStyle w:val="Char3"/>
          <w:rFonts w:hint="cs"/>
          <w:rtl/>
        </w:rPr>
        <w:t>شان گفته است: «وای شتاب می</w:t>
      </w:r>
      <w:r w:rsidRPr="00341C3F">
        <w:rPr>
          <w:rStyle w:val="Char3"/>
          <w:rtl/>
        </w:rPr>
        <w:softHyphen/>
      </w:r>
      <w:r w:rsidRPr="00341C3F">
        <w:rPr>
          <w:rStyle w:val="Char3"/>
          <w:rFonts w:hint="cs"/>
          <w:rtl/>
        </w:rPr>
        <w:t>ورزند! در دنیا کشته می</w:t>
      </w:r>
      <w:r w:rsidRPr="00341C3F">
        <w:rPr>
          <w:rStyle w:val="Char3"/>
          <w:rtl/>
        </w:rPr>
        <w:softHyphen/>
      </w:r>
      <w:r w:rsidRPr="00341C3F">
        <w:rPr>
          <w:rStyle w:val="Char3"/>
          <w:rFonts w:hint="cs"/>
          <w:rtl/>
        </w:rPr>
        <w:t>شوند و در آخرت هم کشته می</w:t>
      </w:r>
      <w:r w:rsidRPr="00341C3F">
        <w:rPr>
          <w:rStyle w:val="Char3"/>
          <w:rtl/>
        </w:rPr>
        <w:softHyphen/>
      </w:r>
      <w:r w:rsidRPr="00341C3F">
        <w:rPr>
          <w:rStyle w:val="Char3"/>
          <w:rFonts w:hint="cs"/>
          <w:rtl/>
        </w:rPr>
        <w:t>شوند، سوگند به خدا که هیچ کسی جز شیعیان ما شهید نیست، و شی</w:t>
      </w:r>
      <w:r w:rsidRPr="00341C3F">
        <w:rPr>
          <w:rStyle w:val="Char3"/>
          <w:rtl/>
        </w:rPr>
        <w:t>عیان ما شهیدند حتی اگر روی رخت</w:t>
      </w:r>
      <w:r w:rsidR="00D76E8A">
        <w:rPr>
          <w:rStyle w:val="Char3"/>
        </w:rPr>
        <w:t>‌</w:t>
      </w:r>
      <w:r w:rsidRPr="00341C3F">
        <w:rPr>
          <w:rStyle w:val="Char3"/>
          <w:rtl/>
        </w:rPr>
        <w:t>خواب بمیرند</w:t>
      </w:r>
      <w:r w:rsidRPr="00103B90">
        <w:rPr>
          <w:rStyle w:val="Char3"/>
          <w:vertAlign w:val="superscript"/>
          <w:rtl/>
        </w:rPr>
        <w:footnoteReference w:id="709"/>
      </w:r>
      <w:r w:rsidRPr="00341C3F">
        <w:rPr>
          <w:rStyle w:val="Char3"/>
          <w:rtl/>
        </w:rPr>
        <w:t>.</w:t>
      </w:r>
    </w:p>
    <w:p w:rsidR="00730D27" w:rsidRPr="00341C3F" w:rsidRDefault="00730D27" w:rsidP="00D76E8A">
      <w:pPr>
        <w:pStyle w:val="a0"/>
        <w:rPr>
          <w:rtl/>
        </w:rPr>
      </w:pPr>
      <w:bookmarkStart w:id="624" w:name="_Toc227259526"/>
      <w:bookmarkStart w:id="625" w:name="_Toc287944035"/>
      <w:bookmarkStart w:id="626" w:name="_Toc443515992"/>
      <w:r w:rsidRPr="00341C3F">
        <w:rPr>
          <w:rFonts w:hint="cs"/>
          <w:rtl/>
        </w:rPr>
        <w:t>طرح و برنامه</w:t>
      </w:r>
      <w:r w:rsidR="00D76E8A">
        <w:rPr>
          <w:rFonts w:hint="eastAsia"/>
        </w:rPr>
        <w:t>‌</w:t>
      </w:r>
      <w:r w:rsidRPr="00341C3F">
        <w:rPr>
          <w:rFonts w:hint="cs"/>
          <w:rtl/>
        </w:rPr>
        <w:t>های مهدی بعد از ظهور</w:t>
      </w:r>
      <w:bookmarkEnd w:id="624"/>
      <w:bookmarkEnd w:id="625"/>
      <w:bookmarkEnd w:id="626"/>
    </w:p>
    <w:p w:rsidR="00730D27" w:rsidRPr="00341C3F" w:rsidRDefault="00730D27" w:rsidP="00A90007">
      <w:pPr>
        <w:ind w:firstLine="284"/>
        <w:jc w:val="both"/>
        <w:rPr>
          <w:rStyle w:val="Char3"/>
          <w:rtl/>
        </w:rPr>
      </w:pPr>
      <w:r w:rsidRPr="00341C3F">
        <w:rPr>
          <w:rStyle w:val="Char3"/>
          <w:rtl/>
        </w:rPr>
        <w:t xml:space="preserve">س </w:t>
      </w:r>
      <w:r w:rsidRPr="00341C3F">
        <w:rPr>
          <w:rStyle w:val="Char3"/>
          <w:rFonts w:hint="cs"/>
          <w:rtl/>
        </w:rPr>
        <w:t>145</w:t>
      </w:r>
      <w:r w:rsidRPr="00341C3F">
        <w:rPr>
          <w:rFonts w:cs="Times New Roman" w:hint="cs"/>
          <w:b/>
          <w:bCs/>
          <w:color w:val="000000"/>
          <w:rtl/>
        </w:rPr>
        <w:t>–</w:t>
      </w:r>
      <w:r w:rsidRPr="00341C3F">
        <w:rPr>
          <w:rStyle w:val="Char3"/>
          <w:rFonts w:hint="cs"/>
          <w:rtl/>
        </w:rPr>
        <w:t xml:space="preserve"> به اعتقاد علمای شیعه امام دوازدهم بعد از قیام و ظهور چه اقداماتی خواهد کرد؟</w:t>
      </w:r>
    </w:p>
    <w:p w:rsidR="00730D27" w:rsidRPr="00341C3F" w:rsidRDefault="00730D27" w:rsidP="00A90007">
      <w:pPr>
        <w:ind w:firstLine="284"/>
        <w:jc w:val="both"/>
        <w:rPr>
          <w:rStyle w:val="Char3"/>
          <w:rtl/>
        </w:rPr>
      </w:pPr>
      <w:r w:rsidRPr="00341C3F">
        <w:rPr>
          <w:rStyle w:val="Char3"/>
          <w:rFonts w:hint="cs"/>
          <w:rtl/>
        </w:rPr>
        <w:t xml:space="preserve">ج- شیعه </w:t>
      </w:r>
      <w:r w:rsidRPr="00341C3F">
        <w:rPr>
          <w:rStyle w:val="Char3"/>
          <w:rtl/>
        </w:rPr>
        <w:t>معتقدند که وقتی او ظهور کند</w:t>
      </w:r>
      <w:r w:rsidRPr="00341C3F">
        <w:rPr>
          <w:rStyle w:val="Char3"/>
          <w:rFonts w:hint="cs"/>
          <w:rtl/>
        </w:rPr>
        <w:t>:</w:t>
      </w:r>
    </w:p>
    <w:p w:rsidR="00730D27" w:rsidRPr="00F82971" w:rsidRDefault="00730D27" w:rsidP="00F82971">
      <w:pPr>
        <w:pStyle w:val="a5"/>
        <w:rPr>
          <w:rtl/>
        </w:rPr>
      </w:pPr>
      <w:bookmarkStart w:id="627" w:name="_Toc227259527"/>
      <w:bookmarkStart w:id="628" w:name="_Toc287944036"/>
      <w:r w:rsidRPr="00F82971">
        <w:rPr>
          <w:rFonts w:hint="cs"/>
          <w:rtl/>
        </w:rPr>
        <w:t>1-</w:t>
      </w:r>
      <w:r w:rsidRPr="00F82971">
        <w:rPr>
          <w:rtl/>
        </w:rPr>
        <w:t xml:space="preserve"> انتقام</w:t>
      </w:r>
      <w:r w:rsidRPr="00F82971">
        <w:rPr>
          <w:rFonts w:hint="cs"/>
          <w:rtl/>
        </w:rPr>
        <w:t xml:space="preserve"> </w:t>
      </w:r>
      <w:r w:rsidRPr="00F82971">
        <w:rPr>
          <w:rtl/>
        </w:rPr>
        <w:t>از ابوبکر و عمر و عایشه</w:t>
      </w:r>
      <w:bookmarkEnd w:id="627"/>
      <w:bookmarkEnd w:id="628"/>
      <w:r w:rsidR="00D76E8A" w:rsidRPr="00F82971">
        <w:rPr>
          <w:rFonts w:cs="CTraditional Arabic" w:hint="cs"/>
          <w:bCs w:val="0"/>
          <w:rtl/>
        </w:rPr>
        <w:t>ش</w:t>
      </w:r>
    </w:p>
    <w:p w:rsidR="00730D27" w:rsidRPr="00341C3F" w:rsidRDefault="00730D27" w:rsidP="00734B38">
      <w:pPr>
        <w:ind w:firstLine="284"/>
        <w:jc w:val="both"/>
        <w:rPr>
          <w:rStyle w:val="Char3"/>
          <w:rtl/>
        </w:rPr>
      </w:pPr>
      <w:r w:rsidRPr="00341C3F">
        <w:rPr>
          <w:rStyle w:val="Char3"/>
          <w:rtl/>
        </w:rPr>
        <w:t xml:space="preserve"> علمای شیعه به صراحت گفته</w:t>
      </w:r>
      <w:r w:rsidRPr="00341C3F">
        <w:rPr>
          <w:rStyle w:val="Char3"/>
          <w:rFonts w:hint="cs"/>
          <w:rtl/>
        </w:rPr>
        <w:softHyphen/>
      </w:r>
      <w:r w:rsidRPr="00341C3F">
        <w:rPr>
          <w:rStyle w:val="Char3"/>
          <w:rtl/>
        </w:rPr>
        <w:t xml:space="preserve">اند </w:t>
      </w:r>
      <w:r w:rsidRPr="00341C3F">
        <w:rPr>
          <w:rStyle w:val="Char3"/>
          <w:rFonts w:hint="cs"/>
          <w:rtl/>
        </w:rPr>
        <w:t xml:space="preserve">آن </w:t>
      </w:r>
      <w:r w:rsidRPr="00341C3F">
        <w:rPr>
          <w:rStyle w:val="Char3"/>
          <w:rtl/>
        </w:rPr>
        <w:t xml:space="preserve">مهدی که </w:t>
      </w:r>
      <w:r w:rsidRPr="00341C3F">
        <w:rPr>
          <w:rStyle w:val="Char3"/>
          <w:rFonts w:hint="cs"/>
          <w:rtl/>
        </w:rPr>
        <w:t xml:space="preserve">در انتظارش هستند </w:t>
      </w:r>
      <w:r w:rsidRPr="00341C3F">
        <w:rPr>
          <w:rStyle w:val="Char3"/>
          <w:rtl/>
        </w:rPr>
        <w:t>ابوبکر و عمر</w:t>
      </w:r>
      <w:r w:rsidR="00734B38">
        <w:rPr>
          <w:rStyle w:val="Char3"/>
          <w:rFonts w:cs="CTraditional Arabic" w:hint="cs"/>
          <w:rtl/>
        </w:rPr>
        <w:t>ب</w:t>
      </w:r>
      <w:r w:rsidR="0025404E" w:rsidRPr="0025404E">
        <w:rPr>
          <w:rStyle w:val="Char3"/>
          <w:rFonts w:cs="CTraditional Arabic"/>
          <w:rtl/>
        </w:rPr>
        <w:t xml:space="preserve"> </w:t>
      </w:r>
      <w:r w:rsidRPr="00341C3F">
        <w:rPr>
          <w:rStyle w:val="Char3"/>
          <w:rtl/>
        </w:rPr>
        <w:t xml:space="preserve">را زنده </w:t>
      </w:r>
      <w:r w:rsidRPr="00341C3F">
        <w:rPr>
          <w:rStyle w:val="Char3"/>
          <w:rFonts w:hint="cs"/>
          <w:rtl/>
        </w:rPr>
        <w:t xml:space="preserve">خواهد کرد، </w:t>
      </w:r>
      <w:r w:rsidRPr="00341C3F">
        <w:rPr>
          <w:rStyle w:val="Char3"/>
          <w:rtl/>
        </w:rPr>
        <w:t>سپس</w:t>
      </w:r>
      <w:r w:rsidR="00E64C61" w:rsidRPr="00341C3F">
        <w:rPr>
          <w:rStyle w:val="Char3"/>
          <w:rtl/>
        </w:rPr>
        <w:t xml:space="preserve"> آن‌ها </w:t>
      </w:r>
      <w:r w:rsidRPr="00341C3F">
        <w:rPr>
          <w:rStyle w:val="Char3"/>
          <w:rtl/>
        </w:rPr>
        <w:t xml:space="preserve">را بر تنه درخت خرمایی به دار </w:t>
      </w:r>
      <w:r w:rsidRPr="00341C3F">
        <w:rPr>
          <w:rStyle w:val="Char3"/>
          <w:rFonts w:hint="cs"/>
          <w:rtl/>
        </w:rPr>
        <w:t xml:space="preserve">آویخته </w:t>
      </w:r>
      <w:r w:rsidRPr="00341C3F">
        <w:rPr>
          <w:rStyle w:val="Char3"/>
          <w:rtl/>
        </w:rPr>
        <w:t xml:space="preserve">و </w:t>
      </w:r>
      <w:r w:rsidRPr="00341C3F">
        <w:rPr>
          <w:rStyle w:val="Char3"/>
          <w:rFonts w:hint="cs"/>
          <w:rtl/>
        </w:rPr>
        <w:t xml:space="preserve">هر روز </w:t>
      </w:r>
      <w:r w:rsidRPr="00341C3F">
        <w:rPr>
          <w:rStyle w:val="Char3"/>
          <w:rtl/>
        </w:rPr>
        <w:t>هزار بار</w:t>
      </w:r>
      <w:r w:rsidR="00E64C61" w:rsidRPr="00341C3F">
        <w:rPr>
          <w:rStyle w:val="Char3"/>
          <w:rtl/>
        </w:rPr>
        <w:t xml:space="preserve"> آن‌ها </w:t>
      </w:r>
      <w:r w:rsidRPr="00341C3F">
        <w:rPr>
          <w:rStyle w:val="Char3"/>
          <w:rtl/>
        </w:rPr>
        <w:t>را می</w:t>
      </w:r>
      <w:r w:rsidRPr="00341C3F">
        <w:rPr>
          <w:rStyle w:val="Char3"/>
          <w:rFonts w:hint="cs"/>
          <w:rtl/>
        </w:rPr>
        <w:softHyphen/>
      </w:r>
      <w:r w:rsidRPr="00341C3F">
        <w:rPr>
          <w:rStyle w:val="Char3"/>
          <w:rtl/>
        </w:rPr>
        <w:t>ک</w:t>
      </w:r>
      <w:r w:rsidRPr="00341C3F">
        <w:rPr>
          <w:rStyle w:val="Char3"/>
          <w:rFonts w:hint="cs"/>
          <w:rtl/>
        </w:rPr>
        <w:t>ُ</w:t>
      </w:r>
      <w:r w:rsidRPr="00341C3F">
        <w:rPr>
          <w:rStyle w:val="Char3"/>
          <w:rtl/>
        </w:rPr>
        <w:t>شد</w:t>
      </w:r>
      <w:r w:rsidRPr="00103B90">
        <w:rPr>
          <w:rStyle w:val="Char3"/>
          <w:vertAlign w:val="superscript"/>
          <w:rtl/>
        </w:rPr>
        <w:footnoteReference w:id="710"/>
      </w:r>
      <w:r w:rsidRPr="00341C3F">
        <w:rPr>
          <w:rStyle w:val="Char3"/>
          <w:rtl/>
        </w:rPr>
        <w:t>.</w:t>
      </w:r>
      <w:r w:rsidRPr="00341C3F">
        <w:rPr>
          <w:rStyle w:val="Char3"/>
          <w:rFonts w:hint="cs"/>
          <w:rtl/>
        </w:rPr>
        <w:t xml:space="preserve"> سپس فرمان می</w:t>
      </w:r>
      <w:r w:rsidRPr="00341C3F">
        <w:rPr>
          <w:rStyle w:val="Char3"/>
          <w:rtl/>
        </w:rPr>
        <w:softHyphen/>
      </w:r>
      <w:r w:rsidRPr="00341C3F">
        <w:rPr>
          <w:rStyle w:val="Char3"/>
          <w:rFonts w:hint="cs"/>
          <w:rtl/>
        </w:rPr>
        <w:t xml:space="preserve">دهد زیر آن درخت آتش بیفروزند و آن دو را همراه با درخت </w:t>
      </w:r>
      <w:r w:rsidRPr="00341C3F">
        <w:rPr>
          <w:rStyle w:val="Char3"/>
          <w:rtl/>
        </w:rPr>
        <w:t>می</w:t>
      </w:r>
      <w:r w:rsidRPr="00341C3F">
        <w:rPr>
          <w:rStyle w:val="Char3"/>
          <w:rFonts w:hint="cs"/>
          <w:rtl/>
        </w:rPr>
        <w:softHyphen/>
      </w:r>
      <w:r w:rsidRPr="00341C3F">
        <w:rPr>
          <w:rStyle w:val="Char3"/>
          <w:rtl/>
        </w:rPr>
        <w:t>سوزاند</w:t>
      </w:r>
      <w:r w:rsidRPr="00341C3F">
        <w:rPr>
          <w:rStyle w:val="Char3"/>
          <w:rFonts w:hint="cs"/>
          <w:rtl/>
        </w:rPr>
        <w:t>،</w:t>
      </w:r>
      <w:r w:rsidRPr="00341C3F">
        <w:rPr>
          <w:rStyle w:val="Char3"/>
          <w:rtl/>
        </w:rPr>
        <w:t xml:space="preserve"> سپس خاکسترشان را در دریا می</w:t>
      </w:r>
      <w:r w:rsidRPr="00341C3F">
        <w:rPr>
          <w:rStyle w:val="Char3"/>
          <w:rFonts w:hint="cs"/>
          <w:rtl/>
        </w:rPr>
        <w:softHyphen/>
      </w:r>
      <w:r w:rsidRPr="00341C3F">
        <w:rPr>
          <w:rStyle w:val="Char3"/>
          <w:rtl/>
        </w:rPr>
        <w:t>اندازد</w:t>
      </w:r>
      <w:r w:rsidRPr="00341C3F">
        <w:rPr>
          <w:rStyle w:val="Char3"/>
          <w:rFonts w:hint="cs"/>
          <w:rtl/>
        </w:rPr>
        <w:t>. مفضّل(راوی حدیث دروغ) گفت: سرورم، آیا این آخرین عذاب آن</w:t>
      </w:r>
      <w:r w:rsidR="00D76E8A">
        <w:rPr>
          <w:rStyle w:val="Char3"/>
          <w:rFonts w:hint="eastAsia"/>
        </w:rPr>
        <w:t>‌</w:t>
      </w:r>
      <w:r w:rsidRPr="00341C3F">
        <w:rPr>
          <w:rStyle w:val="Char3"/>
          <w:rFonts w:hint="cs"/>
          <w:rtl/>
        </w:rPr>
        <w:t xml:space="preserve">هاست؟ گفت: </w:t>
      </w:r>
      <w:r w:rsidRPr="00341C3F">
        <w:rPr>
          <w:rFonts w:cs="Traditional Arabic" w:hint="cs"/>
          <w:color w:val="000000"/>
          <w:rtl/>
        </w:rPr>
        <w:t>«</w:t>
      </w:r>
      <w:r w:rsidRPr="00341C3F">
        <w:rPr>
          <w:rStyle w:val="Char3"/>
          <w:rFonts w:hint="cs"/>
          <w:rtl/>
        </w:rPr>
        <w:t>هیهات یا مفضّل</w:t>
      </w:r>
      <w:r w:rsidRPr="00341C3F">
        <w:rPr>
          <w:rFonts w:cs="Traditional Arabic" w:hint="cs"/>
          <w:color w:val="000000"/>
          <w:rtl/>
        </w:rPr>
        <w:t>»</w:t>
      </w:r>
      <w:r w:rsidRPr="00341C3F">
        <w:rPr>
          <w:rStyle w:val="Char3"/>
          <w:rFonts w:hint="cs"/>
          <w:rtl/>
        </w:rPr>
        <w:t>.</w:t>
      </w:r>
    </w:p>
    <w:p w:rsidR="00730D27" w:rsidRPr="00341C3F" w:rsidRDefault="00730D27" w:rsidP="00734B38">
      <w:pPr>
        <w:ind w:firstLine="284"/>
        <w:jc w:val="both"/>
        <w:rPr>
          <w:rStyle w:val="Char3"/>
          <w:rtl/>
        </w:rPr>
      </w:pPr>
      <w:r w:rsidRPr="00341C3F">
        <w:rPr>
          <w:rStyle w:val="Char3"/>
          <w:rtl/>
        </w:rPr>
        <w:t xml:space="preserve">  علمای شیعه دعاهایی </w:t>
      </w:r>
      <w:r w:rsidRPr="00341C3F">
        <w:rPr>
          <w:rStyle w:val="Char3"/>
          <w:rFonts w:hint="cs"/>
          <w:rtl/>
        </w:rPr>
        <w:t>را ساخته</w:t>
      </w:r>
      <w:r w:rsidR="00CF2041">
        <w:rPr>
          <w:rStyle w:val="Char3"/>
          <w:rFonts w:hint="cs"/>
          <w:rtl/>
        </w:rPr>
        <w:t xml:space="preserve">‌اند </w:t>
      </w:r>
      <w:r w:rsidRPr="00341C3F">
        <w:rPr>
          <w:rStyle w:val="Char3"/>
          <w:rtl/>
        </w:rPr>
        <w:t>که با</w:t>
      </w:r>
      <w:r w:rsidR="00E64C61" w:rsidRPr="00341C3F">
        <w:rPr>
          <w:rStyle w:val="Char3"/>
          <w:rtl/>
        </w:rPr>
        <w:t xml:space="preserve"> آن‌ها </w:t>
      </w:r>
      <w:r w:rsidRPr="00341C3F">
        <w:rPr>
          <w:rStyle w:val="Char3"/>
          <w:rtl/>
        </w:rPr>
        <w:t xml:space="preserve">هر روز قایم </w:t>
      </w:r>
      <w:r w:rsidRPr="00341C3F">
        <w:rPr>
          <w:rStyle w:val="Char3"/>
          <w:rFonts w:hint="cs"/>
          <w:rtl/>
        </w:rPr>
        <w:t xml:space="preserve">موهوم و </w:t>
      </w:r>
      <w:r w:rsidRPr="00341C3F">
        <w:rPr>
          <w:rStyle w:val="Char3"/>
          <w:rtl/>
        </w:rPr>
        <w:t>خیالی خود را به فریاد می</w:t>
      </w:r>
      <w:r w:rsidRPr="00341C3F">
        <w:rPr>
          <w:rStyle w:val="Char3"/>
          <w:rFonts w:hint="cs"/>
          <w:rtl/>
        </w:rPr>
        <w:softHyphen/>
      </w:r>
      <w:r w:rsidRPr="00341C3F">
        <w:rPr>
          <w:rStyle w:val="Char3"/>
          <w:rtl/>
        </w:rPr>
        <w:t>خوانند تا ظهور کند</w:t>
      </w:r>
      <w:r w:rsidRPr="00341C3F">
        <w:rPr>
          <w:rStyle w:val="Char3"/>
          <w:rFonts w:hint="cs"/>
          <w:rtl/>
        </w:rPr>
        <w:t>،</w:t>
      </w:r>
      <w:r w:rsidRPr="00341C3F">
        <w:rPr>
          <w:rStyle w:val="Char3"/>
          <w:rtl/>
        </w:rPr>
        <w:t xml:space="preserve"> و از ابوبکر و عمر</w:t>
      </w:r>
      <w:r w:rsidR="00734B38">
        <w:rPr>
          <w:rStyle w:val="Char3"/>
          <w:rFonts w:cs="CTraditional Arabic" w:hint="cs"/>
          <w:rtl/>
        </w:rPr>
        <w:t>ب</w:t>
      </w:r>
      <w:r w:rsidR="0025404E" w:rsidRPr="0025404E">
        <w:rPr>
          <w:rStyle w:val="Char3"/>
          <w:rFonts w:cs="CTraditional Arabic"/>
          <w:rtl/>
        </w:rPr>
        <w:t xml:space="preserve"> </w:t>
      </w:r>
      <w:r w:rsidRPr="00341C3F">
        <w:rPr>
          <w:rStyle w:val="Char3"/>
          <w:rtl/>
        </w:rPr>
        <w:t>انتقام بگیرد</w:t>
      </w:r>
      <w:r w:rsidRPr="00103B90">
        <w:rPr>
          <w:rStyle w:val="Char3"/>
          <w:vertAlign w:val="superscript"/>
          <w:rtl/>
        </w:rPr>
        <w:footnoteReference w:id="711"/>
      </w:r>
      <w:r w:rsidRPr="00341C3F">
        <w:rPr>
          <w:rStyle w:val="Char3"/>
          <w:rtl/>
        </w:rPr>
        <w:t>.</w:t>
      </w:r>
    </w:p>
    <w:p w:rsidR="00730D27" w:rsidRPr="00341C3F" w:rsidRDefault="00730D27" w:rsidP="00A90007">
      <w:pPr>
        <w:ind w:firstLine="284"/>
        <w:jc w:val="both"/>
        <w:rPr>
          <w:rStyle w:val="Char3"/>
          <w:rtl/>
        </w:rPr>
      </w:pPr>
      <w:r w:rsidRPr="00341C3F">
        <w:rPr>
          <w:rStyle w:val="Char3"/>
          <w:rtl/>
        </w:rPr>
        <w:t>و مجلسی</w:t>
      </w:r>
      <w:r w:rsidRPr="00341C3F">
        <w:rPr>
          <w:rStyle w:val="Char3"/>
          <w:rFonts w:hint="cs"/>
          <w:rtl/>
        </w:rPr>
        <w:t xml:space="preserve"> گفته</w:t>
      </w:r>
      <w:r w:rsidRPr="00341C3F">
        <w:rPr>
          <w:rStyle w:val="Char3"/>
          <w:rtl/>
        </w:rPr>
        <w:t xml:space="preserve">: </w:t>
      </w:r>
      <w:r w:rsidRPr="00341C3F">
        <w:rPr>
          <w:rFonts w:cs="Traditional Arabic" w:hint="cs"/>
          <w:color w:val="000000"/>
          <w:rtl/>
        </w:rPr>
        <w:t>«</w:t>
      </w:r>
      <w:r w:rsidRPr="00341C3F">
        <w:rPr>
          <w:rStyle w:val="Char3"/>
          <w:rtl/>
        </w:rPr>
        <w:t>وقتی مهدی ظهور کند</w:t>
      </w:r>
      <w:r w:rsidRPr="00341C3F">
        <w:rPr>
          <w:rStyle w:val="Char3"/>
          <w:rFonts w:hint="cs"/>
          <w:rtl/>
        </w:rPr>
        <w:t>؛</w:t>
      </w:r>
      <w:r w:rsidRPr="00341C3F">
        <w:rPr>
          <w:rStyle w:val="Char3"/>
          <w:rtl/>
        </w:rPr>
        <w:t xml:space="preserve"> عایشه</w:t>
      </w:r>
      <w:r w:rsidRPr="00F82971">
        <w:rPr>
          <w:rFonts w:cs="CTraditional Arabic" w:hint="cs"/>
          <w:color w:val="000000"/>
          <w:rtl/>
        </w:rPr>
        <w:t>ل</w:t>
      </w:r>
      <w:r w:rsidRPr="00341C3F">
        <w:rPr>
          <w:rStyle w:val="Char3"/>
          <w:rtl/>
        </w:rPr>
        <w:t xml:space="preserve"> را زنده خواهد کرد و بر او </w:t>
      </w:r>
      <w:r w:rsidRPr="00341C3F">
        <w:rPr>
          <w:rStyle w:val="Char3"/>
          <w:rFonts w:hint="cs"/>
          <w:rtl/>
        </w:rPr>
        <w:t>حدّ اجرا خواهد کرد</w:t>
      </w:r>
      <w:r w:rsidRPr="00341C3F">
        <w:rPr>
          <w:rFonts w:cs="Traditional Arabic" w:hint="cs"/>
          <w:color w:val="000000"/>
          <w:rtl/>
        </w:rPr>
        <w:t>»</w:t>
      </w:r>
      <w:r w:rsidRPr="00103B90">
        <w:rPr>
          <w:rStyle w:val="Char3"/>
          <w:vertAlign w:val="superscript"/>
          <w:rtl/>
        </w:rPr>
        <w:footnoteReference w:id="712"/>
      </w:r>
      <w:r w:rsidRPr="00341C3F">
        <w:rPr>
          <w:rStyle w:val="Char3"/>
          <w:rtl/>
        </w:rPr>
        <w:t>.</w:t>
      </w:r>
    </w:p>
    <w:p w:rsidR="00730D27" w:rsidRPr="00F82971" w:rsidRDefault="00730D27" w:rsidP="00F82971">
      <w:pPr>
        <w:pStyle w:val="a5"/>
        <w:rPr>
          <w:rtl/>
        </w:rPr>
      </w:pPr>
      <w:bookmarkStart w:id="629" w:name="_Toc227259528"/>
      <w:bookmarkStart w:id="630" w:name="_Toc287944037"/>
      <w:r w:rsidRPr="00F82971">
        <w:rPr>
          <w:rtl/>
        </w:rPr>
        <w:t xml:space="preserve">2 </w:t>
      </w:r>
      <w:r w:rsidRPr="00341C3F">
        <w:rPr>
          <w:rFonts w:ascii="Times New Roman" w:hAnsi="Times New Roman" w:cs="Times New Roman" w:hint="cs"/>
          <w:rtl/>
        </w:rPr>
        <w:t>–</w:t>
      </w:r>
      <w:r w:rsidRPr="00F82971">
        <w:rPr>
          <w:rFonts w:hint="cs"/>
          <w:rtl/>
        </w:rPr>
        <w:t xml:space="preserve"> همه عرب از دم تیغ می</w:t>
      </w:r>
      <w:r w:rsidRPr="00F82971">
        <w:rPr>
          <w:rFonts w:hint="cs"/>
          <w:rtl/>
        </w:rPr>
        <w:softHyphen/>
        <w:t>گذراند</w:t>
      </w:r>
      <w:bookmarkEnd w:id="629"/>
      <w:bookmarkEnd w:id="630"/>
    </w:p>
    <w:p w:rsidR="00730D27" w:rsidRPr="00341C3F" w:rsidRDefault="00730D27" w:rsidP="00A90007">
      <w:pPr>
        <w:ind w:firstLine="284"/>
        <w:jc w:val="both"/>
        <w:rPr>
          <w:rStyle w:val="Char3"/>
          <w:rtl/>
        </w:rPr>
      </w:pPr>
      <w:r w:rsidRPr="00341C3F">
        <w:rPr>
          <w:rStyle w:val="Char3"/>
          <w:rFonts w:hint="cs"/>
          <w:rtl/>
        </w:rPr>
        <w:t xml:space="preserve"> نعمانی از ابی عبدالله</w:t>
      </w:r>
      <w:r w:rsidR="00CF2041" w:rsidRPr="00CF2041">
        <w:rPr>
          <w:rStyle w:val="Char3"/>
          <w:rFonts w:cs="CTraditional Arabic" w:hint="cs"/>
          <w:rtl/>
        </w:rPr>
        <w:t xml:space="preserve">÷ </w:t>
      </w:r>
      <w:r w:rsidRPr="00341C3F">
        <w:rPr>
          <w:rStyle w:val="Char3"/>
          <w:rFonts w:hint="cs"/>
          <w:rtl/>
        </w:rPr>
        <w:t>روایت می</w:t>
      </w:r>
      <w:r w:rsidRPr="00341C3F">
        <w:rPr>
          <w:rStyle w:val="Char3"/>
          <w:rtl/>
        </w:rPr>
        <w:softHyphen/>
      </w:r>
      <w:r w:rsidRPr="00341C3F">
        <w:rPr>
          <w:rStyle w:val="Char3"/>
          <w:rFonts w:hint="cs"/>
          <w:rtl/>
        </w:rPr>
        <w:t>کند که گفت:</w:t>
      </w:r>
      <w:r w:rsidRPr="00341C3F">
        <w:rPr>
          <w:rFonts w:cs="Traditional Arabic" w:hint="cs"/>
          <w:color w:val="000000"/>
          <w:rtl/>
        </w:rPr>
        <w:t xml:space="preserve"> «</w:t>
      </w:r>
      <w:r w:rsidRPr="00341C3F">
        <w:rPr>
          <w:rStyle w:val="Char3"/>
          <w:rFonts w:hint="cs"/>
          <w:rtl/>
        </w:rPr>
        <w:t>بین ما و عرب چیزی جز ذبح و سربریدن باقی نمانده است</w:t>
      </w:r>
      <w:r w:rsidRPr="00341C3F">
        <w:rPr>
          <w:rFonts w:cs="Traditional Arabic" w:hint="cs"/>
          <w:color w:val="000000"/>
          <w:rtl/>
        </w:rPr>
        <w:t>»</w:t>
      </w:r>
      <w:r w:rsidRPr="00103B90">
        <w:rPr>
          <w:rStyle w:val="Char3"/>
          <w:vertAlign w:val="superscript"/>
          <w:rtl/>
        </w:rPr>
        <w:footnoteReference w:id="713"/>
      </w:r>
      <w:r w:rsidRPr="00341C3F">
        <w:rPr>
          <w:rStyle w:val="Char3"/>
          <w:rtl/>
        </w:rPr>
        <w:t>.</w:t>
      </w:r>
    </w:p>
    <w:p w:rsidR="00730D27" w:rsidRPr="00341C3F" w:rsidRDefault="00730D27" w:rsidP="00A90007">
      <w:pPr>
        <w:ind w:firstLine="284"/>
        <w:jc w:val="both"/>
        <w:rPr>
          <w:rStyle w:val="Char3"/>
          <w:rtl/>
        </w:rPr>
      </w:pPr>
      <w:r w:rsidRPr="00341C3F">
        <w:rPr>
          <w:rStyle w:val="Char3"/>
          <w:rFonts w:hint="cs"/>
          <w:rtl/>
        </w:rPr>
        <w:t>توضیح:</w:t>
      </w:r>
    </w:p>
    <w:p w:rsidR="00730D27" w:rsidRPr="00341C3F" w:rsidRDefault="00730D27" w:rsidP="00A90007">
      <w:pPr>
        <w:ind w:firstLine="284"/>
        <w:jc w:val="both"/>
        <w:rPr>
          <w:rStyle w:val="Char3"/>
          <w:rtl/>
        </w:rPr>
      </w:pPr>
      <w:r w:rsidRPr="00341C3F">
        <w:rPr>
          <w:rStyle w:val="Char3"/>
          <w:rFonts w:hint="cs"/>
          <w:rtl/>
        </w:rPr>
        <w:t>چنانکه ملاحظه می</w:t>
      </w:r>
      <w:r w:rsidRPr="00341C3F">
        <w:rPr>
          <w:rStyle w:val="Char3"/>
          <w:rtl/>
        </w:rPr>
        <w:softHyphen/>
      </w:r>
      <w:r w:rsidRPr="00341C3F">
        <w:rPr>
          <w:rStyle w:val="Char3"/>
          <w:rFonts w:hint="cs"/>
          <w:rtl/>
        </w:rPr>
        <w:t>شود این نسل</w:t>
      </w:r>
      <w:r w:rsidRPr="00341C3F">
        <w:rPr>
          <w:rStyle w:val="Char3"/>
          <w:rtl/>
        </w:rPr>
        <w:softHyphen/>
      </w:r>
      <w:r w:rsidRPr="00341C3F">
        <w:rPr>
          <w:rStyle w:val="Char3"/>
          <w:rFonts w:hint="cs"/>
          <w:rtl/>
        </w:rPr>
        <w:t>کشی بدون فرق بین شیعه و سنّی همه عرب را شامل شده، باوجود اینکه جمع زیادی از شیعه عرب هستند.</w:t>
      </w:r>
    </w:p>
    <w:p w:rsidR="00730D27" w:rsidRPr="00341C3F" w:rsidRDefault="00730D27" w:rsidP="00A90007">
      <w:pPr>
        <w:ind w:firstLine="284"/>
        <w:jc w:val="both"/>
        <w:rPr>
          <w:rStyle w:val="Char3"/>
          <w:rtl/>
        </w:rPr>
      </w:pPr>
      <w:r w:rsidRPr="00341C3F">
        <w:rPr>
          <w:rStyle w:val="Char3"/>
          <w:rFonts w:hint="cs"/>
          <w:rtl/>
        </w:rPr>
        <w:t>به همین علّت است که آخون</w:t>
      </w:r>
      <w:r w:rsidR="00F82971">
        <w:rPr>
          <w:rStyle w:val="Char3"/>
          <w:rFonts w:hint="eastAsia"/>
        </w:rPr>
        <w:t>‌</w:t>
      </w:r>
      <w:r w:rsidRPr="00341C3F">
        <w:rPr>
          <w:rStyle w:val="Char3"/>
          <w:rFonts w:hint="cs"/>
          <w:rtl/>
        </w:rPr>
        <w:t xml:space="preserve">های فارسی زبان </w:t>
      </w:r>
      <w:r w:rsidRPr="00341C3F">
        <w:rPr>
          <w:rStyle w:val="Char3"/>
          <w:rtl/>
        </w:rPr>
        <w:t xml:space="preserve">از ابی عبدالله روایت کرده که گفت: </w:t>
      </w:r>
      <w:r w:rsidRPr="00341C3F">
        <w:rPr>
          <w:rStyle w:val="Char3"/>
          <w:rFonts w:hint="cs"/>
          <w:rtl/>
        </w:rPr>
        <w:t>«</w:t>
      </w:r>
      <w:r w:rsidRPr="00341C3F">
        <w:rPr>
          <w:rStyle w:val="Char3"/>
          <w:rtl/>
        </w:rPr>
        <w:t>از عرب بپرهیز</w:t>
      </w:r>
      <w:r w:rsidRPr="00341C3F">
        <w:rPr>
          <w:rStyle w:val="Char3"/>
          <w:rFonts w:hint="cs"/>
          <w:rtl/>
        </w:rPr>
        <w:t xml:space="preserve"> که</w:t>
      </w:r>
      <w:r w:rsidRPr="00341C3F">
        <w:rPr>
          <w:rStyle w:val="Char3"/>
          <w:rtl/>
        </w:rPr>
        <w:t xml:space="preserve"> خبر بدی </w:t>
      </w:r>
      <w:r w:rsidRPr="00341C3F">
        <w:rPr>
          <w:rStyle w:val="Char3"/>
          <w:rFonts w:hint="cs"/>
          <w:rtl/>
        </w:rPr>
        <w:t>در انتظار آن</w:t>
      </w:r>
      <w:r w:rsidR="00F82971">
        <w:rPr>
          <w:rStyle w:val="Char3"/>
          <w:rFonts w:hint="eastAsia"/>
        </w:rPr>
        <w:t>‌</w:t>
      </w:r>
      <w:r w:rsidRPr="00341C3F">
        <w:rPr>
          <w:rStyle w:val="Char3"/>
          <w:rFonts w:hint="cs"/>
          <w:rtl/>
        </w:rPr>
        <w:t>هاست،</w:t>
      </w:r>
      <w:r w:rsidRPr="00341C3F">
        <w:rPr>
          <w:rStyle w:val="Char3"/>
          <w:rtl/>
        </w:rPr>
        <w:t xml:space="preserve"> هیچ کس از</w:t>
      </w:r>
      <w:r w:rsidR="00E64C61" w:rsidRPr="00341C3F">
        <w:rPr>
          <w:rStyle w:val="Char3"/>
          <w:rtl/>
        </w:rPr>
        <w:t xml:space="preserve"> آن‌ها </w:t>
      </w:r>
      <w:r w:rsidRPr="00341C3F">
        <w:rPr>
          <w:rStyle w:val="Char3"/>
          <w:rtl/>
        </w:rPr>
        <w:t>با قایم همراه نمی</w:t>
      </w:r>
      <w:r w:rsidRPr="00341C3F">
        <w:rPr>
          <w:rStyle w:val="Char3"/>
          <w:rFonts w:hint="cs"/>
          <w:rtl/>
        </w:rPr>
        <w:softHyphen/>
      </w:r>
      <w:r w:rsidRPr="00341C3F">
        <w:rPr>
          <w:rStyle w:val="Char3"/>
          <w:rtl/>
        </w:rPr>
        <w:t>شود</w:t>
      </w:r>
      <w:r w:rsidRPr="00341C3F">
        <w:rPr>
          <w:rStyle w:val="Char3"/>
          <w:rFonts w:hint="cs"/>
          <w:rtl/>
        </w:rPr>
        <w:t>»</w:t>
      </w:r>
      <w:r w:rsidRPr="00103B90">
        <w:rPr>
          <w:rStyle w:val="Char3"/>
          <w:vertAlign w:val="superscript"/>
          <w:rtl/>
        </w:rPr>
        <w:footnoteReference w:id="714"/>
      </w:r>
      <w:r w:rsidRPr="00341C3F">
        <w:rPr>
          <w:rStyle w:val="Char3"/>
          <w:rtl/>
        </w:rPr>
        <w:t>.</w:t>
      </w:r>
    </w:p>
    <w:p w:rsidR="00730D27" w:rsidRPr="00341C3F" w:rsidRDefault="00730D27" w:rsidP="00A90007">
      <w:pPr>
        <w:ind w:firstLine="284"/>
        <w:jc w:val="both"/>
        <w:rPr>
          <w:rStyle w:val="Char3"/>
          <w:rtl/>
        </w:rPr>
      </w:pPr>
      <w:r w:rsidRPr="00341C3F">
        <w:rPr>
          <w:rStyle w:val="Char3"/>
          <w:rtl/>
        </w:rPr>
        <w:t xml:space="preserve">توضیح: </w:t>
      </w:r>
    </w:p>
    <w:p w:rsidR="00730D27" w:rsidRPr="00341C3F" w:rsidRDefault="00730D27" w:rsidP="00F82971">
      <w:pPr>
        <w:ind w:firstLine="284"/>
        <w:jc w:val="both"/>
        <w:rPr>
          <w:rStyle w:val="Char3"/>
          <w:rtl/>
        </w:rPr>
      </w:pPr>
      <w:r w:rsidRPr="00341C3F">
        <w:rPr>
          <w:rStyle w:val="Char3"/>
          <w:rtl/>
        </w:rPr>
        <w:t>ای عرب</w:t>
      </w:r>
      <w:r w:rsidR="00F82971">
        <w:rPr>
          <w:rStyle w:val="Char3"/>
        </w:rPr>
        <w:t>‌</w:t>
      </w:r>
      <w:r w:rsidRPr="00341C3F">
        <w:rPr>
          <w:rStyle w:val="Char3"/>
          <w:rtl/>
        </w:rPr>
        <w:t>های شیعه</w:t>
      </w:r>
      <w:r w:rsidRPr="00341C3F">
        <w:rPr>
          <w:rStyle w:val="Char3"/>
          <w:rFonts w:hint="cs"/>
          <w:rtl/>
        </w:rPr>
        <w:t>!</w:t>
      </w:r>
      <w:r w:rsidRPr="00341C3F">
        <w:rPr>
          <w:rStyle w:val="Char3"/>
          <w:rtl/>
        </w:rPr>
        <w:t xml:space="preserve"> آیا وقت آن فرا نرسیده که بدانید مخترع و بنیانگذار دین شما ابن سب</w:t>
      </w:r>
      <w:r w:rsidRPr="00341C3F">
        <w:rPr>
          <w:rStyle w:val="Char3"/>
          <w:rFonts w:hint="cs"/>
          <w:rtl/>
        </w:rPr>
        <w:t>أ</w:t>
      </w:r>
      <w:r w:rsidRPr="00341C3F">
        <w:rPr>
          <w:rStyle w:val="Char3"/>
          <w:rtl/>
        </w:rPr>
        <w:t xml:space="preserve"> یهودی و برادران مجوسی او هستند</w:t>
      </w:r>
      <w:r w:rsidRPr="00341C3F">
        <w:rPr>
          <w:rStyle w:val="Char3"/>
          <w:rFonts w:hint="cs"/>
          <w:rtl/>
        </w:rPr>
        <w:t>؟</w:t>
      </w:r>
      <w:r w:rsidRPr="00341C3F">
        <w:rPr>
          <w:rStyle w:val="Char3"/>
          <w:rtl/>
        </w:rPr>
        <w:t xml:space="preserve"> نگاه کنید چگونه شما را به </w:t>
      </w:r>
      <w:r w:rsidRPr="00341C3F">
        <w:rPr>
          <w:rStyle w:val="Char3"/>
          <w:rFonts w:hint="cs"/>
          <w:rtl/>
        </w:rPr>
        <w:t xml:space="preserve">ظهور </w:t>
      </w:r>
      <w:r w:rsidRPr="00341C3F">
        <w:rPr>
          <w:rStyle w:val="Char3"/>
          <w:rtl/>
        </w:rPr>
        <w:t>مهدی تهدید می</w:t>
      </w:r>
      <w:r w:rsidRPr="00341C3F">
        <w:rPr>
          <w:rStyle w:val="Char3"/>
          <w:rFonts w:hint="cs"/>
          <w:rtl/>
        </w:rPr>
        <w:softHyphen/>
      </w:r>
      <w:r w:rsidRPr="00341C3F">
        <w:rPr>
          <w:rStyle w:val="Char3"/>
          <w:rtl/>
        </w:rPr>
        <w:t xml:space="preserve">کنند که هرگاه </w:t>
      </w:r>
      <w:r w:rsidRPr="00341C3F">
        <w:rPr>
          <w:rStyle w:val="Char3"/>
          <w:rFonts w:hint="cs"/>
          <w:rtl/>
        </w:rPr>
        <w:t>ظهور کند</w:t>
      </w:r>
      <w:r w:rsidRPr="00341C3F">
        <w:rPr>
          <w:rStyle w:val="Char3"/>
          <w:rtl/>
        </w:rPr>
        <w:t xml:space="preserve"> همه شما را به قتل می</w:t>
      </w:r>
      <w:r w:rsidRPr="00341C3F">
        <w:rPr>
          <w:rStyle w:val="Char3"/>
          <w:rFonts w:hint="cs"/>
          <w:rtl/>
        </w:rPr>
        <w:softHyphen/>
      </w:r>
      <w:r w:rsidRPr="00341C3F">
        <w:rPr>
          <w:rStyle w:val="Char3"/>
          <w:rtl/>
        </w:rPr>
        <w:t>رساند؟</w:t>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 xml:space="preserve">ببینید </w:t>
      </w:r>
      <w:r w:rsidRPr="00341C3F">
        <w:rPr>
          <w:rStyle w:val="Char3"/>
          <w:rtl/>
        </w:rPr>
        <w:t>علمای شما در مورد اصول د</w:t>
      </w:r>
      <w:r w:rsidRPr="00341C3F">
        <w:rPr>
          <w:rStyle w:val="Char3"/>
          <w:rFonts w:hint="cs"/>
          <w:rtl/>
        </w:rPr>
        <w:t>ینی</w:t>
      </w:r>
      <w:r w:rsidRPr="00341C3F">
        <w:rPr>
          <w:rStyle w:val="Char3"/>
          <w:rtl/>
        </w:rPr>
        <w:t xml:space="preserve"> </w:t>
      </w:r>
      <w:r w:rsidRPr="00341C3F">
        <w:rPr>
          <w:rStyle w:val="Char3"/>
          <w:rFonts w:hint="cs"/>
          <w:rtl/>
        </w:rPr>
        <w:t xml:space="preserve">واقعی خویش که </w:t>
      </w:r>
      <w:r w:rsidRPr="00341C3F">
        <w:rPr>
          <w:rStyle w:val="Char3"/>
          <w:rtl/>
        </w:rPr>
        <w:t>مجوسیت و یهودی</w:t>
      </w:r>
      <w:r w:rsidRPr="00341C3F">
        <w:rPr>
          <w:rStyle w:val="Char3"/>
          <w:rFonts w:hint="cs"/>
          <w:rtl/>
        </w:rPr>
        <w:t>ّ</w:t>
      </w:r>
      <w:r w:rsidRPr="00341C3F">
        <w:rPr>
          <w:rStyle w:val="Char3"/>
          <w:rtl/>
        </w:rPr>
        <w:t xml:space="preserve">ت </w:t>
      </w:r>
      <w:r w:rsidRPr="00341C3F">
        <w:rPr>
          <w:rStyle w:val="Char3"/>
          <w:rFonts w:hint="cs"/>
          <w:rtl/>
        </w:rPr>
        <w:t xml:space="preserve">است </w:t>
      </w:r>
      <w:r w:rsidRPr="00341C3F">
        <w:rPr>
          <w:rStyle w:val="Char3"/>
          <w:rtl/>
        </w:rPr>
        <w:t>چه روایت</w:t>
      </w:r>
      <w:r w:rsidR="00F82971">
        <w:rPr>
          <w:rStyle w:val="Char3"/>
        </w:rPr>
        <w:t>‌</w:t>
      </w:r>
      <w:r w:rsidRPr="00341C3F">
        <w:rPr>
          <w:rStyle w:val="Char3"/>
          <w:rtl/>
        </w:rPr>
        <w:t>هایی ساخته</w:t>
      </w:r>
      <w:r w:rsidRPr="00341C3F">
        <w:rPr>
          <w:rStyle w:val="Char3"/>
          <w:rFonts w:hint="cs"/>
          <w:rtl/>
        </w:rPr>
        <w:softHyphen/>
        <w:t xml:space="preserve"> و پرداخته</w:t>
      </w:r>
      <w:r w:rsidRPr="00341C3F">
        <w:rPr>
          <w:rStyle w:val="Char3"/>
          <w:rtl/>
        </w:rPr>
        <w:softHyphen/>
      </w:r>
      <w:r w:rsidRPr="00341C3F">
        <w:rPr>
          <w:rStyle w:val="Char3"/>
          <w:rFonts w:hint="cs"/>
          <w:rtl/>
        </w:rPr>
        <w:t>اند؟!.</w:t>
      </w:r>
    </w:p>
    <w:p w:rsidR="00730D27" w:rsidRPr="00341C3F" w:rsidRDefault="00730D27" w:rsidP="00A90007">
      <w:pPr>
        <w:ind w:firstLine="284"/>
        <w:jc w:val="both"/>
        <w:rPr>
          <w:rStyle w:val="Char3"/>
          <w:rtl/>
        </w:rPr>
      </w:pPr>
      <w:r w:rsidRPr="00341C3F">
        <w:rPr>
          <w:rStyle w:val="Char3"/>
          <w:rtl/>
        </w:rPr>
        <w:t xml:space="preserve"> </w:t>
      </w:r>
      <w:r w:rsidRPr="00341C3F">
        <w:rPr>
          <w:rStyle w:val="Char3"/>
          <w:rFonts w:hint="cs"/>
          <w:rtl/>
        </w:rPr>
        <w:t xml:space="preserve">آخوندهای </w:t>
      </w:r>
      <w:r w:rsidRPr="00341C3F">
        <w:rPr>
          <w:rStyle w:val="Char3"/>
          <w:rtl/>
        </w:rPr>
        <w:t>شما روایت کرده</w:t>
      </w:r>
      <w:r w:rsidRPr="00341C3F">
        <w:rPr>
          <w:rStyle w:val="Char3"/>
          <w:rFonts w:hint="cs"/>
          <w:rtl/>
        </w:rPr>
        <w:softHyphen/>
      </w:r>
      <w:r w:rsidRPr="00341C3F">
        <w:rPr>
          <w:rStyle w:val="Char3"/>
          <w:rtl/>
        </w:rPr>
        <w:t>اند که امیرم</w:t>
      </w:r>
      <w:r w:rsidRPr="00341C3F">
        <w:rPr>
          <w:rStyle w:val="Char3"/>
          <w:rFonts w:hint="cs"/>
          <w:rtl/>
        </w:rPr>
        <w:t>ؤ</w:t>
      </w:r>
      <w:r w:rsidRPr="00341C3F">
        <w:rPr>
          <w:rStyle w:val="Char3"/>
          <w:rtl/>
        </w:rPr>
        <w:t>من</w:t>
      </w:r>
      <w:r w:rsidRPr="00341C3F">
        <w:rPr>
          <w:rStyle w:val="Char3"/>
          <w:rFonts w:hint="cs"/>
          <w:rtl/>
        </w:rPr>
        <w:t>ا</w:t>
      </w:r>
      <w:r w:rsidRPr="00341C3F">
        <w:rPr>
          <w:rStyle w:val="Char3"/>
          <w:rtl/>
        </w:rPr>
        <w:t>ن علی</w:t>
      </w:r>
      <w:r w:rsidR="00D064CA" w:rsidRPr="00D064CA">
        <w:rPr>
          <w:rStyle w:val="Char3"/>
          <w:rFonts w:cs="CTraditional Arabic"/>
          <w:rtl/>
        </w:rPr>
        <w:t xml:space="preserve">س </w:t>
      </w:r>
      <w:r w:rsidRPr="00341C3F">
        <w:rPr>
          <w:rStyle w:val="Char3"/>
          <w:rtl/>
        </w:rPr>
        <w:t>پادشاه دین شما، یعنی کسر</w:t>
      </w:r>
      <w:r w:rsidRPr="00341C3F">
        <w:rPr>
          <w:rStyle w:val="Char3"/>
          <w:rFonts w:hint="cs"/>
          <w:rtl/>
        </w:rPr>
        <w:t xml:space="preserve">ا را زنده کرد و به جمجمه سر او گفت: </w:t>
      </w:r>
      <w:r w:rsidRPr="00341C3F">
        <w:rPr>
          <w:rFonts w:cs="Traditional Arabic" w:hint="cs"/>
          <w:color w:val="000000"/>
          <w:rtl/>
        </w:rPr>
        <w:t>«</w:t>
      </w:r>
      <w:r w:rsidRPr="00341C3F">
        <w:rPr>
          <w:rStyle w:val="Char3"/>
          <w:rFonts w:hint="cs"/>
          <w:rtl/>
        </w:rPr>
        <w:t>تو را به خدا قسم به من بگو من کیستم و تو کیستی؟ جمجمه با زبان روان گفت: تو امیر مؤمنان، و سرور وصی</w:t>
      </w:r>
      <w:r w:rsidRPr="00341C3F">
        <w:rPr>
          <w:rStyle w:val="Char3"/>
          <w:rFonts w:hint="cs"/>
          <w:rtl/>
        </w:rPr>
        <w:softHyphen/>
        <w:t>ها و پیشوای پرهیزگاران هستی، امّا من بنده خدا و پسر بنده خدا کسری پسر انوشیروان ....هستم، ولی با وجود اینکه کافر بودم خدا مرا از آتش دوزخ نجات داد... و دوزخ بر من حرام است</w:t>
      </w:r>
      <w:r w:rsidRPr="00341C3F">
        <w:rPr>
          <w:rFonts w:cs="Traditional Arabic" w:hint="cs"/>
          <w:color w:val="000000"/>
          <w:rtl/>
        </w:rPr>
        <w:t>»</w:t>
      </w:r>
      <w:r w:rsidRPr="00103B90">
        <w:rPr>
          <w:rStyle w:val="Char3"/>
          <w:vertAlign w:val="superscript"/>
          <w:rtl/>
        </w:rPr>
        <w:footnoteReference w:id="715"/>
      </w:r>
      <w:r w:rsidRPr="00341C3F">
        <w:rPr>
          <w:rStyle w:val="Char3"/>
          <w:rtl/>
        </w:rPr>
        <w:t>.</w:t>
      </w:r>
    </w:p>
    <w:p w:rsidR="00730D27" w:rsidRPr="00341C3F" w:rsidRDefault="00730D27" w:rsidP="00F82971">
      <w:pPr>
        <w:ind w:firstLine="284"/>
        <w:jc w:val="both"/>
        <w:rPr>
          <w:rStyle w:val="Char3"/>
          <w:rtl/>
        </w:rPr>
      </w:pPr>
      <w:r w:rsidRPr="00341C3F">
        <w:rPr>
          <w:rStyle w:val="Char3"/>
          <w:rtl/>
        </w:rPr>
        <w:t>و چرا مهدیتان شما را از دم تیغ می</w:t>
      </w:r>
      <w:r w:rsidR="00F82971">
        <w:rPr>
          <w:rStyle w:val="Char3"/>
        </w:rPr>
        <w:t>‌</w:t>
      </w:r>
      <w:r w:rsidRPr="00341C3F">
        <w:rPr>
          <w:rStyle w:val="Char3"/>
          <w:rtl/>
        </w:rPr>
        <w:t>گذراند؟ آیا به خاطر اینکه رسول خدا</w:t>
      </w:r>
      <w:r w:rsidRPr="00341C3F">
        <w:rPr>
          <w:rFonts w:cs="CTraditional Arabic"/>
          <w:color w:val="000000"/>
          <w:rtl/>
        </w:rPr>
        <w:t>ص</w:t>
      </w:r>
      <w:r w:rsidRPr="00341C3F">
        <w:rPr>
          <w:rStyle w:val="Char3"/>
          <w:rtl/>
        </w:rPr>
        <w:t xml:space="preserve"> و امیر الم</w:t>
      </w:r>
      <w:r w:rsidRPr="00341C3F">
        <w:rPr>
          <w:rStyle w:val="Char3"/>
          <w:rFonts w:hint="cs"/>
          <w:rtl/>
        </w:rPr>
        <w:t>ؤ</w:t>
      </w:r>
      <w:r w:rsidRPr="00341C3F">
        <w:rPr>
          <w:rStyle w:val="Char3"/>
          <w:rtl/>
        </w:rPr>
        <w:t>منین و همه امامانتان عرب هستند</w:t>
      </w:r>
      <w:r w:rsidRPr="00341C3F">
        <w:rPr>
          <w:rStyle w:val="Char3"/>
          <w:rFonts w:hint="cs"/>
          <w:rtl/>
        </w:rPr>
        <w:t>؟</w:t>
      </w:r>
      <w:r w:rsidRPr="00341C3F">
        <w:rPr>
          <w:rStyle w:val="Char3"/>
          <w:rtl/>
        </w:rPr>
        <w:t xml:space="preserve"> آیا مهدی خیالی شما عرب نیست ... !! یا اینکه از </w:t>
      </w:r>
      <w:r w:rsidRPr="00341C3F">
        <w:rPr>
          <w:rStyle w:val="Char3"/>
          <w:rFonts w:hint="cs"/>
          <w:rtl/>
        </w:rPr>
        <w:t xml:space="preserve">علمای </w:t>
      </w:r>
      <w:r w:rsidRPr="00341C3F">
        <w:rPr>
          <w:rStyle w:val="Char3"/>
          <w:rtl/>
        </w:rPr>
        <w:t>یهود اصفهان است !!؟</w:t>
      </w:r>
      <w:r w:rsidRPr="00341C3F">
        <w:rPr>
          <w:rStyle w:val="Char3"/>
          <w:rFonts w:hint="cs"/>
          <w:rtl/>
        </w:rPr>
        <w:t>.</w:t>
      </w:r>
    </w:p>
    <w:p w:rsidR="00730D27" w:rsidRPr="00341C3F" w:rsidRDefault="00730D27" w:rsidP="00F82971">
      <w:pPr>
        <w:ind w:firstLine="284"/>
        <w:jc w:val="both"/>
        <w:rPr>
          <w:rStyle w:val="Char3"/>
          <w:rtl/>
        </w:rPr>
      </w:pPr>
      <w:r w:rsidRPr="00341C3F">
        <w:rPr>
          <w:rStyle w:val="Char3"/>
          <w:rFonts w:hint="cs"/>
          <w:rtl/>
        </w:rPr>
        <w:t>و نیز روایت کرده</w:t>
      </w:r>
      <w:r w:rsidR="00F82971">
        <w:rPr>
          <w:rStyle w:val="Char3"/>
          <w:rFonts w:hint="eastAsia"/>
        </w:rPr>
        <w:t>‌</w:t>
      </w:r>
      <w:r w:rsidRPr="00341C3F">
        <w:rPr>
          <w:rStyle w:val="Char3"/>
          <w:rFonts w:hint="cs"/>
          <w:rtl/>
        </w:rPr>
        <w:t xml:space="preserve">اند: </w:t>
      </w:r>
      <w:r w:rsidRPr="00341C3F">
        <w:rPr>
          <w:rFonts w:cs="Traditional Arabic" w:hint="cs"/>
          <w:color w:val="000000"/>
          <w:rtl/>
        </w:rPr>
        <w:t>«</w:t>
      </w:r>
      <w:r w:rsidRPr="00341C3F">
        <w:rPr>
          <w:rStyle w:val="Char3"/>
          <w:rFonts w:hint="cs"/>
          <w:rtl/>
        </w:rPr>
        <w:t>این امر(ظهور قائم) اتفاق نخواهد افتاد تا نُه دهم مردم از بین نرود</w:t>
      </w:r>
      <w:r w:rsidRPr="00341C3F">
        <w:rPr>
          <w:rFonts w:cs="Traditional Arabic" w:hint="cs"/>
          <w:color w:val="000000"/>
          <w:rtl/>
        </w:rPr>
        <w:t>»</w:t>
      </w:r>
      <w:r w:rsidRPr="00103B90">
        <w:rPr>
          <w:rStyle w:val="Char3"/>
          <w:vertAlign w:val="superscript"/>
          <w:rtl/>
        </w:rPr>
        <w:footnoteReference w:id="716"/>
      </w:r>
      <w:r w:rsidRPr="00341C3F">
        <w:rPr>
          <w:rStyle w:val="Char3"/>
          <w:rFonts w:hint="cs"/>
          <w:rtl/>
        </w:rPr>
        <w:t>.</w:t>
      </w:r>
    </w:p>
    <w:p w:rsidR="00730D27" w:rsidRPr="00F82971" w:rsidRDefault="00730D27" w:rsidP="00F82971">
      <w:pPr>
        <w:pStyle w:val="a5"/>
        <w:rPr>
          <w:rtl/>
        </w:rPr>
      </w:pPr>
      <w:bookmarkStart w:id="631" w:name="_Toc227259529"/>
      <w:bookmarkStart w:id="632" w:name="_Toc287944038"/>
      <w:r w:rsidRPr="00F82971">
        <w:rPr>
          <w:rFonts w:hint="cs"/>
          <w:rtl/>
        </w:rPr>
        <w:t>تعارض</w:t>
      </w:r>
      <w:bookmarkEnd w:id="631"/>
      <w:bookmarkEnd w:id="632"/>
    </w:p>
    <w:p w:rsidR="00730D27" w:rsidRPr="00341C3F" w:rsidRDefault="00730D27" w:rsidP="00A90007">
      <w:pPr>
        <w:ind w:firstLine="284"/>
        <w:jc w:val="both"/>
        <w:rPr>
          <w:rStyle w:val="Char3"/>
          <w:rtl/>
        </w:rPr>
      </w:pPr>
      <w:r w:rsidRPr="00341C3F">
        <w:rPr>
          <w:rStyle w:val="Char3"/>
          <w:rFonts w:hint="cs"/>
          <w:rtl/>
        </w:rPr>
        <w:t>از ابوعبدالله روایت کرده</w:t>
      </w:r>
      <w:r w:rsidR="00CF2041">
        <w:rPr>
          <w:rStyle w:val="Char3"/>
          <w:rFonts w:hint="cs"/>
          <w:rtl/>
        </w:rPr>
        <w:t xml:space="preserve">‌اند </w:t>
      </w:r>
      <w:r w:rsidRPr="00341C3F">
        <w:rPr>
          <w:rStyle w:val="Char3"/>
          <w:rFonts w:hint="cs"/>
          <w:rtl/>
        </w:rPr>
        <w:t xml:space="preserve">که گفت: </w:t>
      </w:r>
      <w:r w:rsidRPr="00341C3F">
        <w:rPr>
          <w:rFonts w:cs="Traditional Arabic" w:hint="cs"/>
          <w:color w:val="000000"/>
          <w:rtl/>
        </w:rPr>
        <w:t>«</w:t>
      </w:r>
      <w:r w:rsidRPr="00341C3F">
        <w:rPr>
          <w:rStyle w:val="Char3"/>
          <w:rFonts w:hint="cs"/>
          <w:rtl/>
        </w:rPr>
        <w:t>این امر(ظهور مهدی) واقع نشود تا دو سوّم مردم از بین نرود</w:t>
      </w:r>
      <w:r w:rsidRPr="00341C3F">
        <w:rPr>
          <w:rFonts w:cs="Traditional Arabic" w:hint="cs"/>
          <w:color w:val="000000"/>
          <w:rtl/>
        </w:rPr>
        <w:t>»</w:t>
      </w:r>
      <w:r w:rsidRPr="00103B90">
        <w:rPr>
          <w:rStyle w:val="Char3"/>
          <w:vertAlign w:val="superscript"/>
          <w:rtl/>
        </w:rPr>
        <w:footnoteReference w:id="717"/>
      </w:r>
      <w:r w:rsidRPr="00341C3F">
        <w:rPr>
          <w:rStyle w:val="Char3"/>
          <w:rFonts w:hint="cs"/>
          <w:rtl/>
        </w:rPr>
        <w:t>.</w:t>
      </w:r>
    </w:p>
    <w:p w:rsidR="00730D27" w:rsidRPr="00F82971" w:rsidRDefault="00730D27" w:rsidP="00F82971">
      <w:pPr>
        <w:pStyle w:val="a5"/>
        <w:rPr>
          <w:rtl/>
        </w:rPr>
      </w:pPr>
      <w:bookmarkStart w:id="633" w:name="_Toc227259530"/>
      <w:bookmarkStart w:id="634" w:name="_Toc287944039"/>
      <w:r w:rsidRPr="00F82971">
        <w:rPr>
          <w:rFonts w:hint="cs"/>
          <w:rtl/>
        </w:rPr>
        <w:t>3- قتل عام حجّاج  بیت الله بین صفا و مروه</w:t>
      </w:r>
      <w:bookmarkEnd w:id="633"/>
      <w:bookmarkEnd w:id="634"/>
    </w:p>
    <w:p w:rsidR="00730D27" w:rsidRPr="00341C3F" w:rsidRDefault="00730D27" w:rsidP="00A90007">
      <w:pPr>
        <w:ind w:firstLine="284"/>
        <w:jc w:val="both"/>
        <w:rPr>
          <w:rStyle w:val="Char3"/>
          <w:rtl/>
        </w:rPr>
      </w:pPr>
      <w:r w:rsidRPr="00341C3F">
        <w:rPr>
          <w:rStyle w:val="Char3"/>
          <w:rFonts w:hint="cs"/>
          <w:rtl/>
        </w:rPr>
        <w:t>روایت کرده</w:t>
      </w:r>
      <w:r w:rsidRPr="00341C3F">
        <w:rPr>
          <w:rStyle w:val="Char3"/>
          <w:rFonts w:hint="eastAsia"/>
          <w:rtl/>
        </w:rPr>
        <w:t>‌</w:t>
      </w:r>
      <w:r w:rsidRPr="00341C3F">
        <w:rPr>
          <w:rStyle w:val="Char3"/>
          <w:rFonts w:hint="cs"/>
          <w:rtl/>
        </w:rPr>
        <w:t xml:space="preserve">اند که </w:t>
      </w:r>
      <w:r w:rsidRPr="00341C3F">
        <w:rPr>
          <w:rFonts w:cs="Traditional Arabic" w:hint="cs"/>
          <w:color w:val="000000"/>
          <w:rtl/>
        </w:rPr>
        <w:t>«</w:t>
      </w:r>
      <w:r w:rsidRPr="00341C3F">
        <w:rPr>
          <w:rStyle w:val="Char3"/>
          <w:rFonts w:hint="cs"/>
          <w:rtl/>
        </w:rPr>
        <w:t>(ابوعبدالله گفت:) گویی حمران بن أعین و میسر بن عبدالعزیز را می</w:t>
      </w:r>
      <w:r w:rsidRPr="00341C3F">
        <w:rPr>
          <w:rStyle w:val="Char3"/>
          <w:rFonts w:hint="cs"/>
          <w:rtl/>
        </w:rPr>
        <w:softHyphen/>
        <w:t>بینم که با شمشیرهای خویش مردم را بین صفا و مروه بر زمین می</w:t>
      </w:r>
      <w:r w:rsidRPr="00341C3F">
        <w:rPr>
          <w:rStyle w:val="Char3"/>
          <w:rFonts w:hint="cs"/>
          <w:rtl/>
        </w:rPr>
        <w:softHyphen/>
        <w:t>زنند</w:t>
      </w:r>
      <w:r w:rsidRPr="00341C3F">
        <w:rPr>
          <w:rFonts w:cs="Traditional Arabic" w:hint="cs"/>
          <w:color w:val="000000"/>
          <w:rtl/>
        </w:rPr>
        <w:t>»</w:t>
      </w:r>
      <w:r w:rsidRPr="00103B90">
        <w:rPr>
          <w:rStyle w:val="Char3"/>
          <w:vertAlign w:val="superscript"/>
          <w:rtl/>
        </w:rPr>
        <w:footnoteReference w:id="718"/>
      </w:r>
      <w:r w:rsidRPr="00341C3F">
        <w:rPr>
          <w:rStyle w:val="Char3"/>
          <w:rFonts w:hint="cs"/>
          <w:rtl/>
        </w:rPr>
        <w:t>.</w:t>
      </w:r>
    </w:p>
    <w:p w:rsidR="00730D27" w:rsidRPr="00341C3F" w:rsidRDefault="00730D27" w:rsidP="00F82971">
      <w:pPr>
        <w:ind w:firstLine="284"/>
        <w:jc w:val="both"/>
        <w:rPr>
          <w:rStyle w:val="Char3"/>
          <w:rtl/>
        </w:rPr>
      </w:pPr>
      <w:r w:rsidRPr="00341C3F">
        <w:rPr>
          <w:rStyle w:val="Char3"/>
          <w:rFonts w:hint="cs"/>
          <w:rtl/>
        </w:rPr>
        <w:t>خمینی و هم</w:t>
      </w:r>
      <w:r w:rsidR="00F82971">
        <w:rPr>
          <w:rStyle w:val="Char3"/>
          <w:rFonts w:hint="eastAsia"/>
        </w:rPr>
        <w:t>‌</w:t>
      </w:r>
      <w:r w:rsidRPr="00341C3F">
        <w:rPr>
          <w:rStyle w:val="Char3"/>
          <w:rFonts w:hint="cs"/>
          <w:rtl/>
        </w:rPr>
        <w:t>فکرانش که معتقدند فقیه شیعه نایب امام غایب است؛ برای اجرای این رؤیای مجوسی در حرم امن الهی در حج سال (</w:t>
      </w:r>
      <w:r w:rsidRPr="00F82971">
        <w:rPr>
          <w:rStyle w:val="Char3"/>
          <w:rFonts w:hint="cs"/>
          <w:rtl/>
        </w:rPr>
        <w:t>1407</w:t>
      </w:r>
      <w:r w:rsidR="00F82971" w:rsidRPr="00F82971">
        <w:rPr>
          <w:rStyle w:val="Char3"/>
          <w:rFonts w:hint="cs"/>
          <w:rtl/>
        </w:rPr>
        <w:t>هـ</w:t>
      </w:r>
      <w:r w:rsidRPr="00341C3F">
        <w:rPr>
          <w:rStyle w:val="Char3"/>
          <w:rFonts w:hint="cs"/>
          <w:rtl/>
        </w:rPr>
        <w:t xml:space="preserve"> ش) تلاش کردند، ولی خداوند</w:t>
      </w:r>
      <w:r w:rsidR="00F82971">
        <w:rPr>
          <w:rStyle w:val="Char3"/>
          <w:rFonts w:cs="CTraditional Arabic" w:hint="cs"/>
          <w:rtl/>
        </w:rPr>
        <w:t>ﻷ</w:t>
      </w:r>
      <w:r w:rsidRPr="00341C3F">
        <w:rPr>
          <w:rStyle w:val="Char3"/>
          <w:rFonts w:hint="cs"/>
          <w:rtl/>
        </w:rPr>
        <w:t xml:space="preserve"> آرزویشان را ناکام ساخت، ولی پیروان خمینی دو سال بعد حادثه بمب</w:t>
      </w:r>
      <w:r w:rsidRPr="00341C3F">
        <w:rPr>
          <w:rStyle w:val="Char3"/>
          <w:rtl/>
        </w:rPr>
        <w:softHyphen/>
      </w:r>
      <w:r w:rsidRPr="00341C3F">
        <w:rPr>
          <w:rStyle w:val="Char3"/>
          <w:rFonts w:hint="cs"/>
          <w:rtl/>
        </w:rPr>
        <w:t>گذاری راه انداختند و تعدادی از حجّاج بیت الله در سرزمین امن خدا قربانی این جنایت شدند.خداوند حجاج و عامرین و حرم مکّه را حفظ گرداند.</w:t>
      </w:r>
    </w:p>
    <w:p w:rsidR="00730D27" w:rsidRPr="00F82971" w:rsidRDefault="00730D27" w:rsidP="00F82971">
      <w:pPr>
        <w:pStyle w:val="a5"/>
        <w:rPr>
          <w:rtl/>
        </w:rPr>
      </w:pPr>
      <w:bookmarkStart w:id="635" w:name="_Toc227259531"/>
      <w:bookmarkStart w:id="636" w:name="_Toc287944040"/>
      <w:r w:rsidRPr="00F82971">
        <w:rPr>
          <w:rFonts w:hint="cs"/>
          <w:rtl/>
        </w:rPr>
        <w:t>4</w:t>
      </w:r>
      <w:r w:rsidRPr="00341C3F">
        <w:rPr>
          <w:rFonts w:ascii="Times New Roman" w:hAnsi="Times New Roman" w:cs="Times New Roman" w:hint="cs"/>
          <w:rtl/>
        </w:rPr>
        <w:t>–</w:t>
      </w:r>
      <w:r w:rsidRPr="00F82971">
        <w:rPr>
          <w:rFonts w:hint="cs"/>
          <w:rtl/>
        </w:rPr>
        <w:t xml:space="preserve"> انهدم مسجد الحرام و مسجد نبوی و حجره نبوی</w:t>
      </w:r>
      <w:bookmarkEnd w:id="635"/>
      <w:bookmarkEnd w:id="636"/>
    </w:p>
    <w:p w:rsidR="00730D27" w:rsidRPr="00341C3F" w:rsidRDefault="00730D27" w:rsidP="00A90007">
      <w:pPr>
        <w:ind w:firstLine="284"/>
        <w:jc w:val="both"/>
        <w:rPr>
          <w:rStyle w:val="Char3"/>
          <w:rtl/>
        </w:rPr>
      </w:pPr>
      <w:r w:rsidRPr="00341C3F">
        <w:rPr>
          <w:rStyle w:val="Char3"/>
          <w:rFonts w:hint="cs"/>
          <w:rtl/>
        </w:rPr>
        <w:t xml:space="preserve"> شیخ شیعه مجلسی از ابی عبدالله روایت کرده که گفت: </w:t>
      </w:r>
      <w:r w:rsidRPr="00341C3F">
        <w:rPr>
          <w:rFonts w:cs="Traditional Arabic" w:hint="cs"/>
          <w:color w:val="000000"/>
          <w:rtl/>
        </w:rPr>
        <w:t>«</w:t>
      </w:r>
      <w:r w:rsidRPr="00341C3F">
        <w:rPr>
          <w:rStyle w:val="Char3"/>
          <w:rFonts w:hint="cs"/>
          <w:rtl/>
        </w:rPr>
        <w:t>قائم ما م</w:t>
      </w:r>
      <w:r w:rsidRPr="00341C3F">
        <w:rPr>
          <w:rStyle w:val="Char3"/>
          <w:rtl/>
        </w:rPr>
        <w:t xml:space="preserve">سجد الحرام </w:t>
      </w:r>
      <w:r w:rsidRPr="00341C3F">
        <w:rPr>
          <w:rStyle w:val="Char3"/>
          <w:rFonts w:hint="cs"/>
          <w:rtl/>
        </w:rPr>
        <w:t xml:space="preserve">و </w:t>
      </w:r>
      <w:r w:rsidRPr="00341C3F">
        <w:rPr>
          <w:rStyle w:val="Char3"/>
          <w:rtl/>
        </w:rPr>
        <w:t>مسجد پیامبر</w:t>
      </w:r>
      <w:r w:rsidRPr="00341C3F">
        <w:rPr>
          <w:rFonts w:cs="CTraditional Arabic"/>
          <w:color w:val="000000"/>
          <w:rtl/>
        </w:rPr>
        <w:t>ص</w:t>
      </w:r>
      <w:r w:rsidRPr="00341C3F">
        <w:rPr>
          <w:rStyle w:val="Char3"/>
          <w:rtl/>
        </w:rPr>
        <w:t xml:space="preserve"> را </w:t>
      </w:r>
      <w:r w:rsidRPr="00341C3F">
        <w:rPr>
          <w:rStyle w:val="Char3"/>
          <w:rFonts w:hint="cs"/>
          <w:rtl/>
        </w:rPr>
        <w:t xml:space="preserve">تخریب </w:t>
      </w:r>
      <w:r w:rsidRPr="00341C3F">
        <w:rPr>
          <w:rStyle w:val="Char3"/>
          <w:rtl/>
        </w:rPr>
        <w:t>می</w:t>
      </w:r>
      <w:r w:rsidRPr="00341C3F">
        <w:rPr>
          <w:rStyle w:val="Char3"/>
          <w:rFonts w:hint="cs"/>
          <w:rtl/>
        </w:rPr>
        <w:softHyphen/>
      </w:r>
      <w:r w:rsidRPr="00341C3F">
        <w:rPr>
          <w:rStyle w:val="Char3"/>
          <w:rtl/>
        </w:rPr>
        <w:t>کند، و</w:t>
      </w:r>
      <w:r w:rsidR="00E64C61" w:rsidRPr="00341C3F">
        <w:rPr>
          <w:rStyle w:val="Char3"/>
          <w:rtl/>
        </w:rPr>
        <w:t xml:space="preserve"> آن‌ها </w:t>
      </w:r>
      <w:r w:rsidRPr="00341C3F">
        <w:rPr>
          <w:rStyle w:val="Char3"/>
          <w:rtl/>
        </w:rPr>
        <w:t xml:space="preserve">را به اساس </w:t>
      </w:r>
      <w:r w:rsidRPr="00341C3F">
        <w:rPr>
          <w:rStyle w:val="Char3"/>
          <w:rFonts w:hint="cs"/>
          <w:rtl/>
        </w:rPr>
        <w:t xml:space="preserve">اصلی آن </w:t>
      </w:r>
      <w:r w:rsidRPr="00341C3F">
        <w:rPr>
          <w:rStyle w:val="Char3"/>
          <w:rtl/>
        </w:rPr>
        <w:t>برمی</w:t>
      </w:r>
      <w:r w:rsidRPr="00341C3F">
        <w:rPr>
          <w:rStyle w:val="Char3"/>
          <w:rFonts w:hint="cs"/>
          <w:rtl/>
        </w:rPr>
        <w:softHyphen/>
      </w:r>
      <w:r w:rsidRPr="00341C3F">
        <w:rPr>
          <w:rStyle w:val="Char3"/>
          <w:rtl/>
        </w:rPr>
        <w:t>گرداند</w:t>
      </w:r>
      <w:r w:rsidRPr="00341C3F">
        <w:rPr>
          <w:rFonts w:cs="Traditional Arabic" w:hint="cs"/>
          <w:color w:val="000000"/>
          <w:rtl/>
        </w:rPr>
        <w:t>»</w:t>
      </w:r>
      <w:r w:rsidRPr="00103B90">
        <w:rPr>
          <w:rStyle w:val="Char3"/>
          <w:vertAlign w:val="superscript"/>
          <w:rtl/>
        </w:rPr>
        <w:footnoteReference w:id="719"/>
      </w:r>
      <w:r w:rsidRPr="00341C3F">
        <w:rPr>
          <w:rStyle w:val="Char3"/>
          <w:rtl/>
        </w:rPr>
        <w:t>.</w:t>
      </w:r>
    </w:p>
    <w:p w:rsidR="00730D27" w:rsidRPr="00341C3F" w:rsidRDefault="00730D27" w:rsidP="00F82971">
      <w:pPr>
        <w:ind w:firstLine="284"/>
        <w:jc w:val="both"/>
        <w:rPr>
          <w:rStyle w:val="Char3"/>
          <w:rtl/>
        </w:rPr>
      </w:pPr>
      <w:r w:rsidRPr="00341C3F">
        <w:rPr>
          <w:rStyle w:val="Char3"/>
          <w:rFonts w:hint="cs"/>
          <w:rtl/>
        </w:rPr>
        <w:t xml:space="preserve">چون </w:t>
      </w:r>
      <w:r w:rsidRPr="00341C3F">
        <w:rPr>
          <w:rStyle w:val="Char3"/>
          <w:rtl/>
        </w:rPr>
        <w:t>مهدیشان در خروج از مخفیگاه خود ت</w:t>
      </w:r>
      <w:r w:rsidRPr="00341C3F">
        <w:rPr>
          <w:rStyle w:val="Char3"/>
          <w:rFonts w:hint="cs"/>
          <w:rtl/>
        </w:rPr>
        <w:t>أ</w:t>
      </w:r>
      <w:r w:rsidRPr="00341C3F">
        <w:rPr>
          <w:rStyle w:val="Char3"/>
          <w:rtl/>
        </w:rPr>
        <w:t>خیر کرد</w:t>
      </w:r>
      <w:r w:rsidRPr="00341C3F">
        <w:rPr>
          <w:rStyle w:val="Char3"/>
          <w:rFonts w:hint="cs"/>
          <w:rtl/>
        </w:rPr>
        <w:t>؛</w:t>
      </w:r>
      <w:r w:rsidRPr="00341C3F">
        <w:rPr>
          <w:rStyle w:val="Char3"/>
          <w:rtl/>
        </w:rPr>
        <w:t xml:space="preserve"> قرامطه در سال</w:t>
      </w:r>
      <w:r w:rsidRPr="00341C3F">
        <w:rPr>
          <w:rStyle w:val="Char3"/>
          <w:rFonts w:hint="cs"/>
          <w:rtl/>
        </w:rPr>
        <w:t>(</w:t>
      </w:r>
      <w:r w:rsidRPr="00341C3F">
        <w:rPr>
          <w:rStyle w:val="Char3"/>
          <w:rtl/>
        </w:rPr>
        <w:t>317</w:t>
      </w:r>
      <w:r w:rsidR="00F82971">
        <w:rPr>
          <w:rStyle w:val="Char3"/>
          <w:rFonts w:hint="cs"/>
          <w:rtl/>
        </w:rPr>
        <w:t>هـ</w:t>
      </w:r>
      <w:r w:rsidRPr="00341C3F">
        <w:rPr>
          <w:rStyle w:val="Char3"/>
          <w:rFonts w:hint="cs"/>
          <w:rtl/>
        </w:rPr>
        <w:t xml:space="preserve">) وارد عمل شده و </w:t>
      </w:r>
      <w:r w:rsidRPr="00341C3F">
        <w:rPr>
          <w:rStyle w:val="Char3"/>
          <w:rtl/>
        </w:rPr>
        <w:t xml:space="preserve">به جنگ مکه رفتند </w:t>
      </w:r>
      <w:r w:rsidRPr="00341C3F">
        <w:rPr>
          <w:rStyle w:val="Char3"/>
          <w:rFonts w:hint="cs"/>
          <w:rtl/>
        </w:rPr>
        <w:t xml:space="preserve">و </w:t>
      </w:r>
      <w:r w:rsidRPr="00341C3F">
        <w:rPr>
          <w:rStyle w:val="Char3"/>
          <w:rtl/>
        </w:rPr>
        <w:t>حجرال</w:t>
      </w:r>
      <w:r w:rsidRPr="00341C3F">
        <w:rPr>
          <w:rStyle w:val="Char3"/>
          <w:rFonts w:hint="cs"/>
          <w:rtl/>
        </w:rPr>
        <w:t>أ</w:t>
      </w:r>
      <w:r w:rsidRPr="00341C3F">
        <w:rPr>
          <w:rStyle w:val="Char3"/>
          <w:rtl/>
        </w:rPr>
        <w:t xml:space="preserve">سود را بیرون </w:t>
      </w:r>
      <w:r w:rsidRPr="00341C3F">
        <w:rPr>
          <w:rStyle w:val="Char3"/>
          <w:rFonts w:hint="cs"/>
          <w:rtl/>
        </w:rPr>
        <w:t>کشیدند</w:t>
      </w:r>
      <w:r w:rsidRPr="00341C3F">
        <w:rPr>
          <w:rStyle w:val="Char3"/>
          <w:rtl/>
        </w:rPr>
        <w:t xml:space="preserve">، ولی آن را به </w:t>
      </w:r>
      <w:r w:rsidRPr="00341C3F">
        <w:rPr>
          <w:rStyle w:val="Char3"/>
          <w:rFonts w:hint="cs"/>
          <w:rtl/>
        </w:rPr>
        <w:t xml:space="preserve">شهر </w:t>
      </w:r>
      <w:r w:rsidRPr="00341C3F">
        <w:rPr>
          <w:rStyle w:val="Char3"/>
          <w:rtl/>
        </w:rPr>
        <w:t>ق</w:t>
      </w:r>
      <w:r w:rsidRPr="00341C3F">
        <w:rPr>
          <w:rStyle w:val="Char3"/>
          <w:rFonts w:hint="cs"/>
          <w:rtl/>
        </w:rPr>
        <w:t>ُ</w:t>
      </w:r>
      <w:r w:rsidRPr="00341C3F">
        <w:rPr>
          <w:rStyle w:val="Char3"/>
          <w:rtl/>
        </w:rPr>
        <w:t>م نبردند</w:t>
      </w:r>
      <w:r w:rsidRPr="00341C3F">
        <w:rPr>
          <w:rStyle w:val="Char3"/>
          <w:rFonts w:hint="cs"/>
          <w:rtl/>
        </w:rPr>
        <w:t>،</w:t>
      </w:r>
      <w:r w:rsidRPr="00341C3F">
        <w:rPr>
          <w:rStyle w:val="Char3"/>
          <w:rtl/>
        </w:rPr>
        <w:t xml:space="preserve"> بلکه به بحرین بردند و بیست و دو سال در </w:t>
      </w:r>
      <w:r w:rsidRPr="00341C3F">
        <w:rPr>
          <w:rStyle w:val="Char3"/>
          <w:rFonts w:hint="cs"/>
          <w:rtl/>
        </w:rPr>
        <w:t>تصرف</w:t>
      </w:r>
      <w:r w:rsidR="00E64C61" w:rsidRPr="00341C3F">
        <w:rPr>
          <w:rStyle w:val="Char3"/>
          <w:rFonts w:hint="cs"/>
          <w:rtl/>
        </w:rPr>
        <w:t xml:space="preserve"> آن‌ها </w:t>
      </w:r>
      <w:r w:rsidRPr="00341C3F">
        <w:rPr>
          <w:rStyle w:val="Char3"/>
          <w:rtl/>
        </w:rPr>
        <w:t>باقی ماند!!</w:t>
      </w:r>
      <w:r w:rsidRPr="00341C3F">
        <w:rPr>
          <w:rStyle w:val="Char3"/>
          <w:rFonts w:hint="cs"/>
          <w:rtl/>
        </w:rPr>
        <w:t>.</w:t>
      </w:r>
    </w:p>
    <w:p w:rsidR="00730D27" w:rsidRPr="00341C3F" w:rsidRDefault="00730D27" w:rsidP="00F82971">
      <w:pPr>
        <w:ind w:firstLine="284"/>
        <w:jc w:val="both"/>
        <w:rPr>
          <w:rStyle w:val="Char3"/>
          <w:rtl/>
        </w:rPr>
      </w:pPr>
      <w:r w:rsidRPr="00341C3F">
        <w:rPr>
          <w:rStyle w:val="Char3"/>
          <w:rFonts w:hint="cs"/>
          <w:rtl/>
        </w:rPr>
        <w:t xml:space="preserve">امّا در مورد اینکه </w:t>
      </w:r>
      <w:r w:rsidRPr="00341C3F">
        <w:rPr>
          <w:rStyle w:val="Char3"/>
          <w:rtl/>
        </w:rPr>
        <w:t xml:space="preserve">چرا </w:t>
      </w:r>
      <w:r w:rsidRPr="00341C3F">
        <w:rPr>
          <w:rStyle w:val="Char3"/>
          <w:rFonts w:hint="cs"/>
          <w:rtl/>
        </w:rPr>
        <w:t xml:space="preserve">حجر الأسود را ربودند، </w:t>
      </w:r>
      <w:r w:rsidRPr="00341C3F">
        <w:rPr>
          <w:rStyle w:val="Char3"/>
          <w:rtl/>
        </w:rPr>
        <w:t>و قبله م</w:t>
      </w:r>
      <w:r w:rsidRPr="00341C3F">
        <w:rPr>
          <w:rStyle w:val="Char3"/>
          <w:rFonts w:hint="cs"/>
          <w:rtl/>
        </w:rPr>
        <w:t xml:space="preserve">سلمانان </w:t>
      </w:r>
      <w:r w:rsidRPr="00341C3F">
        <w:rPr>
          <w:rStyle w:val="Char3"/>
          <w:rtl/>
        </w:rPr>
        <w:t>کجا خواهد بود</w:t>
      </w:r>
      <w:r w:rsidRPr="00341C3F">
        <w:rPr>
          <w:rStyle w:val="Char3"/>
          <w:rFonts w:hint="cs"/>
          <w:rtl/>
        </w:rPr>
        <w:t xml:space="preserve"> </w:t>
      </w:r>
      <w:r w:rsidRPr="00341C3F">
        <w:rPr>
          <w:rStyle w:val="Char3"/>
          <w:rtl/>
        </w:rPr>
        <w:t>شیخ و عالم شیعه فیض کاشانی روایت کرده که امیر م</w:t>
      </w:r>
      <w:r w:rsidRPr="00341C3F">
        <w:rPr>
          <w:rStyle w:val="Char3"/>
          <w:rFonts w:hint="cs"/>
          <w:rtl/>
        </w:rPr>
        <w:t>ؤ</w:t>
      </w:r>
      <w:r w:rsidRPr="00341C3F">
        <w:rPr>
          <w:rStyle w:val="Char3"/>
          <w:rtl/>
        </w:rPr>
        <w:t>من</w:t>
      </w:r>
      <w:r w:rsidRPr="00341C3F">
        <w:rPr>
          <w:rStyle w:val="Char3"/>
          <w:rFonts w:hint="cs"/>
          <w:rtl/>
        </w:rPr>
        <w:t>ا</w:t>
      </w:r>
      <w:r w:rsidRPr="00341C3F">
        <w:rPr>
          <w:rStyle w:val="Char3"/>
          <w:rtl/>
        </w:rPr>
        <w:t xml:space="preserve">ن در مسجد کوفه </w:t>
      </w:r>
      <w:r w:rsidRPr="00341C3F">
        <w:rPr>
          <w:rStyle w:val="Char3"/>
          <w:rFonts w:hint="cs"/>
          <w:rtl/>
        </w:rPr>
        <w:t xml:space="preserve">سخنرانی </w:t>
      </w:r>
      <w:r w:rsidRPr="00341C3F">
        <w:rPr>
          <w:rStyle w:val="Char3"/>
          <w:rtl/>
        </w:rPr>
        <w:t>کرد و گفت:</w:t>
      </w:r>
      <w:r w:rsidRPr="00341C3F">
        <w:rPr>
          <w:rStyle w:val="Char3"/>
          <w:rFonts w:hint="cs"/>
          <w:rtl/>
        </w:rPr>
        <w:t xml:space="preserve"> </w:t>
      </w:r>
      <w:r w:rsidRPr="00341C3F">
        <w:rPr>
          <w:rFonts w:cs="Traditional Arabic" w:hint="cs"/>
          <w:color w:val="000000"/>
          <w:rtl/>
        </w:rPr>
        <w:t>«</w:t>
      </w:r>
      <w:r w:rsidRPr="00341C3F">
        <w:rPr>
          <w:rStyle w:val="Char3"/>
          <w:rtl/>
        </w:rPr>
        <w:t>ای اهل کوفه</w:t>
      </w:r>
      <w:r w:rsidRPr="00341C3F">
        <w:rPr>
          <w:rStyle w:val="Char3"/>
          <w:rFonts w:hint="cs"/>
          <w:rtl/>
        </w:rPr>
        <w:t>!</w:t>
      </w:r>
      <w:r w:rsidRPr="00341C3F">
        <w:rPr>
          <w:rStyle w:val="Char3"/>
          <w:rtl/>
        </w:rPr>
        <w:t xml:space="preserve"> خداوند</w:t>
      </w:r>
      <w:r w:rsidR="00F82971">
        <w:rPr>
          <w:rStyle w:val="Char3"/>
          <w:rFonts w:cs="CTraditional Arabic" w:hint="cs"/>
          <w:rtl/>
        </w:rPr>
        <w:t>ﻷ</w:t>
      </w:r>
      <w:r w:rsidRPr="00341C3F">
        <w:rPr>
          <w:rStyle w:val="Char3"/>
          <w:rtl/>
        </w:rPr>
        <w:t xml:space="preserve"> </w:t>
      </w:r>
      <w:r w:rsidRPr="00341C3F">
        <w:rPr>
          <w:rStyle w:val="Char3"/>
          <w:rFonts w:hint="cs"/>
          <w:rtl/>
        </w:rPr>
        <w:t xml:space="preserve">چنان </w:t>
      </w:r>
      <w:r w:rsidRPr="00341C3F">
        <w:rPr>
          <w:rStyle w:val="Char3"/>
          <w:rtl/>
        </w:rPr>
        <w:t>لطف و فضلی به شما نموده که به هیچ کس آن را نداده است، مصلای شما خانه آدم و خانه نوح و خانه ادریس و مصلای ابراهیم است ... و شب</w:t>
      </w:r>
      <w:r w:rsidR="00573719">
        <w:rPr>
          <w:rStyle w:val="Char3"/>
          <w:rtl/>
        </w:rPr>
        <w:t xml:space="preserve">‌ها </w:t>
      </w:r>
      <w:r w:rsidRPr="00341C3F">
        <w:rPr>
          <w:rStyle w:val="Char3"/>
          <w:rtl/>
        </w:rPr>
        <w:t xml:space="preserve">و روزها </w:t>
      </w:r>
      <w:r w:rsidRPr="00341C3F">
        <w:rPr>
          <w:rStyle w:val="Char3"/>
          <w:rFonts w:hint="cs"/>
          <w:rtl/>
        </w:rPr>
        <w:t xml:space="preserve">پایان </w:t>
      </w:r>
      <w:r w:rsidRPr="00341C3F">
        <w:rPr>
          <w:rStyle w:val="Char3"/>
          <w:rtl/>
        </w:rPr>
        <w:t xml:space="preserve">نخواهند </w:t>
      </w:r>
      <w:r w:rsidRPr="00341C3F">
        <w:rPr>
          <w:rStyle w:val="Char3"/>
          <w:rFonts w:hint="cs"/>
          <w:rtl/>
        </w:rPr>
        <w:t xml:space="preserve">یافت </w:t>
      </w:r>
      <w:r w:rsidRPr="00341C3F">
        <w:rPr>
          <w:rStyle w:val="Char3"/>
          <w:rtl/>
        </w:rPr>
        <w:t>تا وقتی که حجرال</w:t>
      </w:r>
      <w:r w:rsidRPr="00341C3F">
        <w:rPr>
          <w:rStyle w:val="Char3"/>
          <w:rFonts w:hint="cs"/>
          <w:rtl/>
        </w:rPr>
        <w:t>أ</w:t>
      </w:r>
      <w:r w:rsidRPr="00341C3F">
        <w:rPr>
          <w:rStyle w:val="Char3"/>
          <w:rtl/>
        </w:rPr>
        <w:t>سود در آن نصب شود</w:t>
      </w:r>
      <w:r w:rsidRPr="00341C3F">
        <w:rPr>
          <w:rFonts w:cs="Traditional Arabic" w:hint="cs"/>
          <w:color w:val="000000"/>
          <w:rtl/>
        </w:rPr>
        <w:t>»</w:t>
      </w:r>
      <w:r w:rsidRPr="00103B90">
        <w:rPr>
          <w:rStyle w:val="Char3"/>
          <w:vertAlign w:val="superscript"/>
          <w:rtl/>
        </w:rPr>
        <w:footnoteReference w:id="720"/>
      </w:r>
      <w:r w:rsidRPr="00341C3F">
        <w:rPr>
          <w:rStyle w:val="Char3"/>
          <w:rtl/>
        </w:rPr>
        <w:t xml:space="preserve">. </w:t>
      </w:r>
    </w:p>
    <w:p w:rsidR="00730D27" w:rsidRPr="00341C3F" w:rsidRDefault="00730D27" w:rsidP="00A90007">
      <w:pPr>
        <w:ind w:firstLine="284"/>
        <w:jc w:val="both"/>
        <w:rPr>
          <w:rStyle w:val="Char3"/>
          <w:rtl/>
        </w:rPr>
      </w:pPr>
      <w:r w:rsidRPr="00341C3F">
        <w:rPr>
          <w:rStyle w:val="Char3"/>
          <w:rtl/>
        </w:rPr>
        <w:t xml:space="preserve">و </w:t>
      </w:r>
      <w:r w:rsidRPr="00341C3F">
        <w:rPr>
          <w:rStyle w:val="Char3"/>
          <w:rFonts w:hint="cs"/>
          <w:rtl/>
        </w:rPr>
        <w:t>مدعی</w:t>
      </w:r>
      <w:r w:rsidRPr="00341C3F">
        <w:rPr>
          <w:rStyle w:val="Char3"/>
          <w:rFonts w:hint="cs"/>
          <w:rtl/>
        </w:rPr>
        <w:softHyphen/>
        <w:t xml:space="preserve"> هستند</w:t>
      </w:r>
      <w:r w:rsidRPr="00341C3F">
        <w:rPr>
          <w:rStyle w:val="Char3"/>
          <w:rtl/>
        </w:rPr>
        <w:t xml:space="preserve"> که مهدی گفته</w:t>
      </w:r>
      <w:r w:rsidRPr="00341C3F">
        <w:rPr>
          <w:rStyle w:val="Char3"/>
          <w:rFonts w:hint="cs"/>
          <w:rtl/>
        </w:rPr>
        <w:t>:</w:t>
      </w:r>
      <w:r w:rsidRPr="00341C3F">
        <w:rPr>
          <w:rStyle w:val="Char3"/>
          <w:rtl/>
        </w:rPr>
        <w:t xml:space="preserve"> به یثرب </w:t>
      </w:r>
      <w:r w:rsidRPr="00341C3F">
        <w:rPr>
          <w:rStyle w:val="Char3"/>
          <w:rFonts w:hint="cs"/>
          <w:rtl/>
        </w:rPr>
        <w:t>می</w:t>
      </w:r>
      <w:r w:rsidRPr="00341C3F">
        <w:rPr>
          <w:rStyle w:val="Char3"/>
          <w:rFonts w:hint="cs"/>
          <w:rtl/>
        </w:rPr>
        <w:softHyphen/>
        <w:t xml:space="preserve">آیم </w:t>
      </w:r>
      <w:r w:rsidRPr="00341C3F">
        <w:rPr>
          <w:rStyle w:val="Char3"/>
          <w:rtl/>
        </w:rPr>
        <w:t>و ح</w:t>
      </w:r>
      <w:r w:rsidRPr="00341C3F">
        <w:rPr>
          <w:rStyle w:val="Char3"/>
          <w:rFonts w:hint="cs"/>
          <w:rtl/>
        </w:rPr>
        <w:t>ُ</w:t>
      </w:r>
      <w:r w:rsidRPr="00341C3F">
        <w:rPr>
          <w:rStyle w:val="Char3"/>
          <w:rtl/>
        </w:rPr>
        <w:t xml:space="preserve">جره </w:t>
      </w:r>
      <w:r w:rsidRPr="00341C3F">
        <w:rPr>
          <w:rStyle w:val="Char3"/>
          <w:rFonts w:hint="cs"/>
          <w:rtl/>
        </w:rPr>
        <w:t>(رسول خدا</w:t>
      </w:r>
      <w:r w:rsidRPr="00341C3F">
        <w:rPr>
          <w:rFonts w:cs="CTraditional Arabic" w:hint="cs"/>
          <w:color w:val="000000"/>
          <w:rtl/>
        </w:rPr>
        <w:t>ص</w:t>
      </w:r>
      <w:r w:rsidRPr="00341C3F">
        <w:rPr>
          <w:rStyle w:val="Char3"/>
          <w:rFonts w:hint="cs"/>
          <w:rtl/>
        </w:rPr>
        <w:t xml:space="preserve">) </w:t>
      </w:r>
      <w:r w:rsidRPr="00341C3F">
        <w:rPr>
          <w:rStyle w:val="Char3"/>
          <w:rtl/>
        </w:rPr>
        <w:t>را منهدم می</w:t>
      </w:r>
      <w:r w:rsidRPr="00341C3F">
        <w:rPr>
          <w:rStyle w:val="Char3"/>
          <w:rFonts w:hint="cs"/>
          <w:rtl/>
        </w:rPr>
        <w:softHyphen/>
      </w:r>
      <w:r w:rsidRPr="00341C3F">
        <w:rPr>
          <w:rStyle w:val="Char3"/>
          <w:rtl/>
        </w:rPr>
        <w:t xml:space="preserve">کنم </w:t>
      </w:r>
      <w:r w:rsidRPr="00341C3F">
        <w:rPr>
          <w:rStyle w:val="Char3"/>
          <w:rFonts w:hint="cs"/>
          <w:rtl/>
        </w:rPr>
        <w:t>...</w:t>
      </w:r>
      <w:r w:rsidRPr="00103B90">
        <w:rPr>
          <w:rStyle w:val="Char3"/>
          <w:vertAlign w:val="superscript"/>
          <w:rtl/>
        </w:rPr>
        <w:footnoteReference w:id="721"/>
      </w:r>
      <w:r w:rsidRPr="00341C3F">
        <w:rPr>
          <w:rStyle w:val="Char3"/>
          <w:rtl/>
        </w:rPr>
        <w:t>.</w:t>
      </w:r>
    </w:p>
    <w:p w:rsidR="00730D27" w:rsidRPr="00341C3F" w:rsidRDefault="00730D27" w:rsidP="00F82971">
      <w:pPr>
        <w:ind w:firstLine="284"/>
        <w:jc w:val="both"/>
        <w:rPr>
          <w:rStyle w:val="Char3"/>
          <w:rtl/>
        </w:rPr>
      </w:pPr>
      <w:r w:rsidRPr="00341C3F">
        <w:rPr>
          <w:rStyle w:val="Char3"/>
          <w:rtl/>
        </w:rPr>
        <w:t xml:space="preserve">شیخ و آیت معاصرشان حسین خراسانی </w:t>
      </w:r>
      <w:r w:rsidRPr="00341C3F">
        <w:rPr>
          <w:rStyle w:val="Char3"/>
          <w:rFonts w:hint="cs"/>
          <w:rtl/>
        </w:rPr>
        <w:t>گفته</w:t>
      </w:r>
      <w:r w:rsidRPr="00341C3F">
        <w:rPr>
          <w:rStyle w:val="Char3"/>
          <w:rtl/>
        </w:rPr>
        <w:t xml:space="preserve">: </w:t>
      </w:r>
      <w:r w:rsidRPr="00341C3F">
        <w:rPr>
          <w:rFonts w:cs="Traditional Arabic" w:hint="cs"/>
          <w:color w:val="000000"/>
          <w:rtl/>
        </w:rPr>
        <w:t>«</w:t>
      </w:r>
      <w:r w:rsidRPr="00341C3F">
        <w:rPr>
          <w:rStyle w:val="Char3"/>
          <w:rtl/>
        </w:rPr>
        <w:t>گروه</w:t>
      </w:r>
      <w:r w:rsidR="00F82971">
        <w:rPr>
          <w:rStyle w:val="Char3"/>
          <w:rFonts w:hint="cs"/>
          <w:rtl/>
        </w:rPr>
        <w:t>‌</w:t>
      </w:r>
      <w:r w:rsidRPr="00341C3F">
        <w:rPr>
          <w:rStyle w:val="Char3"/>
          <w:rtl/>
        </w:rPr>
        <w:t xml:space="preserve">های شیعه </w:t>
      </w:r>
      <w:r w:rsidRPr="00341C3F">
        <w:rPr>
          <w:rStyle w:val="Char3"/>
          <w:rFonts w:hint="cs"/>
          <w:rtl/>
        </w:rPr>
        <w:t>برای فرا رسیدن روزی  لحظه شماری می</w:t>
      </w:r>
      <w:r w:rsidRPr="00341C3F">
        <w:rPr>
          <w:rStyle w:val="Char3"/>
          <w:rFonts w:hint="cs"/>
          <w:rtl/>
        </w:rPr>
        <w:softHyphen/>
        <w:t xml:space="preserve">کنند </w:t>
      </w:r>
      <w:r w:rsidRPr="00341C3F">
        <w:rPr>
          <w:rStyle w:val="Char3"/>
          <w:rtl/>
        </w:rPr>
        <w:t xml:space="preserve">که </w:t>
      </w:r>
      <w:r w:rsidRPr="00341C3F">
        <w:rPr>
          <w:rStyle w:val="Char3"/>
          <w:rFonts w:hint="cs"/>
          <w:rtl/>
        </w:rPr>
        <w:t xml:space="preserve">نزدیک است و </w:t>
      </w:r>
      <w:r w:rsidRPr="00341C3F">
        <w:rPr>
          <w:rStyle w:val="Char3"/>
          <w:rtl/>
        </w:rPr>
        <w:t>بار دیگر این سرزمین</w:t>
      </w:r>
      <w:r w:rsidRPr="00341C3F">
        <w:rPr>
          <w:rStyle w:val="Char3"/>
          <w:rFonts w:hint="cs"/>
          <w:rtl/>
        </w:rPr>
        <w:softHyphen/>
      </w:r>
      <w:r w:rsidRPr="00341C3F">
        <w:rPr>
          <w:rStyle w:val="Char3"/>
          <w:rtl/>
        </w:rPr>
        <w:t>های مقدس فتح شوند</w:t>
      </w:r>
      <w:r w:rsidRPr="00341C3F">
        <w:rPr>
          <w:rStyle w:val="Char3"/>
          <w:rFonts w:hint="cs"/>
          <w:rtl/>
        </w:rPr>
        <w:t>؛</w:t>
      </w:r>
      <w:r w:rsidRPr="00341C3F">
        <w:rPr>
          <w:rStyle w:val="Char3"/>
          <w:rtl/>
        </w:rPr>
        <w:t xml:space="preserve"> تا</w:t>
      </w:r>
      <w:r w:rsidR="00E64C61" w:rsidRPr="00341C3F">
        <w:rPr>
          <w:rStyle w:val="Char3"/>
          <w:rtl/>
        </w:rPr>
        <w:t xml:space="preserve"> آن‌ها </w:t>
      </w:r>
      <w:r w:rsidRPr="00341C3F">
        <w:rPr>
          <w:rStyle w:val="Char3"/>
          <w:rtl/>
        </w:rPr>
        <w:t xml:space="preserve">با اطمینان و آرامش </w:t>
      </w:r>
      <w:r w:rsidRPr="00341C3F">
        <w:rPr>
          <w:rStyle w:val="Char3"/>
          <w:rFonts w:hint="cs"/>
          <w:rtl/>
        </w:rPr>
        <w:t xml:space="preserve">خاطر </w:t>
      </w:r>
      <w:r w:rsidRPr="00341C3F">
        <w:rPr>
          <w:rStyle w:val="Char3"/>
          <w:rtl/>
        </w:rPr>
        <w:t xml:space="preserve">وارد آن </w:t>
      </w:r>
      <w:r w:rsidRPr="00341C3F">
        <w:rPr>
          <w:rStyle w:val="Char3"/>
          <w:rFonts w:hint="cs"/>
          <w:rtl/>
        </w:rPr>
        <w:t>شوند</w:t>
      </w:r>
      <w:r w:rsidRPr="00341C3F">
        <w:rPr>
          <w:rStyle w:val="Char3"/>
          <w:rtl/>
        </w:rPr>
        <w:t xml:space="preserve"> و خانه پروردگارشان را طواف کنند و مناسک</w:t>
      </w:r>
      <w:r w:rsidR="00F82971">
        <w:rPr>
          <w:rStyle w:val="Char3"/>
          <w:rFonts w:hint="cs"/>
          <w:rtl/>
        </w:rPr>
        <w:t>‌</w:t>
      </w:r>
      <w:r w:rsidRPr="00341C3F">
        <w:rPr>
          <w:rStyle w:val="Char3"/>
          <w:rFonts w:hint="cs"/>
          <w:rtl/>
        </w:rPr>
        <w:t xml:space="preserve">شان </w:t>
      </w:r>
      <w:r w:rsidRPr="00341C3F">
        <w:rPr>
          <w:rStyle w:val="Char3"/>
          <w:rtl/>
        </w:rPr>
        <w:t>را ادا کنند و قبر سادات و بزرگان</w:t>
      </w:r>
      <w:r w:rsidR="00F82971">
        <w:rPr>
          <w:rStyle w:val="Char3"/>
          <w:rFonts w:hint="cs"/>
          <w:rtl/>
        </w:rPr>
        <w:t>‌</w:t>
      </w:r>
      <w:r w:rsidRPr="00341C3F">
        <w:rPr>
          <w:rStyle w:val="Char3"/>
          <w:rtl/>
        </w:rPr>
        <w:t xml:space="preserve">شان را زیارت نمایند ... و آنجا پادشاه </w:t>
      </w:r>
      <w:r w:rsidRPr="00341C3F">
        <w:rPr>
          <w:rStyle w:val="Char3"/>
          <w:rFonts w:hint="cs"/>
          <w:rtl/>
        </w:rPr>
        <w:t xml:space="preserve">ستمگری </w:t>
      </w:r>
      <w:r w:rsidRPr="00341C3F">
        <w:rPr>
          <w:rStyle w:val="Char3"/>
          <w:rtl/>
        </w:rPr>
        <w:t xml:space="preserve">نخواهد بود که </w:t>
      </w:r>
      <w:r w:rsidRPr="00341C3F">
        <w:rPr>
          <w:rStyle w:val="Char3"/>
          <w:rFonts w:hint="cs"/>
          <w:rtl/>
        </w:rPr>
        <w:t xml:space="preserve">علیه </w:t>
      </w:r>
      <w:r w:rsidRPr="00341C3F">
        <w:rPr>
          <w:rStyle w:val="Char3"/>
          <w:rtl/>
        </w:rPr>
        <w:t xml:space="preserve">آنان </w:t>
      </w:r>
      <w:r w:rsidRPr="00341C3F">
        <w:rPr>
          <w:rStyle w:val="Char3"/>
          <w:rFonts w:hint="cs"/>
          <w:rtl/>
        </w:rPr>
        <w:t xml:space="preserve">تجاوزگری کند </w:t>
      </w:r>
      <w:r w:rsidRPr="00341C3F">
        <w:rPr>
          <w:rStyle w:val="Char3"/>
          <w:rtl/>
        </w:rPr>
        <w:t xml:space="preserve">و </w:t>
      </w:r>
      <w:r w:rsidRPr="00341C3F">
        <w:rPr>
          <w:rStyle w:val="Char3"/>
          <w:rFonts w:hint="cs"/>
          <w:rtl/>
        </w:rPr>
        <w:t>حیثیّت آنان و حرمت اسلام</w:t>
      </w:r>
      <w:r w:rsidR="00F82971">
        <w:rPr>
          <w:rStyle w:val="Char3"/>
          <w:rFonts w:hint="eastAsia"/>
          <w:rtl/>
        </w:rPr>
        <w:t>‌</w:t>
      </w:r>
      <w:r w:rsidRPr="00341C3F">
        <w:rPr>
          <w:rStyle w:val="Char3"/>
          <w:rFonts w:hint="cs"/>
          <w:rtl/>
        </w:rPr>
        <w:t xml:space="preserve">شان </w:t>
      </w:r>
      <w:r w:rsidRPr="00341C3F">
        <w:rPr>
          <w:rStyle w:val="Char3"/>
          <w:rtl/>
        </w:rPr>
        <w:t>را هتک کند</w:t>
      </w:r>
      <w:r w:rsidRPr="00341C3F">
        <w:rPr>
          <w:rStyle w:val="Char3"/>
          <w:rFonts w:hint="cs"/>
          <w:rtl/>
        </w:rPr>
        <w:t>، و</w:t>
      </w:r>
      <w:r w:rsidRPr="00341C3F">
        <w:rPr>
          <w:rStyle w:val="Char3"/>
          <w:rtl/>
        </w:rPr>
        <w:t xml:space="preserve"> خون</w:t>
      </w:r>
      <w:r w:rsidR="00F82971">
        <w:rPr>
          <w:rStyle w:val="Char3"/>
          <w:rFonts w:hint="cs"/>
          <w:rtl/>
        </w:rPr>
        <w:t>‌</w:t>
      </w:r>
      <w:r w:rsidRPr="00341C3F">
        <w:rPr>
          <w:rStyle w:val="Char3"/>
          <w:rtl/>
        </w:rPr>
        <w:t xml:space="preserve">های مصون آنان را بریزد و اموال محترم آنان را از روی </w:t>
      </w:r>
      <w:r w:rsidRPr="00341C3F">
        <w:rPr>
          <w:rStyle w:val="Char3"/>
          <w:rFonts w:hint="cs"/>
          <w:rtl/>
        </w:rPr>
        <w:t xml:space="preserve">تجاوز </w:t>
      </w:r>
      <w:r w:rsidRPr="00341C3F">
        <w:rPr>
          <w:rStyle w:val="Char3"/>
          <w:rtl/>
        </w:rPr>
        <w:t>و ستمگری چپاول کند</w:t>
      </w:r>
      <w:r w:rsidRPr="00341C3F">
        <w:rPr>
          <w:rStyle w:val="Char3"/>
          <w:rFonts w:hint="cs"/>
          <w:rtl/>
        </w:rPr>
        <w:t>،</w:t>
      </w:r>
      <w:r w:rsidRPr="00341C3F">
        <w:rPr>
          <w:rStyle w:val="Char3"/>
          <w:rtl/>
        </w:rPr>
        <w:t xml:space="preserve"> خداوند آرزوهای ما را تحقق ببخشد</w:t>
      </w:r>
      <w:r w:rsidRPr="00341C3F">
        <w:rPr>
          <w:rFonts w:cs="Traditional Arabic" w:hint="cs"/>
          <w:color w:val="000000"/>
          <w:rtl/>
        </w:rPr>
        <w:t>»</w:t>
      </w:r>
      <w:r w:rsidRPr="00103B90">
        <w:rPr>
          <w:rStyle w:val="Char3"/>
          <w:vertAlign w:val="superscript"/>
          <w:rtl/>
        </w:rPr>
        <w:footnoteReference w:id="722"/>
      </w:r>
      <w:r w:rsidRPr="00341C3F">
        <w:rPr>
          <w:rStyle w:val="Char3"/>
          <w:rtl/>
        </w:rPr>
        <w:t xml:space="preserve">. </w:t>
      </w:r>
    </w:p>
    <w:p w:rsidR="00730D27" w:rsidRPr="00341C3F" w:rsidRDefault="00730D27" w:rsidP="00F82971">
      <w:pPr>
        <w:ind w:firstLine="284"/>
        <w:jc w:val="both"/>
        <w:rPr>
          <w:rStyle w:val="Char3"/>
          <w:rtl/>
        </w:rPr>
      </w:pPr>
      <w:r w:rsidRPr="00341C3F">
        <w:rPr>
          <w:rStyle w:val="Char3"/>
          <w:rtl/>
        </w:rPr>
        <w:t xml:space="preserve">و در تاریخ 17 / 3 / 1979 میلادی در یک </w:t>
      </w:r>
      <w:r w:rsidRPr="00341C3F">
        <w:rPr>
          <w:rStyle w:val="Char3"/>
          <w:rFonts w:hint="cs"/>
          <w:rtl/>
        </w:rPr>
        <w:t xml:space="preserve">سیمینار </w:t>
      </w:r>
      <w:r w:rsidRPr="00341C3F">
        <w:rPr>
          <w:rStyle w:val="Char3"/>
          <w:rtl/>
        </w:rPr>
        <w:t xml:space="preserve">رسمی که </w:t>
      </w:r>
      <w:r w:rsidRPr="00341C3F">
        <w:rPr>
          <w:rStyle w:val="Char3"/>
          <w:rFonts w:hint="cs"/>
          <w:rtl/>
        </w:rPr>
        <w:t xml:space="preserve">در آبادان برگزار شد و </w:t>
      </w:r>
      <w:r w:rsidRPr="00341C3F">
        <w:rPr>
          <w:rStyle w:val="Char3"/>
          <w:rtl/>
        </w:rPr>
        <w:t>انبوه زیادی از مردم برای بزرگداشت پیروزی انقلاب خمینی در آن شرکت کرده بودند</w:t>
      </w:r>
      <w:r w:rsidRPr="00341C3F">
        <w:rPr>
          <w:rStyle w:val="Char3"/>
          <w:rFonts w:hint="cs"/>
          <w:rtl/>
        </w:rPr>
        <w:t>؛</w:t>
      </w:r>
      <w:r w:rsidRPr="00341C3F">
        <w:rPr>
          <w:rStyle w:val="Char3"/>
          <w:rtl/>
        </w:rPr>
        <w:t xml:space="preserve"> یکی از علمای</w:t>
      </w:r>
      <w:r w:rsidRPr="00341C3F">
        <w:rPr>
          <w:rStyle w:val="Char3"/>
          <w:rFonts w:hint="cs"/>
          <w:rtl/>
        </w:rPr>
        <w:t xml:space="preserve"> شیعه </w:t>
      </w:r>
      <w:r w:rsidRPr="00341C3F">
        <w:rPr>
          <w:rStyle w:val="Char3"/>
          <w:rtl/>
        </w:rPr>
        <w:t xml:space="preserve">به نام دکتر محمّد مهدی صادقی سخنرانی کرد و گفت: </w:t>
      </w:r>
      <w:r w:rsidRPr="00341C3F">
        <w:rPr>
          <w:rStyle w:val="Char3"/>
          <w:rFonts w:hint="cs"/>
          <w:rtl/>
        </w:rPr>
        <w:t xml:space="preserve">«ای </w:t>
      </w:r>
      <w:r w:rsidRPr="00341C3F">
        <w:rPr>
          <w:rStyle w:val="Char3"/>
          <w:rtl/>
        </w:rPr>
        <w:t>برادران مسلمان شرق و غرب ب</w:t>
      </w:r>
      <w:r w:rsidRPr="00341C3F">
        <w:rPr>
          <w:rStyle w:val="Char3"/>
          <w:rFonts w:hint="cs"/>
          <w:rtl/>
        </w:rPr>
        <w:t>ا</w:t>
      </w:r>
      <w:r w:rsidRPr="00341C3F">
        <w:rPr>
          <w:rStyle w:val="Char3"/>
          <w:rtl/>
        </w:rPr>
        <w:t xml:space="preserve"> صراحت به شما م</w:t>
      </w:r>
      <w:r w:rsidRPr="00341C3F">
        <w:rPr>
          <w:rStyle w:val="Char3"/>
          <w:rFonts w:hint="cs"/>
          <w:rtl/>
        </w:rPr>
        <w:t>ی</w:t>
      </w:r>
      <w:r w:rsidRPr="00341C3F">
        <w:rPr>
          <w:rStyle w:val="Char3"/>
          <w:rFonts w:hint="cs"/>
          <w:rtl/>
        </w:rPr>
        <w:softHyphen/>
      </w:r>
      <w:r w:rsidRPr="00341C3F">
        <w:rPr>
          <w:rStyle w:val="Char3"/>
          <w:rtl/>
        </w:rPr>
        <w:t>گویم که مک</w:t>
      </w:r>
      <w:r w:rsidRPr="00341C3F">
        <w:rPr>
          <w:rStyle w:val="Char3"/>
          <w:rFonts w:hint="cs"/>
          <w:rtl/>
        </w:rPr>
        <w:t>ّ</w:t>
      </w:r>
      <w:r w:rsidRPr="00341C3F">
        <w:rPr>
          <w:rStyle w:val="Char3"/>
          <w:rtl/>
        </w:rPr>
        <w:t>ه و مدینه را گروهی از یهودیان اشغال کرده</w:t>
      </w:r>
      <w:r w:rsidR="00F82971">
        <w:rPr>
          <w:rStyle w:val="Char3"/>
          <w:rFonts w:hint="cs"/>
          <w:rtl/>
        </w:rPr>
        <w:t>‌</w:t>
      </w:r>
      <w:r w:rsidRPr="00341C3F">
        <w:rPr>
          <w:rStyle w:val="Char3"/>
          <w:rtl/>
        </w:rPr>
        <w:t>اند</w:t>
      </w:r>
      <w:r w:rsidRPr="00341C3F">
        <w:rPr>
          <w:rStyle w:val="Char3"/>
          <w:rFonts w:hint="cs"/>
          <w:rtl/>
        </w:rPr>
        <w:t>»</w:t>
      </w:r>
      <w:r w:rsidRPr="00103B90">
        <w:rPr>
          <w:rStyle w:val="Char3"/>
          <w:vertAlign w:val="superscript"/>
          <w:rtl/>
        </w:rPr>
        <w:footnoteReference w:id="723"/>
      </w:r>
      <w:r w:rsidRPr="00341C3F">
        <w:rPr>
          <w:rStyle w:val="Char3"/>
          <w:rtl/>
        </w:rPr>
        <w:t>.</w:t>
      </w:r>
      <w:r w:rsidRPr="00341C3F">
        <w:rPr>
          <w:rStyle w:val="Char3"/>
          <w:rFonts w:hint="cs"/>
          <w:rtl/>
        </w:rPr>
        <w:t xml:space="preserve"> </w:t>
      </w:r>
      <w:r w:rsidRPr="00341C3F">
        <w:rPr>
          <w:rStyle w:val="Char3"/>
          <w:rtl/>
        </w:rPr>
        <w:t>و به</w:t>
      </w:r>
      <w:r w:rsidR="00E64C61" w:rsidRPr="00341C3F">
        <w:rPr>
          <w:rStyle w:val="Char3"/>
          <w:rtl/>
        </w:rPr>
        <w:t xml:space="preserve"> آن‌ها </w:t>
      </w:r>
      <w:r w:rsidRPr="00341C3F">
        <w:rPr>
          <w:rStyle w:val="Char3"/>
          <w:rtl/>
        </w:rPr>
        <w:t>وعده داد که مکه و مدینه فتح خواهند شد.</w:t>
      </w:r>
    </w:p>
    <w:p w:rsidR="00730D27" w:rsidRPr="00341C3F" w:rsidRDefault="00730D27" w:rsidP="00F82971">
      <w:pPr>
        <w:ind w:firstLine="284"/>
        <w:jc w:val="both"/>
        <w:rPr>
          <w:rStyle w:val="Char3"/>
          <w:rtl/>
        </w:rPr>
      </w:pPr>
      <w:r w:rsidRPr="00341C3F">
        <w:rPr>
          <w:rStyle w:val="Char3"/>
          <w:rtl/>
        </w:rPr>
        <w:t>و رسانه</w:t>
      </w:r>
      <w:r w:rsidRPr="00341C3F">
        <w:rPr>
          <w:rStyle w:val="Char3"/>
          <w:rFonts w:hint="cs"/>
          <w:rtl/>
        </w:rPr>
        <w:softHyphen/>
        <w:t>ها</w:t>
      </w:r>
      <w:r w:rsidRPr="00341C3F">
        <w:rPr>
          <w:rStyle w:val="Char3"/>
          <w:rtl/>
        </w:rPr>
        <w:t xml:space="preserve"> </w:t>
      </w:r>
      <w:r w:rsidRPr="00341C3F">
        <w:rPr>
          <w:rStyle w:val="Char3"/>
          <w:rFonts w:hint="cs"/>
          <w:rtl/>
        </w:rPr>
        <w:t xml:space="preserve">و مطبوعات </w:t>
      </w:r>
      <w:r w:rsidRPr="00341C3F">
        <w:rPr>
          <w:rStyle w:val="Char3"/>
          <w:rtl/>
        </w:rPr>
        <w:t xml:space="preserve">دولت خمینی تصاویر </w:t>
      </w:r>
      <w:r w:rsidRPr="00341C3F">
        <w:rPr>
          <w:rStyle w:val="Char3"/>
          <w:rFonts w:hint="cs"/>
          <w:rtl/>
        </w:rPr>
        <w:t xml:space="preserve">زیادی </w:t>
      </w:r>
      <w:r w:rsidRPr="00341C3F">
        <w:rPr>
          <w:rStyle w:val="Char3"/>
          <w:rtl/>
        </w:rPr>
        <w:t>را نشان می</w:t>
      </w:r>
      <w:r w:rsidRPr="00341C3F">
        <w:rPr>
          <w:rStyle w:val="Char3"/>
          <w:rFonts w:hint="cs"/>
          <w:rtl/>
        </w:rPr>
        <w:softHyphen/>
      </w:r>
      <w:r w:rsidRPr="00341C3F">
        <w:rPr>
          <w:rStyle w:val="Char3"/>
          <w:rtl/>
        </w:rPr>
        <w:t xml:space="preserve">دهند که بیانگر این اعتقاد و باور است، از آن جمله تصویری که کعبه </w:t>
      </w:r>
      <w:r w:rsidRPr="00341C3F">
        <w:rPr>
          <w:rStyle w:val="Char3"/>
          <w:rFonts w:hint="cs"/>
          <w:rtl/>
        </w:rPr>
        <w:t>و مسجد قدس را در کنار هم کشیده</w:t>
      </w:r>
      <w:r w:rsidRPr="00341C3F">
        <w:rPr>
          <w:rStyle w:val="Char3"/>
          <w:rFonts w:hint="cs"/>
          <w:rtl/>
        </w:rPr>
        <w:softHyphen/>
        <w:t xml:space="preserve">اند </w:t>
      </w:r>
      <w:r w:rsidRPr="00341C3F">
        <w:rPr>
          <w:rStyle w:val="Char3"/>
          <w:rtl/>
        </w:rPr>
        <w:t xml:space="preserve">و در وسط هر دو دستی </w:t>
      </w:r>
      <w:r w:rsidRPr="00341C3F">
        <w:rPr>
          <w:rStyle w:val="Char3"/>
          <w:rFonts w:hint="cs"/>
          <w:rtl/>
        </w:rPr>
        <w:t xml:space="preserve">با </w:t>
      </w:r>
      <w:r w:rsidRPr="00341C3F">
        <w:rPr>
          <w:rStyle w:val="Char3"/>
          <w:rtl/>
        </w:rPr>
        <w:t xml:space="preserve">اسلحه </w:t>
      </w:r>
      <w:r w:rsidRPr="00341C3F">
        <w:rPr>
          <w:rStyle w:val="Char3"/>
          <w:rFonts w:hint="cs"/>
          <w:rtl/>
        </w:rPr>
        <w:t xml:space="preserve">بیرون آمده، </w:t>
      </w:r>
      <w:r w:rsidRPr="00341C3F">
        <w:rPr>
          <w:rStyle w:val="Char3"/>
          <w:rtl/>
        </w:rPr>
        <w:t>و زیر این عکس</w:t>
      </w:r>
      <w:r w:rsidRPr="00341C3F">
        <w:rPr>
          <w:rStyle w:val="Char3"/>
          <w:rFonts w:hint="cs"/>
          <w:rtl/>
        </w:rPr>
        <w:t xml:space="preserve">  نوشته</w:t>
      </w:r>
      <w:r w:rsidR="00F82971">
        <w:rPr>
          <w:rStyle w:val="Char3"/>
          <w:rFonts w:hint="eastAsia"/>
          <w:rtl/>
        </w:rPr>
        <w:t>‌</w:t>
      </w:r>
      <w:r w:rsidRPr="00341C3F">
        <w:rPr>
          <w:rStyle w:val="Char3"/>
          <w:rFonts w:hint="cs"/>
          <w:rtl/>
        </w:rPr>
        <w:t xml:space="preserve">اند: </w:t>
      </w:r>
      <w:r w:rsidRPr="00341C3F">
        <w:rPr>
          <w:rFonts w:cs="Traditional Arabic" w:hint="cs"/>
          <w:color w:val="000000"/>
          <w:rtl/>
        </w:rPr>
        <w:t>«</w:t>
      </w:r>
      <w:r w:rsidRPr="00341C3F">
        <w:rPr>
          <w:rStyle w:val="Char3"/>
          <w:rtl/>
        </w:rPr>
        <w:t>هر دو قبله را آزاد می</w:t>
      </w:r>
      <w:r w:rsidRPr="00341C3F">
        <w:rPr>
          <w:rStyle w:val="Char3"/>
          <w:rFonts w:hint="cs"/>
          <w:rtl/>
        </w:rPr>
        <w:softHyphen/>
      </w:r>
      <w:r w:rsidRPr="00341C3F">
        <w:rPr>
          <w:rStyle w:val="Char3"/>
          <w:rtl/>
        </w:rPr>
        <w:t>کنیم</w:t>
      </w:r>
      <w:r w:rsidRPr="00341C3F">
        <w:rPr>
          <w:rFonts w:cs="Traditional Arabic" w:hint="cs"/>
          <w:color w:val="000000"/>
          <w:rtl/>
        </w:rPr>
        <w:t>»</w:t>
      </w:r>
      <w:r w:rsidRPr="00103B90">
        <w:rPr>
          <w:rStyle w:val="Char3"/>
          <w:vertAlign w:val="superscript"/>
          <w:rtl/>
        </w:rPr>
        <w:footnoteReference w:id="724"/>
      </w:r>
      <w:r w:rsidRPr="00341C3F">
        <w:rPr>
          <w:rStyle w:val="Char3"/>
          <w:rtl/>
        </w:rPr>
        <w:t>.</w:t>
      </w:r>
    </w:p>
    <w:p w:rsidR="00730D27" w:rsidRPr="00F82971" w:rsidRDefault="00730D27" w:rsidP="00F82971">
      <w:pPr>
        <w:pStyle w:val="a5"/>
        <w:rPr>
          <w:rtl/>
        </w:rPr>
      </w:pPr>
      <w:bookmarkStart w:id="637" w:name="_Toc227259532"/>
      <w:bookmarkStart w:id="638" w:name="_Toc287944041"/>
      <w:r w:rsidRPr="00F82971">
        <w:rPr>
          <w:rFonts w:hint="cs"/>
          <w:rtl/>
        </w:rPr>
        <w:t>5</w:t>
      </w:r>
      <w:r w:rsidRPr="00341C3F">
        <w:rPr>
          <w:rFonts w:ascii="Times New Roman" w:hAnsi="Times New Roman" w:cs="Times New Roman" w:hint="cs"/>
          <w:rtl/>
        </w:rPr>
        <w:t>–</w:t>
      </w:r>
      <w:r w:rsidRPr="00F82971">
        <w:rPr>
          <w:rFonts w:hint="cs"/>
          <w:rtl/>
        </w:rPr>
        <w:t xml:space="preserve"> اقامه حکم آل داود</w:t>
      </w:r>
      <w:r w:rsidRPr="00F82971">
        <w:rPr>
          <w:b/>
          <w:bCs w:val="0"/>
          <w:vertAlign w:val="superscript"/>
          <w:rtl/>
        </w:rPr>
        <w:footnoteReference w:id="725"/>
      </w:r>
      <w:bookmarkEnd w:id="637"/>
      <w:bookmarkEnd w:id="638"/>
    </w:p>
    <w:p w:rsidR="00730D27" w:rsidRPr="00341C3F" w:rsidRDefault="00730D27" w:rsidP="00A90007">
      <w:pPr>
        <w:ind w:firstLine="284"/>
        <w:jc w:val="both"/>
        <w:rPr>
          <w:rStyle w:val="Char3"/>
          <w:rtl/>
        </w:rPr>
      </w:pPr>
      <w:r w:rsidRPr="00341C3F">
        <w:rPr>
          <w:rStyle w:val="Char3"/>
          <w:rFonts w:hint="cs"/>
          <w:rtl/>
        </w:rPr>
        <w:t xml:space="preserve">مرجع </w:t>
      </w:r>
      <w:r w:rsidRPr="00341C3F">
        <w:rPr>
          <w:rStyle w:val="Char3"/>
          <w:rtl/>
        </w:rPr>
        <w:t>و عالم</w:t>
      </w:r>
      <w:r w:rsidR="00E64C61" w:rsidRPr="00341C3F">
        <w:rPr>
          <w:rStyle w:val="Char3"/>
          <w:rtl/>
        </w:rPr>
        <w:t xml:space="preserve"> آن‌ها </w:t>
      </w:r>
      <w:r w:rsidRPr="00341C3F">
        <w:rPr>
          <w:rStyle w:val="Char3"/>
          <w:rtl/>
        </w:rPr>
        <w:t xml:space="preserve">کلینی </w:t>
      </w:r>
      <w:r w:rsidRPr="00341C3F">
        <w:rPr>
          <w:rStyle w:val="Char3"/>
          <w:rFonts w:hint="cs"/>
          <w:rtl/>
        </w:rPr>
        <w:t>فصلی را نوشته تحت عنوان:</w:t>
      </w:r>
      <w:r w:rsidRPr="00341C3F">
        <w:rPr>
          <w:rStyle w:val="Char3"/>
          <w:rtl/>
        </w:rPr>
        <w:t xml:space="preserve"> </w:t>
      </w:r>
      <w:r w:rsidRPr="00341C3F">
        <w:rPr>
          <w:rFonts w:cs="Traditional Arabic" w:hint="cs"/>
          <w:color w:val="000000"/>
          <w:rtl/>
        </w:rPr>
        <w:t>«</w:t>
      </w:r>
      <w:r w:rsidRPr="00341C3F">
        <w:rPr>
          <w:rStyle w:val="Char3"/>
          <w:rtl/>
        </w:rPr>
        <w:t>باب در بیان اینکه وقتی ائمه به قدرت برسند بر اساس حکم داود و آل داود حکمرانی می</w:t>
      </w:r>
      <w:r w:rsidRPr="00341C3F">
        <w:rPr>
          <w:rStyle w:val="Char3"/>
          <w:rFonts w:hint="cs"/>
          <w:rtl/>
        </w:rPr>
        <w:softHyphen/>
      </w:r>
      <w:r w:rsidRPr="00341C3F">
        <w:rPr>
          <w:rStyle w:val="Char3"/>
          <w:rtl/>
        </w:rPr>
        <w:t xml:space="preserve">کنند و از کسی </w:t>
      </w:r>
      <w:r w:rsidRPr="00341C3F">
        <w:rPr>
          <w:rStyle w:val="Char3"/>
          <w:rFonts w:hint="cs"/>
          <w:rtl/>
        </w:rPr>
        <w:t xml:space="preserve">شاهد </w:t>
      </w:r>
      <w:r w:rsidRPr="00341C3F">
        <w:rPr>
          <w:rStyle w:val="Char3"/>
          <w:rtl/>
        </w:rPr>
        <w:t>نمی</w:t>
      </w:r>
      <w:r w:rsidRPr="00341C3F">
        <w:rPr>
          <w:rStyle w:val="Char3"/>
          <w:rFonts w:hint="eastAsia"/>
          <w:rtl/>
        </w:rPr>
        <w:t>‌</w:t>
      </w:r>
      <w:r w:rsidRPr="00341C3F">
        <w:rPr>
          <w:rStyle w:val="Char3"/>
          <w:rtl/>
        </w:rPr>
        <w:t>خواهند</w:t>
      </w:r>
      <w:r w:rsidRPr="00341C3F">
        <w:rPr>
          <w:rFonts w:cs="Traditional Arabic" w:hint="cs"/>
          <w:color w:val="000000"/>
          <w:rtl/>
        </w:rPr>
        <w:t>»</w:t>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 xml:space="preserve"> و علی بن حسین</w:t>
      </w:r>
      <w:r w:rsidR="00D064CA" w:rsidRPr="00D064CA">
        <w:rPr>
          <w:rStyle w:val="Char3"/>
          <w:rFonts w:cs="CTraditional Arabic"/>
          <w:rtl/>
        </w:rPr>
        <w:t xml:space="preserve">س </w:t>
      </w:r>
      <w:r w:rsidRPr="00341C3F">
        <w:rPr>
          <w:rStyle w:val="Char3"/>
          <w:rtl/>
        </w:rPr>
        <w:t>را پرسیدند:</w:t>
      </w:r>
      <w:r w:rsidRPr="00341C3F">
        <w:rPr>
          <w:rFonts w:cs="Traditional Arabic"/>
          <w:color w:val="000000"/>
          <w:rtl/>
        </w:rPr>
        <w:t xml:space="preserve"> </w:t>
      </w:r>
      <w:r w:rsidRPr="00341C3F">
        <w:rPr>
          <w:rFonts w:cs="Traditional Arabic" w:hint="cs"/>
          <w:color w:val="000000"/>
          <w:rtl/>
        </w:rPr>
        <w:t>«</w:t>
      </w:r>
      <w:r w:rsidRPr="00341C3F">
        <w:rPr>
          <w:rStyle w:val="Char3"/>
          <w:rtl/>
        </w:rPr>
        <w:t xml:space="preserve">با </w:t>
      </w:r>
      <w:r w:rsidRPr="00341C3F">
        <w:rPr>
          <w:rStyle w:val="Char3"/>
          <w:rFonts w:hint="cs"/>
          <w:rtl/>
        </w:rPr>
        <w:t xml:space="preserve">کدام قانون </w:t>
      </w:r>
      <w:r w:rsidRPr="00341C3F">
        <w:rPr>
          <w:rStyle w:val="Char3"/>
          <w:rtl/>
        </w:rPr>
        <w:t>حکم می</w:t>
      </w:r>
      <w:r w:rsidRPr="00341C3F">
        <w:rPr>
          <w:rStyle w:val="Char3"/>
          <w:rFonts w:hint="cs"/>
          <w:rtl/>
        </w:rPr>
        <w:softHyphen/>
      </w:r>
      <w:r w:rsidRPr="00341C3F">
        <w:rPr>
          <w:rStyle w:val="Char3"/>
          <w:rtl/>
        </w:rPr>
        <w:t xml:space="preserve">کنید؟ گفت: </w:t>
      </w:r>
      <w:r w:rsidRPr="00341C3F">
        <w:rPr>
          <w:rStyle w:val="Char3"/>
          <w:rFonts w:hint="cs"/>
          <w:rtl/>
        </w:rPr>
        <w:t xml:space="preserve">با </w:t>
      </w:r>
      <w:r w:rsidRPr="00341C3F">
        <w:rPr>
          <w:rStyle w:val="Char3"/>
          <w:rtl/>
        </w:rPr>
        <w:t>حکم آل داود</w:t>
      </w:r>
      <w:r w:rsidRPr="00341C3F">
        <w:rPr>
          <w:rStyle w:val="Char3"/>
          <w:rFonts w:hint="cs"/>
          <w:rtl/>
        </w:rPr>
        <w:t>،</w:t>
      </w:r>
      <w:r w:rsidRPr="00341C3F">
        <w:rPr>
          <w:rStyle w:val="Char3"/>
          <w:rtl/>
        </w:rPr>
        <w:t xml:space="preserve"> اگر چیزی برای ما مشکل باشد روح الق</w:t>
      </w:r>
      <w:r w:rsidRPr="00341C3F">
        <w:rPr>
          <w:rStyle w:val="Char3"/>
          <w:rFonts w:hint="cs"/>
          <w:rtl/>
        </w:rPr>
        <w:t>ُ</w:t>
      </w:r>
      <w:r w:rsidRPr="00341C3F">
        <w:rPr>
          <w:rStyle w:val="Char3"/>
          <w:rtl/>
        </w:rPr>
        <w:t>د</w:t>
      </w:r>
      <w:r w:rsidRPr="00341C3F">
        <w:rPr>
          <w:rStyle w:val="Char3"/>
          <w:rFonts w:hint="cs"/>
          <w:rtl/>
        </w:rPr>
        <w:t>ُ</w:t>
      </w:r>
      <w:r w:rsidRPr="00341C3F">
        <w:rPr>
          <w:rStyle w:val="Char3"/>
          <w:rtl/>
        </w:rPr>
        <w:t>س آن را به ما می</w:t>
      </w:r>
      <w:r w:rsidRPr="00341C3F">
        <w:rPr>
          <w:rStyle w:val="Char3"/>
          <w:rFonts w:hint="cs"/>
          <w:rtl/>
        </w:rPr>
        <w:softHyphen/>
      </w:r>
      <w:r w:rsidRPr="00341C3F">
        <w:rPr>
          <w:rStyle w:val="Char3"/>
          <w:rtl/>
        </w:rPr>
        <w:t>آموز</w:t>
      </w:r>
      <w:r w:rsidRPr="00341C3F">
        <w:rPr>
          <w:rStyle w:val="Char3"/>
          <w:rFonts w:hint="cs"/>
          <w:rtl/>
        </w:rPr>
        <w:t>د</w:t>
      </w:r>
      <w:r w:rsidRPr="00341C3F">
        <w:rPr>
          <w:rFonts w:cs="Traditional Arabic" w:hint="cs"/>
          <w:color w:val="000000"/>
          <w:rtl/>
        </w:rPr>
        <w:t>»</w:t>
      </w:r>
      <w:r w:rsidRPr="00103B90">
        <w:rPr>
          <w:rStyle w:val="Char3"/>
          <w:vertAlign w:val="superscript"/>
          <w:rtl/>
        </w:rPr>
        <w:footnoteReference w:id="726"/>
      </w:r>
      <w:r w:rsidRPr="00341C3F">
        <w:rPr>
          <w:rStyle w:val="Char3"/>
          <w:rtl/>
        </w:rPr>
        <w:t>.</w:t>
      </w:r>
    </w:p>
    <w:p w:rsidR="00730D27" w:rsidRPr="00341C3F" w:rsidRDefault="00730D27" w:rsidP="00A90007">
      <w:pPr>
        <w:ind w:firstLine="284"/>
        <w:jc w:val="both"/>
        <w:rPr>
          <w:rStyle w:val="Char3"/>
          <w:rtl/>
        </w:rPr>
      </w:pPr>
      <w:r w:rsidRPr="00341C3F">
        <w:rPr>
          <w:rStyle w:val="Char3"/>
          <w:rtl/>
        </w:rPr>
        <w:t xml:space="preserve">تناقض: </w:t>
      </w:r>
    </w:p>
    <w:p w:rsidR="00730D27" w:rsidRPr="00341C3F" w:rsidRDefault="00730D27" w:rsidP="00A90007">
      <w:pPr>
        <w:ind w:firstLine="284"/>
        <w:jc w:val="both"/>
        <w:rPr>
          <w:rStyle w:val="Char3"/>
          <w:rtl/>
        </w:rPr>
      </w:pPr>
      <w:r w:rsidRPr="00341C3F">
        <w:rPr>
          <w:rStyle w:val="Char3"/>
          <w:rtl/>
        </w:rPr>
        <w:t xml:space="preserve">از ابو </w:t>
      </w:r>
      <w:r w:rsidRPr="00341C3F">
        <w:rPr>
          <w:rStyle w:val="Char3"/>
          <w:rFonts w:hint="cs"/>
          <w:rtl/>
        </w:rPr>
        <w:t xml:space="preserve">جعفر </w:t>
      </w:r>
      <w:r w:rsidRPr="00341C3F">
        <w:rPr>
          <w:rStyle w:val="Char3"/>
          <w:rtl/>
        </w:rPr>
        <w:t>روایت است که گفت</w:t>
      </w:r>
      <w:r w:rsidRPr="00341C3F">
        <w:rPr>
          <w:rStyle w:val="Char3"/>
          <w:rFonts w:hint="cs"/>
          <w:rtl/>
        </w:rPr>
        <w:t>:</w:t>
      </w:r>
      <w:r w:rsidRPr="00341C3F">
        <w:rPr>
          <w:rStyle w:val="Char3"/>
          <w:rtl/>
        </w:rPr>
        <w:t xml:space="preserve"> </w:t>
      </w:r>
      <w:r w:rsidRPr="00341C3F">
        <w:rPr>
          <w:rFonts w:cs="Traditional Arabic" w:hint="cs"/>
          <w:color w:val="000000"/>
          <w:rtl/>
        </w:rPr>
        <w:t>«</w:t>
      </w:r>
      <w:r w:rsidRPr="00341C3F">
        <w:rPr>
          <w:rStyle w:val="Char3"/>
          <w:rtl/>
        </w:rPr>
        <w:t>قائم در میان</w:t>
      </w:r>
      <w:r w:rsidRPr="00341C3F">
        <w:rPr>
          <w:rStyle w:val="Char3"/>
          <w:rFonts w:hint="cs"/>
          <w:rtl/>
        </w:rPr>
        <w:t xml:space="preserve"> شیعیانش </w:t>
      </w:r>
      <w:r w:rsidRPr="00341C3F">
        <w:rPr>
          <w:rStyle w:val="Char3"/>
          <w:rtl/>
        </w:rPr>
        <w:t xml:space="preserve">گاهی بر اساس حکم آدم و گاهی بر اساس حکم داود و گاهی بر </w:t>
      </w:r>
      <w:r w:rsidRPr="00341C3F">
        <w:rPr>
          <w:rStyle w:val="Char3"/>
          <w:rFonts w:hint="cs"/>
          <w:rtl/>
        </w:rPr>
        <w:t xml:space="preserve">مبنای </w:t>
      </w:r>
      <w:r w:rsidRPr="00341C3F">
        <w:rPr>
          <w:rStyle w:val="Char3"/>
          <w:rtl/>
        </w:rPr>
        <w:t>قضاوت ابراهیم حکم می</w:t>
      </w:r>
      <w:r w:rsidRPr="00341C3F">
        <w:rPr>
          <w:rStyle w:val="Char3"/>
          <w:rFonts w:hint="cs"/>
          <w:rtl/>
        </w:rPr>
        <w:softHyphen/>
      </w:r>
      <w:r w:rsidRPr="00341C3F">
        <w:rPr>
          <w:rStyle w:val="Char3"/>
          <w:rtl/>
        </w:rPr>
        <w:t>کند</w:t>
      </w:r>
      <w:r w:rsidRPr="00341C3F">
        <w:rPr>
          <w:rStyle w:val="Char3"/>
          <w:rFonts w:hint="cs"/>
          <w:rtl/>
        </w:rPr>
        <w:t>،</w:t>
      </w:r>
      <w:r w:rsidRPr="00341C3F">
        <w:rPr>
          <w:rStyle w:val="Char3"/>
          <w:rtl/>
        </w:rPr>
        <w:t xml:space="preserve"> و در همه این</w:t>
      </w:r>
      <w:r w:rsidRPr="00341C3F">
        <w:rPr>
          <w:rStyle w:val="Char3"/>
          <w:rFonts w:hint="cs"/>
          <w:rtl/>
        </w:rPr>
        <w:t xml:space="preserve"> موارد </w:t>
      </w:r>
      <w:r w:rsidRPr="00341C3F">
        <w:rPr>
          <w:rStyle w:val="Char3"/>
          <w:rtl/>
        </w:rPr>
        <w:t>برخی از یارانشان با او مخالفت می</w:t>
      </w:r>
      <w:r w:rsidRPr="00341C3F">
        <w:rPr>
          <w:rStyle w:val="Char3"/>
          <w:rFonts w:hint="cs"/>
          <w:rtl/>
        </w:rPr>
        <w:softHyphen/>
      </w:r>
      <w:r w:rsidRPr="00341C3F">
        <w:rPr>
          <w:rStyle w:val="Char3"/>
          <w:rtl/>
        </w:rPr>
        <w:t>کنند</w:t>
      </w:r>
      <w:r w:rsidRPr="00341C3F">
        <w:rPr>
          <w:rStyle w:val="Char3"/>
          <w:rFonts w:hint="cs"/>
          <w:rtl/>
        </w:rPr>
        <w:t>،</w:t>
      </w:r>
      <w:r w:rsidRPr="00341C3F">
        <w:rPr>
          <w:rStyle w:val="Char3"/>
          <w:rtl/>
        </w:rPr>
        <w:t xml:space="preserve"> </w:t>
      </w:r>
      <w:r w:rsidRPr="00341C3F">
        <w:rPr>
          <w:rStyle w:val="Char3"/>
          <w:rFonts w:hint="cs"/>
          <w:rtl/>
        </w:rPr>
        <w:t xml:space="preserve">پس </w:t>
      </w:r>
      <w:r w:rsidRPr="00341C3F">
        <w:rPr>
          <w:rStyle w:val="Char3"/>
          <w:rtl/>
        </w:rPr>
        <w:t>او گردشان را می</w:t>
      </w:r>
      <w:r w:rsidRPr="00341C3F">
        <w:rPr>
          <w:rStyle w:val="Char3"/>
          <w:rFonts w:hint="cs"/>
          <w:rtl/>
        </w:rPr>
        <w:softHyphen/>
      </w:r>
      <w:r w:rsidRPr="00341C3F">
        <w:rPr>
          <w:rStyle w:val="Char3"/>
          <w:rtl/>
        </w:rPr>
        <w:t>زند</w:t>
      </w:r>
      <w:r w:rsidRPr="00341C3F">
        <w:rPr>
          <w:rStyle w:val="Char3"/>
          <w:rFonts w:hint="cs"/>
          <w:rtl/>
        </w:rPr>
        <w:t>،</w:t>
      </w:r>
      <w:r w:rsidRPr="00341C3F">
        <w:rPr>
          <w:rStyle w:val="Char3"/>
          <w:rtl/>
        </w:rPr>
        <w:t xml:space="preserve"> سپس در مرحله چهارم بر اساس حکم محمّد</w:t>
      </w:r>
      <w:r w:rsidRPr="00341C3F">
        <w:rPr>
          <w:rFonts w:cs="CTraditional Arabic"/>
          <w:color w:val="000000"/>
          <w:rtl/>
        </w:rPr>
        <w:t>ص</w:t>
      </w:r>
      <w:r w:rsidRPr="00341C3F">
        <w:rPr>
          <w:rStyle w:val="Char3"/>
          <w:rtl/>
        </w:rPr>
        <w:t xml:space="preserve"> حکم می</w:t>
      </w:r>
      <w:r w:rsidRPr="00341C3F">
        <w:rPr>
          <w:rStyle w:val="Char3"/>
          <w:rFonts w:hint="cs"/>
          <w:rtl/>
        </w:rPr>
        <w:softHyphen/>
      </w:r>
      <w:r w:rsidRPr="00341C3F">
        <w:rPr>
          <w:rStyle w:val="Char3"/>
          <w:rtl/>
        </w:rPr>
        <w:t>کند آنگاه هیچ کس به او اعتراض نمی</w:t>
      </w:r>
      <w:r w:rsidRPr="00341C3F">
        <w:rPr>
          <w:rStyle w:val="Char3"/>
          <w:rFonts w:hint="cs"/>
          <w:rtl/>
        </w:rPr>
        <w:softHyphen/>
      </w:r>
      <w:r w:rsidRPr="00341C3F">
        <w:rPr>
          <w:rStyle w:val="Char3"/>
          <w:rtl/>
        </w:rPr>
        <w:t>کند</w:t>
      </w:r>
      <w:r w:rsidRPr="00341C3F">
        <w:rPr>
          <w:rFonts w:cs="Traditional Arabic" w:hint="cs"/>
          <w:color w:val="000000"/>
          <w:rtl/>
        </w:rPr>
        <w:t>»</w:t>
      </w:r>
      <w:r w:rsidRPr="00103B90">
        <w:rPr>
          <w:rStyle w:val="Char3"/>
          <w:vertAlign w:val="superscript"/>
          <w:rtl/>
        </w:rPr>
        <w:footnoteReference w:id="727"/>
      </w:r>
      <w:r w:rsidRPr="00341C3F">
        <w:rPr>
          <w:rStyle w:val="Char3"/>
          <w:rtl/>
        </w:rPr>
        <w:t>.</w:t>
      </w:r>
    </w:p>
    <w:p w:rsidR="00730D27" w:rsidRPr="00341C3F" w:rsidRDefault="00730D27" w:rsidP="00A90007">
      <w:pPr>
        <w:ind w:firstLine="284"/>
        <w:jc w:val="both"/>
        <w:rPr>
          <w:rStyle w:val="Char3"/>
          <w:rtl/>
        </w:rPr>
      </w:pPr>
      <w:r w:rsidRPr="00341C3F">
        <w:rPr>
          <w:rStyle w:val="Char3"/>
          <w:rFonts w:hint="cs"/>
          <w:rtl/>
        </w:rPr>
        <w:t>توضیح:</w:t>
      </w:r>
    </w:p>
    <w:p w:rsidR="00730D27" w:rsidRPr="00341C3F" w:rsidRDefault="00730D27" w:rsidP="00FF0DFC">
      <w:pPr>
        <w:ind w:firstLine="284"/>
        <w:jc w:val="both"/>
        <w:rPr>
          <w:rStyle w:val="Char3"/>
          <w:rtl/>
        </w:rPr>
      </w:pPr>
      <w:r w:rsidRPr="00341C3F">
        <w:rPr>
          <w:rStyle w:val="Char3"/>
          <w:rFonts w:hint="cs"/>
          <w:rtl/>
        </w:rPr>
        <w:t>همچنین روایت کرده</w:t>
      </w:r>
      <w:r w:rsidR="00FF0DFC">
        <w:rPr>
          <w:rStyle w:val="Char3"/>
          <w:rFonts w:hint="eastAsia"/>
          <w:rtl/>
        </w:rPr>
        <w:t>‌</w:t>
      </w:r>
      <w:r w:rsidRPr="00341C3F">
        <w:rPr>
          <w:rStyle w:val="Char3"/>
          <w:rFonts w:hint="cs"/>
          <w:rtl/>
        </w:rPr>
        <w:t xml:space="preserve">اند: </w:t>
      </w:r>
      <w:r w:rsidRPr="00341C3F">
        <w:rPr>
          <w:rFonts w:cs="Traditional Arabic" w:hint="cs"/>
          <w:color w:val="000000"/>
          <w:rtl/>
        </w:rPr>
        <w:t>«</w:t>
      </w:r>
      <w:r w:rsidRPr="00341C3F">
        <w:rPr>
          <w:rStyle w:val="Char3"/>
          <w:rFonts w:hint="cs"/>
          <w:rtl/>
        </w:rPr>
        <w:t>وقتی قائم اهل بیت قیام کند؛ بطور مساوی تقسیم می</w:t>
      </w:r>
      <w:r w:rsidR="00FF0DFC">
        <w:rPr>
          <w:rStyle w:val="Char3"/>
          <w:rFonts w:hint="eastAsia"/>
          <w:rtl/>
        </w:rPr>
        <w:t>‌</w:t>
      </w:r>
      <w:r w:rsidRPr="00341C3F">
        <w:rPr>
          <w:rStyle w:val="Char3"/>
          <w:rFonts w:hint="cs"/>
          <w:rtl/>
        </w:rPr>
        <w:t>کند، و درمیان رعیّت با عدالت رفتار می</w:t>
      </w:r>
      <w:r w:rsidRPr="00341C3F">
        <w:rPr>
          <w:rStyle w:val="Char3"/>
          <w:rFonts w:hint="cs"/>
          <w:rtl/>
        </w:rPr>
        <w:softHyphen/>
        <w:t>نماید، پس هر کس از او اطاعت کند؛ از خداوند اطاعت کرده است، و هر کس او را نافرمانی کند؛ خدا را نافرمانی کرده است. و علّت نامگذاری او به مهدی این است که مردم را به مسأله</w:t>
      </w:r>
      <w:r w:rsidRPr="00341C3F">
        <w:rPr>
          <w:rStyle w:val="Char3"/>
          <w:rtl/>
        </w:rPr>
        <w:softHyphen/>
      </w:r>
      <w:r w:rsidRPr="00341C3F">
        <w:rPr>
          <w:rStyle w:val="Char3"/>
          <w:rFonts w:hint="cs"/>
          <w:rtl/>
        </w:rPr>
        <w:t>ای مخفی و پنهان راهنمایی می</w:t>
      </w:r>
      <w:r w:rsidRPr="00341C3F">
        <w:rPr>
          <w:rStyle w:val="Char3"/>
          <w:rFonts w:hint="cs"/>
          <w:rtl/>
        </w:rPr>
        <w:softHyphen/>
        <w:t>کند، و تورات و سایر کتاب</w:t>
      </w:r>
      <w:r w:rsidR="00FF0DFC">
        <w:rPr>
          <w:rStyle w:val="Char3"/>
          <w:rFonts w:hint="eastAsia"/>
          <w:rtl/>
        </w:rPr>
        <w:t>‌</w:t>
      </w:r>
      <w:r w:rsidRPr="00341C3F">
        <w:rPr>
          <w:rStyle w:val="Char3"/>
          <w:rFonts w:hint="cs"/>
          <w:rtl/>
        </w:rPr>
        <w:t>های الهی را از غاری در انطاکیه (اندلس) استخراج می</w:t>
      </w:r>
      <w:r w:rsidR="00FF0DFC">
        <w:rPr>
          <w:rStyle w:val="Char3"/>
          <w:rFonts w:hint="eastAsia"/>
          <w:rtl/>
        </w:rPr>
        <w:t>‌</w:t>
      </w:r>
      <w:r w:rsidRPr="00341C3F">
        <w:rPr>
          <w:rStyle w:val="Char3"/>
          <w:rFonts w:hint="cs"/>
          <w:rtl/>
        </w:rPr>
        <w:t>کند، و در میان اهل تورات با تورات و در بین اهل انجیل با انجیل، و در بین اهل زبور با زبور، و بین اهل قرآن با قرآن حکم می</w:t>
      </w:r>
      <w:r w:rsidRPr="00341C3F">
        <w:rPr>
          <w:rStyle w:val="Char3"/>
          <w:rFonts w:hint="cs"/>
          <w:rtl/>
        </w:rPr>
        <w:softHyphen/>
        <w:t>کند</w:t>
      </w:r>
      <w:r w:rsidRPr="00341C3F">
        <w:rPr>
          <w:rFonts w:cs="Traditional Arabic" w:hint="cs"/>
          <w:color w:val="000000"/>
          <w:rtl/>
        </w:rPr>
        <w:t>»</w:t>
      </w:r>
      <w:r w:rsidRPr="00103B90">
        <w:rPr>
          <w:rStyle w:val="Char3"/>
          <w:vertAlign w:val="superscript"/>
          <w:rtl/>
        </w:rPr>
        <w:footnoteReference w:id="728"/>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یعنی: برای همه ادیان دعوت کرده و شعار ماسیونی را سر می</w:t>
      </w:r>
      <w:r w:rsidRPr="00341C3F">
        <w:rPr>
          <w:rStyle w:val="Char3"/>
          <w:rFonts w:hint="cs"/>
          <w:rtl/>
        </w:rPr>
        <w:softHyphen/>
        <w:t>دهد!!.</w:t>
      </w:r>
    </w:p>
    <w:p w:rsidR="00730D27" w:rsidRPr="00341C3F" w:rsidRDefault="00730D27" w:rsidP="00FF0DFC">
      <w:pPr>
        <w:ind w:firstLine="284"/>
        <w:jc w:val="both"/>
        <w:rPr>
          <w:rStyle w:val="Char3"/>
          <w:rtl/>
        </w:rPr>
      </w:pPr>
      <w:r w:rsidRPr="00341C3F">
        <w:rPr>
          <w:rStyle w:val="Char3"/>
          <w:rtl/>
        </w:rPr>
        <w:t xml:space="preserve">و از ابو عبدالله روایت </w:t>
      </w:r>
      <w:r w:rsidRPr="00341C3F">
        <w:rPr>
          <w:rStyle w:val="Char3"/>
          <w:rFonts w:hint="cs"/>
          <w:rtl/>
        </w:rPr>
        <w:t>کرده</w:t>
      </w:r>
      <w:r w:rsidRPr="00341C3F">
        <w:rPr>
          <w:rStyle w:val="Char3"/>
          <w:rFonts w:hint="cs"/>
          <w:rtl/>
        </w:rPr>
        <w:softHyphen/>
        <w:t xml:space="preserve">اند </w:t>
      </w:r>
      <w:r w:rsidRPr="00341C3F">
        <w:rPr>
          <w:rStyle w:val="Char3"/>
          <w:rtl/>
        </w:rPr>
        <w:t>که گفته: سوگند به خدا</w:t>
      </w:r>
      <w:r w:rsidRPr="00341C3F">
        <w:rPr>
          <w:rStyle w:val="Char3"/>
          <w:rFonts w:hint="cs"/>
          <w:rtl/>
        </w:rPr>
        <w:t xml:space="preserve"> سوگند،</w:t>
      </w:r>
      <w:r w:rsidRPr="00341C3F">
        <w:rPr>
          <w:rStyle w:val="Char3"/>
          <w:rtl/>
        </w:rPr>
        <w:t xml:space="preserve"> گوی</w:t>
      </w:r>
      <w:r w:rsidRPr="00341C3F">
        <w:rPr>
          <w:rStyle w:val="Char3"/>
          <w:rFonts w:hint="cs"/>
          <w:rtl/>
        </w:rPr>
        <w:t>ی</w:t>
      </w:r>
      <w:r w:rsidRPr="00341C3F">
        <w:rPr>
          <w:rStyle w:val="Char3"/>
          <w:rtl/>
        </w:rPr>
        <w:t xml:space="preserve"> </w:t>
      </w:r>
      <w:r w:rsidRPr="00341C3F">
        <w:rPr>
          <w:rStyle w:val="Char3"/>
          <w:rFonts w:hint="cs"/>
          <w:rtl/>
        </w:rPr>
        <w:t>او را می</w:t>
      </w:r>
      <w:r w:rsidRPr="00341C3F">
        <w:rPr>
          <w:rStyle w:val="Char3"/>
          <w:rFonts w:hint="cs"/>
          <w:rtl/>
        </w:rPr>
        <w:softHyphen/>
        <w:t xml:space="preserve">بینم </w:t>
      </w:r>
      <w:r w:rsidRPr="00341C3F">
        <w:rPr>
          <w:rStyle w:val="Char3"/>
          <w:rtl/>
        </w:rPr>
        <w:t xml:space="preserve">که بین رکن </w:t>
      </w:r>
      <w:r w:rsidRPr="00341C3F">
        <w:rPr>
          <w:rStyle w:val="Char3"/>
          <w:rFonts w:hint="cs"/>
          <w:rtl/>
        </w:rPr>
        <w:t xml:space="preserve">کعبه </w:t>
      </w:r>
      <w:r w:rsidRPr="00341C3F">
        <w:rPr>
          <w:rStyle w:val="Char3"/>
          <w:rtl/>
        </w:rPr>
        <w:t xml:space="preserve">و مقام ابراهیم ایستاده و </w:t>
      </w:r>
      <w:r w:rsidRPr="00341C3F">
        <w:rPr>
          <w:rStyle w:val="Char3"/>
          <w:rFonts w:hint="cs"/>
          <w:rtl/>
        </w:rPr>
        <w:t xml:space="preserve">از </w:t>
      </w:r>
      <w:r w:rsidRPr="00341C3F">
        <w:rPr>
          <w:rStyle w:val="Char3"/>
          <w:rtl/>
        </w:rPr>
        <w:t>مردم بر کتاب جدیدی بیعت می</w:t>
      </w:r>
      <w:r w:rsidRPr="00341C3F">
        <w:rPr>
          <w:rStyle w:val="Char3"/>
          <w:rtl/>
        </w:rPr>
        <w:softHyphen/>
      </w:r>
      <w:r w:rsidRPr="00341C3F">
        <w:rPr>
          <w:rStyle w:val="Char3"/>
          <w:rFonts w:hint="cs"/>
          <w:rtl/>
        </w:rPr>
        <w:t>گیرد،</w:t>
      </w:r>
      <w:r w:rsidRPr="00341C3F">
        <w:rPr>
          <w:rStyle w:val="Char3"/>
          <w:rtl/>
        </w:rPr>
        <w:t xml:space="preserve"> و بر عرب</w:t>
      </w:r>
      <w:r w:rsidR="00FF0DFC">
        <w:rPr>
          <w:rStyle w:val="Char3"/>
          <w:rFonts w:hint="cs"/>
          <w:rtl/>
        </w:rPr>
        <w:t>‌</w:t>
      </w:r>
      <w:r w:rsidRPr="00341C3F">
        <w:rPr>
          <w:rStyle w:val="Char3"/>
          <w:rtl/>
        </w:rPr>
        <w:t>ها سرسخت است</w:t>
      </w:r>
      <w:r w:rsidRPr="00103B90">
        <w:rPr>
          <w:rStyle w:val="Char3"/>
          <w:vertAlign w:val="superscript"/>
          <w:rtl/>
        </w:rPr>
        <w:footnoteReference w:id="729"/>
      </w:r>
      <w:r w:rsidRPr="00341C3F">
        <w:rPr>
          <w:rStyle w:val="Char3"/>
          <w:rtl/>
        </w:rPr>
        <w:t>.</w:t>
      </w:r>
    </w:p>
    <w:p w:rsidR="00730D27" w:rsidRPr="00341C3F" w:rsidRDefault="00730D27" w:rsidP="00A90007">
      <w:pPr>
        <w:ind w:firstLine="284"/>
        <w:jc w:val="both"/>
        <w:rPr>
          <w:rStyle w:val="Char3"/>
          <w:rtl/>
        </w:rPr>
      </w:pPr>
      <w:r w:rsidRPr="00341C3F">
        <w:rPr>
          <w:rStyle w:val="Char3"/>
          <w:rtl/>
        </w:rPr>
        <w:t xml:space="preserve">توضیح: </w:t>
      </w:r>
    </w:p>
    <w:p w:rsidR="00730D27" w:rsidRPr="00341C3F" w:rsidRDefault="00730D27" w:rsidP="00A90007">
      <w:pPr>
        <w:ind w:firstLine="284"/>
        <w:jc w:val="both"/>
        <w:rPr>
          <w:rStyle w:val="Char3"/>
          <w:rtl/>
        </w:rPr>
      </w:pPr>
      <w:r w:rsidRPr="00341C3F">
        <w:rPr>
          <w:rStyle w:val="Char3"/>
          <w:rtl/>
        </w:rPr>
        <w:t>شیعه</w:t>
      </w:r>
      <w:r w:rsidRPr="00341C3F">
        <w:rPr>
          <w:rStyle w:val="Char3"/>
          <w:rFonts w:hint="cs"/>
          <w:rtl/>
        </w:rPr>
        <w:softHyphen/>
        <w:t xml:space="preserve">های عرب </w:t>
      </w:r>
      <w:r w:rsidRPr="00341C3F">
        <w:rPr>
          <w:rStyle w:val="Char3"/>
          <w:rtl/>
        </w:rPr>
        <w:t>بیچاره، با وجود این</w:t>
      </w:r>
      <w:r w:rsidRPr="00341C3F">
        <w:rPr>
          <w:rStyle w:val="Char3"/>
          <w:rFonts w:hint="cs"/>
          <w:rtl/>
        </w:rPr>
        <w:t>؛</w:t>
      </w:r>
      <w:r w:rsidRPr="00341C3F">
        <w:rPr>
          <w:rStyle w:val="Char3"/>
          <w:rtl/>
        </w:rPr>
        <w:t xml:space="preserve"> روایات شما </w:t>
      </w:r>
      <w:r w:rsidRPr="00341C3F">
        <w:rPr>
          <w:rStyle w:val="Char3"/>
          <w:rFonts w:hint="cs"/>
          <w:rtl/>
        </w:rPr>
        <w:t xml:space="preserve">حاکی از آن است </w:t>
      </w:r>
      <w:r w:rsidRPr="00341C3F">
        <w:rPr>
          <w:rStyle w:val="Char3"/>
          <w:rtl/>
        </w:rPr>
        <w:t xml:space="preserve">که قائم و مهدی شیعه شما کتابی </w:t>
      </w:r>
      <w:r w:rsidRPr="00341C3F">
        <w:rPr>
          <w:rStyle w:val="Char3"/>
          <w:rFonts w:hint="cs"/>
          <w:rtl/>
        </w:rPr>
        <w:t>می</w:t>
      </w:r>
      <w:r w:rsidRPr="00341C3F">
        <w:rPr>
          <w:rStyle w:val="Char3"/>
          <w:rFonts w:hint="cs"/>
          <w:rtl/>
        </w:rPr>
        <w:softHyphen/>
        <w:t xml:space="preserve">آورد </w:t>
      </w:r>
      <w:r w:rsidRPr="00341C3F">
        <w:rPr>
          <w:rStyle w:val="Char3"/>
          <w:rtl/>
        </w:rPr>
        <w:t xml:space="preserve">غیر از </w:t>
      </w:r>
      <w:r w:rsidRPr="00341C3F">
        <w:rPr>
          <w:rStyle w:val="Char3"/>
          <w:rFonts w:hint="cs"/>
          <w:rtl/>
        </w:rPr>
        <w:t xml:space="preserve">این </w:t>
      </w:r>
      <w:r w:rsidRPr="00341C3F">
        <w:rPr>
          <w:rStyle w:val="Char3"/>
          <w:rtl/>
        </w:rPr>
        <w:t>قرآ</w:t>
      </w:r>
      <w:r w:rsidRPr="00341C3F">
        <w:rPr>
          <w:rStyle w:val="Char3"/>
          <w:rFonts w:hint="cs"/>
          <w:rtl/>
        </w:rPr>
        <w:t>ن</w:t>
      </w:r>
      <w:r w:rsidRPr="00341C3F">
        <w:rPr>
          <w:rStyle w:val="Char3"/>
          <w:rtl/>
        </w:rPr>
        <w:t xml:space="preserve"> که اینک پیش </w:t>
      </w:r>
      <w:r w:rsidRPr="00341C3F">
        <w:rPr>
          <w:rStyle w:val="Char3"/>
          <w:rFonts w:hint="cs"/>
          <w:rtl/>
        </w:rPr>
        <w:t xml:space="preserve">روی </w:t>
      </w:r>
      <w:r w:rsidRPr="00341C3F">
        <w:rPr>
          <w:rStyle w:val="Char3"/>
          <w:rtl/>
        </w:rPr>
        <w:t>مردم است!</w:t>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و با مردم بر خلاف رفتار رسول خدا</w:t>
      </w:r>
      <w:r w:rsidRPr="00341C3F">
        <w:rPr>
          <w:rFonts w:cs="CTraditional Arabic"/>
          <w:color w:val="000000"/>
          <w:rtl/>
        </w:rPr>
        <w:t>ص</w:t>
      </w:r>
      <w:r w:rsidRPr="00341C3F">
        <w:rPr>
          <w:rStyle w:val="Char3"/>
          <w:rtl/>
        </w:rPr>
        <w:t xml:space="preserve"> و علی و حسن و حسین</w:t>
      </w:r>
      <w:r w:rsidR="0025404E" w:rsidRPr="0025404E">
        <w:rPr>
          <w:rStyle w:val="Char3"/>
          <w:rFonts w:cs="CTraditional Arabic"/>
          <w:rtl/>
        </w:rPr>
        <w:t xml:space="preserve">ش </w:t>
      </w:r>
      <w:r w:rsidRPr="00341C3F">
        <w:rPr>
          <w:rStyle w:val="Char3"/>
          <w:rFonts w:hint="cs"/>
          <w:rtl/>
        </w:rPr>
        <w:t xml:space="preserve">رفتار خواهد کرد. </w:t>
      </w:r>
      <w:r w:rsidRPr="00341C3F">
        <w:rPr>
          <w:rStyle w:val="Char3"/>
          <w:rtl/>
        </w:rPr>
        <w:t>در بحارالانوار آمده است</w:t>
      </w:r>
      <w:r w:rsidRPr="00341C3F">
        <w:rPr>
          <w:rStyle w:val="Char3"/>
          <w:rFonts w:hint="cs"/>
          <w:rtl/>
        </w:rPr>
        <w:t>:</w:t>
      </w:r>
      <w:r w:rsidRPr="00341C3F">
        <w:rPr>
          <w:rStyle w:val="Char3"/>
          <w:rtl/>
        </w:rPr>
        <w:t xml:space="preserve"> </w:t>
      </w:r>
      <w:r w:rsidRPr="00341C3F">
        <w:rPr>
          <w:rFonts w:cs="Traditional Arabic" w:hint="cs"/>
          <w:color w:val="000000"/>
          <w:rtl/>
        </w:rPr>
        <w:t>«</w:t>
      </w:r>
      <w:r w:rsidRPr="00341C3F">
        <w:rPr>
          <w:rStyle w:val="Char3"/>
          <w:rFonts w:hint="cs"/>
          <w:rtl/>
        </w:rPr>
        <w:t xml:space="preserve">خداوند </w:t>
      </w:r>
      <w:r w:rsidRPr="00341C3F">
        <w:rPr>
          <w:rStyle w:val="Char3"/>
          <w:rtl/>
        </w:rPr>
        <w:t>پیامبر</w:t>
      </w:r>
      <w:r w:rsidRPr="00341C3F">
        <w:rPr>
          <w:rFonts w:cs="CTraditional Arabic"/>
          <w:color w:val="000000"/>
          <w:rtl/>
        </w:rPr>
        <w:t>ص</w:t>
      </w:r>
      <w:r w:rsidRPr="00341C3F">
        <w:rPr>
          <w:rStyle w:val="Char3"/>
          <w:rFonts w:hint="cs"/>
          <w:rtl/>
        </w:rPr>
        <w:t xml:space="preserve"> را</w:t>
      </w:r>
      <w:r w:rsidRPr="00341C3F">
        <w:rPr>
          <w:rStyle w:val="Char3"/>
          <w:rtl/>
        </w:rPr>
        <w:t xml:space="preserve"> برای جهانیان به عنوان رحمت و مهربانی فرستاده شده بود و قائم بلایی برای جهانیان است</w:t>
      </w:r>
      <w:r w:rsidRPr="00341C3F">
        <w:rPr>
          <w:rFonts w:cs="Traditional Arabic" w:hint="cs"/>
          <w:color w:val="000000"/>
          <w:rtl/>
        </w:rPr>
        <w:t>»</w:t>
      </w:r>
      <w:r w:rsidRPr="00103B90">
        <w:rPr>
          <w:rStyle w:val="Char3"/>
          <w:vertAlign w:val="superscript"/>
          <w:rtl/>
        </w:rPr>
        <w:footnoteReference w:id="730"/>
      </w:r>
      <w:r w:rsidRPr="00341C3F">
        <w:rPr>
          <w:rStyle w:val="Char3"/>
          <w:rtl/>
        </w:rPr>
        <w:t>.</w:t>
      </w:r>
    </w:p>
    <w:p w:rsidR="00730D27" w:rsidRPr="00341C3F" w:rsidRDefault="00730D27" w:rsidP="00A90007">
      <w:pPr>
        <w:ind w:firstLine="284"/>
        <w:jc w:val="both"/>
        <w:rPr>
          <w:rStyle w:val="Char3"/>
          <w:rtl/>
        </w:rPr>
      </w:pPr>
      <w:r w:rsidRPr="00341C3F">
        <w:rPr>
          <w:rStyle w:val="Char3"/>
          <w:rtl/>
        </w:rPr>
        <w:t xml:space="preserve">و </w:t>
      </w:r>
      <w:r w:rsidRPr="00341C3F">
        <w:rPr>
          <w:rStyle w:val="Char3"/>
          <w:rFonts w:hint="cs"/>
          <w:rtl/>
        </w:rPr>
        <w:t>زراره از ابوجعفر در مورد قائم سؤال کرد:</w:t>
      </w:r>
      <w:r w:rsidRPr="00341C3F">
        <w:rPr>
          <w:rStyle w:val="Char3"/>
          <w:rtl/>
        </w:rPr>
        <w:t xml:space="preserve"> آیا قائم مطابق سیره و رفتار محمّد عمل می</w:t>
      </w:r>
      <w:r w:rsidRPr="00341C3F">
        <w:rPr>
          <w:rStyle w:val="Char3"/>
          <w:rFonts w:hint="cs"/>
          <w:rtl/>
        </w:rPr>
        <w:softHyphen/>
      </w:r>
      <w:r w:rsidRPr="00341C3F">
        <w:rPr>
          <w:rStyle w:val="Char3"/>
          <w:rtl/>
        </w:rPr>
        <w:t>کند</w:t>
      </w:r>
      <w:r w:rsidRPr="00341C3F">
        <w:rPr>
          <w:rStyle w:val="Char3"/>
          <w:rFonts w:hint="cs"/>
          <w:rtl/>
        </w:rPr>
        <w:t>؟</w:t>
      </w:r>
      <w:r w:rsidRPr="00341C3F">
        <w:rPr>
          <w:rStyle w:val="Char3"/>
          <w:rtl/>
        </w:rPr>
        <w:t xml:space="preserve"> گفت:</w:t>
      </w:r>
      <w:r w:rsidRPr="00341C3F">
        <w:rPr>
          <w:rStyle w:val="Char3"/>
          <w:rFonts w:hint="cs"/>
          <w:rtl/>
        </w:rPr>
        <w:t xml:space="preserve"> </w:t>
      </w:r>
      <w:r w:rsidRPr="00341C3F">
        <w:rPr>
          <w:rFonts w:cs="Traditional Arabic" w:hint="cs"/>
          <w:color w:val="000000"/>
          <w:rtl/>
        </w:rPr>
        <w:t>«</w:t>
      </w:r>
      <w:r w:rsidRPr="00341C3F">
        <w:rPr>
          <w:rStyle w:val="Char3"/>
          <w:rFonts w:hint="cs"/>
          <w:rtl/>
        </w:rPr>
        <w:t xml:space="preserve">بعید است بعید، ای زراره با سیره و روش </w:t>
      </w:r>
      <w:r w:rsidRPr="00341C3F">
        <w:rPr>
          <w:rStyle w:val="Char3"/>
          <w:rtl/>
        </w:rPr>
        <w:t>رسول خدا</w:t>
      </w:r>
      <w:r w:rsidRPr="00341C3F">
        <w:rPr>
          <w:rFonts w:cs="CTraditional Arabic"/>
          <w:color w:val="000000"/>
          <w:rtl/>
        </w:rPr>
        <w:t>ص</w:t>
      </w:r>
      <w:r w:rsidRPr="00341C3F">
        <w:rPr>
          <w:rStyle w:val="Char3"/>
          <w:rtl/>
        </w:rPr>
        <w:t xml:space="preserve"> </w:t>
      </w:r>
      <w:r w:rsidRPr="00341C3F">
        <w:rPr>
          <w:rStyle w:val="Char3"/>
          <w:rFonts w:hint="cs"/>
          <w:rtl/>
        </w:rPr>
        <w:t>عمل نمی</w:t>
      </w:r>
      <w:r w:rsidRPr="00341C3F">
        <w:rPr>
          <w:rStyle w:val="Char3"/>
          <w:rFonts w:hint="cs"/>
          <w:rtl/>
        </w:rPr>
        <w:softHyphen/>
        <w:t>کند، رسول خدا</w:t>
      </w:r>
      <w:r w:rsidRPr="00341C3F">
        <w:rPr>
          <w:rFonts w:cs="CTraditional Arabic" w:hint="cs"/>
          <w:color w:val="000000"/>
          <w:rtl/>
        </w:rPr>
        <w:t>ص</w:t>
      </w:r>
      <w:r w:rsidRPr="00341C3F">
        <w:rPr>
          <w:rStyle w:val="Char3"/>
          <w:rFonts w:hint="cs"/>
          <w:rtl/>
        </w:rPr>
        <w:t xml:space="preserve"> با مهربانی</w:t>
      </w:r>
      <w:r w:rsidRPr="00341C3F">
        <w:rPr>
          <w:rStyle w:val="Char3"/>
          <w:rtl/>
        </w:rPr>
        <w:t xml:space="preserve"> </w:t>
      </w:r>
      <w:r w:rsidRPr="00341C3F">
        <w:rPr>
          <w:rStyle w:val="Char3"/>
          <w:rFonts w:hint="cs"/>
          <w:rtl/>
        </w:rPr>
        <w:t xml:space="preserve">و نرمی </w:t>
      </w:r>
      <w:r w:rsidRPr="00341C3F">
        <w:rPr>
          <w:rStyle w:val="Char3"/>
          <w:rtl/>
        </w:rPr>
        <w:t>با امت خویش رفتار کرده است</w:t>
      </w:r>
      <w:r w:rsidRPr="00341C3F">
        <w:rPr>
          <w:rStyle w:val="Char3"/>
          <w:rFonts w:hint="cs"/>
          <w:rtl/>
        </w:rPr>
        <w:t>،</w:t>
      </w:r>
      <w:r w:rsidRPr="00341C3F">
        <w:rPr>
          <w:rStyle w:val="Char3"/>
          <w:rtl/>
        </w:rPr>
        <w:t xml:space="preserve"> </w:t>
      </w:r>
      <w:r w:rsidRPr="00341C3F">
        <w:rPr>
          <w:rStyle w:val="Char3"/>
          <w:rFonts w:hint="cs"/>
          <w:rtl/>
        </w:rPr>
        <w:t>ولی سیره قائم ما قتل و کشتار است</w:t>
      </w:r>
      <w:r w:rsidRPr="00341C3F">
        <w:rPr>
          <w:rFonts w:cs="Traditional Arabic" w:hint="cs"/>
          <w:color w:val="000000"/>
          <w:rtl/>
        </w:rPr>
        <w:t>»</w:t>
      </w:r>
      <w:r w:rsidRPr="00103B90">
        <w:rPr>
          <w:rStyle w:val="Char3"/>
          <w:vertAlign w:val="superscript"/>
          <w:rtl/>
        </w:rPr>
        <w:footnoteReference w:id="731"/>
      </w:r>
      <w:r w:rsidRPr="00341C3F">
        <w:rPr>
          <w:rStyle w:val="Char3"/>
          <w:rtl/>
        </w:rPr>
        <w:t>.</w:t>
      </w:r>
    </w:p>
    <w:p w:rsidR="00730D27" w:rsidRPr="00341C3F" w:rsidRDefault="00730D27" w:rsidP="00A90007">
      <w:pPr>
        <w:ind w:firstLine="284"/>
        <w:jc w:val="both"/>
        <w:rPr>
          <w:rStyle w:val="Char3"/>
          <w:rtl/>
        </w:rPr>
      </w:pPr>
      <w:r w:rsidRPr="00341C3F">
        <w:rPr>
          <w:rStyle w:val="Char3"/>
          <w:rtl/>
        </w:rPr>
        <w:t>پس به اقتضای این روایات</w:t>
      </w:r>
      <w:r w:rsidRPr="00341C3F">
        <w:rPr>
          <w:rStyle w:val="Char3"/>
          <w:rFonts w:hint="cs"/>
          <w:rtl/>
        </w:rPr>
        <w:t>؛</w:t>
      </w:r>
      <w:r w:rsidRPr="00341C3F">
        <w:rPr>
          <w:rStyle w:val="Char3"/>
          <w:rtl/>
        </w:rPr>
        <w:t xml:space="preserve"> قائم مطابق سیره رسول خدا</w:t>
      </w:r>
      <w:r w:rsidRPr="00341C3F">
        <w:rPr>
          <w:rFonts w:cs="CTraditional Arabic"/>
          <w:color w:val="000000"/>
          <w:rtl/>
        </w:rPr>
        <w:t>ص</w:t>
      </w:r>
      <w:r w:rsidRPr="00341C3F">
        <w:rPr>
          <w:rStyle w:val="Char3"/>
          <w:rtl/>
        </w:rPr>
        <w:t xml:space="preserve"> و علی و حسن و حسین</w:t>
      </w:r>
      <w:r w:rsidR="0025404E" w:rsidRPr="0025404E">
        <w:rPr>
          <w:rStyle w:val="Char3"/>
          <w:rFonts w:cs="CTraditional Arabic"/>
          <w:rtl/>
        </w:rPr>
        <w:t xml:space="preserve">ش </w:t>
      </w:r>
      <w:r w:rsidRPr="00341C3F">
        <w:rPr>
          <w:rStyle w:val="Char3"/>
          <w:rtl/>
        </w:rPr>
        <w:t>رفتار نمی</w:t>
      </w:r>
      <w:r w:rsidRPr="00341C3F">
        <w:rPr>
          <w:rStyle w:val="Char3"/>
          <w:rFonts w:hint="cs"/>
          <w:rtl/>
        </w:rPr>
        <w:softHyphen/>
      </w:r>
      <w:r w:rsidRPr="00341C3F">
        <w:rPr>
          <w:rStyle w:val="Char3"/>
          <w:rtl/>
        </w:rPr>
        <w:t>کند؟</w:t>
      </w:r>
      <w:r w:rsidRPr="00341C3F">
        <w:rPr>
          <w:rStyle w:val="Char3"/>
          <w:rFonts w:hint="cs"/>
          <w:rtl/>
        </w:rPr>
        <w:t>،</w:t>
      </w:r>
      <w:r w:rsidRPr="00341C3F">
        <w:rPr>
          <w:rStyle w:val="Char3"/>
          <w:rtl/>
        </w:rPr>
        <w:t xml:space="preserve"> آیا قائم</w:t>
      </w:r>
      <w:r w:rsidRPr="00341C3F">
        <w:rPr>
          <w:rStyle w:val="Char3"/>
          <w:rFonts w:hint="cs"/>
          <w:rtl/>
        </w:rPr>
        <w:t>ی که</w:t>
      </w:r>
      <w:r w:rsidRPr="00341C3F">
        <w:rPr>
          <w:rStyle w:val="Char3"/>
          <w:rtl/>
        </w:rPr>
        <w:t xml:space="preserve"> شما منتظر</w:t>
      </w:r>
      <w:r w:rsidRPr="00341C3F">
        <w:rPr>
          <w:rStyle w:val="Char3"/>
          <w:rFonts w:hint="cs"/>
          <w:rtl/>
        </w:rPr>
        <w:t>ش</w:t>
      </w:r>
      <w:r w:rsidRPr="00341C3F">
        <w:rPr>
          <w:rStyle w:val="Char3"/>
          <w:rtl/>
        </w:rPr>
        <w:t xml:space="preserve"> هستید دولت یهودیان</w:t>
      </w:r>
      <w:r w:rsidRPr="00341C3F">
        <w:rPr>
          <w:rStyle w:val="Char3"/>
          <w:rFonts w:hint="cs"/>
          <w:rtl/>
        </w:rPr>
        <w:t xml:space="preserve"> </w:t>
      </w:r>
      <w:r w:rsidRPr="00341C3F">
        <w:rPr>
          <w:rStyle w:val="Char3"/>
          <w:rtl/>
        </w:rPr>
        <w:t>(اسرائیل</w:t>
      </w:r>
      <w:r w:rsidRPr="00341C3F">
        <w:rPr>
          <w:rStyle w:val="Char3"/>
          <w:rFonts w:hint="cs"/>
          <w:rtl/>
        </w:rPr>
        <w:t xml:space="preserve">) </w:t>
      </w:r>
      <w:r w:rsidRPr="00341C3F">
        <w:rPr>
          <w:rStyle w:val="Char3"/>
          <w:rtl/>
        </w:rPr>
        <w:t>یا (مسیح دجال) نیست؟</w:t>
      </w:r>
      <w:r w:rsidRPr="00341C3F">
        <w:rPr>
          <w:rStyle w:val="Char3"/>
          <w:rFonts w:hint="cs"/>
          <w:rtl/>
        </w:rPr>
        <w:t>.</w:t>
      </w:r>
    </w:p>
    <w:p w:rsidR="00730D27" w:rsidRPr="00341C3F" w:rsidRDefault="00730D27" w:rsidP="00E64C61">
      <w:pPr>
        <w:pStyle w:val="a0"/>
        <w:rPr>
          <w:rtl/>
        </w:rPr>
      </w:pPr>
      <w:bookmarkStart w:id="639" w:name="_Toc227259533"/>
      <w:bookmarkStart w:id="640" w:name="_Toc287944042"/>
      <w:bookmarkStart w:id="641" w:name="_Toc443515993"/>
      <w:r w:rsidRPr="00341C3F">
        <w:rPr>
          <w:rtl/>
        </w:rPr>
        <w:t xml:space="preserve">چرا </w:t>
      </w:r>
      <w:r w:rsidRPr="00341C3F">
        <w:rPr>
          <w:rFonts w:hint="cs"/>
          <w:rtl/>
        </w:rPr>
        <w:t xml:space="preserve">قائم با </w:t>
      </w:r>
      <w:r w:rsidRPr="00341C3F">
        <w:rPr>
          <w:rtl/>
        </w:rPr>
        <w:t>آئین داود حکم می</w:t>
      </w:r>
      <w:r w:rsidRPr="00341C3F">
        <w:rPr>
          <w:rFonts w:hint="cs"/>
          <w:rtl/>
        </w:rPr>
        <w:softHyphen/>
      </w:r>
      <w:r w:rsidRPr="00341C3F">
        <w:rPr>
          <w:rtl/>
        </w:rPr>
        <w:t>کند؟</w:t>
      </w:r>
      <w:bookmarkEnd w:id="639"/>
      <w:bookmarkEnd w:id="640"/>
      <w:bookmarkEnd w:id="641"/>
    </w:p>
    <w:p w:rsidR="00730D27" w:rsidRPr="00341C3F" w:rsidRDefault="00730D27" w:rsidP="00A90007">
      <w:pPr>
        <w:ind w:firstLine="284"/>
        <w:jc w:val="both"/>
        <w:rPr>
          <w:rStyle w:val="Char3"/>
          <w:rtl/>
        </w:rPr>
      </w:pPr>
      <w:r w:rsidRPr="00341C3F">
        <w:rPr>
          <w:rStyle w:val="Char3"/>
          <w:rtl/>
        </w:rPr>
        <w:t xml:space="preserve"> آیا این اشاره </w:t>
      </w:r>
      <w:r w:rsidRPr="00341C3F">
        <w:rPr>
          <w:rStyle w:val="Char3"/>
          <w:rFonts w:hint="cs"/>
          <w:rtl/>
        </w:rPr>
        <w:t>نیست به این</w:t>
      </w:r>
      <w:r w:rsidRPr="00341C3F">
        <w:rPr>
          <w:rStyle w:val="Char3"/>
          <w:rtl/>
        </w:rPr>
        <w:t>که ریشه</w:t>
      </w:r>
      <w:r w:rsidRPr="00341C3F">
        <w:rPr>
          <w:rStyle w:val="Char3"/>
          <w:rFonts w:hint="cs"/>
          <w:rtl/>
        </w:rPr>
        <w:softHyphen/>
      </w:r>
      <w:r w:rsidRPr="00341C3F">
        <w:rPr>
          <w:rStyle w:val="Char3"/>
          <w:rtl/>
        </w:rPr>
        <w:t>های تشیع به یهودیت برمی</w:t>
      </w:r>
      <w:r w:rsidRPr="00341C3F">
        <w:rPr>
          <w:rStyle w:val="Char3"/>
          <w:rFonts w:hint="cs"/>
          <w:rtl/>
        </w:rPr>
        <w:softHyphen/>
      </w:r>
      <w:r w:rsidRPr="00341C3F">
        <w:rPr>
          <w:rStyle w:val="Char3"/>
          <w:rtl/>
        </w:rPr>
        <w:t xml:space="preserve">گردند؟ </w:t>
      </w:r>
      <w:r w:rsidRPr="00341C3F">
        <w:rPr>
          <w:rStyle w:val="Char3"/>
          <w:rFonts w:hint="cs"/>
          <w:rtl/>
        </w:rPr>
        <w:t xml:space="preserve">بنابراین  </w:t>
      </w:r>
      <w:r w:rsidRPr="00341C3F">
        <w:rPr>
          <w:rStyle w:val="Char3"/>
          <w:rtl/>
        </w:rPr>
        <w:t xml:space="preserve">دولت </w:t>
      </w:r>
      <w:r w:rsidRPr="00341C3F">
        <w:rPr>
          <w:rStyle w:val="Char3"/>
          <w:rFonts w:hint="cs"/>
          <w:rtl/>
        </w:rPr>
        <w:t>اسرائیل لابُد</w:t>
      </w:r>
      <w:r w:rsidRPr="00341C3F">
        <w:rPr>
          <w:rStyle w:val="Char3"/>
          <w:rtl/>
        </w:rPr>
        <w:t xml:space="preserve"> بر اساس آئین داود حکم </w:t>
      </w:r>
      <w:r w:rsidRPr="00341C3F">
        <w:rPr>
          <w:rStyle w:val="Char3"/>
          <w:rFonts w:hint="cs"/>
          <w:rtl/>
        </w:rPr>
        <w:t>می</w:t>
      </w:r>
      <w:r w:rsidRPr="00341C3F">
        <w:rPr>
          <w:rStyle w:val="Char3"/>
          <w:rFonts w:hint="cs"/>
          <w:rtl/>
        </w:rPr>
        <w:softHyphen/>
        <w:t xml:space="preserve">کند و </w:t>
      </w:r>
      <w:r w:rsidRPr="00341C3F">
        <w:rPr>
          <w:rStyle w:val="Char3"/>
          <w:rtl/>
        </w:rPr>
        <w:t>او</w:t>
      </w:r>
      <w:r w:rsidRPr="00341C3F">
        <w:rPr>
          <w:rStyle w:val="Char3"/>
          <w:rFonts w:hint="cs"/>
          <w:rtl/>
        </w:rPr>
        <w:t>ّ</w:t>
      </w:r>
      <w:r w:rsidRPr="00341C3F">
        <w:rPr>
          <w:rStyle w:val="Char3"/>
          <w:rtl/>
        </w:rPr>
        <w:t xml:space="preserve">لین </w:t>
      </w:r>
      <w:r w:rsidRPr="00341C3F">
        <w:rPr>
          <w:rStyle w:val="Char3"/>
          <w:rFonts w:hint="cs"/>
          <w:rtl/>
        </w:rPr>
        <w:t xml:space="preserve">اقدامات عملی آن </w:t>
      </w:r>
      <w:r w:rsidRPr="00341C3F">
        <w:rPr>
          <w:rStyle w:val="Char3"/>
          <w:rtl/>
        </w:rPr>
        <w:t>کشت</w:t>
      </w:r>
      <w:r w:rsidRPr="00341C3F">
        <w:rPr>
          <w:rStyle w:val="Char3"/>
          <w:rFonts w:hint="cs"/>
          <w:rtl/>
        </w:rPr>
        <w:t>ار</w:t>
      </w:r>
      <w:r w:rsidRPr="00341C3F">
        <w:rPr>
          <w:rStyle w:val="Char3"/>
          <w:rtl/>
        </w:rPr>
        <w:t xml:space="preserve"> مسلم</w:t>
      </w:r>
      <w:r w:rsidRPr="00341C3F">
        <w:rPr>
          <w:rStyle w:val="Char3"/>
          <w:rFonts w:hint="cs"/>
          <w:rtl/>
        </w:rPr>
        <w:t>انان</w:t>
      </w:r>
      <w:r w:rsidRPr="00341C3F">
        <w:rPr>
          <w:rStyle w:val="Char3"/>
          <w:rtl/>
        </w:rPr>
        <w:t xml:space="preserve"> به خصوص عرب</w:t>
      </w:r>
      <w:r w:rsidRPr="00341C3F">
        <w:rPr>
          <w:rStyle w:val="Char3"/>
          <w:rFonts w:hint="cs"/>
          <w:rtl/>
        </w:rPr>
        <w:softHyphen/>
      </w:r>
      <w:r w:rsidRPr="00341C3F">
        <w:rPr>
          <w:rStyle w:val="Char3"/>
          <w:rtl/>
        </w:rPr>
        <w:t>هاست، و ر</w:t>
      </w:r>
      <w:r w:rsidRPr="00341C3F">
        <w:rPr>
          <w:rStyle w:val="Char3"/>
          <w:rFonts w:hint="cs"/>
          <w:rtl/>
        </w:rPr>
        <w:t>ؤ</w:t>
      </w:r>
      <w:r w:rsidRPr="00341C3F">
        <w:rPr>
          <w:rStyle w:val="Char3"/>
          <w:rtl/>
        </w:rPr>
        <w:t xml:space="preserve">یای دولت اسرائیل </w:t>
      </w:r>
      <w:r w:rsidRPr="00341C3F">
        <w:rPr>
          <w:rStyle w:val="Char3"/>
          <w:rFonts w:hint="cs"/>
          <w:rtl/>
        </w:rPr>
        <w:t xml:space="preserve">انهدام و تخریب </w:t>
      </w:r>
      <w:r w:rsidRPr="00341C3F">
        <w:rPr>
          <w:rStyle w:val="Char3"/>
          <w:rtl/>
        </w:rPr>
        <w:t>مسجدالحرام و مسجد النبی</w:t>
      </w:r>
      <w:r w:rsidRPr="00341C3F">
        <w:rPr>
          <w:rFonts w:cs="CTraditional Arabic"/>
          <w:color w:val="000000"/>
          <w:rtl/>
        </w:rPr>
        <w:t>ص</w:t>
      </w:r>
      <w:r w:rsidRPr="00341C3F">
        <w:rPr>
          <w:rStyle w:val="Char3"/>
          <w:rtl/>
        </w:rPr>
        <w:t xml:space="preserve"> است</w:t>
      </w:r>
      <w:r w:rsidRPr="00341C3F">
        <w:rPr>
          <w:rStyle w:val="Char3"/>
          <w:rFonts w:hint="cs"/>
          <w:rtl/>
        </w:rPr>
        <w:t>،</w:t>
      </w:r>
      <w:r w:rsidRPr="00341C3F">
        <w:rPr>
          <w:rStyle w:val="Char3"/>
          <w:rtl/>
        </w:rPr>
        <w:t xml:space="preserve"> و</w:t>
      </w:r>
      <w:r w:rsidR="00E64C61" w:rsidRPr="00341C3F">
        <w:rPr>
          <w:rStyle w:val="Char3"/>
          <w:rtl/>
        </w:rPr>
        <w:t xml:space="preserve"> آن‌ها </w:t>
      </w:r>
      <w:r w:rsidRPr="00341C3F">
        <w:rPr>
          <w:rStyle w:val="Char3"/>
          <w:rtl/>
        </w:rPr>
        <w:t>می</w:t>
      </w:r>
      <w:r w:rsidRPr="00341C3F">
        <w:rPr>
          <w:rStyle w:val="Char3"/>
          <w:rFonts w:hint="cs"/>
          <w:rtl/>
        </w:rPr>
        <w:softHyphen/>
      </w:r>
      <w:r w:rsidRPr="00341C3F">
        <w:rPr>
          <w:rStyle w:val="Char3"/>
          <w:rtl/>
        </w:rPr>
        <w:t>خواهند به جای قرآن کتاب دیگری بیاورند</w:t>
      </w:r>
      <w:r w:rsidRPr="00341C3F">
        <w:rPr>
          <w:rStyle w:val="Char3"/>
          <w:rFonts w:hint="cs"/>
          <w:rtl/>
        </w:rPr>
        <w:t>،</w:t>
      </w:r>
      <w:r w:rsidRPr="00341C3F">
        <w:rPr>
          <w:rStyle w:val="Char3"/>
          <w:rtl/>
        </w:rPr>
        <w:t xml:space="preserve"> و </w:t>
      </w:r>
      <w:r w:rsidRPr="00341C3F">
        <w:rPr>
          <w:rStyle w:val="Char3"/>
          <w:rFonts w:hint="cs"/>
          <w:rtl/>
        </w:rPr>
        <w:t xml:space="preserve">ادعای </w:t>
      </w:r>
      <w:r w:rsidRPr="00341C3F">
        <w:rPr>
          <w:rStyle w:val="Char3"/>
          <w:rtl/>
        </w:rPr>
        <w:t>م</w:t>
      </w:r>
      <w:r w:rsidRPr="00341C3F">
        <w:rPr>
          <w:rStyle w:val="Char3"/>
          <w:rFonts w:hint="cs"/>
          <w:rtl/>
        </w:rPr>
        <w:t>ؤ</w:t>
      </w:r>
      <w:r w:rsidRPr="00341C3F">
        <w:rPr>
          <w:rStyle w:val="Char3"/>
          <w:rtl/>
        </w:rPr>
        <w:t xml:space="preserve">سسان </w:t>
      </w:r>
      <w:r w:rsidRPr="00341C3F">
        <w:rPr>
          <w:rStyle w:val="Char3"/>
          <w:rFonts w:hint="cs"/>
          <w:rtl/>
        </w:rPr>
        <w:t xml:space="preserve">و بنیانگذاران </w:t>
      </w:r>
      <w:r w:rsidRPr="00341C3F">
        <w:rPr>
          <w:rStyle w:val="Char3"/>
          <w:rtl/>
        </w:rPr>
        <w:t xml:space="preserve">مذهب شیعه </w:t>
      </w:r>
      <w:r w:rsidRPr="00341C3F">
        <w:rPr>
          <w:rStyle w:val="Char3"/>
          <w:rFonts w:hint="cs"/>
          <w:rtl/>
        </w:rPr>
        <w:t xml:space="preserve">در مورد تعداد </w:t>
      </w:r>
      <w:r w:rsidRPr="00341C3F">
        <w:rPr>
          <w:rStyle w:val="Char3"/>
          <w:rtl/>
        </w:rPr>
        <w:t xml:space="preserve">ائمه </w:t>
      </w:r>
      <w:r w:rsidRPr="00341C3F">
        <w:rPr>
          <w:rStyle w:val="Char3"/>
          <w:rFonts w:hint="cs"/>
          <w:rtl/>
        </w:rPr>
        <w:t xml:space="preserve">به </w:t>
      </w:r>
      <w:r w:rsidRPr="00341C3F">
        <w:rPr>
          <w:rStyle w:val="Char3"/>
          <w:rtl/>
        </w:rPr>
        <w:t xml:space="preserve">تعداد اسباط بنی اسرائیل </w:t>
      </w:r>
      <w:r w:rsidRPr="00341C3F">
        <w:rPr>
          <w:rStyle w:val="Char3"/>
          <w:rFonts w:hint="cs"/>
          <w:rtl/>
        </w:rPr>
        <w:t>اشاره دارد که دوازده نفر بودند</w:t>
      </w:r>
      <w:r w:rsidRPr="00341C3F">
        <w:rPr>
          <w:rStyle w:val="Char3"/>
          <w:rtl/>
        </w:rPr>
        <w:t xml:space="preserve">، </w:t>
      </w:r>
      <w:r w:rsidRPr="00341C3F">
        <w:rPr>
          <w:rStyle w:val="Char3"/>
          <w:rFonts w:hint="cs"/>
          <w:rtl/>
        </w:rPr>
        <w:t>همچنین</w:t>
      </w:r>
      <w:r w:rsidR="00E64C61" w:rsidRPr="00341C3F">
        <w:rPr>
          <w:rStyle w:val="Char3"/>
          <w:rFonts w:hint="cs"/>
          <w:rtl/>
        </w:rPr>
        <w:t xml:space="preserve"> آن‌ها </w:t>
      </w:r>
      <w:r w:rsidRPr="00341C3F">
        <w:rPr>
          <w:rStyle w:val="Char3"/>
          <w:rtl/>
        </w:rPr>
        <w:t>جبرئیل را دوست ندارند،</w:t>
      </w:r>
      <w:r w:rsidRPr="00341C3F">
        <w:rPr>
          <w:rStyle w:val="Char3"/>
          <w:rFonts w:hint="cs"/>
          <w:rtl/>
        </w:rPr>
        <w:t xml:space="preserve"> همانگونه که</w:t>
      </w:r>
      <w:r w:rsidRPr="00341C3F">
        <w:rPr>
          <w:rStyle w:val="Char3"/>
          <w:rtl/>
        </w:rPr>
        <w:t xml:space="preserve"> خداوند متعال می</w:t>
      </w:r>
      <w:r w:rsidRPr="00341C3F">
        <w:rPr>
          <w:rStyle w:val="Char3"/>
          <w:rFonts w:hint="eastAsia"/>
          <w:rtl/>
        </w:rPr>
        <w:t>‌</w:t>
      </w:r>
      <w:r w:rsidRPr="00341C3F">
        <w:rPr>
          <w:rStyle w:val="Char3"/>
          <w:rtl/>
        </w:rPr>
        <w:t>فرماید</w:t>
      </w:r>
      <w:r w:rsidRPr="00341C3F">
        <w:rPr>
          <w:rStyle w:val="Char3"/>
          <w:rFonts w:hint="cs"/>
          <w:rtl/>
        </w:rPr>
        <w:t>:</w:t>
      </w:r>
    </w:p>
    <w:p w:rsidR="00FF0DFC" w:rsidRPr="00FF0DFC" w:rsidRDefault="00FF0DFC" w:rsidP="00FF0DFC">
      <w:pPr>
        <w:ind w:firstLine="284"/>
        <w:jc w:val="both"/>
        <w:rPr>
          <w:rStyle w:val="Char3"/>
          <w:rFonts w:cs="Arial"/>
          <w:color w:val="000000"/>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قُلۡ مَن كَانَ عَدُوّٗا لِّـجِبۡرِيلَ فَإِنَّهُ</w:t>
      </w:r>
      <w:r>
        <w:rPr>
          <w:rStyle w:val="Char3"/>
          <w:rFonts w:cs="KFGQPC Uthmanic Script HAFS" w:hint="cs"/>
          <w:color w:val="000000"/>
          <w:shd w:val="clear" w:color="auto" w:fill="FFFFFF"/>
          <w:rtl/>
        </w:rPr>
        <w:t>ۥ</w:t>
      </w:r>
      <w:r>
        <w:rPr>
          <w:rStyle w:val="Char3"/>
          <w:rFonts w:cs="KFGQPC Uthmanic Script HAFS"/>
          <w:color w:val="000000"/>
          <w:shd w:val="clear" w:color="auto" w:fill="FFFFFF"/>
          <w:rtl/>
        </w:rPr>
        <w:t xml:space="preserve"> نَزَّلَهُ</w:t>
      </w:r>
      <w:r>
        <w:rPr>
          <w:rStyle w:val="Char3"/>
          <w:rFonts w:cs="KFGQPC Uthmanic Script HAFS" w:hint="cs"/>
          <w:color w:val="000000"/>
          <w:shd w:val="clear" w:color="auto" w:fill="FFFFFF"/>
          <w:rtl/>
        </w:rPr>
        <w:t>ۥ</w:t>
      </w:r>
      <w:r>
        <w:rPr>
          <w:rStyle w:val="Char3"/>
          <w:rFonts w:cs="KFGQPC Uthmanic Script HAFS"/>
          <w:color w:val="000000"/>
          <w:shd w:val="clear" w:color="auto" w:fill="FFFFFF"/>
          <w:rtl/>
        </w:rPr>
        <w:t xml:space="preserve"> عَلَىٰ قَلۡبِكَ بِإِذۡنِ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مُصَدِّقٗا لِّمَا بَيۡنَ يَدَيۡهِ وَهُدٗى وَبُشۡرَىٰ لِلۡمُؤۡمِنِينَ٩٧ مَن كَانَ عَدُوّٗا لِّلَّهِ وَمَلَٰٓئِكَتِهِ</w:t>
      </w:r>
      <w:r>
        <w:rPr>
          <w:rStyle w:val="Char3"/>
          <w:rFonts w:cs="KFGQPC Uthmanic Script HAFS" w:hint="cs"/>
          <w:color w:val="000000"/>
          <w:shd w:val="clear" w:color="auto" w:fill="FFFFFF"/>
          <w:rtl/>
        </w:rPr>
        <w:t>ۦ</w:t>
      </w:r>
      <w:r>
        <w:rPr>
          <w:rStyle w:val="Char3"/>
          <w:rFonts w:cs="KFGQPC Uthmanic Script HAFS"/>
          <w:color w:val="000000"/>
          <w:shd w:val="clear" w:color="auto" w:fill="FFFFFF"/>
          <w:rtl/>
        </w:rPr>
        <w:t xml:space="preserve"> وَرُسُلِهِ</w:t>
      </w:r>
      <w:r>
        <w:rPr>
          <w:rStyle w:val="Char3"/>
          <w:rFonts w:cs="KFGQPC Uthmanic Script HAFS" w:hint="cs"/>
          <w:color w:val="000000"/>
          <w:shd w:val="clear" w:color="auto" w:fill="FFFFFF"/>
          <w:rtl/>
        </w:rPr>
        <w:t>ۦ</w:t>
      </w:r>
      <w:r>
        <w:rPr>
          <w:rStyle w:val="Char3"/>
          <w:rFonts w:cs="KFGQPC Uthmanic Script HAFS"/>
          <w:color w:val="000000"/>
          <w:shd w:val="clear" w:color="auto" w:fill="FFFFFF"/>
          <w:rtl/>
        </w:rPr>
        <w:t xml:space="preserve"> وَجِبۡرِيلَ وَمِيكَىٰلَ فَإِنَّ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عَدُوّٞ لِّلۡكَٰفِرِينَ٩٨</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FF0DFC">
        <w:rPr>
          <w:rStyle w:val="Char4"/>
          <w:rtl/>
        </w:rPr>
        <w:t>[البقرة: 97-98]</w:t>
      </w:r>
      <w:r w:rsidRPr="00FF0DFC">
        <w:rPr>
          <w:rStyle w:val="Char4"/>
          <w:rFonts w:hint="cs"/>
          <w:rtl/>
        </w:rPr>
        <w:t>.</w:t>
      </w:r>
    </w:p>
    <w:p w:rsidR="00730D27" w:rsidRPr="00341C3F" w:rsidRDefault="00730D27" w:rsidP="00FF0DFC">
      <w:pPr>
        <w:ind w:firstLine="284"/>
        <w:jc w:val="both"/>
        <w:rPr>
          <w:rStyle w:val="Char3"/>
          <w:rtl/>
        </w:rPr>
      </w:pPr>
      <w:r w:rsidRPr="00341C3F">
        <w:rPr>
          <w:rStyle w:val="Char3"/>
          <w:rFonts w:hint="cs"/>
          <w:rtl/>
        </w:rPr>
        <w:t>یعنی:</w:t>
      </w:r>
      <w:r w:rsidRPr="00341C3F">
        <w:rPr>
          <w:rStyle w:val="Char3"/>
          <w:rtl/>
        </w:rPr>
        <w:t xml:space="preserve"> </w:t>
      </w:r>
      <w:r w:rsidRPr="00FF0DFC">
        <w:rPr>
          <w:rStyle w:val="Chara"/>
          <w:rFonts w:hint="cs"/>
          <w:rtl/>
        </w:rPr>
        <w:t>«</w:t>
      </w:r>
      <w:r w:rsidRPr="00FF0DFC">
        <w:rPr>
          <w:rStyle w:val="Chara"/>
          <w:rtl/>
        </w:rPr>
        <w:t xml:space="preserve">بگو: </w:t>
      </w:r>
      <w:r w:rsidR="002A49F6">
        <w:rPr>
          <w:rStyle w:val="Chara"/>
          <w:rtl/>
        </w:rPr>
        <w:t>ک</w:t>
      </w:r>
      <w:r w:rsidRPr="00FF0DFC">
        <w:rPr>
          <w:rStyle w:val="Chara"/>
          <w:rtl/>
        </w:rPr>
        <w:t>س</w:t>
      </w:r>
      <w:r w:rsidR="002A49F6">
        <w:rPr>
          <w:rStyle w:val="Chara"/>
          <w:rtl/>
        </w:rPr>
        <w:t>ی</w:t>
      </w:r>
      <w:r w:rsidRPr="00FF0DFC">
        <w:rPr>
          <w:rStyle w:val="Chara"/>
          <w:rtl/>
        </w:rPr>
        <w:t xml:space="preserve"> </w:t>
      </w:r>
      <w:r w:rsidR="002A49F6">
        <w:rPr>
          <w:rStyle w:val="Chara"/>
          <w:rtl/>
        </w:rPr>
        <w:t>ک</w:t>
      </w:r>
      <w:r w:rsidRPr="00FF0DFC">
        <w:rPr>
          <w:rStyle w:val="Chara"/>
          <w:rtl/>
        </w:rPr>
        <w:t>ه دشمن جبرئ</w:t>
      </w:r>
      <w:r w:rsidR="002A49F6">
        <w:rPr>
          <w:rStyle w:val="Chara"/>
          <w:rtl/>
        </w:rPr>
        <w:t>ی</w:t>
      </w:r>
      <w:r w:rsidRPr="00FF0DFC">
        <w:rPr>
          <w:rStyle w:val="Chara"/>
          <w:rtl/>
        </w:rPr>
        <w:t>ل باشد (در حق</w:t>
      </w:r>
      <w:r w:rsidR="002A49F6">
        <w:rPr>
          <w:rStyle w:val="Chara"/>
          <w:rtl/>
        </w:rPr>
        <w:t>ی</w:t>
      </w:r>
      <w:r w:rsidRPr="00FF0DFC">
        <w:rPr>
          <w:rStyle w:val="Chara"/>
          <w:rtl/>
        </w:rPr>
        <w:t>قت دشمن خدا است) ز</w:t>
      </w:r>
      <w:r w:rsidR="002A49F6">
        <w:rPr>
          <w:rStyle w:val="Chara"/>
          <w:rtl/>
        </w:rPr>
        <w:t>ی</w:t>
      </w:r>
      <w:r w:rsidRPr="00FF0DFC">
        <w:rPr>
          <w:rStyle w:val="Chara"/>
          <w:rtl/>
        </w:rPr>
        <w:t xml:space="preserve">را </w:t>
      </w:r>
      <w:r w:rsidR="002A49F6">
        <w:rPr>
          <w:rStyle w:val="Chara"/>
          <w:rtl/>
        </w:rPr>
        <w:t>ک</w:t>
      </w:r>
      <w:r w:rsidRPr="00FF0DFC">
        <w:rPr>
          <w:rStyle w:val="Chara"/>
          <w:rtl/>
        </w:rPr>
        <w:t xml:space="preserve">ه او به فرمان خدا قرآن را بر قلب تو نازل </w:t>
      </w:r>
      <w:r w:rsidR="002A49F6">
        <w:rPr>
          <w:rStyle w:val="Chara"/>
          <w:rtl/>
        </w:rPr>
        <w:t>ک</w:t>
      </w:r>
      <w:r w:rsidRPr="00FF0DFC">
        <w:rPr>
          <w:rStyle w:val="Chara"/>
          <w:rtl/>
        </w:rPr>
        <w:t>رده است (نه ا</w:t>
      </w:r>
      <w:r w:rsidR="002A49F6">
        <w:rPr>
          <w:rStyle w:val="Chara"/>
          <w:rtl/>
        </w:rPr>
        <w:t>ی</w:t>
      </w:r>
      <w:r w:rsidRPr="00FF0DFC">
        <w:rPr>
          <w:rStyle w:val="Chara"/>
          <w:rtl/>
        </w:rPr>
        <w:t xml:space="preserve">ن </w:t>
      </w:r>
      <w:r w:rsidR="002A49F6">
        <w:rPr>
          <w:rStyle w:val="Chara"/>
          <w:rtl/>
        </w:rPr>
        <w:t>ک</w:t>
      </w:r>
      <w:r w:rsidRPr="00FF0DFC">
        <w:rPr>
          <w:rStyle w:val="Chara"/>
          <w:rtl/>
        </w:rPr>
        <w:t>ه خودسرانه دست به چن</w:t>
      </w:r>
      <w:r w:rsidR="002A49F6">
        <w:rPr>
          <w:rStyle w:val="Chara"/>
          <w:rtl/>
        </w:rPr>
        <w:t>ی</w:t>
      </w:r>
      <w:r w:rsidRPr="00FF0DFC">
        <w:rPr>
          <w:rStyle w:val="Chara"/>
          <w:rtl/>
        </w:rPr>
        <w:t>ن امر</w:t>
      </w:r>
      <w:r w:rsidR="002A49F6">
        <w:rPr>
          <w:rStyle w:val="Chara"/>
          <w:rtl/>
        </w:rPr>
        <w:t>ی</w:t>
      </w:r>
      <w:r w:rsidRPr="00FF0DFC">
        <w:rPr>
          <w:rStyle w:val="Chara"/>
          <w:rtl/>
        </w:rPr>
        <w:t xml:space="preserve"> زده باشد). قرآن</w:t>
      </w:r>
      <w:r w:rsidR="002A49F6">
        <w:rPr>
          <w:rStyle w:val="Chara"/>
          <w:rtl/>
        </w:rPr>
        <w:t>ی</w:t>
      </w:r>
      <w:r w:rsidRPr="00FF0DFC">
        <w:rPr>
          <w:rStyle w:val="Chara"/>
          <w:rtl/>
        </w:rPr>
        <w:t xml:space="preserve"> </w:t>
      </w:r>
      <w:r w:rsidR="002A49F6">
        <w:rPr>
          <w:rStyle w:val="Chara"/>
          <w:rtl/>
        </w:rPr>
        <w:t>ک</w:t>
      </w:r>
      <w:r w:rsidRPr="00FF0DFC">
        <w:rPr>
          <w:rStyle w:val="Chara"/>
          <w:rtl/>
        </w:rPr>
        <w:t xml:space="preserve">ه </w:t>
      </w:r>
      <w:r w:rsidR="002A49F6">
        <w:rPr>
          <w:rStyle w:val="Chara"/>
          <w:rtl/>
        </w:rPr>
        <w:t>ک</w:t>
      </w:r>
      <w:r w:rsidRPr="00FF0DFC">
        <w:rPr>
          <w:rStyle w:val="Chara"/>
          <w:rtl/>
        </w:rPr>
        <w:t>تاب</w:t>
      </w:r>
      <w:r w:rsidR="00FF0DFC">
        <w:rPr>
          <w:rStyle w:val="Chara"/>
          <w:rFonts w:hint="cs"/>
          <w:rtl/>
        </w:rPr>
        <w:t>‌</w:t>
      </w:r>
      <w:r w:rsidRPr="00FF0DFC">
        <w:rPr>
          <w:rStyle w:val="Chara"/>
          <w:rtl/>
        </w:rPr>
        <w:t>ها</w:t>
      </w:r>
      <w:r w:rsidR="002A49F6">
        <w:rPr>
          <w:rStyle w:val="Chara"/>
          <w:rtl/>
        </w:rPr>
        <w:t>ی</w:t>
      </w:r>
      <w:r w:rsidRPr="00FF0DFC">
        <w:rPr>
          <w:rStyle w:val="Chara"/>
          <w:rtl/>
        </w:rPr>
        <w:t xml:space="preserve"> آسمان</w:t>
      </w:r>
      <w:r w:rsidR="002A49F6">
        <w:rPr>
          <w:rStyle w:val="Chara"/>
          <w:rtl/>
        </w:rPr>
        <w:t>ی</w:t>
      </w:r>
      <w:r w:rsidRPr="00FF0DFC">
        <w:rPr>
          <w:rStyle w:val="Chara"/>
          <w:rtl/>
        </w:rPr>
        <w:t xml:space="preserve"> پ</w:t>
      </w:r>
      <w:r w:rsidR="002A49F6">
        <w:rPr>
          <w:rStyle w:val="Chara"/>
          <w:rtl/>
        </w:rPr>
        <w:t>ی</w:t>
      </w:r>
      <w:r w:rsidRPr="00FF0DFC">
        <w:rPr>
          <w:rStyle w:val="Chara"/>
          <w:rtl/>
        </w:rPr>
        <w:t>ش</w:t>
      </w:r>
      <w:r w:rsidR="002A49F6">
        <w:rPr>
          <w:rStyle w:val="Chara"/>
          <w:rtl/>
        </w:rPr>
        <w:t>ی</w:t>
      </w:r>
      <w:r w:rsidRPr="00FF0DFC">
        <w:rPr>
          <w:rStyle w:val="Chara"/>
          <w:rtl/>
        </w:rPr>
        <w:t>ن را تصد</w:t>
      </w:r>
      <w:r w:rsidR="002A49F6">
        <w:rPr>
          <w:rStyle w:val="Chara"/>
          <w:rtl/>
        </w:rPr>
        <w:t>ی</w:t>
      </w:r>
      <w:r w:rsidRPr="00FF0DFC">
        <w:rPr>
          <w:rStyle w:val="Chara"/>
          <w:rtl/>
        </w:rPr>
        <w:t>ق م</w:t>
      </w:r>
      <w:r w:rsidR="002A49F6">
        <w:rPr>
          <w:rStyle w:val="Chara"/>
          <w:rtl/>
        </w:rPr>
        <w:t>ی</w:t>
      </w:r>
      <w:r w:rsidRPr="00FF0DFC">
        <w:rPr>
          <w:rStyle w:val="Chara"/>
          <w:rtl/>
        </w:rPr>
        <w:t>‌</w:t>
      </w:r>
      <w:r w:rsidR="002A49F6">
        <w:rPr>
          <w:rStyle w:val="Chara"/>
          <w:rtl/>
        </w:rPr>
        <w:t>ک</w:t>
      </w:r>
      <w:r w:rsidRPr="00FF0DFC">
        <w:rPr>
          <w:rStyle w:val="Chara"/>
          <w:rtl/>
        </w:rPr>
        <w:t>ند، و هدا</w:t>
      </w:r>
      <w:r w:rsidR="002A49F6">
        <w:rPr>
          <w:rStyle w:val="Chara"/>
          <w:rtl/>
        </w:rPr>
        <w:t>ی</w:t>
      </w:r>
      <w:r w:rsidRPr="00FF0DFC">
        <w:rPr>
          <w:rStyle w:val="Chara"/>
          <w:rtl/>
        </w:rPr>
        <w:t>ت و بشارت برا</w:t>
      </w:r>
      <w:r w:rsidR="002A49F6">
        <w:rPr>
          <w:rStyle w:val="Chara"/>
          <w:rtl/>
        </w:rPr>
        <w:t>ی</w:t>
      </w:r>
      <w:r w:rsidRPr="00FF0DFC">
        <w:rPr>
          <w:rStyle w:val="Chara"/>
          <w:rtl/>
        </w:rPr>
        <w:t xml:space="preserve"> مؤمنان است</w:t>
      </w:r>
      <w:r w:rsidRPr="00FF0DFC">
        <w:rPr>
          <w:rStyle w:val="Chara"/>
          <w:rFonts w:hint="cs"/>
          <w:rtl/>
        </w:rPr>
        <w:t>».</w:t>
      </w:r>
    </w:p>
    <w:p w:rsidR="00730D27" w:rsidRPr="00FF0DFC" w:rsidRDefault="00730D27" w:rsidP="00FF0DFC">
      <w:pPr>
        <w:pStyle w:val="a5"/>
        <w:rPr>
          <w:rtl/>
        </w:rPr>
      </w:pPr>
      <w:bookmarkStart w:id="642" w:name="_Toc227259534"/>
      <w:bookmarkStart w:id="643" w:name="_Toc287944043"/>
      <w:r w:rsidRPr="00FF0DFC">
        <w:rPr>
          <w:rFonts w:hint="cs"/>
          <w:rtl/>
        </w:rPr>
        <w:t>6- تغییر در ارث</w:t>
      </w:r>
      <w:bookmarkEnd w:id="642"/>
      <w:bookmarkEnd w:id="643"/>
    </w:p>
    <w:p w:rsidR="00730D27" w:rsidRPr="00341C3F" w:rsidRDefault="00730D27" w:rsidP="00FF0DFC">
      <w:pPr>
        <w:ind w:firstLine="284"/>
        <w:jc w:val="both"/>
        <w:rPr>
          <w:rStyle w:val="Char3"/>
          <w:rtl/>
        </w:rPr>
      </w:pPr>
      <w:r w:rsidRPr="00341C3F">
        <w:rPr>
          <w:rStyle w:val="Char3"/>
          <w:rFonts w:hint="cs"/>
          <w:rtl/>
        </w:rPr>
        <w:t>از امام صادق روایت کرده</w:t>
      </w:r>
      <w:r w:rsidR="00FF0DFC">
        <w:rPr>
          <w:rStyle w:val="Char3"/>
          <w:rFonts w:hint="eastAsia"/>
          <w:rtl/>
        </w:rPr>
        <w:t>‌</w:t>
      </w:r>
      <w:r w:rsidRPr="00341C3F">
        <w:rPr>
          <w:rStyle w:val="Char3"/>
          <w:rFonts w:hint="cs"/>
          <w:rtl/>
        </w:rPr>
        <w:t xml:space="preserve">اند: </w:t>
      </w:r>
      <w:r w:rsidRPr="00FF0DFC">
        <w:rPr>
          <w:rStyle w:val="Char5"/>
          <w:rFonts w:hint="cs"/>
          <w:rtl/>
        </w:rPr>
        <w:t>«</w:t>
      </w:r>
      <w:r w:rsidRPr="00FF0DFC">
        <w:rPr>
          <w:rStyle w:val="Char5"/>
          <w:rtl/>
        </w:rPr>
        <w:t>إنَّ اللهَ آخى بين الأرواح في الأظلَّة قبلَ أن يَخلقَ الأبدان بألفي عام،فلو قد قامَ قائمُنا أهل البيت أَوْرَثَ الأخ الذي آخى بينهما في الأظلَّة،ولم يُورث الأخ من الولادة</w:t>
      </w:r>
      <w:r w:rsidRPr="00FF0DFC">
        <w:rPr>
          <w:rStyle w:val="Char5"/>
          <w:rFonts w:hint="cs"/>
          <w:rtl/>
        </w:rPr>
        <w:t>»</w:t>
      </w:r>
      <w:r w:rsidRPr="00103B90">
        <w:rPr>
          <w:rStyle w:val="Char3"/>
          <w:vertAlign w:val="superscript"/>
          <w:rtl/>
        </w:rPr>
        <w:footnoteReference w:id="732"/>
      </w:r>
      <w:r w:rsidRPr="00341C3F">
        <w:rPr>
          <w:rFonts w:cs="Traditional Arabic" w:hint="cs"/>
          <w:color w:val="000000"/>
          <w:rtl/>
        </w:rPr>
        <w:t>.</w:t>
      </w:r>
    </w:p>
    <w:p w:rsidR="00730D27" w:rsidRPr="00341C3F" w:rsidRDefault="00730D27" w:rsidP="00A90007">
      <w:pPr>
        <w:ind w:firstLine="284"/>
        <w:jc w:val="both"/>
        <w:rPr>
          <w:rStyle w:val="Char3"/>
          <w:rtl/>
        </w:rPr>
      </w:pPr>
      <w:r w:rsidRPr="00341C3F">
        <w:rPr>
          <w:rStyle w:val="Char3"/>
          <w:rFonts w:hint="cs"/>
          <w:rtl/>
        </w:rPr>
        <w:t xml:space="preserve">یعنی: </w:t>
      </w:r>
      <w:r w:rsidRPr="00341C3F">
        <w:rPr>
          <w:rFonts w:cs="Traditional Arabic" w:hint="cs"/>
          <w:rtl/>
        </w:rPr>
        <w:t>«</w:t>
      </w:r>
      <w:r w:rsidRPr="00341C3F">
        <w:rPr>
          <w:rStyle w:val="Char3"/>
          <w:rFonts w:hint="cs"/>
          <w:rtl/>
        </w:rPr>
        <w:t>خداوند هزار سال قبل از آفرینش کالبد و بدن انسان</w:t>
      </w:r>
      <w:r w:rsidR="00FF0DFC">
        <w:rPr>
          <w:rStyle w:val="Char3"/>
          <w:rFonts w:hint="eastAsia"/>
          <w:rtl/>
        </w:rPr>
        <w:t>‌</w:t>
      </w:r>
      <w:r w:rsidRPr="00341C3F">
        <w:rPr>
          <w:rStyle w:val="Char3"/>
          <w:rFonts w:hint="cs"/>
          <w:rtl/>
        </w:rPr>
        <w:t>ها در بین ارواح</w:t>
      </w:r>
      <w:r w:rsidR="00E64C61" w:rsidRPr="00341C3F">
        <w:rPr>
          <w:rStyle w:val="Char3"/>
          <w:rFonts w:hint="cs"/>
          <w:rtl/>
        </w:rPr>
        <w:t xml:space="preserve"> آن‌ها </w:t>
      </w:r>
      <w:r w:rsidRPr="00341C3F">
        <w:rPr>
          <w:rStyle w:val="Char3"/>
          <w:rFonts w:hint="cs"/>
          <w:rtl/>
        </w:rPr>
        <w:t>پیوند برادری برقرار کرد، اگر قائم ما قیام کند برادر از کسی ارث می</w:t>
      </w:r>
      <w:r w:rsidR="00FF0DFC">
        <w:rPr>
          <w:rStyle w:val="Char3"/>
          <w:rFonts w:hint="eastAsia"/>
          <w:rtl/>
        </w:rPr>
        <w:t>‌</w:t>
      </w:r>
      <w:r w:rsidRPr="00341C3F">
        <w:rPr>
          <w:rStyle w:val="Char3"/>
          <w:rFonts w:hint="cs"/>
          <w:rtl/>
        </w:rPr>
        <w:t>گیرد که در بین ارواحشان عقد برادری بسته شده، و برادر ولادتی (پدری و مادری) از او ارث نمی</w:t>
      </w:r>
      <w:r w:rsidRPr="00341C3F">
        <w:rPr>
          <w:rStyle w:val="Char3"/>
          <w:rFonts w:hint="cs"/>
          <w:rtl/>
        </w:rPr>
        <w:softHyphen/>
        <w:t>برد</w:t>
      </w:r>
      <w:r w:rsidRPr="00341C3F">
        <w:rPr>
          <w:rFonts w:cs="Traditional Arabic" w:hint="cs"/>
          <w:rtl/>
        </w:rPr>
        <w:t>»</w:t>
      </w:r>
      <w:r w:rsidRPr="00341C3F">
        <w:rPr>
          <w:rStyle w:val="Char3"/>
          <w:rFonts w:hint="cs"/>
          <w:rtl/>
        </w:rPr>
        <w:t xml:space="preserve">. </w:t>
      </w:r>
    </w:p>
    <w:p w:rsidR="00730D27" w:rsidRPr="00341C3F" w:rsidRDefault="00730D27" w:rsidP="00E64C61">
      <w:pPr>
        <w:pStyle w:val="a0"/>
        <w:rPr>
          <w:rtl/>
        </w:rPr>
      </w:pPr>
      <w:bookmarkStart w:id="644" w:name="_Toc227259535"/>
      <w:bookmarkStart w:id="645" w:name="_Toc287944044"/>
      <w:bookmarkStart w:id="646" w:name="_Toc443515994"/>
      <w:r w:rsidRPr="00341C3F">
        <w:rPr>
          <w:rFonts w:hint="cs"/>
          <w:rtl/>
        </w:rPr>
        <w:t>زمان ظهور مهدی</w:t>
      </w:r>
      <w:bookmarkEnd w:id="644"/>
      <w:bookmarkEnd w:id="645"/>
      <w:bookmarkEnd w:id="646"/>
    </w:p>
    <w:p w:rsidR="00730D27" w:rsidRPr="00341C3F" w:rsidRDefault="00730D27" w:rsidP="00A90007">
      <w:pPr>
        <w:ind w:firstLine="284"/>
        <w:jc w:val="both"/>
        <w:rPr>
          <w:rStyle w:val="Char3"/>
          <w:rtl/>
        </w:rPr>
      </w:pPr>
      <w:r w:rsidRPr="00341C3F">
        <w:rPr>
          <w:rStyle w:val="Char3"/>
          <w:rtl/>
        </w:rPr>
        <w:t xml:space="preserve">س </w:t>
      </w:r>
      <w:r w:rsidRPr="00341C3F">
        <w:rPr>
          <w:rStyle w:val="Char3"/>
          <w:rFonts w:hint="cs"/>
          <w:rtl/>
        </w:rPr>
        <w:t>147</w:t>
      </w:r>
      <w:r w:rsidRPr="00341C3F">
        <w:rPr>
          <w:rStyle w:val="Char3"/>
          <w:rtl/>
        </w:rPr>
        <w:t xml:space="preserve"> </w:t>
      </w:r>
      <w:r w:rsidRPr="00341C3F">
        <w:rPr>
          <w:rFonts w:cs="Times New Roman" w:hint="cs"/>
          <w:b/>
          <w:bCs/>
          <w:color w:val="000000"/>
          <w:rtl/>
        </w:rPr>
        <w:t>–</w:t>
      </w:r>
      <w:r w:rsidRPr="00341C3F">
        <w:rPr>
          <w:rStyle w:val="Char3"/>
          <w:rFonts w:hint="cs"/>
          <w:rtl/>
        </w:rPr>
        <w:t xml:space="preserve"> آ</w:t>
      </w:r>
      <w:r w:rsidRPr="00341C3F">
        <w:rPr>
          <w:rStyle w:val="Char3"/>
          <w:rtl/>
        </w:rPr>
        <w:t>یا علمای شیعه زمان خروج قائم</w:t>
      </w:r>
      <w:r w:rsidR="00FF0DFC">
        <w:rPr>
          <w:rStyle w:val="Char3"/>
          <w:rFonts w:hint="cs"/>
          <w:rtl/>
        </w:rPr>
        <w:t>‌</w:t>
      </w:r>
      <w:r w:rsidRPr="00341C3F">
        <w:rPr>
          <w:rStyle w:val="Char3"/>
          <w:rtl/>
        </w:rPr>
        <w:t>شان را تعیین کرده</w:t>
      </w:r>
      <w:r w:rsidRPr="00341C3F">
        <w:rPr>
          <w:rStyle w:val="Char3"/>
          <w:rFonts w:hint="cs"/>
          <w:rtl/>
        </w:rPr>
        <w:softHyphen/>
      </w:r>
      <w:r w:rsidRPr="00341C3F">
        <w:rPr>
          <w:rStyle w:val="Char3"/>
          <w:rtl/>
        </w:rPr>
        <w:t xml:space="preserve">اند؟ </w:t>
      </w:r>
    </w:p>
    <w:p w:rsidR="00730D27" w:rsidRPr="00341C3F" w:rsidRDefault="00730D27" w:rsidP="00A90007">
      <w:pPr>
        <w:ind w:firstLine="284"/>
        <w:jc w:val="both"/>
        <w:rPr>
          <w:rStyle w:val="Char3"/>
          <w:rtl/>
        </w:rPr>
      </w:pPr>
      <w:r w:rsidRPr="00341C3F">
        <w:rPr>
          <w:rStyle w:val="Char3"/>
          <w:rtl/>
        </w:rPr>
        <w:t xml:space="preserve">ج </w:t>
      </w:r>
      <w:r w:rsidRPr="00341C3F">
        <w:rPr>
          <w:rFonts w:cs="Times New Roman" w:hint="cs"/>
          <w:b/>
          <w:bCs/>
          <w:color w:val="000000"/>
          <w:rtl/>
        </w:rPr>
        <w:t>–</w:t>
      </w:r>
      <w:r w:rsidRPr="00341C3F">
        <w:rPr>
          <w:rStyle w:val="Char3"/>
          <w:rFonts w:hint="cs"/>
          <w:rtl/>
        </w:rPr>
        <w:t xml:space="preserve"> بله، در اصول کافی روایت شده که علی</w:t>
      </w:r>
      <w:r w:rsidR="00D064CA" w:rsidRPr="00D064CA">
        <w:rPr>
          <w:rStyle w:val="Char3"/>
          <w:rFonts w:cs="CTraditional Arabic" w:hint="cs"/>
          <w:rtl/>
        </w:rPr>
        <w:t xml:space="preserve">س </w:t>
      </w:r>
      <w:r w:rsidRPr="00341C3F">
        <w:rPr>
          <w:rStyle w:val="Char3"/>
          <w:rFonts w:hint="cs"/>
          <w:rtl/>
        </w:rPr>
        <w:t xml:space="preserve">را پرسیدند: دوران حیرت و غیبت چقدر خواهد بود؟ گفت: </w:t>
      </w:r>
      <w:r w:rsidRPr="00341C3F">
        <w:rPr>
          <w:rFonts w:cs="Traditional Arabic" w:hint="cs"/>
          <w:color w:val="000000"/>
          <w:rtl/>
        </w:rPr>
        <w:t>«</w:t>
      </w:r>
      <w:r w:rsidRPr="00341C3F">
        <w:rPr>
          <w:rStyle w:val="Char3"/>
          <w:rFonts w:hint="cs"/>
          <w:rtl/>
        </w:rPr>
        <w:t>شش روز، یا شش سال</w:t>
      </w:r>
      <w:r w:rsidRPr="00341C3F">
        <w:rPr>
          <w:rFonts w:cs="Traditional Arabic" w:hint="cs"/>
          <w:color w:val="000000"/>
          <w:rtl/>
        </w:rPr>
        <w:t>»</w:t>
      </w:r>
      <w:r w:rsidRPr="00341C3F">
        <w:rPr>
          <w:rStyle w:val="Char3"/>
          <w:rFonts w:hint="cs"/>
          <w:rtl/>
        </w:rPr>
        <w:t>. گفتم: پس زود می</w:t>
      </w:r>
      <w:r w:rsidRPr="00341C3F">
        <w:rPr>
          <w:rStyle w:val="Char3"/>
          <w:rtl/>
        </w:rPr>
        <w:softHyphen/>
      </w:r>
      <w:r w:rsidRPr="00341C3F">
        <w:rPr>
          <w:rStyle w:val="Char3"/>
          <w:rFonts w:hint="cs"/>
          <w:rtl/>
        </w:rPr>
        <w:t xml:space="preserve">آید، گفت: </w:t>
      </w:r>
      <w:r w:rsidRPr="00341C3F">
        <w:rPr>
          <w:rFonts w:cs="Traditional Arabic" w:hint="cs"/>
          <w:color w:val="000000"/>
          <w:rtl/>
        </w:rPr>
        <w:t>«</w:t>
      </w:r>
      <w:r w:rsidRPr="00341C3F">
        <w:rPr>
          <w:rStyle w:val="Char3"/>
          <w:rFonts w:hint="cs"/>
          <w:rtl/>
        </w:rPr>
        <w:t>بله همانگونه که سریع آفریده شد</w:t>
      </w:r>
      <w:r w:rsidRPr="00341C3F">
        <w:rPr>
          <w:rFonts w:cs="Traditional Arabic" w:hint="cs"/>
          <w:color w:val="000000"/>
          <w:rtl/>
        </w:rPr>
        <w:t>»</w:t>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 xml:space="preserve">اما </w:t>
      </w:r>
      <w:r w:rsidRPr="00341C3F">
        <w:rPr>
          <w:rStyle w:val="Char3"/>
          <w:rFonts w:hint="cs"/>
          <w:rtl/>
        </w:rPr>
        <w:t xml:space="preserve">چون </w:t>
      </w:r>
      <w:r w:rsidRPr="00341C3F">
        <w:rPr>
          <w:rStyle w:val="Char3"/>
          <w:rtl/>
        </w:rPr>
        <w:t>قائم بیرون نیامد</w:t>
      </w:r>
      <w:r w:rsidRPr="00341C3F">
        <w:rPr>
          <w:rStyle w:val="Char3"/>
          <w:rFonts w:hint="cs"/>
          <w:rtl/>
        </w:rPr>
        <w:t xml:space="preserve"> </w:t>
      </w:r>
      <w:r w:rsidRPr="00341C3F">
        <w:rPr>
          <w:rStyle w:val="Char3"/>
          <w:rtl/>
        </w:rPr>
        <w:t>علمای شیعه گفتند</w:t>
      </w:r>
      <w:r w:rsidRPr="00341C3F">
        <w:rPr>
          <w:rStyle w:val="Char3"/>
          <w:rFonts w:hint="cs"/>
          <w:rtl/>
        </w:rPr>
        <w:t>:</w:t>
      </w:r>
      <w:r w:rsidRPr="00341C3F">
        <w:rPr>
          <w:rStyle w:val="Char3"/>
          <w:rtl/>
        </w:rPr>
        <w:t xml:space="preserve"> مدت غیبت هفتاد سال است</w:t>
      </w:r>
      <w:r w:rsidRPr="00341C3F">
        <w:rPr>
          <w:rStyle w:val="Char3"/>
          <w:rFonts w:hint="cs"/>
          <w:rtl/>
        </w:rPr>
        <w:t>!</w:t>
      </w:r>
      <w:r w:rsidRPr="00341C3F">
        <w:rPr>
          <w:rStyle w:val="Char3"/>
          <w:rtl/>
        </w:rPr>
        <w:t xml:space="preserve"> </w:t>
      </w:r>
      <w:r w:rsidRPr="00341C3F">
        <w:rPr>
          <w:rStyle w:val="Char3"/>
          <w:rFonts w:hint="cs"/>
          <w:rtl/>
        </w:rPr>
        <w:t xml:space="preserve">ولی </w:t>
      </w:r>
      <w:r w:rsidRPr="00341C3F">
        <w:rPr>
          <w:rStyle w:val="Char3"/>
          <w:rtl/>
        </w:rPr>
        <w:t xml:space="preserve">هفتاد سال </w:t>
      </w:r>
      <w:r w:rsidRPr="00341C3F">
        <w:rPr>
          <w:rStyle w:val="Char3"/>
          <w:rFonts w:hint="cs"/>
          <w:rtl/>
        </w:rPr>
        <w:t xml:space="preserve">هم </w:t>
      </w:r>
      <w:r w:rsidRPr="00341C3F">
        <w:rPr>
          <w:rStyle w:val="Char3"/>
          <w:rtl/>
        </w:rPr>
        <w:t xml:space="preserve">گذشت و ظهور نکرد؟ باز علمای شیعه زمان را </w:t>
      </w:r>
      <w:r w:rsidRPr="00341C3F">
        <w:rPr>
          <w:rStyle w:val="Char3"/>
          <w:rFonts w:hint="cs"/>
          <w:rtl/>
        </w:rPr>
        <w:t>به دو برابر</w:t>
      </w:r>
      <w:r w:rsidRPr="00341C3F">
        <w:rPr>
          <w:rStyle w:val="Char3"/>
          <w:rtl/>
        </w:rPr>
        <w:t xml:space="preserve"> تغییر دادند و گفتند</w:t>
      </w:r>
      <w:r w:rsidRPr="00341C3F">
        <w:rPr>
          <w:rStyle w:val="Char3"/>
          <w:rFonts w:hint="cs"/>
          <w:rtl/>
        </w:rPr>
        <w:t>:</w:t>
      </w:r>
      <w:r w:rsidRPr="00341C3F">
        <w:rPr>
          <w:rStyle w:val="Char3"/>
          <w:rtl/>
        </w:rPr>
        <w:t xml:space="preserve"> یکصد و چهل سال </w:t>
      </w:r>
      <w:r w:rsidRPr="00341C3F">
        <w:rPr>
          <w:rStyle w:val="Char3"/>
          <w:rFonts w:hint="cs"/>
          <w:rtl/>
        </w:rPr>
        <w:t xml:space="preserve">دیگر </w:t>
      </w:r>
      <w:r w:rsidRPr="00341C3F">
        <w:rPr>
          <w:rStyle w:val="Char3"/>
          <w:rtl/>
        </w:rPr>
        <w:t>ظهور می</w:t>
      </w:r>
      <w:r w:rsidRPr="00341C3F">
        <w:rPr>
          <w:rStyle w:val="Char3"/>
          <w:rFonts w:hint="cs"/>
          <w:rtl/>
        </w:rPr>
        <w:softHyphen/>
      </w:r>
      <w:r w:rsidRPr="00341C3F">
        <w:rPr>
          <w:rStyle w:val="Char3"/>
          <w:rtl/>
        </w:rPr>
        <w:t>کند</w:t>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سپس علمایشان اعلام کردند که زمان ظهور او وقت مشخصی ندارد</w:t>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 xml:space="preserve">و این </w:t>
      </w:r>
      <w:r w:rsidRPr="00341C3F">
        <w:rPr>
          <w:rStyle w:val="Char3"/>
          <w:rFonts w:hint="cs"/>
          <w:rtl/>
        </w:rPr>
        <w:t xml:space="preserve">زمانی بود </w:t>
      </w:r>
      <w:r w:rsidRPr="00341C3F">
        <w:rPr>
          <w:rStyle w:val="Char3"/>
          <w:rtl/>
        </w:rPr>
        <w:t xml:space="preserve">که انتظارشان طولانی شد و </w:t>
      </w:r>
      <w:r w:rsidRPr="00341C3F">
        <w:rPr>
          <w:rStyle w:val="Char3"/>
          <w:rFonts w:hint="cs"/>
          <w:rtl/>
        </w:rPr>
        <w:t xml:space="preserve">به شدّت </w:t>
      </w:r>
      <w:r w:rsidRPr="00341C3F">
        <w:rPr>
          <w:rStyle w:val="Char3"/>
          <w:rtl/>
        </w:rPr>
        <w:t xml:space="preserve">حیرت </w:t>
      </w:r>
      <w:r w:rsidRPr="00341C3F">
        <w:rPr>
          <w:rStyle w:val="Char3"/>
          <w:rFonts w:hint="cs"/>
          <w:rtl/>
        </w:rPr>
        <w:t>زده شدند</w:t>
      </w:r>
      <w:r w:rsidRPr="00341C3F">
        <w:rPr>
          <w:rStyle w:val="Char3"/>
          <w:rtl/>
        </w:rPr>
        <w:t>!!</w:t>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 xml:space="preserve">کلینی از ابی بصیر روایت </w:t>
      </w:r>
      <w:r w:rsidRPr="00341C3F">
        <w:rPr>
          <w:rStyle w:val="Char3"/>
          <w:rFonts w:hint="cs"/>
          <w:rtl/>
        </w:rPr>
        <w:t xml:space="preserve">کرده </w:t>
      </w:r>
      <w:r w:rsidRPr="00341C3F">
        <w:rPr>
          <w:rStyle w:val="Char3"/>
          <w:rtl/>
        </w:rPr>
        <w:t xml:space="preserve">که گفت: </w:t>
      </w:r>
      <w:r w:rsidRPr="00341C3F">
        <w:rPr>
          <w:rFonts w:cs="Traditional Arabic" w:hint="cs"/>
          <w:color w:val="000000"/>
          <w:rtl/>
        </w:rPr>
        <w:t>«</w:t>
      </w:r>
      <w:r w:rsidRPr="00341C3F">
        <w:rPr>
          <w:rStyle w:val="Char3"/>
          <w:rtl/>
        </w:rPr>
        <w:t>ابو عبدالله را در مورد قائم پرسیدم</w:t>
      </w:r>
      <w:r w:rsidRPr="00341C3F">
        <w:rPr>
          <w:rStyle w:val="Char3"/>
          <w:rFonts w:hint="cs"/>
          <w:rtl/>
        </w:rPr>
        <w:t xml:space="preserve">، </w:t>
      </w:r>
      <w:r w:rsidRPr="00341C3F">
        <w:rPr>
          <w:rStyle w:val="Char3"/>
          <w:rtl/>
        </w:rPr>
        <w:t>گفت: آنان که وقت خروج او را مشخص می</w:t>
      </w:r>
      <w:r w:rsidRPr="00341C3F">
        <w:rPr>
          <w:rStyle w:val="Char3"/>
          <w:rFonts w:hint="cs"/>
          <w:rtl/>
        </w:rPr>
        <w:softHyphen/>
      </w:r>
      <w:r w:rsidRPr="00341C3F">
        <w:rPr>
          <w:rStyle w:val="Char3"/>
          <w:rtl/>
        </w:rPr>
        <w:t>کنند دروغ گفته</w:t>
      </w:r>
      <w:r w:rsidRPr="00341C3F">
        <w:rPr>
          <w:rStyle w:val="Char3"/>
          <w:rFonts w:hint="cs"/>
          <w:rtl/>
        </w:rPr>
        <w:softHyphen/>
      </w:r>
      <w:r w:rsidRPr="00341C3F">
        <w:rPr>
          <w:rStyle w:val="Char3"/>
          <w:rtl/>
        </w:rPr>
        <w:t>اند، ما اهل بیت وقت تعیین نمی</w:t>
      </w:r>
      <w:r w:rsidRPr="00341C3F">
        <w:rPr>
          <w:rStyle w:val="Char3"/>
          <w:rFonts w:hint="eastAsia"/>
          <w:rtl/>
        </w:rPr>
        <w:t>‌</w:t>
      </w:r>
      <w:r w:rsidRPr="00341C3F">
        <w:rPr>
          <w:rStyle w:val="Char3"/>
          <w:rtl/>
        </w:rPr>
        <w:t>کنیم</w:t>
      </w:r>
      <w:r w:rsidRPr="00341C3F">
        <w:rPr>
          <w:rFonts w:cs="Traditional Arabic" w:hint="cs"/>
          <w:color w:val="000000"/>
          <w:rtl/>
        </w:rPr>
        <w:t>»</w:t>
      </w:r>
      <w:r w:rsidRPr="00103B90">
        <w:rPr>
          <w:rStyle w:val="Char3"/>
          <w:vertAlign w:val="superscript"/>
          <w:rtl/>
        </w:rPr>
        <w:footnoteReference w:id="733"/>
      </w:r>
      <w:r w:rsidRPr="00341C3F">
        <w:rPr>
          <w:rStyle w:val="Char3"/>
          <w:rtl/>
        </w:rPr>
        <w:t>.</w:t>
      </w:r>
    </w:p>
    <w:p w:rsidR="00730D27" w:rsidRPr="00341C3F" w:rsidRDefault="00730D27" w:rsidP="00E64C61">
      <w:pPr>
        <w:pStyle w:val="a0"/>
        <w:rPr>
          <w:rtl/>
        </w:rPr>
      </w:pPr>
      <w:bookmarkStart w:id="647" w:name="_Toc227259536"/>
      <w:bookmarkStart w:id="648" w:name="_Toc287944045"/>
      <w:bookmarkStart w:id="649" w:name="_Toc443515995"/>
      <w:r w:rsidRPr="00341C3F">
        <w:rPr>
          <w:rFonts w:hint="cs"/>
          <w:rtl/>
        </w:rPr>
        <w:t>طرح ولایت فقیه راه برون رفت از معضل بزرگ</w:t>
      </w:r>
      <w:bookmarkEnd w:id="647"/>
      <w:bookmarkEnd w:id="648"/>
      <w:bookmarkEnd w:id="649"/>
    </w:p>
    <w:p w:rsidR="00730D27" w:rsidRPr="00341C3F" w:rsidRDefault="00730D27" w:rsidP="00A90007">
      <w:pPr>
        <w:ind w:firstLine="284"/>
        <w:jc w:val="both"/>
        <w:rPr>
          <w:rStyle w:val="Char3"/>
          <w:rtl/>
        </w:rPr>
      </w:pPr>
      <w:r w:rsidRPr="00341C3F">
        <w:rPr>
          <w:rStyle w:val="Char3"/>
          <w:rtl/>
        </w:rPr>
        <w:t xml:space="preserve">س </w:t>
      </w:r>
      <w:r w:rsidRPr="00341C3F">
        <w:rPr>
          <w:rStyle w:val="Char3"/>
          <w:rFonts w:hint="cs"/>
          <w:rtl/>
        </w:rPr>
        <w:t>148</w:t>
      </w:r>
      <w:r w:rsidRPr="00341C3F">
        <w:rPr>
          <w:rStyle w:val="Char3"/>
          <w:rtl/>
        </w:rPr>
        <w:t xml:space="preserve">- علمای شیعه برای برون رفت از </w:t>
      </w:r>
      <w:r w:rsidRPr="00341C3F">
        <w:rPr>
          <w:rStyle w:val="Char3"/>
          <w:rFonts w:hint="cs"/>
          <w:rtl/>
        </w:rPr>
        <w:t xml:space="preserve">این معضل </w:t>
      </w:r>
      <w:r w:rsidRPr="00341C3F">
        <w:rPr>
          <w:rStyle w:val="Char3"/>
          <w:rtl/>
        </w:rPr>
        <w:t xml:space="preserve">عقیده انتظار مهدی </w:t>
      </w:r>
      <w:r w:rsidRPr="00341C3F">
        <w:rPr>
          <w:rStyle w:val="Char3"/>
          <w:rFonts w:hint="cs"/>
          <w:rtl/>
        </w:rPr>
        <w:t xml:space="preserve">خود </w:t>
      </w:r>
      <w:r w:rsidRPr="00341C3F">
        <w:rPr>
          <w:rStyle w:val="Char3"/>
          <w:rtl/>
        </w:rPr>
        <w:t>چه راهی برای قانع کردن پیروان</w:t>
      </w:r>
      <w:r w:rsidR="00FF0DFC">
        <w:rPr>
          <w:rStyle w:val="Char3"/>
          <w:rFonts w:hint="cs"/>
          <w:rtl/>
        </w:rPr>
        <w:t>‌</w:t>
      </w:r>
      <w:r w:rsidRPr="00341C3F">
        <w:rPr>
          <w:rStyle w:val="Char3"/>
          <w:rtl/>
        </w:rPr>
        <w:t>شان انتخاب کرده</w:t>
      </w:r>
      <w:r w:rsidRPr="00341C3F">
        <w:rPr>
          <w:rStyle w:val="Char3"/>
          <w:rFonts w:hint="cs"/>
          <w:rtl/>
        </w:rPr>
        <w:softHyphen/>
      </w:r>
      <w:r w:rsidRPr="00341C3F">
        <w:rPr>
          <w:rStyle w:val="Char3"/>
          <w:rtl/>
        </w:rPr>
        <w:t>اند؟</w:t>
      </w:r>
    </w:p>
    <w:p w:rsidR="00730D27" w:rsidRPr="00341C3F" w:rsidRDefault="00730D27" w:rsidP="00A90007">
      <w:pPr>
        <w:ind w:firstLine="284"/>
        <w:jc w:val="both"/>
        <w:rPr>
          <w:rStyle w:val="Char3"/>
          <w:rtl/>
        </w:rPr>
      </w:pPr>
      <w:r w:rsidRPr="00341C3F">
        <w:rPr>
          <w:rStyle w:val="Char3"/>
          <w:rtl/>
        </w:rPr>
        <w:t xml:space="preserve">ج- </w:t>
      </w:r>
      <w:r w:rsidRPr="00341C3F">
        <w:rPr>
          <w:rStyle w:val="Char3"/>
          <w:rFonts w:hint="cs"/>
          <w:rtl/>
        </w:rPr>
        <w:t xml:space="preserve">مقوله </w:t>
      </w:r>
      <w:r w:rsidRPr="00341C3F">
        <w:rPr>
          <w:rStyle w:val="Char3"/>
          <w:rtl/>
        </w:rPr>
        <w:t xml:space="preserve">ولایت فقیه </w:t>
      </w:r>
      <w:r w:rsidRPr="00341C3F">
        <w:rPr>
          <w:rStyle w:val="Char3"/>
          <w:rFonts w:hint="cs"/>
          <w:rtl/>
        </w:rPr>
        <w:t xml:space="preserve">را مطرح کردند، </w:t>
      </w:r>
      <w:r w:rsidRPr="00341C3F">
        <w:rPr>
          <w:rStyle w:val="Char3"/>
          <w:rtl/>
        </w:rPr>
        <w:t>و به دروغ به ابی جعفر نسبت داده</w:t>
      </w:r>
      <w:r w:rsidRPr="00341C3F">
        <w:rPr>
          <w:rStyle w:val="Char3"/>
          <w:rFonts w:hint="cs"/>
          <w:rtl/>
        </w:rPr>
        <w:softHyphen/>
      </w:r>
      <w:r w:rsidRPr="00341C3F">
        <w:rPr>
          <w:rStyle w:val="Char3"/>
          <w:rtl/>
        </w:rPr>
        <w:t xml:space="preserve">اند که گفته: </w:t>
      </w:r>
      <w:r w:rsidRPr="00341C3F">
        <w:rPr>
          <w:rFonts w:cs="2  Badr" w:hint="cs"/>
          <w:color w:val="000000"/>
          <w:rtl/>
        </w:rPr>
        <w:t>«</w:t>
      </w:r>
      <w:r w:rsidRPr="00341C3F">
        <w:rPr>
          <w:rStyle w:val="Char3"/>
          <w:rtl/>
        </w:rPr>
        <w:t xml:space="preserve">هر پرچمی که قبل از پرچم قایم </w:t>
      </w:r>
      <w:r w:rsidRPr="00341C3F">
        <w:rPr>
          <w:rStyle w:val="Char3"/>
          <w:rFonts w:hint="cs"/>
          <w:rtl/>
        </w:rPr>
        <w:t xml:space="preserve">برافراشته </w:t>
      </w:r>
      <w:r w:rsidRPr="00341C3F">
        <w:rPr>
          <w:rStyle w:val="Char3"/>
          <w:rtl/>
        </w:rPr>
        <w:t>شود صاحب آن طاغوت است</w:t>
      </w:r>
      <w:r w:rsidRPr="00341C3F">
        <w:rPr>
          <w:rFonts w:cs="2  Badr" w:hint="cs"/>
          <w:color w:val="000000"/>
          <w:rtl/>
        </w:rPr>
        <w:t>»</w:t>
      </w:r>
      <w:r w:rsidRPr="00341C3F">
        <w:rPr>
          <w:rStyle w:val="Char3"/>
          <w:rtl/>
        </w:rPr>
        <w:t xml:space="preserve"> </w:t>
      </w:r>
      <w:r w:rsidRPr="00341C3F">
        <w:rPr>
          <w:rStyle w:val="Char3"/>
          <w:rFonts w:hint="cs"/>
          <w:rtl/>
        </w:rPr>
        <w:t xml:space="preserve">و مازندرانی بدان افزود: </w:t>
      </w:r>
      <w:r w:rsidRPr="00341C3F">
        <w:rPr>
          <w:rFonts w:cs="2  Badr" w:hint="cs"/>
          <w:color w:val="000000"/>
          <w:rtl/>
        </w:rPr>
        <w:t>«</w:t>
      </w:r>
      <w:r w:rsidRPr="00341C3F">
        <w:rPr>
          <w:rStyle w:val="Char3"/>
          <w:rtl/>
        </w:rPr>
        <w:t>گر چه ب</w:t>
      </w:r>
      <w:r w:rsidRPr="00341C3F">
        <w:rPr>
          <w:rStyle w:val="Char3"/>
          <w:rFonts w:hint="cs"/>
          <w:rtl/>
        </w:rPr>
        <w:t xml:space="preserve">رای </w:t>
      </w:r>
      <w:r w:rsidRPr="00341C3F">
        <w:rPr>
          <w:rStyle w:val="Char3"/>
          <w:rtl/>
        </w:rPr>
        <w:t xml:space="preserve">حق </w:t>
      </w:r>
      <w:r w:rsidRPr="00341C3F">
        <w:rPr>
          <w:rStyle w:val="Char3"/>
          <w:rFonts w:hint="cs"/>
          <w:rtl/>
        </w:rPr>
        <w:t>دعوت کند</w:t>
      </w:r>
      <w:r w:rsidRPr="00341C3F">
        <w:rPr>
          <w:rFonts w:cs="2  Badr" w:hint="cs"/>
          <w:color w:val="000000"/>
          <w:rtl/>
        </w:rPr>
        <w:t>»</w:t>
      </w:r>
      <w:r w:rsidRPr="00103B90">
        <w:rPr>
          <w:rStyle w:val="Char3"/>
          <w:vertAlign w:val="superscript"/>
          <w:rtl/>
        </w:rPr>
        <w:footnoteReference w:id="734"/>
      </w:r>
      <w:r w:rsidRPr="00341C3F">
        <w:rPr>
          <w:rStyle w:val="Char3"/>
          <w:rtl/>
        </w:rPr>
        <w:t xml:space="preserve">. </w:t>
      </w:r>
      <w:r w:rsidRPr="00341C3F">
        <w:rPr>
          <w:rStyle w:val="Char3"/>
          <w:rFonts w:hint="cs"/>
          <w:rtl/>
        </w:rPr>
        <w:t xml:space="preserve"> </w:t>
      </w:r>
    </w:p>
    <w:p w:rsidR="00730D27" w:rsidRPr="00341C3F" w:rsidRDefault="00730D27" w:rsidP="00FF0DFC">
      <w:pPr>
        <w:ind w:firstLine="284"/>
        <w:jc w:val="both"/>
        <w:rPr>
          <w:rStyle w:val="Char3"/>
          <w:rtl/>
        </w:rPr>
      </w:pPr>
      <w:r w:rsidRPr="00341C3F">
        <w:rPr>
          <w:rStyle w:val="Char3"/>
          <w:rtl/>
        </w:rPr>
        <w:t xml:space="preserve">و همچنین </w:t>
      </w:r>
      <w:r w:rsidRPr="00341C3F">
        <w:rPr>
          <w:rStyle w:val="Char3"/>
          <w:rFonts w:hint="cs"/>
          <w:rtl/>
        </w:rPr>
        <w:t xml:space="preserve">سند و </w:t>
      </w:r>
      <w:r w:rsidRPr="00341C3F">
        <w:rPr>
          <w:rStyle w:val="Char3"/>
          <w:rtl/>
        </w:rPr>
        <w:t xml:space="preserve">امضایی </w:t>
      </w:r>
      <w:r w:rsidRPr="00341C3F">
        <w:rPr>
          <w:rStyle w:val="Char3"/>
          <w:rFonts w:hint="cs"/>
          <w:rtl/>
        </w:rPr>
        <w:t>جعل کرده</w:t>
      </w:r>
      <w:r w:rsidRPr="00341C3F">
        <w:rPr>
          <w:rStyle w:val="Char3"/>
          <w:rFonts w:hint="cs"/>
          <w:rtl/>
        </w:rPr>
        <w:softHyphen/>
        <w:t xml:space="preserve">اند </w:t>
      </w:r>
      <w:r w:rsidRPr="00341C3F">
        <w:rPr>
          <w:rStyle w:val="Char3"/>
          <w:rtl/>
        </w:rPr>
        <w:t>که برخی از صلاحیت</w:t>
      </w:r>
      <w:r w:rsidR="00FF0DFC">
        <w:rPr>
          <w:rStyle w:val="Char3"/>
          <w:rFonts w:hint="cs"/>
          <w:rtl/>
        </w:rPr>
        <w:t>‌</w:t>
      </w:r>
      <w:r w:rsidRPr="00341C3F">
        <w:rPr>
          <w:rStyle w:val="Char3"/>
          <w:rtl/>
        </w:rPr>
        <w:t>های مهدی را به</w:t>
      </w:r>
      <w:r w:rsidR="00E64C61" w:rsidRPr="00341C3F">
        <w:rPr>
          <w:rStyle w:val="Char3"/>
          <w:rtl/>
        </w:rPr>
        <w:t xml:space="preserve"> آن‌ها </w:t>
      </w:r>
      <w:r w:rsidRPr="00341C3F">
        <w:rPr>
          <w:rStyle w:val="Char3"/>
          <w:rFonts w:hint="cs"/>
          <w:rtl/>
        </w:rPr>
        <w:t xml:space="preserve">واگذار </w:t>
      </w:r>
      <w:r w:rsidRPr="00341C3F">
        <w:rPr>
          <w:rStyle w:val="Char3"/>
          <w:rtl/>
        </w:rPr>
        <w:t>می</w:t>
      </w:r>
      <w:r w:rsidRPr="00341C3F">
        <w:rPr>
          <w:rStyle w:val="Char3"/>
          <w:rFonts w:hint="cs"/>
          <w:rtl/>
        </w:rPr>
        <w:softHyphen/>
      </w:r>
      <w:r w:rsidRPr="00341C3F">
        <w:rPr>
          <w:rStyle w:val="Char3"/>
          <w:rtl/>
        </w:rPr>
        <w:t xml:space="preserve">کند: </w:t>
      </w:r>
      <w:r w:rsidRPr="00341C3F">
        <w:rPr>
          <w:rFonts w:cs="Traditional Arabic" w:hint="cs"/>
          <w:color w:val="000000"/>
          <w:rtl/>
        </w:rPr>
        <w:t>«</w:t>
      </w:r>
      <w:r w:rsidRPr="00341C3F">
        <w:rPr>
          <w:rStyle w:val="Char3"/>
          <w:rtl/>
        </w:rPr>
        <w:t xml:space="preserve">در </w:t>
      </w:r>
      <w:r w:rsidRPr="00341C3F">
        <w:rPr>
          <w:rStyle w:val="Char3"/>
          <w:rFonts w:hint="cs"/>
          <w:rtl/>
        </w:rPr>
        <w:t xml:space="preserve">مورد </w:t>
      </w:r>
      <w:r w:rsidRPr="00341C3F">
        <w:rPr>
          <w:rStyle w:val="Char3"/>
          <w:rtl/>
        </w:rPr>
        <w:t>حوادثی که پیش می</w:t>
      </w:r>
      <w:r w:rsidRPr="00341C3F">
        <w:rPr>
          <w:rStyle w:val="Char3"/>
          <w:rFonts w:hint="cs"/>
          <w:rtl/>
        </w:rPr>
        <w:softHyphen/>
      </w:r>
      <w:r w:rsidRPr="00341C3F">
        <w:rPr>
          <w:rStyle w:val="Char3"/>
          <w:rtl/>
        </w:rPr>
        <w:t>آید به راویان حدیث ما مراجعه کنید</w:t>
      </w:r>
      <w:r w:rsidRPr="00341C3F">
        <w:rPr>
          <w:rStyle w:val="Char3"/>
          <w:rFonts w:hint="cs"/>
          <w:rtl/>
        </w:rPr>
        <w:t>،</w:t>
      </w:r>
      <w:r w:rsidR="00E64C61" w:rsidRPr="00341C3F">
        <w:rPr>
          <w:rStyle w:val="Char3"/>
          <w:rtl/>
        </w:rPr>
        <w:t xml:space="preserve"> آن‌ها </w:t>
      </w:r>
      <w:r w:rsidRPr="00341C3F">
        <w:rPr>
          <w:rStyle w:val="Char3"/>
          <w:rtl/>
        </w:rPr>
        <w:t>حجت من برشما</w:t>
      </w:r>
      <w:r w:rsidRPr="00341C3F">
        <w:rPr>
          <w:rStyle w:val="Char3"/>
          <w:rFonts w:hint="cs"/>
          <w:rtl/>
        </w:rPr>
        <w:t xml:space="preserve"> </w:t>
      </w:r>
      <w:r w:rsidRPr="00341C3F">
        <w:rPr>
          <w:rStyle w:val="Char3"/>
          <w:rtl/>
        </w:rPr>
        <w:t>هستند و من حجت خدا می</w:t>
      </w:r>
      <w:r w:rsidRPr="00341C3F">
        <w:rPr>
          <w:rStyle w:val="Char3"/>
          <w:rFonts w:hint="cs"/>
          <w:rtl/>
        </w:rPr>
        <w:softHyphen/>
      </w:r>
      <w:r w:rsidRPr="00341C3F">
        <w:rPr>
          <w:rStyle w:val="Char3"/>
          <w:rtl/>
        </w:rPr>
        <w:t>باشم</w:t>
      </w:r>
      <w:r w:rsidRPr="00341C3F">
        <w:rPr>
          <w:rFonts w:cs="Traditional Arabic" w:hint="cs"/>
          <w:color w:val="000000"/>
          <w:rtl/>
        </w:rPr>
        <w:t>»</w:t>
      </w:r>
      <w:r w:rsidRPr="00103B90">
        <w:rPr>
          <w:rStyle w:val="Char3"/>
          <w:vertAlign w:val="superscript"/>
          <w:rtl/>
        </w:rPr>
        <w:footnoteReference w:id="735"/>
      </w:r>
      <w:r w:rsidRPr="00341C3F">
        <w:rPr>
          <w:rStyle w:val="Char3"/>
          <w:rtl/>
        </w:rPr>
        <w:t>.</w:t>
      </w:r>
    </w:p>
    <w:p w:rsidR="00730D27" w:rsidRPr="00341C3F" w:rsidRDefault="00730D27" w:rsidP="00A90007">
      <w:pPr>
        <w:ind w:firstLine="284"/>
        <w:jc w:val="both"/>
        <w:rPr>
          <w:rStyle w:val="Char3"/>
          <w:rtl/>
        </w:rPr>
      </w:pPr>
      <w:r w:rsidRPr="00341C3F">
        <w:rPr>
          <w:rStyle w:val="Char3"/>
          <w:rtl/>
        </w:rPr>
        <w:t>پس نظر علمای</w:t>
      </w:r>
      <w:r w:rsidR="00FF0DFC">
        <w:rPr>
          <w:rStyle w:val="Char3"/>
          <w:rFonts w:hint="cs"/>
          <w:rtl/>
        </w:rPr>
        <w:t>‌</w:t>
      </w:r>
      <w:r w:rsidRPr="00341C3F">
        <w:rPr>
          <w:rStyle w:val="Char3"/>
          <w:rtl/>
        </w:rPr>
        <w:t xml:space="preserve">شان بر این ثابت گردید که ولایت فقها فقط در مسائل افتا و امثال آن است، اما ولایت عام و کلی که شامل دولت و حکومت </w:t>
      </w:r>
      <w:r w:rsidRPr="00341C3F">
        <w:rPr>
          <w:rStyle w:val="Char3"/>
          <w:rFonts w:hint="cs"/>
          <w:rtl/>
        </w:rPr>
        <w:t>است</w:t>
      </w:r>
      <w:r w:rsidRPr="00341C3F">
        <w:rPr>
          <w:rStyle w:val="Char3"/>
          <w:rtl/>
        </w:rPr>
        <w:t xml:space="preserve">، از دیدگاه آنان از </w:t>
      </w:r>
      <w:r w:rsidRPr="00341C3F">
        <w:rPr>
          <w:rStyle w:val="Char3"/>
          <w:rFonts w:hint="cs"/>
          <w:rtl/>
        </w:rPr>
        <w:t>صلاحیت</w:t>
      </w:r>
      <w:r w:rsidRPr="00341C3F">
        <w:rPr>
          <w:rStyle w:val="Char3"/>
          <w:rFonts w:hint="cs"/>
          <w:rtl/>
        </w:rPr>
        <w:softHyphen/>
        <w:t xml:space="preserve">های منحصر به فرد </w:t>
      </w:r>
      <w:r w:rsidRPr="00341C3F">
        <w:rPr>
          <w:rStyle w:val="Char3"/>
          <w:rtl/>
        </w:rPr>
        <w:t xml:space="preserve">امام غایب است </w:t>
      </w:r>
      <w:r w:rsidRPr="00341C3F">
        <w:rPr>
          <w:rStyle w:val="Char3"/>
          <w:rFonts w:hint="cs"/>
          <w:rtl/>
        </w:rPr>
        <w:t xml:space="preserve">چون </w:t>
      </w:r>
      <w:r w:rsidRPr="00341C3F">
        <w:rPr>
          <w:rStyle w:val="Char3"/>
          <w:rtl/>
        </w:rPr>
        <w:t>وقتی برگردد حکمرا</w:t>
      </w:r>
      <w:r w:rsidRPr="00341C3F">
        <w:rPr>
          <w:rStyle w:val="Char3"/>
          <w:rFonts w:hint="cs"/>
          <w:rtl/>
        </w:rPr>
        <w:t>ن</w:t>
      </w:r>
      <w:r w:rsidRPr="00341C3F">
        <w:rPr>
          <w:rStyle w:val="Char3"/>
          <w:rtl/>
        </w:rPr>
        <w:t>ی می</w:t>
      </w:r>
      <w:r w:rsidRPr="00341C3F">
        <w:rPr>
          <w:rStyle w:val="Char3"/>
          <w:rFonts w:hint="cs"/>
          <w:rtl/>
        </w:rPr>
        <w:softHyphen/>
      </w:r>
      <w:r w:rsidRPr="00341C3F">
        <w:rPr>
          <w:rStyle w:val="Char3"/>
          <w:rtl/>
        </w:rPr>
        <w:t xml:space="preserve">کند! و </w:t>
      </w:r>
      <w:r w:rsidRPr="00341C3F">
        <w:rPr>
          <w:rStyle w:val="Char3"/>
          <w:rFonts w:hint="cs"/>
          <w:rtl/>
        </w:rPr>
        <w:t xml:space="preserve">بر </w:t>
      </w:r>
      <w:r w:rsidRPr="00341C3F">
        <w:rPr>
          <w:rStyle w:val="Char3"/>
          <w:rtl/>
        </w:rPr>
        <w:t xml:space="preserve">همین </w:t>
      </w:r>
      <w:r w:rsidRPr="00341C3F">
        <w:rPr>
          <w:rStyle w:val="Char3"/>
          <w:rFonts w:hint="cs"/>
          <w:rtl/>
        </w:rPr>
        <w:t>اعتقاد باقی ماندند ت</w:t>
      </w:r>
      <w:r w:rsidRPr="00341C3F">
        <w:rPr>
          <w:rStyle w:val="Char3"/>
          <w:rtl/>
        </w:rPr>
        <w:t>ا اینکه خمینی از طول</w:t>
      </w:r>
      <w:r w:rsidRPr="00341C3F">
        <w:rPr>
          <w:rStyle w:val="Char3"/>
          <w:rFonts w:hint="cs"/>
          <w:rtl/>
        </w:rPr>
        <w:t>انی</w:t>
      </w:r>
      <w:r w:rsidRPr="00341C3F">
        <w:rPr>
          <w:rStyle w:val="Char3"/>
          <w:rtl/>
        </w:rPr>
        <w:t xml:space="preserve"> </w:t>
      </w:r>
      <w:r w:rsidRPr="00341C3F">
        <w:rPr>
          <w:rStyle w:val="Char3"/>
          <w:rFonts w:hint="cs"/>
          <w:rtl/>
        </w:rPr>
        <w:t xml:space="preserve">شدن </w:t>
      </w:r>
      <w:r w:rsidRPr="00341C3F">
        <w:rPr>
          <w:rStyle w:val="Char3"/>
          <w:rtl/>
        </w:rPr>
        <w:t xml:space="preserve">انتظار </w:t>
      </w:r>
      <w:r w:rsidRPr="00341C3F">
        <w:rPr>
          <w:rStyle w:val="Char3"/>
          <w:rFonts w:hint="cs"/>
          <w:rtl/>
        </w:rPr>
        <w:t xml:space="preserve">به ستوه آمد، </w:t>
      </w:r>
      <w:r w:rsidRPr="00341C3F">
        <w:rPr>
          <w:rStyle w:val="Char3"/>
          <w:rtl/>
        </w:rPr>
        <w:t>چون می</w:t>
      </w:r>
      <w:r w:rsidRPr="00341C3F">
        <w:rPr>
          <w:rStyle w:val="Char3"/>
          <w:rFonts w:hint="eastAsia"/>
          <w:rtl/>
        </w:rPr>
        <w:t>‌</w:t>
      </w:r>
      <w:r w:rsidRPr="00341C3F">
        <w:rPr>
          <w:rStyle w:val="Char3"/>
          <w:rtl/>
        </w:rPr>
        <w:t xml:space="preserve">دانست </w:t>
      </w:r>
      <w:r w:rsidRPr="00341C3F">
        <w:rPr>
          <w:rStyle w:val="Char3"/>
          <w:rFonts w:hint="cs"/>
          <w:rtl/>
        </w:rPr>
        <w:t>همه این</w:t>
      </w:r>
      <w:r w:rsidR="00FF0DFC">
        <w:rPr>
          <w:rStyle w:val="Char3"/>
          <w:rFonts w:hint="eastAsia"/>
          <w:rtl/>
        </w:rPr>
        <w:t>‌</w:t>
      </w:r>
      <w:r w:rsidRPr="00341C3F">
        <w:rPr>
          <w:rStyle w:val="Char3"/>
          <w:rFonts w:hint="cs"/>
          <w:rtl/>
        </w:rPr>
        <w:t xml:space="preserve">ها </w:t>
      </w:r>
      <w:r w:rsidRPr="00341C3F">
        <w:rPr>
          <w:rStyle w:val="Char3"/>
          <w:rtl/>
        </w:rPr>
        <w:t>خراف</w:t>
      </w:r>
      <w:r w:rsidRPr="00341C3F">
        <w:rPr>
          <w:rStyle w:val="Char3"/>
          <w:rFonts w:hint="cs"/>
          <w:rtl/>
        </w:rPr>
        <w:t>ه</w:t>
      </w:r>
      <w:r w:rsidRPr="00341C3F">
        <w:rPr>
          <w:rStyle w:val="Char3"/>
          <w:rtl/>
        </w:rPr>
        <w:softHyphen/>
      </w:r>
      <w:r w:rsidRPr="00341C3F">
        <w:rPr>
          <w:rStyle w:val="Char3"/>
          <w:rFonts w:hint="cs"/>
          <w:rtl/>
        </w:rPr>
        <w:t>ا</w:t>
      </w:r>
      <w:r w:rsidRPr="00341C3F">
        <w:rPr>
          <w:rStyle w:val="Char3"/>
          <w:rtl/>
        </w:rPr>
        <w:t>ی بیش نیست گفت:</w:t>
      </w:r>
      <w:r w:rsidRPr="00341C3F">
        <w:rPr>
          <w:rStyle w:val="Char3"/>
          <w:rFonts w:hint="cs"/>
          <w:rtl/>
        </w:rPr>
        <w:t xml:space="preserve"> </w:t>
      </w:r>
      <w:r w:rsidRPr="00341C3F">
        <w:rPr>
          <w:rFonts w:cs="Traditional Arabic" w:hint="cs"/>
          <w:color w:val="000000"/>
          <w:rtl/>
        </w:rPr>
        <w:t>«</w:t>
      </w:r>
      <w:r w:rsidRPr="00341C3F">
        <w:rPr>
          <w:rStyle w:val="Char3"/>
          <w:rtl/>
        </w:rPr>
        <w:t>از غیبت کبرای امام ما مهدی هزار سال گذشته است و ممکن است هزار</w:t>
      </w:r>
      <w:r w:rsidRPr="00341C3F">
        <w:rPr>
          <w:rStyle w:val="Char3"/>
          <w:rFonts w:hint="cs"/>
          <w:rtl/>
        </w:rPr>
        <w:t>ان</w:t>
      </w:r>
      <w:r w:rsidRPr="00341C3F">
        <w:rPr>
          <w:rStyle w:val="Char3"/>
          <w:rtl/>
        </w:rPr>
        <w:t xml:space="preserve"> سال دیگر</w:t>
      </w:r>
      <w:r w:rsidRPr="00341C3F">
        <w:rPr>
          <w:rStyle w:val="Char3"/>
          <w:rFonts w:hint="cs"/>
          <w:rtl/>
        </w:rPr>
        <w:t xml:space="preserve"> به طول بینجامد...</w:t>
      </w:r>
      <w:r w:rsidRPr="00341C3F">
        <w:rPr>
          <w:rFonts w:cs="Traditional Arabic" w:hint="cs"/>
          <w:color w:val="000000"/>
          <w:rtl/>
        </w:rPr>
        <w:t>»</w:t>
      </w:r>
      <w:r w:rsidRPr="00103B90">
        <w:rPr>
          <w:rStyle w:val="Char3"/>
          <w:vertAlign w:val="superscript"/>
          <w:rtl/>
        </w:rPr>
        <w:footnoteReference w:id="736"/>
      </w:r>
      <w:r w:rsidRPr="00341C3F">
        <w:rPr>
          <w:rStyle w:val="Char3"/>
          <w:rtl/>
        </w:rPr>
        <w:t>.</w:t>
      </w:r>
    </w:p>
    <w:p w:rsidR="00730D27" w:rsidRPr="00341C3F" w:rsidRDefault="00730D27" w:rsidP="00FF0DFC">
      <w:pPr>
        <w:ind w:firstLine="284"/>
        <w:jc w:val="both"/>
        <w:rPr>
          <w:rStyle w:val="Char3"/>
          <w:rtl/>
        </w:rPr>
      </w:pPr>
      <w:r w:rsidRPr="00341C3F">
        <w:rPr>
          <w:rStyle w:val="Char3"/>
          <w:rtl/>
        </w:rPr>
        <w:t>و خمینی در مورد خود و دوستانش می</w:t>
      </w:r>
      <w:r w:rsidRPr="00341C3F">
        <w:rPr>
          <w:rStyle w:val="Char3"/>
          <w:rFonts w:hint="cs"/>
          <w:rtl/>
        </w:rPr>
        <w:softHyphen/>
      </w:r>
      <w:r w:rsidRPr="00341C3F">
        <w:rPr>
          <w:rStyle w:val="Char3"/>
          <w:rtl/>
        </w:rPr>
        <w:t>گوید که</w:t>
      </w:r>
      <w:r w:rsidR="00E64C61" w:rsidRPr="00341C3F">
        <w:rPr>
          <w:rStyle w:val="Char3"/>
          <w:rtl/>
        </w:rPr>
        <w:t xml:space="preserve"> آن‌ها </w:t>
      </w:r>
      <w:r w:rsidRPr="00341C3F">
        <w:rPr>
          <w:rStyle w:val="Char3"/>
          <w:rtl/>
        </w:rPr>
        <w:t>بر مردم حجت هستند، همانطور که پیامبر</w:t>
      </w:r>
      <w:r w:rsidRPr="00341C3F">
        <w:rPr>
          <w:rFonts w:cs="CTraditional Arabic"/>
          <w:color w:val="000000"/>
          <w:rtl/>
        </w:rPr>
        <w:t>ص</w:t>
      </w:r>
      <w:r w:rsidRPr="00341C3F">
        <w:rPr>
          <w:rStyle w:val="Char3"/>
          <w:rtl/>
        </w:rPr>
        <w:t xml:space="preserve"> بر مردم حجت بود، و هرکس از اطاعت آنان سرپیچی نماید، خداوند او را مواخذه می</w:t>
      </w:r>
      <w:r w:rsidRPr="00341C3F">
        <w:rPr>
          <w:rStyle w:val="Char3"/>
          <w:rFonts w:hint="cs"/>
          <w:rtl/>
        </w:rPr>
        <w:softHyphen/>
      </w:r>
      <w:r w:rsidRPr="00341C3F">
        <w:rPr>
          <w:rStyle w:val="Char3"/>
          <w:rtl/>
        </w:rPr>
        <w:t>کند و از او حساب می</w:t>
      </w:r>
      <w:r w:rsidRPr="00341C3F">
        <w:rPr>
          <w:rStyle w:val="Char3"/>
          <w:rFonts w:hint="cs"/>
          <w:rtl/>
        </w:rPr>
        <w:softHyphen/>
      </w:r>
      <w:r w:rsidRPr="00341C3F">
        <w:rPr>
          <w:rStyle w:val="Char3"/>
          <w:rtl/>
        </w:rPr>
        <w:t>گیرد</w:t>
      </w:r>
      <w:r w:rsidRPr="00103B90">
        <w:rPr>
          <w:rStyle w:val="Char3"/>
          <w:vertAlign w:val="superscript"/>
          <w:rtl/>
        </w:rPr>
        <w:footnoteReference w:id="737"/>
      </w:r>
      <w:r w:rsidRPr="00341C3F">
        <w:rPr>
          <w:rStyle w:val="Char3"/>
          <w:rtl/>
        </w:rPr>
        <w:t xml:space="preserve">. </w:t>
      </w:r>
    </w:p>
    <w:p w:rsidR="00730D27" w:rsidRPr="00341C3F" w:rsidRDefault="00730D27" w:rsidP="00A90007">
      <w:pPr>
        <w:ind w:firstLine="284"/>
        <w:jc w:val="both"/>
        <w:rPr>
          <w:rStyle w:val="Char3"/>
          <w:rtl/>
        </w:rPr>
      </w:pPr>
      <w:r w:rsidRPr="00341C3F">
        <w:rPr>
          <w:rStyle w:val="Char3"/>
          <w:rtl/>
        </w:rPr>
        <w:t>و می</w:t>
      </w:r>
      <w:r w:rsidRPr="00341C3F">
        <w:rPr>
          <w:rStyle w:val="Char3"/>
          <w:rFonts w:hint="cs"/>
          <w:rtl/>
        </w:rPr>
        <w:softHyphen/>
      </w:r>
      <w:r w:rsidRPr="00341C3F">
        <w:rPr>
          <w:rStyle w:val="Char3"/>
          <w:rtl/>
        </w:rPr>
        <w:t>گوید:</w:t>
      </w:r>
      <w:r w:rsidRPr="00341C3F">
        <w:rPr>
          <w:rFonts w:cs="2  Badr"/>
          <w:color w:val="000000"/>
          <w:rtl/>
        </w:rPr>
        <w:t xml:space="preserve"> </w:t>
      </w:r>
      <w:r w:rsidRPr="00341C3F">
        <w:rPr>
          <w:rFonts w:cs="2  Badr" w:hint="cs"/>
          <w:color w:val="000000"/>
          <w:rtl/>
        </w:rPr>
        <w:t>«</w:t>
      </w:r>
      <w:r w:rsidRPr="00341C3F">
        <w:rPr>
          <w:rStyle w:val="Char3"/>
          <w:rtl/>
        </w:rPr>
        <w:t xml:space="preserve">به هر حال همه آنچه که به پیامبران </w:t>
      </w:r>
      <w:r w:rsidRPr="00341C3F">
        <w:rPr>
          <w:rStyle w:val="Char3"/>
          <w:rFonts w:hint="cs"/>
          <w:rtl/>
        </w:rPr>
        <w:t>واگذار شده</w:t>
      </w:r>
      <w:r w:rsidRPr="00341C3F">
        <w:rPr>
          <w:rStyle w:val="Char3"/>
          <w:rtl/>
        </w:rPr>
        <w:t xml:space="preserve"> به آنان </w:t>
      </w:r>
      <w:r w:rsidRPr="00341C3F">
        <w:rPr>
          <w:rStyle w:val="Char3"/>
          <w:rFonts w:hint="cs"/>
          <w:rtl/>
        </w:rPr>
        <w:t xml:space="preserve">(یعنی </w:t>
      </w:r>
      <w:r w:rsidRPr="00341C3F">
        <w:rPr>
          <w:rStyle w:val="Char3"/>
          <w:rtl/>
        </w:rPr>
        <w:t>فقهای شیعه</w:t>
      </w:r>
      <w:r w:rsidRPr="00341C3F">
        <w:rPr>
          <w:rStyle w:val="Char3"/>
          <w:rFonts w:hint="cs"/>
          <w:rtl/>
        </w:rPr>
        <w:t>)</w:t>
      </w:r>
      <w:r w:rsidRPr="00341C3F">
        <w:rPr>
          <w:rStyle w:val="Char3"/>
          <w:rtl/>
        </w:rPr>
        <w:t xml:space="preserve"> نیز سپرده شده است</w:t>
      </w:r>
      <w:r w:rsidRPr="00341C3F">
        <w:rPr>
          <w:rStyle w:val="Char3"/>
          <w:rFonts w:hint="cs"/>
          <w:rtl/>
        </w:rPr>
        <w:t>،</w:t>
      </w:r>
      <w:r w:rsidRPr="00341C3F">
        <w:rPr>
          <w:rStyle w:val="Char3"/>
          <w:rtl/>
        </w:rPr>
        <w:t xml:space="preserve"> و به آنچه پیامبران در آن امین قرار داده شده</w:t>
      </w:r>
      <w:r w:rsidRPr="00341C3F">
        <w:rPr>
          <w:rStyle w:val="Char3"/>
          <w:rFonts w:hint="cs"/>
          <w:rtl/>
        </w:rPr>
        <w:softHyphen/>
      </w:r>
      <w:r w:rsidRPr="00341C3F">
        <w:rPr>
          <w:rStyle w:val="Char3"/>
          <w:rtl/>
        </w:rPr>
        <w:t>اند آنان نیز امین قرار داده شده</w:t>
      </w:r>
      <w:r w:rsidRPr="00341C3F">
        <w:rPr>
          <w:rStyle w:val="Char3"/>
          <w:rFonts w:hint="cs"/>
          <w:rtl/>
        </w:rPr>
        <w:softHyphen/>
      </w:r>
      <w:r w:rsidRPr="00341C3F">
        <w:rPr>
          <w:rStyle w:val="Char3"/>
          <w:rtl/>
        </w:rPr>
        <w:t>اند</w:t>
      </w:r>
      <w:r w:rsidRPr="00341C3F">
        <w:rPr>
          <w:rFonts w:cs="2  Badr" w:hint="cs"/>
          <w:color w:val="000000"/>
          <w:rtl/>
        </w:rPr>
        <w:t>»</w:t>
      </w:r>
      <w:r w:rsidRPr="00103B90">
        <w:rPr>
          <w:rStyle w:val="Char3"/>
          <w:vertAlign w:val="superscript"/>
          <w:rtl/>
        </w:rPr>
        <w:footnoteReference w:id="738"/>
      </w:r>
      <w:r w:rsidRPr="00341C3F">
        <w:rPr>
          <w:rStyle w:val="Char3"/>
          <w:rtl/>
        </w:rPr>
        <w:t>.</w:t>
      </w:r>
    </w:p>
    <w:p w:rsidR="00730D27" w:rsidRPr="00341C3F" w:rsidRDefault="00730D27" w:rsidP="00E64C61">
      <w:pPr>
        <w:pStyle w:val="a0"/>
        <w:rPr>
          <w:rtl/>
        </w:rPr>
      </w:pPr>
      <w:bookmarkStart w:id="650" w:name="_Toc227259537"/>
      <w:bookmarkStart w:id="651" w:name="_Toc287944046"/>
      <w:bookmarkStart w:id="652" w:name="_Toc443515996"/>
      <w:r w:rsidRPr="00341C3F">
        <w:rPr>
          <w:rFonts w:hint="cs"/>
          <w:rtl/>
        </w:rPr>
        <w:t>ضربه کمر شکن بر شیعه</w:t>
      </w:r>
      <w:bookmarkEnd w:id="650"/>
      <w:bookmarkEnd w:id="651"/>
      <w:bookmarkEnd w:id="652"/>
    </w:p>
    <w:p w:rsidR="00730D27" w:rsidRPr="00341C3F" w:rsidRDefault="00730D27" w:rsidP="00A90007">
      <w:pPr>
        <w:ind w:firstLine="284"/>
        <w:jc w:val="both"/>
        <w:rPr>
          <w:rStyle w:val="Char3"/>
          <w:rtl/>
        </w:rPr>
      </w:pPr>
      <w:r w:rsidRPr="00341C3F">
        <w:rPr>
          <w:rStyle w:val="Char3"/>
          <w:rtl/>
        </w:rPr>
        <w:t xml:space="preserve">این گواهی </w:t>
      </w:r>
      <w:r w:rsidRPr="00341C3F">
        <w:rPr>
          <w:rStyle w:val="Char3"/>
          <w:rFonts w:hint="cs"/>
          <w:rtl/>
        </w:rPr>
        <w:t xml:space="preserve">و اعتراف مهم و خطیر یکی </w:t>
      </w:r>
      <w:r w:rsidRPr="00341C3F">
        <w:rPr>
          <w:rStyle w:val="Char3"/>
          <w:rtl/>
        </w:rPr>
        <w:t>آی</w:t>
      </w:r>
      <w:r w:rsidRPr="00341C3F">
        <w:rPr>
          <w:rStyle w:val="Char3"/>
          <w:rFonts w:hint="cs"/>
          <w:rtl/>
        </w:rPr>
        <w:t>ا</w:t>
      </w:r>
      <w:r w:rsidRPr="00341C3F">
        <w:rPr>
          <w:rStyle w:val="Char3"/>
          <w:rtl/>
        </w:rPr>
        <w:t xml:space="preserve">ت </w:t>
      </w:r>
      <w:r w:rsidRPr="00341C3F">
        <w:rPr>
          <w:rStyle w:val="Char3"/>
          <w:rFonts w:hint="cs"/>
          <w:rtl/>
        </w:rPr>
        <w:t>و حجّت</w:t>
      </w:r>
      <w:r w:rsidR="00FF0DFC">
        <w:rPr>
          <w:rStyle w:val="Char3"/>
          <w:rFonts w:hint="eastAsia"/>
          <w:rtl/>
        </w:rPr>
        <w:t>‌</w:t>
      </w:r>
      <w:r w:rsidRPr="00341C3F">
        <w:rPr>
          <w:rStyle w:val="Char3"/>
          <w:rFonts w:hint="cs"/>
          <w:rtl/>
        </w:rPr>
        <w:t xml:space="preserve">های </w:t>
      </w:r>
      <w:r w:rsidRPr="00341C3F">
        <w:rPr>
          <w:rStyle w:val="Char3"/>
          <w:rtl/>
        </w:rPr>
        <w:t>شیعه</w:t>
      </w:r>
      <w:r w:rsidRPr="00341C3F">
        <w:rPr>
          <w:rStyle w:val="Char3"/>
          <w:rFonts w:hint="cs"/>
          <w:rtl/>
        </w:rPr>
        <w:t xml:space="preserve"> یعنی</w:t>
      </w:r>
      <w:r w:rsidRPr="00341C3F">
        <w:rPr>
          <w:rStyle w:val="Char3"/>
          <w:rtl/>
        </w:rPr>
        <w:t xml:space="preserve"> خمینی بر فاسد بودن </w:t>
      </w:r>
      <w:r w:rsidRPr="00341C3F">
        <w:rPr>
          <w:rStyle w:val="Char3"/>
          <w:rFonts w:hint="cs"/>
          <w:rtl/>
        </w:rPr>
        <w:t xml:space="preserve">اساس </w:t>
      </w:r>
      <w:r w:rsidRPr="00341C3F">
        <w:rPr>
          <w:rStyle w:val="Char3"/>
          <w:rtl/>
        </w:rPr>
        <w:t xml:space="preserve">مذهب شیعه </w:t>
      </w:r>
      <w:r w:rsidRPr="00341C3F">
        <w:rPr>
          <w:rStyle w:val="Char3"/>
          <w:rFonts w:hint="cs"/>
          <w:rtl/>
        </w:rPr>
        <w:t>است،</w:t>
      </w:r>
      <w:r w:rsidRPr="00341C3F">
        <w:rPr>
          <w:rStyle w:val="Char3"/>
          <w:rtl/>
        </w:rPr>
        <w:t xml:space="preserve"> او شهادت می</w:t>
      </w:r>
      <w:r w:rsidRPr="00341C3F">
        <w:rPr>
          <w:rStyle w:val="Char3"/>
          <w:rFonts w:hint="cs"/>
          <w:rtl/>
        </w:rPr>
        <w:softHyphen/>
      </w:r>
      <w:r w:rsidRPr="00341C3F">
        <w:rPr>
          <w:rStyle w:val="Char3"/>
          <w:rtl/>
        </w:rPr>
        <w:t>دهد که اجماع فرقه</w:t>
      </w:r>
      <w:r w:rsidRPr="00341C3F">
        <w:rPr>
          <w:rStyle w:val="Char3"/>
          <w:rFonts w:hint="cs"/>
          <w:rtl/>
        </w:rPr>
        <w:softHyphen/>
        <w:t xml:space="preserve">ی او، شیعه اثنی عشریه </w:t>
      </w:r>
      <w:r w:rsidRPr="00341C3F">
        <w:rPr>
          <w:rStyle w:val="Char3"/>
          <w:rtl/>
        </w:rPr>
        <w:t>در قر</w:t>
      </w:r>
      <w:r w:rsidRPr="00341C3F">
        <w:rPr>
          <w:rStyle w:val="Char3"/>
          <w:rFonts w:hint="cs"/>
          <w:rtl/>
        </w:rPr>
        <w:t>و</w:t>
      </w:r>
      <w:r w:rsidRPr="00341C3F">
        <w:rPr>
          <w:rStyle w:val="Char3"/>
          <w:rtl/>
        </w:rPr>
        <w:t xml:space="preserve">ن گذشته بر گمراهی بوده است، و </w:t>
      </w:r>
      <w:r w:rsidRPr="00341C3F">
        <w:rPr>
          <w:rStyle w:val="Char3"/>
          <w:rFonts w:hint="cs"/>
          <w:rtl/>
        </w:rPr>
        <w:t xml:space="preserve">اعتقاد به منصوص بودن </w:t>
      </w:r>
      <w:r w:rsidRPr="00341C3F">
        <w:rPr>
          <w:rStyle w:val="Char3"/>
          <w:rtl/>
        </w:rPr>
        <w:t xml:space="preserve">امام مشخص </w:t>
      </w:r>
      <w:r w:rsidRPr="00341C3F">
        <w:rPr>
          <w:rStyle w:val="Char3"/>
          <w:rFonts w:hint="cs"/>
          <w:rtl/>
        </w:rPr>
        <w:t xml:space="preserve">و </w:t>
      </w:r>
      <w:r w:rsidRPr="00341C3F">
        <w:rPr>
          <w:rStyle w:val="Char3"/>
          <w:rtl/>
        </w:rPr>
        <w:t xml:space="preserve">تعیین </w:t>
      </w:r>
      <w:r w:rsidRPr="00341C3F">
        <w:rPr>
          <w:rStyle w:val="Char3"/>
          <w:rFonts w:hint="cs"/>
          <w:rtl/>
        </w:rPr>
        <w:t>شده باطل بوده است</w:t>
      </w:r>
      <w:r w:rsidRPr="00341C3F">
        <w:rPr>
          <w:rStyle w:val="Char3"/>
          <w:rtl/>
        </w:rPr>
        <w:t>، و تاریخ و واقعیت ب</w:t>
      </w:r>
      <w:r w:rsidRPr="00341C3F">
        <w:rPr>
          <w:rStyle w:val="Char3"/>
          <w:rFonts w:hint="cs"/>
          <w:rtl/>
        </w:rPr>
        <w:t>ا</w:t>
      </w:r>
      <w:r w:rsidRPr="00341C3F">
        <w:rPr>
          <w:rStyle w:val="Char3"/>
          <w:rtl/>
        </w:rPr>
        <w:t xml:space="preserve"> وضوح کامل فساد </w:t>
      </w:r>
      <w:r w:rsidRPr="00341C3F">
        <w:rPr>
          <w:rStyle w:val="Char3"/>
          <w:rFonts w:hint="cs"/>
          <w:rtl/>
        </w:rPr>
        <w:t xml:space="preserve">و باطل بودنش </w:t>
      </w:r>
      <w:r w:rsidRPr="00341C3F">
        <w:rPr>
          <w:rStyle w:val="Char3"/>
          <w:rtl/>
        </w:rPr>
        <w:t>را ثابت کرد</w:t>
      </w:r>
      <w:r w:rsidRPr="00341C3F">
        <w:rPr>
          <w:rStyle w:val="Char3"/>
          <w:rFonts w:hint="cs"/>
          <w:rtl/>
        </w:rPr>
        <w:t>،</w:t>
      </w:r>
      <w:r w:rsidRPr="00341C3F">
        <w:rPr>
          <w:rStyle w:val="Char3"/>
          <w:rtl/>
        </w:rPr>
        <w:t xml:space="preserve"> و اینک </w:t>
      </w:r>
      <w:r w:rsidRPr="00341C3F">
        <w:rPr>
          <w:rStyle w:val="Char3"/>
          <w:rFonts w:hint="cs"/>
          <w:rtl/>
        </w:rPr>
        <w:t>بعد از گذشت سال</w:t>
      </w:r>
      <w:r w:rsidR="00FF0DFC">
        <w:rPr>
          <w:rStyle w:val="Char3"/>
          <w:rFonts w:hint="eastAsia"/>
          <w:rtl/>
        </w:rPr>
        <w:t>‌</w:t>
      </w:r>
      <w:r w:rsidRPr="00341C3F">
        <w:rPr>
          <w:rStyle w:val="Char3"/>
          <w:rFonts w:hint="cs"/>
          <w:rtl/>
        </w:rPr>
        <w:t>های متمادی؛ از قیام امام صاحب زمان که بتواند بر همه صلاحیت</w:t>
      </w:r>
      <w:r w:rsidR="00FF0DFC">
        <w:rPr>
          <w:rStyle w:val="Char3"/>
          <w:rFonts w:hint="eastAsia"/>
          <w:rtl/>
        </w:rPr>
        <w:t>‌</w:t>
      </w:r>
      <w:r w:rsidRPr="00341C3F">
        <w:rPr>
          <w:rStyle w:val="Char3"/>
          <w:rFonts w:hint="cs"/>
          <w:rtl/>
        </w:rPr>
        <w:t xml:space="preserve">های خود استیلاء یابد نومید گشتند، و </w:t>
      </w:r>
      <w:r w:rsidRPr="00341C3F">
        <w:rPr>
          <w:rStyle w:val="Char3"/>
          <w:rtl/>
        </w:rPr>
        <w:t xml:space="preserve">مجبور </w:t>
      </w:r>
      <w:r w:rsidRPr="00341C3F">
        <w:rPr>
          <w:rStyle w:val="Char3"/>
          <w:rFonts w:hint="cs"/>
          <w:rtl/>
        </w:rPr>
        <w:t xml:space="preserve">شدند </w:t>
      </w:r>
      <w:r w:rsidRPr="00341C3F">
        <w:rPr>
          <w:rStyle w:val="Char3"/>
          <w:rtl/>
        </w:rPr>
        <w:t xml:space="preserve">با </w:t>
      </w:r>
      <w:r w:rsidRPr="00341C3F">
        <w:rPr>
          <w:rStyle w:val="Char3"/>
          <w:rFonts w:hint="cs"/>
          <w:rtl/>
        </w:rPr>
        <w:t xml:space="preserve">طرح </w:t>
      </w:r>
      <w:r w:rsidRPr="00341C3F">
        <w:rPr>
          <w:rStyle w:val="Char3"/>
          <w:rtl/>
        </w:rPr>
        <w:t>عقیده</w:t>
      </w:r>
      <w:r w:rsidRPr="00341C3F">
        <w:rPr>
          <w:rStyle w:val="Char3"/>
          <w:rFonts w:hint="cs"/>
          <w:rtl/>
        </w:rPr>
        <w:softHyphen/>
        <w:t xml:space="preserve">ای </w:t>
      </w:r>
      <w:r w:rsidRPr="00341C3F">
        <w:rPr>
          <w:rStyle w:val="Char3"/>
          <w:rtl/>
        </w:rPr>
        <w:t xml:space="preserve">جدید به نام ولایت فقیه علیه اجماع و عقیده گذشته </w:t>
      </w:r>
      <w:r w:rsidRPr="00341C3F">
        <w:rPr>
          <w:rStyle w:val="Char3"/>
          <w:rFonts w:hint="cs"/>
          <w:rtl/>
        </w:rPr>
        <w:t>خود شورش برپا کنند</w:t>
      </w:r>
      <w:r w:rsidRPr="00341C3F">
        <w:rPr>
          <w:rStyle w:val="Char3"/>
          <w:rtl/>
        </w:rPr>
        <w:t xml:space="preserve">! </w:t>
      </w:r>
      <w:r w:rsidRPr="00341C3F">
        <w:rPr>
          <w:rStyle w:val="Char3"/>
          <w:rFonts w:hint="cs"/>
          <w:rtl/>
        </w:rPr>
        <w:t>لذا خمینی مزایای مربوط به امام زمان را به خود و یاورانش که فقهای شیعه هستند اختصاص داد و گفت: علی رغم اینکه نام کسی در دوران غیبت امام به عنوان نائب او منصوص نیست؛ جز اینکه ویژگی</w:t>
      </w:r>
      <w:r w:rsidR="00FF0DFC">
        <w:rPr>
          <w:rStyle w:val="Char3"/>
          <w:rFonts w:hint="eastAsia"/>
          <w:rtl/>
        </w:rPr>
        <w:t>‌</w:t>
      </w:r>
      <w:r w:rsidRPr="00341C3F">
        <w:rPr>
          <w:rStyle w:val="Char3"/>
          <w:rFonts w:hint="cs"/>
          <w:rtl/>
        </w:rPr>
        <w:t>های حاکم شرعی در بخش عمده فقهای این عصر موجود است»</w:t>
      </w:r>
      <w:r w:rsidRPr="00103B90">
        <w:rPr>
          <w:rStyle w:val="Char3"/>
          <w:vertAlign w:val="superscript"/>
          <w:rtl/>
        </w:rPr>
        <w:footnoteReference w:id="739"/>
      </w:r>
      <w:r w:rsidRPr="00341C3F">
        <w:rPr>
          <w:rStyle w:val="Char3"/>
          <w:rFonts w:hint="cs"/>
          <w:rtl/>
        </w:rPr>
        <w:t>.</w:t>
      </w:r>
    </w:p>
    <w:p w:rsidR="00730D27" w:rsidRPr="00341C3F" w:rsidRDefault="00730D27" w:rsidP="00E64C61">
      <w:pPr>
        <w:pStyle w:val="a0"/>
        <w:rPr>
          <w:rtl/>
        </w:rPr>
      </w:pPr>
      <w:bookmarkStart w:id="653" w:name="_Toc227259538"/>
      <w:bookmarkStart w:id="654" w:name="_Toc287944047"/>
      <w:bookmarkStart w:id="655" w:name="_Toc443515997"/>
      <w:r w:rsidRPr="00341C3F">
        <w:rPr>
          <w:rFonts w:hint="cs"/>
          <w:rtl/>
        </w:rPr>
        <w:t>هدف شیعه از انتساب به اهل بیت</w:t>
      </w:r>
      <w:bookmarkEnd w:id="653"/>
      <w:bookmarkEnd w:id="654"/>
      <w:bookmarkEnd w:id="655"/>
    </w:p>
    <w:p w:rsidR="00730D27" w:rsidRPr="00341C3F" w:rsidRDefault="00730D27" w:rsidP="00A90007">
      <w:pPr>
        <w:ind w:firstLine="284"/>
        <w:jc w:val="both"/>
        <w:rPr>
          <w:rStyle w:val="Char3"/>
          <w:rtl/>
        </w:rPr>
      </w:pPr>
      <w:r w:rsidRPr="00341C3F">
        <w:rPr>
          <w:rStyle w:val="Char3"/>
          <w:rtl/>
        </w:rPr>
        <w:t xml:space="preserve">س </w:t>
      </w:r>
      <w:r w:rsidRPr="00341C3F">
        <w:rPr>
          <w:rStyle w:val="Char3"/>
          <w:rFonts w:hint="cs"/>
          <w:rtl/>
        </w:rPr>
        <w:t>149</w:t>
      </w:r>
      <w:r w:rsidRPr="00341C3F">
        <w:rPr>
          <w:rStyle w:val="Char3"/>
          <w:rtl/>
        </w:rPr>
        <w:t xml:space="preserve"> </w:t>
      </w:r>
      <w:r w:rsidRPr="00341C3F">
        <w:rPr>
          <w:rFonts w:cs="Times New Roman" w:hint="cs"/>
          <w:b/>
          <w:bCs/>
          <w:color w:val="000000"/>
          <w:rtl/>
        </w:rPr>
        <w:t>–</w:t>
      </w:r>
      <w:r w:rsidRPr="00341C3F">
        <w:rPr>
          <w:rStyle w:val="Char3"/>
          <w:rFonts w:hint="cs"/>
          <w:rtl/>
        </w:rPr>
        <w:t xml:space="preserve"> چرا علمای شیعه خود را به اهل بیت منتسب می</w:t>
      </w:r>
      <w:r w:rsidRPr="00341C3F">
        <w:rPr>
          <w:rStyle w:val="Char3"/>
          <w:rtl/>
        </w:rPr>
        <w:softHyphen/>
      </w:r>
      <w:r w:rsidRPr="00341C3F">
        <w:rPr>
          <w:rStyle w:val="Char3"/>
          <w:rFonts w:hint="cs"/>
          <w:rtl/>
        </w:rPr>
        <w:t>کنند؟</w:t>
      </w:r>
    </w:p>
    <w:p w:rsidR="00730D27" w:rsidRPr="00341C3F" w:rsidRDefault="00730D27" w:rsidP="00A90007">
      <w:pPr>
        <w:ind w:firstLine="284"/>
        <w:jc w:val="both"/>
        <w:rPr>
          <w:rStyle w:val="Char3"/>
          <w:rtl/>
        </w:rPr>
      </w:pPr>
      <w:r w:rsidRPr="00341C3F">
        <w:rPr>
          <w:rStyle w:val="Char3"/>
          <w:rtl/>
        </w:rPr>
        <w:t>ج- امیر م</w:t>
      </w:r>
      <w:r w:rsidRPr="00341C3F">
        <w:rPr>
          <w:rStyle w:val="Char3"/>
          <w:rFonts w:hint="cs"/>
          <w:rtl/>
        </w:rPr>
        <w:t>ؤ</w:t>
      </w:r>
      <w:r w:rsidRPr="00341C3F">
        <w:rPr>
          <w:rStyle w:val="Char3"/>
          <w:rtl/>
        </w:rPr>
        <w:t>من</w:t>
      </w:r>
      <w:r w:rsidRPr="00341C3F">
        <w:rPr>
          <w:rStyle w:val="Char3"/>
          <w:rFonts w:hint="cs"/>
          <w:rtl/>
        </w:rPr>
        <w:t>ا</w:t>
      </w:r>
      <w:r w:rsidRPr="00341C3F">
        <w:rPr>
          <w:rStyle w:val="Char3"/>
          <w:rtl/>
        </w:rPr>
        <w:t>ن علی</w:t>
      </w:r>
      <w:r w:rsidR="00D064CA" w:rsidRPr="00D064CA">
        <w:rPr>
          <w:rStyle w:val="Char3"/>
          <w:rFonts w:cs="CTraditional Arabic"/>
          <w:rtl/>
        </w:rPr>
        <w:t xml:space="preserve">س </w:t>
      </w:r>
      <w:r w:rsidRPr="00341C3F">
        <w:rPr>
          <w:rStyle w:val="Char3"/>
          <w:rtl/>
        </w:rPr>
        <w:t>گفت</w:t>
      </w:r>
      <w:r w:rsidRPr="00341C3F">
        <w:rPr>
          <w:rStyle w:val="Char3"/>
          <w:rFonts w:hint="cs"/>
          <w:rtl/>
        </w:rPr>
        <w:t>:</w:t>
      </w:r>
      <w:r w:rsidRPr="00341C3F">
        <w:rPr>
          <w:rStyle w:val="Char3"/>
          <w:rtl/>
        </w:rPr>
        <w:t xml:space="preserve"> </w:t>
      </w:r>
      <w:r w:rsidRPr="00341C3F">
        <w:rPr>
          <w:rFonts w:cs="Traditional Arabic" w:hint="cs"/>
          <w:color w:val="000000"/>
          <w:rtl/>
        </w:rPr>
        <w:t>«</w:t>
      </w:r>
      <w:r w:rsidRPr="00341C3F">
        <w:rPr>
          <w:rStyle w:val="Char3"/>
          <w:rtl/>
        </w:rPr>
        <w:t>اگر شیعیان</w:t>
      </w:r>
      <w:r w:rsidRPr="00341C3F">
        <w:rPr>
          <w:rStyle w:val="Char3"/>
          <w:rFonts w:hint="cs"/>
          <w:rtl/>
        </w:rPr>
        <w:t>م</w:t>
      </w:r>
      <w:r w:rsidRPr="00341C3F">
        <w:rPr>
          <w:rStyle w:val="Char3"/>
          <w:rtl/>
        </w:rPr>
        <w:t xml:space="preserve"> </w:t>
      </w:r>
      <w:r w:rsidRPr="00341C3F">
        <w:rPr>
          <w:rStyle w:val="Char3"/>
          <w:rFonts w:hint="cs"/>
          <w:rtl/>
        </w:rPr>
        <w:t xml:space="preserve">را مورد </w:t>
      </w:r>
      <w:r w:rsidRPr="00341C3F">
        <w:rPr>
          <w:rStyle w:val="Char3"/>
          <w:rtl/>
        </w:rPr>
        <w:t xml:space="preserve">بررسی </w:t>
      </w:r>
      <w:r w:rsidRPr="00341C3F">
        <w:rPr>
          <w:rStyle w:val="Char3"/>
          <w:rFonts w:hint="cs"/>
          <w:rtl/>
        </w:rPr>
        <w:t>قرار دهم</w:t>
      </w:r>
      <w:r w:rsidR="00E64C61" w:rsidRPr="00341C3F">
        <w:rPr>
          <w:rStyle w:val="Char3"/>
          <w:rFonts w:hint="cs"/>
          <w:rtl/>
        </w:rPr>
        <w:t xml:space="preserve"> آن‌ها </w:t>
      </w:r>
      <w:r w:rsidRPr="00341C3F">
        <w:rPr>
          <w:rStyle w:val="Char3"/>
          <w:rtl/>
        </w:rPr>
        <w:t xml:space="preserve">را جز </w:t>
      </w:r>
      <w:r w:rsidRPr="00341C3F">
        <w:rPr>
          <w:rStyle w:val="Char3"/>
          <w:rFonts w:hint="cs"/>
          <w:rtl/>
        </w:rPr>
        <w:t xml:space="preserve">افرادی ستایشگر </w:t>
      </w:r>
      <w:r w:rsidRPr="00341C3F">
        <w:rPr>
          <w:rStyle w:val="Char3"/>
          <w:rtl/>
        </w:rPr>
        <w:t xml:space="preserve">نخواهم یافت، و اگر آنان را بیازمایم آنان را جز افرادی مرتد نخواهم یافت، و اگر آنان را پالایش </w:t>
      </w:r>
      <w:r w:rsidRPr="00341C3F">
        <w:rPr>
          <w:rStyle w:val="Char3"/>
          <w:rFonts w:hint="cs"/>
          <w:rtl/>
        </w:rPr>
        <w:t xml:space="preserve">و تصفیه </w:t>
      </w:r>
      <w:r w:rsidRPr="00341C3F">
        <w:rPr>
          <w:rStyle w:val="Char3"/>
          <w:rtl/>
        </w:rPr>
        <w:t xml:space="preserve">کنم از هزار </w:t>
      </w:r>
      <w:r w:rsidRPr="00341C3F">
        <w:rPr>
          <w:rStyle w:val="Char3"/>
          <w:rFonts w:hint="cs"/>
          <w:rtl/>
        </w:rPr>
        <w:t xml:space="preserve">نفر </w:t>
      </w:r>
      <w:r w:rsidRPr="00341C3F">
        <w:rPr>
          <w:rStyle w:val="Char3"/>
          <w:rtl/>
        </w:rPr>
        <w:t>یکی خالص ن</w:t>
      </w:r>
      <w:r w:rsidRPr="00341C3F">
        <w:rPr>
          <w:rStyle w:val="Char3"/>
          <w:rFonts w:hint="cs"/>
          <w:rtl/>
        </w:rPr>
        <w:t>خواهند شد،</w:t>
      </w:r>
      <w:r w:rsidRPr="00341C3F">
        <w:rPr>
          <w:rStyle w:val="Char3"/>
          <w:rtl/>
        </w:rPr>
        <w:t xml:space="preserve"> و اگر آنان را غربال کنم چیزی از</w:t>
      </w:r>
      <w:r w:rsidR="00E64C61" w:rsidRPr="00341C3F">
        <w:rPr>
          <w:rStyle w:val="Char3"/>
          <w:rtl/>
        </w:rPr>
        <w:t xml:space="preserve"> آن‌ها </w:t>
      </w:r>
      <w:r w:rsidRPr="00341C3F">
        <w:rPr>
          <w:rStyle w:val="Char3"/>
          <w:rtl/>
        </w:rPr>
        <w:t>باقی نمی</w:t>
      </w:r>
      <w:r w:rsidRPr="00341C3F">
        <w:rPr>
          <w:rStyle w:val="Char3"/>
          <w:rFonts w:hint="cs"/>
          <w:rtl/>
        </w:rPr>
        <w:softHyphen/>
      </w:r>
      <w:r w:rsidRPr="00341C3F">
        <w:rPr>
          <w:rStyle w:val="Char3"/>
          <w:rtl/>
        </w:rPr>
        <w:t xml:space="preserve">ماند مگر </w:t>
      </w:r>
      <w:r w:rsidRPr="00341C3F">
        <w:rPr>
          <w:rStyle w:val="Char3"/>
          <w:rFonts w:hint="cs"/>
          <w:rtl/>
        </w:rPr>
        <w:t>کسی که</w:t>
      </w:r>
      <w:r w:rsidRPr="00341C3F">
        <w:rPr>
          <w:rStyle w:val="Char3"/>
          <w:rtl/>
        </w:rPr>
        <w:t xml:space="preserve"> از من بوده</w:t>
      </w:r>
      <w:r w:rsidRPr="00341C3F">
        <w:rPr>
          <w:rStyle w:val="Char3"/>
          <w:rFonts w:hint="cs"/>
          <w:rtl/>
        </w:rPr>
        <w:t xml:space="preserve"> باشد</w:t>
      </w:r>
      <w:r w:rsidRPr="00341C3F">
        <w:rPr>
          <w:rStyle w:val="Char3"/>
          <w:rtl/>
        </w:rPr>
        <w:t>،</w:t>
      </w:r>
      <w:r w:rsidR="00E64C61" w:rsidRPr="00341C3F">
        <w:rPr>
          <w:rStyle w:val="Char3"/>
          <w:rtl/>
        </w:rPr>
        <w:t xml:space="preserve"> آن‌ها </w:t>
      </w:r>
      <w:r w:rsidRPr="00341C3F">
        <w:rPr>
          <w:rStyle w:val="Char3"/>
          <w:rtl/>
        </w:rPr>
        <w:t xml:space="preserve">از دیر باز است که بر تخت </w:t>
      </w:r>
      <w:r w:rsidRPr="00341C3F">
        <w:rPr>
          <w:rStyle w:val="Char3"/>
          <w:rFonts w:hint="cs"/>
          <w:rtl/>
        </w:rPr>
        <w:t xml:space="preserve">و بالش </w:t>
      </w:r>
      <w:r w:rsidRPr="00341C3F">
        <w:rPr>
          <w:rStyle w:val="Char3"/>
          <w:rtl/>
        </w:rPr>
        <w:t>تکیه زده</w:t>
      </w:r>
      <w:r w:rsidR="00CF2041">
        <w:rPr>
          <w:rStyle w:val="Char3"/>
          <w:rtl/>
        </w:rPr>
        <w:t xml:space="preserve">‌اند </w:t>
      </w:r>
      <w:r w:rsidRPr="00341C3F">
        <w:rPr>
          <w:rStyle w:val="Char3"/>
          <w:rFonts w:hint="cs"/>
          <w:rtl/>
        </w:rPr>
        <w:t>و گفتند: ما شیعیان علی هستیم...</w:t>
      </w:r>
      <w:r w:rsidRPr="00341C3F">
        <w:rPr>
          <w:rFonts w:cs="Traditional Arabic" w:hint="cs"/>
          <w:color w:val="000000"/>
          <w:rtl/>
        </w:rPr>
        <w:t>»</w:t>
      </w:r>
      <w:r w:rsidRPr="00103B90">
        <w:rPr>
          <w:rStyle w:val="Char3"/>
          <w:vertAlign w:val="superscript"/>
          <w:rtl/>
        </w:rPr>
        <w:footnoteReference w:id="740"/>
      </w:r>
      <w:r w:rsidRPr="00341C3F">
        <w:rPr>
          <w:rStyle w:val="Char3"/>
          <w:rFonts w:hint="cs"/>
          <w:rtl/>
        </w:rPr>
        <w:t>.</w:t>
      </w:r>
      <w:r w:rsidRPr="00341C3F">
        <w:rPr>
          <w:rStyle w:val="Char3"/>
          <w:rtl/>
        </w:rPr>
        <w:t xml:space="preserve">  </w:t>
      </w:r>
    </w:p>
    <w:p w:rsidR="00730D27" w:rsidRPr="00341C3F" w:rsidRDefault="00730D27" w:rsidP="00A90007">
      <w:pPr>
        <w:ind w:firstLine="284"/>
        <w:jc w:val="both"/>
        <w:rPr>
          <w:rStyle w:val="Char3"/>
          <w:rtl/>
        </w:rPr>
      </w:pPr>
      <w:r w:rsidRPr="00341C3F">
        <w:rPr>
          <w:rStyle w:val="Char3"/>
          <w:rFonts w:hint="cs"/>
          <w:rtl/>
        </w:rPr>
        <w:t>همچنین فرمود</w:t>
      </w:r>
      <w:r w:rsidRPr="00341C3F">
        <w:rPr>
          <w:rStyle w:val="Char3"/>
          <w:rtl/>
        </w:rPr>
        <w:t xml:space="preserve">: </w:t>
      </w:r>
      <w:r w:rsidRPr="00341C3F">
        <w:rPr>
          <w:rFonts w:cs="Traditional Arabic" w:hint="cs"/>
          <w:color w:val="000000"/>
          <w:rtl/>
        </w:rPr>
        <w:t>«</w:t>
      </w:r>
      <w:r w:rsidRPr="00341C3F">
        <w:rPr>
          <w:rStyle w:val="Char3"/>
          <w:rtl/>
        </w:rPr>
        <w:t xml:space="preserve">ای شبه مردان </w:t>
      </w:r>
      <w:r w:rsidRPr="00341C3F">
        <w:rPr>
          <w:rStyle w:val="Char3"/>
          <w:rFonts w:hint="cs"/>
          <w:rtl/>
        </w:rPr>
        <w:t>نامرد</w:t>
      </w:r>
      <w:r w:rsidRPr="00341C3F">
        <w:rPr>
          <w:rStyle w:val="Char3"/>
          <w:rtl/>
        </w:rPr>
        <w:t>، عقل</w:t>
      </w:r>
      <w:r w:rsidR="003767B1">
        <w:rPr>
          <w:rStyle w:val="Char3"/>
          <w:rFonts w:hint="cs"/>
          <w:rtl/>
        </w:rPr>
        <w:t>‌</w:t>
      </w:r>
      <w:r w:rsidRPr="00341C3F">
        <w:rPr>
          <w:rStyle w:val="Char3"/>
          <w:rtl/>
        </w:rPr>
        <w:t>های</w:t>
      </w:r>
      <w:r w:rsidRPr="00341C3F">
        <w:rPr>
          <w:rStyle w:val="Char3"/>
          <w:rFonts w:hint="cs"/>
          <w:rtl/>
        </w:rPr>
        <w:t>ت</w:t>
      </w:r>
      <w:r w:rsidRPr="00341C3F">
        <w:rPr>
          <w:rStyle w:val="Char3"/>
          <w:rtl/>
        </w:rPr>
        <w:t xml:space="preserve">ان کودکانه و خردتان زنانه است، </w:t>
      </w:r>
      <w:r w:rsidRPr="00341C3F">
        <w:rPr>
          <w:rStyle w:val="Char3"/>
          <w:rFonts w:hint="cs"/>
          <w:rtl/>
        </w:rPr>
        <w:t xml:space="preserve">ای کاش </w:t>
      </w:r>
      <w:r w:rsidRPr="00341C3F">
        <w:rPr>
          <w:rStyle w:val="Char3"/>
          <w:rtl/>
        </w:rPr>
        <w:t>شما را نمی</w:t>
      </w:r>
      <w:r w:rsidRPr="00341C3F">
        <w:rPr>
          <w:rStyle w:val="Char3"/>
          <w:rFonts w:hint="cs"/>
          <w:rtl/>
        </w:rPr>
        <w:softHyphen/>
      </w:r>
      <w:r w:rsidRPr="00341C3F">
        <w:rPr>
          <w:rStyle w:val="Char3"/>
          <w:rtl/>
        </w:rPr>
        <w:t>دیدم و</w:t>
      </w:r>
      <w:r w:rsidR="00D97CCE">
        <w:rPr>
          <w:rStyle w:val="Char3"/>
          <w:rtl/>
        </w:rPr>
        <w:t xml:space="preserve"> نمی‌</w:t>
      </w:r>
      <w:r w:rsidRPr="00341C3F">
        <w:rPr>
          <w:rStyle w:val="Char3"/>
          <w:rtl/>
        </w:rPr>
        <w:t>شناختم</w:t>
      </w:r>
      <w:r w:rsidRPr="00341C3F">
        <w:rPr>
          <w:rStyle w:val="Char3"/>
          <w:rFonts w:hint="cs"/>
          <w:rtl/>
        </w:rPr>
        <w:t>،</w:t>
      </w:r>
      <w:r w:rsidRPr="00341C3F">
        <w:rPr>
          <w:rStyle w:val="Char3"/>
          <w:rtl/>
        </w:rPr>
        <w:t xml:space="preserve"> شناختی که باعث پشیمانی گردید</w:t>
      </w:r>
      <w:r w:rsidRPr="00341C3F">
        <w:rPr>
          <w:rStyle w:val="Char3"/>
          <w:rFonts w:hint="cs"/>
          <w:rtl/>
        </w:rPr>
        <w:t>،</w:t>
      </w:r>
      <w:r w:rsidRPr="00341C3F">
        <w:rPr>
          <w:rStyle w:val="Char3"/>
          <w:rtl/>
        </w:rPr>
        <w:t xml:space="preserve"> و نکوهش به دنبال داشت، خداوند شما را نابود کند! دلم را آکنده از چرک </w:t>
      </w:r>
      <w:r w:rsidRPr="00341C3F">
        <w:rPr>
          <w:rStyle w:val="Char3"/>
          <w:rFonts w:hint="cs"/>
          <w:rtl/>
        </w:rPr>
        <w:t>ک</w:t>
      </w:r>
      <w:r w:rsidRPr="00341C3F">
        <w:rPr>
          <w:rStyle w:val="Char3"/>
          <w:rtl/>
        </w:rPr>
        <w:t>ردید</w:t>
      </w:r>
      <w:r w:rsidRPr="00341C3F">
        <w:rPr>
          <w:rStyle w:val="Char3"/>
          <w:rFonts w:hint="cs"/>
          <w:rtl/>
        </w:rPr>
        <w:t>،</w:t>
      </w:r>
      <w:r w:rsidRPr="00341C3F">
        <w:rPr>
          <w:rStyle w:val="Char3"/>
          <w:rtl/>
        </w:rPr>
        <w:t xml:space="preserve"> و سینه</w:t>
      </w:r>
      <w:r w:rsidR="00CF2041">
        <w:rPr>
          <w:rStyle w:val="Char3"/>
          <w:rtl/>
        </w:rPr>
        <w:t xml:space="preserve">‌ام </w:t>
      </w:r>
      <w:r w:rsidRPr="00341C3F">
        <w:rPr>
          <w:rStyle w:val="Char3"/>
          <w:rtl/>
        </w:rPr>
        <w:t>را سرشار از خشم نموده</w:t>
      </w:r>
      <w:r w:rsidRPr="00341C3F">
        <w:rPr>
          <w:rStyle w:val="Char3"/>
          <w:rFonts w:hint="cs"/>
          <w:rtl/>
        </w:rPr>
        <w:softHyphen/>
      </w:r>
      <w:r w:rsidRPr="00341C3F">
        <w:rPr>
          <w:rStyle w:val="Char3"/>
          <w:rtl/>
        </w:rPr>
        <w:t>اید</w:t>
      </w:r>
      <w:r w:rsidRPr="00341C3F">
        <w:rPr>
          <w:rStyle w:val="Char3"/>
          <w:rFonts w:hint="cs"/>
          <w:rtl/>
        </w:rPr>
        <w:t>...</w:t>
      </w:r>
      <w:r w:rsidRPr="00341C3F">
        <w:rPr>
          <w:rFonts w:cs="Traditional Arabic" w:hint="cs"/>
          <w:color w:val="000000"/>
          <w:rtl/>
        </w:rPr>
        <w:t>»</w:t>
      </w:r>
      <w:r w:rsidRPr="00103B90">
        <w:rPr>
          <w:rStyle w:val="Char3"/>
          <w:vertAlign w:val="superscript"/>
          <w:rtl/>
        </w:rPr>
        <w:footnoteReference w:id="741"/>
      </w:r>
      <w:r w:rsidRPr="00341C3F">
        <w:rPr>
          <w:rStyle w:val="Char3"/>
          <w:rtl/>
        </w:rPr>
        <w:t>.</w:t>
      </w:r>
    </w:p>
    <w:p w:rsidR="00730D27" w:rsidRPr="00341C3F" w:rsidRDefault="00730D27" w:rsidP="00A90007">
      <w:pPr>
        <w:ind w:firstLine="284"/>
        <w:jc w:val="both"/>
        <w:rPr>
          <w:rStyle w:val="Char3"/>
          <w:rtl/>
        </w:rPr>
      </w:pPr>
      <w:r w:rsidRPr="00341C3F">
        <w:rPr>
          <w:rStyle w:val="Char3"/>
          <w:rtl/>
        </w:rPr>
        <w:t>و حسین</w:t>
      </w:r>
      <w:r w:rsidR="00D064CA" w:rsidRPr="00D064CA">
        <w:rPr>
          <w:rStyle w:val="Char3"/>
          <w:rFonts w:cs="CTraditional Arabic"/>
          <w:rtl/>
        </w:rPr>
        <w:t xml:space="preserve">س </w:t>
      </w:r>
      <w:r w:rsidRPr="00341C3F">
        <w:rPr>
          <w:rStyle w:val="Char3"/>
          <w:rtl/>
        </w:rPr>
        <w:t>دست</w:t>
      </w:r>
      <w:r w:rsidR="00F26AD8">
        <w:rPr>
          <w:rStyle w:val="Char3"/>
          <w:rFonts w:hint="cs"/>
          <w:rtl/>
        </w:rPr>
        <w:t>‌</w:t>
      </w:r>
      <w:r w:rsidRPr="00341C3F">
        <w:rPr>
          <w:rStyle w:val="Char3"/>
          <w:rtl/>
        </w:rPr>
        <w:t xml:space="preserve">هایش را </w:t>
      </w:r>
      <w:r w:rsidRPr="00341C3F">
        <w:rPr>
          <w:rStyle w:val="Char3"/>
          <w:rFonts w:hint="cs"/>
          <w:rtl/>
        </w:rPr>
        <w:t xml:space="preserve">به سوی آسمان برافراشت و </w:t>
      </w:r>
      <w:r w:rsidRPr="00341C3F">
        <w:rPr>
          <w:rStyle w:val="Char3"/>
          <w:rtl/>
        </w:rPr>
        <w:t xml:space="preserve">علیه شیعیان </w:t>
      </w:r>
      <w:r w:rsidRPr="00341C3F">
        <w:rPr>
          <w:rStyle w:val="Char3"/>
          <w:rFonts w:hint="cs"/>
          <w:rtl/>
        </w:rPr>
        <w:t xml:space="preserve">خود </w:t>
      </w:r>
      <w:r w:rsidRPr="00341C3F">
        <w:rPr>
          <w:rStyle w:val="Char3"/>
          <w:rtl/>
        </w:rPr>
        <w:t xml:space="preserve">دعا کرد و گفت: </w:t>
      </w:r>
      <w:r w:rsidRPr="00341C3F">
        <w:rPr>
          <w:rFonts w:cs="Traditional Arabic" w:hint="cs"/>
          <w:color w:val="000000"/>
          <w:rtl/>
        </w:rPr>
        <w:t>«</w:t>
      </w:r>
      <w:r w:rsidRPr="00341C3F">
        <w:rPr>
          <w:rStyle w:val="Char3"/>
          <w:rtl/>
        </w:rPr>
        <w:t xml:space="preserve">بار خدایا اگر آنان را تا مدتی برای بهره مندی از دنیا باقی گذاشتی آنان را </w:t>
      </w:r>
      <w:r w:rsidRPr="00341C3F">
        <w:rPr>
          <w:rStyle w:val="Char3"/>
          <w:rFonts w:hint="cs"/>
          <w:rtl/>
        </w:rPr>
        <w:t>متفرق گردان،</w:t>
      </w:r>
      <w:r w:rsidRPr="00341C3F">
        <w:rPr>
          <w:rStyle w:val="Char3"/>
          <w:rtl/>
        </w:rPr>
        <w:t xml:space="preserve"> و چنان کن که حاکمان هیچگاه از آنان راضی نباشند،</w:t>
      </w:r>
      <w:r w:rsidR="00E64C61" w:rsidRPr="00341C3F">
        <w:rPr>
          <w:rStyle w:val="Char3"/>
          <w:rtl/>
        </w:rPr>
        <w:t xml:space="preserve"> آن‌ها </w:t>
      </w:r>
      <w:r w:rsidRPr="00341C3F">
        <w:rPr>
          <w:rStyle w:val="Char3"/>
          <w:rtl/>
        </w:rPr>
        <w:t>ما را فراخواندند تا یاری</w:t>
      </w:r>
      <w:r w:rsidRPr="00341C3F">
        <w:rPr>
          <w:rStyle w:val="Char3"/>
          <w:rFonts w:hint="cs"/>
          <w:rtl/>
        </w:rPr>
        <w:t>مان</w:t>
      </w:r>
      <w:r w:rsidRPr="00341C3F">
        <w:rPr>
          <w:rStyle w:val="Char3"/>
          <w:rtl/>
        </w:rPr>
        <w:t xml:space="preserve"> کنند</w:t>
      </w:r>
      <w:r w:rsidRPr="00341C3F">
        <w:rPr>
          <w:rStyle w:val="Char3"/>
          <w:rFonts w:hint="cs"/>
          <w:rtl/>
        </w:rPr>
        <w:t>،</w:t>
      </w:r>
      <w:r w:rsidRPr="00341C3F">
        <w:rPr>
          <w:rStyle w:val="Char3"/>
          <w:rtl/>
        </w:rPr>
        <w:t xml:space="preserve"> سپس بر</w:t>
      </w:r>
      <w:r w:rsidRPr="00341C3F">
        <w:rPr>
          <w:rStyle w:val="Char3"/>
          <w:rFonts w:hint="cs"/>
          <w:rtl/>
        </w:rPr>
        <w:t>ای قتل و کشتار ما به پا خاستند</w:t>
      </w:r>
      <w:r w:rsidRPr="00341C3F">
        <w:rPr>
          <w:rFonts w:cs="Traditional Arabic" w:hint="cs"/>
          <w:color w:val="000000"/>
          <w:rtl/>
        </w:rPr>
        <w:t>»</w:t>
      </w:r>
      <w:r w:rsidRPr="00103B90">
        <w:rPr>
          <w:rStyle w:val="Char3"/>
          <w:vertAlign w:val="superscript"/>
          <w:rtl/>
        </w:rPr>
        <w:footnoteReference w:id="742"/>
      </w:r>
      <w:r w:rsidRPr="00341C3F">
        <w:rPr>
          <w:rStyle w:val="Char3"/>
          <w:rtl/>
        </w:rPr>
        <w:t>.</w:t>
      </w:r>
    </w:p>
    <w:p w:rsidR="00730D27" w:rsidRPr="00341C3F" w:rsidRDefault="00730D27" w:rsidP="00A90007">
      <w:pPr>
        <w:ind w:firstLine="284"/>
        <w:jc w:val="both"/>
        <w:rPr>
          <w:rStyle w:val="Char3"/>
          <w:rtl/>
        </w:rPr>
      </w:pPr>
      <w:r w:rsidRPr="00341C3F">
        <w:rPr>
          <w:rStyle w:val="Char3"/>
          <w:rtl/>
        </w:rPr>
        <w:t>و</w:t>
      </w:r>
      <w:r w:rsidRPr="00341C3F">
        <w:rPr>
          <w:rStyle w:val="Char3"/>
          <w:rFonts w:hint="cs"/>
          <w:rtl/>
        </w:rPr>
        <w:t xml:space="preserve">قتی هم که </w:t>
      </w:r>
      <w:r w:rsidRPr="00341C3F">
        <w:rPr>
          <w:rStyle w:val="Char3"/>
          <w:rtl/>
        </w:rPr>
        <w:t>ا</w:t>
      </w:r>
      <w:r w:rsidRPr="00341C3F">
        <w:rPr>
          <w:rStyle w:val="Char3"/>
          <w:rFonts w:hint="cs"/>
          <w:rtl/>
        </w:rPr>
        <w:t>یشان</w:t>
      </w:r>
      <w:r w:rsidR="00D064CA" w:rsidRPr="00D064CA">
        <w:rPr>
          <w:rStyle w:val="Char3"/>
          <w:rFonts w:cs="CTraditional Arabic" w:hint="cs"/>
          <w:rtl/>
        </w:rPr>
        <w:t xml:space="preserve">س </w:t>
      </w:r>
      <w:r w:rsidRPr="00341C3F">
        <w:rPr>
          <w:rStyle w:val="Char3"/>
          <w:rFonts w:hint="cs"/>
          <w:rtl/>
        </w:rPr>
        <w:t xml:space="preserve">مورد اصابت قرار گرفت و </w:t>
      </w:r>
      <w:r w:rsidRPr="00341C3F">
        <w:rPr>
          <w:rStyle w:val="Char3"/>
          <w:rtl/>
        </w:rPr>
        <w:t>زخمی شد گفت: سوگند به خدا</w:t>
      </w:r>
      <w:r w:rsidRPr="00341C3F">
        <w:rPr>
          <w:rStyle w:val="Char3"/>
          <w:rFonts w:hint="cs"/>
          <w:rtl/>
        </w:rPr>
        <w:t xml:space="preserve"> به نظرم</w:t>
      </w:r>
      <w:r w:rsidRPr="00341C3F">
        <w:rPr>
          <w:rStyle w:val="Char3"/>
          <w:rtl/>
        </w:rPr>
        <w:t xml:space="preserve"> معاویه برای </w:t>
      </w:r>
      <w:r w:rsidRPr="00341C3F">
        <w:rPr>
          <w:rStyle w:val="Char3"/>
          <w:rFonts w:hint="cs"/>
          <w:rtl/>
        </w:rPr>
        <w:t xml:space="preserve">من </w:t>
      </w:r>
      <w:r w:rsidRPr="00341C3F">
        <w:rPr>
          <w:rStyle w:val="Char3"/>
          <w:rtl/>
        </w:rPr>
        <w:t>از این</w:t>
      </w:r>
      <w:r w:rsidR="00F26AD8">
        <w:rPr>
          <w:rStyle w:val="Char3"/>
          <w:rFonts w:hint="cs"/>
          <w:rtl/>
        </w:rPr>
        <w:t>‌</w:t>
      </w:r>
      <w:r w:rsidRPr="00341C3F">
        <w:rPr>
          <w:rStyle w:val="Char3"/>
          <w:rtl/>
        </w:rPr>
        <w:t xml:space="preserve">ها بهتر </w:t>
      </w:r>
      <w:r w:rsidRPr="00341C3F">
        <w:rPr>
          <w:rStyle w:val="Char3"/>
          <w:rFonts w:hint="cs"/>
          <w:rtl/>
        </w:rPr>
        <w:t>است،</w:t>
      </w:r>
      <w:r w:rsidRPr="00341C3F">
        <w:rPr>
          <w:rStyle w:val="Char3"/>
          <w:rtl/>
        </w:rPr>
        <w:t xml:space="preserve"> این</w:t>
      </w:r>
      <w:r w:rsidR="00F26AD8">
        <w:rPr>
          <w:rStyle w:val="Char3"/>
          <w:rFonts w:hint="cs"/>
          <w:rtl/>
        </w:rPr>
        <w:t>‌</w:t>
      </w:r>
      <w:r w:rsidRPr="00341C3F">
        <w:rPr>
          <w:rStyle w:val="Char3"/>
          <w:rFonts w:hint="cs"/>
          <w:rtl/>
        </w:rPr>
        <w:t>ه</w:t>
      </w:r>
      <w:r w:rsidRPr="00341C3F">
        <w:rPr>
          <w:rStyle w:val="Char3"/>
          <w:rtl/>
        </w:rPr>
        <w:t>ا ادعا می</w:t>
      </w:r>
      <w:r w:rsidRPr="00341C3F">
        <w:rPr>
          <w:rStyle w:val="Char3"/>
          <w:rFonts w:hint="cs"/>
          <w:rtl/>
        </w:rPr>
        <w:softHyphen/>
      </w:r>
      <w:r w:rsidRPr="00341C3F">
        <w:rPr>
          <w:rStyle w:val="Char3"/>
          <w:rtl/>
        </w:rPr>
        <w:t xml:space="preserve">کنند که شیعه </w:t>
      </w:r>
      <w:r w:rsidRPr="00341C3F">
        <w:rPr>
          <w:rStyle w:val="Char3"/>
          <w:rFonts w:hint="cs"/>
          <w:rtl/>
        </w:rPr>
        <w:t xml:space="preserve">و طرفدار </w:t>
      </w:r>
      <w:r w:rsidRPr="00341C3F">
        <w:rPr>
          <w:rStyle w:val="Char3"/>
          <w:rtl/>
        </w:rPr>
        <w:t>من هستند، اما ب</w:t>
      </w:r>
      <w:r w:rsidRPr="00341C3F">
        <w:rPr>
          <w:rStyle w:val="Char3"/>
          <w:rFonts w:hint="cs"/>
          <w:rtl/>
        </w:rPr>
        <w:t>رای کشتنم تلاش می</w:t>
      </w:r>
      <w:r w:rsidRPr="00341C3F">
        <w:rPr>
          <w:rStyle w:val="Char3"/>
          <w:rFonts w:hint="cs"/>
          <w:rtl/>
        </w:rPr>
        <w:softHyphen/>
        <w:t>کنند،</w:t>
      </w:r>
      <w:r w:rsidRPr="00341C3F">
        <w:rPr>
          <w:rStyle w:val="Char3"/>
          <w:rtl/>
        </w:rPr>
        <w:t xml:space="preserve"> و مال</w:t>
      </w:r>
      <w:r w:rsidRPr="00341C3F">
        <w:rPr>
          <w:rStyle w:val="Char3"/>
          <w:rFonts w:hint="cs"/>
          <w:rtl/>
        </w:rPr>
        <w:t>م را</w:t>
      </w:r>
      <w:r w:rsidRPr="00341C3F">
        <w:rPr>
          <w:rStyle w:val="Char3"/>
          <w:rtl/>
        </w:rPr>
        <w:t xml:space="preserve"> ربودند، سوگند به خدا اگر از معاویه پیمان بگیرم که خون من ریخته نشود و در میان خانواده</w:t>
      </w:r>
      <w:r w:rsidR="00CF2041">
        <w:rPr>
          <w:rStyle w:val="Char3"/>
          <w:rtl/>
        </w:rPr>
        <w:t xml:space="preserve">‌ام </w:t>
      </w:r>
      <w:r w:rsidRPr="00341C3F">
        <w:rPr>
          <w:rStyle w:val="Char3"/>
          <w:rtl/>
        </w:rPr>
        <w:t>با امنیت زندگی کنم بهتر از این است که این</w:t>
      </w:r>
      <w:r w:rsidR="00F26AD8">
        <w:rPr>
          <w:rStyle w:val="Char3"/>
          <w:rFonts w:hint="cs"/>
          <w:rtl/>
        </w:rPr>
        <w:t>‌</w:t>
      </w:r>
      <w:r w:rsidRPr="00341C3F">
        <w:rPr>
          <w:rStyle w:val="Char3"/>
          <w:rtl/>
        </w:rPr>
        <w:t>ها مرا بکشند و آنگاه خانواده</w:t>
      </w:r>
      <w:r w:rsidR="00CF2041">
        <w:rPr>
          <w:rStyle w:val="Char3"/>
          <w:rtl/>
        </w:rPr>
        <w:t xml:space="preserve">‌ام </w:t>
      </w:r>
      <w:r w:rsidRPr="00341C3F">
        <w:rPr>
          <w:rStyle w:val="Char3"/>
          <w:rtl/>
        </w:rPr>
        <w:t>از دست برود</w:t>
      </w:r>
      <w:r w:rsidRPr="00341C3F">
        <w:rPr>
          <w:rStyle w:val="Char3"/>
          <w:rFonts w:hint="cs"/>
          <w:rtl/>
        </w:rPr>
        <w:t>....</w:t>
      </w:r>
      <w:r w:rsidRPr="00103B90">
        <w:rPr>
          <w:rStyle w:val="Char3"/>
          <w:vertAlign w:val="superscript"/>
          <w:rtl/>
        </w:rPr>
        <w:footnoteReference w:id="743"/>
      </w:r>
      <w:r w:rsidRPr="00341C3F">
        <w:rPr>
          <w:rStyle w:val="Char3"/>
          <w:rtl/>
        </w:rPr>
        <w:t>.</w:t>
      </w:r>
    </w:p>
    <w:p w:rsidR="00730D27" w:rsidRPr="00341C3F" w:rsidRDefault="00730D27" w:rsidP="00A90007">
      <w:pPr>
        <w:ind w:firstLine="284"/>
        <w:jc w:val="both"/>
        <w:rPr>
          <w:rStyle w:val="Char3"/>
          <w:rtl/>
        </w:rPr>
      </w:pPr>
      <w:r w:rsidRPr="00341C3F">
        <w:rPr>
          <w:rStyle w:val="Char3"/>
          <w:rtl/>
        </w:rPr>
        <w:t>و وقتی زین العابدین زنان کوفه را دید که گریبان</w:t>
      </w:r>
      <w:r w:rsidR="00F26AD8">
        <w:rPr>
          <w:rStyle w:val="Char3"/>
          <w:rFonts w:hint="cs"/>
          <w:rtl/>
        </w:rPr>
        <w:t>‌</w:t>
      </w:r>
      <w:r w:rsidRPr="00341C3F">
        <w:rPr>
          <w:rStyle w:val="Char3"/>
          <w:rtl/>
        </w:rPr>
        <w:t>شان را پاره کرده و</w:t>
      </w:r>
      <w:r w:rsidRPr="00341C3F">
        <w:rPr>
          <w:rStyle w:val="Char3"/>
          <w:rFonts w:hint="cs"/>
          <w:rtl/>
        </w:rPr>
        <w:t xml:space="preserve"> </w:t>
      </w:r>
      <w:r w:rsidRPr="00341C3F">
        <w:rPr>
          <w:rStyle w:val="Char3"/>
          <w:rtl/>
        </w:rPr>
        <w:t xml:space="preserve">همراه </w:t>
      </w:r>
      <w:r w:rsidRPr="00341C3F">
        <w:rPr>
          <w:rStyle w:val="Char3"/>
          <w:rFonts w:hint="cs"/>
          <w:rtl/>
        </w:rPr>
        <w:t>مردان گریه می</w:t>
      </w:r>
      <w:r w:rsidRPr="00341C3F">
        <w:rPr>
          <w:rStyle w:val="Char3"/>
          <w:rFonts w:hint="cs"/>
          <w:rtl/>
        </w:rPr>
        <w:softHyphen/>
        <w:t>کنند</w:t>
      </w:r>
      <w:r w:rsidRPr="00341C3F">
        <w:rPr>
          <w:rStyle w:val="Char3"/>
          <w:rtl/>
        </w:rPr>
        <w:t xml:space="preserve"> با صدایی ضعیف (</w:t>
      </w:r>
      <w:r w:rsidRPr="00341C3F">
        <w:rPr>
          <w:rStyle w:val="Char3"/>
          <w:rFonts w:hint="cs"/>
          <w:rtl/>
        </w:rPr>
        <w:t xml:space="preserve">که </w:t>
      </w:r>
      <w:r w:rsidRPr="00341C3F">
        <w:rPr>
          <w:rStyle w:val="Char3"/>
          <w:rtl/>
        </w:rPr>
        <w:t>به علت بیماری ضعیف شده بود</w:t>
      </w:r>
      <w:r w:rsidRPr="00341C3F">
        <w:rPr>
          <w:rStyle w:val="Char3"/>
          <w:rFonts w:hint="cs"/>
          <w:rtl/>
        </w:rPr>
        <w:t>)</w:t>
      </w:r>
      <w:r w:rsidRPr="00103B90">
        <w:rPr>
          <w:rStyle w:val="Char3"/>
          <w:vertAlign w:val="superscript"/>
          <w:rtl/>
        </w:rPr>
        <w:footnoteReference w:id="744"/>
      </w:r>
      <w:r w:rsidRPr="00341C3F">
        <w:rPr>
          <w:rStyle w:val="Char3"/>
          <w:rtl/>
        </w:rPr>
        <w:t xml:space="preserve"> گفت:</w:t>
      </w:r>
      <w:r w:rsidRPr="00341C3F">
        <w:rPr>
          <w:rStyle w:val="Char3"/>
          <w:rFonts w:hint="cs"/>
          <w:rtl/>
        </w:rPr>
        <w:t xml:space="preserve"> </w:t>
      </w:r>
      <w:r w:rsidRPr="00341C3F">
        <w:rPr>
          <w:rFonts w:cs="Traditional Arabic" w:hint="cs"/>
          <w:color w:val="000000"/>
          <w:rtl/>
        </w:rPr>
        <w:t>«</w:t>
      </w:r>
      <w:r w:rsidRPr="00341C3F">
        <w:rPr>
          <w:rStyle w:val="Char3"/>
          <w:rtl/>
        </w:rPr>
        <w:t>این</w:t>
      </w:r>
      <w:r w:rsidR="00F26AD8">
        <w:rPr>
          <w:rStyle w:val="Char3"/>
          <w:rFonts w:hint="cs"/>
          <w:rtl/>
        </w:rPr>
        <w:t>‌</w:t>
      </w:r>
      <w:r w:rsidRPr="00341C3F">
        <w:rPr>
          <w:rStyle w:val="Char3"/>
          <w:rtl/>
        </w:rPr>
        <w:t xml:space="preserve">ها </w:t>
      </w:r>
      <w:r w:rsidRPr="00341C3F">
        <w:rPr>
          <w:rStyle w:val="Char3"/>
          <w:rFonts w:hint="cs"/>
          <w:rtl/>
        </w:rPr>
        <w:t xml:space="preserve">ما را کشتند که </w:t>
      </w:r>
      <w:r w:rsidRPr="00341C3F">
        <w:rPr>
          <w:rStyle w:val="Char3"/>
          <w:rtl/>
        </w:rPr>
        <w:t>برای ما گریه می</w:t>
      </w:r>
      <w:r w:rsidRPr="00341C3F">
        <w:rPr>
          <w:rStyle w:val="Char3"/>
          <w:rFonts w:hint="cs"/>
          <w:rtl/>
        </w:rPr>
        <w:softHyphen/>
      </w:r>
      <w:r w:rsidRPr="00341C3F">
        <w:rPr>
          <w:rStyle w:val="Char3"/>
          <w:rtl/>
        </w:rPr>
        <w:t>کنند</w:t>
      </w:r>
      <w:r w:rsidRPr="00341C3F">
        <w:rPr>
          <w:rFonts w:cs="Traditional Arabic" w:hint="cs"/>
          <w:color w:val="000000"/>
          <w:rtl/>
        </w:rPr>
        <w:t>»</w:t>
      </w:r>
      <w:r w:rsidRPr="00103B90">
        <w:rPr>
          <w:rStyle w:val="Char3"/>
          <w:vertAlign w:val="superscript"/>
          <w:rtl/>
        </w:rPr>
        <w:footnoteReference w:id="745"/>
      </w:r>
      <w:r w:rsidRPr="00341C3F">
        <w:rPr>
          <w:rStyle w:val="Char3"/>
          <w:rtl/>
        </w:rPr>
        <w:t>.</w:t>
      </w:r>
    </w:p>
    <w:p w:rsidR="00730D27" w:rsidRPr="00341C3F" w:rsidRDefault="00730D27" w:rsidP="00F26AD8">
      <w:pPr>
        <w:ind w:firstLine="284"/>
        <w:jc w:val="both"/>
        <w:rPr>
          <w:rStyle w:val="Char3"/>
          <w:rtl/>
        </w:rPr>
      </w:pPr>
      <w:r w:rsidRPr="00341C3F">
        <w:rPr>
          <w:rStyle w:val="Char3"/>
          <w:rtl/>
        </w:rPr>
        <w:t>و زینب بنت ع</w:t>
      </w:r>
      <w:r w:rsidRPr="00341C3F">
        <w:rPr>
          <w:rStyle w:val="Char3"/>
          <w:rFonts w:hint="cs"/>
          <w:rtl/>
        </w:rPr>
        <w:t>لی</w:t>
      </w:r>
      <w:r w:rsidR="00F26AD8">
        <w:rPr>
          <w:rStyle w:val="Char3"/>
          <w:rFonts w:cs="CTraditional Arabic" w:hint="cs"/>
          <w:rtl/>
        </w:rPr>
        <w:t>ش</w:t>
      </w:r>
      <w:r w:rsidR="00F26AD8">
        <w:rPr>
          <w:rStyle w:val="Char3"/>
          <w:rFonts w:hint="cs"/>
          <w:rtl/>
        </w:rPr>
        <w:t xml:space="preserve"> </w:t>
      </w:r>
      <w:r w:rsidRPr="00341C3F">
        <w:rPr>
          <w:rStyle w:val="Char3"/>
          <w:rtl/>
        </w:rPr>
        <w:t>گفت: ای اهل کوفه</w:t>
      </w:r>
      <w:r w:rsidRPr="00341C3F">
        <w:rPr>
          <w:rStyle w:val="Char3"/>
          <w:rFonts w:hint="cs"/>
          <w:rtl/>
        </w:rPr>
        <w:t>،</w:t>
      </w:r>
      <w:r w:rsidRPr="00341C3F">
        <w:rPr>
          <w:rStyle w:val="Char3"/>
          <w:rtl/>
        </w:rPr>
        <w:t xml:space="preserve"> اهل عهد شکنی و خیانت ... آگاه باشید که  کار زشتی کرده</w:t>
      </w:r>
      <w:r w:rsidRPr="00341C3F">
        <w:rPr>
          <w:rStyle w:val="Char3"/>
          <w:rFonts w:hint="cs"/>
          <w:rtl/>
        </w:rPr>
        <w:softHyphen/>
      </w:r>
      <w:r w:rsidRPr="00341C3F">
        <w:rPr>
          <w:rStyle w:val="Char3"/>
          <w:rtl/>
        </w:rPr>
        <w:t xml:space="preserve">اید و خداوند بر شما خشمگین است و </w:t>
      </w:r>
      <w:r w:rsidRPr="00341C3F">
        <w:rPr>
          <w:rStyle w:val="Char3"/>
          <w:rFonts w:hint="cs"/>
          <w:rtl/>
        </w:rPr>
        <w:t xml:space="preserve">در </w:t>
      </w:r>
      <w:r w:rsidRPr="00341C3F">
        <w:rPr>
          <w:rStyle w:val="Char3"/>
          <w:rtl/>
        </w:rPr>
        <w:t>عذاب جاویدان می</w:t>
      </w:r>
      <w:r w:rsidRPr="00341C3F">
        <w:rPr>
          <w:rStyle w:val="Char3"/>
          <w:rFonts w:hint="cs"/>
          <w:rtl/>
        </w:rPr>
        <w:softHyphen/>
      </w:r>
      <w:r w:rsidRPr="00341C3F">
        <w:rPr>
          <w:rStyle w:val="Char3"/>
          <w:rtl/>
        </w:rPr>
        <w:t>مانید، آیا برای برادرم گریه می</w:t>
      </w:r>
      <w:r w:rsidRPr="00341C3F">
        <w:rPr>
          <w:rStyle w:val="Char3"/>
          <w:rFonts w:hint="cs"/>
          <w:rtl/>
        </w:rPr>
        <w:softHyphen/>
      </w:r>
      <w:r w:rsidRPr="00341C3F">
        <w:rPr>
          <w:rStyle w:val="Char3"/>
          <w:rtl/>
        </w:rPr>
        <w:t>کنید؟ آری، سوگند به خدا گریه کنید، شما به گریه کردن سزاوارترید، پس زیاد گریه کنید و کم بخندید، ننگ بر شما است و با خشم خدا برگشته اید و ذلت و خواری برای شما ثبت گردیده است ...</w:t>
      </w:r>
      <w:r w:rsidRPr="00341C3F">
        <w:rPr>
          <w:rFonts w:cs="Traditional Arabic" w:hint="cs"/>
          <w:color w:val="000000"/>
          <w:rtl/>
        </w:rPr>
        <w:t>»</w:t>
      </w:r>
      <w:r w:rsidRPr="00103B90">
        <w:rPr>
          <w:rStyle w:val="Char3"/>
          <w:vertAlign w:val="superscript"/>
          <w:rtl/>
        </w:rPr>
        <w:footnoteReference w:id="746"/>
      </w:r>
      <w:r w:rsidRPr="00341C3F">
        <w:rPr>
          <w:rStyle w:val="Char3"/>
          <w:rFonts w:hint="cs"/>
          <w:rtl/>
        </w:rPr>
        <w:t>.</w:t>
      </w:r>
      <w:r w:rsidRPr="00341C3F">
        <w:rPr>
          <w:rStyle w:val="Char3"/>
          <w:rtl/>
        </w:rPr>
        <w:t xml:space="preserve"> </w:t>
      </w:r>
    </w:p>
    <w:p w:rsidR="00730D27" w:rsidRPr="00341C3F" w:rsidRDefault="00730D27" w:rsidP="00A90007">
      <w:pPr>
        <w:ind w:firstLine="284"/>
        <w:jc w:val="both"/>
        <w:rPr>
          <w:rStyle w:val="Char3"/>
          <w:rtl/>
        </w:rPr>
      </w:pPr>
      <w:r w:rsidRPr="00341C3F">
        <w:rPr>
          <w:rStyle w:val="Char3"/>
          <w:rtl/>
        </w:rPr>
        <w:t>باقر گفت :</w:t>
      </w:r>
      <w:r w:rsidRPr="00341C3F">
        <w:rPr>
          <w:rFonts w:cs="Traditional Arabic" w:hint="cs"/>
          <w:color w:val="000000"/>
          <w:rtl/>
        </w:rPr>
        <w:t>«</w:t>
      </w:r>
      <w:r w:rsidRPr="00341C3F">
        <w:rPr>
          <w:rStyle w:val="Char3"/>
          <w:rtl/>
        </w:rPr>
        <w:t>اگر همه مردم شیعه ما باشند، سه چهارم آنان به ما شک دارند، و یک چهارم دیگر</w:t>
      </w:r>
      <w:r w:rsidRPr="00341C3F">
        <w:rPr>
          <w:rStyle w:val="Char3"/>
          <w:rFonts w:hint="cs"/>
          <w:rtl/>
        </w:rPr>
        <w:t>شان</w:t>
      </w:r>
      <w:r w:rsidRPr="00341C3F">
        <w:rPr>
          <w:rStyle w:val="Char3"/>
          <w:rtl/>
        </w:rPr>
        <w:t xml:space="preserve"> احمق</w:t>
      </w:r>
      <w:r w:rsidR="00CF2041">
        <w:rPr>
          <w:rStyle w:val="Char3"/>
          <w:rtl/>
        </w:rPr>
        <w:t xml:space="preserve">‌اند </w:t>
      </w:r>
      <w:r w:rsidRPr="00341C3F">
        <w:rPr>
          <w:rStyle w:val="Char3"/>
          <w:rtl/>
        </w:rPr>
        <w:t>...</w:t>
      </w:r>
      <w:r w:rsidRPr="00341C3F">
        <w:rPr>
          <w:rFonts w:cs="Traditional Arabic" w:hint="cs"/>
          <w:color w:val="000000"/>
          <w:rtl/>
        </w:rPr>
        <w:t>»</w:t>
      </w:r>
      <w:r w:rsidRPr="00103B90">
        <w:rPr>
          <w:rStyle w:val="Char3"/>
          <w:vertAlign w:val="superscript"/>
          <w:rtl/>
        </w:rPr>
        <w:footnoteReference w:id="747"/>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و باقر</w:t>
      </w:r>
      <w:r w:rsidRPr="00341C3F">
        <w:rPr>
          <w:rFonts w:cs="CTraditional Arabic" w:hint="cs"/>
          <w:rtl/>
          <w:lang w:bidi="fa-IR"/>
        </w:rPr>
        <w:t xml:space="preserve">/ </w:t>
      </w:r>
      <w:r w:rsidRPr="00341C3F">
        <w:rPr>
          <w:rStyle w:val="Char3"/>
          <w:rFonts w:hint="cs"/>
          <w:rtl/>
        </w:rPr>
        <w:t xml:space="preserve">گفت: </w:t>
      </w:r>
      <w:r w:rsidRPr="00341C3F">
        <w:rPr>
          <w:rFonts w:cs="Traditional Arabic" w:hint="cs"/>
          <w:color w:val="000000"/>
          <w:rtl/>
        </w:rPr>
        <w:t>«</w:t>
      </w:r>
      <w:r w:rsidRPr="00341C3F">
        <w:rPr>
          <w:rStyle w:val="Char3"/>
          <w:rFonts w:hint="cs"/>
          <w:rtl/>
        </w:rPr>
        <w:t>اگر مردم همه شیعه ما بودند؛ سه چهارم</w:t>
      </w:r>
      <w:r w:rsidR="00E64C61" w:rsidRPr="00341C3F">
        <w:rPr>
          <w:rStyle w:val="Char3"/>
          <w:rFonts w:hint="cs"/>
          <w:rtl/>
        </w:rPr>
        <w:t xml:space="preserve"> آن‌ها </w:t>
      </w:r>
      <w:r w:rsidRPr="00341C3F">
        <w:rPr>
          <w:rStyle w:val="Char3"/>
          <w:rFonts w:hint="cs"/>
          <w:rtl/>
        </w:rPr>
        <w:t>مشکوک و بقیه احمق می</w:t>
      </w:r>
      <w:r w:rsidRPr="00341C3F">
        <w:rPr>
          <w:rStyle w:val="Char3"/>
          <w:rFonts w:hint="cs"/>
          <w:rtl/>
        </w:rPr>
        <w:softHyphen/>
        <w:t>بودند...</w:t>
      </w:r>
      <w:r w:rsidRPr="00341C3F">
        <w:rPr>
          <w:rFonts w:cs="Traditional Arabic" w:hint="cs"/>
          <w:color w:val="000000"/>
          <w:rtl/>
        </w:rPr>
        <w:t>»</w:t>
      </w:r>
      <w:r w:rsidRPr="00103B90">
        <w:rPr>
          <w:rStyle w:val="Char3"/>
          <w:vertAlign w:val="superscript"/>
          <w:rtl/>
        </w:rPr>
        <w:footnoteReference w:id="748"/>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 xml:space="preserve">و وقتی رهبران شیعه نزد ابی عبدالله </w:t>
      </w:r>
      <w:r w:rsidRPr="00341C3F">
        <w:rPr>
          <w:rStyle w:val="Char3"/>
          <w:rFonts w:hint="cs"/>
          <w:rtl/>
        </w:rPr>
        <w:t xml:space="preserve">رفتند </w:t>
      </w:r>
      <w:r w:rsidRPr="00341C3F">
        <w:rPr>
          <w:rStyle w:val="Char3"/>
          <w:rtl/>
        </w:rPr>
        <w:t>و گفتند:</w:t>
      </w:r>
      <w:r w:rsidRPr="00341C3F">
        <w:rPr>
          <w:rFonts w:cs="Traditional Arabic"/>
          <w:color w:val="000000"/>
          <w:rtl/>
        </w:rPr>
        <w:t xml:space="preserve"> </w:t>
      </w:r>
      <w:r w:rsidRPr="00341C3F">
        <w:rPr>
          <w:rFonts w:cs="Traditional Arabic" w:hint="cs"/>
          <w:color w:val="000000"/>
          <w:rtl/>
        </w:rPr>
        <w:t>«</w:t>
      </w:r>
      <w:r w:rsidRPr="00341C3F">
        <w:rPr>
          <w:rStyle w:val="Char3"/>
          <w:rtl/>
        </w:rPr>
        <w:t xml:space="preserve">ما </w:t>
      </w:r>
      <w:r w:rsidRPr="00341C3F">
        <w:rPr>
          <w:rStyle w:val="Char3"/>
          <w:rFonts w:hint="cs"/>
          <w:rtl/>
        </w:rPr>
        <w:t xml:space="preserve">را </w:t>
      </w:r>
      <w:r w:rsidRPr="00341C3F">
        <w:rPr>
          <w:rStyle w:val="Char3"/>
          <w:rtl/>
        </w:rPr>
        <w:t>لقب توهین آمیزی داده</w:t>
      </w:r>
      <w:r w:rsidR="00CF2041">
        <w:rPr>
          <w:rStyle w:val="Char3"/>
          <w:rtl/>
        </w:rPr>
        <w:t xml:space="preserve">‌اند </w:t>
      </w:r>
      <w:r w:rsidRPr="00341C3F">
        <w:rPr>
          <w:rStyle w:val="Char3"/>
          <w:rtl/>
        </w:rPr>
        <w:t xml:space="preserve">که کمر ما </w:t>
      </w:r>
      <w:r w:rsidRPr="00341C3F">
        <w:rPr>
          <w:rStyle w:val="Char3"/>
          <w:rFonts w:hint="cs"/>
          <w:rtl/>
        </w:rPr>
        <w:t xml:space="preserve">را </w:t>
      </w:r>
      <w:r w:rsidRPr="00341C3F">
        <w:rPr>
          <w:rStyle w:val="Char3"/>
          <w:rtl/>
        </w:rPr>
        <w:t>شکسته و دل</w:t>
      </w:r>
      <w:r w:rsidR="00F26AD8">
        <w:rPr>
          <w:rStyle w:val="Char3"/>
          <w:rFonts w:hint="cs"/>
          <w:rtl/>
        </w:rPr>
        <w:t>‌</w:t>
      </w:r>
      <w:r w:rsidRPr="00341C3F">
        <w:rPr>
          <w:rStyle w:val="Char3"/>
          <w:rtl/>
        </w:rPr>
        <w:t>های ما به سبب آن مرده است</w:t>
      </w:r>
      <w:r w:rsidRPr="00341C3F">
        <w:rPr>
          <w:rStyle w:val="Char3"/>
          <w:rFonts w:hint="cs"/>
          <w:rtl/>
        </w:rPr>
        <w:t>،</w:t>
      </w:r>
      <w:r w:rsidRPr="00341C3F">
        <w:rPr>
          <w:rStyle w:val="Char3"/>
          <w:rtl/>
        </w:rPr>
        <w:t xml:space="preserve"> و به سبب آن حاکمان ریختن خون ما را حلال شمرده</w:t>
      </w:r>
      <w:r w:rsidRPr="00341C3F">
        <w:rPr>
          <w:rStyle w:val="Char3"/>
          <w:rFonts w:hint="cs"/>
          <w:rtl/>
        </w:rPr>
        <w:softHyphen/>
      </w:r>
      <w:r w:rsidRPr="00341C3F">
        <w:rPr>
          <w:rStyle w:val="Char3"/>
          <w:rtl/>
        </w:rPr>
        <w:t>اند</w:t>
      </w:r>
      <w:r w:rsidRPr="00341C3F">
        <w:rPr>
          <w:rStyle w:val="Char3"/>
          <w:rFonts w:hint="cs"/>
          <w:rtl/>
        </w:rPr>
        <w:t>.</w:t>
      </w:r>
      <w:r w:rsidRPr="00341C3F">
        <w:rPr>
          <w:rStyle w:val="Char3"/>
          <w:rtl/>
        </w:rPr>
        <w:t xml:space="preserve"> ابو عبدالله گفت: </w:t>
      </w:r>
      <w:r w:rsidRPr="00341C3F">
        <w:rPr>
          <w:rStyle w:val="Char3"/>
          <w:rFonts w:hint="cs"/>
          <w:rtl/>
        </w:rPr>
        <w:t xml:space="preserve">منظورات </w:t>
      </w:r>
      <w:r w:rsidRPr="00341C3F">
        <w:rPr>
          <w:rStyle w:val="Char3"/>
          <w:rtl/>
        </w:rPr>
        <w:t>لقب رافضه</w:t>
      </w:r>
      <w:r w:rsidRPr="00341C3F">
        <w:rPr>
          <w:rStyle w:val="Char3"/>
          <w:rFonts w:hint="cs"/>
          <w:rtl/>
        </w:rPr>
        <w:t xml:space="preserve"> است</w:t>
      </w:r>
      <w:r w:rsidRPr="00341C3F">
        <w:rPr>
          <w:rStyle w:val="Char3"/>
          <w:rtl/>
        </w:rPr>
        <w:t xml:space="preserve">؟ گفتند: </w:t>
      </w:r>
      <w:r w:rsidRPr="00341C3F">
        <w:rPr>
          <w:rStyle w:val="Char3"/>
          <w:rFonts w:hint="cs"/>
          <w:rtl/>
        </w:rPr>
        <w:t>آری</w:t>
      </w:r>
      <w:r w:rsidRPr="00341C3F">
        <w:rPr>
          <w:rStyle w:val="Char3"/>
          <w:rtl/>
        </w:rPr>
        <w:t>، گفت: نه سوگند به خدا</w:t>
      </w:r>
      <w:r w:rsidR="00E64C61" w:rsidRPr="00341C3F">
        <w:rPr>
          <w:rStyle w:val="Char3"/>
          <w:rtl/>
        </w:rPr>
        <w:t xml:space="preserve"> آن‌ها </w:t>
      </w:r>
      <w:r w:rsidRPr="00341C3F">
        <w:rPr>
          <w:rStyle w:val="Char3"/>
          <w:rtl/>
        </w:rPr>
        <w:t>شما را رافضه ننامیده</w:t>
      </w:r>
      <w:r w:rsidRPr="00341C3F">
        <w:rPr>
          <w:rStyle w:val="Char3"/>
          <w:rFonts w:hint="cs"/>
          <w:rtl/>
        </w:rPr>
        <w:softHyphen/>
      </w:r>
      <w:r w:rsidRPr="00341C3F">
        <w:rPr>
          <w:rStyle w:val="Char3"/>
          <w:rtl/>
        </w:rPr>
        <w:t>اند</w:t>
      </w:r>
      <w:r w:rsidRPr="00341C3F">
        <w:rPr>
          <w:rStyle w:val="Char3"/>
          <w:rFonts w:hint="cs"/>
          <w:rtl/>
        </w:rPr>
        <w:t>،</w:t>
      </w:r>
      <w:r w:rsidRPr="00341C3F">
        <w:rPr>
          <w:rStyle w:val="Char3"/>
          <w:rtl/>
        </w:rPr>
        <w:t xml:space="preserve"> بلکه خدا شما را رافضه نامیده است</w:t>
      </w:r>
      <w:r w:rsidRPr="00341C3F">
        <w:rPr>
          <w:rFonts w:ascii="MS Outlook" w:hAnsi="MS Outlook" w:cs="Traditional Arabic" w:hint="cs"/>
          <w:color w:val="000000"/>
          <w:rtl/>
        </w:rPr>
        <w:t>»</w:t>
      </w:r>
      <w:r w:rsidRPr="00103B90">
        <w:rPr>
          <w:rStyle w:val="Char3"/>
          <w:vertAlign w:val="superscript"/>
          <w:rtl/>
        </w:rPr>
        <w:footnoteReference w:id="749"/>
      </w:r>
      <w:r w:rsidRPr="00341C3F">
        <w:rPr>
          <w:rStyle w:val="Char3"/>
          <w:rtl/>
        </w:rPr>
        <w:t>.</w:t>
      </w:r>
    </w:p>
    <w:p w:rsidR="00730D27" w:rsidRPr="00341C3F" w:rsidRDefault="00730D27" w:rsidP="00A90007">
      <w:pPr>
        <w:ind w:firstLine="284"/>
        <w:jc w:val="both"/>
        <w:rPr>
          <w:rStyle w:val="Char3"/>
          <w:rtl/>
        </w:rPr>
      </w:pPr>
      <w:r w:rsidRPr="00341C3F">
        <w:rPr>
          <w:rStyle w:val="Char3"/>
          <w:rtl/>
        </w:rPr>
        <w:t xml:space="preserve">و مجلسی بابی </w:t>
      </w:r>
      <w:r w:rsidRPr="00341C3F">
        <w:rPr>
          <w:rStyle w:val="Char3"/>
          <w:rFonts w:hint="cs"/>
          <w:rtl/>
        </w:rPr>
        <w:t xml:space="preserve">را </w:t>
      </w:r>
      <w:r w:rsidRPr="00341C3F">
        <w:rPr>
          <w:rStyle w:val="Char3"/>
          <w:rtl/>
        </w:rPr>
        <w:t>تحت این عنوان آورده است که</w:t>
      </w:r>
      <w:r w:rsidRPr="00341C3F">
        <w:rPr>
          <w:rStyle w:val="Char3"/>
          <w:rFonts w:hint="cs"/>
          <w:rtl/>
        </w:rPr>
        <w:t xml:space="preserve">: </w:t>
      </w:r>
      <w:r w:rsidRPr="00341C3F">
        <w:rPr>
          <w:rFonts w:cs="Traditional Arabic" w:hint="cs"/>
          <w:color w:val="000000"/>
          <w:rtl/>
        </w:rPr>
        <w:t>«</w:t>
      </w:r>
      <w:r w:rsidRPr="00341C3F">
        <w:rPr>
          <w:rStyle w:val="Char3"/>
          <w:rtl/>
        </w:rPr>
        <w:t>فضیلت رافضه و ستایش نام</w:t>
      </w:r>
      <w:r w:rsidR="00F26AD8">
        <w:rPr>
          <w:rStyle w:val="Char3"/>
          <w:rFonts w:hint="cs"/>
          <w:rtl/>
        </w:rPr>
        <w:t>‌</w:t>
      </w:r>
      <w:r w:rsidRPr="00341C3F">
        <w:rPr>
          <w:rStyle w:val="Char3"/>
          <w:rtl/>
        </w:rPr>
        <w:t>گذاری با آن</w:t>
      </w:r>
      <w:r w:rsidRPr="00341C3F">
        <w:rPr>
          <w:rFonts w:cs="Traditional Arabic" w:hint="cs"/>
          <w:color w:val="000000"/>
          <w:rtl/>
        </w:rPr>
        <w:t>»</w:t>
      </w:r>
      <w:r w:rsidRPr="00341C3F">
        <w:rPr>
          <w:rStyle w:val="Char3"/>
          <w:rtl/>
        </w:rPr>
        <w:t xml:space="preserve"> و چهار حدیث در این مورد ذکر کرده است</w:t>
      </w:r>
      <w:r w:rsidRPr="00103B90">
        <w:rPr>
          <w:rStyle w:val="Char3"/>
          <w:vertAlign w:val="superscript"/>
          <w:rtl/>
        </w:rPr>
        <w:footnoteReference w:id="750"/>
      </w:r>
      <w:r w:rsidRPr="00341C3F">
        <w:rPr>
          <w:rStyle w:val="Char3"/>
          <w:rtl/>
        </w:rPr>
        <w:t>.</w:t>
      </w:r>
    </w:p>
    <w:p w:rsidR="00730D27" w:rsidRPr="00341C3F" w:rsidRDefault="00730D27" w:rsidP="00E64C61">
      <w:pPr>
        <w:pStyle w:val="a0"/>
        <w:rPr>
          <w:rtl/>
        </w:rPr>
      </w:pPr>
      <w:bookmarkStart w:id="656" w:name="_Toc227259539"/>
      <w:bookmarkStart w:id="657" w:name="_Toc287944048"/>
      <w:bookmarkStart w:id="658" w:name="_Toc443515998"/>
      <w:r w:rsidRPr="00341C3F">
        <w:rPr>
          <w:rtl/>
        </w:rPr>
        <w:t>ضربه کمر شکن</w:t>
      </w:r>
      <w:bookmarkEnd w:id="656"/>
      <w:bookmarkEnd w:id="657"/>
      <w:bookmarkEnd w:id="658"/>
    </w:p>
    <w:p w:rsidR="00730D27" w:rsidRPr="00341C3F" w:rsidRDefault="00730D27" w:rsidP="00F26AD8">
      <w:pPr>
        <w:ind w:firstLine="284"/>
        <w:jc w:val="both"/>
        <w:rPr>
          <w:rStyle w:val="Char3"/>
          <w:rtl/>
        </w:rPr>
      </w:pPr>
      <w:r w:rsidRPr="00341C3F">
        <w:rPr>
          <w:rStyle w:val="Char3"/>
          <w:rFonts w:hint="cs"/>
          <w:rtl/>
        </w:rPr>
        <w:t xml:space="preserve">علی بن یزید شامی از ابوالحسن روایت کرد که </w:t>
      </w:r>
      <w:r w:rsidRPr="00341C3F">
        <w:rPr>
          <w:rStyle w:val="Char3"/>
          <w:rtl/>
        </w:rPr>
        <w:t>ابو عبدالل</w:t>
      </w:r>
      <w:r w:rsidRPr="00341C3F">
        <w:rPr>
          <w:rStyle w:val="Char3"/>
          <w:rFonts w:hint="cs"/>
          <w:rtl/>
        </w:rPr>
        <w:t>ه</w:t>
      </w:r>
      <w:r w:rsidR="00CF2041" w:rsidRPr="00CF2041">
        <w:rPr>
          <w:rStyle w:val="Char3"/>
          <w:rFonts w:cs="CTraditional Arabic"/>
          <w:rtl/>
        </w:rPr>
        <w:t xml:space="preserve">÷ </w:t>
      </w:r>
      <w:r w:rsidRPr="00341C3F">
        <w:rPr>
          <w:rStyle w:val="Char3"/>
          <w:rtl/>
        </w:rPr>
        <w:t xml:space="preserve">گفت: </w:t>
      </w:r>
      <w:r w:rsidRPr="00341C3F">
        <w:rPr>
          <w:rFonts w:cs="Traditional Arabic" w:hint="cs"/>
          <w:color w:val="000000"/>
          <w:rtl/>
        </w:rPr>
        <w:t>«</w:t>
      </w:r>
      <w:r w:rsidRPr="00341C3F">
        <w:rPr>
          <w:rStyle w:val="Char3"/>
          <w:rtl/>
        </w:rPr>
        <w:t>خداوند هیچ آیه</w:t>
      </w:r>
      <w:r w:rsidRPr="00341C3F">
        <w:rPr>
          <w:rStyle w:val="Char3"/>
          <w:rFonts w:hint="cs"/>
          <w:rtl/>
        </w:rPr>
        <w:softHyphen/>
      </w:r>
      <w:r w:rsidRPr="00341C3F">
        <w:rPr>
          <w:rStyle w:val="Char3"/>
          <w:rtl/>
        </w:rPr>
        <w:t xml:space="preserve">ای در مورد منافقین نازل نکرده مگر </w:t>
      </w:r>
      <w:r w:rsidRPr="00341C3F">
        <w:rPr>
          <w:rStyle w:val="Char3"/>
          <w:rFonts w:hint="cs"/>
          <w:rtl/>
        </w:rPr>
        <w:t>این</w:t>
      </w:r>
      <w:r w:rsidRPr="00341C3F">
        <w:rPr>
          <w:rStyle w:val="Char3"/>
          <w:rtl/>
        </w:rPr>
        <w:t xml:space="preserve">که در مورد کسانی </w:t>
      </w:r>
      <w:r w:rsidRPr="00341C3F">
        <w:rPr>
          <w:rStyle w:val="Char3"/>
          <w:rFonts w:hint="cs"/>
          <w:rtl/>
        </w:rPr>
        <w:t xml:space="preserve">نازل کرد </w:t>
      </w:r>
      <w:r w:rsidRPr="00341C3F">
        <w:rPr>
          <w:rStyle w:val="Char3"/>
          <w:rtl/>
        </w:rPr>
        <w:t>که به مذهب تشیع در آمده</w:t>
      </w:r>
      <w:r w:rsidR="00F26AD8">
        <w:rPr>
          <w:rStyle w:val="Char3"/>
          <w:rFonts w:hint="cs"/>
          <w:rtl/>
        </w:rPr>
        <w:t>‌</w:t>
      </w:r>
      <w:r w:rsidRPr="00341C3F">
        <w:rPr>
          <w:rStyle w:val="Char3"/>
          <w:rtl/>
        </w:rPr>
        <w:t>اند</w:t>
      </w:r>
      <w:r w:rsidRPr="00341C3F">
        <w:rPr>
          <w:rFonts w:cs="Traditional Arabic" w:hint="cs"/>
          <w:color w:val="000000"/>
          <w:rtl/>
        </w:rPr>
        <w:t>»</w:t>
      </w:r>
      <w:r w:rsidRPr="00103B90">
        <w:rPr>
          <w:rStyle w:val="Char3"/>
          <w:vertAlign w:val="superscript"/>
          <w:rtl/>
        </w:rPr>
        <w:footnoteReference w:id="751"/>
      </w:r>
      <w:r w:rsidRPr="00341C3F">
        <w:rPr>
          <w:rStyle w:val="Char3"/>
          <w:rtl/>
        </w:rPr>
        <w:t xml:space="preserve">. </w:t>
      </w:r>
    </w:p>
    <w:p w:rsidR="00730D27" w:rsidRPr="00341C3F" w:rsidRDefault="00730D27" w:rsidP="00E64C61">
      <w:pPr>
        <w:pStyle w:val="a0"/>
        <w:rPr>
          <w:rtl/>
        </w:rPr>
      </w:pPr>
      <w:bookmarkStart w:id="659" w:name="_Toc227259540"/>
      <w:bookmarkStart w:id="660" w:name="_Toc287944049"/>
      <w:bookmarkStart w:id="661" w:name="_Toc443515999"/>
      <w:r w:rsidRPr="00341C3F">
        <w:rPr>
          <w:rFonts w:hint="cs"/>
          <w:rtl/>
        </w:rPr>
        <w:t>طعنه و ناسزاگویی اهل بیت از سوی شیعه</w:t>
      </w:r>
      <w:bookmarkEnd w:id="659"/>
      <w:bookmarkEnd w:id="660"/>
      <w:bookmarkEnd w:id="661"/>
    </w:p>
    <w:p w:rsidR="00730D27" w:rsidRPr="00341C3F" w:rsidRDefault="00730D27" w:rsidP="00A90007">
      <w:pPr>
        <w:ind w:firstLine="284"/>
        <w:jc w:val="both"/>
        <w:rPr>
          <w:rStyle w:val="Char3"/>
          <w:rtl/>
        </w:rPr>
      </w:pPr>
      <w:r w:rsidRPr="00F26AD8">
        <w:rPr>
          <w:rStyle w:val="Char3"/>
          <w:rtl/>
        </w:rPr>
        <w:t xml:space="preserve">س </w:t>
      </w:r>
      <w:r w:rsidRPr="00F26AD8">
        <w:rPr>
          <w:rStyle w:val="Char3"/>
          <w:rFonts w:hint="cs"/>
          <w:rtl/>
        </w:rPr>
        <w:t>150–</w:t>
      </w:r>
      <w:r w:rsidRPr="00341C3F">
        <w:rPr>
          <w:rStyle w:val="Char3"/>
          <w:rFonts w:hint="cs"/>
          <w:rtl/>
        </w:rPr>
        <w:t xml:space="preserve"> آیا اهل بیت از ناسزاگویی و طعنه زدن علمای شیعه در امان مانده</w:t>
      </w:r>
      <w:r w:rsidR="00CF2041">
        <w:rPr>
          <w:rStyle w:val="Char3"/>
          <w:rFonts w:hint="cs"/>
          <w:rtl/>
        </w:rPr>
        <w:t>‌اند،</w:t>
      </w:r>
      <w:r w:rsidRPr="00341C3F">
        <w:rPr>
          <w:rStyle w:val="Char3"/>
          <w:rFonts w:hint="cs"/>
          <w:rtl/>
        </w:rPr>
        <w:t xml:space="preserve"> لطفا مثال بیاورید؟ </w:t>
      </w:r>
    </w:p>
    <w:p w:rsidR="00730D27" w:rsidRPr="00341C3F" w:rsidRDefault="00730D27" w:rsidP="00F26AD8">
      <w:pPr>
        <w:ind w:firstLine="284"/>
        <w:jc w:val="both"/>
        <w:rPr>
          <w:rStyle w:val="Char3"/>
          <w:rtl/>
        </w:rPr>
      </w:pPr>
      <w:r w:rsidRPr="00341C3F">
        <w:rPr>
          <w:rStyle w:val="Char3"/>
          <w:rtl/>
        </w:rPr>
        <w:t xml:space="preserve">ج- </w:t>
      </w:r>
      <w:r w:rsidRPr="00341C3F">
        <w:rPr>
          <w:rStyle w:val="Char3"/>
          <w:rFonts w:hint="cs"/>
          <w:rtl/>
        </w:rPr>
        <w:t xml:space="preserve">خیر، </w:t>
      </w:r>
      <w:r w:rsidRPr="00341C3F">
        <w:rPr>
          <w:rStyle w:val="Char3"/>
          <w:rtl/>
        </w:rPr>
        <w:t xml:space="preserve">بلکه علمای شیعه همه اهل بیت </w:t>
      </w:r>
      <w:r w:rsidRPr="00341C3F">
        <w:rPr>
          <w:rStyle w:val="Char3"/>
          <w:rFonts w:hint="cs"/>
          <w:rtl/>
        </w:rPr>
        <w:t xml:space="preserve">را </w:t>
      </w:r>
      <w:r w:rsidRPr="00341C3F">
        <w:rPr>
          <w:rStyle w:val="Char3"/>
          <w:rtl/>
        </w:rPr>
        <w:t>جز علی بن ابی طالب</w:t>
      </w:r>
      <w:r w:rsidR="00D064CA" w:rsidRPr="00D064CA">
        <w:rPr>
          <w:rStyle w:val="Char3"/>
          <w:rFonts w:cs="CTraditional Arabic"/>
          <w:rtl/>
        </w:rPr>
        <w:t xml:space="preserve">س </w:t>
      </w:r>
      <w:r w:rsidRPr="00341C3F">
        <w:rPr>
          <w:rStyle w:val="Char3"/>
          <w:rtl/>
        </w:rPr>
        <w:t>مرتد شمرده</w:t>
      </w:r>
      <w:r w:rsidR="00CF2041">
        <w:rPr>
          <w:rStyle w:val="Char3"/>
          <w:rtl/>
        </w:rPr>
        <w:t>‌اند!</w:t>
      </w:r>
      <w:r w:rsidRPr="00341C3F">
        <w:rPr>
          <w:rStyle w:val="Char3"/>
          <w:rtl/>
        </w:rPr>
        <w:t>! از ابی جعفر</w:t>
      </w:r>
      <w:r w:rsidR="00D064CA" w:rsidRPr="00D064CA">
        <w:rPr>
          <w:rStyle w:val="Char3"/>
          <w:rFonts w:cs="CTraditional Arabic"/>
          <w:rtl/>
        </w:rPr>
        <w:t xml:space="preserve">س </w:t>
      </w:r>
      <w:r w:rsidRPr="00341C3F">
        <w:rPr>
          <w:rStyle w:val="Char3"/>
          <w:rtl/>
        </w:rPr>
        <w:t>روایت کرده</w:t>
      </w:r>
      <w:r w:rsidRPr="00341C3F">
        <w:rPr>
          <w:rStyle w:val="Char3"/>
          <w:rFonts w:hint="cs"/>
          <w:rtl/>
        </w:rPr>
        <w:softHyphen/>
      </w:r>
      <w:r w:rsidRPr="00341C3F">
        <w:rPr>
          <w:rStyle w:val="Char3"/>
          <w:rtl/>
        </w:rPr>
        <w:t>اند که گفته است:</w:t>
      </w:r>
      <w:r w:rsidRPr="00341C3F">
        <w:rPr>
          <w:rStyle w:val="Char3"/>
          <w:rFonts w:hint="cs"/>
          <w:rtl/>
        </w:rPr>
        <w:t xml:space="preserve"> </w:t>
      </w:r>
      <w:r w:rsidRPr="00341C3F">
        <w:rPr>
          <w:rFonts w:cs="Traditional Arabic" w:hint="cs"/>
          <w:color w:val="000000"/>
          <w:rtl/>
        </w:rPr>
        <w:t>«</w:t>
      </w:r>
      <w:r w:rsidRPr="00341C3F">
        <w:rPr>
          <w:rStyle w:val="Char3"/>
          <w:rtl/>
        </w:rPr>
        <w:t>وقتی پیامبر</w:t>
      </w:r>
      <w:r w:rsidRPr="00341C3F">
        <w:rPr>
          <w:rFonts w:cs="CTraditional Arabic"/>
          <w:color w:val="000000"/>
          <w:rtl/>
        </w:rPr>
        <w:t>ص</w:t>
      </w:r>
      <w:r w:rsidRPr="00341C3F">
        <w:rPr>
          <w:rStyle w:val="Char3"/>
          <w:rtl/>
        </w:rPr>
        <w:t xml:space="preserve"> وفات یافت همه مردم به جاهلیت برگشتند جز علی و مقداد و سلمان و ابوذر ...</w:t>
      </w:r>
      <w:r w:rsidRPr="00341C3F">
        <w:rPr>
          <w:rFonts w:cs="Traditional Arabic" w:hint="cs"/>
          <w:color w:val="000000"/>
          <w:rtl/>
        </w:rPr>
        <w:t>»</w:t>
      </w:r>
      <w:r w:rsidRPr="00103B90">
        <w:rPr>
          <w:rStyle w:val="Char3"/>
          <w:vertAlign w:val="superscript"/>
          <w:rtl/>
        </w:rPr>
        <w:footnoteReference w:id="752"/>
      </w:r>
      <w:r w:rsidRPr="00341C3F">
        <w:rPr>
          <w:rStyle w:val="Char3"/>
          <w:rtl/>
        </w:rPr>
        <w:t>.</w:t>
      </w:r>
    </w:p>
    <w:p w:rsidR="00730D27" w:rsidRPr="00341C3F" w:rsidRDefault="00730D27" w:rsidP="00A90007">
      <w:pPr>
        <w:ind w:firstLine="284"/>
        <w:jc w:val="both"/>
        <w:rPr>
          <w:rStyle w:val="Char3"/>
          <w:rtl/>
        </w:rPr>
      </w:pPr>
      <w:r w:rsidRPr="00341C3F">
        <w:rPr>
          <w:rStyle w:val="Char3"/>
          <w:rFonts w:hint="cs"/>
          <w:rtl/>
        </w:rPr>
        <w:t>و گفتند: علی</w:t>
      </w:r>
      <w:r w:rsidR="00D064CA" w:rsidRPr="00D064CA">
        <w:rPr>
          <w:rStyle w:val="Char3"/>
          <w:rFonts w:cs="CTraditional Arabic" w:hint="cs"/>
          <w:rtl/>
        </w:rPr>
        <w:t xml:space="preserve">س </w:t>
      </w:r>
      <w:r w:rsidRPr="00341C3F">
        <w:rPr>
          <w:rStyle w:val="Char3"/>
          <w:rFonts w:hint="cs"/>
          <w:rtl/>
        </w:rPr>
        <w:t>در مورد پذیرفتن اسلام تردید داشت و از رسول خدا</w:t>
      </w:r>
      <w:r w:rsidRPr="00341C3F">
        <w:rPr>
          <w:rFonts w:cs="CTraditional Arabic" w:hint="cs"/>
          <w:color w:val="000000"/>
          <w:rtl/>
        </w:rPr>
        <w:t>ص</w:t>
      </w:r>
      <w:r w:rsidRPr="00341C3F">
        <w:rPr>
          <w:rStyle w:val="Char3"/>
          <w:rFonts w:hint="cs"/>
          <w:rtl/>
        </w:rPr>
        <w:t xml:space="preserve"> درخواست مهلت کرد و گفته: </w:t>
      </w:r>
      <w:r w:rsidRPr="00341C3F">
        <w:rPr>
          <w:rFonts w:cs="Traditional Arabic" w:hint="cs"/>
          <w:color w:val="000000"/>
          <w:rtl/>
        </w:rPr>
        <w:t>«</w:t>
      </w:r>
      <w:r w:rsidRPr="00341C3F">
        <w:rPr>
          <w:rStyle w:val="Char3"/>
          <w:rFonts w:hint="cs"/>
          <w:rtl/>
        </w:rPr>
        <w:t>این دین مخالف دین پدرم است، در مورد آن می</w:t>
      </w:r>
      <w:r w:rsidRPr="00341C3F">
        <w:rPr>
          <w:rStyle w:val="Char3"/>
          <w:rFonts w:hint="eastAsia"/>
          <w:rtl/>
        </w:rPr>
        <w:t>‌</w:t>
      </w:r>
      <w:r w:rsidRPr="00341C3F">
        <w:rPr>
          <w:rStyle w:val="Char3"/>
          <w:rFonts w:hint="cs"/>
          <w:rtl/>
        </w:rPr>
        <w:t>اندیشم</w:t>
      </w:r>
      <w:r w:rsidRPr="00341C3F">
        <w:rPr>
          <w:rFonts w:cs="Traditional Arabic" w:hint="cs"/>
          <w:color w:val="000000"/>
          <w:rtl/>
        </w:rPr>
        <w:t>»</w:t>
      </w:r>
      <w:r w:rsidRPr="00103B90">
        <w:rPr>
          <w:rStyle w:val="Char3"/>
          <w:vertAlign w:val="superscript"/>
          <w:rtl/>
        </w:rPr>
        <w:footnoteReference w:id="753"/>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و در بعضی از کتاب</w:t>
      </w:r>
      <w:r w:rsidR="00F26AD8">
        <w:rPr>
          <w:rStyle w:val="Char3"/>
          <w:rFonts w:hint="cs"/>
          <w:rtl/>
        </w:rPr>
        <w:t>‌</w:t>
      </w:r>
      <w:r w:rsidRPr="00341C3F">
        <w:rPr>
          <w:rStyle w:val="Char3"/>
          <w:rtl/>
        </w:rPr>
        <w:t>هایشان</w:t>
      </w:r>
      <w:r w:rsidRPr="00103B90">
        <w:rPr>
          <w:rStyle w:val="Char3"/>
          <w:vertAlign w:val="superscript"/>
          <w:rtl/>
        </w:rPr>
        <w:footnoteReference w:id="754"/>
      </w:r>
      <w:r w:rsidRPr="00341C3F">
        <w:rPr>
          <w:rStyle w:val="Char3"/>
          <w:rFonts w:hint="cs"/>
          <w:rtl/>
        </w:rPr>
        <w:t xml:space="preserve"> </w:t>
      </w:r>
      <w:r w:rsidRPr="00341C3F">
        <w:rPr>
          <w:rStyle w:val="Char3"/>
          <w:rtl/>
        </w:rPr>
        <w:t>آمده است که سفیان بن لیلی حسن بن عل</w:t>
      </w:r>
      <w:r w:rsidRPr="00341C3F">
        <w:rPr>
          <w:rStyle w:val="Char3"/>
          <w:rFonts w:hint="cs"/>
          <w:rtl/>
        </w:rPr>
        <w:t>ی</w:t>
      </w:r>
      <w:r w:rsidR="00D064CA" w:rsidRPr="00D064CA">
        <w:rPr>
          <w:rStyle w:val="Char3"/>
          <w:rFonts w:cs="CTraditional Arabic"/>
          <w:rtl/>
        </w:rPr>
        <w:t xml:space="preserve">س </w:t>
      </w:r>
      <w:r w:rsidRPr="00341C3F">
        <w:rPr>
          <w:rStyle w:val="Char3"/>
          <w:rFonts w:hint="cs"/>
          <w:rtl/>
        </w:rPr>
        <w:t xml:space="preserve">را </w:t>
      </w:r>
      <w:r w:rsidRPr="00341C3F">
        <w:rPr>
          <w:rStyle w:val="Char3"/>
          <w:rtl/>
        </w:rPr>
        <w:t xml:space="preserve">مذل </w:t>
      </w:r>
      <w:r w:rsidRPr="00341C3F">
        <w:rPr>
          <w:rStyle w:val="Char3"/>
          <w:rFonts w:hint="cs"/>
          <w:rtl/>
        </w:rPr>
        <w:t>ال</w:t>
      </w:r>
      <w:r w:rsidRPr="00341C3F">
        <w:rPr>
          <w:rStyle w:val="Char3"/>
          <w:rtl/>
        </w:rPr>
        <w:t>م</w:t>
      </w:r>
      <w:r w:rsidRPr="00341C3F">
        <w:rPr>
          <w:rStyle w:val="Char3"/>
          <w:rFonts w:hint="cs"/>
          <w:rtl/>
        </w:rPr>
        <w:t>ؤ</w:t>
      </w:r>
      <w:r w:rsidRPr="00341C3F">
        <w:rPr>
          <w:rStyle w:val="Char3"/>
          <w:rtl/>
        </w:rPr>
        <w:t>منین نامید</w:t>
      </w:r>
      <w:r w:rsidRPr="00341C3F">
        <w:rPr>
          <w:rStyle w:val="Char3"/>
          <w:rFonts w:hint="cs"/>
          <w:rtl/>
        </w:rPr>
        <w:t>،</w:t>
      </w:r>
      <w:r w:rsidRPr="00341C3F">
        <w:rPr>
          <w:rStyle w:val="Char3"/>
          <w:rtl/>
        </w:rPr>
        <w:t xml:space="preserve"> چون حسن خلافت را به معاویه واگذار کرده بود.</w:t>
      </w:r>
    </w:p>
    <w:p w:rsidR="00730D27" w:rsidRPr="00341C3F" w:rsidRDefault="00730D27" w:rsidP="00A90007">
      <w:pPr>
        <w:ind w:firstLine="284"/>
        <w:jc w:val="both"/>
        <w:rPr>
          <w:rStyle w:val="Char3"/>
          <w:rtl/>
        </w:rPr>
      </w:pPr>
      <w:r w:rsidRPr="00341C3F">
        <w:rPr>
          <w:rStyle w:val="Char3"/>
          <w:rtl/>
        </w:rPr>
        <w:t>و شیعیان حسین علیه او شوریدند و خیمه و کالاهای او را چپاول کردند</w:t>
      </w:r>
      <w:r w:rsidRPr="00341C3F">
        <w:rPr>
          <w:rStyle w:val="Char3"/>
          <w:rFonts w:hint="cs"/>
          <w:rtl/>
        </w:rPr>
        <w:t>،</w:t>
      </w:r>
      <w:r w:rsidRPr="00341C3F">
        <w:rPr>
          <w:rStyle w:val="Char3"/>
          <w:rtl/>
        </w:rPr>
        <w:t xml:space="preserve"> و ابن بشیر اسدی به پهلوی او خنجر زد!! و او را در حالی که زخمی بود به مداین آوردند</w:t>
      </w:r>
      <w:r w:rsidRPr="00103B90">
        <w:rPr>
          <w:rStyle w:val="Char3"/>
          <w:vertAlign w:val="superscript"/>
          <w:rtl/>
        </w:rPr>
        <w:footnoteReference w:id="755"/>
      </w:r>
      <w:r w:rsidRPr="00341C3F">
        <w:rPr>
          <w:rStyle w:val="Char3"/>
          <w:rtl/>
        </w:rPr>
        <w:t>.</w:t>
      </w:r>
    </w:p>
    <w:p w:rsidR="00730D27" w:rsidRPr="00341C3F" w:rsidRDefault="00730D27" w:rsidP="00F26AD8">
      <w:pPr>
        <w:ind w:firstLine="284"/>
        <w:jc w:val="both"/>
        <w:rPr>
          <w:rStyle w:val="Char3"/>
          <w:rtl/>
        </w:rPr>
      </w:pPr>
      <w:r w:rsidRPr="00341C3F">
        <w:rPr>
          <w:rStyle w:val="Char3"/>
          <w:rtl/>
        </w:rPr>
        <w:t>و در مورد جعفر بن علی گفته</w:t>
      </w:r>
      <w:r w:rsidRPr="00341C3F">
        <w:rPr>
          <w:rStyle w:val="Char3"/>
          <w:rFonts w:hint="cs"/>
          <w:rtl/>
        </w:rPr>
        <w:softHyphen/>
      </w:r>
      <w:r w:rsidRPr="00341C3F">
        <w:rPr>
          <w:rStyle w:val="Char3"/>
          <w:rtl/>
        </w:rPr>
        <w:t xml:space="preserve">اند: </w:t>
      </w:r>
      <w:r w:rsidRPr="00341C3F">
        <w:rPr>
          <w:rFonts w:cs="Traditional Arabic" w:hint="cs"/>
          <w:color w:val="000000"/>
          <w:rtl/>
        </w:rPr>
        <w:t>«</w:t>
      </w:r>
      <w:r w:rsidRPr="00341C3F">
        <w:rPr>
          <w:rStyle w:val="Char3"/>
          <w:rtl/>
        </w:rPr>
        <w:t>جعفر فاسق آشکار و شراب</w:t>
      </w:r>
      <w:r w:rsidR="00F26AD8">
        <w:rPr>
          <w:rStyle w:val="Char3"/>
          <w:rFonts w:hint="cs"/>
          <w:rtl/>
        </w:rPr>
        <w:t>‌</w:t>
      </w:r>
      <w:r w:rsidRPr="00341C3F">
        <w:rPr>
          <w:rStyle w:val="Char3"/>
          <w:rtl/>
        </w:rPr>
        <w:t>خو</w:t>
      </w:r>
      <w:r w:rsidRPr="00341C3F">
        <w:rPr>
          <w:rStyle w:val="Char3"/>
          <w:rFonts w:hint="cs"/>
          <w:rtl/>
        </w:rPr>
        <w:t>ا</w:t>
      </w:r>
      <w:r w:rsidRPr="00341C3F">
        <w:rPr>
          <w:rStyle w:val="Char3"/>
          <w:rtl/>
        </w:rPr>
        <w:t>ر است</w:t>
      </w:r>
      <w:r w:rsidRPr="00341C3F">
        <w:rPr>
          <w:rStyle w:val="Char3"/>
          <w:rFonts w:hint="cs"/>
          <w:rtl/>
        </w:rPr>
        <w:t>،</w:t>
      </w:r>
      <w:r w:rsidRPr="00341C3F">
        <w:rPr>
          <w:rStyle w:val="Char3"/>
          <w:rtl/>
        </w:rPr>
        <w:t xml:space="preserve"> و </w:t>
      </w:r>
      <w:r w:rsidRPr="00341C3F">
        <w:rPr>
          <w:rStyle w:val="Char3"/>
          <w:rFonts w:hint="cs"/>
          <w:rtl/>
        </w:rPr>
        <w:t>فرومایه</w:t>
      </w:r>
      <w:r w:rsidR="00D97CCE">
        <w:rPr>
          <w:rStyle w:val="Char3"/>
          <w:rFonts w:hint="cs"/>
          <w:rtl/>
        </w:rPr>
        <w:t xml:space="preserve">‌ترین </w:t>
      </w:r>
      <w:r w:rsidRPr="00341C3F">
        <w:rPr>
          <w:rStyle w:val="Char3"/>
          <w:rFonts w:hint="cs"/>
          <w:rtl/>
        </w:rPr>
        <w:t>مردی است که او را دیده</w:t>
      </w:r>
      <w:r w:rsidR="00F26AD8">
        <w:rPr>
          <w:rStyle w:val="Char3"/>
          <w:rFonts w:hint="eastAsia"/>
          <w:rtl/>
        </w:rPr>
        <w:t>‌</w:t>
      </w:r>
      <w:r w:rsidRPr="00341C3F">
        <w:rPr>
          <w:rStyle w:val="Char3"/>
          <w:rFonts w:hint="cs"/>
          <w:rtl/>
        </w:rPr>
        <w:t xml:space="preserve">ام، </w:t>
      </w:r>
      <w:r w:rsidRPr="00341C3F">
        <w:rPr>
          <w:rStyle w:val="Char3"/>
          <w:rtl/>
        </w:rPr>
        <w:t xml:space="preserve">حرمت </w:t>
      </w:r>
      <w:r w:rsidRPr="00341C3F">
        <w:rPr>
          <w:rStyle w:val="Char3"/>
          <w:rFonts w:hint="cs"/>
          <w:rtl/>
        </w:rPr>
        <w:t xml:space="preserve">و ارزش خویش را حفظ نکرده، و </w:t>
      </w:r>
      <w:r w:rsidRPr="00341C3F">
        <w:rPr>
          <w:rStyle w:val="Char3"/>
          <w:rtl/>
        </w:rPr>
        <w:t>خود را حفظ نمی</w:t>
      </w:r>
      <w:r w:rsidRPr="00341C3F">
        <w:rPr>
          <w:rStyle w:val="Char3"/>
          <w:rFonts w:hint="cs"/>
          <w:rtl/>
        </w:rPr>
        <w:softHyphen/>
      </w:r>
      <w:r w:rsidRPr="00341C3F">
        <w:rPr>
          <w:rStyle w:val="Char3"/>
          <w:rtl/>
        </w:rPr>
        <w:t xml:space="preserve">کند و سبک و بی ارزش </w:t>
      </w:r>
      <w:r w:rsidRPr="00341C3F">
        <w:rPr>
          <w:rStyle w:val="Char3"/>
          <w:rFonts w:hint="cs"/>
          <w:rtl/>
        </w:rPr>
        <w:t>و....</w:t>
      </w:r>
      <w:r w:rsidRPr="00341C3F">
        <w:rPr>
          <w:rStyle w:val="Char3"/>
          <w:rtl/>
        </w:rPr>
        <w:t>است</w:t>
      </w:r>
      <w:r w:rsidRPr="00341C3F">
        <w:rPr>
          <w:rFonts w:cs="Traditional Arabic" w:hint="cs"/>
          <w:color w:val="000000"/>
          <w:rtl/>
        </w:rPr>
        <w:t>»</w:t>
      </w:r>
      <w:r w:rsidRPr="00103B90">
        <w:rPr>
          <w:rStyle w:val="Char3"/>
          <w:vertAlign w:val="superscript"/>
          <w:rtl/>
        </w:rPr>
        <w:footnoteReference w:id="756"/>
      </w:r>
      <w:r w:rsidRPr="00341C3F">
        <w:rPr>
          <w:rStyle w:val="Char3"/>
          <w:rtl/>
        </w:rPr>
        <w:t>.</w:t>
      </w:r>
    </w:p>
    <w:p w:rsidR="00730D27" w:rsidRPr="00341C3F" w:rsidRDefault="00730D27" w:rsidP="00F26AD8">
      <w:pPr>
        <w:ind w:firstLine="284"/>
        <w:jc w:val="both"/>
        <w:rPr>
          <w:rStyle w:val="Char3"/>
          <w:rtl/>
        </w:rPr>
      </w:pPr>
      <w:r w:rsidRPr="00341C3F">
        <w:rPr>
          <w:rStyle w:val="Char3"/>
          <w:rtl/>
        </w:rPr>
        <w:t>و محدث معروف شیعه زرارة</w:t>
      </w:r>
      <w:r w:rsidRPr="00F26AD8">
        <w:rPr>
          <w:rStyle w:val="Char3"/>
          <w:rtl/>
        </w:rPr>
        <w:t xml:space="preserve"> </w:t>
      </w:r>
      <w:r w:rsidRPr="00F26AD8">
        <w:rPr>
          <w:rStyle w:val="Char3"/>
          <w:rFonts w:hint="cs"/>
          <w:rtl/>
        </w:rPr>
        <w:t>–</w:t>
      </w:r>
      <w:r w:rsidR="00F26AD8" w:rsidRPr="00F26AD8">
        <w:rPr>
          <w:rStyle w:val="Char3"/>
          <w:rFonts w:hint="cs"/>
          <w:rtl/>
        </w:rPr>
        <w:t xml:space="preserve"> </w:t>
      </w:r>
      <w:r w:rsidRPr="00341C3F">
        <w:rPr>
          <w:rStyle w:val="Char3"/>
          <w:rFonts w:hint="cs"/>
          <w:rtl/>
        </w:rPr>
        <w:t xml:space="preserve">خداوند رسوایش کند- </w:t>
      </w:r>
      <w:r w:rsidRPr="00341C3F">
        <w:rPr>
          <w:rStyle w:val="Char3"/>
          <w:rtl/>
        </w:rPr>
        <w:t>به ریش اب</w:t>
      </w:r>
      <w:r w:rsidRPr="00341C3F">
        <w:rPr>
          <w:rStyle w:val="Char3"/>
          <w:rFonts w:hint="cs"/>
          <w:rtl/>
        </w:rPr>
        <w:t>و</w:t>
      </w:r>
      <w:r w:rsidRPr="00341C3F">
        <w:rPr>
          <w:rStyle w:val="Char3"/>
          <w:rtl/>
        </w:rPr>
        <w:t>عبدالله می</w:t>
      </w:r>
      <w:r w:rsidR="00F26AD8">
        <w:rPr>
          <w:rStyle w:val="Char3"/>
          <w:rFonts w:hint="cs"/>
          <w:rtl/>
        </w:rPr>
        <w:t>‌</w:t>
      </w:r>
      <w:r w:rsidRPr="00341C3F">
        <w:rPr>
          <w:rStyle w:val="Char3"/>
          <w:rtl/>
        </w:rPr>
        <w:t>گوزید!!</w:t>
      </w:r>
      <w:r w:rsidRPr="00103B90">
        <w:rPr>
          <w:rStyle w:val="Char3"/>
          <w:vertAlign w:val="superscript"/>
          <w:rtl/>
        </w:rPr>
        <w:footnoteReference w:id="757"/>
      </w:r>
      <w:r w:rsidRPr="00341C3F">
        <w:rPr>
          <w:rStyle w:val="Char3"/>
          <w:rFonts w:hint="cs"/>
          <w:rtl/>
        </w:rPr>
        <w:t xml:space="preserve">، </w:t>
      </w:r>
      <w:r w:rsidRPr="00341C3F">
        <w:rPr>
          <w:rStyle w:val="Char3"/>
          <w:rtl/>
        </w:rPr>
        <w:t>و</w:t>
      </w:r>
      <w:r w:rsidRPr="00341C3F">
        <w:rPr>
          <w:rStyle w:val="Char3"/>
          <w:rFonts w:hint="cs"/>
          <w:rtl/>
        </w:rPr>
        <w:t xml:space="preserve"> </w:t>
      </w:r>
      <w:r w:rsidRPr="00341C3F">
        <w:rPr>
          <w:rStyle w:val="Char3"/>
          <w:rtl/>
        </w:rPr>
        <w:t>گ</w:t>
      </w:r>
      <w:r w:rsidRPr="00341C3F">
        <w:rPr>
          <w:rStyle w:val="Char3"/>
          <w:rFonts w:hint="cs"/>
          <w:rtl/>
        </w:rPr>
        <w:t xml:space="preserve">فت در مورد تشهّد سؤال کردم، گفت: </w:t>
      </w:r>
      <w:r w:rsidRPr="00F26AD8">
        <w:rPr>
          <w:rStyle w:val="Char5"/>
          <w:rFonts w:hint="cs"/>
          <w:rtl/>
        </w:rPr>
        <w:t>«</w:t>
      </w:r>
      <w:r w:rsidRPr="00F26AD8">
        <w:rPr>
          <w:rStyle w:val="Char5"/>
          <w:rtl/>
        </w:rPr>
        <w:t>أشهدُ أن لا إله إلاَّ الله وحده لا شريك له،وأشهد أنَّ محمداً عبده ورسوله</w:t>
      </w:r>
      <w:r w:rsidRPr="00F26AD8">
        <w:rPr>
          <w:rStyle w:val="Char5"/>
          <w:rFonts w:hint="cs"/>
          <w:rtl/>
        </w:rPr>
        <w:t>»</w:t>
      </w:r>
      <w:r w:rsidRPr="00341C3F">
        <w:rPr>
          <w:rStyle w:val="Char3"/>
          <w:rFonts w:hint="cs"/>
          <w:rtl/>
        </w:rPr>
        <w:t xml:space="preserve"> گفتم: </w:t>
      </w:r>
      <w:r w:rsidRPr="00341C3F">
        <w:rPr>
          <w:rStyle w:val="Char3"/>
          <w:rtl/>
        </w:rPr>
        <w:t>التح</w:t>
      </w:r>
      <w:r w:rsidR="002A49F6">
        <w:rPr>
          <w:rStyle w:val="Char3"/>
          <w:rtl/>
        </w:rPr>
        <w:t>ی</w:t>
      </w:r>
      <w:r w:rsidRPr="00341C3F">
        <w:rPr>
          <w:rStyle w:val="Char3"/>
          <w:rtl/>
        </w:rPr>
        <w:t>ات والصلوات</w:t>
      </w:r>
      <w:r w:rsidRPr="00341C3F">
        <w:rPr>
          <w:rStyle w:val="Char3"/>
          <w:rFonts w:hint="cs"/>
          <w:rtl/>
        </w:rPr>
        <w:t>.</w:t>
      </w:r>
      <w:r w:rsidRPr="00341C3F">
        <w:rPr>
          <w:rFonts w:cs="AL-Hotham" w:hint="cs"/>
          <w:b/>
          <w:bCs/>
          <w:sz w:val="32"/>
          <w:szCs w:val="24"/>
          <w:rtl/>
        </w:rPr>
        <w:t xml:space="preserve"> </w:t>
      </w:r>
      <w:r w:rsidRPr="00341C3F">
        <w:rPr>
          <w:rStyle w:val="Char3"/>
          <w:rFonts w:hint="cs"/>
          <w:rtl/>
        </w:rPr>
        <w:t>گفت: التحیات و الصّلوات. وقتی بیرون رفتم گفتم: فرداد اگر با او دیدادر کردم ازاو سؤال می</w:t>
      </w:r>
      <w:r w:rsidRPr="00341C3F">
        <w:rPr>
          <w:rStyle w:val="Char3"/>
          <w:rFonts w:hint="cs"/>
          <w:rtl/>
        </w:rPr>
        <w:softHyphen/>
        <w:t xml:space="preserve">کنم. فردا از او در مورد تشهّد سؤال کردم، دوباره همان پاسخ قبلی را داد، گفتم: </w:t>
      </w:r>
      <w:r w:rsidRPr="00341C3F">
        <w:rPr>
          <w:rStyle w:val="Char3"/>
          <w:rtl/>
        </w:rPr>
        <w:t>التح</w:t>
      </w:r>
      <w:r w:rsidR="002A49F6">
        <w:rPr>
          <w:rStyle w:val="Char3"/>
          <w:rtl/>
        </w:rPr>
        <w:t>ی</w:t>
      </w:r>
      <w:r w:rsidRPr="00341C3F">
        <w:rPr>
          <w:rStyle w:val="Char3"/>
          <w:rtl/>
        </w:rPr>
        <w:t>ات والصلوات</w:t>
      </w:r>
      <w:r w:rsidRPr="00341C3F">
        <w:rPr>
          <w:rStyle w:val="Char3"/>
          <w:rFonts w:hint="cs"/>
          <w:rtl/>
        </w:rPr>
        <w:t>.</w:t>
      </w:r>
      <w:r w:rsidRPr="00341C3F">
        <w:rPr>
          <w:rFonts w:cs="AL-Hotham" w:hint="cs"/>
          <w:b/>
          <w:bCs/>
          <w:sz w:val="32"/>
          <w:szCs w:val="24"/>
          <w:rtl/>
        </w:rPr>
        <w:t xml:space="preserve"> </w:t>
      </w:r>
      <w:r w:rsidRPr="00341C3F">
        <w:rPr>
          <w:rStyle w:val="Char3"/>
          <w:rFonts w:hint="cs"/>
          <w:rtl/>
        </w:rPr>
        <w:t>گفت: التحیات و الصّلوات. به خود گفتم: فردا دوباره از او سؤال می</w:t>
      </w:r>
      <w:r w:rsidRPr="00341C3F">
        <w:rPr>
          <w:rStyle w:val="Char3"/>
          <w:rFonts w:hint="cs"/>
          <w:rtl/>
        </w:rPr>
        <w:softHyphen/>
        <w:t>کنم، بعد سؤال کردم. در روز سوّم به ریشش گوریدم، و گفتم: هرگز رستگار نمی</w:t>
      </w:r>
      <w:r w:rsidRPr="00341C3F">
        <w:rPr>
          <w:rStyle w:val="Char3"/>
          <w:rFonts w:hint="cs"/>
          <w:rtl/>
        </w:rPr>
        <w:softHyphen/>
        <w:t>شود!</w:t>
      </w:r>
      <w:r w:rsidRPr="00103B90">
        <w:rPr>
          <w:rStyle w:val="Char3"/>
          <w:vertAlign w:val="superscript"/>
          <w:rtl/>
        </w:rPr>
        <w:footnoteReference w:id="758"/>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ای بزرگان شیعه ایا این معقول و پذیرفتنی است، آیا شرم و حیا نمی</w:t>
      </w:r>
      <w:r w:rsidRPr="00341C3F">
        <w:rPr>
          <w:rStyle w:val="Char3"/>
          <w:rFonts w:hint="cs"/>
          <w:rtl/>
        </w:rPr>
        <w:softHyphen/>
        <w:t>کنید؟!</w:t>
      </w:r>
    </w:p>
    <w:p w:rsidR="00730D27" w:rsidRPr="00341C3F" w:rsidRDefault="00730D27" w:rsidP="00F26AD8">
      <w:pPr>
        <w:ind w:firstLine="284"/>
        <w:jc w:val="both"/>
        <w:rPr>
          <w:rFonts w:ascii="QCF_BSML" w:hAnsi="QCF_BSML" w:cs="QCF_BSML"/>
          <w:color w:val="000000"/>
          <w:sz w:val="32"/>
          <w:szCs w:val="24"/>
          <w:rtl/>
        </w:rPr>
      </w:pPr>
      <w:r w:rsidRPr="00341C3F">
        <w:rPr>
          <w:rStyle w:val="Char3"/>
          <w:rFonts w:hint="cs"/>
          <w:rtl/>
        </w:rPr>
        <w:t>و در مورد این آیه گفته</w:t>
      </w:r>
      <w:r w:rsidR="00CF2041">
        <w:rPr>
          <w:rStyle w:val="Char3"/>
          <w:rFonts w:hint="cs"/>
          <w:rtl/>
        </w:rPr>
        <w:t xml:space="preserve">‌اند </w:t>
      </w:r>
      <w:r w:rsidRPr="00341C3F">
        <w:rPr>
          <w:rStyle w:val="Char3"/>
          <w:rFonts w:hint="cs"/>
          <w:rtl/>
        </w:rPr>
        <w:t>در مورد عبّاس عموی رسول</w:t>
      </w:r>
      <w:r w:rsidRPr="00341C3F">
        <w:rPr>
          <w:rFonts w:cs="CTraditional Arabic" w:hint="cs"/>
          <w:color w:val="000000"/>
          <w:rtl/>
        </w:rPr>
        <w:t>ص</w:t>
      </w:r>
      <w:r w:rsidRPr="00341C3F">
        <w:rPr>
          <w:rStyle w:val="Char3"/>
          <w:rFonts w:hint="cs"/>
          <w:rtl/>
        </w:rPr>
        <w:t xml:space="preserve"> نازل شده که می</w:t>
      </w:r>
      <w:r w:rsidR="00F26AD8">
        <w:rPr>
          <w:rStyle w:val="Char3"/>
          <w:rFonts w:hint="eastAsia"/>
          <w:rtl/>
        </w:rPr>
        <w:t>‌</w:t>
      </w:r>
      <w:r w:rsidRPr="00341C3F">
        <w:rPr>
          <w:rStyle w:val="Char3"/>
          <w:rFonts w:hint="cs"/>
          <w:rtl/>
        </w:rPr>
        <w:t>فرماید:</w:t>
      </w:r>
      <w:r w:rsidRPr="00341C3F">
        <w:rPr>
          <w:rFonts w:ascii="QCF_BSML" w:hAnsi="QCF_BSML" w:cs="QCF_BSML"/>
          <w:color w:val="000000"/>
          <w:sz w:val="32"/>
          <w:szCs w:val="24"/>
          <w:rtl/>
        </w:rPr>
        <w:t xml:space="preserve"> </w:t>
      </w:r>
    </w:p>
    <w:p w:rsidR="00F26AD8" w:rsidRPr="00F26AD8" w:rsidRDefault="00F26AD8" w:rsidP="00F26AD8">
      <w:pPr>
        <w:ind w:firstLine="284"/>
        <w:jc w:val="both"/>
        <w:rPr>
          <w:rFonts w:ascii="AL-Hotham" w:hAnsi="AL-Hotham" w:cs="Arial"/>
          <w:b/>
          <w:color w:val="000000"/>
          <w:sz w:val="32"/>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يَدۡعُواْ مِن دُونِ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مَا لَا يَضُرُّهُ</w:t>
      </w:r>
      <w:r>
        <w:rPr>
          <w:rStyle w:val="Char3"/>
          <w:rFonts w:cs="KFGQPC Uthmanic Script HAFS" w:hint="cs"/>
          <w:color w:val="000000"/>
          <w:shd w:val="clear" w:color="auto" w:fill="FFFFFF"/>
          <w:rtl/>
        </w:rPr>
        <w:t>ۥ</w:t>
      </w:r>
      <w:r>
        <w:rPr>
          <w:rStyle w:val="Char3"/>
          <w:rFonts w:cs="KFGQPC Uthmanic Script HAFS"/>
          <w:color w:val="000000"/>
          <w:shd w:val="clear" w:color="auto" w:fill="FFFFFF"/>
          <w:rtl/>
        </w:rPr>
        <w:t xml:space="preserve"> وَمَا لَا يَنفَعُهُ</w:t>
      </w:r>
      <w:r>
        <w:rPr>
          <w:rStyle w:val="Char3"/>
          <w:rFonts w:cs="KFGQPC Uthmanic Script HAFS" w:hint="cs"/>
          <w:color w:val="000000"/>
          <w:shd w:val="clear" w:color="auto" w:fill="FFFFFF"/>
          <w:rtl/>
        </w:rPr>
        <w:t>ۥۚ</w:t>
      </w:r>
      <w:r>
        <w:rPr>
          <w:rStyle w:val="Char3"/>
          <w:rFonts w:cs="KFGQPC Uthmanic Script HAFS"/>
          <w:color w:val="000000"/>
          <w:shd w:val="clear" w:color="auto" w:fill="FFFFFF"/>
          <w:rtl/>
        </w:rPr>
        <w:t xml:space="preserve"> ذَٰلِكَ هُوَ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لضَّلَٰلُ</w:t>
      </w:r>
      <w:r>
        <w:rPr>
          <w:rStyle w:val="Char3"/>
          <w:rFonts w:cs="KFGQPC Uthmanic Script HAFS"/>
          <w:color w:val="000000"/>
          <w:shd w:val="clear" w:color="auto" w:fill="FFFFFF"/>
          <w:rtl/>
        </w:rPr>
        <w:t xml:space="preserve">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لۡبَعِيدُ</w:t>
      </w:r>
      <w:r>
        <w:rPr>
          <w:rStyle w:val="Char3"/>
          <w:rFonts w:cs="KFGQPC Uthmanic Script HAFS"/>
          <w:color w:val="000000"/>
          <w:shd w:val="clear" w:color="auto" w:fill="FFFFFF"/>
          <w:rtl/>
        </w:rPr>
        <w:t>١٢</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F26AD8">
        <w:rPr>
          <w:rStyle w:val="Char4"/>
          <w:rtl/>
        </w:rPr>
        <w:t>[الحج: 12]</w:t>
      </w:r>
      <w:r w:rsidRPr="00103B90">
        <w:rPr>
          <w:rStyle w:val="Char3"/>
          <w:vertAlign w:val="superscript"/>
          <w:rtl/>
        </w:rPr>
        <w:footnoteReference w:id="759"/>
      </w:r>
      <w:r w:rsidRPr="00F26AD8">
        <w:rPr>
          <w:rStyle w:val="Char4"/>
          <w:rFonts w:hint="cs"/>
          <w:rtl/>
        </w:rPr>
        <w:t>.</w:t>
      </w:r>
    </w:p>
    <w:p w:rsidR="00730D27" w:rsidRPr="00341C3F" w:rsidRDefault="00730D27" w:rsidP="00F26AD8">
      <w:pPr>
        <w:ind w:firstLine="284"/>
        <w:jc w:val="both"/>
        <w:rPr>
          <w:rStyle w:val="Char3"/>
          <w:rtl/>
        </w:rPr>
      </w:pPr>
      <w:r w:rsidRPr="00341C3F">
        <w:rPr>
          <w:rStyle w:val="Char3"/>
          <w:rFonts w:hint="cs"/>
          <w:rtl/>
        </w:rPr>
        <w:t xml:space="preserve">یعنی: </w:t>
      </w:r>
      <w:r w:rsidRPr="00F26AD8">
        <w:rPr>
          <w:rStyle w:val="Chara"/>
          <w:rFonts w:hint="cs"/>
          <w:rtl/>
        </w:rPr>
        <w:t>«</w:t>
      </w:r>
      <w:r w:rsidRPr="00F26AD8">
        <w:rPr>
          <w:rStyle w:val="Chara"/>
          <w:rtl/>
        </w:rPr>
        <w:t>آنان جز خدا چ</w:t>
      </w:r>
      <w:r w:rsidR="002A49F6">
        <w:rPr>
          <w:rStyle w:val="Chara"/>
          <w:rtl/>
        </w:rPr>
        <w:t>ی</w:t>
      </w:r>
      <w:r w:rsidRPr="00F26AD8">
        <w:rPr>
          <w:rStyle w:val="Chara"/>
          <w:rtl/>
        </w:rPr>
        <w:t>زهائ</w:t>
      </w:r>
      <w:r w:rsidR="002A49F6">
        <w:rPr>
          <w:rStyle w:val="Chara"/>
          <w:rtl/>
        </w:rPr>
        <w:t>ی</w:t>
      </w:r>
      <w:r w:rsidRPr="00F26AD8">
        <w:rPr>
          <w:rStyle w:val="Chara"/>
          <w:rtl/>
        </w:rPr>
        <w:t xml:space="preserve"> را به فر</w:t>
      </w:r>
      <w:r w:rsidR="002A49F6">
        <w:rPr>
          <w:rStyle w:val="Chara"/>
          <w:rtl/>
        </w:rPr>
        <w:t>ی</w:t>
      </w:r>
      <w:r w:rsidRPr="00F26AD8">
        <w:rPr>
          <w:rStyle w:val="Chara"/>
          <w:rtl/>
        </w:rPr>
        <w:t>اد م</w:t>
      </w:r>
      <w:r w:rsidR="002A49F6">
        <w:rPr>
          <w:rStyle w:val="Chara"/>
          <w:rtl/>
        </w:rPr>
        <w:t>ی</w:t>
      </w:r>
      <w:r w:rsidRPr="00F26AD8">
        <w:rPr>
          <w:rStyle w:val="Chara"/>
          <w:rtl/>
        </w:rPr>
        <w:t>‌خوانند و م</w:t>
      </w:r>
      <w:r w:rsidR="002A49F6">
        <w:rPr>
          <w:rStyle w:val="Chara"/>
          <w:rtl/>
        </w:rPr>
        <w:t>ی</w:t>
      </w:r>
      <w:r w:rsidRPr="00F26AD8">
        <w:rPr>
          <w:rStyle w:val="Chara"/>
          <w:rtl/>
        </w:rPr>
        <w:t xml:space="preserve">‌پرستند </w:t>
      </w:r>
      <w:r w:rsidR="002A49F6">
        <w:rPr>
          <w:rStyle w:val="Chara"/>
          <w:rtl/>
        </w:rPr>
        <w:t>ک</w:t>
      </w:r>
      <w:r w:rsidRPr="00F26AD8">
        <w:rPr>
          <w:rStyle w:val="Chara"/>
          <w:rtl/>
        </w:rPr>
        <w:t>ه نه ز</w:t>
      </w:r>
      <w:r w:rsidR="002A49F6">
        <w:rPr>
          <w:rStyle w:val="Chara"/>
          <w:rtl/>
        </w:rPr>
        <w:t>ی</w:t>
      </w:r>
      <w:r w:rsidRPr="00F26AD8">
        <w:rPr>
          <w:rStyle w:val="Chara"/>
          <w:rtl/>
        </w:rPr>
        <w:t>ان</w:t>
      </w:r>
      <w:r w:rsidR="002A49F6">
        <w:rPr>
          <w:rStyle w:val="Chara"/>
          <w:rtl/>
        </w:rPr>
        <w:t>ی</w:t>
      </w:r>
      <w:r w:rsidRPr="00F26AD8">
        <w:rPr>
          <w:rStyle w:val="Chara"/>
          <w:rtl/>
        </w:rPr>
        <w:t xml:space="preserve"> م</w:t>
      </w:r>
      <w:r w:rsidR="002A49F6">
        <w:rPr>
          <w:rStyle w:val="Chara"/>
          <w:rtl/>
        </w:rPr>
        <w:t>ی</w:t>
      </w:r>
      <w:r w:rsidRPr="00F26AD8">
        <w:rPr>
          <w:rStyle w:val="Chara"/>
          <w:rtl/>
        </w:rPr>
        <w:t>‌توانند بد</w:t>
      </w:r>
      <w:r w:rsidR="002A49F6">
        <w:rPr>
          <w:rStyle w:val="Chara"/>
          <w:rtl/>
        </w:rPr>
        <w:t>ی</w:t>
      </w:r>
      <w:r w:rsidRPr="00F26AD8">
        <w:rPr>
          <w:rStyle w:val="Chara"/>
          <w:rtl/>
        </w:rPr>
        <w:t>شان برسانند و نه سود</w:t>
      </w:r>
      <w:r w:rsidR="002A49F6">
        <w:rPr>
          <w:rStyle w:val="Chara"/>
          <w:rtl/>
        </w:rPr>
        <w:t>ی</w:t>
      </w:r>
      <w:r w:rsidRPr="00F26AD8">
        <w:rPr>
          <w:rStyle w:val="Chara"/>
          <w:rtl/>
        </w:rPr>
        <w:t xml:space="preserve"> را. ا</w:t>
      </w:r>
      <w:r w:rsidR="002A49F6">
        <w:rPr>
          <w:rStyle w:val="Chara"/>
          <w:rtl/>
        </w:rPr>
        <w:t>ی</w:t>
      </w:r>
      <w:r w:rsidRPr="00F26AD8">
        <w:rPr>
          <w:rStyle w:val="Chara"/>
          <w:rtl/>
        </w:rPr>
        <w:t>ن، سرگشتگ</w:t>
      </w:r>
      <w:r w:rsidR="002A49F6">
        <w:rPr>
          <w:rStyle w:val="Chara"/>
          <w:rtl/>
        </w:rPr>
        <w:t>ی</w:t>
      </w:r>
      <w:r w:rsidRPr="00F26AD8">
        <w:rPr>
          <w:rStyle w:val="Chara"/>
          <w:rtl/>
        </w:rPr>
        <w:t xml:space="preserve"> فراوان، و گمراه</w:t>
      </w:r>
      <w:r w:rsidR="002A49F6">
        <w:rPr>
          <w:rStyle w:val="Chara"/>
          <w:rtl/>
        </w:rPr>
        <w:t>ی</w:t>
      </w:r>
      <w:r w:rsidRPr="00F26AD8">
        <w:rPr>
          <w:rStyle w:val="Chara"/>
          <w:rtl/>
        </w:rPr>
        <w:t xml:space="preserve"> بس</w:t>
      </w:r>
      <w:r w:rsidR="002A49F6">
        <w:rPr>
          <w:rStyle w:val="Chara"/>
          <w:rtl/>
        </w:rPr>
        <w:t>ی</w:t>
      </w:r>
      <w:r w:rsidRPr="00F26AD8">
        <w:rPr>
          <w:rStyle w:val="Chara"/>
          <w:rtl/>
        </w:rPr>
        <w:t>ار دور (از حق و حق</w:t>
      </w:r>
      <w:r w:rsidR="002A49F6">
        <w:rPr>
          <w:rStyle w:val="Chara"/>
          <w:rtl/>
        </w:rPr>
        <w:t>ی</w:t>
      </w:r>
      <w:r w:rsidRPr="00F26AD8">
        <w:rPr>
          <w:rStyle w:val="Chara"/>
          <w:rtl/>
        </w:rPr>
        <w:t>قت) است</w:t>
      </w:r>
      <w:r w:rsidRPr="00F26AD8">
        <w:rPr>
          <w:rStyle w:val="Chara"/>
          <w:rFonts w:hint="cs"/>
          <w:rtl/>
        </w:rPr>
        <w:t>»</w:t>
      </w:r>
      <w:r w:rsidRPr="00F26AD8">
        <w:rPr>
          <w:rStyle w:val="Chara"/>
          <w:rtl/>
        </w:rPr>
        <w:t>.</w:t>
      </w:r>
    </w:p>
    <w:p w:rsidR="00730D27" w:rsidRPr="00341C3F" w:rsidRDefault="00730D27" w:rsidP="00602354">
      <w:pPr>
        <w:ind w:firstLine="284"/>
        <w:jc w:val="both"/>
        <w:rPr>
          <w:rStyle w:val="Char3"/>
          <w:rtl/>
        </w:rPr>
      </w:pPr>
      <w:r w:rsidRPr="00341C3F">
        <w:rPr>
          <w:rStyle w:val="Char3"/>
          <w:rtl/>
        </w:rPr>
        <w:t xml:space="preserve">و کلینی </w:t>
      </w:r>
      <w:r w:rsidRPr="00341C3F">
        <w:rPr>
          <w:rStyle w:val="Char3"/>
          <w:rFonts w:hint="cs"/>
          <w:rtl/>
        </w:rPr>
        <w:t xml:space="preserve">حکم کفر را در مورد </w:t>
      </w:r>
      <w:r w:rsidRPr="00341C3F">
        <w:rPr>
          <w:rStyle w:val="Char3"/>
          <w:rtl/>
        </w:rPr>
        <w:t>عبدالله بن عباس</w:t>
      </w:r>
      <w:r w:rsidR="00602354">
        <w:rPr>
          <w:rStyle w:val="Char3"/>
          <w:rFonts w:cs="CTraditional Arabic" w:hint="cs"/>
          <w:rtl/>
        </w:rPr>
        <w:t>ب</w:t>
      </w:r>
      <w:r w:rsidR="00D064CA" w:rsidRPr="00D064CA">
        <w:rPr>
          <w:rStyle w:val="Char3"/>
          <w:rFonts w:cs="CTraditional Arabic"/>
          <w:rtl/>
        </w:rPr>
        <w:t xml:space="preserve"> </w:t>
      </w:r>
      <w:r w:rsidRPr="00341C3F">
        <w:rPr>
          <w:rStyle w:val="Char3"/>
          <w:rFonts w:hint="cs"/>
          <w:rtl/>
        </w:rPr>
        <w:t>صادر کرده</w:t>
      </w:r>
      <w:r w:rsidRPr="00341C3F">
        <w:rPr>
          <w:rStyle w:val="Char3"/>
          <w:rtl/>
        </w:rPr>
        <w:t xml:space="preserve"> است</w:t>
      </w:r>
      <w:r w:rsidRPr="00103B90">
        <w:rPr>
          <w:rStyle w:val="Char3"/>
          <w:vertAlign w:val="superscript"/>
          <w:rtl/>
        </w:rPr>
        <w:footnoteReference w:id="760"/>
      </w:r>
      <w:r w:rsidRPr="00341C3F">
        <w:rPr>
          <w:rStyle w:val="Char3"/>
          <w:rtl/>
        </w:rPr>
        <w:t>.</w:t>
      </w:r>
    </w:p>
    <w:p w:rsidR="00730D27" w:rsidRPr="00341C3F" w:rsidRDefault="00730D27" w:rsidP="00A90007">
      <w:pPr>
        <w:ind w:firstLine="284"/>
        <w:jc w:val="both"/>
        <w:rPr>
          <w:rStyle w:val="Char3"/>
          <w:rtl/>
        </w:rPr>
      </w:pPr>
      <w:r w:rsidRPr="00341C3F">
        <w:rPr>
          <w:rStyle w:val="Char3"/>
          <w:rtl/>
        </w:rPr>
        <w:t>و رهبران شیعه در مورد پسر امامشان رضا</w:t>
      </w:r>
      <w:r w:rsidR="00CF2041" w:rsidRPr="00CF2041">
        <w:rPr>
          <w:rStyle w:val="Char3"/>
          <w:rFonts w:cs="CTraditional Arabic"/>
          <w:rtl/>
        </w:rPr>
        <w:t xml:space="preserve">÷ </w:t>
      </w:r>
      <w:r w:rsidRPr="00341C3F">
        <w:rPr>
          <w:rStyle w:val="Char3"/>
          <w:rtl/>
        </w:rPr>
        <w:t>شک کرده</w:t>
      </w:r>
      <w:r w:rsidRPr="00341C3F">
        <w:rPr>
          <w:rStyle w:val="Char3"/>
          <w:rFonts w:hint="cs"/>
          <w:rtl/>
        </w:rPr>
        <w:softHyphen/>
      </w:r>
      <w:r w:rsidRPr="00341C3F">
        <w:rPr>
          <w:rStyle w:val="Char3"/>
          <w:rtl/>
        </w:rPr>
        <w:t>اند که آیا پسر او است یا نه، و زنش را به زنا متهم کرده</w:t>
      </w:r>
      <w:r w:rsidR="00CF2041">
        <w:rPr>
          <w:rStyle w:val="Char3"/>
          <w:rtl/>
        </w:rPr>
        <w:t>‌اند،</w:t>
      </w:r>
      <w:r w:rsidRPr="00341C3F">
        <w:rPr>
          <w:rStyle w:val="Char3"/>
          <w:rtl/>
        </w:rPr>
        <w:t xml:space="preserve"> و </w:t>
      </w:r>
      <w:r w:rsidRPr="00341C3F">
        <w:rPr>
          <w:rStyle w:val="Char3"/>
          <w:rFonts w:hint="cs"/>
          <w:rtl/>
        </w:rPr>
        <w:t xml:space="preserve">تا قیافه شناسان را نیاوردند و در مورد حلال زاده بودنش حکم نکردند </w:t>
      </w:r>
      <w:r w:rsidRPr="00341C3F">
        <w:rPr>
          <w:rStyle w:val="Char3"/>
          <w:rtl/>
        </w:rPr>
        <w:t>قانع نشده</w:t>
      </w:r>
      <w:r w:rsidRPr="00341C3F">
        <w:rPr>
          <w:rStyle w:val="Char3"/>
          <w:rFonts w:hint="cs"/>
          <w:rtl/>
        </w:rPr>
        <w:softHyphen/>
      </w:r>
      <w:r w:rsidRPr="00341C3F">
        <w:rPr>
          <w:rStyle w:val="Char3"/>
          <w:rtl/>
        </w:rPr>
        <w:t>اند</w:t>
      </w:r>
      <w:r w:rsidRPr="00341C3F">
        <w:rPr>
          <w:rStyle w:val="Char3"/>
          <w:rFonts w:hint="cs"/>
          <w:rtl/>
        </w:rPr>
        <w:t>،</w:t>
      </w:r>
      <w:r w:rsidRPr="00341C3F">
        <w:rPr>
          <w:rStyle w:val="Char3"/>
          <w:rtl/>
        </w:rPr>
        <w:t xml:space="preserve"> بعد از آن امامشان رضا را تصدیق کرده</w:t>
      </w:r>
      <w:r w:rsidR="00CF2041">
        <w:rPr>
          <w:rStyle w:val="Char3"/>
          <w:rtl/>
        </w:rPr>
        <w:t>‌اند!</w:t>
      </w:r>
      <w:r w:rsidRPr="00103B90">
        <w:rPr>
          <w:rStyle w:val="Char3"/>
          <w:vertAlign w:val="superscript"/>
          <w:rtl/>
        </w:rPr>
        <w:footnoteReference w:id="761"/>
      </w:r>
      <w:r w:rsidRPr="00341C3F">
        <w:rPr>
          <w:rStyle w:val="Char3"/>
          <w:rFonts w:hint="cs"/>
          <w:rtl/>
        </w:rPr>
        <w:t>.</w:t>
      </w:r>
      <w:r w:rsidRPr="00341C3F">
        <w:rPr>
          <w:rStyle w:val="Char3"/>
          <w:rtl/>
        </w:rPr>
        <w:t xml:space="preserve"> </w:t>
      </w:r>
    </w:p>
    <w:p w:rsidR="00730D27" w:rsidRPr="00341C3F" w:rsidRDefault="00730D27" w:rsidP="00A90007">
      <w:pPr>
        <w:ind w:firstLine="284"/>
        <w:jc w:val="both"/>
        <w:rPr>
          <w:rStyle w:val="Char3"/>
          <w:rtl/>
        </w:rPr>
      </w:pPr>
      <w:r w:rsidRPr="00341C3F">
        <w:rPr>
          <w:rStyle w:val="Char3"/>
          <w:rtl/>
        </w:rPr>
        <w:t xml:space="preserve">و کلینی در </w:t>
      </w:r>
      <w:r w:rsidRPr="00341C3F">
        <w:rPr>
          <w:rStyle w:val="Char3"/>
          <w:rFonts w:hint="cs"/>
          <w:rtl/>
        </w:rPr>
        <w:t xml:space="preserve">کتاب </w:t>
      </w:r>
      <w:r w:rsidRPr="00341C3F">
        <w:rPr>
          <w:rStyle w:val="Char3"/>
          <w:rtl/>
        </w:rPr>
        <w:t xml:space="preserve">فروع روایت کرده که فاطمه </w:t>
      </w:r>
      <w:r w:rsidRPr="00341C3F">
        <w:rPr>
          <w:rStyle w:val="Char3"/>
          <w:rFonts w:hint="cs"/>
          <w:rtl/>
        </w:rPr>
        <w:t xml:space="preserve">راضی به </w:t>
      </w:r>
      <w:r w:rsidRPr="00341C3F">
        <w:rPr>
          <w:rStyle w:val="Char3"/>
          <w:rtl/>
        </w:rPr>
        <w:t>ازدواج با علی</w:t>
      </w:r>
      <w:r w:rsidR="00D064CA" w:rsidRPr="00D064CA">
        <w:rPr>
          <w:rStyle w:val="Char3"/>
          <w:rFonts w:cs="CTraditional Arabic"/>
          <w:rtl/>
        </w:rPr>
        <w:t xml:space="preserve">س </w:t>
      </w:r>
      <w:r w:rsidRPr="00341C3F">
        <w:rPr>
          <w:rStyle w:val="Char3"/>
          <w:rtl/>
        </w:rPr>
        <w:t>نبود و گفت</w:t>
      </w:r>
      <w:r w:rsidRPr="00341C3F">
        <w:rPr>
          <w:rStyle w:val="Char3"/>
          <w:rFonts w:hint="cs"/>
          <w:rtl/>
        </w:rPr>
        <w:t>:</w:t>
      </w:r>
      <w:r w:rsidRPr="00341C3F">
        <w:rPr>
          <w:rStyle w:val="Char3"/>
          <w:rtl/>
        </w:rPr>
        <w:t xml:space="preserve"> سوگند به خدا </w:t>
      </w:r>
      <w:r w:rsidRPr="00341C3F">
        <w:rPr>
          <w:rStyle w:val="Char3"/>
          <w:rFonts w:hint="cs"/>
          <w:rtl/>
        </w:rPr>
        <w:t>به شدّت محزونم،</w:t>
      </w:r>
      <w:r w:rsidRPr="00341C3F">
        <w:rPr>
          <w:rStyle w:val="Char3"/>
          <w:rtl/>
        </w:rPr>
        <w:t xml:space="preserve"> و فقر و مستمندی</w:t>
      </w:r>
      <w:r w:rsidRPr="00341C3F">
        <w:rPr>
          <w:rStyle w:val="Char3"/>
          <w:rFonts w:hint="cs"/>
          <w:rtl/>
        </w:rPr>
        <w:softHyphen/>
      </w:r>
      <w:r w:rsidRPr="00341C3F">
        <w:rPr>
          <w:rStyle w:val="Char3"/>
          <w:rtl/>
        </w:rPr>
        <w:t>ام شد</w:t>
      </w:r>
      <w:r w:rsidRPr="00341C3F">
        <w:rPr>
          <w:rStyle w:val="Char3"/>
          <w:rFonts w:hint="cs"/>
          <w:rtl/>
        </w:rPr>
        <w:t>ّت</w:t>
      </w:r>
      <w:r w:rsidRPr="00341C3F">
        <w:rPr>
          <w:rStyle w:val="Char3"/>
          <w:rtl/>
        </w:rPr>
        <w:t xml:space="preserve"> </w:t>
      </w:r>
      <w:r w:rsidRPr="00341C3F">
        <w:rPr>
          <w:rStyle w:val="Char3"/>
          <w:rFonts w:hint="cs"/>
          <w:rtl/>
        </w:rPr>
        <w:t xml:space="preserve">یافت </w:t>
      </w:r>
      <w:r w:rsidRPr="00341C3F">
        <w:rPr>
          <w:rStyle w:val="Char3"/>
          <w:rtl/>
        </w:rPr>
        <w:t>و بیماری</w:t>
      </w:r>
      <w:r w:rsidRPr="00341C3F">
        <w:rPr>
          <w:rStyle w:val="Char3"/>
          <w:rFonts w:hint="cs"/>
          <w:rtl/>
        </w:rPr>
        <w:softHyphen/>
      </w:r>
      <w:r w:rsidRPr="00341C3F">
        <w:rPr>
          <w:rStyle w:val="Char3"/>
          <w:rtl/>
        </w:rPr>
        <w:t>ام طولانی گردیده است</w:t>
      </w:r>
      <w:r w:rsidRPr="00103B90">
        <w:rPr>
          <w:rStyle w:val="Char3"/>
          <w:vertAlign w:val="superscript"/>
          <w:rtl/>
        </w:rPr>
        <w:footnoteReference w:id="762"/>
      </w:r>
      <w:r w:rsidRPr="00341C3F">
        <w:rPr>
          <w:rStyle w:val="Char3"/>
          <w:rtl/>
        </w:rPr>
        <w:t>.</w:t>
      </w:r>
    </w:p>
    <w:p w:rsidR="00730D27" w:rsidRPr="00341C3F" w:rsidRDefault="00730D27" w:rsidP="00E64C61">
      <w:pPr>
        <w:pStyle w:val="a0"/>
        <w:rPr>
          <w:rtl/>
        </w:rPr>
      </w:pPr>
      <w:bookmarkStart w:id="662" w:name="_Toc227259541"/>
      <w:bookmarkStart w:id="663" w:name="_Toc287944050"/>
      <w:bookmarkStart w:id="664" w:name="_Toc443516000"/>
      <w:r w:rsidRPr="00341C3F">
        <w:rPr>
          <w:rFonts w:hint="cs"/>
          <w:rtl/>
        </w:rPr>
        <w:t>تعداد دختران رسول خدا</w:t>
      </w:r>
      <w:r w:rsidRPr="00F26AD8">
        <w:rPr>
          <w:rFonts w:cs="CTraditional Arabic" w:hint="cs"/>
          <w:b/>
          <w:bCs w:val="0"/>
          <w:rtl/>
        </w:rPr>
        <w:t>ص</w:t>
      </w:r>
      <w:r w:rsidRPr="00341C3F">
        <w:rPr>
          <w:rFonts w:hint="cs"/>
          <w:rtl/>
        </w:rPr>
        <w:t xml:space="preserve"> به ادعای شیعه</w:t>
      </w:r>
      <w:bookmarkEnd w:id="662"/>
      <w:bookmarkEnd w:id="663"/>
      <w:bookmarkEnd w:id="664"/>
    </w:p>
    <w:p w:rsidR="00730D27" w:rsidRPr="00341C3F" w:rsidRDefault="00730D27" w:rsidP="005455AA">
      <w:pPr>
        <w:ind w:firstLine="284"/>
        <w:jc w:val="both"/>
        <w:rPr>
          <w:rStyle w:val="Char3"/>
          <w:rtl/>
        </w:rPr>
      </w:pPr>
      <w:r w:rsidRPr="00341C3F">
        <w:rPr>
          <w:rStyle w:val="Char3"/>
          <w:rtl/>
        </w:rPr>
        <w:t xml:space="preserve">س </w:t>
      </w:r>
      <w:r w:rsidRPr="00341C3F">
        <w:rPr>
          <w:rStyle w:val="Char3"/>
          <w:rFonts w:hint="cs"/>
          <w:rtl/>
        </w:rPr>
        <w:t>151</w:t>
      </w:r>
      <w:r w:rsidRPr="00341C3F">
        <w:rPr>
          <w:rStyle w:val="Char3"/>
          <w:rtl/>
        </w:rPr>
        <w:t xml:space="preserve"> </w:t>
      </w:r>
      <w:r w:rsidRPr="00341C3F">
        <w:rPr>
          <w:rFonts w:cs="Times New Roman" w:hint="cs"/>
          <w:b/>
          <w:bCs/>
          <w:color w:val="000000"/>
          <w:rtl/>
        </w:rPr>
        <w:t>–</w:t>
      </w:r>
      <w:r w:rsidRPr="00341C3F">
        <w:rPr>
          <w:rStyle w:val="Char3"/>
          <w:rFonts w:hint="cs"/>
          <w:rtl/>
        </w:rPr>
        <w:t xml:space="preserve"> نزد علمای شیعه تعداد دختر</w:t>
      </w:r>
      <w:r w:rsidRPr="00341C3F">
        <w:rPr>
          <w:rStyle w:val="Char3"/>
          <w:rtl/>
        </w:rPr>
        <w:t>ان پیامبر</w:t>
      </w:r>
      <w:r w:rsidR="005455AA">
        <w:rPr>
          <w:rStyle w:val="Char3"/>
          <w:rFonts w:cs="CTraditional Arabic" w:hint="cs"/>
          <w:rtl/>
        </w:rPr>
        <w:t>ص</w:t>
      </w:r>
      <w:r w:rsidR="00D064CA" w:rsidRPr="00D064CA">
        <w:rPr>
          <w:rStyle w:val="Char3"/>
          <w:rFonts w:cs="CTraditional Arabic"/>
          <w:rtl/>
        </w:rPr>
        <w:t xml:space="preserve"> </w:t>
      </w:r>
      <w:r w:rsidRPr="00341C3F">
        <w:rPr>
          <w:rStyle w:val="Char3"/>
          <w:rtl/>
        </w:rPr>
        <w:t xml:space="preserve">چقدر بوده است؟ </w:t>
      </w:r>
    </w:p>
    <w:p w:rsidR="00730D27" w:rsidRPr="00341C3F" w:rsidRDefault="00730D27" w:rsidP="00F26AD8">
      <w:pPr>
        <w:ind w:firstLine="284"/>
        <w:jc w:val="both"/>
        <w:rPr>
          <w:rStyle w:val="Char3"/>
          <w:rtl/>
        </w:rPr>
      </w:pPr>
      <w:r w:rsidRPr="00341C3F">
        <w:rPr>
          <w:rStyle w:val="Char3"/>
          <w:rtl/>
        </w:rPr>
        <w:t>علمایشان گفته</w:t>
      </w:r>
      <w:r w:rsidR="00F26AD8">
        <w:rPr>
          <w:rStyle w:val="Char3"/>
          <w:rFonts w:hint="cs"/>
          <w:rtl/>
        </w:rPr>
        <w:t>‌</w:t>
      </w:r>
      <w:r w:rsidRPr="00341C3F">
        <w:rPr>
          <w:rStyle w:val="Char3"/>
          <w:rtl/>
        </w:rPr>
        <w:t>اند</w:t>
      </w:r>
      <w:r w:rsidRPr="00341C3F">
        <w:rPr>
          <w:rStyle w:val="Char3"/>
          <w:rFonts w:hint="cs"/>
          <w:rtl/>
        </w:rPr>
        <w:t xml:space="preserve">: </w:t>
      </w:r>
      <w:r w:rsidRPr="00341C3F">
        <w:rPr>
          <w:rFonts w:cs="2  Badr" w:hint="cs"/>
          <w:color w:val="000000"/>
          <w:rtl/>
        </w:rPr>
        <w:t>«</w:t>
      </w:r>
      <w:r w:rsidRPr="00341C3F">
        <w:rPr>
          <w:rStyle w:val="Char3"/>
          <w:rFonts w:hint="cs"/>
          <w:rtl/>
        </w:rPr>
        <w:t xml:space="preserve">بعد از </w:t>
      </w:r>
      <w:r w:rsidRPr="00341C3F">
        <w:rPr>
          <w:rStyle w:val="Char3"/>
          <w:rtl/>
        </w:rPr>
        <w:t xml:space="preserve"> </w:t>
      </w:r>
      <w:r w:rsidRPr="00341C3F">
        <w:rPr>
          <w:rStyle w:val="Char3"/>
          <w:rFonts w:hint="cs"/>
          <w:rtl/>
        </w:rPr>
        <w:t xml:space="preserve">پژوهش </w:t>
      </w:r>
      <w:r w:rsidRPr="00341C3F">
        <w:rPr>
          <w:rStyle w:val="Char3"/>
          <w:rtl/>
        </w:rPr>
        <w:t xml:space="preserve">در نصوص تاریخی دلیلی </w:t>
      </w:r>
      <w:r w:rsidRPr="00341C3F">
        <w:rPr>
          <w:rStyle w:val="Char3"/>
          <w:rFonts w:hint="cs"/>
          <w:rtl/>
        </w:rPr>
        <w:t>نیافته</w:t>
      </w:r>
      <w:r w:rsidRPr="00341C3F">
        <w:rPr>
          <w:rStyle w:val="Char3"/>
          <w:rFonts w:hint="cs"/>
          <w:rtl/>
        </w:rPr>
        <w:softHyphen/>
        <w:t xml:space="preserve">ایم </w:t>
      </w:r>
      <w:r w:rsidRPr="00341C3F">
        <w:rPr>
          <w:rStyle w:val="Char3"/>
          <w:rtl/>
        </w:rPr>
        <w:t xml:space="preserve">که ثابت کند جز </w:t>
      </w:r>
      <w:r w:rsidRPr="00341C3F">
        <w:rPr>
          <w:rStyle w:val="Char3"/>
          <w:rFonts w:hint="cs"/>
          <w:rtl/>
        </w:rPr>
        <w:t xml:space="preserve">فاطمه </w:t>
      </w:r>
      <w:r w:rsidRPr="00341C3F">
        <w:rPr>
          <w:rStyle w:val="Char3"/>
          <w:rtl/>
        </w:rPr>
        <w:t>زهرا پیامبر</w:t>
      </w:r>
      <w:r w:rsidRPr="00341C3F">
        <w:rPr>
          <w:rFonts w:cs="CTraditional Arabic"/>
          <w:color w:val="000000"/>
          <w:rtl/>
        </w:rPr>
        <w:t>ص</w:t>
      </w:r>
      <w:r w:rsidRPr="00341C3F">
        <w:rPr>
          <w:rStyle w:val="Char3"/>
          <w:rtl/>
        </w:rPr>
        <w:t xml:space="preserve"> </w:t>
      </w:r>
      <w:r w:rsidRPr="00341C3F">
        <w:rPr>
          <w:rStyle w:val="Char3"/>
          <w:rFonts w:hint="cs"/>
          <w:rtl/>
        </w:rPr>
        <w:t>دختر دیگری داشته باشد،</w:t>
      </w:r>
      <w:r w:rsidRPr="00341C3F">
        <w:rPr>
          <w:rStyle w:val="Char3"/>
          <w:rtl/>
        </w:rPr>
        <w:t xml:space="preserve"> بلکه ظاهر امر این است که دختران دیگر، دختر خدیجه از شوهر اول او بوده اند</w:t>
      </w:r>
      <w:r w:rsidRPr="00341C3F">
        <w:rPr>
          <w:rFonts w:cs="2  Badr" w:hint="cs"/>
          <w:color w:val="000000"/>
          <w:rtl/>
        </w:rPr>
        <w:t>»</w:t>
      </w:r>
      <w:r w:rsidRPr="00103B90">
        <w:rPr>
          <w:rStyle w:val="Char3"/>
          <w:vertAlign w:val="superscript"/>
          <w:rtl/>
        </w:rPr>
        <w:footnoteReference w:id="763"/>
      </w:r>
      <w:r w:rsidRPr="00341C3F">
        <w:rPr>
          <w:rStyle w:val="Char3"/>
          <w:rtl/>
        </w:rPr>
        <w:t>.</w:t>
      </w:r>
    </w:p>
    <w:p w:rsidR="00730D27" w:rsidRPr="00341C3F" w:rsidRDefault="00730D27" w:rsidP="00A90007">
      <w:pPr>
        <w:ind w:firstLine="284"/>
        <w:jc w:val="both"/>
        <w:rPr>
          <w:rStyle w:val="Char3"/>
          <w:rtl/>
        </w:rPr>
      </w:pPr>
      <w:r w:rsidRPr="00341C3F">
        <w:rPr>
          <w:rStyle w:val="Char3"/>
          <w:rFonts w:hint="cs"/>
          <w:rtl/>
        </w:rPr>
        <w:t xml:space="preserve">بلکه عالم شیعه علی کوفی گفته: </w:t>
      </w:r>
      <w:r w:rsidRPr="00341C3F">
        <w:rPr>
          <w:rFonts w:cs="2  Badr" w:hint="cs"/>
          <w:color w:val="000000"/>
          <w:rtl/>
        </w:rPr>
        <w:t>«</w:t>
      </w:r>
      <w:r w:rsidRPr="00341C3F">
        <w:rPr>
          <w:rStyle w:val="Char3"/>
          <w:rFonts w:hint="cs"/>
          <w:rtl/>
        </w:rPr>
        <w:t>رقیه و زینب همسران عثمان</w:t>
      </w:r>
      <w:r w:rsidR="00D064CA" w:rsidRPr="00D064CA">
        <w:rPr>
          <w:rStyle w:val="Char3"/>
          <w:rFonts w:cs="CTraditional Arabic" w:hint="cs"/>
          <w:rtl/>
        </w:rPr>
        <w:t xml:space="preserve">س </w:t>
      </w:r>
      <w:r w:rsidRPr="00341C3F">
        <w:rPr>
          <w:rStyle w:val="Char3"/>
          <w:rFonts w:hint="cs"/>
          <w:rtl/>
        </w:rPr>
        <w:t>نه دختر رسول خدا</w:t>
      </w:r>
      <w:r w:rsidRPr="00341C3F">
        <w:rPr>
          <w:rFonts w:cs="CTraditional Arabic" w:hint="cs"/>
          <w:color w:val="000000"/>
          <w:rtl/>
        </w:rPr>
        <w:t>ص</w:t>
      </w:r>
      <w:r w:rsidRPr="00341C3F">
        <w:rPr>
          <w:rStyle w:val="Char3"/>
          <w:rFonts w:hint="cs"/>
          <w:rtl/>
        </w:rPr>
        <w:t xml:space="preserve"> بودند و نه دختر خدیجه!</w:t>
      </w:r>
      <w:r w:rsidRPr="00341C3F">
        <w:rPr>
          <w:rFonts w:cs="Traditional Arabic" w:hint="cs"/>
          <w:color w:val="000000"/>
          <w:rtl/>
        </w:rPr>
        <w:t>»</w:t>
      </w:r>
      <w:r w:rsidRPr="00103B90">
        <w:rPr>
          <w:rStyle w:val="Char3"/>
          <w:vertAlign w:val="superscript"/>
          <w:rtl/>
        </w:rPr>
        <w:footnoteReference w:id="764"/>
      </w:r>
      <w:r w:rsidRPr="00341C3F">
        <w:rPr>
          <w:rStyle w:val="Char3"/>
          <w:rFonts w:hint="cs"/>
          <w:rtl/>
        </w:rPr>
        <w:t>.</w:t>
      </w:r>
    </w:p>
    <w:p w:rsidR="00730D27" w:rsidRPr="00341C3F" w:rsidRDefault="00730D27" w:rsidP="00E64C61">
      <w:pPr>
        <w:pStyle w:val="a0"/>
        <w:rPr>
          <w:rtl/>
        </w:rPr>
      </w:pPr>
      <w:bookmarkStart w:id="665" w:name="_Toc227259542"/>
      <w:bookmarkStart w:id="666" w:name="_Toc287944051"/>
      <w:bookmarkStart w:id="667" w:name="_Toc443516001"/>
      <w:r w:rsidRPr="00341C3F">
        <w:rPr>
          <w:rFonts w:hint="cs"/>
          <w:rtl/>
        </w:rPr>
        <w:t>طینت</w:t>
      </w:r>
      <w:r w:rsidR="00F26AD8">
        <w:rPr>
          <w:rFonts w:hint="cs"/>
          <w:rtl/>
        </w:rPr>
        <w:t xml:space="preserve"> </w:t>
      </w:r>
      <w:r w:rsidRPr="00341C3F">
        <w:rPr>
          <w:rFonts w:hint="cs"/>
          <w:rtl/>
        </w:rPr>
        <w:t>(ماده آفرینش انسان</w:t>
      </w:r>
      <w:r w:rsidR="00F26AD8">
        <w:rPr>
          <w:rFonts w:hint="eastAsia"/>
          <w:rtl/>
        </w:rPr>
        <w:t>‌</w:t>
      </w:r>
      <w:r w:rsidRPr="00341C3F">
        <w:rPr>
          <w:rFonts w:hint="cs"/>
          <w:rtl/>
        </w:rPr>
        <w:t>ها)</w:t>
      </w:r>
      <w:bookmarkEnd w:id="665"/>
      <w:bookmarkEnd w:id="666"/>
      <w:bookmarkEnd w:id="667"/>
    </w:p>
    <w:p w:rsidR="00730D27" w:rsidRPr="00341C3F" w:rsidRDefault="00730D27" w:rsidP="00A90007">
      <w:pPr>
        <w:ind w:firstLine="284"/>
        <w:jc w:val="both"/>
        <w:rPr>
          <w:rStyle w:val="Char3"/>
          <w:rtl/>
        </w:rPr>
      </w:pPr>
      <w:r w:rsidRPr="00341C3F">
        <w:rPr>
          <w:rStyle w:val="Char3"/>
          <w:rtl/>
        </w:rPr>
        <w:t>س1</w:t>
      </w:r>
      <w:r w:rsidRPr="00341C3F">
        <w:rPr>
          <w:rStyle w:val="Char3"/>
          <w:rFonts w:hint="cs"/>
          <w:rtl/>
        </w:rPr>
        <w:t>52</w:t>
      </w:r>
      <w:r w:rsidRPr="00341C3F">
        <w:rPr>
          <w:rStyle w:val="Char3"/>
          <w:rtl/>
        </w:rPr>
        <w:t xml:space="preserve"> </w:t>
      </w:r>
      <w:r w:rsidRPr="00341C3F">
        <w:rPr>
          <w:rFonts w:cs="Times New Roman" w:hint="cs"/>
          <w:b/>
          <w:bCs/>
          <w:color w:val="000000"/>
          <w:rtl/>
        </w:rPr>
        <w:t>–</w:t>
      </w:r>
      <w:r w:rsidRPr="00341C3F">
        <w:rPr>
          <w:rStyle w:val="Char3"/>
          <w:rFonts w:hint="cs"/>
          <w:rtl/>
        </w:rPr>
        <w:t xml:space="preserve"> عقیده علمای شیعه در مورد خاک و ماده آفرینش چیست؟ </w:t>
      </w:r>
    </w:p>
    <w:p w:rsidR="00730D27" w:rsidRPr="00341C3F" w:rsidRDefault="00730D27" w:rsidP="00A90007">
      <w:pPr>
        <w:ind w:firstLine="284"/>
        <w:jc w:val="both"/>
        <w:rPr>
          <w:rStyle w:val="Char3"/>
          <w:rtl/>
        </w:rPr>
      </w:pPr>
      <w:r w:rsidRPr="00341C3F">
        <w:rPr>
          <w:rStyle w:val="Char3"/>
          <w:rtl/>
        </w:rPr>
        <w:t>ج-</w:t>
      </w:r>
      <w:r w:rsidR="00E64C61" w:rsidRPr="00341C3F">
        <w:rPr>
          <w:rStyle w:val="Char3"/>
          <w:rtl/>
        </w:rPr>
        <w:t xml:space="preserve"> آن‌ها </w:t>
      </w:r>
      <w:r w:rsidRPr="00341C3F">
        <w:rPr>
          <w:rStyle w:val="Char3"/>
          <w:rtl/>
        </w:rPr>
        <w:t>معتقدند که شیعه از ماده خاک ویژه</w:t>
      </w:r>
      <w:r w:rsidRPr="00341C3F">
        <w:rPr>
          <w:rStyle w:val="Char3"/>
          <w:rFonts w:hint="cs"/>
          <w:rtl/>
        </w:rPr>
        <w:softHyphen/>
      </w:r>
      <w:r w:rsidRPr="00341C3F">
        <w:rPr>
          <w:rStyle w:val="Char3"/>
          <w:rtl/>
        </w:rPr>
        <w:t>ای آفریده شده</w:t>
      </w:r>
      <w:r w:rsidRPr="00341C3F">
        <w:rPr>
          <w:rStyle w:val="Char3"/>
          <w:rFonts w:hint="cs"/>
          <w:rtl/>
        </w:rPr>
        <w:t xml:space="preserve">، و سنّی از خاک دیگری خلق شده </w:t>
      </w:r>
      <w:r w:rsidRPr="00341C3F">
        <w:rPr>
          <w:rStyle w:val="Char3"/>
          <w:rtl/>
        </w:rPr>
        <w:t xml:space="preserve">و </w:t>
      </w:r>
      <w:r w:rsidRPr="00341C3F">
        <w:rPr>
          <w:rStyle w:val="Char3"/>
          <w:rFonts w:hint="cs"/>
          <w:rtl/>
        </w:rPr>
        <w:t xml:space="preserve">این دو خاک </w:t>
      </w:r>
      <w:r w:rsidRPr="00341C3F">
        <w:rPr>
          <w:rStyle w:val="Char3"/>
          <w:rtl/>
        </w:rPr>
        <w:t>به صورت مشخصی با هم آمیخته شده</w:t>
      </w:r>
      <w:r w:rsidRPr="00341C3F">
        <w:rPr>
          <w:rStyle w:val="Char3"/>
          <w:rFonts w:hint="cs"/>
          <w:rtl/>
        </w:rPr>
        <w:softHyphen/>
      </w:r>
      <w:r w:rsidRPr="00341C3F">
        <w:rPr>
          <w:rStyle w:val="Char3"/>
          <w:rtl/>
        </w:rPr>
        <w:t>اند</w:t>
      </w:r>
      <w:r w:rsidRPr="00341C3F">
        <w:rPr>
          <w:rStyle w:val="Char3"/>
          <w:rFonts w:hint="cs"/>
          <w:rtl/>
        </w:rPr>
        <w:t>،</w:t>
      </w:r>
      <w:r w:rsidRPr="00341C3F">
        <w:rPr>
          <w:rStyle w:val="Char3"/>
          <w:rtl/>
        </w:rPr>
        <w:t xml:space="preserve"> بنابراین </w:t>
      </w:r>
      <w:r w:rsidRPr="00341C3F">
        <w:rPr>
          <w:rStyle w:val="Char3"/>
          <w:rFonts w:hint="cs"/>
          <w:rtl/>
        </w:rPr>
        <w:t xml:space="preserve">همه </w:t>
      </w:r>
      <w:r w:rsidRPr="00341C3F">
        <w:rPr>
          <w:rStyle w:val="Char3"/>
          <w:rtl/>
        </w:rPr>
        <w:t>گناه و جنایت</w:t>
      </w:r>
      <w:r w:rsidRPr="00341C3F">
        <w:rPr>
          <w:rStyle w:val="Char3"/>
          <w:rFonts w:hint="cs"/>
          <w:rtl/>
        </w:rPr>
        <w:softHyphen/>
      </w:r>
      <w:r w:rsidRPr="00341C3F">
        <w:rPr>
          <w:rStyle w:val="Char3"/>
          <w:rtl/>
        </w:rPr>
        <w:t>هایی که از شیعه سر می</w:t>
      </w:r>
      <w:r w:rsidRPr="00341C3F">
        <w:rPr>
          <w:rStyle w:val="Char3"/>
          <w:rFonts w:hint="cs"/>
          <w:rtl/>
        </w:rPr>
        <w:softHyphen/>
      </w:r>
      <w:r w:rsidRPr="00341C3F">
        <w:rPr>
          <w:rStyle w:val="Char3"/>
          <w:rtl/>
        </w:rPr>
        <w:t xml:space="preserve">زند به خاطر </w:t>
      </w:r>
      <w:r w:rsidRPr="00341C3F">
        <w:rPr>
          <w:rStyle w:val="Char3"/>
          <w:rFonts w:hint="cs"/>
          <w:rtl/>
        </w:rPr>
        <w:t>تحث تأثیر قرار</w:t>
      </w:r>
      <w:r w:rsidR="00F26AD8">
        <w:rPr>
          <w:rStyle w:val="Char3"/>
          <w:rFonts w:hint="cs"/>
          <w:rtl/>
        </w:rPr>
        <w:t xml:space="preserve"> </w:t>
      </w:r>
      <w:r w:rsidRPr="00341C3F">
        <w:rPr>
          <w:rStyle w:val="Char3"/>
          <w:rFonts w:hint="cs"/>
          <w:rtl/>
        </w:rPr>
        <w:t xml:space="preserve">گرفتن </w:t>
      </w:r>
      <w:r w:rsidRPr="00341C3F">
        <w:rPr>
          <w:rStyle w:val="Char3"/>
          <w:rtl/>
        </w:rPr>
        <w:t>او از ماده و خاک سن</w:t>
      </w:r>
      <w:r w:rsidRPr="00341C3F">
        <w:rPr>
          <w:rStyle w:val="Char3"/>
          <w:rFonts w:hint="cs"/>
          <w:rtl/>
        </w:rPr>
        <w:t>ّ</w:t>
      </w:r>
      <w:r w:rsidRPr="00341C3F">
        <w:rPr>
          <w:rStyle w:val="Char3"/>
          <w:rtl/>
        </w:rPr>
        <w:t>ی ا</w:t>
      </w:r>
      <w:r w:rsidRPr="00341C3F">
        <w:rPr>
          <w:rStyle w:val="Char3"/>
          <w:rFonts w:hint="cs"/>
          <w:rtl/>
        </w:rPr>
        <w:t>ست</w:t>
      </w:r>
      <w:r w:rsidRPr="00341C3F">
        <w:rPr>
          <w:rStyle w:val="Char3"/>
          <w:rtl/>
        </w:rPr>
        <w:t>، و درستکاری و امانتداری که در سن</w:t>
      </w:r>
      <w:r w:rsidRPr="00341C3F">
        <w:rPr>
          <w:rStyle w:val="Char3"/>
          <w:rFonts w:hint="cs"/>
          <w:rtl/>
        </w:rPr>
        <w:t>ّ</w:t>
      </w:r>
      <w:r w:rsidRPr="00341C3F">
        <w:rPr>
          <w:rStyle w:val="Char3"/>
          <w:rtl/>
        </w:rPr>
        <w:t>ی وجود دارد به خاطر ت</w:t>
      </w:r>
      <w:r w:rsidRPr="00341C3F">
        <w:rPr>
          <w:rStyle w:val="Char3"/>
          <w:rFonts w:hint="cs"/>
          <w:rtl/>
        </w:rPr>
        <w:t>أ</w:t>
      </w:r>
      <w:r w:rsidRPr="00341C3F">
        <w:rPr>
          <w:rStyle w:val="Char3"/>
          <w:rtl/>
        </w:rPr>
        <w:t>ثیر خاک وماده شیعی در اوست</w:t>
      </w:r>
      <w:r w:rsidRPr="00341C3F">
        <w:rPr>
          <w:rStyle w:val="Char3"/>
          <w:rFonts w:hint="cs"/>
          <w:rtl/>
        </w:rPr>
        <w:t>،</w:t>
      </w:r>
      <w:r w:rsidRPr="00341C3F">
        <w:rPr>
          <w:rStyle w:val="Char3"/>
          <w:rtl/>
        </w:rPr>
        <w:t xml:space="preserve"> و روز قیامت </w:t>
      </w:r>
      <w:r w:rsidRPr="00341C3F">
        <w:rPr>
          <w:rStyle w:val="Char3"/>
          <w:rFonts w:hint="cs"/>
          <w:rtl/>
        </w:rPr>
        <w:t xml:space="preserve">گناهان شیعه روی اهل سنّت قرار گرفته و </w:t>
      </w:r>
      <w:r w:rsidRPr="00341C3F">
        <w:rPr>
          <w:rStyle w:val="Char3"/>
          <w:rtl/>
        </w:rPr>
        <w:t>نیکی</w:t>
      </w:r>
      <w:r w:rsidRPr="00341C3F">
        <w:rPr>
          <w:rStyle w:val="Char3"/>
          <w:rFonts w:hint="cs"/>
          <w:rtl/>
        </w:rPr>
        <w:softHyphen/>
      </w:r>
      <w:r w:rsidRPr="00341C3F">
        <w:rPr>
          <w:rStyle w:val="Char3"/>
          <w:rtl/>
        </w:rPr>
        <w:t>های اهل سنّت به شیعیان داده</w:t>
      </w:r>
      <w:r w:rsidR="00D97CCE">
        <w:rPr>
          <w:rStyle w:val="Char3"/>
          <w:rtl/>
        </w:rPr>
        <w:t xml:space="preserve"> می‌</w:t>
      </w:r>
      <w:r w:rsidRPr="00341C3F">
        <w:rPr>
          <w:rStyle w:val="Char3"/>
          <w:rtl/>
        </w:rPr>
        <w:t>شوند</w:t>
      </w:r>
      <w:r w:rsidRPr="00103B90">
        <w:rPr>
          <w:rStyle w:val="Char3"/>
          <w:vertAlign w:val="superscript"/>
          <w:rtl/>
        </w:rPr>
        <w:footnoteReference w:id="765"/>
      </w:r>
      <w:r w:rsidRPr="00341C3F">
        <w:rPr>
          <w:rStyle w:val="Char3"/>
          <w:rtl/>
        </w:rPr>
        <w:t>.</w:t>
      </w:r>
    </w:p>
    <w:p w:rsidR="00730D27" w:rsidRPr="00341C3F" w:rsidRDefault="00730D27" w:rsidP="00A90007">
      <w:pPr>
        <w:ind w:firstLine="284"/>
        <w:jc w:val="both"/>
        <w:rPr>
          <w:rStyle w:val="Char3"/>
          <w:rtl/>
        </w:rPr>
      </w:pPr>
      <w:r w:rsidRPr="00341C3F">
        <w:rPr>
          <w:rStyle w:val="Char3"/>
          <w:rtl/>
        </w:rPr>
        <w:t>و جزائری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اصحاب ما این احادیث را با سندهای زیادی در اصول و غیره روایت کرده</w:t>
      </w:r>
      <w:r w:rsidR="00CF2041">
        <w:rPr>
          <w:rStyle w:val="Char3"/>
          <w:rtl/>
        </w:rPr>
        <w:t>‌اند،</w:t>
      </w:r>
      <w:r w:rsidRPr="00341C3F">
        <w:rPr>
          <w:rStyle w:val="Char3"/>
          <w:rtl/>
        </w:rPr>
        <w:t xml:space="preserve"> بنابراین جایی برای شک و انکار آن باقی نمانده است، بلکه این</w:t>
      </w:r>
      <w:r w:rsidR="00F26AD8">
        <w:rPr>
          <w:rStyle w:val="Char3"/>
          <w:rFonts w:hint="cs"/>
          <w:rtl/>
        </w:rPr>
        <w:t>‌</w:t>
      </w:r>
      <w:r w:rsidRPr="00341C3F">
        <w:rPr>
          <w:rStyle w:val="Char3"/>
          <w:rtl/>
        </w:rPr>
        <w:t>ها روایات متواتر و مشهوری هستند</w:t>
      </w:r>
      <w:r w:rsidRPr="00341C3F">
        <w:rPr>
          <w:rFonts w:cs="Traditional Arabic" w:hint="cs"/>
          <w:color w:val="000000"/>
          <w:rtl/>
        </w:rPr>
        <w:t>»</w:t>
      </w:r>
      <w:r w:rsidRPr="00103B90">
        <w:rPr>
          <w:rStyle w:val="Char3"/>
          <w:vertAlign w:val="superscript"/>
          <w:rtl/>
        </w:rPr>
        <w:footnoteReference w:id="766"/>
      </w:r>
      <w:r w:rsidRPr="00341C3F">
        <w:rPr>
          <w:rStyle w:val="Char3"/>
          <w:rtl/>
        </w:rPr>
        <w:t>.</w:t>
      </w:r>
    </w:p>
    <w:p w:rsidR="00730D27" w:rsidRPr="00341C3F" w:rsidRDefault="00730D27" w:rsidP="00A90007">
      <w:pPr>
        <w:ind w:firstLine="284"/>
        <w:jc w:val="both"/>
        <w:rPr>
          <w:rStyle w:val="Char3"/>
          <w:rtl/>
        </w:rPr>
      </w:pPr>
      <w:r w:rsidRPr="00341C3F">
        <w:rPr>
          <w:rStyle w:val="Char3"/>
          <w:rtl/>
        </w:rPr>
        <w:t>توضیح:</w:t>
      </w:r>
    </w:p>
    <w:p w:rsidR="00730D27" w:rsidRPr="00341C3F" w:rsidRDefault="00730D27" w:rsidP="00A90007">
      <w:pPr>
        <w:ind w:firstLine="284"/>
        <w:jc w:val="both"/>
        <w:rPr>
          <w:rFonts w:ascii="QCF_BSML" w:hAnsi="QCF_BSML" w:cs="QCF_BSML"/>
          <w:color w:val="000000"/>
          <w:sz w:val="32"/>
          <w:szCs w:val="32"/>
          <w:rtl/>
        </w:rPr>
      </w:pPr>
      <w:r w:rsidRPr="00341C3F">
        <w:rPr>
          <w:rStyle w:val="Char3"/>
          <w:rFonts w:hint="cs"/>
          <w:rtl/>
        </w:rPr>
        <w:t xml:space="preserve">این مانند ادعای </w:t>
      </w:r>
      <w:r w:rsidRPr="00341C3F">
        <w:rPr>
          <w:rStyle w:val="Char3"/>
          <w:rtl/>
        </w:rPr>
        <w:t xml:space="preserve">ابلیس </w:t>
      </w:r>
      <w:r w:rsidRPr="00341C3F">
        <w:rPr>
          <w:rStyle w:val="Char3"/>
          <w:rFonts w:hint="cs"/>
          <w:rtl/>
        </w:rPr>
        <w:t xml:space="preserve">بود که </w:t>
      </w:r>
      <w:r w:rsidRPr="00341C3F">
        <w:rPr>
          <w:rStyle w:val="Char3"/>
          <w:rtl/>
        </w:rPr>
        <w:t>گفت:</w:t>
      </w:r>
      <w:r w:rsidRPr="00341C3F">
        <w:rPr>
          <w:rFonts w:ascii="QCF_BSML" w:hAnsi="QCF_BSML" w:cs="QCF_BSML"/>
          <w:color w:val="000000"/>
          <w:sz w:val="32"/>
          <w:szCs w:val="32"/>
          <w:rtl/>
        </w:rPr>
        <w:t xml:space="preserve"> </w:t>
      </w:r>
    </w:p>
    <w:p w:rsidR="00F26AD8" w:rsidRPr="00F26AD8" w:rsidRDefault="00F26AD8" w:rsidP="00F26AD8">
      <w:pPr>
        <w:ind w:firstLine="284"/>
        <w:jc w:val="both"/>
        <w:rPr>
          <w:rStyle w:val="Char3"/>
          <w:rFonts w:cs="Arial"/>
          <w:color w:val="000000"/>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قَالَ أَنَا۠ خَيۡرٞ مِّنۡهُ خَلَقۡتَنِي مِن نَّارٖ وَخَلَقۡتَهُ</w:t>
      </w:r>
      <w:r>
        <w:rPr>
          <w:rStyle w:val="Char3"/>
          <w:rFonts w:cs="KFGQPC Uthmanic Script HAFS" w:hint="cs"/>
          <w:color w:val="000000"/>
          <w:shd w:val="clear" w:color="auto" w:fill="FFFFFF"/>
          <w:rtl/>
        </w:rPr>
        <w:t>ۥ</w:t>
      </w:r>
      <w:r>
        <w:rPr>
          <w:rStyle w:val="Char3"/>
          <w:rFonts w:cs="KFGQPC Uthmanic Script HAFS"/>
          <w:color w:val="000000"/>
          <w:shd w:val="clear" w:color="auto" w:fill="FFFFFF"/>
          <w:rtl/>
        </w:rPr>
        <w:t xml:space="preserve"> مِن طِينٖ٧٦</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F26AD8">
        <w:rPr>
          <w:rStyle w:val="Char4"/>
          <w:rtl/>
        </w:rPr>
        <w:t>[ص: 76]</w:t>
      </w:r>
      <w:r w:rsidRPr="00F26AD8">
        <w:rPr>
          <w:rStyle w:val="Char4"/>
          <w:rFonts w:hint="cs"/>
          <w:rtl/>
        </w:rPr>
        <w:t>.</w:t>
      </w:r>
    </w:p>
    <w:p w:rsidR="00730D27" w:rsidRPr="00341C3F" w:rsidRDefault="00730D27" w:rsidP="00F26AD8">
      <w:pPr>
        <w:pStyle w:val="a9"/>
        <w:rPr>
          <w:rStyle w:val="Char3"/>
          <w:rtl/>
        </w:rPr>
      </w:pPr>
      <w:r w:rsidRPr="00F26AD8">
        <w:rPr>
          <w:rFonts w:hint="cs"/>
          <w:rtl/>
        </w:rPr>
        <w:t>«</w:t>
      </w:r>
      <w:r w:rsidRPr="00F26AD8">
        <w:rPr>
          <w:rtl/>
        </w:rPr>
        <w:t>من بهتر از او هستم. تو مرا از آتش آفر</w:t>
      </w:r>
      <w:r w:rsidR="002A49F6">
        <w:rPr>
          <w:rtl/>
        </w:rPr>
        <w:t>ی</w:t>
      </w:r>
      <w:r w:rsidRPr="00F26AD8">
        <w:rPr>
          <w:rtl/>
        </w:rPr>
        <w:t>ده‌ا</w:t>
      </w:r>
      <w:r w:rsidR="002A49F6">
        <w:rPr>
          <w:rtl/>
        </w:rPr>
        <w:t>ی</w:t>
      </w:r>
      <w:r w:rsidRPr="00F26AD8">
        <w:rPr>
          <w:rtl/>
        </w:rPr>
        <w:t xml:space="preserve"> و و</w:t>
      </w:r>
      <w:r w:rsidR="002A49F6">
        <w:rPr>
          <w:rtl/>
        </w:rPr>
        <w:t>ی</w:t>
      </w:r>
      <w:r w:rsidRPr="00F26AD8">
        <w:rPr>
          <w:rtl/>
        </w:rPr>
        <w:t xml:space="preserve"> را از</w:t>
      </w:r>
      <w:r w:rsidRPr="00F26AD8">
        <w:rPr>
          <w:rFonts w:hint="cs"/>
          <w:rtl/>
        </w:rPr>
        <w:t xml:space="preserve"> </w:t>
      </w:r>
      <w:r w:rsidRPr="00F26AD8">
        <w:rPr>
          <w:rtl/>
        </w:rPr>
        <w:t>گِل</w:t>
      </w:r>
      <w:r w:rsidRPr="00F26AD8">
        <w:rPr>
          <w:rFonts w:hint="cs"/>
          <w:rtl/>
        </w:rPr>
        <w:t>»</w:t>
      </w:r>
      <w:r w:rsidRPr="00F26AD8">
        <w:rPr>
          <w:rtl/>
        </w:rPr>
        <w:t>.</w:t>
      </w:r>
    </w:p>
    <w:p w:rsidR="00730D27" w:rsidRPr="00341C3F" w:rsidRDefault="00730D27" w:rsidP="00F26AD8">
      <w:pPr>
        <w:pStyle w:val="a0"/>
        <w:rPr>
          <w:rtl/>
        </w:rPr>
      </w:pPr>
      <w:bookmarkStart w:id="668" w:name="_Toc227259543"/>
      <w:bookmarkStart w:id="669" w:name="_Toc287944052"/>
      <w:bookmarkStart w:id="670" w:name="_Toc443516002"/>
      <w:r w:rsidRPr="00341C3F">
        <w:rPr>
          <w:rFonts w:hint="cs"/>
          <w:rtl/>
        </w:rPr>
        <w:t>نکته</w:t>
      </w:r>
      <w:r w:rsidRPr="00341C3F">
        <w:rPr>
          <w:rtl/>
        </w:rPr>
        <w:softHyphen/>
      </w:r>
      <w:r w:rsidRPr="00341C3F">
        <w:rPr>
          <w:rFonts w:hint="cs"/>
          <w:rtl/>
        </w:rPr>
        <w:t xml:space="preserve">های </w:t>
      </w:r>
      <w:r w:rsidRPr="00341C3F">
        <w:rPr>
          <w:rtl/>
        </w:rPr>
        <w:t>خنده</w:t>
      </w:r>
      <w:r w:rsidR="00F26AD8">
        <w:rPr>
          <w:rFonts w:hint="cs"/>
          <w:rtl/>
        </w:rPr>
        <w:t>‌</w:t>
      </w:r>
      <w:r w:rsidRPr="00341C3F">
        <w:rPr>
          <w:rtl/>
        </w:rPr>
        <w:t>دار</w:t>
      </w:r>
      <w:bookmarkEnd w:id="668"/>
      <w:bookmarkEnd w:id="669"/>
      <w:bookmarkEnd w:id="670"/>
    </w:p>
    <w:p w:rsidR="00730D27" w:rsidRPr="00341C3F" w:rsidRDefault="00730D27" w:rsidP="00A90007">
      <w:pPr>
        <w:ind w:firstLine="284"/>
        <w:jc w:val="both"/>
        <w:rPr>
          <w:rStyle w:val="Char3"/>
          <w:rtl/>
        </w:rPr>
      </w:pPr>
      <w:r w:rsidRPr="00341C3F">
        <w:rPr>
          <w:rStyle w:val="Char3"/>
          <w:rFonts w:hint="cs"/>
          <w:rtl/>
        </w:rPr>
        <w:t xml:space="preserve">*- </w:t>
      </w:r>
      <w:r w:rsidRPr="00341C3F">
        <w:rPr>
          <w:rStyle w:val="Char3"/>
          <w:rtl/>
        </w:rPr>
        <w:t>ازابی عبدالله</w:t>
      </w:r>
      <w:r w:rsidR="00D064CA" w:rsidRPr="00D064CA">
        <w:rPr>
          <w:rStyle w:val="Char3"/>
          <w:rFonts w:cs="CTraditional Arabic"/>
          <w:rtl/>
        </w:rPr>
        <w:t xml:space="preserve">س </w:t>
      </w:r>
      <w:r w:rsidRPr="00341C3F">
        <w:rPr>
          <w:rStyle w:val="Char3"/>
          <w:rtl/>
        </w:rPr>
        <w:t xml:space="preserve">روایت است که گفت: </w:t>
      </w:r>
      <w:r w:rsidRPr="00341C3F">
        <w:rPr>
          <w:rFonts w:cs="Traditional Arabic" w:hint="cs"/>
          <w:color w:val="000000"/>
          <w:rtl/>
        </w:rPr>
        <w:t>«</w:t>
      </w:r>
      <w:r w:rsidRPr="00341C3F">
        <w:rPr>
          <w:rStyle w:val="Char3"/>
          <w:rtl/>
        </w:rPr>
        <w:t>خاک قبر حسین شفای هر بیماری است و  بزرگترین دواست</w:t>
      </w:r>
      <w:r w:rsidRPr="00341C3F">
        <w:rPr>
          <w:rFonts w:cs="Traditional Arabic" w:hint="cs"/>
          <w:color w:val="000000"/>
          <w:rtl/>
        </w:rPr>
        <w:t>»</w:t>
      </w:r>
      <w:r w:rsidRPr="00103B90">
        <w:rPr>
          <w:rStyle w:val="Char3"/>
          <w:vertAlign w:val="superscript"/>
          <w:rtl/>
        </w:rPr>
        <w:footnoteReference w:id="767"/>
      </w:r>
      <w:r w:rsidRPr="00341C3F">
        <w:rPr>
          <w:rStyle w:val="Char3"/>
          <w:rFonts w:hint="cs"/>
          <w:rtl/>
        </w:rPr>
        <w:t>.</w:t>
      </w:r>
      <w:r w:rsidRPr="00341C3F">
        <w:rPr>
          <w:rStyle w:val="Char3"/>
          <w:rtl/>
        </w:rPr>
        <w:t xml:space="preserve"> </w:t>
      </w:r>
    </w:p>
    <w:p w:rsidR="00730D27" w:rsidRPr="00341C3F" w:rsidRDefault="00730D27" w:rsidP="00F26AD8">
      <w:pPr>
        <w:ind w:firstLine="284"/>
        <w:jc w:val="both"/>
        <w:rPr>
          <w:rStyle w:val="Char3"/>
          <w:rtl/>
        </w:rPr>
      </w:pPr>
      <w:r w:rsidRPr="00341C3F">
        <w:rPr>
          <w:rStyle w:val="Char3"/>
          <w:rFonts w:hint="cs"/>
          <w:rtl/>
        </w:rPr>
        <w:t xml:space="preserve">*- </w:t>
      </w:r>
      <w:r w:rsidRPr="00341C3F">
        <w:rPr>
          <w:rStyle w:val="Char3"/>
          <w:rtl/>
        </w:rPr>
        <w:t xml:space="preserve">و </w:t>
      </w:r>
      <w:r w:rsidRPr="00341C3F">
        <w:rPr>
          <w:rStyle w:val="Char3"/>
          <w:rFonts w:hint="cs"/>
          <w:rtl/>
        </w:rPr>
        <w:t>روایت کرده</w:t>
      </w:r>
      <w:r w:rsidR="00F26AD8">
        <w:rPr>
          <w:rStyle w:val="Char3"/>
          <w:rFonts w:hint="eastAsia"/>
          <w:rtl/>
        </w:rPr>
        <w:t>‌</w:t>
      </w:r>
      <w:r w:rsidRPr="00341C3F">
        <w:rPr>
          <w:rStyle w:val="Char3"/>
          <w:rFonts w:hint="cs"/>
          <w:rtl/>
        </w:rPr>
        <w:t>اند</w:t>
      </w:r>
      <w:r w:rsidR="00F26AD8">
        <w:rPr>
          <w:rStyle w:val="Char3"/>
          <w:rFonts w:hint="cs"/>
          <w:rtl/>
        </w:rPr>
        <w:t xml:space="preserve"> </w:t>
      </w:r>
      <w:r w:rsidRPr="00341C3F">
        <w:rPr>
          <w:rStyle w:val="Char3"/>
          <w:rtl/>
        </w:rPr>
        <w:t xml:space="preserve">امام: </w:t>
      </w:r>
      <w:r w:rsidRPr="00341C3F">
        <w:rPr>
          <w:rFonts w:cs="Traditional Arabic" w:hint="cs"/>
          <w:color w:val="000000"/>
          <w:rtl/>
        </w:rPr>
        <w:t>«</w:t>
      </w:r>
      <w:r w:rsidRPr="00341C3F">
        <w:rPr>
          <w:rStyle w:val="Char3"/>
          <w:rtl/>
        </w:rPr>
        <w:t>سجده بر خاک قبر</w:t>
      </w:r>
      <w:r w:rsidRPr="00341C3F">
        <w:rPr>
          <w:rStyle w:val="Char3"/>
          <w:rFonts w:hint="cs"/>
          <w:rtl/>
        </w:rPr>
        <w:t xml:space="preserve"> </w:t>
      </w:r>
      <w:r w:rsidRPr="00341C3F">
        <w:rPr>
          <w:rStyle w:val="Char3"/>
          <w:rtl/>
        </w:rPr>
        <w:t>حسین</w:t>
      </w:r>
      <w:r w:rsidR="00D064CA" w:rsidRPr="00D064CA">
        <w:rPr>
          <w:rStyle w:val="Char3"/>
          <w:rFonts w:cs="CTraditional Arabic"/>
          <w:rtl/>
        </w:rPr>
        <w:t xml:space="preserve">س </w:t>
      </w:r>
      <w:r w:rsidRPr="00341C3F">
        <w:rPr>
          <w:rStyle w:val="Char3"/>
          <w:rtl/>
        </w:rPr>
        <w:t>تا زمین هفتم روشنایی می</w:t>
      </w:r>
      <w:r w:rsidR="00F26AD8">
        <w:rPr>
          <w:rStyle w:val="Char3"/>
          <w:rFonts w:hint="cs"/>
          <w:rtl/>
        </w:rPr>
        <w:t>‌</w:t>
      </w:r>
      <w:r w:rsidRPr="00341C3F">
        <w:rPr>
          <w:rStyle w:val="Char3"/>
          <w:rtl/>
        </w:rPr>
        <w:t>بخشد</w:t>
      </w:r>
      <w:r w:rsidRPr="00341C3F">
        <w:rPr>
          <w:rFonts w:cs="Traditional Arabic" w:hint="cs"/>
          <w:color w:val="000000"/>
          <w:rtl/>
        </w:rPr>
        <w:t>»</w:t>
      </w:r>
      <w:r w:rsidRPr="00103B90">
        <w:rPr>
          <w:rStyle w:val="Char3"/>
          <w:vertAlign w:val="superscript"/>
          <w:rtl/>
        </w:rPr>
        <w:footnoteReference w:id="768"/>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 و...</w:t>
      </w:r>
      <w:r w:rsidRPr="00341C3F">
        <w:rPr>
          <w:rFonts w:cs="Traditional Arabic" w:hint="cs"/>
          <w:color w:val="000000"/>
          <w:rtl/>
        </w:rPr>
        <w:t>«</w:t>
      </w:r>
      <w:r w:rsidRPr="00341C3F">
        <w:rPr>
          <w:rStyle w:val="Char3"/>
          <w:rtl/>
        </w:rPr>
        <w:t>بهترین چیز</w:t>
      </w:r>
      <w:r w:rsidRPr="00341C3F">
        <w:rPr>
          <w:rStyle w:val="Char3"/>
          <w:rFonts w:hint="cs"/>
          <w:rtl/>
        </w:rPr>
        <w:t xml:space="preserve"> که با آن </w:t>
      </w:r>
      <w:r w:rsidRPr="00341C3F">
        <w:rPr>
          <w:rStyle w:val="Char3"/>
          <w:rtl/>
        </w:rPr>
        <w:t>افطار</w:t>
      </w:r>
      <w:r w:rsidRPr="00341C3F">
        <w:rPr>
          <w:rStyle w:val="Char3"/>
          <w:rFonts w:hint="cs"/>
          <w:rtl/>
        </w:rPr>
        <w:t xml:space="preserve"> شود</w:t>
      </w:r>
      <w:r w:rsidRPr="00341C3F">
        <w:rPr>
          <w:rStyle w:val="Char3"/>
          <w:rtl/>
        </w:rPr>
        <w:t xml:space="preserve"> خاک قبرحسین</w:t>
      </w:r>
      <w:r w:rsidR="00D064CA" w:rsidRPr="00D064CA">
        <w:rPr>
          <w:rStyle w:val="Char3"/>
          <w:rFonts w:cs="CTraditional Arabic"/>
          <w:rtl/>
        </w:rPr>
        <w:t xml:space="preserve">س </w:t>
      </w:r>
      <w:r w:rsidRPr="00341C3F">
        <w:rPr>
          <w:rStyle w:val="Char3"/>
          <w:rtl/>
        </w:rPr>
        <w:t>است</w:t>
      </w:r>
      <w:r w:rsidRPr="00341C3F">
        <w:rPr>
          <w:rFonts w:cs="Traditional Arabic" w:hint="cs"/>
          <w:color w:val="000000"/>
          <w:rtl/>
        </w:rPr>
        <w:t>»</w:t>
      </w:r>
      <w:r w:rsidRPr="00103B90">
        <w:rPr>
          <w:rStyle w:val="Char3"/>
          <w:vertAlign w:val="superscript"/>
          <w:rtl/>
        </w:rPr>
        <w:footnoteReference w:id="769"/>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 xml:space="preserve">*- و... </w:t>
      </w:r>
      <w:r w:rsidRPr="00341C3F">
        <w:rPr>
          <w:rFonts w:cs="Traditional Arabic" w:hint="cs"/>
          <w:color w:val="000000"/>
          <w:rtl/>
        </w:rPr>
        <w:t>«</w:t>
      </w:r>
      <w:r w:rsidRPr="00341C3F">
        <w:rPr>
          <w:rStyle w:val="Char3"/>
          <w:rFonts w:hint="cs"/>
          <w:rtl/>
        </w:rPr>
        <w:t xml:space="preserve">کام نوزادان خود را با </w:t>
      </w:r>
      <w:r w:rsidRPr="00341C3F">
        <w:rPr>
          <w:rStyle w:val="Char3"/>
          <w:rtl/>
        </w:rPr>
        <w:t>خاک قبر حسین</w:t>
      </w:r>
      <w:r w:rsidR="00D064CA" w:rsidRPr="00D064CA">
        <w:rPr>
          <w:rStyle w:val="Char3"/>
          <w:rFonts w:cs="CTraditional Arabic" w:hint="cs"/>
          <w:rtl/>
        </w:rPr>
        <w:t xml:space="preserve">س </w:t>
      </w:r>
      <w:r w:rsidRPr="00341C3F">
        <w:rPr>
          <w:rStyle w:val="Char3"/>
          <w:rFonts w:hint="cs"/>
          <w:rtl/>
        </w:rPr>
        <w:t xml:space="preserve">شیرین کنید، زیرا </w:t>
      </w:r>
      <w:r w:rsidRPr="00341C3F">
        <w:rPr>
          <w:rStyle w:val="Char3"/>
          <w:rtl/>
        </w:rPr>
        <w:t>خاک قبر حسین سبب امان است</w:t>
      </w:r>
      <w:r w:rsidRPr="00341C3F">
        <w:rPr>
          <w:rFonts w:cs="Traditional Arabic" w:hint="cs"/>
          <w:color w:val="000000"/>
          <w:rtl/>
        </w:rPr>
        <w:t>»</w:t>
      </w:r>
      <w:r w:rsidRPr="00103B90">
        <w:rPr>
          <w:rStyle w:val="Char3"/>
          <w:vertAlign w:val="superscript"/>
          <w:rtl/>
        </w:rPr>
        <w:footnoteReference w:id="770"/>
      </w:r>
      <w:r w:rsidRPr="00341C3F">
        <w:rPr>
          <w:rStyle w:val="Char3"/>
          <w:rFonts w:hint="cs"/>
          <w:rtl/>
        </w:rPr>
        <w:t>.</w:t>
      </w:r>
    </w:p>
    <w:p w:rsidR="00730D27" w:rsidRPr="00341C3F" w:rsidRDefault="00730D27" w:rsidP="00E64C61">
      <w:pPr>
        <w:pStyle w:val="a0"/>
        <w:rPr>
          <w:rtl/>
        </w:rPr>
      </w:pPr>
      <w:bookmarkStart w:id="671" w:name="_Toc227259544"/>
      <w:bookmarkStart w:id="672" w:name="_Toc287944053"/>
      <w:bookmarkStart w:id="673" w:name="_Toc443516003"/>
      <w:r w:rsidRPr="00341C3F">
        <w:rPr>
          <w:rFonts w:hint="cs"/>
          <w:rtl/>
        </w:rPr>
        <w:t>دیدگاه شیعه نسبت به اهل سنّت</w:t>
      </w:r>
      <w:bookmarkEnd w:id="671"/>
      <w:bookmarkEnd w:id="672"/>
      <w:bookmarkEnd w:id="673"/>
    </w:p>
    <w:p w:rsidR="00730D27" w:rsidRPr="00341C3F" w:rsidRDefault="00730D27" w:rsidP="00F26AD8">
      <w:pPr>
        <w:ind w:firstLine="284"/>
        <w:jc w:val="both"/>
        <w:rPr>
          <w:rStyle w:val="Char3"/>
          <w:rtl/>
        </w:rPr>
      </w:pPr>
      <w:r w:rsidRPr="00341C3F">
        <w:rPr>
          <w:rStyle w:val="Char3"/>
          <w:rtl/>
        </w:rPr>
        <w:t xml:space="preserve">س </w:t>
      </w:r>
      <w:r w:rsidRPr="00341C3F">
        <w:rPr>
          <w:rStyle w:val="Char3"/>
          <w:rFonts w:hint="cs"/>
          <w:rtl/>
        </w:rPr>
        <w:t>153</w:t>
      </w:r>
      <w:r w:rsidRPr="00341C3F">
        <w:rPr>
          <w:rStyle w:val="Char3"/>
          <w:rtl/>
        </w:rPr>
        <w:t xml:space="preserve"> - عقیده علمای شیعه درمورد اهل سنّت که</w:t>
      </w:r>
      <w:r w:rsidR="00E64C61" w:rsidRPr="00341C3F">
        <w:rPr>
          <w:rStyle w:val="Char3"/>
          <w:rtl/>
        </w:rPr>
        <w:t xml:space="preserve"> آن‌ها </w:t>
      </w:r>
      <w:r w:rsidRPr="00341C3F">
        <w:rPr>
          <w:rStyle w:val="Char3"/>
          <w:rtl/>
        </w:rPr>
        <w:t>را ناصبی وعامه               می</w:t>
      </w:r>
      <w:r w:rsidR="00F26AD8">
        <w:rPr>
          <w:rStyle w:val="Char3"/>
          <w:rFonts w:hint="cs"/>
          <w:rtl/>
        </w:rPr>
        <w:t>‌</w:t>
      </w:r>
      <w:r w:rsidRPr="00341C3F">
        <w:rPr>
          <w:rStyle w:val="Char3"/>
          <w:rtl/>
        </w:rPr>
        <w:t>نامند چیست؟</w:t>
      </w:r>
    </w:p>
    <w:p w:rsidR="00730D27" w:rsidRPr="00341C3F" w:rsidRDefault="00730D27" w:rsidP="00A90007">
      <w:pPr>
        <w:ind w:firstLine="284"/>
        <w:jc w:val="both"/>
        <w:rPr>
          <w:rStyle w:val="Char3"/>
          <w:rtl/>
        </w:rPr>
      </w:pPr>
      <w:r w:rsidRPr="00341C3F">
        <w:rPr>
          <w:rStyle w:val="Char3"/>
          <w:rtl/>
        </w:rPr>
        <w:t>ج</w:t>
      </w:r>
      <w:r w:rsidRPr="00341C3F">
        <w:rPr>
          <w:rStyle w:val="Char3"/>
          <w:rFonts w:hint="cs"/>
          <w:rtl/>
        </w:rPr>
        <w:t>1- گفته</w:t>
      </w:r>
      <w:r w:rsidRPr="00341C3F">
        <w:rPr>
          <w:rStyle w:val="Char3"/>
          <w:rFonts w:hint="cs"/>
          <w:rtl/>
        </w:rPr>
        <w:softHyphen/>
        <w:t xml:space="preserve">اند: </w:t>
      </w:r>
      <w:r w:rsidRPr="00341C3F">
        <w:rPr>
          <w:rStyle w:val="Char3"/>
          <w:rtl/>
        </w:rPr>
        <w:t>فقط در ظاهر احکام اسلام بر</w:t>
      </w:r>
      <w:r w:rsidR="00E64C61" w:rsidRPr="00341C3F">
        <w:rPr>
          <w:rStyle w:val="Char3"/>
          <w:rtl/>
        </w:rPr>
        <w:t xml:space="preserve"> آن‌ها </w:t>
      </w:r>
      <w:r w:rsidRPr="00341C3F">
        <w:rPr>
          <w:rStyle w:val="Char3"/>
          <w:rtl/>
        </w:rPr>
        <w:t>اجرا می</w:t>
      </w:r>
      <w:r w:rsidRPr="00341C3F">
        <w:rPr>
          <w:rStyle w:val="Char3"/>
          <w:rFonts w:hint="cs"/>
          <w:rtl/>
        </w:rPr>
        <w:softHyphen/>
      </w:r>
      <w:r w:rsidRPr="00341C3F">
        <w:rPr>
          <w:rStyle w:val="Char3"/>
          <w:rtl/>
        </w:rPr>
        <w:t>شود، وعلمای شیعه اجماع کرده</w:t>
      </w:r>
      <w:r w:rsidRPr="00341C3F">
        <w:rPr>
          <w:rStyle w:val="Char3"/>
          <w:rFonts w:hint="cs"/>
          <w:rtl/>
        </w:rPr>
        <w:softHyphen/>
      </w:r>
      <w:r w:rsidRPr="00341C3F">
        <w:rPr>
          <w:rStyle w:val="Char3"/>
          <w:rtl/>
        </w:rPr>
        <w:t>اند که</w:t>
      </w:r>
      <w:r w:rsidR="00E64C61" w:rsidRPr="00341C3F">
        <w:rPr>
          <w:rStyle w:val="Char3"/>
          <w:rtl/>
        </w:rPr>
        <w:t xml:space="preserve"> آن‌ها </w:t>
      </w:r>
      <w:r w:rsidRPr="00341C3F">
        <w:rPr>
          <w:rStyle w:val="Char3"/>
          <w:rtl/>
        </w:rPr>
        <w:t>اهل دوزخ هستند</w:t>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 xml:space="preserve"> زین العابدین بن علی عاملی که نزد شیعه ملق</w:t>
      </w:r>
      <w:r w:rsidRPr="00341C3F">
        <w:rPr>
          <w:rStyle w:val="Char3"/>
          <w:rFonts w:hint="cs"/>
          <w:rtl/>
        </w:rPr>
        <w:t>ّ</w:t>
      </w:r>
      <w:r w:rsidRPr="00341C3F">
        <w:rPr>
          <w:rStyle w:val="Char3"/>
          <w:rtl/>
        </w:rPr>
        <w:t>ب به شهید ثانی است می</w:t>
      </w:r>
      <w:r w:rsidRPr="00341C3F">
        <w:rPr>
          <w:rStyle w:val="Char3"/>
          <w:rFonts w:hint="cs"/>
          <w:rtl/>
        </w:rPr>
        <w:softHyphen/>
      </w:r>
      <w:r w:rsidRPr="00341C3F">
        <w:rPr>
          <w:rStyle w:val="Char3"/>
          <w:rtl/>
        </w:rPr>
        <w:t xml:space="preserve">گوید: </w:t>
      </w:r>
      <w:r w:rsidRPr="00341C3F">
        <w:rPr>
          <w:rStyle w:val="Char3"/>
          <w:rFonts w:hint="cs"/>
          <w:rtl/>
        </w:rPr>
        <w:t>«</w:t>
      </w:r>
      <w:r w:rsidRPr="00341C3F">
        <w:rPr>
          <w:rStyle w:val="Char3"/>
          <w:rtl/>
        </w:rPr>
        <w:t>کسانی که می</w:t>
      </w:r>
      <w:r w:rsidRPr="00341C3F">
        <w:rPr>
          <w:rStyle w:val="Char3"/>
          <w:rFonts w:hint="cs"/>
          <w:rtl/>
        </w:rPr>
        <w:softHyphen/>
      </w:r>
      <w:r w:rsidRPr="00341C3F">
        <w:rPr>
          <w:rStyle w:val="Char3"/>
          <w:rtl/>
        </w:rPr>
        <w:t>گویند مخالفان</w:t>
      </w:r>
      <w:r w:rsidRPr="00341C3F">
        <w:rPr>
          <w:rStyle w:val="Char3"/>
          <w:rFonts w:hint="cs"/>
          <w:rtl/>
        </w:rPr>
        <w:t xml:space="preserve"> ما (اهل سنّت)</w:t>
      </w:r>
      <w:r w:rsidRPr="00341C3F">
        <w:rPr>
          <w:rStyle w:val="Char3"/>
          <w:rtl/>
        </w:rPr>
        <w:t xml:space="preserve"> مسلمان هستند</w:t>
      </w:r>
      <w:r w:rsidRPr="00341C3F">
        <w:rPr>
          <w:rStyle w:val="Char3"/>
          <w:rFonts w:hint="cs"/>
          <w:rtl/>
        </w:rPr>
        <w:t>؛</w:t>
      </w:r>
      <w:r w:rsidRPr="00341C3F">
        <w:rPr>
          <w:rStyle w:val="Char3"/>
          <w:rtl/>
        </w:rPr>
        <w:t xml:space="preserve"> می</w:t>
      </w:r>
      <w:r w:rsidRPr="00341C3F">
        <w:rPr>
          <w:rStyle w:val="Char3"/>
          <w:rFonts w:hint="cs"/>
          <w:rtl/>
        </w:rPr>
        <w:softHyphen/>
      </w:r>
      <w:r w:rsidRPr="00341C3F">
        <w:rPr>
          <w:rStyle w:val="Char3"/>
          <w:rtl/>
        </w:rPr>
        <w:t xml:space="preserve">خواهند اجرای </w:t>
      </w:r>
      <w:r w:rsidRPr="00341C3F">
        <w:rPr>
          <w:rStyle w:val="Char3"/>
          <w:rFonts w:hint="cs"/>
          <w:rtl/>
        </w:rPr>
        <w:t xml:space="preserve">بخش عمده </w:t>
      </w:r>
      <w:r w:rsidRPr="00341C3F">
        <w:rPr>
          <w:rStyle w:val="Char3"/>
          <w:rtl/>
        </w:rPr>
        <w:t>احکام مسلمین در ظاهر بر</w:t>
      </w:r>
      <w:r w:rsidR="00E64C61" w:rsidRPr="00341C3F">
        <w:rPr>
          <w:rStyle w:val="Char3"/>
          <w:rtl/>
        </w:rPr>
        <w:t xml:space="preserve"> آن‌ها </w:t>
      </w:r>
      <w:r w:rsidRPr="00341C3F">
        <w:rPr>
          <w:rStyle w:val="Char3"/>
          <w:rtl/>
        </w:rPr>
        <w:t xml:space="preserve">درست باشد </w:t>
      </w:r>
      <w:r w:rsidRPr="00341C3F">
        <w:rPr>
          <w:rStyle w:val="Char3"/>
          <w:rFonts w:hint="cs"/>
          <w:rtl/>
        </w:rPr>
        <w:t>نه اینکه</w:t>
      </w:r>
      <w:r w:rsidR="00E64C61" w:rsidRPr="00341C3F">
        <w:rPr>
          <w:rStyle w:val="Char3"/>
          <w:rFonts w:hint="cs"/>
          <w:rtl/>
        </w:rPr>
        <w:t xml:space="preserve"> آن‌ها </w:t>
      </w:r>
      <w:r w:rsidRPr="00341C3F">
        <w:rPr>
          <w:rStyle w:val="Char3"/>
          <w:rFonts w:hint="cs"/>
          <w:rtl/>
        </w:rPr>
        <w:t>را در واقع مسلمان بدانند</w:t>
      </w:r>
      <w:r w:rsidRPr="00341C3F">
        <w:rPr>
          <w:rStyle w:val="Char3"/>
          <w:rtl/>
        </w:rPr>
        <w:t xml:space="preserve">، بنابراین </w:t>
      </w:r>
      <w:r w:rsidRPr="00341C3F">
        <w:rPr>
          <w:rStyle w:val="Char3"/>
          <w:rFonts w:hint="cs"/>
          <w:rtl/>
        </w:rPr>
        <w:t>نقل کرده</w:t>
      </w:r>
      <w:r w:rsidRPr="00341C3F">
        <w:rPr>
          <w:rStyle w:val="Char3"/>
          <w:rFonts w:hint="cs"/>
          <w:rtl/>
        </w:rPr>
        <w:softHyphen/>
        <w:t>اند که به اجماع</w:t>
      </w:r>
      <w:r w:rsidR="00E64C61" w:rsidRPr="00341C3F">
        <w:rPr>
          <w:rStyle w:val="Char3"/>
          <w:rFonts w:hint="cs"/>
          <w:rtl/>
        </w:rPr>
        <w:t xml:space="preserve"> آن‌ها </w:t>
      </w:r>
      <w:r w:rsidRPr="00341C3F">
        <w:rPr>
          <w:rStyle w:val="Char3"/>
          <w:rtl/>
        </w:rPr>
        <w:t>به جهنم می</w:t>
      </w:r>
      <w:r w:rsidRPr="00341C3F">
        <w:rPr>
          <w:rStyle w:val="Char3"/>
          <w:rFonts w:hint="cs"/>
          <w:rtl/>
        </w:rPr>
        <w:softHyphen/>
      </w:r>
      <w:r w:rsidRPr="00341C3F">
        <w:rPr>
          <w:rStyle w:val="Char3"/>
          <w:rtl/>
        </w:rPr>
        <w:t>رون</w:t>
      </w:r>
      <w:r w:rsidRPr="00341C3F">
        <w:rPr>
          <w:rStyle w:val="Char3"/>
          <w:rFonts w:hint="cs"/>
          <w:rtl/>
        </w:rPr>
        <w:t>د</w:t>
      </w:r>
      <w:r w:rsidRPr="00103B90">
        <w:rPr>
          <w:rStyle w:val="Char3"/>
          <w:vertAlign w:val="superscript"/>
          <w:rtl/>
        </w:rPr>
        <w:footnoteReference w:id="771"/>
      </w:r>
      <w:r w:rsidRPr="00341C3F">
        <w:rPr>
          <w:rStyle w:val="Char3"/>
          <w:rFonts w:hint="cs"/>
          <w:rtl/>
        </w:rPr>
        <w:t>.</w:t>
      </w:r>
    </w:p>
    <w:p w:rsidR="00730D27" w:rsidRPr="00341C3F" w:rsidRDefault="00730D27" w:rsidP="007D541D">
      <w:pPr>
        <w:ind w:firstLine="284"/>
        <w:jc w:val="both"/>
        <w:rPr>
          <w:rStyle w:val="Char3"/>
          <w:rtl/>
        </w:rPr>
      </w:pPr>
      <w:r w:rsidRPr="00341C3F">
        <w:rPr>
          <w:rStyle w:val="Char3"/>
          <w:rtl/>
        </w:rPr>
        <w:t>و مجلس در مورد اهل سنّت گ</w:t>
      </w:r>
      <w:r w:rsidRPr="00341C3F">
        <w:rPr>
          <w:rStyle w:val="Char3"/>
          <w:rFonts w:hint="cs"/>
          <w:rtl/>
        </w:rPr>
        <w:t>فته</w:t>
      </w:r>
      <w:r w:rsidRPr="00341C3F">
        <w:rPr>
          <w:rStyle w:val="Char3"/>
          <w:rtl/>
        </w:rPr>
        <w:t xml:space="preserve">: </w:t>
      </w:r>
      <w:r w:rsidRPr="00341C3F">
        <w:rPr>
          <w:rFonts w:cs="Traditional Arabic" w:hint="cs"/>
          <w:color w:val="000000"/>
          <w:rtl/>
        </w:rPr>
        <w:t>«</w:t>
      </w:r>
      <w:r w:rsidRPr="00341C3F">
        <w:rPr>
          <w:rStyle w:val="Char3"/>
          <w:rtl/>
        </w:rPr>
        <w:t>از بعضی روایات</w:t>
      </w:r>
      <w:r w:rsidRPr="00341C3F">
        <w:rPr>
          <w:rStyle w:val="Char3"/>
          <w:rFonts w:hint="cs"/>
          <w:rtl/>
        </w:rPr>
        <w:t>،</w:t>
      </w:r>
      <w:r w:rsidRPr="00341C3F">
        <w:rPr>
          <w:rStyle w:val="Char3"/>
          <w:rtl/>
        </w:rPr>
        <w:t xml:space="preserve"> بلکه از روایات </w:t>
      </w:r>
      <w:r w:rsidRPr="00341C3F">
        <w:rPr>
          <w:rStyle w:val="Char3"/>
          <w:rFonts w:hint="cs"/>
          <w:rtl/>
        </w:rPr>
        <w:t xml:space="preserve">متعدد </w:t>
      </w:r>
      <w:r w:rsidRPr="00341C3F">
        <w:rPr>
          <w:rStyle w:val="Char3"/>
          <w:rtl/>
        </w:rPr>
        <w:t xml:space="preserve">چنین بر </w:t>
      </w:r>
      <w:r w:rsidRPr="00341C3F">
        <w:rPr>
          <w:rStyle w:val="Char3"/>
          <w:rFonts w:hint="cs"/>
          <w:rtl/>
        </w:rPr>
        <w:t>می</w:t>
      </w:r>
      <w:r w:rsidRPr="00341C3F">
        <w:rPr>
          <w:rStyle w:val="Char3"/>
          <w:rFonts w:hint="cs"/>
          <w:rtl/>
        </w:rPr>
        <w:softHyphen/>
      </w:r>
      <w:r w:rsidRPr="00341C3F">
        <w:rPr>
          <w:rStyle w:val="Char3"/>
          <w:rtl/>
        </w:rPr>
        <w:t>آید که</w:t>
      </w:r>
      <w:r w:rsidR="00E64C61" w:rsidRPr="00341C3F">
        <w:rPr>
          <w:rStyle w:val="Char3"/>
          <w:rtl/>
        </w:rPr>
        <w:t xml:space="preserve"> آن‌ها </w:t>
      </w:r>
      <w:r w:rsidRPr="00341C3F">
        <w:rPr>
          <w:rStyle w:val="Char3"/>
          <w:rtl/>
        </w:rPr>
        <w:t>در دنیا هم در حکم کفار هستند</w:t>
      </w:r>
      <w:r w:rsidRPr="00341C3F">
        <w:rPr>
          <w:rStyle w:val="Char3"/>
          <w:rFonts w:hint="cs"/>
          <w:rtl/>
        </w:rPr>
        <w:t>، امّا از آنجا که خداوند می</w:t>
      </w:r>
      <w:r w:rsidRPr="00341C3F">
        <w:rPr>
          <w:rStyle w:val="Char3"/>
          <w:rFonts w:hint="cs"/>
          <w:rtl/>
        </w:rPr>
        <w:softHyphen/>
        <w:t>دانست حکّام ستمگر و پیروان</w:t>
      </w:r>
      <w:r w:rsidR="00F26AD8">
        <w:rPr>
          <w:rStyle w:val="Char3"/>
          <w:rFonts w:hint="eastAsia"/>
          <w:rtl/>
        </w:rPr>
        <w:t>‌</w:t>
      </w:r>
      <w:r w:rsidRPr="00341C3F">
        <w:rPr>
          <w:rStyle w:val="Char3"/>
          <w:rFonts w:hint="cs"/>
          <w:rtl/>
        </w:rPr>
        <w:t>شان بر شیعیان مسلّط می</w:t>
      </w:r>
      <w:r w:rsidRPr="00341C3F">
        <w:rPr>
          <w:rStyle w:val="Char3"/>
          <w:rFonts w:hint="cs"/>
          <w:rtl/>
        </w:rPr>
        <w:softHyphen/>
        <w:t>شوند، و به معاشرت و همزیستی با ایشان مبتلا شده و برایشان ممکن نیست از</w:t>
      </w:r>
      <w:r w:rsidR="00E64C61" w:rsidRPr="00341C3F">
        <w:rPr>
          <w:rStyle w:val="Char3"/>
          <w:rFonts w:hint="cs"/>
          <w:rtl/>
        </w:rPr>
        <w:t xml:space="preserve"> آن‌ها </w:t>
      </w:r>
      <w:r w:rsidRPr="00341C3F">
        <w:rPr>
          <w:rStyle w:val="Char3"/>
          <w:rFonts w:hint="cs"/>
          <w:rtl/>
        </w:rPr>
        <w:t>پرهیز کنند، و معاشرت و همزیستی و ازدواج با</w:t>
      </w:r>
      <w:r w:rsidR="00E64C61" w:rsidRPr="00341C3F">
        <w:rPr>
          <w:rStyle w:val="Char3"/>
          <w:rFonts w:hint="cs"/>
          <w:rtl/>
        </w:rPr>
        <w:t xml:space="preserve"> آن‌ها </w:t>
      </w:r>
      <w:r w:rsidRPr="00341C3F">
        <w:rPr>
          <w:rStyle w:val="Char3"/>
          <w:rFonts w:hint="cs"/>
          <w:rtl/>
        </w:rPr>
        <w:t>را ترک کنند، جهت آسان</w:t>
      </w:r>
      <w:r w:rsidR="00F26AD8">
        <w:rPr>
          <w:rStyle w:val="Char3"/>
          <w:rFonts w:hint="cs"/>
          <w:rtl/>
        </w:rPr>
        <w:t xml:space="preserve"> </w:t>
      </w:r>
      <w:r w:rsidRPr="00341C3F">
        <w:rPr>
          <w:rStyle w:val="Char3"/>
          <w:rFonts w:hint="cs"/>
          <w:rtl/>
        </w:rPr>
        <w:t>کاری حکم اسلام را در دنیا بر</w:t>
      </w:r>
      <w:r w:rsidR="00E64C61" w:rsidRPr="00341C3F">
        <w:rPr>
          <w:rStyle w:val="Char3"/>
          <w:rFonts w:hint="cs"/>
          <w:rtl/>
        </w:rPr>
        <w:t xml:space="preserve"> آن‌ها </w:t>
      </w:r>
      <w:r w:rsidRPr="00341C3F">
        <w:rPr>
          <w:rStyle w:val="Char3"/>
          <w:rFonts w:hint="cs"/>
          <w:rtl/>
        </w:rPr>
        <w:t>جاری کرده، ولی وقتی قائم</w:t>
      </w:r>
      <w:r w:rsidR="00CF2041" w:rsidRPr="00CF2041">
        <w:rPr>
          <w:rStyle w:val="Char3"/>
          <w:rFonts w:cs="CTraditional Arabic" w:hint="cs"/>
          <w:rtl/>
        </w:rPr>
        <w:t xml:space="preserve">÷ </w:t>
      </w:r>
      <w:r w:rsidRPr="00341C3F">
        <w:rPr>
          <w:rStyle w:val="Char3"/>
          <w:rFonts w:hint="cs"/>
          <w:rtl/>
        </w:rPr>
        <w:t>ظهور کند؛ مانند سایر کفّار در همه موارد حکم صادر می</w:t>
      </w:r>
      <w:r w:rsidR="007D541D">
        <w:rPr>
          <w:rStyle w:val="Char3"/>
          <w:rFonts w:hint="eastAsia"/>
          <w:rtl/>
        </w:rPr>
        <w:t>‌</w:t>
      </w:r>
      <w:r w:rsidRPr="00341C3F">
        <w:rPr>
          <w:rStyle w:val="Char3"/>
          <w:rFonts w:hint="cs"/>
          <w:rtl/>
        </w:rPr>
        <w:t>کند،</w:t>
      </w:r>
      <w:r w:rsidRPr="00341C3F">
        <w:rPr>
          <w:rStyle w:val="Char3"/>
          <w:rtl/>
        </w:rPr>
        <w:t xml:space="preserve"> و در آخرت </w:t>
      </w:r>
      <w:r w:rsidRPr="00341C3F">
        <w:rPr>
          <w:rStyle w:val="Char3"/>
          <w:rFonts w:hint="cs"/>
          <w:rtl/>
        </w:rPr>
        <w:t xml:space="preserve">هم </w:t>
      </w:r>
      <w:r w:rsidRPr="00341C3F">
        <w:rPr>
          <w:rStyle w:val="Char3"/>
          <w:rtl/>
        </w:rPr>
        <w:t>به جهن</w:t>
      </w:r>
      <w:r w:rsidRPr="00341C3F">
        <w:rPr>
          <w:rStyle w:val="Char3"/>
          <w:rFonts w:hint="cs"/>
          <w:rtl/>
        </w:rPr>
        <w:t>ّ</w:t>
      </w:r>
      <w:r w:rsidRPr="00341C3F">
        <w:rPr>
          <w:rStyle w:val="Char3"/>
          <w:rtl/>
        </w:rPr>
        <w:t>م می</w:t>
      </w:r>
      <w:r w:rsidRPr="00341C3F">
        <w:rPr>
          <w:rStyle w:val="Char3"/>
          <w:rFonts w:hint="cs"/>
          <w:rtl/>
        </w:rPr>
        <w:softHyphen/>
      </w:r>
      <w:r w:rsidRPr="00341C3F">
        <w:rPr>
          <w:rStyle w:val="Char3"/>
          <w:rtl/>
        </w:rPr>
        <w:t>روند</w:t>
      </w:r>
      <w:r w:rsidRPr="00341C3F">
        <w:rPr>
          <w:rStyle w:val="Char3"/>
          <w:rFonts w:hint="cs"/>
          <w:rtl/>
        </w:rPr>
        <w:t>،</w:t>
      </w:r>
      <w:r w:rsidRPr="00341C3F">
        <w:rPr>
          <w:rStyle w:val="Char3"/>
          <w:rtl/>
        </w:rPr>
        <w:t xml:space="preserve"> و</w:t>
      </w:r>
      <w:r w:rsidRPr="00341C3F">
        <w:rPr>
          <w:rStyle w:val="Char3"/>
          <w:rFonts w:hint="cs"/>
          <w:rtl/>
        </w:rPr>
        <w:t xml:space="preserve"> </w:t>
      </w:r>
      <w:r w:rsidRPr="00341C3F">
        <w:rPr>
          <w:rStyle w:val="Char3"/>
          <w:rtl/>
        </w:rPr>
        <w:t>با کف</w:t>
      </w:r>
      <w:r w:rsidRPr="00341C3F">
        <w:rPr>
          <w:rStyle w:val="Char3"/>
          <w:rFonts w:hint="cs"/>
          <w:rtl/>
        </w:rPr>
        <w:t>ّا</w:t>
      </w:r>
      <w:r w:rsidRPr="00341C3F">
        <w:rPr>
          <w:rStyle w:val="Char3"/>
          <w:rtl/>
        </w:rPr>
        <w:t xml:space="preserve">ر برای همیشه در </w:t>
      </w:r>
      <w:r w:rsidRPr="00341C3F">
        <w:rPr>
          <w:rStyle w:val="Char3"/>
          <w:rFonts w:hint="cs"/>
          <w:rtl/>
        </w:rPr>
        <w:t xml:space="preserve">دوزخ </w:t>
      </w:r>
      <w:r w:rsidRPr="00341C3F">
        <w:rPr>
          <w:rStyle w:val="Char3"/>
          <w:rtl/>
        </w:rPr>
        <w:t>می</w:t>
      </w:r>
      <w:r w:rsidRPr="00341C3F">
        <w:rPr>
          <w:rStyle w:val="Char3"/>
          <w:rFonts w:hint="cs"/>
          <w:rtl/>
        </w:rPr>
        <w:softHyphen/>
      </w:r>
      <w:r w:rsidRPr="00341C3F">
        <w:rPr>
          <w:rStyle w:val="Char3"/>
          <w:rtl/>
        </w:rPr>
        <w:t>مانند، و</w:t>
      </w:r>
      <w:r w:rsidRPr="00341C3F">
        <w:rPr>
          <w:rStyle w:val="Char3"/>
          <w:rFonts w:hint="cs"/>
          <w:rtl/>
        </w:rPr>
        <w:t xml:space="preserve"> </w:t>
      </w:r>
      <w:r w:rsidRPr="00341C3F">
        <w:rPr>
          <w:rStyle w:val="Char3"/>
          <w:rtl/>
        </w:rPr>
        <w:t xml:space="preserve">با این نظریه بین روایات </w:t>
      </w:r>
      <w:r w:rsidRPr="00341C3F">
        <w:rPr>
          <w:rStyle w:val="Char3"/>
          <w:rFonts w:hint="cs"/>
          <w:rtl/>
        </w:rPr>
        <w:t xml:space="preserve">متضاد تلفیق </w:t>
      </w:r>
      <w:r w:rsidRPr="00341C3F">
        <w:rPr>
          <w:rStyle w:val="Char3"/>
          <w:rtl/>
        </w:rPr>
        <w:t>می</w:t>
      </w:r>
      <w:r w:rsidRPr="00341C3F">
        <w:rPr>
          <w:rStyle w:val="Char3"/>
          <w:rFonts w:hint="cs"/>
          <w:rtl/>
        </w:rPr>
        <w:softHyphen/>
      </w:r>
      <w:r w:rsidRPr="00341C3F">
        <w:rPr>
          <w:rStyle w:val="Char3"/>
          <w:rtl/>
        </w:rPr>
        <w:t>شود، چنان که مفید و</w:t>
      </w:r>
      <w:r w:rsidRPr="00341C3F">
        <w:rPr>
          <w:rStyle w:val="Char3"/>
          <w:rFonts w:hint="cs"/>
          <w:rtl/>
        </w:rPr>
        <w:t xml:space="preserve"> </w:t>
      </w:r>
      <w:r w:rsidRPr="00341C3F">
        <w:rPr>
          <w:rStyle w:val="Char3"/>
          <w:rtl/>
        </w:rPr>
        <w:t>شهید ثانی به آن اشاره کرده</w:t>
      </w:r>
      <w:r w:rsidR="007D541D">
        <w:rPr>
          <w:rStyle w:val="Char3"/>
          <w:rFonts w:hint="cs"/>
          <w:rtl/>
        </w:rPr>
        <w:t>‌</w:t>
      </w:r>
      <w:r w:rsidRPr="00341C3F">
        <w:rPr>
          <w:rStyle w:val="Char3"/>
          <w:rtl/>
        </w:rPr>
        <w:t>اند</w:t>
      </w:r>
      <w:r w:rsidRPr="00341C3F">
        <w:rPr>
          <w:rFonts w:ascii="MS Outlook" w:hAnsi="MS Outlook" w:cs="Traditional Arabic" w:hint="cs"/>
          <w:color w:val="000000"/>
          <w:rtl/>
        </w:rPr>
        <w:t>»</w:t>
      </w:r>
      <w:r w:rsidRPr="00103B90">
        <w:rPr>
          <w:rStyle w:val="Char3"/>
          <w:vertAlign w:val="superscript"/>
          <w:rtl/>
        </w:rPr>
        <w:footnoteReference w:id="772"/>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2- می</w:t>
      </w:r>
      <w:r w:rsidRPr="00341C3F">
        <w:rPr>
          <w:rStyle w:val="Char3"/>
          <w:rFonts w:hint="cs"/>
          <w:rtl/>
        </w:rPr>
        <w:softHyphen/>
      </w:r>
      <w:r w:rsidRPr="00341C3F">
        <w:rPr>
          <w:rStyle w:val="Char3"/>
          <w:rtl/>
        </w:rPr>
        <w:t>گویند</w:t>
      </w:r>
      <w:r w:rsidRPr="00341C3F">
        <w:rPr>
          <w:rStyle w:val="Char3"/>
          <w:rFonts w:hint="cs"/>
          <w:rtl/>
        </w:rPr>
        <w:t>:</w:t>
      </w:r>
      <w:r w:rsidRPr="00341C3F">
        <w:rPr>
          <w:rStyle w:val="Char3"/>
          <w:rtl/>
        </w:rPr>
        <w:t xml:space="preserve"> به اجماع </w:t>
      </w:r>
      <w:r w:rsidRPr="00341C3F">
        <w:rPr>
          <w:rStyle w:val="Char3"/>
          <w:rFonts w:hint="cs"/>
          <w:rtl/>
        </w:rPr>
        <w:t xml:space="preserve">رأی، </w:t>
      </w:r>
      <w:r w:rsidRPr="00341C3F">
        <w:rPr>
          <w:rStyle w:val="Char3"/>
          <w:rtl/>
        </w:rPr>
        <w:t>اهل سنّت کافر و پلید</w:t>
      </w:r>
      <w:r w:rsidRPr="00341C3F">
        <w:rPr>
          <w:rStyle w:val="Char3"/>
          <w:rFonts w:hint="cs"/>
          <w:rtl/>
        </w:rPr>
        <w:t xml:space="preserve"> هست</w:t>
      </w:r>
      <w:r w:rsidRPr="00341C3F">
        <w:rPr>
          <w:rStyle w:val="Char3"/>
          <w:rtl/>
        </w:rPr>
        <w:t>ند، جزائری</w:t>
      </w:r>
      <w:r w:rsidRPr="00341C3F">
        <w:rPr>
          <w:rStyle w:val="Char3"/>
          <w:rFonts w:hint="cs"/>
          <w:rtl/>
        </w:rPr>
        <w:t xml:space="preserve"> گفته</w:t>
      </w:r>
      <w:r w:rsidRPr="00341C3F">
        <w:rPr>
          <w:rStyle w:val="Char3"/>
          <w:rtl/>
        </w:rPr>
        <w:t xml:space="preserve">: </w:t>
      </w:r>
      <w:r w:rsidRPr="00341C3F">
        <w:rPr>
          <w:rFonts w:cs="Traditional Arabic" w:hint="cs"/>
          <w:color w:val="000000"/>
          <w:rtl/>
        </w:rPr>
        <w:t>«</w:t>
      </w:r>
      <w:r w:rsidRPr="00341C3F">
        <w:rPr>
          <w:rStyle w:val="Char3"/>
          <w:rtl/>
        </w:rPr>
        <w:t>آن</w:t>
      </w:r>
      <w:r w:rsidR="007D541D">
        <w:rPr>
          <w:rStyle w:val="Char3"/>
          <w:rFonts w:hint="cs"/>
          <w:rtl/>
        </w:rPr>
        <w:t>‌</w:t>
      </w:r>
      <w:r w:rsidRPr="00341C3F">
        <w:rPr>
          <w:rStyle w:val="Char3"/>
          <w:rtl/>
        </w:rPr>
        <w:t>ها به اجماع علمای شیعه امامیه</w:t>
      </w:r>
      <w:r w:rsidRPr="00341C3F">
        <w:rPr>
          <w:rStyle w:val="Char3"/>
          <w:rFonts w:hint="cs"/>
          <w:rtl/>
        </w:rPr>
        <w:t>؛</w:t>
      </w:r>
      <w:r w:rsidRPr="00341C3F">
        <w:rPr>
          <w:rStyle w:val="Char3"/>
          <w:rtl/>
        </w:rPr>
        <w:t xml:space="preserve"> کافر و نجس هستند</w:t>
      </w:r>
      <w:r w:rsidRPr="00341C3F">
        <w:rPr>
          <w:rStyle w:val="Char3"/>
          <w:rFonts w:hint="cs"/>
          <w:rtl/>
        </w:rPr>
        <w:t>،</w:t>
      </w:r>
      <w:r w:rsidRPr="00341C3F">
        <w:rPr>
          <w:rStyle w:val="Char3"/>
          <w:rtl/>
        </w:rPr>
        <w:t xml:space="preserve"> و از یهود و نصارا بدترند</w:t>
      </w:r>
      <w:r w:rsidRPr="00341C3F">
        <w:rPr>
          <w:rFonts w:cs="Traditional Arabic" w:hint="cs"/>
          <w:color w:val="000000"/>
          <w:rtl/>
        </w:rPr>
        <w:t>»</w:t>
      </w:r>
      <w:r w:rsidRPr="00103B90">
        <w:rPr>
          <w:rStyle w:val="Char3"/>
          <w:vertAlign w:val="superscript"/>
          <w:rtl/>
        </w:rPr>
        <w:footnoteReference w:id="773"/>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3- نمازخواندن بر</w:t>
      </w:r>
      <w:r w:rsidR="00E64C61" w:rsidRPr="00341C3F">
        <w:rPr>
          <w:rStyle w:val="Char3"/>
          <w:rtl/>
        </w:rPr>
        <w:t xml:space="preserve"> آن‌ها </w:t>
      </w:r>
      <w:r w:rsidRPr="00341C3F">
        <w:rPr>
          <w:rStyle w:val="Char3"/>
          <w:rtl/>
        </w:rPr>
        <w:t>جایز نیست و حیوانی که</w:t>
      </w:r>
      <w:r w:rsidR="00E64C61" w:rsidRPr="00341C3F">
        <w:rPr>
          <w:rStyle w:val="Char3"/>
          <w:rtl/>
        </w:rPr>
        <w:t xml:space="preserve"> آن‌ها </w:t>
      </w:r>
      <w:r w:rsidRPr="00341C3F">
        <w:rPr>
          <w:rStyle w:val="Char3"/>
          <w:rtl/>
        </w:rPr>
        <w:t>ذبح کنند حلال نیست</w:t>
      </w:r>
      <w:r w:rsidRPr="00341C3F">
        <w:rPr>
          <w:rStyle w:val="Char3"/>
          <w:rFonts w:hint="cs"/>
          <w:rtl/>
        </w:rPr>
        <w:t>.</w:t>
      </w:r>
      <w:r w:rsidRPr="00341C3F">
        <w:rPr>
          <w:rStyle w:val="Char3"/>
          <w:rtl/>
        </w:rPr>
        <w:t xml:space="preserve"> خمینی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Style w:val="Char3"/>
          <w:rtl/>
        </w:rPr>
        <w:softHyphen/>
      </w:r>
      <w:r w:rsidRPr="00341C3F">
        <w:rPr>
          <w:rFonts w:cs="Traditional Arabic" w:hint="cs"/>
          <w:color w:val="000000"/>
          <w:rtl/>
        </w:rPr>
        <w:t>«</w:t>
      </w:r>
      <w:r w:rsidRPr="00341C3F">
        <w:rPr>
          <w:rStyle w:val="Char3"/>
          <w:rFonts w:hint="cs"/>
          <w:rtl/>
        </w:rPr>
        <w:t>بنا به صحیح</w:t>
      </w:r>
      <w:r w:rsidRPr="00341C3F">
        <w:rPr>
          <w:rStyle w:val="Char3"/>
          <w:rFonts w:hint="cs"/>
          <w:rtl/>
        </w:rPr>
        <w:softHyphen/>
        <w:t xml:space="preserve">ترین قول </w:t>
      </w:r>
      <w:r w:rsidRPr="00341C3F">
        <w:rPr>
          <w:rStyle w:val="Char3"/>
          <w:rtl/>
        </w:rPr>
        <w:t xml:space="preserve">نماز خواندن بر </w:t>
      </w:r>
      <w:r w:rsidRPr="00341C3F">
        <w:rPr>
          <w:rStyle w:val="Char3"/>
          <w:rFonts w:hint="cs"/>
          <w:rtl/>
        </w:rPr>
        <w:t>هر مسلمانی واجب است،</w:t>
      </w:r>
      <w:r w:rsidRPr="00341C3F">
        <w:rPr>
          <w:rStyle w:val="Char3"/>
          <w:rtl/>
        </w:rPr>
        <w:t xml:space="preserve"> حتی بر </w:t>
      </w:r>
      <w:r w:rsidRPr="00341C3F">
        <w:rPr>
          <w:rStyle w:val="Char3"/>
          <w:rFonts w:hint="cs"/>
          <w:rtl/>
        </w:rPr>
        <w:t>مخالفان حق،</w:t>
      </w:r>
      <w:r w:rsidRPr="00341C3F">
        <w:rPr>
          <w:rStyle w:val="Char3"/>
          <w:rtl/>
        </w:rPr>
        <w:t xml:space="preserve"> و </w:t>
      </w:r>
      <w:r w:rsidRPr="00341C3F">
        <w:rPr>
          <w:rStyle w:val="Char3"/>
          <w:rFonts w:hint="cs"/>
          <w:rtl/>
        </w:rPr>
        <w:t>بر کافر با همه اقسام آن جایز نیست، و نیز جایز نیست بر</w:t>
      </w:r>
      <w:r w:rsidRPr="00341C3F">
        <w:rPr>
          <w:rStyle w:val="Char3"/>
          <w:rtl/>
        </w:rPr>
        <w:t xml:space="preserve"> </w:t>
      </w:r>
      <w:r w:rsidRPr="00341C3F">
        <w:rPr>
          <w:rStyle w:val="Char3"/>
          <w:rFonts w:hint="cs"/>
          <w:rtl/>
        </w:rPr>
        <w:t xml:space="preserve">کسانی که به </w:t>
      </w:r>
      <w:r w:rsidRPr="00341C3F">
        <w:rPr>
          <w:rStyle w:val="Char3"/>
          <w:rtl/>
        </w:rPr>
        <w:t>کفر</w:t>
      </w:r>
      <w:r w:rsidR="00E64C61" w:rsidRPr="00341C3F">
        <w:rPr>
          <w:rStyle w:val="Char3"/>
          <w:rFonts w:hint="cs"/>
          <w:rtl/>
        </w:rPr>
        <w:t xml:space="preserve"> آن‌ها </w:t>
      </w:r>
      <w:r w:rsidRPr="00341C3F">
        <w:rPr>
          <w:rStyle w:val="Char3"/>
          <w:rtl/>
        </w:rPr>
        <w:t>حکم شده همچون نواصب</w:t>
      </w:r>
      <w:r w:rsidR="007D541D">
        <w:rPr>
          <w:rStyle w:val="Char3"/>
          <w:rFonts w:hint="cs"/>
          <w:rtl/>
        </w:rPr>
        <w:t xml:space="preserve"> </w:t>
      </w:r>
      <w:r w:rsidRPr="00341C3F">
        <w:rPr>
          <w:rStyle w:val="Char3"/>
          <w:rFonts w:hint="cs"/>
          <w:rtl/>
        </w:rPr>
        <w:t>(اهل سنّت)</w:t>
      </w:r>
      <w:r w:rsidRPr="00341C3F">
        <w:rPr>
          <w:rFonts w:cs="Traditional Arabic" w:hint="cs"/>
          <w:color w:val="000000"/>
          <w:rtl/>
        </w:rPr>
        <w:t>»</w:t>
      </w:r>
      <w:r w:rsidRPr="00103B90">
        <w:rPr>
          <w:rStyle w:val="Char3"/>
          <w:vertAlign w:val="superscript"/>
          <w:rtl/>
        </w:rPr>
        <w:footnoteReference w:id="774"/>
      </w:r>
      <w:r w:rsidRPr="00341C3F">
        <w:rPr>
          <w:rStyle w:val="Char3"/>
          <w:rFonts w:hint="cs"/>
          <w:rtl/>
        </w:rPr>
        <w:t>.</w:t>
      </w:r>
    </w:p>
    <w:p w:rsidR="00730D27" w:rsidRPr="00341C3F" w:rsidRDefault="00730D27" w:rsidP="007D541D">
      <w:pPr>
        <w:ind w:firstLine="284"/>
        <w:jc w:val="both"/>
        <w:rPr>
          <w:rStyle w:val="Char3"/>
          <w:rtl/>
        </w:rPr>
      </w:pPr>
      <w:r w:rsidRPr="00341C3F">
        <w:rPr>
          <w:rStyle w:val="Char3"/>
          <w:rtl/>
        </w:rPr>
        <w:t>و</w:t>
      </w:r>
      <w:r w:rsidRPr="00341C3F">
        <w:rPr>
          <w:rStyle w:val="Char3"/>
          <w:rFonts w:hint="cs"/>
          <w:rtl/>
        </w:rPr>
        <w:t xml:space="preserve"> نیز گفته:</w:t>
      </w:r>
      <w:r w:rsidRPr="00341C3F">
        <w:rPr>
          <w:rStyle w:val="Char3"/>
          <w:rtl/>
        </w:rPr>
        <w:t xml:space="preserve"> </w:t>
      </w:r>
      <w:r w:rsidRPr="00341C3F">
        <w:rPr>
          <w:rFonts w:cs="Traditional Arabic" w:hint="cs"/>
          <w:color w:val="000000"/>
          <w:rtl/>
        </w:rPr>
        <w:t>«</w:t>
      </w:r>
      <w:r w:rsidRPr="00341C3F">
        <w:rPr>
          <w:rStyle w:val="Char3"/>
          <w:rtl/>
        </w:rPr>
        <w:t>ذبیحه همه فرقه</w:t>
      </w:r>
      <w:r w:rsidR="00D97CCE">
        <w:rPr>
          <w:rStyle w:val="Char3"/>
          <w:rtl/>
        </w:rPr>
        <w:t>‌های</w:t>
      </w:r>
      <w:r w:rsidRPr="00341C3F">
        <w:rPr>
          <w:rStyle w:val="Char3"/>
          <w:rtl/>
        </w:rPr>
        <w:t xml:space="preserve"> اسلامی حلال است،</w:t>
      </w:r>
      <w:r w:rsidRPr="00341C3F">
        <w:rPr>
          <w:rStyle w:val="Char3"/>
          <w:rFonts w:hint="cs"/>
          <w:rtl/>
        </w:rPr>
        <w:t xml:space="preserve"> </w:t>
      </w:r>
      <w:r w:rsidRPr="00341C3F">
        <w:rPr>
          <w:rStyle w:val="Char3"/>
          <w:rtl/>
        </w:rPr>
        <w:t>جز ناصبی</w:t>
      </w:r>
      <w:r w:rsidRPr="00341C3F">
        <w:rPr>
          <w:rStyle w:val="Char3"/>
          <w:rFonts w:hint="cs"/>
          <w:rtl/>
        </w:rPr>
        <w:t>؛</w:t>
      </w:r>
      <w:r w:rsidRPr="00341C3F">
        <w:rPr>
          <w:rStyle w:val="Char3"/>
          <w:rtl/>
        </w:rPr>
        <w:t xml:space="preserve"> گرچه </w:t>
      </w:r>
      <w:r w:rsidRPr="00341C3F">
        <w:rPr>
          <w:rStyle w:val="Char3"/>
          <w:rFonts w:hint="cs"/>
          <w:rtl/>
        </w:rPr>
        <w:t xml:space="preserve">به اسلام تظاهر </w:t>
      </w:r>
      <w:r w:rsidRPr="00341C3F">
        <w:rPr>
          <w:rStyle w:val="Char3"/>
          <w:rtl/>
        </w:rPr>
        <w:t>کند</w:t>
      </w:r>
      <w:r w:rsidRPr="00341C3F">
        <w:rPr>
          <w:rFonts w:cs="Traditional Arabic" w:hint="cs"/>
          <w:color w:val="000000"/>
          <w:rtl/>
        </w:rPr>
        <w:t>»</w:t>
      </w:r>
      <w:r w:rsidRPr="00103B90">
        <w:rPr>
          <w:rStyle w:val="Char3"/>
          <w:vertAlign w:val="superscript"/>
          <w:rtl/>
        </w:rPr>
        <w:footnoteReference w:id="775"/>
      </w:r>
      <w:r w:rsidRPr="00341C3F">
        <w:rPr>
          <w:rStyle w:val="Char3"/>
          <w:rFonts w:hint="cs"/>
          <w:rtl/>
        </w:rPr>
        <w:t>.</w:t>
      </w:r>
      <w:r w:rsidRPr="00341C3F">
        <w:rPr>
          <w:rStyle w:val="Char3"/>
          <w:rtl/>
        </w:rPr>
        <w:t xml:space="preserve"> </w:t>
      </w:r>
    </w:p>
    <w:p w:rsidR="00730D27" w:rsidRPr="00341C3F" w:rsidRDefault="00730D27" w:rsidP="00A90007">
      <w:pPr>
        <w:ind w:firstLine="284"/>
        <w:jc w:val="both"/>
        <w:rPr>
          <w:rStyle w:val="Char3"/>
          <w:rtl/>
        </w:rPr>
      </w:pPr>
      <w:r w:rsidRPr="00341C3F">
        <w:rPr>
          <w:rStyle w:val="Char3"/>
          <w:rtl/>
        </w:rPr>
        <w:t xml:space="preserve">  4- می</w:t>
      </w:r>
      <w:r w:rsidRPr="00341C3F">
        <w:rPr>
          <w:rStyle w:val="Char3"/>
          <w:rFonts w:hint="cs"/>
          <w:rtl/>
        </w:rPr>
        <w:softHyphen/>
      </w:r>
      <w:r w:rsidRPr="00341C3F">
        <w:rPr>
          <w:rStyle w:val="Char3"/>
          <w:rtl/>
        </w:rPr>
        <w:softHyphen/>
        <w:t xml:space="preserve">گویند: اهل سنّت  </w:t>
      </w:r>
      <w:r w:rsidRPr="00341C3F">
        <w:rPr>
          <w:rStyle w:val="Char3"/>
          <w:rFonts w:hint="cs"/>
          <w:rtl/>
        </w:rPr>
        <w:t>ا</w:t>
      </w:r>
      <w:r w:rsidRPr="00341C3F">
        <w:rPr>
          <w:rStyle w:val="Char3"/>
          <w:rtl/>
        </w:rPr>
        <w:t>ول</w:t>
      </w:r>
      <w:r w:rsidRPr="00341C3F">
        <w:rPr>
          <w:rStyle w:val="Char3"/>
          <w:rFonts w:hint="cs"/>
          <w:rtl/>
        </w:rPr>
        <w:t>ا</w:t>
      </w:r>
      <w:r w:rsidRPr="00341C3F">
        <w:rPr>
          <w:rStyle w:val="Char3"/>
          <w:rtl/>
        </w:rPr>
        <w:t xml:space="preserve">د زنا هستند. </w:t>
      </w:r>
    </w:p>
    <w:p w:rsidR="00730D27" w:rsidRPr="00341C3F" w:rsidRDefault="00730D27" w:rsidP="00A90007">
      <w:pPr>
        <w:ind w:firstLine="284"/>
        <w:jc w:val="both"/>
        <w:rPr>
          <w:rStyle w:val="Char3"/>
          <w:rtl/>
        </w:rPr>
      </w:pPr>
      <w:r w:rsidRPr="00341C3F">
        <w:rPr>
          <w:rStyle w:val="Char3"/>
          <w:rtl/>
        </w:rPr>
        <w:t>شیخ و</w:t>
      </w:r>
      <w:r w:rsidRPr="00341C3F">
        <w:rPr>
          <w:rStyle w:val="Char3"/>
          <w:rFonts w:hint="cs"/>
          <w:rtl/>
        </w:rPr>
        <w:t xml:space="preserve"> </w:t>
      </w:r>
      <w:r w:rsidRPr="00341C3F">
        <w:rPr>
          <w:rStyle w:val="Char3"/>
          <w:rtl/>
        </w:rPr>
        <w:t>امام علمای شیعه کلینی از ابی جعفر روایت کرده که</w:t>
      </w:r>
      <w:r w:rsidRPr="00341C3F">
        <w:rPr>
          <w:rStyle w:val="Char3"/>
          <w:rFonts w:hint="cs"/>
          <w:rtl/>
        </w:rPr>
        <w:t xml:space="preserve"> (به افترای آن</w:t>
      </w:r>
      <w:r w:rsidR="007D541D">
        <w:rPr>
          <w:rStyle w:val="Char3"/>
          <w:rFonts w:hint="eastAsia"/>
          <w:rtl/>
        </w:rPr>
        <w:t>‌</w:t>
      </w:r>
      <w:r w:rsidRPr="00341C3F">
        <w:rPr>
          <w:rStyle w:val="Char3"/>
          <w:rFonts w:hint="cs"/>
          <w:rtl/>
        </w:rPr>
        <w:t>ها)</w:t>
      </w:r>
      <w:r w:rsidRPr="00341C3F">
        <w:rPr>
          <w:rStyle w:val="Char3"/>
          <w:rtl/>
        </w:rPr>
        <w:t xml:space="preserve"> گفته: سوگند به خدا که همه مردم جز شیعیان ما زنازاده هستند</w:t>
      </w:r>
      <w:r w:rsidRPr="00103B90">
        <w:rPr>
          <w:rStyle w:val="Char3"/>
          <w:vertAlign w:val="superscript"/>
          <w:rtl/>
        </w:rPr>
        <w:footnoteReference w:id="776"/>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و عیاشی از از جعفر بن محمّد</w:t>
      </w:r>
      <w:r w:rsidR="00CF2041" w:rsidRPr="00CF2041">
        <w:rPr>
          <w:rStyle w:val="Char3"/>
          <w:rFonts w:cs="CTraditional Arabic" w:hint="cs"/>
          <w:rtl/>
        </w:rPr>
        <w:t xml:space="preserve">÷ </w:t>
      </w:r>
      <w:r w:rsidRPr="00341C3F">
        <w:rPr>
          <w:rStyle w:val="Char3"/>
          <w:rFonts w:hint="cs"/>
          <w:rtl/>
        </w:rPr>
        <w:t>روایت کرده که گفت:</w:t>
      </w:r>
      <w:r w:rsidRPr="00341C3F">
        <w:rPr>
          <w:rFonts w:cs="Traditional Arabic" w:hint="cs"/>
          <w:color w:val="000000"/>
          <w:rtl/>
        </w:rPr>
        <w:t xml:space="preserve"> «</w:t>
      </w:r>
      <w:r w:rsidRPr="00341C3F">
        <w:rPr>
          <w:rStyle w:val="Char3"/>
          <w:rFonts w:hint="cs"/>
          <w:rtl/>
        </w:rPr>
        <w:t>هر نوزادی وقتی که به دنیا می</w:t>
      </w:r>
      <w:r w:rsidRPr="00341C3F">
        <w:rPr>
          <w:rStyle w:val="Char3"/>
          <w:rFonts w:hint="cs"/>
          <w:rtl/>
        </w:rPr>
        <w:softHyphen/>
        <w:t>آید حتماً شیطانی نزد او حاضر می</w:t>
      </w:r>
      <w:r w:rsidRPr="00341C3F">
        <w:rPr>
          <w:rStyle w:val="Char3"/>
          <w:rFonts w:hint="cs"/>
          <w:rtl/>
        </w:rPr>
        <w:softHyphen/>
        <w:t>شود، اگر فهمید که از شیعیان ماست، شیطان او را از آن ابلیس حفظ می</w:t>
      </w:r>
      <w:r w:rsidRPr="00341C3F">
        <w:rPr>
          <w:rStyle w:val="Char3"/>
          <w:rFonts w:hint="cs"/>
          <w:rtl/>
        </w:rPr>
        <w:softHyphen/>
        <w:t>کند، و اگر از شیعیان ما نبود؛ شیطان انگشتی را آنقدر در کون(عقب) پسر بچه نگه می</w:t>
      </w:r>
      <w:r w:rsidRPr="00341C3F">
        <w:rPr>
          <w:rStyle w:val="Char3"/>
          <w:rFonts w:hint="cs"/>
          <w:rtl/>
        </w:rPr>
        <w:softHyphen/>
        <w:t>دارد تا مأبون و زن</w:t>
      </w:r>
      <w:r w:rsidRPr="00341C3F">
        <w:rPr>
          <w:rStyle w:val="Char3"/>
          <w:rFonts w:hint="cs"/>
          <w:rtl/>
        </w:rPr>
        <w:softHyphen/>
        <w:t>صفت شود، و اگر دختر بچه بود انگشتش را در جلو او قرار می</w:t>
      </w:r>
      <w:r w:rsidRPr="00341C3F">
        <w:rPr>
          <w:rStyle w:val="Char3"/>
          <w:rFonts w:hint="cs"/>
          <w:rtl/>
        </w:rPr>
        <w:softHyphen/>
        <w:t>دهد تا فاحشه شود</w:t>
      </w:r>
      <w:r w:rsidRPr="00103B90">
        <w:rPr>
          <w:rStyle w:val="Char3"/>
          <w:vertAlign w:val="superscript"/>
          <w:rtl/>
        </w:rPr>
        <w:footnoteReference w:id="777"/>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5- می</w:t>
      </w:r>
      <w:r w:rsidRPr="00341C3F">
        <w:rPr>
          <w:rStyle w:val="Char3"/>
          <w:rFonts w:hint="cs"/>
          <w:rtl/>
        </w:rPr>
        <w:softHyphen/>
      </w:r>
      <w:r w:rsidRPr="00341C3F">
        <w:rPr>
          <w:rStyle w:val="Char3"/>
          <w:rtl/>
        </w:rPr>
        <w:t>گویند</w:t>
      </w:r>
      <w:r w:rsidRPr="00341C3F">
        <w:rPr>
          <w:rStyle w:val="Char3"/>
          <w:rFonts w:hint="cs"/>
          <w:rtl/>
        </w:rPr>
        <w:t>:</w:t>
      </w:r>
      <w:r w:rsidR="00E64C61" w:rsidRPr="00341C3F">
        <w:rPr>
          <w:rStyle w:val="Char3"/>
          <w:rtl/>
        </w:rPr>
        <w:t xml:space="preserve"> آن‌ها </w:t>
      </w:r>
      <w:r w:rsidRPr="00341C3F">
        <w:rPr>
          <w:rStyle w:val="Char3"/>
          <w:rtl/>
        </w:rPr>
        <w:t>بوزینه و خوک هستند</w:t>
      </w:r>
      <w:r w:rsidRPr="00103B90">
        <w:rPr>
          <w:rStyle w:val="Char3"/>
          <w:vertAlign w:val="superscript"/>
          <w:rtl/>
        </w:rPr>
        <w:footnoteReference w:id="778"/>
      </w:r>
      <w:r w:rsidRPr="00341C3F">
        <w:rPr>
          <w:rStyle w:val="Char3"/>
          <w:rtl/>
        </w:rPr>
        <w:t>.</w:t>
      </w:r>
    </w:p>
    <w:p w:rsidR="00730D27" w:rsidRPr="00341C3F" w:rsidRDefault="00730D27" w:rsidP="007D541D">
      <w:pPr>
        <w:ind w:firstLine="284"/>
        <w:jc w:val="both"/>
        <w:rPr>
          <w:rStyle w:val="Char3"/>
          <w:rtl/>
        </w:rPr>
      </w:pPr>
      <w:r w:rsidRPr="00341C3F">
        <w:rPr>
          <w:rStyle w:val="Char3"/>
          <w:rtl/>
        </w:rPr>
        <w:t>6-</w:t>
      </w:r>
      <w:r w:rsidRPr="00341C3F">
        <w:rPr>
          <w:rStyle w:val="Char3"/>
          <w:rFonts w:hint="cs"/>
          <w:rtl/>
        </w:rPr>
        <w:t xml:space="preserve"> </w:t>
      </w:r>
      <w:r w:rsidRPr="00341C3F">
        <w:rPr>
          <w:rStyle w:val="Char3"/>
          <w:rtl/>
        </w:rPr>
        <w:t>می</w:t>
      </w:r>
      <w:r w:rsidRPr="00341C3F">
        <w:rPr>
          <w:rStyle w:val="Char3"/>
          <w:rFonts w:hint="cs"/>
          <w:rtl/>
        </w:rPr>
        <w:softHyphen/>
      </w:r>
      <w:r w:rsidRPr="00341C3F">
        <w:rPr>
          <w:rStyle w:val="Char3"/>
          <w:rtl/>
        </w:rPr>
        <w:t>گویند</w:t>
      </w:r>
      <w:r w:rsidRPr="00341C3F">
        <w:rPr>
          <w:rStyle w:val="Char3"/>
          <w:rFonts w:hint="cs"/>
          <w:rtl/>
        </w:rPr>
        <w:t xml:space="preserve"> </w:t>
      </w:r>
      <w:r w:rsidRPr="00341C3F">
        <w:rPr>
          <w:rStyle w:val="Char3"/>
          <w:rtl/>
        </w:rPr>
        <w:t xml:space="preserve">کشتن و ترور کردن  اهل سنّت  واجب است: </w:t>
      </w:r>
      <w:r w:rsidRPr="00341C3F">
        <w:rPr>
          <w:rFonts w:cs="Traditional Arabic" w:hint="cs"/>
          <w:color w:val="000000"/>
          <w:rtl/>
        </w:rPr>
        <w:t>«</w:t>
      </w:r>
      <w:r w:rsidRPr="00341C3F">
        <w:rPr>
          <w:rStyle w:val="Char3"/>
          <w:rtl/>
        </w:rPr>
        <w:t>به ابی عبدالله گفتم: در مورد کشتن ناصبی چه می</w:t>
      </w:r>
      <w:r w:rsidR="007D541D">
        <w:rPr>
          <w:rStyle w:val="Char3"/>
          <w:rFonts w:hint="cs"/>
          <w:rtl/>
        </w:rPr>
        <w:t>‌</w:t>
      </w:r>
      <w:r w:rsidRPr="00341C3F">
        <w:rPr>
          <w:rStyle w:val="Char3"/>
          <w:rtl/>
        </w:rPr>
        <w:t>گویی</w:t>
      </w:r>
      <w:r w:rsidRPr="00341C3F">
        <w:rPr>
          <w:rStyle w:val="Char3"/>
          <w:rFonts w:hint="cs"/>
          <w:rtl/>
        </w:rPr>
        <w:t>؟</w:t>
      </w:r>
      <w:r w:rsidRPr="00341C3F">
        <w:rPr>
          <w:rStyle w:val="Char3"/>
          <w:rtl/>
        </w:rPr>
        <w:t xml:space="preserve"> گفت: خونش مباح است</w:t>
      </w:r>
      <w:r w:rsidRPr="00341C3F">
        <w:rPr>
          <w:rStyle w:val="Char3"/>
          <w:rFonts w:hint="cs"/>
          <w:rtl/>
        </w:rPr>
        <w:t xml:space="preserve">، </w:t>
      </w:r>
      <w:r w:rsidRPr="00341C3F">
        <w:rPr>
          <w:rStyle w:val="Char3"/>
          <w:rtl/>
        </w:rPr>
        <w:t xml:space="preserve">ولی </w:t>
      </w:r>
      <w:r w:rsidRPr="00341C3F">
        <w:rPr>
          <w:rStyle w:val="Char3"/>
          <w:rFonts w:hint="cs"/>
          <w:rtl/>
        </w:rPr>
        <w:t>نگران خودت هستم،</w:t>
      </w:r>
      <w:r w:rsidRPr="00341C3F">
        <w:rPr>
          <w:rStyle w:val="Char3"/>
          <w:rtl/>
        </w:rPr>
        <w:t xml:space="preserve"> اگر توانستی </w:t>
      </w:r>
      <w:r w:rsidRPr="00341C3F">
        <w:rPr>
          <w:rStyle w:val="Char3"/>
          <w:rFonts w:hint="cs"/>
          <w:rtl/>
        </w:rPr>
        <w:t xml:space="preserve">بر او مسلّط شوی </w:t>
      </w:r>
      <w:r w:rsidRPr="00341C3F">
        <w:rPr>
          <w:rStyle w:val="Char3"/>
          <w:rtl/>
        </w:rPr>
        <w:t xml:space="preserve">دیواری روی </w:t>
      </w:r>
      <w:r w:rsidRPr="00341C3F">
        <w:rPr>
          <w:rStyle w:val="Char3"/>
          <w:rFonts w:hint="cs"/>
          <w:rtl/>
        </w:rPr>
        <w:t xml:space="preserve">او </w:t>
      </w:r>
      <w:r w:rsidRPr="00341C3F">
        <w:rPr>
          <w:rStyle w:val="Char3"/>
          <w:rtl/>
        </w:rPr>
        <w:t>منهدم کن، یا او را در آب غرق کن تا به قتل او علیه تو گواهی داده نشود، گفتند</w:t>
      </w:r>
      <w:r w:rsidRPr="00341C3F">
        <w:rPr>
          <w:rStyle w:val="Char3"/>
          <w:rFonts w:hint="cs"/>
          <w:rtl/>
        </w:rPr>
        <w:t>:</w:t>
      </w:r>
      <w:r w:rsidRPr="00341C3F">
        <w:rPr>
          <w:rStyle w:val="Char3"/>
          <w:rtl/>
        </w:rPr>
        <w:t xml:space="preserve"> در مورد خوردن مالش چه می</w:t>
      </w:r>
      <w:r w:rsidR="007D541D">
        <w:rPr>
          <w:rStyle w:val="Char3"/>
          <w:rFonts w:hint="cs"/>
          <w:rtl/>
        </w:rPr>
        <w:t>‌</w:t>
      </w:r>
      <w:r w:rsidRPr="00341C3F">
        <w:rPr>
          <w:rStyle w:val="Char3"/>
          <w:rtl/>
        </w:rPr>
        <w:t>گویی</w:t>
      </w:r>
      <w:r w:rsidRPr="00341C3F">
        <w:rPr>
          <w:rStyle w:val="Char3"/>
          <w:rFonts w:hint="cs"/>
          <w:rtl/>
        </w:rPr>
        <w:t>؟</w:t>
      </w:r>
      <w:r w:rsidRPr="00341C3F">
        <w:rPr>
          <w:rStyle w:val="Char3"/>
          <w:rtl/>
        </w:rPr>
        <w:t xml:space="preserve"> گفت</w:t>
      </w:r>
      <w:r w:rsidRPr="00341C3F">
        <w:rPr>
          <w:rStyle w:val="Char3"/>
          <w:rFonts w:hint="cs"/>
          <w:rtl/>
        </w:rPr>
        <w:t>:</w:t>
      </w:r>
      <w:r w:rsidRPr="00341C3F">
        <w:rPr>
          <w:rStyle w:val="Char3"/>
          <w:rtl/>
        </w:rPr>
        <w:t xml:space="preserve"> اگر میتوانی </w:t>
      </w:r>
      <w:r w:rsidRPr="00341C3F">
        <w:rPr>
          <w:rStyle w:val="Char3"/>
          <w:rFonts w:hint="cs"/>
          <w:rtl/>
        </w:rPr>
        <w:t xml:space="preserve">مالش </w:t>
      </w:r>
      <w:r w:rsidRPr="00341C3F">
        <w:rPr>
          <w:rStyle w:val="Char3"/>
          <w:rtl/>
        </w:rPr>
        <w:t>را بخور</w:t>
      </w:r>
      <w:r w:rsidRPr="00341C3F">
        <w:rPr>
          <w:rFonts w:cs="Traditional Arabic" w:hint="cs"/>
          <w:color w:val="000000"/>
          <w:rtl/>
        </w:rPr>
        <w:t>»</w:t>
      </w:r>
      <w:r w:rsidRPr="00103B90">
        <w:rPr>
          <w:rStyle w:val="Char3"/>
          <w:vertAlign w:val="superscript"/>
          <w:rtl/>
        </w:rPr>
        <w:footnoteReference w:id="779"/>
      </w:r>
      <w:r w:rsidRPr="00341C3F">
        <w:rPr>
          <w:rStyle w:val="Char3"/>
          <w:rFonts w:hint="cs"/>
          <w:rtl/>
        </w:rPr>
        <w:t>.</w:t>
      </w:r>
      <w:r w:rsidRPr="00341C3F">
        <w:rPr>
          <w:rStyle w:val="Char3"/>
          <w:rtl/>
        </w:rPr>
        <w:t xml:space="preserve"> </w:t>
      </w:r>
    </w:p>
    <w:p w:rsidR="00730D27" w:rsidRPr="00341C3F" w:rsidRDefault="00730D27" w:rsidP="00A90007">
      <w:pPr>
        <w:ind w:firstLine="284"/>
        <w:jc w:val="both"/>
        <w:rPr>
          <w:rStyle w:val="Char3"/>
          <w:rtl/>
        </w:rPr>
      </w:pPr>
      <w:r w:rsidRPr="00341C3F">
        <w:rPr>
          <w:rStyle w:val="Char3"/>
          <w:rtl/>
        </w:rPr>
        <w:t xml:space="preserve">و در روایتی دیگر آمده است: </w:t>
      </w:r>
      <w:r w:rsidRPr="00341C3F">
        <w:rPr>
          <w:rFonts w:cs="Traditional Arabic" w:hint="cs"/>
          <w:color w:val="000000"/>
          <w:rtl/>
        </w:rPr>
        <w:t>«</w:t>
      </w:r>
      <w:r w:rsidRPr="00341C3F">
        <w:rPr>
          <w:rStyle w:val="Char3"/>
          <w:rtl/>
        </w:rPr>
        <w:t>بر شما لازم است</w:t>
      </w:r>
      <w:r w:rsidR="00E64C61" w:rsidRPr="00341C3F">
        <w:rPr>
          <w:rStyle w:val="Char3"/>
          <w:rtl/>
        </w:rPr>
        <w:t xml:space="preserve"> آن‌ها </w:t>
      </w:r>
      <w:r w:rsidRPr="00341C3F">
        <w:rPr>
          <w:rStyle w:val="Char3"/>
          <w:rtl/>
        </w:rPr>
        <w:t>را ترور کنید</w:t>
      </w:r>
      <w:r w:rsidRPr="00341C3F">
        <w:rPr>
          <w:rFonts w:cs="Traditional Arabic" w:hint="cs"/>
          <w:color w:val="000000"/>
          <w:rtl/>
        </w:rPr>
        <w:t>»</w:t>
      </w:r>
      <w:r w:rsidRPr="00103B90">
        <w:rPr>
          <w:rStyle w:val="Char3"/>
          <w:vertAlign w:val="superscript"/>
          <w:rtl/>
        </w:rPr>
        <w:footnoteReference w:id="780"/>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7- واجب بودن سرقت اموال اهل سنّت:</w:t>
      </w:r>
    </w:p>
    <w:p w:rsidR="00730D27" w:rsidRPr="00341C3F" w:rsidRDefault="00730D27" w:rsidP="00A90007">
      <w:pPr>
        <w:ind w:firstLine="284"/>
        <w:jc w:val="both"/>
        <w:rPr>
          <w:rStyle w:val="Char3"/>
          <w:rtl/>
        </w:rPr>
      </w:pPr>
      <w:r w:rsidRPr="00341C3F">
        <w:rPr>
          <w:rStyle w:val="Char3"/>
          <w:rFonts w:hint="cs"/>
          <w:rtl/>
        </w:rPr>
        <w:t>روایت کرده</w:t>
      </w:r>
      <w:r w:rsidRPr="00341C3F">
        <w:rPr>
          <w:rStyle w:val="Char3"/>
          <w:rFonts w:hint="cs"/>
          <w:rtl/>
        </w:rPr>
        <w:softHyphen/>
        <w:t xml:space="preserve">اند: </w:t>
      </w:r>
      <w:r w:rsidRPr="00341C3F">
        <w:rPr>
          <w:rFonts w:cs="Traditional Arabic" w:hint="cs"/>
          <w:color w:val="000000"/>
          <w:rtl/>
        </w:rPr>
        <w:t>«</w:t>
      </w:r>
      <w:r w:rsidRPr="00341C3F">
        <w:rPr>
          <w:rStyle w:val="Char3"/>
          <w:rFonts w:hint="cs"/>
          <w:rtl/>
        </w:rPr>
        <w:t>هرجا مال ناصبی را یافتی بردار امّا یک پنجم آن را بپرداز</w:t>
      </w:r>
      <w:r w:rsidRPr="00341C3F">
        <w:rPr>
          <w:rFonts w:cs="Traditional Arabic" w:hint="cs"/>
          <w:color w:val="000000"/>
          <w:rtl/>
        </w:rPr>
        <w:t>»</w:t>
      </w:r>
      <w:r w:rsidRPr="00103B90">
        <w:rPr>
          <w:rStyle w:val="Char3"/>
          <w:vertAlign w:val="superscript"/>
          <w:rtl/>
        </w:rPr>
        <w:footnoteReference w:id="781"/>
      </w:r>
      <w:r w:rsidRPr="00341C3F">
        <w:rPr>
          <w:rStyle w:val="Char3"/>
          <w:rFonts w:hint="cs"/>
          <w:rtl/>
        </w:rPr>
        <w:t xml:space="preserve">. </w:t>
      </w:r>
    </w:p>
    <w:p w:rsidR="00730D27" w:rsidRPr="00341C3F" w:rsidRDefault="00730D27" w:rsidP="00A90007">
      <w:pPr>
        <w:ind w:firstLine="284"/>
        <w:jc w:val="both"/>
        <w:rPr>
          <w:rStyle w:val="Char3"/>
          <w:rtl/>
        </w:rPr>
      </w:pPr>
      <w:r w:rsidRPr="00341C3F">
        <w:rPr>
          <w:rStyle w:val="Char3"/>
          <w:rFonts w:hint="cs"/>
          <w:rtl/>
        </w:rPr>
        <w:t>و روایت کرده</w:t>
      </w:r>
      <w:r w:rsidRPr="00341C3F">
        <w:rPr>
          <w:rStyle w:val="Char3"/>
          <w:rFonts w:hint="cs"/>
          <w:rtl/>
        </w:rPr>
        <w:softHyphen/>
        <w:t xml:space="preserve">اند: </w:t>
      </w:r>
      <w:r w:rsidRPr="00341C3F">
        <w:rPr>
          <w:rFonts w:cs="Traditional Arabic" w:hint="cs"/>
          <w:color w:val="000000"/>
          <w:rtl/>
        </w:rPr>
        <w:t>«</w:t>
      </w:r>
      <w:r w:rsidRPr="00341C3F">
        <w:rPr>
          <w:rStyle w:val="Char3"/>
          <w:rFonts w:hint="cs"/>
          <w:rtl/>
        </w:rPr>
        <w:t>مال ناصبی و همه متملکات او حلال است</w:t>
      </w:r>
      <w:r w:rsidRPr="00341C3F">
        <w:rPr>
          <w:rFonts w:cs="Traditional Arabic" w:hint="cs"/>
          <w:color w:val="000000"/>
          <w:rtl/>
        </w:rPr>
        <w:t>»</w:t>
      </w:r>
      <w:r w:rsidRPr="00103B90">
        <w:rPr>
          <w:rStyle w:val="Char3"/>
          <w:vertAlign w:val="superscript"/>
          <w:rtl/>
        </w:rPr>
        <w:footnoteReference w:id="782"/>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8- مخالفت با</w:t>
      </w:r>
      <w:r w:rsidR="00E64C61" w:rsidRPr="00341C3F">
        <w:rPr>
          <w:rStyle w:val="Char3"/>
          <w:rtl/>
        </w:rPr>
        <w:t xml:space="preserve"> آن‌ها </w:t>
      </w:r>
      <w:r w:rsidRPr="00341C3F">
        <w:rPr>
          <w:rStyle w:val="Char3"/>
          <w:rtl/>
        </w:rPr>
        <w:t>واجب است:</w:t>
      </w:r>
    </w:p>
    <w:p w:rsidR="00730D27" w:rsidRPr="00341C3F" w:rsidRDefault="00730D27" w:rsidP="00A90007">
      <w:pPr>
        <w:ind w:firstLine="284"/>
        <w:jc w:val="both"/>
        <w:rPr>
          <w:rStyle w:val="Char3"/>
          <w:rtl/>
        </w:rPr>
      </w:pPr>
      <w:r w:rsidRPr="00341C3F">
        <w:rPr>
          <w:rStyle w:val="Char3"/>
          <w:rtl/>
        </w:rPr>
        <w:t xml:space="preserve"> صدوق شیعه از</w:t>
      </w:r>
      <w:r w:rsidRPr="00341C3F">
        <w:rPr>
          <w:rStyle w:val="Char3"/>
          <w:rFonts w:hint="cs"/>
          <w:rtl/>
        </w:rPr>
        <w:t xml:space="preserve"> </w:t>
      </w:r>
      <w:r w:rsidRPr="00341C3F">
        <w:rPr>
          <w:rStyle w:val="Char3"/>
          <w:rtl/>
        </w:rPr>
        <w:t xml:space="preserve">علی ابن اسباط روایت </w:t>
      </w:r>
      <w:r w:rsidRPr="00341C3F">
        <w:rPr>
          <w:rStyle w:val="Char3"/>
          <w:rFonts w:hint="cs"/>
          <w:rtl/>
        </w:rPr>
        <w:t xml:space="preserve">کرده که </w:t>
      </w:r>
      <w:r w:rsidRPr="00341C3F">
        <w:rPr>
          <w:rStyle w:val="Char3"/>
          <w:rtl/>
        </w:rPr>
        <w:t xml:space="preserve">گفت: </w:t>
      </w:r>
      <w:r w:rsidRPr="00341C3F">
        <w:rPr>
          <w:rFonts w:cs="Traditional Arabic" w:hint="cs"/>
          <w:color w:val="000000"/>
          <w:rtl/>
        </w:rPr>
        <w:t>«</w:t>
      </w:r>
      <w:r w:rsidRPr="00341C3F">
        <w:rPr>
          <w:rStyle w:val="Char3"/>
          <w:rtl/>
        </w:rPr>
        <w:t>به رضا گفتم: مسئله</w:t>
      </w:r>
      <w:r w:rsidRPr="00341C3F">
        <w:rPr>
          <w:rStyle w:val="Char3"/>
          <w:rFonts w:hint="cs"/>
          <w:rtl/>
        </w:rPr>
        <w:softHyphen/>
      </w:r>
      <w:r w:rsidRPr="00341C3F">
        <w:rPr>
          <w:rStyle w:val="Char3"/>
          <w:rtl/>
        </w:rPr>
        <w:t>ای پیش می</w:t>
      </w:r>
      <w:r w:rsidRPr="00341C3F">
        <w:rPr>
          <w:rStyle w:val="Char3"/>
          <w:rFonts w:hint="cs"/>
          <w:rtl/>
        </w:rPr>
        <w:softHyphen/>
      </w:r>
      <w:r w:rsidRPr="00341C3F">
        <w:rPr>
          <w:rStyle w:val="Char3"/>
          <w:rtl/>
        </w:rPr>
        <w:t xml:space="preserve">آید و </w:t>
      </w:r>
      <w:r w:rsidRPr="00341C3F">
        <w:rPr>
          <w:rStyle w:val="Char3"/>
          <w:rFonts w:hint="cs"/>
          <w:rtl/>
        </w:rPr>
        <w:t xml:space="preserve">من حکم </w:t>
      </w:r>
      <w:r w:rsidRPr="00341C3F">
        <w:rPr>
          <w:rStyle w:val="Char3"/>
          <w:rtl/>
        </w:rPr>
        <w:t>آن را نمی</w:t>
      </w:r>
      <w:r w:rsidRPr="00341C3F">
        <w:rPr>
          <w:rStyle w:val="Char3"/>
          <w:rFonts w:hint="cs"/>
          <w:rtl/>
        </w:rPr>
        <w:softHyphen/>
      </w:r>
      <w:r w:rsidRPr="00341C3F">
        <w:rPr>
          <w:rStyle w:val="Char3"/>
          <w:rtl/>
        </w:rPr>
        <w:t xml:space="preserve">دانم و </w:t>
      </w:r>
      <w:r w:rsidRPr="00341C3F">
        <w:rPr>
          <w:rStyle w:val="Char3"/>
          <w:rFonts w:hint="cs"/>
          <w:rtl/>
        </w:rPr>
        <w:t xml:space="preserve">در آن شهر که </w:t>
      </w:r>
      <w:r w:rsidRPr="00341C3F">
        <w:rPr>
          <w:rStyle w:val="Char3"/>
          <w:rtl/>
        </w:rPr>
        <w:t xml:space="preserve">من هستم کسی </w:t>
      </w:r>
      <w:r w:rsidRPr="00341C3F">
        <w:rPr>
          <w:rStyle w:val="Char3"/>
          <w:rFonts w:hint="cs"/>
          <w:rtl/>
        </w:rPr>
        <w:t xml:space="preserve">از هواداران تو </w:t>
      </w:r>
      <w:r w:rsidRPr="00341C3F">
        <w:rPr>
          <w:rStyle w:val="Char3"/>
          <w:rtl/>
        </w:rPr>
        <w:t xml:space="preserve">نیست که </w:t>
      </w:r>
      <w:r w:rsidRPr="00341C3F">
        <w:rPr>
          <w:rStyle w:val="Char3"/>
          <w:rFonts w:hint="cs"/>
          <w:rtl/>
        </w:rPr>
        <w:t>در باره</w:t>
      </w:r>
      <w:r w:rsidRPr="00341C3F">
        <w:rPr>
          <w:rStyle w:val="Char3"/>
          <w:rFonts w:hint="cs"/>
          <w:rtl/>
        </w:rPr>
        <w:softHyphen/>
        <w:t>اش از او فتوا بخواهم، چکار کنم</w:t>
      </w:r>
      <w:r w:rsidRPr="00341C3F">
        <w:rPr>
          <w:rStyle w:val="Char3"/>
          <w:rtl/>
        </w:rPr>
        <w:t>؟</w:t>
      </w:r>
      <w:r w:rsidRPr="00341C3F">
        <w:rPr>
          <w:rStyle w:val="Char3"/>
          <w:rFonts w:hint="cs"/>
          <w:rtl/>
        </w:rPr>
        <w:t xml:space="preserve"> </w:t>
      </w:r>
      <w:r w:rsidRPr="00341C3F">
        <w:rPr>
          <w:rStyle w:val="Char3"/>
          <w:rtl/>
        </w:rPr>
        <w:t xml:space="preserve">گفت: </w:t>
      </w:r>
      <w:r w:rsidRPr="00341C3F">
        <w:rPr>
          <w:rStyle w:val="Char3"/>
          <w:rFonts w:hint="cs"/>
          <w:rtl/>
        </w:rPr>
        <w:t xml:space="preserve">نزد </w:t>
      </w:r>
      <w:r w:rsidRPr="00341C3F">
        <w:rPr>
          <w:rStyle w:val="Char3"/>
          <w:rtl/>
        </w:rPr>
        <w:t>فقیه</w:t>
      </w:r>
      <w:r w:rsidRPr="00341C3F">
        <w:rPr>
          <w:rStyle w:val="Char3"/>
          <w:rFonts w:hint="cs"/>
          <w:rtl/>
        </w:rPr>
        <w:t>(سنّی)</w:t>
      </w:r>
      <w:r w:rsidRPr="00341C3F">
        <w:rPr>
          <w:rStyle w:val="Char3"/>
          <w:rtl/>
        </w:rPr>
        <w:t xml:space="preserve"> </w:t>
      </w:r>
      <w:r w:rsidRPr="00341C3F">
        <w:rPr>
          <w:rStyle w:val="Char3"/>
          <w:rFonts w:hint="cs"/>
          <w:rtl/>
        </w:rPr>
        <w:t xml:space="preserve">آن </w:t>
      </w:r>
      <w:r w:rsidRPr="00341C3F">
        <w:rPr>
          <w:rStyle w:val="Char3"/>
          <w:rtl/>
        </w:rPr>
        <w:t>شهر</w:t>
      </w:r>
      <w:r w:rsidRPr="00341C3F">
        <w:rPr>
          <w:rStyle w:val="Char3"/>
          <w:rFonts w:hint="cs"/>
          <w:rtl/>
        </w:rPr>
        <w:t xml:space="preserve"> </w:t>
      </w:r>
      <w:r w:rsidRPr="00341C3F">
        <w:rPr>
          <w:rStyle w:val="Char3"/>
          <w:rtl/>
        </w:rPr>
        <w:t xml:space="preserve">برو </w:t>
      </w:r>
      <w:r w:rsidRPr="00341C3F">
        <w:rPr>
          <w:rStyle w:val="Char3"/>
          <w:rFonts w:hint="cs"/>
          <w:rtl/>
        </w:rPr>
        <w:t>و سؤال کن،</w:t>
      </w:r>
      <w:r w:rsidRPr="00341C3F">
        <w:rPr>
          <w:rStyle w:val="Char3"/>
          <w:rtl/>
        </w:rPr>
        <w:t xml:space="preserve"> او به تو </w:t>
      </w:r>
      <w:r w:rsidRPr="00341C3F">
        <w:rPr>
          <w:rStyle w:val="Char3"/>
          <w:rFonts w:hint="cs"/>
          <w:rtl/>
        </w:rPr>
        <w:t xml:space="preserve">هر </w:t>
      </w:r>
      <w:r w:rsidRPr="00341C3F">
        <w:rPr>
          <w:rStyle w:val="Char3"/>
          <w:rtl/>
        </w:rPr>
        <w:t xml:space="preserve">فتوایی داد </w:t>
      </w:r>
      <w:r w:rsidRPr="00341C3F">
        <w:rPr>
          <w:rStyle w:val="Char3"/>
          <w:rFonts w:hint="cs"/>
          <w:rtl/>
        </w:rPr>
        <w:t xml:space="preserve">بر </w:t>
      </w:r>
      <w:r w:rsidRPr="00341C3F">
        <w:rPr>
          <w:rStyle w:val="Char3"/>
          <w:rtl/>
        </w:rPr>
        <w:t>خلاف آن عمل کن چون حق در مخالفت با آن است</w:t>
      </w:r>
      <w:r w:rsidRPr="00341C3F">
        <w:rPr>
          <w:rFonts w:cs="Traditional Arabic" w:hint="cs"/>
          <w:color w:val="000000"/>
          <w:rtl/>
        </w:rPr>
        <w:t>»</w:t>
      </w:r>
      <w:r w:rsidRPr="00103B90">
        <w:rPr>
          <w:rStyle w:val="Char3"/>
          <w:vertAlign w:val="superscript"/>
          <w:rtl/>
        </w:rPr>
        <w:footnoteReference w:id="783"/>
      </w:r>
      <w:r w:rsidRPr="00341C3F">
        <w:rPr>
          <w:rStyle w:val="Char3"/>
          <w:rtl/>
        </w:rPr>
        <w:t xml:space="preserve">. </w:t>
      </w:r>
    </w:p>
    <w:p w:rsidR="00730D27" w:rsidRPr="00341C3F" w:rsidRDefault="00730D27" w:rsidP="00A90007">
      <w:pPr>
        <w:ind w:firstLine="284"/>
        <w:jc w:val="both"/>
        <w:rPr>
          <w:rStyle w:val="Char3"/>
          <w:rtl/>
        </w:rPr>
      </w:pPr>
      <w:r w:rsidRPr="00341C3F">
        <w:rPr>
          <w:rStyle w:val="Char3"/>
          <w:rtl/>
        </w:rPr>
        <w:t>و از امام صادق روایت کرده</w:t>
      </w:r>
      <w:r w:rsidRPr="00341C3F">
        <w:rPr>
          <w:rStyle w:val="Char3"/>
          <w:rFonts w:hint="cs"/>
          <w:rtl/>
        </w:rPr>
        <w:t>‌</w:t>
      </w:r>
      <w:r w:rsidRPr="00341C3F">
        <w:rPr>
          <w:rStyle w:val="Char3"/>
          <w:rtl/>
        </w:rPr>
        <w:t xml:space="preserve">اند که در مورد دو حدیث که با یکدیگر متضاد هستند گفت: </w:t>
      </w:r>
      <w:r w:rsidRPr="00341C3F">
        <w:rPr>
          <w:rFonts w:cs="Traditional Arabic" w:hint="cs"/>
          <w:color w:val="000000"/>
          <w:rtl/>
        </w:rPr>
        <w:t>«</w:t>
      </w:r>
      <w:r w:rsidRPr="00341C3F">
        <w:rPr>
          <w:rStyle w:val="Char3"/>
          <w:rtl/>
        </w:rPr>
        <w:t>هر دو حدیث را ب</w:t>
      </w:r>
      <w:r w:rsidRPr="00341C3F">
        <w:rPr>
          <w:rStyle w:val="Char3"/>
          <w:rFonts w:hint="cs"/>
          <w:rtl/>
        </w:rPr>
        <w:t>ر</w:t>
      </w:r>
      <w:r w:rsidRPr="00341C3F">
        <w:rPr>
          <w:rStyle w:val="Char3"/>
          <w:rtl/>
        </w:rPr>
        <w:t xml:space="preserve"> روایات عامه عرضه کنید، حدیثی </w:t>
      </w:r>
      <w:r w:rsidRPr="00341C3F">
        <w:rPr>
          <w:rStyle w:val="Char3"/>
          <w:rFonts w:hint="cs"/>
          <w:rtl/>
        </w:rPr>
        <w:t xml:space="preserve">را </w:t>
      </w:r>
      <w:r w:rsidRPr="00341C3F">
        <w:rPr>
          <w:rStyle w:val="Char3"/>
          <w:rtl/>
        </w:rPr>
        <w:t>که با روایات</w:t>
      </w:r>
      <w:r w:rsidR="00E64C61" w:rsidRPr="00341C3F">
        <w:rPr>
          <w:rStyle w:val="Char3"/>
          <w:rtl/>
        </w:rPr>
        <w:t xml:space="preserve"> آن‌ها </w:t>
      </w:r>
      <w:r w:rsidRPr="00341C3F">
        <w:rPr>
          <w:rStyle w:val="Char3"/>
          <w:rtl/>
        </w:rPr>
        <w:t>موافق بود ترک کنید</w:t>
      </w:r>
      <w:r w:rsidRPr="00341C3F">
        <w:rPr>
          <w:rStyle w:val="Char3"/>
          <w:rFonts w:hint="cs"/>
          <w:rtl/>
        </w:rPr>
        <w:t>،</w:t>
      </w:r>
      <w:r w:rsidRPr="00341C3F">
        <w:rPr>
          <w:rStyle w:val="Char3"/>
          <w:rtl/>
        </w:rPr>
        <w:t xml:space="preserve"> و آنچه </w:t>
      </w:r>
      <w:r w:rsidRPr="00341C3F">
        <w:rPr>
          <w:rStyle w:val="Char3"/>
          <w:rFonts w:hint="cs"/>
          <w:rtl/>
        </w:rPr>
        <w:t xml:space="preserve">را </w:t>
      </w:r>
      <w:r w:rsidRPr="00341C3F">
        <w:rPr>
          <w:rStyle w:val="Char3"/>
          <w:rtl/>
        </w:rPr>
        <w:t>با روایات</w:t>
      </w:r>
      <w:r w:rsidR="00E64C61" w:rsidRPr="00341C3F">
        <w:rPr>
          <w:rStyle w:val="Char3"/>
          <w:rtl/>
        </w:rPr>
        <w:t xml:space="preserve"> آن‌ها </w:t>
      </w:r>
      <w:r w:rsidRPr="00341C3F">
        <w:rPr>
          <w:rStyle w:val="Char3"/>
          <w:rtl/>
        </w:rPr>
        <w:t>مخالف بود بگیرید</w:t>
      </w:r>
      <w:r w:rsidRPr="00341C3F">
        <w:rPr>
          <w:rFonts w:cs="Traditional Arabic" w:hint="cs"/>
          <w:color w:val="000000"/>
          <w:rtl/>
        </w:rPr>
        <w:t>»</w:t>
      </w:r>
      <w:r w:rsidRPr="00103B90">
        <w:rPr>
          <w:rStyle w:val="Char3"/>
          <w:vertAlign w:val="superscript"/>
          <w:rtl/>
        </w:rPr>
        <w:footnoteReference w:id="784"/>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9- لعن و نفرین اهل سنّت را بزرگترین عبادت به حساب آورده</w:t>
      </w:r>
      <w:r w:rsidRPr="00341C3F">
        <w:rPr>
          <w:rStyle w:val="Char3"/>
          <w:rFonts w:hint="cs"/>
          <w:rtl/>
        </w:rPr>
        <w:softHyphen/>
        <w:t>اند:</w:t>
      </w:r>
    </w:p>
    <w:p w:rsidR="00730D27" w:rsidRPr="00341C3F" w:rsidRDefault="00730D27" w:rsidP="00A90007">
      <w:pPr>
        <w:ind w:firstLine="284"/>
        <w:jc w:val="both"/>
        <w:rPr>
          <w:rStyle w:val="Char3"/>
          <w:rtl/>
        </w:rPr>
      </w:pPr>
      <w:r w:rsidRPr="00341C3F">
        <w:rPr>
          <w:rStyle w:val="Char3"/>
          <w:rFonts w:hint="cs"/>
          <w:rtl/>
        </w:rPr>
        <w:t xml:space="preserve">شیخ محّد حسن نجفی گفت: </w:t>
      </w:r>
      <w:r w:rsidRPr="00341C3F">
        <w:rPr>
          <w:rFonts w:cs="Traditional Arabic" w:hint="cs"/>
          <w:color w:val="000000"/>
          <w:rtl/>
        </w:rPr>
        <w:t>«</w:t>
      </w:r>
      <w:r w:rsidRPr="00341C3F">
        <w:rPr>
          <w:rStyle w:val="Char3"/>
          <w:rFonts w:hint="cs"/>
          <w:rtl/>
        </w:rPr>
        <w:t>بلکه هجو و ناسزاگویی</w:t>
      </w:r>
      <w:r w:rsidR="00E64C61" w:rsidRPr="00341C3F">
        <w:rPr>
          <w:rStyle w:val="Char3"/>
          <w:rFonts w:hint="cs"/>
          <w:rtl/>
        </w:rPr>
        <w:t xml:space="preserve"> آن‌ها </w:t>
      </w:r>
      <w:r w:rsidRPr="00341C3F">
        <w:rPr>
          <w:rStyle w:val="Char3"/>
          <w:rFonts w:hint="cs"/>
          <w:rtl/>
        </w:rPr>
        <w:t>در ملأ عام از بهرترین عبادت</w:t>
      </w:r>
      <w:r w:rsidR="00A42CE3">
        <w:rPr>
          <w:rStyle w:val="Char3"/>
          <w:rFonts w:hint="eastAsia"/>
          <w:rtl/>
        </w:rPr>
        <w:t>‌</w:t>
      </w:r>
      <w:r w:rsidRPr="00341C3F">
        <w:rPr>
          <w:rStyle w:val="Char3"/>
          <w:rFonts w:hint="cs"/>
          <w:rtl/>
        </w:rPr>
        <w:t>ها است مگر این که تقیه کردن مانع باشد، و بهتر از همه غیبت کردن</w:t>
      </w:r>
      <w:r w:rsidR="00E64C61" w:rsidRPr="00341C3F">
        <w:rPr>
          <w:rStyle w:val="Char3"/>
          <w:rFonts w:hint="cs"/>
          <w:rtl/>
        </w:rPr>
        <w:t xml:space="preserve"> آن‌ها </w:t>
      </w:r>
      <w:r w:rsidRPr="00341C3F">
        <w:rPr>
          <w:rStyle w:val="Char3"/>
          <w:rFonts w:hint="cs"/>
          <w:rtl/>
        </w:rPr>
        <w:t>است به روشی که همه شیعیان در همه عصرها و سرزمین</w:t>
      </w:r>
      <w:r w:rsidR="00134DA6">
        <w:rPr>
          <w:rStyle w:val="Char3"/>
          <w:rFonts w:hint="eastAsia"/>
          <w:rtl/>
        </w:rPr>
        <w:t>‌</w:t>
      </w:r>
      <w:r w:rsidRPr="00341C3F">
        <w:rPr>
          <w:rStyle w:val="Char3"/>
          <w:rFonts w:hint="cs"/>
          <w:rtl/>
        </w:rPr>
        <w:t>ها بدان روش عمل کرده</w:t>
      </w:r>
      <w:r w:rsidRPr="00341C3F">
        <w:rPr>
          <w:rStyle w:val="Char3"/>
          <w:rFonts w:hint="cs"/>
          <w:rtl/>
        </w:rPr>
        <w:softHyphen/>
        <w:t>اند، بطوری که همه کاغذها را از آن پر کرده</w:t>
      </w:r>
      <w:r w:rsidR="00CF2041">
        <w:rPr>
          <w:rStyle w:val="Char3"/>
          <w:rFonts w:hint="cs"/>
          <w:rtl/>
        </w:rPr>
        <w:t>‌اند،</w:t>
      </w:r>
      <w:r w:rsidRPr="00341C3F">
        <w:rPr>
          <w:rStyle w:val="Char3"/>
          <w:rFonts w:hint="cs"/>
          <w:rtl/>
        </w:rPr>
        <w:t xml:space="preserve"> و اصلاً این غیبت نزد</w:t>
      </w:r>
      <w:r w:rsidR="00E64C61" w:rsidRPr="00341C3F">
        <w:rPr>
          <w:rStyle w:val="Char3"/>
          <w:rFonts w:hint="cs"/>
          <w:rtl/>
        </w:rPr>
        <w:t xml:space="preserve"> آن‌ها </w:t>
      </w:r>
      <w:r w:rsidRPr="00341C3F">
        <w:rPr>
          <w:rStyle w:val="Char3"/>
          <w:rFonts w:hint="cs"/>
          <w:rtl/>
        </w:rPr>
        <w:t>برترین طاعت و کامل</w:t>
      </w:r>
      <w:r w:rsidRPr="00341C3F">
        <w:rPr>
          <w:rStyle w:val="Char3"/>
          <w:rFonts w:hint="cs"/>
          <w:rtl/>
        </w:rPr>
        <w:softHyphen/>
        <w:t>ترین تقرّب است. پس جای تعجّب نیست که ادعا شود در این مورد اجماع حاصل شده، همانگونه که برخی گفته</w:t>
      </w:r>
      <w:r w:rsidRPr="00341C3F">
        <w:rPr>
          <w:rStyle w:val="Char3"/>
          <w:rFonts w:hint="cs"/>
          <w:rtl/>
        </w:rPr>
        <w:softHyphen/>
        <w:t>اند، و حتّی می</w:t>
      </w:r>
      <w:r w:rsidRPr="00341C3F">
        <w:rPr>
          <w:rStyle w:val="Char3"/>
          <w:rFonts w:hint="cs"/>
          <w:rtl/>
        </w:rPr>
        <w:softHyphen/>
        <w:t>توان این نکته را از ضروریات و بدیهّات دین برشمرد، چه رسد به اینکه قطعی و حتمی است</w:t>
      </w:r>
      <w:r w:rsidRPr="00341C3F">
        <w:rPr>
          <w:rFonts w:cs="Traditional Arabic" w:hint="cs"/>
          <w:color w:val="000000"/>
          <w:rtl/>
        </w:rPr>
        <w:t>»</w:t>
      </w:r>
      <w:r w:rsidRPr="00103B90">
        <w:rPr>
          <w:rStyle w:val="Char3"/>
          <w:vertAlign w:val="superscript"/>
          <w:rtl/>
        </w:rPr>
        <w:footnoteReference w:id="785"/>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بارها هم گفته شده که منکر ضروریات دین نزد</w:t>
      </w:r>
      <w:r w:rsidR="00E64C61" w:rsidRPr="00341C3F">
        <w:rPr>
          <w:rStyle w:val="Char3"/>
          <w:rFonts w:hint="cs"/>
          <w:rtl/>
        </w:rPr>
        <w:t xml:space="preserve"> آن‌ها </w:t>
      </w:r>
      <w:r w:rsidRPr="00341C3F">
        <w:rPr>
          <w:rStyle w:val="Char3"/>
          <w:rFonts w:hint="cs"/>
          <w:rtl/>
        </w:rPr>
        <w:t xml:space="preserve">کافر است. </w:t>
      </w:r>
    </w:p>
    <w:p w:rsidR="00730D27" w:rsidRPr="00341C3F" w:rsidRDefault="00730D27" w:rsidP="00E64C61">
      <w:pPr>
        <w:pStyle w:val="a0"/>
        <w:rPr>
          <w:rtl/>
        </w:rPr>
      </w:pPr>
      <w:bookmarkStart w:id="674" w:name="_Toc227259545"/>
      <w:bookmarkStart w:id="675" w:name="_Toc287944054"/>
      <w:bookmarkStart w:id="676" w:name="_Toc443516004"/>
      <w:r w:rsidRPr="00341C3F">
        <w:rPr>
          <w:rFonts w:hint="cs"/>
          <w:rtl/>
        </w:rPr>
        <w:t>چرا شیعه گاهی بر جنازه سنّی نماز میّت می</w:t>
      </w:r>
      <w:r w:rsidRPr="00341C3F">
        <w:rPr>
          <w:rFonts w:hint="cs"/>
          <w:rtl/>
        </w:rPr>
        <w:softHyphen/>
        <w:t>خوانند؟</w:t>
      </w:r>
      <w:bookmarkEnd w:id="674"/>
      <w:bookmarkEnd w:id="675"/>
      <w:bookmarkEnd w:id="676"/>
    </w:p>
    <w:p w:rsidR="00730D27" w:rsidRPr="00341C3F" w:rsidRDefault="00730D27" w:rsidP="00A90007">
      <w:pPr>
        <w:ind w:firstLine="284"/>
        <w:jc w:val="both"/>
        <w:rPr>
          <w:rStyle w:val="Char3"/>
          <w:rtl/>
        </w:rPr>
      </w:pPr>
      <w:r w:rsidRPr="00341C3F">
        <w:rPr>
          <w:rStyle w:val="Char3"/>
          <w:rFonts w:hint="cs"/>
          <w:rtl/>
        </w:rPr>
        <w:t>جای دارد کسی سؤال کند: پس چرا مشاهده می</w:t>
      </w:r>
      <w:r w:rsidRPr="00341C3F">
        <w:rPr>
          <w:rStyle w:val="Char3"/>
          <w:rFonts w:hint="cs"/>
          <w:rtl/>
        </w:rPr>
        <w:softHyphen/>
        <w:t>کنیم برخی از شیعیان اثنی عشری در مسجد الحرام و مسجد نبوی بر جنازه اهل سنّت نماز میّت می</w:t>
      </w:r>
      <w:r w:rsidRPr="00341C3F">
        <w:rPr>
          <w:rStyle w:val="Char3"/>
          <w:rtl/>
        </w:rPr>
        <w:softHyphen/>
      </w:r>
      <w:r w:rsidRPr="00341C3F">
        <w:rPr>
          <w:rStyle w:val="Char3"/>
          <w:rFonts w:hint="cs"/>
          <w:rtl/>
        </w:rPr>
        <w:t>خوانند؟</w:t>
      </w:r>
    </w:p>
    <w:p w:rsidR="00730D27" w:rsidRPr="00341C3F" w:rsidRDefault="00730D27" w:rsidP="00A90007">
      <w:pPr>
        <w:ind w:firstLine="284"/>
        <w:jc w:val="both"/>
        <w:rPr>
          <w:rStyle w:val="Char3"/>
          <w:rtl/>
        </w:rPr>
      </w:pPr>
      <w:r w:rsidRPr="00341C3F">
        <w:rPr>
          <w:rStyle w:val="Char3"/>
          <w:rFonts w:hint="cs"/>
          <w:rtl/>
        </w:rPr>
        <w:t>جواب این است: تا علیه</w:t>
      </w:r>
      <w:r w:rsidR="00E64C61" w:rsidRPr="00341C3F">
        <w:rPr>
          <w:rStyle w:val="Char3"/>
          <w:rFonts w:hint="cs"/>
          <w:rtl/>
        </w:rPr>
        <w:t xml:space="preserve"> آن‌ها </w:t>
      </w:r>
      <w:r w:rsidRPr="00341C3F">
        <w:rPr>
          <w:rStyle w:val="Char3"/>
          <w:rFonts w:hint="cs"/>
          <w:rtl/>
        </w:rPr>
        <w:t>دعا کنند!</w:t>
      </w:r>
      <w:r w:rsidRPr="00103B90">
        <w:rPr>
          <w:rStyle w:val="Char3"/>
          <w:vertAlign w:val="superscript"/>
          <w:rtl/>
        </w:rPr>
        <w:footnoteReference w:id="786"/>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 xml:space="preserve">مرجع شیعه ابن بابویه قُمی گفت: </w:t>
      </w:r>
      <w:r w:rsidRPr="00341C3F">
        <w:rPr>
          <w:rFonts w:cs="Traditional Arabic" w:hint="cs"/>
          <w:color w:val="000000"/>
          <w:rtl/>
        </w:rPr>
        <w:t>«</w:t>
      </w:r>
      <w:r w:rsidRPr="00341C3F">
        <w:rPr>
          <w:rStyle w:val="Char3"/>
          <w:rFonts w:hint="cs"/>
          <w:rtl/>
        </w:rPr>
        <w:t>اگر مردم از مخالفان ما بود؛ بعد را تکبیر چهارم بگو: خدایا این بنده</w:t>
      </w:r>
      <w:r w:rsidRPr="00341C3F">
        <w:rPr>
          <w:rStyle w:val="Char3"/>
          <w:rFonts w:hint="cs"/>
          <w:rtl/>
        </w:rPr>
        <w:softHyphen/>
        <w:t>ات را خوار و رسوا کن، و او را به آتش انداز، و عذاب شدید و مجازات سخت خود را به او بچشان، خدایا عذاب را برایش تخفیف نده، و او را وارد آتش کن، و درونش را مملو از آتش گردان، و قبرش را تنگ کن، چون او علیه اولیای تو تجاوز کرده، و ولایت دشمنانت را داشت، خدایا عذابش را تخفیف نده و عذاب را روی او بریز. وقتی جنازه برداشته شد بگو: خدایا او را رفعت وبلندی نده، و از گناهش پاک نکن</w:t>
      </w:r>
      <w:r w:rsidRPr="00341C3F">
        <w:rPr>
          <w:rFonts w:cs="Traditional Arabic" w:hint="cs"/>
          <w:color w:val="000000"/>
          <w:rtl/>
        </w:rPr>
        <w:t>»</w:t>
      </w:r>
      <w:r w:rsidRPr="00103B90">
        <w:rPr>
          <w:rStyle w:val="Char3"/>
          <w:vertAlign w:val="superscript"/>
          <w:rtl/>
        </w:rPr>
        <w:footnoteReference w:id="787"/>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 xml:space="preserve">و شیخ مفید گفته: </w:t>
      </w:r>
      <w:r w:rsidRPr="00341C3F">
        <w:rPr>
          <w:rFonts w:cs="Traditional Arabic" w:hint="cs"/>
          <w:color w:val="000000"/>
          <w:rtl/>
        </w:rPr>
        <w:t>«</w:t>
      </w:r>
      <w:r w:rsidRPr="00341C3F">
        <w:rPr>
          <w:rStyle w:val="Char3"/>
          <w:rFonts w:hint="cs"/>
          <w:rtl/>
        </w:rPr>
        <w:t>برای هیچ کس از اهل ایمان (شیعه) جایز نیست که مخالفین حق در ولایت را غسل دهد، و بر او نماز بخواند مگر از جهت تقیه ضرورتی در کار باشد، در آن صورت با روش غسل اهل خلاف او را غسل دهد، و چیزی از پوستش را از او باقی نگذارد، و اگر بر او نماز خواند بر او لعنت بفرستد و برایش دعای خیر نکند</w:t>
      </w:r>
      <w:r w:rsidRPr="00341C3F">
        <w:rPr>
          <w:rFonts w:cs="Traditional Arabic" w:hint="cs"/>
          <w:color w:val="000000"/>
          <w:rtl/>
        </w:rPr>
        <w:t>»</w:t>
      </w:r>
      <w:r w:rsidRPr="00103B90">
        <w:rPr>
          <w:rStyle w:val="Char3"/>
          <w:vertAlign w:val="superscript"/>
          <w:rtl/>
        </w:rPr>
        <w:footnoteReference w:id="788"/>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امّا چرا بزرگان شیعه با اهل سنّت چنین رفتار می</w:t>
      </w:r>
      <w:r w:rsidRPr="00341C3F">
        <w:rPr>
          <w:rStyle w:val="Char3"/>
          <w:rFonts w:hint="cs"/>
          <w:rtl/>
        </w:rPr>
        <w:softHyphen/>
        <w:t>کنند؟</w:t>
      </w:r>
    </w:p>
    <w:p w:rsidR="00730D27" w:rsidRPr="00341C3F" w:rsidRDefault="00730D27" w:rsidP="00A90007">
      <w:pPr>
        <w:ind w:firstLine="284"/>
        <w:jc w:val="both"/>
        <w:rPr>
          <w:rStyle w:val="Char3"/>
          <w:rtl/>
        </w:rPr>
      </w:pPr>
      <w:r w:rsidRPr="00341C3F">
        <w:rPr>
          <w:rStyle w:val="Char3"/>
          <w:rFonts w:hint="cs"/>
          <w:rtl/>
        </w:rPr>
        <w:t xml:space="preserve">شیخ طوسی پاسخ داده: </w:t>
      </w:r>
      <w:r w:rsidRPr="00341C3F">
        <w:rPr>
          <w:rFonts w:cs="Traditional Arabic" w:hint="cs"/>
          <w:color w:val="000000"/>
          <w:rtl/>
        </w:rPr>
        <w:t>«</w:t>
      </w:r>
      <w:r w:rsidRPr="00341C3F">
        <w:rPr>
          <w:rStyle w:val="Char3"/>
          <w:rFonts w:hint="cs"/>
          <w:rtl/>
        </w:rPr>
        <w:t>چون مخالف اهل حق کافرند، پس واجب است با حکم کافر با او رفتار کرد</w:t>
      </w:r>
      <w:r w:rsidRPr="00341C3F">
        <w:rPr>
          <w:rFonts w:cs="Traditional Arabic" w:hint="cs"/>
          <w:color w:val="000000"/>
          <w:rtl/>
        </w:rPr>
        <w:t>»</w:t>
      </w:r>
      <w:r w:rsidRPr="00103B90">
        <w:rPr>
          <w:rStyle w:val="Char3"/>
          <w:vertAlign w:val="superscript"/>
          <w:rtl/>
        </w:rPr>
        <w:footnoteReference w:id="789"/>
      </w:r>
      <w:r w:rsidRPr="00341C3F">
        <w:rPr>
          <w:rStyle w:val="Char3"/>
          <w:rFonts w:hint="cs"/>
          <w:rtl/>
        </w:rPr>
        <w:t>.</w:t>
      </w:r>
    </w:p>
    <w:p w:rsidR="00730D27" w:rsidRPr="00341C3F" w:rsidRDefault="00730D27" w:rsidP="00E64C61">
      <w:pPr>
        <w:pStyle w:val="a0"/>
        <w:rPr>
          <w:rtl/>
        </w:rPr>
      </w:pPr>
      <w:bookmarkStart w:id="677" w:name="_Toc227259546"/>
      <w:bookmarkStart w:id="678" w:name="_Toc287944055"/>
      <w:bookmarkStart w:id="679" w:name="_Toc443516005"/>
      <w:r w:rsidRPr="00134DA6">
        <w:rPr>
          <w:rFonts w:hint="cs"/>
          <w:rtl/>
        </w:rPr>
        <w:t>نکاح موقّت از دیدگاه شیعه</w:t>
      </w:r>
      <w:bookmarkEnd w:id="677"/>
      <w:bookmarkEnd w:id="678"/>
      <w:bookmarkEnd w:id="679"/>
    </w:p>
    <w:p w:rsidR="00730D27" w:rsidRPr="00341C3F" w:rsidRDefault="00730D27" w:rsidP="00A90007">
      <w:pPr>
        <w:ind w:firstLine="284"/>
        <w:jc w:val="both"/>
        <w:rPr>
          <w:rStyle w:val="Char3"/>
          <w:rtl/>
        </w:rPr>
      </w:pPr>
      <w:r w:rsidRPr="00341C3F">
        <w:rPr>
          <w:rStyle w:val="Char3"/>
          <w:rtl/>
        </w:rPr>
        <w:t xml:space="preserve">س </w:t>
      </w:r>
      <w:r w:rsidRPr="00341C3F">
        <w:rPr>
          <w:rStyle w:val="Char3"/>
          <w:rFonts w:hint="cs"/>
          <w:rtl/>
        </w:rPr>
        <w:t>154</w:t>
      </w:r>
      <w:r w:rsidRPr="00341C3F">
        <w:rPr>
          <w:rStyle w:val="Char3"/>
          <w:rtl/>
        </w:rPr>
        <w:t xml:space="preserve"> - آیا </w:t>
      </w:r>
      <w:r w:rsidRPr="00341C3F">
        <w:rPr>
          <w:rStyle w:val="Char3"/>
          <w:rFonts w:hint="cs"/>
          <w:rtl/>
        </w:rPr>
        <w:t xml:space="preserve">علمای شیعه </w:t>
      </w:r>
      <w:r w:rsidRPr="00341C3F">
        <w:rPr>
          <w:rStyle w:val="Char3"/>
          <w:rtl/>
        </w:rPr>
        <w:t xml:space="preserve">در مورد فضیلت ازدواج موقت روایاتی </w:t>
      </w:r>
      <w:r w:rsidRPr="00341C3F">
        <w:rPr>
          <w:rStyle w:val="Char3"/>
          <w:rFonts w:hint="cs"/>
          <w:rtl/>
        </w:rPr>
        <w:t>دارند</w:t>
      </w:r>
      <w:r w:rsidRPr="00341C3F">
        <w:rPr>
          <w:rStyle w:val="Char3"/>
          <w:rtl/>
        </w:rPr>
        <w:t xml:space="preserve">، و </w:t>
      </w:r>
      <w:r w:rsidRPr="00341C3F">
        <w:rPr>
          <w:rStyle w:val="Char3"/>
          <w:rFonts w:hint="cs"/>
          <w:rtl/>
        </w:rPr>
        <w:t xml:space="preserve">حکم </w:t>
      </w:r>
      <w:r w:rsidRPr="00341C3F">
        <w:rPr>
          <w:rStyle w:val="Char3"/>
          <w:rtl/>
        </w:rPr>
        <w:t xml:space="preserve">کسی </w:t>
      </w:r>
      <w:r w:rsidRPr="00341C3F">
        <w:rPr>
          <w:rStyle w:val="Char3"/>
          <w:rFonts w:hint="cs"/>
          <w:rtl/>
        </w:rPr>
        <w:t xml:space="preserve">که </w:t>
      </w:r>
      <w:r w:rsidRPr="00341C3F">
        <w:rPr>
          <w:rStyle w:val="Char3"/>
          <w:rtl/>
        </w:rPr>
        <w:t>آن را انکار کند چیست؟</w:t>
      </w:r>
    </w:p>
    <w:p w:rsidR="00730D27" w:rsidRPr="00341C3F" w:rsidRDefault="00730D27" w:rsidP="00134DA6">
      <w:pPr>
        <w:ind w:firstLine="284"/>
        <w:jc w:val="both"/>
        <w:rPr>
          <w:rStyle w:val="Char3"/>
          <w:rtl/>
        </w:rPr>
      </w:pPr>
      <w:r w:rsidRPr="00341C3F">
        <w:rPr>
          <w:rStyle w:val="Char3"/>
          <w:rtl/>
        </w:rPr>
        <w:t>ج - ب</w:t>
      </w:r>
      <w:r w:rsidRPr="00341C3F">
        <w:rPr>
          <w:rStyle w:val="Char3"/>
          <w:rFonts w:hint="cs"/>
          <w:rtl/>
        </w:rPr>
        <w:t>ا</w:t>
      </w:r>
      <w:r w:rsidRPr="00341C3F">
        <w:rPr>
          <w:rStyle w:val="Char3"/>
          <w:rtl/>
        </w:rPr>
        <w:t xml:space="preserve"> دروغ </w:t>
      </w:r>
      <w:r w:rsidRPr="00341C3F">
        <w:rPr>
          <w:rStyle w:val="Char3"/>
          <w:rFonts w:hint="cs"/>
          <w:rtl/>
        </w:rPr>
        <w:t xml:space="preserve">و افتراء </w:t>
      </w:r>
      <w:r w:rsidRPr="00341C3F">
        <w:rPr>
          <w:rStyle w:val="Char3"/>
          <w:rtl/>
        </w:rPr>
        <w:t>به پیامبر</w:t>
      </w:r>
      <w:r w:rsidRPr="00341C3F">
        <w:rPr>
          <w:rFonts w:cs="CTraditional Arabic"/>
          <w:color w:val="000000"/>
          <w:rtl/>
        </w:rPr>
        <w:t>ص</w:t>
      </w:r>
      <w:r w:rsidRPr="00341C3F">
        <w:rPr>
          <w:rStyle w:val="Char3"/>
          <w:rtl/>
        </w:rPr>
        <w:t xml:space="preserve"> نسبت داده</w:t>
      </w:r>
      <w:r w:rsidRPr="00341C3F">
        <w:rPr>
          <w:rStyle w:val="Char3"/>
          <w:rFonts w:hint="cs"/>
          <w:rtl/>
        </w:rPr>
        <w:t>‌</w:t>
      </w:r>
      <w:r w:rsidRPr="00341C3F">
        <w:rPr>
          <w:rStyle w:val="Char3"/>
          <w:rtl/>
        </w:rPr>
        <w:t>اند</w:t>
      </w:r>
      <w:r w:rsidRPr="00341C3F">
        <w:rPr>
          <w:rStyle w:val="Char3"/>
          <w:rFonts w:hint="cs"/>
          <w:rtl/>
        </w:rPr>
        <w:t xml:space="preserve"> که گویا گفته:</w:t>
      </w:r>
      <w:r w:rsidRPr="00341C3F">
        <w:rPr>
          <w:rStyle w:val="Char3"/>
          <w:rtl/>
        </w:rPr>
        <w:t xml:space="preserve"> </w:t>
      </w:r>
      <w:r w:rsidRPr="00341C3F">
        <w:rPr>
          <w:rFonts w:cs="Traditional Arabic" w:hint="cs"/>
          <w:color w:val="000000"/>
          <w:rtl/>
        </w:rPr>
        <w:t>«</w:t>
      </w:r>
      <w:r w:rsidRPr="00341C3F">
        <w:rPr>
          <w:rStyle w:val="Char3"/>
          <w:rtl/>
        </w:rPr>
        <w:t>هرکس با زن مؤمنی صیغه (ازدواج موقت) کند مثل این است که هفتاد بار کعبه را زیارت کرده باشد</w:t>
      </w:r>
      <w:r w:rsidRPr="00341C3F">
        <w:rPr>
          <w:rFonts w:cs="Traditional Arabic" w:hint="cs"/>
          <w:color w:val="000000"/>
          <w:rtl/>
        </w:rPr>
        <w:t>»</w:t>
      </w:r>
      <w:r w:rsidRPr="00103B90">
        <w:rPr>
          <w:rStyle w:val="Char3"/>
          <w:vertAlign w:val="superscript"/>
          <w:rtl/>
        </w:rPr>
        <w:footnoteReference w:id="790"/>
      </w:r>
      <w:r w:rsidRPr="00341C3F">
        <w:rPr>
          <w:rStyle w:val="Char3"/>
          <w:rFonts w:hint="cs"/>
          <w:rtl/>
        </w:rPr>
        <w:t>.</w:t>
      </w:r>
    </w:p>
    <w:p w:rsidR="00730D27" w:rsidRPr="00341C3F" w:rsidRDefault="00730D27" w:rsidP="00134DA6">
      <w:pPr>
        <w:ind w:firstLine="284"/>
        <w:jc w:val="both"/>
        <w:rPr>
          <w:rStyle w:val="Char3"/>
          <w:rtl/>
        </w:rPr>
      </w:pPr>
      <w:r w:rsidRPr="00341C3F">
        <w:rPr>
          <w:rStyle w:val="Char3"/>
          <w:rFonts w:hint="cs"/>
          <w:rtl/>
        </w:rPr>
        <w:t>و نیز به ایشان نسبت داده</w:t>
      </w:r>
      <w:r w:rsidR="00134DA6">
        <w:rPr>
          <w:rStyle w:val="Char3"/>
          <w:rFonts w:hint="eastAsia"/>
          <w:rtl/>
        </w:rPr>
        <w:t>‌</w:t>
      </w:r>
      <w:r w:rsidRPr="00341C3F">
        <w:rPr>
          <w:rStyle w:val="Char3"/>
          <w:rFonts w:hint="cs"/>
          <w:rtl/>
        </w:rPr>
        <w:t xml:space="preserve">اند: </w:t>
      </w:r>
      <w:r w:rsidRPr="00341C3F">
        <w:rPr>
          <w:rFonts w:cs="Traditional Arabic" w:hint="cs"/>
          <w:color w:val="000000"/>
          <w:rtl/>
        </w:rPr>
        <w:t>«</w:t>
      </w:r>
      <w:r w:rsidRPr="00341C3F">
        <w:rPr>
          <w:rStyle w:val="Char3"/>
          <w:rFonts w:hint="cs"/>
          <w:rtl/>
        </w:rPr>
        <w:t>وقتی به معراج برده شدم؛ جبرئیل به من ملحق شد و گفت: ای محمّد خدا فرموده: از تمام کسانی از امّت تو گذشتم که با زنان متعه کنند</w:t>
      </w:r>
      <w:r w:rsidRPr="00341C3F">
        <w:rPr>
          <w:rFonts w:cs="Traditional Arabic" w:hint="cs"/>
          <w:color w:val="000000"/>
          <w:rtl/>
        </w:rPr>
        <w:t>»</w:t>
      </w:r>
      <w:r w:rsidRPr="00103B90">
        <w:rPr>
          <w:rStyle w:val="Char3"/>
          <w:vertAlign w:val="superscript"/>
          <w:rtl/>
        </w:rPr>
        <w:footnoteReference w:id="791"/>
      </w:r>
      <w:r w:rsidRPr="00341C3F">
        <w:rPr>
          <w:rStyle w:val="Char3"/>
          <w:rFonts w:hint="cs"/>
          <w:rtl/>
        </w:rPr>
        <w:t>.</w:t>
      </w:r>
    </w:p>
    <w:p w:rsidR="00730D27" w:rsidRPr="00341C3F" w:rsidRDefault="00730D27" w:rsidP="005455AA">
      <w:pPr>
        <w:ind w:firstLine="284"/>
        <w:jc w:val="both"/>
        <w:rPr>
          <w:rStyle w:val="Char3"/>
          <w:rtl/>
        </w:rPr>
      </w:pPr>
      <w:r w:rsidRPr="00341C3F">
        <w:rPr>
          <w:rStyle w:val="Char3"/>
          <w:rtl/>
        </w:rPr>
        <w:t xml:space="preserve"> و سی</w:t>
      </w:r>
      <w:r w:rsidRPr="00341C3F">
        <w:rPr>
          <w:rStyle w:val="Char3"/>
          <w:rFonts w:hint="cs"/>
          <w:rtl/>
        </w:rPr>
        <w:t>ّ</w:t>
      </w:r>
      <w:r w:rsidRPr="00341C3F">
        <w:rPr>
          <w:rStyle w:val="Char3"/>
          <w:rtl/>
        </w:rPr>
        <w:t xml:space="preserve">د </w:t>
      </w:r>
      <w:r w:rsidRPr="00341C3F">
        <w:rPr>
          <w:rStyle w:val="Char3"/>
          <w:rFonts w:hint="cs"/>
          <w:rtl/>
        </w:rPr>
        <w:t xml:space="preserve">و سرور </w:t>
      </w:r>
      <w:r w:rsidRPr="00341C3F">
        <w:rPr>
          <w:rStyle w:val="Char3"/>
          <w:rtl/>
        </w:rPr>
        <w:t>شیعه  فتح الله کاشانی از پیامبر</w:t>
      </w:r>
      <w:r w:rsidR="005455AA">
        <w:rPr>
          <w:rStyle w:val="Char3"/>
          <w:rFonts w:cs="CTraditional Arabic" w:hint="cs"/>
          <w:rtl/>
        </w:rPr>
        <w:t>ص</w:t>
      </w:r>
      <w:r w:rsidR="00D064CA" w:rsidRPr="00D064CA">
        <w:rPr>
          <w:rStyle w:val="Char3"/>
          <w:rFonts w:cs="CTraditional Arabic"/>
          <w:rtl/>
        </w:rPr>
        <w:t xml:space="preserve"> </w:t>
      </w:r>
      <w:r w:rsidRPr="00341C3F">
        <w:rPr>
          <w:rStyle w:val="Char3"/>
          <w:rFonts w:hint="cs"/>
          <w:rtl/>
        </w:rPr>
        <w:t>(به دروغ)</w:t>
      </w:r>
      <w:r w:rsidRPr="00341C3F">
        <w:rPr>
          <w:rStyle w:val="Char3"/>
          <w:rtl/>
        </w:rPr>
        <w:t xml:space="preserve"> روایت </w:t>
      </w:r>
      <w:r w:rsidRPr="00341C3F">
        <w:rPr>
          <w:rStyle w:val="Char3"/>
          <w:rFonts w:hint="cs"/>
          <w:rtl/>
        </w:rPr>
        <w:t xml:space="preserve">کرده </w:t>
      </w:r>
      <w:r w:rsidRPr="00341C3F">
        <w:rPr>
          <w:rStyle w:val="Char3"/>
          <w:rtl/>
        </w:rPr>
        <w:t xml:space="preserve">که </w:t>
      </w:r>
      <w:r w:rsidRPr="00341C3F">
        <w:rPr>
          <w:rStyle w:val="Char3"/>
          <w:rFonts w:hint="cs"/>
          <w:rtl/>
        </w:rPr>
        <w:t xml:space="preserve">گفت: </w:t>
      </w:r>
      <w:r w:rsidRPr="00341C3F">
        <w:rPr>
          <w:rFonts w:cs="Traditional Arabic" w:hint="cs"/>
          <w:color w:val="000000"/>
          <w:rtl/>
        </w:rPr>
        <w:t>«</w:t>
      </w:r>
      <w:r w:rsidRPr="00341C3F">
        <w:rPr>
          <w:rStyle w:val="Char3"/>
          <w:rtl/>
        </w:rPr>
        <w:t>هرکس یک بار صیغه کند</w:t>
      </w:r>
      <w:r w:rsidRPr="00341C3F">
        <w:rPr>
          <w:rStyle w:val="Char3"/>
          <w:rFonts w:hint="cs"/>
          <w:rtl/>
        </w:rPr>
        <w:t>؛</w:t>
      </w:r>
      <w:r w:rsidRPr="00341C3F">
        <w:rPr>
          <w:rStyle w:val="Char3"/>
          <w:rtl/>
        </w:rPr>
        <w:t xml:space="preserve"> درجه و مقام او همچون درجه و مقام حسین</w:t>
      </w:r>
      <w:r w:rsidR="00D064CA" w:rsidRPr="00D064CA">
        <w:rPr>
          <w:rStyle w:val="Char3"/>
          <w:rFonts w:cs="CTraditional Arabic"/>
          <w:rtl/>
        </w:rPr>
        <w:t xml:space="preserve">س </w:t>
      </w:r>
      <w:r w:rsidRPr="00341C3F">
        <w:rPr>
          <w:rStyle w:val="Char3"/>
          <w:rtl/>
        </w:rPr>
        <w:t>خواهد بود</w:t>
      </w:r>
      <w:r w:rsidRPr="00341C3F">
        <w:rPr>
          <w:rStyle w:val="Char3"/>
          <w:rFonts w:hint="cs"/>
          <w:rtl/>
        </w:rPr>
        <w:t>،</w:t>
      </w:r>
      <w:r w:rsidRPr="00341C3F">
        <w:rPr>
          <w:rStyle w:val="Char3"/>
          <w:rtl/>
        </w:rPr>
        <w:t xml:space="preserve"> هر کس دو بار صیغه کند مقام</w:t>
      </w:r>
      <w:r w:rsidRPr="00341C3F">
        <w:rPr>
          <w:rStyle w:val="Char3"/>
          <w:rFonts w:hint="cs"/>
          <w:rtl/>
        </w:rPr>
        <w:t>ش</w:t>
      </w:r>
      <w:r w:rsidRPr="00341C3F">
        <w:rPr>
          <w:rStyle w:val="Char3"/>
          <w:rtl/>
        </w:rPr>
        <w:t xml:space="preserve"> همچون مقام و رتبه حسن خواهد بود، و هرکس سه بار صیغه کند مقام و درجه او به مقام علی ابن ابی طالب می</w:t>
      </w:r>
      <w:r w:rsidRPr="00341C3F">
        <w:rPr>
          <w:rStyle w:val="Char3"/>
          <w:rFonts w:hint="cs"/>
          <w:rtl/>
        </w:rPr>
        <w:softHyphen/>
      </w:r>
      <w:r w:rsidRPr="00341C3F">
        <w:rPr>
          <w:rStyle w:val="Char3"/>
          <w:rtl/>
        </w:rPr>
        <w:t>رسد، و هرکس چهار بارصیغه کند</w:t>
      </w:r>
      <w:r w:rsidRPr="00341C3F">
        <w:rPr>
          <w:rStyle w:val="Char3"/>
          <w:rFonts w:hint="cs"/>
          <w:rtl/>
        </w:rPr>
        <w:t>؛</w:t>
      </w:r>
      <w:r w:rsidRPr="00341C3F">
        <w:rPr>
          <w:rStyle w:val="Char3"/>
          <w:rtl/>
        </w:rPr>
        <w:t xml:space="preserve"> مقام او به مقام من می</w:t>
      </w:r>
      <w:r w:rsidRPr="00341C3F">
        <w:rPr>
          <w:rStyle w:val="Char3"/>
          <w:rFonts w:hint="cs"/>
          <w:rtl/>
        </w:rPr>
        <w:softHyphen/>
      </w:r>
      <w:r w:rsidRPr="00341C3F">
        <w:rPr>
          <w:rStyle w:val="Char3"/>
          <w:rtl/>
        </w:rPr>
        <w:t>رسد</w:t>
      </w:r>
      <w:r w:rsidRPr="00341C3F">
        <w:rPr>
          <w:rFonts w:cs="Traditional Arabic" w:hint="cs"/>
          <w:color w:val="000000"/>
          <w:rtl/>
        </w:rPr>
        <w:t>»</w:t>
      </w:r>
      <w:r w:rsidRPr="00103B90">
        <w:rPr>
          <w:rStyle w:val="Char3"/>
          <w:vertAlign w:val="superscript"/>
          <w:rtl/>
        </w:rPr>
        <w:footnoteReference w:id="792"/>
      </w:r>
      <w:r w:rsidRPr="00341C3F">
        <w:rPr>
          <w:rStyle w:val="Char3"/>
          <w:rFonts w:hint="cs"/>
          <w:rtl/>
        </w:rPr>
        <w:t>.</w:t>
      </w:r>
    </w:p>
    <w:p w:rsidR="00730D27" w:rsidRPr="00341C3F" w:rsidRDefault="00730D27" w:rsidP="00134DA6">
      <w:pPr>
        <w:ind w:firstLine="284"/>
        <w:jc w:val="both"/>
        <w:rPr>
          <w:rStyle w:val="Char3"/>
          <w:rtl/>
        </w:rPr>
      </w:pPr>
      <w:r w:rsidRPr="00341C3F">
        <w:rPr>
          <w:rStyle w:val="Char3"/>
          <w:rFonts w:hint="cs"/>
          <w:rtl/>
        </w:rPr>
        <w:t>و ایمان انسان مؤمن کامل نمی</w:t>
      </w:r>
      <w:r w:rsidRPr="00341C3F">
        <w:rPr>
          <w:rStyle w:val="Char3"/>
          <w:rFonts w:hint="cs"/>
          <w:rtl/>
        </w:rPr>
        <w:softHyphen/>
        <w:t>شود تا متعه نکند! روایت کرده</w:t>
      </w:r>
      <w:r w:rsidRPr="00341C3F">
        <w:rPr>
          <w:rStyle w:val="Char3"/>
          <w:rFonts w:hint="cs"/>
          <w:rtl/>
        </w:rPr>
        <w:softHyphen/>
        <w:t>اند:</w:t>
      </w:r>
      <w:r w:rsidR="00134DA6">
        <w:rPr>
          <w:rStyle w:val="Char3"/>
          <w:rFonts w:hint="cs"/>
          <w:rtl/>
        </w:rPr>
        <w:t xml:space="preserve"> </w:t>
      </w:r>
      <w:r w:rsidRPr="00134DA6">
        <w:rPr>
          <w:rStyle w:val="Char5"/>
          <w:rFonts w:hint="cs"/>
          <w:rtl/>
        </w:rPr>
        <w:t>«</w:t>
      </w:r>
      <w:r w:rsidRPr="00134DA6">
        <w:rPr>
          <w:rStyle w:val="Char5"/>
          <w:rtl/>
        </w:rPr>
        <w:t>إنَّ المؤمنَ لا يَكملُ حتى يتمتَّع</w:t>
      </w:r>
      <w:r w:rsidRPr="00134DA6">
        <w:rPr>
          <w:rStyle w:val="Char5"/>
          <w:rFonts w:hint="cs"/>
          <w:rtl/>
        </w:rPr>
        <w:t>»</w:t>
      </w:r>
      <w:r w:rsidRPr="00103B90">
        <w:rPr>
          <w:rStyle w:val="Char3"/>
          <w:vertAlign w:val="superscript"/>
          <w:rtl/>
        </w:rPr>
        <w:footnoteReference w:id="793"/>
      </w:r>
      <w:r w:rsidRPr="00341C3F">
        <w:rPr>
          <w:rStyle w:val="Char3"/>
          <w:rFonts w:hint="cs"/>
          <w:rtl/>
        </w:rPr>
        <w:t>.</w:t>
      </w:r>
    </w:p>
    <w:p w:rsidR="00730D27" w:rsidRPr="00341C3F" w:rsidRDefault="00730D27" w:rsidP="00134DA6">
      <w:pPr>
        <w:ind w:firstLine="284"/>
        <w:jc w:val="both"/>
        <w:rPr>
          <w:rStyle w:val="Char3"/>
          <w:rtl/>
        </w:rPr>
      </w:pPr>
      <w:r w:rsidRPr="00341C3F">
        <w:rPr>
          <w:rStyle w:val="Char3"/>
          <w:rtl/>
        </w:rPr>
        <w:t>و در مورد کسی که ازدواج موقت را قبول نکند حکم کرده</w:t>
      </w:r>
      <w:r w:rsidR="00CF2041">
        <w:rPr>
          <w:rStyle w:val="Char3"/>
          <w:rtl/>
        </w:rPr>
        <w:t xml:space="preserve">‌اند </w:t>
      </w:r>
      <w:r w:rsidRPr="00341C3F">
        <w:rPr>
          <w:rStyle w:val="Char3"/>
          <w:rtl/>
        </w:rPr>
        <w:t>که او کافراس</w:t>
      </w:r>
      <w:r w:rsidRPr="00341C3F">
        <w:rPr>
          <w:rStyle w:val="Char3"/>
          <w:rFonts w:hint="cs"/>
          <w:rtl/>
        </w:rPr>
        <w:t xml:space="preserve">ت! </w:t>
      </w:r>
      <w:r w:rsidRPr="00341C3F">
        <w:rPr>
          <w:rStyle w:val="Char3"/>
          <w:rtl/>
        </w:rPr>
        <w:t>شیخ شیعه عاملی می</w:t>
      </w:r>
      <w:r w:rsidRPr="00341C3F">
        <w:rPr>
          <w:rStyle w:val="Char3"/>
          <w:rFonts w:hint="cs"/>
          <w:rtl/>
        </w:rPr>
        <w:softHyphen/>
      </w:r>
      <w:r w:rsidRPr="00341C3F">
        <w:rPr>
          <w:rStyle w:val="Char3"/>
          <w:rtl/>
        </w:rPr>
        <w:t xml:space="preserve">گوید: </w:t>
      </w:r>
      <w:r w:rsidRPr="00341C3F">
        <w:rPr>
          <w:rFonts w:cs="Traditional Arabic" w:hint="cs"/>
          <w:color w:val="000000"/>
          <w:rtl/>
        </w:rPr>
        <w:t>«</w:t>
      </w:r>
      <w:r w:rsidRPr="00341C3F">
        <w:rPr>
          <w:rStyle w:val="Char3"/>
          <w:rFonts w:hint="cs"/>
          <w:rtl/>
        </w:rPr>
        <w:t>چون</w:t>
      </w:r>
      <w:r w:rsidRPr="00341C3F">
        <w:rPr>
          <w:rStyle w:val="Char3"/>
          <w:rtl/>
        </w:rPr>
        <w:t xml:space="preserve"> مباح بودن ازدواج موقت</w:t>
      </w:r>
      <w:r w:rsidRPr="00341C3F">
        <w:rPr>
          <w:rStyle w:val="Char3"/>
          <w:rFonts w:hint="cs"/>
          <w:rtl/>
        </w:rPr>
        <w:t xml:space="preserve"> </w:t>
      </w:r>
      <w:r w:rsidRPr="00341C3F">
        <w:rPr>
          <w:rStyle w:val="Char3"/>
          <w:rtl/>
        </w:rPr>
        <w:t>از ضروریات مذهب امامیه است</w:t>
      </w:r>
      <w:r w:rsidRPr="00341C3F">
        <w:rPr>
          <w:rFonts w:cs="Traditional Arabic" w:hint="cs"/>
          <w:color w:val="000000"/>
          <w:rtl/>
        </w:rPr>
        <w:t>»</w:t>
      </w:r>
      <w:r w:rsidRPr="00103B90">
        <w:rPr>
          <w:rStyle w:val="Char3"/>
          <w:vertAlign w:val="superscript"/>
          <w:rtl/>
        </w:rPr>
        <w:footnoteReference w:id="794"/>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 xml:space="preserve"> و چنانچه پیشتر گفته شده به اعتقاد</w:t>
      </w:r>
      <w:r w:rsidR="00E64C61" w:rsidRPr="00341C3F">
        <w:rPr>
          <w:rStyle w:val="Char3"/>
          <w:rtl/>
        </w:rPr>
        <w:t xml:space="preserve"> آن‌ها </w:t>
      </w:r>
      <w:r w:rsidRPr="00341C3F">
        <w:rPr>
          <w:rStyle w:val="Char3"/>
          <w:rtl/>
        </w:rPr>
        <w:t>م</w:t>
      </w:r>
      <w:r w:rsidRPr="00341C3F">
        <w:rPr>
          <w:rStyle w:val="Char3"/>
          <w:rFonts w:hint="cs"/>
          <w:rtl/>
        </w:rPr>
        <w:t>ُ</w:t>
      </w:r>
      <w:r w:rsidRPr="00341C3F">
        <w:rPr>
          <w:rStyle w:val="Char3"/>
          <w:rtl/>
        </w:rPr>
        <w:t>نکر ضرورت کافر است.</w:t>
      </w:r>
    </w:p>
    <w:p w:rsidR="00730D27" w:rsidRPr="00341C3F" w:rsidRDefault="00730D27" w:rsidP="00A90007">
      <w:pPr>
        <w:ind w:firstLine="284"/>
        <w:jc w:val="both"/>
        <w:rPr>
          <w:rStyle w:val="Char3"/>
          <w:rtl/>
        </w:rPr>
      </w:pPr>
      <w:r w:rsidRPr="00341C3F">
        <w:rPr>
          <w:rStyle w:val="Char3"/>
          <w:rtl/>
        </w:rPr>
        <w:t xml:space="preserve">تناقض: </w:t>
      </w:r>
    </w:p>
    <w:p w:rsidR="00730D27" w:rsidRPr="00341C3F" w:rsidRDefault="00730D27" w:rsidP="00134DA6">
      <w:pPr>
        <w:ind w:firstLine="284"/>
        <w:jc w:val="both"/>
        <w:rPr>
          <w:rStyle w:val="Char3"/>
          <w:rtl/>
        </w:rPr>
      </w:pPr>
      <w:r w:rsidRPr="00341C3F">
        <w:rPr>
          <w:rStyle w:val="Char3"/>
          <w:rtl/>
        </w:rPr>
        <w:t>روایت کرده</w:t>
      </w:r>
      <w:r w:rsidR="00CF2041">
        <w:rPr>
          <w:rStyle w:val="Char3"/>
          <w:rtl/>
        </w:rPr>
        <w:t xml:space="preserve">‌اند </w:t>
      </w:r>
      <w:r w:rsidRPr="00341C3F">
        <w:rPr>
          <w:rStyle w:val="Char3"/>
          <w:rtl/>
        </w:rPr>
        <w:t>که امیر</w:t>
      </w:r>
      <w:r w:rsidRPr="00341C3F">
        <w:rPr>
          <w:rStyle w:val="Char3"/>
          <w:rFonts w:hint="cs"/>
          <w:rtl/>
        </w:rPr>
        <w:t>مؤمنان</w:t>
      </w:r>
      <w:r w:rsidRPr="00341C3F">
        <w:rPr>
          <w:rStyle w:val="Char3"/>
          <w:rtl/>
        </w:rPr>
        <w:t xml:space="preserve"> علی بن ابی طالب</w:t>
      </w:r>
      <w:r w:rsidR="00D064CA" w:rsidRPr="00D064CA">
        <w:rPr>
          <w:rStyle w:val="Char3"/>
          <w:rFonts w:cs="CTraditional Arabic"/>
          <w:rtl/>
        </w:rPr>
        <w:t xml:space="preserve">س </w:t>
      </w:r>
      <w:r w:rsidRPr="00341C3F">
        <w:rPr>
          <w:rStyle w:val="Char3"/>
          <w:rtl/>
        </w:rPr>
        <w:t>گفت: رسول خدا</w:t>
      </w:r>
      <w:r w:rsidRPr="00341C3F">
        <w:rPr>
          <w:rFonts w:cs="CTraditional Arabic"/>
          <w:color w:val="000000"/>
          <w:rtl/>
        </w:rPr>
        <w:t>ص</w:t>
      </w:r>
      <w:r w:rsidRPr="00341C3F">
        <w:rPr>
          <w:rStyle w:val="Char3"/>
          <w:rtl/>
        </w:rPr>
        <w:t xml:space="preserve">  در روز خیبر گوشت الاغ</w:t>
      </w:r>
      <w:r w:rsidR="00134DA6">
        <w:rPr>
          <w:rStyle w:val="Char3"/>
          <w:rFonts w:hint="cs"/>
          <w:rtl/>
        </w:rPr>
        <w:t>‌</w:t>
      </w:r>
      <w:r w:rsidRPr="00341C3F">
        <w:rPr>
          <w:rStyle w:val="Char3"/>
          <w:rtl/>
        </w:rPr>
        <w:t>های اهلی و ازدواج موقت را حرام کرد</w:t>
      </w:r>
      <w:r w:rsidRPr="00103B90">
        <w:rPr>
          <w:rStyle w:val="Char3"/>
          <w:vertAlign w:val="superscript"/>
          <w:rtl/>
        </w:rPr>
        <w:footnoteReference w:id="795"/>
      </w:r>
      <w:r w:rsidRPr="00341C3F">
        <w:rPr>
          <w:rStyle w:val="Char3"/>
          <w:rFonts w:hint="cs"/>
          <w:rtl/>
        </w:rPr>
        <w:t>.</w:t>
      </w:r>
    </w:p>
    <w:p w:rsidR="00282227" w:rsidRDefault="00730D27" w:rsidP="00A42CE3">
      <w:pPr>
        <w:ind w:firstLine="284"/>
        <w:jc w:val="both"/>
        <w:rPr>
          <w:rFonts w:ascii="IRZar" w:hAnsi="IRZar" w:cs="IRZar"/>
          <w:bCs/>
          <w:sz w:val="24"/>
          <w:szCs w:val="24"/>
          <w:rtl/>
          <w:lang w:bidi="fa-IR"/>
        </w:rPr>
      </w:pPr>
      <w:r w:rsidRPr="00341C3F">
        <w:rPr>
          <w:rStyle w:val="Char3"/>
          <w:rtl/>
        </w:rPr>
        <w:t>و ابو عبدالله</w:t>
      </w:r>
      <w:r w:rsidR="00D064CA" w:rsidRPr="00D064CA">
        <w:rPr>
          <w:rStyle w:val="Char3"/>
          <w:rFonts w:cs="CTraditional Arabic"/>
          <w:rtl/>
        </w:rPr>
        <w:t xml:space="preserve">س </w:t>
      </w:r>
      <w:r w:rsidRPr="00341C3F">
        <w:rPr>
          <w:rStyle w:val="Char3"/>
          <w:rtl/>
        </w:rPr>
        <w:t>را درباره ازدواج موقت پرسیدند</w:t>
      </w:r>
      <w:r w:rsidRPr="00341C3F">
        <w:rPr>
          <w:rStyle w:val="Char3"/>
          <w:rFonts w:hint="cs"/>
          <w:rtl/>
        </w:rPr>
        <w:t>،</w:t>
      </w:r>
      <w:r w:rsidRPr="00341C3F">
        <w:rPr>
          <w:rStyle w:val="Char3"/>
          <w:rtl/>
        </w:rPr>
        <w:t xml:space="preserve"> </w:t>
      </w:r>
      <w:r w:rsidRPr="00341C3F">
        <w:rPr>
          <w:rStyle w:val="Char3"/>
          <w:rFonts w:hint="cs"/>
          <w:rtl/>
        </w:rPr>
        <w:t xml:space="preserve">در پاسخ </w:t>
      </w:r>
      <w:r w:rsidRPr="00341C3F">
        <w:rPr>
          <w:rStyle w:val="Char3"/>
          <w:rtl/>
        </w:rPr>
        <w:t xml:space="preserve">گفت: </w:t>
      </w:r>
      <w:r w:rsidRPr="00341C3F">
        <w:rPr>
          <w:rFonts w:cs="Traditional Arabic" w:hint="cs"/>
          <w:color w:val="000000"/>
          <w:rtl/>
        </w:rPr>
        <w:t>«</w:t>
      </w:r>
      <w:r w:rsidRPr="00341C3F">
        <w:rPr>
          <w:rStyle w:val="Char3"/>
          <w:rtl/>
        </w:rPr>
        <w:t>خودت را با آن آلوده نکن</w:t>
      </w:r>
      <w:r w:rsidRPr="00341C3F">
        <w:rPr>
          <w:rFonts w:cs="Traditional Arabic" w:hint="cs"/>
          <w:color w:val="000000"/>
          <w:rtl/>
        </w:rPr>
        <w:t>»</w:t>
      </w:r>
      <w:r w:rsidRPr="00103B90">
        <w:rPr>
          <w:rStyle w:val="Char3"/>
          <w:vertAlign w:val="superscript"/>
          <w:rtl/>
        </w:rPr>
        <w:footnoteReference w:id="796"/>
      </w:r>
      <w:r w:rsidRPr="00341C3F">
        <w:rPr>
          <w:rStyle w:val="Char3"/>
          <w:rtl/>
        </w:rPr>
        <w:t>.</w:t>
      </w:r>
      <w:bookmarkStart w:id="680" w:name="_Toc227259547"/>
      <w:bookmarkStart w:id="681" w:name="_Toc287944056"/>
    </w:p>
    <w:p w:rsidR="00730D27" w:rsidRPr="00341C3F" w:rsidRDefault="00730D27" w:rsidP="00E64C61">
      <w:pPr>
        <w:pStyle w:val="a0"/>
        <w:rPr>
          <w:rtl/>
        </w:rPr>
      </w:pPr>
      <w:bookmarkStart w:id="682" w:name="_Toc443516006"/>
      <w:r w:rsidRPr="00341C3F">
        <w:rPr>
          <w:rFonts w:hint="cs"/>
          <w:rtl/>
        </w:rPr>
        <w:t>صیغه با دختر بچه شیرخوار و...</w:t>
      </w:r>
      <w:bookmarkEnd w:id="680"/>
      <w:bookmarkEnd w:id="681"/>
      <w:bookmarkEnd w:id="682"/>
    </w:p>
    <w:p w:rsidR="00730D27" w:rsidRPr="00341C3F" w:rsidRDefault="00730D27" w:rsidP="00A90007">
      <w:pPr>
        <w:ind w:firstLine="284"/>
        <w:jc w:val="both"/>
        <w:rPr>
          <w:rStyle w:val="Char3"/>
          <w:rtl/>
        </w:rPr>
      </w:pPr>
      <w:r w:rsidRPr="00282227">
        <w:rPr>
          <w:rStyle w:val="Char3"/>
          <w:rtl/>
        </w:rPr>
        <w:t xml:space="preserve">س </w:t>
      </w:r>
      <w:r w:rsidRPr="00282227">
        <w:rPr>
          <w:rStyle w:val="Char3"/>
          <w:rFonts w:hint="cs"/>
          <w:rtl/>
        </w:rPr>
        <w:t>155– آیا نزد</w:t>
      </w:r>
      <w:r w:rsidRPr="00341C3F">
        <w:rPr>
          <w:rStyle w:val="Char3"/>
          <w:rFonts w:hint="cs"/>
          <w:rtl/>
        </w:rPr>
        <w:t xml:space="preserve"> علمای شیعه صیغه با دختر شیر خوار و زن زناکار و با زن و دخترش جایز است؟</w:t>
      </w:r>
    </w:p>
    <w:p w:rsidR="00730D27" w:rsidRPr="00341C3F" w:rsidRDefault="00730D27" w:rsidP="00282227">
      <w:pPr>
        <w:ind w:firstLine="284"/>
        <w:jc w:val="both"/>
        <w:rPr>
          <w:rStyle w:val="Char3"/>
          <w:rtl/>
        </w:rPr>
      </w:pPr>
      <w:r w:rsidRPr="00341C3F">
        <w:rPr>
          <w:rStyle w:val="Char3"/>
          <w:rtl/>
        </w:rPr>
        <w:t xml:space="preserve">ج </w:t>
      </w:r>
      <w:r w:rsidRPr="00341C3F">
        <w:rPr>
          <w:rFonts w:cs="Times New Roman" w:hint="cs"/>
          <w:b/>
          <w:bCs/>
          <w:color w:val="000000"/>
          <w:rtl/>
        </w:rPr>
        <w:t>–</w:t>
      </w:r>
      <w:r w:rsidRPr="00341C3F">
        <w:rPr>
          <w:rStyle w:val="Char3"/>
          <w:rFonts w:hint="cs"/>
          <w:rtl/>
        </w:rPr>
        <w:t xml:space="preserve"> بله، امام خمینی می</w:t>
      </w:r>
      <w:r w:rsidRPr="00341C3F">
        <w:rPr>
          <w:rStyle w:val="Char3"/>
          <w:rtl/>
        </w:rPr>
        <w:softHyphen/>
      </w:r>
      <w:r w:rsidRPr="00341C3F">
        <w:rPr>
          <w:rStyle w:val="Char3"/>
          <w:rFonts w:hint="cs"/>
          <w:rtl/>
        </w:rPr>
        <w:t xml:space="preserve">گوید: </w:t>
      </w:r>
      <w:r w:rsidRPr="00341C3F">
        <w:rPr>
          <w:rFonts w:cs="Traditional Arabic" w:hint="cs"/>
          <w:color w:val="000000"/>
          <w:rtl/>
        </w:rPr>
        <w:t>«</w:t>
      </w:r>
      <w:r w:rsidRPr="00341C3F">
        <w:rPr>
          <w:rStyle w:val="Char3"/>
          <w:rFonts w:hint="cs"/>
          <w:rtl/>
        </w:rPr>
        <w:t>سایر لذت</w:t>
      </w:r>
      <w:r w:rsidR="00282227">
        <w:rPr>
          <w:rStyle w:val="Char3"/>
          <w:rFonts w:hint="cs"/>
          <w:rtl/>
        </w:rPr>
        <w:t xml:space="preserve"> </w:t>
      </w:r>
      <w:r w:rsidRPr="00341C3F">
        <w:rPr>
          <w:rStyle w:val="Char3"/>
          <w:rFonts w:hint="cs"/>
          <w:rtl/>
        </w:rPr>
        <w:t>جویی</w:t>
      </w:r>
      <w:r w:rsidRPr="00341C3F">
        <w:rPr>
          <w:rStyle w:val="Char3"/>
          <w:rtl/>
        </w:rPr>
        <w:softHyphen/>
      </w:r>
      <w:r w:rsidRPr="00341C3F">
        <w:rPr>
          <w:rStyle w:val="Char3"/>
          <w:rFonts w:hint="cs"/>
          <w:rtl/>
        </w:rPr>
        <w:t>هایی همچون لمس کردن با شهوت و به آغوش گرفتن، و چسپاندن ران، حتی با کودک شیر خوار اشکالی ندارد</w:t>
      </w:r>
      <w:r w:rsidRPr="00341C3F">
        <w:rPr>
          <w:rFonts w:cs="Traditional Arabic" w:hint="cs"/>
          <w:color w:val="000000"/>
          <w:rtl/>
        </w:rPr>
        <w:t>»</w:t>
      </w:r>
      <w:r w:rsidRPr="00103B90">
        <w:rPr>
          <w:rStyle w:val="Char3"/>
          <w:vertAlign w:val="superscript"/>
          <w:rtl/>
        </w:rPr>
        <w:footnoteReference w:id="797"/>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 xml:space="preserve">و شیخ طوسی گفته: </w:t>
      </w:r>
      <w:r w:rsidRPr="00341C3F">
        <w:rPr>
          <w:rFonts w:cs="Traditional Arabic" w:hint="cs"/>
          <w:color w:val="000000"/>
          <w:rtl/>
        </w:rPr>
        <w:t>«</w:t>
      </w:r>
      <w:r w:rsidRPr="00341C3F">
        <w:rPr>
          <w:rStyle w:val="Char3"/>
          <w:rFonts w:hint="cs"/>
          <w:rtl/>
        </w:rPr>
        <w:t>در مورد اجازه داشتن متعه با زن فاحشه روایت نقل شده، مگر اینکه روسپی</w:t>
      </w:r>
      <w:r w:rsidRPr="00341C3F">
        <w:rPr>
          <w:rStyle w:val="Char3"/>
          <w:rtl/>
        </w:rPr>
        <w:softHyphen/>
      </w:r>
      <w:r w:rsidRPr="00341C3F">
        <w:rPr>
          <w:rStyle w:val="Char3"/>
          <w:rFonts w:hint="cs"/>
          <w:rtl/>
        </w:rPr>
        <w:t>گری او مانع باشد</w:t>
      </w:r>
      <w:r w:rsidRPr="00341C3F">
        <w:rPr>
          <w:rFonts w:cs="Traditional Arabic" w:hint="cs"/>
          <w:color w:val="000000"/>
          <w:rtl/>
        </w:rPr>
        <w:t>»</w:t>
      </w:r>
      <w:r w:rsidRPr="00103B90">
        <w:rPr>
          <w:rStyle w:val="Char3"/>
          <w:vertAlign w:val="superscript"/>
          <w:rtl/>
        </w:rPr>
        <w:footnoteReference w:id="798"/>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و در مورد ازدواج موقت با زن زناکار و روسپی می</w:t>
      </w:r>
      <w:r w:rsidRPr="00341C3F">
        <w:rPr>
          <w:rStyle w:val="Char3"/>
          <w:rFonts w:hint="cs"/>
          <w:rtl/>
        </w:rPr>
        <w:softHyphen/>
      </w:r>
      <w:r w:rsidRPr="00341C3F">
        <w:rPr>
          <w:rStyle w:val="Char3"/>
          <w:rtl/>
        </w:rPr>
        <w:t>گوید:</w:t>
      </w:r>
      <w:r w:rsidRPr="00341C3F">
        <w:rPr>
          <w:rStyle w:val="Char3"/>
          <w:rFonts w:hint="cs"/>
          <w:rtl/>
        </w:rPr>
        <w:t xml:space="preserve"> </w:t>
      </w:r>
      <w:r w:rsidRPr="00341C3F">
        <w:rPr>
          <w:rFonts w:cs="Traditional Arabic" w:hint="cs"/>
          <w:color w:val="000000"/>
          <w:rtl/>
        </w:rPr>
        <w:t>«</w:t>
      </w:r>
      <w:r w:rsidRPr="00341C3F">
        <w:rPr>
          <w:rStyle w:val="Char3"/>
          <w:rtl/>
        </w:rPr>
        <w:t xml:space="preserve">صیغه کردن زن روسپی با کراهت جایز است ... و اگر زن روسپی را صیغه کرد باید او را از زنا </w:t>
      </w:r>
      <w:r w:rsidRPr="00341C3F">
        <w:rPr>
          <w:rStyle w:val="Char3"/>
          <w:rFonts w:hint="cs"/>
          <w:rtl/>
        </w:rPr>
        <w:t>و فاحشه بازدارد</w:t>
      </w:r>
      <w:r w:rsidRPr="00341C3F">
        <w:rPr>
          <w:rFonts w:cs="Traditional Arabic" w:hint="cs"/>
          <w:color w:val="000000"/>
          <w:rtl/>
        </w:rPr>
        <w:t>»</w:t>
      </w:r>
      <w:r w:rsidRPr="00103B90">
        <w:rPr>
          <w:rStyle w:val="Char3"/>
          <w:vertAlign w:val="superscript"/>
          <w:rtl/>
        </w:rPr>
        <w:footnoteReference w:id="799"/>
      </w:r>
      <w:r w:rsidRPr="00341C3F">
        <w:rPr>
          <w:rStyle w:val="Char3"/>
          <w:rtl/>
        </w:rPr>
        <w:t>.</w:t>
      </w:r>
    </w:p>
    <w:p w:rsidR="00730D27" w:rsidRPr="00341C3F" w:rsidRDefault="00730D27" w:rsidP="00A90007">
      <w:pPr>
        <w:ind w:firstLine="284"/>
        <w:jc w:val="both"/>
        <w:rPr>
          <w:rStyle w:val="Char3"/>
          <w:rtl/>
        </w:rPr>
      </w:pPr>
      <w:r w:rsidRPr="00341C3F">
        <w:rPr>
          <w:rStyle w:val="Char3"/>
          <w:rFonts w:hint="cs"/>
          <w:rtl/>
        </w:rPr>
        <w:t>و بارها زنی را همراه با مادرش، یا دو خواهر، یا با عمه و خاله در صیغه جمع جمع کرده</w:t>
      </w:r>
      <w:r w:rsidRPr="00341C3F">
        <w:rPr>
          <w:rStyle w:val="Char3"/>
          <w:rFonts w:hint="cs"/>
          <w:rtl/>
        </w:rPr>
        <w:softHyphen/>
        <w:t>اند بدون اینکه از آن خبر داشته باشند، حتّی آخوندهای بزرگشان چنین کاری کرده</w:t>
      </w:r>
      <w:r w:rsidRPr="00341C3F">
        <w:rPr>
          <w:rStyle w:val="Char3"/>
          <w:rFonts w:hint="eastAsia"/>
          <w:rtl/>
        </w:rPr>
        <w:t>‌</w:t>
      </w:r>
      <w:r w:rsidRPr="00341C3F">
        <w:rPr>
          <w:rStyle w:val="Char3"/>
          <w:rFonts w:hint="cs"/>
          <w:rtl/>
        </w:rPr>
        <w:t xml:space="preserve">اند بطوری که با زنی صیغه کرده </w:t>
      </w:r>
      <w:r w:rsidRPr="00341C3F">
        <w:rPr>
          <w:rStyle w:val="Char3"/>
          <w:rtl/>
        </w:rPr>
        <w:t xml:space="preserve">و </w:t>
      </w:r>
      <w:r w:rsidRPr="00341C3F">
        <w:rPr>
          <w:rStyle w:val="Char3"/>
          <w:rFonts w:hint="cs"/>
          <w:rtl/>
        </w:rPr>
        <w:t>از او دختری به دنیا آمده، و بعد از چند سالی دختر بزرگ شده (بدون اینکه دختر و پدر همدیگر را بشناسند) آقا با دختر هم نکاح عقد موقّت بسته</w:t>
      </w:r>
      <w:r w:rsidRPr="00103B90">
        <w:rPr>
          <w:rStyle w:val="Char3"/>
          <w:vertAlign w:val="superscript"/>
          <w:rtl/>
        </w:rPr>
        <w:footnoteReference w:id="800"/>
      </w:r>
      <w:r w:rsidRPr="00341C3F">
        <w:rPr>
          <w:rStyle w:val="Char3"/>
          <w:rtl/>
        </w:rPr>
        <w:t>.</w:t>
      </w:r>
    </w:p>
    <w:p w:rsidR="00730D27" w:rsidRPr="00341C3F" w:rsidRDefault="00730D27" w:rsidP="00E64C61">
      <w:pPr>
        <w:pStyle w:val="a0"/>
        <w:rPr>
          <w:rtl/>
        </w:rPr>
      </w:pPr>
      <w:bookmarkStart w:id="683" w:name="_Toc227259548"/>
      <w:bookmarkStart w:id="684" w:name="_Toc287944057"/>
      <w:bookmarkStart w:id="685" w:name="_Toc443516007"/>
      <w:r w:rsidRPr="00341C3F">
        <w:rPr>
          <w:rFonts w:hint="cs"/>
          <w:rtl/>
        </w:rPr>
        <w:t>خُمس</w:t>
      </w:r>
      <w:bookmarkEnd w:id="683"/>
      <w:bookmarkEnd w:id="684"/>
      <w:bookmarkEnd w:id="685"/>
      <w:r w:rsidRPr="00341C3F">
        <w:rPr>
          <w:rFonts w:hint="cs"/>
          <w:rtl/>
        </w:rPr>
        <w:t xml:space="preserve"> </w:t>
      </w:r>
    </w:p>
    <w:p w:rsidR="00730D27" w:rsidRPr="00341C3F" w:rsidRDefault="00730D27" w:rsidP="00A90007">
      <w:pPr>
        <w:ind w:firstLine="284"/>
        <w:jc w:val="both"/>
        <w:rPr>
          <w:rStyle w:val="Char3"/>
          <w:rtl/>
        </w:rPr>
      </w:pPr>
      <w:r w:rsidRPr="00341C3F">
        <w:rPr>
          <w:rStyle w:val="Char3"/>
          <w:rtl/>
        </w:rPr>
        <w:t xml:space="preserve">س </w:t>
      </w:r>
      <w:r w:rsidRPr="00341C3F">
        <w:rPr>
          <w:rStyle w:val="Char3"/>
          <w:rFonts w:hint="cs"/>
          <w:rtl/>
        </w:rPr>
        <w:t>156</w:t>
      </w:r>
      <w:r w:rsidRPr="00341C3F">
        <w:rPr>
          <w:rFonts w:cs="Times New Roman" w:hint="cs"/>
          <w:b/>
          <w:bCs/>
          <w:color w:val="000000"/>
          <w:rtl/>
        </w:rPr>
        <w:t>–</w:t>
      </w:r>
      <w:r w:rsidRPr="00341C3F">
        <w:rPr>
          <w:rStyle w:val="Char3"/>
          <w:rFonts w:hint="cs"/>
          <w:rtl/>
        </w:rPr>
        <w:t xml:space="preserve"> خُمس چیست و علمای شیعه در مورد آن چه دیدگاهی دارند؟</w:t>
      </w:r>
    </w:p>
    <w:p w:rsidR="00730D27" w:rsidRPr="00341C3F" w:rsidRDefault="00730D27" w:rsidP="00A90007">
      <w:pPr>
        <w:ind w:firstLine="284"/>
        <w:jc w:val="both"/>
        <w:rPr>
          <w:rStyle w:val="Char3"/>
          <w:rtl/>
        </w:rPr>
      </w:pPr>
      <w:r w:rsidRPr="00341C3F">
        <w:rPr>
          <w:rStyle w:val="Char3"/>
          <w:rtl/>
        </w:rPr>
        <w:t>ج- خمس مالیات</w:t>
      </w:r>
      <w:r w:rsidRPr="00341C3F">
        <w:rPr>
          <w:rStyle w:val="Char3"/>
          <w:rFonts w:hint="cs"/>
          <w:rtl/>
        </w:rPr>
        <w:t xml:space="preserve"> و خراجی</w:t>
      </w:r>
      <w:r w:rsidRPr="00341C3F">
        <w:rPr>
          <w:rStyle w:val="Char3"/>
          <w:rtl/>
        </w:rPr>
        <w:t xml:space="preserve"> است که علمای شیعه ادعا می</w:t>
      </w:r>
      <w:r w:rsidRPr="00341C3F">
        <w:rPr>
          <w:rStyle w:val="Char3"/>
          <w:rFonts w:hint="cs"/>
          <w:rtl/>
        </w:rPr>
        <w:softHyphen/>
      </w:r>
      <w:r w:rsidRPr="00341C3F">
        <w:rPr>
          <w:rStyle w:val="Char3"/>
          <w:rtl/>
        </w:rPr>
        <w:t>کنند متعلق به ائمه آنهاست، و روایتی ساخته</w:t>
      </w:r>
      <w:r w:rsidR="00CF2041">
        <w:rPr>
          <w:rStyle w:val="Char3"/>
          <w:rtl/>
        </w:rPr>
        <w:t xml:space="preserve">‌اند </w:t>
      </w:r>
      <w:r w:rsidRPr="00341C3F">
        <w:rPr>
          <w:rStyle w:val="Char3"/>
          <w:rtl/>
        </w:rPr>
        <w:t>که می</w:t>
      </w:r>
      <w:r w:rsidRPr="00341C3F">
        <w:rPr>
          <w:rStyle w:val="Char3"/>
          <w:rFonts w:hint="cs"/>
          <w:rtl/>
        </w:rPr>
        <w:softHyphen/>
      </w:r>
      <w:r w:rsidRPr="00341C3F">
        <w:rPr>
          <w:rStyle w:val="Char3"/>
          <w:rtl/>
        </w:rPr>
        <w:t xml:space="preserve">گوید: </w:t>
      </w:r>
      <w:r w:rsidRPr="00341C3F">
        <w:rPr>
          <w:rFonts w:cs="Traditional Arabic" w:hint="cs"/>
          <w:color w:val="000000"/>
          <w:rtl/>
        </w:rPr>
        <w:t>«</w:t>
      </w:r>
      <w:r w:rsidRPr="00341C3F">
        <w:rPr>
          <w:rStyle w:val="Char3"/>
          <w:rtl/>
        </w:rPr>
        <w:t>خ</w:t>
      </w:r>
      <w:r w:rsidRPr="00341C3F">
        <w:rPr>
          <w:rStyle w:val="Char3"/>
          <w:rFonts w:hint="cs"/>
          <w:rtl/>
        </w:rPr>
        <w:t>ُ</w:t>
      </w:r>
      <w:r w:rsidRPr="00341C3F">
        <w:rPr>
          <w:rStyle w:val="Char3"/>
          <w:rtl/>
        </w:rPr>
        <w:t>مس دادن به ما فرض است</w:t>
      </w:r>
      <w:r w:rsidRPr="00341C3F">
        <w:rPr>
          <w:rFonts w:cs="Traditional Arabic" w:hint="cs"/>
          <w:color w:val="000000"/>
          <w:rtl/>
        </w:rPr>
        <w:t>»</w:t>
      </w:r>
      <w:r w:rsidRPr="00103B90">
        <w:rPr>
          <w:rStyle w:val="Char3"/>
          <w:vertAlign w:val="superscript"/>
          <w:rtl/>
        </w:rPr>
        <w:footnoteReference w:id="801"/>
      </w:r>
      <w:r w:rsidRPr="00341C3F">
        <w:rPr>
          <w:rStyle w:val="Char3"/>
          <w:rtl/>
        </w:rPr>
        <w:t xml:space="preserve">. </w:t>
      </w:r>
    </w:p>
    <w:p w:rsidR="00730D27" w:rsidRPr="00341C3F" w:rsidRDefault="00730D27" w:rsidP="00A90007">
      <w:pPr>
        <w:ind w:firstLine="284"/>
        <w:jc w:val="both"/>
        <w:rPr>
          <w:rStyle w:val="Char3"/>
          <w:rtl/>
        </w:rPr>
      </w:pPr>
      <w:r w:rsidRPr="00341C3F">
        <w:rPr>
          <w:rStyle w:val="Char3"/>
          <w:rtl/>
        </w:rPr>
        <w:t xml:space="preserve">و از </w:t>
      </w:r>
      <w:r w:rsidRPr="00341C3F">
        <w:rPr>
          <w:rStyle w:val="Char3"/>
          <w:rFonts w:hint="cs"/>
          <w:rtl/>
        </w:rPr>
        <w:t xml:space="preserve">جمله </w:t>
      </w:r>
      <w:r w:rsidRPr="00341C3F">
        <w:rPr>
          <w:rStyle w:val="Char3"/>
          <w:rtl/>
        </w:rPr>
        <w:t xml:space="preserve">اسباب </w:t>
      </w:r>
      <w:r w:rsidRPr="00341C3F">
        <w:rPr>
          <w:rStyle w:val="Char3"/>
          <w:rFonts w:hint="cs"/>
          <w:rtl/>
        </w:rPr>
        <w:t>و انگیزه</w:t>
      </w:r>
      <w:r w:rsidRPr="00341C3F">
        <w:rPr>
          <w:rStyle w:val="Char3"/>
          <w:rFonts w:hint="cs"/>
          <w:rtl/>
        </w:rPr>
        <w:softHyphen/>
        <w:t xml:space="preserve">های  ابداع و اختراع </w:t>
      </w:r>
      <w:r w:rsidRPr="00341C3F">
        <w:rPr>
          <w:rStyle w:val="Char3"/>
          <w:rtl/>
        </w:rPr>
        <w:t>خ</w:t>
      </w:r>
      <w:r w:rsidRPr="00341C3F">
        <w:rPr>
          <w:rStyle w:val="Char3"/>
          <w:rFonts w:hint="cs"/>
          <w:rtl/>
        </w:rPr>
        <w:t>ُ</w:t>
      </w:r>
      <w:r w:rsidRPr="00341C3F">
        <w:rPr>
          <w:rStyle w:val="Char3"/>
          <w:rtl/>
        </w:rPr>
        <w:t xml:space="preserve">مس </w:t>
      </w:r>
      <w:r w:rsidRPr="00341C3F">
        <w:rPr>
          <w:rStyle w:val="Char3"/>
          <w:rFonts w:hint="cs"/>
          <w:rtl/>
        </w:rPr>
        <w:t>از جانب علمای این بود که (با تطمیع) علما و</w:t>
      </w:r>
      <w:r w:rsidRPr="00341C3F">
        <w:rPr>
          <w:rStyle w:val="Char3"/>
          <w:rtl/>
        </w:rPr>
        <w:t xml:space="preserve"> طلاب </w:t>
      </w:r>
      <w:r w:rsidRPr="00341C3F">
        <w:rPr>
          <w:rStyle w:val="Char3"/>
          <w:rFonts w:hint="cs"/>
          <w:rtl/>
        </w:rPr>
        <w:t xml:space="preserve">علوم دینی را </w:t>
      </w:r>
      <w:r w:rsidRPr="00341C3F">
        <w:rPr>
          <w:rStyle w:val="Char3"/>
          <w:rtl/>
        </w:rPr>
        <w:t xml:space="preserve">فریب دهند </w:t>
      </w:r>
      <w:r w:rsidRPr="00341C3F">
        <w:rPr>
          <w:rStyle w:val="Char3"/>
          <w:rFonts w:hint="cs"/>
          <w:rtl/>
        </w:rPr>
        <w:t xml:space="preserve">و به </w:t>
      </w:r>
      <w:r w:rsidRPr="00341C3F">
        <w:rPr>
          <w:rStyle w:val="Char3"/>
          <w:rtl/>
        </w:rPr>
        <w:t xml:space="preserve">شیعه </w:t>
      </w:r>
      <w:r w:rsidRPr="00341C3F">
        <w:rPr>
          <w:rStyle w:val="Char3"/>
          <w:rFonts w:hint="cs"/>
          <w:rtl/>
        </w:rPr>
        <w:t>بگروند</w:t>
      </w:r>
      <w:r w:rsidRPr="00341C3F">
        <w:rPr>
          <w:rFonts w:cs="Traditional Arabic" w:hint="cs"/>
          <w:color w:val="000000"/>
          <w:rtl/>
        </w:rPr>
        <w:t>»</w:t>
      </w:r>
      <w:r w:rsidRPr="00103B90">
        <w:rPr>
          <w:rStyle w:val="Char3"/>
          <w:vertAlign w:val="superscript"/>
          <w:rtl/>
        </w:rPr>
        <w:footnoteReference w:id="802"/>
      </w:r>
      <w:r w:rsidRPr="00341C3F">
        <w:rPr>
          <w:rStyle w:val="Char3"/>
          <w:rtl/>
        </w:rPr>
        <w:t>.</w:t>
      </w:r>
    </w:p>
    <w:p w:rsidR="00730D27" w:rsidRPr="00341C3F" w:rsidRDefault="00730D27" w:rsidP="00DF0C7C">
      <w:pPr>
        <w:ind w:firstLine="284"/>
        <w:jc w:val="both"/>
        <w:rPr>
          <w:rStyle w:val="Char3"/>
          <w:rtl/>
        </w:rPr>
      </w:pPr>
      <w:r w:rsidRPr="00341C3F">
        <w:rPr>
          <w:rStyle w:val="Char3"/>
          <w:rtl/>
        </w:rPr>
        <w:t xml:space="preserve">و از ابو بصیر روایت است که گفت: </w:t>
      </w:r>
      <w:r w:rsidRPr="00341C3F">
        <w:rPr>
          <w:rFonts w:cs="Traditional Arabic" w:hint="cs"/>
          <w:color w:val="000000"/>
          <w:rtl/>
        </w:rPr>
        <w:t>«</w:t>
      </w:r>
      <w:r w:rsidRPr="00341C3F">
        <w:rPr>
          <w:rStyle w:val="Char3"/>
          <w:rFonts w:hint="cs"/>
          <w:rtl/>
        </w:rPr>
        <w:t xml:space="preserve">در مورد </w:t>
      </w:r>
      <w:r w:rsidRPr="00341C3F">
        <w:rPr>
          <w:rStyle w:val="Char3"/>
          <w:rtl/>
        </w:rPr>
        <w:t>ساده</w:t>
      </w:r>
      <w:r w:rsidR="00DF0C7C">
        <w:rPr>
          <w:rStyle w:val="Char3"/>
          <w:rFonts w:hint="cs"/>
          <w:rtl/>
        </w:rPr>
        <w:t>‌</w:t>
      </w:r>
      <w:r w:rsidRPr="00341C3F">
        <w:rPr>
          <w:rStyle w:val="Char3"/>
          <w:rtl/>
        </w:rPr>
        <w:t xml:space="preserve">ترین چیزی که انسان را به </w:t>
      </w:r>
      <w:r w:rsidRPr="00341C3F">
        <w:rPr>
          <w:rStyle w:val="Char3"/>
          <w:rFonts w:hint="cs"/>
          <w:rtl/>
        </w:rPr>
        <w:t>دوزخ می</w:t>
      </w:r>
      <w:r w:rsidRPr="00341C3F">
        <w:rPr>
          <w:rStyle w:val="Char3"/>
          <w:rFonts w:hint="cs"/>
          <w:rtl/>
        </w:rPr>
        <w:softHyphen/>
        <w:t>برد سؤال کردم</w:t>
      </w:r>
      <w:r w:rsidRPr="00341C3F">
        <w:rPr>
          <w:rStyle w:val="Char3"/>
          <w:rtl/>
        </w:rPr>
        <w:t xml:space="preserve">؟ </w:t>
      </w:r>
      <w:r w:rsidRPr="00341C3F">
        <w:rPr>
          <w:rStyle w:val="Char3"/>
          <w:rFonts w:hint="cs"/>
          <w:rtl/>
        </w:rPr>
        <w:t xml:space="preserve">امام </w:t>
      </w:r>
      <w:r w:rsidRPr="00341C3F">
        <w:rPr>
          <w:rStyle w:val="Char3"/>
          <w:rtl/>
        </w:rPr>
        <w:t xml:space="preserve">گفت: </w:t>
      </w:r>
      <w:r w:rsidRPr="00341C3F">
        <w:rPr>
          <w:rStyle w:val="Char3"/>
          <w:rFonts w:hint="cs"/>
          <w:rtl/>
        </w:rPr>
        <w:t xml:space="preserve">خوردن یک درهم </w:t>
      </w:r>
      <w:r w:rsidRPr="00341C3F">
        <w:rPr>
          <w:rStyle w:val="Char3"/>
          <w:rtl/>
        </w:rPr>
        <w:t>از مال یتیم</w:t>
      </w:r>
      <w:r w:rsidRPr="00341C3F">
        <w:rPr>
          <w:rStyle w:val="Char3"/>
          <w:rFonts w:hint="cs"/>
          <w:rtl/>
        </w:rPr>
        <w:t>،</w:t>
      </w:r>
      <w:r w:rsidRPr="00341C3F">
        <w:rPr>
          <w:rStyle w:val="Char3"/>
          <w:rtl/>
        </w:rPr>
        <w:t xml:space="preserve"> و ما یتیم هستیم</w:t>
      </w:r>
      <w:r w:rsidRPr="00341C3F">
        <w:rPr>
          <w:rFonts w:cs="Traditional Arabic" w:hint="cs"/>
          <w:color w:val="000000"/>
          <w:rtl/>
        </w:rPr>
        <w:t>»</w:t>
      </w:r>
      <w:r w:rsidRPr="00103B90">
        <w:rPr>
          <w:rStyle w:val="Char3"/>
          <w:vertAlign w:val="superscript"/>
          <w:rtl/>
        </w:rPr>
        <w:footnoteReference w:id="803"/>
      </w:r>
      <w:r w:rsidRPr="00341C3F">
        <w:rPr>
          <w:rStyle w:val="Char3"/>
          <w:rtl/>
        </w:rPr>
        <w:t>.</w:t>
      </w:r>
    </w:p>
    <w:p w:rsidR="00730D27" w:rsidRPr="00341C3F" w:rsidRDefault="00730D27" w:rsidP="00A90007">
      <w:pPr>
        <w:ind w:firstLine="284"/>
        <w:jc w:val="both"/>
        <w:rPr>
          <w:rStyle w:val="Char3"/>
          <w:rtl/>
        </w:rPr>
      </w:pPr>
      <w:r w:rsidRPr="00341C3F">
        <w:rPr>
          <w:rStyle w:val="Char3"/>
          <w:rFonts w:hint="cs"/>
          <w:rtl/>
        </w:rPr>
        <w:t xml:space="preserve">و در روایتی آمده: </w:t>
      </w:r>
      <w:r w:rsidRPr="00341C3F">
        <w:rPr>
          <w:rFonts w:cs="Traditional Arabic" w:hint="cs"/>
          <w:color w:val="000000"/>
          <w:rtl/>
        </w:rPr>
        <w:t>«</w:t>
      </w:r>
      <w:r w:rsidRPr="00341C3F">
        <w:rPr>
          <w:rStyle w:val="Char3"/>
          <w:rtl/>
        </w:rPr>
        <w:t>پراختن خمس کلید روزی شما است</w:t>
      </w:r>
      <w:r w:rsidRPr="00341C3F">
        <w:rPr>
          <w:rFonts w:cs="Traditional Arabic" w:hint="cs"/>
          <w:color w:val="000000"/>
          <w:rtl/>
        </w:rPr>
        <w:t>»</w:t>
      </w:r>
      <w:r w:rsidRPr="00103B90">
        <w:rPr>
          <w:rStyle w:val="Char3"/>
          <w:vertAlign w:val="superscript"/>
          <w:rtl/>
        </w:rPr>
        <w:footnoteReference w:id="804"/>
      </w:r>
      <w:r w:rsidRPr="00341C3F">
        <w:rPr>
          <w:rStyle w:val="Char3"/>
          <w:rtl/>
        </w:rPr>
        <w:t>.</w:t>
      </w:r>
    </w:p>
    <w:p w:rsidR="00730D27" w:rsidRPr="00341C3F" w:rsidRDefault="00730D27" w:rsidP="00A90007">
      <w:pPr>
        <w:ind w:firstLine="284"/>
        <w:jc w:val="both"/>
        <w:rPr>
          <w:rStyle w:val="Char3"/>
          <w:rtl/>
        </w:rPr>
      </w:pPr>
      <w:r w:rsidRPr="00341C3F">
        <w:rPr>
          <w:rStyle w:val="Char3"/>
          <w:rtl/>
        </w:rPr>
        <w:t>توضیح</w:t>
      </w:r>
      <w:r w:rsidRPr="00341C3F">
        <w:rPr>
          <w:rStyle w:val="Char3"/>
          <w:rFonts w:hint="cs"/>
          <w:rtl/>
        </w:rPr>
        <w:t>:</w:t>
      </w:r>
      <w:r w:rsidRPr="00341C3F">
        <w:rPr>
          <w:rStyle w:val="Char3"/>
          <w:rtl/>
        </w:rPr>
        <w:t xml:space="preserve"> </w:t>
      </w:r>
    </w:p>
    <w:p w:rsidR="00730D27" w:rsidRPr="00341C3F" w:rsidRDefault="00730D27" w:rsidP="00A90007">
      <w:pPr>
        <w:ind w:firstLine="284"/>
        <w:jc w:val="both"/>
        <w:rPr>
          <w:rStyle w:val="Char3"/>
          <w:rtl/>
        </w:rPr>
      </w:pPr>
      <w:r w:rsidRPr="00341C3F">
        <w:rPr>
          <w:rStyle w:val="Char3"/>
          <w:rtl/>
        </w:rPr>
        <w:t xml:space="preserve">ضریس کنانی از ابو عبدالله روایت </w:t>
      </w:r>
      <w:r w:rsidRPr="00341C3F">
        <w:rPr>
          <w:rStyle w:val="Char3"/>
          <w:rFonts w:hint="cs"/>
          <w:rtl/>
        </w:rPr>
        <w:t xml:space="preserve">کرده </w:t>
      </w:r>
      <w:r w:rsidRPr="00341C3F">
        <w:rPr>
          <w:rStyle w:val="Char3"/>
          <w:rtl/>
        </w:rPr>
        <w:t>که گفت:</w:t>
      </w:r>
      <w:r w:rsidRPr="00341C3F">
        <w:rPr>
          <w:rFonts w:cs="Traditional Arabic"/>
          <w:color w:val="000000"/>
          <w:rtl/>
        </w:rPr>
        <w:t xml:space="preserve"> </w:t>
      </w:r>
      <w:r w:rsidRPr="00341C3F">
        <w:rPr>
          <w:rFonts w:cs="Traditional Arabic" w:hint="cs"/>
          <w:color w:val="000000"/>
          <w:rtl/>
        </w:rPr>
        <w:t>«</w:t>
      </w:r>
      <w:r w:rsidRPr="00341C3F">
        <w:rPr>
          <w:rStyle w:val="Char3"/>
          <w:rtl/>
        </w:rPr>
        <w:t>آیا می</w:t>
      </w:r>
      <w:r w:rsidRPr="00341C3F">
        <w:rPr>
          <w:rStyle w:val="Char3"/>
          <w:rFonts w:hint="cs"/>
          <w:rtl/>
        </w:rPr>
        <w:softHyphen/>
      </w:r>
      <w:r w:rsidRPr="00341C3F">
        <w:rPr>
          <w:rStyle w:val="Char3"/>
          <w:rtl/>
        </w:rPr>
        <w:t xml:space="preserve">دانی </w:t>
      </w:r>
      <w:r w:rsidRPr="00341C3F">
        <w:rPr>
          <w:rStyle w:val="Char3"/>
          <w:rFonts w:hint="cs"/>
          <w:rtl/>
        </w:rPr>
        <w:t xml:space="preserve">چگونه </w:t>
      </w:r>
      <w:r w:rsidRPr="00341C3F">
        <w:rPr>
          <w:rStyle w:val="Char3"/>
          <w:rtl/>
        </w:rPr>
        <w:t xml:space="preserve">زنا در میان مردم </w:t>
      </w:r>
      <w:r w:rsidRPr="00341C3F">
        <w:rPr>
          <w:rStyle w:val="Char3"/>
          <w:rFonts w:hint="cs"/>
          <w:rtl/>
        </w:rPr>
        <w:t>شایع شد</w:t>
      </w:r>
      <w:r w:rsidRPr="00341C3F">
        <w:rPr>
          <w:rStyle w:val="Char3"/>
          <w:rtl/>
        </w:rPr>
        <w:t xml:space="preserve">؟ گفتم: </w:t>
      </w:r>
      <w:r w:rsidRPr="00341C3F">
        <w:rPr>
          <w:rStyle w:val="Char3"/>
          <w:rFonts w:hint="cs"/>
          <w:rtl/>
        </w:rPr>
        <w:t>فدایت شوم نمی</w:t>
      </w:r>
      <w:r w:rsidRPr="00341C3F">
        <w:rPr>
          <w:rStyle w:val="Char3"/>
          <w:rFonts w:hint="cs"/>
          <w:rtl/>
        </w:rPr>
        <w:softHyphen/>
        <w:t>دانم،</w:t>
      </w:r>
      <w:r w:rsidRPr="00341C3F">
        <w:rPr>
          <w:rStyle w:val="Char3"/>
          <w:rtl/>
        </w:rPr>
        <w:t xml:space="preserve"> گفت</w:t>
      </w:r>
      <w:r w:rsidRPr="00341C3F">
        <w:rPr>
          <w:rStyle w:val="Char3"/>
          <w:rFonts w:hint="cs"/>
          <w:rtl/>
        </w:rPr>
        <w:t xml:space="preserve">: </w:t>
      </w:r>
      <w:r w:rsidRPr="00341C3F">
        <w:rPr>
          <w:rStyle w:val="Char3"/>
          <w:rtl/>
        </w:rPr>
        <w:t>از طریق خمس ما اهل بیت</w:t>
      </w:r>
      <w:r w:rsidRPr="00341C3F">
        <w:rPr>
          <w:rStyle w:val="Char3"/>
          <w:rFonts w:hint="cs"/>
          <w:rtl/>
        </w:rPr>
        <w:t>،</w:t>
      </w:r>
      <w:r w:rsidRPr="00341C3F">
        <w:rPr>
          <w:rStyle w:val="Char3"/>
          <w:rtl/>
        </w:rPr>
        <w:t xml:space="preserve"> </w:t>
      </w:r>
      <w:r w:rsidRPr="00341C3F">
        <w:rPr>
          <w:rStyle w:val="Char3"/>
          <w:rFonts w:hint="cs"/>
          <w:rtl/>
        </w:rPr>
        <w:t>زیرا</w:t>
      </w:r>
      <w:r w:rsidRPr="00341C3F">
        <w:rPr>
          <w:rStyle w:val="Char3"/>
          <w:rtl/>
        </w:rPr>
        <w:t xml:space="preserve"> خمس فقط برای </w:t>
      </w:r>
      <w:r w:rsidRPr="00341C3F">
        <w:rPr>
          <w:rStyle w:val="Char3"/>
          <w:rFonts w:hint="cs"/>
          <w:rtl/>
        </w:rPr>
        <w:t xml:space="preserve">پاکترین </w:t>
      </w:r>
      <w:r w:rsidRPr="00341C3F">
        <w:rPr>
          <w:rStyle w:val="Char3"/>
          <w:rtl/>
        </w:rPr>
        <w:t>شیعیان ما است</w:t>
      </w:r>
      <w:r w:rsidRPr="00341C3F">
        <w:rPr>
          <w:rStyle w:val="Char3"/>
          <w:rFonts w:hint="cs"/>
          <w:rtl/>
        </w:rPr>
        <w:t>،</w:t>
      </w:r>
      <w:r w:rsidRPr="00341C3F">
        <w:rPr>
          <w:rStyle w:val="Char3"/>
          <w:rtl/>
        </w:rPr>
        <w:t xml:space="preserve"> و آنان را حلال زاده می</w:t>
      </w:r>
      <w:r w:rsidRPr="00341C3F">
        <w:rPr>
          <w:rStyle w:val="Char3"/>
          <w:rFonts w:hint="cs"/>
          <w:rtl/>
        </w:rPr>
        <w:softHyphen/>
      </w:r>
      <w:r w:rsidRPr="00341C3F">
        <w:rPr>
          <w:rStyle w:val="Char3"/>
          <w:rtl/>
        </w:rPr>
        <w:t>کند</w:t>
      </w:r>
      <w:r w:rsidRPr="00341C3F">
        <w:rPr>
          <w:rFonts w:cs="Traditional Arabic" w:hint="cs"/>
          <w:color w:val="000000"/>
          <w:rtl/>
        </w:rPr>
        <w:t>»</w:t>
      </w:r>
      <w:r w:rsidRPr="00103B90">
        <w:rPr>
          <w:rStyle w:val="Char3"/>
          <w:vertAlign w:val="superscript"/>
          <w:rtl/>
        </w:rPr>
        <w:footnoteReference w:id="805"/>
      </w:r>
      <w:r w:rsidRPr="00341C3F">
        <w:rPr>
          <w:rStyle w:val="Char3"/>
          <w:rtl/>
        </w:rPr>
        <w:t>.</w:t>
      </w:r>
    </w:p>
    <w:p w:rsidR="00730D27" w:rsidRPr="00341C3F" w:rsidRDefault="00730D27" w:rsidP="00A90007">
      <w:pPr>
        <w:ind w:firstLine="284"/>
        <w:jc w:val="both"/>
        <w:rPr>
          <w:rStyle w:val="Char3"/>
          <w:rtl/>
        </w:rPr>
      </w:pPr>
      <w:r w:rsidRPr="00341C3F">
        <w:rPr>
          <w:rStyle w:val="Char3"/>
          <w:rtl/>
        </w:rPr>
        <w:t>و علمای شیعه در کتاب</w:t>
      </w:r>
      <w:r w:rsidR="00D97CCE">
        <w:rPr>
          <w:rStyle w:val="Char3"/>
          <w:rtl/>
        </w:rPr>
        <w:t>‌های</w:t>
      </w:r>
      <w:r w:rsidRPr="00341C3F">
        <w:rPr>
          <w:rStyle w:val="Char3"/>
          <w:rtl/>
        </w:rPr>
        <w:t xml:space="preserve"> معتبرشان ثابت کرده</w:t>
      </w:r>
      <w:r w:rsidRPr="00341C3F">
        <w:rPr>
          <w:rStyle w:val="Char3"/>
          <w:rFonts w:hint="cs"/>
          <w:rtl/>
        </w:rPr>
        <w:softHyphen/>
      </w:r>
      <w:r w:rsidRPr="00341C3F">
        <w:rPr>
          <w:rStyle w:val="Char3"/>
          <w:rtl/>
        </w:rPr>
        <w:t>اند که ائمه</w:t>
      </w:r>
      <w:r w:rsidRPr="00341C3F">
        <w:rPr>
          <w:rStyle w:val="Char3"/>
          <w:rFonts w:hint="cs"/>
          <w:rtl/>
        </w:rPr>
        <w:softHyphen/>
        <w:t>ای</w:t>
      </w:r>
      <w:r w:rsidRPr="00341C3F">
        <w:rPr>
          <w:rStyle w:val="Char3"/>
          <w:rtl/>
        </w:rPr>
        <w:t xml:space="preserve">شان </w:t>
      </w:r>
      <w:r w:rsidRPr="00341C3F">
        <w:rPr>
          <w:rStyle w:val="Char3"/>
          <w:rFonts w:hint="cs"/>
          <w:rtl/>
        </w:rPr>
        <w:t xml:space="preserve">شیعیان خود را از پرداخت </w:t>
      </w:r>
      <w:r w:rsidRPr="00341C3F">
        <w:rPr>
          <w:rStyle w:val="Char3"/>
          <w:rtl/>
        </w:rPr>
        <w:t>خ</w:t>
      </w:r>
      <w:r w:rsidRPr="00341C3F">
        <w:rPr>
          <w:rStyle w:val="Char3"/>
          <w:rFonts w:hint="cs"/>
          <w:rtl/>
        </w:rPr>
        <w:t>ُ</w:t>
      </w:r>
      <w:r w:rsidRPr="00341C3F">
        <w:rPr>
          <w:rStyle w:val="Char3"/>
          <w:rtl/>
        </w:rPr>
        <w:t xml:space="preserve">مس </w:t>
      </w:r>
      <w:r w:rsidRPr="00341C3F">
        <w:rPr>
          <w:rStyle w:val="Char3"/>
          <w:rFonts w:hint="cs"/>
          <w:rtl/>
        </w:rPr>
        <w:t>معاف کرده</w:t>
      </w:r>
      <w:r w:rsidRPr="00341C3F">
        <w:rPr>
          <w:rStyle w:val="Char3"/>
          <w:rtl/>
        </w:rPr>
        <w:softHyphen/>
      </w:r>
      <w:r w:rsidRPr="00341C3F">
        <w:rPr>
          <w:rStyle w:val="Char3"/>
          <w:rFonts w:hint="cs"/>
          <w:rtl/>
        </w:rPr>
        <w:t>اند</w:t>
      </w:r>
      <w:r w:rsidRPr="00103B90">
        <w:rPr>
          <w:rStyle w:val="Char3"/>
          <w:vertAlign w:val="superscript"/>
          <w:rtl/>
        </w:rPr>
        <w:footnoteReference w:id="806"/>
      </w:r>
      <w:r w:rsidRPr="00341C3F">
        <w:rPr>
          <w:rStyle w:val="Char3"/>
          <w:rtl/>
        </w:rPr>
        <w:t>.</w:t>
      </w:r>
    </w:p>
    <w:p w:rsidR="00730D27" w:rsidRPr="00341C3F" w:rsidRDefault="00730D27" w:rsidP="00A90007">
      <w:pPr>
        <w:ind w:firstLine="284"/>
        <w:jc w:val="both"/>
        <w:rPr>
          <w:rStyle w:val="Char3"/>
          <w:rtl/>
        </w:rPr>
      </w:pPr>
      <w:r w:rsidRPr="00341C3F">
        <w:rPr>
          <w:rStyle w:val="Char3"/>
          <w:rtl/>
        </w:rPr>
        <w:t>ولی علمایشان در آن وقت آن را به زمان غیبت مقید کرده و گفته</w:t>
      </w:r>
      <w:r w:rsidRPr="00341C3F">
        <w:rPr>
          <w:rStyle w:val="Char3"/>
          <w:rFonts w:hint="cs"/>
          <w:rtl/>
        </w:rPr>
        <w:softHyphen/>
      </w:r>
      <w:r w:rsidRPr="00341C3F">
        <w:rPr>
          <w:rStyle w:val="Char3"/>
          <w:rtl/>
        </w:rPr>
        <w:t>اند تا وقتی که مهدی از مخفیگاهش بیرون بیاید شیعیان از دادن خمس معاف هستند، و</w:t>
      </w:r>
      <w:r w:rsidRPr="00341C3F">
        <w:rPr>
          <w:rStyle w:val="Char3"/>
          <w:rFonts w:hint="cs"/>
          <w:rtl/>
        </w:rPr>
        <w:t>لی</w:t>
      </w:r>
      <w:r w:rsidRPr="00341C3F">
        <w:rPr>
          <w:rStyle w:val="Char3"/>
          <w:rtl/>
        </w:rPr>
        <w:t xml:space="preserve"> مهدی موهوم هرگز نمی</w:t>
      </w:r>
      <w:r w:rsidRPr="00341C3F">
        <w:rPr>
          <w:rStyle w:val="Char3"/>
          <w:rFonts w:hint="cs"/>
          <w:rtl/>
        </w:rPr>
        <w:softHyphen/>
      </w:r>
      <w:r w:rsidRPr="00341C3F">
        <w:rPr>
          <w:rStyle w:val="Char3"/>
          <w:rtl/>
        </w:rPr>
        <w:t>آید</w:t>
      </w:r>
      <w:r w:rsidRPr="00341C3F">
        <w:rPr>
          <w:rFonts w:cs="Traditional Arabic" w:hint="cs"/>
          <w:color w:val="000000"/>
          <w:rtl/>
        </w:rPr>
        <w:t>»</w:t>
      </w:r>
      <w:r w:rsidRPr="00341C3F">
        <w:rPr>
          <w:rStyle w:val="Char3"/>
          <w:rFonts w:hint="cs"/>
          <w:rtl/>
        </w:rPr>
        <w:t>.</w:t>
      </w:r>
      <w:r w:rsidRPr="00341C3F">
        <w:rPr>
          <w:rStyle w:val="Char3"/>
          <w:rtl/>
        </w:rPr>
        <w:t xml:space="preserve"> </w:t>
      </w:r>
    </w:p>
    <w:p w:rsidR="00730D27" w:rsidRPr="00341C3F" w:rsidRDefault="00730D27" w:rsidP="00A90007">
      <w:pPr>
        <w:ind w:firstLine="284"/>
        <w:jc w:val="both"/>
        <w:rPr>
          <w:rStyle w:val="Char3"/>
          <w:rtl/>
        </w:rPr>
      </w:pPr>
      <w:r w:rsidRPr="00341C3F">
        <w:rPr>
          <w:rStyle w:val="Char3"/>
          <w:rFonts w:hint="cs"/>
          <w:rtl/>
        </w:rPr>
        <w:t xml:space="preserve">شیخ یحیی حلّی گفته: </w:t>
      </w:r>
      <w:r w:rsidRPr="00341C3F">
        <w:rPr>
          <w:rFonts w:cs="Traditional Arabic" w:hint="cs"/>
          <w:color w:val="000000"/>
          <w:rtl/>
        </w:rPr>
        <w:t>«</w:t>
      </w:r>
      <w:r w:rsidRPr="00341C3F">
        <w:rPr>
          <w:rStyle w:val="Char3"/>
          <w:rFonts w:hint="cs"/>
          <w:rtl/>
        </w:rPr>
        <w:t>برای هیچ کس جایز نیست در خمس بدون اجازه امام در حضور او تصرّف کند، امّا در حال غیبت امام برای شیعیان</w:t>
      </w:r>
      <w:r w:rsidR="00E64C61" w:rsidRPr="00341C3F">
        <w:rPr>
          <w:rStyle w:val="Char3"/>
          <w:rFonts w:hint="cs"/>
          <w:rtl/>
        </w:rPr>
        <w:t xml:space="preserve"> آن‌ها </w:t>
      </w:r>
      <w:r w:rsidRPr="00341C3F">
        <w:rPr>
          <w:rStyle w:val="Char3"/>
          <w:rFonts w:hint="cs"/>
          <w:rtl/>
        </w:rPr>
        <w:t>تصرّف در همه حقوق</w:t>
      </w:r>
      <w:r w:rsidR="00DF0C7C">
        <w:rPr>
          <w:rStyle w:val="Char3"/>
          <w:rFonts w:hint="eastAsia"/>
          <w:rtl/>
        </w:rPr>
        <w:t>‌</w:t>
      </w:r>
      <w:r w:rsidRPr="00341C3F">
        <w:rPr>
          <w:rStyle w:val="Char3"/>
          <w:rFonts w:hint="cs"/>
          <w:rtl/>
        </w:rPr>
        <w:t>شان، از خمس و ازدواج و تجارت و مسکن و غیره جایز است. و امام صادق گفته: «هر زمینی که در تصرف شیعیان ماست تا زمان قیام قائم ما برایشان حلال است، و این کرم و فضل ایشان است</w:t>
      </w:r>
      <w:r w:rsidRPr="00341C3F">
        <w:rPr>
          <w:rFonts w:cs="Traditional Arabic" w:hint="cs"/>
          <w:color w:val="000000"/>
          <w:rtl/>
        </w:rPr>
        <w:t>»</w:t>
      </w:r>
      <w:r w:rsidRPr="00103B90">
        <w:rPr>
          <w:rStyle w:val="Char3"/>
          <w:vertAlign w:val="superscript"/>
          <w:rtl/>
        </w:rPr>
        <w:footnoteReference w:id="807"/>
      </w:r>
      <w:r w:rsidRPr="00341C3F">
        <w:rPr>
          <w:rStyle w:val="Char3"/>
          <w:rFonts w:hint="cs"/>
          <w:rtl/>
        </w:rPr>
        <w:t>.</w:t>
      </w:r>
    </w:p>
    <w:p w:rsidR="00730D27" w:rsidRPr="00341C3F" w:rsidRDefault="00730D27" w:rsidP="00E64C61">
      <w:pPr>
        <w:pStyle w:val="a0"/>
        <w:rPr>
          <w:rtl/>
        </w:rPr>
      </w:pPr>
      <w:bookmarkStart w:id="686" w:name="_Toc227259549"/>
      <w:bookmarkStart w:id="687" w:name="_Toc287944058"/>
      <w:bookmarkStart w:id="688" w:name="_Toc443516008"/>
      <w:r w:rsidRPr="00341C3F">
        <w:rPr>
          <w:rFonts w:hint="cs"/>
          <w:rtl/>
        </w:rPr>
        <w:t>مراحل تحوّل در خُمس</w:t>
      </w:r>
      <w:bookmarkEnd w:id="686"/>
      <w:bookmarkEnd w:id="687"/>
      <w:bookmarkEnd w:id="688"/>
    </w:p>
    <w:p w:rsidR="00730D27" w:rsidRPr="00341C3F" w:rsidRDefault="00730D27" w:rsidP="00A90007">
      <w:pPr>
        <w:ind w:firstLine="284"/>
        <w:jc w:val="both"/>
        <w:rPr>
          <w:rStyle w:val="Char3"/>
          <w:rtl/>
        </w:rPr>
      </w:pPr>
      <w:r w:rsidRPr="00DF0C7C">
        <w:rPr>
          <w:rStyle w:val="Char3"/>
          <w:rtl/>
        </w:rPr>
        <w:t>س</w:t>
      </w:r>
      <w:r w:rsidRPr="00DF0C7C">
        <w:rPr>
          <w:rStyle w:val="Char3"/>
          <w:rFonts w:hint="cs"/>
          <w:rtl/>
        </w:rPr>
        <w:t>157–</w:t>
      </w:r>
      <w:r w:rsidRPr="00341C3F">
        <w:rPr>
          <w:rStyle w:val="Char3"/>
          <w:rFonts w:hint="cs"/>
          <w:rtl/>
        </w:rPr>
        <w:t xml:space="preserve"> لطفاً به طور خلاصه تحولات و تغییرات را که علمای تاجر مذهب شیعه در خمس بوجود آورده</w:t>
      </w:r>
      <w:r w:rsidRPr="00341C3F">
        <w:rPr>
          <w:rStyle w:val="Char3"/>
          <w:rtl/>
        </w:rPr>
        <w:softHyphen/>
      </w:r>
      <w:r w:rsidRPr="00341C3F">
        <w:rPr>
          <w:rStyle w:val="Char3"/>
          <w:rFonts w:hint="cs"/>
          <w:rtl/>
        </w:rPr>
        <w:t>اند را بیان کنید؟</w:t>
      </w:r>
    </w:p>
    <w:p w:rsidR="00730D27" w:rsidRPr="00341C3F" w:rsidRDefault="00730D27" w:rsidP="00A90007">
      <w:pPr>
        <w:ind w:firstLine="284"/>
        <w:jc w:val="both"/>
        <w:rPr>
          <w:rStyle w:val="Char3"/>
          <w:rtl/>
        </w:rPr>
      </w:pPr>
      <w:r w:rsidRPr="00341C3F">
        <w:rPr>
          <w:rStyle w:val="Char3"/>
          <w:rtl/>
        </w:rPr>
        <w:t>ج</w:t>
      </w:r>
      <w:r w:rsidRPr="00341C3F">
        <w:rPr>
          <w:rStyle w:val="Char3"/>
          <w:rFonts w:hint="cs"/>
          <w:rtl/>
        </w:rPr>
        <w:t xml:space="preserve"> *- تغییر اوّل: بعد از قطع سلسله امامت دروغین و غبیت مهدی موهوم گفتند: خمس فقط حق امام غایب است؟! آنگاه بیش از بیست دزد به پا خاستند و ادعا کردند که امام موهوم مخفی</w:t>
      </w:r>
      <w:r w:rsidR="00E64C61" w:rsidRPr="00341C3F">
        <w:rPr>
          <w:rStyle w:val="Char3"/>
          <w:rFonts w:hint="cs"/>
          <w:rtl/>
        </w:rPr>
        <w:t xml:space="preserve"> آن‌ها </w:t>
      </w:r>
      <w:r w:rsidRPr="00341C3F">
        <w:rPr>
          <w:rStyle w:val="Char3"/>
          <w:rFonts w:hint="cs"/>
          <w:rtl/>
        </w:rPr>
        <w:t>را جانشین خود کرده تا خُمس را از مردم بگیرند، و  به زیر زمین محل اختفای او برسانند!!.</w:t>
      </w:r>
    </w:p>
    <w:p w:rsidR="00730D27" w:rsidRPr="00341C3F" w:rsidRDefault="00730D27" w:rsidP="00A90007">
      <w:pPr>
        <w:ind w:firstLine="284"/>
        <w:jc w:val="both"/>
        <w:rPr>
          <w:rStyle w:val="Char3"/>
          <w:rtl/>
        </w:rPr>
      </w:pPr>
      <w:r w:rsidRPr="00341C3F">
        <w:rPr>
          <w:rStyle w:val="Char3"/>
          <w:rFonts w:hint="cs"/>
          <w:rtl/>
        </w:rPr>
        <w:t>*-مرحله دوّم:</w:t>
      </w:r>
      <w:r w:rsidRPr="00341C3F">
        <w:rPr>
          <w:rStyle w:val="Char3"/>
          <w:rtl/>
        </w:rPr>
        <w:t xml:space="preserve"> نائبان امام به خاطر دزدی </w:t>
      </w:r>
      <w:r w:rsidRPr="00341C3F">
        <w:rPr>
          <w:rStyle w:val="Char3"/>
          <w:rFonts w:hint="cs"/>
          <w:rtl/>
        </w:rPr>
        <w:t xml:space="preserve">و چپاول </w:t>
      </w:r>
      <w:r w:rsidRPr="00341C3F">
        <w:rPr>
          <w:rStyle w:val="Char3"/>
          <w:rtl/>
        </w:rPr>
        <w:t xml:space="preserve">خود با </w:t>
      </w:r>
      <w:r w:rsidRPr="00341C3F">
        <w:rPr>
          <w:rStyle w:val="Char3"/>
          <w:rFonts w:hint="cs"/>
          <w:rtl/>
        </w:rPr>
        <w:t>هم</w:t>
      </w:r>
      <w:r w:rsidRPr="00341C3F">
        <w:rPr>
          <w:rStyle w:val="Char3"/>
          <w:rtl/>
        </w:rPr>
        <w:t xml:space="preserve">دیگر حسادت </w:t>
      </w:r>
      <w:r w:rsidRPr="00341C3F">
        <w:rPr>
          <w:rStyle w:val="Char3"/>
          <w:rFonts w:hint="cs"/>
          <w:rtl/>
        </w:rPr>
        <w:t>ورزیدند</w:t>
      </w:r>
      <w:r w:rsidRPr="00341C3F">
        <w:rPr>
          <w:rStyle w:val="Char3"/>
          <w:rtl/>
        </w:rPr>
        <w:t xml:space="preserve"> و گفتن</w:t>
      </w:r>
      <w:r w:rsidRPr="00341C3F">
        <w:rPr>
          <w:rStyle w:val="Char3"/>
          <w:rFonts w:hint="cs"/>
          <w:rtl/>
        </w:rPr>
        <w:t>د:</w:t>
      </w:r>
      <w:r w:rsidRPr="00341C3F">
        <w:rPr>
          <w:rStyle w:val="Char3"/>
          <w:rtl/>
        </w:rPr>
        <w:t xml:space="preserve"> پرداخت خ</w:t>
      </w:r>
      <w:r w:rsidRPr="00341C3F">
        <w:rPr>
          <w:rStyle w:val="Char3"/>
          <w:rFonts w:hint="cs"/>
          <w:rtl/>
        </w:rPr>
        <w:t>ُ</w:t>
      </w:r>
      <w:r w:rsidRPr="00341C3F">
        <w:rPr>
          <w:rStyle w:val="Char3"/>
          <w:rtl/>
        </w:rPr>
        <w:t>مس واجب است اما نه به نائب</w:t>
      </w:r>
      <w:r w:rsidRPr="00341C3F">
        <w:rPr>
          <w:rStyle w:val="Char3"/>
          <w:rFonts w:hint="cs"/>
          <w:rtl/>
        </w:rPr>
        <w:softHyphen/>
        <w:t>های امام،</w:t>
      </w:r>
      <w:r w:rsidRPr="00341C3F">
        <w:rPr>
          <w:rStyle w:val="Char3"/>
          <w:rtl/>
        </w:rPr>
        <w:t xml:space="preserve"> بلکه خمس باید </w:t>
      </w:r>
      <w:r w:rsidRPr="00341C3F">
        <w:rPr>
          <w:rStyle w:val="Char3"/>
          <w:rFonts w:hint="cs"/>
          <w:rtl/>
        </w:rPr>
        <w:t xml:space="preserve">جدا شود و </w:t>
      </w:r>
      <w:r w:rsidRPr="00341C3F">
        <w:rPr>
          <w:rStyle w:val="Char3"/>
          <w:rtl/>
        </w:rPr>
        <w:t xml:space="preserve">در </w:t>
      </w:r>
      <w:r w:rsidRPr="00341C3F">
        <w:rPr>
          <w:rStyle w:val="Char3"/>
          <w:rFonts w:hint="cs"/>
          <w:rtl/>
        </w:rPr>
        <w:t xml:space="preserve">زیر </w:t>
      </w:r>
      <w:r w:rsidRPr="00341C3F">
        <w:rPr>
          <w:rStyle w:val="Char3"/>
          <w:rtl/>
        </w:rPr>
        <w:t xml:space="preserve">زمین دفن گردد! تا وقتی که امام مخفی از </w:t>
      </w:r>
      <w:r w:rsidRPr="00341C3F">
        <w:rPr>
          <w:rStyle w:val="Char3"/>
          <w:rFonts w:hint="cs"/>
          <w:rtl/>
        </w:rPr>
        <w:t xml:space="preserve">مخفیگاه </w:t>
      </w:r>
      <w:r w:rsidRPr="00341C3F">
        <w:rPr>
          <w:rStyle w:val="Char3"/>
          <w:rtl/>
        </w:rPr>
        <w:t xml:space="preserve"> بیرون می</w:t>
      </w:r>
      <w:r w:rsidRPr="00341C3F">
        <w:rPr>
          <w:rStyle w:val="Char3"/>
          <w:rFonts w:hint="cs"/>
          <w:rtl/>
        </w:rPr>
        <w:softHyphen/>
      </w:r>
      <w:r w:rsidRPr="00341C3F">
        <w:rPr>
          <w:rStyle w:val="Char3"/>
          <w:rtl/>
        </w:rPr>
        <w:t>آید و آن را برمی</w:t>
      </w:r>
      <w:r w:rsidRPr="00341C3F">
        <w:rPr>
          <w:rStyle w:val="Char3"/>
          <w:rFonts w:hint="eastAsia"/>
          <w:rtl/>
        </w:rPr>
        <w:t>‌</w:t>
      </w:r>
      <w:r w:rsidRPr="00341C3F">
        <w:rPr>
          <w:rStyle w:val="Char3"/>
          <w:rtl/>
        </w:rPr>
        <w:t>دارد.</w:t>
      </w:r>
    </w:p>
    <w:p w:rsidR="00730D27" w:rsidRPr="00341C3F" w:rsidRDefault="00730D27" w:rsidP="00A90007">
      <w:pPr>
        <w:ind w:firstLine="284"/>
        <w:jc w:val="both"/>
        <w:rPr>
          <w:rStyle w:val="Char3"/>
          <w:rtl/>
        </w:rPr>
      </w:pPr>
      <w:r w:rsidRPr="00341C3F">
        <w:rPr>
          <w:rStyle w:val="Char3"/>
          <w:rFonts w:hint="cs"/>
          <w:rtl/>
        </w:rPr>
        <w:t xml:space="preserve">*- </w:t>
      </w:r>
      <w:r w:rsidRPr="00341C3F">
        <w:rPr>
          <w:rStyle w:val="Char3"/>
          <w:rtl/>
        </w:rPr>
        <w:t>سپس برای بار سو</w:t>
      </w:r>
      <w:r w:rsidRPr="00341C3F">
        <w:rPr>
          <w:rStyle w:val="Char3"/>
          <w:rFonts w:hint="cs"/>
          <w:rtl/>
        </w:rPr>
        <w:t>ّ</w:t>
      </w:r>
      <w:r w:rsidRPr="00341C3F">
        <w:rPr>
          <w:rStyle w:val="Char3"/>
          <w:rtl/>
        </w:rPr>
        <w:t>م مسئله تغییر کرد و گفتند</w:t>
      </w:r>
      <w:r w:rsidRPr="00341C3F">
        <w:rPr>
          <w:rStyle w:val="Char3"/>
          <w:rFonts w:hint="cs"/>
          <w:rtl/>
        </w:rPr>
        <w:t>: پرداخت</w:t>
      </w:r>
      <w:r w:rsidRPr="00341C3F">
        <w:rPr>
          <w:rStyle w:val="Char3"/>
          <w:rtl/>
        </w:rPr>
        <w:t xml:space="preserve"> خمس واجب است</w:t>
      </w:r>
      <w:r w:rsidRPr="00341C3F">
        <w:rPr>
          <w:rStyle w:val="Char3"/>
          <w:rFonts w:hint="cs"/>
          <w:rtl/>
        </w:rPr>
        <w:t>،</w:t>
      </w:r>
      <w:r w:rsidRPr="00341C3F">
        <w:rPr>
          <w:rStyle w:val="Char3"/>
          <w:rtl/>
        </w:rPr>
        <w:t xml:space="preserve"> ام</w:t>
      </w:r>
      <w:r w:rsidRPr="00341C3F">
        <w:rPr>
          <w:rStyle w:val="Char3"/>
          <w:rFonts w:hint="cs"/>
          <w:rtl/>
        </w:rPr>
        <w:t>ّ</w:t>
      </w:r>
      <w:r w:rsidRPr="00341C3F">
        <w:rPr>
          <w:rStyle w:val="Char3"/>
          <w:rtl/>
        </w:rPr>
        <w:t xml:space="preserve">ا نباید در زمین دفن </w:t>
      </w:r>
      <w:r w:rsidRPr="00341C3F">
        <w:rPr>
          <w:rStyle w:val="Char3"/>
          <w:rFonts w:hint="cs"/>
          <w:rtl/>
        </w:rPr>
        <w:t>شود</w:t>
      </w:r>
      <w:r w:rsidRPr="00341C3F">
        <w:rPr>
          <w:rStyle w:val="Char3"/>
          <w:rtl/>
        </w:rPr>
        <w:t>، بلکه باید آن را نزد مرد امانتداری گذاشت</w:t>
      </w:r>
      <w:r w:rsidRPr="00341C3F">
        <w:rPr>
          <w:rStyle w:val="Char3"/>
          <w:rFonts w:hint="cs"/>
          <w:rtl/>
        </w:rPr>
        <w:t>،</w:t>
      </w:r>
      <w:r w:rsidRPr="00341C3F">
        <w:rPr>
          <w:rStyle w:val="Char3"/>
          <w:rtl/>
        </w:rPr>
        <w:t xml:space="preserve"> و امانتداری کامل جز </w:t>
      </w:r>
      <w:r w:rsidRPr="00341C3F">
        <w:rPr>
          <w:rStyle w:val="Char3"/>
          <w:rFonts w:hint="cs"/>
          <w:rtl/>
        </w:rPr>
        <w:t xml:space="preserve">در میان </w:t>
      </w:r>
      <w:r w:rsidRPr="00341C3F">
        <w:rPr>
          <w:rStyle w:val="Char3"/>
          <w:rtl/>
        </w:rPr>
        <w:t>فقها</w:t>
      </w:r>
      <w:r w:rsidRPr="00341C3F">
        <w:rPr>
          <w:rStyle w:val="Char3"/>
          <w:rFonts w:hint="cs"/>
          <w:rtl/>
        </w:rPr>
        <w:t>ی شیعه</w:t>
      </w:r>
      <w:r w:rsidRPr="00341C3F">
        <w:rPr>
          <w:rStyle w:val="Char3"/>
          <w:rtl/>
        </w:rPr>
        <w:t xml:space="preserve"> یافت نمی</w:t>
      </w:r>
      <w:r w:rsidRPr="00341C3F">
        <w:rPr>
          <w:rStyle w:val="Char3"/>
          <w:rFonts w:hint="cs"/>
          <w:rtl/>
        </w:rPr>
        <w:softHyphen/>
      </w:r>
      <w:r w:rsidRPr="00341C3F">
        <w:rPr>
          <w:rStyle w:val="Char3"/>
          <w:rtl/>
        </w:rPr>
        <w:t>شود</w:t>
      </w:r>
      <w:r w:rsidRPr="00341C3F">
        <w:rPr>
          <w:rStyle w:val="Char3"/>
          <w:rFonts w:hint="cs"/>
          <w:rtl/>
        </w:rPr>
        <w:t>،</w:t>
      </w:r>
      <w:r w:rsidRPr="00341C3F">
        <w:rPr>
          <w:rStyle w:val="Char3"/>
          <w:rtl/>
        </w:rPr>
        <w:t xml:space="preserve"> </w:t>
      </w:r>
      <w:r w:rsidRPr="00341C3F">
        <w:rPr>
          <w:rStyle w:val="Char3"/>
          <w:rFonts w:hint="cs"/>
          <w:rtl/>
        </w:rPr>
        <w:t xml:space="preserve">و فقیه شیعه </w:t>
      </w:r>
      <w:r w:rsidRPr="00341C3F">
        <w:rPr>
          <w:rStyle w:val="Char3"/>
          <w:rtl/>
        </w:rPr>
        <w:t>خمس را به مهدی غایب خواهند رساند</w:t>
      </w:r>
      <w:r w:rsidRPr="00103B90">
        <w:rPr>
          <w:rStyle w:val="Char3"/>
          <w:vertAlign w:val="superscript"/>
          <w:rtl/>
        </w:rPr>
        <w:footnoteReference w:id="808"/>
      </w:r>
      <w:r w:rsidRPr="00341C3F">
        <w:rPr>
          <w:rStyle w:val="Char3"/>
          <w:rtl/>
        </w:rPr>
        <w:t>.</w:t>
      </w:r>
    </w:p>
    <w:p w:rsidR="00730D27" w:rsidRPr="00341C3F" w:rsidRDefault="00730D27" w:rsidP="00A90007">
      <w:pPr>
        <w:ind w:firstLine="284"/>
        <w:jc w:val="both"/>
        <w:rPr>
          <w:rStyle w:val="Char3"/>
          <w:rtl/>
        </w:rPr>
      </w:pPr>
      <w:r w:rsidRPr="00341C3F">
        <w:rPr>
          <w:rStyle w:val="Char3"/>
          <w:rFonts w:hint="cs"/>
          <w:rtl/>
        </w:rPr>
        <w:t xml:space="preserve">*- </w:t>
      </w:r>
      <w:r w:rsidRPr="00341C3F">
        <w:rPr>
          <w:rStyle w:val="Char3"/>
          <w:rtl/>
        </w:rPr>
        <w:t xml:space="preserve">باز برای بار چهارم آن را تغییر دادند و گفتند: </w:t>
      </w:r>
      <w:r w:rsidRPr="00341C3F">
        <w:rPr>
          <w:rStyle w:val="Char3"/>
          <w:rFonts w:hint="cs"/>
          <w:rtl/>
        </w:rPr>
        <w:t xml:space="preserve">پرداخت </w:t>
      </w:r>
      <w:r w:rsidRPr="00341C3F">
        <w:rPr>
          <w:rStyle w:val="Char3"/>
          <w:rtl/>
        </w:rPr>
        <w:t>خمس به فقهای مذهب شیعه واجب است</w:t>
      </w:r>
      <w:r w:rsidRPr="00341C3F">
        <w:rPr>
          <w:rStyle w:val="Char3"/>
          <w:rFonts w:hint="cs"/>
          <w:rtl/>
        </w:rPr>
        <w:t>،</w:t>
      </w:r>
      <w:r w:rsidRPr="00341C3F">
        <w:rPr>
          <w:rStyle w:val="Char3"/>
          <w:rtl/>
        </w:rPr>
        <w:t xml:space="preserve"> نه برای این</w:t>
      </w:r>
      <w:r w:rsidRPr="00341C3F">
        <w:rPr>
          <w:rStyle w:val="Char3"/>
          <w:rFonts w:hint="cs"/>
          <w:rtl/>
        </w:rPr>
        <w:t xml:space="preserve"> </w:t>
      </w:r>
      <w:r w:rsidRPr="00341C3F">
        <w:rPr>
          <w:rStyle w:val="Char3"/>
          <w:rtl/>
        </w:rPr>
        <w:t>که آن را نگهداری کنند</w:t>
      </w:r>
      <w:r w:rsidRPr="00341C3F">
        <w:rPr>
          <w:rStyle w:val="Char3"/>
          <w:rFonts w:hint="cs"/>
          <w:rtl/>
        </w:rPr>
        <w:t>،</w:t>
      </w:r>
      <w:r w:rsidRPr="00341C3F">
        <w:rPr>
          <w:rStyle w:val="Char3"/>
          <w:rtl/>
        </w:rPr>
        <w:t xml:space="preserve"> بلکه باید آن را به فقرای اهل بیت که مستحق </w:t>
      </w:r>
      <w:r w:rsidRPr="00341C3F">
        <w:rPr>
          <w:rStyle w:val="Char3"/>
          <w:rFonts w:hint="cs"/>
          <w:rtl/>
        </w:rPr>
        <w:t>هستند</w:t>
      </w:r>
      <w:r w:rsidRPr="00341C3F">
        <w:rPr>
          <w:rStyle w:val="Char3"/>
          <w:rtl/>
        </w:rPr>
        <w:t xml:space="preserve"> بدهند!</w:t>
      </w:r>
      <w:r w:rsidRPr="00103B90">
        <w:rPr>
          <w:rStyle w:val="Char3"/>
          <w:vertAlign w:val="superscript"/>
          <w:rtl/>
        </w:rPr>
        <w:footnoteReference w:id="809"/>
      </w:r>
      <w:r w:rsidRPr="00341C3F">
        <w:rPr>
          <w:rStyle w:val="Char3"/>
          <w:rtl/>
        </w:rPr>
        <w:t>.</w:t>
      </w:r>
    </w:p>
    <w:p w:rsidR="00730D27" w:rsidRPr="00341C3F" w:rsidRDefault="00730D27" w:rsidP="00A90007">
      <w:pPr>
        <w:ind w:firstLine="284"/>
        <w:jc w:val="both"/>
        <w:rPr>
          <w:rStyle w:val="Char3"/>
          <w:rtl/>
        </w:rPr>
      </w:pPr>
      <w:r w:rsidRPr="00341C3F">
        <w:rPr>
          <w:rStyle w:val="Char3"/>
          <w:rFonts w:hint="cs"/>
          <w:rtl/>
        </w:rPr>
        <w:t xml:space="preserve">*- </w:t>
      </w:r>
      <w:r w:rsidRPr="00341C3F">
        <w:rPr>
          <w:rStyle w:val="Char3"/>
          <w:rtl/>
        </w:rPr>
        <w:t xml:space="preserve">سپس در مرحله پنجم </w:t>
      </w:r>
      <w:r w:rsidRPr="00341C3F">
        <w:rPr>
          <w:rStyle w:val="Char3"/>
          <w:rFonts w:hint="cs"/>
          <w:rtl/>
        </w:rPr>
        <w:t xml:space="preserve">خُمس </w:t>
      </w:r>
      <w:r w:rsidRPr="00341C3F">
        <w:rPr>
          <w:rStyle w:val="Char3"/>
          <w:rtl/>
        </w:rPr>
        <w:t xml:space="preserve">را </w:t>
      </w:r>
      <w:r w:rsidRPr="00341C3F">
        <w:rPr>
          <w:rStyle w:val="Char3"/>
          <w:rFonts w:hint="cs"/>
          <w:rtl/>
        </w:rPr>
        <w:t xml:space="preserve">به </w:t>
      </w:r>
      <w:r w:rsidRPr="00341C3F">
        <w:rPr>
          <w:rStyle w:val="Char3"/>
          <w:rtl/>
        </w:rPr>
        <w:t xml:space="preserve">فقها </w:t>
      </w:r>
      <w:r w:rsidRPr="00341C3F">
        <w:rPr>
          <w:rStyle w:val="Char3"/>
          <w:rFonts w:hint="cs"/>
          <w:rtl/>
        </w:rPr>
        <w:t>تحویل می</w:t>
      </w:r>
      <w:r w:rsidRPr="00341C3F">
        <w:rPr>
          <w:rStyle w:val="Char3"/>
          <w:rFonts w:hint="cs"/>
          <w:rtl/>
        </w:rPr>
        <w:softHyphen/>
        <w:t xml:space="preserve">دادند تا </w:t>
      </w:r>
      <w:r w:rsidRPr="00341C3F">
        <w:rPr>
          <w:rStyle w:val="Char3"/>
          <w:rtl/>
        </w:rPr>
        <w:t>در هر جا که مناسب می</w:t>
      </w:r>
      <w:r w:rsidRPr="00341C3F">
        <w:rPr>
          <w:rStyle w:val="Char3"/>
          <w:rFonts w:hint="cs"/>
          <w:rtl/>
        </w:rPr>
        <w:softHyphen/>
      </w:r>
      <w:r w:rsidRPr="00341C3F">
        <w:rPr>
          <w:rStyle w:val="Char3"/>
          <w:rtl/>
        </w:rPr>
        <w:t>دانند خرج کنند، مثلا برای نشر کتاب</w:t>
      </w:r>
      <w:r w:rsidR="00DF0C7C">
        <w:rPr>
          <w:rStyle w:val="Char3"/>
          <w:rFonts w:hint="cs"/>
          <w:rtl/>
        </w:rPr>
        <w:t>‌</w:t>
      </w:r>
      <w:r w:rsidRPr="00341C3F">
        <w:rPr>
          <w:rStyle w:val="Char3"/>
          <w:rtl/>
        </w:rPr>
        <w:t>های</w:t>
      </w:r>
      <w:r w:rsidRPr="00341C3F">
        <w:rPr>
          <w:rStyle w:val="Char3"/>
          <w:rFonts w:hint="cs"/>
          <w:rtl/>
        </w:rPr>
        <w:t xml:space="preserve"> </w:t>
      </w:r>
      <w:r w:rsidRPr="00341C3F">
        <w:rPr>
          <w:rStyle w:val="Char3"/>
          <w:rtl/>
        </w:rPr>
        <w:t>ش</w:t>
      </w:r>
      <w:r w:rsidRPr="00341C3F">
        <w:rPr>
          <w:rStyle w:val="Char3"/>
          <w:rFonts w:hint="cs"/>
          <w:rtl/>
        </w:rPr>
        <w:t>یعه</w:t>
      </w:r>
      <w:r w:rsidRPr="00341C3F">
        <w:rPr>
          <w:rStyle w:val="Char3"/>
          <w:rtl/>
        </w:rPr>
        <w:t xml:space="preserve">، و ابتدا بیشترین </w:t>
      </w:r>
      <w:r w:rsidRPr="00341C3F">
        <w:rPr>
          <w:rStyle w:val="Char3"/>
          <w:rFonts w:hint="cs"/>
          <w:rtl/>
        </w:rPr>
        <w:t>سهم را خود برمی</w:t>
      </w:r>
      <w:r w:rsidRPr="00341C3F">
        <w:rPr>
          <w:rStyle w:val="Char3"/>
          <w:rFonts w:hint="eastAsia"/>
          <w:rtl/>
        </w:rPr>
        <w:t>‌</w:t>
      </w:r>
      <w:r w:rsidRPr="00341C3F">
        <w:rPr>
          <w:rStyle w:val="Char3"/>
          <w:rFonts w:hint="cs"/>
          <w:rtl/>
        </w:rPr>
        <w:t>داشتند</w:t>
      </w:r>
      <w:r w:rsidRPr="00341C3F">
        <w:rPr>
          <w:rStyle w:val="Char3"/>
          <w:rtl/>
        </w:rPr>
        <w:t>!</w:t>
      </w:r>
      <w:r w:rsidRPr="00103B90">
        <w:rPr>
          <w:rStyle w:val="Char3"/>
          <w:vertAlign w:val="superscript"/>
          <w:rtl/>
        </w:rPr>
        <w:footnoteReference w:id="810"/>
      </w:r>
      <w:r w:rsidRPr="00341C3F">
        <w:rPr>
          <w:rStyle w:val="Char3"/>
          <w:rtl/>
        </w:rPr>
        <w:t>. خصوص</w:t>
      </w:r>
      <w:r w:rsidRPr="00341C3F">
        <w:rPr>
          <w:rStyle w:val="Char3"/>
          <w:rFonts w:hint="cs"/>
          <w:rtl/>
        </w:rPr>
        <w:t>اً</w:t>
      </w:r>
      <w:r w:rsidRPr="00341C3F">
        <w:rPr>
          <w:rStyle w:val="Char3"/>
          <w:rtl/>
        </w:rPr>
        <w:t xml:space="preserve"> که همه فقهای شیعه ادعا می</w:t>
      </w:r>
      <w:r w:rsidRPr="00341C3F">
        <w:rPr>
          <w:rStyle w:val="Char3"/>
          <w:rFonts w:hint="cs"/>
          <w:rtl/>
        </w:rPr>
        <w:softHyphen/>
      </w:r>
      <w:r w:rsidRPr="00341C3F">
        <w:rPr>
          <w:rStyle w:val="Char3"/>
          <w:rtl/>
        </w:rPr>
        <w:t>کنند از اهل بیت  هستند!!</w:t>
      </w:r>
      <w:r w:rsidRPr="00341C3F">
        <w:rPr>
          <w:rStyle w:val="Char3"/>
          <w:rFonts w:hint="cs"/>
          <w:rtl/>
        </w:rPr>
        <w:t>.</w:t>
      </w:r>
    </w:p>
    <w:p w:rsidR="00730D27" w:rsidRPr="00341C3F" w:rsidRDefault="00730D27" w:rsidP="00DF0C7C">
      <w:pPr>
        <w:ind w:firstLine="284"/>
        <w:jc w:val="both"/>
        <w:rPr>
          <w:rStyle w:val="Char3"/>
          <w:rtl/>
        </w:rPr>
      </w:pPr>
      <w:r w:rsidRPr="00341C3F">
        <w:rPr>
          <w:rStyle w:val="Char3"/>
          <w:rtl/>
        </w:rPr>
        <w:t>و هنگامی که برخی از پیروان</w:t>
      </w:r>
      <w:r w:rsidR="00DF0C7C">
        <w:rPr>
          <w:rStyle w:val="Char3"/>
          <w:rFonts w:hint="cs"/>
          <w:rtl/>
        </w:rPr>
        <w:t>‌</w:t>
      </w:r>
      <w:r w:rsidRPr="00341C3F">
        <w:rPr>
          <w:rStyle w:val="Char3"/>
          <w:rtl/>
        </w:rPr>
        <w:t xml:space="preserve">شان از سپردن و واریز کردن این مبالغ به حساب فقها سرباز زدند، روایتی دیگر ساختند </w:t>
      </w:r>
      <w:r w:rsidRPr="00341C3F">
        <w:rPr>
          <w:rStyle w:val="Char3"/>
          <w:rFonts w:hint="cs"/>
          <w:rtl/>
        </w:rPr>
        <w:t>مبنی بر اینکه</w:t>
      </w:r>
      <w:r w:rsidRPr="00341C3F">
        <w:rPr>
          <w:rStyle w:val="Char3"/>
          <w:rtl/>
        </w:rPr>
        <w:t xml:space="preserve">: </w:t>
      </w:r>
      <w:r w:rsidRPr="00341C3F">
        <w:rPr>
          <w:rFonts w:cs="Traditional Arabic" w:hint="cs"/>
          <w:color w:val="000000"/>
          <w:rtl/>
        </w:rPr>
        <w:t>«</w:t>
      </w:r>
      <w:r w:rsidRPr="00341C3F">
        <w:rPr>
          <w:rStyle w:val="Char3"/>
          <w:rtl/>
        </w:rPr>
        <w:t xml:space="preserve">هرکس یک درهم یا کمتر از </w:t>
      </w:r>
      <w:r w:rsidRPr="00341C3F">
        <w:rPr>
          <w:rStyle w:val="Char3"/>
          <w:rFonts w:hint="cs"/>
          <w:rtl/>
        </w:rPr>
        <w:t xml:space="preserve">یک درهم </w:t>
      </w:r>
      <w:r w:rsidRPr="00341C3F">
        <w:rPr>
          <w:rStyle w:val="Char3"/>
          <w:rtl/>
        </w:rPr>
        <w:t xml:space="preserve">خمس </w:t>
      </w:r>
      <w:r w:rsidRPr="00341C3F">
        <w:rPr>
          <w:rStyle w:val="Char3"/>
          <w:rFonts w:hint="cs"/>
          <w:rtl/>
        </w:rPr>
        <w:t>را پرداخت نکند؛</w:t>
      </w:r>
      <w:r w:rsidRPr="00341C3F">
        <w:rPr>
          <w:rStyle w:val="Char3"/>
          <w:rtl/>
        </w:rPr>
        <w:t xml:space="preserve"> اسم او در لیست کسانی </w:t>
      </w:r>
      <w:r w:rsidRPr="00341C3F">
        <w:rPr>
          <w:rStyle w:val="Char3"/>
          <w:rFonts w:hint="cs"/>
          <w:rtl/>
        </w:rPr>
        <w:t>درج می</w:t>
      </w:r>
      <w:r w:rsidRPr="00341C3F">
        <w:rPr>
          <w:rStyle w:val="Char3"/>
          <w:rFonts w:hint="cs"/>
          <w:rtl/>
        </w:rPr>
        <w:softHyphen/>
        <w:t xml:space="preserve">شود </w:t>
      </w:r>
      <w:r w:rsidRPr="00341C3F">
        <w:rPr>
          <w:rStyle w:val="Char3"/>
          <w:rtl/>
        </w:rPr>
        <w:t>که به اهل بیت ظلم کرده</w:t>
      </w:r>
      <w:r w:rsidRPr="00341C3F">
        <w:rPr>
          <w:rStyle w:val="Char3"/>
          <w:rFonts w:hint="cs"/>
          <w:rtl/>
        </w:rPr>
        <w:softHyphen/>
      </w:r>
      <w:r w:rsidRPr="00341C3F">
        <w:rPr>
          <w:rStyle w:val="Char3"/>
          <w:rtl/>
        </w:rPr>
        <w:t>اند</w:t>
      </w:r>
      <w:r w:rsidRPr="00341C3F">
        <w:rPr>
          <w:rStyle w:val="Char3"/>
          <w:rFonts w:hint="cs"/>
          <w:rtl/>
        </w:rPr>
        <w:t>،</w:t>
      </w:r>
      <w:r w:rsidRPr="00341C3F">
        <w:rPr>
          <w:rStyle w:val="Char3"/>
          <w:rtl/>
        </w:rPr>
        <w:t xml:space="preserve"> و حق</w:t>
      </w:r>
      <w:r w:rsidRPr="00341C3F">
        <w:rPr>
          <w:rStyle w:val="Char3"/>
          <w:rFonts w:hint="cs"/>
          <w:rtl/>
        </w:rPr>
        <w:t>وق</w:t>
      </w:r>
      <w:r w:rsidRPr="00341C3F">
        <w:rPr>
          <w:rStyle w:val="Char3"/>
          <w:rtl/>
        </w:rPr>
        <w:t xml:space="preserve">شان را غصب نمودند، و هر کسی </w:t>
      </w:r>
      <w:r w:rsidRPr="00341C3F">
        <w:rPr>
          <w:rStyle w:val="Char3"/>
          <w:rFonts w:hint="cs"/>
          <w:rtl/>
        </w:rPr>
        <w:t xml:space="preserve">عدم پرداخت </w:t>
      </w:r>
      <w:r w:rsidRPr="00341C3F">
        <w:rPr>
          <w:rStyle w:val="Char3"/>
          <w:rtl/>
        </w:rPr>
        <w:t xml:space="preserve">خمس را حلال بداند کافر </w:t>
      </w:r>
      <w:r w:rsidRPr="00341C3F">
        <w:rPr>
          <w:rStyle w:val="Char3"/>
          <w:rFonts w:hint="cs"/>
          <w:rtl/>
        </w:rPr>
        <w:t>است</w:t>
      </w:r>
      <w:r w:rsidRPr="00341C3F">
        <w:rPr>
          <w:rFonts w:cs="Traditional Arabic" w:hint="cs"/>
          <w:color w:val="000000"/>
          <w:rtl/>
        </w:rPr>
        <w:t>»</w:t>
      </w:r>
      <w:r w:rsidRPr="00103B90">
        <w:rPr>
          <w:rStyle w:val="Char3"/>
          <w:vertAlign w:val="superscript"/>
          <w:rtl/>
        </w:rPr>
        <w:footnoteReference w:id="811"/>
      </w:r>
      <w:r w:rsidRPr="00341C3F">
        <w:rPr>
          <w:rStyle w:val="Char3"/>
          <w:rtl/>
        </w:rPr>
        <w:t>.</w:t>
      </w:r>
    </w:p>
    <w:p w:rsidR="00730D27" w:rsidRPr="00341C3F" w:rsidRDefault="00730D27" w:rsidP="00DF0C7C">
      <w:pPr>
        <w:ind w:firstLine="284"/>
        <w:jc w:val="both"/>
        <w:rPr>
          <w:rStyle w:val="Char3"/>
          <w:rtl/>
        </w:rPr>
      </w:pPr>
      <w:r w:rsidRPr="00341C3F">
        <w:rPr>
          <w:rStyle w:val="Char3"/>
          <w:rtl/>
        </w:rPr>
        <w:t xml:space="preserve">رقابت </w:t>
      </w:r>
      <w:r w:rsidRPr="00341C3F">
        <w:rPr>
          <w:rStyle w:val="Char3"/>
          <w:rFonts w:hint="cs"/>
          <w:rtl/>
        </w:rPr>
        <w:t xml:space="preserve">شدید </w:t>
      </w:r>
      <w:r w:rsidRPr="00341C3F">
        <w:rPr>
          <w:rStyle w:val="Char3"/>
          <w:rtl/>
        </w:rPr>
        <w:t xml:space="preserve">بین علمای شیعه </w:t>
      </w:r>
      <w:r w:rsidRPr="00341C3F">
        <w:rPr>
          <w:rStyle w:val="Char3"/>
          <w:rFonts w:hint="cs"/>
          <w:rtl/>
        </w:rPr>
        <w:t xml:space="preserve">بر سر </w:t>
      </w:r>
      <w:r w:rsidRPr="00341C3F">
        <w:rPr>
          <w:rStyle w:val="Char3"/>
          <w:rtl/>
        </w:rPr>
        <w:t xml:space="preserve">چگونگی بدست آوردن </w:t>
      </w:r>
      <w:r w:rsidRPr="00341C3F">
        <w:rPr>
          <w:rStyle w:val="Char3"/>
          <w:rFonts w:hint="cs"/>
          <w:rtl/>
        </w:rPr>
        <w:t xml:space="preserve">مبالغ بیشتر از </w:t>
      </w:r>
      <w:r w:rsidRPr="00341C3F">
        <w:rPr>
          <w:rStyle w:val="Char3"/>
          <w:rtl/>
        </w:rPr>
        <w:t>خ</w:t>
      </w:r>
      <w:r w:rsidRPr="00341C3F">
        <w:rPr>
          <w:rStyle w:val="Char3"/>
          <w:rFonts w:hint="cs"/>
          <w:rtl/>
        </w:rPr>
        <w:t>ُ</w:t>
      </w:r>
      <w:r w:rsidRPr="00341C3F">
        <w:rPr>
          <w:rStyle w:val="Char3"/>
          <w:rtl/>
        </w:rPr>
        <w:t xml:space="preserve">مس پدید </w:t>
      </w:r>
      <w:r w:rsidRPr="00341C3F">
        <w:rPr>
          <w:rStyle w:val="Char3"/>
          <w:rFonts w:hint="cs"/>
          <w:rtl/>
        </w:rPr>
        <w:t xml:space="preserve">آمد، </w:t>
      </w:r>
      <w:r w:rsidRPr="00341C3F">
        <w:rPr>
          <w:rStyle w:val="Char3"/>
          <w:rtl/>
        </w:rPr>
        <w:t xml:space="preserve">و آشکارا اعلام کردند که هرکس </w:t>
      </w:r>
      <w:r w:rsidRPr="00341C3F">
        <w:rPr>
          <w:rStyle w:val="Char3"/>
          <w:rFonts w:hint="cs"/>
          <w:rtl/>
        </w:rPr>
        <w:t xml:space="preserve">خمس را </w:t>
      </w:r>
      <w:r w:rsidRPr="00341C3F">
        <w:rPr>
          <w:rStyle w:val="Char3"/>
          <w:rtl/>
        </w:rPr>
        <w:t xml:space="preserve">پرداخت کند تخفیف زیادی </w:t>
      </w:r>
      <w:r w:rsidRPr="00341C3F">
        <w:rPr>
          <w:rStyle w:val="Char3"/>
          <w:rFonts w:hint="cs"/>
          <w:rtl/>
        </w:rPr>
        <w:t>برایش قائل خواهیم شد</w:t>
      </w:r>
      <w:r w:rsidRPr="00341C3F">
        <w:rPr>
          <w:rStyle w:val="Char3"/>
          <w:rtl/>
        </w:rPr>
        <w:t>!!</w:t>
      </w:r>
      <w:r w:rsidRPr="00341C3F">
        <w:rPr>
          <w:rStyle w:val="Char3"/>
          <w:rFonts w:hint="cs"/>
          <w:rtl/>
        </w:rPr>
        <w:t>.</w:t>
      </w:r>
      <w:r w:rsidRPr="00341C3F">
        <w:rPr>
          <w:rStyle w:val="Char3"/>
          <w:rtl/>
        </w:rPr>
        <w:t xml:space="preserve">   </w:t>
      </w:r>
    </w:p>
    <w:p w:rsidR="00730D27" w:rsidRPr="00341C3F" w:rsidRDefault="00730D27" w:rsidP="00A90007">
      <w:pPr>
        <w:ind w:firstLine="284"/>
        <w:jc w:val="both"/>
        <w:rPr>
          <w:rStyle w:val="Char3"/>
          <w:rtl/>
        </w:rPr>
      </w:pPr>
      <w:r w:rsidRPr="00341C3F">
        <w:rPr>
          <w:rStyle w:val="Char3"/>
          <w:rtl/>
        </w:rPr>
        <w:t>و این رقابت</w:t>
      </w:r>
      <w:r w:rsidRPr="00341C3F">
        <w:rPr>
          <w:rStyle w:val="Char3"/>
          <w:rFonts w:hint="cs"/>
          <w:rtl/>
        </w:rPr>
        <w:t>‌</w:t>
      </w:r>
      <w:r w:rsidRPr="00341C3F">
        <w:rPr>
          <w:rStyle w:val="Char3"/>
          <w:rtl/>
        </w:rPr>
        <w:t xml:space="preserve">های شرافتمندانه تجاری بین علمایشان </w:t>
      </w:r>
      <w:r w:rsidRPr="00341C3F">
        <w:rPr>
          <w:rStyle w:val="Char3"/>
          <w:rFonts w:hint="cs"/>
          <w:rtl/>
        </w:rPr>
        <w:t>تا جایی افزایش یافت</w:t>
      </w:r>
      <w:r w:rsidRPr="00341C3F">
        <w:rPr>
          <w:rStyle w:val="Char3"/>
          <w:rtl/>
        </w:rPr>
        <w:t xml:space="preserve"> </w:t>
      </w:r>
      <w:r w:rsidRPr="00341C3F">
        <w:rPr>
          <w:rStyle w:val="Char3"/>
          <w:rFonts w:hint="cs"/>
          <w:rtl/>
        </w:rPr>
        <w:t xml:space="preserve">که </w:t>
      </w:r>
      <w:r w:rsidRPr="00341C3F">
        <w:rPr>
          <w:rStyle w:val="Char3"/>
          <w:rtl/>
        </w:rPr>
        <w:t>این فقیه و عالم پنجاه درصد تخفیف می</w:t>
      </w:r>
      <w:r w:rsidRPr="00341C3F">
        <w:rPr>
          <w:rStyle w:val="Char3"/>
          <w:rFonts w:hint="cs"/>
          <w:rtl/>
        </w:rPr>
        <w:softHyphen/>
      </w:r>
      <w:r w:rsidRPr="00341C3F">
        <w:rPr>
          <w:rStyle w:val="Char3"/>
          <w:rtl/>
        </w:rPr>
        <w:t>داد و آن یکی بیشتر و ... و همین طور</w:t>
      </w:r>
      <w:r w:rsidRPr="00103B90">
        <w:rPr>
          <w:rStyle w:val="Char3"/>
          <w:vertAlign w:val="superscript"/>
          <w:rtl/>
        </w:rPr>
        <w:footnoteReference w:id="812"/>
      </w:r>
      <w:r w:rsidRPr="00341C3F">
        <w:rPr>
          <w:rStyle w:val="Char3"/>
          <w:rtl/>
        </w:rPr>
        <w:t>.</w:t>
      </w:r>
    </w:p>
    <w:p w:rsidR="00730D27" w:rsidRPr="00341C3F" w:rsidRDefault="00730D27" w:rsidP="00DF0C7C">
      <w:pPr>
        <w:ind w:firstLine="284"/>
        <w:jc w:val="both"/>
        <w:rPr>
          <w:rStyle w:val="Char3"/>
          <w:rtl/>
        </w:rPr>
      </w:pPr>
      <w:r w:rsidRPr="00341C3F">
        <w:rPr>
          <w:rStyle w:val="Char3"/>
          <w:rtl/>
        </w:rPr>
        <w:t>آخرین وضعیت خ</w:t>
      </w:r>
      <w:r w:rsidRPr="00341C3F">
        <w:rPr>
          <w:rStyle w:val="Char3"/>
          <w:rFonts w:hint="cs"/>
          <w:rtl/>
        </w:rPr>
        <w:t>ُ</w:t>
      </w:r>
      <w:r w:rsidRPr="00341C3F">
        <w:rPr>
          <w:rStyle w:val="Char3"/>
          <w:rtl/>
        </w:rPr>
        <w:t>مس در سال</w:t>
      </w:r>
      <w:r w:rsidR="00DF0C7C">
        <w:rPr>
          <w:rStyle w:val="Char3"/>
          <w:rFonts w:hint="cs"/>
          <w:rtl/>
        </w:rPr>
        <w:t>‌</w:t>
      </w:r>
      <w:r w:rsidRPr="00341C3F">
        <w:rPr>
          <w:rStyle w:val="Char3"/>
          <w:rtl/>
        </w:rPr>
        <w:t xml:space="preserve">های اخیر </w:t>
      </w:r>
      <w:r w:rsidRPr="00341C3F">
        <w:rPr>
          <w:rStyle w:val="Char3"/>
          <w:rFonts w:hint="cs"/>
          <w:rtl/>
        </w:rPr>
        <w:t xml:space="preserve">(و در زمان) </w:t>
      </w:r>
      <w:r w:rsidRPr="00341C3F">
        <w:rPr>
          <w:rStyle w:val="Char3"/>
          <w:rtl/>
        </w:rPr>
        <w:t>این است که فتوا داده</w:t>
      </w:r>
      <w:r w:rsidRPr="00341C3F">
        <w:rPr>
          <w:rStyle w:val="Char3"/>
          <w:rFonts w:hint="cs"/>
          <w:rtl/>
        </w:rPr>
        <w:softHyphen/>
      </w:r>
      <w:r w:rsidRPr="00341C3F">
        <w:rPr>
          <w:rStyle w:val="Char3"/>
          <w:rtl/>
        </w:rPr>
        <w:t>اند که هرکس می</w:t>
      </w:r>
      <w:r w:rsidRPr="00341C3F">
        <w:rPr>
          <w:rStyle w:val="Char3"/>
          <w:rFonts w:hint="cs"/>
          <w:rtl/>
        </w:rPr>
        <w:softHyphen/>
      </w:r>
      <w:r w:rsidRPr="00341C3F">
        <w:rPr>
          <w:rStyle w:val="Char3"/>
          <w:rtl/>
        </w:rPr>
        <w:t xml:space="preserve">خواهد </w:t>
      </w:r>
      <w:r w:rsidRPr="00341C3F">
        <w:rPr>
          <w:rStyle w:val="Char3"/>
          <w:rFonts w:hint="cs"/>
          <w:rtl/>
        </w:rPr>
        <w:t xml:space="preserve">عازم سفر </w:t>
      </w:r>
      <w:r w:rsidRPr="00341C3F">
        <w:rPr>
          <w:rStyle w:val="Char3"/>
          <w:rtl/>
        </w:rPr>
        <w:t xml:space="preserve">حج یا عمره </w:t>
      </w:r>
      <w:r w:rsidRPr="00341C3F">
        <w:rPr>
          <w:rStyle w:val="Char3"/>
          <w:rFonts w:hint="cs"/>
          <w:rtl/>
        </w:rPr>
        <w:t xml:space="preserve">باشد؛ </w:t>
      </w:r>
      <w:r w:rsidRPr="00341C3F">
        <w:rPr>
          <w:rStyle w:val="Char3"/>
          <w:rtl/>
        </w:rPr>
        <w:t xml:space="preserve">باید همه دارایی </w:t>
      </w:r>
      <w:r w:rsidRPr="00341C3F">
        <w:rPr>
          <w:rStyle w:val="Char3"/>
          <w:rFonts w:hint="cs"/>
          <w:rtl/>
        </w:rPr>
        <w:t xml:space="preserve">خود </w:t>
      </w:r>
      <w:r w:rsidRPr="00341C3F">
        <w:rPr>
          <w:rStyle w:val="Char3"/>
          <w:rtl/>
        </w:rPr>
        <w:t>را قیمت</w:t>
      </w:r>
      <w:r w:rsidRPr="00341C3F">
        <w:rPr>
          <w:rStyle w:val="Char3"/>
          <w:rFonts w:hint="cs"/>
          <w:rtl/>
        </w:rPr>
        <w:softHyphen/>
      </w:r>
      <w:r w:rsidRPr="00341C3F">
        <w:rPr>
          <w:rStyle w:val="Char3"/>
          <w:rtl/>
        </w:rPr>
        <w:t xml:space="preserve">گذاری کند </w:t>
      </w:r>
      <w:r w:rsidRPr="00341C3F">
        <w:rPr>
          <w:rStyle w:val="Char3"/>
          <w:rFonts w:hint="cs"/>
          <w:rtl/>
        </w:rPr>
        <w:t xml:space="preserve">سپس </w:t>
      </w:r>
      <w:r w:rsidRPr="00341C3F">
        <w:rPr>
          <w:rStyle w:val="Char3"/>
          <w:rtl/>
        </w:rPr>
        <w:t>خمس آن</w:t>
      </w:r>
      <w:r w:rsidRPr="00341C3F">
        <w:rPr>
          <w:rStyle w:val="Char3"/>
          <w:rFonts w:hint="cs"/>
          <w:rtl/>
        </w:rPr>
        <w:t xml:space="preserve"> </w:t>
      </w:r>
      <w:r w:rsidRPr="00341C3F">
        <w:rPr>
          <w:rStyle w:val="Char3"/>
          <w:rtl/>
        </w:rPr>
        <w:t>را به فقهای شیعه بدهد</w:t>
      </w:r>
      <w:r w:rsidRPr="00341C3F">
        <w:rPr>
          <w:rStyle w:val="Char3"/>
          <w:rFonts w:hint="cs"/>
          <w:rtl/>
        </w:rPr>
        <w:t>،</w:t>
      </w:r>
      <w:r w:rsidRPr="00341C3F">
        <w:rPr>
          <w:rStyle w:val="Char3"/>
          <w:rtl/>
        </w:rPr>
        <w:t xml:space="preserve"> </w:t>
      </w:r>
      <w:r w:rsidRPr="00341C3F">
        <w:rPr>
          <w:rStyle w:val="Char3"/>
          <w:rFonts w:hint="cs"/>
          <w:rtl/>
        </w:rPr>
        <w:t xml:space="preserve">در غیر این صورت </w:t>
      </w:r>
      <w:r w:rsidRPr="00341C3F">
        <w:rPr>
          <w:rStyle w:val="Char3"/>
          <w:rtl/>
        </w:rPr>
        <w:t>حج او باطل است!!</w:t>
      </w:r>
      <w:r w:rsidRPr="00103B90">
        <w:rPr>
          <w:rStyle w:val="Char3"/>
          <w:vertAlign w:val="superscript"/>
          <w:rtl/>
        </w:rPr>
        <w:footnoteReference w:id="813"/>
      </w:r>
      <w:r w:rsidRPr="00341C3F">
        <w:rPr>
          <w:rStyle w:val="Char3"/>
          <w:rtl/>
        </w:rPr>
        <w:t>.</w:t>
      </w:r>
    </w:p>
    <w:p w:rsidR="00730D27" w:rsidRPr="00341C3F" w:rsidRDefault="00730D27" w:rsidP="00E64C61">
      <w:pPr>
        <w:pStyle w:val="a0"/>
        <w:rPr>
          <w:rtl/>
        </w:rPr>
      </w:pPr>
      <w:bookmarkStart w:id="689" w:name="_Toc227259550"/>
      <w:bookmarkStart w:id="690" w:name="_Toc287944059"/>
      <w:bookmarkStart w:id="691" w:name="_Toc443516009"/>
      <w:r w:rsidRPr="00341C3F">
        <w:rPr>
          <w:rtl/>
        </w:rPr>
        <w:t>ضربه کمر شکن</w:t>
      </w:r>
      <w:bookmarkEnd w:id="689"/>
      <w:bookmarkEnd w:id="690"/>
      <w:bookmarkEnd w:id="691"/>
    </w:p>
    <w:p w:rsidR="00730D27" w:rsidRPr="00341C3F" w:rsidRDefault="00730D27" w:rsidP="00A90007">
      <w:pPr>
        <w:ind w:firstLine="284"/>
        <w:jc w:val="both"/>
        <w:rPr>
          <w:rStyle w:val="Char3"/>
          <w:rtl/>
        </w:rPr>
      </w:pPr>
      <w:r w:rsidRPr="00341C3F">
        <w:rPr>
          <w:rStyle w:val="Char3"/>
          <w:rtl/>
        </w:rPr>
        <w:t>از عبدالله بن سنان روایت کرده</w:t>
      </w:r>
      <w:r w:rsidR="00CF2041">
        <w:rPr>
          <w:rStyle w:val="Char3"/>
          <w:rtl/>
        </w:rPr>
        <w:t xml:space="preserve">‌اند </w:t>
      </w:r>
      <w:r w:rsidRPr="00341C3F">
        <w:rPr>
          <w:rStyle w:val="Char3"/>
          <w:rtl/>
        </w:rPr>
        <w:t>که</w:t>
      </w:r>
      <w:r w:rsidRPr="00341C3F">
        <w:rPr>
          <w:rStyle w:val="Char3"/>
          <w:rFonts w:hint="cs"/>
          <w:rtl/>
        </w:rPr>
        <w:t xml:space="preserve"> </w:t>
      </w:r>
      <w:r w:rsidRPr="00341C3F">
        <w:rPr>
          <w:rStyle w:val="Char3"/>
          <w:rtl/>
        </w:rPr>
        <w:t>گفت: از ابو عبدالله شنید</w:t>
      </w:r>
      <w:r w:rsidRPr="00341C3F">
        <w:rPr>
          <w:rStyle w:val="Char3"/>
          <w:rFonts w:hint="cs"/>
          <w:rtl/>
        </w:rPr>
        <w:t>م</w:t>
      </w:r>
      <w:r w:rsidRPr="00341C3F">
        <w:rPr>
          <w:rStyle w:val="Char3"/>
          <w:rtl/>
        </w:rPr>
        <w:t xml:space="preserve"> گفت: </w:t>
      </w:r>
      <w:r w:rsidRPr="00341C3F">
        <w:rPr>
          <w:rFonts w:cs="Traditional Arabic" w:hint="cs"/>
          <w:color w:val="000000"/>
          <w:rtl/>
        </w:rPr>
        <w:t>«</w:t>
      </w:r>
      <w:r w:rsidRPr="00341C3F">
        <w:rPr>
          <w:rStyle w:val="Char3"/>
          <w:rFonts w:hint="cs"/>
          <w:rtl/>
        </w:rPr>
        <w:t>خُ</w:t>
      </w:r>
      <w:r w:rsidRPr="00341C3F">
        <w:rPr>
          <w:rStyle w:val="Char3"/>
          <w:rtl/>
        </w:rPr>
        <w:t>مس فقط در مال غنیمت واجب است</w:t>
      </w:r>
      <w:r w:rsidRPr="00341C3F">
        <w:rPr>
          <w:rFonts w:ascii="MS Outlook" w:hAnsi="MS Outlook" w:cs="Traditional Arabic" w:hint="cs"/>
          <w:color w:val="000000"/>
          <w:rtl/>
        </w:rPr>
        <w:t>»</w:t>
      </w:r>
      <w:r w:rsidRPr="00103B90">
        <w:rPr>
          <w:rStyle w:val="Char3"/>
          <w:vertAlign w:val="superscript"/>
          <w:rtl/>
        </w:rPr>
        <w:footnoteReference w:id="814"/>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 xml:space="preserve">وسخن </w:t>
      </w:r>
      <w:r w:rsidRPr="00341C3F">
        <w:rPr>
          <w:rStyle w:val="Char3"/>
          <w:rFonts w:hint="cs"/>
          <w:rtl/>
        </w:rPr>
        <w:t xml:space="preserve">آخر </w:t>
      </w:r>
      <w:r w:rsidRPr="00341C3F">
        <w:rPr>
          <w:rStyle w:val="Char3"/>
          <w:rtl/>
        </w:rPr>
        <w:t xml:space="preserve">در مورد </w:t>
      </w:r>
      <w:r w:rsidRPr="00341C3F">
        <w:rPr>
          <w:rStyle w:val="Char3"/>
          <w:rFonts w:hint="cs"/>
          <w:rtl/>
        </w:rPr>
        <w:t xml:space="preserve">دیدگاه </w:t>
      </w:r>
      <w:r w:rsidRPr="00341C3F">
        <w:rPr>
          <w:rStyle w:val="Char3"/>
          <w:rtl/>
        </w:rPr>
        <w:t>علمای شیعه در</w:t>
      </w:r>
      <w:r w:rsidRPr="00341C3F">
        <w:rPr>
          <w:rStyle w:val="Char3"/>
          <w:rFonts w:hint="cs"/>
          <w:rtl/>
        </w:rPr>
        <w:t xml:space="preserve"> رابطه با </w:t>
      </w:r>
      <w:r w:rsidRPr="00341C3F">
        <w:rPr>
          <w:rStyle w:val="Char3"/>
          <w:rtl/>
        </w:rPr>
        <w:t>خ</w:t>
      </w:r>
      <w:r w:rsidRPr="00341C3F">
        <w:rPr>
          <w:rStyle w:val="Char3"/>
          <w:rFonts w:hint="cs"/>
          <w:rtl/>
        </w:rPr>
        <w:t>ُ</w:t>
      </w:r>
      <w:r w:rsidRPr="00341C3F">
        <w:rPr>
          <w:rStyle w:val="Char3"/>
          <w:rtl/>
        </w:rPr>
        <w:t>مس این است که</w:t>
      </w:r>
      <w:r w:rsidR="00E64C61" w:rsidRPr="00341C3F">
        <w:rPr>
          <w:rStyle w:val="Char3"/>
          <w:rtl/>
        </w:rPr>
        <w:t xml:space="preserve"> آن‌ها </w:t>
      </w:r>
      <w:r w:rsidRPr="00341C3F">
        <w:rPr>
          <w:rStyle w:val="Char3"/>
          <w:rtl/>
        </w:rPr>
        <w:t xml:space="preserve">این </w:t>
      </w:r>
      <w:r w:rsidRPr="00341C3F">
        <w:rPr>
          <w:rStyle w:val="Char3"/>
          <w:rFonts w:hint="cs"/>
          <w:rtl/>
        </w:rPr>
        <w:t xml:space="preserve">مسأله را </w:t>
      </w:r>
      <w:r w:rsidRPr="00341C3F">
        <w:rPr>
          <w:rStyle w:val="Char3"/>
          <w:rtl/>
        </w:rPr>
        <w:t>از علمای مسیحی قرون وسط</w:t>
      </w:r>
      <w:r w:rsidRPr="00341C3F">
        <w:rPr>
          <w:rStyle w:val="Char3"/>
          <w:rFonts w:hint="cs"/>
          <w:rtl/>
        </w:rPr>
        <w:t xml:space="preserve">ای </w:t>
      </w:r>
      <w:r w:rsidRPr="00341C3F">
        <w:rPr>
          <w:rStyle w:val="Char3"/>
          <w:rtl/>
        </w:rPr>
        <w:t xml:space="preserve">اروپا </w:t>
      </w:r>
      <w:r w:rsidRPr="00341C3F">
        <w:rPr>
          <w:rStyle w:val="Char3"/>
          <w:rFonts w:hint="cs"/>
          <w:rtl/>
        </w:rPr>
        <w:t>بر</w:t>
      </w:r>
      <w:r w:rsidRPr="00341C3F">
        <w:rPr>
          <w:rStyle w:val="Char3"/>
          <w:rtl/>
        </w:rPr>
        <w:t>گرفته</w:t>
      </w:r>
      <w:r w:rsidRPr="00341C3F">
        <w:rPr>
          <w:rStyle w:val="Char3"/>
          <w:rFonts w:hint="cs"/>
          <w:rtl/>
        </w:rPr>
        <w:softHyphen/>
      </w:r>
      <w:r w:rsidRPr="00341C3F">
        <w:rPr>
          <w:rStyle w:val="Char3"/>
          <w:rtl/>
        </w:rPr>
        <w:t>اند</w:t>
      </w:r>
      <w:r w:rsidRPr="00341C3F">
        <w:rPr>
          <w:rStyle w:val="Char3"/>
          <w:rFonts w:hint="cs"/>
          <w:rtl/>
        </w:rPr>
        <w:t xml:space="preserve"> که </w:t>
      </w:r>
      <w:r w:rsidRPr="00341C3F">
        <w:rPr>
          <w:rStyle w:val="Char3"/>
          <w:rtl/>
        </w:rPr>
        <w:t>پیروان</w:t>
      </w:r>
      <w:r w:rsidRPr="00341C3F">
        <w:rPr>
          <w:rStyle w:val="Char3"/>
          <w:rFonts w:hint="cs"/>
          <w:rtl/>
        </w:rPr>
        <w:t xml:space="preserve"> کلیسا </w:t>
      </w:r>
      <w:r w:rsidRPr="00341C3F">
        <w:rPr>
          <w:rStyle w:val="Char3"/>
          <w:rtl/>
        </w:rPr>
        <w:t xml:space="preserve">را ملزم کرده بودند یک دهم باج و مالیات </w:t>
      </w:r>
      <w:r w:rsidRPr="00341C3F">
        <w:rPr>
          <w:rStyle w:val="Char3"/>
          <w:rFonts w:hint="cs"/>
          <w:rtl/>
        </w:rPr>
        <w:t>خود را به کشیش</w:t>
      </w:r>
      <w:r w:rsidRPr="00341C3F">
        <w:rPr>
          <w:rStyle w:val="Char3"/>
          <w:rFonts w:hint="cs"/>
          <w:rtl/>
        </w:rPr>
        <w:softHyphen/>
        <w:t xml:space="preserve">ها </w:t>
      </w:r>
      <w:r w:rsidRPr="00341C3F">
        <w:rPr>
          <w:rStyle w:val="Char3"/>
          <w:rtl/>
        </w:rPr>
        <w:t>ب</w:t>
      </w:r>
      <w:r w:rsidRPr="00341C3F">
        <w:rPr>
          <w:rStyle w:val="Char3"/>
          <w:rFonts w:hint="cs"/>
          <w:rtl/>
        </w:rPr>
        <w:t>پردازند</w:t>
      </w:r>
      <w:r w:rsidRPr="00341C3F">
        <w:rPr>
          <w:rStyle w:val="Char3"/>
          <w:rtl/>
        </w:rPr>
        <w:t xml:space="preserve">.    </w:t>
      </w:r>
    </w:p>
    <w:p w:rsidR="00DF0C7C" w:rsidRDefault="00730D27" w:rsidP="00A42CE3">
      <w:pPr>
        <w:ind w:firstLine="284"/>
        <w:jc w:val="both"/>
        <w:rPr>
          <w:rFonts w:ascii="IRZar" w:hAnsi="IRZar" w:cs="IRZar"/>
          <w:bCs/>
          <w:sz w:val="24"/>
          <w:szCs w:val="24"/>
          <w:rtl/>
          <w:lang w:bidi="fa-IR"/>
        </w:rPr>
      </w:pPr>
      <w:r w:rsidRPr="00341C3F">
        <w:rPr>
          <w:rStyle w:val="Char3"/>
          <w:rFonts w:hint="cs"/>
          <w:rtl/>
        </w:rPr>
        <w:t>(</w:t>
      </w:r>
      <w:r w:rsidRPr="00341C3F">
        <w:rPr>
          <w:rStyle w:val="Char3"/>
          <w:rtl/>
        </w:rPr>
        <w:t>ویلز مسیحی</w:t>
      </w:r>
      <w:r w:rsidRPr="00341C3F">
        <w:rPr>
          <w:rStyle w:val="Char3"/>
          <w:rFonts w:hint="cs"/>
          <w:rtl/>
        </w:rPr>
        <w:t>)</w:t>
      </w:r>
      <w:r w:rsidRPr="00341C3F">
        <w:rPr>
          <w:rStyle w:val="Char3"/>
          <w:rtl/>
        </w:rPr>
        <w:t xml:space="preserve"> می</w:t>
      </w:r>
      <w:r w:rsidRPr="00341C3F">
        <w:rPr>
          <w:rStyle w:val="Char3"/>
          <w:rFonts w:hint="cs"/>
          <w:rtl/>
        </w:rPr>
        <w:softHyphen/>
      </w:r>
      <w:r w:rsidRPr="00341C3F">
        <w:rPr>
          <w:rStyle w:val="Char3"/>
          <w:rtl/>
        </w:rPr>
        <w:t xml:space="preserve">گوید: </w:t>
      </w:r>
      <w:r w:rsidRPr="00341C3F">
        <w:rPr>
          <w:rFonts w:cs="Traditional Arabic" w:hint="cs"/>
          <w:color w:val="000000"/>
          <w:rtl/>
        </w:rPr>
        <w:t>«</w:t>
      </w:r>
      <w:r w:rsidRPr="00341C3F">
        <w:rPr>
          <w:rStyle w:val="Char3"/>
          <w:rtl/>
        </w:rPr>
        <w:t>کلیسا پیروان</w:t>
      </w:r>
      <w:r w:rsidRPr="00341C3F">
        <w:rPr>
          <w:rStyle w:val="Char3"/>
          <w:rFonts w:hint="cs"/>
          <w:rtl/>
        </w:rPr>
        <w:t xml:space="preserve"> و رعیت را به پرداخت یک</w:t>
      </w:r>
      <w:r w:rsidRPr="00341C3F">
        <w:rPr>
          <w:rStyle w:val="Char3"/>
          <w:rFonts w:hint="cs"/>
          <w:rtl/>
        </w:rPr>
        <w:softHyphen/>
        <w:t xml:space="preserve">دهم سرمایه مجبور </w:t>
      </w:r>
      <w:r w:rsidRPr="00341C3F">
        <w:rPr>
          <w:rStyle w:val="Char3"/>
          <w:rtl/>
        </w:rPr>
        <w:t>کرده بود، و</w:t>
      </w:r>
      <w:r w:rsidRPr="00341C3F">
        <w:rPr>
          <w:rStyle w:val="Char3"/>
          <w:rFonts w:hint="cs"/>
          <w:rtl/>
        </w:rPr>
        <w:t xml:space="preserve"> </w:t>
      </w:r>
      <w:r w:rsidRPr="00341C3F">
        <w:rPr>
          <w:rStyle w:val="Char3"/>
          <w:rtl/>
        </w:rPr>
        <w:t xml:space="preserve">این </w:t>
      </w:r>
      <w:r w:rsidRPr="00341C3F">
        <w:rPr>
          <w:rStyle w:val="Char3"/>
          <w:rFonts w:hint="cs"/>
          <w:rtl/>
        </w:rPr>
        <w:t xml:space="preserve">مبلغ </w:t>
      </w:r>
      <w:r w:rsidRPr="00341C3F">
        <w:rPr>
          <w:rStyle w:val="Char3"/>
          <w:rtl/>
        </w:rPr>
        <w:t xml:space="preserve">را </w:t>
      </w:r>
      <w:r w:rsidRPr="00341C3F">
        <w:rPr>
          <w:rStyle w:val="Char3"/>
          <w:rFonts w:hint="cs"/>
          <w:rtl/>
        </w:rPr>
        <w:t xml:space="preserve">به عنوان </w:t>
      </w:r>
      <w:r w:rsidRPr="00341C3F">
        <w:rPr>
          <w:rStyle w:val="Char3"/>
          <w:rtl/>
        </w:rPr>
        <w:t>حق خود طلب می</w:t>
      </w:r>
      <w:r w:rsidRPr="00341C3F">
        <w:rPr>
          <w:rStyle w:val="Char3"/>
          <w:rFonts w:hint="cs"/>
          <w:rtl/>
        </w:rPr>
        <w:softHyphen/>
      </w:r>
      <w:r w:rsidRPr="00341C3F">
        <w:rPr>
          <w:rStyle w:val="Char3"/>
          <w:rtl/>
        </w:rPr>
        <w:t xml:space="preserve">کرد </w:t>
      </w:r>
      <w:r w:rsidRPr="00341C3F">
        <w:rPr>
          <w:rStyle w:val="Char3"/>
          <w:rFonts w:hint="cs"/>
          <w:rtl/>
        </w:rPr>
        <w:t>نه به عنوان کمک و همکاری</w:t>
      </w:r>
      <w:r w:rsidRPr="00341C3F">
        <w:rPr>
          <w:rFonts w:cs="Traditional Arabic" w:hint="cs"/>
          <w:color w:val="000000"/>
          <w:rtl/>
        </w:rPr>
        <w:t>»</w:t>
      </w:r>
      <w:r w:rsidRPr="00103B90">
        <w:rPr>
          <w:rStyle w:val="Char3"/>
          <w:vertAlign w:val="superscript"/>
          <w:rtl/>
        </w:rPr>
        <w:footnoteReference w:id="815"/>
      </w:r>
      <w:r w:rsidRPr="00341C3F">
        <w:rPr>
          <w:rStyle w:val="Char3"/>
          <w:rFonts w:hint="cs"/>
          <w:rtl/>
        </w:rPr>
        <w:t>.</w:t>
      </w:r>
      <w:bookmarkStart w:id="692" w:name="_Toc227259551"/>
      <w:bookmarkStart w:id="693" w:name="_Toc287944060"/>
    </w:p>
    <w:p w:rsidR="00730D27" w:rsidRPr="00341C3F" w:rsidRDefault="00730D27" w:rsidP="00E64C61">
      <w:pPr>
        <w:pStyle w:val="a0"/>
        <w:rPr>
          <w:rtl/>
        </w:rPr>
      </w:pPr>
      <w:bookmarkStart w:id="694" w:name="_Toc443516010"/>
      <w:r w:rsidRPr="00341C3F">
        <w:rPr>
          <w:rFonts w:hint="cs"/>
          <w:rtl/>
        </w:rPr>
        <w:t>بیعت با امام از دیدگاه شیعه</w:t>
      </w:r>
      <w:bookmarkEnd w:id="692"/>
      <w:bookmarkEnd w:id="693"/>
      <w:bookmarkEnd w:id="694"/>
    </w:p>
    <w:p w:rsidR="00730D27" w:rsidRPr="00341C3F" w:rsidRDefault="00730D27" w:rsidP="00A90007">
      <w:pPr>
        <w:ind w:firstLine="284"/>
        <w:jc w:val="both"/>
        <w:rPr>
          <w:rStyle w:val="Char3"/>
          <w:rtl/>
        </w:rPr>
      </w:pPr>
      <w:r w:rsidRPr="00341C3F">
        <w:rPr>
          <w:rStyle w:val="Char3"/>
          <w:rtl/>
        </w:rPr>
        <w:t>س</w:t>
      </w:r>
      <w:r w:rsidRPr="00341C3F">
        <w:rPr>
          <w:rStyle w:val="Char3"/>
          <w:rFonts w:hint="cs"/>
          <w:rtl/>
        </w:rPr>
        <w:t xml:space="preserve">158- </w:t>
      </w:r>
      <w:r w:rsidRPr="00341C3F">
        <w:rPr>
          <w:rStyle w:val="Char3"/>
          <w:rtl/>
        </w:rPr>
        <w:t>عقیده علمای مذهب  شیعه در مورد بیعت چیست؟</w:t>
      </w:r>
    </w:p>
    <w:p w:rsidR="00730D27" w:rsidRPr="00341C3F" w:rsidRDefault="00730D27" w:rsidP="00A90007">
      <w:pPr>
        <w:ind w:firstLine="284"/>
        <w:jc w:val="both"/>
        <w:rPr>
          <w:rStyle w:val="Char3"/>
          <w:rtl/>
        </w:rPr>
      </w:pPr>
      <w:r w:rsidRPr="00341C3F">
        <w:rPr>
          <w:rStyle w:val="Char3"/>
          <w:rtl/>
        </w:rPr>
        <w:t xml:space="preserve">ج </w:t>
      </w:r>
      <w:r w:rsidRPr="00341C3F">
        <w:rPr>
          <w:rFonts w:cs="Times New Roman" w:hint="cs"/>
          <w:b/>
          <w:bCs/>
          <w:color w:val="000000"/>
          <w:rtl/>
        </w:rPr>
        <w:t>–</w:t>
      </w:r>
      <w:r w:rsidRPr="00341C3F">
        <w:rPr>
          <w:rStyle w:val="Char3"/>
          <w:rFonts w:hint="cs"/>
          <w:rtl/>
        </w:rPr>
        <w:t xml:space="preserve"> شیعه </w:t>
      </w:r>
      <w:r w:rsidRPr="00341C3F">
        <w:rPr>
          <w:rStyle w:val="Char3"/>
          <w:rtl/>
        </w:rPr>
        <w:t>از ابو جعفر روایت کرده</w:t>
      </w:r>
      <w:r w:rsidRPr="00341C3F">
        <w:rPr>
          <w:rStyle w:val="Char3"/>
          <w:rFonts w:hint="cs"/>
          <w:rtl/>
        </w:rPr>
        <w:softHyphen/>
      </w:r>
      <w:r w:rsidRPr="00341C3F">
        <w:rPr>
          <w:rStyle w:val="Char3"/>
          <w:rtl/>
        </w:rPr>
        <w:t xml:space="preserve">اند که گفت: </w:t>
      </w:r>
      <w:r w:rsidRPr="00341C3F">
        <w:rPr>
          <w:rFonts w:cs="Traditional Arabic" w:hint="cs"/>
          <w:color w:val="000000"/>
          <w:rtl/>
        </w:rPr>
        <w:t>«</w:t>
      </w:r>
      <w:r w:rsidRPr="00341C3F">
        <w:rPr>
          <w:rStyle w:val="Char3"/>
          <w:rtl/>
        </w:rPr>
        <w:t xml:space="preserve">هر پرچمی که قبل از پرچم قایم </w:t>
      </w:r>
      <w:r w:rsidRPr="00341C3F">
        <w:rPr>
          <w:rStyle w:val="Char3"/>
          <w:rFonts w:hint="cs"/>
          <w:rtl/>
        </w:rPr>
        <w:t>برافراشته شود؛</w:t>
      </w:r>
      <w:r w:rsidRPr="00341C3F">
        <w:rPr>
          <w:rStyle w:val="Char3"/>
          <w:rtl/>
        </w:rPr>
        <w:t xml:space="preserve"> صاحب آن طاغوت است</w:t>
      </w:r>
      <w:r w:rsidRPr="00341C3F">
        <w:rPr>
          <w:rFonts w:cs="Traditional Arabic" w:hint="cs"/>
          <w:color w:val="000000"/>
          <w:rtl/>
        </w:rPr>
        <w:t>»</w:t>
      </w:r>
      <w:r w:rsidRPr="00103B90">
        <w:rPr>
          <w:rStyle w:val="Char3"/>
          <w:vertAlign w:val="superscript"/>
          <w:rtl/>
        </w:rPr>
        <w:footnoteReference w:id="816"/>
      </w:r>
      <w:r w:rsidRPr="00341C3F">
        <w:rPr>
          <w:rStyle w:val="Char3"/>
          <w:rFonts w:hint="cs"/>
          <w:rtl/>
        </w:rPr>
        <w:t>.</w:t>
      </w:r>
    </w:p>
    <w:p w:rsidR="00730D27" w:rsidRPr="00341C3F" w:rsidRDefault="00730D27" w:rsidP="00DF0C7C">
      <w:pPr>
        <w:ind w:firstLine="284"/>
        <w:jc w:val="both"/>
        <w:rPr>
          <w:rStyle w:val="Char3"/>
          <w:rtl/>
        </w:rPr>
      </w:pPr>
      <w:r w:rsidRPr="00341C3F">
        <w:rPr>
          <w:rStyle w:val="Char3"/>
          <w:rtl/>
        </w:rPr>
        <w:t>و</w:t>
      </w:r>
      <w:r w:rsidRPr="00341C3F">
        <w:rPr>
          <w:rStyle w:val="Char3"/>
          <w:rFonts w:hint="cs"/>
          <w:rtl/>
        </w:rPr>
        <w:t xml:space="preserve"> </w:t>
      </w:r>
      <w:r w:rsidRPr="00341C3F">
        <w:rPr>
          <w:rStyle w:val="Char3"/>
          <w:rtl/>
        </w:rPr>
        <w:t xml:space="preserve">در </w:t>
      </w:r>
      <w:r w:rsidRPr="00341C3F">
        <w:rPr>
          <w:rStyle w:val="Char3"/>
          <w:rFonts w:hint="cs"/>
          <w:rtl/>
        </w:rPr>
        <w:t xml:space="preserve">رابطه با </w:t>
      </w:r>
      <w:r w:rsidRPr="00341C3F">
        <w:rPr>
          <w:rStyle w:val="Char3"/>
          <w:rtl/>
        </w:rPr>
        <w:t xml:space="preserve">کسی </w:t>
      </w:r>
      <w:r w:rsidRPr="00341C3F">
        <w:rPr>
          <w:rStyle w:val="Char3"/>
          <w:rFonts w:hint="cs"/>
          <w:rtl/>
        </w:rPr>
        <w:t xml:space="preserve">که </w:t>
      </w:r>
      <w:r w:rsidRPr="00341C3F">
        <w:rPr>
          <w:rStyle w:val="Char3"/>
          <w:rtl/>
        </w:rPr>
        <w:t>به دادگاه</w:t>
      </w:r>
      <w:r w:rsidR="00DF0C7C">
        <w:rPr>
          <w:rStyle w:val="Char3"/>
          <w:rFonts w:hint="cs"/>
          <w:rtl/>
        </w:rPr>
        <w:t>‌</w:t>
      </w:r>
      <w:r w:rsidRPr="00341C3F">
        <w:rPr>
          <w:rStyle w:val="Char3"/>
          <w:rFonts w:hint="cs"/>
          <w:rtl/>
        </w:rPr>
        <w:t>ها و حکّام</w:t>
      </w:r>
      <w:r w:rsidRPr="00341C3F">
        <w:rPr>
          <w:rStyle w:val="Char3"/>
          <w:rtl/>
        </w:rPr>
        <w:t xml:space="preserve"> اهل سنّت </w:t>
      </w:r>
      <w:r w:rsidRPr="00341C3F">
        <w:rPr>
          <w:rStyle w:val="Char3"/>
          <w:rFonts w:hint="cs"/>
          <w:rtl/>
        </w:rPr>
        <w:t xml:space="preserve">جهت </w:t>
      </w:r>
      <w:r w:rsidRPr="00341C3F">
        <w:rPr>
          <w:rStyle w:val="Char3"/>
          <w:rtl/>
        </w:rPr>
        <w:t xml:space="preserve">داوری </w:t>
      </w:r>
      <w:r w:rsidRPr="00341C3F">
        <w:rPr>
          <w:rStyle w:val="Char3"/>
          <w:rFonts w:hint="cs"/>
          <w:rtl/>
        </w:rPr>
        <w:t>و دادخواهی مراجعه کند</w:t>
      </w:r>
      <w:r w:rsidRPr="00341C3F">
        <w:rPr>
          <w:rStyle w:val="Char3"/>
          <w:rtl/>
        </w:rPr>
        <w:t xml:space="preserve"> گفته</w:t>
      </w:r>
      <w:r w:rsidRPr="00341C3F">
        <w:rPr>
          <w:rStyle w:val="Char3"/>
          <w:rFonts w:hint="cs"/>
          <w:rtl/>
        </w:rPr>
        <w:softHyphen/>
      </w:r>
      <w:r w:rsidRPr="00341C3F">
        <w:rPr>
          <w:rStyle w:val="Char3"/>
          <w:rtl/>
        </w:rPr>
        <w:t xml:space="preserve">اند: </w:t>
      </w:r>
      <w:r w:rsidRPr="00341C3F">
        <w:rPr>
          <w:rFonts w:cs="Traditional Arabic" w:hint="cs"/>
          <w:color w:val="000000"/>
          <w:rtl/>
        </w:rPr>
        <w:t>«</w:t>
      </w:r>
      <w:r w:rsidRPr="00341C3F">
        <w:rPr>
          <w:rStyle w:val="Char3"/>
          <w:rtl/>
        </w:rPr>
        <w:t xml:space="preserve">هرکس </w:t>
      </w:r>
      <w:r w:rsidRPr="00341C3F">
        <w:rPr>
          <w:rStyle w:val="Char3"/>
          <w:rFonts w:hint="cs"/>
          <w:rtl/>
        </w:rPr>
        <w:t xml:space="preserve">برای گرفتن </w:t>
      </w:r>
      <w:r w:rsidRPr="00341C3F">
        <w:rPr>
          <w:rStyle w:val="Char3"/>
          <w:rtl/>
        </w:rPr>
        <w:t>حق یا باطلی به دادگاه</w:t>
      </w:r>
      <w:r w:rsidRPr="00341C3F">
        <w:rPr>
          <w:rStyle w:val="Char3"/>
          <w:rFonts w:hint="cs"/>
          <w:rtl/>
        </w:rPr>
        <w:softHyphen/>
      </w:r>
      <w:r w:rsidRPr="00341C3F">
        <w:rPr>
          <w:rStyle w:val="Char3"/>
          <w:rtl/>
        </w:rPr>
        <w:t xml:space="preserve">های اهل سنّت </w:t>
      </w:r>
      <w:r w:rsidRPr="00341C3F">
        <w:rPr>
          <w:rStyle w:val="Char3"/>
          <w:rFonts w:hint="cs"/>
          <w:rtl/>
        </w:rPr>
        <w:t>مراجعه کند؛</w:t>
      </w:r>
      <w:r w:rsidRPr="00341C3F">
        <w:rPr>
          <w:rStyle w:val="Char3"/>
          <w:rtl/>
        </w:rPr>
        <w:t xml:space="preserve"> در حقیقت پیش طاغوت رفته است، و</w:t>
      </w:r>
      <w:r w:rsidRPr="00341C3F">
        <w:rPr>
          <w:rStyle w:val="Char3"/>
          <w:rFonts w:hint="cs"/>
          <w:rtl/>
        </w:rPr>
        <w:t xml:space="preserve"> </w:t>
      </w:r>
      <w:r w:rsidRPr="00341C3F">
        <w:rPr>
          <w:rStyle w:val="Char3"/>
          <w:rtl/>
        </w:rPr>
        <w:t>آنچه برای او حکم شود</w:t>
      </w:r>
      <w:r w:rsidRPr="00341C3F">
        <w:rPr>
          <w:rStyle w:val="Char3"/>
          <w:rFonts w:hint="cs"/>
          <w:rtl/>
        </w:rPr>
        <w:t>،</w:t>
      </w:r>
      <w:r w:rsidRPr="00341C3F">
        <w:rPr>
          <w:rStyle w:val="Char3"/>
          <w:rtl/>
        </w:rPr>
        <w:t xml:space="preserve"> گر چه حق ثابت </w:t>
      </w:r>
      <w:r w:rsidRPr="00341C3F">
        <w:rPr>
          <w:rStyle w:val="Char3"/>
          <w:rFonts w:hint="cs"/>
          <w:rtl/>
        </w:rPr>
        <w:t xml:space="preserve">او </w:t>
      </w:r>
      <w:r w:rsidRPr="00341C3F">
        <w:rPr>
          <w:rStyle w:val="Char3"/>
          <w:rtl/>
        </w:rPr>
        <w:t>باشد</w:t>
      </w:r>
      <w:r w:rsidRPr="00341C3F">
        <w:rPr>
          <w:rStyle w:val="Char3"/>
          <w:rFonts w:hint="cs"/>
          <w:rtl/>
        </w:rPr>
        <w:t xml:space="preserve">؛ بر او </w:t>
      </w:r>
      <w:r w:rsidRPr="00341C3F">
        <w:rPr>
          <w:rStyle w:val="Char3"/>
          <w:rtl/>
        </w:rPr>
        <w:t>حرام است، چون آن را بر</w:t>
      </w:r>
      <w:r w:rsidRPr="00341C3F">
        <w:rPr>
          <w:rStyle w:val="Char3"/>
          <w:rFonts w:hint="cs"/>
          <w:rtl/>
        </w:rPr>
        <w:t xml:space="preserve"> </w:t>
      </w:r>
      <w:r w:rsidRPr="00341C3F">
        <w:rPr>
          <w:rStyle w:val="Char3"/>
          <w:rtl/>
        </w:rPr>
        <w:t>اساس حکم و قضاوت طاغوت گرفته است</w:t>
      </w:r>
      <w:r w:rsidRPr="00341C3F">
        <w:rPr>
          <w:rFonts w:cs="Traditional Arabic" w:hint="cs"/>
          <w:color w:val="000000"/>
          <w:rtl/>
        </w:rPr>
        <w:t>»</w:t>
      </w:r>
      <w:r w:rsidRPr="00103B90">
        <w:rPr>
          <w:rStyle w:val="Char3"/>
          <w:vertAlign w:val="superscript"/>
          <w:rtl/>
        </w:rPr>
        <w:footnoteReference w:id="817"/>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 xml:space="preserve">آیت شیعه </w:t>
      </w:r>
      <w:r w:rsidRPr="00341C3F">
        <w:rPr>
          <w:rStyle w:val="Char3"/>
          <w:rtl/>
        </w:rPr>
        <w:t xml:space="preserve">خمینی در توضیح این </w:t>
      </w:r>
      <w:r w:rsidRPr="00341C3F">
        <w:rPr>
          <w:rStyle w:val="Char3"/>
          <w:rFonts w:hint="cs"/>
          <w:rtl/>
        </w:rPr>
        <w:t>روایت گفت:</w:t>
      </w:r>
      <w:r w:rsidRPr="00341C3F">
        <w:rPr>
          <w:rFonts w:cs="Traditional Arabic"/>
          <w:color w:val="000000"/>
          <w:rtl/>
        </w:rPr>
        <w:t xml:space="preserve"> </w:t>
      </w:r>
      <w:r w:rsidRPr="00341C3F">
        <w:rPr>
          <w:rFonts w:cs="Traditional Arabic" w:hint="cs"/>
          <w:color w:val="000000"/>
          <w:rtl/>
        </w:rPr>
        <w:t>«</w:t>
      </w:r>
      <w:r w:rsidRPr="00341C3F">
        <w:rPr>
          <w:rStyle w:val="Char3"/>
          <w:rtl/>
        </w:rPr>
        <w:t>امام خود از مراجعه به پادشاهان وقاضیان</w:t>
      </w:r>
      <w:r w:rsidR="00E64C61" w:rsidRPr="00341C3F">
        <w:rPr>
          <w:rStyle w:val="Char3"/>
          <w:rtl/>
        </w:rPr>
        <w:t xml:space="preserve"> آن‌ها </w:t>
      </w:r>
      <w:r w:rsidRPr="00341C3F">
        <w:rPr>
          <w:rStyle w:val="Char3"/>
          <w:rtl/>
        </w:rPr>
        <w:t xml:space="preserve">نهی </w:t>
      </w:r>
      <w:r w:rsidRPr="00341C3F">
        <w:rPr>
          <w:rStyle w:val="Char3"/>
          <w:rFonts w:hint="cs"/>
          <w:rtl/>
        </w:rPr>
        <w:t>کرده،</w:t>
      </w:r>
      <w:r w:rsidRPr="00341C3F">
        <w:rPr>
          <w:rStyle w:val="Char3"/>
          <w:rtl/>
        </w:rPr>
        <w:t xml:space="preserve"> و</w:t>
      </w:r>
      <w:r w:rsidRPr="00341C3F">
        <w:rPr>
          <w:rStyle w:val="Char3"/>
          <w:rFonts w:hint="cs"/>
          <w:rtl/>
        </w:rPr>
        <w:t xml:space="preserve"> </w:t>
      </w:r>
      <w:r w:rsidRPr="00341C3F">
        <w:rPr>
          <w:rStyle w:val="Char3"/>
          <w:rtl/>
        </w:rPr>
        <w:t>مراجعه به</w:t>
      </w:r>
      <w:r w:rsidR="00E64C61" w:rsidRPr="00341C3F">
        <w:rPr>
          <w:rStyle w:val="Char3"/>
          <w:rtl/>
        </w:rPr>
        <w:t xml:space="preserve"> آن‌ها </w:t>
      </w:r>
      <w:r w:rsidRPr="00341C3F">
        <w:rPr>
          <w:rStyle w:val="Char3"/>
          <w:rtl/>
        </w:rPr>
        <w:t xml:space="preserve">را مراجعه به طاغوت </w:t>
      </w:r>
      <w:r w:rsidRPr="00341C3F">
        <w:rPr>
          <w:rStyle w:val="Char3"/>
          <w:rFonts w:hint="cs"/>
          <w:rtl/>
        </w:rPr>
        <w:t>به حساب آورده است</w:t>
      </w:r>
      <w:r w:rsidRPr="00341C3F">
        <w:rPr>
          <w:rFonts w:ascii="MS Outlook" w:hAnsi="MS Outlook" w:cs="Traditional Arabic" w:hint="cs"/>
          <w:color w:val="000000"/>
          <w:rtl/>
        </w:rPr>
        <w:t>»</w:t>
      </w:r>
      <w:r w:rsidRPr="00103B90">
        <w:rPr>
          <w:rStyle w:val="Char3"/>
          <w:vertAlign w:val="superscript"/>
          <w:rtl/>
        </w:rPr>
        <w:footnoteReference w:id="818"/>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و</w:t>
      </w:r>
      <w:r w:rsidRPr="00341C3F">
        <w:rPr>
          <w:rStyle w:val="Char3"/>
          <w:rFonts w:hint="cs"/>
          <w:rtl/>
        </w:rPr>
        <w:t xml:space="preserve"> </w:t>
      </w:r>
      <w:r w:rsidRPr="00341C3F">
        <w:rPr>
          <w:rStyle w:val="Char3"/>
          <w:rtl/>
        </w:rPr>
        <w:t xml:space="preserve">علمای شیعه فتوا </w:t>
      </w:r>
      <w:r w:rsidRPr="00341C3F">
        <w:rPr>
          <w:rStyle w:val="Char3"/>
          <w:rFonts w:hint="cs"/>
          <w:rtl/>
        </w:rPr>
        <w:t>داده</w:t>
      </w:r>
      <w:r w:rsidRPr="00341C3F">
        <w:rPr>
          <w:rStyle w:val="Char3"/>
          <w:rFonts w:hint="cs"/>
          <w:rtl/>
        </w:rPr>
        <w:softHyphen/>
        <w:t xml:space="preserve">اند </w:t>
      </w:r>
      <w:r w:rsidRPr="00341C3F">
        <w:rPr>
          <w:rStyle w:val="Char3"/>
          <w:rtl/>
        </w:rPr>
        <w:t>که کار کردن در حکومت</w:t>
      </w:r>
      <w:r w:rsidR="00DF0C7C">
        <w:rPr>
          <w:rStyle w:val="Char3"/>
          <w:rFonts w:hint="cs"/>
          <w:rtl/>
        </w:rPr>
        <w:t>‌</w:t>
      </w:r>
      <w:r w:rsidRPr="00341C3F">
        <w:rPr>
          <w:rStyle w:val="Char3"/>
          <w:rtl/>
        </w:rPr>
        <w:t xml:space="preserve">های اهل سنّت جایز نیست </w:t>
      </w:r>
      <w:r w:rsidRPr="00341C3F">
        <w:rPr>
          <w:rStyle w:val="Char3"/>
          <w:rFonts w:hint="cs"/>
          <w:rtl/>
        </w:rPr>
        <w:t xml:space="preserve">به شرط این که </w:t>
      </w:r>
      <w:r w:rsidRPr="00341C3F">
        <w:rPr>
          <w:rStyle w:val="Char3"/>
          <w:rtl/>
        </w:rPr>
        <w:t>توطئه</w:t>
      </w:r>
      <w:r w:rsidRPr="00341C3F">
        <w:rPr>
          <w:rStyle w:val="Char3"/>
          <w:rFonts w:hint="cs"/>
          <w:rtl/>
        </w:rPr>
        <w:softHyphen/>
      </w:r>
      <w:r w:rsidRPr="00341C3F">
        <w:rPr>
          <w:rStyle w:val="Char3"/>
          <w:rtl/>
        </w:rPr>
        <w:t xml:space="preserve">ای </w:t>
      </w:r>
      <w:r w:rsidRPr="00341C3F">
        <w:rPr>
          <w:rStyle w:val="Char3"/>
          <w:rFonts w:hint="cs"/>
          <w:rtl/>
        </w:rPr>
        <w:t xml:space="preserve">علیه حکومت و اهل سنّت </w:t>
      </w:r>
      <w:r w:rsidRPr="00341C3F">
        <w:rPr>
          <w:rStyle w:val="Char3"/>
          <w:rtl/>
        </w:rPr>
        <w:t>برنامه ریزی ک</w:t>
      </w:r>
      <w:r w:rsidRPr="00341C3F">
        <w:rPr>
          <w:rStyle w:val="Char3"/>
          <w:rFonts w:hint="cs"/>
          <w:rtl/>
        </w:rPr>
        <w:t>ند</w:t>
      </w:r>
      <w:r w:rsidRPr="00341C3F">
        <w:rPr>
          <w:rStyle w:val="Char3"/>
          <w:rtl/>
        </w:rPr>
        <w:t xml:space="preserve"> </w:t>
      </w:r>
      <w:r w:rsidRPr="00341C3F">
        <w:rPr>
          <w:rStyle w:val="Char3"/>
          <w:rFonts w:hint="cs"/>
          <w:rtl/>
        </w:rPr>
        <w:t xml:space="preserve">و </w:t>
      </w:r>
      <w:r w:rsidRPr="00341C3F">
        <w:rPr>
          <w:rStyle w:val="Char3"/>
          <w:rtl/>
        </w:rPr>
        <w:t>به</w:t>
      </w:r>
      <w:r w:rsidR="00E64C61" w:rsidRPr="00341C3F">
        <w:rPr>
          <w:rStyle w:val="Char3"/>
          <w:rtl/>
        </w:rPr>
        <w:t xml:space="preserve"> آن‌ها </w:t>
      </w:r>
      <w:r w:rsidRPr="00341C3F">
        <w:rPr>
          <w:rStyle w:val="Char3"/>
          <w:rtl/>
        </w:rPr>
        <w:t>زیان برساند</w:t>
      </w:r>
      <w:r w:rsidRPr="00341C3F">
        <w:rPr>
          <w:rStyle w:val="Char3"/>
          <w:rFonts w:hint="cs"/>
          <w:rtl/>
        </w:rPr>
        <w:t xml:space="preserve">، </w:t>
      </w:r>
      <w:r w:rsidRPr="00341C3F">
        <w:rPr>
          <w:rStyle w:val="Char3"/>
          <w:rtl/>
        </w:rPr>
        <w:t>و</w:t>
      </w:r>
      <w:r w:rsidRPr="00341C3F">
        <w:rPr>
          <w:rStyle w:val="Char3"/>
          <w:rFonts w:hint="cs"/>
          <w:rtl/>
        </w:rPr>
        <w:t xml:space="preserve"> منافعی عاید شیعه گردد</w:t>
      </w:r>
      <w:r w:rsidRPr="00341C3F">
        <w:rPr>
          <w:rStyle w:val="Char3"/>
          <w:rtl/>
        </w:rPr>
        <w:t>، و گر نه کار کردن پیش</w:t>
      </w:r>
      <w:r w:rsidR="00E64C61" w:rsidRPr="00341C3F">
        <w:rPr>
          <w:rStyle w:val="Char3"/>
          <w:rtl/>
        </w:rPr>
        <w:t xml:space="preserve"> آن‌ها </w:t>
      </w:r>
      <w:r w:rsidRPr="00341C3F">
        <w:rPr>
          <w:rStyle w:val="Char3"/>
          <w:rtl/>
        </w:rPr>
        <w:t>برابر با کفر</w:t>
      </w:r>
      <w:r w:rsidRPr="00341C3F">
        <w:rPr>
          <w:rStyle w:val="Char3"/>
          <w:rFonts w:hint="cs"/>
          <w:rtl/>
        </w:rPr>
        <w:t xml:space="preserve"> </w:t>
      </w:r>
      <w:r w:rsidRPr="00341C3F">
        <w:rPr>
          <w:rStyle w:val="Char3"/>
          <w:rtl/>
        </w:rPr>
        <w:t>ورزیدن به خداوند بزرگ است؟!!</w:t>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 xml:space="preserve">بنابراین روایتی </w:t>
      </w:r>
      <w:r w:rsidRPr="00341C3F">
        <w:rPr>
          <w:rStyle w:val="Char3"/>
          <w:rFonts w:hint="cs"/>
          <w:rtl/>
        </w:rPr>
        <w:t>ساخته و پرداخته</w:t>
      </w:r>
      <w:r w:rsidRPr="00341C3F">
        <w:rPr>
          <w:rStyle w:val="Char3"/>
          <w:rFonts w:hint="cs"/>
          <w:rtl/>
        </w:rPr>
        <w:softHyphen/>
        <w:t>اند مبنی بر اینکه</w:t>
      </w:r>
      <w:r w:rsidRPr="00341C3F">
        <w:rPr>
          <w:rStyle w:val="Char3"/>
          <w:rtl/>
        </w:rPr>
        <w:t xml:space="preserve">: </w:t>
      </w:r>
      <w:r w:rsidRPr="00341C3F">
        <w:rPr>
          <w:rFonts w:cs="Traditional Arabic" w:hint="cs"/>
          <w:color w:val="000000"/>
          <w:rtl/>
        </w:rPr>
        <w:t>«</w:t>
      </w:r>
      <w:r w:rsidRPr="00341C3F">
        <w:rPr>
          <w:rStyle w:val="Char3"/>
          <w:rtl/>
        </w:rPr>
        <w:t xml:space="preserve">وارد شدن </w:t>
      </w:r>
      <w:r w:rsidRPr="00341C3F">
        <w:rPr>
          <w:rStyle w:val="Char3"/>
          <w:rFonts w:hint="cs"/>
          <w:rtl/>
        </w:rPr>
        <w:t xml:space="preserve">به نظام و حکومت ایشان </w:t>
      </w:r>
      <w:r w:rsidRPr="00341C3F">
        <w:rPr>
          <w:rStyle w:val="Char3"/>
          <w:rtl/>
        </w:rPr>
        <w:t>و کمک کردن به</w:t>
      </w:r>
      <w:r w:rsidR="00E64C61" w:rsidRPr="00341C3F">
        <w:rPr>
          <w:rStyle w:val="Char3"/>
          <w:rtl/>
        </w:rPr>
        <w:t xml:space="preserve"> آن‌ها </w:t>
      </w:r>
      <w:r w:rsidRPr="00341C3F">
        <w:rPr>
          <w:rStyle w:val="Char3"/>
          <w:rtl/>
        </w:rPr>
        <w:t xml:space="preserve">و تلاش برای </w:t>
      </w:r>
      <w:r w:rsidRPr="00341C3F">
        <w:rPr>
          <w:rStyle w:val="Char3"/>
          <w:rFonts w:hint="cs"/>
          <w:rtl/>
        </w:rPr>
        <w:t xml:space="preserve">رفع </w:t>
      </w:r>
      <w:r w:rsidRPr="00341C3F">
        <w:rPr>
          <w:rStyle w:val="Char3"/>
          <w:rtl/>
        </w:rPr>
        <w:t>نیازهای آنان برابر با کفر است</w:t>
      </w:r>
      <w:r w:rsidRPr="00341C3F">
        <w:rPr>
          <w:rStyle w:val="Char3"/>
          <w:rFonts w:hint="cs"/>
          <w:rtl/>
        </w:rPr>
        <w:t>، و نگاه کردن عمدی به</w:t>
      </w:r>
      <w:r w:rsidR="00E64C61" w:rsidRPr="00341C3F">
        <w:rPr>
          <w:rStyle w:val="Char3"/>
          <w:rFonts w:hint="cs"/>
          <w:rtl/>
        </w:rPr>
        <w:t xml:space="preserve"> آن‌ها </w:t>
      </w:r>
      <w:r w:rsidRPr="00341C3F">
        <w:rPr>
          <w:rStyle w:val="Char3"/>
          <w:rFonts w:hint="cs"/>
          <w:rtl/>
        </w:rPr>
        <w:t>از جمله گناهان کبیره</w:t>
      </w:r>
      <w:r w:rsidRPr="00341C3F">
        <w:rPr>
          <w:rStyle w:val="Char3"/>
          <w:rFonts w:hint="cs"/>
          <w:rtl/>
        </w:rPr>
        <w:softHyphen/>
        <w:t>ای است که سزاوار دوزخ است</w:t>
      </w:r>
      <w:r w:rsidRPr="00341C3F">
        <w:rPr>
          <w:rFonts w:cs="Traditional Arabic" w:hint="cs"/>
          <w:color w:val="000000"/>
          <w:rtl/>
        </w:rPr>
        <w:t>»</w:t>
      </w:r>
      <w:r w:rsidRPr="00103B90">
        <w:rPr>
          <w:rStyle w:val="Char3"/>
          <w:vertAlign w:val="superscript"/>
          <w:rtl/>
        </w:rPr>
        <w:footnoteReference w:id="819"/>
      </w:r>
      <w:r w:rsidRPr="00341C3F">
        <w:rPr>
          <w:rStyle w:val="Char3"/>
          <w:rFonts w:hint="cs"/>
          <w:rtl/>
        </w:rPr>
        <w:t>.</w:t>
      </w:r>
    </w:p>
    <w:p w:rsidR="00730D27" w:rsidRPr="00341C3F" w:rsidRDefault="00730D27" w:rsidP="00A90007">
      <w:pPr>
        <w:ind w:firstLine="284"/>
        <w:jc w:val="both"/>
        <w:rPr>
          <w:rStyle w:val="Char3"/>
          <w:rtl/>
        </w:rPr>
      </w:pPr>
      <w:r w:rsidRPr="00DF0C7C">
        <w:rPr>
          <w:rStyle w:val="Char3"/>
          <w:rtl/>
        </w:rPr>
        <w:t>س</w:t>
      </w:r>
      <w:r w:rsidRPr="00DF0C7C">
        <w:rPr>
          <w:rStyle w:val="Char3"/>
          <w:rFonts w:hint="cs"/>
          <w:rtl/>
        </w:rPr>
        <w:t>159– آیا برای شیعه</w:t>
      </w:r>
      <w:r w:rsidRPr="00341C3F">
        <w:rPr>
          <w:rStyle w:val="Char3"/>
          <w:rFonts w:hint="cs"/>
          <w:rtl/>
        </w:rPr>
        <w:t xml:space="preserve"> جایز است که قبل از ظهور قائم موهوم با یکی از حکام بیعت کنند؟ </w:t>
      </w:r>
    </w:p>
    <w:p w:rsidR="00730D27" w:rsidRPr="00341C3F" w:rsidRDefault="00730D27" w:rsidP="00A90007">
      <w:pPr>
        <w:ind w:firstLine="284"/>
        <w:jc w:val="both"/>
        <w:rPr>
          <w:rStyle w:val="Char3"/>
          <w:rtl/>
        </w:rPr>
      </w:pPr>
      <w:r w:rsidRPr="00341C3F">
        <w:rPr>
          <w:rStyle w:val="Char3"/>
          <w:rtl/>
        </w:rPr>
        <w:t xml:space="preserve">ج </w:t>
      </w:r>
      <w:r w:rsidRPr="00341C3F">
        <w:rPr>
          <w:rFonts w:cs="Times New Roman" w:hint="cs"/>
          <w:b/>
          <w:bCs/>
          <w:color w:val="000000"/>
          <w:rtl/>
        </w:rPr>
        <w:t>–</w:t>
      </w:r>
      <w:r w:rsidRPr="00341C3F">
        <w:rPr>
          <w:rStyle w:val="Char3"/>
          <w:rFonts w:hint="cs"/>
          <w:rtl/>
        </w:rPr>
        <w:t xml:space="preserve"> نصوصی </w:t>
      </w:r>
      <w:r w:rsidRPr="00341C3F">
        <w:rPr>
          <w:rStyle w:val="Char3"/>
          <w:rtl/>
        </w:rPr>
        <w:t>که علمای</w:t>
      </w:r>
      <w:r w:rsidRPr="00341C3F">
        <w:rPr>
          <w:rStyle w:val="Char3"/>
          <w:rFonts w:hint="cs"/>
          <w:rtl/>
        </w:rPr>
        <w:t xml:space="preserve"> </w:t>
      </w:r>
      <w:r w:rsidRPr="00341C3F">
        <w:rPr>
          <w:rStyle w:val="Char3"/>
          <w:rtl/>
        </w:rPr>
        <w:t>ش</w:t>
      </w:r>
      <w:r w:rsidRPr="00341C3F">
        <w:rPr>
          <w:rStyle w:val="Char3"/>
          <w:rFonts w:hint="cs"/>
          <w:rtl/>
        </w:rPr>
        <w:t>یعه</w:t>
      </w:r>
      <w:r w:rsidRPr="00341C3F">
        <w:rPr>
          <w:rStyle w:val="Char3"/>
          <w:rtl/>
        </w:rPr>
        <w:t xml:space="preserve"> از امامان</w:t>
      </w:r>
      <w:r w:rsidR="00DF0C7C">
        <w:rPr>
          <w:rStyle w:val="Char3"/>
          <w:rFonts w:hint="cs"/>
          <w:rtl/>
        </w:rPr>
        <w:t>‌</w:t>
      </w:r>
      <w:r w:rsidRPr="00341C3F">
        <w:rPr>
          <w:rStyle w:val="Char3"/>
          <w:rtl/>
        </w:rPr>
        <w:t>شان روایت می</w:t>
      </w:r>
      <w:r w:rsidRPr="00341C3F">
        <w:rPr>
          <w:rStyle w:val="Char3"/>
          <w:rFonts w:hint="cs"/>
          <w:rtl/>
        </w:rPr>
        <w:softHyphen/>
      </w:r>
      <w:r w:rsidRPr="00341C3F">
        <w:rPr>
          <w:rStyle w:val="Char3"/>
          <w:rtl/>
        </w:rPr>
        <w:t>کنند بیش از یازده قرن است که هر شیعه</w:t>
      </w:r>
      <w:r w:rsidRPr="00341C3F">
        <w:rPr>
          <w:rStyle w:val="Char3"/>
          <w:rFonts w:hint="cs"/>
          <w:rtl/>
        </w:rPr>
        <w:softHyphen/>
        <w:t xml:space="preserve">ای </w:t>
      </w:r>
      <w:r w:rsidRPr="00341C3F">
        <w:rPr>
          <w:rStyle w:val="Char3"/>
          <w:rtl/>
        </w:rPr>
        <w:t>را فرامی</w:t>
      </w:r>
      <w:r w:rsidRPr="00341C3F">
        <w:rPr>
          <w:rStyle w:val="Char3"/>
          <w:rFonts w:hint="cs"/>
          <w:rtl/>
        </w:rPr>
        <w:softHyphen/>
      </w:r>
      <w:r w:rsidRPr="00341C3F">
        <w:rPr>
          <w:rStyle w:val="Char3"/>
          <w:rtl/>
        </w:rPr>
        <w:t>خوانند با هیچ</w:t>
      </w:r>
      <w:r w:rsidRPr="00341C3F">
        <w:rPr>
          <w:rStyle w:val="Char3"/>
          <w:rFonts w:hint="cs"/>
          <w:rtl/>
        </w:rPr>
        <w:t xml:space="preserve">یک </w:t>
      </w:r>
      <w:r w:rsidRPr="00341C3F">
        <w:rPr>
          <w:rStyle w:val="Char3"/>
          <w:rtl/>
        </w:rPr>
        <w:t>از خلفای مسلمین بیعت نکنند مگر از روی تقیه</w:t>
      </w:r>
      <w:r w:rsidRPr="00341C3F">
        <w:rPr>
          <w:rStyle w:val="Char3"/>
          <w:rFonts w:hint="cs"/>
          <w:rtl/>
        </w:rPr>
        <w:t>،</w:t>
      </w:r>
      <w:r w:rsidRPr="00341C3F">
        <w:rPr>
          <w:rStyle w:val="Char3"/>
          <w:rtl/>
        </w:rPr>
        <w:t xml:space="preserve"> و می</w:t>
      </w:r>
      <w:r w:rsidRPr="00341C3F">
        <w:rPr>
          <w:rStyle w:val="Char3"/>
          <w:rFonts w:hint="cs"/>
          <w:rtl/>
        </w:rPr>
        <w:softHyphen/>
      </w:r>
      <w:r w:rsidRPr="00341C3F">
        <w:rPr>
          <w:rStyle w:val="Char3"/>
          <w:rtl/>
        </w:rPr>
        <w:t>گویند</w:t>
      </w:r>
      <w:r w:rsidRPr="00341C3F">
        <w:rPr>
          <w:rStyle w:val="Char3"/>
          <w:rFonts w:hint="cs"/>
          <w:rtl/>
        </w:rPr>
        <w:t>:</w:t>
      </w:r>
      <w:r w:rsidRPr="00341C3F">
        <w:rPr>
          <w:rStyle w:val="Char3"/>
          <w:rtl/>
        </w:rPr>
        <w:t xml:space="preserve"> بر شیعه</w:t>
      </w:r>
      <w:r w:rsidRPr="00341C3F">
        <w:rPr>
          <w:rStyle w:val="Char3"/>
          <w:rFonts w:hint="cs"/>
          <w:rtl/>
        </w:rPr>
        <w:softHyphen/>
      </w:r>
      <w:r w:rsidRPr="00341C3F">
        <w:rPr>
          <w:rStyle w:val="Char3"/>
          <w:rtl/>
        </w:rPr>
        <w:t xml:space="preserve">ها واجب است که هر صبح </w:t>
      </w:r>
      <w:r w:rsidRPr="00341C3F">
        <w:rPr>
          <w:rStyle w:val="Char3"/>
          <w:rFonts w:hint="cs"/>
          <w:rtl/>
        </w:rPr>
        <w:t xml:space="preserve">با </w:t>
      </w:r>
      <w:r w:rsidRPr="00341C3F">
        <w:rPr>
          <w:rStyle w:val="Char3"/>
          <w:rtl/>
        </w:rPr>
        <w:t xml:space="preserve">قائم </w:t>
      </w:r>
      <w:r w:rsidRPr="00341C3F">
        <w:rPr>
          <w:rStyle w:val="Char3"/>
          <w:rFonts w:hint="cs"/>
          <w:rtl/>
        </w:rPr>
        <w:t xml:space="preserve">بیعت تازه </w:t>
      </w:r>
      <w:r w:rsidRPr="00341C3F">
        <w:rPr>
          <w:rStyle w:val="Char3"/>
          <w:rtl/>
        </w:rPr>
        <w:t>کنند.</w:t>
      </w:r>
    </w:p>
    <w:p w:rsidR="00730D27" w:rsidRPr="00341C3F" w:rsidRDefault="00730D27" w:rsidP="00DF0C7C">
      <w:pPr>
        <w:ind w:firstLine="284"/>
        <w:jc w:val="both"/>
        <w:rPr>
          <w:rStyle w:val="Char3"/>
          <w:rtl/>
        </w:rPr>
      </w:pPr>
      <w:r w:rsidRPr="00341C3F">
        <w:rPr>
          <w:rStyle w:val="Char3"/>
          <w:rFonts w:hint="cs"/>
          <w:rtl/>
        </w:rPr>
        <w:t xml:space="preserve">یکی </w:t>
      </w:r>
      <w:r w:rsidRPr="00341C3F">
        <w:rPr>
          <w:rStyle w:val="Char3"/>
          <w:rtl/>
        </w:rPr>
        <w:t>از دعاهای علمای</w:t>
      </w:r>
      <w:r w:rsidRPr="00341C3F">
        <w:rPr>
          <w:rStyle w:val="Char3"/>
          <w:rFonts w:hint="cs"/>
          <w:rtl/>
        </w:rPr>
        <w:t xml:space="preserve"> شیعه </w:t>
      </w:r>
      <w:r w:rsidRPr="00341C3F">
        <w:rPr>
          <w:rStyle w:val="Char3"/>
          <w:rtl/>
        </w:rPr>
        <w:t>دعای عهد است که در آن آمده است:</w:t>
      </w:r>
      <w:r w:rsidRPr="00341C3F">
        <w:rPr>
          <w:rFonts w:cs="Traditional Arabic"/>
          <w:color w:val="000000"/>
          <w:rtl/>
        </w:rPr>
        <w:t xml:space="preserve"> </w:t>
      </w:r>
      <w:r w:rsidRPr="00341C3F">
        <w:rPr>
          <w:rFonts w:cs="Traditional Arabic" w:hint="cs"/>
          <w:color w:val="000000"/>
          <w:rtl/>
        </w:rPr>
        <w:t>«</w:t>
      </w:r>
      <w:r w:rsidRPr="00341C3F">
        <w:rPr>
          <w:rStyle w:val="Char3"/>
          <w:rtl/>
        </w:rPr>
        <w:t xml:space="preserve">بار خدایا در </w:t>
      </w:r>
      <w:r w:rsidRPr="00341C3F">
        <w:rPr>
          <w:rStyle w:val="Char3"/>
          <w:rFonts w:hint="cs"/>
          <w:rtl/>
        </w:rPr>
        <w:t xml:space="preserve">این </w:t>
      </w:r>
      <w:r w:rsidRPr="00341C3F">
        <w:rPr>
          <w:rStyle w:val="Char3"/>
          <w:rtl/>
        </w:rPr>
        <w:t>صبح و تا وقتی که زنده هستم عهد و پیمان و بیعت خود را با او</w:t>
      </w:r>
      <w:r w:rsidRPr="00341C3F">
        <w:rPr>
          <w:rStyle w:val="Char3"/>
          <w:rFonts w:hint="cs"/>
          <w:rtl/>
        </w:rPr>
        <w:t>(امام)</w:t>
      </w:r>
      <w:r w:rsidRPr="00341C3F">
        <w:rPr>
          <w:rStyle w:val="Char3"/>
          <w:rtl/>
        </w:rPr>
        <w:t xml:space="preserve"> تجدید می</w:t>
      </w:r>
      <w:r w:rsidR="00DF0C7C">
        <w:rPr>
          <w:rStyle w:val="Char3"/>
          <w:rFonts w:hint="cs"/>
          <w:rtl/>
        </w:rPr>
        <w:t>‌</w:t>
      </w:r>
      <w:r w:rsidRPr="00341C3F">
        <w:rPr>
          <w:rStyle w:val="Char3"/>
          <w:rtl/>
        </w:rPr>
        <w:t>کنم</w:t>
      </w:r>
      <w:r w:rsidRPr="00341C3F">
        <w:rPr>
          <w:rStyle w:val="Char3"/>
          <w:rFonts w:hint="cs"/>
          <w:rtl/>
        </w:rPr>
        <w:t>،</w:t>
      </w:r>
      <w:r w:rsidRPr="00341C3F">
        <w:rPr>
          <w:rStyle w:val="Char3"/>
          <w:rtl/>
        </w:rPr>
        <w:t xml:space="preserve"> و </w:t>
      </w:r>
      <w:r w:rsidRPr="00341C3F">
        <w:rPr>
          <w:rStyle w:val="Char3"/>
          <w:rFonts w:hint="cs"/>
          <w:rtl/>
        </w:rPr>
        <w:t>عهد</w:t>
      </w:r>
      <w:r w:rsidRPr="00341C3F">
        <w:rPr>
          <w:rStyle w:val="Char3"/>
          <w:rtl/>
        </w:rPr>
        <w:t xml:space="preserve"> او در گردن من است</w:t>
      </w:r>
      <w:r w:rsidRPr="00341C3F">
        <w:rPr>
          <w:rStyle w:val="Char3"/>
          <w:rFonts w:hint="cs"/>
          <w:rtl/>
        </w:rPr>
        <w:t>،</w:t>
      </w:r>
      <w:r w:rsidRPr="00341C3F">
        <w:rPr>
          <w:rStyle w:val="Char3"/>
          <w:rtl/>
        </w:rPr>
        <w:t xml:space="preserve"> </w:t>
      </w:r>
      <w:r w:rsidRPr="00341C3F">
        <w:rPr>
          <w:rStyle w:val="Char3"/>
          <w:rFonts w:hint="cs"/>
          <w:rtl/>
        </w:rPr>
        <w:t xml:space="preserve">هرگز </w:t>
      </w:r>
      <w:r w:rsidRPr="00341C3F">
        <w:rPr>
          <w:rStyle w:val="Char3"/>
          <w:rtl/>
        </w:rPr>
        <w:t xml:space="preserve">آن </w:t>
      </w:r>
      <w:r w:rsidRPr="00341C3F">
        <w:rPr>
          <w:rStyle w:val="Char3"/>
          <w:rFonts w:hint="cs"/>
          <w:rtl/>
        </w:rPr>
        <w:t>را از گردنم در نمی</w:t>
      </w:r>
      <w:r w:rsidRPr="00341C3F">
        <w:rPr>
          <w:rStyle w:val="Char3"/>
          <w:rFonts w:hint="cs"/>
          <w:rtl/>
        </w:rPr>
        <w:softHyphen/>
        <w:t>آورم..</w:t>
      </w:r>
      <w:r w:rsidRPr="00341C3F">
        <w:rPr>
          <w:rFonts w:cs="Traditional Arabic" w:hint="cs"/>
          <w:color w:val="000000"/>
          <w:rtl/>
        </w:rPr>
        <w:t>»</w:t>
      </w:r>
      <w:r w:rsidRPr="00103B90">
        <w:rPr>
          <w:rStyle w:val="Char3"/>
          <w:vertAlign w:val="superscript"/>
          <w:rtl/>
        </w:rPr>
        <w:footnoteReference w:id="820"/>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 xml:space="preserve"> </w:t>
      </w:r>
      <w:r w:rsidRPr="00341C3F">
        <w:rPr>
          <w:rStyle w:val="Char3"/>
          <w:rtl/>
        </w:rPr>
        <w:t>علت چی</w:t>
      </w:r>
      <w:r w:rsidRPr="00341C3F">
        <w:rPr>
          <w:rStyle w:val="Char3"/>
          <w:rFonts w:hint="cs"/>
          <w:rtl/>
        </w:rPr>
        <w:t>ست؟</w:t>
      </w:r>
    </w:p>
    <w:p w:rsidR="00730D27" w:rsidRPr="00341C3F" w:rsidRDefault="00730D27" w:rsidP="00DF0C7C">
      <w:pPr>
        <w:ind w:firstLine="284"/>
        <w:jc w:val="both"/>
        <w:rPr>
          <w:rStyle w:val="Char3"/>
          <w:rtl/>
        </w:rPr>
      </w:pPr>
      <w:r w:rsidRPr="00341C3F">
        <w:rPr>
          <w:rStyle w:val="Char3"/>
          <w:rtl/>
        </w:rPr>
        <w:t xml:space="preserve"> شیخ معاصر شیعه محمّد جواد مغنیه </w:t>
      </w:r>
      <w:r w:rsidRPr="00341C3F">
        <w:rPr>
          <w:rStyle w:val="Char3"/>
          <w:rFonts w:hint="cs"/>
          <w:rtl/>
        </w:rPr>
        <w:t xml:space="preserve">پاسخ داده </w:t>
      </w:r>
      <w:r w:rsidRPr="00341C3F">
        <w:rPr>
          <w:rStyle w:val="Char3"/>
          <w:rtl/>
        </w:rPr>
        <w:t>و می</w:t>
      </w:r>
      <w:r w:rsidRPr="00341C3F">
        <w:rPr>
          <w:rStyle w:val="Char3"/>
          <w:rFonts w:hint="cs"/>
          <w:rtl/>
        </w:rPr>
        <w:softHyphen/>
      </w:r>
      <w:r w:rsidRPr="00341C3F">
        <w:rPr>
          <w:rStyle w:val="Char3"/>
          <w:rtl/>
        </w:rPr>
        <w:t xml:space="preserve">گوید: </w:t>
      </w:r>
      <w:r w:rsidRPr="00341C3F">
        <w:rPr>
          <w:rFonts w:cs="Traditional Arabic" w:hint="cs"/>
          <w:color w:val="000000"/>
          <w:rtl/>
        </w:rPr>
        <w:t>«</w:t>
      </w:r>
      <w:r w:rsidRPr="00341C3F">
        <w:rPr>
          <w:rStyle w:val="Char3"/>
          <w:rtl/>
        </w:rPr>
        <w:t>تشیع در هر حال به مبارزه با ح</w:t>
      </w:r>
      <w:r w:rsidRPr="00341C3F">
        <w:rPr>
          <w:rStyle w:val="Char3"/>
          <w:rFonts w:hint="cs"/>
          <w:rtl/>
        </w:rPr>
        <w:t>کامی</w:t>
      </w:r>
      <w:r w:rsidRPr="00341C3F">
        <w:rPr>
          <w:rStyle w:val="Char3"/>
          <w:rtl/>
        </w:rPr>
        <w:t xml:space="preserve"> </w:t>
      </w:r>
      <w:r w:rsidRPr="00341C3F">
        <w:rPr>
          <w:rStyle w:val="Char3"/>
          <w:rFonts w:hint="cs"/>
          <w:rtl/>
        </w:rPr>
        <w:t>می</w:t>
      </w:r>
      <w:r w:rsidRPr="00341C3F">
        <w:rPr>
          <w:rStyle w:val="Char3"/>
          <w:rFonts w:hint="cs"/>
          <w:rtl/>
        </w:rPr>
        <w:softHyphen/>
        <w:t xml:space="preserve">پردازند که فاقد </w:t>
      </w:r>
      <w:r w:rsidRPr="00341C3F">
        <w:rPr>
          <w:rStyle w:val="Char3"/>
          <w:rtl/>
        </w:rPr>
        <w:t>نص و</w:t>
      </w:r>
      <w:r w:rsidRPr="00341C3F">
        <w:rPr>
          <w:rStyle w:val="Char3"/>
          <w:rFonts w:hint="cs"/>
          <w:rtl/>
        </w:rPr>
        <w:t xml:space="preserve"> </w:t>
      </w:r>
      <w:r w:rsidRPr="00341C3F">
        <w:rPr>
          <w:rStyle w:val="Char3"/>
          <w:rtl/>
        </w:rPr>
        <w:t xml:space="preserve">حکمت و </w:t>
      </w:r>
      <w:r w:rsidRPr="00341C3F">
        <w:rPr>
          <w:rStyle w:val="Char3"/>
          <w:rFonts w:hint="cs"/>
          <w:rtl/>
        </w:rPr>
        <w:t xml:space="preserve">اولویّت </w:t>
      </w:r>
      <w:r w:rsidRPr="00341C3F">
        <w:rPr>
          <w:rStyle w:val="Char3"/>
          <w:rtl/>
        </w:rPr>
        <w:t xml:space="preserve">و ... </w:t>
      </w:r>
      <w:r w:rsidRPr="00341C3F">
        <w:rPr>
          <w:rStyle w:val="Char3"/>
          <w:rFonts w:hint="cs"/>
          <w:rtl/>
        </w:rPr>
        <w:t>باشد،</w:t>
      </w:r>
      <w:r w:rsidRPr="00341C3F">
        <w:rPr>
          <w:rStyle w:val="Char3"/>
          <w:rtl/>
        </w:rPr>
        <w:t xml:space="preserve"> بنابراین</w:t>
      </w:r>
      <w:r w:rsidR="00E64C61" w:rsidRPr="00341C3F">
        <w:rPr>
          <w:rStyle w:val="Char3"/>
          <w:rtl/>
        </w:rPr>
        <w:t xml:space="preserve"> آن‌ها </w:t>
      </w:r>
      <w:r w:rsidRPr="00341C3F">
        <w:rPr>
          <w:rStyle w:val="Char3"/>
          <w:rtl/>
        </w:rPr>
        <w:t>از نظر دین و</w:t>
      </w:r>
      <w:r w:rsidRPr="00341C3F">
        <w:rPr>
          <w:rStyle w:val="Char3"/>
          <w:rFonts w:hint="cs"/>
          <w:rtl/>
        </w:rPr>
        <w:t xml:space="preserve"> </w:t>
      </w:r>
      <w:r w:rsidRPr="00341C3F">
        <w:rPr>
          <w:rStyle w:val="Char3"/>
          <w:rtl/>
        </w:rPr>
        <w:t>ایمان همواره حزب مخالف بوده</w:t>
      </w:r>
      <w:r w:rsidR="00DF0C7C">
        <w:rPr>
          <w:rStyle w:val="Char3"/>
          <w:rFonts w:hint="cs"/>
          <w:rtl/>
        </w:rPr>
        <w:t>‌</w:t>
      </w:r>
      <w:r w:rsidRPr="00341C3F">
        <w:rPr>
          <w:rStyle w:val="Char3"/>
          <w:rtl/>
        </w:rPr>
        <w:t>اند</w:t>
      </w:r>
      <w:r w:rsidRPr="00341C3F">
        <w:rPr>
          <w:rFonts w:cs="Traditional Arabic" w:hint="cs"/>
          <w:color w:val="000000"/>
          <w:rtl/>
        </w:rPr>
        <w:t>»</w:t>
      </w:r>
      <w:r w:rsidRPr="00103B90">
        <w:rPr>
          <w:rStyle w:val="Char3"/>
          <w:vertAlign w:val="superscript"/>
          <w:rtl/>
        </w:rPr>
        <w:footnoteReference w:id="821"/>
      </w:r>
      <w:r w:rsidRPr="00341C3F">
        <w:rPr>
          <w:rFonts w:cs="Traditional Arabic" w:hint="cs"/>
          <w:color w:val="000000"/>
          <w:rtl/>
        </w:rPr>
        <w:t>.</w:t>
      </w:r>
    </w:p>
    <w:p w:rsidR="00730D27" w:rsidRPr="00341C3F" w:rsidRDefault="00730D27" w:rsidP="00E64C61">
      <w:pPr>
        <w:pStyle w:val="a0"/>
        <w:rPr>
          <w:rtl/>
        </w:rPr>
      </w:pPr>
      <w:bookmarkStart w:id="695" w:name="_Toc227259552"/>
      <w:bookmarkStart w:id="696" w:name="_Toc287944061"/>
      <w:bookmarkStart w:id="697" w:name="_Toc443516011"/>
      <w:r w:rsidRPr="00341C3F">
        <w:rPr>
          <w:rFonts w:hint="cs"/>
          <w:rtl/>
        </w:rPr>
        <w:t>فعالیت شیعه در حکومت مسلمانان</w:t>
      </w:r>
      <w:bookmarkEnd w:id="695"/>
      <w:bookmarkEnd w:id="696"/>
      <w:bookmarkEnd w:id="697"/>
    </w:p>
    <w:p w:rsidR="00730D27" w:rsidRPr="00341C3F" w:rsidRDefault="00730D27" w:rsidP="00A90007">
      <w:pPr>
        <w:ind w:firstLine="284"/>
        <w:jc w:val="both"/>
        <w:rPr>
          <w:rStyle w:val="Char3"/>
          <w:rtl/>
        </w:rPr>
      </w:pPr>
      <w:r w:rsidRPr="00DF0C7C">
        <w:rPr>
          <w:rStyle w:val="Char3"/>
          <w:rtl/>
        </w:rPr>
        <w:t>س</w:t>
      </w:r>
      <w:r w:rsidRPr="00DF0C7C">
        <w:rPr>
          <w:rStyle w:val="Char3"/>
          <w:rFonts w:hint="cs"/>
          <w:rtl/>
        </w:rPr>
        <w:t>160– چه</w:t>
      </w:r>
      <w:r w:rsidRPr="00341C3F">
        <w:rPr>
          <w:rStyle w:val="Char3"/>
          <w:rFonts w:hint="cs"/>
          <w:rtl/>
        </w:rPr>
        <w:t xml:space="preserve"> وقت برای شیعه جایز است نزد خلفای مسلمین کار کند؟ </w:t>
      </w:r>
    </w:p>
    <w:p w:rsidR="00730D27" w:rsidRPr="00341C3F" w:rsidRDefault="00730D27" w:rsidP="00A90007">
      <w:pPr>
        <w:ind w:firstLine="284"/>
        <w:jc w:val="both"/>
        <w:rPr>
          <w:rStyle w:val="Char3"/>
          <w:rtl/>
        </w:rPr>
      </w:pPr>
      <w:r w:rsidRPr="00341C3F">
        <w:rPr>
          <w:rStyle w:val="Char3"/>
          <w:rtl/>
        </w:rPr>
        <w:t xml:space="preserve">ج </w:t>
      </w:r>
      <w:r w:rsidRPr="00341C3F">
        <w:rPr>
          <w:rFonts w:cs="Times New Roman" w:hint="cs"/>
          <w:b/>
          <w:bCs/>
          <w:color w:val="000000"/>
          <w:rtl/>
        </w:rPr>
        <w:t>–</w:t>
      </w:r>
      <w:r w:rsidRPr="00341C3F">
        <w:rPr>
          <w:rStyle w:val="Char3"/>
          <w:rFonts w:hint="cs"/>
          <w:rtl/>
        </w:rPr>
        <w:t xml:space="preserve"> خمینی می</w:t>
      </w:r>
      <w:r w:rsidRPr="00341C3F">
        <w:rPr>
          <w:rStyle w:val="Char3"/>
          <w:rtl/>
        </w:rPr>
        <w:softHyphen/>
      </w:r>
      <w:r w:rsidRPr="00341C3F">
        <w:rPr>
          <w:rStyle w:val="Char3"/>
          <w:rFonts w:hint="cs"/>
          <w:rtl/>
        </w:rPr>
        <w:t xml:space="preserve">گوید: </w:t>
      </w:r>
      <w:r w:rsidRPr="00341C3F">
        <w:rPr>
          <w:rFonts w:cs="Traditional Arabic" w:hint="cs"/>
          <w:color w:val="000000"/>
          <w:rtl/>
        </w:rPr>
        <w:t>«</w:t>
      </w:r>
      <w:r w:rsidRPr="00341C3F">
        <w:rPr>
          <w:rStyle w:val="Char3"/>
          <w:rFonts w:hint="cs"/>
          <w:rtl/>
        </w:rPr>
        <w:t>اگر ه</w:t>
      </w:r>
      <w:r w:rsidRPr="00341C3F">
        <w:rPr>
          <w:rStyle w:val="Char3"/>
          <w:rtl/>
        </w:rPr>
        <w:t>دف از کار کردن در دستگاه</w:t>
      </w:r>
      <w:r w:rsidR="00DF0C7C">
        <w:rPr>
          <w:rStyle w:val="Char3"/>
          <w:rFonts w:hint="cs"/>
          <w:rtl/>
        </w:rPr>
        <w:t>‌</w:t>
      </w:r>
      <w:r w:rsidRPr="00341C3F">
        <w:rPr>
          <w:rStyle w:val="Char3"/>
          <w:rtl/>
        </w:rPr>
        <w:t xml:space="preserve">های ستمگران انتقام گرفتن از </w:t>
      </w:r>
      <w:r w:rsidRPr="00341C3F">
        <w:rPr>
          <w:rStyle w:val="Char3"/>
          <w:rFonts w:hint="cs"/>
          <w:rtl/>
        </w:rPr>
        <w:t xml:space="preserve">حکام </w:t>
      </w:r>
      <w:r w:rsidRPr="00341C3F">
        <w:rPr>
          <w:rStyle w:val="Char3"/>
          <w:rtl/>
        </w:rPr>
        <w:t>ستمگر</w:t>
      </w:r>
      <w:r w:rsidRPr="00341C3F">
        <w:rPr>
          <w:rStyle w:val="Char3"/>
          <w:rFonts w:hint="cs"/>
          <w:rtl/>
        </w:rPr>
        <w:t>،</w:t>
      </w:r>
      <w:r w:rsidRPr="00341C3F">
        <w:rPr>
          <w:rStyle w:val="Char3"/>
          <w:rtl/>
        </w:rPr>
        <w:t xml:space="preserve"> یا انقلاب </w:t>
      </w:r>
      <w:r w:rsidRPr="00341C3F">
        <w:rPr>
          <w:rStyle w:val="Char3"/>
          <w:rFonts w:hint="cs"/>
          <w:rtl/>
        </w:rPr>
        <w:t xml:space="preserve">و شورش </w:t>
      </w:r>
      <w:r w:rsidRPr="00341C3F">
        <w:rPr>
          <w:rStyle w:val="Char3"/>
          <w:rtl/>
        </w:rPr>
        <w:t>علیه</w:t>
      </w:r>
      <w:r w:rsidR="00E64C61" w:rsidRPr="00341C3F">
        <w:rPr>
          <w:rStyle w:val="Char3"/>
          <w:rtl/>
        </w:rPr>
        <w:t xml:space="preserve"> آن‌ها </w:t>
      </w:r>
      <w:r w:rsidRPr="00341C3F">
        <w:rPr>
          <w:rStyle w:val="Char3"/>
          <w:rtl/>
        </w:rPr>
        <w:t>باشد طبیعی است که اسلام به آن اجازه می</w:t>
      </w:r>
      <w:r w:rsidRPr="00341C3F">
        <w:rPr>
          <w:rStyle w:val="Char3"/>
          <w:rFonts w:hint="cs"/>
          <w:rtl/>
        </w:rPr>
        <w:softHyphen/>
      </w:r>
      <w:r w:rsidRPr="00341C3F">
        <w:rPr>
          <w:rStyle w:val="Char3"/>
          <w:rtl/>
        </w:rPr>
        <w:t>دهد</w:t>
      </w:r>
      <w:r w:rsidRPr="00341C3F">
        <w:rPr>
          <w:rStyle w:val="Char3"/>
          <w:rFonts w:hint="cs"/>
          <w:rtl/>
        </w:rPr>
        <w:t>،</w:t>
      </w:r>
      <w:r w:rsidRPr="00341C3F">
        <w:rPr>
          <w:rStyle w:val="Char3"/>
          <w:rtl/>
        </w:rPr>
        <w:t xml:space="preserve"> بلکه کار کردن و وارد شدن </w:t>
      </w:r>
      <w:r w:rsidRPr="00341C3F">
        <w:rPr>
          <w:rStyle w:val="Char3"/>
          <w:rFonts w:hint="cs"/>
          <w:rtl/>
        </w:rPr>
        <w:t>به آن نظام</w:t>
      </w:r>
      <w:r w:rsidR="00DF0C7C">
        <w:rPr>
          <w:rStyle w:val="Char3"/>
          <w:rFonts w:hint="eastAsia"/>
          <w:rtl/>
        </w:rPr>
        <w:t>‌</w:t>
      </w:r>
      <w:r w:rsidRPr="00341C3F">
        <w:rPr>
          <w:rStyle w:val="Char3"/>
          <w:rFonts w:hint="cs"/>
          <w:rtl/>
        </w:rPr>
        <w:t xml:space="preserve">ها </w:t>
      </w:r>
      <w:r w:rsidRPr="00341C3F">
        <w:rPr>
          <w:rStyle w:val="Char3"/>
          <w:rtl/>
        </w:rPr>
        <w:t>گاهی واجب است</w:t>
      </w:r>
      <w:r w:rsidRPr="00341C3F">
        <w:rPr>
          <w:rStyle w:val="Char3"/>
          <w:rFonts w:hint="cs"/>
          <w:rtl/>
        </w:rPr>
        <w:t>،</w:t>
      </w:r>
      <w:r w:rsidRPr="00341C3F">
        <w:rPr>
          <w:rStyle w:val="Char3"/>
          <w:rtl/>
        </w:rPr>
        <w:t xml:space="preserve"> و ما در </w:t>
      </w:r>
      <w:r w:rsidRPr="00341C3F">
        <w:rPr>
          <w:rStyle w:val="Char3"/>
          <w:rFonts w:hint="cs"/>
          <w:rtl/>
        </w:rPr>
        <w:t xml:space="preserve">این </w:t>
      </w:r>
      <w:r w:rsidRPr="00341C3F">
        <w:rPr>
          <w:rStyle w:val="Char3"/>
          <w:rtl/>
        </w:rPr>
        <w:t>مورد اختلاف نداریم</w:t>
      </w:r>
      <w:r w:rsidRPr="00341C3F">
        <w:rPr>
          <w:rFonts w:cs="Traditional Arabic" w:hint="cs"/>
          <w:color w:val="000000"/>
          <w:rtl/>
        </w:rPr>
        <w:t>»</w:t>
      </w:r>
      <w:r w:rsidRPr="00103B90">
        <w:rPr>
          <w:rStyle w:val="Char3"/>
          <w:vertAlign w:val="superscript"/>
          <w:rtl/>
        </w:rPr>
        <w:footnoteReference w:id="822"/>
      </w:r>
      <w:r w:rsidRPr="00341C3F">
        <w:rPr>
          <w:rStyle w:val="Char3"/>
          <w:rtl/>
        </w:rPr>
        <w:t>.</w:t>
      </w:r>
    </w:p>
    <w:p w:rsidR="00730D27" w:rsidRPr="00341C3F" w:rsidRDefault="00730D27" w:rsidP="00A90007">
      <w:pPr>
        <w:ind w:firstLine="284"/>
        <w:jc w:val="both"/>
        <w:rPr>
          <w:rStyle w:val="Char3"/>
          <w:rtl/>
        </w:rPr>
      </w:pPr>
      <w:r w:rsidRPr="00341C3F">
        <w:rPr>
          <w:rStyle w:val="Char3"/>
          <w:rtl/>
        </w:rPr>
        <w:t>و می</w:t>
      </w:r>
      <w:r w:rsidRPr="00341C3F">
        <w:rPr>
          <w:rStyle w:val="Char3"/>
          <w:rFonts w:hint="cs"/>
          <w:rtl/>
        </w:rPr>
        <w:softHyphen/>
      </w:r>
      <w:r w:rsidRPr="00341C3F">
        <w:rPr>
          <w:rStyle w:val="Char3"/>
          <w:rtl/>
        </w:rPr>
        <w:t xml:space="preserve">گوید: </w:t>
      </w:r>
      <w:r w:rsidRPr="00341C3F">
        <w:rPr>
          <w:rFonts w:cs="Traditional Arabic" w:hint="cs"/>
          <w:color w:val="000000"/>
          <w:rtl/>
        </w:rPr>
        <w:t>«</w:t>
      </w:r>
      <w:r w:rsidRPr="00341C3F">
        <w:rPr>
          <w:rStyle w:val="Char3"/>
          <w:rtl/>
        </w:rPr>
        <w:t>از جمله تقیه جایز این است که همراه</w:t>
      </w:r>
      <w:r w:rsidRPr="00341C3F">
        <w:rPr>
          <w:rStyle w:val="Char3"/>
          <w:rFonts w:hint="cs"/>
          <w:rtl/>
        </w:rPr>
        <w:t>ی</w:t>
      </w:r>
      <w:r w:rsidRPr="00341C3F">
        <w:rPr>
          <w:rStyle w:val="Char3"/>
          <w:rtl/>
        </w:rPr>
        <w:t xml:space="preserve"> </w:t>
      </w:r>
      <w:r w:rsidRPr="00341C3F">
        <w:rPr>
          <w:rStyle w:val="Char3"/>
          <w:rFonts w:hint="cs"/>
          <w:rtl/>
        </w:rPr>
        <w:t xml:space="preserve">شیعه با </w:t>
      </w:r>
      <w:r w:rsidRPr="00341C3F">
        <w:rPr>
          <w:rStyle w:val="Char3"/>
          <w:rtl/>
        </w:rPr>
        <w:t xml:space="preserve">کاروان </w:t>
      </w:r>
      <w:r w:rsidRPr="00341C3F">
        <w:rPr>
          <w:rStyle w:val="Char3"/>
          <w:rFonts w:hint="cs"/>
          <w:rtl/>
        </w:rPr>
        <w:t>شاه و حکومت و</w:t>
      </w:r>
      <w:r w:rsidRPr="00341C3F">
        <w:rPr>
          <w:rStyle w:val="Char3"/>
          <w:rtl/>
        </w:rPr>
        <w:t xml:space="preserve"> وارد شدن ظاهری او کمکی برای اسلام و مسلمین باشد، مثل وارد شدن نصیر الدین طوسی</w:t>
      </w:r>
      <w:r w:rsidRPr="00341C3F">
        <w:rPr>
          <w:rStyle w:val="Char3"/>
          <w:rFonts w:hint="cs"/>
          <w:rtl/>
        </w:rPr>
        <w:t>(به حکومت اهل سنّت)</w:t>
      </w:r>
      <w:r w:rsidRPr="00341C3F">
        <w:rPr>
          <w:rFonts w:cs="Traditional Arabic" w:hint="cs"/>
          <w:color w:val="000000"/>
          <w:rtl/>
        </w:rPr>
        <w:t>»</w:t>
      </w:r>
      <w:r w:rsidRPr="00103B90">
        <w:rPr>
          <w:rStyle w:val="Char3"/>
          <w:vertAlign w:val="superscript"/>
          <w:rtl/>
        </w:rPr>
        <w:footnoteReference w:id="823"/>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و شیخ معاصر</w:t>
      </w:r>
      <w:r w:rsidRPr="00341C3F">
        <w:rPr>
          <w:rStyle w:val="Char3"/>
          <w:rFonts w:hint="cs"/>
          <w:rtl/>
        </w:rPr>
        <w:t xml:space="preserve"> </w:t>
      </w:r>
      <w:r w:rsidRPr="00341C3F">
        <w:rPr>
          <w:rStyle w:val="Char3"/>
          <w:rtl/>
        </w:rPr>
        <w:t>ش</w:t>
      </w:r>
      <w:r w:rsidRPr="00341C3F">
        <w:rPr>
          <w:rStyle w:val="Char3"/>
          <w:rFonts w:hint="cs"/>
          <w:rtl/>
        </w:rPr>
        <w:t>یعه</w:t>
      </w:r>
      <w:r w:rsidRPr="00341C3F">
        <w:rPr>
          <w:rStyle w:val="Char3"/>
          <w:rtl/>
        </w:rPr>
        <w:t xml:space="preserve"> عبدالهادی فضلی می</w:t>
      </w:r>
      <w:r w:rsidRPr="00341C3F">
        <w:rPr>
          <w:rStyle w:val="Char3"/>
          <w:rFonts w:hint="cs"/>
          <w:rtl/>
        </w:rPr>
        <w:softHyphen/>
      </w:r>
      <w:r w:rsidRPr="00341C3F">
        <w:rPr>
          <w:rStyle w:val="Char3"/>
          <w:rtl/>
        </w:rPr>
        <w:t xml:space="preserve">گوید: </w:t>
      </w:r>
      <w:r w:rsidRPr="00341C3F">
        <w:rPr>
          <w:rFonts w:cs="Traditional Arabic" w:hint="cs"/>
          <w:color w:val="000000"/>
          <w:rtl/>
        </w:rPr>
        <w:t>«</w:t>
      </w:r>
      <w:r w:rsidRPr="00341C3F">
        <w:rPr>
          <w:rStyle w:val="Char3"/>
          <w:rFonts w:hint="cs"/>
          <w:rtl/>
        </w:rPr>
        <w:t>زمینه</w:t>
      </w:r>
      <w:r w:rsidRPr="00341C3F">
        <w:rPr>
          <w:rStyle w:val="Char3"/>
          <w:rFonts w:hint="cs"/>
          <w:rtl/>
        </w:rPr>
        <w:softHyphen/>
        <w:t>سازی</w:t>
      </w:r>
      <w:r w:rsidRPr="00341C3F">
        <w:rPr>
          <w:rStyle w:val="Char3"/>
          <w:rtl/>
        </w:rPr>
        <w:t xml:space="preserve"> برای ظهور امام مهدی با </w:t>
      </w:r>
      <w:r w:rsidRPr="00341C3F">
        <w:rPr>
          <w:rStyle w:val="Char3"/>
          <w:rFonts w:hint="cs"/>
          <w:rtl/>
        </w:rPr>
        <w:t xml:space="preserve">فعالیّت </w:t>
      </w:r>
      <w:r w:rsidRPr="00341C3F">
        <w:rPr>
          <w:rStyle w:val="Char3"/>
          <w:rtl/>
        </w:rPr>
        <w:t>سیاسی از طریق ایجاد آگاهی</w:t>
      </w:r>
      <w:r w:rsidRPr="00341C3F">
        <w:rPr>
          <w:rStyle w:val="Char3"/>
          <w:rFonts w:hint="cs"/>
          <w:rtl/>
        </w:rPr>
        <w:t>،</w:t>
      </w:r>
      <w:r w:rsidRPr="00341C3F">
        <w:rPr>
          <w:rStyle w:val="Char3"/>
          <w:rtl/>
        </w:rPr>
        <w:t xml:space="preserve"> و</w:t>
      </w:r>
      <w:r w:rsidRPr="00341C3F">
        <w:rPr>
          <w:rStyle w:val="Char3"/>
          <w:rFonts w:hint="cs"/>
          <w:rtl/>
        </w:rPr>
        <w:t xml:space="preserve"> افزایش</w:t>
      </w:r>
      <w:r w:rsidRPr="00341C3F">
        <w:rPr>
          <w:rStyle w:val="Char3"/>
          <w:rtl/>
        </w:rPr>
        <w:t xml:space="preserve"> بینش سیاسی</w:t>
      </w:r>
      <w:r w:rsidRPr="00341C3F">
        <w:rPr>
          <w:rStyle w:val="Char3"/>
          <w:rFonts w:hint="cs"/>
          <w:rtl/>
        </w:rPr>
        <w:t>،</w:t>
      </w:r>
      <w:r w:rsidRPr="00341C3F">
        <w:rPr>
          <w:rStyle w:val="Char3"/>
          <w:rtl/>
        </w:rPr>
        <w:t xml:space="preserve"> و انقلاب مسلحانه انجام می</w:t>
      </w:r>
      <w:r w:rsidRPr="00341C3F">
        <w:rPr>
          <w:rStyle w:val="Char3"/>
          <w:rFonts w:hint="cs"/>
          <w:rtl/>
        </w:rPr>
        <w:softHyphen/>
      </w:r>
      <w:r w:rsidRPr="00341C3F">
        <w:rPr>
          <w:rStyle w:val="Char3"/>
          <w:rtl/>
        </w:rPr>
        <w:t>گیرد</w:t>
      </w:r>
      <w:r w:rsidRPr="00341C3F">
        <w:rPr>
          <w:rFonts w:ascii="MS Outlook" w:hAnsi="MS Outlook" w:cs="Traditional Arabic" w:hint="cs"/>
          <w:color w:val="000000"/>
          <w:rtl/>
        </w:rPr>
        <w:t>»</w:t>
      </w:r>
      <w:r w:rsidRPr="00103B90">
        <w:rPr>
          <w:rStyle w:val="Char3"/>
          <w:vertAlign w:val="superscript"/>
          <w:rtl/>
        </w:rPr>
        <w:footnoteReference w:id="824"/>
      </w:r>
      <w:r w:rsidRPr="00341C3F">
        <w:rPr>
          <w:rStyle w:val="Char3"/>
          <w:rtl/>
        </w:rPr>
        <w:t>.</w:t>
      </w:r>
    </w:p>
    <w:p w:rsidR="00730D27" w:rsidRPr="00341C3F" w:rsidRDefault="00730D27" w:rsidP="00E64C61">
      <w:pPr>
        <w:pStyle w:val="a0"/>
        <w:rPr>
          <w:rtl/>
        </w:rPr>
      </w:pPr>
      <w:bookmarkStart w:id="698" w:name="_Toc227259553"/>
      <w:bookmarkStart w:id="699" w:name="_Toc287944062"/>
      <w:bookmarkStart w:id="700" w:name="_Toc443516012"/>
      <w:r w:rsidRPr="00341C3F">
        <w:rPr>
          <w:rFonts w:hint="cs"/>
          <w:rtl/>
        </w:rPr>
        <w:t>بارزترین فتوحات شیعه در تاریخ</w:t>
      </w:r>
      <w:bookmarkEnd w:id="698"/>
      <w:bookmarkEnd w:id="699"/>
      <w:bookmarkEnd w:id="700"/>
    </w:p>
    <w:p w:rsidR="00730D27" w:rsidRPr="00341C3F" w:rsidRDefault="00730D27" w:rsidP="00A90007">
      <w:pPr>
        <w:ind w:firstLine="284"/>
        <w:jc w:val="both"/>
        <w:rPr>
          <w:rStyle w:val="Char3"/>
          <w:rtl/>
        </w:rPr>
      </w:pPr>
      <w:r w:rsidRPr="00341C3F">
        <w:rPr>
          <w:rStyle w:val="Char3"/>
          <w:rtl/>
        </w:rPr>
        <w:t xml:space="preserve">س </w:t>
      </w:r>
      <w:r w:rsidRPr="00341C3F">
        <w:rPr>
          <w:rStyle w:val="Char3"/>
          <w:rFonts w:hint="cs"/>
          <w:rtl/>
        </w:rPr>
        <w:t>161</w:t>
      </w:r>
      <w:r w:rsidRPr="00341C3F">
        <w:rPr>
          <w:rStyle w:val="Char3"/>
          <w:rtl/>
        </w:rPr>
        <w:t xml:space="preserve"> </w:t>
      </w:r>
      <w:r w:rsidRPr="00341C3F">
        <w:rPr>
          <w:rFonts w:cs="Times New Roman" w:hint="cs"/>
          <w:b/>
          <w:bCs/>
          <w:color w:val="000000"/>
          <w:rtl/>
        </w:rPr>
        <w:t>–</w:t>
      </w:r>
      <w:r w:rsidRPr="00341C3F">
        <w:rPr>
          <w:rStyle w:val="Char3"/>
          <w:rFonts w:hint="cs"/>
          <w:rtl/>
        </w:rPr>
        <w:t xml:space="preserve"> لطفا مهم</w:t>
      </w:r>
      <w:r w:rsidRPr="00341C3F">
        <w:rPr>
          <w:rStyle w:val="Char3"/>
          <w:rtl/>
        </w:rPr>
        <w:softHyphen/>
      </w:r>
      <w:r w:rsidRPr="00341C3F">
        <w:rPr>
          <w:rStyle w:val="Char3"/>
          <w:rFonts w:hint="cs"/>
          <w:rtl/>
        </w:rPr>
        <w:t>ترین فتوحات اسلامی را که در طول تاریخ شیعه انجام داده</w:t>
      </w:r>
      <w:r w:rsidRPr="00341C3F">
        <w:rPr>
          <w:rStyle w:val="Char3"/>
          <w:rFonts w:hint="cs"/>
          <w:rtl/>
        </w:rPr>
        <w:softHyphen/>
        <w:t xml:space="preserve">اند نام ببرید؟ </w:t>
      </w:r>
    </w:p>
    <w:p w:rsidR="00730D27" w:rsidRDefault="00730D27" w:rsidP="00DF0C7C">
      <w:pPr>
        <w:ind w:firstLine="284"/>
        <w:jc w:val="both"/>
        <w:rPr>
          <w:rStyle w:val="Char3"/>
          <w:rtl/>
        </w:rPr>
      </w:pPr>
      <w:r w:rsidRPr="00341C3F">
        <w:rPr>
          <w:rStyle w:val="Char3"/>
          <w:rtl/>
        </w:rPr>
        <w:t xml:space="preserve">ج </w:t>
      </w:r>
      <w:r w:rsidRPr="00341C3F">
        <w:rPr>
          <w:rFonts w:cs="Times New Roman" w:hint="cs"/>
          <w:b/>
          <w:bCs/>
          <w:color w:val="000000"/>
          <w:rtl/>
        </w:rPr>
        <w:t>–</w:t>
      </w:r>
      <w:r w:rsidRPr="00341C3F">
        <w:rPr>
          <w:rStyle w:val="Char3"/>
          <w:rFonts w:hint="cs"/>
          <w:rtl/>
        </w:rPr>
        <w:t xml:space="preserve"> شیعه حتّی یک وجب از خاک سرزمین کفر را فتح نکرده، بلکه تا جایی که توانسته</w:t>
      </w:r>
      <w:r w:rsidRPr="00341C3F">
        <w:rPr>
          <w:rStyle w:val="Char3"/>
          <w:rtl/>
        </w:rPr>
        <w:softHyphen/>
      </w:r>
      <w:r w:rsidRPr="00341C3F">
        <w:rPr>
          <w:rStyle w:val="Char3"/>
          <w:rFonts w:hint="cs"/>
          <w:rtl/>
        </w:rPr>
        <w:t>اند سرزمین</w:t>
      </w:r>
      <w:r w:rsidR="00D97CCE">
        <w:rPr>
          <w:rStyle w:val="Char3"/>
          <w:rFonts w:hint="cs"/>
          <w:rtl/>
        </w:rPr>
        <w:t>‌های</w:t>
      </w:r>
      <w:r w:rsidRPr="00341C3F">
        <w:rPr>
          <w:rStyle w:val="Char3"/>
          <w:rFonts w:hint="cs"/>
          <w:rtl/>
        </w:rPr>
        <w:t xml:space="preserve"> مسلمین و راز و اسرارشان را در اختیار کفار- از هر دینی که بوده </w:t>
      </w:r>
      <w:r w:rsidRPr="00341C3F">
        <w:rPr>
          <w:rStyle w:val="Char3"/>
          <w:rFonts w:hint="cs"/>
          <w:rtl/>
        </w:rPr>
        <w:softHyphen/>
        <w:t>باشند- قرار داده</w:t>
      </w:r>
      <w:r w:rsidRPr="00341C3F">
        <w:rPr>
          <w:rStyle w:val="Char3"/>
          <w:rFonts w:hint="cs"/>
          <w:rtl/>
        </w:rPr>
        <w:softHyphen/>
        <w:t xml:space="preserve">اند، و تاریخ </w:t>
      </w:r>
      <w:r w:rsidRPr="00341C3F">
        <w:rPr>
          <w:rStyle w:val="Char3"/>
          <w:rtl/>
        </w:rPr>
        <w:t xml:space="preserve">گواه </w:t>
      </w:r>
      <w:r w:rsidRPr="00341C3F">
        <w:rPr>
          <w:rStyle w:val="Char3"/>
          <w:rFonts w:hint="cs"/>
          <w:rtl/>
        </w:rPr>
        <w:t xml:space="preserve">این قضیه </w:t>
      </w:r>
      <w:r w:rsidRPr="00341C3F">
        <w:rPr>
          <w:rStyle w:val="Char3"/>
          <w:rtl/>
        </w:rPr>
        <w:t>است</w:t>
      </w:r>
      <w:r w:rsidRPr="00341C3F">
        <w:rPr>
          <w:rStyle w:val="Char3"/>
          <w:rFonts w:hint="cs"/>
          <w:rtl/>
        </w:rPr>
        <w:t>،</w:t>
      </w:r>
      <w:r w:rsidRPr="00341C3F">
        <w:rPr>
          <w:rStyle w:val="Char3"/>
          <w:rtl/>
        </w:rPr>
        <w:t xml:space="preserve"> از آن جمله اینکه : یکی از علمای</w:t>
      </w:r>
      <w:r w:rsidRPr="00341C3F">
        <w:rPr>
          <w:rStyle w:val="Char3"/>
          <w:rFonts w:hint="cs"/>
          <w:rtl/>
        </w:rPr>
        <w:t>ان</w:t>
      </w:r>
      <w:r w:rsidRPr="00341C3F">
        <w:rPr>
          <w:rStyle w:val="Char3"/>
          <w:rtl/>
        </w:rPr>
        <w:t xml:space="preserve"> شیعه در مورد آنچه </w:t>
      </w:r>
      <w:r w:rsidRPr="00341C3F">
        <w:rPr>
          <w:rStyle w:val="Char3"/>
          <w:rFonts w:hint="cs"/>
          <w:rtl/>
        </w:rPr>
        <w:t>استاد</w:t>
      </w:r>
      <w:r w:rsidRPr="00341C3F">
        <w:rPr>
          <w:rStyle w:val="Char3"/>
          <w:rtl/>
        </w:rPr>
        <w:t xml:space="preserve"> او ابو طاهر قرمطی </w:t>
      </w:r>
      <w:r w:rsidRPr="00341C3F">
        <w:rPr>
          <w:rStyle w:val="Char3"/>
          <w:rFonts w:hint="cs"/>
          <w:rtl/>
        </w:rPr>
        <w:t>علیه</w:t>
      </w:r>
      <w:r w:rsidRPr="00341C3F">
        <w:rPr>
          <w:rStyle w:val="Char3"/>
          <w:rtl/>
        </w:rPr>
        <w:t xml:space="preserve"> بیت الله الحرام و کعبه مشرفه و حجاج بیت الله در سال 317 هجری کرده است را چنین ذکر می</w:t>
      </w:r>
      <w:r w:rsidRPr="00341C3F">
        <w:rPr>
          <w:rStyle w:val="Char3"/>
          <w:rFonts w:hint="cs"/>
          <w:rtl/>
        </w:rPr>
        <w:softHyphen/>
      </w:r>
      <w:r w:rsidRPr="00341C3F">
        <w:rPr>
          <w:rStyle w:val="Char3"/>
          <w:rtl/>
        </w:rPr>
        <w:t>کند:</w:t>
      </w:r>
      <w:r w:rsidRPr="00341C3F">
        <w:rPr>
          <w:rStyle w:val="Char3"/>
          <w:rFonts w:hint="cs"/>
          <w:rtl/>
        </w:rPr>
        <w:t xml:space="preserve"> </w:t>
      </w:r>
      <w:r w:rsidRPr="00341C3F">
        <w:rPr>
          <w:rFonts w:cs="Traditional Arabic" w:hint="cs"/>
          <w:color w:val="000000"/>
          <w:rtl/>
        </w:rPr>
        <w:t>«</w:t>
      </w:r>
      <w:r w:rsidRPr="00341C3F">
        <w:rPr>
          <w:rStyle w:val="Char3"/>
          <w:rtl/>
        </w:rPr>
        <w:t xml:space="preserve">حجاج بیت الله الحرام سالم به مکه </w:t>
      </w:r>
      <w:r w:rsidRPr="00341C3F">
        <w:rPr>
          <w:rStyle w:val="Char3"/>
          <w:rFonts w:hint="cs"/>
          <w:rtl/>
        </w:rPr>
        <w:t>رسیدند</w:t>
      </w:r>
      <w:r w:rsidRPr="00341C3F">
        <w:rPr>
          <w:rStyle w:val="Char3"/>
          <w:rtl/>
        </w:rPr>
        <w:t xml:space="preserve"> </w:t>
      </w:r>
      <w:r w:rsidRPr="00341C3F">
        <w:rPr>
          <w:rStyle w:val="Char3"/>
          <w:rFonts w:hint="cs"/>
          <w:rtl/>
        </w:rPr>
        <w:t xml:space="preserve">و </w:t>
      </w:r>
      <w:r w:rsidRPr="00341C3F">
        <w:rPr>
          <w:rStyle w:val="Char3"/>
          <w:rtl/>
        </w:rPr>
        <w:t xml:space="preserve">آنان </w:t>
      </w:r>
      <w:r w:rsidRPr="00341C3F">
        <w:rPr>
          <w:rStyle w:val="Char3"/>
          <w:rFonts w:hint="cs"/>
          <w:rtl/>
        </w:rPr>
        <w:t xml:space="preserve">که </w:t>
      </w:r>
      <w:r w:rsidRPr="00341C3F">
        <w:rPr>
          <w:rStyle w:val="Char3"/>
          <w:rtl/>
        </w:rPr>
        <w:t>از راه</w:t>
      </w:r>
      <w:r w:rsidR="00DF0C7C">
        <w:rPr>
          <w:rStyle w:val="Char3"/>
          <w:rFonts w:hint="cs"/>
          <w:rtl/>
        </w:rPr>
        <w:t>‌</w:t>
      </w:r>
      <w:r w:rsidRPr="00341C3F">
        <w:rPr>
          <w:rStyle w:val="Char3"/>
          <w:rtl/>
        </w:rPr>
        <w:t>های دور و درازی آمده بودند ناگهان دیدند که در روز هشتم ذی الحجه ابو طاهر قرمطی به</w:t>
      </w:r>
      <w:r w:rsidR="00E64C61" w:rsidRPr="00341C3F">
        <w:rPr>
          <w:rStyle w:val="Char3"/>
          <w:rtl/>
        </w:rPr>
        <w:t xml:space="preserve"> آن‌ها </w:t>
      </w:r>
      <w:r w:rsidRPr="00341C3F">
        <w:rPr>
          <w:rStyle w:val="Char3"/>
          <w:rtl/>
        </w:rPr>
        <w:t>حمله</w:t>
      </w:r>
      <w:r w:rsidRPr="00341C3F">
        <w:rPr>
          <w:rStyle w:val="Char3"/>
          <w:rFonts w:hint="cs"/>
          <w:rtl/>
        </w:rPr>
        <w:softHyphen/>
      </w:r>
      <w:r w:rsidRPr="00341C3F">
        <w:rPr>
          <w:rStyle w:val="Char3"/>
          <w:rtl/>
        </w:rPr>
        <w:t>ور شد</w:t>
      </w:r>
      <w:r w:rsidRPr="00341C3F">
        <w:rPr>
          <w:rStyle w:val="Char3"/>
          <w:rFonts w:hint="cs"/>
          <w:rtl/>
        </w:rPr>
        <w:t>،</w:t>
      </w:r>
      <w:r w:rsidRPr="00341C3F">
        <w:rPr>
          <w:rStyle w:val="Char3"/>
          <w:rtl/>
        </w:rPr>
        <w:t xml:space="preserve"> و اموال آنان را به </w:t>
      </w:r>
      <w:r w:rsidRPr="00341C3F">
        <w:rPr>
          <w:rStyle w:val="Char3"/>
          <w:rFonts w:hint="cs"/>
          <w:rtl/>
        </w:rPr>
        <w:t>غارت کرد</w:t>
      </w:r>
      <w:r w:rsidRPr="00341C3F">
        <w:rPr>
          <w:rStyle w:val="Char3"/>
          <w:rtl/>
        </w:rPr>
        <w:t xml:space="preserve"> و تعداد زیادی از حجاج را در مکه و دره</w:t>
      </w:r>
      <w:r w:rsidRPr="00341C3F">
        <w:rPr>
          <w:rStyle w:val="Char3"/>
          <w:rFonts w:hint="cs"/>
          <w:rtl/>
        </w:rPr>
        <w:softHyphen/>
      </w:r>
      <w:r w:rsidRPr="00341C3F">
        <w:rPr>
          <w:rStyle w:val="Char3"/>
          <w:rtl/>
        </w:rPr>
        <w:t xml:space="preserve">های آن و در مسجدالحرام و در داخل </w:t>
      </w:r>
      <w:r w:rsidRPr="00341C3F">
        <w:rPr>
          <w:rStyle w:val="Char3"/>
          <w:rFonts w:hint="cs"/>
          <w:rtl/>
        </w:rPr>
        <w:t xml:space="preserve">حرم </w:t>
      </w:r>
      <w:r w:rsidRPr="00341C3F">
        <w:rPr>
          <w:rStyle w:val="Char3"/>
          <w:rtl/>
        </w:rPr>
        <w:t>کعبه به قتل رساند</w:t>
      </w:r>
      <w:r w:rsidRPr="00341C3F">
        <w:rPr>
          <w:rStyle w:val="Char3"/>
          <w:rFonts w:hint="cs"/>
          <w:rtl/>
        </w:rPr>
        <w:t>،</w:t>
      </w:r>
      <w:r w:rsidRPr="00341C3F">
        <w:rPr>
          <w:rStyle w:val="Char3"/>
          <w:rtl/>
        </w:rPr>
        <w:t xml:space="preserve"> و قرمطی بر در</w:t>
      </w:r>
      <w:r w:rsidRPr="00341C3F">
        <w:rPr>
          <w:rStyle w:val="Char3"/>
          <w:rFonts w:hint="cs"/>
          <w:rtl/>
        </w:rPr>
        <w:t>ب</w:t>
      </w:r>
      <w:r w:rsidRPr="00341C3F">
        <w:rPr>
          <w:rStyle w:val="Char3"/>
          <w:rtl/>
        </w:rPr>
        <w:t xml:space="preserve"> کعبه نشست و حجاج </w:t>
      </w:r>
      <w:r w:rsidRPr="00341C3F">
        <w:rPr>
          <w:rStyle w:val="Char3"/>
          <w:rFonts w:hint="cs"/>
          <w:rtl/>
        </w:rPr>
        <w:t xml:space="preserve">در </w:t>
      </w:r>
      <w:r w:rsidRPr="00341C3F">
        <w:rPr>
          <w:rStyle w:val="Char3"/>
          <w:rtl/>
        </w:rPr>
        <w:t xml:space="preserve">اطراف او </w:t>
      </w:r>
      <w:r w:rsidRPr="00341C3F">
        <w:rPr>
          <w:rStyle w:val="Char3"/>
          <w:rFonts w:hint="cs"/>
          <w:rtl/>
        </w:rPr>
        <w:t xml:space="preserve">در </w:t>
      </w:r>
      <w:r w:rsidRPr="00341C3F">
        <w:rPr>
          <w:rStyle w:val="Char3"/>
          <w:rtl/>
        </w:rPr>
        <w:t>خون خود</w:t>
      </w:r>
      <w:r w:rsidR="00D97CCE">
        <w:rPr>
          <w:rStyle w:val="Char3"/>
          <w:rtl/>
        </w:rPr>
        <w:t xml:space="preserve"> می‌</w:t>
      </w:r>
      <w:r w:rsidRPr="00341C3F">
        <w:rPr>
          <w:rStyle w:val="Char3"/>
          <w:rtl/>
        </w:rPr>
        <w:t>غلتیدند و از دم تیغ گذرانیده می</w:t>
      </w:r>
      <w:r w:rsidRPr="00341C3F">
        <w:rPr>
          <w:rStyle w:val="Char3"/>
          <w:rFonts w:hint="cs"/>
          <w:rtl/>
        </w:rPr>
        <w:softHyphen/>
      </w:r>
      <w:r w:rsidRPr="00341C3F">
        <w:rPr>
          <w:rStyle w:val="Char3"/>
          <w:rtl/>
        </w:rPr>
        <w:t>شدند و او می</w:t>
      </w:r>
      <w:r w:rsidRPr="00341C3F">
        <w:rPr>
          <w:rStyle w:val="Char3"/>
          <w:rFonts w:hint="cs"/>
          <w:rtl/>
        </w:rPr>
        <w:softHyphen/>
      </w:r>
      <w:r w:rsidRPr="00341C3F">
        <w:rPr>
          <w:rStyle w:val="Char3"/>
          <w:rtl/>
        </w:rPr>
        <w:t>گفت: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425"/>
        <w:gridCol w:w="3369"/>
      </w:tblGrid>
      <w:tr w:rsidR="00663C8A" w:rsidTr="00A42CE3">
        <w:tc>
          <w:tcPr>
            <w:tcW w:w="3510" w:type="dxa"/>
          </w:tcPr>
          <w:p w:rsidR="00663C8A" w:rsidRPr="00663C8A" w:rsidRDefault="00663C8A" w:rsidP="00663C8A">
            <w:pPr>
              <w:pStyle w:val="a4"/>
              <w:ind w:firstLine="0"/>
              <w:jc w:val="lowKashida"/>
              <w:rPr>
                <w:rStyle w:val="Char3"/>
                <w:sz w:val="2"/>
                <w:szCs w:val="2"/>
                <w:rtl/>
              </w:rPr>
            </w:pPr>
            <w:r w:rsidRPr="00341C3F">
              <w:rPr>
                <w:rtl/>
              </w:rPr>
              <w:t>انا لله وبالله انا يخلق</w:t>
            </w:r>
            <w:r>
              <w:rPr>
                <w:rFonts w:hint="cs"/>
                <w:rtl/>
              </w:rPr>
              <w:br/>
            </w:r>
          </w:p>
        </w:tc>
        <w:tc>
          <w:tcPr>
            <w:tcW w:w="425" w:type="dxa"/>
          </w:tcPr>
          <w:p w:rsidR="00663C8A" w:rsidRDefault="00663C8A" w:rsidP="00663C8A">
            <w:pPr>
              <w:pStyle w:val="a4"/>
              <w:ind w:firstLine="0"/>
              <w:jc w:val="lowKashida"/>
              <w:rPr>
                <w:rStyle w:val="Char3"/>
                <w:rtl/>
              </w:rPr>
            </w:pPr>
          </w:p>
        </w:tc>
        <w:tc>
          <w:tcPr>
            <w:tcW w:w="3369" w:type="dxa"/>
          </w:tcPr>
          <w:p w:rsidR="00663C8A" w:rsidRPr="00663C8A" w:rsidRDefault="00663C8A" w:rsidP="00663C8A">
            <w:pPr>
              <w:pStyle w:val="a4"/>
              <w:ind w:firstLine="0"/>
              <w:jc w:val="lowKashida"/>
              <w:rPr>
                <w:rStyle w:val="Char3"/>
                <w:sz w:val="2"/>
                <w:szCs w:val="2"/>
                <w:rtl/>
              </w:rPr>
            </w:pPr>
            <w:r w:rsidRPr="00341C3F">
              <w:rPr>
                <w:rtl/>
              </w:rPr>
              <w:t>الخلق واُفينهم أنا</w:t>
            </w:r>
            <w:r>
              <w:rPr>
                <w:rFonts w:hint="cs"/>
                <w:rtl/>
              </w:rPr>
              <w:br/>
            </w:r>
          </w:p>
        </w:tc>
      </w:tr>
    </w:tbl>
    <w:p w:rsidR="00730D27" w:rsidRPr="00341C3F" w:rsidRDefault="00730D27" w:rsidP="00A90007">
      <w:pPr>
        <w:ind w:firstLine="284"/>
        <w:jc w:val="both"/>
        <w:rPr>
          <w:rStyle w:val="Char3"/>
          <w:rtl/>
        </w:rPr>
      </w:pPr>
      <w:r w:rsidRPr="00341C3F">
        <w:rPr>
          <w:rFonts w:cs="Traditional Arabic" w:hint="cs"/>
          <w:color w:val="000000"/>
          <w:rtl/>
        </w:rPr>
        <w:t>«</w:t>
      </w:r>
      <w:r w:rsidRPr="00341C3F">
        <w:rPr>
          <w:rStyle w:val="Char3"/>
          <w:rtl/>
        </w:rPr>
        <w:t>سوگند به خدا که من مردم را می</w:t>
      </w:r>
      <w:r w:rsidRPr="00341C3F">
        <w:rPr>
          <w:rStyle w:val="Char3"/>
          <w:rFonts w:hint="cs"/>
          <w:rtl/>
        </w:rPr>
        <w:softHyphen/>
      </w:r>
      <w:r w:rsidRPr="00341C3F">
        <w:rPr>
          <w:rStyle w:val="Char3"/>
          <w:rtl/>
        </w:rPr>
        <w:t>آفرینم</w:t>
      </w:r>
      <w:r w:rsidRPr="00341C3F">
        <w:rPr>
          <w:rStyle w:val="Char3"/>
          <w:rFonts w:hint="cs"/>
          <w:rtl/>
        </w:rPr>
        <w:t>،</w:t>
      </w:r>
      <w:r w:rsidRPr="00341C3F">
        <w:rPr>
          <w:rStyle w:val="Char3"/>
          <w:rtl/>
        </w:rPr>
        <w:t xml:space="preserve"> و</w:t>
      </w:r>
      <w:r w:rsidRPr="00341C3F">
        <w:rPr>
          <w:rStyle w:val="Char3"/>
          <w:rFonts w:hint="cs"/>
          <w:rtl/>
        </w:rPr>
        <w:t xml:space="preserve"> </w:t>
      </w:r>
      <w:r w:rsidRPr="00341C3F">
        <w:rPr>
          <w:rStyle w:val="Char3"/>
          <w:rtl/>
        </w:rPr>
        <w:t>من</w:t>
      </w:r>
      <w:r w:rsidR="00E64C61" w:rsidRPr="00341C3F">
        <w:rPr>
          <w:rStyle w:val="Char3"/>
          <w:rtl/>
        </w:rPr>
        <w:t xml:space="preserve"> آن‌ها </w:t>
      </w:r>
      <w:r w:rsidRPr="00341C3F">
        <w:rPr>
          <w:rStyle w:val="Char3"/>
          <w:rtl/>
        </w:rPr>
        <w:t>را فنا و</w:t>
      </w:r>
      <w:r w:rsidRPr="00341C3F">
        <w:rPr>
          <w:rStyle w:val="Char3"/>
          <w:rFonts w:hint="cs"/>
          <w:rtl/>
        </w:rPr>
        <w:t xml:space="preserve"> </w:t>
      </w:r>
      <w:r w:rsidRPr="00341C3F">
        <w:rPr>
          <w:rStyle w:val="Char3"/>
          <w:rtl/>
        </w:rPr>
        <w:t>نابود می</w:t>
      </w:r>
      <w:r w:rsidRPr="00341C3F">
        <w:rPr>
          <w:rStyle w:val="Char3"/>
          <w:rFonts w:hint="cs"/>
          <w:rtl/>
        </w:rPr>
        <w:softHyphen/>
      </w:r>
      <w:r w:rsidRPr="00341C3F">
        <w:rPr>
          <w:rStyle w:val="Char3"/>
          <w:rtl/>
        </w:rPr>
        <w:t>کنم</w:t>
      </w:r>
      <w:r w:rsidRPr="00341C3F">
        <w:rPr>
          <w:rFonts w:cs="Traditional Arabic" w:hint="cs"/>
          <w:color w:val="000000"/>
          <w:rtl/>
        </w:rPr>
        <w:t>»</w:t>
      </w:r>
      <w:r w:rsidRPr="00341C3F">
        <w:rPr>
          <w:rStyle w:val="Char3"/>
          <w:rFonts w:hint="cs"/>
          <w:rtl/>
        </w:rPr>
        <w:t>.</w:t>
      </w:r>
      <w:r w:rsidRPr="00341C3F">
        <w:rPr>
          <w:rStyle w:val="Char3"/>
          <w:rtl/>
        </w:rPr>
        <w:t xml:space="preserve"> </w:t>
      </w:r>
    </w:p>
    <w:p w:rsidR="00730D27" w:rsidRPr="00341C3F" w:rsidRDefault="00730D27" w:rsidP="00A90007">
      <w:pPr>
        <w:ind w:firstLine="284"/>
        <w:jc w:val="both"/>
        <w:rPr>
          <w:rStyle w:val="Char3"/>
          <w:rtl/>
        </w:rPr>
      </w:pPr>
      <w:r w:rsidRPr="00341C3F">
        <w:rPr>
          <w:rStyle w:val="Char3"/>
          <w:rFonts w:hint="cs"/>
          <w:rtl/>
        </w:rPr>
        <w:t xml:space="preserve">سپس </w:t>
      </w:r>
      <w:r w:rsidRPr="00341C3F">
        <w:rPr>
          <w:rStyle w:val="Char3"/>
          <w:rtl/>
        </w:rPr>
        <w:t xml:space="preserve">قرمطی دستور داد کشته شدگان را در چاه زمزم دفن </w:t>
      </w:r>
      <w:r w:rsidRPr="00341C3F">
        <w:rPr>
          <w:rStyle w:val="Char3"/>
          <w:rFonts w:hint="cs"/>
          <w:rtl/>
        </w:rPr>
        <w:t xml:space="preserve">شوند </w:t>
      </w:r>
      <w:r w:rsidRPr="00341C3F">
        <w:rPr>
          <w:rStyle w:val="Char3"/>
          <w:rtl/>
        </w:rPr>
        <w:t>و</w:t>
      </w:r>
      <w:r w:rsidRPr="00341C3F">
        <w:rPr>
          <w:rStyle w:val="Char3"/>
          <w:rFonts w:hint="cs"/>
          <w:rtl/>
        </w:rPr>
        <w:t xml:space="preserve"> تعداد زیادی </w:t>
      </w:r>
      <w:r w:rsidRPr="00341C3F">
        <w:rPr>
          <w:rStyle w:val="Char3"/>
          <w:rtl/>
        </w:rPr>
        <w:t>از</w:t>
      </w:r>
      <w:r w:rsidR="00E64C61" w:rsidRPr="00341C3F">
        <w:rPr>
          <w:rStyle w:val="Char3"/>
          <w:rtl/>
        </w:rPr>
        <w:t xml:space="preserve"> آن‌ها </w:t>
      </w:r>
      <w:r w:rsidRPr="00341C3F">
        <w:rPr>
          <w:rStyle w:val="Char3"/>
          <w:rtl/>
        </w:rPr>
        <w:t>در محل کشته شدن</w:t>
      </w:r>
      <w:r w:rsidR="00663C8A">
        <w:rPr>
          <w:rStyle w:val="Char3"/>
          <w:rFonts w:hint="cs"/>
          <w:rtl/>
        </w:rPr>
        <w:t>‌</w:t>
      </w:r>
      <w:r w:rsidRPr="00341C3F">
        <w:rPr>
          <w:rStyle w:val="Char3"/>
          <w:rtl/>
        </w:rPr>
        <w:t>شان در</w:t>
      </w:r>
      <w:r w:rsidRPr="00341C3F">
        <w:rPr>
          <w:rStyle w:val="Char3"/>
          <w:rFonts w:hint="cs"/>
          <w:rtl/>
        </w:rPr>
        <w:t xml:space="preserve"> </w:t>
      </w:r>
      <w:r w:rsidRPr="00341C3F">
        <w:rPr>
          <w:rStyle w:val="Char3"/>
          <w:rtl/>
        </w:rPr>
        <w:t xml:space="preserve">حرم و در مسجدالحرام دفن گردیدند، </w:t>
      </w:r>
      <w:r w:rsidRPr="00341C3F">
        <w:rPr>
          <w:rStyle w:val="Char3"/>
          <w:rFonts w:hint="cs"/>
          <w:rtl/>
        </w:rPr>
        <w:t>همچنین</w:t>
      </w:r>
      <w:r w:rsidRPr="00341C3F">
        <w:rPr>
          <w:rStyle w:val="Char3"/>
          <w:rtl/>
        </w:rPr>
        <w:t xml:space="preserve"> قبه زمزم را منهدم کرد و دستور داد کعبه را از جای برکنند و پوشش آن را </w:t>
      </w:r>
      <w:r w:rsidRPr="00341C3F">
        <w:rPr>
          <w:rStyle w:val="Char3"/>
          <w:rFonts w:hint="cs"/>
          <w:rtl/>
        </w:rPr>
        <w:t>در آورد</w:t>
      </w:r>
      <w:r w:rsidRPr="00341C3F">
        <w:rPr>
          <w:rStyle w:val="Char3"/>
          <w:rtl/>
        </w:rPr>
        <w:t xml:space="preserve"> و آن را تکه تکه کرد و بین همراهانش تقسیم نمود، و </w:t>
      </w:r>
      <w:r w:rsidRPr="00341C3F">
        <w:rPr>
          <w:rStyle w:val="Char3"/>
          <w:rFonts w:hint="cs"/>
          <w:rtl/>
        </w:rPr>
        <w:t xml:space="preserve">به </w:t>
      </w:r>
      <w:r w:rsidRPr="00341C3F">
        <w:rPr>
          <w:rStyle w:val="Char3"/>
          <w:rtl/>
        </w:rPr>
        <w:t>مردی دستور داد تا بالای کعبه ر</w:t>
      </w:r>
      <w:r w:rsidRPr="00341C3F">
        <w:rPr>
          <w:rStyle w:val="Char3"/>
          <w:rFonts w:hint="cs"/>
          <w:rtl/>
        </w:rPr>
        <w:t>فته</w:t>
      </w:r>
      <w:r w:rsidRPr="00341C3F">
        <w:rPr>
          <w:rStyle w:val="Char3"/>
          <w:rtl/>
        </w:rPr>
        <w:t xml:space="preserve"> و میزاب آن را در </w:t>
      </w:r>
      <w:r w:rsidRPr="00341C3F">
        <w:rPr>
          <w:rStyle w:val="Char3"/>
          <w:rFonts w:hint="cs"/>
          <w:rtl/>
        </w:rPr>
        <w:t>آورد،</w:t>
      </w:r>
      <w:r w:rsidRPr="00341C3F">
        <w:rPr>
          <w:rStyle w:val="Char3"/>
          <w:rtl/>
        </w:rPr>
        <w:t xml:space="preserve"> وقتی بالای کعبه رفت از آن به سر به زمین افتاد و </w:t>
      </w:r>
      <w:r w:rsidRPr="00341C3F">
        <w:rPr>
          <w:rStyle w:val="Char3"/>
          <w:rFonts w:hint="cs"/>
          <w:rtl/>
        </w:rPr>
        <w:t>بلا فاصله به هلاکت رسید،</w:t>
      </w:r>
      <w:r w:rsidRPr="00341C3F">
        <w:rPr>
          <w:rStyle w:val="Char3"/>
          <w:rtl/>
        </w:rPr>
        <w:t xml:space="preserve"> در این وقت قرمطی از </w:t>
      </w:r>
      <w:r w:rsidRPr="00341C3F">
        <w:rPr>
          <w:rStyle w:val="Char3"/>
          <w:rFonts w:hint="cs"/>
          <w:rtl/>
        </w:rPr>
        <w:t xml:space="preserve">بیرون </w:t>
      </w:r>
      <w:r w:rsidRPr="00341C3F">
        <w:rPr>
          <w:rStyle w:val="Char3"/>
          <w:rtl/>
        </w:rPr>
        <w:t xml:space="preserve">آوردن میزاب خود داری کرد. سپس دستور داد که حجر الاسود از جا در آورده شود، آنگاه یکی از سربازانش با </w:t>
      </w:r>
      <w:r w:rsidRPr="00341C3F">
        <w:rPr>
          <w:rStyle w:val="Char3"/>
          <w:rFonts w:hint="cs"/>
          <w:rtl/>
        </w:rPr>
        <w:t>ابزار</w:t>
      </w:r>
      <w:r w:rsidRPr="00341C3F">
        <w:rPr>
          <w:rStyle w:val="Char3"/>
          <w:rtl/>
        </w:rPr>
        <w:t xml:space="preserve"> سنگینی که در دست داشت بر حجرالاسود کوبید و</w:t>
      </w:r>
      <w:r w:rsidR="00663C8A">
        <w:rPr>
          <w:rStyle w:val="Char3"/>
          <w:rFonts w:hint="cs"/>
          <w:rtl/>
        </w:rPr>
        <w:t xml:space="preserve"> </w:t>
      </w:r>
      <w:r w:rsidRPr="00341C3F">
        <w:rPr>
          <w:rStyle w:val="Char3"/>
          <w:rtl/>
        </w:rPr>
        <w:t>گفت: کجا هستند پرندگان ابابیل</w:t>
      </w:r>
      <w:r w:rsidRPr="00341C3F">
        <w:rPr>
          <w:rStyle w:val="Char3"/>
          <w:rFonts w:hint="cs"/>
          <w:rtl/>
        </w:rPr>
        <w:t>،</w:t>
      </w:r>
      <w:r w:rsidRPr="00341C3F">
        <w:rPr>
          <w:rStyle w:val="Char3"/>
          <w:rtl/>
        </w:rPr>
        <w:t xml:space="preserve"> کجا هستند سنگ گل</w:t>
      </w:r>
      <w:r w:rsidRPr="00341C3F">
        <w:rPr>
          <w:rStyle w:val="Char3"/>
          <w:rFonts w:hint="cs"/>
          <w:rtl/>
        </w:rPr>
        <w:softHyphen/>
      </w:r>
      <w:r w:rsidRPr="00341C3F">
        <w:rPr>
          <w:rStyle w:val="Char3"/>
          <w:rtl/>
        </w:rPr>
        <w:t>ها، سپس حجرالاسود را بیرون آورد، و</w:t>
      </w:r>
      <w:r w:rsidRPr="00341C3F">
        <w:rPr>
          <w:rStyle w:val="Char3"/>
          <w:rFonts w:hint="cs"/>
          <w:rtl/>
        </w:rPr>
        <w:t xml:space="preserve"> </w:t>
      </w:r>
      <w:r w:rsidRPr="00341C3F">
        <w:rPr>
          <w:rStyle w:val="Char3"/>
          <w:rtl/>
        </w:rPr>
        <w:t>آن را با خودشان بردند و بیست و دو سال حجرالاسود نزد</w:t>
      </w:r>
      <w:r w:rsidR="00E64C61" w:rsidRPr="00341C3F">
        <w:rPr>
          <w:rStyle w:val="Char3"/>
          <w:rtl/>
        </w:rPr>
        <w:t xml:space="preserve"> آن‌ها </w:t>
      </w:r>
      <w:r w:rsidRPr="00341C3F">
        <w:rPr>
          <w:rStyle w:val="Char3"/>
          <w:rtl/>
        </w:rPr>
        <w:t>باقی ماند</w:t>
      </w:r>
      <w:r w:rsidRPr="00341C3F">
        <w:rPr>
          <w:rStyle w:val="Char3"/>
          <w:rFonts w:hint="cs"/>
          <w:rtl/>
        </w:rPr>
        <w:t>.</w:t>
      </w:r>
      <w:r w:rsidRPr="00341C3F">
        <w:rPr>
          <w:rStyle w:val="Char3"/>
          <w:rtl/>
        </w:rPr>
        <w:t xml:space="preserve"> در آن سال کسی حج نکرد چون مردم از وقوف به عرفه منع شدند</w:t>
      </w:r>
      <w:r w:rsidRPr="00103B90">
        <w:rPr>
          <w:rStyle w:val="Char3"/>
          <w:vertAlign w:val="superscript"/>
          <w:rtl/>
        </w:rPr>
        <w:footnoteReference w:id="825"/>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و</w:t>
      </w:r>
      <w:r w:rsidR="00663C8A">
        <w:rPr>
          <w:rStyle w:val="Char3"/>
          <w:rFonts w:hint="cs"/>
          <w:rtl/>
        </w:rPr>
        <w:t xml:space="preserve"> </w:t>
      </w:r>
      <w:r w:rsidRPr="00341C3F">
        <w:rPr>
          <w:rStyle w:val="Char3"/>
          <w:rtl/>
        </w:rPr>
        <w:t xml:space="preserve">همچنین </w:t>
      </w:r>
      <w:r w:rsidRPr="00341C3F">
        <w:rPr>
          <w:rStyle w:val="Char3"/>
          <w:rFonts w:hint="cs"/>
          <w:rtl/>
        </w:rPr>
        <w:t xml:space="preserve">کاری که </w:t>
      </w:r>
      <w:r w:rsidRPr="00341C3F">
        <w:rPr>
          <w:rStyle w:val="Char3"/>
          <w:rtl/>
        </w:rPr>
        <w:t>شیخ شیعه ابن علقمی وزیر خلیفه مستعصم عباسی کرد</w:t>
      </w:r>
      <w:r w:rsidRPr="00341C3F">
        <w:rPr>
          <w:rStyle w:val="Char3"/>
          <w:rFonts w:hint="cs"/>
          <w:rtl/>
        </w:rPr>
        <w:t>،</w:t>
      </w:r>
      <w:r w:rsidRPr="00341C3F">
        <w:rPr>
          <w:rStyle w:val="Char3"/>
          <w:rtl/>
        </w:rPr>
        <w:t xml:space="preserve"> و </w:t>
      </w:r>
      <w:r w:rsidRPr="00341C3F">
        <w:rPr>
          <w:rStyle w:val="Char3"/>
          <w:rFonts w:hint="cs"/>
          <w:rtl/>
        </w:rPr>
        <w:t>نیز فعالیت</w:t>
      </w:r>
      <w:r w:rsidR="00663C8A">
        <w:rPr>
          <w:rStyle w:val="Char3"/>
          <w:rFonts w:hint="eastAsia"/>
          <w:rtl/>
        </w:rPr>
        <w:t>‌</w:t>
      </w:r>
      <w:r w:rsidRPr="00341C3F">
        <w:rPr>
          <w:rStyle w:val="Char3"/>
          <w:rFonts w:hint="cs"/>
          <w:rtl/>
        </w:rPr>
        <w:t>ها و تلاش</w:t>
      </w:r>
      <w:r w:rsidR="00663C8A">
        <w:rPr>
          <w:rStyle w:val="Char3"/>
          <w:rFonts w:hint="eastAsia"/>
          <w:rtl/>
        </w:rPr>
        <w:t>‌</w:t>
      </w:r>
      <w:r w:rsidRPr="00341C3F">
        <w:rPr>
          <w:rStyle w:val="Char3"/>
          <w:rFonts w:hint="cs"/>
          <w:rtl/>
        </w:rPr>
        <w:t xml:space="preserve">هایی که </w:t>
      </w:r>
      <w:r w:rsidRPr="00341C3F">
        <w:rPr>
          <w:rStyle w:val="Char3"/>
          <w:rtl/>
        </w:rPr>
        <w:t xml:space="preserve">نصیرالدین طوسی </w:t>
      </w:r>
      <w:r w:rsidRPr="00341C3F">
        <w:rPr>
          <w:rStyle w:val="Char3"/>
          <w:rFonts w:hint="cs"/>
          <w:rtl/>
        </w:rPr>
        <w:t xml:space="preserve">برای براندازی </w:t>
      </w:r>
      <w:r w:rsidRPr="00341C3F">
        <w:rPr>
          <w:rStyle w:val="Char3"/>
          <w:rtl/>
        </w:rPr>
        <w:t>و از هم پاشیدن لشکر اسلام تلاش کردند و بسیاری از افراد لشکر اسلام</w:t>
      </w:r>
      <w:r w:rsidRPr="00341C3F">
        <w:rPr>
          <w:rStyle w:val="Char3"/>
          <w:rFonts w:hint="cs"/>
          <w:rtl/>
        </w:rPr>
        <w:t xml:space="preserve"> مستقر</w:t>
      </w:r>
      <w:r w:rsidRPr="00341C3F">
        <w:rPr>
          <w:rStyle w:val="Char3"/>
          <w:rtl/>
        </w:rPr>
        <w:t xml:space="preserve"> در بغداد را </w:t>
      </w:r>
      <w:r w:rsidRPr="00341C3F">
        <w:rPr>
          <w:rStyle w:val="Char3"/>
          <w:rFonts w:hint="cs"/>
          <w:rtl/>
        </w:rPr>
        <w:t xml:space="preserve">طرد </w:t>
      </w:r>
      <w:r w:rsidRPr="00341C3F">
        <w:rPr>
          <w:rStyle w:val="Char3"/>
          <w:rtl/>
        </w:rPr>
        <w:t>کردند</w:t>
      </w:r>
      <w:r w:rsidRPr="00341C3F">
        <w:rPr>
          <w:rStyle w:val="Char3"/>
          <w:rFonts w:hint="cs"/>
          <w:rtl/>
        </w:rPr>
        <w:t xml:space="preserve"> و آمار نیروها را کاهش دادند،</w:t>
      </w:r>
      <w:r w:rsidRPr="00341C3F">
        <w:rPr>
          <w:rStyle w:val="Char3"/>
          <w:rtl/>
        </w:rPr>
        <w:t xml:space="preserve"> </w:t>
      </w:r>
      <w:r w:rsidRPr="00341C3F">
        <w:rPr>
          <w:rStyle w:val="Char3"/>
          <w:rFonts w:hint="cs"/>
          <w:rtl/>
        </w:rPr>
        <w:t xml:space="preserve">بطوری که </w:t>
      </w:r>
      <w:r w:rsidRPr="00341C3F">
        <w:rPr>
          <w:rStyle w:val="Char3"/>
          <w:rtl/>
        </w:rPr>
        <w:t>تعداد</w:t>
      </w:r>
      <w:r w:rsidRPr="00341C3F">
        <w:rPr>
          <w:rStyle w:val="Char3"/>
          <w:rFonts w:hint="cs"/>
          <w:rtl/>
        </w:rPr>
        <w:t xml:space="preserve"> افراد لشکر را</w:t>
      </w:r>
      <w:r w:rsidRPr="00341C3F">
        <w:rPr>
          <w:rStyle w:val="Char3"/>
          <w:rtl/>
        </w:rPr>
        <w:t xml:space="preserve"> به ده هزار </w:t>
      </w:r>
      <w:r w:rsidRPr="00341C3F">
        <w:rPr>
          <w:rStyle w:val="Char3"/>
          <w:rFonts w:hint="cs"/>
          <w:rtl/>
        </w:rPr>
        <w:t>نفر تقلیل دادند،</w:t>
      </w:r>
      <w:r w:rsidRPr="00341C3F">
        <w:rPr>
          <w:rStyle w:val="Char3"/>
          <w:rtl/>
        </w:rPr>
        <w:t xml:space="preserve"> </w:t>
      </w:r>
      <w:r w:rsidRPr="00341C3F">
        <w:rPr>
          <w:rStyle w:val="Char3"/>
          <w:rFonts w:hint="cs"/>
          <w:rtl/>
        </w:rPr>
        <w:t xml:space="preserve">سپس </w:t>
      </w:r>
      <w:r w:rsidRPr="00341C3F">
        <w:rPr>
          <w:rStyle w:val="Char3"/>
          <w:rtl/>
        </w:rPr>
        <w:t>ب</w:t>
      </w:r>
      <w:r w:rsidRPr="00341C3F">
        <w:rPr>
          <w:rStyle w:val="Char3"/>
          <w:rFonts w:hint="cs"/>
          <w:rtl/>
        </w:rPr>
        <w:t>ا</w:t>
      </w:r>
      <w:r w:rsidRPr="00341C3F">
        <w:rPr>
          <w:rStyle w:val="Char3"/>
          <w:rtl/>
        </w:rPr>
        <w:t xml:space="preserve"> تاتار</w:t>
      </w:r>
      <w:r w:rsidRPr="00341C3F">
        <w:rPr>
          <w:rStyle w:val="Char3"/>
          <w:rFonts w:hint="cs"/>
          <w:rtl/>
        </w:rPr>
        <w:t>ها</w:t>
      </w:r>
      <w:r w:rsidRPr="00341C3F">
        <w:rPr>
          <w:rStyle w:val="Char3"/>
          <w:rtl/>
        </w:rPr>
        <w:t xml:space="preserve"> نامه</w:t>
      </w:r>
      <w:r w:rsidRPr="00341C3F">
        <w:rPr>
          <w:rStyle w:val="Char3"/>
          <w:rFonts w:hint="cs"/>
          <w:rtl/>
        </w:rPr>
        <w:softHyphen/>
        <w:t>نگاری کردند</w:t>
      </w:r>
      <w:r w:rsidRPr="00341C3F">
        <w:rPr>
          <w:rStyle w:val="Char3"/>
          <w:rtl/>
        </w:rPr>
        <w:t xml:space="preserve"> و ضعف کشور و </w:t>
      </w:r>
      <w:r w:rsidRPr="00341C3F">
        <w:rPr>
          <w:rStyle w:val="Char3"/>
          <w:rFonts w:hint="cs"/>
          <w:rtl/>
        </w:rPr>
        <w:t xml:space="preserve">اسرار نظامی را </w:t>
      </w:r>
      <w:r w:rsidRPr="00341C3F">
        <w:rPr>
          <w:rStyle w:val="Char3"/>
          <w:rtl/>
        </w:rPr>
        <w:t>بر</w:t>
      </w:r>
      <w:r w:rsidRPr="00341C3F">
        <w:rPr>
          <w:rStyle w:val="Char3"/>
          <w:rFonts w:hint="cs"/>
          <w:rtl/>
        </w:rPr>
        <w:t>اشان</w:t>
      </w:r>
      <w:r w:rsidRPr="00341C3F">
        <w:rPr>
          <w:rStyle w:val="Char3"/>
          <w:rtl/>
        </w:rPr>
        <w:t xml:space="preserve"> توضیح دادند</w:t>
      </w:r>
      <w:r w:rsidRPr="00341C3F">
        <w:rPr>
          <w:rStyle w:val="Char3"/>
          <w:rFonts w:hint="cs"/>
          <w:rtl/>
        </w:rPr>
        <w:t>،</w:t>
      </w:r>
      <w:r w:rsidRPr="00341C3F">
        <w:rPr>
          <w:rStyle w:val="Char3"/>
          <w:rtl/>
        </w:rPr>
        <w:t xml:space="preserve"> و</w:t>
      </w:r>
      <w:r w:rsidR="00E64C61" w:rsidRPr="00341C3F">
        <w:rPr>
          <w:rStyle w:val="Char3"/>
          <w:rtl/>
        </w:rPr>
        <w:t xml:space="preserve"> آن‌ها </w:t>
      </w:r>
      <w:r w:rsidRPr="00341C3F">
        <w:rPr>
          <w:rStyle w:val="Char3"/>
          <w:rtl/>
        </w:rPr>
        <w:t xml:space="preserve">را به اشغال </w:t>
      </w:r>
      <w:r w:rsidRPr="00341C3F">
        <w:rPr>
          <w:rStyle w:val="Char3"/>
          <w:rFonts w:hint="cs"/>
          <w:rtl/>
        </w:rPr>
        <w:t xml:space="preserve">و سقوط </w:t>
      </w:r>
      <w:r w:rsidRPr="00341C3F">
        <w:rPr>
          <w:rStyle w:val="Char3"/>
          <w:rtl/>
        </w:rPr>
        <w:t>بغداد امیدوار کردند</w:t>
      </w:r>
      <w:r w:rsidRPr="00341C3F">
        <w:rPr>
          <w:rStyle w:val="Char3"/>
          <w:rFonts w:hint="cs"/>
          <w:rtl/>
        </w:rPr>
        <w:t>،</w:t>
      </w:r>
      <w:r w:rsidRPr="00341C3F">
        <w:rPr>
          <w:rStyle w:val="Char3"/>
          <w:rtl/>
        </w:rPr>
        <w:t xml:space="preserve"> و وقتی </w:t>
      </w:r>
      <w:r w:rsidRPr="00341C3F">
        <w:rPr>
          <w:rStyle w:val="Char3"/>
          <w:rFonts w:hint="cs"/>
          <w:rtl/>
        </w:rPr>
        <w:t xml:space="preserve">که </w:t>
      </w:r>
      <w:r w:rsidRPr="00341C3F">
        <w:rPr>
          <w:rStyle w:val="Char3"/>
          <w:rtl/>
        </w:rPr>
        <w:t xml:space="preserve">لشکر تاتار </w:t>
      </w:r>
      <w:r w:rsidRPr="00341C3F">
        <w:rPr>
          <w:rStyle w:val="Char3"/>
          <w:rFonts w:hint="cs"/>
          <w:rtl/>
        </w:rPr>
        <w:t xml:space="preserve">هجوم آورد </w:t>
      </w:r>
      <w:r w:rsidRPr="00341C3F">
        <w:rPr>
          <w:rStyle w:val="Char3"/>
          <w:rtl/>
        </w:rPr>
        <w:t>ابن علقمی خلیفه مسلمین را از جنگیدن با</w:t>
      </w:r>
      <w:r w:rsidR="00E64C61" w:rsidRPr="00341C3F">
        <w:rPr>
          <w:rStyle w:val="Char3"/>
          <w:rtl/>
        </w:rPr>
        <w:t xml:space="preserve"> آن‌ها </w:t>
      </w:r>
      <w:r w:rsidRPr="00341C3F">
        <w:rPr>
          <w:rStyle w:val="Char3"/>
          <w:rFonts w:hint="cs"/>
          <w:rtl/>
        </w:rPr>
        <w:t>بازداشت</w:t>
      </w:r>
      <w:r w:rsidRPr="00341C3F">
        <w:rPr>
          <w:rStyle w:val="Char3"/>
          <w:rtl/>
        </w:rPr>
        <w:t xml:space="preserve"> و گفت</w:t>
      </w:r>
      <w:r w:rsidRPr="00341C3F">
        <w:rPr>
          <w:rStyle w:val="Char3"/>
          <w:rFonts w:hint="cs"/>
          <w:rtl/>
        </w:rPr>
        <w:t>:</w:t>
      </w:r>
      <w:r w:rsidRPr="00341C3F">
        <w:rPr>
          <w:rStyle w:val="Char3"/>
          <w:rtl/>
        </w:rPr>
        <w:t xml:space="preserve"> </w:t>
      </w:r>
      <w:r w:rsidRPr="00341C3F">
        <w:rPr>
          <w:rStyle w:val="Char3"/>
          <w:rFonts w:hint="cs"/>
          <w:rtl/>
        </w:rPr>
        <w:t xml:space="preserve">آمدن </w:t>
      </w:r>
      <w:r w:rsidRPr="00341C3F">
        <w:rPr>
          <w:rStyle w:val="Char3"/>
          <w:rtl/>
        </w:rPr>
        <w:t xml:space="preserve">تاتار </w:t>
      </w:r>
      <w:r w:rsidRPr="00341C3F">
        <w:rPr>
          <w:rStyle w:val="Char3"/>
          <w:rFonts w:hint="cs"/>
          <w:rtl/>
        </w:rPr>
        <w:t xml:space="preserve">به </w:t>
      </w:r>
      <w:r w:rsidRPr="00341C3F">
        <w:rPr>
          <w:rStyle w:val="Char3"/>
          <w:rtl/>
        </w:rPr>
        <w:t xml:space="preserve">مصلحت </w:t>
      </w:r>
      <w:r w:rsidRPr="00341C3F">
        <w:rPr>
          <w:rStyle w:val="Char3"/>
          <w:rFonts w:hint="cs"/>
          <w:rtl/>
        </w:rPr>
        <w:t>ماست،</w:t>
      </w:r>
      <w:r w:rsidRPr="00341C3F">
        <w:rPr>
          <w:rStyle w:val="Char3"/>
          <w:rtl/>
        </w:rPr>
        <w:t xml:space="preserve"> و خلیفه را قانع کرد تا به همراه </w:t>
      </w:r>
      <w:r w:rsidRPr="00341C3F">
        <w:rPr>
          <w:rStyle w:val="Char3"/>
          <w:rFonts w:hint="cs"/>
          <w:rtl/>
        </w:rPr>
        <w:t xml:space="preserve">افراد </w:t>
      </w:r>
      <w:r w:rsidRPr="00341C3F">
        <w:rPr>
          <w:rStyle w:val="Char3"/>
          <w:rtl/>
        </w:rPr>
        <w:t xml:space="preserve">خواص خود و همراه او برای صلح به </w:t>
      </w:r>
      <w:r w:rsidRPr="00341C3F">
        <w:rPr>
          <w:rStyle w:val="Char3"/>
          <w:rFonts w:hint="cs"/>
          <w:rtl/>
        </w:rPr>
        <w:t xml:space="preserve">استقبال </w:t>
      </w:r>
      <w:r w:rsidRPr="00341C3F">
        <w:rPr>
          <w:rStyle w:val="Char3"/>
          <w:rtl/>
        </w:rPr>
        <w:t>تاتار برود، و از سوی</w:t>
      </w:r>
      <w:r w:rsidRPr="00341C3F">
        <w:rPr>
          <w:rStyle w:val="Char3"/>
          <w:rFonts w:hint="cs"/>
          <w:rtl/>
        </w:rPr>
        <w:t xml:space="preserve"> دیگر</w:t>
      </w:r>
      <w:r w:rsidRPr="00341C3F">
        <w:rPr>
          <w:rStyle w:val="Char3"/>
          <w:rtl/>
        </w:rPr>
        <w:t xml:space="preserve"> ابن علقمی و برادرش طوسی به تاتار اشاره کردند که صلح نکنید</w:t>
      </w:r>
      <w:r w:rsidRPr="00341C3F">
        <w:rPr>
          <w:rStyle w:val="Char3"/>
          <w:rFonts w:hint="cs"/>
          <w:rtl/>
        </w:rPr>
        <w:t>،</w:t>
      </w:r>
      <w:r w:rsidRPr="00341C3F">
        <w:rPr>
          <w:rStyle w:val="Char3"/>
          <w:rtl/>
        </w:rPr>
        <w:t xml:space="preserve"> بلکه خلیفه و همراهانش را به قتل برسانید. بنابراین خلیفه </w:t>
      </w:r>
      <w:r w:rsidRPr="00341C3F">
        <w:rPr>
          <w:rStyle w:val="Char3"/>
          <w:rFonts w:hint="cs"/>
          <w:rtl/>
        </w:rPr>
        <w:t>و</w:t>
      </w:r>
      <w:r w:rsidRPr="00341C3F">
        <w:rPr>
          <w:rStyle w:val="Char3"/>
          <w:rtl/>
        </w:rPr>
        <w:t xml:space="preserve"> همراهانش کشته شدند</w:t>
      </w:r>
      <w:r w:rsidRPr="00341C3F">
        <w:rPr>
          <w:rStyle w:val="Char3"/>
          <w:rFonts w:hint="cs"/>
          <w:rtl/>
        </w:rPr>
        <w:t>،</w:t>
      </w:r>
      <w:r w:rsidRPr="00341C3F">
        <w:rPr>
          <w:rStyle w:val="Char3"/>
          <w:rtl/>
        </w:rPr>
        <w:t xml:space="preserve"> سپس تاتار به بغداد هجوم آورد  </w:t>
      </w:r>
      <w:r w:rsidRPr="00341C3F">
        <w:rPr>
          <w:rStyle w:val="Char3"/>
          <w:rFonts w:hint="cs"/>
          <w:rtl/>
        </w:rPr>
        <w:t xml:space="preserve">و </w:t>
      </w:r>
      <w:r w:rsidRPr="00341C3F">
        <w:rPr>
          <w:rStyle w:val="Char3"/>
          <w:rtl/>
        </w:rPr>
        <w:t xml:space="preserve">زنان و مردان بغداد را قتل </w:t>
      </w:r>
      <w:r w:rsidRPr="00341C3F">
        <w:rPr>
          <w:rStyle w:val="Char3"/>
          <w:rFonts w:hint="cs"/>
          <w:rtl/>
        </w:rPr>
        <w:t>عام کردند،</w:t>
      </w:r>
      <w:r w:rsidRPr="00341C3F">
        <w:rPr>
          <w:rStyle w:val="Char3"/>
          <w:rtl/>
        </w:rPr>
        <w:t xml:space="preserve"> و کسی جز </w:t>
      </w:r>
      <w:r w:rsidRPr="00341C3F">
        <w:rPr>
          <w:rStyle w:val="Char3"/>
          <w:rFonts w:hint="cs"/>
          <w:rtl/>
        </w:rPr>
        <w:t xml:space="preserve">کافران </w:t>
      </w:r>
      <w:r w:rsidRPr="00341C3F">
        <w:rPr>
          <w:rStyle w:val="Char3"/>
          <w:rtl/>
        </w:rPr>
        <w:t xml:space="preserve">ذمی </w:t>
      </w:r>
      <w:r w:rsidRPr="00341C3F">
        <w:rPr>
          <w:rStyle w:val="Char3"/>
          <w:rFonts w:hint="cs"/>
          <w:rtl/>
        </w:rPr>
        <w:t xml:space="preserve">از </w:t>
      </w:r>
      <w:r w:rsidRPr="00341C3F">
        <w:rPr>
          <w:rStyle w:val="Char3"/>
          <w:rtl/>
        </w:rPr>
        <w:t xml:space="preserve">یهودی و مسیحی </w:t>
      </w:r>
      <w:r w:rsidRPr="00341C3F">
        <w:rPr>
          <w:rStyle w:val="Char3"/>
          <w:rFonts w:hint="cs"/>
          <w:rtl/>
        </w:rPr>
        <w:t xml:space="preserve">در میان </w:t>
      </w:r>
      <w:r w:rsidRPr="00341C3F">
        <w:rPr>
          <w:rStyle w:val="Char3"/>
          <w:rtl/>
        </w:rPr>
        <w:t>مردم بغداد نجات نیافتند؟!!</w:t>
      </w:r>
      <w:r w:rsidRPr="00341C3F">
        <w:rPr>
          <w:rStyle w:val="Char3"/>
          <w:rFonts w:hint="cs"/>
          <w:rtl/>
        </w:rPr>
        <w:t>.</w:t>
      </w:r>
      <w:r w:rsidRPr="00341C3F">
        <w:rPr>
          <w:rStyle w:val="Char3"/>
          <w:rtl/>
        </w:rPr>
        <w:t xml:space="preserve"> </w:t>
      </w:r>
    </w:p>
    <w:p w:rsidR="00730D27" w:rsidRPr="00341C3F" w:rsidRDefault="00730D27" w:rsidP="00A90007">
      <w:pPr>
        <w:ind w:firstLine="284"/>
        <w:jc w:val="both"/>
        <w:rPr>
          <w:rStyle w:val="Char3"/>
          <w:rtl/>
        </w:rPr>
      </w:pPr>
      <w:r w:rsidRPr="00341C3F">
        <w:rPr>
          <w:rStyle w:val="Char3"/>
          <w:rtl/>
        </w:rPr>
        <w:t xml:space="preserve"> تاتارها</w:t>
      </w:r>
      <w:r w:rsidRPr="00341C3F">
        <w:rPr>
          <w:rStyle w:val="Char3"/>
          <w:rFonts w:hint="cs"/>
          <w:rtl/>
        </w:rPr>
        <w:t>ی مغولی</w:t>
      </w:r>
      <w:r w:rsidRPr="00341C3F">
        <w:rPr>
          <w:rStyle w:val="Char3"/>
          <w:rtl/>
        </w:rPr>
        <w:t xml:space="preserve"> </w:t>
      </w:r>
      <w:r w:rsidRPr="00341C3F">
        <w:rPr>
          <w:rStyle w:val="Char3"/>
          <w:rFonts w:hint="cs"/>
          <w:rtl/>
        </w:rPr>
        <w:t xml:space="preserve">حدود </w:t>
      </w:r>
      <w:r w:rsidRPr="00341C3F">
        <w:rPr>
          <w:rStyle w:val="Char3"/>
          <w:rtl/>
        </w:rPr>
        <w:t xml:space="preserve">یک میلیون مسلمان را در بغداد </w:t>
      </w:r>
      <w:r w:rsidRPr="00341C3F">
        <w:rPr>
          <w:rStyle w:val="Char3"/>
          <w:rFonts w:hint="cs"/>
          <w:rtl/>
        </w:rPr>
        <w:t>به خاک و خون کشیدند</w:t>
      </w:r>
      <w:r w:rsidRPr="00341C3F">
        <w:rPr>
          <w:rStyle w:val="Char3"/>
          <w:rtl/>
        </w:rPr>
        <w:t xml:space="preserve"> و در </w:t>
      </w:r>
      <w:r w:rsidRPr="00341C3F">
        <w:rPr>
          <w:rStyle w:val="Char3"/>
          <w:rFonts w:hint="cs"/>
          <w:rtl/>
        </w:rPr>
        <w:t xml:space="preserve">تاریخ </w:t>
      </w:r>
      <w:r w:rsidRPr="00341C3F">
        <w:rPr>
          <w:rStyle w:val="Char3"/>
          <w:rtl/>
        </w:rPr>
        <w:t>اسلام هیچ فاجعه</w:t>
      </w:r>
      <w:r w:rsidRPr="00341C3F">
        <w:rPr>
          <w:rStyle w:val="Char3"/>
          <w:rFonts w:hint="cs"/>
          <w:rtl/>
        </w:rPr>
        <w:softHyphen/>
        <w:t xml:space="preserve">ای </w:t>
      </w:r>
      <w:r w:rsidRPr="00341C3F">
        <w:rPr>
          <w:rStyle w:val="Char3"/>
          <w:rtl/>
        </w:rPr>
        <w:t>همچون فاجعه هجوم ت</w:t>
      </w:r>
      <w:r w:rsidRPr="00341C3F">
        <w:rPr>
          <w:rStyle w:val="Char3"/>
          <w:rFonts w:hint="cs"/>
          <w:rtl/>
        </w:rPr>
        <w:t>ُ</w:t>
      </w:r>
      <w:r w:rsidRPr="00341C3F">
        <w:rPr>
          <w:rStyle w:val="Char3"/>
          <w:rtl/>
        </w:rPr>
        <w:t>رک</w:t>
      </w:r>
      <w:r w:rsidR="00D97CCE">
        <w:rPr>
          <w:rStyle w:val="Char3"/>
          <w:rtl/>
        </w:rPr>
        <w:t>‌های</w:t>
      </w:r>
      <w:r w:rsidRPr="00341C3F">
        <w:rPr>
          <w:rStyle w:val="Char3"/>
          <w:rtl/>
        </w:rPr>
        <w:t xml:space="preserve"> کافر موسوم به تاتار </w:t>
      </w:r>
      <w:r w:rsidRPr="00341C3F">
        <w:rPr>
          <w:rStyle w:val="Char3"/>
          <w:rFonts w:hint="cs"/>
          <w:rtl/>
        </w:rPr>
        <w:t xml:space="preserve">سهمگین نبوده </w:t>
      </w:r>
      <w:r w:rsidRPr="00341C3F">
        <w:rPr>
          <w:rStyle w:val="Char3"/>
          <w:rtl/>
        </w:rPr>
        <w:t>است،</w:t>
      </w:r>
      <w:r w:rsidR="00E64C61" w:rsidRPr="00341C3F">
        <w:rPr>
          <w:rStyle w:val="Char3"/>
          <w:rtl/>
        </w:rPr>
        <w:t xml:space="preserve"> آن‌ها </w:t>
      </w:r>
      <w:r w:rsidRPr="00341C3F">
        <w:rPr>
          <w:rStyle w:val="Char3"/>
          <w:rtl/>
        </w:rPr>
        <w:t>هاشمی</w:t>
      </w:r>
      <w:r w:rsidRPr="00341C3F">
        <w:rPr>
          <w:rStyle w:val="Char3"/>
          <w:rFonts w:hint="cs"/>
          <w:rtl/>
        </w:rPr>
        <w:t>‌</w:t>
      </w:r>
      <w:r w:rsidRPr="00341C3F">
        <w:rPr>
          <w:rStyle w:val="Char3"/>
          <w:rtl/>
        </w:rPr>
        <w:t xml:space="preserve">ها را کشتند و زنان عباسی وغیر عباسی را </w:t>
      </w:r>
      <w:r w:rsidRPr="00341C3F">
        <w:rPr>
          <w:rStyle w:val="Char3"/>
          <w:rFonts w:hint="cs"/>
          <w:rtl/>
        </w:rPr>
        <w:t>به اسارت در آوردند</w:t>
      </w:r>
      <w:r w:rsidRPr="00103B90">
        <w:rPr>
          <w:rStyle w:val="Char3"/>
          <w:vertAlign w:val="superscript"/>
          <w:rtl/>
        </w:rPr>
        <w:footnoteReference w:id="826"/>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ام</w:t>
      </w:r>
      <w:r w:rsidRPr="00341C3F">
        <w:rPr>
          <w:rStyle w:val="Char3"/>
          <w:rFonts w:hint="cs"/>
          <w:rtl/>
        </w:rPr>
        <w:t>ّ</w:t>
      </w:r>
      <w:r w:rsidRPr="00341C3F">
        <w:rPr>
          <w:rStyle w:val="Char3"/>
          <w:rtl/>
        </w:rPr>
        <w:t xml:space="preserve">ا با </w:t>
      </w:r>
      <w:r w:rsidRPr="00341C3F">
        <w:rPr>
          <w:rStyle w:val="Char3"/>
          <w:rFonts w:hint="cs"/>
          <w:rtl/>
        </w:rPr>
        <w:t xml:space="preserve">این </w:t>
      </w:r>
      <w:r w:rsidRPr="00341C3F">
        <w:rPr>
          <w:rStyle w:val="Char3"/>
          <w:rtl/>
        </w:rPr>
        <w:t>وجود</w:t>
      </w:r>
      <w:r w:rsidRPr="00341C3F">
        <w:rPr>
          <w:rStyle w:val="Char3"/>
          <w:rFonts w:hint="cs"/>
          <w:rtl/>
        </w:rPr>
        <w:t>؛</w:t>
      </w:r>
      <w:r w:rsidRPr="00341C3F">
        <w:rPr>
          <w:rStyle w:val="Char3"/>
          <w:rtl/>
        </w:rPr>
        <w:t xml:space="preserve"> علمای شیعه </w:t>
      </w:r>
      <w:r w:rsidRPr="00341C3F">
        <w:rPr>
          <w:rStyle w:val="Char3"/>
          <w:rFonts w:hint="cs"/>
          <w:rtl/>
        </w:rPr>
        <w:t xml:space="preserve">استاد </w:t>
      </w:r>
      <w:r w:rsidRPr="00341C3F">
        <w:rPr>
          <w:rStyle w:val="Char3"/>
          <w:rtl/>
        </w:rPr>
        <w:t>خود ابن علقمی و دوستش طوسی را گرامی می</w:t>
      </w:r>
      <w:r w:rsidRPr="00341C3F">
        <w:rPr>
          <w:rStyle w:val="Char3"/>
          <w:rFonts w:hint="eastAsia"/>
          <w:rtl/>
        </w:rPr>
        <w:t>‌</w:t>
      </w:r>
      <w:r w:rsidRPr="00341C3F">
        <w:rPr>
          <w:rStyle w:val="Char3"/>
          <w:rtl/>
        </w:rPr>
        <w:t>دارند</w:t>
      </w:r>
      <w:r w:rsidRPr="00341C3F">
        <w:rPr>
          <w:rStyle w:val="Char3"/>
          <w:rFonts w:hint="cs"/>
          <w:rtl/>
        </w:rPr>
        <w:t>،</w:t>
      </w:r>
      <w:r w:rsidRPr="00341C3F">
        <w:rPr>
          <w:rStyle w:val="Char3"/>
          <w:rtl/>
        </w:rPr>
        <w:t xml:space="preserve"> و کاری </w:t>
      </w:r>
      <w:r w:rsidRPr="00341C3F">
        <w:rPr>
          <w:rStyle w:val="Char3"/>
          <w:rFonts w:hint="cs"/>
          <w:rtl/>
        </w:rPr>
        <w:t xml:space="preserve">را </w:t>
      </w:r>
      <w:r w:rsidRPr="00341C3F">
        <w:rPr>
          <w:rStyle w:val="Char3"/>
          <w:rtl/>
        </w:rPr>
        <w:t xml:space="preserve">که </w:t>
      </w:r>
      <w:r w:rsidRPr="00341C3F">
        <w:rPr>
          <w:rStyle w:val="Char3"/>
          <w:rFonts w:hint="cs"/>
          <w:rtl/>
        </w:rPr>
        <w:t xml:space="preserve">علیه </w:t>
      </w:r>
      <w:r w:rsidRPr="00341C3F">
        <w:rPr>
          <w:rStyle w:val="Char3"/>
          <w:rtl/>
        </w:rPr>
        <w:t xml:space="preserve">مسلمین کردند شاهکاری بزرگ </w:t>
      </w:r>
      <w:r w:rsidRPr="00341C3F">
        <w:rPr>
          <w:rStyle w:val="Char3"/>
          <w:rFonts w:hint="cs"/>
          <w:rtl/>
        </w:rPr>
        <w:t>به حساب می</w:t>
      </w:r>
      <w:r w:rsidRPr="00341C3F">
        <w:rPr>
          <w:rStyle w:val="Char3"/>
          <w:rFonts w:hint="cs"/>
          <w:rtl/>
        </w:rPr>
        <w:softHyphen/>
        <w:t xml:space="preserve">آورند. </w:t>
      </w:r>
      <w:r w:rsidRPr="00341C3F">
        <w:rPr>
          <w:rStyle w:val="Char3"/>
          <w:rtl/>
        </w:rPr>
        <w:t>مجلسی استاد</w:t>
      </w:r>
      <w:r w:rsidRPr="00341C3F">
        <w:rPr>
          <w:rStyle w:val="Char3"/>
          <w:rFonts w:hint="cs"/>
          <w:rtl/>
        </w:rPr>
        <w:t xml:space="preserve"> خود</w:t>
      </w:r>
      <w:r w:rsidRPr="00341C3F">
        <w:rPr>
          <w:rStyle w:val="Char3"/>
          <w:rtl/>
        </w:rPr>
        <w:t xml:space="preserve"> نصیر الدین طوسی را اینگونه </w:t>
      </w:r>
      <w:r w:rsidRPr="00341C3F">
        <w:rPr>
          <w:rStyle w:val="Char3"/>
          <w:rFonts w:hint="cs"/>
          <w:rtl/>
        </w:rPr>
        <w:t>تحسین کرده است</w:t>
      </w:r>
      <w:r w:rsidRPr="00341C3F">
        <w:rPr>
          <w:rStyle w:val="Char3"/>
          <w:rtl/>
        </w:rPr>
        <w:t xml:space="preserve">: </w:t>
      </w:r>
      <w:r w:rsidRPr="00341C3F">
        <w:rPr>
          <w:rFonts w:cs="Traditional Arabic" w:hint="cs"/>
          <w:color w:val="000000"/>
          <w:rtl/>
        </w:rPr>
        <w:t>«</w:t>
      </w:r>
      <w:r w:rsidRPr="00341C3F">
        <w:rPr>
          <w:rStyle w:val="Char3"/>
          <w:rtl/>
        </w:rPr>
        <w:t>و شیخ اعظم نصیر الدین طوسی محمّد بن حسن طوسی وزیر سلطان هولاکو بود</w:t>
      </w:r>
      <w:r w:rsidRPr="00341C3F">
        <w:rPr>
          <w:rFonts w:cs="Traditional Arabic" w:hint="cs"/>
          <w:color w:val="000000"/>
          <w:rtl/>
        </w:rPr>
        <w:t>»</w:t>
      </w:r>
      <w:r w:rsidRPr="00103B90">
        <w:rPr>
          <w:rStyle w:val="Char3"/>
          <w:vertAlign w:val="superscript"/>
          <w:rtl/>
        </w:rPr>
        <w:footnoteReference w:id="827"/>
      </w:r>
      <w:r w:rsidRPr="00341C3F">
        <w:rPr>
          <w:rStyle w:val="Char3"/>
          <w:rtl/>
        </w:rPr>
        <w:t xml:space="preserve">. </w:t>
      </w:r>
    </w:p>
    <w:p w:rsidR="00730D27" w:rsidRPr="00341C3F" w:rsidRDefault="00730D27" w:rsidP="00A90007">
      <w:pPr>
        <w:ind w:firstLine="284"/>
        <w:jc w:val="both"/>
        <w:rPr>
          <w:rStyle w:val="Char3"/>
          <w:rtl/>
        </w:rPr>
      </w:pPr>
      <w:r w:rsidRPr="00341C3F">
        <w:rPr>
          <w:rStyle w:val="Char3"/>
          <w:rtl/>
        </w:rPr>
        <w:t>و خمینی می</w:t>
      </w:r>
      <w:r w:rsidRPr="00341C3F">
        <w:rPr>
          <w:rStyle w:val="Char3"/>
          <w:rFonts w:hint="cs"/>
          <w:rtl/>
        </w:rPr>
        <w:softHyphen/>
      </w:r>
      <w:r w:rsidRPr="00341C3F">
        <w:rPr>
          <w:rStyle w:val="Char3"/>
          <w:rtl/>
        </w:rPr>
        <w:t xml:space="preserve">گوید: </w:t>
      </w:r>
      <w:r w:rsidRPr="00341C3F">
        <w:rPr>
          <w:rFonts w:cs="Traditional Arabic" w:hint="cs"/>
          <w:color w:val="000000"/>
          <w:rtl/>
        </w:rPr>
        <w:t>«</w:t>
      </w:r>
      <w:r w:rsidRPr="00341C3F">
        <w:rPr>
          <w:rStyle w:val="Char3"/>
          <w:rtl/>
        </w:rPr>
        <w:t xml:space="preserve">مردم با </w:t>
      </w:r>
      <w:r w:rsidRPr="00341C3F">
        <w:rPr>
          <w:rStyle w:val="Char3"/>
          <w:rFonts w:hint="cs"/>
          <w:rtl/>
        </w:rPr>
        <w:t xml:space="preserve">نبود </w:t>
      </w:r>
      <w:r w:rsidRPr="00341C3F">
        <w:rPr>
          <w:rStyle w:val="Char3"/>
          <w:rtl/>
        </w:rPr>
        <w:t>خواجه نصیر الدین طوسی و افراد</w:t>
      </w:r>
      <w:r w:rsidRPr="00341C3F">
        <w:rPr>
          <w:rStyle w:val="Char3"/>
          <w:rFonts w:hint="cs"/>
          <w:rtl/>
        </w:rPr>
        <w:t>ی چون</w:t>
      </w:r>
      <w:r w:rsidRPr="00341C3F">
        <w:rPr>
          <w:rStyle w:val="Char3"/>
          <w:rtl/>
        </w:rPr>
        <w:t xml:space="preserve"> او که خدمات بزرگی ب</w:t>
      </w:r>
      <w:r w:rsidRPr="00341C3F">
        <w:rPr>
          <w:rStyle w:val="Char3"/>
          <w:rFonts w:hint="cs"/>
          <w:rtl/>
        </w:rPr>
        <w:t>ه</w:t>
      </w:r>
      <w:r w:rsidRPr="00341C3F">
        <w:rPr>
          <w:rStyle w:val="Char3"/>
          <w:rtl/>
        </w:rPr>
        <w:t xml:space="preserve"> اسلام کرده</w:t>
      </w:r>
      <w:r w:rsidRPr="00341C3F">
        <w:rPr>
          <w:rStyle w:val="Char3"/>
          <w:rFonts w:hint="cs"/>
          <w:rtl/>
        </w:rPr>
        <w:softHyphen/>
      </w:r>
      <w:r w:rsidRPr="00341C3F">
        <w:rPr>
          <w:rStyle w:val="Char3"/>
          <w:rtl/>
        </w:rPr>
        <w:t>اند احساس کمبود می</w:t>
      </w:r>
      <w:r w:rsidRPr="00341C3F">
        <w:rPr>
          <w:rStyle w:val="Char3"/>
          <w:rFonts w:hint="cs"/>
          <w:rtl/>
        </w:rPr>
        <w:softHyphen/>
      </w:r>
      <w:r w:rsidRPr="00341C3F">
        <w:rPr>
          <w:rStyle w:val="Char3"/>
          <w:rtl/>
        </w:rPr>
        <w:t>کنند</w:t>
      </w:r>
      <w:r w:rsidRPr="00341C3F">
        <w:rPr>
          <w:rFonts w:cs="Traditional Arabic" w:hint="cs"/>
          <w:color w:val="000000"/>
          <w:rtl/>
        </w:rPr>
        <w:t>»</w:t>
      </w:r>
      <w:r w:rsidRPr="00341C3F">
        <w:rPr>
          <w:rStyle w:val="Char3"/>
          <w:rtl/>
        </w:rPr>
        <w:t>!!</w:t>
      </w:r>
      <w:r w:rsidRPr="00103B90">
        <w:rPr>
          <w:rStyle w:val="Char3"/>
          <w:vertAlign w:val="superscript"/>
          <w:rtl/>
        </w:rPr>
        <w:footnoteReference w:id="828"/>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 xml:space="preserve"> پیش از او استادش خوانساری در بیان شرح حال نصیر طوسی از خدمات او پرده برداشته و گفته است: </w:t>
      </w:r>
      <w:r w:rsidRPr="00341C3F">
        <w:rPr>
          <w:rStyle w:val="Char3"/>
          <w:rFonts w:hint="cs"/>
          <w:rtl/>
        </w:rPr>
        <w:t xml:space="preserve">از جمله امور مشهور و </w:t>
      </w:r>
      <w:r w:rsidRPr="00341C3F">
        <w:rPr>
          <w:rStyle w:val="Char3"/>
          <w:rtl/>
        </w:rPr>
        <w:t xml:space="preserve">معروف </w:t>
      </w:r>
      <w:r w:rsidRPr="00341C3F">
        <w:rPr>
          <w:rStyle w:val="Char3"/>
          <w:rFonts w:hint="cs"/>
          <w:rtl/>
        </w:rPr>
        <w:t xml:space="preserve">این </w:t>
      </w:r>
      <w:r w:rsidRPr="00341C3F">
        <w:rPr>
          <w:rStyle w:val="Char3"/>
          <w:rtl/>
        </w:rPr>
        <w:t xml:space="preserve">است که او بدیدار سلطان محتشم هولاکوخان رفت و از او </w:t>
      </w:r>
      <w:r w:rsidRPr="00341C3F">
        <w:rPr>
          <w:rStyle w:val="Char3"/>
          <w:rFonts w:hint="cs"/>
          <w:rtl/>
        </w:rPr>
        <w:t>در</w:t>
      </w:r>
      <w:r w:rsidRPr="00341C3F">
        <w:rPr>
          <w:rStyle w:val="Char3"/>
          <w:rtl/>
        </w:rPr>
        <w:t xml:space="preserve">خواست </w:t>
      </w:r>
      <w:r w:rsidRPr="00341C3F">
        <w:rPr>
          <w:rStyle w:val="Char3"/>
          <w:rFonts w:hint="cs"/>
          <w:rtl/>
        </w:rPr>
        <w:t xml:space="preserve">کرد </w:t>
      </w:r>
      <w:r w:rsidRPr="00341C3F">
        <w:rPr>
          <w:rStyle w:val="Char3"/>
          <w:rtl/>
        </w:rPr>
        <w:t xml:space="preserve">با آمادگی </w:t>
      </w:r>
      <w:r w:rsidRPr="00341C3F">
        <w:rPr>
          <w:rStyle w:val="Char3"/>
          <w:rFonts w:hint="cs"/>
          <w:rtl/>
        </w:rPr>
        <w:t xml:space="preserve">کامل </w:t>
      </w:r>
      <w:r w:rsidRPr="00341C3F">
        <w:rPr>
          <w:rStyle w:val="Char3"/>
          <w:rtl/>
        </w:rPr>
        <w:t xml:space="preserve">به بغداد </w:t>
      </w:r>
      <w:r w:rsidRPr="00341C3F">
        <w:rPr>
          <w:rStyle w:val="Char3"/>
          <w:rFonts w:hint="cs"/>
          <w:rtl/>
        </w:rPr>
        <w:t>حمله</w:t>
      </w:r>
      <w:r w:rsidRPr="00341C3F">
        <w:rPr>
          <w:rStyle w:val="Char3"/>
          <w:rFonts w:hint="cs"/>
          <w:rtl/>
        </w:rPr>
        <w:softHyphen/>
        <w:t xml:space="preserve">ور شود </w:t>
      </w:r>
      <w:r w:rsidRPr="00341C3F">
        <w:rPr>
          <w:rStyle w:val="Char3"/>
          <w:rtl/>
        </w:rPr>
        <w:t xml:space="preserve">و با نابود کردن پادشاه عباسی و </w:t>
      </w:r>
      <w:r w:rsidRPr="00341C3F">
        <w:rPr>
          <w:rStyle w:val="Char3"/>
          <w:rFonts w:hint="cs"/>
          <w:rtl/>
        </w:rPr>
        <w:t xml:space="preserve">قتل عام </w:t>
      </w:r>
      <w:r w:rsidRPr="00341C3F">
        <w:rPr>
          <w:rStyle w:val="Char3"/>
          <w:rtl/>
        </w:rPr>
        <w:t xml:space="preserve">پیروان </w:t>
      </w:r>
      <w:r w:rsidRPr="00341C3F">
        <w:rPr>
          <w:rStyle w:val="Char3"/>
          <w:rFonts w:hint="cs"/>
          <w:rtl/>
        </w:rPr>
        <w:t xml:space="preserve">آنان و توده مردم، </w:t>
      </w:r>
      <w:r w:rsidRPr="00341C3F">
        <w:rPr>
          <w:rStyle w:val="Char3"/>
          <w:rtl/>
        </w:rPr>
        <w:t>بندگان را راهنمایی کند و شهر</w:t>
      </w:r>
      <w:r w:rsidR="00573719">
        <w:rPr>
          <w:rStyle w:val="Char3"/>
          <w:rtl/>
        </w:rPr>
        <w:t xml:space="preserve">‌ها </w:t>
      </w:r>
      <w:r w:rsidRPr="00341C3F">
        <w:rPr>
          <w:rStyle w:val="Char3"/>
          <w:rtl/>
        </w:rPr>
        <w:t>را اصلاح و آباد نماید</w:t>
      </w:r>
      <w:r w:rsidRPr="00341C3F">
        <w:rPr>
          <w:rStyle w:val="Char3"/>
          <w:rFonts w:hint="cs"/>
          <w:rtl/>
        </w:rPr>
        <w:t>،</w:t>
      </w:r>
      <w:r w:rsidRPr="00341C3F">
        <w:rPr>
          <w:rStyle w:val="Char3"/>
          <w:rtl/>
        </w:rPr>
        <w:t xml:space="preserve"> تا اینکه خون پلید</w:t>
      </w:r>
      <w:r w:rsidRPr="00341C3F">
        <w:rPr>
          <w:rStyle w:val="Char3"/>
          <w:rFonts w:hint="cs"/>
          <w:rtl/>
        </w:rPr>
        <w:t xml:space="preserve">شان </w:t>
      </w:r>
      <w:r w:rsidRPr="00341C3F">
        <w:rPr>
          <w:rStyle w:val="Char3"/>
          <w:rtl/>
        </w:rPr>
        <w:t xml:space="preserve">را چون نهر جاری کرد و خونشان </w:t>
      </w:r>
      <w:r w:rsidRPr="00341C3F">
        <w:rPr>
          <w:rStyle w:val="Char3"/>
          <w:rFonts w:hint="cs"/>
          <w:rtl/>
        </w:rPr>
        <w:t xml:space="preserve">را در </w:t>
      </w:r>
      <w:r w:rsidRPr="00341C3F">
        <w:rPr>
          <w:rStyle w:val="Char3"/>
          <w:rtl/>
        </w:rPr>
        <w:t>دجله ریخت و از آنجا راهی سرای هلاکت و آتش جهنم گردید</w:t>
      </w:r>
      <w:r w:rsidRPr="00341C3F">
        <w:rPr>
          <w:rFonts w:cs="Traditional Arabic" w:hint="cs"/>
          <w:color w:val="000000"/>
          <w:rtl/>
        </w:rPr>
        <w:t>»</w:t>
      </w:r>
      <w:r w:rsidRPr="00103B90">
        <w:rPr>
          <w:rStyle w:val="Char3"/>
          <w:vertAlign w:val="superscript"/>
          <w:rtl/>
        </w:rPr>
        <w:footnoteReference w:id="829"/>
      </w:r>
      <w:r w:rsidRPr="00341C3F">
        <w:rPr>
          <w:rStyle w:val="Char3"/>
          <w:rtl/>
        </w:rPr>
        <w:t>.</w:t>
      </w:r>
    </w:p>
    <w:p w:rsidR="00730D27" w:rsidRPr="00341C3F" w:rsidRDefault="00730D27" w:rsidP="00A90007">
      <w:pPr>
        <w:ind w:firstLine="284"/>
        <w:jc w:val="both"/>
        <w:rPr>
          <w:rStyle w:val="Char3"/>
          <w:rtl/>
        </w:rPr>
      </w:pPr>
      <w:r w:rsidRPr="00341C3F">
        <w:rPr>
          <w:rStyle w:val="Char3"/>
          <w:rtl/>
        </w:rPr>
        <w:t xml:space="preserve">و شیخ </w:t>
      </w:r>
      <w:r w:rsidRPr="00341C3F">
        <w:rPr>
          <w:rStyle w:val="Char3"/>
          <w:rFonts w:hint="cs"/>
          <w:rtl/>
        </w:rPr>
        <w:t xml:space="preserve">و مرجع </w:t>
      </w:r>
      <w:r w:rsidRPr="00341C3F">
        <w:rPr>
          <w:rStyle w:val="Char3"/>
          <w:rtl/>
        </w:rPr>
        <w:t xml:space="preserve">دیگر شیعه </w:t>
      </w:r>
      <w:r w:rsidRPr="00341C3F">
        <w:rPr>
          <w:rStyle w:val="Char3"/>
          <w:rFonts w:hint="cs"/>
          <w:rtl/>
        </w:rPr>
        <w:t xml:space="preserve">ابن یقطین </w:t>
      </w:r>
      <w:r w:rsidRPr="00341C3F">
        <w:rPr>
          <w:rStyle w:val="Char3"/>
          <w:rtl/>
        </w:rPr>
        <w:t xml:space="preserve">وزیر خلیفه </w:t>
      </w:r>
      <w:r w:rsidRPr="00341C3F">
        <w:rPr>
          <w:rStyle w:val="Char3"/>
          <w:rFonts w:hint="cs"/>
          <w:rtl/>
        </w:rPr>
        <w:t>هارون ال</w:t>
      </w:r>
      <w:r w:rsidRPr="00341C3F">
        <w:rPr>
          <w:rStyle w:val="Char3"/>
          <w:rtl/>
        </w:rPr>
        <w:t>رشید در یک شب پانصد نفر از مسلمین را به قتل رسانید.</w:t>
      </w:r>
    </w:p>
    <w:p w:rsidR="00730D27" w:rsidRPr="00341C3F" w:rsidRDefault="00730D27" w:rsidP="00A90007">
      <w:pPr>
        <w:ind w:firstLine="284"/>
        <w:jc w:val="both"/>
        <w:rPr>
          <w:rStyle w:val="Char3"/>
          <w:rtl/>
        </w:rPr>
      </w:pPr>
      <w:r w:rsidRPr="00341C3F">
        <w:rPr>
          <w:rStyle w:val="Char3"/>
          <w:rFonts w:hint="cs"/>
          <w:rtl/>
        </w:rPr>
        <w:t xml:space="preserve">عالم </w:t>
      </w:r>
      <w:r w:rsidRPr="00341C3F">
        <w:rPr>
          <w:rStyle w:val="Char3"/>
          <w:rtl/>
        </w:rPr>
        <w:t>شیعه الجزائری می</w:t>
      </w:r>
      <w:r w:rsidRPr="00341C3F">
        <w:rPr>
          <w:rStyle w:val="Char3"/>
          <w:rFonts w:hint="cs"/>
          <w:rtl/>
        </w:rPr>
        <w:softHyphen/>
      </w:r>
      <w:r w:rsidRPr="00341C3F">
        <w:rPr>
          <w:rStyle w:val="Char3"/>
          <w:rtl/>
        </w:rPr>
        <w:t xml:space="preserve">گوید: </w:t>
      </w:r>
      <w:r w:rsidRPr="00341C3F">
        <w:rPr>
          <w:rFonts w:cs="Traditional Arabic" w:hint="cs"/>
          <w:color w:val="000000"/>
          <w:rtl/>
        </w:rPr>
        <w:t>«</w:t>
      </w:r>
      <w:r w:rsidRPr="00341C3F">
        <w:rPr>
          <w:rStyle w:val="Char3"/>
          <w:rtl/>
        </w:rPr>
        <w:t xml:space="preserve">در </w:t>
      </w:r>
      <w:r w:rsidRPr="00341C3F">
        <w:rPr>
          <w:rStyle w:val="Char3"/>
          <w:rFonts w:hint="cs"/>
          <w:rtl/>
        </w:rPr>
        <w:t xml:space="preserve">روایات آمده </w:t>
      </w:r>
      <w:r w:rsidRPr="00341C3F">
        <w:rPr>
          <w:rStyle w:val="Char3"/>
          <w:rtl/>
        </w:rPr>
        <w:t>که علی بن یقطین</w:t>
      </w:r>
      <w:r w:rsidRPr="00341C3F">
        <w:rPr>
          <w:rStyle w:val="Char3"/>
          <w:rFonts w:hint="cs"/>
          <w:rtl/>
        </w:rPr>
        <w:t>؛</w:t>
      </w:r>
      <w:r w:rsidRPr="00341C3F">
        <w:rPr>
          <w:rStyle w:val="Char3"/>
          <w:rtl/>
        </w:rPr>
        <w:t xml:space="preserve"> وزیر هارون </w:t>
      </w:r>
      <w:r w:rsidRPr="00341C3F">
        <w:rPr>
          <w:rStyle w:val="Char3"/>
          <w:rFonts w:hint="cs"/>
          <w:rtl/>
        </w:rPr>
        <w:t>ال</w:t>
      </w:r>
      <w:r w:rsidRPr="00341C3F">
        <w:rPr>
          <w:rStyle w:val="Char3"/>
          <w:rtl/>
        </w:rPr>
        <w:t>رشید</w:t>
      </w:r>
      <w:r w:rsidRPr="00341C3F">
        <w:rPr>
          <w:rStyle w:val="Char3"/>
          <w:rFonts w:hint="cs"/>
          <w:rtl/>
        </w:rPr>
        <w:t>؛</w:t>
      </w:r>
      <w:r w:rsidRPr="00341C3F">
        <w:rPr>
          <w:rStyle w:val="Char3"/>
          <w:rtl/>
        </w:rPr>
        <w:t xml:space="preserve"> گروهی از مخالفان را در زندانش گردآورد و به سربازانش دستور داد سقف زندان را روی زندانی</w:t>
      </w:r>
      <w:r w:rsidRPr="00341C3F">
        <w:rPr>
          <w:rStyle w:val="Char3"/>
          <w:rFonts w:hint="cs"/>
          <w:rtl/>
        </w:rPr>
        <w:t>ان</w:t>
      </w:r>
      <w:r w:rsidRPr="00341C3F">
        <w:rPr>
          <w:rStyle w:val="Char3"/>
          <w:rtl/>
        </w:rPr>
        <w:t xml:space="preserve"> </w:t>
      </w:r>
      <w:r w:rsidRPr="00341C3F">
        <w:rPr>
          <w:rStyle w:val="Char3"/>
          <w:rFonts w:hint="cs"/>
          <w:rtl/>
        </w:rPr>
        <w:t xml:space="preserve">تخریب </w:t>
      </w:r>
      <w:r w:rsidRPr="00341C3F">
        <w:rPr>
          <w:rStyle w:val="Char3"/>
          <w:rtl/>
        </w:rPr>
        <w:t>و منهدم ک</w:t>
      </w:r>
      <w:r w:rsidRPr="00341C3F">
        <w:rPr>
          <w:rStyle w:val="Char3"/>
          <w:rFonts w:hint="cs"/>
          <w:rtl/>
        </w:rPr>
        <w:t>نند</w:t>
      </w:r>
      <w:r w:rsidRPr="00341C3F">
        <w:rPr>
          <w:rStyle w:val="Char3"/>
          <w:rtl/>
        </w:rPr>
        <w:t xml:space="preserve"> </w:t>
      </w:r>
      <w:r w:rsidRPr="00341C3F">
        <w:rPr>
          <w:rStyle w:val="Char3"/>
          <w:rFonts w:hint="cs"/>
          <w:rtl/>
        </w:rPr>
        <w:t>که در نتیجه</w:t>
      </w:r>
      <w:r w:rsidRPr="00341C3F">
        <w:rPr>
          <w:rStyle w:val="Char3"/>
          <w:rtl/>
        </w:rPr>
        <w:t xml:space="preserve"> همه</w:t>
      </w:r>
      <w:r w:rsidR="00E64C61" w:rsidRPr="00341C3F">
        <w:rPr>
          <w:rStyle w:val="Char3"/>
          <w:rtl/>
        </w:rPr>
        <w:t xml:space="preserve"> آن‌ها </w:t>
      </w:r>
      <w:r w:rsidRPr="00341C3F">
        <w:rPr>
          <w:rStyle w:val="Char3"/>
          <w:rtl/>
        </w:rPr>
        <w:t xml:space="preserve">مردند </w:t>
      </w:r>
      <w:r w:rsidRPr="00341C3F">
        <w:rPr>
          <w:rStyle w:val="Char3"/>
          <w:rFonts w:hint="cs"/>
          <w:rtl/>
        </w:rPr>
        <w:t xml:space="preserve">که </w:t>
      </w:r>
      <w:r w:rsidRPr="00341C3F">
        <w:rPr>
          <w:rStyle w:val="Char3"/>
          <w:rtl/>
        </w:rPr>
        <w:t>تقریبا پانصد نفر بودند</w:t>
      </w:r>
      <w:r w:rsidRPr="00341C3F">
        <w:rPr>
          <w:rFonts w:cs="Traditional Arabic" w:hint="cs"/>
          <w:color w:val="000000"/>
          <w:rtl/>
        </w:rPr>
        <w:t>»</w:t>
      </w:r>
      <w:r w:rsidRPr="00103B90">
        <w:rPr>
          <w:rStyle w:val="Char3"/>
          <w:vertAlign w:val="superscript"/>
          <w:rtl/>
        </w:rPr>
        <w:footnoteReference w:id="830"/>
      </w:r>
      <w:r w:rsidRPr="00341C3F">
        <w:rPr>
          <w:rStyle w:val="Char3"/>
          <w:rtl/>
        </w:rPr>
        <w:t>.</w:t>
      </w:r>
    </w:p>
    <w:p w:rsidR="00730D27" w:rsidRPr="00341C3F" w:rsidRDefault="00730D27" w:rsidP="00A90007">
      <w:pPr>
        <w:ind w:firstLine="284"/>
        <w:jc w:val="both"/>
        <w:rPr>
          <w:rStyle w:val="Char3"/>
          <w:rtl/>
        </w:rPr>
      </w:pPr>
      <w:r w:rsidRPr="00341C3F">
        <w:rPr>
          <w:rStyle w:val="Char3"/>
          <w:rFonts w:hint="cs"/>
          <w:rtl/>
        </w:rPr>
        <w:t>و این سلطان اعظم شیعه شاه عباس اوّل بود که وقتی بغداد را فتح کرد؛ دستور داد قبر ابوحنیفه</w:t>
      </w:r>
      <w:r w:rsidRPr="00341C3F">
        <w:rPr>
          <w:rFonts w:cs="CTraditional Arabic" w:hint="cs"/>
          <w:rtl/>
          <w:lang w:bidi="fa-IR"/>
        </w:rPr>
        <w:t xml:space="preserve">/ </w:t>
      </w:r>
      <w:r w:rsidRPr="00341C3F">
        <w:rPr>
          <w:rStyle w:val="Char3"/>
          <w:rFonts w:hint="cs"/>
          <w:rtl/>
        </w:rPr>
        <w:t>را به محل قضای حاجت تبدیل کنند، و دو قاطر را وقف کرد و دستور داد</w:t>
      </w:r>
      <w:r w:rsidR="00E64C61" w:rsidRPr="00341C3F">
        <w:rPr>
          <w:rStyle w:val="Char3"/>
          <w:rFonts w:hint="cs"/>
          <w:rtl/>
        </w:rPr>
        <w:t xml:space="preserve"> آن‌ها </w:t>
      </w:r>
      <w:r w:rsidRPr="00341C3F">
        <w:rPr>
          <w:rStyle w:val="Char3"/>
          <w:rFonts w:hint="cs"/>
          <w:rtl/>
        </w:rPr>
        <w:t>را در چهار راه بازار ببندند تا هر کس نیاز به دستشویی داشت سوار بر یکی از آن قاطرها برای قضای حاجت (و تخلیه شکم) خویش بر قبر آن عالم بزرگوار رفته و قضای حاجت کند. تا اینکه روزی از خادم قبرستان پرسید اینجا خدمت چه می</w:t>
      </w:r>
      <w:r w:rsidRPr="00341C3F">
        <w:rPr>
          <w:rStyle w:val="Char3"/>
          <w:rFonts w:hint="cs"/>
          <w:rtl/>
        </w:rPr>
        <w:softHyphen/>
        <w:t>کنی در حالی که ابوحنیفه اکنون در پایین</w:t>
      </w:r>
      <w:r w:rsidR="00D97CCE">
        <w:rPr>
          <w:rStyle w:val="Char3"/>
          <w:rFonts w:hint="cs"/>
          <w:rtl/>
        </w:rPr>
        <w:t xml:space="preserve">‌ترین </w:t>
      </w:r>
      <w:r w:rsidRPr="00341C3F">
        <w:rPr>
          <w:rStyle w:val="Char3"/>
          <w:rFonts w:hint="cs"/>
          <w:rtl/>
        </w:rPr>
        <w:t>نقطه دوزخ قرار دارد؟ او هم گفت: در این قبر پدر بزرگ تو مرحوم شاه اسماعیل وقتی بغدا را فتح کرد سگ سیاهی را دفن کرده، چون استخوانهای ابوحنیفه را بیرون آورد، و در جای او سگ سیاهی را دفن کرد، پس من در خدمت آن سگ هستم</w:t>
      </w:r>
      <w:r w:rsidRPr="00341C3F">
        <w:rPr>
          <w:rFonts w:cs="Traditional Arabic" w:hint="cs"/>
          <w:color w:val="000000"/>
          <w:rtl/>
        </w:rPr>
        <w:t>»</w:t>
      </w:r>
      <w:r w:rsidRPr="00341C3F">
        <w:rPr>
          <w:rStyle w:val="Char3"/>
          <w:rFonts w:hint="cs"/>
          <w:rtl/>
        </w:rPr>
        <w:t xml:space="preserve">. </w:t>
      </w:r>
    </w:p>
    <w:p w:rsidR="00730D27" w:rsidRPr="00341C3F" w:rsidRDefault="00730D27" w:rsidP="00A90007">
      <w:pPr>
        <w:ind w:firstLine="284"/>
        <w:jc w:val="both"/>
        <w:rPr>
          <w:rStyle w:val="Char3"/>
          <w:rtl/>
        </w:rPr>
      </w:pPr>
      <w:r w:rsidRPr="00341C3F">
        <w:rPr>
          <w:rStyle w:val="Char3"/>
          <w:rFonts w:hint="cs"/>
          <w:rtl/>
        </w:rPr>
        <w:t xml:space="preserve">سپس شیخ شیعه جزایری در توضیح آن گفته: </w:t>
      </w:r>
      <w:r w:rsidRPr="00341C3F">
        <w:rPr>
          <w:rFonts w:cs="Traditional Arabic" w:hint="cs"/>
          <w:color w:val="000000"/>
          <w:rtl/>
        </w:rPr>
        <w:t>«</w:t>
      </w:r>
      <w:r w:rsidRPr="00341C3F">
        <w:rPr>
          <w:rStyle w:val="Char3"/>
          <w:rFonts w:hint="cs"/>
          <w:rtl/>
        </w:rPr>
        <w:t>او در سخنش راستگو بود، چون مرحوم شاه عباس چنین کاری کرد</w:t>
      </w:r>
      <w:r w:rsidRPr="00341C3F">
        <w:rPr>
          <w:rFonts w:cs="Traditional Arabic" w:hint="cs"/>
          <w:color w:val="000000"/>
          <w:rtl/>
        </w:rPr>
        <w:t>»</w:t>
      </w:r>
      <w:r w:rsidRPr="00103B90">
        <w:rPr>
          <w:rStyle w:val="Char3"/>
          <w:vertAlign w:val="superscript"/>
          <w:rtl/>
        </w:rPr>
        <w:footnoteReference w:id="831"/>
      </w:r>
      <w:r w:rsidRPr="00341C3F">
        <w:rPr>
          <w:rStyle w:val="Char3"/>
          <w:rFonts w:hint="cs"/>
          <w:rtl/>
        </w:rPr>
        <w:t>.</w:t>
      </w:r>
    </w:p>
    <w:p w:rsidR="00730D27" w:rsidRPr="00341C3F" w:rsidRDefault="00730D27" w:rsidP="0081490F">
      <w:pPr>
        <w:pStyle w:val="a0"/>
        <w:rPr>
          <w:rtl/>
        </w:rPr>
      </w:pPr>
      <w:bookmarkStart w:id="701" w:name="_Toc227259554"/>
      <w:bookmarkStart w:id="702" w:name="_Toc287944063"/>
      <w:bookmarkStart w:id="703" w:name="_Toc443516013"/>
      <w:r w:rsidRPr="00341C3F">
        <w:rPr>
          <w:rFonts w:hint="cs"/>
          <w:rtl/>
        </w:rPr>
        <w:t xml:space="preserve">آیا شیعه با ما </w:t>
      </w:r>
      <w:r w:rsidRPr="0081490F">
        <w:rPr>
          <w:rFonts w:hint="cs"/>
          <w:rtl/>
        </w:rPr>
        <w:t>مشترکات</w:t>
      </w:r>
      <w:r w:rsidRPr="00341C3F">
        <w:rPr>
          <w:rFonts w:hint="cs"/>
          <w:rtl/>
        </w:rPr>
        <w:t xml:space="preserve"> دینی دارند؟</w:t>
      </w:r>
      <w:bookmarkEnd w:id="701"/>
      <w:bookmarkEnd w:id="702"/>
      <w:bookmarkEnd w:id="703"/>
    </w:p>
    <w:p w:rsidR="00730D27" w:rsidRPr="00341C3F" w:rsidRDefault="00730D27" w:rsidP="00A90007">
      <w:pPr>
        <w:ind w:firstLine="284"/>
        <w:jc w:val="both"/>
        <w:rPr>
          <w:rStyle w:val="Char3"/>
          <w:rtl/>
        </w:rPr>
      </w:pPr>
      <w:r w:rsidRPr="00341C3F">
        <w:rPr>
          <w:rStyle w:val="Char3"/>
          <w:rtl/>
        </w:rPr>
        <w:t xml:space="preserve">س  </w:t>
      </w:r>
      <w:r w:rsidRPr="00341C3F">
        <w:rPr>
          <w:rStyle w:val="Char3"/>
          <w:rFonts w:hint="cs"/>
          <w:rtl/>
        </w:rPr>
        <w:t>162</w:t>
      </w:r>
      <w:r w:rsidRPr="00341C3F">
        <w:rPr>
          <w:rFonts w:cs="Times New Roman" w:hint="cs"/>
          <w:b/>
          <w:bCs/>
          <w:color w:val="000000"/>
          <w:rtl/>
        </w:rPr>
        <w:t>–</w:t>
      </w:r>
      <w:r w:rsidRPr="00341C3F">
        <w:rPr>
          <w:rStyle w:val="Char3"/>
          <w:rFonts w:hint="cs"/>
          <w:rtl/>
        </w:rPr>
        <w:t xml:space="preserve"> و در پایان، آیا خدا و پیامبر و امام ما و علمای شیعه یکی است؟</w:t>
      </w:r>
    </w:p>
    <w:p w:rsidR="00730D27" w:rsidRPr="00341C3F" w:rsidRDefault="00730D27" w:rsidP="00A90007">
      <w:pPr>
        <w:ind w:firstLine="284"/>
        <w:jc w:val="both"/>
        <w:rPr>
          <w:rStyle w:val="Char3"/>
          <w:rtl/>
        </w:rPr>
      </w:pPr>
      <w:r w:rsidRPr="00341C3F">
        <w:rPr>
          <w:rStyle w:val="Char3"/>
          <w:rtl/>
        </w:rPr>
        <w:t>ج- امام</w:t>
      </w:r>
      <w:r w:rsidRPr="00341C3F">
        <w:rPr>
          <w:rStyle w:val="Char3"/>
          <w:rFonts w:hint="cs"/>
          <w:rtl/>
        </w:rPr>
        <w:t xml:space="preserve"> شیعه </w:t>
      </w:r>
      <w:r w:rsidRPr="00341C3F">
        <w:rPr>
          <w:rStyle w:val="Char3"/>
          <w:rtl/>
        </w:rPr>
        <w:t>نعمت الله جزائری این س</w:t>
      </w:r>
      <w:r w:rsidRPr="00341C3F">
        <w:rPr>
          <w:rStyle w:val="Char3"/>
          <w:rFonts w:hint="cs"/>
          <w:rtl/>
        </w:rPr>
        <w:t>ؤ</w:t>
      </w:r>
      <w:r w:rsidRPr="00341C3F">
        <w:rPr>
          <w:rStyle w:val="Char3"/>
          <w:rtl/>
        </w:rPr>
        <w:t xml:space="preserve">ال را اینگونه پاسخ داده است: </w:t>
      </w:r>
      <w:r w:rsidRPr="00341C3F">
        <w:rPr>
          <w:rFonts w:cs="Traditional Arabic" w:hint="cs"/>
          <w:color w:val="000000"/>
          <w:rtl/>
        </w:rPr>
        <w:t>«</w:t>
      </w:r>
      <w:r w:rsidRPr="00341C3F">
        <w:rPr>
          <w:rStyle w:val="Char3"/>
          <w:rtl/>
        </w:rPr>
        <w:t>خدا و پیامبر و امام ما با خدا و پیامبر و امام</w:t>
      </w:r>
      <w:r w:rsidR="00E64C61" w:rsidRPr="00341C3F">
        <w:rPr>
          <w:rStyle w:val="Char3"/>
          <w:rtl/>
        </w:rPr>
        <w:t xml:space="preserve"> آن‌ها </w:t>
      </w:r>
      <w:r w:rsidRPr="00341C3F">
        <w:rPr>
          <w:rStyle w:val="Char3"/>
          <w:rtl/>
        </w:rPr>
        <w:t>یعنی (اهل سنّت)</w:t>
      </w:r>
      <w:r w:rsidRPr="00341C3F">
        <w:rPr>
          <w:rStyle w:val="Char3"/>
          <w:rFonts w:hint="cs"/>
          <w:rtl/>
        </w:rPr>
        <w:t xml:space="preserve"> </w:t>
      </w:r>
      <w:r w:rsidRPr="00341C3F">
        <w:rPr>
          <w:rStyle w:val="Char3"/>
          <w:rtl/>
        </w:rPr>
        <w:t>یکی نیست، خدای</w:t>
      </w:r>
      <w:r w:rsidR="00E64C61" w:rsidRPr="00341C3F">
        <w:rPr>
          <w:rStyle w:val="Char3"/>
          <w:rtl/>
        </w:rPr>
        <w:t xml:space="preserve"> آن‌ها </w:t>
      </w:r>
      <w:r w:rsidRPr="00341C3F">
        <w:rPr>
          <w:rStyle w:val="Char3"/>
          <w:rtl/>
        </w:rPr>
        <w:t xml:space="preserve">کسی است که محمّد پیامبرش بوده و جانشین پیامبرش ابوبکر است، ما </w:t>
      </w:r>
      <w:r w:rsidRPr="00341C3F">
        <w:rPr>
          <w:rStyle w:val="Char3"/>
          <w:rFonts w:hint="cs"/>
          <w:rtl/>
        </w:rPr>
        <w:t>نه آن پروردگار را قبول داریم</w:t>
      </w:r>
      <w:r w:rsidRPr="00341C3F">
        <w:rPr>
          <w:rStyle w:val="Char3"/>
          <w:rtl/>
        </w:rPr>
        <w:t xml:space="preserve"> و </w:t>
      </w:r>
      <w:r w:rsidRPr="00341C3F">
        <w:rPr>
          <w:rStyle w:val="Char3"/>
          <w:rFonts w:hint="cs"/>
          <w:rtl/>
        </w:rPr>
        <w:t xml:space="preserve">نه آن </w:t>
      </w:r>
      <w:r w:rsidRPr="00341C3F">
        <w:rPr>
          <w:rStyle w:val="Char3"/>
          <w:rtl/>
        </w:rPr>
        <w:t>پیامبر، بلکه می</w:t>
      </w:r>
      <w:r w:rsidRPr="00341C3F">
        <w:rPr>
          <w:rStyle w:val="Char3"/>
          <w:rFonts w:hint="cs"/>
          <w:rtl/>
        </w:rPr>
        <w:softHyphen/>
      </w:r>
      <w:r w:rsidRPr="00341C3F">
        <w:rPr>
          <w:rStyle w:val="Char3"/>
          <w:rtl/>
        </w:rPr>
        <w:t>گوییم</w:t>
      </w:r>
      <w:r w:rsidRPr="00341C3F">
        <w:rPr>
          <w:rStyle w:val="Char3"/>
          <w:rFonts w:hint="cs"/>
          <w:rtl/>
        </w:rPr>
        <w:t xml:space="preserve">: </w:t>
      </w:r>
      <w:r w:rsidRPr="00341C3F">
        <w:rPr>
          <w:rStyle w:val="Char3"/>
          <w:rtl/>
        </w:rPr>
        <w:t>خدایی که جانشین پیامبرش ابوبکر است</w:t>
      </w:r>
      <w:r w:rsidRPr="00341C3F">
        <w:rPr>
          <w:rStyle w:val="Char3"/>
          <w:rFonts w:hint="cs"/>
          <w:rtl/>
        </w:rPr>
        <w:t>؛</w:t>
      </w:r>
      <w:r w:rsidRPr="00341C3F">
        <w:rPr>
          <w:rStyle w:val="Char3"/>
          <w:rtl/>
        </w:rPr>
        <w:t xml:space="preserve"> خدای ما نیست</w:t>
      </w:r>
      <w:r w:rsidRPr="00341C3F">
        <w:rPr>
          <w:rStyle w:val="Char3"/>
          <w:rFonts w:hint="cs"/>
          <w:rtl/>
        </w:rPr>
        <w:t xml:space="preserve"> </w:t>
      </w:r>
      <w:r w:rsidRPr="00341C3F">
        <w:rPr>
          <w:rStyle w:val="Char3"/>
          <w:rtl/>
        </w:rPr>
        <w:t xml:space="preserve">و آن پیامبر </w:t>
      </w:r>
      <w:r w:rsidRPr="00341C3F">
        <w:rPr>
          <w:rStyle w:val="Char3"/>
          <w:rFonts w:hint="cs"/>
          <w:rtl/>
        </w:rPr>
        <w:t xml:space="preserve">هم </w:t>
      </w:r>
      <w:r w:rsidRPr="00341C3F">
        <w:rPr>
          <w:rStyle w:val="Char3"/>
          <w:rtl/>
        </w:rPr>
        <w:t>پیامبر ما نیست</w:t>
      </w:r>
      <w:r w:rsidRPr="00341C3F">
        <w:rPr>
          <w:rFonts w:cs="Traditional Arabic" w:hint="cs"/>
          <w:color w:val="000000"/>
          <w:rtl/>
        </w:rPr>
        <w:t>»</w:t>
      </w:r>
      <w:r w:rsidRPr="00103B90">
        <w:rPr>
          <w:rStyle w:val="Char3"/>
          <w:vertAlign w:val="superscript"/>
          <w:rtl/>
        </w:rPr>
        <w:footnoteReference w:id="832"/>
      </w:r>
      <w:r w:rsidRPr="00341C3F">
        <w:rPr>
          <w:rStyle w:val="Char3"/>
          <w:rtl/>
        </w:rPr>
        <w:t>.</w:t>
      </w:r>
    </w:p>
    <w:p w:rsidR="00730D27" w:rsidRPr="00341C3F" w:rsidRDefault="00730D27" w:rsidP="00A90007">
      <w:pPr>
        <w:ind w:firstLine="284"/>
        <w:jc w:val="both"/>
        <w:rPr>
          <w:rStyle w:val="Char3"/>
          <w:rtl/>
        </w:rPr>
        <w:sectPr w:rsidR="00730D27" w:rsidRPr="00341C3F" w:rsidSect="00964A1F">
          <w:footnotePr>
            <w:numRestart w:val="eachPage"/>
          </w:footnotePr>
          <w:pgSz w:w="9356" w:h="13608" w:code="9"/>
          <w:pgMar w:top="567" w:right="1134" w:bottom="851" w:left="1134" w:header="454" w:footer="0" w:gutter="0"/>
          <w:cols w:space="708"/>
          <w:titlePg/>
          <w:bidi/>
          <w:rtlGutter/>
          <w:docGrid w:linePitch="381"/>
        </w:sectPr>
      </w:pPr>
    </w:p>
    <w:p w:rsidR="00730D27" w:rsidRPr="00341C3F" w:rsidRDefault="00730D27" w:rsidP="0081490F">
      <w:pPr>
        <w:pStyle w:val="a"/>
        <w:rPr>
          <w:rtl/>
        </w:rPr>
      </w:pPr>
      <w:bookmarkStart w:id="704" w:name="_Toc227259555"/>
      <w:bookmarkStart w:id="705" w:name="_Toc287944064"/>
      <w:bookmarkStart w:id="706" w:name="_Toc443516014"/>
      <w:r w:rsidRPr="00341C3F">
        <w:rPr>
          <w:rFonts w:hint="cs"/>
          <w:rtl/>
        </w:rPr>
        <w:t>قسمت آخر</w:t>
      </w:r>
      <w:bookmarkEnd w:id="704"/>
      <w:bookmarkEnd w:id="705"/>
      <w:bookmarkEnd w:id="706"/>
    </w:p>
    <w:p w:rsidR="00730D27" w:rsidRPr="00341C3F" w:rsidRDefault="00730D27" w:rsidP="00A90007">
      <w:pPr>
        <w:ind w:firstLine="284"/>
        <w:jc w:val="both"/>
        <w:rPr>
          <w:rStyle w:val="Char3"/>
          <w:rtl/>
        </w:rPr>
      </w:pPr>
      <w:r w:rsidRPr="00341C3F">
        <w:rPr>
          <w:rStyle w:val="Char3"/>
          <w:rtl/>
        </w:rPr>
        <w:t>برادر مسلمانم</w:t>
      </w:r>
      <w:r w:rsidRPr="00341C3F">
        <w:rPr>
          <w:rStyle w:val="Char3"/>
          <w:rFonts w:hint="cs"/>
          <w:rtl/>
        </w:rPr>
        <w:t>:</w:t>
      </w:r>
      <w:r w:rsidRPr="00341C3F">
        <w:rPr>
          <w:rStyle w:val="Char3"/>
          <w:rtl/>
        </w:rPr>
        <w:t xml:space="preserve"> بعد از این بررسی کوتاه که در راستای شناخت عقیده شیعه امامیه انجام شده</w:t>
      </w:r>
      <w:r w:rsidRPr="00341C3F">
        <w:rPr>
          <w:rStyle w:val="Char3"/>
          <w:rFonts w:hint="cs"/>
          <w:rtl/>
        </w:rPr>
        <w:t>؛</w:t>
      </w:r>
      <w:r w:rsidRPr="00341C3F">
        <w:rPr>
          <w:rStyle w:val="Char3"/>
          <w:rtl/>
        </w:rPr>
        <w:t xml:space="preserve"> </w:t>
      </w:r>
      <w:r w:rsidRPr="00341C3F">
        <w:rPr>
          <w:rStyle w:val="Char3"/>
          <w:rFonts w:hint="cs"/>
          <w:rtl/>
        </w:rPr>
        <w:t>بدان که در میان ما و فرقه</w:t>
      </w:r>
      <w:r w:rsidRPr="00341C3F">
        <w:rPr>
          <w:rStyle w:val="Char3"/>
          <w:rtl/>
        </w:rPr>
        <w:softHyphen/>
      </w:r>
      <w:r w:rsidRPr="00341C3F">
        <w:rPr>
          <w:rStyle w:val="Char3"/>
          <w:rFonts w:hint="cs"/>
          <w:rtl/>
        </w:rPr>
        <w:t>های مخالف قر</w:t>
      </w:r>
      <w:r w:rsidRPr="00341C3F">
        <w:rPr>
          <w:rStyle w:val="Char3"/>
          <w:rtl/>
        </w:rPr>
        <w:t>آ</w:t>
      </w:r>
      <w:r w:rsidRPr="00341C3F">
        <w:rPr>
          <w:rStyle w:val="Char3"/>
          <w:rFonts w:hint="cs"/>
          <w:rtl/>
        </w:rPr>
        <w:t>ن و سنّت ملاقات و دیدار جز بر اساس اصول و قواعد شرعی</w:t>
      </w:r>
      <w:r w:rsidRPr="00341C3F">
        <w:rPr>
          <w:rStyle w:val="Char3"/>
          <w:rtl/>
        </w:rPr>
        <w:t xml:space="preserve"> </w:t>
      </w:r>
      <w:r w:rsidRPr="00341C3F">
        <w:rPr>
          <w:rStyle w:val="Char3"/>
          <w:rFonts w:hint="cs"/>
          <w:rtl/>
        </w:rPr>
        <w:t xml:space="preserve">جایز نیست که در این آیه منصوص است؛ آنجا که خداوند متعال فرموده: </w:t>
      </w:r>
    </w:p>
    <w:p w:rsidR="0081490F" w:rsidRPr="0081490F" w:rsidRDefault="0081490F" w:rsidP="0081490F">
      <w:pPr>
        <w:ind w:firstLine="284"/>
        <w:jc w:val="both"/>
        <w:rPr>
          <w:rStyle w:val="Char3"/>
          <w:rFonts w:cs="Arial"/>
          <w:color w:val="000000"/>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قُلۡ يَٰٓأَهۡلَ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لۡكِتَٰبِ</w:t>
      </w:r>
      <w:r>
        <w:rPr>
          <w:rStyle w:val="Char3"/>
          <w:rFonts w:cs="KFGQPC Uthmanic Script HAFS"/>
          <w:color w:val="000000"/>
          <w:shd w:val="clear" w:color="auto" w:fill="FFFFFF"/>
          <w:rtl/>
        </w:rPr>
        <w:t xml:space="preserve"> تَعَالَوۡاْ إِلَىٰ كَلِمَةٖ سَوَآءِۢ بَيۡنَنَا وَبَيۡنَكُمۡ أَلَّا نَعۡبُدَ إِلَّا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وَلَا نُشۡرِكَ بِهِ</w:t>
      </w:r>
      <w:r>
        <w:rPr>
          <w:rStyle w:val="Char3"/>
          <w:rFonts w:cs="KFGQPC Uthmanic Script HAFS" w:hint="cs"/>
          <w:color w:val="000000"/>
          <w:shd w:val="clear" w:color="auto" w:fill="FFFFFF"/>
          <w:rtl/>
        </w:rPr>
        <w:t>ۦ</w:t>
      </w:r>
      <w:r>
        <w:rPr>
          <w:rStyle w:val="Char3"/>
          <w:rFonts w:cs="KFGQPC Uthmanic Script HAFS"/>
          <w:color w:val="000000"/>
          <w:shd w:val="clear" w:color="auto" w:fill="FFFFFF"/>
          <w:rtl/>
        </w:rPr>
        <w:t xml:space="preserve"> شَيۡ‍ٔٗا وَلَا يَتَّخِذَ بَعۡضُنَا بَعۡضًا أَرۡبَابٗا مِّن دُونِ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فَإِن تَوَلَّوۡاْ فَقُولُواْ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شۡهَدُواْ</w:t>
      </w:r>
      <w:r>
        <w:rPr>
          <w:rStyle w:val="Char3"/>
          <w:rFonts w:cs="KFGQPC Uthmanic Script HAFS"/>
          <w:color w:val="000000"/>
          <w:shd w:val="clear" w:color="auto" w:fill="FFFFFF"/>
          <w:rtl/>
        </w:rPr>
        <w:t xml:space="preserve"> ب</w:t>
      </w:r>
      <w:r>
        <w:rPr>
          <w:rStyle w:val="Char3"/>
          <w:rFonts w:cs="KFGQPC Uthmanic Script HAFS" w:hint="eastAsia"/>
          <w:color w:val="000000"/>
          <w:shd w:val="clear" w:color="auto" w:fill="FFFFFF"/>
          <w:rtl/>
        </w:rPr>
        <w:t>ِأَنَّا</w:t>
      </w:r>
      <w:r>
        <w:rPr>
          <w:rStyle w:val="Char3"/>
          <w:rFonts w:cs="KFGQPC Uthmanic Script HAFS"/>
          <w:color w:val="000000"/>
          <w:shd w:val="clear" w:color="auto" w:fill="FFFFFF"/>
          <w:rtl/>
        </w:rPr>
        <w:t xml:space="preserve"> مُسۡلِمُونَ٦٤</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81490F">
        <w:rPr>
          <w:rStyle w:val="Char4"/>
          <w:rtl/>
        </w:rPr>
        <w:t>[آل عمران: 64]</w:t>
      </w:r>
      <w:r w:rsidRPr="0081490F">
        <w:rPr>
          <w:rStyle w:val="Char4"/>
          <w:rFonts w:hint="cs"/>
          <w:rtl/>
        </w:rPr>
        <w:t>.</w:t>
      </w:r>
    </w:p>
    <w:p w:rsidR="00730D27" w:rsidRPr="00341C3F" w:rsidRDefault="00730D27" w:rsidP="0081490F">
      <w:pPr>
        <w:ind w:firstLine="284"/>
        <w:jc w:val="both"/>
        <w:rPr>
          <w:rStyle w:val="Char3"/>
          <w:rtl/>
        </w:rPr>
      </w:pPr>
      <w:r w:rsidRPr="00341C3F">
        <w:rPr>
          <w:rStyle w:val="Char3"/>
          <w:rFonts w:hint="cs"/>
          <w:rtl/>
        </w:rPr>
        <w:t xml:space="preserve">یعنی: </w:t>
      </w:r>
      <w:r w:rsidRPr="0081490F">
        <w:rPr>
          <w:rStyle w:val="Chara"/>
          <w:rFonts w:hint="cs"/>
          <w:rtl/>
        </w:rPr>
        <w:t>«</w:t>
      </w:r>
      <w:r w:rsidRPr="0081490F">
        <w:rPr>
          <w:rStyle w:val="Chara"/>
          <w:rtl/>
        </w:rPr>
        <w:t>بگو : ا</w:t>
      </w:r>
      <w:r w:rsidR="002A49F6">
        <w:rPr>
          <w:rStyle w:val="Chara"/>
          <w:rtl/>
        </w:rPr>
        <w:t>ی</w:t>
      </w:r>
      <w:r w:rsidRPr="0081490F">
        <w:rPr>
          <w:rStyle w:val="Chara"/>
          <w:rtl/>
        </w:rPr>
        <w:t xml:space="preserve"> اهل </w:t>
      </w:r>
      <w:r w:rsidR="002A49F6">
        <w:rPr>
          <w:rStyle w:val="Chara"/>
          <w:rtl/>
        </w:rPr>
        <w:t>ک</w:t>
      </w:r>
      <w:r w:rsidRPr="0081490F">
        <w:rPr>
          <w:rStyle w:val="Chara"/>
          <w:rtl/>
        </w:rPr>
        <w:t>تاب ! ب</w:t>
      </w:r>
      <w:r w:rsidR="002A49F6">
        <w:rPr>
          <w:rStyle w:val="Chara"/>
          <w:rtl/>
        </w:rPr>
        <w:t>ی</w:t>
      </w:r>
      <w:r w:rsidRPr="0081490F">
        <w:rPr>
          <w:rStyle w:val="Chara"/>
          <w:rtl/>
        </w:rPr>
        <w:t>ائ</w:t>
      </w:r>
      <w:r w:rsidR="002A49F6">
        <w:rPr>
          <w:rStyle w:val="Chara"/>
          <w:rtl/>
        </w:rPr>
        <w:t>ی</w:t>
      </w:r>
      <w:r w:rsidRPr="0081490F">
        <w:rPr>
          <w:rStyle w:val="Chara"/>
          <w:rtl/>
        </w:rPr>
        <w:t>د به سو</w:t>
      </w:r>
      <w:r w:rsidR="002A49F6">
        <w:rPr>
          <w:rStyle w:val="Chara"/>
          <w:rtl/>
        </w:rPr>
        <w:t>ی</w:t>
      </w:r>
      <w:r w:rsidRPr="0081490F">
        <w:rPr>
          <w:rStyle w:val="Chara"/>
          <w:rtl/>
        </w:rPr>
        <w:t xml:space="preserve"> سخن دادگرانه‌ا</w:t>
      </w:r>
      <w:r w:rsidR="002A49F6">
        <w:rPr>
          <w:rStyle w:val="Chara"/>
          <w:rtl/>
        </w:rPr>
        <w:t>ی</w:t>
      </w:r>
      <w:r w:rsidRPr="0081490F">
        <w:rPr>
          <w:rStyle w:val="Chara"/>
          <w:rtl/>
        </w:rPr>
        <w:t xml:space="preserve"> </w:t>
      </w:r>
      <w:r w:rsidR="002A49F6">
        <w:rPr>
          <w:rStyle w:val="Chara"/>
          <w:rtl/>
        </w:rPr>
        <w:t>ک</w:t>
      </w:r>
      <w:r w:rsidRPr="0081490F">
        <w:rPr>
          <w:rStyle w:val="Chara"/>
          <w:rtl/>
        </w:rPr>
        <w:t>ه م</w:t>
      </w:r>
      <w:r w:rsidR="002A49F6">
        <w:rPr>
          <w:rStyle w:val="Chara"/>
          <w:rtl/>
        </w:rPr>
        <w:t>ی</w:t>
      </w:r>
      <w:r w:rsidRPr="0081490F">
        <w:rPr>
          <w:rStyle w:val="Chara"/>
          <w:rtl/>
        </w:rPr>
        <w:t>ان ما و شما مشتر</w:t>
      </w:r>
      <w:r w:rsidR="002A49F6">
        <w:rPr>
          <w:rStyle w:val="Chara"/>
          <w:rtl/>
        </w:rPr>
        <w:t>ک</w:t>
      </w:r>
      <w:r w:rsidRPr="0081490F">
        <w:rPr>
          <w:rStyle w:val="Chara"/>
          <w:rtl/>
        </w:rPr>
        <w:t xml:space="preserve"> است (و همه آن را بر زبان م</w:t>
      </w:r>
      <w:r w:rsidR="002A49F6">
        <w:rPr>
          <w:rStyle w:val="Chara"/>
          <w:rtl/>
        </w:rPr>
        <w:t>ی</w:t>
      </w:r>
      <w:r w:rsidRPr="0081490F">
        <w:rPr>
          <w:rStyle w:val="Chara"/>
          <w:rtl/>
        </w:rPr>
        <w:t>‌ران</w:t>
      </w:r>
      <w:r w:rsidR="002A49F6">
        <w:rPr>
          <w:rStyle w:val="Chara"/>
          <w:rtl/>
        </w:rPr>
        <w:t>ی</w:t>
      </w:r>
      <w:r w:rsidRPr="0081490F">
        <w:rPr>
          <w:rStyle w:val="Chara"/>
          <w:rtl/>
        </w:rPr>
        <w:t>م، ب</w:t>
      </w:r>
      <w:r w:rsidR="002A49F6">
        <w:rPr>
          <w:rStyle w:val="Chara"/>
          <w:rtl/>
        </w:rPr>
        <w:t>ی</w:t>
      </w:r>
      <w:r w:rsidRPr="0081490F">
        <w:rPr>
          <w:rStyle w:val="Chara"/>
          <w:rtl/>
        </w:rPr>
        <w:t>ائ</w:t>
      </w:r>
      <w:r w:rsidR="002A49F6">
        <w:rPr>
          <w:rStyle w:val="Chara"/>
          <w:rtl/>
        </w:rPr>
        <w:t>ی</w:t>
      </w:r>
      <w:r w:rsidRPr="0081490F">
        <w:rPr>
          <w:rStyle w:val="Chara"/>
          <w:rtl/>
        </w:rPr>
        <w:t xml:space="preserve">د بدان عمل </w:t>
      </w:r>
      <w:r w:rsidR="002A49F6">
        <w:rPr>
          <w:rStyle w:val="Chara"/>
          <w:rtl/>
        </w:rPr>
        <w:t>ک</w:t>
      </w:r>
      <w:r w:rsidRPr="0081490F">
        <w:rPr>
          <w:rStyle w:val="Chara"/>
          <w:rtl/>
        </w:rPr>
        <w:t>ن</w:t>
      </w:r>
      <w:r w:rsidR="002A49F6">
        <w:rPr>
          <w:rStyle w:val="Chara"/>
          <w:rtl/>
        </w:rPr>
        <w:t>ی</w:t>
      </w:r>
      <w:r w:rsidRPr="0081490F">
        <w:rPr>
          <w:rStyle w:val="Chara"/>
          <w:rtl/>
        </w:rPr>
        <w:t>م، و آن ا</w:t>
      </w:r>
      <w:r w:rsidR="002A49F6">
        <w:rPr>
          <w:rStyle w:val="Chara"/>
          <w:rtl/>
        </w:rPr>
        <w:t>ی</w:t>
      </w:r>
      <w:r w:rsidRPr="0081490F">
        <w:rPr>
          <w:rStyle w:val="Chara"/>
          <w:rtl/>
        </w:rPr>
        <w:t xml:space="preserve">ن) </w:t>
      </w:r>
      <w:r w:rsidR="002A49F6">
        <w:rPr>
          <w:rStyle w:val="Chara"/>
          <w:rtl/>
        </w:rPr>
        <w:t>ک</w:t>
      </w:r>
      <w:r w:rsidRPr="0081490F">
        <w:rPr>
          <w:rStyle w:val="Chara"/>
          <w:rtl/>
        </w:rPr>
        <w:t xml:space="preserve">ه جز خداوند </w:t>
      </w:r>
      <w:r w:rsidR="002A49F6">
        <w:rPr>
          <w:rStyle w:val="Chara"/>
          <w:rtl/>
        </w:rPr>
        <w:t>ی</w:t>
      </w:r>
      <w:r w:rsidRPr="0081490F">
        <w:rPr>
          <w:rStyle w:val="Chara"/>
          <w:rtl/>
        </w:rPr>
        <w:t>گانه را نپرست</w:t>
      </w:r>
      <w:r w:rsidR="002A49F6">
        <w:rPr>
          <w:rStyle w:val="Chara"/>
          <w:rtl/>
        </w:rPr>
        <w:t>ی</w:t>
      </w:r>
      <w:r w:rsidRPr="0081490F">
        <w:rPr>
          <w:rStyle w:val="Chara"/>
          <w:rtl/>
        </w:rPr>
        <w:t>م، و چ</w:t>
      </w:r>
      <w:r w:rsidR="002A49F6">
        <w:rPr>
          <w:rStyle w:val="Chara"/>
          <w:rtl/>
        </w:rPr>
        <w:t>ی</w:t>
      </w:r>
      <w:r w:rsidRPr="0081490F">
        <w:rPr>
          <w:rStyle w:val="Chara"/>
          <w:rtl/>
        </w:rPr>
        <w:t>ز</w:t>
      </w:r>
      <w:r w:rsidR="002A49F6">
        <w:rPr>
          <w:rStyle w:val="Chara"/>
          <w:rtl/>
        </w:rPr>
        <w:t>ی</w:t>
      </w:r>
      <w:r w:rsidRPr="0081490F">
        <w:rPr>
          <w:rStyle w:val="Chara"/>
          <w:rtl/>
        </w:rPr>
        <w:t xml:space="preserve"> را شر</w:t>
      </w:r>
      <w:r w:rsidR="002A49F6">
        <w:rPr>
          <w:rStyle w:val="Chara"/>
          <w:rtl/>
        </w:rPr>
        <w:t>یک</w:t>
      </w:r>
      <w:r w:rsidRPr="0081490F">
        <w:rPr>
          <w:rStyle w:val="Chara"/>
          <w:rtl/>
        </w:rPr>
        <w:t xml:space="preserve"> او ن</w:t>
      </w:r>
      <w:r w:rsidR="002A49F6">
        <w:rPr>
          <w:rStyle w:val="Chara"/>
          <w:rtl/>
        </w:rPr>
        <w:t>ک</w:t>
      </w:r>
      <w:r w:rsidRPr="0081490F">
        <w:rPr>
          <w:rStyle w:val="Chara"/>
          <w:rtl/>
        </w:rPr>
        <w:t>ن</w:t>
      </w:r>
      <w:r w:rsidR="002A49F6">
        <w:rPr>
          <w:rStyle w:val="Chara"/>
          <w:rtl/>
        </w:rPr>
        <w:t>ی</w:t>
      </w:r>
      <w:r w:rsidRPr="0081490F">
        <w:rPr>
          <w:rStyle w:val="Chara"/>
          <w:rtl/>
        </w:rPr>
        <w:t>م، و برخ</w:t>
      </w:r>
      <w:r w:rsidR="002A49F6">
        <w:rPr>
          <w:rStyle w:val="Chara"/>
          <w:rtl/>
        </w:rPr>
        <w:t>ی</w:t>
      </w:r>
      <w:r w:rsidRPr="0081490F">
        <w:rPr>
          <w:rStyle w:val="Chara"/>
          <w:rtl/>
        </w:rPr>
        <w:t xml:space="preserve"> از ما برخ</w:t>
      </w:r>
      <w:r w:rsidR="002A49F6">
        <w:rPr>
          <w:rStyle w:val="Chara"/>
          <w:rtl/>
        </w:rPr>
        <w:t>ی</w:t>
      </w:r>
      <w:r w:rsidRPr="0081490F">
        <w:rPr>
          <w:rStyle w:val="Chara"/>
          <w:rtl/>
        </w:rPr>
        <w:t xml:space="preserve"> د</w:t>
      </w:r>
      <w:r w:rsidR="002A49F6">
        <w:rPr>
          <w:rStyle w:val="Chara"/>
          <w:rtl/>
        </w:rPr>
        <w:t>ی</w:t>
      </w:r>
      <w:r w:rsidRPr="0081490F">
        <w:rPr>
          <w:rStyle w:val="Chara"/>
          <w:rtl/>
        </w:rPr>
        <w:t>گر را، به جا</w:t>
      </w:r>
      <w:r w:rsidR="002A49F6">
        <w:rPr>
          <w:rStyle w:val="Chara"/>
          <w:rtl/>
        </w:rPr>
        <w:t>ی</w:t>
      </w:r>
      <w:r w:rsidRPr="0081490F">
        <w:rPr>
          <w:rStyle w:val="Chara"/>
          <w:rtl/>
        </w:rPr>
        <w:t xml:space="preserve"> خداوند </w:t>
      </w:r>
      <w:r w:rsidR="002A49F6">
        <w:rPr>
          <w:rStyle w:val="Chara"/>
          <w:rtl/>
        </w:rPr>
        <w:t>ی</w:t>
      </w:r>
      <w:r w:rsidRPr="0081490F">
        <w:rPr>
          <w:rStyle w:val="Chara"/>
          <w:rtl/>
        </w:rPr>
        <w:t>گانه، به خدائ</w:t>
      </w:r>
      <w:r w:rsidR="002A49F6">
        <w:rPr>
          <w:rStyle w:val="Chara"/>
          <w:rtl/>
        </w:rPr>
        <w:t>ی</w:t>
      </w:r>
      <w:r w:rsidRPr="0081490F">
        <w:rPr>
          <w:rStyle w:val="Chara"/>
          <w:rtl/>
        </w:rPr>
        <w:t xml:space="preserve"> نپذ</w:t>
      </w:r>
      <w:r w:rsidR="002A49F6">
        <w:rPr>
          <w:rStyle w:val="Chara"/>
          <w:rtl/>
        </w:rPr>
        <w:t>ی</w:t>
      </w:r>
      <w:r w:rsidRPr="0081490F">
        <w:rPr>
          <w:rStyle w:val="Chara"/>
          <w:rtl/>
        </w:rPr>
        <w:t>رد. پس هرگاه (از ا</w:t>
      </w:r>
      <w:r w:rsidR="002A49F6">
        <w:rPr>
          <w:rStyle w:val="Chara"/>
          <w:rtl/>
        </w:rPr>
        <w:t>ی</w:t>
      </w:r>
      <w:r w:rsidRPr="0081490F">
        <w:rPr>
          <w:rStyle w:val="Chara"/>
          <w:rtl/>
        </w:rPr>
        <w:t>ن دعوت) سر بر تابند، بگوئ</w:t>
      </w:r>
      <w:r w:rsidR="002A49F6">
        <w:rPr>
          <w:rStyle w:val="Chara"/>
          <w:rtl/>
        </w:rPr>
        <w:t>ی</w:t>
      </w:r>
      <w:r w:rsidRPr="0081490F">
        <w:rPr>
          <w:rStyle w:val="Chara"/>
          <w:rtl/>
        </w:rPr>
        <w:t>د: گواه باش</w:t>
      </w:r>
      <w:r w:rsidR="002A49F6">
        <w:rPr>
          <w:rStyle w:val="Chara"/>
          <w:rtl/>
        </w:rPr>
        <w:t>ی</w:t>
      </w:r>
      <w:r w:rsidRPr="0081490F">
        <w:rPr>
          <w:rStyle w:val="Chara"/>
          <w:rtl/>
        </w:rPr>
        <w:t xml:space="preserve">د </w:t>
      </w:r>
      <w:r w:rsidR="002A49F6">
        <w:rPr>
          <w:rStyle w:val="Chara"/>
          <w:rtl/>
        </w:rPr>
        <w:t>ک</w:t>
      </w:r>
      <w:r w:rsidRPr="0081490F">
        <w:rPr>
          <w:rStyle w:val="Chara"/>
          <w:rtl/>
        </w:rPr>
        <w:t>ه ما منقاد (اوامر و نواه</w:t>
      </w:r>
      <w:r w:rsidR="002A49F6">
        <w:rPr>
          <w:rStyle w:val="Chara"/>
          <w:rtl/>
        </w:rPr>
        <w:t>ی</w:t>
      </w:r>
      <w:r w:rsidRPr="0081490F">
        <w:rPr>
          <w:rStyle w:val="Chara"/>
          <w:rtl/>
        </w:rPr>
        <w:t xml:space="preserve"> خدا) هست</w:t>
      </w:r>
      <w:r w:rsidR="002A49F6">
        <w:rPr>
          <w:rStyle w:val="Chara"/>
          <w:rtl/>
        </w:rPr>
        <w:t>ی</w:t>
      </w:r>
      <w:r w:rsidRPr="0081490F">
        <w:rPr>
          <w:rStyle w:val="Chara"/>
          <w:rtl/>
        </w:rPr>
        <w:t>م</w:t>
      </w:r>
      <w:r w:rsidRPr="0081490F">
        <w:rPr>
          <w:rStyle w:val="Chara"/>
          <w:rFonts w:hint="cs"/>
          <w:rtl/>
        </w:rPr>
        <w:t>»</w:t>
      </w:r>
      <w:r w:rsidRPr="0081490F">
        <w:rPr>
          <w:rStyle w:val="Chara"/>
          <w:rtl/>
        </w:rPr>
        <w:t>.</w:t>
      </w:r>
    </w:p>
    <w:p w:rsidR="00730D27" w:rsidRPr="00341C3F" w:rsidRDefault="00730D27" w:rsidP="00A90007">
      <w:pPr>
        <w:ind w:firstLine="284"/>
        <w:jc w:val="both"/>
        <w:rPr>
          <w:rStyle w:val="Char3"/>
          <w:rtl/>
        </w:rPr>
      </w:pPr>
      <w:r w:rsidRPr="00341C3F">
        <w:rPr>
          <w:rStyle w:val="Char3"/>
          <w:rtl/>
        </w:rPr>
        <w:t xml:space="preserve">و این اصول </w:t>
      </w:r>
      <w:r w:rsidRPr="00341C3F">
        <w:rPr>
          <w:rStyle w:val="Char3"/>
          <w:rFonts w:hint="cs"/>
          <w:rtl/>
        </w:rPr>
        <w:t xml:space="preserve">عبارتند از: پایبندی به </w:t>
      </w:r>
      <w:r w:rsidRPr="00341C3F">
        <w:rPr>
          <w:rStyle w:val="Char3"/>
          <w:rtl/>
        </w:rPr>
        <w:t xml:space="preserve">توحید </w:t>
      </w:r>
      <w:r w:rsidRPr="00341C3F">
        <w:rPr>
          <w:rStyle w:val="Char3"/>
          <w:rFonts w:hint="cs"/>
          <w:rtl/>
        </w:rPr>
        <w:t xml:space="preserve">و  پرهیز از </w:t>
      </w:r>
      <w:r w:rsidRPr="00341C3F">
        <w:rPr>
          <w:rStyle w:val="Char3"/>
          <w:rtl/>
        </w:rPr>
        <w:t xml:space="preserve">شرک </w:t>
      </w:r>
      <w:r w:rsidRPr="00341C3F">
        <w:rPr>
          <w:rStyle w:val="Char3"/>
          <w:rFonts w:hint="cs"/>
          <w:rtl/>
        </w:rPr>
        <w:t xml:space="preserve">ورزیدن به خدا </w:t>
      </w:r>
      <w:r w:rsidRPr="00341C3F">
        <w:rPr>
          <w:rStyle w:val="Char3"/>
          <w:rtl/>
        </w:rPr>
        <w:t xml:space="preserve">و اطاعت از </w:t>
      </w:r>
      <w:r w:rsidRPr="00341C3F">
        <w:rPr>
          <w:rStyle w:val="Char3"/>
          <w:rFonts w:hint="cs"/>
          <w:rtl/>
        </w:rPr>
        <w:t>خداوند</w:t>
      </w:r>
      <w:r w:rsidRPr="00341C3F">
        <w:rPr>
          <w:rStyle w:val="Char3"/>
          <w:rtl/>
        </w:rPr>
        <w:t xml:space="preserve"> </w:t>
      </w:r>
      <w:r w:rsidRPr="00341C3F">
        <w:rPr>
          <w:rStyle w:val="Char3"/>
          <w:rFonts w:hint="cs"/>
          <w:rtl/>
        </w:rPr>
        <w:t xml:space="preserve">متعال </w:t>
      </w:r>
      <w:r w:rsidRPr="00341C3F">
        <w:rPr>
          <w:rStyle w:val="Char3"/>
          <w:rtl/>
        </w:rPr>
        <w:t>در حکم و تشریع</w:t>
      </w:r>
      <w:r w:rsidRPr="00341C3F">
        <w:rPr>
          <w:rStyle w:val="Char3"/>
          <w:rFonts w:hint="cs"/>
          <w:rtl/>
        </w:rPr>
        <w:t>،</w:t>
      </w:r>
      <w:r w:rsidRPr="00341C3F">
        <w:rPr>
          <w:rStyle w:val="Char3"/>
          <w:rtl/>
        </w:rPr>
        <w:t xml:space="preserve"> و پیروی از خاتم پیامبران محمّد</w:t>
      </w:r>
      <w:r w:rsidRPr="00341C3F">
        <w:rPr>
          <w:rFonts w:cs="CTraditional Arabic"/>
          <w:color w:val="000000"/>
          <w:rtl/>
        </w:rPr>
        <w:t>ص</w:t>
      </w:r>
      <w:r w:rsidRPr="00341C3F">
        <w:rPr>
          <w:rStyle w:val="Char3"/>
          <w:rFonts w:hint="cs"/>
          <w:rtl/>
        </w:rPr>
        <w:t>.</w:t>
      </w:r>
    </w:p>
    <w:p w:rsidR="00730D27" w:rsidRPr="00341C3F" w:rsidRDefault="00730D27" w:rsidP="0081490F">
      <w:pPr>
        <w:ind w:firstLine="284"/>
        <w:jc w:val="both"/>
        <w:rPr>
          <w:rStyle w:val="Char3"/>
          <w:rtl/>
        </w:rPr>
      </w:pPr>
      <w:r w:rsidRPr="00341C3F">
        <w:rPr>
          <w:rStyle w:val="Char3"/>
          <w:rtl/>
        </w:rPr>
        <w:t xml:space="preserve">بنابراین باید این </w:t>
      </w:r>
      <w:r w:rsidRPr="00341C3F">
        <w:rPr>
          <w:rStyle w:val="Char3"/>
          <w:rFonts w:hint="cs"/>
          <w:rtl/>
        </w:rPr>
        <w:t xml:space="preserve">آیه </w:t>
      </w:r>
      <w:r w:rsidRPr="00341C3F">
        <w:rPr>
          <w:rStyle w:val="Char3"/>
          <w:rtl/>
        </w:rPr>
        <w:t>شعار هر مجادله و گفتگویی باشد  که بین مسلمین و اهل کتاب</w:t>
      </w:r>
      <w:r w:rsidRPr="00341C3F">
        <w:rPr>
          <w:rStyle w:val="Char3"/>
          <w:rFonts w:hint="cs"/>
          <w:rtl/>
        </w:rPr>
        <w:t>،</w:t>
      </w:r>
      <w:r w:rsidRPr="00341C3F">
        <w:rPr>
          <w:rStyle w:val="Char3"/>
          <w:rtl/>
        </w:rPr>
        <w:t xml:space="preserve"> و بین اهل سنّت و دیگر فرقه</w:t>
      </w:r>
      <w:r w:rsidR="0081490F">
        <w:rPr>
          <w:rStyle w:val="Char3"/>
          <w:rFonts w:hint="cs"/>
          <w:rtl/>
        </w:rPr>
        <w:t>‌</w:t>
      </w:r>
      <w:r w:rsidRPr="00341C3F">
        <w:rPr>
          <w:rStyle w:val="Char3"/>
          <w:rtl/>
        </w:rPr>
        <w:t>های منتسب به اسلام انجام می</w:t>
      </w:r>
      <w:r w:rsidRPr="00341C3F">
        <w:rPr>
          <w:rStyle w:val="Char3"/>
          <w:rFonts w:hint="cs"/>
          <w:rtl/>
        </w:rPr>
        <w:softHyphen/>
      </w:r>
      <w:r w:rsidRPr="00341C3F">
        <w:rPr>
          <w:rStyle w:val="Char3"/>
          <w:rtl/>
        </w:rPr>
        <w:t>شود</w:t>
      </w:r>
      <w:r w:rsidRPr="00341C3F">
        <w:rPr>
          <w:rStyle w:val="Char3"/>
          <w:rFonts w:hint="cs"/>
          <w:rtl/>
        </w:rPr>
        <w:t>،</w:t>
      </w:r>
      <w:r w:rsidRPr="00341C3F">
        <w:rPr>
          <w:rStyle w:val="Char3"/>
          <w:rtl/>
        </w:rPr>
        <w:t xml:space="preserve"> و هر تلاشی </w:t>
      </w:r>
      <w:r w:rsidRPr="00341C3F">
        <w:rPr>
          <w:rStyle w:val="Char3"/>
          <w:rFonts w:hint="cs"/>
          <w:rtl/>
        </w:rPr>
        <w:t xml:space="preserve">جهت </w:t>
      </w:r>
      <w:r w:rsidRPr="00341C3F">
        <w:rPr>
          <w:rStyle w:val="Char3"/>
          <w:rtl/>
        </w:rPr>
        <w:t xml:space="preserve">محقق کردن غیر از این اصول </w:t>
      </w:r>
      <w:r w:rsidRPr="00341C3F">
        <w:rPr>
          <w:rStyle w:val="Char3"/>
          <w:rFonts w:hint="cs"/>
          <w:rtl/>
        </w:rPr>
        <w:t>صورت گیرد</w:t>
      </w:r>
      <w:r w:rsidRPr="00341C3F">
        <w:rPr>
          <w:rStyle w:val="Char3"/>
          <w:rtl/>
        </w:rPr>
        <w:t xml:space="preserve"> باطل است ... باطل است ... باطل است</w:t>
      </w:r>
      <w:r w:rsidRPr="00103B90">
        <w:rPr>
          <w:rStyle w:val="Char3"/>
          <w:vertAlign w:val="superscript"/>
          <w:rtl/>
        </w:rPr>
        <w:footnoteReference w:id="833"/>
      </w:r>
      <w:r w:rsidRPr="00341C3F">
        <w:rPr>
          <w:rStyle w:val="Char3"/>
          <w:rtl/>
        </w:rPr>
        <w:t>.</w:t>
      </w:r>
    </w:p>
    <w:p w:rsidR="00730D27" w:rsidRPr="00341C3F" w:rsidRDefault="00730D27" w:rsidP="0081490F">
      <w:pPr>
        <w:ind w:firstLine="284"/>
        <w:jc w:val="both"/>
        <w:rPr>
          <w:rStyle w:val="Char3"/>
          <w:rtl/>
        </w:rPr>
      </w:pPr>
      <w:r w:rsidRPr="00341C3F">
        <w:rPr>
          <w:rStyle w:val="Char3"/>
          <w:rtl/>
        </w:rPr>
        <w:t xml:space="preserve">شیعیان امروز </w:t>
      </w:r>
      <w:r w:rsidRPr="00341C3F">
        <w:rPr>
          <w:rStyle w:val="Char3"/>
          <w:rFonts w:hint="cs"/>
          <w:rtl/>
        </w:rPr>
        <w:t>ادعا می</w:t>
      </w:r>
      <w:r w:rsidRPr="00341C3F">
        <w:rPr>
          <w:rStyle w:val="Char3"/>
          <w:rFonts w:hint="cs"/>
          <w:rtl/>
        </w:rPr>
        <w:softHyphen/>
        <w:t xml:space="preserve">کنند با مسلمانان اختلافی ندارند </w:t>
      </w:r>
      <w:r w:rsidRPr="00341C3F">
        <w:rPr>
          <w:rStyle w:val="Char3"/>
          <w:rtl/>
        </w:rPr>
        <w:t>و از مسلمین می</w:t>
      </w:r>
      <w:r w:rsidRPr="00341C3F">
        <w:rPr>
          <w:rStyle w:val="Char3"/>
          <w:rFonts w:hint="cs"/>
          <w:rtl/>
        </w:rPr>
        <w:softHyphen/>
      </w:r>
      <w:r w:rsidRPr="00341C3F">
        <w:rPr>
          <w:rStyle w:val="Char3"/>
          <w:rtl/>
        </w:rPr>
        <w:t>خواهند که به کتاب</w:t>
      </w:r>
      <w:r w:rsidR="0081490F">
        <w:rPr>
          <w:rStyle w:val="Char3"/>
          <w:rFonts w:hint="cs"/>
          <w:rtl/>
        </w:rPr>
        <w:t>‌</w:t>
      </w:r>
      <w:r w:rsidRPr="00341C3F">
        <w:rPr>
          <w:rStyle w:val="Char3"/>
          <w:rtl/>
        </w:rPr>
        <w:t>های</w:t>
      </w:r>
      <w:r w:rsidR="00E64C61" w:rsidRPr="00341C3F">
        <w:rPr>
          <w:rStyle w:val="Char3"/>
          <w:rtl/>
        </w:rPr>
        <w:t xml:space="preserve"> آن‌ها </w:t>
      </w:r>
      <w:r w:rsidRPr="00341C3F">
        <w:rPr>
          <w:rStyle w:val="Char3"/>
          <w:rtl/>
        </w:rPr>
        <w:t>مراجعه کنند</w:t>
      </w:r>
      <w:r w:rsidRPr="00341C3F">
        <w:rPr>
          <w:rStyle w:val="Char3"/>
          <w:rFonts w:hint="cs"/>
          <w:rtl/>
        </w:rPr>
        <w:t xml:space="preserve">. </w:t>
      </w:r>
      <w:r w:rsidRPr="00341C3F">
        <w:rPr>
          <w:rStyle w:val="Char3"/>
          <w:rtl/>
        </w:rPr>
        <w:t>چگونه مسلمین می</w:t>
      </w:r>
      <w:r w:rsidRPr="00341C3F">
        <w:rPr>
          <w:rStyle w:val="Char3"/>
          <w:rFonts w:hint="cs"/>
          <w:rtl/>
        </w:rPr>
        <w:softHyphen/>
      </w:r>
      <w:r w:rsidRPr="00341C3F">
        <w:rPr>
          <w:rStyle w:val="Char3"/>
          <w:rtl/>
        </w:rPr>
        <w:t>توانند به کتاب</w:t>
      </w:r>
      <w:r w:rsidR="0081490F">
        <w:rPr>
          <w:rStyle w:val="Char3"/>
          <w:rFonts w:hint="cs"/>
          <w:rtl/>
        </w:rPr>
        <w:t>‌</w:t>
      </w:r>
      <w:r w:rsidRPr="00341C3F">
        <w:rPr>
          <w:rStyle w:val="Char3"/>
          <w:rtl/>
        </w:rPr>
        <w:t>های شیعه اعتماد کنند و از</w:t>
      </w:r>
      <w:r w:rsidR="00E64C61" w:rsidRPr="00341C3F">
        <w:rPr>
          <w:rStyle w:val="Char3"/>
          <w:rtl/>
        </w:rPr>
        <w:t xml:space="preserve"> آن‌ها </w:t>
      </w:r>
      <w:r w:rsidRPr="00341C3F">
        <w:rPr>
          <w:rStyle w:val="Char3"/>
          <w:rtl/>
        </w:rPr>
        <w:t>استفاده نمایند</w:t>
      </w:r>
      <w:r w:rsidRPr="00341C3F">
        <w:rPr>
          <w:rStyle w:val="Char3"/>
          <w:rFonts w:hint="cs"/>
          <w:rtl/>
        </w:rPr>
        <w:t>،</w:t>
      </w:r>
      <w:r w:rsidRPr="00341C3F">
        <w:rPr>
          <w:rStyle w:val="Char3"/>
          <w:rtl/>
        </w:rPr>
        <w:t xml:space="preserve"> حال آنکه در این کتاب</w:t>
      </w:r>
      <w:r w:rsidR="0081490F">
        <w:rPr>
          <w:rStyle w:val="Char3"/>
          <w:rFonts w:hint="cs"/>
          <w:rtl/>
        </w:rPr>
        <w:t>‌</w:t>
      </w:r>
      <w:r w:rsidRPr="00341C3F">
        <w:rPr>
          <w:rStyle w:val="Char3"/>
          <w:rFonts w:hint="cs"/>
          <w:rtl/>
        </w:rPr>
        <w:t>ها</w:t>
      </w:r>
      <w:r w:rsidRPr="00341C3F">
        <w:rPr>
          <w:rStyle w:val="Char3"/>
          <w:rtl/>
        </w:rPr>
        <w:t xml:space="preserve"> روایات </w:t>
      </w:r>
      <w:r w:rsidRPr="00341C3F">
        <w:rPr>
          <w:rStyle w:val="Char3"/>
          <w:rFonts w:hint="cs"/>
          <w:rtl/>
        </w:rPr>
        <w:t xml:space="preserve">متعدّدی وجود دارد </w:t>
      </w:r>
      <w:r w:rsidRPr="00341C3F">
        <w:rPr>
          <w:rStyle w:val="Char3"/>
          <w:rtl/>
        </w:rPr>
        <w:t xml:space="preserve">که کتاب خدا </w:t>
      </w:r>
      <w:r w:rsidRPr="00341C3F">
        <w:rPr>
          <w:rStyle w:val="Char3"/>
          <w:rFonts w:hint="cs"/>
          <w:rtl/>
        </w:rPr>
        <w:t>را ناقص و تحریف قلمداد می</w:t>
      </w:r>
      <w:r w:rsidRPr="00341C3F">
        <w:rPr>
          <w:rStyle w:val="Char3"/>
          <w:rFonts w:hint="cs"/>
          <w:rtl/>
        </w:rPr>
        <w:softHyphen/>
        <w:t xml:space="preserve">کنند، و به آن </w:t>
      </w:r>
      <w:r w:rsidRPr="00341C3F">
        <w:rPr>
          <w:rStyle w:val="Char3"/>
          <w:rtl/>
        </w:rPr>
        <w:t>طعنه می</w:t>
      </w:r>
      <w:r w:rsidRPr="00341C3F">
        <w:rPr>
          <w:rStyle w:val="Char3"/>
          <w:rFonts w:hint="cs"/>
          <w:rtl/>
        </w:rPr>
        <w:softHyphen/>
      </w:r>
      <w:r w:rsidRPr="00341C3F">
        <w:rPr>
          <w:rStyle w:val="Char3"/>
          <w:rtl/>
        </w:rPr>
        <w:t>زنند و می</w:t>
      </w:r>
      <w:r w:rsidR="0081490F">
        <w:rPr>
          <w:rStyle w:val="Char3"/>
          <w:rFonts w:hint="cs"/>
          <w:rtl/>
        </w:rPr>
        <w:t>‌</w:t>
      </w:r>
      <w:r w:rsidRPr="00341C3F">
        <w:rPr>
          <w:rStyle w:val="Char3"/>
          <w:rtl/>
        </w:rPr>
        <w:t>گویند</w:t>
      </w:r>
      <w:r w:rsidRPr="00341C3F">
        <w:rPr>
          <w:rStyle w:val="Char3"/>
          <w:rFonts w:hint="cs"/>
          <w:rtl/>
        </w:rPr>
        <w:t>: «</w:t>
      </w:r>
      <w:r w:rsidRPr="00341C3F">
        <w:rPr>
          <w:rStyle w:val="Char3"/>
          <w:rtl/>
        </w:rPr>
        <w:t>کتاب خدا ناقص و تحریف شده است</w:t>
      </w:r>
      <w:r w:rsidRPr="00341C3F">
        <w:rPr>
          <w:rStyle w:val="Char3"/>
          <w:rFonts w:hint="cs"/>
          <w:rtl/>
        </w:rPr>
        <w:t>!.</w:t>
      </w:r>
      <w:r w:rsidRPr="00341C3F">
        <w:rPr>
          <w:rStyle w:val="Char3"/>
          <w:rtl/>
        </w:rPr>
        <w:t xml:space="preserve"> چگونه ما و شیعه می</w:t>
      </w:r>
      <w:r w:rsidRPr="00341C3F">
        <w:rPr>
          <w:rStyle w:val="Char3"/>
          <w:rFonts w:hint="cs"/>
          <w:rtl/>
        </w:rPr>
        <w:softHyphen/>
      </w:r>
      <w:r w:rsidRPr="00341C3F">
        <w:rPr>
          <w:rStyle w:val="Char3"/>
          <w:rtl/>
        </w:rPr>
        <w:t xml:space="preserve">توانیم بر محور کتاب خدا جمع شویم </w:t>
      </w:r>
      <w:r w:rsidRPr="00341C3F">
        <w:rPr>
          <w:rStyle w:val="Char3"/>
          <w:rFonts w:hint="cs"/>
          <w:rtl/>
        </w:rPr>
        <w:t>در</w:t>
      </w:r>
      <w:r w:rsidRPr="00341C3F">
        <w:rPr>
          <w:rStyle w:val="Char3"/>
          <w:rtl/>
        </w:rPr>
        <w:t xml:space="preserve"> حال</w:t>
      </w:r>
      <w:r w:rsidRPr="00341C3F">
        <w:rPr>
          <w:rStyle w:val="Char3"/>
          <w:rFonts w:hint="cs"/>
          <w:rtl/>
        </w:rPr>
        <w:t>ی</w:t>
      </w:r>
      <w:r w:rsidRPr="00341C3F">
        <w:rPr>
          <w:rStyle w:val="Char3"/>
          <w:rtl/>
        </w:rPr>
        <w:t xml:space="preserve"> </w:t>
      </w:r>
      <w:r w:rsidRPr="00341C3F">
        <w:rPr>
          <w:rStyle w:val="Char3"/>
          <w:rFonts w:hint="cs"/>
          <w:rtl/>
        </w:rPr>
        <w:t>که</w:t>
      </w:r>
      <w:r w:rsidR="00E64C61" w:rsidRPr="00341C3F">
        <w:rPr>
          <w:rStyle w:val="Char3"/>
          <w:rFonts w:hint="cs"/>
          <w:rtl/>
        </w:rPr>
        <w:t xml:space="preserve"> آن‌ها </w:t>
      </w:r>
      <w:r w:rsidRPr="00341C3F">
        <w:rPr>
          <w:rStyle w:val="Char3"/>
          <w:rtl/>
        </w:rPr>
        <w:t>تفسیر</w:t>
      </w:r>
      <w:r w:rsidRPr="00341C3F">
        <w:rPr>
          <w:rStyle w:val="Char3"/>
          <w:rFonts w:hint="cs"/>
          <w:rtl/>
        </w:rPr>
        <w:t>های</w:t>
      </w:r>
      <w:r w:rsidRPr="00341C3F">
        <w:rPr>
          <w:rStyle w:val="Char3"/>
          <w:rtl/>
        </w:rPr>
        <w:t xml:space="preserve"> انحرافی و باطن</w:t>
      </w:r>
      <w:r w:rsidRPr="00341C3F">
        <w:rPr>
          <w:rStyle w:val="Char3"/>
          <w:rFonts w:hint="cs"/>
          <w:rtl/>
        </w:rPr>
        <w:t>ی</w:t>
      </w:r>
      <w:r w:rsidRPr="00341C3F">
        <w:rPr>
          <w:rStyle w:val="Char3"/>
          <w:rtl/>
        </w:rPr>
        <w:t xml:space="preserve"> از قرآن ارائه می</w:t>
      </w:r>
      <w:r w:rsidR="0081490F">
        <w:rPr>
          <w:rStyle w:val="Char3"/>
          <w:rFonts w:hint="cs"/>
          <w:rtl/>
        </w:rPr>
        <w:t>‌</w:t>
      </w:r>
      <w:r w:rsidRPr="00341C3F">
        <w:rPr>
          <w:rStyle w:val="Char3"/>
          <w:rtl/>
        </w:rPr>
        <w:t>دهند، و سپس چگونه مسلمین می</w:t>
      </w:r>
      <w:r w:rsidRPr="00341C3F">
        <w:rPr>
          <w:rStyle w:val="Char3"/>
          <w:rFonts w:hint="eastAsia"/>
          <w:rtl/>
        </w:rPr>
        <w:t>‌</w:t>
      </w:r>
      <w:r w:rsidRPr="00341C3F">
        <w:rPr>
          <w:rStyle w:val="Char3"/>
          <w:rtl/>
        </w:rPr>
        <w:t>توانند ادعاهای شیعه را باور کنند که می</w:t>
      </w:r>
      <w:r w:rsidRPr="00341C3F">
        <w:rPr>
          <w:rStyle w:val="Char3"/>
          <w:rFonts w:hint="cs"/>
          <w:rtl/>
        </w:rPr>
        <w:softHyphen/>
      </w:r>
      <w:r w:rsidRPr="00341C3F">
        <w:rPr>
          <w:rStyle w:val="Char3"/>
          <w:rtl/>
        </w:rPr>
        <w:t>گویند</w:t>
      </w:r>
      <w:r w:rsidRPr="00341C3F">
        <w:rPr>
          <w:rStyle w:val="Char3"/>
          <w:rFonts w:hint="cs"/>
          <w:rtl/>
        </w:rPr>
        <w:t>:</w:t>
      </w:r>
      <w:r w:rsidRPr="00341C3F">
        <w:rPr>
          <w:rStyle w:val="Char3"/>
          <w:rtl/>
        </w:rPr>
        <w:t xml:space="preserve"> بعد از قرآن کتاب</w:t>
      </w:r>
      <w:r w:rsidR="00D97CCE">
        <w:rPr>
          <w:rStyle w:val="Char3"/>
          <w:rtl/>
        </w:rPr>
        <w:t>‌های</w:t>
      </w:r>
      <w:r w:rsidRPr="00341C3F">
        <w:rPr>
          <w:rStyle w:val="Char3"/>
          <w:rtl/>
        </w:rPr>
        <w:t xml:space="preserve"> آسمانی و الهی بر ائمه </w:t>
      </w:r>
      <w:r w:rsidRPr="00341C3F">
        <w:rPr>
          <w:rStyle w:val="Char3"/>
          <w:rFonts w:hint="cs"/>
          <w:rtl/>
        </w:rPr>
        <w:t>ای</w:t>
      </w:r>
      <w:r w:rsidRPr="00341C3F">
        <w:rPr>
          <w:rStyle w:val="Char3"/>
          <w:rtl/>
        </w:rPr>
        <w:t>شان نازل شده است. چگونه ما می</w:t>
      </w:r>
      <w:r w:rsidR="0081490F">
        <w:rPr>
          <w:rStyle w:val="Char3"/>
          <w:rFonts w:hint="cs"/>
          <w:rtl/>
        </w:rPr>
        <w:t>‌</w:t>
      </w:r>
      <w:r w:rsidRPr="00341C3F">
        <w:rPr>
          <w:rStyle w:val="Char3"/>
          <w:rtl/>
        </w:rPr>
        <w:t xml:space="preserve">توانیم با شیعه بر محور سنّت جمع شویم </w:t>
      </w:r>
      <w:r w:rsidRPr="00341C3F">
        <w:rPr>
          <w:rStyle w:val="Char3"/>
          <w:rFonts w:hint="cs"/>
          <w:rtl/>
        </w:rPr>
        <w:t>که</w:t>
      </w:r>
      <w:r w:rsidR="00E64C61" w:rsidRPr="00341C3F">
        <w:rPr>
          <w:rStyle w:val="Char3"/>
          <w:rFonts w:hint="cs"/>
          <w:rtl/>
        </w:rPr>
        <w:t xml:space="preserve"> آن‌ها </w:t>
      </w:r>
      <w:r w:rsidRPr="00341C3F">
        <w:rPr>
          <w:rStyle w:val="Char3"/>
          <w:rtl/>
        </w:rPr>
        <w:t>ادعا می</w:t>
      </w:r>
      <w:r w:rsidRPr="00341C3F">
        <w:rPr>
          <w:rStyle w:val="Char3"/>
          <w:rFonts w:hint="cs"/>
          <w:rtl/>
        </w:rPr>
        <w:softHyphen/>
      </w:r>
      <w:r w:rsidRPr="00341C3F">
        <w:rPr>
          <w:rStyle w:val="Char3"/>
          <w:rtl/>
        </w:rPr>
        <w:t>کنند گفته</w:t>
      </w:r>
      <w:r w:rsidR="0081490F">
        <w:rPr>
          <w:rStyle w:val="Char3"/>
          <w:rFonts w:hint="cs"/>
          <w:rtl/>
        </w:rPr>
        <w:t>‌</w:t>
      </w:r>
      <w:r w:rsidRPr="00341C3F">
        <w:rPr>
          <w:rStyle w:val="Char3"/>
          <w:rtl/>
        </w:rPr>
        <w:t xml:space="preserve">های ائمه </w:t>
      </w:r>
      <w:r w:rsidRPr="00341C3F">
        <w:rPr>
          <w:rStyle w:val="Char3"/>
          <w:rFonts w:hint="cs"/>
          <w:rtl/>
        </w:rPr>
        <w:t xml:space="preserve">ایشان </w:t>
      </w:r>
      <w:r w:rsidRPr="00341C3F">
        <w:rPr>
          <w:rStyle w:val="Char3"/>
          <w:rtl/>
        </w:rPr>
        <w:t xml:space="preserve">همچون </w:t>
      </w:r>
      <w:r w:rsidRPr="00341C3F">
        <w:rPr>
          <w:rStyle w:val="Char3"/>
          <w:rFonts w:hint="cs"/>
          <w:rtl/>
        </w:rPr>
        <w:t xml:space="preserve">کلام خدا </w:t>
      </w:r>
      <w:r w:rsidRPr="00341C3F">
        <w:rPr>
          <w:rStyle w:val="Char3"/>
          <w:rtl/>
        </w:rPr>
        <w:t>و</w:t>
      </w:r>
      <w:r w:rsidRPr="00341C3F">
        <w:rPr>
          <w:rStyle w:val="Char3"/>
          <w:rFonts w:hint="cs"/>
          <w:rtl/>
        </w:rPr>
        <w:t xml:space="preserve"> </w:t>
      </w:r>
      <w:r w:rsidRPr="00341C3F">
        <w:rPr>
          <w:rStyle w:val="Char3"/>
          <w:rtl/>
        </w:rPr>
        <w:t>پیامبرش می</w:t>
      </w:r>
      <w:r w:rsidRPr="00341C3F">
        <w:rPr>
          <w:rStyle w:val="Char3"/>
          <w:rFonts w:hint="cs"/>
          <w:rtl/>
        </w:rPr>
        <w:softHyphen/>
      </w:r>
      <w:r w:rsidRPr="00341C3F">
        <w:rPr>
          <w:rStyle w:val="Char3"/>
          <w:rtl/>
        </w:rPr>
        <w:t>باشد، و</w:t>
      </w:r>
      <w:r w:rsidRPr="00341C3F">
        <w:rPr>
          <w:rStyle w:val="Char3"/>
          <w:rFonts w:hint="cs"/>
          <w:rtl/>
        </w:rPr>
        <w:t xml:space="preserve"> </w:t>
      </w:r>
      <w:r w:rsidRPr="00341C3F">
        <w:rPr>
          <w:rStyle w:val="Char3"/>
          <w:rtl/>
        </w:rPr>
        <w:t>می</w:t>
      </w:r>
      <w:r w:rsidRPr="00341C3F">
        <w:rPr>
          <w:rStyle w:val="Char3"/>
          <w:rFonts w:hint="cs"/>
          <w:rtl/>
        </w:rPr>
        <w:softHyphen/>
      </w:r>
      <w:r w:rsidRPr="00341C3F">
        <w:rPr>
          <w:rStyle w:val="Char3"/>
          <w:rtl/>
        </w:rPr>
        <w:t>گویند</w:t>
      </w:r>
      <w:r w:rsidRPr="00341C3F">
        <w:rPr>
          <w:rStyle w:val="Char3"/>
          <w:rFonts w:hint="cs"/>
          <w:rtl/>
        </w:rPr>
        <w:t>:</w:t>
      </w:r>
      <w:r w:rsidRPr="00341C3F">
        <w:rPr>
          <w:rStyle w:val="Char3"/>
          <w:rtl/>
        </w:rPr>
        <w:t xml:space="preserve"> پیامبر</w:t>
      </w:r>
      <w:r w:rsidRPr="00341C3F">
        <w:rPr>
          <w:rFonts w:cs="CTraditional Arabic"/>
          <w:color w:val="000000"/>
          <w:rtl/>
        </w:rPr>
        <w:t>ص</w:t>
      </w:r>
      <w:r w:rsidRPr="00341C3F">
        <w:rPr>
          <w:rStyle w:val="Char3"/>
          <w:rtl/>
        </w:rPr>
        <w:t xml:space="preserve"> بخشی از شریعت را پنهان کرده و</w:t>
      </w:r>
      <w:r w:rsidRPr="00341C3F">
        <w:rPr>
          <w:rStyle w:val="Char3"/>
          <w:rFonts w:hint="cs"/>
          <w:rtl/>
        </w:rPr>
        <w:t xml:space="preserve"> </w:t>
      </w:r>
      <w:r w:rsidRPr="00341C3F">
        <w:rPr>
          <w:rStyle w:val="Char3"/>
          <w:rtl/>
        </w:rPr>
        <w:t>آن را به ائمه سپرده است، و</w:t>
      </w:r>
      <w:r w:rsidRPr="00341C3F">
        <w:rPr>
          <w:rStyle w:val="Char3"/>
          <w:rFonts w:hint="cs"/>
          <w:rtl/>
        </w:rPr>
        <w:t xml:space="preserve"> </w:t>
      </w:r>
      <w:r w:rsidRPr="00341C3F">
        <w:rPr>
          <w:rStyle w:val="Char3"/>
          <w:rtl/>
        </w:rPr>
        <w:t xml:space="preserve">به حکایات </w:t>
      </w:r>
      <w:r w:rsidRPr="00341C3F">
        <w:rPr>
          <w:rStyle w:val="Char3"/>
          <w:rFonts w:hint="cs"/>
          <w:rtl/>
        </w:rPr>
        <w:t xml:space="preserve">سند و امضاء و </w:t>
      </w:r>
      <w:r w:rsidRPr="00341C3F">
        <w:rPr>
          <w:rStyle w:val="Char3"/>
          <w:rtl/>
        </w:rPr>
        <w:t>رقعه</w:t>
      </w:r>
      <w:r w:rsidRPr="00341C3F">
        <w:rPr>
          <w:rStyle w:val="Char3"/>
          <w:rFonts w:hint="cs"/>
          <w:rtl/>
        </w:rPr>
        <w:softHyphen/>
      </w:r>
      <w:r w:rsidRPr="00341C3F">
        <w:rPr>
          <w:rStyle w:val="Char3"/>
          <w:rtl/>
        </w:rPr>
        <w:t>ها ایمان دارند و دین</w:t>
      </w:r>
      <w:r w:rsidR="0081490F">
        <w:rPr>
          <w:rStyle w:val="Char3"/>
          <w:rFonts w:hint="cs"/>
          <w:rtl/>
        </w:rPr>
        <w:t>‌</w:t>
      </w:r>
      <w:r w:rsidRPr="00341C3F">
        <w:rPr>
          <w:rStyle w:val="Char3"/>
          <w:rtl/>
        </w:rPr>
        <w:t>شان را بر اساس آن بنا می</w:t>
      </w:r>
      <w:r w:rsidRPr="00341C3F">
        <w:rPr>
          <w:rStyle w:val="Char3"/>
          <w:rFonts w:hint="cs"/>
          <w:rtl/>
        </w:rPr>
        <w:softHyphen/>
        <w:t>کنند،</w:t>
      </w:r>
      <w:r w:rsidRPr="00341C3F">
        <w:rPr>
          <w:rStyle w:val="Char3"/>
          <w:rtl/>
        </w:rPr>
        <w:t xml:space="preserve"> و روایات دروغگویان و</w:t>
      </w:r>
      <w:r w:rsidR="0081490F">
        <w:rPr>
          <w:rStyle w:val="Char3"/>
          <w:rFonts w:hint="cs"/>
          <w:rtl/>
        </w:rPr>
        <w:t xml:space="preserve"> </w:t>
      </w:r>
      <w:r w:rsidRPr="00341C3F">
        <w:rPr>
          <w:rStyle w:val="Char3"/>
          <w:rtl/>
        </w:rPr>
        <w:t>فریبکاران را می</w:t>
      </w:r>
      <w:r w:rsidRPr="00341C3F">
        <w:rPr>
          <w:rStyle w:val="Char3"/>
          <w:rFonts w:hint="cs"/>
          <w:rtl/>
        </w:rPr>
        <w:softHyphen/>
      </w:r>
      <w:r w:rsidRPr="00341C3F">
        <w:rPr>
          <w:rStyle w:val="Char3"/>
          <w:rtl/>
        </w:rPr>
        <w:t>پذیرند</w:t>
      </w:r>
      <w:r w:rsidRPr="00341C3F">
        <w:rPr>
          <w:rStyle w:val="Char3"/>
          <w:rFonts w:hint="cs"/>
          <w:rtl/>
        </w:rPr>
        <w:t>،</w:t>
      </w:r>
      <w:r w:rsidRPr="00341C3F">
        <w:rPr>
          <w:rStyle w:val="Char3"/>
          <w:rtl/>
        </w:rPr>
        <w:t xml:space="preserve"> و </w:t>
      </w:r>
      <w:r w:rsidRPr="00341C3F">
        <w:rPr>
          <w:rStyle w:val="Char3"/>
          <w:rFonts w:hint="cs"/>
          <w:rtl/>
        </w:rPr>
        <w:t xml:space="preserve">به </w:t>
      </w:r>
      <w:r w:rsidRPr="00341C3F">
        <w:rPr>
          <w:rStyle w:val="Char3"/>
          <w:rtl/>
        </w:rPr>
        <w:t>بهترین و</w:t>
      </w:r>
      <w:r w:rsidRPr="00341C3F">
        <w:rPr>
          <w:rStyle w:val="Char3"/>
          <w:rFonts w:hint="cs"/>
          <w:rtl/>
        </w:rPr>
        <w:t xml:space="preserve"> </w:t>
      </w:r>
      <w:r w:rsidRPr="00341C3F">
        <w:rPr>
          <w:rStyle w:val="Char3"/>
          <w:rtl/>
        </w:rPr>
        <w:t>برگزیده</w:t>
      </w:r>
      <w:r w:rsidRPr="00341C3F">
        <w:rPr>
          <w:rStyle w:val="Char3"/>
          <w:rFonts w:hint="cs"/>
          <w:rtl/>
        </w:rPr>
        <w:softHyphen/>
      </w:r>
      <w:r w:rsidRPr="00341C3F">
        <w:rPr>
          <w:rStyle w:val="Char3"/>
          <w:rtl/>
        </w:rPr>
        <w:t>ترین انسان</w:t>
      </w:r>
      <w:r w:rsidR="0081490F">
        <w:rPr>
          <w:rStyle w:val="Char3"/>
          <w:rFonts w:hint="cs"/>
          <w:rtl/>
        </w:rPr>
        <w:t>‌</w:t>
      </w:r>
      <w:r w:rsidRPr="00341C3F">
        <w:rPr>
          <w:rStyle w:val="Char3"/>
          <w:rtl/>
        </w:rPr>
        <w:t>ها بعد از</w:t>
      </w:r>
      <w:r w:rsidRPr="00341C3F">
        <w:rPr>
          <w:rStyle w:val="Char3"/>
          <w:rFonts w:hint="cs"/>
          <w:rtl/>
        </w:rPr>
        <w:t xml:space="preserve"> </w:t>
      </w:r>
      <w:r w:rsidRPr="00341C3F">
        <w:rPr>
          <w:rStyle w:val="Char3"/>
          <w:rtl/>
        </w:rPr>
        <w:t>پیامبران</w:t>
      </w:r>
      <w:r w:rsidRPr="00341C3F">
        <w:rPr>
          <w:rStyle w:val="Char3"/>
          <w:rFonts w:hint="cs"/>
          <w:rtl/>
        </w:rPr>
        <w:t xml:space="preserve"> طعنه می</w:t>
      </w:r>
      <w:r w:rsidRPr="00341C3F">
        <w:rPr>
          <w:rStyle w:val="Char3"/>
          <w:rFonts w:hint="cs"/>
          <w:rtl/>
        </w:rPr>
        <w:softHyphen/>
        <w:t>زنند، و همسر بزرگوار رسول ربّ العالمین را به زنا متهم کرده و بر ایشان</w:t>
      </w:r>
      <w:r w:rsidRPr="00341C3F">
        <w:rPr>
          <w:rStyle w:val="Char3"/>
          <w:rtl/>
        </w:rPr>
        <w:t xml:space="preserve"> طعنه می</w:t>
      </w:r>
      <w:r w:rsidRPr="00341C3F">
        <w:rPr>
          <w:rStyle w:val="Char3"/>
          <w:rFonts w:hint="cs"/>
          <w:rtl/>
        </w:rPr>
        <w:softHyphen/>
      </w:r>
      <w:r w:rsidRPr="00341C3F">
        <w:rPr>
          <w:rStyle w:val="Char3"/>
          <w:rtl/>
        </w:rPr>
        <w:t>زنند.</w:t>
      </w:r>
    </w:p>
    <w:p w:rsidR="00730D27" w:rsidRPr="00341C3F" w:rsidRDefault="00730D27" w:rsidP="00A90007">
      <w:pPr>
        <w:ind w:firstLine="284"/>
        <w:jc w:val="both"/>
        <w:rPr>
          <w:rStyle w:val="Char3"/>
          <w:rtl/>
        </w:rPr>
      </w:pPr>
      <w:r w:rsidRPr="00341C3F">
        <w:rPr>
          <w:rStyle w:val="Char3"/>
          <w:rtl/>
        </w:rPr>
        <w:t>چگونه ما وشیعه به هم نزدیک می</w:t>
      </w:r>
      <w:r w:rsidRPr="00341C3F">
        <w:rPr>
          <w:rStyle w:val="Char3"/>
          <w:rFonts w:hint="cs"/>
          <w:rtl/>
        </w:rPr>
        <w:softHyphen/>
      </w:r>
      <w:r w:rsidRPr="00341C3F">
        <w:rPr>
          <w:rStyle w:val="Char3"/>
          <w:rtl/>
        </w:rPr>
        <w:t xml:space="preserve">شویم </w:t>
      </w:r>
      <w:r w:rsidRPr="00341C3F">
        <w:rPr>
          <w:rStyle w:val="Char3"/>
          <w:rFonts w:hint="cs"/>
          <w:rtl/>
        </w:rPr>
        <w:t xml:space="preserve">در </w:t>
      </w:r>
      <w:r w:rsidRPr="00341C3F">
        <w:rPr>
          <w:rStyle w:val="Char3"/>
          <w:rtl/>
        </w:rPr>
        <w:t>حال</w:t>
      </w:r>
      <w:r w:rsidRPr="00341C3F">
        <w:rPr>
          <w:rStyle w:val="Char3"/>
          <w:rFonts w:hint="cs"/>
          <w:rtl/>
        </w:rPr>
        <w:t>ی</w:t>
      </w:r>
      <w:r w:rsidRPr="00341C3F">
        <w:rPr>
          <w:rStyle w:val="Char3"/>
          <w:rtl/>
        </w:rPr>
        <w:t xml:space="preserve"> که</w:t>
      </w:r>
      <w:r w:rsidR="00E64C61" w:rsidRPr="00341C3F">
        <w:rPr>
          <w:rStyle w:val="Char3"/>
          <w:rtl/>
        </w:rPr>
        <w:t xml:space="preserve"> آن‌ها </w:t>
      </w:r>
      <w:r w:rsidRPr="00341C3F">
        <w:rPr>
          <w:rStyle w:val="Char3"/>
          <w:rtl/>
        </w:rPr>
        <w:t>اجماع را قبول ندارند و</w:t>
      </w:r>
      <w:r w:rsidRPr="00341C3F">
        <w:rPr>
          <w:rStyle w:val="Char3"/>
          <w:rFonts w:hint="cs"/>
          <w:rtl/>
        </w:rPr>
        <w:t xml:space="preserve"> عمداً </w:t>
      </w:r>
      <w:r w:rsidRPr="00341C3F">
        <w:rPr>
          <w:rStyle w:val="Char3"/>
          <w:rtl/>
        </w:rPr>
        <w:t>با مسلمین مخالفت می</w:t>
      </w:r>
      <w:r w:rsidRPr="00341C3F">
        <w:rPr>
          <w:rStyle w:val="Char3"/>
          <w:rFonts w:hint="cs"/>
          <w:rtl/>
        </w:rPr>
        <w:softHyphen/>
        <w:t>ورزند،</w:t>
      </w:r>
      <w:r w:rsidRPr="00341C3F">
        <w:rPr>
          <w:rStyle w:val="Char3"/>
          <w:rtl/>
        </w:rPr>
        <w:t xml:space="preserve"> چون معتقدند که مخالفت با مسلمین راه درست و</w:t>
      </w:r>
      <w:r w:rsidRPr="00341C3F">
        <w:rPr>
          <w:rStyle w:val="Char3"/>
          <w:rFonts w:hint="cs"/>
          <w:rtl/>
        </w:rPr>
        <w:t xml:space="preserve"> </w:t>
      </w:r>
      <w:r w:rsidRPr="00341C3F">
        <w:rPr>
          <w:rStyle w:val="Char3"/>
          <w:rtl/>
        </w:rPr>
        <w:t>هدایت است. چگونه ما و</w:t>
      </w:r>
      <w:r w:rsidRPr="00341C3F">
        <w:rPr>
          <w:rStyle w:val="Char3"/>
          <w:rFonts w:hint="cs"/>
          <w:rtl/>
        </w:rPr>
        <w:t xml:space="preserve"> </w:t>
      </w:r>
      <w:r w:rsidRPr="00341C3F">
        <w:rPr>
          <w:rStyle w:val="Char3"/>
          <w:rtl/>
        </w:rPr>
        <w:t>شیعه می</w:t>
      </w:r>
      <w:r w:rsidRPr="00341C3F">
        <w:rPr>
          <w:rStyle w:val="Char3"/>
          <w:rFonts w:hint="cs"/>
          <w:rtl/>
        </w:rPr>
        <w:softHyphen/>
      </w:r>
      <w:r w:rsidRPr="00341C3F">
        <w:rPr>
          <w:rStyle w:val="Char3"/>
          <w:rtl/>
        </w:rPr>
        <w:t>توانیم متحد شویم و</w:t>
      </w:r>
      <w:r w:rsidRPr="00341C3F">
        <w:rPr>
          <w:rStyle w:val="Char3"/>
          <w:rFonts w:hint="cs"/>
          <w:rtl/>
        </w:rPr>
        <w:t xml:space="preserve"> </w:t>
      </w:r>
      <w:r w:rsidRPr="00341C3F">
        <w:rPr>
          <w:rStyle w:val="Char3"/>
          <w:rtl/>
        </w:rPr>
        <w:t>حال آنکه</w:t>
      </w:r>
      <w:r w:rsidR="00E64C61" w:rsidRPr="00341C3F">
        <w:rPr>
          <w:rStyle w:val="Char3"/>
          <w:rtl/>
        </w:rPr>
        <w:t xml:space="preserve"> آن‌ها </w:t>
      </w:r>
      <w:r w:rsidRPr="00341C3F">
        <w:rPr>
          <w:rStyle w:val="Char3"/>
          <w:rtl/>
        </w:rPr>
        <w:t>همه مسلمین و</w:t>
      </w:r>
      <w:r w:rsidRPr="00341C3F">
        <w:rPr>
          <w:rStyle w:val="Char3"/>
          <w:rFonts w:hint="cs"/>
          <w:rtl/>
        </w:rPr>
        <w:t xml:space="preserve"> </w:t>
      </w:r>
      <w:r w:rsidRPr="00341C3F">
        <w:rPr>
          <w:rStyle w:val="Char3"/>
          <w:rtl/>
        </w:rPr>
        <w:t>در رأس آنان صحابه رسول خدا</w:t>
      </w:r>
      <w:r w:rsidRPr="00341C3F">
        <w:rPr>
          <w:rFonts w:cs="CTraditional Arabic"/>
          <w:color w:val="000000"/>
          <w:rtl/>
        </w:rPr>
        <w:t>ص</w:t>
      </w:r>
      <w:r w:rsidRPr="00341C3F">
        <w:rPr>
          <w:rStyle w:val="Char3"/>
          <w:rtl/>
        </w:rPr>
        <w:t xml:space="preserve"> </w:t>
      </w:r>
      <w:r w:rsidRPr="00341C3F">
        <w:rPr>
          <w:rStyle w:val="Char3"/>
          <w:rFonts w:hint="cs"/>
          <w:rtl/>
        </w:rPr>
        <w:t xml:space="preserve"> خصوصاً سه </w:t>
      </w:r>
      <w:r w:rsidRPr="00341C3F">
        <w:rPr>
          <w:rStyle w:val="Char3"/>
          <w:rtl/>
        </w:rPr>
        <w:t>خلف</w:t>
      </w:r>
      <w:r w:rsidRPr="00341C3F">
        <w:rPr>
          <w:rStyle w:val="Char3"/>
          <w:rFonts w:hint="cs"/>
          <w:rtl/>
        </w:rPr>
        <w:t>ه</w:t>
      </w:r>
      <w:r w:rsidRPr="00341C3F">
        <w:rPr>
          <w:rStyle w:val="Char3"/>
          <w:rFonts w:hint="cs"/>
          <w:rtl/>
        </w:rPr>
        <w:softHyphen/>
      </w:r>
      <w:r w:rsidRPr="00341C3F">
        <w:rPr>
          <w:rStyle w:val="Char3"/>
          <w:rtl/>
        </w:rPr>
        <w:t>ی</w:t>
      </w:r>
      <w:r w:rsidRPr="00341C3F">
        <w:rPr>
          <w:rStyle w:val="Char3"/>
          <w:rFonts w:hint="cs"/>
          <w:rtl/>
        </w:rPr>
        <w:t xml:space="preserve"> راشد</w:t>
      </w:r>
      <w:r w:rsidRPr="00341C3F">
        <w:rPr>
          <w:rStyle w:val="Char3"/>
          <w:rtl/>
        </w:rPr>
        <w:t xml:space="preserve"> و</w:t>
      </w:r>
      <w:r w:rsidRPr="00341C3F">
        <w:rPr>
          <w:rStyle w:val="Char3"/>
          <w:rFonts w:hint="cs"/>
          <w:rtl/>
        </w:rPr>
        <w:t xml:space="preserve"> </w:t>
      </w:r>
      <w:r w:rsidRPr="00341C3F">
        <w:rPr>
          <w:rStyle w:val="Char3"/>
          <w:rtl/>
        </w:rPr>
        <w:t>همسران پیامبر</w:t>
      </w:r>
      <w:r w:rsidRPr="00341C3F">
        <w:rPr>
          <w:rFonts w:cs="CTraditional Arabic"/>
          <w:color w:val="000000"/>
          <w:rtl/>
        </w:rPr>
        <w:t>ص</w:t>
      </w:r>
      <w:r w:rsidRPr="00341C3F">
        <w:rPr>
          <w:rStyle w:val="Char3"/>
          <w:rtl/>
        </w:rPr>
        <w:t xml:space="preserve"> را کافر می</w:t>
      </w:r>
      <w:r w:rsidRPr="00341C3F">
        <w:rPr>
          <w:rStyle w:val="Char3"/>
          <w:rFonts w:hint="cs"/>
          <w:rtl/>
        </w:rPr>
        <w:softHyphen/>
      </w:r>
      <w:r w:rsidRPr="00341C3F">
        <w:rPr>
          <w:rStyle w:val="Char3"/>
          <w:rtl/>
        </w:rPr>
        <w:t>دانند</w:t>
      </w:r>
      <w:r w:rsidRPr="00103B90">
        <w:rPr>
          <w:rStyle w:val="Char3"/>
          <w:vertAlign w:val="superscript"/>
          <w:rtl/>
        </w:rPr>
        <w:footnoteReference w:id="834"/>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 xml:space="preserve">چگونه </w:t>
      </w:r>
      <w:r w:rsidRPr="00341C3F">
        <w:rPr>
          <w:rStyle w:val="Char3"/>
          <w:rFonts w:hint="cs"/>
          <w:rtl/>
        </w:rPr>
        <w:t>می</w:t>
      </w:r>
      <w:r w:rsidRPr="00341C3F">
        <w:rPr>
          <w:rStyle w:val="Char3"/>
          <w:rtl/>
        </w:rPr>
        <w:softHyphen/>
      </w:r>
      <w:r w:rsidRPr="00341C3F">
        <w:rPr>
          <w:rStyle w:val="Char3"/>
          <w:rFonts w:hint="cs"/>
          <w:rtl/>
        </w:rPr>
        <w:t xml:space="preserve">توانیم </w:t>
      </w:r>
      <w:r w:rsidRPr="00341C3F">
        <w:rPr>
          <w:rStyle w:val="Char3"/>
          <w:rtl/>
        </w:rPr>
        <w:t xml:space="preserve">به شیعه نزدیک </w:t>
      </w:r>
      <w:r w:rsidRPr="00341C3F">
        <w:rPr>
          <w:rStyle w:val="Char3"/>
          <w:rFonts w:hint="cs"/>
          <w:rtl/>
        </w:rPr>
        <w:t xml:space="preserve">شویم و </w:t>
      </w:r>
      <w:r w:rsidRPr="00341C3F">
        <w:rPr>
          <w:rStyle w:val="Char3"/>
          <w:rtl/>
        </w:rPr>
        <w:t>با</w:t>
      </w:r>
      <w:r w:rsidR="00E64C61" w:rsidRPr="00341C3F">
        <w:rPr>
          <w:rStyle w:val="Char3"/>
          <w:rtl/>
        </w:rPr>
        <w:t xml:space="preserve"> آن‌ها </w:t>
      </w:r>
      <w:r w:rsidRPr="00341C3F">
        <w:rPr>
          <w:rStyle w:val="Char3"/>
          <w:rtl/>
        </w:rPr>
        <w:t>متحد شویم</w:t>
      </w:r>
      <w:r w:rsidRPr="00341C3F">
        <w:rPr>
          <w:rStyle w:val="Char3"/>
          <w:rFonts w:hint="cs"/>
          <w:rtl/>
        </w:rPr>
        <w:t xml:space="preserve">، </w:t>
      </w:r>
      <w:r w:rsidRPr="00341C3F">
        <w:rPr>
          <w:rStyle w:val="Char3"/>
          <w:rtl/>
        </w:rPr>
        <w:t>حال آنکه می</w:t>
      </w:r>
      <w:r w:rsidRPr="00341C3F">
        <w:rPr>
          <w:rStyle w:val="Char3"/>
          <w:rFonts w:hint="cs"/>
          <w:rtl/>
        </w:rPr>
        <w:softHyphen/>
      </w:r>
      <w:r w:rsidRPr="00341C3F">
        <w:rPr>
          <w:rStyle w:val="Char3"/>
          <w:rtl/>
        </w:rPr>
        <w:t>گویند:</w:t>
      </w:r>
      <w:r w:rsidRPr="00341C3F">
        <w:rPr>
          <w:rStyle w:val="Char3"/>
          <w:rFonts w:hint="cs"/>
          <w:rtl/>
        </w:rPr>
        <w:t xml:space="preserve"> «</w:t>
      </w:r>
      <w:r w:rsidRPr="00341C3F">
        <w:rPr>
          <w:rStyle w:val="Char3"/>
          <w:rtl/>
        </w:rPr>
        <w:t>خدا و پیامبر و</w:t>
      </w:r>
      <w:r w:rsidRPr="00341C3F">
        <w:rPr>
          <w:rStyle w:val="Char3"/>
          <w:rFonts w:hint="cs"/>
          <w:rtl/>
        </w:rPr>
        <w:t xml:space="preserve"> </w:t>
      </w:r>
      <w:r w:rsidRPr="00341C3F">
        <w:rPr>
          <w:rStyle w:val="Char3"/>
          <w:rtl/>
        </w:rPr>
        <w:t>امام ما با خدا و</w:t>
      </w:r>
      <w:r w:rsidRPr="00341C3F">
        <w:rPr>
          <w:rStyle w:val="Char3"/>
          <w:rFonts w:hint="cs"/>
          <w:rtl/>
        </w:rPr>
        <w:t xml:space="preserve"> </w:t>
      </w:r>
      <w:r w:rsidRPr="00341C3F">
        <w:rPr>
          <w:rStyle w:val="Char3"/>
          <w:rtl/>
        </w:rPr>
        <w:t>پیامبر و امام اهل سنّت یکی نیست</w:t>
      </w:r>
      <w:r w:rsidRPr="00341C3F">
        <w:rPr>
          <w:rStyle w:val="Char3"/>
          <w:rFonts w:hint="cs"/>
          <w:rtl/>
        </w:rPr>
        <w:t>،</w:t>
      </w:r>
      <w:r w:rsidRPr="00341C3F">
        <w:rPr>
          <w:rStyle w:val="Char3"/>
          <w:rtl/>
        </w:rPr>
        <w:t xml:space="preserve"> و می</w:t>
      </w:r>
      <w:r w:rsidRPr="00341C3F">
        <w:rPr>
          <w:rStyle w:val="Char3"/>
          <w:rFonts w:hint="cs"/>
          <w:rtl/>
        </w:rPr>
        <w:softHyphen/>
      </w:r>
      <w:r w:rsidRPr="00341C3F">
        <w:rPr>
          <w:rStyle w:val="Char3"/>
          <w:rtl/>
        </w:rPr>
        <w:t>گویند</w:t>
      </w:r>
      <w:r w:rsidRPr="00341C3F">
        <w:rPr>
          <w:rStyle w:val="Char3"/>
          <w:rFonts w:hint="cs"/>
          <w:rtl/>
        </w:rPr>
        <w:t>:</w:t>
      </w:r>
      <w:r w:rsidRPr="00341C3F">
        <w:rPr>
          <w:rStyle w:val="Char3"/>
          <w:rtl/>
        </w:rPr>
        <w:t xml:space="preserve"> خدای اهل سنّت کسی است که محمّد پیامبر</w:t>
      </w:r>
      <w:r w:rsidRPr="00341C3F">
        <w:rPr>
          <w:rStyle w:val="Char3"/>
          <w:rFonts w:hint="cs"/>
          <w:rtl/>
        </w:rPr>
        <w:t xml:space="preserve"> او</w:t>
      </w:r>
      <w:r w:rsidRPr="00341C3F">
        <w:rPr>
          <w:rStyle w:val="Char3"/>
          <w:rtl/>
        </w:rPr>
        <w:t xml:space="preserve"> می</w:t>
      </w:r>
      <w:r w:rsidRPr="00341C3F">
        <w:rPr>
          <w:rStyle w:val="Char3"/>
          <w:rFonts w:hint="cs"/>
          <w:rtl/>
        </w:rPr>
        <w:softHyphen/>
      </w:r>
      <w:r w:rsidRPr="00341C3F">
        <w:rPr>
          <w:rStyle w:val="Char3"/>
          <w:rtl/>
        </w:rPr>
        <w:t>باشد</w:t>
      </w:r>
      <w:r w:rsidRPr="00341C3F">
        <w:rPr>
          <w:rStyle w:val="Char3"/>
          <w:rFonts w:hint="cs"/>
          <w:rtl/>
        </w:rPr>
        <w:t>،</w:t>
      </w:r>
      <w:r w:rsidRPr="00341C3F">
        <w:rPr>
          <w:rStyle w:val="Char3"/>
          <w:rtl/>
        </w:rPr>
        <w:t xml:space="preserve"> و</w:t>
      </w:r>
      <w:r w:rsidRPr="00341C3F">
        <w:rPr>
          <w:rStyle w:val="Char3"/>
          <w:rFonts w:hint="cs"/>
          <w:rtl/>
        </w:rPr>
        <w:t xml:space="preserve"> </w:t>
      </w:r>
      <w:r w:rsidRPr="00341C3F">
        <w:rPr>
          <w:rStyle w:val="Char3"/>
          <w:rtl/>
        </w:rPr>
        <w:t>ابوبکر خلیفه پیامبرش است</w:t>
      </w:r>
      <w:r w:rsidRPr="00341C3F">
        <w:rPr>
          <w:rStyle w:val="Char3"/>
          <w:rFonts w:hint="cs"/>
          <w:rtl/>
        </w:rPr>
        <w:t>،</w:t>
      </w:r>
      <w:r w:rsidRPr="00341C3F">
        <w:rPr>
          <w:rStyle w:val="Char3"/>
          <w:rtl/>
        </w:rPr>
        <w:t xml:space="preserve"> و</w:t>
      </w:r>
      <w:r w:rsidRPr="00341C3F">
        <w:rPr>
          <w:rStyle w:val="Char3"/>
          <w:rFonts w:hint="cs"/>
          <w:rtl/>
        </w:rPr>
        <w:t xml:space="preserve"> </w:t>
      </w:r>
      <w:r w:rsidRPr="00341C3F">
        <w:rPr>
          <w:rStyle w:val="Char3"/>
          <w:rtl/>
        </w:rPr>
        <w:t xml:space="preserve">ما </w:t>
      </w:r>
      <w:r w:rsidRPr="00341C3F">
        <w:rPr>
          <w:rStyle w:val="Char3"/>
          <w:rFonts w:hint="cs"/>
          <w:rtl/>
        </w:rPr>
        <w:t xml:space="preserve">چنین </w:t>
      </w:r>
      <w:r w:rsidRPr="00341C3F">
        <w:rPr>
          <w:rStyle w:val="Char3"/>
          <w:rtl/>
        </w:rPr>
        <w:t>خدا و</w:t>
      </w:r>
      <w:r w:rsidRPr="00341C3F">
        <w:rPr>
          <w:rStyle w:val="Char3"/>
          <w:rFonts w:hint="cs"/>
          <w:rtl/>
        </w:rPr>
        <w:t xml:space="preserve"> </w:t>
      </w:r>
      <w:r w:rsidRPr="00341C3F">
        <w:rPr>
          <w:rStyle w:val="Char3"/>
          <w:rtl/>
        </w:rPr>
        <w:t>پیامبر</w:t>
      </w:r>
      <w:r w:rsidRPr="00341C3F">
        <w:rPr>
          <w:rStyle w:val="Char3"/>
          <w:rFonts w:hint="cs"/>
          <w:rtl/>
        </w:rPr>
        <w:t>ی</w:t>
      </w:r>
      <w:r w:rsidRPr="00341C3F">
        <w:rPr>
          <w:rStyle w:val="Char3"/>
          <w:rtl/>
        </w:rPr>
        <w:t xml:space="preserve"> را قبول نداریم</w:t>
      </w:r>
      <w:r w:rsidRPr="00341C3F">
        <w:rPr>
          <w:rStyle w:val="Char3"/>
          <w:rFonts w:hint="cs"/>
          <w:rtl/>
        </w:rPr>
        <w:t>،</w:t>
      </w:r>
      <w:r w:rsidRPr="00341C3F">
        <w:rPr>
          <w:rStyle w:val="Char3"/>
          <w:rtl/>
        </w:rPr>
        <w:t xml:space="preserve"> بلکه می</w:t>
      </w:r>
      <w:r w:rsidRPr="00341C3F">
        <w:rPr>
          <w:rStyle w:val="Char3"/>
          <w:rFonts w:hint="cs"/>
          <w:rtl/>
        </w:rPr>
        <w:softHyphen/>
      </w:r>
      <w:r w:rsidRPr="00341C3F">
        <w:rPr>
          <w:rStyle w:val="Char3"/>
          <w:rtl/>
        </w:rPr>
        <w:t xml:space="preserve">گوییم: </w:t>
      </w:r>
      <w:r w:rsidRPr="00341C3F">
        <w:rPr>
          <w:rFonts w:cs="Traditional Arabic" w:hint="cs"/>
          <w:color w:val="000000"/>
          <w:rtl/>
        </w:rPr>
        <w:t>«</w:t>
      </w:r>
      <w:r w:rsidRPr="00341C3F">
        <w:rPr>
          <w:rStyle w:val="Char3"/>
          <w:rtl/>
        </w:rPr>
        <w:t>خدایی که خلیفه</w:t>
      </w:r>
      <w:r w:rsidRPr="00341C3F">
        <w:rPr>
          <w:rStyle w:val="Char3"/>
          <w:rFonts w:hint="cs"/>
          <w:rtl/>
        </w:rPr>
        <w:softHyphen/>
        <w:t>ی</w:t>
      </w:r>
      <w:r w:rsidRPr="00341C3F">
        <w:rPr>
          <w:rStyle w:val="Char3"/>
          <w:rtl/>
        </w:rPr>
        <w:t xml:space="preserve"> پیامبرش ابوبکر است</w:t>
      </w:r>
      <w:r w:rsidRPr="00341C3F">
        <w:rPr>
          <w:rStyle w:val="Char3"/>
          <w:rFonts w:hint="cs"/>
          <w:rtl/>
        </w:rPr>
        <w:t>؛</w:t>
      </w:r>
      <w:r w:rsidRPr="00341C3F">
        <w:rPr>
          <w:rStyle w:val="Char3"/>
          <w:rtl/>
        </w:rPr>
        <w:t xml:space="preserve"> خدای ما نیست</w:t>
      </w:r>
      <w:r w:rsidRPr="00341C3F">
        <w:rPr>
          <w:rStyle w:val="Char3"/>
          <w:rFonts w:hint="cs"/>
          <w:rtl/>
        </w:rPr>
        <w:t>،</w:t>
      </w:r>
      <w:r w:rsidRPr="00341C3F">
        <w:rPr>
          <w:rStyle w:val="Char3"/>
          <w:rtl/>
        </w:rPr>
        <w:t xml:space="preserve"> و</w:t>
      </w:r>
      <w:r w:rsidRPr="00341C3F">
        <w:rPr>
          <w:rStyle w:val="Char3"/>
          <w:rFonts w:hint="cs"/>
          <w:rtl/>
        </w:rPr>
        <w:t xml:space="preserve"> </w:t>
      </w:r>
      <w:r w:rsidRPr="00341C3F">
        <w:rPr>
          <w:rStyle w:val="Char3"/>
          <w:rtl/>
        </w:rPr>
        <w:t>آن پیامبر هم پیامبر ما نیست</w:t>
      </w:r>
      <w:r w:rsidRPr="00341C3F">
        <w:rPr>
          <w:rFonts w:cs="Traditional Arabic" w:hint="cs"/>
          <w:color w:val="000000"/>
          <w:rtl/>
        </w:rPr>
        <w:t>»</w:t>
      </w:r>
      <w:r w:rsidRPr="00103B90">
        <w:rPr>
          <w:rStyle w:val="Char3"/>
          <w:vertAlign w:val="superscript"/>
          <w:rtl/>
        </w:rPr>
        <w:footnoteReference w:id="835"/>
      </w:r>
      <w:r w:rsidRPr="00341C3F">
        <w:rPr>
          <w:rStyle w:val="Char3"/>
          <w:rtl/>
        </w:rPr>
        <w:t>.</w:t>
      </w:r>
    </w:p>
    <w:p w:rsidR="00730D27" w:rsidRPr="00341C3F" w:rsidRDefault="00730D27" w:rsidP="0081490F">
      <w:pPr>
        <w:pStyle w:val="a0"/>
        <w:rPr>
          <w:rtl/>
        </w:rPr>
      </w:pPr>
      <w:bookmarkStart w:id="707" w:name="_Toc227259556"/>
      <w:bookmarkStart w:id="708" w:name="_Toc287944065"/>
      <w:bookmarkStart w:id="709" w:name="_Toc443516015"/>
      <w:r w:rsidRPr="00341C3F">
        <w:rPr>
          <w:rFonts w:hint="cs"/>
          <w:rtl/>
        </w:rPr>
        <w:t xml:space="preserve">این امّت </w:t>
      </w:r>
      <w:r w:rsidRPr="0081490F">
        <w:rPr>
          <w:rFonts w:hint="cs"/>
          <w:rtl/>
        </w:rPr>
        <w:t>مورد</w:t>
      </w:r>
      <w:r w:rsidRPr="00341C3F">
        <w:rPr>
          <w:rFonts w:hint="cs"/>
          <w:rtl/>
        </w:rPr>
        <w:t xml:space="preserve"> مرحمت خداست</w:t>
      </w:r>
      <w:bookmarkEnd w:id="707"/>
      <w:bookmarkEnd w:id="708"/>
      <w:bookmarkEnd w:id="709"/>
    </w:p>
    <w:p w:rsidR="00730D27" w:rsidRPr="00341C3F" w:rsidRDefault="00730D27" w:rsidP="00A90007">
      <w:pPr>
        <w:ind w:firstLine="284"/>
        <w:jc w:val="both"/>
        <w:rPr>
          <w:rStyle w:val="Char3"/>
          <w:rtl/>
        </w:rPr>
      </w:pPr>
      <w:r w:rsidRPr="00341C3F">
        <w:rPr>
          <w:rStyle w:val="Char3"/>
          <w:rtl/>
        </w:rPr>
        <w:t>بدانید که این ا</w:t>
      </w:r>
      <w:r w:rsidRPr="00341C3F">
        <w:rPr>
          <w:rStyle w:val="Char3"/>
          <w:rFonts w:hint="cs"/>
          <w:rtl/>
        </w:rPr>
        <w:t>مّ</w:t>
      </w:r>
      <w:r w:rsidRPr="00341C3F">
        <w:rPr>
          <w:rStyle w:val="Char3"/>
          <w:rtl/>
        </w:rPr>
        <w:t>ت هرگز بر گمراهی اتفاق نخواهد کرد</w:t>
      </w:r>
      <w:r w:rsidRPr="00103B90">
        <w:rPr>
          <w:rStyle w:val="Char3"/>
          <w:vertAlign w:val="superscript"/>
          <w:rtl/>
        </w:rPr>
        <w:footnoteReference w:id="836"/>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 xml:space="preserve">الحمدلله </w:t>
      </w:r>
      <w:r w:rsidRPr="00341C3F">
        <w:rPr>
          <w:rStyle w:val="Char3"/>
          <w:rtl/>
        </w:rPr>
        <w:t xml:space="preserve">همواره در میان </w:t>
      </w:r>
      <w:r w:rsidRPr="00341C3F">
        <w:rPr>
          <w:rStyle w:val="Char3"/>
          <w:rFonts w:hint="cs"/>
          <w:rtl/>
        </w:rPr>
        <w:t xml:space="preserve">این امّت اسلام </w:t>
      </w:r>
      <w:r w:rsidRPr="00341C3F">
        <w:rPr>
          <w:rStyle w:val="Char3"/>
          <w:rtl/>
        </w:rPr>
        <w:t>گروهی برحق خواهند بود تا وقتی که قیامت بر پا می</w:t>
      </w:r>
      <w:r w:rsidRPr="00341C3F">
        <w:rPr>
          <w:rStyle w:val="Char3"/>
          <w:rFonts w:hint="cs"/>
          <w:rtl/>
        </w:rPr>
        <w:softHyphen/>
      </w:r>
      <w:r w:rsidRPr="00341C3F">
        <w:rPr>
          <w:rStyle w:val="Char3"/>
          <w:rtl/>
        </w:rPr>
        <w:t>شود، گروهی از اهل علم و قرآن و هدایت و بیان و روشنگری که تحریف افراطی</w:t>
      </w:r>
      <w:r w:rsidRPr="00341C3F">
        <w:rPr>
          <w:rStyle w:val="Char3"/>
          <w:rFonts w:hint="cs"/>
          <w:rtl/>
        </w:rPr>
        <w:softHyphen/>
      </w:r>
      <w:r w:rsidRPr="00341C3F">
        <w:rPr>
          <w:rStyle w:val="Char3"/>
          <w:rtl/>
        </w:rPr>
        <w:t xml:space="preserve">ها و </w:t>
      </w:r>
      <w:r w:rsidRPr="00341C3F">
        <w:rPr>
          <w:rStyle w:val="Char3"/>
          <w:rFonts w:hint="cs"/>
          <w:rtl/>
        </w:rPr>
        <w:t>ادعای ناروای جعل</w:t>
      </w:r>
      <w:r w:rsidRPr="00341C3F">
        <w:rPr>
          <w:rStyle w:val="Char3"/>
          <w:rtl/>
        </w:rPr>
        <w:softHyphen/>
      </w:r>
      <w:r w:rsidRPr="00341C3F">
        <w:rPr>
          <w:rStyle w:val="Char3"/>
          <w:rFonts w:hint="cs"/>
          <w:rtl/>
        </w:rPr>
        <w:t>کنندگان آثار</w:t>
      </w:r>
      <w:r w:rsidRPr="00341C3F">
        <w:rPr>
          <w:rStyle w:val="Char3"/>
          <w:rtl/>
        </w:rPr>
        <w:t xml:space="preserve"> و تأویل جاهلان را از آن </w:t>
      </w:r>
      <w:r w:rsidRPr="00341C3F">
        <w:rPr>
          <w:rStyle w:val="Char3"/>
          <w:rFonts w:hint="cs"/>
          <w:rtl/>
        </w:rPr>
        <w:t>می</w:t>
      </w:r>
      <w:r w:rsidRPr="00341C3F">
        <w:rPr>
          <w:rStyle w:val="Char3"/>
          <w:rFonts w:hint="cs"/>
          <w:rtl/>
        </w:rPr>
        <w:softHyphen/>
        <w:t>زدایند</w:t>
      </w:r>
      <w:r w:rsidRPr="00341C3F">
        <w:rPr>
          <w:rStyle w:val="Char3"/>
          <w:rtl/>
        </w:rPr>
        <w:t>، بنابراین تعلیم و</w:t>
      </w:r>
      <w:r w:rsidRPr="00341C3F">
        <w:rPr>
          <w:rStyle w:val="Char3"/>
          <w:rFonts w:hint="cs"/>
          <w:rtl/>
        </w:rPr>
        <w:t xml:space="preserve"> </w:t>
      </w:r>
      <w:r w:rsidRPr="00341C3F">
        <w:rPr>
          <w:rStyle w:val="Char3"/>
          <w:rtl/>
        </w:rPr>
        <w:t>روشنگری و خیرخواهی و</w:t>
      </w:r>
      <w:r w:rsidRPr="00341C3F">
        <w:rPr>
          <w:rStyle w:val="Char3"/>
          <w:rFonts w:hint="cs"/>
          <w:rtl/>
        </w:rPr>
        <w:t xml:space="preserve"> </w:t>
      </w:r>
      <w:r w:rsidRPr="00341C3F">
        <w:rPr>
          <w:rStyle w:val="Char3"/>
          <w:rtl/>
        </w:rPr>
        <w:t>نصیحت و</w:t>
      </w:r>
      <w:r w:rsidRPr="00341C3F">
        <w:rPr>
          <w:rStyle w:val="Char3"/>
          <w:rFonts w:hint="cs"/>
          <w:rtl/>
        </w:rPr>
        <w:t xml:space="preserve"> </w:t>
      </w:r>
      <w:r w:rsidRPr="00341C3F">
        <w:rPr>
          <w:rStyle w:val="Char3"/>
          <w:rtl/>
        </w:rPr>
        <w:t>راهنمایی و</w:t>
      </w:r>
      <w:r w:rsidRPr="00341C3F">
        <w:rPr>
          <w:rStyle w:val="Char3"/>
          <w:rFonts w:hint="cs"/>
          <w:rtl/>
        </w:rPr>
        <w:t xml:space="preserve"> </w:t>
      </w:r>
      <w:r w:rsidRPr="00341C3F">
        <w:rPr>
          <w:rStyle w:val="Char3"/>
          <w:rtl/>
        </w:rPr>
        <w:t>جلوگیری از تجاوز متجاوزان به دین اسلام وظیفه و</w:t>
      </w:r>
      <w:r w:rsidRPr="00341C3F">
        <w:rPr>
          <w:rStyle w:val="Char3"/>
          <w:rFonts w:hint="cs"/>
          <w:rtl/>
        </w:rPr>
        <w:t xml:space="preserve"> </w:t>
      </w:r>
      <w:r w:rsidRPr="00341C3F">
        <w:rPr>
          <w:rStyle w:val="Char3"/>
          <w:rtl/>
        </w:rPr>
        <w:t>مسئولیت همه ما مسلمانها است. و</w:t>
      </w:r>
      <w:r w:rsidRPr="00341C3F">
        <w:rPr>
          <w:rStyle w:val="Char3"/>
          <w:rFonts w:hint="cs"/>
          <w:rtl/>
        </w:rPr>
        <w:t xml:space="preserve"> </w:t>
      </w:r>
      <w:r w:rsidRPr="00341C3F">
        <w:rPr>
          <w:rStyle w:val="Char3"/>
          <w:rtl/>
        </w:rPr>
        <w:t>هرکس که بر</w:t>
      </w:r>
      <w:r w:rsidRPr="00341C3F">
        <w:rPr>
          <w:rStyle w:val="Char3"/>
          <w:rFonts w:hint="cs"/>
          <w:rtl/>
        </w:rPr>
        <w:t xml:space="preserve"> حذر</w:t>
      </w:r>
      <w:r w:rsidRPr="00341C3F">
        <w:rPr>
          <w:rStyle w:val="Char3"/>
          <w:rtl/>
        </w:rPr>
        <w:t xml:space="preserve"> داشت به راستی که بشارت داده است</w:t>
      </w:r>
      <w:r w:rsidRPr="00103B90">
        <w:rPr>
          <w:rStyle w:val="Char3"/>
          <w:vertAlign w:val="superscript"/>
          <w:rtl/>
        </w:rPr>
        <w:footnoteReference w:id="837"/>
      </w:r>
      <w:r w:rsidRPr="00341C3F">
        <w:rPr>
          <w:rStyle w:val="Char3"/>
          <w:rFonts w:hint="cs"/>
          <w:rtl/>
        </w:rPr>
        <w:t>.</w:t>
      </w:r>
    </w:p>
    <w:p w:rsidR="00730D27" w:rsidRPr="00341C3F" w:rsidRDefault="00730D27" w:rsidP="00A90007">
      <w:pPr>
        <w:ind w:firstLine="284"/>
        <w:jc w:val="both"/>
        <w:rPr>
          <w:rStyle w:val="Char3"/>
          <w:rtl/>
        </w:rPr>
      </w:pPr>
      <w:r w:rsidRPr="00341C3F">
        <w:rPr>
          <w:rFonts w:cs="Traditional Arabic" w:hint="cs"/>
          <w:color w:val="000000"/>
          <w:rtl/>
        </w:rPr>
        <w:t>«</w:t>
      </w:r>
      <w:r w:rsidRPr="00341C3F">
        <w:rPr>
          <w:rStyle w:val="Char3"/>
          <w:rtl/>
        </w:rPr>
        <w:t>و خداوند هر کسی را که بخواهد خوشبخت کند او</w:t>
      </w:r>
      <w:r w:rsidRPr="00341C3F">
        <w:rPr>
          <w:rStyle w:val="Char3"/>
          <w:rFonts w:hint="cs"/>
          <w:rtl/>
        </w:rPr>
        <w:t xml:space="preserve"> </w:t>
      </w:r>
      <w:r w:rsidRPr="00341C3F">
        <w:rPr>
          <w:rStyle w:val="Char3"/>
          <w:rtl/>
        </w:rPr>
        <w:t xml:space="preserve">را </w:t>
      </w:r>
      <w:r w:rsidRPr="00341C3F">
        <w:rPr>
          <w:rStyle w:val="Char3"/>
          <w:rFonts w:hint="cs"/>
          <w:rtl/>
        </w:rPr>
        <w:t>توفیق عنایت می</w:t>
      </w:r>
      <w:r w:rsidRPr="00341C3F">
        <w:rPr>
          <w:rStyle w:val="Char3"/>
          <w:rFonts w:hint="cs"/>
          <w:rtl/>
        </w:rPr>
        <w:softHyphen/>
        <w:t>کند</w:t>
      </w:r>
      <w:r w:rsidRPr="00341C3F">
        <w:rPr>
          <w:rStyle w:val="Char3"/>
          <w:rtl/>
        </w:rPr>
        <w:t xml:space="preserve"> که از</w:t>
      </w:r>
      <w:r w:rsidRPr="00341C3F">
        <w:rPr>
          <w:rStyle w:val="Char3"/>
          <w:rFonts w:hint="cs"/>
          <w:rtl/>
        </w:rPr>
        <w:t xml:space="preserve"> </w:t>
      </w:r>
      <w:r w:rsidRPr="00341C3F">
        <w:rPr>
          <w:rStyle w:val="Char3"/>
          <w:rtl/>
        </w:rPr>
        <w:t>آنچه دیگران ب</w:t>
      </w:r>
      <w:r w:rsidRPr="00341C3F">
        <w:rPr>
          <w:rStyle w:val="Char3"/>
          <w:rFonts w:hint="cs"/>
          <w:rtl/>
        </w:rPr>
        <w:t>دان</w:t>
      </w:r>
      <w:r w:rsidRPr="00341C3F">
        <w:rPr>
          <w:rStyle w:val="Char3"/>
          <w:rtl/>
        </w:rPr>
        <w:t xml:space="preserve"> آن مبتلا شده</w:t>
      </w:r>
      <w:r w:rsidRPr="00341C3F">
        <w:rPr>
          <w:rStyle w:val="Char3"/>
          <w:rFonts w:hint="cs"/>
          <w:rtl/>
        </w:rPr>
        <w:softHyphen/>
        <w:t xml:space="preserve">اند </w:t>
      </w:r>
      <w:r w:rsidRPr="00341C3F">
        <w:rPr>
          <w:rStyle w:val="Char3"/>
          <w:rtl/>
        </w:rPr>
        <w:t xml:space="preserve">عبرت </w:t>
      </w:r>
      <w:r w:rsidRPr="00341C3F">
        <w:rPr>
          <w:rStyle w:val="Char3"/>
          <w:rFonts w:hint="cs"/>
          <w:rtl/>
        </w:rPr>
        <w:t>ب</w:t>
      </w:r>
      <w:r w:rsidRPr="00341C3F">
        <w:rPr>
          <w:rStyle w:val="Char3"/>
          <w:rtl/>
        </w:rPr>
        <w:t>گیرد</w:t>
      </w:r>
      <w:r w:rsidRPr="00341C3F">
        <w:rPr>
          <w:rStyle w:val="Char3"/>
          <w:rFonts w:hint="cs"/>
          <w:rtl/>
        </w:rPr>
        <w:t>،</w:t>
      </w:r>
      <w:r w:rsidRPr="00341C3F">
        <w:rPr>
          <w:rStyle w:val="Char3"/>
          <w:rtl/>
        </w:rPr>
        <w:t xml:space="preserve"> و راه کسانی را در پیش می</w:t>
      </w:r>
      <w:r w:rsidRPr="00341C3F">
        <w:rPr>
          <w:rStyle w:val="Char3"/>
          <w:rFonts w:hint="cs"/>
          <w:rtl/>
        </w:rPr>
        <w:softHyphen/>
      </w:r>
      <w:r w:rsidRPr="00341C3F">
        <w:rPr>
          <w:rStyle w:val="Char3"/>
          <w:rtl/>
        </w:rPr>
        <w:t>گیرد که خداوند آنان را یاری کرده است و از راه کسی که خداوند او را خوار و</w:t>
      </w:r>
      <w:r w:rsidRPr="00341C3F">
        <w:rPr>
          <w:rStyle w:val="Char3"/>
          <w:rFonts w:hint="cs"/>
          <w:rtl/>
        </w:rPr>
        <w:t xml:space="preserve"> </w:t>
      </w:r>
      <w:r w:rsidRPr="00341C3F">
        <w:rPr>
          <w:rStyle w:val="Char3"/>
          <w:rtl/>
        </w:rPr>
        <w:t>ذلیل کرده پرهیز</w:t>
      </w:r>
      <w:r w:rsidR="00D97CCE">
        <w:rPr>
          <w:rStyle w:val="Char3"/>
          <w:rtl/>
        </w:rPr>
        <w:t xml:space="preserve"> می‌</w:t>
      </w:r>
      <w:r w:rsidRPr="00341C3F">
        <w:rPr>
          <w:rStyle w:val="Char3"/>
          <w:rtl/>
        </w:rPr>
        <w:t>نماید..</w:t>
      </w:r>
      <w:r w:rsidRPr="00341C3F">
        <w:rPr>
          <w:rFonts w:cs="Traditional Arabic" w:hint="cs"/>
          <w:color w:val="000000"/>
          <w:rtl/>
        </w:rPr>
        <w:t>»</w:t>
      </w:r>
      <w:r w:rsidRPr="00103B90">
        <w:rPr>
          <w:rStyle w:val="Char3"/>
          <w:vertAlign w:val="superscript"/>
          <w:rtl/>
        </w:rPr>
        <w:footnoteReference w:id="838"/>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 xml:space="preserve">بار خدایا از </w:t>
      </w:r>
      <w:r w:rsidRPr="00341C3F">
        <w:rPr>
          <w:rStyle w:val="Char3"/>
          <w:rFonts w:hint="cs"/>
          <w:rtl/>
        </w:rPr>
        <w:t>ارتداد</w:t>
      </w:r>
      <w:r w:rsidRPr="00341C3F">
        <w:rPr>
          <w:rStyle w:val="Char3"/>
          <w:rtl/>
        </w:rPr>
        <w:t xml:space="preserve"> و از مبتلا شدن به فتنه به تو پناه</w:t>
      </w:r>
      <w:r w:rsidR="00D97CCE">
        <w:rPr>
          <w:rStyle w:val="Char3"/>
          <w:rtl/>
        </w:rPr>
        <w:t xml:space="preserve"> می‌</w:t>
      </w:r>
      <w:r w:rsidRPr="00341C3F">
        <w:rPr>
          <w:rStyle w:val="Char3"/>
          <w:rtl/>
        </w:rPr>
        <w:t>بریم</w:t>
      </w:r>
      <w:r w:rsidRPr="00103B90">
        <w:rPr>
          <w:rStyle w:val="Char3"/>
          <w:vertAlign w:val="superscript"/>
          <w:rtl/>
        </w:rPr>
        <w:footnoteReference w:id="839"/>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رئیس کمیته دائم افتا در کشور عربستان سعودی شیخ عبدالله بن باز و</w:t>
      </w:r>
      <w:r w:rsidRPr="00341C3F">
        <w:rPr>
          <w:rStyle w:val="Char3"/>
          <w:rFonts w:hint="cs"/>
          <w:rtl/>
        </w:rPr>
        <w:t xml:space="preserve"> </w:t>
      </w:r>
      <w:r w:rsidRPr="00341C3F">
        <w:rPr>
          <w:rStyle w:val="Char3"/>
          <w:rtl/>
        </w:rPr>
        <w:t>نائب او</w:t>
      </w:r>
      <w:r w:rsidRPr="00341C3F">
        <w:rPr>
          <w:rStyle w:val="Char3"/>
          <w:rFonts w:hint="cs"/>
          <w:rtl/>
        </w:rPr>
        <w:t xml:space="preserve"> </w:t>
      </w:r>
      <w:r w:rsidRPr="00341C3F">
        <w:rPr>
          <w:rStyle w:val="Char3"/>
          <w:rtl/>
        </w:rPr>
        <w:t>شیخ عبدالرزاق عفیفی رحمهما الله و اعضای</w:t>
      </w:r>
      <w:r w:rsidRPr="00341C3F">
        <w:rPr>
          <w:rStyle w:val="Char3"/>
          <w:rFonts w:hint="cs"/>
          <w:rtl/>
        </w:rPr>
        <w:t xml:space="preserve"> آن؛</w:t>
      </w:r>
      <w:r w:rsidRPr="00341C3F">
        <w:rPr>
          <w:rStyle w:val="Char3"/>
          <w:rtl/>
        </w:rPr>
        <w:t xml:space="preserve"> شیخ عبدالله غدیان </w:t>
      </w:r>
      <w:r w:rsidRPr="00341C3F">
        <w:rPr>
          <w:rStyle w:val="Char3"/>
          <w:rFonts w:hint="cs"/>
          <w:rtl/>
        </w:rPr>
        <w:t xml:space="preserve">- </w:t>
      </w:r>
      <w:r w:rsidRPr="00341C3F">
        <w:rPr>
          <w:rStyle w:val="Char3"/>
          <w:rtl/>
        </w:rPr>
        <w:t>وفقهم الله</w:t>
      </w:r>
      <w:r w:rsidRPr="00341C3F">
        <w:rPr>
          <w:rStyle w:val="Char3"/>
          <w:rFonts w:hint="cs"/>
          <w:rtl/>
        </w:rPr>
        <w:t>-</w:t>
      </w:r>
      <w:r w:rsidRPr="00341C3F">
        <w:rPr>
          <w:rStyle w:val="Char3"/>
          <w:rtl/>
        </w:rPr>
        <w:t xml:space="preserve"> در فتوای ش</w:t>
      </w:r>
      <w:r w:rsidRPr="00341C3F">
        <w:rPr>
          <w:rStyle w:val="Char3"/>
          <w:rFonts w:hint="cs"/>
          <w:rtl/>
        </w:rPr>
        <w:t>ماره</w:t>
      </w:r>
      <w:r w:rsidRPr="00341C3F">
        <w:rPr>
          <w:rStyle w:val="Char3"/>
          <w:rtl/>
        </w:rPr>
        <w:t xml:space="preserve"> 7808 می</w:t>
      </w:r>
      <w:r w:rsidRPr="00341C3F">
        <w:rPr>
          <w:rStyle w:val="Char3"/>
          <w:rFonts w:hint="cs"/>
          <w:rtl/>
        </w:rPr>
        <w:softHyphen/>
      </w:r>
      <w:r w:rsidRPr="00341C3F">
        <w:rPr>
          <w:rStyle w:val="Char3"/>
          <w:rtl/>
        </w:rPr>
        <w:t xml:space="preserve">گویند: </w:t>
      </w:r>
      <w:r w:rsidRPr="00341C3F">
        <w:rPr>
          <w:rStyle w:val="Char3"/>
          <w:rFonts w:hint="cs"/>
          <w:rtl/>
        </w:rPr>
        <w:t>«فرقه</w:t>
      </w:r>
      <w:r w:rsidRPr="00341C3F">
        <w:rPr>
          <w:rStyle w:val="Char3"/>
          <w:rFonts w:hint="cs"/>
          <w:rtl/>
        </w:rPr>
        <w:softHyphen/>
        <w:t xml:space="preserve">های </w:t>
      </w:r>
      <w:r w:rsidRPr="00341C3F">
        <w:rPr>
          <w:rStyle w:val="Char3"/>
          <w:rtl/>
        </w:rPr>
        <w:t>دروز</w:t>
      </w:r>
      <w:r w:rsidRPr="00341C3F">
        <w:rPr>
          <w:rStyle w:val="Char3"/>
          <w:rFonts w:hint="cs"/>
          <w:rtl/>
        </w:rPr>
        <w:t>،</w:t>
      </w:r>
      <w:r w:rsidRPr="00341C3F">
        <w:rPr>
          <w:rStyle w:val="Char3"/>
          <w:rtl/>
        </w:rPr>
        <w:t xml:space="preserve"> نصیری</w:t>
      </w:r>
      <w:r w:rsidRPr="00341C3F">
        <w:rPr>
          <w:rStyle w:val="Char3"/>
          <w:rFonts w:hint="cs"/>
          <w:rtl/>
        </w:rPr>
        <w:t>ه،</w:t>
      </w:r>
      <w:r w:rsidRPr="00341C3F">
        <w:rPr>
          <w:rStyle w:val="Char3"/>
          <w:rtl/>
        </w:rPr>
        <w:t xml:space="preserve"> اسماعیلیه و</w:t>
      </w:r>
      <w:r w:rsidRPr="00341C3F">
        <w:rPr>
          <w:rStyle w:val="Char3"/>
          <w:rFonts w:hint="cs"/>
          <w:rtl/>
        </w:rPr>
        <w:t xml:space="preserve"> </w:t>
      </w:r>
      <w:r w:rsidRPr="00341C3F">
        <w:rPr>
          <w:rStyle w:val="Char3"/>
          <w:rtl/>
        </w:rPr>
        <w:t>دیگر کسانی که در راه</w:t>
      </w:r>
      <w:r w:rsidR="00E64C61" w:rsidRPr="00341C3F">
        <w:rPr>
          <w:rStyle w:val="Char3"/>
          <w:rtl/>
        </w:rPr>
        <w:t xml:space="preserve"> آن‌ها </w:t>
      </w:r>
      <w:r w:rsidRPr="00341C3F">
        <w:rPr>
          <w:rStyle w:val="Char3"/>
          <w:rFonts w:hint="cs"/>
          <w:rtl/>
        </w:rPr>
        <w:t>پیموده</w:t>
      </w:r>
      <w:r w:rsidRPr="00341C3F">
        <w:rPr>
          <w:rStyle w:val="Char3"/>
          <w:rFonts w:hint="cs"/>
          <w:rtl/>
        </w:rPr>
        <w:softHyphen/>
        <w:t>اند؛</w:t>
      </w:r>
      <w:r w:rsidRPr="00341C3F">
        <w:rPr>
          <w:rStyle w:val="Char3"/>
          <w:rtl/>
        </w:rPr>
        <w:t xml:space="preserve"> همچون بابیه و بهائی</w:t>
      </w:r>
      <w:r w:rsidRPr="00341C3F">
        <w:rPr>
          <w:rStyle w:val="Char3"/>
          <w:rFonts w:hint="cs"/>
          <w:rtl/>
        </w:rPr>
        <w:softHyphen/>
      </w:r>
      <w:r w:rsidRPr="00341C3F">
        <w:rPr>
          <w:rStyle w:val="Char3"/>
          <w:rtl/>
        </w:rPr>
        <w:t xml:space="preserve">ها نصوص </w:t>
      </w:r>
      <w:r w:rsidRPr="00341C3F">
        <w:rPr>
          <w:rStyle w:val="Char3"/>
          <w:rFonts w:hint="cs"/>
          <w:rtl/>
        </w:rPr>
        <w:t xml:space="preserve">قرآن و سنّت </w:t>
      </w:r>
      <w:r w:rsidRPr="00341C3F">
        <w:rPr>
          <w:rStyle w:val="Char3"/>
          <w:rtl/>
        </w:rPr>
        <w:t>را بازیچه خویش قرار داده</w:t>
      </w:r>
      <w:r w:rsidR="00CF2041">
        <w:rPr>
          <w:rStyle w:val="Char3"/>
          <w:rtl/>
        </w:rPr>
        <w:t>‌اند،</w:t>
      </w:r>
      <w:r w:rsidRPr="00341C3F">
        <w:rPr>
          <w:rStyle w:val="Char3"/>
          <w:rtl/>
        </w:rPr>
        <w:t xml:space="preserve"> و آئین و</w:t>
      </w:r>
      <w:r w:rsidRPr="00341C3F">
        <w:rPr>
          <w:rStyle w:val="Char3"/>
          <w:rFonts w:hint="cs"/>
          <w:rtl/>
        </w:rPr>
        <w:t xml:space="preserve"> </w:t>
      </w:r>
      <w:r w:rsidRPr="00341C3F">
        <w:rPr>
          <w:rStyle w:val="Char3"/>
          <w:rtl/>
        </w:rPr>
        <w:t>دستوراتی برای خود ساخته</w:t>
      </w:r>
      <w:r w:rsidRPr="00341C3F">
        <w:rPr>
          <w:rStyle w:val="Char3"/>
          <w:rFonts w:hint="cs"/>
          <w:rtl/>
        </w:rPr>
        <w:softHyphen/>
      </w:r>
      <w:r w:rsidRPr="00341C3F">
        <w:rPr>
          <w:rStyle w:val="Char3"/>
          <w:rtl/>
        </w:rPr>
        <w:t>اند که خداوند به آن فرمان نداده است</w:t>
      </w:r>
      <w:r w:rsidRPr="00341C3F">
        <w:rPr>
          <w:rStyle w:val="Char3"/>
          <w:rFonts w:hint="cs"/>
          <w:rtl/>
        </w:rPr>
        <w:t>،</w:t>
      </w:r>
      <w:r w:rsidRPr="00341C3F">
        <w:rPr>
          <w:rStyle w:val="Char3"/>
          <w:rtl/>
        </w:rPr>
        <w:t xml:space="preserve"> و در تحریف و تغییر راه یهود ونصارا را</w:t>
      </w:r>
      <w:r w:rsidRPr="00341C3F">
        <w:rPr>
          <w:rStyle w:val="Char3"/>
          <w:rFonts w:hint="cs"/>
          <w:rtl/>
        </w:rPr>
        <w:t xml:space="preserve"> </w:t>
      </w:r>
      <w:r w:rsidRPr="00341C3F">
        <w:rPr>
          <w:rStyle w:val="Char3"/>
          <w:rtl/>
        </w:rPr>
        <w:t>در پیش گرفته</w:t>
      </w:r>
      <w:r w:rsidRPr="00341C3F">
        <w:rPr>
          <w:rStyle w:val="Char3"/>
          <w:rFonts w:hint="cs"/>
          <w:rtl/>
        </w:rPr>
        <w:softHyphen/>
      </w:r>
      <w:r w:rsidRPr="00341C3F">
        <w:rPr>
          <w:rStyle w:val="Char3"/>
          <w:rtl/>
        </w:rPr>
        <w:t>اند و از هوای نفس خود پیروی کرده و از رهبر فتنه اول عبدالله بن سبأ</w:t>
      </w:r>
      <w:r w:rsidRPr="00341C3F">
        <w:rPr>
          <w:rStyle w:val="Char3"/>
          <w:rFonts w:hint="cs"/>
          <w:rtl/>
        </w:rPr>
        <w:t xml:space="preserve"> </w:t>
      </w:r>
      <w:r w:rsidRPr="00341C3F">
        <w:rPr>
          <w:rStyle w:val="Char3"/>
          <w:rtl/>
        </w:rPr>
        <w:t>حمیری که در رأس بدعت</w:t>
      </w:r>
      <w:r w:rsidRPr="00341C3F">
        <w:rPr>
          <w:rStyle w:val="Char3"/>
          <w:rFonts w:hint="cs"/>
          <w:rtl/>
        </w:rPr>
        <w:softHyphen/>
      </w:r>
      <w:r w:rsidRPr="00341C3F">
        <w:rPr>
          <w:rStyle w:val="Char3"/>
          <w:rtl/>
        </w:rPr>
        <w:t>گذاری وگمراه کردن و</w:t>
      </w:r>
      <w:r w:rsidRPr="00341C3F">
        <w:rPr>
          <w:rStyle w:val="Char3"/>
          <w:rFonts w:hint="cs"/>
          <w:rtl/>
        </w:rPr>
        <w:t xml:space="preserve"> </w:t>
      </w:r>
      <w:r w:rsidRPr="00341C3F">
        <w:rPr>
          <w:rStyle w:val="Char3"/>
          <w:rtl/>
        </w:rPr>
        <w:t>ایجاد فتنه بین مسلمین قرار داشت</w:t>
      </w:r>
      <w:r w:rsidRPr="00341C3F">
        <w:rPr>
          <w:rStyle w:val="Char3"/>
          <w:rFonts w:hint="cs"/>
          <w:rtl/>
        </w:rPr>
        <w:t>؛</w:t>
      </w:r>
      <w:r w:rsidRPr="00341C3F">
        <w:rPr>
          <w:rStyle w:val="Char3"/>
          <w:rtl/>
        </w:rPr>
        <w:t xml:space="preserve"> تقلید نموده</w:t>
      </w:r>
      <w:r w:rsidR="00CF2041">
        <w:rPr>
          <w:rStyle w:val="Char3"/>
          <w:rtl/>
        </w:rPr>
        <w:t>‌اند،</w:t>
      </w:r>
      <w:r w:rsidRPr="00341C3F">
        <w:rPr>
          <w:rStyle w:val="Char3"/>
          <w:rtl/>
        </w:rPr>
        <w:t xml:space="preserve"> شر وبلای ابن سبأ گروههای زیادی </w:t>
      </w:r>
      <w:r w:rsidRPr="00341C3F">
        <w:rPr>
          <w:rStyle w:val="Char3"/>
          <w:rFonts w:hint="cs"/>
          <w:rtl/>
        </w:rPr>
        <w:t>را در برگرفت،</w:t>
      </w:r>
      <w:r w:rsidRPr="00341C3F">
        <w:rPr>
          <w:rStyle w:val="Char3"/>
          <w:rtl/>
        </w:rPr>
        <w:t xml:space="preserve"> و</w:t>
      </w:r>
      <w:r w:rsidRPr="00341C3F">
        <w:rPr>
          <w:rStyle w:val="Char3"/>
          <w:rFonts w:hint="cs"/>
          <w:rtl/>
        </w:rPr>
        <w:t xml:space="preserve"> </w:t>
      </w:r>
      <w:r w:rsidRPr="00341C3F">
        <w:rPr>
          <w:rStyle w:val="Char3"/>
          <w:rtl/>
        </w:rPr>
        <w:t xml:space="preserve">بعد از </w:t>
      </w:r>
      <w:r w:rsidRPr="00341C3F">
        <w:rPr>
          <w:rStyle w:val="Char3"/>
          <w:rFonts w:hint="cs"/>
          <w:rtl/>
        </w:rPr>
        <w:t xml:space="preserve">پذیرفتن </w:t>
      </w:r>
      <w:r w:rsidRPr="00341C3F">
        <w:rPr>
          <w:rStyle w:val="Char3"/>
          <w:rtl/>
        </w:rPr>
        <w:t>اسلام کافرشدند و</w:t>
      </w:r>
      <w:r w:rsidRPr="00341C3F">
        <w:rPr>
          <w:rStyle w:val="Char3"/>
          <w:rFonts w:hint="cs"/>
          <w:rtl/>
        </w:rPr>
        <w:t xml:space="preserve"> </w:t>
      </w:r>
      <w:r w:rsidRPr="00341C3F">
        <w:rPr>
          <w:rStyle w:val="Char3"/>
          <w:rtl/>
        </w:rPr>
        <w:t>به علت آن بین مسلمین تفرقه ایجاد شد</w:t>
      </w:r>
      <w:r w:rsidRPr="00341C3F">
        <w:rPr>
          <w:rStyle w:val="Char3"/>
          <w:rFonts w:hint="cs"/>
          <w:rtl/>
        </w:rPr>
        <w:t>،</w:t>
      </w:r>
      <w:r w:rsidRPr="00341C3F">
        <w:rPr>
          <w:rStyle w:val="Char3"/>
          <w:rtl/>
        </w:rPr>
        <w:t xml:space="preserve"> بنابراین دعوت تقر</w:t>
      </w:r>
      <w:r w:rsidRPr="00341C3F">
        <w:rPr>
          <w:rStyle w:val="Char3"/>
          <w:rFonts w:hint="cs"/>
          <w:rtl/>
        </w:rPr>
        <w:t>ی</w:t>
      </w:r>
      <w:r w:rsidRPr="00341C3F">
        <w:rPr>
          <w:rStyle w:val="Char3"/>
          <w:rtl/>
        </w:rPr>
        <w:t>ب بین این گروه</w:t>
      </w:r>
      <w:r w:rsidR="00A42CE3">
        <w:rPr>
          <w:rStyle w:val="Char3"/>
          <w:rFonts w:hint="cs"/>
          <w:rtl/>
        </w:rPr>
        <w:t>‌</w:t>
      </w:r>
      <w:r w:rsidRPr="00341C3F">
        <w:rPr>
          <w:rStyle w:val="Char3"/>
          <w:rtl/>
        </w:rPr>
        <w:t>ها و</w:t>
      </w:r>
      <w:r w:rsidRPr="00341C3F">
        <w:rPr>
          <w:rStyle w:val="Char3"/>
          <w:rFonts w:hint="cs"/>
          <w:rtl/>
        </w:rPr>
        <w:t xml:space="preserve"> </w:t>
      </w:r>
      <w:r w:rsidRPr="00341C3F">
        <w:rPr>
          <w:rStyle w:val="Char3"/>
          <w:rtl/>
        </w:rPr>
        <w:t>بین مسلمین راستین و واقعی</w:t>
      </w:r>
      <w:r w:rsidRPr="00341C3F">
        <w:rPr>
          <w:rStyle w:val="Char3"/>
          <w:rFonts w:hint="cs"/>
          <w:rtl/>
        </w:rPr>
        <w:t>؛</w:t>
      </w:r>
      <w:r w:rsidRPr="00341C3F">
        <w:rPr>
          <w:rStyle w:val="Char3"/>
          <w:rtl/>
        </w:rPr>
        <w:t xml:space="preserve"> دعوت</w:t>
      </w:r>
      <w:r w:rsidRPr="00341C3F">
        <w:rPr>
          <w:rStyle w:val="Char3"/>
          <w:rFonts w:hint="cs"/>
          <w:rtl/>
        </w:rPr>
        <w:t>ی بی</w:t>
      </w:r>
      <w:r w:rsidRPr="00341C3F">
        <w:rPr>
          <w:rStyle w:val="Char3"/>
          <w:rFonts w:hint="cs"/>
          <w:rtl/>
        </w:rPr>
        <w:softHyphen/>
        <w:t>فایده است،</w:t>
      </w:r>
      <w:r w:rsidRPr="00341C3F">
        <w:rPr>
          <w:rStyle w:val="Char3"/>
          <w:rtl/>
        </w:rPr>
        <w:t xml:space="preserve"> و تلاش برای نزدیک کردن این فرقه</w:t>
      </w:r>
      <w:r w:rsidR="00573719">
        <w:rPr>
          <w:rStyle w:val="Char3"/>
          <w:rtl/>
        </w:rPr>
        <w:t xml:space="preserve">‌ها </w:t>
      </w:r>
      <w:r w:rsidRPr="00341C3F">
        <w:rPr>
          <w:rStyle w:val="Char3"/>
          <w:rtl/>
        </w:rPr>
        <w:t>با مسلمین تلاش</w:t>
      </w:r>
      <w:r w:rsidRPr="00341C3F">
        <w:rPr>
          <w:rStyle w:val="Char3"/>
          <w:rFonts w:hint="cs"/>
          <w:rtl/>
        </w:rPr>
        <w:t>ی</w:t>
      </w:r>
      <w:r w:rsidRPr="00341C3F">
        <w:rPr>
          <w:rStyle w:val="Char3"/>
          <w:rtl/>
        </w:rPr>
        <w:t xml:space="preserve"> شکست خورده می</w:t>
      </w:r>
      <w:r w:rsidRPr="00341C3F">
        <w:rPr>
          <w:rStyle w:val="Char3"/>
          <w:rFonts w:hint="cs"/>
          <w:rtl/>
        </w:rPr>
        <w:softHyphen/>
      </w:r>
      <w:r w:rsidRPr="00341C3F">
        <w:rPr>
          <w:rStyle w:val="Char3"/>
          <w:rtl/>
        </w:rPr>
        <w:t>باشد</w:t>
      </w:r>
      <w:r w:rsidRPr="00341C3F">
        <w:rPr>
          <w:rStyle w:val="Char3"/>
          <w:rFonts w:hint="cs"/>
          <w:rtl/>
        </w:rPr>
        <w:t>،</w:t>
      </w:r>
      <w:r w:rsidRPr="00341C3F">
        <w:rPr>
          <w:rStyle w:val="Char3"/>
          <w:rtl/>
        </w:rPr>
        <w:t xml:space="preserve"> چون این فرقه</w:t>
      </w:r>
      <w:r w:rsidRPr="00341C3F">
        <w:rPr>
          <w:rStyle w:val="Char3"/>
          <w:rFonts w:hint="cs"/>
          <w:rtl/>
        </w:rPr>
        <w:softHyphen/>
      </w:r>
      <w:r w:rsidRPr="00341C3F">
        <w:rPr>
          <w:rStyle w:val="Char3"/>
          <w:rtl/>
        </w:rPr>
        <w:t>ها در انحراف و</w:t>
      </w:r>
      <w:r w:rsidRPr="00341C3F">
        <w:rPr>
          <w:rStyle w:val="Char3"/>
          <w:rFonts w:hint="cs"/>
          <w:rtl/>
        </w:rPr>
        <w:t xml:space="preserve"> </w:t>
      </w:r>
      <w:r w:rsidRPr="00341C3F">
        <w:rPr>
          <w:rStyle w:val="Char3"/>
          <w:rtl/>
        </w:rPr>
        <w:t>الحاد و</w:t>
      </w:r>
      <w:r w:rsidRPr="00341C3F">
        <w:rPr>
          <w:rStyle w:val="Char3"/>
          <w:rFonts w:hint="cs"/>
          <w:rtl/>
        </w:rPr>
        <w:t xml:space="preserve"> </w:t>
      </w:r>
      <w:r w:rsidRPr="00341C3F">
        <w:rPr>
          <w:rStyle w:val="Char3"/>
          <w:rtl/>
        </w:rPr>
        <w:t>کفر و</w:t>
      </w:r>
      <w:r w:rsidRPr="00341C3F">
        <w:rPr>
          <w:rStyle w:val="Char3"/>
          <w:rFonts w:hint="cs"/>
          <w:rtl/>
        </w:rPr>
        <w:t xml:space="preserve"> </w:t>
      </w:r>
      <w:r w:rsidRPr="00341C3F">
        <w:rPr>
          <w:rStyle w:val="Char3"/>
          <w:rtl/>
        </w:rPr>
        <w:t>گمراهی و دشمنی با مسلمین و توطئه علیه آنان همچون یهودیان هستند گرچه اهداف و</w:t>
      </w:r>
      <w:r w:rsidRPr="00341C3F">
        <w:rPr>
          <w:rStyle w:val="Char3"/>
          <w:rFonts w:hint="cs"/>
          <w:rtl/>
        </w:rPr>
        <w:t xml:space="preserve"> </w:t>
      </w:r>
      <w:r w:rsidRPr="00341C3F">
        <w:rPr>
          <w:rStyle w:val="Char3"/>
          <w:rtl/>
        </w:rPr>
        <w:t xml:space="preserve">امیال آنان و قضایایی که </w:t>
      </w:r>
      <w:r w:rsidRPr="00341C3F">
        <w:rPr>
          <w:rStyle w:val="Char3"/>
          <w:rFonts w:hint="cs"/>
          <w:rtl/>
        </w:rPr>
        <w:t xml:space="preserve">با آن </w:t>
      </w:r>
      <w:r w:rsidRPr="00341C3F">
        <w:rPr>
          <w:rStyle w:val="Char3"/>
          <w:rtl/>
        </w:rPr>
        <w:t xml:space="preserve">درگیر هستند </w:t>
      </w:r>
      <w:r w:rsidRPr="00341C3F">
        <w:rPr>
          <w:rStyle w:val="Char3"/>
          <w:rFonts w:hint="cs"/>
          <w:rtl/>
        </w:rPr>
        <w:t>م</w:t>
      </w:r>
      <w:r w:rsidRPr="00341C3F">
        <w:rPr>
          <w:rStyle w:val="Char3"/>
          <w:rtl/>
        </w:rPr>
        <w:t xml:space="preserve">تفاوت </w:t>
      </w:r>
      <w:r w:rsidRPr="00341C3F">
        <w:rPr>
          <w:rStyle w:val="Char3"/>
          <w:rFonts w:hint="cs"/>
          <w:rtl/>
        </w:rPr>
        <w:t xml:space="preserve">است، </w:t>
      </w:r>
      <w:r w:rsidRPr="00341C3F">
        <w:rPr>
          <w:rStyle w:val="Char3"/>
          <w:rtl/>
        </w:rPr>
        <w:t>بنابراین همچون یهود و</w:t>
      </w:r>
      <w:r w:rsidRPr="00341C3F">
        <w:rPr>
          <w:rStyle w:val="Char3"/>
          <w:rFonts w:hint="cs"/>
          <w:rtl/>
        </w:rPr>
        <w:t xml:space="preserve"> </w:t>
      </w:r>
      <w:r w:rsidRPr="00341C3F">
        <w:rPr>
          <w:rStyle w:val="Char3"/>
          <w:rtl/>
        </w:rPr>
        <w:t xml:space="preserve">نصارا </w:t>
      </w:r>
      <w:r w:rsidRPr="00341C3F">
        <w:rPr>
          <w:rStyle w:val="Char3"/>
          <w:rFonts w:hint="cs"/>
          <w:rtl/>
        </w:rPr>
        <w:t>هستند.</w:t>
      </w:r>
    </w:p>
    <w:p w:rsidR="00730D27" w:rsidRPr="00341C3F" w:rsidRDefault="00730D27" w:rsidP="0081490F">
      <w:pPr>
        <w:ind w:firstLine="284"/>
        <w:jc w:val="both"/>
        <w:rPr>
          <w:rStyle w:val="Char3"/>
          <w:rtl/>
        </w:rPr>
      </w:pPr>
      <w:r w:rsidRPr="00341C3F">
        <w:rPr>
          <w:rStyle w:val="Char3"/>
          <w:rtl/>
        </w:rPr>
        <w:t xml:space="preserve"> بعد از جنگ جهانی دوم</w:t>
      </w:r>
      <w:r w:rsidRPr="00341C3F">
        <w:rPr>
          <w:rStyle w:val="Char3"/>
          <w:rFonts w:hint="cs"/>
          <w:rtl/>
        </w:rPr>
        <w:t>؛</w:t>
      </w:r>
      <w:r w:rsidRPr="00341C3F">
        <w:rPr>
          <w:rStyle w:val="Char3"/>
          <w:rtl/>
        </w:rPr>
        <w:t xml:space="preserve"> گروهی از علمای </w:t>
      </w:r>
      <w:r w:rsidRPr="00341C3F">
        <w:rPr>
          <w:rStyle w:val="Char3"/>
          <w:rFonts w:hint="cs"/>
          <w:rtl/>
        </w:rPr>
        <w:t xml:space="preserve">دانشگاه </w:t>
      </w:r>
      <w:r w:rsidRPr="00341C3F">
        <w:rPr>
          <w:rStyle w:val="Char3"/>
          <w:rtl/>
        </w:rPr>
        <w:t>ازهر</w:t>
      </w:r>
      <w:r w:rsidRPr="00341C3F">
        <w:rPr>
          <w:rStyle w:val="Char3"/>
          <w:rFonts w:hint="cs"/>
          <w:rtl/>
        </w:rPr>
        <w:t xml:space="preserve"> مصر</w:t>
      </w:r>
      <w:r w:rsidRPr="00341C3F">
        <w:rPr>
          <w:rStyle w:val="Char3"/>
          <w:rtl/>
        </w:rPr>
        <w:t xml:space="preserve"> با</w:t>
      </w:r>
      <w:r w:rsidRPr="00341C3F">
        <w:rPr>
          <w:rStyle w:val="Char3"/>
          <w:rFonts w:hint="cs"/>
          <w:rtl/>
        </w:rPr>
        <w:t xml:space="preserve"> آخوندهای شیعه </w:t>
      </w:r>
      <w:r w:rsidRPr="00341C3F">
        <w:rPr>
          <w:rStyle w:val="Char3"/>
          <w:rtl/>
        </w:rPr>
        <w:t>ق</w:t>
      </w:r>
      <w:r w:rsidRPr="00341C3F">
        <w:rPr>
          <w:rStyle w:val="Char3"/>
          <w:rFonts w:hint="cs"/>
          <w:rtl/>
        </w:rPr>
        <w:t>م</w:t>
      </w:r>
      <w:r w:rsidRPr="00341C3F">
        <w:rPr>
          <w:rStyle w:val="Char3"/>
          <w:rtl/>
        </w:rPr>
        <w:t xml:space="preserve"> ایران برای تقر</w:t>
      </w:r>
      <w:r w:rsidRPr="00341C3F">
        <w:rPr>
          <w:rStyle w:val="Char3"/>
          <w:rFonts w:hint="cs"/>
          <w:rtl/>
        </w:rPr>
        <w:t>ی</w:t>
      </w:r>
      <w:r w:rsidRPr="00341C3F">
        <w:rPr>
          <w:rStyle w:val="Char3"/>
          <w:rtl/>
        </w:rPr>
        <w:t>ب تلاش کردند</w:t>
      </w:r>
      <w:r w:rsidRPr="00341C3F">
        <w:rPr>
          <w:rStyle w:val="Char3"/>
          <w:rFonts w:hint="cs"/>
          <w:rtl/>
        </w:rPr>
        <w:t>،</w:t>
      </w:r>
      <w:r w:rsidRPr="00341C3F">
        <w:rPr>
          <w:rStyle w:val="Char3"/>
          <w:rtl/>
        </w:rPr>
        <w:t xml:space="preserve"> و</w:t>
      </w:r>
      <w:r w:rsidRPr="00341C3F">
        <w:rPr>
          <w:rStyle w:val="Char3"/>
          <w:rFonts w:hint="cs"/>
          <w:rtl/>
        </w:rPr>
        <w:t xml:space="preserve"> </w:t>
      </w:r>
      <w:r w:rsidRPr="00341C3F">
        <w:rPr>
          <w:rStyle w:val="Char3"/>
          <w:rtl/>
        </w:rPr>
        <w:t>تعداد اندکی از علمای بزرگ و</w:t>
      </w:r>
      <w:r w:rsidRPr="00341C3F">
        <w:rPr>
          <w:rStyle w:val="Char3"/>
          <w:rFonts w:hint="cs"/>
          <w:rtl/>
        </w:rPr>
        <w:t xml:space="preserve"> </w:t>
      </w:r>
      <w:r w:rsidRPr="00341C3F">
        <w:rPr>
          <w:rStyle w:val="Char3"/>
          <w:rtl/>
        </w:rPr>
        <w:t>صادق و پاکدل فریب این ادعا را خوردند</w:t>
      </w:r>
      <w:r w:rsidRPr="00341C3F">
        <w:rPr>
          <w:rStyle w:val="Char3"/>
          <w:rFonts w:hint="cs"/>
          <w:rtl/>
        </w:rPr>
        <w:t>،</w:t>
      </w:r>
      <w:r w:rsidRPr="00341C3F">
        <w:rPr>
          <w:rStyle w:val="Char3"/>
          <w:rtl/>
        </w:rPr>
        <w:t xml:space="preserve"> و مجله</w:t>
      </w:r>
      <w:r w:rsidRPr="00341C3F">
        <w:rPr>
          <w:rStyle w:val="Char3"/>
          <w:rFonts w:hint="cs"/>
          <w:rtl/>
        </w:rPr>
        <w:softHyphen/>
      </w:r>
      <w:r w:rsidRPr="00341C3F">
        <w:rPr>
          <w:rStyle w:val="Char3"/>
          <w:rtl/>
        </w:rPr>
        <w:t>ای صادر کردند و آن را تقریب نامیدند</w:t>
      </w:r>
      <w:r w:rsidRPr="00341C3F">
        <w:rPr>
          <w:rStyle w:val="Char3"/>
          <w:rFonts w:hint="cs"/>
          <w:rtl/>
        </w:rPr>
        <w:t>،</w:t>
      </w:r>
      <w:r w:rsidRPr="00341C3F">
        <w:rPr>
          <w:rStyle w:val="Char3"/>
          <w:rtl/>
        </w:rPr>
        <w:t xml:space="preserve"> ام</w:t>
      </w:r>
      <w:r w:rsidRPr="00341C3F">
        <w:rPr>
          <w:rStyle w:val="Char3"/>
          <w:rFonts w:hint="cs"/>
          <w:rtl/>
        </w:rPr>
        <w:t>ّ</w:t>
      </w:r>
      <w:r w:rsidRPr="00341C3F">
        <w:rPr>
          <w:rStyle w:val="Char3"/>
          <w:rtl/>
        </w:rPr>
        <w:t>ا دیری نگذشت که قضیه برای فریب خوردگان روشن شد</w:t>
      </w:r>
      <w:r w:rsidRPr="00341C3F">
        <w:rPr>
          <w:rStyle w:val="Char3"/>
          <w:rFonts w:hint="cs"/>
          <w:rtl/>
        </w:rPr>
        <w:t>،</w:t>
      </w:r>
      <w:r w:rsidRPr="00341C3F">
        <w:rPr>
          <w:rStyle w:val="Char3"/>
          <w:rtl/>
        </w:rPr>
        <w:t xml:space="preserve"> و کار گروه تقریب به شکست انجامید</w:t>
      </w:r>
      <w:r w:rsidRPr="00341C3F">
        <w:rPr>
          <w:rStyle w:val="Char3"/>
          <w:rFonts w:hint="cs"/>
          <w:rtl/>
        </w:rPr>
        <w:t>،</w:t>
      </w:r>
      <w:r w:rsidRPr="00341C3F">
        <w:rPr>
          <w:rStyle w:val="Char3"/>
          <w:rtl/>
        </w:rPr>
        <w:t xml:space="preserve"> جای تعجب </w:t>
      </w:r>
      <w:r w:rsidRPr="00341C3F">
        <w:rPr>
          <w:rStyle w:val="Char3"/>
          <w:rFonts w:hint="cs"/>
          <w:rtl/>
        </w:rPr>
        <w:t xml:space="preserve">هم </w:t>
      </w:r>
      <w:r w:rsidRPr="00341C3F">
        <w:rPr>
          <w:rStyle w:val="Char3"/>
          <w:rtl/>
        </w:rPr>
        <w:t>نیست</w:t>
      </w:r>
      <w:r w:rsidRPr="00341C3F">
        <w:rPr>
          <w:rStyle w:val="Char3"/>
          <w:rFonts w:hint="cs"/>
          <w:rtl/>
        </w:rPr>
        <w:t>، چون</w:t>
      </w:r>
      <w:r w:rsidRPr="00341C3F">
        <w:rPr>
          <w:rStyle w:val="Char3"/>
          <w:rtl/>
        </w:rPr>
        <w:t xml:space="preserve"> </w:t>
      </w:r>
      <w:r w:rsidRPr="00341C3F">
        <w:rPr>
          <w:rStyle w:val="Char3"/>
          <w:rFonts w:hint="cs"/>
          <w:rtl/>
        </w:rPr>
        <w:t>قلب</w:t>
      </w:r>
      <w:r w:rsidRPr="00341C3F">
        <w:rPr>
          <w:rStyle w:val="Char3"/>
          <w:rtl/>
        </w:rPr>
        <w:softHyphen/>
      </w:r>
      <w:r w:rsidRPr="00341C3F">
        <w:rPr>
          <w:rStyle w:val="Char3"/>
          <w:rFonts w:hint="cs"/>
          <w:rtl/>
        </w:rPr>
        <w:t xml:space="preserve">ها </w:t>
      </w:r>
      <w:r w:rsidRPr="00341C3F">
        <w:rPr>
          <w:rStyle w:val="Char3"/>
          <w:rtl/>
        </w:rPr>
        <w:t xml:space="preserve">از هم </w:t>
      </w:r>
      <w:r w:rsidRPr="00341C3F">
        <w:rPr>
          <w:rStyle w:val="Char3"/>
          <w:rFonts w:hint="cs"/>
          <w:rtl/>
        </w:rPr>
        <w:t>فاصله زیاد دارند</w:t>
      </w:r>
      <w:r w:rsidRPr="00341C3F">
        <w:rPr>
          <w:rStyle w:val="Char3"/>
          <w:rtl/>
        </w:rPr>
        <w:t xml:space="preserve"> و افکار متضادند</w:t>
      </w:r>
      <w:r w:rsidRPr="00341C3F">
        <w:rPr>
          <w:rStyle w:val="Char3"/>
          <w:rFonts w:hint="cs"/>
          <w:rtl/>
        </w:rPr>
        <w:t>،</w:t>
      </w:r>
      <w:r w:rsidRPr="00341C3F">
        <w:rPr>
          <w:rStyle w:val="Char3"/>
          <w:rtl/>
        </w:rPr>
        <w:t xml:space="preserve"> و</w:t>
      </w:r>
      <w:r w:rsidRPr="00341C3F">
        <w:rPr>
          <w:rStyle w:val="Char3"/>
          <w:rFonts w:hint="cs"/>
          <w:rtl/>
        </w:rPr>
        <w:t xml:space="preserve"> </w:t>
      </w:r>
      <w:r w:rsidRPr="00341C3F">
        <w:rPr>
          <w:rStyle w:val="Char3"/>
          <w:rtl/>
        </w:rPr>
        <w:t>عقاید</w:t>
      </w:r>
      <w:r w:rsidRPr="00341C3F">
        <w:rPr>
          <w:rStyle w:val="Char3"/>
          <w:rFonts w:hint="cs"/>
          <w:rtl/>
        </w:rPr>
        <w:t>شان</w:t>
      </w:r>
      <w:r w:rsidRPr="00341C3F">
        <w:rPr>
          <w:rStyle w:val="Char3"/>
          <w:rtl/>
        </w:rPr>
        <w:t xml:space="preserve"> با </w:t>
      </w:r>
      <w:r w:rsidRPr="00341C3F">
        <w:rPr>
          <w:rStyle w:val="Char3"/>
          <w:rFonts w:hint="cs"/>
          <w:rtl/>
        </w:rPr>
        <w:t>همدیگر م</w:t>
      </w:r>
      <w:r w:rsidRPr="00341C3F">
        <w:rPr>
          <w:rStyle w:val="Char3"/>
          <w:rtl/>
        </w:rPr>
        <w:t>تناقض</w:t>
      </w:r>
      <w:r w:rsidRPr="00341C3F">
        <w:rPr>
          <w:rStyle w:val="Char3"/>
          <w:rFonts w:hint="cs"/>
          <w:rtl/>
        </w:rPr>
        <w:softHyphen/>
        <w:t>اند</w:t>
      </w:r>
      <w:r w:rsidRPr="00341C3F">
        <w:rPr>
          <w:rStyle w:val="Char3"/>
          <w:rtl/>
        </w:rPr>
        <w:t xml:space="preserve"> و</w:t>
      </w:r>
      <w:r w:rsidRPr="00341C3F">
        <w:rPr>
          <w:rStyle w:val="Char3"/>
          <w:rFonts w:hint="cs"/>
          <w:rtl/>
        </w:rPr>
        <w:t xml:space="preserve"> </w:t>
      </w:r>
      <w:r w:rsidRPr="00341C3F">
        <w:rPr>
          <w:rStyle w:val="Char3"/>
          <w:rtl/>
        </w:rPr>
        <w:t>هرگز دو چیز ضد و</w:t>
      </w:r>
      <w:r w:rsidRPr="00341C3F">
        <w:rPr>
          <w:rStyle w:val="Char3"/>
          <w:rFonts w:hint="cs"/>
          <w:rtl/>
        </w:rPr>
        <w:t xml:space="preserve"> </w:t>
      </w:r>
      <w:r w:rsidRPr="00341C3F">
        <w:rPr>
          <w:rStyle w:val="Char3"/>
          <w:rtl/>
        </w:rPr>
        <w:t>نقیض جمع نمی</w:t>
      </w:r>
      <w:r w:rsidR="0081490F">
        <w:rPr>
          <w:rStyle w:val="Char3"/>
          <w:rFonts w:hint="cs"/>
          <w:rtl/>
        </w:rPr>
        <w:t>‌</w:t>
      </w:r>
      <w:r w:rsidRPr="00341C3F">
        <w:rPr>
          <w:rStyle w:val="Char3"/>
          <w:rtl/>
        </w:rPr>
        <w:t>شوند</w:t>
      </w:r>
      <w:r w:rsidRPr="00103B90">
        <w:rPr>
          <w:rStyle w:val="Char3"/>
          <w:vertAlign w:val="superscript"/>
          <w:rtl/>
        </w:rPr>
        <w:footnoteReference w:id="840"/>
      </w:r>
      <w:r w:rsidRPr="00341C3F">
        <w:rPr>
          <w:rStyle w:val="Char3"/>
          <w:rFonts w:hint="cs"/>
          <w:rtl/>
        </w:rPr>
        <w:t>.</w:t>
      </w:r>
      <w:r w:rsidRPr="00341C3F">
        <w:rPr>
          <w:rStyle w:val="Char3"/>
          <w:rtl/>
        </w:rPr>
        <w:t xml:space="preserve"> و شیخ عبدالعزیز</w:t>
      </w:r>
      <w:r w:rsidRPr="00341C3F">
        <w:rPr>
          <w:rStyle w:val="Char3"/>
          <w:rFonts w:hint="cs"/>
          <w:rtl/>
        </w:rPr>
        <w:t xml:space="preserve"> </w:t>
      </w:r>
      <w:r w:rsidRPr="00341C3F">
        <w:rPr>
          <w:rStyle w:val="Char3"/>
          <w:rtl/>
        </w:rPr>
        <w:t>بن عبدالله بن باز</w:t>
      </w:r>
      <w:r w:rsidRPr="00341C3F">
        <w:rPr>
          <w:rFonts w:cs="CTraditional Arabic" w:hint="cs"/>
          <w:rtl/>
          <w:lang w:bidi="fa-IR"/>
        </w:rPr>
        <w:t xml:space="preserve">/ </w:t>
      </w:r>
      <w:r w:rsidRPr="00341C3F">
        <w:rPr>
          <w:rStyle w:val="Char3"/>
          <w:rtl/>
        </w:rPr>
        <w:t xml:space="preserve">را پرسیدند: </w:t>
      </w:r>
    </w:p>
    <w:p w:rsidR="00730D27" w:rsidRPr="00341C3F" w:rsidRDefault="00730D27" w:rsidP="00A90007">
      <w:pPr>
        <w:ind w:firstLine="284"/>
        <w:jc w:val="both"/>
        <w:rPr>
          <w:rStyle w:val="Char3"/>
          <w:rtl/>
        </w:rPr>
      </w:pPr>
      <w:r w:rsidRPr="00341C3F">
        <w:rPr>
          <w:rStyle w:val="Char3"/>
          <w:rtl/>
        </w:rPr>
        <w:t xml:space="preserve">س 7 </w:t>
      </w:r>
      <w:r w:rsidRPr="00341C3F">
        <w:rPr>
          <w:rStyle w:val="Char3"/>
          <w:rFonts w:hint="cs"/>
          <w:rtl/>
        </w:rPr>
        <w:t>-</w:t>
      </w:r>
      <w:r w:rsidRPr="00341C3F">
        <w:rPr>
          <w:rStyle w:val="Char3"/>
          <w:rtl/>
        </w:rPr>
        <w:t xml:space="preserve"> با توجه به شناختی که جنابعالی از تاریخ رافضه دارید موضع</w:t>
      </w:r>
      <w:r w:rsidRPr="00341C3F">
        <w:rPr>
          <w:rStyle w:val="Char3"/>
          <w:rFonts w:hint="cs"/>
          <w:rtl/>
        </w:rPr>
        <w:t xml:space="preserve"> شما</w:t>
      </w:r>
      <w:r w:rsidRPr="00341C3F">
        <w:rPr>
          <w:rStyle w:val="Char3"/>
          <w:rtl/>
        </w:rPr>
        <w:t xml:space="preserve"> در مورد تقریب بین اهل سنّت و</w:t>
      </w:r>
      <w:r w:rsidR="0081490F">
        <w:rPr>
          <w:rStyle w:val="Char3"/>
          <w:rFonts w:hint="cs"/>
          <w:rtl/>
        </w:rPr>
        <w:t xml:space="preserve"> </w:t>
      </w:r>
      <w:r w:rsidRPr="00341C3F">
        <w:rPr>
          <w:rStyle w:val="Char3"/>
          <w:rtl/>
        </w:rPr>
        <w:t>آن</w:t>
      </w:r>
      <w:r w:rsidR="0081490F">
        <w:rPr>
          <w:rStyle w:val="Char3"/>
          <w:rFonts w:hint="cs"/>
          <w:rtl/>
        </w:rPr>
        <w:t>‌</w:t>
      </w:r>
      <w:r w:rsidRPr="00341C3F">
        <w:rPr>
          <w:rStyle w:val="Char3"/>
          <w:rtl/>
        </w:rPr>
        <w:t xml:space="preserve">ها چیست؟ </w:t>
      </w:r>
    </w:p>
    <w:p w:rsidR="00730D27" w:rsidRPr="00341C3F" w:rsidRDefault="00730D27" w:rsidP="0081490F">
      <w:pPr>
        <w:ind w:firstLine="284"/>
        <w:jc w:val="both"/>
        <w:rPr>
          <w:rStyle w:val="Char3"/>
          <w:rtl/>
        </w:rPr>
      </w:pPr>
      <w:r w:rsidRPr="00341C3F">
        <w:rPr>
          <w:rStyle w:val="Char3"/>
          <w:rtl/>
        </w:rPr>
        <w:t>ج - تقریب بین اهل سنّت و رافضه ممکن نیست</w:t>
      </w:r>
      <w:r w:rsidRPr="00341C3F">
        <w:rPr>
          <w:rStyle w:val="Char3"/>
          <w:rFonts w:hint="cs"/>
          <w:rtl/>
        </w:rPr>
        <w:t>،</w:t>
      </w:r>
      <w:r w:rsidRPr="00341C3F">
        <w:rPr>
          <w:rStyle w:val="Char3"/>
          <w:rtl/>
        </w:rPr>
        <w:t xml:space="preserve"> چون عقیده</w:t>
      </w:r>
      <w:r w:rsidR="0081490F">
        <w:rPr>
          <w:rStyle w:val="Char3"/>
          <w:rFonts w:hint="cs"/>
          <w:rtl/>
        </w:rPr>
        <w:t>‌</w:t>
      </w:r>
      <w:r w:rsidRPr="00341C3F">
        <w:rPr>
          <w:rStyle w:val="Char3"/>
          <w:rtl/>
        </w:rPr>
        <w:t xml:space="preserve">ها </w:t>
      </w:r>
      <w:r w:rsidRPr="00341C3F">
        <w:rPr>
          <w:rStyle w:val="Char3"/>
          <w:rFonts w:hint="cs"/>
          <w:rtl/>
        </w:rPr>
        <w:t xml:space="preserve">با هم </w:t>
      </w:r>
      <w:r w:rsidRPr="00341C3F">
        <w:rPr>
          <w:rStyle w:val="Char3"/>
          <w:rtl/>
        </w:rPr>
        <w:t xml:space="preserve">فرق </w:t>
      </w:r>
      <w:r w:rsidRPr="00341C3F">
        <w:rPr>
          <w:rStyle w:val="Char3"/>
          <w:rFonts w:hint="cs"/>
          <w:rtl/>
        </w:rPr>
        <w:t xml:space="preserve">دارند، </w:t>
      </w:r>
      <w:r w:rsidRPr="00341C3F">
        <w:rPr>
          <w:rStyle w:val="Char3"/>
          <w:rtl/>
        </w:rPr>
        <w:t>اهل سنّت به توحید خداوند و</w:t>
      </w:r>
      <w:r w:rsidRPr="00341C3F">
        <w:rPr>
          <w:rStyle w:val="Char3"/>
          <w:rFonts w:hint="cs"/>
          <w:rtl/>
        </w:rPr>
        <w:t xml:space="preserve"> </w:t>
      </w:r>
      <w:r w:rsidRPr="00341C3F">
        <w:rPr>
          <w:rStyle w:val="Char3"/>
          <w:rtl/>
        </w:rPr>
        <w:t xml:space="preserve">خاص کردن عبادت برای </w:t>
      </w:r>
      <w:r w:rsidRPr="00341C3F">
        <w:rPr>
          <w:rStyle w:val="Char3"/>
          <w:rFonts w:hint="cs"/>
          <w:rtl/>
        </w:rPr>
        <w:t xml:space="preserve">الله </w:t>
      </w:r>
      <w:r w:rsidRPr="00341C3F">
        <w:rPr>
          <w:rStyle w:val="Char3"/>
          <w:rtl/>
        </w:rPr>
        <w:t>تعالی</w:t>
      </w:r>
      <w:r w:rsidRPr="00341C3F">
        <w:rPr>
          <w:rStyle w:val="Char3"/>
          <w:rFonts w:hint="cs"/>
          <w:rtl/>
        </w:rPr>
        <w:t>،</w:t>
      </w:r>
      <w:r w:rsidRPr="00341C3F">
        <w:rPr>
          <w:rStyle w:val="Char3"/>
          <w:rtl/>
        </w:rPr>
        <w:t xml:space="preserve"> و به اینکه هیچ فرشته و پیامبر همراه خدا به فریاد خوانده نمی</w:t>
      </w:r>
      <w:r w:rsidRPr="00341C3F">
        <w:rPr>
          <w:rStyle w:val="Char3"/>
          <w:rFonts w:hint="cs"/>
          <w:rtl/>
        </w:rPr>
        <w:softHyphen/>
      </w:r>
      <w:r w:rsidRPr="00341C3F">
        <w:rPr>
          <w:rStyle w:val="Char3"/>
          <w:rtl/>
        </w:rPr>
        <w:t>شود</w:t>
      </w:r>
      <w:r w:rsidRPr="00341C3F">
        <w:rPr>
          <w:rStyle w:val="Char3"/>
          <w:rFonts w:hint="cs"/>
          <w:rtl/>
        </w:rPr>
        <w:t>،</w:t>
      </w:r>
      <w:r w:rsidRPr="00341C3F">
        <w:rPr>
          <w:rStyle w:val="Char3"/>
          <w:rtl/>
        </w:rPr>
        <w:t xml:space="preserve"> و فقط خداوند غیب می</w:t>
      </w:r>
      <w:r w:rsidRPr="00341C3F">
        <w:rPr>
          <w:rStyle w:val="Char3"/>
          <w:rFonts w:hint="cs"/>
          <w:rtl/>
        </w:rPr>
        <w:softHyphen/>
      </w:r>
      <w:r w:rsidRPr="00341C3F">
        <w:rPr>
          <w:rStyle w:val="Char3"/>
          <w:rtl/>
        </w:rPr>
        <w:t>داند معتقدند، و همچنین اهل سنّت صحابه را دوست دارند</w:t>
      </w:r>
      <w:r w:rsidRPr="00341C3F">
        <w:rPr>
          <w:rStyle w:val="Char3"/>
          <w:rFonts w:hint="cs"/>
          <w:rtl/>
        </w:rPr>
        <w:t>،</w:t>
      </w:r>
      <w:r w:rsidRPr="00341C3F">
        <w:rPr>
          <w:rStyle w:val="Char3"/>
          <w:rtl/>
        </w:rPr>
        <w:t xml:space="preserve"> و ایمان دارند که اصحاب بعد از پیامبر بهترین افراد </w:t>
      </w:r>
      <w:r w:rsidRPr="00341C3F">
        <w:rPr>
          <w:rStyle w:val="Char3"/>
          <w:rFonts w:hint="cs"/>
          <w:rtl/>
        </w:rPr>
        <w:t xml:space="preserve">این امّت </w:t>
      </w:r>
      <w:r w:rsidRPr="00341C3F">
        <w:rPr>
          <w:rStyle w:val="Char3"/>
          <w:rtl/>
        </w:rPr>
        <w:t>هستند</w:t>
      </w:r>
      <w:r w:rsidRPr="00341C3F">
        <w:rPr>
          <w:rStyle w:val="Char3"/>
          <w:rFonts w:hint="cs"/>
          <w:rtl/>
        </w:rPr>
        <w:t>،</w:t>
      </w:r>
      <w:r w:rsidRPr="00341C3F">
        <w:rPr>
          <w:rStyle w:val="Char3"/>
          <w:rtl/>
        </w:rPr>
        <w:t xml:space="preserve"> و برترین</w:t>
      </w:r>
      <w:r w:rsidR="00E64C61" w:rsidRPr="00341C3F">
        <w:rPr>
          <w:rStyle w:val="Char3"/>
          <w:rtl/>
        </w:rPr>
        <w:t xml:space="preserve"> آن‌ها </w:t>
      </w:r>
      <w:r w:rsidRPr="00341C3F">
        <w:rPr>
          <w:rStyle w:val="Char3"/>
          <w:rtl/>
        </w:rPr>
        <w:t>ابوبکر</w:t>
      </w:r>
      <w:r w:rsidRPr="00341C3F">
        <w:rPr>
          <w:rStyle w:val="Char3"/>
          <w:rFonts w:hint="cs"/>
          <w:rtl/>
        </w:rPr>
        <w:t xml:space="preserve">، </w:t>
      </w:r>
      <w:r w:rsidRPr="00341C3F">
        <w:rPr>
          <w:rStyle w:val="Char3"/>
          <w:rtl/>
        </w:rPr>
        <w:t>سپس عمر و سپس عثمان و سپس علی</w:t>
      </w:r>
      <w:r w:rsidR="0025404E" w:rsidRPr="0025404E">
        <w:rPr>
          <w:rStyle w:val="Char3"/>
          <w:rFonts w:cs="CTraditional Arabic"/>
          <w:rtl/>
        </w:rPr>
        <w:t xml:space="preserve">ش </w:t>
      </w:r>
      <w:r w:rsidRPr="00341C3F">
        <w:rPr>
          <w:rStyle w:val="Char3"/>
          <w:rtl/>
        </w:rPr>
        <w:t>می</w:t>
      </w:r>
      <w:r w:rsidRPr="00341C3F">
        <w:rPr>
          <w:rStyle w:val="Char3"/>
          <w:rFonts w:hint="cs"/>
          <w:rtl/>
        </w:rPr>
        <w:softHyphen/>
      </w:r>
      <w:r w:rsidRPr="00341C3F">
        <w:rPr>
          <w:rStyle w:val="Char3"/>
          <w:rtl/>
        </w:rPr>
        <w:t>باشد</w:t>
      </w:r>
      <w:r w:rsidRPr="00341C3F">
        <w:rPr>
          <w:rStyle w:val="Char3"/>
          <w:rFonts w:hint="cs"/>
          <w:rtl/>
        </w:rPr>
        <w:t>،</w:t>
      </w:r>
      <w:r w:rsidRPr="00341C3F">
        <w:rPr>
          <w:rStyle w:val="Char3"/>
          <w:rtl/>
        </w:rPr>
        <w:t xml:space="preserve"> و عقیده رافضه برعکس عقیده اهل سنّت است</w:t>
      </w:r>
      <w:r w:rsidRPr="00341C3F">
        <w:rPr>
          <w:rStyle w:val="Char3"/>
          <w:rFonts w:hint="cs"/>
          <w:rtl/>
        </w:rPr>
        <w:t>،</w:t>
      </w:r>
      <w:r w:rsidRPr="00341C3F">
        <w:rPr>
          <w:rStyle w:val="Char3"/>
          <w:rtl/>
        </w:rPr>
        <w:t xml:space="preserve"> بنابراین جمع کردن میان آن دو امکان ندارد</w:t>
      </w:r>
      <w:r w:rsidRPr="00341C3F">
        <w:rPr>
          <w:rStyle w:val="Char3"/>
          <w:rFonts w:hint="cs"/>
          <w:rtl/>
        </w:rPr>
        <w:t>،</w:t>
      </w:r>
      <w:r w:rsidRPr="00341C3F">
        <w:rPr>
          <w:rStyle w:val="Char3"/>
          <w:rtl/>
        </w:rPr>
        <w:t xml:space="preserve"> و همانطور که نمی</w:t>
      </w:r>
      <w:r w:rsidRPr="00341C3F">
        <w:rPr>
          <w:rStyle w:val="Char3"/>
          <w:rFonts w:hint="cs"/>
          <w:rtl/>
        </w:rPr>
        <w:softHyphen/>
      </w:r>
      <w:r w:rsidRPr="00341C3F">
        <w:rPr>
          <w:rStyle w:val="Char3"/>
          <w:rtl/>
        </w:rPr>
        <w:t>توان یهود و نصارا و بت پرستان را با اهل سنّت جمع کرد</w:t>
      </w:r>
      <w:r w:rsidRPr="00341C3F">
        <w:rPr>
          <w:rStyle w:val="Char3"/>
          <w:rFonts w:hint="cs"/>
          <w:rtl/>
        </w:rPr>
        <w:t>،</w:t>
      </w:r>
      <w:r w:rsidRPr="00341C3F">
        <w:rPr>
          <w:rStyle w:val="Char3"/>
          <w:rtl/>
        </w:rPr>
        <w:t xml:space="preserve"> تقریب بین رافضه و اهل سنّت </w:t>
      </w:r>
      <w:r w:rsidRPr="00341C3F">
        <w:rPr>
          <w:rStyle w:val="Char3"/>
          <w:rFonts w:hint="cs"/>
          <w:rtl/>
        </w:rPr>
        <w:t>هم م</w:t>
      </w:r>
      <w:r w:rsidRPr="00341C3F">
        <w:rPr>
          <w:rStyle w:val="Char3"/>
          <w:rtl/>
        </w:rPr>
        <w:t>مکن نیست</w:t>
      </w:r>
      <w:r w:rsidRPr="00341C3F">
        <w:rPr>
          <w:rStyle w:val="Char3"/>
          <w:rFonts w:hint="cs"/>
          <w:rtl/>
        </w:rPr>
        <w:t>.</w:t>
      </w:r>
    </w:p>
    <w:p w:rsidR="00730D27" w:rsidRPr="00341C3F" w:rsidRDefault="00730D27" w:rsidP="00A90007">
      <w:pPr>
        <w:ind w:firstLine="284"/>
        <w:jc w:val="both"/>
        <w:rPr>
          <w:rStyle w:val="Char3"/>
          <w:rtl/>
        </w:rPr>
      </w:pPr>
      <w:r w:rsidRPr="00341C3F">
        <w:rPr>
          <w:rStyle w:val="Char3"/>
          <w:rtl/>
        </w:rPr>
        <w:t>س 8 : آیا می</w:t>
      </w:r>
      <w:r w:rsidRPr="00341C3F">
        <w:rPr>
          <w:rStyle w:val="Char3"/>
          <w:rFonts w:hint="cs"/>
          <w:rtl/>
        </w:rPr>
        <w:softHyphen/>
      </w:r>
      <w:r w:rsidRPr="00341C3F">
        <w:rPr>
          <w:rStyle w:val="Char3"/>
          <w:rtl/>
        </w:rPr>
        <w:t>توان برای ضربه زدن به دشمن خارجی همچون کمونیسم وغیره ت با</w:t>
      </w:r>
      <w:r w:rsidR="00E64C61" w:rsidRPr="00341C3F">
        <w:rPr>
          <w:rStyle w:val="Char3"/>
          <w:rtl/>
        </w:rPr>
        <w:t xml:space="preserve"> آن‌ها </w:t>
      </w:r>
      <w:r w:rsidRPr="00341C3F">
        <w:rPr>
          <w:rStyle w:val="Char3"/>
          <w:rtl/>
        </w:rPr>
        <w:t>عامل و</w:t>
      </w:r>
      <w:r w:rsidRPr="00341C3F">
        <w:rPr>
          <w:rStyle w:val="Char3"/>
          <w:rFonts w:hint="cs"/>
          <w:rtl/>
        </w:rPr>
        <w:t xml:space="preserve"> </w:t>
      </w:r>
      <w:r w:rsidRPr="00341C3F">
        <w:rPr>
          <w:rStyle w:val="Char3"/>
          <w:rtl/>
        </w:rPr>
        <w:t>همراهی کرد؟</w:t>
      </w:r>
    </w:p>
    <w:p w:rsidR="00730D27" w:rsidRPr="00341C3F" w:rsidRDefault="00730D27" w:rsidP="00A90007">
      <w:pPr>
        <w:ind w:firstLine="284"/>
        <w:jc w:val="both"/>
        <w:rPr>
          <w:rStyle w:val="Char3"/>
          <w:rtl/>
        </w:rPr>
      </w:pPr>
      <w:r w:rsidRPr="00341C3F">
        <w:rPr>
          <w:rStyle w:val="Char3"/>
          <w:rtl/>
        </w:rPr>
        <w:t xml:space="preserve"> ج 8 </w:t>
      </w:r>
      <w:r w:rsidRPr="00341C3F">
        <w:rPr>
          <w:rFonts w:cs="Times New Roman" w:hint="cs"/>
          <w:b/>
          <w:bCs/>
          <w:color w:val="000000"/>
          <w:rtl/>
        </w:rPr>
        <w:t>–</w:t>
      </w:r>
      <w:r w:rsidRPr="00341C3F">
        <w:rPr>
          <w:rStyle w:val="Char3"/>
          <w:rFonts w:hint="cs"/>
          <w:rtl/>
        </w:rPr>
        <w:t xml:space="preserve"> به نظر من این کار ممکن نیست، بلکه اهل سنّت متحد شود و رافضه را به آنچه قرآن و سنّت بر آن دل</w:t>
      </w:r>
      <w:r w:rsidRPr="00341C3F">
        <w:rPr>
          <w:rStyle w:val="Char3"/>
          <w:rtl/>
        </w:rPr>
        <w:t>الت دارد دعوت دهند</w:t>
      </w:r>
      <w:r w:rsidRPr="00341C3F">
        <w:rPr>
          <w:rStyle w:val="Char3"/>
          <w:rFonts w:hint="cs"/>
          <w:rtl/>
        </w:rPr>
        <w:t>،</w:t>
      </w:r>
      <w:r w:rsidRPr="00341C3F">
        <w:rPr>
          <w:rStyle w:val="Char3"/>
          <w:rtl/>
        </w:rPr>
        <w:t xml:space="preserve"> و وقتی رافضه به آن پایبند شدند برادر ما </w:t>
      </w:r>
      <w:r w:rsidRPr="00341C3F">
        <w:rPr>
          <w:rStyle w:val="Char3"/>
          <w:rFonts w:hint="cs"/>
          <w:rtl/>
        </w:rPr>
        <w:t>هستند،</w:t>
      </w:r>
      <w:r w:rsidRPr="00341C3F">
        <w:rPr>
          <w:rStyle w:val="Char3"/>
          <w:rtl/>
        </w:rPr>
        <w:t xml:space="preserve"> و بر ما همکاری کردن با</w:t>
      </w:r>
      <w:r w:rsidR="00E64C61" w:rsidRPr="00341C3F">
        <w:rPr>
          <w:rStyle w:val="Char3"/>
          <w:rtl/>
        </w:rPr>
        <w:t xml:space="preserve"> آن‌ها </w:t>
      </w:r>
      <w:r w:rsidRPr="00341C3F">
        <w:rPr>
          <w:rStyle w:val="Char3"/>
          <w:rtl/>
        </w:rPr>
        <w:t>واجب می</w:t>
      </w:r>
      <w:r w:rsidRPr="00341C3F">
        <w:rPr>
          <w:rStyle w:val="Char3"/>
          <w:rFonts w:hint="cs"/>
          <w:rtl/>
        </w:rPr>
        <w:softHyphen/>
      </w:r>
      <w:r w:rsidRPr="00341C3F">
        <w:rPr>
          <w:rStyle w:val="Char3"/>
          <w:rtl/>
        </w:rPr>
        <w:t>شود، اما وقتی که بر عقاید خود همچون دشمنی با صحابه و ناسزا گفتن به آن</w:t>
      </w:r>
      <w:r w:rsidR="0081490F">
        <w:rPr>
          <w:rStyle w:val="Char3"/>
          <w:rFonts w:hint="cs"/>
          <w:rtl/>
        </w:rPr>
        <w:t>‌</w:t>
      </w:r>
      <w:r w:rsidRPr="00341C3F">
        <w:rPr>
          <w:rStyle w:val="Char3"/>
          <w:rtl/>
        </w:rPr>
        <w:t>ها</w:t>
      </w:r>
      <w:r w:rsidRPr="00341C3F">
        <w:rPr>
          <w:rStyle w:val="Char3"/>
          <w:rFonts w:hint="cs"/>
          <w:rtl/>
        </w:rPr>
        <w:t>،</w:t>
      </w:r>
      <w:r w:rsidRPr="00341C3F">
        <w:rPr>
          <w:rStyle w:val="Char3"/>
          <w:rtl/>
        </w:rPr>
        <w:t xml:space="preserve"> و دشنام دادن به صدیق و</w:t>
      </w:r>
      <w:r w:rsidRPr="00341C3F">
        <w:rPr>
          <w:rStyle w:val="Char3"/>
          <w:rFonts w:hint="cs"/>
          <w:rtl/>
        </w:rPr>
        <w:t xml:space="preserve"> </w:t>
      </w:r>
      <w:r w:rsidRPr="00341C3F">
        <w:rPr>
          <w:rStyle w:val="Char3"/>
          <w:rtl/>
        </w:rPr>
        <w:t>عمر و عموم اهل بیت همچون علی</w:t>
      </w:r>
      <w:r w:rsidR="00D064CA" w:rsidRPr="00D064CA">
        <w:rPr>
          <w:rStyle w:val="Char3"/>
          <w:rFonts w:cs="CTraditional Arabic"/>
          <w:rtl/>
        </w:rPr>
        <w:t xml:space="preserve">س </w:t>
      </w:r>
      <w:r w:rsidRPr="00341C3F">
        <w:rPr>
          <w:rStyle w:val="Char3"/>
          <w:rtl/>
        </w:rPr>
        <w:t>و فاطمه و حسن و حسین</w:t>
      </w:r>
      <w:r w:rsidR="0025404E" w:rsidRPr="0025404E">
        <w:rPr>
          <w:rStyle w:val="Char3"/>
          <w:rFonts w:cs="CTraditional Arabic"/>
          <w:rtl/>
        </w:rPr>
        <w:t xml:space="preserve">ش </w:t>
      </w:r>
      <w:r w:rsidRPr="00341C3F">
        <w:rPr>
          <w:rStyle w:val="Char3"/>
          <w:rtl/>
        </w:rPr>
        <w:t>اصرار می</w:t>
      </w:r>
      <w:r w:rsidRPr="00341C3F">
        <w:rPr>
          <w:rStyle w:val="Char3"/>
          <w:rFonts w:hint="cs"/>
          <w:rtl/>
        </w:rPr>
        <w:softHyphen/>
      </w:r>
      <w:r w:rsidRPr="00341C3F">
        <w:rPr>
          <w:rStyle w:val="Char3"/>
          <w:rtl/>
        </w:rPr>
        <w:t>ورزند</w:t>
      </w:r>
      <w:r w:rsidRPr="00341C3F">
        <w:rPr>
          <w:rStyle w:val="Char3"/>
          <w:rFonts w:hint="cs"/>
          <w:rtl/>
        </w:rPr>
        <w:t>،</w:t>
      </w:r>
      <w:r w:rsidRPr="00341C3F">
        <w:rPr>
          <w:rStyle w:val="Char3"/>
          <w:rtl/>
        </w:rPr>
        <w:t xml:space="preserve"> و معتقدند که دوازده امام معصومند و</w:t>
      </w:r>
      <w:r w:rsidR="0081490F">
        <w:rPr>
          <w:rStyle w:val="Char3"/>
          <w:rFonts w:hint="cs"/>
          <w:rtl/>
        </w:rPr>
        <w:t xml:space="preserve"> </w:t>
      </w:r>
      <w:r w:rsidRPr="00341C3F">
        <w:rPr>
          <w:rStyle w:val="Char3"/>
          <w:rtl/>
        </w:rPr>
        <w:t>غیب می</w:t>
      </w:r>
      <w:r w:rsidRPr="00341C3F">
        <w:rPr>
          <w:rStyle w:val="Char3"/>
          <w:rFonts w:hint="cs"/>
          <w:rtl/>
        </w:rPr>
        <w:softHyphen/>
      </w:r>
      <w:r w:rsidRPr="00341C3F">
        <w:rPr>
          <w:rStyle w:val="Char3"/>
          <w:rtl/>
        </w:rPr>
        <w:t>دانند</w:t>
      </w:r>
      <w:r w:rsidRPr="00341C3F">
        <w:rPr>
          <w:rStyle w:val="Char3"/>
          <w:rFonts w:hint="cs"/>
          <w:rtl/>
        </w:rPr>
        <w:t>،</w:t>
      </w:r>
      <w:r w:rsidRPr="00341C3F">
        <w:rPr>
          <w:rStyle w:val="Char3"/>
          <w:rtl/>
        </w:rPr>
        <w:t xml:space="preserve"> همه این چیزها باطل</w:t>
      </w:r>
      <w:r w:rsidRPr="00341C3F">
        <w:rPr>
          <w:rStyle w:val="Char3"/>
          <w:rFonts w:hint="cs"/>
          <w:rtl/>
        </w:rPr>
        <w:softHyphen/>
        <w:t>ترین باطل</w:t>
      </w:r>
      <w:r w:rsidRPr="00341C3F">
        <w:rPr>
          <w:rStyle w:val="Char3"/>
          <w:rtl/>
        </w:rPr>
        <w:t xml:space="preserve"> هستند</w:t>
      </w:r>
      <w:r w:rsidRPr="00341C3F">
        <w:rPr>
          <w:rStyle w:val="Char3"/>
          <w:rFonts w:hint="cs"/>
          <w:rtl/>
        </w:rPr>
        <w:t>،</w:t>
      </w:r>
      <w:r w:rsidRPr="00341C3F">
        <w:rPr>
          <w:rStyle w:val="Char3"/>
          <w:rtl/>
        </w:rPr>
        <w:t xml:space="preserve"> و مخالف با عقیده اهل سنّت و جماعت می</w:t>
      </w:r>
      <w:r w:rsidRPr="00341C3F">
        <w:rPr>
          <w:rStyle w:val="Char3"/>
          <w:rFonts w:hint="cs"/>
          <w:rtl/>
        </w:rPr>
        <w:softHyphen/>
      </w:r>
      <w:r w:rsidRPr="00341C3F">
        <w:rPr>
          <w:rStyle w:val="Char3"/>
          <w:rtl/>
        </w:rPr>
        <w:t>باشند</w:t>
      </w:r>
      <w:r w:rsidRPr="00103B90">
        <w:rPr>
          <w:rStyle w:val="Char3"/>
          <w:vertAlign w:val="superscript"/>
          <w:rtl/>
        </w:rPr>
        <w:footnoteReference w:id="841"/>
      </w:r>
      <w:r w:rsidRPr="00341C3F">
        <w:rPr>
          <w:rStyle w:val="Char3"/>
          <w:rFonts w:hint="cs"/>
          <w:rtl/>
        </w:rPr>
        <w:t>.</w:t>
      </w:r>
      <w:r w:rsidRPr="00341C3F">
        <w:rPr>
          <w:rStyle w:val="Char3"/>
          <w:rtl/>
        </w:rPr>
        <w:t xml:space="preserve">   </w:t>
      </w:r>
    </w:p>
    <w:p w:rsidR="00730D27" w:rsidRPr="00341C3F" w:rsidRDefault="00730D27" w:rsidP="0081490F">
      <w:pPr>
        <w:ind w:firstLine="284"/>
        <w:jc w:val="both"/>
        <w:rPr>
          <w:rStyle w:val="Char3"/>
          <w:rtl/>
        </w:rPr>
      </w:pPr>
      <w:r w:rsidRPr="00341C3F">
        <w:rPr>
          <w:rStyle w:val="Char3"/>
          <w:rtl/>
        </w:rPr>
        <w:t>از ابی سعید خ</w:t>
      </w:r>
      <w:r w:rsidRPr="00341C3F">
        <w:rPr>
          <w:rStyle w:val="Char3"/>
          <w:rFonts w:hint="cs"/>
          <w:rtl/>
        </w:rPr>
        <w:t>د</w:t>
      </w:r>
      <w:r w:rsidRPr="00341C3F">
        <w:rPr>
          <w:rStyle w:val="Char3"/>
          <w:rtl/>
        </w:rPr>
        <w:t>ری</w:t>
      </w:r>
      <w:r w:rsidR="00D064CA" w:rsidRPr="00D064CA">
        <w:rPr>
          <w:rStyle w:val="Char3"/>
          <w:rFonts w:cs="CTraditional Arabic"/>
          <w:rtl/>
        </w:rPr>
        <w:t xml:space="preserve">س </w:t>
      </w:r>
      <w:r w:rsidRPr="00341C3F">
        <w:rPr>
          <w:rStyle w:val="Char3"/>
          <w:rtl/>
        </w:rPr>
        <w:t xml:space="preserve">روایت است که گفت: </w:t>
      </w:r>
      <w:r w:rsidRPr="00341C3F">
        <w:rPr>
          <w:rFonts w:cs="Traditional Arabic" w:hint="cs"/>
          <w:color w:val="000000"/>
          <w:rtl/>
        </w:rPr>
        <w:t>«</w:t>
      </w:r>
      <w:r w:rsidRPr="00341C3F">
        <w:rPr>
          <w:rStyle w:val="Char3"/>
          <w:rtl/>
        </w:rPr>
        <w:t>پیامبر خدا</w:t>
      </w:r>
      <w:r w:rsidRPr="00341C3F">
        <w:rPr>
          <w:rFonts w:cs="CTraditional Arabic"/>
          <w:color w:val="000000"/>
          <w:rtl/>
        </w:rPr>
        <w:t>ص</w:t>
      </w:r>
      <w:r w:rsidRPr="00341C3F">
        <w:rPr>
          <w:rStyle w:val="Char3"/>
          <w:rtl/>
        </w:rPr>
        <w:t xml:space="preserve"> در میان ما ایستاده سخنرانی کرد</w:t>
      </w:r>
      <w:r w:rsidRPr="00341C3F">
        <w:rPr>
          <w:rStyle w:val="Char3"/>
          <w:rFonts w:hint="cs"/>
          <w:rtl/>
        </w:rPr>
        <w:t xml:space="preserve"> و فرمود</w:t>
      </w:r>
      <w:r w:rsidRPr="00341C3F">
        <w:rPr>
          <w:rStyle w:val="Char3"/>
          <w:rtl/>
        </w:rPr>
        <w:t>: هان آگاه باشید ترس از مردم فردی را از گفتن حق</w:t>
      </w:r>
      <w:r w:rsidRPr="00341C3F">
        <w:rPr>
          <w:rStyle w:val="Char3"/>
          <w:rFonts w:hint="cs"/>
          <w:rtl/>
        </w:rPr>
        <w:t>ی</w:t>
      </w:r>
      <w:r w:rsidRPr="00341C3F">
        <w:rPr>
          <w:rStyle w:val="Char3"/>
          <w:rtl/>
        </w:rPr>
        <w:t xml:space="preserve"> </w:t>
      </w:r>
      <w:r w:rsidRPr="00341C3F">
        <w:rPr>
          <w:rStyle w:val="Char3"/>
          <w:rFonts w:hint="cs"/>
          <w:rtl/>
        </w:rPr>
        <w:t>که می</w:t>
      </w:r>
      <w:r w:rsidR="0081490F">
        <w:rPr>
          <w:rStyle w:val="Char3"/>
          <w:rFonts w:hint="eastAsia"/>
          <w:rtl/>
        </w:rPr>
        <w:t>‌</w:t>
      </w:r>
      <w:r w:rsidRPr="00341C3F">
        <w:rPr>
          <w:rStyle w:val="Char3"/>
          <w:rFonts w:hint="cs"/>
          <w:rtl/>
        </w:rPr>
        <w:t xml:space="preserve">داند </w:t>
      </w:r>
      <w:r w:rsidRPr="00341C3F">
        <w:rPr>
          <w:rStyle w:val="Char3"/>
          <w:rtl/>
        </w:rPr>
        <w:t>باز ندارد، می</w:t>
      </w:r>
      <w:r w:rsidRPr="00341C3F">
        <w:rPr>
          <w:rStyle w:val="Char3"/>
          <w:rFonts w:hint="cs"/>
          <w:rtl/>
        </w:rPr>
        <w:softHyphen/>
      </w:r>
      <w:r w:rsidRPr="00341C3F">
        <w:rPr>
          <w:rStyle w:val="Char3"/>
          <w:rtl/>
        </w:rPr>
        <w:t>گوید: آنگاه ابو سعید گری</w:t>
      </w:r>
      <w:r w:rsidRPr="00341C3F">
        <w:rPr>
          <w:rStyle w:val="Char3"/>
          <w:rFonts w:hint="cs"/>
          <w:rtl/>
        </w:rPr>
        <w:t>ست</w:t>
      </w:r>
      <w:r w:rsidRPr="00341C3F">
        <w:rPr>
          <w:rStyle w:val="Char3"/>
          <w:rtl/>
        </w:rPr>
        <w:t xml:space="preserve"> و گفت: سوگند به خدا چیزهایی دیدیم و ترسیدیم</w:t>
      </w:r>
      <w:r w:rsidRPr="00341C3F">
        <w:rPr>
          <w:rFonts w:cs="Traditional Arabic" w:hint="cs"/>
          <w:color w:val="000000"/>
          <w:rtl/>
        </w:rPr>
        <w:t>»</w:t>
      </w:r>
      <w:r w:rsidRPr="00103B90">
        <w:rPr>
          <w:rStyle w:val="Char3"/>
          <w:vertAlign w:val="superscript"/>
          <w:rtl/>
        </w:rPr>
        <w:footnoteReference w:id="842"/>
      </w:r>
      <w:r w:rsidRPr="00341C3F">
        <w:rPr>
          <w:rStyle w:val="Char3"/>
          <w:rFonts w:hint="cs"/>
          <w:rtl/>
        </w:rPr>
        <w:t>.</w:t>
      </w:r>
    </w:p>
    <w:p w:rsidR="00730D27" w:rsidRPr="00341C3F" w:rsidRDefault="00730D27" w:rsidP="00A90007">
      <w:pPr>
        <w:ind w:firstLine="284"/>
        <w:jc w:val="both"/>
        <w:rPr>
          <w:rStyle w:val="Char3"/>
          <w:rtl/>
        </w:rPr>
      </w:pPr>
      <w:r w:rsidRPr="00341C3F">
        <w:rPr>
          <w:rStyle w:val="Char3"/>
          <w:rFonts w:hint="cs"/>
          <w:rtl/>
        </w:rPr>
        <w:t>و پیامبر</w:t>
      </w:r>
      <w:r w:rsidRPr="00341C3F">
        <w:rPr>
          <w:rFonts w:cs="CTraditional Arabic" w:hint="cs"/>
          <w:color w:val="000000"/>
          <w:rtl/>
        </w:rPr>
        <w:t>ص</w:t>
      </w:r>
      <w:r w:rsidRPr="00341C3F">
        <w:rPr>
          <w:rStyle w:val="Char3"/>
          <w:rFonts w:hint="cs"/>
          <w:rtl/>
        </w:rPr>
        <w:t xml:space="preserve"> فرمود: </w:t>
      </w:r>
      <w:r w:rsidRPr="00341C3F">
        <w:rPr>
          <w:rFonts w:cs="Traditional Arabic" w:hint="cs"/>
          <w:color w:val="000000"/>
          <w:rtl/>
        </w:rPr>
        <w:t>«</w:t>
      </w:r>
      <w:r w:rsidRPr="00341C3F">
        <w:rPr>
          <w:rStyle w:val="Char3"/>
          <w:rFonts w:hint="cs"/>
          <w:rtl/>
        </w:rPr>
        <w:t>هر قومی بدعتی را پدید آورند، خداوند در مقابل سنّتی را از قلب</w:t>
      </w:r>
      <w:r w:rsidR="00E64C61" w:rsidRPr="00341C3F">
        <w:rPr>
          <w:rStyle w:val="Char3"/>
          <w:rFonts w:hint="cs"/>
          <w:rtl/>
        </w:rPr>
        <w:t xml:space="preserve"> آن‌ها </w:t>
      </w:r>
      <w:r w:rsidRPr="00341C3F">
        <w:rPr>
          <w:rStyle w:val="Char3"/>
          <w:rFonts w:hint="cs"/>
          <w:rtl/>
        </w:rPr>
        <w:t>در می</w:t>
      </w:r>
      <w:r w:rsidRPr="00341C3F">
        <w:rPr>
          <w:rStyle w:val="Char3"/>
          <w:rFonts w:hint="cs"/>
          <w:rtl/>
        </w:rPr>
        <w:softHyphen/>
        <w:t>آورد</w:t>
      </w:r>
      <w:r w:rsidRPr="00341C3F">
        <w:rPr>
          <w:rFonts w:cs="Traditional Arabic" w:hint="cs"/>
          <w:color w:val="000000"/>
          <w:rtl/>
        </w:rPr>
        <w:t>»</w:t>
      </w:r>
      <w:r w:rsidRPr="00103B90">
        <w:rPr>
          <w:rStyle w:val="Char3"/>
          <w:vertAlign w:val="superscript"/>
          <w:rtl/>
        </w:rPr>
        <w:footnoteReference w:id="843"/>
      </w:r>
      <w:r w:rsidRPr="00341C3F">
        <w:rPr>
          <w:rStyle w:val="Char3"/>
          <w:rFonts w:hint="cs"/>
          <w:rtl/>
        </w:rPr>
        <w:t>.</w:t>
      </w:r>
    </w:p>
    <w:p w:rsidR="00730D27" w:rsidRPr="00341C3F" w:rsidRDefault="00730D27" w:rsidP="0081490F">
      <w:pPr>
        <w:ind w:firstLine="284"/>
        <w:jc w:val="both"/>
        <w:rPr>
          <w:rStyle w:val="Char3"/>
          <w:rtl/>
        </w:rPr>
      </w:pPr>
      <w:r w:rsidRPr="00341C3F">
        <w:rPr>
          <w:rStyle w:val="Char3"/>
          <w:rtl/>
        </w:rPr>
        <w:t>و پیامبر</w:t>
      </w:r>
      <w:r w:rsidRPr="00341C3F">
        <w:rPr>
          <w:rFonts w:cs="CTraditional Arabic"/>
          <w:color w:val="000000"/>
          <w:rtl/>
        </w:rPr>
        <w:t>ص</w:t>
      </w:r>
      <w:r w:rsidRPr="00341C3F">
        <w:rPr>
          <w:rStyle w:val="Char3"/>
          <w:rtl/>
        </w:rPr>
        <w:t xml:space="preserve"> فرمود: </w:t>
      </w:r>
      <w:r w:rsidRPr="00341C3F">
        <w:rPr>
          <w:rFonts w:cs="Traditional Arabic" w:hint="cs"/>
          <w:color w:val="000000"/>
          <w:rtl/>
        </w:rPr>
        <w:t>«</w:t>
      </w:r>
      <w:r w:rsidRPr="00341C3F">
        <w:rPr>
          <w:rStyle w:val="Char3"/>
          <w:rtl/>
        </w:rPr>
        <w:t>سنّت من و سنّت خلفای راشدین هدایت یافته را لازم بگیرید</w:t>
      </w:r>
      <w:r w:rsidRPr="00341C3F">
        <w:rPr>
          <w:rStyle w:val="Char3"/>
          <w:rFonts w:hint="cs"/>
          <w:rtl/>
        </w:rPr>
        <w:t>؛</w:t>
      </w:r>
      <w:r w:rsidRPr="00341C3F">
        <w:rPr>
          <w:rStyle w:val="Char3"/>
          <w:rtl/>
        </w:rPr>
        <w:t xml:space="preserve"> و به آن تمسک جوئید</w:t>
      </w:r>
      <w:r w:rsidRPr="00341C3F">
        <w:rPr>
          <w:rStyle w:val="Char3"/>
          <w:rFonts w:hint="cs"/>
          <w:rtl/>
        </w:rPr>
        <w:t>،</w:t>
      </w:r>
      <w:r w:rsidRPr="00341C3F">
        <w:rPr>
          <w:rStyle w:val="Char3"/>
          <w:rtl/>
        </w:rPr>
        <w:t xml:space="preserve"> و با دندان به آن چنگ بزنید و از بدعت</w:t>
      </w:r>
      <w:r w:rsidR="0081490F">
        <w:rPr>
          <w:rStyle w:val="Char3"/>
          <w:rFonts w:hint="cs"/>
          <w:rtl/>
        </w:rPr>
        <w:t>‌</w:t>
      </w:r>
      <w:r w:rsidRPr="00341C3F">
        <w:rPr>
          <w:rStyle w:val="Char3"/>
          <w:rtl/>
        </w:rPr>
        <w:t>ها دوری کنید</w:t>
      </w:r>
      <w:r w:rsidRPr="00341C3F">
        <w:rPr>
          <w:rStyle w:val="Char3"/>
          <w:rFonts w:hint="cs"/>
          <w:rtl/>
        </w:rPr>
        <w:t>،</w:t>
      </w:r>
      <w:r w:rsidRPr="00341C3F">
        <w:rPr>
          <w:rStyle w:val="Char3"/>
          <w:rtl/>
        </w:rPr>
        <w:t xml:space="preserve"> </w:t>
      </w:r>
      <w:r w:rsidRPr="00341C3F">
        <w:rPr>
          <w:rStyle w:val="Char3"/>
          <w:rFonts w:hint="cs"/>
          <w:rtl/>
        </w:rPr>
        <w:t xml:space="preserve">که </w:t>
      </w:r>
      <w:r w:rsidRPr="00341C3F">
        <w:rPr>
          <w:rStyle w:val="Char3"/>
          <w:rtl/>
        </w:rPr>
        <w:t>هر چیز تازه ایجاد شده</w:t>
      </w:r>
      <w:r w:rsidR="0081490F">
        <w:rPr>
          <w:rStyle w:val="Char3"/>
          <w:rFonts w:hint="cs"/>
          <w:rtl/>
        </w:rPr>
        <w:t>‌</w:t>
      </w:r>
      <w:r w:rsidRPr="00341C3F">
        <w:rPr>
          <w:rStyle w:val="Char3"/>
          <w:rtl/>
        </w:rPr>
        <w:t xml:space="preserve">ای </w:t>
      </w:r>
      <w:r w:rsidRPr="00341C3F">
        <w:rPr>
          <w:rStyle w:val="Char3"/>
          <w:rFonts w:hint="cs"/>
          <w:rtl/>
        </w:rPr>
        <w:t xml:space="preserve">در دین </w:t>
      </w:r>
      <w:r w:rsidRPr="00341C3F">
        <w:rPr>
          <w:rStyle w:val="Char3"/>
          <w:rtl/>
        </w:rPr>
        <w:t>بدعت است</w:t>
      </w:r>
      <w:r w:rsidRPr="00341C3F">
        <w:rPr>
          <w:rStyle w:val="Char3"/>
          <w:rFonts w:hint="cs"/>
          <w:rtl/>
        </w:rPr>
        <w:t>،</w:t>
      </w:r>
      <w:r w:rsidRPr="00341C3F">
        <w:rPr>
          <w:rStyle w:val="Char3"/>
          <w:rtl/>
        </w:rPr>
        <w:t xml:space="preserve"> و هر بدعتی گمراهی است</w:t>
      </w:r>
      <w:r w:rsidRPr="00341C3F">
        <w:rPr>
          <w:rFonts w:cs="Traditional Arabic" w:hint="cs"/>
          <w:color w:val="000000"/>
          <w:rtl/>
        </w:rPr>
        <w:t>»</w:t>
      </w:r>
      <w:r w:rsidRPr="00103B90">
        <w:rPr>
          <w:rStyle w:val="Char3"/>
          <w:vertAlign w:val="superscript"/>
          <w:rtl/>
        </w:rPr>
        <w:footnoteReference w:id="844"/>
      </w:r>
      <w:r w:rsidRPr="00341C3F">
        <w:rPr>
          <w:rStyle w:val="Char3"/>
          <w:rFonts w:hint="cs"/>
          <w:rtl/>
        </w:rPr>
        <w:t>.</w:t>
      </w:r>
    </w:p>
    <w:p w:rsidR="00730D27" w:rsidRPr="00341C3F" w:rsidRDefault="00730D27" w:rsidP="0081490F">
      <w:pPr>
        <w:ind w:firstLine="284"/>
        <w:jc w:val="both"/>
        <w:rPr>
          <w:rStyle w:val="Char3"/>
          <w:rtl/>
        </w:rPr>
      </w:pPr>
      <w:r w:rsidRPr="00341C3F">
        <w:rPr>
          <w:rStyle w:val="Char3"/>
          <w:rtl/>
        </w:rPr>
        <w:t>و شیخ الاسلام ابن تیمیه</w:t>
      </w:r>
      <w:r w:rsidRPr="00341C3F">
        <w:rPr>
          <w:rFonts w:cs="CTraditional Arabic" w:hint="cs"/>
          <w:rtl/>
          <w:lang w:bidi="fa-IR"/>
        </w:rPr>
        <w:t>/</w:t>
      </w:r>
      <w:r w:rsidRPr="00341C3F">
        <w:rPr>
          <w:rStyle w:val="Char3"/>
          <w:rtl/>
        </w:rPr>
        <w:t>:</w:t>
      </w:r>
      <w:r w:rsidRPr="00341C3F">
        <w:rPr>
          <w:rStyle w:val="Char3"/>
          <w:rFonts w:hint="cs"/>
          <w:rtl/>
        </w:rPr>
        <w:t xml:space="preserve"> گفت: </w:t>
      </w:r>
      <w:r w:rsidRPr="00341C3F">
        <w:rPr>
          <w:rFonts w:cs="Traditional Arabic" w:hint="cs"/>
          <w:color w:val="000000"/>
          <w:rtl/>
        </w:rPr>
        <w:t>«</w:t>
      </w:r>
      <w:r w:rsidRPr="00341C3F">
        <w:rPr>
          <w:rStyle w:val="Char3"/>
          <w:rtl/>
        </w:rPr>
        <w:t>برحذر داشتن مسلمین از بدعت</w:t>
      </w:r>
      <w:r w:rsidR="0081490F">
        <w:rPr>
          <w:rStyle w:val="Char3"/>
          <w:rFonts w:hint="cs"/>
          <w:rtl/>
        </w:rPr>
        <w:t>‌</w:t>
      </w:r>
      <w:r w:rsidRPr="00341C3F">
        <w:rPr>
          <w:rStyle w:val="Char3"/>
          <w:rtl/>
        </w:rPr>
        <w:t>ها و از کسانی که به بدعت</w:t>
      </w:r>
      <w:r w:rsidR="0081490F">
        <w:rPr>
          <w:rStyle w:val="Char3"/>
          <w:rFonts w:hint="cs"/>
          <w:rtl/>
        </w:rPr>
        <w:t>‌</w:t>
      </w:r>
      <w:r w:rsidRPr="00341C3F">
        <w:rPr>
          <w:rStyle w:val="Char3"/>
          <w:rtl/>
        </w:rPr>
        <w:t>ها معتقدند به اتفاق مسلمین واجب است</w:t>
      </w:r>
      <w:r w:rsidRPr="00341C3F">
        <w:rPr>
          <w:rFonts w:cs="Traditional Arabic" w:hint="cs"/>
          <w:color w:val="000000"/>
          <w:rtl/>
        </w:rPr>
        <w:t>»</w:t>
      </w:r>
      <w:r w:rsidRPr="00103B90">
        <w:rPr>
          <w:rStyle w:val="Char3"/>
          <w:vertAlign w:val="superscript"/>
          <w:rtl/>
        </w:rPr>
        <w:footnoteReference w:id="845"/>
      </w:r>
      <w:r w:rsidRPr="00341C3F">
        <w:rPr>
          <w:rStyle w:val="Char3"/>
          <w:rtl/>
        </w:rPr>
        <w:t>.</w:t>
      </w:r>
    </w:p>
    <w:p w:rsidR="00730D27" w:rsidRPr="00341C3F" w:rsidRDefault="00730D27" w:rsidP="0081490F">
      <w:pPr>
        <w:ind w:firstLine="284"/>
        <w:jc w:val="both"/>
        <w:rPr>
          <w:rStyle w:val="Char3"/>
          <w:rtl/>
        </w:rPr>
      </w:pPr>
      <w:r w:rsidRPr="00341C3F">
        <w:rPr>
          <w:rStyle w:val="Char3"/>
          <w:rtl/>
        </w:rPr>
        <w:t>و کتابم را با حدیث حذیفه بن یمان</w:t>
      </w:r>
      <w:r w:rsidR="00D064CA" w:rsidRPr="00D064CA">
        <w:rPr>
          <w:rStyle w:val="Char3"/>
          <w:rFonts w:cs="CTraditional Arabic"/>
          <w:rtl/>
        </w:rPr>
        <w:t xml:space="preserve">س </w:t>
      </w:r>
      <w:r w:rsidRPr="00341C3F">
        <w:rPr>
          <w:rStyle w:val="Char3"/>
          <w:rtl/>
        </w:rPr>
        <w:t xml:space="preserve">پایان </w:t>
      </w:r>
      <w:r w:rsidRPr="00341C3F">
        <w:rPr>
          <w:rStyle w:val="Char3"/>
          <w:rFonts w:hint="cs"/>
          <w:rtl/>
        </w:rPr>
        <w:t>می</w:t>
      </w:r>
      <w:r w:rsidRPr="00341C3F">
        <w:rPr>
          <w:rStyle w:val="Char3"/>
          <w:rFonts w:hint="cs"/>
          <w:rtl/>
        </w:rPr>
        <w:softHyphen/>
        <w:t>دهم که فرمود</w:t>
      </w:r>
      <w:r w:rsidRPr="00341C3F">
        <w:rPr>
          <w:rStyle w:val="Char3"/>
          <w:rtl/>
        </w:rPr>
        <w:t xml:space="preserve">: مردم </w:t>
      </w:r>
      <w:r w:rsidRPr="00341C3F">
        <w:rPr>
          <w:rStyle w:val="Char3"/>
          <w:rFonts w:hint="cs"/>
          <w:rtl/>
        </w:rPr>
        <w:t xml:space="preserve">در مورد نیکی از </w:t>
      </w:r>
      <w:r w:rsidRPr="00341C3F">
        <w:rPr>
          <w:rStyle w:val="Char3"/>
          <w:rtl/>
        </w:rPr>
        <w:t>پیامبر</w:t>
      </w:r>
      <w:r w:rsidRPr="00341C3F">
        <w:rPr>
          <w:rFonts w:cs="CTraditional Arabic"/>
          <w:color w:val="000000"/>
          <w:rtl/>
        </w:rPr>
        <w:t>ص</w:t>
      </w:r>
      <w:r w:rsidRPr="00341C3F">
        <w:rPr>
          <w:rStyle w:val="Char3"/>
          <w:rtl/>
        </w:rPr>
        <w:t xml:space="preserve"> می</w:t>
      </w:r>
      <w:r w:rsidRPr="00341C3F">
        <w:rPr>
          <w:rStyle w:val="Char3"/>
          <w:rFonts w:hint="cs"/>
          <w:rtl/>
        </w:rPr>
        <w:softHyphen/>
      </w:r>
      <w:r w:rsidRPr="00341C3F">
        <w:rPr>
          <w:rStyle w:val="Char3"/>
          <w:rtl/>
        </w:rPr>
        <w:t>پرسیدند</w:t>
      </w:r>
      <w:r w:rsidRPr="00341C3F">
        <w:rPr>
          <w:rStyle w:val="Char3"/>
          <w:rFonts w:hint="cs"/>
          <w:rtl/>
        </w:rPr>
        <w:t>،</w:t>
      </w:r>
      <w:r w:rsidRPr="00341C3F">
        <w:rPr>
          <w:rStyle w:val="Char3"/>
          <w:rtl/>
        </w:rPr>
        <w:t xml:space="preserve"> و من او را از شر می</w:t>
      </w:r>
      <w:r w:rsidR="0081490F">
        <w:rPr>
          <w:rStyle w:val="Char3"/>
          <w:rFonts w:hint="cs"/>
          <w:rtl/>
        </w:rPr>
        <w:t>‌</w:t>
      </w:r>
      <w:r w:rsidRPr="00341C3F">
        <w:rPr>
          <w:rStyle w:val="Char3"/>
          <w:rtl/>
        </w:rPr>
        <w:t xml:space="preserve">پرسیدم از </w:t>
      </w:r>
      <w:r w:rsidRPr="00341C3F">
        <w:rPr>
          <w:rStyle w:val="Char3"/>
          <w:rFonts w:hint="cs"/>
          <w:rtl/>
        </w:rPr>
        <w:t>بیم</w:t>
      </w:r>
      <w:r w:rsidRPr="00341C3F">
        <w:rPr>
          <w:rStyle w:val="Char3"/>
          <w:rtl/>
        </w:rPr>
        <w:t xml:space="preserve"> اینکه مبادا مرا بگیرد</w:t>
      </w:r>
      <w:r w:rsidRPr="00341C3F">
        <w:rPr>
          <w:rStyle w:val="Char3"/>
          <w:rFonts w:hint="cs"/>
          <w:rtl/>
        </w:rPr>
        <w:t>،</w:t>
      </w:r>
      <w:r w:rsidRPr="00341C3F">
        <w:rPr>
          <w:rStyle w:val="Char3"/>
          <w:rtl/>
        </w:rPr>
        <w:t xml:space="preserve"> بنابراین </w:t>
      </w:r>
      <w:r w:rsidRPr="00341C3F">
        <w:rPr>
          <w:rStyle w:val="Char3"/>
          <w:rFonts w:hint="cs"/>
          <w:rtl/>
        </w:rPr>
        <w:t xml:space="preserve">عرض کردم: ای </w:t>
      </w:r>
      <w:r w:rsidRPr="00341C3F">
        <w:rPr>
          <w:rStyle w:val="Char3"/>
          <w:rtl/>
        </w:rPr>
        <w:t>رسول الله ما در جاهلیت و شر</w:t>
      </w:r>
      <w:r w:rsidRPr="00341C3F">
        <w:rPr>
          <w:rStyle w:val="Char3"/>
          <w:rFonts w:hint="cs"/>
          <w:rtl/>
        </w:rPr>
        <w:t xml:space="preserve">ارت </w:t>
      </w:r>
      <w:r w:rsidRPr="00341C3F">
        <w:rPr>
          <w:rStyle w:val="Char3"/>
          <w:rtl/>
        </w:rPr>
        <w:t>به سر می</w:t>
      </w:r>
      <w:r w:rsidRPr="00341C3F">
        <w:rPr>
          <w:rStyle w:val="Char3"/>
          <w:rFonts w:hint="cs"/>
          <w:rtl/>
        </w:rPr>
        <w:softHyphen/>
      </w:r>
      <w:r w:rsidRPr="00341C3F">
        <w:rPr>
          <w:rStyle w:val="Char3"/>
          <w:rtl/>
        </w:rPr>
        <w:t>بردیم</w:t>
      </w:r>
      <w:r w:rsidRPr="00341C3F">
        <w:rPr>
          <w:rStyle w:val="Char3"/>
          <w:rFonts w:hint="cs"/>
          <w:rtl/>
        </w:rPr>
        <w:t>،</w:t>
      </w:r>
      <w:r w:rsidRPr="00341C3F">
        <w:rPr>
          <w:rStyle w:val="Char3"/>
          <w:rtl/>
        </w:rPr>
        <w:t xml:space="preserve"> آنگاه خداوند این خیر را برای ما آورد</w:t>
      </w:r>
      <w:r w:rsidRPr="00341C3F">
        <w:rPr>
          <w:rStyle w:val="Char3"/>
          <w:rFonts w:hint="cs"/>
          <w:rtl/>
        </w:rPr>
        <w:t>، آیا</w:t>
      </w:r>
      <w:r w:rsidRPr="00341C3F">
        <w:rPr>
          <w:rStyle w:val="Char3"/>
          <w:rtl/>
        </w:rPr>
        <w:t xml:space="preserve"> بعد از این خیر شری هست؟</w:t>
      </w:r>
      <w:r w:rsidRPr="00341C3F">
        <w:rPr>
          <w:rStyle w:val="Char3"/>
          <w:rFonts w:hint="cs"/>
          <w:rtl/>
        </w:rPr>
        <w:t>.</w:t>
      </w:r>
    </w:p>
    <w:p w:rsidR="00730D27" w:rsidRPr="00341C3F" w:rsidRDefault="00730D27" w:rsidP="0081490F">
      <w:pPr>
        <w:ind w:firstLine="284"/>
        <w:jc w:val="both"/>
        <w:rPr>
          <w:rStyle w:val="Char3"/>
          <w:rtl/>
        </w:rPr>
      </w:pPr>
      <w:r w:rsidRPr="00341C3F">
        <w:rPr>
          <w:rStyle w:val="Char3"/>
          <w:rtl/>
        </w:rPr>
        <w:t>پیامبر</w:t>
      </w:r>
      <w:r w:rsidRPr="00341C3F">
        <w:rPr>
          <w:rFonts w:cs="CTraditional Arabic"/>
          <w:color w:val="000000"/>
          <w:rtl/>
        </w:rPr>
        <w:t>ص</w:t>
      </w:r>
      <w:r w:rsidRPr="00341C3F">
        <w:rPr>
          <w:rStyle w:val="Char3"/>
          <w:rtl/>
        </w:rPr>
        <w:t xml:space="preserve"> فرمود: بله! گفتم: آیا بعد از آن شر خیری هست؟</w:t>
      </w:r>
      <w:r w:rsidRPr="00341C3F">
        <w:rPr>
          <w:rStyle w:val="Char3"/>
          <w:rFonts w:hint="cs"/>
          <w:rtl/>
        </w:rPr>
        <w:t xml:space="preserve"> فرمود:</w:t>
      </w:r>
      <w:r w:rsidRPr="00341C3F">
        <w:rPr>
          <w:rStyle w:val="Char3"/>
          <w:rtl/>
        </w:rPr>
        <w:t xml:space="preserve"> بله</w:t>
      </w:r>
      <w:r w:rsidRPr="00341C3F">
        <w:rPr>
          <w:rStyle w:val="Char3"/>
          <w:rFonts w:hint="cs"/>
          <w:rtl/>
        </w:rPr>
        <w:t>،</w:t>
      </w:r>
      <w:r w:rsidRPr="00341C3F">
        <w:rPr>
          <w:rStyle w:val="Char3"/>
          <w:rtl/>
        </w:rPr>
        <w:t xml:space="preserve"> و در آن دود و غباری هست؟ گفتم: دود و غبار آن چیست؟  فرمود: قومی می</w:t>
      </w:r>
      <w:r w:rsidRPr="00341C3F">
        <w:rPr>
          <w:rStyle w:val="Char3"/>
          <w:rFonts w:hint="cs"/>
          <w:rtl/>
        </w:rPr>
        <w:softHyphen/>
      </w:r>
      <w:r w:rsidRPr="00341C3F">
        <w:rPr>
          <w:rStyle w:val="Char3"/>
          <w:rtl/>
        </w:rPr>
        <w:t>آیند که به غیر از سنّت من عمل می</w:t>
      </w:r>
      <w:r w:rsidRPr="00341C3F">
        <w:rPr>
          <w:rStyle w:val="Char3"/>
          <w:rFonts w:hint="cs"/>
          <w:rtl/>
        </w:rPr>
        <w:softHyphen/>
      </w:r>
      <w:r w:rsidRPr="00341C3F">
        <w:rPr>
          <w:rStyle w:val="Char3"/>
          <w:rtl/>
        </w:rPr>
        <w:t>کنند</w:t>
      </w:r>
      <w:r w:rsidRPr="00341C3F">
        <w:rPr>
          <w:rStyle w:val="Char3"/>
          <w:rFonts w:hint="cs"/>
          <w:rtl/>
        </w:rPr>
        <w:t>،</w:t>
      </w:r>
      <w:r w:rsidRPr="00341C3F">
        <w:rPr>
          <w:rStyle w:val="Char3"/>
          <w:rtl/>
        </w:rPr>
        <w:t xml:space="preserve"> و به غیر از رهنمود من راهنمایی می</w:t>
      </w:r>
      <w:r w:rsidRPr="00341C3F">
        <w:rPr>
          <w:rStyle w:val="Char3"/>
          <w:rFonts w:hint="cs"/>
          <w:rtl/>
        </w:rPr>
        <w:softHyphen/>
      </w:r>
      <w:r w:rsidRPr="00341C3F">
        <w:rPr>
          <w:rStyle w:val="Char3"/>
          <w:rtl/>
        </w:rPr>
        <w:t>کنند</w:t>
      </w:r>
      <w:r w:rsidRPr="00341C3F">
        <w:rPr>
          <w:rStyle w:val="Char3"/>
          <w:rFonts w:hint="cs"/>
          <w:rtl/>
        </w:rPr>
        <w:t>،</w:t>
      </w:r>
      <w:r w:rsidRPr="00341C3F">
        <w:rPr>
          <w:rStyle w:val="Char3"/>
          <w:rtl/>
        </w:rPr>
        <w:t xml:space="preserve"> بعضی کارهایشان درست است و بعضی نادرست! گفتم: آیا بعد از این خیر شری هست؟ </w:t>
      </w:r>
      <w:r w:rsidRPr="00341C3F">
        <w:rPr>
          <w:rStyle w:val="Char3"/>
          <w:rFonts w:hint="cs"/>
          <w:rtl/>
        </w:rPr>
        <w:t>فرمود</w:t>
      </w:r>
      <w:r w:rsidRPr="00341C3F">
        <w:rPr>
          <w:rStyle w:val="Char3"/>
          <w:rtl/>
        </w:rPr>
        <w:t>: بله</w:t>
      </w:r>
      <w:r w:rsidRPr="00341C3F">
        <w:rPr>
          <w:rStyle w:val="Char3"/>
          <w:rFonts w:hint="cs"/>
          <w:rtl/>
        </w:rPr>
        <w:t>،</w:t>
      </w:r>
      <w:r w:rsidRPr="00341C3F">
        <w:rPr>
          <w:rStyle w:val="Char3"/>
          <w:rtl/>
        </w:rPr>
        <w:t xml:space="preserve"> دعوت</w:t>
      </w:r>
      <w:r w:rsidR="0081490F">
        <w:rPr>
          <w:rStyle w:val="Char3"/>
          <w:rFonts w:hint="cs"/>
          <w:rtl/>
        </w:rPr>
        <w:t>‌</w:t>
      </w:r>
      <w:r w:rsidRPr="00341C3F">
        <w:rPr>
          <w:rStyle w:val="Char3"/>
          <w:rtl/>
        </w:rPr>
        <w:t>گرانی بر درهای جهنم خواهند بود</w:t>
      </w:r>
      <w:r w:rsidRPr="00341C3F">
        <w:rPr>
          <w:rStyle w:val="Char3"/>
          <w:rFonts w:hint="cs"/>
          <w:rtl/>
        </w:rPr>
        <w:t>،</w:t>
      </w:r>
      <w:r w:rsidRPr="00341C3F">
        <w:rPr>
          <w:rStyle w:val="Char3"/>
          <w:rtl/>
        </w:rPr>
        <w:t xml:space="preserve"> هر کسی دعوت آنان را بپذیرد او را به جهنم</w:t>
      </w:r>
      <w:r w:rsidR="00D97CCE">
        <w:rPr>
          <w:rStyle w:val="Char3"/>
          <w:rtl/>
        </w:rPr>
        <w:t xml:space="preserve"> می‌</w:t>
      </w:r>
      <w:r w:rsidRPr="00341C3F">
        <w:rPr>
          <w:rStyle w:val="Char3"/>
          <w:rFonts w:hint="cs"/>
          <w:rtl/>
        </w:rPr>
        <w:t>برند</w:t>
      </w:r>
      <w:r w:rsidRPr="00341C3F">
        <w:rPr>
          <w:rStyle w:val="Char3"/>
          <w:rtl/>
        </w:rPr>
        <w:t>! گفتم: ای رسول خدا</w:t>
      </w:r>
      <w:r w:rsidR="00E64C61" w:rsidRPr="00341C3F">
        <w:rPr>
          <w:rStyle w:val="Char3"/>
          <w:rtl/>
        </w:rPr>
        <w:t xml:space="preserve"> آن‌ها </w:t>
      </w:r>
      <w:r w:rsidRPr="00341C3F">
        <w:rPr>
          <w:rStyle w:val="Char3"/>
          <w:rtl/>
        </w:rPr>
        <w:t xml:space="preserve">را برای ما توصیف کن؟ </w:t>
      </w:r>
      <w:r w:rsidRPr="00341C3F">
        <w:rPr>
          <w:rStyle w:val="Char3"/>
          <w:rFonts w:hint="cs"/>
          <w:rtl/>
        </w:rPr>
        <w:t>فرمود</w:t>
      </w:r>
      <w:r w:rsidRPr="00341C3F">
        <w:rPr>
          <w:rStyle w:val="Char3"/>
          <w:rtl/>
        </w:rPr>
        <w:t>: قومی هستند از ما و به زبان ما سخن می</w:t>
      </w:r>
      <w:r w:rsidRPr="00341C3F">
        <w:rPr>
          <w:rStyle w:val="Char3"/>
          <w:rFonts w:hint="cs"/>
          <w:rtl/>
        </w:rPr>
        <w:softHyphen/>
      </w:r>
      <w:r w:rsidRPr="00341C3F">
        <w:rPr>
          <w:rStyle w:val="Char3"/>
          <w:rtl/>
        </w:rPr>
        <w:t xml:space="preserve">گویند! گفتم: ای رسول خدا به نظر شما اگر این زمان مرا فرا گرفت چه کار کنم؟ </w:t>
      </w:r>
      <w:r w:rsidRPr="00341C3F">
        <w:rPr>
          <w:rStyle w:val="Char3"/>
          <w:rFonts w:hint="cs"/>
          <w:rtl/>
        </w:rPr>
        <w:t>فرمود</w:t>
      </w:r>
      <w:r w:rsidRPr="00341C3F">
        <w:rPr>
          <w:rStyle w:val="Char3"/>
          <w:rtl/>
        </w:rPr>
        <w:t xml:space="preserve">: </w:t>
      </w:r>
      <w:r w:rsidRPr="00341C3F">
        <w:rPr>
          <w:rStyle w:val="Char3"/>
          <w:rFonts w:hint="cs"/>
          <w:rtl/>
        </w:rPr>
        <w:t xml:space="preserve">همراه </w:t>
      </w:r>
      <w:r w:rsidRPr="00341C3F">
        <w:rPr>
          <w:rStyle w:val="Char3"/>
          <w:rtl/>
        </w:rPr>
        <w:t>جماعت مسلمین و امام</w:t>
      </w:r>
      <w:r w:rsidR="0081490F">
        <w:rPr>
          <w:rStyle w:val="Char3"/>
          <w:rFonts w:hint="cs"/>
          <w:rtl/>
        </w:rPr>
        <w:t>‌</w:t>
      </w:r>
      <w:r w:rsidRPr="00341C3F">
        <w:rPr>
          <w:rStyle w:val="Char3"/>
          <w:rtl/>
        </w:rPr>
        <w:t>شان</w:t>
      </w:r>
      <w:r w:rsidRPr="00341C3F">
        <w:rPr>
          <w:rStyle w:val="Char3"/>
          <w:rFonts w:hint="cs"/>
          <w:rtl/>
        </w:rPr>
        <w:t xml:space="preserve"> باش</w:t>
      </w:r>
      <w:r w:rsidRPr="00341C3F">
        <w:rPr>
          <w:rStyle w:val="Char3"/>
          <w:rtl/>
        </w:rPr>
        <w:t>! گفتم: اگر مسلمین جماعت و امامی نداشتند؟ گفت: از همه این فرقه</w:t>
      </w:r>
      <w:r w:rsidR="0081490F">
        <w:rPr>
          <w:rStyle w:val="Char3"/>
          <w:rFonts w:hint="cs"/>
          <w:rtl/>
        </w:rPr>
        <w:t>‌</w:t>
      </w:r>
      <w:r w:rsidRPr="00341C3F">
        <w:rPr>
          <w:rStyle w:val="Char3"/>
          <w:rtl/>
        </w:rPr>
        <w:t>ها کناره</w:t>
      </w:r>
      <w:r w:rsidRPr="00341C3F">
        <w:rPr>
          <w:rStyle w:val="Char3"/>
          <w:rFonts w:hint="cs"/>
          <w:rtl/>
        </w:rPr>
        <w:softHyphen/>
      </w:r>
      <w:r w:rsidRPr="00341C3F">
        <w:rPr>
          <w:rStyle w:val="Char3"/>
          <w:rtl/>
        </w:rPr>
        <w:t xml:space="preserve">گیری کن حتی اگر بر ریشه درختی چنگ زده باشی تا اینکه مرگ تو </w:t>
      </w:r>
      <w:r w:rsidRPr="00341C3F">
        <w:rPr>
          <w:rStyle w:val="Char3"/>
          <w:rFonts w:hint="cs"/>
          <w:rtl/>
        </w:rPr>
        <w:t>فرا رسد</w:t>
      </w:r>
      <w:r w:rsidRPr="00341C3F">
        <w:rPr>
          <w:rStyle w:val="Char3"/>
          <w:rtl/>
        </w:rPr>
        <w:t xml:space="preserve"> و تو بر آن حالت باشی</w:t>
      </w:r>
      <w:r w:rsidRPr="00103B90">
        <w:rPr>
          <w:rStyle w:val="Char3"/>
          <w:vertAlign w:val="superscript"/>
          <w:rtl/>
        </w:rPr>
        <w:footnoteReference w:id="846"/>
      </w:r>
      <w:r w:rsidRPr="00341C3F">
        <w:rPr>
          <w:rStyle w:val="Char3"/>
          <w:rtl/>
        </w:rPr>
        <w:t>.</w:t>
      </w:r>
    </w:p>
    <w:p w:rsidR="00730D27" w:rsidRPr="00341C3F" w:rsidRDefault="00730D27" w:rsidP="00835989">
      <w:pPr>
        <w:ind w:firstLine="284"/>
        <w:jc w:val="both"/>
        <w:rPr>
          <w:rStyle w:val="Char3"/>
          <w:rtl/>
        </w:rPr>
      </w:pPr>
      <w:r w:rsidRPr="00341C3F">
        <w:rPr>
          <w:rStyle w:val="Char3"/>
          <w:rtl/>
        </w:rPr>
        <w:t>ابو العالیه می</w:t>
      </w:r>
      <w:r w:rsidRPr="00341C3F">
        <w:rPr>
          <w:rStyle w:val="Char3"/>
          <w:rFonts w:hint="cs"/>
          <w:rtl/>
        </w:rPr>
        <w:softHyphen/>
      </w:r>
      <w:r w:rsidRPr="00341C3F">
        <w:rPr>
          <w:rStyle w:val="Char3"/>
          <w:rtl/>
        </w:rPr>
        <w:t>گوید: اسلام را یاد بگیرید</w:t>
      </w:r>
      <w:r w:rsidRPr="00341C3F">
        <w:rPr>
          <w:rStyle w:val="Char3"/>
          <w:rFonts w:hint="cs"/>
          <w:rtl/>
        </w:rPr>
        <w:t>،</w:t>
      </w:r>
      <w:r w:rsidRPr="00341C3F">
        <w:rPr>
          <w:rStyle w:val="Char3"/>
          <w:rtl/>
        </w:rPr>
        <w:t xml:space="preserve"> وقتی آن</w:t>
      </w:r>
      <w:r w:rsidRPr="00341C3F">
        <w:rPr>
          <w:rStyle w:val="Char3"/>
          <w:rFonts w:hint="cs"/>
          <w:rtl/>
        </w:rPr>
        <w:t xml:space="preserve"> </w:t>
      </w:r>
      <w:r w:rsidRPr="00341C3F">
        <w:rPr>
          <w:rStyle w:val="Char3"/>
          <w:rtl/>
        </w:rPr>
        <w:t>را یاد گرفتید</w:t>
      </w:r>
      <w:r w:rsidRPr="00341C3F">
        <w:rPr>
          <w:rStyle w:val="Char3"/>
          <w:rFonts w:hint="cs"/>
          <w:rtl/>
        </w:rPr>
        <w:t>؛</w:t>
      </w:r>
      <w:r w:rsidRPr="00341C3F">
        <w:rPr>
          <w:rStyle w:val="Char3"/>
          <w:rtl/>
        </w:rPr>
        <w:t xml:space="preserve"> از آن روی گردانی نکنید</w:t>
      </w:r>
      <w:r w:rsidRPr="00341C3F">
        <w:rPr>
          <w:rStyle w:val="Char3"/>
          <w:rFonts w:hint="cs"/>
          <w:rtl/>
        </w:rPr>
        <w:t>،</w:t>
      </w:r>
      <w:r w:rsidRPr="00341C3F">
        <w:rPr>
          <w:rStyle w:val="Char3"/>
          <w:rtl/>
        </w:rPr>
        <w:t xml:space="preserve"> و بر شما لازم است صراط مستقیم را انتخاب کنید </w:t>
      </w:r>
      <w:r w:rsidRPr="00341C3F">
        <w:rPr>
          <w:rStyle w:val="Char3"/>
          <w:rFonts w:hint="cs"/>
          <w:rtl/>
        </w:rPr>
        <w:t xml:space="preserve">که </w:t>
      </w:r>
      <w:r w:rsidRPr="00341C3F">
        <w:rPr>
          <w:rStyle w:val="Char3"/>
          <w:rtl/>
        </w:rPr>
        <w:t>اسلام است</w:t>
      </w:r>
      <w:r w:rsidRPr="00341C3F">
        <w:rPr>
          <w:rStyle w:val="Char3"/>
          <w:rFonts w:hint="cs"/>
          <w:rtl/>
        </w:rPr>
        <w:t>،</w:t>
      </w:r>
      <w:r w:rsidRPr="00341C3F">
        <w:rPr>
          <w:rStyle w:val="Char3"/>
          <w:rtl/>
        </w:rPr>
        <w:t xml:space="preserve"> و از آن به چپ و راست منحرف نشوید</w:t>
      </w:r>
      <w:r w:rsidRPr="00341C3F">
        <w:rPr>
          <w:rStyle w:val="Char3"/>
          <w:rFonts w:hint="cs"/>
          <w:rtl/>
        </w:rPr>
        <w:t>،</w:t>
      </w:r>
      <w:r w:rsidRPr="00341C3F">
        <w:rPr>
          <w:rStyle w:val="Char3"/>
          <w:rtl/>
        </w:rPr>
        <w:t xml:space="preserve"> و بر شما لازم است که از سنّت پیامبرتان</w:t>
      </w:r>
      <w:r w:rsidRPr="00341C3F">
        <w:rPr>
          <w:rFonts w:cs="CTraditional Arabic"/>
          <w:color w:val="000000"/>
          <w:rtl/>
        </w:rPr>
        <w:t>ص</w:t>
      </w:r>
      <w:r w:rsidRPr="00341C3F">
        <w:rPr>
          <w:rStyle w:val="Char3"/>
          <w:rtl/>
        </w:rPr>
        <w:t xml:space="preserve"> پیروی کنید</w:t>
      </w:r>
      <w:r w:rsidRPr="00341C3F">
        <w:rPr>
          <w:rStyle w:val="Char3"/>
          <w:rFonts w:hint="cs"/>
          <w:rtl/>
        </w:rPr>
        <w:t>،</w:t>
      </w:r>
      <w:r w:rsidRPr="00341C3F">
        <w:rPr>
          <w:rStyle w:val="Char3"/>
          <w:rtl/>
        </w:rPr>
        <w:t xml:space="preserve"> و از این هوا پرستی</w:t>
      </w:r>
      <w:r w:rsidR="00835989">
        <w:rPr>
          <w:rStyle w:val="Char3"/>
          <w:rFonts w:hint="cs"/>
          <w:rtl/>
        </w:rPr>
        <w:t>‌</w:t>
      </w:r>
      <w:r w:rsidRPr="00341C3F">
        <w:rPr>
          <w:rStyle w:val="Char3"/>
          <w:rtl/>
        </w:rPr>
        <w:t>ها بپرهیزید</w:t>
      </w:r>
      <w:r w:rsidRPr="00341C3F">
        <w:rPr>
          <w:rStyle w:val="Char3"/>
          <w:rFonts w:hint="cs"/>
          <w:rtl/>
        </w:rPr>
        <w:t>.</w:t>
      </w:r>
    </w:p>
    <w:p w:rsidR="00730D27" w:rsidRPr="00341C3F" w:rsidRDefault="00730D27" w:rsidP="00835989">
      <w:pPr>
        <w:ind w:firstLine="284"/>
        <w:jc w:val="both"/>
        <w:rPr>
          <w:rFonts w:ascii="QCF_BSML" w:hAnsi="QCF_BSML" w:cs="QCF_BSML"/>
          <w:color w:val="000000"/>
          <w:sz w:val="32"/>
          <w:szCs w:val="24"/>
          <w:rtl/>
        </w:rPr>
      </w:pPr>
      <w:r w:rsidRPr="00341C3F">
        <w:rPr>
          <w:rStyle w:val="Char3"/>
          <w:rtl/>
        </w:rPr>
        <w:t xml:space="preserve"> در کلام ابی العالیه ت</w:t>
      </w:r>
      <w:r w:rsidRPr="00341C3F">
        <w:rPr>
          <w:rStyle w:val="Char3"/>
          <w:rFonts w:hint="cs"/>
          <w:rtl/>
        </w:rPr>
        <w:t>أ</w:t>
      </w:r>
      <w:r w:rsidRPr="00341C3F">
        <w:rPr>
          <w:rStyle w:val="Char3"/>
          <w:rtl/>
        </w:rPr>
        <w:t>مل کنید</w:t>
      </w:r>
      <w:r w:rsidRPr="00341C3F">
        <w:rPr>
          <w:rStyle w:val="Char3"/>
          <w:rFonts w:hint="cs"/>
          <w:rtl/>
        </w:rPr>
        <w:t>،</w:t>
      </w:r>
      <w:r w:rsidRPr="00341C3F">
        <w:rPr>
          <w:rStyle w:val="Char3"/>
          <w:rtl/>
        </w:rPr>
        <w:t xml:space="preserve"> چه سخن بزرگ و مهمی است و چقدر او زمانش را شناخته است</w:t>
      </w:r>
      <w:r w:rsidRPr="00341C3F">
        <w:rPr>
          <w:rStyle w:val="Char3"/>
          <w:rFonts w:hint="cs"/>
          <w:rtl/>
        </w:rPr>
        <w:t xml:space="preserve"> که</w:t>
      </w:r>
      <w:r w:rsidRPr="00341C3F">
        <w:rPr>
          <w:rStyle w:val="Char3"/>
          <w:rtl/>
        </w:rPr>
        <w:t xml:space="preserve"> از هواپرستی بر حذر می</w:t>
      </w:r>
      <w:r w:rsidRPr="00341C3F">
        <w:rPr>
          <w:rStyle w:val="Char3"/>
          <w:rFonts w:hint="cs"/>
          <w:rtl/>
        </w:rPr>
        <w:softHyphen/>
      </w:r>
      <w:r w:rsidRPr="00341C3F">
        <w:rPr>
          <w:rStyle w:val="Char3"/>
          <w:rtl/>
        </w:rPr>
        <w:t>دارد</w:t>
      </w:r>
      <w:r w:rsidRPr="00341C3F">
        <w:rPr>
          <w:rStyle w:val="Char3"/>
          <w:rFonts w:hint="cs"/>
          <w:rtl/>
        </w:rPr>
        <w:t>؛</w:t>
      </w:r>
      <w:r w:rsidRPr="00341C3F">
        <w:rPr>
          <w:rStyle w:val="Char3"/>
          <w:rtl/>
        </w:rPr>
        <w:t xml:space="preserve"> که هرکس از آن پیروی کند از اسلام </w:t>
      </w:r>
      <w:r w:rsidRPr="00341C3F">
        <w:rPr>
          <w:rStyle w:val="Char3"/>
          <w:rFonts w:hint="cs"/>
          <w:rtl/>
        </w:rPr>
        <w:t xml:space="preserve">رویگردان شده </w:t>
      </w:r>
      <w:r w:rsidRPr="00341C3F">
        <w:rPr>
          <w:rStyle w:val="Char3"/>
          <w:rtl/>
        </w:rPr>
        <w:t>است</w:t>
      </w:r>
      <w:r w:rsidRPr="00341C3F">
        <w:rPr>
          <w:rStyle w:val="Char3"/>
          <w:rFonts w:hint="cs"/>
          <w:rtl/>
        </w:rPr>
        <w:t>،</w:t>
      </w:r>
      <w:r w:rsidRPr="00341C3F">
        <w:rPr>
          <w:rStyle w:val="Char3"/>
          <w:rtl/>
        </w:rPr>
        <w:t xml:space="preserve"> و اسلام را به سنّت تفسیر می</w:t>
      </w:r>
      <w:r w:rsidRPr="00341C3F">
        <w:rPr>
          <w:rStyle w:val="Char3"/>
          <w:rFonts w:hint="cs"/>
          <w:rtl/>
        </w:rPr>
        <w:softHyphen/>
      </w:r>
      <w:r w:rsidRPr="00341C3F">
        <w:rPr>
          <w:rStyle w:val="Char3"/>
          <w:rtl/>
        </w:rPr>
        <w:t>کند</w:t>
      </w:r>
      <w:r w:rsidRPr="00341C3F">
        <w:rPr>
          <w:rStyle w:val="Char3"/>
          <w:rFonts w:hint="cs"/>
          <w:rtl/>
        </w:rPr>
        <w:t>،</w:t>
      </w:r>
      <w:r w:rsidRPr="00341C3F">
        <w:rPr>
          <w:rStyle w:val="Char3"/>
          <w:rtl/>
        </w:rPr>
        <w:t xml:space="preserve"> و از این می</w:t>
      </w:r>
      <w:r w:rsidRPr="00341C3F">
        <w:rPr>
          <w:rStyle w:val="Char3"/>
          <w:rFonts w:hint="cs"/>
          <w:rtl/>
        </w:rPr>
        <w:softHyphen/>
      </w:r>
      <w:r w:rsidRPr="00341C3F">
        <w:rPr>
          <w:rStyle w:val="Char3"/>
          <w:rtl/>
        </w:rPr>
        <w:t xml:space="preserve">ترسد که تابعین و علمایشان از </w:t>
      </w:r>
      <w:r w:rsidRPr="00341C3F">
        <w:rPr>
          <w:rStyle w:val="Char3"/>
          <w:rFonts w:hint="cs"/>
          <w:rtl/>
        </w:rPr>
        <w:t xml:space="preserve">قرآن و </w:t>
      </w:r>
      <w:r w:rsidRPr="00341C3F">
        <w:rPr>
          <w:rStyle w:val="Char3"/>
          <w:rtl/>
        </w:rPr>
        <w:t xml:space="preserve">سنّت </w:t>
      </w:r>
      <w:r w:rsidRPr="00341C3F">
        <w:rPr>
          <w:rStyle w:val="Char3"/>
          <w:rFonts w:hint="cs"/>
          <w:rtl/>
        </w:rPr>
        <w:t>فاصله بگیرند،</w:t>
      </w:r>
      <w:r w:rsidRPr="00341C3F">
        <w:rPr>
          <w:rStyle w:val="Char3"/>
          <w:rtl/>
        </w:rPr>
        <w:t xml:space="preserve"> وقتی در سخن او ت</w:t>
      </w:r>
      <w:r w:rsidRPr="00341C3F">
        <w:rPr>
          <w:rStyle w:val="Char3"/>
          <w:rFonts w:hint="cs"/>
          <w:rtl/>
        </w:rPr>
        <w:t>أ</w:t>
      </w:r>
      <w:r w:rsidRPr="00341C3F">
        <w:rPr>
          <w:rStyle w:val="Char3"/>
          <w:rtl/>
        </w:rPr>
        <w:t xml:space="preserve">مل کنید معنی </w:t>
      </w:r>
      <w:r w:rsidRPr="00341C3F">
        <w:rPr>
          <w:rStyle w:val="Char3"/>
          <w:rFonts w:hint="cs"/>
          <w:rtl/>
        </w:rPr>
        <w:t>آیات الهی را می</w:t>
      </w:r>
      <w:r w:rsidRPr="00341C3F">
        <w:rPr>
          <w:rStyle w:val="Char3"/>
          <w:rFonts w:hint="cs"/>
          <w:rtl/>
        </w:rPr>
        <w:softHyphen/>
        <w:t xml:space="preserve">فهمی </w:t>
      </w:r>
      <w:r w:rsidRPr="00341C3F">
        <w:rPr>
          <w:rStyle w:val="Char3"/>
          <w:rtl/>
        </w:rPr>
        <w:t>که می</w:t>
      </w:r>
      <w:r w:rsidRPr="00341C3F">
        <w:rPr>
          <w:rStyle w:val="Char3"/>
          <w:rFonts w:hint="cs"/>
          <w:rtl/>
        </w:rPr>
        <w:softHyphen/>
      </w:r>
      <w:r w:rsidRPr="00341C3F">
        <w:rPr>
          <w:rStyle w:val="Char3"/>
          <w:rtl/>
        </w:rPr>
        <w:t>فرماید</w:t>
      </w:r>
      <w:r w:rsidRPr="00341C3F">
        <w:rPr>
          <w:rStyle w:val="Char3"/>
          <w:rFonts w:hint="cs"/>
          <w:rtl/>
        </w:rPr>
        <w:t xml:space="preserve">: </w:t>
      </w:r>
    </w:p>
    <w:p w:rsidR="00176EC6" w:rsidRPr="00176EC6" w:rsidRDefault="00176EC6" w:rsidP="00176EC6">
      <w:pPr>
        <w:ind w:firstLine="284"/>
        <w:jc w:val="both"/>
        <w:rPr>
          <w:rStyle w:val="Char3"/>
          <w:rFonts w:cs="Arial"/>
          <w:color w:val="000000"/>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إِذۡ قَالَ لَهُ</w:t>
      </w:r>
      <w:r>
        <w:rPr>
          <w:rStyle w:val="Char3"/>
          <w:rFonts w:cs="KFGQPC Uthmanic Script HAFS" w:hint="cs"/>
          <w:color w:val="000000"/>
          <w:shd w:val="clear" w:color="auto" w:fill="FFFFFF"/>
          <w:rtl/>
        </w:rPr>
        <w:t>ۥ</w:t>
      </w:r>
      <w:r>
        <w:rPr>
          <w:rStyle w:val="Char3"/>
          <w:rFonts w:cs="KFGQPC Uthmanic Script HAFS"/>
          <w:color w:val="000000"/>
          <w:shd w:val="clear" w:color="auto" w:fill="FFFFFF"/>
          <w:rtl/>
        </w:rPr>
        <w:t xml:space="preserve"> رَبُّهُ</w:t>
      </w:r>
      <w:r>
        <w:rPr>
          <w:rStyle w:val="Char3"/>
          <w:rFonts w:cs="KFGQPC Uthmanic Script HAFS" w:hint="cs"/>
          <w:color w:val="000000"/>
          <w:shd w:val="clear" w:color="auto" w:fill="FFFFFF"/>
          <w:rtl/>
        </w:rPr>
        <w:t>ۥٓ</w:t>
      </w:r>
      <w:r>
        <w:rPr>
          <w:rStyle w:val="Char3"/>
          <w:rFonts w:cs="KFGQPC Uthmanic Script HAFS"/>
          <w:color w:val="000000"/>
          <w:shd w:val="clear" w:color="auto" w:fill="FFFFFF"/>
          <w:rtl/>
        </w:rPr>
        <w:t xml:space="preserve"> أَسۡلِمۡۖ قَالَ أَسۡلَمۡتُ لِرَبِّ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لۡعَٰلَمِينَ</w:t>
      </w:r>
      <w:r>
        <w:rPr>
          <w:rStyle w:val="Char3"/>
          <w:rFonts w:cs="KFGQPC Uthmanic Script HAFS"/>
          <w:color w:val="000000"/>
          <w:shd w:val="clear" w:color="auto" w:fill="FFFFFF"/>
          <w:rtl/>
        </w:rPr>
        <w:t>١٣١</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176EC6">
        <w:rPr>
          <w:rStyle w:val="Char4"/>
          <w:rtl/>
        </w:rPr>
        <w:t>[البقرة: 131]</w:t>
      </w:r>
      <w:r w:rsidRPr="00176EC6">
        <w:rPr>
          <w:rStyle w:val="Char4"/>
          <w:rFonts w:hint="cs"/>
          <w:rtl/>
        </w:rPr>
        <w:t>.</w:t>
      </w:r>
    </w:p>
    <w:p w:rsidR="00730D27" w:rsidRPr="00341C3F" w:rsidRDefault="00730D27" w:rsidP="00176EC6">
      <w:pPr>
        <w:ind w:firstLine="284"/>
        <w:jc w:val="both"/>
        <w:rPr>
          <w:rStyle w:val="Char3"/>
          <w:rtl/>
        </w:rPr>
      </w:pPr>
      <w:r w:rsidRPr="00341C3F">
        <w:rPr>
          <w:rStyle w:val="Char3"/>
          <w:rFonts w:hint="cs"/>
          <w:rtl/>
        </w:rPr>
        <w:t xml:space="preserve">یعنی: </w:t>
      </w:r>
      <w:r w:rsidRPr="00176EC6">
        <w:rPr>
          <w:rStyle w:val="Chara"/>
          <w:rFonts w:hint="cs"/>
          <w:rtl/>
        </w:rPr>
        <w:t>«</w:t>
      </w:r>
      <w:r w:rsidRPr="00176EC6">
        <w:rPr>
          <w:rStyle w:val="Chara"/>
          <w:rtl/>
        </w:rPr>
        <w:t xml:space="preserve">آنگاه </w:t>
      </w:r>
      <w:r w:rsidR="002A49F6">
        <w:rPr>
          <w:rStyle w:val="Chara"/>
          <w:rtl/>
        </w:rPr>
        <w:t>ک</w:t>
      </w:r>
      <w:r w:rsidRPr="00176EC6">
        <w:rPr>
          <w:rStyle w:val="Chara"/>
          <w:rtl/>
        </w:rPr>
        <w:t>ه پروردگارش بدو گفت: اخلاص داشته باش</w:t>
      </w:r>
      <w:r w:rsidR="00176EC6">
        <w:rPr>
          <w:rStyle w:val="Chara"/>
          <w:rFonts w:hint="cs"/>
          <w:rtl/>
        </w:rPr>
        <w:t xml:space="preserve"> </w:t>
      </w:r>
      <w:r w:rsidRPr="00176EC6">
        <w:rPr>
          <w:rStyle w:val="Chara"/>
          <w:rtl/>
        </w:rPr>
        <w:t>گفت</w:t>
      </w:r>
      <w:r w:rsidRPr="00176EC6">
        <w:rPr>
          <w:rStyle w:val="Chara"/>
          <w:rFonts w:hint="cs"/>
          <w:rtl/>
        </w:rPr>
        <w:t xml:space="preserve">: </w:t>
      </w:r>
      <w:r w:rsidRPr="00176EC6">
        <w:rPr>
          <w:rStyle w:val="Chara"/>
          <w:rtl/>
        </w:rPr>
        <w:t>خالصانه تسل</w:t>
      </w:r>
      <w:r w:rsidR="002A49F6">
        <w:rPr>
          <w:rStyle w:val="Chara"/>
          <w:rtl/>
        </w:rPr>
        <w:t>ی</w:t>
      </w:r>
      <w:r w:rsidRPr="00176EC6">
        <w:rPr>
          <w:rStyle w:val="Chara"/>
          <w:rtl/>
        </w:rPr>
        <w:t>م پروردگار جهان</w:t>
      </w:r>
      <w:r w:rsidR="002A49F6">
        <w:rPr>
          <w:rStyle w:val="Chara"/>
          <w:rtl/>
        </w:rPr>
        <w:t>ی</w:t>
      </w:r>
      <w:r w:rsidRPr="00176EC6">
        <w:rPr>
          <w:rStyle w:val="Chara"/>
          <w:rtl/>
        </w:rPr>
        <w:t>ان گشتم</w:t>
      </w:r>
      <w:r w:rsidRPr="00176EC6">
        <w:rPr>
          <w:rStyle w:val="Chara"/>
          <w:rFonts w:hint="cs"/>
          <w:rtl/>
        </w:rPr>
        <w:t>»</w:t>
      </w:r>
      <w:r w:rsidRPr="00176EC6">
        <w:rPr>
          <w:rStyle w:val="Chara"/>
          <w:rtl/>
        </w:rPr>
        <w:t>.</w:t>
      </w:r>
    </w:p>
    <w:p w:rsidR="00730D27" w:rsidRPr="00341C3F" w:rsidRDefault="00730D27" w:rsidP="00A90007">
      <w:pPr>
        <w:ind w:firstLine="284"/>
        <w:jc w:val="both"/>
        <w:rPr>
          <w:rFonts w:ascii="QCF_BSML" w:hAnsi="QCF_BSML" w:cs="QCF_BSML"/>
          <w:color w:val="000000"/>
          <w:sz w:val="32"/>
          <w:szCs w:val="24"/>
          <w:rtl/>
        </w:rPr>
      </w:pPr>
      <w:r w:rsidRPr="00341C3F">
        <w:rPr>
          <w:rStyle w:val="Char3"/>
          <w:rFonts w:hint="cs"/>
          <w:rtl/>
        </w:rPr>
        <w:t>و می</w:t>
      </w:r>
      <w:r w:rsidRPr="00341C3F">
        <w:rPr>
          <w:rStyle w:val="Char3"/>
          <w:rFonts w:hint="cs"/>
          <w:rtl/>
        </w:rPr>
        <w:softHyphen/>
        <w:t>فرماید:</w:t>
      </w:r>
      <w:r w:rsidRPr="00341C3F">
        <w:rPr>
          <w:rFonts w:ascii="QCF_BSML" w:hAnsi="QCF_BSML" w:cs="QCF_BSML"/>
          <w:color w:val="000000"/>
          <w:sz w:val="32"/>
          <w:szCs w:val="24"/>
          <w:rtl/>
        </w:rPr>
        <w:t xml:space="preserve"> </w:t>
      </w:r>
    </w:p>
    <w:p w:rsidR="00176EC6" w:rsidRPr="00176EC6" w:rsidRDefault="00176EC6" w:rsidP="00176EC6">
      <w:pPr>
        <w:ind w:firstLine="284"/>
        <w:jc w:val="both"/>
        <w:rPr>
          <w:rStyle w:val="Char3"/>
          <w:rFonts w:cs="Arial"/>
          <w:color w:val="000000"/>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وَوَصَّىٰ بِهَآ إِبۡرَٰهِ‍ۧمُ بَنِيهِ وَيَعۡقُوبُ يَٰبَنِيَّ إِنَّ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للَّهَ</w:t>
      </w:r>
      <w:r>
        <w:rPr>
          <w:rStyle w:val="Char3"/>
          <w:rFonts w:cs="KFGQPC Uthmanic Script HAFS"/>
          <w:color w:val="000000"/>
          <w:shd w:val="clear" w:color="auto" w:fill="FFFFFF"/>
          <w:rtl/>
        </w:rPr>
        <w:t xml:space="preserve">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صۡطَفَىٰ</w:t>
      </w:r>
      <w:r>
        <w:rPr>
          <w:rStyle w:val="Char3"/>
          <w:rFonts w:cs="KFGQPC Uthmanic Script HAFS"/>
          <w:color w:val="000000"/>
          <w:shd w:val="clear" w:color="auto" w:fill="FFFFFF"/>
          <w:rtl/>
        </w:rPr>
        <w:t xml:space="preserve"> لَكُمُ </w:t>
      </w:r>
      <w:r>
        <w:rPr>
          <w:rStyle w:val="Char3"/>
          <w:rFonts w:cs="KFGQPC Uthmanic Script HAFS" w:hint="cs"/>
          <w:color w:val="000000"/>
          <w:shd w:val="clear" w:color="auto" w:fill="FFFFFF"/>
          <w:rtl/>
        </w:rPr>
        <w:t>ٱ</w:t>
      </w:r>
      <w:r>
        <w:rPr>
          <w:rStyle w:val="Char3"/>
          <w:rFonts w:cs="KFGQPC Uthmanic Script HAFS" w:hint="eastAsia"/>
          <w:color w:val="000000"/>
          <w:shd w:val="clear" w:color="auto" w:fill="FFFFFF"/>
          <w:rtl/>
        </w:rPr>
        <w:t>لدِّينَ</w:t>
      </w:r>
      <w:r>
        <w:rPr>
          <w:rStyle w:val="Char3"/>
          <w:rFonts w:cs="KFGQPC Uthmanic Script HAFS"/>
          <w:color w:val="000000"/>
          <w:shd w:val="clear" w:color="auto" w:fill="FFFFFF"/>
          <w:rtl/>
        </w:rPr>
        <w:t xml:space="preserve"> فَلَا تَمُوتُنَّ إِلَّا وَأَنتُم مُّسۡلِمُونَ١٣٢</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176EC6">
        <w:rPr>
          <w:rStyle w:val="Char4"/>
          <w:rtl/>
        </w:rPr>
        <w:t>[البقرة: 132]</w:t>
      </w:r>
      <w:r w:rsidRPr="00176EC6">
        <w:rPr>
          <w:rStyle w:val="Char4"/>
          <w:rFonts w:hint="cs"/>
          <w:rtl/>
        </w:rPr>
        <w:t>.</w:t>
      </w:r>
    </w:p>
    <w:p w:rsidR="00730D27" w:rsidRPr="00341C3F" w:rsidRDefault="002A49F6" w:rsidP="00A90007">
      <w:pPr>
        <w:ind w:firstLine="284"/>
        <w:jc w:val="both"/>
        <w:rPr>
          <w:rStyle w:val="Char3"/>
          <w:rtl/>
        </w:rPr>
      </w:pPr>
      <w:r>
        <w:rPr>
          <w:rStyle w:val="Char3"/>
          <w:rFonts w:hint="cs"/>
          <w:rtl/>
        </w:rPr>
        <w:t>ی</w:t>
      </w:r>
      <w:r w:rsidR="00730D27" w:rsidRPr="00341C3F">
        <w:rPr>
          <w:rStyle w:val="Char3"/>
          <w:rFonts w:hint="cs"/>
          <w:rtl/>
        </w:rPr>
        <w:t>عن</w:t>
      </w:r>
      <w:r>
        <w:rPr>
          <w:rStyle w:val="Char3"/>
          <w:rFonts w:hint="cs"/>
          <w:rtl/>
        </w:rPr>
        <w:t>ی</w:t>
      </w:r>
      <w:r w:rsidR="00730D27" w:rsidRPr="00341C3F">
        <w:rPr>
          <w:rStyle w:val="Char3"/>
          <w:rFonts w:hint="cs"/>
          <w:rtl/>
        </w:rPr>
        <w:t xml:space="preserve">: </w:t>
      </w:r>
      <w:r w:rsidR="00730D27" w:rsidRPr="00176EC6">
        <w:rPr>
          <w:rStyle w:val="Chara"/>
          <w:rFonts w:hint="cs"/>
          <w:rtl/>
        </w:rPr>
        <w:t>«</w:t>
      </w:r>
      <w:r w:rsidR="00730D27" w:rsidRPr="00176EC6">
        <w:rPr>
          <w:rStyle w:val="Chara"/>
          <w:rtl/>
        </w:rPr>
        <w:t>و ابراه</w:t>
      </w:r>
      <w:r>
        <w:rPr>
          <w:rStyle w:val="Chara"/>
          <w:rtl/>
        </w:rPr>
        <w:t>ی</w:t>
      </w:r>
      <w:r w:rsidR="00730D27" w:rsidRPr="00176EC6">
        <w:rPr>
          <w:rStyle w:val="Chara"/>
          <w:rtl/>
        </w:rPr>
        <w:t>م فرزندان خود را به ا</w:t>
      </w:r>
      <w:r>
        <w:rPr>
          <w:rStyle w:val="Chara"/>
          <w:rtl/>
        </w:rPr>
        <w:t>ی</w:t>
      </w:r>
      <w:r w:rsidR="00730D27" w:rsidRPr="00176EC6">
        <w:rPr>
          <w:rStyle w:val="Chara"/>
          <w:rtl/>
        </w:rPr>
        <w:t>ن آئ</w:t>
      </w:r>
      <w:r>
        <w:rPr>
          <w:rStyle w:val="Chara"/>
          <w:rtl/>
        </w:rPr>
        <w:t>ی</w:t>
      </w:r>
      <w:r w:rsidR="00730D27" w:rsidRPr="00176EC6">
        <w:rPr>
          <w:rStyle w:val="Chara"/>
          <w:rtl/>
        </w:rPr>
        <w:t xml:space="preserve">ن سفارش </w:t>
      </w:r>
      <w:r>
        <w:rPr>
          <w:rStyle w:val="Chara"/>
          <w:rtl/>
        </w:rPr>
        <w:t>ک</w:t>
      </w:r>
      <w:r w:rsidR="00730D27" w:rsidRPr="00176EC6">
        <w:rPr>
          <w:rStyle w:val="Chara"/>
          <w:rtl/>
        </w:rPr>
        <w:t xml:space="preserve">رد، و </w:t>
      </w:r>
      <w:r>
        <w:rPr>
          <w:rStyle w:val="Chara"/>
          <w:rtl/>
        </w:rPr>
        <w:t>ی</w:t>
      </w:r>
      <w:r w:rsidR="00730D27" w:rsidRPr="00176EC6">
        <w:rPr>
          <w:rStyle w:val="Chara"/>
          <w:rtl/>
        </w:rPr>
        <w:t>عقوب</w:t>
      </w:r>
      <w:r w:rsidR="00730D27" w:rsidRPr="00176EC6">
        <w:rPr>
          <w:rStyle w:val="Chara"/>
          <w:rFonts w:hint="cs"/>
          <w:rtl/>
        </w:rPr>
        <w:t xml:space="preserve"> طفت: </w:t>
      </w:r>
      <w:r w:rsidR="00730D27" w:rsidRPr="00176EC6">
        <w:rPr>
          <w:rStyle w:val="Chara"/>
          <w:rtl/>
        </w:rPr>
        <w:t>ا</w:t>
      </w:r>
      <w:r>
        <w:rPr>
          <w:rStyle w:val="Chara"/>
          <w:rtl/>
        </w:rPr>
        <w:t>ی</w:t>
      </w:r>
      <w:r w:rsidR="00730D27" w:rsidRPr="00176EC6">
        <w:rPr>
          <w:rStyle w:val="Chara"/>
          <w:rtl/>
        </w:rPr>
        <w:t xml:space="preserve"> فرزندان من! خداوند، آئ</w:t>
      </w:r>
      <w:r>
        <w:rPr>
          <w:rStyle w:val="Chara"/>
          <w:rtl/>
        </w:rPr>
        <w:t>ی</w:t>
      </w:r>
      <w:r w:rsidR="00730D27" w:rsidRPr="00176EC6">
        <w:rPr>
          <w:rStyle w:val="Chara"/>
          <w:rtl/>
        </w:rPr>
        <w:t>ن (توح</w:t>
      </w:r>
      <w:r>
        <w:rPr>
          <w:rStyle w:val="Chara"/>
          <w:rtl/>
        </w:rPr>
        <w:t>ی</w:t>
      </w:r>
      <w:r w:rsidR="00730D27" w:rsidRPr="00176EC6">
        <w:rPr>
          <w:rStyle w:val="Chara"/>
          <w:rtl/>
        </w:rPr>
        <w:t>د</w:t>
      </w:r>
      <w:r>
        <w:rPr>
          <w:rStyle w:val="Chara"/>
          <w:rtl/>
        </w:rPr>
        <w:t>ی</w:t>
      </w:r>
      <w:r w:rsidR="00730D27" w:rsidRPr="00176EC6">
        <w:rPr>
          <w:rStyle w:val="Chara"/>
          <w:rtl/>
        </w:rPr>
        <w:t xml:space="preserve"> اسلام) را برا</w:t>
      </w:r>
      <w:r>
        <w:rPr>
          <w:rStyle w:val="Chara"/>
          <w:rtl/>
        </w:rPr>
        <w:t>ی</w:t>
      </w:r>
      <w:r w:rsidR="00730D27" w:rsidRPr="00176EC6">
        <w:rPr>
          <w:rStyle w:val="Chara"/>
          <w:rtl/>
        </w:rPr>
        <w:t xml:space="preserve"> شما برگز</w:t>
      </w:r>
      <w:r>
        <w:rPr>
          <w:rStyle w:val="Chara"/>
          <w:rtl/>
        </w:rPr>
        <w:t>ی</w:t>
      </w:r>
      <w:r w:rsidR="00730D27" w:rsidRPr="00176EC6">
        <w:rPr>
          <w:rStyle w:val="Chara"/>
          <w:rtl/>
        </w:rPr>
        <w:t>ده است</w:t>
      </w:r>
      <w:r w:rsidR="00730D27" w:rsidRPr="00176EC6">
        <w:rPr>
          <w:rStyle w:val="Chara"/>
          <w:rFonts w:hint="cs"/>
          <w:rtl/>
        </w:rPr>
        <w:t>.</w:t>
      </w:r>
      <w:r w:rsidR="00730D27" w:rsidRPr="00176EC6">
        <w:rPr>
          <w:rStyle w:val="Chara"/>
          <w:rtl/>
        </w:rPr>
        <w:t xml:space="preserve"> و نم</w:t>
      </w:r>
      <w:r>
        <w:rPr>
          <w:rStyle w:val="Chara"/>
          <w:rtl/>
        </w:rPr>
        <w:t>ی</w:t>
      </w:r>
      <w:r w:rsidR="00730D27" w:rsidRPr="00176EC6">
        <w:rPr>
          <w:rStyle w:val="Chara"/>
          <w:rtl/>
        </w:rPr>
        <w:t>ر</w:t>
      </w:r>
      <w:r>
        <w:rPr>
          <w:rStyle w:val="Chara"/>
          <w:rtl/>
        </w:rPr>
        <w:t>ی</w:t>
      </w:r>
      <w:r w:rsidR="00730D27" w:rsidRPr="00176EC6">
        <w:rPr>
          <w:rStyle w:val="Chara"/>
          <w:rtl/>
        </w:rPr>
        <w:t>د جز ا</w:t>
      </w:r>
      <w:r>
        <w:rPr>
          <w:rStyle w:val="Chara"/>
          <w:rtl/>
        </w:rPr>
        <w:t>ی</w:t>
      </w:r>
      <w:r w:rsidR="00730D27" w:rsidRPr="00176EC6">
        <w:rPr>
          <w:rStyle w:val="Chara"/>
          <w:rtl/>
        </w:rPr>
        <w:t xml:space="preserve">ن </w:t>
      </w:r>
      <w:r>
        <w:rPr>
          <w:rStyle w:val="Chara"/>
          <w:rtl/>
        </w:rPr>
        <w:t>ک</w:t>
      </w:r>
      <w:r w:rsidR="00730D27" w:rsidRPr="00176EC6">
        <w:rPr>
          <w:rStyle w:val="Chara"/>
          <w:rtl/>
        </w:rPr>
        <w:t>ه مسلمان باش</w:t>
      </w:r>
      <w:r>
        <w:rPr>
          <w:rStyle w:val="Chara"/>
          <w:rtl/>
        </w:rPr>
        <w:t>ی</w:t>
      </w:r>
      <w:r w:rsidR="00730D27" w:rsidRPr="00176EC6">
        <w:rPr>
          <w:rStyle w:val="Chara"/>
          <w:rtl/>
        </w:rPr>
        <w:t>د</w:t>
      </w:r>
      <w:r w:rsidR="00730D27" w:rsidRPr="00176EC6">
        <w:rPr>
          <w:rStyle w:val="Chara"/>
          <w:rFonts w:hint="cs"/>
          <w:rtl/>
        </w:rPr>
        <w:t>»</w:t>
      </w:r>
      <w:r w:rsidR="00730D27" w:rsidRPr="00176EC6">
        <w:rPr>
          <w:rStyle w:val="Chara"/>
          <w:rtl/>
        </w:rPr>
        <w:t>.</w:t>
      </w:r>
    </w:p>
    <w:p w:rsidR="00730D27" w:rsidRPr="00341C3F" w:rsidRDefault="00730D27" w:rsidP="00A90007">
      <w:pPr>
        <w:ind w:firstLine="284"/>
        <w:jc w:val="both"/>
        <w:rPr>
          <w:rFonts w:ascii="QCF_BSML" w:hAnsi="QCF_BSML" w:cs="QCF_BSML"/>
          <w:color w:val="000000"/>
          <w:sz w:val="32"/>
          <w:szCs w:val="24"/>
          <w:rtl/>
        </w:rPr>
      </w:pPr>
      <w:r w:rsidRPr="00341C3F">
        <w:rPr>
          <w:rStyle w:val="Char3"/>
          <w:rtl/>
        </w:rPr>
        <w:t xml:space="preserve">و </w:t>
      </w:r>
      <w:r w:rsidRPr="00341C3F">
        <w:rPr>
          <w:rStyle w:val="Char3"/>
          <w:rFonts w:hint="cs"/>
          <w:rtl/>
        </w:rPr>
        <w:t xml:space="preserve">فرمود: </w:t>
      </w:r>
    </w:p>
    <w:p w:rsidR="00176EC6" w:rsidRPr="00176EC6" w:rsidRDefault="00176EC6" w:rsidP="00176EC6">
      <w:pPr>
        <w:ind w:firstLine="284"/>
        <w:jc w:val="both"/>
        <w:rPr>
          <w:rStyle w:val="Char3"/>
          <w:rFonts w:cs="Arial"/>
          <w:color w:val="000000"/>
          <w:szCs w:val="24"/>
          <w:rtl/>
        </w:rPr>
      </w:pPr>
      <w:r>
        <w:rPr>
          <w:rStyle w:val="Char3"/>
          <w:rFonts w:cs="Traditional Arabic"/>
          <w:color w:val="000000"/>
          <w:shd w:val="clear" w:color="auto" w:fill="FFFFFF"/>
          <w:rtl/>
        </w:rPr>
        <w:t>﴿</w:t>
      </w:r>
      <w:r>
        <w:rPr>
          <w:rStyle w:val="Char3"/>
          <w:rFonts w:cs="KFGQPC Uthmanic Script HAFS"/>
          <w:color w:val="000000"/>
          <w:shd w:val="clear" w:color="auto" w:fill="FFFFFF"/>
          <w:rtl/>
        </w:rPr>
        <w:t>وَمَن يَرۡغَبُ عَن مِّلَّةِ إِبۡرَٰهِ‍ۧمَ إِلَّا مَن سَفِهَ نَفۡسَهُ</w:t>
      </w:r>
      <w:r>
        <w:rPr>
          <w:rStyle w:val="Char3"/>
          <w:rFonts w:cs="KFGQPC Uthmanic Script HAFS" w:hint="cs"/>
          <w:color w:val="000000"/>
          <w:shd w:val="clear" w:color="auto" w:fill="FFFFFF"/>
          <w:rtl/>
        </w:rPr>
        <w:t>ۥۚ</w:t>
      </w:r>
      <w:r>
        <w:rPr>
          <w:rStyle w:val="Char3"/>
          <w:rFonts w:cs="Traditional Arabic"/>
          <w:color w:val="000000"/>
          <w:shd w:val="clear" w:color="auto" w:fill="FFFFFF"/>
          <w:rtl/>
        </w:rPr>
        <w:t>﴾</w:t>
      </w:r>
      <w:r>
        <w:rPr>
          <w:rStyle w:val="Char3"/>
          <w:rFonts w:cs="KFGQPC Uthmanic Script HAFS"/>
          <w:color w:val="000000"/>
          <w:shd w:val="clear" w:color="auto" w:fill="FFFFFF"/>
          <w:rtl/>
        </w:rPr>
        <w:t xml:space="preserve"> </w:t>
      </w:r>
      <w:r w:rsidRPr="00176EC6">
        <w:rPr>
          <w:rStyle w:val="Char4"/>
          <w:rtl/>
        </w:rPr>
        <w:t>[البقرة: 130]</w:t>
      </w:r>
      <w:r w:rsidRPr="00176EC6">
        <w:rPr>
          <w:rStyle w:val="Char4"/>
          <w:rFonts w:hint="cs"/>
          <w:rtl/>
        </w:rPr>
        <w:t>.</w:t>
      </w:r>
    </w:p>
    <w:p w:rsidR="00730D27" w:rsidRPr="00341C3F" w:rsidRDefault="00730D27" w:rsidP="00A90007">
      <w:pPr>
        <w:ind w:firstLine="284"/>
        <w:jc w:val="both"/>
        <w:rPr>
          <w:rStyle w:val="Char3"/>
          <w:rtl/>
        </w:rPr>
      </w:pPr>
      <w:r w:rsidRPr="00341C3F">
        <w:rPr>
          <w:rStyle w:val="Char3"/>
          <w:rFonts w:hint="cs"/>
          <w:rtl/>
        </w:rPr>
        <w:t xml:space="preserve">یعنی: </w:t>
      </w:r>
      <w:r w:rsidRPr="00176EC6">
        <w:rPr>
          <w:rStyle w:val="Chara"/>
          <w:rFonts w:hint="cs"/>
          <w:rtl/>
        </w:rPr>
        <w:t>«</w:t>
      </w:r>
      <w:r w:rsidRPr="00176EC6">
        <w:rPr>
          <w:rStyle w:val="Chara"/>
          <w:rtl/>
        </w:rPr>
        <w:t xml:space="preserve">چه </w:t>
      </w:r>
      <w:r w:rsidR="002A49F6">
        <w:rPr>
          <w:rStyle w:val="Chara"/>
          <w:rtl/>
        </w:rPr>
        <w:t>ک</w:t>
      </w:r>
      <w:r w:rsidRPr="00176EC6">
        <w:rPr>
          <w:rStyle w:val="Chara"/>
          <w:rtl/>
        </w:rPr>
        <w:t>س</w:t>
      </w:r>
      <w:r w:rsidR="002A49F6">
        <w:rPr>
          <w:rStyle w:val="Chara"/>
          <w:rtl/>
        </w:rPr>
        <w:t>ی</w:t>
      </w:r>
      <w:r w:rsidRPr="00176EC6">
        <w:rPr>
          <w:rStyle w:val="Chara"/>
          <w:rtl/>
        </w:rPr>
        <w:t xml:space="preserve"> از آئ</w:t>
      </w:r>
      <w:r w:rsidR="002A49F6">
        <w:rPr>
          <w:rStyle w:val="Chara"/>
          <w:rtl/>
        </w:rPr>
        <w:t>ی</w:t>
      </w:r>
      <w:r w:rsidRPr="00176EC6">
        <w:rPr>
          <w:rStyle w:val="Chara"/>
          <w:rtl/>
        </w:rPr>
        <w:t>ن ابراه</w:t>
      </w:r>
      <w:r w:rsidR="002A49F6">
        <w:rPr>
          <w:rStyle w:val="Chara"/>
          <w:rtl/>
        </w:rPr>
        <w:t>ی</w:t>
      </w:r>
      <w:r w:rsidRPr="00176EC6">
        <w:rPr>
          <w:rStyle w:val="Chara"/>
          <w:rtl/>
        </w:rPr>
        <w:t>م رو</w:t>
      </w:r>
      <w:r w:rsidR="002A49F6">
        <w:rPr>
          <w:rStyle w:val="Chara"/>
          <w:rtl/>
        </w:rPr>
        <w:t>ی</w:t>
      </w:r>
      <w:r w:rsidRPr="00176EC6">
        <w:rPr>
          <w:rStyle w:val="Chara"/>
          <w:rtl/>
        </w:rPr>
        <w:t>گردان خواهد شد مگر آن (نادان</w:t>
      </w:r>
      <w:r w:rsidR="002A49F6">
        <w:rPr>
          <w:rStyle w:val="Chara"/>
          <w:rtl/>
        </w:rPr>
        <w:t>ی</w:t>
      </w:r>
      <w:r w:rsidRPr="00176EC6">
        <w:rPr>
          <w:rStyle w:val="Chara"/>
          <w:rtl/>
        </w:rPr>
        <w:t xml:space="preserve">) </w:t>
      </w:r>
      <w:r w:rsidR="002A49F6">
        <w:rPr>
          <w:rStyle w:val="Chara"/>
          <w:rtl/>
        </w:rPr>
        <w:t>ک</w:t>
      </w:r>
      <w:r w:rsidRPr="00176EC6">
        <w:rPr>
          <w:rStyle w:val="Chara"/>
          <w:rtl/>
        </w:rPr>
        <w:t xml:space="preserve">ه خود را خوار و </w:t>
      </w:r>
      <w:r w:rsidR="002A49F6">
        <w:rPr>
          <w:rStyle w:val="Chara"/>
          <w:rtl/>
        </w:rPr>
        <w:t>ک</w:t>
      </w:r>
      <w:r w:rsidRPr="00176EC6">
        <w:rPr>
          <w:rStyle w:val="Chara"/>
          <w:rtl/>
        </w:rPr>
        <w:t>وچ</w:t>
      </w:r>
      <w:r w:rsidR="002A49F6">
        <w:rPr>
          <w:rStyle w:val="Chara"/>
          <w:rtl/>
        </w:rPr>
        <w:t>ک</w:t>
      </w:r>
      <w:r w:rsidRPr="00176EC6">
        <w:rPr>
          <w:rStyle w:val="Chara"/>
          <w:rtl/>
        </w:rPr>
        <w:t xml:space="preserve"> داشته</w:t>
      </w:r>
      <w:r w:rsidRPr="00176EC6">
        <w:rPr>
          <w:rStyle w:val="Chara"/>
          <w:rFonts w:hint="cs"/>
          <w:rtl/>
        </w:rPr>
        <w:t>».</w:t>
      </w:r>
    </w:p>
    <w:p w:rsidR="00176EC6" w:rsidRPr="00176EC6" w:rsidRDefault="00730D27" w:rsidP="00176EC6">
      <w:pPr>
        <w:ind w:firstLine="284"/>
        <w:jc w:val="both"/>
        <w:rPr>
          <w:rStyle w:val="Char3"/>
          <w:rFonts w:cs="Arial"/>
          <w:color w:val="000000"/>
          <w:szCs w:val="24"/>
          <w:rtl/>
        </w:rPr>
      </w:pPr>
      <w:r w:rsidRPr="00341C3F">
        <w:rPr>
          <w:rStyle w:val="Char3"/>
          <w:rtl/>
        </w:rPr>
        <w:t>این اصول مهم و امثال آن که اصل اصول هستند</w:t>
      </w:r>
      <w:r w:rsidRPr="00341C3F">
        <w:rPr>
          <w:rStyle w:val="Char3"/>
          <w:rFonts w:hint="cs"/>
          <w:rtl/>
        </w:rPr>
        <w:t>؛</w:t>
      </w:r>
      <w:r w:rsidRPr="00341C3F">
        <w:rPr>
          <w:rStyle w:val="Char3"/>
          <w:rtl/>
        </w:rPr>
        <w:t xml:space="preserve"> و</w:t>
      </w:r>
      <w:r w:rsidRPr="00341C3F">
        <w:rPr>
          <w:rStyle w:val="Char3"/>
          <w:rFonts w:hint="cs"/>
          <w:rtl/>
        </w:rPr>
        <w:t>لی</w:t>
      </w:r>
      <w:r w:rsidRPr="00341C3F">
        <w:rPr>
          <w:rStyle w:val="Char3"/>
          <w:rtl/>
        </w:rPr>
        <w:t xml:space="preserve"> مردم از آن غافل</w:t>
      </w:r>
      <w:r w:rsidRPr="00341C3F">
        <w:rPr>
          <w:rStyle w:val="Char3"/>
          <w:rFonts w:hint="cs"/>
          <w:rtl/>
        </w:rPr>
        <w:softHyphen/>
        <w:t>اند</w:t>
      </w:r>
      <w:r w:rsidRPr="00341C3F">
        <w:rPr>
          <w:rStyle w:val="Char3"/>
          <w:rtl/>
        </w:rPr>
        <w:t xml:space="preserve"> و باشناخت این اصول</w:t>
      </w:r>
      <w:r w:rsidRPr="00341C3F">
        <w:rPr>
          <w:rStyle w:val="Char3"/>
          <w:rFonts w:hint="cs"/>
          <w:rtl/>
        </w:rPr>
        <w:t>؛</w:t>
      </w:r>
      <w:r w:rsidRPr="00341C3F">
        <w:rPr>
          <w:rStyle w:val="Char3"/>
          <w:rtl/>
        </w:rPr>
        <w:t xml:space="preserve"> </w:t>
      </w:r>
      <w:r w:rsidRPr="00341C3F">
        <w:rPr>
          <w:rStyle w:val="Char3"/>
          <w:rFonts w:hint="cs"/>
          <w:rtl/>
        </w:rPr>
        <w:t xml:space="preserve">معنی احادیثی </w:t>
      </w:r>
      <w:r w:rsidRPr="00341C3F">
        <w:rPr>
          <w:rStyle w:val="Char3"/>
          <w:rtl/>
        </w:rPr>
        <w:t xml:space="preserve">که در این مورد </w:t>
      </w:r>
      <w:r w:rsidRPr="00341C3F">
        <w:rPr>
          <w:rStyle w:val="Char3"/>
          <w:rFonts w:hint="cs"/>
          <w:rtl/>
        </w:rPr>
        <w:t xml:space="preserve">هستند </w:t>
      </w:r>
      <w:r w:rsidRPr="00341C3F">
        <w:rPr>
          <w:rStyle w:val="Char3"/>
          <w:rtl/>
        </w:rPr>
        <w:t>روشن می</w:t>
      </w:r>
      <w:r w:rsidRPr="00341C3F">
        <w:rPr>
          <w:rStyle w:val="Char3"/>
          <w:rFonts w:hint="cs"/>
          <w:rtl/>
        </w:rPr>
        <w:softHyphen/>
      </w:r>
      <w:r w:rsidRPr="00341C3F">
        <w:rPr>
          <w:rStyle w:val="Char3"/>
          <w:rtl/>
        </w:rPr>
        <w:t>گردد</w:t>
      </w:r>
      <w:r w:rsidRPr="00341C3F">
        <w:rPr>
          <w:rStyle w:val="Char3"/>
          <w:rFonts w:hint="cs"/>
          <w:rtl/>
        </w:rPr>
        <w:t>،</w:t>
      </w:r>
      <w:r w:rsidRPr="00341C3F">
        <w:rPr>
          <w:rStyle w:val="Char3"/>
          <w:rtl/>
        </w:rPr>
        <w:t xml:space="preserve"> اما فردی که این آیات و احادیث را می</w:t>
      </w:r>
      <w:r w:rsidRPr="00341C3F">
        <w:rPr>
          <w:rStyle w:val="Char3"/>
          <w:rFonts w:hint="cs"/>
          <w:rtl/>
        </w:rPr>
        <w:softHyphen/>
      </w:r>
      <w:r w:rsidRPr="00341C3F">
        <w:rPr>
          <w:rStyle w:val="Char3"/>
          <w:rtl/>
        </w:rPr>
        <w:t>خواند مطمئن است که شامل او نمی</w:t>
      </w:r>
      <w:r w:rsidRPr="00341C3F">
        <w:rPr>
          <w:rStyle w:val="Char3"/>
          <w:rFonts w:hint="cs"/>
          <w:rtl/>
        </w:rPr>
        <w:softHyphen/>
      </w:r>
      <w:r w:rsidRPr="00341C3F">
        <w:rPr>
          <w:rStyle w:val="Char3"/>
          <w:rtl/>
        </w:rPr>
        <w:t>شوند و فکر می</w:t>
      </w:r>
      <w:r w:rsidRPr="00341C3F">
        <w:rPr>
          <w:rStyle w:val="Char3"/>
          <w:rFonts w:hint="cs"/>
          <w:rtl/>
        </w:rPr>
        <w:softHyphen/>
      </w:r>
      <w:r w:rsidRPr="00341C3F">
        <w:rPr>
          <w:rStyle w:val="Char3"/>
          <w:rtl/>
        </w:rPr>
        <w:t xml:space="preserve">کند که در مورد قومی </w:t>
      </w:r>
      <w:r w:rsidRPr="00341C3F">
        <w:rPr>
          <w:rStyle w:val="Char3"/>
          <w:rFonts w:hint="cs"/>
          <w:rtl/>
        </w:rPr>
        <w:t>گفته شده</w:t>
      </w:r>
      <w:r w:rsidR="00CF2041">
        <w:rPr>
          <w:rStyle w:val="Char3"/>
          <w:rtl/>
        </w:rPr>
        <w:t xml:space="preserve">‌اند </w:t>
      </w:r>
      <w:r w:rsidRPr="00341C3F">
        <w:rPr>
          <w:rStyle w:val="Char3"/>
          <w:rtl/>
        </w:rPr>
        <w:t>که از بین رفته!</w:t>
      </w:r>
      <w:r w:rsidRPr="00341C3F">
        <w:rPr>
          <w:rStyle w:val="Char3"/>
          <w:rFonts w:hint="cs"/>
          <w:rtl/>
        </w:rPr>
        <w:t xml:space="preserve"> : </w:t>
      </w:r>
      <w:r w:rsidR="00176EC6">
        <w:rPr>
          <w:rStyle w:val="Char3"/>
          <w:rFonts w:cs="Traditional Arabic"/>
          <w:color w:val="000000"/>
          <w:shd w:val="clear" w:color="auto" w:fill="FFFFFF"/>
          <w:rtl/>
        </w:rPr>
        <w:t>﴿</w:t>
      </w:r>
      <w:r w:rsidR="00176EC6">
        <w:rPr>
          <w:rStyle w:val="Char3"/>
          <w:rFonts w:cs="KFGQPC Uthmanic Script HAFS"/>
          <w:color w:val="000000"/>
          <w:shd w:val="clear" w:color="auto" w:fill="FFFFFF"/>
          <w:rtl/>
        </w:rPr>
        <w:t xml:space="preserve">أَفَأَمِنُواْ مَكۡرَ </w:t>
      </w:r>
      <w:r w:rsidR="00176EC6">
        <w:rPr>
          <w:rStyle w:val="Char3"/>
          <w:rFonts w:cs="KFGQPC Uthmanic Script HAFS" w:hint="cs"/>
          <w:color w:val="000000"/>
          <w:shd w:val="clear" w:color="auto" w:fill="FFFFFF"/>
          <w:rtl/>
        </w:rPr>
        <w:t>ٱ</w:t>
      </w:r>
      <w:r w:rsidR="00176EC6">
        <w:rPr>
          <w:rStyle w:val="Char3"/>
          <w:rFonts w:cs="KFGQPC Uthmanic Script HAFS" w:hint="eastAsia"/>
          <w:color w:val="000000"/>
          <w:shd w:val="clear" w:color="auto" w:fill="FFFFFF"/>
          <w:rtl/>
        </w:rPr>
        <w:t>للَّهِۚ</w:t>
      </w:r>
      <w:r w:rsidR="00176EC6">
        <w:rPr>
          <w:rStyle w:val="Char3"/>
          <w:rFonts w:cs="KFGQPC Uthmanic Script HAFS"/>
          <w:color w:val="000000"/>
          <w:shd w:val="clear" w:color="auto" w:fill="FFFFFF"/>
          <w:rtl/>
        </w:rPr>
        <w:t xml:space="preserve"> فَلَا يَأۡمَنُ مَكۡرَ </w:t>
      </w:r>
      <w:r w:rsidR="00176EC6">
        <w:rPr>
          <w:rStyle w:val="Char3"/>
          <w:rFonts w:cs="KFGQPC Uthmanic Script HAFS" w:hint="cs"/>
          <w:color w:val="000000"/>
          <w:shd w:val="clear" w:color="auto" w:fill="FFFFFF"/>
          <w:rtl/>
        </w:rPr>
        <w:t>ٱ</w:t>
      </w:r>
      <w:r w:rsidR="00176EC6">
        <w:rPr>
          <w:rStyle w:val="Char3"/>
          <w:rFonts w:cs="KFGQPC Uthmanic Script HAFS" w:hint="eastAsia"/>
          <w:color w:val="000000"/>
          <w:shd w:val="clear" w:color="auto" w:fill="FFFFFF"/>
          <w:rtl/>
        </w:rPr>
        <w:t>للَّهِ</w:t>
      </w:r>
      <w:r w:rsidR="00176EC6">
        <w:rPr>
          <w:rStyle w:val="Char3"/>
          <w:rFonts w:cs="KFGQPC Uthmanic Script HAFS"/>
          <w:color w:val="000000"/>
          <w:shd w:val="clear" w:color="auto" w:fill="FFFFFF"/>
          <w:rtl/>
        </w:rPr>
        <w:t xml:space="preserve"> إِلَّا </w:t>
      </w:r>
      <w:r w:rsidR="00176EC6">
        <w:rPr>
          <w:rStyle w:val="Char3"/>
          <w:rFonts w:cs="KFGQPC Uthmanic Script HAFS" w:hint="cs"/>
          <w:color w:val="000000"/>
          <w:shd w:val="clear" w:color="auto" w:fill="FFFFFF"/>
          <w:rtl/>
        </w:rPr>
        <w:t>ٱ</w:t>
      </w:r>
      <w:r w:rsidR="00176EC6">
        <w:rPr>
          <w:rStyle w:val="Char3"/>
          <w:rFonts w:cs="KFGQPC Uthmanic Script HAFS" w:hint="eastAsia"/>
          <w:color w:val="000000"/>
          <w:shd w:val="clear" w:color="auto" w:fill="FFFFFF"/>
          <w:rtl/>
        </w:rPr>
        <w:t>لۡقَوۡمُ</w:t>
      </w:r>
      <w:r w:rsidR="00176EC6">
        <w:rPr>
          <w:rStyle w:val="Char3"/>
          <w:rFonts w:cs="KFGQPC Uthmanic Script HAFS"/>
          <w:color w:val="000000"/>
          <w:shd w:val="clear" w:color="auto" w:fill="FFFFFF"/>
          <w:rtl/>
        </w:rPr>
        <w:t xml:space="preserve"> </w:t>
      </w:r>
      <w:r w:rsidR="00176EC6">
        <w:rPr>
          <w:rStyle w:val="Char3"/>
          <w:rFonts w:cs="KFGQPC Uthmanic Script HAFS" w:hint="cs"/>
          <w:color w:val="000000"/>
          <w:shd w:val="clear" w:color="auto" w:fill="FFFFFF"/>
          <w:rtl/>
        </w:rPr>
        <w:t>ٱ</w:t>
      </w:r>
      <w:r w:rsidR="00176EC6">
        <w:rPr>
          <w:rStyle w:val="Char3"/>
          <w:rFonts w:cs="KFGQPC Uthmanic Script HAFS" w:hint="eastAsia"/>
          <w:color w:val="000000"/>
          <w:shd w:val="clear" w:color="auto" w:fill="FFFFFF"/>
          <w:rtl/>
        </w:rPr>
        <w:t>لۡخَٰسِرُونَ</w:t>
      </w:r>
      <w:r w:rsidR="00176EC6">
        <w:rPr>
          <w:rStyle w:val="Char3"/>
          <w:rFonts w:cs="KFGQPC Uthmanic Script HAFS"/>
          <w:color w:val="000000"/>
          <w:shd w:val="clear" w:color="auto" w:fill="FFFFFF"/>
          <w:rtl/>
        </w:rPr>
        <w:t>٩٩</w:t>
      </w:r>
      <w:r w:rsidR="00176EC6">
        <w:rPr>
          <w:rStyle w:val="Char3"/>
          <w:rFonts w:cs="Traditional Arabic"/>
          <w:color w:val="000000"/>
          <w:shd w:val="clear" w:color="auto" w:fill="FFFFFF"/>
          <w:rtl/>
        </w:rPr>
        <w:t>﴾</w:t>
      </w:r>
      <w:r w:rsidR="00176EC6">
        <w:rPr>
          <w:rStyle w:val="Char3"/>
          <w:rFonts w:cs="KFGQPC Uthmanic Script HAFS"/>
          <w:color w:val="000000"/>
          <w:shd w:val="clear" w:color="auto" w:fill="FFFFFF"/>
          <w:rtl/>
        </w:rPr>
        <w:t xml:space="preserve"> </w:t>
      </w:r>
      <w:r w:rsidR="00176EC6" w:rsidRPr="00176EC6">
        <w:rPr>
          <w:rStyle w:val="Char4"/>
          <w:rtl/>
        </w:rPr>
        <w:t>[الأعراف: 99]</w:t>
      </w:r>
      <w:r w:rsidR="00176EC6" w:rsidRPr="00176EC6">
        <w:rPr>
          <w:rStyle w:val="Char4"/>
          <w:rFonts w:hint="cs"/>
          <w:rtl/>
        </w:rPr>
        <w:t>.</w:t>
      </w:r>
    </w:p>
    <w:p w:rsidR="00730D27" w:rsidRPr="00341C3F" w:rsidRDefault="00730D27" w:rsidP="00176EC6">
      <w:pPr>
        <w:ind w:firstLine="284"/>
        <w:jc w:val="both"/>
        <w:rPr>
          <w:rStyle w:val="Char3"/>
          <w:rtl/>
        </w:rPr>
      </w:pPr>
      <w:r w:rsidRPr="00341C3F">
        <w:rPr>
          <w:rStyle w:val="Char3"/>
          <w:rFonts w:hint="cs"/>
          <w:rtl/>
        </w:rPr>
        <w:t xml:space="preserve">یعنی: </w:t>
      </w:r>
      <w:r w:rsidRPr="00176EC6">
        <w:rPr>
          <w:rStyle w:val="Chara"/>
          <w:rFonts w:hint="cs"/>
          <w:rtl/>
        </w:rPr>
        <w:t>«</w:t>
      </w:r>
      <w:r w:rsidRPr="00176EC6">
        <w:rPr>
          <w:rStyle w:val="Chara"/>
          <w:rtl/>
        </w:rPr>
        <w:t>آ</w:t>
      </w:r>
      <w:r w:rsidR="002A49F6">
        <w:rPr>
          <w:rStyle w:val="Chara"/>
          <w:rtl/>
        </w:rPr>
        <w:t>ی</w:t>
      </w:r>
      <w:r w:rsidRPr="00176EC6">
        <w:rPr>
          <w:rStyle w:val="Chara"/>
          <w:rtl/>
        </w:rPr>
        <w:t>ا آنان از چاره نهان</w:t>
      </w:r>
      <w:r w:rsidR="002A49F6">
        <w:rPr>
          <w:rStyle w:val="Chara"/>
          <w:rtl/>
        </w:rPr>
        <w:t>ی</w:t>
      </w:r>
      <w:r w:rsidRPr="00176EC6">
        <w:rPr>
          <w:rStyle w:val="Chara"/>
          <w:rtl/>
        </w:rPr>
        <w:t xml:space="preserve"> و مجازات ناگهان</w:t>
      </w:r>
      <w:r w:rsidR="002A49F6">
        <w:rPr>
          <w:rStyle w:val="Chara"/>
          <w:rtl/>
        </w:rPr>
        <w:t>ی</w:t>
      </w:r>
      <w:r w:rsidRPr="00176EC6">
        <w:rPr>
          <w:rStyle w:val="Chara"/>
          <w:rtl/>
        </w:rPr>
        <w:t xml:space="preserve"> خدا ا</w:t>
      </w:r>
      <w:r w:rsidR="002A49F6">
        <w:rPr>
          <w:rStyle w:val="Chara"/>
          <w:rtl/>
        </w:rPr>
        <w:t>ی</w:t>
      </w:r>
      <w:r w:rsidRPr="00176EC6">
        <w:rPr>
          <w:rStyle w:val="Chara"/>
          <w:rtl/>
        </w:rPr>
        <w:t>من و غافل شده‌اند؟ در حال</w:t>
      </w:r>
      <w:r w:rsidR="002A49F6">
        <w:rPr>
          <w:rStyle w:val="Chara"/>
          <w:rtl/>
        </w:rPr>
        <w:t>ی</w:t>
      </w:r>
      <w:r w:rsidRPr="00176EC6">
        <w:rPr>
          <w:rStyle w:val="Chara"/>
          <w:rtl/>
        </w:rPr>
        <w:t xml:space="preserve"> از چاره نهان</w:t>
      </w:r>
      <w:r w:rsidR="002A49F6">
        <w:rPr>
          <w:rStyle w:val="Chara"/>
          <w:rtl/>
        </w:rPr>
        <w:t>ی</w:t>
      </w:r>
      <w:r w:rsidRPr="00176EC6">
        <w:rPr>
          <w:rStyle w:val="Chara"/>
          <w:rtl/>
        </w:rPr>
        <w:t xml:space="preserve"> و مجازات ناگهان</w:t>
      </w:r>
      <w:r w:rsidR="002A49F6">
        <w:rPr>
          <w:rStyle w:val="Chara"/>
          <w:rtl/>
        </w:rPr>
        <w:t>ی</w:t>
      </w:r>
      <w:r w:rsidRPr="00176EC6">
        <w:rPr>
          <w:rStyle w:val="Chara"/>
          <w:rtl/>
        </w:rPr>
        <w:t xml:space="preserve"> خدا جز ز</w:t>
      </w:r>
      <w:r w:rsidR="002A49F6">
        <w:rPr>
          <w:rStyle w:val="Chara"/>
          <w:rtl/>
        </w:rPr>
        <w:t>ی</w:t>
      </w:r>
      <w:r w:rsidRPr="00176EC6">
        <w:rPr>
          <w:rStyle w:val="Chara"/>
          <w:rtl/>
        </w:rPr>
        <w:t>ان</w:t>
      </w:r>
      <w:r w:rsidR="002A49F6">
        <w:rPr>
          <w:rStyle w:val="Chara"/>
          <w:rtl/>
        </w:rPr>
        <w:t>ک</w:t>
      </w:r>
      <w:r w:rsidRPr="00176EC6">
        <w:rPr>
          <w:rStyle w:val="Chara"/>
          <w:rtl/>
        </w:rPr>
        <w:t>اران (و از دست</w:t>
      </w:r>
      <w:r w:rsidR="00176EC6">
        <w:rPr>
          <w:rStyle w:val="Chara"/>
          <w:rFonts w:hint="cs"/>
          <w:rtl/>
        </w:rPr>
        <w:t xml:space="preserve"> </w:t>
      </w:r>
      <w:r w:rsidRPr="00176EC6">
        <w:rPr>
          <w:rStyle w:val="Chara"/>
          <w:rtl/>
        </w:rPr>
        <w:t>دهندگان عقل و انسان</w:t>
      </w:r>
      <w:r w:rsidR="002A49F6">
        <w:rPr>
          <w:rStyle w:val="Chara"/>
          <w:rtl/>
        </w:rPr>
        <w:t>ی</w:t>
      </w:r>
      <w:r w:rsidRPr="00176EC6">
        <w:rPr>
          <w:rStyle w:val="Chara"/>
          <w:rtl/>
        </w:rPr>
        <w:t>ت) ا</w:t>
      </w:r>
      <w:r w:rsidR="002A49F6">
        <w:rPr>
          <w:rStyle w:val="Chara"/>
          <w:rtl/>
        </w:rPr>
        <w:t>ی</w:t>
      </w:r>
      <w:r w:rsidRPr="00176EC6">
        <w:rPr>
          <w:rStyle w:val="Chara"/>
          <w:rtl/>
        </w:rPr>
        <w:t>من و غافل نم</w:t>
      </w:r>
      <w:r w:rsidR="002A49F6">
        <w:rPr>
          <w:rStyle w:val="Chara"/>
          <w:rtl/>
        </w:rPr>
        <w:t>ی</w:t>
      </w:r>
      <w:r w:rsidRPr="00176EC6">
        <w:rPr>
          <w:rStyle w:val="Chara"/>
          <w:rtl/>
        </w:rPr>
        <w:t>‌گردند</w:t>
      </w:r>
      <w:r w:rsidRPr="00176EC6">
        <w:rPr>
          <w:rStyle w:val="Chara"/>
          <w:vertAlign w:val="superscript"/>
          <w:rtl/>
        </w:rPr>
        <w:footnoteReference w:id="847"/>
      </w:r>
      <w:r w:rsidRPr="00176EC6">
        <w:rPr>
          <w:rStyle w:val="Chara"/>
          <w:rFonts w:hint="cs"/>
          <w:rtl/>
        </w:rPr>
        <w:t>»</w:t>
      </w:r>
      <w:r w:rsidRPr="00176EC6">
        <w:rPr>
          <w:rStyle w:val="Chara"/>
          <w:rtl/>
        </w:rPr>
        <w:t>.</w:t>
      </w:r>
    </w:p>
    <w:p w:rsidR="00730D27" w:rsidRPr="00341C3F" w:rsidRDefault="00730D27" w:rsidP="00176EC6">
      <w:pPr>
        <w:ind w:firstLine="284"/>
        <w:jc w:val="both"/>
        <w:rPr>
          <w:rStyle w:val="Char3"/>
          <w:rtl/>
        </w:rPr>
      </w:pPr>
      <w:r w:rsidRPr="00341C3F">
        <w:rPr>
          <w:rStyle w:val="Char3"/>
          <w:rtl/>
        </w:rPr>
        <w:t xml:space="preserve">بار خدایا در این مورد هر مسلمانی را که قدر خویش </w:t>
      </w:r>
      <w:r w:rsidRPr="00341C3F">
        <w:rPr>
          <w:rStyle w:val="Char3"/>
          <w:rFonts w:hint="cs"/>
          <w:rtl/>
        </w:rPr>
        <w:t xml:space="preserve">را </w:t>
      </w:r>
      <w:r w:rsidRPr="00341C3F">
        <w:rPr>
          <w:rStyle w:val="Char3"/>
          <w:rtl/>
        </w:rPr>
        <w:t>می</w:t>
      </w:r>
      <w:r w:rsidRPr="00341C3F">
        <w:rPr>
          <w:rStyle w:val="Char3"/>
          <w:rFonts w:hint="cs"/>
          <w:rtl/>
        </w:rPr>
        <w:softHyphen/>
      </w:r>
      <w:r w:rsidRPr="00341C3F">
        <w:rPr>
          <w:rStyle w:val="Char3"/>
          <w:rtl/>
        </w:rPr>
        <w:t>داند و</w:t>
      </w:r>
      <w:r w:rsidRPr="00341C3F">
        <w:rPr>
          <w:rStyle w:val="Char3"/>
          <w:rFonts w:hint="cs"/>
          <w:rtl/>
        </w:rPr>
        <w:t xml:space="preserve"> </w:t>
      </w:r>
      <w:r w:rsidRPr="00341C3F">
        <w:rPr>
          <w:rStyle w:val="Char3"/>
          <w:rtl/>
        </w:rPr>
        <w:t>به الله</w:t>
      </w:r>
      <w:r w:rsidR="00176EC6">
        <w:rPr>
          <w:rStyle w:val="Char3"/>
          <w:rFonts w:cs="CTraditional Arabic" w:hint="cs"/>
          <w:rtl/>
        </w:rPr>
        <w:t>ﻷ</w:t>
      </w:r>
      <w:r w:rsidRPr="00341C3F">
        <w:rPr>
          <w:rStyle w:val="Char3"/>
          <w:rtl/>
        </w:rPr>
        <w:t xml:space="preserve"> به عنوان پروردگار </w:t>
      </w:r>
      <w:r w:rsidRPr="00341C3F">
        <w:rPr>
          <w:rStyle w:val="Char3"/>
          <w:rFonts w:hint="cs"/>
          <w:rtl/>
        </w:rPr>
        <w:t xml:space="preserve">بر حق </w:t>
      </w:r>
      <w:r w:rsidRPr="00341C3F">
        <w:rPr>
          <w:rStyle w:val="Char3"/>
          <w:rtl/>
        </w:rPr>
        <w:t>و</w:t>
      </w:r>
      <w:r w:rsidRPr="00341C3F">
        <w:rPr>
          <w:rStyle w:val="Char3"/>
          <w:rFonts w:hint="cs"/>
          <w:rtl/>
        </w:rPr>
        <w:t xml:space="preserve"> </w:t>
      </w:r>
      <w:r w:rsidRPr="00341C3F">
        <w:rPr>
          <w:rStyle w:val="Char3"/>
          <w:rtl/>
        </w:rPr>
        <w:t xml:space="preserve">به اسلام به عنوان </w:t>
      </w:r>
      <w:r w:rsidRPr="00341C3F">
        <w:rPr>
          <w:rStyle w:val="Char3"/>
          <w:rFonts w:hint="cs"/>
          <w:rtl/>
        </w:rPr>
        <w:t xml:space="preserve">یگانه دین حق </w:t>
      </w:r>
      <w:r w:rsidRPr="00341C3F">
        <w:rPr>
          <w:rStyle w:val="Char3"/>
          <w:rtl/>
        </w:rPr>
        <w:t>و به محمّد</w:t>
      </w:r>
      <w:r w:rsidRPr="00341C3F">
        <w:rPr>
          <w:rFonts w:cs="CTraditional Arabic"/>
          <w:color w:val="000000"/>
          <w:rtl/>
        </w:rPr>
        <w:t>ص</w:t>
      </w:r>
      <w:r w:rsidRPr="00341C3F">
        <w:rPr>
          <w:rStyle w:val="Char3"/>
          <w:rtl/>
        </w:rPr>
        <w:t xml:space="preserve"> به عنوان پیامبر ایمان دارد نصیحت می</w:t>
      </w:r>
      <w:r w:rsidRPr="00341C3F">
        <w:rPr>
          <w:rStyle w:val="Char3"/>
          <w:rFonts w:hint="cs"/>
          <w:rtl/>
        </w:rPr>
        <w:softHyphen/>
      </w:r>
      <w:r w:rsidRPr="00341C3F">
        <w:rPr>
          <w:rStyle w:val="Char3"/>
          <w:rtl/>
        </w:rPr>
        <w:t>کنم بار خدایا گواه باشد</w:t>
      </w:r>
      <w:r w:rsidRPr="00103B90">
        <w:rPr>
          <w:rStyle w:val="Char3"/>
          <w:vertAlign w:val="superscript"/>
          <w:rtl/>
        </w:rPr>
        <w:footnoteReference w:id="848"/>
      </w:r>
      <w:r w:rsidRPr="00341C3F">
        <w:rPr>
          <w:rStyle w:val="Char3"/>
          <w:rFonts w:hint="cs"/>
          <w:rtl/>
        </w:rPr>
        <w:t>.</w:t>
      </w:r>
      <w:r w:rsidRPr="00341C3F">
        <w:rPr>
          <w:rStyle w:val="Char3"/>
          <w:rtl/>
        </w:rPr>
        <w:t xml:space="preserve">   </w:t>
      </w:r>
    </w:p>
    <w:p w:rsidR="00730D27" w:rsidRPr="00341C3F" w:rsidRDefault="00730D27" w:rsidP="00176EC6">
      <w:pPr>
        <w:ind w:firstLine="284"/>
        <w:jc w:val="both"/>
        <w:rPr>
          <w:rStyle w:val="Char3"/>
          <w:rtl/>
        </w:rPr>
      </w:pPr>
      <w:r w:rsidRPr="00341C3F">
        <w:rPr>
          <w:rStyle w:val="Char3"/>
          <w:rFonts w:hint="cs"/>
          <w:rtl/>
        </w:rPr>
        <w:t xml:space="preserve">از </w:t>
      </w:r>
      <w:r w:rsidRPr="00341C3F">
        <w:rPr>
          <w:rStyle w:val="Char3"/>
          <w:rtl/>
        </w:rPr>
        <w:t>اساتید و</w:t>
      </w:r>
      <w:r w:rsidRPr="00341C3F">
        <w:rPr>
          <w:rStyle w:val="Char3"/>
          <w:rFonts w:hint="cs"/>
          <w:rtl/>
        </w:rPr>
        <w:t xml:space="preserve"> </w:t>
      </w:r>
      <w:r w:rsidRPr="00341C3F">
        <w:rPr>
          <w:rStyle w:val="Char3"/>
          <w:rtl/>
        </w:rPr>
        <w:t>برادران طلبه</w:t>
      </w:r>
      <w:r w:rsidRPr="00341C3F">
        <w:rPr>
          <w:rStyle w:val="Char3"/>
          <w:rFonts w:hint="cs"/>
          <w:rtl/>
        </w:rPr>
        <w:softHyphen/>
      </w:r>
      <w:r w:rsidRPr="00341C3F">
        <w:rPr>
          <w:rStyle w:val="Char3"/>
          <w:rtl/>
        </w:rPr>
        <w:t xml:space="preserve">ام </w:t>
      </w:r>
      <w:r w:rsidRPr="00341C3F">
        <w:rPr>
          <w:rStyle w:val="Char3"/>
          <w:rFonts w:hint="cs"/>
          <w:rtl/>
        </w:rPr>
        <w:t>خواهش می</w:t>
      </w:r>
      <w:r w:rsidRPr="00341C3F">
        <w:rPr>
          <w:rStyle w:val="Char3"/>
          <w:rFonts w:hint="cs"/>
          <w:rtl/>
        </w:rPr>
        <w:softHyphen/>
        <w:t xml:space="preserve">کنم که </w:t>
      </w:r>
      <w:r w:rsidRPr="00341C3F">
        <w:rPr>
          <w:rStyle w:val="Char3"/>
          <w:rtl/>
        </w:rPr>
        <w:t>در بر حذر داشتن از بدعت</w:t>
      </w:r>
      <w:r w:rsidRPr="00341C3F">
        <w:rPr>
          <w:rStyle w:val="Char3"/>
          <w:rFonts w:hint="cs"/>
          <w:rtl/>
        </w:rPr>
        <w:softHyphen/>
      </w:r>
      <w:r w:rsidRPr="00341C3F">
        <w:rPr>
          <w:rStyle w:val="Char3"/>
          <w:rtl/>
        </w:rPr>
        <w:t>ها بخصوص بدعت تقریب بین ادیان وتقریب بین فرقه</w:t>
      </w:r>
      <w:r w:rsidR="00176EC6">
        <w:rPr>
          <w:rStyle w:val="Char3"/>
          <w:rFonts w:hint="cs"/>
          <w:rtl/>
        </w:rPr>
        <w:t>‌</w:t>
      </w:r>
      <w:r w:rsidRPr="00341C3F">
        <w:rPr>
          <w:rStyle w:val="Char3"/>
          <w:rtl/>
        </w:rPr>
        <w:t xml:space="preserve">های منتسب به اسلام بکوشند از خداوند متعال </w:t>
      </w:r>
      <w:r w:rsidRPr="00341C3F">
        <w:rPr>
          <w:rStyle w:val="Char3"/>
          <w:rFonts w:hint="cs"/>
          <w:rtl/>
        </w:rPr>
        <w:t xml:space="preserve">خواستارم </w:t>
      </w:r>
      <w:r w:rsidRPr="00341C3F">
        <w:rPr>
          <w:rStyle w:val="Char3"/>
          <w:rtl/>
        </w:rPr>
        <w:t>مسلمانان گمراه را هدایت کند و عذاب را از ما و</w:t>
      </w:r>
      <w:r w:rsidR="00E64C61" w:rsidRPr="00341C3F">
        <w:rPr>
          <w:rStyle w:val="Char3"/>
          <w:rtl/>
        </w:rPr>
        <w:t xml:space="preserve"> آن‌ها </w:t>
      </w:r>
      <w:r w:rsidRPr="00341C3F">
        <w:rPr>
          <w:rStyle w:val="Char3"/>
          <w:rtl/>
        </w:rPr>
        <w:t>دور نماید</w:t>
      </w:r>
      <w:r w:rsidRPr="00341C3F">
        <w:rPr>
          <w:rStyle w:val="Char3"/>
          <w:rFonts w:hint="cs"/>
          <w:rtl/>
        </w:rPr>
        <w:t>،</w:t>
      </w:r>
      <w:r w:rsidRPr="00341C3F">
        <w:rPr>
          <w:rStyle w:val="Char3"/>
          <w:rtl/>
        </w:rPr>
        <w:t xml:space="preserve"> و ما و آنان را از توطئه دشمنان و از فتنه</w:t>
      </w:r>
      <w:r w:rsidRPr="00341C3F">
        <w:rPr>
          <w:rStyle w:val="Char3"/>
          <w:rFonts w:hint="cs"/>
          <w:rtl/>
        </w:rPr>
        <w:softHyphen/>
      </w:r>
      <w:r w:rsidRPr="00341C3F">
        <w:rPr>
          <w:rStyle w:val="Char3"/>
          <w:rtl/>
        </w:rPr>
        <w:t>ها و زشتی</w:t>
      </w:r>
      <w:r w:rsidRPr="00341C3F">
        <w:rPr>
          <w:rStyle w:val="Char3"/>
          <w:rFonts w:hint="cs"/>
          <w:rtl/>
        </w:rPr>
        <w:softHyphen/>
      </w:r>
      <w:r w:rsidRPr="00341C3F">
        <w:rPr>
          <w:rStyle w:val="Char3"/>
          <w:rtl/>
        </w:rPr>
        <w:t>های پنهان و آشکار نجات دهد</w:t>
      </w:r>
      <w:r w:rsidRPr="00341C3F">
        <w:rPr>
          <w:rStyle w:val="Char3"/>
          <w:rFonts w:hint="cs"/>
          <w:rtl/>
        </w:rPr>
        <w:t>،</w:t>
      </w:r>
      <w:r w:rsidRPr="00341C3F">
        <w:rPr>
          <w:rStyle w:val="Char3"/>
          <w:rtl/>
        </w:rPr>
        <w:t xml:space="preserve"> و همه ما را بر اسلام ثابت قدم و استوار بدارد.</w:t>
      </w:r>
    </w:p>
    <w:p w:rsidR="00730D27" w:rsidRPr="00341C3F" w:rsidRDefault="00730D27" w:rsidP="00A90007">
      <w:pPr>
        <w:ind w:firstLine="284"/>
        <w:jc w:val="both"/>
        <w:rPr>
          <w:rStyle w:val="Char3"/>
          <w:rtl/>
        </w:rPr>
      </w:pPr>
      <w:r w:rsidRPr="00341C3F">
        <w:rPr>
          <w:rStyle w:val="Char3"/>
          <w:rtl/>
        </w:rPr>
        <w:t xml:space="preserve">و </w:t>
      </w:r>
      <w:r w:rsidRPr="00341C3F">
        <w:rPr>
          <w:rStyle w:val="Char3"/>
          <w:rFonts w:hint="cs"/>
          <w:rtl/>
        </w:rPr>
        <w:t xml:space="preserve">خاضعانه در پیشگاهش تمنّا دارم </w:t>
      </w:r>
      <w:r w:rsidRPr="00341C3F">
        <w:rPr>
          <w:rStyle w:val="Char3"/>
          <w:rtl/>
        </w:rPr>
        <w:t xml:space="preserve">که اخلاص در گفتار و کردار را </w:t>
      </w:r>
      <w:r w:rsidRPr="00341C3F">
        <w:rPr>
          <w:rStyle w:val="Char3"/>
          <w:rFonts w:hint="cs"/>
          <w:rtl/>
        </w:rPr>
        <w:t xml:space="preserve">به این بنده </w:t>
      </w:r>
      <w:r w:rsidRPr="00341C3F">
        <w:rPr>
          <w:rStyle w:val="Char3"/>
          <w:rtl/>
        </w:rPr>
        <w:t xml:space="preserve">عنایت </w:t>
      </w:r>
      <w:r w:rsidRPr="00341C3F">
        <w:rPr>
          <w:rStyle w:val="Char3"/>
          <w:rFonts w:hint="cs"/>
          <w:rtl/>
        </w:rPr>
        <w:t>فرماید</w:t>
      </w:r>
      <w:r w:rsidRPr="00341C3F">
        <w:rPr>
          <w:rStyle w:val="Char3"/>
          <w:rtl/>
        </w:rPr>
        <w:t xml:space="preserve"> و نی</w:t>
      </w:r>
      <w:r w:rsidRPr="00341C3F">
        <w:rPr>
          <w:rStyle w:val="Char3"/>
          <w:rFonts w:hint="cs"/>
          <w:rtl/>
        </w:rPr>
        <w:t>ّ</w:t>
      </w:r>
      <w:r w:rsidRPr="00341C3F">
        <w:rPr>
          <w:rStyle w:val="Char3"/>
          <w:rtl/>
        </w:rPr>
        <w:t>ت</w:t>
      </w:r>
      <w:r w:rsidRPr="00341C3F">
        <w:rPr>
          <w:rStyle w:val="Char3"/>
          <w:rFonts w:hint="cs"/>
          <w:rtl/>
        </w:rPr>
        <w:t>م</w:t>
      </w:r>
      <w:r w:rsidRPr="00341C3F">
        <w:rPr>
          <w:rStyle w:val="Char3"/>
          <w:rtl/>
        </w:rPr>
        <w:t xml:space="preserve"> </w:t>
      </w:r>
      <w:r w:rsidRPr="00341C3F">
        <w:rPr>
          <w:rStyle w:val="Char3"/>
          <w:rFonts w:hint="cs"/>
          <w:rtl/>
        </w:rPr>
        <w:t xml:space="preserve">را درست </w:t>
      </w:r>
      <w:r w:rsidRPr="00341C3F">
        <w:rPr>
          <w:rStyle w:val="Char3"/>
          <w:rtl/>
        </w:rPr>
        <w:t>و فرزندانم را اصلاح نماید و خاتمه</w:t>
      </w:r>
      <w:r w:rsidRPr="00341C3F">
        <w:rPr>
          <w:rStyle w:val="Char3"/>
          <w:rFonts w:hint="cs"/>
          <w:rtl/>
        </w:rPr>
        <w:softHyphen/>
        <w:t>ام</w:t>
      </w:r>
      <w:r w:rsidRPr="00341C3F">
        <w:rPr>
          <w:rStyle w:val="Char3"/>
          <w:rtl/>
        </w:rPr>
        <w:t xml:space="preserve"> </w:t>
      </w:r>
      <w:r w:rsidRPr="00341C3F">
        <w:rPr>
          <w:rStyle w:val="Char3"/>
          <w:rFonts w:hint="cs"/>
          <w:rtl/>
        </w:rPr>
        <w:t xml:space="preserve">را </w:t>
      </w:r>
      <w:r w:rsidRPr="00341C3F">
        <w:rPr>
          <w:rStyle w:val="Char3"/>
          <w:rtl/>
        </w:rPr>
        <w:t>نیک بگرداند</w:t>
      </w:r>
      <w:r w:rsidRPr="00341C3F">
        <w:rPr>
          <w:rStyle w:val="Char3"/>
          <w:rFonts w:hint="cs"/>
          <w:rtl/>
        </w:rPr>
        <w:t>،</w:t>
      </w:r>
      <w:r w:rsidRPr="00341C3F">
        <w:rPr>
          <w:rStyle w:val="Char3"/>
          <w:rtl/>
        </w:rPr>
        <w:t xml:space="preserve"> و مرا و پدر و مادر و خانواده</w:t>
      </w:r>
      <w:r w:rsidRPr="00341C3F">
        <w:rPr>
          <w:rStyle w:val="Char3"/>
          <w:rFonts w:hint="cs"/>
          <w:rtl/>
        </w:rPr>
        <w:softHyphen/>
        <w:t>ام</w:t>
      </w:r>
      <w:r w:rsidRPr="00341C3F">
        <w:rPr>
          <w:rStyle w:val="Char3"/>
          <w:rtl/>
        </w:rPr>
        <w:t xml:space="preserve"> و همه مسلمین را بیامرزد، بدون تردید او شنوای دعا است.</w:t>
      </w:r>
    </w:p>
    <w:p w:rsidR="00A42CE3" w:rsidRDefault="00730D27" w:rsidP="00A42CE3">
      <w:pPr>
        <w:jc w:val="center"/>
        <w:rPr>
          <w:rStyle w:val="Char5"/>
          <w:rtl/>
          <w:lang w:bidi="fa-IR"/>
        </w:rPr>
      </w:pPr>
      <w:r w:rsidRPr="00176EC6">
        <w:rPr>
          <w:rStyle w:val="Char5"/>
          <w:rFonts w:hint="cs"/>
          <w:rtl/>
        </w:rPr>
        <w:t>ي</w:t>
      </w:r>
      <w:r w:rsidRPr="00176EC6">
        <w:rPr>
          <w:rStyle w:val="Char5"/>
          <w:rtl/>
        </w:rPr>
        <w:t>ارب ل</w:t>
      </w:r>
      <w:r w:rsidRPr="00176EC6">
        <w:rPr>
          <w:rStyle w:val="Char5"/>
          <w:rFonts w:hint="cs"/>
          <w:rtl/>
        </w:rPr>
        <w:t>ك</w:t>
      </w:r>
      <w:r w:rsidRPr="00176EC6">
        <w:rPr>
          <w:rStyle w:val="Char5"/>
          <w:rtl/>
        </w:rPr>
        <w:t xml:space="preserve"> الحمد کما </w:t>
      </w:r>
      <w:r w:rsidRPr="00176EC6">
        <w:rPr>
          <w:rStyle w:val="Char5"/>
          <w:rFonts w:hint="cs"/>
          <w:rtl/>
        </w:rPr>
        <w:t>ي</w:t>
      </w:r>
      <w:r w:rsidRPr="00176EC6">
        <w:rPr>
          <w:rStyle w:val="Char5"/>
          <w:rtl/>
        </w:rPr>
        <w:t>نبغی لجلال وجه</w:t>
      </w:r>
      <w:r w:rsidRPr="00176EC6">
        <w:rPr>
          <w:rStyle w:val="Char5"/>
          <w:rFonts w:hint="cs"/>
          <w:rtl/>
        </w:rPr>
        <w:t>ك</w:t>
      </w:r>
      <w:r w:rsidRPr="00176EC6">
        <w:rPr>
          <w:rStyle w:val="Char5"/>
          <w:rtl/>
        </w:rPr>
        <w:t xml:space="preserve"> و عظ</w:t>
      </w:r>
      <w:r w:rsidRPr="00176EC6">
        <w:rPr>
          <w:rStyle w:val="Char5"/>
          <w:rFonts w:hint="cs"/>
          <w:rtl/>
        </w:rPr>
        <w:t>ي</w:t>
      </w:r>
      <w:r w:rsidRPr="00176EC6">
        <w:rPr>
          <w:rStyle w:val="Char5"/>
          <w:rtl/>
        </w:rPr>
        <w:t>م سلطان</w:t>
      </w:r>
      <w:r w:rsidRPr="00176EC6">
        <w:rPr>
          <w:rStyle w:val="Char5"/>
          <w:rFonts w:hint="cs"/>
          <w:rtl/>
        </w:rPr>
        <w:t>ك</w:t>
      </w:r>
      <w:r w:rsidRPr="00176EC6">
        <w:rPr>
          <w:rStyle w:val="Char5"/>
          <w:rtl/>
        </w:rPr>
        <w:t xml:space="preserve"> و الحمد لله رب العالم</w:t>
      </w:r>
      <w:r w:rsidRPr="00176EC6">
        <w:rPr>
          <w:rStyle w:val="Char5"/>
          <w:rFonts w:hint="cs"/>
          <w:rtl/>
        </w:rPr>
        <w:t>ي</w:t>
      </w:r>
      <w:r w:rsidRPr="00176EC6">
        <w:rPr>
          <w:rStyle w:val="Char5"/>
          <w:rtl/>
        </w:rPr>
        <w:t>ن</w:t>
      </w:r>
    </w:p>
    <w:p w:rsidR="00730D27" w:rsidRPr="00A42CE3" w:rsidRDefault="00730D27" w:rsidP="00A42CE3">
      <w:pPr>
        <w:jc w:val="center"/>
        <w:rPr>
          <w:rFonts w:ascii="mylotus" w:hAnsi="mylotus" w:cs="mylotus"/>
          <w:sz w:val="27"/>
          <w:szCs w:val="27"/>
          <w:rtl/>
        </w:rPr>
      </w:pPr>
      <w:r w:rsidRPr="00176EC6">
        <w:rPr>
          <w:rStyle w:val="Char5"/>
          <w:rtl/>
        </w:rPr>
        <w:t>و صلی الله و سلم علی عبده و رسوله  محمّد و علی آله و صحبه اجمع</w:t>
      </w:r>
      <w:r w:rsidRPr="00176EC6">
        <w:rPr>
          <w:rStyle w:val="Char5"/>
          <w:rFonts w:hint="cs"/>
          <w:rtl/>
        </w:rPr>
        <w:t>ي</w:t>
      </w:r>
      <w:r w:rsidRPr="00176EC6">
        <w:rPr>
          <w:rStyle w:val="Char5"/>
          <w:rtl/>
        </w:rPr>
        <w:t>ن</w:t>
      </w:r>
      <w:r w:rsidRPr="00176EC6">
        <w:rPr>
          <w:rStyle w:val="Char3"/>
          <w:rtl/>
        </w:rPr>
        <w:t>.</w:t>
      </w:r>
    </w:p>
    <w:p w:rsidR="00730D27" w:rsidRPr="00176EC6" w:rsidRDefault="00A42CE3" w:rsidP="00A42CE3">
      <w:pPr>
        <w:pStyle w:val="a2"/>
        <w:spacing w:before="100" w:beforeAutospacing="1"/>
        <w:ind w:firstLine="0"/>
        <w:jc w:val="center"/>
        <w:rPr>
          <w:rtl/>
        </w:rPr>
      </w:pPr>
      <w:r>
        <w:rPr>
          <w:rStyle w:val="Char3"/>
          <w:rFonts w:hint="cs"/>
          <w:rtl/>
        </w:rPr>
        <w:t>مؤلف</w:t>
      </w:r>
      <w:r w:rsidR="00730D27" w:rsidRPr="00341C3F">
        <w:rPr>
          <w:rStyle w:val="Char3"/>
          <w:rFonts w:hint="cs"/>
          <w:rtl/>
        </w:rPr>
        <w:t>:</w:t>
      </w:r>
      <w:r>
        <w:rPr>
          <w:rStyle w:val="Char3"/>
          <w:rFonts w:hint="cs"/>
          <w:rtl/>
        </w:rPr>
        <w:t xml:space="preserve"> </w:t>
      </w:r>
      <w:r w:rsidR="00730D27" w:rsidRPr="00341C3F">
        <w:rPr>
          <w:rStyle w:val="Char3"/>
          <w:rtl/>
        </w:rPr>
        <w:t>عبدالرحمن بن ش</w:t>
      </w:r>
      <w:r w:rsidR="00730D27" w:rsidRPr="00341C3F">
        <w:rPr>
          <w:rStyle w:val="Char3"/>
          <w:rFonts w:hint="cs"/>
          <w:rtl/>
        </w:rPr>
        <w:t>ث</w:t>
      </w:r>
      <w:r w:rsidR="00730D27" w:rsidRPr="00341C3F">
        <w:rPr>
          <w:rStyle w:val="Char3"/>
          <w:rtl/>
        </w:rPr>
        <w:t>ری</w:t>
      </w:r>
      <w:r w:rsidR="00730D27" w:rsidRPr="00341C3F">
        <w:rPr>
          <w:rStyle w:val="Char3"/>
          <w:rFonts w:hint="cs"/>
          <w:rtl/>
        </w:rPr>
        <w:t>،</w:t>
      </w:r>
      <w:r>
        <w:rPr>
          <w:rStyle w:val="Char3"/>
          <w:rtl/>
        </w:rPr>
        <w:br/>
      </w:r>
      <w:r w:rsidR="00730D27" w:rsidRPr="00341C3F">
        <w:rPr>
          <w:rStyle w:val="Char3"/>
          <w:rFonts w:hint="cs"/>
          <w:rtl/>
        </w:rPr>
        <w:t>خداوند او و والدین و اولاد و اساتید او همه مسلمین را بیامرزد. آمین.</w:t>
      </w:r>
    </w:p>
    <w:p w:rsidR="00730D27" w:rsidRPr="00176EC6" w:rsidRDefault="00730D27" w:rsidP="00176EC6">
      <w:pPr>
        <w:pStyle w:val="a2"/>
        <w:rPr>
          <w:rtl/>
        </w:rPr>
        <w:sectPr w:rsidR="00730D27" w:rsidRPr="00176EC6" w:rsidSect="00964A1F">
          <w:headerReference w:type="default" r:id="rId25"/>
          <w:footnotePr>
            <w:numRestart w:val="eachPage"/>
          </w:footnotePr>
          <w:pgSz w:w="9356" w:h="13608" w:code="9"/>
          <w:pgMar w:top="567" w:right="1134" w:bottom="851" w:left="1134" w:header="454" w:footer="0" w:gutter="0"/>
          <w:cols w:space="708"/>
          <w:titlePg/>
          <w:bidi/>
          <w:rtlGutter/>
          <w:docGrid w:linePitch="381"/>
        </w:sectPr>
      </w:pPr>
    </w:p>
    <w:p w:rsidR="00730D27" w:rsidRPr="00341C3F" w:rsidRDefault="00730D27" w:rsidP="00176EC6">
      <w:pPr>
        <w:pStyle w:val="a"/>
        <w:rPr>
          <w:rtl/>
        </w:rPr>
      </w:pPr>
      <w:bookmarkStart w:id="710" w:name="_Toc227259557"/>
      <w:bookmarkStart w:id="711" w:name="_Toc287944066"/>
      <w:bookmarkStart w:id="712" w:name="_Toc443516016"/>
      <w:r w:rsidRPr="00341C3F">
        <w:rPr>
          <w:rFonts w:hint="cs"/>
          <w:rtl/>
        </w:rPr>
        <w:t xml:space="preserve">این کتاب </w:t>
      </w:r>
      <w:r w:rsidRPr="00176EC6">
        <w:rPr>
          <w:rFonts w:hint="cs"/>
          <w:rtl/>
        </w:rPr>
        <w:t>با</w:t>
      </w:r>
      <w:r w:rsidRPr="00341C3F">
        <w:rPr>
          <w:rFonts w:hint="cs"/>
          <w:rtl/>
        </w:rPr>
        <w:t xml:space="preserve"> استناد به اهم مراجع شیعه تدوین شده است</w:t>
      </w:r>
      <w:bookmarkEnd w:id="710"/>
      <w:bookmarkEnd w:id="711"/>
      <w:bookmarkEnd w:id="712"/>
    </w:p>
    <w:p w:rsidR="00730D27" w:rsidRPr="00341C3F" w:rsidRDefault="00730D27" w:rsidP="00F567FF">
      <w:pPr>
        <w:numPr>
          <w:ilvl w:val="0"/>
          <w:numId w:val="1"/>
        </w:numPr>
        <w:ind w:left="641" w:hanging="357"/>
        <w:jc w:val="both"/>
        <w:rPr>
          <w:rStyle w:val="Char3"/>
          <w:rtl/>
        </w:rPr>
      </w:pPr>
      <w:r w:rsidRPr="00052CE4">
        <w:rPr>
          <w:rStyle w:val="Char3"/>
          <w:rtl/>
        </w:rPr>
        <w:t>أحسن الود</w:t>
      </w:r>
      <w:r w:rsidR="002A49F6">
        <w:rPr>
          <w:rStyle w:val="Char3"/>
          <w:rtl/>
        </w:rPr>
        <w:t>ی</w:t>
      </w:r>
      <w:r w:rsidRPr="00052CE4">
        <w:rPr>
          <w:rStyle w:val="Char3"/>
          <w:rtl/>
        </w:rPr>
        <w:t>عة ف</w:t>
      </w:r>
      <w:r w:rsidR="002A49F6">
        <w:rPr>
          <w:rStyle w:val="Char3"/>
          <w:rtl/>
        </w:rPr>
        <w:t>ی</w:t>
      </w:r>
      <w:r w:rsidRPr="00052CE4">
        <w:rPr>
          <w:rStyle w:val="Char3"/>
          <w:rtl/>
        </w:rPr>
        <w:t xml:space="preserve"> تراجم مشاه</w:t>
      </w:r>
      <w:r w:rsidR="002A49F6">
        <w:rPr>
          <w:rStyle w:val="Char3"/>
          <w:rtl/>
        </w:rPr>
        <w:t>ی</w:t>
      </w:r>
      <w:r w:rsidRPr="00052CE4">
        <w:rPr>
          <w:rStyle w:val="Char3"/>
          <w:rtl/>
        </w:rPr>
        <w:t>ر مجتهد</w:t>
      </w:r>
      <w:r w:rsidR="002A49F6">
        <w:rPr>
          <w:rStyle w:val="Char3"/>
          <w:rtl/>
        </w:rPr>
        <w:t>ی</w:t>
      </w:r>
      <w:r w:rsidRPr="00052CE4">
        <w:rPr>
          <w:rStyle w:val="Char3"/>
          <w:rtl/>
        </w:rPr>
        <w:t xml:space="preserve"> الش</w:t>
      </w:r>
      <w:r w:rsidR="002A49F6">
        <w:rPr>
          <w:rStyle w:val="Char3"/>
          <w:rtl/>
        </w:rPr>
        <w:t>ی</w:t>
      </w:r>
      <w:r w:rsidRPr="00052CE4">
        <w:rPr>
          <w:rStyle w:val="Char3"/>
          <w:rtl/>
        </w:rPr>
        <w:t>عة</w:t>
      </w:r>
      <w:r w:rsidRPr="00052CE4">
        <w:rPr>
          <w:rStyle w:val="Char3"/>
          <w:rFonts w:hint="cs"/>
          <w:rtl/>
        </w:rPr>
        <w:t>،</w:t>
      </w:r>
      <w:r w:rsidRPr="00341C3F">
        <w:rPr>
          <w:rStyle w:val="Char3"/>
          <w:rFonts w:hint="cs"/>
          <w:rtl/>
        </w:rPr>
        <w:t xml:space="preserve"> محمد مهد</w:t>
      </w:r>
      <w:r w:rsidR="002A49F6">
        <w:rPr>
          <w:rStyle w:val="Char3"/>
          <w:rFonts w:hint="cs"/>
          <w:rtl/>
        </w:rPr>
        <w:t>ی</w:t>
      </w:r>
      <w:r w:rsidRPr="00341C3F">
        <w:rPr>
          <w:rStyle w:val="Char3"/>
          <w:rFonts w:hint="cs"/>
          <w:rtl/>
        </w:rPr>
        <w:t xml:space="preserve"> کاظم</w:t>
      </w:r>
      <w:r w:rsidR="002A49F6">
        <w:rPr>
          <w:rStyle w:val="Char3"/>
          <w:rFonts w:hint="cs"/>
          <w:rtl/>
        </w:rPr>
        <w:t>ی</w:t>
      </w:r>
      <w:r w:rsidRPr="00341C3F">
        <w:rPr>
          <w:rStyle w:val="Char3"/>
          <w:rFonts w:hint="cs"/>
          <w:rtl/>
        </w:rPr>
        <w:t xml:space="preserve"> اصفهان</w:t>
      </w:r>
      <w:r w:rsidR="002A49F6">
        <w:rPr>
          <w:rStyle w:val="Char3"/>
          <w:rFonts w:hint="cs"/>
          <w:rtl/>
        </w:rPr>
        <w:t>ی</w:t>
      </w:r>
      <w:r w:rsidRPr="00341C3F">
        <w:rPr>
          <w:rStyle w:val="Char3"/>
          <w:rFonts w:hint="cs"/>
          <w:rtl/>
        </w:rPr>
        <w:t>، چاپ حیدریه نجف، چاپ2 سال 1388 .</w:t>
      </w:r>
    </w:p>
    <w:p w:rsidR="00730D27" w:rsidRPr="00341C3F" w:rsidRDefault="00730D27" w:rsidP="00F567FF">
      <w:pPr>
        <w:numPr>
          <w:ilvl w:val="0"/>
          <w:numId w:val="1"/>
        </w:numPr>
        <w:ind w:left="641" w:hanging="357"/>
        <w:jc w:val="both"/>
        <w:rPr>
          <w:rStyle w:val="Char3"/>
          <w:rtl/>
        </w:rPr>
      </w:pPr>
      <w:r w:rsidRPr="00052CE4">
        <w:rPr>
          <w:rStyle w:val="Char3"/>
          <w:rtl/>
        </w:rPr>
        <w:t>إحقاق الحق وإزهاق الباطل</w:t>
      </w:r>
      <w:r w:rsidRPr="00052CE4">
        <w:rPr>
          <w:rStyle w:val="Char3"/>
          <w:rFonts w:hint="cs"/>
          <w:rtl/>
        </w:rPr>
        <w:t>، نور</w:t>
      </w:r>
      <w:r w:rsidRPr="00341C3F">
        <w:rPr>
          <w:rStyle w:val="Char3"/>
          <w:rFonts w:hint="cs"/>
          <w:rtl/>
        </w:rPr>
        <w:t xml:space="preserve"> الله حس</w:t>
      </w:r>
      <w:r w:rsidR="002A49F6">
        <w:rPr>
          <w:rStyle w:val="Char3"/>
          <w:rFonts w:hint="cs"/>
          <w:rtl/>
        </w:rPr>
        <w:t>ی</w:t>
      </w:r>
      <w:r w:rsidRPr="00341C3F">
        <w:rPr>
          <w:rStyle w:val="Char3"/>
          <w:rFonts w:hint="cs"/>
          <w:rtl/>
        </w:rPr>
        <w:t>ن</w:t>
      </w:r>
      <w:r w:rsidR="002A49F6">
        <w:rPr>
          <w:rStyle w:val="Char3"/>
          <w:rFonts w:hint="cs"/>
          <w:rtl/>
        </w:rPr>
        <w:t>ی</w:t>
      </w:r>
      <w:r w:rsidRPr="00341C3F">
        <w:rPr>
          <w:rStyle w:val="Char3"/>
          <w:rFonts w:hint="cs"/>
          <w:rtl/>
        </w:rPr>
        <w:t xml:space="preserve"> شوشتر</w:t>
      </w:r>
      <w:r w:rsidR="002A49F6">
        <w:rPr>
          <w:rStyle w:val="Char3"/>
          <w:rFonts w:hint="cs"/>
          <w:rtl/>
        </w:rPr>
        <w:t>ی</w:t>
      </w:r>
      <w:r w:rsidRPr="00341C3F">
        <w:rPr>
          <w:rStyle w:val="Char3"/>
          <w:rFonts w:hint="cs"/>
          <w:rtl/>
        </w:rPr>
        <w:t>، تستر</w:t>
      </w:r>
      <w:r w:rsidR="002A49F6">
        <w:rPr>
          <w:rStyle w:val="Char3"/>
          <w:rFonts w:hint="cs"/>
          <w:rtl/>
        </w:rPr>
        <w:t>ی</w:t>
      </w:r>
      <w:r w:rsidRPr="00341C3F">
        <w:rPr>
          <w:rStyle w:val="Char3"/>
          <w:rFonts w:hint="cs"/>
          <w:rtl/>
        </w:rPr>
        <w:t>، تعل</w:t>
      </w:r>
      <w:r w:rsidR="002A49F6">
        <w:rPr>
          <w:rStyle w:val="Char3"/>
          <w:rFonts w:hint="cs"/>
          <w:rtl/>
        </w:rPr>
        <w:t>ی</w:t>
      </w:r>
      <w:r w:rsidRPr="00341C3F">
        <w:rPr>
          <w:rStyle w:val="Char3"/>
          <w:rFonts w:hint="cs"/>
          <w:rtl/>
        </w:rPr>
        <w:t>ق : شهاب الد</w:t>
      </w:r>
      <w:r w:rsidR="002A49F6">
        <w:rPr>
          <w:rStyle w:val="Char3"/>
          <w:rFonts w:hint="cs"/>
          <w:rtl/>
        </w:rPr>
        <w:t>ی</w:t>
      </w:r>
      <w:r w:rsidRPr="00341C3F">
        <w:rPr>
          <w:rStyle w:val="Char3"/>
          <w:rFonts w:hint="cs"/>
          <w:rtl/>
        </w:rPr>
        <w:t>ن النجف</w:t>
      </w:r>
      <w:r w:rsidR="002A49F6">
        <w:rPr>
          <w:rStyle w:val="Char3"/>
          <w:rFonts w:hint="cs"/>
          <w:rtl/>
        </w:rPr>
        <w:t>ی</w:t>
      </w:r>
      <w:r w:rsidRPr="00341C3F">
        <w:rPr>
          <w:rStyle w:val="Char3"/>
          <w:rFonts w:hint="cs"/>
          <w:rtl/>
        </w:rPr>
        <w:t>، چاپ اسلامی تهران.</w:t>
      </w:r>
    </w:p>
    <w:p w:rsidR="00730D27" w:rsidRPr="00341C3F" w:rsidRDefault="00730D27" w:rsidP="00F567FF">
      <w:pPr>
        <w:numPr>
          <w:ilvl w:val="0"/>
          <w:numId w:val="1"/>
        </w:numPr>
        <w:ind w:left="641" w:hanging="357"/>
        <w:jc w:val="both"/>
        <w:rPr>
          <w:rStyle w:val="Char3"/>
          <w:rtl/>
        </w:rPr>
      </w:pPr>
      <w:r w:rsidRPr="00052CE4">
        <w:rPr>
          <w:rStyle w:val="Char3"/>
          <w:rtl/>
        </w:rPr>
        <w:t>أح</w:t>
      </w:r>
      <w:r w:rsidR="002A49F6">
        <w:rPr>
          <w:rStyle w:val="Char3"/>
          <w:rtl/>
        </w:rPr>
        <w:t>ک</w:t>
      </w:r>
      <w:r w:rsidRPr="00052CE4">
        <w:rPr>
          <w:rStyle w:val="Char3"/>
          <w:rtl/>
        </w:rPr>
        <w:t>ام الش</w:t>
      </w:r>
      <w:r w:rsidR="002A49F6">
        <w:rPr>
          <w:rStyle w:val="Char3"/>
          <w:rtl/>
        </w:rPr>
        <w:t>ی</w:t>
      </w:r>
      <w:r w:rsidRPr="00052CE4">
        <w:rPr>
          <w:rStyle w:val="Char3"/>
          <w:rtl/>
        </w:rPr>
        <w:t>عة</w:t>
      </w:r>
      <w:r w:rsidRPr="00052CE4">
        <w:rPr>
          <w:rStyle w:val="Char3"/>
          <w:rFonts w:hint="cs"/>
          <w:rtl/>
        </w:rPr>
        <w:t xml:space="preserve">، </w:t>
      </w:r>
      <w:r w:rsidRPr="00341C3F">
        <w:rPr>
          <w:rStyle w:val="Char3"/>
          <w:rFonts w:hint="cs"/>
          <w:rtl/>
        </w:rPr>
        <w:t>میرزا حسن حائری، کتابخانه  إمام جعفر صادق، ال</w:t>
      </w:r>
      <w:r w:rsidR="002A49F6">
        <w:rPr>
          <w:rStyle w:val="Char3"/>
          <w:rFonts w:hint="cs"/>
          <w:rtl/>
        </w:rPr>
        <w:t>ک</w:t>
      </w:r>
      <w:r w:rsidRPr="00341C3F">
        <w:rPr>
          <w:rStyle w:val="Char3"/>
          <w:rFonts w:hint="cs"/>
          <w:rtl/>
        </w:rPr>
        <w:t>و</w:t>
      </w:r>
      <w:r w:rsidR="002A49F6">
        <w:rPr>
          <w:rStyle w:val="Char3"/>
          <w:rFonts w:hint="cs"/>
          <w:rtl/>
        </w:rPr>
        <w:t>ی</w:t>
      </w:r>
      <w:r w:rsidRPr="00341C3F">
        <w:rPr>
          <w:rStyle w:val="Char3"/>
          <w:rFonts w:hint="cs"/>
          <w:rtl/>
        </w:rPr>
        <w:t>ت، چاپ 3 سال 1396 .</w:t>
      </w:r>
    </w:p>
    <w:p w:rsidR="00730D27" w:rsidRPr="00341C3F" w:rsidRDefault="00730D27" w:rsidP="00F567FF">
      <w:pPr>
        <w:numPr>
          <w:ilvl w:val="0"/>
          <w:numId w:val="1"/>
        </w:numPr>
        <w:ind w:left="641" w:hanging="357"/>
        <w:jc w:val="both"/>
        <w:rPr>
          <w:rStyle w:val="Char3"/>
          <w:rtl/>
        </w:rPr>
      </w:pPr>
      <w:r w:rsidRPr="00052CE4">
        <w:rPr>
          <w:rStyle w:val="Char3"/>
          <w:rtl/>
        </w:rPr>
        <w:t>أصول ال</w:t>
      </w:r>
      <w:r w:rsidR="002A49F6">
        <w:rPr>
          <w:rStyle w:val="Char3"/>
          <w:rtl/>
        </w:rPr>
        <w:t>ک</w:t>
      </w:r>
      <w:r w:rsidRPr="00052CE4">
        <w:rPr>
          <w:rStyle w:val="Char3"/>
          <w:rtl/>
        </w:rPr>
        <w:t>اف</w:t>
      </w:r>
      <w:r w:rsidR="002A49F6">
        <w:rPr>
          <w:rStyle w:val="Char3"/>
          <w:rtl/>
        </w:rPr>
        <w:t>ی</w:t>
      </w:r>
      <w:r w:rsidRPr="00052CE4">
        <w:rPr>
          <w:rStyle w:val="Char3"/>
          <w:rFonts w:hint="cs"/>
          <w:rtl/>
        </w:rPr>
        <w:t>،</w:t>
      </w:r>
      <w:r w:rsidRPr="00341C3F">
        <w:rPr>
          <w:rStyle w:val="Char3"/>
          <w:rFonts w:hint="cs"/>
          <w:rtl/>
        </w:rPr>
        <w:t xml:space="preserve"> محمّد کلینی، انتشارات مرتضی ب</w:t>
      </w:r>
      <w:r w:rsidR="002A49F6">
        <w:rPr>
          <w:rStyle w:val="Char3"/>
          <w:rFonts w:hint="cs"/>
          <w:rtl/>
        </w:rPr>
        <w:t>ی</w:t>
      </w:r>
      <w:r w:rsidRPr="00341C3F">
        <w:rPr>
          <w:rStyle w:val="Char3"/>
          <w:rFonts w:hint="cs"/>
          <w:rtl/>
        </w:rPr>
        <w:t>روت لبنان، چاپ اوّل  1426.</w:t>
      </w:r>
    </w:p>
    <w:p w:rsidR="00730D27" w:rsidRPr="00341C3F" w:rsidRDefault="00730D27" w:rsidP="00F567FF">
      <w:pPr>
        <w:numPr>
          <w:ilvl w:val="0"/>
          <w:numId w:val="1"/>
        </w:numPr>
        <w:ind w:left="641" w:hanging="357"/>
        <w:jc w:val="both"/>
        <w:rPr>
          <w:rStyle w:val="Char3"/>
          <w:rtl/>
        </w:rPr>
      </w:pPr>
      <w:r w:rsidRPr="00052CE4">
        <w:rPr>
          <w:rStyle w:val="Char3"/>
          <w:rtl/>
        </w:rPr>
        <w:t>أصول الفقه</w:t>
      </w:r>
      <w:r w:rsidRPr="00052CE4">
        <w:rPr>
          <w:rStyle w:val="Char3"/>
          <w:rFonts w:hint="cs"/>
          <w:rtl/>
        </w:rPr>
        <w:t>،</w:t>
      </w:r>
      <w:r w:rsidRPr="00341C3F">
        <w:rPr>
          <w:rStyle w:val="Char3"/>
          <w:rFonts w:hint="cs"/>
          <w:rtl/>
        </w:rPr>
        <w:t xml:space="preserve"> محمد رضا المظفر، چاپ نجف 1382 .</w:t>
      </w:r>
    </w:p>
    <w:p w:rsidR="00730D27" w:rsidRPr="00341C3F" w:rsidRDefault="00730D27" w:rsidP="00F567FF">
      <w:pPr>
        <w:numPr>
          <w:ilvl w:val="0"/>
          <w:numId w:val="1"/>
        </w:numPr>
        <w:ind w:left="641" w:hanging="357"/>
        <w:jc w:val="both"/>
        <w:rPr>
          <w:rStyle w:val="Char3"/>
          <w:rtl/>
        </w:rPr>
      </w:pPr>
      <w:r w:rsidRPr="00052CE4">
        <w:rPr>
          <w:rStyle w:val="Char3"/>
          <w:rFonts w:hint="cs"/>
          <w:rtl/>
        </w:rPr>
        <w:t>أصل الش</w:t>
      </w:r>
      <w:r w:rsidR="002A49F6">
        <w:rPr>
          <w:rStyle w:val="Char3"/>
          <w:rFonts w:hint="cs"/>
          <w:rtl/>
        </w:rPr>
        <w:t>ی</w:t>
      </w:r>
      <w:r w:rsidRPr="00052CE4">
        <w:rPr>
          <w:rStyle w:val="Char3"/>
          <w:rFonts w:hint="cs"/>
          <w:rtl/>
        </w:rPr>
        <w:t>عة وأصولها، محمّد</w:t>
      </w:r>
      <w:r w:rsidRPr="00341C3F">
        <w:rPr>
          <w:rStyle w:val="Char3"/>
          <w:rFonts w:hint="cs"/>
          <w:rtl/>
        </w:rPr>
        <w:t xml:space="preserve"> حسین آل </w:t>
      </w:r>
      <w:r w:rsidR="002A49F6">
        <w:rPr>
          <w:rStyle w:val="Char3"/>
          <w:rFonts w:hint="cs"/>
          <w:rtl/>
        </w:rPr>
        <w:t>ک</w:t>
      </w:r>
      <w:r w:rsidRPr="00341C3F">
        <w:rPr>
          <w:rStyle w:val="Char3"/>
          <w:rFonts w:hint="cs"/>
          <w:rtl/>
        </w:rPr>
        <w:t>اشف الغطاء، تحق</w:t>
      </w:r>
      <w:r w:rsidR="002A49F6">
        <w:rPr>
          <w:rStyle w:val="Char3"/>
          <w:rFonts w:hint="cs"/>
          <w:rtl/>
        </w:rPr>
        <w:t>ی</w:t>
      </w:r>
      <w:r w:rsidRPr="00341C3F">
        <w:rPr>
          <w:rStyle w:val="Char3"/>
          <w:rFonts w:hint="cs"/>
          <w:rtl/>
        </w:rPr>
        <w:t>ق : علاء آل جعفر، مؤسسه امام علی</w:t>
      </w:r>
      <w:r w:rsidRPr="00341C3F">
        <w:rPr>
          <w:rStyle w:val="Char3"/>
          <w:rFonts w:hint="cs"/>
          <w:rtl/>
        </w:rPr>
        <w:sym w:font="AGA Arabesque" w:char="F075"/>
      </w:r>
      <w:r w:rsidRPr="00341C3F">
        <w:rPr>
          <w:rStyle w:val="Char3"/>
          <w:rFonts w:hint="cs"/>
          <w:rtl/>
        </w:rPr>
        <w:t>، چاپ تحقیقات دوّم 1417 .</w:t>
      </w:r>
    </w:p>
    <w:p w:rsidR="00730D27" w:rsidRPr="00341C3F" w:rsidRDefault="00730D27" w:rsidP="00F567FF">
      <w:pPr>
        <w:numPr>
          <w:ilvl w:val="0"/>
          <w:numId w:val="1"/>
        </w:numPr>
        <w:ind w:left="641" w:hanging="357"/>
        <w:jc w:val="both"/>
        <w:rPr>
          <w:rStyle w:val="Char3"/>
          <w:rtl/>
        </w:rPr>
      </w:pPr>
      <w:r w:rsidRPr="00052CE4">
        <w:rPr>
          <w:rStyle w:val="Char3"/>
          <w:rtl/>
        </w:rPr>
        <w:t>إعلام الورى بأعلام الهدى،</w:t>
      </w:r>
      <w:r w:rsidRPr="00341C3F">
        <w:rPr>
          <w:rStyle w:val="Char3"/>
          <w:rFonts w:hint="cs"/>
          <w:rtl/>
        </w:rPr>
        <w:t xml:space="preserve"> فضل بن حسین طبرسی، تصح</w:t>
      </w:r>
      <w:r w:rsidR="002A49F6">
        <w:rPr>
          <w:rStyle w:val="Char3"/>
          <w:rFonts w:hint="cs"/>
          <w:rtl/>
        </w:rPr>
        <w:t>ی</w:t>
      </w:r>
      <w:r w:rsidRPr="00341C3F">
        <w:rPr>
          <w:rStyle w:val="Char3"/>
          <w:rFonts w:hint="cs"/>
          <w:rtl/>
        </w:rPr>
        <w:t>ح وتعل</w:t>
      </w:r>
      <w:r w:rsidR="002A49F6">
        <w:rPr>
          <w:rStyle w:val="Char3"/>
          <w:rFonts w:hint="cs"/>
          <w:rtl/>
        </w:rPr>
        <w:t>ی</w:t>
      </w:r>
      <w:r w:rsidRPr="00341C3F">
        <w:rPr>
          <w:rStyle w:val="Char3"/>
          <w:rFonts w:hint="cs"/>
          <w:rtl/>
        </w:rPr>
        <w:t>ق : عل</w:t>
      </w:r>
      <w:r w:rsidR="002A49F6">
        <w:rPr>
          <w:rStyle w:val="Char3"/>
          <w:rFonts w:hint="cs"/>
          <w:rtl/>
        </w:rPr>
        <w:t>ی</w:t>
      </w:r>
      <w:r w:rsidRPr="00341C3F">
        <w:rPr>
          <w:rStyle w:val="Char3"/>
          <w:rFonts w:hint="cs"/>
          <w:rtl/>
        </w:rPr>
        <w:t xml:space="preserve"> غفار</w:t>
      </w:r>
      <w:r w:rsidR="002A49F6">
        <w:rPr>
          <w:rStyle w:val="Char3"/>
          <w:rFonts w:hint="cs"/>
          <w:rtl/>
        </w:rPr>
        <w:t>ی</w:t>
      </w:r>
      <w:r w:rsidRPr="00341C3F">
        <w:rPr>
          <w:rStyle w:val="Char3"/>
          <w:rFonts w:hint="cs"/>
          <w:rtl/>
        </w:rPr>
        <w:t>، دار المعرفه، ب</w:t>
      </w:r>
      <w:r w:rsidR="002A49F6">
        <w:rPr>
          <w:rStyle w:val="Char3"/>
          <w:rFonts w:hint="cs"/>
          <w:rtl/>
        </w:rPr>
        <w:t>ی</w:t>
      </w:r>
      <w:r w:rsidRPr="00341C3F">
        <w:rPr>
          <w:rStyle w:val="Char3"/>
          <w:rFonts w:hint="cs"/>
          <w:rtl/>
        </w:rPr>
        <w:t>روت 1399 .</w:t>
      </w:r>
    </w:p>
    <w:p w:rsidR="00730D27" w:rsidRPr="00341C3F" w:rsidRDefault="00730D27" w:rsidP="00F567FF">
      <w:pPr>
        <w:numPr>
          <w:ilvl w:val="0"/>
          <w:numId w:val="1"/>
        </w:numPr>
        <w:ind w:left="641" w:hanging="357"/>
        <w:jc w:val="both"/>
        <w:rPr>
          <w:rStyle w:val="Char3"/>
          <w:rtl/>
        </w:rPr>
      </w:pPr>
      <w:r w:rsidRPr="00052CE4">
        <w:rPr>
          <w:rStyle w:val="Char3"/>
          <w:rtl/>
        </w:rPr>
        <w:t>أع</w:t>
      </w:r>
      <w:r w:rsidR="002A49F6">
        <w:rPr>
          <w:rStyle w:val="Char3"/>
          <w:rtl/>
        </w:rPr>
        <w:t>ی</w:t>
      </w:r>
      <w:r w:rsidRPr="00052CE4">
        <w:rPr>
          <w:rStyle w:val="Char3"/>
          <w:rtl/>
        </w:rPr>
        <w:t>ان الش</w:t>
      </w:r>
      <w:r w:rsidR="002A49F6">
        <w:rPr>
          <w:rStyle w:val="Char3"/>
          <w:rtl/>
        </w:rPr>
        <w:t>ی</w:t>
      </w:r>
      <w:r w:rsidRPr="00052CE4">
        <w:rPr>
          <w:rStyle w:val="Char3"/>
          <w:rtl/>
        </w:rPr>
        <w:t>عة</w:t>
      </w:r>
      <w:r w:rsidRPr="00052CE4">
        <w:rPr>
          <w:rStyle w:val="Char3"/>
          <w:rFonts w:hint="cs"/>
          <w:rtl/>
        </w:rPr>
        <w:t>،</w:t>
      </w:r>
      <w:r w:rsidRPr="00341C3F">
        <w:rPr>
          <w:rStyle w:val="Char3"/>
          <w:rFonts w:hint="cs"/>
          <w:rtl/>
        </w:rPr>
        <w:t xml:space="preserve"> محسن أم</w:t>
      </w:r>
      <w:r w:rsidR="002A49F6">
        <w:rPr>
          <w:rStyle w:val="Char3"/>
          <w:rFonts w:hint="cs"/>
          <w:rtl/>
        </w:rPr>
        <w:t>ی</w:t>
      </w:r>
      <w:r w:rsidRPr="00341C3F">
        <w:rPr>
          <w:rStyle w:val="Char3"/>
          <w:rFonts w:hint="cs"/>
          <w:rtl/>
        </w:rPr>
        <w:t>ن عامل</w:t>
      </w:r>
      <w:r w:rsidR="002A49F6">
        <w:rPr>
          <w:rStyle w:val="Char3"/>
          <w:rFonts w:hint="cs"/>
          <w:rtl/>
        </w:rPr>
        <w:t>ی</w:t>
      </w:r>
      <w:r w:rsidRPr="00341C3F">
        <w:rPr>
          <w:rStyle w:val="Char3"/>
          <w:rFonts w:hint="cs"/>
          <w:rtl/>
        </w:rPr>
        <w:t>، کتابخانه بن ز</w:t>
      </w:r>
      <w:r w:rsidR="002A49F6">
        <w:rPr>
          <w:rStyle w:val="Char3"/>
          <w:rFonts w:hint="cs"/>
          <w:rtl/>
        </w:rPr>
        <w:t>ی</w:t>
      </w:r>
      <w:r w:rsidRPr="00341C3F">
        <w:rPr>
          <w:rStyle w:val="Char3"/>
          <w:rFonts w:hint="cs"/>
          <w:rtl/>
        </w:rPr>
        <w:t>دون، دمشق .</w:t>
      </w:r>
    </w:p>
    <w:p w:rsidR="00730D27" w:rsidRPr="00341C3F" w:rsidRDefault="00730D27" w:rsidP="00F567FF">
      <w:pPr>
        <w:numPr>
          <w:ilvl w:val="0"/>
          <w:numId w:val="1"/>
        </w:numPr>
        <w:ind w:left="641" w:hanging="357"/>
        <w:jc w:val="both"/>
        <w:rPr>
          <w:rStyle w:val="Char3"/>
        </w:rPr>
      </w:pPr>
      <w:r w:rsidRPr="00052CE4">
        <w:rPr>
          <w:rStyle w:val="Char3"/>
          <w:rtl/>
        </w:rPr>
        <w:t>إقبال الأعمال مضمار السبق ف</w:t>
      </w:r>
      <w:r w:rsidR="002A49F6">
        <w:rPr>
          <w:rStyle w:val="Char3"/>
          <w:rtl/>
        </w:rPr>
        <w:t>ی</w:t>
      </w:r>
      <w:r w:rsidRPr="00052CE4">
        <w:rPr>
          <w:rStyle w:val="Char3"/>
          <w:rtl/>
        </w:rPr>
        <w:t xml:space="preserve"> م</w:t>
      </w:r>
      <w:r w:rsidR="002A49F6">
        <w:rPr>
          <w:rStyle w:val="Char3"/>
          <w:rtl/>
        </w:rPr>
        <w:t>ی</w:t>
      </w:r>
      <w:r w:rsidRPr="00052CE4">
        <w:rPr>
          <w:rStyle w:val="Char3"/>
          <w:rtl/>
        </w:rPr>
        <w:t>دان الصدق</w:t>
      </w:r>
      <w:r w:rsidRPr="00052CE4">
        <w:rPr>
          <w:rStyle w:val="Char3"/>
          <w:rFonts w:hint="cs"/>
          <w:rtl/>
        </w:rPr>
        <w:t>،</w:t>
      </w:r>
      <w:r w:rsidRPr="00341C3F">
        <w:rPr>
          <w:rStyle w:val="Char3"/>
          <w:rFonts w:hint="cs"/>
          <w:rtl/>
        </w:rPr>
        <w:t xml:space="preserve"> </w:t>
      </w:r>
      <w:r w:rsidRPr="00341C3F">
        <w:rPr>
          <w:rStyle w:val="Char3"/>
          <w:rtl/>
        </w:rPr>
        <w:t>رض</w:t>
      </w:r>
      <w:r w:rsidRPr="00341C3F">
        <w:rPr>
          <w:rStyle w:val="Char3"/>
          <w:rFonts w:hint="cs"/>
          <w:rtl/>
        </w:rPr>
        <w:t>ى</w:t>
      </w:r>
      <w:r w:rsidRPr="00341C3F">
        <w:rPr>
          <w:rStyle w:val="Char3"/>
          <w:rtl/>
        </w:rPr>
        <w:t xml:space="preserve"> الد</w:t>
      </w:r>
      <w:r w:rsidR="002A49F6">
        <w:rPr>
          <w:rStyle w:val="Char3"/>
          <w:rtl/>
        </w:rPr>
        <w:t>ی</w:t>
      </w:r>
      <w:r w:rsidRPr="00341C3F">
        <w:rPr>
          <w:rStyle w:val="Char3"/>
          <w:rtl/>
        </w:rPr>
        <w:t>ن عل</w:t>
      </w:r>
      <w:r w:rsidR="002A49F6">
        <w:rPr>
          <w:rStyle w:val="Char3"/>
          <w:rtl/>
        </w:rPr>
        <w:t>ی</w:t>
      </w:r>
      <w:r w:rsidRPr="00341C3F">
        <w:rPr>
          <w:rStyle w:val="Char3"/>
          <w:rtl/>
        </w:rPr>
        <w:t xml:space="preserve"> بن موسى بن جعفر بن طاووس</w:t>
      </w:r>
      <w:r w:rsidRPr="00341C3F">
        <w:rPr>
          <w:rStyle w:val="Char3"/>
          <w:rFonts w:hint="cs"/>
          <w:rtl/>
        </w:rPr>
        <w:t>، ت</w:t>
      </w:r>
      <w:r w:rsidRPr="00341C3F">
        <w:rPr>
          <w:rStyle w:val="Char3"/>
          <w:rtl/>
        </w:rPr>
        <w:t>حق</w:t>
      </w:r>
      <w:r w:rsidR="002A49F6">
        <w:rPr>
          <w:rStyle w:val="Char3"/>
          <w:rFonts w:hint="cs"/>
          <w:rtl/>
        </w:rPr>
        <w:t>ی</w:t>
      </w:r>
      <w:r w:rsidRPr="00341C3F">
        <w:rPr>
          <w:rStyle w:val="Char3"/>
          <w:rtl/>
        </w:rPr>
        <w:t>ق جواد ق</w:t>
      </w:r>
      <w:r w:rsidR="002A49F6">
        <w:rPr>
          <w:rStyle w:val="Char3"/>
          <w:rtl/>
        </w:rPr>
        <w:t>ی</w:t>
      </w:r>
      <w:r w:rsidRPr="00341C3F">
        <w:rPr>
          <w:rStyle w:val="Char3"/>
          <w:rtl/>
        </w:rPr>
        <w:t>وم</w:t>
      </w:r>
      <w:r w:rsidR="002A49F6">
        <w:rPr>
          <w:rStyle w:val="Char3"/>
          <w:rtl/>
        </w:rPr>
        <w:t>ی</w:t>
      </w:r>
      <w:r w:rsidRPr="00341C3F">
        <w:rPr>
          <w:rStyle w:val="Char3"/>
          <w:rtl/>
        </w:rPr>
        <w:t xml:space="preserve"> اصفهان</w:t>
      </w:r>
      <w:r w:rsidR="002A49F6">
        <w:rPr>
          <w:rStyle w:val="Char3"/>
          <w:rtl/>
        </w:rPr>
        <w:t>ی</w:t>
      </w:r>
      <w:r w:rsidRPr="00341C3F">
        <w:rPr>
          <w:rStyle w:val="Char3"/>
          <w:rFonts w:hint="cs"/>
          <w:rtl/>
        </w:rPr>
        <w:t>، نشر: دفتر تبلیغات اسلامی، چاپ اوّل  1414.</w:t>
      </w:r>
      <w:r w:rsidRPr="00341C3F">
        <w:rPr>
          <w:rStyle w:val="Char3"/>
          <w:rtl/>
        </w:rPr>
        <w:t xml:space="preserve"> </w:t>
      </w:r>
    </w:p>
    <w:p w:rsidR="00730D27" w:rsidRPr="00341C3F" w:rsidRDefault="00730D27" w:rsidP="00F567FF">
      <w:pPr>
        <w:numPr>
          <w:ilvl w:val="0"/>
          <w:numId w:val="1"/>
        </w:numPr>
        <w:ind w:left="641" w:hanging="357"/>
        <w:jc w:val="both"/>
        <w:rPr>
          <w:rStyle w:val="Char3"/>
        </w:rPr>
      </w:pPr>
      <w:r w:rsidRPr="00052CE4">
        <w:rPr>
          <w:rStyle w:val="Char3"/>
          <w:rtl/>
        </w:rPr>
        <w:t>إرشاد القلوب</w:t>
      </w:r>
      <w:r w:rsidRPr="00052CE4">
        <w:rPr>
          <w:rStyle w:val="Char3"/>
          <w:rFonts w:hint="cs"/>
          <w:rtl/>
        </w:rPr>
        <w:t>،</w:t>
      </w:r>
      <w:r w:rsidRPr="00341C3F">
        <w:rPr>
          <w:rStyle w:val="Char3"/>
          <w:rFonts w:hint="cs"/>
          <w:rtl/>
        </w:rPr>
        <w:t xml:space="preserve"> حسن بن محمد د</w:t>
      </w:r>
      <w:r w:rsidR="002A49F6">
        <w:rPr>
          <w:rStyle w:val="Char3"/>
          <w:rFonts w:hint="cs"/>
          <w:rtl/>
        </w:rPr>
        <w:t>ی</w:t>
      </w:r>
      <w:r w:rsidRPr="00341C3F">
        <w:rPr>
          <w:rStyle w:val="Char3"/>
          <w:rFonts w:hint="cs"/>
          <w:rtl/>
        </w:rPr>
        <w:t>لم</w:t>
      </w:r>
      <w:r w:rsidR="002A49F6">
        <w:rPr>
          <w:rStyle w:val="Char3"/>
          <w:rFonts w:hint="cs"/>
          <w:rtl/>
        </w:rPr>
        <w:t>ی</w:t>
      </w:r>
      <w:r w:rsidRPr="00341C3F">
        <w:rPr>
          <w:rStyle w:val="Char3"/>
          <w:rFonts w:hint="cs"/>
          <w:rtl/>
        </w:rPr>
        <w:t>، چاپ نجف سال 1353.</w:t>
      </w:r>
    </w:p>
    <w:p w:rsidR="00730D27" w:rsidRPr="00341C3F" w:rsidRDefault="00730D27" w:rsidP="00052CE4">
      <w:pPr>
        <w:numPr>
          <w:ilvl w:val="0"/>
          <w:numId w:val="1"/>
        </w:numPr>
        <w:ind w:left="641" w:hanging="357"/>
        <w:jc w:val="both"/>
        <w:rPr>
          <w:rStyle w:val="Char3"/>
          <w:rtl/>
        </w:rPr>
      </w:pPr>
      <w:r w:rsidRPr="00052CE4">
        <w:rPr>
          <w:rStyle w:val="Char3"/>
          <w:rtl/>
        </w:rPr>
        <w:t>أمال</w:t>
      </w:r>
      <w:r w:rsidR="002A49F6">
        <w:rPr>
          <w:rStyle w:val="Char3"/>
          <w:rtl/>
        </w:rPr>
        <w:t>ی</w:t>
      </w:r>
      <w:r w:rsidRPr="00052CE4">
        <w:rPr>
          <w:rStyle w:val="Char3"/>
          <w:rtl/>
        </w:rPr>
        <w:t xml:space="preserve"> صدوق</w:t>
      </w:r>
      <w:r w:rsidRPr="00052CE4">
        <w:rPr>
          <w:rStyle w:val="Char3"/>
          <w:rFonts w:hint="cs"/>
          <w:rtl/>
        </w:rPr>
        <w:t xml:space="preserve">، </w:t>
      </w:r>
      <w:r w:rsidRPr="00341C3F">
        <w:rPr>
          <w:rStyle w:val="Char3"/>
          <w:rFonts w:hint="cs"/>
          <w:rtl/>
        </w:rPr>
        <w:t xml:space="preserve">محمّد بن علی بن بابویه قمی، </w:t>
      </w:r>
      <w:r w:rsidRPr="00341C3F">
        <w:rPr>
          <w:rStyle w:val="Char3"/>
          <w:rtl/>
        </w:rPr>
        <w:t>تحق</w:t>
      </w:r>
      <w:r w:rsidR="002A49F6">
        <w:rPr>
          <w:rStyle w:val="Char3"/>
          <w:rtl/>
        </w:rPr>
        <w:t>ی</w:t>
      </w:r>
      <w:r w:rsidRPr="00341C3F">
        <w:rPr>
          <w:rStyle w:val="Char3"/>
          <w:rtl/>
        </w:rPr>
        <w:t>ق</w:t>
      </w:r>
      <w:r w:rsidRPr="00341C3F">
        <w:rPr>
          <w:rStyle w:val="Char3"/>
          <w:rFonts w:hint="cs"/>
          <w:rtl/>
        </w:rPr>
        <w:t xml:space="preserve">: </w:t>
      </w:r>
      <w:r w:rsidRPr="00341C3F">
        <w:rPr>
          <w:rStyle w:val="Char3"/>
          <w:rtl/>
        </w:rPr>
        <w:t>پژوهش</w:t>
      </w:r>
      <w:r w:rsidR="00052CE4">
        <w:rPr>
          <w:rStyle w:val="Char3"/>
          <w:rFonts w:hint="cs"/>
          <w:rtl/>
        </w:rPr>
        <w:t>‌</w:t>
      </w:r>
      <w:r w:rsidRPr="00341C3F">
        <w:rPr>
          <w:rStyle w:val="Char3"/>
          <w:rtl/>
        </w:rPr>
        <w:t>های اسلامی</w:t>
      </w:r>
      <w:r w:rsidRPr="00341C3F">
        <w:rPr>
          <w:rStyle w:val="Char3"/>
          <w:rFonts w:hint="cs"/>
          <w:rtl/>
        </w:rPr>
        <w:t xml:space="preserve"> </w:t>
      </w:r>
      <w:r w:rsidRPr="00341C3F">
        <w:rPr>
          <w:rStyle w:val="Char3"/>
          <w:rtl/>
        </w:rPr>
        <w:t>مؤسسه بعثت</w:t>
      </w:r>
      <w:r w:rsidRPr="00341C3F">
        <w:rPr>
          <w:rStyle w:val="Char3"/>
          <w:rFonts w:hint="cs"/>
          <w:rtl/>
        </w:rPr>
        <w:t xml:space="preserve">، </w:t>
      </w:r>
      <w:r w:rsidRPr="00341C3F">
        <w:rPr>
          <w:rStyle w:val="Char3"/>
          <w:rtl/>
        </w:rPr>
        <w:t>قم</w:t>
      </w:r>
      <w:r w:rsidRPr="00341C3F">
        <w:rPr>
          <w:rStyle w:val="Char3"/>
          <w:rFonts w:hint="cs"/>
          <w:rtl/>
        </w:rPr>
        <w:t xml:space="preserve">، </w:t>
      </w:r>
      <w:r w:rsidRPr="00341C3F">
        <w:rPr>
          <w:rStyle w:val="Char3"/>
          <w:rtl/>
        </w:rPr>
        <w:t>چاپ اوّل  417‍</w:t>
      </w:r>
      <w:r w:rsidRPr="00341C3F">
        <w:rPr>
          <w:rStyle w:val="Char3"/>
          <w:rFonts w:hint="cs"/>
          <w:rtl/>
        </w:rPr>
        <w:t>1</w:t>
      </w:r>
      <w:r w:rsidR="00052CE4">
        <w:rPr>
          <w:rStyle w:val="Char3"/>
          <w:rFonts w:hint="cs"/>
          <w:rtl/>
        </w:rPr>
        <w:t>هـ</w:t>
      </w:r>
      <w:r w:rsidRPr="00341C3F">
        <w:rPr>
          <w:rStyle w:val="Char3"/>
          <w:rFonts w:hint="cs"/>
          <w:rtl/>
        </w:rPr>
        <w:t xml:space="preserve"> .</w:t>
      </w:r>
    </w:p>
    <w:p w:rsidR="00730D27" w:rsidRPr="00341C3F" w:rsidRDefault="00730D27" w:rsidP="00F567FF">
      <w:pPr>
        <w:numPr>
          <w:ilvl w:val="0"/>
          <w:numId w:val="1"/>
        </w:numPr>
        <w:ind w:left="641" w:hanging="357"/>
        <w:jc w:val="both"/>
        <w:rPr>
          <w:rStyle w:val="Char3"/>
          <w:rtl/>
        </w:rPr>
      </w:pPr>
      <w:r w:rsidRPr="00052CE4">
        <w:rPr>
          <w:rStyle w:val="Char3"/>
          <w:rtl/>
        </w:rPr>
        <w:t>أمل الآمل ف</w:t>
      </w:r>
      <w:r w:rsidR="002A49F6">
        <w:rPr>
          <w:rStyle w:val="Char3"/>
          <w:rtl/>
        </w:rPr>
        <w:t>ی</w:t>
      </w:r>
      <w:r w:rsidRPr="00052CE4">
        <w:rPr>
          <w:rStyle w:val="Char3"/>
          <w:rtl/>
        </w:rPr>
        <w:t xml:space="preserve"> علماء جبل عامل</w:t>
      </w:r>
      <w:r w:rsidRPr="00052CE4">
        <w:rPr>
          <w:rStyle w:val="Char3"/>
          <w:rFonts w:hint="cs"/>
          <w:rtl/>
        </w:rPr>
        <w:t>، محمّد</w:t>
      </w:r>
      <w:r w:rsidRPr="00341C3F">
        <w:rPr>
          <w:rStyle w:val="Char3"/>
          <w:rFonts w:hint="cs"/>
          <w:rtl/>
        </w:rPr>
        <w:t xml:space="preserve"> بن حسن حرّ عاملی، تحق</w:t>
      </w:r>
      <w:r w:rsidR="002A49F6">
        <w:rPr>
          <w:rStyle w:val="Char3"/>
          <w:rFonts w:hint="cs"/>
          <w:rtl/>
        </w:rPr>
        <w:t>ی</w:t>
      </w:r>
      <w:r w:rsidRPr="00341C3F">
        <w:rPr>
          <w:rStyle w:val="Char3"/>
          <w:rFonts w:hint="cs"/>
          <w:rtl/>
        </w:rPr>
        <w:t>ق: أحمد حس</w:t>
      </w:r>
      <w:r w:rsidR="002A49F6">
        <w:rPr>
          <w:rStyle w:val="Char3"/>
          <w:rFonts w:hint="cs"/>
          <w:rtl/>
        </w:rPr>
        <w:t>ی</w:t>
      </w:r>
      <w:r w:rsidRPr="00341C3F">
        <w:rPr>
          <w:rStyle w:val="Char3"/>
          <w:rFonts w:hint="cs"/>
          <w:rtl/>
        </w:rPr>
        <w:t>ن</w:t>
      </w:r>
      <w:r w:rsidR="002A49F6">
        <w:rPr>
          <w:rStyle w:val="Char3"/>
          <w:rFonts w:hint="cs"/>
          <w:rtl/>
        </w:rPr>
        <w:t>ی</w:t>
      </w:r>
      <w:r w:rsidRPr="00341C3F">
        <w:rPr>
          <w:rStyle w:val="Char3"/>
          <w:rFonts w:hint="cs"/>
          <w:rtl/>
        </w:rPr>
        <w:t>، کتابخانه أندلس بغداد، چاپ تحقیقات اول 3851 .</w:t>
      </w:r>
    </w:p>
    <w:p w:rsidR="00730D27" w:rsidRPr="00341C3F" w:rsidRDefault="00730D27" w:rsidP="00F567FF">
      <w:pPr>
        <w:numPr>
          <w:ilvl w:val="0"/>
          <w:numId w:val="1"/>
        </w:numPr>
        <w:ind w:left="641" w:hanging="357"/>
        <w:jc w:val="both"/>
        <w:rPr>
          <w:rStyle w:val="Char3"/>
          <w:rtl/>
        </w:rPr>
      </w:pPr>
      <w:r w:rsidRPr="00341C3F">
        <w:rPr>
          <w:rStyle w:val="Char3"/>
          <w:rFonts w:hint="cs"/>
          <w:rtl/>
        </w:rPr>
        <w:t>أوائل المقالات ف</w:t>
      </w:r>
      <w:r w:rsidR="002A49F6">
        <w:rPr>
          <w:rStyle w:val="Char3"/>
          <w:rFonts w:hint="cs"/>
          <w:rtl/>
        </w:rPr>
        <w:t>ی</w:t>
      </w:r>
      <w:r w:rsidRPr="00341C3F">
        <w:rPr>
          <w:rStyle w:val="Char3"/>
          <w:rFonts w:hint="cs"/>
          <w:rtl/>
        </w:rPr>
        <w:t xml:space="preserve"> المذاهب المختارات، شیخ مفید، </w:t>
      </w:r>
      <w:r w:rsidRPr="00341C3F">
        <w:rPr>
          <w:rStyle w:val="Char3"/>
          <w:rtl/>
        </w:rPr>
        <w:t>دار المف</w:t>
      </w:r>
      <w:r w:rsidR="002A49F6">
        <w:rPr>
          <w:rStyle w:val="Char3"/>
          <w:rtl/>
        </w:rPr>
        <w:t>ی</w:t>
      </w:r>
      <w:r w:rsidRPr="00341C3F">
        <w:rPr>
          <w:rStyle w:val="Char3"/>
          <w:rtl/>
        </w:rPr>
        <w:t>د دار نشر و توزیع بیروت</w:t>
      </w:r>
      <w:r w:rsidRPr="00341C3F">
        <w:rPr>
          <w:rStyle w:val="Char3"/>
          <w:rFonts w:hint="cs"/>
          <w:rtl/>
        </w:rPr>
        <w:t>،</w:t>
      </w:r>
      <w:r w:rsidRPr="00341C3F">
        <w:rPr>
          <w:rStyle w:val="Char3"/>
          <w:rtl/>
        </w:rPr>
        <w:t xml:space="preserve"> لبنان</w:t>
      </w:r>
      <w:r w:rsidRPr="00341C3F">
        <w:rPr>
          <w:rStyle w:val="Char3"/>
          <w:rFonts w:hint="cs"/>
          <w:rtl/>
        </w:rPr>
        <w:t>، چاپ دوّم 1414.</w:t>
      </w:r>
    </w:p>
    <w:p w:rsidR="00730D27" w:rsidRPr="00341C3F" w:rsidRDefault="00730D27" w:rsidP="00F567FF">
      <w:pPr>
        <w:numPr>
          <w:ilvl w:val="0"/>
          <w:numId w:val="1"/>
        </w:numPr>
        <w:tabs>
          <w:tab w:val="num" w:pos="371"/>
        </w:tabs>
        <w:ind w:left="641" w:hanging="357"/>
        <w:jc w:val="both"/>
        <w:rPr>
          <w:rStyle w:val="Char3"/>
        </w:rPr>
      </w:pPr>
      <w:r w:rsidRPr="00052CE4">
        <w:rPr>
          <w:rStyle w:val="Char3"/>
          <w:rtl/>
        </w:rPr>
        <w:t>الأنوار النعمان</w:t>
      </w:r>
      <w:r w:rsidR="002A49F6">
        <w:rPr>
          <w:rStyle w:val="Char3"/>
          <w:rtl/>
        </w:rPr>
        <w:t>ی</w:t>
      </w:r>
      <w:r w:rsidRPr="00052CE4">
        <w:rPr>
          <w:rStyle w:val="Char3"/>
          <w:rtl/>
        </w:rPr>
        <w:t>ة</w:t>
      </w:r>
      <w:r w:rsidRPr="00052CE4">
        <w:rPr>
          <w:rStyle w:val="Char3"/>
          <w:rFonts w:hint="cs"/>
          <w:rtl/>
        </w:rPr>
        <w:t>، نعمت</w:t>
      </w:r>
      <w:r w:rsidRPr="00341C3F">
        <w:rPr>
          <w:rStyle w:val="Char3"/>
          <w:rFonts w:hint="cs"/>
          <w:rtl/>
        </w:rPr>
        <w:t xml:space="preserve"> الله جزایری، مؤسسه اعلمی، ب</w:t>
      </w:r>
      <w:r w:rsidR="002A49F6">
        <w:rPr>
          <w:rStyle w:val="Char3"/>
          <w:rFonts w:hint="cs"/>
          <w:rtl/>
        </w:rPr>
        <w:t>ی</w:t>
      </w:r>
      <w:r w:rsidRPr="00341C3F">
        <w:rPr>
          <w:rStyle w:val="Char3"/>
          <w:rFonts w:hint="cs"/>
          <w:rtl/>
        </w:rPr>
        <w:t>روت، چاپ چهارم  1404 .</w:t>
      </w:r>
    </w:p>
    <w:p w:rsidR="00730D27" w:rsidRPr="00341C3F" w:rsidRDefault="00730D27" w:rsidP="00F567FF">
      <w:pPr>
        <w:numPr>
          <w:ilvl w:val="0"/>
          <w:numId w:val="1"/>
        </w:numPr>
        <w:tabs>
          <w:tab w:val="num" w:pos="371"/>
        </w:tabs>
        <w:ind w:left="641" w:hanging="357"/>
        <w:jc w:val="both"/>
        <w:rPr>
          <w:rStyle w:val="Char3"/>
        </w:rPr>
      </w:pPr>
      <w:r w:rsidRPr="00052CE4">
        <w:rPr>
          <w:rStyle w:val="Char3"/>
          <w:rtl/>
        </w:rPr>
        <w:t>الإمام الصادق</w:t>
      </w:r>
      <w:r w:rsidRPr="00052CE4">
        <w:rPr>
          <w:rStyle w:val="Char3"/>
          <w:rFonts w:hint="cs"/>
          <w:rtl/>
        </w:rPr>
        <w:t>،</w:t>
      </w:r>
      <w:r w:rsidRPr="00341C3F">
        <w:rPr>
          <w:rStyle w:val="Char3"/>
          <w:rFonts w:hint="cs"/>
          <w:rtl/>
        </w:rPr>
        <w:t xml:space="preserve"> محمّد حسین مظفر، چاپ دار الزهراء بیروت، چاپ سوّم  1397.</w:t>
      </w:r>
    </w:p>
    <w:p w:rsidR="00730D27" w:rsidRPr="00341C3F" w:rsidRDefault="00730D27" w:rsidP="00F567FF">
      <w:pPr>
        <w:numPr>
          <w:ilvl w:val="0"/>
          <w:numId w:val="1"/>
        </w:numPr>
        <w:tabs>
          <w:tab w:val="num" w:pos="371"/>
        </w:tabs>
        <w:ind w:left="641" w:hanging="357"/>
        <w:jc w:val="both"/>
        <w:rPr>
          <w:rStyle w:val="Char3"/>
        </w:rPr>
      </w:pPr>
      <w:r w:rsidRPr="00052CE4">
        <w:rPr>
          <w:rStyle w:val="Char3"/>
          <w:rtl/>
        </w:rPr>
        <w:t>الأمال</w:t>
      </w:r>
      <w:r w:rsidR="002A49F6">
        <w:rPr>
          <w:rStyle w:val="Char3"/>
          <w:rtl/>
        </w:rPr>
        <w:t>ی</w:t>
      </w:r>
      <w:r w:rsidRPr="00052CE4">
        <w:rPr>
          <w:rStyle w:val="Char3"/>
          <w:rFonts w:hint="cs"/>
          <w:rtl/>
        </w:rPr>
        <w:t>، شیخ</w:t>
      </w:r>
      <w:r w:rsidRPr="00341C3F">
        <w:rPr>
          <w:rStyle w:val="Char3"/>
          <w:rFonts w:hint="cs"/>
          <w:rtl/>
        </w:rPr>
        <w:t xml:space="preserve"> مفید، </w:t>
      </w:r>
      <w:r w:rsidRPr="00341C3F">
        <w:rPr>
          <w:rStyle w:val="Char3"/>
          <w:rtl/>
        </w:rPr>
        <w:t>تحق</w:t>
      </w:r>
      <w:r w:rsidR="002A49F6">
        <w:rPr>
          <w:rStyle w:val="Char3"/>
          <w:rtl/>
        </w:rPr>
        <w:t>ی</w:t>
      </w:r>
      <w:r w:rsidRPr="00341C3F">
        <w:rPr>
          <w:rStyle w:val="Char3"/>
          <w:rtl/>
        </w:rPr>
        <w:t>ق</w:t>
      </w:r>
      <w:r w:rsidRPr="00341C3F">
        <w:rPr>
          <w:rStyle w:val="Char3"/>
          <w:rFonts w:hint="cs"/>
          <w:rtl/>
        </w:rPr>
        <w:t>:</w:t>
      </w:r>
      <w:r w:rsidRPr="00341C3F">
        <w:rPr>
          <w:rStyle w:val="Char3"/>
          <w:rtl/>
        </w:rPr>
        <w:t xml:space="preserve"> عل</w:t>
      </w:r>
      <w:r w:rsidR="002A49F6">
        <w:rPr>
          <w:rStyle w:val="Char3"/>
          <w:rtl/>
        </w:rPr>
        <w:t>ی</w:t>
      </w:r>
      <w:r w:rsidRPr="00341C3F">
        <w:rPr>
          <w:rStyle w:val="Char3"/>
          <w:rtl/>
        </w:rPr>
        <w:t xml:space="preserve"> أ</w:t>
      </w:r>
      <w:r w:rsidR="002A49F6">
        <w:rPr>
          <w:rStyle w:val="Char3"/>
          <w:rtl/>
        </w:rPr>
        <w:t>ک</w:t>
      </w:r>
      <w:r w:rsidRPr="00341C3F">
        <w:rPr>
          <w:rStyle w:val="Char3"/>
          <w:rtl/>
        </w:rPr>
        <w:t>بر غفار</w:t>
      </w:r>
      <w:r w:rsidR="002A49F6">
        <w:rPr>
          <w:rStyle w:val="Char3"/>
          <w:rtl/>
        </w:rPr>
        <w:t>ی</w:t>
      </w:r>
      <w:r w:rsidRPr="00341C3F">
        <w:rPr>
          <w:rStyle w:val="Char3"/>
          <w:rFonts w:hint="cs"/>
          <w:rtl/>
        </w:rPr>
        <w:t xml:space="preserve">، </w:t>
      </w:r>
      <w:r w:rsidRPr="00341C3F">
        <w:rPr>
          <w:rStyle w:val="Char3"/>
          <w:rtl/>
        </w:rPr>
        <w:t>انتشارات جمعی از مدرسین حوزه علمیه قم</w:t>
      </w:r>
      <w:r w:rsidRPr="00341C3F">
        <w:rPr>
          <w:rStyle w:val="Char3"/>
          <w:rFonts w:hint="cs"/>
          <w:rtl/>
        </w:rPr>
        <w:t xml:space="preserve">، </w:t>
      </w:r>
      <w:r w:rsidRPr="00341C3F">
        <w:rPr>
          <w:rStyle w:val="Char3"/>
          <w:rtl/>
        </w:rPr>
        <w:t>کتابخانه إسلام</w:t>
      </w:r>
      <w:r w:rsidR="002A49F6">
        <w:rPr>
          <w:rStyle w:val="Char3"/>
          <w:rtl/>
        </w:rPr>
        <w:t>ی</w:t>
      </w:r>
      <w:r w:rsidRPr="00341C3F">
        <w:rPr>
          <w:rStyle w:val="Char3"/>
          <w:rtl/>
        </w:rPr>
        <w:t>1403</w:t>
      </w:r>
      <w:r w:rsidRPr="00341C3F">
        <w:rPr>
          <w:rStyle w:val="Char3"/>
          <w:rFonts w:hint="cs"/>
          <w:rtl/>
        </w:rPr>
        <w:t xml:space="preserve"> .</w:t>
      </w:r>
    </w:p>
    <w:p w:rsidR="00730D27" w:rsidRPr="00341C3F" w:rsidRDefault="00730D27" w:rsidP="00F567FF">
      <w:pPr>
        <w:numPr>
          <w:ilvl w:val="0"/>
          <w:numId w:val="1"/>
        </w:numPr>
        <w:tabs>
          <w:tab w:val="num" w:pos="371"/>
        </w:tabs>
        <w:ind w:left="641" w:hanging="357"/>
        <w:jc w:val="both"/>
        <w:rPr>
          <w:rStyle w:val="Char3"/>
        </w:rPr>
      </w:pPr>
      <w:r w:rsidRPr="00052CE4">
        <w:rPr>
          <w:rStyle w:val="Char3"/>
          <w:rtl/>
        </w:rPr>
        <w:t>الأمال</w:t>
      </w:r>
      <w:r w:rsidR="002A49F6">
        <w:rPr>
          <w:rStyle w:val="Char3"/>
          <w:rtl/>
        </w:rPr>
        <w:t>ی</w:t>
      </w:r>
      <w:r w:rsidRPr="00052CE4">
        <w:rPr>
          <w:rStyle w:val="Char3"/>
          <w:rFonts w:hint="cs"/>
          <w:rtl/>
        </w:rPr>
        <w:t>،</w:t>
      </w:r>
      <w:r w:rsidRPr="00052CE4">
        <w:rPr>
          <w:rStyle w:val="Char3"/>
          <w:rtl/>
        </w:rPr>
        <w:t xml:space="preserve"> مرجع</w:t>
      </w:r>
      <w:r w:rsidRPr="00341C3F">
        <w:rPr>
          <w:rStyle w:val="Char3"/>
          <w:rtl/>
        </w:rPr>
        <w:t xml:space="preserve"> شیعه أب</w:t>
      </w:r>
      <w:r w:rsidR="002A49F6">
        <w:rPr>
          <w:rStyle w:val="Char3"/>
          <w:rtl/>
        </w:rPr>
        <w:t>ی</w:t>
      </w:r>
      <w:r w:rsidRPr="00341C3F">
        <w:rPr>
          <w:rStyle w:val="Char3"/>
          <w:rtl/>
        </w:rPr>
        <w:t xml:space="preserve"> جعفر محمد بن حسن طوس</w:t>
      </w:r>
      <w:r w:rsidR="002A49F6">
        <w:rPr>
          <w:rStyle w:val="Char3"/>
          <w:rtl/>
        </w:rPr>
        <w:t>ی</w:t>
      </w:r>
      <w:r w:rsidRPr="00341C3F">
        <w:rPr>
          <w:rStyle w:val="Char3"/>
          <w:rFonts w:hint="cs"/>
          <w:rtl/>
        </w:rPr>
        <w:t xml:space="preserve">، </w:t>
      </w:r>
      <w:r w:rsidRPr="00341C3F">
        <w:rPr>
          <w:rStyle w:val="Char3"/>
          <w:rtl/>
        </w:rPr>
        <w:t>تحق</w:t>
      </w:r>
      <w:r w:rsidR="002A49F6">
        <w:rPr>
          <w:rStyle w:val="Char3"/>
          <w:rtl/>
        </w:rPr>
        <w:t>ی</w:t>
      </w:r>
      <w:r w:rsidRPr="00341C3F">
        <w:rPr>
          <w:rStyle w:val="Char3"/>
          <w:rtl/>
        </w:rPr>
        <w:t>ق</w:t>
      </w:r>
      <w:r w:rsidRPr="00341C3F">
        <w:rPr>
          <w:rStyle w:val="Char3"/>
          <w:rFonts w:hint="cs"/>
          <w:rtl/>
        </w:rPr>
        <w:t xml:space="preserve">: </w:t>
      </w:r>
      <w:r w:rsidRPr="00341C3F">
        <w:rPr>
          <w:rStyle w:val="Char3"/>
          <w:rtl/>
        </w:rPr>
        <w:t>پژوهشهای اسلامی</w:t>
      </w:r>
      <w:r w:rsidRPr="00341C3F">
        <w:rPr>
          <w:rStyle w:val="Char3"/>
          <w:rFonts w:hint="cs"/>
          <w:rtl/>
        </w:rPr>
        <w:t xml:space="preserve">، </w:t>
      </w:r>
      <w:r w:rsidRPr="00341C3F">
        <w:rPr>
          <w:rStyle w:val="Char3"/>
          <w:rtl/>
        </w:rPr>
        <w:t>مؤسسه بعثت چاپ و نشر وتوزیع</w:t>
      </w:r>
      <w:r w:rsidRPr="00341C3F">
        <w:rPr>
          <w:rStyle w:val="Char3"/>
          <w:rFonts w:hint="cs"/>
          <w:rtl/>
        </w:rPr>
        <w:t xml:space="preserve">، </w:t>
      </w:r>
      <w:r w:rsidRPr="00341C3F">
        <w:rPr>
          <w:rStyle w:val="Char3"/>
          <w:rtl/>
        </w:rPr>
        <w:t>دار الثقافه</w:t>
      </w:r>
      <w:r w:rsidRPr="00341C3F">
        <w:rPr>
          <w:rStyle w:val="Char3"/>
          <w:rFonts w:hint="cs"/>
          <w:rtl/>
        </w:rPr>
        <w:t>، چاپ اوّل 1414 .</w:t>
      </w:r>
    </w:p>
    <w:p w:rsidR="00730D27" w:rsidRPr="00341C3F" w:rsidRDefault="00730D27" w:rsidP="00F567FF">
      <w:pPr>
        <w:numPr>
          <w:ilvl w:val="0"/>
          <w:numId w:val="1"/>
        </w:numPr>
        <w:tabs>
          <w:tab w:val="num" w:pos="371"/>
        </w:tabs>
        <w:ind w:left="641" w:hanging="357"/>
        <w:jc w:val="both"/>
        <w:rPr>
          <w:rStyle w:val="Char3"/>
        </w:rPr>
      </w:pPr>
      <w:r w:rsidRPr="00052CE4">
        <w:rPr>
          <w:rStyle w:val="Char3"/>
          <w:rtl/>
        </w:rPr>
        <w:t>الاحتجاج</w:t>
      </w:r>
      <w:r w:rsidRPr="00052CE4">
        <w:rPr>
          <w:rStyle w:val="Char3"/>
          <w:rFonts w:hint="cs"/>
          <w:rtl/>
        </w:rPr>
        <w:t>، أحمد</w:t>
      </w:r>
      <w:r w:rsidRPr="00341C3F">
        <w:rPr>
          <w:rStyle w:val="Char3"/>
          <w:rFonts w:hint="cs"/>
          <w:rtl/>
        </w:rPr>
        <w:t xml:space="preserve"> بن عل</w:t>
      </w:r>
      <w:r w:rsidR="002A49F6">
        <w:rPr>
          <w:rStyle w:val="Char3"/>
          <w:rFonts w:hint="cs"/>
          <w:rtl/>
        </w:rPr>
        <w:t>ی</w:t>
      </w:r>
      <w:r w:rsidRPr="00341C3F">
        <w:rPr>
          <w:rStyle w:val="Char3"/>
          <w:rFonts w:hint="cs"/>
          <w:rtl/>
        </w:rPr>
        <w:t xml:space="preserve"> بن أب</w:t>
      </w:r>
      <w:r w:rsidR="002A49F6">
        <w:rPr>
          <w:rStyle w:val="Char3"/>
          <w:rFonts w:hint="cs"/>
          <w:rtl/>
        </w:rPr>
        <w:t>ی</w:t>
      </w:r>
      <w:r w:rsidRPr="00341C3F">
        <w:rPr>
          <w:rStyle w:val="Char3"/>
          <w:rFonts w:hint="cs"/>
          <w:rtl/>
        </w:rPr>
        <w:t xml:space="preserve"> طالب طبرس</w:t>
      </w:r>
      <w:r w:rsidR="002A49F6">
        <w:rPr>
          <w:rStyle w:val="Char3"/>
          <w:rFonts w:hint="cs"/>
          <w:rtl/>
        </w:rPr>
        <w:t>ی</w:t>
      </w:r>
      <w:r w:rsidRPr="00341C3F">
        <w:rPr>
          <w:rStyle w:val="Char3"/>
          <w:rFonts w:hint="cs"/>
          <w:rtl/>
        </w:rPr>
        <w:t>، تعل</w:t>
      </w:r>
      <w:r w:rsidR="002A49F6">
        <w:rPr>
          <w:rStyle w:val="Char3"/>
          <w:rFonts w:hint="cs"/>
          <w:rtl/>
        </w:rPr>
        <w:t>ی</w:t>
      </w:r>
      <w:r w:rsidRPr="00341C3F">
        <w:rPr>
          <w:rStyle w:val="Char3"/>
          <w:rFonts w:hint="cs"/>
          <w:rtl/>
        </w:rPr>
        <w:t xml:space="preserve">ق محمد باقر خرسان، انتشارات دارالنعمان، </w:t>
      </w:r>
      <w:r w:rsidRPr="00341C3F">
        <w:rPr>
          <w:rStyle w:val="Char3"/>
          <w:rtl/>
        </w:rPr>
        <w:t>نجف</w:t>
      </w:r>
      <w:r w:rsidRPr="00341C3F">
        <w:rPr>
          <w:rStyle w:val="Char3"/>
          <w:rFonts w:hint="cs"/>
          <w:rtl/>
        </w:rPr>
        <w:t xml:space="preserve"> 1386.</w:t>
      </w:r>
    </w:p>
    <w:p w:rsidR="00730D27" w:rsidRPr="00341C3F" w:rsidRDefault="00730D27" w:rsidP="00F567FF">
      <w:pPr>
        <w:numPr>
          <w:ilvl w:val="0"/>
          <w:numId w:val="1"/>
        </w:numPr>
        <w:tabs>
          <w:tab w:val="num" w:pos="371"/>
        </w:tabs>
        <w:ind w:left="641" w:hanging="357"/>
        <w:jc w:val="both"/>
        <w:rPr>
          <w:rStyle w:val="Char3"/>
        </w:rPr>
      </w:pPr>
      <w:r w:rsidRPr="00052CE4">
        <w:rPr>
          <w:rStyle w:val="Char3"/>
          <w:rtl/>
        </w:rPr>
        <w:t>الاختصاص</w:t>
      </w:r>
      <w:r w:rsidRPr="00052CE4">
        <w:rPr>
          <w:rStyle w:val="Char3"/>
          <w:rFonts w:hint="cs"/>
          <w:rtl/>
        </w:rPr>
        <w:t>، تألیف</w:t>
      </w:r>
      <w:r w:rsidRPr="00341C3F">
        <w:rPr>
          <w:rStyle w:val="Char3"/>
          <w:rFonts w:hint="cs"/>
          <w:rtl/>
        </w:rPr>
        <w:t xml:space="preserve"> محمّد بن نعمان عبکری بغدادی ملقّب به شیخ مفید، </w:t>
      </w:r>
      <w:r w:rsidRPr="00341C3F">
        <w:rPr>
          <w:rStyle w:val="Char3"/>
          <w:rtl/>
        </w:rPr>
        <w:t xml:space="preserve"> تصحیح و توضیح: عل</w:t>
      </w:r>
      <w:r w:rsidR="002A49F6">
        <w:rPr>
          <w:rStyle w:val="Char3"/>
          <w:rtl/>
        </w:rPr>
        <w:t>ی</w:t>
      </w:r>
      <w:r w:rsidRPr="00341C3F">
        <w:rPr>
          <w:rStyle w:val="Char3"/>
          <w:rtl/>
        </w:rPr>
        <w:t xml:space="preserve"> أ</w:t>
      </w:r>
      <w:r w:rsidR="002A49F6">
        <w:rPr>
          <w:rStyle w:val="Char3"/>
          <w:rtl/>
        </w:rPr>
        <w:t>ک</w:t>
      </w:r>
      <w:r w:rsidRPr="00341C3F">
        <w:rPr>
          <w:rStyle w:val="Char3"/>
          <w:rtl/>
        </w:rPr>
        <w:t>بر غفار</w:t>
      </w:r>
      <w:r w:rsidR="002A49F6">
        <w:rPr>
          <w:rStyle w:val="Char3"/>
          <w:rtl/>
        </w:rPr>
        <w:t>ی</w:t>
      </w:r>
      <w:r w:rsidRPr="00341C3F">
        <w:rPr>
          <w:rStyle w:val="Char3"/>
          <w:rFonts w:hint="cs"/>
          <w:rtl/>
        </w:rPr>
        <w:t xml:space="preserve">، </w:t>
      </w:r>
      <w:r w:rsidRPr="00341C3F">
        <w:rPr>
          <w:rStyle w:val="Char3"/>
          <w:rtl/>
        </w:rPr>
        <w:t>انتشارات جمعی از مدرسین حوزه علمیه قم</w:t>
      </w:r>
      <w:r w:rsidRPr="00341C3F">
        <w:rPr>
          <w:rStyle w:val="Char3"/>
          <w:rFonts w:hint="cs"/>
          <w:rtl/>
        </w:rPr>
        <w:t>.</w:t>
      </w:r>
      <w:r w:rsidRPr="00341C3F">
        <w:rPr>
          <w:rStyle w:val="Char3"/>
          <w:rtl/>
        </w:rPr>
        <w:t xml:space="preserve"> </w:t>
      </w:r>
    </w:p>
    <w:p w:rsidR="00730D27" w:rsidRPr="00341C3F" w:rsidRDefault="00730D27" w:rsidP="00F567FF">
      <w:pPr>
        <w:numPr>
          <w:ilvl w:val="0"/>
          <w:numId w:val="1"/>
        </w:numPr>
        <w:tabs>
          <w:tab w:val="num" w:pos="371"/>
        </w:tabs>
        <w:ind w:left="641" w:hanging="357"/>
        <w:jc w:val="both"/>
        <w:rPr>
          <w:rStyle w:val="Char3"/>
        </w:rPr>
      </w:pPr>
      <w:r w:rsidRPr="00052CE4">
        <w:rPr>
          <w:rStyle w:val="Char3"/>
          <w:rtl/>
        </w:rPr>
        <w:t>الإرشاد،</w:t>
      </w:r>
      <w:r w:rsidRPr="00052CE4">
        <w:rPr>
          <w:rStyle w:val="Char3"/>
          <w:rFonts w:hint="cs"/>
          <w:rtl/>
        </w:rPr>
        <w:t xml:space="preserve"> شیخ</w:t>
      </w:r>
      <w:r w:rsidRPr="00341C3F">
        <w:rPr>
          <w:rStyle w:val="Char3"/>
          <w:rFonts w:hint="cs"/>
          <w:rtl/>
        </w:rPr>
        <w:t xml:space="preserve"> مفید، </w:t>
      </w:r>
      <w:r w:rsidRPr="00341C3F">
        <w:rPr>
          <w:rStyle w:val="Char3"/>
          <w:rtl/>
        </w:rPr>
        <w:t>تحقیق: مؤسسه آل بیت</w:t>
      </w:r>
      <w:r w:rsidRPr="00341C3F">
        <w:rPr>
          <w:rStyle w:val="Char3"/>
          <w:rFonts w:hint="cs"/>
          <w:rtl/>
        </w:rPr>
        <w:t xml:space="preserve">، </w:t>
      </w:r>
      <w:r w:rsidRPr="00341C3F">
        <w:rPr>
          <w:rStyle w:val="Char3"/>
          <w:rtl/>
        </w:rPr>
        <w:t>چاپ و نشر دار المفید</w:t>
      </w:r>
      <w:r w:rsidRPr="00341C3F">
        <w:rPr>
          <w:rStyle w:val="Char3"/>
          <w:rFonts w:hint="cs"/>
          <w:rtl/>
        </w:rPr>
        <w:t xml:space="preserve"> 1413.</w:t>
      </w:r>
    </w:p>
    <w:p w:rsidR="00730D27" w:rsidRPr="00341C3F" w:rsidRDefault="00730D27" w:rsidP="00F567FF">
      <w:pPr>
        <w:numPr>
          <w:ilvl w:val="0"/>
          <w:numId w:val="1"/>
        </w:numPr>
        <w:tabs>
          <w:tab w:val="num" w:pos="371"/>
        </w:tabs>
        <w:ind w:left="641" w:hanging="357"/>
        <w:jc w:val="both"/>
        <w:rPr>
          <w:rStyle w:val="Char3"/>
        </w:rPr>
      </w:pPr>
      <w:r w:rsidRPr="00052CE4">
        <w:rPr>
          <w:rStyle w:val="Char3"/>
          <w:rtl/>
        </w:rPr>
        <w:t>الأرض والتربة الحس</w:t>
      </w:r>
      <w:r w:rsidR="002A49F6">
        <w:rPr>
          <w:rStyle w:val="Char3"/>
          <w:rtl/>
        </w:rPr>
        <w:t>ی</w:t>
      </w:r>
      <w:r w:rsidRPr="00052CE4">
        <w:rPr>
          <w:rStyle w:val="Char3"/>
          <w:rtl/>
        </w:rPr>
        <w:t>ن</w:t>
      </w:r>
      <w:r w:rsidR="002A49F6">
        <w:rPr>
          <w:rStyle w:val="Char3"/>
          <w:rtl/>
        </w:rPr>
        <w:t>ی</w:t>
      </w:r>
      <w:r w:rsidRPr="00052CE4">
        <w:rPr>
          <w:rStyle w:val="Char3"/>
          <w:rtl/>
        </w:rPr>
        <w:t>ة</w:t>
      </w:r>
      <w:r w:rsidRPr="00052CE4">
        <w:rPr>
          <w:rStyle w:val="Char3"/>
          <w:rFonts w:hint="cs"/>
          <w:rtl/>
        </w:rPr>
        <w:t>، محمد حس</w:t>
      </w:r>
      <w:r w:rsidR="002A49F6">
        <w:rPr>
          <w:rStyle w:val="Char3"/>
          <w:rFonts w:hint="cs"/>
          <w:rtl/>
        </w:rPr>
        <w:t>ی</w:t>
      </w:r>
      <w:r w:rsidRPr="00052CE4">
        <w:rPr>
          <w:rStyle w:val="Char3"/>
          <w:rFonts w:hint="cs"/>
          <w:rtl/>
        </w:rPr>
        <w:t>ن</w:t>
      </w:r>
      <w:r w:rsidRPr="00341C3F">
        <w:rPr>
          <w:rStyle w:val="Char3"/>
          <w:rFonts w:hint="cs"/>
          <w:rtl/>
        </w:rPr>
        <w:t xml:space="preserve"> آل </w:t>
      </w:r>
      <w:r w:rsidR="002A49F6">
        <w:rPr>
          <w:rStyle w:val="Char3"/>
          <w:rFonts w:hint="cs"/>
          <w:rtl/>
        </w:rPr>
        <w:t>ک</w:t>
      </w:r>
      <w:r w:rsidRPr="00341C3F">
        <w:rPr>
          <w:rStyle w:val="Char3"/>
          <w:rFonts w:hint="cs"/>
          <w:rtl/>
        </w:rPr>
        <w:t>اشف الغطاء، دار التعارف، ب</w:t>
      </w:r>
      <w:r w:rsidR="002A49F6">
        <w:rPr>
          <w:rStyle w:val="Char3"/>
          <w:rFonts w:hint="cs"/>
          <w:rtl/>
        </w:rPr>
        <w:t>ی</w:t>
      </w:r>
      <w:r w:rsidRPr="00341C3F">
        <w:rPr>
          <w:rStyle w:val="Char3"/>
          <w:rFonts w:hint="cs"/>
          <w:rtl/>
        </w:rPr>
        <w:t>روت.</w:t>
      </w:r>
    </w:p>
    <w:p w:rsidR="00730D27" w:rsidRPr="00341C3F" w:rsidRDefault="00730D27" w:rsidP="00F567FF">
      <w:pPr>
        <w:numPr>
          <w:ilvl w:val="0"/>
          <w:numId w:val="1"/>
        </w:numPr>
        <w:tabs>
          <w:tab w:val="num" w:pos="371"/>
        </w:tabs>
        <w:ind w:left="641" w:hanging="357"/>
        <w:jc w:val="both"/>
        <w:rPr>
          <w:rStyle w:val="Char3"/>
        </w:rPr>
      </w:pPr>
      <w:r w:rsidRPr="00052CE4">
        <w:rPr>
          <w:rStyle w:val="Char3"/>
          <w:rtl/>
        </w:rPr>
        <w:t>الاستبصار ف</w:t>
      </w:r>
      <w:r w:rsidR="002A49F6">
        <w:rPr>
          <w:rStyle w:val="Char3"/>
          <w:rtl/>
        </w:rPr>
        <w:t>ی</w:t>
      </w:r>
      <w:r w:rsidRPr="00052CE4">
        <w:rPr>
          <w:rStyle w:val="Char3"/>
          <w:rtl/>
        </w:rPr>
        <w:t>ما اختلف من الأخبار</w:t>
      </w:r>
      <w:r w:rsidRPr="00052CE4">
        <w:rPr>
          <w:rStyle w:val="Char3"/>
          <w:rFonts w:hint="cs"/>
          <w:rtl/>
        </w:rPr>
        <w:t>،</w:t>
      </w:r>
      <w:r w:rsidRPr="00341C3F">
        <w:rPr>
          <w:rStyle w:val="Char3"/>
          <w:rFonts w:hint="cs"/>
          <w:rtl/>
        </w:rPr>
        <w:t xml:space="preserve"> محمد بن حسن طوس</w:t>
      </w:r>
      <w:r w:rsidR="002A49F6">
        <w:rPr>
          <w:rStyle w:val="Char3"/>
          <w:rFonts w:hint="cs"/>
          <w:rtl/>
        </w:rPr>
        <w:t>ی</w:t>
      </w:r>
      <w:r w:rsidRPr="00341C3F">
        <w:rPr>
          <w:rStyle w:val="Char3"/>
          <w:rFonts w:hint="cs"/>
          <w:rtl/>
        </w:rPr>
        <w:t>، تحق</w:t>
      </w:r>
      <w:r w:rsidR="002A49F6">
        <w:rPr>
          <w:rStyle w:val="Char3"/>
          <w:rFonts w:hint="cs"/>
          <w:rtl/>
        </w:rPr>
        <w:t>ی</w:t>
      </w:r>
      <w:r w:rsidRPr="00341C3F">
        <w:rPr>
          <w:rStyle w:val="Char3"/>
          <w:rFonts w:hint="cs"/>
          <w:rtl/>
        </w:rPr>
        <w:t>ق: حسن خرسان، دار صعب، دار التعارف، ب</w:t>
      </w:r>
      <w:r w:rsidR="002A49F6">
        <w:rPr>
          <w:rStyle w:val="Char3"/>
          <w:rFonts w:hint="cs"/>
          <w:rtl/>
        </w:rPr>
        <w:t>ی</w:t>
      </w:r>
      <w:r w:rsidRPr="00341C3F">
        <w:rPr>
          <w:rStyle w:val="Char3"/>
          <w:rFonts w:hint="cs"/>
          <w:rtl/>
        </w:rPr>
        <w:t>روت، ناشر: کتابخانه اسلامی تهران، چاپ 3 سال 1390 .</w:t>
      </w:r>
    </w:p>
    <w:p w:rsidR="00730D27" w:rsidRPr="00341C3F" w:rsidRDefault="00730D27" w:rsidP="00F567FF">
      <w:pPr>
        <w:numPr>
          <w:ilvl w:val="0"/>
          <w:numId w:val="1"/>
        </w:numPr>
        <w:tabs>
          <w:tab w:val="num" w:pos="371"/>
        </w:tabs>
        <w:ind w:left="641" w:hanging="357"/>
        <w:jc w:val="both"/>
        <w:rPr>
          <w:rStyle w:val="Char3"/>
        </w:rPr>
      </w:pPr>
      <w:r w:rsidRPr="00052CE4">
        <w:rPr>
          <w:rStyle w:val="Char3"/>
          <w:rtl/>
        </w:rPr>
        <w:t>الاستغاثة ف</w:t>
      </w:r>
      <w:r w:rsidR="002A49F6">
        <w:rPr>
          <w:rStyle w:val="Char3"/>
          <w:rtl/>
        </w:rPr>
        <w:t>ی</w:t>
      </w:r>
      <w:r w:rsidRPr="00052CE4">
        <w:rPr>
          <w:rStyle w:val="Char3"/>
          <w:rtl/>
        </w:rPr>
        <w:t xml:space="preserve"> بدع الثلاثة</w:t>
      </w:r>
      <w:r w:rsidRPr="00052CE4">
        <w:rPr>
          <w:rStyle w:val="Char3"/>
          <w:rFonts w:hint="cs"/>
          <w:rtl/>
        </w:rPr>
        <w:t>، اب</w:t>
      </w:r>
      <w:r w:rsidR="002A49F6">
        <w:rPr>
          <w:rStyle w:val="Char3"/>
          <w:rFonts w:hint="cs"/>
          <w:rtl/>
        </w:rPr>
        <w:t>ی</w:t>
      </w:r>
      <w:r w:rsidRPr="00341C3F">
        <w:rPr>
          <w:rStyle w:val="Char3"/>
          <w:rFonts w:hint="cs"/>
          <w:rtl/>
        </w:rPr>
        <w:t xml:space="preserve"> قاسم عل</w:t>
      </w:r>
      <w:r w:rsidR="002A49F6">
        <w:rPr>
          <w:rStyle w:val="Char3"/>
          <w:rFonts w:hint="cs"/>
          <w:rtl/>
        </w:rPr>
        <w:t>ی</w:t>
      </w:r>
      <w:r w:rsidRPr="00341C3F">
        <w:rPr>
          <w:rStyle w:val="Char3"/>
          <w:rFonts w:hint="cs"/>
          <w:rtl/>
        </w:rPr>
        <w:t xml:space="preserve"> بن أحمد </w:t>
      </w:r>
      <w:r w:rsidR="002A49F6">
        <w:rPr>
          <w:rStyle w:val="Char3"/>
          <w:rFonts w:hint="cs"/>
          <w:rtl/>
        </w:rPr>
        <w:t>ک</w:t>
      </w:r>
      <w:r w:rsidRPr="00341C3F">
        <w:rPr>
          <w:rStyle w:val="Char3"/>
          <w:rFonts w:hint="cs"/>
          <w:rtl/>
        </w:rPr>
        <w:t>وف</w:t>
      </w:r>
      <w:r w:rsidR="002A49F6">
        <w:rPr>
          <w:rStyle w:val="Char3"/>
          <w:rFonts w:hint="cs"/>
          <w:rtl/>
        </w:rPr>
        <w:t>ی</w:t>
      </w:r>
      <w:r w:rsidRPr="00341C3F">
        <w:rPr>
          <w:rStyle w:val="Char3"/>
          <w:rFonts w:hint="cs"/>
          <w:rtl/>
        </w:rPr>
        <w:t>، انتشارات کتابهای علمی قم.</w:t>
      </w:r>
    </w:p>
    <w:p w:rsidR="00730D27" w:rsidRPr="00341C3F" w:rsidRDefault="00730D27" w:rsidP="00F567FF">
      <w:pPr>
        <w:numPr>
          <w:ilvl w:val="0"/>
          <w:numId w:val="1"/>
        </w:numPr>
        <w:ind w:left="641" w:hanging="357"/>
        <w:jc w:val="both"/>
        <w:rPr>
          <w:rStyle w:val="Char3"/>
        </w:rPr>
      </w:pPr>
      <w:r w:rsidRPr="00052CE4">
        <w:rPr>
          <w:rStyle w:val="Char3"/>
          <w:rtl/>
        </w:rPr>
        <w:t>الإسلام على ضوء التش</w:t>
      </w:r>
      <w:r w:rsidR="002A49F6">
        <w:rPr>
          <w:rStyle w:val="Char3"/>
          <w:rtl/>
        </w:rPr>
        <w:t>ی</w:t>
      </w:r>
      <w:r w:rsidRPr="00052CE4">
        <w:rPr>
          <w:rStyle w:val="Char3"/>
          <w:rtl/>
        </w:rPr>
        <w:t>ع</w:t>
      </w:r>
      <w:r w:rsidRPr="00052CE4">
        <w:rPr>
          <w:rStyle w:val="Char3"/>
          <w:rFonts w:hint="cs"/>
          <w:rtl/>
        </w:rPr>
        <w:t>، حس</w:t>
      </w:r>
      <w:r w:rsidR="002A49F6">
        <w:rPr>
          <w:rStyle w:val="Char3"/>
          <w:rFonts w:hint="cs"/>
          <w:rtl/>
        </w:rPr>
        <w:t>ی</w:t>
      </w:r>
      <w:r w:rsidRPr="00052CE4">
        <w:rPr>
          <w:rStyle w:val="Char3"/>
          <w:rFonts w:hint="cs"/>
          <w:rtl/>
        </w:rPr>
        <w:t>ن</w:t>
      </w:r>
      <w:r w:rsidRPr="00341C3F">
        <w:rPr>
          <w:rStyle w:val="Char3"/>
          <w:rFonts w:hint="cs"/>
          <w:rtl/>
        </w:rPr>
        <w:t xml:space="preserve"> خراسان</w:t>
      </w:r>
      <w:r w:rsidR="002A49F6">
        <w:rPr>
          <w:rStyle w:val="Char3"/>
          <w:rFonts w:hint="cs"/>
          <w:rtl/>
        </w:rPr>
        <w:t>ی</w:t>
      </w:r>
      <w:r w:rsidRPr="00341C3F">
        <w:rPr>
          <w:rStyle w:val="Char3"/>
          <w:rFonts w:hint="cs"/>
          <w:rtl/>
        </w:rPr>
        <w:t>، بدون ذ</w:t>
      </w:r>
      <w:r w:rsidR="002A49F6">
        <w:rPr>
          <w:rStyle w:val="Char3"/>
          <w:rFonts w:hint="cs"/>
          <w:rtl/>
        </w:rPr>
        <w:t>ک</w:t>
      </w:r>
      <w:r w:rsidRPr="00341C3F">
        <w:rPr>
          <w:rStyle w:val="Char3"/>
          <w:rFonts w:hint="cs"/>
          <w:rtl/>
        </w:rPr>
        <w:t>ر چاپ یا تار</w:t>
      </w:r>
      <w:r w:rsidR="002A49F6">
        <w:rPr>
          <w:rStyle w:val="Char3"/>
          <w:rFonts w:hint="cs"/>
          <w:rtl/>
        </w:rPr>
        <w:t>ی</w:t>
      </w:r>
      <w:r w:rsidRPr="00341C3F">
        <w:rPr>
          <w:rStyle w:val="Char3"/>
          <w:rFonts w:hint="cs"/>
          <w:rtl/>
        </w:rPr>
        <w:t>خ چاپ</w:t>
      </w:r>
    </w:p>
    <w:p w:rsidR="00730D27" w:rsidRPr="00341C3F" w:rsidRDefault="00730D27" w:rsidP="00F567FF">
      <w:pPr>
        <w:numPr>
          <w:ilvl w:val="0"/>
          <w:numId w:val="1"/>
        </w:numPr>
        <w:ind w:left="641" w:hanging="357"/>
        <w:jc w:val="both"/>
        <w:rPr>
          <w:rStyle w:val="Char3"/>
        </w:rPr>
      </w:pPr>
      <w:r w:rsidRPr="00052CE4">
        <w:rPr>
          <w:rStyle w:val="Char3"/>
          <w:rtl/>
        </w:rPr>
        <w:t>الاعتقادات</w:t>
      </w:r>
      <w:r w:rsidRPr="00052CE4">
        <w:rPr>
          <w:rStyle w:val="Char3"/>
          <w:rFonts w:hint="cs"/>
          <w:rtl/>
        </w:rPr>
        <w:t xml:space="preserve"> معروف به</w:t>
      </w:r>
      <w:r w:rsidRPr="00341C3F">
        <w:rPr>
          <w:rStyle w:val="Char3"/>
          <w:rFonts w:hint="cs"/>
          <w:rtl/>
        </w:rPr>
        <w:t xml:space="preserve"> عقاید شیعه یا دین امامیه  ابن بابویه قمی، چاپ إ</w:t>
      </w:r>
      <w:r w:rsidR="002A49F6">
        <w:rPr>
          <w:rStyle w:val="Char3"/>
          <w:rFonts w:hint="cs"/>
          <w:rtl/>
        </w:rPr>
        <w:t>ی</w:t>
      </w:r>
      <w:r w:rsidRPr="00341C3F">
        <w:rPr>
          <w:rStyle w:val="Char3"/>
          <w:rFonts w:hint="cs"/>
          <w:rtl/>
        </w:rPr>
        <w:t>ران 1320.</w:t>
      </w:r>
    </w:p>
    <w:p w:rsidR="00730D27" w:rsidRPr="00341C3F" w:rsidRDefault="00730D27" w:rsidP="00F567FF">
      <w:pPr>
        <w:numPr>
          <w:ilvl w:val="0"/>
          <w:numId w:val="1"/>
        </w:numPr>
        <w:ind w:left="641" w:hanging="357"/>
        <w:jc w:val="both"/>
        <w:rPr>
          <w:rStyle w:val="Char3"/>
        </w:rPr>
      </w:pPr>
      <w:r w:rsidRPr="00052CE4">
        <w:rPr>
          <w:rStyle w:val="Char3"/>
          <w:rtl/>
        </w:rPr>
        <w:t>الألف</w:t>
      </w:r>
      <w:r w:rsidR="002A49F6">
        <w:rPr>
          <w:rStyle w:val="Char3"/>
          <w:rtl/>
        </w:rPr>
        <w:t>ی</w:t>
      </w:r>
      <w:r w:rsidRPr="00052CE4">
        <w:rPr>
          <w:rStyle w:val="Char3"/>
          <w:rtl/>
        </w:rPr>
        <w:t>ن ف</w:t>
      </w:r>
      <w:r w:rsidR="002A49F6">
        <w:rPr>
          <w:rStyle w:val="Char3"/>
          <w:rtl/>
        </w:rPr>
        <w:t>ی</w:t>
      </w:r>
      <w:r w:rsidRPr="00052CE4">
        <w:rPr>
          <w:rStyle w:val="Char3"/>
          <w:rtl/>
        </w:rPr>
        <w:t xml:space="preserve"> إمامة أم</w:t>
      </w:r>
      <w:r w:rsidR="002A49F6">
        <w:rPr>
          <w:rStyle w:val="Char3"/>
          <w:rtl/>
        </w:rPr>
        <w:t>ی</w:t>
      </w:r>
      <w:r w:rsidRPr="00052CE4">
        <w:rPr>
          <w:rStyle w:val="Char3"/>
          <w:rtl/>
        </w:rPr>
        <w:t>ر المؤمن</w:t>
      </w:r>
      <w:r w:rsidR="002A49F6">
        <w:rPr>
          <w:rStyle w:val="Char3"/>
          <w:rtl/>
        </w:rPr>
        <w:t>ی</w:t>
      </w:r>
      <w:r w:rsidRPr="00052CE4">
        <w:rPr>
          <w:rStyle w:val="Char3"/>
          <w:rtl/>
        </w:rPr>
        <w:t>ن عل</w:t>
      </w:r>
      <w:r w:rsidR="002A49F6">
        <w:rPr>
          <w:rStyle w:val="Char3"/>
          <w:rtl/>
        </w:rPr>
        <w:t>ی</w:t>
      </w:r>
      <w:r w:rsidRPr="00052CE4">
        <w:rPr>
          <w:rStyle w:val="Char3"/>
          <w:rtl/>
        </w:rPr>
        <w:t xml:space="preserve"> بن أب</w:t>
      </w:r>
      <w:r w:rsidR="002A49F6">
        <w:rPr>
          <w:rStyle w:val="Char3"/>
          <w:rtl/>
        </w:rPr>
        <w:t>ی</w:t>
      </w:r>
      <w:r w:rsidRPr="00052CE4">
        <w:rPr>
          <w:rStyle w:val="Char3"/>
          <w:rtl/>
        </w:rPr>
        <w:t xml:space="preserve"> طالب</w:t>
      </w:r>
      <w:r w:rsidRPr="00052CE4">
        <w:rPr>
          <w:rStyle w:val="Char3"/>
          <w:rFonts w:hint="cs"/>
          <w:rtl/>
        </w:rPr>
        <w:t>، حسن بن</w:t>
      </w:r>
      <w:r w:rsidRPr="00341C3F">
        <w:rPr>
          <w:rStyle w:val="Char3"/>
          <w:rFonts w:hint="cs"/>
          <w:rtl/>
        </w:rPr>
        <w:t xml:space="preserve"> مطهر حل</w:t>
      </w:r>
      <w:r w:rsidR="002A49F6">
        <w:rPr>
          <w:rStyle w:val="Char3"/>
          <w:rFonts w:hint="cs"/>
          <w:rtl/>
        </w:rPr>
        <w:t>ی</w:t>
      </w:r>
      <w:r w:rsidRPr="00341C3F">
        <w:rPr>
          <w:rStyle w:val="Char3"/>
          <w:rFonts w:hint="cs"/>
          <w:rtl/>
        </w:rPr>
        <w:t>، مؤسسه أعلم</w:t>
      </w:r>
      <w:r w:rsidR="002A49F6">
        <w:rPr>
          <w:rStyle w:val="Char3"/>
          <w:rFonts w:hint="cs"/>
          <w:rtl/>
        </w:rPr>
        <w:t>ی</w:t>
      </w:r>
      <w:r w:rsidRPr="00341C3F">
        <w:rPr>
          <w:rStyle w:val="Char3"/>
          <w:rFonts w:hint="cs"/>
          <w:rtl/>
        </w:rPr>
        <w:t>، ب</w:t>
      </w:r>
      <w:r w:rsidR="002A49F6">
        <w:rPr>
          <w:rStyle w:val="Char3"/>
          <w:rFonts w:hint="cs"/>
          <w:rtl/>
        </w:rPr>
        <w:t>ی</w:t>
      </w:r>
      <w:r w:rsidRPr="00341C3F">
        <w:rPr>
          <w:rStyle w:val="Char3"/>
          <w:rFonts w:hint="cs"/>
          <w:rtl/>
        </w:rPr>
        <w:t>روت، چاپ سوّم  سال 1402 .</w:t>
      </w:r>
    </w:p>
    <w:p w:rsidR="00730D27" w:rsidRPr="00341C3F" w:rsidRDefault="00730D27" w:rsidP="00F567FF">
      <w:pPr>
        <w:numPr>
          <w:ilvl w:val="0"/>
          <w:numId w:val="1"/>
        </w:numPr>
        <w:ind w:left="641" w:hanging="357"/>
        <w:jc w:val="both"/>
        <w:rPr>
          <w:rStyle w:val="Char3"/>
        </w:rPr>
      </w:pPr>
      <w:r w:rsidRPr="00052CE4">
        <w:rPr>
          <w:rStyle w:val="Char3"/>
          <w:rtl/>
        </w:rPr>
        <w:t>إلزام الناصب ف</w:t>
      </w:r>
      <w:r w:rsidR="002A49F6">
        <w:rPr>
          <w:rStyle w:val="Char3"/>
          <w:rtl/>
        </w:rPr>
        <w:t>ی</w:t>
      </w:r>
      <w:r w:rsidRPr="00052CE4">
        <w:rPr>
          <w:rStyle w:val="Char3"/>
          <w:rtl/>
        </w:rPr>
        <w:t xml:space="preserve"> إثبات الحجة الغائب</w:t>
      </w:r>
      <w:r w:rsidRPr="00052CE4">
        <w:rPr>
          <w:rStyle w:val="Char3"/>
          <w:rFonts w:hint="cs"/>
          <w:rtl/>
        </w:rPr>
        <w:t>، علی</w:t>
      </w:r>
      <w:r w:rsidRPr="00341C3F">
        <w:rPr>
          <w:rStyle w:val="Char3"/>
          <w:rFonts w:hint="cs"/>
          <w:rtl/>
        </w:rPr>
        <w:t xml:space="preserve"> حائری، انتشارات اعلمی بیروت چاپ چهارم 1397.</w:t>
      </w:r>
    </w:p>
    <w:p w:rsidR="00730D27" w:rsidRPr="00341C3F" w:rsidRDefault="00730D27" w:rsidP="00F567FF">
      <w:pPr>
        <w:numPr>
          <w:ilvl w:val="0"/>
          <w:numId w:val="1"/>
        </w:numPr>
        <w:ind w:left="641" w:hanging="357"/>
        <w:jc w:val="both"/>
        <w:rPr>
          <w:rStyle w:val="Char3"/>
        </w:rPr>
      </w:pPr>
      <w:r w:rsidRPr="00052CE4">
        <w:rPr>
          <w:rStyle w:val="Char3"/>
          <w:rtl/>
        </w:rPr>
        <w:t>الآ</w:t>
      </w:r>
      <w:r w:rsidR="002A49F6">
        <w:rPr>
          <w:rStyle w:val="Char3"/>
          <w:rtl/>
        </w:rPr>
        <w:t>ی</w:t>
      </w:r>
      <w:r w:rsidRPr="00052CE4">
        <w:rPr>
          <w:rStyle w:val="Char3"/>
          <w:rtl/>
        </w:rPr>
        <w:t>ات الب</w:t>
      </w:r>
      <w:r w:rsidR="002A49F6">
        <w:rPr>
          <w:rStyle w:val="Char3"/>
          <w:rtl/>
        </w:rPr>
        <w:t>ی</w:t>
      </w:r>
      <w:r w:rsidRPr="00052CE4">
        <w:rPr>
          <w:rStyle w:val="Char3"/>
          <w:rtl/>
        </w:rPr>
        <w:t>نات ف</w:t>
      </w:r>
      <w:r w:rsidR="002A49F6">
        <w:rPr>
          <w:rStyle w:val="Char3"/>
          <w:rtl/>
        </w:rPr>
        <w:t>ی</w:t>
      </w:r>
      <w:r w:rsidRPr="00052CE4">
        <w:rPr>
          <w:rStyle w:val="Char3"/>
          <w:rtl/>
        </w:rPr>
        <w:t xml:space="preserve"> قمع البدع والضلالات</w:t>
      </w:r>
      <w:r w:rsidRPr="00052CE4">
        <w:rPr>
          <w:rStyle w:val="Char3"/>
          <w:rFonts w:hint="cs"/>
          <w:rtl/>
        </w:rPr>
        <w:t>، محمد</w:t>
      </w:r>
      <w:r w:rsidRPr="00341C3F">
        <w:rPr>
          <w:rStyle w:val="Char3"/>
          <w:rFonts w:hint="cs"/>
          <w:rtl/>
        </w:rPr>
        <w:t xml:space="preserve"> حس</w:t>
      </w:r>
      <w:r w:rsidR="002A49F6">
        <w:rPr>
          <w:rStyle w:val="Char3"/>
          <w:rFonts w:hint="cs"/>
          <w:rtl/>
        </w:rPr>
        <w:t>ی</w:t>
      </w:r>
      <w:r w:rsidRPr="00341C3F">
        <w:rPr>
          <w:rStyle w:val="Char3"/>
          <w:rFonts w:hint="cs"/>
          <w:rtl/>
        </w:rPr>
        <w:t xml:space="preserve">ن آل </w:t>
      </w:r>
      <w:r w:rsidR="002A49F6">
        <w:rPr>
          <w:rStyle w:val="Char3"/>
          <w:rFonts w:hint="cs"/>
          <w:rtl/>
        </w:rPr>
        <w:t>ک</w:t>
      </w:r>
      <w:r w:rsidRPr="00341C3F">
        <w:rPr>
          <w:rStyle w:val="Char3"/>
          <w:rFonts w:hint="cs"/>
          <w:rtl/>
        </w:rPr>
        <w:t>اشف الغطاء، انتشارات مرتضی، ب</w:t>
      </w:r>
      <w:r w:rsidR="002A49F6">
        <w:rPr>
          <w:rStyle w:val="Char3"/>
          <w:rFonts w:hint="cs"/>
          <w:rtl/>
        </w:rPr>
        <w:t>ی</w:t>
      </w:r>
      <w:r w:rsidRPr="00341C3F">
        <w:rPr>
          <w:rStyle w:val="Char3"/>
          <w:rFonts w:hint="cs"/>
          <w:rtl/>
        </w:rPr>
        <w:t xml:space="preserve">روت. </w:t>
      </w:r>
    </w:p>
    <w:p w:rsidR="00730D27" w:rsidRPr="00341C3F" w:rsidRDefault="00730D27" w:rsidP="00F567FF">
      <w:pPr>
        <w:numPr>
          <w:ilvl w:val="0"/>
          <w:numId w:val="1"/>
        </w:numPr>
        <w:ind w:left="641" w:hanging="357"/>
        <w:jc w:val="both"/>
        <w:rPr>
          <w:rStyle w:val="Char3"/>
        </w:rPr>
      </w:pPr>
      <w:r w:rsidRPr="00052CE4">
        <w:rPr>
          <w:rStyle w:val="Char3"/>
          <w:rtl/>
        </w:rPr>
        <w:t>الإ</w:t>
      </w:r>
      <w:r w:rsidR="002A49F6">
        <w:rPr>
          <w:rStyle w:val="Char3"/>
          <w:rtl/>
        </w:rPr>
        <w:t>ی</w:t>
      </w:r>
      <w:r w:rsidRPr="00052CE4">
        <w:rPr>
          <w:rStyle w:val="Char3"/>
          <w:rtl/>
        </w:rPr>
        <w:t>قاظ من الهجعة بالبرهان على الرجعة</w:t>
      </w:r>
      <w:r w:rsidRPr="00052CE4">
        <w:rPr>
          <w:rStyle w:val="Char3"/>
          <w:rFonts w:hint="cs"/>
          <w:rtl/>
        </w:rPr>
        <w:t>، محمّد</w:t>
      </w:r>
      <w:r w:rsidRPr="00341C3F">
        <w:rPr>
          <w:rStyle w:val="Char3"/>
          <w:rFonts w:hint="cs"/>
          <w:rtl/>
        </w:rPr>
        <w:t xml:space="preserve"> بن حسن حرّ عاملی، چاپخانه علمی قم، إ</w:t>
      </w:r>
      <w:r w:rsidR="002A49F6">
        <w:rPr>
          <w:rStyle w:val="Char3"/>
          <w:rFonts w:hint="cs"/>
          <w:rtl/>
        </w:rPr>
        <w:t>ی</w:t>
      </w:r>
      <w:r w:rsidRPr="00341C3F">
        <w:rPr>
          <w:rStyle w:val="Char3"/>
          <w:rFonts w:hint="cs"/>
          <w:rtl/>
        </w:rPr>
        <w:t>ران .</w:t>
      </w:r>
    </w:p>
    <w:p w:rsidR="00730D27" w:rsidRPr="00341C3F" w:rsidRDefault="00730D27" w:rsidP="00F567FF">
      <w:pPr>
        <w:numPr>
          <w:ilvl w:val="0"/>
          <w:numId w:val="1"/>
        </w:numPr>
        <w:ind w:left="641" w:hanging="357"/>
        <w:jc w:val="both"/>
        <w:rPr>
          <w:rStyle w:val="Char3"/>
        </w:rPr>
      </w:pPr>
      <w:r w:rsidRPr="00052CE4">
        <w:rPr>
          <w:rStyle w:val="Char3"/>
          <w:rtl/>
        </w:rPr>
        <w:t>البرهان ف</w:t>
      </w:r>
      <w:r w:rsidR="002A49F6">
        <w:rPr>
          <w:rStyle w:val="Char3"/>
          <w:rtl/>
        </w:rPr>
        <w:t>ی</w:t>
      </w:r>
      <w:r w:rsidRPr="00052CE4">
        <w:rPr>
          <w:rStyle w:val="Char3"/>
          <w:rtl/>
        </w:rPr>
        <w:t xml:space="preserve"> تفس</w:t>
      </w:r>
      <w:r w:rsidR="002A49F6">
        <w:rPr>
          <w:rStyle w:val="Char3"/>
          <w:rtl/>
        </w:rPr>
        <w:t>ی</w:t>
      </w:r>
      <w:r w:rsidRPr="00052CE4">
        <w:rPr>
          <w:rStyle w:val="Char3"/>
          <w:rtl/>
        </w:rPr>
        <w:t>ر القرآن</w:t>
      </w:r>
      <w:r w:rsidRPr="00052CE4">
        <w:rPr>
          <w:rStyle w:val="Char3"/>
          <w:rFonts w:hint="cs"/>
          <w:rtl/>
        </w:rPr>
        <w:t>، هاشم</w:t>
      </w:r>
      <w:r w:rsidRPr="00341C3F">
        <w:rPr>
          <w:rStyle w:val="Char3"/>
          <w:rFonts w:hint="cs"/>
          <w:rtl/>
        </w:rPr>
        <w:t xml:space="preserve"> بن سل</w:t>
      </w:r>
      <w:r w:rsidR="002A49F6">
        <w:rPr>
          <w:rStyle w:val="Char3"/>
          <w:rFonts w:hint="cs"/>
          <w:rtl/>
        </w:rPr>
        <w:t>ی</w:t>
      </w:r>
      <w:r w:rsidRPr="00341C3F">
        <w:rPr>
          <w:rStyle w:val="Char3"/>
          <w:rFonts w:hint="cs"/>
          <w:rtl/>
        </w:rPr>
        <w:t>مان بحران</w:t>
      </w:r>
      <w:r w:rsidR="002A49F6">
        <w:rPr>
          <w:rStyle w:val="Char3"/>
          <w:rFonts w:hint="cs"/>
          <w:rtl/>
        </w:rPr>
        <w:t>ی</w:t>
      </w:r>
      <w:r w:rsidRPr="00341C3F">
        <w:rPr>
          <w:rStyle w:val="Char3"/>
          <w:rFonts w:hint="cs"/>
          <w:rtl/>
        </w:rPr>
        <w:t xml:space="preserve"> </w:t>
      </w:r>
      <w:r w:rsidR="002A49F6">
        <w:rPr>
          <w:rStyle w:val="Char3"/>
          <w:rFonts w:hint="cs"/>
          <w:rtl/>
        </w:rPr>
        <w:t>ک</w:t>
      </w:r>
      <w:r w:rsidRPr="00341C3F">
        <w:rPr>
          <w:rStyle w:val="Char3"/>
          <w:rFonts w:hint="cs"/>
          <w:rtl/>
        </w:rPr>
        <w:t>ت</w:t>
      </w:r>
      <w:r w:rsidR="002A49F6">
        <w:rPr>
          <w:rStyle w:val="Char3"/>
          <w:rFonts w:hint="cs"/>
          <w:rtl/>
        </w:rPr>
        <w:t>ک</w:t>
      </w:r>
      <w:r w:rsidRPr="00341C3F">
        <w:rPr>
          <w:rStyle w:val="Char3"/>
          <w:rFonts w:hint="cs"/>
          <w:rtl/>
        </w:rPr>
        <w:t>ان</w:t>
      </w:r>
      <w:r w:rsidR="002A49F6">
        <w:rPr>
          <w:rStyle w:val="Char3"/>
          <w:rFonts w:hint="cs"/>
          <w:rtl/>
        </w:rPr>
        <w:t>ی</w:t>
      </w:r>
      <w:r w:rsidRPr="00341C3F">
        <w:rPr>
          <w:rStyle w:val="Char3"/>
          <w:rFonts w:hint="cs"/>
          <w:rtl/>
        </w:rPr>
        <w:t>، چاپ تهران چاپ</w:t>
      </w:r>
      <w:r w:rsidRPr="00052CE4">
        <w:rPr>
          <w:rStyle w:val="Char3"/>
          <w:rFonts w:hint="cs"/>
          <w:rtl/>
        </w:rPr>
        <w:t>2</w:t>
      </w:r>
      <w:r w:rsidRPr="00341C3F">
        <w:rPr>
          <w:rStyle w:val="Char3"/>
          <w:rFonts w:hint="cs"/>
          <w:rtl/>
        </w:rPr>
        <w:t xml:space="preserve"> </w:t>
      </w:r>
    </w:p>
    <w:p w:rsidR="00730D27" w:rsidRPr="00341C3F" w:rsidRDefault="00730D27" w:rsidP="00F567FF">
      <w:pPr>
        <w:numPr>
          <w:ilvl w:val="0"/>
          <w:numId w:val="1"/>
        </w:numPr>
        <w:ind w:left="641" w:hanging="357"/>
        <w:jc w:val="both"/>
        <w:rPr>
          <w:rStyle w:val="Char3"/>
        </w:rPr>
      </w:pPr>
      <w:r w:rsidRPr="00052CE4">
        <w:rPr>
          <w:rStyle w:val="Char3"/>
          <w:rtl/>
        </w:rPr>
        <w:t>الب</w:t>
      </w:r>
      <w:r w:rsidR="002A49F6">
        <w:rPr>
          <w:rStyle w:val="Char3"/>
          <w:rtl/>
        </w:rPr>
        <w:t>ی</w:t>
      </w:r>
      <w:r w:rsidRPr="00052CE4">
        <w:rPr>
          <w:rStyle w:val="Char3"/>
          <w:rtl/>
        </w:rPr>
        <w:t>ان ف</w:t>
      </w:r>
      <w:r w:rsidR="002A49F6">
        <w:rPr>
          <w:rStyle w:val="Char3"/>
          <w:rtl/>
        </w:rPr>
        <w:t>ی</w:t>
      </w:r>
      <w:r w:rsidRPr="00052CE4">
        <w:rPr>
          <w:rStyle w:val="Char3"/>
          <w:rtl/>
        </w:rPr>
        <w:t xml:space="preserve"> تفس</w:t>
      </w:r>
      <w:r w:rsidR="002A49F6">
        <w:rPr>
          <w:rStyle w:val="Char3"/>
          <w:rtl/>
        </w:rPr>
        <w:t>ی</w:t>
      </w:r>
      <w:r w:rsidRPr="00052CE4">
        <w:rPr>
          <w:rStyle w:val="Char3"/>
          <w:rtl/>
        </w:rPr>
        <w:t>ر القرآن</w:t>
      </w:r>
      <w:r w:rsidRPr="00052CE4">
        <w:rPr>
          <w:rStyle w:val="Char3"/>
          <w:rFonts w:hint="cs"/>
          <w:rtl/>
        </w:rPr>
        <w:t>، ابو</w:t>
      </w:r>
      <w:r w:rsidRPr="00341C3F">
        <w:rPr>
          <w:rStyle w:val="Char3"/>
          <w:rFonts w:hint="cs"/>
          <w:rtl/>
        </w:rPr>
        <w:t xml:space="preserve"> القاسم موسوی خوئی، مؤسسه أعلم</w:t>
      </w:r>
      <w:r w:rsidR="002A49F6">
        <w:rPr>
          <w:rStyle w:val="Char3"/>
          <w:rFonts w:hint="cs"/>
          <w:rtl/>
        </w:rPr>
        <w:t>ی</w:t>
      </w:r>
      <w:r w:rsidRPr="00341C3F">
        <w:rPr>
          <w:rStyle w:val="Char3"/>
          <w:rFonts w:hint="cs"/>
          <w:rtl/>
        </w:rPr>
        <w:t>، ب</w:t>
      </w:r>
      <w:r w:rsidR="002A49F6">
        <w:rPr>
          <w:rStyle w:val="Char3"/>
          <w:rFonts w:hint="cs"/>
          <w:rtl/>
        </w:rPr>
        <w:t>ی</w:t>
      </w:r>
      <w:r w:rsidRPr="00341C3F">
        <w:rPr>
          <w:rStyle w:val="Char3"/>
          <w:rFonts w:hint="cs"/>
          <w:rtl/>
        </w:rPr>
        <w:t>روت، چاپ سوّم سال1394 .</w:t>
      </w:r>
    </w:p>
    <w:p w:rsidR="00730D27" w:rsidRPr="00341C3F" w:rsidRDefault="00730D27" w:rsidP="00F567FF">
      <w:pPr>
        <w:numPr>
          <w:ilvl w:val="0"/>
          <w:numId w:val="1"/>
        </w:numPr>
        <w:ind w:left="641" w:hanging="357"/>
        <w:jc w:val="both"/>
        <w:rPr>
          <w:rStyle w:val="Char3"/>
        </w:rPr>
      </w:pPr>
      <w:r w:rsidRPr="00052CE4">
        <w:rPr>
          <w:rStyle w:val="Char3"/>
          <w:rtl/>
        </w:rPr>
        <w:t>بحار الأنوار الجامعة لدرر أخبار الأئمة الأطهار</w:t>
      </w:r>
      <w:r w:rsidRPr="00052CE4">
        <w:rPr>
          <w:rStyle w:val="Char3"/>
          <w:rFonts w:hint="cs"/>
          <w:rtl/>
        </w:rPr>
        <w:t>، محمد</w:t>
      </w:r>
      <w:r w:rsidRPr="00341C3F">
        <w:rPr>
          <w:rStyle w:val="Char3"/>
          <w:rFonts w:hint="cs"/>
          <w:rtl/>
        </w:rPr>
        <w:t xml:space="preserve"> باقر مجلس</w:t>
      </w:r>
      <w:r w:rsidR="002A49F6">
        <w:rPr>
          <w:rStyle w:val="Char3"/>
          <w:rFonts w:hint="cs"/>
          <w:rtl/>
        </w:rPr>
        <w:t>ی</w:t>
      </w:r>
      <w:r w:rsidRPr="00341C3F">
        <w:rPr>
          <w:rStyle w:val="Char3"/>
          <w:rFonts w:hint="cs"/>
          <w:rtl/>
        </w:rPr>
        <w:t>، إح</w:t>
      </w:r>
      <w:r w:rsidR="002A49F6">
        <w:rPr>
          <w:rStyle w:val="Char3"/>
          <w:rFonts w:hint="cs"/>
          <w:rtl/>
        </w:rPr>
        <w:t>ی</w:t>
      </w:r>
      <w:r w:rsidRPr="00341C3F">
        <w:rPr>
          <w:rStyle w:val="Char3"/>
          <w:rFonts w:hint="cs"/>
          <w:rtl/>
        </w:rPr>
        <w:t>اء التراث العرب</w:t>
      </w:r>
      <w:r w:rsidR="002A49F6">
        <w:rPr>
          <w:rStyle w:val="Char3"/>
          <w:rFonts w:hint="cs"/>
          <w:rtl/>
        </w:rPr>
        <w:t>ی</w:t>
      </w:r>
      <w:r w:rsidRPr="00341C3F">
        <w:rPr>
          <w:rStyle w:val="Char3"/>
          <w:rFonts w:hint="cs"/>
          <w:rtl/>
        </w:rPr>
        <w:t>، ب</w:t>
      </w:r>
      <w:r w:rsidR="002A49F6">
        <w:rPr>
          <w:rStyle w:val="Char3"/>
          <w:rFonts w:hint="cs"/>
          <w:rtl/>
        </w:rPr>
        <w:t>ی</w:t>
      </w:r>
      <w:r w:rsidRPr="00341C3F">
        <w:rPr>
          <w:rStyle w:val="Char3"/>
          <w:rFonts w:hint="cs"/>
          <w:rtl/>
        </w:rPr>
        <w:t>روت، چاپ سوّم  سال 1403.</w:t>
      </w:r>
    </w:p>
    <w:p w:rsidR="00730D27" w:rsidRPr="00341C3F" w:rsidRDefault="00730D27" w:rsidP="00F567FF">
      <w:pPr>
        <w:numPr>
          <w:ilvl w:val="0"/>
          <w:numId w:val="1"/>
        </w:numPr>
        <w:ind w:left="641" w:hanging="357"/>
        <w:jc w:val="both"/>
        <w:rPr>
          <w:rStyle w:val="Char3"/>
        </w:rPr>
      </w:pPr>
      <w:r w:rsidRPr="00052CE4">
        <w:rPr>
          <w:rStyle w:val="Char3"/>
          <w:rtl/>
        </w:rPr>
        <w:t>بشارة المصطفى لش</w:t>
      </w:r>
      <w:r w:rsidR="002A49F6">
        <w:rPr>
          <w:rStyle w:val="Char3"/>
          <w:rtl/>
        </w:rPr>
        <w:t>ی</w:t>
      </w:r>
      <w:r w:rsidRPr="00052CE4">
        <w:rPr>
          <w:rStyle w:val="Char3"/>
          <w:rtl/>
        </w:rPr>
        <w:t>عة المرتض،</w:t>
      </w:r>
      <w:r w:rsidRPr="00052CE4">
        <w:rPr>
          <w:rStyle w:val="Char3"/>
          <w:rFonts w:hint="cs"/>
          <w:rtl/>
        </w:rPr>
        <w:t xml:space="preserve"> </w:t>
      </w:r>
      <w:r w:rsidRPr="00052CE4">
        <w:rPr>
          <w:rStyle w:val="Char3"/>
          <w:rtl/>
        </w:rPr>
        <w:t>أب</w:t>
      </w:r>
      <w:r w:rsidR="002A49F6">
        <w:rPr>
          <w:rStyle w:val="Char3"/>
          <w:rtl/>
        </w:rPr>
        <w:t>ی</w:t>
      </w:r>
      <w:r w:rsidRPr="00341C3F">
        <w:rPr>
          <w:rStyle w:val="Char3"/>
          <w:rtl/>
        </w:rPr>
        <w:t xml:space="preserve"> جعفر محمد بن أب</w:t>
      </w:r>
      <w:r w:rsidR="002A49F6">
        <w:rPr>
          <w:rStyle w:val="Char3"/>
          <w:rtl/>
        </w:rPr>
        <w:t>ی</w:t>
      </w:r>
      <w:r w:rsidRPr="00341C3F">
        <w:rPr>
          <w:rStyle w:val="Char3"/>
          <w:rtl/>
        </w:rPr>
        <w:t xml:space="preserve"> قاسم طبر</w:t>
      </w:r>
      <w:r w:rsidR="002A49F6">
        <w:rPr>
          <w:rStyle w:val="Char3"/>
          <w:rtl/>
        </w:rPr>
        <w:t>ی</w:t>
      </w:r>
      <w:r w:rsidRPr="00341C3F">
        <w:rPr>
          <w:rStyle w:val="Char3"/>
          <w:rFonts w:hint="cs"/>
          <w:rtl/>
        </w:rPr>
        <w:t xml:space="preserve">، </w:t>
      </w:r>
      <w:r w:rsidRPr="00341C3F">
        <w:rPr>
          <w:rStyle w:val="Char3"/>
          <w:rtl/>
        </w:rPr>
        <w:t>تحق</w:t>
      </w:r>
      <w:r w:rsidR="002A49F6">
        <w:rPr>
          <w:rStyle w:val="Char3"/>
          <w:rtl/>
        </w:rPr>
        <w:t>ی</w:t>
      </w:r>
      <w:r w:rsidRPr="00341C3F">
        <w:rPr>
          <w:rStyle w:val="Char3"/>
          <w:rtl/>
        </w:rPr>
        <w:t>ق</w:t>
      </w:r>
      <w:r w:rsidRPr="00341C3F">
        <w:rPr>
          <w:rStyle w:val="Char3"/>
          <w:rFonts w:hint="cs"/>
          <w:rtl/>
        </w:rPr>
        <w:t xml:space="preserve">: </w:t>
      </w:r>
      <w:r w:rsidRPr="00341C3F">
        <w:rPr>
          <w:rStyle w:val="Char3"/>
          <w:rtl/>
        </w:rPr>
        <w:t>جواد ق</w:t>
      </w:r>
      <w:r w:rsidR="002A49F6">
        <w:rPr>
          <w:rStyle w:val="Char3"/>
          <w:rtl/>
        </w:rPr>
        <w:t>ی</w:t>
      </w:r>
      <w:r w:rsidRPr="00341C3F">
        <w:rPr>
          <w:rStyle w:val="Char3"/>
          <w:rtl/>
        </w:rPr>
        <w:t>وم</w:t>
      </w:r>
      <w:r w:rsidR="002A49F6">
        <w:rPr>
          <w:rStyle w:val="Char3"/>
          <w:rtl/>
        </w:rPr>
        <w:t>ی</w:t>
      </w:r>
      <w:r w:rsidRPr="00341C3F">
        <w:rPr>
          <w:rStyle w:val="Char3"/>
          <w:rtl/>
        </w:rPr>
        <w:t xml:space="preserve"> </w:t>
      </w:r>
      <w:r w:rsidRPr="00341C3F">
        <w:rPr>
          <w:rStyle w:val="Char3"/>
          <w:rFonts w:hint="cs"/>
          <w:rtl/>
        </w:rPr>
        <w:t>أ</w:t>
      </w:r>
      <w:r w:rsidRPr="00341C3F">
        <w:rPr>
          <w:rStyle w:val="Char3"/>
          <w:rtl/>
        </w:rPr>
        <w:t>صفهان</w:t>
      </w:r>
      <w:r w:rsidR="002A49F6">
        <w:rPr>
          <w:rStyle w:val="Char3"/>
          <w:rtl/>
        </w:rPr>
        <w:t>ی</w:t>
      </w:r>
      <w:r w:rsidRPr="00341C3F">
        <w:rPr>
          <w:rStyle w:val="Char3"/>
          <w:rFonts w:hint="cs"/>
          <w:rtl/>
        </w:rPr>
        <w:t xml:space="preserve">، </w:t>
      </w:r>
      <w:r w:rsidRPr="00341C3F">
        <w:rPr>
          <w:rStyle w:val="Char3"/>
          <w:rtl/>
        </w:rPr>
        <w:t xml:space="preserve">مؤسسة نشر </w:t>
      </w:r>
      <w:r w:rsidRPr="00341C3F">
        <w:rPr>
          <w:rStyle w:val="Char3"/>
          <w:rFonts w:hint="cs"/>
          <w:rtl/>
        </w:rPr>
        <w:t>إ</w:t>
      </w:r>
      <w:r w:rsidRPr="00341C3F">
        <w:rPr>
          <w:rStyle w:val="Char3"/>
          <w:rtl/>
        </w:rPr>
        <w:t>سلام</w:t>
      </w:r>
      <w:r w:rsidR="002A49F6">
        <w:rPr>
          <w:rStyle w:val="Char3"/>
          <w:rtl/>
        </w:rPr>
        <w:t>ی</w:t>
      </w:r>
      <w:r w:rsidRPr="00341C3F">
        <w:rPr>
          <w:rStyle w:val="Char3"/>
          <w:rtl/>
        </w:rPr>
        <w:t xml:space="preserve"> </w:t>
      </w:r>
      <w:r w:rsidRPr="00341C3F">
        <w:rPr>
          <w:rStyle w:val="Char3"/>
          <w:rFonts w:hint="cs"/>
          <w:rtl/>
        </w:rPr>
        <w:t>وابسته</w:t>
      </w:r>
      <w:r w:rsidRPr="00341C3F">
        <w:rPr>
          <w:rStyle w:val="Char3"/>
          <w:rtl/>
        </w:rPr>
        <w:t xml:space="preserve"> جماع</w:t>
      </w:r>
      <w:r w:rsidRPr="00341C3F">
        <w:rPr>
          <w:rStyle w:val="Char3"/>
          <w:rFonts w:hint="cs"/>
          <w:rtl/>
        </w:rPr>
        <w:t>ت</w:t>
      </w:r>
      <w:r w:rsidRPr="00341C3F">
        <w:rPr>
          <w:rStyle w:val="Char3"/>
          <w:rtl/>
        </w:rPr>
        <w:t xml:space="preserve"> مدرس</w:t>
      </w:r>
      <w:r w:rsidR="002A49F6">
        <w:rPr>
          <w:rStyle w:val="Char3"/>
          <w:rtl/>
        </w:rPr>
        <w:t>ی</w:t>
      </w:r>
      <w:r w:rsidRPr="00341C3F">
        <w:rPr>
          <w:rStyle w:val="Char3"/>
          <w:rtl/>
        </w:rPr>
        <w:t>ن قم</w:t>
      </w:r>
      <w:r w:rsidRPr="00341C3F">
        <w:rPr>
          <w:rStyle w:val="Char3"/>
          <w:rFonts w:hint="cs"/>
          <w:rtl/>
        </w:rPr>
        <w:t>، چاپ اوّل1420.</w:t>
      </w:r>
    </w:p>
    <w:p w:rsidR="00730D27" w:rsidRPr="00341C3F" w:rsidRDefault="00730D27" w:rsidP="00F567FF">
      <w:pPr>
        <w:numPr>
          <w:ilvl w:val="0"/>
          <w:numId w:val="1"/>
        </w:numPr>
        <w:ind w:left="641" w:hanging="357"/>
        <w:jc w:val="both"/>
        <w:rPr>
          <w:rStyle w:val="Char3"/>
        </w:rPr>
      </w:pPr>
      <w:r w:rsidRPr="00052CE4">
        <w:rPr>
          <w:rStyle w:val="Char3"/>
          <w:rtl/>
        </w:rPr>
        <w:t>بصائر الدرجات ال</w:t>
      </w:r>
      <w:r w:rsidR="002A49F6">
        <w:rPr>
          <w:rStyle w:val="Char3"/>
          <w:rtl/>
        </w:rPr>
        <w:t>ک</w:t>
      </w:r>
      <w:r w:rsidRPr="00052CE4">
        <w:rPr>
          <w:rStyle w:val="Char3"/>
          <w:rtl/>
        </w:rPr>
        <w:t>برى ف</w:t>
      </w:r>
      <w:r w:rsidR="002A49F6">
        <w:rPr>
          <w:rStyle w:val="Char3"/>
          <w:rtl/>
        </w:rPr>
        <w:t>ی</w:t>
      </w:r>
      <w:r w:rsidRPr="00052CE4">
        <w:rPr>
          <w:rStyle w:val="Char3"/>
          <w:rtl/>
        </w:rPr>
        <w:t xml:space="preserve"> فضائل آل محمد</w:t>
      </w:r>
      <w:r w:rsidRPr="00052CE4">
        <w:rPr>
          <w:rStyle w:val="Char3"/>
          <w:rFonts w:hint="cs"/>
          <w:rtl/>
        </w:rPr>
        <w:t>،</w:t>
      </w:r>
      <w:r w:rsidRPr="00341C3F">
        <w:rPr>
          <w:rStyle w:val="Char3"/>
          <w:rFonts w:hint="cs"/>
          <w:rtl/>
        </w:rPr>
        <w:t xml:space="preserve"> أب</w:t>
      </w:r>
      <w:r w:rsidR="002A49F6">
        <w:rPr>
          <w:rStyle w:val="Char3"/>
          <w:rFonts w:hint="cs"/>
          <w:rtl/>
        </w:rPr>
        <w:t>ی</w:t>
      </w:r>
      <w:r w:rsidRPr="00341C3F">
        <w:rPr>
          <w:rStyle w:val="Char3"/>
          <w:rFonts w:hint="cs"/>
          <w:rtl/>
        </w:rPr>
        <w:t xml:space="preserve"> جعفر محمد بن حس</w:t>
      </w:r>
      <w:r w:rsidR="002A49F6">
        <w:rPr>
          <w:rStyle w:val="Char3"/>
          <w:rFonts w:hint="cs"/>
          <w:rtl/>
        </w:rPr>
        <w:t>ی</w:t>
      </w:r>
      <w:r w:rsidRPr="00341C3F">
        <w:rPr>
          <w:rStyle w:val="Char3"/>
          <w:rFonts w:hint="cs"/>
          <w:rtl/>
        </w:rPr>
        <w:t xml:space="preserve">ن بن فروخ صفار، </w:t>
      </w:r>
      <w:r w:rsidRPr="00341C3F">
        <w:rPr>
          <w:rStyle w:val="Char3"/>
          <w:rtl/>
        </w:rPr>
        <w:t>با مقدمه و توضیح</w:t>
      </w:r>
      <w:r w:rsidRPr="00341C3F">
        <w:rPr>
          <w:rStyle w:val="Char3"/>
          <w:rFonts w:hint="cs"/>
          <w:rtl/>
        </w:rPr>
        <w:t xml:space="preserve"> </w:t>
      </w:r>
      <w:r w:rsidRPr="00341C3F">
        <w:rPr>
          <w:rStyle w:val="Char3"/>
          <w:rtl/>
        </w:rPr>
        <w:t>و</w:t>
      </w:r>
      <w:r w:rsidRPr="00341C3F">
        <w:rPr>
          <w:rStyle w:val="Char3"/>
          <w:rFonts w:hint="cs"/>
          <w:rtl/>
        </w:rPr>
        <w:t xml:space="preserve"> تصح</w:t>
      </w:r>
      <w:r w:rsidR="002A49F6">
        <w:rPr>
          <w:rStyle w:val="Char3"/>
          <w:rFonts w:hint="cs"/>
          <w:rtl/>
        </w:rPr>
        <w:t>ی</w:t>
      </w:r>
      <w:r w:rsidRPr="00341C3F">
        <w:rPr>
          <w:rStyle w:val="Char3"/>
          <w:rFonts w:hint="cs"/>
          <w:rtl/>
        </w:rPr>
        <w:t xml:space="preserve">ح </w:t>
      </w:r>
      <w:r w:rsidRPr="00341C3F">
        <w:rPr>
          <w:rStyle w:val="Char3"/>
          <w:rtl/>
        </w:rPr>
        <w:t>: حاج م</w:t>
      </w:r>
      <w:r w:rsidR="002A49F6">
        <w:rPr>
          <w:rStyle w:val="Char3"/>
          <w:rtl/>
        </w:rPr>
        <w:t>ی</w:t>
      </w:r>
      <w:r w:rsidRPr="00341C3F">
        <w:rPr>
          <w:rStyle w:val="Char3"/>
          <w:rtl/>
        </w:rPr>
        <w:t xml:space="preserve">رزا محسن، انتشارات  </w:t>
      </w:r>
      <w:r w:rsidRPr="00341C3F">
        <w:rPr>
          <w:rStyle w:val="Char3"/>
          <w:rFonts w:hint="cs"/>
          <w:rtl/>
        </w:rPr>
        <w:t>أ</w:t>
      </w:r>
      <w:r w:rsidRPr="00341C3F">
        <w:rPr>
          <w:rStyle w:val="Char3"/>
          <w:rtl/>
        </w:rPr>
        <w:t>علم</w:t>
      </w:r>
      <w:r w:rsidR="002A49F6">
        <w:rPr>
          <w:rStyle w:val="Char3"/>
          <w:rtl/>
        </w:rPr>
        <w:t>ی</w:t>
      </w:r>
      <w:r w:rsidRPr="00341C3F">
        <w:rPr>
          <w:rStyle w:val="Char3"/>
          <w:rFonts w:hint="cs"/>
          <w:rtl/>
        </w:rPr>
        <w:t>،</w:t>
      </w:r>
      <w:r w:rsidRPr="00341C3F">
        <w:rPr>
          <w:rStyle w:val="Char3"/>
          <w:rtl/>
        </w:rPr>
        <w:t xml:space="preserve"> تهران</w:t>
      </w:r>
      <w:r w:rsidRPr="00341C3F">
        <w:rPr>
          <w:rStyle w:val="Char3"/>
          <w:rFonts w:hint="cs"/>
          <w:rtl/>
        </w:rPr>
        <w:t xml:space="preserve"> 1362.</w:t>
      </w:r>
    </w:p>
    <w:p w:rsidR="00730D27" w:rsidRPr="00341C3F" w:rsidRDefault="00730D27" w:rsidP="00F567FF">
      <w:pPr>
        <w:numPr>
          <w:ilvl w:val="0"/>
          <w:numId w:val="1"/>
        </w:numPr>
        <w:ind w:left="641" w:hanging="357"/>
        <w:jc w:val="both"/>
        <w:rPr>
          <w:rStyle w:val="Char3"/>
        </w:rPr>
      </w:pPr>
      <w:r w:rsidRPr="00052CE4">
        <w:rPr>
          <w:rStyle w:val="Char3"/>
          <w:rtl/>
        </w:rPr>
        <w:t>التوح</w:t>
      </w:r>
      <w:r w:rsidR="002A49F6">
        <w:rPr>
          <w:rStyle w:val="Char3"/>
          <w:rtl/>
        </w:rPr>
        <w:t>ی</w:t>
      </w:r>
      <w:r w:rsidRPr="00052CE4">
        <w:rPr>
          <w:rStyle w:val="Char3"/>
          <w:rtl/>
        </w:rPr>
        <w:t>د</w:t>
      </w:r>
      <w:r w:rsidRPr="00052CE4">
        <w:rPr>
          <w:rStyle w:val="Char3"/>
          <w:rFonts w:hint="cs"/>
          <w:rtl/>
        </w:rPr>
        <w:t>،</w:t>
      </w:r>
      <w:r w:rsidRPr="00341C3F">
        <w:rPr>
          <w:rStyle w:val="Char3"/>
          <w:rFonts w:hint="cs"/>
          <w:rtl/>
        </w:rPr>
        <w:t xml:space="preserve"> ابن بابو</w:t>
      </w:r>
      <w:r w:rsidR="002A49F6">
        <w:rPr>
          <w:rStyle w:val="Char3"/>
          <w:rFonts w:hint="cs"/>
          <w:rtl/>
        </w:rPr>
        <w:t>ی</w:t>
      </w:r>
      <w:r w:rsidRPr="00341C3F">
        <w:rPr>
          <w:rStyle w:val="Char3"/>
          <w:rFonts w:hint="cs"/>
          <w:rtl/>
        </w:rPr>
        <w:t>ه قم</w:t>
      </w:r>
      <w:r w:rsidR="002A49F6">
        <w:rPr>
          <w:rStyle w:val="Char3"/>
          <w:rFonts w:hint="cs"/>
          <w:rtl/>
        </w:rPr>
        <w:t>ی</w:t>
      </w:r>
      <w:r w:rsidRPr="00341C3F">
        <w:rPr>
          <w:rStyle w:val="Char3"/>
          <w:rFonts w:hint="cs"/>
          <w:rtl/>
        </w:rPr>
        <w:t xml:space="preserve">، </w:t>
      </w:r>
      <w:r w:rsidRPr="00341C3F">
        <w:rPr>
          <w:rStyle w:val="Char3"/>
          <w:rtl/>
        </w:rPr>
        <w:t xml:space="preserve"> تصحیح و توضیح: هاشم حس</w:t>
      </w:r>
      <w:r w:rsidR="002A49F6">
        <w:rPr>
          <w:rStyle w:val="Char3"/>
          <w:rtl/>
        </w:rPr>
        <w:t>ی</w:t>
      </w:r>
      <w:r w:rsidRPr="00341C3F">
        <w:rPr>
          <w:rStyle w:val="Char3"/>
          <w:rtl/>
        </w:rPr>
        <w:t>ن</w:t>
      </w:r>
      <w:r w:rsidR="002A49F6">
        <w:rPr>
          <w:rStyle w:val="Char3"/>
          <w:rtl/>
        </w:rPr>
        <w:t>ی</w:t>
      </w:r>
      <w:r w:rsidRPr="00341C3F">
        <w:rPr>
          <w:rStyle w:val="Char3"/>
          <w:rtl/>
        </w:rPr>
        <w:t xml:space="preserve"> تهران</w:t>
      </w:r>
      <w:r w:rsidR="002A49F6">
        <w:rPr>
          <w:rStyle w:val="Char3"/>
          <w:rtl/>
        </w:rPr>
        <w:t>ی</w:t>
      </w:r>
      <w:r w:rsidRPr="00341C3F">
        <w:rPr>
          <w:rStyle w:val="Char3"/>
          <w:rtl/>
        </w:rPr>
        <w:t>،</w:t>
      </w:r>
      <w:r w:rsidRPr="00341C3F">
        <w:rPr>
          <w:rStyle w:val="Char3"/>
          <w:rFonts w:hint="cs"/>
          <w:rtl/>
        </w:rPr>
        <w:t xml:space="preserve"> </w:t>
      </w:r>
      <w:r w:rsidRPr="00341C3F">
        <w:rPr>
          <w:rStyle w:val="Char3"/>
          <w:rtl/>
        </w:rPr>
        <w:t>انتشارات  جمعی از مدرسین حوزه علمیه قم</w:t>
      </w:r>
      <w:r w:rsidRPr="00341C3F">
        <w:rPr>
          <w:rStyle w:val="Char3"/>
          <w:rFonts w:hint="cs"/>
          <w:rtl/>
        </w:rPr>
        <w:t>.</w:t>
      </w:r>
    </w:p>
    <w:p w:rsidR="00730D27" w:rsidRPr="00341C3F" w:rsidRDefault="00730D27" w:rsidP="00F567FF">
      <w:pPr>
        <w:numPr>
          <w:ilvl w:val="0"/>
          <w:numId w:val="1"/>
        </w:numPr>
        <w:ind w:left="641" w:hanging="357"/>
        <w:jc w:val="both"/>
        <w:rPr>
          <w:rStyle w:val="Char3"/>
        </w:rPr>
      </w:pPr>
      <w:r w:rsidRPr="00052CE4">
        <w:rPr>
          <w:rStyle w:val="Char3"/>
          <w:rtl/>
        </w:rPr>
        <w:t>التنب</w:t>
      </w:r>
      <w:r w:rsidR="002A49F6">
        <w:rPr>
          <w:rStyle w:val="Char3"/>
          <w:rtl/>
        </w:rPr>
        <w:t>ی</w:t>
      </w:r>
      <w:r w:rsidRPr="00052CE4">
        <w:rPr>
          <w:rStyle w:val="Char3"/>
          <w:rtl/>
        </w:rPr>
        <w:t>ه والإشراف</w:t>
      </w:r>
      <w:r w:rsidRPr="00052CE4">
        <w:rPr>
          <w:rStyle w:val="Char3"/>
          <w:rFonts w:hint="cs"/>
          <w:rtl/>
        </w:rPr>
        <w:t>، عل</w:t>
      </w:r>
      <w:r w:rsidR="002A49F6">
        <w:rPr>
          <w:rStyle w:val="Char3"/>
          <w:rFonts w:hint="cs"/>
          <w:rtl/>
        </w:rPr>
        <w:t>ی</w:t>
      </w:r>
      <w:r w:rsidRPr="00341C3F">
        <w:rPr>
          <w:rStyle w:val="Char3"/>
          <w:rFonts w:hint="cs"/>
          <w:rtl/>
        </w:rPr>
        <w:t xml:space="preserve"> بن حس</w:t>
      </w:r>
      <w:r w:rsidR="002A49F6">
        <w:rPr>
          <w:rStyle w:val="Char3"/>
          <w:rFonts w:hint="cs"/>
          <w:rtl/>
        </w:rPr>
        <w:t>ی</w:t>
      </w:r>
      <w:r w:rsidRPr="00341C3F">
        <w:rPr>
          <w:rStyle w:val="Char3"/>
          <w:rFonts w:hint="cs"/>
          <w:rtl/>
        </w:rPr>
        <w:t>ن مسعود</w:t>
      </w:r>
      <w:r w:rsidR="002A49F6">
        <w:rPr>
          <w:rStyle w:val="Char3"/>
          <w:rFonts w:hint="cs"/>
          <w:rtl/>
        </w:rPr>
        <w:t>ی</w:t>
      </w:r>
      <w:r w:rsidRPr="00341C3F">
        <w:rPr>
          <w:rStyle w:val="Char3"/>
          <w:rFonts w:hint="cs"/>
          <w:rtl/>
        </w:rPr>
        <w:t>، دار صعب، ب</w:t>
      </w:r>
      <w:r w:rsidR="002A49F6">
        <w:rPr>
          <w:rStyle w:val="Char3"/>
          <w:rFonts w:hint="cs"/>
          <w:rtl/>
        </w:rPr>
        <w:t>ی</w:t>
      </w:r>
      <w:r w:rsidRPr="00341C3F">
        <w:rPr>
          <w:rStyle w:val="Char3"/>
          <w:rFonts w:hint="cs"/>
          <w:rtl/>
        </w:rPr>
        <w:t>روت.</w:t>
      </w:r>
    </w:p>
    <w:p w:rsidR="00730D27" w:rsidRPr="00341C3F" w:rsidRDefault="00730D27" w:rsidP="00F567FF">
      <w:pPr>
        <w:numPr>
          <w:ilvl w:val="0"/>
          <w:numId w:val="1"/>
        </w:numPr>
        <w:ind w:left="641" w:hanging="357"/>
        <w:jc w:val="both"/>
        <w:rPr>
          <w:rStyle w:val="Char3"/>
        </w:rPr>
      </w:pPr>
      <w:r w:rsidRPr="00052CE4">
        <w:rPr>
          <w:rStyle w:val="Char3"/>
          <w:rtl/>
        </w:rPr>
        <w:t>تأو</w:t>
      </w:r>
      <w:r w:rsidR="002A49F6">
        <w:rPr>
          <w:rStyle w:val="Char3"/>
          <w:rtl/>
        </w:rPr>
        <w:t>ی</w:t>
      </w:r>
      <w:r w:rsidRPr="00052CE4">
        <w:rPr>
          <w:rStyle w:val="Char3"/>
          <w:rtl/>
        </w:rPr>
        <w:t>ل الآ</w:t>
      </w:r>
      <w:r w:rsidR="002A49F6">
        <w:rPr>
          <w:rStyle w:val="Char3"/>
          <w:rtl/>
        </w:rPr>
        <w:t>ی</w:t>
      </w:r>
      <w:r w:rsidRPr="00052CE4">
        <w:rPr>
          <w:rStyle w:val="Char3"/>
          <w:rtl/>
        </w:rPr>
        <w:t>ات الظاهرة ف</w:t>
      </w:r>
      <w:r w:rsidR="002A49F6">
        <w:rPr>
          <w:rStyle w:val="Char3"/>
          <w:rtl/>
        </w:rPr>
        <w:t>ی</w:t>
      </w:r>
      <w:r w:rsidRPr="00052CE4">
        <w:rPr>
          <w:rStyle w:val="Char3"/>
          <w:rtl/>
        </w:rPr>
        <w:t xml:space="preserve"> فضائل العترة الطاهرة</w:t>
      </w:r>
      <w:r w:rsidRPr="00052CE4">
        <w:rPr>
          <w:rStyle w:val="Char3"/>
          <w:rFonts w:hint="cs"/>
          <w:rtl/>
        </w:rPr>
        <w:t>،</w:t>
      </w:r>
      <w:r w:rsidRPr="00341C3F">
        <w:rPr>
          <w:rStyle w:val="Char3"/>
          <w:rFonts w:hint="cs"/>
          <w:rtl/>
        </w:rPr>
        <w:t xml:space="preserve"> </w:t>
      </w:r>
      <w:r w:rsidRPr="00341C3F">
        <w:rPr>
          <w:rStyle w:val="Char3"/>
          <w:rtl/>
        </w:rPr>
        <w:t>عل</w:t>
      </w:r>
      <w:r w:rsidR="002A49F6">
        <w:rPr>
          <w:rStyle w:val="Char3"/>
          <w:rtl/>
        </w:rPr>
        <w:t>ی</w:t>
      </w:r>
      <w:r w:rsidRPr="00341C3F">
        <w:rPr>
          <w:rStyle w:val="Char3"/>
          <w:rtl/>
        </w:rPr>
        <w:t xml:space="preserve"> حس</w:t>
      </w:r>
      <w:r w:rsidR="002A49F6">
        <w:rPr>
          <w:rStyle w:val="Char3"/>
          <w:rtl/>
        </w:rPr>
        <w:t>ی</w:t>
      </w:r>
      <w:r w:rsidRPr="00341C3F">
        <w:rPr>
          <w:rStyle w:val="Char3"/>
          <w:rtl/>
        </w:rPr>
        <w:t>ن</w:t>
      </w:r>
      <w:r w:rsidR="002A49F6">
        <w:rPr>
          <w:rStyle w:val="Char3"/>
          <w:rtl/>
        </w:rPr>
        <w:t>ی</w:t>
      </w:r>
      <w:r w:rsidRPr="00341C3F">
        <w:rPr>
          <w:rStyle w:val="Char3"/>
          <w:rtl/>
        </w:rPr>
        <w:t xml:space="preserve"> </w:t>
      </w:r>
      <w:r w:rsidRPr="00341C3F">
        <w:rPr>
          <w:rStyle w:val="Char3"/>
          <w:rFonts w:hint="cs"/>
          <w:rtl/>
        </w:rPr>
        <w:t>أ</w:t>
      </w:r>
      <w:r w:rsidRPr="00341C3F">
        <w:rPr>
          <w:rStyle w:val="Char3"/>
          <w:rtl/>
        </w:rPr>
        <w:t>ستر</w:t>
      </w:r>
      <w:r w:rsidRPr="00341C3F">
        <w:rPr>
          <w:rStyle w:val="Char3"/>
          <w:rFonts w:hint="cs"/>
          <w:rtl/>
        </w:rPr>
        <w:t xml:space="preserve"> آ</w:t>
      </w:r>
      <w:r w:rsidRPr="00341C3F">
        <w:rPr>
          <w:rStyle w:val="Char3"/>
          <w:rtl/>
        </w:rPr>
        <w:t>باد</w:t>
      </w:r>
      <w:r w:rsidR="002A49F6">
        <w:rPr>
          <w:rStyle w:val="Char3"/>
          <w:rtl/>
        </w:rPr>
        <w:t>ی</w:t>
      </w:r>
      <w:r w:rsidRPr="00341C3F">
        <w:rPr>
          <w:rStyle w:val="Char3"/>
          <w:rtl/>
        </w:rPr>
        <w:t xml:space="preserve"> نجف</w:t>
      </w:r>
      <w:r w:rsidR="002A49F6">
        <w:rPr>
          <w:rStyle w:val="Char3"/>
          <w:rtl/>
        </w:rPr>
        <w:t>ی</w:t>
      </w:r>
      <w:r w:rsidRPr="00341C3F">
        <w:rPr>
          <w:rStyle w:val="Char3"/>
          <w:rFonts w:hint="cs"/>
          <w:rtl/>
        </w:rPr>
        <w:t>،</w:t>
      </w:r>
      <w:r w:rsidRPr="00341C3F">
        <w:rPr>
          <w:rStyle w:val="Char3"/>
          <w:rtl/>
        </w:rPr>
        <w:t xml:space="preserve"> تحق</w:t>
      </w:r>
      <w:r w:rsidR="002A49F6">
        <w:rPr>
          <w:rStyle w:val="Char3"/>
          <w:rtl/>
        </w:rPr>
        <w:t>ی</w:t>
      </w:r>
      <w:r w:rsidRPr="00341C3F">
        <w:rPr>
          <w:rStyle w:val="Char3"/>
          <w:rtl/>
        </w:rPr>
        <w:t>ق ونشر</w:t>
      </w:r>
      <w:r w:rsidRPr="00341C3F">
        <w:rPr>
          <w:rStyle w:val="Char3"/>
          <w:rFonts w:hint="cs"/>
          <w:rtl/>
        </w:rPr>
        <w:t xml:space="preserve"> </w:t>
      </w:r>
      <w:r w:rsidRPr="00341C3F">
        <w:rPr>
          <w:rStyle w:val="Char3"/>
          <w:rtl/>
        </w:rPr>
        <w:t xml:space="preserve">: مدرسة </w:t>
      </w:r>
      <w:r w:rsidRPr="00341C3F">
        <w:rPr>
          <w:rStyle w:val="Char3"/>
          <w:rFonts w:hint="cs"/>
          <w:rtl/>
        </w:rPr>
        <w:t>إ</w:t>
      </w:r>
      <w:r w:rsidRPr="00341C3F">
        <w:rPr>
          <w:rStyle w:val="Char3"/>
          <w:rtl/>
        </w:rPr>
        <w:t>مام مهد</w:t>
      </w:r>
      <w:r w:rsidR="002A49F6">
        <w:rPr>
          <w:rStyle w:val="Char3"/>
          <w:rtl/>
        </w:rPr>
        <w:t>ی</w:t>
      </w:r>
      <w:r w:rsidRPr="00341C3F">
        <w:rPr>
          <w:rStyle w:val="Char3"/>
          <w:rtl/>
        </w:rPr>
        <w:t xml:space="preserve"> حوز</w:t>
      </w:r>
      <w:r w:rsidRPr="00341C3F">
        <w:rPr>
          <w:rStyle w:val="Char3"/>
          <w:rFonts w:hint="cs"/>
          <w:rtl/>
        </w:rPr>
        <w:t>ه</w:t>
      </w:r>
      <w:r w:rsidRPr="00341C3F">
        <w:rPr>
          <w:rStyle w:val="Char3"/>
          <w:rtl/>
        </w:rPr>
        <w:t xml:space="preserve"> علم</w:t>
      </w:r>
      <w:r w:rsidR="002A49F6">
        <w:rPr>
          <w:rStyle w:val="Char3"/>
          <w:rtl/>
        </w:rPr>
        <w:t>ی</w:t>
      </w:r>
      <w:r w:rsidRPr="00341C3F">
        <w:rPr>
          <w:rStyle w:val="Char3"/>
          <w:rFonts w:hint="cs"/>
          <w:rtl/>
        </w:rPr>
        <w:t>ه</w:t>
      </w:r>
      <w:r w:rsidRPr="00341C3F">
        <w:rPr>
          <w:rStyle w:val="Char3"/>
          <w:rtl/>
        </w:rPr>
        <w:t xml:space="preserve"> قم</w:t>
      </w:r>
      <w:r w:rsidRPr="00341C3F">
        <w:rPr>
          <w:rStyle w:val="Char3"/>
          <w:rFonts w:hint="cs"/>
          <w:rtl/>
        </w:rPr>
        <w:t>،</w:t>
      </w:r>
      <w:r w:rsidRPr="00341C3F">
        <w:rPr>
          <w:rStyle w:val="Char3"/>
          <w:rtl/>
        </w:rPr>
        <w:t xml:space="preserve"> </w:t>
      </w:r>
      <w:r w:rsidRPr="00341C3F">
        <w:rPr>
          <w:rStyle w:val="Char3"/>
          <w:rFonts w:hint="cs"/>
          <w:rtl/>
        </w:rPr>
        <w:t xml:space="preserve">با نظارت </w:t>
      </w:r>
      <w:r w:rsidRPr="00341C3F">
        <w:rPr>
          <w:rStyle w:val="Char3"/>
          <w:rtl/>
        </w:rPr>
        <w:t>محمد باقر بن مرتضى</w:t>
      </w:r>
      <w:r w:rsidRPr="00341C3F">
        <w:rPr>
          <w:rStyle w:val="Char3"/>
          <w:rFonts w:hint="cs"/>
          <w:rtl/>
        </w:rPr>
        <w:t xml:space="preserve"> </w:t>
      </w:r>
      <w:r w:rsidRPr="00341C3F">
        <w:rPr>
          <w:rStyle w:val="Char3"/>
          <w:rtl/>
        </w:rPr>
        <w:t>موحد ابطح</w:t>
      </w:r>
      <w:r w:rsidR="002A49F6">
        <w:rPr>
          <w:rStyle w:val="Char3"/>
          <w:rtl/>
        </w:rPr>
        <w:t>ی</w:t>
      </w:r>
      <w:r w:rsidRPr="00341C3F">
        <w:rPr>
          <w:rStyle w:val="Char3"/>
          <w:rtl/>
        </w:rPr>
        <w:t xml:space="preserve"> اصفهان</w:t>
      </w:r>
      <w:r w:rsidR="002A49F6">
        <w:rPr>
          <w:rStyle w:val="Char3"/>
          <w:rtl/>
        </w:rPr>
        <w:t>ی</w:t>
      </w:r>
      <w:r w:rsidRPr="00341C3F">
        <w:rPr>
          <w:rStyle w:val="Char3"/>
          <w:rtl/>
        </w:rPr>
        <w:t>، چاپ اوّل  1407</w:t>
      </w:r>
      <w:r w:rsidRPr="00341C3F">
        <w:rPr>
          <w:rStyle w:val="Char3"/>
          <w:rFonts w:hint="cs"/>
          <w:rtl/>
        </w:rPr>
        <w:t>.</w:t>
      </w:r>
    </w:p>
    <w:p w:rsidR="00730D27" w:rsidRPr="00341C3F" w:rsidRDefault="00730D27" w:rsidP="00F567FF">
      <w:pPr>
        <w:numPr>
          <w:ilvl w:val="0"/>
          <w:numId w:val="1"/>
        </w:numPr>
        <w:ind w:left="641" w:hanging="357"/>
        <w:jc w:val="both"/>
        <w:rPr>
          <w:rStyle w:val="Char3"/>
        </w:rPr>
      </w:pPr>
      <w:r w:rsidRPr="00052CE4">
        <w:rPr>
          <w:rStyle w:val="Char3"/>
          <w:rtl/>
        </w:rPr>
        <w:t>تار</w:t>
      </w:r>
      <w:r w:rsidR="002A49F6">
        <w:rPr>
          <w:rStyle w:val="Char3"/>
          <w:rtl/>
        </w:rPr>
        <w:t>ی</w:t>
      </w:r>
      <w:r w:rsidRPr="00052CE4">
        <w:rPr>
          <w:rStyle w:val="Char3"/>
          <w:rtl/>
        </w:rPr>
        <w:t>خ الإمام</w:t>
      </w:r>
      <w:r w:rsidR="002A49F6">
        <w:rPr>
          <w:rStyle w:val="Char3"/>
          <w:rtl/>
        </w:rPr>
        <w:t>ی</w:t>
      </w:r>
      <w:r w:rsidRPr="00052CE4">
        <w:rPr>
          <w:rStyle w:val="Char3"/>
          <w:rtl/>
        </w:rPr>
        <w:t>ة وأسلافهم من الش</w:t>
      </w:r>
      <w:r w:rsidR="002A49F6">
        <w:rPr>
          <w:rStyle w:val="Char3"/>
          <w:rtl/>
        </w:rPr>
        <w:t>ی</w:t>
      </w:r>
      <w:r w:rsidRPr="00052CE4">
        <w:rPr>
          <w:rStyle w:val="Char3"/>
          <w:rtl/>
        </w:rPr>
        <w:t>عة</w:t>
      </w:r>
      <w:r w:rsidRPr="00052CE4">
        <w:rPr>
          <w:rStyle w:val="Char3"/>
          <w:rFonts w:hint="cs"/>
          <w:rtl/>
        </w:rPr>
        <w:t xml:space="preserve">، عبدالله </w:t>
      </w:r>
      <w:r w:rsidRPr="00341C3F">
        <w:rPr>
          <w:rStyle w:val="Char3"/>
          <w:rFonts w:hint="cs"/>
          <w:rtl/>
        </w:rPr>
        <w:t>ف</w:t>
      </w:r>
      <w:r w:rsidR="002A49F6">
        <w:rPr>
          <w:rStyle w:val="Char3"/>
          <w:rFonts w:hint="cs"/>
          <w:rtl/>
        </w:rPr>
        <w:t>ی</w:t>
      </w:r>
      <w:r w:rsidRPr="00341C3F">
        <w:rPr>
          <w:rStyle w:val="Char3"/>
          <w:rFonts w:hint="cs"/>
          <w:rtl/>
        </w:rPr>
        <w:t>اض، مؤسسه أعلم</w:t>
      </w:r>
      <w:r w:rsidR="002A49F6">
        <w:rPr>
          <w:rStyle w:val="Char3"/>
          <w:rFonts w:hint="cs"/>
          <w:rtl/>
        </w:rPr>
        <w:t>ی</w:t>
      </w:r>
      <w:r w:rsidRPr="00341C3F">
        <w:rPr>
          <w:rStyle w:val="Char3"/>
          <w:rFonts w:hint="cs"/>
          <w:rtl/>
        </w:rPr>
        <w:t>، ب</w:t>
      </w:r>
      <w:r w:rsidR="002A49F6">
        <w:rPr>
          <w:rStyle w:val="Char3"/>
          <w:rFonts w:hint="cs"/>
          <w:rtl/>
        </w:rPr>
        <w:t>ی</w:t>
      </w:r>
      <w:r w:rsidRPr="00341C3F">
        <w:rPr>
          <w:rStyle w:val="Char3"/>
          <w:rFonts w:hint="cs"/>
          <w:rtl/>
        </w:rPr>
        <w:t>روت، چاپ دوّم  سال 1395.</w:t>
      </w:r>
    </w:p>
    <w:p w:rsidR="00730D27" w:rsidRPr="00341C3F" w:rsidRDefault="00730D27" w:rsidP="00F567FF">
      <w:pPr>
        <w:numPr>
          <w:ilvl w:val="0"/>
          <w:numId w:val="1"/>
        </w:numPr>
        <w:ind w:left="641" w:hanging="357"/>
        <w:jc w:val="both"/>
        <w:rPr>
          <w:rStyle w:val="Char3"/>
        </w:rPr>
      </w:pPr>
      <w:r w:rsidRPr="00052CE4">
        <w:rPr>
          <w:rStyle w:val="Char3"/>
          <w:rtl/>
        </w:rPr>
        <w:t>تار</w:t>
      </w:r>
      <w:r w:rsidR="002A49F6">
        <w:rPr>
          <w:rStyle w:val="Char3"/>
          <w:rtl/>
        </w:rPr>
        <w:t>ی</w:t>
      </w:r>
      <w:r w:rsidRPr="00052CE4">
        <w:rPr>
          <w:rStyle w:val="Char3"/>
          <w:rtl/>
        </w:rPr>
        <w:t>خ الغ</w:t>
      </w:r>
      <w:r w:rsidR="002A49F6">
        <w:rPr>
          <w:rStyle w:val="Char3"/>
          <w:rtl/>
        </w:rPr>
        <w:t>ی</w:t>
      </w:r>
      <w:r w:rsidRPr="00052CE4">
        <w:rPr>
          <w:rStyle w:val="Char3"/>
          <w:rtl/>
        </w:rPr>
        <w:t>بة ال</w:t>
      </w:r>
      <w:r w:rsidR="002A49F6">
        <w:rPr>
          <w:rStyle w:val="Char3"/>
          <w:rtl/>
        </w:rPr>
        <w:t>ک</w:t>
      </w:r>
      <w:r w:rsidRPr="00052CE4">
        <w:rPr>
          <w:rStyle w:val="Char3"/>
          <w:rtl/>
        </w:rPr>
        <w:t>برى</w:t>
      </w:r>
      <w:r w:rsidRPr="00052CE4">
        <w:rPr>
          <w:rStyle w:val="Char3"/>
          <w:rFonts w:hint="cs"/>
          <w:rtl/>
        </w:rPr>
        <w:t>،</w:t>
      </w:r>
      <w:r w:rsidRPr="00341C3F">
        <w:rPr>
          <w:rStyle w:val="Char3"/>
          <w:rFonts w:hint="cs"/>
          <w:rtl/>
        </w:rPr>
        <w:t xml:space="preserve"> محمد باقر صدر، کتابخانه ألف</w:t>
      </w:r>
      <w:r w:rsidR="002A49F6">
        <w:rPr>
          <w:rStyle w:val="Char3"/>
          <w:rFonts w:hint="cs"/>
          <w:rtl/>
        </w:rPr>
        <w:t>ی</w:t>
      </w:r>
      <w:r w:rsidRPr="00341C3F">
        <w:rPr>
          <w:rStyle w:val="Char3"/>
          <w:rFonts w:hint="cs"/>
          <w:rtl/>
        </w:rPr>
        <w:t xml:space="preserve">ن </w:t>
      </w:r>
      <w:r w:rsidR="002A49F6">
        <w:rPr>
          <w:rStyle w:val="Char3"/>
          <w:rFonts w:hint="cs"/>
          <w:rtl/>
        </w:rPr>
        <w:t>ک</w:t>
      </w:r>
      <w:r w:rsidRPr="00341C3F">
        <w:rPr>
          <w:rStyle w:val="Char3"/>
          <w:rFonts w:hint="cs"/>
          <w:rtl/>
        </w:rPr>
        <w:t>و</w:t>
      </w:r>
      <w:r w:rsidR="002A49F6">
        <w:rPr>
          <w:rStyle w:val="Char3"/>
          <w:rFonts w:hint="cs"/>
          <w:rtl/>
        </w:rPr>
        <w:t>ی</w:t>
      </w:r>
      <w:r w:rsidRPr="00341C3F">
        <w:rPr>
          <w:rStyle w:val="Char3"/>
          <w:rFonts w:hint="cs"/>
          <w:rtl/>
        </w:rPr>
        <w:t>ت چاپ دوّم  سال 1403.</w:t>
      </w:r>
    </w:p>
    <w:p w:rsidR="00730D27" w:rsidRPr="00341C3F" w:rsidRDefault="00730D27" w:rsidP="00F567FF">
      <w:pPr>
        <w:numPr>
          <w:ilvl w:val="0"/>
          <w:numId w:val="1"/>
        </w:numPr>
        <w:ind w:left="641" w:hanging="357"/>
        <w:jc w:val="both"/>
        <w:rPr>
          <w:rStyle w:val="Char3"/>
        </w:rPr>
      </w:pPr>
      <w:r w:rsidRPr="00052CE4">
        <w:rPr>
          <w:rStyle w:val="Char3"/>
          <w:rtl/>
        </w:rPr>
        <w:t>تار</w:t>
      </w:r>
      <w:r w:rsidR="002A49F6">
        <w:rPr>
          <w:rStyle w:val="Char3"/>
          <w:rtl/>
        </w:rPr>
        <w:t>ی</w:t>
      </w:r>
      <w:r w:rsidRPr="00052CE4">
        <w:rPr>
          <w:rStyle w:val="Char3"/>
          <w:rtl/>
        </w:rPr>
        <w:t xml:space="preserve">خ </w:t>
      </w:r>
      <w:r w:rsidR="002A49F6">
        <w:rPr>
          <w:rStyle w:val="Char3"/>
          <w:rtl/>
        </w:rPr>
        <w:t>ی</w:t>
      </w:r>
      <w:r w:rsidRPr="00052CE4">
        <w:rPr>
          <w:rStyle w:val="Char3"/>
          <w:rtl/>
        </w:rPr>
        <w:t>عقوب</w:t>
      </w:r>
      <w:r w:rsidR="002A49F6">
        <w:rPr>
          <w:rStyle w:val="Char3"/>
          <w:rtl/>
        </w:rPr>
        <w:t>ی</w:t>
      </w:r>
      <w:r w:rsidRPr="00052CE4">
        <w:rPr>
          <w:rStyle w:val="Char3"/>
          <w:rFonts w:hint="cs"/>
          <w:rtl/>
        </w:rPr>
        <w:t>، ا</w:t>
      </w:r>
      <w:r w:rsidRPr="00052CE4">
        <w:rPr>
          <w:rStyle w:val="Char3"/>
          <w:rtl/>
        </w:rPr>
        <w:t xml:space="preserve">حمد </w:t>
      </w:r>
      <w:r w:rsidRPr="00341C3F">
        <w:rPr>
          <w:rStyle w:val="Char3"/>
          <w:rtl/>
        </w:rPr>
        <w:t xml:space="preserve">بن </w:t>
      </w:r>
      <w:r w:rsidRPr="00341C3F">
        <w:rPr>
          <w:rStyle w:val="Char3"/>
          <w:rFonts w:hint="cs"/>
          <w:rtl/>
        </w:rPr>
        <w:t>ا</w:t>
      </w:r>
      <w:r w:rsidRPr="00341C3F">
        <w:rPr>
          <w:rStyle w:val="Char3"/>
          <w:rtl/>
        </w:rPr>
        <w:t>ب</w:t>
      </w:r>
      <w:r w:rsidR="002A49F6">
        <w:rPr>
          <w:rStyle w:val="Char3"/>
          <w:rtl/>
        </w:rPr>
        <w:t>ی</w:t>
      </w:r>
      <w:r w:rsidRPr="00341C3F">
        <w:rPr>
          <w:rStyle w:val="Char3"/>
          <w:rtl/>
        </w:rPr>
        <w:t xml:space="preserve"> </w:t>
      </w:r>
      <w:r w:rsidR="002A49F6">
        <w:rPr>
          <w:rStyle w:val="Char3"/>
          <w:rtl/>
        </w:rPr>
        <w:t>ی</w:t>
      </w:r>
      <w:r w:rsidRPr="00341C3F">
        <w:rPr>
          <w:rStyle w:val="Char3"/>
          <w:rtl/>
        </w:rPr>
        <w:t xml:space="preserve">عقوب بن جعفر </w:t>
      </w:r>
      <w:r w:rsidRPr="00341C3F">
        <w:rPr>
          <w:rStyle w:val="Char3"/>
          <w:rFonts w:hint="cs"/>
          <w:rtl/>
        </w:rPr>
        <w:t xml:space="preserve">معروف به </w:t>
      </w:r>
      <w:r w:rsidR="002A49F6">
        <w:rPr>
          <w:rStyle w:val="Char3"/>
          <w:rFonts w:hint="cs"/>
          <w:rtl/>
        </w:rPr>
        <w:t>ی</w:t>
      </w:r>
      <w:r w:rsidRPr="00341C3F">
        <w:rPr>
          <w:rStyle w:val="Char3"/>
          <w:rFonts w:hint="cs"/>
          <w:rtl/>
        </w:rPr>
        <w:t>عقوب</w:t>
      </w:r>
      <w:r w:rsidR="002A49F6">
        <w:rPr>
          <w:rStyle w:val="Char3"/>
          <w:rFonts w:hint="cs"/>
          <w:rtl/>
        </w:rPr>
        <w:t>ی</w:t>
      </w:r>
      <w:r w:rsidRPr="00341C3F">
        <w:rPr>
          <w:rStyle w:val="Char3"/>
          <w:rFonts w:hint="cs"/>
          <w:rtl/>
        </w:rPr>
        <w:t>، انتشارات ب</w:t>
      </w:r>
      <w:r w:rsidR="002A49F6">
        <w:rPr>
          <w:rStyle w:val="Char3"/>
          <w:rFonts w:hint="cs"/>
          <w:rtl/>
        </w:rPr>
        <w:t>ی</w:t>
      </w:r>
      <w:r w:rsidRPr="00341C3F">
        <w:rPr>
          <w:rStyle w:val="Char3"/>
          <w:rFonts w:hint="cs"/>
          <w:rtl/>
        </w:rPr>
        <w:t>روت 1400.</w:t>
      </w:r>
    </w:p>
    <w:p w:rsidR="00730D27" w:rsidRPr="00341C3F" w:rsidRDefault="00730D27" w:rsidP="00F567FF">
      <w:pPr>
        <w:numPr>
          <w:ilvl w:val="0"/>
          <w:numId w:val="1"/>
        </w:numPr>
        <w:ind w:left="641" w:hanging="357"/>
        <w:jc w:val="both"/>
        <w:rPr>
          <w:rStyle w:val="Char3"/>
        </w:rPr>
      </w:pPr>
      <w:r w:rsidRPr="00052CE4">
        <w:rPr>
          <w:rStyle w:val="Char3"/>
          <w:rtl/>
        </w:rPr>
        <w:t>تحر</w:t>
      </w:r>
      <w:r w:rsidR="002A49F6">
        <w:rPr>
          <w:rStyle w:val="Char3"/>
          <w:rtl/>
        </w:rPr>
        <w:t>ی</w:t>
      </w:r>
      <w:r w:rsidRPr="00052CE4">
        <w:rPr>
          <w:rStyle w:val="Char3"/>
          <w:rtl/>
        </w:rPr>
        <w:t>ر الوس</w:t>
      </w:r>
      <w:r w:rsidR="002A49F6">
        <w:rPr>
          <w:rStyle w:val="Char3"/>
          <w:rtl/>
        </w:rPr>
        <w:t>ی</w:t>
      </w:r>
      <w:r w:rsidRPr="00052CE4">
        <w:rPr>
          <w:rStyle w:val="Char3"/>
          <w:rtl/>
        </w:rPr>
        <w:t>لة</w:t>
      </w:r>
      <w:r w:rsidRPr="00052CE4">
        <w:rPr>
          <w:rStyle w:val="Char3"/>
          <w:rFonts w:hint="cs"/>
          <w:rtl/>
        </w:rPr>
        <w:t>، خم</w:t>
      </w:r>
      <w:r w:rsidR="002A49F6">
        <w:rPr>
          <w:rStyle w:val="Char3"/>
          <w:rFonts w:hint="cs"/>
          <w:rtl/>
        </w:rPr>
        <w:t>ی</w:t>
      </w:r>
      <w:r w:rsidRPr="00052CE4">
        <w:rPr>
          <w:rStyle w:val="Char3"/>
          <w:rFonts w:hint="cs"/>
          <w:rtl/>
        </w:rPr>
        <w:t>ن</w:t>
      </w:r>
      <w:r w:rsidR="002A49F6">
        <w:rPr>
          <w:rStyle w:val="Char3"/>
          <w:rFonts w:hint="cs"/>
          <w:rtl/>
        </w:rPr>
        <w:t>ی</w:t>
      </w:r>
      <w:r w:rsidRPr="00341C3F">
        <w:rPr>
          <w:rStyle w:val="Char3"/>
          <w:rFonts w:hint="cs"/>
          <w:rtl/>
        </w:rPr>
        <w:t xml:space="preserve">، </w:t>
      </w:r>
      <w:r w:rsidRPr="00341C3F">
        <w:rPr>
          <w:rStyle w:val="Char3"/>
          <w:rtl/>
        </w:rPr>
        <w:t>چاپ دوّم</w:t>
      </w:r>
      <w:r w:rsidRPr="00341C3F">
        <w:rPr>
          <w:rStyle w:val="Char3"/>
          <w:rFonts w:hint="cs"/>
          <w:rtl/>
        </w:rPr>
        <w:t xml:space="preserve">، </w:t>
      </w:r>
      <w:r w:rsidRPr="00341C3F">
        <w:rPr>
          <w:rStyle w:val="Char3"/>
          <w:rtl/>
        </w:rPr>
        <w:t xml:space="preserve">کتابخانه  </w:t>
      </w:r>
      <w:r w:rsidRPr="00341C3F">
        <w:rPr>
          <w:rStyle w:val="Char3"/>
          <w:rFonts w:hint="cs"/>
          <w:rtl/>
        </w:rPr>
        <w:t>آ</w:t>
      </w:r>
      <w:r w:rsidRPr="00341C3F">
        <w:rPr>
          <w:rStyle w:val="Char3"/>
          <w:rtl/>
        </w:rPr>
        <w:t>داب نجف</w:t>
      </w:r>
      <w:r w:rsidRPr="00341C3F">
        <w:rPr>
          <w:rStyle w:val="Char3"/>
          <w:rFonts w:hint="cs"/>
          <w:rtl/>
        </w:rPr>
        <w:t xml:space="preserve"> </w:t>
      </w:r>
      <w:r w:rsidRPr="00341C3F">
        <w:rPr>
          <w:rStyle w:val="Char3"/>
          <w:rtl/>
        </w:rPr>
        <w:t>1390</w:t>
      </w:r>
      <w:r w:rsidRPr="00341C3F">
        <w:rPr>
          <w:rStyle w:val="Char3"/>
          <w:rFonts w:hint="cs"/>
          <w:rtl/>
        </w:rPr>
        <w:t>.</w:t>
      </w:r>
    </w:p>
    <w:p w:rsidR="00730D27" w:rsidRPr="00341C3F" w:rsidRDefault="00730D27" w:rsidP="00F567FF">
      <w:pPr>
        <w:numPr>
          <w:ilvl w:val="0"/>
          <w:numId w:val="1"/>
        </w:numPr>
        <w:ind w:left="641" w:hanging="357"/>
        <w:jc w:val="both"/>
        <w:rPr>
          <w:rStyle w:val="Char3"/>
        </w:rPr>
      </w:pPr>
      <w:r w:rsidRPr="00052CE4">
        <w:rPr>
          <w:rStyle w:val="Char3"/>
          <w:rtl/>
        </w:rPr>
        <w:t>تحف العقول عن آل الرسول</w:t>
      </w:r>
      <w:r w:rsidRPr="00052CE4">
        <w:rPr>
          <w:rFonts w:ascii="Lotus Linotype" w:hAnsi="Lotus Linotype" w:cs="CTraditional Arabic"/>
          <w:rtl/>
        </w:rPr>
        <w:t>ص</w:t>
      </w:r>
      <w:r w:rsidRPr="00341C3F">
        <w:rPr>
          <w:rStyle w:val="Char3"/>
          <w:rFonts w:hint="cs"/>
          <w:rtl/>
        </w:rPr>
        <w:t>،</w:t>
      </w:r>
      <w:r w:rsidR="00A42CE3">
        <w:rPr>
          <w:rStyle w:val="Char3"/>
          <w:rFonts w:hint="cs"/>
          <w:rtl/>
        </w:rPr>
        <w:t xml:space="preserve"> </w:t>
      </w:r>
      <w:r w:rsidRPr="00341C3F">
        <w:rPr>
          <w:rStyle w:val="Char3"/>
          <w:rFonts w:hint="cs"/>
          <w:rtl/>
        </w:rPr>
        <w:t>ا</w:t>
      </w:r>
      <w:r w:rsidRPr="00341C3F">
        <w:rPr>
          <w:rStyle w:val="Char3"/>
          <w:rtl/>
        </w:rPr>
        <w:t>ب</w:t>
      </w:r>
      <w:r w:rsidR="002A49F6">
        <w:rPr>
          <w:rStyle w:val="Char3"/>
          <w:rFonts w:hint="cs"/>
          <w:rtl/>
        </w:rPr>
        <w:t>ی</w:t>
      </w:r>
      <w:r w:rsidRPr="00341C3F">
        <w:rPr>
          <w:rStyle w:val="Char3"/>
          <w:rtl/>
        </w:rPr>
        <w:t xml:space="preserve"> محمد حسن بن على بن حس</w:t>
      </w:r>
      <w:r w:rsidR="002A49F6">
        <w:rPr>
          <w:rStyle w:val="Char3"/>
          <w:rtl/>
        </w:rPr>
        <w:t>ی</w:t>
      </w:r>
      <w:r w:rsidRPr="00341C3F">
        <w:rPr>
          <w:rStyle w:val="Char3"/>
          <w:rtl/>
        </w:rPr>
        <w:t>ن بن شعب</w:t>
      </w:r>
      <w:r w:rsidRPr="00341C3F">
        <w:rPr>
          <w:rStyle w:val="Char3"/>
          <w:rFonts w:hint="cs"/>
          <w:rtl/>
        </w:rPr>
        <w:t>ه</w:t>
      </w:r>
      <w:r w:rsidRPr="00341C3F">
        <w:rPr>
          <w:rStyle w:val="Char3"/>
          <w:rtl/>
        </w:rPr>
        <w:t xml:space="preserve"> حران</w:t>
      </w:r>
      <w:r w:rsidR="002A49F6">
        <w:rPr>
          <w:rStyle w:val="Char3"/>
          <w:rFonts w:hint="cs"/>
          <w:rtl/>
        </w:rPr>
        <w:t>ی</w:t>
      </w:r>
      <w:r w:rsidRPr="00341C3F">
        <w:rPr>
          <w:rStyle w:val="Char3"/>
          <w:rFonts w:hint="cs"/>
          <w:rtl/>
        </w:rPr>
        <w:t xml:space="preserve">، </w:t>
      </w:r>
      <w:r w:rsidRPr="00341C3F">
        <w:rPr>
          <w:rStyle w:val="Char3"/>
          <w:rtl/>
        </w:rPr>
        <w:t>تصح</w:t>
      </w:r>
      <w:r w:rsidR="002A49F6">
        <w:rPr>
          <w:rStyle w:val="Char3"/>
          <w:rtl/>
        </w:rPr>
        <w:t>ی</w:t>
      </w:r>
      <w:r w:rsidRPr="00341C3F">
        <w:rPr>
          <w:rStyle w:val="Char3"/>
          <w:rtl/>
        </w:rPr>
        <w:t>ح وتعل</w:t>
      </w:r>
      <w:r w:rsidR="002A49F6">
        <w:rPr>
          <w:rStyle w:val="Char3"/>
          <w:rtl/>
        </w:rPr>
        <w:t>ی</w:t>
      </w:r>
      <w:r w:rsidRPr="00341C3F">
        <w:rPr>
          <w:rStyle w:val="Char3"/>
          <w:rtl/>
        </w:rPr>
        <w:t>ق</w:t>
      </w:r>
      <w:r w:rsidRPr="00341C3F">
        <w:rPr>
          <w:rStyle w:val="Char3"/>
          <w:rFonts w:hint="cs"/>
          <w:rtl/>
        </w:rPr>
        <w:t>:</w:t>
      </w:r>
      <w:r w:rsidRPr="00341C3F">
        <w:rPr>
          <w:rStyle w:val="Char3"/>
          <w:rtl/>
        </w:rPr>
        <w:t xml:space="preserve"> عل</w:t>
      </w:r>
      <w:r w:rsidR="002A49F6">
        <w:rPr>
          <w:rStyle w:val="Char3"/>
          <w:rtl/>
        </w:rPr>
        <w:t>ی</w:t>
      </w:r>
      <w:r w:rsidRPr="00341C3F">
        <w:rPr>
          <w:rStyle w:val="Char3"/>
          <w:rtl/>
        </w:rPr>
        <w:t xml:space="preserve"> </w:t>
      </w:r>
      <w:r w:rsidRPr="00341C3F">
        <w:rPr>
          <w:rStyle w:val="Char3"/>
          <w:rFonts w:hint="cs"/>
          <w:rtl/>
        </w:rPr>
        <w:t>ا</w:t>
      </w:r>
      <w:r w:rsidR="002A49F6">
        <w:rPr>
          <w:rStyle w:val="Char3"/>
          <w:rtl/>
        </w:rPr>
        <w:t>ک</w:t>
      </w:r>
      <w:r w:rsidRPr="00341C3F">
        <w:rPr>
          <w:rStyle w:val="Char3"/>
          <w:rtl/>
        </w:rPr>
        <w:t>بر غفار</w:t>
      </w:r>
      <w:r w:rsidR="002A49F6">
        <w:rPr>
          <w:rStyle w:val="Char3"/>
          <w:rtl/>
        </w:rPr>
        <w:t>ی</w:t>
      </w:r>
      <w:r w:rsidRPr="00341C3F">
        <w:rPr>
          <w:rStyle w:val="Char3"/>
          <w:rFonts w:hint="cs"/>
          <w:rtl/>
        </w:rPr>
        <w:t xml:space="preserve">، </w:t>
      </w:r>
      <w:r w:rsidRPr="00341C3F">
        <w:rPr>
          <w:rStyle w:val="Char3"/>
          <w:rtl/>
        </w:rPr>
        <w:t>چاپ دوّم 1404</w:t>
      </w:r>
      <w:r w:rsidRPr="00341C3F">
        <w:rPr>
          <w:rStyle w:val="Char3"/>
          <w:rFonts w:hint="cs"/>
          <w:rtl/>
        </w:rPr>
        <w:t>،</w:t>
      </w:r>
      <w:r w:rsidRPr="00341C3F">
        <w:rPr>
          <w:rStyle w:val="Char3"/>
          <w:rtl/>
        </w:rPr>
        <w:t xml:space="preserve"> مؤسس</w:t>
      </w:r>
      <w:r w:rsidRPr="00341C3F">
        <w:rPr>
          <w:rStyle w:val="Char3"/>
          <w:rFonts w:hint="cs"/>
          <w:rtl/>
        </w:rPr>
        <w:t xml:space="preserve">ه </w:t>
      </w:r>
      <w:r w:rsidRPr="00341C3F">
        <w:rPr>
          <w:rStyle w:val="Char3"/>
          <w:rtl/>
        </w:rPr>
        <w:t xml:space="preserve">نشر </w:t>
      </w:r>
      <w:r w:rsidRPr="00341C3F">
        <w:rPr>
          <w:rStyle w:val="Char3"/>
          <w:rFonts w:hint="cs"/>
          <w:rtl/>
        </w:rPr>
        <w:t>ا</w:t>
      </w:r>
      <w:r w:rsidRPr="00341C3F">
        <w:rPr>
          <w:rStyle w:val="Char3"/>
          <w:rtl/>
        </w:rPr>
        <w:t>سلام</w:t>
      </w:r>
      <w:r w:rsidR="002A49F6">
        <w:rPr>
          <w:rStyle w:val="Char3"/>
          <w:rtl/>
        </w:rPr>
        <w:t>ی</w:t>
      </w:r>
      <w:r w:rsidRPr="00341C3F">
        <w:rPr>
          <w:rStyle w:val="Char3"/>
          <w:rFonts w:hint="cs"/>
          <w:rtl/>
        </w:rPr>
        <w:t xml:space="preserve">، </w:t>
      </w:r>
      <w:r w:rsidRPr="00341C3F">
        <w:rPr>
          <w:rStyle w:val="Char3"/>
          <w:rtl/>
        </w:rPr>
        <w:t>تابع</w:t>
      </w:r>
      <w:r w:rsidRPr="00341C3F">
        <w:rPr>
          <w:rStyle w:val="Char3"/>
          <w:rFonts w:hint="cs"/>
          <w:rtl/>
        </w:rPr>
        <w:t>ه</w:t>
      </w:r>
      <w:r w:rsidRPr="00341C3F">
        <w:rPr>
          <w:rStyle w:val="Char3"/>
          <w:rtl/>
        </w:rPr>
        <w:t xml:space="preserve"> جماع</w:t>
      </w:r>
      <w:r w:rsidRPr="00341C3F">
        <w:rPr>
          <w:rStyle w:val="Char3"/>
          <w:rFonts w:hint="cs"/>
          <w:rtl/>
        </w:rPr>
        <w:t>ت</w:t>
      </w:r>
      <w:r w:rsidRPr="00341C3F">
        <w:rPr>
          <w:rStyle w:val="Char3"/>
          <w:rtl/>
        </w:rPr>
        <w:t xml:space="preserve"> مدرس</w:t>
      </w:r>
      <w:r w:rsidR="002A49F6">
        <w:rPr>
          <w:rStyle w:val="Char3"/>
          <w:rtl/>
        </w:rPr>
        <w:t>ی</w:t>
      </w:r>
      <w:r w:rsidRPr="00341C3F">
        <w:rPr>
          <w:rStyle w:val="Char3"/>
          <w:rtl/>
        </w:rPr>
        <w:t>ن قم</w:t>
      </w:r>
      <w:r w:rsidRPr="00341C3F">
        <w:rPr>
          <w:rStyle w:val="Char3"/>
          <w:rFonts w:hint="cs"/>
          <w:rtl/>
        </w:rPr>
        <w:t>، ا</w:t>
      </w:r>
      <w:r w:rsidR="002A49F6">
        <w:rPr>
          <w:rStyle w:val="Char3"/>
          <w:rtl/>
        </w:rPr>
        <w:t>ی</w:t>
      </w:r>
      <w:r w:rsidRPr="00341C3F">
        <w:rPr>
          <w:rStyle w:val="Char3"/>
          <w:rtl/>
        </w:rPr>
        <w:t>ران</w:t>
      </w:r>
      <w:r w:rsidRPr="00341C3F">
        <w:rPr>
          <w:rStyle w:val="Char3"/>
          <w:rFonts w:hint="cs"/>
          <w:rtl/>
        </w:rPr>
        <w:t>.</w:t>
      </w:r>
    </w:p>
    <w:p w:rsidR="00730D27" w:rsidRPr="00341C3F" w:rsidRDefault="00730D27" w:rsidP="00F567FF">
      <w:pPr>
        <w:numPr>
          <w:ilvl w:val="0"/>
          <w:numId w:val="1"/>
        </w:numPr>
        <w:ind w:left="641" w:hanging="357"/>
        <w:jc w:val="both"/>
        <w:rPr>
          <w:rStyle w:val="Char3"/>
        </w:rPr>
      </w:pPr>
      <w:r w:rsidRPr="00052CE4">
        <w:rPr>
          <w:rStyle w:val="Char3"/>
          <w:rtl/>
        </w:rPr>
        <w:t>تحفة العوام مقبول</w:t>
      </w:r>
      <w:r w:rsidRPr="00052CE4">
        <w:rPr>
          <w:rStyle w:val="Char3"/>
          <w:rFonts w:hint="cs"/>
          <w:rtl/>
        </w:rPr>
        <w:t>،</w:t>
      </w:r>
      <w:r w:rsidRPr="00341C3F">
        <w:rPr>
          <w:rStyle w:val="Char3"/>
          <w:rFonts w:hint="cs"/>
          <w:rtl/>
        </w:rPr>
        <w:t xml:space="preserve"> مطابق فتاواى شش نفر از آ</w:t>
      </w:r>
      <w:r w:rsidR="002A49F6">
        <w:rPr>
          <w:rStyle w:val="Char3"/>
          <w:rFonts w:hint="cs"/>
          <w:rtl/>
        </w:rPr>
        <w:t>ی</w:t>
      </w:r>
      <w:r w:rsidRPr="00341C3F">
        <w:rPr>
          <w:rStyle w:val="Char3"/>
          <w:rFonts w:hint="cs"/>
          <w:rtl/>
        </w:rPr>
        <w:t>ات ش</w:t>
      </w:r>
      <w:r w:rsidR="002A49F6">
        <w:rPr>
          <w:rStyle w:val="Char3"/>
          <w:rFonts w:hint="cs"/>
          <w:rtl/>
        </w:rPr>
        <w:t>ی</w:t>
      </w:r>
      <w:r w:rsidRPr="00341C3F">
        <w:rPr>
          <w:rStyle w:val="Char3"/>
          <w:rFonts w:hint="cs"/>
          <w:rtl/>
        </w:rPr>
        <w:t>عه معاصر، ترتیب و تنظیم منظور حس</w:t>
      </w:r>
      <w:r w:rsidR="002A49F6">
        <w:rPr>
          <w:rStyle w:val="Char3"/>
          <w:rFonts w:hint="cs"/>
          <w:rtl/>
        </w:rPr>
        <w:t>ی</w:t>
      </w:r>
      <w:r w:rsidRPr="00341C3F">
        <w:rPr>
          <w:rStyle w:val="Char3"/>
          <w:rFonts w:hint="cs"/>
          <w:rtl/>
        </w:rPr>
        <w:t>ن، لاهور با</w:t>
      </w:r>
      <w:r w:rsidR="002A49F6">
        <w:rPr>
          <w:rStyle w:val="Char3"/>
          <w:rFonts w:hint="cs"/>
          <w:rtl/>
        </w:rPr>
        <w:t>ک</w:t>
      </w:r>
      <w:r w:rsidRPr="00341C3F">
        <w:rPr>
          <w:rStyle w:val="Char3"/>
          <w:rFonts w:hint="cs"/>
          <w:rtl/>
        </w:rPr>
        <w:t>ستان.</w:t>
      </w:r>
    </w:p>
    <w:p w:rsidR="00730D27" w:rsidRPr="00341C3F" w:rsidRDefault="00730D27" w:rsidP="00F567FF">
      <w:pPr>
        <w:numPr>
          <w:ilvl w:val="0"/>
          <w:numId w:val="1"/>
        </w:numPr>
        <w:ind w:left="641" w:hanging="357"/>
        <w:jc w:val="both"/>
        <w:rPr>
          <w:rStyle w:val="Char3"/>
        </w:rPr>
      </w:pPr>
      <w:r w:rsidRPr="00052CE4">
        <w:rPr>
          <w:rStyle w:val="Char3"/>
          <w:rtl/>
        </w:rPr>
        <w:t>تحفة العقول</w:t>
      </w:r>
      <w:r w:rsidRPr="00052CE4">
        <w:rPr>
          <w:rStyle w:val="Char3"/>
          <w:rFonts w:hint="cs"/>
          <w:rtl/>
        </w:rPr>
        <w:t>، حسن</w:t>
      </w:r>
      <w:r w:rsidRPr="00341C3F">
        <w:rPr>
          <w:rStyle w:val="Char3"/>
          <w:rFonts w:hint="cs"/>
          <w:rtl/>
        </w:rPr>
        <w:t xml:space="preserve"> بن عل</w:t>
      </w:r>
      <w:r w:rsidR="002A49F6">
        <w:rPr>
          <w:rStyle w:val="Char3"/>
          <w:rFonts w:hint="cs"/>
          <w:rtl/>
        </w:rPr>
        <w:t>ی</w:t>
      </w:r>
      <w:r w:rsidRPr="00341C3F">
        <w:rPr>
          <w:rStyle w:val="Char3"/>
          <w:rFonts w:hint="cs"/>
          <w:rtl/>
        </w:rPr>
        <w:t xml:space="preserve"> حران</w:t>
      </w:r>
      <w:r w:rsidR="002A49F6">
        <w:rPr>
          <w:rStyle w:val="Char3"/>
          <w:rFonts w:hint="cs"/>
          <w:rtl/>
        </w:rPr>
        <w:t>ی</w:t>
      </w:r>
      <w:r w:rsidRPr="00341C3F">
        <w:rPr>
          <w:rStyle w:val="Char3"/>
          <w:rFonts w:hint="cs"/>
          <w:rtl/>
        </w:rPr>
        <w:t>، مؤسسه أعلم</w:t>
      </w:r>
      <w:r w:rsidR="002A49F6">
        <w:rPr>
          <w:rStyle w:val="Char3"/>
          <w:rFonts w:hint="cs"/>
          <w:rtl/>
        </w:rPr>
        <w:t>ی</w:t>
      </w:r>
      <w:r w:rsidRPr="00341C3F">
        <w:rPr>
          <w:rStyle w:val="Char3"/>
          <w:rFonts w:hint="cs"/>
          <w:rtl/>
        </w:rPr>
        <w:t xml:space="preserve"> ب</w:t>
      </w:r>
      <w:r w:rsidR="002A49F6">
        <w:rPr>
          <w:rStyle w:val="Char3"/>
          <w:rFonts w:hint="cs"/>
          <w:rtl/>
        </w:rPr>
        <w:t>ی</w:t>
      </w:r>
      <w:r w:rsidRPr="00341C3F">
        <w:rPr>
          <w:rStyle w:val="Char3"/>
          <w:rFonts w:hint="cs"/>
          <w:rtl/>
        </w:rPr>
        <w:t>روت چاپ 5 س1394</w:t>
      </w:r>
    </w:p>
    <w:p w:rsidR="00730D27" w:rsidRPr="00341C3F" w:rsidRDefault="00730D27" w:rsidP="00F567FF">
      <w:pPr>
        <w:numPr>
          <w:ilvl w:val="0"/>
          <w:numId w:val="1"/>
        </w:numPr>
        <w:ind w:left="641" w:hanging="357"/>
        <w:jc w:val="both"/>
        <w:rPr>
          <w:rStyle w:val="Char3"/>
        </w:rPr>
      </w:pPr>
      <w:r w:rsidRPr="00052CE4">
        <w:rPr>
          <w:rStyle w:val="Char3"/>
          <w:rtl/>
        </w:rPr>
        <w:t>تصح</w:t>
      </w:r>
      <w:r w:rsidR="002A49F6">
        <w:rPr>
          <w:rStyle w:val="Char3"/>
          <w:rtl/>
        </w:rPr>
        <w:t>ی</w:t>
      </w:r>
      <w:r w:rsidRPr="00052CE4">
        <w:rPr>
          <w:rStyle w:val="Char3"/>
          <w:rtl/>
        </w:rPr>
        <w:t>ح الاعتقاد ش</w:t>
      </w:r>
      <w:r w:rsidR="002A49F6">
        <w:rPr>
          <w:rStyle w:val="Char3"/>
          <w:rtl/>
        </w:rPr>
        <w:t>ی</w:t>
      </w:r>
      <w:r w:rsidRPr="00052CE4">
        <w:rPr>
          <w:rStyle w:val="Char3"/>
          <w:rtl/>
        </w:rPr>
        <w:t>خ مف</w:t>
      </w:r>
      <w:r w:rsidR="002A49F6">
        <w:rPr>
          <w:rStyle w:val="Char3"/>
          <w:rtl/>
        </w:rPr>
        <w:t>ی</w:t>
      </w:r>
      <w:r w:rsidRPr="00052CE4">
        <w:rPr>
          <w:rStyle w:val="Char3"/>
          <w:rtl/>
        </w:rPr>
        <w:t>د</w:t>
      </w:r>
      <w:r w:rsidRPr="00052CE4">
        <w:rPr>
          <w:rStyle w:val="Char3"/>
          <w:rFonts w:hint="cs"/>
          <w:rtl/>
        </w:rPr>
        <w:t>،</w:t>
      </w:r>
      <w:r w:rsidRPr="00341C3F">
        <w:rPr>
          <w:rStyle w:val="Char3"/>
          <w:rtl/>
        </w:rPr>
        <w:t xml:space="preserve"> دار المف</w:t>
      </w:r>
      <w:r w:rsidR="002A49F6">
        <w:rPr>
          <w:rStyle w:val="Char3"/>
          <w:rtl/>
        </w:rPr>
        <w:t>ی</w:t>
      </w:r>
      <w:r w:rsidRPr="00341C3F">
        <w:rPr>
          <w:rStyle w:val="Char3"/>
          <w:rtl/>
        </w:rPr>
        <w:t>د، چاپ دوّم 1414</w:t>
      </w:r>
      <w:r w:rsidRPr="00341C3F">
        <w:rPr>
          <w:rStyle w:val="Char3"/>
          <w:rFonts w:hint="cs"/>
          <w:rtl/>
        </w:rPr>
        <w:t>.</w:t>
      </w:r>
    </w:p>
    <w:p w:rsidR="00730D27" w:rsidRPr="00341C3F" w:rsidRDefault="00730D27" w:rsidP="00F567FF">
      <w:pPr>
        <w:numPr>
          <w:ilvl w:val="0"/>
          <w:numId w:val="1"/>
        </w:numPr>
        <w:ind w:left="641" w:hanging="357"/>
        <w:jc w:val="both"/>
        <w:rPr>
          <w:rStyle w:val="Char3"/>
        </w:rPr>
      </w:pPr>
      <w:r w:rsidRPr="00052CE4">
        <w:rPr>
          <w:rStyle w:val="Char3"/>
          <w:rtl/>
        </w:rPr>
        <w:t>تفس</w:t>
      </w:r>
      <w:r w:rsidR="002A49F6">
        <w:rPr>
          <w:rStyle w:val="Char3"/>
          <w:rtl/>
        </w:rPr>
        <w:t>ی</w:t>
      </w:r>
      <w:r w:rsidRPr="00052CE4">
        <w:rPr>
          <w:rStyle w:val="Char3"/>
          <w:rtl/>
        </w:rPr>
        <w:t>ر الحسن بن على العس</w:t>
      </w:r>
      <w:r w:rsidR="002A49F6">
        <w:rPr>
          <w:rStyle w:val="Char3"/>
          <w:rtl/>
        </w:rPr>
        <w:t>ک</w:t>
      </w:r>
      <w:r w:rsidRPr="00052CE4">
        <w:rPr>
          <w:rStyle w:val="Char3"/>
          <w:rtl/>
        </w:rPr>
        <w:t>ر</w:t>
      </w:r>
      <w:r w:rsidR="002A49F6">
        <w:rPr>
          <w:rStyle w:val="Char3"/>
          <w:rtl/>
        </w:rPr>
        <w:t>ی</w:t>
      </w:r>
      <w:r w:rsidRPr="00052CE4">
        <w:rPr>
          <w:rStyle w:val="Char3"/>
          <w:rtl/>
        </w:rPr>
        <w:t>،</w:t>
      </w:r>
      <w:r w:rsidRPr="00052CE4">
        <w:rPr>
          <w:rStyle w:val="Char3"/>
          <w:rFonts w:hint="cs"/>
          <w:rtl/>
        </w:rPr>
        <w:t xml:space="preserve"> </w:t>
      </w:r>
      <w:r w:rsidRPr="00052CE4">
        <w:rPr>
          <w:rStyle w:val="Char3"/>
          <w:rtl/>
        </w:rPr>
        <w:t>تحق</w:t>
      </w:r>
      <w:r w:rsidR="002A49F6">
        <w:rPr>
          <w:rStyle w:val="Char3"/>
          <w:rtl/>
        </w:rPr>
        <w:t>ی</w:t>
      </w:r>
      <w:r w:rsidRPr="00052CE4">
        <w:rPr>
          <w:rStyle w:val="Char3"/>
          <w:rtl/>
        </w:rPr>
        <w:t>ق</w:t>
      </w:r>
      <w:r w:rsidRPr="00341C3F">
        <w:rPr>
          <w:rStyle w:val="Char3"/>
          <w:rtl/>
        </w:rPr>
        <w:t xml:space="preserve"> ونشر </w:t>
      </w:r>
      <w:r w:rsidRPr="00341C3F">
        <w:rPr>
          <w:rStyle w:val="Char3"/>
          <w:rFonts w:hint="cs"/>
          <w:rtl/>
        </w:rPr>
        <w:t>:</w:t>
      </w:r>
      <w:r w:rsidRPr="00341C3F">
        <w:rPr>
          <w:rStyle w:val="Char3"/>
          <w:rtl/>
        </w:rPr>
        <w:t xml:space="preserve"> مدرس</w:t>
      </w:r>
      <w:r w:rsidRPr="00341C3F">
        <w:rPr>
          <w:rStyle w:val="Char3"/>
          <w:rFonts w:hint="cs"/>
          <w:rtl/>
        </w:rPr>
        <w:t>ه</w:t>
      </w:r>
      <w:r w:rsidRPr="00341C3F">
        <w:rPr>
          <w:rStyle w:val="Char3"/>
          <w:rtl/>
        </w:rPr>
        <w:t xml:space="preserve"> </w:t>
      </w:r>
      <w:r w:rsidRPr="00341C3F">
        <w:rPr>
          <w:rStyle w:val="Char3"/>
          <w:rFonts w:hint="cs"/>
          <w:rtl/>
        </w:rPr>
        <w:t>ا</w:t>
      </w:r>
      <w:r w:rsidRPr="00341C3F">
        <w:rPr>
          <w:rStyle w:val="Char3"/>
          <w:rtl/>
        </w:rPr>
        <w:t>مام مهد</w:t>
      </w:r>
      <w:r w:rsidR="002A49F6">
        <w:rPr>
          <w:rStyle w:val="Char3"/>
          <w:rFonts w:hint="cs"/>
          <w:rtl/>
        </w:rPr>
        <w:t>ی</w:t>
      </w:r>
      <w:r w:rsidRPr="00341C3F">
        <w:rPr>
          <w:rStyle w:val="Char3"/>
          <w:rtl/>
        </w:rPr>
        <w:t>،</w:t>
      </w:r>
      <w:r w:rsidRPr="00341C3F">
        <w:rPr>
          <w:rStyle w:val="Char3"/>
          <w:rFonts w:hint="cs"/>
          <w:rtl/>
        </w:rPr>
        <w:t xml:space="preserve"> </w:t>
      </w:r>
      <w:r w:rsidRPr="00341C3F">
        <w:rPr>
          <w:rStyle w:val="Char3"/>
          <w:rtl/>
        </w:rPr>
        <w:t>قم  چاپ اوّل  1409</w:t>
      </w:r>
      <w:r w:rsidRPr="00341C3F">
        <w:rPr>
          <w:rStyle w:val="Char3"/>
          <w:rFonts w:hint="cs"/>
          <w:rtl/>
        </w:rPr>
        <w:t>.</w:t>
      </w:r>
    </w:p>
    <w:p w:rsidR="00730D27" w:rsidRPr="00341C3F" w:rsidRDefault="00730D27" w:rsidP="00F567FF">
      <w:pPr>
        <w:numPr>
          <w:ilvl w:val="0"/>
          <w:numId w:val="1"/>
        </w:numPr>
        <w:ind w:left="641" w:hanging="357"/>
        <w:jc w:val="both"/>
        <w:rPr>
          <w:rStyle w:val="Char3"/>
        </w:rPr>
      </w:pPr>
      <w:r w:rsidRPr="00052CE4">
        <w:rPr>
          <w:rStyle w:val="Char3"/>
          <w:rtl/>
        </w:rPr>
        <w:t>تفس</w:t>
      </w:r>
      <w:r w:rsidR="002A49F6">
        <w:rPr>
          <w:rStyle w:val="Char3"/>
          <w:rtl/>
        </w:rPr>
        <w:t>ی</w:t>
      </w:r>
      <w:r w:rsidRPr="00052CE4">
        <w:rPr>
          <w:rStyle w:val="Char3"/>
          <w:rtl/>
        </w:rPr>
        <w:t>ر الصاف</w:t>
      </w:r>
      <w:r w:rsidR="002A49F6">
        <w:rPr>
          <w:rStyle w:val="Char3"/>
          <w:rtl/>
        </w:rPr>
        <w:t>ی</w:t>
      </w:r>
      <w:r w:rsidRPr="00052CE4">
        <w:rPr>
          <w:rStyle w:val="Char3"/>
          <w:rFonts w:hint="cs"/>
          <w:rtl/>
        </w:rPr>
        <w:t>،</w:t>
      </w:r>
      <w:r w:rsidRPr="00341C3F">
        <w:rPr>
          <w:rStyle w:val="Char3"/>
          <w:rFonts w:hint="cs"/>
          <w:rtl/>
        </w:rPr>
        <w:t xml:space="preserve"> ف</w:t>
      </w:r>
      <w:r w:rsidR="002A49F6">
        <w:rPr>
          <w:rStyle w:val="Char3"/>
          <w:rFonts w:hint="cs"/>
          <w:rtl/>
        </w:rPr>
        <w:t>ی</w:t>
      </w:r>
      <w:r w:rsidRPr="00341C3F">
        <w:rPr>
          <w:rStyle w:val="Char3"/>
          <w:rFonts w:hint="cs"/>
          <w:rtl/>
        </w:rPr>
        <w:t xml:space="preserve">ض </w:t>
      </w:r>
      <w:r w:rsidR="002A49F6">
        <w:rPr>
          <w:rStyle w:val="Char3"/>
          <w:rFonts w:hint="cs"/>
          <w:rtl/>
        </w:rPr>
        <w:t>ک</w:t>
      </w:r>
      <w:r w:rsidRPr="00341C3F">
        <w:rPr>
          <w:rStyle w:val="Char3"/>
          <w:rFonts w:hint="cs"/>
          <w:rtl/>
        </w:rPr>
        <w:t>اشان</w:t>
      </w:r>
      <w:r w:rsidR="002A49F6">
        <w:rPr>
          <w:rStyle w:val="Char3"/>
          <w:rFonts w:hint="cs"/>
          <w:rtl/>
        </w:rPr>
        <w:t>ی</w:t>
      </w:r>
      <w:r w:rsidRPr="00341C3F">
        <w:rPr>
          <w:rStyle w:val="Char3"/>
          <w:rFonts w:hint="cs"/>
          <w:rtl/>
        </w:rPr>
        <w:t xml:space="preserve"> انتشارات  کتابخانه  صدر تهران ا</w:t>
      </w:r>
      <w:r w:rsidR="002A49F6">
        <w:rPr>
          <w:rStyle w:val="Char3"/>
          <w:rFonts w:hint="cs"/>
          <w:rtl/>
        </w:rPr>
        <w:t>ی</w:t>
      </w:r>
      <w:r w:rsidRPr="00341C3F">
        <w:rPr>
          <w:rStyle w:val="Char3"/>
          <w:rFonts w:hint="cs"/>
          <w:rtl/>
        </w:rPr>
        <w:t>ران، چاپ سوّم 1379.</w:t>
      </w:r>
    </w:p>
    <w:p w:rsidR="00730D27" w:rsidRPr="00341C3F" w:rsidRDefault="00730D27" w:rsidP="00F567FF">
      <w:pPr>
        <w:numPr>
          <w:ilvl w:val="0"/>
          <w:numId w:val="1"/>
        </w:numPr>
        <w:ind w:left="641" w:hanging="357"/>
        <w:jc w:val="both"/>
        <w:rPr>
          <w:rStyle w:val="Char3"/>
        </w:rPr>
      </w:pPr>
      <w:r w:rsidRPr="00052CE4">
        <w:rPr>
          <w:rStyle w:val="Char3"/>
          <w:rtl/>
        </w:rPr>
        <w:t>تفس</w:t>
      </w:r>
      <w:r w:rsidR="002A49F6">
        <w:rPr>
          <w:rStyle w:val="Char3"/>
          <w:rtl/>
        </w:rPr>
        <w:t>ی</w:t>
      </w:r>
      <w:r w:rsidRPr="00052CE4">
        <w:rPr>
          <w:rStyle w:val="Char3"/>
          <w:rtl/>
        </w:rPr>
        <w:t>ر الصراط المستق</w:t>
      </w:r>
      <w:r w:rsidR="002A49F6">
        <w:rPr>
          <w:rStyle w:val="Char3"/>
          <w:rtl/>
        </w:rPr>
        <w:t>ی</w:t>
      </w:r>
      <w:r w:rsidRPr="00052CE4">
        <w:rPr>
          <w:rStyle w:val="Char3"/>
          <w:rtl/>
        </w:rPr>
        <w:t>م</w:t>
      </w:r>
      <w:r w:rsidRPr="00052CE4">
        <w:rPr>
          <w:rStyle w:val="Char3"/>
          <w:rFonts w:hint="cs"/>
          <w:rtl/>
        </w:rPr>
        <w:t>،</w:t>
      </w:r>
      <w:r w:rsidRPr="00341C3F">
        <w:rPr>
          <w:rStyle w:val="Char3"/>
          <w:rFonts w:hint="cs"/>
          <w:rtl/>
        </w:rPr>
        <w:t xml:space="preserve"> حس</w:t>
      </w:r>
      <w:r w:rsidR="002A49F6">
        <w:rPr>
          <w:rStyle w:val="Char3"/>
          <w:rFonts w:hint="cs"/>
          <w:rtl/>
        </w:rPr>
        <w:t>ی</w:t>
      </w:r>
      <w:r w:rsidRPr="00341C3F">
        <w:rPr>
          <w:rStyle w:val="Char3"/>
          <w:rFonts w:hint="cs"/>
          <w:rtl/>
        </w:rPr>
        <w:t>ن بروجرد</w:t>
      </w:r>
      <w:r w:rsidR="002A49F6">
        <w:rPr>
          <w:rStyle w:val="Char3"/>
          <w:rFonts w:hint="cs"/>
          <w:rtl/>
        </w:rPr>
        <w:t>ی</w:t>
      </w:r>
      <w:r w:rsidRPr="00341C3F">
        <w:rPr>
          <w:rStyle w:val="Char3"/>
          <w:rFonts w:hint="cs"/>
          <w:rtl/>
        </w:rPr>
        <w:t>، تحق</w:t>
      </w:r>
      <w:r w:rsidR="002A49F6">
        <w:rPr>
          <w:rStyle w:val="Char3"/>
          <w:rFonts w:hint="cs"/>
          <w:rtl/>
        </w:rPr>
        <w:t>ی</w:t>
      </w:r>
      <w:r w:rsidRPr="00341C3F">
        <w:rPr>
          <w:rStyle w:val="Char3"/>
          <w:rFonts w:hint="cs"/>
          <w:rtl/>
        </w:rPr>
        <w:t>ق وتعل</w:t>
      </w:r>
      <w:r w:rsidR="002A49F6">
        <w:rPr>
          <w:rStyle w:val="Char3"/>
          <w:rFonts w:hint="cs"/>
          <w:rtl/>
        </w:rPr>
        <w:t>ی</w:t>
      </w:r>
      <w:r w:rsidRPr="00341C3F">
        <w:rPr>
          <w:rStyle w:val="Char3"/>
          <w:rFonts w:hint="cs"/>
          <w:rtl/>
        </w:rPr>
        <w:t>ق: غلام رضا بروجرد</w:t>
      </w:r>
      <w:r w:rsidR="002A49F6">
        <w:rPr>
          <w:rStyle w:val="Char3"/>
          <w:rFonts w:hint="cs"/>
          <w:rtl/>
        </w:rPr>
        <w:t>ی</w:t>
      </w:r>
      <w:r w:rsidRPr="00341C3F">
        <w:rPr>
          <w:rStyle w:val="Char3"/>
          <w:rFonts w:hint="cs"/>
          <w:rtl/>
        </w:rPr>
        <w:t xml:space="preserve"> مؤسسه وفاء، ب</w:t>
      </w:r>
      <w:r w:rsidR="002A49F6">
        <w:rPr>
          <w:rStyle w:val="Char3"/>
          <w:rFonts w:hint="cs"/>
          <w:rtl/>
        </w:rPr>
        <w:t>ی</w:t>
      </w:r>
      <w:r w:rsidRPr="00341C3F">
        <w:rPr>
          <w:rStyle w:val="Char3"/>
          <w:rFonts w:hint="cs"/>
          <w:rtl/>
        </w:rPr>
        <w:t>روت، چاپ1 سال 1403 .</w:t>
      </w:r>
    </w:p>
    <w:p w:rsidR="00730D27" w:rsidRPr="00341C3F" w:rsidRDefault="00730D27" w:rsidP="00F567FF">
      <w:pPr>
        <w:numPr>
          <w:ilvl w:val="0"/>
          <w:numId w:val="1"/>
        </w:numPr>
        <w:ind w:left="641" w:hanging="357"/>
        <w:jc w:val="both"/>
        <w:rPr>
          <w:rStyle w:val="Char3"/>
        </w:rPr>
      </w:pPr>
      <w:r w:rsidRPr="00052CE4">
        <w:rPr>
          <w:rStyle w:val="Char3"/>
          <w:rtl/>
        </w:rPr>
        <w:t>تفس</w:t>
      </w:r>
      <w:r w:rsidR="002A49F6">
        <w:rPr>
          <w:rStyle w:val="Char3"/>
          <w:rtl/>
        </w:rPr>
        <w:t>ی</w:t>
      </w:r>
      <w:r w:rsidRPr="00052CE4">
        <w:rPr>
          <w:rStyle w:val="Char3"/>
          <w:rtl/>
        </w:rPr>
        <w:t>ر ع</w:t>
      </w:r>
      <w:r w:rsidR="002A49F6">
        <w:rPr>
          <w:rStyle w:val="Char3"/>
          <w:rtl/>
        </w:rPr>
        <w:t>ی</w:t>
      </w:r>
      <w:r w:rsidRPr="00052CE4">
        <w:rPr>
          <w:rStyle w:val="Char3"/>
          <w:rtl/>
        </w:rPr>
        <w:t>اش</w:t>
      </w:r>
      <w:r w:rsidR="002A49F6">
        <w:rPr>
          <w:rStyle w:val="Char3"/>
          <w:rtl/>
        </w:rPr>
        <w:t>ی</w:t>
      </w:r>
      <w:r w:rsidRPr="00052CE4">
        <w:rPr>
          <w:rStyle w:val="Char3"/>
          <w:rFonts w:hint="cs"/>
          <w:rtl/>
        </w:rPr>
        <w:t>، محمد</w:t>
      </w:r>
      <w:r w:rsidRPr="00341C3F">
        <w:rPr>
          <w:rStyle w:val="Char3"/>
          <w:rFonts w:hint="cs"/>
          <w:rtl/>
        </w:rPr>
        <w:t xml:space="preserve"> بن مسعود ع</w:t>
      </w:r>
      <w:r w:rsidR="002A49F6">
        <w:rPr>
          <w:rStyle w:val="Char3"/>
          <w:rFonts w:hint="cs"/>
          <w:rtl/>
        </w:rPr>
        <w:t>ی</w:t>
      </w:r>
      <w:r w:rsidRPr="00341C3F">
        <w:rPr>
          <w:rStyle w:val="Char3"/>
          <w:rFonts w:hint="cs"/>
          <w:rtl/>
        </w:rPr>
        <w:t>اش</w:t>
      </w:r>
      <w:r w:rsidR="002A49F6">
        <w:rPr>
          <w:rStyle w:val="Char3"/>
          <w:rFonts w:hint="cs"/>
          <w:rtl/>
        </w:rPr>
        <w:t>ی</w:t>
      </w:r>
      <w:r w:rsidRPr="00341C3F">
        <w:rPr>
          <w:rStyle w:val="Char3"/>
          <w:rFonts w:hint="cs"/>
          <w:rtl/>
        </w:rPr>
        <w:t>، تصح</w:t>
      </w:r>
      <w:r w:rsidR="002A49F6">
        <w:rPr>
          <w:rStyle w:val="Char3"/>
          <w:rFonts w:hint="cs"/>
          <w:rtl/>
        </w:rPr>
        <w:t>ی</w:t>
      </w:r>
      <w:r w:rsidRPr="00341C3F">
        <w:rPr>
          <w:rStyle w:val="Char3"/>
          <w:rFonts w:hint="cs"/>
          <w:rtl/>
        </w:rPr>
        <w:t>ح وتعل</w:t>
      </w:r>
      <w:r w:rsidR="002A49F6">
        <w:rPr>
          <w:rStyle w:val="Char3"/>
          <w:rFonts w:hint="cs"/>
          <w:rtl/>
        </w:rPr>
        <w:t>ی</w:t>
      </w:r>
      <w:r w:rsidRPr="00341C3F">
        <w:rPr>
          <w:rStyle w:val="Char3"/>
          <w:rFonts w:hint="cs"/>
          <w:rtl/>
        </w:rPr>
        <w:t>ق : هاشم رسول</w:t>
      </w:r>
      <w:r w:rsidR="002A49F6">
        <w:rPr>
          <w:rStyle w:val="Char3"/>
          <w:rFonts w:hint="cs"/>
          <w:rtl/>
        </w:rPr>
        <w:t>ی</w:t>
      </w:r>
      <w:r w:rsidRPr="00341C3F">
        <w:rPr>
          <w:rStyle w:val="Char3"/>
          <w:rFonts w:hint="cs"/>
          <w:rtl/>
        </w:rPr>
        <w:t xml:space="preserve"> محلات</w:t>
      </w:r>
      <w:r w:rsidR="002A49F6">
        <w:rPr>
          <w:rStyle w:val="Char3"/>
          <w:rFonts w:hint="cs"/>
          <w:rtl/>
        </w:rPr>
        <w:t>ی</w:t>
      </w:r>
      <w:r w:rsidRPr="00341C3F">
        <w:rPr>
          <w:rStyle w:val="Char3"/>
          <w:rFonts w:hint="cs"/>
          <w:rtl/>
        </w:rPr>
        <w:t>، مؤسسه اعلمی ب</w:t>
      </w:r>
      <w:r w:rsidR="002A49F6">
        <w:rPr>
          <w:rStyle w:val="Char3"/>
          <w:rFonts w:hint="cs"/>
          <w:rtl/>
        </w:rPr>
        <w:t>ی</w:t>
      </w:r>
      <w:r w:rsidRPr="00341C3F">
        <w:rPr>
          <w:rStyle w:val="Char3"/>
          <w:rFonts w:hint="cs"/>
          <w:rtl/>
        </w:rPr>
        <w:t>روت لبنان، چاپ اوّل  1411.</w:t>
      </w:r>
    </w:p>
    <w:p w:rsidR="00730D27" w:rsidRPr="00341C3F" w:rsidRDefault="00730D27" w:rsidP="00F567FF">
      <w:pPr>
        <w:numPr>
          <w:ilvl w:val="0"/>
          <w:numId w:val="1"/>
        </w:numPr>
        <w:ind w:left="641" w:hanging="357"/>
        <w:jc w:val="both"/>
        <w:rPr>
          <w:rStyle w:val="Char3"/>
          <w:rtl/>
        </w:rPr>
      </w:pPr>
      <w:r w:rsidRPr="00052CE4">
        <w:rPr>
          <w:rStyle w:val="Char3"/>
          <w:rtl/>
        </w:rPr>
        <w:t>تفس</w:t>
      </w:r>
      <w:r w:rsidR="002A49F6">
        <w:rPr>
          <w:rStyle w:val="Char3"/>
          <w:rtl/>
        </w:rPr>
        <w:t>ی</w:t>
      </w:r>
      <w:r w:rsidRPr="00052CE4">
        <w:rPr>
          <w:rStyle w:val="Char3"/>
          <w:rtl/>
        </w:rPr>
        <w:t>ر فرات</w:t>
      </w:r>
      <w:r w:rsidRPr="00052CE4">
        <w:rPr>
          <w:rStyle w:val="Char3"/>
          <w:rFonts w:hint="cs"/>
          <w:rtl/>
        </w:rPr>
        <w:t>،</w:t>
      </w:r>
      <w:r w:rsidRPr="00341C3F">
        <w:rPr>
          <w:rStyle w:val="Char3"/>
          <w:rFonts w:hint="cs"/>
          <w:rtl/>
        </w:rPr>
        <w:t xml:space="preserve"> فرات بن إبراه</w:t>
      </w:r>
      <w:r w:rsidR="002A49F6">
        <w:rPr>
          <w:rStyle w:val="Char3"/>
          <w:rFonts w:hint="cs"/>
          <w:rtl/>
        </w:rPr>
        <w:t>ی</w:t>
      </w:r>
      <w:r w:rsidRPr="00341C3F">
        <w:rPr>
          <w:rStyle w:val="Char3"/>
          <w:rFonts w:hint="cs"/>
          <w:rtl/>
        </w:rPr>
        <w:t xml:space="preserve">م </w:t>
      </w:r>
      <w:r w:rsidR="002A49F6">
        <w:rPr>
          <w:rStyle w:val="Char3"/>
          <w:rFonts w:hint="cs"/>
          <w:rtl/>
        </w:rPr>
        <w:t>ک</w:t>
      </w:r>
      <w:r w:rsidRPr="00341C3F">
        <w:rPr>
          <w:rStyle w:val="Char3"/>
          <w:rFonts w:hint="cs"/>
          <w:rtl/>
        </w:rPr>
        <w:t>وف</w:t>
      </w:r>
      <w:r w:rsidR="002A49F6">
        <w:rPr>
          <w:rStyle w:val="Char3"/>
          <w:rFonts w:hint="cs"/>
          <w:rtl/>
        </w:rPr>
        <w:t>ی</w:t>
      </w:r>
      <w:r w:rsidRPr="00341C3F">
        <w:rPr>
          <w:rStyle w:val="Char3"/>
          <w:rFonts w:hint="cs"/>
          <w:rtl/>
        </w:rPr>
        <w:t>، چاپ اوّل  1410 تهران، ا</w:t>
      </w:r>
      <w:r w:rsidR="002A49F6">
        <w:rPr>
          <w:rStyle w:val="Char3"/>
          <w:rFonts w:hint="cs"/>
          <w:rtl/>
        </w:rPr>
        <w:t>ی</w:t>
      </w:r>
      <w:r w:rsidRPr="00341C3F">
        <w:rPr>
          <w:rStyle w:val="Char3"/>
          <w:rFonts w:hint="cs"/>
          <w:rtl/>
        </w:rPr>
        <w:t xml:space="preserve">ران. </w:t>
      </w:r>
    </w:p>
    <w:p w:rsidR="00730D27" w:rsidRPr="00341C3F" w:rsidRDefault="00730D27" w:rsidP="00F567FF">
      <w:pPr>
        <w:numPr>
          <w:ilvl w:val="0"/>
          <w:numId w:val="1"/>
        </w:numPr>
        <w:ind w:left="641" w:hanging="357"/>
        <w:jc w:val="both"/>
        <w:rPr>
          <w:rStyle w:val="Char3"/>
          <w:rtl/>
        </w:rPr>
      </w:pPr>
      <w:r w:rsidRPr="00052CE4">
        <w:rPr>
          <w:rStyle w:val="Char3"/>
          <w:rtl/>
        </w:rPr>
        <w:t>تفس</w:t>
      </w:r>
      <w:r w:rsidR="002A49F6">
        <w:rPr>
          <w:rStyle w:val="Char3"/>
          <w:rtl/>
        </w:rPr>
        <w:t>ی</w:t>
      </w:r>
      <w:r w:rsidRPr="00052CE4">
        <w:rPr>
          <w:rStyle w:val="Char3"/>
          <w:rtl/>
        </w:rPr>
        <w:t>ر القرآن ال</w:t>
      </w:r>
      <w:r w:rsidR="002A49F6">
        <w:rPr>
          <w:rStyle w:val="Char3"/>
          <w:rtl/>
        </w:rPr>
        <w:t>ک</w:t>
      </w:r>
      <w:r w:rsidRPr="00052CE4">
        <w:rPr>
          <w:rStyle w:val="Char3"/>
          <w:rtl/>
        </w:rPr>
        <w:t>ر</w:t>
      </w:r>
      <w:r w:rsidR="002A49F6">
        <w:rPr>
          <w:rStyle w:val="Char3"/>
          <w:rtl/>
        </w:rPr>
        <w:t>ی</w:t>
      </w:r>
      <w:r w:rsidRPr="00052CE4">
        <w:rPr>
          <w:rStyle w:val="Char3"/>
          <w:rtl/>
        </w:rPr>
        <w:t>م</w:t>
      </w:r>
      <w:r w:rsidRPr="00052CE4">
        <w:rPr>
          <w:rStyle w:val="Char3"/>
          <w:rFonts w:hint="cs"/>
          <w:rtl/>
        </w:rPr>
        <w:t>، عبد</w:t>
      </w:r>
      <w:r w:rsidRPr="00341C3F">
        <w:rPr>
          <w:rStyle w:val="Char3"/>
          <w:rFonts w:hint="cs"/>
          <w:rtl/>
        </w:rPr>
        <w:t xml:space="preserve"> الله شبر، دار إح</w:t>
      </w:r>
      <w:r w:rsidR="002A49F6">
        <w:rPr>
          <w:rStyle w:val="Char3"/>
          <w:rFonts w:hint="cs"/>
          <w:rtl/>
        </w:rPr>
        <w:t>ی</w:t>
      </w:r>
      <w:r w:rsidRPr="00341C3F">
        <w:rPr>
          <w:rStyle w:val="Char3"/>
          <w:rFonts w:hint="cs"/>
          <w:rtl/>
        </w:rPr>
        <w:t>اء التراث العرب</w:t>
      </w:r>
      <w:r w:rsidR="002A49F6">
        <w:rPr>
          <w:rStyle w:val="Char3"/>
          <w:rFonts w:hint="cs"/>
          <w:rtl/>
        </w:rPr>
        <w:t>ی</w:t>
      </w:r>
      <w:r w:rsidRPr="00341C3F">
        <w:rPr>
          <w:rStyle w:val="Char3"/>
          <w:rFonts w:hint="cs"/>
          <w:rtl/>
        </w:rPr>
        <w:t xml:space="preserve"> 1397 چاپ سوّم .</w:t>
      </w:r>
    </w:p>
    <w:p w:rsidR="00730D27" w:rsidRPr="00341C3F" w:rsidRDefault="00730D27" w:rsidP="00F567FF">
      <w:pPr>
        <w:numPr>
          <w:ilvl w:val="0"/>
          <w:numId w:val="1"/>
        </w:numPr>
        <w:ind w:left="641" w:hanging="357"/>
        <w:jc w:val="both"/>
        <w:rPr>
          <w:rStyle w:val="Char3"/>
          <w:rtl/>
        </w:rPr>
      </w:pPr>
      <w:r w:rsidRPr="00052CE4">
        <w:rPr>
          <w:rStyle w:val="Char3"/>
          <w:rtl/>
        </w:rPr>
        <w:t>تفس</w:t>
      </w:r>
      <w:r w:rsidR="002A49F6">
        <w:rPr>
          <w:rStyle w:val="Char3"/>
          <w:rtl/>
        </w:rPr>
        <w:t>ی</w:t>
      </w:r>
      <w:r w:rsidRPr="00052CE4">
        <w:rPr>
          <w:rStyle w:val="Char3"/>
          <w:rtl/>
        </w:rPr>
        <w:t>ر قم</w:t>
      </w:r>
      <w:r w:rsidR="002A49F6">
        <w:rPr>
          <w:rStyle w:val="Char3"/>
          <w:rtl/>
        </w:rPr>
        <w:t>ی</w:t>
      </w:r>
      <w:r w:rsidRPr="00052CE4">
        <w:rPr>
          <w:rStyle w:val="Char3"/>
          <w:rFonts w:hint="cs"/>
          <w:rtl/>
        </w:rPr>
        <w:t>، عل</w:t>
      </w:r>
      <w:r w:rsidR="002A49F6">
        <w:rPr>
          <w:rStyle w:val="Char3"/>
          <w:rFonts w:hint="cs"/>
          <w:rtl/>
        </w:rPr>
        <w:t>ی</w:t>
      </w:r>
      <w:r w:rsidRPr="00341C3F">
        <w:rPr>
          <w:rStyle w:val="Char3"/>
          <w:rFonts w:hint="cs"/>
          <w:rtl/>
        </w:rPr>
        <w:t xml:space="preserve"> بن إبراه</w:t>
      </w:r>
      <w:r w:rsidR="002A49F6">
        <w:rPr>
          <w:rStyle w:val="Char3"/>
          <w:rFonts w:hint="cs"/>
          <w:rtl/>
        </w:rPr>
        <w:t>ی</w:t>
      </w:r>
      <w:r w:rsidRPr="00341C3F">
        <w:rPr>
          <w:rStyle w:val="Char3"/>
          <w:rFonts w:hint="cs"/>
          <w:rtl/>
        </w:rPr>
        <w:t>م قم</w:t>
      </w:r>
      <w:r w:rsidR="002A49F6">
        <w:rPr>
          <w:rStyle w:val="Char3"/>
          <w:rFonts w:hint="cs"/>
          <w:rtl/>
        </w:rPr>
        <w:t>ی</w:t>
      </w:r>
      <w:r w:rsidRPr="00341C3F">
        <w:rPr>
          <w:rStyle w:val="Char3"/>
          <w:rFonts w:hint="cs"/>
          <w:rtl/>
        </w:rPr>
        <w:t>، تصح</w:t>
      </w:r>
      <w:r w:rsidR="002A49F6">
        <w:rPr>
          <w:rStyle w:val="Char3"/>
          <w:rFonts w:hint="cs"/>
          <w:rtl/>
        </w:rPr>
        <w:t>ی</w:t>
      </w:r>
      <w:r w:rsidRPr="00341C3F">
        <w:rPr>
          <w:rStyle w:val="Char3"/>
          <w:rFonts w:hint="cs"/>
          <w:rtl/>
        </w:rPr>
        <w:t>ح وتعل</w:t>
      </w:r>
      <w:r w:rsidR="002A49F6">
        <w:rPr>
          <w:rStyle w:val="Char3"/>
          <w:rFonts w:hint="cs"/>
          <w:rtl/>
        </w:rPr>
        <w:t>ی</w:t>
      </w:r>
      <w:r w:rsidRPr="00341C3F">
        <w:rPr>
          <w:rStyle w:val="Char3"/>
          <w:rFonts w:hint="cs"/>
          <w:rtl/>
        </w:rPr>
        <w:t>ق: س</w:t>
      </w:r>
      <w:r w:rsidR="002A49F6">
        <w:rPr>
          <w:rStyle w:val="Char3"/>
          <w:rFonts w:hint="cs"/>
          <w:rtl/>
        </w:rPr>
        <w:t>ی</w:t>
      </w:r>
      <w:r w:rsidRPr="00341C3F">
        <w:rPr>
          <w:rStyle w:val="Char3"/>
          <w:rFonts w:hint="cs"/>
          <w:rtl/>
        </w:rPr>
        <w:t>د ط</w:t>
      </w:r>
      <w:r w:rsidR="002A49F6">
        <w:rPr>
          <w:rStyle w:val="Char3"/>
          <w:rFonts w:hint="cs"/>
          <w:rtl/>
        </w:rPr>
        <w:t>ی</w:t>
      </w:r>
      <w:r w:rsidRPr="00341C3F">
        <w:rPr>
          <w:rStyle w:val="Char3"/>
          <w:rFonts w:hint="cs"/>
          <w:rtl/>
        </w:rPr>
        <w:t>ب موسو</w:t>
      </w:r>
      <w:r w:rsidR="002A49F6">
        <w:rPr>
          <w:rStyle w:val="Char3"/>
          <w:rFonts w:hint="cs"/>
          <w:rtl/>
        </w:rPr>
        <w:t>ی</w:t>
      </w:r>
      <w:r w:rsidRPr="00341C3F">
        <w:rPr>
          <w:rStyle w:val="Char3"/>
          <w:rFonts w:hint="cs"/>
          <w:rtl/>
        </w:rPr>
        <w:t xml:space="preserve"> جزائر</w:t>
      </w:r>
      <w:r w:rsidR="002A49F6">
        <w:rPr>
          <w:rStyle w:val="Char3"/>
          <w:rFonts w:hint="cs"/>
          <w:rtl/>
        </w:rPr>
        <w:t>ی</w:t>
      </w:r>
      <w:r w:rsidRPr="00341C3F">
        <w:rPr>
          <w:rStyle w:val="Char3"/>
          <w:rFonts w:hint="cs"/>
          <w:rtl/>
        </w:rPr>
        <w:t>، دار السرور، ب</w:t>
      </w:r>
      <w:r w:rsidR="002A49F6">
        <w:rPr>
          <w:rStyle w:val="Char3"/>
          <w:rFonts w:hint="cs"/>
          <w:rtl/>
        </w:rPr>
        <w:t>ی</w:t>
      </w:r>
      <w:r w:rsidRPr="00341C3F">
        <w:rPr>
          <w:rStyle w:val="Char3"/>
          <w:rFonts w:hint="cs"/>
          <w:rtl/>
        </w:rPr>
        <w:t>روت، لبنان 1387 چاپ دوّم .</w:t>
      </w:r>
    </w:p>
    <w:p w:rsidR="00730D27" w:rsidRPr="00341C3F" w:rsidRDefault="00730D27" w:rsidP="00F567FF">
      <w:pPr>
        <w:numPr>
          <w:ilvl w:val="0"/>
          <w:numId w:val="1"/>
        </w:numPr>
        <w:ind w:left="641" w:hanging="357"/>
        <w:jc w:val="both"/>
        <w:rPr>
          <w:rStyle w:val="Char3"/>
          <w:rtl/>
        </w:rPr>
      </w:pPr>
      <w:r w:rsidRPr="00052CE4">
        <w:rPr>
          <w:rStyle w:val="Char3"/>
          <w:rtl/>
        </w:rPr>
        <w:t>تفس</w:t>
      </w:r>
      <w:r w:rsidR="002A49F6">
        <w:rPr>
          <w:rStyle w:val="Char3"/>
          <w:rtl/>
        </w:rPr>
        <w:t>ی</w:t>
      </w:r>
      <w:r w:rsidRPr="00052CE4">
        <w:rPr>
          <w:rStyle w:val="Char3"/>
          <w:rtl/>
        </w:rPr>
        <w:t>ر نور الثقل</w:t>
      </w:r>
      <w:r w:rsidR="002A49F6">
        <w:rPr>
          <w:rStyle w:val="Char3"/>
          <w:rtl/>
        </w:rPr>
        <w:t>ی</w:t>
      </w:r>
      <w:r w:rsidRPr="00052CE4">
        <w:rPr>
          <w:rStyle w:val="Char3"/>
          <w:rtl/>
        </w:rPr>
        <w:t>ن</w:t>
      </w:r>
      <w:r w:rsidRPr="00052CE4">
        <w:rPr>
          <w:rStyle w:val="Char3"/>
          <w:rFonts w:hint="cs"/>
          <w:rtl/>
        </w:rPr>
        <w:t>، عبد</w:t>
      </w:r>
      <w:r w:rsidRPr="00341C3F">
        <w:rPr>
          <w:rStyle w:val="Char3"/>
          <w:rFonts w:hint="cs"/>
          <w:rtl/>
        </w:rPr>
        <w:t xml:space="preserve"> الله بن جمعه حو</w:t>
      </w:r>
      <w:r w:rsidR="002A49F6">
        <w:rPr>
          <w:rStyle w:val="Char3"/>
          <w:rFonts w:hint="cs"/>
          <w:rtl/>
        </w:rPr>
        <w:t>ی</w:t>
      </w:r>
      <w:r w:rsidRPr="00341C3F">
        <w:rPr>
          <w:rStyle w:val="Char3"/>
          <w:rFonts w:hint="cs"/>
          <w:rtl/>
        </w:rPr>
        <w:t>ر</w:t>
      </w:r>
      <w:r w:rsidR="002A49F6">
        <w:rPr>
          <w:rStyle w:val="Char3"/>
          <w:rFonts w:hint="cs"/>
          <w:rtl/>
        </w:rPr>
        <w:t>ی</w:t>
      </w:r>
      <w:r w:rsidRPr="00341C3F">
        <w:rPr>
          <w:rStyle w:val="Char3"/>
          <w:rFonts w:hint="cs"/>
          <w:rtl/>
        </w:rPr>
        <w:t>، تصح</w:t>
      </w:r>
      <w:r w:rsidR="002A49F6">
        <w:rPr>
          <w:rStyle w:val="Char3"/>
          <w:rFonts w:hint="cs"/>
          <w:rtl/>
        </w:rPr>
        <w:t>ی</w:t>
      </w:r>
      <w:r w:rsidRPr="00341C3F">
        <w:rPr>
          <w:rStyle w:val="Char3"/>
          <w:rFonts w:hint="cs"/>
          <w:rtl/>
        </w:rPr>
        <w:t>ح وتعل</w:t>
      </w:r>
      <w:r w:rsidR="002A49F6">
        <w:rPr>
          <w:rStyle w:val="Char3"/>
          <w:rFonts w:hint="cs"/>
          <w:rtl/>
        </w:rPr>
        <w:t>ی</w:t>
      </w:r>
      <w:r w:rsidRPr="00341C3F">
        <w:rPr>
          <w:rStyle w:val="Char3"/>
          <w:rFonts w:hint="cs"/>
          <w:rtl/>
        </w:rPr>
        <w:t>ق : هاشم محلات</w:t>
      </w:r>
      <w:r w:rsidR="002A49F6">
        <w:rPr>
          <w:rStyle w:val="Char3"/>
          <w:rFonts w:hint="cs"/>
          <w:rtl/>
        </w:rPr>
        <w:t>ی</w:t>
      </w:r>
      <w:r w:rsidRPr="00341C3F">
        <w:rPr>
          <w:rStyle w:val="Char3"/>
          <w:rFonts w:hint="cs"/>
          <w:rtl/>
        </w:rPr>
        <w:t>، چاپخانه علمی، قم 1385 چاپ دوّم.</w:t>
      </w:r>
    </w:p>
    <w:p w:rsidR="00730D27" w:rsidRPr="00341C3F" w:rsidRDefault="00730D27" w:rsidP="00F567FF">
      <w:pPr>
        <w:numPr>
          <w:ilvl w:val="0"/>
          <w:numId w:val="1"/>
        </w:numPr>
        <w:ind w:left="641" w:hanging="357"/>
        <w:jc w:val="both"/>
        <w:rPr>
          <w:rStyle w:val="Char3"/>
          <w:rtl/>
        </w:rPr>
      </w:pPr>
      <w:r w:rsidRPr="00052CE4">
        <w:rPr>
          <w:rStyle w:val="Char3"/>
          <w:rtl/>
        </w:rPr>
        <w:t>تلخ</w:t>
      </w:r>
      <w:r w:rsidR="002A49F6">
        <w:rPr>
          <w:rStyle w:val="Char3"/>
          <w:rtl/>
        </w:rPr>
        <w:t>ی</w:t>
      </w:r>
      <w:r w:rsidRPr="00052CE4">
        <w:rPr>
          <w:rStyle w:val="Char3"/>
          <w:rtl/>
        </w:rPr>
        <w:t>ص الشاف</w:t>
      </w:r>
      <w:r w:rsidR="002A49F6">
        <w:rPr>
          <w:rStyle w:val="Char3"/>
          <w:rtl/>
        </w:rPr>
        <w:t>ی</w:t>
      </w:r>
      <w:r w:rsidRPr="00052CE4">
        <w:rPr>
          <w:rStyle w:val="Char3"/>
          <w:rFonts w:hint="cs"/>
          <w:rtl/>
        </w:rPr>
        <w:t>، محمد</w:t>
      </w:r>
      <w:r w:rsidRPr="00341C3F">
        <w:rPr>
          <w:rStyle w:val="Char3"/>
          <w:rFonts w:hint="cs"/>
          <w:rtl/>
        </w:rPr>
        <w:t xml:space="preserve"> بن حسن الطوس</w:t>
      </w:r>
      <w:r w:rsidR="002A49F6">
        <w:rPr>
          <w:rStyle w:val="Char3"/>
          <w:rFonts w:hint="cs"/>
          <w:rtl/>
        </w:rPr>
        <w:t>ی</w:t>
      </w:r>
      <w:r w:rsidRPr="00341C3F">
        <w:rPr>
          <w:rStyle w:val="Char3"/>
          <w:rFonts w:hint="cs"/>
          <w:rtl/>
        </w:rPr>
        <w:t>، تعل</w:t>
      </w:r>
      <w:r w:rsidR="002A49F6">
        <w:rPr>
          <w:rStyle w:val="Char3"/>
          <w:rFonts w:hint="cs"/>
          <w:rtl/>
        </w:rPr>
        <w:t>ی</w:t>
      </w:r>
      <w:r w:rsidRPr="00341C3F">
        <w:rPr>
          <w:rStyle w:val="Char3"/>
          <w:rFonts w:hint="cs"/>
          <w:rtl/>
        </w:rPr>
        <w:t>ق : حس</w:t>
      </w:r>
      <w:r w:rsidR="002A49F6">
        <w:rPr>
          <w:rStyle w:val="Char3"/>
          <w:rFonts w:hint="cs"/>
          <w:rtl/>
        </w:rPr>
        <w:t>ی</w:t>
      </w:r>
      <w:r w:rsidRPr="00341C3F">
        <w:rPr>
          <w:rStyle w:val="Char3"/>
          <w:rFonts w:hint="cs"/>
          <w:rtl/>
        </w:rPr>
        <w:t>ن بحر العلوم، دار ال</w:t>
      </w:r>
      <w:r w:rsidR="002A49F6">
        <w:rPr>
          <w:rStyle w:val="Char3"/>
          <w:rFonts w:hint="cs"/>
          <w:rtl/>
        </w:rPr>
        <w:t>ک</w:t>
      </w:r>
      <w:r w:rsidRPr="00341C3F">
        <w:rPr>
          <w:rStyle w:val="Char3"/>
          <w:rFonts w:hint="cs"/>
          <w:rtl/>
        </w:rPr>
        <w:t>تب الإسلام</w:t>
      </w:r>
      <w:r w:rsidR="002A49F6">
        <w:rPr>
          <w:rStyle w:val="Char3"/>
          <w:rFonts w:hint="cs"/>
          <w:rtl/>
        </w:rPr>
        <w:t>ی</w:t>
      </w:r>
      <w:r w:rsidRPr="00341C3F">
        <w:rPr>
          <w:rStyle w:val="Char3"/>
          <w:rFonts w:hint="cs"/>
          <w:rtl/>
        </w:rPr>
        <w:t>ه، قم، 1394 چاپ سوّم.</w:t>
      </w:r>
    </w:p>
    <w:p w:rsidR="00730D27" w:rsidRPr="00341C3F" w:rsidRDefault="00730D27" w:rsidP="00F567FF">
      <w:pPr>
        <w:numPr>
          <w:ilvl w:val="0"/>
          <w:numId w:val="1"/>
        </w:numPr>
        <w:ind w:left="641" w:hanging="357"/>
        <w:jc w:val="both"/>
        <w:rPr>
          <w:rStyle w:val="Char3"/>
          <w:rtl/>
        </w:rPr>
      </w:pPr>
      <w:r w:rsidRPr="00052CE4">
        <w:rPr>
          <w:rStyle w:val="Char3"/>
          <w:rtl/>
        </w:rPr>
        <w:t>تنز</w:t>
      </w:r>
      <w:r w:rsidR="002A49F6">
        <w:rPr>
          <w:rStyle w:val="Char3"/>
          <w:rtl/>
        </w:rPr>
        <w:t>ی</w:t>
      </w:r>
      <w:r w:rsidRPr="00052CE4">
        <w:rPr>
          <w:rStyle w:val="Char3"/>
          <w:rtl/>
        </w:rPr>
        <w:t>ه الأنب</w:t>
      </w:r>
      <w:r w:rsidR="002A49F6">
        <w:rPr>
          <w:rStyle w:val="Char3"/>
          <w:rtl/>
        </w:rPr>
        <w:t>ی</w:t>
      </w:r>
      <w:r w:rsidRPr="00052CE4">
        <w:rPr>
          <w:rStyle w:val="Char3"/>
          <w:rtl/>
        </w:rPr>
        <w:t>اء</w:t>
      </w:r>
      <w:r w:rsidRPr="00052CE4">
        <w:rPr>
          <w:rStyle w:val="Char3"/>
          <w:rFonts w:hint="cs"/>
          <w:rtl/>
        </w:rPr>
        <w:t>،</w:t>
      </w:r>
      <w:r w:rsidRPr="00341C3F">
        <w:rPr>
          <w:rStyle w:val="Char3"/>
          <w:rFonts w:hint="cs"/>
          <w:rtl/>
        </w:rPr>
        <w:t xml:space="preserve"> شر</w:t>
      </w:r>
      <w:r w:rsidR="002A49F6">
        <w:rPr>
          <w:rStyle w:val="Char3"/>
          <w:rFonts w:hint="cs"/>
          <w:rtl/>
        </w:rPr>
        <w:t>ی</w:t>
      </w:r>
      <w:r w:rsidRPr="00341C3F">
        <w:rPr>
          <w:rStyle w:val="Char3"/>
          <w:rFonts w:hint="cs"/>
          <w:rtl/>
        </w:rPr>
        <w:t>ف مرتضى عل</w:t>
      </w:r>
      <w:r w:rsidR="002A49F6">
        <w:rPr>
          <w:rStyle w:val="Char3"/>
          <w:rFonts w:hint="cs"/>
          <w:rtl/>
        </w:rPr>
        <w:t>ی</w:t>
      </w:r>
      <w:r w:rsidRPr="00341C3F">
        <w:rPr>
          <w:rStyle w:val="Char3"/>
          <w:rFonts w:hint="cs"/>
          <w:rtl/>
        </w:rPr>
        <w:t xml:space="preserve"> بن الحس</w:t>
      </w:r>
      <w:r w:rsidR="002A49F6">
        <w:rPr>
          <w:rStyle w:val="Char3"/>
          <w:rFonts w:hint="cs"/>
          <w:rtl/>
        </w:rPr>
        <w:t>ی</w:t>
      </w:r>
      <w:r w:rsidRPr="00341C3F">
        <w:rPr>
          <w:rStyle w:val="Char3"/>
          <w:rFonts w:hint="cs"/>
          <w:rtl/>
        </w:rPr>
        <w:t>ن، انتشارات  شر</w:t>
      </w:r>
      <w:r w:rsidR="002A49F6">
        <w:rPr>
          <w:rStyle w:val="Char3"/>
          <w:rFonts w:hint="cs"/>
          <w:rtl/>
        </w:rPr>
        <w:t>ی</w:t>
      </w:r>
      <w:r w:rsidRPr="00341C3F">
        <w:rPr>
          <w:rStyle w:val="Char3"/>
          <w:rFonts w:hint="cs"/>
          <w:rtl/>
        </w:rPr>
        <w:t>ف راض</w:t>
      </w:r>
      <w:r w:rsidR="002A49F6">
        <w:rPr>
          <w:rStyle w:val="Char3"/>
          <w:rFonts w:hint="cs"/>
          <w:rtl/>
        </w:rPr>
        <w:t>ی</w:t>
      </w:r>
      <w:r w:rsidRPr="00341C3F">
        <w:rPr>
          <w:rStyle w:val="Char3"/>
          <w:rFonts w:hint="cs"/>
          <w:rtl/>
        </w:rPr>
        <w:t xml:space="preserve"> قم ا</w:t>
      </w:r>
      <w:r w:rsidR="002A49F6">
        <w:rPr>
          <w:rStyle w:val="Char3"/>
          <w:rFonts w:hint="cs"/>
          <w:rtl/>
        </w:rPr>
        <w:t>ی</w:t>
      </w:r>
      <w:r w:rsidRPr="00341C3F">
        <w:rPr>
          <w:rStyle w:val="Char3"/>
          <w:rFonts w:hint="cs"/>
          <w:rtl/>
        </w:rPr>
        <w:t>ران .</w:t>
      </w:r>
    </w:p>
    <w:p w:rsidR="00730D27" w:rsidRPr="00341C3F" w:rsidRDefault="00730D27" w:rsidP="00F567FF">
      <w:pPr>
        <w:numPr>
          <w:ilvl w:val="0"/>
          <w:numId w:val="1"/>
        </w:numPr>
        <w:ind w:left="641" w:hanging="357"/>
        <w:jc w:val="both"/>
        <w:rPr>
          <w:rStyle w:val="Char3"/>
          <w:rtl/>
        </w:rPr>
      </w:pPr>
      <w:r w:rsidRPr="00052CE4">
        <w:rPr>
          <w:rStyle w:val="Char3"/>
          <w:rtl/>
        </w:rPr>
        <w:t>تنق</w:t>
      </w:r>
      <w:r w:rsidR="002A49F6">
        <w:rPr>
          <w:rStyle w:val="Char3"/>
          <w:rtl/>
        </w:rPr>
        <w:t>ی</w:t>
      </w:r>
      <w:r w:rsidRPr="00052CE4">
        <w:rPr>
          <w:rStyle w:val="Char3"/>
          <w:rtl/>
        </w:rPr>
        <w:t>ح المقال ف</w:t>
      </w:r>
      <w:r w:rsidR="002A49F6">
        <w:rPr>
          <w:rStyle w:val="Char3"/>
          <w:rtl/>
        </w:rPr>
        <w:t>ی</w:t>
      </w:r>
      <w:r w:rsidRPr="00052CE4">
        <w:rPr>
          <w:rStyle w:val="Char3"/>
          <w:rtl/>
        </w:rPr>
        <w:t xml:space="preserve"> علم الرجال</w:t>
      </w:r>
      <w:r w:rsidRPr="00052CE4">
        <w:rPr>
          <w:rStyle w:val="Char3"/>
          <w:rFonts w:hint="cs"/>
          <w:rtl/>
        </w:rPr>
        <w:t>،</w:t>
      </w:r>
      <w:r w:rsidRPr="00341C3F">
        <w:rPr>
          <w:rStyle w:val="Char3"/>
          <w:rFonts w:hint="cs"/>
          <w:rtl/>
        </w:rPr>
        <w:t xml:space="preserve"> عبد الله بن محمد بن حسن مامقان</w:t>
      </w:r>
      <w:r w:rsidR="002A49F6">
        <w:rPr>
          <w:rStyle w:val="Char3"/>
          <w:rFonts w:hint="cs"/>
          <w:rtl/>
        </w:rPr>
        <w:t>ی</w:t>
      </w:r>
      <w:r w:rsidRPr="00341C3F">
        <w:rPr>
          <w:rStyle w:val="Char3"/>
          <w:rFonts w:hint="cs"/>
          <w:rtl/>
        </w:rPr>
        <w:t>، کتابخانه  مرتضو</w:t>
      </w:r>
      <w:r w:rsidR="002A49F6">
        <w:rPr>
          <w:rStyle w:val="Char3"/>
          <w:rFonts w:hint="cs"/>
          <w:rtl/>
        </w:rPr>
        <w:t>ی</w:t>
      </w:r>
      <w:r w:rsidRPr="00341C3F">
        <w:rPr>
          <w:rStyle w:val="Char3"/>
          <w:rFonts w:hint="cs"/>
          <w:rtl/>
        </w:rPr>
        <w:t>ه، نجف 1348.</w:t>
      </w:r>
    </w:p>
    <w:p w:rsidR="00730D27" w:rsidRPr="00341C3F" w:rsidRDefault="00730D27" w:rsidP="00F567FF">
      <w:pPr>
        <w:numPr>
          <w:ilvl w:val="0"/>
          <w:numId w:val="1"/>
        </w:numPr>
        <w:ind w:left="641" w:hanging="357"/>
        <w:jc w:val="both"/>
        <w:rPr>
          <w:rStyle w:val="Char3"/>
          <w:rtl/>
        </w:rPr>
      </w:pPr>
      <w:r w:rsidRPr="00052CE4">
        <w:rPr>
          <w:rStyle w:val="Char3"/>
          <w:rtl/>
        </w:rPr>
        <w:t>تهذ</w:t>
      </w:r>
      <w:r w:rsidR="002A49F6">
        <w:rPr>
          <w:rStyle w:val="Char3"/>
          <w:rtl/>
        </w:rPr>
        <w:t>ی</w:t>
      </w:r>
      <w:r w:rsidRPr="00052CE4">
        <w:rPr>
          <w:rStyle w:val="Char3"/>
          <w:rtl/>
        </w:rPr>
        <w:t>ب الأح</w:t>
      </w:r>
      <w:r w:rsidR="002A49F6">
        <w:rPr>
          <w:rStyle w:val="Char3"/>
          <w:rtl/>
        </w:rPr>
        <w:t>ک</w:t>
      </w:r>
      <w:r w:rsidRPr="00052CE4">
        <w:rPr>
          <w:rStyle w:val="Char3"/>
          <w:rtl/>
        </w:rPr>
        <w:t>ام</w:t>
      </w:r>
      <w:r w:rsidRPr="00052CE4">
        <w:rPr>
          <w:rStyle w:val="Char3"/>
          <w:rFonts w:hint="cs"/>
          <w:rtl/>
        </w:rPr>
        <w:t>،</w:t>
      </w:r>
      <w:r w:rsidRPr="00341C3F">
        <w:rPr>
          <w:rStyle w:val="Char3"/>
          <w:rFonts w:hint="cs"/>
          <w:rtl/>
        </w:rPr>
        <w:t xml:space="preserve"> محمد بن حسن طوس</w:t>
      </w:r>
      <w:r w:rsidR="002A49F6">
        <w:rPr>
          <w:rStyle w:val="Char3"/>
          <w:rFonts w:hint="cs"/>
          <w:rtl/>
        </w:rPr>
        <w:t>ی</w:t>
      </w:r>
      <w:r w:rsidRPr="00341C3F">
        <w:rPr>
          <w:rStyle w:val="Char3"/>
          <w:rFonts w:hint="cs"/>
          <w:rtl/>
        </w:rPr>
        <w:t>، انتشارات مرتضی لبنان ب</w:t>
      </w:r>
      <w:r w:rsidR="002A49F6">
        <w:rPr>
          <w:rStyle w:val="Char3"/>
          <w:rFonts w:hint="cs"/>
          <w:rtl/>
        </w:rPr>
        <w:t>ی</w:t>
      </w:r>
      <w:r w:rsidRPr="00341C3F">
        <w:rPr>
          <w:rStyle w:val="Char3"/>
          <w:rFonts w:hint="cs"/>
          <w:rtl/>
        </w:rPr>
        <w:t>روت، چاپ اوّل  1428.</w:t>
      </w:r>
    </w:p>
    <w:p w:rsidR="00730D27" w:rsidRPr="00341C3F" w:rsidRDefault="00730D27" w:rsidP="00F567FF">
      <w:pPr>
        <w:numPr>
          <w:ilvl w:val="0"/>
          <w:numId w:val="1"/>
        </w:numPr>
        <w:ind w:left="641" w:hanging="357"/>
        <w:jc w:val="both"/>
        <w:rPr>
          <w:rStyle w:val="Char3"/>
        </w:rPr>
      </w:pPr>
      <w:r w:rsidRPr="00052CE4">
        <w:rPr>
          <w:rStyle w:val="Char3"/>
          <w:rtl/>
        </w:rPr>
        <w:t>تهذ</w:t>
      </w:r>
      <w:r w:rsidR="002A49F6">
        <w:rPr>
          <w:rStyle w:val="Char3"/>
          <w:rtl/>
        </w:rPr>
        <w:t>ی</w:t>
      </w:r>
      <w:r w:rsidRPr="00052CE4">
        <w:rPr>
          <w:rStyle w:val="Char3"/>
          <w:rtl/>
        </w:rPr>
        <w:t>ب الوصول إلى علم الأصول</w:t>
      </w:r>
      <w:r w:rsidRPr="00052CE4">
        <w:rPr>
          <w:rStyle w:val="Char3"/>
          <w:rFonts w:hint="cs"/>
          <w:rtl/>
        </w:rPr>
        <w:t>، حسن</w:t>
      </w:r>
      <w:r w:rsidRPr="00341C3F">
        <w:rPr>
          <w:rStyle w:val="Char3"/>
          <w:rFonts w:hint="cs"/>
          <w:rtl/>
        </w:rPr>
        <w:t xml:space="preserve"> بن </w:t>
      </w:r>
      <w:r w:rsidR="002A49F6">
        <w:rPr>
          <w:rStyle w:val="Char3"/>
          <w:rFonts w:hint="cs"/>
          <w:rtl/>
        </w:rPr>
        <w:t>ی</w:t>
      </w:r>
      <w:r w:rsidRPr="00341C3F">
        <w:rPr>
          <w:rStyle w:val="Char3"/>
          <w:rFonts w:hint="cs"/>
          <w:rtl/>
        </w:rPr>
        <w:t>وسف بن مطهر حل</w:t>
      </w:r>
      <w:r w:rsidR="002A49F6">
        <w:rPr>
          <w:rStyle w:val="Char3"/>
          <w:rFonts w:hint="cs"/>
          <w:rtl/>
        </w:rPr>
        <w:t>ی</w:t>
      </w:r>
      <w:r w:rsidRPr="00341C3F">
        <w:rPr>
          <w:rStyle w:val="Char3"/>
          <w:rFonts w:hint="cs"/>
          <w:rtl/>
        </w:rPr>
        <w:t>، چاپ تهران 1308.</w:t>
      </w:r>
    </w:p>
    <w:p w:rsidR="00730D27" w:rsidRPr="00341C3F" w:rsidRDefault="00730D27" w:rsidP="00F567FF">
      <w:pPr>
        <w:numPr>
          <w:ilvl w:val="0"/>
          <w:numId w:val="1"/>
        </w:numPr>
        <w:ind w:left="641" w:hanging="357"/>
        <w:jc w:val="both"/>
        <w:rPr>
          <w:rStyle w:val="Char3"/>
          <w:rtl/>
        </w:rPr>
      </w:pPr>
      <w:r w:rsidRPr="00052CE4">
        <w:rPr>
          <w:rStyle w:val="Char3"/>
          <w:rtl/>
        </w:rPr>
        <w:t>ثواب الأعمال</w:t>
      </w:r>
      <w:r w:rsidRPr="00052CE4">
        <w:rPr>
          <w:rStyle w:val="Char3"/>
          <w:rFonts w:hint="cs"/>
          <w:rtl/>
        </w:rPr>
        <w:t>،</w:t>
      </w:r>
      <w:r w:rsidRPr="00341C3F">
        <w:rPr>
          <w:rStyle w:val="Char3"/>
          <w:rFonts w:hint="cs"/>
          <w:rtl/>
        </w:rPr>
        <w:t xml:space="preserve"> ابن بابویه قمی، چاپ إ</w:t>
      </w:r>
      <w:r w:rsidR="002A49F6">
        <w:rPr>
          <w:rStyle w:val="Char3"/>
          <w:rFonts w:hint="cs"/>
          <w:rtl/>
        </w:rPr>
        <w:t>ی</w:t>
      </w:r>
      <w:r w:rsidRPr="00341C3F">
        <w:rPr>
          <w:rStyle w:val="Char3"/>
          <w:rFonts w:hint="cs"/>
          <w:rtl/>
        </w:rPr>
        <w:t>ران 1375.</w:t>
      </w:r>
    </w:p>
    <w:p w:rsidR="00730D27" w:rsidRPr="00341C3F" w:rsidRDefault="00730D27" w:rsidP="00F567FF">
      <w:pPr>
        <w:numPr>
          <w:ilvl w:val="0"/>
          <w:numId w:val="1"/>
        </w:numPr>
        <w:ind w:left="641" w:hanging="357"/>
        <w:jc w:val="both"/>
        <w:rPr>
          <w:rStyle w:val="Char3"/>
          <w:rtl/>
        </w:rPr>
      </w:pPr>
      <w:r w:rsidRPr="00341C3F">
        <w:rPr>
          <w:rStyle w:val="Char3"/>
          <w:rFonts w:hint="cs"/>
          <w:rtl/>
        </w:rPr>
        <w:t>ح</w:t>
      </w:r>
      <w:r w:rsidR="002A49F6">
        <w:rPr>
          <w:rStyle w:val="Char3"/>
          <w:rFonts w:hint="cs"/>
          <w:rtl/>
        </w:rPr>
        <w:t>ک</w:t>
      </w:r>
      <w:r w:rsidRPr="00341C3F">
        <w:rPr>
          <w:rStyle w:val="Char3"/>
          <w:rFonts w:hint="cs"/>
          <w:rtl/>
        </w:rPr>
        <w:t>ومت اسلام</w:t>
      </w:r>
      <w:r w:rsidR="002A49F6">
        <w:rPr>
          <w:rStyle w:val="Char3"/>
          <w:rFonts w:hint="cs"/>
          <w:rtl/>
        </w:rPr>
        <w:t>ی</w:t>
      </w:r>
      <w:r w:rsidRPr="00341C3F">
        <w:rPr>
          <w:rStyle w:val="Char3"/>
          <w:rFonts w:hint="cs"/>
          <w:rtl/>
        </w:rPr>
        <w:t>، خم</w:t>
      </w:r>
      <w:r w:rsidR="002A49F6">
        <w:rPr>
          <w:rStyle w:val="Char3"/>
          <w:rFonts w:hint="cs"/>
          <w:rtl/>
        </w:rPr>
        <w:t>ی</w:t>
      </w:r>
      <w:r w:rsidRPr="00341C3F">
        <w:rPr>
          <w:rStyle w:val="Char3"/>
          <w:rFonts w:hint="cs"/>
          <w:rtl/>
        </w:rPr>
        <w:t>ن</w:t>
      </w:r>
      <w:r w:rsidR="002A49F6">
        <w:rPr>
          <w:rStyle w:val="Char3"/>
          <w:rFonts w:hint="cs"/>
          <w:rtl/>
        </w:rPr>
        <w:t>ی</w:t>
      </w:r>
      <w:r w:rsidRPr="00341C3F">
        <w:rPr>
          <w:rStyle w:val="Char3"/>
          <w:rFonts w:hint="cs"/>
          <w:rtl/>
        </w:rPr>
        <w:t>، وزارت ارشاد جمهور</w:t>
      </w:r>
      <w:r w:rsidR="002A49F6">
        <w:rPr>
          <w:rStyle w:val="Char3"/>
          <w:rFonts w:hint="cs"/>
          <w:rtl/>
        </w:rPr>
        <w:t>ی</w:t>
      </w:r>
      <w:r w:rsidRPr="00341C3F">
        <w:rPr>
          <w:rStyle w:val="Char3"/>
          <w:rFonts w:hint="cs"/>
          <w:rtl/>
        </w:rPr>
        <w:t>ه اسلامی ا</w:t>
      </w:r>
      <w:r w:rsidR="002A49F6">
        <w:rPr>
          <w:rStyle w:val="Char3"/>
          <w:rFonts w:hint="cs"/>
          <w:rtl/>
        </w:rPr>
        <w:t>ی</w:t>
      </w:r>
      <w:r w:rsidRPr="00341C3F">
        <w:rPr>
          <w:rStyle w:val="Char3"/>
          <w:rFonts w:hint="cs"/>
          <w:rtl/>
        </w:rPr>
        <w:t>ران.</w:t>
      </w:r>
    </w:p>
    <w:p w:rsidR="00730D27" w:rsidRPr="00341C3F" w:rsidRDefault="00730D27" w:rsidP="00F567FF">
      <w:pPr>
        <w:numPr>
          <w:ilvl w:val="0"/>
          <w:numId w:val="1"/>
        </w:numPr>
        <w:ind w:left="641" w:hanging="357"/>
        <w:jc w:val="both"/>
        <w:rPr>
          <w:rStyle w:val="Char3"/>
          <w:rtl/>
        </w:rPr>
      </w:pPr>
      <w:r w:rsidRPr="00052CE4">
        <w:rPr>
          <w:rStyle w:val="Char3"/>
          <w:rtl/>
        </w:rPr>
        <w:t>حصائل الف</w:t>
      </w:r>
      <w:r w:rsidR="002A49F6">
        <w:rPr>
          <w:rStyle w:val="Char3"/>
          <w:rtl/>
        </w:rPr>
        <w:t>ک</w:t>
      </w:r>
      <w:r w:rsidRPr="00052CE4">
        <w:rPr>
          <w:rStyle w:val="Char3"/>
          <w:rtl/>
        </w:rPr>
        <w:t>ر ف</w:t>
      </w:r>
      <w:r w:rsidR="002A49F6">
        <w:rPr>
          <w:rStyle w:val="Char3"/>
          <w:rtl/>
        </w:rPr>
        <w:t>ی</w:t>
      </w:r>
      <w:r w:rsidRPr="00052CE4">
        <w:rPr>
          <w:rStyle w:val="Char3"/>
          <w:rtl/>
        </w:rPr>
        <w:t xml:space="preserve"> أحوال الإمام المنتظر</w:t>
      </w:r>
      <w:r w:rsidRPr="00052CE4">
        <w:rPr>
          <w:rStyle w:val="Char3"/>
          <w:rFonts w:hint="cs"/>
          <w:rtl/>
        </w:rPr>
        <w:t>،</w:t>
      </w:r>
      <w:r w:rsidR="00052CE4">
        <w:rPr>
          <w:rStyle w:val="Char3"/>
          <w:rFonts w:hint="cs"/>
          <w:rtl/>
        </w:rPr>
        <w:t xml:space="preserve"> </w:t>
      </w:r>
      <w:r w:rsidRPr="00341C3F">
        <w:rPr>
          <w:rStyle w:val="Char3"/>
          <w:rFonts w:hint="cs"/>
          <w:rtl/>
        </w:rPr>
        <w:t>محمد صالح البحران</w:t>
      </w:r>
      <w:r w:rsidR="002A49F6">
        <w:rPr>
          <w:rStyle w:val="Char3"/>
          <w:rFonts w:hint="cs"/>
          <w:rtl/>
        </w:rPr>
        <w:t>ی</w:t>
      </w:r>
      <w:r w:rsidRPr="00341C3F">
        <w:rPr>
          <w:rStyle w:val="Char3"/>
          <w:rFonts w:hint="cs"/>
          <w:rtl/>
        </w:rPr>
        <w:t>، دار کتابخانه  الح</w:t>
      </w:r>
      <w:r w:rsidR="002A49F6">
        <w:rPr>
          <w:rStyle w:val="Char3"/>
          <w:rFonts w:hint="cs"/>
          <w:rtl/>
        </w:rPr>
        <w:t>ی</w:t>
      </w:r>
      <w:r w:rsidRPr="00341C3F">
        <w:rPr>
          <w:rStyle w:val="Char3"/>
          <w:rFonts w:hint="cs"/>
          <w:rtl/>
        </w:rPr>
        <w:t>اة، ب</w:t>
      </w:r>
      <w:r w:rsidR="002A49F6">
        <w:rPr>
          <w:rStyle w:val="Char3"/>
          <w:rFonts w:hint="cs"/>
          <w:rtl/>
        </w:rPr>
        <w:t>ی</w:t>
      </w:r>
      <w:r w:rsidRPr="00341C3F">
        <w:rPr>
          <w:rStyle w:val="Char3"/>
          <w:rFonts w:hint="cs"/>
          <w:rtl/>
        </w:rPr>
        <w:t>روت.</w:t>
      </w:r>
    </w:p>
    <w:p w:rsidR="00730D27" w:rsidRPr="00341C3F" w:rsidRDefault="00730D27" w:rsidP="00F567FF">
      <w:pPr>
        <w:numPr>
          <w:ilvl w:val="0"/>
          <w:numId w:val="1"/>
        </w:numPr>
        <w:ind w:left="641" w:hanging="357"/>
        <w:jc w:val="both"/>
        <w:rPr>
          <w:rStyle w:val="Char3"/>
          <w:rtl/>
        </w:rPr>
      </w:pPr>
      <w:r w:rsidRPr="00052CE4">
        <w:rPr>
          <w:rStyle w:val="Char3"/>
          <w:rtl/>
        </w:rPr>
        <w:t>حق ال</w:t>
      </w:r>
      <w:r w:rsidR="002A49F6">
        <w:rPr>
          <w:rStyle w:val="Char3"/>
          <w:rtl/>
        </w:rPr>
        <w:t>ی</w:t>
      </w:r>
      <w:r w:rsidRPr="00052CE4">
        <w:rPr>
          <w:rStyle w:val="Char3"/>
          <w:rtl/>
        </w:rPr>
        <w:t>ق</w:t>
      </w:r>
      <w:r w:rsidR="002A49F6">
        <w:rPr>
          <w:rStyle w:val="Char3"/>
          <w:rtl/>
        </w:rPr>
        <w:t>ی</w:t>
      </w:r>
      <w:r w:rsidRPr="00052CE4">
        <w:rPr>
          <w:rStyle w:val="Char3"/>
          <w:rtl/>
        </w:rPr>
        <w:t>ن ف</w:t>
      </w:r>
      <w:r w:rsidR="002A49F6">
        <w:rPr>
          <w:rStyle w:val="Char3"/>
          <w:rtl/>
        </w:rPr>
        <w:t>ی</w:t>
      </w:r>
      <w:r w:rsidRPr="00052CE4">
        <w:rPr>
          <w:rStyle w:val="Char3"/>
          <w:rtl/>
        </w:rPr>
        <w:t xml:space="preserve"> معرفة أصول الد</w:t>
      </w:r>
      <w:r w:rsidR="002A49F6">
        <w:rPr>
          <w:rStyle w:val="Char3"/>
          <w:rtl/>
        </w:rPr>
        <w:t>ی</w:t>
      </w:r>
      <w:r w:rsidRPr="00052CE4">
        <w:rPr>
          <w:rStyle w:val="Char3"/>
          <w:rtl/>
        </w:rPr>
        <w:t>ن</w:t>
      </w:r>
      <w:r w:rsidRPr="00052CE4">
        <w:rPr>
          <w:rStyle w:val="Char3"/>
          <w:rFonts w:hint="cs"/>
          <w:rtl/>
        </w:rPr>
        <w:t>، عبد</w:t>
      </w:r>
      <w:r w:rsidRPr="00341C3F">
        <w:rPr>
          <w:rStyle w:val="Char3"/>
          <w:rFonts w:hint="cs"/>
          <w:rtl/>
        </w:rPr>
        <w:t xml:space="preserve"> الله شبر، دار الأضواء ب</w:t>
      </w:r>
      <w:r w:rsidR="002A49F6">
        <w:rPr>
          <w:rStyle w:val="Char3"/>
          <w:rFonts w:hint="cs"/>
          <w:rtl/>
        </w:rPr>
        <w:t>ی</w:t>
      </w:r>
      <w:r w:rsidRPr="00341C3F">
        <w:rPr>
          <w:rStyle w:val="Char3"/>
          <w:rFonts w:hint="cs"/>
          <w:rtl/>
        </w:rPr>
        <w:t>روت 1404 چاپ 1.</w:t>
      </w:r>
    </w:p>
    <w:p w:rsidR="00730D27" w:rsidRPr="00341C3F" w:rsidRDefault="00730D27" w:rsidP="00F567FF">
      <w:pPr>
        <w:numPr>
          <w:ilvl w:val="0"/>
          <w:numId w:val="1"/>
        </w:numPr>
        <w:ind w:left="641" w:hanging="357"/>
        <w:jc w:val="both"/>
        <w:rPr>
          <w:rStyle w:val="Char3"/>
          <w:rtl/>
        </w:rPr>
      </w:pPr>
      <w:r w:rsidRPr="00052CE4">
        <w:rPr>
          <w:rStyle w:val="Char3"/>
          <w:rtl/>
        </w:rPr>
        <w:t>جامع الأخبار</w:t>
      </w:r>
      <w:r w:rsidRPr="00052CE4">
        <w:rPr>
          <w:rStyle w:val="Char3"/>
          <w:rFonts w:hint="cs"/>
          <w:rtl/>
        </w:rPr>
        <w:t>،</w:t>
      </w:r>
      <w:r w:rsidRPr="00341C3F">
        <w:rPr>
          <w:rStyle w:val="Char3"/>
          <w:rFonts w:hint="cs"/>
          <w:rtl/>
        </w:rPr>
        <w:t xml:space="preserve"> ابن بابویه قمی، چاپ إ</w:t>
      </w:r>
      <w:r w:rsidR="002A49F6">
        <w:rPr>
          <w:rStyle w:val="Char3"/>
          <w:rFonts w:hint="cs"/>
          <w:rtl/>
        </w:rPr>
        <w:t>ی</w:t>
      </w:r>
      <w:r w:rsidRPr="00341C3F">
        <w:rPr>
          <w:rStyle w:val="Char3"/>
          <w:rFonts w:hint="cs"/>
          <w:rtl/>
        </w:rPr>
        <w:t>ران 1354.</w:t>
      </w:r>
    </w:p>
    <w:p w:rsidR="00730D27" w:rsidRPr="00341C3F" w:rsidRDefault="00730D27" w:rsidP="00F567FF">
      <w:pPr>
        <w:numPr>
          <w:ilvl w:val="0"/>
          <w:numId w:val="1"/>
        </w:numPr>
        <w:ind w:left="641" w:hanging="357"/>
        <w:jc w:val="both"/>
        <w:rPr>
          <w:rStyle w:val="Char3"/>
          <w:rtl/>
        </w:rPr>
      </w:pPr>
      <w:r w:rsidRPr="00052CE4">
        <w:rPr>
          <w:rStyle w:val="Char3"/>
          <w:rtl/>
        </w:rPr>
        <w:t>جامع الرواة وإزاحة الاشتباهات عن الطرق والإسناد</w:t>
      </w:r>
      <w:r w:rsidRPr="00052CE4">
        <w:rPr>
          <w:rStyle w:val="Char3"/>
          <w:rFonts w:hint="cs"/>
          <w:rtl/>
        </w:rPr>
        <w:t>،</w:t>
      </w:r>
      <w:r w:rsidRPr="00341C3F">
        <w:rPr>
          <w:rStyle w:val="Char3"/>
          <w:rFonts w:hint="cs"/>
          <w:rtl/>
        </w:rPr>
        <w:t xml:space="preserve"> محمد بن عل</w:t>
      </w:r>
      <w:r w:rsidR="002A49F6">
        <w:rPr>
          <w:rStyle w:val="Char3"/>
          <w:rFonts w:hint="cs"/>
          <w:rtl/>
        </w:rPr>
        <w:t>ی</w:t>
      </w:r>
      <w:r w:rsidRPr="00341C3F">
        <w:rPr>
          <w:rStyle w:val="Char3"/>
          <w:rFonts w:hint="cs"/>
          <w:rtl/>
        </w:rPr>
        <w:t xml:space="preserve"> اردب</w:t>
      </w:r>
      <w:r w:rsidR="002A49F6">
        <w:rPr>
          <w:rStyle w:val="Char3"/>
          <w:rFonts w:hint="cs"/>
          <w:rtl/>
        </w:rPr>
        <w:t>ی</w:t>
      </w:r>
      <w:r w:rsidRPr="00341C3F">
        <w:rPr>
          <w:rStyle w:val="Char3"/>
          <w:rFonts w:hint="cs"/>
          <w:rtl/>
        </w:rPr>
        <w:t>ل</w:t>
      </w:r>
      <w:r w:rsidR="002A49F6">
        <w:rPr>
          <w:rStyle w:val="Char3"/>
          <w:rFonts w:hint="cs"/>
          <w:rtl/>
        </w:rPr>
        <w:t>ی</w:t>
      </w:r>
      <w:r w:rsidRPr="00341C3F">
        <w:rPr>
          <w:rStyle w:val="Char3"/>
          <w:rFonts w:hint="cs"/>
          <w:rtl/>
        </w:rPr>
        <w:t xml:space="preserve"> غرو</w:t>
      </w:r>
      <w:r w:rsidR="002A49F6">
        <w:rPr>
          <w:rStyle w:val="Char3"/>
          <w:rFonts w:hint="cs"/>
          <w:rtl/>
        </w:rPr>
        <w:t>ی</w:t>
      </w:r>
      <w:r w:rsidRPr="00341C3F">
        <w:rPr>
          <w:rStyle w:val="Char3"/>
          <w:rFonts w:hint="cs"/>
          <w:rtl/>
        </w:rPr>
        <w:t xml:space="preserve"> حائر</w:t>
      </w:r>
      <w:r w:rsidR="002A49F6">
        <w:rPr>
          <w:rStyle w:val="Char3"/>
          <w:rFonts w:hint="cs"/>
          <w:rtl/>
        </w:rPr>
        <w:t>ی</w:t>
      </w:r>
      <w:r w:rsidRPr="00341C3F">
        <w:rPr>
          <w:rStyle w:val="Char3"/>
          <w:rFonts w:hint="cs"/>
          <w:rtl/>
        </w:rPr>
        <w:t>، دار الأضواء، ب</w:t>
      </w:r>
      <w:r w:rsidR="002A49F6">
        <w:rPr>
          <w:rStyle w:val="Char3"/>
          <w:rFonts w:hint="cs"/>
          <w:rtl/>
        </w:rPr>
        <w:t>ی</w:t>
      </w:r>
      <w:r w:rsidRPr="00341C3F">
        <w:rPr>
          <w:rStyle w:val="Char3"/>
          <w:rFonts w:hint="cs"/>
          <w:rtl/>
        </w:rPr>
        <w:t>روت 1403.</w:t>
      </w:r>
    </w:p>
    <w:p w:rsidR="00730D27" w:rsidRPr="00052CE4" w:rsidRDefault="00730D27" w:rsidP="00052CE4">
      <w:pPr>
        <w:pStyle w:val="a2"/>
        <w:rPr>
          <w:rtl/>
        </w:rPr>
      </w:pPr>
      <w:r w:rsidRPr="00052CE4">
        <w:rPr>
          <w:rtl/>
        </w:rPr>
        <w:t>جامع السعادات</w:t>
      </w:r>
      <w:r w:rsidRPr="00052CE4">
        <w:rPr>
          <w:rFonts w:hint="cs"/>
          <w:rtl/>
        </w:rPr>
        <w:t>، محمد مهد</w:t>
      </w:r>
      <w:r w:rsidR="002A49F6">
        <w:rPr>
          <w:rFonts w:hint="cs"/>
          <w:rtl/>
        </w:rPr>
        <w:t>ی</w:t>
      </w:r>
      <w:r w:rsidRPr="00052CE4">
        <w:rPr>
          <w:rFonts w:hint="cs"/>
          <w:rtl/>
        </w:rPr>
        <w:t xml:space="preserve"> نراق</w:t>
      </w:r>
      <w:r w:rsidR="002A49F6">
        <w:rPr>
          <w:rFonts w:hint="cs"/>
          <w:rtl/>
        </w:rPr>
        <w:t>ی</w:t>
      </w:r>
      <w:r w:rsidRPr="00052CE4">
        <w:rPr>
          <w:rFonts w:hint="cs"/>
          <w:rtl/>
        </w:rPr>
        <w:t>، تحق</w:t>
      </w:r>
      <w:r w:rsidR="002A49F6">
        <w:rPr>
          <w:rFonts w:hint="cs"/>
          <w:rtl/>
        </w:rPr>
        <w:t>ی</w:t>
      </w:r>
      <w:r w:rsidRPr="00052CE4">
        <w:rPr>
          <w:rFonts w:hint="cs"/>
          <w:rtl/>
        </w:rPr>
        <w:t xml:space="preserve">ق : محمد </w:t>
      </w:r>
      <w:r w:rsidR="002A49F6">
        <w:rPr>
          <w:rFonts w:hint="cs"/>
          <w:rtl/>
        </w:rPr>
        <w:t>ک</w:t>
      </w:r>
      <w:r w:rsidRPr="00052CE4">
        <w:rPr>
          <w:rFonts w:hint="cs"/>
          <w:rtl/>
        </w:rPr>
        <w:t>لانتر، دار النعمان چاپ 4.</w:t>
      </w:r>
    </w:p>
    <w:p w:rsidR="00730D27" w:rsidRPr="00341C3F" w:rsidRDefault="00730D27" w:rsidP="00F567FF">
      <w:pPr>
        <w:numPr>
          <w:ilvl w:val="0"/>
          <w:numId w:val="1"/>
        </w:numPr>
        <w:ind w:left="641" w:hanging="357"/>
        <w:jc w:val="both"/>
        <w:rPr>
          <w:rStyle w:val="Char3"/>
          <w:rtl/>
        </w:rPr>
      </w:pPr>
      <w:r w:rsidRPr="00052CE4">
        <w:rPr>
          <w:rStyle w:val="Char3"/>
          <w:rtl/>
        </w:rPr>
        <w:t>الجامع للشرائع</w:t>
      </w:r>
      <w:r w:rsidRPr="00052CE4">
        <w:rPr>
          <w:rStyle w:val="Char3"/>
          <w:rFonts w:hint="cs"/>
          <w:rtl/>
        </w:rPr>
        <w:t xml:space="preserve">، </w:t>
      </w:r>
      <w:r w:rsidR="002A49F6">
        <w:rPr>
          <w:rStyle w:val="Char3"/>
          <w:rtl/>
        </w:rPr>
        <w:t>ی</w:t>
      </w:r>
      <w:r w:rsidRPr="00052CE4">
        <w:rPr>
          <w:rStyle w:val="Char3"/>
          <w:rtl/>
        </w:rPr>
        <w:t>ح</w:t>
      </w:r>
      <w:r w:rsidR="002A49F6">
        <w:rPr>
          <w:rStyle w:val="Char3"/>
          <w:rtl/>
        </w:rPr>
        <w:t>ی</w:t>
      </w:r>
      <w:r w:rsidRPr="00052CE4">
        <w:rPr>
          <w:rStyle w:val="Char3"/>
          <w:rFonts w:hint="cs"/>
          <w:rtl/>
        </w:rPr>
        <w:t>ى</w:t>
      </w:r>
      <w:r w:rsidRPr="00341C3F">
        <w:rPr>
          <w:rStyle w:val="Char3"/>
          <w:rFonts w:hint="cs"/>
          <w:rtl/>
        </w:rPr>
        <w:t xml:space="preserve"> </w:t>
      </w:r>
      <w:r w:rsidRPr="00341C3F">
        <w:rPr>
          <w:rStyle w:val="Char3"/>
          <w:rtl/>
        </w:rPr>
        <w:t>ب</w:t>
      </w:r>
      <w:r w:rsidRPr="00341C3F">
        <w:rPr>
          <w:rStyle w:val="Char3"/>
          <w:rFonts w:hint="cs"/>
          <w:rtl/>
        </w:rPr>
        <w:t xml:space="preserve">ن </w:t>
      </w:r>
      <w:r w:rsidRPr="00341C3F">
        <w:rPr>
          <w:rStyle w:val="Char3"/>
          <w:rtl/>
        </w:rPr>
        <w:t>سع</w:t>
      </w:r>
      <w:r w:rsidR="002A49F6">
        <w:rPr>
          <w:rStyle w:val="Char3"/>
          <w:rtl/>
        </w:rPr>
        <w:t>ی</w:t>
      </w:r>
      <w:r w:rsidRPr="00341C3F">
        <w:rPr>
          <w:rStyle w:val="Char3"/>
          <w:rFonts w:hint="cs"/>
          <w:rtl/>
        </w:rPr>
        <w:t xml:space="preserve">د </w:t>
      </w:r>
      <w:r w:rsidRPr="00341C3F">
        <w:rPr>
          <w:rStyle w:val="Char3"/>
          <w:rtl/>
        </w:rPr>
        <w:t>حل</w:t>
      </w:r>
      <w:r w:rsidR="002A49F6">
        <w:rPr>
          <w:rStyle w:val="Char3"/>
          <w:rtl/>
        </w:rPr>
        <w:t>ی</w:t>
      </w:r>
      <w:r w:rsidRPr="00341C3F">
        <w:rPr>
          <w:rStyle w:val="Char3"/>
          <w:rFonts w:hint="cs"/>
          <w:rtl/>
        </w:rPr>
        <w:t xml:space="preserve">، </w:t>
      </w:r>
      <w:r w:rsidRPr="00341C3F">
        <w:rPr>
          <w:rStyle w:val="Char3"/>
          <w:rtl/>
        </w:rPr>
        <w:t>مؤسس</w:t>
      </w:r>
      <w:r w:rsidRPr="00341C3F">
        <w:rPr>
          <w:rStyle w:val="Char3"/>
          <w:rFonts w:hint="cs"/>
          <w:rtl/>
        </w:rPr>
        <w:t xml:space="preserve">ه علمی </w:t>
      </w:r>
      <w:r w:rsidRPr="00341C3F">
        <w:rPr>
          <w:rStyle w:val="Char3"/>
          <w:rtl/>
        </w:rPr>
        <w:t>س</w:t>
      </w:r>
      <w:r w:rsidR="002A49F6">
        <w:rPr>
          <w:rStyle w:val="Char3"/>
          <w:rtl/>
        </w:rPr>
        <w:t>ی</w:t>
      </w:r>
      <w:r w:rsidRPr="00341C3F">
        <w:rPr>
          <w:rStyle w:val="Char3"/>
          <w:rFonts w:hint="cs"/>
          <w:rtl/>
        </w:rPr>
        <w:t xml:space="preserve">د </w:t>
      </w:r>
      <w:r w:rsidRPr="00341C3F">
        <w:rPr>
          <w:rStyle w:val="Char3"/>
          <w:rtl/>
        </w:rPr>
        <w:t>الشهدا</w:t>
      </w:r>
      <w:r w:rsidRPr="00341C3F">
        <w:rPr>
          <w:rStyle w:val="Char3"/>
          <w:rFonts w:hint="cs"/>
          <w:rtl/>
        </w:rPr>
        <w:t xml:space="preserve">ء. </w:t>
      </w:r>
    </w:p>
    <w:p w:rsidR="00730D27" w:rsidRPr="00341C3F" w:rsidRDefault="00730D27" w:rsidP="00F567FF">
      <w:pPr>
        <w:numPr>
          <w:ilvl w:val="0"/>
          <w:numId w:val="1"/>
        </w:numPr>
        <w:ind w:left="641" w:hanging="357"/>
        <w:jc w:val="both"/>
        <w:rPr>
          <w:rStyle w:val="Char3"/>
          <w:rtl/>
        </w:rPr>
      </w:pPr>
      <w:r w:rsidRPr="007B42A2">
        <w:rPr>
          <w:rStyle w:val="Char3"/>
          <w:rtl/>
        </w:rPr>
        <w:t>جوابات أهل الموصل ف</w:t>
      </w:r>
      <w:r w:rsidR="002A49F6">
        <w:rPr>
          <w:rStyle w:val="Char3"/>
          <w:rtl/>
        </w:rPr>
        <w:t>ی</w:t>
      </w:r>
      <w:r w:rsidRPr="007B42A2">
        <w:rPr>
          <w:rStyle w:val="Char3"/>
          <w:rtl/>
        </w:rPr>
        <w:t xml:space="preserve"> العدد والرؤ</w:t>
      </w:r>
      <w:r w:rsidR="002A49F6">
        <w:rPr>
          <w:rStyle w:val="Char3"/>
          <w:rtl/>
        </w:rPr>
        <w:t>ی</w:t>
      </w:r>
      <w:r w:rsidRPr="007B42A2">
        <w:rPr>
          <w:rStyle w:val="Char3"/>
          <w:rtl/>
        </w:rPr>
        <w:t>ة ش</w:t>
      </w:r>
      <w:r w:rsidR="002A49F6">
        <w:rPr>
          <w:rStyle w:val="Char3"/>
          <w:rtl/>
        </w:rPr>
        <w:t>ی</w:t>
      </w:r>
      <w:r w:rsidRPr="007B42A2">
        <w:rPr>
          <w:rStyle w:val="Char3"/>
          <w:rtl/>
        </w:rPr>
        <w:t>خ مف</w:t>
      </w:r>
      <w:r w:rsidR="002A49F6">
        <w:rPr>
          <w:rStyle w:val="Char3"/>
          <w:rtl/>
        </w:rPr>
        <w:t>ی</w:t>
      </w:r>
      <w:r w:rsidRPr="007B42A2">
        <w:rPr>
          <w:rStyle w:val="Char3"/>
          <w:rtl/>
        </w:rPr>
        <w:t>د</w:t>
      </w:r>
      <w:r w:rsidRPr="007B42A2">
        <w:rPr>
          <w:rStyle w:val="Char3"/>
          <w:rFonts w:hint="cs"/>
          <w:rtl/>
        </w:rPr>
        <w:t>،</w:t>
      </w:r>
      <w:r w:rsidRPr="00341C3F">
        <w:rPr>
          <w:rStyle w:val="Char3"/>
          <w:rFonts w:hint="cs"/>
          <w:rtl/>
        </w:rPr>
        <w:t xml:space="preserve"> تحق</w:t>
      </w:r>
      <w:r w:rsidR="002A49F6">
        <w:rPr>
          <w:rStyle w:val="Char3"/>
          <w:rFonts w:hint="cs"/>
          <w:rtl/>
        </w:rPr>
        <w:t>ی</w:t>
      </w:r>
      <w:r w:rsidRPr="00341C3F">
        <w:rPr>
          <w:rStyle w:val="Char3"/>
          <w:rFonts w:hint="cs"/>
          <w:rtl/>
        </w:rPr>
        <w:t>ق : مهد</w:t>
      </w:r>
      <w:r w:rsidR="002A49F6">
        <w:rPr>
          <w:rStyle w:val="Char3"/>
          <w:rFonts w:hint="cs"/>
          <w:rtl/>
        </w:rPr>
        <w:t>ی</w:t>
      </w:r>
      <w:r w:rsidRPr="00341C3F">
        <w:rPr>
          <w:rStyle w:val="Char3"/>
          <w:rFonts w:hint="cs"/>
          <w:rtl/>
        </w:rPr>
        <w:t xml:space="preserve"> نجف. </w:t>
      </w:r>
    </w:p>
    <w:p w:rsidR="00730D27" w:rsidRPr="00341C3F" w:rsidRDefault="00730D27" w:rsidP="00F567FF">
      <w:pPr>
        <w:numPr>
          <w:ilvl w:val="0"/>
          <w:numId w:val="1"/>
        </w:numPr>
        <w:ind w:left="641" w:hanging="357"/>
        <w:jc w:val="both"/>
        <w:rPr>
          <w:rStyle w:val="Char3"/>
          <w:rtl/>
        </w:rPr>
      </w:pPr>
      <w:r w:rsidRPr="007B42A2">
        <w:rPr>
          <w:rStyle w:val="Char3"/>
          <w:rtl/>
        </w:rPr>
        <w:t>الخرائج والجرائح</w:t>
      </w:r>
      <w:r w:rsidRPr="007B42A2">
        <w:rPr>
          <w:rStyle w:val="Char3"/>
          <w:rFonts w:hint="cs"/>
          <w:rtl/>
        </w:rPr>
        <w:t>، سع</w:t>
      </w:r>
      <w:r w:rsidR="002A49F6">
        <w:rPr>
          <w:rStyle w:val="Char3"/>
          <w:rFonts w:hint="cs"/>
          <w:rtl/>
        </w:rPr>
        <w:t>ی</w:t>
      </w:r>
      <w:r w:rsidRPr="007B42A2">
        <w:rPr>
          <w:rStyle w:val="Char3"/>
          <w:rFonts w:hint="cs"/>
          <w:rtl/>
        </w:rPr>
        <w:t xml:space="preserve">د بن </w:t>
      </w:r>
      <w:r w:rsidRPr="007B42A2">
        <w:rPr>
          <w:rStyle w:val="Char3"/>
          <w:rtl/>
        </w:rPr>
        <w:t>هبة الله</w:t>
      </w:r>
      <w:r w:rsidRPr="007B42A2">
        <w:rPr>
          <w:rStyle w:val="Char3"/>
          <w:rFonts w:hint="cs"/>
          <w:rtl/>
        </w:rPr>
        <w:t xml:space="preserve"> بن</w:t>
      </w:r>
      <w:r w:rsidRPr="00341C3F">
        <w:rPr>
          <w:rStyle w:val="Char3"/>
          <w:rFonts w:hint="cs"/>
          <w:rtl/>
        </w:rPr>
        <w:t xml:space="preserve"> حسن راوند</w:t>
      </w:r>
      <w:r w:rsidR="002A49F6">
        <w:rPr>
          <w:rStyle w:val="Char3"/>
          <w:rFonts w:hint="cs"/>
          <w:rtl/>
        </w:rPr>
        <w:t>ی</w:t>
      </w:r>
      <w:r w:rsidRPr="00341C3F">
        <w:rPr>
          <w:rStyle w:val="Char3"/>
          <w:rFonts w:hint="cs"/>
          <w:rtl/>
        </w:rPr>
        <w:t xml:space="preserve">، </w:t>
      </w:r>
      <w:r w:rsidRPr="00341C3F">
        <w:rPr>
          <w:rStyle w:val="Char3"/>
          <w:rtl/>
        </w:rPr>
        <w:t>تحق</w:t>
      </w:r>
      <w:r w:rsidR="002A49F6">
        <w:rPr>
          <w:rStyle w:val="Char3"/>
          <w:rtl/>
        </w:rPr>
        <w:t>ی</w:t>
      </w:r>
      <w:r w:rsidRPr="00341C3F">
        <w:rPr>
          <w:rStyle w:val="Char3"/>
          <w:rtl/>
        </w:rPr>
        <w:t xml:space="preserve">ق ونشر </w:t>
      </w:r>
      <w:r w:rsidRPr="00341C3F">
        <w:rPr>
          <w:rStyle w:val="Char3"/>
          <w:rFonts w:hint="cs"/>
          <w:rtl/>
        </w:rPr>
        <w:t xml:space="preserve">: </w:t>
      </w:r>
      <w:r w:rsidRPr="00341C3F">
        <w:rPr>
          <w:rStyle w:val="Char3"/>
          <w:rtl/>
        </w:rPr>
        <w:t>مؤسس</w:t>
      </w:r>
      <w:r w:rsidRPr="00341C3F">
        <w:rPr>
          <w:rStyle w:val="Char3"/>
          <w:rFonts w:hint="cs"/>
          <w:rtl/>
        </w:rPr>
        <w:t>ه</w:t>
      </w:r>
      <w:r w:rsidRPr="00341C3F">
        <w:rPr>
          <w:rStyle w:val="Char3"/>
          <w:rtl/>
        </w:rPr>
        <w:t xml:space="preserve"> </w:t>
      </w:r>
      <w:r w:rsidRPr="00341C3F">
        <w:rPr>
          <w:rStyle w:val="Char3"/>
          <w:rFonts w:hint="cs"/>
          <w:rtl/>
        </w:rPr>
        <w:t>إ</w:t>
      </w:r>
      <w:r w:rsidRPr="00341C3F">
        <w:rPr>
          <w:rStyle w:val="Char3"/>
          <w:rtl/>
        </w:rPr>
        <w:t>مام مهد</w:t>
      </w:r>
      <w:r w:rsidR="002A49F6">
        <w:rPr>
          <w:rStyle w:val="Char3"/>
          <w:rtl/>
        </w:rPr>
        <w:t>ی</w:t>
      </w:r>
      <w:r w:rsidRPr="00341C3F">
        <w:rPr>
          <w:rStyle w:val="Char3"/>
          <w:rFonts w:hint="cs"/>
          <w:rtl/>
        </w:rPr>
        <w:t>،</w:t>
      </w:r>
      <w:r w:rsidRPr="00341C3F">
        <w:rPr>
          <w:rStyle w:val="Char3"/>
          <w:rtl/>
        </w:rPr>
        <w:t xml:space="preserve"> قم</w:t>
      </w:r>
      <w:r w:rsidRPr="00341C3F">
        <w:rPr>
          <w:rStyle w:val="Char3"/>
          <w:rFonts w:hint="cs"/>
          <w:rtl/>
        </w:rPr>
        <w:t>.</w:t>
      </w:r>
    </w:p>
    <w:p w:rsidR="00730D27" w:rsidRPr="00341C3F" w:rsidRDefault="00730D27" w:rsidP="00F567FF">
      <w:pPr>
        <w:numPr>
          <w:ilvl w:val="0"/>
          <w:numId w:val="1"/>
        </w:numPr>
        <w:ind w:left="641" w:hanging="357"/>
        <w:jc w:val="both"/>
        <w:rPr>
          <w:rStyle w:val="Char3"/>
          <w:rtl/>
        </w:rPr>
      </w:pPr>
      <w:r w:rsidRPr="007B42A2">
        <w:rPr>
          <w:rStyle w:val="Char3"/>
          <w:rtl/>
        </w:rPr>
        <w:t>الخصال</w:t>
      </w:r>
      <w:r w:rsidRPr="007B42A2">
        <w:rPr>
          <w:rStyle w:val="Char3"/>
          <w:rFonts w:hint="cs"/>
          <w:rtl/>
        </w:rPr>
        <w:t>،</w:t>
      </w:r>
      <w:r w:rsidRPr="00341C3F">
        <w:rPr>
          <w:rStyle w:val="Char3"/>
          <w:rFonts w:hint="cs"/>
          <w:rtl/>
        </w:rPr>
        <w:t xml:space="preserve"> ابن بابو</w:t>
      </w:r>
      <w:r w:rsidR="002A49F6">
        <w:rPr>
          <w:rStyle w:val="Char3"/>
          <w:rFonts w:hint="cs"/>
          <w:rtl/>
        </w:rPr>
        <w:t>ی</w:t>
      </w:r>
      <w:r w:rsidRPr="00341C3F">
        <w:rPr>
          <w:rStyle w:val="Char3"/>
          <w:rFonts w:hint="cs"/>
          <w:rtl/>
        </w:rPr>
        <w:t>ه قم</w:t>
      </w:r>
      <w:r w:rsidR="002A49F6">
        <w:rPr>
          <w:rStyle w:val="Char3"/>
          <w:rFonts w:hint="cs"/>
          <w:rtl/>
        </w:rPr>
        <w:t>ی</w:t>
      </w:r>
      <w:r w:rsidRPr="00341C3F">
        <w:rPr>
          <w:rStyle w:val="Char3"/>
          <w:rFonts w:hint="cs"/>
          <w:rtl/>
        </w:rPr>
        <w:t>، تصح</w:t>
      </w:r>
      <w:r w:rsidR="002A49F6">
        <w:rPr>
          <w:rStyle w:val="Char3"/>
          <w:rFonts w:hint="cs"/>
          <w:rtl/>
        </w:rPr>
        <w:t>ی</w:t>
      </w:r>
      <w:r w:rsidRPr="00341C3F">
        <w:rPr>
          <w:rStyle w:val="Char3"/>
          <w:rFonts w:hint="cs"/>
          <w:rtl/>
        </w:rPr>
        <w:t>ح : عل</w:t>
      </w:r>
      <w:r w:rsidR="002A49F6">
        <w:rPr>
          <w:rStyle w:val="Char3"/>
          <w:rFonts w:hint="cs"/>
          <w:rtl/>
        </w:rPr>
        <w:t>ی</w:t>
      </w:r>
      <w:r w:rsidRPr="00341C3F">
        <w:rPr>
          <w:rStyle w:val="Char3"/>
          <w:rFonts w:hint="cs"/>
          <w:rtl/>
        </w:rPr>
        <w:t xml:space="preserve"> ا</w:t>
      </w:r>
      <w:r w:rsidR="002A49F6">
        <w:rPr>
          <w:rStyle w:val="Char3"/>
          <w:rFonts w:hint="cs"/>
          <w:rtl/>
        </w:rPr>
        <w:t>ک</w:t>
      </w:r>
      <w:r w:rsidRPr="00341C3F">
        <w:rPr>
          <w:rStyle w:val="Char3"/>
          <w:rFonts w:hint="cs"/>
          <w:rtl/>
        </w:rPr>
        <w:t>بر غفار</w:t>
      </w:r>
      <w:r w:rsidR="002A49F6">
        <w:rPr>
          <w:rStyle w:val="Char3"/>
          <w:rFonts w:hint="cs"/>
          <w:rtl/>
        </w:rPr>
        <w:t>ی</w:t>
      </w:r>
      <w:r w:rsidRPr="00341C3F">
        <w:rPr>
          <w:rStyle w:val="Char3"/>
          <w:rFonts w:hint="cs"/>
          <w:rtl/>
        </w:rPr>
        <w:t>، کتابخانه صدوق، تهران 1389.</w:t>
      </w:r>
    </w:p>
    <w:p w:rsidR="00730D27" w:rsidRPr="00341C3F" w:rsidRDefault="00730D27" w:rsidP="007B42A2">
      <w:pPr>
        <w:numPr>
          <w:ilvl w:val="0"/>
          <w:numId w:val="1"/>
        </w:numPr>
        <w:ind w:left="641" w:hanging="357"/>
        <w:jc w:val="both"/>
        <w:rPr>
          <w:rStyle w:val="Char3"/>
          <w:rtl/>
        </w:rPr>
      </w:pPr>
      <w:r w:rsidRPr="007B42A2">
        <w:rPr>
          <w:rStyle w:val="Char3"/>
          <w:rtl/>
        </w:rPr>
        <w:t>الخم</w:t>
      </w:r>
      <w:r w:rsidR="002A49F6">
        <w:rPr>
          <w:rStyle w:val="Char3"/>
          <w:rtl/>
        </w:rPr>
        <w:t>ی</w:t>
      </w:r>
      <w:r w:rsidRPr="007B42A2">
        <w:rPr>
          <w:rStyle w:val="Char3"/>
          <w:rtl/>
        </w:rPr>
        <w:t>ن</w:t>
      </w:r>
      <w:r w:rsidR="002A49F6">
        <w:rPr>
          <w:rStyle w:val="Char3"/>
          <w:rtl/>
        </w:rPr>
        <w:t>ی</w:t>
      </w:r>
      <w:r w:rsidRPr="007B42A2">
        <w:rPr>
          <w:rStyle w:val="Char3"/>
          <w:rtl/>
        </w:rPr>
        <w:t xml:space="preserve"> والدولة الإسلام</w:t>
      </w:r>
      <w:r w:rsidR="002A49F6">
        <w:rPr>
          <w:rStyle w:val="Char3"/>
          <w:rtl/>
        </w:rPr>
        <w:t>ی</w:t>
      </w:r>
      <w:r w:rsidRPr="007B42A2">
        <w:rPr>
          <w:rStyle w:val="Char3"/>
          <w:rtl/>
        </w:rPr>
        <w:t>ة</w:t>
      </w:r>
      <w:r w:rsidRPr="007B42A2">
        <w:rPr>
          <w:rStyle w:val="Char3"/>
          <w:rFonts w:hint="cs"/>
          <w:rtl/>
        </w:rPr>
        <w:t>، محمد</w:t>
      </w:r>
      <w:r w:rsidRPr="00341C3F">
        <w:rPr>
          <w:rStyle w:val="Char3"/>
          <w:rFonts w:hint="cs"/>
          <w:rtl/>
        </w:rPr>
        <w:t xml:space="preserve"> جواد مغن</w:t>
      </w:r>
      <w:r w:rsidR="002A49F6">
        <w:rPr>
          <w:rStyle w:val="Char3"/>
          <w:rFonts w:hint="cs"/>
          <w:rtl/>
        </w:rPr>
        <w:t>ی</w:t>
      </w:r>
      <w:r w:rsidRPr="00341C3F">
        <w:rPr>
          <w:rStyle w:val="Char3"/>
          <w:rFonts w:hint="cs"/>
          <w:rtl/>
        </w:rPr>
        <w:t>ة، دار العلم ملا</w:t>
      </w:r>
      <w:r w:rsidR="002A49F6">
        <w:rPr>
          <w:rStyle w:val="Char3"/>
          <w:rFonts w:hint="cs"/>
          <w:rtl/>
        </w:rPr>
        <w:t>یی</w:t>
      </w:r>
      <w:r w:rsidRPr="00341C3F">
        <w:rPr>
          <w:rStyle w:val="Char3"/>
          <w:rFonts w:hint="cs"/>
          <w:rtl/>
        </w:rPr>
        <w:t>ن ب</w:t>
      </w:r>
      <w:r w:rsidR="002A49F6">
        <w:rPr>
          <w:rStyle w:val="Char3"/>
          <w:rFonts w:hint="cs"/>
          <w:rtl/>
        </w:rPr>
        <w:t>ی</w:t>
      </w:r>
      <w:r w:rsidRPr="00341C3F">
        <w:rPr>
          <w:rStyle w:val="Char3"/>
          <w:rFonts w:hint="cs"/>
          <w:rtl/>
        </w:rPr>
        <w:t>روت، 1979م چاپ1.</w:t>
      </w:r>
    </w:p>
    <w:p w:rsidR="00730D27" w:rsidRPr="00341C3F" w:rsidRDefault="00730D27" w:rsidP="00F567FF">
      <w:pPr>
        <w:numPr>
          <w:ilvl w:val="0"/>
          <w:numId w:val="1"/>
        </w:numPr>
        <w:ind w:left="641" w:hanging="357"/>
        <w:jc w:val="both"/>
        <w:rPr>
          <w:rStyle w:val="Char3"/>
        </w:rPr>
      </w:pPr>
      <w:r w:rsidRPr="007B42A2">
        <w:rPr>
          <w:rStyle w:val="Char3"/>
          <w:rtl/>
        </w:rPr>
        <w:t>خصائص الأئمة عل</w:t>
      </w:r>
      <w:r w:rsidR="002A49F6">
        <w:rPr>
          <w:rStyle w:val="Char3"/>
          <w:rtl/>
        </w:rPr>
        <w:t>ی</w:t>
      </w:r>
      <w:r w:rsidRPr="007B42A2">
        <w:rPr>
          <w:rStyle w:val="Char3"/>
          <w:rtl/>
        </w:rPr>
        <w:t>هم السلام،</w:t>
      </w:r>
      <w:r w:rsidRPr="007B42A2">
        <w:rPr>
          <w:rStyle w:val="Char3"/>
          <w:rFonts w:hint="cs"/>
          <w:rtl/>
        </w:rPr>
        <w:t xml:space="preserve"> </w:t>
      </w:r>
      <w:r w:rsidRPr="007B42A2">
        <w:rPr>
          <w:rStyle w:val="Char3"/>
          <w:rtl/>
        </w:rPr>
        <w:t>شر</w:t>
      </w:r>
      <w:r w:rsidR="002A49F6">
        <w:rPr>
          <w:rStyle w:val="Char3"/>
          <w:rtl/>
        </w:rPr>
        <w:t>ی</w:t>
      </w:r>
      <w:r w:rsidRPr="007B42A2">
        <w:rPr>
          <w:rStyle w:val="Char3"/>
          <w:rtl/>
        </w:rPr>
        <w:t>ف</w:t>
      </w:r>
      <w:r w:rsidRPr="00341C3F">
        <w:rPr>
          <w:rStyle w:val="Char3"/>
          <w:rtl/>
        </w:rPr>
        <w:t xml:space="preserve"> رض</w:t>
      </w:r>
      <w:r w:rsidR="002A49F6">
        <w:rPr>
          <w:rStyle w:val="Char3"/>
          <w:rtl/>
        </w:rPr>
        <w:t>ی</w:t>
      </w:r>
      <w:r w:rsidRPr="00341C3F">
        <w:rPr>
          <w:rStyle w:val="Char3"/>
          <w:rFonts w:hint="cs"/>
          <w:rtl/>
        </w:rPr>
        <w:t xml:space="preserve"> </w:t>
      </w:r>
      <w:r w:rsidRPr="00341C3F">
        <w:rPr>
          <w:rStyle w:val="Char3"/>
          <w:rtl/>
        </w:rPr>
        <w:t>تحق</w:t>
      </w:r>
      <w:r w:rsidR="002A49F6">
        <w:rPr>
          <w:rStyle w:val="Char3"/>
          <w:rtl/>
        </w:rPr>
        <w:t>ی</w:t>
      </w:r>
      <w:r w:rsidRPr="00341C3F">
        <w:rPr>
          <w:rStyle w:val="Char3"/>
          <w:rtl/>
        </w:rPr>
        <w:t>ق د</w:t>
      </w:r>
      <w:r w:rsidR="002A49F6">
        <w:rPr>
          <w:rStyle w:val="Char3"/>
          <w:rtl/>
        </w:rPr>
        <w:t>ک</w:t>
      </w:r>
      <w:r w:rsidRPr="00341C3F">
        <w:rPr>
          <w:rStyle w:val="Char3"/>
          <w:rtl/>
        </w:rPr>
        <w:t>تر محمد هاد</w:t>
      </w:r>
      <w:r w:rsidR="002A49F6">
        <w:rPr>
          <w:rStyle w:val="Char3"/>
          <w:rtl/>
        </w:rPr>
        <w:t>ی</w:t>
      </w:r>
      <w:r w:rsidRPr="00341C3F">
        <w:rPr>
          <w:rStyle w:val="Char3"/>
          <w:rtl/>
        </w:rPr>
        <w:t xml:space="preserve"> ام</w:t>
      </w:r>
      <w:r w:rsidR="002A49F6">
        <w:rPr>
          <w:rStyle w:val="Char3"/>
          <w:rtl/>
        </w:rPr>
        <w:t>ی</w:t>
      </w:r>
      <w:r w:rsidRPr="00341C3F">
        <w:rPr>
          <w:rStyle w:val="Char3"/>
          <w:rtl/>
        </w:rPr>
        <w:t>ن</w:t>
      </w:r>
      <w:r w:rsidR="002A49F6">
        <w:rPr>
          <w:rStyle w:val="Char3"/>
          <w:rtl/>
        </w:rPr>
        <w:t>ی</w:t>
      </w:r>
      <w:r w:rsidRPr="00341C3F">
        <w:rPr>
          <w:rStyle w:val="Char3"/>
          <w:rFonts w:hint="cs"/>
          <w:rtl/>
        </w:rPr>
        <w:t>،</w:t>
      </w:r>
      <w:r w:rsidRPr="00341C3F">
        <w:rPr>
          <w:rStyle w:val="Char3"/>
          <w:rtl/>
        </w:rPr>
        <w:t xml:space="preserve"> </w:t>
      </w:r>
      <w:r w:rsidRPr="00341C3F">
        <w:rPr>
          <w:rStyle w:val="Char3"/>
          <w:rFonts w:hint="cs"/>
          <w:rtl/>
        </w:rPr>
        <w:t>بنیاد پژوهش</w:t>
      </w:r>
      <w:r w:rsidR="00052CE4">
        <w:rPr>
          <w:rStyle w:val="Char3"/>
          <w:rFonts w:hint="eastAsia"/>
          <w:rtl/>
        </w:rPr>
        <w:t>‌</w:t>
      </w:r>
      <w:r w:rsidRPr="00341C3F">
        <w:rPr>
          <w:rStyle w:val="Char3"/>
          <w:rFonts w:hint="cs"/>
          <w:rtl/>
        </w:rPr>
        <w:t>های اسلامی،</w:t>
      </w:r>
      <w:r w:rsidRPr="00341C3F">
        <w:rPr>
          <w:rStyle w:val="Char3"/>
          <w:rtl/>
        </w:rPr>
        <w:t xml:space="preserve"> </w:t>
      </w:r>
      <w:r w:rsidRPr="00341C3F">
        <w:rPr>
          <w:rStyle w:val="Char3"/>
          <w:rFonts w:hint="cs"/>
          <w:rtl/>
        </w:rPr>
        <w:t xml:space="preserve">چاپ </w:t>
      </w:r>
      <w:r w:rsidRPr="00341C3F">
        <w:rPr>
          <w:rStyle w:val="Char3"/>
          <w:rtl/>
        </w:rPr>
        <w:t>ونشر</w:t>
      </w:r>
      <w:r w:rsidRPr="00341C3F">
        <w:rPr>
          <w:rStyle w:val="Char3"/>
          <w:rFonts w:hint="cs"/>
          <w:rtl/>
        </w:rPr>
        <w:t xml:space="preserve">: </w:t>
      </w:r>
      <w:r w:rsidRPr="00341C3F">
        <w:rPr>
          <w:rStyle w:val="Char3"/>
          <w:rtl/>
        </w:rPr>
        <w:t xml:space="preserve">آستان </w:t>
      </w:r>
      <w:r w:rsidRPr="00341C3F">
        <w:rPr>
          <w:rStyle w:val="Char3"/>
          <w:rFonts w:hint="cs"/>
          <w:rtl/>
        </w:rPr>
        <w:t xml:space="preserve">قدس </w:t>
      </w:r>
      <w:r w:rsidRPr="00341C3F">
        <w:rPr>
          <w:rStyle w:val="Char3"/>
          <w:rtl/>
        </w:rPr>
        <w:t>رضو</w:t>
      </w:r>
      <w:r w:rsidR="002A49F6">
        <w:rPr>
          <w:rStyle w:val="Char3"/>
          <w:rtl/>
        </w:rPr>
        <w:t>ی</w:t>
      </w:r>
      <w:r w:rsidRPr="00341C3F">
        <w:rPr>
          <w:rStyle w:val="Char3"/>
          <w:rtl/>
        </w:rPr>
        <w:t xml:space="preserve"> </w:t>
      </w:r>
      <w:r w:rsidRPr="00341C3F">
        <w:rPr>
          <w:rStyle w:val="Char3"/>
          <w:rFonts w:hint="cs"/>
          <w:rtl/>
        </w:rPr>
        <w:t>140.</w:t>
      </w:r>
    </w:p>
    <w:p w:rsidR="00730D27" w:rsidRPr="00341C3F" w:rsidRDefault="00730D27" w:rsidP="00F567FF">
      <w:pPr>
        <w:numPr>
          <w:ilvl w:val="0"/>
          <w:numId w:val="1"/>
        </w:numPr>
        <w:tabs>
          <w:tab w:val="num" w:pos="720"/>
        </w:tabs>
        <w:ind w:left="641" w:hanging="357"/>
        <w:jc w:val="both"/>
        <w:rPr>
          <w:rStyle w:val="Char3"/>
        </w:rPr>
      </w:pPr>
      <w:r w:rsidRPr="007B42A2">
        <w:rPr>
          <w:rStyle w:val="Char3"/>
          <w:rtl/>
        </w:rPr>
        <w:t>الطرائف ف</w:t>
      </w:r>
      <w:r w:rsidR="002A49F6">
        <w:rPr>
          <w:rStyle w:val="Char3"/>
          <w:rtl/>
        </w:rPr>
        <w:t>ی</w:t>
      </w:r>
      <w:r w:rsidRPr="007B42A2">
        <w:rPr>
          <w:rStyle w:val="Char3"/>
          <w:rtl/>
        </w:rPr>
        <w:t xml:space="preserve"> معرفة مذاهب الطوائف</w:t>
      </w:r>
      <w:r w:rsidRPr="007B42A2">
        <w:rPr>
          <w:rStyle w:val="Char3"/>
          <w:rFonts w:hint="cs"/>
          <w:rtl/>
        </w:rPr>
        <w:t>، ا</w:t>
      </w:r>
      <w:r w:rsidRPr="007B42A2">
        <w:rPr>
          <w:rStyle w:val="Char3"/>
          <w:rtl/>
        </w:rPr>
        <w:t>ب</w:t>
      </w:r>
      <w:r w:rsidR="002A49F6">
        <w:rPr>
          <w:rStyle w:val="Char3"/>
          <w:rFonts w:hint="cs"/>
          <w:rtl/>
        </w:rPr>
        <w:t>ی</w:t>
      </w:r>
      <w:r w:rsidRPr="007B42A2">
        <w:rPr>
          <w:rStyle w:val="Char3"/>
          <w:rFonts w:hint="cs"/>
          <w:rtl/>
        </w:rPr>
        <w:t xml:space="preserve"> ال</w:t>
      </w:r>
      <w:r w:rsidRPr="007B42A2">
        <w:rPr>
          <w:rStyle w:val="Char3"/>
          <w:rtl/>
        </w:rPr>
        <w:t>قاس</w:t>
      </w:r>
      <w:r w:rsidRPr="007B42A2">
        <w:rPr>
          <w:rStyle w:val="Char3"/>
          <w:rFonts w:hint="cs"/>
          <w:rtl/>
        </w:rPr>
        <w:t>م</w:t>
      </w:r>
      <w:r w:rsidRPr="00341C3F">
        <w:rPr>
          <w:rStyle w:val="Char3"/>
          <w:rFonts w:hint="cs"/>
          <w:rtl/>
        </w:rPr>
        <w:t xml:space="preserve"> </w:t>
      </w:r>
      <w:r w:rsidRPr="00341C3F">
        <w:rPr>
          <w:rStyle w:val="Char3"/>
          <w:rtl/>
        </w:rPr>
        <w:t>عل</w:t>
      </w:r>
      <w:r w:rsidR="002A49F6">
        <w:rPr>
          <w:rStyle w:val="Char3"/>
          <w:rFonts w:hint="cs"/>
          <w:rtl/>
        </w:rPr>
        <w:t>ی</w:t>
      </w:r>
      <w:r w:rsidRPr="00341C3F">
        <w:rPr>
          <w:rStyle w:val="Char3"/>
          <w:rFonts w:hint="cs"/>
          <w:rtl/>
        </w:rPr>
        <w:t xml:space="preserve"> </w:t>
      </w:r>
      <w:r w:rsidRPr="00341C3F">
        <w:rPr>
          <w:rStyle w:val="Char3"/>
          <w:rtl/>
        </w:rPr>
        <w:t>ب</w:t>
      </w:r>
      <w:r w:rsidRPr="00341C3F">
        <w:rPr>
          <w:rStyle w:val="Char3"/>
          <w:rFonts w:hint="cs"/>
          <w:rtl/>
        </w:rPr>
        <w:t xml:space="preserve">ن </w:t>
      </w:r>
      <w:r w:rsidRPr="00341C3F">
        <w:rPr>
          <w:rStyle w:val="Char3"/>
          <w:rtl/>
        </w:rPr>
        <w:t>موس</w:t>
      </w:r>
      <w:r w:rsidRPr="00341C3F">
        <w:rPr>
          <w:rStyle w:val="Char3"/>
          <w:rFonts w:hint="cs"/>
          <w:rtl/>
        </w:rPr>
        <w:t xml:space="preserve">ى </w:t>
      </w:r>
      <w:r w:rsidRPr="00341C3F">
        <w:rPr>
          <w:rStyle w:val="Char3"/>
          <w:rtl/>
        </w:rPr>
        <w:t>اب</w:t>
      </w:r>
      <w:r w:rsidRPr="00341C3F">
        <w:rPr>
          <w:rStyle w:val="Char3"/>
          <w:rFonts w:hint="cs"/>
          <w:rtl/>
        </w:rPr>
        <w:t xml:space="preserve">ن </w:t>
      </w:r>
      <w:r w:rsidRPr="00341C3F">
        <w:rPr>
          <w:rStyle w:val="Char3"/>
          <w:rtl/>
        </w:rPr>
        <w:t>طاو</w:t>
      </w:r>
      <w:r w:rsidRPr="00341C3F">
        <w:rPr>
          <w:rStyle w:val="Char3"/>
          <w:rFonts w:hint="cs"/>
          <w:rtl/>
        </w:rPr>
        <w:t xml:space="preserve">س </w:t>
      </w:r>
      <w:r w:rsidRPr="00341C3F">
        <w:rPr>
          <w:rStyle w:val="Char3"/>
          <w:rtl/>
        </w:rPr>
        <w:t>حل</w:t>
      </w:r>
      <w:r w:rsidR="002A49F6">
        <w:rPr>
          <w:rStyle w:val="Char3"/>
          <w:rtl/>
        </w:rPr>
        <w:t>ی</w:t>
      </w:r>
      <w:r w:rsidRPr="00341C3F">
        <w:rPr>
          <w:rStyle w:val="Char3"/>
          <w:rFonts w:hint="cs"/>
          <w:rtl/>
        </w:rPr>
        <w:t>، کتابخانه خ</w:t>
      </w:r>
      <w:r w:rsidR="002A49F6">
        <w:rPr>
          <w:rStyle w:val="Char3"/>
          <w:rFonts w:hint="cs"/>
          <w:rtl/>
        </w:rPr>
        <w:t>ی</w:t>
      </w:r>
      <w:r w:rsidRPr="00341C3F">
        <w:rPr>
          <w:rStyle w:val="Char3"/>
          <w:rFonts w:hint="cs"/>
          <w:rtl/>
        </w:rPr>
        <w:t>ام  قم 1399.</w:t>
      </w:r>
    </w:p>
    <w:p w:rsidR="00730D27" w:rsidRPr="00341C3F" w:rsidRDefault="00730D27" w:rsidP="00F567FF">
      <w:pPr>
        <w:numPr>
          <w:ilvl w:val="0"/>
          <w:numId w:val="1"/>
        </w:numPr>
        <w:tabs>
          <w:tab w:val="num" w:pos="720"/>
        </w:tabs>
        <w:ind w:left="641" w:hanging="357"/>
        <w:jc w:val="both"/>
        <w:rPr>
          <w:rStyle w:val="Char3"/>
          <w:rtl/>
        </w:rPr>
      </w:pPr>
      <w:r w:rsidRPr="007B42A2">
        <w:rPr>
          <w:rStyle w:val="Char3"/>
          <w:rtl/>
        </w:rPr>
        <w:t>الصوارم المهرقة ف</w:t>
      </w:r>
      <w:r w:rsidR="002A49F6">
        <w:rPr>
          <w:rStyle w:val="Char3"/>
          <w:rtl/>
        </w:rPr>
        <w:t>ی</w:t>
      </w:r>
      <w:r w:rsidRPr="007B42A2">
        <w:rPr>
          <w:rStyle w:val="Char3"/>
          <w:rtl/>
        </w:rPr>
        <w:t xml:space="preserve"> جواب الصواعق المحرقة،</w:t>
      </w:r>
      <w:r w:rsidRPr="007B42A2">
        <w:rPr>
          <w:rStyle w:val="Char3"/>
          <w:rFonts w:hint="cs"/>
          <w:rtl/>
        </w:rPr>
        <w:t xml:space="preserve"> </w:t>
      </w:r>
      <w:r w:rsidRPr="007B42A2">
        <w:rPr>
          <w:rStyle w:val="Char3"/>
          <w:rtl/>
        </w:rPr>
        <w:t>قاضى</w:t>
      </w:r>
      <w:r w:rsidRPr="00341C3F">
        <w:rPr>
          <w:rStyle w:val="Char3"/>
          <w:rtl/>
        </w:rPr>
        <w:t xml:space="preserve"> نور الله تسترى، تصح</w:t>
      </w:r>
      <w:r w:rsidR="002A49F6">
        <w:rPr>
          <w:rStyle w:val="Char3"/>
          <w:rtl/>
        </w:rPr>
        <w:t>ی</w:t>
      </w:r>
      <w:r w:rsidRPr="00341C3F">
        <w:rPr>
          <w:rStyle w:val="Char3"/>
          <w:rtl/>
        </w:rPr>
        <w:t>ح جلال الد</w:t>
      </w:r>
      <w:r w:rsidR="002A49F6">
        <w:rPr>
          <w:rStyle w:val="Char3"/>
          <w:rtl/>
        </w:rPr>
        <w:t>ی</w:t>
      </w:r>
      <w:r w:rsidRPr="00341C3F">
        <w:rPr>
          <w:rStyle w:val="Char3"/>
          <w:rtl/>
        </w:rPr>
        <w:t>ن محدث</w:t>
      </w:r>
      <w:r w:rsidRPr="00341C3F">
        <w:rPr>
          <w:rStyle w:val="Char3"/>
          <w:rFonts w:hint="cs"/>
          <w:rtl/>
        </w:rPr>
        <w:t>، تهران،</w:t>
      </w:r>
      <w:r w:rsidRPr="00341C3F">
        <w:rPr>
          <w:rStyle w:val="Char3"/>
          <w:rtl/>
        </w:rPr>
        <w:t xml:space="preserve"> چاپخانه نهضت</w:t>
      </w:r>
      <w:r w:rsidRPr="00341C3F">
        <w:rPr>
          <w:rStyle w:val="Char3"/>
          <w:rFonts w:hint="cs"/>
          <w:rtl/>
        </w:rPr>
        <w:t>.</w:t>
      </w:r>
    </w:p>
    <w:p w:rsidR="00730D27" w:rsidRPr="00341C3F" w:rsidRDefault="00730D27" w:rsidP="00F567FF">
      <w:pPr>
        <w:numPr>
          <w:ilvl w:val="0"/>
          <w:numId w:val="1"/>
        </w:numPr>
        <w:tabs>
          <w:tab w:val="num" w:pos="720"/>
        </w:tabs>
        <w:ind w:left="641" w:hanging="357"/>
        <w:jc w:val="both"/>
        <w:rPr>
          <w:rStyle w:val="Char3"/>
          <w:rtl/>
        </w:rPr>
      </w:pPr>
      <w:r w:rsidRPr="007B42A2">
        <w:rPr>
          <w:rStyle w:val="Char3"/>
          <w:rtl/>
        </w:rPr>
        <w:t>الصراط المستق</w:t>
      </w:r>
      <w:r w:rsidR="002A49F6">
        <w:rPr>
          <w:rStyle w:val="Char3"/>
          <w:rtl/>
        </w:rPr>
        <w:t>ی</w:t>
      </w:r>
      <w:r w:rsidRPr="007B42A2">
        <w:rPr>
          <w:rStyle w:val="Char3"/>
          <w:rtl/>
        </w:rPr>
        <w:t>م إلى مستحق</w:t>
      </w:r>
      <w:r w:rsidR="002A49F6">
        <w:rPr>
          <w:rStyle w:val="Char3"/>
          <w:rtl/>
        </w:rPr>
        <w:t>ی</w:t>
      </w:r>
      <w:r w:rsidRPr="007B42A2">
        <w:rPr>
          <w:rStyle w:val="Char3"/>
          <w:rtl/>
        </w:rPr>
        <w:t xml:space="preserve"> التقد</w:t>
      </w:r>
      <w:r w:rsidR="002A49F6">
        <w:rPr>
          <w:rStyle w:val="Char3"/>
          <w:rtl/>
        </w:rPr>
        <w:t>ی</w:t>
      </w:r>
      <w:r w:rsidRPr="007B42A2">
        <w:rPr>
          <w:rStyle w:val="Char3"/>
          <w:rtl/>
        </w:rPr>
        <w:t>م</w:t>
      </w:r>
      <w:r w:rsidRPr="007B42A2">
        <w:rPr>
          <w:rStyle w:val="Char3"/>
          <w:rFonts w:hint="cs"/>
          <w:rtl/>
        </w:rPr>
        <w:t>،</w:t>
      </w:r>
      <w:r w:rsidRPr="00341C3F">
        <w:rPr>
          <w:rStyle w:val="Char3"/>
          <w:rFonts w:hint="cs"/>
          <w:rtl/>
        </w:rPr>
        <w:t xml:space="preserve"> عل</w:t>
      </w:r>
      <w:r w:rsidR="002A49F6">
        <w:rPr>
          <w:rStyle w:val="Char3"/>
          <w:rFonts w:hint="cs"/>
          <w:rtl/>
        </w:rPr>
        <w:t>ی</w:t>
      </w:r>
      <w:r w:rsidRPr="00341C3F">
        <w:rPr>
          <w:rStyle w:val="Char3"/>
          <w:rFonts w:hint="cs"/>
          <w:rtl/>
        </w:rPr>
        <w:t xml:space="preserve"> بن </w:t>
      </w:r>
      <w:r w:rsidR="002A49F6">
        <w:rPr>
          <w:rStyle w:val="Char3"/>
          <w:rFonts w:hint="cs"/>
          <w:rtl/>
        </w:rPr>
        <w:t>ی</w:t>
      </w:r>
      <w:r w:rsidRPr="00341C3F">
        <w:rPr>
          <w:rStyle w:val="Char3"/>
          <w:rFonts w:hint="cs"/>
          <w:rtl/>
        </w:rPr>
        <w:t>ونس نباط</w:t>
      </w:r>
      <w:r w:rsidR="002A49F6">
        <w:rPr>
          <w:rStyle w:val="Char3"/>
          <w:rFonts w:hint="cs"/>
          <w:rtl/>
        </w:rPr>
        <w:t>ی</w:t>
      </w:r>
      <w:r w:rsidRPr="00341C3F">
        <w:rPr>
          <w:rStyle w:val="Char3"/>
          <w:rFonts w:hint="cs"/>
          <w:rtl/>
        </w:rPr>
        <w:t xml:space="preserve"> ب</w:t>
      </w:r>
      <w:r w:rsidR="002A49F6">
        <w:rPr>
          <w:rStyle w:val="Char3"/>
          <w:rFonts w:hint="cs"/>
          <w:rtl/>
        </w:rPr>
        <w:t>ی</w:t>
      </w:r>
      <w:r w:rsidRPr="00341C3F">
        <w:rPr>
          <w:rStyle w:val="Char3"/>
          <w:rFonts w:hint="cs"/>
          <w:rtl/>
        </w:rPr>
        <w:t>اض</w:t>
      </w:r>
      <w:r w:rsidR="002A49F6">
        <w:rPr>
          <w:rStyle w:val="Char3"/>
          <w:rFonts w:hint="cs"/>
          <w:rtl/>
        </w:rPr>
        <w:t>ی</w:t>
      </w:r>
      <w:r w:rsidRPr="00341C3F">
        <w:rPr>
          <w:rStyle w:val="Char3"/>
          <w:rFonts w:hint="cs"/>
          <w:rtl/>
        </w:rPr>
        <w:t xml:space="preserve"> تحق</w:t>
      </w:r>
      <w:r w:rsidR="002A49F6">
        <w:rPr>
          <w:rStyle w:val="Char3"/>
          <w:rFonts w:hint="cs"/>
          <w:rtl/>
        </w:rPr>
        <w:t>ی</w:t>
      </w:r>
      <w:r w:rsidRPr="00341C3F">
        <w:rPr>
          <w:rStyle w:val="Char3"/>
          <w:rFonts w:hint="cs"/>
          <w:rtl/>
        </w:rPr>
        <w:t>ق: محمد باقر بهبود</w:t>
      </w:r>
      <w:r w:rsidR="002A49F6">
        <w:rPr>
          <w:rStyle w:val="Char3"/>
          <w:rFonts w:hint="cs"/>
          <w:rtl/>
        </w:rPr>
        <w:t>ی</w:t>
      </w:r>
      <w:r w:rsidRPr="00341C3F">
        <w:rPr>
          <w:rStyle w:val="Char3"/>
          <w:rFonts w:hint="cs"/>
          <w:rtl/>
        </w:rPr>
        <w:t>،کتابخانه ح</w:t>
      </w:r>
      <w:r w:rsidR="002A49F6">
        <w:rPr>
          <w:rStyle w:val="Char3"/>
          <w:rFonts w:hint="cs"/>
          <w:rtl/>
        </w:rPr>
        <w:t>ی</w:t>
      </w:r>
      <w:r w:rsidRPr="00341C3F">
        <w:rPr>
          <w:rStyle w:val="Char3"/>
          <w:rFonts w:hint="cs"/>
          <w:rtl/>
        </w:rPr>
        <w:t>در</w:t>
      </w:r>
      <w:r w:rsidR="002A49F6">
        <w:rPr>
          <w:rStyle w:val="Char3"/>
          <w:rFonts w:hint="cs"/>
          <w:rtl/>
        </w:rPr>
        <w:t>ی</w:t>
      </w:r>
      <w:r w:rsidRPr="00341C3F">
        <w:rPr>
          <w:rStyle w:val="Char3"/>
          <w:rFonts w:hint="cs"/>
          <w:rtl/>
        </w:rPr>
        <w:t>،چاپ اوّل  1384.</w:t>
      </w:r>
    </w:p>
    <w:p w:rsidR="00730D27" w:rsidRPr="00341C3F" w:rsidRDefault="00730D27" w:rsidP="00F567FF">
      <w:pPr>
        <w:numPr>
          <w:ilvl w:val="0"/>
          <w:numId w:val="1"/>
        </w:numPr>
        <w:tabs>
          <w:tab w:val="num" w:pos="720"/>
        </w:tabs>
        <w:ind w:left="641" w:hanging="357"/>
        <w:jc w:val="both"/>
        <w:rPr>
          <w:rStyle w:val="Char3"/>
          <w:rtl/>
        </w:rPr>
      </w:pPr>
      <w:r w:rsidRPr="007B42A2">
        <w:rPr>
          <w:rStyle w:val="Char3"/>
          <w:rtl/>
        </w:rPr>
        <w:t>الصلة ب</w:t>
      </w:r>
      <w:r w:rsidR="002A49F6">
        <w:rPr>
          <w:rStyle w:val="Char3"/>
          <w:rtl/>
        </w:rPr>
        <w:t>ی</w:t>
      </w:r>
      <w:r w:rsidRPr="007B42A2">
        <w:rPr>
          <w:rStyle w:val="Char3"/>
          <w:rtl/>
        </w:rPr>
        <w:t>ن التصوف والتش</w:t>
      </w:r>
      <w:r w:rsidR="002A49F6">
        <w:rPr>
          <w:rStyle w:val="Char3"/>
          <w:rtl/>
        </w:rPr>
        <w:t>ی</w:t>
      </w:r>
      <w:r w:rsidRPr="007B42A2">
        <w:rPr>
          <w:rStyle w:val="Char3"/>
          <w:rtl/>
        </w:rPr>
        <w:t>ع</w:t>
      </w:r>
      <w:r w:rsidRPr="007B42A2">
        <w:rPr>
          <w:rStyle w:val="Char3"/>
          <w:rFonts w:hint="cs"/>
          <w:rtl/>
        </w:rPr>
        <w:t>،</w:t>
      </w:r>
      <w:r w:rsidRPr="00341C3F">
        <w:rPr>
          <w:rStyle w:val="Char3"/>
          <w:rFonts w:hint="cs"/>
          <w:rtl/>
        </w:rPr>
        <w:t xml:space="preserve"> </w:t>
      </w:r>
      <w:r w:rsidR="002A49F6">
        <w:rPr>
          <w:rStyle w:val="Char3"/>
          <w:rFonts w:hint="cs"/>
          <w:rtl/>
        </w:rPr>
        <w:t>ک</w:t>
      </w:r>
      <w:r w:rsidRPr="00341C3F">
        <w:rPr>
          <w:rStyle w:val="Char3"/>
          <w:rFonts w:hint="cs"/>
          <w:rtl/>
        </w:rPr>
        <w:t>امل مصطفى ش</w:t>
      </w:r>
      <w:r w:rsidR="002A49F6">
        <w:rPr>
          <w:rStyle w:val="Char3"/>
          <w:rFonts w:hint="cs"/>
          <w:rtl/>
        </w:rPr>
        <w:t>ی</w:t>
      </w:r>
      <w:r w:rsidRPr="00341C3F">
        <w:rPr>
          <w:rStyle w:val="Char3"/>
          <w:rFonts w:hint="cs"/>
          <w:rtl/>
        </w:rPr>
        <w:t>ب</w:t>
      </w:r>
      <w:r w:rsidR="002A49F6">
        <w:rPr>
          <w:rStyle w:val="Char3"/>
          <w:rFonts w:hint="cs"/>
          <w:rtl/>
        </w:rPr>
        <w:t>ی</w:t>
      </w:r>
      <w:r w:rsidRPr="00341C3F">
        <w:rPr>
          <w:rStyle w:val="Char3"/>
          <w:rFonts w:hint="cs"/>
          <w:rtl/>
        </w:rPr>
        <w:t xml:space="preserve">  دار الأندلس، ب</w:t>
      </w:r>
      <w:r w:rsidR="002A49F6">
        <w:rPr>
          <w:rStyle w:val="Char3"/>
          <w:rFonts w:hint="cs"/>
          <w:rtl/>
        </w:rPr>
        <w:t>ی</w:t>
      </w:r>
      <w:r w:rsidRPr="00341C3F">
        <w:rPr>
          <w:rStyle w:val="Char3"/>
          <w:rFonts w:hint="cs"/>
          <w:rtl/>
        </w:rPr>
        <w:t>روت 1982 چاپ سوّم.</w:t>
      </w:r>
    </w:p>
    <w:p w:rsidR="00730D27" w:rsidRPr="00341C3F" w:rsidRDefault="00730D27" w:rsidP="00F567FF">
      <w:pPr>
        <w:numPr>
          <w:ilvl w:val="0"/>
          <w:numId w:val="1"/>
        </w:numPr>
        <w:tabs>
          <w:tab w:val="num" w:pos="720"/>
        </w:tabs>
        <w:ind w:left="641" w:hanging="357"/>
        <w:jc w:val="both"/>
        <w:rPr>
          <w:rStyle w:val="Char3"/>
          <w:rtl/>
        </w:rPr>
      </w:pPr>
      <w:r w:rsidRPr="007B42A2">
        <w:rPr>
          <w:rStyle w:val="Char3"/>
          <w:rtl/>
        </w:rPr>
        <w:t>صح</w:t>
      </w:r>
      <w:r w:rsidR="002A49F6">
        <w:rPr>
          <w:rStyle w:val="Char3"/>
          <w:rtl/>
        </w:rPr>
        <w:t>ی</w:t>
      </w:r>
      <w:r w:rsidRPr="007B42A2">
        <w:rPr>
          <w:rStyle w:val="Char3"/>
          <w:rtl/>
        </w:rPr>
        <w:t>فة الأبرار م</w:t>
      </w:r>
      <w:r w:rsidR="002A49F6">
        <w:rPr>
          <w:rStyle w:val="Char3"/>
          <w:rtl/>
        </w:rPr>
        <w:t>ی</w:t>
      </w:r>
      <w:r w:rsidRPr="007B42A2">
        <w:rPr>
          <w:rStyle w:val="Char3"/>
          <w:rtl/>
        </w:rPr>
        <w:t>رزا</w:t>
      </w:r>
      <w:r w:rsidRPr="00341C3F">
        <w:rPr>
          <w:rStyle w:val="Char3"/>
          <w:rtl/>
        </w:rPr>
        <w:t xml:space="preserve"> محمد </w:t>
      </w:r>
      <w:r w:rsidRPr="00341C3F">
        <w:rPr>
          <w:rStyle w:val="Char3"/>
          <w:rFonts w:hint="cs"/>
          <w:rtl/>
        </w:rPr>
        <w:t>تق</w:t>
      </w:r>
      <w:r w:rsidR="002A49F6">
        <w:rPr>
          <w:rStyle w:val="Char3"/>
          <w:rFonts w:hint="cs"/>
          <w:rtl/>
        </w:rPr>
        <w:t>ی</w:t>
      </w:r>
      <w:r w:rsidRPr="00341C3F">
        <w:rPr>
          <w:rStyle w:val="Char3"/>
          <w:rFonts w:hint="cs"/>
          <w:rtl/>
        </w:rPr>
        <w:t xml:space="preserve">، </w:t>
      </w:r>
      <w:r w:rsidRPr="00341C3F">
        <w:rPr>
          <w:rStyle w:val="Char3"/>
          <w:rtl/>
        </w:rPr>
        <w:t>دار الج</w:t>
      </w:r>
      <w:r w:rsidR="002A49F6">
        <w:rPr>
          <w:rStyle w:val="Char3"/>
          <w:rtl/>
        </w:rPr>
        <w:t>ی</w:t>
      </w:r>
      <w:r w:rsidRPr="00341C3F">
        <w:rPr>
          <w:rStyle w:val="Char3"/>
          <w:rtl/>
        </w:rPr>
        <w:t>ل</w:t>
      </w:r>
      <w:r w:rsidRPr="00341C3F">
        <w:rPr>
          <w:rStyle w:val="Char3"/>
          <w:rFonts w:hint="cs"/>
          <w:rtl/>
        </w:rPr>
        <w:t xml:space="preserve"> ب</w:t>
      </w:r>
      <w:r w:rsidR="002A49F6">
        <w:rPr>
          <w:rStyle w:val="Char3"/>
          <w:rFonts w:hint="cs"/>
          <w:rtl/>
        </w:rPr>
        <w:t>ی</w:t>
      </w:r>
      <w:r w:rsidRPr="00341C3F">
        <w:rPr>
          <w:rStyle w:val="Char3"/>
          <w:rFonts w:hint="cs"/>
          <w:rtl/>
        </w:rPr>
        <w:t>روت 1414.</w:t>
      </w:r>
    </w:p>
    <w:p w:rsidR="00730D27" w:rsidRPr="00341C3F" w:rsidRDefault="00730D27" w:rsidP="00F567FF">
      <w:pPr>
        <w:numPr>
          <w:ilvl w:val="0"/>
          <w:numId w:val="1"/>
        </w:numPr>
        <w:tabs>
          <w:tab w:val="num" w:pos="720"/>
        </w:tabs>
        <w:ind w:left="641" w:hanging="357"/>
        <w:jc w:val="both"/>
        <w:rPr>
          <w:rStyle w:val="Char3"/>
          <w:rtl/>
        </w:rPr>
      </w:pPr>
      <w:r w:rsidRPr="007B42A2">
        <w:rPr>
          <w:rStyle w:val="Char3"/>
          <w:rtl/>
        </w:rPr>
        <w:t>صح</w:t>
      </w:r>
      <w:r w:rsidR="002A49F6">
        <w:rPr>
          <w:rStyle w:val="Char3"/>
          <w:rtl/>
        </w:rPr>
        <w:t>ی</w:t>
      </w:r>
      <w:r w:rsidRPr="007B42A2">
        <w:rPr>
          <w:rStyle w:val="Char3"/>
          <w:rtl/>
        </w:rPr>
        <w:t xml:space="preserve">فة </w:t>
      </w:r>
      <w:r w:rsidR="002A49F6">
        <w:rPr>
          <w:rStyle w:val="Char3"/>
          <w:rtl/>
        </w:rPr>
        <w:t>ک</w:t>
      </w:r>
      <w:r w:rsidRPr="007B42A2">
        <w:rPr>
          <w:rStyle w:val="Char3"/>
          <w:rtl/>
        </w:rPr>
        <w:t>املة لز</w:t>
      </w:r>
      <w:r w:rsidR="002A49F6">
        <w:rPr>
          <w:rStyle w:val="Char3"/>
          <w:rtl/>
        </w:rPr>
        <w:t>ی</w:t>
      </w:r>
      <w:r w:rsidRPr="007B42A2">
        <w:rPr>
          <w:rStyle w:val="Char3"/>
          <w:rtl/>
        </w:rPr>
        <w:t>ن</w:t>
      </w:r>
      <w:r w:rsidRPr="00341C3F">
        <w:rPr>
          <w:rStyle w:val="Char3"/>
          <w:rtl/>
        </w:rPr>
        <w:t xml:space="preserve"> العابد</w:t>
      </w:r>
      <w:r w:rsidR="002A49F6">
        <w:rPr>
          <w:rStyle w:val="Char3"/>
          <w:rtl/>
        </w:rPr>
        <w:t>ی</w:t>
      </w:r>
      <w:r w:rsidRPr="00341C3F">
        <w:rPr>
          <w:rStyle w:val="Char3"/>
          <w:rtl/>
        </w:rPr>
        <w:t>ن</w:t>
      </w:r>
      <w:r w:rsidRPr="00341C3F">
        <w:rPr>
          <w:rStyle w:val="Char3"/>
          <w:rFonts w:hint="cs"/>
          <w:rtl/>
        </w:rPr>
        <w:t xml:space="preserve">، </w:t>
      </w:r>
      <w:r w:rsidRPr="00341C3F">
        <w:rPr>
          <w:rStyle w:val="Char3"/>
          <w:rtl/>
        </w:rPr>
        <w:t>ط</w:t>
      </w:r>
      <w:r w:rsidRPr="00341C3F">
        <w:rPr>
          <w:rStyle w:val="Char3"/>
          <w:rFonts w:hint="cs"/>
          <w:rtl/>
        </w:rPr>
        <w:t>بعة</w:t>
      </w:r>
      <w:r w:rsidRPr="00341C3F">
        <w:rPr>
          <w:rStyle w:val="Char3"/>
          <w:rtl/>
        </w:rPr>
        <w:t xml:space="preserve"> : طبى </w:t>
      </w:r>
      <w:r w:rsidR="002A49F6">
        <w:rPr>
          <w:rStyle w:val="Char3"/>
          <w:rtl/>
        </w:rPr>
        <w:t>ک</w:t>
      </w:r>
      <w:r w:rsidRPr="00341C3F">
        <w:rPr>
          <w:rStyle w:val="Char3"/>
          <w:rtl/>
        </w:rPr>
        <w:t>ل</w:t>
      </w:r>
      <w:r w:rsidR="002A49F6">
        <w:rPr>
          <w:rStyle w:val="Char3"/>
          <w:rtl/>
        </w:rPr>
        <w:t>ک</w:t>
      </w:r>
      <w:r w:rsidRPr="00341C3F">
        <w:rPr>
          <w:rStyle w:val="Char3"/>
          <w:rtl/>
        </w:rPr>
        <w:t>ته بالهند 1248</w:t>
      </w:r>
      <w:r w:rsidRPr="00341C3F">
        <w:rPr>
          <w:rStyle w:val="Char3"/>
          <w:rFonts w:hint="cs"/>
          <w:rtl/>
        </w:rPr>
        <w:t>.</w:t>
      </w:r>
    </w:p>
    <w:p w:rsidR="00730D27" w:rsidRPr="00341C3F" w:rsidRDefault="00730D27" w:rsidP="00F567FF">
      <w:pPr>
        <w:numPr>
          <w:ilvl w:val="0"/>
          <w:numId w:val="1"/>
        </w:numPr>
        <w:tabs>
          <w:tab w:val="num" w:pos="720"/>
        </w:tabs>
        <w:ind w:left="641" w:hanging="357"/>
        <w:jc w:val="both"/>
        <w:rPr>
          <w:rStyle w:val="Char3"/>
          <w:rtl/>
        </w:rPr>
      </w:pPr>
      <w:r w:rsidRPr="007B42A2">
        <w:rPr>
          <w:rStyle w:val="Char3"/>
          <w:rtl/>
        </w:rPr>
        <w:t>صراط الحق</w:t>
      </w:r>
      <w:r w:rsidRPr="007B42A2">
        <w:rPr>
          <w:rStyle w:val="Char3"/>
          <w:rFonts w:hint="cs"/>
          <w:rtl/>
        </w:rPr>
        <w:t>،</w:t>
      </w:r>
      <w:r w:rsidRPr="00341C3F">
        <w:rPr>
          <w:rStyle w:val="Char3"/>
          <w:rFonts w:hint="cs"/>
          <w:rtl/>
        </w:rPr>
        <w:t xml:space="preserve"> محمد آصف محسن</w:t>
      </w:r>
      <w:r w:rsidR="002A49F6">
        <w:rPr>
          <w:rStyle w:val="Char3"/>
          <w:rFonts w:hint="cs"/>
          <w:rtl/>
        </w:rPr>
        <w:t>ی</w:t>
      </w:r>
      <w:r w:rsidRPr="00341C3F">
        <w:rPr>
          <w:rStyle w:val="Char3"/>
          <w:rFonts w:hint="cs"/>
          <w:rtl/>
        </w:rPr>
        <w:t xml:space="preserve"> کتابخانه  نجف 1385.</w:t>
      </w:r>
    </w:p>
    <w:p w:rsidR="00730D27" w:rsidRPr="00341C3F" w:rsidRDefault="00730D27" w:rsidP="00F567FF">
      <w:pPr>
        <w:numPr>
          <w:ilvl w:val="0"/>
          <w:numId w:val="1"/>
        </w:numPr>
        <w:tabs>
          <w:tab w:val="num" w:pos="720"/>
        </w:tabs>
        <w:ind w:left="641" w:hanging="357"/>
        <w:jc w:val="both"/>
        <w:rPr>
          <w:rStyle w:val="Char3"/>
          <w:rtl/>
        </w:rPr>
      </w:pPr>
      <w:r w:rsidRPr="007B42A2">
        <w:rPr>
          <w:rStyle w:val="Char3"/>
          <w:rtl/>
        </w:rPr>
        <w:t>الع</w:t>
      </w:r>
      <w:r w:rsidR="002A49F6">
        <w:rPr>
          <w:rStyle w:val="Char3"/>
          <w:rtl/>
        </w:rPr>
        <w:t>ی</w:t>
      </w:r>
      <w:r w:rsidRPr="007B42A2">
        <w:rPr>
          <w:rStyle w:val="Char3"/>
          <w:rtl/>
        </w:rPr>
        <w:t>ون والمجالس</w:t>
      </w:r>
      <w:r w:rsidRPr="007B42A2">
        <w:rPr>
          <w:rStyle w:val="Char3"/>
          <w:rFonts w:hint="cs"/>
          <w:rtl/>
        </w:rPr>
        <w:t>،</w:t>
      </w:r>
      <w:r w:rsidRPr="00341C3F">
        <w:rPr>
          <w:rStyle w:val="Char3"/>
          <w:rFonts w:hint="cs"/>
          <w:rtl/>
        </w:rPr>
        <w:t xml:space="preserve"> شیخ مفید، بدون ذ</w:t>
      </w:r>
      <w:r w:rsidR="002A49F6">
        <w:rPr>
          <w:rStyle w:val="Char3"/>
          <w:rFonts w:hint="cs"/>
          <w:rtl/>
        </w:rPr>
        <w:t>ک</w:t>
      </w:r>
      <w:r w:rsidRPr="00341C3F">
        <w:rPr>
          <w:rStyle w:val="Char3"/>
          <w:rFonts w:hint="cs"/>
          <w:rtl/>
        </w:rPr>
        <w:t>ر کتابخانه  یا تار</w:t>
      </w:r>
      <w:r w:rsidR="002A49F6">
        <w:rPr>
          <w:rStyle w:val="Char3"/>
          <w:rFonts w:hint="cs"/>
          <w:rtl/>
        </w:rPr>
        <w:t>ی</w:t>
      </w:r>
      <w:r w:rsidRPr="00341C3F">
        <w:rPr>
          <w:rStyle w:val="Char3"/>
          <w:rFonts w:hint="cs"/>
          <w:rtl/>
        </w:rPr>
        <w:t>خ چاپ.</w:t>
      </w:r>
    </w:p>
    <w:p w:rsidR="00730D27" w:rsidRPr="00341C3F" w:rsidRDefault="00730D27" w:rsidP="00F567FF">
      <w:pPr>
        <w:numPr>
          <w:ilvl w:val="0"/>
          <w:numId w:val="1"/>
        </w:numPr>
        <w:tabs>
          <w:tab w:val="num" w:pos="720"/>
        </w:tabs>
        <w:ind w:left="641" w:hanging="357"/>
        <w:jc w:val="both"/>
        <w:rPr>
          <w:rStyle w:val="Char3"/>
          <w:rtl/>
        </w:rPr>
      </w:pPr>
      <w:r w:rsidRPr="007B42A2">
        <w:rPr>
          <w:rStyle w:val="Char3"/>
          <w:rtl/>
        </w:rPr>
        <w:t>العروة الوثقى</w:t>
      </w:r>
      <w:r w:rsidRPr="007B42A2">
        <w:rPr>
          <w:rStyle w:val="Char3"/>
          <w:rFonts w:hint="cs"/>
          <w:rtl/>
        </w:rPr>
        <w:t>، محمد</w:t>
      </w:r>
      <w:r w:rsidRPr="00341C3F">
        <w:rPr>
          <w:rStyle w:val="Char3"/>
          <w:rFonts w:hint="cs"/>
          <w:rtl/>
        </w:rPr>
        <w:t xml:space="preserve"> </w:t>
      </w:r>
      <w:r w:rsidR="002A49F6">
        <w:rPr>
          <w:rStyle w:val="Char3"/>
          <w:rFonts w:hint="cs"/>
          <w:rtl/>
        </w:rPr>
        <w:t>ک</w:t>
      </w:r>
      <w:r w:rsidRPr="00341C3F">
        <w:rPr>
          <w:rStyle w:val="Char3"/>
          <w:rFonts w:hint="cs"/>
          <w:rtl/>
        </w:rPr>
        <w:t>اظم طباطبائ</w:t>
      </w:r>
      <w:r w:rsidR="002A49F6">
        <w:rPr>
          <w:rStyle w:val="Char3"/>
          <w:rFonts w:hint="cs"/>
          <w:rtl/>
        </w:rPr>
        <w:t>ی</w:t>
      </w:r>
      <w:r w:rsidRPr="00341C3F">
        <w:rPr>
          <w:rStyle w:val="Char3"/>
          <w:rFonts w:hint="cs"/>
          <w:rtl/>
        </w:rPr>
        <w:t xml:space="preserve"> </w:t>
      </w:r>
      <w:r w:rsidR="002A49F6">
        <w:rPr>
          <w:rStyle w:val="Char3"/>
          <w:rFonts w:hint="cs"/>
          <w:rtl/>
        </w:rPr>
        <w:t>ی</w:t>
      </w:r>
      <w:r w:rsidRPr="00341C3F">
        <w:rPr>
          <w:rStyle w:val="Char3"/>
          <w:rFonts w:hint="cs"/>
          <w:rtl/>
        </w:rPr>
        <w:t>زد</w:t>
      </w:r>
      <w:r w:rsidR="002A49F6">
        <w:rPr>
          <w:rStyle w:val="Char3"/>
          <w:rFonts w:hint="cs"/>
          <w:rtl/>
        </w:rPr>
        <w:t>ی</w:t>
      </w:r>
      <w:r w:rsidRPr="00341C3F">
        <w:rPr>
          <w:rStyle w:val="Char3"/>
          <w:rFonts w:hint="cs"/>
          <w:rtl/>
        </w:rPr>
        <w:t>، وبا تعل</w:t>
      </w:r>
      <w:r w:rsidR="002A49F6">
        <w:rPr>
          <w:rStyle w:val="Char3"/>
          <w:rFonts w:hint="cs"/>
          <w:rtl/>
        </w:rPr>
        <w:t>ی</w:t>
      </w:r>
      <w:r w:rsidRPr="00341C3F">
        <w:rPr>
          <w:rStyle w:val="Char3"/>
          <w:rFonts w:hint="cs"/>
          <w:rtl/>
        </w:rPr>
        <w:t>قات مراجع ش</w:t>
      </w:r>
      <w:r w:rsidR="002A49F6">
        <w:rPr>
          <w:rStyle w:val="Char3"/>
          <w:rFonts w:hint="cs"/>
          <w:rtl/>
        </w:rPr>
        <w:t>ی</w:t>
      </w:r>
      <w:r w:rsidRPr="00341C3F">
        <w:rPr>
          <w:rStyle w:val="Char3"/>
          <w:rFonts w:hint="cs"/>
          <w:rtl/>
        </w:rPr>
        <w:t>عه معاصر تحق</w:t>
      </w:r>
      <w:r w:rsidR="002A49F6">
        <w:rPr>
          <w:rStyle w:val="Char3"/>
          <w:rFonts w:hint="cs"/>
          <w:rtl/>
        </w:rPr>
        <w:t>ی</w:t>
      </w:r>
      <w:r w:rsidRPr="00341C3F">
        <w:rPr>
          <w:rStyle w:val="Char3"/>
          <w:rFonts w:hint="cs"/>
          <w:rtl/>
        </w:rPr>
        <w:t xml:space="preserve">ق و چاپ </w:t>
      </w:r>
      <w:r w:rsidRPr="00341C3F">
        <w:rPr>
          <w:rStyle w:val="Char3"/>
          <w:rtl/>
        </w:rPr>
        <w:t>مؤسس</w:t>
      </w:r>
      <w:r w:rsidRPr="00341C3F">
        <w:rPr>
          <w:rStyle w:val="Char3"/>
          <w:rFonts w:hint="cs"/>
          <w:rtl/>
        </w:rPr>
        <w:t>ه</w:t>
      </w:r>
      <w:r w:rsidRPr="00341C3F">
        <w:rPr>
          <w:rStyle w:val="Char3"/>
          <w:rtl/>
        </w:rPr>
        <w:t xml:space="preserve"> نشر اسلام</w:t>
      </w:r>
      <w:r w:rsidR="002A49F6">
        <w:rPr>
          <w:rStyle w:val="Char3"/>
          <w:rtl/>
        </w:rPr>
        <w:t>ی</w:t>
      </w:r>
      <w:r w:rsidRPr="00341C3F">
        <w:rPr>
          <w:rStyle w:val="Char3"/>
          <w:rtl/>
        </w:rPr>
        <w:t xml:space="preserve"> </w:t>
      </w:r>
      <w:r w:rsidRPr="00341C3F">
        <w:rPr>
          <w:rStyle w:val="Char3"/>
          <w:rFonts w:hint="cs"/>
          <w:rtl/>
        </w:rPr>
        <w:t xml:space="preserve">وابسته به </w:t>
      </w:r>
      <w:r w:rsidRPr="00341C3F">
        <w:rPr>
          <w:rStyle w:val="Char3"/>
          <w:rtl/>
        </w:rPr>
        <w:t>جم</w:t>
      </w:r>
      <w:r w:rsidRPr="00341C3F">
        <w:rPr>
          <w:rStyle w:val="Char3"/>
          <w:rFonts w:hint="cs"/>
          <w:rtl/>
        </w:rPr>
        <w:t xml:space="preserve">عی از </w:t>
      </w:r>
      <w:r w:rsidRPr="00341C3F">
        <w:rPr>
          <w:rStyle w:val="Char3"/>
          <w:rtl/>
        </w:rPr>
        <w:t>مدرس</w:t>
      </w:r>
      <w:r w:rsidR="002A49F6">
        <w:rPr>
          <w:rStyle w:val="Char3"/>
          <w:rtl/>
        </w:rPr>
        <w:t>ی</w:t>
      </w:r>
      <w:r w:rsidRPr="00341C3F">
        <w:rPr>
          <w:rStyle w:val="Char3"/>
          <w:rtl/>
        </w:rPr>
        <w:t>ن قم،</w:t>
      </w:r>
      <w:r w:rsidRPr="00341C3F">
        <w:rPr>
          <w:rStyle w:val="Char3"/>
          <w:rFonts w:hint="cs"/>
          <w:rtl/>
        </w:rPr>
        <w:t xml:space="preserve"> چاپ اوّل  1417 .</w:t>
      </w:r>
    </w:p>
    <w:p w:rsidR="00730D27" w:rsidRPr="00341C3F" w:rsidRDefault="00730D27" w:rsidP="00F567FF">
      <w:pPr>
        <w:numPr>
          <w:ilvl w:val="0"/>
          <w:numId w:val="1"/>
        </w:numPr>
        <w:tabs>
          <w:tab w:val="num" w:pos="720"/>
        </w:tabs>
        <w:ind w:left="641" w:hanging="357"/>
        <w:jc w:val="both"/>
        <w:rPr>
          <w:rStyle w:val="Char3"/>
          <w:rtl/>
        </w:rPr>
      </w:pPr>
      <w:r w:rsidRPr="007B42A2">
        <w:rPr>
          <w:rStyle w:val="Char3"/>
          <w:rtl/>
        </w:rPr>
        <w:t>علل الشرائع</w:t>
      </w:r>
      <w:r w:rsidRPr="007B42A2">
        <w:rPr>
          <w:rStyle w:val="Char3"/>
          <w:rFonts w:hint="cs"/>
          <w:rtl/>
        </w:rPr>
        <w:t>،</w:t>
      </w:r>
      <w:r w:rsidRPr="00341C3F">
        <w:rPr>
          <w:rStyle w:val="Char3"/>
          <w:rFonts w:hint="cs"/>
          <w:rtl/>
        </w:rPr>
        <w:t xml:space="preserve"> ابن بابو</w:t>
      </w:r>
      <w:r w:rsidR="002A49F6">
        <w:rPr>
          <w:rStyle w:val="Char3"/>
          <w:rFonts w:hint="cs"/>
          <w:rtl/>
        </w:rPr>
        <w:t>ی</w:t>
      </w:r>
      <w:r w:rsidRPr="00341C3F">
        <w:rPr>
          <w:rStyle w:val="Char3"/>
          <w:rFonts w:hint="cs"/>
          <w:rtl/>
        </w:rPr>
        <w:t>ه قم</w:t>
      </w:r>
      <w:r w:rsidR="002A49F6">
        <w:rPr>
          <w:rStyle w:val="Char3"/>
          <w:rFonts w:hint="cs"/>
          <w:rtl/>
        </w:rPr>
        <w:t>ی</w:t>
      </w:r>
      <w:r w:rsidRPr="00341C3F">
        <w:rPr>
          <w:rStyle w:val="Char3"/>
          <w:rFonts w:hint="cs"/>
          <w:rtl/>
        </w:rPr>
        <w:t>، کتابخانه و چاپخانه ح</w:t>
      </w:r>
      <w:r w:rsidR="002A49F6">
        <w:rPr>
          <w:rStyle w:val="Char3"/>
          <w:rFonts w:hint="cs"/>
          <w:rtl/>
        </w:rPr>
        <w:t>ی</w:t>
      </w:r>
      <w:r w:rsidRPr="00341C3F">
        <w:rPr>
          <w:rStyle w:val="Char3"/>
          <w:rFonts w:hint="cs"/>
          <w:rtl/>
        </w:rPr>
        <w:t>در</w:t>
      </w:r>
      <w:r w:rsidR="002A49F6">
        <w:rPr>
          <w:rStyle w:val="Char3"/>
          <w:rFonts w:hint="cs"/>
          <w:rtl/>
        </w:rPr>
        <w:t>ی</w:t>
      </w:r>
      <w:r w:rsidRPr="00341C3F">
        <w:rPr>
          <w:rStyle w:val="Char3"/>
          <w:rFonts w:hint="cs"/>
          <w:rtl/>
        </w:rPr>
        <w:t>ه، 1385 چاپ دوّم  .</w:t>
      </w:r>
    </w:p>
    <w:p w:rsidR="00730D27" w:rsidRPr="00341C3F" w:rsidRDefault="00730D27" w:rsidP="00F567FF">
      <w:pPr>
        <w:numPr>
          <w:ilvl w:val="0"/>
          <w:numId w:val="1"/>
        </w:numPr>
        <w:tabs>
          <w:tab w:val="num" w:pos="720"/>
        </w:tabs>
        <w:ind w:left="641" w:hanging="357"/>
        <w:jc w:val="both"/>
        <w:rPr>
          <w:rStyle w:val="Char3"/>
          <w:rtl/>
        </w:rPr>
      </w:pPr>
      <w:r w:rsidRPr="007B42A2">
        <w:rPr>
          <w:rStyle w:val="Char3"/>
          <w:rtl/>
        </w:rPr>
        <w:t>عل</w:t>
      </w:r>
      <w:r w:rsidR="002A49F6">
        <w:rPr>
          <w:rStyle w:val="Char3"/>
          <w:rtl/>
        </w:rPr>
        <w:t>ی</w:t>
      </w:r>
      <w:r w:rsidRPr="007B42A2">
        <w:rPr>
          <w:rStyle w:val="Char3"/>
          <w:rtl/>
        </w:rPr>
        <w:t xml:space="preserve"> ومناوئوه</w:t>
      </w:r>
      <w:r w:rsidRPr="007B42A2">
        <w:rPr>
          <w:rStyle w:val="Char3"/>
          <w:rFonts w:hint="cs"/>
          <w:rtl/>
        </w:rPr>
        <w:t>،</w:t>
      </w:r>
      <w:r w:rsidRPr="00341C3F">
        <w:rPr>
          <w:rStyle w:val="Char3"/>
          <w:rFonts w:hint="cs"/>
          <w:rtl/>
        </w:rPr>
        <w:t xml:space="preserve"> نور</w:t>
      </w:r>
      <w:r w:rsidR="002A49F6">
        <w:rPr>
          <w:rStyle w:val="Char3"/>
          <w:rFonts w:hint="cs"/>
          <w:rtl/>
        </w:rPr>
        <w:t>ی</w:t>
      </w:r>
      <w:r w:rsidRPr="00341C3F">
        <w:rPr>
          <w:rStyle w:val="Char3"/>
          <w:rFonts w:hint="cs"/>
          <w:rtl/>
        </w:rPr>
        <w:t xml:space="preserve"> جعفر، مؤسسه الوفاء، ب</w:t>
      </w:r>
      <w:r w:rsidR="002A49F6">
        <w:rPr>
          <w:rStyle w:val="Char3"/>
          <w:rFonts w:hint="cs"/>
          <w:rtl/>
        </w:rPr>
        <w:t>ی</w:t>
      </w:r>
      <w:r w:rsidRPr="00341C3F">
        <w:rPr>
          <w:rStyle w:val="Char3"/>
          <w:rFonts w:hint="cs"/>
          <w:rtl/>
        </w:rPr>
        <w:t>روت 1402.</w:t>
      </w:r>
    </w:p>
    <w:p w:rsidR="00730D27" w:rsidRPr="00341C3F" w:rsidRDefault="00730D27" w:rsidP="00F567FF">
      <w:pPr>
        <w:numPr>
          <w:ilvl w:val="0"/>
          <w:numId w:val="1"/>
        </w:numPr>
        <w:tabs>
          <w:tab w:val="num" w:pos="720"/>
        </w:tabs>
        <w:ind w:left="641" w:hanging="357"/>
        <w:jc w:val="both"/>
        <w:rPr>
          <w:rStyle w:val="Char3"/>
          <w:rtl/>
        </w:rPr>
      </w:pPr>
      <w:r w:rsidRPr="007B42A2">
        <w:rPr>
          <w:rStyle w:val="Char3"/>
          <w:rtl/>
        </w:rPr>
        <w:t>عمدة الزائر ف</w:t>
      </w:r>
      <w:r w:rsidR="002A49F6">
        <w:rPr>
          <w:rStyle w:val="Char3"/>
          <w:rtl/>
        </w:rPr>
        <w:t>ی</w:t>
      </w:r>
      <w:r w:rsidRPr="007B42A2">
        <w:rPr>
          <w:rStyle w:val="Char3"/>
          <w:rtl/>
        </w:rPr>
        <w:t xml:space="preserve"> الأدع</w:t>
      </w:r>
      <w:r w:rsidR="002A49F6">
        <w:rPr>
          <w:rStyle w:val="Char3"/>
          <w:rtl/>
        </w:rPr>
        <w:t>ی</w:t>
      </w:r>
      <w:r w:rsidRPr="007B42A2">
        <w:rPr>
          <w:rStyle w:val="Char3"/>
          <w:rtl/>
        </w:rPr>
        <w:t>ة والز</w:t>
      </w:r>
      <w:r w:rsidR="002A49F6">
        <w:rPr>
          <w:rStyle w:val="Char3"/>
          <w:rtl/>
        </w:rPr>
        <w:t>ی</w:t>
      </w:r>
      <w:r w:rsidRPr="007B42A2">
        <w:rPr>
          <w:rStyle w:val="Char3"/>
          <w:rtl/>
        </w:rPr>
        <w:t>ارات</w:t>
      </w:r>
      <w:r w:rsidRPr="007B42A2">
        <w:rPr>
          <w:rStyle w:val="Char3"/>
          <w:rFonts w:hint="cs"/>
          <w:rtl/>
        </w:rPr>
        <w:t>، ح</w:t>
      </w:r>
      <w:r w:rsidR="002A49F6">
        <w:rPr>
          <w:rStyle w:val="Char3"/>
          <w:rFonts w:hint="cs"/>
          <w:rtl/>
        </w:rPr>
        <w:t>ی</w:t>
      </w:r>
      <w:r w:rsidRPr="007B42A2">
        <w:rPr>
          <w:rStyle w:val="Char3"/>
          <w:rFonts w:hint="cs"/>
          <w:rtl/>
        </w:rPr>
        <w:t>در</w:t>
      </w:r>
      <w:r w:rsidRPr="00341C3F">
        <w:rPr>
          <w:rStyle w:val="Char3"/>
          <w:rFonts w:hint="cs"/>
          <w:rtl/>
        </w:rPr>
        <w:t xml:space="preserve"> حس</w:t>
      </w:r>
      <w:r w:rsidR="002A49F6">
        <w:rPr>
          <w:rStyle w:val="Char3"/>
          <w:rFonts w:hint="cs"/>
          <w:rtl/>
        </w:rPr>
        <w:t>ی</w:t>
      </w:r>
      <w:r w:rsidRPr="00341C3F">
        <w:rPr>
          <w:rStyle w:val="Char3"/>
          <w:rFonts w:hint="cs"/>
          <w:rtl/>
        </w:rPr>
        <w:t>ن</w:t>
      </w:r>
      <w:r w:rsidR="002A49F6">
        <w:rPr>
          <w:rStyle w:val="Char3"/>
          <w:rFonts w:hint="cs"/>
          <w:rtl/>
        </w:rPr>
        <w:t>ی</w:t>
      </w:r>
      <w:r w:rsidRPr="00341C3F">
        <w:rPr>
          <w:rStyle w:val="Char3"/>
          <w:rFonts w:hint="cs"/>
          <w:rtl/>
        </w:rPr>
        <w:t xml:space="preserve"> </w:t>
      </w:r>
      <w:r w:rsidR="002A49F6">
        <w:rPr>
          <w:rStyle w:val="Char3"/>
          <w:rFonts w:hint="cs"/>
          <w:rtl/>
        </w:rPr>
        <w:t>ک</w:t>
      </w:r>
      <w:r w:rsidRPr="00341C3F">
        <w:rPr>
          <w:rStyle w:val="Char3"/>
          <w:rFonts w:hint="cs"/>
          <w:rtl/>
        </w:rPr>
        <w:t>اظم، دارالتعارف، ب</w:t>
      </w:r>
      <w:r w:rsidR="002A49F6">
        <w:rPr>
          <w:rStyle w:val="Char3"/>
          <w:rFonts w:hint="cs"/>
          <w:rtl/>
        </w:rPr>
        <w:t>ی</w:t>
      </w:r>
      <w:r w:rsidRPr="00341C3F">
        <w:rPr>
          <w:rStyle w:val="Char3"/>
          <w:rFonts w:hint="cs"/>
          <w:rtl/>
        </w:rPr>
        <w:t>روت 1399 چاپ سوّم .</w:t>
      </w:r>
    </w:p>
    <w:p w:rsidR="00730D27" w:rsidRPr="00341C3F" w:rsidRDefault="00730D27" w:rsidP="00F567FF">
      <w:pPr>
        <w:numPr>
          <w:ilvl w:val="0"/>
          <w:numId w:val="1"/>
        </w:numPr>
        <w:tabs>
          <w:tab w:val="num" w:pos="720"/>
        </w:tabs>
        <w:ind w:left="641" w:hanging="357"/>
        <w:jc w:val="both"/>
        <w:rPr>
          <w:rStyle w:val="Char3"/>
          <w:rtl/>
        </w:rPr>
      </w:pPr>
      <w:r w:rsidRPr="007B42A2">
        <w:rPr>
          <w:rStyle w:val="Char3"/>
          <w:rtl/>
        </w:rPr>
        <w:t>ع</w:t>
      </w:r>
      <w:r w:rsidR="002A49F6">
        <w:rPr>
          <w:rStyle w:val="Char3"/>
          <w:rtl/>
        </w:rPr>
        <w:t>ی</w:t>
      </w:r>
      <w:r w:rsidRPr="007B42A2">
        <w:rPr>
          <w:rStyle w:val="Char3"/>
          <w:rtl/>
        </w:rPr>
        <w:t>ون أخبار الرضا</w:t>
      </w:r>
      <w:r w:rsidRPr="007B42A2">
        <w:rPr>
          <w:rStyle w:val="Char3"/>
          <w:rFonts w:hint="cs"/>
          <w:rtl/>
        </w:rPr>
        <w:t>، ابن</w:t>
      </w:r>
      <w:r w:rsidRPr="00341C3F">
        <w:rPr>
          <w:rStyle w:val="Char3"/>
          <w:rFonts w:hint="cs"/>
          <w:rtl/>
        </w:rPr>
        <w:t xml:space="preserve"> بابو</w:t>
      </w:r>
      <w:r w:rsidR="002A49F6">
        <w:rPr>
          <w:rStyle w:val="Char3"/>
          <w:rFonts w:hint="cs"/>
          <w:rtl/>
        </w:rPr>
        <w:t>ی</w:t>
      </w:r>
      <w:r w:rsidRPr="00341C3F">
        <w:rPr>
          <w:rStyle w:val="Char3"/>
          <w:rFonts w:hint="cs"/>
          <w:rtl/>
        </w:rPr>
        <w:t>ه قم</w:t>
      </w:r>
      <w:r w:rsidR="002A49F6">
        <w:rPr>
          <w:rStyle w:val="Char3"/>
          <w:rFonts w:hint="cs"/>
          <w:rtl/>
        </w:rPr>
        <w:t>ی</w:t>
      </w:r>
      <w:r w:rsidRPr="00341C3F">
        <w:rPr>
          <w:rStyle w:val="Char3"/>
          <w:rFonts w:hint="cs"/>
          <w:rtl/>
        </w:rPr>
        <w:t xml:space="preserve"> تصح</w:t>
      </w:r>
      <w:r w:rsidR="002A49F6">
        <w:rPr>
          <w:rStyle w:val="Char3"/>
          <w:rFonts w:hint="cs"/>
          <w:rtl/>
        </w:rPr>
        <w:t>ی</w:t>
      </w:r>
      <w:r w:rsidRPr="00341C3F">
        <w:rPr>
          <w:rStyle w:val="Char3"/>
          <w:rFonts w:hint="cs"/>
          <w:rtl/>
        </w:rPr>
        <w:t>ح وتوضیح: حس</w:t>
      </w:r>
      <w:r w:rsidR="002A49F6">
        <w:rPr>
          <w:rStyle w:val="Char3"/>
          <w:rFonts w:hint="cs"/>
          <w:rtl/>
        </w:rPr>
        <w:t>ی</w:t>
      </w:r>
      <w:r w:rsidRPr="00341C3F">
        <w:rPr>
          <w:rStyle w:val="Char3"/>
          <w:rFonts w:hint="cs"/>
          <w:rtl/>
        </w:rPr>
        <w:t>ن الأعلم</w:t>
      </w:r>
      <w:r w:rsidR="002A49F6">
        <w:rPr>
          <w:rStyle w:val="Char3"/>
          <w:rFonts w:hint="cs"/>
          <w:rtl/>
        </w:rPr>
        <w:t>ی</w:t>
      </w:r>
      <w:r w:rsidRPr="00341C3F">
        <w:rPr>
          <w:rStyle w:val="Char3"/>
          <w:rFonts w:hint="cs"/>
          <w:rtl/>
        </w:rPr>
        <w:t>، چاپ مؤسسه اعلمی، چاپ اوّل  1404.</w:t>
      </w:r>
    </w:p>
    <w:p w:rsidR="00730D27" w:rsidRPr="00341C3F" w:rsidRDefault="00730D27" w:rsidP="00F567FF">
      <w:pPr>
        <w:numPr>
          <w:ilvl w:val="0"/>
          <w:numId w:val="1"/>
        </w:numPr>
        <w:tabs>
          <w:tab w:val="num" w:pos="720"/>
        </w:tabs>
        <w:ind w:left="641" w:hanging="357"/>
        <w:jc w:val="both"/>
        <w:rPr>
          <w:rStyle w:val="Char3"/>
          <w:rtl/>
        </w:rPr>
      </w:pPr>
      <w:r w:rsidRPr="007B42A2">
        <w:rPr>
          <w:rStyle w:val="Char3"/>
          <w:rtl/>
        </w:rPr>
        <w:t>عوال</w:t>
      </w:r>
      <w:r w:rsidR="002A49F6">
        <w:rPr>
          <w:rStyle w:val="Char3"/>
          <w:rtl/>
        </w:rPr>
        <w:t>ی</w:t>
      </w:r>
      <w:r w:rsidRPr="007B42A2">
        <w:rPr>
          <w:rStyle w:val="Char3"/>
          <w:rtl/>
        </w:rPr>
        <w:t xml:space="preserve"> اللآلئ العز</w:t>
      </w:r>
      <w:r w:rsidR="002A49F6">
        <w:rPr>
          <w:rStyle w:val="Char3"/>
          <w:rtl/>
        </w:rPr>
        <w:t>ی</w:t>
      </w:r>
      <w:r w:rsidRPr="007B42A2">
        <w:rPr>
          <w:rStyle w:val="Char3"/>
          <w:rtl/>
        </w:rPr>
        <w:t>ز</w:t>
      </w:r>
      <w:r w:rsidR="002A49F6">
        <w:rPr>
          <w:rStyle w:val="Char3"/>
          <w:rtl/>
        </w:rPr>
        <w:t>ی</w:t>
      </w:r>
      <w:r w:rsidRPr="007B42A2">
        <w:rPr>
          <w:rStyle w:val="Char3"/>
          <w:rtl/>
        </w:rPr>
        <w:t>ة ف</w:t>
      </w:r>
      <w:r w:rsidR="002A49F6">
        <w:rPr>
          <w:rStyle w:val="Char3"/>
          <w:rtl/>
        </w:rPr>
        <w:t>ی</w:t>
      </w:r>
      <w:r w:rsidRPr="007B42A2">
        <w:rPr>
          <w:rStyle w:val="Char3"/>
          <w:rtl/>
        </w:rPr>
        <w:t xml:space="preserve"> الأحاد</w:t>
      </w:r>
      <w:r w:rsidR="002A49F6">
        <w:rPr>
          <w:rStyle w:val="Char3"/>
          <w:rtl/>
        </w:rPr>
        <w:t>ی</w:t>
      </w:r>
      <w:r w:rsidRPr="007B42A2">
        <w:rPr>
          <w:rStyle w:val="Char3"/>
          <w:rtl/>
        </w:rPr>
        <w:t>ث الد</w:t>
      </w:r>
      <w:r w:rsidR="002A49F6">
        <w:rPr>
          <w:rStyle w:val="Char3"/>
          <w:rtl/>
        </w:rPr>
        <w:t>ی</w:t>
      </w:r>
      <w:r w:rsidRPr="007B42A2">
        <w:rPr>
          <w:rStyle w:val="Char3"/>
          <w:rtl/>
        </w:rPr>
        <w:t>ن</w:t>
      </w:r>
      <w:r w:rsidR="002A49F6">
        <w:rPr>
          <w:rStyle w:val="Char3"/>
          <w:rtl/>
        </w:rPr>
        <w:t>ی</w:t>
      </w:r>
      <w:r w:rsidRPr="007B42A2">
        <w:rPr>
          <w:rStyle w:val="Char3"/>
          <w:rtl/>
        </w:rPr>
        <w:t>ة</w:t>
      </w:r>
      <w:r w:rsidRPr="007B42A2">
        <w:rPr>
          <w:rStyle w:val="Char3"/>
          <w:rFonts w:hint="cs"/>
          <w:rtl/>
        </w:rPr>
        <w:t xml:space="preserve"> ابن أب</w:t>
      </w:r>
      <w:r w:rsidR="002A49F6">
        <w:rPr>
          <w:rStyle w:val="Char3"/>
          <w:rFonts w:hint="cs"/>
          <w:rtl/>
        </w:rPr>
        <w:t>ی</w:t>
      </w:r>
      <w:r w:rsidRPr="00341C3F">
        <w:rPr>
          <w:rStyle w:val="Char3"/>
          <w:rFonts w:hint="cs"/>
          <w:rtl/>
        </w:rPr>
        <w:t xml:space="preserve"> جمهور الأحسائ</w:t>
      </w:r>
      <w:r w:rsidR="002A49F6">
        <w:rPr>
          <w:rStyle w:val="Char3"/>
          <w:rFonts w:hint="cs"/>
          <w:rtl/>
        </w:rPr>
        <w:t>ی</w:t>
      </w:r>
      <w:r w:rsidRPr="00341C3F">
        <w:rPr>
          <w:rStyle w:val="Char3"/>
          <w:rFonts w:hint="cs"/>
          <w:rtl/>
        </w:rPr>
        <w:t>، تحق</w:t>
      </w:r>
      <w:r w:rsidR="002A49F6">
        <w:rPr>
          <w:rStyle w:val="Char3"/>
          <w:rFonts w:hint="cs"/>
          <w:rtl/>
        </w:rPr>
        <w:t>ی</w:t>
      </w:r>
      <w:r w:rsidRPr="00341C3F">
        <w:rPr>
          <w:rStyle w:val="Char3"/>
          <w:rFonts w:hint="cs"/>
          <w:rtl/>
        </w:rPr>
        <w:t>ق : حاج آقا مجتبى عراق</w:t>
      </w:r>
      <w:r w:rsidR="002A49F6">
        <w:rPr>
          <w:rStyle w:val="Char3"/>
          <w:rFonts w:hint="cs"/>
          <w:rtl/>
        </w:rPr>
        <w:t>ی</w:t>
      </w:r>
      <w:r w:rsidRPr="00341C3F">
        <w:rPr>
          <w:rStyle w:val="Char3"/>
          <w:rFonts w:hint="cs"/>
          <w:rtl/>
        </w:rPr>
        <w:t>، کتابخانه  س</w:t>
      </w:r>
      <w:r w:rsidR="002A49F6">
        <w:rPr>
          <w:rStyle w:val="Char3"/>
          <w:rFonts w:hint="cs"/>
          <w:rtl/>
        </w:rPr>
        <w:t>ی</w:t>
      </w:r>
      <w:r w:rsidRPr="00341C3F">
        <w:rPr>
          <w:rStyle w:val="Char3"/>
          <w:rFonts w:hint="cs"/>
          <w:rtl/>
        </w:rPr>
        <w:t>د الشهداء، قم، إ</w:t>
      </w:r>
      <w:r w:rsidR="002A49F6">
        <w:rPr>
          <w:rStyle w:val="Char3"/>
          <w:rFonts w:hint="cs"/>
          <w:rtl/>
        </w:rPr>
        <w:t>ی</w:t>
      </w:r>
      <w:r w:rsidRPr="00341C3F">
        <w:rPr>
          <w:rStyle w:val="Char3"/>
          <w:rFonts w:hint="cs"/>
          <w:rtl/>
        </w:rPr>
        <w:t>ران، چاپ اوّل  1403.</w:t>
      </w:r>
    </w:p>
    <w:p w:rsidR="00730D27" w:rsidRPr="00341C3F" w:rsidRDefault="00730D27" w:rsidP="00F567FF">
      <w:pPr>
        <w:numPr>
          <w:ilvl w:val="0"/>
          <w:numId w:val="1"/>
        </w:numPr>
        <w:tabs>
          <w:tab w:val="num" w:pos="720"/>
        </w:tabs>
        <w:ind w:left="641" w:hanging="357"/>
        <w:jc w:val="both"/>
        <w:rPr>
          <w:rStyle w:val="Char3"/>
          <w:rtl/>
        </w:rPr>
      </w:pPr>
      <w:r w:rsidRPr="007B42A2">
        <w:rPr>
          <w:rStyle w:val="Char3"/>
          <w:rtl/>
        </w:rPr>
        <w:t>عقائد الإمام</w:t>
      </w:r>
      <w:r w:rsidR="002A49F6">
        <w:rPr>
          <w:rStyle w:val="Char3"/>
          <w:rtl/>
        </w:rPr>
        <w:t>ی</w:t>
      </w:r>
      <w:r w:rsidRPr="007B42A2">
        <w:rPr>
          <w:rStyle w:val="Char3"/>
          <w:rtl/>
        </w:rPr>
        <w:t>ة</w:t>
      </w:r>
      <w:r w:rsidRPr="007B42A2">
        <w:rPr>
          <w:rStyle w:val="Char3"/>
          <w:rFonts w:hint="cs"/>
          <w:rtl/>
        </w:rPr>
        <w:t>، لمحمد</w:t>
      </w:r>
      <w:r w:rsidRPr="00341C3F">
        <w:rPr>
          <w:rStyle w:val="Char3"/>
          <w:rFonts w:hint="cs"/>
          <w:rtl/>
        </w:rPr>
        <w:t xml:space="preserve"> رضا المظفر، دار الغد</w:t>
      </w:r>
      <w:r w:rsidR="002A49F6">
        <w:rPr>
          <w:rStyle w:val="Char3"/>
          <w:rFonts w:hint="cs"/>
          <w:rtl/>
        </w:rPr>
        <w:t>ی</w:t>
      </w:r>
      <w:r w:rsidRPr="00341C3F">
        <w:rPr>
          <w:rStyle w:val="Char3"/>
          <w:rFonts w:hint="cs"/>
          <w:rtl/>
        </w:rPr>
        <w:t>ر، ب</w:t>
      </w:r>
      <w:r w:rsidR="002A49F6">
        <w:rPr>
          <w:rStyle w:val="Char3"/>
          <w:rFonts w:hint="cs"/>
          <w:rtl/>
        </w:rPr>
        <w:t>ی</w:t>
      </w:r>
      <w:r w:rsidRPr="00341C3F">
        <w:rPr>
          <w:rStyle w:val="Char3"/>
          <w:rFonts w:hint="cs"/>
          <w:rtl/>
        </w:rPr>
        <w:t>روت 1393.</w:t>
      </w:r>
    </w:p>
    <w:p w:rsidR="00730D27" w:rsidRPr="00341C3F" w:rsidRDefault="00730D27" w:rsidP="00F567FF">
      <w:pPr>
        <w:numPr>
          <w:ilvl w:val="0"/>
          <w:numId w:val="1"/>
        </w:numPr>
        <w:tabs>
          <w:tab w:val="num" w:pos="720"/>
        </w:tabs>
        <w:ind w:left="641" w:hanging="357"/>
        <w:jc w:val="both"/>
        <w:rPr>
          <w:rStyle w:val="Char3"/>
          <w:rtl/>
        </w:rPr>
      </w:pPr>
      <w:r w:rsidRPr="007B42A2">
        <w:rPr>
          <w:rStyle w:val="Char3"/>
          <w:rtl/>
        </w:rPr>
        <w:t>الغد</w:t>
      </w:r>
      <w:r w:rsidR="002A49F6">
        <w:rPr>
          <w:rStyle w:val="Char3"/>
          <w:rtl/>
        </w:rPr>
        <w:t>ی</w:t>
      </w:r>
      <w:r w:rsidRPr="007B42A2">
        <w:rPr>
          <w:rStyle w:val="Char3"/>
          <w:rtl/>
        </w:rPr>
        <w:t>ر</w:t>
      </w:r>
      <w:r w:rsidRPr="007B42A2">
        <w:rPr>
          <w:rStyle w:val="Char3"/>
          <w:rFonts w:hint="cs"/>
          <w:rtl/>
        </w:rPr>
        <w:t>،</w:t>
      </w:r>
      <w:r w:rsidRPr="00341C3F">
        <w:rPr>
          <w:rStyle w:val="Char3"/>
          <w:rFonts w:hint="cs"/>
          <w:rtl/>
        </w:rPr>
        <w:t xml:space="preserve"> عبد الحس</w:t>
      </w:r>
      <w:r w:rsidR="002A49F6">
        <w:rPr>
          <w:rStyle w:val="Char3"/>
          <w:rFonts w:hint="cs"/>
          <w:rtl/>
        </w:rPr>
        <w:t>ی</w:t>
      </w:r>
      <w:r w:rsidRPr="00341C3F">
        <w:rPr>
          <w:rStyle w:val="Char3"/>
          <w:rFonts w:hint="cs"/>
          <w:rtl/>
        </w:rPr>
        <w:t>ن ام</w:t>
      </w:r>
      <w:r w:rsidR="002A49F6">
        <w:rPr>
          <w:rStyle w:val="Char3"/>
          <w:rFonts w:hint="cs"/>
          <w:rtl/>
        </w:rPr>
        <w:t>ی</w:t>
      </w:r>
      <w:r w:rsidRPr="00341C3F">
        <w:rPr>
          <w:rStyle w:val="Char3"/>
          <w:rFonts w:hint="cs"/>
          <w:rtl/>
        </w:rPr>
        <w:t>ن</w:t>
      </w:r>
      <w:r w:rsidR="002A49F6">
        <w:rPr>
          <w:rStyle w:val="Char3"/>
          <w:rFonts w:hint="cs"/>
          <w:rtl/>
        </w:rPr>
        <w:t>ی</w:t>
      </w:r>
      <w:r w:rsidRPr="00341C3F">
        <w:rPr>
          <w:rStyle w:val="Char3"/>
          <w:rFonts w:hint="cs"/>
          <w:rtl/>
        </w:rPr>
        <w:t xml:space="preserve"> نجف</w:t>
      </w:r>
      <w:r w:rsidR="002A49F6">
        <w:rPr>
          <w:rStyle w:val="Char3"/>
          <w:rFonts w:hint="cs"/>
          <w:rtl/>
        </w:rPr>
        <w:t>ی</w:t>
      </w:r>
      <w:r w:rsidRPr="00341C3F">
        <w:rPr>
          <w:rStyle w:val="Char3"/>
          <w:rFonts w:hint="cs"/>
          <w:rtl/>
        </w:rPr>
        <w:t>، کتابخانه الغر</w:t>
      </w:r>
      <w:r w:rsidR="002A49F6">
        <w:rPr>
          <w:rStyle w:val="Char3"/>
          <w:rFonts w:hint="cs"/>
          <w:rtl/>
        </w:rPr>
        <w:t>ی</w:t>
      </w:r>
      <w:r w:rsidRPr="00341C3F">
        <w:rPr>
          <w:rStyle w:val="Char3"/>
          <w:rFonts w:hint="cs"/>
          <w:rtl/>
        </w:rPr>
        <w:t xml:space="preserve"> نجف، 1372 چاپ دوّم.  </w:t>
      </w:r>
    </w:p>
    <w:p w:rsidR="00730D27" w:rsidRPr="00341C3F" w:rsidRDefault="00730D27" w:rsidP="00F567FF">
      <w:pPr>
        <w:numPr>
          <w:ilvl w:val="0"/>
          <w:numId w:val="1"/>
        </w:numPr>
        <w:tabs>
          <w:tab w:val="num" w:pos="720"/>
        </w:tabs>
        <w:ind w:left="641" w:hanging="357"/>
        <w:jc w:val="both"/>
        <w:rPr>
          <w:rStyle w:val="Char3"/>
          <w:rtl/>
        </w:rPr>
      </w:pPr>
      <w:r w:rsidRPr="007B42A2">
        <w:rPr>
          <w:rStyle w:val="Char3"/>
          <w:rtl/>
        </w:rPr>
        <w:t>الغ</w:t>
      </w:r>
      <w:r w:rsidR="002A49F6">
        <w:rPr>
          <w:rStyle w:val="Char3"/>
          <w:rtl/>
        </w:rPr>
        <w:t>ی</w:t>
      </w:r>
      <w:r w:rsidRPr="007B42A2">
        <w:rPr>
          <w:rStyle w:val="Char3"/>
          <w:rtl/>
        </w:rPr>
        <w:t>بة</w:t>
      </w:r>
      <w:r w:rsidRPr="007B42A2">
        <w:rPr>
          <w:rStyle w:val="Char3"/>
          <w:rFonts w:hint="cs"/>
          <w:rtl/>
        </w:rPr>
        <w:t>،</w:t>
      </w:r>
      <w:r w:rsidRPr="00341C3F">
        <w:rPr>
          <w:rStyle w:val="Char3"/>
          <w:rFonts w:hint="cs"/>
          <w:rtl/>
        </w:rPr>
        <w:t xml:space="preserve"> محمد بن إبراه</w:t>
      </w:r>
      <w:r w:rsidR="002A49F6">
        <w:rPr>
          <w:rStyle w:val="Char3"/>
          <w:rFonts w:hint="cs"/>
          <w:rtl/>
        </w:rPr>
        <w:t>ی</w:t>
      </w:r>
      <w:r w:rsidRPr="00341C3F">
        <w:rPr>
          <w:rStyle w:val="Char3"/>
          <w:rFonts w:hint="cs"/>
          <w:rtl/>
        </w:rPr>
        <w:t>م بن جعفر نعمان</w:t>
      </w:r>
      <w:r w:rsidR="002A49F6">
        <w:rPr>
          <w:rStyle w:val="Char3"/>
          <w:rFonts w:hint="cs"/>
          <w:rtl/>
        </w:rPr>
        <w:t>ی</w:t>
      </w:r>
      <w:r w:rsidRPr="00341C3F">
        <w:rPr>
          <w:rStyle w:val="Char3"/>
          <w:rFonts w:hint="cs"/>
          <w:rtl/>
        </w:rPr>
        <w:t>، مؤسسه أعلم</w:t>
      </w:r>
      <w:r w:rsidR="002A49F6">
        <w:rPr>
          <w:rStyle w:val="Char3"/>
          <w:rFonts w:hint="cs"/>
          <w:rtl/>
        </w:rPr>
        <w:t>ی</w:t>
      </w:r>
      <w:r w:rsidRPr="00341C3F">
        <w:rPr>
          <w:rStyle w:val="Char3"/>
          <w:rFonts w:hint="cs"/>
          <w:rtl/>
        </w:rPr>
        <w:t xml:space="preserve"> ب</w:t>
      </w:r>
      <w:r w:rsidR="002A49F6">
        <w:rPr>
          <w:rStyle w:val="Char3"/>
          <w:rFonts w:hint="cs"/>
          <w:rtl/>
        </w:rPr>
        <w:t>ی</w:t>
      </w:r>
      <w:r w:rsidRPr="00341C3F">
        <w:rPr>
          <w:rStyle w:val="Char3"/>
          <w:rFonts w:hint="cs"/>
          <w:rtl/>
        </w:rPr>
        <w:t>روت1403 چاپ اول.</w:t>
      </w:r>
    </w:p>
    <w:p w:rsidR="00730D27" w:rsidRPr="00341C3F" w:rsidRDefault="00730D27" w:rsidP="00F567FF">
      <w:pPr>
        <w:numPr>
          <w:ilvl w:val="0"/>
          <w:numId w:val="1"/>
        </w:numPr>
        <w:tabs>
          <w:tab w:val="num" w:pos="720"/>
        </w:tabs>
        <w:ind w:left="641" w:hanging="357"/>
        <w:jc w:val="both"/>
        <w:rPr>
          <w:rStyle w:val="Char3"/>
          <w:rtl/>
        </w:rPr>
      </w:pPr>
      <w:r w:rsidRPr="007B42A2">
        <w:rPr>
          <w:rStyle w:val="Char3"/>
          <w:rtl/>
        </w:rPr>
        <w:t>الغ</w:t>
      </w:r>
      <w:r w:rsidR="002A49F6">
        <w:rPr>
          <w:rStyle w:val="Char3"/>
          <w:rtl/>
        </w:rPr>
        <w:t>ی</w:t>
      </w:r>
      <w:r w:rsidRPr="007B42A2">
        <w:rPr>
          <w:rStyle w:val="Char3"/>
          <w:rtl/>
        </w:rPr>
        <w:t>بة</w:t>
      </w:r>
      <w:r w:rsidRPr="007B42A2">
        <w:rPr>
          <w:rStyle w:val="Char3"/>
          <w:rFonts w:hint="cs"/>
          <w:rtl/>
        </w:rPr>
        <w:t>،</w:t>
      </w:r>
      <w:r w:rsidRPr="00341C3F">
        <w:rPr>
          <w:rStyle w:val="Char3"/>
          <w:rFonts w:hint="cs"/>
          <w:rtl/>
        </w:rPr>
        <w:t xml:space="preserve"> محمد بن جعفر بن حسن طوس</w:t>
      </w:r>
      <w:r w:rsidR="002A49F6">
        <w:rPr>
          <w:rStyle w:val="Char3"/>
          <w:rFonts w:hint="cs"/>
          <w:rtl/>
        </w:rPr>
        <w:t>ی</w:t>
      </w:r>
      <w:r w:rsidRPr="00341C3F">
        <w:rPr>
          <w:rStyle w:val="Char3"/>
          <w:rFonts w:hint="cs"/>
          <w:rtl/>
        </w:rPr>
        <w:t xml:space="preserve">، </w:t>
      </w:r>
      <w:r w:rsidRPr="00341C3F">
        <w:rPr>
          <w:rStyle w:val="Char3"/>
          <w:rtl/>
        </w:rPr>
        <w:t>تحق</w:t>
      </w:r>
      <w:r w:rsidR="002A49F6">
        <w:rPr>
          <w:rStyle w:val="Char3"/>
          <w:rtl/>
        </w:rPr>
        <w:t>ی</w:t>
      </w:r>
      <w:r w:rsidRPr="00341C3F">
        <w:rPr>
          <w:rStyle w:val="Char3"/>
          <w:rtl/>
        </w:rPr>
        <w:t>ق عبد الله تهران</w:t>
      </w:r>
      <w:r w:rsidR="002A49F6">
        <w:rPr>
          <w:rStyle w:val="Char3"/>
          <w:rtl/>
        </w:rPr>
        <w:t>ی</w:t>
      </w:r>
      <w:r w:rsidRPr="00341C3F">
        <w:rPr>
          <w:rStyle w:val="Char3"/>
          <w:rFonts w:hint="cs"/>
          <w:rtl/>
        </w:rPr>
        <w:t>،</w:t>
      </w:r>
      <w:r w:rsidRPr="00341C3F">
        <w:rPr>
          <w:rStyle w:val="Char3"/>
          <w:rtl/>
        </w:rPr>
        <w:t xml:space="preserve"> </w:t>
      </w:r>
      <w:r w:rsidRPr="00341C3F">
        <w:rPr>
          <w:rStyle w:val="Char3"/>
          <w:rFonts w:hint="cs"/>
          <w:rtl/>
        </w:rPr>
        <w:t xml:space="preserve">و </w:t>
      </w:r>
      <w:r w:rsidRPr="00341C3F">
        <w:rPr>
          <w:rStyle w:val="Char3"/>
          <w:rtl/>
        </w:rPr>
        <w:t>عل</w:t>
      </w:r>
      <w:r w:rsidR="002A49F6">
        <w:rPr>
          <w:rStyle w:val="Char3"/>
          <w:rFonts w:hint="cs"/>
          <w:rtl/>
        </w:rPr>
        <w:t>ی</w:t>
      </w:r>
      <w:r w:rsidRPr="00341C3F">
        <w:rPr>
          <w:rStyle w:val="Char3"/>
          <w:rtl/>
        </w:rPr>
        <w:t xml:space="preserve"> </w:t>
      </w:r>
      <w:r w:rsidRPr="00341C3F">
        <w:rPr>
          <w:rStyle w:val="Char3"/>
          <w:rFonts w:hint="cs"/>
          <w:rtl/>
        </w:rPr>
        <w:t>أ</w:t>
      </w:r>
      <w:r w:rsidRPr="00341C3F">
        <w:rPr>
          <w:rStyle w:val="Char3"/>
          <w:rtl/>
        </w:rPr>
        <w:t>حمد ناصح،</w:t>
      </w:r>
      <w:r w:rsidRPr="00341C3F">
        <w:rPr>
          <w:rStyle w:val="Char3"/>
          <w:rFonts w:hint="cs"/>
          <w:rtl/>
        </w:rPr>
        <w:t xml:space="preserve"> </w:t>
      </w:r>
      <w:r w:rsidRPr="00341C3F">
        <w:rPr>
          <w:rStyle w:val="Char3"/>
          <w:rtl/>
        </w:rPr>
        <w:t>مؤسس</w:t>
      </w:r>
      <w:r w:rsidRPr="00341C3F">
        <w:rPr>
          <w:rStyle w:val="Char3"/>
          <w:rFonts w:hint="cs"/>
          <w:rtl/>
        </w:rPr>
        <w:t>ه</w:t>
      </w:r>
      <w:r w:rsidRPr="00341C3F">
        <w:rPr>
          <w:rStyle w:val="Char3"/>
          <w:rtl/>
        </w:rPr>
        <w:t xml:space="preserve"> معارف اسلام</w:t>
      </w:r>
      <w:r w:rsidR="002A49F6">
        <w:rPr>
          <w:rStyle w:val="Char3"/>
          <w:rtl/>
        </w:rPr>
        <w:t>ی</w:t>
      </w:r>
      <w:r w:rsidRPr="00341C3F">
        <w:rPr>
          <w:rStyle w:val="Char3"/>
          <w:rFonts w:hint="cs"/>
          <w:rtl/>
        </w:rPr>
        <w:t xml:space="preserve">، </w:t>
      </w:r>
      <w:r w:rsidRPr="00341C3F">
        <w:rPr>
          <w:rStyle w:val="Char3"/>
          <w:rtl/>
        </w:rPr>
        <w:t>قم</w:t>
      </w:r>
      <w:r w:rsidRPr="00341C3F">
        <w:rPr>
          <w:rStyle w:val="Char3"/>
          <w:rFonts w:hint="cs"/>
          <w:rtl/>
        </w:rPr>
        <w:t>،</w:t>
      </w:r>
      <w:r w:rsidRPr="00341C3F">
        <w:rPr>
          <w:rStyle w:val="Char3"/>
          <w:rtl/>
        </w:rPr>
        <w:t xml:space="preserve"> چاپ محقق</w:t>
      </w:r>
      <w:r w:rsidRPr="00341C3F">
        <w:rPr>
          <w:rStyle w:val="Char3"/>
          <w:rFonts w:hint="cs"/>
          <w:rtl/>
        </w:rPr>
        <w:t>ه ا</w:t>
      </w:r>
      <w:r w:rsidRPr="00341C3F">
        <w:rPr>
          <w:rStyle w:val="Char3"/>
          <w:rtl/>
        </w:rPr>
        <w:t>وّل  1411</w:t>
      </w:r>
      <w:r w:rsidRPr="00341C3F">
        <w:rPr>
          <w:rStyle w:val="Char3"/>
          <w:rFonts w:hint="cs"/>
          <w:rtl/>
        </w:rPr>
        <w:t>.</w:t>
      </w:r>
    </w:p>
    <w:p w:rsidR="00730D27" w:rsidRPr="00341C3F" w:rsidRDefault="00730D27" w:rsidP="00F567FF">
      <w:pPr>
        <w:numPr>
          <w:ilvl w:val="0"/>
          <w:numId w:val="1"/>
        </w:numPr>
        <w:tabs>
          <w:tab w:val="num" w:pos="720"/>
        </w:tabs>
        <w:ind w:left="641" w:hanging="357"/>
        <w:jc w:val="both"/>
        <w:rPr>
          <w:rStyle w:val="Char3"/>
          <w:rtl/>
        </w:rPr>
      </w:pPr>
      <w:r w:rsidRPr="007B42A2">
        <w:rPr>
          <w:rStyle w:val="Char3"/>
          <w:rtl/>
        </w:rPr>
        <w:t>سعد السعود،</w:t>
      </w:r>
      <w:r w:rsidR="007B42A2">
        <w:rPr>
          <w:rStyle w:val="Char3"/>
          <w:rFonts w:hint="cs"/>
          <w:rtl/>
        </w:rPr>
        <w:t xml:space="preserve"> </w:t>
      </w:r>
      <w:r w:rsidRPr="00341C3F">
        <w:rPr>
          <w:rStyle w:val="Char3"/>
          <w:rFonts w:hint="cs"/>
          <w:rtl/>
        </w:rPr>
        <w:t>ا</w:t>
      </w:r>
      <w:r w:rsidRPr="00341C3F">
        <w:rPr>
          <w:rStyle w:val="Char3"/>
          <w:rtl/>
        </w:rPr>
        <w:t>ب</w:t>
      </w:r>
      <w:r w:rsidR="002A49F6">
        <w:rPr>
          <w:rStyle w:val="Char3"/>
          <w:rtl/>
        </w:rPr>
        <w:t>ی</w:t>
      </w:r>
      <w:r w:rsidRPr="00341C3F">
        <w:rPr>
          <w:rStyle w:val="Char3"/>
          <w:rtl/>
        </w:rPr>
        <w:t xml:space="preserve"> القاسم عل</w:t>
      </w:r>
      <w:r w:rsidR="002A49F6">
        <w:rPr>
          <w:rStyle w:val="Char3"/>
          <w:rtl/>
        </w:rPr>
        <w:t>ی</w:t>
      </w:r>
      <w:r w:rsidRPr="00341C3F">
        <w:rPr>
          <w:rStyle w:val="Char3"/>
          <w:rtl/>
        </w:rPr>
        <w:t xml:space="preserve"> بن موسى بن جعفر بن محمد بن طاووس حسن</w:t>
      </w:r>
      <w:r w:rsidR="002A49F6">
        <w:rPr>
          <w:rStyle w:val="Char3"/>
          <w:rtl/>
        </w:rPr>
        <w:t>ی</w:t>
      </w:r>
      <w:r w:rsidRPr="00341C3F">
        <w:rPr>
          <w:rStyle w:val="Char3"/>
          <w:rtl/>
        </w:rPr>
        <w:t xml:space="preserve"> حس</w:t>
      </w:r>
      <w:r w:rsidR="002A49F6">
        <w:rPr>
          <w:rStyle w:val="Char3"/>
          <w:rtl/>
        </w:rPr>
        <w:t>ی</w:t>
      </w:r>
      <w:r w:rsidRPr="00341C3F">
        <w:rPr>
          <w:rStyle w:val="Char3"/>
          <w:rtl/>
        </w:rPr>
        <w:t>ن</w:t>
      </w:r>
      <w:r w:rsidR="002A49F6">
        <w:rPr>
          <w:rStyle w:val="Char3"/>
          <w:rtl/>
        </w:rPr>
        <w:t>ی</w:t>
      </w:r>
      <w:r w:rsidRPr="00341C3F">
        <w:rPr>
          <w:rStyle w:val="Char3"/>
          <w:rtl/>
        </w:rPr>
        <w:t>،</w:t>
      </w:r>
      <w:r w:rsidRPr="00341C3F">
        <w:rPr>
          <w:rStyle w:val="Char3"/>
          <w:rFonts w:hint="cs"/>
          <w:rtl/>
        </w:rPr>
        <w:t xml:space="preserve"> چاپخانه </w:t>
      </w:r>
      <w:r w:rsidRPr="00341C3F">
        <w:rPr>
          <w:rStyle w:val="Char3"/>
          <w:rtl/>
        </w:rPr>
        <w:t>ح</w:t>
      </w:r>
      <w:r w:rsidR="002A49F6">
        <w:rPr>
          <w:rStyle w:val="Char3"/>
          <w:rtl/>
        </w:rPr>
        <w:t>ی</w:t>
      </w:r>
      <w:r w:rsidRPr="00341C3F">
        <w:rPr>
          <w:rStyle w:val="Char3"/>
          <w:rtl/>
        </w:rPr>
        <w:t>در</w:t>
      </w:r>
      <w:r w:rsidR="002A49F6">
        <w:rPr>
          <w:rStyle w:val="Char3"/>
          <w:rtl/>
        </w:rPr>
        <w:t>ی</w:t>
      </w:r>
      <w:r w:rsidRPr="00341C3F">
        <w:rPr>
          <w:rStyle w:val="Char3"/>
          <w:rFonts w:hint="cs"/>
          <w:rtl/>
        </w:rPr>
        <w:t>ه</w:t>
      </w:r>
      <w:r w:rsidRPr="00341C3F">
        <w:rPr>
          <w:rStyle w:val="Char3"/>
          <w:rtl/>
        </w:rPr>
        <w:t xml:space="preserve"> نجف،</w:t>
      </w:r>
      <w:r w:rsidRPr="00341C3F">
        <w:rPr>
          <w:rStyle w:val="Char3"/>
          <w:rFonts w:hint="cs"/>
          <w:rtl/>
        </w:rPr>
        <w:t xml:space="preserve"> چاپ اوّل  </w:t>
      </w:r>
      <w:r w:rsidRPr="00341C3F">
        <w:rPr>
          <w:rStyle w:val="Char3"/>
          <w:rtl/>
        </w:rPr>
        <w:t>1369</w:t>
      </w:r>
      <w:r w:rsidRPr="00341C3F">
        <w:rPr>
          <w:rStyle w:val="Char3"/>
          <w:rFonts w:hint="cs"/>
          <w:rtl/>
        </w:rPr>
        <w:t>.</w:t>
      </w:r>
    </w:p>
    <w:p w:rsidR="00730D27" w:rsidRPr="00341C3F" w:rsidRDefault="00730D27" w:rsidP="00F567FF">
      <w:pPr>
        <w:numPr>
          <w:ilvl w:val="0"/>
          <w:numId w:val="1"/>
        </w:numPr>
        <w:tabs>
          <w:tab w:val="num" w:pos="720"/>
        </w:tabs>
        <w:ind w:left="641" w:hanging="357"/>
        <w:jc w:val="both"/>
        <w:rPr>
          <w:rStyle w:val="Char3"/>
          <w:rtl/>
        </w:rPr>
      </w:pPr>
      <w:r w:rsidRPr="007B42A2">
        <w:rPr>
          <w:rStyle w:val="Char3"/>
          <w:rtl/>
        </w:rPr>
        <w:t>سف</w:t>
      </w:r>
      <w:r w:rsidR="002A49F6">
        <w:rPr>
          <w:rStyle w:val="Char3"/>
          <w:rtl/>
        </w:rPr>
        <w:t>ی</w:t>
      </w:r>
      <w:r w:rsidRPr="007B42A2">
        <w:rPr>
          <w:rStyle w:val="Char3"/>
          <w:rtl/>
        </w:rPr>
        <w:t>نة البحار</w:t>
      </w:r>
      <w:r w:rsidRPr="007B42A2">
        <w:rPr>
          <w:rStyle w:val="Char3"/>
          <w:rFonts w:hint="cs"/>
          <w:rtl/>
        </w:rPr>
        <w:t>،</w:t>
      </w:r>
      <w:r w:rsidRPr="00341C3F">
        <w:rPr>
          <w:rStyle w:val="Char3"/>
          <w:rFonts w:hint="cs"/>
          <w:rtl/>
        </w:rPr>
        <w:t xml:space="preserve"> عباس قم</w:t>
      </w:r>
      <w:r w:rsidR="002A49F6">
        <w:rPr>
          <w:rStyle w:val="Char3"/>
          <w:rFonts w:hint="cs"/>
          <w:rtl/>
        </w:rPr>
        <w:t>ی</w:t>
      </w:r>
      <w:r w:rsidRPr="00341C3F">
        <w:rPr>
          <w:rStyle w:val="Char3"/>
          <w:rFonts w:hint="cs"/>
          <w:rtl/>
        </w:rPr>
        <w:t>، مؤسسه الوفاء، ب</w:t>
      </w:r>
      <w:r w:rsidR="002A49F6">
        <w:rPr>
          <w:rStyle w:val="Char3"/>
          <w:rFonts w:hint="cs"/>
          <w:rtl/>
        </w:rPr>
        <w:t>ی</w:t>
      </w:r>
      <w:r w:rsidRPr="00341C3F">
        <w:rPr>
          <w:rStyle w:val="Char3"/>
          <w:rFonts w:hint="cs"/>
          <w:rtl/>
        </w:rPr>
        <w:t>روت.</w:t>
      </w:r>
    </w:p>
    <w:p w:rsidR="00730D27" w:rsidRPr="00341C3F" w:rsidRDefault="00730D27" w:rsidP="00F567FF">
      <w:pPr>
        <w:numPr>
          <w:ilvl w:val="0"/>
          <w:numId w:val="1"/>
        </w:numPr>
        <w:tabs>
          <w:tab w:val="num" w:pos="720"/>
        </w:tabs>
        <w:ind w:left="641" w:hanging="357"/>
        <w:jc w:val="both"/>
        <w:rPr>
          <w:rStyle w:val="Char3"/>
          <w:rtl/>
        </w:rPr>
      </w:pPr>
      <w:r w:rsidRPr="007B42A2">
        <w:rPr>
          <w:rStyle w:val="Char3"/>
          <w:rtl/>
        </w:rPr>
        <w:t>الش</w:t>
      </w:r>
      <w:r w:rsidR="002A49F6">
        <w:rPr>
          <w:rStyle w:val="Char3"/>
          <w:rtl/>
        </w:rPr>
        <w:t>ی</w:t>
      </w:r>
      <w:r w:rsidRPr="007B42A2">
        <w:rPr>
          <w:rStyle w:val="Char3"/>
          <w:rtl/>
        </w:rPr>
        <w:t>عة ب</w:t>
      </w:r>
      <w:r w:rsidR="002A49F6">
        <w:rPr>
          <w:rStyle w:val="Char3"/>
          <w:rtl/>
        </w:rPr>
        <w:t>ی</w:t>
      </w:r>
      <w:r w:rsidRPr="007B42A2">
        <w:rPr>
          <w:rStyle w:val="Char3"/>
          <w:rtl/>
        </w:rPr>
        <w:t>ن الأشاعرة والمعتزلة</w:t>
      </w:r>
      <w:r w:rsidRPr="007B42A2">
        <w:rPr>
          <w:rStyle w:val="Char3"/>
          <w:rFonts w:hint="cs"/>
          <w:rtl/>
        </w:rPr>
        <w:t>، هاشم</w:t>
      </w:r>
      <w:r w:rsidRPr="00341C3F">
        <w:rPr>
          <w:rStyle w:val="Char3"/>
          <w:rFonts w:hint="cs"/>
          <w:rtl/>
        </w:rPr>
        <w:t xml:space="preserve"> معروف حس</w:t>
      </w:r>
      <w:r w:rsidR="002A49F6">
        <w:rPr>
          <w:rStyle w:val="Char3"/>
          <w:rFonts w:hint="cs"/>
          <w:rtl/>
        </w:rPr>
        <w:t>ی</w:t>
      </w:r>
      <w:r w:rsidRPr="00341C3F">
        <w:rPr>
          <w:rStyle w:val="Char3"/>
          <w:rFonts w:hint="cs"/>
          <w:rtl/>
        </w:rPr>
        <w:t>ن</w:t>
      </w:r>
      <w:r w:rsidR="002A49F6">
        <w:rPr>
          <w:rStyle w:val="Char3"/>
          <w:rFonts w:hint="cs"/>
          <w:rtl/>
        </w:rPr>
        <w:t>ی</w:t>
      </w:r>
      <w:r w:rsidRPr="00341C3F">
        <w:rPr>
          <w:rStyle w:val="Char3"/>
          <w:rFonts w:hint="cs"/>
          <w:rtl/>
        </w:rPr>
        <w:t>، دار القلم، ب</w:t>
      </w:r>
      <w:r w:rsidR="002A49F6">
        <w:rPr>
          <w:rStyle w:val="Char3"/>
          <w:rFonts w:hint="cs"/>
          <w:rtl/>
        </w:rPr>
        <w:t>ی</w:t>
      </w:r>
      <w:r w:rsidRPr="00341C3F">
        <w:rPr>
          <w:rStyle w:val="Char3"/>
          <w:rFonts w:hint="cs"/>
          <w:rtl/>
        </w:rPr>
        <w:t>روت 1978م ط1 .</w:t>
      </w:r>
    </w:p>
    <w:p w:rsidR="00730D27" w:rsidRPr="00341C3F" w:rsidRDefault="00730D27" w:rsidP="00FC0E42">
      <w:pPr>
        <w:numPr>
          <w:ilvl w:val="0"/>
          <w:numId w:val="1"/>
        </w:numPr>
        <w:tabs>
          <w:tab w:val="num" w:pos="720"/>
        </w:tabs>
        <w:ind w:left="641" w:hanging="357"/>
        <w:jc w:val="both"/>
        <w:rPr>
          <w:rStyle w:val="Char3"/>
          <w:rtl/>
        </w:rPr>
      </w:pPr>
      <w:r w:rsidRPr="00FC0E42">
        <w:rPr>
          <w:rStyle w:val="Char3"/>
          <w:rtl/>
        </w:rPr>
        <w:t>الش</w:t>
      </w:r>
      <w:r w:rsidR="002A49F6">
        <w:rPr>
          <w:rStyle w:val="Char3"/>
          <w:rtl/>
        </w:rPr>
        <w:t>ی</w:t>
      </w:r>
      <w:r w:rsidRPr="00FC0E42">
        <w:rPr>
          <w:rStyle w:val="Char3"/>
          <w:rtl/>
        </w:rPr>
        <w:t>عة ف</w:t>
      </w:r>
      <w:r w:rsidR="002A49F6">
        <w:rPr>
          <w:rStyle w:val="Char3"/>
          <w:rtl/>
        </w:rPr>
        <w:t>ی</w:t>
      </w:r>
      <w:r w:rsidRPr="00FC0E42">
        <w:rPr>
          <w:rStyle w:val="Char3"/>
          <w:rtl/>
        </w:rPr>
        <w:t xml:space="preserve"> التار</w:t>
      </w:r>
      <w:r w:rsidR="002A49F6">
        <w:rPr>
          <w:rStyle w:val="Char3"/>
          <w:rtl/>
        </w:rPr>
        <w:t>ی</w:t>
      </w:r>
      <w:r w:rsidRPr="00FC0E42">
        <w:rPr>
          <w:rStyle w:val="Char3"/>
          <w:rtl/>
        </w:rPr>
        <w:t>خ</w:t>
      </w:r>
      <w:r w:rsidRPr="00FC0E42">
        <w:rPr>
          <w:rStyle w:val="Char3"/>
          <w:rFonts w:hint="cs"/>
          <w:rtl/>
        </w:rPr>
        <w:t>، محمد</w:t>
      </w:r>
      <w:r w:rsidRPr="00341C3F">
        <w:rPr>
          <w:rStyle w:val="Char3"/>
          <w:rFonts w:hint="cs"/>
          <w:rtl/>
        </w:rPr>
        <w:t xml:space="preserve"> حس</w:t>
      </w:r>
      <w:r w:rsidR="002A49F6">
        <w:rPr>
          <w:rStyle w:val="Char3"/>
          <w:rFonts w:hint="cs"/>
          <w:rtl/>
        </w:rPr>
        <w:t>ی</w:t>
      </w:r>
      <w:r w:rsidRPr="00341C3F">
        <w:rPr>
          <w:rStyle w:val="Char3"/>
          <w:rFonts w:hint="cs"/>
          <w:rtl/>
        </w:rPr>
        <w:t>ن ز</w:t>
      </w:r>
      <w:r w:rsidR="002A49F6">
        <w:rPr>
          <w:rStyle w:val="Char3"/>
          <w:rFonts w:hint="cs"/>
          <w:rtl/>
        </w:rPr>
        <w:t>ی</w:t>
      </w:r>
      <w:r w:rsidRPr="00341C3F">
        <w:rPr>
          <w:rStyle w:val="Char3"/>
          <w:rFonts w:hint="cs"/>
          <w:rtl/>
        </w:rPr>
        <w:t>ن عامل</w:t>
      </w:r>
      <w:r w:rsidR="002A49F6">
        <w:rPr>
          <w:rStyle w:val="Char3"/>
          <w:rFonts w:hint="cs"/>
          <w:rtl/>
        </w:rPr>
        <w:t>ی</w:t>
      </w:r>
      <w:r w:rsidRPr="00341C3F">
        <w:rPr>
          <w:rStyle w:val="Char3"/>
          <w:rFonts w:hint="cs"/>
          <w:rtl/>
        </w:rPr>
        <w:t>، دار الآثار، ب</w:t>
      </w:r>
      <w:r w:rsidR="002A49F6">
        <w:rPr>
          <w:rStyle w:val="Char3"/>
          <w:rFonts w:hint="cs"/>
          <w:rtl/>
        </w:rPr>
        <w:t>ی</w:t>
      </w:r>
      <w:r w:rsidRPr="00341C3F">
        <w:rPr>
          <w:rStyle w:val="Char3"/>
          <w:rFonts w:hint="cs"/>
          <w:rtl/>
        </w:rPr>
        <w:t>روت 1399 چاپ دوّم.</w:t>
      </w:r>
    </w:p>
    <w:p w:rsidR="00730D27" w:rsidRPr="00341C3F" w:rsidRDefault="00730D27" w:rsidP="00F567FF">
      <w:pPr>
        <w:numPr>
          <w:ilvl w:val="0"/>
          <w:numId w:val="1"/>
        </w:numPr>
        <w:tabs>
          <w:tab w:val="num" w:pos="720"/>
        </w:tabs>
        <w:ind w:left="641" w:hanging="357"/>
        <w:jc w:val="both"/>
        <w:rPr>
          <w:rStyle w:val="Char3"/>
          <w:rtl/>
        </w:rPr>
      </w:pPr>
      <w:r w:rsidRPr="00FC0E42">
        <w:rPr>
          <w:rStyle w:val="Char3"/>
          <w:rtl/>
        </w:rPr>
        <w:t>الش</w:t>
      </w:r>
      <w:r w:rsidR="002A49F6">
        <w:rPr>
          <w:rStyle w:val="Char3"/>
          <w:rtl/>
        </w:rPr>
        <w:t>ی</w:t>
      </w:r>
      <w:r w:rsidRPr="00FC0E42">
        <w:rPr>
          <w:rStyle w:val="Char3"/>
          <w:rtl/>
        </w:rPr>
        <w:t>عة ف</w:t>
      </w:r>
      <w:r w:rsidR="002A49F6">
        <w:rPr>
          <w:rStyle w:val="Char3"/>
          <w:rtl/>
        </w:rPr>
        <w:t>ی</w:t>
      </w:r>
      <w:r w:rsidRPr="00FC0E42">
        <w:rPr>
          <w:rStyle w:val="Char3"/>
          <w:rtl/>
        </w:rPr>
        <w:t xml:space="preserve"> عقائدهم وأح</w:t>
      </w:r>
      <w:r w:rsidR="002A49F6">
        <w:rPr>
          <w:rStyle w:val="Char3"/>
          <w:rtl/>
        </w:rPr>
        <w:t>ک</w:t>
      </w:r>
      <w:r w:rsidRPr="00FC0E42">
        <w:rPr>
          <w:rStyle w:val="Char3"/>
          <w:rtl/>
        </w:rPr>
        <w:t>امهم،</w:t>
      </w:r>
      <w:r w:rsidRPr="00FC0E42">
        <w:rPr>
          <w:rStyle w:val="Char3"/>
          <w:rFonts w:hint="cs"/>
          <w:rtl/>
        </w:rPr>
        <w:t xml:space="preserve"> ام</w:t>
      </w:r>
      <w:r w:rsidR="002A49F6">
        <w:rPr>
          <w:rStyle w:val="Char3"/>
          <w:rFonts w:hint="cs"/>
          <w:rtl/>
        </w:rPr>
        <w:t>ی</w:t>
      </w:r>
      <w:r w:rsidRPr="00FC0E42">
        <w:rPr>
          <w:rStyle w:val="Char3"/>
          <w:rFonts w:hint="cs"/>
          <w:rtl/>
        </w:rPr>
        <w:t>ر</w:t>
      </w:r>
      <w:r w:rsidRPr="00341C3F">
        <w:rPr>
          <w:rStyle w:val="Char3"/>
          <w:rFonts w:hint="cs"/>
          <w:rtl/>
        </w:rPr>
        <w:t xml:space="preserve"> محمد </w:t>
      </w:r>
      <w:r w:rsidR="002A49F6">
        <w:rPr>
          <w:rStyle w:val="Char3"/>
          <w:rFonts w:hint="cs"/>
          <w:rtl/>
        </w:rPr>
        <w:t>ک</w:t>
      </w:r>
      <w:r w:rsidRPr="00341C3F">
        <w:rPr>
          <w:rStyle w:val="Char3"/>
          <w:rFonts w:hint="cs"/>
          <w:rtl/>
        </w:rPr>
        <w:t>اظم</w:t>
      </w:r>
      <w:r w:rsidR="002A49F6">
        <w:rPr>
          <w:rStyle w:val="Char3"/>
          <w:rFonts w:hint="cs"/>
          <w:rtl/>
        </w:rPr>
        <w:t>ی</w:t>
      </w:r>
      <w:r w:rsidRPr="00341C3F">
        <w:rPr>
          <w:rStyle w:val="Char3"/>
          <w:rFonts w:hint="cs"/>
          <w:rtl/>
        </w:rPr>
        <w:t xml:space="preserve"> قزو</w:t>
      </w:r>
      <w:r w:rsidR="002A49F6">
        <w:rPr>
          <w:rStyle w:val="Char3"/>
          <w:rFonts w:hint="cs"/>
          <w:rtl/>
        </w:rPr>
        <w:t>ی</w:t>
      </w:r>
      <w:r w:rsidRPr="00341C3F">
        <w:rPr>
          <w:rStyle w:val="Char3"/>
          <w:rFonts w:hint="cs"/>
          <w:rtl/>
        </w:rPr>
        <w:t>ن</w:t>
      </w:r>
      <w:r w:rsidR="002A49F6">
        <w:rPr>
          <w:rStyle w:val="Char3"/>
          <w:rFonts w:hint="cs"/>
          <w:rtl/>
        </w:rPr>
        <w:t>ی</w:t>
      </w:r>
      <w:r w:rsidRPr="00341C3F">
        <w:rPr>
          <w:rStyle w:val="Char3"/>
          <w:rFonts w:hint="cs"/>
          <w:rtl/>
        </w:rPr>
        <w:t>، دار الزهراء، ب</w:t>
      </w:r>
      <w:r w:rsidR="002A49F6">
        <w:rPr>
          <w:rStyle w:val="Char3"/>
          <w:rFonts w:hint="cs"/>
          <w:rtl/>
        </w:rPr>
        <w:t>ی</w:t>
      </w:r>
      <w:r w:rsidRPr="00341C3F">
        <w:rPr>
          <w:rStyle w:val="Char3"/>
          <w:rFonts w:hint="cs"/>
          <w:rtl/>
        </w:rPr>
        <w:t>روت 1397 چاپ سوّم .</w:t>
      </w:r>
    </w:p>
    <w:p w:rsidR="00730D27" w:rsidRPr="00341C3F" w:rsidRDefault="00730D27" w:rsidP="00F567FF">
      <w:pPr>
        <w:numPr>
          <w:ilvl w:val="0"/>
          <w:numId w:val="1"/>
        </w:numPr>
        <w:tabs>
          <w:tab w:val="num" w:pos="720"/>
        </w:tabs>
        <w:ind w:left="641" w:hanging="357"/>
        <w:jc w:val="both"/>
        <w:rPr>
          <w:rStyle w:val="Char3"/>
          <w:rtl/>
        </w:rPr>
      </w:pPr>
      <w:r w:rsidRPr="00FC0E42">
        <w:rPr>
          <w:rStyle w:val="Char3"/>
          <w:rtl/>
        </w:rPr>
        <w:t>الش</w:t>
      </w:r>
      <w:r w:rsidR="002A49F6">
        <w:rPr>
          <w:rStyle w:val="Char3"/>
          <w:rtl/>
        </w:rPr>
        <w:t>ی</w:t>
      </w:r>
      <w:r w:rsidRPr="00FC0E42">
        <w:rPr>
          <w:rStyle w:val="Char3"/>
          <w:rtl/>
        </w:rPr>
        <w:t>عة ف</w:t>
      </w:r>
      <w:r w:rsidR="002A49F6">
        <w:rPr>
          <w:rStyle w:val="Char3"/>
          <w:rtl/>
        </w:rPr>
        <w:t>ی</w:t>
      </w:r>
      <w:r w:rsidRPr="00FC0E42">
        <w:rPr>
          <w:rStyle w:val="Char3"/>
          <w:rtl/>
        </w:rPr>
        <w:t xml:space="preserve"> الم</w:t>
      </w:r>
      <w:r w:rsidR="002A49F6">
        <w:rPr>
          <w:rStyle w:val="Char3"/>
          <w:rtl/>
        </w:rPr>
        <w:t>ی</w:t>
      </w:r>
      <w:r w:rsidRPr="00FC0E42">
        <w:rPr>
          <w:rStyle w:val="Char3"/>
          <w:rtl/>
        </w:rPr>
        <w:t>زان</w:t>
      </w:r>
      <w:r w:rsidRPr="00FC0E42">
        <w:rPr>
          <w:rStyle w:val="Char3"/>
          <w:rFonts w:hint="cs"/>
          <w:rtl/>
        </w:rPr>
        <w:t>،</w:t>
      </w:r>
      <w:r w:rsidRPr="00341C3F">
        <w:rPr>
          <w:rStyle w:val="Char3"/>
          <w:rFonts w:hint="cs"/>
          <w:rtl/>
        </w:rPr>
        <w:t xml:space="preserve"> محمد جواد مغن</w:t>
      </w:r>
      <w:r w:rsidR="002A49F6">
        <w:rPr>
          <w:rStyle w:val="Char3"/>
          <w:rFonts w:hint="cs"/>
          <w:rtl/>
        </w:rPr>
        <w:t>ی</w:t>
      </w:r>
      <w:r w:rsidRPr="00341C3F">
        <w:rPr>
          <w:rStyle w:val="Char3"/>
          <w:rFonts w:hint="cs"/>
          <w:rtl/>
        </w:rPr>
        <w:t>ه، دار التعارف ب</w:t>
      </w:r>
      <w:r w:rsidR="002A49F6">
        <w:rPr>
          <w:rStyle w:val="Char3"/>
          <w:rFonts w:hint="cs"/>
          <w:rtl/>
        </w:rPr>
        <w:t>ی</w:t>
      </w:r>
      <w:r w:rsidRPr="00341C3F">
        <w:rPr>
          <w:rStyle w:val="Char3"/>
          <w:rFonts w:hint="cs"/>
          <w:rtl/>
        </w:rPr>
        <w:t>روت.</w:t>
      </w:r>
    </w:p>
    <w:p w:rsidR="00730D27" w:rsidRPr="00341C3F" w:rsidRDefault="00730D27" w:rsidP="00F567FF">
      <w:pPr>
        <w:numPr>
          <w:ilvl w:val="0"/>
          <w:numId w:val="1"/>
        </w:numPr>
        <w:tabs>
          <w:tab w:val="num" w:pos="720"/>
        </w:tabs>
        <w:ind w:left="641" w:hanging="357"/>
        <w:jc w:val="both"/>
        <w:rPr>
          <w:rStyle w:val="Char3"/>
          <w:rtl/>
        </w:rPr>
      </w:pPr>
      <w:r w:rsidRPr="00FC0E42">
        <w:rPr>
          <w:rStyle w:val="Char3"/>
          <w:rtl/>
        </w:rPr>
        <w:t>الش</w:t>
      </w:r>
      <w:r w:rsidR="002A49F6">
        <w:rPr>
          <w:rStyle w:val="Char3"/>
          <w:rtl/>
        </w:rPr>
        <w:t>ی</w:t>
      </w:r>
      <w:r w:rsidRPr="00FC0E42">
        <w:rPr>
          <w:rStyle w:val="Char3"/>
          <w:rtl/>
        </w:rPr>
        <w:t>عة والرجعة</w:t>
      </w:r>
      <w:r w:rsidRPr="00FC0E42">
        <w:rPr>
          <w:rStyle w:val="Char3"/>
          <w:rFonts w:hint="cs"/>
          <w:rtl/>
        </w:rPr>
        <w:t>،</w:t>
      </w:r>
      <w:r w:rsidRPr="00341C3F">
        <w:rPr>
          <w:rStyle w:val="Char3"/>
          <w:rFonts w:hint="cs"/>
          <w:rtl/>
        </w:rPr>
        <w:t xml:space="preserve"> محمد رضا طب</w:t>
      </w:r>
      <w:r w:rsidR="002A49F6">
        <w:rPr>
          <w:rStyle w:val="Char3"/>
          <w:rFonts w:hint="cs"/>
          <w:rtl/>
        </w:rPr>
        <w:t>ی</w:t>
      </w:r>
      <w:r w:rsidRPr="00341C3F">
        <w:rPr>
          <w:rStyle w:val="Char3"/>
          <w:rFonts w:hint="cs"/>
          <w:rtl/>
        </w:rPr>
        <w:t>س</w:t>
      </w:r>
      <w:r w:rsidR="002A49F6">
        <w:rPr>
          <w:rStyle w:val="Char3"/>
          <w:rFonts w:hint="cs"/>
          <w:rtl/>
        </w:rPr>
        <w:t>ی</w:t>
      </w:r>
      <w:r w:rsidRPr="00341C3F">
        <w:rPr>
          <w:rStyle w:val="Char3"/>
          <w:rFonts w:hint="cs"/>
          <w:rtl/>
        </w:rPr>
        <w:t xml:space="preserve"> نجف</w:t>
      </w:r>
      <w:r w:rsidR="002A49F6">
        <w:rPr>
          <w:rStyle w:val="Char3"/>
          <w:rFonts w:hint="cs"/>
          <w:rtl/>
        </w:rPr>
        <w:t>ی</w:t>
      </w:r>
      <w:r w:rsidRPr="00341C3F">
        <w:rPr>
          <w:rStyle w:val="Char3"/>
          <w:rFonts w:hint="cs"/>
          <w:rtl/>
        </w:rPr>
        <w:t xml:space="preserve"> کتابخانه الآداب نجف 1385 .</w:t>
      </w:r>
    </w:p>
    <w:p w:rsidR="00730D27" w:rsidRPr="00341C3F" w:rsidRDefault="00730D27" w:rsidP="00F567FF">
      <w:pPr>
        <w:numPr>
          <w:ilvl w:val="0"/>
          <w:numId w:val="1"/>
        </w:numPr>
        <w:tabs>
          <w:tab w:val="num" w:pos="720"/>
        </w:tabs>
        <w:ind w:left="641" w:hanging="357"/>
        <w:jc w:val="both"/>
        <w:rPr>
          <w:rStyle w:val="Char3"/>
          <w:rtl/>
        </w:rPr>
      </w:pPr>
      <w:r w:rsidRPr="00FC0E42">
        <w:rPr>
          <w:rStyle w:val="Char3"/>
          <w:rtl/>
        </w:rPr>
        <w:t>الش</w:t>
      </w:r>
      <w:r w:rsidR="002A49F6">
        <w:rPr>
          <w:rStyle w:val="Char3"/>
          <w:rtl/>
        </w:rPr>
        <w:t>ی</w:t>
      </w:r>
      <w:r w:rsidRPr="00FC0E42">
        <w:rPr>
          <w:rStyle w:val="Char3"/>
          <w:rtl/>
        </w:rPr>
        <w:t>عة والسال ف</w:t>
      </w:r>
      <w:r w:rsidR="002A49F6">
        <w:rPr>
          <w:rStyle w:val="Char3"/>
          <w:rtl/>
        </w:rPr>
        <w:t>ی</w:t>
      </w:r>
      <w:r w:rsidRPr="00FC0E42">
        <w:rPr>
          <w:rStyle w:val="Char3"/>
          <w:rtl/>
        </w:rPr>
        <w:t xml:space="preserve"> الم</w:t>
      </w:r>
      <w:r w:rsidR="002A49F6">
        <w:rPr>
          <w:rStyle w:val="Char3"/>
          <w:rtl/>
        </w:rPr>
        <w:t>ی</w:t>
      </w:r>
      <w:r w:rsidRPr="00FC0E42">
        <w:rPr>
          <w:rStyle w:val="Char3"/>
          <w:rtl/>
        </w:rPr>
        <w:t>زان</w:t>
      </w:r>
      <w:r w:rsidRPr="00FC0E42">
        <w:rPr>
          <w:rStyle w:val="Char3"/>
          <w:rFonts w:hint="cs"/>
          <w:rtl/>
        </w:rPr>
        <w:t>، محا</w:t>
      </w:r>
      <w:r w:rsidR="002A49F6">
        <w:rPr>
          <w:rStyle w:val="Char3"/>
          <w:rFonts w:hint="cs"/>
          <w:rtl/>
        </w:rPr>
        <w:t>ک</w:t>
      </w:r>
      <w:r w:rsidRPr="00FC0E42">
        <w:rPr>
          <w:rStyle w:val="Char3"/>
          <w:rFonts w:hint="cs"/>
          <w:rtl/>
        </w:rPr>
        <w:t>مه</w:t>
      </w:r>
      <w:r w:rsidRPr="00341C3F">
        <w:rPr>
          <w:rStyle w:val="Char3"/>
          <w:rFonts w:hint="cs"/>
          <w:rtl/>
        </w:rPr>
        <w:t xml:space="preserve"> بقلم س خ، نشر : ناد</w:t>
      </w:r>
      <w:r w:rsidR="002A49F6">
        <w:rPr>
          <w:rStyle w:val="Char3"/>
          <w:rFonts w:hint="cs"/>
          <w:rtl/>
        </w:rPr>
        <w:t>ی</w:t>
      </w:r>
      <w:r w:rsidRPr="00341C3F">
        <w:rPr>
          <w:rStyle w:val="Char3"/>
          <w:rFonts w:hint="cs"/>
          <w:rtl/>
        </w:rPr>
        <w:t xml:space="preserve"> الخاقان</w:t>
      </w:r>
      <w:r w:rsidR="002A49F6">
        <w:rPr>
          <w:rStyle w:val="Char3"/>
          <w:rFonts w:hint="cs"/>
          <w:rtl/>
        </w:rPr>
        <w:t>ی</w:t>
      </w:r>
      <w:r w:rsidRPr="00341C3F">
        <w:rPr>
          <w:rStyle w:val="Char3"/>
          <w:rFonts w:hint="cs"/>
          <w:rtl/>
        </w:rPr>
        <w:t>، دار الزهراء، ب</w:t>
      </w:r>
      <w:r w:rsidR="002A49F6">
        <w:rPr>
          <w:rStyle w:val="Char3"/>
          <w:rFonts w:hint="cs"/>
          <w:rtl/>
        </w:rPr>
        <w:t>ی</w:t>
      </w:r>
      <w:r w:rsidRPr="00341C3F">
        <w:rPr>
          <w:rStyle w:val="Char3"/>
          <w:rFonts w:hint="cs"/>
          <w:rtl/>
        </w:rPr>
        <w:t>روت 1977.</w:t>
      </w:r>
    </w:p>
    <w:p w:rsidR="00730D27" w:rsidRPr="00341C3F" w:rsidRDefault="00730D27" w:rsidP="00F567FF">
      <w:pPr>
        <w:numPr>
          <w:ilvl w:val="0"/>
          <w:numId w:val="1"/>
        </w:numPr>
        <w:tabs>
          <w:tab w:val="num" w:pos="720"/>
        </w:tabs>
        <w:ind w:left="641" w:hanging="357"/>
        <w:jc w:val="both"/>
        <w:rPr>
          <w:rStyle w:val="Char3"/>
          <w:rtl/>
        </w:rPr>
      </w:pPr>
      <w:r w:rsidRPr="00FC0E42">
        <w:rPr>
          <w:rStyle w:val="Char3"/>
          <w:rtl/>
        </w:rPr>
        <w:t>شرح أصول ال</w:t>
      </w:r>
      <w:r w:rsidR="002A49F6">
        <w:rPr>
          <w:rStyle w:val="Char3"/>
          <w:rtl/>
        </w:rPr>
        <w:t>ک</w:t>
      </w:r>
      <w:r w:rsidRPr="00FC0E42">
        <w:rPr>
          <w:rStyle w:val="Char3"/>
          <w:rtl/>
        </w:rPr>
        <w:t>اف</w:t>
      </w:r>
      <w:r w:rsidR="002A49F6">
        <w:rPr>
          <w:rStyle w:val="Char3"/>
          <w:rtl/>
        </w:rPr>
        <w:t>ی</w:t>
      </w:r>
      <w:r w:rsidRPr="00FC0E42">
        <w:rPr>
          <w:rStyle w:val="Char3"/>
          <w:rFonts w:hint="cs"/>
          <w:rtl/>
        </w:rPr>
        <w:t>،</w:t>
      </w:r>
      <w:r w:rsidRPr="00341C3F">
        <w:rPr>
          <w:rStyle w:val="Char3"/>
          <w:rFonts w:hint="cs"/>
          <w:rtl/>
        </w:rPr>
        <w:t xml:space="preserve"> محمد صالح مازندران</w:t>
      </w:r>
      <w:r w:rsidR="002A49F6">
        <w:rPr>
          <w:rStyle w:val="Char3"/>
          <w:rFonts w:hint="cs"/>
          <w:rtl/>
        </w:rPr>
        <w:t>ی</w:t>
      </w:r>
      <w:r w:rsidRPr="00341C3F">
        <w:rPr>
          <w:rStyle w:val="Char3"/>
          <w:rFonts w:hint="cs"/>
          <w:rtl/>
        </w:rPr>
        <w:t xml:space="preserve"> همراه با توضیحات م</w:t>
      </w:r>
      <w:r w:rsidR="002A49F6">
        <w:rPr>
          <w:rStyle w:val="Char3"/>
          <w:rFonts w:hint="cs"/>
          <w:rtl/>
        </w:rPr>
        <w:t>ی</w:t>
      </w:r>
      <w:r w:rsidRPr="00341C3F">
        <w:rPr>
          <w:rStyle w:val="Char3"/>
          <w:rFonts w:hint="cs"/>
          <w:rtl/>
        </w:rPr>
        <w:t>رزا أبو حسن الشعران</w:t>
      </w:r>
      <w:r w:rsidR="002A49F6">
        <w:rPr>
          <w:rStyle w:val="Char3"/>
          <w:rFonts w:hint="cs"/>
          <w:rtl/>
        </w:rPr>
        <w:t>ی</w:t>
      </w:r>
      <w:r w:rsidRPr="00341C3F">
        <w:rPr>
          <w:rStyle w:val="Char3"/>
          <w:rFonts w:hint="cs"/>
          <w:rtl/>
        </w:rPr>
        <w:t>، کتابخانه  اسلام</w:t>
      </w:r>
      <w:r w:rsidR="002A49F6">
        <w:rPr>
          <w:rStyle w:val="Char3"/>
          <w:rFonts w:hint="cs"/>
          <w:rtl/>
        </w:rPr>
        <w:t>ی</w:t>
      </w:r>
      <w:r w:rsidRPr="00341C3F">
        <w:rPr>
          <w:rStyle w:val="Char3"/>
          <w:rFonts w:hint="cs"/>
          <w:rtl/>
        </w:rPr>
        <w:t xml:space="preserve"> تهران 1384.</w:t>
      </w:r>
    </w:p>
    <w:p w:rsidR="00730D27" w:rsidRPr="00341C3F" w:rsidRDefault="00730D27" w:rsidP="00F567FF">
      <w:pPr>
        <w:numPr>
          <w:ilvl w:val="0"/>
          <w:numId w:val="1"/>
        </w:numPr>
        <w:tabs>
          <w:tab w:val="num" w:pos="720"/>
        </w:tabs>
        <w:ind w:left="641" w:hanging="357"/>
        <w:jc w:val="both"/>
        <w:rPr>
          <w:rStyle w:val="Char3"/>
          <w:rtl/>
        </w:rPr>
      </w:pPr>
      <w:r w:rsidRPr="00FC0E42">
        <w:rPr>
          <w:rStyle w:val="Char3"/>
          <w:rtl/>
        </w:rPr>
        <w:t>شرح نهج البلاغة،</w:t>
      </w:r>
      <w:r w:rsidRPr="00341C3F">
        <w:rPr>
          <w:rStyle w:val="Char3"/>
          <w:rFonts w:hint="cs"/>
          <w:rtl/>
        </w:rPr>
        <w:t xml:space="preserve"> م</w:t>
      </w:r>
      <w:r w:rsidR="002A49F6">
        <w:rPr>
          <w:rStyle w:val="Char3"/>
          <w:rFonts w:hint="cs"/>
          <w:rtl/>
        </w:rPr>
        <w:t>ی</w:t>
      </w:r>
      <w:r w:rsidRPr="00341C3F">
        <w:rPr>
          <w:rStyle w:val="Char3"/>
          <w:rFonts w:hint="cs"/>
          <w:rtl/>
        </w:rPr>
        <w:t>ثم بن عل</w:t>
      </w:r>
      <w:r w:rsidR="002A49F6">
        <w:rPr>
          <w:rStyle w:val="Char3"/>
          <w:rFonts w:hint="cs"/>
          <w:rtl/>
        </w:rPr>
        <w:t>ی</w:t>
      </w:r>
      <w:r w:rsidRPr="00341C3F">
        <w:rPr>
          <w:rStyle w:val="Char3"/>
          <w:rFonts w:hint="cs"/>
          <w:rtl/>
        </w:rPr>
        <w:t xml:space="preserve"> بن م</w:t>
      </w:r>
      <w:r w:rsidR="002A49F6">
        <w:rPr>
          <w:rStyle w:val="Char3"/>
          <w:rFonts w:hint="cs"/>
          <w:rtl/>
        </w:rPr>
        <w:t>ی</w:t>
      </w:r>
      <w:r w:rsidRPr="00341C3F">
        <w:rPr>
          <w:rStyle w:val="Char3"/>
          <w:rFonts w:hint="cs"/>
          <w:rtl/>
        </w:rPr>
        <w:t>ثم بحران</w:t>
      </w:r>
      <w:r w:rsidR="002A49F6">
        <w:rPr>
          <w:rStyle w:val="Char3"/>
          <w:rFonts w:hint="cs"/>
          <w:rtl/>
        </w:rPr>
        <w:t>ی</w:t>
      </w:r>
      <w:r w:rsidRPr="00341C3F">
        <w:rPr>
          <w:rStyle w:val="Char3"/>
          <w:rFonts w:hint="cs"/>
          <w:rtl/>
        </w:rPr>
        <w:t>، کتابخانه ح</w:t>
      </w:r>
      <w:r w:rsidR="002A49F6">
        <w:rPr>
          <w:rStyle w:val="Char3"/>
          <w:rFonts w:hint="cs"/>
          <w:rtl/>
        </w:rPr>
        <w:t>ی</w:t>
      </w:r>
      <w:r w:rsidRPr="00341C3F">
        <w:rPr>
          <w:rStyle w:val="Char3"/>
          <w:rFonts w:hint="cs"/>
          <w:rtl/>
        </w:rPr>
        <w:t>در</w:t>
      </w:r>
      <w:r w:rsidR="002A49F6">
        <w:rPr>
          <w:rStyle w:val="Char3"/>
          <w:rFonts w:hint="cs"/>
          <w:rtl/>
        </w:rPr>
        <w:t>ی</w:t>
      </w:r>
      <w:r w:rsidRPr="00341C3F">
        <w:rPr>
          <w:rStyle w:val="Char3"/>
          <w:rFonts w:hint="cs"/>
          <w:rtl/>
        </w:rPr>
        <w:t>ه تهران 1378.</w:t>
      </w:r>
    </w:p>
    <w:p w:rsidR="00730D27" w:rsidRPr="00341C3F" w:rsidRDefault="00730D27" w:rsidP="00F567FF">
      <w:pPr>
        <w:numPr>
          <w:ilvl w:val="0"/>
          <w:numId w:val="1"/>
        </w:numPr>
        <w:tabs>
          <w:tab w:val="num" w:pos="720"/>
          <w:tab w:val="left" w:pos="851"/>
        </w:tabs>
        <w:ind w:left="641" w:hanging="357"/>
        <w:jc w:val="both"/>
        <w:rPr>
          <w:rStyle w:val="Char3"/>
          <w:rtl/>
        </w:rPr>
      </w:pPr>
      <w:r w:rsidRPr="00FC0E42">
        <w:rPr>
          <w:rStyle w:val="Char3"/>
          <w:rtl/>
        </w:rPr>
        <w:t>شرح نهج البلاغه لابن أب</w:t>
      </w:r>
      <w:r w:rsidR="002A49F6">
        <w:rPr>
          <w:rStyle w:val="Char3"/>
          <w:rtl/>
        </w:rPr>
        <w:t>ی</w:t>
      </w:r>
      <w:r w:rsidRPr="00FC0E42">
        <w:rPr>
          <w:rStyle w:val="Char3"/>
          <w:rtl/>
        </w:rPr>
        <w:t xml:space="preserve"> الحد</w:t>
      </w:r>
      <w:r w:rsidR="002A49F6">
        <w:rPr>
          <w:rStyle w:val="Char3"/>
          <w:rtl/>
        </w:rPr>
        <w:t>ی</w:t>
      </w:r>
      <w:r w:rsidRPr="00FC0E42">
        <w:rPr>
          <w:rStyle w:val="Char3"/>
          <w:rtl/>
        </w:rPr>
        <w:t>د،</w:t>
      </w:r>
      <w:r w:rsidRPr="00341C3F">
        <w:rPr>
          <w:rStyle w:val="Char3"/>
          <w:rFonts w:hint="cs"/>
          <w:rtl/>
        </w:rPr>
        <w:t xml:space="preserve"> </w:t>
      </w:r>
      <w:r w:rsidRPr="00341C3F">
        <w:rPr>
          <w:rStyle w:val="Char3"/>
          <w:rtl/>
        </w:rPr>
        <w:t>تحق</w:t>
      </w:r>
      <w:r w:rsidR="002A49F6">
        <w:rPr>
          <w:rStyle w:val="Char3"/>
          <w:rtl/>
        </w:rPr>
        <w:t>ی</w:t>
      </w:r>
      <w:r w:rsidRPr="00341C3F">
        <w:rPr>
          <w:rStyle w:val="Char3"/>
          <w:rtl/>
        </w:rPr>
        <w:t xml:space="preserve">ق </w:t>
      </w:r>
      <w:r w:rsidRPr="00341C3F">
        <w:rPr>
          <w:rStyle w:val="Char3"/>
          <w:rFonts w:hint="cs"/>
          <w:rtl/>
        </w:rPr>
        <w:t xml:space="preserve">: </w:t>
      </w:r>
      <w:r w:rsidRPr="00341C3F">
        <w:rPr>
          <w:rStyle w:val="Char3"/>
          <w:rtl/>
        </w:rPr>
        <w:t xml:space="preserve">محمد أبو الفضل </w:t>
      </w:r>
      <w:r w:rsidRPr="00341C3F">
        <w:rPr>
          <w:rStyle w:val="Char3"/>
          <w:rFonts w:hint="cs"/>
          <w:rtl/>
        </w:rPr>
        <w:t>إ</w:t>
      </w:r>
      <w:r w:rsidRPr="00341C3F">
        <w:rPr>
          <w:rStyle w:val="Char3"/>
          <w:rtl/>
        </w:rPr>
        <w:t>براه</w:t>
      </w:r>
      <w:r w:rsidR="002A49F6">
        <w:rPr>
          <w:rStyle w:val="Char3"/>
          <w:rtl/>
        </w:rPr>
        <w:t>ی</w:t>
      </w:r>
      <w:r w:rsidRPr="00341C3F">
        <w:rPr>
          <w:rStyle w:val="Char3"/>
          <w:rtl/>
        </w:rPr>
        <w:t>م</w:t>
      </w:r>
      <w:r w:rsidRPr="00341C3F">
        <w:rPr>
          <w:rStyle w:val="Char3"/>
          <w:rFonts w:hint="cs"/>
          <w:rtl/>
        </w:rPr>
        <w:t xml:space="preserve">، </w:t>
      </w:r>
      <w:r w:rsidRPr="00341C3F">
        <w:rPr>
          <w:rStyle w:val="Char3"/>
          <w:rtl/>
        </w:rPr>
        <w:t xml:space="preserve">دار </w:t>
      </w:r>
      <w:r w:rsidRPr="00341C3F">
        <w:rPr>
          <w:rStyle w:val="Char3"/>
          <w:rFonts w:hint="cs"/>
          <w:rtl/>
        </w:rPr>
        <w:t>إ</w:t>
      </w:r>
      <w:r w:rsidRPr="00341C3F">
        <w:rPr>
          <w:rStyle w:val="Char3"/>
          <w:rtl/>
        </w:rPr>
        <w:t>ح</w:t>
      </w:r>
      <w:r w:rsidR="002A49F6">
        <w:rPr>
          <w:rStyle w:val="Char3"/>
          <w:rtl/>
        </w:rPr>
        <w:t>ی</w:t>
      </w:r>
      <w:r w:rsidRPr="00341C3F">
        <w:rPr>
          <w:rStyle w:val="Char3"/>
          <w:rtl/>
        </w:rPr>
        <w:t>اء ال</w:t>
      </w:r>
      <w:r w:rsidR="002A49F6">
        <w:rPr>
          <w:rStyle w:val="Char3"/>
          <w:rtl/>
        </w:rPr>
        <w:t>ک</w:t>
      </w:r>
      <w:r w:rsidRPr="00341C3F">
        <w:rPr>
          <w:rStyle w:val="Char3"/>
          <w:rtl/>
        </w:rPr>
        <w:t>تب العرب</w:t>
      </w:r>
      <w:r w:rsidR="002A49F6">
        <w:rPr>
          <w:rStyle w:val="Char3"/>
          <w:rtl/>
        </w:rPr>
        <w:t>ی</w:t>
      </w:r>
      <w:r w:rsidRPr="00341C3F">
        <w:rPr>
          <w:rStyle w:val="Char3"/>
          <w:rFonts w:hint="cs"/>
          <w:rtl/>
        </w:rPr>
        <w:t>ه</w:t>
      </w:r>
      <w:r w:rsidRPr="00341C3F">
        <w:rPr>
          <w:rStyle w:val="Char3"/>
          <w:rtl/>
        </w:rPr>
        <w:t xml:space="preserve"> ع</w:t>
      </w:r>
      <w:r w:rsidR="002A49F6">
        <w:rPr>
          <w:rStyle w:val="Char3"/>
          <w:rtl/>
        </w:rPr>
        <w:t>ی</w:t>
      </w:r>
      <w:r w:rsidRPr="00341C3F">
        <w:rPr>
          <w:rStyle w:val="Char3"/>
          <w:rtl/>
        </w:rPr>
        <w:t>سى الباب</w:t>
      </w:r>
      <w:r w:rsidR="002A49F6">
        <w:rPr>
          <w:rStyle w:val="Char3"/>
          <w:rtl/>
        </w:rPr>
        <w:t>ی</w:t>
      </w:r>
      <w:r w:rsidRPr="00341C3F">
        <w:rPr>
          <w:rStyle w:val="Char3"/>
          <w:rtl/>
        </w:rPr>
        <w:t xml:space="preserve"> حلب</w:t>
      </w:r>
      <w:r w:rsidR="002A49F6">
        <w:rPr>
          <w:rStyle w:val="Char3"/>
          <w:rtl/>
        </w:rPr>
        <w:t>ی</w:t>
      </w:r>
      <w:r w:rsidRPr="00341C3F">
        <w:rPr>
          <w:rStyle w:val="Char3"/>
          <w:rtl/>
        </w:rPr>
        <w:t xml:space="preserve"> و</w:t>
      </w:r>
      <w:r w:rsidRPr="00341C3F">
        <w:rPr>
          <w:rStyle w:val="Char3"/>
          <w:rFonts w:hint="cs"/>
          <w:rtl/>
        </w:rPr>
        <w:t xml:space="preserve"> شریک</w:t>
      </w:r>
      <w:r w:rsidRPr="00341C3F">
        <w:rPr>
          <w:rStyle w:val="Char3"/>
          <w:rtl/>
        </w:rPr>
        <w:softHyphen/>
      </w:r>
      <w:r w:rsidRPr="00341C3F">
        <w:rPr>
          <w:rStyle w:val="Char3"/>
          <w:rFonts w:hint="cs"/>
          <w:rtl/>
        </w:rPr>
        <w:t>هایش، چاپ اوّل  1378.</w:t>
      </w:r>
    </w:p>
    <w:p w:rsidR="00730D27" w:rsidRPr="00341C3F" w:rsidRDefault="00730D27" w:rsidP="00F567FF">
      <w:pPr>
        <w:numPr>
          <w:ilvl w:val="0"/>
          <w:numId w:val="1"/>
        </w:numPr>
        <w:tabs>
          <w:tab w:val="num" w:pos="720"/>
          <w:tab w:val="left" w:pos="851"/>
        </w:tabs>
        <w:ind w:left="641" w:hanging="357"/>
        <w:jc w:val="both"/>
        <w:rPr>
          <w:rStyle w:val="Char3"/>
          <w:rtl/>
        </w:rPr>
      </w:pPr>
      <w:r w:rsidRPr="00FC0E42">
        <w:rPr>
          <w:rStyle w:val="Char3"/>
          <w:rtl/>
        </w:rPr>
        <w:t>الفصول المختارة من الع</w:t>
      </w:r>
      <w:r w:rsidR="002A49F6">
        <w:rPr>
          <w:rStyle w:val="Char3"/>
          <w:rtl/>
        </w:rPr>
        <w:t>ی</w:t>
      </w:r>
      <w:r w:rsidRPr="00FC0E42">
        <w:rPr>
          <w:rStyle w:val="Char3"/>
          <w:rtl/>
        </w:rPr>
        <w:t>ون والمجالس،</w:t>
      </w:r>
      <w:r w:rsidRPr="00341C3F">
        <w:rPr>
          <w:rStyle w:val="Char3"/>
          <w:rFonts w:hint="cs"/>
          <w:rtl/>
        </w:rPr>
        <w:t xml:space="preserve"> شیخ مفید، دار الأضواء ب</w:t>
      </w:r>
      <w:r w:rsidR="002A49F6">
        <w:rPr>
          <w:rStyle w:val="Char3"/>
          <w:rFonts w:hint="cs"/>
          <w:rtl/>
        </w:rPr>
        <w:t>ی</w:t>
      </w:r>
      <w:r w:rsidRPr="00341C3F">
        <w:rPr>
          <w:rStyle w:val="Char3"/>
          <w:rFonts w:hint="cs"/>
          <w:rtl/>
        </w:rPr>
        <w:t>روت 1405 چاپ4.</w:t>
      </w:r>
    </w:p>
    <w:p w:rsidR="00730D27" w:rsidRPr="00341C3F" w:rsidRDefault="00730D27" w:rsidP="00F567FF">
      <w:pPr>
        <w:numPr>
          <w:ilvl w:val="0"/>
          <w:numId w:val="1"/>
        </w:numPr>
        <w:tabs>
          <w:tab w:val="num" w:pos="720"/>
          <w:tab w:val="left" w:pos="851"/>
        </w:tabs>
        <w:ind w:left="641" w:hanging="357"/>
        <w:jc w:val="both"/>
        <w:rPr>
          <w:rStyle w:val="Char3"/>
          <w:rtl/>
        </w:rPr>
      </w:pPr>
      <w:r w:rsidRPr="00FC0E42">
        <w:rPr>
          <w:rStyle w:val="Char3"/>
          <w:rtl/>
        </w:rPr>
        <w:t>الفصول المهمة ف</w:t>
      </w:r>
      <w:r w:rsidR="002A49F6">
        <w:rPr>
          <w:rStyle w:val="Char3"/>
          <w:rtl/>
        </w:rPr>
        <w:t>ی</w:t>
      </w:r>
      <w:r w:rsidRPr="00FC0E42">
        <w:rPr>
          <w:rStyle w:val="Char3"/>
          <w:rtl/>
        </w:rPr>
        <w:t xml:space="preserve"> أصول الأئمة</w:t>
      </w:r>
      <w:r w:rsidRPr="00FC0E42">
        <w:rPr>
          <w:rStyle w:val="Char3"/>
          <w:rFonts w:hint="cs"/>
          <w:rtl/>
        </w:rPr>
        <w:t>،</w:t>
      </w:r>
      <w:r w:rsidRPr="00341C3F">
        <w:rPr>
          <w:rFonts w:ascii="Lotus Linotype" w:hAnsi="Lotus Linotype" w:cs="Traditional Arabic"/>
          <w:b/>
          <w:bCs/>
          <w:rtl/>
        </w:rPr>
        <w:t xml:space="preserve"> </w:t>
      </w:r>
      <w:r w:rsidRPr="00341C3F">
        <w:rPr>
          <w:rStyle w:val="Char3"/>
          <w:rFonts w:hint="cs"/>
          <w:rtl/>
        </w:rPr>
        <w:t>محمّد بن حسن حرّ عاملی، کتابخانه  بص</w:t>
      </w:r>
      <w:r w:rsidR="002A49F6">
        <w:rPr>
          <w:rStyle w:val="Char3"/>
          <w:rFonts w:hint="cs"/>
          <w:rtl/>
        </w:rPr>
        <w:t>ی</w:t>
      </w:r>
      <w:r w:rsidRPr="00341C3F">
        <w:rPr>
          <w:rStyle w:val="Char3"/>
          <w:rFonts w:hint="cs"/>
          <w:rtl/>
        </w:rPr>
        <w:t>رت</w:t>
      </w:r>
      <w:r w:rsidR="002A49F6">
        <w:rPr>
          <w:rStyle w:val="Char3"/>
          <w:rFonts w:hint="cs"/>
          <w:rtl/>
        </w:rPr>
        <w:t>ی</w:t>
      </w:r>
      <w:r w:rsidRPr="00341C3F">
        <w:rPr>
          <w:rStyle w:val="Char3"/>
          <w:rFonts w:hint="cs"/>
          <w:rtl/>
        </w:rPr>
        <w:t xml:space="preserve"> قم چاپ سوّم.</w:t>
      </w:r>
    </w:p>
    <w:p w:rsidR="00730D27" w:rsidRPr="00341C3F" w:rsidRDefault="00730D27" w:rsidP="00F567FF">
      <w:pPr>
        <w:numPr>
          <w:ilvl w:val="0"/>
          <w:numId w:val="1"/>
        </w:numPr>
        <w:tabs>
          <w:tab w:val="num" w:pos="720"/>
          <w:tab w:val="left" w:pos="851"/>
        </w:tabs>
        <w:ind w:left="641" w:hanging="357"/>
        <w:jc w:val="both"/>
        <w:rPr>
          <w:rStyle w:val="Char3"/>
          <w:rtl/>
        </w:rPr>
      </w:pPr>
      <w:r w:rsidRPr="00FC0E42">
        <w:rPr>
          <w:rStyle w:val="Char3"/>
          <w:rFonts w:hint="cs"/>
          <w:rtl/>
        </w:rPr>
        <w:t>ا</w:t>
      </w:r>
      <w:r w:rsidRPr="00FC0E42">
        <w:rPr>
          <w:rStyle w:val="Char3"/>
          <w:rtl/>
        </w:rPr>
        <w:t>لفضائل</w:t>
      </w:r>
      <w:r w:rsidRPr="00FC0E42">
        <w:rPr>
          <w:rStyle w:val="Char3"/>
          <w:rFonts w:hint="cs"/>
          <w:rtl/>
        </w:rPr>
        <w:t>،</w:t>
      </w:r>
      <w:r w:rsidRPr="00341C3F">
        <w:rPr>
          <w:rStyle w:val="Char3"/>
          <w:rFonts w:hint="cs"/>
          <w:rtl/>
        </w:rPr>
        <w:t xml:space="preserve"> </w:t>
      </w:r>
      <w:r w:rsidRPr="00341C3F">
        <w:rPr>
          <w:rStyle w:val="Char3"/>
          <w:rtl/>
        </w:rPr>
        <w:t xml:space="preserve">ابن شاذان </w:t>
      </w:r>
      <w:r w:rsidRPr="00341C3F">
        <w:rPr>
          <w:rStyle w:val="Char3"/>
          <w:rFonts w:hint="cs"/>
          <w:rtl/>
        </w:rPr>
        <w:t>أ</w:t>
      </w:r>
      <w:r w:rsidRPr="00341C3F">
        <w:rPr>
          <w:rStyle w:val="Char3"/>
          <w:rtl/>
        </w:rPr>
        <w:t>ب</w:t>
      </w:r>
      <w:r w:rsidR="002A49F6">
        <w:rPr>
          <w:rStyle w:val="Char3"/>
          <w:rtl/>
        </w:rPr>
        <w:t>ی</w:t>
      </w:r>
      <w:r w:rsidRPr="00341C3F">
        <w:rPr>
          <w:rStyle w:val="Char3"/>
          <w:rtl/>
        </w:rPr>
        <w:t xml:space="preserve"> الفضل شاذان بن جبرائ</w:t>
      </w:r>
      <w:r w:rsidR="002A49F6">
        <w:rPr>
          <w:rStyle w:val="Char3"/>
          <w:rtl/>
        </w:rPr>
        <w:t>ی</w:t>
      </w:r>
      <w:r w:rsidRPr="00341C3F">
        <w:rPr>
          <w:rStyle w:val="Char3"/>
          <w:rtl/>
        </w:rPr>
        <w:t>ل قم</w:t>
      </w:r>
      <w:r w:rsidR="002A49F6">
        <w:rPr>
          <w:rStyle w:val="Char3"/>
          <w:rtl/>
        </w:rPr>
        <w:t>ی</w:t>
      </w:r>
      <w:r w:rsidRPr="00341C3F">
        <w:rPr>
          <w:rStyle w:val="Char3"/>
          <w:rFonts w:hint="cs"/>
          <w:rtl/>
        </w:rPr>
        <w:t>،</w:t>
      </w:r>
      <w:r w:rsidRPr="00341C3F">
        <w:rPr>
          <w:rStyle w:val="Char3"/>
          <w:rtl/>
        </w:rPr>
        <w:t xml:space="preserve"> انتشارات ح</w:t>
      </w:r>
      <w:r w:rsidR="002A49F6">
        <w:rPr>
          <w:rStyle w:val="Char3"/>
          <w:rtl/>
        </w:rPr>
        <w:t>ی</w:t>
      </w:r>
      <w:r w:rsidRPr="00341C3F">
        <w:rPr>
          <w:rStyle w:val="Char3"/>
          <w:rtl/>
        </w:rPr>
        <w:t>در</w:t>
      </w:r>
      <w:r w:rsidR="002A49F6">
        <w:rPr>
          <w:rStyle w:val="Char3"/>
          <w:rtl/>
        </w:rPr>
        <w:t>ی</w:t>
      </w:r>
      <w:r w:rsidRPr="00341C3F">
        <w:rPr>
          <w:rStyle w:val="Char3"/>
          <w:rFonts w:hint="cs"/>
          <w:rtl/>
        </w:rPr>
        <w:t>ه</w:t>
      </w:r>
      <w:r w:rsidRPr="00341C3F">
        <w:rPr>
          <w:rStyle w:val="Char3"/>
          <w:rtl/>
        </w:rPr>
        <w:t xml:space="preserve"> و</w:t>
      </w:r>
      <w:r w:rsidRPr="00341C3F">
        <w:rPr>
          <w:rStyle w:val="Char3"/>
          <w:rFonts w:hint="cs"/>
          <w:rtl/>
        </w:rPr>
        <w:t xml:space="preserve"> کتابخانه حیدریه در </w:t>
      </w:r>
      <w:r w:rsidRPr="00341C3F">
        <w:rPr>
          <w:rStyle w:val="Char3"/>
          <w:rtl/>
        </w:rPr>
        <w:t xml:space="preserve">نجف </w:t>
      </w:r>
      <w:r w:rsidRPr="00341C3F">
        <w:rPr>
          <w:rStyle w:val="Char3"/>
          <w:rFonts w:hint="cs"/>
          <w:rtl/>
        </w:rPr>
        <w:t xml:space="preserve">سال </w:t>
      </w:r>
      <w:r w:rsidRPr="00341C3F">
        <w:rPr>
          <w:rStyle w:val="Char3"/>
          <w:rtl/>
        </w:rPr>
        <w:t>1381</w:t>
      </w:r>
      <w:r w:rsidRPr="00341C3F">
        <w:rPr>
          <w:rStyle w:val="Char3"/>
          <w:rFonts w:hint="cs"/>
          <w:rtl/>
        </w:rPr>
        <w:t>.</w:t>
      </w:r>
    </w:p>
    <w:p w:rsidR="00730D27" w:rsidRPr="00341C3F" w:rsidRDefault="00730D27" w:rsidP="00F567FF">
      <w:pPr>
        <w:numPr>
          <w:ilvl w:val="0"/>
          <w:numId w:val="1"/>
        </w:numPr>
        <w:tabs>
          <w:tab w:val="num" w:pos="720"/>
          <w:tab w:val="left" w:pos="851"/>
        </w:tabs>
        <w:ind w:left="641" w:hanging="357"/>
        <w:jc w:val="both"/>
        <w:rPr>
          <w:rStyle w:val="Char3"/>
          <w:rtl/>
        </w:rPr>
      </w:pPr>
      <w:r w:rsidRPr="00FC0E42">
        <w:rPr>
          <w:rStyle w:val="Char3"/>
          <w:rtl/>
        </w:rPr>
        <w:t>الفهرست</w:t>
      </w:r>
      <w:r w:rsidRPr="00FC0E42">
        <w:rPr>
          <w:rStyle w:val="Char3"/>
          <w:rFonts w:hint="cs"/>
          <w:rtl/>
        </w:rPr>
        <w:t>،</w:t>
      </w:r>
      <w:r w:rsidRPr="00341C3F">
        <w:rPr>
          <w:rStyle w:val="Char3"/>
          <w:rFonts w:hint="cs"/>
          <w:rtl/>
        </w:rPr>
        <w:t xml:space="preserve"> محمد بن حسن طوس</w:t>
      </w:r>
      <w:r w:rsidR="002A49F6">
        <w:rPr>
          <w:rStyle w:val="Char3"/>
          <w:rFonts w:hint="cs"/>
          <w:rtl/>
        </w:rPr>
        <w:t>ی</w:t>
      </w:r>
      <w:r w:rsidRPr="00341C3F">
        <w:rPr>
          <w:rStyle w:val="Char3"/>
          <w:rFonts w:hint="cs"/>
          <w:rtl/>
        </w:rPr>
        <w:t>، مؤسسه وفاء، ب</w:t>
      </w:r>
      <w:r w:rsidR="002A49F6">
        <w:rPr>
          <w:rStyle w:val="Char3"/>
          <w:rFonts w:hint="cs"/>
          <w:rtl/>
        </w:rPr>
        <w:t>ی</w:t>
      </w:r>
      <w:r w:rsidRPr="00341C3F">
        <w:rPr>
          <w:rStyle w:val="Char3"/>
          <w:rFonts w:hint="cs"/>
          <w:rtl/>
        </w:rPr>
        <w:t xml:space="preserve">روت 1403 چاپ سوّم  </w:t>
      </w:r>
    </w:p>
    <w:p w:rsidR="00730D27" w:rsidRPr="00341C3F" w:rsidRDefault="00730D27" w:rsidP="00F567FF">
      <w:pPr>
        <w:numPr>
          <w:ilvl w:val="0"/>
          <w:numId w:val="1"/>
        </w:numPr>
        <w:tabs>
          <w:tab w:val="num" w:pos="720"/>
          <w:tab w:val="left" w:pos="851"/>
        </w:tabs>
        <w:ind w:left="641" w:hanging="357"/>
        <w:jc w:val="both"/>
        <w:rPr>
          <w:rStyle w:val="Char3"/>
          <w:rtl/>
        </w:rPr>
      </w:pPr>
      <w:r w:rsidRPr="00FC0E42">
        <w:rPr>
          <w:rStyle w:val="Char3"/>
          <w:rtl/>
        </w:rPr>
        <w:t xml:space="preserve">فقه الرضا </w:t>
      </w:r>
      <w:r w:rsidRPr="00FC0E42">
        <w:rPr>
          <w:rStyle w:val="Char3"/>
          <w:rFonts w:hint="cs"/>
          <w:rtl/>
        </w:rPr>
        <w:t>ابن</w:t>
      </w:r>
      <w:r w:rsidRPr="00341C3F">
        <w:rPr>
          <w:rStyle w:val="Char3"/>
          <w:rFonts w:hint="cs"/>
          <w:rtl/>
        </w:rPr>
        <w:t xml:space="preserve"> بابو</w:t>
      </w:r>
      <w:r w:rsidR="002A49F6">
        <w:rPr>
          <w:rStyle w:val="Char3"/>
          <w:rFonts w:hint="cs"/>
          <w:rtl/>
        </w:rPr>
        <w:t>ی</w:t>
      </w:r>
      <w:r w:rsidRPr="00341C3F">
        <w:rPr>
          <w:rStyle w:val="Char3"/>
          <w:rFonts w:hint="cs"/>
          <w:rtl/>
        </w:rPr>
        <w:t>ه</w:t>
      </w:r>
      <w:r w:rsidRPr="00341C3F">
        <w:rPr>
          <w:rStyle w:val="Char3"/>
          <w:rtl/>
        </w:rPr>
        <w:t xml:space="preserve"> تحق</w:t>
      </w:r>
      <w:r w:rsidR="002A49F6">
        <w:rPr>
          <w:rStyle w:val="Char3"/>
          <w:rtl/>
        </w:rPr>
        <w:t>ی</w:t>
      </w:r>
      <w:r w:rsidRPr="00341C3F">
        <w:rPr>
          <w:rStyle w:val="Char3"/>
          <w:rtl/>
        </w:rPr>
        <w:t>ق: مؤسس</w:t>
      </w:r>
      <w:r w:rsidRPr="00341C3F">
        <w:rPr>
          <w:rStyle w:val="Char3"/>
          <w:rFonts w:hint="cs"/>
          <w:rtl/>
        </w:rPr>
        <w:t>ه</w:t>
      </w:r>
      <w:r w:rsidRPr="00341C3F">
        <w:rPr>
          <w:rStyle w:val="Char3"/>
          <w:rtl/>
        </w:rPr>
        <w:t xml:space="preserve"> آل ب</w:t>
      </w:r>
      <w:r w:rsidR="002A49F6">
        <w:rPr>
          <w:rStyle w:val="Char3"/>
          <w:rtl/>
        </w:rPr>
        <w:t>ی</w:t>
      </w:r>
      <w:r w:rsidRPr="00341C3F">
        <w:rPr>
          <w:rStyle w:val="Char3"/>
          <w:rtl/>
        </w:rPr>
        <w:t xml:space="preserve">ت </w:t>
      </w:r>
      <w:r w:rsidRPr="00341C3F">
        <w:rPr>
          <w:rStyle w:val="Char3"/>
          <w:rFonts w:hint="cs"/>
          <w:rtl/>
        </w:rPr>
        <w:t>ا</w:t>
      </w:r>
      <w:r w:rsidRPr="00341C3F">
        <w:rPr>
          <w:rStyle w:val="Char3"/>
          <w:rtl/>
        </w:rPr>
        <w:t>ح</w:t>
      </w:r>
      <w:r w:rsidR="002A49F6">
        <w:rPr>
          <w:rStyle w:val="Char3"/>
          <w:rtl/>
        </w:rPr>
        <w:t>ی</w:t>
      </w:r>
      <w:r w:rsidRPr="00341C3F">
        <w:rPr>
          <w:rStyle w:val="Char3"/>
          <w:rtl/>
        </w:rPr>
        <w:t xml:space="preserve">اء التراث قم نشر </w:t>
      </w:r>
      <w:r w:rsidRPr="00341C3F">
        <w:rPr>
          <w:rStyle w:val="Char3"/>
          <w:rFonts w:hint="cs"/>
          <w:rtl/>
        </w:rPr>
        <w:t>همایش جهانی ا</w:t>
      </w:r>
      <w:r w:rsidRPr="00341C3F">
        <w:rPr>
          <w:rStyle w:val="Char3"/>
          <w:rtl/>
        </w:rPr>
        <w:t>مام رضا چاپ اوّل  1406</w:t>
      </w:r>
      <w:r w:rsidRPr="00341C3F">
        <w:rPr>
          <w:rStyle w:val="Char3"/>
          <w:rFonts w:hint="cs"/>
          <w:rtl/>
        </w:rPr>
        <w:t>.</w:t>
      </w:r>
    </w:p>
    <w:p w:rsidR="00730D27" w:rsidRPr="00341C3F" w:rsidRDefault="00730D27" w:rsidP="00F567FF">
      <w:pPr>
        <w:numPr>
          <w:ilvl w:val="0"/>
          <w:numId w:val="1"/>
        </w:numPr>
        <w:tabs>
          <w:tab w:val="num" w:pos="720"/>
          <w:tab w:val="left" w:pos="851"/>
        </w:tabs>
        <w:ind w:left="641" w:hanging="357"/>
        <w:jc w:val="both"/>
        <w:rPr>
          <w:rStyle w:val="Char3"/>
          <w:rtl/>
        </w:rPr>
      </w:pPr>
      <w:r w:rsidRPr="00FC0E42">
        <w:rPr>
          <w:rStyle w:val="Char3"/>
          <w:rtl/>
        </w:rPr>
        <w:t>فرق الش</w:t>
      </w:r>
      <w:r w:rsidR="002A49F6">
        <w:rPr>
          <w:rStyle w:val="Char3"/>
          <w:rtl/>
        </w:rPr>
        <w:t>ی</w:t>
      </w:r>
      <w:r w:rsidRPr="00FC0E42">
        <w:rPr>
          <w:rStyle w:val="Char3"/>
          <w:rtl/>
        </w:rPr>
        <w:t>عة</w:t>
      </w:r>
      <w:r w:rsidRPr="00FC0E42">
        <w:rPr>
          <w:rStyle w:val="Char3"/>
          <w:rFonts w:hint="cs"/>
          <w:rtl/>
        </w:rPr>
        <w:t>،</w:t>
      </w:r>
      <w:r w:rsidRPr="00341C3F">
        <w:rPr>
          <w:rStyle w:val="Char3"/>
          <w:rFonts w:hint="cs"/>
          <w:rtl/>
        </w:rPr>
        <w:t xml:space="preserve"> حسن بن موسى نوبخت</w:t>
      </w:r>
      <w:r w:rsidR="002A49F6">
        <w:rPr>
          <w:rStyle w:val="Char3"/>
          <w:rFonts w:hint="cs"/>
          <w:rtl/>
        </w:rPr>
        <w:t>ی</w:t>
      </w:r>
      <w:r w:rsidRPr="00341C3F">
        <w:rPr>
          <w:rStyle w:val="Char3"/>
          <w:rFonts w:hint="cs"/>
          <w:rtl/>
        </w:rPr>
        <w:t>، دارالأضواء ب</w:t>
      </w:r>
      <w:r w:rsidR="002A49F6">
        <w:rPr>
          <w:rStyle w:val="Char3"/>
          <w:rFonts w:hint="cs"/>
          <w:rtl/>
        </w:rPr>
        <w:t>ی</w:t>
      </w:r>
      <w:r w:rsidRPr="00341C3F">
        <w:rPr>
          <w:rStyle w:val="Char3"/>
          <w:rFonts w:hint="cs"/>
          <w:rtl/>
        </w:rPr>
        <w:t>روت 1404 چاپ سوّم .</w:t>
      </w:r>
    </w:p>
    <w:p w:rsidR="00730D27" w:rsidRPr="00341C3F" w:rsidRDefault="00730D27" w:rsidP="00FC0E42">
      <w:pPr>
        <w:numPr>
          <w:ilvl w:val="0"/>
          <w:numId w:val="1"/>
        </w:numPr>
        <w:tabs>
          <w:tab w:val="num" w:pos="720"/>
          <w:tab w:val="left" w:pos="851"/>
        </w:tabs>
        <w:ind w:left="641" w:hanging="357"/>
        <w:jc w:val="both"/>
        <w:rPr>
          <w:rStyle w:val="Char3"/>
          <w:rtl/>
        </w:rPr>
      </w:pPr>
      <w:r w:rsidRPr="00FC0E42">
        <w:rPr>
          <w:rStyle w:val="Char3"/>
          <w:rtl/>
        </w:rPr>
        <w:t>فروع ال</w:t>
      </w:r>
      <w:r w:rsidR="002A49F6">
        <w:rPr>
          <w:rStyle w:val="Char3"/>
          <w:rtl/>
        </w:rPr>
        <w:t>ک</w:t>
      </w:r>
      <w:r w:rsidRPr="00FC0E42">
        <w:rPr>
          <w:rStyle w:val="Char3"/>
          <w:rtl/>
        </w:rPr>
        <w:t>اف</w:t>
      </w:r>
      <w:r w:rsidR="002A49F6">
        <w:rPr>
          <w:rStyle w:val="Char3"/>
          <w:rtl/>
        </w:rPr>
        <w:t>ی</w:t>
      </w:r>
      <w:r w:rsidRPr="00341C3F">
        <w:rPr>
          <w:rStyle w:val="Char3"/>
          <w:rFonts w:hint="cs"/>
          <w:rtl/>
        </w:rPr>
        <w:t xml:space="preserve"> محمّد کلینی، انتشارات مرتضی ب</w:t>
      </w:r>
      <w:r w:rsidR="002A49F6">
        <w:rPr>
          <w:rStyle w:val="Char3"/>
          <w:rFonts w:hint="cs"/>
          <w:rtl/>
        </w:rPr>
        <w:t>ی</w:t>
      </w:r>
      <w:r w:rsidRPr="00341C3F">
        <w:rPr>
          <w:rStyle w:val="Char3"/>
          <w:rFonts w:hint="cs"/>
          <w:rtl/>
        </w:rPr>
        <w:t>روت لبنان، چاپ اوّل 1428.</w:t>
      </w:r>
    </w:p>
    <w:p w:rsidR="00730D27" w:rsidRPr="00341C3F" w:rsidRDefault="00730D27" w:rsidP="00F567FF">
      <w:pPr>
        <w:numPr>
          <w:ilvl w:val="0"/>
          <w:numId w:val="1"/>
        </w:numPr>
        <w:tabs>
          <w:tab w:val="num" w:pos="720"/>
          <w:tab w:val="left" w:pos="851"/>
        </w:tabs>
        <w:ind w:left="641" w:hanging="357"/>
        <w:jc w:val="both"/>
        <w:rPr>
          <w:rStyle w:val="Char3"/>
          <w:rtl/>
        </w:rPr>
      </w:pPr>
      <w:r w:rsidRPr="00FC0E42">
        <w:rPr>
          <w:rStyle w:val="Char3"/>
          <w:rtl/>
        </w:rPr>
        <w:t>فصل الخطاب ف</w:t>
      </w:r>
      <w:r w:rsidR="002A49F6">
        <w:rPr>
          <w:rStyle w:val="Char3"/>
          <w:rtl/>
        </w:rPr>
        <w:t>ی</w:t>
      </w:r>
      <w:r w:rsidRPr="00FC0E42">
        <w:rPr>
          <w:rStyle w:val="Char3"/>
          <w:rtl/>
        </w:rPr>
        <w:t xml:space="preserve"> إثبات تحر</w:t>
      </w:r>
      <w:r w:rsidR="002A49F6">
        <w:rPr>
          <w:rStyle w:val="Char3"/>
          <w:rtl/>
        </w:rPr>
        <w:t>ی</w:t>
      </w:r>
      <w:r w:rsidRPr="00FC0E42">
        <w:rPr>
          <w:rStyle w:val="Char3"/>
          <w:rtl/>
        </w:rPr>
        <w:t xml:space="preserve">ف </w:t>
      </w:r>
      <w:r w:rsidR="002A49F6">
        <w:rPr>
          <w:rStyle w:val="Char3"/>
          <w:rtl/>
        </w:rPr>
        <w:t>ک</w:t>
      </w:r>
      <w:r w:rsidRPr="00FC0E42">
        <w:rPr>
          <w:rStyle w:val="Char3"/>
          <w:rtl/>
        </w:rPr>
        <w:t>تاب رب الأرباب</w:t>
      </w:r>
      <w:r w:rsidRPr="00FC0E42">
        <w:rPr>
          <w:rStyle w:val="Char3"/>
          <w:rFonts w:hint="cs"/>
          <w:rtl/>
        </w:rPr>
        <w:t>، حس</w:t>
      </w:r>
      <w:r w:rsidR="002A49F6">
        <w:rPr>
          <w:rStyle w:val="Char3"/>
          <w:rFonts w:hint="cs"/>
          <w:rtl/>
        </w:rPr>
        <w:t>ی</w:t>
      </w:r>
      <w:r w:rsidRPr="00FC0E42">
        <w:rPr>
          <w:rStyle w:val="Char3"/>
          <w:rFonts w:hint="cs"/>
          <w:rtl/>
        </w:rPr>
        <w:t>ن</w:t>
      </w:r>
      <w:r w:rsidRPr="00341C3F">
        <w:rPr>
          <w:rStyle w:val="Char3"/>
          <w:rFonts w:hint="cs"/>
          <w:rtl/>
        </w:rPr>
        <w:t xml:space="preserve"> بن محمد تق</w:t>
      </w:r>
      <w:r w:rsidR="002A49F6">
        <w:rPr>
          <w:rStyle w:val="Char3"/>
          <w:rFonts w:hint="cs"/>
          <w:rtl/>
        </w:rPr>
        <w:t>ی</w:t>
      </w:r>
      <w:r w:rsidRPr="00341C3F">
        <w:rPr>
          <w:rStyle w:val="Char3"/>
          <w:rFonts w:hint="cs"/>
          <w:rtl/>
        </w:rPr>
        <w:t xml:space="preserve"> نور</w:t>
      </w:r>
      <w:r w:rsidR="002A49F6">
        <w:rPr>
          <w:rStyle w:val="Char3"/>
          <w:rFonts w:hint="cs"/>
          <w:rtl/>
        </w:rPr>
        <w:t>ی</w:t>
      </w:r>
      <w:r w:rsidRPr="00341C3F">
        <w:rPr>
          <w:rStyle w:val="Char3"/>
          <w:rFonts w:hint="cs"/>
          <w:rtl/>
        </w:rPr>
        <w:t xml:space="preserve"> طبرس</w:t>
      </w:r>
      <w:r w:rsidR="002A49F6">
        <w:rPr>
          <w:rStyle w:val="Char3"/>
          <w:rFonts w:hint="cs"/>
          <w:rtl/>
        </w:rPr>
        <w:t>ی</w:t>
      </w:r>
      <w:r w:rsidRPr="00341C3F">
        <w:rPr>
          <w:rStyle w:val="Char3"/>
          <w:rFonts w:hint="cs"/>
          <w:rtl/>
        </w:rPr>
        <w:t xml:space="preserve"> چاپ إ</w:t>
      </w:r>
      <w:r w:rsidR="002A49F6">
        <w:rPr>
          <w:rStyle w:val="Char3"/>
          <w:rFonts w:hint="cs"/>
          <w:rtl/>
        </w:rPr>
        <w:t>ی</w:t>
      </w:r>
      <w:r w:rsidRPr="00341C3F">
        <w:rPr>
          <w:rStyle w:val="Char3"/>
          <w:rFonts w:hint="cs"/>
          <w:rtl/>
        </w:rPr>
        <w:t>ران 1398 .</w:t>
      </w:r>
    </w:p>
    <w:p w:rsidR="00730D27" w:rsidRPr="00341C3F" w:rsidRDefault="00730D27" w:rsidP="00F567FF">
      <w:pPr>
        <w:numPr>
          <w:ilvl w:val="0"/>
          <w:numId w:val="1"/>
        </w:numPr>
        <w:tabs>
          <w:tab w:val="num" w:pos="720"/>
          <w:tab w:val="left" w:pos="851"/>
        </w:tabs>
        <w:ind w:left="641" w:hanging="357"/>
        <w:jc w:val="both"/>
        <w:rPr>
          <w:rStyle w:val="Char3"/>
          <w:rtl/>
        </w:rPr>
      </w:pPr>
      <w:r w:rsidRPr="00FC0E42">
        <w:rPr>
          <w:rStyle w:val="Char3"/>
          <w:rtl/>
        </w:rPr>
        <w:t>قرب الإسناد</w:t>
      </w:r>
      <w:r w:rsidRPr="00FC0E42">
        <w:rPr>
          <w:rStyle w:val="Char3"/>
          <w:rFonts w:hint="cs"/>
          <w:rtl/>
        </w:rPr>
        <w:t>، ابو</w:t>
      </w:r>
      <w:r w:rsidRPr="00FC0E42">
        <w:rPr>
          <w:rStyle w:val="Char3"/>
          <w:rtl/>
        </w:rPr>
        <w:t>العباس</w:t>
      </w:r>
      <w:r w:rsidRPr="00341C3F">
        <w:rPr>
          <w:rStyle w:val="Char3"/>
          <w:rtl/>
        </w:rPr>
        <w:t xml:space="preserve"> عبدالله</w:t>
      </w:r>
      <w:r w:rsidRPr="00341C3F">
        <w:rPr>
          <w:rStyle w:val="Char3"/>
          <w:rFonts w:hint="cs"/>
          <w:rtl/>
        </w:rPr>
        <w:t xml:space="preserve"> </w:t>
      </w:r>
      <w:r w:rsidRPr="00341C3F">
        <w:rPr>
          <w:rStyle w:val="Char3"/>
          <w:rtl/>
        </w:rPr>
        <w:t>حم</w:t>
      </w:r>
      <w:r w:rsidR="002A49F6">
        <w:rPr>
          <w:rStyle w:val="Char3"/>
          <w:rtl/>
        </w:rPr>
        <w:t>ی</w:t>
      </w:r>
      <w:r w:rsidRPr="00341C3F">
        <w:rPr>
          <w:rStyle w:val="Char3"/>
          <w:rtl/>
        </w:rPr>
        <w:t>ر</w:t>
      </w:r>
      <w:r w:rsidR="002A49F6">
        <w:rPr>
          <w:rStyle w:val="Char3"/>
          <w:rtl/>
        </w:rPr>
        <w:t>ی</w:t>
      </w:r>
      <w:r w:rsidRPr="00341C3F">
        <w:rPr>
          <w:rStyle w:val="Char3"/>
          <w:rFonts w:hint="cs"/>
          <w:rtl/>
        </w:rPr>
        <w:t xml:space="preserve">، </w:t>
      </w:r>
      <w:r w:rsidRPr="00341C3F">
        <w:rPr>
          <w:rStyle w:val="Char3"/>
          <w:rtl/>
        </w:rPr>
        <w:t>تحق</w:t>
      </w:r>
      <w:r w:rsidR="002A49F6">
        <w:rPr>
          <w:rStyle w:val="Char3"/>
          <w:rtl/>
        </w:rPr>
        <w:t>ی</w:t>
      </w:r>
      <w:r w:rsidRPr="00341C3F">
        <w:rPr>
          <w:rStyle w:val="Char3"/>
          <w:rtl/>
        </w:rPr>
        <w:t>ق ونشر</w:t>
      </w:r>
      <w:r w:rsidRPr="00341C3F">
        <w:rPr>
          <w:rStyle w:val="Char3"/>
          <w:rFonts w:hint="cs"/>
          <w:rtl/>
        </w:rPr>
        <w:t xml:space="preserve"> </w:t>
      </w:r>
      <w:r w:rsidRPr="00341C3F">
        <w:rPr>
          <w:rStyle w:val="Char3"/>
          <w:rtl/>
        </w:rPr>
        <w:t>: مؤسس</w:t>
      </w:r>
      <w:r w:rsidRPr="00341C3F">
        <w:rPr>
          <w:rStyle w:val="Char3"/>
          <w:rFonts w:hint="cs"/>
          <w:rtl/>
        </w:rPr>
        <w:t>ه</w:t>
      </w:r>
      <w:r w:rsidRPr="00341C3F">
        <w:rPr>
          <w:rStyle w:val="Char3"/>
          <w:rtl/>
        </w:rPr>
        <w:t xml:space="preserve"> آل الب</w:t>
      </w:r>
      <w:r w:rsidR="002A49F6">
        <w:rPr>
          <w:rStyle w:val="Char3"/>
          <w:rtl/>
        </w:rPr>
        <w:t>ی</w:t>
      </w:r>
      <w:r w:rsidRPr="00341C3F">
        <w:rPr>
          <w:rStyle w:val="Char3"/>
          <w:rtl/>
        </w:rPr>
        <w:t>ت عل</w:t>
      </w:r>
      <w:r w:rsidR="002A49F6">
        <w:rPr>
          <w:rStyle w:val="Char3"/>
          <w:rtl/>
        </w:rPr>
        <w:t>ی</w:t>
      </w:r>
      <w:r w:rsidRPr="00341C3F">
        <w:rPr>
          <w:rStyle w:val="Char3"/>
          <w:rtl/>
        </w:rPr>
        <w:t xml:space="preserve">هم السلام </w:t>
      </w:r>
      <w:r w:rsidRPr="00341C3F">
        <w:rPr>
          <w:rStyle w:val="Char3"/>
          <w:rFonts w:hint="cs"/>
          <w:rtl/>
        </w:rPr>
        <w:t>إ</w:t>
      </w:r>
      <w:r w:rsidRPr="00341C3F">
        <w:rPr>
          <w:rStyle w:val="Char3"/>
          <w:rtl/>
        </w:rPr>
        <w:t>ح</w:t>
      </w:r>
      <w:r w:rsidR="002A49F6">
        <w:rPr>
          <w:rStyle w:val="Char3"/>
          <w:rtl/>
        </w:rPr>
        <w:t>ی</w:t>
      </w:r>
      <w:r w:rsidRPr="00341C3F">
        <w:rPr>
          <w:rStyle w:val="Char3"/>
          <w:rtl/>
        </w:rPr>
        <w:t>اء التراث</w:t>
      </w:r>
      <w:r w:rsidRPr="00341C3F">
        <w:rPr>
          <w:rStyle w:val="Char3"/>
          <w:rFonts w:hint="cs"/>
          <w:rtl/>
        </w:rPr>
        <w:t>،</w:t>
      </w:r>
      <w:r w:rsidRPr="00341C3F">
        <w:rPr>
          <w:rStyle w:val="Char3"/>
          <w:rtl/>
        </w:rPr>
        <w:t xml:space="preserve"> قم چاپ</w:t>
      </w:r>
      <w:r w:rsidRPr="00341C3F">
        <w:rPr>
          <w:rStyle w:val="Char3"/>
          <w:rFonts w:hint="cs"/>
          <w:rtl/>
        </w:rPr>
        <w:t xml:space="preserve"> </w:t>
      </w:r>
      <w:r w:rsidRPr="00341C3F">
        <w:rPr>
          <w:rStyle w:val="Char3"/>
          <w:rtl/>
        </w:rPr>
        <w:t>اوّل  1413</w:t>
      </w:r>
      <w:r w:rsidRPr="00341C3F">
        <w:rPr>
          <w:rStyle w:val="Char3"/>
          <w:rFonts w:hint="cs"/>
          <w:rtl/>
        </w:rPr>
        <w:t>.</w:t>
      </w:r>
    </w:p>
    <w:p w:rsidR="00730D27" w:rsidRPr="00341C3F" w:rsidRDefault="00730D27" w:rsidP="00F567FF">
      <w:pPr>
        <w:numPr>
          <w:ilvl w:val="0"/>
          <w:numId w:val="1"/>
        </w:numPr>
        <w:tabs>
          <w:tab w:val="num" w:pos="720"/>
          <w:tab w:val="left" w:pos="851"/>
        </w:tabs>
        <w:ind w:left="641" w:hanging="357"/>
        <w:jc w:val="both"/>
        <w:rPr>
          <w:rStyle w:val="Char3"/>
          <w:rtl/>
        </w:rPr>
      </w:pPr>
      <w:r w:rsidRPr="00FC0E42">
        <w:rPr>
          <w:rStyle w:val="Char3"/>
          <w:rtl/>
        </w:rPr>
        <w:t>الدعوة الإسلام</w:t>
      </w:r>
      <w:r w:rsidR="002A49F6">
        <w:rPr>
          <w:rStyle w:val="Char3"/>
          <w:rtl/>
        </w:rPr>
        <w:t>ی</w:t>
      </w:r>
      <w:r w:rsidRPr="00FC0E42">
        <w:rPr>
          <w:rStyle w:val="Char3"/>
          <w:rtl/>
        </w:rPr>
        <w:t>ة إلى وحدة أهل السال والإمام</w:t>
      </w:r>
      <w:r w:rsidR="002A49F6">
        <w:rPr>
          <w:rStyle w:val="Char3"/>
          <w:rtl/>
        </w:rPr>
        <w:t>ی</w:t>
      </w:r>
      <w:r w:rsidRPr="00FC0E42">
        <w:rPr>
          <w:rStyle w:val="Char3"/>
          <w:rtl/>
        </w:rPr>
        <w:t>ة</w:t>
      </w:r>
      <w:r w:rsidRPr="00FC0E42">
        <w:rPr>
          <w:rStyle w:val="Char3"/>
          <w:rFonts w:hint="cs"/>
          <w:rtl/>
        </w:rPr>
        <w:t>، اب</w:t>
      </w:r>
      <w:r w:rsidR="002A49F6">
        <w:rPr>
          <w:rStyle w:val="Char3"/>
          <w:rFonts w:hint="cs"/>
          <w:rtl/>
        </w:rPr>
        <w:t>ی</w:t>
      </w:r>
      <w:r w:rsidRPr="00341C3F">
        <w:rPr>
          <w:rStyle w:val="Char3"/>
          <w:rFonts w:hint="cs"/>
          <w:rtl/>
        </w:rPr>
        <w:t xml:space="preserve"> حسن خن</w:t>
      </w:r>
      <w:r w:rsidR="002A49F6">
        <w:rPr>
          <w:rStyle w:val="Char3"/>
          <w:rFonts w:hint="cs"/>
          <w:rtl/>
        </w:rPr>
        <w:t>ی</w:t>
      </w:r>
      <w:r w:rsidRPr="00341C3F">
        <w:rPr>
          <w:rStyle w:val="Char3"/>
          <w:rFonts w:hint="cs"/>
          <w:rtl/>
        </w:rPr>
        <w:t>ز</w:t>
      </w:r>
      <w:r w:rsidR="002A49F6">
        <w:rPr>
          <w:rStyle w:val="Char3"/>
          <w:rFonts w:hint="cs"/>
          <w:rtl/>
        </w:rPr>
        <w:t>ی</w:t>
      </w:r>
      <w:r w:rsidRPr="00341C3F">
        <w:rPr>
          <w:rStyle w:val="Char3"/>
          <w:rFonts w:hint="cs"/>
          <w:rtl/>
        </w:rPr>
        <w:t>، کتابخانه التجار</w:t>
      </w:r>
      <w:r w:rsidR="002A49F6">
        <w:rPr>
          <w:rStyle w:val="Char3"/>
          <w:rFonts w:hint="cs"/>
          <w:rtl/>
        </w:rPr>
        <w:t>ی</w:t>
      </w:r>
      <w:r w:rsidRPr="00341C3F">
        <w:rPr>
          <w:rStyle w:val="Char3"/>
          <w:rFonts w:hint="cs"/>
          <w:rtl/>
        </w:rPr>
        <w:t>ه، ب</w:t>
      </w:r>
      <w:r w:rsidR="002A49F6">
        <w:rPr>
          <w:rStyle w:val="Char3"/>
          <w:rFonts w:hint="cs"/>
          <w:rtl/>
        </w:rPr>
        <w:t>ی</w:t>
      </w:r>
      <w:r w:rsidRPr="00341C3F">
        <w:rPr>
          <w:rStyle w:val="Char3"/>
          <w:rFonts w:hint="cs"/>
          <w:rtl/>
        </w:rPr>
        <w:t>روت 1376.</w:t>
      </w:r>
    </w:p>
    <w:p w:rsidR="00730D27" w:rsidRPr="00341C3F" w:rsidRDefault="00730D27" w:rsidP="00F567FF">
      <w:pPr>
        <w:numPr>
          <w:ilvl w:val="0"/>
          <w:numId w:val="1"/>
        </w:numPr>
        <w:tabs>
          <w:tab w:val="num" w:pos="720"/>
          <w:tab w:val="left" w:pos="851"/>
        </w:tabs>
        <w:ind w:left="641" w:hanging="357"/>
        <w:jc w:val="both"/>
        <w:rPr>
          <w:rStyle w:val="Char3"/>
          <w:rtl/>
        </w:rPr>
      </w:pPr>
      <w:r w:rsidRPr="00FC0E42">
        <w:rPr>
          <w:rStyle w:val="Char3"/>
          <w:rtl/>
        </w:rPr>
        <w:t>دائرة المعارف الش</w:t>
      </w:r>
      <w:r w:rsidR="002A49F6">
        <w:rPr>
          <w:rStyle w:val="Char3"/>
          <w:rtl/>
        </w:rPr>
        <w:t>ی</w:t>
      </w:r>
      <w:r w:rsidRPr="00FC0E42">
        <w:rPr>
          <w:rStyle w:val="Char3"/>
          <w:rtl/>
        </w:rPr>
        <w:t>ع</w:t>
      </w:r>
      <w:r w:rsidR="002A49F6">
        <w:rPr>
          <w:rStyle w:val="Char3"/>
          <w:rtl/>
        </w:rPr>
        <w:t>ی</w:t>
      </w:r>
      <w:r w:rsidRPr="00FC0E42">
        <w:rPr>
          <w:rStyle w:val="Char3"/>
          <w:rtl/>
        </w:rPr>
        <w:t>ة</w:t>
      </w:r>
      <w:r w:rsidRPr="00FC0E42">
        <w:rPr>
          <w:rStyle w:val="Char3"/>
          <w:rFonts w:hint="cs"/>
          <w:rtl/>
        </w:rPr>
        <w:t>، حس</w:t>
      </w:r>
      <w:r w:rsidR="002A49F6">
        <w:rPr>
          <w:rStyle w:val="Char3"/>
          <w:rFonts w:hint="cs"/>
          <w:rtl/>
        </w:rPr>
        <w:t>ی</w:t>
      </w:r>
      <w:r w:rsidRPr="00FC0E42">
        <w:rPr>
          <w:rStyle w:val="Char3"/>
          <w:rFonts w:hint="cs"/>
          <w:rtl/>
        </w:rPr>
        <w:t>ن</w:t>
      </w:r>
      <w:r w:rsidRPr="00341C3F">
        <w:rPr>
          <w:rStyle w:val="Char3"/>
          <w:rFonts w:hint="cs"/>
          <w:rtl/>
        </w:rPr>
        <w:t xml:space="preserve"> ام</w:t>
      </w:r>
      <w:r w:rsidR="002A49F6">
        <w:rPr>
          <w:rStyle w:val="Char3"/>
          <w:rFonts w:hint="cs"/>
          <w:rtl/>
        </w:rPr>
        <w:t>ی</w:t>
      </w:r>
      <w:r w:rsidRPr="00341C3F">
        <w:rPr>
          <w:rStyle w:val="Char3"/>
          <w:rFonts w:hint="cs"/>
          <w:rtl/>
        </w:rPr>
        <w:t>ن، دارالتعارف ب</w:t>
      </w:r>
      <w:r w:rsidR="002A49F6">
        <w:rPr>
          <w:rStyle w:val="Char3"/>
          <w:rFonts w:hint="cs"/>
          <w:rtl/>
        </w:rPr>
        <w:t>ی</w:t>
      </w:r>
      <w:r w:rsidRPr="00341C3F">
        <w:rPr>
          <w:rStyle w:val="Char3"/>
          <w:rFonts w:hint="cs"/>
          <w:rtl/>
        </w:rPr>
        <w:t>روت، 1393 چاپ دوّم .</w:t>
      </w:r>
    </w:p>
    <w:p w:rsidR="00730D27" w:rsidRPr="00341C3F" w:rsidRDefault="00730D27" w:rsidP="00F567FF">
      <w:pPr>
        <w:numPr>
          <w:ilvl w:val="0"/>
          <w:numId w:val="1"/>
        </w:numPr>
        <w:tabs>
          <w:tab w:val="num" w:pos="720"/>
          <w:tab w:val="left" w:pos="851"/>
        </w:tabs>
        <w:ind w:left="641" w:hanging="357"/>
        <w:jc w:val="both"/>
        <w:rPr>
          <w:rStyle w:val="Char3"/>
          <w:rtl/>
        </w:rPr>
      </w:pPr>
      <w:r w:rsidRPr="00FC0E42">
        <w:rPr>
          <w:rStyle w:val="Char3"/>
          <w:rtl/>
        </w:rPr>
        <w:t>درة نجف</w:t>
      </w:r>
      <w:r w:rsidR="002A49F6">
        <w:rPr>
          <w:rStyle w:val="Char3"/>
          <w:rtl/>
        </w:rPr>
        <w:t>ی</w:t>
      </w:r>
      <w:r w:rsidRPr="00FC0E42">
        <w:rPr>
          <w:rStyle w:val="Char3"/>
          <w:rtl/>
        </w:rPr>
        <w:t>ة</w:t>
      </w:r>
      <w:r w:rsidRPr="00FC0E42">
        <w:rPr>
          <w:rStyle w:val="Char3"/>
          <w:rFonts w:hint="cs"/>
          <w:rtl/>
        </w:rPr>
        <w:t>،</w:t>
      </w:r>
      <w:r w:rsidRPr="00341C3F">
        <w:rPr>
          <w:rStyle w:val="Char3"/>
          <w:rFonts w:hint="cs"/>
          <w:rtl/>
        </w:rPr>
        <w:t xml:space="preserve"> </w:t>
      </w:r>
      <w:r w:rsidR="002A49F6">
        <w:rPr>
          <w:rStyle w:val="Char3"/>
          <w:rFonts w:hint="cs"/>
          <w:rtl/>
        </w:rPr>
        <w:t>ی</w:t>
      </w:r>
      <w:r w:rsidRPr="00341C3F">
        <w:rPr>
          <w:rStyle w:val="Char3"/>
          <w:rFonts w:hint="cs"/>
          <w:rtl/>
        </w:rPr>
        <w:t>وسف بن أحمد بحران</w:t>
      </w:r>
      <w:r w:rsidR="002A49F6">
        <w:rPr>
          <w:rStyle w:val="Char3"/>
          <w:rFonts w:hint="cs"/>
          <w:rtl/>
        </w:rPr>
        <w:t>ی</w:t>
      </w:r>
      <w:r w:rsidRPr="00341C3F">
        <w:rPr>
          <w:rStyle w:val="Char3"/>
          <w:rFonts w:hint="cs"/>
          <w:rtl/>
        </w:rPr>
        <w:t>، تهران چاپ حجر 1314.</w:t>
      </w:r>
    </w:p>
    <w:p w:rsidR="00730D27" w:rsidRPr="00341C3F" w:rsidRDefault="00730D27" w:rsidP="00F567FF">
      <w:pPr>
        <w:numPr>
          <w:ilvl w:val="0"/>
          <w:numId w:val="1"/>
        </w:numPr>
        <w:tabs>
          <w:tab w:val="num" w:pos="720"/>
          <w:tab w:val="left" w:pos="851"/>
        </w:tabs>
        <w:ind w:left="641" w:hanging="357"/>
        <w:jc w:val="both"/>
        <w:rPr>
          <w:rStyle w:val="Char3"/>
        </w:rPr>
      </w:pPr>
      <w:r w:rsidRPr="00341C3F">
        <w:rPr>
          <w:rStyle w:val="Char3"/>
          <w:rFonts w:hint="cs"/>
          <w:rtl/>
        </w:rPr>
        <w:t>قانون اساسی جمهوری اسلامی ایران، وزارت ارشاد اسلامی ایران.</w:t>
      </w:r>
    </w:p>
    <w:p w:rsidR="00730D27" w:rsidRPr="00341C3F" w:rsidRDefault="00730D27" w:rsidP="00FC0E42">
      <w:pPr>
        <w:numPr>
          <w:ilvl w:val="0"/>
          <w:numId w:val="1"/>
        </w:numPr>
        <w:tabs>
          <w:tab w:val="num" w:pos="720"/>
          <w:tab w:val="left" w:pos="851"/>
        </w:tabs>
        <w:ind w:left="641" w:hanging="357"/>
        <w:jc w:val="both"/>
        <w:rPr>
          <w:rStyle w:val="Char3"/>
          <w:rtl/>
        </w:rPr>
      </w:pPr>
      <w:r w:rsidRPr="00FC0E42">
        <w:rPr>
          <w:rStyle w:val="Char3"/>
          <w:rtl/>
        </w:rPr>
        <w:t>دلائل الإمامة</w:t>
      </w:r>
      <w:r w:rsidRPr="00FC0E42">
        <w:rPr>
          <w:rStyle w:val="Char3"/>
          <w:rFonts w:hint="cs"/>
          <w:rtl/>
        </w:rPr>
        <w:t>،</w:t>
      </w:r>
      <w:r w:rsidRPr="00341C3F">
        <w:rPr>
          <w:rStyle w:val="Char3"/>
          <w:rFonts w:hint="cs"/>
          <w:rtl/>
        </w:rPr>
        <w:t xml:space="preserve"> محمد بن جر</w:t>
      </w:r>
      <w:r w:rsidR="002A49F6">
        <w:rPr>
          <w:rStyle w:val="Char3"/>
          <w:rFonts w:hint="cs"/>
          <w:rtl/>
        </w:rPr>
        <w:t>ی</w:t>
      </w:r>
      <w:r w:rsidRPr="00341C3F">
        <w:rPr>
          <w:rStyle w:val="Char3"/>
          <w:rFonts w:hint="cs"/>
          <w:rtl/>
        </w:rPr>
        <w:t>ر بن رستم طبر</w:t>
      </w:r>
      <w:r w:rsidR="002A49F6">
        <w:rPr>
          <w:rStyle w:val="Char3"/>
          <w:rFonts w:hint="cs"/>
          <w:rtl/>
        </w:rPr>
        <w:t>ی</w:t>
      </w:r>
      <w:r w:rsidRPr="00341C3F">
        <w:rPr>
          <w:rStyle w:val="Char3"/>
          <w:rFonts w:hint="cs"/>
          <w:rtl/>
        </w:rPr>
        <w:t xml:space="preserve"> کتابخانه ح</w:t>
      </w:r>
      <w:r w:rsidR="002A49F6">
        <w:rPr>
          <w:rStyle w:val="Char3"/>
          <w:rFonts w:hint="cs"/>
          <w:rtl/>
        </w:rPr>
        <w:t>ی</w:t>
      </w:r>
      <w:r w:rsidRPr="00341C3F">
        <w:rPr>
          <w:rStyle w:val="Char3"/>
          <w:rFonts w:hint="cs"/>
          <w:rtl/>
        </w:rPr>
        <w:t>در</w:t>
      </w:r>
      <w:r w:rsidR="002A49F6">
        <w:rPr>
          <w:rStyle w:val="Char3"/>
          <w:rFonts w:hint="cs"/>
          <w:rtl/>
        </w:rPr>
        <w:t>ی</w:t>
      </w:r>
      <w:r w:rsidRPr="00341C3F">
        <w:rPr>
          <w:rStyle w:val="Char3"/>
          <w:rFonts w:hint="cs"/>
          <w:rtl/>
        </w:rPr>
        <w:t xml:space="preserve">ه النجف1369 </w:t>
      </w:r>
    </w:p>
    <w:p w:rsidR="00730D27" w:rsidRPr="00341C3F" w:rsidRDefault="00730D27" w:rsidP="00F567FF">
      <w:pPr>
        <w:numPr>
          <w:ilvl w:val="0"/>
          <w:numId w:val="1"/>
        </w:numPr>
        <w:tabs>
          <w:tab w:val="num" w:pos="720"/>
          <w:tab w:val="left" w:pos="851"/>
        </w:tabs>
        <w:ind w:left="641" w:hanging="357"/>
        <w:jc w:val="both"/>
        <w:rPr>
          <w:rStyle w:val="Char3"/>
          <w:rtl/>
        </w:rPr>
      </w:pPr>
      <w:r w:rsidRPr="00FC0E42">
        <w:rPr>
          <w:rStyle w:val="Char3"/>
          <w:rtl/>
        </w:rPr>
        <w:t>د</w:t>
      </w:r>
      <w:r w:rsidR="002A49F6">
        <w:rPr>
          <w:rStyle w:val="Char3"/>
          <w:rtl/>
        </w:rPr>
        <w:t>ی</w:t>
      </w:r>
      <w:r w:rsidRPr="00FC0E42">
        <w:rPr>
          <w:rStyle w:val="Char3"/>
          <w:rtl/>
        </w:rPr>
        <w:t>وان شعراء الحس</w:t>
      </w:r>
      <w:r w:rsidR="002A49F6">
        <w:rPr>
          <w:rStyle w:val="Char3"/>
          <w:rtl/>
        </w:rPr>
        <w:t>ی</w:t>
      </w:r>
      <w:r w:rsidRPr="00FC0E42">
        <w:rPr>
          <w:rStyle w:val="Char3"/>
          <w:rtl/>
        </w:rPr>
        <w:t>ن</w:t>
      </w:r>
      <w:r w:rsidRPr="00FC0E42">
        <w:rPr>
          <w:rStyle w:val="Char3"/>
          <w:rFonts w:hint="cs"/>
          <w:rtl/>
        </w:rPr>
        <w:t>،</w:t>
      </w:r>
      <w:r w:rsidRPr="00341C3F">
        <w:rPr>
          <w:rStyle w:val="Char3"/>
          <w:rFonts w:hint="cs"/>
          <w:rtl/>
        </w:rPr>
        <w:t xml:space="preserve"> جلد اول از قسمت دوّم ویژه ادبیات عرب</w:t>
      </w:r>
      <w:r w:rsidR="002A49F6">
        <w:rPr>
          <w:rStyle w:val="Char3"/>
          <w:rFonts w:hint="cs"/>
          <w:rtl/>
        </w:rPr>
        <w:t>ی</w:t>
      </w:r>
      <w:r w:rsidRPr="00341C3F">
        <w:rPr>
          <w:rStyle w:val="Char3"/>
          <w:rFonts w:hint="cs"/>
          <w:rtl/>
        </w:rPr>
        <w:t xml:space="preserve"> چاپ تهران 1374.</w:t>
      </w:r>
    </w:p>
    <w:p w:rsidR="00730D27" w:rsidRPr="00341C3F" w:rsidRDefault="00730D27" w:rsidP="00F567FF">
      <w:pPr>
        <w:numPr>
          <w:ilvl w:val="0"/>
          <w:numId w:val="1"/>
        </w:numPr>
        <w:tabs>
          <w:tab w:val="num" w:pos="720"/>
          <w:tab w:val="left" w:pos="851"/>
        </w:tabs>
        <w:ind w:left="641" w:hanging="357"/>
        <w:jc w:val="both"/>
        <w:rPr>
          <w:rStyle w:val="Char3"/>
          <w:rtl/>
        </w:rPr>
      </w:pPr>
      <w:r w:rsidRPr="00FC0E42">
        <w:rPr>
          <w:rStyle w:val="Char3"/>
          <w:rtl/>
        </w:rPr>
        <w:t>الذر</w:t>
      </w:r>
      <w:r w:rsidR="002A49F6">
        <w:rPr>
          <w:rStyle w:val="Char3"/>
          <w:rtl/>
        </w:rPr>
        <w:t>ی</w:t>
      </w:r>
      <w:r w:rsidRPr="00FC0E42">
        <w:rPr>
          <w:rStyle w:val="Char3"/>
          <w:rtl/>
        </w:rPr>
        <w:t>عة إلى تصان</w:t>
      </w:r>
      <w:r w:rsidR="002A49F6">
        <w:rPr>
          <w:rStyle w:val="Char3"/>
          <w:rtl/>
        </w:rPr>
        <w:t>ی</w:t>
      </w:r>
      <w:r w:rsidRPr="00FC0E42">
        <w:rPr>
          <w:rStyle w:val="Char3"/>
          <w:rtl/>
        </w:rPr>
        <w:t>ف الش</w:t>
      </w:r>
      <w:r w:rsidR="002A49F6">
        <w:rPr>
          <w:rStyle w:val="Char3"/>
          <w:rtl/>
        </w:rPr>
        <w:t>ی</w:t>
      </w:r>
      <w:r w:rsidRPr="00FC0E42">
        <w:rPr>
          <w:rStyle w:val="Char3"/>
          <w:rtl/>
        </w:rPr>
        <w:t>عة</w:t>
      </w:r>
      <w:r w:rsidRPr="00FC0E42">
        <w:rPr>
          <w:rStyle w:val="Char3"/>
          <w:rFonts w:hint="cs"/>
          <w:rtl/>
        </w:rPr>
        <w:t>،</w:t>
      </w:r>
      <w:r w:rsidRPr="00341C3F">
        <w:rPr>
          <w:rStyle w:val="Char3"/>
          <w:rFonts w:hint="cs"/>
          <w:rtl/>
        </w:rPr>
        <w:t xml:space="preserve"> آغا بزر</w:t>
      </w:r>
      <w:r w:rsidR="002A49F6">
        <w:rPr>
          <w:rStyle w:val="Char3"/>
          <w:rFonts w:hint="cs"/>
          <w:rtl/>
        </w:rPr>
        <w:t>ک</w:t>
      </w:r>
      <w:r w:rsidRPr="00341C3F">
        <w:rPr>
          <w:rStyle w:val="Char3"/>
          <w:rFonts w:hint="cs"/>
          <w:rtl/>
        </w:rPr>
        <w:t xml:space="preserve"> تهران</w:t>
      </w:r>
      <w:r w:rsidR="002A49F6">
        <w:rPr>
          <w:rStyle w:val="Char3"/>
          <w:rFonts w:hint="cs"/>
          <w:rtl/>
        </w:rPr>
        <w:t>ی</w:t>
      </w:r>
      <w:r w:rsidRPr="00341C3F">
        <w:rPr>
          <w:rStyle w:val="Char3"/>
          <w:rFonts w:hint="cs"/>
          <w:rtl/>
        </w:rPr>
        <w:t xml:space="preserve"> دار الأضواء، ب</w:t>
      </w:r>
      <w:r w:rsidR="002A49F6">
        <w:rPr>
          <w:rStyle w:val="Char3"/>
          <w:rFonts w:hint="cs"/>
          <w:rtl/>
        </w:rPr>
        <w:t>ی</w:t>
      </w:r>
      <w:r w:rsidRPr="00341C3F">
        <w:rPr>
          <w:rStyle w:val="Char3"/>
          <w:rFonts w:hint="cs"/>
          <w:rtl/>
        </w:rPr>
        <w:t>روت، چاپ سوّم سال 1403.</w:t>
      </w:r>
    </w:p>
    <w:p w:rsidR="00730D27" w:rsidRPr="00341C3F" w:rsidRDefault="00730D27" w:rsidP="00F567FF">
      <w:pPr>
        <w:numPr>
          <w:ilvl w:val="0"/>
          <w:numId w:val="1"/>
        </w:numPr>
        <w:tabs>
          <w:tab w:val="num" w:pos="720"/>
          <w:tab w:val="left" w:pos="851"/>
        </w:tabs>
        <w:ind w:left="641" w:hanging="357"/>
        <w:jc w:val="both"/>
        <w:rPr>
          <w:rStyle w:val="Char3"/>
          <w:rtl/>
        </w:rPr>
      </w:pPr>
      <w:r w:rsidRPr="00FC0E42">
        <w:rPr>
          <w:rStyle w:val="Char3"/>
          <w:rtl/>
        </w:rPr>
        <w:t>الرجال</w:t>
      </w:r>
      <w:r w:rsidRPr="00FC0E42">
        <w:rPr>
          <w:rStyle w:val="Char3"/>
          <w:rFonts w:hint="cs"/>
          <w:rtl/>
        </w:rPr>
        <w:t>،</w:t>
      </w:r>
      <w:r w:rsidRPr="00341C3F">
        <w:rPr>
          <w:rStyle w:val="Char3"/>
          <w:rFonts w:hint="cs"/>
          <w:rtl/>
        </w:rPr>
        <w:t xml:space="preserve"> احمد بن عل</w:t>
      </w:r>
      <w:r w:rsidR="002A49F6">
        <w:rPr>
          <w:rStyle w:val="Char3"/>
          <w:rFonts w:hint="cs"/>
          <w:rtl/>
        </w:rPr>
        <w:t>ی</w:t>
      </w:r>
      <w:r w:rsidRPr="00341C3F">
        <w:rPr>
          <w:rStyle w:val="Char3"/>
          <w:rFonts w:hint="cs"/>
          <w:rtl/>
        </w:rPr>
        <w:t xml:space="preserve"> بن أحمد نجاش</w:t>
      </w:r>
      <w:r w:rsidR="002A49F6">
        <w:rPr>
          <w:rStyle w:val="Char3"/>
          <w:rFonts w:hint="cs"/>
          <w:rtl/>
        </w:rPr>
        <w:t>ی</w:t>
      </w:r>
      <w:r w:rsidRPr="00341C3F">
        <w:rPr>
          <w:rStyle w:val="Char3"/>
          <w:rFonts w:hint="cs"/>
          <w:rtl/>
        </w:rPr>
        <w:t xml:space="preserve"> چاپ إ</w:t>
      </w:r>
      <w:r w:rsidR="002A49F6">
        <w:rPr>
          <w:rStyle w:val="Char3"/>
          <w:rFonts w:hint="cs"/>
          <w:rtl/>
        </w:rPr>
        <w:t>ی</w:t>
      </w:r>
      <w:r w:rsidRPr="00341C3F">
        <w:rPr>
          <w:rStyle w:val="Char3"/>
          <w:rFonts w:hint="cs"/>
          <w:rtl/>
        </w:rPr>
        <w:t>ران.</w:t>
      </w:r>
    </w:p>
    <w:p w:rsidR="00730D27" w:rsidRPr="00341C3F" w:rsidRDefault="00730D27" w:rsidP="00F567FF">
      <w:pPr>
        <w:numPr>
          <w:ilvl w:val="0"/>
          <w:numId w:val="1"/>
        </w:numPr>
        <w:tabs>
          <w:tab w:val="num" w:pos="720"/>
          <w:tab w:val="left" w:pos="851"/>
        </w:tabs>
        <w:ind w:left="641" w:hanging="357"/>
        <w:jc w:val="both"/>
        <w:rPr>
          <w:rStyle w:val="Char3"/>
          <w:rtl/>
        </w:rPr>
      </w:pPr>
      <w:r w:rsidRPr="00FC0E42">
        <w:rPr>
          <w:rStyle w:val="Char3"/>
          <w:rtl/>
        </w:rPr>
        <w:t>الرجال</w:t>
      </w:r>
      <w:r w:rsidRPr="00FC0E42">
        <w:rPr>
          <w:rStyle w:val="Char3"/>
          <w:rFonts w:hint="cs"/>
          <w:rtl/>
        </w:rPr>
        <w:t>،</w:t>
      </w:r>
      <w:r w:rsidRPr="00341C3F">
        <w:rPr>
          <w:rStyle w:val="Char3"/>
          <w:rFonts w:hint="cs"/>
          <w:rtl/>
        </w:rPr>
        <w:t xml:space="preserve"> حسن بن عل</w:t>
      </w:r>
      <w:r w:rsidR="002A49F6">
        <w:rPr>
          <w:rStyle w:val="Char3"/>
          <w:rFonts w:hint="cs"/>
          <w:rtl/>
        </w:rPr>
        <w:t>ی</w:t>
      </w:r>
      <w:r w:rsidRPr="00341C3F">
        <w:rPr>
          <w:rStyle w:val="Char3"/>
          <w:rFonts w:hint="cs"/>
          <w:rtl/>
        </w:rPr>
        <w:t xml:space="preserve"> بن داود حل</w:t>
      </w:r>
      <w:r w:rsidR="002A49F6">
        <w:rPr>
          <w:rStyle w:val="Char3"/>
          <w:rFonts w:hint="cs"/>
          <w:rtl/>
        </w:rPr>
        <w:t>ی</w:t>
      </w:r>
      <w:r w:rsidRPr="00341C3F">
        <w:rPr>
          <w:rStyle w:val="Char3"/>
          <w:rFonts w:hint="cs"/>
          <w:rtl/>
        </w:rPr>
        <w:t xml:space="preserve"> هران 1383. </w:t>
      </w:r>
    </w:p>
    <w:p w:rsidR="00730D27" w:rsidRPr="00341C3F" w:rsidRDefault="00730D27" w:rsidP="00F567FF">
      <w:pPr>
        <w:numPr>
          <w:ilvl w:val="0"/>
          <w:numId w:val="1"/>
        </w:numPr>
        <w:tabs>
          <w:tab w:val="num" w:pos="720"/>
          <w:tab w:val="left" w:pos="851"/>
        </w:tabs>
        <w:ind w:left="641" w:hanging="357"/>
        <w:jc w:val="both"/>
        <w:rPr>
          <w:rStyle w:val="Char3"/>
          <w:rtl/>
        </w:rPr>
      </w:pPr>
      <w:r w:rsidRPr="00FC0E42">
        <w:rPr>
          <w:rStyle w:val="Char3"/>
          <w:rtl/>
        </w:rPr>
        <w:t>رجال الحل</w:t>
      </w:r>
      <w:r w:rsidR="002A49F6">
        <w:rPr>
          <w:rStyle w:val="Char3"/>
          <w:rtl/>
        </w:rPr>
        <w:t>ی</w:t>
      </w:r>
      <w:r w:rsidRPr="00FC0E42">
        <w:rPr>
          <w:rStyle w:val="Char3"/>
          <w:rFonts w:hint="cs"/>
          <w:rtl/>
        </w:rPr>
        <w:t>،</w:t>
      </w:r>
      <w:r w:rsidRPr="00341C3F">
        <w:rPr>
          <w:rStyle w:val="Char3"/>
          <w:rFonts w:hint="cs"/>
          <w:rtl/>
        </w:rPr>
        <w:t xml:space="preserve"> حسن بن </w:t>
      </w:r>
      <w:r w:rsidR="002A49F6">
        <w:rPr>
          <w:rStyle w:val="Char3"/>
          <w:rFonts w:hint="cs"/>
          <w:rtl/>
        </w:rPr>
        <w:t>ی</w:t>
      </w:r>
      <w:r w:rsidRPr="00341C3F">
        <w:rPr>
          <w:rStyle w:val="Char3"/>
          <w:rFonts w:hint="cs"/>
          <w:rtl/>
        </w:rPr>
        <w:t>وسف بن مطهر حل</w:t>
      </w:r>
      <w:r w:rsidR="002A49F6">
        <w:rPr>
          <w:rStyle w:val="Char3"/>
          <w:rFonts w:hint="cs"/>
          <w:rtl/>
        </w:rPr>
        <w:t>ی</w:t>
      </w:r>
      <w:r w:rsidRPr="00341C3F">
        <w:rPr>
          <w:rStyle w:val="Char3"/>
          <w:rFonts w:hint="cs"/>
          <w:rtl/>
        </w:rPr>
        <w:t>، کتابخانه  ح</w:t>
      </w:r>
      <w:r w:rsidR="002A49F6">
        <w:rPr>
          <w:rStyle w:val="Char3"/>
          <w:rFonts w:hint="cs"/>
          <w:rtl/>
        </w:rPr>
        <w:t>ی</w:t>
      </w:r>
      <w:r w:rsidRPr="00341C3F">
        <w:rPr>
          <w:rStyle w:val="Char3"/>
          <w:rFonts w:hint="cs"/>
          <w:rtl/>
        </w:rPr>
        <w:t>در</w:t>
      </w:r>
      <w:r w:rsidR="002A49F6">
        <w:rPr>
          <w:rStyle w:val="Char3"/>
          <w:rFonts w:hint="cs"/>
          <w:rtl/>
        </w:rPr>
        <w:t>ی</w:t>
      </w:r>
      <w:r w:rsidRPr="00341C3F">
        <w:rPr>
          <w:rStyle w:val="Char3"/>
          <w:rFonts w:hint="cs"/>
          <w:rtl/>
        </w:rPr>
        <w:t xml:space="preserve">ه نجف1381 چاپ دوّم.  </w:t>
      </w:r>
    </w:p>
    <w:p w:rsidR="00730D27" w:rsidRPr="00341C3F" w:rsidRDefault="00730D27" w:rsidP="00F567FF">
      <w:pPr>
        <w:numPr>
          <w:ilvl w:val="0"/>
          <w:numId w:val="1"/>
        </w:numPr>
        <w:tabs>
          <w:tab w:val="num" w:pos="720"/>
          <w:tab w:val="left" w:pos="851"/>
        </w:tabs>
        <w:ind w:left="641" w:hanging="357"/>
        <w:jc w:val="both"/>
        <w:rPr>
          <w:rStyle w:val="Char3"/>
          <w:rtl/>
        </w:rPr>
      </w:pPr>
      <w:r w:rsidRPr="00FC0E42">
        <w:rPr>
          <w:rStyle w:val="Char3"/>
          <w:rtl/>
        </w:rPr>
        <w:t>رجال الطوس</w:t>
      </w:r>
      <w:r w:rsidR="002A49F6">
        <w:rPr>
          <w:rStyle w:val="Char3"/>
          <w:rtl/>
        </w:rPr>
        <w:t>ی</w:t>
      </w:r>
      <w:r w:rsidRPr="00FC0E42">
        <w:rPr>
          <w:rStyle w:val="Char3"/>
          <w:rFonts w:hint="cs"/>
          <w:rtl/>
        </w:rPr>
        <w:t>،</w:t>
      </w:r>
      <w:r w:rsidRPr="00341C3F">
        <w:rPr>
          <w:rStyle w:val="Char3"/>
          <w:rFonts w:hint="cs"/>
          <w:rtl/>
        </w:rPr>
        <w:t xml:space="preserve"> محمد بن حسن طوس</w:t>
      </w:r>
      <w:r w:rsidR="002A49F6">
        <w:rPr>
          <w:rStyle w:val="Char3"/>
          <w:rFonts w:hint="cs"/>
          <w:rtl/>
        </w:rPr>
        <w:t>ی</w:t>
      </w:r>
      <w:r w:rsidRPr="00341C3F">
        <w:rPr>
          <w:rStyle w:val="Char3"/>
          <w:rFonts w:hint="cs"/>
          <w:rtl/>
        </w:rPr>
        <w:t>، تحق</w:t>
      </w:r>
      <w:r w:rsidR="002A49F6">
        <w:rPr>
          <w:rStyle w:val="Char3"/>
          <w:rFonts w:hint="cs"/>
          <w:rtl/>
        </w:rPr>
        <w:t>ی</w:t>
      </w:r>
      <w:r w:rsidRPr="00341C3F">
        <w:rPr>
          <w:rStyle w:val="Char3"/>
          <w:rFonts w:hint="cs"/>
          <w:rtl/>
        </w:rPr>
        <w:t>ق: محمد صادق بحر العلوم، کتابخانه ح</w:t>
      </w:r>
      <w:r w:rsidR="002A49F6">
        <w:rPr>
          <w:rStyle w:val="Char3"/>
          <w:rFonts w:hint="cs"/>
          <w:rtl/>
        </w:rPr>
        <w:t>ی</w:t>
      </w:r>
      <w:r w:rsidRPr="00341C3F">
        <w:rPr>
          <w:rStyle w:val="Char3"/>
          <w:rFonts w:hint="cs"/>
          <w:rtl/>
        </w:rPr>
        <w:t>در</w:t>
      </w:r>
      <w:r w:rsidR="002A49F6">
        <w:rPr>
          <w:rStyle w:val="Char3"/>
          <w:rFonts w:hint="cs"/>
          <w:rtl/>
        </w:rPr>
        <w:t>ی</w:t>
      </w:r>
      <w:r w:rsidRPr="00341C3F">
        <w:rPr>
          <w:rStyle w:val="Char3"/>
          <w:rFonts w:hint="cs"/>
          <w:rtl/>
        </w:rPr>
        <w:t>ه 1961م.</w:t>
      </w:r>
    </w:p>
    <w:p w:rsidR="00730D27" w:rsidRPr="00341C3F" w:rsidRDefault="00730D27" w:rsidP="00F567FF">
      <w:pPr>
        <w:numPr>
          <w:ilvl w:val="0"/>
          <w:numId w:val="1"/>
        </w:numPr>
        <w:tabs>
          <w:tab w:val="num" w:pos="720"/>
          <w:tab w:val="left" w:pos="851"/>
        </w:tabs>
        <w:ind w:left="641" w:hanging="357"/>
        <w:jc w:val="both"/>
        <w:rPr>
          <w:rStyle w:val="Char3"/>
          <w:rtl/>
        </w:rPr>
      </w:pPr>
      <w:r w:rsidRPr="00FC0E42">
        <w:rPr>
          <w:rStyle w:val="Char3"/>
          <w:rtl/>
        </w:rPr>
        <w:t>رجال ال</w:t>
      </w:r>
      <w:r w:rsidR="002A49F6">
        <w:rPr>
          <w:rStyle w:val="Char3"/>
          <w:rtl/>
        </w:rPr>
        <w:t>ک</w:t>
      </w:r>
      <w:r w:rsidRPr="00FC0E42">
        <w:rPr>
          <w:rStyle w:val="Char3"/>
          <w:rtl/>
        </w:rPr>
        <w:t>ش</w:t>
      </w:r>
      <w:r w:rsidR="002A49F6">
        <w:rPr>
          <w:rStyle w:val="Char3"/>
          <w:rtl/>
        </w:rPr>
        <w:t>ی</w:t>
      </w:r>
      <w:r w:rsidRPr="00FC0E42">
        <w:rPr>
          <w:rStyle w:val="Char3"/>
          <w:rFonts w:hint="cs"/>
          <w:rtl/>
        </w:rPr>
        <w:t xml:space="preserve"> (</w:t>
      </w:r>
      <w:r w:rsidRPr="00FC0E42">
        <w:rPr>
          <w:rStyle w:val="Char3"/>
          <w:rtl/>
        </w:rPr>
        <w:t>اخت</w:t>
      </w:r>
      <w:r w:rsidR="002A49F6">
        <w:rPr>
          <w:rStyle w:val="Char3"/>
          <w:rtl/>
        </w:rPr>
        <w:t>ی</w:t>
      </w:r>
      <w:r w:rsidRPr="00FC0E42">
        <w:rPr>
          <w:rStyle w:val="Char3"/>
          <w:rtl/>
        </w:rPr>
        <w:t>ار معرفة الرجال</w:t>
      </w:r>
      <w:r w:rsidRPr="00FC0E42">
        <w:rPr>
          <w:rStyle w:val="Char3"/>
          <w:rFonts w:hint="cs"/>
          <w:rtl/>
        </w:rPr>
        <w:t>):</w:t>
      </w:r>
      <w:r w:rsidRPr="00341C3F">
        <w:rPr>
          <w:rStyle w:val="Char3"/>
          <w:rFonts w:hint="cs"/>
          <w:rtl/>
        </w:rPr>
        <w:t xml:space="preserve"> محمد بن حسن طوس</w:t>
      </w:r>
      <w:r w:rsidR="002A49F6">
        <w:rPr>
          <w:rStyle w:val="Char3"/>
          <w:rFonts w:hint="cs"/>
          <w:rtl/>
        </w:rPr>
        <w:t>ی</w:t>
      </w:r>
      <w:r w:rsidRPr="00341C3F">
        <w:rPr>
          <w:rStyle w:val="Char3"/>
          <w:rFonts w:hint="cs"/>
          <w:rtl/>
        </w:rPr>
        <w:t xml:space="preserve">، که اصل آن از محمد بن عمر </w:t>
      </w:r>
      <w:r w:rsidR="002A49F6">
        <w:rPr>
          <w:rStyle w:val="Char3"/>
          <w:rFonts w:hint="cs"/>
          <w:rtl/>
        </w:rPr>
        <w:t>ک</w:t>
      </w:r>
      <w:r w:rsidRPr="00341C3F">
        <w:rPr>
          <w:rStyle w:val="Char3"/>
          <w:rFonts w:hint="cs"/>
          <w:rtl/>
        </w:rPr>
        <w:t>ش</w:t>
      </w:r>
      <w:r w:rsidR="002A49F6">
        <w:rPr>
          <w:rStyle w:val="Char3"/>
          <w:rFonts w:hint="cs"/>
          <w:rtl/>
        </w:rPr>
        <w:t>ی</w:t>
      </w:r>
      <w:r w:rsidRPr="00341C3F">
        <w:rPr>
          <w:rStyle w:val="Char3"/>
          <w:rFonts w:hint="cs"/>
          <w:rtl/>
        </w:rPr>
        <w:t xml:space="preserve"> است با تصح</w:t>
      </w:r>
      <w:r w:rsidR="002A49F6">
        <w:rPr>
          <w:rStyle w:val="Char3"/>
          <w:rFonts w:hint="cs"/>
          <w:rtl/>
        </w:rPr>
        <w:t>ی</w:t>
      </w:r>
      <w:r w:rsidRPr="00341C3F">
        <w:rPr>
          <w:rStyle w:val="Char3"/>
          <w:rFonts w:hint="cs"/>
          <w:rtl/>
        </w:rPr>
        <w:t xml:space="preserve">ح و توضیح </w:t>
      </w:r>
      <w:r w:rsidRPr="00341C3F">
        <w:rPr>
          <w:rStyle w:val="Char3"/>
          <w:rtl/>
        </w:rPr>
        <w:t>م</w:t>
      </w:r>
      <w:r w:rsidR="002A49F6">
        <w:rPr>
          <w:rStyle w:val="Char3"/>
          <w:rtl/>
        </w:rPr>
        <w:t>ی</w:t>
      </w:r>
      <w:r w:rsidRPr="00341C3F">
        <w:rPr>
          <w:rStyle w:val="Char3"/>
          <w:rtl/>
        </w:rPr>
        <w:t>ر</w:t>
      </w:r>
      <w:r w:rsidRPr="00341C3F">
        <w:rPr>
          <w:rStyle w:val="Char3"/>
          <w:rFonts w:hint="cs"/>
          <w:rtl/>
        </w:rPr>
        <w:t xml:space="preserve"> </w:t>
      </w:r>
      <w:r w:rsidRPr="00341C3F">
        <w:rPr>
          <w:rStyle w:val="Char3"/>
          <w:rtl/>
        </w:rPr>
        <w:t>داماد محمد باقر حس</w:t>
      </w:r>
      <w:r w:rsidR="002A49F6">
        <w:rPr>
          <w:rStyle w:val="Char3"/>
          <w:rtl/>
        </w:rPr>
        <w:t>ی</w:t>
      </w:r>
      <w:r w:rsidRPr="00341C3F">
        <w:rPr>
          <w:rStyle w:val="Char3"/>
          <w:rtl/>
        </w:rPr>
        <w:t>ن</w:t>
      </w:r>
      <w:r w:rsidR="002A49F6">
        <w:rPr>
          <w:rStyle w:val="Char3"/>
          <w:rtl/>
        </w:rPr>
        <w:t>ی</w:t>
      </w:r>
      <w:r w:rsidRPr="00341C3F">
        <w:rPr>
          <w:rStyle w:val="Char3"/>
          <w:rtl/>
        </w:rPr>
        <w:t xml:space="preserve"> تحق</w:t>
      </w:r>
      <w:r w:rsidR="002A49F6">
        <w:rPr>
          <w:rStyle w:val="Char3"/>
          <w:rtl/>
        </w:rPr>
        <w:t>ی</w:t>
      </w:r>
      <w:r w:rsidRPr="00341C3F">
        <w:rPr>
          <w:rStyle w:val="Char3"/>
          <w:rtl/>
        </w:rPr>
        <w:t>ق: مهدى رجائى</w:t>
      </w:r>
      <w:r w:rsidRPr="00341C3F">
        <w:rPr>
          <w:rStyle w:val="Char3"/>
          <w:rFonts w:hint="cs"/>
          <w:rtl/>
        </w:rPr>
        <w:t xml:space="preserve"> </w:t>
      </w:r>
      <w:r w:rsidRPr="00341C3F">
        <w:rPr>
          <w:rStyle w:val="Char3"/>
          <w:rtl/>
        </w:rPr>
        <w:t>نشر: مؤسس</w:t>
      </w:r>
      <w:r w:rsidRPr="00341C3F">
        <w:rPr>
          <w:rStyle w:val="Char3"/>
          <w:rFonts w:hint="cs"/>
          <w:rtl/>
        </w:rPr>
        <w:t>ه</w:t>
      </w:r>
      <w:r w:rsidRPr="00341C3F">
        <w:rPr>
          <w:rStyle w:val="Char3"/>
          <w:rtl/>
        </w:rPr>
        <w:t xml:space="preserve"> آل ب</w:t>
      </w:r>
      <w:r w:rsidR="002A49F6">
        <w:rPr>
          <w:rStyle w:val="Char3"/>
          <w:rtl/>
        </w:rPr>
        <w:t>ی</w:t>
      </w:r>
      <w:r w:rsidRPr="00341C3F">
        <w:rPr>
          <w:rStyle w:val="Char3"/>
          <w:rtl/>
        </w:rPr>
        <w:t>ت کتابخانه  بعثت قم تار</w:t>
      </w:r>
      <w:r w:rsidR="002A49F6">
        <w:rPr>
          <w:rStyle w:val="Char3"/>
          <w:rtl/>
        </w:rPr>
        <w:t>ی</w:t>
      </w:r>
      <w:r w:rsidRPr="00341C3F">
        <w:rPr>
          <w:rStyle w:val="Char3"/>
          <w:rtl/>
        </w:rPr>
        <w:t>خ 1404</w:t>
      </w:r>
      <w:r w:rsidRPr="00341C3F">
        <w:rPr>
          <w:rStyle w:val="Char3"/>
          <w:rFonts w:hint="cs"/>
          <w:rtl/>
        </w:rPr>
        <w:t>.</w:t>
      </w:r>
    </w:p>
    <w:p w:rsidR="00730D27" w:rsidRPr="00341C3F" w:rsidRDefault="00730D27" w:rsidP="00F567FF">
      <w:pPr>
        <w:numPr>
          <w:ilvl w:val="0"/>
          <w:numId w:val="1"/>
        </w:numPr>
        <w:tabs>
          <w:tab w:val="num" w:pos="720"/>
          <w:tab w:val="left" w:pos="851"/>
        </w:tabs>
        <w:ind w:left="641" w:hanging="357"/>
        <w:jc w:val="both"/>
        <w:rPr>
          <w:rStyle w:val="Char3"/>
          <w:rtl/>
        </w:rPr>
      </w:pPr>
      <w:r w:rsidRPr="00FC0E42">
        <w:rPr>
          <w:rStyle w:val="Char3"/>
          <w:rtl/>
        </w:rPr>
        <w:t>رسالة ف</w:t>
      </w:r>
      <w:r w:rsidR="002A49F6">
        <w:rPr>
          <w:rStyle w:val="Char3"/>
          <w:rtl/>
        </w:rPr>
        <w:t>ی</w:t>
      </w:r>
      <w:r w:rsidRPr="00FC0E42">
        <w:rPr>
          <w:rStyle w:val="Char3"/>
          <w:rtl/>
        </w:rPr>
        <w:t xml:space="preserve"> التق</w:t>
      </w:r>
      <w:r w:rsidR="002A49F6">
        <w:rPr>
          <w:rStyle w:val="Char3"/>
          <w:rtl/>
        </w:rPr>
        <w:t>ی</w:t>
      </w:r>
      <w:r w:rsidRPr="00FC0E42">
        <w:rPr>
          <w:rStyle w:val="Char3"/>
          <w:rtl/>
        </w:rPr>
        <w:t>ة</w:t>
      </w:r>
      <w:r w:rsidRPr="00FC0E42">
        <w:rPr>
          <w:rStyle w:val="Char3"/>
          <w:rFonts w:hint="cs"/>
          <w:rtl/>
        </w:rPr>
        <w:t xml:space="preserve"> روح</w:t>
      </w:r>
      <w:r w:rsidRPr="00341C3F">
        <w:rPr>
          <w:rStyle w:val="Char3"/>
          <w:rFonts w:hint="cs"/>
          <w:rtl/>
        </w:rPr>
        <w:t xml:space="preserve"> </w:t>
      </w:r>
      <w:r w:rsidRPr="00FC0E42">
        <w:rPr>
          <w:rStyle w:val="Char3"/>
          <w:rFonts w:hint="cs"/>
          <w:rtl/>
        </w:rPr>
        <w:t>الله</w:t>
      </w:r>
      <w:r w:rsidRPr="00341C3F">
        <w:rPr>
          <w:rStyle w:val="Char3"/>
          <w:rFonts w:hint="cs"/>
          <w:rtl/>
        </w:rPr>
        <w:t xml:space="preserve"> خم</w:t>
      </w:r>
      <w:r w:rsidR="002A49F6">
        <w:rPr>
          <w:rStyle w:val="Char3"/>
          <w:rFonts w:hint="cs"/>
          <w:rtl/>
        </w:rPr>
        <w:t>ی</w:t>
      </w:r>
      <w:r w:rsidRPr="00341C3F">
        <w:rPr>
          <w:rStyle w:val="Char3"/>
          <w:rFonts w:hint="cs"/>
          <w:rtl/>
        </w:rPr>
        <w:t>ن</w:t>
      </w:r>
      <w:r w:rsidR="002A49F6">
        <w:rPr>
          <w:rStyle w:val="Char3"/>
          <w:rFonts w:hint="cs"/>
          <w:rtl/>
        </w:rPr>
        <w:t>ی</w:t>
      </w:r>
      <w:r w:rsidRPr="00341C3F">
        <w:rPr>
          <w:rStyle w:val="Char3"/>
          <w:rFonts w:hint="cs"/>
          <w:rtl/>
        </w:rPr>
        <w:t xml:space="preserve"> چاپخانه علمی، قم 1385 .</w:t>
      </w:r>
    </w:p>
    <w:p w:rsidR="00730D27" w:rsidRPr="00341C3F" w:rsidRDefault="00730D27" w:rsidP="00F567FF">
      <w:pPr>
        <w:numPr>
          <w:ilvl w:val="0"/>
          <w:numId w:val="1"/>
        </w:numPr>
        <w:tabs>
          <w:tab w:val="num" w:pos="720"/>
          <w:tab w:val="left" w:pos="851"/>
        </w:tabs>
        <w:ind w:left="641" w:hanging="357"/>
        <w:jc w:val="both"/>
        <w:rPr>
          <w:rStyle w:val="Char3"/>
          <w:rtl/>
        </w:rPr>
      </w:pPr>
      <w:r w:rsidRPr="00FC0E42">
        <w:rPr>
          <w:rStyle w:val="Char3"/>
          <w:rtl/>
        </w:rPr>
        <w:t>روح الإسلام</w:t>
      </w:r>
      <w:r w:rsidRPr="00FC0E42">
        <w:rPr>
          <w:rStyle w:val="Char3"/>
          <w:rFonts w:hint="cs"/>
          <w:rtl/>
        </w:rPr>
        <w:t>،</w:t>
      </w:r>
      <w:r w:rsidRPr="00341C3F">
        <w:rPr>
          <w:rFonts w:ascii="Lotus Linotype" w:hAnsi="Lotus Linotype" w:cs="Traditional Arabic"/>
          <w:b/>
          <w:bCs/>
          <w:rtl/>
        </w:rPr>
        <w:t xml:space="preserve"> </w:t>
      </w:r>
      <w:r w:rsidRPr="00341C3F">
        <w:rPr>
          <w:rStyle w:val="Char3"/>
          <w:rtl/>
        </w:rPr>
        <w:t>س</w:t>
      </w:r>
      <w:r w:rsidR="002A49F6">
        <w:rPr>
          <w:rStyle w:val="Char3"/>
          <w:rtl/>
        </w:rPr>
        <w:t>ی</w:t>
      </w:r>
      <w:r w:rsidRPr="00341C3F">
        <w:rPr>
          <w:rStyle w:val="Char3"/>
          <w:rtl/>
        </w:rPr>
        <w:t xml:space="preserve">د </w:t>
      </w:r>
      <w:r w:rsidRPr="00341C3F">
        <w:rPr>
          <w:rStyle w:val="Char3"/>
          <w:rFonts w:hint="cs"/>
          <w:rtl/>
        </w:rPr>
        <w:t>ا</w:t>
      </w:r>
      <w:r w:rsidRPr="00341C3F">
        <w:rPr>
          <w:rStyle w:val="Char3"/>
          <w:rtl/>
        </w:rPr>
        <w:t>م</w:t>
      </w:r>
      <w:r w:rsidR="002A49F6">
        <w:rPr>
          <w:rStyle w:val="Char3"/>
          <w:rtl/>
        </w:rPr>
        <w:t>ی</w:t>
      </w:r>
      <w:r w:rsidRPr="00341C3F">
        <w:rPr>
          <w:rStyle w:val="Char3"/>
          <w:rtl/>
        </w:rPr>
        <w:t>ر عل</w:t>
      </w:r>
      <w:r w:rsidR="002A49F6">
        <w:rPr>
          <w:rStyle w:val="Char3"/>
          <w:rtl/>
        </w:rPr>
        <w:t>ی</w:t>
      </w:r>
      <w:r w:rsidRPr="00341C3F">
        <w:rPr>
          <w:rStyle w:val="Char3"/>
          <w:rFonts w:hint="cs"/>
          <w:rtl/>
        </w:rPr>
        <w:t xml:space="preserve"> ترجمه أم</w:t>
      </w:r>
      <w:r w:rsidR="002A49F6">
        <w:rPr>
          <w:rStyle w:val="Char3"/>
          <w:rFonts w:hint="cs"/>
          <w:rtl/>
        </w:rPr>
        <w:t>ی</w:t>
      </w:r>
      <w:r w:rsidRPr="00341C3F">
        <w:rPr>
          <w:rStyle w:val="Char3"/>
          <w:rFonts w:hint="cs"/>
          <w:rtl/>
        </w:rPr>
        <w:t>ن شر</w:t>
      </w:r>
      <w:r w:rsidR="002A49F6">
        <w:rPr>
          <w:rStyle w:val="Char3"/>
          <w:rFonts w:hint="cs"/>
          <w:rtl/>
        </w:rPr>
        <w:t>ی</w:t>
      </w:r>
      <w:r w:rsidRPr="00341C3F">
        <w:rPr>
          <w:rStyle w:val="Char3"/>
          <w:rFonts w:hint="cs"/>
          <w:rtl/>
        </w:rPr>
        <w:t>ف کتابخانه نمونه 1961م.</w:t>
      </w:r>
    </w:p>
    <w:p w:rsidR="00730D27" w:rsidRPr="00341C3F" w:rsidRDefault="00730D27" w:rsidP="00F567FF">
      <w:pPr>
        <w:numPr>
          <w:ilvl w:val="0"/>
          <w:numId w:val="1"/>
        </w:numPr>
        <w:tabs>
          <w:tab w:val="num" w:pos="720"/>
          <w:tab w:val="left" w:pos="851"/>
        </w:tabs>
        <w:ind w:left="641" w:hanging="357"/>
        <w:jc w:val="both"/>
        <w:rPr>
          <w:rStyle w:val="Char3"/>
          <w:rtl/>
        </w:rPr>
      </w:pPr>
      <w:r w:rsidRPr="00FC0E42">
        <w:rPr>
          <w:rStyle w:val="Char3"/>
          <w:rtl/>
        </w:rPr>
        <w:t>روضات الجنات ف</w:t>
      </w:r>
      <w:r w:rsidR="002A49F6">
        <w:rPr>
          <w:rStyle w:val="Char3"/>
          <w:rtl/>
        </w:rPr>
        <w:t>ی</w:t>
      </w:r>
      <w:r w:rsidRPr="00FC0E42">
        <w:rPr>
          <w:rStyle w:val="Char3"/>
          <w:rtl/>
        </w:rPr>
        <w:t xml:space="preserve"> أحوال العلماء والسادات</w:t>
      </w:r>
      <w:r w:rsidRPr="00FC0E42">
        <w:rPr>
          <w:rStyle w:val="Char3"/>
          <w:rFonts w:hint="cs"/>
          <w:rtl/>
        </w:rPr>
        <w:t>، محمد باقر</w:t>
      </w:r>
      <w:r w:rsidRPr="00341C3F">
        <w:rPr>
          <w:rStyle w:val="Char3"/>
          <w:rFonts w:hint="cs"/>
          <w:rtl/>
        </w:rPr>
        <w:t xml:space="preserve"> خوانسار</w:t>
      </w:r>
      <w:r w:rsidR="002A49F6">
        <w:rPr>
          <w:rStyle w:val="Char3"/>
          <w:rFonts w:hint="cs"/>
          <w:rtl/>
        </w:rPr>
        <w:t>ی</w:t>
      </w:r>
      <w:r w:rsidRPr="00341C3F">
        <w:rPr>
          <w:rStyle w:val="Char3"/>
          <w:rFonts w:hint="cs"/>
          <w:rtl/>
        </w:rPr>
        <w:t xml:space="preserve"> تحق</w:t>
      </w:r>
      <w:r w:rsidR="002A49F6">
        <w:rPr>
          <w:rStyle w:val="Char3"/>
          <w:rFonts w:hint="cs"/>
          <w:rtl/>
        </w:rPr>
        <w:t>ی</w:t>
      </w:r>
      <w:r w:rsidRPr="00341C3F">
        <w:rPr>
          <w:rStyle w:val="Char3"/>
          <w:rFonts w:hint="cs"/>
          <w:rtl/>
        </w:rPr>
        <w:t>ق: أسد الله إسماع</w:t>
      </w:r>
      <w:r w:rsidR="002A49F6">
        <w:rPr>
          <w:rStyle w:val="Char3"/>
          <w:rFonts w:hint="cs"/>
          <w:rtl/>
        </w:rPr>
        <w:t>ی</w:t>
      </w:r>
      <w:r w:rsidRPr="00341C3F">
        <w:rPr>
          <w:rStyle w:val="Char3"/>
          <w:rFonts w:hint="cs"/>
          <w:rtl/>
        </w:rPr>
        <w:t>ل</w:t>
      </w:r>
      <w:r w:rsidR="002A49F6">
        <w:rPr>
          <w:rStyle w:val="Char3"/>
          <w:rFonts w:hint="cs"/>
          <w:rtl/>
        </w:rPr>
        <w:t>ی</w:t>
      </w:r>
      <w:r w:rsidRPr="00341C3F">
        <w:rPr>
          <w:rStyle w:val="Char3"/>
          <w:rFonts w:hint="cs"/>
          <w:rtl/>
        </w:rPr>
        <w:t>ان کتابخانه ح</w:t>
      </w:r>
      <w:r w:rsidR="002A49F6">
        <w:rPr>
          <w:rStyle w:val="Char3"/>
          <w:rFonts w:hint="cs"/>
          <w:rtl/>
        </w:rPr>
        <w:t>ی</w:t>
      </w:r>
      <w:r w:rsidRPr="00341C3F">
        <w:rPr>
          <w:rStyle w:val="Char3"/>
          <w:rFonts w:hint="cs"/>
          <w:rtl/>
        </w:rPr>
        <w:t>در</w:t>
      </w:r>
      <w:r w:rsidR="002A49F6">
        <w:rPr>
          <w:rStyle w:val="Char3"/>
          <w:rFonts w:hint="cs"/>
          <w:rtl/>
        </w:rPr>
        <w:t>ی</w:t>
      </w:r>
      <w:r w:rsidRPr="00341C3F">
        <w:rPr>
          <w:rStyle w:val="Char3"/>
          <w:rFonts w:hint="cs"/>
          <w:rtl/>
        </w:rPr>
        <w:t>ه1950م.</w:t>
      </w:r>
    </w:p>
    <w:p w:rsidR="00730D27" w:rsidRPr="00341C3F" w:rsidRDefault="00730D27" w:rsidP="00F567FF">
      <w:pPr>
        <w:numPr>
          <w:ilvl w:val="0"/>
          <w:numId w:val="1"/>
        </w:numPr>
        <w:tabs>
          <w:tab w:val="num" w:pos="720"/>
          <w:tab w:val="left" w:pos="851"/>
        </w:tabs>
        <w:ind w:left="641" w:hanging="357"/>
        <w:jc w:val="both"/>
        <w:rPr>
          <w:rStyle w:val="Char3"/>
          <w:rtl/>
        </w:rPr>
      </w:pPr>
      <w:r w:rsidRPr="00FC0E42">
        <w:rPr>
          <w:rStyle w:val="Char3"/>
          <w:rtl/>
        </w:rPr>
        <w:t>روضة الواعظ</w:t>
      </w:r>
      <w:r w:rsidR="002A49F6">
        <w:rPr>
          <w:rStyle w:val="Char3"/>
          <w:rtl/>
        </w:rPr>
        <w:t>ی</w:t>
      </w:r>
      <w:r w:rsidRPr="00FC0E42">
        <w:rPr>
          <w:rStyle w:val="Char3"/>
          <w:rtl/>
        </w:rPr>
        <w:t>ن</w:t>
      </w:r>
      <w:r w:rsidRPr="00FC0E42">
        <w:rPr>
          <w:rStyle w:val="Char3"/>
          <w:rFonts w:hint="cs"/>
          <w:rtl/>
        </w:rPr>
        <w:t>، فتال</w:t>
      </w:r>
      <w:r w:rsidRPr="00341C3F">
        <w:rPr>
          <w:rStyle w:val="Char3"/>
          <w:rFonts w:hint="cs"/>
          <w:rtl/>
        </w:rPr>
        <w:t xml:space="preserve"> ن</w:t>
      </w:r>
      <w:r w:rsidR="002A49F6">
        <w:rPr>
          <w:rStyle w:val="Char3"/>
          <w:rFonts w:hint="cs"/>
          <w:rtl/>
        </w:rPr>
        <w:t>ی</w:t>
      </w:r>
      <w:r w:rsidRPr="00341C3F">
        <w:rPr>
          <w:rStyle w:val="Char3"/>
          <w:rFonts w:hint="cs"/>
          <w:rtl/>
        </w:rPr>
        <w:t>شابور</w:t>
      </w:r>
      <w:r w:rsidR="002A49F6">
        <w:rPr>
          <w:rStyle w:val="Char3"/>
          <w:rFonts w:hint="cs"/>
          <w:rtl/>
        </w:rPr>
        <w:t>ی</w:t>
      </w:r>
      <w:r w:rsidRPr="00341C3F">
        <w:rPr>
          <w:rStyle w:val="Char3"/>
          <w:rFonts w:hint="cs"/>
          <w:rtl/>
        </w:rPr>
        <w:t xml:space="preserve"> کتابخانه ح</w:t>
      </w:r>
      <w:r w:rsidR="002A49F6">
        <w:rPr>
          <w:rStyle w:val="Char3"/>
          <w:rFonts w:hint="cs"/>
          <w:rtl/>
        </w:rPr>
        <w:t>ی</w:t>
      </w:r>
      <w:r w:rsidRPr="00341C3F">
        <w:rPr>
          <w:rStyle w:val="Char3"/>
          <w:rFonts w:hint="cs"/>
          <w:rtl/>
        </w:rPr>
        <w:t>در</w:t>
      </w:r>
      <w:r w:rsidR="002A49F6">
        <w:rPr>
          <w:rStyle w:val="Char3"/>
          <w:rFonts w:hint="cs"/>
          <w:rtl/>
        </w:rPr>
        <w:t>ی</w:t>
      </w:r>
      <w:r w:rsidRPr="00341C3F">
        <w:rPr>
          <w:rStyle w:val="Char3"/>
          <w:rFonts w:hint="cs"/>
          <w:rtl/>
        </w:rPr>
        <w:t>ه نجف 1386 تقد</w:t>
      </w:r>
      <w:r w:rsidR="002A49F6">
        <w:rPr>
          <w:rStyle w:val="Char3"/>
          <w:rFonts w:hint="cs"/>
          <w:rtl/>
        </w:rPr>
        <w:t>ی</w:t>
      </w:r>
      <w:r w:rsidRPr="00341C3F">
        <w:rPr>
          <w:rStyle w:val="Char3"/>
          <w:rFonts w:hint="cs"/>
          <w:rtl/>
        </w:rPr>
        <w:t xml:space="preserve">م </w:t>
      </w:r>
      <w:r w:rsidRPr="00341C3F">
        <w:rPr>
          <w:rStyle w:val="Char3"/>
          <w:rtl/>
        </w:rPr>
        <w:t>محمد مهدى س</w:t>
      </w:r>
      <w:r w:rsidR="002A49F6">
        <w:rPr>
          <w:rStyle w:val="Char3"/>
          <w:rtl/>
        </w:rPr>
        <w:t>ی</w:t>
      </w:r>
      <w:r w:rsidRPr="00341C3F">
        <w:rPr>
          <w:rStyle w:val="Char3"/>
          <w:rtl/>
        </w:rPr>
        <w:t>د حسن خرسان انتشارات  رض</w:t>
      </w:r>
      <w:r w:rsidR="002A49F6">
        <w:rPr>
          <w:rStyle w:val="Char3"/>
          <w:rtl/>
        </w:rPr>
        <w:t>ی</w:t>
      </w:r>
      <w:r w:rsidRPr="00341C3F">
        <w:rPr>
          <w:rStyle w:val="Char3"/>
          <w:rtl/>
        </w:rPr>
        <w:t xml:space="preserve"> قم</w:t>
      </w:r>
      <w:r w:rsidRPr="00341C3F">
        <w:rPr>
          <w:rStyle w:val="Char3"/>
          <w:rFonts w:hint="cs"/>
          <w:rtl/>
        </w:rPr>
        <w:t xml:space="preserve"> ا</w:t>
      </w:r>
      <w:r w:rsidR="002A49F6">
        <w:rPr>
          <w:rStyle w:val="Char3"/>
          <w:rtl/>
        </w:rPr>
        <w:t>ی</w:t>
      </w:r>
      <w:r w:rsidRPr="00341C3F">
        <w:rPr>
          <w:rStyle w:val="Char3"/>
          <w:rtl/>
        </w:rPr>
        <w:t>ران</w:t>
      </w:r>
      <w:r w:rsidRPr="00341C3F">
        <w:rPr>
          <w:rStyle w:val="Char3"/>
          <w:rFonts w:hint="cs"/>
          <w:rtl/>
        </w:rPr>
        <w:t>.</w:t>
      </w:r>
    </w:p>
    <w:p w:rsidR="00730D27" w:rsidRPr="00341C3F" w:rsidRDefault="00730D27" w:rsidP="00F567FF">
      <w:pPr>
        <w:numPr>
          <w:ilvl w:val="0"/>
          <w:numId w:val="1"/>
        </w:numPr>
        <w:tabs>
          <w:tab w:val="num" w:pos="720"/>
          <w:tab w:val="left" w:pos="851"/>
        </w:tabs>
        <w:ind w:left="641" w:hanging="357"/>
        <w:jc w:val="both"/>
        <w:rPr>
          <w:rStyle w:val="Char3"/>
          <w:rtl/>
        </w:rPr>
      </w:pPr>
      <w:r w:rsidRPr="00FC0E42">
        <w:rPr>
          <w:rStyle w:val="Char3"/>
          <w:rtl/>
        </w:rPr>
        <w:t>الز</w:t>
      </w:r>
      <w:r w:rsidR="002A49F6">
        <w:rPr>
          <w:rStyle w:val="Char3"/>
          <w:rtl/>
        </w:rPr>
        <w:t>ی</w:t>
      </w:r>
      <w:r w:rsidRPr="00FC0E42">
        <w:rPr>
          <w:rStyle w:val="Char3"/>
          <w:rtl/>
        </w:rPr>
        <w:t>نة ف</w:t>
      </w:r>
      <w:r w:rsidR="002A49F6">
        <w:rPr>
          <w:rStyle w:val="Char3"/>
          <w:rtl/>
        </w:rPr>
        <w:t>ی</w:t>
      </w:r>
      <w:r w:rsidRPr="00FC0E42">
        <w:rPr>
          <w:rStyle w:val="Char3"/>
          <w:rtl/>
        </w:rPr>
        <w:t xml:space="preserve"> ال</w:t>
      </w:r>
      <w:r w:rsidR="002A49F6">
        <w:rPr>
          <w:rStyle w:val="Char3"/>
          <w:rtl/>
        </w:rPr>
        <w:t>ک</w:t>
      </w:r>
      <w:r w:rsidRPr="00FC0E42">
        <w:rPr>
          <w:rStyle w:val="Char3"/>
          <w:rtl/>
        </w:rPr>
        <w:t>لمات الإسلام</w:t>
      </w:r>
      <w:r w:rsidR="002A49F6">
        <w:rPr>
          <w:rStyle w:val="Char3"/>
          <w:rtl/>
        </w:rPr>
        <w:t>ی</w:t>
      </w:r>
      <w:r w:rsidRPr="00FC0E42">
        <w:rPr>
          <w:rStyle w:val="Char3"/>
          <w:rtl/>
        </w:rPr>
        <w:t>ة</w:t>
      </w:r>
      <w:r w:rsidRPr="00FC0E42">
        <w:rPr>
          <w:rStyle w:val="Char3"/>
          <w:rFonts w:hint="cs"/>
          <w:rtl/>
        </w:rPr>
        <w:t>، احمد بن حمدان راز</w:t>
      </w:r>
      <w:r w:rsidR="002A49F6">
        <w:rPr>
          <w:rStyle w:val="Char3"/>
          <w:rFonts w:hint="cs"/>
          <w:rtl/>
        </w:rPr>
        <w:t>ی</w:t>
      </w:r>
      <w:r w:rsidRPr="00FC0E42">
        <w:rPr>
          <w:rStyle w:val="Char3"/>
          <w:rFonts w:hint="cs"/>
          <w:rtl/>
        </w:rPr>
        <w:t xml:space="preserve"> اسماع</w:t>
      </w:r>
      <w:r w:rsidR="002A49F6">
        <w:rPr>
          <w:rStyle w:val="Char3"/>
          <w:rFonts w:hint="cs"/>
          <w:rtl/>
        </w:rPr>
        <w:t>ی</w:t>
      </w:r>
      <w:r w:rsidRPr="00FC0E42">
        <w:rPr>
          <w:rStyle w:val="Char3"/>
          <w:rFonts w:hint="cs"/>
          <w:rtl/>
        </w:rPr>
        <w:t>ل</w:t>
      </w:r>
      <w:r w:rsidR="002A49F6">
        <w:rPr>
          <w:rStyle w:val="Char3"/>
          <w:rFonts w:hint="cs"/>
          <w:rtl/>
        </w:rPr>
        <w:t>ی</w:t>
      </w:r>
      <w:r w:rsidRPr="00FC0E42">
        <w:rPr>
          <w:rStyle w:val="Char3"/>
          <w:rFonts w:hint="cs"/>
          <w:rtl/>
        </w:rPr>
        <w:t xml:space="preserve"> تحق</w:t>
      </w:r>
      <w:r w:rsidR="002A49F6">
        <w:rPr>
          <w:rStyle w:val="Char3"/>
          <w:rFonts w:hint="cs"/>
          <w:rtl/>
        </w:rPr>
        <w:t>ی</w:t>
      </w:r>
      <w:r w:rsidRPr="00FC0E42">
        <w:rPr>
          <w:rStyle w:val="Char3"/>
          <w:rFonts w:hint="cs"/>
          <w:rtl/>
        </w:rPr>
        <w:t>ق عبد الله سامرای</w:t>
      </w:r>
      <w:r w:rsidR="002A49F6">
        <w:rPr>
          <w:rStyle w:val="Char3"/>
          <w:rFonts w:hint="cs"/>
          <w:rtl/>
        </w:rPr>
        <w:t>ی</w:t>
      </w:r>
      <w:r w:rsidRPr="00FC0E42">
        <w:rPr>
          <w:rStyle w:val="Char3"/>
          <w:rFonts w:hint="cs"/>
          <w:rtl/>
        </w:rPr>
        <w:t xml:space="preserve"> با ضمیمه </w:t>
      </w:r>
      <w:r w:rsidR="002A49F6">
        <w:rPr>
          <w:rStyle w:val="Char3"/>
          <w:rFonts w:hint="cs"/>
          <w:rtl/>
        </w:rPr>
        <w:t>ک</w:t>
      </w:r>
      <w:r w:rsidRPr="00FC0E42">
        <w:rPr>
          <w:rStyle w:val="Char3"/>
          <w:rFonts w:hint="cs"/>
          <w:rtl/>
        </w:rPr>
        <w:t xml:space="preserve">تاب </w:t>
      </w:r>
      <w:r w:rsidRPr="00FC0E42">
        <w:rPr>
          <w:rStyle w:val="Char3"/>
          <w:rtl/>
        </w:rPr>
        <w:t>الغلو والفرق الغال</w:t>
      </w:r>
      <w:r w:rsidR="002A49F6">
        <w:rPr>
          <w:rStyle w:val="Char3"/>
          <w:rtl/>
        </w:rPr>
        <w:t>ی</w:t>
      </w:r>
      <w:r w:rsidRPr="00FC0E42">
        <w:rPr>
          <w:rStyle w:val="Char3"/>
          <w:rtl/>
        </w:rPr>
        <w:t>ة</w:t>
      </w:r>
      <w:r w:rsidRPr="00FC0E42">
        <w:rPr>
          <w:rStyle w:val="Char3"/>
          <w:rFonts w:hint="cs"/>
          <w:rtl/>
        </w:rPr>
        <w:t>،</w:t>
      </w:r>
      <w:r w:rsidRPr="00341C3F">
        <w:rPr>
          <w:rStyle w:val="Char3"/>
          <w:rFonts w:hint="cs"/>
          <w:rtl/>
        </w:rPr>
        <w:t xml:space="preserve"> کتابخانه ح</w:t>
      </w:r>
      <w:r w:rsidR="002A49F6">
        <w:rPr>
          <w:rStyle w:val="Char3"/>
          <w:rFonts w:hint="cs"/>
          <w:rtl/>
        </w:rPr>
        <w:t>ک</w:t>
      </w:r>
      <w:r w:rsidRPr="00341C3F">
        <w:rPr>
          <w:rStyle w:val="Char3"/>
          <w:rFonts w:hint="cs"/>
          <w:rtl/>
        </w:rPr>
        <w:t>ومت، بغداد 1392.</w:t>
      </w:r>
    </w:p>
    <w:p w:rsidR="00730D27" w:rsidRPr="00341C3F" w:rsidRDefault="00730D27" w:rsidP="00F567FF">
      <w:pPr>
        <w:numPr>
          <w:ilvl w:val="0"/>
          <w:numId w:val="1"/>
        </w:numPr>
        <w:tabs>
          <w:tab w:val="num" w:pos="720"/>
          <w:tab w:val="left" w:pos="851"/>
        </w:tabs>
        <w:ind w:left="641" w:hanging="357"/>
        <w:jc w:val="both"/>
        <w:rPr>
          <w:rStyle w:val="Char3"/>
          <w:rtl/>
        </w:rPr>
      </w:pPr>
      <w:r w:rsidRPr="00FC0E42">
        <w:rPr>
          <w:rStyle w:val="Char3"/>
          <w:rtl/>
        </w:rPr>
        <w:t>ال</w:t>
      </w:r>
      <w:r w:rsidR="002A49F6">
        <w:rPr>
          <w:rStyle w:val="Char3"/>
          <w:rtl/>
        </w:rPr>
        <w:t>ک</w:t>
      </w:r>
      <w:r w:rsidRPr="00FC0E42">
        <w:rPr>
          <w:rStyle w:val="Char3"/>
          <w:rtl/>
        </w:rPr>
        <w:t>نى والألقاب</w:t>
      </w:r>
      <w:r w:rsidRPr="00FC0E42">
        <w:rPr>
          <w:rStyle w:val="Char3"/>
          <w:rFonts w:hint="cs"/>
          <w:rtl/>
        </w:rPr>
        <w:t>،</w:t>
      </w:r>
      <w:r w:rsidRPr="00341C3F">
        <w:rPr>
          <w:rStyle w:val="Char3"/>
          <w:rFonts w:hint="cs"/>
          <w:rtl/>
        </w:rPr>
        <w:t xml:space="preserve"> عباس قم</w:t>
      </w:r>
      <w:r w:rsidR="002A49F6">
        <w:rPr>
          <w:rStyle w:val="Char3"/>
          <w:rFonts w:hint="cs"/>
          <w:rtl/>
        </w:rPr>
        <w:t>ی</w:t>
      </w:r>
      <w:r w:rsidRPr="00341C3F">
        <w:rPr>
          <w:rStyle w:val="Char3"/>
          <w:rFonts w:hint="cs"/>
          <w:rtl/>
        </w:rPr>
        <w:t xml:space="preserve"> کتابخانه عرفان ص</w:t>
      </w:r>
      <w:r w:rsidR="002A49F6">
        <w:rPr>
          <w:rStyle w:val="Char3"/>
          <w:rFonts w:hint="cs"/>
          <w:rtl/>
        </w:rPr>
        <w:t>ی</w:t>
      </w:r>
      <w:r w:rsidRPr="00341C3F">
        <w:rPr>
          <w:rStyle w:val="Char3"/>
          <w:rFonts w:hint="cs"/>
          <w:rtl/>
        </w:rPr>
        <w:t>دا .</w:t>
      </w:r>
    </w:p>
    <w:p w:rsidR="00730D27" w:rsidRPr="00341C3F" w:rsidRDefault="002A49F6" w:rsidP="00F567FF">
      <w:pPr>
        <w:numPr>
          <w:ilvl w:val="0"/>
          <w:numId w:val="1"/>
        </w:numPr>
        <w:tabs>
          <w:tab w:val="num" w:pos="720"/>
          <w:tab w:val="left" w:pos="851"/>
        </w:tabs>
        <w:ind w:left="641" w:hanging="357"/>
        <w:jc w:val="both"/>
        <w:rPr>
          <w:rStyle w:val="Char3"/>
          <w:rtl/>
        </w:rPr>
      </w:pPr>
      <w:r>
        <w:rPr>
          <w:rStyle w:val="Char3"/>
          <w:rtl/>
        </w:rPr>
        <w:t>ک</w:t>
      </w:r>
      <w:r w:rsidR="00730D27" w:rsidRPr="00FC0E42">
        <w:rPr>
          <w:rStyle w:val="Char3"/>
          <w:rtl/>
        </w:rPr>
        <w:t>مال الد</w:t>
      </w:r>
      <w:r>
        <w:rPr>
          <w:rStyle w:val="Char3"/>
          <w:rtl/>
        </w:rPr>
        <w:t>ی</w:t>
      </w:r>
      <w:r w:rsidR="00730D27" w:rsidRPr="00FC0E42">
        <w:rPr>
          <w:rStyle w:val="Char3"/>
          <w:rtl/>
        </w:rPr>
        <w:t>ن وتمام النعمة ف</w:t>
      </w:r>
      <w:r>
        <w:rPr>
          <w:rStyle w:val="Char3"/>
          <w:rtl/>
        </w:rPr>
        <w:t>ی</w:t>
      </w:r>
      <w:r w:rsidR="00730D27" w:rsidRPr="00FC0E42">
        <w:rPr>
          <w:rStyle w:val="Char3"/>
          <w:rtl/>
        </w:rPr>
        <w:t xml:space="preserve"> إثبات الرجعة</w:t>
      </w:r>
      <w:r w:rsidR="00730D27" w:rsidRPr="00FC0E42">
        <w:rPr>
          <w:rStyle w:val="Char3"/>
          <w:rFonts w:hint="cs"/>
          <w:rtl/>
        </w:rPr>
        <w:t>، محمد</w:t>
      </w:r>
      <w:r w:rsidR="00730D27" w:rsidRPr="00341C3F">
        <w:rPr>
          <w:rStyle w:val="Char3"/>
          <w:rFonts w:hint="cs"/>
          <w:rtl/>
        </w:rPr>
        <w:t xml:space="preserve"> بن حس</w:t>
      </w:r>
      <w:r>
        <w:rPr>
          <w:rStyle w:val="Char3"/>
          <w:rFonts w:hint="cs"/>
          <w:rtl/>
        </w:rPr>
        <w:t>ی</w:t>
      </w:r>
      <w:r w:rsidR="00730D27" w:rsidRPr="00341C3F">
        <w:rPr>
          <w:rStyle w:val="Char3"/>
          <w:rFonts w:hint="cs"/>
          <w:rtl/>
        </w:rPr>
        <w:t>ن بن بابو</w:t>
      </w:r>
      <w:r>
        <w:rPr>
          <w:rStyle w:val="Char3"/>
          <w:rFonts w:hint="cs"/>
          <w:rtl/>
        </w:rPr>
        <w:t>ی</w:t>
      </w:r>
      <w:r w:rsidR="00730D27" w:rsidRPr="00341C3F">
        <w:rPr>
          <w:rStyle w:val="Char3"/>
          <w:rFonts w:hint="cs"/>
          <w:rtl/>
        </w:rPr>
        <w:t>ه قم</w:t>
      </w:r>
      <w:r>
        <w:rPr>
          <w:rStyle w:val="Char3"/>
          <w:rFonts w:hint="cs"/>
          <w:rtl/>
        </w:rPr>
        <w:t>ی</w:t>
      </w:r>
      <w:r w:rsidR="00730D27" w:rsidRPr="00341C3F">
        <w:rPr>
          <w:rStyle w:val="Char3"/>
          <w:rFonts w:hint="cs"/>
          <w:rtl/>
        </w:rPr>
        <w:t>،  تصحیح و توضیح: عل</w:t>
      </w:r>
      <w:r>
        <w:rPr>
          <w:rStyle w:val="Char3"/>
          <w:rFonts w:hint="cs"/>
          <w:rtl/>
        </w:rPr>
        <w:t>ی</w:t>
      </w:r>
      <w:r w:rsidR="00730D27" w:rsidRPr="00341C3F">
        <w:rPr>
          <w:rStyle w:val="Char3"/>
          <w:rFonts w:hint="cs"/>
          <w:rtl/>
        </w:rPr>
        <w:t xml:space="preserve"> أ</w:t>
      </w:r>
      <w:r>
        <w:rPr>
          <w:rStyle w:val="Char3"/>
          <w:rFonts w:hint="cs"/>
          <w:rtl/>
        </w:rPr>
        <w:t>ک</w:t>
      </w:r>
      <w:r w:rsidR="00730D27" w:rsidRPr="00341C3F">
        <w:rPr>
          <w:rStyle w:val="Char3"/>
          <w:rFonts w:hint="cs"/>
          <w:rtl/>
        </w:rPr>
        <w:t>بر غفار</w:t>
      </w:r>
      <w:r>
        <w:rPr>
          <w:rStyle w:val="Char3"/>
          <w:rFonts w:hint="cs"/>
          <w:rtl/>
        </w:rPr>
        <w:t>ی</w:t>
      </w:r>
      <w:r w:rsidR="00730D27" w:rsidRPr="00341C3F">
        <w:rPr>
          <w:rStyle w:val="Char3"/>
          <w:rFonts w:hint="cs"/>
          <w:rtl/>
        </w:rPr>
        <w:t>، مؤسسه نشر اسلام</w:t>
      </w:r>
      <w:r>
        <w:rPr>
          <w:rStyle w:val="Char3"/>
          <w:rFonts w:hint="cs"/>
          <w:rtl/>
        </w:rPr>
        <w:t>ی</w:t>
      </w:r>
      <w:r w:rsidR="00730D27" w:rsidRPr="00341C3F">
        <w:rPr>
          <w:rStyle w:val="Char3"/>
          <w:rFonts w:hint="cs"/>
          <w:rtl/>
        </w:rPr>
        <w:t>، قم 1405.</w:t>
      </w:r>
    </w:p>
    <w:p w:rsidR="00730D27" w:rsidRPr="00341C3F" w:rsidRDefault="002A49F6" w:rsidP="00F567FF">
      <w:pPr>
        <w:numPr>
          <w:ilvl w:val="0"/>
          <w:numId w:val="1"/>
        </w:numPr>
        <w:tabs>
          <w:tab w:val="num" w:pos="720"/>
          <w:tab w:val="left" w:pos="851"/>
        </w:tabs>
        <w:ind w:left="641" w:hanging="357"/>
        <w:jc w:val="both"/>
        <w:rPr>
          <w:rStyle w:val="Char3"/>
          <w:rtl/>
        </w:rPr>
      </w:pPr>
      <w:r>
        <w:rPr>
          <w:rStyle w:val="Char3"/>
          <w:rtl/>
        </w:rPr>
        <w:t>ک</w:t>
      </w:r>
      <w:r w:rsidR="00730D27" w:rsidRPr="00FC0E42">
        <w:rPr>
          <w:rStyle w:val="Char3"/>
          <w:rtl/>
        </w:rPr>
        <w:t>تاب الرجعة</w:t>
      </w:r>
      <w:r w:rsidR="00730D27" w:rsidRPr="00FC0E42">
        <w:rPr>
          <w:rStyle w:val="Char3"/>
          <w:rFonts w:hint="cs"/>
          <w:rtl/>
        </w:rPr>
        <w:t>،</w:t>
      </w:r>
      <w:r w:rsidR="00730D27" w:rsidRPr="00341C3F">
        <w:rPr>
          <w:rFonts w:ascii="Lotus Linotype" w:hAnsi="Lotus Linotype" w:cs="Traditional Arabic"/>
          <w:b/>
          <w:bCs/>
          <w:rtl/>
        </w:rPr>
        <w:t xml:space="preserve"> </w:t>
      </w:r>
      <w:r w:rsidR="00730D27" w:rsidRPr="00341C3F">
        <w:rPr>
          <w:rStyle w:val="Char3"/>
          <w:rFonts w:hint="cs"/>
          <w:rtl/>
        </w:rPr>
        <w:t>ا</w:t>
      </w:r>
      <w:r w:rsidR="00730D27" w:rsidRPr="00341C3F">
        <w:rPr>
          <w:rStyle w:val="Char3"/>
          <w:rtl/>
        </w:rPr>
        <w:t xml:space="preserve">حمد </w:t>
      </w:r>
      <w:r w:rsidR="00730D27" w:rsidRPr="00341C3F">
        <w:rPr>
          <w:rStyle w:val="Char3"/>
          <w:rFonts w:hint="cs"/>
          <w:rtl/>
        </w:rPr>
        <w:t>ا</w:t>
      </w:r>
      <w:r w:rsidR="00730D27" w:rsidRPr="00341C3F">
        <w:rPr>
          <w:rStyle w:val="Char3"/>
          <w:rtl/>
        </w:rPr>
        <w:t>حسائ</w:t>
      </w:r>
      <w:r>
        <w:rPr>
          <w:rStyle w:val="Char3"/>
          <w:rtl/>
        </w:rPr>
        <w:t>ی</w:t>
      </w:r>
      <w:r w:rsidR="00730D27" w:rsidRPr="00341C3F">
        <w:rPr>
          <w:rStyle w:val="Char3"/>
          <w:rFonts w:hint="cs"/>
          <w:rtl/>
        </w:rPr>
        <w:t xml:space="preserve"> دار العالم</w:t>
      </w:r>
      <w:r>
        <w:rPr>
          <w:rStyle w:val="Char3"/>
          <w:rFonts w:hint="cs"/>
          <w:rtl/>
        </w:rPr>
        <w:t>ی</w:t>
      </w:r>
      <w:r w:rsidR="00730D27" w:rsidRPr="00341C3F">
        <w:rPr>
          <w:rStyle w:val="Char3"/>
          <w:rFonts w:hint="cs"/>
          <w:rtl/>
        </w:rPr>
        <w:t>ه ب</w:t>
      </w:r>
      <w:r>
        <w:rPr>
          <w:rStyle w:val="Char3"/>
          <w:rFonts w:hint="cs"/>
          <w:rtl/>
        </w:rPr>
        <w:t>ی</w:t>
      </w:r>
      <w:r w:rsidR="00730D27" w:rsidRPr="00341C3F">
        <w:rPr>
          <w:rStyle w:val="Char3"/>
          <w:rFonts w:hint="cs"/>
          <w:rtl/>
        </w:rPr>
        <w:t>روت چاپ اوّل  1414.</w:t>
      </w:r>
    </w:p>
    <w:p w:rsidR="00730D27" w:rsidRPr="00341C3F" w:rsidRDefault="002A49F6" w:rsidP="00F567FF">
      <w:pPr>
        <w:numPr>
          <w:ilvl w:val="0"/>
          <w:numId w:val="1"/>
        </w:numPr>
        <w:tabs>
          <w:tab w:val="num" w:pos="720"/>
          <w:tab w:val="left" w:pos="851"/>
        </w:tabs>
        <w:ind w:left="641" w:hanging="357"/>
        <w:jc w:val="both"/>
        <w:rPr>
          <w:rStyle w:val="Char3"/>
          <w:rtl/>
        </w:rPr>
      </w:pPr>
      <w:r>
        <w:rPr>
          <w:rStyle w:val="Char3"/>
          <w:rtl/>
        </w:rPr>
        <w:t>ک</w:t>
      </w:r>
      <w:r w:rsidR="00730D27" w:rsidRPr="00FC0E42">
        <w:rPr>
          <w:rStyle w:val="Char3"/>
          <w:rtl/>
        </w:rPr>
        <w:t>تاب السرائر الحاو</w:t>
      </w:r>
      <w:r>
        <w:rPr>
          <w:rStyle w:val="Char3"/>
          <w:rtl/>
        </w:rPr>
        <w:t>ی</w:t>
      </w:r>
      <w:r w:rsidR="00730D27" w:rsidRPr="00FC0E42">
        <w:rPr>
          <w:rStyle w:val="Char3"/>
          <w:rtl/>
        </w:rPr>
        <w:t xml:space="preserve"> لتحر</w:t>
      </w:r>
      <w:r>
        <w:rPr>
          <w:rStyle w:val="Char3"/>
          <w:rtl/>
        </w:rPr>
        <w:t>ی</w:t>
      </w:r>
      <w:r w:rsidR="00730D27" w:rsidRPr="00FC0E42">
        <w:rPr>
          <w:rStyle w:val="Char3"/>
          <w:rtl/>
        </w:rPr>
        <w:t>ر الفتاوى</w:t>
      </w:r>
      <w:r w:rsidR="00730D27" w:rsidRPr="00FC0E42">
        <w:rPr>
          <w:rStyle w:val="Char3"/>
          <w:rFonts w:hint="cs"/>
          <w:rtl/>
        </w:rPr>
        <w:t>،</w:t>
      </w:r>
      <w:r w:rsidR="00730D27" w:rsidRPr="00341C3F">
        <w:rPr>
          <w:rStyle w:val="Char3"/>
          <w:rFonts w:hint="cs"/>
          <w:rtl/>
        </w:rPr>
        <w:t xml:space="preserve"> </w:t>
      </w:r>
      <w:r w:rsidR="00730D27" w:rsidRPr="00341C3F">
        <w:rPr>
          <w:rStyle w:val="Char3"/>
          <w:rtl/>
        </w:rPr>
        <w:t>محم</w:t>
      </w:r>
      <w:r w:rsidR="00730D27" w:rsidRPr="00341C3F">
        <w:rPr>
          <w:rStyle w:val="Char3"/>
          <w:rFonts w:hint="cs"/>
          <w:rtl/>
        </w:rPr>
        <w:t xml:space="preserve">د </w:t>
      </w:r>
      <w:r w:rsidR="00730D27" w:rsidRPr="00341C3F">
        <w:rPr>
          <w:rStyle w:val="Char3"/>
          <w:rtl/>
        </w:rPr>
        <w:t>ب</w:t>
      </w:r>
      <w:r w:rsidR="00730D27" w:rsidRPr="00341C3F">
        <w:rPr>
          <w:rStyle w:val="Char3"/>
          <w:rFonts w:hint="cs"/>
          <w:rtl/>
        </w:rPr>
        <w:t xml:space="preserve">ن </w:t>
      </w:r>
      <w:r w:rsidR="00730D27" w:rsidRPr="00341C3F">
        <w:rPr>
          <w:rStyle w:val="Char3"/>
          <w:rtl/>
        </w:rPr>
        <w:t>إدر</w:t>
      </w:r>
      <w:r>
        <w:rPr>
          <w:rStyle w:val="Char3"/>
          <w:rtl/>
        </w:rPr>
        <w:t>ی</w:t>
      </w:r>
      <w:r w:rsidR="00730D27" w:rsidRPr="00341C3F">
        <w:rPr>
          <w:rStyle w:val="Char3"/>
          <w:rFonts w:hint="cs"/>
          <w:rtl/>
        </w:rPr>
        <w:t xml:space="preserve">س </w:t>
      </w:r>
      <w:r w:rsidR="00730D27" w:rsidRPr="00341C3F">
        <w:rPr>
          <w:rStyle w:val="Char3"/>
          <w:rtl/>
        </w:rPr>
        <w:t>حل</w:t>
      </w:r>
      <w:r>
        <w:rPr>
          <w:rStyle w:val="Char3"/>
          <w:rFonts w:hint="cs"/>
          <w:rtl/>
        </w:rPr>
        <w:t>ی</w:t>
      </w:r>
      <w:r w:rsidR="00730D27" w:rsidRPr="00341C3F">
        <w:rPr>
          <w:rStyle w:val="Char3"/>
          <w:rFonts w:hint="cs"/>
          <w:rtl/>
        </w:rPr>
        <w:t xml:space="preserve"> ت</w:t>
      </w:r>
      <w:r w:rsidR="00730D27" w:rsidRPr="00341C3F">
        <w:rPr>
          <w:rStyle w:val="Char3"/>
          <w:rtl/>
        </w:rPr>
        <w:t>حق</w:t>
      </w:r>
      <w:r>
        <w:rPr>
          <w:rStyle w:val="Char3"/>
          <w:rFonts w:hint="cs"/>
          <w:rtl/>
        </w:rPr>
        <w:t>ی</w:t>
      </w:r>
      <w:r w:rsidR="00730D27" w:rsidRPr="00341C3F">
        <w:rPr>
          <w:rStyle w:val="Char3"/>
          <w:rFonts w:hint="cs"/>
          <w:rtl/>
        </w:rPr>
        <w:t xml:space="preserve">ق هیئت </w:t>
      </w:r>
      <w:r w:rsidR="00730D27" w:rsidRPr="00341C3F">
        <w:rPr>
          <w:rStyle w:val="Char3"/>
          <w:rtl/>
        </w:rPr>
        <w:t>تحق</w:t>
      </w:r>
      <w:r>
        <w:rPr>
          <w:rStyle w:val="Char3"/>
          <w:rtl/>
        </w:rPr>
        <w:t>ی</w:t>
      </w:r>
      <w:r w:rsidR="00730D27" w:rsidRPr="00341C3F">
        <w:rPr>
          <w:rStyle w:val="Char3"/>
          <w:rFonts w:hint="cs"/>
          <w:rtl/>
        </w:rPr>
        <w:t>ق مؤ</w:t>
      </w:r>
      <w:r w:rsidR="00730D27" w:rsidRPr="00341C3F">
        <w:rPr>
          <w:rStyle w:val="Char3"/>
          <w:rtl/>
        </w:rPr>
        <w:t>سس</w:t>
      </w:r>
      <w:r w:rsidR="00730D27" w:rsidRPr="00341C3F">
        <w:rPr>
          <w:rStyle w:val="Char3"/>
          <w:rFonts w:hint="cs"/>
          <w:rtl/>
        </w:rPr>
        <w:t>ه انتشارات ا</w:t>
      </w:r>
      <w:r w:rsidR="00730D27" w:rsidRPr="00341C3F">
        <w:rPr>
          <w:rStyle w:val="Char3"/>
          <w:rtl/>
        </w:rPr>
        <w:t>سلام</w:t>
      </w:r>
      <w:r>
        <w:rPr>
          <w:rStyle w:val="Char3"/>
          <w:rFonts w:hint="cs"/>
          <w:rtl/>
        </w:rPr>
        <w:t>ی</w:t>
      </w:r>
      <w:r w:rsidR="00730D27" w:rsidRPr="00341C3F">
        <w:rPr>
          <w:rStyle w:val="Char3"/>
          <w:rFonts w:hint="cs"/>
          <w:rtl/>
        </w:rPr>
        <w:t xml:space="preserve"> وابسته به جامعه مدرسین حوزه علمیه قم </w:t>
      </w:r>
      <w:r w:rsidR="00730D27" w:rsidRPr="00341C3F">
        <w:rPr>
          <w:rStyle w:val="Char3"/>
          <w:rtl/>
        </w:rPr>
        <w:t xml:space="preserve">چاپ دوّم </w:t>
      </w:r>
      <w:r w:rsidR="00730D27" w:rsidRPr="00341C3F">
        <w:rPr>
          <w:rStyle w:val="Char3"/>
          <w:rFonts w:hint="cs"/>
          <w:rtl/>
        </w:rPr>
        <w:t>1410.</w:t>
      </w:r>
    </w:p>
    <w:p w:rsidR="00730D27" w:rsidRPr="00341C3F" w:rsidRDefault="002A49F6" w:rsidP="00F567FF">
      <w:pPr>
        <w:numPr>
          <w:ilvl w:val="0"/>
          <w:numId w:val="1"/>
        </w:numPr>
        <w:tabs>
          <w:tab w:val="num" w:pos="720"/>
          <w:tab w:val="left" w:pos="851"/>
        </w:tabs>
        <w:ind w:left="641" w:hanging="357"/>
        <w:jc w:val="both"/>
        <w:rPr>
          <w:rStyle w:val="Char3"/>
          <w:rtl/>
        </w:rPr>
      </w:pPr>
      <w:r>
        <w:rPr>
          <w:rStyle w:val="Char3"/>
          <w:rtl/>
        </w:rPr>
        <w:t>ک</w:t>
      </w:r>
      <w:r w:rsidR="00730D27" w:rsidRPr="00FC0E42">
        <w:rPr>
          <w:rStyle w:val="Char3"/>
          <w:rtl/>
        </w:rPr>
        <w:t>تاب الفهرست ند</w:t>
      </w:r>
      <w:r>
        <w:rPr>
          <w:rStyle w:val="Char3"/>
          <w:rtl/>
        </w:rPr>
        <w:t>ی</w:t>
      </w:r>
      <w:r w:rsidR="00730D27" w:rsidRPr="00FC0E42">
        <w:rPr>
          <w:rStyle w:val="Char3"/>
          <w:rtl/>
        </w:rPr>
        <w:t>م أبو</w:t>
      </w:r>
      <w:r w:rsidR="00730D27" w:rsidRPr="00341C3F">
        <w:rPr>
          <w:rStyle w:val="Char3"/>
          <w:rtl/>
        </w:rPr>
        <w:t xml:space="preserve"> الفرج محمد بن </w:t>
      </w:r>
      <w:r w:rsidR="00730D27" w:rsidRPr="00341C3F">
        <w:rPr>
          <w:rStyle w:val="Char3"/>
          <w:rFonts w:hint="cs"/>
          <w:rtl/>
        </w:rPr>
        <w:t>أ</w:t>
      </w:r>
      <w:r w:rsidR="00730D27" w:rsidRPr="00341C3F">
        <w:rPr>
          <w:rStyle w:val="Char3"/>
          <w:rtl/>
        </w:rPr>
        <w:t>ب</w:t>
      </w:r>
      <w:r>
        <w:rPr>
          <w:rStyle w:val="Char3"/>
          <w:rFonts w:hint="cs"/>
          <w:rtl/>
        </w:rPr>
        <w:t>ی</w:t>
      </w:r>
      <w:r w:rsidR="00730D27" w:rsidRPr="00341C3F">
        <w:rPr>
          <w:rStyle w:val="Char3"/>
          <w:rtl/>
        </w:rPr>
        <w:t xml:space="preserve"> </w:t>
      </w:r>
      <w:r>
        <w:rPr>
          <w:rStyle w:val="Char3"/>
          <w:rtl/>
        </w:rPr>
        <w:t>ی</w:t>
      </w:r>
      <w:r w:rsidR="00730D27" w:rsidRPr="00341C3F">
        <w:rPr>
          <w:rStyle w:val="Char3"/>
          <w:rtl/>
        </w:rPr>
        <w:t>عقوب اسح</w:t>
      </w:r>
      <w:r w:rsidR="00730D27" w:rsidRPr="00341C3F">
        <w:rPr>
          <w:rStyle w:val="Char3"/>
          <w:rFonts w:hint="cs"/>
          <w:rtl/>
        </w:rPr>
        <w:t>ا</w:t>
      </w:r>
      <w:r w:rsidR="00730D27" w:rsidRPr="00341C3F">
        <w:rPr>
          <w:rStyle w:val="Char3"/>
          <w:rtl/>
        </w:rPr>
        <w:t>ق</w:t>
      </w:r>
      <w:r w:rsidR="00730D27" w:rsidRPr="00341C3F">
        <w:rPr>
          <w:rStyle w:val="Char3"/>
          <w:rFonts w:hint="cs"/>
          <w:rtl/>
        </w:rPr>
        <w:t>،</w:t>
      </w:r>
      <w:r w:rsidR="00730D27" w:rsidRPr="00341C3F">
        <w:rPr>
          <w:rStyle w:val="Char3"/>
          <w:rtl/>
        </w:rPr>
        <w:t xml:space="preserve"> معروف ب</w:t>
      </w:r>
      <w:r w:rsidR="00730D27" w:rsidRPr="00341C3F">
        <w:rPr>
          <w:rStyle w:val="Char3"/>
          <w:rFonts w:hint="cs"/>
          <w:rtl/>
        </w:rPr>
        <w:t xml:space="preserve">ه </w:t>
      </w:r>
      <w:r w:rsidR="00730D27" w:rsidRPr="00341C3F">
        <w:rPr>
          <w:rStyle w:val="Char3"/>
          <w:rtl/>
        </w:rPr>
        <w:t>وراق تحق</w:t>
      </w:r>
      <w:r>
        <w:rPr>
          <w:rStyle w:val="Char3"/>
          <w:rtl/>
        </w:rPr>
        <w:t>ی</w:t>
      </w:r>
      <w:r w:rsidR="00730D27" w:rsidRPr="00341C3F">
        <w:rPr>
          <w:rStyle w:val="Char3"/>
          <w:rtl/>
        </w:rPr>
        <w:t>ق</w:t>
      </w:r>
      <w:r w:rsidR="00730D27" w:rsidRPr="00341C3F">
        <w:rPr>
          <w:rStyle w:val="Char3"/>
          <w:rFonts w:hint="cs"/>
          <w:rtl/>
        </w:rPr>
        <w:t>:</w:t>
      </w:r>
      <w:r w:rsidR="00730D27" w:rsidRPr="00341C3F">
        <w:rPr>
          <w:rStyle w:val="Char3"/>
          <w:rtl/>
        </w:rPr>
        <w:t xml:space="preserve"> رضا تجدد ابن عل</w:t>
      </w:r>
      <w:r>
        <w:rPr>
          <w:rStyle w:val="Char3"/>
          <w:rFonts w:hint="cs"/>
          <w:rtl/>
        </w:rPr>
        <w:t>ی</w:t>
      </w:r>
      <w:r w:rsidR="00730D27" w:rsidRPr="00341C3F">
        <w:rPr>
          <w:rStyle w:val="Char3"/>
          <w:rtl/>
        </w:rPr>
        <w:t xml:space="preserve"> بن ز</w:t>
      </w:r>
      <w:r>
        <w:rPr>
          <w:rStyle w:val="Char3"/>
          <w:rtl/>
        </w:rPr>
        <w:t>ی</w:t>
      </w:r>
      <w:r w:rsidR="00730D27" w:rsidRPr="00341C3F">
        <w:rPr>
          <w:rStyle w:val="Char3"/>
          <w:rtl/>
        </w:rPr>
        <w:t>ن العابد</w:t>
      </w:r>
      <w:r>
        <w:rPr>
          <w:rStyle w:val="Char3"/>
          <w:rtl/>
        </w:rPr>
        <w:t>ی</w:t>
      </w:r>
      <w:r w:rsidR="00730D27" w:rsidRPr="00341C3F">
        <w:rPr>
          <w:rStyle w:val="Char3"/>
          <w:rtl/>
        </w:rPr>
        <w:t>ن حائر</w:t>
      </w:r>
      <w:r>
        <w:rPr>
          <w:rStyle w:val="Char3"/>
          <w:rtl/>
        </w:rPr>
        <w:t>ی</w:t>
      </w:r>
      <w:r w:rsidR="00730D27" w:rsidRPr="00341C3F">
        <w:rPr>
          <w:rStyle w:val="Char3"/>
          <w:rtl/>
        </w:rPr>
        <w:t xml:space="preserve"> مازندرانى</w:t>
      </w:r>
      <w:r w:rsidR="00730D27" w:rsidRPr="00341C3F">
        <w:rPr>
          <w:rStyle w:val="Char3"/>
          <w:rFonts w:hint="cs"/>
          <w:rtl/>
        </w:rPr>
        <w:t xml:space="preserve"> </w:t>
      </w:r>
      <w:r w:rsidR="00730D27" w:rsidRPr="00341C3F">
        <w:rPr>
          <w:rStyle w:val="Char3"/>
          <w:rtl/>
        </w:rPr>
        <w:t>سال 1391</w:t>
      </w:r>
      <w:r w:rsidR="00730D27" w:rsidRPr="00341C3F">
        <w:rPr>
          <w:rStyle w:val="Char3"/>
          <w:rFonts w:hint="cs"/>
          <w:rtl/>
        </w:rPr>
        <w:t>.</w:t>
      </w:r>
    </w:p>
    <w:p w:rsidR="00730D27" w:rsidRPr="00341C3F" w:rsidRDefault="002A49F6" w:rsidP="0095400E">
      <w:pPr>
        <w:numPr>
          <w:ilvl w:val="0"/>
          <w:numId w:val="1"/>
        </w:numPr>
        <w:tabs>
          <w:tab w:val="num" w:pos="720"/>
          <w:tab w:val="left" w:pos="851"/>
        </w:tabs>
        <w:ind w:left="641" w:hanging="357"/>
        <w:jc w:val="both"/>
        <w:rPr>
          <w:rStyle w:val="Char3"/>
          <w:rtl/>
        </w:rPr>
      </w:pPr>
      <w:r>
        <w:rPr>
          <w:rStyle w:val="Char3"/>
          <w:rtl/>
        </w:rPr>
        <w:t>ک</w:t>
      </w:r>
      <w:r w:rsidR="00730D27" w:rsidRPr="0095400E">
        <w:rPr>
          <w:rStyle w:val="Char3"/>
          <w:rtl/>
        </w:rPr>
        <w:t>امل الز</w:t>
      </w:r>
      <w:r>
        <w:rPr>
          <w:rStyle w:val="Char3"/>
          <w:rtl/>
        </w:rPr>
        <w:t>ی</w:t>
      </w:r>
      <w:r w:rsidR="00730D27" w:rsidRPr="0095400E">
        <w:rPr>
          <w:rStyle w:val="Char3"/>
          <w:rtl/>
        </w:rPr>
        <w:t>ارات</w:t>
      </w:r>
      <w:r w:rsidR="00730D27" w:rsidRPr="0095400E">
        <w:rPr>
          <w:rStyle w:val="Char3"/>
          <w:rFonts w:hint="cs"/>
          <w:rtl/>
        </w:rPr>
        <w:t>، جعفر بن محمد بن قولو</w:t>
      </w:r>
      <w:r>
        <w:rPr>
          <w:rStyle w:val="Char3"/>
          <w:rFonts w:hint="cs"/>
          <w:rtl/>
        </w:rPr>
        <w:t>ی</w:t>
      </w:r>
      <w:r w:rsidR="00730D27" w:rsidRPr="0095400E">
        <w:rPr>
          <w:rStyle w:val="Char3"/>
          <w:rFonts w:hint="cs"/>
          <w:rtl/>
        </w:rPr>
        <w:t>ه تحق</w:t>
      </w:r>
      <w:r>
        <w:rPr>
          <w:rStyle w:val="Char3"/>
          <w:rFonts w:hint="cs"/>
          <w:rtl/>
        </w:rPr>
        <w:t>ی</w:t>
      </w:r>
      <w:r w:rsidR="00730D27" w:rsidRPr="0095400E">
        <w:rPr>
          <w:rStyle w:val="Char3"/>
          <w:rFonts w:hint="cs"/>
          <w:rtl/>
        </w:rPr>
        <w:t>ق: جواد ق</w:t>
      </w:r>
      <w:r>
        <w:rPr>
          <w:rStyle w:val="Char3"/>
          <w:rFonts w:hint="cs"/>
          <w:rtl/>
        </w:rPr>
        <w:t>ی</w:t>
      </w:r>
      <w:r w:rsidR="00730D27" w:rsidRPr="0095400E">
        <w:rPr>
          <w:rStyle w:val="Char3"/>
          <w:rFonts w:hint="cs"/>
          <w:rtl/>
        </w:rPr>
        <w:t>وم</w:t>
      </w:r>
      <w:r>
        <w:rPr>
          <w:rStyle w:val="Char3"/>
          <w:rFonts w:hint="cs"/>
          <w:rtl/>
        </w:rPr>
        <w:t>ی</w:t>
      </w:r>
      <w:r w:rsidR="00730D27" w:rsidRPr="0095400E">
        <w:rPr>
          <w:rStyle w:val="Char3"/>
          <w:rFonts w:hint="cs"/>
          <w:rtl/>
        </w:rPr>
        <w:t xml:space="preserve"> مؤسسه نشر اسلام</w:t>
      </w:r>
      <w:r>
        <w:rPr>
          <w:rStyle w:val="Char3"/>
          <w:rFonts w:hint="cs"/>
          <w:rtl/>
        </w:rPr>
        <w:t>ی</w:t>
      </w:r>
      <w:r w:rsidR="00730D27" w:rsidRPr="0095400E">
        <w:rPr>
          <w:rStyle w:val="Char3"/>
          <w:rFonts w:hint="cs"/>
          <w:rtl/>
        </w:rPr>
        <w:t xml:space="preserve"> چاپ اوّل  1417</w:t>
      </w:r>
      <w:r w:rsidR="0095400E">
        <w:rPr>
          <w:rStyle w:val="Char3"/>
          <w:rFonts w:hint="cs"/>
          <w:rtl/>
        </w:rPr>
        <w:t>هـ</w:t>
      </w:r>
      <w:r w:rsidR="00730D27" w:rsidRPr="00341C3F">
        <w:rPr>
          <w:rStyle w:val="Char3"/>
          <w:rFonts w:hint="cs"/>
          <w:rtl/>
        </w:rPr>
        <w:t>..</w:t>
      </w:r>
    </w:p>
    <w:p w:rsidR="00730D27" w:rsidRPr="00341C3F" w:rsidRDefault="002A49F6" w:rsidP="00F567FF">
      <w:pPr>
        <w:numPr>
          <w:ilvl w:val="0"/>
          <w:numId w:val="1"/>
        </w:numPr>
        <w:tabs>
          <w:tab w:val="clear" w:pos="540"/>
          <w:tab w:val="num" w:pos="11"/>
          <w:tab w:val="num" w:pos="191"/>
          <w:tab w:val="left" w:pos="851"/>
        </w:tabs>
        <w:ind w:left="641" w:hanging="357"/>
        <w:jc w:val="both"/>
        <w:rPr>
          <w:rStyle w:val="Char3"/>
          <w:rtl/>
        </w:rPr>
      </w:pPr>
      <w:r>
        <w:rPr>
          <w:rStyle w:val="Char3"/>
          <w:rtl/>
        </w:rPr>
        <w:t>ک</w:t>
      </w:r>
      <w:r w:rsidR="00730D27" w:rsidRPr="0095400E">
        <w:rPr>
          <w:rStyle w:val="Char3"/>
          <w:rtl/>
        </w:rPr>
        <w:t>تاب سل</w:t>
      </w:r>
      <w:r>
        <w:rPr>
          <w:rStyle w:val="Char3"/>
          <w:rtl/>
        </w:rPr>
        <w:t>ی</w:t>
      </w:r>
      <w:r w:rsidR="00730D27" w:rsidRPr="0095400E">
        <w:rPr>
          <w:rStyle w:val="Char3"/>
          <w:rtl/>
        </w:rPr>
        <w:t>م بن ق</w:t>
      </w:r>
      <w:r>
        <w:rPr>
          <w:rStyle w:val="Char3"/>
          <w:rtl/>
        </w:rPr>
        <w:t>ی</w:t>
      </w:r>
      <w:r w:rsidR="00730D27" w:rsidRPr="0095400E">
        <w:rPr>
          <w:rStyle w:val="Char3"/>
          <w:rtl/>
        </w:rPr>
        <w:t>س الهلال</w:t>
      </w:r>
      <w:r>
        <w:rPr>
          <w:rStyle w:val="Char3"/>
          <w:rtl/>
        </w:rPr>
        <w:t>ی</w:t>
      </w:r>
      <w:r w:rsidR="00730D27" w:rsidRPr="0095400E">
        <w:rPr>
          <w:rStyle w:val="Char3"/>
          <w:rtl/>
        </w:rPr>
        <w:t>،</w:t>
      </w:r>
      <w:r w:rsidR="00730D27" w:rsidRPr="00341C3F">
        <w:rPr>
          <w:rStyle w:val="Char3"/>
          <w:rFonts w:hint="cs"/>
          <w:rtl/>
        </w:rPr>
        <w:t xml:space="preserve"> </w:t>
      </w:r>
      <w:r w:rsidR="00730D27" w:rsidRPr="00341C3F">
        <w:rPr>
          <w:rStyle w:val="Char3"/>
          <w:rtl/>
        </w:rPr>
        <w:t>تحق</w:t>
      </w:r>
      <w:r>
        <w:rPr>
          <w:rStyle w:val="Char3"/>
          <w:rtl/>
        </w:rPr>
        <w:t>ی</w:t>
      </w:r>
      <w:r w:rsidR="00730D27" w:rsidRPr="00341C3F">
        <w:rPr>
          <w:rStyle w:val="Char3"/>
          <w:rtl/>
        </w:rPr>
        <w:t xml:space="preserve">ق </w:t>
      </w:r>
      <w:r w:rsidR="00730D27" w:rsidRPr="00341C3F">
        <w:rPr>
          <w:rStyle w:val="Char3"/>
          <w:rFonts w:hint="cs"/>
          <w:rtl/>
        </w:rPr>
        <w:t xml:space="preserve">: </w:t>
      </w:r>
      <w:r w:rsidR="00730D27" w:rsidRPr="00341C3F">
        <w:rPr>
          <w:rStyle w:val="Char3"/>
          <w:rtl/>
        </w:rPr>
        <w:t>محمد باقر الأنصار</w:t>
      </w:r>
      <w:r>
        <w:rPr>
          <w:rStyle w:val="Char3"/>
          <w:rtl/>
        </w:rPr>
        <w:t>ی</w:t>
      </w:r>
      <w:r w:rsidR="00730D27" w:rsidRPr="00341C3F">
        <w:rPr>
          <w:rStyle w:val="Char3"/>
          <w:rtl/>
        </w:rPr>
        <w:t xml:space="preserve"> الزنجان</w:t>
      </w:r>
      <w:r>
        <w:rPr>
          <w:rStyle w:val="Char3"/>
          <w:rtl/>
        </w:rPr>
        <w:t>ی</w:t>
      </w:r>
      <w:r w:rsidR="00730D27" w:rsidRPr="00341C3F">
        <w:rPr>
          <w:rStyle w:val="Char3"/>
          <w:rFonts w:hint="cs"/>
          <w:rtl/>
        </w:rPr>
        <w:t xml:space="preserve">، چاپ </w:t>
      </w:r>
      <w:r w:rsidR="00730D27" w:rsidRPr="00341C3F">
        <w:rPr>
          <w:rStyle w:val="Char3"/>
          <w:rtl/>
        </w:rPr>
        <w:t>قم</w:t>
      </w:r>
      <w:r w:rsidR="00730D27" w:rsidRPr="00341C3F">
        <w:rPr>
          <w:rStyle w:val="Char3"/>
          <w:rFonts w:hint="cs"/>
          <w:rtl/>
        </w:rPr>
        <w:t>،</w:t>
      </w:r>
      <w:r w:rsidR="00730D27" w:rsidRPr="00341C3F">
        <w:rPr>
          <w:rStyle w:val="Char3"/>
          <w:rtl/>
        </w:rPr>
        <w:t xml:space="preserve"> مؤسس</w:t>
      </w:r>
      <w:r w:rsidR="00730D27" w:rsidRPr="00341C3F">
        <w:rPr>
          <w:rStyle w:val="Char3"/>
          <w:rFonts w:hint="cs"/>
          <w:rtl/>
        </w:rPr>
        <w:t>ه</w:t>
      </w:r>
      <w:r w:rsidR="00730D27" w:rsidRPr="00341C3F">
        <w:rPr>
          <w:rStyle w:val="Char3"/>
          <w:rtl/>
        </w:rPr>
        <w:t xml:space="preserve"> نشر الهاد</w:t>
      </w:r>
      <w:r>
        <w:rPr>
          <w:rStyle w:val="Char3"/>
          <w:rtl/>
        </w:rPr>
        <w:t>ی</w:t>
      </w:r>
      <w:r w:rsidR="00730D27" w:rsidRPr="00341C3F">
        <w:rPr>
          <w:rStyle w:val="Char3"/>
          <w:rtl/>
        </w:rPr>
        <w:t xml:space="preserve"> 1420</w:t>
      </w:r>
      <w:r w:rsidR="00730D27" w:rsidRPr="00341C3F">
        <w:rPr>
          <w:rStyle w:val="Char3"/>
          <w:rFonts w:hint="cs"/>
          <w:rtl/>
        </w:rPr>
        <w:t>.</w:t>
      </w:r>
      <w:r w:rsidR="00730D27" w:rsidRPr="00341C3F">
        <w:rPr>
          <w:rStyle w:val="Char3"/>
          <w:rtl/>
        </w:rPr>
        <w:t xml:space="preserve"> </w:t>
      </w:r>
    </w:p>
    <w:p w:rsidR="00730D27" w:rsidRPr="00341C3F" w:rsidRDefault="002A49F6" w:rsidP="00F567FF">
      <w:pPr>
        <w:numPr>
          <w:ilvl w:val="0"/>
          <w:numId w:val="1"/>
        </w:numPr>
        <w:tabs>
          <w:tab w:val="num" w:pos="720"/>
          <w:tab w:val="left" w:pos="851"/>
        </w:tabs>
        <w:ind w:left="641" w:hanging="357"/>
        <w:jc w:val="both"/>
        <w:rPr>
          <w:rStyle w:val="Char3"/>
          <w:rtl/>
        </w:rPr>
      </w:pPr>
      <w:r>
        <w:rPr>
          <w:rStyle w:val="Char3"/>
          <w:rtl/>
        </w:rPr>
        <w:t>ک</w:t>
      </w:r>
      <w:r w:rsidR="00730D27" w:rsidRPr="0095400E">
        <w:rPr>
          <w:rStyle w:val="Char3"/>
          <w:rtl/>
        </w:rPr>
        <w:t>شف الأسرار</w:t>
      </w:r>
      <w:r w:rsidR="00730D27" w:rsidRPr="0095400E">
        <w:rPr>
          <w:rStyle w:val="Char3"/>
          <w:rFonts w:hint="cs"/>
          <w:rtl/>
        </w:rPr>
        <w:t>،</w:t>
      </w:r>
      <w:r w:rsidR="00730D27" w:rsidRPr="00341C3F">
        <w:rPr>
          <w:rStyle w:val="Char3"/>
          <w:rFonts w:hint="cs"/>
          <w:rtl/>
        </w:rPr>
        <w:t xml:space="preserve"> خم</w:t>
      </w:r>
      <w:r>
        <w:rPr>
          <w:rStyle w:val="Char3"/>
          <w:rFonts w:hint="cs"/>
          <w:rtl/>
        </w:rPr>
        <w:t>ی</w:t>
      </w:r>
      <w:r w:rsidR="00730D27" w:rsidRPr="00341C3F">
        <w:rPr>
          <w:rStyle w:val="Char3"/>
          <w:rFonts w:hint="cs"/>
          <w:rtl/>
        </w:rPr>
        <w:t>ن</w:t>
      </w:r>
      <w:r>
        <w:rPr>
          <w:rStyle w:val="Char3"/>
          <w:rFonts w:hint="cs"/>
          <w:rtl/>
        </w:rPr>
        <w:t>ی</w:t>
      </w:r>
      <w:r w:rsidR="00730D27" w:rsidRPr="00341C3F">
        <w:rPr>
          <w:rStyle w:val="Char3"/>
          <w:rFonts w:hint="cs"/>
          <w:rtl/>
        </w:rPr>
        <w:t>، چاپ تهران 1363.</w:t>
      </w:r>
    </w:p>
    <w:p w:rsidR="00730D27" w:rsidRPr="00341C3F" w:rsidRDefault="002A49F6" w:rsidP="00F567FF">
      <w:pPr>
        <w:numPr>
          <w:ilvl w:val="0"/>
          <w:numId w:val="1"/>
        </w:numPr>
        <w:tabs>
          <w:tab w:val="clear" w:pos="540"/>
          <w:tab w:val="num" w:pos="11"/>
          <w:tab w:val="num" w:pos="191"/>
          <w:tab w:val="left" w:pos="851"/>
        </w:tabs>
        <w:ind w:left="641" w:hanging="357"/>
        <w:jc w:val="both"/>
        <w:rPr>
          <w:rStyle w:val="Char3"/>
        </w:rPr>
      </w:pPr>
      <w:r>
        <w:rPr>
          <w:rStyle w:val="Char3"/>
          <w:rtl/>
        </w:rPr>
        <w:t>ک</w:t>
      </w:r>
      <w:r w:rsidR="00730D27" w:rsidRPr="0095400E">
        <w:rPr>
          <w:rStyle w:val="Char3"/>
          <w:rtl/>
        </w:rPr>
        <w:t>شف الاشتباه</w:t>
      </w:r>
      <w:r w:rsidR="00730D27" w:rsidRPr="0095400E">
        <w:rPr>
          <w:rStyle w:val="Char3"/>
          <w:rFonts w:hint="cs"/>
          <w:rtl/>
        </w:rPr>
        <w:t>،</w:t>
      </w:r>
      <w:r w:rsidR="00730D27" w:rsidRPr="00341C3F">
        <w:rPr>
          <w:rStyle w:val="Char3"/>
          <w:rFonts w:hint="cs"/>
          <w:rtl/>
        </w:rPr>
        <w:t xml:space="preserve"> عبد الحس</w:t>
      </w:r>
      <w:r>
        <w:rPr>
          <w:rStyle w:val="Char3"/>
          <w:rFonts w:hint="cs"/>
          <w:rtl/>
        </w:rPr>
        <w:t>ی</w:t>
      </w:r>
      <w:r w:rsidR="00730D27" w:rsidRPr="00341C3F">
        <w:rPr>
          <w:rStyle w:val="Char3"/>
          <w:rFonts w:hint="cs"/>
          <w:rtl/>
        </w:rPr>
        <w:t>ن رشت</w:t>
      </w:r>
      <w:r>
        <w:rPr>
          <w:rStyle w:val="Char3"/>
          <w:rFonts w:hint="cs"/>
          <w:rtl/>
        </w:rPr>
        <w:t>ی</w:t>
      </w:r>
      <w:r w:rsidR="00730D27" w:rsidRPr="00341C3F">
        <w:rPr>
          <w:rStyle w:val="Char3"/>
          <w:rFonts w:hint="cs"/>
          <w:rtl/>
        </w:rPr>
        <w:t xml:space="preserve"> کتابخانه عس</w:t>
      </w:r>
      <w:r>
        <w:rPr>
          <w:rStyle w:val="Char3"/>
          <w:rFonts w:hint="cs"/>
          <w:rtl/>
        </w:rPr>
        <w:t>ک</w:t>
      </w:r>
      <w:r w:rsidR="00730D27" w:rsidRPr="00341C3F">
        <w:rPr>
          <w:rStyle w:val="Char3"/>
          <w:rFonts w:hint="cs"/>
          <w:rtl/>
        </w:rPr>
        <w:t>ر</w:t>
      </w:r>
      <w:r>
        <w:rPr>
          <w:rStyle w:val="Char3"/>
          <w:rFonts w:hint="cs"/>
          <w:rtl/>
        </w:rPr>
        <w:t>ی</w:t>
      </w:r>
      <w:r w:rsidR="00730D27" w:rsidRPr="00341C3F">
        <w:rPr>
          <w:rStyle w:val="Char3"/>
          <w:rFonts w:hint="cs"/>
          <w:rtl/>
        </w:rPr>
        <w:t>ه تهران 1368.</w:t>
      </w:r>
    </w:p>
    <w:p w:rsidR="00730D27" w:rsidRPr="00341C3F" w:rsidRDefault="002A49F6" w:rsidP="00F567FF">
      <w:pPr>
        <w:numPr>
          <w:ilvl w:val="0"/>
          <w:numId w:val="1"/>
        </w:numPr>
        <w:tabs>
          <w:tab w:val="num" w:pos="720"/>
          <w:tab w:val="left" w:pos="851"/>
        </w:tabs>
        <w:ind w:left="641" w:hanging="357"/>
        <w:jc w:val="both"/>
        <w:rPr>
          <w:rStyle w:val="Char3"/>
          <w:rtl/>
        </w:rPr>
      </w:pPr>
      <w:r>
        <w:rPr>
          <w:rStyle w:val="Char3"/>
          <w:rtl/>
        </w:rPr>
        <w:t>ک</w:t>
      </w:r>
      <w:r w:rsidR="00730D27" w:rsidRPr="0095400E">
        <w:rPr>
          <w:rStyle w:val="Char3"/>
          <w:rtl/>
        </w:rPr>
        <w:t>شف الغطاء عن خف</w:t>
      </w:r>
      <w:r>
        <w:rPr>
          <w:rStyle w:val="Char3"/>
          <w:rtl/>
        </w:rPr>
        <w:t>ی</w:t>
      </w:r>
      <w:r w:rsidR="00730D27" w:rsidRPr="0095400E">
        <w:rPr>
          <w:rStyle w:val="Char3"/>
          <w:rtl/>
        </w:rPr>
        <w:t>ات مبهمات الشر</w:t>
      </w:r>
      <w:r>
        <w:rPr>
          <w:rStyle w:val="Char3"/>
          <w:rtl/>
        </w:rPr>
        <w:t>ی</w:t>
      </w:r>
      <w:r w:rsidR="00730D27" w:rsidRPr="0095400E">
        <w:rPr>
          <w:rStyle w:val="Char3"/>
          <w:rtl/>
        </w:rPr>
        <w:t>عة الغراء</w:t>
      </w:r>
      <w:r w:rsidR="00730D27" w:rsidRPr="0095400E">
        <w:rPr>
          <w:rStyle w:val="Char3"/>
          <w:rFonts w:hint="cs"/>
          <w:rtl/>
        </w:rPr>
        <w:t>،</w:t>
      </w:r>
      <w:r w:rsidR="00730D27" w:rsidRPr="00341C3F">
        <w:rPr>
          <w:rStyle w:val="Char3"/>
          <w:rFonts w:hint="cs"/>
          <w:rtl/>
        </w:rPr>
        <w:t xml:space="preserve"> جعفر خضر نجف</w:t>
      </w:r>
      <w:r>
        <w:rPr>
          <w:rStyle w:val="Char3"/>
          <w:rFonts w:hint="cs"/>
          <w:rtl/>
        </w:rPr>
        <w:t>ی</w:t>
      </w:r>
      <w:r w:rsidR="00730D27" w:rsidRPr="00341C3F">
        <w:rPr>
          <w:rStyle w:val="Char3"/>
          <w:rFonts w:hint="cs"/>
          <w:rtl/>
        </w:rPr>
        <w:t xml:space="preserve"> چاپخانه مرتضى 1317.</w:t>
      </w:r>
    </w:p>
    <w:p w:rsidR="00730D27" w:rsidRPr="00341C3F" w:rsidRDefault="002A49F6" w:rsidP="00F567FF">
      <w:pPr>
        <w:numPr>
          <w:ilvl w:val="0"/>
          <w:numId w:val="1"/>
        </w:numPr>
        <w:tabs>
          <w:tab w:val="num" w:pos="720"/>
          <w:tab w:val="left" w:pos="851"/>
        </w:tabs>
        <w:ind w:left="641" w:hanging="357"/>
        <w:jc w:val="both"/>
        <w:rPr>
          <w:rStyle w:val="Char3"/>
          <w:rtl/>
        </w:rPr>
      </w:pPr>
      <w:r>
        <w:rPr>
          <w:rStyle w:val="Char3"/>
          <w:rtl/>
        </w:rPr>
        <w:t>ک</w:t>
      </w:r>
      <w:r w:rsidR="00730D27" w:rsidRPr="0095400E">
        <w:rPr>
          <w:rStyle w:val="Char3"/>
          <w:rtl/>
        </w:rPr>
        <w:t>شف الغمة ف</w:t>
      </w:r>
      <w:r>
        <w:rPr>
          <w:rStyle w:val="Char3"/>
          <w:rtl/>
        </w:rPr>
        <w:t>ی</w:t>
      </w:r>
      <w:r w:rsidR="00730D27" w:rsidRPr="0095400E">
        <w:rPr>
          <w:rStyle w:val="Char3"/>
          <w:rtl/>
        </w:rPr>
        <w:t xml:space="preserve"> معرفة الأئمة</w:t>
      </w:r>
      <w:r w:rsidR="00730D27" w:rsidRPr="0095400E">
        <w:rPr>
          <w:rStyle w:val="Char3"/>
          <w:rFonts w:hint="cs"/>
          <w:rtl/>
        </w:rPr>
        <w:t>،</w:t>
      </w:r>
      <w:r w:rsidR="00730D27" w:rsidRPr="00341C3F">
        <w:rPr>
          <w:rStyle w:val="Char3"/>
          <w:rFonts w:hint="cs"/>
          <w:rtl/>
        </w:rPr>
        <w:t xml:space="preserve"> عل</w:t>
      </w:r>
      <w:r>
        <w:rPr>
          <w:rStyle w:val="Char3"/>
          <w:rFonts w:hint="cs"/>
          <w:rtl/>
        </w:rPr>
        <w:t>ی</w:t>
      </w:r>
      <w:r w:rsidR="00730D27" w:rsidRPr="00341C3F">
        <w:rPr>
          <w:rStyle w:val="Char3"/>
          <w:rFonts w:hint="cs"/>
          <w:rtl/>
        </w:rPr>
        <w:t xml:space="preserve"> بن ع</w:t>
      </w:r>
      <w:r>
        <w:rPr>
          <w:rStyle w:val="Char3"/>
          <w:rFonts w:hint="cs"/>
          <w:rtl/>
        </w:rPr>
        <w:t>ی</w:t>
      </w:r>
      <w:r w:rsidR="00730D27" w:rsidRPr="00341C3F">
        <w:rPr>
          <w:rStyle w:val="Char3"/>
          <w:rFonts w:hint="cs"/>
          <w:rtl/>
        </w:rPr>
        <w:t>سى أربل</w:t>
      </w:r>
      <w:r>
        <w:rPr>
          <w:rStyle w:val="Char3"/>
          <w:rFonts w:hint="cs"/>
          <w:rtl/>
        </w:rPr>
        <w:t>ی</w:t>
      </w:r>
      <w:r w:rsidR="00730D27" w:rsidRPr="00341C3F">
        <w:rPr>
          <w:rStyle w:val="Char3"/>
          <w:rFonts w:hint="cs"/>
          <w:rtl/>
        </w:rPr>
        <w:t xml:space="preserve"> توضیح  هاشم رسول</w:t>
      </w:r>
      <w:r>
        <w:rPr>
          <w:rStyle w:val="Char3"/>
          <w:rFonts w:hint="cs"/>
          <w:rtl/>
        </w:rPr>
        <w:t>ی</w:t>
      </w:r>
      <w:r w:rsidR="00730D27" w:rsidRPr="00341C3F">
        <w:rPr>
          <w:rStyle w:val="Char3"/>
          <w:rFonts w:hint="cs"/>
          <w:rtl/>
        </w:rPr>
        <w:t>، چاپخانه علمی، قم 1381.</w:t>
      </w:r>
    </w:p>
    <w:p w:rsidR="00730D27" w:rsidRPr="00341C3F" w:rsidRDefault="002A49F6" w:rsidP="00F567FF">
      <w:pPr>
        <w:numPr>
          <w:ilvl w:val="0"/>
          <w:numId w:val="1"/>
        </w:numPr>
        <w:tabs>
          <w:tab w:val="num" w:pos="720"/>
          <w:tab w:val="left" w:pos="851"/>
        </w:tabs>
        <w:ind w:left="641" w:hanging="357"/>
        <w:jc w:val="both"/>
        <w:rPr>
          <w:rStyle w:val="Char3"/>
          <w:rtl/>
        </w:rPr>
      </w:pPr>
      <w:r>
        <w:rPr>
          <w:rStyle w:val="Char3"/>
          <w:rtl/>
        </w:rPr>
        <w:t>ک</w:t>
      </w:r>
      <w:r w:rsidR="00730D27" w:rsidRPr="0095400E">
        <w:rPr>
          <w:rStyle w:val="Char3"/>
          <w:rtl/>
        </w:rPr>
        <w:t>نز الفوائد</w:t>
      </w:r>
      <w:r w:rsidR="00730D27" w:rsidRPr="0095400E">
        <w:rPr>
          <w:rStyle w:val="Char3"/>
          <w:rFonts w:hint="cs"/>
          <w:rtl/>
        </w:rPr>
        <w:t>، محمد</w:t>
      </w:r>
      <w:r w:rsidR="00730D27" w:rsidRPr="00341C3F">
        <w:rPr>
          <w:rStyle w:val="Char3"/>
          <w:rFonts w:hint="cs"/>
          <w:rtl/>
        </w:rPr>
        <w:t xml:space="preserve"> بن عل</w:t>
      </w:r>
      <w:r>
        <w:rPr>
          <w:rStyle w:val="Char3"/>
          <w:rFonts w:hint="cs"/>
          <w:rtl/>
        </w:rPr>
        <w:t>ی</w:t>
      </w:r>
      <w:r w:rsidR="00730D27" w:rsidRPr="00341C3F">
        <w:rPr>
          <w:rStyle w:val="Char3"/>
          <w:rFonts w:hint="cs"/>
          <w:rtl/>
        </w:rPr>
        <w:t xml:space="preserve"> بن عثمان </w:t>
      </w:r>
      <w:r>
        <w:rPr>
          <w:rStyle w:val="Char3"/>
          <w:rFonts w:hint="cs"/>
          <w:rtl/>
        </w:rPr>
        <w:t>ک</w:t>
      </w:r>
      <w:r w:rsidR="00730D27" w:rsidRPr="00341C3F">
        <w:rPr>
          <w:rStyle w:val="Char3"/>
          <w:rFonts w:hint="cs"/>
          <w:rtl/>
        </w:rPr>
        <w:t>راج</w:t>
      </w:r>
      <w:r>
        <w:rPr>
          <w:rStyle w:val="Char3"/>
          <w:rFonts w:hint="cs"/>
          <w:rtl/>
        </w:rPr>
        <w:t>کی</w:t>
      </w:r>
      <w:r w:rsidR="00730D27" w:rsidRPr="00341C3F">
        <w:rPr>
          <w:rStyle w:val="Char3"/>
          <w:rFonts w:hint="cs"/>
          <w:rtl/>
        </w:rPr>
        <w:t xml:space="preserve"> چاپ ا</w:t>
      </w:r>
      <w:r>
        <w:rPr>
          <w:rStyle w:val="Char3"/>
          <w:rFonts w:hint="cs"/>
          <w:rtl/>
        </w:rPr>
        <w:t>ی</w:t>
      </w:r>
      <w:r w:rsidR="00730D27" w:rsidRPr="00341C3F">
        <w:rPr>
          <w:rStyle w:val="Char3"/>
          <w:rFonts w:hint="cs"/>
          <w:rtl/>
        </w:rPr>
        <w:t>ران 1322.</w:t>
      </w:r>
    </w:p>
    <w:p w:rsidR="00730D27" w:rsidRPr="00341C3F" w:rsidRDefault="00730D27" w:rsidP="00F567FF">
      <w:pPr>
        <w:numPr>
          <w:ilvl w:val="0"/>
          <w:numId w:val="1"/>
        </w:numPr>
        <w:tabs>
          <w:tab w:val="num" w:pos="720"/>
          <w:tab w:val="left" w:pos="851"/>
        </w:tabs>
        <w:ind w:left="641" w:hanging="357"/>
        <w:jc w:val="both"/>
        <w:rPr>
          <w:rStyle w:val="Char3"/>
          <w:rtl/>
        </w:rPr>
      </w:pPr>
      <w:r w:rsidRPr="0095400E">
        <w:rPr>
          <w:rStyle w:val="Char3"/>
          <w:rtl/>
        </w:rPr>
        <w:t>المعالم الزلفى ف</w:t>
      </w:r>
      <w:r w:rsidR="002A49F6">
        <w:rPr>
          <w:rStyle w:val="Char3"/>
          <w:rtl/>
        </w:rPr>
        <w:t>ی</w:t>
      </w:r>
      <w:r w:rsidRPr="0095400E">
        <w:rPr>
          <w:rStyle w:val="Char3"/>
          <w:rtl/>
        </w:rPr>
        <w:t xml:space="preserve"> ب</w:t>
      </w:r>
      <w:r w:rsidR="002A49F6">
        <w:rPr>
          <w:rStyle w:val="Char3"/>
          <w:rtl/>
        </w:rPr>
        <w:t>ی</w:t>
      </w:r>
      <w:r w:rsidRPr="0095400E">
        <w:rPr>
          <w:rStyle w:val="Char3"/>
          <w:rtl/>
        </w:rPr>
        <w:t>ان أحوال النشأة اوّل  والأخرى</w:t>
      </w:r>
      <w:r w:rsidRPr="0095400E">
        <w:rPr>
          <w:rStyle w:val="Char3"/>
          <w:rFonts w:hint="cs"/>
          <w:rtl/>
        </w:rPr>
        <w:t>، هاشم</w:t>
      </w:r>
      <w:r w:rsidRPr="00341C3F">
        <w:rPr>
          <w:rStyle w:val="Char3"/>
          <w:rFonts w:hint="cs"/>
          <w:rtl/>
        </w:rPr>
        <w:t xml:space="preserve"> بن سل</w:t>
      </w:r>
      <w:r w:rsidR="002A49F6">
        <w:rPr>
          <w:rStyle w:val="Char3"/>
          <w:rFonts w:hint="cs"/>
          <w:rtl/>
        </w:rPr>
        <w:t>ی</w:t>
      </w:r>
      <w:r w:rsidRPr="00341C3F">
        <w:rPr>
          <w:rStyle w:val="Char3"/>
          <w:rFonts w:hint="cs"/>
          <w:rtl/>
        </w:rPr>
        <w:t>مان بحران</w:t>
      </w:r>
      <w:r w:rsidR="002A49F6">
        <w:rPr>
          <w:rStyle w:val="Char3"/>
          <w:rFonts w:hint="cs"/>
          <w:rtl/>
        </w:rPr>
        <w:t>ی</w:t>
      </w:r>
      <w:r w:rsidRPr="00341C3F">
        <w:rPr>
          <w:rStyle w:val="Char3"/>
          <w:rFonts w:hint="cs"/>
          <w:rtl/>
        </w:rPr>
        <w:t xml:space="preserve"> </w:t>
      </w:r>
      <w:r w:rsidR="002A49F6">
        <w:rPr>
          <w:rStyle w:val="Char3"/>
          <w:rFonts w:hint="cs"/>
          <w:rtl/>
        </w:rPr>
        <w:t>ک</w:t>
      </w:r>
      <w:r w:rsidRPr="00341C3F">
        <w:rPr>
          <w:rStyle w:val="Char3"/>
          <w:rFonts w:hint="cs"/>
          <w:rtl/>
        </w:rPr>
        <w:t>ت</w:t>
      </w:r>
      <w:r w:rsidR="002A49F6">
        <w:rPr>
          <w:rStyle w:val="Char3"/>
          <w:rFonts w:hint="cs"/>
          <w:rtl/>
        </w:rPr>
        <w:t>ک</w:t>
      </w:r>
      <w:r w:rsidRPr="00341C3F">
        <w:rPr>
          <w:rStyle w:val="Char3"/>
          <w:rFonts w:hint="cs"/>
          <w:rtl/>
        </w:rPr>
        <w:t>ان</w:t>
      </w:r>
      <w:r w:rsidR="002A49F6">
        <w:rPr>
          <w:rStyle w:val="Char3"/>
          <w:rFonts w:hint="cs"/>
          <w:rtl/>
        </w:rPr>
        <w:t>ی</w:t>
      </w:r>
      <w:r w:rsidRPr="00341C3F">
        <w:rPr>
          <w:rStyle w:val="Char3"/>
          <w:rFonts w:hint="cs"/>
          <w:rtl/>
        </w:rPr>
        <w:t xml:space="preserve"> چاپ ا</w:t>
      </w:r>
      <w:r w:rsidR="002A49F6">
        <w:rPr>
          <w:rStyle w:val="Char3"/>
          <w:rFonts w:hint="cs"/>
          <w:rtl/>
        </w:rPr>
        <w:t>ی</w:t>
      </w:r>
      <w:r w:rsidRPr="00341C3F">
        <w:rPr>
          <w:rStyle w:val="Char3"/>
          <w:rFonts w:hint="cs"/>
          <w:rtl/>
        </w:rPr>
        <w:t>ران 1288.</w:t>
      </w:r>
    </w:p>
    <w:p w:rsidR="00730D27" w:rsidRPr="00341C3F" w:rsidRDefault="00730D27" w:rsidP="00F567FF">
      <w:pPr>
        <w:numPr>
          <w:ilvl w:val="0"/>
          <w:numId w:val="1"/>
        </w:numPr>
        <w:tabs>
          <w:tab w:val="num" w:pos="720"/>
          <w:tab w:val="left" w:pos="851"/>
        </w:tabs>
        <w:ind w:left="641" w:hanging="357"/>
        <w:jc w:val="both"/>
        <w:rPr>
          <w:rStyle w:val="Char3"/>
          <w:rtl/>
        </w:rPr>
      </w:pPr>
      <w:r w:rsidRPr="0095400E">
        <w:rPr>
          <w:rStyle w:val="Char3"/>
          <w:rtl/>
        </w:rPr>
        <w:t>المقالات والفرق</w:t>
      </w:r>
      <w:r w:rsidRPr="0095400E">
        <w:rPr>
          <w:rStyle w:val="Char3"/>
          <w:rFonts w:hint="cs"/>
          <w:rtl/>
        </w:rPr>
        <w:t>،</w:t>
      </w:r>
      <w:r w:rsidRPr="00341C3F">
        <w:rPr>
          <w:rStyle w:val="Char3"/>
          <w:rFonts w:hint="cs"/>
          <w:rtl/>
        </w:rPr>
        <w:t xml:space="preserve"> سعد بن عبدالله اشعر</w:t>
      </w:r>
      <w:r w:rsidR="002A49F6">
        <w:rPr>
          <w:rStyle w:val="Char3"/>
          <w:rFonts w:hint="cs"/>
          <w:rtl/>
        </w:rPr>
        <w:t>ی</w:t>
      </w:r>
      <w:r w:rsidRPr="00341C3F">
        <w:rPr>
          <w:rStyle w:val="Char3"/>
          <w:rFonts w:hint="cs"/>
          <w:rtl/>
        </w:rPr>
        <w:t xml:space="preserve"> قم</w:t>
      </w:r>
      <w:r w:rsidR="002A49F6">
        <w:rPr>
          <w:rStyle w:val="Char3"/>
          <w:rFonts w:hint="cs"/>
          <w:rtl/>
        </w:rPr>
        <w:t>ی</w:t>
      </w:r>
      <w:r w:rsidRPr="00341C3F">
        <w:rPr>
          <w:rStyle w:val="Char3"/>
          <w:rFonts w:hint="cs"/>
          <w:rtl/>
        </w:rPr>
        <w:t>، تصح</w:t>
      </w:r>
      <w:r w:rsidR="002A49F6">
        <w:rPr>
          <w:rStyle w:val="Char3"/>
          <w:rFonts w:hint="cs"/>
          <w:rtl/>
        </w:rPr>
        <w:t>ی</w:t>
      </w:r>
      <w:r w:rsidRPr="00341C3F">
        <w:rPr>
          <w:rStyle w:val="Char3"/>
          <w:rFonts w:hint="cs"/>
          <w:rtl/>
        </w:rPr>
        <w:t>ح وتعل</w:t>
      </w:r>
      <w:r w:rsidR="002A49F6">
        <w:rPr>
          <w:rStyle w:val="Char3"/>
          <w:rFonts w:hint="cs"/>
          <w:rtl/>
        </w:rPr>
        <w:t>ی</w:t>
      </w:r>
      <w:r w:rsidRPr="00341C3F">
        <w:rPr>
          <w:rStyle w:val="Char3"/>
          <w:rFonts w:hint="cs"/>
          <w:rtl/>
        </w:rPr>
        <w:t>ق: محمد جواد مش</w:t>
      </w:r>
      <w:r w:rsidR="002A49F6">
        <w:rPr>
          <w:rStyle w:val="Char3"/>
          <w:rFonts w:hint="cs"/>
          <w:rtl/>
        </w:rPr>
        <w:t>ک</w:t>
      </w:r>
      <w:r w:rsidRPr="00341C3F">
        <w:rPr>
          <w:rStyle w:val="Char3"/>
          <w:rFonts w:hint="cs"/>
          <w:rtl/>
        </w:rPr>
        <w:t>ور  کتابخانه ح</w:t>
      </w:r>
      <w:r w:rsidR="002A49F6">
        <w:rPr>
          <w:rStyle w:val="Char3"/>
          <w:rFonts w:hint="cs"/>
          <w:rtl/>
        </w:rPr>
        <w:t>ی</w:t>
      </w:r>
      <w:r w:rsidRPr="00341C3F">
        <w:rPr>
          <w:rStyle w:val="Char3"/>
          <w:rFonts w:hint="cs"/>
          <w:rtl/>
        </w:rPr>
        <w:t>در</w:t>
      </w:r>
      <w:r w:rsidR="002A49F6">
        <w:rPr>
          <w:rStyle w:val="Char3"/>
          <w:rFonts w:hint="cs"/>
          <w:rtl/>
        </w:rPr>
        <w:t>ی</w:t>
      </w:r>
      <w:r w:rsidRPr="00341C3F">
        <w:rPr>
          <w:rStyle w:val="Char3"/>
          <w:rFonts w:hint="cs"/>
          <w:rtl/>
        </w:rPr>
        <w:t>، تهران 1963م.</w:t>
      </w:r>
    </w:p>
    <w:p w:rsidR="00730D27" w:rsidRPr="00341C3F" w:rsidRDefault="00730D27" w:rsidP="00F567FF">
      <w:pPr>
        <w:numPr>
          <w:ilvl w:val="0"/>
          <w:numId w:val="1"/>
        </w:numPr>
        <w:tabs>
          <w:tab w:val="num" w:pos="720"/>
          <w:tab w:val="left" w:pos="851"/>
        </w:tabs>
        <w:ind w:left="641" w:hanging="357"/>
        <w:jc w:val="both"/>
        <w:rPr>
          <w:rStyle w:val="Char3"/>
          <w:rtl/>
        </w:rPr>
      </w:pPr>
      <w:r w:rsidRPr="0095400E">
        <w:rPr>
          <w:rStyle w:val="Char3"/>
          <w:rtl/>
        </w:rPr>
        <w:t>المحاسن النفسان</w:t>
      </w:r>
      <w:r w:rsidR="002A49F6">
        <w:rPr>
          <w:rStyle w:val="Char3"/>
          <w:rtl/>
        </w:rPr>
        <w:t>ی</w:t>
      </w:r>
      <w:r w:rsidRPr="0095400E">
        <w:rPr>
          <w:rStyle w:val="Char3"/>
          <w:rtl/>
        </w:rPr>
        <w:t>ة</w:t>
      </w:r>
      <w:r w:rsidRPr="0095400E">
        <w:rPr>
          <w:rStyle w:val="Char3"/>
          <w:rFonts w:hint="cs"/>
          <w:rtl/>
        </w:rPr>
        <w:t xml:space="preserve"> </w:t>
      </w:r>
      <w:r w:rsidRPr="0095400E">
        <w:rPr>
          <w:rStyle w:val="Char3"/>
          <w:rtl/>
        </w:rPr>
        <w:t>ف</w:t>
      </w:r>
      <w:r w:rsidR="002A49F6">
        <w:rPr>
          <w:rStyle w:val="Char3"/>
          <w:rtl/>
        </w:rPr>
        <w:t>ی</w:t>
      </w:r>
      <w:r w:rsidRPr="0095400E">
        <w:rPr>
          <w:rStyle w:val="Char3"/>
          <w:rtl/>
        </w:rPr>
        <w:t xml:space="preserve"> أجوبة المسائل الخرسان</w:t>
      </w:r>
      <w:r w:rsidR="002A49F6">
        <w:rPr>
          <w:rStyle w:val="Char3"/>
          <w:rtl/>
        </w:rPr>
        <w:t>ی</w:t>
      </w:r>
      <w:r w:rsidRPr="0095400E">
        <w:rPr>
          <w:rStyle w:val="Char3"/>
          <w:rtl/>
        </w:rPr>
        <w:t>ة</w:t>
      </w:r>
      <w:r w:rsidRPr="0095400E">
        <w:rPr>
          <w:rStyle w:val="Char3"/>
          <w:rFonts w:hint="cs"/>
          <w:rtl/>
        </w:rPr>
        <w:t>، حس</w:t>
      </w:r>
      <w:r w:rsidR="002A49F6">
        <w:rPr>
          <w:rStyle w:val="Char3"/>
          <w:rFonts w:hint="cs"/>
          <w:rtl/>
        </w:rPr>
        <w:t>ی</w:t>
      </w:r>
      <w:r w:rsidRPr="0095400E">
        <w:rPr>
          <w:rStyle w:val="Char3"/>
          <w:rFonts w:hint="cs"/>
          <w:rtl/>
        </w:rPr>
        <w:t>ن</w:t>
      </w:r>
      <w:r w:rsidRPr="00341C3F">
        <w:rPr>
          <w:rStyle w:val="Char3"/>
          <w:rFonts w:hint="cs"/>
          <w:rtl/>
        </w:rPr>
        <w:t xml:space="preserve"> آل عصفور دراز</w:t>
      </w:r>
      <w:r w:rsidR="002A49F6">
        <w:rPr>
          <w:rStyle w:val="Char3"/>
          <w:rFonts w:hint="cs"/>
          <w:rtl/>
        </w:rPr>
        <w:t>ی</w:t>
      </w:r>
      <w:r w:rsidRPr="00341C3F">
        <w:rPr>
          <w:rStyle w:val="Char3"/>
          <w:rFonts w:hint="cs"/>
          <w:rtl/>
        </w:rPr>
        <w:t xml:space="preserve"> بحران</w:t>
      </w:r>
      <w:r w:rsidR="002A49F6">
        <w:rPr>
          <w:rStyle w:val="Char3"/>
          <w:rFonts w:hint="cs"/>
          <w:rtl/>
        </w:rPr>
        <w:t>ی</w:t>
      </w:r>
      <w:r w:rsidRPr="00341C3F">
        <w:rPr>
          <w:rStyle w:val="Char3"/>
          <w:rFonts w:hint="cs"/>
          <w:rtl/>
        </w:rPr>
        <w:t>، انتشارات  دار مشرق عرب</w:t>
      </w:r>
      <w:r w:rsidR="002A49F6">
        <w:rPr>
          <w:rStyle w:val="Char3"/>
          <w:rFonts w:hint="cs"/>
          <w:rtl/>
        </w:rPr>
        <w:t>ی</w:t>
      </w:r>
      <w:r w:rsidRPr="00341C3F">
        <w:rPr>
          <w:rStyle w:val="Char3"/>
          <w:rFonts w:hint="cs"/>
          <w:rtl/>
        </w:rPr>
        <w:t xml:space="preserve"> بزرگ ب</w:t>
      </w:r>
      <w:r w:rsidR="002A49F6">
        <w:rPr>
          <w:rStyle w:val="Char3"/>
          <w:rFonts w:hint="cs"/>
          <w:rtl/>
        </w:rPr>
        <w:t>ی</w:t>
      </w:r>
      <w:r w:rsidRPr="00341C3F">
        <w:rPr>
          <w:rStyle w:val="Char3"/>
          <w:rFonts w:hint="cs"/>
          <w:rtl/>
        </w:rPr>
        <w:t>روت بحر</w:t>
      </w:r>
      <w:r w:rsidR="002A49F6">
        <w:rPr>
          <w:rStyle w:val="Char3"/>
          <w:rFonts w:hint="cs"/>
          <w:rtl/>
        </w:rPr>
        <w:t>ی</w:t>
      </w:r>
      <w:r w:rsidRPr="00341C3F">
        <w:rPr>
          <w:rStyle w:val="Char3"/>
          <w:rFonts w:hint="cs"/>
          <w:rtl/>
        </w:rPr>
        <w:t xml:space="preserve">ن </w:t>
      </w:r>
      <w:r w:rsidR="002A49F6">
        <w:rPr>
          <w:rStyle w:val="Char3"/>
          <w:rFonts w:hint="cs"/>
          <w:rtl/>
        </w:rPr>
        <w:t>ک</w:t>
      </w:r>
      <w:r w:rsidRPr="00341C3F">
        <w:rPr>
          <w:rStyle w:val="Char3"/>
          <w:rFonts w:hint="cs"/>
          <w:rtl/>
        </w:rPr>
        <w:t>و</w:t>
      </w:r>
      <w:r w:rsidR="002A49F6">
        <w:rPr>
          <w:rStyle w:val="Char3"/>
          <w:rFonts w:hint="cs"/>
          <w:rtl/>
        </w:rPr>
        <w:t>ی</w:t>
      </w:r>
      <w:r w:rsidRPr="00341C3F">
        <w:rPr>
          <w:rStyle w:val="Char3"/>
          <w:rFonts w:hint="cs"/>
          <w:rtl/>
        </w:rPr>
        <w:t>ت امارات عرب</w:t>
      </w:r>
      <w:r w:rsidR="002A49F6">
        <w:rPr>
          <w:rStyle w:val="Char3"/>
          <w:rFonts w:hint="cs"/>
          <w:rtl/>
        </w:rPr>
        <w:t>ی</w:t>
      </w:r>
      <w:r w:rsidRPr="00341C3F">
        <w:rPr>
          <w:rStyle w:val="Char3"/>
          <w:rFonts w:hint="cs"/>
          <w:rtl/>
        </w:rPr>
        <w:t xml:space="preserve">ه متحده. </w:t>
      </w:r>
    </w:p>
    <w:p w:rsidR="00730D27" w:rsidRPr="00341C3F" w:rsidRDefault="00730D27" w:rsidP="00F567FF">
      <w:pPr>
        <w:numPr>
          <w:ilvl w:val="0"/>
          <w:numId w:val="1"/>
        </w:numPr>
        <w:tabs>
          <w:tab w:val="num" w:pos="720"/>
          <w:tab w:val="left" w:pos="851"/>
        </w:tabs>
        <w:ind w:left="641" w:hanging="357"/>
        <w:jc w:val="both"/>
        <w:rPr>
          <w:rStyle w:val="Char3"/>
          <w:rtl/>
        </w:rPr>
      </w:pPr>
      <w:r w:rsidRPr="0095400E">
        <w:rPr>
          <w:rStyle w:val="Char3"/>
          <w:rtl/>
        </w:rPr>
        <w:t>الم</w:t>
      </w:r>
      <w:r w:rsidR="002A49F6">
        <w:rPr>
          <w:rStyle w:val="Char3"/>
          <w:rtl/>
        </w:rPr>
        <w:t>ی</w:t>
      </w:r>
      <w:r w:rsidRPr="0095400E">
        <w:rPr>
          <w:rStyle w:val="Char3"/>
          <w:rtl/>
        </w:rPr>
        <w:t>زان ف</w:t>
      </w:r>
      <w:r w:rsidR="002A49F6">
        <w:rPr>
          <w:rStyle w:val="Char3"/>
          <w:rtl/>
        </w:rPr>
        <w:t>ی</w:t>
      </w:r>
      <w:r w:rsidRPr="0095400E">
        <w:rPr>
          <w:rStyle w:val="Char3"/>
          <w:rtl/>
        </w:rPr>
        <w:t xml:space="preserve"> تفس</w:t>
      </w:r>
      <w:r w:rsidR="002A49F6">
        <w:rPr>
          <w:rStyle w:val="Char3"/>
          <w:rtl/>
        </w:rPr>
        <w:t>ی</w:t>
      </w:r>
      <w:r w:rsidRPr="0095400E">
        <w:rPr>
          <w:rStyle w:val="Char3"/>
          <w:rtl/>
        </w:rPr>
        <w:t>ر القرآن</w:t>
      </w:r>
      <w:r w:rsidRPr="0095400E">
        <w:rPr>
          <w:rStyle w:val="Char3"/>
          <w:rFonts w:hint="cs"/>
          <w:rtl/>
        </w:rPr>
        <w:t>، محمد</w:t>
      </w:r>
      <w:r w:rsidRPr="00341C3F">
        <w:rPr>
          <w:rStyle w:val="Char3"/>
          <w:rFonts w:hint="cs"/>
          <w:rtl/>
        </w:rPr>
        <w:t xml:space="preserve"> حس</w:t>
      </w:r>
      <w:r w:rsidR="002A49F6">
        <w:rPr>
          <w:rStyle w:val="Char3"/>
          <w:rFonts w:hint="cs"/>
          <w:rtl/>
        </w:rPr>
        <w:t>ی</w:t>
      </w:r>
      <w:r w:rsidRPr="00341C3F">
        <w:rPr>
          <w:rStyle w:val="Char3"/>
          <w:rFonts w:hint="cs"/>
          <w:rtl/>
        </w:rPr>
        <w:t>ن طباطبائ</w:t>
      </w:r>
      <w:r w:rsidR="002A49F6">
        <w:rPr>
          <w:rStyle w:val="Char3"/>
          <w:rFonts w:hint="cs"/>
          <w:rtl/>
        </w:rPr>
        <w:t>ی</w:t>
      </w:r>
      <w:r w:rsidRPr="00341C3F">
        <w:rPr>
          <w:rStyle w:val="Char3"/>
          <w:rFonts w:hint="cs"/>
          <w:rtl/>
        </w:rPr>
        <w:t>، نشر جماعت مدرس</w:t>
      </w:r>
      <w:r w:rsidR="002A49F6">
        <w:rPr>
          <w:rStyle w:val="Char3"/>
          <w:rFonts w:hint="cs"/>
          <w:rtl/>
        </w:rPr>
        <w:t>ی</w:t>
      </w:r>
      <w:r w:rsidRPr="00341C3F">
        <w:rPr>
          <w:rStyle w:val="Char3"/>
          <w:rFonts w:hint="cs"/>
          <w:rtl/>
        </w:rPr>
        <w:t>ن حوزه علم</w:t>
      </w:r>
      <w:r w:rsidR="002A49F6">
        <w:rPr>
          <w:rStyle w:val="Char3"/>
          <w:rFonts w:hint="cs"/>
          <w:rtl/>
        </w:rPr>
        <w:t>ی</w:t>
      </w:r>
      <w:r w:rsidRPr="00341C3F">
        <w:rPr>
          <w:rStyle w:val="Char3"/>
          <w:rFonts w:hint="cs"/>
          <w:rtl/>
        </w:rPr>
        <w:t>ه قم.</w:t>
      </w:r>
    </w:p>
    <w:p w:rsidR="00730D27" w:rsidRPr="00341C3F" w:rsidRDefault="00730D27" w:rsidP="00F567FF">
      <w:pPr>
        <w:numPr>
          <w:ilvl w:val="0"/>
          <w:numId w:val="1"/>
        </w:numPr>
        <w:tabs>
          <w:tab w:val="num" w:pos="720"/>
          <w:tab w:val="left" w:pos="851"/>
        </w:tabs>
        <w:ind w:left="641" w:hanging="357"/>
        <w:jc w:val="both"/>
        <w:rPr>
          <w:rStyle w:val="Char3"/>
          <w:rtl/>
        </w:rPr>
      </w:pPr>
      <w:r w:rsidRPr="0095400E">
        <w:rPr>
          <w:rStyle w:val="Char3"/>
          <w:rtl/>
        </w:rPr>
        <w:t>الم</w:t>
      </w:r>
      <w:r w:rsidR="002A49F6">
        <w:rPr>
          <w:rStyle w:val="Char3"/>
          <w:rtl/>
        </w:rPr>
        <w:t>ک</w:t>
      </w:r>
      <w:r w:rsidRPr="0095400E">
        <w:rPr>
          <w:rStyle w:val="Char3"/>
          <w:rtl/>
        </w:rPr>
        <w:t>اسب المحرمة</w:t>
      </w:r>
      <w:r w:rsidRPr="0095400E">
        <w:rPr>
          <w:rStyle w:val="Char3"/>
          <w:rFonts w:hint="cs"/>
          <w:rtl/>
        </w:rPr>
        <w:t xml:space="preserve">، </w:t>
      </w:r>
      <w:r w:rsidRPr="0095400E">
        <w:rPr>
          <w:rStyle w:val="Char3"/>
          <w:rtl/>
        </w:rPr>
        <w:t>خم</w:t>
      </w:r>
      <w:r w:rsidR="002A49F6">
        <w:rPr>
          <w:rStyle w:val="Char3"/>
          <w:rtl/>
        </w:rPr>
        <w:t>ی</w:t>
      </w:r>
      <w:r w:rsidRPr="0095400E">
        <w:rPr>
          <w:rStyle w:val="Char3"/>
          <w:rtl/>
        </w:rPr>
        <w:t>نى</w:t>
      </w:r>
      <w:r w:rsidRPr="00341C3F">
        <w:rPr>
          <w:rStyle w:val="Char3"/>
          <w:rFonts w:hint="cs"/>
          <w:rtl/>
        </w:rPr>
        <w:t xml:space="preserve"> همراه با پاورقی </w:t>
      </w:r>
      <w:r w:rsidRPr="00341C3F">
        <w:rPr>
          <w:rStyle w:val="Char3"/>
          <w:rtl/>
        </w:rPr>
        <w:t>مجتبى تهران</w:t>
      </w:r>
      <w:r w:rsidR="002A49F6">
        <w:rPr>
          <w:rStyle w:val="Char3"/>
          <w:rtl/>
        </w:rPr>
        <w:t>ی</w:t>
      </w:r>
      <w:r w:rsidRPr="00341C3F">
        <w:rPr>
          <w:rStyle w:val="Char3"/>
          <w:rFonts w:hint="cs"/>
          <w:rtl/>
        </w:rPr>
        <w:t xml:space="preserve"> </w:t>
      </w:r>
      <w:r w:rsidRPr="00341C3F">
        <w:rPr>
          <w:rStyle w:val="Char3"/>
          <w:rtl/>
        </w:rPr>
        <w:t>مؤسس</w:t>
      </w:r>
      <w:r w:rsidRPr="00341C3F">
        <w:rPr>
          <w:rStyle w:val="Char3"/>
          <w:rFonts w:hint="cs"/>
          <w:rtl/>
        </w:rPr>
        <w:t>ه</w:t>
      </w:r>
      <w:r w:rsidRPr="00341C3F">
        <w:rPr>
          <w:rStyle w:val="Char3"/>
          <w:rtl/>
        </w:rPr>
        <w:t xml:space="preserve"> </w:t>
      </w:r>
      <w:r w:rsidRPr="00341C3F">
        <w:rPr>
          <w:rStyle w:val="Char3"/>
          <w:rFonts w:hint="cs"/>
          <w:rtl/>
        </w:rPr>
        <w:t>ا</w:t>
      </w:r>
      <w:r w:rsidRPr="00341C3F">
        <w:rPr>
          <w:rStyle w:val="Char3"/>
          <w:rtl/>
        </w:rPr>
        <w:t>سماع</w:t>
      </w:r>
      <w:r w:rsidR="002A49F6">
        <w:rPr>
          <w:rStyle w:val="Char3"/>
          <w:rtl/>
        </w:rPr>
        <w:t>ی</w:t>
      </w:r>
      <w:r w:rsidRPr="00341C3F">
        <w:rPr>
          <w:rStyle w:val="Char3"/>
          <w:rtl/>
        </w:rPr>
        <w:t>ل</w:t>
      </w:r>
      <w:r w:rsidR="002A49F6">
        <w:rPr>
          <w:rStyle w:val="Char3"/>
          <w:rtl/>
        </w:rPr>
        <w:t>ی</w:t>
      </w:r>
      <w:r w:rsidRPr="00341C3F">
        <w:rPr>
          <w:rStyle w:val="Char3"/>
          <w:rtl/>
        </w:rPr>
        <w:t>ان چاپ و نشر وتوزیع</w:t>
      </w:r>
      <w:r w:rsidRPr="00341C3F">
        <w:rPr>
          <w:rStyle w:val="Char3"/>
          <w:rFonts w:hint="cs"/>
          <w:rtl/>
        </w:rPr>
        <w:t xml:space="preserve">، </w:t>
      </w:r>
      <w:r w:rsidRPr="00341C3F">
        <w:rPr>
          <w:rStyle w:val="Char3"/>
          <w:rtl/>
        </w:rPr>
        <w:t xml:space="preserve">چاپ </w:t>
      </w:r>
      <w:r w:rsidRPr="00341C3F">
        <w:rPr>
          <w:rStyle w:val="Char3"/>
          <w:rFonts w:hint="cs"/>
          <w:rtl/>
        </w:rPr>
        <w:t>سوّم</w:t>
      </w:r>
      <w:r w:rsidRPr="00341C3F">
        <w:rPr>
          <w:rStyle w:val="Char3"/>
          <w:rtl/>
        </w:rPr>
        <w:t>1410</w:t>
      </w:r>
      <w:r w:rsidRPr="00341C3F">
        <w:rPr>
          <w:rStyle w:val="Char3"/>
          <w:rFonts w:hint="cs"/>
          <w:rtl/>
        </w:rPr>
        <w:t>.</w:t>
      </w:r>
    </w:p>
    <w:p w:rsidR="00730D27" w:rsidRPr="00341C3F" w:rsidRDefault="00730D27" w:rsidP="00F567FF">
      <w:pPr>
        <w:numPr>
          <w:ilvl w:val="0"/>
          <w:numId w:val="1"/>
        </w:numPr>
        <w:tabs>
          <w:tab w:val="num" w:pos="720"/>
          <w:tab w:val="left" w:pos="851"/>
        </w:tabs>
        <w:ind w:left="641" w:hanging="357"/>
        <w:jc w:val="both"/>
        <w:rPr>
          <w:rStyle w:val="Char3"/>
          <w:rtl/>
        </w:rPr>
      </w:pPr>
      <w:r w:rsidRPr="0095400E">
        <w:rPr>
          <w:rStyle w:val="Char3"/>
          <w:rtl/>
        </w:rPr>
        <w:t>المراجعات</w:t>
      </w:r>
      <w:r w:rsidRPr="0095400E">
        <w:rPr>
          <w:rStyle w:val="Char3"/>
          <w:rFonts w:hint="cs"/>
          <w:rtl/>
        </w:rPr>
        <w:t>،</w:t>
      </w:r>
      <w:r w:rsidRPr="0095400E">
        <w:rPr>
          <w:rStyle w:val="Char3"/>
          <w:rtl/>
        </w:rPr>
        <w:t xml:space="preserve"> عبد حس</w:t>
      </w:r>
      <w:r w:rsidR="002A49F6">
        <w:rPr>
          <w:rStyle w:val="Char3"/>
          <w:rtl/>
        </w:rPr>
        <w:t>ی</w:t>
      </w:r>
      <w:r w:rsidRPr="0095400E">
        <w:rPr>
          <w:rStyle w:val="Char3"/>
          <w:rtl/>
        </w:rPr>
        <w:t>ن</w:t>
      </w:r>
      <w:r w:rsidRPr="00341C3F">
        <w:rPr>
          <w:rStyle w:val="Char3"/>
          <w:rtl/>
        </w:rPr>
        <w:t xml:space="preserve"> شرف الد</w:t>
      </w:r>
      <w:r w:rsidR="002A49F6">
        <w:rPr>
          <w:rStyle w:val="Char3"/>
          <w:rtl/>
        </w:rPr>
        <w:t>ی</w:t>
      </w:r>
      <w:r w:rsidRPr="00341C3F">
        <w:rPr>
          <w:rStyle w:val="Char3"/>
          <w:rtl/>
        </w:rPr>
        <w:t>ن موسو</w:t>
      </w:r>
      <w:r w:rsidR="002A49F6">
        <w:rPr>
          <w:rStyle w:val="Char3"/>
          <w:rtl/>
        </w:rPr>
        <w:t>ی</w:t>
      </w:r>
      <w:r w:rsidRPr="00341C3F">
        <w:rPr>
          <w:rStyle w:val="Char3"/>
          <w:rFonts w:hint="cs"/>
          <w:rtl/>
        </w:rPr>
        <w:t xml:space="preserve">، </w:t>
      </w:r>
      <w:r w:rsidRPr="00341C3F">
        <w:rPr>
          <w:rStyle w:val="Char3"/>
          <w:rtl/>
        </w:rPr>
        <w:t>تحق</w:t>
      </w:r>
      <w:r w:rsidR="002A49F6">
        <w:rPr>
          <w:rStyle w:val="Char3"/>
          <w:rtl/>
        </w:rPr>
        <w:t>ی</w:t>
      </w:r>
      <w:r w:rsidRPr="00341C3F">
        <w:rPr>
          <w:rStyle w:val="Char3"/>
          <w:rtl/>
        </w:rPr>
        <w:t>ق وتعل</w:t>
      </w:r>
      <w:r w:rsidR="002A49F6">
        <w:rPr>
          <w:rStyle w:val="Char3"/>
          <w:rtl/>
        </w:rPr>
        <w:t>ی</w:t>
      </w:r>
      <w:r w:rsidRPr="00341C3F">
        <w:rPr>
          <w:rStyle w:val="Char3"/>
          <w:rtl/>
        </w:rPr>
        <w:t xml:space="preserve">ق </w:t>
      </w:r>
      <w:r w:rsidRPr="00341C3F">
        <w:rPr>
          <w:rStyle w:val="Char3"/>
          <w:rFonts w:hint="cs"/>
          <w:rtl/>
        </w:rPr>
        <w:t xml:space="preserve">: </w:t>
      </w:r>
      <w:r w:rsidRPr="00341C3F">
        <w:rPr>
          <w:rStyle w:val="Char3"/>
          <w:rtl/>
        </w:rPr>
        <w:t>حس</w:t>
      </w:r>
      <w:r w:rsidR="002A49F6">
        <w:rPr>
          <w:rStyle w:val="Char3"/>
          <w:rtl/>
        </w:rPr>
        <w:t>ی</w:t>
      </w:r>
      <w:r w:rsidRPr="00341C3F">
        <w:rPr>
          <w:rStyle w:val="Char3"/>
          <w:rtl/>
        </w:rPr>
        <w:t>ن راض</w:t>
      </w:r>
      <w:r w:rsidR="002A49F6">
        <w:rPr>
          <w:rStyle w:val="Char3"/>
          <w:rtl/>
        </w:rPr>
        <w:t>ی</w:t>
      </w:r>
      <w:r w:rsidRPr="00341C3F">
        <w:rPr>
          <w:rStyle w:val="Char3"/>
          <w:rFonts w:hint="cs"/>
          <w:rtl/>
        </w:rPr>
        <w:t xml:space="preserve"> </w:t>
      </w:r>
      <w:r w:rsidRPr="00341C3F">
        <w:rPr>
          <w:rStyle w:val="Char3"/>
          <w:rtl/>
        </w:rPr>
        <w:t>چاپ دوّم ب</w:t>
      </w:r>
      <w:r w:rsidR="002A49F6">
        <w:rPr>
          <w:rStyle w:val="Char3"/>
          <w:rtl/>
        </w:rPr>
        <w:t>ی</w:t>
      </w:r>
      <w:r w:rsidRPr="00341C3F">
        <w:rPr>
          <w:rStyle w:val="Char3"/>
          <w:rtl/>
        </w:rPr>
        <w:t xml:space="preserve">روت 1402 </w:t>
      </w:r>
      <w:r w:rsidRPr="00341C3F">
        <w:rPr>
          <w:rStyle w:val="Char3"/>
          <w:rFonts w:hint="cs"/>
          <w:rtl/>
        </w:rPr>
        <w:t xml:space="preserve">چاپ با هزینه </w:t>
      </w:r>
      <w:r w:rsidRPr="00341C3F">
        <w:rPr>
          <w:rStyle w:val="Char3"/>
          <w:rtl/>
        </w:rPr>
        <w:t>جمع</w:t>
      </w:r>
      <w:r w:rsidR="002A49F6">
        <w:rPr>
          <w:rStyle w:val="Char3"/>
          <w:rtl/>
        </w:rPr>
        <w:t>ی</w:t>
      </w:r>
      <w:r w:rsidRPr="00341C3F">
        <w:rPr>
          <w:rStyle w:val="Char3"/>
          <w:rFonts w:hint="cs"/>
          <w:rtl/>
        </w:rPr>
        <w:t>ت</w:t>
      </w:r>
      <w:r w:rsidRPr="00341C3F">
        <w:rPr>
          <w:rStyle w:val="Char3"/>
          <w:rtl/>
        </w:rPr>
        <w:t xml:space="preserve"> </w:t>
      </w:r>
      <w:r w:rsidRPr="00341C3F">
        <w:rPr>
          <w:rStyle w:val="Char3"/>
          <w:rFonts w:hint="cs"/>
          <w:rtl/>
        </w:rPr>
        <w:t>ا</w:t>
      </w:r>
      <w:r w:rsidRPr="00341C3F">
        <w:rPr>
          <w:rStyle w:val="Char3"/>
          <w:rtl/>
        </w:rPr>
        <w:t>سلام</w:t>
      </w:r>
      <w:r w:rsidR="002A49F6">
        <w:rPr>
          <w:rStyle w:val="Char3"/>
          <w:rtl/>
        </w:rPr>
        <w:t>ی</w:t>
      </w:r>
      <w:r w:rsidRPr="00341C3F">
        <w:rPr>
          <w:rStyle w:val="Char3"/>
          <w:rFonts w:hint="cs"/>
          <w:rtl/>
        </w:rPr>
        <w:t>.</w:t>
      </w:r>
    </w:p>
    <w:p w:rsidR="00730D27" w:rsidRPr="00341C3F" w:rsidRDefault="00730D27" w:rsidP="00F567FF">
      <w:pPr>
        <w:numPr>
          <w:ilvl w:val="0"/>
          <w:numId w:val="1"/>
        </w:numPr>
        <w:tabs>
          <w:tab w:val="num" w:pos="720"/>
          <w:tab w:val="left" w:pos="851"/>
        </w:tabs>
        <w:ind w:left="641" w:hanging="357"/>
        <w:jc w:val="both"/>
        <w:rPr>
          <w:rStyle w:val="Char3"/>
          <w:rtl/>
        </w:rPr>
      </w:pPr>
      <w:r w:rsidRPr="0095400E">
        <w:rPr>
          <w:rStyle w:val="Char3"/>
          <w:rtl/>
        </w:rPr>
        <w:t>مصاب</w:t>
      </w:r>
      <w:r w:rsidR="002A49F6">
        <w:rPr>
          <w:rStyle w:val="Char3"/>
          <w:rtl/>
        </w:rPr>
        <w:t>ی</w:t>
      </w:r>
      <w:r w:rsidRPr="0095400E">
        <w:rPr>
          <w:rStyle w:val="Char3"/>
          <w:rtl/>
        </w:rPr>
        <w:t>ح الأنوار ف</w:t>
      </w:r>
      <w:r w:rsidR="002A49F6">
        <w:rPr>
          <w:rStyle w:val="Char3"/>
          <w:rtl/>
        </w:rPr>
        <w:t>ی</w:t>
      </w:r>
      <w:r w:rsidRPr="0095400E">
        <w:rPr>
          <w:rStyle w:val="Char3"/>
          <w:rtl/>
        </w:rPr>
        <w:t xml:space="preserve"> حل مش</w:t>
      </w:r>
      <w:r w:rsidR="002A49F6">
        <w:rPr>
          <w:rStyle w:val="Char3"/>
          <w:rtl/>
        </w:rPr>
        <w:t>ک</w:t>
      </w:r>
      <w:r w:rsidRPr="0095400E">
        <w:rPr>
          <w:rStyle w:val="Char3"/>
          <w:rtl/>
        </w:rPr>
        <w:t>لات الأخبار</w:t>
      </w:r>
      <w:r w:rsidRPr="0095400E">
        <w:rPr>
          <w:rStyle w:val="Char3"/>
          <w:rFonts w:hint="cs"/>
          <w:rtl/>
        </w:rPr>
        <w:t>، عبد</w:t>
      </w:r>
      <w:r w:rsidRPr="00341C3F">
        <w:rPr>
          <w:rStyle w:val="Char3"/>
          <w:rFonts w:hint="cs"/>
          <w:rtl/>
        </w:rPr>
        <w:t xml:space="preserve"> الله بن محمد شُبَّر، مؤسسه نور ب</w:t>
      </w:r>
      <w:r w:rsidR="002A49F6">
        <w:rPr>
          <w:rStyle w:val="Char3"/>
          <w:rFonts w:hint="cs"/>
          <w:rtl/>
        </w:rPr>
        <w:t>ی</w:t>
      </w:r>
      <w:r w:rsidRPr="00341C3F">
        <w:rPr>
          <w:rStyle w:val="Char3"/>
          <w:rFonts w:hint="cs"/>
          <w:rtl/>
        </w:rPr>
        <w:t>روت چاپ دوّم 1407.</w:t>
      </w:r>
    </w:p>
    <w:p w:rsidR="00730D27" w:rsidRPr="00341C3F" w:rsidRDefault="00730D27" w:rsidP="00F567FF">
      <w:pPr>
        <w:numPr>
          <w:ilvl w:val="0"/>
          <w:numId w:val="1"/>
        </w:numPr>
        <w:tabs>
          <w:tab w:val="num" w:pos="720"/>
          <w:tab w:val="left" w:pos="851"/>
        </w:tabs>
        <w:ind w:left="641" w:hanging="357"/>
        <w:jc w:val="both"/>
        <w:rPr>
          <w:rStyle w:val="Char3"/>
          <w:rtl/>
        </w:rPr>
      </w:pPr>
      <w:r w:rsidRPr="0095400E">
        <w:rPr>
          <w:rStyle w:val="Char3"/>
          <w:rtl/>
        </w:rPr>
        <w:t>مث</w:t>
      </w:r>
      <w:r w:rsidR="002A49F6">
        <w:rPr>
          <w:rStyle w:val="Char3"/>
          <w:rtl/>
        </w:rPr>
        <w:t>ی</w:t>
      </w:r>
      <w:r w:rsidRPr="0095400E">
        <w:rPr>
          <w:rStyle w:val="Char3"/>
          <w:rtl/>
        </w:rPr>
        <w:t>ر الأحزان،</w:t>
      </w:r>
      <w:r w:rsidRPr="0095400E">
        <w:rPr>
          <w:rStyle w:val="Char3"/>
          <w:rFonts w:hint="cs"/>
          <w:rtl/>
        </w:rPr>
        <w:t xml:space="preserve"> </w:t>
      </w:r>
      <w:r w:rsidRPr="0095400E">
        <w:rPr>
          <w:rStyle w:val="Char3"/>
          <w:rtl/>
        </w:rPr>
        <w:t>مح</w:t>
      </w:r>
      <w:r w:rsidRPr="00341C3F">
        <w:rPr>
          <w:rStyle w:val="Char3"/>
          <w:rtl/>
        </w:rPr>
        <w:t>مد بن جعفر بن أب</w:t>
      </w:r>
      <w:r w:rsidR="002A49F6">
        <w:rPr>
          <w:rStyle w:val="Char3"/>
          <w:rtl/>
        </w:rPr>
        <w:t>ی</w:t>
      </w:r>
      <w:r w:rsidRPr="00341C3F">
        <w:rPr>
          <w:rStyle w:val="Char3"/>
          <w:rtl/>
        </w:rPr>
        <w:t xml:space="preserve"> البقاء هب</w:t>
      </w:r>
      <w:r w:rsidRPr="00341C3F">
        <w:rPr>
          <w:rStyle w:val="Char3"/>
          <w:rFonts w:hint="cs"/>
          <w:rtl/>
        </w:rPr>
        <w:t>ت</w:t>
      </w:r>
      <w:r w:rsidRPr="00341C3F">
        <w:rPr>
          <w:rStyle w:val="Char3"/>
          <w:rtl/>
        </w:rPr>
        <w:t xml:space="preserve"> الله بن نما حل</w:t>
      </w:r>
      <w:r w:rsidR="002A49F6">
        <w:rPr>
          <w:rStyle w:val="Char3"/>
          <w:rtl/>
        </w:rPr>
        <w:t>ی</w:t>
      </w:r>
      <w:r w:rsidRPr="00341C3F">
        <w:rPr>
          <w:rStyle w:val="Char3"/>
          <w:rFonts w:hint="cs"/>
          <w:rtl/>
        </w:rPr>
        <w:t xml:space="preserve"> </w:t>
      </w:r>
      <w:r w:rsidRPr="00341C3F">
        <w:rPr>
          <w:rStyle w:val="Char3"/>
          <w:rtl/>
        </w:rPr>
        <w:t>انتشارات  کتابخانه ح</w:t>
      </w:r>
      <w:r w:rsidR="002A49F6">
        <w:rPr>
          <w:rStyle w:val="Char3"/>
          <w:rtl/>
        </w:rPr>
        <w:t>ی</w:t>
      </w:r>
      <w:r w:rsidRPr="00341C3F">
        <w:rPr>
          <w:rStyle w:val="Char3"/>
          <w:rtl/>
        </w:rPr>
        <w:t>در</w:t>
      </w:r>
      <w:r w:rsidR="002A49F6">
        <w:rPr>
          <w:rStyle w:val="Char3"/>
          <w:rtl/>
        </w:rPr>
        <w:t>ی</w:t>
      </w:r>
      <w:r w:rsidRPr="00341C3F">
        <w:rPr>
          <w:rStyle w:val="Char3"/>
          <w:rtl/>
        </w:rPr>
        <w:t xml:space="preserve"> نجف 1369</w:t>
      </w:r>
      <w:r w:rsidRPr="00341C3F">
        <w:rPr>
          <w:rStyle w:val="Char3"/>
          <w:rFonts w:hint="cs"/>
          <w:rtl/>
        </w:rPr>
        <w:t>.</w:t>
      </w:r>
    </w:p>
    <w:p w:rsidR="00730D27" w:rsidRPr="00341C3F" w:rsidRDefault="00730D27" w:rsidP="00F567FF">
      <w:pPr>
        <w:numPr>
          <w:ilvl w:val="0"/>
          <w:numId w:val="1"/>
        </w:numPr>
        <w:tabs>
          <w:tab w:val="num" w:pos="191"/>
          <w:tab w:val="left" w:pos="851"/>
        </w:tabs>
        <w:ind w:left="641" w:hanging="357"/>
        <w:jc w:val="both"/>
        <w:rPr>
          <w:rStyle w:val="Char3"/>
          <w:rtl/>
        </w:rPr>
      </w:pPr>
      <w:r w:rsidRPr="0095400E">
        <w:rPr>
          <w:rStyle w:val="Char3"/>
          <w:rtl/>
        </w:rPr>
        <w:t>مائة منقبة ف</w:t>
      </w:r>
      <w:r w:rsidR="002A49F6">
        <w:rPr>
          <w:rStyle w:val="Char3"/>
          <w:rtl/>
        </w:rPr>
        <w:t>ی</w:t>
      </w:r>
      <w:r w:rsidRPr="0095400E">
        <w:rPr>
          <w:rStyle w:val="Char3"/>
          <w:rtl/>
        </w:rPr>
        <w:t xml:space="preserve"> فضائل ومناقب أم</w:t>
      </w:r>
      <w:r w:rsidR="002A49F6">
        <w:rPr>
          <w:rStyle w:val="Char3"/>
          <w:rtl/>
        </w:rPr>
        <w:t>ی</w:t>
      </w:r>
      <w:r w:rsidRPr="0095400E">
        <w:rPr>
          <w:rStyle w:val="Char3"/>
          <w:rtl/>
        </w:rPr>
        <w:t>ر المؤمن</w:t>
      </w:r>
      <w:r w:rsidR="002A49F6">
        <w:rPr>
          <w:rStyle w:val="Char3"/>
          <w:rtl/>
        </w:rPr>
        <w:t>ی</w:t>
      </w:r>
      <w:r w:rsidRPr="0095400E">
        <w:rPr>
          <w:rStyle w:val="Char3"/>
          <w:rtl/>
        </w:rPr>
        <w:t>ن والأئمة من ولده،</w:t>
      </w:r>
      <w:r w:rsidRPr="0095400E">
        <w:rPr>
          <w:rStyle w:val="Char3"/>
          <w:rFonts w:hint="cs"/>
          <w:rtl/>
        </w:rPr>
        <w:t xml:space="preserve"> </w:t>
      </w:r>
      <w:r w:rsidRPr="0095400E">
        <w:rPr>
          <w:rStyle w:val="Char3"/>
          <w:rtl/>
        </w:rPr>
        <w:t xml:space="preserve">محمد بن </w:t>
      </w:r>
      <w:r w:rsidRPr="0095400E">
        <w:rPr>
          <w:rStyle w:val="Char3"/>
          <w:rFonts w:hint="cs"/>
          <w:rtl/>
        </w:rPr>
        <w:t>احم</w:t>
      </w:r>
      <w:r w:rsidRPr="0095400E">
        <w:rPr>
          <w:rStyle w:val="Char3"/>
          <w:rtl/>
        </w:rPr>
        <w:t>د بن حسن بن شاذان قم</w:t>
      </w:r>
      <w:r w:rsidR="002A49F6">
        <w:rPr>
          <w:rStyle w:val="Char3"/>
          <w:rtl/>
        </w:rPr>
        <w:t>ی</w:t>
      </w:r>
      <w:r w:rsidRPr="0095400E">
        <w:rPr>
          <w:rStyle w:val="Char3"/>
          <w:rFonts w:hint="cs"/>
          <w:rtl/>
        </w:rPr>
        <w:t xml:space="preserve">، </w:t>
      </w:r>
      <w:r w:rsidRPr="0095400E">
        <w:rPr>
          <w:rStyle w:val="Char3"/>
          <w:rtl/>
        </w:rPr>
        <w:t>تحق</w:t>
      </w:r>
      <w:r w:rsidR="002A49F6">
        <w:rPr>
          <w:rStyle w:val="Char3"/>
          <w:rtl/>
        </w:rPr>
        <w:t>ی</w:t>
      </w:r>
      <w:r w:rsidRPr="0095400E">
        <w:rPr>
          <w:rStyle w:val="Char3"/>
          <w:rtl/>
        </w:rPr>
        <w:t>ق و</w:t>
      </w:r>
      <w:r w:rsidRPr="0095400E">
        <w:rPr>
          <w:rStyle w:val="Char3"/>
          <w:rFonts w:hint="cs"/>
          <w:rtl/>
        </w:rPr>
        <w:t xml:space="preserve"> </w:t>
      </w:r>
      <w:r w:rsidRPr="0095400E">
        <w:rPr>
          <w:rStyle w:val="Char3"/>
          <w:rtl/>
        </w:rPr>
        <w:t>نشر</w:t>
      </w:r>
      <w:r w:rsidRPr="0095400E">
        <w:rPr>
          <w:rStyle w:val="Char3"/>
          <w:rFonts w:hint="cs"/>
          <w:rtl/>
        </w:rPr>
        <w:t xml:space="preserve"> </w:t>
      </w:r>
      <w:r w:rsidRPr="0095400E">
        <w:rPr>
          <w:rStyle w:val="Char3"/>
          <w:rtl/>
        </w:rPr>
        <w:t>مدرس</w:t>
      </w:r>
      <w:r w:rsidRPr="0095400E">
        <w:rPr>
          <w:rStyle w:val="Char3"/>
          <w:rFonts w:hint="cs"/>
          <w:rtl/>
        </w:rPr>
        <w:t>ه</w:t>
      </w:r>
      <w:r w:rsidRPr="0095400E">
        <w:rPr>
          <w:rStyle w:val="Char3"/>
          <w:rtl/>
        </w:rPr>
        <w:t xml:space="preserve"> امام مهد</w:t>
      </w:r>
      <w:r w:rsidR="002A49F6">
        <w:rPr>
          <w:rStyle w:val="Char3"/>
          <w:rtl/>
        </w:rPr>
        <w:t>ی</w:t>
      </w:r>
      <w:r w:rsidRPr="0095400E">
        <w:rPr>
          <w:rStyle w:val="Char3"/>
          <w:rtl/>
        </w:rPr>
        <w:t xml:space="preserve"> حوز علم</w:t>
      </w:r>
      <w:r w:rsidR="002A49F6">
        <w:rPr>
          <w:rStyle w:val="Char3"/>
          <w:rtl/>
        </w:rPr>
        <w:t>ی</w:t>
      </w:r>
      <w:r w:rsidRPr="00341C3F">
        <w:rPr>
          <w:rStyle w:val="Char3"/>
          <w:rFonts w:hint="cs"/>
          <w:rtl/>
        </w:rPr>
        <w:t>ه</w:t>
      </w:r>
      <w:r w:rsidRPr="00341C3F">
        <w:rPr>
          <w:rStyle w:val="Char3"/>
          <w:rtl/>
        </w:rPr>
        <w:t xml:space="preserve"> قم  </w:t>
      </w:r>
      <w:r w:rsidRPr="00341C3F">
        <w:rPr>
          <w:rStyle w:val="Char3"/>
          <w:rFonts w:hint="cs"/>
          <w:rtl/>
        </w:rPr>
        <w:t>إ</w:t>
      </w:r>
      <w:r w:rsidRPr="00341C3F">
        <w:rPr>
          <w:rStyle w:val="Char3"/>
          <w:rtl/>
        </w:rPr>
        <w:t>شراف محمد باقر بن مرتضى موحد ابطح</w:t>
      </w:r>
      <w:r w:rsidR="002A49F6">
        <w:rPr>
          <w:rStyle w:val="Char3"/>
          <w:rtl/>
        </w:rPr>
        <w:t>ی</w:t>
      </w:r>
      <w:r w:rsidRPr="00341C3F">
        <w:rPr>
          <w:rStyle w:val="Char3"/>
          <w:rtl/>
        </w:rPr>
        <w:t xml:space="preserve"> </w:t>
      </w:r>
      <w:r w:rsidRPr="00341C3F">
        <w:rPr>
          <w:rStyle w:val="Char3"/>
          <w:rFonts w:hint="cs"/>
          <w:rtl/>
        </w:rPr>
        <w:t xml:space="preserve">چاپ اوّل </w:t>
      </w:r>
      <w:r w:rsidRPr="00341C3F">
        <w:rPr>
          <w:rStyle w:val="Char3"/>
          <w:rtl/>
        </w:rPr>
        <w:t>1407 کتابخانه  أم</w:t>
      </w:r>
      <w:r w:rsidR="002A49F6">
        <w:rPr>
          <w:rStyle w:val="Char3"/>
          <w:rtl/>
        </w:rPr>
        <w:t>ی</w:t>
      </w:r>
      <w:r w:rsidRPr="00341C3F">
        <w:rPr>
          <w:rStyle w:val="Char3"/>
          <w:rtl/>
        </w:rPr>
        <w:t>ر قم</w:t>
      </w:r>
      <w:r w:rsidRPr="00341C3F">
        <w:rPr>
          <w:rStyle w:val="Char3"/>
          <w:rFonts w:hint="cs"/>
          <w:rtl/>
        </w:rPr>
        <w:t>.</w:t>
      </w:r>
    </w:p>
    <w:p w:rsidR="00730D27" w:rsidRPr="00341C3F" w:rsidRDefault="00730D27" w:rsidP="00F567FF">
      <w:pPr>
        <w:numPr>
          <w:ilvl w:val="0"/>
          <w:numId w:val="1"/>
        </w:numPr>
        <w:tabs>
          <w:tab w:val="num" w:pos="191"/>
          <w:tab w:val="left" w:pos="851"/>
        </w:tabs>
        <w:ind w:left="641" w:hanging="357"/>
        <w:jc w:val="both"/>
        <w:rPr>
          <w:rStyle w:val="Char3"/>
        </w:rPr>
      </w:pPr>
      <w:r w:rsidRPr="0095400E">
        <w:rPr>
          <w:rStyle w:val="Char3"/>
          <w:rtl/>
        </w:rPr>
        <w:t>معان</w:t>
      </w:r>
      <w:r w:rsidR="002A49F6">
        <w:rPr>
          <w:rStyle w:val="Char3"/>
          <w:rtl/>
        </w:rPr>
        <w:t>ی</w:t>
      </w:r>
      <w:r w:rsidRPr="0095400E">
        <w:rPr>
          <w:rStyle w:val="Char3"/>
          <w:rtl/>
        </w:rPr>
        <w:t xml:space="preserve"> الأخبار،</w:t>
      </w:r>
      <w:r w:rsidRPr="0095400E">
        <w:rPr>
          <w:rStyle w:val="Char3"/>
          <w:rFonts w:hint="cs"/>
          <w:rtl/>
        </w:rPr>
        <w:t xml:space="preserve"> ا</w:t>
      </w:r>
      <w:r w:rsidRPr="0095400E">
        <w:rPr>
          <w:rStyle w:val="Char3"/>
          <w:rtl/>
        </w:rPr>
        <w:t>ب</w:t>
      </w:r>
      <w:r w:rsidR="002A49F6">
        <w:rPr>
          <w:rStyle w:val="Char3"/>
          <w:rtl/>
        </w:rPr>
        <w:t>ی</w:t>
      </w:r>
      <w:r w:rsidRPr="00341C3F">
        <w:rPr>
          <w:rStyle w:val="Char3"/>
          <w:rtl/>
        </w:rPr>
        <w:t xml:space="preserve"> جعفر محمد بن عل</w:t>
      </w:r>
      <w:r w:rsidR="002A49F6">
        <w:rPr>
          <w:rStyle w:val="Char3"/>
          <w:rtl/>
        </w:rPr>
        <w:t>ی</w:t>
      </w:r>
      <w:r w:rsidRPr="00341C3F">
        <w:rPr>
          <w:rStyle w:val="Char3"/>
          <w:rtl/>
        </w:rPr>
        <w:t xml:space="preserve"> بن حس</w:t>
      </w:r>
      <w:r w:rsidR="002A49F6">
        <w:rPr>
          <w:rStyle w:val="Char3"/>
          <w:rtl/>
        </w:rPr>
        <w:t>ی</w:t>
      </w:r>
      <w:r w:rsidRPr="00341C3F">
        <w:rPr>
          <w:rStyle w:val="Char3"/>
          <w:rtl/>
        </w:rPr>
        <w:t>ن بن بابو</w:t>
      </w:r>
      <w:r w:rsidR="002A49F6">
        <w:rPr>
          <w:rStyle w:val="Char3"/>
          <w:rtl/>
        </w:rPr>
        <w:t>ی</w:t>
      </w:r>
      <w:r w:rsidRPr="00341C3F">
        <w:rPr>
          <w:rStyle w:val="Char3"/>
          <w:rtl/>
        </w:rPr>
        <w:t>ه قم</w:t>
      </w:r>
      <w:r w:rsidR="002A49F6">
        <w:rPr>
          <w:rStyle w:val="Char3"/>
          <w:rtl/>
        </w:rPr>
        <w:t>ی</w:t>
      </w:r>
      <w:r w:rsidRPr="00341C3F">
        <w:rPr>
          <w:rStyle w:val="Char3"/>
          <w:rtl/>
        </w:rPr>
        <w:t xml:space="preserve"> </w:t>
      </w:r>
      <w:r w:rsidRPr="00341C3F">
        <w:rPr>
          <w:rStyle w:val="Char3"/>
          <w:rFonts w:hint="cs"/>
          <w:rtl/>
        </w:rPr>
        <w:t xml:space="preserve">مشهور به صدوق </w:t>
      </w:r>
      <w:r w:rsidRPr="00341C3F">
        <w:rPr>
          <w:rStyle w:val="Char3"/>
          <w:rtl/>
        </w:rPr>
        <w:t xml:space="preserve"> تصح</w:t>
      </w:r>
      <w:r w:rsidR="002A49F6">
        <w:rPr>
          <w:rStyle w:val="Char3"/>
          <w:rtl/>
        </w:rPr>
        <w:t>ی</w:t>
      </w:r>
      <w:r w:rsidRPr="00341C3F">
        <w:rPr>
          <w:rStyle w:val="Char3"/>
          <w:rtl/>
        </w:rPr>
        <w:t>ح عل</w:t>
      </w:r>
      <w:r w:rsidR="002A49F6">
        <w:rPr>
          <w:rStyle w:val="Char3"/>
          <w:rtl/>
        </w:rPr>
        <w:t>ی</w:t>
      </w:r>
      <w:r w:rsidRPr="00341C3F">
        <w:rPr>
          <w:rStyle w:val="Char3"/>
          <w:rtl/>
        </w:rPr>
        <w:t xml:space="preserve"> أ</w:t>
      </w:r>
      <w:r w:rsidR="002A49F6">
        <w:rPr>
          <w:rStyle w:val="Char3"/>
          <w:rtl/>
        </w:rPr>
        <w:t>ک</w:t>
      </w:r>
      <w:r w:rsidRPr="00341C3F">
        <w:rPr>
          <w:rStyle w:val="Char3"/>
          <w:rtl/>
        </w:rPr>
        <w:t>بر غفار</w:t>
      </w:r>
      <w:r w:rsidR="002A49F6">
        <w:rPr>
          <w:rStyle w:val="Char3"/>
          <w:rtl/>
        </w:rPr>
        <w:t>ی</w:t>
      </w:r>
      <w:r w:rsidRPr="00341C3F">
        <w:rPr>
          <w:rStyle w:val="Char3"/>
          <w:rtl/>
        </w:rPr>
        <w:t xml:space="preserve"> </w:t>
      </w:r>
      <w:r w:rsidRPr="00341C3F">
        <w:rPr>
          <w:rStyle w:val="Char3"/>
          <w:rFonts w:hint="cs"/>
          <w:rtl/>
        </w:rPr>
        <w:t xml:space="preserve"> </w:t>
      </w:r>
      <w:r w:rsidRPr="00341C3F">
        <w:rPr>
          <w:rStyle w:val="Char3"/>
          <w:rtl/>
        </w:rPr>
        <w:t xml:space="preserve">نشر انتشارات </w:t>
      </w:r>
      <w:r w:rsidRPr="00341C3F">
        <w:rPr>
          <w:rStyle w:val="Char3"/>
          <w:rFonts w:hint="cs"/>
          <w:rtl/>
        </w:rPr>
        <w:t>إ</w:t>
      </w:r>
      <w:r w:rsidRPr="00341C3F">
        <w:rPr>
          <w:rStyle w:val="Char3"/>
          <w:rtl/>
        </w:rPr>
        <w:t>سلام</w:t>
      </w:r>
      <w:r w:rsidR="002A49F6">
        <w:rPr>
          <w:rStyle w:val="Char3"/>
          <w:rtl/>
        </w:rPr>
        <w:t>ی</w:t>
      </w:r>
      <w:r w:rsidRPr="00341C3F">
        <w:rPr>
          <w:rStyle w:val="Char3"/>
          <w:rFonts w:hint="cs"/>
          <w:rtl/>
        </w:rPr>
        <w:t>،</w:t>
      </w:r>
      <w:r w:rsidRPr="00341C3F">
        <w:rPr>
          <w:rStyle w:val="Char3"/>
          <w:rtl/>
        </w:rPr>
        <w:t xml:space="preserve"> جامع</w:t>
      </w:r>
      <w:r w:rsidRPr="00341C3F">
        <w:rPr>
          <w:rStyle w:val="Char3"/>
          <w:rFonts w:hint="cs"/>
          <w:rtl/>
        </w:rPr>
        <w:t>ه</w:t>
      </w:r>
      <w:r w:rsidRPr="00341C3F">
        <w:rPr>
          <w:rStyle w:val="Char3"/>
          <w:rtl/>
        </w:rPr>
        <w:t xml:space="preserve"> مدرس</w:t>
      </w:r>
      <w:r w:rsidR="002A49F6">
        <w:rPr>
          <w:rStyle w:val="Char3"/>
          <w:rtl/>
        </w:rPr>
        <w:t>ی</w:t>
      </w:r>
      <w:r w:rsidRPr="00341C3F">
        <w:rPr>
          <w:rStyle w:val="Char3"/>
          <w:rtl/>
        </w:rPr>
        <w:t>ن حوز</w:t>
      </w:r>
      <w:r w:rsidRPr="00341C3F">
        <w:rPr>
          <w:rStyle w:val="Char3"/>
          <w:rFonts w:hint="cs"/>
          <w:rtl/>
        </w:rPr>
        <w:t xml:space="preserve">ه </w:t>
      </w:r>
      <w:r w:rsidRPr="00341C3F">
        <w:rPr>
          <w:rStyle w:val="Char3"/>
          <w:rtl/>
        </w:rPr>
        <w:t>علم</w:t>
      </w:r>
      <w:r w:rsidR="002A49F6">
        <w:rPr>
          <w:rStyle w:val="Char3"/>
          <w:rtl/>
        </w:rPr>
        <w:t>ی</w:t>
      </w:r>
      <w:r w:rsidRPr="00341C3F">
        <w:rPr>
          <w:rStyle w:val="Char3"/>
          <w:rtl/>
        </w:rPr>
        <w:t xml:space="preserve">ه قم </w:t>
      </w:r>
      <w:r w:rsidRPr="00341C3F">
        <w:rPr>
          <w:rStyle w:val="Char3"/>
          <w:rFonts w:hint="cs"/>
          <w:rtl/>
        </w:rPr>
        <w:t>1379.</w:t>
      </w:r>
      <w:r w:rsidRPr="00341C3F">
        <w:rPr>
          <w:rStyle w:val="Char3"/>
          <w:rtl/>
        </w:rPr>
        <w:t xml:space="preserve"> </w:t>
      </w:r>
    </w:p>
    <w:p w:rsidR="00730D27" w:rsidRPr="00341C3F" w:rsidRDefault="00730D27" w:rsidP="00F567FF">
      <w:pPr>
        <w:numPr>
          <w:ilvl w:val="0"/>
          <w:numId w:val="1"/>
        </w:numPr>
        <w:tabs>
          <w:tab w:val="num" w:pos="191"/>
          <w:tab w:val="left" w:pos="851"/>
        </w:tabs>
        <w:ind w:left="641" w:hanging="357"/>
        <w:jc w:val="both"/>
        <w:rPr>
          <w:rStyle w:val="Char3"/>
        </w:rPr>
      </w:pPr>
      <w:r w:rsidRPr="0095400E">
        <w:rPr>
          <w:rStyle w:val="Char3"/>
          <w:rtl/>
        </w:rPr>
        <w:t>مهج</w:t>
      </w:r>
      <w:r w:rsidRPr="00341C3F">
        <w:rPr>
          <w:rFonts w:ascii="Lotus Linotype" w:hAnsi="Lotus Linotype" w:cs="Traditional Arabic"/>
          <w:b/>
          <w:bCs/>
          <w:rtl/>
        </w:rPr>
        <w:t xml:space="preserve"> </w:t>
      </w:r>
      <w:r w:rsidRPr="0095400E">
        <w:rPr>
          <w:rStyle w:val="Char3"/>
          <w:rtl/>
        </w:rPr>
        <w:t>الدعوات ومنهج العبادات</w:t>
      </w:r>
      <w:r w:rsidRPr="0095400E">
        <w:rPr>
          <w:rStyle w:val="Char3"/>
          <w:rFonts w:hint="cs"/>
          <w:rtl/>
        </w:rPr>
        <w:t>،</w:t>
      </w:r>
      <w:r w:rsidRPr="00341C3F">
        <w:rPr>
          <w:rStyle w:val="Char3"/>
          <w:rFonts w:hint="cs"/>
          <w:rtl/>
        </w:rPr>
        <w:t xml:space="preserve"> رضى الد</w:t>
      </w:r>
      <w:r w:rsidR="002A49F6">
        <w:rPr>
          <w:rStyle w:val="Char3"/>
          <w:rFonts w:hint="cs"/>
          <w:rtl/>
        </w:rPr>
        <w:t>ی</w:t>
      </w:r>
      <w:r w:rsidRPr="00341C3F">
        <w:rPr>
          <w:rStyle w:val="Char3"/>
          <w:rFonts w:hint="cs"/>
          <w:rtl/>
        </w:rPr>
        <w:t>ن عل</w:t>
      </w:r>
      <w:r w:rsidR="002A49F6">
        <w:rPr>
          <w:rStyle w:val="Char3"/>
          <w:rFonts w:hint="cs"/>
          <w:rtl/>
        </w:rPr>
        <w:t>ی</w:t>
      </w:r>
      <w:r w:rsidRPr="00341C3F">
        <w:rPr>
          <w:rStyle w:val="Char3"/>
          <w:rFonts w:hint="cs"/>
          <w:rtl/>
        </w:rPr>
        <w:t xml:space="preserve"> بن موسى بن طاوس، مؤسسه أعلم</w:t>
      </w:r>
      <w:r w:rsidR="002A49F6">
        <w:rPr>
          <w:rStyle w:val="Char3"/>
          <w:rFonts w:hint="cs"/>
          <w:rtl/>
        </w:rPr>
        <w:t>ی</w:t>
      </w:r>
      <w:r w:rsidRPr="00341C3F">
        <w:rPr>
          <w:rStyle w:val="Char3"/>
          <w:rFonts w:hint="cs"/>
          <w:rtl/>
        </w:rPr>
        <w:t>، ب</w:t>
      </w:r>
      <w:r w:rsidR="002A49F6">
        <w:rPr>
          <w:rStyle w:val="Char3"/>
          <w:rFonts w:hint="cs"/>
          <w:rtl/>
        </w:rPr>
        <w:t>ی</w:t>
      </w:r>
      <w:r w:rsidRPr="00341C3F">
        <w:rPr>
          <w:rStyle w:val="Char3"/>
          <w:rFonts w:hint="cs"/>
          <w:rtl/>
        </w:rPr>
        <w:t>روت 1399 چاپ سوّم.</w:t>
      </w:r>
    </w:p>
    <w:p w:rsidR="00730D27" w:rsidRPr="00341C3F" w:rsidRDefault="00730D27" w:rsidP="00F567FF">
      <w:pPr>
        <w:numPr>
          <w:ilvl w:val="0"/>
          <w:numId w:val="1"/>
        </w:numPr>
        <w:tabs>
          <w:tab w:val="num" w:pos="191"/>
          <w:tab w:val="left" w:pos="851"/>
        </w:tabs>
        <w:ind w:left="641" w:hanging="357"/>
        <w:jc w:val="both"/>
        <w:rPr>
          <w:rStyle w:val="Char3"/>
        </w:rPr>
      </w:pPr>
      <w:r w:rsidRPr="0095400E">
        <w:rPr>
          <w:rStyle w:val="Char3"/>
          <w:rtl/>
        </w:rPr>
        <w:t>مهذب الأح</w:t>
      </w:r>
      <w:r w:rsidR="002A49F6">
        <w:rPr>
          <w:rStyle w:val="Char3"/>
          <w:rtl/>
        </w:rPr>
        <w:t>ک</w:t>
      </w:r>
      <w:r w:rsidRPr="0095400E">
        <w:rPr>
          <w:rStyle w:val="Char3"/>
          <w:rtl/>
        </w:rPr>
        <w:t>ام ف</w:t>
      </w:r>
      <w:r w:rsidR="002A49F6">
        <w:rPr>
          <w:rStyle w:val="Char3"/>
          <w:rtl/>
        </w:rPr>
        <w:t>ی</w:t>
      </w:r>
      <w:r w:rsidRPr="0095400E">
        <w:rPr>
          <w:rStyle w:val="Char3"/>
          <w:rtl/>
        </w:rPr>
        <w:t xml:space="preserve"> ب</w:t>
      </w:r>
      <w:r w:rsidR="002A49F6">
        <w:rPr>
          <w:rStyle w:val="Char3"/>
          <w:rtl/>
        </w:rPr>
        <w:t>ی</w:t>
      </w:r>
      <w:r w:rsidRPr="0095400E">
        <w:rPr>
          <w:rStyle w:val="Char3"/>
          <w:rtl/>
        </w:rPr>
        <w:t>ان الحلال والحرام</w:t>
      </w:r>
      <w:r w:rsidRPr="0095400E">
        <w:rPr>
          <w:rStyle w:val="Char3"/>
          <w:rFonts w:hint="cs"/>
          <w:rtl/>
        </w:rPr>
        <w:t>،</w:t>
      </w:r>
      <w:r w:rsidRPr="00341C3F">
        <w:rPr>
          <w:rStyle w:val="Char3"/>
          <w:rFonts w:hint="cs"/>
          <w:rtl/>
        </w:rPr>
        <w:t xml:space="preserve"> عبد الأعلى موسو</w:t>
      </w:r>
      <w:r w:rsidR="002A49F6">
        <w:rPr>
          <w:rStyle w:val="Char3"/>
          <w:rFonts w:hint="cs"/>
          <w:rtl/>
        </w:rPr>
        <w:t>ی</w:t>
      </w:r>
      <w:r w:rsidRPr="00341C3F">
        <w:rPr>
          <w:rStyle w:val="Char3"/>
          <w:rFonts w:hint="cs"/>
          <w:rtl/>
        </w:rPr>
        <w:t xml:space="preserve"> س</w:t>
      </w:r>
      <w:r w:rsidR="002A49F6">
        <w:rPr>
          <w:rStyle w:val="Char3"/>
          <w:rFonts w:hint="cs"/>
          <w:rtl/>
        </w:rPr>
        <w:t>ی</w:t>
      </w:r>
      <w:r w:rsidRPr="00341C3F">
        <w:rPr>
          <w:rStyle w:val="Char3"/>
          <w:rFonts w:hint="cs"/>
          <w:rtl/>
        </w:rPr>
        <w:t>زاوار</w:t>
      </w:r>
      <w:r w:rsidR="002A49F6">
        <w:rPr>
          <w:rStyle w:val="Char3"/>
          <w:rFonts w:hint="cs"/>
          <w:rtl/>
        </w:rPr>
        <w:t>ی</w:t>
      </w:r>
      <w:r w:rsidRPr="00341C3F">
        <w:rPr>
          <w:rStyle w:val="Char3"/>
          <w:rFonts w:hint="cs"/>
          <w:rtl/>
        </w:rPr>
        <w:t>، کتابخانه الآداب نجف 1396.</w:t>
      </w:r>
    </w:p>
    <w:p w:rsidR="00730D27" w:rsidRPr="00341C3F" w:rsidRDefault="00730D27" w:rsidP="00F567FF">
      <w:pPr>
        <w:numPr>
          <w:ilvl w:val="0"/>
          <w:numId w:val="1"/>
        </w:numPr>
        <w:tabs>
          <w:tab w:val="num" w:pos="191"/>
          <w:tab w:val="left" w:pos="851"/>
        </w:tabs>
        <w:ind w:left="641" w:hanging="357"/>
        <w:jc w:val="both"/>
        <w:rPr>
          <w:rStyle w:val="Char3"/>
        </w:rPr>
      </w:pPr>
      <w:r w:rsidRPr="0095400E">
        <w:rPr>
          <w:rStyle w:val="Char3"/>
          <w:rtl/>
        </w:rPr>
        <w:t>مناقب آل أب</w:t>
      </w:r>
      <w:r w:rsidR="002A49F6">
        <w:rPr>
          <w:rStyle w:val="Char3"/>
          <w:rtl/>
        </w:rPr>
        <w:t>ی</w:t>
      </w:r>
      <w:r w:rsidRPr="0095400E">
        <w:rPr>
          <w:rStyle w:val="Char3"/>
          <w:rtl/>
        </w:rPr>
        <w:t xml:space="preserve"> طالب</w:t>
      </w:r>
      <w:r w:rsidRPr="0095400E">
        <w:rPr>
          <w:rStyle w:val="Char3"/>
          <w:rFonts w:hint="cs"/>
          <w:rtl/>
        </w:rPr>
        <w:t>، محمد</w:t>
      </w:r>
      <w:r w:rsidRPr="00341C3F">
        <w:rPr>
          <w:rStyle w:val="Char3"/>
          <w:rFonts w:hint="cs"/>
          <w:rtl/>
        </w:rPr>
        <w:t xml:space="preserve"> بن عل</w:t>
      </w:r>
      <w:r w:rsidR="002A49F6">
        <w:rPr>
          <w:rStyle w:val="Char3"/>
          <w:rFonts w:hint="cs"/>
          <w:rtl/>
        </w:rPr>
        <w:t>ی</w:t>
      </w:r>
      <w:r w:rsidRPr="00341C3F">
        <w:rPr>
          <w:rStyle w:val="Char3"/>
          <w:rFonts w:hint="cs"/>
          <w:rtl/>
        </w:rPr>
        <w:t xml:space="preserve"> بن شهر آشوب مازندران</w:t>
      </w:r>
      <w:r w:rsidR="002A49F6">
        <w:rPr>
          <w:rStyle w:val="Char3"/>
          <w:rFonts w:hint="cs"/>
          <w:rtl/>
        </w:rPr>
        <w:t>ی</w:t>
      </w:r>
      <w:r w:rsidRPr="00341C3F">
        <w:rPr>
          <w:rStyle w:val="Char3"/>
          <w:rFonts w:hint="cs"/>
          <w:rtl/>
        </w:rPr>
        <w:t>، چاپ ایران 1313.</w:t>
      </w:r>
    </w:p>
    <w:p w:rsidR="00730D27" w:rsidRPr="00341C3F" w:rsidRDefault="00730D27" w:rsidP="00F567FF">
      <w:pPr>
        <w:numPr>
          <w:ilvl w:val="0"/>
          <w:numId w:val="1"/>
        </w:numPr>
        <w:tabs>
          <w:tab w:val="num" w:pos="191"/>
          <w:tab w:val="left" w:pos="851"/>
        </w:tabs>
        <w:ind w:left="641" w:hanging="357"/>
        <w:jc w:val="both"/>
        <w:rPr>
          <w:rStyle w:val="Char3"/>
        </w:rPr>
      </w:pPr>
      <w:r w:rsidRPr="0095400E">
        <w:rPr>
          <w:rStyle w:val="Char3"/>
          <w:rtl/>
        </w:rPr>
        <w:t xml:space="preserve">من لا </w:t>
      </w:r>
      <w:r w:rsidR="002A49F6">
        <w:rPr>
          <w:rStyle w:val="Char3"/>
          <w:rtl/>
        </w:rPr>
        <w:t>ی</w:t>
      </w:r>
      <w:r w:rsidRPr="0095400E">
        <w:rPr>
          <w:rStyle w:val="Char3"/>
          <w:rtl/>
        </w:rPr>
        <w:t>حضره الفق</w:t>
      </w:r>
      <w:r w:rsidR="002A49F6">
        <w:rPr>
          <w:rStyle w:val="Char3"/>
          <w:rtl/>
        </w:rPr>
        <w:t>ی</w:t>
      </w:r>
      <w:r w:rsidRPr="0095400E">
        <w:rPr>
          <w:rStyle w:val="Char3"/>
          <w:rtl/>
        </w:rPr>
        <w:t>ه</w:t>
      </w:r>
      <w:r w:rsidRPr="0095400E">
        <w:rPr>
          <w:rStyle w:val="Char3"/>
          <w:rFonts w:hint="cs"/>
          <w:rtl/>
        </w:rPr>
        <w:t>،</w:t>
      </w:r>
      <w:r w:rsidRPr="00341C3F">
        <w:rPr>
          <w:rStyle w:val="Char3"/>
          <w:rFonts w:hint="cs"/>
          <w:rtl/>
        </w:rPr>
        <w:t xml:space="preserve"> ابن بابو</w:t>
      </w:r>
      <w:r w:rsidR="002A49F6">
        <w:rPr>
          <w:rStyle w:val="Char3"/>
          <w:rFonts w:hint="cs"/>
          <w:rtl/>
        </w:rPr>
        <w:t>ی</w:t>
      </w:r>
      <w:r w:rsidRPr="00341C3F">
        <w:rPr>
          <w:rStyle w:val="Char3"/>
          <w:rFonts w:hint="cs"/>
          <w:rtl/>
        </w:rPr>
        <w:t>ه قم</w:t>
      </w:r>
      <w:r w:rsidR="002A49F6">
        <w:rPr>
          <w:rStyle w:val="Char3"/>
          <w:rFonts w:hint="cs"/>
          <w:rtl/>
        </w:rPr>
        <w:t>ی</w:t>
      </w:r>
      <w:r w:rsidRPr="00341C3F">
        <w:rPr>
          <w:rStyle w:val="Char3"/>
          <w:rFonts w:hint="cs"/>
          <w:rtl/>
        </w:rPr>
        <w:t>، دار صعب، دار التعارف ب</w:t>
      </w:r>
      <w:r w:rsidR="002A49F6">
        <w:rPr>
          <w:rStyle w:val="Char3"/>
          <w:rFonts w:hint="cs"/>
          <w:rtl/>
        </w:rPr>
        <w:t>ی</w:t>
      </w:r>
      <w:r w:rsidRPr="00341C3F">
        <w:rPr>
          <w:rStyle w:val="Char3"/>
          <w:rFonts w:hint="cs"/>
          <w:rtl/>
        </w:rPr>
        <w:t>روت 1401.</w:t>
      </w:r>
    </w:p>
    <w:p w:rsidR="00730D27" w:rsidRPr="00341C3F" w:rsidRDefault="00730D27" w:rsidP="00F567FF">
      <w:pPr>
        <w:numPr>
          <w:ilvl w:val="0"/>
          <w:numId w:val="1"/>
        </w:numPr>
        <w:tabs>
          <w:tab w:val="num" w:pos="191"/>
          <w:tab w:val="left" w:pos="851"/>
        </w:tabs>
        <w:ind w:left="641" w:hanging="357"/>
        <w:jc w:val="both"/>
        <w:rPr>
          <w:rStyle w:val="Char3"/>
        </w:rPr>
      </w:pPr>
      <w:r w:rsidRPr="0095400E">
        <w:rPr>
          <w:rStyle w:val="Char3"/>
          <w:rtl/>
        </w:rPr>
        <w:t>م</w:t>
      </w:r>
      <w:r w:rsidR="002A49F6">
        <w:rPr>
          <w:rStyle w:val="Char3"/>
          <w:rtl/>
        </w:rPr>
        <w:t>ک</w:t>
      </w:r>
      <w:r w:rsidRPr="0095400E">
        <w:rPr>
          <w:rStyle w:val="Char3"/>
          <w:rtl/>
        </w:rPr>
        <w:t>ارم الأخلاق</w:t>
      </w:r>
      <w:r w:rsidRPr="0095400E">
        <w:rPr>
          <w:rStyle w:val="Char3"/>
          <w:rFonts w:hint="cs"/>
          <w:rtl/>
        </w:rPr>
        <w:t>، اب</w:t>
      </w:r>
      <w:r w:rsidR="002A49F6">
        <w:rPr>
          <w:rStyle w:val="Char3"/>
          <w:rFonts w:hint="cs"/>
          <w:rtl/>
        </w:rPr>
        <w:t>ی</w:t>
      </w:r>
      <w:r w:rsidRPr="00341C3F">
        <w:rPr>
          <w:rStyle w:val="Char3"/>
          <w:rFonts w:hint="cs"/>
          <w:rtl/>
        </w:rPr>
        <w:t xml:space="preserve"> نصر رضى الد</w:t>
      </w:r>
      <w:r w:rsidR="002A49F6">
        <w:rPr>
          <w:rStyle w:val="Char3"/>
          <w:rFonts w:hint="cs"/>
          <w:rtl/>
        </w:rPr>
        <w:t>ی</w:t>
      </w:r>
      <w:r w:rsidRPr="00341C3F">
        <w:rPr>
          <w:rStyle w:val="Char3"/>
          <w:rFonts w:hint="cs"/>
          <w:rtl/>
        </w:rPr>
        <w:t>ن حسن بن فضل بن حسن طبرس</w:t>
      </w:r>
      <w:r w:rsidR="002A49F6">
        <w:rPr>
          <w:rStyle w:val="Char3"/>
          <w:rFonts w:hint="cs"/>
          <w:rtl/>
        </w:rPr>
        <w:t>ی</w:t>
      </w:r>
      <w:r w:rsidRPr="00341C3F">
        <w:rPr>
          <w:rStyle w:val="Char3"/>
          <w:rFonts w:hint="cs"/>
          <w:rtl/>
        </w:rPr>
        <w:t>، چاپ ایران 1376.</w:t>
      </w:r>
    </w:p>
    <w:p w:rsidR="00730D27" w:rsidRPr="00341C3F" w:rsidRDefault="00730D27" w:rsidP="00F567FF">
      <w:pPr>
        <w:numPr>
          <w:ilvl w:val="0"/>
          <w:numId w:val="1"/>
        </w:numPr>
        <w:tabs>
          <w:tab w:val="num" w:pos="191"/>
          <w:tab w:val="left" w:pos="851"/>
        </w:tabs>
        <w:ind w:left="641" w:hanging="357"/>
        <w:jc w:val="both"/>
        <w:rPr>
          <w:rStyle w:val="Char3"/>
        </w:rPr>
      </w:pPr>
      <w:r w:rsidRPr="0095400E">
        <w:rPr>
          <w:rStyle w:val="Char3"/>
          <w:rtl/>
        </w:rPr>
        <w:t>محاسن الاعتقاد ف</w:t>
      </w:r>
      <w:r w:rsidR="002A49F6">
        <w:rPr>
          <w:rStyle w:val="Char3"/>
          <w:rtl/>
        </w:rPr>
        <w:t>ی</w:t>
      </w:r>
      <w:r w:rsidRPr="0095400E">
        <w:rPr>
          <w:rStyle w:val="Char3"/>
          <w:rtl/>
        </w:rPr>
        <w:t xml:space="preserve"> أصول الد</w:t>
      </w:r>
      <w:r w:rsidR="002A49F6">
        <w:rPr>
          <w:rStyle w:val="Char3"/>
          <w:rtl/>
        </w:rPr>
        <w:t>ی</w:t>
      </w:r>
      <w:r w:rsidRPr="0095400E">
        <w:rPr>
          <w:rStyle w:val="Char3"/>
          <w:rtl/>
        </w:rPr>
        <w:t>ن</w:t>
      </w:r>
      <w:r w:rsidRPr="0095400E">
        <w:rPr>
          <w:rStyle w:val="Char3"/>
          <w:rFonts w:hint="cs"/>
          <w:rtl/>
        </w:rPr>
        <w:t>،</w:t>
      </w:r>
      <w:r w:rsidRPr="00341C3F">
        <w:rPr>
          <w:rStyle w:val="Char3"/>
          <w:rFonts w:hint="cs"/>
          <w:rtl/>
        </w:rPr>
        <w:t xml:space="preserve"> نشر مؤسسه مجمع البحوث العلم</w:t>
      </w:r>
      <w:r w:rsidR="002A49F6">
        <w:rPr>
          <w:rStyle w:val="Char3"/>
          <w:rFonts w:hint="cs"/>
          <w:rtl/>
        </w:rPr>
        <w:t>ی</w:t>
      </w:r>
      <w:r w:rsidRPr="00341C3F">
        <w:rPr>
          <w:rStyle w:val="Char3"/>
          <w:rFonts w:hint="cs"/>
          <w:rtl/>
        </w:rPr>
        <w:t>ه بحر</w:t>
      </w:r>
      <w:r w:rsidR="002A49F6">
        <w:rPr>
          <w:rStyle w:val="Char3"/>
          <w:rFonts w:hint="cs"/>
          <w:rtl/>
        </w:rPr>
        <w:t>ی</w:t>
      </w:r>
      <w:r w:rsidRPr="00341C3F">
        <w:rPr>
          <w:rStyle w:val="Char3"/>
          <w:rFonts w:hint="cs"/>
          <w:rtl/>
        </w:rPr>
        <w:t>ن، چاپ اوّل  1414.</w:t>
      </w:r>
    </w:p>
    <w:p w:rsidR="00730D27" w:rsidRPr="00341C3F" w:rsidRDefault="00730D27" w:rsidP="00F567FF">
      <w:pPr>
        <w:numPr>
          <w:ilvl w:val="0"/>
          <w:numId w:val="1"/>
        </w:numPr>
        <w:tabs>
          <w:tab w:val="num" w:pos="191"/>
          <w:tab w:val="left" w:pos="851"/>
        </w:tabs>
        <w:ind w:left="641" w:hanging="357"/>
        <w:jc w:val="both"/>
        <w:rPr>
          <w:rStyle w:val="Char3"/>
        </w:rPr>
      </w:pPr>
      <w:r w:rsidRPr="0095400E">
        <w:rPr>
          <w:rStyle w:val="Char3"/>
          <w:rtl/>
        </w:rPr>
        <w:t>مجالس الموحد</w:t>
      </w:r>
      <w:r w:rsidR="002A49F6">
        <w:rPr>
          <w:rStyle w:val="Char3"/>
          <w:rtl/>
        </w:rPr>
        <w:t>ی</w:t>
      </w:r>
      <w:r w:rsidRPr="0095400E">
        <w:rPr>
          <w:rStyle w:val="Char3"/>
          <w:rtl/>
        </w:rPr>
        <w:t>ن ف</w:t>
      </w:r>
      <w:r w:rsidR="002A49F6">
        <w:rPr>
          <w:rStyle w:val="Char3"/>
          <w:rtl/>
        </w:rPr>
        <w:t>ی</w:t>
      </w:r>
      <w:r w:rsidRPr="0095400E">
        <w:rPr>
          <w:rStyle w:val="Char3"/>
          <w:rtl/>
        </w:rPr>
        <w:t xml:space="preserve"> أصول الد</w:t>
      </w:r>
      <w:r w:rsidR="002A49F6">
        <w:rPr>
          <w:rStyle w:val="Char3"/>
          <w:rtl/>
        </w:rPr>
        <w:t>ی</w:t>
      </w:r>
      <w:r w:rsidRPr="0095400E">
        <w:rPr>
          <w:rStyle w:val="Char3"/>
          <w:rtl/>
        </w:rPr>
        <w:t>ن</w:t>
      </w:r>
      <w:r w:rsidRPr="0095400E">
        <w:rPr>
          <w:rStyle w:val="Char3"/>
          <w:rFonts w:hint="cs"/>
          <w:rtl/>
        </w:rPr>
        <w:t>، محمد صادق</w:t>
      </w:r>
      <w:r w:rsidRPr="00341C3F">
        <w:rPr>
          <w:rStyle w:val="Char3"/>
          <w:rFonts w:hint="cs"/>
          <w:rtl/>
        </w:rPr>
        <w:t xml:space="preserve"> بن محمد طباطبائ</w:t>
      </w:r>
      <w:r w:rsidR="002A49F6">
        <w:rPr>
          <w:rStyle w:val="Char3"/>
          <w:rFonts w:hint="cs"/>
          <w:rtl/>
        </w:rPr>
        <w:t>ی</w:t>
      </w:r>
      <w:r w:rsidRPr="00341C3F">
        <w:rPr>
          <w:rStyle w:val="Char3"/>
          <w:rFonts w:hint="cs"/>
          <w:rtl/>
        </w:rPr>
        <w:t xml:space="preserve"> چاپ 1318.</w:t>
      </w:r>
    </w:p>
    <w:p w:rsidR="00730D27" w:rsidRPr="00341C3F" w:rsidRDefault="00730D27" w:rsidP="0095400E">
      <w:pPr>
        <w:numPr>
          <w:ilvl w:val="0"/>
          <w:numId w:val="1"/>
        </w:numPr>
        <w:tabs>
          <w:tab w:val="num" w:pos="191"/>
          <w:tab w:val="left" w:pos="851"/>
        </w:tabs>
        <w:ind w:left="641" w:hanging="357"/>
        <w:jc w:val="both"/>
        <w:rPr>
          <w:rStyle w:val="Char3"/>
        </w:rPr>
      </w:pPr>
      <w:r w:rsidRPr="0095400E">
        <w:rPr>
          <w:rStyle w:val="Char3"/>
          <w:rtl/>
        </w:rPr>
        <w:t>مجمع الب</w:t>
      </w:r>
      <w:r w:rsidR="002A49F6">
        <w:rPr>
          <w:rStyle w:val="Char3"/>
          <w:rtl/>
        </w:rPr>
        <w:t>ی</w:t>
      </w:r>
      <w:r w:rsidRPr="0095400E">
        <w:rPr>
          <w:rStyle w:val="Char3"/>
          <w:rtl/>
        </w:rPr>
        <w:t>ان ف</w:t>
      </w:r>
      <w:r w:rsidR="002A49F6">
        <w:rPr>
          <w:rStyle w:val="Char3"/>
          <w:rtl/>
        </w:rPr>
        <w:t>ی</w:t>
      </w:r>
      <w:r w:rsidRPr="0095400E">
        <w:rPr>
          <w:rStyle w:val="Char3"/>
          <w:rtl/>
        </w:rPr>
        <w:t xml:space="preserve"> تفس</w:t>
      </w:r>
      <w:r w:rsidR="002A49F6">
        <w:rPr>
          <w:rStyle w:val="Char3"/>
          <w:rtl/>
        </w:rPr>
        <w:t>ی</w:t>
      </w:r>
      <w:r w:rsidRPr="0095400E">
        <w:rPr>
          <w:rStyle w:val="Char3"/>
          <w:rtl/>
        </w:rPr>
        <w:t>ر القرآن</w:t>
      </w:r>
      <w:r w:rsidRPr="0095400E">
        <w:rPr>
          <w:rStyle w:val="Char3"/>
          <w:rFonts w:hint="cs"/>
          <w:rtl/>
        </w:rPr>
        <w:t>، فضل بن</w:t>
      </w:r>
      <w:r w:rsidRPr="00341C3F">
        <w:rPr>
          <w:rStyle w:val="Char3"/>
          <w:rFonts w:hint="cs"/>
          <w:rtl/>
        </w:rPr>
        <w:t xml:space="preserve"> حسین طبرسی کتابخانه ح</w:t>
      </w:r>
      <w:r w:rsidR="002A49F6">
        <w:rPr>
          <w:rStyle w:val="Char3"/>
          <w:rFonts w:hint="cs"/>
          <w:rtl/>
        </w:rPr>
        <w:t>ی</w:t>
      </w:r>
      <w:r w:rsidRPr="00341C3F">
        <w:rPr>
          <w:rStyle w:val="Char3"/>
          <w:rFonts w:hint="cs"/>
          <w:rtl/>
        </w:rPr>
        <w:t>ات ب</w:t>
      </w:r>
      <w:r w:rsidR="002A49F6">
        <w:rPr>
          <w:rStyle w:val="Char3"/>
          <w:rFonts w:hint="cs"/>
          <w:rtl/>
        </w:rPr>
        <w:t>ی</w:t>
      </w:r>
      <w:r w:rsidRPr="00341C3F">
        <w:rPr>
          <w:rStyle w:val="Char3"/>
          <w:rFonts w:hint="cs"/>
          <w:rtl/>
        </w:rPr>
        <w:t>روت.</w:t>
      </w:r>
    </w:p>
    <w:p w:rsidR="00730D27" w:rsidRPr="00341C3F" w:rsidRDefault="00730D27" w:rsidP="00F567FF">
      <w:pPr>
        <w:numPr>
          <w:ilvl w:val="0"/>
          <w:numId w:val="1"/>
        </w:numPr>
        <w:tabs>
          <w:tab w:val="num" w:pos="191"/>
          <w:tab w:val="left" w:pos="851"/>
        </w:tabs>
        <w:ind w:left="641" w:hanging="357"/>
        <w:jc w:val="both"/>
        <w:rPr>
          <w:rStyle w:val="Char3"/>
        </w:rPr>
      </w:pPr>
      <w:r w:rsidRPr="0095400E">
        <w:rPr>
          <w:rStyle w:val="Char3"/>
          <w:rtl/>
        </w:rPr>
        <w:t>مرآة الأنوار ومش</w:t>
      </w:r>
      <w:r w:rsidR="002A49F6">
        <w:rPr>
          <w:rStyle w:val="Char3"/>
          <w:rtl/>
        </w:rPr>
        <w:t>ک</w:t>
      </w:r>
      <w:r w:rsidRPr="0095400E">
        <w:rPr>
          <w:rStyle w:val="Char3"/>
          <w:rtl/>
        </w:rPr>
        <w:t>اة الأسرار</w:t>
      </w:r>
      <w:r w:rsidRPr="0095400E">
        <w:rPr>
          <w:rStyle w:val="Char3"/>
          <w:rFonts w:hint="cs"/>
          <w:rtl/>
        </w:rPr>
        <w:t xml:space="preserve">، معروف به </w:t>
      </w:r>
      <w:r w:rsidRPr="0095400E">
        <w:rPr>
          <w:rStyle w:val="Char3"/>
          <w:rtl/>
        </w:rPr>
        <w:t>مقدمة البرهان ف</w:t>
      </w:r>
      <w:r w:rsidR="002A49F6">
        <w:rPr>
          <w:rStyle w:val="Char3"/>
          <w:rtl/>
        </w:rPr>
        <w:t>ی</w:t>
      </w:r>
      <w:r w:rsidRPr="0095400E">
        <w:rPr>
          <w:rStyle w:val="Char3"/>
          <w:rtl/>
        </w:rPr>
        <w:t xml:space="preserve"> تفس</w:t>
      </w:r>
      <w:r w:rsidR="002A49F6">
        <w:rPr>
          <w:rStyle w:val="Char3"/>
          <w:rtl/>
        </w:rPr>
        <w:t>ی</w:t>
      </w:r>
      <w:r w:rsidRPr="0095400E">
        <w:rPr>
          <w:rStyle w:val="Char3"/>
          <w:rtl/>
        </w:rPr>
        <w:t>ر القرآن</w:t>
      </w:r>
      <w:r w:rsidRPr="0095400E">
        <w:rPr>
          <w:rStyle w:val="Char3"/>
          <w:rFonts w:hint="cs"/>
          <w:rtl/>
        </w:rPr>
        <w:t>،</w:t>
      </w:r>
      <w:r w:rsidRPr="00341C3F">
        <w:rPr>
          <w:rStyle w:val="Char3"/>
          <w:rFonts w:hint="cs"/>
          <w:rtl/>
        </w:rPr>
        <w:t xml:space="preserve"> اب</w:t>
      </w:r>
      <w:r w:rsidR="002A49F6">
        <w:rPr>
          <w:rStyle w:val="Char3"/>
          <w:rFonts w:hint="cs"/>
          <w:rtl/>
        </w:rPr>
        <w:t>ی</w:t>
      </w:r>
      <w:r w:rsidRPr="00341C3F">
        <w:rPr>
          <w:rStyle w:val="Char3"/>
          <w:rFonts w:hint="cs"/>
          <w:rtl/>
        </w:rPr>
        <w:t xml:space="preserve"> الحسن شر</w:t>
      </w:r>
      <w:r w:rsidR="002A49F6">
        <w:rPr>
          <w:rStyle w:val="Char3"/>
          <w:rFonts w:hint="cs"/>
          <w:rtl/>
        </w:rPr>
        <w:t>ی</w:t>
      </w:r>
      <w:r w:rsidRPr="00341C3F">
        <w:rPr>
          <w:rStyle w:val="Char3"/>
          <w:rFonts w:hint="cs"/>
          <w:rtl/>
        </w:rPr>
        <w:t>ف بن مولى محمد طاهر بناط</w:t>
      </w:r>
      <w:r w:rsidR="002A49F6">
        <w:rPr>
          <w:rStyle w:val="Char3"/>
          <w:rFonts w:hint="cs"/>
          <w:rtl/>
        </w:rPr>
        <w:t>ی</w:t>
      </w:r>
      <w:r w:rsidRPr="00341C3F">
        <w:rPr>
          <w:rStyle w:val="Char3"/>
          <w:rFonts w:hint="cs"/>
          <w:rtl/>
        </w:rPr>
        <w:t xml:space="preserve"> فتون</w:t>
      </w:r>
      <w:r w:rsidR="002A49F6">
        <w:rPr>
          <w:rStyle w:val="Char3"/>
          <w:rFonts w:hint="cs"/>
          <w:rtl/>
        </w:rPr>
        <w:t>ی</w:t>
      </w:r>
      <w:r w:rsidRPr="00341C3F">
        <w:rPr>
          <w:rStyle w:val="Char3"/>
          <w:rFonts w:hint="cs"/>
          <w:rtl/>
        </w:rPr>
        <w:t>، کتابخانه آفتاب تهران 1374.</w:t>
      </w:r>
    </w:p>
    <w:p w:rsidR="00730D27" w:rsidRPr="00341C3F" w:rsidRDefault="00730D27" w:rsidP="00F567FF">
      <w:pPr>
        <w:numPr>
          <w:ilvl w:val="0"/>
          <w:numId w:val="1"/>
        </w:numPr>
        <w:tabs>
          <w:tab w:val="num" w:pos="191"/>
          <w:tab w:val="left" w:pos="851"/>
        </w:tabs>
        <w:ind w:left="641" w:hanging="357"/>
        <w:jc w:val="both"/>
        <w:rPr>
          <w:rStyle w:val="Char3"/>
        </w:rPr>
      </w:pPr>
      <w:r w:rsidRPr="0095400E">
        <w:rPr>
          <w:rStyle w:val="Char3"/>
          <w:rtl/>
        </w:rPr>
        <w:t>مرآة العقول</w:t>
      </w:r>
      <w:r w:rsidRPr="0095400E">
        <w:rPr>
          <w:rStyle w:val="Char3"/>
          <w:rFonts w:hint="cs"/>
          <w:rtl/>
        </w:rPr>
        <w:t>، محمد</w:t>
      </w:r>
      <w:r w:rsidRPr="00341C3F">
        <w:rPr>
          <w:rStyle w:val="Char3"/>
          <w:rFonts w:hint="cs"/>
          <w:rtl/>
        </w:rPr>
        <w:t xml:space="preserve"> باقر مجلس</w:t>
      </w:r>
      <w:r w:rsidR="002A49F6">
        <w:rPr>
          <w:rStyle w:val="Char3"/>
          <w:rFonts w:hint="cs"/>
          <w:rtl/>
        </w:rPr>
        <w:t>ی</w:t>
      </w:r>
      <w:r w:rsidRPr="00341C3F">
        <w:rPr>
          <w:rStyle w:val="Char3"/>
          <w:rFonts w:hint="cs"/>
          <w:rtl/>
        </w:rPr>
        <w:t xml:space="preserve"> چاپ ایران 1325.</w:t>
      </w:r>
    </w:p>
    <w:p w:rsidR="00730D27" w:rsidRPr="00341C3F" w:rsidRDefault="00730D27" w:rsidP="00F567FF">
      <w:pPr>
        <w:numPr>
          <w:ilvl w:val="0"/>
          <w:numId w:val="1"/>
        </w:numPr>
        <w:tabs>
          <w:tab w:val="num" w:pos="191"/>
          <w:tab w:val="left" w:pos="851"/>
        </w:tabs>
        <w:ind w:left="641" w:hanging="357"/>
        <w:jc w:val="both"/>
        <w:rPr>
          <w:rStyle w:val="Char3"/>
        </w:rPr>
      </w:pPr>
      <w:r w:rsidRPr="0095400E">
        <w:rPr>
          <w:rStyle w:val="Char3"/>
          <w:rtl/>
        </w:rPr>
        <w:t>مروج الذهب ومعادن الجوهر</w:t>
      </w:r>
      <w:r w:rsidRPr="0095400E">
        <w:rPr>
          <w:rStyle w:val="Char3"/>
          <w:rFonts w:hint="cs"/>
          <w:rtl/>
        </w:rPr>
        <w:t>، عل</w:t>
      </w:r>
      <w:r w:rsidR="002A49F6">
        <w:rPr>
          <w:rStyle w:val="Char3"/>
          <w:rFonts w:hint="cs"/>
          <w:rtl/>
        </w:rPr>
        <w:t>ی</w:t>
      </w:r>
      <w:r w:rsidRPr="00341C3F">
        <w:rPr>
          <w:rStyle w:val="Char3"/>
          <w:rFonts w:hint="cs"/>
          <w:rtl/>
        </w:rPr>
        <w:t xml:space="preserve"> بن حس</w:t>
      </w:r>
      <w:r w:rsidR="002A49F6">
        <w:rPr>
          <w:rStyle w:val="Char3"/>
          <w:rFonts w:hint="cs"/>
          <w:rtl/>
        </w:rPr>
        <w:t>ی</w:t>
      </w:r>
      <w:r w:rsidRPr="00341C3F">
        <w:rPr>
          <w:rStyle w:val="Char3"/>
          <w:rFonts w:hint="cs"/>
          <w:rtl/>
        </w:rPr>
        <w:t>ن بن عل</w:t>
      </w:r>
      <w:r w:rsidR="002A49F6">
        <w:rPr>
          <w:rStyle w:val="Char3"/>
          <w:rFonts w:hint="cs"/>
          <w:rtl/>
        </w:rPr>
        <w:t>ی</w:t>
      </w:r>
      <w:r w:rsidRPr="00341C3F">
        <w:rPr>
          <w:rStyle w:val="Char3"/>
          <w:rFonts w:hint="cs"/>
          <w:rtl/>
        </w:rPr>
        <w:t xml:space="preserve"> مسعود</w:t>
      </w:r>
      <w:r w:rsidR="002A49F6">
        <w:rPr>
          <w:rStyle w:val="Char3"/>
          <w:rFonts w:hint="cs"/>
          <w:rtl/>
        </w:rPr>
        <w:t>ی</w:t>
      </w:r>
      <w:r w:rsidRPr="00341C3F">
        <w:rPr>
          <w:rStyle w:val="Char3"/>
          <w:rFonts w:hint="cs"/>
          <w:rtl/>
        </w:rPr>
        <w:t>، تحق</w:t>
      </w:r>
      <w:r w:rsidR="002A49F6">
        <w:rPr>
          <w:rStyle w:val="Char3"/>
          <w:rFonts w:hint="cs"/>
          <w:rtl/>
        </w:rPr>
        <w:t>ی</w:t>
      </w:r>
      <w:r w:rsidRPr="00341C3F">
        <w:rPr>
          <w:rStyle w:val="Char3"/>
          <w:rFonts w:hint="cs"/>
          <w:rtl/>
        </w:rPr>
        <w:t>ق: محمد مح</w:t>
      </w:r>
      <w:r w:rsidR="002A49F6">
        <w:rPr>
          <w:rStyle w:val="Char3"/>
          <w:rFonts w:hint="cs"/>
          <w:rtl/>
        </w:rPr>
        <w:t>ی</w:t>
      </w:r>
      <w:r w:rsidRPr="00341C3F">
        <w:rPr>
          <w:rStyle w:val="Char3"/>
          <w:rFonts w:hint="cs"/>
          <w:rtl/>
        </w:rPr>
        <w:t xml:space="preserve"> الد</w:t>
      </w:r>
      <w:r w:rsidR="002A49F6">
        <w:rPr>
          <w:rStyle w:val="Char3"/>
          <w:rFonts w:hint="cs"/>
          <w:rtl/>
        </w:rPr>
        <w:t>ی</w:t>
      </w:r>
      <w:r w:rsidRPr="00341C3F">
        <w:rPr>
          <w:rStyle w:val="Char3"/>
          <w:rFonts w:hint="cs"/>
          <w:rtl/>
        </w:rPr>
        <w:t>ن عبد الحم</w:t>
      </w:r>
      <w:r w:rsidR="002A49F6">
        <w:rPr>
          <w:rStyle w:val="Char3"/>
          <w:rFonts w:hint="cs"/>
          <w:rtl/>
        </w:rPr>
        <w:t>ی</w:t>
      </w:r>
      <w:r w:rsidRPr="00341C3F">
        <w:rPr>
          <w:rStyle w:val="Char3"/>
          <w:rFonts w:hint="cs"/>
          <w:rtl/>
        </w:rPr>
        <w:t>د، دار الف</w:t>
      </w:r>
      <w:r w:rsidR="002A49F6">
        <w:rPr>
          <w:rStyle w:val="Char3"/>
          <w:rFonts w:hint="cs"/>
          <w:rtl/>
        </w:rPr>
        <w:t>ک</w:t>
      </w:r>
      <w:r w:rsidRPr="00341C3F">
        <w:rPr>
          <w:rStyle w:val="Char3"/>
          <w:rFonts w:hint="cs"/>
          <w:rtl/>
        </w:rPr>
        <w:t>ر 1393 چاپ پنجم.</w:t>
      </w:r>
    </w:p>
    <w:p w:rsidR="00730D27" w:rsidRPr="00341C3F" w:rsidRDefault="00730D27" w:rsidP="0095400E">
      <w:pPr>
        <w:numPr>
          <w:ilvl w:val="0"/>
          <w:numId w:val="1"/>
        </w:numPr>
        <w:tabs>
          <w:tab w:val="num" w:pos="191"/>
          <w:tab w:val="left" w:pos="851"/>
        </w:tabs>
        <w:ind w:left="641" w:hanging="357"/>
        <w:jc w:val="both"/>
        <w:rPr>
          <w:rStyle w:val="Char3"/>
        </w:rPr>
      </w:pPr>
      <w:r w:rsidRPr="0095400E">
        <w:rPr>
          <w:rStyle w:val="Char3"/>
          <w:rtl/>
        </w:rPr>
        <w:t>مسائل الإمامة و</w:t>
      </w:r>
      <w:r w:rsidRPr="0095400E">
        <w:rPr>
          <w:rStyle w:val="Char3"/>
          <w:rFonts w:hint="cs"/>
          <w:rtl/>
        </w:rPr>
        <w:t xml:space="preserve"> گز</w:t>
      </w:r>
      <w:r w:rsidR="002A49F6">
        <w:rPr>
          <w:rStyle w:val="Char3"/>
          <w:rFonts w:hint="cs"/>
          <w:rtl/>
        </w:rPr>
        <w:t>ی</w:t>
      </w:r>
      <w:r w:rsidRPr="0095400E">
        <w:rPr>
          <w:rStyle w:val="Char3"/>
          <w:rFonts w:hint="cs"/>
          <w:rtl/>
        </w:rPr>
        <w:t>ده</w:t>
      </w:r>
      <w:r w:rsidR="00D97CCE">
        <w:rPr>
          <w:rStyle w:val="Char3"/>
          <w:rFonts w:hint="cs"/>
          <w:rtl/>
        </w:rPr>
        <w:t>‌های</w:t>
      </w:r>
      <w:r w:rsidRPr="0095400E">
        <w:rPr>
          <w:rStyle w:val="Char3"/>
          <w:rFonts w:hint="cs"/>
          <w:rtl/>
        </w:rPr>
        <w:t xml:space="preserve">ی از کتاب </w:t>
      </w:r>
      <w:r w:rsidRPr="0095400E">
        <w:rPr>
          <w:rStyle w:val="Char3"/>
          <w:rtl/>
        </w:rPr>
        <w:t>الأوسط ف</w:t>
      </w:r>
      <w:r w:rsidR="002A49F6">
        <w:rPr>
          <w:rStyle w:val="Char3"/>
          <w:rtl/>
        </w:rPr>
        <w:t>ی</w:t>
      </w:r>
      <w:r w:rsidRPr="0095400E">
        <w:rPr>
          <w:rStyle w:val="Char3"/>
          <w:rtl/>
        </w:rPr>
        <w:t xml:space="preserve"> المقالات</w:t>
      </w:r>
      <w:r w:rsidRPr="0095400E">
        <w:rPr>
          <w:rStyle w:val="Char3"/>
          <w:rFonts w:hint="cs"/>
          <w:rtl/>
        </w:rPr>
        <w:t>،  عبد</w:t>
      </w:r>
      <w:r w:rsidRPr="00341C3F">
        <w:rPr>
          <w:rStyle w:val="Char3"/>
          <w:rFonts w:hint="cs"/>
          <w:rtl/>
        </w:rPr>
        <w:t xml:space="preserve"> الله بن محمد ناش</w:t>
      </w:r>
      <w:r w:rsidR="002A49F6">
        <w:rPr>
          <w:rStyle w:val="Char3"/>
          <w:rFonts w:hint="cs"/>
          <w:rtl/>
        </w:rPr>
        <w:t>ی</w:t>
      </w:r>
      <w:r w:rsidRPr="00341C3F">
        <w:rPr>
          <w:rStyle w:val="Char3"/>
          <w:rFonts w:hint="cs"/>
          <w:rtl/>
        </w:rPr>
        <w:t xml:space="preserve"> ا</w:t>
      </w:r>
      <w:r w:rsidR="002A49F6">
        <w:rPr>
          <w:rStyle w:val="Char3"/>
          <w:rFonts w:hint="cs"/>
          <w:rtl/>
        </w:rPr>
        <w:t>ک</w:t>
      </w:r>
      <w:r w:rsidRPr="00341C3F">
        <w:rPr>
          <w:rStyle w:val="Char3"/>
          <w:rFonts w:hint="cs"/>
          <w:rtl/>
        </w:rPr>
        <w:t>بر، تحق</w:t>
      </w:r>
      <w:r w:rsidR="002A49F6">
        <w:rPr>
          <w:rStyle w:val="Char3"/>
          <w:rFonts w:hint="cs"/>
          <w:rtl/>
        </w:rPr>
        <w:t>ی</w:t>
      </w:r>
      <w:r w:rsidRPr="00341C3F">
        <w:rPr>
          <w:rStyle w:val="Char3"/>
          <w:rFonts w:hint="cs"/>
          <w:rtl/>
        </w:rPr>
        <w:t xml:space="preserve">ق: </w:t>
      </w:r>
      <w:r w:rsidR="002A49F6">
        <w:rPr>
          <w:rStyle w:val="Char3"/>
          <w:rFonts w:hint="cs"/>
          <w:rtl/>
        </w:rPr>
        <w:t>ی</w:t>
      </w:r>
      <w:r w:rsidRPr="00341C3F">
        <w:rPr>
          <w:rStyle w:val="Char3"/>
          <w:rFonts w:hint="cs"/>
          <w:rtl/>
        </w:rPr>
        <w:t>وسف فان، مؤسسه پژوهشهای شرق</w:t>
      </w:r>
      <w:r w:rsidR="002A49F6">
        <w:rPr>
          <w:rStyle w:val="Char3"/>
          <w:rFonts w:hint="cs"/>
          <w:rtl/>
        </w:rPr>
        <w:t>ی</w:t>
      </w:r>
      <w:r w:rsidRPr="00341C3F">
        <w:rPr>
          <w:rStyle w:val="Char3"/>
          <w:rFonts w:hint="cs"/>
          <w:rtl/>
        </w:rPr>
        <w:t xml:space="preserve"> آلمان، ب</w:t>
      </w:r>
      <w:r w:rsidR="002A49F6">
        <w:rPr>
          <w:rStyle w:val="Char3"/>
          <w:rFonts w:hint="cs"/>
          <w:rtl/>
        </w:rPr>
        <w:t>ی</w:t>
      </w:r>
      <w:r w:rsidRPr="00341C3F">
        <w:rPr>
          <w:rStyle w:val="Char3"/>
          <w:rFonts w:hint="cs"/>
          <w:rtl/>
        </w:rPr>
        <w:t>روت 1971م.</w:t>
      </w:r>
    </w:p>
    <w:p w:rsidR="00730D27" w:rsidRPr="00341C3F" w:rsidRDefault="00730D27" w:rsidP="00F567FF">
      <w:pPr>
        <w:numPr>
          <w:ilvl w:val="0"/>
          <w:numId w:val="1"/>
        </w:numPr>
        <w:tabs>
          <w:tab w:val="num" w:pos="191"/>
          <w:tab w:val="left" w:pos="851"/>
        </w:tabs>
        <w:ind w:left="641" w:hanging="357"/>
        <w:jc w:val="both"/>
        <w:rPr>
          <w:rStyle w:val="Char3"/>
        </w:rPr>
      </w:pPr>
      <w:r w:rsidRPr="0095400E">
        <w:rPr>
          <w:rStyle w:val="Char3"/>
          <w:rtl/>
        </w:rPr>
        <w:t>مستدر</w:t>
      </w:r>
      <w:r w:rsidR="002A49F6">
        <w:rPr>
          <w:rStyle w:val="Char3"/>
          <w:rtl/>
        </w:rPr>
        <w:t>ک</w:t>
      </w:r>
      <w:r w:rsidRPr="0095400E">
        <w:rPr>
          <w:rStyle w:val="Char3"/>
          <w:rtl/>
        </w:rPr>
        <w:t xml:space="preserve"> الوسائل</w:t>
      </w:r>
      <w:r w:rsidRPr="0095400E">
        <w:rPr>
          <w:rStyle w:val="Char3"/>
          <w:rFonts w:hint="cs"/>
          <w:rtl/>
        </w:rPr>
        <w:t>،</w:t>
      </w:r>
      <w:r w:rsidRPr="00341C3F">
        <w:rPr>
          <w:rStyle w:val="Char3"/>
          <w:rFonts w:hint="cs"/>
          <w:rtl/>
        </w:rPr>
        <w:t xml:space="preserve"> حس</w:t>
      </w:r>
      <w:r w:rsidR="002A49F6">
        <w:rPr>
          <w:rStyle w:val="Char3"/>
          <w:rFonts w:hint="cs"/>
          <w:rtl/>
        </w:rPr>
        <w:t>ی</w:t>
      </w:r>
      <w:r w:rsidRPr="00341C3F">
        <w:rPr>
          <w:rStyle w:val="Char3"/>
          <w:rFonts w:hint="cs"/>
          <w:rtl/>
        </w:rPr>
        <w:t>ن نور</w:t>
      </w:r>
      <w:r w:rsidR="002A49F6">
        <w:rPr>
          <w:rStyle w:val="Char3"/>
          <w:rFonts w:hint="cs"/>
          <w:rtl/>
        </w:rPr>
        <w:t>ی</w:t>
      </w:r>
      <w:r w:rsidRPr="00341C3F">
        <w:rPr>
          <w:rStyle w:val="Char3"/>
          <w:rFonts w:hint="cs"/>
          <w:rtl/>
        </w:rPr>
        <w:t xml:space="preserve"> طبرس</w:t>
      </w:r>
      <w:r w:rsidR="002A49F6">
        <w:rPr>
          <w:rStyle w:val="Char3"/>
          <w:rFonts w:hint="cs"/>
          <w:rtl/>
        </w:rPr>
        <w:t>ی</w:t>
      </w:r>
      <w:r w:rsidRPr="00341C3F">
        <w:rPr>
          <w:rStyle w:val="Char3"/>
          <w:rFonts w:hint="cs"/>
          <w:rtl/>
        </w:rPr>
        <w:t>، کتابخانه اسلام</w:t>
      </w:r>
      <w:r w:rsidR="002A49F6">
        <w:rPr>
          <w:rStyle w:val="Char3"/>
          <w:rFonts w:hint="cs"/>
          <w:rtl/>
        </w:rPr>
        <w:t>ی</w:t>
      </w:r>
      <w:r w:rsidRPr="00341C3F">
        <w:rPr>
          <w:rStyle w:val="Char3"/>
          <w:rFonts w:hint="cs"/>
          <w:rtl/>
        </w:rPr>
        <w:t>، تهران 1382.</w:t>
      </w:r>
    </w:p>
    <w:p w:rsidR="00730D27" w:rsidRPr="00341C3F" w:rsidRDefault="00730D27" w:rsidP="00F567FF">
      <w:pPr>
        <w:numPr>
          <w:ilvl w:val="0"/>
          <w:numId w:val="1"/>
        </w:numPr>
        <w:tabs>
          <w:tab w:val="num" w:pos="191"/>
          <w:tab w:val="left" w:pos="851"/>
        </w:tabs>
        <w:ind w:left="641" w:hanging="357"/>
        <w:jc w:val="both"/>
        <w:rPr>
          <w:rStyle w:val="Char3"/>
        </w:rPr>
      </w:pPr>
      <w:r w:rsidRPr="0095400E">
        <w:rPr>
          <w:rStyle w:val="Char3"/>
          <w:rtl/>
        </w:rPr>
        <w:t>المصباح</w:t>
      </w:r>
      <w:r w:rsidRPr="0095400E">
        <w:rPr>
          <w:rStyle w:val="Char3"/>
          <w:rFonts w:hint="cs"/>
          <w:rtl/>
        </w:rPr>
        <w:t>، ابراه</w:t>
      </w:r>
      <w:r w:rsidR="002A49F6">
        <w:rPr>
          <w:rStyle w:val="Char3"/>
          <w:rFonts w:hint="cs"/>
          <w:rtl/>
        </w:rPr>
        <w:t>ی</w:t>
      </w:r>
      <w:r w:rsidRPr="0095400E">
        <w:rPr>
          <w:rStyle w:val="Char3"/>
          <w:rFonts w:hint="cs"/>
          <w:rtl/>
        </w:rPr>
        <w:t>م</w:t>
      </w:r>
      <w:r w:rsidRPr="00341C3F">
        <w:rPr>
          <w:rStyle w:val="Char3"/>
          <w:rFonts w:hint="cs"/>
          <w:rtl/>
        </w:rPr>
        <w:t xml:space="preserve"> بن عل</w:t>
      </w:r>
      <w:r w:rsidR="002A49F6">
        <w:rPr>
          <w:rStyle w:val="Char3"/>
          <w:rFonts w:hint="cs"/>
          <w:rtl/>
        </w:rPr>
        <w:t>ی</w:t>
      </w:r>
      <w:r w:rsidRPr="00341C3F">
        <w:rPr>
          <w:rStyle w:val="Char3"/>
          <w:rFonts w:hint="cs"/>
          <w:rtl/>
        </w:rPr>
        <w:t xml:space="preserve"> </w:t>
      </w:r>
      <w:r w:rsidR="002A49F6">
        <w:rPr>
          <w:rStyle w:val="Char3"/>
          <w:rFonts w:hint="cs"/>
          <w:rtl/>
        </w:rPr>
        <w:t>ک</w:t>
      </w:r>
      <w:r w:rsidRPr="00341C3F">
        <w:rPr>
          <w:rStyle w:val="Char3"/>
          <w:rFonts w:hint="cs"/>
          <w:rtl/>
        </w:rPr>
        <w:t>فعم</w:t>
      </w:r>
      <w:r w:rsidR="002A49F6">
        <w:rPr>
          <w:rStyle w:val="Char3"/>
          <w:rFonts w:hint="cs"/>
          <w:rtl/>
        </w:rPr>
        <w:t>ی</w:t>
      </w:r>
      <w:r w:rsidRPr="00341C3F">
        <w:rPr>
          <w:rStyle w:val="Char3"/>
          <w:rFonts w:hint="cs"/>
          <w:rtl/>
        </w:rPr>
        <w:t>،</w:t>
      </w:r>
      <w:r w:rsidR="0095400E">
        <w:rPr>
          <w:rStyle w:val="Char3"/>
          <w:rFonts w:hint="cs"/>
          <w:rtl/>
        </w:rPr>
        <w:t xml:space="preserve"> </w:t>
      </w:r>
      <w:r w:rsidRPr="00341C3F">
        <w:rPr>
          <w:rStyle w:val="Char3"/>
          <w:rFonts w:hint="cs"/>
          <w:rtl/>
        </w:rPr>
        <w:t>چاپ: ایران 132.</w:t>
      </w:r>
    </w:p>
    <w:p w:rsidR="00730D27" w:rsidRPr="00341C3F" w:rsidRDefault="00730D27" w:rsidP="00F567FF">
      <w:pPr>
        <w:numPr>
          <w:ilvl w:val="0"/>
          <w:numId w:val="1"/>
        </w:numPr>
        <w:tabs>
          <w:tab w:val="num" w:pos="191"/>
          <w:tab w:val="left" w:pos="851"/>
        </w:tabs>
        <w:ind w:left="641" w:hanging="357"/>
        <w:jc w:val="both"/>
        <w:rPr>
          <w:rStyle w:val="Char3"/>
        </w:rPr>
      </w:pPr>
      <w:r w:rsidRPr="0095400E">
        <w:rPr>
          <w:rStyle w:val="Char3"/>
          <w:rtl/>
        </w:rPr>
        <w:t>مصباح المتهجد</w:t>
      </w:r>
      <w:r w:rsidRPr="0095400E">
        <w:rPr>
          <w:rStyle w:val="Char3"/>
          <w:rFonts w:hint="cs"/>
          <w:rtl/>
        </w:rPr>
        <w:t>،</w:t>
      </w:r>
      <w:r w:rsidRPr="00341C3F">
        <w:rPr>
          <w:rStyle w:val="Char3"/>
          <w:rFonts w:hint="cs"/>
          <w:rtl/>
        </w:rPr>
        <w:t xml:space="preserve"> طوس</w:t>
      </w:r>
      <w:r w:rsidR="002A49F6">
        <w:rPr>
          <w:rStyle w:val="Char3"/>
          <w:rFonts w:hint="cs"/>
          <w:rtl/>
        </w:rPr>
        <w:t>ی</w:t>
      </w:r>
      <w:r w:rsidRPr="00341C3F">
        <w:rPr>
          <w:rStyle w:val="Char3"/>
          <w:rFonts w:hint="cs"/>
          <w:rtl/>
        </w:rPr>
        <w:t>،</w:t>
      </w:r>
      <w:r w:rsidR="0095400E">
        <w:rPr>
          <w:rStyle w:val="Char3"/>
          <w:rFonts w:hint="cs"/>
          <w:rtl/>
        </w:rPr>
        <w:t xml:space="preserve"> </w:t>
      </w:r>
      <w:r w:rsidRPr="00341C3F">
        <w:rPr>
          <w:rStyle w:val="Char3"/>
          <w:rFonts w:hint="cs"/>
          <w:rtl/>
        </w:rPr>
        <w:t>چاپ ایران 1338.</w:t>
      </w:r>
    </w:p>
    <w:p w:rsidR="00730D27" w:rsidRPr="00341C3F" w:rsidRDefault="00730D27" w:rsidP="0095400E">
      <w:pPr>
        <w:numPr>
          <w:ilvl w:val="0"/>
          <w:numId w:val="1"/>
        </w:numPr>
        <w:tabs>
          <w:tab w:val="num" w:pos="191"/>
          <w:tab w:val="left" w:pos="851"/>
        </w:tabs>
        <w:ind w:left="641" w:hanging="357"/>
        <w:jc w:val="both"/>
        <w:rPr>
          <w:rStyle w:val="Char3"/>
        </w:rPr>
      </w:pPr>
      <w:r w:rsidRPr="0095400E">
        <w:rPr>
          <w:rStyle w:val="Char3"/>
          <w:rtl/>
        </w:rPr>
        <w:t>مصاب</w:t>
      </w:r>
      <w:r w:rsidR="002A49F6">
        <w:rPr>
          <w:rStyle w:val="Char3"/>
          <w:rtl/>
        </w:rPr>
        <w:t>ی</w:t>
      </w:r>
      <w:r w:rsidRPr="0095400E">
        <w:rPr>
          <w:rStyle w:val="Char3"/>
          <w:rtl/>
        </w:rPr>
        <w:t>ح الأنوار ف</w:t>
      </w:r>
      <w:r w:rsidR="002A49F6">
        <w:rPr>
          <w:rStyle w:val="Char3"/>
          <w:rtl/>
        </w:rPr>
        <w:t>ی</w:t>
      </w:r>
      <w:r w:rsidRPr="0095400E">
        <w:rPr>
          <w:rStyle w:val="Char3"/>
          <w:rtl/>
        </w:rPr>
        <w:t xml:space="preserve"> حل مش</w:t>
      </w:r>
      <w:r w:rsidR="002A49F6">
        <w:rPr>
          <w:rStyle w:val="Char3"/>
          <w:rtl/>
        </w:rPr>
        <w:t>ک</w:t>
      </w:r>
      <w:r w:rsidRPr="0095400E">
        <w:rPr>
          <w:rStyle w:val="Char3"/>
          <w:rtl/>
        </w:rPr>
        <w:t>لات الأخبار</w:t>
      </w:r>
      <w:r w:rsidRPr="0095400E">
        <w:rPr>
          <w:rStyle w:val="Char3"/>
          <w:rFonts w:hint="cs"/>
          <w:rtl/>
        </w:rPr>
        <w:t>، عبد</w:t>
      </w:r>
      <w:r w:rsidRPr="00341C3F">
        <w:rPr>
          <w:rStyle w:val="Char3"/>
          <w:rFonts w:hint="cs"/>
          <w:rtl/>
        </w:rPr>
        <w:t>الله شبَّر، مؤسسه نور للمطبوعات، ب</w:t>
      </w:r>
      <w:r w:rsidR="002A49F6">
        <w:rPr>
          <w:rStyle w:val="Char3"/>
          <w:rFonts w:hint="cs"/>
          <w:rtl/>
        </w:rPr>
        <w:t>ی</w:t>
      </w:r>
      <w:r w:rsidRPr="00341C3F">
        <w:rPr>
          <w:rStyle w:val="Char3"/>
          <w:rFonts w:hint="cs"/>
          <w:rtl/>
        </w:rPr>
        <w:t>روت، لبنان.</w:t>
      </w:r>
    </w:p>
    <w:p w:rsidR="00730D27" w:rsidRPr="00341C3F" w:rsidRDefault="00730D27" w:rsidP="00F567FF">
      <w:pPr>
        <w:numPr>
          <w:ilvl w:val="0"/>
          <w:numId w:val="1"/>
        </w:numPr>
        <w:tabs>
          <w:tab w:val="num" w:pos="191"/>
          <w:tab w:val="left" w:pos="851"/>
        </w:tabs>
        <w:ind w:left="641" w:hanging="357"/>
        <w:jc w:val="both"/>
        <w:rPr>
          <w:rStyle w:val="Char3"/>
        </w:rPr>
      </w:pPr>
      <w:r w:rsidRPr="0095400E">
        <w:rPr>
          <w:rStyle w:val="Char3"/>
          <w:rtl/>
        </w:rPr>
        <w:t>مختصر بصائر الدرجات،</w:t>
      </w:r>
      <w:r w:rsidRPr="0095400E">
        <w:rPr>
          <w:rStyle w:val="Char3"/>
          <w:rFonts w:hint="cs"/>
          <w:rtl/>
        </w:rPr>
        <w:t xml:space="preserve"> </w:t>
      </w:r>
      <w:r w:rsidRPr="0095400E">
        <w:rPr>
          <w:rStyle w:val="Char3"/>
          <w:rtl/>
        </w:rPr>
        <w:t>حسن بن</w:t>
      </w:r>
      <w:r w:rsidRPr="00341C3F">
        <w:rPr>
          <w:rStyle w:val="Char3"/>
          <w:rtl/>
        </w:rPr>
        <w:t xml:space="preserve"> سل</w:t>
      </w:r>
      <w:r w:rsidR="002A49F6">
        <w:rPr>
          <w:rStyle w:val="Char3"/>
          <w:rtl/>
        </w:rPr>
        <w:t>ی</w:t>
      </w:r>
      <w:r w:rsidRPr="00341C3F">
        <w:rPr>
          <w:rStyle w:val="Char3"/>
          <w:rtl/>
        </w:rPr>
        <w:t>مان حل</w:t>
      </w:r>
      <w:r w:rsidR="002A49F6">
        <w:rPr>
          <w:rStyle w:val="Char3"/>
          <w:rtl/>
        </w:rPr>
        <w:t>ی</w:t>
      </w:r>
      <w:r w:rsidRPr="00341C3F">
        <w:rPr>
          <w:rStyle w:val="Char3"/>
          <w:rFonts w:hint="cs"/>
          <w:rtl/>
        </w:rPr>
        <w:t xml:space="preserve">، </w:t>
      </w:r>
      <w:r w:rsidRPr="00341C3F">
        <w:rPr>
          <w:rStyle w:val="Char3"/>
          <w:rtl/>
        </w:rPr>
        <w:t>انتشارات کتابخانه ح</w:t>
      </w:r>
      <w:r w:rsidR="002A49F6">
        <w:rPr>
          <w:rStyle w:val="Char3"/>
          <w:rtl/>
        </w:rPr>
        <w:t>ی</w:t>
      </w:r>
      <w:r w:rsidRPr="00341C3F">
        <w:rPr>
          <w:rStyle w:val="Char3"/>
          <w:rtl/>
        </w:rPr>
        <w:t>در</w:t>
      </w:r>
      <w:r w:rsidR="002A49F6">
        <w:rPr>
          <w:rStyle w:val="Char3"/>
          <w:rtl/>
        </w:rPr>
        <w:t>ی</w:t>
      </w:r>
      <w:r w:rsidRPr="00341C3F">
        <w:rPr>
          <w:rStyle w:val="Char3"/>
          <w:rFonts w:hint="cs"/>
          <w:rtl/>
        </w:rPr>
        <w:t>ه</w:t>
      </w:r>
      <w:r w:rsidRPr="00341C3F">
        <w:rPr>
          <w:rStyle w:val="Char3"/>
          <w:rtl/>
        </w:rPr>
        <w:t xml:space="preserve"> نجف</w:t>
      </w:r>
      <w:r w:rsidRPr="00341C3F">
        <w:rPr>
          <w:rStyle w:val="Char3"/>
          <w:rFonts w:hint="cs"/>
          <w:rtl/>
        </w:rPr>
        <w:t>، چاپ اوّل</w:t>
      </w:r>
      <w:r w:rsidRPr="00341C3F">
        <w:rPr>
          <w:rStyle w:val="Char3"/>
          <w:rtl/>
        </w:rPr>
        <w:t>1370</w:t>
      </w:r>
      <w:r w:rsidRPr="00341C3F">
        <w:rPr>
          <w:rStyle w:val="Char3"/>
          <w:rFonts w:hint="cs"/>
          <w:rtl/>
        </w:rPr>
        <w:t>.</w:t>
      </w:r>
    </w:p>
    <w:p w:rsidR="00730D27" w:rsidRPr="00341C3F" w:rsidRDefault="00730D27" w:rsidP="00F567FF">
      <w:pPr>
        <w:numPr>
          <w:ilvl w:val="0"/>
          <w:numId w:val="1"/>
        </w:numPr>
        <w:tabs>
          <w:tab w:val="num" w:pos="191"/>
          <w:tab w:val="left" w:pos="851"/>
        </w:tabs>
        <w:ind w:left="641" w:hanging="357"/>
        <w:jc w:val="both"/>
        <w:rPr>
          <w:rStyle w:val="Char3"/>
        </w:rPr>
      </w:pPr>
      <w:r w:rsidRPr="0095400E">
        <w:rPr>
          <w:rStyle w:val="Char3"/>
          <w:rtl/>
        </w:rPr>
        <w:t>مفات</w:t>
      </w:r>
      <w:r w:rsidR="002A49F6">
        <w:rPr>
          <w:rStyle w:val="Char3"/>
          <w:rtl/>
        </w:rPr>
        <w:t>ی</w:t>
      </w:r>
      <w:r w:rsidRPr="0095400E">
        <w:rPr>
          <w:rStyle w:val="Char3"/>
          <w:rtl/>
        </w:rPr>
        <w:t>ح الجنان</w:t>
      </w:r>
      <w:r w:rsidRPr="0095400E">
        <w:rPr>
          <w:rStyle w:val="Char3"/>
          <w:rFonts w:hint="cs"/>
          <w:rtl/>
        </w:rPr>
        <w:t>، عباس</w:t>
      </w:r>
      <w:r w:rsidRPr="00341C3F">
        <w:rPr>
          <w:rStyle w:val="Char3"/>
          <w:rFonts w:hint="cs"/>
          <w:rtl/>
        </w:rPr>
        <w:t xml:space="preserve"> قم</w:t>
      </w:r>
      <w:r w:rsidR="002A49F6">
        <w:rPr>
          <w:rStyle w:val="Char3"/>
          <w:rFonts w:hint="cs"/>
          <w:rtl/>
        </w:rPr>
        <w:t>ی</w:t>
      </w:r>
      <w:r w:rsidRPr="00341C3F">
        <w:rPr>
          <w:rStyle w:val="Char3"/>
          <w:rFonts w:hint="cs"/>
          <w:rtl/>
        </w:rPr>
        <w:t>، دار الترب</w:t>
      </w:r>
      <w:r w:rsidR="002A49F6">
        <w:rPr>
          <w:rStyle w:val="Char3"/>
          <w:rFonts w:hint="cs"/>
          <w:rtl/>
        </w:rPr>
        <w:t>ی</w:t>
      </w:r>
      <w:r w:rsidRPr="00341C3F">
        <w:rPr>
          <w:rStyle w:val="Char3"/>
          <w:rFonts w:hint="cs"/>
          <w:rtl/>
        </w:rPr>
        <w:t>ه بغداد.</w:t>
      </w:r>
    </w:p>
    <w:p w:rsidR="00730D27" w:rsidRPr="00341C3F" w:rsidRDefault="00730D27" w:rsidP="00F567FF">
      <w:pPr>
        <w:numPr>
          <w:ilvl w:val="0"/>
          <w:numId w:val="1"/>
        </w:numPr>
        <w:tabs>
          <w:tab w:val="num" w:pos="191"/>
          <w:tab w:val="left" w:pos="851"/>
        </w:tabs>
        <w:ind w:left="641" w:hanging="357"/>
        <w:jc w:val="both"/>
        <w:rPr>
          <w:rStyle w:val="Char3"/>
        </w:rPr>
      </w:pPr>
      <w:r w:rsidRPr="0095400E">
        <w:rPr>
          <w:rStyle w:val="Char3"/>
          <w:rtl/>
        </w:rPr>
        <w:t>مفتاح ال</w:t>
      </w:r>
      <w:r w:rsidR="002A49F6">
        <w:rPr>
          <w:rStyle w:val="Char3"/>
          <w:rtl/>
        </w:rPr>
        <w:t>ک</w:t>
      </w:r>
      <w:r w:rsidRPr="0095400E">
        <w:rPr>
          <w:rStyle w:val="Char3"/>
          <w:rtl/>
        </w:rPr>
        <w:t>تب الأربعة</w:t>
      </w:r>
      <w:r w:rsidRPr="0095400E">
        <w:rPr>
          <w:rStyle w:val="Char3"/>
          <w:rFonts w:hint="cs"/>
          <w:rtl/>
        </w:rPr>
        <w:t>، محمود بن</w:t>
      </w:r>
      <w:r w:rsidRPr="00341C3F">
        <w:rPr>
          <w:rStyle w:val="Char3"/>
          <w:rFonts w:hint="cs"/>
          <w:rtl/>
        </w:rPr>
        <w:t xml:space="preserve"> مهد</w:t>
      </w:r>
      <w:r w:rsidR="002A49F6">
        <w:rPr>
          <w:rStyle w:val="Char3"/>
          <w:rFonts w:hint="cs"/>
          <w:rtl/>
        </w:rPr>
        <w:t>ی</w:t>
      </w:r>
      <w:r w:rsidRPr="00341C3F">
        <w:rPr>
          <w:rStyle w:val="Char3"/>
          <w:rFonts w:hint="cs"/>
          <w:rtl/>
        </w:rPr>
        <w:t xml:space="preserve"> موسو</w:t>
      </w:r>
      <w:r w:rsidR="002A49F6">
        <w:rPr>
          <w:rStyle w:val="Char3"/>
          <w:rFonts w:hint="cs"/>
          <w:rtl/>
        </w:rPr>
        <w:t>ی</w:t>
      </w:r>
      <w:r w:rsidRPr="00341C3F">
        <w:rPr>
          <w:rStyle w:val="Char3"/>
          <w:rFonts w:hint="cs"/>
          <w:rtl/>
        </w:rPr>
        <w:t>، دار ال</w:t>
      </w:r>
      <w:r w:rsidR="002A49F6">
        <w:rPr>
          <w:rStyle w:val="Char3"/>
          <w:rFonts w:hint="cs"/>
          <w:rtl/>
        </w:rPr>
        <w:t>ک</w:t>
      </w:r>
      <w:r w:rsidRPr="00341C3F">
        <w:rPr>
          <w:rStyle w:val="Char3"/>
          <w:rFonts w:hint="cs"/>
          <w:rtl/>
        </w:rPr>
        <w:t>تب العلم</w:t>
      </w:r>
      <w:r w:rsidR="002A49F6">
        <w:rPr>
          <w:rStyle w:val="Char3"/>
          <w:rFonts w:hint="cs"/>
          <w:rtl/>
        </w:rPr>
        <w:t>ی</w:t>
      </w:r>
      <w:r w:rsidRPr="00341C3F">
        <w:rPr>
          <w:rStyle w:val="Char3"/>
          <w:rFonts w:hint="cs"/>
          <w:rtl/>
        </w:rPr>
        <w:t>ه، قم، ایران  کتابخانه آداب نجف 1386.</w:t>
      </w:r>
    </w:p>
    <w:p w:rsidR="00730D27" w:rsidRPr="00341C3F" w:rsidRDefault="00730D27" w:rsidP="00F567FF">
      <w:pPr>
        <w:numPr>
          <w:ilvl w:val="0"/>
          <w:numId w:val="1"/>
        </w:numPr>
        <w:tabs>
          <w:tab w:val="num" w:pos="191"/>
          <w:tab w:val="left" w:pos="851"/>
        </w:tabs>
        <w:ind w:left="641" w:hanging="357"/>
        <w:jc w:val="both"/>
        <w:rPr>
          <w:rStyle w:val="Char3"/>
        </w:rPr>
      </w:pPr>
      <w:r w:rsidRPr="0095400E">
        <w:rPr>
          <w:rStyle w:val="Char3"/>
          <w:rtl/>
        </w:rPr>
        <w:t xml:space="preserve">مقتبس الأثر ومجدد ما دثر (دائرة المعارف) </w:t>
      </w:r>
      <w:r w:rsidRPr="0095400E">
        <w:rPr>
          <w:rStyle w:val="Char3"/>
          <w:rFonts w:hint="cs"/>
          <w:rtl/>
        </w:rPr>
        <w:t>محمد حس</w:t>
      </w:r>
      <w:r w:rsidR="002A49F6">
        <w:rPr>
          <w:rStyle w:val="Char3"/>
          <w:rFonts w:hint="cs"/>
          <w:rtl/>
        </w:rPr>
        <w:t>ی</w:t>
      </w:r>
      <w:r w:rsidRPr="0095400E">
        <w:rPr>
          <w:rStyle w:val="Char3"/>
          <w:rFonts w:hint="cs"/>
          <w:rtl/>
        </w:rPr>
        <w:t>ن</w:t>
      </w:r>
      <w:r w:rsidRPr="00341C3F">
        <w:rPr>
          <w:rStyle w:val="Char3"/>
          <w:rFonts w:hint="cs"/>
          <w:rtl/>
        </w:rPr>
        <w:t xml:space="preserve"> أعلم</w:t>
      </w:r>
      <w:r w:rsidR="002A49F6">
        <w:rPr>
          <w:rStyle w:val="Char3"/>
          <w:rFonts w:hint="cs"/>
          <w:rtl/>
        </w:rPr>
        <w:t>ی</w:t>
      </w:r>
      <w:r w:rsidRPr="00341C3F">
        <w:rPr>
          <w:rStyle w:val="Char3"/>
          <w:rFonts w:hint="cs"/>
          <w:rtl/>
        </w:rPr>
        <w:t xml:space="preserve"> حائر</w:t>
      </w:r>
      <w:r w:rsidR="002A49F6">
        <w:rPr>
          <w:rStyle w:val="Char3"/>
          <w:rFonts w:hint="cs"/>
          <w:rtl/>
        </w:rPr>
        <w:t>ی</w:t>
      </w:r>
      <w:r w:rsidRPr="00341C3F">
        <w:rPr>
          <w:rStyle w:val="Char3"/>
          <w:rFonts w:hint="cs"/>
          <w:rtl/>
        </w:rPr>
        <w:t>، مؤسسه أعلم</w:t>
      </w:r>
      <w:r w:rsidR="002A49F6">
        <w:rPr>
          <w:rStyle w:val="Char3"/>
          <w:rFonts w:hint="cs"/>
          <w:rtl/>
        </w:rPr>
        <w:t>ی</w:t>
      </w:r>
      <w:r w:rsidRPr="00341C3F">
        <w:rPr>
          <w:rStyle w:val="Char3"/>
          <w:rFonts w:hint="cs"/>
          <w:rtl/>
        </w:rPr>
        <w:t>، ب</w:t>
      </w:r>
      <w:r w:rsidR="002A49F6">
        <w:rPr>
          <w:rStyle w:val="Char3"/>
          <w:rFonts w:hint="cs"/>
          <w:rtl/>
        </w:rPr>
        <w:t>ی</w:t>
      </w:r>
      <w:r w:rsidRPr="00341C3F">
        <w:rPr>
          <w:rStyle w:val="Char3"/>
          <w:rFonts w:hint="cs"/>
          <w:rtl/>
        </w:rPr>
        <w:t>روت.</w:t>
      </w:r>
    </w:p>
    <w:p w:rsidR="00730D27" w:rsidRPr="00341C3F" w:rsidRDefault="00730D27" w:rsidP="00F567FF">
      <w:pPr>
        <w:numPr>
          <w:ilvl w:val="0"/>
          <w:numId w:val="1"/>
        </w:numPr>
        <w:tabs>
          <w:tab w:val="num" w:pos="191"/>
          <w:tab w:val="left" w:pos="851"/>
        </w:tabs>
        <w:ind w:left="641" w:hanging="357"/>
        <w:jc w:val="both"/>
        <w:rPr>
          <w:rStyle w:val="Char3"/>
        </w:rPr>
      </w:pPr>
      <w:r w:rsidRPr="0095400E">
        <w:rPr>
          <w:rStyle w:val="Char3"/>
          <w:rtl/>
        </w:rPr>
        <w:t>النوادر،</w:t>
      </w:r>
      <w:r w:rsidRPr="0095400E">
        <w:rPr>
          <w:rStyle w:val="Char3"/>
          <w:rFonts w:hint="cs"/>
          <w:rtl/>
        </w:rPr>
        <w:t xml:space="preserve"> ل</w:t>
      </w:r>
      <w:r w:rsidRPr="0095400E">
        <w:rPr>
          <w:rStyle w:val="Char3"/>
          <w:rtl/>
        </w:rPr>
        <w:t>أح</w:t>
      </w:r>
      <w:r w:rsidRPr="00341C3F">
        <w:rPr>
          <w:rStyle w:val="Char3"/>
          <w:rtl/>
        </w:rPr>
        <w:t>مد بن محمد بن ع</w:t>
      </w:r>
      <w:r w:rsidR="002A49F6">
        <w:rPr>
          <w:rStyle w:val="Char3"/>
          <w:rtl/>
        </w:rPr>
        <w:t>ی</w:t>
      </w:r>
      <w:r w:rsidRPr="00341C3F">
        <w:rPr>
          <w:rStyle w:val="Char3"/>
          <w:rtl/>
        </w:rPr>
        <w:t>سى ال</w:t>
      </w:r>
      <w:r w:rsidRPr="00341C3F">
        <w:rPr>
          <w:rStyle w:val="Char3"/>
          <w:rFonts w:hint="cs"/>
          <w:rtl/>
        </w:rPr>
        <w:t>أ</w:t>
      </w:r>
      <w:r w:rsidRPr="00341C3F">
        <w:rPr>
          <w:rStyle w:val="Char3"/>
          <w:rtl/>
        </w:rPr>
        <w:t>شعر</w:t>
      </w:r>
      <w:r w:rsidR="002A49F6">
        <w:rPr>
          <w:rStyle w:val="Char3"/>
          <w:rtl/>
        </w:rPr>
        <w:t>ی</w:t>
      </w:r>
      <w:r w:rsidRPr="00341C3F">
        <w:rPr>
          <w:rStyle w:val="Char3"/>
          <w:rtl/>
        </w:rPr>
        <w:t xml:space="preserve"> القم</w:t>
      </w:r>
      <w:r w:rsidR="002A49F6">
        <w:rPr>
          <w:rStyle w:val="Char3"/>
          <w:rtl/>
        </w:rPr>
        <w:t>ی</w:t>
      </w:r>
      <w:r w:rsidRPr="00341C3F">
        <w:rPr>
          <w:rStyle w:val="Char3"/>
          <w:rFonts w:hint="cs"/>
          <w:rtl/>
        </w:rPr>
        <w:t>،</w:t>
      </w:r>
      <w:r w:rsidRPr="00341C3F">
        <w:rPr>
          <w:rStyle w:val="Char3"/>
          <w:rtl/>
        </w:rPr>
        <w:t xml:space="preserve"> تحق</w:t>
      </w:r>
      <w:r w:rsidR="002A49F6">
        <w:rPr>
          <w:rStyle w:val="Char3"/>
          <w:rtl/>
        </w:rPr>
        <w:t>ی</w:t>
      </w:r>
      <w:r w:rsidRPr="00341C3F">
        <w:rPr>
          <w:rStyle w:val="Char3"/>
          <w:rtl/>
        </w:rPr>
        <w:t>ق ونشر</w:t>
      </w:r>
      <w:r w:rsidRPr="00341C3F">
        <w:rPr>
          <w:rStyle w:val="Char3"/>
          <w:rFonts w:hint="cs"/>
          <w:rtl/>
        </w:rPr>
        <w:t xml:space="preserve"> :</w:t>
      </w:r>
      <w:r w:rsidRPr="00341C3F">
        <w:rPr>
          <w:rStyle w:val="Char3"/>
          <w:rtl/>
        </w:rPr>
        <w:t xml:space="preserve"> مؤسسة </w:t>
      </w:r>
      <w:r w:rsidRPr="00341C3F">
        <w:rPr>
          <w:rStyle w:val="Char3"/>
          <w:rFonts w:hint="cs"/>
          <w:rtl/>
        </w:rPr>
        <w:t>ا</w:t>
      </w:r>
      <w:r w:rsidRPr="00341C3F">
        <w:rPr>
          <w:rStyle w:val="Char3"/>
          <w:rtl/>
        </w:rPr>
        <w:t>مام مهد</w:t>
      </w:r>
      <w:r w:rsidR="002A49F6">
        <w:rPr>
          <w:rStyle w:val="Char3"/>
          <w:rtl/>
        </w:rPr>
        <w:t>ی</w:t>
      </w:r>
      <w:r w:rsidRPr="00341C3F">
        <w:rPr>
          <w:rStyle w:val="Char3"/>
          <w:rFonts w:hint="cs"/>
          <w:rtl/>
        </w:rPr>
        <w:t>،</w:t>
      </w:r>
      <w:r w:rsidRPr="00341C3F">
        <w:rPr>
          <w:rStyle w:val="Char3"/>
          <w:rtl/>
        </w:rPr>
        <w:t xml:space="preserve"> قم کتابخانه أم</w:t>
      </w:r>
      <w:r w:rsidR="002A49F6">
        <w:rPr>
          <w:rStyle w:val="Char3"/>
          <w:rtl/>
        </w:rPr>
        <w:t>ی</w:t>
      </w:r>
      <w:r w:rsidRPr="00341C3F">
        <w:rPr>
          <w:rStyle w:val="Char3"/>
          <w:rtl/>
        </w:rPr>
        <w:t>ر، قم</w:t>
      </w:r>
      <w:r w:rsidRPr="00341C3F">
        <w:rPr>
          <w:rStyle w:val="Char3"/>
          <w:rFonts w:hint="cs"/>
          <w:rtl/>
        </w:rPr>
        <w:t xml:space="preserve">، چاپ اوّل </w:t>
      </w:r>
      <w:r w:rsidRPr="00341C3F">
        <w:rPr>
          <w:rStyle w:val="Char3"/>
          <w:rtl/>
        </w:rPr>
        <w:t xml:space="preserve"> 1408</w:t>
      </w:r>
      <w:r w:rsidRPr="00341C3F">
        <w:rPr>
          <w:rStyle w:val="Char3"/>
          <w:rFonts w:hint="cs"/>
          <w:rtl/>
        </w:rPr>
        <w:t>.</w:t>
      </w:r>
    </w:p>
    <w:p w:rsidR="00730D27" w:rsidRPr="00341C3F" w:rsidRDefault="00730D27" w:rsidP="00F567FF">
      <w:pPr>
        <w:numPr>
          <w:ilvl w:val="0"/>
          <w:numId w:val="1"/>
        </w:numPr>
        <w:tabs>
          <w:tab w:val="num" w:pos="191"/>
          <w:tab w:val="left" w:pos="851"/>
        </w:tabs>
        <w:ind w:left="641" w:hanging="357"/>
        <w:jc w:val="both"/>
        <w:rPr>
          <w:rStyle w:val="Char3"/>
        </w:rPr>
      </w:pPr>
      <w:r w:rsidRPr="0095400E">
        <w:rPr>
          <w:rStyle w:val="Char3"/>
          <w:rtl/>
        </w:rPr>
        <w:t>الن</w:t>
      </w:r>
      <w:r w:rsidR="002A49F6">
        <w:rPr>
          <w:rStyle w:val="Char3"/>
          <w:rtl/>
        </w:rPr>
        <w:t>ک</w:t>
      </w:r>
      <w:r w:rsidRPr="0095400E">
        <w:rPr>
          <w:rStyle w:val="Char3"/>
          <w:rtl/>
        </w:rPr>
        <w:t>ت الاعتقاد</w:t>
      </w:r>
      <w:r w:rsidR="002A49F6">
        <w:rPr>
          <w:rStyle w:val="Char3"/>
          <w:rtl/>
        </w:rPr>
        <w:t>ی</w:t>
      </w:r>
      <w:r w:rsidRPr="0095400E">
        <w:rPr>
          <w:rStyle w:val="Char3"/>
          <w:rtl/>
        </w:rPr>
        <w:t>ة، ش</w:t>
      </w:r>
      <w:r w:rsidR="002A49F6">
        <w:rPr>
          <w:rStyle w:val="Char3"/>
          <w:rtl/>
        </w:rPr>
        <w:t>ی</w:t>
      </w:r>
      <w:r w:rsidRPr="0095400E">
        <w:rPr>
          <w:rStyle w:val="Char3"/>
          <w:rtl/>
        </w:rPr>
        <w:t>خ مف</w:t>
      </w:r>
      <w:r w:rsidR="002A49F6">
        <w:rPr>
          <w:rStyle w:val="Char3"/>
          <w:rtl/>
        </w:rPr>
        <w:t>ی</w:t>
      </w:r>
      <w:r w:rsidRPr="0095400E">
        <w:rPr>
          <w:rStyle w:val="Char3"/>
          <w:rtl/>
        </w:rPr>
        <w:t>د</w:t>
      </w:r>
      <w:r w:rsidRPr="0095400E">
        <w:rPr>
          <w:rStyle w:val="Char3"/>
          <w:rFonts w:hint="cs"/>
          <w:rtl/>
        </w:rPr>
        <w:t>،</w:t>
      </w:r>
      <w:r w:rsidRPr="00341C3F">
        <w:rPr>
          <w:rStyle w:val="Char3"/>
          <w:rFonts w:hint="cs"/>
          <w:rtl/>
        </w:rPr>
        <w:t xml:space="preserve"> </w:t>
      </w:r>
      <w:r w:rsidRPr="00341C3F">
        <w:rPr>
          <w:rStyle w:val="Char3"/>
          <w:rtl/>
        </w:rPr>
        <w:t>چاپ دوّم 1414 دار المف</w:t>
      </w:r>
      <w:r w:rsidR="002A49F6">
        <w:rPr>
          <w:rStyle w:val="Char3"/>
          <w:rtl/>
        </w:rPr>
        <w:t>ی</w:t>
      </w:r>
      <w:r w:rsidRPr="00341C3F">
        <w:rPr>
          <w:rStyle w:val="Char3"/>
          <w:rtl/>
        </w:rPr>
        <w:t>د دار  نشر و توزیع بیروت، لبنان</w:t>
      </w:r>
      <w:r w:rsidRPr="00341C3F">
        <w:rPr>
          <w:rStyle w:val="Char3"/>
          <w:rFonts w:hint="cs"/>
          <w:rtl/>
        </w:rPr>
        <w:t>.</w:t>
      </w:r>
    </w:p>
    <w:p w:rsidR="00730D27" w:rsidRPr="00341C3F" w:rsidRDefault="00730D27" w:rsidP="00F567FF">
      <w:pPr>
        <w:numPr>
          <w:ilvl w:val="0"/>
          <w:numId w:val="1"/>
        </w:numPr>
        <w:tabs>
          <w:tab w:val="num" w:pos="191"/>
          <w:tab w:val="left" w:pos="851"/>
        </w:tabs>
        <w:ind w:left="641" w:hanging="357"/>
        <w:jc w:val="both"/>
        <w:rPr>
          <w:rStyle w:val="Char3"/>
        </w:rPr>
      </w:pPr>
      <w:r w:rsidRPr="0095400E">
        <w:rPr>
          <w:rStyle w:val="Char3"/>
          <w:rtl/>
        </w:rPr>
        <w:t>نهج المسترشد</w:t>
      </w:r>
      <w:r w:rsidR="002A49F6">
        <w:rPr>
          <w:rStyle w:val="Char3"/>
          <w:rtl/>
        </w:rPr>
        <w:t>ی</w:t>
      </w:r>
      <w:r w:rsidRPr="0095400E">
        <w:rPr>
          <w:rStyle w:val="Char3"/>
          <w:rtl/>
        </w:rPr>
        <w:t>ن ف</w:t>
      </w:r>
      <w:r w:rsidR="002A49F6">
        <w:rPr>
          <w:rStyle w:val="Char3"/>
          <w:rtl/>
        </w:rPr>
        <w:t>ی</w:t>
      </w:r>
      <w:r w:rsidRPr="0095400E">
        <w:rPr>
          <w:rStyle w:val="Char3"/>
          <w:rtl/>
        </w:rPr>
        <w:t xml:space="preserve"> أصول الد</w:t>
      </w:r>
      <w:r w:rsidR="002A49F6">
        <w:rPr>
          <w:rStyle w:val="Char3"/>
          <w:rtl/>
        </w:rPr>
        <w:t>ی</w:t>
      </w:r>
      <w:r w:rsidRPr="0095400E">
        <w:rPr>
          <w:rStyle w:val="Char3"/>
          <w:rtl/>
        </w:rPr>
        <w:t>ن</w:t>
      </w:r>
      <w:r w:rsidRPr="0095400E">
        <w:rPr>
          <w:rStyle w:val="Char3"/>
          <w:rFonts w:hint="cs"/>
          <w:rtl/>
        </w:rPr>
        <w:t>، حسن</w:t>
      </w:r>
      <w:r w:rsidRPr="00341C3F">
        <w:rPr>
          <w:rStyle w:val="Char3"/>
          <w:rFonts w:hint="cs"/>
          <w:rtl/>
        </w:rPr>
        <w:t xml:space="preserve"> بن </w:t>
      </w:r>
      <w:r w:rsidR="002A49F6">
        <w:rPr>
          <w:rStyle w:val="Char3"/>
          <w:rFonts w:hint="cs"/>
          <w:rtl/>
        </w:rPr>
        <w:t>ی</w:t>
      </w:r>
      <w:r w:rsidRPr="00341C3F">
        <w:rPr>
          <w:rStyle w:val="Char3"/>
          <w:rFonts w:hint="cs"/>
          <w:rtl/>
        </w:rPr>
        <w:t>وسف حل</w:t>
      </w:r>
      <w:r w:rsidR="002A49F6">
        <w:rPr>
          <w:rStyle w:val="Char3"/>
          <w:rFonts w:hint="cs"/>
          <w:rtl/>
        </w:rPr>
        <w:t>ی</w:t>
      </w:r>
      <w:r w:rsidRPr="00341C3F">
        <w:rPr>
          <w:rStyle w:val="Char3"/>
          <w:rFonts w:hint="cs"/>
          <w:rtl/>
        </w:rPr>
        <w:t>، تحق</w:t>
      </w:r>
      <w:r w:rsidR="002A49F6">
        <w:rPr>
          <w:rStyle w:val="Char3"/>
          <w:rFonts w:hint="cs"/>
          <w:rtl/>
        </w:rPr>
        <w:t>ی</w:t>
      </w:r>
      <w:r w:rsidRPr="00341C3F">
        <w:rPr>
          <w:rStyle w:val="Char3"/>
          <w:rFonts w:hint="cs"/>
          <w:rtl/>
        </w:rPr>
        <w:t>ق: احمد حس</w:t>
      </w:r>
      <w:r w:rsidR="002A49F6">
        <w:rPr>
          <w:rStyle w:val="Char3"/>
          <w:rFonts w:hint="cs"/>
          <w:rtl/>
        </w:rPr>
        <w:t>ی</w:t>
      </w:r>
      <w:r w:rsidRPr="00341C3F">
        <w:rPr>
          <w:rStyle w:val="Char3"/>
          <w:rFonts w:hint="cs"/>
          <w:rtl/>
        </w:rPr>
        <w:t>ن</w:t>
      </w:r>
      <w:r w:rsidR="002A49F6">
        <w:rPr>
          <w:rStyle w:val="Char3"/>
          <w:rFonts w:hint="cs"/>
          <w:rtl/>
        </w:rPr>
        <w:t>ی</w:t>
      </w:r>
      <w:r w:rsidRPr="00341C3F">
        <w:rPr>
          <w:rStyle w:val="Char3"/>
          <w:rFonts w:hint="cs"/>
          <w:rtl/>
        </w:rPr>
        <w:t xml:space="preserve">  هاد</w:t>
      </w:r>
      <w:r w:rsidR="002A49F6">
        <w:rPr>
          <w:rStyle w:val="Char3"/>
          <w:rFonts w:hint="cs"/>
          <w:rtl/>
        </w:rPr>
        <w:t>ی</w:t>
      </w:r>
      <w:r w:rsidRPr="00341C3F">
        <w:rPr>
          <w:rStyle w:val="Char3"/>
          <w:rFonts w:hint="cs"/>
          <w:rtl/>
        </w:rPr>
        <w:t xml:space="preserve"> </w:t>
      </w:r>
      <w:r w:rsidR="002A49F6">
        <w:rPr>
          <w:rStyle w:val="Char3"/>
          <w:rFonts w:hint="cs"/>
          <w:rtl/>
        </w:rPr>
        <w:t>ی</w:t>
      </w:r>
      <w:r w:rsidRPr="00341C3F">
        <w:rPr>
          <w:rStyle w:val="Char3"/>
          <w:rFonts w:hint="cs"/>
          <w:rtl/>
        </w:rPr>
        <w:t>وسف</w:t>
      </w:r>
      <w:r w:rsidR="002A49F6">
        <w:rPr>
          <w:rStyle w:val="Char3"/>
          <w:rFonts w:hint="cs"/>
          <w:rtl/>
        </w:rPr>
        <w:t>ی</w:t>
      </w:r>
      <w:r w:rsidRPr="00341C3F">
        <w:rPr>
          <w:rStyle w:val="Char3"/>
          <w:rFonts w:hint="cs"/>
          <w:rtl/>
        </w:rPr>
        <w:t>، مجمع ذخائر الإسلام</w:t>
      </w:r>
      <w:r w:rsidR="002A49F6">
        <w:rPr>
          <w:rStyle w:val="Char3"/>
          <w:rFonts w:hint="cs"/>
          <w:rtl/>
        </w:rPr>
        <w:t>ی</w:t>
      </w:r>
      <w:r w:rsidRPr="00341C3F">
        <w:rPr>
          <w:rStyle w:val="Char3"/>
          <w:rFonts w:hint="cs"/>
          <w:rtl/>
        </w:rPr>
        <w:t xml:space="preserve"> قم ایران.</w:t>
      </w:r>
    </w:p>
    <w:p w:rsidR="00730D27" w:rsidRPr="00341C3F" w:rsidRDefault="00730D27" w:rsidP="00F567FF">
      <w:pPr>
        <w:numPr>
          <w:ilvl w:val="0"/>
          <w:numId w:val="1"/>
        </w:numPr>
        <w:tabs>
          <w:tab w:val="num" w:pos="191"/>
          <w:tab w:val="left" w:pos="851"/>
        </w:tabs>
        <w:ind w:left="641" w:hanging="357"/>
        <w:jc w:val="both"/>
        <w:rPr>
          <w:rStyle w:val="Char3"/>
        </w:rPr>
      </w:pPr>
      <w:r w:rsidRPr="0095400E">
        <w:rPr>
          <w:rStyle w:val="Char3"/>
          <w:rtl/>
        </w:rPr>
        <w:t>نور الع</w:t>
      </w:r>
      <w:r w:rsidR="002A49F6">
        <w:rPr>
          <w:rStyle w:val="Char3"/>
          <w:rtl/>
        </w:rPr>
        <w:t>ی</w:t>
      </w:r>
      <w:r w:rsidRPr="0095400E">
        <w:rPr>
          <w:rStyle w:val="Char3"/>
          <w:rtl/>
        </w:rPr>
        <w:t>ن ف</w:t>
      </w:r>
      <w:r w:rsidR="002A49F6">
        <w:rPr>
          <w:rStyle w:val="Char3"/>
          <w:rtl/>
        </w:rPr>
        <w:t>ی</w:t>
      </w:r>
      <w:r w:rsidRPr="0095400E">
        <w:rPr>
          <w:rStyle w:val="Char3"/>
          <w:rtl/>
        </w:rPr>
        <w:t xml:space="preserve"> المش</w:t>
      </w:r>
      <w:r w:rsidR="002A49F6">
        <w:rPr>
          <w:rStyle w:val="Char3"/>
          <w:rtl/>
        </w:rPr>
        <w:t>ی</w:t>
      </w:r>
      <w:r w:rsidRPr="0095400E">
        <w:rPr>
          <w:rStyle w:val="Char3"/>
          <w:rtl/>
        </w:rPr>
        <w:t xml:space="preserve"> إلى ز</w:t>
      </w:r>
      <w:r w:rsidR="002A49F6">
        <w:rPr>
          <w:rStyle w:val="Char3"/>
          <w:rtl/>
        </w:rPr>
        <w:t>ی</w:t>
      </w:r>
      <w:r w:rsidRPr="0095400E">
        <w:rPr>
          <w:rStyle w:val="Char3"/>
          <w:rtl/>
        </w:rPr>
        <w:t>ارة قبر الحس</w:t>
      </w:r>
      <w:r w:rsidR="002A49F6">
        <w:rPr>
          <w:rStyle w:val="Char3"/>
          <w:rtl/>
        </w:rPr>
        <w:t>ی</w:t>
      </w:r>
      <w:r w:rsidRPr="0095400E">
        <w:rPr>
          <w:rStyle w:val="Char3"/>
          <w:rtl/>
        </w:rPr>
        <w:t>ن</w:t>
      </w:r>
      <w:r w:rsidRPr="0095400E">
        <w:rPr>
          <w:rStyle w:val="Char3"/>
          <w:rFonts w:hint="cs"/>
          <w:rtl/>
        </w:rPr>
        <w:t>،</w:t>
      </w:r>
      <w:r w:rsidRPr="00341C3F">
        <w:rPr>
          <w:rStyle w:val="Char3"/>
          <w:rFonts w:hint="cs"/>
          <w:rtl/>
        </w:rPr>
        <w:t xml:space="preserve"> محمد اصطهبانات</w:t>
      </w:r>
      <w:r w:rsidR="002A49F6">
        <w:rPr>
          <w:rStyle w:val="Char3"/>
          <w:rFonts w:hint="cs"/>
          <w:rtl/>
        </w:rPr>
        <w:t>ی</w:t>
      </w:r>
      <w:r w:rsidRPr="00341C3F">
        <w:rPr>
          <w:rStyle w:val="Char3"/>
          <w:rFonts w:hint="cs"/>
          <w:rtl/>
        </w:rPr>
        <w:t>، دار الم</w:t>
      </w:r>
      <w:r w:rsidR="002A49F6">
        <w:rPr>
          <w:rStyle w:val="Char3"/>
          <w:rFonts w:hint="cs"/>
          <w:rtl/>
        </w:rPr>
        <w:t>ی</w:t>
      </w:r>
      <w:r w:rsidRPr="00341C3F">
        <w:rPr>
          <w:rStyle w:val="Char3"/>
          <w:rFonts w:hint="cs"/>
          <w:rtl/>
        </w:rPr>
        <w:t>زان ب</w:t>
      </w:r>
      <w:r w:rsidR="002A49F6">
        <w:rPr>
          <w:rStyle w:val="Char3"/>
          <w:rFonts w:hint="cs"/>
          <w:rtl/>
        </w:rPr>
        <w:t>ی</w:t>
      </w:r>
      <w:r w:rsidRPr="00341C3F">
        <w:rPr>
          <w:rStyle w:val="Char3"/>
          <w:rFonts w:hint="cs"/>
          <w:rtl/>
        </w:rPr>
        <w:t>روت، چاپ اوّل  1416.</w:t>
      </w:r>
    </w:p>
    <w:p w:rsidR="00730D27" w:rsidRPr="00341C3F" w:rsidRDefault="00730D27" w:rsidP="00F567FF">
      <w:pPr>
        <w:numPr>
          <w:ilvl w:val="0"/>
          <w:numId w:val="1"/>
        </w:numPr>
        <w:tabs>
          <w:tab w:val="num" w:pos="191"/>
          <w:tab w:val="left" w:pos="851"/>
        </w:tabs>
        <w:ind w:left="641" w:hanging="357"/>
        <w:jc w:val="both"/>
        <w:rPr>
          <w:rStyle w:val="Char3"/>
        </w:rPr>
      </w:pPr>
      <w:r w:rsidRPr="0095400E">
        <w:rPr>
          <w:rStyle w:val="Char3"/>
          <w:rtl/>
        </w:rPr>
        <w:t>اللوامع النوران</w:t>
      </w:r>
      <w:r w:rsidR="002A49F6">
        <w:rPr>
          <w:rStyle w:val="Char3"/>
          <w:rtl/>
        </w:rPr>
        <w:t>ی</w:t>
      </w:r>
      <w:r w:rsidRPr="0095400E">
        <w:rPr>
          <w:rStyle w:val="Char3"/>
          <w:rtl/>
        </w:rPr>
        <w:t>ة ف</w:t>
      </w:r>
      <w:r w:rsidR="002A49F6">
        <w:rPr>
          <w:rStyle w:val="Char3"/>
          <w:rtl/>
        </w:rPr>
        <w:t>ی</w:t>
      </w:r>
      <w:r w:rsidRPr="0095400E">
        <w:rPr>
          <w:rStyle w:val="Char3"/>
          <w:rtl/>
        </w:rPr>
        <w:t xml:space="preserve"> أسماء عل</w:t>
      </w:r>
      <w:r w:rsidR="002A49F6">
        <w:rPr>
          <w:rStyle w:val="Char3"/>
          <w:rtl/>
        </w:rPr>
        <w:t>ی</w:t>
      </w:r>
      <w:r w:rsidRPr="0095400E">
        <w:rPr>
          <w:rStyle w:val="Char3"/>
          <w:rtl/>
        </w:rPr>
        <w:t xml:space="preserve"> وأهل ب</w:t>
      </w:r>
      <w:r w:rsidR="002A49F6">
        <w:rPr>
          <w:rStyle w:val="Char3"/>
          <w:rtl/>
        </w:rPr>
        <w:t>ی</w:t>
      </w:r>
      <w:r w:rsidRPr="0095400E">
        <w:rPr>
          <w:rStyle w:val="Char3"/>
          <w:rtl/>
        </w:rPr>
        <w:t>ته القرآن</w:t>
      </w:r>
      <w:r w:rsidR="002A49F6">
        <w:rPr>
          <w:rStyle w:val="Char3"/>
          <w:rtl/>
        </w:rPr>
        <w:t>ی</w:t>
      </w:r>
      <w:r w:rsidRPr="0095400E">
        <w:rPr>
          <w:rStyle w:val="Char3"/>
          <w:rtl/>
        </w:rPr>
        <w:t>ة</w:t>
      </w:r>
      <w:r w:rsidRPr="0095400E">
        <w:rPr>
          <w:rStyle w:val="Char3"/>
          <w:rFonts w:hint="cs"/>
          <w:rtl/>
        </w:rPr>
        <w:t>، هاشم حس</w:t>
      </w:r>
      <w:r w:rsidR="002A49F6">
        <w:rPr>
          <w:rStyle w:val="Char3"/>
          <w:rFonts w:hint="cs"/>
          <w:rtl/>
        </w:rPr>
        <w:t>ی</w:t>
      </w:r>
      <w:r w:rsidRPr="0095400E">
        <w:rPr>
          <w:rStyle w:val="Char3"/>
          <w:rFonts w:hint="cs"/>
          <w:rtl/>
        </w:rPr>
        <w:t>ن</w:t>
      </w:r>
      <w:r w:rsidR="002A49F6">
        <w:rPr>
          <w:rStyle w:val="Char3"/>
          <w:rFonts w:hint="cs"/>
          <w:rtl/>
        </w:rPr>
        <w:t>ی</w:t>
      </w:r>
      <w:r w:rsidRPr="00341C3F">
        <w:rPr>
          <w:rStyle w:val="Char3"/>
          <w:rFonts w:hint="cs"/>
          <w:rtl/>
        </w:rPr>
        <w:t xml:space="preserve"> بحران</w:t>
      </w:r>
      <w:r w:rsidR="002A49F6">
        <w:rPr>
          <w:rStyle w:val="Char3"/>
          <w:rFonts w:hint="cs"/>
          <w:rtl/>
        </w:rPr>
        <w:t>ی</w:t>
      </w:r>
      <w:r w:rsidRPr="00341C3F">
        <w:rPr>
          <w:rStyle w:val="Char3"/>
          <w:rFonts w:hint="cs"/>
          <w:rtl/>
        </w:rPr>
        <w:t>، چاپخانه علمی، قم 1394.</w:t>
      </w:r>
    </w:p>
    <w:p w:rsidR="00730D27" w:rsidRPr="00341C3F" w:rsidRDefault="00730D27" w:rsidP="00152790">
      <w:pPr>
        <w:numPr>
          <w:ilvl w:val="0"/>
          <w:numId w:val="1"/>
        </w:numPr>
        <w:tabs>
          <w:tab w:val="num" w:pos="191"/>
          <w:tab w:val="left" w:pos="851"/>
        </w:tabs>
        <w:ind w:left="641" w:hanging="357"/>
        <w:jc w:val="both"/>
        <w:rPr>
          <w:rStyle w:val="Char3"/>
        </w:rPr>
      </w:pPr>
      <w:r w:rsidRPr="0095400E">
        <w:rPr>
          <w:rStyle w:val="Char3"/>
          <w:rtl/>
        </w:rPr>
        <w:t>الوس</w:t>
      </w:r>
      <w:r w:rsidR="002A49F6">
        <w:rPr>
          <w:rStyle w:val="Char3"/>
          <w:rtl/>
        </w:rPr>
        <w:t>ی</w:t>
      </w:r>
      <w:r w:rsidRPr="0095400E">
        <w:rPr>
          <w:rStyle w:val="Char3"/>
          <w:rtl/>
        </w:rPr>
        <w:t>لة إلى ن</w:t>
      </w:r>
      <w:r w:rsidR="002A49F6">
        <w:rPr>
          <w:rStyle w:val="Char3"/>
          <w:rtl/>
        </w:rPr>
        <w:t>ی</w:t>
      </w:r>
      <w:r w:rsidRPr="0095400E">
        <w:rPr>
          <w:rStyle w:val="Char3"/>
          <w:rtl/>
        </w:rPr>
        <w:t>ل الفض</w:t>
      </w:r>
      <w:r w:rsidR="002A49F6">
        <w:rPr>
          <w:rStyle w:val="Char3"/>
          <w:rtl/>
        </w:rPr>
        <w:t>ی</w:t>
      </w:r>
      <w:r w:rsidRPr="0095400E">
        <w:rPr>
          <w:rStyle w:val="Char3"/>
          <w:rtl/>
        </w:rPr>
        <w:t>لة</w:t>
      </w:r>
      <w:r w:rsidRPr="0095400E">
        <w:rPr>
          <w:rStyle w:val="Char3"/>
          <w:rFonts w:hint="cs"/>
          <w:rtl/>
        </w:rPr>
        <w:t>،</w:t>
      </w:r>
      <w:r w:rsidRPr="0095400E">
        <w:rPr>
          <w:rStyle w:val="Char3"/>
          <w:rtl/>
        </w:rPr>
        <w:t xml:space="preserve"> أ</w:t>
      </w:r>
      <w:r w:rsidRPr="00341C3F">
        <w:rPr>
          <w:rStyle w:val="Char3"/>
          <w:rtl/>
        </w:rPr>
        <w:t>ب</w:t>
      </w:r>
      <w:r w:rsidR="002A49F6">
        <w:rPr>
          <w:rStyle w:val="Char3"/>
          <w:rtl/>
        </w:rPr>
        <w:t>ی</w:t>
      </w:r>
      <w:r w:rsidRPr="00341C3F">
        <w:rPr>
          <w:rStyle w:val="Char3"/>
          <w:rtl/>
        </w:rPr>
        <w:t xml:space="preserve"> جعفر طوس</w:t>
      </w:r>
      <w:r w:rsidR="002A49F6">
        <w:rPr>
          <w:rStyle w:val="Char3"/>
          <w:rtl/>
        </w:rPr>
        <w:t>ی</w:t>
      </w:r>
      <w:r w:rsidRPr="00341C3F">
        <w:rPr>
          <w:rStyle w:val="Char3"/>
          <w:rtl/>
        </w:rPr>
        <w:t xml:space="preserve"> معروف بابن حمز</w:t>
      </w:r>
      <w:r w:rsidRPr="00341C3F">
        <w:rPr>
          <w:rStyle w:val="Char3"/>
          <w:rFonts w:hint="cs"/>
          <w:rtl/>
        </w:rPr>
        <w:t>ه</w:t>
      </w:r>
      <w:r w:rsidRPr="00341C3F">
        <w:rPr>
          <w:rStyle w:val="Char3"/>
          <w:rtl/>
        </w:rPr>
        <w:t>،</w:t>
      </w:r>
      <w:r w:rsidRPr="00341C3F">
        <w:rPr>
          <w:rStyle w:val="Char3"/>
          <w:rFonts w:hint="cs"/>
          <w:rtl/>
        </w:rPr>
        <w:t xml:space="preserve"> </w:t>
      </w:r>
      <w:r w:rsidRPr="00341C3F">
        <w:rPr>
          <w:rStyle w:val="Char3"/>
          <w:rtl/>
        </w:rPr>
        <w:t>تحق</w:t>
      </w:r>
      <w:r w:rsidR="002A49F6">
        <w:rPr>
          <w:rStyle w:val="Char3"/>
          <w:rtl/>
        </w:rPr>
        <w:t>ی</w:t>
      </w:r>
      <w:r w:rsidRPr="00341C3F">
        <w:rPr>
          <w:rStyle w:val="Char3"/>
          <w:rtl/>
        </w:rPr>
        <w:t>ق</w:t>
      </w:r>
      <w:r w:rsidRPr="00341C3F">
        <w:rPr>
          <w:rStyle w:val="Char3"/>
          <w:rFonts w:hint="cs"/>
          <w:rtl/>
        </w:rPr>
        <w:t xml:space="preserve"> </w:t>
      </w:r>
      <w:r w:rsidRPr="00341C3F">
        <w:rPr>
          <w:rStyle w:val="Char3"/>
          <w:rtl/>
        </w:rPr>
        <w:t>: محمد حسون، نشر: کتابخانه مرعش</w:t>
      </w:r>
      <w:r w:rsidR="002A49F6">
        <w:rPr>
          <w:rStyle w:val="Char3"/>
          <w:rtl/>
        </w:rPr>
        <w:t>ی</w:t>
      </w:r>
      <w:r w:rsidRPr="00341C3F">
        <w:rPr>
          <w:rStyle w:val="Char3"/>
          <w:rtl/>
        </w:rPr>
        <w:t xml:space="preserve"> نجف</w:t>
      </w:r>
      <w:r w:rsidR="002A49F6">
        <w:rPr>
          <w:rStyle w:val="Char3"/>
          <w:rtl/>
        </w:rPr>
        <w:t>ی</w:t>
      </w:r>
      <w:r w:rsidRPr="00341C3F">
        <w:rPr>
          <w:rStyle w:val="Char3"/>
          <w:rFonts w:hint="cs"/>
          <w:rtl/>
        </w:rPr>
        <w:t>،</w:t>
      </w:r>
      <w:r w:rsidRPr="00341C3F">
        <w:rPr>
          <w:rStyle w:val="Char3"/>
          <w:rtl/>
        </w:rPr>
        <w:t xml:space="preserve"> قم</w:t>
      </w:r>
      <w:r w:rsidRPr="00341C3F">
        <w:rPr>
          <w:rStyle w:val="Char3"/>
          <w:rFonts w:hint="cs"/>
          <w:rtl/>
        </w:rPr>
        <w:t xml:space="preserve">، </w:t>
      </w:r>
      <w:r w:rsidRPr="00341C3F">
        <w:rPr>
          <w:rStyle w:val="Char3"/>
          <w:rtl/>
        </w:rPr>
        <w:t>کتابخانه خ</w:t>
      </w:r>
      <w:r w:rsidR="002A49F6">
        <w:rPr>
          <w:rStyle w:val="Char3"/>
          <w:rtl/>
        </w:rPr>
        <w:t>ی</w:t>
      </w:r>
      <w:r w:rsidRPr="00341C3F">
        <w:rPr>
          <w:rStyle w:val="Char3"/>
          <w:rtl/>
        </w:rPr>
        <w:t>ام 1408</w:t>
      </w:r>
      <w:r w:rsidRPr="00341C3F">
        <w:rPr>
          <w:rStyle w:val="Char3"/>
          <w:rFonts w:hint="cs"/>
          <w:rtl/>
        </w:rPr>
        <w:t>.</w:t>
      </w:r>
    </w:p>
    <w:p w:rsidR="00730D27" w:rsidRPr="00341C3F" w:rsidRDefault="00730D27" w:rsidP="00F567FF">
      <w:pPr>
        <w:numPr>
          <w:ilvl w:val="0"/>
          <w:numId w:val="1"/>
        </w:numPr>
        <w:tabs>
          <w:tab w:val="num" w:pos="191"/>
          <w:tab w:val="left" w:pos="851"/>
        </w:tabs>
        <w:ind w:left="641" w:hanging="357"/>
        <w:jc w:val="both"/>
        <w:rPr>
          <w:rStyle w:val="Char3"/>
        </w:rPr>
      </w:pPr>
      <w:r w:rsidRPr="00341C3F">
        <w:rPr>
          <w:rStyle w:val="Char3"/>
          <w:rFonts w:hint="cs"/>
          <w:rtl/>
        </w:rPr>
        <w:t>الواف</w:t>
      </w:r>
      <w:r w:rsidR="002A49F6">
        <w:rPr>
          <w:rStyle w:val="Char3"/>
          <w:rFonts w:hint="cs"/>
          <w:rtl/>
        </w:rPr>
        <w:t>ی</w:t>
      </w:r>
      <w:r w:rsidRPr="00341C3F">
        <w:rPr>
          <w:rStyle w:val="Char3"/>
          <w:rFonts w:hint="cs"/>
          <w:rtl/>
        </w:rPr>
        <w:t>، لف</w:t>
      </w:r>
      <w:r w:rsidR="002A49F6">
        <w:rPr>
          <w:rStyle w:val="Char3"/>
          <w:rFonts w:hint="cs"/>
          <w:rtl/>
        </w:rPr>
        <w:t>ی</w:t>
      </w:r>
      <w:r w:rsidRPr="00341C3F">
        <w:rPr>
          <w:rStyle w:val="Char3"/>
          <w:rFonts w:hint="cs"/>
          <w:rtl/>
        </w:rPr>
        <w:t>ض ال</w:t>
      </w:r>
      <w:r w:rsidR="002A49F6">
        <w:rPr>
          <w:rStyle w:val="Char3"/>
          <w:rFonts w:hint="cs"/>
          <w:rtl/>
        </w:rPr>
        <w:t>ک</w:t>
      </w:r>
      <w:r w:rsidRPr="00341C3F">
        <w:rPr>
          <w:rStyle w:val="Char3"/>
          <w:rFonts w:hint="cs"/>
          <w:rtl/>
        </w:rPr>
        <w:t>اشان</w:t>
      </w:r>
      <w:r w:rsidR="002A49F6">
        <w:rPr>
          <w:rStyle w:val="Char3"/>
          <w:rFonts w:hint="cs"/>
          <w:rtl/>
        </w:rPr>
        <w:t>ی</w:t>
      </w:r>
      <w:r w:rsidRPr="00341C3F">
        <w:rPr>
          <w:rStyle w:val="Char3"/>
          <w:rFonts w:hint="cs"/>
          <w:rtl/>
        </w:rPr>
        <w:t>، الکتابخانه  الإسلام</w:t>
      </w:r>
      <w:r w:rsidR="002A49F6">
        <w:rPr>
          <w:rStyle w:val="Char3"/>
          <w:rFonts w:hint="cs"/>
          <w:rtl/>
        </w:rPr>
        <w:t>ی</w:t>
      </w:r>
      <w:r w:rsidRPr="00341C3F">
        <w:rPr>
          <w:rStyle w:val="Char3"/>
          <w:rFonts w:hint="cs"/>
          <w:rtl/>
        </w:rPr>
        <w:t>ة، تهران.</w:t>
      </w:r>
    </w:p>
    <w:p w:rsidR="00730D27" w:rsidRPr="00341C3F" w:rsidRDefault="00730D27" w:rsidP="00F567FF">
      <w:pPr>
        <w:numPr>
          <w:ilvl w:val="0"/>
          <w:numId w:val="1"/>
        </w:numPr>
        <w:tabs>
          <w:tab w:val="num" w:pos="191"/>
          <w:tab w:val="left" w:pos="851"/>
        </w:tabs>
        <w:ind w:left="641" w:hanging="357"/>
        <w:jc w:val="both"/>
        <w:rPr>
          <w:rStyle w:val="Char3"/>
        </w:rPr>
      </w:pPr>
      <w:r w:rsidRPr="00152790">
        <w:rPr>
          <w:rStyle w:val="Char3"/>
          <w:rtl/>
        </w:rPr>
        <w:t>ودا</w:t>
      </w:r>
      <w:r w:rsidR="002A49F6">
        <w:rPr>
          <w:rStyle w:val="Char3"/>
          <w:rtl/>
        </w:rPr>
        <w:t>ی</w:t>
      </w:r>
      <w:r w:rsidRPr="00152790">
        <w:rPr>
          <w:rStyle w:val="Char3"/>
          <w:rtl/>
        </w:rPr>
        <w:t>ع النبوة ف</w:t>
      </w:r>
      <w:r w:rsidR="002A49F6">
        <w:rPr>
          <w:rStyle w:val="Char3"/>
          <w:rtl/>
        </w:rPr>
        <w:t>ی</w:t>
      </w:r>
      <w:r w:rsidRPr="00152790">
        <w:rPr>
          <w:rStyle w:val="Char3"/>
          <w:rtl/>
        </w:rPr>
        <w:t xml:space="preserve"> الولا</w:t>
      </w:r>
      <w:r w:rsidR="002A49F6">
        <w:rPr>
          <w:rStyle w:val="Char3"/>
          <w:rtl/>
        </w:rPr>
        <w:t>ی</w:t>
      </w:r>
      <w:r w:rsidRPr="00152790">
        <w:rPr>
          <w:rStyle w:val="Char3"/>
          <w:rtl/>
        </w:rPr>
        <w:t>ة والمقتل</w:t>
      </w:r>
      <w:r w:rsidRPr="00152790">
        <w:rPr>
          <w:rStyle w:val="Char3"/>
          <w:rFonts w:hint="cs"/>
          <w:rtl/>
        </w:rPr>
        <w:t>، لهاد</w:t>
      </w:r>
      <w:r w:rsidR="002A49F6">
        <w:rPr>
          <w:rStyle w:val="Char3"/>
          <w:rFonts w:hint="cs"/>
          <w:rtl/>
        </w:rPr>
        <w:t>ی</w:t>
      </w:r>
      <w:r w:rsidRPr="00152790">
        <w:rPr>
          <w:rStyle w:val="Char3"/>
          <w:rFonts w:hint="cs"/>
          <w:rtl/>
        </w:rPr>
        <w:t xml:space="preserve"> التهران</w:t>
      </w:r>
      <w:r w:rsidR="002A49F6">
        <w:rPr>
          <w:rStyle w:val="Char3"/>
          <w:rFonts w:hint="cs"/>
          <w:rtl/>
        </w:rPr>
        <w:t>ی</w:t>
      </w:r>
      <w:r w:rsidRPr="00152790">
        <w:rPr>
          <w:rStyle w:val="Char3"/>
          <w:rFonts w:hint="cs"/>
          <w:rtl/>
        </w:rPr>
        <w:t>،</w:t>
      </w:r>
      <w:r w:rsidRPr="00341C3F">
        <w:rPr>
          <w:rStyle w:val="Char3"/>
          <w:rFonts w:hint="cs"/>
          <w:rtl/>
        </w:rPr>
        <w:t xml:space="preserve"> کتابخانه  دار العلم 1391.</w:t>
      </w:r>
    </w:p>
    <w:p w:rsidR="00730D27" w:rsidRPr="00341C3F" w:rsidRDefault="00730D27" w:rsidP="00F567FF">
      <w:pPr>
        <w:numPr>
          <w:ilvl w:val="0"/>
          <w:numId w:val="1"/>
        </w:numPr>
        <w:tabs>
          <w:tab w:val="num" w:pos="191"/>
          <w:tab w:val="left" w:pos="851"/>
        </w:tabs>
        <w:ind w:left="641" w:hanging="357"/>
        <w:jc w:val="both"/>
        <w:rPr>
          <w:rStyle w:val="Char3"/>
        </w:rPr>
      </w:pPr>
      <w:r w:rsidRPr="00152790">
        <w:rPr>
          <w:rStyle w:val="Char3"/>
          <w:rtl/>
        </w:rPr>
        <w:t>وسائل الش</w:t>
      </w:r>
      <w:r w:rsidR="002A49F6">
        <w:rPr>
          <w:rStyle w:val="Char3"/>
          <w:rtl/>
        </w:rPr>
        <w:t>ی</w:t>
      </w:r>
      <w:r w:rsidRPr="00152790">
        <w:rPr>
          <w:rStyle w:val="Char3"/>
          <w:rtl/>
        </w:rPr>
        <w:t>عة إلى تحص</w:t>
      </w:r>
      <w:r w:rsidR="002A49F6">
        <w:rPr>
          <w:rStyle w:val="Char3"/>
          <w:rtl/>
        </w:rPr>
        <w:t>ی</w:t>
      </w:r>
      <w:r w:rsidRPr="00152790">
        <w:rPr>
          <w:rStyle w:val="Char3"/>
          <w:rtl/>
        </w:rPr>
        <w:t>ل مسائل الش</w:t>
      </w:r>
      <w:r w:rsidR="002A49F6">
        <w:rPr>
          <w:rStyle w:val="Char3"/>
          <w:rtl/>
        </w:rPr>
        <w:t>ی</w:t>
      </w:r>
      <w:r w:rsidRPr="00152790">
        <w:rPr>
          <w:rStyle w:val="Char3"/>
          <w:rtl/>
        </w:rPr>
        <w:t>عة</w:t>
      </w:r>
      <w:r w:rsidRPr="00341C3F">
        <w:rPr>
          <w:rStyle w:val="Char3"/>
          <w:rFonts w:hint="cs"/>
          <w:rtl/>
        </w:rPr>
        <w:t>، محمّد بن حسن حرّ عاملی، تحق</w:t>
      </w:r>
      <w:r w:rsidR="002A49F6">
        <w:rPr>
          <w:rStyle w:val="Char3"/>
          <w:rFonts w:hint="cs"/>
          <w:rtl/>
        </w:rPr>
        <w:t>ی</w:t>
      </w:r>
      <w:r w:rsidRPr="00341C3F">
        <w:rPr>
          <w:rStyle w:val="Char3"/>
          <w:rFonts w:hint="cs"/>
          <w:rtl/>
        </w:rPr>
        <w:t>ق : عبد الرح</w:t>
      </w:r>
      <w:r w:rsidR="002A49F6">
        <w:rPr>
          <w:rStyle w:val="Char3"/>
          <w:rFonts w:hint="cs"/>
          <w:rtl/>
        </w:rPr>
        <w:t>ی</w:t>
      </w:r>
      <w:r w:rsidRPr="00341C3F">
        <w:rPr>
          <w:rStyle w:val="Char3"/>
          <w:rFonts w:hint="cs"/>
          <w:rtl/>
        </w:rPr>
        <w:t>م الش</w:t>
      </w:r>
      <w:r w:rsidR="002A49F6">
        <w:rPr>
          <w:rStyle w:val="Char3"/>
          <w:rFonts w:hint="cs"/>
          <w:rtl/>
        </w:rPr>
        <w:t>ی</w:t>
      </w:r>
      <w:r w:rsidRPr="00341C3F">
        <w:rPr>
          <w:rStyle w:val="Char3"/>
          <w:rFonts w:hint="cs"/>
          <w:rtl/>
        </w:rPr>
        <w:t>راز</w:t>
      </w:r>
      <w:r w:rsidR="002A49F6">
        <w:rPr>
          <w:rStyle w:val="Char3"/>
          <w:rFonts w:hint="cs"/>
          <w:rtl/>
        </w:rPr>
        <w:t>ی</w:t>
      </w:r>
      <w:r w:rsidRPr="00341C3F">
        <w:rPr>
          <w:rStyle w:val="Char3"/>
          <w:rFonts w:hint="cs"/>
          <w:rtl/>
        </w:rPr>
        <w:t>، دار إح</w:t>
      </w:r>
      <w:r w:rsidR="002A49F6">
        <w:rPr>
          <w:rStyle w:val="Char3"/>
          <w:rFonts w:hint="cs"/>
          <w:rtl/>
        </w:rPr>
        <w:t>ی</w:t>
      </w:r>
      <w:r w:rsidRPr="00341C3F">
        <w:rPr>
          <w:rStyle w:val="Char3"/>
          <w:rFonts w:hint="cs"/>
          <w:rtl/>
        </w:rPr>
        <w:t>اء التراث العرب</w:t>
      </w:r>
      <w:r w:rsidR="002A49F6">
        <w:rPr>
          <w:rStyle w:val="Char3"/>
          <w:rFonts w:hint="cs"/>
          <w:rtl/>
        </w:rPr>
        <w:t>ی</w:t>
      </w:r>
      <w:r w:rsidRPr="00341C3F">
        <w:rPr>
          <w:rStyle w:val="Char3"/>
          <w:rFonts w:hint="cs"/>
          <w:rtl/>
        </w:rPr>
        <w:t>، ب</w:t>
      </w:r>
      <w:r w:rsidR="002A49F6">
        <w:rPr>
          <w:rStyle w:val="Char3"/>
          <w:rFonts w:hint="cs"/>
          <w:rtl/>
        </w:rPr>
        <w:t>ی</w:t>
      </w:r>
      <w:r w:rsidRPr="00341C3F">
        <w:rPr>
          <w:rStyle w:val="Char3"/>
          <w:rFonts w:hint="cs"/>
          <w:rtl/>
        </w:rPr>
        <w:t>روت1403 5.</w:t>
      </w:r>
    </w:p>
    <w:p w:rsidR="00730D27" w:rsidRPr="00341C3F" w:rsidRDefault="00730D27" w:rsidP="00F567FF">
      <w:pPr>
        <w:numPr>
          <w:ilvl w:val="0"/>
          <w:numId w:val="1"/>
        </w:numPr>
        <w:tabs>
          <w:tab w:val="num" w:pos="191"/>
          <w:tab w:val="left" w:pos="851"/>
        </w:tabs>
        <w:ind w:left="641" w:hanging="357"/>
        <w:jc w:val="both"/>
        <w:rPr>
          <w:rStyle w:val="Char3"/>
        </w:rPr>
      </w:pPr>
      <w:r w:rsidRPr="00152790">
        <w:rPr>
          <w:rStyle w:val="Char3"/>
          <w:rtl/>
        </w:rPr>
        <w:t>ال</w:t>
      </w:r>
      <w:r w:rsidR="002A49F6">
        <w:rPr>
          <w:rStyle w:val="Char3"/>
          <w:rtl/>
        </w:rPr>
        <w:t>ی</w:t>
      </w:r>
      <w:r w:rsidRPr="00152790">
        <w:rPr>
          <w:rStyle w:val="Char3"/>
          <w:rtl/>
        </w:rPr>
        <w:t>ت</w:t>
      </w:r>
      <w:r w:rsidR="002A49F6">
        <w:rPr>
          <w:rStyle w:val="Char3"/>
          <w:rtl/>
        </w:rPr>
        <w:t>ی</w:t>
      </w:r>
      <w:r w:rsidRPr="00152790">
        <w:rPr>
          <w:rStyle w:val="Char3"/>
          <w:rtl/>
        </w:rPr>
        <w:t>مة والدرة الثم</w:t>
      </w:r>
      <w:r w:rsidR="002A49F6">
        <w:rPr>
          <w:rStyle w:val="Char3"/>
          <w:rtl/>
        </w:rPr>
        <w:t>ی</w:t>
      </w:r>
      <w:r w:rsidRPr="00152790">
        <w:rPr>
          <w:rStyle w:val="Char3"/>
          <w:rtl/>
        </w:rPr>
        <w:t>نة</w:t>
      </w:r>
      <w:r w:rsidRPr="00152790">
        <w:rPr>
          <w:rStyle w:val="Char3"/>
          <w:rFonts w:hint="cs"/>
          <w:rtl/>
        </w:rPr>
        <w:t>،</w:t>
      </w:r>
      <w:r w:rsidRPr="00341C3F">
        <w:rPr>
          <w:rStyle w:val="Char3"/>
          <w:rFonts w:hint="cs"/>
          <w:rtl/>
        </w:rPr>
        <w:t xml:space="preserve"> هاشم البحران</w:t>
      </w:r>
      <w:r w:rsidR="002A49F6">
        <w:rPr>
          <w:rStyle w:val="Char3"/>
          <w:rFonts w:hint="cs"/>
          <w:rtl/>
        </w:rPr>
        <w:t>ی</w:t>
      </w:r>
      <w:r w:rsidRPr="00341C3F">
        <w:rPr>
          <w:rStyle w:val="Char3"/>
          <w:rFonts w:hint="cs"/>
          <w:rtl/>
        </w:rPr>
        <w:t>، تحق</w:t>
      </w:r>
      <w:r w:rsidR="002A49F6">
        <w:rPr>
          <w:rStyle w:val="Char3"/>
          <w:rFonts w:hint="cs"/>
          <w:rtl/>
        </w:rPr>
        <w:t>ی</w:t>
      </w:r>
      <w:r w:rsidRPr="00341C3F">
        <w:rPr>
          <w:rStyle w:val="Char3"/>
          <w:rFonts w:hint="cs"/>
          <w:rtl/>
        </w:rPr>
        <w:t>ق : فارس حسون، الأعلم</w:t>
      </w:r>
      <w:r w:rsidR="002A49F6">
        <w:rPr>
          <w:rStyle w:val="Char3"/>
          <w:rFonts w:hint="cs"/>
          <w:rtl/>
        </w:rPr>
        <w:t>ی</w:t>
      </w:r>
      <w:r w:rsidRPr="00341C3F">
        <w:rPr>
          <w:rStyle w:val="Char3"/>
          <w:rFonts w:hint="cs"/>
          <w:rtl/>
        </w:rPr>
        <w:t xml:space="preserve"> للمطبوعات، چاپ اوّل  1415.</w:t>
      </w:r>
    </w:p>
    <w:p w:rsidR="00730D27" w:rsidRPr="00152790" w:rsidRDefault="002A49F6" w:rsidP="00152790">
      <w:pPr>
        <w:pStyle w:val="a2"/>
        <w:rPr>
          <w:rtl/>
        </w:rPr>
      </w:pPr>
      <w:r>
        <w:rPr>
          <w:rtl/>
        </w:rPr>
        <w:t>ی</w:t>
      </w:r>
      <w:r w:rsidR="00730D27" w:rsidRPr="00152790">
        <w:rPr>
          <w:rtl/>
        </w:rPr>
        <w:t>ناب</w:t>
      </w:r>
      <w:r>
        <w:rPr>
          <w:rtl/>
        </w:rPr>
        <w:t>ی</w:t>
      </w:r>
      <w:r w:rsidR="00730D27" w:rsidRPr="00152790">
        <w:rPr>
          <w:rtl/>
        </w:rPr>
        <w:t>ع المعاجز وأصول الدلائل</w:t>
      </w:r>
      <w:r w:rsidR="00730D27" w:rsidRPr="00152790">
        <w:rPr>
          <w:rFonts w:hint="cs"/>
          <w:rtl/>
        </w:rPr>
        <w:t>، هاشم حس</w:t>
      </w:r>
      <w:r>
        <w:rPr>
          <w:rFonts w:hint="cs"/>
          <w:rtl/>
        </w:rPr>
        <w:t>ی</w:t>
      </w:r>
      <w:r w:rsidR="00730D27" w:rsidRPr="00152790">
        <w:rPr>
          <w:rFonts w:hint="cs"/>
          <w:rtl/>
        </w:rPr>
        <w:t>ن</w:t>
      </w:r>
      <w:r>
        <w:rPr>
          <w:rFonts w:hint="cs"/>
          <w:rtl/>
        </w:rPr>
        <w:t>ی</w:t>
      </w:r>
      <w:r w:rsidR="00730D27" w:rsidRPr="00152790">
        <w:rPr>
          <w:rFonts w:hint="cs"/>
          <w:rtl/>
        </w:rPr>
        <w:t xml:space="preserve"> بحران</w:t>
      </w:r>
      <w:r>
        <w:rPr>
          <w:rFonts w:hint="cs"/>
          <w:rtl/>
        </w:rPr>
        <w:t>ی</w:t>
      </w:r>
      <w:r w:rsidR="00730D27" w:rsidRPr="00152790">
        <w:rPr>
          <w:rFonts w:hint="cs"/>
          <w:rtl/>
        </w:rPr>
        <w:t>، تحق</w:t>
      </w:r>
      <w:r>
        <w:rPr>
          <w:rFonts w:hint="cs"/>
          <w:rtl/>
        </w:rPr>
        <w:t>ی</w:t>
      </w:r>
      <w:r w:rsidR="00730D27" w:rsidRPr="00152790">
        <w:rPr>
          <w:rFonts w:hint="cs"/>
          <w:rtl/>
        </w:rPr>
        <w:t xml:space="preserve">ق:  </w:t>
      </w:r>
      <w:r w:rsidR="00730D27" w:rsidRPr="00152790">
        <w:rPr>
          <w:rtl/>
        </w:rPr>
        <w:t>محمد بن حسن تفرشى مشه</w:t>
      </w:r>
      <w:r w:rsidR="00730D27" w:rsidRPr="00152790">
        <w:rPr>
          <w:rFonts w:hint="cs"/>
          <w:rtl/>
        </w:rPr>
        <w:t>و</w:t>
      </w:r>
      <w:r w:rsidR="00730D27" w:rsidRPr="00152790">
        <w:rPr>
          <w:rtl/>
        </w:rPr>
        <w:t>ر ب</w:t>
      </w:r>
      <w:r w:rsidR="00730D27" w:rsidRPr="00152790">
        <w:rPr>
          <w:rFonts w:hint="cs"/>
          <w:rtl/>
        </w:rPr>
        <w:t xml:space="preserve">ه </w:t>
      </w:r>
      <w:r w:rsidR="00730D27" w:rsidRPr="00152790">
        <w:rPr>
          <w:rtl/>
        </w:rPr>
        <w:t>درودى</w:t>
      </w:r>
      <w:r w:rsidR="00730D27" w:rsidRPr="00152790">
        <w:rPr>
          <w:rFonts w:hint="cs"/>
          <w:rtl/>
        </w:rPr>
        <w:t xml:space="preserve">، </w:t>
      </w:r>
      <w:r w:rsidR="00730D27" w:rsidRPr="00152790">
        <w:rPr>
          <w:rtl/>
        </w:rPr>
        <w:t>چاپخانه علمی</w:t>
      </w:r>
      <w:r w:rsidR="00730D27" w:rsidRPr="00152790">
        <w:rPr>
          <w:rFonts w:hint="cs"/>
          <w:rtl/>
        </w:rPr>
        <w:t>، قم ایران.</w:t>
      </w:r>
    </w:p>
    <w:sectPr w:rsidR="00730D27" w:rsidRPr="00152790" w:rsidSect="00964A1F">
      <w:headerReference w:type="default" r:id="rId26"/>
      <w:footnotePr>
        <w:numRestart w:val="eachPage"/>
      </w:footnotePr>
      <w:pgSz w:w="9356" w:h="13608" w:code="9"/>
      <w:pgMar w:top="567" w:right="1134" w:bottom="851" w:left="1134"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FA4" w:rsidRDefault="00471FA4">
      <w:r>
        <w:separator/>
      </w:r>
    </w:p>
  </w:endnote>
  <w:endnote w:type="continuationSeparator" w:id="0">
    <w:p w:rsidR="00471FA4" w:rsidRDefault="00471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RNazli">
    <w:panose1 w:val="02000506000000020002"/>
    <w:charset w:val="00"/>
    <w:family w:val="auto"/>
    <w:pitch w:val="variable"/>
    <w:sig w:usb0="00002003" w:usb1="00000000" w:usb2="00000000" w:usb3="00000000" w:csb0="00000041" w:csb1="00000000"/>
  </w:font>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0 Jadid Bold">
    <w:altName w:val="Courier New"/>
    <w:charset w:val="B2"/>
    <w:family w:val="auto"/>
    <w:pitch w:val="variable"/>
    <w:sig w:usb0="00006001" w:usb1="80000000" w:usb2="00000008" w:usb3="00000000" w:csb0="00000040" w:csb1="00000000"/>
  </w:font>
  <w:font w:name="Jadid">
    <w:panose1 w:val="000007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GA Arabesque">
    <w:panose1 w:val="05010101010101010101"/>
    <w:charset w:val="02"/>
    <w:family w:val="auto"/>
    <w:pitch w:val="variable"/>
    <w:sig w:usb0="00000000" w:usb1="10000000" w:usb2="00000000" w:usb3="00000000" w:csb0="80000000" w:csb1="00000000"/>
  </w:font>
  <w:font w:name="KFGQPC Uthmanic Script HAFS">
    <w:panose1 w:val="02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Lotus Linotype">
    <w:panose1 w:val="02000000000000000000"/>
    <w:charset w:val="00"/>
    <w:family w:val="auto"/>
    <w:pitch w:val="variable"/>
    <w:sig w:usb0="00002007" w:usb1="80000000" w:usb2="00000008" w:usb3="00000000" w:csb0="00000043" w:csb1="00000000"/>
  </w:font>
  <w:font w:name="QCF_P335">
    <w:panose1 w:val="02000400000000000000"/>
    <w:charset w:val="00"/>
    <w:family w:val="auto"/>
    <w:pitch w:val="variable"/>
    <w:sig w:usb0="80002003" w:usb1="90000000" w:usb2="00000008" w:usb3="00000000" w:csb0="80000041" w:csb1="00000000"/>
  </w:font>
  <w:font w:name="AL-Hotham">
    <w:panose1 w:val="00000000000000000000"/>
    <w:charset w:val="B2"/>
    <w:family w:val="auto"/>
    <w:pitch w:val="fixed"/>
    <w:sig w:usb0="00002001" w:usb1="00000000" w:usb2="00000000" w:usb3="00000000" w:csb0="00000040" w:csb1="00000000"/>
  </w:font>
  <w:font w:name="QCF_P079">
    <w:panose1 w:val="02000400000000000000"/>
    <w:charset w:val="00"/>
    <w:family w:val="auto"/>
    <w:pitch w:val="variable"/>
    <w:sig w:usb0="80002003" w:usb1="90000000" w:usb2="00000008" w:usb3="00000000" w:csb0="80000041" w:csb1="00000000"/>
  </w:font>
  <w:font w:name="QCF_P086">
    <w:panose1 w:val="02000400000000000000"/>
    <w:charset w:val="00"/>
    <w:family w:val="auto"/>
    <w:pitch w:val="variable"/>
    <w:sig w:usb0="80002003" w:usb1="90000000" w:usb2="00000008" w:usb3="00000000" w:csb0="80000041" w:csb1="00000000"/>
  </w:font>
  <w:font w:name="QCF_P005">
    <w:panose1 w:val="02000400000000000000"/>
    <w:charset w:val="00"/>
    <w:family w:val="auto"/>
    <w:pitch w:val="variable"/>
    <w:sig w:usb0="80002003" w:usb1="90000000" w:usb2="00000008" w:usb3="00000000" w:csb0="80000041" w:csb1="00000000"/>
  </w:font>
  <w:font w:name="QCF_P594">
    <w:panose1 w:val="02000400000000000000"/>
    <w:charset w:val="00"/>
    <w:family w:val="auto"/>
    <w:pitch w:val="variable"/>
    <w:sig w:usb0="80002003" w:usb1="90000000" w:usb2="00000008" w:usb3="00000000" w:csb0="80000041" w:csb1="00000000"/>
  </w:font>
  <w:font w:name="QCF_P560">
    <w:panose1 w:val="02000400000000000000"/>
    <w:charset w:val="00"/>
    <w:family w:val="auto"/>
    <w:pitch w:val="variable"/>
    <w:sig w:usb0="80002003" w:usb1="90000000" w:usb2="00000008" w:usb3="00000000" w:csb0="80000041" w:csb1="00000000"/>
  </w:font>
  <w:font w:name="QCF_P351">
    <w:panose1 w:val="02000400000000000000"/>
    <w:charset w:val="00"/>
    <w:family w:val="auto"/>
    <w:pitch w:val="variable"/>
    <w:sig w:usb0="80002003" w:usb1="90000000" w:usb2="00000008" w:usb3="00000000" w:csb0="80000041" w:csb1="00000000"/>
  </w:font>
  <w:font w:name="MS Outlook">
    <w:panose1 w:val="05010100010000000000"/>
    <w:charset w:val="02"/>
    <w:family w:val="auto"/>
    <w:pitch w:val="variable"/>
    <w:sig w:usb0="00000000" w:usb1="10000000" w:usb2="00000000" w:usb3="00000000" w:csb0="80000000" w:csb1="00000000"/>
  </w:font>
  <w:font w:name="2  Bad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D51" w:rsidRDefault="009B7D51" w:rsidP="004D5C5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FA4" w:rsidRDefault="00471FA4">
      <w:r>
        <w:separator/>
      </w:r>
    </w:p>
  </w:footnote>
  <w:footnote w:type="continuationSeparator" w:id="0">
    <w:p w:rsidR="00471FA4" w:rsidRDefault="00471FA4">
      <w:r>
        <w:continuationSeparator/>
      </w:r>
    </w:p>
  </w:footnote>
  <w:footnote w:id="1">
    <w:p w:rsidR="009B7D51" w:rsidRPr="00103B90" w:rsidRDefault="009B7D51" w:rsidP="00103B90">
      <w:pPr>
        <w:pStyle w:val="FootnoteText"/>
        <w:bidi/>
        <w:ind w:left="272" w:hanging="272"/>
        <w:jc w:val="both"/>
        <w:rPr>
          <w:rStyle w:val="Char8"/>
          <w:rFonts w:eastAsia="B Badr"/>
          <w:rtl/>
        </w:rPr>
      </w:pPr>
      <w:r w:rsidRPr="00DA7E52">
        <w:rPr>
          <w:rStyle w:val="Char8"/>
          <w:rFonts w:eastAsia="B Badr"/>
          <w:rtl/>
        </w:rPr>
        <w:footnoteRef/>
      </w:r>
      <w:r w:rsidRPr="00DA7E52">
        <w:rPr>
          <w:rStyle w:val="Char8"/>
          <w:rFonts w:eastAsia="B Badr"/>
          <w:rtl/>
        </w:rPr>
        <w:t xml:space="preserve">- </w:t>
      </w:r>
      <w:r w:rsidRPr="00103B90">
        <w:rPr>
          <w:rStyle w:val="Char8"/>
          <w:rFonts w:eastAsia="B Badr"/>
          <w:rtl/>
        </w:rPr>
        <w:t>روا</w:t>
      </w:r>
      <w:r>
        <w:rPr>
          <w:rStyle w:val="Char8"/>
          <w:rFonts w:eastAsia="B Badr"/>
          <w:rtl/>
        </w:rPr>
        <w:t>ی</w:t>
      </w:r>
      <w:r w:rsidRPr="00103B90">
        <w:rPr>
          <w:rStyle w:val="Char8"/>
          <w:rFonts w:eastAsia="B Badr"/>
          <w:rtl/>
        </w:rPr>
        <w:t>ت مسلم از أب</w:t>
      </w:r>
      <w:r>
        <w:rPr>
          <w:rStyle w:val="Char8"/>
          <w:rFonts w:eastAsia="B Badr"/>
          <w:rtl/>
        </w:rPr>
        <w:t>ی</w:t>
      </w:r>
      <w:r w:rsidRPr="00103B90">
        <w:rPr>
          <w:rStyle w:val="Char8"/>
          <w:rFonts w:eastAsia="B Badr"/>
          <w:rtl/>
        </w:rPr>
        <w:t xml:space="preserve"> سع</w:t>
      </w:r>
      <w:r>
        <w:rPr>
          <w:rStyle w:val="Char8"/>
          <w:rFonts w:eastAsia="B Badr"/>
          <w:rtl/>
        </w:rPr>
        <w:t>ی</w:t>
      </w:r>
      <w:r w:rsidRPr="00103B90">
        <w:rPr>
          <w:rStyle w:val="Char8"/>
          <w:rFonts w:eastAsia="B Badr"/>
          <w:rtl/>
        </w:rPr>
        <w:t>د الخدر</w:t>
      </w:r>
      <w:r>
        <w:rPr>
          <w:rStyle w:val="Char8"/>
          <w:rFonts w:eastAsia="B Badr"/>
          <w:rtl/>
        </w:rPr>
        <w:t>ی</w:t>
      </w:r>
      <w:r w:rsidRPr="00D064CA">
        <w:rPr>
          <w:rStyle w:val="Char2"/>
          <w:rFonts w:eastAsia="B Badr" w:cs="CTraditional Arabic"/>
          <w:sz w:val="24"/>
          <w:szCs w:val="24"/>
          <w:rtl/>
        </w:rPr>
        <w:t xml:space="preserve">س </w:t>
      </w:r>
      <w:r w:rsidRPr="00103B90">
        <w:rPr>
          <w:rStyle w:val="Char8"/>
          <w:rFonts w:eastAsia="B Badr"/>
          <w:rtl/>
        </w:rPr>
        <w:t>(</w:t>
      </w:r>
      <w:r>
        <w:rPr>
          <w:rStyle w:val="Char8"/>
          <w:rFonts w:eastAsia="B Badr"/>
          <w:rtl/>
        </w:rPr>
        <w:t>ک</w:t>
      </w:r>
      <w:r w:rsidRPr="00103B90">
        <w:rPr>
          <w:rStyle w:val="Char8"/>
          <w:rFonts w:eastAsia="B Badr"/>
          <w:rtl/>
        </w:rPr>
        <w:t>تاب الز</w:t>
      </w:r>
      <w:r>
        <w:rPr>
          <w:rStyle w:val="Char8"/>
          <w:rFonts w:eastAsia="B Badr"/>
          <w:rtl/>
        </w:rPr>
        <w:t>ک</w:t>
      </w:r>
      <w:r w:rsidRPr="00103B90">
        <w:rPr>
          <w:rStyle w:val="Char8"/>
          <w:rFonts w:eastAsia="B Badr"/>
          <w:rtl/>
        </w:rPr>
        <w:t>اة ح2458 باب ذ</w:t>
      </w:r>
      <w:r>
        <w:rPr>
          <w:rStyle w:val="Char8"/>
          <w:rFonts w:eastAsia="B Badr"/>
          <w:rtl/>
        </w:rPr>
        <w:t>ک</w:t>
      </w:r>
      <w:r w:rsidRPr="00103B90">
        <w:rPr>
          <w:rStyle w:val="Char8"/>
          <w:rFonts w:eastAsia="B Badr"/>
          <w:rtl/>
        </w:rPr>
        <w:t>ر الخوارج وصفاتهم).</w:t>
      </w:r>
    </w:p>
  </w:footnote>
  <w:footnote w:id="2">
    <w:p w:rsidR="009B7D51" w:rsidRPr="00103B90" w:rsidRDefault="009B7D51" w:rsidP="00103B90">
      <w:pPr>
        <w:pStyle w:val="FootnoteText"/>
        <w:bidi/>
        <w:ind w:left="272" w:hanging="272"/>
        <w:jc w:val="both"/>
        <w:rPr>
          <w:rStyle w:val="Char8"/>
          <w:rFonts w:eastAsia="B Badr"/>
          <w:rtl/>
        </w:rPr>
      </w:pPr>
      <w:r w:rsidRPr="00990CBD">
        <w:rPr>
          <w:rStyle w:val="Char2"/>
          <w:rFonts w:eastAsia="B Badr" w:cs="Times New Roman"/>
          <w:sz w:val="24"/>
          <w:szCs w:val="24"/>
          <w:rtl/>
        </w:rPr>
        <w:footnoteRef/>
      </w:r>
      <w:r w:rsidRPr="00103B90">
        <w:rPr>
          <w:rStyle w:val="Char8"/>
          <w:rFonts w:eastAsia="B Badr"/>
          <w:rtl/>
        </w:rPr>
        <w:t>- منهاج السنة ش</w:t>
      </w:r>
      <w:r>
        <w:rPr>
          <w:rStyle w:val="Char8"/>
          <w:rFonts w:eastAsia="B Badr"/>
          <w:rtl/>
        </w:rPr>
        <w:t>ی</w:t>
      </w:r>
      <w:r w:rsidRPr="00103B90">
        <w:rPr>
          <w:rStyle w:val="Char8"/>
          <w:rFonts w:eastAsia="B Badr"/>
          <w:rtl/>
        </w:rPr>
        <w:t>خ الإسلام ابن ت</w:t>
      </w:r>
      <w:r>
        <w:rPr>
          <w:rStyle w:val="Char8"/>
          <w:rFonts w:eastAsia="B Badr"/>
          <w:rtl/>
        </w:rPr>
        <w:t>ی</w:t>
      </w:r>
      <w:r w:rsidRPr="00103B90">
        <w:rPr>
          <w:rStyle w:val="Char8"/>
          <w:rFonts w:eastAsia="B Badr"/>
          <w:rtl/>
        </w:rPr>
        <w:t>م</w:t>
      </w:r>
      <w:r>
        <w:rPr>
          <w:rStyle w:val="Char8"/>
          <w:rFonts w:eastAsia="B Badr"/>
          <w:rtl/>
        </w:rPr>
        <w:t>ی</w:t>
      </w:r>
      <w:r w:rsidRPr="00103B90">
        <w:rPr>
          <w:rStyle w:val="Char8"/>
          <w:rFonts w:eastAsia="B Badr"/>
          <w:rtl/>
        </w:rPr>
        <w:t>ة ت728 ج1/218-219 .</w:t>
      </w:r>
    </w:p>
  </w:footnote>
  <w:footnote w:id="3">
    <w:p w:rsidR="009B7D51" w:rsidRPr="00103B90" w:rsidRDefault="009B7D51" w:rsidP="00103B90">
      <w:pPr>
        <w:pStyle w:val="FootnoteText"/>
        <w:bidi/>
        <w:ind w:left="272" w:hanging="272"/>
        <w:jc w:val="both"/>
        <w:rPr>
          <w:rStyle w:val="Char8"/>
          <w:rFonts w:eastAsia="B Badr"/>
          <w:rtl/>
        </w:rPr>
      </w:pPr>
      <w:r w:rsidRPr="00990CBD">
        <w:rPr>
          <w:rStyle w:val="Char2"/>
          <w:rFonts w:eastAsia="B Badr" w:cs="Times New Roman"/>
          <w:sz w:val="24"/>
          <w:szCs w:val="24"/>
          <w:rtl/>
        </w:rPr>
        <w:footnoteRef/>
      </w:r>
      <w:r w:rsidRPr="00103B90">
        <w:rPr>
          <w:rStyle w:val="Char8"/>
          <w:rFonts w:eastAsia="B Badr" w:hint="cs"/>
          <w:rtl/>
        </w:rPr>
        <w:t>-</w:t>
      </w:r>
      <w:r w:rsidRPr="00103B90">
        <w:rPr>
          <w:rStyle w:val="Char8"/>
          <w:rFonts w:eastAsia="B Badr"/>
          <w:rtl/>
        </w:rPr>
        <w:t xml:space="preserve"> روا</w:t>
      </w:r>
      <w:r w:rsidRPr="00103B90">
        <w:rPr>
          <w:rStyle w:val="Char8"/>
          <w:rFonts w:eastAsia="B Badr" w:hint="cs"/>
          <w:rtl/>
        </w:rPr>
        <w:t>یت ا</w:t>
      </w:r>
      <w:r w:rsidRPr="00103B90">
        <w:rPr>
          <w:rStyle w:val="Char8"/>
          <w:rFonts w:eastAsia="B Badr"/>
          <w:rtl/>
        </w:rPr>
        <w:t>مام أحمد ح5910،و ابن ت</w:t>
      </w:r>
      <w:r>
        <w:rPr>
          <w:rStyle w:val="Char8"/>
          <w:rFonts w:eastAsia="B Badr"/>
          <w:rtl/>
        </w:rPr>
        <w:t>ی</w:t>
      </w:r>
      <w:r w:rsidRPr="00103B90">
        <w:rPr>
          <w:rStyle w:val="Char8"/>
          <w:rFonts w:eastAsia="B Badr"/>
          <w:rtl/>
        </w:rPr>
        <w:t>م</w:t>
      </w:r>
      <w:r>
        <w:rPr>
          <w:rStyle w:val="Char8"/>
          <w:rFonts w:eastAsia="B Badr"/>
          <w:rtl/>
        </w:rPr>
        <w:t>ی</w:t>
      </w:r>
      <w:r w:rsidRPr="00103B90">
        <w:rPr>
          <w:rStyle w:val="Char8"/>
          <w:rFonts w:eastAsia="B Badr"/>
          <w:rtl/>
        </w:rPr>
        <w:t>ة</w:t>
      </w:r>
      <w:r>
        <w:rPr>
          <w:rStyle w:val="Char8"/>
          <w:rFonts w:eastAsia="B Badr"/>
        </w:rPr>
        <w:t xml:space="preserve"> </w:t>
      </w:r>
      <w:r w:rsidRPr="00103B90">
        <w:rPr>
          <w:rStyle w:val="Char8"/>
          <w:rFonts w:eastAsia="B Badr"/>
          <w:rtl/>
        </w:rPr>
        <w:t>فرمود:«حد</w:t>
      </w:r>
      <w:r>
        <w:rPr>
          <w:rStyle w:val="Char8"/>
          <w:rFonts w:eastAsia="B Badr"/>
          <w:rtl/>
        </w:rPr>
        <w:t>ی</w:t>
      </w:r>
      <w:r w:rsidRPr="00103B90">
        <w:rPr>
          <w:rStyle w:val="Char8"/>
          <w:rFonts w:eastAsia="B Badr"/>
          <w:rtl/>
        </w:rPr>
        <w:t>ثٌ صح</w:t>
      </w:r>
      <w:r>
        <w:rPr>
          <w:rStyle w:val="Char8"/>
          <w:rFonts w:eastAsia="B Badr"/>
          <w:rtl/>
        </w:rPr>
        <w:t>ی</w:t>
      </w:r>
      <w:r w:rsidRPr="00103B90">
        <w:rPr>
          <w:rStyle w:val="Char8"/>
          <w:rFonts w:eastAsia="B Badr"/>
          <w:rtl/>
        </w:rPr>
        <w:t>حٌ است و در سنن ومسان</w:t>
      </w:r>
      <w:r>
        <w:rPr>
          <w:rStyle w:val="Char8"/>
          <w:rFonts w:eastAsia="B Badr"/>
          <w:rtl/>
        </w:rPr>
        <w:t>ی</w:t>
      </w:r>
      <w:r w:rsidRPr="00103B90">
        <w:rPr>
          <w:rStyle w:val="Char8"/>
          <w:rFonts w:eastAsia="B Badr"/>
          <w:rtl/>
        </w:rPr>
        <w:t>د مشهور است. مجموع الفتاوى ج3/345 .</w:t>
      </w:r>
    </w:p>
  </w:footnote>
  <w:footnote w:id="4">
    <w:p w:rsidR="009B7D51" w:rsidRPr="00103B90" w:rsidRDefault="009B7D51" w:rsidP="00103B90">
      <w:pPr>
        <w:pStyle w:val="FootnoteText"/>
        <w:bidi/>
        <w:ind w:left="272" w:hanging="272"/>
        <w:jc w:val="both"/>
        <w:rPr>
          <w:rStyle w:val="Char8"/>
          <w:rFonts w:eastAsia="B Badr"/>
          <w:rtl/>
        </w:rPr>
      </w:pPr>
      <w:r w:rsidRPr="00990CBD">
        <w:rPr>
          <w:rStyle w:val="Char2"/>
          <w:rFonts w:eastAsia="B Badr" w:cs="Times New Roman"/>
          <w:sz w:val="24"/>
          <w:szCs w:val="24"/>
          <w:rtl/>
        </w:rPr>
        <w:footnoteRef/>
      </w:r>
      <w:r w:rsidRPr="00103B90">
        <w:rPr>
          <w:rStyle w:val="Char8"/>
          <w:rFonts w:eastAsia="B Badr"/>
          <w:rtl/>
        </w:rPr>
        <w:t>- مجموع الفتاوى ج20/301 .</w:t>
      </w:r>
    </w:p>
  </w:footnote>
  <w:footnote w:id="5">
    <w:p w:rsidR="009B7D51" w:rsidRPr="00103B90" w:rsidRDefault="009B7D51" w:rsidP="00103B90">
      <w:pPr>
        <w:pStyle w:val="FootnoteText"/>
        <w:bidi/>
        <w:ind w:left="272" w:hanging="272"/>
        <w:jc w:val="both"/>
        <w:rPr>
          <w:rStyle w:val="Char8"/>
          <w:rFonts w:eastAsia="B Badr"/>
          <w:rtl/>
        </w:rPr>
      </w:pPr>
      <w:r w:rsidRPr="00990CBD">
        <w:rPr>
          <w:rStyle w:val="Char2"/>
          <w:rFonts w:eastAsia="B Badr" w:cs="Times New Roman"/>
          <w:sz w:val="24"/>
          <w:szCs w:val="24"/>
          <w:rtl/>
        </w:rPr>
        <w:footnoteRef/>
      </w:r>
      <w:r w:rsidRPr="00103B90">
        <w:rPr>
          <w:rStyle w:val="Char8"/>
          <w:rFonts w:eastAsia="B Badr"/>
          <w:rtl/>
        </w:rPr>
        <w:t>- بحار الأنوار الجامعة لدرر أخبار الأئمة الأطهار ج100/259 محمد باقر مجلس</w:t>
      </w:r>
      <w:r>
        <w:rPr>
          <w:rStyle w:val="Char8"/>
          <w:rFonts w:eastAsia="B Badr"/>
          <w:rtl/>
        </w:rPr>
        <w:t>ی</w:t>
      </w:r>
      <w:r w:rsidRPr="00103B90">
        <w:rPr>
          <w:rStyle w:val="Char8"/>
          <w:rFonts w:eastAsia="B Badr"/>
          <w:rtl/>
        </w:rPr>
        <w:t xml:space="preserve"> (ت1111) .</w:t>
      </w:r>
    </w:p>
  </w:footnote>
  <w:footnote w:id="6">
    <w:p w:rsidR="009B7D51" w:rsidRPr="00103B90" w:rsidRDefault="009B7D51" w:rsidP="00103B90">
      <w:pPr>
        <w:pStyle w:val="FootnoteText"/>
        <w:bidi/>
        <w:ind w:left="272" w:hanging="272"/>
        <w:jc w:val="both"/>
        <w:rPr>
          <w:rStyle w:val="Char8"/>
          <w:rFonts w:eastAsia="B Badr"/>
          <w:rtl/>
        </w:rPr>
      </w:pPr>
      <w:r w:rsidRPr="00990CBD">
        <w:rPr>
          <w:rStyle w:val="Char2"/>
          <w:rFonts w:eastAsia="B Badr" w:cs="Times New Roman"/>
          <w:sz w:val="24"/>
          <w:szCs w:val="24"/>
          <w:rtl/>
        </w:rPr>
        <w:footnoteRef/>
      </w:r>
      <w:r w:rsidRPr="00103B90">
        <w:rPr>
          <w:rStyle w:val="Char8"/>
          <w:rFonts w:eastAsia="B Badr" w:hint="cs"/>
          <w:rtl/>
        </w:rPr>
        <w:t>-</w:t>
      </w:r>
      <w:r w:rsidRPr="00990CBD">
        <w:rPr>
          <w:rStyle w:val="Char2"/>
          <w:rFonts w:eastAsia="B Badr" w:cs="Times New Roman"/>
          <w:sz w:val="24"/>
          <w:szCs w:val="24"/>
          <w:rtl/>
        </w:rPr>
        <w:t xml:space="preserve"> </w:t>
      </w:r>
      <w:r w:rsidRPr="00103B90">
        <w:rPr>
          <w:rStyle w:val="Char8"/>
          <w:rFonts w:eastAsia="B Badr"/>
          <w:rtl/>
        </w:rPr>
        <w:t>شرح أصول اعتقاد أهل السنة ج1/60 للال</w:t>
      </w:r>
      <w:r>
        <w:rPr>
          <w:rStyle w:val="Char8"/>
          <w:rFonts w:eastAsia="B Badr"/>
          <w:rtl/>
        </w:rPr>
        <w:t>ک</w:t>
      </w:r>
      <w:r w:rsidRPr="00103B90">
        <w:rPr>
          <w:rStyle w:val="Char8"/>
          <w:rFonts w:eastAsia="B Badr"/>
          <w:rtl/>
        </w:rPr>
        <w:t>ائ</w:t>
      </w:r>
      <w:r>
        <w:rPr>
          <w:rStyle w:val="Char8"/>
          <w:rFonts w:eastAsia="B Badr"/>
          <w:rtl/>
        </w:rPr>
        <w:t>ی</w:t>
      </w:r>
      <w:r w:rsidRPr="00103B90">
        <w:rPr>
          <w:rStyle w:val="Char8"/>
          <w:rFonts w:eastAsia="B Badr"/>
          <w:rtl/>
        </w:rPr>
        <w:t xml:space="preserve"> ت 418 </w:t>
      </w:r>
      <w:r w:rsidRPr="00103B90">
        <w:rPr>
          <w:rStyle w:val="Char8"/>
          <w:rtl/>
        </w:rPr>
        <w:t>~</w:t>
      </w:r>
      <w:r w:rsidRPr="00103B90">
        <w:rPr>
          <w:rStyle w:val="Char8"/>
          <w:rFonts w:eastAsia="B Badr"/>
          <w:rtl/>
        </w:rPr>
        <w:t xml:space="preserve"> . </w:t>
      </w:r>
    </w:p>
  </w:footnote>
  <w:footnote w:id="7">
    <w:p w:rsidR="009B7D51" w:rsidRPr="00103B90" w:rsidRDefault="009B7D51" w:rsidP="00103B90">
      <w:pPr>
        <w:pStyle w:val="FootnoteText"/>
        <w:bidi/>
        <w:ind w:left="272" w:hanging="272"/>
        <w:jc w:val="both"/>
        <w:rPr>
          <w:rStyle w:val="Char8"/>
        </w:rPr>
      </w:pPr>
      <w:r w:rsidRPr="00990CBD">
        <w:rPr>
          <w:rFonts w:cs="Times New Roman"/>
          <w:sz w:val="24"/>
          <w:szCs w:val="24"/>
          <w:rtl/>
        </w:rPr>
        <w:t xml:space="preserve"> </w:t>
      </w:r>
      <w:r w:rsidRPr="00990CBD">
        <w:rPr>
          <w:rStyle w:val="FootnoteReference"/>
          <w:rFonts w:cs="Times New Roman"/>
          <w:sz w:val="24"/>
          <w:szCs w:val="24"/>
          <w:vertAlign w:val="baseline"/>
          <w:rtl/>
        </w:rPr>
        <w:footnoteRef/>
      </w:r>
      <w:r w:rsidRPr="00103B90">
        <w:rPr>
          <w:rStyle w:val="Char8"/>
          <w:rtl/>
        </w:rPr>
        <w:t xml:space="preserve">- امام احمد ش 223397 ج 37 / 82 و غیره ، و آلبانی در صحیح الجامع ش 8183 آنرا صحیح قرار داده است </w:t>
      </w:r>
    </w:p>
  </w:footnote>
  <w:footnote w:id="8">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هجر المبتدع علامه بکر بن عبد الله ابو زید ص 5 </w:t>
      </w:r>
      <w:r w:rsidRPr="00706E1A">
        <w:rPr>
          <w:rStyle w:val="Char8"/>
          <w:rFonts w:hint="cs"/>
          <w:rtl/>
        </w:rPr>
        <w:t>–</w:t>
      </w:r>
      <w:r w:rsidRPr="00103B90">
        <w:rPr>
          <w:rStyle w:val="Char8"/>
          <w:rFonts w:hint="cs"/>
          <w:rtl/>
        </w:rPr>
        <w:t xml:space="preserve"> 6 با اندکی تصرف.</w:t>
      </w:r>
    </w:p>
  </w:footnote>
  <w:footnote w:id="9">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مجموع الفتاوی 28 / 187 . </w:t>
      </w:r>
    </w:p>
  </w:footnote>
  <w:footnote w:id="10">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مجموع الفتاوی ج 4 / 13 .</w:t>
      </w:r>
    </w:p>
  </w:footnote>
  <w:footnote w:id="11">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w:t>
      </w:r>
      <w:r w:rsidRPr="00103B90">
        <w:rPr>
          <w:rStyle w:val="Char8"/>
          <w:rFonts w:eastAsia="B Badr"/>
          <w:rtl/>
        </w:rPr>
        <w:t>س</w:t>
      </w:r>
      <w:r>
        <w:rPr>
          <w:rStyle w:val="Char8"/>
          <w:rFonts w:eastAsia="B Badr"/>
          <w:rtl/>
        </w:rPr>
        <w:t>ی</w:t>
      </w:r>
      <w:r w:rsidRPr="00103B90">
        <w:rPr>
          <w:rStyle w:val="Char8"/>
          <w:rFonts w:eastAsia="B Badr"/>
          <w:rtl/>
        </w:rPr>
        <w:t>ر أعلام النبلاء ج10/518</w:t>
      </w:r>
    </w:p>
  </w:footnote>
  <w:footnote w:id="12">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مدراج السالکین ج 1 / 372 با اندکی تصرف .</w:t>
      </w:r>
    </w:p>
  </w:footnote>
  <w:footnote w:id="13">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اعلام الموقعین ج 2/ 121 .</w:t>
      </w:r>
    </w:p>
  </w:footnote>
  <w:footnote w:id="14">
    <w:p w:rsidR="009B7D51" w:rsidRPr="00990CBD" w:rsidRDefault="009B7D51" w:rsidP="00706E1A">
      <w:pPr>
        <w:pStyle w:val="FootnoteText"/>
        <w:bidi/>
        <w:ind w:left="272" w:hanging="272"/>
        <w:jc w:val="both"/>
        <w:rPr>
          <w:rFonts w:cs="Traditional Arabic"/>
          <w:b/>
          <w:bCs/>
          <w:sz w:val="24"/>
          <w:szCs w:val="24"/>
        </w:rPr>
      </w:pPr>
      <w:r w:rsidRPr="00103B90">
        <w:rPr>
          <w:rStyle w:val="Char8"/>
        </w:rPr>
        <w:footnoteRef/>
      </w:r>
      <w:r w:rsidRPr="00103B90">
        <w:rPr>
          <w:rStyle w:val="Char8"/>
          <w:rtl/>
        </w:rPr>
        <w:t xml:space="preserve">- </w:t>
      </w:r>
      <w:r w:rsidRPr="00103B90">
        <w:rPr>
          <w:rStyle w:val="Char8"/>
          <w:rFonts w:eastAsia="B Badr"/>
          <w:rtl/>
        </w:rPr>
        <w:t>بخار</w:t>
      </w:r>
      <w:r>
        <w:rPr>
          <w:rStyle w:val="Char8"/>
          <w:rFonts w:eastAsia="B Badr"/>
          <w:rtl/>
        </w:rPr>
        <w:t>ی</w:t>
      </w:r>
      <w:r w:rsidRPr="00103B90">
        <w:rPr>
          <w:rStyle w:val="Char8"/>
          <w:rFonts w:eastAsia="B Badr"/>
          <w:rtl/>
        </w:rPr>
        <w:t xml:space="preserve"> 3641  </w:t>
      </w:r>
      <w:r w:rsidRPr="00706E1A">
        <w:rPr>
          <w:rStyle w:val="Char9"/>
          <w:rFonts w:eastAsia="B Badr"/>
          <w:rtl/>
        </w:rPr>
        <w:t xml:space="preserve">(بابُ سؤالِ المشركينَ أنْ يُريَهُمُ النبيُّ </w:t>
      </w:r>
      <w:r>
        <w:rPr>
          <w:rStyle w:val="Char9"/>
          <w:rFonts w:eastAsia="B Badr" w:cs="CTraditional Arabic" w:hint="cs"/>
          <w:rtl/>
        </w:rPr>
        <w:t>ص</w:t>
      </w:r>
      <w:r>
        <w:rPr>
          <w:rStyle w:val="Char9"/>
          <w:rFonts w:eastAsia="B Badr" w:hint="cs"/>
          <w:rtl/>
        </w:rPr>
        <w:t xml:space="preserve"> </w:t>
      </w:r>
      <w:r w:rsidRPr="00706E1A">
        <w:rPr>
          <w:rStyle w:val="Char9"/>
          <w:rFonts w:eastAsia="B Badr"/>
          <w:rtl/>
        </w:rPr>
        <w:t>آيةً،فأراهُمُ انشقاقَ القَمَر</w:t>
      </w:r>
      <w:r w:rsidRPr="00706E1A">
        <w:rPr>
          <w:rStyle w:val="Char9"/>
          <w:rFonts w:eastAsia="B Badr" w:hint="cs"/>
          <w:rtl/>
        </w:rPr>
        <w:t>).</w:t>
      </w:r>
    </w:p>
  </w:footnote>
  <w:footnote w:id="15">
    <w:p w:rsidR="009B7D51" w:rsidRPr="00103B90" w:rsidRDefault="009B7D51" w:rsidP="00103B90">
      <w:pPr>
        <w:pStyle w:val="FootnoteText"/>
        <w:bidi/>
        <w:ind w:left="272" w:hanging="272"/>
        <w:jc w:val="both"/>
        <w:rPr>
          <w:rStyle w:val="Char8"/>
          <w:rFonts w:eastAsia="B Badr"/>
          <w:rtl/>
        </w:rPr>
      </w:pPr>
      <w:r w:rsidRPr="00990CBD">
        <w:rPr>
          <w:rStyle w:val="Char2"/>
          <w:rFonts w:eastAsia="B Badr" w:cs="Times New Roman"/>
          <w:sz w:val="24"/>
          <w:szCs w:val="24"/>
          <w:rtl/>
        </w:rPr>
        <w:footnoteRef/>
      </w:r>
      <w:r w:rsidRPr="00103B90">
        <w:rPr>
          <w:rStyle w:val="Char8"/>
          <w:rFonts w:eastAsia="B Badr" w:hint="cs"/>
          <w:rtl/>
        </w:rPr>
        <w:t>-</w:t>
      </w:r>
      <w:r w:rsidRPr="00103B90">
        <w:rPr>
          <w:rStyle w:val="Char8"/>
          <w:rFonts w:eastAsia="B Badr"/>
          <w:rtl/>
        </w:rPr>
        <w:t xml:space="preserve"> رواه الترمذ</w:t>
      </w:r>
      <w:r>
        <w:rPr>
          <w:rStyle w:val="Char8"/>
          <w:rFonts w:eastAsia="B Badr"/>
          <w:rtl/>
        </w:rPr>
        <w:t>ی</w:t>
      </w:r>
      <w:r w:rsidRPr="00103B90">
        <w:rPr>
          <w:rStyle w:val="Char8"/>
          <w:rFonts w:eastAsia="B Badr"/>
          <w:rtl/>
        </w:rPr>
        <w:t xml:space="preserve"> ت279 </w:t>
      </w:r>
      <w:r w:rsidRPr="00103B90">
        <w:rPr>
          <w:rStyle w:val="Char8"/>
          <w:rtl/>
        </w:rPr>
        <w:t>~</w:t>
      </w:r>
      <w:r w:rsidRPr="00103B90">
        <w:rPr>
          <w:rStyle w:val="Char8"/>
          <w:rFonts w:eastAsia="B Badr"/>
          <w:rtl/>
        </w:rPr>
        <w:t xml:space="preserve"> ح2167 </w:t>
      </w:r>
      <w:r w:rsidRPr="00706E1A">
        <w:rPr>
          <w:rStyle w:val="Char9"/>
          <w:rFonts w:eastAsia="B Badr"/>
          <w:rtl/>
        </w:rPr>
        <w:t>(باب ما جاء في لزوم الجماعة )</w:t>
      </w:r>
      <w:r w:rsidRPr="00103B90">
        <w:rPr>
          <w:rStyle w:val="Char8"/>
          <w:rFonts w:eastAsia="B Badr"/>
          <w:rtl/>
        </w:rPr>
        <w:t>،</w:t>
      </w:r>
      <w:r w:rsidRPr="00103B90">
        <w:rPr>
          <w:rStyle w:val="Char8"/>
          <w:rFonts w:eastAsia="B Badr" w:hint="cs"/>
          <w:rtl/>
        </w:rPr>
        <w:t xml:space="preserve"> </w:t>
      </w:r>
      <w:r w:rsidRPr="00103B90">
        <w:rPr>
          <w:rStyle w:val="Char8"/>
          <w:rFonts w:eastAsia="B Badr"/>
          <w:rtl/>
        </w:rPr>
        <w:t>وصحَّحه الألبان</w:t>
      </w:r>
      <w:r>
        <w:rPr>
          <w:rStyle w:val="Char8"/>
          <w:rFonts w:eastAsia="B Badr"/>
          <w:rtl/>
        </w:rPr>
        <w:t>ی</w:t>
      </w:r>
      <w:r w:rsidRPr="00103B90">
        <w:rPr>
          <w:rStyle w:val="Char8"/>
          <w:rFonts w:eastAsia="B Badr"/>
          <w:rtl/>
        </w:rPr>
        <w:t xml:space="preserve"> </w:t>
      </w:r>
      <w:r w:rsidRPr="00103B90">
        <w:rPr>
          <w:rStyle w:val="Char8"/>
          <w:rtl/>
        </w:rPr>
        <w:t>~</w:t>
      </w:r>
      <w:r w:rsidRPr="00103B90">
        <w:rPr>
          <w:rStyle w:val="Char8"/>
          <w:rFonts w:eastAsia="B Badr"/>
          <w:rtl/>
        </w:rPr>
        <w:t xml:space="preserve"> ف</w:t>
      </w:r>
      <w:r>
        <w:rPr>
          <w:rStyle w:val="Char8"/>
          <w:rFonts w:eastAsia="B Badr"/>
          <w:rtl/>
        </w:rPr>
        <w:t>ی</w:t>
      </w:r>
      <w:r w:rsidRPr="00103B90">
        <w:rPr>
          <w:rStyle w:val="Char8"/>
          <w:rFonts w:eastAsia="B Badr"/>
          <w:rtl/>
        </w:rPr>
        <w:t xml:space="preserve"> المش</w:t>
      </w:r>
      <w:r>
        <w:rPr>
          <w:rStyle w:val="Char8"/>
          <w:rFonts w:eastAsia="B Badr"/>
          <w:rtl/>
        </w:rPr>
        <w:t>ک</w:t>
      </w:r>
      <w:r w:rsidRPr="00103B90">
        <w:rPr>
          <w:rStyle w:val="Char8"/>
          <w:rFonts w:eastAsia="B Badr"/>
          <w:rtl/>
        </w:rPr>
        <w:t xml:space="preserve">اة ج3/11،وأما لفظ : </w:t>
      </w:r>
      <w:r w:rsidRPr="00706E1A">
        <w:rPr>
          <w:rStyle w:val="Char9"/>
          <w:rFonts w:eastAsia="B Badr"/>
          <w:rtl/>
        </w:rPr>
        <w:t>(لا تجتمع أمتي على ضلالة)</w:t>
      </w:r>
      <w:r w:rsidRPr="00103B90">
        <w:rPr>
          <w:rStyle w:val="Char8"/>
          <w:rFonts w:eastAsia="B Badr"/>
          <w:rtl/>
        </w:rPr>
        <w:t xml:space="preserve"> فقد ضعَّفه الع</w:t>
      </w:r>
      <w:r>
        <w:rPr>
          <w:rStyle w:val="Char8"/>
          <w:rFonts w:eastAsia="B Badr"/>
          <w:rtl/>
        </w:rPr>
        <w:t>ی</w:t>
      </w:r>
      <w:r w:rsidRPr="00103B90">
        <w:rPr>
          <w:rStyle w:val="Char8"/>
          <w:rFonts w:eastAsia="B Badr"/>
          <w:rtl/>
        </w:rPr>
        <w:t>ن</w:t>
      </w:r>
      <w:r>
        <w:rPr>
          <w:rStyle w:val="Char8"/>
          <w:rFonts w:eastAsia="B Badr"/>
          <w:rtl/>
        </w:rPr>
        <w:t>ی</w:t>
      </w:r>
      <w:r w:rsidRPr="00103B90">
        <w:rPr>
          <w:rStyle w:val="Char8"/>
          <w:rFonts w:eastAsia="B Badr"/>
          <w:rtl/>
        </w:rPr>
        <w:t xml:space="preserve"> ت855 </w:t>
      </w:r>
      <w:r w:rsidRPr="00103B90">
        <w:rPr>
          <w:rStyle w:val="Char8"/>
          <w:rtl/>
        </w:rPr>
        <w:t>~</w:t>
      </w:r>
      <w:r w:rsidRPr="00103B90">
        <w:rPr>
          <w:rStyle w:val="Char8"/>
          <w:rFonts w:eastAsia="B Badr"/>
          <w:rtl/>
        </w:rPr>
        <w:t xml:space="preserve"> ف</w:t>
      </w:r>
      <w:r>
        <w:rPr>
          <w:rStyle w:val="Char8"/>
          <w:rFonts w:eastAsia="B Badr"/>
          <w:rtl/>
        </w:rPr>
        <w:t>ی</w:t>
      </w:r>
      <w:r w:rsidRPr="00103B90">
        <w:rPr>
          <w:rStyle w:val="Char8"/>
          <w:rFonts w:eastAsia="B Badr"/>
          <w:rtl/>
        </w:rPr>
        <w:t xml:space="preserve"> عمدة القار</w:t>
      </w:r>
      <w:r>
        <w:rPr>
          <w:rStyle w:val="Char8"/>
          <w:rFonts w:eastAsia="B Badr"/>
          <w:rtl/>
        </w:rPr>
        <w:t>ی</w:t>
      </w:r>
      <w:r w:rsidRPr="00103B90">
        <w:rPr>
          <w:rStyle w:val="Char8"/>
          <w:rFonts w:eastAsia="B Badr"/>
          <w:rtl/>
        </w:rPr>
        <w:t xml:space="preserve"> ج2/52.</w:t>
      </w:r>
    </w:p>
  </w:footnote>
  <w:footnote w:id="16">
    <w:p w:rsidR="009B7D51" w:rsidRPr="00103B90" w:rsidRDefault="009B7D51" w:rsidP="00103B90">
      <w:pPr>
        <w:pStyle w:val="FootnoteText"/>
        <w:bidi/>
        <w:ind w:left="272" w:hanging="272"/>
        <w:jc w:val="both"/>
        <w:rPr>
          <w:rStyle w:val="Char8"/>
          <w:rFonts w:eastAsia="B Badr"/>
        </w:rPr>
      </w:pPr>
      <w:r w:rsidRPr="00990CBD">
        <w:rPr>
          <w:rStyle w:val="Char2"/>
          <w:rFonts w:eastAsia="B Badr" w:cs="Times New Roman"/>
          <w:sz w:val="24"/>
          <w:szCs w:val="24"/>
          <w:rtl/>
        </w:rPr>
        <w:footnoteRef/>
      </w:r>
      <w:r w:rsidRPr="00103B90">
        <w:rPr>
          <w:rStyle w:val="Char8"/>
          <w:rFonts w:eastAsia="B Badr" w:hint="cs"/>
          <w:rtl/>
        </w:rPr>
        <w:t>-</w:t>
      </w:r>
      <w:r w:rsidRPr="00103B90">
        <w:rPr>
          <w:rStyle w:val="Char8"/>
          <w:rFonts w:eastAsia="B Badr"/>
          <w:rtl/>
        </w:rPr>
        <w:t xml:space="preserve"> رواه الإمام مسلم ح50</w:t>
      </w:r>
      <w:r w:rsidRPr="00103B90">
        <w:rPr>
          <w:rStyle w:val="Char8"/>
          <w:rFonts w:eastAsia="B Badr" w:hint="cs"/>
          <w:rtl/>
        </w:rPr>
        <w:t>.</w:t>
      </w:r>
    </w:p>
  </w:footnote>
  <w:footnote w:id="17">
    <w:p w:rsidR="009B7D51" w:rsidRPr="00103B90" w:rsidRDefault="009B7D51" w:rsidP="00103B90">
      <w:pPr>
        <w:pStyle w:val="FootnoteText"/>
        <w:bidi/>
        <w:ind w:left="272" w:hanging="272"/>
        <w:jc w:val="both"/>
        <w:rPr>
          <w:rStyle w:val="Char8"/>
          <w:rFonts w:eastAsia="B Badr"/>
          <w:rtl/>
        </w:rPr>
      </w:pPr>
      <w:r w:rsidRPr="00103B90">
        <w:rPr>
          <w:rStyle w:val="Char8"/>
          <w:rFonts w:eastAsia="B Badr"/>
        </w:rPr>
        <w:footnoteRef/>
      </w:r>
      <w:r w:rsidRPr="00103B90">
        <w:rPr>
          <w:rStyle w:val="Char8"/>
          <w:rFonts w:eastAsia="B Badr"/>
          <w:rtl/>
        </w:rPr>
        <w:t>- مجموعة الرسائل والمسائل ج5/110 .</w:t>
      </w:r>
    </w:p>
  </w:footnote>
  <w:footnote w:id="18">
    <w:p w:rsidR="009B7D51" w:rsidRPr="00103B90" w:rsidRDefault="009B7D51" w:rsidP="004D6685">
      <w:pPr>
        <w:pStyle w:val="a7"/>
        <w:rPr>
          <w:rStyle w:val="Char8"/>
          <w:rtl/>
        </w:rPr>
      </w:pPr>
      <w:r w:rsidRPr="00103B90">
        <w:rPr>
          <w:rStyle w:val="Char8"/>
        </w:rPr>
        <w:footnoteRef/>
      </w:r>
      <w:r w:rsidRPr="00103B90">
        <w:rPr>
          <w:rStyle w:val="Char8"/>
          <w:rtl/>
        </w:rPr>
        <w:t xml:space="preserve">- </w:t>
      </w:r>
      <w:r>
        <w:rPr>
          <w:rStyle w:val="Char8"/>
          <w:rFonts w:eastAsia="B Badr"/>
          <w:rtl/>
        </w:rPr>
        <w:t>ی</w:t>
      </w:r>
      <w:r w:rsidRPr="00103B90">
        <w:rPr>
          <w:rStyle w:val="Char8"/>
          <w:rFonts w:eastAsia="B Badr"/>
          <w:rtl/>
        </w:rPr>
        <w:t xml:space="preserve">نظر: مقدمة </w:t>
      </w:r>
      <w:r>
        <w:rPr>
          <w:rStyle w:val="Char8"/>
          <w:rFonts w:eastAsia="B Badr"/>
          <w:rtl/>
        </w:rPr>
        <w:t>ک</w:t>
      </w:r>
      <w:r w:rsidRPr="00103B90">
        <w:rPr>
          <w:rStyle w:val="Char8"/>
          <w:rFonts w:eastAsia="B Badr"/>
          <w:rtl/>
        </w:rPr>
        <w:t>تاب أصول مذهب الش</w:t>
      </w:r>
      <w:r>
        <w:rPr>
          <w:rStyle w:val="Char8"/>
          <w:rFonts w:eastAsia="B Badr"/>
          <w:rtl/>
        </w:rPr>
        <w:t>ی</w:t>
      </w:r>
      <w:r w:rsidRPr="00103B90">
        <w:rPr>
          <w:rStyle w:val="Char8"/>
          <w:rFonts w:eastAsia="B Badr"/>
          <w:rtl/>
        </w:rPr>
        <w:t>عة الاثنى عشر</w:t>
      </w:r>
      <w:r>
        <w:rPr>
          <w:rStyle w:val="Char8"/>
          <w:rFonts w:eastAsia="B Badr"/>
          <w:rtl/>
        </w:rPr>
        <w:t>ی</w:t>
      </w:r>
      <w:r w:rsidRPr="00103B90">
        <w:rPr>
          <w:rStyle w:val="Char8"/>
          <w:rFonts w:eastAsia="B Badr"/>
          <w:rtl/>
        </w:rPr>
        <w:t>ة ج1/5-8 للش</w:t>
      </w:r>
      <w:r>
        <w:rPr>
          <w:rStyle w:val="Char8"/>
          <w:rFonts w:eastAsia="B Badr"/>
          <w:rtl/>
        </w:rPr>
        <w:t>ی</w:t>
      </w:r>
      <w:r w:rsidRPr="00103B90">
        <w:rPr>
          <w:rStyle w:val="Char8"/>
          <w:rFonts w:eastAsia="B Badr"/>
          <w:rtl/>
        </w:rPr>
        <w:t>خ ناصر بن عبد الله القفار</w:t>
      </w:r>
      <w:r>
        <w:rPr>
          <w:rStyle w:val="Char8"/>
          <w:rFonts w:eastAsia="B Badr"/>
          <w:rtl/>
        </w:rPr>
        <w:t>ی</w:t>
      </w:r>
      <w:r w:rsidRPr="00103B90">
        <w:rPr>
          <w:rStyle w:val="Char8"/>
          <w:rFonts w:eastAsia="B Badr"/>
          <w:rtl/>
        </w:rPr>
        <w:t>.</w:t>
      </w:r>
    </w:p>
  </w:footnote>
  <w:footnote w:id="19">
    <w:p w:rsidR="009B7D51" w:rsidRPr="00103B90" w:rsidRDefault="009B7D51" w:rsidP="004D6685">
      <w:pPr>
        <w:pStyle w:val="a7"/>
        <w:rPr>
          <w:rStyle w:val="Char8"/>
          <w:rtl/>
        </w:rPr>
      </w:pPr>
      <w:r w:rsidRPr="00103B90">
        <w:rPr>
          <w:rStyle w:val="Char8"/>
        </w:rPr>
        <w:footnoteRef/>
      </w:r>
      <w:r w:rsidRPr="00103B90">
        <w:rPr>
          <w:rStyle w:val="Char8"/>
          <w:rtl/>
        </w:rPr>
        <w:t xml:space="preserve">- </w:t>
      </w:r>
      <w:r w:rsidRPr="004D6685">
        <w:rPr>
          <w:rStyle w:val="Char8"/>
          <w:rtl/>
        </w:rPr>
        <w:t>الرد علی المخالف من اصول الاسلام، شیخ بکر ابو زید 5 / 11 با</w:t>
      </w:r>
      <w:r w:rsidRPr="00103B90">
        <w:rPr>
          <w:rStyle w:val="Char8"/>
          <w:rtl/>
        </w:rPr>
        <w:t xml:space="preserve"> اندکی تصرف </w:t>
      </w:r>
    </w:p>
  </w:footnote>
  <w:footnote w:id="20">
    <w:p w:rsidR="009B7D51" w:rsidRPr="00103B90" w:rsidRDefault="009B7D51" w:rsidP="004D6685">
      <w:pPr>
        <w:pStyle w:val="a7"/>
        <w:rPr>
          <w:rStyle w:val="Char8"/>
        </w:rPr>
      </w:pPr>
      <w:r w:rsidRPr="00103B90">
        <w:rPr>
          <w:rStyle w:val="Char8"/>
        </w:rPr>
        <w:footnoteRef/>
      </w:r>
      <w:r w:rsidRPr="00103B90">
        <w:rPr>
          <w:rStyle w:val="Char8"/>
          <w:rtl/>
        </w:rPr>
        <w:t>- اوائل المقالات فی المذاهب المختارات ابی عبدالله محمد بن محمد النعمان ملقب به مفید متوفای 413 هجری .</w:t>
      </w:r>
    </w:p>
  </w:footnote>
  <w:footnote w:id="21">
    <w:p w:rsidR="009B7D51" w:rsidRPr="00103B90" w:rsidRDefault="009B7D51" w:rsidP="004D6685">
      <w:pPr>
        <w:pStyle w:val="a7"/>
        <w:rPr>
          <w:rStyle w:val="Char8"/>
        </w:rPr>
      </w:pPr>
      <w:r w:rsidRPr="00103B90">
        <w:rPr>
          <w:rStyle w:val="Char8"/>
        </w:rPr>
        <w:footnoteRef/>
      </w:r>
      <w:r w:rsidRPr="00103B90">
        <w:rPr>
          <w:rStyle w:val="Char8"/>
          <w:rtl/>
        </w:rPr>
        <w:t>- حسین نوری طبرسی در مستدرک الوسائل ج 3 / 311 و سید امیر علی در کتاب روح الاسلام ج 2 / 92 و محمد آل کاشف الغطاء در اصل الشیعه و اصول</w:t>
      </w:r>
      <w:r>
        <w:rPr>
          <w:rStyle w:val="Char8"/>
        </w:rPr>
        <w:t>‌</w:t>
      </w:r>
      <w:r w:rsidRPr="00103B90">
        <w:rPr>
          <w:rStyle w:val="Char8"/>
          <w:rtl/>
        </w:rPr>
        <w:t>ها ص 92 و محمد عاملی در الشیعه فی التاریخ ص 43 و غیره این را گفته</w:t>
      </w:r>
      <w:r>
        <w:rPr>
          <w:rStyle w:val="Char8"/>
        </w:rPr>
        <w:t>‌</w:t>
      </w:r>
      <w:r w:rsidRPr="00103B90">
        <w:rPr>
          <w:rStyle w:val="Char8"/>
          <w:rtl/>
        </w:rPr>
        <w:t>اند .</w:t>
      </w:r>
    </w:p>
  </w:footnote>
  <w:footnote w:id="22">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الشیعه فی التاریخ عاملی ص 39 </w:t>
      </w:r>
      <w:r w:rsidRPr="009F5D08">
        <w:rPr>
          <w:rFonts w:cs="Times New Roman" w:hint="cs"/>
          <w:sz w:val="24"/>
          <w:szCs w:val="24"/>
          <w:rtl/>
        </w:rPr>
        <w:t>–</w:t>
      </w:r>
      <w:r w:rsidRPr="00103B90">
        <w:rPr>
          <w:rStyle w:val="Char8"/>
          <w:rFonts w:hint="cs"/>
          <w:rtl/>
        </w:rPr>
        <w:t xml:space="preserve"> 40 </w:t>
      </w:r>
    </w:p>
  </w:footnote>
  <w:footnote w:id="23">
    <w:p w:rsidR="009B7D51" w:rsidRPr="00103B90" w:rsidRDefault="009B7D51" w:rsidP="004D6685">
      <w:pPr>
        <w:pStyle w:val="FootnoteText"/>
        <w:bidi/>
        <w:ind w:left="272" w:hanging="272"/>
        <w:jc w:val="both"/>
        <w:rPr>
          <w:rStyle w:val="Char8"/>
          <w:rtl/>
        </w:rPr>
      </w:pPr>
      <w:r w:rsidRPr="00103B90">
        <w:rPr>
          <w:rStyle w:val="Char8"/>
        </w:rPr>
        <w:footnoteRef/>
      </w:r>
      <w:r w:rsidRPr="00103B90">
        <w:rPr>
          <w:rStyle w:val="Char8"/>
          <w:rtl/>
        </w:rPr>
        <w:t xml:space="preserve">- یعنی در دوران </w:t>
      </w:r>
      <w:r w:rsidRPr="004D6685">
        <w:rPr>
          <w:rStyle w:val="Char8"/>
          <w:rtl/>
        </w:rPr>
        <w:t>یهودیت خود در مورد یوشع بن نون ادعای الوهیت می</w:t>
      </w:r>
      <w:r w:rsidRPr="004D6685">
        <w:rPr>
          <w:rStyle w:val="Char8"/>
        </w:rPr>
        <w:t>‌</w:t>
      </w:r>
      <w:r w:rsidRPr="004D6685">
        <w:rPr>
          <w:rStyle w:val="Char8"/>
          <w:rtl/>
        </w:rPr>
        <w:t>کرد سپس بعد از تظاهر به اسلام در مورد علی همان ادعا را کرد. الانوار النعمانیه ، نعمة الله عبدالله حسینی موسوی جزائری متوفای سال 1112 هجری</w:t>
      </w:r>
      <w:r w:rsidRPr="00103B90">
        <w:rPr>
          <w:rStyle w:val="Char8"/>
          <w:rtl/>
        </w:rPr>
        <w:t xml:space="preserve"> </w:t>
      </w:r>
      <w:r w:rsidRPr="004D6685">
        <w:rPr>
          <w:rStyle w:val="Char8"/>
          <w:rFonts w:hint="cs"/>
          <w:rtl/>
        </w:rPr>
        <w:t>–</w:t>
      </w:r>
      <w:r w:rsidRPr="00103B90">
        <w:rPr>
          <w:rStyle w:val="Char8"/>
          <w:rFonts w:hint="cs"/>
          <w:rtl/>
        </w:rPr>
        <w:t xml:space="preserve"> ج 2 / 234 . </w:t>
      </w:r>
    </w:p>
  </w:footnote>
  <w:footnote w:id="24">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فرق الشیعه نوبختی ص 19 </w:t>
      </w:r>
      <w:r w:rsidRPr="004D6685">
        <w:rPr>
          <w:rStyle w:val="Char8"/>
          <w:rFonts w:hint="cs"/>
          <w:rtl/>
        </w:rPr>
        <w:t xml:space="preserve">– </w:t>
      </w:r>
      <w:r w:rsidRPr="00103B90">
        <w:rPr>
          <w:rStyle w:val="Char8"/>
          <w:rFonts w:hint="cs"/>
          <w:rtl/>
        </w:rPr>
        <w:t xml:space="preserve">20 </w:t>
      </w:r>
      <w:r w:rsidRPr="004D6685">
        <w:rPr>
          <w:rStyle w:val="Char8"/>
          <w:rFonts w:hint="cs"/>
          <w:rtl/>
        </w:rPr>
        <w:t>–</w:t>
      </w:r>
      <w:r w:rsidRPr="00103B90">
        <w:rPr>
          <w:rStyle w:val="Char8"/>
          <w:rFonts w:hint="cs"/>
          <w:rtl/>
        </w:rPr>
        <w:t xml:space="preserve"> 32 </w:t>
      </w:r>
      <w:r w:rsidRPr="004D6685">
        <w:rPr>
          <w:rStyle w:val="Char8"/>
          <w:rFonts w:hint="cs"/>
          <w:rtl/>
        </w:rPr>
        <w:t>–</w:t>
      </w:r>
      <w:r w:rsidRPr="00103B90">
        <w:rPr>
          <w:rStyle w:val="Char8"/>
          <w:rFonts w:hint="cs"/>
          <w:rtl/>
        </w:rPr>
        <w:t xml:space="preserve"> 44 </w:t>
      </w:r>
    </w:p>
  </w:footnote>
  <w:footnote w:id="25">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المقالات و الفرق ص 10 </w:t>
      </w:r>
      <w:r w:rsidRPr="004D6685">
        <w:rPr>
          <w:rStyle w:val="Char8"/>
          <w:rFonts w:hint="cs"/>
          <w:rtl/>
        </w:rPr>
        <w:t>–</w:t>
      </w:r>
      <w:r w:rsidRPr="00103B90">
        <w:rPr>
          <w:rStyle w:val="Char8"/>
          <w:rFonts w:hint="cs"/>
          <w:rtl/>
        </w:rPr>
        <w:t xml:space="preserve"> 12 قمی و رجال کشی ص 106 </w:t>
      </w:r>
      <w:r w:rsidRPr="004D6685">
        <w:rPr>
          <w:rStyle w:val="Char8"/>
          <w:rFonts w:hint="cs"/>
          <w:rtl/>
        </w:rPr>
        <w:t>–</w:t>
      </w:r>
      <w:r w:rsidRPr="00103B90">
        <w:rPr>
          <w:rStyle w:val="Char8"/>
          <w:rFonts w:hint="cs"/>
          <w:rtl/>
        </w:rPr>
        <w:t xml:space="preserve"> 109 و تنقیح المقال ج 2 / 84 .</w:t>
      </w:r>
    </w:p>
  </w:footnote>
  <w:footnote w:id="26">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اصول الکافی ج 1 / 452 .</w:t>
      </w:r>
    </w:p>
  </w:footnote>
  <w:footnote w:id="27">
    <w:p w:rsidR="009B7D51" w:rsidRPr="00103B90" w:rsidRDefault="009B7D51" w:rsidP="004D6685">
      <w:pPr>
        <w:pStyle w:val="a7"/>
        <w:rPr>
          <w:rStyle w:val="Char8"/>
        </w:rPr>
      </w:pPr>
      <w:r w:rsidRPr="00103B90">
        <w:rPr>
          <w:rStyle w:val="Char8"/>
        </w:rPr>
        <w:footnoteRef/>
      </w:r>
      <w:r w:rsidRPr="00103B90">
        <w:rPr>
          <w:rStyle w:val="Char8"/>
          <w:rtl/>
        </w:rPr>
        <w:t xml:space="preserve">- المنیه و الامل ابن </w:t>
      </w:r>
      <w:r w:rsidRPr="004D6685">
        <w:rPr>
          <w:rtl/>
        </w:rPr>
        <w:t>مرتضی ص 30 و ابو الحسین</w:t>
      </w:r>
      <w:r w:rsidRPr="00103B90">
        <w:rPr>
          <w:rStyle w:val="Char8"/>
          <w:rtl/>
        </w:rPr>
        <w:t xml:space="preserve"> ملطی در التنبیه و الرد ص 158 . </w:t>
      </w:r>
    </w:p>
  </w:footnote>
  <w:footnote w:id="28">
    <w:p w:rsidR="009B7D51" w:rsidRPr="00103B90" w:rsidRDefault="009B7D51" w:rsidP="004D6685">
      <w:pPr>
        <w:pStyle w:val="a7"/>
        <w:rPr>
          <w:rStyle w:val="Char8"/>
        </w:rPr>
      </w:pPr>
      <w:r w:rsidRPr="00103B90">
        <w:rPr>
          <w:rStyle w:val="Char8"/>
        </w:rPr>
        <w:footnoteRef/>
      </w:r>
      <w:r w:rsidRPr="00103B90">
        <w:rPr>
          <w:rStyle w:val="Char8"/>
          <w:rtl/>
        </w:rPr>
        <w:t xml:space="preserve">- </w:t>
      </w:r>
      <w:r w:rsidRPr="00103B90">
        <w:rPr>
          <w:rStyle w:val="Char8"/>
          <w:rFonts w:eastAsia="B Badr"/>
          <w:rtl/>
        </w:rPr>
        <w:t>أصول ال</w:t>
      </w:r>
      <w:r>
        <w:rPr>
          <w:rStyle w:val="Char8"/>
          <w:rFonts w:eastAsia="B Badr"/>
          <w:rtl/>
        </w:rPr>
        <w:t>ک</w:t>
      </w:r>
      <w:r w:rsidRPr="00103B90">
        <w:rPr>
          <w:rStyle w:val="Char8"/>
          <w:rFonts w:eastAsia="B Badr"/>
          <w:rtl/>
        </w:rPr>
        <w:t>اف</w:t>
      </w:r>
      <w:r>
        <w:rPr>
          <w:rStyle w:val="Char8"/>
          <w:rFonts w:eastAsia="B Badr"/>
          <w:rtl/>
        </w:rPr>
        <w:t>ی</w:t>
      </w:r>
      <w:r w:rsidRPr="00103B90">
        <w:rPr>
          <w:rStyle w:val="Char8"/>
          <w:rFonts w:eastAsia="B Badr"/>
          <w:rtl/>
        </w:rPr>
        <w:t xml:space="preserve"> ج1/179 (</w:t>
      </w:r>
      <w:r>
        <w:rPr>
          <w:rStyle w:val="Char8"/>
          <w:rFonts w:eastAsia="B Badr"/>
          <w:rtl/>
        </w:rPr>
        <w:t>ک</w:t>
      </w:r>
      <w:r w:rsidRPr="00103B90">
        <w:rPr>
          <w:rStyle w:val="Char8"/>
          <w:rFonts w:eastAsia="B Badr"/>
          <w:rtl/>
        </w:rPr>
        <w:t xml:space="preserve">تاب </w:t>
      </w:r>
      <w:r w:rsidRPr="004D6685">
        <w:rPr>
          <w:rFonts w:eastAsia="B Badr"/>
          <w:rtl/>
        </w:rPr>
        <w:t>الحجة حد</w:t>
      </w:r>
      <w:r>
        <w:rPr>
          <w:rFonts w:eastAsia="B Badr"/>
          <w:rtl/>
        </w:rPr>
        <w:t>ی</w:t>
      </w:r>
      <w:r w:rsidRPr="004D6685">
        <w:rPr>
          <w:rFonts w:eastAsia="B Badr"/>
          <w:rtl/>
        </w:rPr>
        <w:t>ث شماره 6</w:t>
      </w:r>
      <w:r w:rsidRPr="00103B90">
        <w:rPr>
          <w:rStyle w:val="Char8"/>
          <w:rFonts w:eastAsia="B Badr"/>
          <w:rtl/>
        </w:rPr>
        <w:t xml:space="preserve"> باب شأن : </w:t>
      </w:r>
      <w:r w:rsidRPr="004D6685">
        <w:rPr>
          <w:rStyle w:val="Char9"/>
          <w:rFonts w:eastAsia="B Badr"/>
          <w:rtl/>
        </w:rPr>
        <w:t>إنا أنزلناه في ليلة القدر وتفسيرها</w:t>
      </w:r>
      <w:r w:rsidRPr="005B0D9B">
        <w:rPr>
          <w:rStyle w:val="Char2"/>
          <w:rFonts w:eastAsia="B Badr" w:hint="cs"/>
          <w:b/>
          <w:bCs/>
          <w:sz w:val="24"/>
          <w:szCs w:val="24"/>
          <w:rtl/>
        </w:rPr>
        <w:t>).</w:t>
      </w:r>
    </w:p>
  </w:footnote>
  <w:footnote w:id="29">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الفصول المهمه  حر </w:t>
      </w:r>
      <w:r w:rsidRPr="004D6685">
        <w:rPr>
          <w:rStyle w:val="Char8"/>
          <w:rtl/>
        </w:rPr>
        <w:t>عاملی ص 235 و وسائل الشیعه</w:t>
      </w:r>
      <w:r w:rsidRPr="00103B90">
        <w:rPr>
          <w:rStyle w:val="Char8"/>
          <w:rtl/>
        </w:rPr>
        <w:t xml:space="preserve">  حر عاملی ج 27 / 34 .</w:t>
      </w:r>
    </w:p>
  </w:footnote>
  <w:footnote w:id="30">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w:t>
      </w:r>
      <w:r w:rsidRPr="00103B90">
        <w:rPr>
          <w:rStyle w:val="Char8"/>
          <w:rFonts w:eastAsia="B Badr"/>
          <w:rtl/>
        </w:rPr>
        <w:t>تفس</w:t>
      </w:r>
      <w:r>
        <w:rPr>
          <w:rStyle w:val="Char8"/>
          <w:rFonts w:eastAsia="B Badr"/>
          <w:rtl/>
        </w:rPr>
        <w:t>ی</w:t>
      </w:r>
      <w:r w:rsidRPr="00103B90">
        <w:rPr>
          <w:rStyle w:val="Char8"/>
          <w:rFonts w:eastAsia="B Badr"/>
          <w:rtl/>
        </w:rPr>
        <w:t>ر الع</w:t>
      </w:r>
      <w:r>
        <w:rPr>
          <w:rStyle w:val="Char8"/>
          <w:rFonts w:eastAsia="B Badr"/>
          <w:rtl/>
        </w:rPr>
        <w:t>ی</w:t>
      </w:r>
      <w:r w:rsidRPr="00103B90">
        <w:rPr>
          <w:rStyle w:val="Char8"/>
          <w:rFonts w:eastAsia="B Badr"/>
          <w:rtl/>
        </w:rPr>
        <w:t>اش</w:t>
      </w:r>
      <w:r>
        <w:rPr>
          <w:rStyle w:val="Char8"/>
          <w:rFonts w:eastAsia="B Badr"/>
          <w:rtl/>
        </w:rPr>
        <w:t>ی</w:t>
      </w:r>
      <w:r w:rsidRPr="00103B90">
        <w:rPr>
          <w:rStyle w:val="Char8"/>
          <w:rFonts w:eastAsia="B Badr"/>
          <w:rtl/>
        </w:rPr>
        <w:t xml:space="preserve"> أب</w:t>
      </w:r>
      <w:r>
        <w:rPr>
          <w:rStyle w:val="Char8"/>
          <w:rFonts w:eastAsia="B Badr"/>
          <w:rtl/>
        </w:rPr>
        <w:t>ی</w:t>
      </w:r>
      <w:r w:rsidRPr="00103B90">
        <w:rPr>
          <w:rStyle w:val="Char8"/>
          <w:rFonts w:eastAsia="B Badr"/>
          <w:rtl/>
        </w:rPr>
        <w:t xml:space="preserve"> </w:t>
      </w:r>
      <w:r w:rsidRPr="004D6685">
        <w:rPr>
          <w:rStyle w:val="Char8"/>
          <w:rFonts w:eastAsia="B Badr"/>
          <w:rtl/>
        </w:rPr>
        <w:t>النصر محمد بن مسعود</w:t>
      </w:r>
      <w:r w:rsidRPr="00103B90">
        <w:rPr>
          <w:rStyle w:val="Char8"/>
          <w:rFonts w:eastAsia="B Badr"/>
          <w:rtl/>
        </w:rPr>
        <w:t xml:space="preserve"> بن ع</w:t>
      </w:r>
      <w:r>
        <w:rPr>
          <w:rStyle w:val="Char8"/>
          <w:rFonts w:eastAsia="B Badr"/>
          <w:rtl/>
        </w:rPr>
        <w:t>ی</w:t>
      </w:r>
      <w:r w:rsidRPr="00103B90">
        <w:rPr>
          <w:rStyle w:val="Char8"/>
          <w:rFonts w:eastAsia="B Badr"/>
          <w:rtl/>
        </w:rPr>
        <w:t>اش سلم</w:t>
      </w:r>
      <w:r>
        <w:rPr>
          <w:rStyle w:val="Char8"/>
          <w:rFonts w:eastAsia="B Badr"/>
          <w:rtl/>
        </w:rPr>
        <w:t>ی</w:t>
      </w:r>
      <w:r w:rsidRPr="00103B90">
        <w:rPr>
          <w:rStyle w:val="Char8"/>
          <w:rFonts w:eastAsia="B Badr"/>
          <w:rtl/>
        </w:rPr>
        <w:t xml:space="preserve"> سمرقند</w:t>
      </w:r>
      <w:r>
        <w:rPr>
          <w:rStyle w:val="Char8"/>
          <w:rFonts w:eastAsia="B Badr"/>
          <w:rtl/>
        </w:rPr>
        <w:t>ی</w:t>
      </w:r>
      <w:r w:rsidRPr="00103B90">
        <w:rPr>
          <w:rStyle w:val="Char8"/>
          <w:rFonts w:eastAsia="B Badr"/>
          <w:rtl/>
        </w:rPr>
        <w:t xml:space="preserve"> معروف به لع</w:t>
      </w:r>
      <w:r>
        <w:rPr>
          <w:rStyle w:val="Char8"/>
          <w:rFonts w:eastAsia="B Badr"/>
          <w:rtl/>
        </w:rPr>
        <w:t>ی</w:t>
      </w:r>
      <w:r w:rsidRPr="00103B90">
        <w:rPr>
          <w:rStyle w:val="Char8"/>
          <w:rFonts w:eastAsia="B Badr"/>
          <w:rtl/>
        </w:rPr>
        <w:t>اش</w:t>
      </w:r>
      <w:r>
        <w:rPr>
          <w:rStyle w:val="Char8"/>
          <w:rFonts w:eastAsia="B Badr"/>
          <w:rtl/>
        </w:rPr>
        <w:t>ی</w:t>
      </w:r>
      <w:r w:rsidRPr="00103B90">
        <w:rPr>
          <w:rStyle w:val="Char8"/>
          <w:rFonts w:eastAsia="B Badr"/>
          <w:rtl/>
        </w:rPr>
        <w:t xml:space="preserve"> ج2/35</w:t>
      </w:r>
      <w:r w:rsidRPr="00103B90">
        <w:rPr>
          <w:rStyle w:val="Char8"/>
          <w:rtl/>
        </w:rPr>
        <w:t>.</w:t>
      </w:r>
    </w:p>
  </w:footnote>
  <w:footnote w:id="31">
    <w:p w:rsidR="009B7D51" w:rsidRPr="00103B90" w:rsidRDefault="009B7D51" w:rsidP="002C109E">
      <w:pPr>
        <w:pStyle w:val="FootnoteText"/>
        <w:bidi/>
        <w:ind w:left="272" w:hanging="272"/>
        <w:jc w:val="both"/>
        <w:rPr>
          <w:rStyle w:val="Char8"/>
          <w:rtl/>
        </w:rPr>
      </w:pPr>
      <w:r w:rsidRPr="00103B90">
        <w:rPr>
          <w:rStyle w:val="Char8"/>
        </w:rPr>
        <w:footnoteRef/>
      </w:r>
      <w:r w:rsidRPr="00103B90">
        <w:rPr>
          <w:rStyle w:val="Char8"/>
          <w:rtl/>
        </w:rPr>
        <w:t xml:space="preserve">- </w:t>
      </w:r>
      <w:r w:rsidRPr="00103B90">
        <w:rPr>
          <w:rStyle w:val="Char8"/>
          <w:rFonts w:eastAsia="B Badr"/>
          <w:rtl/>
        </w:rPr>
        <w:t>أصول ال</w:t>
      </w:r>
      <w:r>
        <w:rPr>
          <w:rStyle w:val="Char8"/>
          <w:rFonts w:eastAsia="B Badr"/>
          <w:rtl/>
        </w:rPr>
        <w:t>ک</w:t>
      </w:r>
      <w:r w:rsidRPr="00103B90">
        <w:rPr>
          <w:rStyle w:val="Char8"/>
          <w:rFonts w:eastAsia="B Badr"/>
          <w:rtl/>
        </w:rPr>
        <w:t>اف</w:t>
      </w:r>
      <w:r>
        <w:rPr>
          <w:rStyle w:val="Char8"/>
          <w:rFonts w:eastAsia="B Badr"/>
          <w:rtl/>
        </w:rPr>
        <w:t>ی</w:t>
      </w:r>
      <w:r w:rsidRPr="00103B90">
        <w:rPr>
          <w:rStyle w:val="Char8"/>
          <w:rFonts w:eastAsia="B Badr"/>
          <w:rtl/>
        </w:rPr>
        <w:t xml:space="preserve"> ج1/139 (</w:t>
      </w:r>
      <w:r>
        <w:rPr>
          <w:rStyle w:val="Char8"/>
          <w:rFonts w:eastAsia="B Badr"/>
          <w:rtl/>
        </w:rPr>
        <w:t>ک</w:t>
      </w:r>
      <w:r w:rsidRPr="00103B90">
        <w:rPr>
          <w:rStyle w:val="Char8"/>
          <w:rFonts w:eastAsia="B Badr"/>
          <w:rtl/>
        </w:rPr>
        <w:t xml:space="preserve">تاب </w:t>
      </w:r>
      <w:r w:rsidRPr="002C109E">
        <w:rPr>
          <w:rStyle w:val="Char8"/>
          <w:rFonts w:eastAsia="B Badr"/>
          <w:rtl/>
        </w:rPr>
        <w:t>الحجة ح1 باب أن الأئمة</w:t>
      </w:r>
      <w:r>
        <w:rPr>
          <w:rStyle w:val="Char8"/>
          <w:rFonts w:cs="CTraditional Arabic" w:hint="cs"/>
          <w:rtl/>
        </w:rPr>
        <w:t>÷</w:t>
      </w:r>
      <w:r w:rsidRPr="002C109E">
        <w:rPr>
          <w:rStyle w:val="Char8"/>
          <w:rFonts w:eastAsia="B Badr"/>
          <w:rtl/>
        </w:rPr>
        <w:t xml:space="preserve"> نور الله عز وجل)</w:t>
      </w:r>
      <w:r w:rsidRPr="00103B90">
        <w:rPr>
          <w:rStyle w:val="Char8"/>
          <w:rFonts w:eastAsia="B Badr"/>
          <w:rtl/>
        </w:rPr>
        <w:t xml:space="preserve"> .</w:t>
      </w:r>
    </w:p>
  </w:footnote>
  <w:footnote w:id="32">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w:t>
      </w:r>
      <w:r w:rsidRPr="00103B90">
        <w:rPr>
          <w:rStyle w:val="Char8"/>
          <w:rFonts w:eastAsia="B Badr"/>
          <w:rtl/>
        </w:rPr>
        <w:t xml:space="preserve">أصل </w:t>
      </w:r>
      <w:r w:rsidRPr="002C109E">
        <w:rPr>
          <w:rStyle w:val="Char8"/>
          <w:rFonts w:eastAsia="B Badr"/>
          <w:rtl/>
        </w:rPr>
        <w:t>الش</w:t>
      </w:r>
      <w:r>
        <w:rPr>
          <w:rStyle w:val="Char8"/>
          <w:rFonts w:eastAsia="B Badr"/>
          <w:rtl/>
        </w:rPr>
        <w:t>ی</w:t>
      </w:r>
      <w:r w:rsidRPr="002C109E">
        <w:rPr>
          <w:rStyle w:val="Char8"/>
          <w:rFonts w:eastAsia="B Badr"/>
          <w:rtl/>
        </w:rPr>
        <w:t>عة ص233-234 محمد حس</w:t>
      </w:r>
      <w:r>
        <w:rPr>
          <w:rStyle w:val="Char8"/>
          <w:rFonts w:eastAsia="B Badr"/>
          <w:rtl/>
        </w:rPr>
        <w:t>ی</w:t>
      </w:r>
      <w:r w:rsidRPr="002C109E">
        <w:rPr>
          <w:rStyle w:val="Char8"/>
          <w:rFonts w:eastAsia="B Badr"/>
          <w:rtl/>
        </w:rPr>
        <w:t xml:space="preserve">ن آل </w:t>
      </w:r>
      <w:r>
        <w:rPr>
          <w:rStyle w:val="Char8"/>
          <w:rFonts w:eastAsia="B Badr"/>
          <w:rtl/>
        </w:rPr>
        <w:t>ک</w:t>
      </w:r>
      <w:r w:rsidRPr="002C109E">
        <w:rPr>
          <w:rStyle w:val="Char8"/>
          <w:rFonts w:eastAsia="B Badr"/>
          <w:rtl/>
        </w:rPr>
        <w:t>اشف</w:t>
      </w:r>
      <w:r w:rsidRPr="00103B90">
        <w:rPr>
          <w:rStyle w:val="Char8"/>
          <w:rFonts w:eastAsia="B Badr"/>
          <w:rtl/>
        </w:rPr>
        <w:t xml:space="preserve"> الغطاء .</w:t>
      </w:r>
    </w:p>
  </w:footnote>
  <w:footnote w:id="33">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الفصول المهمه فی اصول </w:t>
      </w:r>
      <w:r w:rsidRPr="002C109E">
        <w:rPr>
          <w:rStyle w:val="Char8"/>
          <w:rtl/>
        </w:rPr>
        <w:t>الائمه  حر عاملی ص 235 و وسائل</w:t>
      </w:r>
      <w:r w:rsidRPr="00103B90">
        <w:rPr>
          <w:rStyle w:val="Char8"/>
          <w:rtl/>
        </w:rPr>
        <w:t xml:space="preserve"> الشیعه ج 27 / 34 .</w:t>
      </w:r>
    </w:p>
  </w:footnote>
  <w:footnote w:id="34">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الکافی ج 1 / 192 .</w:t>
      </w:r>
    </w:p>
  </w:footnote>
  <w:footnote w:id="35">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مستدرک الوسائل </w:t>
      </w:r>
      <w:r w:rsidRPr="002C109E">
        <w:rPr>
          <w:rStyle w:val="Char8"/>
          <w:rtl/>
        </w:rPr>
        <w:t>نوری ج 10 / 416 و البلد الامین</w:t>
      </w:r>
      <w:r w:rsidRPr="00103B90">
        <w:rPr>
          <w:rStyle w:val="Char8"/>
          <w:rtl/>
        </w:rPr>
        <w:t xml:space="preserve"> کعخمی ص 297 .</w:t>
      </w:r>
    </w:p>
  </w:footnote>
  <w:footnote w:id="36">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اعلام الوری با </w:t>
      </w:r>
      <w:r w:rsidRPr="002C109E">
        <w:rPr>
          <w:rStyle w:val="Char8"/>
          <w:rtl/>
        </w:rPr>
        <w:t>علام الهدی  فضل بن حسین</w:t>
      </w:r>
      <w:r w:rsidRPr="00103B90">
        <w:rPr>
          <w:rStyle w:val="Char8"/>
          <w:rtl/>
        </w:rPr>
        <w:t xml:space="preserve"> طبرسی ص 270 .</w:t>
      </w:r>
    </w:p>
  </w:footnote>
  <w:footnote w:id="37">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شرح الجامع علی </w:t>
      </w:r>
      <w:r w:rsidRPr="002C109E">
        <w:rPr>
          <w:rStyle w:val="Char8"/>
          <w:rtl/>
        </w:rPr>
        <w:t>الکافی محمد صالح بن احمد مازندرانی</w:t>
      </w:r>
      <w:r w:rsidRPr="00103B90">
        <w:rPr>
          <w:rStyle w:val="Char8"/>
          <w:rtl/>
        </w:rPr>
        <w:t xml:space="preserve"> متوفای 1081 هجری ، ج 2 / 272 .</w:t>
      </w:r>
    </w:p>
  </w:footnote>
  <w:footnote w:id="38">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قبلی ج 2 / 272 </w:t>
      </w:r>
    </w:p>
  </w:footnote>
  <w:footnote w:id="39">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اصول کافی ، ج 1 / 265 .</w:t>
      </w:r>
    </w:p>
  </w:footnote>
  <w:footnote w:id="40">
    <w:p w:rsidR="009B7D51" w:rsidRPr="00103B90" w:rsidRDefault="009B7D51" w:rsidP="002C109E">
      <w:pPr>
        <w:pStyle w:val="FootnoteText"/>
        <w:bidi/>
        <w:ind w:left="272" w:hanging="272"/>
        <w:jc w:val="both"/>
        <w:rPr>
          <w:rStyle w:val="Char8"/>
        </w:rPr>
      </w:pPr>
      <w:r w:rsidRPr="00103B90">
        <w:rPr>
          <w:rStyle w:val="Char8"/>
        </w:rPr>
        <w:footnoteRef/>
      </w:r>
      <w:r w:rsidRPr="00103B90">
        <w:rPr>
          <w:rStyle w:val="Char8"/>
          <w:rtl/>
        </w:rPr>
        <w:t xml:space="preserve">- </w:t>
      </w:r>
      <w:r w:rsidRPr="00103B90">
        <w:rPr>
          <w:rStyle w:val="Char8"/>
          <w:rFonts w:eastAsia="B Badr"/>
          <w:rtl/>
        </w:rPr>
        <w:t>الاستبصار ف</w:t>
      </w:r>
      <w:r>
        <w:rPr>
          <w:rStyle w:val="Char8"/>
          <w:rFonts w:eastAsia="B Badr"/>
          <w:rtl/>
        </w:rPr>
        <w:t>ی</w:t>
      </w:r>
      <w:r w:rsidRPr="00103B90">
        <w:rPr>
          <w:rStyle w:val="Char8"/>
          <w:rFonts w:eastAsia="B Badr"/>
          <w:rtl/>
        </w:rPr>
        <w:t>ما اختلف ف</w:t>
      </w:r>
      <w:r>
        <w:rPr>
          <w:rStyle w:val="Char8"/>
          <w:rFonts w:eastAsia="B Badr"/>
          <w:rtl/>
        </w:rPr>
        <w:t>ی</w:t>
      </w:r>
      <w:r w:rsidRPr="00103B90">
        <w:rPr>
          <w:rStyle w:val="Char8"/>
          <w:rFonts w:eastAsia="B Badr"/>
          <w:rtl/>
        </w:rPr>
        <w:t>ه من الأخبار أب</w:t>
      </w:r>
      <w:r>
        <w:rPr>
          <w:rStyle w:val="Char8"/>
          <w:rFonts w:eastAsia="B Badr"/>
          <w:rtl/>
        </w:rPr>
        <w:t>ی</w:t>
      </w:r>
      <w:r w:rsidRPr="00103B90">
        <w:rPr>
          <w:rStyle w:val="Char8"/>
          <w:rFonts w:eastAsia="B Badr"/>
          <w:rtl/>
        </w:rPr>
        <w:t xml:space="preserve"> جعفر محمد بن الحسن الطوس</w:t>
      </w:r>
      <w:r>
        <w:rPr>
          <w:rStyle w:val="Char8"/>
          <w:rFonts w:eastAsia="B Badr"/>
          <w:rtl/>
        </w:rPr>
        <w:t>ی</w:t>
      </w:r>
      <w:r w:rsidRPr="00103B90">
        <w:rPr>
          <w:rStyle w:val="Char8"/>
          <w:rFonts w:eastAsia="B Badr"/>
          <w:rtl/>
        </w:rPr>
        <w:t xml:space="preserve"> ت460 وملقَّب به ش</w:t>
      </w:r>
      <w:r>
        <w:rPr>
          <w:rStyle w:val="Char8"/>
          <w:rFonts w:eastAsia="B Badr"/>
          <w:rtl/>
        </w:rPr>
        <w:t>ی</w:t>
      </w:r>
      <w:r w:rsidRPr="00103B90">
        <w:rPr>
          <w:rStyle w:val="Char8"/>
          <w:rFonts w:eastAsia="B Badr"/>
          <w:rtl/>
        </w:rPr>
        <w:t>خ الطائفة ج1/144-145 (</w:t>
      </w:r>
      <w:r>
        <w:rPr>
          <w:rStyle w:val="Char8"/>
          <w:rFonts w:eastAsia="B Badr"/>
          <w:rtl/>
        </w:rPr>
        <w:t>ک</w:t>
      </w:r>
      <w:r w:rsidRPr="00103B90">
        <w:rPr>
          <w:rStyle w:val="Char8"/>
          <w:rFonts w:eastAsia="B Badr"/>
          <w:rtl/>
        </w:rPr>
        <w:t xml:space="preserve">تاب الطهارة ح9 </w:t>
      </w:r>
      <w:r w:rsidRPr="002C109E">
        <w:rPr>
          <w:rStyle w:val="Char8"/>
          <w:rFonts w:eastAsia="B Badr"/>
          <w:rtl/>
        </w:rPr>
        <w:t xml:space="preserve">باب الخمر </w:t>
      </w:r>
      <w:r>
        <w:rPr>
          <w:rStyle w:val="Char8"/>
          <w:rFonts w:eastAsia="B Badr"/>
          <w:rtl/>
        </w:rPr>
        <w:t>ی</w:t>
      </w:r>
      <w:r w:rsidRPr="002C109E">
        <w:rPr>
          <w:rStyle w:val="Char8"/>
          <w:rFonts w:eastAsia="B Badr"/>
          <w:rtl/>
        </w:rPr>
        <w:t>ص</w:t>
      </w:r>
      <w:r>
        <w:rPr>
          <w:rStyle w:val="Char8"/>
          <w:rFonts w:eastAsia="B Badr"/>
          <w:rtl/>
        </w:rPr>
        <w:t>ی</w:t>
      </w:r>
      <w:r w:rsidRPr="002C109E">
        <w:rPr>
          <w:rStyle w:val="Char8"/>
          <w:rFonts w:eastAsia="B Badr"/>
          <w:rtl/>
        </w:rPr>
        <w:t>ب الثوب والنب</w:t>
      </w:r>
      <w:r>
        <w:rPr>
          <w:rStyle w:val="Char8"/>
          <w:rFonts w:eastAsia="B Badr"/>
          <w:rtl/>
        </w:rPr>
        <w:t>ی</w:t>
      </w:r>
      <w:r w:rsidRPr="002C109E">
        <w:rPr>
          <w:rStyle w:val="Char8"/>
          <w:rFonts w:eastAsia="B Badr"/>
          <w:rtl/>
        </w:rPr>
        <w:t>ذ المس</w:t>
      </w:r>
      <w:r>
        <w:rPr>
          <w:rStyle w:val="Char8"/>
          <w:rFonts w:eastAsia="B Badr"/>
          <w:rtl/>
        </w:rPr>
        <w:t>ک</w:t>
      </w:r>
      <w:r w:rsidRPr="002C109E">
        <w:rPr>
          <w:rStyle w:val="Char8"/>
          <w:rFonts w:eastAsia="B Badr"/>
          <w:rtl/>
        </w:rPr>
        <w:t>ر)،</w:t>
      </w:r>
      <w:r>
        <w:rPr>
          <w:rStyle w:val="Char8"/>
          <w:rFonts w:eastAsia="B Badr" w:hint="cs"/>
          <w:rtl/>
        </w:rPr>
        <w:t xml:space="preserve"> </w:t>
      </w:r>
      <w:r w:rsidRPr="00103B90">
        <w:rPr>
          <w:rStyle w:val="Char8"/>
          <w:rFonts w:eastAsia="B Badr"/>
          <w:rtl/>
        </w:rPr>
        <w:t>وسائل الش</w:t>
      </w:r>
      <w:r>
        <w:rPr>
          <w:rStyle w:val="Char8"/>
          <w:rFonts w:eastAsia="B Badr"/>
          <w:rtl/>
        </w:rPr>
        <w:t>ی</w:t>
      </w:r>
      <w:r w:rsidRPr="00103B90">
        <w:rPr>
          <w:rStyle w:val="Char8"/>
          <w:rFonts w:eastAsia="B Badr"/>
          <w:rtl/>
        </w:rPr>
        <w:t xml:space="preserve">عة ج20/463 ح4 </w:t>
      </w:r>
      <w:r w:rsidRPr="002C109E">
        <w:rPr>
          <w:rStyle w:val="Charb"/>
          <w:rFonts w:eastAsia="B Badr"/>
          <w:rtl/>
        </w:rPr>
        <w:t>(باب أن من تزوج امرأة حرمت عليه أمها وجدتها وإن لم يدخل بها)</w:t>
      </w:r>
      <w:r w:rsidRPr="00103B90">
        <w:rPr>
          <w:rStyle w:val="Char8"/>
          <w:rFonts w:eastAsia="B Badr"/>
          <w:rtl/>
        </w:rPr>
        <w:t>.</w:t>
      </w:r>
    </w:p>
  </w:footnote>
  <w:footnote w:id="41">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بحار الانوار ج 92 / 78 </w:t>
      </w:r>
      <w:r w:rsidRPr="009F5D08">
        <w:rPr>
          <w:rFonts w:cs="Times New Roman" w:hint="cs"/>
          <w:sz w:val="24"/>
          <w:szCs w:val="24"/>
          <w:rtl/>
        </w:rPr>
        <w:t>–</w:t>
      </w:r>
      <w:r w:rsidRPr="00103B90">
        <w:rPr>
          <w:rStyle w:val="Char8"/>
          <w:rFonts w:hint="cs"/>
          <w:rtl/>
        </w:rPr>
        <w:t xml:space="preserve"> 106. </w:t>
      </w:r>
    </w:p>
  </w:footnote>
  <w:footnote w:id="42">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تفسیر عیاشی ج 1 / 13 </w:t>
      </w:r>
      <w:r w:rsidRPr="00960869">
        <w:rPr>
          <w:rStyle w:val="Char8"/>
          <w:rtl/>
        </w:rPr>
        <w:t>و تفسیر البرهان ص 22</w:t>
      </w:r>
      <w:r w:rsidRPr="00103B90">
        <w:rPr>
          <w:rStyle w:val="Char8"/>
          <w:rtl/>
        </w:rPr>
        <w:t xml:space="preserve"> از هاشم بن سلیمان بحرانی.</w:t>
      </w:r>
    </w:p>
  </w:footnote>
  <w:footnote w:id="43">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تفسیر الصافی  فیض </w:t>
      </w:r>
      <w:r w:rsidRPr="00960869">
        <w:rPr>
          <w:rStyle w:val="Char8"/>
          <w:rtl/>
        </w:rPr>
        <w:t>کاشانی ج 1 / 31 ، و</w:t>
      </w:r>
      <w:r w:rsidRPr="00103B90">
        <w:rPr>
          <w:rStyle w:val="Char8"/>
          <w:rtl/>
        </w:rPr>
        <w:t xml:space="preserve"> عوالی اللالی ابن ابی جمهور احسائی ج 4 / 107.</w:t>
      </w:r>
    </w:p>
  </w:footnote>
  <w:footnote w:id="44">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مراة الانوار و مشکاة </w:t>
      </w:r>
      <w:r w:rsidRPr="00960869">
        <w:rPr>
          <w:rStyle w:val="Char8"/>
          <w:rtl/>
        </w:rPr>
        <w:t>الاسرار ص 4 / 19 که آن</w:t>
      </w:r>
      <w:r w:rsidRPr="00960869">
        <w:rPr>
          <w:rStyle w:val="Char8"/>
        </w:rPr>
        <w:t>‌</w:t>
      </w:r>
      <w:r w:rsidRPr="00960869">
        <w:rPr>
          <w:rStyle w:val="Char8"/>
          <w:rtl/>
        </w:rPr>
        <w:t>را مقدمه البرهان</w:t>
      </w:r>
      <w:r>
        <w:rPr>
          <w:rStyle w:val="Char8"/>
          <w:rtl/>
        </w:rPr>
        <w:t xml:space="preserve"> می‌</w:t>
      </w:r>
      <w:r w:rsidRPr="00960869">
        <w:rPr>
          <w:rStyle w:val="Char8"/>
          <w:rtl/>
        </w:rPr>
        <w:t>نامند ابوالحسن بن محمد عاملی متونی متوفای 1140.</w:t>
      </w:r>
    </w:p>
  </w:footnote>
  <w:footnote w:id="45">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مرآة </w:t>
      </w:r>
      <w:r w:rsidRPr="00960869">
        <w:rPr>
          <w:rStyle w:val="Char8"/>
          <w:rtl/>
        </w:rPr>
        <w:t xml:space="preserve">الانوار ص </w:t>
      </w:r>
      <w:r w:rsidRPr="00103B90">
        <w:rPr>
          <w:rStyle w:val="Char8"/>
          <w:rtl/>
        </w:rPr>
        <w:t xml:space="preserve">4 </w:t>
      </w:r>
      <w:r w:rsidRPr="009F5D08">
        <w:rPr>
          <w:rFonts w:cs="Times New Roman" w:hint="cs"/>
          <w:sz w:val="24"/>
          <w:szCs w:val="24"/>
          <w:rtl/>
        </w:rPr>
        <w:t>–</w:t>
      </w:r>
      <w:r w:rsidRPr="00103B90">
        <w:rPr>
          <w:rStyle w:val="Char8"/>
          <w:rFonts w:hint="cs"/>
          <w:rtl/>
        </w:rPr>
        <w:t xml:space="preserve"> 19 .</w:t>
      </w:r>
    </w:p>
  </w:footnote>
  <w:footnote w:id="46">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w:t>
      </w:r>
      <w:r w:rsidRPr="00960869">
        <w:rPr>
          <w:rStyle w:val="Char8"/>
          <w:rtl/>
        </w:rPr>
        <w:t xml:space="preserve">تفسیر صافی ج </w:t>
      </w:r>
      <w:r w:rsidRPr="00103B90">
        <w:rPr>
          <w:rStyle w:val="Char8"/>
          <w:rtl/>
        </w:rPr>
        <w:t xml:space="preserve">1 / 24 . </w:t>
      </w:r>
    </w:p>
  </w:footnote>
  <w:footnote w:id="47">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اصول ال</w:t>
      </w:r>
      <w:r w:rsidRPr="00960869">
        <w:rPr>
          <w:rStyle w:val="Char8"/>
          <w:rtl/>
        </w:rPr>
        <w:t>کافی</w:t>
      </w:r>
      <w:r w:rsidRPr="00103B90">
        <w:rPr>
          <w:rStyle w:val="Char8"/>
          <w:rtl/>
        </w:rPr>
        <w:t xml:space="preserve"> ج 2 / 627 . </w:t>
      </w:r>
    </w:p>
  </w:footnote>
  <w:footnote w:id="48">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اصول کافی ج 2 / 627 و تفسیر البرهان </w:t>
      </w:r>
      <w:r w:rsidRPr="00960869">
        <w:rPr>
          <w:rStyle w:val="Char8"/>
          <w:rtl/>
        </w:rPr>
        <w:t>1 / 21 و تفسیر الصافی 1</w:t>
      </w:r>
      <w:r w:rsidRPr="00103B90">
        <w:rPr>
          <w:rStyle w:val="Char8"/>
          <w:rtl/>
        </w:rPr>
        <w:t xml:space="preserve"> / 24 و اللوامع النورانیه بحرانی ص 6</w:t>
      </w:r>
      <w:r w:rsidRPr="00103B90">
        <w:rPr>
          <w:rStyle w:val="Char8"/>
          <w:rFonts w:hint="cs"/>
          <w:rtl/>
        </w:rPr>
        <w:t>.</w:t>
      </w:r>
    </w:p>
  </w:footnote>
  <w:footnote w:id="49">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اصول الکافی 2 / 627 .</w:t>
      </w:r>
    </w:p>
  </w:footnote>
  <w:footnote w:id="50">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تفسیر عیاشی ج 1 / 9 ، و تفسیر </w:t>
      </w:r>
      <w:r w:rsidRPr="00960869">
        <w:rPr>
          <w:rStyle w:val="Char8"/>
          <w:rtl/>
        </w:rPr>
        <w:t>فرات ص 43 و بحار</w:t>
      </w:r>
      <w:r w:rsidRPr="00103B90">
        <w:rPr>
          <w:rStyle w:val="Char8"/>
          <w:rtl/>
        </w:rPr>
        <w:t xml:space="preserve"> الانوار مجلسی ج 24 / 305 ، و کنز الفوائد کراجکی ص 2 ، و تفسیر البرهان ج 1/ </w:t>
      </w:r>
      <w:r w:rsidRPr="00960869">
        <w:rPr>
          <w:rStyle w:val="Char8"/>
          <w:rtl/>
        </w:rPr>
        <w:t>21 و اللوامع النورانیه</w:t>
      </w:r>
      <w:r w:rsidRPr="00103B90">
        <w:rPr>
          <w:rStyle w:val="Char8"/>
          <w:rtl/>
        </w:rPr>
        <w:t xml:space="preserve"> بحرانی ص 7.</w:t>
      </w:r>
    </w:p>
  </w:footnote>
  <w:footnote w:id="51">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الامام </w:t>
      </w:r>
      <w:r w:rsidRPr="00960869">
        <w:rPr>
          <w:rStyle w:val="Char8"/>
          <w:rtl/>
        </w:rPr>
        <w:t>الصادق محمد حسین</w:t>
      </w:r>
      <w:r w:rsidRPr="00103B90">
        <w:rPr>
          <w:rStyle w:val="Char8"/>
          <w:rtl/>
        </w:rPr>
        <w:t xml:space="preserve"> مظفر ص 143 .</w:t>
      </w:r>
    </w:p>
  </w:footnote>
  <w:footnote w:id="52">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مستدرک الوسائل ج 12 </w:t>
      </w:r>
      <w:r w:rsidRPr="00960869">
        <w:rPr>
          <w:rStyle w:val="Char8"/>
          <w:rtl/>
        </w:rPr>
        <w:t>/ 299 و بحار الانوار 260</w:t>
      </w:r>
      <w:r w:rsidRPr="00103B90">
        <w:rPr>
          <w:rStyle w:val="Char8"/>
          <w:rtl/>
        </w:rPr>
        <w:t xml:space="preserve"> / 70 ، و الغیبة ص 164 واکمال الدین ابن بابویه قمی ج2/349 .</w:t>
      </w:r>
    </w:p>
  </w:footnote>
  <w:footnote w:id="53">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ن ک کتاب کلینی که در </w:t>
      </w:r>
      <w:r w:rsidRPr="00960869">
        <w:rPr>
          <w:rStyle w:val="Char8"/>
          <w:rtl/>
        </w:rPr>
        <w:t>حاشیه مراة العقول فی شرح اخبار الرسول مجلسی ج 4 / 416 چاپ شده است ، و تفسیر عیاشی ج 2 / 223 تفسیر صافی ج</w:t>
      </w:r>
      <w:r w:rsidRPr="00103B90">
        <w:rPr>
          <w:rStyle w:val="Char8"/>
          <w:rtl/>
        </w:rPr>
        <w:t xml:space="preserve"> 3 / 84 ، و البرهان ج 2 / 309 و بحار الانوار ج 3 / 378 .</w:t>
      </w:r>
    </w:p>
  </w:footnote>
  <w:footnote w:id="54">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w:t>
      </w:r>
      <w:r w:rsidRPr="00103B90">
        <w:rPr>
          <w:rStyle w:val="Char8"/>
          <w:rFonts w:eastAsia="B Badr"/>
          <w:rtl/>
        </w:rPr>
        <w:t xml:space="preserve">أصول </w:t>
      </w:r>
      <w:r w:rsidRPr="00960869">
        <w:rPr>
          <w:rStyle w:val="Char8"/>
          <w:rFonts w:eastAsia="B Badr"/>
          <w:rtl/>
        </w:rPr>
        <w:t>ال</w:t>
      </w:r>
      <w:r>
        <w:rPr>
          <w:rStyle w:val="Char8"/>
          <w:rFonts w:eastAsia="B Badr"/>
          <w:rtl/>
        </w:rPr>
        <w:t>ک</w:t>
      </w:r>
      <w:r w:rsidRPr="00960869">
        <w:rPr>
          <w:rStyle w:val="Char8"/>
          <w:rFonts w:eastAsia="B Badr"/>
          <w:rtl/>
        </w:rPr>
        <w:t>اف</w:t>
      </w:r>
      <w:r>
        <w:rPr>
          <w:rStyle w:val="Char8"/>
          <w:rFonts w:eastAsia="B Badr"/>
          <w:rtl/>
        </w:rPr>
        <w:t>ی</w:t>
      </w:r>
      <w:r w:rsidRPr="00960869">
        <w:rPr>
          <w:rStyle w:val="Char8"/>
          <w:rFonts w:eastAsia="B Badr"/>
          <w:rtl/>
        </w:rPr>
        <w:t xml:space="preserve"> ج1/324-325 (</w:t>
      </w:r>
      <w:r>
        <w:rPr>
          <w:rStyle w:val="Char8"/>
          <w:rFonts w:eastAsia="B Badr"/>
          <w:rtl/>
        </w:rPr>
        <w:t>ک</w:t>
      </w:r>
      <w:r w:rsidRPr="00960869">
        <w:rPr>
          <w:rStyle w:val="Char8"/>
          <w:rFonts w:eastAsia="B Badr"/>
          <w:rtl/>
        </w:rPr>
        <w:t>تاب الحجة ح83 باب ف</w:t>
      </w:r>
      <w:r>
        <w:rPr>
          <w:rStyle w:val="Char8"/>
          <w:rFonts w:eastAsia="B Badr"/>
          <w:rtl/>
        </w:rPr>
        <w:t>ی</w:t>
      </w:r>
      <w:r w:rsidRPr="00960869">
        <w:rPr>
          <w:rStyle w:val="Char8"/>
          <w:rFonts w:eastAsia="B Badr"/>
          <w:rtl/>
        </w:rPr>
        <w:t>ه ن</w:t>
      </w:r>
      <w:r>
        <w:rPr>
          <w:rStyle w:val="Char8"/>
          <w:rFonts w:eastAsia="B Badr"/>
          <w:rtl/>
        </w:rPr>
        <w:t>ک</w:t>
      </w:r>
      <w:r w:rsidRPr="00960869">
        <w:rPr>
          <w:rStyle w:val="Char8"/>
          <w:rFonts w:eastAsia="B Badr"/>
          <w:rtl/>
        </w:rPr>
        <w:t>ت ونتف من التنز</w:t>
      </w:r>
      <w:r>
        <w:rPr>
          <w:rStyle w:val="Char8"/>
          <w:rFonts w:eastAsia="B Badr"/>
          <w:rtl/>
        </w:rPr>
        <w:t>ی</w:t>
      </w:r>
      <w:r w:rsidRPr="00960869">
        <w:rPr>
          <w:rStyle w:val="Char8"/>
          <w:rFonts w:eastAsia="B Badr"/>
          <w:rtl/>
        </w:rPr>
        <w:t>ل ف</w:t>
      </w:r>
      <w:r>
        <w:rPr>
          <w:rStyle w:val="Char8"/>
          <w:rFonts w:eastAsia="B Badr"/>
          <w:rtl/>
        </w:rPr>
        <w:t>ی</w:t>
      </w:r>
      <w:r w:rsidRPr="00103B90">
        <w:rPr>
          <w:rStyle w:val="Char8"/>
          <w:rFonts w:eastAsia="B Badr"/>
          <w:rtl/>
        </w:rPr>
        <w:t xml:space="preserve"> الولا</w:t>
      </w:r>
      <w:r>
        <w:rPr>
          <w:rStyle w:val="Char8"/>
          <w:rFonts w:eastAsia="B Badr"/>
          <w:rtl/>
        </w:rPr>
        <w:t>ی</w:t>
      </w:r>
      <w:r w:rsidRPr="00103B90">
        <w:rPr>
          <w:rStyle w:val="Char8"/>
          <w:rFonts w:eastAsia="B Badr"/>
          <w:rtl/>
        </w:rPr>
        <w:t>ة )</w:t>
      </w:r>
    </w:p>
  </w:footnote>
  <w:footnote w:id="55">
    <w:p w:rsidR="009B7D51" w:rsidRPr="00103B90" w:rsidRDefault="009B7D51" w:rsidP="00960869">
      <w:pPr>
        <w:pStyle w:val="FootnoteText"/>
        <w:bidi/>
        <w:ind w:left="272" w:hanging="272"/>
        <w:jc w:val="both"/>
        <w:rPr>
          <w:rStyle w:val="Char8"/>
          <w:rtl/>
        </w:rPr>
      </w:pPr>
      <w:r w:rsidRPr="00103B90">
        <w:rPr>
          <w:rStyle w:val="Char8"/>
        </w:rPr>
        <w:footnoteRef/>
      </w:r>
      <w:r w:rsidRPr="00103B90">
        <w:rPr>
          <w:rStyle w:val="Char8"/>
          <w:rFonts w:eastAsia="B Badr"/>
          <w:rtl/>
        </w:rPr>
        <w:t xml:space="preserve">- بحار الأنوار ج23/306 ح2 </w:t>
      </w:r>
      <w:r w:rsidRPr="00960869">
        <w:rPr>
          <w:rStyle w:val="Charb"/>
          <w:rFonts w:eastAsia="B Badr"/>
          <w:rtl/>
        </w:rPr>
        <w:t>(باب أنهم أنوار الله ، وتأويل آيات النور فيهم</w:t>
      </w:r>
      <w:r>
        <w:rPr>
          <w:rStyle w:val="Charb"/>
          <w:rFonts w:ascii="Times New Roman" w:hAnsi="Times New Roman" w:cs="CTraditional Arabic" w:hint="cs"/>
          <w:rtl/>
        </w:rPr>
        <w:t>÷</w:t>
      </w:r>
      <w:r w:rsidRPr="00960869">
        <w:rPr>
          <w:rStyle w:val="Charb"/>
          <w:rFonts w:eastAsia="B Badr"/>
          <w:rtl/>
        </w:rPr>
        <w:t>)</w:t>
      </w:r>
      <w:r w:rsidRPr="00103B90">
        <w:rPr>
          <w:rStyle w:val="Char8"/>
          <w:rFonts w:eastAsia="B Badr"/>
          <w:rtl/>
        </w:rPr>
        <w:t>.</w:t>
      </w:r>
    </w:p>
  </w:footnote>
  <w:footnote w:id="56">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تفسیر </w:t>
      </w:r>
      <w:r w:rsidRPr="00960869">
        <w:rPr>
          <w:rStyle w:val="Char8"/>
          <w:rtl/>
        </w:rPr>
        <w:t>البرهان ج 2 / 373 و تفسیر صافی کاشانی ج 3 / 134 و تفسیر</w:t>
      </w:r>
      <w:r w:rsidRPr="00103B90">
        <w:rPr>
          <w:rStyle w:val="Char8"/>
          <w:rtl/>
        </w:rPr>
        <w:t xml:space="preserve"> نور الثقلین حویری ج 3 / 60 </w:t>
      </w:r>
    </w:p>
  </w:footnote>
  <w:footnote w:id="57">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تفسیر قمی ج 2 / 253 و تفسیر </w:t>
      </w:r>
      <w:r w:rsidRPr="00671643">
        <w:rPr>
          <w:rStyle w:val="Char8"/>
          <w:rtl/>
        </w:rPr>
        <w:t>البرهان ج 4 / 87 و تفسیر صافی</w:t>
      </w:r>
      <w:r w:rsidRPr="00103B90">
        <w:rPr>
          <w:rStyle w:val="Char8"/>
          <w:rtl/>
        </w:rPr>
        <w:t xml:space="preserve"> ج 4 / 331 .</w:t>
      </w:r>
    </w:p>
  </w:footnote>
  <w:footnote w:id="58">
    <w:p w:rsidR="009B7D51" w:rsidRPr="00103B90" w:rsidRDefault="009B7D51" w:rsidP="00671643">
      <w:pPr>
        <w:pStyle w:val="FootnoteText"/>
        <w:bidi/>
        <w:ind w:left="272" w:hanging="272"/>
        <w:jc w:val="both"/>
        <w:rPr>
          <w:rStyle w:val="Char8"/>
          <w:rtl/>
        </w:rPr>
      </w:pPr>
      <w:r w:rsidRPr="00103B90">
        <w:rPr>
          <w:rStyle w:val="Char8"/>
        </w:rPr>
        <w:footnoteRef/>
      </w:r>
      <w:r w:rsidRPr="00103B90">
        <w:rPr>
          <w:rStyle w:val="Char8"/>
          <w:rtl/>
        </w:rPr>
        <w:t xml:space="preserve">- </w:t>
      </w:r>
      <w:r w:rsidRPr="00103B90">
        <w:rPr>
          <w:rStyle w:val="Char8"/>
          <w:rFonts w:eastAsia="B Badr"/>
          <w:rtl/>
        </w:rPr>
        <w:t>تفس</w:t>
      </w:r>
      <w:r>
        <w:rPr>
          <w:rStyle w:val="Char8"/>
          <w:rFonts w:eastAsia="B Badr"/>
          <w:rtl/>
        </w:rPr>
        <w:t>ی</w:t>
      </w:r>
      <w:r w:rsidRPr="00103B90">
        <w:rPr>
          <w:rStyle w:val="Char8"/>
          <w:rFonts w:eastAsia="B Badr"/>
          <w:rtl/>
        </w:rPr>
        <w:t>ر القم</w:t>
      </w:r>
      <w:r>
        <w:rPr>
          <w:rStyle w:val="Char8"/>
          <w:rFonts w:eastAsia="B Badr"/>
          <w:rtl/>
        </w:rPr>
        <w:t>ی</w:t>
      </w:r>
      <w:r w:rsidRPr="00103B90">
        <w:rPr>
          <w:rStyle w:val="Char8"/>
          <w:rFonts w:eastAsia="B Badr"/>
          <w:rtl/>
        </w:rPr>
        <w:t xml:space="preserve"> ج2/147 (</w:t>
      </w:r>
      <w:r w:rsidRPr="00671643">
        <w:rPr>
          <w:rStyle w:val="Char8"/>
          <w:rFonts w:eastAsia="B Badr"/>
          <w:rtl/>
        </w:rPr>
        <w:t>سورة القصص) ج2/345 (سورة الرحمن</w:t>
      </w:r>
      <w:r w:rsidRPr="00103B90">
        <w:rPr>
          <w:rStyle w:val="Char8"/>
          <w:rFonts w:eastAsia="B Badr"/>
          <w:rtl/>
        </w:rPr>
        <w:t xml:space="preserve"> )،</w:t>
      </w:r>
      <w:r>
        <w:rPr>
          <w:rStyle w:val="Char8"/>
          <w:rFonts w:eastAsia="B Badr"/>
          <w:rtl/>
        </w:rPr>
        <w:t>ک</w:t>
      </w:r>
      <w:r w:rsidRPr="00103B90">
        <w:rPr>
          <w:rStyle w:val="Char8"/>
          <w:rFonts w:eastAsia="B Badr"/>
          <w:rtl/>
        </w:rPr>
        <w:t xml:space="preserve">نز الفوائد ص219 </w:t>
      </w:r>
      <w:r w:rsidRPr="00103B90">
        <w:rPr>
          <w:rStyle w:val="Char8"/>
          <w:rFonts w:eastAsia="B Badr" w:hint="cs"/>
          <w:rtl/>
        </w:rPr>
        <w:t>ا</w:t>
      </w:r>
      <w:r w:rsidRPr="00103B90">
        <w:rPr>
          <w:rStyle w:val="Char8"/>
          <w:rFonts w:eastAsia="B Badr"/>
          <w:rtl/>
        </w:rPr>
        <w:t>ب</w:t>
      </w:r>
      <w:r>
        <w:rPr>
          <w:rStyle w:val="Char8"/>
          <w:rFonts w:eastAsia="B Badr"/>
          <w:rtl/>
        </w:rPr>
        <w:t>ی</w:t>
      </w:r>
      <w:r w:rsidRPr="00103B90">
        <w:rPr>
          <w:rStyle w:val="Char8"/>
          <w:rFonts w:eastAsia="B Badr"/>
          <w:rtl/>
        </w:rPr>
        <w:t xml:space="preserve"> الفتح محمد بن عل</w:t>
      </w:r>
      <w:r>
        <w:rPr>
          <w:rStyle w:val="Char8"/>
          <w:rFonts w:eastAsia="B Badr"/>
          <w:rtl/>
        </w:rPr>
        <w:t>ی</w:t>
      </w:r>
      <w:r w:rsidRPr="00103B90">
        <w:rPr>
          <w:rStyle w:val="Char8"/>
          <w:rFonts w:eastAsia="B Badr"/>
          <w:rtl/>
        </w:rPr>
        <w:t xml:space="preserve"> </w:t>
      </w:r>
      <w:r>
        <w:rPr>
          <w:rStyle w:val="Char8"/>
          <w:rFonts w:eastAsia="B Badr"/>
          <w:rtl/>
        </w:rPr>
        <w:t>ک</w:t>
      </w:r>
      <w:r w:rsidRPr="00103B90">
        <w:rPr>
          <w:rStyle w:val="Char8"/>
          <w:rFonts w:eastAsia="B Badr"/>
          <w:rtl/>
        </w:rPr>
        <w:t>راج</w:t>
      </w:r>
      <w:r>
        <w:rPr>
          <w:rStyle w:val="Char8"/>
          <w:rFonts w:eastAsia="B Badr"/>
          <w:rtl/>
        </w:rPr>
        <w:t>کی</w:t>
      </w:r>
      <w:r w:rsidRPr="00103B90">
        <w:rPr>
          <w:rStyle w:val="Char8"/>
          <w:rFonts w:eastAsia="B Badr"/>
          <w:rtl/>
        </w:rPr>
        <w:t xml:space="preserve"> ت449،</w:t>
      </w:r>
      <w:r>
        <w:rPr>
          <w:rStyle w:val="Char8"/>
          <w:rFonts w:eastAsia="B Badr" w:hint="cs"/>
          <w:rtl/>
        </w:rPr>
        <w:t xml:space="preserve"> </w:t>
      </w:r>
      <w:r w:rsidRPr="00103B90">
        <w:rPr>
          <w:rStyle w:val="Char8"/>
          <w:rFonts w:eastAsia="B Badr"/>
          <w:rtl/>
        </w:rPr>
        <w:t>مناقب آل أب</w:t>
      </w:r>
      <w:r>
        <w:rPr>
          <w:rStyle w:val="Char8"/>
          <w:rFonts w:eastAsia="B Badr"/>
          <w:rtl/>
        </w:rPr>
        <w:t>ی</w:t>
      </w:r>
      <w:r w:rsidRPr="00103B90">
        <w:rPr>
          <w:rStyle w:val="Char8"/>
          <w:rFonts w:eastAsia="B Badr"/>
          <w:rtl/>
        </w:rPr>
        <w:t xml:space="preserve"> طالب ج3/343 </w:t>
      </w:r>
      <w:r w:rsidRPr="00103B90">
        <w:rPr>
          <w:rStyle w:val="Char8"/>
          <w:rFonts w:eastAsia="B Badr" w:hint="cs"/>
          <w:rtl/>
        </w:rPr>
        <w:t>ا</w:t>
      </w:r>
      <w:r w:rsidRPr="00103B90">
        <w:rPr>
          <w:rStyle w:val="Char8"/>
          <w:rFonts w:eastAsia="B Badr"/>
          <w:rtl/>
        </w:rPr>
        <w:t>ب</w:t>
      </w:r>
      <w:r>
        <w:rPr>
          <w:rStyle w:val="Char8"/>
          <w:rFonts w:eastAsia="B Badr"/>
          <w:rtl/>
        </w:rPr>
        <w:t>ی</w:t>
      </w:r>
      <w:r w:rsidRPr="00103B90">
        <w:rPr>
          <w:rStyle w:val="Char8"/>
          <w:rFonts w:eastAsia="B Badr"/>
          <w:rtl/>
        </w:rPr>
        <w:t xml:space="preserve"> جعفر رش</w:t>
      </w:r>
      <w:r>
        <w:rPr>
          <w:rStyle w:val="Char8"/>
          <w:rFonts w:eastAsia="B Badr"/>
          <w:rtl/>
        </w:rPr>
        <w:t>ی</w:t>
      </w:r>
      <w:r w:rsidRPr="00103B90">
        <w:rPr>
          <w:rStyle w:val="Char8"/>
          <w:rFonts w:eastAsia="B Badr"/>
          <w:rtl/>
        </w:rPr>
        <w:t>د الد</w:t>
      </w:r>
      <w:r>
        <w:rPr>
          <w:rStyle w:val="Char8"/>
          <w:rFonts w:eastAsia="B Badr"/>
          <w:rtl/>
        </w:rPr>
        <w:t>ی</w:t>
      </w:r>
      <w:r w:rsidRPr="00103B90">
        <w:rPr>
          <w:rStyle w:val="Char8"/>
          <w:rFonts w:eastAsia="B Badr"/>
          <w:rtl/>
        </w:rPr>
        <w:t>ن بن شهر آشوب مازندران</w:t>
      </w:r>
      <w:r>
        <w:rPr>
          <w:rStyle w:val="Char8"/>
          <w:rFonts w:eastAsia="B Badr"/>
          <w:rtl/>
        </w:rPr>
        <w:t>ی</w:t>
      </w:r>
      <w:r w:rsidRPr="00103B90">
        <w:rPr>
          <w:rStyle w:val="Char8"/>
          <w:rFonts w:eastAsia="B Badr"/>
          <w:rtl/>
        </w:rPr>
        <w:t xml:space="preserve"> متوفای سال </w:t>
      </w:r>
      <w:r w:rsidRPr="00671643">
        <w:rPr>
          <w:rStyle w:val="Char8"/>
          <w:rFonts w:eastAsia="B Badr"/>
          <w:rtl/>
        </w:rPr>
        <w:t>588،</w:t>
      </w:r>
      <w:r>
        <w:rPr>
          <w:rStyle w:val="Char8"/>
          <w:rFonts w:eastAsia="B Badr" w:hint="cs"/>
          <w:rtl/>
        </w:rPr>
        <w:t xml:space="preserve"> </w:t>
      </w:r>
      <w:r w:rsidRPr="00671643">
        <w:rPr>
          <w:rStyle w:val="Char8"/>
          <w:rFonts w:eastAsia="B Badr"/>
          <w:rtl/>
        </w:rPr>
        <w:t>تفس</w:t>
      </w:r>
      <w:r>
        <w:rPr>
          <w:rStyle w:val="Char8"/>
          <w:rFonts w:eastAsia="B Badr"/>
          <w:rtl/>
        </w:rPr>
        <w:t>ی</w:t>
      </w:r>
      <w:r w:rsidRPr="00671643">
        <w:rPr>
          <w:rStyle w:val="Char8"/>
          <w:rFonts w:eastAsia="B Badr"/>
          <w:rtl/>
        </w:rPr>
        <w:t>ر الصاف</w:t>
      </w:r>
      <w:r>
        <w:rPr>
          <w:rStyle w:val="Char8"/>
          <w:rFonts w:eastAsia="B Badr"/>
          <w:rtl/>
        </w:rPr>
        <w:t>ی</w:t>
      </w:r>
      <w:r w:rsidRPr="00671643">
        <w:rPr>
          <w:rStyle w:val="Char8"/>
          <w:rFonts w:eastAsia="B Badr"/>
          <w:rtl/>
        </w:rPr>
        <w:t xml:space="preserve"> ج5/</w:t>
      </w:r>
      <w:r w:rsidRPr="00103B90">
        <w:rPr>
          <w:rStyle w:val="Char8"/>
          <w:rFonts w:eastAsia="B Badr"/>
          <w:rtl/>
        </w:rPr>
        <w:t>110 (سورة الرحمن )،</w:t>
      </w:r>
      <w:r>
        <w:rPr>
          <w:rStyle w:val="Char8"/>
          <w:rFonts w:eastAsia="B Badr" w:hint="cs"/>
          <w:rtl/>
        </w:rPr>
        <w:t xml:space="preserve"> </w:t>
      </w:r>
      <w:r w:rsidRPr="00103B90">
        <w:rPr>
          <w:rStyle w:val="Char8"/>
          <w:rFonts w:eastAsia="B Badr"/>
          <w:rtl/>
        </w:rPr>
        <w:t xml:space="preserve">بحار الأنوار ج24/192 ح7 </w:t>
      </w:r>
      <w:r w:rsidRPr="00671643">
        <w:rPr>
          <w:rStyle w:val="Charb"/>
          <w:rFonts w:eastAsia="B Badr"/>
          <w:rtl/>
        </w:rPr>
        <w:t>(</w:t>
      </w:r>
      <w:bookmarkStart w:id="80" w:name="t31"/>
      <w:r w:rsidRPr="00671643">
        <w:rPr>
          <w:rStyle w:val="Charb"/>
          <w:rFonts w:eastAsia="B Badr"/>
          <w:rtl/>
        </w:rPr>
        <w:t xml:space="preserve">باب أنهم </w:t>
      </w:r>
      <w:r>
        <w:rPr>
          <w:rStyle w:val="Charb"/>
          <w:rFonts w:eastAsia="B Badr" w:cs="CTraditional Arabic" w:hint="cs"/>
          <w:rtl/>
        </w:rPr>
        <w:t xml:space="preserve">÷ </w:t>
      </w:r>
      <w:r w:rsidRPr="00671643">
        <w:rPr>
          <w:rStyle w:val="Charb"/>
          <w:rFonts w:eastAsia="B Badr"/>
          <w:rtl/>
        </w:rPr>
        <w:t>جنب الله ووجه الله ويد الله وأمثالها</w:t>
      </w:r>
      <w:bookmarkEnd w:id="80"/>
      <w:r w:rsidRPr="00671643">
        <w:rPr>
          <w:rStyle w:val="Charb"/>
          <w:rFonts w:eastAsia="B Badr"/>
          <w:rtl/>
        </w:rPr>
        <w:t xml:space="preserve"> )</w:t>
      </w:r>
      <w:r w:rsidRPr="00C1175B">
        <w:rPr>
          <w:rStyle w:val="Char2"/>
          <w:rFonts w:eastAsia="B Badr"/>
          <w:b/>
          <w:bCs/>
          <w:color w:val="000000"/>
          <w:sz w:val="24"/>
          <w:szCs w:val="24"/>
          <w:rtl/>
        </w:rPr>
        <w:t>،</w:t>
      </w:r>
      <w:r>
        <w:rPr>
          <w:rStyle w:val="Char2"/>
          <w:rFonts w:eastAsia="B Badr" w:hint="cs"/>
          <w:b/>
          <w:bCs/>
          <w:color w:val="000000"/>
          <w:sz w:val="24"/>
          <w:szCs w:val="24"/>
          <w:rtl/>
        </w:rPr>
        <w:t xml:space="preserve"> </w:t>
      </w:r>
      <w:r w:rsidRPr="00103B90">
        <w:rPr>
          <w:rStyle w:val="Char8"/>
          <w:rFonts w:eastAsia="B Badr"/>
          <w:rtl/>
        </w:rPr>
        <w:t>تفس</w:t>
      </w:r>
      <w:r>
        <w:rPr>
          <w:rStyle w:val="Char8"/>
          <w:rFonts w:eastAsia="B Badr"/>
          <w:rtl/>
        </w:rPr>
        <w:t>ی</w:t>
      </w:r>
      <w:r w:rsidRPr="00103B90">
        <w:rPr>
          <w:rStyle w:val="Char8"/>
          <w:rFonts w:eastAsia="B Badr"/>
          <w:rtl/>
        </w:rPr>
        <w:t>ر القرآن ال</w:t>
      </w:r>
      <w:r>
        <w:rPr>
          <w:rStyle w:val="Char8"/>
          <w:rFonts w:eastAsia="B Badr"/>
          <w:rtl/>
        </w:rPr>
        <w:t>ک</w:t>
      </w:r>
      <w:r w:rsidRPr="00103B90">
        <w:rPr>
          <w:rStyle w:val="Char8"/>
          <w:rFonts w:eastAsia="B Badr"/>
          <w:rtl/>
        </w:rPr>
        <w:t>ر</w:t>
      </w:r>
      <w:r>
        <w:rPr>
          <w:rStyle w:val="Char8"/>
          <w:rFonts w:eastAsia="B Badr"/>
          <w:rtl/>
        </w:rPr>
        <w:t>ی</w:t>
      </w:r>
      <w:r w:rsidRPr="00103B90">
        <w:rPr>
          <w:rStyle w:val="Char8"/>
          <w:rFonts w:eastAsia="B Badr"/>
          <w:rtl/>
        </w:rPr>
        <w:t>م ص378 عبد الله بن محمد بن رضا شُبَّر متوفای سال 1242 (سورة القصص)</w:t>
      </w:r>
      <w:r w:rsidRPr="00103B90">
        <w:rPr>
          <w:rStyle w:val="Char8"/>
          <w:rFonts w:eastAsia="B Badr" w:hint="cs"/>
          <w:rtl/>
        </w:rPr>
        <w:t>.</w:t>
      </w:r>
    </w:p>
  </w:footnote>
  <w:footnote w:id="59">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وسائل الشیعه  حر عاملی ج 17 / 167 و رجال کشی ، ص 291 </w:t>
      </w:r>
    </w:p>
  </w:footnote>
  <w:footnote w:id="60">
    <w:p w:rsidR="009B7D51" w:rsidRPr="00103B90" w:rsidRDefault="009B7D51" w:rsidP="00CF2041">
      <w:pPr>
        <w:pStyle w:val="FootnoteText"/>
        <w:bidi/>
        <w:ind w:left="272" w:hanging="272"/>
        <w:jc w:val="both"/>
        <w:rPr>
          <w:rStyle w:val="Char8"/>
        </w:rPr>
      </w:pPr>
      <w:r w:rsidRPr="00103B90">
        <w:rPr>
          <w:rStyle w:val="Char8"/>
        </w:rPr>
        <w:footnoteRef/>
      </w:r>
      <w:r w:rsidRPr="00103B90">
        <w:rPr>
          <w:rStyle w:val="Char8"/>
          <w:rtl/>
        </w:rPr>
        <w:t xml:space="preserve">- </w:t>
      </w:r>
      <w:r w:rsidRPr="00103B90">
        <w:rPr>
          <w:rStyle w:val="Char8"/>
          <w:rFonts w:eastAsia="B Badr"/>
          <w:rtl/>
        </w:rPr>
        <w:t xml:space="preserve">رجال </w:t>
      </w:r>
      <w:r>
        <w:rPr>
          <w:rStyle w:val="Char8"/>
          <w:rFonts w:eastAsia="B Badr"/>
          <w:rtl/>
        </w:rPr>
        <w:t>ک</w:t>
      </w:r>
      <w:r w:rsidRPr="00103B90">
        <w:rPr>
          <w:rStyle w:val="Char8"/>
          <w:rFonts w:eastAsia="B Badr"/>
          <w:rtl/>
        </w:rPr>
        <w:t>ش</w:t>
      </w:r>
      <w:r>
        <w:rPr>
          <w:rStyle w:val="Char8"/>
          <w:rFonts w:eastAsia="B Badr"/>
          <w:rtl/>
        </w:rPr>
        <w:t>ی</w:t>
      </w:r>
      <w:r w:rsidRPr="00103B90">
        <w:rPr>
          <w:rStyle w:val="Char8"/>
          <w:rFonts w:eastAsia="B Badr"/>
          <w:rtl/>
        </w:rPr>
        <w:t xml:space="preserve"> ج4/252 شماره 126 ح30 </w:t>
      </w:r>
      <w:r w:rsidRPr="00CF2041">
        <w:rPr>
          <w:rStyle w:val="Charb"/>
          <w:rFonts w:eastAsia="B Badr"/>
          <w:rtl/>
        </w:rPr>
        <w:t>(ما رو</w:t>
      </w:r>
      <w:r w:rsidRPr="00CF2041">
        <w:rPr>
          <w:rStyle w:val="Charb"/>
          <w:rFonts w:eastAsia="B Badr" w:hint="cs"/>
          <w:rtl/>
        </w:rPr>
        <w:t>ی</w:t>
      </w:r>
      <w:r w:rsidRPr="00CF2041">
        <w:rPr>
          <w:rStyle w:val="Charb"/>
          <w:rFonts w:eastAsia="B Badr"/>
          <w:rtl/>
        </w:rPr>
        <w:t xml:space="preserve"> في محمد بن أبي زينب،اسمه مقلاص،أبو الخطاب البراد الأجدع الأسد</w:t>
      </w:r>
      <w:r w:rsidRPr="00CF2041">
        <w:rPr>
          <w:rStyle w:val="Charb"/>
          <w:rFonts w:eastAsia="B Badr" w:hint="cs"/>
          <w:rtl/>
        </w:rPr>
        <w:t>ی</w:t>
      </w:r>
      <w:r w:rsidRPr="00CF2041">
        <w:rPr>
          <w:rStyle w:val="Charb"/>
          <w:rFonts w:eastAsia="B Badr"/>
          <w:rtl/>
        </w:rPr>
        <w:t xml:space="preserve"> )</w:t>
      </w:r>
      <w:r w:rsidRPr="00103B90">
        <w:rPr>
          <w:rStyle w:val="Char8"/>
          <w:rFonts w:eastAsia="B Badr"/>
          <w:rtl/>
        </w:rPr>
        <w:t>،</w:t>
      </w:r>
      <w:r>
        <w:rPr>
          <w:rStyle w:val="Char8"/>
          <w:rFonts w:eastAsia="B Badr" w:hint="cs"/>
          <w:rtl/>
        </w:rPr>
        <w:t xml:space="preserve"> </w:t>
      </w:r>
      <w:r w:rsidRPr="00103B90">
        <w:rPr>
          <w:rStyle w:val="Char8"/>
          <w:rFonts w:eastAsia="B Badr"/>
          <w:rtl/>
        </w:rPr>
        <w:t xml:space="preserve">بحار الأنوار ج25/294-295 ح53 </w:t>
      </w:r>
      <w:r w:rsidRPr="00CF2041">
        <w:rPr>
          <w:rStyle w:val="Charb"/>
          <w:rFonts w:eastAsia="B Badr"/>
          <w:rtl/>
        </w:rPr>
        <w:t>(</w:t>
      </w:r>
      <w:bookmarkStart w:id="84" w:name="t16"/>
      <w:r w:rsidRPr="00CF2041">
        <w:rPr>
          <w:rStyle w:val="Charb"/>
          <w:rFonts w:eastAsia="B Badr"/>
          <w:rtl/>
        </w:rPr>
        <w:t>باب نفي الغلو في النبي والأئمة صلوات الله عليه وعليهم،</w:t>
      </w:r>
      <w:r w:rsidRPr="00CF2041">
        <w:rPr>
          <w:rStyle w:val="Charb"/>
          <w:rFonts w:eastAsia="B Badr" w:hint="cs"/>
          <w:rtl/>
        </w:rPr>
        <w:t xml:space="preserve"> </w:t>
      </w:r>
      <w:r w:rsidRPr="00CF2041">
        <w:rPr>
          <w:rStyle w:val="Charb"/>
          <w:rFonts w:eastAsia="B Badr"/>
          <w:rtl/>
        </w:rPr>
        <w:t>و</w:t>
      </w:r>
      <w:r w:rsidRPr="00CF2041">
        <w:rPr>
          <w:rStyle w:val="Charb"/>
          <w:rFonts w:eastAsia="B Badr" w:hint="cs"/>
          <w:rtl/>
        </w:rPr>
        <w:t xml:space="preserve"> </w:t>
      </w:r>
      <w:r w:rsidRPr="00CF2041">
        <w:rPr>
          <w:rStyle w:val="Charb"/>
          <w:rFonts w:eastAsia="B Badr"/>
          <w:rtl/>
        </w:rPr>
        <w:t>بيان معاني التفويض،</w:t>
      </w:r>
      <w:r w:rsidRPr="00CF2041">
        <w:rPr>
          <w:rStyle w:val="Charb"/>
          <w:rFonts w:eastAsia="B Badr" w:hint="cs"/>
          <w:rtl/>
        </w:rPr>
        <w:t xml:space="preserve"> </w:t>
      </w:r>
      <w:r w:rsidRPr="00CF2041">
        <w:rPr>
          <w:rStyle w:val="Charb"/>
          <w:rFonts w:eastAsia="B Badr"/>
          <w:rtl/>
        </w:rPr>
        <w:t>و</w:t>
      </w:r>
      <w:r w:rsidRPr="00CF2041">
        <w:rPr>
          <w:rStyle w:val="Charb"/>
          <w:rFonts w:eastAsia="B Badr" w:hint="cs"/>
          <w:rtl/>
        </w:rPr>
        <w:t xml:space="preserve"> </w:t>
      </w:r>
      <w:r w:rsidRPr="00CF2041">
        <w:rPr>
          <w:rStyle w:val="Charb"/>
          <w:rFonts w:eastAsia="B Badr"/>
          <w:rtl/>
        </w:rPr>
        <w:t>ما لا ينبغي أن يُنسب إليهم منها وما ينبغي أن ينسب</w:t>
      </w:r>
      <w:bookmarkEnd w:id="84"/>
      <w:r w:rsidRPr="00CF2041">
        <w:rPr>
          <w:rStyle w:val="Charb"/>
          <w:rFonts w:eastAsia="B Badr"/>
          <w:rtl/>
        </w:rPr>
        <w:t>)</w:t>
      </w:r>
      <w:r w:rsidRPr="00103B90">
        <w:rPr>
          <w:rStyle w:val="Char8"/>
          <w:rFonts w:eastAsia="B Badr"/>
          <w:rtl/>
        </w:rPr>
        <w:t>.</w:t>
      </w:r>
      <w:r>
        <w:rPr>
          <w:rStyle w:val="Char8"/>
          <w:rFonts w:eastAsia="B Badr" w:hint="cs"/>
          <w:rtl/>
        </w:rPr>
        <w:t xml:space="preserve"> </w:t>
      </w:r>
      <w:r w:rsidRPr="00103B90">
        <w:rPr>
          <w:rStyle w:val="Char8"/>
          <w:rtl/>
        </w:rPr>
        <w:t>بحار الانوار ج 25 / 294 و رجال کشی ص 300 .</w:t>
      </w:r>
    </w:p>
  </w:footnote>
  <w:footnote w:id="61">
    <w:p w:rsidR="009B7D51" w:rsidRPr="00103B90" w:rsidRDefault="009B7D51" w:rsidP="00CF2041">
      <w:pPr>
        <w:pStyle w:val="a7"/>
        <w:rPr>
          <w:rStyle w:val="Char8"/>
          <w:rtl/>
        </w:rPr>
      </w:pPr>
      <w:r w:rsidRPr="00103B90">
        <w:rPr>
          <w:rStyle w:val="Char8"/>
        </w:rPr>
        <w:footnoteRef/>
      </w:r>
      <w:r w:rsidRPr="00103B90">
        <w:rPr>
          <w:rStyle w:val="Char8"/>
          <w:rtl/>
        </w:rPr>
        <w:t xml:space="preserve"> - بحار الانوار مجلسی ج </w:t>
      </w:r>
      <w:r w:rsidRPr="00CF2041">
        <w:rPr>
          <w:rStyle w:val="Char8"/>
          <w:rtl/>
        </w:rPr>
        <w:t xml:space="preserve">2 / 211 </w:t>
      </w:r>
      <w:r w:rsidRPr="00CF2041">
        <w:rPr>
          <w:rStyle w:val="Char8"/>
          <w:rFonts w:hint="cs"/>
          <w:rtl/>
        </w:rPr>
        <w:t>– 212 و اللوامع النورانیه بحرانی ص 549</w:t>
      </w:r>
      <w:r w:rsidRPr="00103B90">
        <w:rPr>
          <w:rStyle w:val="Char8"/>
          <w:rFonts w:hint="cs"/>
          <w:rtl/>
        </w:rPr>
        <w:t xml:space="preserve"> </w:t>
      </w:r>
      <w:r w:rsidRPr="009F5D08">
        <w:rPr>
          <w:rFonts w:cs="Times New Roman" w:hint="cs"/>
          <w:rtl/>
        </w:rPr>
        <w:t>–</w:t>
      </w:r>
      <w:r w:rsidRPr="00103B90">
        <w:rPr>
          <w:rStyle w:val="Char8"/>
          <w:rFonts w:hint="cs"/>
          <w:rtl/>
        </w:rPr>
        <w:t xml:space="preserve"> 550 .</w:t>
      </w:r>
    </w:p>
  </w:footnote>
  <w:footnote w:id="62">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الفروع الکافی ج 4 </w:t>
      </w:r>
      <w:r w:rsidRPr="00CF2041">
        <w:rPr>
          <w:rStyle w:val="Char8"/>
          <w:rtl/>
        </w:rPr>
        <w:t xml:space="preserve">/ 549 ، من لا یحضره الفقیه ج 2 / 190 </w:t>
      </w:r>
      <w:r w:rsidRPr="00CF2041">
        <w:rPr>
          <w:rStyle w:val="Char8"/>
          <w:rFonts w:hint="cs"/>
          <w:rtl/>
        </w:rPr>
        <w:t>– 191 و تفسیر صافی ج 3 / 367 و نور الثقلین ج 2 / 492 و تفس</w:t>
      </w:r>
      <w:r w:rsidRPr="00CF2041">
        <w:rPr>
          <w:rStyle w:val="Char8"/>
          <w:rtl/>
        </w:rPr>
        <w:t xml:space="preserve">یر البرهان ج 3 / 88 </w:t>
      </w:r>
      <w:r w:rsidRPr="00CF2041">
        <w:rPr>
          <w:rStyle w:val="Char8"/>
          <w:rFonts w:hint="cs"/>
          <w:rtl/>
        </w:rPr>
        <w:t>– 89 و وسائل الشیعه ج 10 / 253 و مفتاح الکتب الاربعه موسوی ج 5 / 228</w:t>
      </w:r>
      <w:r w:rsidRPr="00103B90">
        <w:rPr>
          <w:rStyle w:val="Char8"/>
          <w:rFonts w:hint="cs"/>
          <w:rtl/>
        </w:rPr>
        <w:t xml:space="preserve"> </w:t>
      </w:r>
    </w:p>
  </w:footnote>
  <w:footnote w:id="63">
    <w:p w:rsidR="009B7D51" w:rsidRPr="00103B90" w:rsidRDefault="009B7D51" w:rsidP="00CF2041">
      <w:pPr>
        <w:pStyle w:val="FootnoteText"/>
        <w:bidi/>
        <w:ind w:left="272" w:hanging="272"/>
        <w:jc w:val="both"/>
        <w:rPr>
          <w:rStyle w:val="Char8"/>
          <w:rFonts w:eastAsia="B Badr"/>
          <w:rtl/>
        </w:rPr>
      </w:pPr>
      <w:r w:rsidRPr="00C1175B">
        <w:rPr>
          <w:rStyle w:val="Char2"/>
          <w:rFonts w:eastAsia="B Badr" w:cs="Times New Roman"/>
          <w:sz w:val="24"/>
          <w:szCs w:val="24"/>
          <w:rtl/>
        </w:rPr>
        <w:footnoteRef/>
      </w:r>
      <w:r w:rsidRPr="00103B90">
        <w:rPr>
          <w:rStyle w:val="Char8"/>
          <w:rFonts w:eastAsia="B Badr" w:hint="cs"/>
          <w:rtl/>
        </w:rPr>
        <w:t xml:space="preserve"> -</w:t>
      </w:r>
      <w:r w:rsidRPr="00103B90">
        <w:rPr>
          <w:rStyle w:val="Char8"/>
          <w:rFonts w:eastAsia="B Badr"/>
          <w:rtl/>
        </w:rPr>
        <w:t>أصول ال</w:t>
      </w:r>
      <w:r>
        <w:rPr>
          <w:rStyle w:val="Char8"/>
          <w:rFonts w:eastAsia="B Badr"/>
          <w:rtl/>
        </w:rPr>
        <w:t>ک</w:t>
      </w:r>
      <w:r w:rsidRPr="00103B90">
        <w:rPr>
          <w:rStyle w:val="Char8"/>
          <w:rFonts w:eastAsia="B Badr"/>
          <w:rtl/>
        </w:rPr>
        <w:t>اف</w:t>
      </w:r>
      <w:r>
        <w:rPr>
          <w:rStyle w:val="Char8"/>
          <w:rFonts w:eastAsia="B Badr"/>
          <w:rtl/>
        </w:rPr>
        <w:t>ی</w:t>
      </w:r>
      <w:r w:rsidRPr="00103B90">
        <w:rPr>
          <w:rStyle w:val="Char8"/>
          <w:rFonts w:eastAsia="B Badr"/>
          <w:rtl/>
        </w:rPr>
        <w:t xml:space="preserve"> ج2/575 (</w:t>
      </w:r>
      <w:r>
        <w:rPr>
          <w:rStyle w:val="Char8"/>
          <w:rFonts w:eastAsia="B Badr"/>
          <w:rtl/>
        </w:rPr>
        <w:t>ک</w:t>
      </w:r>
      <w:r w:rsidRPr="00103B90">
        <w:rPr>
          <w:rStyle w:val="Char8"/>
          <w:rFonts w:eastAsia="B Badr"/>
          <w:rtl/>
        </w:rPr>
        <w:t>تاب الإ</w:t>
      </w:r>
      <w:r>
        <w:rPr>
          <w:rStyle w:val="Char8"/>
          <w:rFonts w:eastAsia="B Badr"/>
          <w:rtl/>
        </w:rPr>
        <w:t>ی</w:t>
      </w:r>
      <w:r w:rsidRPr="00103B90">
        <w:rPr>
          <w:rStyle w:val="Char8"/>
          <w:rFonts w:eastAsia="B Badr"/>
          <w:rtl/>
        </w:rPr>
        <w:t>مان وال</w:t>
      </w:r>
      <w:r>
        <w:rPr>
          <w:rStyle w:val="Char8"/>
          <w:rFonts w:eastAsia="B Badr"/>
          <w:rtl/>
        </w:rPr>
        <w:t>ک</w:t>
      </w:r>
      <w:r w:rsidRPr="00103B90">
        <w:rPr>
          <w:rStyle w:val="Char8"/>
          <w:rFonts w:eastAsia="B Badr"/>
          <w:rtl/>
        </w:rPr>
        <w:t>فر حد</w:t>
      </w:r>
      <w:r>
        <w:rPr>
          <w:rStyle w:val="Char8"/>
          <w:rFonts w:eastAsia="B Badr"/>
          <w:rtl/>
        </w:rPr>
        <w:t>ی</w:t>
      </w:r>
      <w:r w:rsidRPr="00103B90">
        <w:rPr>
          <w:rStyle w:val="Char8"/>
          <w:rFonts w:eastAsia="B Badr"/>
          <w:rtl/>
        </w:rPr>
        <w:t>ث رقم1 باب ال</w:t>
      </w:r>
      <w:r>
        <w:rPr>
          <w:rStyle w:val="Char8"/>
          <w:rFonts w:eastAsia="B Badr"/>
          <w:rtl/>
        </w:rPr>
        <w:t>ک</w:t>
      </w:r>
      <w:r w:rsidRPr="00103B90">
        <w:rPr>
          <w:rStyle w:val="Char8"/>
          <w:rFonts w:eastAsia="B Badr"/>
          <w:rtl/>
        </w:rPr>
        <w:t>تمان )،وسائل الش</w:t>
      </w:r>
      <w:r>
        <w:rPr>
          <w:rStyle w:val="Char8"/>
          <w:rFonts w:eastAsia="B Badr"/>
          <w:rtl/>
        </w:rPr>
        <w:t>ی</w:t>
      </w:r>
      <w:r w:rsidRPr="00103B90">
        <w:rPr>
          <w:rStyle w:val="Char8"/>
          <w:rFonts w:eastAsia="B Badr"/>
          <w:rtl/>
        </w:rPr>
        <w:t xml:space="preserve">عة ج16/235 ح2 (باب وجوب </w:t>
      </w:r>
      <w:r>
        <w:rPr>
          <w:rStyle w:val="Char8"/>
          <w:rFonts w:eastAsia="B Badr"/>
          <w:rtl/>
        </w:rPr>
        <w:t>ک</w:t>
      </w:r>
      <w:r w:rsidRPr="00103B90">
        <w:rPr>
          <w:rStyle w:val="Char8"/>
          <w:rFonts w:eastAsia="B Badr"/>
          <w:rtl/>
        </w:rPr>
        <w:t>تم الد</w:t>
      </w:r>
      <w:r>
        <w:rPr>
          <w:rStyle w:val="Char8"/>
          <w:rFonts w:eastAsia="B Badr"/>
          <w:rtl/>
        </w:rPr>
        <w:t>ی</w:t>
      </w:r>
      <w:r w:rsidRPr="00103B90">
        <w:rPr>
          <w:rStyle w:val="Char8"/>
          <w:rFonts w:eastAsia="B Badr"/>
          <w:rtl/>
        </w:rPr>
        <w:t>ن عن غ</w:t>
      </w:r>
      <w:r>
        <w:rPr>
          <w:rStyle w:val="Char8"/>
          <w:rFonts w:eastAsia="B Badr"/>
          <w:rtl/>
        </w:rPr>
        <w:t>ی</w:t>
      </w:r>
      <w:r w:rsidRPr="00103B90">
        <w:rPr>
          <w:rStyle w:val="Char8"/>
          <w:rFonts w:eastAsia="B Badr"/>
          <w:rtl/>
        </w:rPr>
        <w:t>ر أهله مع التق</w:t>
      </w:r>
      <w:r>
        <w:rPr>
          <w:rStyle w:val="Char8"/>
          <w:rFonts w:eastAsia="B Badr"/>
          <w:rtl/>
        </w:rPr>
        <w:t>ی</w:t>
      </w:r>
      <w:r w:rsidRPr="00103B90">
        <w:rPr>
          <w:rStyle w:val="Char8"/>
          <w:rFonts w:eastAsia="B Badr"/>
          <w:rtl/>
        </w:rPr>
        <w:t xml:space="preserve">ة )،بحار الأنوار ج68/416 ح40 </w:t>
      </w:r>
      <w:r w:rsidRPr="00CF2041">
        <w:rPr>
          <w:rStyle w:val="Charb"/>
          <w:rFonts w:eastAsia="B Badr"/>
          <w:rtl/>
        </w:rPr>
        <w:t>(باب الحلم،</w:t>
      </w:r>
      <w:r w:rsidRPr="00CF2041">
        <w:rPr>
          <w:rStyle w:val="Charb"/>
          <w:rFonts w:eastAsia="B Badr" w:hint="cs"/>
          <w:rtl/>
        </w:rPr>
        <w:t xml:space="preserve"> </w:t>
      </w:r>
      <w:r w:rsidRPr="00CF2041">
        <w:rPr>
          <w:rStyle w:val="Charb"/>
          <w:rFonts w:eastAsia="B Badr"/>
          <w:rtl/>
        </w:rPr>
        <w:t>والعفو،</w:t>
      </w:r>
      <w:r w:rsidRPr="00CF2041">
        <w:rPr>
          <w:rStyle w:val="Charb"/>
          <w:rFonts w:eastAsia="B Badr" w:hint="cs"/>
          <w:rtl/>
        </w:rPr>
        <w:t xml:space="preserve"> </w:t>
      </w:r>
      <w:r w:rsidRPr="00CF2041">
        <w:rPr>
          <w:rStyle w:val="Charb"/>
          <w:rFonts w:eastAsia="B Badr"/>
          <w:rtl/>
        </w:rPr>
        <w:t>وكظم الغيظ).</w:t>
      </w:r>
    </w:p>
  </w:footnote>
  <w:footnote w:id="64">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التنبیه و الرد ، ص 25 ابی الحسین ملطی .</w:t>
      </w:r>
    </w:p>
  </w:footnote>
  <w:footnote w:id="65">
    <w:p w:rsidR="009B7D51" w:rsidRPr="00103B90" w:rsidRDefault="009B7D51" w:rsidP="00CF2041">
      <w:pPr>
        <w:pStyle w:val="a7"/>
        <w:rPr>
          <w:rStyle w:val="Char8"/>
        </w:rPr>
      </w:pPr>
      <w:r w:rsidRPr="00103B90">
        <w:rPr>
          <w:rStyle w:val="Char8"/>
        </w:rPr>
        <w:footnoteRef/>
      </w:r>
      <w:r w:rsidRPr="00103B90">
        <w:rPr>
          <w:rStyle w:val="Char8"/>
          <w:rtl/>
        </w:rPr>
        <w:t xml:space="preserve">- رجال الحلی ، </w:t>
      </w:r>
      <w:r w:rsidRPr="00CF2041">
        <w:rPr>
          <w:rStyle w:val="Char8"/>
          <w:rtl/>
        </w:rPr>
        <w:t xml:space="preserve">ص 82 </w:t>
      </w:r>
      <w:r w:rsidRPr="00CF2041">
        <w:rPr>
          <w:rStyle w:val="Char8"/>
          <w:rFonts w:hint="cs"/>
          <w:rtl/>
        </w:rPr>
        <w:t>– 83 و رجال کشی ، ص 167 ، و الرجال برقی ، ص 3 – 4 ،</w:t>
      </w:r>
      <w:r w:rsidRPr="00103B90">
        <w:rPr>
          <w:rStyle w:val="Char8"/>
          <w:rFonts w:hint="cs"/>
          <w:rtl/>
        </w:rPr>
        <w:t xml:space="preserve"> الفهرست ابن ندیم ، ص 219 .</w:t>
      </w:r>
    </w:p>
  </w:footnote>
  <w:footnote w:id="66">
    <w:p w:rsidR="009B7D51" w:rsidRPr="00103B90" w:rsidRDefault="009B7D51" w:rsidP="00CF2041">
      <w:pPr>
        <w:pStyle w:val="a7"/>
        <w:rPr>
          <w:rStyle w:val="Char8"/>
        </w:rPr>
      </w:pPr>
      <w:r w:rsidRPr="00103B90">
        <w:rPr>
          <w:rStyle w:val="Char8"/>
        </w:rPr>
        <w:footnoteRef/>
      </w:r>
      <w:r w:rsidRPr="00103B90">
        <w:rPr>
          <w:rStyle w:val="Char8"/>
          <w:rtl/>
        </w:rPr>
        <w:t xml:space="preserve">- </w:t>
      </w:r>
      <w:r w:rsidRPr="00CF2041">
        <w:rPr>
          <w:rStyle w:val="Char8"/>
          <w:rtl/>
        </w:rPr>
        <w:t>الذریعه آقا بزرگ تهرانی ، ج 2 / 152 ، و الفهرست</w:t>
      </w:r>
      <w:r w:rsidRPr="00103B90">
        <w:rPr>
          <w:rStyle w:val="Char8"/>
          <w:rtl/>
        </w:rPr>
        <w:t xml:space="preserve"> ابن ندیم ص 219 .</w:t>
      </w:r>
    </w:p>
  </w:footnote>
  <w:footnote w:id="67">
    <w:p w:rsidR="009B7D51" w:rsidRPr="00103B90" w:rsidRDefault="009B7D51" w:rsidP="00CF2041">
      <w:pPr>
        <w:pStyle w:val="a7"/>
        <w:rPr>
          <w:rStyle w:val="Char8"/>
          <w:rFonts w:eastAsia="B Badr"/>
          <w:rtl/>
        </w:rPr>
      </w:pPr>
      <w:r w:rsidRPr="00C1175B">
        <w:rPr>
          <w:rStyle w:val="Char2"/>
          <w:rFonts w:eastAsia="B Badr" w:cs="Times New Roman"/>
          <w:sz w:val="24"/>
          <w:szCs w:val="24"/>
          <w:rtl/>
        </w:rPr>
        <w:footnoteRef/>
      </w:r>
      <w:r w:rsidRPr="00103B90">
        <w:rPr>
          <w:rStyle w:val="Char8"/>
          <w:rFonts w:eastAsia="B Badr" w:hint="cs"/>
          <w:rtl/>
        </w:rPr>
        <w:t>-</w:t>
      </w:r>
      <w:r w:rsidRPr="00103B90">
        <w:rPr>
          <w:rStyle w:val="Char8"/>
          <w:rFonts w:eastAsia="B Badr"/>
          <w:rtl/>
        </w:rPr>
        <w:t xml:space="preserve"> الذر</w:t>
      </w:r>
      <w:r>
        <w:rPr>
          <w:rStyle w:val="Char8"/>
          <w:rFonts w:eastAsia="B Badr"/>
          <w:rtl/>
        </w:rPr>
        <w:t>ی</w:t>
      </w:r>
      <w:r w:rsidRPr="00103B90">
        <w:rPr>
          <w:rStyle w:val="Char8"/>
          <w:rFonts w:eastAsia="B Badr"/>
          <w:rtl/>
        </w:rPr>
        <w:t xml:space="preserve">عة إلى </w:t>
      </w:r>
      <w:r w:rsidRPr="00CF2041">
        <w:rPr>
          <w:rStyle w:val="Char8"/>
          <w:rFonts w:eastAsia="B Badr"/>
          <w:rtl/>
        </w:rPr>
        <w:t>تصان</w:t>
      </w:r>
      <w:r>
        <w:rPr>
          <w:rStyle w:val="Char8"/>
          <w:rFonts w:eastAsia="B Badr"/>
          <w:rtl/>
        </w:rPr>
        <w:t>ی</w:t>
      </w:r>
      <w:r w:rsidRPr="00CF2041">
        <w:rPr>
          <w:rStyle w:val="Char8"/>
          <w:rFonts w:eastAsia="B Badr"/>
          <w:rtl/>
        </w:rPr>
        <w:t>ف الش</w:t>
      </w:r>
      <w:r>
        <w:rPr>
          <w:rStyle w:val="Char8"/>
          <w:rFonts w:eastAsia="B Badr"/>
          <w:rtl/>
        </w:rPr>
        <w:t>ی</w:t>
      </w:r>
      <w:r w:rsidRPr="00CF2041">
        <w:rPr>
          <w:rStyle w:val="Char8"/>
          <w:rFonts w:eastAsia="B Badr"/>
          <w:rtl/>
        </w:rPr>
        <w:t>عة ج2/152</w:t>
      </w:r>
      <w:r w:rsidRPr="00103B90">
        <w:rPr>
          <w:rStyle w:val="Char8"/>
          <w:rFonts w:eastAsia="B Badr"/>
          <w:rtl/>
        </w:rPr>
        <w:t xml:space="preserve"> رقم 590 .</w:t>
      </w:r>
    </w:p>
  </w:footnote>
  <w:footnote w:id="68">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بحار </w:t>
      </w:r>
      <w:r w:rsidRPr="00CF2041">
        <w:rPr>
          <w:rStyle w:val="Char8"/>
          <w:rtl/>
        </w:rPr>
        <w:t xml:space="preserve">الانوار ج 1 / 156 </w:t>
      </w:r>
      <w:r w:rsidRPr="00CF2041">
        <w:rPr>
          <w:rStyle w:val="Char8"/>
          <w:rFonts w:hint="cs"/>
          <w:rtl/>
        </w:rPr>
        <w:t>– 158</w:t>
      </w:r>
      <w:r w:rsidRPr="00103B90">
        <w:rPr>
          <w:rStyle w:val="Char8"/>
          <w:rFonts w:hint="cs"/>
          <w:rtl/>
        </w:rPr>
        <w:t xml:space="preserve"> .</w:t>
      </w:r>
    </w:p>
  </w:footnote>
  <w:footnote w:id="69">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کتاب سلیم ص 38 و بحار </w:t>
      </w:r>
      <w:r w:rsidRPr="00CF2041">
        <w:rPr>
          <w:rStyle w:val="Char8"/>
          <w:rtl/>
        </w:rPr>
        <w:t>الانوار ج 41 / 179 و 181 ، و الفضائل</w:t>
      </w:r>
      <w:r w:rsidRPr="00103B90">
        <w:rPr>
          <w:rStyle w:val="Char8"/>
          <w:rtl/>
        </w:rPr>
        <w:t xml:space="preserve"> شاذان بن جبرئیل قمی ص 69 .</w:t>
      </w:r>
    </w:p>
  </w:footnote>
  <w:footnote w:id="70">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Pr>
          <w:rStyle w:val="Char8"/>
          <w:rFonts w:eastAsia="B Badr"/>
          <w:rtl/>
        </w:rPr>
        <w:t>ک</w:t>
      </w:r>
      <w:r w:rsidRPr="00103B90">
        <w:rPr>
          <w:rStyle w:val="Char8"/>
          <w:rFonts w:eastAsia="B Badr"/>
          <w:rtl/>
        </w:rPr>
        <w:t>تاب سل</w:t>
      </w:r>
      <w:r>
        <w:rPr>
          <w:rStyle w:val="Char8"/>
          <w:rFonts w:eastAsia="B Badr"/>
          <w:rtl/>
        </w:rPr>
        <w:t>ی</w:t>
      </w:r>
      <w:r w:rsidRPr="00103B90">
        <w:rPr>
          <w:rStyle w:val="Char8"/>
          <w:rFonts w:eastAsia="B Badr"/>
          <w:rtl/>
        </w:rPr>
        <w:t xml:space="preserve">م بن </w:t>
      </w:r>
      <w:r w:rsidRPr="00CF2041">
        <w:rPr>
          <w:rStyle w:val="Char8"/>
          <w:rFonts w:eastAsia="B Badr"/>
          <w:rtl/>
        </w:rPr>
        <w:t>ق</w:t>
      </w:r>
      <w:r>
        <w:rPr>
          <w:rStyle w:val="Char8"/>
          <w:rFonts w:eastAsia="B Badr"/>
          <w:rtl/>
        </w:rPr>
        <w:t>ی</w:t>
      </w:r>
      <w:r w:rsidRPr="00CF2041">
        <w:rPr>
          <w:rStyle w:val="Char8"/>
          <w:rFonts w:eastAsia="B Badr"/>
          <w:rtl/>
        </w:rPr>
        <w:t>س ص453-454 (أم</w:t>
      </w:r>
      <w:r>
        <w:rPr>
          <w:rStyle w:val="Char8"/>
          <w:rFonts w:eastAsia="B Badr"/>
          <w:rtl/>
        </w:rPr>
        <w:t>ی</w:t>
      </w:r>
      <w:r w:rsidRPr="00CF2041">
        <w:rPr>
          <w:rStyle w:val="Char8"/>
          <w:rFonts w:eastAsia="B Badr"/>
          <w:rtl/>
        </w:rPr>
        <w:t>رُ المؤمن</w:t>
      </w:r>
      <w:r>
        <w:rPr>
          <w:rStyle w:val="Char8"/>
          <w:rFonts w:eastAsia="B Badr"/>
          <w:rtl/>
        </w:rPr>
        <w:t>ی</w:t>
      </w:r>
      <w:r w:rsidRPr="00CF2041">
        <w:rPr>
          <w:rStyle w:val="Char8"/>
          <w:rFonts w:eastAsia="B Badr"/>
          <w:rtl/>
        </w:rPr>
        <w:t>ن</w:t>
      </w:r>
      <w:r w:rsidRPr="00103B90">
        <w:rPr>
          <w:rStyle w:val="Char8"/>
          <w:rFonts w:eastAsia="B Badr"/>
          <w:rtl/>
        </w:rPr>
        <w:t xml:space="preserve"> </w:t>
      </w:r>
      <w:r w:rsidRPr="00CF2041">
        <w:rPr>
          <w:rStyle w:val="Char8"/>
          <w:rFonts w:eastAsia="B Badr" w:cs="CTraditional Arabic"/>
          <w:rtl/>
        </w:rPr>
        <w:t xml:space="preserve">÷ </w:t>
      </w:r>
      <w:r>
        <w:rPr>
          <w:rStyle w:val="Char8"/>
          <w:rFonts w:eastAsia="B Badr"/>
          <w:rtl/>
        </w:rPr>
        <w:t>یک</w:t>
      </w:r>
      <w:r w:rsidRPr="00103B90">
        <w:rPr>
          <w:rStyle w:val="Char8"/>
          <w:rFonts w:eastAsia="B Badr"/>
          <w:rtl/>
        </w:rPr>
        <w:t>لِّمُ الشمسَ بأمر النب</w:t>
      </w:r>
      <w:r>
        <w:rPr>
          <w:rStyle w:val="Char8"/>
          <w:rFonts w:eastAsia="B Badr"/>
          <w:rtl/>
        </w:rPr>
        <w:t>ی</w:t>
      </w:r>
      <w:r w:rsidRPr="00103B90">
        <w:rPr>
          <w:rStyle w:val="Char8"/>
          <w:rFonts w:eastAsia="B Badr"/>
          <w:rtl/>
        </w:rPr>
        <w:t xml:space="preserve"> صلى الله عل</w:t>
      </w:r>
      <w:r>
        <w:rPr>
          <w:rStyle w:val="Char8"/>
          <w:rFonts w:eastAsia="B Badr"/>
          <w:rtl/>
        </w:rPr>
        <w:t>ی</w:t>
      </w:r>
      <w:r w:rsidRPr="00103B90">
        <w:rPr>
          <w:rStyle w:val="Char8"/>
          <w:rFonts w:eastAsia="B Badr"/>
          <w:rtl/>
        </w:rPr>
        <w:t>ه وآله</w:t>
      </w:r>
      <w:r w:rsidRPr="00103B90">
        <w:rPr>
          <w:rStyle w:val="Char8"/>
          <w:rtl/>
        </w:rPr>
        <w:t>.</w:t>
      </w:r>
    </w:p>
  </w:footnote>
  <w:footnote w:id="71">
    <w:p w:rsidR="009B7D51" w:rsidRPr="00103B90" w:rsidRDefault="009B7D51" w:rsidP="00CF2041">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 xml:space="preserve">الفضائل ص69 لشاذان بن </w:t>
      </w:r>
      <w:r w:rsidRPr="00CF2041">
        <w:rPr>
          <w:rStyle w:val="Char8"/>
          <w:rFonts w:eastAsia="B Badr"/>
          <w:rtl/>
        </w:rPr>
        <w:t>جبرئ</w:t>
      </w:r>
      <w:r>
        <w:rPr>
          <w:rStyle w:val="Char8"/>
          <w:rFonts w:eastAsia="B Badr"/>
          <w:rtl/>
        </w:rPr>
        <w:t>ی</w:t>
      </w:r>
      <w:r w:rsidRPr="00CF2041">
        <w:rPr>
          <w:rStyle w:val="Char8"/>
          <w:rFonts w:eastAsia="B Badr"/>
          <w:rtl/>
        </w:rPr>
        <w:t>ل القم</w:t>
      </w:r>
      <w:r>
        <w:rPr>
          <w:rStyle w:val="Char8"/>
          <w:rFonts w:eastAsia="B Badr"/>
          <w:rtl/>
        </w:rPr>
        <w:t>ی</w:t>
      </w:r>
      <w:r w:rsidRPr="00CF2041">
        <w:rPr>
          <w:rStyle w:val="Char8"/>
          <w:rFonts w:eastAsia="B Badr"/>
          <w:rtl/>
        </w:rPr>
        <w:t xml:space="preserve"> ت660 تقر</w:t>
      </w:r>
      <w:r>
        <w:rPr>
          <w:rStyle w:val="Char8"/>
          <w:rFonts w:eastAsia="B Badr"/>
          <w:rtl/>
        </w:rPr>
        <w:t>ی</w:t>
      </w:r>
      <w:r w:rsidRPr="00CF2041">
        <w:rPr>
          <w:rStyle w:val="Char8"/>
          <w:rFonts w:eastAsia="B Badr"/>
          <w:rtl/>
        </w:rPr>
        <w:t>باً (خبر</w:t>
      </w:r>
      <w:r w:rsidRPr="00103B90">
        <w:rPr>
          <w:rStyle w:val="Char8"/>
          <w:rFonts w:eastAsia="B Badr"/>
          <w:rtl/>
        </w:rPr>
        <w:t xml:space="preserve"> </w:t>
      </w:r>
      <w:r>
        <w:rPr>
          <w:rStyle w:val="Char8"/>
          <w:rFonts w:eastAsia="B Badr"/>
          <w:rtl/>
        </w:rPr>
        <w:t>ک</w:t>
      </w:r>
      <w:r w:rsidRPr="00103B90">
        <w:rPr>
          <w:rStyle w:val="Char8"/>
          <w:rFonts w:eastAsia="B Badr"/>
          <w:rtl/>
        </w:rPr>
        <w:t>لام الشمس معه</w:t>
      </w:r>
      <w:r>
        <w:rPr>
          <w:rStyle w:val="Char8"/>
          <w:rFonts w:eastAsia="B Badr" w:cs="CTraditional Arabic" w:hint="cs"/>
          <w:rtl/>
        </w:rPr>
        <w:t>÷</w:t>
      </w:r>
      <w:r w:rsidRPr="00103B90">
        <w:rPr>
          <w:rStyle w:val="Char8"/>
          <w:rFonts w:eastAsia="B Badr"/>
          <w:rtl/>
        </w:rPr>
        <w:t>) .</w:t>
      </w:r>
    </w:p>
  </w:footnote>
  <w:footnote w:id="72">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w:t>
      </w:r>
      <w:r w:rsidRPr="00103B90">
        <w:rPr>
          <w:rStyle w:val="Char8"/>
          <w:rFonts w:eastAsia="B Badr"/>
          <w:rtl/>
        </w:rPr>
        <w:t>بصائر الدرجات ال</w:t>
      </w:r>
      <w:r>
        <w:rPr>
          <w:rStyle w:val="Char8"/>
          <w:rFonts w:eastAsia="B Badr"/>
          <w:rtl/>
        </w:rPr>
        <w:t>ک</w:t>
      </w:r>
      <w:r w:rsidRPr="00103B90">
        <w:rPr>
          <w:rStyle w:val="Char8"/>
          <w:rFonts w:eastAsia="B Badr"/>
          <w:rtl/>
        </w:rPr>
        <w:t xml:space="preserve">برى </w:t>
      </w:r>
      <w:r w:rsidRPr="00CF2041">
        <w:rPr>
          <w:rStyle w:val="Char8"/>
          <w:rFonts w:eastAsia="B Badr"/>
          <w:rtl/>
        </w:rPr>
        <w:t>ص534 ح36 (باب النوادر ف</w:t>
      </w:r>
      <w:r>
        <w:rPr>
          <w:rStyle w:val="Char8"/>
          <w:rFonts w:eastAsia="B Badr"/>
          <w:rtl/>
        </w:rPr>
        <w:t>ی</w:t>
      </w:r>
      <w:r w:rsidRPr="00103B90">
        <w:rPr>
          <w:rStyle w:val="Char8"/>
          <w:rFonts w:eastAsia="B Badr"/>
          <w:rtl/>
        </w:rPr>
        <w:t xml:space="preserve"> الأئمة </w:t>
      </w:r>
      <w:r w:rsidRPr="003762D0">
        <w:rPr>
          <w:rFonts w:cs="CTraditional Arabic" w:hint="cs"/>
          <w:sz w:val="24"/>
          <w:szCs w:val="24"/>
          <w:rtl/>
          <w:lang w:bidi="fa-IR"/>
        </w:rPr>
        <w:t>†</w:t>
      </w:r>
      <w:r w:rsidRPr="00103B90">
        <w:rPr>
          <w:rStyle w:val="Char8"/>
          <w:rFonts w:eastAsia="B Badr"/>
          <w:rtl/>
        </w:rPr>
        <w:t xml:space="preserve"> وأعاج</w:t>
      </w:r>
      <w:r>
        <w:rPr>
          <w:rStyle w:val="Char8"/>
          <w:rFonts w:eastAsia="B Badr"/>
          <w:rtl/>
        </w:rPr>
        <w:t>ی</w:t>
      </w:r>
      <w:r w:rsidRPr="00103B90">
        <w:rPr>
          <w:rStyle w:val="Char8"/>
          <w:rFonts w:eastAsia="B Badr"/>
          <w:rtl/>
        </w:rPr>
        <w:t>بهم )</w:t>
      </w:r>
      <w:r w:rsidRPr="00103B90">
        <w:rPr>
          <w:rStyle w:val="Char8"/>
          <w:rtl/>
        </w:rPr>
        <w:t>.</w:t>
      </w:r>
    </w:p>
  </w:footnote>
  <w:footnote w:id="73">
    <w:p w:rsidR="009B7D51" w:rsidRPr="00103B90" w:rsidRDefault="009B7D51" w:rsidP="00CF2041">
      <w:pPr>
        <w:pStyle w:val="FootnoteText"/>
        <w:bidi/>
        <w:ind w:left="272" w:hanging="272"/>
        <w:jc w:val="both"/>
        <w:rPr>
          <w:rStyle w:val="Char8"/>
          <w:rFonts w:eastAsia="B Badr"/>
          <w:rtl/>
        </w:rPr>
      </w:pPr>
      <w:r w:rsidRPr="00103B90">
        <w:rPr>
          <w:rStyle w:val="Char8"/>
          <w:rFonts w:eastAsia="B Badr"/>
          <w:rtl/>
        </w:rPr>
        <w:t>(</w:t>
      </w:r>
      <w:r w:rsidRPr="00103B90">
        <w:rPr>
          <w:rStyle w:val="Char8"/>
          <w:rFonts w:eastAsia="B Badr"/>
          <w:rtl/>
        </w:rPr>
        <w:footnoteRef/>
      </w:r>
      <w:r w:rsidRPr="00103B90">
        <w:rPr>
          <w:rStyle w:val="Char8"/>
          <w:rFonts w:eastAsia="B Badr"/>
          <w:rtl/>
        </w:rPr>
        <w:t>) د</w:t>
      </w:r>
      <w:r>
        <w:rPr>
          <w:rStyle w:val="Char8"/>
          <w:rFonts w:eastAsia="B Badr"/>
          <w:rtl/>
        </w:rPr>
        <w:t>ی</w:t>
      </w:r>
      <w:r w:rsidRPr="00103B90">
        <w:rPr>
          <w:rStyle w:val="Char8"/>
          <w:rFonts w:eastAsia="B Badr"/>
          <w:rtl/>
        </w:rPr>
        <w:t xml:space="preserve">وان شعراء </w:t>
      </w:r>
      <w:r w:rsidRPr="00CF2041">
        <w:rPr>
          <w:rStyle w:val="Char8"/>
          <w:rFonts w:eastAsia="B Badr"/>
          <w:rtl/>
        </w:rPr>
        <w:t>الحس</w:t>
      </w:r>
      <w:r>
        <w:rPr>
          <w:rStyle w:val="Char8"/>
          <w:rFonts w:eastAsia="B Badr"/>
          <w:rtl/>
        </w:rPr>
        <w:t>ی</w:t>
      </w:r>
      <w:r w:rsidRPr="00CF2041">
        <w:rPr>
          <w:rStyle w:val="Char8"/>
          <w:rFonts w:eastAsia="B Badr"/>
          <w:rtl/>
        </w:rPr>
        <w:t>ن الجزء الأول من القسم الثان</w:t>
      </w:r>
      <w:r>
        <w:rPr>
          <w:rStyle w:val="Char8"/>
          <w:rFonts w:eastAsia="B Badr"/>
          <w:rtl/>
        </w:rPr>
        <w:t>ی</w:t>
      </w:r>
      <w:r w:rsidRPr="00CF2041">
        <w:rPr>
          <w:rStyle w:val="Char8"/>
          <w:rFonts w:eastAsia="B Badr"/>
          <w:rtl/>
        </w:rPr>
        <w:t xml:space="preserve"> الخاص بالأدب العرب</w:t>
      </w:r>
      <w:r>
        <w:rPr>
          <w:rStyle w:val="Char8"/>
          <w:rFonts w:eastAsia="B Badr"/>
          <w:rtl/>
        </w:rPr>
        <w:t>ی</w:t>
      </w:r>
      <w:r w:rsidRPr="00CF2041">
        <w:rPr>
          <w:rStyle w:val="Char8"/>
          <w:rFonts w:eastAsia="B Badr"/>
          <w:rtl/>
        </w:rPr>
        <w:t xml:space="preserve"> ص48 نشره : محمد باقر الأروان</w:t>
      </w:r>
      <w:r>
        <w:rPr>
          <w:rStyle w:val="Char8"/>
          <w:rFonts w:eastAsia="B Badr"/>
          <w:rtl/>
        </w:rPr>
        <w:t>ی</w:t>
      </w:r>
      <w:r w:rsidRPr="00CF2041">
        <w:rPr>
          <w:rStyle w:val="Char8"/>
          <w:rFonts w:eastAsia="B Badr"/>
          <w:rtl/>
        </w:rPr>
        <w:t>،</w:t>
      </w:r>
      <w:r>
        <w:rPr>
          <w:rStyle w:val="Char8"/>
          <w:rFonts w:eastAsia="B Badr"/>
        </w:rPr>
        <w:t xml:space="preserve"> </w:t>
      </w:r>
      <w:r w:rsidRPr="00CF2041">
        <w:rPr>
          <w:rStyle w:val="Char8"/>
          <w:rFonts w:eastAsia="B Badr"/>
          <w:rtl/>
        </w:rPr>
        <w:t>و</w:t>
      </w:r>
      <w:r>
        <w:rPr>
          <w:rStyle w:val="Char8"/>
          <w:rFonts w:eastAsia="B Badr"/>
          <w:rtl/>
        </w:rPr>
        <w:t>ی</w:t>
      </w:r>
      <w:r w:rsidRPr="00CF2041">
        <w:rPr>
          <w:rStyle w:val="Char8"/>
          <w:rFonts w:eastAsia="B Badr"/>
          <w:rtl/>
        </w:rPr>
        <w:t>نظر : مقتبس الأثر ومجدد ما دثر</w:t>
      </w:r>
      <w:r w:rsidRPr="00103B90">
        <w:rPr>
          <w:rStyle w:val="Char8"/>
          <w:rFonts w:eastAsia="B Badr"/>
          <w:rtl/>
        </w:rPr>
        <w:t xml:space="preserve"> ج1/153 لمحمد الحائر</w:t>
      </w:r>
      <w:r>
        <w:rPr>
          <w:rStyle w:val="Char8"/>
          <w:rFonts w:eastAsia="B Badr"/>
          <w:rtl/>
        </w:rPr>
        <w:t>ی</w:t>
      </w:r>
      <w:r w:rsidRPr="00103B90">
        <w:rPr>
          <w:rStyle w:val="Char8"/>
          <w:rFonts w:eastAsia="B Badr"/>
          <w:rtl/>
        </w:rPr>
        <w:t>،</w:t>
      </w:r>
      <w:r>
        <w:rPr>
          <w:rStyle w:val="Char8"/>
          <w:rFonts w:eastAsia="B Badr"/>
        </w:rPr>
        <w:t xml:space="preserve"> </w:t>
      </w:r>
      <w:r w:rsidRPr="00103B90">
        <w:rPr>
          <w:rStyle w:val="Char8"/>
          <w:rFonts w:eastAsia="B Badr"/>
          <w:rtl/>
        </w:rPr>
        <w:t>أع</w:t>
      </w:r>
      <w:r>
        <w:rPr>
          <w:rStyle w:val="Char8"/>
          <w:rFonts w:eastAsia="B Badr"/>
          <w:rtl/>
        </w:rPr>
        <w:t>ی</w:t>
      </w:r>
      <w:r w:rsidRPr="00103B90">
        <w:rPr>
          <w:rStyle w:val="Char8"/>
          <w:rFonts w:eastAsia="B Badr"/>
          <w:rtl/>
        </w:rPr>
        <w:t>ان الش</w:t>
      </w:r>
      <w:r>
        <w:rPr>
          <w:rStyle w:val="Char8"/>
          <w:rFonts w:eastAsia="B Badr"/>
          <w:rtl/>
        </w:rPr>
        <w:t>ی</w:t>
      </w:r>
      <w:r w:rsidRPr="00103B90">
        <w:rPr>
          <w:rStyle w:val="Char8"/>
          <w:rFonts w:eastAsia="B Badr"/>
          <w:rtl/>
        </w:rPr>
        <w:t>عة ج5/219 لمحسن بن الأم</w:t>
      </w:r>
      <w:r>
        <w:rPr>
          <w:rStyle w:val="Char8"/>
          <w:rFonts w:eastAsia="B Badr"/>
          <w:rtl/>
        </w:rPr>
        <w:t>ی</w:t>
      </w:r>
      <w:r w:rsidRPr="00103B90">
        <w:rPr>
          <w:rStyle w:val="Char8"/>
          <w:rFonts w:eastAsia="B Badr"/>
          <w:rtl/>
        </w:rPr>
        <w:t>ن العامل</w:t>
      </w:r>
      <w:r>
        <w:rPr>
          <w:rStyle w:val="Char8"/>
          <w:rFonts w:eastAsia="B Badr"/>
          <w:rtl/>
        </w:rPr>
        <w:t>ی</w:t>
      </w:r>
      <w:r w:rsidRPr="00103B90">
        <w:rPr>
          <w:rStyle w:val="Char8"/>
          <w:rFonts w:eastAsia="B Badr"/>
          <w:rtl/>
        </w:rPr>
        <w:t xml:space="preserve"> متوفای سال 1372 .</w:t>
      </w:r>
    </w:p>
  </w:footnote>
  <w:footnote w:id="74">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w:t>
      </w:r>
      <w:r w:rsidRPr="00103B90">
        <w:rPr>
          <w:rStyle w:val="Char8"/>
          <w:rFonts w:eastAsia="B Badr"/>
          <w:rtl/>
        </w:rPr>
        <w:t>د</w:t>
      </w:r>
      <w:r>
        <w:rPr>
          <w:rStyle w:val="Char8"/>
          <w:rFonts w:eastAsia="B Badr"/>
          <w:rtl/>
        </w:rPr>
        <w:t>ی</w:t>
      </w:r>
      <w:r w:rsidRPr="00103B90">
        <w:rPr>
          <w:rStyle w:val="Char8"/>
          <w:rFonts w:eastAsia="B Badr"/>
          <w:rtl/>
        </w:rPr>
        <w:t>وان شعراء الحس</w:t>
      </w:r>
      <w:r>
        <w:rPr>
          <w:rStyle w:val="Char8"/>
          <w:rFonts w:eastAsia="B Badr"/>
          <w:rtl/>
        </w:rPr>
        <w:t>ی</w:t>
      </w:r>
      <w:r w:rsidRPr="00103B90">
        <w:rPr>
          <w:rStyle w:val="Char8"/>
          <w:rFonts w:eastAsia="B Badr"/>
          <w:rtl/>
        </w:rPr>
        <w:t xml:space="preserve">ن </w:t>
      </w:r>
      <w:r w:rsidRPr="00CF2041">
        <w:rPr>
          <w:rStyle w:val="Char8"/>
          <w:rFonts w:eastAsia="B Badr"/>
          <w:rtl/>
        </w:rPr>
        <w:t>الجزء الأول من القسم الثان</w:t>
      </w:r>
      <w:r>
        <w:rPr>
          <w:rStyle w:val="Char8"/>
          <w:rFonts w:eastAsia="B Badr"/>
          <w:rtl/>
        </w:rPr>
        <w:t>ی</w:t>
      </w:r>
      <w:r w:rsidRPr="00CF2041">
        <w:rPr>
          <w:rStyle w:val="Char8"/>
          <w:rFonts w:eastAsia="B Badr"/>
          <w:rtl/>
        </w:rPr>
        <w:t xml:space="preserve"> الخاص بالأدب العرب</w:t>
      </w:r>
      <w:r>
        <w:rPr>
          <w:rStyle w:val="Char8"/>
          <w:rFonts w:eastAsia="B Badr"/>
          <w:rtl/>
        </w:rPr>
        <w:t>ی</w:t>
      </w:r>
      <w:r w:rsidRPr="00CF2041">
        <w:rPr>
          <w:rStyle w:val="Char8"/>
          <w:rFonts w:eastAsia="B Badr"/>
          <w:rtl/>
        </w:rPr>
        <w:t xml:space="preserve"> ص48 نشره : محمد باقر الأروان</w:t>
      </w:r>
      <w:r>
        <w:rPr>
          <w:rStyle w:val="Char8"/>
          <w:rFonts w:eastAsia="B Badr"/>
          <w:rtl/>
        </w:rPr>
        <w:t>ی</w:t>
      </w:r>
      <w:r w:rsidRPr="00CF2041">
        <w:rPr>
          <w:rStyle w:val="Char8"/>
          <w:rFonts w:eastAsia="B Badr"/>
          <w:rtl/>
        </w:rPr>
        <w:t>،</w:t>
      </w:r>
      <w:r>
        <w:rPr>
          <w:rStyle w:val="Char8"/>
          <w:rFonts w:eastAsia="B Badr"/>
        </w:rPr>
        <w:t xml:space="preserve"> </w:t>
      </w:r>
      <w:r w:rsidRPr="00CF2041">
        <w:rPr>
          <w:rStyle w:val="Char8"/>
          <w:rFonts w:eastAsia="B Badr"/>
          <w:rtl/>
        </w:rPr>
        <w:t>و</w:t>
      </w:r>
      <w:r>
        <w:rPr>
          <w:rStyle w:val="Char8"/>
          <w:rFonts w:eastAsia="B Badr"/>
          <w:rtl/>
        </w:rPr>
        <w:t>ی</w:t>
      </w:r>
      <w:r w:rsidRPr="00CF2041">
        <w:rPr>
          <w:rStyle w:val="Char8"/>
          <w:rFonts w:eastAsia="B Badr"/>
          <w:rtl/>
        </w:rPr>
        <w:t>نظر : مقتبس الأثر و</w:t>
      </w:r>
      <w:r>
        <w:rPr>
          <w:rStyle w:val="Char8"/>
          <w:rFonts w:eastAsia="B Badr"/>
        </w:rPr>
        <w:t xml:space="preserve"> </w:t>
      </w:r>
      <w:r w:rsidRPr="00CF2041">
        <w:rPr>
          <w:rStyle w:val="Char8"/>
          <w:rFonts w:eastAsia="B Badr"/>
          <w:rtl/>
        </w:rPr>
        <w:t>مجدد ما دثر</w:t>
      </w:r>
      <w:r w:rsidRPr="00103B90">
        <w:rPr>
          <w:rStyle w:val="Char8"/>
          <w:rFonts w:eastAsia="B Badr"/>
          <w:rtl/>
        </w:rPr>
        <w:t xml:space="preserve"> ج1/153 لمحمد الحائر</w:t>
      </w:r>
      <w:r>
        <w:rPr>
          <w:rStyle w:val="Char8"/>
          <w:rFonts w:eastAsia="B Badr"/>
          <w:rtl/>
        </w:rPr>
        <w:t>ی</w:t>
      </w:r>
      <w:r w:rsidRPr="00103B90">
        <w:rPr>
          <w:rStyle w:val="Char8"/>
          <w:rFonts w:eastAsia="B Badr"/>
          <w:rtl/>
        </w:rPr>
        <w:t>،</w:t>
      </w:r>
      <w:r>
        <w:rPr>
          <w:rStyle w:val="Char8"/>
          <w:rFonts w:eastAsia="B Badr"/>
        </w:rPr>
        <w:t xml:space="preserve"> </w:t>
      </w:r>
      <w:r w:rsidRPr="00103B90">
        <w:rPr>
          <w:rStyle w:val="Char8"/>
          <w:rFonts w:eastAsia="B Badr"/>
          <w:rtl/>
        </w:rPr>
        <w:t>أع</w:t>
      </w:r>
      <w:r>
        <w:rPr>
          <w:rStyle w:val="Char8"/>
          <w:rFonts w:eastAsia="B Badr"/>
          <w:rtl/>
        </w:rPr>
        <w:t>ی</w:t>
      </w:r>
      <w:r w:rsidRPr="00103B90">
        <w:rPr>
          <w:rStyle w:val="Char8"/>
          <w:rFonts w:eastAsia="B Badr"/>
          <w:rtl/>
        </w:rPr>
        <w:t>ان الش</w:t>
      </w:r>
      <w:r>
        <w:rPr>
          <w:rStyle w:val="Char8"/>
          <w:rFonts w:eastAsia="B Badr"/>
          <w:rtl/>
        </w:rPr>
        <w:t>ی</w:t>
      </w:r>
      <w:r w:rsidRPr="00103B90">
        <w:rPr>
          <w:rStyle w:val="Char8"/>
          <w:rFonts w:eastAsia="B Badr"/>
          <w:rtl/>
        </w:rPr>
        <w:t>عة ج5/219 لمحسن بن الأم</w:t>
      </w:r>
      <w:r>
        <w:rPr>
          <w:rStyle w:val="Char8"/>
          <w:rFonts w:eastAsia="B Badr"/>
          <w:rtl/>
        </w:rPr>
        <w:t>ی</w:t>
      </w:r>
      <w:r w:rsidRPr="00103B90">
        <w:rPr>
          <w:rStyle w:val="Char8"/>
          <w:rFonts w:eastAsia="B Badr"/>
          <w:rtl/>
        </w:rPr>
        <w:t>ن العامل</w:t>
      </w:r>
      <w:r>
        <w:rPr>
          <w:rStyle w:val="Char8"/>
          <w:rFonts w:eastAsia="B Badr"/>
          <w:rtl/>
        </w:rPr>
        <w:t>ی</w:t>
      </w:r>
      <w:r w:rsidRPr="00103B90">
        <w:rPr>
          <w:rStyle w:val="Char8"/>
          <w:rFonts w:eastAsia="B Badr"/>
          <w:rtl/>
        </w:rPr>
        <w:t xml:space="preserve"> متوفای سال 1372 .</w:t>
      </w:r>
    </w:p>
  </w:footnote>
  <w:footnote w:id="75">
    <w:p w:rsidR="009B7D51" w:rsidRPr="00103B90" w:rsidRDefault="009B7D51" w:rsidP="00CF2041">
      <w:pPr>
        <w:pStyle w:val="FootnoteText"/>
        <w:bidi/>
        <w:ind w:left="272" w:hanging="272"/>
        <w:jc w:val="both"/>
        <w:rPr>
          <w:rStyle w:val="Char8"/>
        </w:rPr>
      </w:pPr>
      <w:r w:rsidRPr="00103B90">
        <w:rPr>
          <w:rStyle w:val="Char8"/>
        </w:rPr>
        <w:footnoteRef/>
      </w:r>
      <w:r w:rsidRPr="00103B90">
        <w:rPr>
          <w:rStyle w:val="Char8"/>
          <w:rtl/>
        </w:rPr>
        <w:t xml:space="preserve">- تفسیر قمی ج 1/ 5 و 9 </w:t>
      </w:r>
      <w:r w:rsidRPr="009F5D08">
        <w:rPr>
          <w:rFonts w:cs="Times New Roman" w:hint="cs"/>
          <w:sz w:val="24"/>
          <w:szCs w:val="24"/>
          <w:rtl/>
        </w:rPr>
        <w:t>–</w:t>
      </w:r>
      <w:r w:rsidRPr="00103B90">
        <w:rPr>
          <w:rStyle w:val="Char8"/>
          <w:rFonts w:hint="cs"/>
          <w:rtl/>
        </w:rPr>
        <w:t xml:space="preserve"> 10 و علمای شیعه در مورد این تفسیر گفته اند: اصل و اساس تفاسیر است. مقدمه تفسیر قمی ص 10 .</w:t>
      </w:r>
    </w:p>
  </w:footnote>
  <w:footnote w:id="76">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w:t>
      </w:r>
      <w:r w:rsidRPr="00CF2041">
        <w:rPr>
          <w:rStyle w:val="Char8"/>
          <w:rtl/>
        </w:rPr>
        <w:t>الکافی ج 2 / 634</w:t>
      </w:r>
      <w:r w:rsidRPr="00103B90">
        <w:rPr>
          <w:rStyle w:val="Char8"/>
          <w:rtl/>
        </w:rPr>
        <w:t xml:space="preserve"> .</w:t>
      </w:r>
    </w:p>
  </w:footnote>
  <w:footnote w:id="77">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ن ک ج 1 / 13 /</w:t>
      </w:r>
      <w:r w:rsidRPr="00CF2041">
        <w:rPr>
          <w:rStyle w:val="Char8"/>
          <w:rtl/>
        </w:rPr>
        <w:t xml:space="preserve"> 168 </w:t>
      </w:r>
      <w:r w:rsidRPr="00CF2041">
        <w:rPr>
          <w:rStyle w:val="Char8"/>
          <w:rFonts w:hint="cs"/>
          <w:rtl/>
        </w:rPr>
        <w:t>– 169 و 206 و همچنین تفسیر فرات ص 18 و 85 و مقدمه تفسیر البرهان ص 37 و بحار الانوار ج 29 / 30 و ج 89 / 55 و</w:t>
      </w:r>
      <w:r w:rsidRPr="00103B90">
        <w:rPr>
          <w:rStyle w:val="Char8"/>
          <w:rFonts w:hint="cs"/>
          <w:rtl/>
        </w:rPr>
        <w:t xml:space="preserve"> تفسیر ابن مسعود معروف به عیاشی ج 1 / 13 </w:t>
      </w:r>
    </w:p>
  </w:footnote>
  <w:footnote w:id="78">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w:t>
      </w:r>
      <w:r w:rsidRPr="00CF2041">
        <w:rPr>
          <w:rStyle w:val="Char8"/>
          <w:rtl/>
        </w:rPr>
        <w:t>بصائر الدرجات الکبری</w:t>
      </w:r>
      <w:r w:rsidRPr="00103B90">
        <w:rPr>
          <w:rStyle w:val="Char8"/>
          <w:rtl/>
        </w:rPr>
        <w:t xml:space="preserve"> ص 413 .</w:t>
      </w:r>
    </w:p>
  </w:footnote>
  <w:footnote w:id="79">
    <w:p w:rsidR="009B7D51" w:rsidRPr="00103B90" w:rsidRDefault="009B7D51" w:rsidP="00CF2041">
      <w:pPr>
        <w:pStyle w:val="FootnoteText"/>
        <w:bidi/>
        <w:ind w:left="272" w:hanging="272"/>
        <w:jc w:val="both"/>
        <w:rPr>
          <w:rStyle w:val="Char8"/>
        </w:rPr>
      </w:pPr>
      <w:r w:rsidRPr="00103B90">
        <w:rPr>
          <w:rStyle w:val="Char8"/>
        </w:rPr>
        <w:footnoteRef/>
      </w:r>
      <w:r w:rsidRPr="00103B90">
        <w:rPr>
          <w:rStyle w:val="Char8"/>
          <w:rtl/>
        </w:rPr>
        <w:t xml:space="preserve">- </w:t>
      </w:r>
      <w:r w:rsidRPr="00103B90">
        <w:rPr>
          <w:rStyle w:val="Char8"/>
          <w:rFonts w:eastAsia="B Badr"/>
          <w:rtl/>
        </w:rPr>
        <w:t>الغ</w:t>
      </w:r>
      <w:r>
        <w:rPr>
          <w:rStyle w:val="Char8"/>
          <w:rFonts w:eastAsia="B Badr"/>
          <w:rtl/>
        </w:rPr>
        <w:t>ی</w:t>
      </w:r>
      <w:r w:rsidRPr="00103B90">
        <w:rPr>
          <w:rStyle w:val="Char8"/>
          <w:rFonts w:eastAsia="B Badr"/>
          <w:rtl/>
        </w:rPr>
        <w:t xml:space="preserve">بة </w:t>
      </w:r>
      <w:r w:rsidRPr="00CF2041">
        <w:rPr>
          <w:rStyle w:val="Char8"/>
          <w:rFonts w:eastAsia="B Badr"/>
          <w:rtl/>
        </w:rPr>
        <w:t>ص318 ح5 (باب 21 : ما جاء ف</w:t>
      </w:r>
      <w:r>
        <w:rPr>
          <w:rStyle w:val="Char8"/>
          <w:rFonts w:eastAsia="B Badr"/>
          <w:rtl/>
        </w:rPr>
        <w:t>ی</w:t>
      </w:r>
      <w:r w:rsidRPr="00CF2041">
        <w:rPr>
          <w:rStyle w:val="Char8"/>
          <w:rFonts w:eastAsia="B Badr"/>
          <w:rtl/>
        </w:rPr>
        <w:t xml:space="preserve"> ذ</w:t>
      </w:r>
      <w:r>
        <w:rPr>
          <w:rStyle w:val="Char8"/>
          <w:rFonts w:eastAsia="B Badr"/>
          <w:rtl/>
        </w:rPr>
        <w:t>ک</w:t>
      </w:r>
      <w:r w:rsidRPr="00CF2041">
        <w:rPr>
          <w:rStyle w:val="Char8"/>
          <w:rFonts w:eastAsia="B Badr"/>
          <w:rtl/>
        </w:rPr>
        <w:t>ر أحوال الش</w:t>
      </w:r>
      <w:r>
        <w:rPr>
          <w:rStyle w:val="Char8"/>
          <w:rFonts w:eastAsia="B Badr"/>
          <w:rtl/>
        </w:rPr>
        <w:t>ی</w:t>
      </w:r>
      <w:r w:rsidRPr="00CF2041">
        <w:rPr>
          <w:rStyle w:val="Char8"/>
          <w:rFonts w:eastAsia="B Badr"/>
          <w:rtl/>
        </w:rPr>
        <w:t>عة عند خروج</w:t>
      </w:r>
      <w:r w:rsidRPr="00103B90">
        <w:rPr>
          <w:rStyle w:val="Char8"/>
          <w:rFonts w:eastAsia="B Badr"/>
          <w:rtl/>
        </w:rPr>
        <w:t xml:space="preserve"> القائم</w:t>
      </w:r>
      <w:r w:rsidRPr="00CF2041">
        <w:rPr>
          <w:rStyle w:val="Char8"/>
          <w:rFonts w:eastAsia="B Badr" w:cs="CTraditional Arabic"/>
          <w:rtl/>
        </w:rPr>
        <w:t xml:space="preserve">÷ </w:t>
      </w:r>
      <w:r w:rsidRPr="00103B90">
        <w:rPr>
          <w:rStyle w:val="Char8"/>
          <w:rFonts w:eastAsia="B Badr"/>
          <w:rtl/>
        </w:rPr>
        <w:t>وقبله وبعده</w:t>
      </w:r>
      <w:r w:rsidRPr="00103B90">
        <w:rPr>
          <w:rStyle w:val="Char8"/>
          <w:rtl/>
        </w:rPr>
        <w:t>.</w:t>
      </w:r>
    </w:p>
  </w:footnote>
  <w:footnote w:id="80">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ن ک الکافی ج 2 / 634 . </w:t>
      </w:r>
    </w:p>
  </w:footnote>
  <w:footnote w:id="81">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w:t>
      </w:r>
      <w:r w:rsidRPr="00103B90">
        <w:rPr>
          <w:rStyle w:val="Char8"/>
          <w:rFonts w:eastAsia="B Badr"/>
          <w:rtl/>
        </w:rPr>
        <w:t>تفس</w:t>
      </w:r>
      <w:r>
        <w:rPr>
          <w:rStyle w:val="Char8"/>
          <w:rFonts w:eastAsia="B Badr"/>
          <w:rtl/>
        </w:rPr>
        <w:t>ی</w:t>
      </w:r>
      <w:r w:rsidRPr="00103B90">
        <w:rPr>
          <w:rStyle w:val="Char8"/>
          <w:rFonts w:eastAsia="B Badr"/>
          <w:rtl/>
        </w:rPr>
        <w:t>ر مرآة الأنوار ومش</w:t>
      </w:r>
      <w:r>
        <w:rPr>
          <w:rStyle w:val="Char8"/>
          <w:rFonts w:eastAsia="B Badr"/>
          <w:rtl/>
        </w:rPr>
        <w:t>ک</w:t>
      </w:r>
      <w:r w:rsidRPr="00103B90">
        <w:rPr>
          <w:rStyle w:val="Char8"/>
          <w:rFonts w:eastAsia="B Badr"/>
          <w:rtl/>
        </w:rPr>
        <w:t>اة الأسرار ص36 .</w:t>
      </w:r>
    </w:p>
  </w:footnote>
  <w:footnote w:id="82">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اوائل المقالات ص 13 ، 46 ، 54 ، 80 .</w:t>
      </w:r>
    </w:p>
  </w:footnote>
  <w:footnote w:id="83">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ابوالحسن عاملی مراة الانوار و مشکاة الاسرار ص 36 ، مقدمه البرهان ص 46 فصل چهارم .</w:t>
      </w:r>
    </w:p>
  </w:footnote>
  <w:footnote w:id="84">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حیاة القلوب مجلسی ج 2 / 541 .</w:t>
      </w:r>
    </w:p>
  </w:footnote>
  <w:footnote w:id="85">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w:t>
      </w:r>
      <w:r w:rsidRPr="00103B90">
        <w:rPr>
          <w:rStyle w:val="Char8"/>
          <w:rFonts w:eastAsia="B Badr"/>
          <w:rtl/>
        </w:rPr>
        <w:t>مرآة الأنوار،المقدمة ص36-39 .</w:t>
      </w:r>
    </w:p>
  </w:footnote>
  <w:footnote w:id="86">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w:t>
      </w:r>
      <w:r w:rsidRPr="00103B90">
        <w:rPr>
          <w:rStyle w:val="Char8"/>
          <w:rFonts w:eastAsia="B Badr"/>
          <w:rtl/>
        </w:rPr>
        <w:t>فصل الخطاب ص125 لحس</w:t>
      </w:r>
      <w:r>
        <w:rPr>
          <w:rStyle w:val="Char8"/>
          <w:rFonts w:eastAsia="B Badr"/>
          <w:rtl/>
        </w:rPr>
        <w:t>ی</w:t>
      </w:r>
      <w:r w:rsidRPr="00103B90">
        <w:rPr>
          <w:rStyle w:val="Char8"/>
          <w:rFonts w:eastAsia="B Badr"/>
          <w:rtl/>
        </w:rPr>
        <w:t>ن النور</w:t>
      </w:r>
      <w:r>
        <w:rPr>
          <w:rStyle w:val="Char8"/>
          <w:rFonts w:eastAsia="B Badr"/>
          <w:rtl/>
        </w:rPr>
        <w:t>ی</w:t>
      </w:r>
      <w:r w:rsidRPr="00103B90">
        <w:rPr>
          <w:rStyle w:val="Char8"/>
          <w:rFonts w:eastAsia="B Badr"/>
          <w:rtl/>
        </w:rPr>
        <w:t xml:space="preserve"> الطبرس</w:t>
      </w:r>
      <w:r>
        <w:rPr>
          <w:rStyle w:val="Char8"/>
          <w:rFonts w:eastAsia="B Badr"/>
          <w:rtl/>
        </w:rPr>
        <w:t>ی</w:t>
      </w:r>
    </w:p>
  </w:footnote>
  <w:footnote w:id="87">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البرهان المقدمه ص 36 </w:t>
      </w:r>
      <w:r w:rsidRPr="009F5D08">
        <w:rPr>
          <w:rFonts w:cs="Times New Roman" w:hint="cs"/>
          <w:sz w:val="24"/>
          <w:szCs w:val="24"/>
          <w:rtl/>
        </w:rPr>
        <w:t>–</w:t>
      </w:r>
      <w:r w:rsidRPr="00103B90">
        <w:rPr>
          <w:rStyle w:val="Char8"/>
          <w:rFonts w:hint="cs"/>
          <w:rtl/>
        </w:rPr>
        <w:t xml:space="preserve"> 39 . </w:t>
      </w:r>
    </w:p>
  </w:footnote>
  <w:footnote w:id="88">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فصل الخطاب ص 125 حسین نوری طبرسی . </w:t>
      </w:r>
    </w:p>
  </w:footnote>
  <w:footnote w:id="89">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الانوار </w:t>
      </w:r>
      <w:r w:rsidRPr="00E816B6">
        <w:rPr>
          <w:rStyle w:val="Char8"/>
          <w:rtl/>
        </w:rPr>
        <w:t>النعمانیة الجزایری</w:t>
      </w:r>
      <w:r w:rsidRPr="00103B90">
        <w:rPr>
          <w:rStyle w:val="Char8"/>
          <w:rtl/>
        </w:rPr>
        <w:t xml:space="preserve"> ج 2/357 .</w:t>
      </w:r>
    </w:p>
  </w:footnote>
  <w:footnote w:id="90">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البیان فی </w:t>
      </w:r>
      <w:r w:rsidRPr="00E816B6">
        <w:rPr>
          <w:rStyle w:val="Char8"/>
          <w:rtl/>
        </w:rPr>
        <w:t>تفسیر القرآن</w:t>
      </w:r>
      <w:r w:rsidRPr="00103B90">
        <w:rPr>
          <w:rStyle w:val="Char8"/>
          <w:rtl/>
        </w:rPr>
        <w:t xml:space="preserve"> ج 1/136.</w:t>
      </w:r>
    </w:p>
  </w:footnote>
  <w:footnote w:id="91">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مصابیح الانوار فی </w:t>
      </w:r>
      <w:r w:rsidRPr="00E816B6">
        <w:rPr>
          <w:rStyle w:val="Char8"/>
          <w:rtl/>
        </w:rPr>
        <w:t>حل مشکلات الاحبار</w:t>
      </w:r>
      <w:r w:rsidRPr="00103B90">
        <w:rPr>
          <w:rStyle w:val="Char8"/>
          <w:rtl/>
        </w:rPr>
        <w:t xml:space="preserve"> ، عبدالله شبر ص 295 .</w:t>
      </w:r>
    </w:p>
  </w:footnote>
  <w:footnote w:id="92">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نهج البلاغة </w:t>
      </w:r>
      <w:r w:rsidRPr="00103B90">
        <w:rPr>
          <w:rStyle w:val="Char8"/>
          <w:rFonts w:eastAsia="B Badr"/>
          <w:rtl/>
        </w:rPr>
        <w:t>س</w:t>
      </w:r>
      <w:r>
        <w:rPr>
          <w:rStyle w:val="Char8"/>
          <w:rFonts w:eastAsia="B Badr"/>
          <w:rtl/>
        </w:rPr>
        <w:t>ی</w:t>
      </w:r>
      <w:r w:rsidRPr="00103B90">
        <w:rPr>
          <w:rStyle w:val="Char8"/>
          <w:rFonts w:eastAsia="B Badr"/>
          <w:rtl/>
        </w:rPr>
        <w:t xml:space="preserve">د </w:t>
      </w:r>
      <w:r w:rsidRPr="00E816B6">
        <w:rPr>
          <w:rStyle w:val="Char8"/>
          <w:rFonts w:eastAsia="B Badr"/>
          <w:rtl/>
        </w:rPr>
        <w:t>الشر</w:t>
      </w:r>
      <w:r>
        <w:rPr>
          <w:rStyle w:val="Char8"/>
          <w:rFonts w:eastAsia="B Badr"/>
          <w:rtl/>
        </w:rPr>
        <w:t>ی</w:t>
      </w:r>
      <w:r w:rsidRPr="00E816B6">
        <w:rPr>
          <w:rStyle w:val="Char8"/>
          <w:rFonts w:eastAsia="B Badr"/>
          <w:rtl/>
        </w:rPr>
        <w:t>ف الرض</w:t>
      </w:r>
      <w:r>
        <w:rPr>
          <w:rStyle w:val="Char8"/>
          <w:rFonts w:eastAsia="B Badr"/>
          <w:rtl/>
        </w:rPr>
        <w:t>ی</w:t>
      </w:r>
      <w:r w:rsidRPr="00E816B6">
        <w:rPr>
          <w:rStyle w:val="Char8"/>
          <w:rFonts w:eastAsia="B Badr"/>
          <w:rtl/>
        </w:rPr>
        <w:t xml:space="preserve"> أب</w:t>
      </w:r>
      <w:r>
        <w:rPr>
          <w:rStyle w:val="Char8"/>
          <w:rFonts w:eastAsia="B Badr"/>
          <w:rtl/>
        </w:rPr>
        <w:t>ی</w:t>
      </w:r>
      <w:r w:rsidRPr="00E816B6">
        <w:rPr>
          <w:rStyle w:val="Char8"/>
          <w:rFonts w:eastAsia="B Badr"/>
          <w:rtl/>
        </w:rPr>
        <w:t xml:space="preserve"> الحسن محمد</w:t>
      </w:r>
      <w:r w:rsidRPr="00103B90">
        <w:rPr>
          <w:rStyle w:val="Char8"/>
          <w:rFonts w:eastAsia="B Badr"/>
          <w:rtl/>
        </w:rPr>
        <w:t xml:space="preserve"> بن الحس</w:t>
      </w:r>
      <w:r>
        <w:rPr>
          <w:rStyle w:val="Char8"/>
          <w:rFonts w:eastAsia="B Badr"/>
          <w:rtl/>
        </w:rPr>
        <w:t>ی</w:t>
      </w:r>
      <w:r w:rsidRPr="00103B90">
        <w:rPr>
          <w:rStyle w:val="Char8"/>
          <w:rFonts w:eastAsia="B Badr"/>
          <w:rtl/>
        </w:rPr>
        <w:t>ن الموسو</w:t>
      </w:r>
      <w:r>
        <w:rPr>
          <w:rStyle w:val="Char8"/>
          <w:rFonts w:eastAsia="B Badr"/>
          <w:rtl/>
        </w:rPr>
        <w:t>ی</w:t>
      </w:r>
      <w:r w:rsidRPr="00103B90">
        <w:rPr>
          <w:rStyle w:val="Char8"/>
          <w:rFonts w:eastAsia="B Badr"/>
          <w:rtl/>
        </w:rPr>
        <w:t xml:space="preserve"> ت406،تحق</w:t>
      </w:r>
      <w:r>
        <w:rPr>
          <w:rStyle w:val="Char8"/>
          <w:rFonts w:eastAsia="B Badr"/>
          <w:rtl/>
        </w:rPr>
        <w:t>ی</w:t>
      </w:r>
      <w:r w:rsidRPr="00103B90">
        <w:rPr>
          <w:rStyle w:val="Char8"/>
          <w:rFonts w:eastAsia="B Badr"/>
          <w:rtl/>
        </w:rPr>
        <w:t>ق : فارس الحسون،</w:t>
      </w:r>
      <w:r w:rsidRPr="00103B90">
        <w:rPr>
          <w:rStyle w:val="Char8"/>
          <w:rtl/>
        </w:rPr>
        <w:t>خطبة ش 213 .</w:t>
      </w:r>
    </w:p>
  </w:footnote>
  <w:footnote w:id="93">
    <w:p w:rsidR="009B7D51" w:rsidRPr="00103B90" w:rsidRDefault="009B7D51" w:rsidP="00103B90">
      <w:pPr>
        <w:pStyle w:val="FootnoteText"/>
        <w:bidi/>
        <w:ind w:left="272" w:hanging="272"/>
        <w:jc w:val="both"/>
        <w:rPr>
          <w:rStyle w:val="Char8"/>
          <w:rFonts w:eastAsia="B Badr"/>
          <w:rtl/>
        </w:rPr>
      </w:pPr>
      <w:r w:rsidRPr="006525ED">
        <w:rPr>
          <w:rStyle w:val="Char2"/>
          <w:rFonts w:eastAsia="B Badr" w:cs="Times New Roman"/>
          <w:sz w:val="24"/>
          <w:szCs w:val="24"/>
          <w:rtl/>
        </w:rPr>
        <w:t xml:space="preserve"> </w:t>
      </w:r>
      <w:r w:rsidRPr="006525ED">
        <w:rPr>
          <w:rStyle w:val="Char2"/>
          <w:rFonts w:eastAsia="B Badr" w:cs="Times New Roman"/>
          <w:sz w:val="24"/>
          <w:szCs w:val="24"/>
          <w:rtl/>
        </w:rPr>
        <w:footnoteRef/>
      </w:r>
      <w:r w:rsidRPr="00103B90">
        <w:rPr>
          <w:rStyle w:val="Char8"/>
          <w:rFonts w:eastAsia="B Badr"/>
          <w:rtl/>
        </w:rPr>
        <w:t>- تذ</w:t>
      </w:r>
      <w:r>
        <w:rPr>
          <w:rStyle w:val="Char8"/>
          <w:rFonts w:eastAsia="B Badr"/>
          <w:rtl/>
        </w:rPr>
        <w:t>ک</w:t>
      </w:r>
      <w:r w:rsidRPr="00103B90">
        <w:rPr>
          <w:rStyle w:val="Char8"/>
          <w:rFonts w:eastAsia="B Badr"/>
          <w:rtl/>
        </w:rPr>
        <w:t>رة الأئمة ص9-</w:t>
      </w:r>
      <w:r w:rsidRPr="00E816B6">
        <w:rPr>
          <w:rStyle w:val="Char8"/>
          <w:rFonts w:eastAsia="B Badr"/>
          <w:rtl/>
        </w:rPr>
        <w:t>10محمد باقر مجلس</w:t>
      </w:r>
      <w:r>
        <w:rPr>
          <w:rStyle w:val="Char8"/>
          <w:rFonts w:eastAsia="B Badr"/>
          <w:rtl/>
        </w:rPr>
        <w:t>ی</w:t>
      </w:r>
      <w:r w:rsidRPr="00E816B6">
        <w:rPr>
          <w:rStyle w:val="Char8"/>
          <w:rFonts w:eastAsia="B Badr"/>
          <w:rtl/>
        </w:rPr>
        <w:t>،فصل الخِطاب ص180</w:t>
      </w:r>
      <w:r w:rsidRPr="00103B90">
        <w:rPr>
          <w:rStyle w:val="Char8"/>
          <w:rFonts w:eastAsia="B Badr"/>
          <w:rtl/>
        </w:rPr>
        <w:t xml:space="preserve"> نور</w:t>
      </w:r>
      <w:r>
        <w:rPr>
          <w:rStyle w:val="Char8"/>
          <w:rFonts w:eastAsia="B Badr"/>
          <w:rtl/>
        </w:rPr>
        <w:t>ی</w:t>
      </w:r>
      <w:r w:rsidRPr="00103B90">
        <w:rPr>
          <w:rStyle w:val="Char8"/>
          <w:rFonts w:eastAsia="B Badr"/>
          <w:rtl/>
        </w:rPr>
        <w:t xml:space="preserve"> .</w:t>
      </w:r>
    </w:p>
  </w:footnote>
  <w:footnote w:id="94">
    <w:p w:rsidR="009B7D51" w:rsidRPr="00103B90" w:rsidRDefault="009B7D51" w:rsidP="00E816B6">
      <w:pPr>
        <w:pStyle w:val="FootnoteText"/>
        <w:bidi/>
        <w:ind w:left="272" w:hanging="272"/>
        <w:jc w:val="both"/>
        <w:rPr>
          <w:rStyle w:val="Char8"/>
        </w:rPr>
      </w:pPr>
      <w:r w:rsidRPr="00103B90">
        <w:rPr>
          <w:rStyle w:val="Char8"/>
        </w:rPr>
        <w:footnoteRef/>
      </w:r>
      <w:r w:rsidRPr="00103B90">
        <w:rPr>
          <w:rStyle w:val="Char8"/>
          <w:rtl/>
        </w:rPr>
        <w:t xml:space="preserve">- </w:t>
      </w:r>
      <w:r w:rsidRPr="00103B90">
        <w:rPr>
          <w:rStyle w:val="Char8"/>
          <w:rFonts w:eastAsia="B Badr"/>
          <w:rtl/>
        </w:rPr>
        <w:t>أصول ال</w:t>
      </w:r>
      <w:r>
        <w:rPr>
          <w:rStyle w:val="Char8"/>
          <w:rFonts w:eastAsia="B Badr"/>
          <w:rtl/>
        </w:rPr>
        <w:t>ک</w:t>
      </w:r>
      <w:r w:rsidRPr="00103B90">
        <w:rPr>
          <w:rStyle w:val="Char8"/>
          <w:rFonts w:eastAsia="B Badr"/>
          <w:rtl/>
        </w:rPr>
        <w:t>اف</w:t>
      </w:r>
      <w:r>
        <w:rPr>
          <w:rStyle w:val="Char8"/>
          <w:rFonts w:eastAsia="B Badr"/>
          <w:rtl/>
        </w:rPr>
        <w:t>ی</w:t>
      </w:r>
      <w:r w:rsidRPr="00103B90">
        <w:rPr>
          <w:rStyle w:val="Char8"/>
          <w:rFonts w:eastAsia="B Badr"/>
          <w:rtl/>
        </w:rPr>
        <w:t xml:space="preserve"> ج1/315 (</w:t>
      </w:r>
      <w:r>
        <w:rPr>
          <w:rStyle w:val="Char8"/>
          <w:rFonts w:eastAsia="B Badr"/>
          <w:rtl/>
        </w:rPr>
        <w:t>ک</w:t>
      </w:r>
      <w:r w:rsidRPr="00103B90">
        <w:rPr>
          <w:rStyle w:val="Char8"/>
          <w:rFonts w:eastAsia="B Badr"/>
          <w:rtl/>
        </w:rPr>
        <w:t xml:space="preserve">تاب الحجة ح26 </w:t>
      </w:r>
      <w:r w:rsidRPr="00E816B6">
        <w:rPr>
          <w:rStyle w:val="Charb"/>
          <w:rFonts w:eastAsia="B Badr"/>
          <w:rtl/>
        </w:rPr>
        <w:t>بابٌ فيه نكتٌ ونتفٌ من التنزيل في الولاية)</w:t>
      </w:r>
    </w:p>
  </w:footnote>
  <w:footnote w:id="95">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w:t>
      </w:r>
      <w:r w:rsidRPr="00103B90">
        <w:rPr>
          <w:rStyle w:val="Char8"/>
          <w:rFonts w:eastAsia="B Badr"/>
          <w:rtl/>
        </w:rPr>
        <w:t>أصول ال</w:t>
      </w:r>
      <w:r>
        <w:rPr>
          <w:rStyle w:val="Char8"/>
          <w:rFonts w:eastAsia="B Badr"/>
          <w:rtl/>
        </w:rPr>
        <w:t>ک</w:t>
      </w:r>
      <w:r w:rsidRPr="00103B90">
        <w:rPr>
          <w:rStyle w:val="Char8"/>
          <w:rFonts w:eastAsia="B Badr"/>
          <w:rtl/>
        </w:rPr>
        <w:t>اف</w:t>
      </w:r>
      <w:r>
        <w:rPr>
          <w:rStyle w:val="Char8"/>
          <w:rFonts w:eastAsia="B Badr"/>
          <w:rtl/>
        </w:rPr>
        <w:t>ی</w:t>
      </w:r>
      <w:r w:rsidRPr="00103B90">
        <w:rPr>
          <w:rStyle w:val="Char8"/>
          <w:rFonts w:eastAsia="B Badr"/>
          <w:rtl/>
        </w:rPr>
        <w:t xml:space="preserve"> ج2/824 (</w:t>
      </w:r>
      <w:r>
        <w:rPr>
          <w:rStyle w:val="Char8"/>
          <w:rFonts w:eastAsia="B Badr"/>
          <w:rtl/>
        </w:rPr>
        <w:t>ک</w:t>
      </w:r>
      <w:r w:rsidRPr="00103B90">
        <w:rPr>
          <w:rStyle w:val="Char8"/>
          <w:rFonts w:eastAsia="B Badr"/>
          <w:rtl/>
        </w:rPr>
        <w:t>تاب فضل القرآن ح17 باب النوادر).</w:t>
      </w:r>
    </w:p>
  </w:footnote>
  <w:footnote w:id="96">
    <w:p w:rsidR="009B7D51" w:rsidRPr="00103B90" w:rsidRDefault="009B7D51" w:rsidP="00E816B6">
      <w:pPr>
        <w:pStyle w:val="FootnoteText"/>
        <w:bidi/>
        <w:ind w:left="272" w:hanging="272"/>
        <w:jc w:val="both"/>
        <w:rPr>
          <w:rStyle w:val="Char8"/>
          <w:rtl/>
        </w:rPr>
      </w:pPr>
      <w:r w:rsidRPr="00103B90">
        <w:rPr>
          <w:rStyle w:val="Char8"/>
        </w:rPr>
        <w:footnoteRef/>
      </w:r>
      <w:r w:rsidRPr="00103B90">
        <w:rPr>
          <w:rStyle w:val="Char8"/>
          <w:rtl/>
        </w:rPr>
        <w:t xml:space="preserve">- </w:t>
      </w:r>
      <w:r w:rsidRPr="00103B90">
        <w:rPr>
          <w:rStyle w:val="Char8"/>
          <w:rFonts w:eastAsia="B Badr"/>
          <w:rtl/>
        </w:rPr>
        <w:t>أصول ال</w:t>
      </w:r>
      <w:r>
        <w:rPr>
          <w:rStyle w:val="Char8"/>
          <w:rFonts w:eastAsia="B Badr"/>
          <w:rtl/>
        </w:rPr>
        <w:t>ک</w:t>
      </w:r>
      <w:r w:rsidRPr="00103B90">
        <w:rPr>
          <w:rStyle w:val="Char8"/>
          <w:rFonts w:eastAsia="B Badr"/>
          <w:rtl/>
        </w:rPr>
        <w:t>اف</w:t>
      </w:r>
      <w:r>
        <w:rPr>
          <w:rStyle w:val="Char8"/>
          <w:rFonts w:eastAsia="B Badr"/>
          <w:rtl/>
        </w:rPr>
        <w:t>ی</w:t>
      </w:r>
      <w:r w:rsidRPr="00103B90">
        <w:rPr>
          <w:rStyle w:val="Char8"/>
          <w:rFonts w:eastAsia="B Badr"/>
          <w:rtl/>
        </w:rPr>
        <w:t xml:space="preserve"> ج1/320 (</w:t>
      </w:r>
      <w:r>
        <w:rPr>
          <w:rStyle w:val="Char8"/>
          <w:rFonts w:eastAsia="B Badr"/>
          <w:rtl/>
        </w:rPr>
        <w:t>ک</w:t>
      </w:r>
      <w:r w:rsidRPr="00103B90">
        <w:rPr>
          <w:rStyle w:val="Char8"/>
          <w:rFonts w:eastAsia="B Badr"/>
          <w:rtl/>
        </w:rPr>
        <w:t xml:space="preserve">تاب الحجة ح60 </w:t>
      </w:r>
      <w:r w:rsidRPr="00E816B6">
        <w:rPr>
          <w:rStyle w:val="Charb"/>
          <w:rFonts w:eastAsia="B Badr" w:hint="cs"/>
          <w:rtl/>
        </w:rPr>
        <w:t>بابٌ</w:t>
      </w:r>
      <w:r w:rsidRPr="00E816B6">
        <w:rPr>
          <w:rStyle w:val="Charb"/>
          <w:rFonts w:eastAsia="B Badr"/>
          <w:rtl/>
        </w:rPr>
        <w:t xml:space="preserve"> فيه نكتٌ ونتفٌ من التنزيل في الولاية</w:t>
      </w:r>
      <w:r w:rsidRPr="00E816B6">
        <w:rPr>
          <w:rStyle w:val="Charb"/>
          <w:rFonts w:eastAsia="B Badr" w:hint="cs"/>
          <w:rtl/>
        </w:rPr>
        <w:t>)</w:t>
      </w:r>
    </w:p>
  </w:footnote>
  <w:footnote w:id="97">
    <w:p w:rsidR="009B7D51" w:rsidRPr="00103B90" w:rsidRDefault="009B7D51" w:rsidP="00E816B6">
      <w:pPr>
        <w:pStyle w:val="FootnoteText"/>
        <w:bidi/>
        <w:ind w:left="272" w:hanging="272"/>
        <w:jc w:val="both"/>
        <w:rPr>
          <w:rStyle w:val="Char8"/>
          <w:rtl/>
        </w:rPr>
      </w:pPr>
      <w:r w:rsidRPr="00103B90">
        <w:rPr>
          <w:rStyle w:val="Char8"/>
        </w:rPr>
        <w:footnoteRef/>
      </w:r>
      <w:r w:rsidRPr="00103B90">
        <w:rPr>
          <w:rStyle w:val="Char8"/>
          <w:rtl/>
        </w:rPr>
        <w:t xml:space="preserve">- </w:t>
      </w:r>
      <w:r w:rsidRPr="00103B90">
        <w:rPr>
          <w:rStyle w:val="Char8"/>
          <w:rFonts w:eastAsia="B Badr"/>
          <w:rtl/>
        </w:rPr>
        <w:t>أصول ال</w:t>
      </w:r>
      <w:r>
        <w:rPr>
          <w:rStyle w:val="Char8"/>
          <w:rFonts w:eastAsia="B Badr"/>
          <w:rtl/>
        </w:rPr>
        <w:t>ک</w:t>
      </w:r>
      <w:r w:rsidRPr="00103B90">
        <w:rPr>
          <w:rStyle w:val="Char8"/>
          <w:rFonts w:eastAsia="B Badr"/>
          <w:rtl/>
        </w:rPr>
        <w:t>اف</w:t>
      </w:r>
      <w:r>
        <w:rPr>
          <w:rStyle w:val="Char8"/>
          <w:rFonts w:eastAsia="B Badr"/>
          <w:rtl/>
        </w:rPr>
        <w:t>ی</w:t>
      </w:r>
      <w:r w:rsidRPr="00103B90">
        <w:rPr>
          <w:rStyle w:val="Char8"/>
          <w:rFonts w:eastAsia="B Badr"/>
          <w:rtl/>
        </w:rPr>
        <w:t xml:space="preserve"> ج1/312 (</w:t>
      </w:r>
      <w:r>
        <w:rPr>
          <w:rStyle w:val="Char8"/>
          <w:rFonts w:eastAsia="B Badr"/>
          <w:rtl/>
        </w:rPr>
        <w:t>ک</w:t>
      </w:r>
      <w:r w:rsidRPr="00103B90">
        <w:rPr>
          <w:rStyle w:val="Char8"/>
          <w:rFonts w:eastAsia="B Badr"/>
          <w:rtl/>
        </w:rPr>
        <w:t xml:space="preserve">تاب الحجة ح8 </w:t>
      </w:r>
      <w:r w:rsidRPr="00E816B6">
        <w:rPr>
          <w:rStyle w:val="Charb"/>
          <w:rFonts w:eastAsia="B Badr"/>
          <w:rtl/>
        </w:rPr>
        <w:t>بابٌ فيه نكتٌ ونتفٌ من التنزيل في الولاية).</w:t>
      </w:r>
    </w:p>
  </w:footnote>
  <w:footnote w:id="98">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w:t>
      </w:r>
      <w:r w:rsidRPr="008D6EA7">
        <w:rPr>
          <w:rStyle w:val="Char8"/>
          <w:rtl/>
        </w:rPr>
        <w:t>الکافی 1/16</w:t>
      </w:r>
      <w:r w:rsidRPr="00103B90">
        <w:rPr>
          <w:rStyle w:val="Char8"/>
          <w:rtl/>
        </w:rPr>
        <w:t xml:space="preserve"> .</w:t>
      </w:r>
    </w:p>
  </w:footnote>
  <w:footnote w:id="99">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w:t>
      </w:r>
      <w:r w:rsidRPr="008D6EA7">
        <w:rPr>
          <w:rStyle w:val="Char8"/>
          <w:rtl/>
        </w:rPr>
        <w:t>الکافی ج 1/421</w:t>
      </w:r>
      <w:r w:rsidRPr="00103B90">
        <w:rPr>
          <w:rStyle w:val="Char8"/>
          <w:rtl/>
        </w:rPr>
        <w:t>.</w:t>
      </w:r>
    </w:p>
  </w:footnote>
  <w:footnote w:id="100">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الکافی </w:t>
      </w:r>
      <w:r w:rsidRPr="008D6EA7">
        <w:rPr>
          <w:rStyle w:val="Char8"/>
          <w:rtl/>
        </w:rPr>
        <w:t>ج 1 / 437</w:t>
      </w:r>
      <w:r w:rsidRPr="00103B90">
        <w:rPr>
          <w:rStyle w:val="Char8"/>
          <w:rtl/>
        </w:rPr>
        <w:t>.</w:t>
      </w:r>
    </w:p>
  </w:footnote>
  <w:footnote w:id="101">
    <w:p w:rsidR="009B7D51" w:rsidRPr="00103B90" w:rsidRDefault="009B7D51" w:rsidP="008D6EA7">
      <w:pPr>
        <w:pStyle w:val="FootnoteText"/>
        <w:bidi/>
        <w:ind w:left="272" w:hanging="272"/>
        <w:jc w:val="both"/>
        <w:rPr>
          <w:rStyle w:val="Char8"/>
        </w:rPr>
      </w:pPr>
      <w:r w:rsidRPr="00103B90">
        <w:rPr>
          <w:rStyle w:val="Char8"/>
        </w:rPr>
        <w:footnoteRef/>
      </w:r>
      <w:r w:rsidRPr="00103B90">
        <w:rPr>
          <w:rStyle w:val="Char8"/>
          <w:rtl/>
        </w:rPr>
        <w:t xml:space="preserve">- تفسیر </w:t>
      </w:r>
      <w:r w:rsidRPr="008D6EA7">
        <w:rPr>
          <w:rStyle w:val="Char8"/>
          <w:rtl/>
        </w:rPr>
        <w:t>الصافی، مقدمه ششم</w:t>
      </w:r>
      <w:r w:rsidRPr="00103B90">
        <w:rPr>
          <w:rStyle w:val="Char8"/>
          <w:rtl/>
        </w:rPr>
        <w:t xml:space="preserve"> .</w:t>
      </w:r>
    </w:p>
  </w:footnote>
  <w:footnote w:id="102">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w:t>
      </w:r>
      <w:r w:rsidRPr="008D6EA7">
        <w:rPr>
          <w:rStyle w:val="Char8"/>
          <w:rtl/>
        </w:rPr>
        <w:t>الکافی ج 2 / 134 و 242</w:t>
      </w:r>
      <w:r w:rsidRPr="00103B90">
        <w:rPr>
          <w:rStyle w:val="Char8"/>
          <w:rtl/>
        </w:rPr>
        <w:t>.</w:t>
      </w:r>
    </w:p>
  </w:footnote>
  <w:footnote w:id="103">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مراة </w:t>
      </w:r>
      <w:r w:rsidRPr="008D6EA7">
        <w:rPr>
          <w:rStyle w:val="Char8"/>
          <w:rtl/>
        </w:rPr>
        <w:t>العقول مجلسی ج 2 /</w:t>
      </w:r>
      <w:r w:rsidRPr="00103B90">
        <w:rPr>
          <w:rStyle w:val="Char8"/>
          <w:rtl/>
        </w:rPr>
        <w:t xml:space="preserve"> 536 .</w:t>
      </w:r>
    </w:p>
  </w:footnote>
  <w:footnote w:id="104">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شرح جامع </w:t>
      </w:r>
      <w:r w:rsidRPr="008D6EA7">
        <w:rPr>
          <w:rStyle w:val="Char8"/>
          <w:rtl/>
        </w:rPr>
        <w:t>علی الکافی 11 /</w:t>
      </w:r>
      <w:r w:rsidRPr="00103B90">
        <w:rPr>
          <w:rStyle w:val="Char8"/>
          <w:rtl/>
        </w:rPr>
        <w:t xml:space="preserve"> 76.</w:t>
      </w:r>
    </w:p>
  </w:footnote>
  <w:footnote w:id="105">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w:t>
      </w:r>
      <w:r w:rsidRPr="008D6EA7">
        <w:rPr>
          <w:rStyle w:val="Char8"/>
          <w:rtl/>
        </w:rPr>
        <w:t>مراة العقول ف</w:t>
      </w:r>
      <w:r>
        <w:rPr>
          <w:rStyle w:val="Char8"/>
          <w:rFonts w:hint="cs"/>
          <w:rtl/>
        </w:rPr>
        <w:t>ی</w:t>
      </w:r>
      <w:r w:rsidRPr="008D6EA7">
        <w:rPr>
          <w:rStyle w:val="Char8"/>
          <w:rtl/>
        </w:rPr>
        <w:t xml:space="preserve"> شرح اخبار الرسول مجلسی</w:t>
      </w:r>
      <w:r w:rsidRPr="00103B90">
        <w:rPr>
          <w:rStyle w:val="Char8"/>
          <w:rtl/>
        </w:rPr>
        <w:t xml:space="preserve"> ج 2 /536.</w:t>
      </w:r>
    </w:p>
  </w:footnote>
  <w:footnote w:id="106">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الوافی جلد</w:t>
      </w:r>
      <w:r w:rsidRPr="008D6EA7">
        <w:rPr>
          <w:rStyle w:val="Char8"/>
          <w:rtl/>
        </w:rPr>
        <w:t xml:space="preserve"> دوم</w:t>
      </w:r>
      <w:r w:rsidRPr="00103B90">
        <w:rPr>
          <w:rStyle w:val="Char8"/>
          <w:rtl/>
        </w:rPr>
        <w:t xml:space="preserve"> 1 / 274 .</w:t>
      </w:r>
    </w:p>
  </w:footnote>
  <w:footnote w:id="107">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الکافی 2/1034 .</w:t>
      </w:r>
    </w:p>
  </w:footnote>
  <w:footnote w:id="108">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مازندرانی شرح جامع ج 11/ 76 .</w:t>
      </w:r>
    </w:p>
  </w:footnote>
  <w:footnote w:id="109">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الغدیر ج 3 / </w:t>
      </w:r>
      <w:r w:rsidRPr="008D6EA7">
        <w:rPr>
          <w:rStyle w:val="Char8"/>
          <w:rtl/>
        </w:rPr>
        <w:t>94 و 95 ، از جمله اموری که خنده آور و گریه آور است این است که نجفی جلد هفتم کتابش را با تقریظ و ستایش بولس سلامه مسیحی شروع</w:t>
      </w:r>
      <w:r>
        <w:rPr>
          <w:rStyle w:val="Char8"/>
          <w:rtl/>
        </w:rPr>
        <w:t xml:space="preserve"> می‌</w:t>
      </w:r>
      <w:r w:rsidRPr="008D6EA7">
        <w:rPr>
          <w:rStyle w:val="Char8"/>
          <w:rtl/>
        </w:rPr>
        <w:t>کند، و هر مسیحی</w:t>
      </w:r>
      <w:r>
        <w:rPr>
          <w:rStyle w:val="Char8"/>
          <w:rtl/>
        </w:rPr>
        <w:t xml:space="preserve"> می‌</w:t>
      </w:r>
      <w:r w:rsidRPr="008D6EA7">
        <w:rPr>
          <w:rStyle w:val="Char8"/>
          <w:rtl/>
        </w:rPr>
        <w:t>گوید: «به من افتخار دادید که نوشته مرا در مقدمه کتابتان قرار دادید ، من این کتاب گرانبها را مطالعه کردم و فکر</w:t>
      </w:r>
      <w:r>
        <w:rPr>
          <w:rStyle w:val="Char8"/>
          <w:rtl/>
        </w:rPr>
        <w:t xml:space="preserve"> می‌</w:t>
      </w:r>
      <w:r w:rsidRPr="008D6EA7">
        <w:rPr>
          <w:rStyle w:val="Char8"/>
          <w:rtl/>
        </w:rPr>
        <w:t>کنم مرواریدهای دریاها در حوض و غدیر شما جمع آوری شده‌اند به خصوص آنچه در مورد خلیفه دوم گفته بودید توجه مرا به خود جلب کرد آفرین بر شما چقدر دلیل و حجت شما قوی است ، الغدیر ج</w:t>
      </w:r>
      <w:r w:rsidRPr="00103B90">
        <w:rPr>
          <w:rStyle w:val="Char8"/>
          <w:rtl/>
        </w:rPr>
        <w:t xml:space="preserve"> 7 / 7 و این شیعه غافل از ستایش این مسیحی شادمان گردید و در مقابل او را می</w:t>
      </w:r>
      <w:r w:rsidRPr="00103B90">
        <w:rPr>
          <w:rStyle w:val="Char8"/>
          <w:rtl/>
        </w:rPr>
        <w:softHyphen/>
        <w:t>ستاید و در مورد تقریظ او</w:t>
      </w:r>
      <w:r>
        <w:rPr>
          <w:rStyle w:val="Char8"/>
          <w:rtl/>
        </w:rPr>
        <w:t xml:space="preserve"> می‌</w:t>
      </w:r>
      <w:r w:rsidRPr="00103B90">
        <w:rPr>
          <w:rStyle w:val="Char8"/>
          <w:rtl/>
        </w:rPr>
        <w:t xml:space="preserve">گوید: این نوشته از سوی پژوهشگر مسیحیان و قاضی آزاد و شاعر آگاه استاد بولس سلامه به دست ما رسیده است کاملا از او متشکریم) الغدیر ج </w:t>
      </w:r>
      <w:r w:rsidRPr="008D6EA7">
        <w:rPr>
          <w:rStyle w:val="Char8"/>
          <w:rtl/>
        </w:rPr>
        <w:t>7 ص 7</w:t>
      </w:r>
      <w:r w:rsidRPr="00103B90">
        <w:rPr>
          <w:rStyle w:val="Char8"/>
          <w:rtl/>
        </w:rPr>
        <w:t xml:space="preserve"> .</w:t>
      </w:r>
    </w:p>
  </w:footnote>
  <w:footnote w:id="110">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ج 1 </w:t>
      </w:r>
      <w:r w:rsidRPr="008D6EA7">
        <w:rPr>
          <w:rStyle w:val="Char8"/>
          <w:rtl/>
        </w:rPr>
        <w:t xml:space="preserve">/ 214 </w:t>
      </w:r>
      <w:r w:rsidRPr="008D6EA7">
        <w:rPr>
          <w:rStyle w:val="Char8"/>
          <w:rFonts w:hint="cs"/>
          <w:rtl/>
        </w:rPr>
        <w:t>– 216</w:t>
      </w:r>
      <w:r w:rsidRPr="00103B90">
        <w:rPr>
          <w:rStyle w:val="Char8"/>
          <w:rFonts w:hint="cs"/>
          <w:rtl/>
        </w:rPr>
        <w:t xml:space="preserve"> .</w:t>
      </w:r>
    </w:p>
  </w:footnote>
  <w:footnote w:id="111">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w:t>
      </w:r>
      <w:r w:rsidRPr="00103B90">
        <w:rPr>
          <w:rStyle w:val="Char8"/>
          <w:rFonts w:eastAsia="B Badr"/>
          <w:rtl/>
        </w:rPr>
        <w:t xml:space="preserve">منبع سابق </w:t>
      </w:r>
    </w:p>
  </w:footnote>
  <w:footnote w:id="112">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اصل </w:t>
      </w:r>
      <w:r w:rsidRPr="00CE0A54">
        <w:rPr>
          <w:rStyle w:val="Char8"/>
          <w:rtl/>
        </w:rPr>
        <w:t>الشیعه محمد ال کاشف الغطاء</w:t>
      </w:r>
      <w:r w:rsidRPr="00103B90">
        <w:rPr>
          <w:rStyle w:val="Char8"/>
          <w:rtl/>
        </w:rPr>
        <w:t xml:space="preserve"> ص 63 </w:t>
      </w:r>
      <w:r w:rsidRPr="009F5D08">
        <w:rPr>
          <w:rFonts w:cs="Times New Roman" w:hint="cs"/>
          <w:sz w:val="24"/>
          <w:szCs w:val="24"/>
          <w:rtl/>
        </w:rPr>
        <w:t>–</w:t>
      </w:r>
      <w:r w:rsidRPr="00103B90">
        <w:rPr>
          <w:rStyle w:val="Char8"/>
          <w:rFonts w:hint="cs"/>
          <w:rtl/>
        </w:rPr>
        <w:t xml:space="preserve"> 64 .</w:t>
      </w:r>
    </w:p>
  </w:footnote>
  <w:footnote w:id="113">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المیزان </w:t>
      </w:r>
      <w:r w:rsidRPr="00CE0A54">
        <w:rPr>
          <w:rStyle w:val="Char8"/>
          <w:rtl/>
        </w:rPr>
        <w:t>حسن طباطبایی ج 12</w:t>
      </w:r>
      <w:r w:rsidRPr="00103B90">
        <w:rPr>
          <w:rStyle w:val="Char8"/>
          <w:rtl/>
        </w:rPr>
        <w:t xml:space="preserve"> / 108 .</w:t>
      </w:r>
    </w:p>
  </w:footnote>
  <w:footnote w:id="114">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یعنی تعداد </w:t>
      </w:r>
      <w:r w:rsidRPr="00CE0A54">
        <w:rPr>
          <w:rStyle w:val="Char8"/>
          <w:rtl/>
        </w:rPr>
        <w:t>بیشتری که ذکر</w:t>
      </w:r>
      <w:r>
        <w:rPr>
          <w:rStyle w:val="Char8"/>
          <w:rtl/>
        </w:rPr>
        <w:t xml:space="preserve"> می‌</w:t>
      </w:r>
      <w:r w:rsidRPr="00103B90">
        <w:rPr>
          <w:rStyle w:val="Char8"/>
          <w:rtl/>
        </w:rPr>
        <w:t>کنند .</w:t>
      </w:r>
    </w:p>
  </w:footnote>
  <w:footnote w:id="115">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کاشانی </w:t>
      </w:r>
      <w:r w:rsidRPr="00CE0A54">
        <w:rPr>
          <w:rStyle w:val="Char8"/>
          <w:rtl/>
        </w:rPr>
        <w:t>الوافی مجلد دوم ج</w:t>
      </w:r>
      <w:r w:rsidRPr="00103B90">
        <w:rPr>
          <w:rStyle w:val="Char8"/>
          <w:rtl/>
        </w:rPr>
        <w:t xml:space="preserve"> 1 / 274 .</w:t>
      </w:r>
    </w:p>
  </w:footnote>
  <w:footnote w:id="116">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البیان </w:t>
      </w:r>
      <w:r w:rsidRPr="00CE0A54">
        <w:rPr>
          <w:rStyle w:val="Char8"/>
          <w:rtl/>
        </w:rPr>
        <w:t>خوئی ص</w:t>
      </w:r>
      <w:r w:rsidRPr="00103B90">
        <w:rPr>
          <w:rStyle w:val="Char8"/>
          <w:rtl/>
        </w:rPr>
        <w:t xml:space="preserve"> 210 .</w:t>
      </w:r>
    </w:p>
  </w:footnote>
  <w:footnote w:id="117">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الذریعه الی </w:t>
      </w:r>
      <w:r w:rsidRPr="00CE0A54">
        <w:rPr>
          <w:rStyle w:val="Char8"/>
          <w:rtl/>
        </w:rPr>
        <w:t xml:space="preserve">تصانیف الشیعه ج 3 / 313 </w:t>
      </w:r>
      <w:r w:rsidRPr="00CE0A54">
        <w:rPr>
          <w:rStyle w:val="Char8"/>
          <w:rFonts w:hint="cs"/>
          <w:rtl/>
        </w:rPr>
        <w:t>– 314</w:t>
      </w:r>
      <w:r w:rsidRPr="00103B90">
        <w:rPr>
          <w:rStyle w:val="Char8"/>
          <w:rFonts w:hint="cs"/>
          <w:rtl/>
        </w:rPr>
        <w:t xml:space="preserve"> اثر آغا بزرگ تهرانی .</w:t>
      </w:r>
    </w:p>
  </w:footnote>
  <w:footnote w:id="118">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الاسلام علی ضوء التشیع حسین خراسانی ص 204 .</w:t>
      </w:r>
    </w:p>
  </w:footnote>
  <w:footnote w:id="119">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w:t>
      </w:r>
      <w:r w:rsidRPr="00103B90">
        <w:rPr>
          <w:rStyle w:val="Char8"/>
          <w:rFonts w:eastAsia="B Badr"/>
          <w:rtl/>
        </w:rPr>
        <w:t>الب</w:t>
      </w:r>
      <w:r>
        <w:rPr>
          <w:rStyle w:val="Char8"/>
          <w:rFonts w:eastAsia="B Badr"/>
          <w:rtl/>
        </w:rPr>
        <w:t>ی</w:t>
      </w:r>
      <w:r w:rsidRPr="00103B90">
        <w:rPr>
          <w:rStyle w:val="Char8"/>
          <w:rFonts w:eastAsia="B Badr"/>
          <w:rtl/>
        </w:rPr>
        <w:t>ان ف</w:t>
      </w:r>
      <w:r>
        <w:rPr>
          <w:rStyle w:val="Char8"/>
          <w:rFonts w:eastAsia="B Badr"/>
          <w:rtl/>
        </w:rPr>
        <w:t>ی</w:t>
      </w:r>
      <w:r w:rsidRPr="00103B90">
        <w:rPr>
          <w:rStyle w:val="Char8"/>
          <w:rFonts w:eastAsia="B Badr"/>
          <w:rtl/>
        </w:rPr>
        <w:t xml:space="preserve"> تفس</w:t>
      </w:r>
      <w:r>
        <w:rPr>
          <w:rStyle w:val="Char8"/>
          <w:rFonts w:eastAsia="B Badr"/>
          <w:rtl/>
        </w:rPr>
        <w:t>ی</w:t>
      </w:r>
      <w:r w:rsidRPr="00103B90">
        <w:rPr>
          <w:rStyle w:val="Char8"/>
          <w:rFonts w:eastAsia="B Badr"/>
          <w:rtl/>
        </w:rPr>
        <w:t>ر القرآن ص201</w:t>
      </w:r>
    </w:p>
  </w:footnote>
  <w:footnote w:id="120">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w:t>
      </w:r>
      <w:r w:rsidRPr="00103B90">
        <w:rPr>
          <w:rStyle w:val="Char8"/>
          <w:rFonts w:eastAsia="B Badr"/>
          <w:rtl/>
        </w:rPr>
        <w:t>الب</w:t>
      </w:r>
      <w:r>
        <w:rPr>
          <w:rStyle w:val="Char8"/>
          <w:rFonts w:eastAsia="B Badr"/>
          <w:rtl/>
        </w:rPr>
        <w:t>ی</w:t>
      </w:r>
      <w:r w:rsidRPr="00103B90">
        <w:rPr>
          <w:rStyle w:val="Char8"/>
          <w:rFonts w:eastAsia="B Badr"/>
          <w:rtl/>
        </w:rPr>
        <w:t>ان ف</w:t>
      </w:r>
      <w:r>
        <w:rPr>
          <w:rStyle w:val="Char8"/>
          <w:rFonts w:eastAsia="B Badr"/>
          <w:rtl/>
        </w:rPr>
        <w:t>ی</w:t>
      </w:r>
      <w:r w:rsidRPr="00103B90">
        <w:rPr>
          <w:rStyle w:val="Char8"/>
          <w:rFonts w:eastAsia="B Badr"/>
          <w:rtl/>
        </w:rPr>
        <w:t xml:space="preserve"> تفس</w:t>
      </w:r>
      <w:r>
        <w:rPr>
          <w:rStyle w:val="Char8"/>
          <w:rFonts w:eastAsia="B Badr"/>
          <w:rtl/>
        </w:rPr>
        <w:t>ی</w:t>
      </w:r>
      <w:r w:rsidRPr="00103B90">
        <w:rPr>
          <w:rStyle w:val="Char8"/>
          <w:rFonts w:eastAsia="B Badr"/>
          <w:rtl/>
        </w:rPr>
        <w:t>ر القرآن ص201 .</w:t>
      </w:r>
    </w:p>
  </w:footnote>
  <w:footnote w:id="121">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منبع سابق </w:t>
      </w:r>
      <w:r w:rsidRPr="00103B90">
        <w:rPr>
          <w:rStyle w:val="Char8"/>
          <w:rFonts w:eastAsia="B Badr"/>
          <w:rtl/>
        </w:rPr>
        <w:t>ص229</w:t>
      </w:r>
    </w:p>
  </w:footnote>
  <w:footnote w:id="122">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ن ک شرح نهج </w:t>
      </w:r>
      <w:r w:rsidRPr="004E0C8A">
        <w:rPr>
          <w:rStyle w:val="Char8"/>
          <w:rtl/>
        </w:rPr>
        <w:t>البلاغه ج 20 / 187 ابن ابی الحدید</w:t>
      </w:r>
      <w:r w:rsidRPr="00103B90">
        <w:rPr>
          <w:rStyle w:val="Char8"/>
          <w:rtl/>
        </w:rPr>
        <w:t xml:space="preserve"> معتزلی </w:t>
      </w:r>
    </w:p>
  </w:footnote>
  <w:footnote w:id="123">
    <w:p w:rsidR="009B7D51" w:rsidRPr="00103B90" w:rsidRDefault="009B7D51" w:rsidP="00FE0CAD">
      <w:pPr>
        <w:pStyle w:val="FootnoteText"/>
        <w:bidi/>
        <w:ind w:left="272" w:hanging="272"/>
        <w:jc w:val="both"/>
        <w:rPr>
          <w:rStyle w:val="Char8"/>
        </w:rPr>
      </w:pPr>
      <w:r w:rsidRPr="00103B90">
        <w:rPr>
          <w:rStyle w:val="Char8"/>
        </w:rPr>
        <w:footnoteRef/>
      </w:r>
      <w:r w:rsidRPr="00103B90">
        <w:rPr>
          <w:rStyle w:val="Char8"/>
          <w:rtl/>
        </w:rPr>
        <w:t xml:space="preserve">- </w:t>
      </w:r>
      <w:r w:rsidRPr="00FE0CAD">
        <w:rPr>
          <w:rStyle w:val="Char8"/>
          <w:rtl/>
        </w:rPr>
        <w:t>الکافی ج 1 / 194 و تاویل الایات الظاهرة فی فضائل العترة الطاهرة ص 671 شرف الدین استر آبادی متوفای 940 هجری.</w:t>
      </w:r>
    </w:p>
  </w:footnote>
  <w:footnote w:id="124">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w:t>
      </w:r>
      <w:r w:rsidRPr="00A90007">
        <w:rPr>
          <w:rStyle w:val="Char8"/>
          <w:rtl/>
        </w:rPr>
        <w:t>الکافی ج 1 / 695</w:t>
      </w:r>
      <w:r w:rsidRPr="00103B90">
        <w:rPr>
          <w:rStyle w:val="Char8"/>
          <w:rtl/>
        </w:rPr>
        <w:t xml:space="preserve"> .</w:t>
      </w:r>
    </w:p>
  </w:footnote>
  <w:footnote w:id="125">
    <w:p w:rsidR="009B7D51" w:rsidRPr="00103B90" w:rsidRDefault="009B7D51" w:rsidP="00A90007">
      <w:pPr>
        <w:pStyle w:val="FootnoteText"/>
        <w:bidi/>
        <w:ind w:left="272" w:hanging="272"/>
        <w:jc w:val="both"/>
        <w:rPr>
          <w:rStyle w:val="Char8"/>
        </w:rPr>
      </w:pPr>
      <w:r w:rsidRPr="00103B90">
        <w:rPr>
          <w:rStyle w:val="Char8"/>
        </w:rPr>
        <w:footnoteRef/>
      </w:r>
      <w:r w:rsidRPr="00103B90">
        <w:rPr>
          <w:rStyle w:val="Char8"/>
          <w:rtl/>
        </w:rPr>
        <w:t xml:space="preserve">- تفسیر صافی </w:t>
      </w:r>
      <w:r w:rsidRPr="00A90007">
        <w:rPr>
          <w:rStyle w:val="Char8"/>
          <w:rtl/>
        </w:rPr>
        <w:t xml:space="preserve">1 / 156، 361 ، و تفسیر نور الیقین حویری 1 / 151 و 488 ، ج 3 / 317 </w:t>
      </w:r>
      <w:r w:rsidRPr="00A90007">
        <w:rPr>
          <w:rStyle w:val="Char8"/>
          <w:rFonts w:hint="cs"/>
          <w:rtl/>
        </w:rPr>
        <w:t>– 318 ج 40 / 498 و تفسیر عیاشی ج 1 / 72 و 245 – 246 ج 2 / 35</w:t>
      </w:r>
      <w:r w:rsidRPr="00A90007">
        <w:rPr>
          <w:rStyle w:val="Char8"/>
          <w:rtl/>
        </w:rPr>
        <w:t>3 و البرهان ج 1/ 172 و 375 ج 2 / 497 و بحارالانوار 81</w:t>
      </w:r>
      <w:r w:rsidRPr="00103B90">
        <w:rPr>
          <w:rStyle w:val="Char8"/>
          <w:rtl/>
        </w:rPr>
        <w:t xml:space="preserve"> / 249 .</w:t>
      </w:r>
    </w:p>
  </w:footnote>
  <w:footnote w:id="126">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تفسیر </w:t>
      </w:r>
      <w:r w:rsidRPr="00C05410">
        <w:rPr>
          <w:rStyle w:val="Char8"/>
          <w:rtl/>
        </w:rPr>
        <w:t xml:space="preserve">عیاشی ج 2 / 258 </w:t>
      </w:r>
      <w:r w:rsidRPr="00C05410">
        <w:rPr>
          <w:rStyle w:val="Char8"/>
          <w:rFonts w:hint="cs"/>
          <w:rtl/>
        </w:rPr>
        <w:t>– 261، و البرهان ج 2 / 368 – 273 ، الصافی ج 1 / 923 و تفسیر نور الثقلین ج 3 / 53 – 60 .</w:t>
      </w:r>
    </w:p>
  </w:footnote>
  <w:footnote w:id="127">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تفسیر </w:t>
      </w:r>
      <w:r w:rsidRPr="00C05410">
        <w:rPr>
          <w:rStyle w:val="Char8"/>
          <w:rtl/>
        </w:rPr>
        <w:t xml:space="preserve">عیاشی ج 2 / 258 و ج 2 / 261 ، البرهان ج 2 / 368 ج 2 / 373 ، الصافی 1 / 923 ، نور الثقلین ج 3 / 53 </w:t>
      </w:r>
      <w:r w:rsidRPr="00C05410">
        <w:rPr>
          <w:rStyle w:val="Char8"/>
          <w:rFonts w:hint="cs"/>
          <w:rtl/>
        </w:rPr>
        <w:t>– 60</w:t>
      </w:r>
      <w:r w:rsidRPr="00103B90">
        <w:rPr>
          <w:rStyle w:val="Char8"/>
          <w:rFonts w:hint="cs"/>
          <w:rtl/>
        </w:rPr>
        <w:t xml:space="preserve"> .</w:t>
      </w:r>
    </w:p>
  </w:footnote>
  <w:footnote w:id="128">
    <w:p w:rsidR="009B7D51" w:rsidRPr="00103B90" w:rsidRDefault="009B7D51" w:rsidP="00525FF3">
      <w:pPr>
        <w:pStyle w:val="FootnoteText"/>
        <w:bidi/>
        <w:ind w:left="272" w:hanging="272"/>
        <w:jc w:val="both"/>
        <w:rPr>
          <w:rStyle w:val="Char8"/>
        </w:rPr>
      </w:pPr>
      <w:r w:rsidRPr="00103B90">
        <w:rPr>
          <w:rStyle w:val="Char8"/>
        </w:rPr>
        <w:footnoteRef/>
      </w:r>
      <w:r w:rsidRPr="00103B90">
        <w:rPr>
          <w:rStyle w:val="Char8"/>
          <w:rtl/>
        </w:rPr>
        <w:t xml:space="preserve"> - </w:t>
      </w:r>
      <w:r w:rsidRPr="00525FF3">
        <w:rPr>
          <w:rStyle w:val="Char8"/>
          <w:rtl/>
        </w:rPr>
        <w:t>فروع الکافی حاشیه مراةالعقول ج 4 / 416</w:t>
      </w:r>
      <w:r w:rsidRPr="00103B90">
        <w:rPr>
          <w:rStyle w:val="Char8"/>
          <w:rtl/>
        </w:rPr>
        <w:t>.</w:t>
      </w:r>
    </w:p>
  </w:footnote>
  <w:footnote w:id="129">
    <w:p w:rsidR="009B7D51" w:rsidRPr="00103B90" w:rsidRDefault="009B7D51" w:rsidP="00525FF3">
      <w:pPr>
        <w:pStyle w:val="FootnoteText"/>
        <w:bidi/>
        <w:ind w:left="272" w:hanging="272"/>
        <w:jc w:val="both"/>
        <w:rPr>
          <w:rStyle w:val="Char8"/>
        </w:rPr>
      </w:pPr>
      <w:r w:rsidRPr="00103B90">
        <w:rPr>
          <w:rStyle w:val="Char8"/>
        </w:rPr>
        <w:footnoteRef/>
      </w:r>
      <w:r w:rsidRPr="00103B90">
        <w:rPr>
          <w:rStyle w:val="Char8"/>
          <w:rtl/>
        </w:rPr>
        <w:t xml:space="preserve"> - تفسیر </w:t>
      </w:r>
      <w:r w:rsidRPr="00525FF3">
        <w:rPr>
          <w:rStyle w:val="Char8"/>
          <w:rtl/>
        </w:rPr>
        <w:t>عیاشی ج 1 / 102 و 264 ، و البرهان ج 1 / 208 و 377 ، و تفسیر صافی ج 1 / 208 ، و بحار الانوار ج 3 / 378 ، الوافی کاشانی 1 / 314 ، بشارة المصطفی طبری ص 193 ، بصائر الدرجات ص 3-</w:t>
      </w:r>
      <w:r w:rsidRPr="00103B90">
        <w:rPr>
          <w:rStyle w:val="Char8"/>
          <w:rtl/>
        </w:rPr>
        <w:t xml:space="preserve"> 4.</w:t>
      </w:r>
    </w:p>
  </w:footnote>
  <w:footnote w:id="130">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w:t>
      </w:r>
      <w:r w:rsidRPr="00103B90">
        <w:rPr>
          <w:rStyle w:val="Char8"/>
          <w:rFonts w:eastAsia="B Badr"/>
          <w:rtl/>
        </w:rPr>
        <w:t>وسائل الش</w:t>
      </w:r>
      <w:r>
        <w:rPr>
          <w:rStyle w:val="Char8"/>
          <w:rFonts w:eastAsia="B Badr"/>
          <w:rtl/>
        </w:rPr>
        <w:t>ی</w:t>
      </w:r>
      <w:r w:rsidRPr="00103B90">
        <w:rPr>
          <w:rStyle w:val="Char8"/>
          <w:rFonts w:eastAsia="B Badr"/>
          <w:rtl/>
        </w:rPr>
        <w:t xml:space="preserve">عة ج7/380-381 ح18 </w:t>
      </w:r>
      <w:r w:rsidRPr="00525FF3">
        <w:rPr>
          <w:rStyle w:val="Charb"/>
          <w:rFonts w:eastAsia="B Badr"/>
          <w:rtl/>
        </w:rPr>
        <w:t>(باب وجوب تعظيم يوم الجمعة والتبرك به واتخاذه عيداً واجتناب جميع المحرمات فيه)</w:t>
      </w:r>
      <w:r w:rsidRPr="00103B90">
        <w:rPr>
          <w:rStyle w:val="Char8"/>
          <w:rFonts w:eastAsia="B Badr"/>
          <w:rtl/>
        </w:rPr>
        <w:t>.</w:t>
      </w:r>
    </w:p>
  </w:footnote>
  <w:footnote w:id="131">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تفسیر </w:t>
      </w:r>
      <w:r w:rsidRPr="000A254A">
        <w:rPr>
          <w:rStyle w:val="Char8"/>
          <w:rtl/>
        </w:rPr>
        <w:t>عیاشی ج 2 / 42 و الصافی ج 1 / 626 و البرهان ج 2 / 51 مستدرک الوسائل ج 5 / 228 و لاختصاص ص 252.</w:t>
      </w:r>
      <w:r w:rsidRPr="00103B90">
        <w:rPr>
          <w:rStyle w:val="Char8"/>
          <w:rtl/>
        </w:rPr>
        <w:t xml:space="preserve"> </w:t>
      </w:r>
    </w:p>
  </w:footnote>
  <w:footnote w:id="132">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شرح جا</w:t>
      </w:r>
      <w:r w:rsidRPr="000A254A">
        <w:rPr>
          <w:rStyle w:val="Char8"/>
          <w:rtl/>
        </w:rPr>
        <w:t xml:space="preserve">مع ج </w:t>
      </w:r>
      <w:r w:rsidRPr="00103B90">
        <w:rPr>
          <w:rStyle w:val="Char8"/>
          <w:rtl/>
        </w:rPr>
        <w:t xml:space="preserve">2 / 272 . </w:t>
      </w:r>
    </w:p>
  </w:footnote>
  <w:footnote w:id="133">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w:t>
      </w:r>
      <w:r w:rsidRPr="000A254A">
        <w:rPr>
          <w:rStyle w:val="Char8"/>
          <w:rtl/>
        </w:rPr>
        <w:t xml:space="preserve">اصول الکافی مع شرح </w:t>
      </w:r>
      <w:r w:rsidRPr="00103B90">
        <w:rPr>
          <w:rStyle w:val="Char8"/>
          <w:rtl/>
        </w:rPr>
        <w:t xml:space="preserve">جامع مازندرانی ج 2 / 259 . </w:t>
      </w:r>
    </w:p>
  </w:footnote>
  <w:footnote w:id="134">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w:t>
      </w:r>
      <w:r w:rsidRPr="00103B90">
        <w:rPr>
          <w:rStyle w:val="Char8"/>
          <w:rFonts w:eastAsia="B Badr"/>
          <w:rtl/>
        </w:rPr>
        <w:t>أصول ال</w:t>
      </w:r>
      <w:r>
        <w:rPr>
          <w:rStyle w:val="Char8"/>
          <w:rFonts w:eastAsia="B Badr"/>
          <w:rtl/>
        </w:rPr>
        <w:t>ک</w:t>
      </w:r>
      <w:r w:rsidRPr="00103B90">
        <w:rPr>
          <w:rStyle w:val="Char8"/>
          <w:rFonts w:eastAsia="B Badr"/>
          <w:rtl/>
        </w:rPr>
        <w:t>اف</w:t>
      </w:r>
      <w:r>
        <w:rPr>
          <w:rStyle w:val="Char8"/>
          <w:rFonts w:eastAsia="B Badr"/>
          <w:rtl/>
        </w:rPr>
        <w:t>ی</w:t>
      </w:r>
      <w:r w:rsidRPr="00103B90">
        <w:rPr>
          <w:rStyle w:val="Char8"/>
          <w:rFonts w:eastAsia="B Badr"/>
          <w:rtl/>
        </w:rPr>
        <w:t xml:space="preserve"> ج1/41 </w:t>
      </w:r>
      <w:r w:rsidRPr="000A254A">
        <w:rPr>
          <w:rStyle w:val="Char8"/>
          <w:rFonts w:eastAsia="B Badr"/>
          <w:rtl/>
        </w:rPr>
        <w:t>(</w:t>
      </w:r>
      <w:r>
        <w:rPr>
          <w:rStyle w:val="Char8"/>
          <w:rFonts w:eastAsia="B Badr"/>
          <w:rtl/>
        </w:rPr>
        <w:t>ک</w:t>
      </w:r>
      <w:r w:rsidRPr="000A254A">
        <w:rPr>
          <w:rStyle w:val="Char8"/>
          <w:rFonts w:eastAsia="B Badr"/>
          <w:rtl/>
        </w:rPr>
        <w:t>تاب فضل</w:t>
      </w:r>
      <w:r w:rsidRPr="00103B90">
        <w:rPr>
          <w:rStyle w:val="Char8"/>
          <w:rFonts w:eastAsia="B Badr"/>
          <w:rtl/>
        </w:rPr>
        <w:t xml:space="preserve"> العلم ح12 </w:t>
      </w:r>
      <w:r w:rsidRPr="00103B90">
        <w:rPr>
          <w:rStyle w:val="Char8"/>
          <w:rtl/>
        </w:rPr>
        <w:t xml:space="preserve">بابُ : </w:t>
      </w:r>
      <w:r w:rsidRPr="000A254A">
        <w:rPr>
          <w:rStyle w:val="Charb"/>
          <w:rtl/>
        </w:rPr>
        <w:t>روايةِ الكتب والحديثِ وفضلِ الكتابةِ)</w:t>
      </w:r>
      <w:r w:rsidRPr="00103B90">
        <w:rPr>
          <w:rStyle w:val="Char8"/>
          <w:rtl/>
        </w:rPr>
        <w:t>.</w:t>
      </w:r>
    </w:p>
  </w:footnote>
  <w:footnote w:id="135">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عقاید </w:t>
      </w:r>
      <w:r w:rsidRPr="000A254A">
        <w:rPr>
          <w:rStyle w:val="Char8"/>
          <w:rtl/>
        </w:rPr>
        <w:t>الامامیه مظفر</w:t>
      </w:r>
      <w:r w:rsidRPr="00103B90">
        <w:rPr>
          <w:rStyle w:val="Char8"/>
          <w:rtl/>
        </w:rPr>
        <w:t xml:space="preserve"> ص 66 . </w:t>
      </w:r>
    </w:p>
  </w:footnote>
  <w:footnote w:id="136">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w:t>
      </w:r>
      <w:r w:rsidRPr="000A254A">
        <w:rPr>
          <w:rStyle w:val="Char8"/>
          <w:rtl/>
        </w:rPr>
        <w:t>حکومت اسلامی</w:t>
      </w:r>
      <w:r w:rsidRPr="00103B90">
        <w:rPr>
          <w:rStyle w:val="Char8"/>
          <w:rtl/>
        </w:rPr>
        <w:t xml:space="preserve"> ص 13. </w:t>
      </w:r>
    </w:p>
  </w:footnote>
  <w:footnote w:id="137">
    <w:p w:rsidR="009B7D51" w:rsidRPr="00103B90" w:rsidRDefault="009B7D51" w:rsidP="000A254A">
      <w:pPr>
        <w:pStyle w:val="FootnoteText"/>
        <w:bidi/>
        <w:ind w:left="272" w:hanging="272"/>
        <w:jc w:val="both"/>
        <w:rPr>
          <w:rStyle w:val="Char8"/>
        </w:rPr>
      </w:pPr>
      <w:r w:rsidRPr="00103B90">
        <w:rPr>
          <w:rStyle w:val="Char8"/>
        </w:rPr>
        <w:footnoteRef/>
      </w:r>
      <w:r w:rsidRPr="00103B90">
        <w:rPr>
          <w:rStyle w:val="Char8"/>
          <w:rtl/>
        </w:rPr>
        <w:t xml:space="preserve">- الخمینی و </w:t>
      </w:r>
      <w:r w:rsidRPr="000A254A">
        <w:rPr>
          <w:rStyle w:val="Char8"/>
          <w:rtl/>
        </w:rPr>
        <w:t>الدولة الاسلامیة</w:t>
      </w:r>
      <w:r w:rsidRPr="00103B90">
        <w:rPr>
          <w:rStyle w:val="Char8"/>
          <w:rtl/>
        </w:rPr>
        <w:t xml:space="preserve"> ص 59 . </w:t>
      </w:r>
    </w:p>
  </w:footnote>
  <w:footnote w:id="138">
    <w:p w:rsidR="009B7D51" w:rsidRPr="00103B90" w:rsidRDefault="009B7D51" w:rsidP="000A254A">
      <w:pPr>
        <w:pStyle w:val="FootnoteText"/>
        <w:bidi/>
        <w:ind w:left="272" w:hanging="272"/>
        <w:jc w:val="both"/>
        <w:rPr>
          <w:rStyle w:val="Char8"/>
        </w:rPr>
      </w:pPr>
      <w:r w:rsidRPr="00103B90">
        <w:rPr>
          <w:rStyle w:val="Char8"/>
        </w:rPr>
        <w:footnoteRef/>
      </w:r>
      <w:r w:rsidRPr="00103B90">
        <w:rPr>
          <w:rStyle w:val="Char8"/>
          <w:rtl/>
        </w:rPr>
        <w:t xml:space="preserve">- قانون </w:t>
      </w:r>
      <w:r w:rsidRPr="000A254A">
        <w:rPr>
          <w:rStyle w:val="Char8"/>
          <w:rtl/>
        </w:rPr>
        <w:t>اسلامی جمهوری ایران، ص 20، نشر وزارت ارشاد</w:t>
      </w:r>
      <w:r w:rsidRPr="00103B90">
        <w:rPr>
          <w:rStyle w:val="Char8"/>
          <w:rtl/>
        </w:rPr>
        <w:t xml:space="preserve"> ایران . </w:t>
      </w:r>
    </w:p>
  </w:footnote>
  <w:footnote w:id="139">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اصول الفقه </w:t>
      </w:r>
      <w:r w:rsidRPr="000A254A">
        <w:rPr>
          <w:rStyle w:val="Char8"/>
          <w:rtl/>
        </w:rPr>
        <w:t>المقارن مظفر ج</w:t>
      </w:r>
      <w:r w:rsidRPr="00103B90">
        <w:rPr>
          <w:rStyle w:val="Char8"/>
          <w:rtl/>
        </w:rPr>
        <w:t xml:space="preserve"> 3 / 51 . </w:t>
      </w:r>
    </w:p>
  </w:footnote>
  <w:footnote w:id="140">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عقاید الامامیه م</w:t>
      </w:r>
      <w:r w:rsidRPr="000A254A">
        <w:rPr>
          <w:rStyle w:val="Char8"/>
          <w:rtl/>
        </w:rPr>
        <w:t>ظفر</w:t>
      </w:r>
      <w:r w:rsidRPr="00103B90">
        <w:rPr>
          <w:rStyle w:val="Char8"/>
          <w:rtl/>
        </w:rPr>
        <w:t xml:space="preserve"> ص 66 . </w:t>
      </w:r>
    </w:p>
  </w:footnote>
  <w:footnote w:id="141">
    <w:p w:rsidR="009B7D51" w:rsidRPr="00103B90" w:rsidRDefault="009B7D51" w:rsidP="00FC321B">
      <w:pPr>
        <w:pStyle w:val="FootnoteText"/>
        <w:bidi/>
        <w:ind w:left="272" w:hanging="272"/>
        <w:jc w:val="both"/>
        <w:rPr>
          <w:rStyle w:val="Char8"/>
        </w:rPr>
      </w:pPr>
      <w:r w:rsidRPr="00103B90">
        <w:rPr>
          <w:rStyle w:val="Char8"/>
        </w:rPr>
        <w:footnoteRef/>
      </w:r>
      <w:r w:rsidRPr="00103B90">
        <w:rPr>
          <w:rStyle w:val="Char8"/>
          <w:rtl/>
        </w:rPr>
        <w:t xml:space="preserve">- شهاب الدین </w:t>
      </w:r>
      <w:r w:rsidRPr="000A254A">
        <w:rPr>
          <w:rStyle w:val="Char8"/>
          <w:rtl/>
        </w:rPr>
        <w:t>نجفی و تعلیقات او بر احقاق</w:t>
      </w:r>
      <w:r w:rsidRPr="00103B90">
        <w:rPr>
          <w:rStyle w:val="Char8"/>
          <w:rtl/>
        </w:rPr>
        <w:t xml:space="preserve"> الحق تستری، ج 2 / 288 </w:t>
      </w:r>
      <w:r w:rsidRPr="009F5D08">
        <w:rPr>
          <w:rFonts w:cs="Times New Roman" w:hint="cs"/>
          <w:sz w:val="24"/>
          <w:szCs w:val="24"/>
          <w:rtl/>
        </w:rPr>
        <w:t>–</w:t>
      </w:r>
      <w:r w:rsidRPr="00103B90">
        <w:rPr>
          <w:rStyle w:val="Char8"/>
          <w:rFonts w:hint="cs"/>
          <w:rtl/>
        </w:rPr>
        <w:t xml:space="preserve"> 289 . </w:t>
      </w:r>
    </w:p>
  </w:footnote>
  <w:footnote w:id="142">
    <w:p w:rsidR="009B7D51" w:rsidRPr="00103B90" w:rsidRDefault="009B7D51" w:rsidP="000A254A">
      <w:pPr>
        <w:pStyle w:val="FootnoteText"/>
        <w:bidi/>
        <w:ind w:left="272" w:hanging="272"/>
        <w:jc w:val="both"/>
        <w:rPr>
          <w:rStyle w:val="Char8"/>
        </w:rPr>
      </w:pPr>
      <w:r w:rsidRPr="00103B90">
        <w:rPr>
          <w:rStyle w:val="Char8"/>
        </w:rPr>
        <w:footnoteRef/>
      </w:r>
      <w:r w:rsidRPr="00103B90">
        <w:rPr>
          <w:rStyle w:val="Char8"/>
          <w:rtl/>
        </w:rPr>
        <w:t xml:space="preserve">- مسائل </w:t>
      </w:r>
      <w:r w:rsidRPr="000A254A">
        <w:rPr>
          <w:rStyle w:val="Char8"/>
          <w:rtl/>
        </w:rPr>
        <w:t>المهدی مع مسالة</w:t>
      </w:r>
      <w:r w:rsidRPr="00103B90">
        <w:rPr>
          <w:rStyle w:val="Char8"/>
          <w:rtl/>
        </w:rPr>
        <w:t xml:space="preserve"> اخری، ص 22 . </w:t>
      </w:r>
    </w:p>
  </w:footnote>
  <w:footnote w:id="143">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اصل الشیعه و اصولها ص 79 . </w:t>
      </w:r>
    </w:p>
  </w:footnote>
  <w:footnote w:id="144">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اصول الکافی کلینی ج 1 / 399 . </w:t>
      </w:r>
    </w:p>
  </w:footnote>
  <w:footnote w:id="145">
    <w:p w:rsidR="009B7D51" w:rsidRPr="00103B90" w:rsidRDefault="009B7D51" w:rsidP="00FC321B">
      <w:pPr>
        <w:pStyle w:val="FootnoteText"/>
        <w:bidi/>
        <w:ind w:left="272" w:hanging="272"/>
        <w:jc w:val="both"/>
        <w:rPr>
          <w:rStyle w:val="Char8"/>
        </w:rPr>
      </w:pPr>
      <w:r w:rsidRPr="00103B90">
        <w:rPr>
          <w:rStyle w:val="Char8"/>
        </w:rPr>
        <w:footnoteRef/>
      </w:r>
      <w:r w:rsidRPr="00103B90">
        <w:rPr>
          <w:rStyle w:val="Char8"/>
          <w:rtl/>
        </w:rPr>
        <w:t xml:space="preserve">- الصحابه بین الصحبه اللغویه و صحبة الشرعیه، ص 25 . </w:t>
      </w:r>
    </w:p>
  </w:footnote>
  <w:footnote w:id="146">
    <w:p w:rsidR="009B7D51" w:rsidRPr="00103B90" w:rsidRDefault="009B7D51" w:rsidP="00FC321B">
      <w:pPr>
        <w:pStyle w:val="FootnoteText"/>
        <w:bidi/>
        <w:ind w:left="272" w:hanging="272"/>
        <w:jc w:val="both"/>
        <w:rPr>
          <w:rStyle w:val="Char8"/>
        </w:rPr>
      </w:pPr>
      <w:r w:rsidRPr="00103B90">
        <w:rPr>
          <w:rStyle w:val="Char8"/>
        </w:rPr>
        <w:footnoteRef/>
      </w:r>
      <w:r w:rsidRPr="00103B90">
        <w:rPr>
          <w:rStyle w:val="Char8"/>
          <w:rtl/>
        </w:rPr>
        <w:t>- آن</w:t>
      </w:r>
      <w:r>
        <w:rPr>
          <w:rStyle w:val="Char8"/>
          <w:rFonts w:hint="cs"/>
          <w:rtl/>
        </w:rPr>
        <w:t>‌</w:t>
      </w:r>
      <w:r w:rsidRPr="00103B90">
        <w:rPr>
          <w:rStyle w:val="Char8"/>
          <w:rtl/>
        </w:rPr>
        <w:t>ها پیروان عبدالله بن جع</w:t>
      </w:r>
      <w:r w:rsidRPr="00FC321B">
        <w:rPr>
          <w:rStyle w:val="Char8"/>
          <w:rtl/>
        </w:rPr>
        <w:t>فر بن محمد صادق هستند و آن</w:t>
      </w:r>
      <w:r w:rsidRPr="00FC321B">
        <w:rPr>
          <w:rStyle w:val="Char8"/>
          <w:rFonts w:hint="cs"/>
          <w:rtl/>
        </w:rPr>
        <w:t>‌</w:t>
      </w:r>
      <w:r w:rsidRPr="00FC321B">
        <w:rPr>
          <w:rStyle w:val="Char8"/>
          <w:rtl/>
        </w:rPr>
        <w:t>ها را به خاطر این فطحیه می</w:t>
      </w:r>
      <w:r w:rsidRPr="00FC321B">
        <w:rPr>
          <w:rStyle w:val="Char8"/>
          <w:rFonts w:hint="cs"/>
          <w:rtl/>
        </w:rPr>
        <w:t>‌</w:t>
      </w:r>
      <w:r w:rsidRPr="00FC321B">
        <w:rPr>
          <w:rStyle w:val="Char8"/>
          <w:rtl/>
        </w:rPr>
        <w:t>گویند که عبد الله سرش پهن بود. و نوبختی می</w:t>
      </w:r>
      <w:r w:rsidRPr="00FC321B">
        <w:rPr>
          <w:rStyle w:val="Char8"/>
          <w:rFonts w:hint="cs"/>
          <w:rtl/>
        </w:rPr>
        <w:t>‌</w:t>
      </w:r>
      <w:r w:rsidRPr="00FC321B">
        <w:rPr>
          <w:rStyle w:val="Char8"/>
          <w:rtl/>
        </w:rPr>
        <w:t>گوید : بیشتر علما و فقهای شیعه به این فرقه گرایش دارند ، و عبدالله فقط هفتاد روز زنده ماند آنگاه آن</w:t>
      </w:r>
      <w:r w:rsidRPr="00FC321B">
        <w:rPr>
          <w:rStyle w:val="Char8"/>
          <w:rFonts w:hint="cs"/>
          <w:rtl/>
        </w:rPr>
        <w:t>‌</w:t>
      </w:r>
      <w:r w:rsidRPr="00FC321B">
        <w:rPr>
          <w:rStyle w:val="Char8"/>
          <w:rtl/>
        </w:rPr>
        <w:t>ها از اعتقاد به امامت او برگشتند . (ن ک مسائل الامامة عبدالله الناشی الاکبر ص 46، و</w:t>
      </w:r>
      <w:r w:rsidRPr="00103B90">
        <w:rPr>
          <w:rStyle w:val="Char8"/>
          <w:rtl/>
        </w:rPr>
        <w:t xml:space="preserve"> فرق الشیعه نوبختی، ص 77 </w:t>
      </w:r>
      <w:r w:rsidRPr="009F5D08">
        <w:rPr>
          <w:rFonts w:cs="Times New Roman" w:hint="cs"/>
          <w:sz w:val="24"/>
          <w:szCs w:val="24"/>
          <w:rtl/>
        </w:rPr>
        <w:t>–</w:t>
      </w:r>
      <w:r w:rsidRPr="00103B90">
        <w:rPr>
          <w:rStyle w:val="Char8"/>
          <w:rFonts w:hint="cs"/>
          <w:rtl/>
        </w:rPr>
        <w:t xml:space="preserve"> 78، الحور العین نشوان حمیری ، ص 163 </w:t>
      </w:r>
      <w:r w:rsidRPr="009F5D08">
        <w:rPr>
          <w:rFonts w:cs="Times New Roman" w:hint="cs"/>
          <w:sz w:val="24"/>
          <w:szCs w:val="24"/>
          <w:rtl/>
        </w:rPr>
        <w:t>–</w:t>
      </w:r>
      <w:r w:rsidRPr="00103B90">
        <w:rPr>
          <w:rStyle w:val="Char8"/>
          <w:rFonts w:hint="cs"/>
          <w:rtl/>
        </w:rPr>
        <w:t xml:space="preserve"> 164. </w:t>
      </w:r>
    </w:p>
  </w:footnote>
  <w:footnote w:id="147">
    <w:p w:rsidR="009B7D51" w:rsidRPr="00103B90" w:rsidRDefault="009B7D51" w:rsidP="00FC321B">
      <w:pPr>
        <w:pStyle w:val="FootnoteText"/>
        <w:bidi/>
        <w:ind w:left="272" w:hanging="272"/>
        <w:jc w:val="both"/>
        <w:rPr>
          <w:rStyle w:val="Char8"/>
        </w:rPr>
      </w:pPr>
      <w:r w:rsidRPr="00103B90">
        <w:rPr>
          <w:rStyle w:val="Char8"/>
        </w:rPr>
        <w:footnoteRef/>
      </w:r>
      <w:r w:rsidRPr="00103B90">
        <w:rPr>
          <w:rStyle w:val="Char8"/>
          <w:rtl/>
        </w:rPr>
        <w:t>- واقفه ک</w:t>
      </w:r>
      <w:r w:rsidRPr="00FC321B">
        <w:rPr>
          <w:rStyle w:val="Char8"/>
          <w:rtl/>
        </w:rPr>
        <w:t>سانی هستند که برای امام هفتم موسی بن جعفر توقف کرده‌اند و بعد از او به امامت کسی قائل نشده‌اند چون آن</w:t>
      </w:r>
      <w:r>
        <w:rPr>
          <w:rStyle w:val="Char8"/>
          <w:rFonts w:hint="cs"/>
          <w:rtl/>
        </w:rPr>
        <w:t>‌</w:t>
      </w:r>
      <w:r w:rsidRPr="00FC321B">
        <w:rPr>
          <w:rStyle w:val="Char8"/>
          <w:rtl/>
        </w:rPr>
        <w:t xml:space="preserve">ها ادعا </w:t>
      </w:r>
      <w:r>
        <w:rPr>
          <w:rStyle w:val="Char8"/>
          <w:rtl/>
        </w:rPr>
        <w:t xml:space="preserve"> می‌</w:t>
      </w:r>
      <w:r w:rsidRPr="00FC321B">
        <w:rPr>
          <w:rStyle w:val="Char8"/>
          <w:rtl/>
        </w:rPr>
        <w:t>کنند که مو</w:t>
      </w:r>
      <w:r w:rsidRPr="00103B90">
        <w:rPr>
          <w:rStyle w:val="Char8"/>
          <w:rtl/>
        </w:rPr>
        <w:t>سی بن جعفر وفات نیافته و زنده است و منتظر ظهور و خروج او هستند (ن ک المقالات و الفرق قمی ، ص 93 و مسائل الامامة ، ص 47)</w:t>
      </w:r>
    </w:p>
  </w:footnote>
  <w:footnote w:id="148">
    <w:p w:rsidR="009B7D51" w:rsidRPr="00103B90" w:rsidRDefault="009B7D51" w:rsidP="00FC321B">
      <w:pPr>
        <w:pStyle w:val="FootnoteText"/>
        <w:bidi/>
        <w:ind w:left="272" w:hanging="272"/>
        <w:jc w:val="both"/>
        <w:rPr>
          <w:rStyle w:val="Char8"/>
        </w:rPr>
      </w:pPr>
      <w:r w:rsidRPr="00103B90">
        <w:rPr>
          <w:rStyle w:val="Char8"/>
        </w:rPr>
        <w:footnoteRef/>
      </w:r>
      <w:r w:rsidRPr="00103B90">
        <w:rPr>
          <w:rStyle w:val="Char8"/>
          <w:rtl/>
        </w:rPr>
        <w:t>- آن</w:t>
      </w:r>
      <w:r>
        <w:rPr>
          <w:rStyle w:val="Char8"/>
          <w:rFonts w:hint="cs"/>
          <w:rtl/>
        </w:rPr>
        <w:t>‌</w:t>
      </w:r>
      <w:r w:rsidRPr="00103B90">
        <w:rPr>
          <w:rStyle w:val="Char8"/>
          <w:rtl/>
        </w:rPr>
        <w:t>ها پیروان فردی به نام ناووس هستند آن</w:t>
      </w:r>
      <w:r>
        <w:rPr>
          <w:rStyle w:val="Char8"/>
          <w:rFonts w:hint="cs"/>
          <w:rtl/>
        </w:rPr>
        <w:t>‌</w:t>
      </w:r>
      <w:r w:rsidRPr="00103B90">
        <w:rPr>
          <w:rStyle w:val="Char8"/>
          <w:rtl/>
        </w:rPr>
        <w:t>ها می</w:t>
      </w:r>
      <w:r>
        <w:rPr>
          <w:rStyle w:val="Char8"/>
          <w:rFonts w:hint="cs"/>
          <w:rtl/>
        </w:rPr>
        <w:t>‌</w:t>
      </w:r>
      <w:r w:rsidRPr="00103B90">
        <w:rPr>
          <w:rStyle w:val="Char8"/>
          <w:rtl/>
        </w:rPr>
        <w:t>گفتند : که امام ششم جعفر بن محمد نمرده است و زنده است و ظهور می</w:t>
      </w:r>
      <w:r>
        <w:rPr>
          <w:rStyle w:val="Char8"/>
          <w:rFonts w:hint="cs"/>
          <w:rtl/>
        </w:rPr>
        <w:t>‌</w:t>
      </w:r>
      <w:r w:rsidRPr="00103B90">
        <w:rPr>
          <w:rStyle w:val="Char8"/>
          <w:rtl/>
        </w:rPr>
        <w:t>کند و حکومت را به دست می</w:t>
      </w:r>
      <w:r>
        <w:rPr>
          <w:rStyle w:val="Char8"/>
          <w:rFonts w:hint="cs"/>
          <w:rtl/>
        </w:rPr>
        <w:t>‌</w:t>
      </w:r>
      <w:r w:rsidRPr="00103B90">
        <w:rPr>
          <w:rStyle w:val="Char8"/>
          <w:rtl/>
        </w:rPr>
        <w:t xml:space="preserve">گیرد. (ن ک المقالات و الفرق ، ص 80 ، و فرق الشیعه ، ص 67 و الزینة رازی ص 286 و الحور العین ، ص 162) . </w:t>
      </w:r>
    </w:p>
  </w:footnote>
  <w:footnote w:id="149">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w:t>
      </w:r>
      <w:r w:rsidRPr="00103B90">
        <w:rPr>
          <w:rStyle w:val="Char8"/>
          <w:rFonts w:eastAsia="B Badr"/>
          <w:rtl/>
        </w:rPr>
        <w:t>بحار الأنوار ج2/253 ح72 (باب علل اختلاف الأخبار</w:t>
      </w:r>
      <w:r w:rsidRPr="00103B90">
        <w:rPr>
          <w:rStyle w:val="Char8"/>
          <w:rtl/>
        </w:rPr>
        <w:t>....</w:t>
      </w:r>
    </w:p>
  </w:footnote>
  <w:footnote w:id="150">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رجال کشی ص 456 ، 567 ، 616 محمد بن عمر کشی متوفای 350 هجری .</w:t>
      </w:r>
    </w:p>
  </w:footnote>
  <w:footnote w:id="151">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اصول الکافی ج 1 / 65 . </w:t>
      </w:r>
    </w:p>
  </w:footnote>
  <w:footnote w:id="152">
    <w:p w:rsidR="009B7D51" w:rsidRPr="00103B90" w:rsidRDefault="009B7D51" w:rsidP="00FC321B">
      <w:pPr>
        <w:pStyle w:val="FootnoteText"/>
        <w:bidi/>
        <w:ind w:left="272" w:hanging="272"/>
        <w:jc w:val="both"/>
        <w:rPr>
          <w:rStyle w:val="Char8"/>
        </w:rPr>
      </w:pPr>
      <w:r w:rsidRPr="00103B90">
        <w:rPr>
          <w:rStyle w:val="Char8"/>
        </w:rPr>
        <w:footnoteRef/>
      </w:r>
      <w:r w:rsidRPr="00103B90">
        <w:rPr>
          <w:rStyle w:val="Char8"/>
          <w:rtl/>
        </w:rPr>
        <w:t xml:space="preserve">- </w:t>
      </w:r>
      <w:r w:rsidRPr="00FC321B">
        <w:rPr>
          <w:rStyle w:val="Char8"/>
          <w:rtl/>
        </w:rPr>
        <w:t>المقالات و الفرق، ص 102</w:t>
      </w:r>
      <w:r w:rsidRPr="00103B90">
        <w:rPr>
          <w:rStyle w:val="Char8"/>
          <w:rtl/>
        </w:rPr>
        <w:t>.</w:t>
      </w:r>
    </w:p>
  </w:footnote>
  <w:footnote w:id="153">
    <w:p w:rsidR="009B7D51" w:rsidRPr="00103B90" w:rsidRDefault="009B7D51" w:rsidP="00FC321B">
      <w:pPr>
        <w:pStyle w:val="FootnoteText"/>
        <w:bidi/>
        <w:ind w:left="272" w:hanging="272"/>
        <w:jc w:val="both"/>
        <w:rPr>
          <w:rStyle w:val="Char8"/>
        </w:rPr>
      </w:pPr>
      <w:r w:rsidRPr="00103B90">
        <w:rPr>
          <w:rStyle w:val="Char8"/>
        </w:rPr>
        <w:footnoteRef/>
      </w:r>
      <w:r w:rsidRPr="00103B90">
        <w:rPr>
          <w:rStyle w:val="Char8"/>
          <w:rtl/>
        </w:rPr>
        <w:t xml:space="preserve">- بحار </w:t>
      </w:r>
      <w:r w:rsidRPr="00FC321B">
        <w:rPr>
          <w:rStyle w:val="Char8"/>
          <w:rtl/>
        </w:rPr>
        <w:t>الانوار مجلسی ج 51 / 212، و الغیبة طوسی 224</w:t>
      </w:r>
      <w:r w:rsidRPr="00103B90">
        <w:rPr>
          <w:rStyle w:val="Char8"/>
          <w:rtl/>
        </w:rPr>
        <w:t>.</w:t>
      </w:r>
    </w:p>
  </w:footnote>
  <w:footnote w:id="154">
    <w:p w:rsidR="009B7D51" w:rsidRPr="00103B90" w:rsidRDefault="009B7D51" w:rsidP="00FC321B">
      <w:pPr>
        <w:pStyle w:val="FootnoteText"/>
        <w:bidi/>
        <w:ind w:left="272" w:hanging="272"/>
        <w:jc w:val="both"/>
        <w:rPr>
          <w:rStyle w:val="Char8"/>
        </w:rPr>
      </w:pPr>
      <w:r w:rsidRPr="00103B90">
        <w:rPr>
          <w:rStyle w:val="Char8"/>
        </w:rPr>
        <w:footnoteRef/>
      </w:r>
      <w:r w:rsidRPr="00103B90">
        <w:rPr>
          <w:rStyle w:val="Char8"/>
          <w:rtl/>
        </w:rPr>
        <w:t xml:space="preserve">- </w:t>
      </w:r>
      <w:r w:rsidRPr="00FC321B">
        <w:rPr>
          <w:rStyle w:val="Char8"/>
          <w:rtl/>
        </w:rPr>
        <w:t xml:space="preserve">المقالات و الفرق سعد قمی ص 108 </w:t>
      </w:r>
      <w:r w:rsidRPr="00FC321B">
        <w:rPr>
          <w:rStyle w:val="Char8"/>
          <w:rFonts w:hint="cs"/>
          <w:rtl/>
        </w:rPr>
        <w:t xml:space="preserve">– </w:t>
      </w:r>
      <w:r w:rsidRPr="00FC321B">
        <w:rPr>
          <w:rStyle w:val="Char8"/>
          <w:rtl/>
        </w:rPr>
        <w:t>110</w:t>
      </w:r>
      <w:r w:rsidRPr="00103B90">
        <w:rPr>
          <w:rStyle w:val="Char8"/>
          <w:rtl/>
        </w:rPr>
        <w:t xml:space="preserve">. </w:t>
      </w:r>
    </w:p>
  </w:footnote>
  <w:footnote w:id="155">
    <w:p w:rsidR="009B7D51" w:rsidRPr="00103B90" w:rsidRDefault="009B7D51" w:rsidP="00FC321B">
      <w:pPr>
        <w:pStyle w:val="FootnoteText"/>
        <w:bidi/>
        <w:ind w:left="272" w:hanging="272"/>
        <w:jc w:val="both"/>
        <w:rPr>
          <w:rStyle w:val="Char8"/>
        </w:rPr>
      </w:pPr>
      <w:r w:rsidRPr="00103B90">
        <w:rPr>
          <w:rStyle w:val="Char8"/>
        </w:rPr>
        <w:footnoteRef/>
      </w:r>
      <w:r w:rsidRPr="00103B90">
        <w:rPr>
          <w:rStyle w:val="Char8"/>
          <w:rtl/>
        </w:rPr>
        <w:t xml:space="preserve"> - حصائل </w:t>
      </w:r>
      <w:r w:rsidRPr="00FC321B">
        <w:rPr>
          <w:rStyle w:val="Char8"/>
          <w:rtl/>
        </w:rPr>
        <w:t xml:space="preserve">الفکر فی احوال الامام المنتظر، محمد بحرانی ص 36 </w:t>
      </w:r>
      <w:r w:rsidRPr="00FC321B">
        <w:rPr>
          <w:rStyle w:val="Char8"/>
          <w:rFonts w:hint="cs"/>
          <w:rtl/>
        </w:rPr>
        <w:t>– 37</w:t>
      </w:r>
      <w:r w:rsidRPr="00103B90">
        <w:rPr>
          <w:rStyle w:val="Char8"/>
          <w:rFonts w:hint="cs"/>
          <w:rtl/>
        </w:rPr>
        <w:t xml:space="preserve">. </w:t>
      </w:r>
    </w:p>
  </w:footnote>
  <w:footnote w:id="156">
    <w:p w:rsidR="009B7D51" w:rsidRPr="00103B90" w:rsidRDefault="009B7D51" w:rsidP="00FC321B">
      <w:pPr>
        <w:pStyle w:val="FootnoteText"/>
        <w:bidi/>
        <w:ind w:left="272" w:hanging="272"/>
        <w:jc w:val="both"/>
        <w:rPr>
          <w:rStyle w:val="Char8"/>
        </w:rPr>
      </w:pPr>
      <w:r w:rsidRPr="00103B90">
        <w:rPr>
          <w:rStyle w:val="Char8"/>
        </w:rPr>
        <w:footnoteRef/>
      </w:r>
      <w:r w:rsidRPr="00103B90">
        <w:rPr>
          <w:rStyle w:val="Char8"/>
          <w:rtl/>
        </w:rPr>
        <w:t xml:space="preserve"> - من </w:t>
      </w:r>
      <w:r w:rsidRPr="00FC321B">
        <w:rPr>
          <w:rStyle w:val="Char8"/>
          <w:rtl/>
        </w:rPr>
        <w:t>لا یحضره الفقیه ابن بابویه قمی، ج 4 / 151، وسائل الشیعه ج 20 / 108، و علمای شیعه به توقیعات و نوشته</w:t>
      </w:r>
      <w:r>
        <w:rPr>
          <w:rStyle w:val="Char8"/>
          <w:rtl/>
        </w:rPr>
        <w:t xml:space="preserve">‌ها </w:t>
      </w:r>
      <w:r w:rsidRPr="00FC321B">
        <w:rPr>
          <w:rStyle w:val="Char8"/>
          <w:rtl/>
        </w:rPr>
        <w:t>اهمیت داده و آن را تدوین کرده‌اند چون از دیدگاه آنان این</w:t>
      </w:r>
      <w:r>
        <w:rPr>
          <w:rStyle w:val="Char8"/>
          <w:rFonts w:hint="cs"/>
          <w:rtl/>
        </w:rPr>
        <w:t>‌</w:t>
      </w:r>
      <w:r w:rsidRPr="00FC321B">
        <w:rPr>
          <w:rStyle w:val="Char8"/>
          <w:rtl/>
        </w:rPr>
        <w:t xml:space="preserve">ها وحی است که باطل از هیچ سویی به آن راه ندارد ! ، اصول الکافی 1/ 517 و اکمال الدین ابن بابویه ص 450، الغیبة طوسی، ص 172، الاحتجاج، ج 2 / 277، بحارالانوار 53 / 150 </w:t>
      </w:r>
      <w:r w:rsidRPr="00FC321B">
        <w:rPr>
          <w:rStyle w:val="Char8"/>
          <w:rFonts w:hint="cs"/>
          <w:rtl/>
        </w:rPr>
        <w:t>– 246، قرب الاسناد حمیر</w:t>
      </w:r>
      <w:r w:rsidRPr="00103B90">
        <w:rPr>
          <w:rStyle w:val="Char8"/>
          <w:rFonts w:hint="cs"/>
          <w:rtl/>
        </w:rPr>
        <w:t>ی، و الذریعه 4 / 500 .</w:t>
      </w:r>
    </w:p>
  </w:footnote>
  <w:footnote w:id="157">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الدعوة الاسلامیه خنیزی ، ج 2 / 112 .</w:t>
      </w:r>
    </w:p>
  </w:footnote>
  <w:footnote w:id="158">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w:t>
      </w:r>
      <w:r w:rsidRPr="004B3149">
        <w:rPr>
          <w:rStyle w:val="Char8"/>
          <w:rFonts w:eastAsia="B Badr"/>
          <w:rtl/>
        </w:rPr>
        <w:t>تهذ</w:t>
      </w:r>
      <w:r>
        <w:rPr>
          <w:rStyle w:val="Char8"/>
          <w:rFonts w:eastAsia="B Badr"/>
          <w:rtl/>
        </w:rPr>
        <w:t>ی</w:t>
      </w:r>
      <w:r w:rsidRPr="004B3149">
        <w:rPr>
          <w:rStyle w:val="Char8"/>
          <w:rFonts w:eastAsia="B Badr"/>
          <w:rtl/>
        </w:rPr>
        <w:t>ب الأح</w:t>
      </w:r>
      <w:r>
        <w:rPr>
          <w:rStyle w:val="Char8"/>
          <w:rFonts w:eastAsia="B Badr"/>
          <w:rtl/>
        </w:rPr>
        <w:t>ک</w:t>
      </w:r>
      <w:r w:rsidRPr="004B3149">
        <w:rPr>
          <w:rStyle w:val="Char8"/>
          <w:rFonts w:eastAsia="B Badr"/>
          <w:rtl/>
        </w:rPr>
        <w:t>ام ج</w:t>
      </w:r>
      <w:r w:rsidRPr="00103B90">
        <w:rPr>
          <w:rStyle w:val="Char8"/>
          <w:rFonts w:eastAsia="B Badr"/>
          <w:rtl/>
        </w:rPr>
        <w:t>1/9</w:t>
      </w:r>
    </w:p>
  </w:footnote>
  <w:footnote w:id="159">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w:t>
      </w:r>
      <w:r w:rsidRPr="004B3149">
        <w:rPr>
          <w:rStyle w:val="Char8"/>
          <w:rtl/>
        </w:rPr>
        <w:t xml:space="preserve">تهذیب الاحکام مقدمه 2 </w:t>
      </w:r>
      <w:r w:rsidRPr="004B3149">
        <w:rPr>
          <w:rStyle w:val="Char8"/>
          <w:rFonts w:hint="cs"/>
          <w:rtl/>
        </w:rPr>
        <w:t>– 3 ، ج 1 / 2 و مستدر الوسائل، ج 3 / 719، و الذریعه ج 4</w:t>
      </w:r>
      <w:r w:rsidRPr="00103B90">
        <w:rPr>
          <w:rStyle w:val="Char8"/>
          <w:rFonts w:hint="cs"/>
          <w:rtl/>
        </w:rPr>
        <w:t xml:space="preserve"> / 504 .</w:t>
      </w:r>
    </w:p>
  </w:footnote>
  <w:footnote w:id="160">
    <w:p w:rsidR="009B7D51" w:rsidRPr="00103B90" w:rsidRDefault="009B7D51" w:rsidP="004B3149">
      <w:pPr>
        <w:pStyle w:val="FootnoteText"/>
        <w:bidi/>
        <w:ind w:left="272" w:hanging="272"/>
        <w:jc w:val="both"/>
        <w:rPr>
          <w:rStyle w:val="Char8"/>
        </w:rPr>
      </w:pPr>
      <w:r w:rsidRPr="00103B90">
        <w:rPr>
          <w:rStyle w:val="Char8"/>
        </w:rPr>
        <w:footnoteRef/>
      </w:r>
      <w:r w:rsidRPr="00103B90">
        <w:rPr>
          <w:rStyle w:val="Char8"/>
          <w:rtl/>
        </w:rPr>
        <w:t xml:space="preserve">- </w:t>
      </w:r>
      <w:r w:rsidRPr="004B3149">
        <w:rPr>
          <w:rStyle w:val="Char8"/>
          <w:rtl/>
        </w:rPr>
        <w:t>مقدمه کافی،</w:t>
      </w:r>
      <w:r w:rsidRPr="00103B90">
        <w:rPr>
          <w:rStyle w:val="Char8"/>
          <w:rtl/>
        </w:rPr>
        <w:t xml:space="preserve"> ص 25 .</w:t>
      </w:r>
    </w:p>
  </w:footnote>
  <w:footnote w:id="161">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الکنی و الال</w:t>
      </w:r>
      <w:r w:rsidRPr="004B3149">
        <w:rPr>
          <w:rStyle w:val="Char8"/>
          <w:rtl/>
        </w:rPr>
        <w:t>قاب قم</w:t>
      </w:r>
      <w:r w:rsidRPr="00103B90">
        <w:rPr>
          <w:rStyle w:val="Char8"/>
          <w:rtl/>
        </w:rPr>
        <w:t>ی ج 3 / 98 .</w:t>
      </w:r>
    </w:p>
  </w:footnote>
  <w:footnote w:id="162">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الکنی و الالقاب ج 3 / 98 .</w:t>
      </w:r>
    </w:p>
  </w:footnote>
  <w:footnote w:id="163">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الکنی و الالقاب ج 6 / 114 .</w:t>
      </w:r>
    </w:p>
  </w:footnote>
  <w:footnote w:id="164">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الفهرست طوسی ، ص 161 . </w:t>
      </w:r>
    </w:p>
  </w:footnote>
  <w:footnote w:id="165">
    <w:p w:rsidR="009B7D51" w:rsidRPr="00103B90" w:rsidRDefault="009B7D51" w:rsidP="00BB29DC">
      <w:pPr>
        <w:pStyle w:val="FootnoteText"/>
        <w:bidi/>
        <w:ind w:left="272" w:hanging="272"/>
        <w:jc w:val="both"/>
        <w:rPr>
          <w:rStyle w:val="Char8"/>
        </w:rPr>
      </w:pPr>
      <w:r w:rsidRPr="00103B90">
        <w:rPr>
          <w:rStyle w:val="Char8"/>
        </w:rPr>
        <w:footnoteRef/>
      </w:r>
      <w:r w:rsidRPr="00103B90">
        <w:rPr>
          <w:rStyle w:val="Char8"/>
          <w:rtl/>
        </w:rPr>
        <w:t xml:space="preserve">- </w:t>
      </w:r>
      <w:r w:rsidRPr="00BB29DC">
        <w:rPr>
          <w:rStyle w:val="Char8"/>
          <w:rtl/>
        </w:rPr>
        <w:t xml:space="preserve">الفهرست طوسی، ص </w:t>
      </w:r>
      <w:r w:rsidRPr="00103B90">
        <w:rPr>
          <w:rStyle w:val="Char8"/>
          <w:rtl/>
        </w:rPr>
        <w:t xml:space="preserve">161 . </w:t>
      </w:r>
    </w:p>
  </w:footnote>
  <w:footnote w:id="166">
    <w:p w:rsidR="009B7D51" w:rsidRPr="00103B90" w:rsidRDefault="009B7D51" w:rsidP="00BB29DC">
      <w:pPr>
        <w:pStyle w:val="FootnoteText"/>
        <w:bidi/>
        <w:ind w:left="272" w:hanging="272"/>
        <w:jc w:val="both"/>
        <w:rPr>
          <w:rStyle w:val="Char8"/>
        </w:rPr>
      </w:pPr>
      <w:r w:rsidRPr="00103B90">
        <w:rPr>
          <w:rStyle w:val="Char8"/>
        </w:rPr>
        <w:footnoteRef/>
      </w:r>
      <w:r w:rsidRPr="00103B90">
        <w:rPr>
          <w:rStyle w:val="Char8"/>
          <w:rtl/>
        </w:rPr>
        <w:t xml:space="preserve">- اعیان </w:t>
      </w:r>
      <w:r w:rsidRPr="00BB29DC">
        <w:rPr>
          <w:rStyle w:val="Char8"/>
          <w:rtl/>
        </w:rPr>
        <w:t xml:space="preserve">الشیعه، ج 1 </w:t>
      </w:r>
      <w:r w:rsidRPr="00103B90">
        <w:rPr>
          <w:rStyle w:val="Char8"/>
          <w:rtl/>
        </w:rPr>
        <w:t>/ 28 .</w:t>
      </w:r>
    </w:p>
  </w:footnote>
  <w:footnote w:id="167">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w:t>
      </w:r>
      <w:r w:rsidRPr="00BB29DC">
        <w:rPr>
          <w:rStyle w:val="Char8"/>
          <w:rtl/>
        </w:rPr>
        <w:t xml:space="preserve">المراجعات ص 311 (مراجعة </w:t>
      </w:r>
      <w:r w:rsidRPr="00103B90">
        <w:rPr>
          <w:rStyle w:val="Char8"/>
          <w:rtl/>
        </w:rPr>
        <w:t>ش 110 )</w:t>
      </w:r>
    </w:p>
  </w:footnote>
  <w:footnote w:id="168">
    <w:p w:rsidR="009B7D51" w:rsidRPr="00103B90" w:rsidRDefault="009B7D51" w:rsidP="00BB29DC">
      <w:pPr>
        <w:pStyle w:val="FootnoteText"/>
        <w:bidi/>
        <w:ind w:left="272" w:hanging="272"/>
        <w:jc w:val="both"/>
        <w:rPr>
          <w:rStyle w:val="Char8"/>
        </w:rPr>
      </w:pPr>
      <w:r w:rsidRPr="00103B90">
        <w:rPr>
          <w:rStyle w:val="Char8"/>
        </w:rPr>
        <w:footnoteRef/>
      </w:r>
      <w:r w:rsidRPr="00103B90">
        <w:rPr>
          <w:rStyle w:val="Char8"/>
          <w:rtl/>
        </w:rPr>
        <w:t xml:space="preserve">- اسماعیلیه کسانی </w:t>
      </w:r>
      <w:r w:rsidRPr="00BB29DC">
        <w:rPr>
          <w:rStyle w:val="Char8"/>
          <w:rtl/>
        </w:rPr>
        <w:t>هستند که</w:t>
      </w:r>
      <w:r>
        <w:rPr>
          <w:rStyle w:val="Char8"/>
          <w:rtl/>
        </w:rPr>
        <w:t xml:space="preserve"> می‌</w:t>
      </w:r>
      <w:r w:rsidRPr="00BB29DC">
        <w:rPr>
          <w:rStyle w:val="Char8"/>
          <w:rtl/>
        </w:rPr>
        <w:t>گویند امام بعد از جعفر اسماعیل بن جعفر است ، و سپس بعد از او محمد بن اسماعیل بن جعفر را امام می</w:t>
      </w:r>
      <w:r>
        <w:rPr>
          <w:rStyle w:val="Char8"/>
          <w:rFonts w:hint="cs"/>
          <w:rtl/>
        </w:rPr>
        <w:t>‌</w:t>
      </w:r>
      <w:r w:rsidRPr="00BB29DC">
        <w:rPr>
          <w:rStyle w:val="Char8"/>
          <w:rtl/>
        </w:rPr>
        <w:t>دانند و امامت سایر فرزندان جعفر را انکار کرده‌اند و قرامطه و حشاشون و فاطمی</w:t>
      </w:r>
      <w:r>
        <w:rPr>
          <w:rStyle w:val="Char8"/>
          <w:rFonts w:hint="cs"/>
          <w:rtl/>
        </w:rPr>
        <w:t>‌</w:t>
      </w:r>
      <w:r w:rsidRPr="00BB29DC">
        <w:rPr>
          <w:rStyle w:val="Char8"/>
          <w:rtl/>
        </w:rPr>
        <w:t>ها و دروز و غیره از اسماعیلیه سرچشمه گرفته و از آن جدا شده‌اند، اسماعیلیه فرقه</w:t>
      </w:r>
      <w:r>
        <w:rPr>
          <w:rStyle w:val="Char8"/>
          <w:rFonts w:hint="cs"/>
          <w:rtl/>
        </w:rPr>
        <w:t>‌</w:t>
      </w:r>
      <w:r w:rsidRPr="00BB29DC">
        <w:rPr>
          <w:rStyle w:val="Char8"/>
          <w:rtl/>
        </w:rPr>
        <w:t>های متعددی دارند و القاب فراوانی دارند که بر حسب مناطق فرق می</w:t>
      </w:r>
      <w:r>
        <w:rPr>
          <w:rStyle w:val="Char8"/>
          <w:rFonts w:hint="cs"/>
          <w:rtl/>
        </w:rPr>
        <w:t>‌</w:t>
      </w:r>
      <w:r w:rsidRPr="00BB29DC">
        <w:rPr>
          <w:rStyle w:val="Char8"/>
          <w:rtl/>
        </w:rPr>
        <w:t>کند و مذهب</w:t>
      </w:r>
      <w:r>
        <w:rPr>
          <w:rStyle w:val="Char8"/>
          <w:rFonts w:hint="cs"/>
          <w:rtl/>
        </w:rPr>
        <w:t>‌</w:t>
      </w:r>
      <w:r w:rsidRPr="00BB29DC">
        <w:rPr>
          <w:rStyle w:val="Char8"/>
          <w:rtl/>
        </w:rPr>
        <w:t>شان در ظاهر رفض است و در باطن کفر محض است، آن</w:t>
      </w:r>
      <w:r>
        <w:rPr>
          <w:rStyle w:val="Char8"/>
          <w:rFonts w:hint="cs"/>
          <w:rtl/>
        </w:rPr>
        <w:t>‌</w:t>
      </w:r>
      <w:r w:rsidRPr="00BB29DC">
        <w:rPr>
          <w:rStyle w:val="Char8"/>
          <w:rtl/>
        </w:rPr>
        <w:t>ها صفات خدا را انکار می</w:t>
      </w:r>
      <w:r>
        <w:rPr>
          <w:rStyle w:val="Char8"/>
          <w:rFonts w:hint="cs"/>
          <w:rtl/>
        </w:rPr>
        <w:t>‌</w:t>
      </w:r>
      <w:r w:rsidRPr="00BB29DC">
        <w:rPr>
          <w:rStyle w:val="Char8"/>
          <w:rtl/>
        </w:rPr>
        <w:t>کنند و نبوت و عبادات را باطل می</w:t>
      </w:r>
      <w:r>
        <w:rPr>
          <w:rStyle w:val="Char8"/>
          <w:rFonts w:hint="cs"/>
          <w:rtl/>
        </w:rPr>
        <w:t>‌</w:t>
      </w:r>
      <w:r w:rsidRPr="00BB29DC">
        <w:rPr>
          <w:rStyle w:val="Char8"/>
          <w:rtl/>
        </w:rPr>
        <w:t>دانند و منکر قیامت هستند اما این مطالب را فقط برای کسانی اظهار می</w:t>
      </w:r>
      <w:r>
        <w:rPr>
          <w:rStyle w:val="Char8"/>
          <w:rFonts w:hint="cs"/>
          <w:rtl/>
        </w:rPr>
        <w:t>‌</w:t>
      </w:r>
      <w:r w:rsidRPr="00BB29DC">
        <w:rPr>
          <w:rStyle w:val="Char8"/>
          <w:rtl/>
        </w:rPr>
        <w:t>دارند که به آخرین رتبه در م</w:t>
      </w:r>
      <w:r w:rsidRPr="00103B90">
        <w:rPr>
          <w:rStyle w:val="Char8"/>
          <w:rtl/>
        </w:rPr>
        <w:t xml:space="preserve">ذهبشان رسیده باشد (ن ک الزینه رازی اسماعیلی ص 287 الفهرست بن ندیم، ص 267 </w:t>
      </w:r>
      <w:r w:rsidRPr="009F5D08">
        <w:rPr>
          <w:rFonts w:cs="Times New Roman" w:hint="cs"/>
          <w:sz w:val="24"/>
          <w:szCs w:val="24"/>
          <w:rtl/>
        </w:rPr>
        <w:t>–</w:t>
      </w:r>
      <w:r w:rsidRPr="00103B90">
        <w:rPr>
          <w:rStyle w:val="Char8"/>
          <w:rFonts w:hint="cs"/>
          <w:rtl/>
        </w:rPr>
        <w:t xml:space="preserve"> 268، و ملطی در التبنیه والر ص 218</w:t>
      </w:r>
      <w:r w:rsidRPr="00103B90">
        <w:rPr>
          <w:rStyle w:val="Char8"/>
          <w:rtl/>
        </w:rPr>
        <w:t xml:space="preserve">) . </w:t>
      </w:r>
    </w:p>
  </w:footnote>
  <w:footnote w:id="169">
    <w:p w:rsidR="009B7D51" w:rsidRPr="00103B90" w:rsidRDefault="009B7D51" w:rsidP="00BB29DC">
      <w:pPr>
        <w:pStyle w:val="FootnoteText"/>
        <w:bidi/>
        <w:ind w:left="272" w:hanging="272"/>
        <w:jc w:val="both"/>
        <w:rPr>
          <w:rStyle w:val="Char8"/>
        </w:rPr>
      </w:pPr>
      <w:r w:rsidRPr="00103B90">
        <w:rPr>
          <w:rStyle w:val="Char8"/>
        </w:rPr>
        <w:footnoteRef/>
      </w:r>
      <w:r w:rsidRPr="00103B90">
        <w:rPr>
          <w:rStyle w:val="Char8"/>
          <w:rtl/>
        </w:rPr>
        <w:t>- معالم العلما محمد بن علی بن شهر آشوب، ص 139 .</w:t>
      </w:r>
    </w:p>
  </w:footnote>
  <w:footnote w:id="170">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حکومت اسلامی ، 67 .</w:t>
      </w:r>
    </w:p>
  </w:footnote>
  <w:footnote w:id="171">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الوافی مقدمه دوم ، ج 1 / 11 فیض کاشانی .</w:t>
      </w:r>
    </w:p>
  </w:footnote>
  <w:footnote w:id="172">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وسائل الشیعه ، ج 20 / 100 .</w:t>
      </w:r>
    </w:p>
  </w:footnote>
  <w:footnote w:id="173">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الوافی ، مقدمه دوم ، ج 1 / 11 </w:t>
      </w:r>
      <w:r w:rsidRPr="009F5D08">
        <w:rPr>
          <w:rFonts w:cs="Times New Roman" w:hint="cs"/>
          <w:sz w:val="24"/>
          <w:szCs w:val="24"/>
          <w:rtl/>
        </w:rPr>
        <w:t>–</w:t>
      </w:r>
      <w:r w:rsidRPr="00103B90">
        <w:rPr>
          <w:rStyle w:val="Char8"/>
          <w:rFonts w:hint="cs"/>
          <w:rtl/>
        </w:rPr>
        <w:t xml:space="preserve"> 12 . </w:t>
      </w:r>
    </w:p>
  </w:footnote>
  <w:footnote w:id="174">
    <w:p w:rsidR="009B7D51" w:rsidRPr="00103B90" w:rsidRDefault="009B7D51" w:rsidP="00393C75">
      <w:pPr>
        <w:pStyle w:val="FootnoteText"/>
        <w:bidi/>
        <w:ind w:left="272" w:hanging="272"/>
        <w:jc w:val="both"/>
        <w:rPr>
          <w:rStyle w:val="Char8"/>
        </w:rPr>
      </w:pPr>
      <w:r w:rsidRPr="00103B90">
        <w:rPr>
          <w:rStyle w:val="Char8"/>
        </w:rPr>
        <w:footnoteRef/>
      </w:r>
      <w:r w:rsidRPr="00103B90">
        <w:rPr>
          <w:rStyle w:val="Char8"/>
          <w:rtl/>
        </w:rPr>
        <w:t>- تهذیب الوصول الی علم الاصول، حسن بن یوسف مطهر حلی ، ص 70 و اوائل المقالات مفید، ص 153 .</w:t>
      </w:r>
    </w:p>
  </w:footnote>
  <w:footnote w:id="175">
    <w:p w:rsidR="009B7D51" w:rsidRPr="00103B90" w:rsidRDefault="009B7D51" w:rsidP="00393C75">
      <w:pPr>
        <w:pStyle w:val="FootnoteText"/>
        <w:bidi/>
        <w:ind w:left="272" w:hanging="272"/>
        <w:jc w:val="both"/>
        <w:rPr>
          <w:rStyle w:val="Char8"/>
        </w:rPr>
      </w:pPr>
      <w:r w:rsidRPr="00103B90">
        <w:rPr>
          <w:rStyle w:val="Char8"/>
        </w:rPr>
        <w:footnoteRef/>
      </w:r>
      <w:r w:rsidRPr="00103B90">
        <w:rPr>
          <w:rStyle w:val="Char8"/>
          <w:rtl/>
        </w:rPr>
        <w:t xml:space="preserve">- رجال کشی، ص 133 </w:t>
      </w:r>
      <w:r w:rsidRPr="009F5D08">
        <w:rPr>
          <w:rFonts w:cs="Times New Roman" w:hint="cs"/>
          <w:sz w:val="24"/>
          <w:szCs w:val="24"/>
          <w:rtl/>
        </w:rPr>
        <w:t>–</w:t>
      </w:r>
      <w:r w:rsidRPr="00103B90">
        <w:rPr>
          <w:rStyle w:val="Char8"/>
          <w:rFonts w:hint="cs"/>
          <w:rtl/>
        </w:rPr>
        <w:t xml:space="preserve"> 136 .</w:t>
      </w:r>
    </w:p>
  </w:footnote>
  <w:footnote w:id="176">
    <w:p w:rsidR="009B7D51" w:rsidRPr="00103B90" w:rsidRDefault="009B7D51" w:rsidP="00393C75">
      <w:pPr>
        <w:pStyle w:val="FootnoteText"/>
        <w:bidi/>
        <w:ind w:left="272" w:hanging="272"/>
        <w:jc w:val="both"/>
        <w:rPr>
          <w:rStyle w:val="Char8"/>
        </w:rPr>
      </w:pPr>
      <w:r w:rsidRPr="00103B90">
        <w:rPr>
          <w:rStyle w:val="Char8"/>
        </w:rPr>
        <w:footnoteRef/>
      </w:r>
      <w:r w:rsidRPr="00103B90">
        <w:rPr>
          <w:rStyle w:val="Char8"/>
          <w:rtl/>
        </w:rPr>
        <w:t xml:space="preserve">- الفهرست طوسی، ص 161 . </w:t>
      </w:r>
    </w:p>
  </w:footnote>
  <w:footnote w:id="177">
    <w:p w:rsidR="009B7D51" w:rsidRPr="00103B90" w:rsidRDefault="009B7D51" w:rsidP="00393C75">
      <w:pPr>
        <w:pStyle w:val="FootnoteText"/>
        <w:bidi/>
        <w:ind w:left="272" w:hanging="272"/>
        <w:jc w:val="both"/>
        <w:rPr>
          <w:rStyle w:val="Char8"/>
        </w:rPr>
      </w:pPr>
      <w:r w:rsidRPr="00103B90">
        <w:rPr>
          <w:rStyle w:val="Char8"/>
        </w:rPr>
        <w:footnoteRef/>
      </w:r>
      <w:r w:rsidRPr="00103B90">
        <w:rPr>
          <w:rStyle w:val="Char8"/>
          <w:rtl/>
        </w:rPr>
        <w:t>- اصول الکافی، ج 1 / 144 .</w:t>
      </w:r>
    </w:p>
  </w:footnote>
  <w:footnote w:id="178">
    <w:p w:rsidR="009B7D51" w:rsidRPr="00103B90" w:rsidRDefault="009B7D51" w:rsidP="00393C75">
      <w:pPr>
        <w:pStyle w:val="FootnoteText"/>
        <w:bidi/>
        <w:ind w:left="272" w:hanging="272"/>
        <w:jc w:val="both"/>
        <w:rPr>
          <w:rStyle w:val="Char8"/>
        </w:rPr>
      </w:pPr>
      <w:r w:rsidRPr="00103B90">
        <w:rPr>
          <w:rStyle w:val="Char8"/>
        </w:rPr>
        <w:footnoteRef/>
      </w:r>
      <w:r w:rsidRPr="00103B90">
        <w:rPr>
          <w:rStyle w:val="Char8"/>
          <w:rtl/>
        </w:rPr>
        <w:t>- اصول الکافی، ج 1 / 440 .</w:t>
      </w:r>
    </w:p>
  </w:footnote>
  <w:footnote w:id="179">
    <w:p w:rsidR="009B7D51" w:rsidRPr="00103B90" w:rsidRDefault="009B7D51" w:rsidP="00393C75">
      <w:pPr>
        <w:pStyle w:val="FootnoteText"/>
        <w:bidi/>
        <w:ind w:left="272" w:hanging="272"/>
        <w:jc w:val="both"/>
        <w:rPr>
          <w:rStyle w:val="Char8"/>
        </w:rPr>
      </w:pPr>
      <w:r w:rsidRPr="00103B90">
        <w:rPr>
          <w:rStyle w:val="Char8"/>
        </w:rPr>
        <w:footnoteRef/>
      </w:r>
      <w:r w:rsidRPr="00103B90">
        <w:rPr>
          <w:rStyle w:val="Char8"/>
          <w:rtl/>
        </w:rPr>
        <w:t xml:space="preserve">- اصول الکافی، ج 1 / 435 . </w:t>
      </w:r>
    </w:p>
  </w:footnote>
  <w:footnote w:id="180">
    <w:p w:rsidR="009B7D51" w:rsidRPr="00103B90" w:rsidRDefault="009B7D51" w:rsidP="00393C75">
      <w:pPr>
        <w:pStyle w:val="FootnoteText"/>
        <w:bidi/>
        <w:ind w:left="272" w:hanging="272"/>
        <w:jc w:val="both"/>
        <w:rPr>
          <w:rStyle w:val="Char8"/>
        </w:rPr>
      </w:pPr>
      <w:r w:rsidRPr="00103B90">
        <w:rPr>
          <w:rStyle w:val="Char8"/>
        </w:rPr>
        <w:footnoteRef/>
      </w:r>
      <w:r w:rsidRPr="00103B90">
        <w:rPr>
          <w:rStyle w:val="Char8"/>
          <w:rtl/>
        </w:rPr>
        <w:t xml:space="preserve">- شرح الزیارة الجامعه الکبیره، ص 107 . </w:t>
      </w:r>
    </w:p>
  </w:footnote>
  <w:footnote w:id="181">
    <w:p w:rsidR="009B7D51" w:rsidRPr="00103B90" w:rsidRDefault="009B7D51" w:rsidP="005E403C">
      <w:pPr>
        <w:pStyle w:val="FootnoteText"/>
        <w:bidi/>
        <w:ind w:left="272" w:hanging="272"/>
        <w:jc w:val="both"/>
        <w:rPr>
          <w:rStyle w:val="Char8"/>
        </w:rPr>
      </w:pPr>
      <w:r w:rsidRPr="00103B90">
        <w:rPr>
          <w:rStyle w:val="Char8"/>
        </w:rPr>
        <w:footnoteRef/>
      </w:r>
      <w:r w:rsidRPr="00103B90">
        <w:rPr>
          <w:rStyle w:val="Char8"/>
          <w:rtl/>
        </w:rPr>
        <w:t>- اصول</w:t>
      </w:r>
      <w:r w:rsidRPr="005E403C">
        <w:rPr>
          <w:rStyle w:val="Char8"/>
          <w:rtl/>
        </w:rPr>
        <w:t xml:space="preserve"> الکافی کلینی، ج 1 / 427 ش 76</w:t>
      </w:r>
      <w:r w:rsidRPr="00103B90">
        <w:rPr>
          <w:rStyle w:val="Char8"/>
          <w:rtl/>
        </w:rPr>
        <w:t xml:space="preserve"> .</w:t>
      </w:r>
    </w:p>
  </w:footnote>
  <w:footnote w:id="182">
    <w:p w:rsidR="009B7D51" w:rsidRPr="005E403C" w:rsidRDefault="009B7D51" w:rsidP="005E403C">
      <w:pPr>
        <w:pStyle w:val="FootnoteText"/>
        <w:bidi/>
        <w:ind w:left="272" w:hanging="272"/>
        <w:jc w:val="both"/>
        <w:rPr>
          <w:rStyle w:val="Char8"/>
        </w:rPr>
      </w:pPr>
      <w:r w:rsidRPr="00103B90">
        <w:rPr>
          <w:rStyle w:val="Char8"/>
        </w:rPr>
        <w:footnoteRef/>
      </w:r>
      <w:r w:rsidRPr="00103B90">
        <w:rPr>
          <w:rStyle w:val="Char8"/>
          <w:rtl/>
        </w:rPr>
        <w:t xml:space="preserve">- کنز </w:t>
      </w:r>
      <w:r w:rsidRPr="005E403C">
        <w:rPr>
          <w:rStyle w:val="Char8"/>
          <w:rtl/>
        </w:rPr>
        <w:t>جامع الفواید، ص 277، و بحار الانوار، ج 23 / 364، و تفسیر قمی، ج 2 / 256 و اصول الکافی، ج 1 / 421 .</w:t>
      </w:r>
    </w:p>
  </w:footnote>
  <w:footnote w:id="183">
    <w:p w:rsidR="009B7D51" w:rsidRPr="005E403C" w:rsidRDefault="009B7D51" w:rsidP="005E403C">
      <w:pPr>
        <w:pStyle w:val="FootnoteText"/>
        <w:bidi/>
        <w:ind w:left="272" w:hanging="272"/>
        <w:jc w:val="both"/>
        <w:rPr>
          <w:rStyle w:val="Char8"/>
        </w:rPr>
      </w:pPr>
      <w:r w:rsidRPr="00103B90">
        <w:rPr>
          <w:rStyle w:val="Char8"/>
        </w:rPr>
        <w:footnoteRef/>
      </w:r>
      <w:r w:rsidRPr="00103B90">
        <w:rPr>
          <w:rStyle w:val="Char8"/>
          <w:rtl/>
        </w:rPr>
        <w:t xml:space="preserve">- بحار الانوار، ج </w:t>
      </w:r>
      <w:r w:rsidRPr="005E403C">
        <w:rPr>
          <w:rStyle w:val="Char8"/>
          <w:rtl/>
        </w:rPr>
        <w:t>23 / 391، و کنز الفوائد، ص 207 محمد بن علی کراجکی متوفای سال 449 هجری .</w:t>
      </w:r>
    </w:p>
  </w:footnote>
  <w:footnote w:id="184">
    <w:p w:rsidR="009B7D51" w:rsidRPr="00103B90" w:rsidRDefault="009B7D51" w:rsidP="00947BE3">
      <w:pPr>
        <w:pStyle w:val="FootnoteText"/>
        <w:bidi/>
        <w:ind w:left="272" w:hanging="272"/>
        <w:jc w:val="both"/>
        <w:rPr>
          <w:rStyle w:val="Char8"/>
        </w:rPr>
      </w:pPr>
      <w:r w:rsidRPr="00103B90">
        <w:rPr>
          <w:rStyle w:val="Char8"/>
        </w:rPr>
        <w:footnoteRef/>
      </w:r>
      <w:r w:rsidRPr="00103B90">
        <w:rPr>
          <w:rStyle w:val="Char8"/>
          <w:rtl/>
        </w:rPr>
        <w:t>- البرهان، بحرانی، ج 4/ 78 .</w:t>
      </w:r>
    </w:p>
  </w:footnote>
  <w:footnote w:id="185">
    <w:p w:rsidR="009B7D51" w:rsidRPr="00103B90" w:rsidRDefault="009B7D51" w:rsidP="00947BE3">
      <w:pPr>
        <w:pStyle w:val="FootnoteText"/>
        <w:bidi/>
        <w:ind w:left="272" w:hanging="272"/>
        <w:jc w:val="both"/>
        <w:rPr>
          <w:rStyle w:val="Char8"/>
        </w:rPr>
      </w:pPr>
      <w:r w:rsidRPr="00103B90">
        <w:rPr>
          <w:rStyle w:val="Char8"/>
        </w:rPr>
        <w:footnoteRef/>
      </w:r>
      <w:r w:rsidRPr="00103B90">
        <w:rPr>
          <w:rStyle w:val="Char8"/>
          <w:rtl/>
        </w:rPr>
        <w:t xml:space="preserve">- بحار الانوار، ج 27 / 166 </w:t>
      </w:r>
      <w:r w:rsidRPr="009F5D08">
        <w:rPr>
          <w:rFonts w:cs="Times New Roman" w:hint="cs"/>
          <w:sz w:val="24"/>
          <w:szCs w:val="24"/>
          <w:rtl/>
        </w:rPr>
        <w:t>–</w:t>
      </w:r>
      <w:r w:rsidRPr="00103B90">
        <w:rPr>
          <w:rStyle w:val="Char8"/>
          <w:rFonts w:hint="cs"/>
          <w:rtl/>
        </w:rPr>
        <w:t xml:space="preserve"> 202 .</w:t>
      </w:r>
    </w:p>
  </w:footnote>
  <w:footnote w:id="186">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w:t>
      </w:r>
      <w:r w:rsidRPr="00103B90">
        <w:rPr>
          <w:rStyle w:val="Char8"/>
          <w:rFonts w:eastAsia="B Badr"/>
          <w:rtl/>
        </w:rPr>
        <w:t xml:space="preserve">بحار الأنوار ج27/166 </w:t>
      </w:r>
      <w:r w:rsidRPr="00947BE3">
        <w:rPr>
          <w:rStyle w:val="Charb"/>
          <w:rFonts w:eastAsia="B Badr"/>
          <w:rtl/>
        </w:rPr>
        <w:t xml:space="preserve">(باب أنه لا تُقبل الأعمال إلاَّ بالولاية) </w:t>
      </w:r>
      <w:r w:rsidRPr="00103B90">
        <w:rPr>
          <w:rStyle w:val="Char8"/>
          <w:rFonts w:eastAsia="B Badr"/>
          <w:rtl/>
        </w:rPr>
        <w:t>.</w:t>
      </w:r>
    </w:p>
  </w:footnote>
  <w:footnote w:id="187">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w:t>
      </w:r>
      <w:r w:rsidRPr="00103B90">
        <w:rPr>
          <w:rStyle w:val="Char8"/>
          <w:rFonts w:eastAsia="B Badr"/>
          <w:rtl/>
        </w:rPr>
        <w:t>أصول ال</w:t>
      </w:r>
      <w:r>
        <w:rPr>
          <w:rStyle w:val="Char8"/>
          <w:rFonts w:eastAsia="B Badr"/>
          <w:rtl/>
        </w:rPr>
        <w:t>ک</w:t>
      </w:r>
      <w:r w:rsidRPr="00103B90">
        <w:rPr>
          <w:rStyle w:val="Char8"/>
          <w:rFonts w:eastAsia="B Badr"/>
          <w:rtl/>
        </w:rPr>
        <w:t>اف</w:t>
      </w:r>
      <w:r>
        <w:rPr>
          <w:rStyle w:val="Char8"/>
          <w:rFonts w:eastAsia="B Badr"/>
          <w:rtl/>
        </w:rPr>
        <w:t>ی</w:t>
      </w:r>
      <w:r w:rsidRPr="00103B90">
        <w:rPr>
          <w:rStyle w:val="Char8"/>
          <w:rFonts w:eastAsia="B Badr"/>
          <w:rtl/>
        </w:rPr>
        <w:t xml:space="preserve"> ج1/331-332 (</w:t>
      </w:r>
      <w:r>
        <w:rPr>
          <w:rStyle w:val="Char8"/>
          <w:rFonts w:eastAsia="B Badr"/>
          <w:rtl/>
        </w:rPr>
        <w:t>ک</w:t>
      </w:r>
      <w:r w:rsidRPr="00103B90">
        <w:rPr>
          <w:rStyle w:val="Char8"/>
          <w:rFonts w:eastAsia="B Badr"/>
          <w:rtl/>
        </w:rPr>
        <w:t xml:space="preserve">تاب الحجة ح7 </w:t>
      </w:r>
      <w:r w:rsidRPr="00947BE3">
        <w:rPr>
          <w:rStyle w:val="Charb"/>
          <w:rFonts w:eastAsia="B Badr"/>
          <w:rtl/>
        </w:rPr>
        <w:t>باب فيه نتف وجوامع من الرواية في الولاية)</w:t>
      </w:r>
      <w:r w:rsidRPr="00103B90">
        <w:rPr>
          <w:rStyle w:val="Char8"/>
          <w:rFonts w:eastAsia="B Badr"/>
          <w:rtl/>
        </w:rPr>
        <w:t xml:space="preserve"> .</w:t>
      </w:r>
    </w:p>
  </w:footnote>
  <w:footnote w:id="188">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w:t>
      </w:r>
      <w:r w:rsidRPr="00103B90">
        <w:rPr>
          <w:rStyle w:val="Char8"/>
          <w:rFonts w:eastAsia="B Badr"/>
          <w:rtl/>
        </w:rPr>
        <w:t>تفس</w:t>
      </w:r>
      <w:r>
        <w:rPr>
          <w:rStyle w:val="Char8"/>
          <w:rFonts w:eastAsia="B Badr"/>
          <w:rtl/>
        </w:rPr>
        <w:t>ی</w:t>
      </w:r>
      <w:r w:rsidRPr="00103B90">
        <w:rPr>
          <w:rStyle w:val="Char8"/>
          <w:rFonts w:eastAsia="B Badr"/>
          <w:rtl/>
        </w:rPr>
        <w:t>ر فرات ص397 ح528،</w:t>
      </w:r>
      <w:r>
        <w:rPr>
          <w:rStyle w:val="Char8"/>
          <w:rFonts w:eastAsia="B Badr" w:hint="cs"/>
          <w:rtl/>
        </w:rPr>
        <w:t xml:space="preserve"> </w:t>
      </w:r>
      <w:r w:rsidRPr="00103B90">
        <w:rPr>
          <w:rStyle w:val="Char8"/>
          <w:rFonts w:eastAsia="B Badr"/>
          <w:rtl/>
        </w:rPr>
        <w:t>بحار الأنوار ج23/247 ح19</w:t>
      </w:r>
    </w:p>
  </w:footnote>
  <w:footnote w:id="189">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بحار الانوار ، مجلسی ج 23 / 97 </w:t>
      </w:r>
      <w:r w:rsidRPr="009F5D08">
        <w:rPr>
          <w:rFonts w:cs="Times New Roman" w:hint="cs"/>
          <w:sz w:val="24"/>
          <w:szCs w:val="24"/>
          <w:rtl/>
        </w:rPr>
        <w:t>–</w:t>
      </w:r>
      <w:r w:rsidRPr="00103B90">
        <w:rPr>
          <w:rStyle w:val="Char8"/>
          <w:rFonts w:hint="cs"/>
          <w:rtl/>
        </w:rPr>
        <w:t xml:space="preserve"> 99 .</w:t>
      </w:r>
    </w:p>
  </w:footnote>
  <w:footnote w:id="190">
    <w:p w:rsidR="009B7D51" w:rsidRPr="00103B90" w:rsidRDefault="009B7D51" w:rsidP="00947BE3">
      <w:pPr>
        <w:pStyle w:val="FootnoteText"/>
        <w:bidi/>
        <w:ind w:left="272" w:hanging="272"/>
        <w:jc w:val="both"/>
        <w:rPr>
          <w:rStyle w:val="Char8"/>
        </w:rPr>
      </w:pPr>
      <w:r w:rsidRPr="00103B90">
        <w:rPr>
          <w:rStyle w:val="Char8"/>
        </w:rPr>
        <w:footnoteRef/>
      </w:r>
      <w:r w:rsidRPr="00103B90">
        <w:rPr>
          <w:rStyle w:val="Char8"/>
          <w:rtl/>
        </w:rPr>
        <w:t xml:space="preserve">- الاختصاص مفید، ص 250، و بحار الانوار، ج 26 / 294. </w:t>
      </w:r>
    </w:p>
  </w:footnote>
  <w:footnote w:id="191">
    <w:p w:rsidR="009B7D51" w:rsidRPr="00103B90" w:rsidRDefault="009B7D51" w:rsidP="00947BE3">
      <w:pPr>
        <w:pStyle w:val="FootnoteText"/>
        <w:bidi/>
        <w:ind w:left="272" w:hanging="272"/>
        <w:jc w:val="both"/>
        <w:rPr>
          <w:rStyle w:val="Char8"/>
        </w:rPr>
      </w:pPr>
      <w:r w:rsidRPr="00103B90">
        <w:rPr>
          <w:rStyle w:val="Char8"/>
        </w:rPr>
        <w:footnoteRef/>
      </w:r>
      <w:r w:rsidRPr="00103B90">
        <w:rPr>
          <w:rStyle w:val="Char8"/>
          <w:rtl/>
        </w:rPr>
        <w:t>- الکافی، ج 1 / 145.</w:t>
      </w:r>
    </w:p>
  </w:footnote>
  <w:footnote w:id="192">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w:t>
      </w:r>
      <w:r w:rsidRPr="00103B90">
        <w:rPr>
          <w:rStyle w:val="Char8"/>
          <w:rFonts w:eastAsia="B Badr"/>
          <w:rtl/>
        </w:rPr>
        <w:t>إرشاد القلوب ج2/414 حسن بن محمد د</w:t>
      </w:r>
      <w:r>
        <w:rPr>
          <w:rStyle w:val="Char8"/>
          <w:rFonts w:eastAsia="B Badr"/>
          <w:rtl/>
        </w:rPr>
        <w:t>ی</w:t>
      </w:r>
      <w:r w:rsidRPr="00103B90">
        <w:rPr>
          <w:rStyle w:val="Char8"/>
          <w:rFonts w:eastAsia="B Badr"/>
          <w:rtl/>
        </w:rPr>
        <w:t>لم</w:t>
      </w:r>
      <w:r>
        <w:rPr>
          <w:rStyle w:val="Char8"/>
          <w:rFonts w:eastAsia="B Badr"/>
          <w:rtl/>
        </w:rPr>
        <w:t>ی</w:t>
      </w:r>
    </w:p>
  </w:footnote>
  <w:footnote w:id="193">
    <w:p w:rsidR="009B7D51" w:rsidRPr="00103B90" w:rsidRDefault="009B7D51" w:rsidP="00947BE3">
      <w:pPr>
        <w:pStyle w:val="FootnoteText"/>
        <w:bidi/>
        <w:ind w:left="272" w:hanging="272"/>
        <w:jc w:val="both"/>
        <w:rPr>
          <w:rStyle w:val="Char8"/>
        </w:rPr>
      </w:pPr>
      <w:r w:rsidRPr="00103B90">
        <w:rPr>
          <w:rStyle w:val="Char8"/>
        </w:rPr>
        <w:footnoteRef/>
      </w:r>
      <w:r w:rsidRPr="00103B90">
        <w:rPr>
          <w:rStyle w:val="Char8"/>
          <w:rtl/>
        </w:rPr>
        <w:t xml:space="preserve">- بصائر الدرجات الکبری، صفار ، ص 61. </w:t>
      </w:r>
    </w:p>
  </w:footnote>
  <w:footnote w:id="194">
    <w:p w:rsidR="009B7D51" w:rsidRPr="00103B90" w:rsidRDefault="009B7D51" w:rsidP="001A5C64">
      <w:pPr>
        <w:pStyle w:val="FootnoteText"/>
        <w:bidi/>
        <w:ind w:left="272" w:hanging="272"/>
        <w:jc w:val="both"/>
        <w:rPr>
          <w:rStyle w:val="Char8"/>
        </w:rPr>
      </w:pPr>
      <w:r w:rsidRPr="00103B90">
        <w:rPr>
          <w:rStyle w:val="Char8"/>
        </w:rPr>
        <w:footnoteRef/>
      </w:r>
      <w:r w:rsidRPr="00103B90">
        <w:rPr>
          <w:rStyle w:val="Char8"/>
          <w:rtl/>
        </w:rPr>
        <w:t>- وسائل الشیعه، ج 4 / 1139 .</w:t>
      </w:r>
    </w:p>
  </w:footnote>
  <w:footnote w:id="195">
    <w:p w:rsidR="009B7D51" w:rsidRPr="00103B90" w:rsidRDefault="009B7D51" w:rsidP="001A5C64">
      <w:pPr>
        <w:pStyle w:val="FootnoteText"/>
        <w:bidi/>
        <w:ind w:left="272" w:hanging="272"/>
        <w:jc w:val="both"/>
        <w:rPr>
          <w:rStyle w:val="Char8"/>
        </w:rPr>
      </w:pPr>
      <w:r w:rsidRPr="00103B90">
        <w:rPr>
          <w:rStyle w:val="Char8"/>
        </w:rPr>
        <w:footnoteRef/>
      </w:r>
      <w:r w:rsidRPr="00103B90">
        <w:rPr>
          <w:rStyle w:val="Char8"/>
          <w:rtl/>
        </w:rPr>
        <w:t xml:space="preserve">- بشارة المصطفی لشیعة المرتضی، عماد الدین طبری شیعه، ص 117 </w:t>
      </w:r>
      <w:r w:rsidRPr="009F5D08">
        <w:rPr>
          <w:rFonts w:cs="Times New Roman" w:hint="cs"/>
          <w:sz w:val="24"/>
          <w:szCs w:val="24"/>
          <w:rtl/>
        </w:rPr>
        <w:t>–</w:t>
      </w:r>
      <w:r w:rsidRPr="00103B90">
        <w:rPr>
          <w:rStyle w:val="Char8"/>
          <w:rFonts w:hint="cs"/>
          <w:rtl/>
        </w:rPr>
        <w:t xml:space="preserve"> 119، و بحار الانوار، ج 23 / 103 .</w:t>
      </w:r>
    </w:p>
  </w:footnote>
  <w:footnote w:id="196">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بحار الانوار ، ج 23 / 279 . </w:t>
      </w:r>
    </w:p>
  </w:footnote>
  <w:footnote w:id="197">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بحار الانوار ، ج 26 / 325 ، و وسائل الشیعه حر عاملی ، ج 4 / 143 .</w:t>
      </w:r>
    </w:p>
  </w:footnote>
  <w:footnote w:id="198">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وس</w:t>
      </w:r>
      <w:r w:rsidRPr="001A5C64">
        <w:rPr>
          <w:rStyle w:val="Char8"/>
          <w:rtl/>
        </w:rPr>
        <w:t>ائل الشیعه ، ج 8 / 184 ، و بحار الانوار ، ج 51 / 304 ، و جمال الاسبوع بکمال العمل المشروع ، ص 280 ، علی بن موسی بن جعفر طاوس متوفای سال 664 هجری ، و دلائل الامامه ص 304 ابو جعفر محمد بن جریر بن رستم طبری مازندرانی ، و فرج الهموم فی تاریخ علماء النجوم ابن طاوس ، ص 246 و مصابح الکفعمی ، ص 176 ابراهیم علی عاملی و کتاب مکارم الاخلاق ، ص 330 رضی الدین حسن بن فضل طبرسی متوفای 547 هجر</w:t>
      </w:r>
      <w:r w:rsidRPr="00103B90">
        <w:rPr>
          <w:rStyle w:val="Char8"/>
          <w:rtl/>
        </w:rPr>
        <w:t>ی .</w:t>
      </w:r>
    </w:p>
  </w:footnote>
  <w:footnote w:id="199">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بحار الانوار ، ج 94 / 22 .</w:t>
      </w:r>
    </w:p>
  </w:footnote>
  <w:footnote w:id="200">
    <w:p w:rsidR="009B7D51" w:rsidRPr="00103B90" w:rsidRDefault="009B7D51" w:rsidP="001A5C64">
      <w:pPr>
        <w:pStyle w:val="FootnoteText"/>
        <w:bidi/>
        <w:ind w:left="272" w:hanging="272"/>
        <w:jc w:val="both"/>
        <w:rPr>
          <w:rStyle w:val="Char8"/>
        </w:rPr>
      </w:pPr>
      <w:r w:rsidRPr="00103B90">
        <w:rPr>
          <w:rStyle w:val="Char8"/>
        </w:rPr>
        <w:footnoteRef/>
      </w:r>
      <w:r w:rsidRPr="00103B90">
        <w:rPr>
          <w:rStyle w:val="Char8"/>
          <w:rtl/>
        </w:rPr>
        <w:t xml:space="preserve">- </w:t>
      </w:r>
      <w:r w:rsidRPr="00103B90">
        <w:rPr>
          <w:rStyle w:val="Char8"/>
          <w:rFonts w:eastAsia="B Badr"/>
          <w:rtl/>
        </w:rPr>
        <w:t>صح</w:t>
      </w:r>
      <w:r>
        <w:rPr>
          <w:rStyle w:val="Char8"/>
          <w:rFonts w:eastAsia="B Badr"/>
          <w:rtl/>
        </w:rPr>
        <w:t>ی</w:t>
      </w:r>
      <w:r w:rsidRPr="00103B90">
        <w:rPr>
          <w:rStyle w:val="Char8"/>
          <w:rFonts w:eastAsia="B Badr"/>
          <w:rtl/>
        </w:rPr>
        <w:t>فة الأبرار ص2 م</w:t>
      </w:r>
      <w:r>
        <w:rPr>
          <w:rStyle w:val="Char8"/>
          <w:rFonts w:eastAsia="B Badr"/>
          <w:rtl/>
        </w:rPr>
        <w:t>ی</w:t>
      </w:r>
      <w:r w:rsidRPr="00103B90">
        <w:rPr>
          <w:rStyle w:val="Char8"/>
          <w:rFonts w:eastAsia="B Badr"/>
          <w:rtl/>
        </w:rPr>
        <w:t>رزا محمد تق</w:t>
      </w:r>
      <w:r>
        <w:rPr>
          <w:rStyle w:val="Char8"/>
          <w:rFonts w:eastAsia="B Badr"/>
          <w:rtl/>
        </w:rPr>
        <w:t>ی</w:t>
      </w:r>
      <w:r w:rsidRPr="00103B90">
        <w:rPr>
          <w:rStyle w:val="Char8"/>
          <w:rFonts w:eastAsia="B Badr"/>
          <w:rtl/>
        </w:rPr>
        <w:t xml:space="preserve"> </w:t>
      </w:r>
      <w:r w:rsidRPr="001A5C64">
        <w:rPr>
          <w:rStyle w:val="Char8"/>
          <w:rFonts w:eastAsia="B Badr"/>
          <w:rtl/>
        </w:rPr>
        <w:t>(ذ</w:t>
      </w:r>
      <w:r>
        <w:rPr>
          <w:rStyle w:val="Char8"/>
          <w:rFonts w:eastAsia="B Badr"/>
          <w:rtl/>
        </w:rPr>
        <w:t>ک</w:t>
      </w:r>
      <w:r w:rsidRPr="001A5C64">
        <w:rPr>
          <w:rStyle w:val="Char8"/>
          <w:rFonts w:eastAsia="B Badr"/>
          <w:rtl/>
        </w:rPr>
        <w:t>ر معجزة لرسول الله</w:t>
      </w:r>
      <w:r>
        <w:rPr>
          <w:rStyle w:val="Char2"/>
          <w:rFonts w:eastAsia="B Badr" w:cs="CTraditional Arabic" w:hint="cs"/>
          <w:sz w:val="24"/>
          <w:szCs w:val="24"/>
          <w:rtl/>
        </w:rPr>
        <w:t>ص</w:t>
      </w:r>
      <w:r w:rsidRPr="00103B90">
        <w:rPr>
          <w:rStyle w:val="Char8"/>
          <w:rFonts w:eastAsia="B Badr"/>
          <w:rtl/>
        </w:rPr>
        <w:t>).</w:t>
      </w:r>
    </w:p>
  </w:footnote>
  <w:footnote w:id="201">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بحار الانوار ، ج 94 / 37 .</w:t>
      </w:r>
    </w:p>
  </w:footnote>
  <w:footnote w:id="202">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بحار الانوار ، ج 94 / 33 ، و البلد الامین ، ص 385 .</w:t>
      </w:r>
    </w:p>
  </w:footnote>
  <w:footnote w:id="203">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بحار الانوار ، 86 / 318 ، و منهج الدعوات و منهج العبادات ، ص 216 رضی الدین علی بن موسی بن طاووس متوفای 664 هجری .</w:t>
      </w:r>
    </w:p>
  </w:footnote>
  <w:footnote w:id="204">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w:t>
      </w:r>
      <w:r w:rsidRPr="00103B90">
        <w:rPr>
          <w:rStyle w:val="Char8"/>
          <w:rFonts w:eastAsia="B Badr"/>
          <w:rtl/>
        </w:rPr>
        <w:t xml:space="preserve"> ف</w:t>
      </w:r>
      <w:r>
        <w:rPr>
          <w:rStyle w:val="Char8"/>
          <w:rFonts w:eastAsia="B Badr"/>
          <w:rtl/>
        </w:rPr>
        <w:t>ی</w:t>
      </w:r>
      <w:r w:rsidRPr="00103B90">
        <w:rPr>
          <w:rStyle w:val="Char8"/>
          <w:rFonts w:eastAsia="B Badr"/>
          <w:rtl/>
        </w:rPr>
        <w:t xml:space="preserve"> بحار الأنوار ج26/267</w:t>
      </w:r>
    </w:p>
  </w:footnote>
  <w:footnote w:id="205">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w:t>
      </w:r>
      <w:r>
        <w:rPr>
          <w:rStyle w:val="Char8"/>
          <w:rFonts w:hint="cs"/>
          <w:rtl/>
        </w:rPr>
        <w:t xml:space="preserve"> </w:t>
      </w:r>
      <w:r w:rsidRPr="00103B90">
        <w:rPr>
          <w:rStyle w:val="Char8"/>
          <w:rtl/>
        </w:rPr>
        <w:t>ثواب الاعمال ابن بابو</w:t>
      </w:r>
      <w:r>
        <w:rPr>
          <w:rStyle w:val="Char8"/>
          <w:rtl/>
        </w:rPr>
        <w:t>ی</w:t>
      </w:r>
      <w:r w:rsidRPr="00103B90">
        <w:rPr>
          <w:rStyle w:val="Char8"/>
          <w:rtl/>
        </w:rPr>
        <w:t>ة ص52،</w:t>
      </w:r>
      <w:r>
        <w:rPr>
          <w:rStyle w:val="Char8"/>
          <w:rFonts w:hint="cs"/>
          <w:rtl/>
        </w:rPr>
        <w:t xml:space="preserve"> </w:t>
      </w:r>
      <w:r w:rsidRPr="00103B90">
        <w:rPr>
          <w:rStyle w:val="Char8"/>
          <w:rtl/>
        </w:rPr>
        <w:t>وسائل الش</w:t>
      </w:r>
      <w:r>
        <w:rPr>
          <w:rStyle w:val="Char8"/>
          <w:rtl/>
        </w:rPr>
        <w:t>ی</w:t>
      </w:r>
      <w:r w:rsidRPr="00103B90">
        <w:rPr>
          <w:rStyle w:val="Char8"/>
          <w:rtl/>
        </w:rPr>
        <w:t>عة حرعامل</w:t>
      </w:r>
      <w:r>
        <w:rPr>
          <w:rStyle w:val="Char8"/>
          <w:rtl/>
        </w:rPr>
        <w:t>ی</w:t>
      </w:r>
      <w:r w:rsidRPr="00103B90">
        <w:rPr>
          <w:rStyle w:val="Char8"/>
          <w:rtl/>
        </w:rPr>
        <w:t xml:space="preserve"> 10/351-352.</w:t>
      </w:r>
    </w:p>
  </w:footnote>
  <w:footnote w:id="206">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w:t>
      </w:r>
      <w:r w:rsidRPr="00103B90">
        <w:rPr>
          <w:rStyle w:val="Char8"/>
          <w:rFonts w:eastAsia="B Badr"/>
          <w:rtl/>
        </w:rPr>
        <w:t>ج10/351-352 ح14 (باب استحباب اخت</w:t>
      </w:r>
      <w:r>
        <w:rPr>
          <w:rStyle w:val="Char8"/>
          <w:rFonts w:eastAsia="B Badr"/>
          <w:rtl/>
        </w:rPr>
        <w:t>ی</w:t>
      </w:r>
      <w:r w:rsidRPr="00103B90">
        <w:rPr>
          <w:rStyle w:val="Char8"/>
          <w:rFonts w:eastAsia="B Badr"/>
          <w:rtl/>
        </w:rPr>
        <w:t>ار ز</w:t>
      </w:r>
      <w:r>
        <w:rPr>
          <w:rStyle w:val="Char8"/>
          <w:rFonts w:eastAsia="B Badr"/>
          <w:rtl/>
        </w:rPr>
        <w:t>ی</w:t>
      </w:r>
      <w:r w:rsidRPr="00103B90">
        <w:rPr>
          <w:rStyle w:val="Char8"/>
          <w:rFonts w:eastAsia="B Badr"/>
          <w:rtl/>
        </w:rPr>
        <w:t>ارة الحس</w:t>
      </w:r>
      <w:r>
        <w:rPr>
          <w:rStyle w:val="Char8"/>
          <w:rFonts w:eastAsia="B Badr"/>
          <w:rtl/>
        </w:rPr>
        <w:t>ی</w:t>
      </w:r>
      <w:r w:rsidRPr="00103B90">
        <w:rPr>
          <w:rStyle w:val="Char8"/>
          <w:rFonts w:eastAsia="B Badr"/>
          <w:rtl/>
        </w:rPr>
        <w:t>ن).</w:t>
      </w:r>
    </w:p>
  </w:footnote>
  <w:footnote w:id="207">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ـ وسایل الشیعه ج 10 /350 ـ 351 .</w:t>
      </w:r>
    </w:p>
  </w:footnote>
  <w:footnote w:id="208">
    <w:p w:rsidR="009B7D51" w:rsidRPr="00103B90" w:rsidRDefault="009B7D51" w:rsidP="00546923">
      <w:pPr>
        <w:pStyle w:val="a7"/>
        <w:rPr>
          <w:rStyle w:val="Char8"/>
          <w:rtl/>
        </w:rPr>
      </w:pPr>
      <w:r w:rsidRPr="00103B90">
        <w:rPr>
          <w:rStyle w:val="Char8"/>
        </w:rPr>
        <w:footnoteRef/>
      </w:r>
      <w:r w:rsidRPr="00103B90">
        <w:rPr>
          <w:rStyle w:val="Char8"/>
          <w:rtl/>
        </w:rPr>
        <w:t>ـ تهذیب الاحکام طوسی ج 6 /49 و رسایل الشیعه ج 14 /460 و مستدرک الوسایل نوری 10/250 و بحار الانوار ج 98 /88 .</w:t>
      </w:r>
    </w:p>
  </w:footnote>
  <w:footnote w:id="209">
    <w:p w:rsidR="009B7D51" w:rsidRPr="00103B90" w:rsidRDefault="009B7D51" w:rsidP="00546923">
      <w:pPr>
        <w:pStyle w:val="a7"/>
        <w:rPr>
          <w:rStyle w:val="Char8"/>
          <w:rtl/>
        </w:rPr>
      </w:pPr>
      <w:r w:rsidRPr="00103B90">
        <w:rPr>
          <w:rStyle w:val="Char8"/>
        </w:rPr>
        <w:footnoteRef/>
      </w:r>
      <w:r w:rsidRPr="00103B90">
        <w:rPr>
          <w:rStyle w:val="Char8"/>
          <w:rtl/>
        </w:rPr>
        <w:t>ـ بحار الانوار ج 98 / 69 و ثواب الاعمال ابن بابویه قمی ص 85</w:t>
      </w:r>
    </w:p>
  </w:footnote>
  <w:footnote w:id="210">
    <w:p w:rsidR="009B7D51" w:rsidRPr="00103B90" w:rsidRDefault="009B7D51" w:rsidP="00546923">
      <w:pPr>
        <w:pStyle w:val="a7"/>
        <w:rPr>
          <w:rStyle w:val="Char8"/>
          <w:rtl/>
        </w:rPr>
      </w:pPr>
      <w:r w:rsidRPr="00103B90">
        <w:rPr>
          <w:rStyle w:val="Char8"/>
        </w:rPr>
        <w:footnoteRef/>
      </w:r>
      <w:r w:rsidRPr="00103B90">
        <w:rPr>
          <w:rStyle w:val="Char8"/>
          <w:rtl/>
        </w:rPr>
        <w:t>ـ مستدرک الوسایل ج 10 / 291 و بحار الانوار ج 98 / 105 و الاقبال ص 567 علی بن موسی بن جعفر معروف به ابن طاووس. و کتاب المزار مفید ص 51 و مصباح الهدی طوسی ص 771</w:t>
      </w:r>
    </w:p>
  </w:footnote>
  <w:footnote w:id="211">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ـ بحار الانوار ج 101 /35 و قرب الاسناد ص 48 از عبدالله بن جعفر حمیری از علمای قرن سوم شیعه .</w:t>
      </w:r>
    </w:p>
  </w:footnote>
  <w:footnote w:id="212">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Fonts w:hint="cs"/>
          <w:rtl/>
        </w:rPr>
        <w:t>-</w:t>
      </w:r>
      <w:r w:rsidRPr="00103B90">
        <w:rPr>
          <w:rStyle w:val="Char8"/>
          <w:rtl/>
        </w:rPr>
        <w:t xml:space="preserve"> فروع الکافی ج2 / 226 .</w:t>
      </w:r>
    </w:p>
  </w:footnote>
  <w:footnote w:id="213">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Fonts w:hint="cs"/>
          <w:rtl/>
        </w:rPr>
        <w:t>-</w:t>
      </w:r>
      <w:r w:rsidRPr="00103B90">
        <w:rPr>
          <w:rStyle w:val="Char8"/>
          <w:rtl/>
        </w:rPr>
        <w:t xml:space="preserve"> فروع الکافی کلینی ج 2 / 227 وسایل الشیعه حر عاملی ج 2 /869.</w:t>
      </w:r>
    </w:p>
  </w:footnote>
  <w:footnote w:id="214">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w:t>
      </w:r>
      <w:r w:rsidRPr="00103B90">
        <w:rPr>
          <w:rStyle w:val="Char8"/>
          <w:rFonts w:eastAsia="B Badr"/>
          <w:rtl/>
        </w:rPr>
        <w:t>الاختصاص ص330 للمف</w:t>
      </w:r>
      <w:r>
        <w:rPr>
          <w:rStyle w:val="Char8"/>
          <w:rFonts w:eastAsia="B Badr"/>
          <w:rtl/>
        </w:rPr>
        <w:t>ی</w:t>
      </w:r>
      <w:r w:rsidRPr="00103B90">
        <w:rPr>
          <w:rStyle w:val="Char8"/>
          <w:rFonts w:eastAsia="B Badr"/>
          <w:rtl/>
        </w:rPr>
        <w:t>د،</w:t>
      </w:r>
      <w:r>
        <w:rPr>
          <w:rStyle w:val="Char8"/>
          <w:rFonts w:eastAsia="B Badr" w:hint="cs"/>
          <w:rtl/>
        </w:rPr>
        <w:t xml:space="preserve"> </w:t>
      </w:r>
      <w:r w:rsidRPr="00103B90">
        <w:rPr>
          <w:rStyle w:val="Char8"/>
          <w:rFonts w:eastAsia="B Badr"/>
          <w:rtl/>
        </w:rPr>
        <w:t xml:space="preserve">بحار الأنوار ج25/334 ح12 </w:t>
      </w:r>
      <w:r w:rsidRPr="00547F34">
        <w:rPr>
          <w:rStyle w:val="Char8"/>
          <w:rFonts w:eastAsia="B Badr"/>
          <w:rtl/>
        </w:rPr>
        <w:t>(فصلٌ ف</w:t>
      </w:r>
      <w:r>
        <w:rPr>
          <w:rStyle w:val="Char8"/>
          <w:rFonts w:eastAsia="B Badr"/>
          <w:rtl/>
        </w:rPr>
        <w:t>ی</w:t>
      </w:r>
      <w:r w:rsidRPr="00547F34">
        <w:rPr>
          <w:rStyle w:val="Char8"/>
          <w:rFonts w:eastAsia="B Badr"/>
          <w:rtl/>
        </w:rPr>
        <w:t xml:space="preserve"> ب</w:t>
      </w:r>
      <w:r>
        <w:rPr>
          <w:rStyle w:val="Char8"/>
          <w:rFonts w:eastAsia="B Badr"/>
          <w:rtl/>
        </w:rPr>
        <w:t>ی</w:t>
      </w:r>
      <w:r w:rsidRPr="00547F34">
        <w:rPr>
          <w:rStyle w:val="Char8"/>
          <w:rFonts w:eastAsia="B Badr"/>
          <w:rtl/>
        </w:rPr>
        <w:t>ان التفو</w:t>
      </w:r>
      <w:r>
        <w:rPr>
          <w:rStyle w:val="Char8"/>
          <w:rFonts w:eastAsia="B Badr"/>
          <w:rtl/>
        </w:rPr>
        <w:t>ی</w:t>
      </w:r>
      <w:r w:rsidRPr="00547F34">
        <w:rPr>
          <w:rStyle w:val="Char8"/>
          <w:rFonts w:eastAsia="B Badr"/>
          <w:rtl/>
        </w:rPr>
        <w:t>ض ومعان</w:t>
      </w:r>
      <w:r>
        <w:rPr>
          <w:rStyle w:val="Char8"/>
          <w:rFonts w:eastAsia="B Badr"/>
          <w:rtl/>
        </w:rPr>
        <w:t>ی</w:t>
      </w:r>
      <w:r w:rsidRPr="00547F34">
        <w:rPr>
          <w:rStyle w:val="Char8"/>
          <w:rFonts w:eastAsia="B Badr"/>
          <w:rtl/>
        </w:rPr>
        <w:t>ه).</w:t>
      </w:r>
    </w:p>
  </w:footnote>
  <w:footnote w:id="215">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Fonts w:hint="cs"/>
          <w:rtl/>
        </w:rPr>
        <w:t>-</w:t>
      </w:r>
      <w:r w:rsidRPr="00103B90">
        <w:rPr>
          <w:rStyle w:val="Char8"/>
          <w:rtl/>
        </w:rPr>
        <w:t xml:space="preserve"> الامالی مفید ص 48 و بحار الانوار ج 25 / 279.</w:t>
      </w:r>
    </w:p>
  </w:footnote>
  <w:footnote w:id="216">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Fonts w:hint="cs"/>
          <w:rtl/>
        </w:rPr>
        <w:t>-</w:t>
      </w:r>
      <w:r w:rsidRPr="00103B90">
        <w:rPr>
          <w:rStyle w:val="Char8"/>
          <w:rtl/>
        </w:rPr>
        <w:t xml:space="preserve"> اصول کافی ج 1 / 53 .</w:t>
      </w:r>
    </w:p>
  </w:footnote>
  <w:footnote w:id="217">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Fonts w:hint="cs"/>
          <w:rtl/>
        </w:rPr>
        <w:t>-</w:t>
      </w:r>
      <w:r w:rsidRPr="00103B90">
        <w:rPr>
          <w:rStyle w:val="Char8"/>
          <w:rtl/>
        </w:rPr>
        <w:t xml:space="preserve"> بحا رالانوار ج 101 / 118 ـ 140 که حدود 83 روایت در مورد خاک قبر حسین و فضیلت و آداب خوردن آن و احکام آن بیان کرده است !!.</w:t>
      </w:r>
    </w:p>
  </w:footnote>
  <w:footnote w:id="218">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Fonts w:hint="cs"/>
          <w:rtl/>
        </w:rPr>
        <w:t>-</w:t>
      </w:r>
      <w:r w:rsidRPr="00103B90">
        <w:rPr>
          <w:rStyle w:val="Char8"/>
          <w:rtl/>
        </w:rPr>
        <w:t xml:space="preserve"> امالی طوسی ج 1 / 326 .</w:t>
      </w:r>
    </w:p>
  </w:footnote>
  <w:footnote w:id="219">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Fonts w:hint="cs"/>
          <w:rtl/>
        </w:rPr>
        <w:t>-</w:t>
      </w:r>
      <w:r w:rsidRPr="00103B90">
        <w:rPr>
          <w:rStyle w:val="Char8"/>
          <w:rtl/>
        </w:rPr>
        <w:t xml:space="preserve"> بحار الانوار ج 101 /124 ، و کامل الزیارات 278 اثر ابن قولویه قمی .</w:t>
      </w:r>
    </w:p>
  </w:footnote>
  <w:footnote w:id="220">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w:t>
      </w:r>
      <w:r>
        <w:rPr>
          <w:rStyle w:val="Char8"/>
          <w:rFonts w:eastAsia="B Badr"/>
          <w:rtl/>
        </w:rPr>
        <w:t>ک</w:t>
      </w:r>
      <w:r w:rsidRPr="00103B90">
        <w:rPr>
          <w:rStyle w:val="Char8"/>
          <w:rFonts w:eastAsia="B Badr"/>
          <w:rtl/>
        </w:rPr>
        <w:t>امل الز</w:t>
      </w:r>
      <w:r>
        <w:rPr>
          <w:rStyle w:val="Char8"/>
          <w:rFonts w:eastAsia="B Badr"/>
          <w:rtl/>
        </w:rPr>
        <w:t>ی</w:t>
      </w:r>
      <w:r w:rsidRPr="00103B90">
        <w:rPr>
          <w:rStyle w:val="Char8"/>
          <w:rFonts w:eastAsia="B Badr"/>
          <w:rtl/>
        </w:rPr>
        <w:t>ارات ص112 ح17</w:t>
      </w:r>
    </w:p>
  </w:footnote>
  <w:footnote w:id="221">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Fonts w:hint="cs"/>
          <w:rtl/>
        </w:rPr>
        <w:t>-</w:t>
      </w:r>
      <w:r w:rsidRPr="00103B90">
        <w:rPr>
          <w:rStyle w:val="Char8"/>
          <w:rtl/>
        </w:rPr>
        <w:t xml:space="preserve"> تحریر الوسیله ج 2 / 164 .</w:t>
      </w:r>
    </w:p>
  </w:footnote>
  <w:footnote w:id="222">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Fonts w:hint="cs"/>
          <w:rtl/>
        </w:rPr>
        <w:t>-</w:t>
      </w:r>
      <w:r w:rsidRPr="00103B90">
        <w:rPr>
          <w:rStyle w:val="Char8"/>
          <w:rtl/>
        </w:rPr>
        <w:t xml:space="preserve"> بحار الانوار ج 91 / 193 .</w:t>
      </w:r>
    </w:p>
  </w:footnote>
  <w:footnote w:id="223">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Fonts w:hint="cs"/>
          <w:rtl/>
        </w:rPr>
        <w:t>-</w:t>
      </w:r>
      <w:r w:rsidRPr="00103B90">
        <w:rPr>
          <w:rStyle w:val="Char8"/>
          <w:rtl/>
        </w:rPr>
        <w:t>الحضال ج 2 / 618 ابن بابویه قمی ملقب به صدوق ، و وسایل الشیعه حر عاملی ج 8/ 325 .</w:t>
      </w:r>
    </w:p>
  </w:footnote>
  <w:footnote w:id="224">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تفس</w:t>
      </w:r>
      <w:r>
        <w:rPr>
          <w:rStyle w:val="Char8"/>
          <w:rFonts w:eastAsia="B Badr"/>
          <w:rtl/>
        </w:rPr>
        <w:t>ی</w:t>
      </w:r>
      <w:r w:rsidRPr="00103B90">
        <w:rPr>
          <w:rStyle w:val="Char8"/>
          <w:rFonts w:eastAsia="B Badr"/>
          <w:rtl/>
        </w:rPr>
        <w:t>ر قم</w:t>
      </w:r>
      <w:r>
        <w:rPr>
          <w:rStyle w:val="Char8"/>
          <w:rFonts w:eastAsia="B Badr"/>
          <w:rtl/>
        </w:rPr>
        <w:t>ی</w:t>
      </w:r>
      <w:r w:rsidRPr="00103B90">
        <w:rPr>
          <w:rStyle w:val="Char8"/>
          <w:rFonts w:eastAsia="B Badr"/>
          <w:rtl/>
        </w:rPr>
        <w:t xml:space="preserve"> ج2/389 (سورة الجن )</w:t>
      </w:r>
      <w:r w:rsidRPr="00103B90">
        <w:rPr>
          <w:rStyle w:val="Char8"/>
          <w:rtl/>
        </w:rPr>
        <w:t>.</w:t>
      </w:r>
    </w:p>
  </w:footnote>
  <w:footnote w:id="225">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w:t>
      </w:r>
      <w:r w:rsidRPr="00103B90">
        <w:rPr>
          <w:rStyle w:val="Char8"/>
          <w:rFonts w:eastAsia="B Badr"/>
          <w:rtl/>
        </w:rPr>
        <w:t>فروع ال</w:t>
      </w:r>
      <w:r>
        <w:rPr>
          <w:rStyle w:val="Char8"/>
          <w:rFonts w:eastAsia="B Badr"/>
          <w:rtl/>
        </w:rPr>
        <w:t>ک</w:t>
      </w:r>
      <w:r w:rsidRPr="00103B90">
        <w:rPr>
          <w:rStyle w:val="Char8"/>
          <w:rFonts w:eastAsia="B Badr"/>
          <w:rtl/>
        </w:rPr>
        <w:t>اف</w:t>
      </w:r>
      <w:r>
        <w:rPr>
          <w:rStyle w:val="Char8"/>
          <w:rFonts w:eastAsia="B Badr"/>
          <w:rtl/>
        </w:rPr>
        <w:t>ی</w:t>
      </w:r>
      <w:r w:rsidRPr="00103B90">
        <w:rPr>
          <w:rStyle w:val="Char8"/>
          <w:rFonts w:eastAsia="B Badr"/>
          <w:rtl/>
        </w:rPr>
        <w:t xml:space="preserve"> ج3/311 (</w:t>
      </w:r>
      <w:r>
        <w:rPr>
          <w:rStyle w:val="Char8"/>
          <w:rFonts w:eastAsia="B Badr"/>
          <w:rtl/>
        </w:rPr>
        <w:t>ک</w:t>
      </w:r>
      <w:r w:rsidRPr="00103B90">
        <w:rPr>
          <w:rStyle w:val="Char8"/>
          <w:rFonts w:eastAsia="B Badr"/>
          <w:rtl/>
        </w:rPr>
        <w:t>تاب الصلاة ح3 باب صفة الاستخارة) .</w:t>
      </w:r>
    </w:p>
  </w:footnote>
  <w:footnote w:id="226">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ـ بحار الانوار ج 91 / 238 و وسایل الشیعه ج 8 / 27 .</w:t>
      </w:r>
    </w:p>
  </w:footnote>
  <w:footnote w:id="227">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ـ وسایل الشیعه ج 5 / 220 .</w:t>
      </w:r>
    </w:p>
  </w:footnote>
  <w:footnote w:id="228">
    <w:p w:rsidR="009B7D51" w:rsidRPr="00103B90" w:rsidRDefault="009B7D51" w:rsidP="00406F61">
      <w:pPr>
        <w:pStyle w:val="FootnoteText"/>
        <w:bidi/>
        <w:ind w:left="272" w:hanging="272"/>
        <w:jc w:val="both"/>
        <w:rPr>
          <w:rStyle w:val="Char8"/>
          <w:rtl/>
        </w:rPr>
      </w:pPr>
      <w:r w:rsidRPr="00103B90">
        <w:rPr>
          <w:rStyle w:val="Char8"/>
        </w:rPr>
        <w:footnoteRef/>
      </w:r>
      <w:r w:rsidRPr="00103B90">
        <w:rPr>
          <w:rStyle w:val="Char8"/>
          <w:rFonts w:hint="cs"/>
          <w:rtl/>
        </w:rPr>
        <w:t>-</w:t>
      </w:r>
      <w:r w:rsidRPr="00103B90">
        <w:rPr>
          <w:rStyle w:val="Char8"/>
          <w:rtl/>
        </w:rPr>
        <w:t xml:space="preserve"> بحار الانوار، ج 91 / 265، مکارم الاخلاق طبرسی، ص 372 و ن ک مستدرک الوسائل، ج 6 / 236 ، فتح الابواب ابن طاوس، ص 149 .</w:t>
      </w:r>
    </w:p>
  </w:footnote>
  <w:footnote w:id="229">
    <w:p w:rsidR="009B7D51" w:rsidRPr="00103B90" w:rsidRDefault="009B7D51" w:rsidP="00406F61">
      <w:pPr>
        <w:pStyle w:val="FootnoteText"/>
        <w:bidi/>
        <w:ind w:left="272" w:hanging="272"/>
        <w:jc w:val="both"/>
        <w:rPr>
          <w:rStyle w:val="Char8"/>
          <w:rtl/>
        </w:rPr>
      </w:pPr>
      <w:r w:rsidRPr="00103B90">
        <w:rPr>
          <w:rStyle w:val="Char8"/>
        </w:rPr>
        <w:footnoteRef/>
      </w:r>
      <w:r w:rsidRPr="00103B90">
        <w:rPr>
          <w:rStyle w:val="Char8"/>
          <w:rFonts w:hint="cs"/>
          <w:rtl/>
        </w:rPr>
        <w:t>-</w:t>
      </w:r>
      <w:r w:rsidRPr="00103B90">
        <w:rPr>
          <w:rStyle w:val="Char8"/>
          <w:rtl/>
        </w:rPr>
        <w:t xml:space="preserve"> بحارالانوار، ج 60 / 211 .</w:t>
      </w:r>
    </w:p>
  </w:footnote>
  <w:footnote w:id="230">
    <w:p w:rsidR="009B7D51" w:rsidRPr="00103B90" w:rsidRDefault="009B7D51" w:rsidP="00406F61">
      <w:pPr>
        <w:pStyle w:val="FootnoteText"/>
        <w:bidi/>
        <w:ind w:left="272" w:hanging="272"/>
        <w:jc w:val="both"/>
        <w:rPr>
          <w:rStyle w:val="Char8"/>
          <w:rtl/>
        </w:rPr>
      </w:pPr>
      <w:r w:rsidRPr="00103B90">
        <w:rPr>
          <w:rStyle w:val="Char8"/>
        </w:rPr>
        <w:footnoteRef/>
      </w:r>
      <w:r w:rsidRPr="00103B90">
        <w:rPr>
          <w:rStyle w:val="Char8"/>
          <w:rFonts w:hint="cs"/>
          <w:rtl/>
        </w:rPr>
        <w:t>-</w:t>
      </w:r>
      <w:r w:rsidRPr="00103B90">
        <w:rPr>
          <w:rStyle w:val="Char8"/>
          <w:rtl/>
        </w:rPr>
        <w:t xml:space="preserve"> تفسیر قمی، ص 596، ص 30 .</w:t>
      </w:r>
    </w:p>
  </w:footnote>
  <w:footnote w:id="231">
    <w:p w:rsidR="009B7D51" w:rsidRPr="00103B90" w:rsidRDefault="009B7D51" w:rsidP="00406F61">
      <w:pPr>
        <w:pStyle w:val="FootnoteText"/>
        <w:bidi/>
        <w:ind w:left="272" w:hanging="272"/>
        <w:jc w:val="both"/>
        <w:rPr>
          <w:rStyle w:val="Char8"/>
          <w:rtl/>
        </w:rPr>
      </w:pPr>
      <w:r w:rsidRPr="00103B90">
        <w:rPr>
          <w:rStyle w:val="Char8"/>
        </w:rPr>
        <w:footnoteRef/>
      </w:r>
      <w:r w:rsidRPr="00103B90">
        <w:rPr>
          <w:rStyle w:val="Char8"/>
          <w:rtl/>
        </w:rPr>
        <w:t xml:space="preserve"> ـ کشف الاسرار خمینی، ص 30 .</w:t>
      </w:r>
    </w:p>
  </w:footnote>
  <w:footnote w:id="232">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ـ شرح الزیارة الجامعه الکبیره ، ج 2 / 178 .</w:t>
      </w:r>
    </w:p>
  </w:footnote>
  <w:footnote w:id="233">
    <w:p w:rsidR="009B7D51" w:rsidRPr="00103B90" w:rsidRDefault="009B7D51" w:rsidP="00962F2F">
      <w:pPr>
        <w:pStyle w:val="FootnoteText"/>
        <w:bidi/>
        <w:ind w:left="272" w:hanging="272"/>
        <w:jc w:val="both"/>
        <w:rPr>
          <w:rStyle w:val="Char8"/>
          <w:rtl/>
        </w:rPr>
      </w:pPr>
      <w:r w:rsidRPr="00103B90">
        <w:rPr>
          <w:rStyle w:val="Char8"/>
        </w:rPr>
        <w:footnoteRef/>
      </w:r>
      <w:r w:rsidRPr="00103B90">
        <w:rPr>
          <w:rStyle w:val="Char8"/>
          <w:rtl/>
        </w:rPr>
        <w:t xml:space="preserve"> ـ مصابیح الانوار فی کل مشکلات الاخبار، ج 2 حدیث 222 عبدالله الشبر .</w:t>
      </w:r>
    </w:p>
  </w:footnote>
  <w:footnote w:id="234">
    <w:p w:rsidR="009B7D51" w:rsidRPr="00103B90" w:rsidRDefault="009B7D51" w:rsidP="00962F2F">
      <w:pPr>
        <w:pStyle w:val="FootnoteText"/>
        <w:bidi/>
        <w:ind w:left="272" w:hanging="272"/>
        <w:jc w:val="both"/>
        <w:rPr>
          <w:rStyle w:val="Char8"/>
          <w:rtl/>
        </w:rPr>
      </w:pPr>
      <w:r w:rsidRPr="00103B90">
        <w:rPr>
          <w:rStyle w:val="Char8"/>
        </w:rPr>
        <w:footnoteRef/>
      </w:r>
      <w:r w:rsidRPr="00103B90">
        <w:rPr>
          <w:rStyle w:val="Char8"/>
          <w:rtl/>
        </w:rPr>
        <w:t xml:space="preserve"> ـ بحار الانوار ، ج 23 / 390.</w:t>
      </w:r>
    </w:p>
  </w:footnote>
  <w:footnote w:id="235">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ـ تفسیر فرات ، ص 370 .</w:t>
      </w:r>
    </w:p>
  </w:footnote>
  <w:footnote w:id="236">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ـ مراة الانوار و مشکاة الاسرار ابو الحسن بن محمد تباطی عاملی فروی ، ص 202 .</w:t>
      </w:r>
    </w:p>
  </w:footnote>
  <w:footnote w:id="237">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ـ الاعتقادات ، ص 90 </w:t>
      </w:r>
      <w:r w:rsidRPr="009F5D08">
        <w:rPr>
          <w:rFonts w:cs="Times New Roman" w:hint="cs"/>
          <w:sz w:val="24"/>
          <w:szCs w:val="24"/>
          <w:rtl/>
        </w:rPr>
        <w:t>–</w:t>
      </w:r>
      <w:r w:rsidRPr="00103B90">
        <w:rPr>
          <w:rStyle w:val="Char8"/>
          <w:rFonts w:hint="cs"/>
          <w:rtl/>
        </w:rPr>
        <w:t xml:space="preserve"> 91</w:t>
      </w:r>
      <w:r w:rsidRPr="00103B90">
        <w:rPr>
          <w:rStyle w:val="Char8"/>
          <w:rtl/>
        </w:rPr>
        <w:t xml:space="preserve"> مجلسی .</w:t>
      </w:r>
    </w:p>
  </w:footnote>
  <w:footnote w:id="238">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ـ تفسیر فرات ، ص 67 .</w:t>
      </w:r>
    </w:p>
  </w:footnote>
  <w:footnote w:id="239">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ـ الروضه از کافی کلینی ، ج 8 / 275 .</w:t>
      </w:r>
    </w:p>
  </w:footnote>
  <w:footnote w:id="240">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ـ وسایل الشیعه ج 5 / 220 .</w:t>
      </w:r>
    </w:p>
  </w:footnote>
  <w:footnote w:id="241">
    <w:p w:rsidR="009B7D51" w:rsidRPr="00103B90" w:rsidRDefault="009B7D51" w:rsidP="00962F2F">
      <w:pPr>
        <w:pStyle w:val="FootnoteText"/>
        <w:bidi/>
        <w:ind w:left="272" w:hanging="272"/>
        <w:jc w:val="both"/>
        <w:rPr>
          <w:rStyle w:val="Char8"/>
          <w:rtl/>
        </w:rPr>
      </w:pPr>
      <w:r w:rsidRPr="00103B90">
        <w:rPr>
          <w:rStyle w:val="Char8"/>
        </w:rPr>
        <w:footnoteRef/>
      </w:r>
      <w:r w:rsidRPr="00103B90">
        <w:rPr>
          <w:rStyle w:val="Char8"/>
          <w:rtl/>
        </w:rPr>
        <w:t xml:space="preserve"> ـ بحارالانوار، ج 26 / 1 .</w:t>
      </w:r>
    </w:p>
  </w:footnote>
  <w:footnote w:id="242">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شرح الز</w:t>
      </w:r>
      <w:r>
        <w:rPr>
          <w:rStyle w:val="Char8"/>
          <w:rFonts w:eastAsia="B Badr"/>
          <w:rtl/>
        </w:rPr>
        <w:t>ی</w:t>
      </w:r>
      <w:r w:rsidRPr="00103B90">
        <w:rPr>
          <w:rStyle w:val="Char8"/>
          <w:rFonts w:eastAsia="B Badr"/>
          <w:rtl/>
        </w:rPr>
        <w:t>ارة الجامعة ال</w:t>
      </w:r>
      <w:r>
        <w:rPr>
          <w:rStyle w:val="Char8"/>
          <w:rFonts w:eastAsia="B Badr"/>
          <w:rtl/>
        </w:rPr>
        <w:t>ک</w:t>
      </w:r>
      <w:r w:rsidRPr="00103B90">
        <w:rPr>
          <w:rStyle w:val="Char8"/>
          <w:rFonts w:eastAsia="B Badr"/>
          <w:rtl/>
        </w:rPr>
        <w:t>ب</w:t>
      </w:r>
      <w:r>
        <w:rPr>
          <w:rStyle w:val="Char8"/>
          <w:rFonts w:eastAsia="B Badr"/>
          <w:rtl/>
        </w:rPr>
        <w:t>ی</w:t>
      </w:r>
      <w:r w:rsidRPr="00103B90">
        <w:rPr>
          <w:rStyle w:val="Char8"/>
          <w:rFonts w:eastAsia="B Badr"/>
          <w:rtl/>
        </w:rPr>
        <w:t xml:space="preserve">رة ج1/70 </w:t>
      </w:r>
    </w:p>
  </w:footnote>
  <w:footnote w:id="243">
    <w:p w:rsidR="009B7D51" w:rsidRPr="00103B90" w:rsidRDefault="009B7D51" w:rsidP="00F42285">
      <w:pPr>
        <w:pStyle w:val="FootnoteText"/>
        <w:bidi/>
        <w:ind w:left="272" w:hanging="272"/>
        <w:jc w:val="both"/>
        <w:rPr>
          <w:rStyle w:val="Char8"/>
          <w:rtl/>
        </w:rPr>
      </w:pPr>
      <w:r w:rsidRPr="00103B90">
        <w:rPr>
          <w:rStyle w:val="Char8"/>
        </w:rPr>
        <w:footnoteRef/>
      </w:r>
      <w:r w:rsidRPr="00103B90">
        <w:rPr>
          <w:rStyle w:val="Char8"/>
          <w:rtl/>
        </w:rPr>
        <w:t xml:space="preserve"> ـ مرآة الانوار، ص 59 عاملی.</w:t>
      </w:r>
    </w:p>
  </w:footnote>
  <w:footnote w:id="244">
    <w:p w:rsidR="009B7D51" w:rsidRPr="00103B90" w:rsidRDefault="009B7D51" w:rsidP="00F42285">
      <w:pPr>
        <w:pStyle w:val="FootnoteText"/>
        <w:bidi/>
        <w:ind w:left="272" w:hanging="272"/>
        <w:jc w:val="both"/>
        <w:rPr>
          <w:rStyle w:val="Char8"/>
          <w:rtl/>
        </w:rPr>
      </w:pPr>
      <w:r w:rsidRPr="00103B90">
        <w:rPr>
          <w:rStyle w:val="Char8"/>
        </w:rPr>
        <w:footnoteRef/>
      </w:r>
      <w:r w:rsidRPr="00103B90">
        <w:rPr>
          <w:rStyle w:val="Char8"/>
          <w:rtl/>
        </w:rPr>
        <w:t xml:space="preserve"> ـ تفسیر قمی، ج 2 / 253 و علمای شیعه در مورد این تفسیر گفته</w:t>
      </w:r>
      <w:r>
        <w:rPr>
          <w:rStyle w:val="Char8"/>
          <w:rtl/>
        </w:rPr>
        <w:t xml:space="preserve">‌اند </w:t>
      </w:r>
      <w:r w:rsidRPr="00103B90">
        <w:rPr>
          <w:rStyle w:val="Char8"/>
          <w:rtl/>
        </w:rPr>
        <w:t>اصل تفاسیر است، ن ک مقدمه تفسیر قمی، ص 10 و تفسیر البرهان، ج 4 / 87 .</w:t>
      </w:r>
    </w:p>
  </w:footnote>
  <w:footnote w:id="245">
    <w:p w:rsidR="009B7D51" w:rsidRPr="00103B90" w:rsidRDefault="009B7D51" w:rsidP="001454E1">
      <w:pPr>
        <w:pStyle w:val="FootnoteText"/>
        <w:bidi/>
        <w:ind w:left="272" w:hanging="272"/>
        <w:jc w:val="both"/>
        <w:rPr>
          <w:rStyle w:val="Char8"/>
          <w:rtl/>
        </w:rPr>
      </w:pPr>
      <w:r w:rsidRPr="00103B90">
        <w:rPr>
          <w:rStyle w:val="Char8"/>
        </w:rPr>
        <w:footnoteRef/>
      </w:r>
      <w:r w:rsidRPr="00103B90">
        <w:rPr>
          <w:rStyle w:val="Char8"/>
          <w:rtl/>
        </w:rPr>
        <w:t xml:space="preserve"> ـ </w:t>
      </w:r>
      <w:r w:rsidRPr="001454E1">
        <w:rPr>
          <w:rStyle w:val="Char8"/>
          <w:rtl/>
        </w:rPr>
        <w:t>اصول کافی، ج 1 / 409 باب ان الارض کلها للامام .</w:t>
      </w:r>
    </w:p>
  </w:footnote>
  <w:footnote w:id="246">
    <w:p w:rsidR="009B7D51" w:rsidRPr="00103B90" w:rsidRDefault="009B7D51" w:rsidP="001454E1">
      <w:pPr>
        <w:pStyle w:val="FootnoteText"/>
        <w:bidi/>
        <w:ind w:left="272" w:hanging="272"/>
        <w:jc w:val="both"/>
        <w:rPr>
          <w:rStyle w:val="Char8"/>
          <w:rtl/>
        </w:rPr>
      </w:pPr>
      <w:r w:rsidRPr="00103B90">
        <w:rPr>
          <w:rStyle w:val="Char8"/>
        </w:rPr>
        <w:footnoteRef/>
      </w:r>
      <w:r w:rsidRPr="00103B90">
        <w:rPr>
          <w:rStyle w:val="Char8"/>
          <w:rtl/>
        </w:rPr>
        <w:t xml:space="preserve">- الاختصاص المفید، ص 327، بحارالانوار، ج 27 / 33، و بصائر الدرجات صفار، ص 408، تفسیر البرهان، ج 2 / 482 </w:t>
      </w:r>
    </w:p>
  </w:footnote>
  <w:footnote w:id="247">
    <w:p w:rsidR="009B7D51" w:rsidRPr="00103B90" w:rsidRDefault="009B7D51" w:rsidP="001454E1">
      <w:pPr>
        <w:pStyle w:val="FootnoteText"/>
        <w:bidi/>
        <w:ind w:left="272" w:hanging="272"/>
        <w:jc w:val="both"/>
        <w:rPr>
          <w:rStyle w:val="Char8"/>
          <w:rtl/>
        </w:rPr>
      </w:pPr>
      <w:r w:rsidRPr="00103B90">
        <w:rPr>
          <w:rStyle w:val="Char8"/>
        </w:rPr>
        <w:footnoteRef/>
      </w:r>
      <w:r w:rsidRPr="00103B90">
        <w:rPr>
          <w:rStyle w:val="Char8"/>
          <w:rtl/>
        </w:rPr>
        <w:t xml:space="preserve"> ـ بحارالانوار، ج 27 / 34 .</w:t>
      </w:r>
    </w:p>
  </w:footnote>
  <w:footnote w:id="248">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w:t>
      </w:r>
      <w:r>
        <w:rPr>
          <w:rStyle w:val="Char8"/>
          <w:rFonts w:eastAsia="B Badr"/>
          <w:rtl/>
        </w:rPr>
        <w:t>ی</w:t>
      </w:r>
      <w:r w:rsidRPr="00103B90">
        <w:rPr>
          <w:rStyle w:val="Char8"/>
          <w:rFonts w:eastAsia="B Badr"/>
          <w:rtl/>
        </w:rPr>
        <w:t>نظر : أصول ال</w:t>
      </w:r>
      <w:r>
        <w:rPr>
          <w:rStyle w:val="Char8"/>
          <w:rFonts w:eastAsia="B Badr"/>
          <w:rtl/>
        </w:rPr>
        <w:t>ک</w:t>
      </w:r>
      <w:r w:rsidRPr="00103B90">
        <w:rPr>
          <w:rStyle w:val="Char8"/>
          <w:rFonts w:eastAsia="B Badr"/>
          <w:rtl/>
        </w:rPr>
        <w:t>اف</w:t>
      </w:r>
      <w:r>
        <w:rPr>
          <w:rStyle w:val="Char8"/>
          <w:rFonts w:eastAsia="B Badr"/>
          <w:rtl/>
        </w:rPr>
        <w:t>ی</w:t>
      </w:r>
      <w:r w:rsidRPr="00103B90">
        <w:rPr>
          <w:rStyle w:val="Char8"/>
          <w:rFonts w:eastAsia="B Badr"/>
          <w:rtl/>
        </w:rPr>
        <w:t xml:space="preserve"> ج1/347 (</w:t>
      </w:r>
      <w:r>
        <w:rPr>
          <w:rStyle w:val="Char8"/>
          <w:rFonts w:eastAsia="B Badr"/>
          <w:rtl/>
        </w:rPr>
        <w:t>ک</w:t>
      </w:r>
      <w:r w:rsidRPr="00103B90">
        <w:rPr>
          <w:rStyle w:val="Char8"/>
          <w:rFonts w:eastAsia="B Badr"/>
          <w:rtl/>
        </w:rPr>
        <w:t xml:space="preserve">تاب الحجة ح7 </w:t>
      </w:r>
      <w:r w:rsidRPr="00BA7ED7">
        <w:rPr>
          <w:rStyle w:val="Char8"/>
          <w:rFonts w:eastAsia="B Badr"/>
          <w:rtl/>
        </w:rPr>
        <w:t>باب مولد أم</w:t>
      </w:r>
      <w:r>
        <w:rPr>
          <w:rStyle w:val="Char8"/>
          <w:rFonts w:eastAsia="B Badr"/>
          <w:rtl/>
        </w:rPr>
        <w:t>ی</w:t>
      </w:r>
      <w:r w:rsidRPr="00BA7ED7">
        <w:rPr>
          <w:rStyle w:val="Char8"/>
          <w:rFonts w:eastAsia="B Badr"/>
          <w:rtl/>
        </w:rPr>
        <w:t>ر المؤمن</w:t>
      </w:r>
      <w:r>
        <w:rPr>
          <w:rStyle w:val="Char8"/>
          <w:rFonts w:eastAsia="B Badr"/>
          <w:rtl/>
        </w:rPr>
        <w:t>ی</w:t>
      </w:r>
      <w:r w:rsidRPr="00BA7ED7">
        <w:rPr>
          <w:rStyle w:val="Char8"/>
          <w:rFonts w:eastAsia="B Badr"/>
          <w:rtl/>
        </w:rPr>
        <w:t>ن صلوات الله عل</w:t>
      </w:r>
      <w:r>
        <w:rPr>
          <w:rStyle w:val="Char8"/>
          <w:rFonts w:eastAsia="B Badr"/>
          <w:rtl/>
        </w:rPr>
        <w:t>ی</w:t>
      </w:r>
      <w:r w:rsidRPr="00BA7ED7">
        <w:rPr>
          <w:rStyle w:val="Char8"/>
          <w:rFonts w:eastAsia="B Badr"/>
          <w:rtl/>
        </w:rPr>
        <w:t>ه )</w:t>
      </w:r>
    </w:p>
  </w:footnote>
  <w:footnote w:id="249">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w:t>
      </w:r>
      <w:r w:rsidRPr="00103B90">
        <w:rPr>
          <w:rStyle w:val="Char8"/>
          <w:rFonts w:eastAsia="B Badr"/>
          <w:rtl/>
        </w:rPr>
        <w:t>بحار الأنوار ج41/194 ح</w:t>
      </w:r>
      <w:r>
        <w:rPr>
          <w:rStyle w:val="Char8"/>
          <w:rFonts w:eastAsia="B Badr" w:hint="cs"/>
          <w:rtl/>
        </w:rPr>
        <w:t xml:space="preserve"> </w:t>
      </w:r>
      <w:r w:rsidRPr="00103B90">
        <w:rPr>
          <w:rStyle w:val="Char8"/>
          <w:rFonts w:eastAsia="B Badr"/>
          <w:rtl/>
        </w:rPr>
        <w:t xml:space="preserve">5. </w:t>
      </w:r>
    </w:p>
  </w:footnote>
  <w:footnote w:id="250">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همان منبع.</w:t>
      </w:r>
    </w:p>
  </w:footnote>
  <w:footnote w:id="251">
    <w:p w:rsidR="009B7D51" w:rsidRPr="00103B90" w:rsidRDefault="009B7D51" w:rsidP="00BA7ED7">
      <w:pPr>
        <w:pStyle w:val="FootnoteText"/>
        <w:bidi/>
        <w:ind w:left="272" w:hanging="272"/>
        <w:jc w:val="both"/>
        <w:rPr>
          <w:rStyle w:val="Char8"/>
          <w:rtl/>
        </w:rPr>
      </w:pPr>
      <w:r w:rsidRPr="00103B90">
        <w:rPr>
          <w:rStyle w:val="Char8"/>
        </w:rPr>
        <w:footnoteRef/>
      </w:r>
      <w:r w:rsidRPr="00103B90">
        <w:rPr>
          <w:rStyle w:val="Char8"/>
          <w:rtl/>
        </w:rPr>
        <w:t xml:space="preserve"> ـ ن ک جامع العادات، ص 132 </w:t>
      </w:r>
      <w:r w:rsidRPr="009F5D08">
        <w:rPr>
          <w:rFonts w:cs="Times New Roman" w:hint="cs"/>
          <w:sz w:val="24"/>
          <w:szCs w:val="24"/>
          <w:rtl/>
        </w:rPr>
        <w:t>–</w:t>
      </w:r>
      <w:r w:rsidRPr="00103B90">
        <w:rPr>
          <w:rStyle w:val="Char8"/>
          <w:rFonts w:hint="cs"/>
          <w:rtl/>
        </w:rPr>
        <w:t xml:space="preserve"> 133 مهدی أبی ذر نراقی</w:t>
      </w:r>
      <w:r w:rsidRPr="00103B90">
        <w:rPr>
          <w:rStyle w:val="Char8"/>
          <w:rtl/>
        </w:rPr>
        <w:t>.</w:t>
      </w:r>
    </w:p>
  </w:footnote>
  <w:footnote w:id="252">
    <w:p w:rsidR="009B7D51" w:rsidRPr="00103B90" w:rsidRDefault="009B7D51" w:rsidP="00BA7ED7">
      <w:pPr>
        <w:pStyle w:val="FootnoteText"/>
        <w:bidi/>
        <w:ind w:left="272" w:hanging="272"/>
        <w:jc w:val="both"/>
        <w:rPr>
          <w:rStyle w:val="Char8"/>
          <w:rtl/>
        </w:rPr>
      </w:pPr>
      <w:r w:rsidRPr="00103B90">
        <w:rPr>
          <w:rStyle w:val="Char8"/>
        </w:rPr>
        <w:footnoteRef/>
      </w:r>
      <w:r w:rsidRPr="00103B90">
        <w:rPr>
          <w:rStyle w:val="Char8"/>
          <w:rtl/>
        </w:rPr>
        <w:t xml:space="preserve"> ـ تفسیر البرهان، ص 41، بحار الانوار، ج 3 / 288، و التنبیه و الرد ملطی، ص 24، و اصول الکافی، ج 1/ 103.</w:t>
      </w:r>
    </w:p>
  </w:footnote>
  <w:footnote w:id="253">
    <w:p w:rsidR="009B7D51" w:rsidRPr="00103B90" w:rsidRDefault="009B7D51" w:rsidP="00BA7ED7">
      <w:pPr>
        <w:pStyle w:val="FootnoteText"/>
        <w:bidi/>
        <w:ind w:left="272" w:hanging="272"/>
        <w:jc w:val="both"/>
        <w:rPr>
          <w:rStyle w:val="Char8"/>
          <w:rtl/>
        </w:rPr>
      </w:pPr>
      <w:r w:rsidRPr="00103B90">
        <w:rPr>
          <w:rStyle w:val="Char8"/>
        </w:rPr>
        <w:footnoteRef/>
      </w:r>
      <w:r w:rsidRPr="00103B90">
        <w:rPr>
          <w:rStyle w:val="Char8"/>
          <w:rtl/>
        </w:rPr>
        <w:t xml:space="preserve"> ـ المنیه و الامل زیدی احمد بن مرتضی، ص 19، و الحور العین نشوان حمیری، ص 148 </w:t>
      </w:r>
      <w:r w:rsidRPr="009F5D08">
        <w:rPr>
          <w:rFonts w:cs="Times New Roman" w:hint="cs"/>
          <w:sz w:val="24"/>
          <w:szCs w:val="24"/>
          <w:rtl/>
        </w:rPr>
        <w:t>–</w:t>
      </w:r>
      <w:r w:rsidRPr="00103B90">
        <w:rPr>
          <w:rStyle w:val="Char8"/>
          <w:rFonts w:hint="cs"/>
          <w:rtl/>
        </w:rPr>
        <w:t xml:space="preserve"> 149.</w:t>
      </w:r>
    </w:p>
  </w:footnote>
  <w:footnote w:id="254">
    <w:p w:rsidR="009B7D51" w:rsidRPr="00103B90" w:rsidRDefault="009B7D51" w:rsidP="00BA7ED7">
      <w:pPr>
        <w:pStyle w:val="FootnoteText"/>
        <w:bidi/>
        <w:ind w:left="272" w:hanging="272"/>
        <w:jc w:val="both"/>
        <w:rPr>
          <w:rStyle w:val="Char8"/>
          <w:rtl/>
        </w:rPr>
      </w:pPr>
      <w:r w:rsidRPr="00103B90">
        <w:rPr>
          <w:rStyle w:val="Char8"/>
        </w:rPr>
        <w:footnoteRef/>
      </w:r>
      <w:r w:rsidRPr="00103B90">
        <w:rPr>
          <w:rStyle w:val="Char8"/>
          <w:rtl/>
        </w:rPr>
        <w:t xml:space="preserve"> ـ التوحید ابن بابویه قمی، ص 103 </w:t>
      </w:r>
      <w:r w:rsidRPr="009F5D08">
        <w:rPr>
          <w:rFonts w:cs="Times New Roman" w:hint="cs"/>
          <w:sz w:val="24"/>
          <w:szCs w:val="24"/>
          <w:rtl/>
        </w:rPr>
        <w:t>–</w:t>
      </w:r>
      <w:r w:rsidRPr="00103B90">
        <w:rPr>
          <w:rStyle w:val="Char8"/>
          <w:rFonts w:hint="cs"/>
          <w:rtl/>
        </w:rPr>
        <w:t xml:space="preserve"> 104.</w:t>
      </w:r>
    </w:p>
  </w:footnote>
  <w:footnote w:id="255">
    <w:p w:rsidR="009B7D51" w:rsidRPr="00103B90" w:rsidRDefault="009B7D51" w:rsidP="00BA7ED7">
      <w:pPr>
        <w:pStyle w:val="FootnoteText"/>
        <w:bidi/>
        <w:ind w:left="272" w:hanging="272"/>
        <w:jc w:val="both"/>
        <w:rPr>
          <w:rStyle w:val="Char8"/>
          <w:rtl/>
        </w:rPr>
      </w:pPr>
      <w:r w:rsidRPr="00103B90">
        <w:rPr>
          <w:rStyle w:val="Char8"/>
        </w:rPr>
        <w:footnoteRef/>
      </w:r>
      <w:r w:rsidRPr="00103B90">
        <w:rPr>
          <w:rStyle w:val="Char8"/>
          <w:rtl/>
        </w:rPr>
        <w:t>ـ نهج المسترشدین، ص 32 ابن مطهر حلی، عقائد الامامیه الاثنی عشریه آیت الله ابراهیم موسوی زنجانی، ص 28 .</w:t>
      </w:r>
    </w:p>
  </w:footnote>
  <w:footnote w:id="256">
    <w:p w:rsidR="009B7D51" w:rsidRPr="00103B90" w:rsidRDefault="009B7D51" w:rsidP="00896022">
      <w:pPr>
        <w:pStyle w:val="FootnoteText"/>
        <w:bidi/>
        <w:ind w:left="272" w:hanging="272"/>
        <w:jc w:val="both"/>
        <w:rPr>
          <w:rStyle w:val="Char8"/>
          <w:rtl/>
        </w:rPr>
      </w:pPr>
      <w:r w:rsidRPr="00103B90">
        <w:rPr>
          <w:rStyle w:val="Char8"/>
        </w:rPr>
        <w:footnoteRef/>
      </w:r>
      <w:r w:rsidRPr="00103B90">
        <w:rPr>
          <w:rStyle w:val="Char8"/>
          <w:rtl/>
        </w:rPr>
        <w:t>ـ پیروان جهم بن صفوان هستند، او صفات را انکار می</w:t>
      </w:r>
      <w:r>
        <w:rPr>
          <w:rStyle w:val="Char8"/>
          <w:rFonts w:hint="cs"/>
          <w:rtl/>
        </w:rPr>
        <w:t>‌</w:t>
      </w:r>
      <w:r w:rsidRPr="00103B90">
        <w:rPr>
          <w:rStyle w:val="Char8"/>
          <w:rtl/>
        </w:rPr>
        <w:t>کرد و به بدعت</w:t>
      </w:r>
      <w:r>
        <w:rPr>
          <w:rStyle w:val="Char8"/>
          <w:rFonts w:hint="cs"/>
          <w:rtl/>
        </w:rPr>
        <w:t>‌</w:t>
      </w:r>
      <w:r w:rsidRPr="00103B90">
        <w:rPr>
          <w:rStyle w:val="Char8"/>
          <w:rtl/>
        </w:rPr>
        <w:t>های دیگر همچون ارجاء و جبر و فنا شدن بهشت و جهنم معتقد بود، التبنیه و الرد ملطی، ص 218 .</w:t>
      </w:r>
    </w:p>
  </w:footnote>
  <w:footnote w:id="257">
    <w:p w:rsidR="009B7D51" w:rsidRPr="00103B90" w:rsidRDefault="009B7D51" w:rsidP="00896022">
      <w:pPr>
        <w:pStyle w:val="FootnoteText"/>
        <w:bidi/>
        <w:ind w:left="272" w:hanging="272"/>
        <w:jc w:val="both"/>
        <w:rPr>
          <w:rStyle w:val="Char8"/>
          <w:rtl/>
        </w:rPr>
      </w:pPr>
      <w:r w:rsidRPr="00103B90">
        <w:rPr>
          <w:rStyle w:val="Char8"/>
        </w:rPr>
        <w:footnoteRef/>
      </w:r>
      <w:r w:rsidRPr="00103B90">
        <w:rPr>
          <w:rStyle w:val="Char8"/>
          <w:rtl/>
        </w:rPr>
        <w:t>ـ عبدالجبار معتزلی در شرح اصول خمسه می</w:t>
      </w:r>
      <w:r>
        <w:rPr>
          <w:rStyle w:val="Char8"/>
          <w:rFonts w:hint="cs"/>
          <w:rtl/>
        </w:rPr>
        <w:t>‌</w:t>
      </w:r>
      <w:r w:rsidRPr="00103B90">
        <w:rPr>
          <w:rStyle w:val="Char8"/>
          <w:rtl/>
        </w:rPr>
        <w:t>گوید و مذهب در مورد قرآن این است که قرآن کلام و وحی خداوند است و مخلوق است، شرح الاصول الخمسه، ص 528 .</w:t>
      </w:r>
    </w:p>
  </w:footnote>
  <w:footnote w:id="258">
    <w:p w:rsidR="009B7D51" w:rsidRPr="00103B90" w:rsidRDefault="009B7D51" w:rsidP="00896022">
      <w:pPr>
        <w:pStyle w:val="FootnoteText"/>
        <w:bidi/>
        <w:ind w:left="272" w:hanging="272"/>
        <w:jc w:val="both"/>
        <w:rPr>
          <w:rStyle w:val="Char8"/>
          <w:rtl/>
        </w:rPr>
      </w:pPr>
      <w:r w:rsidRPr="00103B90">
        <w:rPr>
          <w:rStyle w:val="Char8"/>
        </w:rPr>
        <w:footnoteRef/>
      </w:r>
      <w:r w:rsidRPr="00103B90">
        <w:rPr>
          <w:rStyle w:val="Char8"/>
          <w:rtl/>
        </w:rPr>
        <w:t>ـ اعیان الشیعه، ج 1 / 461 .</w:t>
      </w:r>
    </w:p>
  </w:footnote>
  <w:footnote w:id="259">
    <w:p w:rsidR="009B7D51" w:rsidRPr="00103B90" w:rsidRDefault="009B7D51" w:rsidP="00896022">
      <w:pPr>
        <w:pStyle w:val="FootnoteText"/>
        <w:bidi/>
        <w:ind w:left="272" w:hanging="272"/>
        <w:jc w:val="both"/>
        <w:rPr>
          <w:rStyle w:val="Char8"/>
          <w:rtl/>
        </w:rPr>
      </w:pPr>
      <w:r w:rsidRPr="00103B90">
        <w:rPr>
          <w:rStyle w:val="Char8"/>
        </w:rPr>
        <w:footnoteRef/>
      </w:r>
      <w:r w:rsidRPr="00103B90">
        <w:rPr>
          <w:rStyle w:val="Char8"/>
          <w:rtl/>
        </w:rPr>
        <w:t>ـ تفسیر عیاشی، ج 1 / 8 .</w:t>
      </w:r>
    </w:p>
  </w:footnote>
  <w:footnote w:id="260">
    <w:p w:rsidR="009B7D51" w:rsidRPr="00103B90" w:rsidRDefault="009B7D51" w:rsidP="00896022">
      <w:pPr>
        <w:pStyle w:val="FootnoteText"/>
        <w:bidi/>
        <w:ind w:left="272" w:hanging="272"/>
        <w:jc w:val="both"/>
        <w:rPr>
          <w:rStyle w:val="Char8"/>
          <w:rtl/>
        </w:rPr>
      </w:pPr>
      <w:r w:rsidRPr="00103B90">
        <w:rPr>
          <w:rStyle w:val="Char8"/>
        </w:rPr>
        <w:footnoteRef/>
      </w:r>
      <w:r w:rsidRPr="00103B90">
        <w:rPr>
          <w:rStyle w:val="Char8"/>
          <w:rtl/>
        </w:rPr>
        <w:t>ـ بحارالانوار، ج 4 / 31 .</w:t>
      </w:r>
    </w:p>
  </w:footnote>
  <w:footnote w:id="261">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ـ </w:t>
      </w:r>
      <w:r w:rsidRPr="00896022">
        <w:rPr>
          <w:rStyle w:val="Char8"/>
          <w:rtl/>
        </w:rPr>
        <w:t>الفصول المهمة فی اصول الائمه حر عاملی، ص 12</w:t>
      </w:r>
      <w:r w:rsidRPr="00103B90">
        <w:rPr>
          <w:rStyle w:val="Char8"/>
          <w:rtl/>
        </w:rPr>
        <w:t xml:space="preserve"> .</w:t>
      </w:r>
    </w:p>
  </w:footnote>
  <w:footnote w:id="262">
    <w:p w:rsidR="009B7D51" w:rsidRPr="00103B90" w:rsidRDefault="009B7D51" w:rsidP="00896022">
      <w:pPr>
        <w:pStyle w:val="FootnoteText"/>
        <w:bidi/>
        <w:ind w:left="272" w:hanging="272"/>
        <w:jc w:val="both"/>
        <w:rPr>
          <w:rStyle w:val="Char8"/>
          <w:rtl/>
        </w:rPr>
      </w:pPr>
      <w:r w:rsidRPr="00103B90">
        <w:rPr>
          <w:rStyle w:val="Char8"/>
        </w:rPr>
        <w:footnoteRef/>
      </w:r>
      <w:r w:rsidRPr="00103B90">
        <w:rPr>
          <w:rStyle w:val="Char8"/>
          <w:rtl/>
        </w:rPr>
        <w:t>ـ کشف الغطاء ص 417، اعیان الشیعه، ج 1 / 443 و عقائد الامامیه مظفر، ص 59 .</w:t>
      </w:r>
    </w:p>
  </w:footnote>
  <w:footnote w:id="263">
    <w:p w:rsidR="009B7D51" w:rsidRPr="00103B90" w:rsidRDefault="009B7D51" w:rsidP="00896022">
      <w:pPr>
        <w:pStyle w:val="FootnoteText"/>
        <w:bidi/>
        <w:ind w:left="272" w:hanging="272"/>
        <w:jc w:val="both"/>
        <w:rPr>
          <w:rStyle w:val="Char8"/>
          <w:rtl/>
        </w:rPr>
      </w:pPr>
      <w:r w:rsidRPr="00103B90">
        <w:rPr>
          <w:rStyle w:val="Char8"/>
        </w:rPr>
        <w:footnoteRef/>
      </w:r>
      <w:r w:rsidRPr="00103B90">
        <w:rPr>
          <w:rStyle w:val="Char8"/>
          <w:rtl/>
        </w:rPr>
        <w:t>ـ اصول کافی، ج 1/ 85 .</w:t>
      </w:r>
    </w:p>
    <w:p w:rsidR="009B7D51" w:rsidRPr="00103B90" w:rsidRDefault="009B7D51" w:rsidP="00896022">
      <w:pPr>
        <w:pStyle w:val="FootnoteText"/>
        <w:bidi/>
        <w:ind w:left="272" w:hanging="272"/>
        <w:jc w:val="both"/>
        <w:rPr>
          <w:rStyle w:val="Char8"/>
          <w:rtl/>
        </w:rPr>
      </w:pPr>
      <w:r w:rsidRPr="00103B90">
        <w:rPr>
          <w:rStyle w:val="Char8"/>
          <w:rFonts w:hint="cs"/>
          <w:rtl/>
        </w:rPr>
        <w:t>5</w:t>
      </w:r>
      <w:r w:rsidRPr="009F5D08">
        <w:rPr>
          <w:rFonts w:cs="Times New Roman" w:hint="cs"/>
          <w:sz w:val="24"/>
          <w:szCs w:val="24"/>
          <w:rtl/>
        </w:rPr>
        <w:t>–</w:t>
      </w:r>
      <w:r w:rsidRPr="00103B90">
        <w:rPr>
          <w:rStyle w:val="Char8"/>
          <w:rFonts w:hint="cs"/>
          <w:rtl/>
        </w:rPr>
        <w:t xml:space="preserve"> التوحید ابن بابویه قمی، ص 117، بحار الانوار 4 / 44 .</w:t>
      </w:r>
    </w:p>
  </w:footnote>
  <w:footnote w:id="264">
    <w:p w:rsidR="009B7D51" w:rsidRPr="00103B90" w:rsidRDefault="009B7D51" w:rsidP="00896022">
      <w:pPr>
        <w:pStyle w:val="FootnoteText"/>
        <w:bidi/>
        <w:ind w:left="272" w:hanging="272"/>
        <w:jc w:val="both"/>
        <w:rPr>
          <w:rStyle w:val="Char8"/>
          <w:rtl/>
        </w:rPr>
      </w:pPr>
      <w:r w:rsidRPr="00103B90">
        <w:rPr>
          <w:rStyle w:val="Char8"/>
        </w:rPr>
        <w:footnoteRef/>
      </w:r>
      <w:r w:rsidRPr="00103B90">
        <w:rPr>
          <w:rStyle w:val="Char8"/>
          <w:rtl/>
        </w:rPr>
        <w:t>ـ بحارالانوار، ج 4 / 31 .</w:t>
      </w:r>
    </w:p>
  </w:footnote>
  <w:footnote w:id="265">
    <w:p w:rsidR="009B7D51" w:rsidRPr="00103B90" w:rsidRDefault="009B7D51" w:rsidP="00896022">
      <w:pPr>
        <w:pStyle w:val="FootnoteText"/>
        <w:bidi/>
        <w:ind w:left="272" w:hanging="272"/>
        <w:jc w:val="both"/>
        <w:rPr>
          <w:rStyle w:val="Char8"/>
          <w:rtl/>
        </w:rPr>
      </w:pPr>
      <w:r w:rsidRPr="00103B90">
        <w:rPr>
          <w:rStyle w:val="Char8"/>
        </w:rPr>
        <w:footnoteRef/>
      </w:r>
      <w:r w:rsidRPr="00103B90">
        <w:rPr>
          <w:rStyle w:val="Char8"/>
          <w:rtl/>
        </w:rPr>
        <w:t>ـ در مورد انکار نزول الهی به برخی از روایات</w:t>
      </w:r>
      <w:r>
        <w:rPr>
          <w:rStyle w:val="Char8"/>
          <w:rFonts w:hint="cs"/>
          <w:rtl/>
        </w:rPr>
        <w:t>‌</w:t>
      </w:r>
      <w:r w:rsidRPr="00103B90">
        <w:rPr>
          <w:rStyle w:val="Char8"/>
          <w:rtl/>
        </w:rPr>
        <w:t xml:space="preserve">شان در اصول کافی، ج 1 / 125 </w:t>
      </w:r>
      <w:r w:rsidRPr="009F5D08">
        <w:rPr>
          <w:rFonts w:cs="Times New Roman" w:hint="cs"/>
          <w:sz w:val="24"/>
          <w:szCs w:val="24"/>
          <w:rtl/>
        </w:rPr>
        <w:t>–</w:t>
      </w:r>
      <w:r w:rsidRPr="00103B90">
        <w:rPr>
          <w:rStyle w:val="Char8"/>
          <w:rFonts w:hint="cs"/>
          <w:rtl/>
        </w:rPr>
        <w:t xml:space="preserve"> 127</w:t>
      </w:r>
      <w:r w:rsidRPr="00103B90">
        <w:rPr>
          <w:rStyle w:val="Char8"/>
          <w:rtl/>
        </w:rPr>
        <w:t xml:space="preserve">، و بحارالانوار، ج 3 / 311 </w:t>
      </w:r>
      <w:r w:rsidRPr="009F5D08">
        <w:rPr>
          <w:rFonts w:cs="Times New Roman" w:hint="cs"/>
          <w:sz w:val="24"/>
          <w:szCs w:val="24"/>
          <w:rtl/>
        </w:rPr>
        <w:t>–</w:t>
      </w:r>
      <w:r w:rsidRPr="00103B90">
        <w:rPr>
          <w:rStyle w:val="Char8"/>
          <w:rFonts w:hint="cs"/>
          <w:rtl/>
        </w:rPr>
        <w:t xml:space="preserve"> 314 مراجعه کنید .</w:t>
      </w:r>
    </w:p>
  </w:footnote>
  <w:footnote w:id="266">
    <w:p w:rsidR="009B7D51" w:rsidRPr="00103B90" w:rsidRDefault="009B7D51" w:rsidP="00896022">
      <w:pPr>
        <w:pStyle w:val="FootnoteText"/>
        <w:bidi/>
        <w:ind w:left="272" w:hanging="272"/>
        <w:jc w:val="both"/>
        <w:rPr>
          <w:rStyle w:val="Char8"/>
          <w:rtl/>
        </w:rPr>
      </w:pPr>
      <w:r w:rsidRPr="00103B90">
        <w:rPr>
          <w:rStyle w:val="Char8"/>
        </w:rPr>
        <w:footnoteRef/>
      </w:r>
      <w:r w:rsidRPr="00103B90">
        <w:rPr>
          <w:rStyle w:val="Char8"/>
          <w:rtl/>
        </w:rPr>
        <w:t xml:space="preserve">ـ عقاید الامامیه مظفر، ص 59 </w:t>
      </w:r>
      <w:r w:rsidRPr="009F5D08">
        <w:rPr>
          <w:rFonts w:cs="Times New Roman" w:hint="cs"/>
          <w:sz w:val="24"/>
          <w:szCs w:val="24"/>
          <w:rtl/>
        </w:rPr>
        <w:t>–</w:t>
      </w:r>
      <w:r w:rsidRPr="00103B90">
        <w:rPr>
          <w:rStyle w:val="Char8"/>
          <w:rFonts w:hint="cs"/>
          <w:rtl/>
        </w:rPr>
        <w:t xml:space="preserve"> 60 .</w:t>
      </w:r>
    </w:p>
  </w:footnote>
  <w:footnote w:id="267">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ـ بحار الانوار، ج 3 / 331 .</w:t>
      </w:r>
    </w:p>
  </w:footnote>
  <w:footnote w:id="268">
    <w:p w:rsidR="009B7D51" w:rsidRPr="00103B90" w:rsidRDefault="009B7D51" w:rsidP="00896022">
      <w:pPr>
        <w:pStyle w:val="FootnoteText"/>
        <w:bidi/>
        <w:ind w:left="272" w:hanging="272"/>
        <w:jc w:val="both"/>
        <w:rPr>
          <w:rStyle w:val="Char8"/>
          <w:rtl/>
        </w:rPr>
      </w:pPr>
      <w:r w:rsidRPr="00103B90">
        <w:rPr>
          <w:rStyle w:val="Char8"/>
        </w:rPr>
        <w:footnoteRef/>
      </w:r>
      <w:r w:rsidRPr="00103B90">
        <w:rPr>
          <w:rStyle w:val="Char8"/>
          <w:rtl/>
        </w:rPr>
        <w:t>ـ بحارالانوار، ج 3/ 263 .</w:t>
      </w:r>
    </w:p>
  </w:footnote>
  <w:footnote w:id="269">
    <w:p w:rsidR="009B7D51" w:rsidRPr="00103B90" w:rsidRDefault="009B7D51" w:rsidP="00896022">
      <w:pPr>
        <w:pStyle w:val="FootnoteText"/>
        <w:bidi/>
        <w:ind w:left="272" w:hanging="272"/>
        <w:jc w:val="both"/>
        <w:rPr>
          <w:rStyle w:val="Char8"/>
          <w:rtl/>
        </w:rPr>
      </w:pPr>
      <w:r w:rsidRPr="00103B90">
        <w:rPr>
          <w:rStyle w:val="Char8"/>
        </w:rPr>
        <w:footnoteRef/>
      </w:r>
      <w:r w:rsidRPr="00103B90">
        <w:rPr>
          <w:rStyle w:val="Char8"/>
          <w:rtl/>
        </w:rPr>
        <w:t>ـ اصول کافی، ج 1 / 143 - 144 .</w:t>
      </w:r>
    </w:p>
  </w:footnote>
  <w:footnote w:id="270">
    <w:p w:rsidR="009B7D51" w:rsidRPr="00103B90" w:rsidRDefault="009B7D51" w:rsidP="00896022">
      <w:pPr>
        <w:pStyle w:val="FootnoteText"/>
        <w:bidi/>
        <w:ind w:left="272" w:hanging="272"/>
        <w:jc w:val="both"/>
        <w:rPr>
          <w:rStyle w:val="Char8"/>
          <w:rtl/>
        </w:rPr>
      </w:pPr>
      <w:r w:rsidRPr="00103B90">
        <w:rPr>
          <w:rStyle w:val="Char8"/>
        </w:rPr>
        <w:footnoteRef/>
      </w:r>
      <w:r w:rsidRPr="00103B90">
        <w:rPr>
          <w:rStyle w:val="Char8"/>
          <w:rtl/>
        </w:rPr>
        <w:t>ـ اصول کافی، ج 1 / 143 .</w:t>
      </w:r>
    </w:p>
  </w:footnote>
  <w:footnote w:id="271">
    <w:p w:rsidR="009B7D51" w:rsidRPr="00103B90" w:rsidRDefault="009B7D51" w:rsidP="00896022">
      <w:pPr>
        <w:pStyle w:val="FootnoteText"/>
        <w:bidi/>
        <w:ind w:left="272" w:hanging="272"/>
        <w:jc w:val="both"/>
        <w:rPr>
          <w:rStyle w:val="Char8"/>
          <w:rtl/>
        </w:rPr>
      </w:pPr>
      <w:r w:rsidRPr="00103B90">
        <w:rPr>
          <w:rStyle w:val="Char8"/>
        </w:rPr>
        <w:footnoteRef/>
      </w:r>
      <w:r w:rsidRPr="00103B90">
        <w:rPr>
          <w:rStyle w:val="Char8"/>
          <w:rtl/>
        </w:rPr>
        <w:t xml:space="preserve"> ـ اصول کافی، ج 1 / 144 .</w:t>
      </w:r>
    </w:p>
  </w:footnote>
  <w:footnote w:id="272">
    <w:p w:rsidR="009B7D51" w:rsidRPr="00103B90" w:rsidRDefault="009B7D51" w:rsidP="00896022">
      <w:pPr>
        <w:pStyle w:val="FootnoteText"/>
        <w:bidi/>
        <w:ind w:left="272" w:hanging="272"/>
        <w:jc w:val="both"/>
        <w:rPr>
          <w:rStyle w:val="Char8"/>
          <w:rtl/>
        </w:rPr>
      </w:pPr>
      <w:r w:rsidRPr="00103B90">
        <w:rPr>
          <w:rStyle w:val="Char8"/>
        </w:rPr>
        <w:footnoteRef/>
      </w:r>
      <w:r w:rsidRPr="00103B90">
        <w:rPr>
          <w:rStyle w:val="Char8"/>
          <w:rtl/>
        </w:rPr>
        <w:t xml:space="preserve"> ـ تفسیر عیاشی، ج 2 / 312، بحارالانوار، ج 3 / 320 و تفسیر البرهان بحرانی، ج 2 / 439 .</w:t>
      </w:r>
    </w:p>
  </w:footnote>
  <w:footnote w:id="273">
    <w:p w:rsidR="009B7D51" w:rsidRPr="00103B90" w:rsidRDefault="009B7D51" w:rsidP="00896022">
      <w:pPr>
        <w:pStyle w:val="FootnoteText"/>
        <w:bidi/>
        <w:ind w:left="272" w:hanging="272"/>
        <w:jc w:val="both"/>
        <w:rPr>
          <w:rStyle w:val="Char8"/>
          <w:rtl/>
        </w:rPr>
      </w:pPr>
      <w:r w:rsidRPr="00103B90">
        <w:rPr>
          <w:rStyle w:val="Char8"/>
        </w:rPr>
        <w:footnoteRef/>
      </w:r>
      <w:r w:rsidRPr="00103B90">
        <w:rPr>
          <w:rStyle w:val="Char8"/>
          <w:rtl/>
        </w:rPr>
        <w:t xml:space="preserve">- </w:t>
      </w:r>
      <w:r w:rsidRPr="00103B90">
        <w:rPr>
          <w:rStyle w:val="Char8"/>
          <w:rFonts w:eastAsia="B Badr"/>
          <w:rtl/>
        </w:rPr>
        <w:t>بصائر الدرجات ال</w:t>
      </w:r>
      <w:r>
        <w:rPr>
          <w:rStyle w:val="Char8"/>
          <w:rFonts w:eastAsia="B Badr"/>
          <w:rtl/>
        </w:rPr>
        <w:t>ک</w:t>
      </w:r>
      <w:r w:rsidRPr="00103B90">
        <w:rPr>
          <w:rStyle w:val="Char8"/>
          <w:rFonts w:eastAsia="B Badr"/>
          <w:rtl/>
        </w:rPr>
        <w:t xml:space="preserve">برى ص534 ح36 </w:t>
      </w:r>
      <w:r w:rsidRPr="00896022">
        <w:rPr>
          <w:rStyle w:val="Char8"/>
          <w:rFonts w:eastAsia="B Badr"/>
          <w:rtl/>
        </w:rPr>
        <w:t>(باب النوادر ف</w:t>
      </w:r>
      <w:r>
        <w:rPr>
          <w:rStyle w:val="Char8"/>
          <w:rFonts w:eastAsia="B Badr"/>
          <w:rtl/>
        </w:rPr>
        <w:t>ی</w:t>
      </w:r>
      <w:r w:rsidRPr="00896022">
        <w:rPr>
          <w:rStyle w:val="Char8"/>
          <w:rFonts w:eastAsia="B Badr"/>
          <w:rtl/>
        </w:rPr>
        <w:t xml:space="preserve"> الأئمة</w:t>
      </w:r>
      <w:r>
        <w:rPr>
          <w:rStyle w:val="Char8"/>
          <w:rFonts w:cs="CTraditional Arabic" w:hint="cs"/>
          <w:rtl/>
        </w:rPr>
        <w:t>†</w:t>
      </w:r>
      <w:r w:rsidRPr="00896022">
        <w:rPr>
          <w:rStyle w:val="Char8"/>
          <w:rFonts w:eastAsia="B Badr"/>
          <w:rtl/>
        </w:rPr>
        <w:t xml:space="preserve"> وأعاج</w:t>
      </w:r>
      <w:r>
        <w:rPr>
          <w:rStyle w:val="Char8"/>
          <w:rFonts w:eastAsia="B Badr"/>
          <w:rtl/>
        </w:rPr>
        <w:t>ی</w:t>
      </w:r>
      <w:r w:rsidRPr="00896022">
        <w:rPr>
          <w:rStyle w:val="Char8"/>
          <w:rFonts w:eastAsia="B Badr"/>
          <w:rtl/>
        </w:rPr>
        <w:t>بهم)،</w:t>
      </w:r>
      <w:r w:rsidRPr="00896022">
        <w:rPr>
          <w:rStyle w:val="Char8"/>
          <w:rFonts w:eastAsia="B Badr" w:hint="cs"/>
          <w:rtl/>
        </w:rPr>
        <w:t xml:space="preserve"> </w:t>
      </w:r>
      <w:r w:rsidRPr="00896022">
        <w:rPr>
          <w:rStyle w:val="Char8"/>
          <w:rFonts w:eastAsia="B Badr"/>
          <w:rtl/>
        </w:rPr>
        <w:t>بحار الأنوار ج91/180 ح7 (باب أدع</w:t>
      </w:r>
      <w:r>
        <w:rPr>
          <w:rStyle w:val="Char8"/>
          <w:rFonts w:eastAsia="B Badr"/>
          <w:rtl/>
        </w:rPr>
        <w:t>ی</w:t>
      </w:r>
      <w:r w:rsidRPr="00896022">
        <w:rPr>
          <w:rStyle w:val="Char8"/>
          <w:rFonts w:eastAsia="B Badr"/>
          <w:rtl/>
        </w:rPr>
        <w:t>ة الشهادات والعقا</w:t>
      </w:r>
      <w:r>
        <w:rPr>
          <w:rStyle w:val="Char8"/>
          <w:rFonts w:eastAsia="B Badr"/>
          <w:rtl/>
        </w:rPr>
        <w:t>ی</w:t>
      </w:r>
      <w:r w:rsidRPr="00896022">
        <w:rPr>
          <w:rStyle w:val="Char8"/>
          <w:rFonts w:eastAsia="B Badr"/>
          <w:rtl/>
        </w:rPr>
        <w:t>د)</w:t>
      </w:r>
      <w:r w:rsidRPr="00103B90">
        <w:rPr>
          <w:rStyle w:val="Char8"/>
          <w:rtl/>
        </w:rPr>
        <w:t>.</w:t>
      </w:r>
    </w:p>
  </w:footnote>
  <w:footnote w:id="274">
    <w:p w:rsidR="009B7D51" w:rsidRPr="00103B90" w:rsidRDefault="009B7D51" w:rsidP="00896022">
      <w:pPr>
        <w:pStyle w:val="FootnoteText"/>
        <w:bidi/>
        <w:ind w:left="272" w:hanging="272"/>
        <w:jc w:val="both"/>
        <w:rPr>
          <w:rStyle w:val="Char8"/>
          <w:rtl/>
        </w:rPr>
      </w:pPr>
      <w:r w:rsidRPr="00103B90">
        <w:rPr>
          <w:rStyle w:val="Char8"/>
        </w:rPr>
        <w:footnoteRef/>
      </w:r>
      <w:r w:rsidRPr="00103B90">
        <w:rPr>
          <w:rStyle w:val="Char8"/>
          <w:rtl/>
        </w:rPr>
        <w:t xml:space="preserve"> ـ رجال کشی، ص 211، بحار الانوار، ج 94 </w:t>
      </w:r>
      <w:r w:rsidRPr="009F5D08">
        <w:rPr>
          <w:rFonts w:cs="Times New Roman" w:hint="cs"/>
          <w:sz w:val="24"/>
          <w:szCs w:val="24"/>
          <w:rtl/>
        </w:rPr>
        <w:t>–</w:t>
      </w:r>
      <w:r w:rsidRPr="00103B90">
        <w:rPr>
          <w:rStyle w:val="Char8"/>
          <w:rFonts w:hint="cs"/>
          <w:rtl/>
        </w:rPr>
        <w:t xml:space="preserve"> 1</w:t>
      </w:r>
      <w:r w:rsidRPr="00103B90">
        <w:rPr>
          <w:rStyle w:val="Char8"/>
          <w:rtl/>
        </w:rPr>
        <w:t>80، و مناقب آل ابی طالب، ج 2 / 385 و بصائر الدرجات ص 151.</w:t>
      </w:r>
    </w:p>
  </w:footnote>
  <w:footnote w:id="275">
    <w:p w:rsidR="009B7D51" w:rsidRPr="00103B90" w:rsidRDefault="009B7D51" w:rsidP="003D0634">
      <w:pPr>
        <w:pStyle w:val="FootnoteText"/>
        <w:bidi/>
        <w:ind w:left="272" w:hanging="272"/>
        <w:jc w:val="both"/>
        <w:rPr>
          <w:rStyle w:val="Char8"/>
          <w:rtl/>
        </w:rPr>
      </w:pPr>
      <w:r w:rsidRPr="00103B90">
        <w:rPr>
          <w:rStyle w:val="Char8"/>
        </w:rPr>
        <w:footnoteRef/>
      </w:r>
      <w:r w:rsidRPr="00103B90">
        <w:rPr>
          <w:rStyle w:val="Char8"/>
          <w:rtl/>
        </w:rPr>
        <w:t>ـ التوحید بن بابویه قمی، ص 150، بحار الانوار، ج 24 / 201، تفسیر صافی، ج 4 / 108، البرهان، ج 3 / 241 .</w:t>
      </w:r>
    </w:p>
  </w:footnote>
  <w:footnote w:id="276">
    <w:p w:rsidR="009B7D51" w:rsidRPr="00103B90" w:rsidRDefault="009B7D51" w:rsidP="003D0634">
      <w:pPr>
        <w:pStyle w:val="FootnoteText"/>
        <w:bidi/>
        <w:ind w:left="272" w:hanging="272"/>
        <w:jc w:val="both"/>
        <w:rPr>
          <w:rStyle w:val="Char8"/>
          <w:rtl/>
        </w:rPr>
      </w:pPr>
      <w:r w:rsidRPr="00103B90">
        <w:rPr>
          <w:rStyle w:val="Char8"/>
        </w:rPr>
        <w:footnoteRef/>
      </w:r>
      <w:r w:rsidRPr="00103B90">
        <w:rPr>
          <w:rStyle w:val="Char8"/>
          <w:rtl/>
        </w:rPr>
        <w:t>- بحار الانوار، ج 25 / 32 و 267 و 316، الاحتجاج طبرسی، ج 2 / 473، رجال</w:t>
      </w:r>
      <w:r w:rsidRPr="00103B90">
        <w:rPr>
          <w:rStyle w:val="Char8"/>
          <w:rFonts w:hint="cs"/>
          <w:rtl/>
        </w:rPr>
        <w:t xml:space="preserve"> </w:t>
      </w:r>
      <w:r w:rsidRPr="00103B90">
        <w:rPr>
          <w:rStyle w:val="Char8"/>
          <w:rtl/>
        </w:rPr>
        <w:t xml:space="preserve">کشی، ص 323 </w:t>
      </w:r>
      <w:r w:rsidRPr="009F5D08">
        <w:rPr>
          <w:rFonts w:cs="Times New Roman" w:hint="cs"/>
          <w:sz w:val="24"/>
          <w:szCs w:val="24"/>
          <w:rtl/>
        </w:rPr>
        <w:t>–</w:t>
      </w:r>
      <w:r w:rsidRPr="00103B90">
        <w:rPr>
          <w:rStyle w:val="Char8"/>
          <w:rFonts w:hint="cs"/>
          <w:rtl/>
        </w:rPr>
        <w:t xml:space="preserve"> 325 و 518 </w:t>
      </w:r>
    </w:p>
  </w:footnote>
  <w:footnote w:id="277">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w:t>
      </w:r>
      <w:r w:rsidRPr="001F1422">
        <w:rPr>
          <w:rStyle w:val="Char8"/>
          <w:rFonts w:eastAsia="B Badr"/>
          <w:rtl/>
        </w:rPr>
        <w:t>منهاج ال</w:t>
      </w:r>
      <w:r>
        <w:rPr>
          <w:rStyle w:val="Char8"/>
          <w:rFonts w:eastAsia="B Badr"/>
          <w:rtl/>
        </w:rPr>
        <w:t>ک</w:t>
      </w:r>
      <w:r w:rsidRPr="001F1422">
        <w:rPr>
          <w:rStyle w:val="Char8"/>
          <w:rFonts w:eastAsia="B Badr"/>
          <w:rtl/>
        </w:rPr>
        <w:t>رامة ف</w:t>
      </w:r>
      <w:r>
        <w:rPr>
          <w:rStyle w:val="Char8"/>
          <w:rFonts w:eastAsia="B Badr"/>
          <w:rtl/>
        </w:rPr>
        <w:t>ی</w:t>
      </w:r>
      <w:r w:rsidRPr="001F1422">
        <w:rPr>
          <w:rStyle w:val="Char8"/>
          <w:rFonts w:eastAsia="B Badr"/>
          <w:rtl/>
        </w:rPr>
        <w:t xml:space="preserve"> إثبات الإمامة ص1 </w:t>
      </w:r>
      <w:r w:rsidRPr="001F1422">
        <w:rPr>
          <w:rStyle w:val="Char8"/>
          <w:rFonts w:eastAsia="B Badr" w:hint="cs"/>
          <w:rtl/>
        </w:rPr>
        <w:t>ا</w:t>
      </w:r>
      <w:r w:rsidRPr="001F1422">
        <w:rPr>
          <w:rStyle w:val="Char8"/>
          <w:rFonts w:eastAsia="B Badr"/>
          <w:rtl/>
        </w:rPr>
        <w:t>بن مطهر</w:t>
      </w:r>
      <w:r w:rsidRPr="00103B90">
        <w:rPr>
          <w:rStyle w:val="Char8"/>
          <w:rFonts w:eastAsia="B Badr"/>
          <w:rtl/>
        </w:rPr>
        <w:t xml:space="preserve"> حل</w:t>
      </w:r>
      <w:r>
        <w:rPr>
          <w:rStyle w:val="Char8"/>
          <w:rFonts w:eastAsia="B Badr"/>
          <w:rtl/>
        </w:rPr>
        <w:t>ی</w:t>
      </w:r>
      <w:r w:rsidRPr="00103B90">
        <w:rPr>
          <w:rStyle w:val="Char8"/>
          <w:rFonts w:eastAsia="B Badr"/>
          <w:rtl/>
        </w:rPr>
        <w:t xml:space="preserve"> ت726 .</w:t>
      </w:r>
    </w:p>
  </w:footnote>
  <w:footnote w:id="278">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F1422">
        <w:rPr>
          <w:rStyle w:val="Char8"/>
          <w:rFonts w:eastAsia="B Badr"/>
          <w:rtl/>
        </w:rPr>
        <w:t>الش</w:t>
      </w:r>
      <w:r>
        <w:rPr>
          <w:rStyle w:val="Char8"/>
          <w:rFonts w:eastAsia="B Badr"/>
          <w:rtl/>
        </w:rPr>
        <w:t>ی</w:t>
      </w:r>
      <w:r w:rsidRPr="001F1422">
        <w:rPr>
          <w:rStyle w:val="Char8"/>
          <w:rFonts w:eastAsia="B Badr"/>
          <w:rtl/>
        </w:rPr>
        <w:t>عة ف</w:t>
      </w:r>
      <w:r>
        <w:rPr>
          <w:rStyle w:val="Char8"/>
          <w:rFonts w:eastAsia="B Badr"/>
          <w:rtl/>
        </w:rPr>
        <w:t>ی</w:t>
      </w:r>
      <w:r w:rsidRPr="001F1422">
        <w:rPr>
          <w:rStyle w:val="Char8"/>
          <w:rFonts w:eastAsia="B Badr"/>
          <w:rtl/>
        </w:rPr>
        <w:t xml:space="preserve"> عقائدهم وأح</w:t>
      </w:r>
      <w:r>
        <w:rPr>
          <w:rStyle w:val="Char8"/>
          <w:rFonts w:eastAsia="B Badr"/>
          <w:rtl/>
        </w:rPr>
        <w:t>ک</w:t>
      </w:r>
      <w:r w:rsidRPr="001F1422">
        <w:rPr>
          <w:rStyle w:val="Char8"/>
          <w:rFonts w:eastAsia="B Badr"/>
          <w:rtl/>
        </w:rPr>
        <w:t>امهم ص24 أم</w:t>
      </w:r>
      <w:r>
        <w:rPr>
          <w:rStyle w:val="Char8"/>
          <w:rFonts w:eastAsia="B Badr"/>
          <w:rtl/>
        </w:rPr>
        <w:t>ی</w:t>
      </w:r>
      <w:r w:rsidRPr="001F1422">
        <w:rPr>
          <w:rStyle w:val="Char8"/>
          <w:rFonts w:eastAsia="B Badr"/>
          <w:rtl/>
        </w:rPr>
        <w:t>ر محمد</w:t>
      </w:r>
      <w:r w:rsidRPr="00103B90">
        <w:rPr>
          <w:rStyle w:val="Char8"/>
          <w:rFonts w:eastAsia="B Badr"/>
          <w:rtl/>
        </w:rPr>
        <w:t xml:space="preserve"> </w:t>
      </w:r>
      <w:r>
        <w:rPr>
          <w:rStyle w:val="Char8"/>
          <w:rFonts w:eastAsia="B Badr"/>
          <w:rtl/>
        </w:rPr>
        <w:t>ک</w:t>
      </w:r>
      <w:r w:rsidRPr="00103B90">
        <w:rPr>
          <w:rStyle w:val="Char8"/>
          <w:rFonts w:eastAsia="B Badr"/>
          <w:rtl/>
        </w:rPr>
        <w:t>اظم</w:t>
      </w:r>
      <w:r>
        <w:rPr>
          <w:rStyle w:val="Char8"/>
          <w:rFonts w:eastAsia="B Badr"/>
          <w:rtl/>
        </w:rPr>
        <w:t>ی</w:t>
      </w:r>
      <w:r w:rsidRPr="00103B90">
        <w:rPr>
          <w:rStyle w:val="Char8"/>
          <w:rFonts w:eastAsia="B Badr"/>
          <w:rtl/>
        </w:rPr>
        <w:t xml:space="preserve"> قزو</w:t>
      </w:r>
      <w:r>
        <w:rPr>
          <w:rStyle w:val="Char8"/>
          <w:rFonts w:eastAsia="B Badr"/>
          <w:rtl/>
        </w:rPr>
        <w:t>ی</w:t>
      </w:r>
      <w:r w:rsidRPr="00103B90">
        <w:rPr>
          <w:rStyle w:val="Char8"/>
          <w:rFonts w:eastAsia="B Badr"/>
          <w:rtl/>
        </w:rPr>
        <w:t>ن</w:t>
      </w:r>
      <w:r>
        <w:rPr>
          <w:rStyle w:val="Char8"/>
          <w:rFonts w:eastAsia="B Badr"/>
          <w:rtl/>
        </w:rPr>
        <w:t>ی</w:t>
      </w:r>
      <w:r w:rsidRPr="00103B90">
        <w:rPr>
          <w:rStyle w:val="Char8"/>
          <w:rtl/>
        </w:rPr>
        <w:t>.</w:t>
      </w:r>
    </w:p>
  </w:footnote>
  <w:footnote w:id="279">
    <w:p w:rsidR="009B7D51" w:rsidRPr="00103B90" w:rsidRDefault="009B7D51" w:rsidP="001F1422">
      <w:pPr>
        <w:pStyle w:val="FootnoteText"/>
        <w:bidi/>
        <w:ind w:left="272" w:hanging="272"/>
        <w:jc w:val="both"/>
        <w:rPr>
          <w:rStyle w:val="Char8"/>
          <w:rtl/>
        </w:rPr>
      </w:pPr>
      <w:r w:rsidRPr="00103B90">
        <w:rPr>
          <w:rStyle w:val="Char8"/>
        </w:rPr>
        <w:footnoteRef/>
      </w:r>
      <w:r w:rsidRPr="00103B90">
        <w:rPr>
          <w:rStyle w:val="Char8"/>
          <w:rtl/>
        </w:rPr>
        <w:t xml:space="preserve"> ـ وسائل الشیعه حرعاملی، ج 4 / 103 .</w:t>
      </w:r>
    </w:p>
  </w:footnote>
  <w:footnote w:id="280">
    <w:p w:rsidR="009B7D51" w:rsidRPr="00103B90" w:rsidRDefault="009B7D51" w:rsidP="001F1422">
      <w:pPr>
        <w:pStyle w:val="FootnoteText"/>
        <w:bidi/>
        <w:ind w:left="272" w:hanging="272"/>
        <w:jc w:val="both"/>
        <w:rPr>
          <w:rStyle w:val="Char8"/>
          <w:rtl/>
        </w:rPr>
      </w:pPr>
      <w:r w:rsidRPr="00103B90">
        <w:rPr>
          <w:rStyle w:val="Char8"/>
        </w:rPr>
        <w:footnoteRef/>
      </w:r>
      <w:r w:rsidRPr="00103B90">
        <w:rPr>
          <w:rStyle w:val="Char8"/>
          <w:rtl/>
        </w:rPr>
        <w:t xml:space="preserve"> ـ فروع کافی، ج 1/ 34، و تهذیب الاحکام، ج 1 / 28 </w:t>
      </w:r>
      <w:r w:rsidRPr="009F5D08">
        <w:rPr>
          <w:rFonts w:cs="Times New Roman" w:hint="cs"/>
          <w:sz w:val="24"/>
          <w:szCs w:val="24"/>
          <w:rtl/>
        </w:rPr>
        <w:t>–</w:t>
      </w:r>
      <w:r w:rsidRPr="00103B90">
        <w:rPr>
          <w:rStyle w:val="Char8"/>
          <w:rFonts w:hint="cs"/>
          <w:rtl/>
        </w:rPr>
        <w:t xml:space="preserve"> 287، وسائل الشیعه حر عامل</w:t>
      </w:r>
      <w:r w:rsidRPr="00103B90">
        <w:rPr>
          <w:rStyle w:val="Char8"/>
          <w:rtl/>
        </w:rPr>
        <w:t>ی ج 2 / 665.</w:t>
      </w:r>
    </w:p>
  </w:footnote>
  <w:footnote w:id="281">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ـ الفضائل شاذان بن جبرئیل ص 96 .</w:t>
      </w:r>
    </w:p>
  </w:footnote>
  <w:footnote w:id="282">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w:t>
      </w:r>
      <w:r w:rsidRPr="00103B90">
        <w:rPr>
          <w:rStyle w:val="Char8"/>
          <w:rFonts w:hint="cs"/>
          <w:rtl/>
        </w:rPr>
        <w:t xml:space="preserve"> </w:t>
      </w:r>
      <w:r w:rsidRPr="00103B90">
        <w:rPr>
          <w:rStyle w:val="Char8"/>
          <w:rtl/>
        </w:rPr>
        <w:t>منبع سابق.</w:t>
      </w:r>
    </w:p>
  </w:footnote>
  <w:footnote w:id="283">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ـ علل الشرائع ص 162.</w:t>
      </w:r>
    </w:p>
  </w:footnote>
  <w:footnote w:id="284">
    <w:p w:rsidR="009B7D51" w:rsidRPr="00103B90" w:rsidRDefault="009B7D51" w:rsidP="0054182D">
      <w:pPr>
        <w:pStyle w:val="FootnoteText"/>
        <w:bidi/>
        <w:ind w:left="272" w:hanging="272"/>
        <w:jc w:val="both"/>
        <w:rPr>
          <w:rStyle w:val="Char8"/>
          <w:rtl/>
        </w:rPr>
      </w:pPr>
      <w:r w:rsidRPr="00103B90">
        <w:rPr>
          <w:rStyle w:val="Char8"/>
        </w:rPr>
        <w:footnoteRef/>
      </w:r>
      <w:r w:rsidRPr="00103B90">
        <w:rPr>
          <w:rStyle w:val="Char8"/>
          <w:rtl/>
        </w:rPr>
        <w:t xml:space="preserve">- </w:t>
      </w:r>
      <w:r w:rsidRPr="00103B90">
        <w:rPr>
          <w:rStyle w:val="Char8"/>
          <w:rFonts w:eastAsia="B Badr"/>
          <w:rtl/>
        </w:rPr>
        <w:t>فروع ال</w:t>
      </w:r>
      <w:r>
        <w:rPr>
          <w:rStyle w:val="Char8"/>
          <w:rFonts w:eastAsia="B Badr"/>
          <w:rtl/>
        </w:rPr>
        <w:t>ک</w:t>
      </w:r>
      <w:r w:rsidRPr="00103B90">
        <w:rPr>
          <w:rStyle w:val="Char8"/>
          <w:rFonts w:eastAsia="B Badr"/>
          <w:rtl/>
        </w:rPr>
        <w:t>اف</w:t>
      </w:r>
      <w:r>
        <w:rPr>
          <w:rStyle w:val="Char8"/>
          <w:rFonts w:eastAsia="B Badr"/>
          <w:rtl/>
        </w:rPr>
        <w:t>ی</w:t>
      </w:r>
      <w:r w:rsidRPr="00103B90">
        <w:rPr>
          <w:rStyle w:val="Char8"/>
          <w:rFonts w:eastAsia="B Badr"/>
          <w:rtl/>
        </w:rPr>
        <w:t xml:space="preserve"> ج3/224</w:t>
      </w:r>
      <w:r w:rsidRPr="0054182D">
        <w:rPr>
          <w:rStyle w:val="Char8"/>
          <w:rFonts w:eastAsia="B Badr"/>
          <w:rtl/>
        </w:rPr>
        <w:t xml:space="preserve"> (</w:t>
      </w:r>
      <w:r>
        <w:rPr>
          <w:rStyle w:val="Char8"/>
          <w:rFonts w:eastAsia="B Badr"/>
          <w:rtl/>
        </w:rPr>
        <w:t>ک</w:t>
      </w:r>
      <w:r w:rsidRPr="0054182D">
        <w:rPr>
          <w:rStyle w:val="Char8"/>
          <w:rFonts w:eastAsia="B Badr"/>
          <w:rtl/>
        </w:rPr>
        <w:t>تاب الصلاة ح10 باب التعق</w:t>
      </w:r>
      <w:r>
        <w:rPr>
          <w:rStyle w:val="Char8"/>
          <w:rFonts w:eastAsia="B Badr"/>
          <w:rtl/>
        </w:rPr>
        <w:t>ی</w:t>
      </w:r>
      <w:r w:rsidRPr="0054182D">
        <w:rPr>
          <w:rStyle w:val="Char8"/>
          <w:rFonts w:eastAsia="B Badr"/>
          <w:rtl/>
        </w:rPr>
        <w:t>ب بعد الصلاة والدعاء )،</w:t>
      </w:r>
      <w:r w:rsidRPr="0054182D">
        <w:rPr>
          <w:rStyle w:val="Char8"/>
          <w:rFonts w:eastAsia="B Badr" w:hint="cs"/>
          <w:rtl/>
        </w:rPr>
        <w:t xml:space="preserve"> </w:t>
      </w:r>
      <w:r w:rsidRPr="0054182D">
        <w:rPr>
          <w:rStyle w:val="Char8"/>
          <w:rFonts w:eastAsia="B Badr"/>
          <w:rtl/>
        </w:rPr>
        <w:t>وسائل الش</w:t>
      </w:r>
      <w:r>
        <w:rPr>
          <w:rStyle w:val="Char8"/>
          <w:rFonts w:eastAsia="B Badr"/>
          <w:rtl/>
        </w:rPr>
        <w:t>ی</w:t>
      </w:r>
      <w:r w:rsidRPr="0054182D">
        <w:rPr>
          <w:rStyle w:val="Char8"/>
          <w:rFonts w:eastAsia="B Badr"/>
          <w:rtl/>
        </w:rPr>
        <w:t>عة ج6/462 ح1 (باب استحباب لعن أعداء الد</w:t>
      </w:r>
      <w:r>
        <w:rPr>
          <w:rStyle w:val="Char8"/>
          <w:rFonts w:eastAsia="B Badr"/>
          <w:rtl/>
        </w:rPr>
        <w:t>ی</w:t>
      </w:r>
      <w:r w:rsidRPr="0054182D">
        <w:rPr>
          <w:rStyle w:val="Char8"/>
          <w:rFonts w:eastAsia="B Badr"/>
          <w:rtl/>
        </w:rPr>
        <w:t>ن عق</w:t>
      </w:r>
      <w:r>
        <w:rPr>
          <w:rStyle w:val="Char8"/>
          <w:rFonts w:eastAsia="B Badr"/>
          <w:rtl/>
        </w:rPr>
        <w:t>ی</w:t>
      </w:r>
      <w:r w:rsidRPr="0054182D">
        <w:rPr>
          <w:rStyle w:val="Char8"/>
          <w:rFonts w:eastAsia="B Badr"/>
          <w:rtl/>
        </w:rPr>
        <w:t>ب الصلاة بأسمائهم)</w:t>
      </w:r>
    </w:p>
  </w:footnote>
  <w:footnote w:id="285">
    <w:p w:rsidR="009B7D51" w:rsidRPr="00103B90" w:rsidRDefault="009B7D51" w:rsidP="0054182D">
      <w:pPr>
        <w:pStyle w:val="FootnoteText"/>
        <w:bidi/>
        <w:ind w:left="272" w:hanging="272"/>
        <w:jc w:val="both"/>
        <w:rPr>
          <w:rStyle w:val="Char8"/>
          <w:rtl/>
        </w:rPr>
      </w:pPr>
      <w:r w:rsidRPr="00103B90">
        <w:rPr>
          <w:rStyle w:val="Char8"/>
        </w:rPr>
        <w:footnoteRef/>
      </w:r>
      <w:r w:rsidRPr="00103B90">
        <w:rPr>
          <w:rStyle w:val="Char8"/>
          <w:rtl/>
        </w:rPr>
        <w:t xml:space="preserve"> ـ عقائد الامامیه مبحث الکواکب الحسینیه، ج 1 / 298 و دایرة المعرف الاسلامیه الشیعه حسین امین ، ج 21 / 202.</w:t>
      </w:r>
    </w:p>
  </w:footnote>
  <w:footnote w:id="286">
    <w:p w:rsidR="009B7D51" w:rsidRPr="00103B90" w:rsidRDefault="009B7D51" w:rsidP="0054182D">
      <w:pPr>
        <w:pStyle w:val="FootnoteText"/>
        <w:bidi/>
        <w:ind w:left="272" w:hanging="272"/>
        <w:jc w:val="both"/>
        <w:rPr>
          <w:rStyle w:val="Char8"/>
          <w:rtl/>
        </w:rPr>
      </w:pPr>
      <w:r w:rsidRPr="00103B90">
        <w:rPr>
          <w:rStyle w:val="Char8"/>
        </w:rPr>
        <w:footnoteRef/>
      </w:r>
      <w:r w:rsidRPr="00103B90">
        <w:rPr>
          <w:rStyle w:val="Char8"/>
          <w:rtl/>
        </w:rPr>
        <w:t xml:space="preserve"> ـ الآیات البینات ، ص 5 غطا.</w:t>
      </w:r>
    </w:p>
  </w:footnote>
  <w:footnote w:id="287">
    <w:p w:rsidR="009B7D51" w:rsidRPr="00103B90" w:rsidRDefault="009B7D51" w:rsidP="0054182D">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أصول ال</w:t>
      </w:r>
      <w:r>
        <w:rPr>
          <w:rStyle w:val="Char8"/>
          <w:rFonts w:eastAsia="B Badr"/>
          <w:rtl/>
        </w:rPr>
        <w:t>ک</w:t>
      </w:r>
      <w:r w:rsidRPr="00103B90">
        <w:rPr>
          <w:rStyle w:val="Char8"/>
          <w:rFonts w:eastAsia="B Badr"/>
          <w:rtl/>
        </w:rPr>
        <w:t>اف</w:t>
      </w:r>
      <w:r>
        <w:rPr>
          <w:rStyle w:val="Char8"/>
          <w:rFonts w:eastAsia="B Badr"/>
          <w:rtl/>
        </w:rPr>
        <w:t>ی</w:t>
      </w:r>
      <w:r w:rsidRPr="00103B90">
        <w:rPr>
          <w:rStyle w:val="Char8"/>
          <w:rFonts w:eastAsia="B Badr"/>
          <w:rtl/>
        </w:rPr>
        <w:t xml:space="preserve"> ج1/361-362 ح5 (</w:t>
      </w:r>
      <w:r>
        <w:rPr>
          <w:rStyle w:val="Char8"/>
          <w:rFonts w:eastAsia="B Badr"/>
          <w:rtl/>
        </w:rPr>
        <w:t>ک</w:t>
      </w:r>
      <w:r w:rsidRPr="00103B90">
        <w:rPr>
          <w:rStyle w:val="Char8"/>
          <w:rFonts w:eastAsia="B Badr"/>
          <w:rtl/>
        </w:rPr>
        <w:t>تاب الحجة ح5 باب مولد أب</w:t>
      </w:r>
      <w:r>
        <w:rPr>
          <w:rStyle w:val="Char8"/>
          <w:rFonts w:eastAsia="B Badr"/>
          <w:rtl/>
        </w:rPr>
        <w:t>ی</w:t>
      </w:r>
      <w:r w:rsidRPr="00103B90">
        <w:rPr>
          <w:rStyle w:val="Char8"/>
          <w:rFonts w:eastAsia="B Badr"/>
          <w:rtl/>
        </w:rPr>
        <w:t xml:space="preserve"> عبد الله جعفر بن محمد</w:t>
      </w:r>
      <w:r>
        <w:rPr>
          <w:rStyle w:val="Char2"/>
          <w:rFonts w:eastAsia="B Badr" w:cs="CTraditional Arabic" w:hint="cs"/>
          <w:sz w:val="24"/>
          <w:szCs w:val="24"/>
          <w:rtl/>
        </w:rPr>
        <w:t>÷</w:t>
      </w:r>
      <w:r w:rsidRPr="00103B90">
        <w:rPr>
          <w:rStyle w:val="Char8"/>
          <w:rFonts w:eastAsia="B Badr"/>
          <w:rtl/>
        </w:rPr>
        <w:t>).</w:t>
      </w:r>
    </w:p>
  </w:footnote>
  <w:footnote w:id="288">
    <w:p w:rsidR="009B7D51" w:rsidRPr="00103B90" w:rsidRDefault="009B7D51" w:rsidP="0054182D">
      <w:pPr>
        <w:pStyle w:val="FootnoteText"/>
        <w:bidi/>
        <w:ind w:left="272" w:hanging="272"/>
        <w:jc w:val="both"/>
        <w:rPr>
          <w:rStyle w:val="Char8"/>
          <w:rtl/>
        </w:rPr>
      </w:pPr>
      <w:r w:rsidRPr="00103B90">
        <w:rPr>
          <w:rStyle w:val="Char8"/>
        </w:rPr>
        <w:footnoteRef/>
      </w:r>
      <w:r w:rsidRPr="00103B90">
        <w:rPr>
          <w:rStyle w:val="Char8"/>
          <w:rtl/>
        </w:rPr>
        <w:t xml:space="preserve"> ـ رجال کشی، ص 431 </w:t>
      </w:r>
      <w:r w:rsidRPr="009F5D08">
        <w:rPr>
          <w:rFonts w:cs="Times New Roman" w:hint="cs"/>
          <w:sz w:val="24"/>
          <w:szCs w:val="24"/>
          <w:rtl/>
        </w:rPr>
        <w:t>–</w:t>
      </w:r>
      <w:r w:rsidRPr="00103B90">
        <w:rPr>
          <w:rStyle w:val="Char8"/>
          <w:rFonts w:hint="cs"/>
          <w:rtl/>
        </w:rPr>
        <w:t xml:space="preserve"> 432 و ص 447 </w:t>
      </w:r>
      <w:r w:rsidRPr="009F5D08">
        <w:rPr>
          <w:rFonts w:cs="Times New Roman" w:hint="cs"/>
          <w:sz w:val="24"/>
          <w:szCs w:val="24"/>
          <w:rtl/>
        </w:rPr>
        <w:t>–</w:t>
      </w:r>
      <w:r w:rsidRPr="00103B90">
        <w:rPr>
          <w:rStyle w:val="Char8"/>
          <w:rFonts w:hint="cs"/>
          <w:rtl/>
        </w:rPr>
        <w:t xml:space="preserve"> 448 </w:t>
      </w:r>
      <w:r w:rsidRPr="00103B90">
        <w:rPr>
          <w:rStyle w:val="Char8"/>
          <w:rtl/>
        </w:rPr>
        <w:t xml:space="preserve">و 484، ن ک الکافی، ج 1 / 474 </w:t>
      </w:r>
      <w:r w:rsidRPr="009F5D08">
        <w:rPr>
          <w:rFonts w:cs="Times New Roman" w:hint="cs"/>
          <w:sz w:val="24"/>
          <w:szCs w:val="24"/>
          <w:rtl/>
        </w:rPr>
        <w:t>–</w:t>
      </w:r>
      <w:r w:rsidRPr="00103B90">
        <w:rPr>
          <w:rStyle w:val="Char8"/>
          <w:rFonts w:hint="cs"/>
          <w:rtl/>
        </w:rPr>
        <w:t xml:space="preserve"> 475.</w:t>
      </w:r>
    </w:p>
  </w:footnote>
  <w:footnote w:id="289">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ـ روزنامه اطلاعات ایران (ش 1590 ، 16 / 8 / 1399 هجری ).</w:t>
      </w:r>
    </w:p>
  </w:footnote>
  <w:footnote w:id="290">
    <w:p w:rsidR="009B7D51" w:rsidRPr="00103B90" w:rsidRDefault="009B7D51" w:rsidP="0054182D">
      <w:pPr>
        <w:pStyle w:val="FootnoteText"/>
        <w:bidi/>
        <w:ind w:left="272" w:hanging="272"/>
        <w:jc w:val="both"/>
        <w:rPr>
          <w:rStyle w:val="Char8"/>
          <w:rtl/>
        </w:rPr>
      </w:pPr>
      <w:r w:rsidRPr="00103B90">
        <w:rPr>
          <w:rStyle w:val="Char8"/>
        </w:rPr>
        <w:footnoteRef/>
      </w:r>
      <w:r w:rsidRPr="00103B90">
        <w:rPr>
          <w:rStyle w:val="Char8"/>
          <w:rtl/>
        </w:rPr>
        <w:t xml:space="preserve"> ـ اوائل المقالات، ص 16.</w:t>
      </w:r>
    </w:p>
  </w:footnote>
  <w:footnote w:id="291">
    <w:p w:rsidR="009B7D51" w:rsidRPr="00103B90" w:rsidRDefault="009B7D51" w:rsidP="0054182D">
      <w:pPr>
        <w:pStyle w:val="FootnoteText"/>
        <w:bidi/>
        <w:ind w:left="272" w:hanging="272"/>
        <w:jc w:val="both"/>
        <w:rPr>
          <w:rStyle w:val="Char8"/>
          <w:rtl/>
        </w:rPr>
      </w:pPr>
      <w:r w:rsidRPr="00103B90">
        <w:rPr>
          <w:rStyle w:val="Char8"/>
        </w:rPr>
        <w:footnoteRef/>
      </w:r>
      <w:r w:rsidRPr="00103B90">
        <w:rPr>
          <w:rStyle w:val="Char8"/>
          <w:rtl/>
        </w:rPr>
        <w:t xml:space="preserve"> ـ الاعتقادات، ص 116، ن ک الاعتقادات مجلسی، ص 100 .</w:t>
      </w:r>
    </w:p>
  </w:footnote>
  <w:footnote w:id="292">
    <w:p w:rsidR="009B7D51" w:rsidRPr="00103B90" w:rsidRDefault="009B7D51" w:rsidP="0054182D">
      <w:pPr>
        <w:pStyle w:val="FootnoteText"/>
        <w:bidi/>
        <w:ind w:left="272" w:hanging="272"/>
        <w:jc w:val="both"/>
        <w:rPr>
          <w:rStyle w:val="Char8"/>
          <w:rtl/>
        </w:rPr>
      </w:pPr>
      <w:r w:rsidRPr="00103B90">
        <w:rPr>
          <w:rStyle w:val="Char8"/>
        </w:rPr>
        <w:footnoteRef/>
      </w:r>
      <w:r w:rsidRPr="00103B90">
        <w:rPr>
          <w:rStyle w:val="Char8"/>
          <w:rtl/>
        </w:rPr>
        <w:t xml:space="preserve"> ـ بحار الانوار مجلسی، ج 68 99، عیون اخبار الرضا ابن بابویه قمی ملقب به صدوق، ج 2 / 68 .</w:t>
      </w:r>
    </w:p>
  </w:footnote>
  <w:footnote w:id="293">
    <w:p w:rsidR="009B7D51" w:rsidRPr="00103B90" w:rsidRDefault="009B7D51" w:rsidP="0054182D">
      <w:pPr>
        <w:pStyle w:val="FootnoteText"/>
        <w:bidi/>
        <w:ind w:left="272" w:hanging="272"/>
        <w:jc w:val="both"/>
        <w:rPr>
          <w:rStyle w:val="Char8"/>
          <w:rtl/>
        </w:rPr>
      </w:pPr>
      <w:r w:rsidRPr="00103B90">
        <w:rPr>
          <w:rStyle w:val="Char8"/>
        </w:rPr>
        <w:footnoteRef/>
      </w:r>
      <w:r w:rsidRPr="00103B90">
        <w:rPr>
          <w:rStyle w:val="Char8"/>
          <w:rtl/>
        </w:rPr>
        <w:t xml:space="preserve"> ـ کنز جامع الفواید، ص 334 کراجکی، بحار الانوار ، ج 23 / 320، ارشاد القلوب دیلمی، ج 2 / 294 و تاویل الایات استر آبادی، ص 643 و کشف الغمه فی معرفة الائمه اربلی، ج 1 / 103، مائه منقبه، ص 42 شاذان قمی .</w:t>
      </w:r>
    </w:p>
  </w:footnote>
  <w:footnote w:id="294">
    <w:p w:rsidR="009B7D51" w:rsidRPr="00103B90" w:rsidRDefault="009B7D51" w:rsidP="0054182D">
      <w:pPr>
        <w:pStyle w:val="FootnoteText"/>
        <w:bidi/>
        <w:ind w:left="272" w:hanging="272"/>
        <w:jc w:val="both"/>
        <w:rPr>
          <w:rStyle w:val="Char8"/>
          <w:rtl/>
        </w:rPr>
      </w:pPr>
      <w:r w:rsidRPr="00103B90">
        <w:rPr>
          <w:rStyle w:val="Char8"/>
        </w:rPr>
        <w:footnoteRef/>
      </w:r>
      <w:r w:rsidRPr="00103B90">
        <w:rPr>
          <w:rStyle w:val="Char8"/>
          <w:rtl/>
        </w:rPr>
        <w:t xml:space="preserve"> ـ وسائل الشیعه، ج 10 / 318 .</w:t>
      </w:r>
    </w:p>
  </w:footnote>
  <w:footnote w:id="295">
    <w:p w:rsidR="009B7D51" w:rsidRPr="00103B90" w:rsidRDefault="009B7D51" w:rsidP="0054182D">
      <w:pPr>
        <w:pStyle w:val="FootnoteText"/>
        <w:bidi/>
        <w:ind w:left="272" w:hanging="272"/>
        <w:jc w:val="both"/>
        <w:rPr>
          <w:rStyle w:val="Char8"/>
          <w:rtl/>
        </w:rPr>
      </w:pPr>
      <w:r w:rsidRPr="00103B90">
        <w:rPr>
          <w:rStyle w:val="Char8"/>
        </w:rPr>
        <w:footnoteRef/>
      </w:r>
      <w:r w:rsidRPr="00103B90">
        <w:rPr>
          <w:rStyle w:val="Char8"/>
          <w:rtl/>
        </w:rPr>
        <w:t xml:space="preserve"> ـ تهذیب الاحکام، ج 2 / 16 .</w:t>
      </w:r>
    </w:p>
  </w:footnote>
  <w:footnote w:id="296">
    <w:p w:rsidR="009B7D51" w:rsidRPr="00103B90" w:rsidRDefault="009B7D51" w:rsidP="0054182D">
      <w:pPr>
        <w:pStyle w:val="FootnoteText"/>
        <w:bidi/>
        <w:ind w:left="272" w:hanging="272"/>
        <w:jc w:val="both"/>
        <w:rPr>
          <w:rStyle w:val="Char8"/>
          <w:rtl/>
        </w:rPr>
      </w:pPr>
      <w:r w:rsidRPr="00103B90">
        <w:rPr>
          <w:rStyle w:val="Char8"/>
        </w:rPr>
        <w:footnoteRef/>
      </w:r>
      <w:r w:rsidRPr="00103B90">
        <w:rPr>
          <w:rStyle w:val="Char8"/>
          <w:rtl/>
        </w:rPr>
        <w:t xml:space="preserve"> ـ بحارالانوار، ج 26 / 341، بصائر الدرجات الکبری صفار</w:t>
      </w:r>
      <w:r w:rsidRPr="00103B90">
        <w:rPr>
          <w:rStyle w:val="Char8"/>
          <w:rFonts w:hint="cs"/>
          <w:rtl/>
        </w:rPr>
        <w:t>،</w:t>
      </w:r>
      <w:r w:rsidRPr="00103B90">
        <w:rPr>
          <w:rStyle w:val="Char8"/>
          <w:rtl/>
        </w:rPr>
        <w:t xml:space="preserve"> ص 20 .</w:t>
      </w:r>
    </w:p>
  </w:footnote>
  <w:footnote w:id="297">
    <w:p w:rsidR="009B7D51" w:rsidRPr="00103B90" w:rsidRDefault="009B7D51" w:rsidP="00A17DD0">
      <w:pPr>
        <w:pStyle w:val="FootnoteText"/>
        <w:bidi/>
        <w:ind w:left="272" w:hanging="272"/>
        <w:jc w:val="both"/>
        <w:rPr>
          <w:rStyle w:val="Char8"/>
          <w:rtl/>
        </w:rPr>
      </w:pPr>
      <w:r w:rsidRPr="00103B90">
        <w:rPr>
          <w:rStyle w:val="Char8"/>
        </w:rPr>
        <w:footnoteRef/>
      </w:r>
      <w:r w:rsidRPr="00103B90">
        <w:rPr>
          <w:rStyle w:val="Char8"/>
          <w:rtl/>
        </w:rPr>
        <w:t xml:space="preserve"> -</w:t>
      </w:r>
      <w:r w:rsidRPr="00103B90">
        <w:rPr>
          <w:rStyle w:val="Char8"/>
          <w:rFonts w:eastAsia="B Badr"/>
          <w:rtl/>
        </w:rPr>
        <w:t>بصائر الدرجات ال</w:t>
      </w:r>
      <w:r>
        <w:rPr>
          <w:rStyle w:val="Char8"/>
          <w:rFonts w:eastAsia="B Badr"/>
          <w:rtl/>
        </w:rPr>
        <w:t>ک</w:t>
      </w:r>
      <w:r w:rsidRPr="00103B90">
        <w:rPr>
          <w:rStyle w:val="Char8"/>
          <w:rFonts w:eastAsia="B Badr"/>
          <w:rtl/>
        </w:rPr>
        <w:t>برى ص88 ح7</w:t>
      </w:r>
      <w:r w:rsidRPr="00A17DD0">
        <w:rPr>
          <w:rStyle w:val="Char8"/>
          <w:rFonts w:eastAsia="B Badr"/>
          <w:rtl/>
        </w:rPr>
        <w:t xml:space="preserve"> (باب ما خصَّ الله به الأئمة</w:t>
      </w:r>
      <w:r w:rsidRPr="00A17DD0">
        <w:rPr>
          <w:rStyle w:val="Char8"/>
          <w:rFonts w:eastAsia="B Badr" w:hint="cs"/>
          <w:rtl/>
        </w:rPr>
        <w:t>)</w:t>
      </w:r>
      <w:r w:rsidRPr="00A17DD0">
        <w:rPr>
          <w:rStyle w:val="Char8"/>
          <w:rtl/>
        </w:rPr>
        <w:t>.</w:t>
      </w:r>
    </w:p>
  </w:footnote>
  <w:footnote w:id="298">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ـ بحارالانوار، ج 26 / 344 </w:t>
      </w:r>
      <w:r w:rsidRPr="009F5D08">
        <w:rPr>
          <w:rFonts w:cs="Times New Roman" w:hint="cs"/>
          <w:sz w:val="24"/>
          <w:szCs w:val="24"/>
          <w:rtl/>
        </w:rPr>
        <w:t>–</w:t>
      </w:r>
      <w:r w:rsidRPr="00103B90">
        <w:rPr>
          <w:rStyle w:val="Char8"/>
          <w:rFonts w:hint="cs"/>
          <w:rtl/>
        </w:rPr>
        <w:t xml:space="preserve"> 349، جامع الاخبار ابن بابویه ، ص 9 .</w:t>
      </w:r>
    </w:p>
  </w:footnote>
  <w:footnote w:id="299">
    <w:p w:rsidR="009B7D51" w:rsidRPr="00103B90" w:rsidRDefault="009B7D51" w:rsidP="00A17DD0">
      <w:pPr>
        <w:pStyle w:val="a7"/>
        <w:rPr>
          <w:rStyle w:val="Char8"/>
          <w:rtl/>
        </w:rPr>
      </w:pPr>
      <w:r w:rsidRPr="00103B90">
        <w:rPr>
          <w:rStyle w:val="Char8"/>
        </w:rPr>
        <w:footnoteRef/>
      </w:r>
      <w:r w:rsidRPr="00103B90">
        <w:rPr>
          <w:rStyle w:val="Char8"/>
          <w:rtl/>
        </w:rPr>
        <w:t xml:space="preserve"> ـ تفسیر حسن عسکری، ص 153 .</w:t>
      </w:r>
    </w:p>
  </w:footnote>
  <w:footnote w:id="300">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w:t>
      </w:r>
      <w:r w:rsidRPr="00103B90">
        <w:rPr>
          <w:rStyle w:val="Char8"/>
          <w:rFonts w:eastAsia="B Badr"/>
          <w:rtl/>
        </w:rPr>
        <w:t>وسائل الش</w:t>
      </w:r>
      <w:r>
        <w:rPr>
          <w:rStyle w:val="Char8"/>
          <w:rFonts w:eastAsia="B Badr"/>
          <w:rtl/>
        </w:rPr>
        <w:t>ی</w:t>
      </w:r>
      <w:r w:rsidRPr="00103B90">
        <w:rPr>
          <w:rStyle w:val="Char8"/>
          <w:rFonts w:eastAsia="B Badr"/>
          <w:rtl/>
        </w:rPr>
        <w:t>عة ج12/2</w:t>
      </w:r>
      <w:r w:rsidRPr="00A17DD0">
        <w:rPr>
          <w:rStyle w:val="Char8"/>
          <w:rFonts w:eastAsia="B Badr"/>
          <w:rtl/>
        </w:rPr>
        <w:t>29 ح2 (باب تحر</w:t>
      </w:r>
      <w:r>
        <w:rPr>
          <w:rStyle w:val="Char8"/>
          <w:rFonts w:eastAsia="B Badr"/>
          <w:rtl/>
        </w:rPr>
        <w:t>ی</w:t>
      </w:r>
      <w:r w:rsidRPr="00A17DD0">
        <w:rPr>
          <w:rStyle w:val="Char8"/>
          <w:rFonts w:eastAsia="B Badr"/>
          <w:rtl/>
        </w:rPr>
        <w:t>م حجب الش</w:t>
      </w:r>
      <w:r>
        <w:rPr>
          <w:rStyle w:val="Char8"/>
          <w:rFonts w:eastAsia="B Badr"/>
          <w:rtl/>
        </w:rPr>
        <w:t>ی</w:t>
      </w:r>
      <w:r w:rsidRPr="00A17DD0">
        <w:rPr>
          <w:rStyle w:val="Char8"/>
          <w:rFonts w:eastAsia="B Badr"/>
          <w:rtl/>
        </w:rPr>
        <w:t>عة) .</w:t>
      </w:r>
    </w:p>
  </w:footnote>
  <w:footnote w:id="301">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ـ وسائل الشیعه ، ج 8 / 563 </w:t>
      </w:r>
      <w:r w:rsidRPr="009F5D08">
        <w:rPr>
          <w:rFonts w:cs="Times New Roman" w:hint="cs"/>
          <w:sz w:val="24"/>
          <w:szCs w:val="24"/>
          <w:rtl/>
        </w:rPr>
        <w:t>–</w:t>
      </w:r>
      <w:r w:rsidRPr="00103B90">
        <w:rPr>
          <w:rStyle w:val="Char8"/>
          <w:rFonts w:hint="cs"/>
          <w:rtl/>
        </w:rPr>
        <w:t xml:space="preserve"> 564 .</w:t>
      </w:r>
    </w:p>
  </w:footnote>
  <w:footnote w:id="302">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ـ بحار الانوار 26 / 51 .</w:t>
      </w:r>
    </w:p>
  </w:footnote>
  <w:footnote w:id="303">
    <w:p w:rsidR="009B7D51" w:rsidRPr="00103B90" w:rsidRDefault="009B7D51" w:rsidP="00607747">
      <w:pPr>
        <w:pStyle w:val="FootnoteText"/>
        <w:bidi/>
        <w:ind w:left="272" w:hanging="272"/>
        <w:jc w:val="both"/>
        <w:rPr>
          <w:rStyle w:val="Char8"/>
          <w:rtl/>
        </w:rPr>
      </w:pPr>
      <w:r w:rsidRPr="00103B90">
        <w:rPr>
          <w:rStyle w:val="Char8"/>
        </w:rPr>
        <w:footnoteRef/>
      </w:r>
      <w:r w:rsidRPr="00103B90">
        <w:rPr>
          <w:rStyle w:val="Char8"/>
          <w:rtl/>
        </w:rPr>
        <w:t xml:space="preserve"> ـ البیان فی تفسیر القرآن خویی، ص 223 .</w:t>
      </w:r>
    </w:p>
  </w:footnote>
  <w:footnote w:id="304">
    <w:p w:rsidR="009B7D51" w:rsidRPr="00103B90" w:rsidRDefault="009B7D51" w:rsidP="00607747">
      <w:pPr>
        <w:pStyle w:val="FootnoteText"/>
        <w:bidi/>
        <w:ind w:left="272" w:hanging="272"/>
        <w:jc w:val="both"/>
        <w:rPr>
          <w:rStyle w:val="Char8"/>
          <w:rtl/>
        </w:rPr>
      </w:pPr>
      <w:r w:rsidRPr="00103B90">
        <w:rPr>
          <w:rStyle w:val="Char8"/>
        </w:rPr>
        <w:footnoteRef/>
      </w:r>
      <w:r w:rsidRPr="00103B90">
        <w:rPr>
          <w:rStyle w:val="Char8"/>
          <w:rtl/>
        </w:rPr>
        <w:t xml:space="preserve"> ـ بحارالانوار، ج 26 / 51 .</w:t>
      </w:r>
    </w:p>
  </w:footnote>
  <w:footnote w:id="305">
    <w:p w:rsidR="009B7D51" w:rsidRPr="00103B90" w:rsidRDefault="009B7D51" w:rsidP="00607747">
      <w:pPr>
        <w:pStyle w:val="a7"/>
        <w:rPr>
          <w:rStyle w:val="Char8"/>
          <w:rtl/>
        </w:rPr>
      </w:pPr>
      <w:r w:rsidRPr="00103B90">
        <w:rPr>
          <w:rStyle w:val="Char8"/>
        </w:rPr>
        <w:footnoteRef/>
      </w:r>
      <w:r w:rsidRPr="00103B90">
        <w:rPr>
          <w:rStyle w:val="Char8"/>
          <w:rtl/>
        </w:rPr>
        <w:t xml:space="preserve"> ـ بصائر الدرجات الکبری صفار، ص 45 .</w:t>
      </w:r>
    </w:p>
  </w:footnote>
  <w:footnote w:id="306">
    <w:p w:rsidR="009B7D51" w:rsidRPr="00103B90" w:rsidRDefault="009B7D51" w:rsidP="00607747">
      <w:pPr>
        <w:pStyle w:val="FootnoteText"/>
        <w:bidi/>
        <w:ind w:left="272" w:hanging="272"/>
        <w:jc w:val="both"/>
        <w:rPr>
          <w:rStyle w:val="Char8"/>
          <w:rtl/>
        </w:rPr>
      </w:pPr>
      <w:r w:rsidRPr="00103B90">
        <w:rPr>
          <w:rStyle w:val="Char8"/>
        </w:rPr>
        <w:footnoteRef/>
      </w:r>
      <w:r w:rsidRPr="00103B90">
        <w:rPr>
          <w:rStyle w:val="Char8"/>
          <w:rtl/>
        </w:rPr>
        <w:t xml:space="preserve"> ـ بحارالانوار 26 / 42، بصائر الدرجات، ص 42 .</w:t>
      </w:r>
    </w:p>
  </w:footnote>
  <w:footnote w:id="307">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ـ اصول کافی 1/ 239 .</w:t>
      </w:r>
    </w:p>
  </w:footnote>
  <w:footnote w:id="308">
    <w:p w:rsidR="009B7D51" w:rsidRPr="00103B90" w:rsidRDefault="009B7D51" w:rsidP="00BA7C1D">
      <w:pPr>
        <w:pStyle w:val="FootnoteText"/>
        <w:bidi/>
        <w:ind w:left="272" w:hanging="272"/>
        <w:jc w:val="both"/>
        <w:rPr>
          <w:rStyle w:val="Char8"/>
          <w:rtl/>
        </w:rPr>
      </w:pPr>
      <w:r w:rsidRPr="00103B90">
        <w:rPr>
          <w:rStyle w:val="Char8"/>
        </w:rPr>
        <w:footnoteRef/>
      </w:r>
      <w:r w:rsidRPr="00103B90">
        <w:rPr>
          <w:rStyle w:val="Char8"/>
          <w:rtl/>
        </w:rPr>
        <w:t xml:space="preserve"> ـ بحارالانوار، ج 26 / 48 و بصائر الدرجات، ص 43.</w:t>
      </w:r>
    </w:p>
  </w:footnote>
  <w:footnote w:id="309">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ـ الکافی 8 / 57 .</w:t>
      </w:r>
    </w:p>
  </w:footnote>
  <w:footnote w:id="310">
    <w:p w:rsidR="009B7D51" w:rsidRPr="00103B90" w:rsidRDefault="009B7D51" w:rsidP="00BA7C1D">
      <w:pPr>
        <w:pStyle w:val="FootnoteText"/>
        <w:bidi/>
        <w:ind w:left="272" w:hanging="272"/>
        <w:jc w:val="both"/>
        <w:rPr>
          <w:rStyle w:val="Char8"/>
          <w:rtl/>
        </w:rPr>
      </w:pPr>
      <w:r w:rsidRPr="00103B90">
        <w:rPr>
          <w:rStyle w:val="Char8"/>
        </w:rPr>
        <w:footnoteRef/>
      </w:r>
      <w:r w:rsidRPr="00103B90">
        <w:rPr>
          <w:rStyle w:val="Char8"/>
          <w:rtl/>
        </w:rPr>
        <w:t xml:space="preserve"> ـ دلائل الامامة ابی جعفر محمد بن رستم طبرسی شیعه، ص 27 </w:t>
      </w:r>
      <w:r w:rsidRPr="009F5D08">
        <w:rPr>
          <w:rFonts w:cs="Times New Roman" w:hint="cs"/>
          <w:sz w:val="24"/>
          <w:szCs w:val="24"/>
          <w:rtl/>
        </w:rPr>
        <w:t>–</w:t>
      </w:r>
      <w:r w:rsidRPr="00103B90">
        <w:rPr>
          <w:rStyle w:val="Char8"/>
          <w:rFonts w:hint="cs"/>
          <w:rtl/>
        </w:rPr>
        <w:t xml:space="preserve"> 28 .</w:t>
      </w:r>
    </w:p>
  </w:footnote>
  <w:footnote w:id="311">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ـ دلائل الامامة 27 / 28 .</w:t>
      </w:r>
    </w:p>
  </w:footnote>
  <w:footnote w:id="312">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ـ اصول کافی کلینی 1 / 280 .</w:t>
      </w:r>
    </w:p>
  </w:footnote>
  <w:footnote w:id="313">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ـ الکافی کلینی 1 / 527 </w:t>
      </w:r>
      <w:r w:rsidRPr="009F5D08">
        <w:rPr>
          <w:rFonts w:cs="Times New Roman" w:hint="cs"/>
          <w:sz w:val="24"/>
          <w:szCs w:val="24"/>
          <w:rtl/>
        </w:rPr>
        <w:t>–</w:t>
      </w:r>
      <w:r w:rsidRPr="00103B90">
        <w:rPr>
          <w:rStyle w:val="Char8"/>
          <w:rFonts w:hint="cs"/>
          <w:rtl/>
        </w:rPr>
        <w:t xml:space="preserve"> 528 .</w:t>
      </w:r>
    </w:p>
  </w:footnote>
  <w:footnote w:id="314">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ـ الکافی 1 / 532 .</w:t>
      </w:r>
    </w:p>
  </w:footnote>
  <w:footnote w:id="315">
    <w:p w:rsidR="009B7D51" w:rsidRPr="00103B90" w:rsidRDefault="009B7D51" w:rsidP="00E91D3F">
      <w:pPr>
        <w:pStyle w:val="FootnoteText"/>
        <w:bidi/>
        <w:ind w:left="272" w:hanging="272"/>
        <w:jc w:val="both"/>
        <w:rPr>
          <w:rStyle w:val="Char8"/>
          <w:rtl/>
        </w:rPr>
      </w:pPr>
      <w:r w:rsidRPr="00103B90">
        <w:rPr>
          <w:rStyle w:val="Char8"/>
        </w:rPr>
        <w:footnoteRef/>
      </w:r>
      <w:r w:rsidRPr="00103B90">
        <w:rPr>
          <w:rStyle w:val="Char8"/>
          <w:rtl/>
        </w:rPr>
        <w:t xml:space="preserve"> ـ بحارالانوار 36 / 193، الاحتجاج طبرسی 2 / 373، و عیون اخبار الرضا 24 / 25، و اکمال الدین، ص 178.</w:t>
      </w:r>
    </w:p>
  </w:footnote>
  <w:footnote w:id="316">
    <w:p w:rsidR="009B7D51" w:rsidRPr="00103B90" w:rsidRDefault="009B7D51" w:rsidP="00E91D3F">
      <w:pPr>
        <w:pStyle w:val="FootnoteText"/>
        <w:bidi/>
        <w:ind w:left="272" w:hanging="272"/>
        <w:jc w:val="both"/>
        <w:rPr>
          <w:rStyle w:val="Char8"/>
          <w:rtl/>
        </w:rPr>
      </w:pPr>
      <w:r w:rsidRPr="00103B90">
        <w:rPr>
          <w:rStyle w:val="Char8"/>
        </w:rPr>
        <w:footnoteRef/>
      </w:r>
      <w:r w:rsidRPr="00103B90">
        <w:rPr>
          <w:rStyle w:val="Char8"/>
          <w:rtl/>
        </w:rPr>
        <w:t xml:space="preserve"> ـ اکمال الدین ابن بابویه، ص 263، و الصراط المستقیم بیاضی 2 / 154 .</w:t>
      </w:r>
    </w:p>
  </w:footnote>
  <w:footnote w:id="317">
    <w:p w:rsidR="009B7D51" w:rsidRPr="00103B90" w:rsidRDefault="009B7D51" w:rsidP="00BF4118">
      <w:pPr>
        <w:pStyle w:val="FootnoteText"/>
        <w:bidi/>
        <w:ind w:left="272" w:hanging="272"/>
        <w:jc w:val="both"/>
        <w:rPr>
          <w:rStyle w:val="Char8"/>
        </w:rPr>
      </w:pPr>
      <w:r w:rsidRPr="00103B90">
        <w:rPr>
          <w:rStyle w:val="Char8"/>
        </w:rPr>
        <w:footnoteRef/>
      </w:r>
      <w:r w:rsidRPr="00103B90">
        <w:rPr>
          <w:rStyle w:val="Char8"/>
          <w:rtl/>
        </w:rPr>
        <w:t xml:space="preserve"> ـ بحارالانوار 26 / 24، بصائر الدرجات الکبری صفار، ص 36 .</w:t>
      </w:r>
    </w:p>
  </w:footnote>
  <w:footnote w:id="318">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بصائر الدرجات ال</w:t>
      </w:r>
      <w:r>
        <w:rPr>
          <w:rStyle w:val="Char8"/>
          <w:rFonts w:eastAsia="B Badr"/>
          <w:rtl/>
        </w:rPr>
        <w:t>ک</w:t>
      </w:r>
      <w:r w:rsidRPr="00103B90">
        <w:rPr>
          <w:rStyle w:val="Char8"/>
          <w:rFonts w:eastAsia="B Badr"/>
          <w:rtl/>
        </w:rPr>
        <w:t xml:space="preserve">برى ص327 ح1 </w:t>
      </w:r>
      <w:r w:rsidRPr="00BF4118">
        <w:rPr>
          <w:rStyle w:val="Charb"/>
          <w:rFonts w:eastAsia="B Badr"/>
          <w:rtl/>
        </w:rPr>
        <w:t>(باب فيه الحروف التي علَّم رسول الله علياً صلوات الله عليه )</w:t>
      </w:r>
      <w:r w:rsidRPr="00103B90">
        <w:rPr>
          <w:rStyle w:val="Char8"/>
          <w:rFonts w:eastAsia="B Badr"/>
          <w:rtl/>
        </w:rPr>
        <w:t>،</w:t>
      </w:r>
      <w:r w:rsidRPr="00103B90">
        <w:rPr>
          <w:rStyle w:val="Char8"/>
          <w:rFonts w:eastAsia="B Badr" w:hint="cs"/>
          <w:rtl/>
        </w:rPr>
        <w:t xml:space="preserve"> </w:t>
      </w:r>
      <w:r w:rsidRPr="00103B90">
        <w:rPr>
          <w:rStyle w:val="Char8"/>
          <w:rFonts w:eastAsia="B Badr"/>
          <w:rtl/>
        </w:rPr>
        <w:t xml:space="preserve">بحار الأنوار ج26/56 ح115 </w:t>
      </w:r>
      <w:r w:rsidRPr="00BF4118">
        <w:rPr>
          <w:rStyle w:val="Charb"/>
          <w:rFonts w:eastAsia="B Badr"/>
          <w:rtl/>
        </w:rPr>
        <w:t>(باب جهات علومهم ع وما عندهم من الكتب وأنه ينقر في آذانهم وينكت في قلوبهم )</w:t>
      </w:r>
      <w:r w:rsidRPr="00103B90">
        <w:rPr>
          <w:rStyle w:val="Char8"/>
          <w:rFonts w:eastAsia="B Badr"/>
          <w:rtl/>
        </w:rPr>
        <w:t>.</w:t>
      </w:r>
    </w:p>
  </w:footnote>
  <w:footnote w:id="319">
    <w:p w:rsidR="009B7D51" w:rsidRPr="00103B90" w:rsidRDefault="009B7D51" w:rsidP="00BF4118">
      <w:pPr>
        <w:pStyle w:val="FootnoteText"/>
        <w:bidi/>
        <w:ind w:left="272" w:hanging="272"/>
        <w:jc w:val="both"/>
        <w:rPr>
          <w:rStyle w:val="Char8"/>
        </w:rPr>
      </w:pPr>
      <w:r w:rsidRPr="00103B90">
        <w:rPr>
          <w:rStyle w:val="Char8"/>
        </w:rPr>
        <w:footnoteRef/>
      </w:r>
      <w:r w:rsidRPr="00103B90">
        <w:rPr>
          <w:rStyle w:val="Char8"/>
          <w:rtl/>
        </w:rPr>
        <w:t xml:space="preserve"> ـ بحارالانوار 26 / 4 ، بصائر الدرجات الکبری صفار، ص 144.</w:t>
      </w:r>
    </w:p>
  </w:footnote>
  <w:footnote w:id="320">
    <w:p w:rsidR="009B7D51" w:rsidRPr="00103B90" w:rsidRDefault="009B7D51" w:rsidP="00BF4118">
      <w:pPr>
        <w:pStyle w:val="FootnoteText"/>
        <w:bidi/>
        <w:ind w:left="272" w:hanging="272"/>
        <w:jc w:val="both"/>
        <w:rPr>
          <w:rStyle w:val="Char8"/>
        </w:rPr>
      </w:pPr>
      <w:r w:rsidRPr="00103B90">
        <w:rPr>
          <w:rStyle w:val="Char8"/>
        </w:rPr>
        <w:footnoteRef/>
      </w:r>
      <w:r w:rsidRPr="00103B90">
        <w:rPr>
          <w:rStyle w:val="Char8"/>
          <w:rtl/>
        </w:rPr>
        <w:t xml:space="preserve"> - بحار الانوار 26 / 56، بصائر الدرجات، ص 89.</w:t>
      </w:r>
    </w:p>
  </w:footnote>
  <w:footnote w:id="321">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اصول کافی 1 / 24 / 240 .</w:t>
      </w:r>
    </w:p>
  </w:footnote>
  <w:footnote w:id="322">
    <w:p w:rsidR="009B7D51" w:rsidRPr="00103B90" w:rsidRDefault="009B7D51" w:rsidP="001307BB">
      <w:pPr>
        <w:pStyle w:val="FootnoteText"/>
        <w:bidi/>
        <w:ind w:left="272" w:hanging="272"/>
        <w:jc w:val="both"/>
        <w:rPr>
          <w:rStyle w:val="Char8"/>
        </w:rPr>
      </w:pPr>
      <w:r w:rsidRPr="00103B90">
        <w:rPr>
          <w:rStyle w:val="Char8"/>
        </w:rPr>
        <w:footnoteRef/>
      </w:r>
      <w:r w:rsidRPr="00103B90">
        <w:rPr>
          <w:rStyle w:val="Char8"/>
          <w:rtl/>
        </w:rPr>
        <w:t xml:space="preserve"> - بحار الانوار 26 / 123، بصائر الدرجات، ص 47 .</w:t>
      </w:r>
    </w:p>
  </w:footnote>
  <w:footnote w:id="323">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بحارالانوار 26 / 37 .</w:t>
      </w:r>
    </w:p>
  </w:footnote>
  <w:footnote w:id="324">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اصول کافی 1 / 239 .</w:t>
      </w:r>
    </w:p>
  </w:footnote>
  <w:footnote w:id="325">
    <w:p w:rsidR="009B7D51" w:rsidRPr="00103B90" w:rsidRDefault="009B7D51" w:rsidP="002720DE">
      <w:pPr>
        <w:pStyle w:val="FootnoteText"/>
        <w:bidi/>
        <w:ind w:left="272" w:hanging="272"/>
        <w:jc w:val="both"/>
        <w:rPr>
          <w:rStyle w:val="Char8"/>
        </w:rPr>
      </w:pPr>
      <w:r w:rsidRPr="00103B90">
        <w:rPr>
          <w:rStyle w:val="Char8"/>
        </w:rPr>
        <w:footnoteRef/>
      </w:r>
      <w:r w:rsidRPr="00103B90">
        <w:rPr>
          <w:rStyle w:val="Char8"/>
          <w:rtl/>
        </w:rPr>
        <w:t xml:space="preserve">- صراط الحق 3 / 347 محمد آصف محسنی، اعیان الشیعه 1 / 154 </w:t>
      </w:r>
      <w:r w:rsidRPr="009F5D08">
        <w:rPr>
          <w:rFonts w:cs="Times New Roman" w:hint="cs"/>
          <w:sz w:val="24"/>
          <w:szCs w:val="24"/>
          <w:rtl/>
        </w:rPr>
        <w:t>–</w:t>
      </w:r>
      <w:r w:rsidRPr="00103B90">
        <w:rPr>
          <w:rStyle w:val="Char8"/>
          <w:rFonts w:hint="cs"/>
          <w:rtl/>
        </w:rPr>
        <w:t xml:space="preserve"> 184 محسن الامین .</w:t>
      </w:r>
    </w:p>
  </w:footnote>
  <w:footnote w:id="326">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رجال کشی، ص 571، بحارالانوار 25 / 305 .</w:t>
      </w:r>
    </w:p>
  </w:footnote>
  <w:footnote w:id="327">
    <w:p w:rsidR="009B7D51" w:rsidRPr="00103B90" w:rsidRDefault="009B7D51" w:rsidP="007552EE">
      <w:pPr>
        <w:pStyle w:val="FootnoteText"/>
        <w:bidi/>
        <w:ind w:left="272" w:hanging="272"/>
        <w:jc w:val="both"/>
        <w:rPr>
          <w:rStyle w:val="Char8"/>
          <w:rtl/>
        </w:rPr>
      </w:pPr>
      <w:r w:rsidRPr="00103B90">
        <w:rPr>
          <w:rStyle w:val="Char8"/>
        </w:rPr>
        <w:footnoteRef/>
      </w:r>
      <w:r w:rsidRPr="00103B90">
        <w:rPr>
          <w:rStyle w:val="Char8"/>
          <w:rtl/>
        </w:rPr>
        <w:t xml:space="preserve">- </w:t>
      </w:r>
      <w:r w:rsidRPr="00103B90">
        <w:rPr>
          <w:rStyle w:val="Char8"/>
          <w:rFonts w:eastAsia="B Badr"/>
          <w:rtl/>
        </w:rPr>
        <w:t>رجال ال</w:t>
      </w:r>
      <w:r>
        <w:rPr>
          <w:rStyle w:val="Char8"/>
          <w:rFonts w:eastAsia="B Badr"/>
          <w:rtl/>
        </w:rPr>
        <w:t>ک</w:t>
      </w:r>
      <w:r w:rsidRPr="00103B90">
        <w:rPr>
          <w:rStyle w:val="Char8"/>
          <w:rFonts w:eastAsia="B Badr"/>
          <w:rtl/>
        </w:rPr>
        <w:t>ش</w:t>
      </w:r>
      <w:r>
        <w:rPr>
          <w:rStyle w:val="Char8"/>
          <w:rFonts w:eastAsia="B Badr"/>
          <w:rtl/>
        </w:rPr>
        <w:t>ی</w:t>
      </w:r>
      <w:r w:rsidRPr="00103B90">
        <w:rPr>
          <w:rStyle w:val="Char8"/>
          <w:rFonts w:eastAsia="B Badr"/>
          <w:rtl/>
        </w:rPr>
        <w:t xml:space="preserve"> ج3/175 رقم 77 ح2 </w:t>
      </w:r>
      <w:r w:rsidRPr="007552EE">
        <w:rPr>
          <w:rStyle w:val="Charb"/>
          <w:rFonts w:eastAsia="B Badr"/>
          <w:rtl/>
        </w:rPr>
        <w:t>(في علباء بن درَّاع الأسدي وأبي بصير)</w:t>
      </w:r>
    </w:p>
  </w:footnote>
  <w:footnote w:id="328">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بحار ال</w:t>
      </w:r>
      <w:r w:rsidRPr="007552EE">
        <w:rPr>
          <w:rStyle w:val="Char8"/>
          <w:rtl/>
        </w:rPr>
        <w:t>انوار 26</w:t>
      </w:r>
      <w:r w:rsidRPr="00103B90">
        <w:rPr>
          <w:rStyle w:val="Char8"/>
          <w:rtl/>
        </w:rPr>
        <w:t xml:space="preserve"> / 267 </w:t>
      </w:r>
      <w:r w:rsidRPr="00670295">
        <w:rPr>
          <w:rFonts w:cs="Times New Roman" w:hint="cs"/>
          <w:sz w:val="24"/>
          <w:szCs w:val="24"/>
          <w:rtl/>
        </w:rPr>
        <w:t>–</w:t>
      </w:r>
      <w:r w:rsidRPr="00103B90">
        <w:rPr>
          <w:rStyle w:val="Char8"/>
          <w:rFonts w:hint="cs"/>
          <w:rtl/>
        </w:rPr>
        <w:t xml:space="preserve"> 268 </w:t>
      </w:r>
      <w:r w:rsidRPr="00670295">
        <w:rPr>
          <w:rFonts w:cs="Times New Roman" w:hint="cs"/>
          <w:sz w:val="24"/>
          <w:szCs w:val="24"/>
          <w:rtl/>
        </w:rPr>
        <w:t>–</w:t>
      </w:r>
      <w:r w:rsidRPr="00103B90">
        <w:rPr>
          <w:rStyle w:val="Char8"/>
          <w:rFonts w:hint="cs"/>
          <w:rtl/>
        </w:rPr>
        <w:t xml:space="preserve"> 319 .</w:t>
      </w:r>
    </w:p>
  </w:footnote>
  <w:footnote w:id="329">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 xml:space="preserve">بحار الأنوار </w:t>
      </w:r>
      <w:r w:rsidRPr="007552EE">
        <w:rPr>
          <w:rStyle w:val="Char8"/>
          <w:rFonts w:eastAsia="B Badr"/>
          <w:rtl/>
        </w:rPr>
        <w:t xml:space="preserve">ج26/294 </w:t>
      </w:r>
      <w:r w:rsidRPr="00103B90">
        <w:rPr>
          <w:rStyle w:val="Char8"/>
          <w:rFonts w:eastAsia="B Badr"/>
          <w:rtl/>
        </w:rPr>
        <w:t>ح56 .</w:t>
      </w:r>
    </w:p>
  </w:footnote>
  <w:footnote w:id="330">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 xml:space="preserve">بصائر الدرجات </w:t>
      </w:r>
      <w:r w:rsidRPr="007552EE">
        <w:rPr>
          <w:rStyle w:val="Char8"/>
          <w:rFonts w:eastAsia="B Badr"/>
          <w:rtl/>
        </w:rPr>
        <w:t>ال</w:t>
      </w:r>
      <w:r>
        <w:rPr>
          <w:rStyle w:val="Char8"/>
          <w:rFonts w:eastAsia="B Badr"/>
          <w:rtl/>
        </w:rPr>
        <w:t>ک</w:t>
      </w:r>
      <w:r w:rsidRPr="007552EE">
        <w:rPr>
          <w:rStyle w:val="Char8"/>
          <w:rFonts w:eastAsia="B Badr"/>
          <w:rtl/>
        </w:rPr>
        <w:t>برى ص95-96 ح1</w:t>
      </w:r>
      <w:r w:rsidRPr="007552EE">
        <w:rPr>
          <w:rStyle w:val="Char8"/>
          <w:rtl/>
        </w:rPr>
        <w:t xml:space="preserve"> و</w:t>
      </w:r>
      <w:r w:rsidRPr="007552EE">
        <w:rPr>
          <w:rStyle w:val="Char8"/>
          <w:rFonts w:eastAsia="B Badr"/>
          <w:rtl/>
        </w:rPr>
        <w:t xml:space="preserve">, </w:t>
      </w:r>
      <w:r w:rsidRPr="00103B90">
        <w:rPr>
          <w:rStyle w:val="Char8"/>
          <w:rFonts w:eastAsia="B Badr"/>
          <w:rtl/>
        </w:rPr>
        <w:t>بحار الأنوار ج26/282 ح34</w:t>
      </w:r>
      <w:r w:rsidRPr="00103B90">
        <w:rPr>
          <w:rStyle w:val="Char8"/>
          <w:rtl/>
        </w:rPr>
        <w:t>،و</w:t>
      </w:r>
    </w:p>
  </w:footnote>
  <w:footnote w:id="331">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w:t>
      </w:r>
      <w:r w:rsidRPr="00103B90">
        <w:rPr>
          <w:rStyle w:val="Char8"/>
          <w:rFonts w:eastAsia="B Badr"/>
          <w:rtl/>
        </w:rPr>
        <w:t>الح</w:t>
      </w:r>
      <w:r>
        <w:rPr>
          <w:rStyle w:val="Char8"/>
          <w:rFonts w:eastAsia="B Badr"/>
          <w:rtl/>
        </w:rPr>
        <w:t>ک</w:t>
      </w:r>
      <w:r w:rsidRPr="00103B90">
        <w:rPr>
          <w:rStyle w:val="Char8"/>
          <w:rFonts w:eastAsia="B Badr"/>
          <w:rtl/>
        </w:rPr>
        <w:t xml:space="preserve">ومة </w:t>
      </w:r>
      <w:r w:rsidRPr="007552EE">
        <w:rPr>
          <w:rStyle w:val="Char8"/>
          <w:rFonts w:eastAsia="B Badr"/>
          <w:rtl/>
        </w:rPr>
        <w:t>الإسلام</w:t>
      </w:r>
      <w:r>
        <w:rPr>
          <w:rStyle w:val="Char8"/>
          <w:rFonts w:eastAsia="B Badr"/>
          <w:rtl/>
        </w:rPr>
        <w:t>ی</w:t>
      </w:r>
      <w:r w:rsidRPr="007552EE">
        <w:rPr>
          <w:rStyle w:val="Char8"/>
          <w:rFonts w:eastAsia="B Badr"/>
          <w:rtl/>
        </w:rPr>
        <w:t xml:space="preserve">ة (ص52 </w:t>
      </w:r>
      <w:r w:rsidRPr="00103B90">
        <w:rPr>
          <w:rStyle w:val="Char8"/>
          <w:rFonts w:eastAsia="B Badr"/>
          <w:rtl/>
        </w:rPr>
        <w:t>)</w:t>
      </w:r>
    </w:p>
  </w:footnote>
  <w:footnote w:id="332">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بحار الأنوار ج3/283 ح1</w:t>
      </w:r>
      <w:r w:rsidRPr="00103B90">
        <w:rPr>
          <w:rStyle w:val="Char8"/>
          <w:rtl/>
        </w:rPr>
        <w:t>.</w:t>
      </w:r>
    </w:p>
  </w:footnote>
  <w:footnote w:id="333">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3C5286">
        <w:rPr>
          <w:rStyle w:val="Charb"/>
          <w:rFonts w:eastAsia="B Badr"/>
          <w:rtl/>
        </w:rPr>
        <w:t>الصوارم المهرقة في جواب الصواعق المحرقة ص</w:t>
      </w:r>
      <w:r w:rsidRPr="00103B90">
        <w:rPr>
          <w:rStyle w:val="Char8"/>
          <w:rFonts w:eastAsia="B Badr"/>
          <w:rtl/>
        </w:rPr>
        <w:t>323 رقم 111 للقاض</w:t>
      </w:r>
      <w:r>
        <w:rPr>
          <w:rStyle w:val="Char8"/>
          <w:rFonts w:eastAsia="B Badr"/>
          <w:rtl/>
        </w:rPr>
        <w:t>ی</w:t>
      </w:r>
      <w:r w:rsidRPr="00103B90">
        <w:rPr>
          <w:rStyle w:val="Char8"/>
          <w:rFonts w:eastAsia="B Badr"/>
          <w:rtl/>
        </w:rPr>
        <w:t xml:space="preserve"> نور الله التستر</w:t>
      </w:r>
      <w:r>
        <w:rPr>
          <w:rStyle w:val="Char8"/>
          <w:rFonts w:eastAsia="B Badr"/>
          <w:rtl/>
        </w:rPr>
        <w:t>ی</w:t>
      </w:r>
      <w:r w:rsidRPr="00103B90">
        <w:rPr>
          <w:rStyle w:val="Char8"/>
          <w:rFonts w:eastAsia="B Badr"/>
          <w:rtl/>
        </w:rPr>
        <w:t xml:space="preserve"> ت1019</w:t>
      </w:r>
    </w:p>
  </w:footnote>
  <w:footnote w:id="334">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الع</w:t>
      </w:r>
      <w:r>
        <w:rPr>
          <w:rStyle w:val="Char8"/>
          <w:rFonts w:eastAsia="B Badr"/>
          <w:rtl/>
        </w:rPr>
        <w:t>ی</w:t>
      </w:r>
      <w:r w:rsidRPr="00103B90">
        <w:rPr>
          <w:rStyle w:val="Char8"/>
          <w:rFonts w:eastAsia="B Badr"/>
          <w:rtl/>
        </w:rPr>
        <w:t>ون والمحاسن ج2/122-123لمجلس</w:t>
      </w:r>
      <w:r>
        <w:rPr>
          <w:rStyle w:val="Char8"/>
          <w:rFonts w:eastAsia="B Badr"/>
          <w:rtl/>
        </w:rPr>
        <w:t>ی</w:t>
      </w:r>
      <w:r w:rsidRPr="00103B90">
        <w:rPr>
          <w:rStyle w:val="Char8"/>
          <w:rFonts w:eastAsia="B Badr"/>
          <w:rtl/>
        </w:rPr>
        <w:t xml:space="preserve"> .</w:t>
      </w:r>
    </w:p>
  </w:footnote>
  <w:footnote w:id="335">
    <w:p w:rsidR="009B7D51" w:rsidRPr="00CC1B05" w:rsidRDefault="009B7D51" w:rsidP="003C5286">
      <w:pPr>
        <w:pStyle w:val="FootnoteText"/>
        <w:bidi/>
        <w:ind w:left="272" w:hanging="272"/>
        <w:jc w:val="both"/>
        <w:rPr>
          <w:rFonts w:cs="Traditional Arabic"/>
          <w:b/>
          <w:bCs/>
          <w:sz w:val="24"/>
          <w:szCs w:val="24"/>
          <w:rtl/>
        </w:rPr>
      </w:pPr>
      <w:r w:rsidRPr="00103B90">
        <w:rPr>
          <w:rStyle w:val="Char8"/>
        </w:rPr>
        <w:footnoteRef/>
      </w:r>
      <w:r w:rsidRPr="00103B90">
        <w:rPr>
          <w:rStyle w:val="Char8"/>
          <w:rtl/>
        </w:rPr>
        <w:t xml:space="preserve"> - </w:t>
      </w:r>
      <w:r w:rsidRPr="00103B90">
        <w:rPr>
          <w:rStyle w:val="Char8"/>
          <w:rFonts w:eastAsia="B Badr"/>
          <w:rtl/>
        </w:rPr>
        <w:t>أصول ال</w:t>
      </w:r>
      <w:r>
        <w:rPr>
          <w:rStyle w:val="Char8"/>
          <w:rFonts w:eastAsia="B Badr"/>
          <w:rtl/>
        </w:rPr>
        <w:t>ک</w:t>
      </w:r>
      <w:r w:rsidRPr="00103B90">
        <w:rPr>
          <w:rStyle w:val="Char8"/>
          <w:rFonts w:eastAsia="B Badr"/>
          <w:rtl/>
        </w:rPr>
        <w:t>اف</w:t>
      </w:r>
      <w:r>
        <w:rPr>
          <w:rStyle w:val="Char8"/>
          <w:rFonts w:eastAsia="B Badr"/>
          <w:rtl/>
        </w:rPr>
        <w:t>ی</w:t>
      </w:r>
      <w:r w:rsidRPr="00103B90">
        <w:rPr>
          <w:rStyle w:val="Char8"/>
          <w:rFonts w:eastAsia="B Badr"/>
          <w:rtl/>
        </w:rPr>
        <w:t xml:space="preserve"> ج1/138 </w:t>
      </w:r>
      <w:r w:rsidRPr="003C5286">
        <w:rPr>
          <w:rStyle w:val="Char8"/>
          <w:rFonts w:eastAsia="B Badr"/>
          <w:rtl/>
        </w:rPr>
        <w:t>(</w:t>
      </w:r>
      <w:r>
        <w:rPr>
          <w:rStyle w:val="Char8"/>
          <w:rFonts w:eastAsia="B Badr"/>
          <w:rtl/>
        </w:rPr>
        <w:t>ک</w:t>
      </w:r>
      <w:r w:rsidRPr="003C5286">
        <w:rPr>
          <w:rStyle w:val="Char8"/>
          <w:rFonts w:eastAsia="B Badr"/>
          <w:rtl/>
        </w:rPr>
        <w:t>تاب الحجة ح6 باب أن الأئمة</w:t>
      </w:r>
      <w:r>
        <w:rPr>
          <w:rStyle w:val="Char8"/>
          <w:rFonts w:eastAsia="B Badr" w:cs="CTraditional Arabic" w:hint="cs"/>
          <w:rtl/>
        </w:rPr>
        <w:t>†</w:t>
      </w:r>
      <w:r w:rsidRPr="003C5286">
        <w:rPr>
          <w:rStyle w:val="Char8"/>
          <w:rFonts w:eastAsia="B Badr" w:hint="cs"/>
          <w:rtl/>
        </w:rPr>
        <w:t xml:space="preserve"> </w:t>
      </w:r>
      <w:r w:rsidRPr="003C5286">
        <w:rPr>
          <w:rStyle w:val="Char8"/>
          <w:rFonts w:eastAsia="B Badr"/>
          <w:rtl/>
        </w:rPr>
        <w:t>ولاة أمر...</w:t>
      </w:r>
    </w:p>
  </w:footnote>
  <w:footnote w:id="336">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اصول کافی 1 / 177 </w:t>
      </w:r>
      <w:r w:rsidRPr="00670295">
        <w:rPr>
          <w:rFonts w:cs="Times New Roman" w:hint="cs"/>
          <w:sz w:val="24"/>
          <w:szCs w:val="24"/>
          <w:rtl/>
        </w:rPr>
        <w:t>–</w:t>
      </w:r>
      <w:r w:rsidRPr="00103B90">
        <w:rPr>
          <w:rStyle w:val="Char8"/>
          <w:rFonts w:hint="cs"/>
          <w:rtl/>
        </w:rPr>
        <w:t xml:space="preserve"> 193 .</w:t>
      </w:r>
    </w:p>
  </w:footnote>
  <w:footnote w:id="337">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بحار الانوار 35 / 28 .</w:t>
      </w:r>
    </w:p>
  </w:footnote>
  <w:footnote w:id="338">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بحار الانوار 17 / 155، 54 / 237 .</w:t>
      </w:r>
    </w:p>
  </w:footnote>
  <w:footnote w:id="339">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بحار الانوار 26 / 358 .</w:t>
      </w:r>
    </w:p>
  </w:footnote>
  <w:footnote w:id="340">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الخرائج و الجرائح راوندی 2 / 852 .</w:t>
      </w:r>
    </w:p>
  </w:footnote>
  <w:footnote w:id="341">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حکومت اسلامی، ص 52 .</w:t>
      </w:r>
    </w:p>
  </w:footnote>
  <w:footnote w:id="342">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حکومت اسلامی، ص 52 .</w:t>
      </w:r>
    </w:p>
  </w:footnote>
  <w:footnote w:id="343">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حکومت اسلامی، ص 95 .</w:t>
      </w:r>
    </w:p>
  </w:footnote>
  <w:footnote w:id="344">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الخمینی و الدولة الاسلامیة، ص 107 .</w:t>
      </w:r>
    </w:p>
  </w:footnote>
  <w:footnote w:id="345">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اصول کافی 1 / 409 .</w:t>
      </w:r>
    </w:p>
  </w:footnote>
  <w:footnote w:id="346">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الاعتقادات مجلسی، ص 93 </w:t>
      </w:r>
      <w:r w:rsidRPr="00670295">
        <w:rPr>
          <w:rFonts w:cs="Times New Roman" w:hint="cs"/>
          <w:sz w:val="24"/>
          <w:szCs w:val="24"/>
          <w:rtl/>
        </w:rPr>
        <w:t>–</w:t>
      </w:r>
      <w:r w:rsidRPr="00103B90">
        <w:rPr>
          <w:rStyle w:val="Char8"/>
          <w:rFonts w:hint="cs"/>
          <w:rtl/>
        </w:rPr>
        <w:t xml:space="preserve"> 94 .</w:t>
      </w:r>
    </w:p>
  </w:footnote>
  <w:footnote w:id="347">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وسائل الشیعه 2 / 742، تهذیب الاحکام 2 / 27، الاحتجاج طبرسی، ص 274، المصباح کفعمی، ص 511 .</w:t>
      </w:r>
    </w:p>
  </w:footnote>
  <w:footnote w:id="348">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بحار الانوار 27 / 79، عیون اخبار الرضا ابن بابویه قمی، ص 222 .</w:t>
      </w:r>
    </w:p>
  </w:footnote>
  <w:footnote w:id="349">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الاعتقادات مجلسی، ص 95 .</w:t>
      </w:r>
    </w:p>
  </w:footnote>
  <w:footnote w:id="350">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w:t>
      </w:r>
      <w:r w:rsidRPr="00103B90">
        <w:rPr>
          <w:rStyle w:val="Char8"/>
          <w:rFonts w:eastAsia="B Badr"/>
          <w:rtl/>
        </w:rPr>
        <w:t>ع</w:t>
      </w:r>
      <w:r>
        <w:rPr>
          <w:rStyle w:val="Char8"/>
          <w:rFonts w:eastAsia="B Badr"/>
          <w:rtl/>
        </w:rPr>
        <w:t>ی</w:t>
      </w:r>
      <w:r w:rsidRPr="00103B90">
        <w:rPr>
          <w:rStyle w:val="Char8"/>
          <w:rFonts w:eastAsia="B Badr"/>
          <w:rtl/>
        </w:rPr>
        <w:t>ون أخبار الرضا ج1/137 ح8</w:t>
      </w:r>
    </w:p>
  </w:footnote>
  <w:footnote w:id="351">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الاعتقادات مجلسی، ص 98 .</w:t>
      </w:r>
    </w:p>
  </w:footnote>
  <w:footnote w:id="352">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بحار الانوار مجلسی 60 / 218، الکنی و الالقاب 3 / 7 .</w:t>
      </w:r>
    </w:p>
  </w:footnote>
  <w:footnote w:id="353">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بحار الانوار 8 / 289 و 57 / 215- 216، سفینة البحار 1 / 446، الکنی و الالقاب، 3 / 7 .</w:t>
      </w:r>
    </w:p>
  </w:footnote>
  <w:footnote w:id="354">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احسن الودیعه، محمد مهدی کاظمی اصفهانی، ص 313 - 314، بحار الانوار 75 / 228 .</w:t>
      </w:r>
    </w:p>
  </w:footnote>
  <w:footnote w:id="355">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w:t>
      </w:r>
      <w:r w:rsidRPr="00103B90">
        <w:rPr>
          <w:rStyle w:val="Char8"/>
          <w:rFonts w:eastAsia="B Badr"/>
          <w:rtl/>
        </w:rPr>
        <w:t>رجال ال</w:t>
      </w:r>
      <w:r>
        <w:rPr>
          <w:rStyle w:val="Char8"/>
          <w:rFonts w:eastAsia="B Badr"/>
          <w:rtl/>
        </w:rPr>
        <w:t>ک</w:t>
      </w:r>
      <w:r w:rsidRPr="00103B90">
        <w:rPr>
          <w:rStyle w:val="Char8"/>
          <w:rFonts w:eastAsia="B Badr"/>
          <w:rtl/>
        </w:rPr>
        <w:t>ش</w:t>
      </w:r>
      <w:r>
        <w:rPr>
          <w:rStyle w:val="Char8"/>
          <w:rFonts w:eastAsia="B Badr"/>
          <w:rtl/>
        </w:rPr>
        <w:t>ی</w:t>
      </w:r>
      <w:r w:rsidRPr="00103B90">
        <w:rPr>
          <w:rStyle w:val="Char8"/>
          <w:rFonts w:eastAsia="B Badr"/>
          <w:rtl/>
        </w:rPr>
        <w:t xml:space="preserve"> ج4/283 رقم 155 ح2</w:t>
      </w:r>
      <w:r w:rsidRPr="00103B90">
        <w:rPr>
          <w:rStyle w:val="Char8"/>
          <w:rtl/>
        </w:rPr>
        <w:t>.</w:t>
      </w:r>
    </w:p>
  </w:footnote>
  <w:footnote w:id="356">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w:t>
      </w:r>
      <w:r w:rsidRPr="00B017F8">
        <w:rPr>
          <w:rStyle w:val="Char8"/>
          <w:rtl/>
        </w:rPr>
        <w:t>الفصول المهمة فی اصول الائمه،</w:t>
      </w:r>
      <w:r w:rsidRPr="004057A0">
        <w:rPr>
          <w:rFonts w:cs="Traditional Arabic"/>
          <w:b/>
          <w:bCs/>
          <w:sz w:val="24"/>
          <w:szCs w:val="24"/>
          <w:rtl/>
        </w:rPr>
        <w:t xml:space="preserve"> </w:t>
      </w:r>
      <w:r w:rsidRPr="00103B90">
        <w:rPr>
          <w:rStyle w:val="Char8"/>
          <w:rtl/>
        </w:rPr>
        <w:t>عاملی، ص 171 .</w:t>
      </w:r>
    </w:p>
  </w:footnote>
  <w:footnote w:id="357">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رجال کشی، ص 337 .</w:t>
      </w:r>
    </w:p>
  </w:footnote>
  <w:footnote w:id="358">
    <w:p w:rsidR="009B7D51" w:rsidRPr="00103B90" w:rsidRDefault="009B7D51" w:rsidP="00B017F8">
      <w:pPr>
        <w:pStyle w:val="FootnoteText"/>
        <w:bidi/>
        <w:ind w:left="272" w:hanging="272"/>
        <w:jc w:val="both"/>
        <w:rPr>
          <w:rStyle w:val="Char8"/>
        </w:rPr>
      </w:pPr>
      <w:r w:rsidRPr="00103B90">
        <w:rPr>
          <w:rStyle w:val="Char8"/>
        </w:rPr>
        <w:footnoteRef/>
      </w:r>
      <w:r w:rsidRPr="00103B90">
        <w:rPr>
          <w:rStyle w:val="Char8"/>
          <w:rtl/>
        </w:rPr>
        <w:t xml:space="preserve"> - الاعتقادات ابن بابویه، ص 95 .</w:t>
      </w:r>
    </w:p>
  </w:footnote>
  <w:footnote w:id="359">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w:t>
      </w:r>
      <w:r w:rsidRPr="00103B90">
        <w:rPr>
          <w:rStyle w:val="Char8"/>
          <w:rFonts w:eastAsia="B Badr"/>
          <w:rtl/>
        </w:rPr>
        <w:t>أصول ال</w:t>
      </w:r>
      <w:r>
        <w:rPr>
          <w:rStyle w:val="Char8"/>
          <w:rFonts w:eastAsia="B Badr"/>
          <w:rtl/>
        </w:rPr>
        <w:t>ک</w:t>
      </w:r>
      <w:r w:rsidRPr="00103B90">
        <w:rPr>
          <w:rStyle w:val="Char8"/>
          <w:rFonts w:eastAsia="B Badr"/>
          <w:rtl/>
        </w:rPr>
        <w:t>اف</w:t>
      </w:r>
      <w:r>
        <w:rPr>
          <w:rStyle w:val="Char8"/>
          <w:rFonts w:eastAsia="B Badr"/>
          <w:rtl/>
        </w:rPr>
        <w:t>ی</w:t>
      </w:r>
      <w:r w:rsidRPr="00103B90">
        <w:rPr>
          <w:rStyle w:val="Char8"/>
          <w:rFonts w:eastAsia="B Badr"/>
          <w:rtl/>
        </w:rPr>
        <w:t xml:space="preserve"> ج1/142 (</w:t>
      </w:r>
      <w:r>
        <w:rPr>
          <w:rStyle w:val="Char8"/>
          <w:rFonts w:eastAsia="B Badr"/>
          <w:rtl/>
        </w:rPr>
        <w:t>ک</w:t>
      </w:r>
      <w:r w:rsidRPr="00103B90">
        <w:rPr>
          <w:rStyle w:val="Char8"/>
          <w:rFonts w:eastAsia="B Badr"/>
          <w:rtl/>
        </w:rPr>
        <w:t>تاب الحجة ح3 باب أن الأئمة هم أر</w:t>
      </w:r>
      <w:r>
        <w:rPr>
          <w:rStyle w:val="Char8"/>
          <w:rFonts w:eastAsia="B Badr"/>
          <w:rtl/>
        </w:rPr>
        <w:t>ک</w:t>
      </w:r>
      <w:r w:rsidRPr="00103B90">
        <w:rPr>
          <w:rStyle w:val="Char8"/>
          <w:rFonts w:eastAsia="B Badr"/>
          <w:rtl/>
        </w:rPr>
        <w:t>ان الأرض) .</w:t>
      </w:r>
    </w:p>
  </w:footnote>
  <w:footnote w:id="360">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w:t>
      </w:r>
      <w:r w:rsidRPr="00103B90">
        <w:rPr>
          <w:rStyle w:val="Char8"/>
          <w:rFonts w:eastAsia="B Badr"/>
          <w:rtl/>
        </w:rPr>
        <w:t>بصائر الدرجات ال</w:t>
      </w:r>
      <w:r>
        <w:rPr>
          <w:rStyle w:val="Char8"/>
          <w:rFonts w:eastAsia="B Badr"/>
          <w:rtl/>
        </w:rPr>
        <w:t>ک</w:t>
      </w:r>
      <w:r w:rsidRPr="00103B90">
        <w:rPr>
          <w:rStyle w:val="Char8"/>
          <w:rFonts w:eastAsia="B Badr"/>
          <w:rtl/>
        </w:rPr>
        <w:t>برى ص435 ح4</w:t>
      </w:r>
      <w:r w:rsidRPr="00103B90">
        <w:rPr>
          <w:rStyle w:val="Char8"/>
          <w:rtl/>
        </w:rPr>
        <w:t>.</w:t>
      </w:r>
    </w:p>
  </w:footnote>
  <w:footnote w:id="361">
    <w:p w:rsidR="009B7D51" w:rsidRPr="00103B90" w:rsidRDefault="009B7D51" w:rsidP="00B017F8">
      <w:pPr>
        <w:pStyle w:val="FootnoteText"/>
        <w:bidi/>
        <w:ind w:left="272" w:hanging="272"/>
        <w:jc w:val="both"/>
        <w:rPr>
          <w:rStyle w:val="Char8"/>
        </w:rPr>
      </w:pPr>
      <w:r w:rsidRPr="00103B90">
        <w:rPr>
          <w:rStyle w:val="Char8"/>
        </w:rPr>
        <w:footnoteRef/>
      </w:r>
      <w:r w:rsidRPr="00103B90">
        <w:rPr>
          <w:rStyle w:val="Char8"/>
          <w:rtl/>
        </w:rPr>
        <w:t xml:space="preserve"> - </w:t>
      </w:r>
      <w:r w:rsidRPr="00103B90">
        <w:rPr>
          <w:rStyle w:val="Char8"/>
          <w:rFonts w:eastAsia="B Badr"/>
          <w:rtl/>
        </w:rPr>
        <w:t>بصائر الدرجات ال</w:t>
      </w:r>
      <w:r>
        <w:rPr>
          <w:rStyle w:val="Char8"/>
          <w:rFonts w:eastAsia="B Badr"/>
          <w:rtl/>
        </w:rPr>
        <w:t>ک</w:t>
      </w:r>
      <w:r w:rsidRPr="00103B90">
        <w:rPr>
          <w:rStyle w:val="Char8"/>
          <w:rFonts w:eastAsia="B Badr"/>
          <w:rtl/>
        </w:rPr>
        <w:t xml:space="preserve">برى ص434-435 </w:t>
      </w:r>
      <w:r w:rsidRPr="00B017F8">
        <w:rPr>
          <w:rStyle w:val="Char8"/>
          <w:rFonts w:eastAsia="B Badr"/>
          <w:rtl/>
        </w:rPr>
        <w:t>ح1 (باب ف</w:t>
      </w:r>
      <w:r>
        <w:rPr>
          <w:rStyle w:val="Char8"/>
          <w:rFonts w:eastAsia="B Badr"/>
          <w:rtl/>
        </w:rPr>
        <w:t>ی</w:t>
      </w:r>
      <w:r w:rsidRPr="00B017F8">
        <w:rPr>
          <w:rStyle w:val="Char8"/>
          <w:rFonts w:eastAsia="B Badr"/>
          <w:rtl/>
        </w:rPr>
        <w:t xml:space="preserve"> أم</w:t>
      </w:r>
      <w:r>
        <w:rPr>
          <w:rStyle w:val="Char8"/>
          <w:rFonts w:eastAsia="B Badr"/>
          <w:rtl/>
        </w:rPr>
        <w:t>ی</w:t>
      </w:r>
      <w:r w:rsidRPr="00B017F8">
        <w:rPr>
          <w:rStyle w:val="Char8"/>
          <w:rFonts w:eastAsia="B Badr"/>
          <w:rtl/>
        </w:rPr>
        <w:t>ر المؤمن</w:t>
      </w:r>
      <w:r>
        <w:rPr>
          <w:rStyle w:val="Char8"/>
          <w:rFonts w:eastAsia="B Badr"/>
          <w:rtl/>
        </w:rPr>
        <w:t>ی</w:t>
      </w:r>
      <w:r w:rsidRPr="00B017F8">
        <w:rPr>
          <w:rStyle w:val="Char8"/>
          <w:rFonts w:eastAsia="B Badr"/>
          <w:rtl/>
        </w:rPr>
        <w:t>ن</w:t>
      </w:r>
      <w:r>
        <w:rPr>
          <w:rStyle w:val="Char8"/>
          <w:rFonts w:eastAsia="B Badr" w:cs="CTraditional Arabic" w:hint="cs"/>
          <w:rtl/>
        </w:rPr>
        <w:t>÷</w:t>
      </w:r>
      <w:r w:rsidRPr="00B017F8">
        <w:rPr>
          <w:rStyle w:val="Char8"/>
          <w:rFonts w:eastAsia="B Badr" w:hint="cs"/>
          <w:rtl/>
        </w:rPr>
        <w:t xml:space="preserve"> </w:t>
      </w:r>
      <w:r w:rsidRPr="00B017F8">
        <w:rPr>
          <w:rStyle w:val="Char8"/>
          <w:rFonts w:eastAsia="B Badr"/>
          <w:rtl/>
        </w:rPr>
        <w:t>أنه قس</w:t>
      </w:r>
      <w:r>
        <w:rPr>
          <w:rStyle w:val="Char8"/>
          <w:rFonts w:eastAsia="B Badr"/>
          <w:rtl/>
        </w:rPr>
        <w:t>ی</w:t>
      </w:r>
      <w:r w:rsidRPr="00B017F8">
        <w:rPr>
          <w:rStyle w:val="Char8"/>
          <w:rFonts w:eastAsia="B Badr"/>
          <w:rtl/>
        </w:rPr>
        <w:t>م الجنة والنار)،</w:t>
      </w:r>
      <w:r w:rsidRPr="00B017F8">
        <w:rPr>
          <w:rStyle w:val="Char8"/>
          <w:rFonts w:eastAsia="B Badr" w:hint="cs"/>
          <w:rtl/>
        </w:rPr>
        <w:t xml:space="preserve"> </w:t>
      </w:r>
      <w:r w:rsidRPr="00103B90">
        <w:rPr>
          <w:rStyle w:val="Char8"/>
          <w:rFonts w:eastAsia="B Badr"/>
          <w:rtl/>
        </w:rPr>
        <w:t xml:space="preserve">علل الشرائع ج1/164 ح4 </w:t>
      </w:r>
      <w:r w:rsidRPr="00B017F8">
        <w:rPr>
          <w:rStyle w:val="Charb"/>
          <w:rFonts w:eastAsia="B Badr"/>
          <w:rtl/>
        </w:rPr>
        <w:t>(باب العلة التي من أجلها صار علي بن أبى طالب</w:t>
      </w:r>
      <w:r>
        <w:rPr>
          <w:rStyle w:val="Charb"/>
          <w:rFonts w:eastAsia="B Badr" w:cs="CTraditional Arabic" w:hint="cs"/>
          <w:rtl/>
        </w:rPr>
        <w:t>÷</w:t>
      </w:r>
      <w:r w:rsidRPr="00B017F8">
        <w:rPr>
          <w:rStyle w:val="Charb"/>
          <w:rFonts w:eastAsia="B Badr" w:hint="cs"/>
          <w:rtl/>
        </w:rPr>
        <w:t xml:space="preserve"> </w:t>
      </w:r>
      <w:r w:rsidRPr="00B017F8">
        <w:rPr>
          <w:rStyle w:val="Charb"/>
          <w:rFonts w:eastAsia="B Badr"/>
          <w:rtl/>
        </w:rPr>
        <w:t>قسيم الله بين الجنة والنار)</w:t>
      </w:r>
      <w:r w:rsidRPr="00103B90">
        <w:rPr>
          <w:rStyle w:val="Char8"/>
          <w:rFonts w:eastAsia="B Badr"/>
          <w:rtl/>
        </w:rPr>
        <w:t>.</w:t>
      </w:r>
    </w:p>
  </w:footnote>
  <w:footnote w:id="362">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w:t>
      </w:r>
      <w:r w:rsidRPr="00103B90">
        <w:rPr>
          <w:rStyle w:val="Char8"/>
          <w:rFonts w:eastAsia="B Badr"/>
          <w:rtl/>
        </w:rPr>
        <w:t>علل الشرائع ج1/164 ح5</w:t>
      </w:r>
      <w:r w:rsidRPr="00103B90">
        <w:rPr>
          <w:rStyle w:val="Char8"/>
          <w:rtl/>
        </w:rPr>
        <w:t>.</w:t>
      </w:r>
    </w:p>
  </w:footnote>
  <w:footnote w:id="363">
    <w:p w:rsidR="009B7D51" w:rsidRPr="00103B90" w:rsidRDefault="009B7D51" w:rsidP="00B017F8">
      <w:pPr>
        <w:pStyle w:val="FootnoteText"/>
        <w:bidi/>
        <w:ind w:left="272" w:hanging="272"/>
        <w:jc w:val="both"/>
        <w:rPr>
          <w:rStyle w:val="Char8"/>
        </w:rPr>
      </w:pPr>
      <w:r w:rsidRPr="00103B90">
        <w:rPr>
          <w:rStyle w:val="Char8"/>
        </w:rPr>
        <w:footnoteRef/>
      </w:r>
      <w:r w:rsidRPr="00103B90">
        <w:rPr>
          <w:rStyle w:val="Char8"/>
          <w:rtl/>
        </w:rPr>
        <w:t xml:space="preserve"> - المعالم الزلفی، ص 251 .</w:t>
      </w:r>
    </w:p>
  </w:footnote>
  <w:footnote w:id="364">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شرح عقائد الصدوق، ص 12 </w:t>
      </w:r>
      <w:r w:rsidRPr="00670295">
        <w:rPr>
          <w:rFonts w:cs="Times New Roman" w:hint="cs"/>
          <w:sz w:val="24"/>
          <w:szCs w:val="24"/>
          <w:rtl/>
        </w:rPr>
        <w:t>–</w:t>
      </w:r>
      <w:r w:rsidRPr="00103B90">
        <w:rPr>
          <w:rStyle w:val="Char8"/>
          <w:rFonts w:hint="cs"/>
          <w:rtl/>
        </w:rPr>
        <w:t xml:space="preserve"> 13 ضمیمه کتاب اوائل المقالات .</w:t>
      </w:r>
    </w:p>
  </w:footnote>
  <w:footnote w:id="365">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w:t>
      </w:r>
      <w:r w:rsidRPr="00B017F8">
        <w:rPr>
          <w:rStyle w:val="Char8"/>
          <w:rtl/>
        </w:rPr>
        <w:t>الفصول المهمة فی اصول الائمه محمد بن حسن</w:t>
      </w:r>
      <w:r w:rsidRPr="00103B90">
        <w:rPr>
          <w:rStyle w:val="Char8"/>
          <w:rtl/>
        </w:rPr>
        <w:t xml:space="preserve"> حر عاملی، ص 80 </w:t>
      </w:r>
      <w:r w:rsidRPr="00670295">
        <w:rPr>
          <w:rFonts w:cs="Times New Roman" w:hint="cs"/>
          <w:sz w:val="24"/>
          <w:szCs w:val="24"/>
          <w:rtl/>
        </w:rPr>
        <w:t>–</w:t>
      </w:r>
      <w:r w:rsidRPr="00103B90">
        <w:rPr>
          <w:rStyle w:val="Char8"/>
          <w:rFonts w:hint="cs"/>
          <w:rtl/>
        </w:rPr>
        <w:t xml:space="preserve"> 81 .</w:t>
      </w:r>
    </w:p>
  </w:footnote>
  <w:footnote w:id="366">
    <w:p w:rsidR="009B7D51" w:rsidRPr="00103B90" w:rsidRDefault="009B7D51" w:rsidP="00B017F8">
      <w:pPr>
        <w:pStyle w:val="FootnoteText"/>
        <w:bidi/>
        <w:ind w:left="272" w:hanging="272"/>
        <w:jc w:val="both"/>
        <w:rPr>
          <w:rStyle w:val="Char8"/>
        </w:rPr>
      </w:pPr>
      <w:r w:rsidRPr="00103B90">
        <w:rPr>
          <w:rStyle w:val="Char8"/>
        </w:rPr>
        <w:footnoteRef/>
      </w:r>
      <w:r w:rsidRPr="00103B90">
        <w:rPr>
          <w:rStyle w:val="Char8"/>
          <w:rtl/>
        </w:rPr>
        <w:t xml:space="preserve"> - اصول کافی 1 / 159.</w:t>
      </w:r>
    </w:p>
  </w:footnote>
  <w:footnote w:id="367">
    <w:p w:rsidR="009B7D51" w:rsidRPr="00103B90" w:rsidRDefault="009B7D51" w:rsidP="00B017F8">
      <w:pPr>
        <w:pStyle w:val="FootnoteText"/>
        <w:bidi/>
        <w:ind w:left="272" w:hanging="272"/>
        <w:jc w:val="both"/>
        <w:rPr>
          <w:rStyle w:val="Char8"/>
        </w:rPr>
      </w:pPr>
      <w:r w:rsidRPr="00103B90">
        <w:rPr>
          <w:rStyle w:val="Char8"/>
        </w:rPr>
        <w:footnoteRef/>
      </w:r>
      <w:r w:rsidRPr="00103B90">
        <w:rPr>
          <w:rStyle w:val="Char8"/>
          <w:rtl/>
        </w:rPr>
        <w:t xml:space="preserve"> - بحار الانوار 5 / 56 </w:t>
      </w:r>
      <w:r w:rsidRPr="00670295">
        <w:rPr>
          <w:rFonts w:cs="Times New Roman" w:hint="cs"/>
          <w:sz w:val="24"/>
          <w:szCs w:val="24"/>
          <w:rtl/>
        </w:rPr>
        <w:t>–</w:t>
      </w:r>
      <w:r w:rsidRPr="00103B90">
        <w:rPr>
          <w:rStyle w:val="Char8"/>
          <w:rFonts w:hint="cs"/>
          <w:rtl/>
        </w:rPr>
        <w:t xml:space="preserve"> 116.</w:t>
      </w:r>
    </w:p>
  </w:footnote>
  <w:footnote w:id="368">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الشیعه بین الاشاعرة و المعتزله، ص 24 هاشم، و عقیدة المؤمن عبدالامیر قبلان، ص 43 .</w:t>
      </w:r>
    </w:p>
  </w:footnote>
  <w:footnote w:id="369">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عقائد الإمام</w:t>
      </w:r>
      <w:r>
        <w:rPr>
          <w:rStyle w:val="Char8"/>
          <w:rFonts w:eastAsia="B Badr"/>
          <w:rtl/>
        </w:rPr>
        <w:t>ی</w:t>
      </w:r>
      <w:r w:rsidRPr="00103B90">
        <w:rPr>
          <w:rStyle w:val="Char8"/>
          <w:rFonts w:eastAsia="B Badr"/>
          <w:rtl/>
        </w:rPr>
        <w:t>ة الاثن</w:t>
      </w:r>
      <w:r>
        <w:rPr>
          <w:rStyle w:val="Char8"/>
          <w:rFonts w:eastAsia="B Badr"/>
          <w:rtl/>
        </w:rPr>
        <w:t>ی</w:t>
      </w:r>
      <w:r w:rsidRPr="00103B90">
        <w:rPr>
          <w:rStyle w:val="Char8"/>
          <w:rFonts w:eastAsia="B Badr"/>
          <w:rtl/>
        </w:rPr>
        <w:t xml:space="preserve"> عشر</w:t>
      </w:r>
      <w:r>
        <w:rPr>
          <w:rStyle w:val="Char8"/>
          <w:rFonts w:eastAsia="B Badr"/>
          <w:rtl/>
        </w:rPr>
        <w:t>ی</w:t>
      </w:r>
      <w:r w:rsidRPr="00103B90">
        <w:rPr>
          <w:rStyle w:val="Char8"/>
          <w:rFonts w:eastAsia="B Badr"/>
          <w:rtl/>
        </w:rPr>
        <w:t>ة زنجان</w:t>
      </w:r>
      <w:r>
        <w:rPr>
          <w:rStyle w:val="Char8"/>
          <w:rFonts w:eastAsia="B Badr"/>
          <w:rtl/>
        </w:rPr>
        <w:t>ی</w:t>
      </w:r>
      <w:r w:rsidRPr="00103B90">
        <w:rPr>
          <w:rStyle w:val="Char8"/>
          <w:rFonts w:eastAsia="B Badr"/>
          <w:rtl/>
        </w:rPr>
        <w:t xml:space="preserve"> ج3/175-176،</w:t>
      </w:r>
      <w:r>
        <w:rPr>
          <w:rStyle w:val="Char8"/>
          <w:rFonts w:eastAsia="B Badr" w:hint="cs"/>
          <w:rtl/>
        </w:rPr>
        <w:t xml:space="preserve"> </w:t>
      </w:r>
      <w:r w:rsidRPr="00103B90">
        <w:rPr>
          <w:rStyle w:val="Char8"/>
          <w:rFonts w:eastAsia="B Badr"/>
          <w:rtl/>
        </w:rPr>
        <w:t>عقائد الإمام</w:t>
      </w:r>
      <w:r>
        <w:rPr>
          <w:rStyle w:val="Char8"/>
          <w:rFonts w:eastAsia="B Badr"/>
          <w:rtl/>
        </w:rPr>
        <w:t>ی</w:t>
      </w:r>
      <w:r w:rsidRPr="00103B90">
        <w:rPr>
          <w:rStyle w:val="Char8"/>
          <w:rFonts w:eastAsia="B Badr"/>
          <w:rtl/>
        </w:rPr>
        <w:t>ة ص67-68 محمد مظفر</w:t>
      </w:r>
    </w:p>
  </w:footnote>
  <w:footnote w:id="370">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عقائد الصدوق، ص 106.</w:t>
      </w:r>
    </w:p>
  </w:footnote>
  <w:footnote w:id="371">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بحار الانوار 39 / 342 .</w:t>
      </w:r>
    </w:p>
  </w:footnote>
  <w:footnote w:id="372">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اصل الشیعه و اصولها، ص 58 .</w:t>
      </w:r>
    </w:p>
  </w:footnote>
  <w:footnote w:id="373">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مقدمه تفسیر البرهان بحرانی، ص 24 و بحار الانوار مجلسی 26 / 3 .</w:t>
      </w:r>
    </w:p>
  </w:footnote>
  <w:footnote w:id="374">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زهر الربیع، ص 12 نعمت الله عبدالله حسینی الجزائری .</w:t>
      </w:r>
    </w:p>
  </w:footnote>
  <w:footnote w:id="375">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کافی 1 / 175 .</w:t>
      </w:r>
    </w:p>
  </w:footnote>
  <w:footnote w:id="376">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ودایع النبوة هادی تهرانی، ص 115 .</w:t>
      </w:r>
    </w:p>
  </w:footnote>
  <w:footnote w:id="377">
    <w:p w:rsidR="009B7D51" w:rsidRPr="00103B90" w:rsidRDefault="009B7D51" w:rsidP="00B017F8">
      <w:pPr>
        <w:pStyle w:val="FootnoteText"/>
        <w:bidi/>
        <w:ind w:left="272" w:hanging="272"/>
        <w:jc w:val="both"/>
        <w:rPr>
          <w:rStyle w:val="Char8"/>
        </w:rPr>
      </w:pPr>
      <w:r w:rsidRPr="00103B90">
        <w:rPr>
          <w:rStyle w:val="Char8"/>
        </w:rPr>
        <w:footnoteRef/>
      </w:r>
      <w:r w:rsidRPr="00103B90">
        <w:rPr>
          <w:rStyle w:val="Char8"/>
          <w:rtl/>
        </w:rPr>
        <w:t xml:space="preserve"> - اصول الکافی 2 / 18 و عالم معاصر شیعه عبد الهادی فضلی استاد یکی از دانشگاه</w:t>
      </w:r>
      <w:r>
        <w:rPr>
          <w:rStyle w:val="Char8"/>
          <w:rFonts w:hint="cs"/>
          <w:rtl/>
        </w:rPr>
        <w:t>‌</w:t>
      </w:r>
      <w:r w:rsidRPr="00103B90">
        <w:rPr>
          <w:rStyle w:val="Char8"/>
          <w:rtl/>
        </w:rPr>
        <w:t>های کشور در کتابش التربیة الدینیه، ص 63 می</w:t>
      </w:r>
      <w:r>
        <w:rPr>
          <w:rStyle w:val="Char8"/>
          <w:rFonts w:hint="cs"/>
          <w:rtl/>
        </w:rPr>
        <w:t>‌</w:t>
      </w:r>
      <w:r w:rsidRPr="00103B90">
        <w:rPr>
          <w:rStyle w:val="Char8"/>
          <w:rtl/>
        </w:rPr>
        <w:t>گوید : امامت رکنی از ارکان دین است!</w:t>
      </w:r>
      <w:r w:rsidRPr="00103B90">
        <w:rPr>
          <w:rStyle w:val="Char8"/>
          <w:rFonts w:hint="cs"/>
          <w:rtl/>
        </w:rPr>
        <w:t>.</w:t>
      </w:r>
    </w:p>
  </w:footnote>
  <w:footnote w:id="378">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اصول کافی 2 / 18 .</w:t>
      </w:r>
    </w:p>
  </w:footnote>
  <w:footnote w:id="379">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اصل الشیعه، ص 58 .</w:t>
      </w:r>
    </w:p>
  </w:footnote>
  <w:footnote w:id="380">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الشیعه فی المیزان جواد مغنیه رئیس محکمه جعفریه بیروت، ص 258 .</w:t>
      </w:r>
    </w:p>
  </w:footnote>
  <w:footnote w:id="381">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w:t>
      </w:r>
      <w:r w:rsidRPr="00103B90">
        <w:rPr>
          <w:rStyle w:val="Char8"/>
          <w:rFonts w:eastAsia="B Badr"/>
          <w:rtl/>
        </w:rPr>
        <w:t>الش</w:t>
      </w:r>
      <w:r>
        <w:rPr>
          <w:rStyle w:val="Char8"/>
          <w:rFonts w:eastAsia="B Badr"/>
          <w:rtl/>
        </w:rPr>
        <w:t>ی</w:t>
      </w:r>
      <w:r w:rsidRPr="00103B90">
        <w:rPr>
          <w:rStyle w:val="Char8"/>
          <w:rFonts w:eastAsia="B Badr"/>
          <w:rtl/>
        </w:rPr>
        <w:t>عة ف</w:t>
      </w:r>
      <w:r>
        <w:rPr>
          <w:rStyle w:val="Char8"/>
          <w:rFonts w:eastAsia="B Badr"/>
          <w:rtl/>
        </w:rPr>
        <w:t>ی</w:t>
      </w:r>
      <w:r w:rsidRPr="00103B90">
        <w:rPr>
          <w:rStyle w:val="Char8"/>
          <w:rFonts w:eastAsia="B Badr"/>
          <w:rtl/>
        </w:rPr>
        <w:t xml:space="preserve"> الم</w:t>
      </w:r>
      <w:r>
        <w:rPr>
          <w:rStyle w:val="Char8"/>
          <w:rFonts w:eastAsia="B Badr"/>
          <w:rtl/>
        </w:rPr>
        <w:t>ی</w:t>
      </w:r>
      <w:r w:rsidRPr="00103B90">
        <w:rPr>
          <w:rStyle w:val="Char8"/>
          <w:rFonts w:eastAsia="B Badr"/>
          <w:rtl/>
        </w:rPr>
        <w:t>زان ص258 محمد جواد مغن</w:t>
      </w:r>
      <w:r>
        <w:rPr>
          <w:rStyle w:val="Char8"/>
          <w:rFonts w:eastAsia="B Badr"/>
          <w:rtl/>
        </w:rPr>
        <w:t>ی</w:t>
      </w:r>
      <w:r w:rsidRPr="00103B90">
        <w:rPr>
          <w:rStyle w:val="Char8"/>
          <w:rFonts w:eastAsia="B Badr"/>
          <w:rtl/>
        </w:rPr>
        <w:t>ة .</w:t>
      </w:r>
    </w:p>
  </w:footnote>
  <w:footnote w:id="382">
    <w:p w:rsidR="009B7D51" w:rsidRPr="00103B90" w:rsidRDefault="009B7D51" w:rsidP="00E646D6">
      <w:pPr>
        <w:pStyle w:val="FootnoteText"/>
        <w:bidi/>
        <w:ind w:left="272" w:hanging="272"/>
        <w:jc w:val="both"/>
        <w:rPr>
          <w:rStyle w:val="Char8"/>
        </w:rPr>
      </w:pPr>
      <w:r w:rsidRPr="00103B90">
        <w:rPr>
          <w:rStyle w:val="Char8"/>
        </w:rPr>
        <w:footnoteRef/>
      </w:r>
      <w:r w:rsidRPr="00103B90">
        <w:rPr>
          <w:rStyle w:val="Char8"/>
          <w:rtl/>
        </w:rPr>
        <w:t xml:space="preserve"> - </w:t>
      </w:r>
      <w:r w:rsidRPr="00103B90">
        <w:rPr>
          <w:rStyle w:val="Char8"/>
          <w:rFonts w:eastAsia="B Badr"/>
          <w:rtl/>
        </w:rPr>
        <w:t>وسائل الش</w:t>
      </w:r>
      <w:r>
        <w:rPr>
          <w:rStyle w:val="Char8"/>
          <w:rFonts w:eastAsia="B Badr"/>
          <w:rtl/>
        </w:rPr>
        <w:t>ی</w:t>
      </w:r>
      <w:r w:rsidRPr="00103B90">
        <w:rPr>
          <w:rStyle w:val="Char8"/>
          <w:rFonts w:eastAsia="B Badr"/>
          <w:rtl/>
        </w:rPr>
        <w:t xml:space="preserve">عة ج7/380-381 ح18 </w:t>
      </w:r>
      <w:r w:rsidRPr="00E646D6">
        <w:rPr>
          <w:rStyle w:val="Charb"/>
          <w:rFonts w:eastAsia="B Badr"/>
          <w:rtl/>
        </w:rPr>
        <w:t>(باب وجوب تعظيم يوم الجمعة والتبرك به واتخاذه عيداً واجتناب جميع المحرمات فيه )</w:t>
      </w:r>
      <w:r w:rsidRPr="00103B90">
        <w:rPr>
          <w:rStyle w:val="Char8"/>
          <w:rFonts w:eastAsia="B Badr"/>
          <w:rtl/>
        </w:rPr>
        <w:t>،</w:t>
      </w:r>
      <w:r>
        <w:rPr>
          <w:rStyle w:val="Char8"/>
          <w:rFonts w:eastAsia="B Badr" w:hint="cs"/>
          <w:rtl/>
        </w:rPr>
        <w:t xml:space="preserve"> </w:t>
      </w:r>
      <w:r w:rsidRPr="00103B90">
        <w:rPr>
          <w:rStyle w:val="Char8"/>
          <w:rFonts w:eastAsia="B Badr"/>
          <w:rtl/>
        </w:rPr>
        <w:t>و</w:t>
      </w:r>
      <w:r>
        <w:rPr>
          <w:rStyle w:val="Char8"/>
          <w:rFonts w:eastAsia="B Badr"/>
          <w:rtl/>
        </w:rPr>
        <w:t>ی</w:t>
      </w:r>
      <w:r w:rsidRPr="00103B90">
        <w:rPr>
          <w:rStyle w:val="Char8"/>
          <w:rFonts w:eastAsia="B Badr"/>
          <w:rtl/>
        </w:rPr>
        <w:t>نظر: تحر</w:t>
      </w:r>
      <w:r>
        <w:rPr>
          <w:rStyle w:val="Char8"/>
          <w:rFonts w:eastAsia="B Badr"/>
          <w:rtl/>
        </w:rPr>
        <w:t>ی</w:t>
      </w:r>
      <w:r w:rsidRPr="00103B90">
        <w:rPr>
          <w:rStyle w:val="Char8"/>
          <w:rFonts w:eastAsia="B Badr"/>
          <w:rtl/>
        </w:rPr>
        <w:t>ر الوس</w:t>
      </w:r>
      <w:r>
        <w:rPr>
          <w:rStyle w:val="Char8"/>
          <w:rFonts w:eastAsia="B Badr"/>
          <w:rtl/>
        </w:rPr>
        <w:t>ی</w:t>
      </w:r>
      <w:r w:rsidRPr="00103B90">
        <w:rPr>
          <w:rStyle w:val="Char8"/>
          <w:rFonts w:eastAsia="B Badr"/>
          <w:rtl/>
        </w:rPr>
        <w:t xml:space="preserve">لة ج1/302 </w:t>
      </w:r>
      <w:r w:rsidRPr="00E646D6">
        <w:rPr>
          <w:rStyle w:val="Charb"/>
          <w:rFonts w:eastAsia="B Badr"/>
          <w:rtl/>
        </w:rPr>
        <w:t>(القول في أقسام الصوم : المندوب منه)</w:t>
      </w:r>
      <w:r w:rsidRPr="00103B90">
        <w:rPr>
          <w:rStyle w:val="Char8"/>
          <w:rFonts w:eastAsia="B Badr"/>
          <w:rtl/>
        </w:rPr>
        <w:t>.</w:t>
      </w:r>
    </w:p>
  </w:footnote>
  <w:footnote w:id="383">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الأنوار النعمان</w:t>
      </w:r>
      <w:r>
        <w:rPr>
          <w:rStyle w:val="Char8"/>
          <w:rFonts w:eastAsia="B Badr"/>
          <w:rtl/>
        </w:rPr>
        <w:t>ی</w:t>
      </w:r>
      <w:r w:rsidRPr="00103B90">
        <w:rPr>
          <w:rStyle w:val="Char8"/>
          <w:rFonts w:eastAsia="B Badr"/>
          <w:rtl/>
        </w:rPr>
        <w:t>ة ج1/108-111</w:t>
      </w:r>
    </w:p>
  </w:footnote>
  <w:footnote w:id="384">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w:t>
      </w:r>
      <w:r w:rsidRPr="00103B90">
        <w:rPr>
          <w:rStyle w:val="Char8"/>
          <w:rFonts w:eastAsia="B Badr"/>
          <w:rtl/>
        </w:rPr>
        <w:t>ال</w:t>
      </w:r>
      <w:r>
        <w:rPr>
          <w:rStyle w:val="Char8"/>
          <w:rFonts w:eastAsia="B Badr"/>
          <w:rtl/>
        </w:rPr>
        <w:t>ک</w:t>
      </w:r>
      <w:r w:rsidRPr="00103B90">
        <w:rPr>
          <w:rStyle w:val="Char8"/>
          <w:rFonts w:eastAsia="B Badr"/>
          <w:rtl/>
        </w:rPr>
        <w:t>نى والألقاب ج2/62 (بابا شجاع الد</w:t>
      </w:r>
      <w:r>
        <w:rPr>
          <w:rStyle w:val="Char8"/>
          <w:rFonts w:eastAsia="B Badr"/>
          <w:rtl/>
        </w:rPr>
        <w:t>ی</w:t>
      </w:r>
      <w:r w:rsidRPr="00103B90">
        <w:rPr>
          <w:rStyle w:val="Char8"/>
          <w:rFonts w:eastAsia="B Badr"/>
          <w:rtl/>
        </w:rPr>
        <w:t>ن) .</w:t>
      </w:r>
    </w:p>
  </w:footnote>
  <w:footnote w:id="385">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وسائل الش</w:t>
      </w:r>
      <w:r>
        <w:rPr>
          <w:rStyle w:val="Char8"/>
          <w:rFonts w:eastAsia="B Badr"/>
          <w:rtl/>
        </w:rPr>
        <w:t>ی</w:t>
      </w:r>
      <w:r w:rsidRPr="00103B90">
        <w:rPr>
          <w:rStyle w:val="Char8"/>
          <w:rFonts w:eastAsia="B Badr"/>
          <w:rtl/>
        </w:rPr>
        <w:t xml:space="preserve">عة ج8/172 </w:t>
      </w:r>
      <w:r w:rsidRPr="00E646D6">
        <w:rPr>
          <w:rStyle w:val="Charb"/>
          <w:rFonts w:eastAsia="B Badr"/>
          <w:rtl/>
        </w:rPr>
        <w:t>(باب استحباب صلاة يوم النيروز</w:t>
      </w:r>
      <w:r w:rsidRPr="00E646D6">
        <w:rPr>
          <w:rStyle w:val="Charb"/>
          <w:rFonts w:eastAsia="B Badr" w:hint="cs"/>
          <w:rtl/>
        </w:rPr>
        <w:t xml:space="preserve"> </w:t>
      </w:r>
      <w:r w:rsidRPr="00E646D6">
        <w:rPr>
          <w:rStyle w:val="Charb"/>
          <w:rFonts w:eastAsia="B Badr"/>
          <w:rtl/>
        </w:rPr>
        <w:t xml:space="preserve"> و</w:t>
      </w:r>
      <w:r w:rsidRPr="00E646D6">
        <w:rPr>
          <w:rStyle w:val="Charb"/>
          <w:rFonts w:eastAsia="B Badr" w:hint="cs"/>
          <w:rtl/>
        </w:rPr>
        <w:t xml:space="preserve"> </w:t>
      </w:r>
      <w:r w:rsidRPr="00E646D6">
        <w:rPr>
          <w:rStyle w:val="Charb"/>
          <w:rFonts w:eastAsia="B Badr"/>
          <w:rtl/>
        </w:rPr>
        <w:t>الغسل فيه والصوم ولبس أنظف الثياب والطيب وتعظيمه وصب الماء فيه)</w:t>
      </w:r>
      <w:r w:rsidRPr="00103B90">
        <w:rPr>
          <w:rStyle w:val="Char8"/>
          <w:rFonts w:eastAsia="B Badr"/>
          <w:rtl/>
        </w:rPr>
        <w:t>،</w:t>
      </w:r>
      <w:r w:rsidRPr="00103B90">
        <w:rPr>
          <w:rStyle w:val="Char8"/>
          <w:rFonts w:eastAsia="B Badr" w:hint="cs"/>
          <w:rtl/>
        </w:rPr>
        <w:t xml:space="preserve"> </w:t>
      </w:r>
      <w:r w:rsidRPr="00103B90">
        <w:rPr>
          <w:rStyle w:val="Char8"/>
          <w:rFonts w:eastAsia="B Badr"/>
          <w:rtl/>
        </w:rPr>
        <w:t xml:space="preserve">بحار الأنوار ج98/419 (باب عمل </w:t>
      </w:r>
      <w:r>
        <w:rPr>
          <w:rStyle w:val="Char8"/>
          <w:rFonts w:eastAsia="B Badr"/>
          <w:rtl/>
        </w:rPr>
        <w:t>ی</w:t>
      </w:r>
      <w:r w:rsidRPr="00103B90">
        <w:rPr>
          <w:rStyle w:val="Char8"/>
          <w:rFonts w:eastAsia="B Badr"/>
          <w:rtl/>
        </w:rPr>
        <w:t>وم الن</w:t>
      </w:r>
      <w:r>
        <w:rPr>
          <w:rStyle w:val="Char8"/>
          <w:rFonts w:eastAsia="B Badr"/>
          <w:rtl/>
        </w:rPr>
        <w:t>ی</w:t>
      </w:r>
      <w:r w:rsidRPr="00103B90">
        <w:rPr>
          <w:rStyle w:val="Char8"/>
          <w:rFonts w:eastAsia="B Badr"/>
          <w:rtl/>
        </w:rPr>
        <w:t>روز )،</w:t>
      </w:r>
      <w:r w:rsidRPr="00103B90">
        <w:rPr>
          <w:rStyle w:val="Char8"/>
          <w:rFonts w:eastAsia="B Badr" w:hint="cs"/>
          <w:rtl/>
        </w:rPr>
        <w:t xml:space="preserve"> </w:t>
      </w:r>
      <w:r w:rsidRPr="00103B90">
        <w:rPr>
          <w:rStyle w:val="Char8"/>
          <w:rFonts w:eastAsia="B Badr"/>
          <w:rtl/>
        </w:rPr>
        <w:t>مقتبس الأثر ج29/202-203 أعلم</w:t>
      </w:r>
      <w:r>
        <w:rPr>
          <w:rStyle w:val="Char8"/>
          <w:rFonts w:eastAsia="B Badr"/>
          <w:rtl/>
        </w:rPr>
        <w:t>ی</w:t>
      </w:r>
      <w:r w:rsidRPr="00103B90">
        <w:rPr>
          <w:rStyle w:val="Char8"/>
          <w:rFonts w:eastAsia="B Badr"/>
          <w:rtl/>
        </w:rPr>
        <w:t xml:space="preserve"> .</w:t>
      </w:r>
    </w:p>
  </w:footnote>
  <w:footnote w:id="386">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بحار الأنوار ج48/108 ح9</w:t>
      </w:r>
      <w:r w:rsidRPr="00103B90">
        <w:rPr>
          <w:rStyle w:val="Char8"/>
          <w:rtl/>
        </w:rPr>
        <w:t>.</w:t>
      </w:r>
    </w:p>
  </w:footnote>
  <w:footnote w:id="387">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ن ک بحارالانوار 36 / 342 .</w:t>
      </w:r>
    </w:p>
  </w:footnote>
  <w:footnote w:id="388">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رجال کشی، ص 186، اصول کافی 1 / 174 .</w:t>
      </w:r>
    </w:p>
  </w:footnote>
  <w:footnote w:id="389">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أصول ال</w:t>
      </w:r>
      <w:r>
        <w:rPr>
          <w:rStyle w:val="Char8"/>
          <w:rFonts w:eastAsia="B Badr"/>
          <w:rtl/>
        </w:rPr>
        <w:t>ک</w:t>
      </w:r>
      <w:r w:rsidRPr="00103B90">
        <w:rPr>
          <w:rStyle w:val="Char8"/>
          <w:rFonts w:eastAsia="B Badr"/>
          <w:rtl/>
        </w:rPr>
        <w:t>اف</w:t>
      </w:r>
      <w:r>
        <w:rPr>
          <w:rStyle w:val="Char8"/>
          <w:rFonts w:eastAsia="B Badr"/>
          <w:rtl/>
        </w:rPr>
        <w:t>ی</w:t>
      </w:r>
      <w:r w:rsidRPr="00103B90">
        <w:rPr>
          <w:rStyle w:val="Char8"/>
          <w:rFonts w:eastAsia="B Badr"/>
          <w:rtl/>
        </w:rPr>
        <w:t xml:space="preserve"> ج2/577 (</w:t>
      </w:r>
      <w:r>
        <w:rPr>
          <w:rStyle w:val="Char8"/>
          <w:rFonts w:eastAsia="B Badr"/>
          <w:rtl/>
        </w:rPr>
        <w:t>ک</w:t>
      </w:r>
      <w:r w:rsidRPr="00103B90">
        <w:rPr>
          <w:rStyle w:val="Char8"/>
          <w:rFonts w:eastAsia="B Badr"/>
          <w:rtl/>
        </w:rPr>
        <w:t>تاب الإ</w:t>
      </w:r>
      <w:r>
        <w:rPr>
          <w:rStyle w:val="Char8"/>
          <w:rFonts w:eastAsia="B Badr"/>
          <w:rtl/>
        </w:rPr>
        <w:t>ی</w:t>
      </w:r>
      <w:r w:rsidRPr="00103B90">
        <w:rPr>
          <w:rStyle w:val="Char8"/>
          <w:rFonts w:eastAsia="B Badr"/>
          <w:rtl/>
        </w:rPr>
        <w:t>مان وال</w:t>
      </w:r>
      <w:r>
        <w:rPr>
          <w:rStyle w:val="Char8"/>
          <w:rFonts w:eastAsia="B Badr"/>
          <w:rtl/>
        </w:rPr>
        <w:t>ک</w:t>
      </w:r>
      <w:r w:rsidRPr="00103B90">
        <w:rPr>
          <w:rStyle w:val="Char8"/>
          <w:rFonts w:eastAsia="B Badr"/>
          <w:rtl/>
        </w:rPr>
        <w:t>فر ح10 باب ال</w:t>
      </w:r>
      <w:r>
        <w:rPr>
          <w:rStyle w:val="Char8"/>
          <w:rFonts w:eastAsia="B Badr"/>
          <w:rtl/>
        </w:rPr>
        <w:t>ک</w:t>
      </w:r>
      <w:r w:rsidRPr="00103B90">
        <w:rPr>
          <w:rStyle w:val="Char8"/>
          <w:rFonts w:eastAsia="B Badr"/>
          <w:rtl/>
        </w:rPr>
        <w:t>تمان) .</w:t>
      </w:r>
    </w:p>
  </w:footnote>
  <w:footnote w:id="390">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شرح جامع مازندرانی 9 / 123 .</w:t>
      </w:r>
    </w:p>
  </w:footnote>
  <w:footnote w:id="391">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رجال کشی، ص 373، بحار الانوار 48 / 260 .</w:t>
      </w:r>
    </w:p>
  </w:footnote>
  <w:footnote w:id="392">
    <w:p w:rsidR="009B7D51" w:rsidRPr="00103B90" w:rsidRDefault="009B7D51" w:rsidP="00E646D6">
      <w:pPr>
        <w:pStyle w:val="a7"/>
        <w:rPr>
          <w:rStyle w:val="Char8"/>
        </w:rPr>
      </w:pPr>
      <w:r w:rsidRPr="00103B90">
        <w:rPr>
          <w:rStyle w:val="Char8"/>
        </w:rPr>
        <w:footnoteRef/>
      </w:r>
      <w:r w:rsidRPr="00103B90">
        <w:rPr>
          <w:rStyle w:val="Char8"/>
          <w:rtl/>
        </w:rPr>
        <w:t xml:space="preserve"> - رجال کشی، ص 373 </w:t>
      </w:r>
      <w:r w:rsidRPr="00670295">
        <w:rPr>
          <w:rFonts w:cs="Times New Roman" w:hint="cs"/>
          <w:rtl/>
        </w:rPr>
        <w:t>–</w:t>
      </w:r>
      <w:r w:rsidRPr="00103B90">
        <w:rPr>
          <w:rStyle w:val="Char8"/>
          <w:rFonts w:hint="cs"/>
          <w:rtl/>
        </w:rPr>
        <w:t xml:space="preserve"> 374 ابی عمرو محمد بن عمر کشی م</w:t>
      </w:r>
      <w:r w:rsidRPr="00103B90">
        <w:rPr>
          <w:rStyle w:val="Char8"/>
          <w:rtl/>
        </w:rPr>
        <w:t>توفای 350 هجری .</w:t>
      </w:r>
    </w:p>
  </w:footnote>
  <w:footnote w:id="393">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الکافی 1 / 534 .</w:t>
      </w:r>
    </w:p>
  </w:footnote>
  <w:footnote w:id="394">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اصول کافی 1 / 532 .</w:t>
      </w:r>
    </w:p>
  </w:footnote>
  <w:footnote w:id="395">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تفسیر فرات از فرات بن ابراهیم بن فرا ت کوفی، ص 123 .</w:t>
      </w:r>
    </w:p>
  </w:footnote>
  <w:footnote w:id="396">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بحار الانوار 13 / 137.</w:t>
      </w:r>
    </w:p>
  </w:footnote>
  <w:footnote w:id="397">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الغیبه للحجه، ص 258 ابی جعفر طوسی معروف به شیخ الطائفه متوفای 460 هجری .</w:t>
      </w:r>
    </w:p>
  </w:footnote>
  <w:footnote w:id="398">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Pr>
          <w:rStyle w:val="Char8"/>
          <w:rFonts w:eastAsia="B Badr"/>
          <w:rtl/>
        </w:rPr>
        <w:t>ک</w:t>
      </w:r>
      <w:r w:rsidRPr="00103B90">
        <w:rPr>
          <w:rStyle w:val="Char8"/>
          <w:rFonts w:eastAsia="B Badr"/>
          <w:rtl/>
        </w:rPr>
        <w:t>تاب الرجعة ص205 أحمد الأحسائ</w:t>
      </w:r>
      <w:r>
        <w:rPr>
          <w:rStyle w:val="Char8"/>
          <w:rFonts w:eastAsia="B Badr"/>
          <w:rtl/>
        </w:rPr>
        <w:t>ی</w:t>
      </w:r>
      <w:r w:rsidRPr="00103B90">
        <w:rPr>
          <w:rStyle w:val="Char8"/>
          <w:rFonts w:eastAsia="B Badr"/>
          <w:rtl/>
        </w:rPr>
        <w:t xml:space="preserve"> .</w:t>
      </w:r>
    </w:p>
  </w:footnote>
  <w:footnote w:id="399">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رجال کشی، ص 498 </w:t>
      </w:r>
      <w:r w:rsidRPr="00670295">
        <w:rPr>
          <w:rFonts w:cs="Times New Roman" w:hint="cs"/>
          <w:sz w:val="24"/>
          <w:szCs w:val="24"/>
          <w:rtl/>
        </w:rPr>
        <w:t>–</w:t>
      </w:r>
      <w:r w:rsidRPr="00103B90">
        <w:rPr>
          <w:rStyle w:val="Char8"/>
          <w:rFonts w:hint="cs"/>
          <w:rtl/>
        </w:rPr>
        <w:t xml:space="preserve"> 499 .</w:t>
      </w:r>
    </w:p>
  </w:footnote>
  <w:footnote w:id="400">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الخمینی و حکومت اسلامی معنیه، ص 68 .</w:t>
      </w:r>
    </w:p>
  </w:footnote>
  <w:footnote w:id="401">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حکومت اسلامی، ص 48 .</w:t>
      </w:r>
    </w:p>
  </w:footnote>
  <w:footnote w:id="402">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اوائل المقالات، ص 44 .</w:t>
      </w:r>
    </w:p>
  </w:footnote>
  <w:footnote w:id="403">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ن ک سوال 19 .</w:t>
      </w:r>
    </w:p>
  </w:footnote>
  <w:footnote w:id="404">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تفسیر منهج الصادقین فی الزام المخالفین فتح الله کاشانی 4 / 340، و الارشاد مفید 1 / 145، و اعلام الوری طبرسی، ص 118، تفسیر قمی 2 / 177 .</w:t>
      </w:r>
    </w:p>
  </w:footnote>
  <w:footnote w:id="405">
    <w:p w:rsidR="009B7D51" w:rsidRPr="00103B90" w:rsidRDefault="009B7D51" w:rsidP="009C291A">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نهج البلاغة ص602, شرح نهج البلاغة ابن أب</w:t>
      </w:r>
      <w:r>
        <w:rPr>
          <w:rStyle w:val="Char8"/>
          <w:rFonts w:eastAsia="B Badr"/>
          <w:rtl/>
        </w:rPr>
        <w:t>ی</w:t>
      </w:r>
      <w:r w:rsidRPr="00103B90">
        <w:rPr>
          <w:rStyle w:val="Char8"/>
          <w:rFonts w:eastAsia="B Badr"/>
          <w:rtl/>
        </w:rPr>
        <w:t xml:space="preserve"> الحد</w:t>
      </w:r>
      <w:r>
        <w:rPr>
          <w:rStyle w:val="Char8"/>
          <w:rFonts w:eastAsia="B Badr"/>
          <w:rtl/>
        </w:rPr>
        <w:t>ی</w:t>
      </w:r>
      <w:r w:rsidRPr="00103B90">
        <w:rPr>
          <w:rStyle w:val="Char8"/>
          <w:rFonts w:eastAsia="B Badr"/>
          <w:rtl/>
        </w:rPr>
        <w:t>د ت656 ج15/</w:t>
      </w:r>
      <w:r w:rsidRPr="00103B90">
        <w:rPr>
          <w:rStyle w:val="Char8"/>
          <w:rFonts w:eastAsia="B Badr" w:hint="cs"/>
          <w:rtl/>
        </w:rPr>
        <w:t xml:space="preserve">117 </w:t>
      </w:r>
      <w:r w:rsidRPr="00103B90">
        <w:rPr>
          <w:rStyle w:val="Char8"/>
          <w:rFonts w:eastAsia="B Badr"/>
          <w:rtl/>
        </w:rPr>
        <w:t xml:space="preserve">بحار الأنوار ج33/105 ح407 </w:t>
      </w:r>
      <w:r w:rsidRPr="009C291A">
        <w:rPr>
          <w:rStyle w:val="Charb"/>
          <w:rFonts w:eastAsia="B Badr"/>
          <w:rtl/>
        </w:rPr>
        <w:t>(باب كتبه</w:t>
      </w:r>
      <w:r>
        <w:rPr>
          <w:rStyle w:val="Charb"/>
          <w:rFonts w:eastAsia="B Badr" w:cs="CTraditional Arabic" w:hint="cs"/>
          <w:rtl/>
        </w:rPr>
        <w:t>÷</w:t>
      </w:r>
      <w:r w:rsidRPr="009C291A">
        <w:rPr>
          <w:rStyle w:val="Charb"/>
          <w:rFonts w:eastAsia="B Badr" w:hint="cs"/>
          <w:rtl/>
        </w:rPr>
        <w:t xml:space="preserve"> </w:t>
      </w:r>
      <w:r w:rsidRPr="009C291A">
        <w:rPr>
          <w:rStyle w:val="Charb"/>
          <w:rFonts w:eastAsia="B Badr"/>
          <w:rtl/>
        </w:rPr>
        <w:t>إلى معاوية واحتجاجاته عليه ومراسلاته إليه وإلى أصحابه)</w:t>
      </w:r>
      <w:r w:rsidRPr="00103B90">
        <w:rPr>
          <w:rStyle w:val="Char8"/>
          <w:rFonts w:eastAsia="B Badr"/>
          <w:rtl/>
        </w:rPr>
        <w:t>.</w:t>
      </w:r>
    </w:p>
  </w:footnote>
  <w:footnote w:id="406">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نهج البلاغه، ص 143 شریف مرتضی .</w:t>
      </w:r>
    </w:p>
  </w:footnote>
  <w:footnote w:id="407">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حیاة القلوب مجلسی 2 / 621 .</w:t>
      </w:r>
    </w:p>
  </w:footnote>
  <w:footnote w:id="408">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الغارات ابراهیم بن محمد ثقفی متوفای 283 هجری، 2 / 330، و الامالی طوسی، ص 173، و شرح نهج البلاغه 2 / 88 . </w:t>
      </w:r>
    </w:p>
  </w:footnote>
  <w:footnote w:id="409">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صحیفه کامله زین العابدین، ص 13 / 42 . </w:t>
      </w:r>
    </w:p>
  </w:footnote>
  <w:footnote w:id="410">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الخصال صدوق 640 .</w:t>
      </w:r>
    </w:p>
  </w:footnote>
  <w:footnote w:id="411">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w:t>
      </w:r>
      <w:r w:rsidRPr="00103B90">
        <w:rPr>
          <w:rStyle w:val="Char8"/>
          <w:rFonts w:eastAsia="B Badr"/>
          <w:rtl/>
        </w:rPr>
        <w:t>بحار الأنوار ج28/18-19 ح26, الأنوار النعمان</w:t>
      </w:r>
      <w:r>
        <w:rPr>
          <w:rStyle w:val="Char8"/>
          <w:rFonts w:eastAsia="B Badr"/>
          <w:rtl/>
        </w:rPr>
        <w:t>ی</w:t>
      </w:r>
      <w:r w:rsidRPr="00103B90">
        <w:rPr>
          <w:rStyle w:val="Char8"/>
          <w:rFonts w:eastAsia="B Badr"/>
          <w:rtl/>
        </w:rPr>
        <w:t>ة ج1/100 (نور مرتضوى ).</w:t>
      </w:r>
    </w:p>
  </w:footnote>
  <w:footnote w:id="412">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تفسیر حسن عسکری، ص 65، بحار الانوار 13 /340، و تفسیر البرهان بحرانی 3 / 228 .</w:t>
      </w:r>
    </w:p>
  </w:footnote>
  <w:footnote w:id="413">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تفسیر حسن عسکری، ص 196 .</w:t>
      </w:r>
    </w:p>
  </w:footnote>
  <w:footnote w:id="414">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تصح</w:t>
      </w:r>
      <w:r>
        <w:rPr>
          <w:rStyle w:val="Char8"/>
          <w:rFonts w:eastAsia="B Badr"/>
          <w:rtl/>
        </w:rPr>
        <w:t>ی</w:t>
      </w:r>
      <w:r w:rsidRPr="00103B90">
        <w:rPr>
          <w:rStyle w:val="Char8"/>
          <w:rFonts w:eastAsia="B Badr"/>
          <w:rtl/>
        </w:rPr>
        <w:t>ح اعتقادات الإمام</w:t>
      </w:r>
      <w:r>
        <w:rPr>
          <w:rStyle w:val="Char8"/>
          <w:rFonts w:eastAsia="B Badr"/>
          <w:rtl/>
        </w:rPr>
        <w:t>ی</w:t>
      </w:r>
      <w:r w:rsidRPr="00103B90">
        <w:rPr>
          <w:rStyle w:val="Char8"/>
          <w:rFonts w:eastAsia="B Badr"/>
          <w:rtl/>
        </w:rPr>
        <w:t>ة مف</w:t>
      </w:r>
      <w:r>
        <w:rPr>
          <w:rStyle w:val="Char8"/>
          <w:rFonts w:eastAsia="B Badr"/>
          <w:rtl/>
        </w:rPr>
        <w:t>ی</w:t>
      </w:r>
      <w:r w:rsidRPr="00103B90">
        <w:rPr>
          <w:rStyle w:val="Char8"/>
          <w:rFonts w:eastAsia="B Badr"/>
          <w:rtl/>
        </w:rPr>
        <w:t>د ص147</w:t>
      </w:r>
      <w:r w:rsidRPr="009C291A">
        <w:rPr>
          <w:rStyle w:val="Char8"/>
          <w:rFonts w:eastAsia="B Badr"/>
          <w:rtl/>
        </w:rPr>
        <w:t>-148 (فصل ف</w:t>
      </w:r>
      <w:r>
        <w:rPr>
          <w:rStyle w:val="Char8"/>
          <w:rFonts w:eastAsia="B Badr"/>
          <w:rtl/>
        </w:rPr>
        <w:t>ی</w:t>
      </w:r>
      <w:r w:rsidRPr="009C291A">
        <w:rPr>
          <w:rStyle w:val="Char8"/>
          <w:rFonts w:eastAsia="B Badr"/>
          <w:rtl/>
        </w:rPr>
        <w:t xml:space="preserve"> الأحاد</w:t>
      </w:r>
      <w:r>
        <w:rPr>
          <w:rStyle w:val="Char8"/>
          <w:rFonts w:eastAsia="B Badr"/>
          <w:rtl/>
        </w:rPr>
        <w:t>ی</w:t>
      </w:r>
      <w:r w:rsidRPr="009C291A">
        <w:rPr>
          <w:rStyle w:val="Char8"/>
          <w:rFonts w:eastAsia="B Badr"/>
          <w:rtl/>
        </w:rPr>
        <w:t>ث المختلفة)</w:t>
      </w:r>
      <w:r w:rsidRPr="00103B90">
        <w:rPr>
          <w:rStyle w:val="Char8"/>
          <w:rFonts w:eastAsia="B Badr"/>
          <w:rtl/>
        </w:rPr>
        <w:t>.</w:t>
      </w:r>
    </w:p>
  </w:footnote>
  <w:footnote w:id="415">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السقیفه، ص 19 .</w:t>
      </w:r>
    </w:p>
  </w:footnote>
  <w:footnote w:id="416">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کتاب الشیعه و السنه فی المیزان، ص 20 </w:t>
      </w:r>
      <w:r w:rsidRPr="00670295">
        <w:rPr>
          <w:rFonts w:cs="Times New Roman" w:hint="cs"/>
          <w:sz w:val="24"/>
          <w:szCs w:val="24"/>
          <w:rtl/>
        </w:rPr>
        <w:t>–</w:t>
      </w:r>
      <w:r w:rsidRPr="00103B90">
        <w:rPr>
          <w:rStyle w:val="Char8"/>
          <w:rFonts w:hint="cs"/>
          <w:rtl/>
        </w:rPr>
        <w:t xml:space="preserve"> 21 .</w:t>
      </w:r>
    </w:p>
  </w:footnote>
  <w:footnote w:id="417">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احقاق الحق تستری، ص 316 . </w:t>
      </w:r>
    </w:p>
  </w:footnote>
  <w:footnote w:id="418">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رجال کشی، ص 6، الکافی کتاب الروضه 12 / 312 </w:t>
      </w:r>
      <w:r w:rsidRPr="00670295">
        <w:rPr>
          <w:rFonts w:cs="Times New Roman" w:hint="cs"/>
          <w:sz w:val="24"/>
          <w:szCs w:val="24"/>
          <w:rtl/>
        </w:rPr>
        <w:t>–</w:t>
      </w:r>
      <w:r w:rsidRPr="00103B90">
        <w:rPr>
          <w:rStyle w:val="Char8"/>
          <w:rFonts w:hint="cs"/>
          <w:rtl/>
        </w:rPr>
        <w:t xml:space="preserve"> 322 .</w:t>
      </w:r>
    </w:p>
  </w:footnote>
  <w:footnote w:id="419">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تفسیر عیاشی 1 / 199، البرهان 1 / 319، تفسیر صافی کاشانی 1 / 305، بحار الانوار 22 / 333.</w:t>
      </w:r>
    </w:p>
  </w:footnote>
  <w:footnote w:id="420">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احقاق الحق، ص 3 قاضی علا نور الله شوشتری تستری متوفای 1019 .</w:t>
      </w:r>
    </w:p>
  </w:footnote>
  <w:footnote w:id="421">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تفسیر صافی 1 / 4 .</w:t>
      </w:r>
    </w:p>
  </w:footnote>
  <w:footnote w:id="422">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الحکومة الاسلامیة ص 69، ن ک علی و مناوئوه دکتر رافض نوری جعفر، ص 12 .</w:t>
      </w:r>
    </w:p>
  </w:footnote>
  <w:footnote w:id="423">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Pr>
          <w:rStyle w:val="Char8"/>
          <w:rFonts w:eastAsia="B Badr"/>
          <w:rtl/>
        </w:rPr>
        <w:t>ک</w:t>
      </w:r>
      <w:r w:rsidRPr="00103B90">
        <w:rPr>
          <w:rStyle w:val="Char8"/>
          <w:rFonts w:eastAsia="B Badr"/>
          <w:rtl/>
        </w:rPr>
        <w:t>تاب الخصال ص639-640 ح15</w:t>
      </w:r>
      <w:r w:rsidRPr="00103B90">
        <w:rPr>
          <w:rStyle w:val="Char8"/>
          <w:rtl/>
        </w:rPr>
        <w:t>.</w:t>
      </w:r>
    </w:p>
  </w:footnote>
  <w:footnote w:id="424">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الاحتجاج، ص 53 طبرسی، السقیفه، ص 203 معروف به کتاب سلیم بن قیس و مراة العقول مجلسی، ص 388 </w:t>
      </w:r>
    </w:p>
  </w:footnote>
  <w:footnote w:id="425">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w:t>
      </w:r>
      <w:r>
        <w:rPr>
          <w:rStyle w:val="Char8"/>
          <w:rFonts w:eastAsia="B Badr"/>
          <w:rtl/>
        </w:rPr>
        <w:t>ک</w:t>
      </w:r>
      <w:r w:rsidRPr="00103B90">
        <w:rPr>
          <w:rStyle w:val="Char8"/>
          <w:rFonts w:eastAsia="B Badr"/>
          <w:rtl/>
        </w:rPr>
        <w:t>تاب سل</w:t>
      </w:r>
      <w:r>
        <w:rPr>
          <w:rStyle w:val="Char8"/>
          <w:rFonts w:eastAsia="B Badr"/>
          <w:rtl/>
        </w:rPr>
        <w:t>ی</w:t>
      </w:r>
      <w:r w:rsidRPr="00103B90">
        <w:rPr>
          <w:rStyle w:val="Char8"/>
          <w:rFonts w:eastAsia="B Badr"/>
          <w:rtl/>
        </w:rPr>
        <w:t>م بن ق</w:t>
      </w:r>
      <w:r>
        <w:rPr>
          <w:rStyle w:val="Char8"/>
          <w:rFonts w:eastAsia="B Badr"/>
          <w:rtl/>
        </w:rPr>
        <w:t>ی</w:t>
      </w:r>
      <w:r w:rsidRPr="00103B90">
        <w:rPr>
          <w:rStyle w:val="Char8"/>
          <w:rFonts w:eastAsia="B Badr"/>
          <w:rtl/>
        </w:rPr>
        <w:t>س ص228</w:t>
      </w:r>
      <w:r w:rsidRPr="00103B90">
        <w:rPr>
          <w:rStyle w:val="Char8"/>
          <w:rtl/>
        </w:rPr>
        <w:t>.</w:t>
      </w:r>
    </w:p>
  </w:footnote>
  <w:footnote w:id="426">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w:t>
      </w:r>
      <w:r w:rsidRPr="00103B90">
        <w:rPr>
          <w:rStyle w:val="Char8"/>
          <w:rFonts w:eastAsia="B Badr"/>
          <w:rtl/>
        </w:rPr>
        <w:t>الاحتجاج طبرس</w:t>
      </w:r>
      <w:r>
        <w:rPr>
          <w:rStyle w:val="Char8"/>
          <w:rFonts w:eastAsia="B Badr"/>
          <w:rtl/>
        </w:rPr>
        <w:t>ی</w:t>
      </w:r>
      <w:r w:rsidRPr="00103B90">
        <w:rPr>
          <w:rStyle w:val="Char8"/>
          <w:rFonts w:eastAsia="B Badr"/>
          <w:rtl/>
        </w:rPr>
        <w:t xml:space="preserve"> ج1/126</w:t>
      </w:r>
      <w:r w:rsidRPr="00E24814">
        <w:rPr>
          <w:rStyle w:val="Char8"/>
          <w:rFonts w:eastAsia="B Badr"/>
          <w:rtl/>
        </w:rPr>
        <w:t>، و  مرآة العقول ف</w:t>
      </w:r>
      <w:r>
        <w:rPr>
          <w:rStyle w:val="Char8"/>
          <w:rFonts w:eastAsia="B Badr"/>
          <w:rtl/>
        </w:rPr>
        <w:t>ی</w:t>
      </w:r>
      <w:r w:rsidRPr="00E24814">
        <w:rPr>
          <w:rStyle w:val="Char8"/>
          <w:rFonts w:eastAsia="B Badr"/>
          <w:rtl/>
        </w:rPr>
        <w:t xml:space="preserve"> شرح أخبار آل الرسول ص388 مجلس</w:t>
      </w:r>
      <w:r>
        <w:rPr>
          <w:rStyle w:val="Char8"/>
          <w:rFonts w:eastAsia="B Badr"/>
          <w:rtl/>
        </w:rPr>
        <w:t>ی</w:t>
      </w:r>
      <w:r w:rsidRPr="00E24814">
        <w:rPr>
          <w:rStyle w:val="Char8"/>
          <w:rFonts w:eastAsia="B Badr"/>
          <w:rtl/>
        </w:rPr>
        <w:t xml:space="preserve"> </w:t>
      </w:r>
      <w:r w:rsidRPr="00103B90">
        <w:rPr>
          <w:rStyle w:val="Char8"/>
          <w:rFonts w:eastAsia="B Badr"/>
          <w:rtl/>
        </w:rPr>
        <w:t>.</w:t>
      </w:r>
    </w:p>
  </w:footnote>
  <w:footnote w:id="427">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تلخیص الشافی، ص 354 طوسی، که مجموعه دو کتاب از کتاب</w:t>
      </w:r>
      <w:r>
        <w:rPr>
          <w:rStyle w:val="Char8"/>
          <w:rtl/>
        </w:rPr>
        <w:t>‌های</w:t>
      </w:r>
      <w:r w:rsidRPr="00103B90">
        <w:rPr>
          <w:rStyle w:val="Char8"/>
          <w:rtl/>
        </w:rPr>
        <w:t xml:space="preserve"> معتبر چهار گانه شیعه است، التهذیب و الاستبصار در آن جمع شده</w:t>
      </w:r>
      <w:r w:rsidRPr="00103B90">
        <w:rPr>
          <w:rStyle w:val="Char8"/>
          <w:rFonts w:hint="cs"/>
          <w:rtl/>
        </w:rPr>
        <w:t>‌</w:t>
      </w:r>
      <w:r w:rsidRPr="00103B90">
        <w:rPr>
          <w:rStyle w:val="Char8"/>
          <w:rtl/>
        </w:rPr>
        <w:t>اند .</w:t>
      </w:r>
    </w:p>
  </w:footnote>
  <w:footnote w:id="428">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الصوارم المهرقه، ص 25 شوشتری تستری .</w:t>
      </w:r>
    </w:p>
  </w:footnote>
  <w:footnote w:id="429">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العیون و المحاسن مجلسی 2 / 122 </w:t>
      </w:r>
      <w:r w:rsidRPr="00670295">
        <w:rPr>
          <w:rFonts w:cs="Times New Roman" w:hint="cs"/>
          <w:sz w:val="24"/>
          <w:szCs w:val="24"/>
          <w:rtl/>
        </w:rPr>
        <w:t>–</w:t>
      </w:r>
      <w:r w:rsidRPr="00103B90">
        <w:rPr>
          <w:rStyle w:val="Char8"/>
          <w:rFonts w:hint="cs"/>
          <w:rtl/>
        </w:rPr>
        <w:t xml:space="preserve"> 123 .</w:t>
      </w:r>
    </w:p>
  </w:footnote>
  <w:footnote w:id="430">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شرح نهج البلاغه 1 / 130 و 2 / 45 و 6 / 40 و ن ک الاحتجاج طبرسی، ص 50 .</w:t>
      </w:r>
    </w:p>
  </w:footnote>
  <w:footnote w:id="431">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الشافی فی الامامة علم الهدی، مرتضی علی بن حسین، ص 171 .</w:t>
      </w:r>
    </w:p>
  </w:footnote>
  <w:footnote w:id="432">
    <w:p w:rsidR="009B7D51" w:rsidRPr="00103B90" w:rsidRDefault="009B7D51" w:rsidP="00E24814">
      <w:pPr>
        <w:pStyle w:val="FootnoteText"/>
        <w:bidi/>
        <w:ind w:left="272" w:hanging="272"/>
        <w:jc w:val="both"/>
        <w:rPr>
          <w:rStyle w:val="Char8"/>
        </w:rPr>
      </w:pPr>
      <w:r w:rsidRPr="00103B90">
        <w:rPr>
          <w:rStyle w:val="Char8"/>
        </w:rPr>
        <w:footnoteRef/>
      </w:r>
      <w:r w:rsidRPr="00103B90">
        <w:rPr>
          <w:rStyle w:val="Char8"/>
          <w:rtl/>
        </w:rPr>
        <w:t xml:space="preserve"> -  تلخیص الشافی طوسی 2 / 428 چاپ نجف و الصراط المستقیم الی مستحقی التقدیم 3 / 149.</w:t>
      </w:r>
    </w:p>
  </w:footnote>
  <w:footnote w:id="433">
    <w:p w:rsidR="009B7D51" w:rsidRPr="00103B90" w:rsidRDefault="009B7D51" w:rsidP="00E24814">
      <w:pPr>
        <w:pStyle w:val="FootnoteText"/>
        <w:bidi/>
        <w:ind w:left="272" w:hanging="272"/>
        <w:jc w:val="both"/>
        <w:rPr>
          <w:rStyle w:val="Char8"/>
        </w:rPr>
      </w:pPr>
      <w:r w:rsidRPr="00103B90">
        <w:rPr>
          <w:rStyle w:val="Char8"/>
        </w:rPr>
        <w:footnoteRef/>
      </w:r>
      <w:r w:rsidRPr="00103B90">
        <w:rPr>
          <w:rStyle w:val="Char8"/>
          <w:rtl/>
        </w:rPr>
        <w:t xml:space="preserve"> - کشف الغمه فی معرفة الائمه 2 / 78 اربلی متوفای 693 هجری، و الصوارم المهرقه، ص 249 قاضی نورالله شوشتری متوفای 1019.</w:t>
      </w:r>
    </w:p>
  </w:footnote>
  <w:footnote w:id="434">
    <w:p w:rsidR="009B7D51" w:rsidRPr="00103B90" w:rsidRDefault="009B7D51" w:rsidP="00E24814">
      <w:pPr>
        <w:pStyle w:val="FootnoteText"/>
        <w:bidi/>
        <w:ind w:left="272" w:hanging="272"/>
        <w:jc w:val="both"/>
        <w:rPr>
          <w:rStyle w:val="Char8"/>
        </w:rPr>
      </w:pPr>
      <w:r w:rsidRPr="00103B90">
        <w:rPr>
          <w:rStyle w:val="Char8"/>
        </w:rPr>
        <w:footnoteRef/>
      </w:r>
      <w:r w:rsidRPr="00103B90">
        <w:rPr>
          <w:rStyle w:val="Char8"/>
          <w:rtl/>
        </w:rPr>
        <w:t xml:space="preserve"> - تفسیر البرهان بحرانی ج 2 / 125.</w:t>
      </w:r>
    </w:p>
  </w:footnote>
  <w:footnote w:id="435">
    <w:p w:rsidR="009B7D51" w:rsidRPr="00103B90" w:rsidRDefault="009B7D51" w:rsidP="00E24814">
      <w:pPr>
        <w:pStyle w:val="FootnoteText"/>
        <w:bidi/>
        <w:ind w:left="272" w:hanging="272"/>
        <w:jc w:val="both"/>
        <w:rPr>
          <w:rStyle w:val="Char8"/>
        </w:rPr>
      </w:pPr>
      <w:r w:rsidRPr="00103B90">
        <w:rPr>
          <w:rStyle w:val="Char8"/>
        </w:rPr>
        <w:footnoteRef/>
      </w:r>
      <w:r w:rsidRPr="00103B90">
        <w:rPr>
          <w:rStyle w:val="Char8"/>
          <w:rtl/>
        </w:rPr>
        <w:t xml:space="preserve"> - الصوارم المهرقه، ص 235.</w:t>
      </w:r>
    </w:p>
  </w:footnote>
  <w:footnote w:id="436">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ناسخ التواریخ 2 / 590، تحت عنوان احوال الامام زین العابدین، میرزا تقی خان سپهر .</w:t>
      </w:r>
    </w:p>
  </w:footnote>
  <w:footnote w:id="437">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الحور العین حمیری، ص 185 .</w:t>
      </w:r>
    </w:p>
  </w:footnote>
  <w:footnote w:id="438">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بیاضی در الصراط المستقیم 3 / 155، کاشانی فی علم الیقین 2 / 707 .</w:t>
      </w:r>
    </w:p>
  </w:footnote>
  <w:footnote w:id="439">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بحار الانوار 25 / 172 .</w:t>
      </w:r>
    </w:p>
  </w:footnote>
  <w:footnote w:id="440">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الکشکول آملی، ص 104 .</w:t>
      </w:r>
    </w:p>
  </w:footnote>
  <w:footnote w:id="441">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الأنوار النعمان</w:t>
      </w:r>
      <w:r>
        <w:rPr>
          <w:rStyle w:val="Char8"/>
          <w:rFonts w:eastAsia="B Badr"/>
          <w:rtl/>
        </w:rPr>
        <w:t>ی</w:t>
      </w:r>
      <w:r w:rsidRPr="00103B90">
        <w:rPr>
          <w:rStyle w:val="Char8"/>
          <w:rFonts w:eastAsia="B Badr"/>
          <w:rtl/>
        </w:rPr>
        <w:t>ة ج1/53 (نور مرتضوى) .</w:t>
      </w:r>
    </w:p>
  </w:footnote>
  <w:footnote w:id="442">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الاستغاثة ف</w:t>
      </w:r>
      <w:r>
        <w:rPr>
          <w:rStyle w:val="Char8"/>
          <w:rFonts w:eastAsia="B Badr"/>
          <w:rtl/>
        </w:rPr>
        <w:t>ی</w:t>
      </w:r>
      <w:r w:rsidRPr="00103B90">
        <w:rPr>
          <w:rStyle w:val="Char8"/>
          <w:rFonts w:eastAsia="B Badr"/>
          <w:rtl/>
        </w:rPr>
        <w:t xml:space="preserve"> بدع الثلاثة ج1/7 أب</w:t>
      </w:r>
      <w:r>
        <w:rPr>
          <w:rStyle w:val="Char8"/>
          <w:rFonts w:eastAsia="B Badr"/>
          <w:rtl/>
        </w:rPr>
        <w:t>ی</w:t>
      </w:r>
      <w:r w:rsidRPr="00103B90">
        <w:rPr>
          <w:rStyle w:val="Char8"/>
          <w:rFonts w:eastAsia="B Badr"/>
          <w:rtl/>
        </w:rPr>
        <w:t xml:space="preserve"> القاسم عل</w:t>
      </w:r>
      <w:r>
        <w:rPr>
          <w:rStyle w:val="Char8"/>
          <w:rFonts w:eastAsia="B Badr"/>
          <w:rtl/>
        </w:rPr>
        <w:t>ی</w:t>
      </w:r>
      <w:r w:rsidRPr="00103B90">
        <w:rPr>
          <w:rStyle w:val="Char8"/>
          <w:rFonts w:eastAsia="B Badr"/>
          <w:rtl/>
        </w:rPr>
        <w:t xml:space="preserve"> بن أحمد ال</w:t>
      </w:r>
      <w:r>
        <w:rPr>
          <w:rStyle w:val="Char8"/>
          <w:rFonts w:eastAsia="B Badr"/>
          <w:rtl/>
        </w:rPr>
        <w:t>ک</w:t>
      </w:r>
      <w:r w:rsidRPr="00103B90">
        <w:rPr>
          <w:rStyle w:val="Char8"/>
          <w:rFonts w:eastAsia="B Badr"/>
          <w:rtl/>
        </w:rPr>
        <w:t>وف</w:t>
      </w:r>
      <w:r>
        <w:rPr>
          <w:rStyle w:val="Char8"/>
          <w:rFonts w:eastAsia="B Badr"/>
          <w:rtl/>
        </w:rPr>
        <w:t>ی</w:t>
      </w:r>
      <w:r w:rsidRPr="00103B90">
        <w:rPr>
          <w:rStyle w:val="Char8"/>
          <w:rFonts w:eastAsia="B Badr"/>
          <w:rtl/>
        </w:rPr>
        <w:t xml:space="preserve"> الش</w:t>
      </w:r>
      <w:r>
        <w:rPr>
          <w:rStyle w:val="Char8"/>
          <w:rFonts w:eastAsia="B Badr"/>
          <w:rtl/>
        </w:rPr>
        <w:t>ی</w:t>
      </w:r>
      <w:r w:rsidRPr="00103B90">
        <w:rPr>
          <w:rStyle w:val="Char8"/>
          <w:rFonts w:eastAsia="B Badr"/>
          <w:rtl/>
        </w:rPr>
        <w:t>ع</w:t>
      </w:r>
      <w:r>
        <w:rPr>
          <w:rStyle w:val="Char8"/>
          <w:rFonts w:eastAsia="B Badr"/>
          <w:rtl/>
        </w:rPr>
        <w:t>ی</w:t>
      </w:r>
      <w:r w:rsidRPr="00103B90">
        <w:rPr>
          <w:rStyle w:val="Char8"/>
          <w:rFonts w:eastAsia="B Badr"/>
          <w:rtl/>
        </w:rPr>
        <w:t xml:space="preserve"> العلو</w:t>
      </w:r>
      <w:r>
        <w:rPr>
          <w:rStyle w:val="Char8"/>
          <w:rFonts w:eastAsia="B Badr"/>
          <w:rtl/>
        </w:rPr>
        <w:t>ی</w:t>
      </w:r>
      <w:r w:rsidRPr="00103B90">
        <w:rPr>
          <w:rStyle w:val="Char8"/>
          <w:rFonts w:eastAsia="B Badr"/>
          <w:rtl/>
        </w:rPr>
        <w:t xml:space="preserve"> ت352 .</w:t>
      </w:r>
    </w:p>
  </w:footnote>
  <w:footnote w:id="443">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الانوار النعمانیه الجزائری 2 / 111 .</w:t>
      </w:r>
    </w:p>
  </w:footnote>
  <w:footnote w:id="444">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مراة العقول مجلسی 3 / 429 </w:t>
      </w:r>
      <w:r w:rsidRPr="00670295">
        <w:rPr>
          <w:rFonts w:cs="Times New Roman" w:hint="cs"/>
          <w:sz w:val="24"/>
          <w:szCs w:val="24"/>
          <w:rtl/>
        </w:rPr>
        <w:t>–</w:t>
      </w:r>
      <w:r w:rsidRPr="00103B90">
        <w:rPr>
          <w:rStyle w:val="Char8"/>
          <w:rFonts w:hint="cs"/>
          <w:rtl/>
        </w:rPr>
        <w:t xml:space="preserve"> 430 .</w:t>
      </w:r>
    </w:p>
  </w:footnote>
  <w:footnote w:id="445">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الاستغاثه فی بدع الثلاثه، ابوالقاسم علی بن احمد کوفی شیعی م 352 هجری .</w:t>
      </w:r>
    </w:p>
  </w:footnote>
  <w:footnote w:id="446">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الطرائف فی معرفة مذهب الطوائف، ص 401 ابن طاووس حسینی م 664 هجری .</w:t>
      </w:r>
    </w:p>
  </w:footnote>
  <w:footnote w:id="447">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الطرائف ف</w:t>
      </w:r>
      <w:r>
        <w:rPr>
          <w:rStyle w:val="Char8"/>
          <w:rFonts w:eastAsia="B Badr"/>
          <w:rtl/>
        </w:rPr>
        <w:t>ی</w:t>
      </w:r>
      <w:r w:rsidRPr="00103B90">
        <w:rPr>
          <w:rStyle w:val="Char8"/>
          <w:rFonts w:eastAsia="B Badr"/>
          <w:rtl/>
        </w:rPr>
        <w:t xml:space="preserve"> معرفة مذهب الطوائف ص410 ابن طاوس عل</w:t>
      </w:r>
      <w:r>
        <w:rPr>
          <w:rStyle w:val="Char8"/>
          <w:rFonts w:eastAsia="B Badr"/>
          <w:rtl/>
        </w:rPr>
        <w:t>ی</w:t>
      </w:r>
      <w:r w:rsidRPr="00103B90">
        <w:rPr>
          <w:rStyle w:val="Char8"/>
          <w:rFonts w:eastAsia="B Badr"/>
          <w:rtl/>
        </w:rPr>
        <w:t xml:space="preserve"> بن طاوس الحس</w:t>
      </w:r>
      <w:r>
        <w:rPr>
          <w:rStyle w:val="Char8"/>
          <w:rFonts w:eastAsia="B Badr"/>
          <w:rtl/>
        </w:rPr>
        <w:t>ی</w:t>
      </w:r>
      <w:r w:rsidRPr="00103B90">
        <w:rPr>
          <w:rStyle w:val="Char8"/>
          <w:rFonts w:eastAsia="B Badr"/>
          <w:rtl/>
        </w:rPr>
        <w:t>ن</w:t>
      </w:r>
      <w:r>
        <w:rPr>
          <w:rStyle w:val="Char8"/>
          <w:rFonts w:eastAsia="B Badr"/>
          <w:rtl/>
        </w:rPr>
        <w:t>ی</w:t>
      </w:r>
      <w:r w:rsidRPr="00103B90">
        <w:rPr>
          <w:rStyle w:val="Char8"/>
          <w:rFonts w:eastAsia="B Badr"/>
          <w:rtl/>
        </w:rPr>
        <w:t xml:space="preserve"> ت664</w:t>
      </w:r>
    </w:p>
  </w:footnote>
  <w:footnote w:id="448">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Pr>
          <w:rStyle w:val="Char8"/>
          <w:rFonts w:eastAsia="B Badr"/>
          <w:rtl/>
        </w:rPr>
        <w:t>ک</w:t>
      </w:r>
      <w:r w:rsidRPr="00103B90">
        <w:rPr>
          <w:rStyle w:val="Char8"/>
          <w:rFonts w:eastAsia="B Badr"/>
          <w:rtl/>
        </w:rPr>
        <w:t>شف الأسرار ص126 خم</w:t>
      </w:r>
      <w:r>
        <w:rPr>
          <w:rStyle w:val="Char8"/>
          <w:rFonts w:eastAsia="B Badr"/>
          <w:rtl/>
        </w:rPr>
        <w:t>ی</w:t>
      </w:r>
      <w:r w:rsidRPr="00103B90">
        <w:rPr>
          <w:rStyle w:val="Char8"/>
          <w:rFonts w:eastAsia="B Badr"/>
          <w:rtl/>
        </w:rPr>
        <w:t>ن</w:t>
      </w:r>
      <w:r>
        <w:rPr>
          <w:rStyle w:val="Char8"/>
          <w:rFonts w:eastAsia="B Badr"/>
          <w:rtl/>
        </w:rPr>
        <w:t>ی</w:t>
      </w:r>
      <w:r w:rsidRPr="00103B90">
        <w:rPr>
          <w:rStyle w:val="Char8"/>
          <w:rFonts w:eastAsia="B Badr"/>
          <w:rtl/>
        </w:rPr>
        <w:t xml:space="preserve"> .</w:t>
      </w:r>
    </w:p>
  </w:footnote>
  <w:footnote w:id="449">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نهج البلاغه ت / الصالح، ص 507، ت / عبده 4 / 107، و خصائص الائمه، ص 124 ابوالحسن محمد بن حسین موسوی بغدادی متوفای سال 406 هجری .</w:t>
      </w:r>
    </w:p>
  </w:footnote>
  <w:footnote w:id="450">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شرح نهج البلاغه ابن میثم 5 / 463، الدرة النجفیه دنبلی، ص 394 و این کتاب شرح نهج البلاغه</w:t>
      </w:r>
      <w:r>
        <w:rPr>
          <w:rStyle w:val="Char8"/>
          <w:rtl/>
        </w:rPr>
        <w:t xml:space="preserve"> می‌</w:t>
      </w:r>
      <w:r w:rsidRPr="00103B90">
        <w:rPr>
          <w:rStyle w:val="Char8"/>
          <w:rtl/>
        </w:rPr>
        <w:t>باشد .</w:t>
      </w:r>
    </w:p>
  </w:footnote>
  <w:footnote w:id="451">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الغارات ابراهیم ثقفی م 283 هجری 1 307 .</w:t>
      </w:r>
    </w:p>
  </w:footnote>
  <w:footnote w:id="452">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تاریخ یعقوبی 2 / 149 </w:t>
      </w:r>
      <w:r w:rsidRPr="00670295">
        <w:rPr>
          <w:rFonts w:cs="Times New Roman" w:hint="cs"/>
          <w:sz w:val="24"/>
          <w:szCs w:val="24"/>
          <w:rtl/>
        </w:rPr>
        <w:t>–</w:t>
      </w:r>
      <w:r w:rsidRPr="00103B90">
        <w:rPr>
          <w:rStyle w:val="Char8"/>
          <w:rFonts w:hint="cs"/>
          <w:rtl/>
        </w:rPr>
        <w:t xml:space="preserve"> 150، و فروع کافی 5 / 346، و تهذیب الاحکام 8 / 16 طوسی،</w:t>
      </w:r>
      <w:r w:rsidRPr="00103B90">
        <w:rPr>
          <w:rStyle w:val="Char8"/>
          <w:rtl/>
        </w:rPr>
        <w:t xml:space="preserve"> </w:t>
      </w:r>
      <w:r w:rsidRPr="00103B90">
        <w:rPr>
          <w:rStyle w:val="Char8"/>
          <w:rFonts w:eastAsia="B Badr"/>
          <w:rtl/>
        </w:rPr>
        <w:t>مناقب آل أب</w:t>
      </w:r>
      <w:r>
        <w:rPr>
          <w:rStyle w:val="Char8"/>
          <w:rFonts w:eastAsia="B Badr"/>
          <w:rtl/>
        </w:rPr>
        <w:t>ی</w:t>
      </w:r>
      <w:r w:rsidRPr="00103B90">
        <w:rPr>
          <w:rStyle w:val="Char8"/>
          <w:rFonts w:eastAsia="B Badr"/>
          <w:rtl/>
        </w:rPr>
        <w:t xml:space="preserve"> طالب ج3/162،الشاف</w:t>
      </w:r>
      <w:r>
        <w:rPr>
          <w:rStyle w:val="Char8"/>
          <w:rFonts w:eastAsia="B Badr"/>
          <w:rtl/>
        </w:rPr>
        <w:t>ی</w:t>
      </w:r>
      <w:r w:rsidRPr="00103B90">
        <w:rPr>
          <w:rStyle w:val="Char8"/>
          <w:rFonts w:eastAsia="B Badr"/>
          <w:rtl/>
        </w:rPr>
        <w:t xml:space="preserve"> ص116 نوشته علم الهدى</w:t>
      </w:r>
      <w:r w:rsidRPr="00103B90">
        <w:rPr>
          <w:rStyle w:val="Char8"/>
          <w:rtl/>
        </w:rPr>
        <w:t>.</w:t>
      </w:r>
    </w:p>
  </w:footnote>
  <w:footnote w:id="453">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نهج البلاغه، صبحی صالح، ص 193 و 203 </w:t>
      </w:r>
      <w:r w:rsidRPr="00670295">
        <w:rPr>
          <w:rFonts w:cs="Times New Roman" w:hint="cs"/>
          <w:sz w:val="24"/>
          <w:szCs w:val="24"/>
          <w:rtl/>
        </w:rPr>
        <w:t>–</w:t>
      </w:r>
      <w:r w:rsidRPr="00103B90">
        <w:rPr>
          <w:rStyle w:val="Char8"/>
          <w:rFonts w:hint="cs"/>
          <w:rtl/>
        </w:rPr>
        <w:t xml:space="preserve"> 204 .</w:t>
      </w:r>
    </w:p>
  </w:footnote>
  <w:footnote w:id="454">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شرح النهج 3 / 146 . </w:t>
      </w:r>
    </w:p>
  </w:footnote>
  <w:footnote w:id="455">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کتاب الشافی علم الهدی، ص 171، و معانی الاخبار صدوق، ص 117 .</w:t>
      </w:r>
    </w:p>
  </w:footnote>
  <w:footnote w:id="456">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بحار الانوار، ج 4 کتاب السماء و العالم .</w:t>
      </w:r>
    </w:p>
  </w:footnote>
  <w:footnote w:id="457">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شرح نهج البلاغه ابن ابی الحدید 3 / 110 .</w:t>
      </w:r>
    </w:p>
  </w:footnote>
  <w:footnote w:id="458">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الانوار النعمانیه 1 / 63 .</w:t>
      </w:r>
    </w:p>
  </w:footnote>
  <w:footnote w:id="459">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w:t>
      </w:r>
      <w:r w:rsidRPr="00103B90">
        <w:rPr>
          <w:rStyle w:val="Char8"/>
          <w:rFonts w:eastAsia="B Badr"/>
          <w:rtl/>
        </w:rPr>
        <w:t>الصراط المستق</w:t>
      </w:r>
      <w:r>
        <w:rPr>
          <w:rStyle w:val="Char8"/>
          <w:rFonts w:eastAsia="B Badr"/>
          <w:rtl/>
        </w:rPr>
        <w:t>ی</w:t>
      </w:r>
      <w:r w:rsidRPr="00103B90">
        <w:rPr>
          <w:rStyle w:val="Char8"/>
          <w:rFonts w:eastAsia="B Badr"/>
          <w:rtl/>
        </w:rPr>
        <w:t>م إلى مستحق</w:t>
      </w:r>
      <w:r>
        <w:rPr>
          <w:rStyle w:val="Char8"/>
          <w:rFonts w:eastAsia="B Badr"/>
          <w:rtl/>
        </w:rPr>
        <w:t>ی</w:t>
      </w:r>
      <w:r w:rsidRPr="00103B90">
        <w:rPr>
          <w:rStyle w:val="Char8"/>
          <w:rFonts w:eastAsia="B Badr"/>
          <w:rtl/>
        </w:rPr>
        <w:t xml:space="preserve"> التقد</w:t>
      </w:r>
      <w:r>
        <w:rPr>
          <w:rStyle w:val="Char8"/>
          <w:rFonts w:eastAsia="B Badr"/>
          <w:rtl/>
        </w:rPr>
        <w:t>ی</w:t>
      </w:r>
      <w:r w:rsidRPr="00103B90">
        <w:rPr>
          <w:rStyle w:val="Char8"/>
          <w:rFonts w:eastAsia="B Badr"/>
          <w:rtl/>
        </w:rPr>
        <w:t>م ج3/129، و إحقاق الحق ص284 تستر</w:t>
      </w:r>
      <w:r>
        <w:rPr>
          <w:rStyle w:val="Char8"/>
          <w:rFonts w:eastAsia="B Badr"/>
          <w:rtl/>
        </w:rPr>
        <w:t>ی</w:t>
      </w:r>
      <w:r w:rsidRPr="00103B90">
        <w:rPr>
          <w:rStyle w:val="Char8"/>
          <w:rFonts w:eastAsia="B Badr"/>
          <w:rtl/>
        </w:rPr>
        <w:t>،عقائد الإمام</w:t>
      </w:r>
      <w:r>
        <w:rPr>
          <w:rStyle w:val="Char8"/>
          <w:rFonts w:eastAsia="B Badr"/>
          <w:rtl/>
        </w:rPr>
        <w:t>ی</w:t>
      </w:r>
      <w:r w:rsidRPr="00103B90">
        <w:rPr>
          <w:rStyle w:val="Char8"/>
          <w:rFonts w:eastAsia="B Badr"/>
          <w:rtl/>
        </w:rPr>
        <w:t>ة ج3/27 زنجان</w:t>
      </w:r>
      <w:r>
        <w:rPr>
          <w:rStyle w:val="Char8"/>
          <w:rFonts w:eastAsia="B Badr"/>
          <w:rtl/>
        </w:rPr>
        <w:t>ی</w:t>
      </w:r>
    </w:p>
  </w:footnote>
  <w:footnote w:id="460">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تفسیر عیاشی 2 / 223 </w:t>
      </w:r>
      <w:r w:rsidRPr="00670295">
        <w:rPr>
          <w:rFonts w:cs="Times New Roman" w:hint="cs"/>
          <w:sz w:val="24"/>
          <w:szCs w:val="24"/>
          <w:rtl/>
        </w:rPr>
        <w:t>–</w:t>
      </w:r>
      <w:r w:rsidRPr="00103B90">
        <w:rPr>
          <w:rStyle w:val="Char8"/>
          <w:rFonts w:hint="cs"/>
          <w:rtl/>
        </w:rPr>
        <w:t xml:space="preserve"> 224 و البرهان 2 / 310، البحار 8 / 220 .</w:t>
      </w:r>
    </w:p>
  </w:footnote>
  <w:footnote w:id="461">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جلاء العیون مجلسی، ص 45 .</w:t>
      </w:r>
    </w:p>
  </w:footnote>
  <w:footnote w:id="462">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w:t>
      </w:r>
      <w:r w:rsidRPr="00103B90">
        <w:rPr>
          <w:rStyle w:val="Char8"/>
          <w:rFonts w:eastAsia="B Badr"/>
          <w:rtl/>
        </w:rPr>
        <w:t>الصراط المستق</w:t>
      </w:r>
      <w:r>
        <w:rPr>
          <w:rStyle w:val="Char8"/>
          <w:rFonts w:eastAsia="B Badr"/>
          <w:rtl/>
        </w:rPr>
        <w:t>ی</w:t>
      </w:r>
      <w:r w:rsidRPr="00103B90">
        <w:rPr>
          <w:rStyle w:val="Char8"/>
          <w:rFonts w:eastAsia="B Badr"/>
          <w:rtl/>
        </w:rPr>
        <w:t>م إلى مستحق</w:t>
      </w:r>
      <w:r>
        <w:rPr>
          <w:rStyle w:val="Char8"/>
          <w:rFonts w:eastAsia="B Badr"/>
          <w:rtl/>
        </w:rPr>
        <w:t>ی</w:t>
      </w:r>
      <w:r w:rsidRPr="00103B90">
        <w:rPr>
          <w:rStyle w:val="Char8"/>
          <w:rFonts w:eastAsia="B Badr"/>
          <w:rtl/>
        </w:rPr>
        <w:t xml:space="preserve"> التقد</w:t>
      </w:r>
      <w:r>
        <w:rPr>
          <w:rStyle w:val="Char8"/>
          <w:rFonts w:eastAsia="B Badr"/>
          <w:rtl/>
        </w:rPr>
        <w:t>ی</w:t>
      </w:r>
      <w:r w:rsidRPr="00103B90">
        <w:rPr>
          <w:rStyle w:val="Char8"/>
          <w:rFonts w:eastAsia="B Badr"/>
          <w:rtl/>
        </w:rPr>
        <w:t>م ج3/29</w:t>
      </w:r>
    </w:p>
  </w:footnote>
  <w:footnote w:id="463">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الکنی و الالقاب عباس قمی 1 / 147 و بحار الانوار مجلسی 95 / 198 .</w:t>
      </w:r>
    </w:p>
  </w:footnote>
  <w:footnote w:id="464">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العیون و المجالس 1 / 9 .</w:t>
      </w:r>
    </w:p>
  </w:footnote>
  <w:footnote w:id="465">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الاعتقادات مجلسی، ص 90 </w:t>
      </w:r>
      <w:r w:rsidRPr="00670295">
        <w:rPr>
          <w:rFonts w:cs="Times New Roman" w:hint="cs"/>
          <w:sz w:val="24"/>
          <w:szCs w:val="24"/>
          <w:rtl/>
        </w:rPr>
        <w:t>–</w:t>
      </w:r>
      <w:r w:rsidRPr="00103B90">
        <w:rPr>
          <w:rStyle w:val="Char8"/>
          <w:rFonts w:hint="cs"/>
          <w:rtl/>
        </w:rPr>
        <w:t xml:space="preserve"> 91 .</w:t>
      </w:r>
    </w:p>
  </w:footnote>
  <w:footnote w:id="466">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ضیاء الصالحین محمد صالح جواهری، ص 513 .</w:t>
      </w:r>
    </w:p>
  </w:footnote>
  <w:footnote w:id="467">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حق الیقین مجلسی، ص 522، و کشف الاسرار خمینی، ص 112 .</w:t>
      </w:r>
    </w:p>
  </w:footnote>
  <w:footnote w:id="468">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Pr>
          <w:rStyle w:val="Char8"/>
          <w:rFonts w:eastAsia="B Badr"/>
          <w:rtl/>
        </w:rPr>
        <w:t>ک</w:t>
      </w:r>
      <w:r w:rsidRPr="00103B90">
        <w:rPr>
          <w:rStyle w:val="Char8"/>
          <w:rFonts w:eastAsia="B Badr"/>
          <w:rtl/>
        </w:rPr>
        <w:t>شف الاشتباه ص98 عبد الحس</w:t>
      </w:r>
      <w:r>
        <w:rPr>
          <w:rStyle w:val="Char8"/>
          <w:rFonts w:eastAsia="B Badr"/>
          <w:rtl/>
        </w:rPr>
        <w:t>ی</w:t>
      </w:r>
      <w:r w:rsidRPr="00103B90">
        <w:rPr>
          <w:rStyle w:val="Char8"/>
          <w:rFonts w:eastAsia="B Badr"/>
          <w:rtl/>
        </w:rPr>
        <w:t>ن بن ع</w:t>
      </w:r>
      <w:r>
        <w:rPr>
          <w:rStyle w:val="Char8"/>
          <w:rFonts w:eastAsia="B Badr"/>
          <w:rtl/>
        </w:rPr>
        <w:t>ی</w:t>
      </w:r>
      <w:r w:rsidRPr="00103B90">
        <w:rPr>
          <w:rStyle w:val="Char8"/>
          <w:rFonts w:eastAsia="B Badr"/>
          <w:rtl/>
        </w:rPr>
        <w:t>سى</w:t>
      </w:r>
      <w:r w:rsidRPr="00103B90">
        <w:rPr>
          <w:rStyle w:val="Char8"/>
          <w:rFonts w:eastAsia="B Badr" w:hint="cs"/>
          <w:rtl/>
        </w:rPr>
        <w:t xml:space="preserve"> ر</w:t>
      </w:r>
      <w:r w:rsidRPr="00103B90">
        <w:rPr>
          <w:rStyle w:val="Char8"/>
          <w:rFonts w:eastAsia="B Badr"/>
          <w:rtl/>
        </w:rPr>
        <w:t>َّشت</w:t>
      </w:r>
      <w:r>
        <w:rPr>
          <w:rStyle w:val="Char8"/>
          <w:rFonts w:eastAsia="B Badr"/>
          <w:rtl/>
        </w:rPr>
        <w:t>ی</w:t>
      </w:r>
      <w:r w:rsidRPr="00103B90">
        <w:rPr>
          <w:rStyle w:val="Char8"/>
          <w:rFonts w:eastAsia="B Badr"/>
          <w:rtl/>
        </w:rPr>
        <w:t xml:space="preserve"> متوفای سال 1373 .</w:t>
      </w:r>
    </w:p>
  </w:footnote>
  <w:footnote w:id="469">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فروع ال</w:t>
      </w:r>
      <w:r>
        <w:rPr>
          <w:rStyle w:val="Char8"/>
          <w:rFonts w:eastAsia="B Badr"/>
          <w:rtl/>
        </w:rPr>
        <w:t>ک</w:t>
      </w:r>
      <w:r w:rsidRPr="00103B90">
        <w:rPr>
          <w:rStyle w:val="Char8"/>
          <w:rFonts w:eastAsia="B Badr"/>
          <w:rtl/>
        </w:rPr>
        <w:t>اف</w:t>
      </w:r>
      <w:r>
        <w:rPr>
          <w:rStyle w:val="Char8"/>
          <w:rFonts w:eastAsia="B Badr"/>
          <w:rtl/>
        </w:rPr>
        <w:t>ی</w:t>
      </w:r>
      <w:r w:rsidRPr="00103B90">
        <w:rPr>
          <w:rStyle w:val="Char8"/>
          <w:rFonts w:eastAsia="B Badr"/>
          <w:rtl/>
        </w:rPr>
        <w:t xml:space="preserve">  پاورقی  مرآة العقول ج4/416 .</w:t>
      </w:r>
    </w:p>
  </w:footnote>
  <w:footnote w:id="470">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أصول ال</w:t>
      </w:r>
      <w:r>
        <w:rPr>
          <w:rStyle w:val="Char8"/>
          <w:rFonts w:eastAsia="B Badr"/>
          <w:rtl/>
        </w:rPr>
        <w:t>ک</w:t>
      </w:r>
      <w:r w:rsidRPr="00103B90">
        <w:rPr>
          <w:rStyle w:val="Char8"/>
          <w:rFonts w:eastAsia="B Badr"/>
          <w:rtl/>
        </w:rPr>
        <w:t>اف</w:t>
      </w:r>
      <w:r>
        <w:rPr>
          <w:rStyle w:val="Char8"/>
          <w:rFonts w:eastAsia="B Badr"/>
          <w:rtl/>
        </w:rPr>
        <w:t>ی</w:t>
      </w:r>
      <w:r w:rsidRPr="00103B90">
        <w:rPr>
          <w:rStyle w:val="Char8"/>
          <w:rFonts w:eastAsia="B Badr"/>
          <w:rtl/>
        </w:rPr>
        <w:t xml:space="preserve"> ج1/279-280 (</w:t>
      </w:r>
      <w:r>
        <w:rPr>
          <w:rStyle w:val="Char8"/>
          <w:rtl/>
        </w:rPr>
        <w:t>ک</w:t>
      </w:r>
      <w:r w:rsidRPr="00103B90">
        <w:rPr>
          <w:rStyle w:val="Char8"/>
          <w:rtl/>
        </w:rPr>
        <w:t>تاب الحجة ح4 وح12 باب مَن ادَّعى الإمامة ول</w:t>
      </w:r>
      <w:r>
        <w:rPr>
          <w:rStyle w:val="Char8"/>
          <w:rtl/>
        </w:rPr>
        <w:t>ی</w:t>
      </w:r>
      <w:r w:rsidRPr="00103B90">
        <w:rPr>
          <w:rStyle w:val="Char8"/>
          <w:rtl/>
        </w:rPr>
        <w:t>س لها بأهل.....</w:t>
      </w:r>
    </w:p>
  </w:footnote>
  <w:footnote w:id="471">
    <w:p w:rsidR="009B7D51" w:rsidRPr="00103B90" w:rsidRDefault="009B7D51" w:rsidP="00103B90">
      <w:pPr>
        <w:pStyle w:val="FootnoteText"/>
        <w:bidi/>
        <w:ind w:left="272" w:hanging="272"/>
        <w:jc w:val="both"/>
        <w:rPr>
          <w:rStyle w:val="Char8"/>
          <w:rFonts w:eastAsia="B Badr"/>
          <w:rtl/>
        </w:rPr>
      </w:pPr>
      <w:r w:rsidRPr="002838BB">
        <w:rPr>
          <w:rStyle w:val="Char2"/>
          <w:rFonts w:eastAsia="B Badr" w:cs="Times New Roman"/>
          <w:sz w:val="24"/>
          <w:szCs w:val="24"/>
          <w:rtl/>
        </w:rPr>
        <w:footnoteRef/>
      </w:r>
      <w:r w:rsidRPr="00103B90">
        <w:rPr>
          <w:rStyle w:val="Char8"/>
          <w:rFonts w:eastAsia="B Badr" w:hint="cs"/>
          <w:rtl/>
        </w:rPr>
        <w:t xml:space="preserve"> - </w:t>
      </w:r>
      <w:r w:rsidRPr="00103B90">
        <w:rPr>
          <w:rStyle w:val="Char8"/>
          <w:rFonts w:eastAsia="B Badr"/>
          <w:rtl/>
        </w:rPr>
        <w:t xml:space="preserve">و از جمله آخوندهای مرجع که این دعا را بطور  </w:t>
      </w:r>
      <w:r>
        <w:rPr>
          <w:rStyle w:val="Char8"/>
          <w:rFonts w:eastAsia="B Badr"/>
          <w:rtl/>
        </w:rPr>
        <w:t>ک</w:t>
      </w:r>
      <w:r w:rsidRPr="00103B90">
        <w:rPr>
          <w:rStyle w:val="Char8"/>
          <w:rFonts w:eastAsia="B Badr"/>
          <w:rtl/>
        </w:rPr>
        <w:t>امل ذکر کرده</w:t>
      </w:r>
      <w:r>
        <w:rPr>
          <w:rStyle w:val="Char8"/>
          <w:rFonts w:eastAsia="B Badr"/>
          <w:rtl/>
        </w:rPr>
        <w:t xml:space="preserve">‌اند </w:t>
      </w:r>
      <w:r w:rsidRPr="00103B90">
        <w:rPr>
          <w:rStyle w:val="Char8"/>
          <w:rFonts w:eastAsia="B Badr"/>
          <w:rtl/>
        </w:rPr>
        <w:t xml:space="preserve">عبارتند از : </w:t>
      </w:r>
      <w:r>
        <w:rPr>
          <w:rStyle w:val="Char8"/>
          <w:rFonts w:eastAsia="B Badr"/>
          <w:rtl/>
        </w:rPr>
        <w:t>ک</w:t>
      </w:r>
      <w:r w:rsidRPr="00103B90">
        <w:rPr>
          <w:rStyle w:val="Char8"/>
          <w:rFonts w:eastAsia="B Badr"/>
          <w:rtl/>
        </w:rPr>
        <w:t>فعم</w:t>
      </w:r>
      <w:r>
        <w:rPr>
          <w:rStyle w:val="Char8"/>
          <w:rFonts w:eastAsia="B Badr"/>
          <w:rtl/>
        </w:rPr>
        <w:t>ی</w:t>
      </w:r>
      <w:r w:rsidRPr="00103B90">
        <w:rPr>
          <w:rStyle w:val="Char8"/>
          <w:rFonts w:eastAsia="B Badr"/>
          <w:rtl/>
        </w:rPr>
        <w:t xml:space="preserve"> در بلد الأم</w:t>
      </w:r>
      <w:r>
        <w:rPr>
          <w:rStyle w:val="Char8"/>
          <w:rFonts w:eastAsia="B Badr"/>
          <w:rtl/>
        </w:rPr>
        <w:t>ی</w:t>
      </w:r>
      <w:r w:rsidRPr="00103B90">
        <w:rPr>
          <w:rStyle w:val="Char8"/>
          <w:rFonts w:eastAsia="B Badr"/>
          <w:rtl/>
        </w:rPr>
        <w:t>ن ص511-514،</w:t>
      </w:r>
      <w:r>
        <w:rPr>
          <w:rStyle w:val="Char8"/>
          <w:rFonts w:eastAsia="B Badr" w:hint="cs"/>
          <w:rtl/>
        </w:rPr>
        <w:t xml:space="preserve"> </w:t>
      </w:r>
      <w:r>
        <w:rPr>
          <w:rStyle w:val="Char8"/>
          <w:rFonts w:eastAsia="B Badr"/>
          <w:rtl/>
        </w:rPr>
        <w:t>ک</w:t>
      </w:r>
      <w:r w:rsidRPr="00103B90">
        <w:rPr>
          <w:rStyle w:val="Char8"/>
          <w:rFonts w:eastAsia="B Badr"/>
          <w:rtl/>
        </w:rPr>
        <w:t>اشان</w:t>
      </w:r>
      <w:r>
        <w:rPr>
          <w:rStyle w:val="Char8"/>
          <w:rFonts w:eastAsia="B Badr"/>
          <w:rtl/>
        </w:rPr>
        <w:t>ی</w:t>
      </w:r>
      <w:r w:rsidRPr="00103B90">
        <w:rPr>
          <w:rStyle w:val="Char8"/>
          <w:rFonts w:eastAsia="B Badr"/>
          <w:rtl/>
        </w:rPr>
        <w:t xml:space="preserve"> در علم ال</w:t>
      </w:r>
      <w:r>
        <w:rPr>
          <w:rStyle w:val="Char8"/>
          <w:rFonts w:eastAsia="B Badr"/>
          <w:rtl/>
        </w:rPr>
        <w:t>ی</w:t>
      </w:r>
      <w:r w:rsidRPr="00103B90">
        <w:rPr>
          <w:rStyle w:val="Char8"/>
          <w:rFonts w:eastAsia="B Badr"/>
          <w:rtl/>
        </w:rPr>
        <w:t>ق</w:t>
      </w:r>
      <w:r>
        <w:rPr>
          <w:rStyle w:val="Char8"/>
          <w:rFonts w:eastAsia="B Badr"/>
          <w:rtl/>
        </w:rPr>
        <w:t>ی</w:t>
      </w:r>
      <w:r w:rsidRPr="00103B90">
        <w:rPr>
          <w:rStyle w:val="Char8"/>
          <w:rFonts w:eastAsia="B Badr"/>
          <w:rtl/>
        </w:rPr>
        <w:t>ن ج2/701-703،</w:t>
      </w:r>
      <w:r>
        <w:rPr>
          <w:rStyle w:val="Char8"/>
          <w:rFonts w:eastAsia="B Badr" w:hint="cs"/>
          <w:rtl/>
        </w:rPr>
        <w:t xml:space="preserve"> </w:t>
      </w:r>
      <w:r w:rsidRPr="00103B90">
        <w:rPr>
          <w:rStyle w:val="Char8"/>
          <w:rFonts w:eastAsia="B Badr"/>
          <w:rtl/>
        </w:rPr>
        <w:t>أسد الله تهران</w:t>
      </w:r>
      <w:r>
        <w:rPr>
          <w:rStyle w:val="Char8"/>
          <w:rFonts w:eastAsia="B Badr"/>
          <w:rtl/>
        </w:rPr>
        <w:t>ی</w:t>
      </w:r>
      <w:r w:rsidRPr="00103B90">
        <w:rPr>
          <w:rStyle w:val="Char8"/>
          <w:rFonts w:eastAsia="B Badr"/>
          <w:rtl/>
        </w:rPr>
        <w:t xml:space="preserve"> حائر</w:t>
      </w:r>
      <w:r>
        <w:rPr>
          <w:rStyle w:val="Char8"/>
          <w:rFonts w:eastAsia="B Badr"/>
          <w:rtl/>
        </w:rPr>
        <w:t>ی</w:t>
      </w:r>
      <w:r w:rsidRPr="00103B90">
        <w:rPr>
          <w:rStyle w:val="Char8"/>
          <w:rFonts w:eastAsia="B Badr"/>
          <w:rtl/>
        </w:rPr>
        <w:t xml:space="preserve"> در مفتاح الجنان ص113-114،</w:t>
      </w:r>
      <w:r>
        <w:rPr>
          <w:rStyle w:val="Char8"/>
          <w:rFonts w:eastAsia="B Badr" w:hint="cs"/>
          <w:rtl/>
        </w:rPr>
        <w:t xml:space="preserve"> </w:t>
      </w:r>
      <w:r w:rsidRPr="00103B90">
        <w:rPr>
          <w:rStyle w:val="Char8"/>
          <w:rFonts w:eastAsia="B Badr"/>
          <w:rtl/>
        </w:rPr>
        <w:t>منظور حس</w:t>
      </w:r>
      <w:r>
        <w:rPr>
          <w:rStyle w:val="Char8"/>
          <w:rFonts w:eastAsia="B Badr"/>
          <w:rtl/>
        </w:rPr>
        <w:t>ی</w:t>
      </w:r>
      <w:r w:rsidRPr="00103B90">
        <w:rPr>
          <w:rStyle w:val="Char8"/>
          <w:rFonts w:eastAsia="B Badr"/>
          <w:rtl/>
        </w:rPr>
        <w:t>ن در تحفة عوام مقبول ص423-424،</w:t>
      </w:r>
      <w:r w:rsidRPr="00103B90">
        <w:rPr>
          <w:rStyle w:val="Char8"/>
          <w:rFonts w:eastAsia="B Badr" w:hint="cs"/>
          <w:rtl/>
        </w:rPr>
        <w:t xml:space="preserve"> </w:t>
      </w:r>
      <w:r w:rsidRPr="00103B90">
        <w:rPr>
          <w:rStyle w:val="Char8"/>
          <w:rFonts w:eastAsia="B Badr"/>
          <w:rtl/>
        </w:rPr>
        <w:t>عباس قم</w:t>
      </w:r>
      <w:r>
        <w:rPr>
          <w:rStyle w:val="Char8"/>
          <w:rFonts w:eastAsia="B Badr"/>
          <w:rtl/>
        </w:rPr>
        <w:t>ی</w:t>
      </w:r>
      <w:r w:rsidRPr="00103B90">
        <w:rPr>
          <w:rStyle w:val="Char8"/>
          <w:rFonts w:eastAsia="B Badr"/>
          <w:rtl/>
        </w:rPr>
        <w:t xml:space="preserve"> در مفات</w:t>
      </w:r>
      <w:r>
        <w:rPr>
          <w:rStyle w:val="Char8"/>
          <w:rFonts w:eastAsia="B Badr"/>
          <w:rtl/>
        </w:rPr>
        <w:t>ی</w:t>
      </w:r>
      <w:r w:rsidRPr="00103B90">
        <w:rPr>
          <w:rStyle w:val="Char8"/>
          <w:rFonts w:eastAsia="B Badr"/>
          <w:rtl/>
        </w:rPr>
        <w:t>ح الجنان ص114،</w:t>
      </w:r>
      <w:r>
        <w:rPr>
          <w:rStyle w:val="Char8"/>
          <w:rFonts w:eastAsia="B Badr" w:hint="cs"/>
          <w:rtl/>
        </w:rPr>
        <w:t xml:space="preserve"> </w:t>
      </w:r>
      <w:r w:rsidRPr="00103B90">
        <w:rPr>
          <w:rStyle w:val="Char8"/>
          <w:rFonts w:eastAsia="B Badr"/>
          <w:rtl/>
        </w:rPr>
        <w:t>وغ</w:t>
      </w:r>
      <w:r>
        <w:rPr>
          <w:rStyle w:val="Char8"/>
          <w:rFonts w:eastAsia="B Badr"/>
          <w:rtl/>
        </w:rPr>
        <w:t>ی</w:t>
      </w:r>
      <w:r w:rsidRPr="00103B90">
        <w:rPr>
          <w:rStyle w:val="Char8"/>
          <w:rFonts w:eastAsia="B Badr"/>
          <w:rtl/>
        </w:rPr>
        <w:t>ره.</w:t>
      </w:r>
    </w:p>
  </w:footnote>
  <w:footnote w:id="472">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مختصر بصائر الدرجات ص192-193 حسن بن سل</w:t>
      </w:r>
      <w:r>
        <w:rPr>
          <w:rStyle w:val="Char8"/>
          <w:rFonts w:eastAsia="B Badr"/>
          <w:rtl/>
        </w:rPr>
        <w:t>ی</w:t>
      </w:r>
      <w:r w:rsidRPr="00103B90">
        <w:rPr>
          <w:rStyle w:val="Char8"/>
          <w:rFonts w:eastAsia="B Badr"/>
          <w:rtl/>
        </w:rPr>
        <w:t>مان حل</w:t>
      </w:r>
      <w:r>
        <w:rPr>
          <w:rStyle w:val="Char8"/>
          <w:rFonts w:eastAsia="B Badr"/>
          <w:rtl/>
        </w:rPr>
        <w:t>ی</w:t>
      </w:r>
      <w:r w:rsidRPr="00103B90">
        <w:rPr>
          <w:rStyle w:val="Char8"/>
          <w:rFonts w:eastAsia="B Badr"/>
          <w:rtl/>
        </w:rPr>
        <w:t xml:space="preserve"> معروف به شه</w:t>
      </w:r>
      <w:r>
        <w:rPr>
          <w:rStyle w:val="Char8"/>
          <w:rFonts w:eastAsia="B Badr"/>
          <w:rtl/>
        </w:rPr>
        <w:t>ی</w:t>
      </w:r>
      <w:r w:rsidRPr="00103B90">
        <w:rPr>
          <w:rStyle w:val="Char8"/>
          <w:rFonts w:eastAsia="B Badr"/>
          <w:rtl/>
        </w:rPr>
        <w:t>د أول ت786،و قرة الع</w:t>
      </w:r>
      <w:r>
        <w:rPr>
          <w:rStyle w:val="Char8"/>
          <w:rFonts w:eastAsia="B Badr"/>
          <w:rtl/>
        </w:rPr>
        <w:t>ی</w:t>
      </w:r>
      <w:r w:rsidRPr="00103B90">
        <w:rPr>
          <w:rStyle w:val="Char8"/>
          <w:rFonts w:eastAsia="B Badr"/>
          <w:rtl/>
        </w:rPr>
        <w:t xml:space="preserve">ون ص432-433 </w:t>
      </w:r>
      <w:r>
        <w:rPr>
          <w:rStyle w:val="Char8"/>
          <w:rFonts w:eastAsia="B Badr"/>
          <w:rtl/>
        </w:rPr>
        <w:t>ک</w:t>
      </w:r>
      <w:r w:rsidRPr="003A33CE">
        <w:rPr>
          <w:rStyle w:val="Char8"/>
          <w:rFonts w:eastAsia="B Badr"/>
          <w:rtl/>
        </w:rPr>
        <w:t>اشان</w:t>
      </w:r>
      <w:r>
        <w:rPr>
          <w:rStyle w:val="Char8"/>
          <w:rFonts w:eastAsia="B Badr"/>
          <w:rtl/>
        </w:rPr>
        <w:t>ی</w:t>
      </w:r>
      <w:r w:rsidRPr="003A33CE">
        <w:rPr>
          <w:rStyle w:val="Char8"/>
          <w:rFonts w:eastAsia="B Badr"/>
          <w:rtl/>
        </w:rPr>
        <w:t>،</w:t>
      </w:r>
      <w:r>
        <w:rPr>
          <w:rStyle w:val="Char8"/>
          <w:rFonts w:eastAsia="B Badr" w:hint="cs"/>
          <w:rtl/>
        </w:rPr>
        <w:t xml:space="preserve"> </w:t>
      </w:r>
      <w:r w:rsidRPr="003A33CE">
        <w:rPr>
          <w:rStyle w:val="Char8"/>
          <w:rFonts w:eastAsia="B Badr"/>
          <w:rtl/>
        </w:rPr>
        <w:t>إلزام الناصب ف</w:t>
      </w:r>
      <w:r>
        <w:rPr>
          <w:rStyle w:val="Char8"/>
          <w:rFonts w:eastAsia="B Badr"/>
          <w:rtl/>
        </w:rPr>
        <w:t>ی</w:t>
      </w:r>
      <w:r w:rsidRPr="003A33CE">
        <w:rPr>
          <w:rStyle w:val="Char8"/>
          <w:rFonts w:eastAsia="B Badr"/>
          <w:rtl/>
        </w:rPr>
        <w:t xml:space="preserve"> إثبات الحجة الغائب ج2/266</w:t>
      </w:r>
      <w:r w:rsidRPr="00103B90">
        <w:rPr>
          <w:rStyle w:val="Char8"/>
          <w:rFonts w:eastAsia="B Badr"/>
          <w:rtl/>
        </w:rPr>
        <w:t xml:space="preserve"> عل</w:t>
      </w:r>
      <w:r>
        <w:rPr>
          <w:rStyle w:val="Char8"/>
          <w:rFonts w:eastAsia="B Badr"/>
          <w:rtl/>
        </w:rPr>
        <w:t>ی</w:t>
      </w:r>
      <w:r w:rsidRPr="00103B90">
        <w:rPr>
          <w:rStyle w:val="Char8"/>
          <w:rFonts w:eastAsia="B Badr"/>
          <w:rtl/>
        </w:rPr>
        <w:t xml:space="preserve"> حائر</w:t>
      </w:r>
      <w:r>
        <w:rPr>
          <w:rStyle w:val="Char8"/>
          <w:rFonts w:eastAsia="B Badr"/>
          <w:rtl/>
        </w:rPr>
        <w:t>ی</w:t>
      </w:r>
      <w:r w:rsidRPr="00103B90">
        <w:rPr>
          <w:rStyle w:val="Char8"/>
          <w:rFonts w:eastAsia="B Badr"/>
          <w:rtl/>
        </w:rPr>
        <w:t>.</w:t>
      </w:r>
    </w:p>
  </w:footnote>
  <w:footnote w:id="473">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تفس</w:t>
      </w:r>
      <w:r>
        <w:rPr>
          <w:rStyle w:val="Char8"/>
          <w:rFonts w:eastAsia="B Badr"/>
          <w:rtl/>
        </w:rPr>
        <w:t>ی</w:t>
      </w:r>
      <w:r w:rsidRPr="00103B90">
        <w:rPr>
          <w:rStyle w:val="Char8"/>
          <w:rFonts w:eastAsia="B Badr"/>
          <w:rtl/>
        </w:rPr>
        <w:t>ر الع</w:t>
      </w:r>
      <w:r>
        <w:rPr>
          <w:rStyle w:val="Char8"/>
          <w:rFonts w:eastAsia="B Badr"/>
          <w:rtl/>
        </w:rPr>
        <w:t>ی</w:t>
      </w:r>
      <w:r w:rsidRPr="00103B90">
        <w:rPr>
          <w:rStyle w:val="Char8"/>
          <w:rFonts w:eastAsia="B Badr"/>
          <w:rtl/>
        </w:rPr>
        <w:t>اش</w:t>
      </w:r>
      <w:r>
        <w:rPr>
          <w:rStyle w:val="Char8"/>
          <w:rFonts w:eastAsia="B Badr"/>
          <w:rtl/>
        </w:rPr>
        <w:t>ی</w:t>
      </w:r>
      <w:r w:rsidRPr="00103B90">
        <w:rPr>
          <w:rStyle w:val="Char8"/>
          <w:rFonts w:eastAsia="B Badr"/>
          <w:rtl/>
        </w:rPr>
        <w:t xml:space="preserve"> ج2/122 ح155، بحار الأنوار ج27/58 </w:t>
      </w:r>
      <w:bookmarkStart w:id="465" w:name="t11"/>
      <w:r w:rsidRPr="00103B90">
        <w:rPr>
          <w:rStyle w:val="Char8"/>
          <w:rFonts w:eastAsia="B Badr"/>
          <w:rtl/>
        </w:rPr>
        <w:t xml:space="preserve">ح16 </w:t>
      </w:r>
      <w:r w:rsidRPr="00B35361">
        <w:rPr>
          <w:rStyle w:val="Charb"/>
          <w:rFonts w:eastAsia="B Badr"/>
          <w:rtl/>
        </w:rPr>
        <w:t>(باب وجوب موالاة أوليائهم ومعاداة أعدائهم</w:t>
      </w:r>
      <w:bookmarkEnd w:id="465"/>
      <w:r w:rsidRPr="00B35361">
        <w:rPr>
          <w:rStyle w:val="Charb"/>
          <w:rFonts w:eastAsia="B Badr"/>
          <w:rtl/>
        </w:rPr>
        <w:t>)</w:t>
      </w:r>
      <w:r w:rsidRPr="00103B90">
        <w:rPr>
          <w:rStyle w:val="Char8"/>
          <w:rFonts w:eastAsia="B Badr"/>
          <w:rtl/>
        </w:rPr>
        <w:t>.</w:t>
      </w:r>
    </w:p>
  </w:footnote>
  <w:footnote w:id="474">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w:t>
      </w:r>
      <w:r w:rsidRPr="00103B90">
        <w:rPr>
          <w:rStyle w:val="Char8"/>
          <w:rFonts w:eastAsia="B Badr"/>
          <w:rtl/>
        </w:rPr>
        <w:t>مختصر بصائر الدرجات ص187-188 حسن بن سل</w:t>
      </w:r>
      <w:r>
        <w:rPr>
          <w:rStyle w:val="Char8"/>
          <w:rFonts w:eastAsia="B Badr"/>
          <w:rtl/>
        </w:rPr>
        <w:t>ی</w:t>
      </w:r>
      <w:r w:rsidRPr="00103B90">
        <w:rPr>
          <w:rStyle w:val="Char8"/>
          <w:rFonts w:eastAsia="B Badr"/>
          <w:rtl/>
        </w:rPr>
        <w:t>مان الحل</w:t>
      </w:r>
      <w:r>
        <w:rPr>
          <w:rStyle w:val="Char8"/>
          <w:rFonts w:eastAsia="B Badr"/>
          <w:rtl/>
        </w:rPr>
        <w:t>ی</w:t>
      </w:r>
      <w:r w:rsidRPr="00103B90">
        <w:rPr>
          <w:rStyle w:val="Char8"/>
          <w:rFonts w:eastAsia="B Badr"/>
          <w:rtl/>
        </w:rPr>
        <w:t xml:space="preserve"> .</w:t>
      </w:r>
    </w:p>
  </w:footnote>
  <w:footnote w:id="475">
    <w:p w:rsidR="009B7D51" w:rsidRPr="00103B90" w:rsidRDefault="009B7D51" w:rsidP="0025404E">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الروضة من ال</w:t>
      </w:r>
      <w:r>
        <w:rPr>
          <w:rStyle w:val="Char8"/>
          <w:rFonts w:eastAsia="B Badr"/>
          <w:rtl/>
        </w:rPr>
        <w:t>ک</w:t>
      </w:r>
      <w:r w:rsidRPr="00103B90">
        <w:rPr>
          <w:rStyle w:val="Char8"/>
          <w:rFonts w:eastAsia="B Badr"/>
          <w:rtl/>
        </w:rPr>
        <w:t>اف</w:t>
      </w:r>
      <w:r>
        <w:rPr>
          <w:rStyle w:val="Char8"/>
          <w:rFonts w:eastAsia="B Badr"/>
          <w:rtl/>
        </w:rPr>
        <w:t>ی</w:t>
      </w:r>
      <w:r w:rsidRPr="00103B90">
        <w:rPr>
          <w:rStyle w:val="Char8"/>
          <w:rFonts w:eastAsia="B Badr"/>
          <w:rtl/>
        </w:rPr>
        <w:t xml:space="preserve"> ج8/1995 (</w:t>
      </w:r>
      <w:r>
        <w:rPr>
          <w:rStyle w:val="Char8"/>
          <w:rFonts w:eastAsia="B Badr"/>
          <w:rtl/>
        </w:rPr>
        <w:t>ک</w:t>
      </w:r>
      <w:r w:rsidRPr="00103B90">
        <w:rPr>
          <w:rStyle w:val="Char8"/>
          <w:rFonts w:eastAsia="B Badr"/>
          <w:rtl/>
        </w:rPr>
        <w:t>تاب الروضة ح71 حد</w:t>
      </w:r>
      <w:r>
        <w:rPr>
          <w:rStyle w:val="Char8"/>
          <w:rFonts w:eastAsia="B Badr"/>
          <w:rtl/>
        </w:rPr>
        <w:t>ی</w:t>
      </w:r>
      <w:r w:rsidRPr="00103B90">
        <w:rPr>
          <w:rStyle w:val="Char8"/>
          <w:rFonts w:eastAsia="B Badr"/>
          <w:rtl/>
        </w:rPr>
        <w:t>ث أب</w:t>
      </w:r>
      <w:r>
        <w:rPr>
          <w:rStyle w:val="Char8"/>
          <w:rFonts w:eastAsia="B Badr"/>
          <w:rtl/>
        </w:rPr>
        <w:t>ی</w:t>
      </w:r>
      <w:r w:rsidRPr="00103B90">
        <w:rPr>
          <w:rStyle w:val="Char8"/>
          <w:rFonts w:eastAsia="B Badr"/>
          <w:rtl/>
        </w:rPr>
        <w:t xml:space="preserve"> بص</w:t>
      </w:r>
      <w:r>
        <w:rPr>
          <w:rStyle w:val="Char8"/>
          <w:rFonts w:eastAsia="B Badr"/>
          <w:rtl/>
        </w:rPr>
        <w:t>ی</w:t>
      </w:r>
      <w:r w:rsidRPr="00103B90">
        <w:rPr>
          <w:rStyle w:val="Char8"/>
          <w:rFonts w:eastAsia="B Badr"/>
          <w:rtl/>
        </w:rPr>
        <w:t>ر مع المرأة) و ج8/2079(</w:t>
      </w:r>
      <w:r>
        <w:rPr>
          <w:rStyle w:val="Char8"/>
          <w:rFonts w:eastAsia="B Badr"/>
          <w:rtl/>
        </w:rPr>
        <w:t>ک</w:t>
      </w:r>
      <w:r w:rsidRPr="00103B90">
        <w:rPr>
          <w:rStyle w:val="Char8"/>
          <w:rFonts w:eastAsia="B Badr"/>
          <w:rtl/>
        </w:rPr>
        <w:t>تاب الروضة ح319 حد</w:t>
      </w:r>
      <w:r>
        <w:rPr>
          <w:rStyle w:val="Char8"/>
          <w:rFonts w:eastAsia="B Badr"/>
          <w:rtl/>
        </w:rPr>
        <w:t>ی</w:t>
      </w:r>
      <w:r w:rsidRPr="00103B90">
        <w:rPr>
          <w:rStyle w:val="Char8"/>
          <w:rFonts w:eastAsia="B Badr"/>
          <w:rtl/>
        </w:rPr>
        <w:t>ث عل</w:t>
      </w:r>
      <w:r>
        <w:rPr>
          <w:rStyle w:val="Char8"/>
          <w:rFonts w:eastAsia="B Badr"/>
          <w:rtl/>
        </w:rPr>
        <w:t>ی</w:t>
      </w:r>
      <w:r w:rsidRPr="00103B90">
        <w:rPr>
          <w:rStyle w:val="Char8"/>
          <w:rFonts w:eastAsia="B Badr"/>
          <w:rtl/>
        </w:rPr>
        <w:t xml:space="preserve"> بن الحس</w:t>
      </w:r>
      <w:r>
        <w:rPr>
          <w:rStyle w:val="Char8"/>
          <w:rFonts w:eastAsia="B Badr"/>
          <w:rtl/>
        </w:rPr>
        <w:t>ی</w:t>
      </w:r>
      <w:r w:rsidRPr="00103B90">
        <w:rPr>
          <w:rStyle w:val="Char8"/>
          <w:rFonts w:eastAsia="B Badr"/>
          <w:rtl/>
        </w:rPr>
        <w:t>ن</w:t>
      </w:r>
      <w:r>
        <w:rPr>
          <w:rStyle w:val="Char8"/>
          <w:rFonts w:eastAsia="B Badr" w:cs="CTraditional Arabic" w:hint="cs"/>
          <w:rtl/>
        </w:rPr>
        <w:t>÷</w:t>
      </w:r>
      <w:r>
        <w:rPr>
          <w:rStyle w:val="Char2"/>
          <w:rFonts w:eastAsia="B Badr" w:cs="CTraditional Arabic" w:hint="cs"/>
          <w:sz w:val="24"/>
          <w:szCs w:val="24"/>
          <w:rtl/>
        </w:rPr>
        <w:t xml:space="preserve"> </w:t>
      </w:r>
      <w:r w:rsidRPr="00103B90">
        <w:rPr>
          <w:rStyle w:val="Char8"/>
          <w:rFonts w:eastAsia="B Badr"/>
          <w:rtl/>
        </w:rPr>
        <w:t xml:space="preserve">مع </w:t>
      </w:r>
      <w:r>
        <w:rPr>
          <w:rStyle w:val="Char8"/>
          <w:rFonts w:eastAsia="B Badr"/>
          <w:rtl/>
        </w:rPr>
        <w:t>ی</w:t>
      </w:r>
      <w:r w:rsidRPr="00103B90">
        <w:rPr>
          <w:rStyle w:val="Char8"/>
          <w:rFonts w:eastAsia="B Badr"/>
          <w:rtl/>
        </w:rPr>
        <w:t>ز</w:t>
      </w:r>
      <w:r>
        <w:rPr>
          <w:rStyle w:val="Char8"/>
          <w:rFonts w:eastAsia="B Badr"/>
          <w:rtl/>
        </w:rPr>
        <w:t>ی</w:t>
      </w:r>
      <w:r w:rsidRPr="00103B90">
        <w:rPr>
          <w:rStyle w:val="Char8"/>
          <w:rFonts w:eastAsia="B Badr"/>
          <w:rtl/>
        </w:rPr>
        <w:t>د...).</w:t>
      </w:r>
    </w:p>
  </w:footnote>
  <w:footnote w:id="476">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الانتفاضات الش</w:t>
      </w:r>
      <w:r>
        <w:rPr>
          <w:rStyle w:val="Char8"/>
          <w:rFonts w:eastAsia="B Badr"/>
          <w:rtl/>
        </w:rPr>
        <w:t>ی</w:t>
      </w:r>
      <w:r w:rsidRPr="00103B90">
        <w:rPr>
          <w:rStyle w:val="Char8"/>
          <w:rFonts w:eastAsia="B Badr"/>
          <w:rtl/>
        </w:rPr>
        <w:t>ع</w:t>
      </w:r>
      <w:r>
        <w:rPr>
          <w:rStyle w:val="Char8"/>
          <w:rFonts w:eastAsia="B Badr"/>
          <w:rtl/>
        </w:rPr>
        <w:t>ی</w:t>
      </w:r>
      <w:r w:rsidRPr="00103B90">
        <w:rPr>
          <w:rStyle w:val="Char8"/>
          <w:rFonts w:eastAsia="B Badr"/>
          <w:rtl/>
        </w:rPr>
        <w:t>ة ص497 هاشم حس</w:t>
      </w:r>
      <w:r>
        <w:rPr>
          <w:rStyle w:val="Char8"/>
          <w:rFonts w:eastAsia="B Badr"/>
          <w:rtl/>
        </w:rPr>
        <w:t>ی</w:t>
      </w:r>
      <w:r w:rsidRPr="00103B90">
        <w:rPr>
          <w:rStyle w:val="Char8"/>
          <w:rFonts w:eastAsia="B Badr"/>
          <w:rtl/>
        </w:rPr>
        <w:t>ن</w:t>
      </w:r>
      <w:r>
        <w:rPr>
          <w:rStyle w:val="Char8"/>
          <w:rFonts w:eastAsia="B Badr"/>
          <w:rtl/>
        </w:rPr>
        <w:t>ی</w:t>
      </w:r>
      <w:r w:rsidRPr="00103B90">
        <w:rPr>
          <w:rStyle w:val="Char8"/>
          <w:rFonts w:eastAsia="B Badr"/>
          <w:rtl/>
        </w:rPr>
        <w:t xml:space="preserve"> .</w:t>
      </w:r>
    </w:p>
  </w:footnote>
  <w:footnote w:id="477">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مروج الذهب 3 / 220 مسعودی شیعه م 436، و روضات الجنات فی احوال العلماء السادات محمد باقر خوانساری 1 / 324، و الصوارم المهرقه، ص 242 آمده است : (ما تو را ترک</w:t>
      </w:r>
      <w:r>
        <w:rPr>
          <w:rStyle w:val="Char8"/>
          <w:rtl/>
        </w:rPr>
        <w:t xml:space="preserve"> می‌</w:t>
      </w:r>
      <w:r w:rsidRPr="00103B90">
        <w:rPr>
          <w:rStyle w:val="Char8"/>
          <w:rtl/>
        </w:rPr>
        <w:t>کنیم گفت : بروید شما رافضه (ترک کنندگان) هستید .</w:t>
      </w:r>
    </w:p>
  </w:footnote>
  <w:footnote w:id="478">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مناقب آل ابی طالب ابی جعفر رشید الدین محمد بن علی بن شهر آشوب مازندرانی متوفای 588 هجری، ص 252 </w:t>
      </w:r>
      <w:r w:rsidRPr="00670295">
        <w:rPr>
          <w:rFonts w:cs="Times New Roman" w:hint="cs"/>
          <w:sz w:val="24"/>
          <w:szCs w:val="24"/>
          <w:rtl/>
        </w:rPr>
        <w:t>–</w:t>
      </w:r>
      <w:r w:rsidRPr="00103B90">
        <w:rPr>
          <w:rStyle w:val="Char8"/>
          <w:rFonts w:hint="cs"/>
          <w:rtl/>
        </w:rPr>
        <w:t xml:space="preserve"> 253، و کشف الغمه فی معرفة الائمه اربلی 1 / 358 </w:t>
      </w:r>
      <w:r w:rsidRPr="00670295">
        <w:rPr>
          <w:rFonts w:cs="Times New Roman" w:hint="cs"/>
          <w:sz w:val="24"/>
          <w:szCs w:val="24"/>
          <w:rtl/>
        </w:rPr>
        <w:t>–</w:t>
      </w:r>
      <w:r w:rsidRPr="00103B90">
        <w:rPr>
          <w:rStyle w:val="Char8"/>
          <w:rFonts w:hint="cs"/>
          <w:rtl/>
        </w:rPr>
        <w:t xml:space="preserve"> 359 و بحار الانوار 43 / 130 .</w:t>
      </w:r>
    </w:p>
  </w:footnote>
  <w:footnote w:id="479">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الامالی طوسی 2 / جز 18 / 121، و شرح نهج البلاغه 12 / 192 .</w:t>
      </w:r>
    </w:p>
  </w:footnote>
  <w:footnote w:id="480">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حق الیقین مجلسی، ص 270 .</w:t>
      </w:r>
    </w:p>
  </w:footnote>
  <w:footnote w:id="481">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مروج الذهب علی بن حسین بن علی مسعودی شیعه متوفای 436 هجری، ج 2 / 344 .</w:t>
      </w:r>
    </w:p>
  </w:footnote>
  <w:footnote w:id="482">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الصراط المستقیم الی مستحقی التقدیم، بیاضی، ج 3 / 30 .</w:t>
      </w:r>
    </w:p>
  </w:footnote>
  <w:footnote w:id="483">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تذکرة الجواهر، ص 347 محمد باقر مجلسی، ص 9.</w:t>
      </w:r>
    </w:p>
  </w:footnote>
  <w:footnote w:id="484">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بحر الجواهر،ص 347 میرزا محمد باقر موسوی .</w:t>
      </w:r>
    </w:p>
  </w:footnote>
  <w:footnote w:id="485">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الأنوار النعمان</w:t>
      </w:r>
      <w:r>
        <w:rPr>
          <w:rStyle w:val="Char8"/>
          <w:rFonts w:eastAsia="B Badr"/>
          <w:rtl/>
        </w:rPr>
        <w:t>ی</w:t>
      </w:r>
      <w:r w:rsidRPr="00103B90">
        <w:rPr>
          <w:rStyle w:val="Char8"/>
          <w:rFonts w:eastAsia="B Badr"/>
          <w:rtl/>
        </w:rPr>
        <w:t>ة ج1/64 (نور مرتضوى) .</w:t>
      </w:r>
    </w:p>
  </w:footnote>
  <w:footnote w:id="486">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منبع سابق </w:t>
      </w:r>
      <w:r w:rsidRPr="00103B90">
        <w:rPr>
          <w:rStyle w:val="Char8"/>
          <w:rFonts w:eastAsia="B Badr"/>
          <w:rtl/>
        </w:rPr>
        <w:t>ج1/81.</w:t>
      </w:r>
    </w:p>
  </w:footnote>
  <w:footnote w:id="487">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نفخات اللاهوت فی لعن الجبت و الطاغوت، ق 57 علی بن هلال کرکی متوفای سال 984 هجری.</w:t>
      </w:r>
    </w:p>
  </w:footnote>
  <w:footnote w:id="488">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بحرانی از شرف الدین نجفی و او از ابی عبدالله نقل کرده است، تفسیر البرهان 4 / 358 .</w:t>
      </w:r>
    </w:p>
  </w:footnote>
  <w:footnote w:id="489">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حق الیقین مجلسی، ص 270 .</w:t>
      </w:r>
    </w:p>
  </w:footnote>
  <w:footnote w:id="490">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مروج الذهب علی بن حسین بن علی مسعودی شیعه متوفای سال 436 هجری، ج 2 / 344 .</w:t>
      </w:r>
    </w:p>
  </w:footnote>
  <w:footnote w:id="491">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الصراط المستقیم الی مستحقی التقدیم بیاضی 3 / 30 .</w:t>
      </w:r>
    </w:p>
  </w:footnote>
  <w:footnote w:id="492">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حق ال</w:t>
      </w:r>
      <w:r>
        <w:rPr>
          <w:rStyle w:val="Char8"/>
          <w:rFonts w:eastAsia="B Badr"/>
          <w:rtl/>
        </w:rPr>
        <w:t>ی</w:t>
      </w:r>
      <w:r w:rsidRPr="00103B90">
        <w:rPr>
          <w:rStyle w:val="Char8"/>
          <w:rFonts w:eastAsia="B Badr"/>
          <w:rtl/>
        </w:rPr>
        <w:t>ق</w:t>
      </w:r>
      <w:r>
        <w:rPr>
          <w:rStyle w:val="Char8"/>
          <w:rFonts w:eastAsia="B Badr"/>
          <w:rtl/>
        </w:rPr>
        <w:t>ی</w:t>
      </w:r>
      <w:r w:rsidRPr="00103B90">
        <w:rPr>
          <w:rStyle w:val="Char8"/>
          <w:rFonts w:eastAsia="B Badr"/>
          <w:rtl/>
        </w:rPr>
        <w:t>ن ج2/83 عبد الله شُبَّر ت</w:t>
      </w:r>
      <w:r w:rsidRPr="00103B90">
        <w:rPr>
          <w:rStyle w:val="Char8"/>
          <w:rFonts w:eastAsia="B Badr" w:hint="cs"/>
          <w:rtl/>
        </w:rPr>
        <w:t xml:space="preserve"> </w:t>
      </w:r>
      <w:r w:rsidRPr="00103B90">
        <w:rPr>
          <w:rStyle w:val="Char8"/>
          <w:rFonts w:eastAsia="B Badr"/>
          <w:rtl/>
        </w:rPr>
        <w:t>1242 .</w:t>
      </w:r>
    </w:p>
  </w:footnote>
  <w:footnote w:id="493">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الأنوار النعمان</w:t>
      </w:r>
      <w:r>
        <w:rPr>
          <w:rStyle w:val="Char8"/>
          <w:rFonts w:eastAsia="B Badr"/>
          <w:rtl/>
        </w:rPr>
        <w:t>ی</w:t>
      </w:r>
      <w:r w:rsidRPr="00103B90">
        <w:rPr>
          <w:rStyle w:val="Char8"/>
          <w:rFonts w:eastAsia="B Badr"/>
          <w:rtl/>
        </w:rPr>
        <w:t>ة ج1/367</w:t>
      </w:r>
    </w:p>
  </w:footnote>
  <w:footnote w:id="494">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سیرة الائمه الاثنی عشر هاشم حسینی 1 / 67 .</w:t>
      </w:r>
    </w:p>
  </w:footnote>
  <w:footnote w:id="495">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کما فی الصراط المستقیم الی مستحقی التقدیم بیاضی 3 / 34 .</w:t>
      </w:r>
    </w:p>
  </w:footnote>
  <w:footnote w:id="496">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الاعتقادات ص17 مجلس</w:t>
      </w:r>
      <w:r>
        <w:rPr>
          <w:rStyle w:val="Char8"/>
          <w:rFonts w:eastAsia="B Badr"/>
          <w:rtl/>
        </w:rPr>
        <w:t>ی</w:t>
      </w:r>
      <w:r w:rsidRPr="00103B90">
        <w:rPr>
          <w:rStyle w:val="Char8"/>
          <w:rFonts w:eastAsia="B Badr"/>
          <w:rtl/>
        </w:rPr>
        <w:t xml:space="preserve"> .</w:t>
      </w:r>
    </w:p>
  </w:footnote>
  <w:footnote w:id="497">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الاحتجاج طبرس</w:t>
      </w:r>
      <w:r>
        <w:rPr>
          <w:rStyle w:val="Char8"/>
          <w:rFonts w:eastAsia="B Badr"/>
          <w:rtl/>
        </w:rPr>
        <w:t>ی</w:t>
      </w:r>
      <w:r w:rsidRPr="00103B90">
        <w:rPr>
          <w:rStyle w:val="Char8"/>
          <w:rFonts w:eastAsia="B Badr"/>
          <w:rtl/>
        </w:rPr>
        <w:t xml:space="preserve"> ج1/112</w:t>
      </w:r>
    </w:p>
  </w:footnote>
  <w:footnote w:id="498">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وسائل الشیعه 5 / 389 .</w:t>
      </w:r>
    </w:p>
  </w:footnote>
  <w:footnote w:id="499">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ن ک فروع الکافی 1 / 95، تهذیب الاحکام 1 / 227، وسائل الشیعه 4 / 137، مستدرک الوسائل 1 / 342 .</w:t>
      </w:r>
    </w:p>
  </w:footnote>
  <w:footnote w:id="500">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اصول کافی 2 / 389 .</w:t>
      </w:r>
    </w:p>
  </w:footnote>
  <w:footnote w:id="501">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حق ال</w:t>
      </w:r>
      <w:r>
        <w:rPr>
          <w:rStyle w:val="Char8"/>
          <w:rFonts w:eastAsia="B Badr"/>
          <w:rtl/>
        </w:rPr>
        <w:t>ی</w:t>
      </w:r>
      <w:r w:rsidRPr="00103B90">
        <w:rPr>
          <w:rStyle w:val="Char8"/>
          <w:rFonts w:eastAsia="B Badr"/>
          <w:rtl/>
        </w:rPr>
        <w:t>ق</w:t>
      </w:r>
      <w:r>
        <w:rPr>
          <w:rStyle w:val="Char8"/>
          <w:rFonts w:eastAsia="B Badr"/>
          <w:rtl/>
        </w:rPr>
        <w:t>ی</w:t>
      </w:r>
      <w:r w:rsidRPr="00103B90">
        <w:rPr>
          <w:rStyle w:val="Char8"/>
          <w:rFonts w:eastAsia="B Badr"/>
          <w:rtl/>
        </w:rPr>
        <w:t>ن ص519 .</w:t>
      </w:r>
    </w:p>
  </w:footnote>
  <w:footnote w:id="502">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لنال</w:t>
      </w:r>
      <w:r>
        <w:rPr>
          <w:rStyle w:val="Char8"/>
          <w:rFonts w:eastAsia="B Badr"/>
          <w:rtl/>
        </w:rPr>
        <w:t>ی</w:t>
      </w:r>
      <w:r w:rsidRPr="00103B90">
        <w:rPr>
          <w:rStyle w:val="Char8"/>
          <w:rFonts w:eastAsia="B Badr"/>
          <w:rtl/>
        </w:rPr>
        <w:t>ء الأخبار ج4/93 محمد تورس</w:t>
      </w:r>
      <w:r>
        <w:rPr>
          <w:rStyle w:val="Char8"/>
          <w:rFonts w:eastAsia="B Badr"/>
          <w:rtl/>
        </w:rPr>
        <w:t>ی</w:t>
      </w:r>
      <w:r w:rsidRPr="00103B90">
        <w:rPr>
          <w:rStyle w:val="Char8"/>
          <w:rFonts w:eastAsia="B Badr"/>
          <w:rtl/>
        </w:rPr>
        <w:t>ر</w:t>
      </w:r>
      <w:r>
        <w:rPr>
          <w:rStyle w:val="Char8"/>
          <w:rFonts w:eastAsia="B Badr"/>
          <w:rtl/>
        </w:rPr>
        <w:t>ک</w:t>
      </w:r>
      <w:r w:rsidRPr="00103B90">
        <w:rPr>
          <w:rStyle w:val="Char8"/>
          <w:rFonts w:eastAsia="B Badr"/>
          <w:rtl/>
        </w:rPr>
        <w:t>ان</w:t>
      </w:r>
      <w:r>
        <w:rPr>
          <w:rStyle w:val="Char8"/>
          <w:rFonts w:eastAsia="B Badr"/>
          <w:rtl/>
        </w:rPr>
        <w:t>ی</w:t>
      </w:r>
      <w:r w:rsidRPr="00103B90">
        <w:rPr>
          <w:rStyle w:val="Char8"/>
          <w:rFonts w:eastAsia="B Badr"/>
          <w:rtl/>
        </w:rPr>
        <w:t xml:space="preserve"> ,چاپ قم ایران.</w:t>
      </w:r>
    </w:p>
  </w:footnote>
  <w:footnote w:id="503">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تفس</w:t>
      </w:r>
      <w:r>
        <w:rPr>
          <w:rStyle w:val="Char8"/>
          <w:rFonts w:eastAsia="B Badr"/>
          <w:rtl/>
        </w:rPr>
        <w:t>ی</w:t>
      </w:r>
      <w:r w:rsidRPr="00103B90">
        <w:rPr>
          <w:rStyle w:val="Char8"/>
          <w:rFonts w:eastAsia="B Badr"/>
          <w:rtl/>
        </w:rPr>
        <w:t>ر قم</w:t>
      </w:r>
      <w:r>
        <w:rPr>
          <w:rStyle w:val="Char8"/>
          <w:rFonts w:eastAsia="B Badr"/>
          <w:rtl/>
        </w:rPr>
        <w:t>ی</w:t>
      </w:r>
      <w:r w:rsidRPr="00103B90">
        <w:rPr>
          <w:rStyle w:val="Char8"/>
          <w:rFonts w:eastAsia="B Badr"/>
          <w:rtl/>
        </w:rPr>
        <w:t xml:space="preserve"> ج2/255 (سوره غافر )،تفس</w:t>
      </w:r>
      <w:r>
        <w:rPr>
          <w:rStyle w:val="Char8"/>
          <w:rFonts w:eastAsia="B Badr"/>
          <w:rtl/>
        </w:rPr>
        <w:t>ی</w:t>
      </w:r>
      <w:r w:rsidRPr="00103B90">
        <w:rPr>
          <w:rStyle w:val="Char8"/>
          <w:rFonts w:eastAsia="B Badr"/>
          <w:rtl/>
        </w:rPr>
        <w:t>ر الصاف</w:t>
      </w:r>
      <w:r>
        <w:rPr>
          <w:rStyle w:val="Char8"/>
          <w:rFonts w:eastAsia="B Badr"/>
          <w:rtl/>
        </w:rPr>
        <w:t>ی</w:t>
      </w:r>
      <w:r w:rsidRPr="00103B90">
        <w:rPr>
          <w:rStyle w:val="Char8"/>
          <w:rFonts w:eastAsia="B Badr"/>
          <w:rtl/>
        </w:rPr>
        <w:t xml:space="preserve"> ج4/335.</w:t>
      </w:r>
    </w:p>
  </w:footnote>
  <w:footnote w:id="504">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الصراط المستقیم بیاضی 3 / 168، و فصل الخطاب نوری، ص 313، بحارالانوار 22 / 246 .</w:t>
      </w:r>
    </w:p>
  </w:footnote>
  <w:footnote w:id="505">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الصراط المستق</w:t>
      </w:r>
      <w:r>
        <w:rPr>
          <w:rStyle w:val="Char8"/>
          <w:rFonts w:eastAsia="B Badr"/>
          <w:rtl/>
        </w:rPr>
        <w:t>ی</w:t>
      </w:r>
      <w:r w:rsidRPr="00103B90">
        <w:rPr>
          <w:rStyle w:val="Char8"/>
          <w:rFonts w:eastAsia="B Badr"/>
          <w:rtl/>
        </w:rPr>
        <w:t xml:space="preserve">م ج3/168 </w:t>
      </w:r>
      <w:r w:rsidRPr="00C6028D">
        <w:rPr>
          <w:rStyle w:val="Char2"/>
          <w:rFonts w:eastAsia="B Badr"/>
          <w:b/>
          <w:bCs/>
          <w:sz w:val="24"/>
          <w:szCs w:val="24"/>
          <w:rtl/>
        </w:rPr>
        <w:t>(فصل في أختها حفصة</w:t>
      </w:r>
      <w:r w:rsidRPr="00103B90">
        <w:rPr>
          <w:rStyle w:val="Char8"/>
          <w:rFonts w:eastAsia="B Badr"/>
          <w:rtl/>
        </w:rPr>
        <w:t>) بحار الأنوار ج22/246 ح17 (</w:t>
      </w:r>
      <w:bookmarkStart w:id="484" w:name="t6"/>
      <w:r w:rsidRPr="00103B90">
        <w:rPr>
          <w:rStyle w:val="Char8"/>
          <w:rFonts w:eastAsia="B Badr"/>
          <w:rtl/>
        </w:rPr>
        <w:t xml:space="preserve">باب </w:t>
      </w:r>
      <w:r w:rsidRPr="00C6028D">
        <w:rPr>
          <w:rStyle w:val="Char2"/>
          <w:rFonts w:eastAsia="B Badr"/>
          <w:b/>
          <w:bCs/>
          <w:color w:val="000000"/>
          <w:sz w:val="24"/>
          <w:szCs w:val="24"/>
          <w:rtl/>
        </w:rPr>
        <w:t>أحوال عائشة وحفصة</w:t>
      </w:r>
      <w:bookmarkEnd w:id="484"/>
      <w:r w:rsidRPr="00103B90">
        <w:rPr>
          <w:rStyle w:val="Char8"/>
          <w:rFonts w:eastAsia="B Badr"/>
          <w:rtl/>
        </w:rPr>
        <w:t>) فصل الخطاب ص313،</w:t>
      </w:r>
      <w:r w:rsidRPr="00103B90">
        <w:rPr>
          <w:rStyle w:val="Char8"/>
          <w:rFonts w:eastAsia="B Badr" w:hint="cs"/>
          <w:rtl/>
        </w:rPr>
        <w:t xml:space="preserve"> </w:t>
      </w:r>
      <w:r w:rsidRPr="00103B90">
        <w:rPr>
          <w:rStyle w:val="Char8"/>
          <w:rFonts w:eastAsia="B Badr"/>
          <w:rtl/>
        </w:rPr>
        <w:t>محاسن الاعتقاد ص157</w:t>
      </w:r>
      <w:r w:rsidRPr="00103B90">
        <w:rPr>
          <w:rStyle w:val="Char8"/>
          <w:rtl/>
        </w:rPr>
        <w:t>.</w:t>
      </w:r>
    </w:p>
  </w:footnote>
  <w:footnote w:id="506">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الم</w:t>
      </w:r>
      <w:r>
        <w:rPr>
          <w:rStyle w:val="Char8"/>
          <w:rFonts w:eastAsia="B Badr"/>
          <w:rtl/>
        </w:rPr>
        <w:t>ی</w:t>
      </w:r>
      <w:r w:rsidRPr="00103B90">
        <w:rPr>
          <w:rStyle w:val="Char8"/>
          <w:rFonts w:eastAsia="B Badr"/>
          <w:rtl/>
        </w:rPr>
        <w:t>زان ف</w:t>
      </w:r>
      <w:r>
        <w:rPr>
          <w:rStyle w:val="Char8"/>
          <w:rFonts w:eastAsia="B Badr"/>
          <w:rtl/>
        </w:rPr>
        <w:t>ی</w:t>
      </w:r>
      <w:r w:rsidRPr="00103B90">
        <w:rPr>
          <w:rStyle w:val="Char8"/>
          <w:rFonts w:eastAsia="B Badr"/>
          <w:rtl/>
        </w:rPr>
        <w:t xml:space="preserve"> تفس</w:t>
      </w:r>
      <w:r>
        <w:rPr>
          <w:rStyle w:val="Char8"/>
          <w:rFonts w:eastAsia="B Badr"/>
          <w:rtl/>
        </w:rPr>
        <w:t>ی</w:t>
      </w:r>
      <w:r w:rsidRPr="00103B90">
        <w:rPr>
          <w:rStyle w:val="Char8"/>
          <w:rFonts w:eastAsia="B Badr"/>
          <w:rtl/>
        </w:rPr>
        <w:t>ر القرآن ج19/346 .</w:t>
      </w:r>
    </w:p>
  </w:footnote>
  <w:footnote w:id="507">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تفسیر عیاشی 1 / 200 .</w:t>
      </w:r>
    </w:p>
  </w:footnote>
  <w:footnote w:id="508">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حیاة القلوب مجلسی 2 / 700 .</w:t>
      </w:r>
    </w:p>
  </w:footnote>
  <w:footnote w:id="509">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تفسیر قمی 2 / 377 .</w:t>
      </w:r>
    </w:p>
  </w:footnote>
  <w:footnote w:id="510">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تفس</w:t>
      </w:r>
      <w:r>
        <w:rPr>
          <w:rStyle w:val="Char8"/>
          <w:rtl/>
        </w:rPr>
        <w:t>ی</w:t>
      </w:r>
      <w:r w:rsidRPr="00103B90">
        <w:rPr>
          <w:rStyle w:val="Char8"/>
          <w:rtl/>
        </w:rPr>
        <w:t>ر ع</w:t>
      </w:r>
      <w:r>
        <w:rPr>
          <w:rStyle w:val="Char8"/>
          <w:rtl/>
        </w:rPr>
        <w:t>ی</w:t>
      </w:r>
      <w:r w:rsidRPr="00103B90">
        <w:rPr>
          <w:rStyle w:val="Char8"/>
          <w:rtl/>
        </w:rPr>
        <w:t>اش</w:t>
      </w:r>
      <w:r>
        <w:rPr>
          <w:rStyle w:val="Char8"/>
          <w:rtl/>
        </w:rPr>
        <w:t>ی</w:t>
      </w:r>
      <w:r w:rsidRPr="00103B90">
        <w:rPr>
          <w:rStyle w:val="Char8"/>
          <w:rtl/>
        </w:rPr>
        <w:t xml:space="preserve"> 2 / 243 و منظور از عسکر عایشه</w:t>
      </w:r>
      <w:r>
        <w:rPr>
          <w:rFonts w:cs="CTraditional Arabic" w:hint="cs"/>
          <w:sz w:val="24"/>
          <w:szCs w:val="24"/>
          <w:rtl/>
        </w:rPr>
        <w:t>ل</w:t>
      </w:r>
      <w:r w:rsidRPr="00103B90">
        <w:rPr>
          <w:rStyle w:val="Char8"/>
          <w:rFonts w:hint="cs"/>
          <w:rtl/>
        </w:rPr>
        <w:t xml:space="preserve"> </w:t>
      </w:r>
      <w:r w:rsidRPr="00103B90">
        <w:rPr>
          <w:rStyle w:val="Char8"/>
          <w:rtl/>
        </w:rPr>
        <w:t>است، بحار الانوار 4 / 378، 8 / 220 .</w:t>
      </w:r>
    </w:p>
  </w:footnote>
  <w:footnote w:id="511">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3C7ECF">
        <w:rPr>
          <w:rStyle w:val="Charb"/>
          <w:rFonts w:eastAsia="B Badr"/>
          <w:rtl/>
        </w:rPr>
        <w:t>مشارف أنوار اليقين في أسرار أمير المؤمنين رجب بن محمد بن رجب الحلي البُرسي،كان حيَّاً سنة</w:t>
      </w:r>
      <w:r w:rsidRPr="00103B90">
        <w:rPr>
          <w:rStyle w:val="Char8"/>
          <w:rFonts w:eastAsia="B Badr"/>
          <w:rtl/>
        </w:rPr>
        <w:t xml:space="preserve"> 813 ص86 (الفصل الرابع )،</w:t>
      </w:r>
      <w:r w:rsidRPr="00103B90">
        <w:rPr>
          <w:rStyle w:val="Char8"/>
          <w:rFonts w:eastAsia="B Badr" w:hint="cs"/>
          <w:rtl/>
        </w:rPr>
        <w:t xml:space="preserve"> </w:t>
      </w:r>
      <w:r w:rsidRPr="00103B90">
        <w:rPr>
          <w:rStyle w:val="Char8"/>
          <w:rFonts w:eastAsia="B Badr"/>
          <w:rtl/>
        </w:rPr>
        <w:t>و الصراط المستق</w:t>
      </w:r>
      <w:r>
        <w:rPr>
          <w:rStyle w:val="Char8"/>
          <w:rFonts w:eastAsia="B Badr"/>
          <w:rtl/>
        </w:rPr>
        <w:t>ی</w:t>
      </w:r>
      <w:r w:rsidRPr="00103B90">
        <w:rPr>
          <w:rStyle w:val="Char8"/>
          <w:rFonts w:eastAsia="B Badr"/>
          <w:rtl/>
        </w:rPr>
        <w:t>م إلى مستحق</w:t>
      </w:r>
      <w:r>
        <w:rPr>
          <w:rStyle w:val="Char8"/>
          <w:rFonts w:eastAsia="B Badr"/>
          <w:rtl/>
        </w:rPr>
        <w:t>ی</w:t>
      </w:r>
      <w:r w:rsidRPr="00103B90">
        <w:rPr>
          <w:rStyle w:val="Char8"/>
          <w:rFonts w:eastAsia="B Badr"/>
          <w:rtl/>
        </w:rPr>
        <w:t xml:space="preserve"> التقد</w:t>
      </w:r>
      <w:r>
        <w:rPr>
          <w:rStyle w:val="Char8"/>
          <w:rFonts w:eastAsia="B Badr"/>
          <w:rtl/>
        </w:rPr>
        <w:t>ی</w:t>
      </w:r>
      <w:r w:rsidRPr="00103B90">
        <w:rPr>
          <w:rStyle w:val="Char8"/>
          <w:rFonts w:eastAsia="B Badr"/>
          <w:rtl/>
        </w:rPr>
        <w:t xml:space="preserve">م ج3/165 </w:t>
      </w:r>
    </w:p>
  </w:footnote>
  <w:footnote w:id="512">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حق الیقین مجلسی، ص 347 .</w:t>
      </w:r>
    </w:p>
  </w:footnote>
  <w:footnote w:id="513">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الصراط المستق</w:t>
      </w:r>
      <w:r>
        <w:rPr>
          <w:rStyle w:val="Char8"/>
          <w:rFonts w:eastAsia="B Badr"/>
          <w:rtl/>
        </w:rPr>
        <w:t>ی</w:t>
      </w:r>
      <w:r w:rsidRPr="00103B90">
        <w:rPr>
          <w:rStyle w:val="Char8"/>
          <w:rFonts w:eastAsia="B Badr"/>
          <w:rtl/>
        </w:rPr>
        <w:t>م إلى مستحق</w:t>
      </w:r>
      <w:r>
        <w:rPr>
          <w:rStyle w:val="Char8"/>
          <w:rFonts w:eastAsia="B Badr"/>
          <w:rtl/>
        </w:rPr>
        <w:t>ی</w:t>
      </w:r>
      <w:r w:rsidRPr="00103B90">
        <w:rPr>
          <w:rStyle w:val="Char8"/>
          <w:rFonts w:eastAsia="B Badr"/>
          <w:rtl/>
        </w:rPr>
        <w:t xml:space="preserve"> التقد</w:t>
      </w:r>
      <w:r>
        <w:rPr>
          <w:rStyle w:val="Char8"/>
          <w:rFonts w:eastAsia="B Badr"/>
          <w:rtl/>
        </w:rPr>
        <w:t>ی</w:t>
      </w:r>
      <w:r w:rsidRPr="00103B90">
        <w:rPr>
          <w:rStyle w:val="Char8"/>
          <w:rFonts w:eastAsia="B Badr"/>
          <w:rtl/>
        </w:rPr>
        <w:t>م ج3/165</w:t>
      </w:r>
    </w:p>
  </w:footnote>
  <w:footnote w:id="514">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w:t>
      </w:r>
      <w:r w:rsidRPr="00103B90">
        <w:rPr>
          <w:rStyle w:val="Char8"/>
          <w:rFonts w:eastAsia="B Badr"/>
          <w:rtl/>
        </w:rPr>
        <w:t>حق ال</w:t>
      </w:r>
      <w:r>
        <w:rPr>
          <w:rStyle w:val="Char8"/>
          <w:rFonts w:eastAsia="B Badr"/>
          <w:rtl/>
        </w:rPr>
        <w:t>ی</w:t>
      </w:r>
      <w:r w:rsidRPr="00103B90">
        <w:rPr>
          <w:rStyle w:val="Char8"/>
          <w:rFonts w:eastAsia="B Badr"/>
          <w:rtl/>
        </w:rPr>
        <w:t>ق</w:t>
      </w:r>
      <w:r>
        <w:rPr>
          <w:rStyle w:val="Char8"/>
          <w:rFonts w:eastAsia="B Badr"/>
          <w:rtl/>
        </w:rPr>
        <w:t>ی</w:t>
      </w:r>
      <w:r w:rsidRPr="00103B90">
        <w:rPr>
          <w:rStyle w:val="Char8"/>
          <w:rFonts w:eastAsia="B Badr"/>
          <w:rtl/>
        </w:rPr>
        <w:t>ن ص347 مجلس</w:t>
      </w:r>
      <w:r>
        <w:rPr>
          <w:rStyle w:val="Char8"/>
          <w:rFonts w:eastAsia="B Badr"/>
          <w:rtl/>
        </w:rPr>
        <w:t>ی</w:t>
      </w:r>
      <w:r w:rsidRPr="00103B90">
        <w:rPr>
          <w:rStyle w:val="Char8"/>
          <w:rFonts w:eastAsia="B Badr"/>
          <w:rtl/>
        </w:rPr>
        <w:t>،و تفس</w:t>
      </w:r>
      <w:r>
        <w:rPr>
          <w:rStyle w:val="Char8"/>
          <w:rFonts w:eastAsia="B Badr"/>
          <w:rtl/>
        </w:rPr>
        <w:t>ی</w:t>
      </w:r>
      <w:r w:rsidRPr="00103B90">
        <w:rPr>
          <w:rStyle w:val="Char8"/>
          <w:rFonts w:eastAsia="B Badr"/>
          <w:rtl/>
        </w:rPr>
        <w:t>ر قم</w:t>
      </w:r>
      <w:r>
        <w:rPr>
          <w:rStyle w:val="Char8"/>
          <w:rFonts w:eastAsia="B Badr"/>
          <w:rtl/>
        </w:rPr>
        <w:t>ی</w:t>
      </w:r>
      <w:r w:rsidRPr="00103B90">
        <w:rPr>
          <w:rStyle w:val="Char8"/>
          <w:rFonts w:eastAsia="B Badr"/>
          <w:rtl/>
        </w:rPr>
        <w:t xml:space="preserve"> ج2/377 (سوره تحر</w:t>
      </w:r>
      <w:r>
        <w:rPr>
          <w:rStyle w:val="Char8"/>
          <w:rFonts w:eastAsia="B Badr"/>
          <w:rtl/>
        </w:rPr>
        <w:t>ی</w:t>
      </w:r>
      <w:r w:rsidRPr="00103B90">
        <w:rPr>
          <w:rStyle w:val="Char8"/>
          <w:rFonts w:eastAsia="B Badr"/>
          <w:rtl/>
        </w:rPr>
        <w:t>م) .</w:t>
      </w:r>
    </w:p>
  </w:footnote>
  <w:footnote w:id="515">
    <w:p w:rsidR="009B7D51" w:rsidRPr="00892505"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w:t>
      </w:r>
      <w:r w:rsidRPr="00103B90">
        <w:rPr>
          <w:rStyle w:val="Char8"/>
          <w:rFonts w:eastAsia="B Badr"/>
          <w:rtl/>
        </w:rPr>
        <w:t xml:space="preserve">علل الشرائع ج2/580 ح10 </w:t>
      </w:r>
      <w:r w:rsidRPr="00892505">
        <w:rPr>
          <w:rStyle w:val="Char8"/>
          <w:rFonts w:eastAsia="B Badr"/>
          <w:rtl/>
        </w:rPr>
        <w:t>(باب نوادر العلل )،</w:t>
      </w:r>
      <w:r w:rsidRPr="00892505">
        <w:rPr>
          <w:rStyle w:val="Char8"/>
          <w:rFonts w:eastAsia="B Badr" w:hint="cs"/>
          <w:rtl/>
        </w:rPr>
        <w:t xml:space="preserve"> </w:t>
      </w:r>
      <w:r w:rsidRPr="00892505">
        <w:rPr>
          <w:rStyle w:val="Char8"/>
          <w:rFonts w:eastAsia="B Badr"/>
          <w:rtl/>
        </w:rPr>
        <w:t>بحار</w:t>
      </w:r>
      <w:r w:rsidRPr="00103B90">
        <w:rPr>
          <w:rStyle w:val="Char8"/>
          <w:rFonts w:eastAsia="B Badr"/>
          <w:rtl/>
        </w:rPr>
        <w:t xml:space="preserve"> الأنوار ج52/314 ح9 </w:t>
      </w:r>
      <w:r w:rsidRPr="00892505">
        <w:rPr>
          <w:rStyle w:val="Char8"/>
          <w:rFonts w:eastAsia="B Badr"/>
          <w:rtl/>
        </w:rPr>
        <w:t>(باب س</w:t>
      </w:r>
      <w:r>
        <w:rPr>
          <w:rStyle w:val="Char8"/>
          <w:rFonts w:eastAsia="B Badr"/>
          <w:rtl/>
        </w:rPr>
        <w:t>ی</w:t>
      </w:r>
      <w:r w:rsidRPr="00892505">
        <w:rPr>
          <w:rStyle w:val="Char8"/>
          <w:rFonts w:eastAsia="B Badr"/>
          <w:rtl/>
        </w:rPr>
        <w:t>ره وأخلاقه،</w:t>
      </w:r>
      <w:r>
        <w:rPr>
          <w:rStyle w:val="Char8"/>
          <w:rFonts w:eastAsia="B Badr" w:hint="cs"/>
          <w:rtl/>
        </w:rPr>
        <w:t xml:space="preserve"> </w:t>
      </w:r>
      <w:r w:rsidRPr="00892505">
        <w:rPr>
          <w:rStyle w:val="Char8"/>
          <w:rFonts w:eastAsia="B Badr"/>
          <w:rtl/>
        </w:rPr>
        <w:t>وعدد أصحابه،وخصائص زمانه...</w:t>
      </w:r>
      <w:r w:rsidRPr="00892505">
        <w:rPr>
          <w:rStyle w:val="Char8"/>
          <w:rFonts w:eastAsia="B Badr" w:hint="cs"/>
          <w:rtl/>
        </w:rPr>
        <w:t>).</w:t>
      </w:r>
    </w:p>
  </w:footnote>
  <w:footnote w:id="516">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کشف الاسرار موسوی، ص 24 .</w:t>
      </w:r>
    </w:p>
  </w:footnote>
  <w:footnote w:id="517">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الاشعثیات اشعت کوفی، ص 212، مستدرک الوسائل نوری 16 / 434 .</w:t>
      </w:r>
    </w:p>
  </w:footnote>
  <w:footnote w:id="518">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اعلام الوری طبرسی، ص 203، الارشاد المفید، 186، و تاریخ یعقوبی 2 / 213، مقاتل الطالبین ف ص 84 .</w:t>
      </w:r>
    </w:p>
  </w:footnote>
  <w:footnote w:id="519">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تار</w:t>
      </w:r>
      <w:r>
        <w:rPr>
          <w:rStyle w:val="Char8"/>
          <w:rFonts w:eastAsia="B Badr"/>
          <w:rtl/>
        </w:rPr>
        <w:t>ی</w:t>
      </w:r>
      <w:r w:rsidRPr="00103B90">
        <w:rPr>
          <w:rStyle w:val="Char8"/>
          <w:rFonts w:eastAsia="B Badr"/>
          <w:rtl/>
        </w:rPr>
        <w:t xml:space="preserve">خ </w:t>
      </w:r>
      <w:r>
        <w:rPr>
          <w:rStyle w:val="Char8"/>
          <w:rFonts w:eastAsia="B Badr"/>
          <w:rtl/>
        </w:rPr>
        <w:t>ی</w:t>
      </w:r>
      <w:r w:rsidRPr="00103B90">
        <w:rPr>
          <w:rStyle w:val="Char8"/>
          <w:rFonts w:eastAsia="B Badr"/>
          <w:rtl/>
        </w:rPr>
        <w:t>عقوب</w:t>
      </w:r>
      <w:r>
        <w:rPr>
          <w:rStyle w:val="Char8"/>
          <w:rFonts w:eastAsia="B Badr"/>
          <w:rtl/>
        </w:rPr>
        <w:t>ی</w:t>
      </w:r>
      <w:r w:rsidRPr="00103B90">
        <w:rPr>
          <w:rStyle w:val="Char8"/>
          <w:rFonts w:eastAsia="B Badr"/>
          <w:rtl/>
        </w:rPr>
        <w:t xml:space="preserve"> ج2/228،</w:t>
      </w:r>
      <w:r>
        <w:rPr>
          <w:rStyle w:val="Char8"/>
          <w:rFonts w:eastAsia="B Badr" w:hint="cs"/>
          <w:rtl/>
        </w:rPr>
        <w:t xml:space="preserve"> </w:t>
      </w:r>
      <w:r w:rsidRPr="00103B90">
        <w:rPr>
          <w:rStyle w:val="Char8"/>
          <w:rFonts w:eastAsia="B Badr"/>
          <w:rtl/>
        </w:rPr>
        <w:t>و مقاتل الطالب</w:t>
      </w:r>
      <w:r>
        <w:rPr>
          <w:rStyle w:val="Char8"/>
          <w:rFonts w:eastAsia="B Badr"/>
          <w:rtl/>
        </w:rPr>
        <w:t>ی</w:t>
      </w:r>
      <w:r w:rsidRPr="00103B90">
        <w:rPr>
          <w:rStyle w:val="Char8"/>
          <w:rFonts w:eastAsia="B Badr"/>
          <w:rtl/>
        </w:rPr>
        <w:t>ن ص78،إعلام الورى بأعلام الهدى ج1/476 (الشهداء مع الحس</w:t>
      </w:r>
      <w:r>
        <w:rPr>
          <w:rStyle w:val="Char8"/>
          <w:rFonts w:eastAsia="B Badr"/>
          <w:rtl/>
        </w:rPr>
        <w:t>ی</w:t>
      </w:r>
      <w:r w:rsidRPr="00103B90">
        <w:rPr>
          <w:rStyle w:val="Char8"/>
          <w:rFonts w:eastAsia="B Badr"/>
          <w:rtl/>
        </w:rPr>
        <w:t>ن ع)،</w:t>
      </w:r>
      <w:r w:rsidRPr="00103B90">
        <w:rPr>
          <w:rStyle w:val="Char8"/>
          <w:rFonts w:eastAsia="B Badr" w:hint="cs"/>
          <w:rtl/>
        </w:rPr>
        <w:t xml:space="preserve"> </w:t>
      </w:r>
      <w:r w:rsidRPr="00103B90">
        <w:rPr>
          <w:rStyle w:val="Char8"/>
          <w:rFonts w:eastAsia="B Badr"/>
          <w:rtl/>
        </w:rPr>
        <w:t>منتهى الآمال ج1/240 عباس قم</w:t>
      </w:r>
      <w:r>
        <w:rPr>
          <w:rStyle w:val="Char8"/>
          <w:rFonts w:eastAsia="B Badr"/>
          <w:rtl/>
        </w:rPr>
        <w:t>ی</w:t>
      </w:r>
      <w:r w:rsidRPr="00103B90">
        <w:rPr>
          <w:rStyle w:val="Char8"/>
          <w:rFonts w:eastAsia="B Badr"/>
          <w:rtl/>
        </w:rPr>
        <w:t xml:space="preserve"> .</w:t>
      </w:r>
    </w:p>
  </w:footnote>
  <w:footnote w:id="520">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شرح نهج البلاغه ابن ابی الحدید 4 / 82، الصوارم المهرقه شوشتری، ص 243 .</w:t>
      </w:r>
    </w:p>
  </w:footnote>
  <w:footnote w:id="521">
    <w:p w:rsidR="009B7D51" w:rsidRPr="00103B90" w:rsidRDefault="009B7D51" w:rsidP="00103B90">
      <w:pPr>
        <w:pStyle w:val="FootnoteText"/>
        <w:bidi/>
        <w:ind w:left="272" w:hanging="272"/>
        <w:jc w:val="both"/>
        <w:rPr>
          <w:rStyle w:val="Char8"/>
        </w:rPr>
      </w:pPr>
      <w:r w:rsidRPr="009D1B61">
        <w:rPr>
          <w:rStyle w:val="FootnoteReference"/>
          <w:rFonts w:cs="Times New Roman"/>
          <w:sz w:val="24"/>
          <w:szCs w:val="24"/>
          <w:vertAlign w:val="baseline"/>
          <w:rtl/>
        </w:rPr>
        <w:footnoteRef/>
      </w:r>
      <w:r w:rsidRPr="00103B90">
        <w:rPr>
          <w:rStyle w:val="Char8"/>
          <w:rFonts w:hint="cs"/>
          <w:rtl/>
        </w:rPr>
        <w:t>-</w:t>
      </w:r>
      <w:r w:rsidRPr="00103B90">
        <w:rPr>
          <w:rStyle w:val="Char8"/>
          <w:rtl/>
        </w:rPr>
        <w:t xml:space="preserve"> </w:t>
      </w:r>
      <w:r w:rsidRPr="00103B90">
        <w:rPr>
          <w:rStyle w:val="Char8"/>
          <w:rFonts w:eastAsia="B Badr"/>
          <w:rtl/>
        </w:rPr>
        <w:t>شرح نهج البلاغة ج5/107 ابن م</w:t>
      </w:r>
      <w:r>
        <w:rPr>
          <w:rStyle w:val="Char8"/>
          <w:rFonts w:eastAsia="B Badr"/>
          <w:rtl/>
        </w:rPr>
        <w:t>ی</w:t>
      </w:r>
      <w:r w:rsidRPr="00103B90">
        <w:rPr>
          <w:rStyle w:val="Char8"/>
          <w:rFonts w:eastAsia="B Badr"/>
          <w:rtl/>
        </w:rPr>
        <w:t>ثم بحران</w:t>
      </w:r>
      <w:r>
        <w:rPr>
          <w:rStyle w:val="Char8"/>
          <w:rFonts w:eastAsia="B Badr"/>
          <w:rtl/>
        </w:rPr>
        <w:t>ی</w:t>
      </w:r>
      <w:r w:rsidRPr="00103B90">
        <w:rPr>
          <w:rStyle w:val="Char8"/>
          <w:rFonts w:eastAsia="B Badr"/>
          <w:rtl/>
        </w:rPr>
        <w:t>،و مثل همین را دنبل</w:t>
      </w:r>
      <w:r>
        <w:rPr>
          <w:rStyle w:val="Char8"/>
          <w:rFonts w:eastAsia="B Badr"/>
          <w:rtl/>
        </w:rPr>
        <w:t>ی</w:t>
      </w:r>
      <w:r w:rsidRPr="00103B90">
        <w:rPr>
          <w:rStyle w:val="Char8"/>
          <w:rFonts w:eastAsia="B Badr"/>
          <w:rtl/>
        </w:rPr>
        <w:t xml:space="preserve"> ف</w:t>
      </w:r>
      <w:r>
        <w:rPr>
          <w:rStyle w:val="Char8"/>
          <w:rFonts w:eastAsia="B Badr"/>
          <w:rtl/>
        </w:rPr>
        <w:t>ی</w:t>
      </w:r>
      <w:r w:rsidRPr="00103B90">
        <w:rPr>
          <w:rStyle w:val="Char8"/>
          <w:rFonts w:eastAsia="B Badr"/>
          <w:rtl/>
        </w:rPr>
        <w:t xml:space="preserve"> شرح خود «الدرة النجف</w:t>
      </w:r>
      <w:r>
        <w:rPr>
          <w:rStyle w:val="Char8"/>
          <w:rFonts w:eastAsia="B Badr"/>
          <w:rtl/>
        </w:rPr>
        <w:t>ی</w:t>
      </w:r>
      <w:r w:rsidRPr="00103B90">
        <w:rPr>
          <w:rStyle w:val="Char8"/>
          <w:rFonts w:eastAsia="B Badr"/>
          <w:rtl/>
        </w:rPr>
        <w:t>ة» ص331.</w:t>
      </w:r>
    </w:p>
  </w:footnote>
  <w:footnote w:id="522">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شرح نهج البلاغه ابن ابی الحدید 4 / 82، الصوارم المهرقه شوشتری، ص 243 .</w:t>
      </w:r>
    </w:p>
  </w:footnote>
  <w:footnote w:id="523">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بحار الانوار 26 / 51، بصائر الدرجات الکبری صفار، ص 45 .</w:t>
      </w:r>
    </w:p>
  </w:footnote>
  <w:footnote w:id="524">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علل الشرائع ابن بابویه، ص 185- 186 .</w:t>
      </w:r>
    </w:p>
  </w:footnote>
  <w:footnote w:id="525">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بحار الانوار مجلسی 27 / 62 .</w:t>
      </w:r>
    </w:p>
  </w:footnote>
  <w:footnote w:id="526">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علل الشرائع، ص 163، حق الیقین مجلسی، ص 203 </w:t>
      </w:r>
      <w:r w:rsidRPr="00670295">
        <w:rPr>
          <w:rFonts w:cs="Times New Roman" w:hint="cs"/>
          <w:sz w:val="24"/>
          <w:szCs w:val="24"/>
          <w:rtl/>
        </w:rPr>
        <w:t>–</w:t>
      </w:r>
      <w:r w:rsidRPr="00103B90">
        <w:rPr>
          <w:rStyle w:val="Char8"/>
          <w:rFonts w:hint="cs"/>
          <w:rtl/>
        </w:rPr>
        <w:t xml:space="preserve"> 204 .</w:t>
      </w:r>
    </w:p>
  </w:footnote>
  <w:footnote w:id="527">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بحار الانوار 25 / 211، ن ک مراة العقول 4 / 352، و اوائل المقالات، ص 276 .</w:t>
      </w:r>
    </w:p>
  </w:footnote>
  <w:footnote w:id="528">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عقاید الامامیه محمد رضا مظفر، ص 66 .</w:t>
      </w:r>
    </w:p>
  </w:footnote>
  <w:footnote w:id="529">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تصح</w:t>
      </w:r>
      <w:r>
        <w:rPr>
          <w:rStyle w:val="Char8"/>
          <w:rFonts w:eastAsia="B Badr"/>
          <w:rtl/>
        </w:rPr>
        <w:t>ی</w:t>
      </w:r>
      <w:r w:rsidRPr="00103B90">
        <w:rPr>
          <w:rStyle w:val="Char8"/>
          <w:rFonts w:eastAsia="B Badr"/>
          <w:rtl/>
        </w:rPr>
        <w:t>ح اعتقادات الإمام</w:t>
      </w:r>
      <w:r>
        <w:rPr>
          <w:rStyle w:val="Char8"/>
          <w:rFonts w:eastAsia="B Badr"/>
          <w:rtl/>
        </w:rPr>
        <w:t>ی</w:t>
      </w:r>
      <w:r w:rsidRPr="00103B90">
        <w:rPr>
          <w:rStyle w:val="Char8"/>
          <w:rFonts w:eastAsia="B Badr"/>
          <w:rtl/>
        </w:rPr>
        <w:t>ة مف</w:t>
      </w:r>
      <w:r>
        <w:rPr>
          <w:rStyle w:val="Char8"/>
          <w:rFonts w:eastAsia="B Badr"/>
          <w:rtl/>
        </w:rPr>
        <w:t>ی</w:t>
      </w:r>
      <w:r w:rsidRPr="00103B90">
        <w:rPr>
          <w:rStyle w:val="Char8"/>
          <w:rFonts w:eastAsia="B Badr"/>
          <w:rtl/>
        </w:rPr>
        <w:t>د ص135 (فصل ف</w:t>
      </w:r>
      <w:r>
        <w:rPr>
          <w:rStyle w:val="Char8"/>
          <w:rFonts w:eastAsia="B Badr"/>
          <w:rtl/>
        </w:rPr>
        <w:t>ی</w:t>
      </w:r>
      <w:r w:rsidRPr="00103B90">
        <w:rPr>
          <w:rStyle w:val="Char8"/>
          <w:rFonts w:eastAsia="B Badr"/>
          <w:rtl/>
        </w:rPr>
        <w:t xml:space="preserve"> الغلو والتفو</w:t>
      </w:r>
      <w:r>
        <w:rPr>
          <w:rStyle w:val="Char8"/>
          <w:rFonts w:eastAsia="B Badr"/>
          <w:rtl/>
        </w:rPr>
        <w:t>ی</w:t>
      </w:r>
      <w:r w:rsidRPr="00103B90">
        <w:rPr>
          <w:rStyle w:val="Char8"/>
          <w:rFonts w:eastAsia="B Badr"/>
          <w:rtl/>
        </w:rPr>
        <w:t>ض )،</w:t>
      </w:r>
      <w:r>
        <w:rPr>
          <w:rStyle w:val="Char8"/>
          <w:rFonts w:eastAsia="B Badr" w:hint="cs"/>
          <w:rtl/>
        </w:rPr>
        <w:t xml:space="preserve"> </w:t>
      </w:r>
      <w:r w:rsidRPr="00103B90">
        <w:rPr>
          <w:rStyle w:val="Char8"/>
          <w:rFonts w:eastAsia="B Badr"/>
          <w:rtl/>
        </w:rPr>
        <w:t>تنق</w:t>
      </w:r>
      <w:r>
        <w:rPr>
          <w:rStyle w:val="Char8"/>
          <w:rFonts w:eastAsia="B Badr"/>
          <w:rtl/>
        </w:rPr>
        <w:t>ی</w:t>
      </w:r>
      <w:r w:rsidRPr="00103B90">
        <w:rPr>
          <w:rStyle w:val="Char8"/>
          <w:rFonts w:eastAsia="B Badr"/>
          <w:rtl/>
        </w:rPr>
        <w:t>ح المقال ف</w:t>
      </w:r>
      <w:r>
        <w:rPr>
          <w:rStyle w:val="Char8"/>
          <w:rFonts w:eastAsia="B Badr"/>
          <w:rtl/>
        </w:rPr>
        <w:t>ی</w:t>
      </w:r>
      <w:r w:rsidRPr="00103B90">
        <w:rPr>
          <w:rStyle w:val="Char8"/>
          <w:rFonts w:eastAsia="B Badr"/>
          <w:rtl/>
        </w:rPr>
        <w:t xml:space="preserve"> علم الرجال ج3/240 عبد الله مامقان</w:t>
      </w:r>
      <w:r>
        <w:rPr>
          <w:rStyle w:val="Char8"/>
          <w:rFonts w:eastAsia="B Badr"/>
          <w:rtl/>
        </w:rPr>
        <w:t>ی</w:t>
      </w:r>
    </w:p>
  </w:footnote>
  <w:footnote w:id="530">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عقائد الامامیه مظفر، ص 66 .</w:t>
      </w:r>
    </w:p>
  </w:footnote>
  <w:footnote w:id="531">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الشیعه فی المیزان، ص 272 </w:t>
      </w:r>
      <w:r w:rsidRPr="00670295">
        <w:rPr>
          <w:rFonts w:cs="Times New Roman" w:hint="cs"/>
          <w:sz w:val="24"/>
          <w:szCs w:val="24"/>
          <w:rtl/>
        </w:rPr>
        <w:t>–</w:t>
      </w:r>
      <w:r w:rsidRPr="00103B90">
        <w:rPr>
          <w:rStyle w:val="Char8"/>
          <w:rFonts w:hint="cs"/>
          <w:rtl/>
        </w:rPr>
        <w:t xml:space="preserve"> 273 .</w:t>
      </w:r>
    </w:p>
  </w:footnote>
  <w:footnote w:id="532">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صراط الحق آصف محسنی 3 / 121 .</w:t>
      </w:r>
    </w:p>
  </w:footnote>
  <w:footnote w:id="533">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 xml:space="preserve">بحار الأنوار ج17/108 </w:t>
      </w:r>
      <w:r w:rsidRPr="00F8158C">
        <w:rPr>
          <w:rStyle w:val="Charb"/>
          <w:rFonts w:eastAsia="B Badr"/>
          <w:rtl/>
        </w:rPr>
        <w:t>(</w:t>
      </w:r>
      <w:bookmarkStart w:id="506" w:name="t4"/>
      <w:r w:rsidRPr="00F8158C">
        <w:rPr>
          <w:rStyle w:val="Charb"/>
          <w:rFonts w:eastAsia="B Badr"/>
          <w:rtl/>
        </w:rPr>
        <w:t>باب سهوه ونومه صلى الله عليه وآله عن الصلاة</w:t>
      </w:r>
      <w:bookmarkEnd w:id="506"/>
      <w:r w:rsidRPr="00F8158C">
        <w:rPr>
          <w:rStyle w:val="Charb"/>
          <w:rFonts w:eastAsia="B Badr"/>
          <w:rtl/>
        </w:rPr>
        <w:t xml:space="preserve"> )</w:t>
      </w:r>
      <w:r w:rsidRPr="00103B90">
        <w:rPr>
          <w:rStyle w:val="Char8"/>
          <w:rFonts w:eastAsia="B Badr"/>
          <w:rtl/>
        </w:rPr>
        <w:t>.</w:t>
      </w:r>
    </w:p>
  </w:footnote>
  <w:footnote w:id="534">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w:t>
      </w:r>
      <w:r w:rsidRPr="00103B90">
        <w:rPr>
          <w:rStyle w:val="Char8"/>
          <w:rFonts w:eastAsia="B Badr"/>
          <w:rtl/>
        </w:rPr>
        <w:t>ح</w:t>
      </w:r>
      <w:r>
        <w:rPr>
          <w:rStyle w:val="Char8"/>
          <w:rFonts w:eastAsia="B Badr"/>
          <w:rtl/>
        </w:rPr>
        <w:t>ک</w:t>
      </w:r>
      <w:r w:rsidRPr="00103B90">
        <w:rPr>
          <w:rStyle w:val="Char8"/>
          <w:rFonts w:eastAsia="B Badr"/>
          <w:rtl/>
        </w:rPr>
        <w:t>ومت اسلامی ص91 .</w:t>
      </w:r>
    </w:p>
  </w:footnote>
  <w:footnote w:id="535">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بحار الانوار مجلسی 25 / 350، عیون اخبار الرضا ابن بابویه، ص 326 .</w:t>
      </w:r>
    </w:p>
  </w:footnote>
  <w:footnote w:id="536">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ن ک من لایحضره الفقیه ابن بابویه 1 / 234، بحار الانوار مجلسی 17 / 111 .</w:t>
      </w:r>
    </w:p>
  </w:footnote>
  <w:footnote w:id="537">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بحار الانوار 25 / 192- 193 .</w:t>
      </w:r>
    </w:p>
  </w:footnote>
  <w:footnote w:id="538">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النکت الاعتقادیه مفید 33- 34 .</w:t>
      </w:r>
    </w:p>
  </w:footnote>
  <w:footnote w:id="539">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الاعتقادات ابن بابویه، ص 108- 109 .</w:t>
      </w:r>
    </w:p>
  </w:footnote>
  <w:footnote w:id="540">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بحار الانوار 25 / 351 .</w:t>
      </w:r>
    </w:p>
  </w:footnote>
  <w:footnote w:id="541">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بحار الانوار مجلسی 25 / 351 .</w:t>
      </w:r>
    </w:p>
  </w:footnote>
  <w:footnote w:id="542">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الکافی 1 / 260 </w:t>
      </w:r>
      <w:r w:rsidRPr="00670295">
        <w:rPr>
          <w:rFonts w:cs="Times New Roman" w:hint="cs"/>
          <w:sz w:val="24"/>
          <w:szCs w:val="24"/>
          <w:rtl/>
        </w:rPr>
        <w:t>–</w:t>
      </w:r>
      <w:r w:rsidRPr="00103B90">
        <w:rPr>
          <w:rStyle w:val="Char8"/>
          <w:rFonts w:hint="cs"/>
          <w:rtl/>
        </w:rPr>
        <w:t xml:space="preserve"> 261، بحار الانوار مجلسی 26 / 194 .</w:t>
      </w:r>
    </w:p>
  </w:footnote>
  <w:footnote w:id="543">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بحار الانوار مجلسی 26 / 26 .</w:t>
      </w:r>
    </w:p>
  </w:footnote>
  <w:footnote w:id="544">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بحار الانوار 26 / 294 .</w:t>
      </w:r>
    </w:p>
  </w:footnote>
  <w:footnote w:id="545">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بحارالانوار مجلسی 14 / 391 و 26 / 282، بصائر الدرجات الکبری، صفار، ص 75 . </w:t>
      </w:r>
    </w:p>
  </w:footnote>
  <w:footnote w:id="546">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حکومت اسلامی، ص 52 . </w:t>
      </w:r>
    </w:p>
  </w:footnote>
  <w:footnote w:id="547">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بحارالانوار 26 / 319 .</w:t>
      </w:r>
    </w:p>
  </w:footnote>
  <w:footnote w:id="548">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بحارالانوار 11 / 69، و وسائل الشیعه عاملی 7 / 103، القصص راوندی، ص 105 .</w:t>
      </w:r>
    </w:p>
  </w:footnote>
  <w:footnote w:id="549">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ینابیع المعاجز و اصول الدلائل هاشم بحرانی، باب پنجم، ص 35 </w:t>
      </w:r>
      <w:r w:rsidRPr="00670295">
        <w:rPr>
          <w:rFonts w:cs="Times New Roman" w:hint="cs"/>
          <w:sz w:val="24"/>
          <w:szCs w:val="24"/>
          <w:rtl/>
        </w:rPr>
        <w:t>–</w:t>
      </w:r>
      <w:r w:rsidRPr="00103B90">
        <w:rPr>
          <w:rStyle w:val="Char8"/>
          <w:rFonts w:hint="cs"/>
          <w:rtl/>
        </w:rPr>
        <w:t xml:space="preserve"> 42 .</w:t>
      </w:r>
    </w:p>
  </w:footnote>
  <w:footnote w:id="550">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بحارالانوار 26 / 117 و چهل حدیث در این مورد آمده است .</w:t>
      </w:r>
    </w:p>
  </w:footnote>
  <w:footnote w:id="551">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w:t>
      </w:r>
      <w:r w:rsidRPr="00103B90">
        <w:rPr>
          <w:rStyle w:val="Char8"/>
          <w:rFonts w:eastAsia="B Badr"/>
          <w:rtl/>
        </w:rPr>
        <w:t>أصول ال</w:t>
      </w:r>
      <w:r>
        <w:rPr>
          <w:rStyle w:val="Char8"/>
          <w:rFonts w:eastAsia="B Badr"/>
          <w:rtl/>
        </w:rPr>
        <w:t>ک</w:t>
      </w:r>
      <w:r w:rsidRPr="00103B90">
        <w:rPr>
          <w:rStyle w:val="Char8"/>
          <w:rFonts w:eastAsia="B Badr"/>
          <w:rtl/>
        </w:rPr>
        <w:t>اف</w:t>
      </w:r>
      <w:r>
        <w:rPr>
          <w:rStyle w:val="Char8"/>
          <w:rFonts w:eastAsia="B Badr"/>
          <w:rtl/>
        </w:rPr>
        <w:t>ی</w:t>
      </w:r>
      <w:r w:rsidRPr="00103B90">
        <w:rPr>
          <w:rStyle w:val="Char8"/>
          <w:rFonts w:eastAsia="B Badr"/>
          <w:rtl/>
        </w:rPr>
        <w:t xml:space="preserve"> ج1/186 (</w:t>
      </w:r>
      <w:r>
        <w:rPr>
          <w:rStyle w:val="Char8"/>
          <w:rFonts w:eastAsia="B Badr"/>
          <w:rtl/>
        </w:rPr>
        <w:t>ک</w:t>
      </w:r>
      <w:r w:rsidRPr="00103B90">
        <w:rPr>
          <w:rStyle w:val="Char8"/>
          <w:rFonts w:eastAsia="B Badr"/>
          <w:rtl/>
        </w:rPr>
        <w:t>تاب الحجة) .</w:t>
      </w:r>
    </w:p>
  </w:footnote>
  <w:footnote w:id="552">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الکافی 1 / 285 .</w:t>
      </w:r>
    </w:p>
  </w:footnote>
  <w:footnote w:id="553">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الکافی کلینی 1 / 258 </w:t>
      </w:r>
      <w:r w:rsidRPr="00670295">
        <w:rPr>
          <w:rFonts w:cs="Times New Roman" w:hint="cs"/>
          <w:sz w:val="24"/>
          <w:szCs w:val="24"/>
          <w:rtl/>
        </w:rPr>
        <w:t>–</w:t>
      </w:r>
      <w:r w:rsidRPr="00103B90">
        <w:rPr>
          <w:rStyle w:val="Char8"/>
          <w:rFonts w:hint="cs"/>
          <w:rtl/>
        </w:rPr>
        <w:t xml:space="preserve"> 260 .</w:t>
      </w:r>
    </w:p>
  </w:footnote>
  <w:footnote w:id="554">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بحارالانوار 26 / 137 و 153 و در این مورد چهل و سه حدیث آورده است .</w:t>
      </w:r>
    </w:p>
  </w:footnote>
  <w:footnote w:id="555">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شرح الزیارة الجامعة الکبیره خویی 2 / 371 .</w:t>
      </w:r>
    </w:p>
  </w:footnote>
  <w:footnote w:id="556">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اکمال الدین و تمام النعمة صدوق 2 / 394 .</w:t>
      </w:r>
    </w:p>
  </w:footnote>
  <w:footnote w:id="557">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الغدیر 1 / 214 </w:t>
      </w:r>
      <w:r w:rsidRPr="00670295">
        <w:rPr>
          <w:rFonts w:cs="Times New Roman" w:hint="cs"/>
          <w:sz w:val="24"/>
          <w:szCs w:val="24"/>
          <w:rtl/>
        </w:rPr>
        <w:t>–</w:t>
      </w:r>
      <w:r w:rsidRPr="00103B90">
        <w:rPr>
          <w:rStyle w:val="Char8"/>
          <w:rFonts w:hint="cs"/>
          <w:rtl/>
        </w:rPr>
        <w:t xml:space="preserve"> 216 عبدالحسین امینی نجفی .</w:t>
      </w:r>
    </w:p>
  </w:footnote>
  <w:footnote w:id="558">
    <w:p w:rsidR="009B7D51" w:rsidRPr="00103B90" w:rsidRDefault="009B7D51" w:rsidP="00103B90">
      <w:pPr>
        <w:pStyle w:val="FootnoteText"/>
        <w:bidi/>
        <w:ind w:left="272" w:hanging="272"/>
        <w:jc w:val="both"/>
        <w:rPr>
          <w:rStyle w:val="Char8"/>
          <w:rFonts w:eastAsia="B Badr"/>
          <w:rtl/>
        </w:rPr>
      </w:pPr>
      <w:r w:rsidRPr="009D1B61">
        <w:rPr>
          <w:rStyle w:val="Char2"/>
          <w:rFonts w:eastAsia="B Badr" w:cs="Times New Roman"/>
          <w:sz w:val="24"/>
          <w:szCs w:val="24"/>
          <w:rtl/>
        </w:rPr>
        <w:footnoteRef/>
      </w:r>
      <w:r w:rsidRPr="009D1B61">
        <w:rPr>
          <w:rStyle w:val="Char2"/>
          <w:rFonts w:eastAsia="B Badr" w:cs="Times New Roman"/>
          <w:sz w:val="24"/>
          <w:szCs w:val="24"/>
          <w:rtl/>
        </w:rPr>
        <w:t xml:space="preserve"> </w:t>
      </w:r>
      <w:r w:rsidRPr="00103B90">
        <w:rPr>
          <w:rStyle w:val="Char8"/>
          <w:rFonts w:eastAsia="B Badr" w:hint="cs"/>
          <w:rtl/>
        </w:rPr>
        <w:t>-</w:t>
      </w:r>
      <w:r w:rsidRPr="00103B90">
        <w:rPr>
          <w:rStyle w:val="Char8"/>
          <w:rFonts w:eastAsia="B Badr"/>
          <w:rtl/>
        </w:rPr>
        <w:t xml:space="preserve"> الغد</w:t>
      </w:r>
      <w:r>
        <w:rPr>
          <w:rStyle w:val="Char8"/>
          <w:rFonts w:eastAsia="B Badr"/>
          <w:rtl/>
        </w:rPr>
        <w:t>ی</w:t>
      </w:r>
      <w:r w:rsidRPr="00103B90">
        <w:rPr>
          <w:rStyle w:val="Char8"/>
          <w:rFonts w:eastAsia="B Badr"/>
          <w:rtl/>
        </w:rPr>
        <w:t>ر ج1/214-216 نجف</w:t>
      </w:r>
      <w:r>
        <w:rPr>
          <w:rStyle w:val="Char8"/>
          <w:rFonts w:eastAsia="B Badr"/>
          <w:rtl/>
        </w:rPr>
        <w:t>ی</w:t>
      </w:r>
      <w:r w:rsidRPr="00103B90">
        <w:rPr>
          <w:rStyle w:val="Char8"/>
          <w:rFonts w:eastAsia="B Badr"/>
          <w:rtl/>
        </w:rPr>
        <w:t xml:space="preserve"> . </w:t>
      </w:r>
    </w:p>
  </w:footnote>
  <w:footnote w:id="559">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اصول کافی 1 / 197 </w:t>
      </w:r>
      <w:r w:rsidRPr="00670295">
        <w:rPr>
          <w:rFonts w:cs="Times New Roman" w:hint="cs"/>
          <w:sz w:val="24"/>
          <w:szCs w:val="24"/>
          <w:rtl/>
        </w:rPr>
        <w:t>–</w:t>
      </w:r>
      <w:r w:rsidRPr="00103B90">
        <w:rPr>
          <w:rStyle w:val="Char8"/>
          <w:rFonts w:hint="cs"/>
          <w:rtl/>
        </w:rPr>
        <w:t xml:space="preserve"> 198 .</w:t>
      </w:r>
    </w:p>
  </w:footnote>
  <w:footnote w:id="560">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اصول کافی 1 / 263 .</w:t>
      </w:r>
    </w:p>
  </w:footnote>
  <w:footnote w:id="561">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بحار الانوار 42 / 312 </w:t>
      </w:r>
      <w:r w:rsidRPr="00670295">
        <w:rPr>
          <w:rFonts w:cs="Times New Roman" w:hint="cs"/>
          <w:sz w:val="24"/>
          <w:szCs w:val="24"/>
          <w:rtl/>
        </w:rPr>
        <w:t>–</w:t>
      </w:r>
      <w:r w:rsidRPr="00103B90">
        <w:rPr>
          <w:rStyle w:val="Char8"/>
          <w:rFonts w:hint="cs"/>
          <w:rtl/>
        </w:rPr>
        <w:t xml:space="preserve"> 318 .</w:t>
      </w:r>
    </w:p>
  </w:footnote>
  <w:footnote w:id="562">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ن ک تهذیب الاحکام 2 / 14 و کامل الزیارات، ص 194، و وسائل الشیعه 10 / 233 / 337 .</w:t>
      </w:r>
    </w:p>
  </w:footnote>
  <w:footnote w:id="563">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کامل الزیارات ابن قولویه، ص 193، و وسایل الشیعه 10 / 336 </w:t>
      </w:r>
      <w:r w:rsidRPr="00670295">
        <w:rPr>
          <w:rFonts w:cs="Times New Roman" w:hint="cs"/>
          <w:sz w:val="24"/>
          <w:szCs w:val="24"/>
          <w:rtl/>
        </w:rPr>
        <w:t>–</w:t>
      </w:r>
      <w:r w:rsidRPr="00103B90">
        <w:rPr>
          <w:rStyle w:val="Char8"/>
          <w:rFonts w:hint="cs"/>
          <w:rtl/>
        </w:rPr>
        <w:t xml:space="preserve"> 337 .</w:t>
      </w:r>
    </w:p>
  </w:footnote>
  <w:footnote w:id="564">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بحار الانوار 97 / 134 و 101 / 369 .</w:t>
      </w:r>
    </w:p>
  </w:footnote>
  <w:footnote w:id="565">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بحار الانوار 97 / 134 .</w:t>
      </w:r>
    </w:p>
  </w:footnote>
  <w:footnote w:id="566">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مقالة الشیعه محمد شیرازی، ص 31 .</w:t>
      </w:r>
    </w:p>
  </w:footnote>
  <w:footnote w:id="567">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w:t>
      </w:r>
      <w:r w:rsidRPr="00103B90">
        <w:rPr>
          <w:rStyle w:val="Char8"/>
          <w:rFonts w:eastAsia="B Badr"/>
          <w:rtl/>
        </w:rPr>
        <w:t>بحار الأنوار ج100/134 (</w:t>
      </w:r>
      <w:r>
        <w:rPr>
          <w:rStyle w:val="Char8"/>
          <w:rFonts w:eastAsia="B Badr"/>
          <w:rtl/>
        </w:rPr>
        <w:t>ک</w:t>
      </w:r>
      <w:r w:rsidRPr="00103B90">
        <w:rPr>
          <w:rStyle w:val="Char8"/>
          <w:rFonts w:eastAsia="B Badr"/>
          <w:rtl/>
        </w:rPr>
        <w:t>تاب المزار ....).</w:t>
      </w:r>
    </w:p>
  </w:footnote>
  <w:footnote w:id="568">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عمدة الزائر حیدر حسینی، ص 31 .</w:t>
      </w:r>
    </w:p>
  </w:footnote>
  <w:footnote w:id="569">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بحار الانوار 100 / 126، مستدرک الوسائل نوری 10 / 366 .</w:t>
      </w:r>
    </w:p>
  </w:footnote>
  <w:footnote w:id="570">
    <w:p w:rsidR="009B7D51" w:rsidRPr="00103B90" w:rsidRDefault="009B7D51" w:rsidP="00677E2B">
      <w:pPr>
        <w:pStyle w:val="FootnoteText"/>
        <w:bidi/>
        <w:ind w:left="272" w:hanging="272"/>
        <w:jc w:val="both"/>
        <w:rPr>
          <w:rStyle w:val="Char8"/>
        </w:rPr>
      </w:pPr>
      <w:r w:rsidRPr="00103B90">
        <w:rPr>
          <w:rStyle w:val="Char8"/>
        </w:rPr>
        <w:footnoteRef/>
      </w:r>
      <w:r w:rsidRPr="00103B90">
        <w:rPr>
          <w:rStyle w:val="Char8"/>
          <w:rtl/>
        </w:rPr>
        <w:t xml:space="preserve"> - علل الشرائع قمی، ص 283، بحارالانوار 100 / 226، ن ک الکافی 6 / 534، وسائل الشیعه 1 / 340.</w:t>
      </w:r>
    </w:p>
  </w:footnote>
  <w:footnote w:id="571">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بحار الانوار 100 / 127 .</w:t>
      </w:r>
    </w:p>
  </w:footnote>
  <w:footnote w:id="572">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بحار الانوار 100 / 369 .</w:t>
      </w:r>
    </w:p>
  </w:footnote>
  <w:footnote w:id="573">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بحار الانوار 101 / 257 </w:t>
      </w:r>
      <w:r w:rsidRPr="00670295">
        <w:rPr>
          <w:rFonts w:cs="Times New Roman" w:hint="cs"/>
          <w:sz w:val="24"/>
          <w:szCs w:val="24"/>
          <w:rtl/>
        </w:rPr>
        <w:t>–</w:t>
      </w:r>
      <w:r w:rsidRPr="00103B90">
        <w:rPr>
          <w:rStyle w:val="Char8"/>
          <w:rFonts w:hint="cs"/>
          <w:rtl/>
        </w:rPr>
        <w:t xml:space="preserve"> 261 .</w:t>
      </w:r>
    </w:p>
  </w:footnote>
  <w:footnote w:id="574">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الاحتجاج للطبرس</w:t>
      </w:r>
      <w:r>
        <w:rPr>
          <w:rStyle w:val="Char8"/>
          <w:rFonts w:eastAsia="B Badr"/>
          <w:rtl/>
        </w:rPr>
        <w:t>ی</w:t>
      </w:r>
      <w:r w:rsidRPr="00103B90">
        <w:rPr>
          <w:rStyle w:val="Char8"/>
          <w:rFonts w:eastAsia="B Badr"/>
          <w:rtl/>
        </w:rPr>
        <w:t xml:space="preserve"> ج2/312 </w:t>
      </w:r>
      <w:r w:rsidRPr="00677E2B">
        <w:rPr>
          <w:rStyle w:val="Charb"/>
          <w:rFonts w:eastAsia="B Badr"/>
          <w:rtl/>
        </w:rPr>
        <w:t>(احتجاج الحجة القائم المنتظر المهدي صاحب الزمان صلوات الله عليه وعلى آبائه الطاهرين)</w:t>
      </w:r>
      <w:r w:rsidRPr="00103B90">
        <w:rPr>
          <w:rStyle w:val="Char8"/>
          <w:rFonts w:eastAsia="B Badr"/>
          <w:rtl/>
        </w:rPr>
        <w:t xml:space="preserve"> بحار الأنوار ج100/128 (</w:t>
      </w:r>
      <w:r>
        <w:rPr>
          <w:rStyle w:val="Char8"/>
          <w:rFonts w:eastAsia="B Badr"/>
          <w:rtl/>
        </w:rPr>
        <w:t>ک</w:t>
      </w:r>
      <w:r w:rsidRPr="00103B90">
        <w:rPr>
          <w:rStyle w:val="Char8"/>
          <w:rFonts w:eastAsia="B Badr"/>
          <w:rtl/>
        </w:rPr>
        <w:t>تاب المزار ح8 باب آداب الز</w:t>
      </w:r>
      <w:r>
        <w:rPr>
          <w:rStyle w:val="Char8"/>
          <w:rFonts w:eastAsia="B Badr"/>
          <w:rtl/>
        </w:rPr>
        <w:t>ی</w:t>
      </w:r>
      <w:r w:rsidRPr="00103B90">
        <w:rPr>
          <w:rStyle w:val="Char8"/>
          <w:rFonts w:eastAsia="B Badr"/>
          <w:rtl/>
        </w:rPr>
        <w:t>ارة</w:t>
      </w:r>
      <w:r w:rsidRPr="00103B90">
        <w:rPr>
          <w:rStyle w:val="Char8"/>
          <w:rtl/>
        </w:rPr>
        <w:t>.</w:t>
      </w:r>
    </w:p>
  </w:footnote>
  <w:footnote w:id="575">
    <w:p w:rsidR="009B7D51" w:rsidRPr="00103B90" w:rsidRDefault="009B7D51" w:rsidP="00677E2B">
      <w:pPr>
        <w:pStyle w:val="FootnoteText"/>
        <w:bidi/>
        <w:ind w:left="272" w:hanging="272"/>
        <w:jc w:val="both"/>
        <w:rPr>
          <w:rStyle w:val="Char8"/>
          <w:rFonts w:eastAsia="B Badr"/>
        </w:rPr>
      </w:pPr>
      <w:r w:rsidRPr="00103B90">
        <w:rPr>
          <w:rStyle w:val="Char8"/>
          <w:rFonts w:eastAsia="B Badr"/>
          <w:rtl/>
        </w:rPr>
        <w:t xml:space="preserve">( </w:t>
      </w:r>
      <w:r w:rsidRPr="00103B90">
        <w:rPr>
          <w:rStyle w:val="Char8"/>
          <w:rFonts w:eastAsia="B Badr"/>
          <w:rtl/>
        </w:rPr>
        <w:footnoteRef/>
      </w:r>
      <w:r w:rsidRPr="00103B90">
        <w:rPr>
          <w:rStyle w:val="Char8"/>
          <w:rFonts w:eastAsia="B Badr"/>
          <w:rtl/>
        </w:rPr>
        <w:t xml:space="preserve">) بحار الأنوار ج24/303 ح14 </w:t>
      </w:r>
      <w:r w:rsidRPr="00677E2B">
        <w:rPr>
          <w:rStyle w:val="Charb"/>
          <w:rFonts w:eastAsia="B Badr"/>
          <w:rtl/>
        </w:rPr>
        <w:t>(باب أنهم الصلاة والزكاة والحج والصيام وسائر الطاعات، وأعداؤهم الفواحش والمعاصي في بطن القرآن، وفيه بعض الغرائب وتأويلها)</w:t>
      </w:r>
      <w:r w:rsidRPr="00103B90">
        <w:rPr>
          <w:rStyle w:val="Char8"/>
          <w:rFonts w:eastAsia="B Badr"/>
          <w:rtl/>
        </w:rPr>
        <w:t>.</w:t>
      </w:r>
    </w:p>
  </w:footnote>
  <w:footnote w:id="576">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بحار الأنوار ج100/134 (</w:t>
      </w:r>
      <w:r>
        <w:rPr>
          <w:rStyle w:val="Char8"/>
          <w:rFonts w:eastAsia="B Badr"/>
          <w:rtl/>
        </w:rPr>
        <w:t>ک</w:t>
      </w:r>
      <w:r w:rsidRPr="00103B90">
        <w:rPr>
          <w:rStyle w:val="Char8"/>
          <w:rFonts w:eastAsia="B Badr"/>
          <w:rtl/>
        </w:rPr>
        <w:t xml:space="preserve">تاب المزار ح24 </w:t>
      </w:r>
      <w:r w:rsidRPr="001E0395">
        <w:rPr>
          <w:rStyle w:val="Char2"/>
          <w:rFonts w:eastAsia="B Badr"/>
          <w:b/>
          <w:bCs/>
          <w:color w:val="000000"/>
          <w:sz w:val="24"/>
          <w:szCs w:val="24"/>
          <w:rtl/>
        </w:rPr>
        <w:t>باب آداب الزيارة ...</w:t>
      </w:r>
    </w:p>
  </w:footnote>
  <w:footnote w:id="577">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این از عناو</w:t>
      </w:r>
      <w:r>
        <w:rPr>
          <w:rStyle w:val="Char8"/>
          <w:rFonts w:eastAsia="B Badr"/>
          <w:rtl/>
        </w:rPr>
        <w:t>ی</w:t>
      </w:r>
      <w:r w:rsidRPr="00103B90">
        <w:rPr>
          <w:rStyle w:val="Char8"/>
          <w:rFonts w:eastAsia="B Badr"/>
          <w:rtl/>
        </w:rPr>
        <w:t>ن بحار الأنوار ج101/21-28،</w:t>
      </w:r>
      <w:r>
        <w:rPr>
          <w:rStyle w:val="Char8"/>
          <w:rFonts w:eastAsia="B Badr" w:hint="cs"/>
          <w:rtl/>
        </w:rPr>
        <w:t xml:space="preserve"> </w:t>
      </w:r>
      <w:r w:rsidRPr="00103B90">
        <w:rPr>
          <w:rStyle w:val="Char8"/>
          <w:rFonts w:eastAsia="B Badr"/>
          <w:rtl/>
        </w:rPr>
        <w:t>است  که( 37) روا</w:t>
      </w:r>
      <w:r>
        <w:rPr>
          <w:rStyle w:val="Char8"/>
          <w:rFonts w:eastAsia="B Badr"/>
          <w:rtl/>
        </w:rPr>
        <w:t>ی</w:t>
      </w:r>
      <w:r w:rsidRPr="00103B90">
        <w:rPr>
          <w:rStyle w:val="Char8"/>
          <w:rFonts w:eastAsia="B Badr"/>
          <w:rtl/>
        </w:rPr>
        <w:t>ت را در این معنی نقل کرده است.</w:t>
      </w:r>
    </w:p>
  </w:footnote>
  <w:footnote w:id="578">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این از </w:t>
      </w:r>
      <w:r w:rsidRPr="00103B90">
        <w:rPr>
          <w:rStyle w:val="Char8"/>
          <w:rFonts w:eastAsia="B Badr"/>
          <w:rtl/>
        </w:rPr>
        <w:t>عناو</w:t>
      </w:r>
      <w:r>
        <w:rPr>
          <w:rStyle w:val="Char8"/>
          <w:rFonts w:eastAsia="B Badr"/>
          <w:rtl/>
        </w:rPr>
        <w:t>ی</w:t>
      </w:r>
      <w:r w:rsidRPr="00103B90">
        <w:rPr>
          <w:rStyle w:val="Char8"/>
          <w:rFonts w:eastAsia="B Badr"/>
          <w:rtl/>
        </w:rPr>
        <w:t>ن بحار الأنوار ج101/28-44،</w:t>
      </w:r>
      <w:r>
        <w:rPr>
          <w:rStyle w:val="Char8"/>
          <w:rFonts w:eastAsia="B Badr" w:hint="cs"/>
          <w:rtl/>
        </w:rPr>
        <w:t xml:space="preserve"> </w:t>
      </w:r>
      <w:r w:rsidRPr="00103B90">
        <w:rPr>
          <w:rStyle w:val="Char8"/>
          <w:rFonts w:eastAsia="B Badr"/>
          <w:rtl/>
        </w:rPr>
        <w:t>و (84) روا</w:t>
      </w:r>
      <w:r>
        <w:rPr>
          <w:rStyle w:val="Char8"/>
          <w:rFonts w:eastAsia="B Badr"/>
          <w:rtl/>
        </w:rPr>
        <w:t>ی</w:t>
      </w:r>
      <w:r w:rsidRPr="00103B90">
        <w:rPr>
          <w:rStyle w:val="Char8"/>
          <w:rFonts w:eastAsia="B Badr"/>
          <w:rtl/>
        </w:rPr>
        <w:t>ت را در این معنی نقل کرده</w:t>
      </w:r>
      <w:r>
        <w:rPr>
          <w:rStyle w:val="Char8"/>
          <w:rFonts w:eastAsia="B Badr"/>
          <w:rtl/>
        </w:rPr>
        <w:t>‌اند.</w:t>
      </w:r>
    </w:p>
  </w:footnote>
  <w:footnote w:id="579">
    <w:p w:rsidR="009B7D51" w:rsidRPr="00C77CD8"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تهذ</w:t>
      </w:r>
      <w:r>
        <w:rPr>
          <w:rStyle w:val="Char8"/>
          <w:rFonts w:eastAsia="B Badr"/>
          <w:rtl/>
        </w:rPr>
        <w:t>ی</w:t>
      </w:r>
      <w:r w:rsidRPr="00103B90">
        <w:rPr>
          <w:rStyle w:val="Char8"/>
          <w:rFonts w:eastAsia="B Badr"/>
          <w:rtl/>
        </w:rPr>
        <w:t>ب الأح</w:t>
      </w:r>
      <w:r>
        <w:rPr>
          <w:rStyle w:val="Char8"/>
          <w:rFonts w:eastAsia="B Badr"/>
          <w:rtl/>
        </w:rPr>
        <w:t>ک</w:t>
      </w:r>
      <w:r w:rsidRPr="00103B90">
        <w:rPr>
          <w:rStyle w:val="Char8"/>
          <w:rFonts w:eastAsia="B Badr"/>
          <w:rtl/>
        </w:rPr>
        <w:t>ام ج3/693 (</w:t>
      </w:r>
      <w:r>
        <w:rPr>
          <w:rStyle w:val="Char8"/>
          <w:rFonts w:eastAsia="B Badr"/>
          <w:rtl/>
        </w:rPr>
        <w:t>ک</w:t>
      </w:r>
      <w:r w:rsidRPr="00103B90">
        <w:rPr>
          <w:rStyle w:val="Char8"/>
          <w:rFonts w:eastAsia="B Badr"/>
          <w:rtl/>
        </w:rPr>
        <w:t>تاب الصلاة ح16 باب الز</w:t>
      </w:r>
      <w:r>
        <w:rPr>
          <w:rStyle w:val="Char8"/>
          <w:rFonts w:eastAsia="B Badr"/>
          <w:rtl/>
        </w:rPr>
        <w:t>ی</w:t>
      </w:r>
      <w:r w:rsidRPr="00103B90">
        <w:rPr>
          <w:rStyle w:val="Char8"/>
          <w:rFonts w:eastAsia="B Badr"/>
          <w:rtl/>
        </w:rPr>
        <w:t>ادات )،</w:t>
      </w:r>
      <w:r w:rsidRPr="00103B90">
        <w:rPr>
          <w:rStyle w:val="Char8"/>
          <w:rFonts w:eastAsia="B Badr" w:hint="cs"/>
          <w:rtl/>
        </w:rPr>
        <w:t xml:space="preserve"> </w:t>
      </w:r>
      <w:r w:rsidRPr="00103B90">
        <w:rPr>
          <w:rStyle w:val="Char8"/>
          <w:rFonts w:eastAsia="B Badr"/>
          <w:rtl/>
        </w:rPr>
        <w:t>الاستبصار ج1/352 (</w:t>
      </w:r>
      <w:r>
        <w:rPr>
          <w:rStyle w:val="Char8"/>
          <w:rFonts w:eastAsia="B Badr"/>
          <w:rtl/>
        </w:rPr>
        <w:t>ک</w:t>
      </w:r>
      <w:r w:rsidRPr="00103B90">
        <w:rPr>
          <w:rStyle w:val="Char8"/>
          <w:rFonts w:eastAsia="B Badr"/>
          <w:rtl/>
        </w:rPr>
        <w:t xml:space="preserve">تاب الصلاة </w:t>
      </w:r>
      <w:r w:rsidRPr="00C77CD8">
        <w:rPr>
          <w:rStyle w:val="Char8"/>
          <w:rFonts w:eastAsia="B Badr"/>
          <w:rtl/>
        </w:rPr>
        <w:t>ح4 باب الصلاة على المدفون )،</w:t>
      </w:r>
      <w:r w:rsidRPr="00C77CD8">
        <w:rPr>
          <w:rStyle w:val="Char8"/>
          <w:rFonts w:eastAsia="B Badr" w:hint="cs"/>
          <w:rtl/>
        </w:rPr>
        <w:t xml:space="preserve"> </w:t>
      </w:r>
      <w:r w:rsidRPr="00C77CD8">
        <w:rPr>
          <w:rStyle w:val="Char8"/>
          <w:rFonts w:eastAsia="B Badr"/>
          <w:rtl/>
        </w:rPr>
        <w:t>وسائل الش</w:t>
      </w:r>
      <w:r>
        <w:rPr>
          <w:rStyle w:val="Char8"/>
          <w:rFonts w:eastAsia="B Badr"/>
          <w:rtl/>
        </w:rPr>
        <w:t>ی</w:t>
      </w:r>
      <w:r w:rsidRPr="00C77CD8">
        <w:rPr>
          <w:rStyle w:val="Char8"/>
          <w:rFonts w:eastAsia="B Badr"/>
          <w:rtl/>
        </w:rPr>
        <w:t>عة</w:t>
      </w:r>
      <w:r w:rsidRPr="00103B90">
        <w:rPr>
          <w:rStyle w:val="Char8"/>
          <w:rFonts w:eastAsia="B Badr"/>
          <w:rtl/>
        </w:rPr>
        <w:t xml:space="preserve"> ج2جلد 1/795 </w:t>
      </w:r>
      <w:r w:rsidRPr="00C77CD8">
        <w:rPr>
          <w:rStyle w:val="Char8"/>
          <w:rFonts w:eastAsia="B Badr"/>
          <w:rtl/>
        </w:rPr>
        <w:t>ح6 (باب جواز الصلاة على الم</w:t>
      </w:r>
      <w:r>
        <w:rPr>
          <w:rStyle w:val="Char8"/>
          <w:rFonts w:eastAsia="B Badr"/>
          <w:rtl/>
        </w:rPr>
        <w:t>ی</w:t>
      </w:r>
      <w:r w:rsidRPr="00C77CD8">
        <w:rPr>
          <w:rStyle w:val="Char8"/>
          <w:rFonts w:eastAsia="B Badr"/>
          <w:rtl/>
        </w:rPr>
        <w:t>ت بعد الدفن ...</w:t>
      </w:r>
      <w:r w:rsidRPr="00C77CD8">
        <w:rPr>
          <w:rStyle w:val="Char8"/>
          <w:rFonts w:eastAsia="B Badr" w:hint="cs"/>
          <w:rtl/>
        </w:rPr>
        <w:t>)</w:t>
      </w:r>
    </w:p>
  </w:footnote>
  <w:footnote w:id="580">
    <w:p w:rsidR="009B7D51" w:rsidRPr="00103B90" w:rsidRDefault="009B7D51" w:rsidP="00103B90">
      <w:pPr>
        <w:pStyle w:val="FootnoteText"/>
        <w:bidi/>
        <w:ind w:left="272" w:hanging="272"/>
        <w:jc w:val="both"/>
        <w:rPr>
          <w:rStyle w:val="Char8"/>
          <w:rFonts w:eastAsia="B Badr"/>
          <w:rtl/>
        </w:rPr>
      </w:pPr>
      <w:r w:rsidRPr="00103B90">
        <w:rPr>
          <w:rStyle w:val="Char8"/>
        </w:rPr>
        <w:footnoteRef/>
      </w:r>
      <w:r w:rsidRPr="00103B90">
        <w:rPr>
          <w:rStyle w:val="Char8"/>
          <w:rtl/>
        </w:rPr>
        <w:t xml:space="preserve"> - </w:t>
      </w:r>
      <w:r w:rsidRPr="00103B90">
        <w:rPr>
          <w:rStyle w:val="Char8"/>
          <w:rFonts w:eastAsia="B Badr"/>
          <w:rtl/>
        </w:rPr>
        <w:t xml:space="preserve">مَن لا </w:t>
      </w:r>
      <w:r>
        <w:rPr>
          <w:rStyle w:val="Char8"/>
          <w:rFonts w:eastAsia="B Badr"/>
          <w:rtl/>
        </w:rPr>
        <w:t>ی</w:t>
      </w:r>
      <w:r w:rsidRPr="00103B90">
        <w:rPr>
          <w:rStyle w:val="Char8"/>
          <w:rFonts w:eastAsia="B Badr"/>
          <w:rtl/>
        </w:rPr>
        <w:t>حضره الفق</w:t>
      </w:r>
      <w:r>
        <w:rPr>
          <w:rStyle w:val="Char8"/>
          <w:rFonts w:eastAsia="B Badr"/>
          <w:rtl/>
        </w:rPr>
        <w:t>ی</w:t>
      </w:r>
      <w:r w:rsidRPr="00103B90">
        <w:rPr>
          <w:rStyle w:val="Char8"/>
          <w:rFonts w:eastAsia="B Badr"/>
          <w:rtl/>
        </w:rPr>
        <w:t>ه ج1/87 (</w:t>
      </w:r>
      <w:r>
        <w:rPr>
          <w:rStyle w:val="Char8"/>
          <w:rFonts w:eastAsia="B Badr"/>
          <w:rtl/>
        </w:rPr>
        <w:t>ک</w:t>
      </w:r>
      <w:r w:rsidRPr="00103B90">
        <w:rPr>
          <w:rStyle w:val="Char8"/>
          <w:rFonts w:eastAsia="B Badr"/>
          <w:rtl/>
        </w:rPr>
        <w:t xml:space="preserve">تاب الطهارة ح31 </w:t>
      </w:r>
      <w:r w:rsidRPr="00C77CD8">
        <w:rPr>
          <w:rStyle w:val="Charb"/>
          <w:rFonts w:eastAsia="B Badr"/>
          <w:rtl/>
        </w:rPr>
        <w:t>باب التعزية والجزع عند المصيبة وزيارة القبور والنوح والمآتم)</w:t>
      </w:r>
      <w:r w:rsidRPr="00103B90">
        <w:rPr>
          <w:rStyle w:val="Char8"/>
          <w:rFonts w:eastAsia="B Badr"/>
          <w:rtl/>
        </w:rPr>
        <w:t>،</w:t>
      </w:r>
      <w:r w:rsidRPr="00103B90">
        <w:rPr>
          <w:rStyle w:val="Char8"/>
          <w:rFonts w:eastAsia="B Badr" w:hint="cs"/>
          <w:rtl/>
        </w:rPr>
        <w:t xml:space="preserve"> </w:t>
      </w:r>
      <w:r w:rsidRPr="00103B90">
        <w:rPr>
          <w:rStyle w:val="Char8"/>
          <w:rFonts w:eastAsia="B Badr"/>
          <w:rtl/>
        </w:rPr>
        <w:t xml:space="preserve">علل الشرائع ج2/358 ح1 </w:t>
      </w:r>
      <w:r w:rsidRPr="00C77CD8">
        <w:rPr>
          <w:rStyle w:val="Charb"/>
          <w:rFonts w:eastAsia="B Badr"/>
          <w:rtl/>
        </w:rPr>
        <w:t>(باب العلة التي من أجلها لا تتخذ القبور قبلة)</w:t>
      </w:r>
      <w:r w:rsidRPr="00103B90">
        <w:rPr>
          <w:rStyle w:val="Char8"/>
          <w:rFonts w:eastAsia="B Badr"/>
          <w:rtl/>
        </w:rPr>
        <w:t>،</w:t>
      </w:r>
      <w:r w:rsidRPr="00103B90">
        <w:rPr>
          <w:rStyle w:val="Char8"/>
          <w:rFonts w:eastAsia="B Badr" w:hint="cs"/>
          <w:rtl/>
        </w:rPr>
        <w:t xml:space="preserve"> </w:t>
      </w:r>
      <w:r w:rsidRPr="00103B90">
        <w:rPr>
          <w:rStyle w:val="Char8"/>
          <w:rFonts w:eastAsia="B Badr"/>
          <w:rtl/>
        </w:rPr>
        <w:t>بحار الأنوار ج100/128 (</w:t>
      </w:r>
      <w:r>
        <w:rPr>
          <w:rStyle w:val="Char8"/>
          <w:rFonts w:eastAsia="B Badr"/>
          <w:rtl/>
        </w:rPr>
        <w:t>ک</w:t>
      </w:r>
      <w:r w:rsidRPr="00103B90">
        <w:rPr>
          <w:rStyle w:val="Char8"/>
          <w:rFonts w:eastAsia="B Badr"/>
          <w:rtl/>
        </w:rPr>
        <w:t xml:space="preserve">تاب المزار ح7 </w:t>
      </w:r>
      <w:r w:rsidRPr="00C77CD8">
        <w:rPr>
          <w:rStyle w:val="Charb"/>
          <w:rFonts w:eastAsia="B Badr"/>
          <w:rtl/>
        </w:rPr>
        <w:t>باب آداب الزيارة،وأحكام الروضات،وبعض النوادر)</w:t>
      </w:r>
      <w:r w:rsidRPr="00103B90">
        <w:rPr>
          <w:rStyle w:val="Char8"/>
          <w:rFonts w:eastAsia="B Badr"/>
          <w:rtl/>
        </w:rPr>
        <w:t>.</w:t>
      </w:r>
    </w:p>
  </w:footnote>
  <w:footnote w:id="581">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وسائل الشیعه 14 / 514 .</w:t>
      </w:r>
    </w:p>
  </w:footnote>
  <w:footnote w:id="582">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Pr>
          <w:rStyle w:val="Char8"/>
          <w:rFonts w:eastAsia="B Badr"/>
          <w:rtl/>
        </w:rPr>
        <w:t>ک</w:t>
      </w:r>
      <w:r w:rsidRPr="00103B90">
        <w:rPr>
          <w:rStyle w:val="Char8"/>
          <w:rFonts w:eastAsia="B Badr"/>
          <w:rtl/>
        </w:rPr>
        <w:t>امل الز</w:t>
      </w:r>
      <w:r>
        <w:rPr>
          <w:rStyle w:val="Char8"/>
          <w:rFonts w:eastAsia="B Badr"/>
          <w:rtl/>
        </w:rPr>
        <w:t>ی</w:t>
      </w:r>
      <w:r w:rsidRPr="00103B90">
        <w:rPr>
          <w:rStyle w:val="Char8"/>
          <w:rFonts w:eastAsia="B Badr"/>
          <w:rtl/>
        </w:rPr>
        <w:t>ارات ص455 ح17 (الباب 88</w:t>
      </w:r>
      <w:r w:rsidRPr="00103B90">
        <w:rPr>
          <w:rStyle w:val="Char8"/>
          <w:rtl/>
        </w:rPr>
        <w:t>).</w:t>
      </w:r>
    </w:p>
  </w:footnote>
  <w:footnote w:id="583">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الارض و التربة الحسینیه آل کاشف الغطاء، ص 55- 56 .</w:t>
      </w:r>
    </w:p>
  </w:footnote>
  <w:footnote w:id="584">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احکام الشیعه حائری 1 / 32 .</w:t>
      </w:r>
    </w:p>
  </w:footnote>
  <w:footnote w:id="585">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الأرض والتربة الحس</w:t>
      </w:r>
      <w:r>
        <w:rPr>
          <w:rStyle w:val="Char8"/>
          <w:rFonts w:eastAsia="B Badr"/>
          <w:rtl/>
        </w:rPr>
        <w:t>ی</w:t>
      </w:r>
      <w:r w:rsidRPr="00103B90">
        <w:rPr>
          <w:rStyle w:val="Char8"/>
          <w:rFonts w:eastAsia="B Badr"/>
          <w:rtl/>
        </w:rPr>
        <w:t>ن</w:t>
      </w:r>
      <w:r>
        <w:rPr>
          <w:rStyle w:val="Char8"/>
          <w:rFonts w:eastAsia="B Badr"/>
          <w:rtl/>
        </w:rPr>
        <w:t>ی</w:t>
      </w:r>
      <w:r w:rsidRPr="00103B90">
        <w:rPr>
          <w:rStyle w:val="Char8"/>
          <w:rFonts w:eastAsia="B Badr"/>
          <w:rtl/>
        </w:rPr>
        <w:t xml:space="preserve">ة ص55-56 آل </w:t>
      </w:r>
      <w:r>
        <w:rPr>
          <w:rStyle w:val="Char8"/>
          <w:rFonts w:eastAsia="B Badr"/>
          <w:rtl/>
        </w:rPr>
        <w:t>ک</w:t>
      </w:r>
      <w:r w:rsidRPr="00103B90">
        <w:rPr>
          <w:rStyle w:val="Char8"/>
          <w:rFonts w:eastAsia="B Badr"/>
          <w:rtl/>
        </w:rPr>
        <w:t>اشف الغطاء .</w:t>
      </w:r>
    </w:p>
  </w:footnote>
  <w:footnote w:id="586">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کتاب الوافی جلد دوم، 8 / 215 .</w:t>
      </w:r>
    </w:p>
  </w:footnote>
  <w:footnote w:id="587">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ن ک کتاب مسائل العکبریه، ص 84 </w:t>
      </w:r>
      <w:r w:rsidRPr="00670295">
        <w:rPr>
          <w:rFonts w:cs="Times New Roman" w:hint="cs"/>
          <w:sz w:val="24"/>
          <w:szCs w:val="24"/>
          <w:rtl/>
        </w:rPr>
        <w:t>–</w:t>
      </w:r>
      <w:r w:rsidRPr="00103B90">
        <w:rPr>
          <w:rStyle w:val="Char8"/>
          <w:rFonts w:hint="cs"/>
          <w:rtl/>
        </w:rPr>
        <w:t xml:space="preserve"> 102 محمد بن نعمان ملقب به مفید .</w:t>
      </w:r>
    </w:p>
  </w:footnote>
  <w:footnote w:id="588">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الواف</w:t>
      </w:r>
      <w:r>
        <w:rPr>
          <w:rStyle w:val="Char8"/>
          <w:rFonts w:eastAsia="B Badr"/>
          <w:rtl/>
        </w:rPr>
        <w:t>ی</w:t>
      </w:r>
      <w:r w:rsidRPr="00103B90">
        <w:rPr>
          <w:rStyle w:val="Char8"/>
          <w:rFonts w:eastAsia="B Badr"/>
          <w:rtl/>
        </w:rPr>
        <w:t xml:space="preserve"> ج8/234 لل</w:t>
      </w:r>
      <w:r>
        <w:rPr>
          <w:rStyle w:val="Char8"/>
          <w:rFonts w:eastAsia="B Badr"/>
          <w:rtl/>
        </w:rPr>
        <w:t>ک</w:t>
      </w:r>
      <w:r w:rsidRPr="00103B90">
        <w:rPr>
          <w:rStyle w:val="Char8"/>
          <w:rFonts w:eastAsia="B Badr"/>
          <w:rtl/>
        </w:rPr>
        <w:t>اشان</w:t>
      </w:r>
      <w:r>
        <w:rPr>
          <w:rStyle w:val="Char8"/>
          <w:rFonts w:eastAsia="B Badr"/>
          <w:rtl/>
        </w:rPr>
        <w:t>ی</w:t>
      </w:r>
      <w:r w:rsidRPr="00103B90">
        <w:rPr>
          <w:rStyle w:val="Char8"/>
          <w:rFonts w:eastAsia="B Badr"/>
          <w:rtl/>
        </w:rPr>
        <w:t>،تهذ</w:t>
      </w:r>
      <w:r>
        <w:rPr>
          <w:rStyle w:val="Char8"/>
          <w:rFonts w:eastAsia="B Badr"/>
          <w:rtl/>
        </w:rPr>
        <w:t>ی</w:t>
      </w:r>
      <w:r w:rsidRPr="00103B90">
        <w:rPr>
          <w:rStyle w:val="Char8"/>
          <w:rFonts w:eastAsia="B Badr"/>
          <w:rtl/>
        </w:rPr>
        <w:t>ب الأح</w:t>
      </w:r>
      <w:r>
        <w:rPr>
          <w:rStyle w:val="Char8"/>
          <w:rFonts w:eastAsia="B Badr"/>
          <w:rtl/>
        </w:rPr>
        <w:t>ک</w:t>
      </w:r>
      <w:r w:rsidRPr="00103B90">
        <w:rPr>
          <w:rStyle w:val="Char8"/>
          <w:rFonts w:eastAsia="B Badr"/>
          <w:rtl/>
        </w:rPr>
        <w:t>ام ج6/1341-1342 (</w:t>
      </w:r>
      <w:r>
        <w:rPr>
          <w:rStyle w:val="Char8"/>
          <w:rFonts w:eastAsia="B Badr"/>
          <w:rtl/>
        </w:rPr>
        <w:t>ک</w:t>
      </w:r>
      <w:r w:rsidRPr="00103B90">
        <w:rPr>
          <w:rStyle w:val="Char8"/>
          <w:rFonts w:eastAsia="B Badr"/>
          <w:rtl/>
        </w:rPr>
        <w:t>تاب المزار ح9 باب حد حرم الحس</w:t>
      </w:r>
      <w:r>
        <w:rPr>
          <w:rStyle w:val="Char8"/>
          <w:rFonts w:eastAsia="B Badr"/>
          <w:rtl/>
        </w:rPr>
        <w:t>ی</w:t>
      </w:r>
      <w:r w:rsidRPr="00103B90">
        <w:rPr>
          <w:rStyle w:val="Char8"/>
          <w:rFonts w:eastAsia="B Badr"/>
          <w:rtl/>
        </w:rPr>
        <w:t>ن</w:t>
      </w:r>
      <w:r w:rsidRPr="00103B90">
        <w:rPr>
          <w:rStyle w:val="Char8"/>
          <w:rtl/>
        </w:rPr>
        <w:t>).</w:t>
      </w:r>
    </w:p>
  </w:footnote>
  <w:footnote w:id="589">
    <w:p w:rsidR="009B7D51" w:rsidRPr="00103B90" w:rsidRDefault="009B7D51" w:rsidP="00C77CD8">
      <w:pPr>
        <w:pStyle w:val="FootnoteText"/>
        <w:bidi/>
        <w:ind w:left="272" w:hanging="272"/>
        <w:jc w:val="both"/>
        <w:rPr>
          <w:rStyle w:val="Char8"/>
          <w:rtl/>
        </w:rPr>
      </w:pPr>
      <w:r w:rsidRPr="00103B90">
        <w:rPr>
          <w:rStyle w:val="Char8"/>
        </w:rPr>
        <w:footnoteRef/>
      </w:r>
      <w:r w:rsidRPr="00103B90">
        <w:rPr>
          <w:rStyle w:val="Char8"/>
          <w:rtl/>
        </w:rPr>
        <w:t xml:space="preserve"> - الوافی کاشانی 8 / 219، الکافی 4 / 581، وسائل الشیعه 14 / 447، ثواب الاعمال صدوق، ص 94.</w:t>
      </w:r>
    </w:p>
  </w:footnote>
  <w:footnote w:id="590">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فروع ال</w:t>
      </w:r>
      <w:r>
        <w:rPr>
          <w:rStyle w:val="Char8"/>
          <w:rFonts w:eastAsia="B Badr"/>
          <w:rtl/>
        </w:rPr>
        <w:t>ک</w:t>
      </w:r>
      <w:r w:rsidRPr="00103B90">
        <w:rPr>
          <w:rStyle w:val="Char8"/>
          <w:rFonts w:eastAsia="B Badr"/>
          <w:rtl/>
        </w:rPr>
        <w:t>اف</w:t>
      </w:r>
      <w:r>
        <w:rPr>
          <w:rStyle w:val="Char8"/>
          <w:rFonts w:eastAsia="B Badr"/>
          <w:rtl/>
        </w:rPr>
        <w:t>ی</w:t>
      </w:r>
      <w:r w:rsidRPr="00103B90">
        <w:rPr>
          <w:rStyle w:val="Char8"/>
          <w:rFonts w:eastAsia="B Badr"/>
          <w:rtl/>
        </w:rPr>
        <w:t xml:space="preserve"> ج4/764 (</w:t>
      </w:r>
      <w:r>
        <w:rPr>
          <w:rStyle w:val="Char8"/>
          <w:rFonts w:eastAsia="B Badr"/>
          <w:rtl/>
        </w:rPr>
        <w:t>ک</w:t>
      </w:r>
      <w:r w:rsidRPr="00103B90">
        <w:rPr>
          <w:rStyle w:val="Char8"/>
          <w:rFonts w:eastAsia="B Badr"/>
          <w:rtl/>
        </w:rPr>
        <w:t>تاب الحج ح4 باب فضل ز</w:t>
      </w:r>
      <w:r>
        <w:rPr>
          <w:rStyle w:val="Char8"/>
          <w:rFonts w:eastAsia="B Badr"/>
          <w:rtl/>
        </w:rPr>
        <w:t>ی</w:t>
      </w:r>
      <w:r w:rsidRPr="00103B90">
        <w:rPr>
          <w:rStyle w:val="Char8"/>
          <w:rFonts w:eastAsia="B Badr"/>
          <w:rtl/>
        </w:rPr>
        <w:t>ارة أب</w:t>
      </w:r>
      <w:r>
        <w:rPr>
          <w:rStyle w:val="Char8"/>
          <w:rFonts w:eastAsia="B Badr"/>
          <w:rtl/>
        </w:rPr>
        <w:t>ی</w:t>
      </w:r>
      <w:r w:rsidRPr="00103B90">
        <w:rPr>
          <w:rStyle w:val="Char8"/>
          <w:rFonts w:eastAsia="B Badr"/>
          <w:rtl/>
        </w:rPr>
        <w:t xml:space="preserve"> عبد الله الحس</w:t>
      </w:r>
      <w:r>
        <w:rPr>
          <w:rStyle w:val="Char8"/>
          <w:rFonts w:eastAsia="B Badr"/>
          <w:rtl/>
        </w:rPr>
        <w:t>ی</w:t>
      </w:r>
      <w:r w:rsidRPr="00103B90">
        <w:rPr>
          <w:rStyle w:val="Char8"/>
          <w:rFonts w:eastAsia="B Badr"/>
          <w:rtl/>
        </w:rPr>
        <w:t>ن</w:t>
      </w:r>
      <w:r>
        <w:rPr>
          <w:rStyle w:val="Char2"/>
          <w:rFonts w:eastAsia="B Badr" w:cs="CTraditional Arabic" w:hint="cs"/>
          <w:sz w:val="24"/>
          <w:szCs w:val="24"/>
          <w:rtl/>
        </w:rPr>
        <w:t>÷</w:t>
      </w:r>
      <w:r w:rsidRPr="00103B90">
        <w:rPr>
          <w:rStyle w:val="Char8"/>
          <w:rFonts w:eastAsia="B Badr"/>
          <w:rtl/>
        </w:rPr>
        <w:t>)</w:t>
      </w:r>
      <w:r w:rsidRPr="00103B90">
        <w:rPr>
          <w:rStyle w:val="Char8"/>
          <w:rtl/>
        </w:rPr>
        <w:t>.</w:t>
      </w:r>
    </w:p>
  </w:footnote>
  <w:footnote w:id="591">
    <w:p w:rsidR="009B7D51" w:rsidRPr="00103B90" w:rsidRDefault="009B7D51" w:rsidP="00103B90">
      <w:pPr>
        <w:pStyle w:val="FootnoteText"/>
        <w:bidi/>
        <w:ind w:left="272" w:hanging="272"/>
        <w:jc w:val="both"/>
        <w:rPr>
          <w:rStyle w:val="Char8"/>
          <w:rFonts w:eastAsia="B Badr"/>
          <w:rtl/>
        </w:rPr>
      </w:pPr>
      <w:r w:rsidRPr="00103B90">
        <w:rPr>
          <w:rStyle w:val="Char8"/>
          <w:rFonts w:eastAsia="B Badr"/>
        </w:rPr>
        <w:footnoteRef/>
      </w:r>
      <w:r w:rsidRPr="00103B90">
        <w:rPr>
          <w:rStyle w:val="Char8"/>
          <w:rFonts w:eastAsia="B Badr"/>
          <w:rtl/>
        </w:rPr>
        <w:t xml:space="preserve">  - منبع سابق.</w:t>
      </w:r>
    </w:p>
  </w:footnote>
  <w:footnote w:id="592">
    <w:p w:rsidR="009B7D51" w:rsidRPr="00103B90" w:rsidRDefault="009B7D51" w:rsidP="00103B90">
      <w:pPr>
        <w:pStyle w:val="FootnoteText"/>
        <w:bidi/>
        <w:ind w:left="272" w:hanging="272"/>
        <w:jc w:val="both"/>
        <w:rPr>
          <w:rStyle w:val="Char8"/>
          <w:rFonts w:eastAsia="B Badr"/>
          <w:rtl/>
        </w:rPr>
      </w:pPr>
      <w:r w:rsidRPr="006F74AA">
        <w:rPr>
          <w:rStyle w:val="Char2"/>
          <w:rFonts w:eastAsia="B Badr" w:cs="Times New Roman"/>
          <w:sz w:val="24"/>
          <w:szCs w:val="24"/>
          <w:rtl/>
        </w:rPr>
        <w:footnoteRef/>
      </w:r>
      <w:r w:rsidRPr="00103B90">
        <w:rPr>
          <w:rStyle w:val="Char8"/>
          <w:rFonts w:eastAsia="B Badr" w:hint="cs"/>
          <w:rtl/>
        </w:rPr>
        <w:t>-</w:t>
      </w:r>
      <w:r w:rsidRPr="00103B90">
        <w:rPr>
          <w:rStyle w:val="Char8"/>
          <w:rFonts w:eastAsia="B Badr"/>
          <w:rtl/>
        </w:rPr>
        <w:t xml:space="preserve"> فروع ال</w:t>
      </w:r>
      <w:r>
        <w:rPr>
          <w:rStyle w:val="Char8"/>
          <w:rFonts w:eastAsia="B Badr"/>
          <w:rtl/>
        </w:rPr>
        <w:t>ک</w:t>
      </w:r>
      <w:r w:rsidRPr="00103B90">
        <w:rPr>
          <w:rStyle w:val="Char8"/>
          <w:rFonts w:eastAsia="B Badr"/>
          <w:rtl/>
        </w:rPr>
        <w:t>اف</w:t>
      </w:r>
      <w:r>
        <w:rPr>
          <w:rStyle w:val="Char8"/>
          <w:rFonts w:eastAsia="B Badr"/>
          <w:rtl/>
        </w:rPr>
        <w:t>ی</w:t>
      </w:r>
      <w:r w:rsidRPr="00103B90">
        <w:rPr>
          <w:rStyle w:val="Char8"/>
          <w:rFonts w:eastAsia="B Badr"/>
          <w:rtl/>
        </w:rPr>
        <w:t xml:space="preserve"> ج4/763 (</w:t>
      </w:r>
      <w:r>
        <w:rPr>
          <w:rStyle w:val="Char8"/>
          <w:rFonts w:eastAsia="B Badr"/>
          <w:rtl/>
        </w:rPr>
        <w:t>ک</w:t>
      </w:r>
      <w:r w:rsidRPr="00103B90">
        <w:rPr>
          <w:rStyle w:val="Char8"/>
          <w:rFonts w:eastAsia="B Badr"/>
          <w:rtl/>
        </w:rPr>
        <w:t>تاب الحج ح1 باب فضل ز</w:t>
      </w:r>
      <w:r>
        <w:rPr>
          <w:rStyle w:val="Char8"/>
          <w:rFonts w:eastAsia="B Badr"/>
          <w:rtl/>
        </w:rPr>
        <w:t>ی</w:t>
      </w:r>
      <w:r w:rsidRPr="00103B90">
        <w:rPr>
          <w:rStyle w:val="Char8"/>
          <w:rFonts w:eastAsia="B Badr"/>
          <w:rtl/>
        </w:rPr>
        <w:t>ارة أب</w:t>
      </w:r>
      <w:r>
        <w:rPr>
          <w:rStyle w:val="Char8"/>
          <w:rFonts w:eastAsia="B Badr"/>
          <w:rtl/>
        </w:rPr>
        <w:t>ی</w:t>
      </w:r>
      <w:r w:rsidRPr="00103B90">
        <w:rPr>
          <w:rStyle w:val="Char8"/>
          <w:rFonts w:eastAsia="B Badr"/>
          <w:rtl/>
        </w:rPr>
        <w:t xml:space="preserve"> عبد الله الحس</w:t>
      </w:r>
      <w:r>
        <w:rPr>
          <w:rStyle w:val="Char8"/>
          <w:rFonts w:eastAsia="B Badr"/>
          <w:rtl/>
        </w:rPr>
        <w:t>ی</w:t>
      </w:r>
      <w:r w:rsidRPr="00103B90">
        <w:rPr>
          <w:rStyle w:val="Char8"/>
          <w:rFonts w:eastAsia="B Badr"/>
          <w:rtl/>
        </w:rPr>
        <w:t>ن</w:t>
      </w:r>
      <w:r>
        <w:rPr>
          <w:rStyle w:val="Char2"/>
          <w:rFonts w:eastAsia="B Badr" w:cs="CTraditional Arabic" w:hint="cs"/>
          <w:sz w:val="24"/>
          <w:szCs w:val="24"/>
          <w:rtl/>
        </w:rPr>
        <w:t>÷</w:t>
      </w:r>
      <w:r w:rsidRPr="00103B90">
        <w:rPr>
          <w:rStyle w:val="Char8"/>
          <w:rFonts w:eastAsia="B Badr"/>
          <w:rtl/>
        </w:rPr>
        <w:t>) .</w:t>
      </w:r>
    </w:p>
  </w:footnote>
  <w:footnote w:id="593">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بحار الانوار 98 / 33 و 101 / 33 و کامل الزیارات، ص 266 .</w:t>
      </w:r>
    </w:p>
  </w:footnote>
  <w:footnote w:id="594">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تهذیب الاحکام 6 / 50، مستدرک الوسائل 10 / 282 .</w:t>
      </w:r>
    </w:p>
  </w:footnote>
  <w:footnote w:id="595">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کامل الزیارات، ص 147 و 174، بحار الانوار 98 / 76، مستدرک الوسائل 2 / 190 .</w:t>
      </w:r>
    </w:p>
  </w:footnote>
  <w:footnote w:id="596">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بحارالانوار 102 / 268، و کامل الزیارات ابن قولویه قمی، ص 324 .</w:t>
      </w:r>
    </w:p>
  </w:footnote>
  <w:footnote w:id="597">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وسائل الشیعه 14 / 576 .</w:t>
      </w:r>
    </w:p>
  </w:footnote>
  <w:footnote w:id="598">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تهذیب الاحکام 6 / 84  .</w:t>
      </w:r>
    </w:p>
  </w:footnote>
  <w:footnote w:id="599">
    <w:p w:rsidR="009B7D51" w:rsidRPr="00103B90" w:rsidRDefault="009B7D51" w:rsidP="00C77CD8">
      <w:pPr>
        <w:pStyle w:val="FootnoteText"/>
        <w:bidi/>
        <w:ind w:left="272" w:hanging="272"/>
        <w:jc w:val="both"/>
        <w:rPr>
          <w:rStyle w:val="Char8"/>
          <w:rtl/>
        </w:rPr>
      </w:pPr>
      <w:r w:rsidRPr="00103B90">
        <w:rPr>
          <w:rStyle w:val="Char8"/>
        </w:rPr>
        <w:footnoteRef/>
      </w:r>
      <w:r w:rsidRPr="00103B90">
        <w:rPr>
          <w:rStyle w:val="Char8"/>
          <w:rtl/>
        </w:rPr>
        <w:t xml:space="preserve"> - تهذیب الاحکام 6 / 21، وسائل الشیعه 14 / 376، ارشاد القلوب الی الصواب حسن دیلمی 2 / 442.</w:t>
      </w:r>
    </w:p>
  </w:footnote>
  <w:footnote w:id="600">
    <w:p w:rsidR="009B7D51" w:rsidRPr="00103B90" w:rsidRDefault="009B7D51" w:rsidP="00C77CD8">
      <w:pPr>
        <w:pStyle w:val="FootnoteText"/>
        <w:bidi/>
        <w:ind w:left="272" w:hanging="272"/>
        <w:jc w:val="both"/>
        <w:rPr>
          <w:rStyle w:val="Char8"/>
          <w:rtl/>
        </w:rPr>
      </w:pPr>
      <w:r w:rsidRPr="00103B90">
        <w:rPr>
          <w:rStyle w:val="Char8"/>
        </w:rPr>
        <w:footnoteRef/>
      </w:r>
      <w:r w:rsidRPr="00103B90">
        <w:rPr>
          <w:rStyle w:val="Char8"/>
          <w:rtl/>
        </w:rPr>
        <w:t xml:space="preserve"> - وسائل الشیعه 14 / 75 .</w:t>
      </w:r>
    </w:p>
  </w:footnote>
  <w:footnote w:id="601">
    <w:p w:rsidR="009B7D51" w:rsidRPr="00103B90" w:rsidRDefault="009B7D51" w:rsidP="00C77CD8">
      <w:pPr>
        <w:pStyle w:val="FootnoteText"/>
        <w:bidi/>
        <w:ind w:left="272" w:hanging="272"/>
        <w:jc w:val="both"/>
        <w:rPr>
          <w:rStyle w:val="Char8"/>
          <w:rtl/>
        </w:rPr>
      </w:pPr>
      <w:r w:rsidRPr="00103B90">
        <w:rPr>
          <w:rStyle w:val="Char8"/>
        </w:rPr>
        <w:footnoteRef/>
      </w:r>
      <w:r w:rsidRPr="00103B90">
        <w:rPr>
          <w:rStyle w:val="Char8"/>
          <w:rtl/>
        </w:rPr>
        <w:t xml:space="preserve"> - بحار الانوار 100 / 258.</w:t>
      </w:r>
    </w:p>
  </w:footnote>
  <w:footnote w:id="602">
    <w:p w:rsidR="009B7D51" w:rsidRPr="00103B90" w:rsidRDefault="009B7D51" w:rsidP="00C77CD8">
      <w:pPr>
        <w:pStyle w:val="FootnoteText"/>
        <w:bidi/>
        <w:ind w:left="272" w:hanging="272"/>
        <w:jc w:val="both"/>
        <w:rPr>
          <w:rStyle w:val="Char8"/>
          <w:rtl/>
        </w:rPr>
      </w:pPr>
      <w:r w:rsidRPr="00103B90">
        <w:rPr>
          <w:rStyle w:val="Char8"/>
        </w:rPr>
        <w:footnoteRef/>
      </w:r>
      <w:r w:rsidRPr="00103B90">
        <w:rPr>
          <w:rStyle w:val="Char8"/>
          <w:rtl/>
        </w:rPr>
        <w:t xml:space="preserve"> - کامل الزیارات ابن قولویه، ص 143، وسائل الشیعه عاملی 1 / 353.</w:t>
      </w:r>
    </w:p>
  </w:footnote>
  <w:footnote w:id="603">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Pr>
          <w:rStyle w:val="Char8"/>
          <w:rFonts w:eastAsia="B Badr"/>
          <w:rtl/>
        </w:rPr>
        <w:t>ک</w:t>
      </w:r>
      <w:r w:rsidRPr="00103B90">
        <w:rPr>
          <w:rStyle w:val="Char8"/>
          <w:rFonts w:eastAsia="B Badr"/>
          <w:rtl/>
        </w:rPr>
        <w:t>امل الز</w:t>
      </w:r>
      <w:r>
        <w:rPr>
          <w:rStyle w:val="Char8"/>
          <w:rFonts w:eastAsia="B Badr"/>
          <w:rtl/>
        </w:rPr>
        <w:t>ی</w:t>
      </w:r>
      <w:r w:rsidRPr="00103B90">
        <w:rPr>
          <w:rStyle w:val="Char8"/>
          <w:rFonts w:eastAsia="B Badr"/>
          <w:rtl/>
        </w:rPr>
        <w:t>ارات ص268 ح19 (باب 54</w:t>
      </w:r>
      <w:r w:rsidRPr="00103B90">
        <w:rPr>
          <w:rStyle w:val="Char8"/>
          <w:rtl/>
        </w:rPr>
        <w:t>).</w:t>
      </w:r>
    </w:p>
  </w:footnote>
  <w:footnote w:id="604">
    <w:p w:rsidR="009B7D51" w:rsidRPr="00103B90" w:rsidRDefault="009B7D51" w:rsidP="00C77CD8">
      <w:pPr>
        <w:pStyle w:val="FootnoteText"/>
        <w:bidi/>
        <w:ind w:left="272" w:hanging="272"/>
        <w:jc w:val="both"/>
        <w:rPr>
          <w:rStyle w:val="Char8"/>
          <w:rtl/>
        </w:rPr>
      </w:pPr>
      <w:r w:rsidRPr="00103B90">
        <w:rPr>
          <w:rStyle w:val="Char8"/>
        </w:rPr>
        <w:footnoteRef/>
      </w:r>
      <w:r w:rsidRPr="00103B90">
        <w:rPr>
          <w:rStyle w:val="Char8"/>
          <w:rtl/>
        </w:rPr>
        <w:t xml:space="preserve"> - بحار الانوار 101 / 35، قرب الاسناد، ص 48 عبدالله حمیری از علمای قرن سوم شیعه.</w:t>
      </w:r>
    </w:p>
  </w:footnote>
  <w:footnote w:id="605">
    <w:p w:rsidR="009B7D51" w:rsidRPr="00103B90" w:rsidRDefault="009B7D51" w:rsidP="00C77CD8">
      <w:pPr>
        <w:pStyle w:val="FootnoteText"/>
        <w:bidi/>
        <w:ind w:left="272" w:hanging="272"/>
        <w:jc w:val="both"/>
        <w:rPr>
          <w:rStyle w:val="Char8"/>
          <w:rtl/>
        </w:rPr>
      </w:pPr>
      <w:r w:rsidRPr="00103B90">
        <w:rPr>
          <w:rStyle w:val="Char8"/>
        </w:rPr>
        <w:footnoteRef/>
      </w:r>
      <w:r w:rsidRPr="00103B90">
        <w:rPr>
          <w:rStyle w:val="Char8"/>
          <w:rtl/>
        </w:rPr>
        <w:t xml:space="preserve"> - عقائد الامامیه مظفر، ص 34.</w:t>
      </w:r>
    </w:p>
  </w:footnote>
  <w:footnote w:id="606">
    <w:p w:rsidR="009B7D51" w:rsidRPr="00103B90" w:rsidRDefault="009B7D51" w:rsidP="00C77CD8">
      <w:pPr>
        <w:pStyle w:val="FootnoteText"/>
        <w:bidi/>
        <w:ind w:left="272" w:hanging="272"/>
        <w:jc w:val="both"/>
        <w:rPr>
          <w:rStyle w:val="Char8"/>
          <w:rtl/>
        </w:rPr>
      </w:pPr>
      <w:r w:rsidRPr="00103B90">
        <w:rPr>
          <w:rStyle w:val="Char8"/>
        </w:rPr>
        <w:footnoteRef/>
      </w:r>
      <w:r w:rsidRPr="00103B90">
        <w:rPr>
          <w:rStyle w:val="Char8"/>
          <w:rtl/>
        </w:rPr>
        <w:t xml:space="preserve"> - حکومت اسلامی، ص 67 / 113.</w:t>
      </w:r>
    </w:p>
  </w:footnote>
  <w:footnote w:id="607">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منبع سابق ص 59 .</w:t>
      </w:r>
    </w:p>
  </w:footnote>
  <w:footnote w:id="608">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عقائد الامامیه مظفر، ص 55 .</w:t>
      </w:r>
    </w:p>
  </w:footnote>
  <w:footnote w:id="609">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شرح عقائد الصدوق، ص 261، ضمیمه کتاب اوائل المقالات.</w:t>
      </w:r>
    </w:p>
  </w:footnote>
  <w:footnote w:id="610">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الشیعه فی المیزان محمد جواد مغنیه، ص 48، دار الشروق بیروت  .</w:t>
      </w:r>
    </w:p>
  </w:footnote>
  <w:footnote w:id="611">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تفسیر حسن عسکری، ص 162 .</w:t>
      </w:r>
    </w:p>
  </w:footnote>
  <w:footnote w:id="612">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تفسیر حسن عسکری .</w:t>
      </w:r>
      <w:r w:rsidRPr="00103B90">
        <w:rPr>
          <w:rStyle w:val="Char8"/>
          <w:rtl/>
        </w:rPr>
        <w:tab/>
      </w:r>
    </w:p>
  </w:footnote>
  <w:footnote w:id="613">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معانی الاخبار ابن بابویه، ص 162، وسائل الشیعه 11 / 462 .</w:t>
      </w:r>
    </w:p>
  </w:footnote>
  <w:footnote w:id="614">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اصول کافی 2 / 219 .</w:t>
      </w:r>
    </w:p>
  </w:footnote>
  <w:footnote w:id="615">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کافی 1 / 174 و 218 </w:t>
      </w:r>
      <w:r w:rsidRPr="00670295">
        <w:rPr>
          <w:rFonts w:cs="Times New Roman" w:hint="cs"/>
          <w:sz w:val="24"/>
          <w:szCs w:val="24"/>
          <w:rtl/>
        </w:rPr>
        <w:t>–</w:t>
      </w:r>
      <w:r w:rsidRPr="00103B90">
        <w:rPr>
          <w:rStyle w:val="Char8"/>
          <w:rFonts w:hint="cs"/>
          <w:rtl/>
        </w:rPr>
        <w:t xml:space="preserve"> 219، تفسیر عیاشی 1 / 214 و 2 / 351، البرهان 1 / 309 .</w:t>
      </w:r>
    </w:p>
  </w:footnote>
  <w:footnote w:id="616">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المکاسب المحرمة خمینی 2 / 163 .</w:t>
      </w:r>
    </w:p>
  </w:footnote>
  <w:footnote w:id="617">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من لایحضره الفقیه 2 / 80، جامع الاخبار، ص 110، ابن بابویه قمی، وسائل الشیعه 7 / 94، السرائر ابن ادریس حلی، ص 479، بحار الانوار 75- 412- 414 .</w:t>
      </w:r>
    </w:p>
  </w:footnote>
  <w:footnote w:id="618">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المکاسب المحرمة خمینی 2 / 162 .</w:t>
      </w:r>
    </w:p>
  </w:footnote>
  <w:footnote w:id="619">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اصول کافی 2 / 217، وسائل الشیعه حر عاملی 11 / 460، بحارالانوار 75 / 423 .</w:t>
      </w:r>
    </w:p>
  </w:footnote>
  <w:footnote w:id="620">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ن ک تفسیر حسن عسکری، ص 130، وسائل الشیعه 11 / 474، بحارالانوار 75 / 415 .</w:t>
      </w:r>
    </w:p>
  </w:footnote>
  <w:footnote w:id="621">
    <w:p w:rsidR="009B7D51" w:rsidRPr="00103B90" w:rsidRDefault="009B7D51" w:rsidP="00F4499C">
      <w:pPr>
        <w:pStyle w:val="FootnoteText"/>
        <w:bidi/>
        <w:ind w:left="272" w:hanging="272"/>
        <w:jc w:val="both"/>
        <w:rPr>
          <w:rStyle w:val="Char8"/>
          <w:rtl/>
        </w:rPr>
      </w:pPr>
      <w:r w:rsidRPr="00103B90">
        <w:rPr>
          <w:rStyle w:val="Char8"/>
        </w:rPr>
        <w:footnoteRef/>
      </w:r>
      <w:r w:rsidRPr="00103B90">
        <w:rPr>
          <w:rStyle w:val="Char8"/>
          <w:rFonts w:hint="cs"/>
          <w:rtl/>
        </w:rPr>
        <w:t xml:space="preserve">- </w:t>
      </w:r>
      <w:r w:rsidRPr="00103B90">
        <w:rPr>
          <w:rStyle w:val="Char8"/>
          <w:rFonts w:eastAsia="B Badr" w:hint="cs"/>
          <w:rtl/>
        </w:rPr>
        <w:t>تفس</w:t>
      </w:r>
      <w:r>
        <w:rPr>
          <w:rStyle w:val="Char8"/>
          <w:rFonts w:eastAsia="B Badr" w:hint="cs"/>
          <w:rtl/>
        </w:rPr>
        <w:t>ی</w:t>
      </w:r>
      <w:r w:rsidRPr="00103B90">
        <w:rPr>
          <w:rStyle w:val="Char8"/>
          <w:rFonts w:eastAsia="B Badr" w:hint="cs"/>
          <w:rtl/>
        </w:rPr>
        <w:t>ر الحسن العس</w:t>
      </w:r>
      <w:r>
        <w:rPr>
          <w:rStyle w:val="Char8"/>
          <w:rFonts w:eastAsia="B Badr" w:hint="cs"/>
          <w:rtl/>
        </w:rPr>
        <w:t>ک</w:t>
      </w:r>
      <w:r w:rsidRPr="00103B90">
        <w:rPr>
          <w:rStyle w:val="Char8"/>
          <w:rFonts w:eastAsia="B Badr" w:hint="cs"/>
          <w:rtl/>
        </w:rPr>
        <w:t>ر</w:t>
      </w:r>
      <w:r>
        <w:rPr>
          <w:rStyle w:val="Char8"/>
          <w:rFonts w:eastAsia="B Badr" w:hint="cs"/>
          <w:rtl/>
        </w:rPr>
        <w:t>ی</w:t>
      </w:r>
      <w:r w:rsidRPr="00103B90">
        <w:rPr>
          <w:rStyle w:val="Char8"/>
          <w:rFonts w:eastAsia="B Badr" w:hint="cs"/>
          <w:rtl/>
        </w:rPr>
        <w:t xml:space="preserve"> ص321 ح166 </w:t>
      </w:r>
      <w:r w:rsidRPr="00F4499C">
        <w:rPr>
          <w:rStyle w:val="Charb"/>
          <w:rFonts w:eastAsia="B Badr" w:hint="cs"/>
          <w:rtl/>
        </w:rPr>
        <w:t xml:space="preserve">(في وجوب الاهتمام بالتقية وقضاء حقوق المؤمنين) </w:t>
      </w:r>
      <w:r w:rsidRPr="00103B90">
        <w:rPr>
          <w:rStyle w:val="Char8"/>
          <w:rFonts w:eastAsia="B Badr" w:hint="cs"/>
          <w:rtl/>
        </w:rPr>
        <w:t>وسائل الش</w:t>
      </w:r>
      <w:r>
        <w:rPr>
          <w:rStyle w:val="Char8"/>
          <w:rFonts w:eastAsia="B Badr" w:hint="cs"/>
          <w:rtl/>
        </w:rPr>
        <w:t>ی</w:t>
      </w:r>
      <w:r w:rsidRPr="00103B90">
        <w:rPr>
          <w:rStyle w:val="Char8"/>
          <w:rFonts w:eastAsia="B Badr" w:hint="cs"/>
          <w:rtl/>
        </w:rPr>
        <w:t xml:space="preserve">عة ج16/223 ح6 </w:t>
      </w:r>
      <w:r w:rsidRPr="00F4499C">
        <w:rPr>
          <w:rStyle w:val="Charb"/>
          <w:rFonts w:eastAsia="B Badr" w:hint="cs"/>
          <w:rtl/>
        </w:rPr>
        <w:t>(</w:t>
      </w:r>
      <w:r w:rsidRPr="00F4499C">
        <w:rPr>
          <w:rStyle w:val="Charb"/>
          <w:rFonts w:eastAsia="B Badr"/>
          <w:rtl/>
        </w:rPr>
        <w:t>باب وجوب ال</w:t>
      </w:r>
      <w:r w:rsidRPr="00F4499C">
        <w:rPr>
          <w:rStyle w:val="Charb"/>
          <w:rFonts w:eastAsia="B Badr" w:hint="cs"/>
          <w:rtl/>
        </w:rPr>
        <w:t>إ</w:t>
      </w:r>
      <w:r w:rsidRPr="00F4499C">
        <w:rPr>
          <w:rStyle w:val="Charb"/>
          <w:rFonts w:eastAsia="B Badr"/>
          <w:rtl/>
        </w:rPr>
        <w:t>عتناء والاهتمام بالتقية وقضاء حقوق</w:t>
      </w:r>
      <w:r w:rsidRPr="00F4499C">
        <w:rPr>
          <w:rStyle w:val="Charb"/>
          <w:rFonts w:eastAsia="B Badr" w:hint="cs"/>
          <w:rtl/>
        </w:rPr>
        <w:t xml:space="preserve"> </w:t>
      </w:r>
      <w:r w:rsidRPr="00F4499C">
        <w:rPr>
          <w:rStyle w:val="Charb"/>
          <w:rFonts w:eastAsia="B Badr"/>
          <w:rtl/>
        </w:rPr>
        <w:t>ال</w:t>
      </w:r>
      <w:r w:rsidRPr="00F4499C">
        <w:rPr>
          <w:rStyle w:val="Charb"/>
          <w:rFonts w:eastAsia="B Badr" w:hint="cs"/>
          <w:rtl/>
        </w:rPr>
        <w:t>إ</w:t>
      </w:r>
      <w:r w:rsidRPr="00F4499C">
        <w:rPr>
          <w:rStyle w:val="Charb"/>
          <w:rFonts w:eastAsia="B Badr"/>
          <w:rtl/>
        </w:rPr>
        <w:t>خوان المؤمنين</w:t>
      </w:r>
      <w:r w:rsidRPr="00F4499C">
        <w:rPr>
          <w:rStyle w:val="Charb"/>
          <w:rFonts w:eastAsia="B Badr" w:hint="cs"/>
          <w:rtl/>
        </w:rPr>
        <w:t>)</w:t>
      </w:r>
    </w:p>
  </w:footnote>
  <w:footnote w:id="622">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اصول کافی 1/ 222 و 2 / 222، وسائل الشیعه 1 / 235، بحار الانوار 72 / 72، المحاسن 1 / 275 .</w:t>
      </w:r>
    </w:p>
  </w:footnote>
  <w:footnote w:id="623">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الاعتقادات ابن بابویه، ص 114 </w:t>
      </w:r>
      <w:r w:rsidRPr="00670295">
        <w:rPr>
          <w:rFonts w:cs="Times New Roman" w:hint="cs"/>
          <w:sz w:val="24"/>
          <w:szCs w:val="24"/>
          <w:rtl/>
        </w:rPr>
        <w:t>–</w:t>
      </w:r>
      <w:r w:rsidRPr="00103B90">
        <w:rPr>
          <w:rStyle w:val="Char8"/>
          <w:rFonts w:hint="cs"/>
          <w:rtl/>
        </w:rPr>
        <w:t xml:space="preserve"> 115، ن ک اصول کافی 2 / 220 .</w:t>
      </w:r>
    </w:p>
  </w:footnote>
  <w:footnote w:id="624">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اللوامع النوران</w:t>
      </w:r>
      <w:r>
        <w:rPr>
          <w:rStyle w:val="Char8"/>
          <w:rFonts w:eastAsia="B Badr"/>
          <w:rtl/>
        </w:rPr>
        <w:t>ی</w:t>
      </w:r>
      <w:r w:rsidRPr="00103B90">
        <w:rPr>
          <w:rStyle w:val="Char8"/>
          <w:rFonts w:eastAsia="B Badr"/>
          <w:rtl/>
        </w:rPr>
        <w:t>ة ص549-550،</w:t>
      </w:r>
      <w:r>
        <w:rPr>
          <w:rStyle w:val="Char8"/>
          <w:rFonts w:eastAsia="B Badr" w:hint="cs"/>
          <w:rtl/>
        </w:rPr>
        <w:t xml:space="preserve"> </w:t>
      </w:r>
      <w:r w:rsidRPr="00103B90">
        <w:rPr>
          <w:rStyle w:val="Char8"/>
          <w:rFonts w:eastAsia="B Badr"/>
          <w:rtl/>
        </w:rPr>
        <w:t>بحار الأنوار ج2/211-212 ح14.</w:t>
      </w:r>
    </w:p>
  </w:footnote>
  <w:footnote w:id="625">
    <w:p w:rsidR="009B7D51" w:rsidRPr="00103B90" w:rsidRDefault="009B7D51" w:rsidP="00F4499C">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بصائر الدرجات ال</w:t>
      </w:r>
      <w:r>
        <w:rPr>
          <w:rStyle w:val="Char8"/>
          <w:rFonts w:eastAsia="B Badr"/>
          <w:rtl/>
        </w:rPr>
        <w:t>ک</w:t>
      </w:r>
      <w:r w:rsidRPr="00103B90">
        <w:rPr>
          <w:rStyle w:val="Char8"/>
          <w:rFonts w:eastAsia="B Badr"/>
          <w:rtl/>
        </w:rPr>
        <w:t>برى ص41 ح1 أصول ال</w:t>
      </w:r>
      <w:r>
        <w:rPr>
          <w:rStyle w:val="Char8"/>
          <w:rFonts w:eastAsia="B Badr"/>
          <w:rtl/>
        </w:rPr>
        <w:t>ک</w:t>
      </w:r>
      <w:r w:rsidRPr="00103B90">
        <w:rPr>
          <w:rStyle w:val="Char8"/>
          <w:rFonts w:eastAsia="B Badr"/>
          <w:rtl/>
        </w:rPr>
        <w:t>اف</w:t>
      </w:r>
      <w:r>
        <w:rPr>
          <w:rStyle w:val="Char8"/>
          <w:rFonts w:eastAsia="B Badr"/>
          <w:rtl/>
        </w:rPr>
        <w:t>ی</w:t>
      </w:r>
      <w:r w:rsidRPr="00103B90">
        <w:rPr>
          <w:rStyle w:val="Char8"/>
          <w:rFonts w:eastAsia="B Badr"/>
          <w:rtl/>
        </w:rPr>
        <w:t xml:space="preserve"> ج1/302 واللفظ له </w:t>
      </w:r>
      <w:r w:rsidRPr="00F4499C">
        <w:rPr>
          <w:rStyle w:val="Charb"/>
          <w:rFonts w:eastAsia="B Badr"/>
          <w:rtl/>
        </w:rPr>
        <w:t>(كتاب الحجة ح1 باب ما جاء في أن حديثهم صعب مستصعب)</w:t>
      </w:r>
      <w:r w:rsidRPr="00103B90">
        <w:rPr>
          <w:rStyle w:val="Char8"/>
          <w:rFonts w:eastAsia="B Badr"/>
          <w:rtl/>
        </w:rPr>
        <w:t>،</w:t>
      </w:r>
      <w:r w:rsidRPr="00103B90">
        <w:rPr>
          <w:rStyle w:val="Char8"/>
          <w:rFonts w:eastAsia="B Badr" w:hint="cs"/>
          <w:rtl/>
        </w:rPr>
        <w:t xml:space="preserve"> </w:t>
      </w:r>
      <w:r w:rsidRPr="00103B90">
        <w:rPr>
          <w:rStyle w:val="Char8"/>
          <w:rFonts w:eastAsia="B Badr"/>
          <w:rtl/>
        </w:rPr>
        <w:t xml:space="preserve">الخرائج والجرائح ج2/792 ح1 </w:t>
      </w:r>
      <w:r w:rsidRPr="00F4499C">
        <w:rPr>
          <w:rStyle w:val="Charb"/>
          <w:rFonts w:eastAsia="B Badr"/>
          <w:rtl/>
        </w:rPr>
        <w:t>(الباب السادس عشر : في نوادر المعجزات)</w:t>
      </w:r>
      <w:r w:rsidRPr="00103B90">
        <w:rPr>
          <w:rStyle w:val="Char8"/>
          <w:rFonts w:eastAsia="B Badr"/>
          <w:rtl/>
        </w:rPr>
        <w:t>،</w:t>
      </w:r>
      <w:r w:rsidRPr="00103B90">
        <w:rPr>
          <w:rStyle w:val="Char8"/>
          <w:rFonts w:eastAsia="B Badr" w:hint="cs"/>
          <w:rtl/>
        </w:rPr>
        <w:t xml:space="preserve"> </w:t>
      </w:r>
      <w:r w:rsidRPr="00103B90">
        <w:rPr>
          <w:rStyle w:val="Char8"/>
          <w:rFonts w:eastAsia="B Badr"/>
          <w:rtl/>
        </w:rPr>
        <w:t>بحار الأنوار ج2/189 ح21.</w:t>
      </w:r>
    </w:p>
  </w:footnote>
  <w:footnote w:id="626">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جامع الاخبار، ص 210، بحارالانوار 75 / 411 .</w:t>
      </w:r>
    </w:p>
  </w:footnote>
  <w:footnote w:id="627">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جامع الاخبار، ص 210، بحارالانوار 75 / 412 .</w:t>
      </w:r>
    </w:p>
  </w:footnote>
  <w:footnote w:id="628">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بحارالانوار 75 / 412 .</w:t>
      </w:r>
    </w:p>
  </w:footnote>
  <w:footnote w:id="629">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وسائل الشیعه 11 / 470 .</w:t>
      </w:r>
    </w:p>
  </w:footnote>
  <w:footnote w:id="630">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اعلام الوری طبرسی، ص 408، اکمال الدین، ص 210، وسائل الشیعه 11 / 465، ن ک اصول کافی 1 / 217 .</w:t>
      </w:r>
    </w:p>
  </w:footnote>
  <w:footnote w:id="631">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تاریخ الغیبة الکبری محمد باقر صدر، ص 353 .</w:t>
      </w:r>
    </w:p>
  </w:footnote>
  <w:footnote w:id="632">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بحار الانوار 75 / 421 .</w:t>
      </w:r>
    </w:p>
  </w:footnote>
  <w:footnote w:id="633">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رسائل فی التقیه، ص 108 .</w:t>
      </w:r>
    </w:p>
  </w:footnote>
  <w:footnote w:id="634">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جامع الاخبار، ص 210، و از طرفی</w:t>
      </w:r>
      <w:r>
        <w:rPr>
          <w:rStyle w:val="Char8"/>
          <w:rtl/>
        </w:rPr>
        <w:t xml:space="preserve"> می‌</w:t>
      </w:r>
      <w:r w:rsidRPr="00103B90">
        <w:rPr>
          <w:rStyle w:val="Char8"/>
          <w:rtl/>
        </w:rPr>
        <w:t>گویند بستن دست</w:t>
      </w:r>
      <w:r>
        <w:rPr>
          <w:rStyle w:val="Char8"/>
          <w:rFonts w:hint="cs"/>
          <w:rtl/>
        </w:rPr>
        <w:t>‌</w:t>
      </w:r>
      <w:r w:rsidRPr="00103B90">
        <w:rPr>
          <w:rStyle w:val="Char8"/>
          <w:rtl/>
        </w:rPr>
        <w:t>ها در نماز از مبطلات نماز است مگر آنکه از روی تقیه باشد (تحریر الوسیله 1 / 280 خمینی) .</w:t>
      </w:r>
    </w:p>
  </w:footnote>
  <w:footnote w:id="635">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فروع الکافی در حاشیه مرآة العقول 2 / 10 .</w:t>
      </w:r>
    </w:p>
  </w:footnote>
  <w:footnote w:id="636">
    <w:p w:rsidR="009B7D51" w:rsidRPr="00103B90" w:rsidRDefault="009B7D51" w:rsidP="00F4499C">
      <w:pPr>
        <w:pStyle w:val="FootnoteText"/>
        <w:bidi/>
        <w:ind w:left="272" w:hanging="272"/>
        <w:jc w:val="both"/>
        <w:rPr>
          <w:rStyle w:val="Char8"/>
        </w:rPr>
      </w:pPr>
      <w:r w:rsidRPr="00103B90">
        <w:rPr>
          <w:rStyle w:val="Char8"/>
        </w:rPr>
        <w:footnoteRef/>
      </w:r>
      <w:r w:rsidRPr="00103B90">
        <w:rPr>
          <w:rStyle w:val="Char8"/>
          <w:rtl/>
        </w:rPr>
        <w:t xml:space="preserve"> - دره النجفیه بحرانی، ص 61.</w:t>
      </w:r>
    </w:p>
  </w:footnote>
  <w:footnote w:id="637">
    <w:p w:rsidR="009B7D51" w:rsidRPr="00103B90" w:rsidRDefault="009B7D51" w:rsidP="00F4499C">
      <w:pPr>
        <w:pStyle w:val="FootnoteText"/>
        <w:bidi/>
        <w:ind w:left="272" w:hanging="272"/>
        <w:jc w:val="both"/>
        <w:rPr>
          <w:rStyle w:val="Char8"/>
        </w:rPr>
      </w:pPr>
      <w:r w:rsidRPr="00103B90">
        <w:rPr>
          <w:rStyle w:val="Char8"/>
        </w:rPr>
        <w:footnoteRef/>
      </w:r>
      <w:r w:rsidRPr="00103B90">
        <w:rPr>
          <w:rStyle w:val="Char8"/>
          <w:rtl/>
        </w:rPr>
        <w:t xml:space="preserve"> - تهذیب الاحکام طوسی، المقدمه 2/ 3 / - 1 / 2، مستدرک الوسائل نوری 3 / 719، الذریعه 4 / 504.</w:t>
      </w:r>
    </w:p>
  </w:footnote>
  <w:footnote w:id="638">
    <w:p w:rsidR="009B7D51" w:rsidRPr="00103B90" w:rsidRDefault="009B7D51" w:rsidP="00F4499C">
      <w:pPr>
        <w:pStyle w:val="FootnoteText"/>
        <w:bidi/>
        <w:ind w:left="272" w:hanging="272"/>
        <w:jc w:val="both"/>
        <w:rPr>
          <w:rStyle w:val="Char8"/>
        </w:rPr>
      </w:pPr>
      <w:r w:rsidRPr="00103B90">
        <w:rPr>
          <w:rStyle w:val="Char8"/>
        </w:rPr>
        <w:footnoteRef/>
      </w:r>
      <w:r w:rsidRPr="00103B90">
        <w:rPr>
          <w:rStyle w:val="Char8"/>
          <w:rtl/>
        </w:rPr>
        <w:t xml:space="preserve"> - الوافی المقدمه، ص 9.</w:t>
      </w:r>
    </w:p>
  </w:footnote>
  <w:footnote w:id="639">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عامه یعنی اهل سنت، ن ک بحارالانوار 2 / 233، وسائل الشیعه 27 / 118 .</w:t>
      </w:r>
    </w:p>
  </w:footnote>
  <w:footnote w:id="640">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جوابات اهل الموصل مفید، ص 14 .</w:t>
      </w:r>
    </w:p>
  </w:footnote>
  <w:footnote w:id="641">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اوائل المقالات مفید، ص 51 و 95 .</w:t>
      </w:r>
    </w:p>
  </w:footnote>
  <w:footnote w:id="642">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دائرة المعارف العلویه جواد تاراج 1 / 253 .</w:t>
      </w:r>
    </w:p>
  </w:footnote>
  <w:footnote w:id="643">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اوائل المقالات، ص 51 .</w:t>
      </w:r>
    </w:p>
  </w:footnote>
  <w:footnote w:id="644">
    <w:p w:rsidR="009B7D51" w:rsidRPr="00103B90" w:rsidRDefault="009B7D51" w:rsidP="00DB19FB">
      <w:pPr>
        <w:pStyle w:val="a7"/>
        <w:rPr>
          <w:rStyle w:val="Char8"/>
        </w:rPr>
      </w:pPr>
      <w:r w:rsidRPr="00103B90">
        <w:rPr>
          <w:rStyle w:val="Char8"/>
        </w:rPr>
        <w:footnoteRef/>
      </w:r>
      <w:r w:rsidRPr="00103B90">
        <w:rPr>
          <w:rStyle w:val="Char8"/>
          <w:rtl/>
        </w:rPr>
        <w:t xml:space="preserve"> - من لایحضره الفقیه 3 / 291، وسائل الشیعه 7 / 438 و تفسیر الصافی 1 / 347، عقائد الاثنی عشریه، ص 240 .</w:t>
      </w:r>
    </w:p>
  </w:footnote>
  <w:footnote w:id="645">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بحارالانوار 53 / 92 .</w:t>
      </w:r>
    </w:p>
  </w:footnote>
  <w:footnote w:id="646">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DB19FB">
        <w:rPr>
          <w:rStyle w:val="Char8"/>
          <w:rFonts w:eastAsia="B Badr"/>
          <w:rtl/>
        </w:rPr>
        <w:t>مجمع الب</w:t>
      </w:r>
      <w:r>
        <w:rPr>
          <w:rStyle w:val="Char8"/>
          <w:rFonts w:eastAsia="B Badr"/>
          <w:rtl/>
        </w:rPr>
        <w:t>ی</w:t>
      </w:r>
      <w:r w:rsidRPr="00DB19FB">
        <w:rPr>
          <w:rStyle w:val="Char8"/>
          <w:rFonts w:eastAsia="B Badr"/>
          <w:rtl/>
        </w:rPr>
        <w:t>ان ف</w:t>
      </w:r>
      <w:r>
        <w:rPr>
          <w:rStyle w:val="Char8"/>
          <w:rFonts w:eastAsia="B Badr"/>
          <w:rtl/>
        </w:rPr>
        <w:t>ی</w:t>
      </w:r>
      <w:r w:rsidRPr="00DB19FB">
        <w:rPr>
          <w:rStyle w:val="Char8"/>
          <w:rFonts w:eastAsia="B Badr"/>
          <w:rtl/>
        </w:rPr>
        <w:t xml:space="preserve"> علوم القرآن ج5/252 أب</w:t>
      </w:r>
      <w:r>
        <w:rPr>
          <w:rStyle w:val="Char8"/>
          <w:rFonts w:eastAsia="B Badr"/>
          <w:rtl/>
        </w:rPr>
        <w:t>ی</w:t>
      </w:r>
      <w:r w:rsidRPr="00DB19FB">
        <w:rPr>
          <w:rStyle w:val="Char8"/>
          <w:rFonts w:eastAsia="B Badr"/>
          <w:rtl/>
        </w:rPr>
        <w:t xml:space="preserve"> عل</w:t>
      </w:r>
      <w:r>
        <w:rPr>
          <w:rStyle w:val="Char8"/>
          <w:rFonts w:eastAsia="B Badr"/>
          <w:rtl/>
        </w:rPr>
        <w:t>ی</w:t>
      </w:r>
      <w:r w:rsidRPr="00DB19FB">
        <w:rPr>
          <w:rStyle w:val="Char8"/>
          <w:rFonts w:eastAsia="B Badr"/>
          <w:rtl/>
        </w:rPr>
        <w:t xml:space="preserve"> فضل بن حسن طبرس</w:t>
      </w:r>
      <w:r>
        <w:rPr>
          <w:rStyle w:val="Char8"/>
          <w:rFonts w:eastAsia="B Badr"/>
          <w:rtl/>
        </w:rPr>
        <w:t>ی</w:t>
      </w:r>
      <w:r w:rsidRPr="00DB19FB">
        <w:rPr>
          <w:rStyle w:val="Char8"/>
          <w:rFonts w:eastAsia="B Badr"/>
          <w:rtl/>
        </w:rPr>
        <w:t xml:space="preserve"> ت548،</w:t>
      </w:r>
      <w:r>
        <w:rPr>
          <w:rStyle w:val="Char8"/>
          <w:rFonts w:eastAsia="B Badr" w:hint="cs"/>
          <w:rtl/>
        </w:rPr>
        <w:t xml:space="preserve"> </w:t>
      </w:r>
      <w:r w:rsidRPr="00DB19FB">
        <w:rPr>
          <w:rStyle w:val="Char8"/>
          <w:rFonts w:eastAsia="B Badr"/>
          <w:rtl/>
        </w:rPr>
        <w:t>الإ</w:t>
      </w:r>
      <w:r>
        <w:rPr>
          <w:rStyle w:val="Char8"/>
          <w:rFonts w:eastAsia="B Badr"/>
          <w:rtl/>
        </w:rPr>
        <w:t>ی</w:t>
      </w:r>
      <w:r w:rsidRPr="00DB19FB">
        <w:rPr>
          <w:rStyle w:val="Char8"/>
          <w:rFonts w:eastAsia="B Badr"/>
          <w:rtl/>
        </w:rPr>
        <w:t>قاظ من الهجعة بالبرهان على الرجعة ص33،</w:t>
      </w:r>
      <w:r>
        <w:rPr>
          <w:rStyle w:val="Char8"/>
          <w:rFonts w:eastAsia="B Badr" w:hint="cs"/>
          <w:rtl/>
        </w:rPr>
        <w:t xml:space="preserve"> </w:t>
      </w:r>
      <w:r w:rsidRPr="00DB19FB">
        <w:rPr>
          <w:rStyle w:val="Char8"/>
          <w:rFonts w:eastAsia="B Badr"/>
          <w:rtl/>
        </w:rPr>
        <w:t>بحار الأنوار</w:t>
      </w:r>
      <w:r w:rsidRPr="00103B90">
        <w:rPr>
          <w:rStyle w:val="Char8"/>
          <w:rFonts w:eastAsia="B Badr"/>
          <w:rtl/>
        </w:rPr>
        <w:t xml:space="preserve"> ج53/123 (باب الرجعة)،</w:t>
      </w:r>
      <w:r w:rsidRPr="00103B90">
        <w:rPr>
          <w:rStyle w:val="Char8"/>
          <w:rFonts w:eastAsia="B Badr" w:hint="cs"/>
          <w:rtl/>
        </w:rPr>
        <w:t xml:space="preserve"> </w:t>
      </w:r>
      <w:r w:rsidRPr="00103B90">
        <w:rPr>
          <w:rStyle w:val="Char8"/>
          <w:rFonts w:eastAsia="B Badr"/>
          <w:rtl/>
        </w:rPr>
        <w:t>تفس</w:t>
      </w:r>
      <w:r>
        <w:rPr>
          <w:rStyle w:val="Char8"/>
          <w:rFonts w:eastAsia="B Badr"/>
          <w:rtl/>
        </w:rPr>
        <w:t>ی</w:t>
      </w:r>
      <w:r w:rsidRPr="00103B90">
        <w:rPr>
          <w:rStyle w:val="Char8"/>
          <w:rFonts w:eastAsia="B Badr"/>
          <w:rtl/>
        </w:rPr>
        <w:t>ر نور الثقل</w:t>
      </w:r>
      <w:r>
        <w:rPr>
          <w:rStyle w:val="Char8"/>
          <w:rFonts w:eastAsia="B Badr"/>
          <w:rtl/>
        </w:rPr>
        <w:t>ی</w:t>
      </w:r>
      <w:r w:rsidRPr="00103B90">
        <w:rPr>
          <w:rStyle w:val="Char8"/>
          <w:rFonts w:eastAsia="B Badr"/>
          <w:rtl/>
        </w:rPr>
        <w:t>ن ج4/101 رقم 114 ,</w:t>
      </w:r>
    </w:p>
  </w:footnote>
  <w:footnote w:id="647">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عقاید الاثنی عشریه زنجانی، ص 229، الایقاظ من الهجعه، ص 60 .</w:t>
      </w:r>
    </w:p>
  </w:footnote>
  <w:footnote w:id="648">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ن ک الاعتقادات مجلسی، ص 90، مهذب الاحکام سبزواری 1 / 388 </w:t>
      </w:r>
      <w:r w:rsidRPr="00670295">
        <w:rPr>
          <w:rFonts w:cs="Times New Roman" w:hint="cs"/>
          <w:sz w:val="24"/>
          <w:szCs w:val="24"/>
          <w:rtl/>
        </w:rPr>
        <w:t>–</w:t>
      </w:r>
      <w:r w:rsidRPr="00103B90">
        <w:rPr>
          <w:rStyle w:val="Char8"/>
          <w:rFonts w:hint="cs"/>
          <w:rtl/>
        </w:rPr>
        <w:t xml:space="preserve"> 393، الشیعه فی المیزان، 14 .</w:t>
      </w:r>
    </w:p>
  </w:footnote>
  <w:footnote w:id="649">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بحار الانوار 53 / 41 .</w:t>
      </w:r>
    </w:p>
  </w:footnote>
  <w:footnote w:id="650">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بحار الانوار 53 / 43 .</w:t>
      </w:r>
    </w:p>
  </w:footnote>
  <w:footnote w:id="651">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المقالات و الفرق سعد قمی، ص 21، نوبختی فی فرق الشیعه، ص 2 .</w:t>
      </w:r>
    </w:p>
  </w:footnote>
  <w:footnote w:id="652">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اوائل المقالات قمی، ص 27 </w:t>
      </w:r>
      <w:r w:rsidRPr="00670295">
        <w:rPr>
          <w:rFonts w:cs="Times New Roman" w:hint="cs"/>
          <w:sz w:val="24"/>
          <w:szCs w:val="24"/>
          <w:rtl/>
        </w:rPr>
        <w:t>–</w:t>
      </w:r>
      <w:r w:rsidRPr="00103B90">
        <w:rPr>
          <w:rStyle w:val="Char8"/>
          <w:rFonts w:hint="cs"/>
          <w:rtl/>
        </w:rPr>
        <w:t xml:space="preserve"> 34 .</w:t>
      </w:r>
    </w:p>
  </w:footnote>
  <w:footnote w:id="653">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بحارالانوار 4 / 114 </w:t>
      </w:r>
      <w:r w:rsidRPr="00670295">
        <w:rPr>
          <w:rFonts w:cs="Times New Roman" w:hint="cs"/>
          <w:sz w:val="24"/>
          <w:szCs w:val="24"/>
          <w:rtl/>
        </w:rPr>
        <w:t>–</w:t>
      </w:r>
      <w:r w:rsidRPr="00103B90">
        <w:rPr>
          <w:rStyle w:val="Char8"/>
          <w:rFonts w:hint="cs"/>
          <w:rtl/>
        </w:rPr>
        <w:t xml:space="preserve"> 122 .</w:t>
      </w:r>
    </w:p>
  </w:footnote>
  <w:footnote w:id="654">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ن ک سفر التکوین فصل ششم بند 5 و سفر الخروج فصل 32 پاراگراف 12 </w:t>
      </w:r>
      <w:r w:rsidRPr="00670295">
        <w:rPr>
          <w:rFonts w:cs="Times New Roman" w:hint="cs"/>
          <w:sz w:val="24"/>
          <w:szCs w:val="24"/>
          <w:rtl/>
        </w:rPr>
        <w:t>–</w:t>
      </w:r>
      <w:r w:rsidRPr="00103B90">
        <w:rPr>
          <w:rStyle w:val="Char8"/>
          <w:rFonts w:hint="cs"/>
          <w:rtl/>
        </w:rPr>
        <w:t xml:space="preserve"> 14 و سفر قضاة فصل دوازده پاراگراف 18، ن ک مسائل الامامیه عبدالله ال</w:t>
      </w:r>
      <w:r w:rsidRPr="00103B90">
        <w:rPr>
          <w:rStyle w:val="Char8"/>
          <w:rtl/>
        </w:rPr>
        <w:t xml:space="preserve">ناشی الاکبر، ص 75 . </w:t>
      </w:r>
    </w:p>
  </w:footnote>
  <w:footnote w:id="655">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التنبیه و الرد ملطی، ص 19 .</w:t>
      </w:r>
    </w:p>
  </w:footnote>
  <w:footnote w:id="656">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اصول کافی : کتاب التوحید، باب البداء، شانزده حدیث در این مورد ذکر کرده و به ائمه نسبت داده است  1 / 144، بحار الانوار 4 / 107، کتاب التوحید : باب البداء، و هفتاد حدیث در این مورد ذکر کرده است، التوحید ابن بابویه قمی باب البداء، ص 332 .</w:t>
      </w:r>
    </w:p>
  </w:footnote>
  <w:footnote w:id="657">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کافی 1 / 148، بحار الانوار 4 / 108 .</w:t>
      </w:r>
    </w:p>
  </w:footnote>
  <w:footnote w:id="658">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اوائل المقالات مفید، ص46 و 51  .</w:t>
      </w:r>
    </w:p>
  </w:footnote>
  <w:footnote w:id="659">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اوائل المقالات مفید، ص 46 و 51 .</w:t>
      </w:r>
    </w:p>
  </w:footnote>
  <w:footnote w:id="660">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اصول کافی کتاب الحجة 1 / 258 .</w:t>
      </w:r>
    </w:p>
  </w:footnote>
  <w:footnote w:id="661">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اصول کافی 1 / 148 ش 10 .</w:t>
      </w:r>
    </w:p>
  </w:footnote>
  <w:footnote w:id="662">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المقالات و الفرق سعد قمی، ص 78، و فرق الشیعه نوبختی، ص 65 .</w:t>
      </w:r>
    </w:p>
  </w:footnote>
  <w:footnote w:id="663">
    <w:p w:rsidR="009B7D51" w:rsidRPr="00103B90" w:rsidRDefault="009B7D51" w:rsidP="002E6A8E">
      <w:pPr>
        <w:pStyle w:val="FootnoteText"/>
        <w:bidi/>
        <w:ind w:left="272" w:hanging="272"/>
        <w:jc w:val="both"/>
        <w:rPr>
          <w:rStyle w:val="Char8"/>
        </w:rPr>
      </w:pPr>
      <w:r w:rsidRPr="00103B90">
        <w:rPr>
          <w:rStyle w:val="Char8"/>
        </w:rPr>
        <w:footnoteRef/>
      </w:r>
      <w:r w:rsidRPr="00103B90">
        <w:rPr>
          <w:rStyle w:val="Char8"/>
          <w:rtl/>
        </w:rPr>
        <w:t xml:space="preserve"> - تفسیر قمی 2 / 290، بحارالانوار 4 / 101.</w:t>
      </w:r>
    </w:p>
  </w:footnote>
  <w:footnote w:id="664">
    <w:p w:rsidR="009B7D51" w:rsidRPr="00103B90" w:rsidRDefault="009B7D51" w:rsidP="002E6A8E">
      <w:pPr>
        <w:pStyle w:val="FootnoteText"/>
        <w:bidi/>
        <w:ind w:left="272" w:hanging="272"/>
        <w:jc w:val="both"/>
        <w:rPr>
          <w:rStyle w:val="Char8"/>
        </w:rPr>
      </w:pPr>
      <w:r w:rsidRPr="00103B90">
        <w:rPr>
          <w:rStyle w:val="Char8"/>
        </w:rPr>
        <w:footnoteRef/>
      </w:r>
      <w:r w:rsidRPr="00103B90">
        <w:rPr>
          <w:rStyle w:val="Char8"/>
          <w:rtl/>
        </w:rPr>
        <w:t xml:space="preserve"> - تفسیر قمی 1 / 310 </w:t>
      </w:r>
      <w:r w:rsidRPr="00670295">
        <w:rPr>
          <w:rFonts w:cs="Times New Roman" w:hint="cs"/>
          <w:sz w:val="24"/>
          <w:szCs w:val="24"/>
          <w:rtl/>
        </w:rPr>
        <w:t>–</w:t>
      </w:r>
      <w:r w:rsidRPr="00103B90">
        <w:rPr>
          <w:rStyle w:val="Char8"/>
          <w:rFonts w:hint="cs"/>
          <w:rtl/>
        </w:rPr>
        <w:t xml:space="preserve"> 311، بحار الانوار 4 / 99.</w:t>
      </w:r>
    </w:p>
  </w:footnote>
  <w:footnote w:id="665">
    <w:p w:rsidR="009B7D51" w:rsidRPr="00103B90" w:rsidRDefault="009B7D51" w:rsidP="002E6A8E">
      <w:pPr>
        <w:pStyle w:val="FootnoteText"/>
        <w:bidi/>
        <w:ind w:left="272" w:hanging="272"/>
        <w:jc w:val="both"/>
        <w:rPr>
          <w:rStyle w:val="Char8"/>
        </w:rPr>
      </w:pPr>
      <w:r w:rsidRPr="00103B90">
        <w:rPr>
          <w:rStyle w:val="Char8"/>
        </w:rPr>
        <w:footnoteRef/>
      </w:r>
      <w:r w:rsidRPr="00103B90">
        <w:rPr>
          <w:rStyle w:val="Char8"/>
          <w:rtl/>
        </w:rPr>
        <w:t xml:space="preserve"> - تاریخ الامامیه، ص 165.</w:t>
      </w:r>
    </w:p>
  </w:footnote>
  <w:footnote w:id="666">
    <w:p w:rsidR="009B7D51" w:rsidRPr="00103B90" w:rsidRDefault="009B7D51" w:rsidP="002E6A8E">
      <w:pPr>
        <w:pStyle w:val="FootnoteText"/>
        <w:bidi/>
        <w:ind w:left="272" w:hanging="272"/>
        <w:jc w:val="both"/>
        <w:rPr>
          <w:rStyle w:val="Char8"/>
        </w:rPr>
      </w:pPr>
      <w:r w:rsidRPr="00103B90">
        <w:rPr>
          <w:rStyle w:val="Char8"/>
        </w:rPr>
        <w:footnoteRef/>
      </w:r>
      <w:r w:rsidRPr="00103B90">
        <w:rPr>
          <w:rStyle w:val="Char8"/>
          <w:rtl/>
        </w:rPr>
        <w:t xml:space="preserve"> - الکافی 1 / 179.</w:t>
      </w:r>
    </w:p>
  </w:footnote>
  <w:footnote w:id="667">
    <w:p w:rsidR="009B7D51" w:rsidRPr="00103B90" w:rsidRDefault="009B7D51" w:rsidP="002E6A8E">
      <w:pPr>
        <w:pStyle w:val="FootnoteText"/>
        <w:bidi/>
        <w:ind w:left="272" w:hanging="272"/>
        <w:jc w:val="both"/>
        <w:rPr>
          <w:rStyle w:val="Char8"/>
        </w:rPr>
      </w:pPr>
      <w:r w:rsidRPr="00103B90">
        <w:rPr>
          <w:rStyle w:val="Char8"/>
        </w:rPr>
        <w:footnoteRef/>
      </w:r>
      <w:r w:rsidRPr="00103B90">
        <w:rPr>
          <w:rStyle w:val="Char8"/>
          <w:rtl/>
        </w:rPr>
        <w:t xml:space="preserve"> - بحار الانوار 23 / 34.</w:t>
      </w:r>
    </w:p>
  </w:footnote>
  <w:footnote w:id="668">
    <w:p w:rsidR="009B7D51" w:rsidRPr="00103B90" w:rsidRDefault="009B7D51" w:rsidP="002E6A8E">
      <w:pPr>
        <w:pStyle w:val="FootnoteText"/>
        <w:bidi/>
        <w:ind w:left="272" w:hanging="272"/>
        <w:jc w:val="both"/>
        <w:rPr>
          <w:rStyle w:val="Char8"/>
        </w:rPr>
      </w:pPr>
      <w:r w:rsidRPr="00103B90">
        <w:rPr>
          <w:rStyle w:val="Char8"/>
        </w:rPr>
        <w:footnoteRef/>
      </w:r>
      <w:r w:rsidRPr="00103B90">
        <w:rPr>
          <w:rStyle w:val="Char8"/>
          <w:rtl/>
        </w:rPr>
        <w:t xml:space="preserve"> - الکافی، ج 1 / 188، والخرائج و الجرائح راوندی، ج 1 / 115، و الفضائل شاذان، ص 73 و قرب الاسناد حمیری، ص 132.</w:t>
      </w:r>
    </w:p>
  </w:footnote>
  <w:footnote w:id="669">
    <w:p w:rsidR="009B7D51" w:rsidRPr="00103B90" w:rsidRDefault="009B7D51" w:rsidP="002E6A8E">
      <w:pPr>
        <w:pStyle w:val="FootnoteText"/>
        <w:bidi/>
        <w:ind w:left="272" w:hanging="272"/>
        <w:jc w:val="both"/>
        <w:rPr>
          <w:rStyle w:val="Char8"/>
        </w:rPr>
      </w:pPr>
      <w:r w:rsidRPr="00103B90">
        <w:rPr>
          <w:rStyle w:val="Char8"/>
        </w:rPr>
        <w:footnoteRef/>
      </w:r>
      <w:r w:rsidRPr="00103B90">
        <w:rPr>
          <w:rStyle w:val="Char8"/>
          <w:rtl/>
        </w:rPr>
        <w:t xml:space="preserve"> - الکافی، ج 1 / 168، 188 و وسائل الشیعه، ج 27 / 176، و بحارالانوار، ج 23 / 17، و علل الشرائع قمی، ج 1 / 192.</w:t>
      </w:r>
    </w:p>
  </w:footnote>
  <w:footnote w:id="670">
    <w:p w:rsidR="009B7D51" w:rsidRPr="00103B90" w:rsidRDefault="009B7D51" w:rsidP="002E6A8E">
      <w:pPr>
        <w:pStyle w:val="FootnoteText"/>
        <w:bidi/>
        <w:ind w:left="272" w:hanging="272"/>
        <w:jc w:val="both"/>
        <w:rPr>
          <w:rStyle w:val="Char8"/>
        </w:rPr>
      </w:pPr>
      <w:r w:rsidRPr="00103B90">
        <w:rPr>
          <w:rStyle w:val="Char8"/>
        </w:rPr>
        <w:footnoteRef/>
      </w:r>
      <w:r w:rsidRPr="00103B90">
        <w:rPr>
          <w:rStyle w:val="Char8"/>
          <w:rtl/>
        </w:rPr>
        <w:t xml:space="preserve"> - المقالات و الفرق قمی، ص 19 / 20، و فرق الشیعه نوبختی، ص 22. </w:t>
      </w:r>
    </w:p>
  </w:footnote>
  <w:footnote w:id="671">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کتاب الغیبه، طوسی، ص 258 .</w:t>
      </w:r>
    </w:p>
  </w:footnote>
  <w:footnote w:id="672">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المقالات و الفرق قمی، ص 102، و فرق الشیعه نوبختی، ص 96 . </w:t>
      </w:r>
    </w:p>
  </w:footnote>
  <w:footnote w:id="673">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فرق الشیعه، ص 96 . </w:t>
      </w:r>
    </w:p>
  </w:footnote>
  <w:footnote w:id="674">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الفصول المختارة مفید، ص 258 .</w:t>
      </w:r>
    </w:p>
  </w:footnote>
  <w:footnote w:id="675">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المقالات و الفرق، ص 102 .</w:t>
      </w:r>
    </w:p>
  </w:footnote>
  <w:footnote w:id="676">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مروج الذهب، ج 4 / 190 .</w:t>
      </w:r>
    </w:p>
  </w:footnote>
  <w:footnote w:id="677">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المقالات و الفرق قمی، ص 108، الغیبه طوسی، ص 135 .</w:t>
      </w:r>
    </w:p>
  </w:footnote>
  <w:footnote w:id="678">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بحارالانوار، ج 37 / 21، و الفصول المختارة ص 320  .</w:t>
      </w:r>
    </w:p>
  </w:footnote>
  <w:footnote w:id="679">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الغیبة طوسی، ص 214 . </w:t>
      </w:r>
    </w:p>
  </w:footnote>
  <w:footnote w:id="680">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کتاب الغیبه، طوسی، ص 258.</w:t>
      </w:r>
    </w:p>
  </w:footnote>
  <w:footnote w:id="681">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بحارالانوار، ج 25 / 103 و 123 .</w:t>
      </w:r>
    </w:p>
  </w:footnote>
  <w:footnote w:id="682">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الارشاد مفید، ص  345 . </w:t>
      </w:r>
    </w:p>
  </w:footnote>
  <w:footnote w:id="683">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کتاب الغیبه، طوسی، ص 244 .</w:t>
      </w:r>
    </w:p>
  </w:footnote>
  <w:footnote w:id="684">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اصول کافی، ج 1 / 181 .</w:t>
      </w:r>
    </w:p>
  </w:footnote>
  <w:footnote w:id="685">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اصول کافی، ج 1 / 333 . </w:t>
      </w:r>
    </w:p>
  </w:footnote>
  <w:footnote w:id="686">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اصول کافی، ج 1 333 .</w:t>
      </w:r>
    </w:p>
  </w:footnote>
  <w:footnote w:id="687">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کتاب الغیبه، طوسی، ص 245.</w:t>
      </w:r>
    </w:p>
  </w:footnote>
  <w:footnote w:id="688">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کتاب الغیبه، طوسی، ص 241.</w:t>
      </w:r>
    </w:p>
  </w:footnote>
  <w:footnote w:id="689">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بحارالانوار، ج 51 / 107 و108 و 343 و 347 و 348 و 352 و 362 و ج 74 / 197، و الغیبه، طوسی، ص 244 .</w:t>
      </w:r>
    </w:p>
  </w:footnote>
  <w:footnote w:id="690">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الغیبه، طوسی، ص 242 .</w:t>
      </w:r>
    </w:p>
  </w:footnote>
  <w:footnote w:id="691">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مراة العقول مجلسی، ج 4 / 55، و وسائل الشیعه عاملی، ج 18 / 101.</w:t>
      </w:r>
    </w:p>
  </w:footnote>
  <w:footnote w:id="692">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بحارالانوار مجلسی، ج 51 / 267 </w:t>
      </w:r>
      <w:r w:rsidRPr="00670295">
        <w:rPr>
          <w:rFonts w:cs="Times New Roman" w:hint="cs"/>
          <w:sz w:val="24"/>
          <w:szCs w:val="24"/>
          <w:rtl/>
        </w:rPr>
        <w:t>–</w:t>
      </w:r>
      <w:r w:rsidRPr="00103B90">
        <w:rPr>
          <w:rStyle w:val="Char8"/>
          <w:rFonts w:hint="cs"/>
          <w:rtl/>
        </w:rPr>
        <w:t xml:space="preserve"> 368 و کتاب الغیبة طوسی، ص 213 241 و 391 - 392 .</w:t>
      </w:r>
    </w:p>
  </w:footnote>
  <w:footnote w:id="693">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اکمال الدین و تمام النعمة ابن بابویه قمی، ص 2، و بحارالانوار مجلسی، ج 1 / 73 .</w:t>
      </w:r>
    </w:p>
  </w:footnote>
  <w:footnote w:id="694">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اصول کافی، ج 1 / 337 </w:t>
      </w:r>
      <w:r w:rsidRPr="00670295">
        <w:rPr>
          <w:rFonts w:cs="Times New Roman" w:hint="cs"/>
          <w:sz w:val="24"/>
          <w:szCs w:val="24"/>
          <w:rtl/>
        </w:rPr>
        <w:t>–</w:t>
      </w:r>
      <w:r w:rsidRPr="00103B90">
        <w:rPr>
          <w:rStyle w:val="Char8"/>
          <w:rFonts w:hint="cs"/>
          <w:rtl/>
        </w:rPr>
        <w:t xml:space="preserve"> 338 .</w:t>
      </w:r>
    </w:p>
  </w:footnote>
  <w:footnote w:id="695">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بحار الانوار، ج 52 / 97، و شرح نهج البلاغه ابن ابی الحدید، ج 11 / 109، و کتاب الغیبه طوسی، ص 329 اصول کافی، ج 1 / 337 </w:t>
      </w:r>
      <w:r w:rsidRPr="00670295">
        <w:rPr>
          <w:rFonts w:cs="Times New Roman" w:hint="cs"/>
          <w:sz w:val="24"/>
          <w:szCs w:val="24"/>
          <w:rtl/>
        </w:rPr>
        <w:t>–</w:t>
      </w:r>
      <w:r w:rsidRPr="00103B90">
        <w:rPr>
          <w:rStyle w:val="Char8"/>
          <w:rFonts w:hint="cs"/>
          <w:rtl/>
        </w:rPr>
        <w:t xml:space="preserve"> 338 .</w:t>
      </w:r>
    </w:p>
  </w:footnote>
  <w:footnote w:id="696">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ن </w:t>
      </w:r>
      <w:r>
        <w:rPr>
          <w:rStyle w:val="Char8"/>
          <w:rtl/>
        </w:rPr>
        <w:t>ک</w:t>
      </w:r>
      <w:r w:rsidRPr="00103B90">
        <w:rPr>
          <w:rStyle w:val="Char8"/>
          <w:rtl/>
        </w:rPr>
        <w:t xml:space="preserve"> اصول کافی، ج1 / 258 . </w:t>
      </w:r>
    </w:p>
  </w:footnote>
  <w:footnote w:id="697">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حکومت اسلامی خمینی ص132.</w:t>
      </w:r>
    </w:p>
  </w:footnote>
  <w:footnote w:id="698">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رجال ال</w:t>
      </w:r>
      <w:r>
        <w:rPr>
          <w:rStyle w:val="Char8"/>
          <w:rFonts w:eastAsia="B Badr"/>
          <w:rtl/>
        </w:rPr>
        <w:t>ک</w:t>
      </w:r>
      <w:r w:rsidRPr="00103B90">
        <w:rPr>
          <w:rStyle w:val="Char8"/>
          <w:rFonts w:eastAsia="B Badr"/>
          <w:rtl/>
        </w:rPr>
        <w:t>ش</w:t>
      </w:r>
      <w:r>
        <w:rPr>
          <w:rStyle w:val="Char8"/>
          <w:rFonts w:eastAsia="B Badr"/>
          <w:rtl/>
        </w:rPr>
        <w:t>ی</w:t>
      </w:r>
      <w:r w:rsidRPr="00103B90">
        <w:rPr>
          <w:rStyle w:val="Char8"/>
          <w:rFonts w:eastAsia="B Badr"/>
          <w:rtl/>
        </w:rPr>
        <w:t xml:space="preserve"> ج6</w:t>
      </w:r>
      <w:r w:rsidRPr="00D76E8A">
        <w:rPr>
          <w:rStyle w:val="Char8"/>
          <w:rFonts w:eastAsia="B Badr"/>
          <w:rtl/>
        </w:rPr>
        <w:t>/383 رقم 288 ح8 (ف</w:t>
      </w:r>
      <w:r>
        <w:rPr>
          <w:rStyle w:val="Char8"/>
          <w:rFonts w:eastAsia="B Badr"/>
          <w:rtl/>
        </w:rPr>
        <w:t>ی</w:t>
      </w:r>
      <w:r w:rsidRPr="00D76E8A">
        <w:rPr>
          <w:rStyle w:val="Char8"/>
          <w:rFonts w:eastAsia="B Badr"/>
          <w:rtl/>
        </w:rPr>
        <w:t xml:space="preserve"> الواقفة )،</w:t>
      </w:r>
      <w:r w:rsidRPr="00D76E8A">
        <w:rPr>
          <w:rStyle w:val="Char8"/>
          <w:rFonts w:eastAsia="B Badr" w:hint="cs"/>
          <w:rtl/>
        </w:rPr>
        <w:t xml:space="preserve"> </w:t>
      </w:r>
      <w:r w:rsidRPr="00D76E8A">
        <w:rPr>
          <w:rStyle w:val="Char8"/>
          <w:rFonts w:eastAsia="B Badr"/>
          <w:rtl/>
        </w:rPr>
        <w:t>بحار الأنوار ج48/2</w:t>
      </w:r>
      <w:r w:rsidRPr="00103B90">
        <w:rPr>
          <w:rStyle w:val="Char8"/>
          <w:rFonts w:eastAsia="B Badr"/>
          <w:rtl/>
        </w:rPr>
        <w:t>65 ح25</w:t>
      </w:r>
      <w:r w:rsidRPr="00103B90">
        <w:rPr>
          <w:rStyle w:val="Char8"/>
          <w:rtl/>
        </w:rPr>
        <w:t>.</w:t>
      </w:r>
    </w:p>
  </w:footnote>
  <w:footnote w:id="699">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بحار الانوار 51 / 73 .</w:t>
      </w:r>
    </w:p>
  </w:footnote>
  <w:footnote w:id="700">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اکمال الدین، ص 13 .</w:t>
      </w:r>
    </w:p>
  </w:footnote>
  <w:footnote w:id="701">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منتخب الاثر 499  .</w:t>
      </w:r>
    </w:p>
  </w:footnote>
  <w:footnote w:id="702">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کافی 2 / 21 </w:t>
      </w:r>
      <w:r w:rsidRPr="00670295">
        <w:rPr>
          <w:rFonts w:cs="Times New Roman" w:hint="cs"/>
          <w:sz w:val="24"/>
          <w:szCs w:val="24"/>
          <w:rtl/>
        </w:rPr>
        <w:t>–</w:t>
      </w:r>
      <w:r w:rsidRPr="00103B90">
        <w:rPr>
          <w:rStyle w:val="Char8"/>
          <w:rFonts w:hint="cs"/>
          <w:rtl/>
        </w:rPr>
        <w:t xml:space="preserve"> 22 .</w:t>
      </w:r>
    </w:p>
  </w:footnote>
  <w:footnote w:id="703">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الغیبة طوسی، ص 105 </w:t>
      </w:r>
      <w:r w:rsidRPr="00670295">
        <w:rPr>
          <w:rFonts w:cs="Times New Roman" w:hint="cs"/>
          <w:sz w:val="24"/>
          <w:szCs w:val="24"/>
          <w:rtl/>
        </w:rPr>
        <w:t>–</w:t>
      </w:r>
      <w:r w:rsidRPr="00103B90">
        <w:rPr>
          <w:rStyle w:val="Char8"/>
          <w:rFonts w:hint="cs"/>
          <w:rtl/>
        </w:rPr>
        <w:t xml:space="preserve"> 106.</w:t>
      </w:r>
    </w:p>
  </w:footnote>
  <w:footnote w:id="704">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مفتاح الکرامة، کتاب الصلوة 2 / 69 و تحریر الوسیلة خمینی 1 / 131 .</w:t>
      </w:r>
    </w:p>
  </w:footnote>
  <w:footnote w:id="705">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خالصی در کتابش الجمعه، ص 131 این را نقل کرده است .</w:t>
      </w:r>
    </w:p>
  </w:footnote>
  <w:footnote w:id="706">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فروع الکافی کلینی 1 / 344، تهذیب الاحکام طوسی 2 / 45، وسائل الشیعه عاملی 11 / 32 .</w:t>
      </w:r>
    </w:p>
  </w:footnote>
  <w:footnote w:id="707">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تحر</w:t>
      </w:r>
      <w:r>
        <w:rPr>
          <w:rStyle w:val="Char8"/>
          <w:rFonts w:eastAsia="B Badr"/>
          <w:rtl/>
        </w:rPr>
        <w:t>ی</w:t>
      </w:r>
      <w:r w:rsidRPr="00103B90">
        <w:rPr>
          <w:rStyle w:val="Char8"/>
          <w:rFonts w:eastAsia="B Badr"/>
          <w:rtl/>
        </w:rPr>
        <w:t>ر الوس</w:t>
      </w:r>
      <w:r>
        <w:rPr>
          <w:rStyle w:val="Char8"/>
          <w:rFonts w:eastAsia="B Badr"/>
          <w:rtl/>
        </w:rPr>
        <w:t>ی</w:t>
      </w:r>
      <w:r w:rsidRPr="00103B90">
        <w:rPr>
          <w:rStyle w:val="Char8"/>
          <w:rFonts w:eastAsia="B Badr"/>
          <w:rtl/>
        </w:rPr>
        <w:t>لة ج1/482.</w:t>
      </w:r>
    </w:p>
  </w:footnote>
  <w:footnote w:id="708">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-قانون اساسی جمهوری اسلامی ایران چاپ جدید ص 10.</w:t>
      </w:r>
    </w:p>
  </w:footnote>
  <w:footnote w:id="709">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تهذیب الاحکام طوسی 2 / 42 .</w:t>
      </w:r>
    </w:p>
  </w:footnote>
  <w:footnote w:id="710">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ایقاظ من الهجعه عاملی، ص 287 .</w:t>
      </w:r>
    </w:p>
  </w:footnote>
  <w:footnote w:id="711">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الصراط المستقیم 2 / 252، مختصر الدرجات، ص 191، الشیعه و الرجعة، ص 139 طبیسی، البرهان 3 / 220 .</w:t>
      </w:r>
    </w:p>
  </w:footnote>
  <w:footnote w:id="712">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حق الیقین مجلسی، ص 347 .</w:t>
      </w:r>
    </w:p>
  </w:footnote>
  <w:footnote w:id="713">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بحارالانوار 52 / 349، الغیبة نعمانی، ص 155 .</w:t>
      </w:r>
    </w:p>
  </w:footnote>
  <w:footnote w:id="714">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بحارالانوار 52 / 333، الغیبة طوسی، ص 284 .</w:t>
      </w:r>
    </w:p>
  </w:footnote>
  <w:footnote w:id="715">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بحار الانوار مجلسی 41 / 4 .</w:t>
      </w:r>
    </w:p>
  </w:footnote>
  <w:footnote w:id="716">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بحار الأنوار ج52/244 ح120 (باب علامات ظهوره...).</w:t>
      </w:r>
    </w:p>
  </w:footnote>
  <w:footnote w:id="717">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Pr>
          <w:rStyle w:val="Char8"/>
          <w:rFonts w:eastAsia="B Badr"/>
          <w:rtl/>
        </w:rPr>
        <w:t>ک</w:t>
      </w:r>
      <w:r w:rsidRPr="00103B90">
        <w:rPr>
          <w:rStyle w:val="Char8"/>
          <w:rFonts w:eastAsia="B Badr"/>
          <w:rtl/>
        </w:rPr>
        <w:t>تاب الغ</w:t>
      </w:r>
      <w:r>
        <w:rPr>
          <w:rStyle w:val="Char8"/>
          <w:rFonts w:eastAsia="B Badr"/>
          <w:rtl/>
        </w:rPr>
        <w:t>ی</w:t>
      </w:r>
      <w:r w:rsidRPr="00103B90">
        <w:rPr>
          <w:rStyle w:val="Char8"/>
          <w:rFonts w:eastAsia="B Badr"/>
          <w:rtl/>
        </w:rPr>
        <w:t>بة طوس</w:t>
      </w:r>
      <w:r>
        <w:rPr>
          <w:rStyle w:val="Char8"/>
          <w:rFonts w:eastAsia="B Badr"/>
          <w:rtl/>
        </w:rPr>
        <w:t>ی</w:t>
      </w:r>
      <w:r w:rsidRPr="00103B90">
        <w:rPr>
          <w:rStyle w:val="Char8"/>
          <w:rFonts w:eastAsia="B Badr"/>
          <w:rtl/>
        </w:rPr>
        <w:t xml:space="preserve"> ص339 ح286</w:t>
      </w:r>
      <w:r w:rsidRPr="00103B90">
        <w:rPr>
          <w:rStyle w:val="Char8"/>
          <w:rtl/>
        </w:rPr>
        <w:t>.</w:t>
      </w:r>
    </w:p>
  </w:footnote>
  <w:footnote w:id="718">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بحار الأنوار ج53/40 ح7 (باب الرجعة).</w:t>
      </w:r>
    </w:p>
  </w:footnote>
  <w:footnote w:id="719">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بحار الانوار 52 / 338، و کتاب الغیبة طوسی، ص 282 و 472  .</w:t>
      </w:r>
    </w:p>
  </w:footnote>
  <w:footnote w:id="720">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الوافی فیض کاشانی 1 / 215، من لا یحضره الفقیه ابن بابویه 1 / 231 </w:t>
      </w:r>
      <w:r w:rsidRPr="00670295">
        <w:rPr>
          <w:rFonts w:cs="Times New Roman" w:hint="cs"/>
          <w:sz w:val="24"/>
          <w:szCs w:val="24"/>
          <w:rtl/>
        </w:rPr>
        <w:t>–</w:t>
      </w:r>
      <w:r w:rsidRPr="00103B90">
        <w:rPr>
          <w:rStyle w:val="Char8"/>
          <w:rFonts w:hint="cs"/>
          <w:rtl/>
        </w:rPr>
        <w:t xml:space="preserve"> 232، وسائل الشیعه 5 / 257 .</w:t>
      </w:r>
    </w:p>
  </w:footnote>
  <w:footnote w:id="721">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بحارالانوار 53 / 104 </w:t>
      </w:r>
      <w:r w:rsidRPr="00670295">
        <w:rPr>
          <w:rFonts w:cs="Times New Roman" w:hint="cs"/>
          <w:sz w:val="24"/>
          <w:szCs w:val="24"/>
          <w:rtl/>
        </w:rPr>
        <w:t>–</w:t>
      </w:r>
      <w:r w:rsidRPr="00103B90">
        <w:rPr>
          <w:rStyle w:val="Char8"/>
          <w:rFonts w:hint="cs"/>
          <w:rtl/>
        </w:rPr>
        <w:t xml:space="preserve"> 105 .</w:t>
      </w:r>
    </w:p>
  </w:footnote>
  <w:footnote w:id="722">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الاسلام علی ضوء التشیع خراسانی، ص 132 </w:t>
      </w:r>
      <w:r w:rsidRPr="00670295">
        <w:rPr>
          <w:rFonts w:cs="Times New Roman" w:hint="cs"/>
          <w:sz w:val="24"/>
          <w:szCs w:val="24"/>
          <w:rtl/>
        </w:rPr>
        <w:t>–</w:t>
      </w:r>
      <w:r w:rsidRPr="00103B90">
        <w:rPr>
          <w:rStyle w:val="Char8"/>
          <w:rFonts w:hint="cs"/>
          <w:rtl/>
        </w:rPr>
        <w:t xml:space="preserve"> 133 .</w:t>
      </w:r>
    </w:p>
  </w:footnote>
  <w:footnote w:id="723">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این سخنرانی در ساعت 12 ظهر روز 17 / 3 / 1979 میلادی از  صدای انقلاب اسلامی آبادان پخش گردید .</w:t>
      </w:r>
    </w:p>
  </w:footnote>
  <w:footnote w:id="724">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مجله شهید ایران (که توسط آخوندهای قم منتشر می</w:t>
      </w:r>
      <w:r w:rsidRPr="00103B90">
        <w:rPr>
          <w:rStyle w:val="Char8"/>
          <w:rtl/>
        </w:rPr>
        <w:softHyphen/>
        <w:t>شود)</w:t>
      </w:r>
      <w:r>
        <w:rPr>
          <w:rStyle w:val="Char8"/>
          <w:rFonts w:hint="cs"/>
          <w:rtl/>
        </w:rPr>
        <w:t xml:space="preserve"> </w:t>
      </w:r>
      <w:r w:rsidRPr="00670295">
        <w:rPr>
          <w:rFonts w:cs="Times New Roman" w:hint="cs"/>
          <w:sz w:val="24"/>
          <w:szCs w:val="24"/>
          <w:rtl/>
        </w:rPr>
        <w:t>–</w:t>
      </w:r>
      <w:r w:rsidRPr="00103B90">
        <w:rPr>
          <w:rStyle w:val="Char8"/>
          <w:rFonts w:hint="cs"/>
          <w:rtl/>
        </w:rPr>
        <w:t xml:space="preserve"> ش 46 / 10 / 14 .</w:t>
      </w:r>
    </w:p>
  </w:footnote>
  <w:footnote w:id="725">
    <w:p w:rsidR="009B7D51" w:rsidRPr="00103B90" w:rsidRDefault="009B7D51" w:rsidP="00F82971">
      <w:pPr>
        <w:pStyle w:val="FootnoteText"/>
        <w:bidi/>
        <w:ind w:left="272" w:hanging="272"/>
        <w:jc w:val="both"/>
        <w:rPr>
          <w:rStyle w:val="Char8"/>
        </w:rPr>
      </w:pPr>
      <w:r w:rsidRPr="00103B90">
        <w:rPr>
          <w:rStyle w:val="Char8"/>
        </w:rPr>
        <w:footnoteRef/>
      </w:r>
      <w:r w:rsidRPr="00103B90">
        <w:rPr>
          <w:rStyle w:val="Char8"/>
          <w:rtl/>
        </w:rPr>
        <w:t xml:space="preserve"> - یعنی آن</w:t>
      </w:r>
      <w:r>
        <w:rPr>
          <w:rStyle w:val="Char8"/>
          <w:rFonts w:hint="cs"/>
          <w:rtl/>
        </w:rPr>
        <w:t>‌</w:t>
      </w:r>
      <w:r w:rsidRPr="00103B90">
        <w:rPr>
          <w:rStyle w:val="Char8"/>
          <w:rtl/>
        </w:rPr>
        <w:t>ها دین اسلام را منسوخ می</w:t>
      </w:r>
      <w:r>
        <w:rPr>
          <w:rStyle w:val="Char8"/>
          <w:rFonts w:hint="cs"/>
          <w:rtl/>
        </w:rPr>
        <w:t>‌</w:t>
      </w:r>
      <w:r w:rsidRPr="00103B90">
        <w:rPr>
          <w:rStyle w:val="Char8"/>
          <w:rtl/>
        </w:rPr>
        <w:t>کنند و به دین یهودیان برمی</w:t>
      </w:r>
      <w:r w:rsidRPr="00103B90">
        <w:rPr>
          <w:rStyle w:val="Char8"/>
          <w:rFonts w:hint="cs"/>
          <w:rtl/>
        </w:rPr>
        <w:t>‌</w:t>
      </w:r>
      <w:r w:rsidRPr="00103B90">
        <w:rPr>
          <w:rStyle w:val="Char8"/>
          <w:rtl/>
        </w:rPr>
        <w:t>گرداند!! .</w:t>
      </w:r>
    </w:p>
  </w:footnote>
  <w:footnote w:id="726">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اصول کافی 1 / 389 .</w:t>
      </w:r>
    </w:p>
  </w:footnote>
  <w:footnote w:id="727">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بحار الانوار 52 / 389 .</w:t>
      </w:r>
    </w:p>
  </w:footnote>
  <w:footnote w:id="728">
    <w:p w:rsidR="009B7D51" w:rsidRPr="00103B90" w:rsidRDefault="009B7D51" w:rsidP="00FF0DFC">
      <w:pPr>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 xml:space="preserve">بحار الأنوار ج52/351 ح103 </w:t>
      </w:r>
      <w:r w:rsidRPr="00103B90">
        <w:rPr>
          <w:rStyle w:val="Char8"/>
          <w:rtl/>
        </w:rPr>
        <w:t xml:space="preserve"> </w:t>
      </w:r>
      <w:r w:rsidRPr="00103B90">
        <w:rPr>
          <w:rStyle w:val="Char8"/>
          <w:rFonts w:eastAsia="B Badr"/>
          <w:rtl/>
        </w:rPr>
        <w:t>الغ</w:t>
      </w:r>
      <w:r>
        <w:rPr>
          <w:rStyle w:val="Char8"/>
          <w:rFonts w:eastAsia="B Badr"/>
          <w:rtl/>
        </w:rPr>
        <w:t>ی</w:t>
      </w:r>
      <w:r w:rsidRPr="00103B90">
        <w:rPr>
          <w:rStyle w:val="Char8"/>
          <w:rFonts w:eastAsia="B Badr"/>
          <w:rtl/>
        </w:rPr>
        <w:t>بة نعمان</w:t>
      </w:r>
      <w:r>
        <w:rPr>
          <w:rStyle w:val="Char8"/>
          <w:rFonts w:eastAsia="B Badr"/>
          <w:rtl/>
        </w:rPr>
        <w:t>ی</w:t>
      </w:r>
      <w:r w:rsidRPr="00103B90">
        <w:rPr>
          <w:rStyle w:val="Char8"/>
          <w:rFonts w:eastAsia="B Badr"/>
          <w:rtl/>
        </w:rPr>
        <w:t xml:space="preserve"> ص237 ح26 (باب </w:t>
      </w:r>
      <w:r w:rsidRPr="00103B90">
        <w:rPr>
          <w:rStyle w:val="Char8"/>
          <w:rtl/>
        </w:rPr>
        <w:t>13.</w:t>
      </w:r>
    </w:p>
  </w:footnote>
  <w:footnote w:id="729">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بحار الانوار 52 / 135، الغیبة نعمانی و الصراط المستقیم الی مستحقی التقدیم 2 / 260 .</w:t>
      </w:r>
    </w:p>
  </w:footnote>
  <w:footnote w:id="730">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ج 52 / 314 .</w:t>
      </w:r>
    </w:p>
  </w:footnote>
  <w:footnote w:id="731">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مجله شهید ایران </w:t>
      </w:r>
      <w:r w:rsidRPr="00670295">
        <w:rPr>
          <w:rFonts w:cs="Times New Roman" w:hint="cs"/>
          <w:sz w:val="24"/>
          <w:szCs w:val="24"/>
          <w:rtl/>
        </w:rPr>
        <w:t>–</w:t>
      </w:r>
      <w:r w:rsidRPr="00103B90">
        <w:rPr>
          <w:rStyle w:val="Char8"/>
          <w:rFonts w:hint="cs"/>
          <w:rtl/>
        </w:rPr>
        <w:t xml:space="preserve"> ترجمان علمای شیعه قم </w:t>
      </w:r>
      <w:r w:rsidRPr="00670295">
        <w:rPr>
          <w:rFonts w:cs="Times New Roman" w:hint="cs"/>
          <w:sz w:val="24"/>
          <w:szCs w:val="24"/>
          <w:rtl/>
        </w:rPr>
        <w:t>–</w:t>
      </w:r>
      <w:r w:rsidRPr="00103B90">
        <w:rPr>
          <w:rStyle w:val="Char8"/>
          <w:rFonts w:hint="cs"/>
          <w:rtl/>
        </w:rPr>
        <w:t xml:space="preserve"> ش 46 / 10 / 14 .</w:t>
      </w:r>
    </w:p>
  </w:footnote>
  <w:footnote w:id="732">
    <w:p w:rsidR="009B7D51" w:rsidRPr="00103B90" w:rsidRDefault="009B7D51" w:rsidP="00FF0DFC">
      <w:pPr>
        <w:pStyle w:val="FootnoteText"/>
        <w:bidi/>
        <w:ind w:left="272" w:hanging="272"/>
        <w:jc w:val="both"/>
        <w:rPr>
          <w:rStyle w:val="Char8"/>
          <w:rFonts w:eastAsia="B Badr"/>
          <w:rtl/>
        </w:rPr>
      </w:pPr>
      <w:r w:rsidRPr="00927BC4">
        <w:rPr>
          <w:rStyle w:val="Char2"/>
          <w:rFonts w:eastAsia="B Badr" w:cs="Times New Roman"/>
          <w:sz w:val="24"/>
          <w:szCs w:val="24"/>
          <w:rtl/>
        </w:rPr>
        <w:footnoteRef/>
      </w:r>
      <w:r w:rsidRPr="00103B90">
        <w:rPr>
          <w:rStyle w:val="Char8"/>
          <w:rFonts w:eastAsia="B Badr" w:hint="cs"/>
          <w:rtl/>
        </w:rPr>
        <w:t xml:space="preserve">- </w:t>
      </w:r>
      <w:r w:rsidRPr="00103B90">
        <w:rPr>
          <w:rStyle w:val="Char8"/>
          <w:rFonts w:eastAsia="B Badr"/>
          <w:rtl/>
        </w:rPr>
        <w:t>الاعتقادات لابن بابو</w:t>
      </w:r>
      <w:r>
        <w:rPr>
          <w:rStyle w:val="Char8"/>
          <w:rFonts w:eastAsia="B Badr"/>
          <w:rtl/>
        </w:rPr>
        <w:t>ی</w:t>
      </w:r>
      <w:r w:rsidRPr="00103B90">
        <w:rPr>
          <w:rStyle w:val="Char8"/>
          <w:rFonts w:eastAsia="B Badr"/>
          <w:rtl/>
        </w:rPr>
        <w:t xml:space="preserve">ه ص83 </w:t>
      </w:r>
      <w:r w:rsidRPr="00FF0DFC">
        <w:rPr>
          <w:rStyle w:val="Charb"/>
          <w:rFonts w:eastAsia="B Badr"/>
          <w:rtl/>
        </w:rPr>
        <w:t>(باب الاعتقاد في النفوس والأرواح)</w:t>
      </w:r>
      <w:r w:rsidRPr="00103B90">
        <w:rPr>
          <w:rStyle w:val="Char8"/>
          <w:rFonts w:eastAsia="B Badr"/>
          <w:rtl/>
        </w:rPr>
        <w:t>.</w:t>
      </w:r>
    </w:p>
  </w:footnote>
  <w:footnote w:id="733">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اصول کافی 1 / 368 .</w:t>
      </w:r>
    </w:p>
  </w:footnote>
  <w:footnote w:id="734">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کافی با شرح مازندرانی 12 / 371 .</w:t>
      </w:r>
    </w:p>
  </w:footnote>
  <w:footnote w:id="735">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مراة العقول 4 / 55، وسائل الشیعه 18 / 101، الاحتجاج 2 / 469، الخرائج و الجرائح 3 / 111، الغیبة 177 .</w:t>
      </w:r>
    </w:p>
  </w:footnote>
  <w:footnote w:id="736">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الحکومة الاسلامیة، ص 26 .</w:t>
      </w:r>
    </w:p>
  </w:footnote>
  <w:footnote w:id="737">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-حکومت اسلامی، ص 80 .</w:t>
      </w:r>
    </w:p>
  </w:footnote>
  <w:footnote w:id="738">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حکومت اسلامی، ص 80 .</w:t>
      </w:r>
    </w:p>
  </w:footnote>
  <w:footnote w:id="739">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-منبع سابق ص 48-49</w:t>
      </w:r>
    </w:p>
  </w:footnote>
  <w:footnote w:id="740">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 xml:space="preserve">الروضة </w:t>
      </w:r>
      <w:r>
        <w:rPr>
          <w:rStyle w:val="Char8"/>
          <w:rFonts w:eastAsia="B Badr"/>
          <w:rtl/>
        </w:rPr>
        <w:t>ک</w:t>
      </w:r>
      <w:r w:rsidRPr="00103B90">
        <w:rPr>
          <w:rStyle w:val="Char8"/>
          <w:rFonts w:eastAsia="B Badr"/>
          <w:rtl/>
        </w:rPr>
        <w:t>اف</w:t>
      </w:r>
      <w:r>
        <w:rPr>
          <w:rStyle w:val="Char8"/>
          <w:rFonts w:eastAsia="B Badr"/>
          <w:rtl/>
        </w:rPr>
        <w:t>ی</w:t>
      </w:r>
      <w:r w:rsidRPr="00103B90">
        <w:rPr>
          <w:rStyle w:val="Char8"/>
          <w:rFonts w:eastAsia="B Badr"/>
          <w:rtl/>
        </w:rPr>
        <w:t xml:space="preserve"> ج8/2073 (</w:t>
      </w:r>
      <w:r>
        <w:rPr>
          <w:rStyle w:val="Char8"/>
          <w:rFonts w:eastAsia="B Badr"/>
          <w:rtl/>
        </w:rPr>
        <w:t>ک</w:t>
      </w:r>
      <w:r w:rsidRPr="00103B90">
        <w:rPr>
          <w:rStyle w:val="Char8"/>
          <w:rFonts w:eastAsia="B Badr"/>
          <w:rtl/>
        </w:rPr>
        <w:t>تاب الروضة ح290 حد</w:t>
      </w:r>
      <w:r>
        <w:rPr>
          <w:rStyle w:val="Char8"/>
          <w:rFonts w:eastAsia="B Badr"/>
          <w:rtl/>
        </w:rPr>
        <w:t>ی</w:t>
      </w:r>
      <w:r w:rsidRPr="00103B90">
        <w:rPr>
          <w:rStyle w:val="Char8"/>
          <w:rFonts w:eastAsia="B Badr"/>
          <w:rtl/>
        </w:rPr>
        <w:t xml:space="preserve">ث </w:t>
      </w:r>
      <w:r>
        <w:rPr>
          <w:rStyle w:val="Char8"/>
          <w:rFonts w:eastAsia="B Badr"/>
          <w:rtl/>
        </w:rPr>
        <w:t>ی</w:t>
      </w:r>
      <w:r w:rsidRPr="00103B90">
        <w:rPr>
          <w:rStyle w:val="Char8"/>
          <w:rFonts w:eastAsia="B Badr"/>
          <w:rtl/>
        </w:rPr>
        <w:t xml:space="preserve">أجوج ومأجوج) . </w:t>
      </w:r>
    </w:p>
  </w:footnote>
  <w:footnote w:id="741">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کافی 5 / 5 </w:t>
      </w:r>
      <w:r w:rsidRPr="00670295">
        <w:rPr>
          <w:rFonts w:cs="Times New Roman" w:hint="cs"/>
          <w:sz w:val="24"/>
          <w:szCs w:val="24"/>
          <w:rtl/>
        </w:rPr>
        <w:t>–</w:t>
      </w:r>
      <w:r w:rsidRPr="00103B90">
        <w:rPr>
          <w:rStyle w:val="Char8"/>
          <w:rFonts w:hint="cs"/>
          <w:rtl/>
        </w:rPr>
        <w:t xml:space="preserve"> 6 .</w:t>
      </w:r>
    </w:p>
  </w:footnote>
  <w:footnote w:id="742">
    <w:p w:rsidR="009B7D51" w:rsidRPr="00103B90" w:rsidRDefault="009B7D51" w:rsidP="00F26AD8">
      <w:pPr>
        <w:pStyle w:val="FootnoteText"/>
        <w:bidi/>
        <w:ind w:left="272" w:hanging="272"/>
        <w:jc w:val="both"/>
        <w:rPr>
          <w:rStyle w:val="Char8"/>
        </w:rPr>
      </w:pPr>
      <w:r w:rsidRPr="00103B90">
        <w:rPr>
          <w:rStyle w:val="Char8"/>
        </w:rPr>
        <w:footnoteRef/>
      </w:r>
      <w:r w:rsidRPr="00103B90">
        <w:rPr>
          <w:rStyle w:val="Char8"/>
          <w:rtl/>
        </w:rPr>
        <w:t xml:space="preserve"> - الارشاد مفید، ص 241، و مثیر الاحزان، ص 74، ابن نما حلی، و اعلام الوری طبرسی، ص 241.</w:t>
      </w:r>
    </w:p>
  </w:footnote>
  <w:footnote w:id="743">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الاحتجاج طبرسی 2 / 10، 290 .</w:t>
      </w:r>
    </w:p>
  </w:footnote>
  <w:footnote w:id="744">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الاحتجاج 2 / 29، 303 </w:t>
      </w:r>
      <w:r w:rsidRPr="00670295">
        <w:rPr>
          <w:rFonts w:cs="Times New Roman" w:hint="cs"/>
          <w:sz w:val="24"/>
          <w:szCs w:val="24"/>
          <w:rtl/>
        </w:rPr>
        <w:t>–</w:t>
      </w:r>
      <w:r w:rsidRPr="00103B90">
        <w:rPr>
          <w:rStyle w:val="Char8"/>
          <w:rFonts w:hint="cs"/>
          <w:rtl/>
        </w:rPr>
        <w:t xml:space="preserve"> 304 .</w:t>
      </w:r>
    </w:p>
  </w:footnote>
  <w:footnote w:id="745">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الاحتجاج طبرسی 2 / 29، 303 </w:t>
      </w:r>
      <w:r w:rsidRPr="00670295">
        <w:rPr>
          <w:rFonts w:cs="Times New Roman" w:hint="cs"/>
          <w:sz w:val="24"/>
          <w:szCs w:val="24"/>
          <w:rtl/>
        </w:rPr>
        <w:t>–</w:t>
      </w:r>
      <w:r w:rsidRPr="00103B90">
        <w:rPr>
          <w:rStyle w:val="Char8"/>
          <w:rFonts w:hint="cs"/>
          <w:rtl/>
        </w:rPr>
        <w:t xml:space="preserve"> 304 .</w:t>
      </w:r>
    </w:p>
  </w:footnote>
  <w:footnote w:id="746">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بحارالانوار 45 / 162 .</w:t>
      </w:r>
    </w:p>
  </w:footnote>
  <w:footnote w:id="747">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اصول کافی 1 / 496 .</w:t>
      </w:r>
    </w:p>
  </w:footnote>
  <w:footnote w:id="748">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بحار الأنوار ج46/252 ح45</w:t>
      </w:r>
      <w:r w:rsidRPr="00103B90">
        <w:rPr>
          <w:rStyle w:val="Char8"/>
          <w:rtl/>
        </w:rPr>
        <w:t>.</w:t>
      </w:r>
    </w:p>
  </w:footnote>
  <w:footnote w:id="749">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کافی 5 / 34 .</w:t>
      </w:r>
    </w:p>
  </w:footnote>
  <w:footnote w:id="750">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البحار 68 </w:t>
      </w:r>
      <w:r w:rsidRPr="00670295">
        <w:rPr>
          <w:rFonts w:cs="Times New Roman" w:hint="cs"/>
          <w:sz w:val="24"/>
          <w:szCs w:val="24"/>
          <w:rtl/>
        </w:rPr>
        <w:t>–</w:t>
      </w:r>
      <w:r w:rsidRPr="00103B90">
        <w:rPr>
          <w:rStyle w:val="Char8"/>
          <w:rFonts w:hint="cs"/>
          <w:rtl/>
        </w:rPr>
        <w:t xml:space="preserve"> 86، 97 .</w:t>
      </w:r>
    </w:p>
  </w:footnote>
  <w:footnote w:id="751">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رجال کشی، 253 </w:t>
      </w:r>
      <w:r w:rsidRPr="00670295">
        <w:rPr>
          <w:rFonts w:cs="Times New Roman" w:hint="cs"/>
          <w:sz w:val="24"/>
          <w:szCs w:val="24"/>
          <w:rtl/>
        </w:rPr>
        <w:t>–</w:t>
      </w:r>
      <w:r w:rsidRPr="00103B90">
        <w:rPr>
          <w:rStyle w:val="Char8"/>
          <w:rFonts w:hint="cs"/>
          <w:rtl/>
        </w:rPr>
        <w:t xml:space="preserve"> 254 .</w:t>
      </w:r>
    </w:p>
  </w:footnote>
  <w:footnote w:id="752">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تفسیر عیاشی 1 / 199، البرهان 1 / 319، تفسیر صافی 1 / 305، بحار الانوار 22 / 333 .</w:t>
      </w:r>
    </w:p>
  </w:footnote>
  <w:footnote w:id="753">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سعد السعود ابن طاوس عل</w:t>
      </w:r>
      <w:r>
        <w:rPr>
          <w:rStyle w:val="Char8"/>
          <w:rFonts w:eastAsia="B Badr"/>
          <w:rtl/>
        </w:rPr>
        <w:t>ی</w:t>
      </w:r>
      <w:r w:rsidRPr="00103B90">
        <w:rPr>
          <w:rStyle w:val="Char8"/>
          <w:rFonts w:eastAsia="B Badr"/>
          <w:rtl/>
        </w:rPr>
        <w:t xml:space="preserve"> بن طاوس حس</w:t>
      </w:r>
      <w:r>
        <w:rPr>
          <w:rStyle w:val="Char8"/>
          <w:rFonts w:eastAsia="B Badr"/>
          <w:rtl/>
        </w:rPr>
        <w:t>ی</w:t>
      </w:r>
      <w:r w:rsidRPr="00103B90">
        <w:rPr>
          <w:rStyle w:val="Char8"/>
          <w:rFonts w:eastAsia="B Badr"/>
          <w:rtl/>
        </w:rPr>
        <w:t>ن</w:t>
      </w:r>
      <w:r>
        <w:rPr>
          <w:rStyle w:val="Char8"/>
          <w:rFonts w:eastAsia="B Badr"/>
          <w:rtl/>
        </w:rPr>
        <w:t>ی</w:t>
      </w:r>
      <w:r w:rsidRPr="00103B90">
        <w:rPr>
          <w:rStyle w:val="Char8"/>
          <w:rFonts w:eastAsia="B Badr"/>
          <w:rtl/>
        </w:rPr>
        <w:t xml:space="preserve"> ت664 ص216</w:t>
      </w:r>
      <w:r w:rsidRPr="00103B90">
        <w:rPr>
          <w:rStyle w:val="Char8"/>
          <w:rtl/>
        </w:rPr>
        <w:t>.</w:t>
      </w:r>
    </w:p>
  </w:footnote>
  <w:footnote w:id="754">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الاختصاص مفید، ص 82، بحار الانوار 10 / 105 و 70 / 286 .</w:t>
      </w:r>
    </w:p>
  </w:footnote>
  <w:footnote w:id="755">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رجال کشی، ص 113 .</w:t>
      </w:r>
    </w:p>
  </w:footnote>
  <w:footnote w:id="756">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اصول کافی 1 / 504 .</w:t>
      </w:r>
    </w:p>
  </w:footnote>
  <w:footnote w:id="757">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رجال کشی، ص 142 .</w:t>
      </w:r>
    </w:p>
  </w:footnote>
  <w:footnote w:id="758">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رجال ال</w:t>
      </w:r>
      <w:r>
        <w:rPr>
          <w:rStyle w:val="Char8"/>
          <w:rFonts w:eastAsia="B Badr"/>
          <w:rtl/>
        </w:rPr>
        <w:t>ک</w:t>
      </w:r>
      <w:r w:rsidRPr="00103B90">
        <w:rPr>
          <w:rStyle w:val="Char8"/>
          <w:rFonts w:eastAsia="B Badr"/>
          <w:rtl/>
        </w:rPr>
        <w:t>ش</w:t>
      </w:r>
      <w:r>
        <w:rPr>
          <w:rStyle w:val="Char8"/>
          <w:rFonts w:eastAsia="B Badr"/>
          <w:rtl/>
        </w:rPr>
        <w:t>ی</w:t>
      </w:r>
      <w:r w:rsidRPr="00103B90">
        <w:rPr>
          <w:rStyle w:val="Char8"/>
          <w:rFonts w:eastAsia="B Badr"/>
          <w:rtl/>
        </w:rPr>
        <w:t xml:space="preserve"> ج2/144 رقم 63 ح58 (زرارة بن أع</w:t>
      </w:r>
      <w:r>
        <w:rPr>
          <w:rStyle w:val="Char8"/>
          <w:rFonts w:eastAsia="B Badr"/>
          <w:rtl/>
        </w:rPr>
        <w:t>ی</w:t>
      </w:r>
      <w:r w:rsidRPr="00103B90">
        <w:rPr>
          <w:rStyle w:val="Char8"/>
          <w:rFonts w:eastAsia="B Badr"/>
          <w:rtl/>
        </w:rPr>
        <w:t>ن) .</w:t>
      </w:r>
    </w:p>
  </w:footnote>
  <w:footnote w:id="759">
    <w:p w:rsidR="009B7D51" w:rsidRPr="00103B90" w:rsidRDefault="009B7D51" w:rsidP="00F26AD8">
      <w:pPr>
        <w:pStyle w:val="FootnoteText"/>
        <w:bidi/>
        <w:ind w:left="272" w:hanging="272"/>
        <w:jc w:val="both"/>
        <w:rPr>
          <w:rStyle w:val="Char8"/>
          <w:rtl/>
        </w:rPr>
      </w:pPr>
      <w:r w:rsidRPr="00103B90">
        <w:rPr>
          <w:rStyle w:val="Char8"/>
        </w:rPr>
        <w:footnoteRef/>
      </w:r>
      <w:r w:rsidRPr="00103B90">
        <w:rPr>
          <w:rStyle w:val="Char8"/>
          <w:rtl/>
        </w:rPr>
        <w:t xml:space="preserve"> - رجال کشی، 52 </w:t>
      </w:r>
      <w:r w:rsidRPr="00670295">
        <w:rPr>
          <w:rFonts w:cs="Times New Roman" w:hint="cs"/>
          <w:sz w:val="24"/>
          <w:szCs w:val="24"/>
          <w:rtl/>
        </w:rPr>
        <w:t>–</w:t>
      </w:r>
      <w:r w:rsidRPr="00103B90">
        <w:rPr>
          <w:rStyle w:val="Char8"/>
          <w:rFonts w:hint="cs"/>
          <w:rtl/>
        </w:rPr>
        <w:t xml:space="preserve"> 53 .</w:t>
      </w:r>
    </w:p>
  </w:footnote>
  <w:footnote w:id="760">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اصول کافی 1 / 247 .</w:t>
      </w:r>
    </w:p>
  </w:footnote>
  <w:footnote w:id="761">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اصول کافی 1 / 322 .</w:t>
      </w:r>
    </w:p>
  </w:footnote>
  <w:footnote w:id="762">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کشف النعمة فی معرفة الائمه اربلی 1 / 149 </w:t>
      </w:r>
      <w:r w:rsidRPr="00670295">
        <w:rPr>
          <w:rFonts w:cs="Times New Roman" w:hint="cs"/>
          <w:sz w:val="24"/>
          <w:szCs w:val="24"/>
          <w:rtl/>
        </w:rPr>
        <w:t>–</w:t>
      </w:r>
      <w:r w:rsidRPr="00103B90">
        <w:rPr>
          <w:rStyle w:val="Char8"/>
          <w:rFonts w:hint="cs"/>
          <w:rtl/>
        </w:rPr>
        <w:t xml:space="preserve"> 150 .</w:t>
      </w:r>
    </w:p>
  </w:footnote>
  <w:footnote w:id="763">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دائرة المعارف الاسلامیه شیعی حسین امین 1 / 27، کشف الغطاء جعفر نجفی، ص 5 .</w:t>
      </w:r>
    </w:p>
  </w:footnote>
  <w:footnote w:id="764">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الاستغاثة ف</w:t>
      </w:r>
      <w:r>
        <w:rPr>
          <w:rStyle w:val="Char8"/>
          <w:rFonts w:eastAsia="B Badr"/>
          <w:rtl/>
        </w:rPr>
        <w:t>ی</w:t>
      </w:r>
      <w:r w:rsidRPr="00103B90">
        <w:rPr>
          <w:rStyle w:val="Char8"/>
          <w:rFonts w:eastAsia="B Badr"/>
          <w:rtl/>
        </w:rPr>
        <w:t xml:space="preserve"> بدع الثلاثة ج1/64</w:t>
      </w:r>
    </w:p>
  </w:footnote>
  <w:footnote w:id="765">
    <w:p w:rsidR="009B7D51" w:rsidRPr="00103B90" w:rsidRDefault="009B7D51" w:rsidP="00F26AD8">
      <w:pPr>
        <w:pStyle w:val="FootnoteText"/>
        <w:bidi/>
        <w:ind w:left="272" w:hanging="272"/>
        <w:jc w:val="both"/>
        <w:rPr>
          <w:rStyle w:val="Char8"/>
        </w:rPr>
      </w:pPr>
      <w:r w:rsidRPr="00103B90">
        <w:rPr>
          <w:rStyle w:val="Char8"/>
        </w:rPr>
        <w:footnoteRef/>
      </w:r>
      <w:r w:rsidRPr="00103B90">
        <w:rPr>
          <w:rStyle w:val="Char8"/>
          <w:rtl/>
        </w:rPr>
        <w:t xml:space="preserve"> - علل الشرائع قمی، ص 490 </w:t>
      </w:r>
      <w:r w:rsidRPr="00670295">
        <w:rPr>
          <w:rFonts w:cs="Times New Roman" w:hint="cs"/>
          <w:sz w:val="24"/>
          <w:szCs w:val="24"/>
          <w:rtl/>
        </w:rPr>
        <w:t>–</w:t>
      </w:r>
      <w:r w:rsidRPr="00103B90">
        <w:rPr>
          <w:rStyle w:val="Char8"/>
          <w:rFonts w:hint="cs"/>
          <w:rtl/>
        </w:rPr>
        <w:t xml:space="preserve"> 491، بحارالانوار 5 / 247 </w:t>
      </w:r>
      <w:r w:rsidRPr="00670295">
        <w:rPr>
          <w:rFonts w:cs="Times New Roman" w:hint="cs"/>
          <w:sz w:val="24"/>
          <w:szCs w:val="24"/>
          <w:rtl/>
        </w:rPr>
        <w:t>–</w:t>
      </w:r>
      <w:r w:rsidRPr="00103B90">
        <w:rPr>
          <w:rStyle w:val="Char8"/>
          <w:rFonts w:hint="cs"/>
          <w:rtl/>
        </w:rPr>
        <w:t xml:space="preserve"> 248، ن ک به بابی که کینی آورده است : </w:t>
      </w:r>
      <w:r w:rsidRPr="00F26AD8">
        <w:rPr>
          <w:rStyle w:val="Char8"/>
          <w:rFonts w:hint="cs"/>
          <w:rtl/>
        </w:rPr>
        <w:t>باب ط</w:t>
      </w:r>
      <w:r>
        <w:rPr>
          <w:rStyle w:val="Char8"/>
          <w:rFonts w:hint="cs"/>
          <w:rtl/>
        </w:rPr>
        <w:t>ی</w:t>
      </w:r>
      <w:r w:rsidRPr="00F26AD8">
        <w:rPr>
          <w:rStyle w:val="Char8"/>
          <w:rFonts w:hint="cs"/>
          <w:rtl/>
        </w:rPr>
        <w:t xml:space="preserve">نة المؤمن و الکافر، و در آن باب هفت حدیث </w:t>
      </w:r>
      <w:r w:rsidRPr="00103B90">
        <w:rPr>
          <w:rStyle w:val="Char8"/>
          <w:rFonts w:hint="cs"/>
          <w:rtl/>
        </w:rPr>
        <w:t>ذکر کرده است</w:t>
      </w:r>
      <w:r w:rsidRPr="00103B90">
        <w:rPr>
          <w:rStyle w:val="Char8"/>
          <w:rtl/>
        </w:rPr>
        <w:t xml:space="preserve"> (اصول کافی 2 / 2- 6) و همواره به این احادیث هفت گانه اضافه می</w:t>
      </w:r>
      <w:r>
        <w:rPr>
          <w:rStyle w:val="Char8"/>
          <w:rFonts w:hint="cs"/>
          <w:rtl/>
        </w:rPr>
        <w:t>‌</w:t>
      </w:r>
      <w:r w:rsidRPr="00103B90">
        <w:rPr>
          <w:rStyle w:val="Char8"/>
          <w:rtl/>
        </w:rPr>
        <w:t>شوند  تولید مثل می</w:t>
      </w:r>
      <w:r>
        <w:rPr>
          <w:rStyle w:val="Char8"/>
          <w:rFonts w:hint="cs"/>
          <w:rtl/>
        </w:rPr>
        <w:t>‌</w:t>
      </w:r>
      <w:r w:rsidRPr="00103B90">
        <w:rPr>
          <w:rStyle w:val="Char8"/>
          <w:rtl/>
        </w:rPr>
        <w:t>کنند !! تا اینکه در زمان مجلسی به 67 حدیث رسیده</w:t>
      </w:r>
      <w:r>
        <w:rPr>
          <w:rStyle w:val="Char8"/>
          <w:rtl/>
        </w:rPr>
        <w:t xml:space="preserve">‌اند </w:t>
      </w:r>
      <w:r w:rsidRPr="00103B90">
        <w:rPr>
          <w:rStyle w:val="Char8"/>
          <w:rtl/>
        </w:rPr>
        <w:t>5 / 225- 276 و هنوز در عصر ما در حال افزایش هستند؟!!</w:t>
      </w:r>
      <w:r w:rsidRPr="00103B90">
        <w:rPr>
          <w:rStyle w:val="Char8"/>
          <w:rFonts w:hint="cs"/>
          <w:rtl/>
        </w:rPr>
        <w:t>.</w:t>
      </w:r>
    </w:p>
  </w:footnote>
  <w:footnote w:id="766">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اصول کافی 1 / 322 .</w:t>
      </w:r>
    </w:p>
  </w:footnote>
  <w:footnote w:id="767">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المزار مفید، ص 125، 143، و من لا یحضره الفقیه ج 2/ 599 و تهذیب الاحکام ج 6/74، ووسائل الشیعه ج 14/ 524 و روضة الواعظین نیشابوری، ج 2/411، و کامل الزیارات ص 275 و مکارم الاخلاق طبرسی ص 167.</w:t>
      </w:r>
    </w:p>
  </w:footnote>
  <w:footnote w:id="768">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وسائل الشیعه حرعاملی ج 5/365، ومن لا یحضره الفقیه ابن بابویه قمی ج 1 / 268.</w:t>
      </w:r>
    </w:p>
  </w:footnote>
  <w:footnote w:id="769">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بحارالانوارج 88/132 .</w:t>
      </w:r>
    </w:p>
  </w:footnote>
  <w:footnote w:id="770">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المزارالمفید ص 144 .</w:t>
      </w:r>
    </w:p>
  </w:footnote>
  <w:footnote w:id="771">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بحارالانوارج 8/368.</w:t>
      </w:r>
    </w:p>
  </w:footnote>
  <w:footnote w:id="772">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بحارالانوار ج 8/368، 370 .</w:t>
      </w:r>
    </w:p>
  </w:footnote>
  <w:footnote w:id="773">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الانوارالنعمانیه ج 2/206 -207 .</w:t>
      </w:r>
    </w:p>
  </w:footnote>
  <w:footnote w:id="774">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تحریر الوسیله ج 1/79 ج 2/146 .</w:t>
      </w:r>
    </w:p>
  </w:footnote>
  <w:footnote w:id="775">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تحر</w:t>
      </w:r>
      <w:r>
        <w:rPr>
          <w:rStyle w:val="Char8"/>
          <w:rFonts w:eastAsia="B Badr"/>
          <w:rtl/>
        </w:rPr>
        <w:t>ی</w:t>
      </w:r>
      <w:r w:rsidRPr="00103B90">
        <w:rPr>
          <w:rStyle w:val="Char8"/>
          <w:rFonts w:eastAsia="B Badr"/>
          <w:rtl/>
        </w:rPr>
        <w:t>ر الوس</w:t>
      </w:r>
      <w:r>
        <w:rPr>
          <w:rStyle w:val="Char8"/>
          <w:rFonts w:eastAsia="B Badr"/>
          <w:rtl/>
        </w:rPr>
        <w:t>ی</w:t>
      </w:r>
      <w:r w:rsidRPr="00103B90">
        <w:rPr>
          <w:rStyle w:val="Char8"/>
          <w:rFonts w:eastAsia="B Badr"/>
          <w:rtl/>
        </w:rPr>
        <w:t xml:space="preserve">لة ج2/174 </w:t>
      </w:r>
      <w:r w:rsidRPr="007D541D">
        <w:rPr>
          <w:rStyle w:val="Charb"/>
          <w:rFonts w:eastAsia="B Badr"/>
          <w:rtl/>
        </w:rPr>
        <w:t>(القول في الذباحة والكلام في الذابح وآلة الذبح....)</w:t>
      </w:r>
      <w:r w:rsidRPr="00103B90">
        <w:rPr>
          <w:rStyle w:val="Char8"/>
          <w:rFonts w:eastAsia="B Badr"/>
          <w:rtl/>
        </w:rPr>
        <w:t>.</w:t>
      </w:r>
    </w:p>
  </w:footnote>
  <w:footnote w:id="776">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الروضه کافی کلینی ص 135 .</w:t>
      </w:r>
    </w:p>
  </w:footnote>
  <w:footnote w:id="777">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تفس</w:t>
      </w:r>
      <w:r>
        <w:rPr>
          <w:rStyle w:val="Char8"/>
          <w:rFonts w:eastAsia="B Badr"/>
          <w:rtl/>
        </w:rPr>
        <w:t>ی</w:t>
      </w:r>
      <w:r w:rsidRPr="00103B90">
        <w:rPr>
          <w:rStyle w:val="Char8"/>
          <w:rFonts w:eastAsia="B Badr"/>
          <w:rtl/>
        </w:rPr>
        <w:t>ر الع</w:t>
      </w:r>
      <w:r>
        <w:rPr>
          <w:rStyle w:val="Char8"/>
          <w:rFonts w:eastAsia="B Badr"/>
          <w:rtl/>
        </w:rPr>
        <w:t>ی</w:t>
      </w:r>
      <w:r w:rsidRPr="00103B90">
        <w:rPr>
          <w:rStyle w:val="Char8"/>
          <w:rFonts w:eastAsia="B Badr"/>
          <w:rtl/>
        </w:rPr>
        <w:t>اش</w:t>
      </w:r>
      <w:r>
        <w:rPr>
          <w:rStyle w:val="Char8"/>
          <w:rFonts w:eastAsia="B Badr"/>
          <w:rtl/>
        </w:rPr>
        <w:t>ی</w:t>
      </w:r>
      <w:r w:rsidRPr="00103B90">
        <w:rPr>
          <w:rStyle w:val="Char8"/>
          <w:rFonts w:eastAsia="B Badr"/>
          <w:rtl/>
        </w:rPr>
        <w:t xml:space="preserve"> ج2/234 ح73 (سورة الرعد )،تفس</w:t>
      </w:r>
      <w:r>
        <w:rPr>
          <w:rStyle w:val="Char8"/>
          <w:rFonts w:eastAsia="B Badr"/>
          <w:rtl/>
        </w:rPr>
        <w:t>ی</w:t>
      </w:r>
      <w:r w:rsidRPr="00103B90">
        <w:rPr>
          <w:rStyle w:val="Char8"/>
          <w:rFonts w:eastAsia="B Badr"/>
          <w:rtl/>
        </w:rPr>
        <w:t>ر البرهان ج2/139</w:t>
      </w:r>
    </w:p>
  </w:footnote>
  <w:footnote w:id="778">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بحارالانوارج 27/ 29 -30 .</w:t>
      </w:r>
    </w:p>
  </w:footnote>
  <w:footnote w:id="779">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المحاسن النفسانیه حسین ال عصفور بحرانی ص 166، و وسایل الشیعه ج 18/463،376/231</w:t>
      </w:r>
    </w:p>
  </w:footnote>
  <w:footnote w:id="780">
    <w:p w:rsidR="009B7D51" w:rsidRPr="00103B90" w:rsidRDefault="009B7D51" w:rsidP="00326AEF">
      <w:pPr>
        <w:pStyle w:val="FootnoteText"/>
        <w:bidi/>
        <w:ind w:left="272" w:hanging="272"/>
        <w:jc w:val="both"/>
        <w:rPr>
          <w:rStyle w:val="Char8"/>
          <w:rtl/>
        </w:rPr>
      </w:pPr>
      <w:r w:rsidRPr="00103B90">
        <w:rPr>
          <w:rStyle w:val="Char8"/>
        </w:rPr>
        <w:footnoteRef/>
      </w:r>
      <w:r w:rsidRPr="00103B90">
        <w:rPr>
          <w:rStyle w:val="Char8"/>
          <w:rtl/>
        </w:rPr>
        <w:t xml:space="preserve"> - منابع پیشین و در روزنامه الشرق الاوسط شماره 6865 یکشنبه 13/5/1418 </w:t>
      </w:r>
      <w:r>
        <w:rPr>
          <w:rStyle w:val="Char8"/>
          <w:rFonts w:hint="cs"/>
          <w:rtl/>
          <w:lang w:bidi="fa-IR"/>
        </w:rPr>
        <w:t xml:space="preserve">هـ </w:t>
      </w:r>
      <w:r w:rsidRPr="00103B90">
        <w:rPr>
          <w:rStyle w:val="Char8"/>
          <w:rtl/>
        </w:rPr>
        <w:t>این خبرآمده بود که : پسته</w:t>
      </w:r>
      <w:r>
        <w:rPr>
          <w:rStyle w:val="Char8"/>
          <w:rFonts w:hint="cs"/>
          <w:rtl/>
        </w:rPr>
        <w:t>‌</w:t>
      </w:r>
      <w:r w:rsidRPr="00103B90">
        <w:rPr>
          <w:rStyle w:val="Char8"/>
          <w:rtl/>
        </w:rPr>
        <w:t>هایی که از ایران وارد دولت امارات می</w:t>
      </w:r>
      <w:r>
        <w:rPr>
          <w:rStyle w:val="Char8"/>
          <w:rFonts w:hint="cs"/>
          <w:rtl/>
        </w:rPr>
        <w:t>‌</w:t>
      </w:r>
      <w:r w:rsidRPr="00103B90">
        <w:rPr>
          <w:rStyle w:val="Char8"/>
          <w:rtl/>
        </w:rPr>
        <w:t>گردد با ماده (افلانوکسین) که ماده</w:t>
      </w:r>
      <w:r>
        <w:rPr>
          <w:rStyle w:val="Char8"/>
          <w:rFonts w:hint="cs"/>
          <w:rtl/>
        </w:rPr>
        <w:t>‌</w:t>
      </w:r>
      <w:r w:rsidRPr="00103B90">
        <w:rPr>
          <w:rStyle w:val="Char8"/>
          <w:rtl/>
        </w:rPr>
        <w:t xml:space="preserve">ای سرطان زاست آلوده هستند. </w:t>
      </w:r>
    </w:p>
  </w:footnote>
  <w:footnote w:id="781">
    <w:p w:rsidR="009B7D51" w:rsidRPr="00103B90" w:rsidRDefault="009B7D51" w:rsidP="00326AEF">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تهذ</w:t>
      </w:r>
      <w:r>
        <w:rPr>
          <w:rStyle w:val="Char8"/>
          <w:rFonts w:eastAsia="B Badr"/>
          <w:rtl/>
        </w:rPr>
        <w:t>ی</w:t>
      </w:r>
      <w:r w:rsidRPr="00103B90">
        <w:rPr>
          <w:rStyle w:val="Char8"/>
          <w:rFonts w:eastAsia="B Badr"/>
          <w:rtl/>
        </w:rPr>
        <w:t>ب الأح</w:t>
      </w:r>
      <w:r>
        <w:rPr>
          <w:rStyle w:val="Char8"/>
          <w:rFonts w:eastAsia="B Badr"/>
          <w:rtl/>
        </w:rPr>
        <w:t>ک</w:t>
      </w:r>
      <w:r w:rsidRPr="00103B90">
        <w:rPr>
          <w:rStyle w:val="Char8"/>
          <w:rFonts w:eastAsia="B Badr"/>
          <w:rtl/>
        </w:rPr>
        <w:t>ام ج4/849 (</w:t>
      </w:r>
      <w:r>
        <w:rPr>
          <w:rStyle w:val="Char8"/>
          <w:rFonts w:eastAsia="B Badr"/>
          <w:rtl/>
        </w:rPr>
        <w:t>ک</w:t>
      </w:r>
      <w:r w:rsidRPr="00103B90">
        <w:rPr>
          <w:rStyle w:val="Char8"/>
          <w:rFonts w:eastAsia="B Badr"/>
          <w:rtl/>
        </w:rPr>
        <w:t>تاب الز</w:t>
      </w:r>
      <w:r>
        <w:rPr>
          <w:rStyle w:val="Char8"/>
          <w:rFonts w:eastAsia="B Badr"/>
          <w:rtl/>
        </w:rPr>
        <w:t>ک</w:t>
      </w:r>
      <w:r w:rsidRPr="00103B90">
        <w:rPr>
          <w:rStyle w:val="Char8"/>
          <w:rFonts w:eastAsia="B Badr"/>
          <w:rtl/>
        </w:rPr>
        <w:t>اة ح7 باب الخمس والغنائم )،السرائر ص484 لابن إدر</w:t>
      </w:r>
      <w:r>
        <w:rPr>
          <w:rStyle w:val="Char8"/>
          <w:rFonts w:eastAsia="B Badr"/>
          <w:rtl/>
        </w:rPr>
        <w:t>ی</w:t>
      </w:r>
      <w:r w:rsidRPr="00103B90">
        <w:rPr>
          <w:rStyle w:val="Char8"/>
          <w:rFonts w:eastAsia="B Badr"/>
          <w:rtl/>
        </w:rPr>
        <w:t>س الحل</w:t>
      </w:r>
      <w:r>
        <w:rPr>
          <w:rStyle w:val="Char8"/>
          <w:rFonts w:eastAsia="B Badr"/>
          <w:rtl/>
        </w:rPr>
        <w:t>ی</w:t>
      </w:r>
      <w:r w:rsidRPr="00103B90">
        <w:rPr>
          <w:rStyle w:val="Char8"/>
          <w:rFonts w:eastAsia="B Badr"/>
          <w:rtl/>
        </w:rPr>
        <w:t>, وسائل الش</w:t>
      </w:r>
      <w:r>
        <w:rPr>
          <w:rStyle w:val="Char8"/>
          <w:rFonts w:eastAsia="B Badr"/>
          <w:rtl/>
        </w:rPr>
        <w:t>ی</w:t>
      </w:r>
      <w:r w:rsidRPr="00103B90">
        <w:rPr>
          <w:rStyle w:val="Char8"/>
          <w:rFonts w:eastAsia="B Badr"/>
          <w:rtl/>
        </w:rPr>
        <w:t xml:space="preserve">عة ج17/298-299 </w:t>
      </w:r>
      <w:r w:rsidRPr="00326AEF">
        <w:rPr>
          <w:rStyle w:val="Charb"/>
          <w:rFonts w:eastAsia="B Badr"/>
          <w:rtl/>
        </w:rPr>
        <w:t>(ح1 باب حكم مال الناصب وامرأته ودمه)</w:t>
      </w:r>
      <w:r w:rsidRPr="00103B90">
        <w:rPr>
          <w:rStyle w:val="Char8"/>
          <w:rFonts w:eastAsia="B Badr"/>
          <w:rtl/>
        </w:rPr>
        <w:t>،</w:t>
      </w:r>
      <w:r w:rsidRPr="00103B90">
        <w:rPr>
          <w:rStyle w:val="Char8"/>
          <w:rFonts w:eastAsia="B Badr" w:hint="cs"/>
          <w:rtl/>
        </w:rPr>
        <w:t xml:space="preserve"> </w:t>
      </w:r>
      <w:r w:rsidRPr="00103B90">
        <w:rPr>
          <w:rStyle w:val="Char8"/>
          <w:rFonts w:eastAsia="B Badr"/>
          <w:rtl/>
        </w:rPr>
        <w:t>الأنوار النعمان</w:t>
      </w:r>
      <w:r>
        <w:rPr>
          <w:rStyle w:val="Char8"/>
          <w:rFonts w:eastAsia="B Badr"/>
          <w:rtl/>
        </w:rPr>
        <w:t>ی</w:t>
      </w:r>
      <w:r w:rsidRPr="00103B90">
        <w:rPr>
          <w:rStyle w:val="Char8"/>
          <w:rFonts w:eastAsia="B Badr"/>
          <w:rtl/>
        </w:rPr>
        <w:t xml:space="preserve">ة ج2/308 </w:t>
      </w:r>
      <w:r w:rsidRPr="00326AEF">
        <w:rPr>
          <w:rStyle w:val="Charb"/>
          <w:rFonts w:eastAsia="B Badr"/>
          <w:rtl/>
        </w:rPr>
        <w:t>(ظلمة حالكة في بيان أحوال الصوفية والنواصب)</w:t>
      </w:r>
      <w:r w:rsidRPr="00103B90">
        <w:rPr>
          <w:rStyle w:val="Char8"/>
          <w:rFonts w:eastAsia="B Badr"/>
          <w:rtl/>
        </w:rPr>
        <w:t>.</w:t>
      </w:r>
    </w:p>
  </w:footnote>
  <w:footnote w:id="782">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تهذ</w:t>
      </w:r>
      <w:r>
        <w:rPr>
          <w:rStyle w:val="Char8"/>
          <w:rFonts w:eastAsia="B Badr"/>
          <w:rtl/>
        </w:rPr>
        <w:t>ی</w:t>
      </w:r>
      <w:r w:rsidRPr="00103B90">
        <w:rPr>
          <w:rStyle w:val="Char8"/>
          <w:rFonts w:eastAsia="B Badr"/>
          <w:rtl/>
        </w:rPr>
        <w:t>ب الأح</w:t>
      </w:r>
      <w:r>
        <w:rPr>
          <w:rStyle w:val="Char8"/>
          <w:rFonts w:eastAsia="B Badr"/>
          <w:rtl/>
        </w:rPr>
        <w:t>ک</w:t>
      </w:r>
      <w:r w:rsidRPr="00103B90">
        <w:rPr>
          <w:rStyle w:val="Char8"/>
          <w:rFonts w:eastAsia="B Badr"/>
          <w:rtl/>
        </w:rPr>
        <w:t>ام ج6/1540 (</w:t>
      </w:r>
      <w:r>
        <w:rPr>
          <w:rStyle w:val="Char8"/>
          <w:rFonts w:eastAsia="B Badr"/>
          <w:rtl/>
        </w:rPr>
        <w:t>ک</w:t>
      </w:r>
      <w:r w:rsidRPr="00103B90">
        <w:rPr>
          <w:rStyle w:val="Char8"/>
          <w:rFonts w:eastAsia="B Badr"/>
          <w:rtl/>
        </w:rPr>
        <w:t>تاب الم</w:t>
      </w:r>
      <w:r>
        <w:rPr>
          <w:rStyle w:val="Char8"/>
          <w:rFonts w:eastAsia="B Badr"/>
          <w:rtl/>
        </w:rPr>
        <w:t>ک</w:t>
      </w:r>
      <w:r w:rsidRPr="00103B90">
        <w:rPr>
          <w:rStyle w:val="Char8"/>
          <w:rFonts w:eastAsia="B Badr"/>
          <w:rtl/>
        </w:rPr>
        <w:t>اسب ح275 باب الم</w:t>
      </w:r>
      <w:r>
        <w:rPr>
          <w:rStyle w:val="Char8"/>
          <w:rFonts w:eastAsia="B Badr"/>
          <w:rtl/>
        </w:rPr>
        <w:t>ک</w:t>
      </w:r>
      <w:r w:rsidRPr="00103B90">
        <w:rPr>
          <w:rStyle w:val="Char8"/>
          <w:rFonts w:eastAsia="B Badr"/>
          <w:rtl/>
        </w:rPr>
        <w:t>اسب)،</w:t>
      </w:r>
      <w:r w:rsidRPr="00103B90">
        <w:rPr>
          <w:rStyle w:val="Char8"/>
          <w:rFonts w:eastAsia="B Badr" w:hint="cs"/>
          <w:rtl/>
        </w:rPr>
        <w:t xml:space="preserve"> </w:t>
      </w:r>
      <w:r w:rsidRPr="00103B90">
        <w:rPr>
          <w:rStyle w:val="Char8"/>
          <w:rFonts w:eastAsia="B Badr"/>
          <w:rtl/>
        </w:rPr>
        <w:t>وسائل الش</w:t>
      </w:r>
      <w:r>
        <w:rPr>
          <w:rStyle w:val="Char8"/>
          <w:rFonts w:eastAsia="B Badr"/>
          <w:rtl/>
        </w:rPr>
        <w:t>ی</w:t>
      </w:r>
      <w:r w:rsidRPr="00103B90">
        <w:rPr>
          <w:rStyle w:val="Char8"/>
          <w:rFonts w:eastAsia="B Badr"/>
          <w:rtl/>
        </w:rPr>
        <w:t xml:space="preserve">عة ج17/299 ح2 </w:t>
      </w:r>
      <w:r w:rsidRPr="00326AEF">
        <w:rPr>
          <w:rStyle w:val="Charb"/>
          <w:rFonts w:eastAsia="B Badr"/>
          <w:rtl/>
        </w:rPr>
        <w:t>(باب حكم مال الناصب وامرأته ودمه)</w:t>
      </w:r>
      <w:r w:rsidRPr="00103B90">
        <w:rPr>
          <w:rStyle w:val="Char8"/>
          <w:rFonts w:eastAsia="B Badr"/>
          <w:rtl/>
        </w:rPr>
        <w:t>.</w:t>
      </w:r>
    </w:p>
  </w:footnote>
  <w:footnote w:id="783">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تهذیب الاحکام ج 6/294، و وسائل الشیعه ج 27/115، و علل الشرائع ج 2/531، و رسالة التعادل والترجیع ص 82.</w:t>
      </w:r>
    </w:p>
  </w:footnote>
  <w:footnote w:id="784">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علل الشرائع قمی ص 531، و وسائل الشیعه ج 27/118 .</w:t>
      </w:r>
    </w:p>
  </w:footnote>
  <w:footnote w:id="785">
    <w:p w:rsidR="009B7D51" w:rsidRPr="00103B90" w:rsidRDefault="009B7D51" w:rsidP="00103B90">
      <w:pPr>
        <w:pStyle w:val="FootnoteText"/>
        <w:bidi/>
        <w:ind w:left="272" w:hanging="272"/>
        <w:jc w:val="both"/>
        <w:rPr>
          <w:rStyle w:val="Char8"/>
        </w:rPr>
      </w:pPr>
      <w:r w:rsidRPr="00103B90">
        <w:rPr>
          <w:rStyle w:val="Char8"/>
        </w:rPr>
        <w:footnoteRef/>
      </w:r>
      <w:r w:rsidRPr="00103B90">
        <w:rPr>
          <w:rStyle w:val="Char8"/>
          <w:rtl/>
        </w:rPr>
        <w:t xml:space="preserve"> - </w:t>
      </w:r>
      <w:r w:rsidRPr="00103B90">
        <w:rPr>
          <w:rStyle w:val="Char8"/>
          <w:rFonts w:eastAsia="B Badr"/>
          <w:rtl/>
        </w:rPr>
        <w:t>جواهر ال</w:t>
      </w:r>
      <w:r>
        <w:rPr>
          <w:rStyle w:val="Char8"/>
          <w:rFonts w:eastAsia="B Badr"/>
          <w:rtl/>
        </w:rPr>
        <w:t>ک</w:t>
      </w:r>
      <w:r w:rsidRPr="00103B90">
        <w:rPr>
          <w:rStyle w:val="Char8"/>
          <w:rFonts w:eastAsia="B Badr"/>
          <w:rtl/>
        </w:rPr>
        <w:t>لام ج22/62 لش</w:t>
      </w:r>
      <w:r>
        <w:rPr>
          <w:rStyle w:val="Char8"/>
          <w:rFonts w:eastAsia="B Badr"/>
          <w:rtl/>
        </w:rPr>
        <w:t>ی</w:t>
      </w:r>
      <w:r w:rsidRPr="00103B90">
        <w:rPr>
          <w:rStyle w:val="Char8"/>
          <w:rFonts w:eastAsia="B Badr"/>
          <w:rtl/>
        </w:rPr>
        <w:t>خهم النجف</w:t>
      </w:r>
      <w:r>
        <w:rPr>
          <w:rStyle w:val="Char8"/>
          <w:rFonts w:eastAsia="B Badr"/>
          <w:rtl/>
        </w:rPr>
        <w:t>ی</w:t>
      </w:r>
      <w:r w:rsidRPr="00103B90">
        <w:rPr>
          <w:rStyle w:val="Char8"/>
          <w:rFonts w:eastAsia="B Badr"/>
          <w:rtl/>
        </w:rPr>
        <w:t>.</w:t>
      </w:r>
    </w:p>
  </w:footnote>
  <w:footnote w:id="786">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فروع ال</w:t>
      </w:r>
      <w:r>
        <w:rPr>
          <w:rStyle w:val="Char8"/>
          <w:rFonts w:eastAsia="B Badr"/>
          <w:rtl/>
        </w:rPr>
        <w:t>ک</w:t>
      </w:r>
      <w:r w:rsidRPr="00103B90">
        <w:rPr>
          <w:rStyle w:val="Char8"/>
          <w:rFonts w:eastAsia="B Badr"/>
          <w:rtl/>
        </w:rPr>
        <w:t>اف</w:t>
      </w:r>
      <w:r>
        <w:rPr>
          <w:rStyle w:val="Char8"/>
          <w:rFonts w:eastAsia="B Badr"/>
          <w:rtl/>
        </w:rPr>
        <w:t>ی</w:t>
      </w:r>
      <w:r w:rsidRPr="00103B90">
        <w:rPr>
          <w:rStyle w:val="Char8"/>
          <w:rFonts w:eastAsia="B Badr"/>
          <w:rtl/>
        </w:rPr>
        <w:t xml:space="preserve"> ج3/122 </w:t>
      </w:r>
      <w:r w:rsidRPr="00134DA6">
        <w:rPr>
          <w:rStyle w:val="Charb"/>
          <w:rFonts w:eastAsia="B Badr"/>
          <w:rtl/>
        </w:rPr>
        <w:t>(كتاب الجنائز،</w:t>
      </w:r>
      <w:r w:rsidRPr="00134DA6">
        <w:rPr>
          <w:rStyle w:val="Charb"/>
          <w:rFonts w:eastAsia="B Badr" w:hint="cs"/>
          <w:rtl/>
        </w:rPr>
        <w:t xml:space="preserve"> </w:t>
      </w:r>
      <w:r w:rsidRPr="00134DA6">
        <w:rPr>
          <w:rStyle w:val="Charb"/>
          <w:rFonts w:eastAsia="B Badr"/>
          <w:rtl/>
        </w:rPr>
        <w:t>باب الصلاة على الناصب)</w:t>
      </w:r>
      <w:r w:rsidRPr="00103B90">
        <w:rPr>
          <w:rStyle w:val="Char8"/>
          <w:rFonts w:eastAsia="B Badr"/>
          <w:rtl/>
        </w:rPr>
        <w:t>.</w:t>
      </w:r>
    </w:p>
  </w:footnote>
  <w:footnote w:id="787">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فقه الرضا لابن بابو</w:t>
      </w:r>
      <w:r>
        <w:rPr>
          <w:rStyle w:val="Char8"/>
          <w:rFonts w:eastAsia="B Badr"/>
          <w:rtl/>
        </w:rPr>
        <w:t>ی</w:t>
      </w:r>
      <w:r w:rsidRPr="00103B90">
        <w:rPr>
          <w:rStyle w:val="Char8"/>
          <w:rFonts w:eastAsia="B Badr"/>
          <w:rtl/>
        </w:rPr>
        <w:t xml:space="preserve">ه ص178 </w:t>
      </w:r>
      <w:r w:rsidRPr="00134DA6">
        <w:rPr>
          <w:rStyle w:val="Char8"/>
          <w:rFonts w:eastAsia="B Badr"/>
          <w:rtl/>
        </w:rPr>
        <w:t>(باب الصلاة على الم</w:t>
      </w:r>
      <w:r>
        <w:rPr>
          <w:rStyle w:val="Char8"/>
          <w:rFonts w:eastAsia="B Badr"/>
          <w:rtl/>
        </w:rPr>
        <w:t>ی</w:t>
      </w:r>
      <w:r w:rsidRPr="00134DA6">
        <w:rPr>
          <w:rStyle w:val="Char8"/>
          <w:rFonts w:eastAsia="B Badr"/>
          <w:rtl/>
        </w:rPr>
        <w:t>ت).</w:t>
      </w:r>
    </w:p>
  </w:footnote>
  <w:footnote w:id="788">
    <w:p w:rsidR="009B7D51" w:rsidRPr="00103B90" w:rsidRDefault="009B7D51" w:rsidP="00134DA6">
      <w:pPr>
        <w:pStyle w:val="FootnoteText"/>
        <w:bidi/>
        <w:ind w:left="272" w:hanging="272"/>
        <w:jc w:val="both"/>
        <w:rPr>
          <w:rStyle w:val="Char8"/>
          <w:rtl/>
        </w:rPr>
      </w:pPr>
      <w:r w:rsidRPr="00103B90">
        <w:rPr>
          <w:rStyle w:val="Char8"/>
        </w:rPr>
        <w:footnoteRef/>
      </w:r>
      <w:r w:rsidRPr="00103B90">
        <w:rPr>
          <w:rStyle w:val="Char8"/>
          <w:rtl/>
        </w:rPr>
        <w:t xml:space="preserve"> -</w:t>
      </w:r>
      <w:r w:rsidRPr="00103B90">
        <w:rPr>
          <w:rStyle w:val="Char8"/>
          <w:rFonts w:eastAsia="B Badr"/>
          <w:rtl/>
        </w:rPr>
        <w:t>المقنعة ص85 ش</w:t>
      </w:r>
      <w:r>
        <w:rPr>
          <w:rStyle w:val="Char8"/>
          <w:rFonts w:eastAsia="B Badr"/>
          <w:rtl/>
        </w:rPr>
        <w:t>ی</w:t>
      </w:r>
      <w:r w:rsidRPr="00103B90">
        <w:rPr>
          <w:rStyle w:val="Char8"/>
          <w:rFonts w:eastAsia="B Badr"/>
          <w:rtl/>
        </w:rPr>
        <w:t>خ مف</w:t>
      </w:r>
      <w:r>
        <w:rPr>
          <w:rStyle w:val="Char8"/>
          <w:rFonts w:eastAsia="B Badr"/>
          <w:rtl/>
        </w:rPr>
        <w:t>ی</w:t>
      </w:r>
      <w:r w:rsidRPr="00103B90">
        <w:rPr>
          <w:rStyle w:val="Char8"/>
          <w:rFonts w:eastAsia="B Badr"/>
          <w:rtl/>
        </w:rPr>
        <w:t>د،</w:t>
      </w:r>
      <w:r>
        <w:rPr>
          <w:rStyle w:val="Char8"/>
          <w:rFonts w:eastAsia="B Badr" w:hint="cs"/>
          <w:rtl/>
        </w:rPr>
        <w:t xml:space="preserve"> </w:t>
      </w:r>
      <w:r w:rsidRPr="00103B90">
        <w:rPr>
          <w:rStyle w:val="Char8"/>
          <w:rFonts w:eastAsia="B Badr"/>
          <w:rtl/>
        </w:rPr>
        <w:t>تهذ</w:t>
      </w:r>
      <w:r>
        <w:rPr>
          <w:rStyle w:val="Char8"/>
          <w:rFonts w:eastAsia="B Badr"/>
          <w:rtl/>
        </w:rPr>
        <w:t>ی</w:t>
      </w:r>
      <w:r w:rsidRPr="00103B90">
        <w:rPr>
          <w:rStyle w:val="Char8"/>
          <w:rFonts w:eastAsia="B Badr"/>
          <w:rtl/>
        </w:rPr>
        <w:t>ب الأح</w:t>
      </w:r>
      <w:r>
        <w:rPr>
          <w:rStyle w:val="Char8"/>
          <w:rFonts w:eastAsia="B Badr"/>
          <w:rtl/>
        </w:rPr>
        <w:t>ک</w:t>
      </w:r>
      <w:r w:rsidRPr="00103B90">
        <w:rPr>
          <w:rStyle w:val="Char8"/>
          <w:rFonts w:eastAsia="B Badr"/>
          <w:rtl/>
        </w:rPr>
        <w:t>ام ج1/225 (</w:t>
      </w:r>
      <w:r>
        <w:rPr>
          <w:rStyle w:val="Char8"/>
          <w:rFonts w:eastAsia="B Badr"/>
          <w:rtl/>
        </w:rPr>
        <w:t>ک</w:t>
      </w:r>
      <w:r w:rsidRPr="00103B90">
        <w:rPr>
          <w:rStyle w:val="Char8"/>
          <w:rFonts w:eastAsia="B Badr"/>
          <w:rtl/>
        </w:rPr>
        <w:t>تاب الطهارة ح149 باب تلق</w:t>
      </w:r>
      <w:r>
        <w:rPr>
          <w:rStyle w:val="Char8"/>
          <w:rFonts w:eastAsia="B Badr"/>
          <w:rtl/>
        </w:rPr>
        <w:t>ی</w:t>
      </w:r>
      <w:r w:rsidRPr="00103B90">
        <w:rPr>
          <w:rStyle w:val="Char8"/>
          <w:rFonts w:eastAsia="B Badr"/>
          <w:rtl/>
        </w:rPr>
        <w:t>ن المحتضر</w:t>
      </w:r>
      <w:r>
        <w:rPr>
          <w:rStyle w:val="Char8"/>
          <w:rFonts w:eastAsia="B Badr"/>
          <w:rtl/>
        </w:rPr>
        <w:t>ی</w:t>
      </w:r>
      <w:r w:rsidRPr="00103B90">
        <w:rPr>
          <w:rStyle w:val="Char8"/>
          <w:rFonts w:eastAsia="B Badr"/>
          <w:rtl/>
        </w:rPr>
        <w:t>ن</w:t>
      </w:r>
      <w:r w:rsidRPr="00103B90">
        <w:rPr>
          <w:rStyle w:val="Char8"/>
          <w:rtl/>
        </w:rPr>
        <w:t>...).</w:t>
      </w:r>
    </w:p>
  </w:footnote>
  <w:footnote w:id="789">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تهذ</w:t>
      </w:r>
      <w:r>
        <w:rPr>
          <w:rStyle w:val="Char8"/>
          <w:rFonts w:eastAsia="B Badr"/>
          <w:rtl/>
        </w:rPr>
        <w:t>ی</w:t>
      </w:r>
      <w:r w:rsidRPr="00103B90">
        <w:rPr>
          <w:rStyle w:val="Char8"/>
          <w:rFonts w:eastAsia="B Badr"/>
          <w:rtl/>
        </w:rPr>
        <w:t>ب الأح</w:t>
      </w:r>
      <w:r>
        <w:rPr>
          <w:rStyle w:val="Char8"/>
          <w:rFonts w:eastAsia="B Badr"/>
          <w:rtl/>
        </w:rPr>
        <w:t>ک</w:t>
      </w:r>
      <w:r w:rsidRPr="00103B90">
        <w:rPr>
          <w:rStyle w:val="Char8"/>
          <w:rFonts w:eastAsia="B Badr"/>
          <w:rtl/>
        </w:rPr>
        <w:t>ام ج1/225 (</w:t>
      </w:r>
      <w:r>
        <w:rPr>
          <w:rStyle w:val="Char8"/>
          <w:rFonts w:eastAsia="B Badr"/>
          <w:rtl/>
        </w:rPr>
        <w:t>ک</w:t>
      </w:r>
      <w:r w:rsidRPr="00103B90">
        <w:rPr>
          <w:rStyle w:val="Char8"/>
          <w:rFonts w:eastAsia="B Badr"/>
          <w:rtl/>
        </w:rPr>
        <w:t>تاب الطهارة ح149 باب تلق</w:t>
      </w:r>
      <w:r>
        <w:rPr>
          <w:rStyle w:val="Char8"/>
          <w:rFonts w:eastAsia="B Badr"/>
          <w:rtl/>
        </w:rPr>
        <w:t>ی</w:t>
      </w:r>
      <w:r w:rsidRPr="00103B90">
        <w:rPr>
          <w:rStyle w:val="Char8"/>
          <w:rFonts w:eastAsia="B Badr"/>
          <w:rtl/>
        </w:rPr>
        <w:t>ن المحتضر</w:t>
      </w:r>
      <w:r>
        <w:rPr>
          <w:rStyle w:val="Char8"/>
          <w:rFonts w:eastAsia="B Badr"/>
          <w:rtl/>
        </w:rPr>
        <w:t>ی</w:t>
      </w:r>
      <w:r w:rsidRPr="00103B90">
        <w:rPr>
          <w:rStyle w:val="Char8"/>
          <w:rFonts w:eastAsia="B Badr"/>
          <w:rtl/>
        </w:rPr>
        <w:t>ن ... )،</w:t>
      </w:r>
      <w:r w:rsidRPr="00103B90">
        <w:rPr>
          <w:rStyle w:val="Char8"/>
          <w:rFonts w:eastAsia="B Badr" w:hint="cs"/>
          <w:rtl/>
        </w:rPr>
        <w:t xml:space="preserve"> </w:t>
      </w:r>
      <w:r w:rsidRPr="00103B90">
        <w:rPr>
          <w:rStyle w:val="Char8"/>
          <w:rFonts w:eastAsia="B Badr"/>
          <w:rtl/>
        </w:rPr>
        <w:t>و مصباح التهجد ص252 طوس</w:t>
      </w:r>
      <w:r>
        <w:rPr>
          <w:rStyle w:val="Char8"/>
          <w:rFonts w:eastAsia="B Badr"/>
          <w:rtl/>
        </w:rPr>
        <w:t>ی</w:t>
      </w:r>
      <w:r w:rsidRPr="00103B90">
        <w:rPr>
          <w:rStyle w:val="Char8"/>
          <w:rFonts w:eastAsia="B Badr" w:hint="cs"/>
          <w:rtl/>
        </w:rPr>
        <w:t xml:space="preserve">، </w:t>
      </w:r>
      <w:r w:rsidRPr="00103B90">
        <w:rPr>
          <w:rStyle w:val="Char8"/>
          <w:rFonts w:eastAsia="B Badr"/>
          <w:rtl/>
        </w:rPr>
        <w:t>ال</w:t>
      </w:r>
      <w:r>
        <w:rPr>
          <w:rStyle w:val="Char8"/>
          <w:rFonts w:eastAsia="B Badr"/>
          <w:rtl/>
        </w:rPr>
        <w:t>ک</w:t>
      </w:r>
      <w:r w:rsidRPr="00103B90">
        <w:rPr>
          <w:rStyle w:val="Char8"/>
          <w:rFonts w:eastAsia="B Badr"/>
          <w:rtl/>
        </w:rPr>
        <w:t>اف</w:t>
      </w:r>
      <w:r>
        <w:rPr>
          <w:rStyle w:val="Char8"/>
          <w:rFonts w:eastAsia="B Badr"/>
          <w:rtl/>
        </w:rPr>
        <w:t>ی</w:t>
      </w:r>
      <w:r w:rsidRPr="00103B90">
        <w:rPr>
          <w:rStyle w:val="Char8"/>
          <w:rFonts w:eastAsia="B Badr"/>
          <w:rtl/>
        </w:rPr>
        <w:t xml:space="preserve"> ص157 أب</w:t>
      </w:r>
      <w:r>
        <w:rPr>
          <w:rStyle w:val="Char8"/>
          <w:rFonts w:eastAsia="B Badr"/>
          <w:rtl/>
        </w:rPr>
        <w:t>ی</w:t>
      </w:r>
      <w:r w:rsidRPr="00103B90">
        <w:rPr>
          <w:rStyle w:val="Char8"/>
          <w:rFonts w:eastAsia="B Badr"/>
          <w:rtl/>
        </w:rPr>
        <w:t xml:space="preserve"> صلاح حلب</w:t>
      </w:r>
      <w:r>
        <w:rPr>
          <w:rStyle w:val="Char8"/>
          <w:rFonts w:eastAsia="B Badr"/>
          <w:rtl/>
        </w:rPr>
        <w:t>ی</w:t>
      </w:r>
      <w:r w:rsidRPr="00103B90">
        <w:rPr>
          <w:rStyle w:val="Char8"/>
          <w:rFonts w:eastAsia="B Badr"/>
          <w:rtl/>
        </w:rPr>
        <w:t xml:space="preserve"> ت447, غن</w:t>
      </w:r>
      <w:r>
        <w:rPr>
          <w:rStyle w:val="Char8"/>
          <w:rFonts w:eastAsia="B Badr"/>
          <w:rtl/>
        </w:rPr>
        <w:t>ی</w:t>
      </w:r>
      <w:r w:rsidRPr="00103B90">
        <w:rPr>
          <w:rStyle w:val="Char8"/>
          <w:rFonts w:eastAsia="B Badr"/>
          <w:rtl/>
        </w:rPr>
        <w:t>ة النزوع ص104 ابن زهرة حلب</w:t>
      </w:r>
      <w:r>
        <w:rPr>
          <w:rStyle w:val="Char8"/>
          <w:rFonts w:eastAsia="B Badr"/>
          <w:rtl/>
        </w:rPr>
        <w:t>ی</w:t>
      </w:r>
      <w:r w:rsidRPr="00103B90">
        <w:rPr>
          <w:rStyle w:val="Char8"/>
          <w:rFonts w:eastAsia="B Badr"/>
          <w:rtl/>
        </w:rPr>
        <w:t xml:space="preserve"> ت585،</w:t>
      </w:r>
      <w:r>
        <w:rPr>
          <w:rStyle w:val="Char8"/>
          <w:rFonts w:eastAsia="B Badr" w:hint="cs"/>
          <w:rtl/>
        </w:rPr>
        <w:t xml:space="preserve"> </w:t>
      </w:r>
      <w:r w:rsidRPr="00103B90">
        <w:rPr>
          <w:rStyle w:val="Char8"/>
          <w:rFonts w:eastAsia="B Badr"/>
          <w:rtl/>
        </w:rPr>
        <w:t>الجامع للشرا</w:t>
      </w:r>
      <w:r>
        <w:rPr>
          <w:rStyle w:val="Char8"/>
          <w:rFonts w:eastAsia="B Badr"/>
          <w:rtl/>
        </w:rPr>
        <w:t>ی</w:t>
      </w:r>
      <w:r w:rsidRPr="00103B90">
        <w:rPr>
          <w:rStyle w:val="Char8"/>
          <w:rFonts w:eastAsia="B Badr"/>
          <w:rtl/>
        </w:rPr>
        <w:t xml:space="preserve">ع </w:t>
      </w:r>
      <w:r>
        <w:rPr>
          <w:rStyle w:val="Char8"/>
          <w:rFonts w:eastAsia="B Badr"/>
          <w:rtl/>
        </w:rPr>
        <w:t>ی</w:t>
      </w:r>
      <w:r w:rsidRPr="00103B90">
        <w:rPr>
          <w:rStyle w:val="Char8"/>
          <w:rFonts w:eastAsia="B Badr"/>
          <w:rtl/>
        </w:rPr>
        <w:t>ح</w:t>
      </w:r>
      <w:r>
        <w:rPr>
          <w:rStyle w:val="Char8"/>
          <w:rFonts w:eastAsia="B Badr"/>
          <w:rtl/>
        </w:rPr>
        <w:t>ی</w:t>
      </w:r>
      <w:r w:rsidRPr="00103B90">
        <w:rPr>
          <w:rStyle w:val="Char8"/>
          <w:rFonts w:eastAsia="B Badr"/>
          <w:rtl/>
        </w:rPr>
        <w:t>ى بن سع</w:t>
      </w:r>
      <w:r>
        <w:rPr>
          <w:rStyle w:val="Char8"/>
          <w:rFonts w:eastAsia="B Badr"/>
          <w:rtl/>
        </w:rPr>
        <w:t>ی</w:t>
      </w:r>
      <w:r w:rsidRPr="00103B90">
        <w:rPr>
          <w:rStyle w:val="Char8"/>
          <w:rFonts w:eastAsia="B Badr"/>
          <w:rtl/>
        </w:rPr>
        <w:t>د حل</w:t>
      </w:r>
      <w:r>
        <w:rPr>
          <w:rStyle w:val="Char8"/>
          <w:rFonts w:eastAsia="B Badr"/>
          <w:rtl/>
        </w:rPr>
        <w:t>ی</w:t>
      </w:r>
      <w:r w:rsidRPr="00103B90">
        <w:rPr>
          <w:rStyle w:val="Char8"/>
          <w:rFonts w:eastAsia="B Badr"/>
          <w:rtl/>
        </w:rPr>
        <w:t xml:space="preserve"> ت690 ص121 </w:t>
      </w:r>
      <w:r w:rsidRPr="00134DA6">
        <w:rPr>
          <w:rStyle w:val="Char8"/>
          <w:rFonts w:eastAsia="B Badr"/>
          <w:rtl/>
        </w:rPr>
        <w:t>(باب صلاة الجنازة )</w:t>
      </w:r>
      <w:r w:rsidRPr="00103B90">
        <w:rPr>
          <w:rStyle w:val="Char8"/>
          <w:rFonts w:eastAsia="B Badr"/>
          <w:rtl/>
        </w:rPr>
        <w:t>،</w:t>
      </w:r>
      <w:r w:rsidRPr="00103B90">
        <w:rPr>
          <w:rStyle w:val="Char8"/>
          <w:rFonts w:eastAsia="B Badr" w:hint="cs"/>
          <w:rtl/>
        </w:rPr>
        <w:t xml:space="preserve"> </w:t>
      </w:r>
      <w:r>
        <w:rPr>
          <w:rStyle w:val="Char8"/>
          <w:rFonts w:eastAsia="B Badr"/>
          <w:rtl/>
        </w:rPr>
        <w:t>ک</w:t>
      </w:r>
      <w:r w:rsidRPr="00103B90">
        <w:rPr>
          <w:rStyle w:val="Char8"/>
          <w:rFonts w:eastAsia="B Badr"/>
          <w:rtl/>
        </w:rPr>
        <w:t>فا</w:t>
      </w:r>
      <w:r>
        <w:rPr>
          <w:rStyle w:val="Char8"/>
          <w:rFonts w:eastAsia="B Badr"/>
          <w:rtl/>
        </w:rPr>
        <w:t>ی</w:t>
      </w:r>
      <w:r w:rsidRPr="00103B90">
        <w:rPr>
          <w:rStyle w:val="Char8"/>
          <w:rFonts w:eastAsia="B Badr"/>
          <w:rtl/>
        </w:rPr>
        <w:t>ة الأح</w:t>
      </w:r>
      <w:r>
        <w:rPr>
          <w:rStyle w:val="Char8"/>
          <w:rFonts w:eastAsia="B Badr"/>
          <w:rtl/>
        </w:rPr>
        <w:t>ک</w:t>
      </w:r>
      <w:r w:rsidRPr="00103B90">
        <w:rPr>
          <w:rStyle w:val="Char8"/>
          <w:rFonts w:eastAsia="B Badr"/>
          <w:rtl/>
        </w:rPr>
        <w:t>ام ص22 سبزوار</w:t>
      </w:r>
      <w:r>
        <w:rPr>
          <w:rStyle w:val="Char8"/>
          <w:rFonts w:eastAsia="B Badr"/>
          <w:rtl/>
        </w:rPr>
        <w:t>ی</w:t>
      </w:r>
      <w:r w:rsidRPr="00103B90">
        <w:rPr>
          <w:rStyle w:val="Char8"/>
          <w:rFonts w:eastAsia="B Badr"/>
          <w:rtl/>
        </w:rPr>
        <w:t xml:space="preserve"> ت1090،</w:t>
      </w:r>
      <w:r w:rsidRPr="00103B90">
        <w:rPr>
          <w:rStyle w:val="Char8"/>
          <w:rFonts w:eastAsia="B Badr" w:hint="cs"/>
          <w:rtl/>
        </w:rPr>
        <w:t xml:space="preserve"> </w:t>
      </w:r>
      <w:r w:rsidRPr="00103B90">
        <w:rPr>
          <w:rStyle w:val="Char8"/>
          <w:rFonts w:eastAsia="B Badr"/>
          <w:rtl/>
        </w:rPr>
        <w:t>غنائم الأ</w:t>
      </w:r>
      <w:r>
        <w:rPr>
          <w:rStyle w:val="Char8"/>
          <w:rFonts w:eastAsia="B Badr"/>
          <w:rtl/>
        </w:rPr>
        <w:t>ی</w:t>
      </w:r>
      <w:r w:rsidRPr="00103B90">
        <w:rPr>
          <w:rStyle w:val="Char8"/>
          <w:rFonts w:eastAsia="B Badr"/>
          <w:rtl/>
        </w:rPr>
        <w:t>ام ج3/479-480 م</w:t>
      </w:r>
      <w:r>
        <w:rPr>
          <w:rStyle w:val="Char8"/>
          <w:rFonts w:eastAsia="B Badr"/>
          <w:rtl/>
        </w:rPr>
        <w:t>ی</w:t>
      </w:r>
      <w:r w:rsidRPr="00103B90">
        <w:rPr>
          <w:rStyle w:val="Char8"/>
          <w:rFonts w:eastAsia="B Badr"/>
          <w:rtl/>
        </w:rPr>
        <w:t>رزای قم</w:t>
      </w:r>
      <w:r>
        <w:rPr>
          <w:rStyle w:val="Char8"/>
          <w:rFonts w:eastAsia="B Badr"/>
          <w:rtl/>
        </w:rPr>
        <w:t>ی</w:t>
      </w:r>
      <w:r w:rsidRPr="00103B90">
        <w:rPr>
          <w:rStyle w:val="Char8"/>
          <w:rFonts w:eastAsia="B Badr"/>
          <w:rtl/>
        </w:rPr>
        <w:t xml:space="preserve"> ت1221،وسائل الش</w:t>
      </w:r>
      <w:r>
        <w:rPr>
          <w:rStyle w:val="Char8"/>
          <w:rFonts w:eastAsia="B Badr"/>
          <w:rtl/>
        </w:rPr>
        <w:t>ی</w:t>
      </w:r>
      <w:r w:rsidRPr="00103B90">
        <w:rPr>
          <w:rStyle w:val="Char8"/>
          <w:rFonts w:eastAsia="B Badr"/>
          <w:rtl/>
        </w:rPr>
        <w:t xml:space="preserve">عة ج2/769-771 </w:t>
      </w:r>
      <w:r w:rsidRPr="00134DA6">
        <w:rPr>
          <w:rStyle w:val="Charb"/>
          <w:rFonts w:eastAsia="B Badr"/>
          <w:rtl/>
        </w:rPr>
        <w:t>(باب كيفية الصلاة على المخالف وكراهة الفرار من جنازته إذا كان يُظهر الإسلام)</w:t>
      </w:r>
    </w:p>
  </w:footnote>
  <w:footnote w:id="790">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کشف الاسرار موسوی ص 35.</w:t>
      </w:r>
    </w:p>
  </w:footnote>
  <w:footnote w:id="791">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 xml:space="preserve">من لا </w:t>
      </w:r>
      <w:r>
        <w:rPr>
          <w:rStyle w:val="Char8"/>
          <w:rFonts w:eastAsia="B Badr"/>
          <w:rtl/>
        </w:rPr>
        <w:t>ی</w:t>
      </w:r>
      <w:r w:rsidRPr="00103B90">
        <w:rPr>
          <w:rStyle w:val="Char8"/>
          <w:rFonts w:eastAsia="B Badr"/>
          <w:rtl/>
        </w:rPr>
        <w:t>حضره الفق</w:t>
      </w:r>
      <w:r>
        <w:rPr>
          <w:rStyle w:val="Char8"/>
          <w:rFonts w:eastAsia="B Badr"/>
          <w:rtl/>
        </w:rPr>
        <w:t>ی</w:t>
      </w:r>
      <w:r w:rsidRPr="00103B90">
        <w:rPr>
          <w:rStyle w:val="Char8"/>
          <w:rFonts w:eastAsia="B Badr"/>
          <w:rtl/>
        </w:rPr>
        <w:t>ه ج3/722 (</w:t>
      </w:r>
      <w:r>
        <w:rPr>
          <w:rStyle w:val="Char8"/>
          <w:rFonts w:eastAsia="B Badr"/>
          <w:rtl/>
        </w:rPr>
        <w:t>ک</w:t>
      </w:r>
      <w:r w:rsidRPr="00103B90">
        <w:rPr>
          <w:rStyle w:val="Char8"/>
          <w:rFonts w:eastAsia="B Badr"/>
          <w:rtl/>
        </w:rPr>
        <w:t>تاب الن</w:t>
      </w:r>
      <w:r>
        <w:rPr>
          <w:rStyle w:val="Char8"/>
          <w:rFonts w:eastAsia="B Badr"/>
          <w:rtl/>
        </w:rPr>
        <w:t>ک</w:t>
      </w:r>
      <w:r w:rsidRPr="00103B90">
        <w:rPr>
          <w:rStyle w:val="Char8"/>
          <w:rFonts w:eastAsia="B Badr"/>
          <w:rtl/>
        </w:rPr>
        <w:t>اح ح19 باب المتعة) .</w:t>
      </w:r>
    </w:p>
  </w:footnote>
  <w:footnote w:id="792">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منهج القاصدین کاشانی، ص 356 .</w:t>
      </w:r>
    </w:p>
  </w:footnote>
  <w:footnote w:id="793">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w:t>
      </w:r>
      <w:r w:rsidRPr="00103B90">
        <w:rPr>
          <w:rStyle w:val="Char8"/>
          <w:rFonts w:hint="cs"/>
          <w:rtl/>
        </w:rPr>
        <w:t xml:space="preserve">- </w:t>
      </w:r>
      <w:r w:rsidRPr="00103B90">
        <w:rPr>
          <w:rStyle w:val="Char8"/>
          <w:rFonts w:eastAsia="B Badr"/>
          <w:rtl/>
        </w:rPr>
        <w:t xml:space="preserve">من لا </w:t>
      </w:r>
      <w:r>
        <w:rPr>
          <w:rStyle w:val="Char8"/>
          <w:rFonts w:eastAsia="B Badr"/>
          <w:rtl/>
        </w:rPr>
        <w:t>ی</w:t>
      </w:r>
      <w:r w:rsidRPr="00103B90">
        <w:rPr>
          <w:rStyle w:val="Char8"/>
          <w:rFonts w:eastAsia="B Badr"/>
          <w:rtl/>
        </w:rPr>
        <w:t>حضره الفق</w:t>
      </w:r>
      <w:r>
        <w:rPr>
          <w:rStyle w:val="Char8"/>
          <w:rFonts w:eastAsia="B Badr"/>
          <w:rtl/>
        </w:rPr>
        <w:t>ی</w:t>
      </w:r>
      <w:r w:rsidRPr="00103B90">
        <w:rPr>
          <w:rStyle w:val="Char8"/>
          <w:rFonts w:eastAsia="B Badr"/>
          <w:rtl/>
        </w:rPr>
        <w:t>ه ج3/723 (</w:t>
      </w:r>
      <w:r>
        <w:rPr>
          <w:rStyle w:val="Char8"/>
          <w:rFonts w:eastAsia="B Badr"/>
          <w:rtl/>
        </w:rPr>
        <w:t>ک</w:t>
      </w:r>
      <w:r w:rsidRPr="00103B90">
        <w:rPr>
          <w:rStyle w:val="Char8"/>
          <w:rFonts w:eastAsia="B Badr"/>
          <w:rtl/>
        </w:rPr>
        <w:t>تاب ن</w:t>
      </w:r>
      <w:r>
        <w:rPr>
          <w:rStyle w:val="Char8"/>
          <w:rFonts w:eastAsia="B Badr"/>
          <w:rtl/>
        </w:rPr>
        <w:t>ک</w:t>
      </w:r>
      <w:r w:rsidRPr="00103B90">
        <w:rPr>
          <w:rStyle w:val="Char8"/>
          <w:rFonts w:eastAsia="B Badr"/>
          <w:rtl/>
        </w:rPr>
        <w:t>اح ح31 باب متعة) .</w:t>
      </w:r>
    </w:p>
  </w:footnote>
  <w:footnote w:id="794">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وسائل الشیعه 7 / 441 .</w:t>
      </w:r>
    </w:p>
  </w:footnote>
  <w:footnote w:id="795">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تهذیب الاحکام 2 / 184، وسائل الشیعه 7 / 441 .</w:t>
      </w:r>
    </w:p>
  </w:footnote>
  <w:footnote w:id="796">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بحارالانوار 110 / 318، مستدرک الوسائل 14 / 455، و النوادر اشعری، ص 87 .</w:t>
      </w:r>
    </w:p>
  </w:footnote>
  <w:footnote w:id="797">
    <w:p w:rsidR="009B7D51" w:rsidRPr="00103B90" w:rsidRDefault="009B7D51" w:rsidP="00103B90">
      <w:pPr>
        <w:ind w:left="272" w:hanging="272"/>
        <w:jc w:val="both"/>
        <w:rPr>
          <w:rStyle w:val="Char8"/>
          <w:rtl/>
        </w:rPr>
      </w:pPr>
      <w:r w:rsidRPr="00103B90">
        <w:rPr>
          <w:rStyle w:val="Char8"/>
        </w:rPr>
        <w:footnoteRef/>
      </w:r>
      <w:r w:rsidRPr="00103B90">
        <w:rPr>
          <w:rStyle w:val="Char8"/>
          <w:rtl/>
        </w:rPr>
        <w:t xml:space="preserve"> -</w:t>
      </w:r>
      <w:r w:rsidRPr="00103B90">
        <w:rPr>
          <w:rStyle w:val="Char8"/>
          <w:rFonts w:eastAsia="B Badr"/>
          <w:rtl/>
        </w:rPr>
        <w:t>تحر</w:t>
      </w:r>
      <w:r>
        <w:rPr>
          <w:rStyle w:val="Char8"/>
          <w:rFonts w:eastAsia="B Badr"/>
          <w:rtl/>
        </w:rPr>
        <w:t>ی</w:t>
      </w:r>
      <w:r w:rsidRPr="00103B90">
        <w:rPr>
          <w:rStyle w:val="Char8"/>
          <w:rFonts w:eastAsia="B Badr"/>
          <w:rtl/>
        </w:rPr>
        <w:t>ر الوس</w:t>
      </w:r>
      <w:r>
        <w:rPr>
          <w:rStyle w:val="Char8"/>
          <w:rFonts w:eastAsia="B Badr"/>
          <w:rtl/>
        </w:rPr>
        <w:t>ی</w:t>
      </w:r>
      <w:r w:rsidRPr="00103B90">
        <w:rPr>
          <w:rStyle w:val="Char8"/>
          <w:rFonts w:eastAsia="B Badr"/>
          <w:rtl/>
        </w:rPr>
        <w:t>لة ج2/292 المسألة : 18.</w:t>
      </w:r>
    </w:p>
  </w:footnote>
  <w:footnote w:id="798">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تهذ</w:t>
      </w:r>
      <w:r>
        <w:rPr>
          <w:rStyle w:val="Char8"/>
          <w:rFonts w:eastAsia="B Badr"/>
          <w:rtl/>
        </w:rPr>
        <w:t>ی</w:t>
      </w:r>
      <w:r w:rsidRPr="00103B90">
        <w:rPr>
          <w:rStyle w:val="Char8"/>
          <w:rFonts w:eastAsia="B Badr"/>
          <w:rtl/>
        </w:rPr>
        <w:t>ب الأح</w:t>
      </w:r>
      <w:r>
        <w:rPr>
          <w:rStyle w:val="Char8"/>
          <w:rFonts w:eastAsia="B Badr"/>
          <w:rtl/>
        </w:rPr>
        <w:t>ک</w:t>
      </w:r>
      <w:r w:rsidRPr="00103B90">
        <w:rPr>
          <w:rStyle w:val="Char8"/>
          <w:rFonts w:eastAsia="B Badr"/>
          <w:rtl/>
        </w:rPr>
        <w:t>ام ج7/1705-1706 (</w:t>
      </w:r>
      <w:r>
        <w:rPr>
          <w:rStyle w:val="Char8"/>
          <w:rFonts w:eastAsia="B Badr"/>
          <w:rtl/>
        </w:rPr>
        <w:t>ک</w:t>
      </w:r>
      <w:r w:rsidRPr="00103B90">
        <w:rPr>
          <w:rStyle w:val="Char8"/>
          <w:rFonts w:eastAsia="B Badr"/>
          <w:rtl/>
        </w:rPr>
        <w:t>تاب الن</w:t>
      </w:r>
      <w:r>
        <w:rPr>
          <w:rStyle w:val="Char8"/>
          <w:rFonts w:eastAsia="B Badr"/>
          <w:rtl/>
        </w:rPr>
        <w:t>ک</w:t>
      </w:r>
      <w:r w:rsidRPr="00103B90">
        <w:rPr>
          <w:rStyle w:val="Char8"/>
          <w:rFonts w:eastAsia="B Badr"/>
          <w:rtl/>
        </w:rPr>
        <w:t>اح ح14 باب تفص</w:t>
      </w:r>
      <w:r>
        <w:rPr>
          <w:rStyle w:val="Char8"/>
          <w:rFonts w:eastAsia="B Badr"/>
          <w:rtl/>
        </w:rPr>
        <w:t>ی</w:t>
      </w:r>
      <w:r w:rsidRPr="00103B90">
        <w:rPr>
          <w:rStyle w:val="Char8"/>
          <w:rFonts w:eastAsia="B Badr"/>
          <w:rtl/>
        </w:rPr>
        <w:t>ل أح</w:t>
      </w:r>
      <w:r>
        <w:rPr>
          <w:rStyle w:val="Char8"/>
          <w:rFonts w:eastAsia="B Badr"/>
          <w:rtl/>
        </w:rPr>
        <w:t>ک</w:t>
      </w:r>
      <w:r w:rsidRPr="00103B90">
        <w:rPr>
          <w:rStyle w:val="Char8"/>
          <w:rFonts w:eastAsia="B Badr"/>
          <w:rtl/>
        </w:rPr>
        <w:t>ام الن</w:t>
      </w:r>
      <w:r>
        <w:rPr>
          <w:rStyle w:val="Char8"/>
          <w:rFonts w:eastAsia="B Badr"/>
          <w:rtl/>
        </w:rPr>
        <w:t>ک</w:t>
      </w:r>
      <w:r w:rsidRPr="00103B90">
        <w:rPr>
          <w:rStyle w:val="Char8"/>
          <w:rFonts w:eastAsia="B Badr"/>
          <w:rtl/>
        </w:rPr>
        <w:t>اح).</w:t>
      </w:r>
    </w:p>
  </w:footnote>
  <w:footnote w:id="799">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تحریر الوسیله خمینی 2 / 241 و 292 .</w:t>
      </w:r>
    </w:p>
  </w:footnote>
  <w:footnote w:id="800">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عالم شیعی موسوی در کشف الاسرار و تبرئه ائمه الاطهار این را گفته است، ص 46 .</w:t>
      </w:r>
    </w:p>
  </w:footnote>
  <w:footnote w:id="801">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وسائل الشیعه حرعاملی 4 / 337، من لایحضره الفقیه 1 / 13، الخصال ابن بابویه قمی 1 / 139 و تفسیر عیاشی 7 / 39، البرهان بحرانی 2 / 88 .</w:t>
      </w:r>
    </w:p>
  </w:footnote>
  <w:footnote w:id="802">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ن ک اصول کافی کلینی 2 / 244 .</w:t>
      </w:r>
    </w:p>
  </w:footnote>
  <w:footnote w:id="803">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وسائل الشیعه 4 / 374، و من لایحضره الفقیه 1 / 13، مفتاح الکتب الاربعه محمود موسوی 11 259 .</w:t>
      </w:r>
    </w:p>
  </w:footnote>
  <w:footnote w:id="804">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تهذیب الاحکام 1 / 389، الاستبصار 2 / 59، وسائل الشیعه 4 / 375، الکافی 1 / 547، مفتاح الکتب الاربعه 1 / 257 .</w:t>
      </w:r>
    </w:p>
  </w:footnote>
  <w:footnote w:id="805">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کافی 2/502 . </w:t>
      </w:r>
    </w:p>
  </w:footnote>
  <w:footnote w:id="806">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اصول کافی ج 2/268 و202 .</w:t>
      </w:r>
    </w:p>
  </w:footnote>
  <w:footnote w:id="807">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 xml:space="preserve">الجامع للشرائع </w:t>
      </w:r>
      <w:r>
        <w:rPr>
          <w:rStyle w:val="Char8"/>
          <w:rFonts w:eastAsia="B Badr"/>
          <w:rtl/>
        </w:rPr>
        <w:t>ی</w:t>
      </w:r>
      <w:r w:rsidRPr="00103B90">
        <w:rPr>
          <w:rStyle w:val="Char8"/>
          <w:rFonts w:eastAsia="B Badr"/>
          <w:rtl/>
        </w:rPr>
        <w:t>ح</w:t>
      </w:r>
      <w:r>
        <w:rPr>
          <w:rStyle w:val="Char8"/>
          <w:rFonts w:eastAsia="B Badr"/>
          <w:rtl/>
        </w:rPr>
        <w:t>ی</w:t>
      </w:r>
      <w:r w:rsidRPr="00103B90">
        <w:rPr>
          <w:rStyle w:val="Char8"/>
          <w:rFonts w:eastAsia="B Badr"/>
          <w:rtl/>
        </w:rPr>
        <w:t>ى حل</w:t>
      </w:r>
      <w:r>
        <w:rPr>
          <w:rStyle w:val="Char8"/>
          <w:rFonts w:eastAsia="B Badr"/>
          <w:rtl/>
        </w:rPr>
        <w:t>ی</w:t>
      </w:r>
      <w:r w:rsidRPr="00103B90">
        <w:rPr>
          <w:rStyle w:val="Char8"/>
          <w:rFonts w:eastAsia="B Badr"/>
          <w:rtl/>
        </w:rPr>
        <w:t xml:space="preserve"> ص151 </w:t>
      </w:r>
      <w:r w:rsidRPr="00DF0C7C">
        <w:rPr>
          <w:rStyle w:val="Charb"/>
          <w:rFonts w:eastAsia="B Badr"/>
          <w:rtl/>
        </w:rPr>
        <w:t>(باب الخمس والأنفال وقسمتهما )</w:t>
      </w:r>
      <w:r w:rsidRPr="00103B90">
        <w:rPr>
          <w:rStyle w:val="Char8"/>
          <w:rFonts w:eastAsia="B Badr"/>
          <w:rtl/>
        </w:rPr>
        <w:t>،</w:t>
      </w:r>
      <w:r>
        <w:rPr>
          <w:rStyle w:val="Char8"/>
          <w:rFonts w:eastAsia="B Badr" w:hint="cs"/>
          <w:rtl/>
        </w:rPr>
        <w:t xml:space="preserve"> </w:t>
      </w:r>
      <w:r w:rsidRPr="00103B90">
        <w:rPr>
          <w:rStyle w:val="Char8"/>
          <w:rFonts w:eastAsia="B Badr"/>
          <w:rtl/>
        </w:rPr>
        <w:t xml:space="preserve">و </w:t>
      </w:r>
      <w:r w:rsidRPr="00DF0C7C">
        <w:rPr>
          <w:rStyle w:val="Charb"/>
          <w:rFonts w:eastAsia="B Badr"/>
          <w:rtl/>
        </w:rPr>
        <w:t>شرائع الإسلام في مسائل الحلال والحرام</w:t>
      </w:r>
      <w:r w:rsidRPr="00421C2A">
        <w:rPr>
          <w:rStyle w:val="Char2"/>
          <w:rFonts w:eastAsia="B Badr"/>
          <w:b/>
          <w:bCs/>
          <w:sz w:val="24"/>
          <w:szCs w:val="24"/>
          <w:rtl/>
        </w:rPr>
        <w:t>،</w:t>
      </w:r>
      <w:r w:rsidRPr="00103B90">
        <w:rPr>
          <w:rStyle w:val="Char8"/>
          <w:rFonts w:eastAsia="B Badr"/>
          <w:rtl/>
        </w:rPr>
        <w:t xml:space="preserve"> اثر نجم الد</w:t>
      </w:r>
      <w:r>
        <w:rPr>
          <w:rStyle w:val="Char8"/>
          <w:rFonts w:eastAsia="B Badr"/>
          <w:rtl/>
        </w:rPr>
        <w:t>ی</w:t>
      </w:r>
      <w:r w:rsidRPr="00103B90">
        <w:rPr>
          <w:rStyle w:val="Char8"/>
          <w:rFonts w:eastAsia="B Badr"/>
          <w:rtl/>
        </w:rPr>
        <w:t>ن حل</w:t>
      </w:r>
      <w:r>
        <w:rPr>
          <w:rStyle w:val="Char8"/>
          <w:rFonts w:eastAsia="B Badr"/>
          <w:rtl/>
        </w:rPr>
        <w:t>ی</w:t>
      </w:r>
      <w:r w:rsidRPr="00103B90">
        <w:rPr>
          <w:rStyle w:val="Char8"/>
          <w:rFonts w:eastAsia="B Badr"/>
          <w:rtl/>
        </w:rPr>
        <w:t xml:space="preserve"> ت676 ص182-183 (</w:t>
      </w:r>
      <w:r>
        <w:rPr>
          <w:rStyle w:val="Char8"/>
          <w:rFonts w:eastAsia="B Badr"/>
          <w:rtl/>
        </w:rPr>
        <w:t>ک</w:t>
      </w:r>
      <w:r w:rsidRPr="00103B90">
        <w:rPr>
          <w:rStyle w:val="Char8"/>
          <w:rFonts w:eastAsia="B Badr"/>
          <w:rtl/>
        </w:rPr>
        <w:t>تاب الخمس).</w:t>
      </w:r>
    </w:p>
  </w:footnote>
  <w:footnote w:id="808">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المهذب سبزواری 8 / 180 .</w:t>
      </w:r>
    </w:p>
  </w:footnote>
  <w:footnote w:id="809">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الوسیله ابن حمزه، ص 682 .</w:t>
      </w:r>
    </w:p>
  </w:footnote>
  <w:footnote w:id="810">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العروة الوثقی محسن حکیم 9 / 584  .</w:t>
      </w:r>
    </w:p>
  </w:footnote>
  <w:footnote w:id="811">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العروة الوثقی 2 / 266 .</w:t>
      </w:r>
    </w:p>
  </w:footnote>
  <w:footnote w:id="812">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کشف الاسرار موسوی، ص 74 .</w:t>
      </w:r>
    </w:p>
  </w:footnote>
  <w:footnote w:id="813">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مناسک الحج اثر استاد عمای شیعه در این عصر وکسی که او را به امام اکبر لقب</w:t>
      </w:r>
      <w:r>
        <w:rPr>
          <w:rStyle w:val="Char8"/>
          <w:rtl/>
        </w:rPr>
        <w:t xml:space="preserve"> می‌</w:t>
      </w:r>
      <w:r w:rsidRPr="00103B90">
        <w:rPr>
          <w:rStyle w:val="Char8"/>
          <w:rtl/>
        </w:rPr>
        <w:t>دهند یعنی موسوئی خوئی ص22.</w:t>
      </w:r>
    </w:p>
  </w:footnote>
  <w:footnote w:id="814">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من لا یحضره الفقیه ج/13،وتهذیب الاحکام ج 1/384 والاستبصار ج 2/56، و وسائل الشیعه ج 4/338 .</w:t>
      </w:r>
    </w:p>
  </w:footnote>
  <w:footnote w:id="815">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معالم تاریخ الانسانیه ج 3/895 . </w:t>
      </w:r>
    </w:p>
  </w:footnote>
  <w:footnote w:id="816">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الکافی با شرح مازندرانی ج 12/371 وسائل الشیعه حرعاملی ج15/92، الغیبه نعمانی ص29، بحارالانوار مجلسی ج 25/913، ومستدرک الوسائل نوری ج 11/34، و شارح کافی</w:t>
      </w:r>
      <w:r>
        <w:rPr>
          <w:rStyle w:val="Char8"/>
          <w:rtl/>
        </w:rPr>
        <w:t xml:space="preserve"> می‌</w:t>
      </w:r>
      <w:r w:rsidRPr="00103B90">
        <w:rPr>
          <w:rStyle w:val="Char8"/>
          <w:rtl/>
        </w:rPr>
        <w:t>گوید: گرچه بلند کننده پرچم به حق دعوت دهد.</w:t>
      </w:r>
    </w:p>
  </w:footnote>
  <w:footnote w:id="817">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الکافی ج 1/67 وتهذیب الاحکام طوسی ج 6/301 .</w:t>
      </w:r>
    </w:p>
  </w:footnote>
  <w:footnote w:id="818">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الحکومة الاسلامیة ص 33 </w:t>
      </w:r>
      <w:r w:rsidRPr="00670295">
        <w:rPr>
          <w:rFonts w:cs="Times New Roman" w:hint="cs"/>
          <w:sz w:val="24"/>
          <w:szCs w:val="24"/>
          <w:rtl/>
        </w:rPr>
        <w:t>–</w:t>
      </w:r>
      <w:r w:rsidRPr="00103B90">
        <w:rPr>
          <w:rStyle w:val="Char8"/>
          <w:rFonts w:hint="cs"/>
          <w:rtl/>
        </w:rPr>
        <w:t xml:space="preserve"> 34 و74 .</w:t>
      </w:r>
    </w:p>
  </w:footnote>
  <w:footnote w:id="819">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تفسیر عیاشی 1 / 238 .</w:t>
      </w:r>
    </w:p>
  </w:footnote>
  <w:footnote w:id="820">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مفتاح الجنان عباس قمی ص 538- 539 .</w:t>
      </w:r>
    </w:p>
  </w:footnote>
  <w:footnote w:id="821">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الشیعه والحاکمون محمد مغنیه ص 24 .</w:t>
      </w:r>
    </w:p>
  </w:footnote>
  <w:footnote w:id="822">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ولایة الفقیه خمینی، ص 142 </w:t>
      </w:r>
      <w:r w:rsidRPr="00670295">
        <w:rPr>
          <w:rFonts w:cs="Times New Roman" w:hint="cs"/>
          <w:sz w:val="24"/>
          <w:szCs w:val="24"/>
          <w:rtl/>
        </w:rPr>
        <w:t>–</w:t>
      </w:r>
      <w:r w:rsidRPr="00103B90">
        <w:rPr>
          <w:rStyle w:val="Char8"/>
          <w:rFonts w:hint="cs"/>
          <w:rtl/>
        </w:rPr>
        <w:t xml:space="preserve"> 143 .</w:t>
      </w:r>
    </w:p>
  </w:footnote>
  <w:footnote w:id="823">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حکومت اسلامی خمینی، ص 142 .</w:t>
      </w:r>
    </w:p>
  </w:footnote>
  <w:footnote w:id="824">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فی انتظار الامام فضلی، ص 70 .</w:t>
      </w:r>
    </w:p>
  </w:footnote>
  <w:footnote w:id="825">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ن ک کتاب المسائل العکبریه مفید ص84- 102 .</w:t>
      </w:r>
    </w:p>
  </w:footnote>
  <w:footnote w:id="826">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مختصراخبارالخلفاء136-137 ابن ساعی شیعه واعیان الشیعه محسن الامین ج 1/305 . </w:t>
      </w:r>
    </w:p>
  </w:footnote>
  <w:footnote w:id="827">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بحار الانوار مجلسی، ص 106 </w:t>
      </w:r>
      <w:r w:rsidRPr="00670295">
        <w:rPr>
          <w:rFonts w:cs="Times New Roman" w:hint="cs"/>
          <w:sz w:val="24"/>
          <w:szCs w:val="24"/>
          <w:rtl/>
        </w:rPr>
        <w:t>–</w:t>
      </w:r>
      <w:r w:rsidRPr="00103B90">
        <w:rPr>
          <w:rStyle w:val="Char8"/>
          <w:rFonts w:hint="cs"/>
          <w:rtl/>
        </w:rPr>
        <w:t xml:space="preserve"> 12، ن ک کشف الیقین، ص 80 حسین بن یوسف بن علی مطهر حلی .</w:t>
      </w:r>
    </w:p>
  </w:footnote>
  <w:footnote w:id="828">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حکومت اسلامی، ص 128  .</w:t>
      </w:r>
    </w:p>
  </w:footnote>
  <w:footnote w:id="829">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روضات الجنات فی احوال العلماء السادات، محمد باقر خوانساری متوفای 1125 هجری 6 / 300، 31، ن ک وسائل الشیعه حر عاملی 3 / 483، الکنی و الالقاب عباس قمی 1 / 356 .</w:t>
      </w:r>
    </w:p>
  </w:footnote>
  <w:footnote w:id="830">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الانوار النعمانیه الجزائری ج 2 / 308 .</w:t>
      </w:r>
    </w:p>
  </w:footnote>
  <w:footnote w:id="831">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w:t>
      </w:r>
      <w:r w:rsidRPr="00103B90">
        <w:rPr>
          <w:rStyle w:val="Char8"/>
          <w:rFonts w:eastAsia="B Badr"/>
          <w:rtl/>
        </w:rPr>
        <w:t>الأنوار النعمان</w:t>
      </w:r>
      <w:r>
        <w:rPr>
          <w:rStyle w:val="Char8"/>
          <w:rFonts w:eastAsia="B Badr"/>
          <w:rtl/>
        </w:rPr>
        <w:t>ی</w:t>
      </w:r>
      <w:r w:rsidRPr="00103B90">
        <w:rPr>
          <w:rStyle w:val="Char8"/>
          <w:rFonts w:eastAsia="B Badr"/>
          <w:rtl/>
        </w:rPr>
        <w:t>ة ج2/324</w:t>
      </w:r>
      <w:r w:rsidRPr="00103B90">
        <w:rPr>
          <w:rStyle w:val="Char8"/>
          <w:rtl/>
        </w:rPr>
        <w:t>.</w:t>
      </w:r>
    </w:p>
  </w:footnote>
  <w:footnote w:id="832">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الانوار النعمانیه ج 2 / 278 </w:t>
      </w:r>
      <w:r w:rsidRPr="00670295">
        <w:rPr>
          <w:rFonts w:cs="Times New Roman" w:hint="cs"/>
          <w:sz w:val="24"/>
          <w:szCs w:val="24"/>
          <w:rtl/>
        </w:rPr>
        <w:t>–</w:t>
      </w:r>
      <w:r w:rsidRPr="00103B90">
        <w:rPr>
          <w:rStyle w:val="Char8"/>
          <w:rFonts w:hint="cs"/>
          <w:rtl/>
        </w:rPr>
        <w:t xml:space="preserve"> 279 .</w:t>
      </w:r>
    </w:p>
  </w:footnote>
  <w:footnote w:id="833">
    <w:p w:rsidR="009B7D51" w:rsidRPr="00103B90" w:rsidRDefault="009B7D51" w:rsidP="00103B90">
      <w:pPr>
        <w:pStyle w:val="FootnoteText"/>
        <w:bidi/>
        <w:ind w:left="272" w:hanging="272"/>
        <w:jc w:val="both"/>
        <w:rPr>
          <w:rStyle w:val="Char8"/>
          <w:rtl/>
        </w:rPr>
      </w:pPr>
      <w:r w:rsidRPr="00930BB8">
        <w:rPr>
          <w:rFonts w:cs="Times New Roman"/>
          <w:sz w:val="24"/>
          <w:szCs w:val="24"/>
          <w:rtl/>
        </w:rPr>
        <w:t>1</w:t>
      </w:r>
      <w:r w:rsidRPr="00103B90">
        <w:rPr>
          <w:rStyle w:val="Char8"/>
          <w:rtl/>
        </w:rPr>
        <w:t xml:space="preserve">- ن ک الابطال للنظریه الخلد بین دین الاسلام و غیره من الادیان عتر شیخ بکر ابوزید شفا الله تعالی، ص 29 . </w:t>
      </w:r>
    </w:p>
  </w:footnote>
  <w:footnote w:id="834">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مسألة التقریب بین اهل سنت و الشیعه ناصر قفاری ج 1 / 375 </w:t>
      </w:r>
      <w:r w:rsidRPr="00670295">
        <w:rPr>
          <w:rFonts w:cs="Times New Roman" w:hint="cs"/>
          <w:sz w:val="24"/>
          <w:szCs w:val="24"/>
          <w:rtl/>
        </w:rPr>
        <w:t>–</w:t>
      </w:r>
      <w:r w:rsidRPr="00103B90">
        <w:rPr>
          <w:rStyle w:val="Char8"/>
          <w:rFonts w:hint="cs"/>
          <w:rtl/>
        </w:rPr>
        <w:t xml:space="preserve"> 390 با اندکی تصرف .</w:t>
      </w:r>
    </w:p>
  </w:footnote>
  <w:footnote w:id="835">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الانوار النعمانیه ج 2 / 278 </w:t>
      </w:r>
      <w:r w:rsidRPr="00670295">
        <w:rPr>
          <w:rFonts w:cs="Times New Roman" w:hint="cs"/>
          <w:sz w:val="24"/>
          <w:szCs w:val="24"/>
          <w:rtl/>
        </w:rPr>
        <w:t>–</w:t>
      </w:r>
      <w:r w:rsidRPr="00103B90">
        <w:rPr>
          <w:rStyle w:val="Char8"/>
          <w:rFonts w:hint="cs"/>
          <w:rtl/>
        </w:rPr>
        <w:t xml:space="preserve"> 279 .</w:t>
      </w:r>
    </w:p>
  </w:footnote>
  <w:footnote w:id="836">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حدیث ابن عمر روایت ترمذی ج 2167 وآلبانی آن را المشک ج 3/11 صحیح قرار داده است .</w:t>
      </w:r>
    </w:p>
  </w:footnote>
  <w:footnote w:id="837">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الابطال للنظریه الخلط بین دین الاسلام وغیره من الادیان شیخ بکرابو زید شفاه الله تعالی .</w:t>
      </w:r>
    </w:p>
  </w:footnote>
  <w:footnote w:id="838">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اثنین مجموع الفتاوی 35/388.</w:t>
      </w:r>
    </w:p>
  </w:footnote>
  <w:footnote w:id="839">
    <w:p w:rsidR="009B7D51" w:rsidRPr="00CC1B05" w:rsidRDefault="009B7D51" w:rsidP="0081490F">
      <w:pPr>
        <w:pStyle w:val="FootnoteText"/>
        <w:bidi/>
        <w:ind w:left="272" w:hanging="272"/>
        <w:jc w:val="both"/>
        <w:rPr>
          <w:rFonts w:cs="Traditional Arabic"/>
          <w:b/>
          <w:bCs/>
          <w:sz w:val="24"/>
          <w:szCs w:val="24"/>
          <w:rtl/>
        </w:rPr>
      </w:pPr>
      <w:r w:rsidRPr="00103B90">
        <w:rPr>
          <w:rStyle w:val="Char8"/>
        </w:rPr>
        <w:footnoteRef/>
      </w:r>
      <w:r w:rsidRPr="00103B90">
        <w:rPr>
          <w:rStyle w:val="Char8"/>
          <w:rtl/>
        </w:rPr>
        <w:t xml:space="preserve"> - از دعای ابن ابی ملیکه</w:t>
      </w:r>
      <w:r w:rsidRPr="00CC1B05">
        <w:rPr>
          <w:rFonts w:cs="CTraditional Arabic" w:hint="cs"/>
          <w:sz w:val="24"/>
          <w:szCs w:val="24"/>
          <w:rtl/>
          <w:lang w:bidi="fa-IR"/>
        </w:rPr>
        <w:t>/</w:t>
      </w:r>
      <w:r w:rsidRPr="00103B90">
        <w:rPr>
          <w:rStyle w:val="Char8"/>
          <w:rtl/>
        </w:rPr>
        <w:t xml:space="preserve"> (بخاری ج 6641 </w:t>
      </w:r>
      <w:r w:rsidRPr="0081490F">
        <w:rPr>
          <w:rStyle w:val="Charb"/>
          <w:rtl/>
        </w:rPr>
        <w:t>باب ما جاء ف</w:t>
      </w:r>
      <w:r w:rsidRPr="0081490F">
        <w:rPr>
          <w:rStyle w:val="Charb"/>
          <w:rFonts w:hint="cs"/>
          <w:rtl/>
        </w:rPr>
        <w:t>ي</w:t>
      </w:r>
      <w:r w:rsidRPr="0081490F">
        <w:rPr>
          <w:rStyle w:val="Charb"/>
          <w:rtl/>
        </w:rPr>
        <w:t xml:space="preserve"> قول الله تعالی</w:t>
      </w:r>
      <w:r w:rsidRPr="00CC1B05">
        <w:rPr>
          <w:rFonts w:cs="Traditional Arabic"/>
          <w:b/>
          <w:bCs/>
          <w:sz w:val="24"/>
          <w:szCs w:val="24"/>
          <w:rtl/>
        </w:rPr>
        <w:t xml:space="preserve">: </w:t>
      </w:r>
      <w:r w:rsidRPr="0081490F">
        <w:rPr>
          <w:rStyle w:val="Charb"/>
          <w:rtl/>
        </w:rPr>
        <w:t>لا واتقوا فتنه لا تص</w:t>
      </w:r>
      <w:r w:rsidRPr="0081490F">
        <w:rPr>
          <w:rStyle w:val="Charb"/>
          <w:rFonts w:hint="cs"/>
          <w:rtl/>
        </w:rPr>
        <w:t>ي</w:t>
      </w:r>
      <w:r w:rsidRPr="0081490F">
        <w:rPr>
          <w:rStyle w:val="Charb"/>
          <w:rtl/>
        </w:rPr>
        <w:t>بن الذ</w:t>
      </w:r>
      <w:r w:rsidRPr="0081490F">
        <w:rPr>
          <w:rStyle w:val="Charb"/>
          <w:rFonts w:hint="cs"/>
          <w:rtl/>
        </w:rPr>
        <w:t>ي</w:t>
      </w:r>
      <w:r w:rsidRPr="0081490F">
        <w:rPr>
          <w:rStyle w:val="Charb"/>
          <w:rtl/>
        </w:rPr>
        <w:t>ن ظلموا منکم خا</w:t>
      </w:r>
      <w:r w:rsidRPr="0081490F">
        <w:rPr>
          <w:rStyle w:val="Charb"/>
          <w:rFonts w:hint="cs"/>
          <w:rtl/>
        </w:rPr>
        <w:t>صة</w:t>
      </w:r>
      <w:r w:rsidRPr="0081490F">
        <w:rPr>
          <w:rStyle w:val="Charb"/>
          <w:rtl/>
        </w:rPr>
        <w:t>). و ما کان النبی</w:t>
      </w:r>
      <w:r>
        <w:rPr>
          <w:rStyle w:val="Charb"/>
          <w:rFonts w:cs="CTraditional Arabic" w:hint="cs"/>
          <w:rtl/>
        </w:rPr>
        <w:t>ص</w:t>
      </w:r>
      <w:r w:rsidRPr="0081490F">
        <w:rPr>
          <w:rStyle w:val="Charb"/>
          <w:rFonts w:hint="cs"/>
          <w:rtl/>
        </w:rPr>
        <w:t xml:space="preserve"> ي</w:t>
      </w:r>
      <w:r w:rsidRPr="0081490F">
        <w:rPr>
          <w:rStyle w:val="Charb"/>
          <w:rtl/>
        </w:rPr>
        <w:t>خدر من الفتن</w:t>
      </w:r>
      <w:r w:rsidRPr="00103B90">
        <w:rPr>
          <w:rStyle w:val="Char8"/>
          <w:rtl/>
        </w:rPr>
        <w:t xml:space="preserve"> و</w:t>
      </w:r>
      <w:r>
        <w:rPr>
          <w:rStyle w:val="Char8"/>
          <w:rFonts w:hint="cs"/>
          <w:rtl/>
        </w:rPr>
        <w:t xml:space="preserve"> </w:t>
      </w:r>
      <w:r w:rsidRPr="00103B90">
        <w:rPr>
          <w:rStyle w:val="Char8"/>
          <w:rtl/>
        </w:rPr>
        <w:t xml:space="preserve">مسلم 2293 باراثبات </w:t>
      </w:r>
      <w:r w:rsidRPr="0081490F">
        <w:rPr>
          <w:rStyle w:val="Char8"/>
          <w:rtl/>
        </w:rPr>
        <w:t>حوض نب</w:t>
      </w:r>
      <w:r>
        <w:rPr>
          <w:rStyle w:val="Char8"/>
          <w:rFonts w:hint="cs"/>
          <w:rtl/>
        </w:rPr>
        <w:t>ی</w:t>
      </w:r>
      <w:r w:rsidRPr="0081490F">
        <w:rPr>
          <w:rStyle w:val="Char8"/>
          <w:rtl/>
        </w:rPr>
        <w:t>نا</w:t>
      </w:r>
      <w:r>
        <w:rPr>
          <w:rStyle w:val="Char8"/>
          <w:rFonts w:cs="CTraditional Arabic" w:hint="cs"/>
          <w:rtl/>
        </w:rPr>
        <w:t>ص</w:t>
      </w:r>
      <w:r w:rsidRPr="0081490F">
        <w:rPr>
          <w:rStyle w:val="Char8"/>
          <w:rFonts w:hint="cs"/>
          <w:rtl/>
        </w:rPr>
        <w:t xml:space="preserve"> </w:t>
      </w:r>
      <w:r w:rsidRPr="0081490F">
        <w:rPr>
          <w:rStyle w:val="Char8"/>
          <w:rtl/>
        </w:rPr>
        <w:t>وصفاته</w:t>
      </w:r>
      <w:r w:rsidRPr="00CC1B05">
        <w:rPr>
          <w:rFonts w:cs="Traditional Arabic"/>
          <w:b/>
          <w:bCs/>
          <w:sz w:val="24"/>
          <w:szCs w:val="24"/>
          <w:rtl/>
        </w:rPr>
        <w:t>.</w:t>
      </w:r>
    </w:p>
  </w:footnote>
  <w:footnote w:id="840">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فتاوی اللجنة الدائم ج 2/133-134.</w:t>
      </w:r>
    </w:p>
  </w:footnote>
  <w:footnote w:id="841">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مجموع فتاوی ابن باز ج 5/130-131.</w:t>
      </w:r>
    </w:p>
  </w:footnote>
  <w:footnote w:id="842">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احمد ج 11516 ابن ماجه، ج 4007 ، ترمذی 2191، آلبانی در الصحیحه، ش 168 آن</w:t>
      </w:r>
      <w:r>
        <w:rPr>
          <w:rStyle w:val="Char8"/>
          <w:rFonts w:hint="cs"/>
          <w:rtl/>
        </w:rPr>
        <w:t>‌</w:t>
      </w:r>
      <w:r w:rsidRPr="00103B90">
        <w:rPr>
          <w:rStyle w:val="Char8"/>
          <w:rtl/>
        </w:rPr>
        <w:t>را صحیح دانسته است .</w:t>
      </w:r>
    </w:p>
  </w:footnote>
  <w:footnote w:id="843">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w:t>
      </w:r>
      <w:r w:rsidRPr="00103B90">
        <w:rPr>
          <w:rStyle w:val="Char8"/>
          <w:rFonts w:hint="cs"/>
          <w:rtl/>
        </w:rPr>
        <w:t>-</w:t>
      </w:r>
      <w:r w:rsidRPr="00103B90">
        <w:rPr>
          <w:rStyle w:val="Char8"/>
          <w:rtl/>
        </w:rPr>
        <w:t xml:space="preserve"> </w:t>
      </w:r>
      <w:r w:rsidRPr="00103B90">
        <w:rPr>
          <w:rStyle w:val="Char8"/>
          <w:rFonts w:eastAsia="B Badr"/>
          <w:rtl/>
        </w:rPr>
        <w:t>روا</w:t>
      </w:r>
      <w:r w:rsidRPr="00103B90">
        <w:rPr>
          <w:rStyle w:val="Char8"/>
          <w:rFonts w:eastAsia="B Badr" w:hint="cs"/>
          <w:rtl/>
        </w:rPr>
        <w:t>یت</w:t>
      </w:r>
      <w:r w:rsidRPr="00103B90">
        <w:rPr>
          <w:rStyle w:val="Char8"/>
          <w:rFonts w:eastAsia="B Badr"/>
          <w:rtl/>
        </w:rPr>
        <w:t xml:space="preserve"> </w:t>
      </w:r>
      <w:r w:rsidRPr="00103B90">
        <w:rPr>
          <w:rStyle w:val="Char8"/>
          <w:rFonts w:eastAsia="B Badr" w:hint="cs"/>
          <w:rtl/>
        </w:rPr>
        <w:t>ا</w:t>
      </w:r>
      <w:r w:rsidRPr="00103B90">
        <w:rPr>
          <w:rStyle w:val="Char8"/>
          <w:rFonts w:eastAsia="B Badr"/>
          <w:rtl/>
        </w:rPr>
        <w:t xml:space="preserve">مام أحمد ح16970  حافظ ابن حجر </w:t>
      </w:r>
      <w:r w:rsidRPr="00103B90">
        <w:rPr>
          <w:rStyle w:val="Char8"/>
          <w:rFonts w:eastAsia="B Badr" w:hint="cs"/>
          <w:rtl/>
        </w:rPr>
        <w:t xml:space="preserve"> اسنادش را جیّد توصیف کرده، </w:t>
      </w:r>
      <w:r w:rsidRPr="00103B90">
        <w:rPr>
          <w:rStyle w:val="Char8"/>
          <w:rFonts w:eastAsia="B Badr"/>
          <w:rtl/>
        </w:rPr>
        <w:t>ت852  فتح البار</w:t>
      </w:r>
      <w:r>
        <w:rPr>
          <w:rStyle w:val="Char8"/>
          <w:rFonts w:eastAsia="B Badr"/>
          <w:rtl/>
        </w:rPr>
        <w:t>ی</w:t>
      </w:r>
      <w:r w:rsidRPr="00103B90">
        <w:rPr>
          <w:rStyle w:val="Char8"/>
          <w:rFonts w:eastAsia="B Badr"/>
          <w:rtl/>
        </w:rPr>
        <w:t xml:space="preserve"> ج13/267 .</w:t>
      </w:r>
    </w:p>
  </w:footnote>
  <w:footnote w:id="844">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ابوداود، ج 4607 و ابن ماجه، ج 42 و ترمذی ک العلم، ج 2676 و گفته است این حدیث حسن صحیح است و حاکم در مستدرک سند آن را صحیح قرار داده است 1 / 95 </w:t>
      </w:r>
      <w:r w:rsidRPr="00670295">
        <w:rPr>
          <w:rFonts w:cs="Times New Roman" w:hint="cs"/>
          <w:sz w:val="24"/>
          <w:szCs w:val="24"/>
          <w:rtl/>
        </w:rPr>
        <w:t>–</w:t>
      </w:r>
      <w:r w:rsidRPr="00103B90">
        <w:rPr>
          <w:rStyle w:val="Char8"/>
          <w:rFonts w:hint="cs"/>
          <w:rtl/>
        </w:rPr>
        <w:t xml:space="preserve"> 96 و آلبانی آنرا صحیح دانسته است</w:t>
      </w:r>
      <w:r w:rsidRPr="00103B90">
        <w:rPr>
          <w:rStyle w:val="Char8"/>
          <w:rtl/>
        </w:rPr>
        <w:t xml:space="preserve"> (ابن ماجه 42) .</w:t>
      </w:r>
    </w:p>
  </w:footnote>
  <w:footnote w:id="845">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مجموع فتاوی،ج 28 / 231 .</w:t>
      </w:r>
    </w:p>
  </w:footnote>
  <w:footnote w:id="846">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بخاری ج 3411، مسلم ج 1847 .</w:t>
      </w:r>
    </w:p>
  </w:footnote>
  <w:footnote w:id="847">
    <w:p w:rsidR="009B7D51" w:rsidRPr="00103B90" w:rsidRDefault="009B7D51" w:rsidP="00176EC6">
      <w:pPr>
        <w:pStyle w:val="FootnoteText"/>
        <w:bidi/>
        <w:ind w:left="272" w:hanging="272"/>
        <w:jc w:val="both"/>
        <w:rPr>
          <w:rStyle w:val="Char8"/>
          <w:rtl/>
        </w:rPr>
      </w:pPr>
      <w:r w:rsidRPr="00103B90">
        <w:rPr>
          <w:rStyle w:val="Char8"/>
        </w:rPr>
        <w:footnoteRef/>
      </w:r>
      <w:r w:rsidRPr="00103B90">
        <w:rPr>
          <w:rStyle w:val="Char8"/>
          <w:rtl/>
        </w:rPr>
        <w:t xml:space="preserve"> - فضل الاسلام، شیخ محمد بن عبدالوهاب، ص 28- 29 .</w:t>
      </w:r>
    </w:p>
  </w:footnote>
  <w:footnote w:id="848">
    <w:p w:rsidR="009B7D51" w:rsidRPr="00103B90" w:rsidRDefault="009B7D51" w:rsidP="00103B90">
      <w:pPr>
        <w:pStyle w:val="FootnoteText"/>
        <w:bidi/>
        <w:ind w:left="272" w:hanging="272"/>
        <w:jc w:val="both"/>
        <w:rPr>
          <w:rStyle w:val="Char8"/>
          <w:rtl/>
        </w:rPr>
      </w:pPr>
      <w:r w:rsidRPr="00103B90">
        <w:rPr>
          <w:rStyle w:val="Char8"/>
        </w:rPr>
        <w:footnoteRef/>
      </w:r>
      <w:r w:rsidRPr="00103B90">
        <w:rPr>
          <w:rStyle w:val="Char8"/>
          <w:rtl/>
        </w:rPr>
        <w:t xml:space="preserve"> - کتاب الابطال بکر ابو زید با اندکی تصرف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D51" w:rsidRPr="00C9167F" w:rsidRDefault="009B7D51" w:rsidP="009F5C09">
    <w:pPr>
      <w:pStyle w:val="Header"/>
      <w:tabs>
        <w:tab w:val="clear" w:pos="4153"/>
        <w:tab w:val="center" w:pos="284"/>
        <w:tab w:val="right" w:pos="6804"/>
        <w:tab w:val="center" w:pos="6946"/>
      </w:tabs>
      <w:spacing w:after="180"/>
      <w:ind w:left="284" w:right="284"/>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62848" behindDoc="0" locked="0" layoutInCell="1" allowOverlap="1" wp14:anchorId="0B2335B7" wp14:editId="60D062C1">
              <wp:simplePos x="0" y="0"/>
              <wp:positionH relativeFrom="column">
                <wp:posOffset>0</wp:posOffset>
              </wp:positionH>
              <wp:positionV relativeFrom="paragraph">
                <wp:posOffset>301625</wp:posOffset>
              </wp:positionV>
              <wp:extent cx="4500245" cy="0"/>
              <wp:effectExtent l="24765" t="27940" r="27940" b="1968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66102E">
      <w:rPr>
        <w:rFonts w:ascii="IRNazli" w:hAnsi="IRNazli" w:cs="IRNazli"/>
        <w:noProof/>
        <w:rtl/>
      </w:rPr>
      <w:t>112</w:t>
    </w:r>
    <w:r w:rsidRPr="00791E3A">
      <w:rPr>
        <w:rFonts w:ascii="IRNazli" w:hAnsi="IRNazli" w:cs="IRNazli"/>
        <w:rtl/>
      </w:rPr>
      <w:fldChar w:fldCharType="end"/>
    </w:r>
    <w:r w:rsidRPr="00791E3A">
      <w:rPr>
        <w:rFonts w:ascii="IRNazanin" w:hAnsi="IRNazanin" w:cs="IRNazanin"/>
        <w:sz w:val="26"/>
        <w:szCs w:val="26"/>
        <w:rtl/>
      </w:rPr>
      <w:tab/>
    </w:r>
    <w:r>
      <w:rPr>
        <w:rFonts w:ascii="IRNazanin" w:hAnsi="IRNazanin" w:cs="IRNazanin" w:hint="cs"/>
        <w:b/>
        <w:bCs/>
        <w:sz w:val="26"/>
        <w:szCs w:val="26"/>
        <w:rtl/>
        <w:lang w:bidi="fa-IR"/>
      </w:rPr>
      <w:t>سؤال و جواب‌هایی در مورد شیعیان اثنا عشری</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D51" w:rsidRPr="00C9167F" w:rsidRDefault="009B7D51" w:rsidP="009B7D51">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6944" behindDoc="0" locked="0" layoutInCell="1" allowOverlap="1" wp14:anchorId="7246663F" wp14:editId="11CD64B8">
              <wp:simplePos x="0" y="0"/>
              <wp:positionH relativeFrom="column">
                <wp:posOffset>0</wp:posOffset>
              </wp:positionH>
              <wp:positionV relativeFrom="paragraph">
                <wp:posOffset>288290</wp:posOffset>
              </wp:positionV>
              <wp:extent cx="4500245" cy="0"/>
              <wp:effectExtent l="24765" t="24130" r="2794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7MKLQ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JNnswotAgAATgQAAA4AAAAAAAAAAAAAAAAALgIAAGRycy9lMm9E&#10;b2MueG1sUEsBAi0AFAAGAAgAAAAhAF8P83vYAAAABgEAAA8AAAAAAAAAAAAAAAAAhwQAAGRycy9k&#10;b3ducmV2LnhtbFBLBQYAAAAABAAEAPMAAACMBQAAAAA=&#10;" strokeweight="3pt">
              <v:stroke linestyle="thinThin"/>
            </v:line>
          </w:pict>
        </mc:Fallback>
      </mc:AlternateContent>
    </w:r>
    <w:r w:rsidRPr="009B7D51">
      <w:rPr>
        <w:rFonts w:ascii="IRNazanin" w:hAnsi="IRNazanin" w:cs="IRNazanin" w:hint="eastAsia"/>
        <w:b/>
        <w:bCs/>
        <w:sz w:val="26"/>
        <w:szCs w:val="26"/>
        <w:rtl/>
        <w:lang w:bidi="fa-IR"/>
      </w:rPr>
      <w:t>مقدمه</w:t>
    </w:r>
    <w:r w:rsidRPr="009B7D51">
      <w:rPr>
        <w:rFonts w:ascii="IRNazanin" w:hAnsi="IRNazanin" w:cs="IRNazanin"/>
        <w:b/>
        <w:bCs/>
        <w:sz w:val="26"/>
        <w:szCs w:val="26"/>
        <w:rtl/>
        <w:lang w:bidi="fa-IR"/>
      </w:rPr>
      <w:t xml:space="preserve"> </w:t>
    </w:r>
    <w:r w:rsidRPr="009B7D51">
      <w:rPr>
        <w:rFonts w:ascii="IRNazanin" w:hAnsi="IRNazanin" w:cs="IRNazanin" w:hint="eastAsia"/>
        <w:b/>
        <w:bCs/>
        <w:sz w:val="26"/>
        <w:szCs w:val="26"/>
        <w:rtl/>
        <w:lang w:bidi="fa-IR"/>
      </w:rPr>
      <w:t>مؤلف</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66102E">
      <w:rPr>
        <w:rFonts w:ascii="IRNazli" w:hAnsi="IRNazli" w:cs="IRNazli"/>
        <w:noProof/>
        <w:rtl/>
      </w:rPr>
      <w:t>21</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D51" w:rsidRPr="00C9167F" w:rsidRDefault="009B7D51" w:rsidP="009B7D51">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5136" behindDoc="0" locked="0" layoutInCell="1" allowOverlap="1" wp14:anchorId="0F9D94A1" wp14:editId="2B5B974B">
              <wp:simplePos x="0" y="0"/>
              <wp:positionH relativeFrom="column">
                <wp:posOffset>0</wp:posOffset>
              </wp:positionH>
              <wp:positionV relativeFrom="paragraph">
                <wp:posOffset>288290</wp:posOffset>
              </wp:positionV>
              <wp:extent cx="4500245" cy="0"/>
              <wp:effectExtent l="24765" t="24130" r="2794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lLxIo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سؤال و جواب‌هایی در مورد شیعیان اثنا عشری</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66102E">
      <w:rPr>
        <w:rFonts w:ascii="IRNazli" w:hAnsi="IRNazli" w:cs="IRNazli"/>
        <w:noProof/>
        <w:rtl/>
      </w:rPr>
      <w:t>113</w:t>
    </w:r>
    <w:r w:rsidRPr="00791E3A">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D51" w:rsidRPr="00C9167F" w:rsidRDefault="009B7D51" w:rsidP="009B7D51">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7184" behindDoc="0" locked="0" layoutInCell="1" allowOverlap="1" wp14:anchorId="73C7D190" wp14:editId="53BF7FCA">
              <wp:simplePos x="0" y="0"/>
              <wp:positionH relativeFrom="column">
                <wp:posOffset>0</wp:posOffset>
              </wp:positionH>
              <wp:positionV relativeFrom="paragraph">
                <wp:posOffset>288290</wp:posOffset>
              </wp:positionV>
              <wp:extent cx="4500245" cy="0"/>
              <wp:effectExtent l="24765" t="24130" r="2794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y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MjVKk&#10;hxZtvSWi7TyqtFIgoLZo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cRpco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قسمت آخر</w:t>
    </w:r>
    <w:r>
      <w:rPr>
        <w:rFonts w:ascii="IRNazanin" w:hAnsi="IRNazanin" w:cs="IRNazanin" w:hint="cs"/>
        <w:b/>
        <w:bCs/>
        <w:sz w:val="26"/>
        <w:szCs w:val="26"/>
        <w:rtl/>
        <w:lang w:bidi="fa-IR"/>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745593">
      <w:rPr>
        <w:rFonts w:ascii="IRNazli" w:hAnsi="IRNazli" w:cs="IRNazli"/>
        <w:noProof/>
        <w:rtl/>
      </w:rPr>
      <w:t>259</w:t>
    </w:r>
    <w:r w:rsidRPr="00791E3A">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D51" w:rsidRPr="00C9167F" w:rsidRDefault="009B7D51" w:rsidP="009B7D51">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9232" behindDoc="0" locked="0" layoutInCell="1" allowOverlap="1" wp14:anchorId="0381D4D9" wp14:editId="26CF3E68">
              <wp:simplePos x="0" y="0"/>
              <wp:positionH relativeFrom="column">
                <wp:posOffset>0</wp:posOffset>
              </wp:positionH>
              <wp:positionV relativeFrom="paragraph">
                <wp:posOffset>288290</wp:posOffset>
              </wp:positionV>
              <wp:extent cx="4500245" cy="0"/>
              <wp:effectExtent l="24765" t="24130" r="2794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MQ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MLNExAwAgAATgQAAA4AAAAAAAAAAAAAAAAALgIAAGRycy9l&#10;Mm9Eb2MueG1sUEsBAi0AFAAGAAgAAAAhAF8P83vYAAAABgEAAA8AAAAAAAAAAAAAAAAAigQAAGRy&#10;cy9kb3ducmV2LnhtbFBLBQYAAAAABAAEAPMAAACPBQAAAAA=&#10;" strokeweight="3pt">
              <v:stroke linestyle="thinThin"/>
            </v:line>
          </w:pict>
        </mc:Fallback>
      </mc:AlternateContent>
    </w:r>
    <w:r w:rsidRPr="009B7D51">
      <w:rPr>
        <w:rFonts w:ascii="IRNazanin" w:hAnsi="IRNazanin" w:cs="IRNazanin" w:hint="eastAsia"/>
        <w:b/>
        <w:bCs/>
        <w:sz w:val="26"/>
        <w:szCs w:val="26"/>
        <w:rtl/>
        <w:lang w:bidi="fa-IR"/>
      </w:rPr>
      <w:t>ا</w:t>
    </w:r>
    <w:r w:rsidRPr="009B7D51">
      <w:rPr>
        <w:rFonts w:ascii="IRNazanin" w:hAnsi="IRNazanin" w:cs="IRNazanin" w:hint="cs"/>
        <w:b/>
        <w:bCs/>
        <w:sz w:val="26"/>
        <w:szCs w:val="26"/>
        <w:rtl/>
        <w:lang w:bidi="fa-IR"/>
      </w:rPr>
      <w:t>ی</w:t>
    </w:r>
    <w:r w:rsidRPr="009B7D51">
      <w:rPr>
        <w:rFonts w:ascii="IRNazanin" w:hAnsi="IRNazanin" w:cs="IRNazanin" w:hint="eastAsia"/>
        <w:b/>
        <w:bCs/>
        <w:sz w:val="26"/>
        <w:szCs w:val="26"/>
        <w:rtl/>
        <w:lang w:bidi="fa-IR"/>
      </w:rPr>
      <w:t>ن</w:t>
    </w:r>
    <w:r w:rsidRPr="009B7D51">
      <w:rPr>
        <w:rFonts w:ascii="IRNazanin" w:hAnsi="IRNazanin" w:cs="IRNazanin"/>
        <w:b/>
        <w:bCs/>
        <w:sz w:val="26"/>
        <w:szCs w:val="26"/>
        <w:rtl/>
        <w:lang w:bidi="fa-IR"/>
      </w:rPr>
      <w:t xml:space="preserve"> </w:t>
    </w:r>
    <w:r w:rsidRPr="009B7D51">
      <w:rPr>
        <w:rFonts w:ascii="IRNazanin" w:hAnsi="IRNazanin" w:cs="IRNazanin" w:hint="eastAsia"/>
        <w:b/>
        <w:bCs/>
        <w:sz w:val="26"/>
        <w:szCs w:val="26"/>
        <w:rtl/>
        <w:lang w:bidi="fa-IR"/>
      </w:rPr>
      <w:t>کتاب</w:t>
    </w:r>
    <w:r w:rsidRPr="009B7D51">
      <w:rPr>
        <w:rFonts w:ascii="IRNazanin" w:hAnsi="IRNazanin" w:cs="IRNazanin"/>
        <w:b/>
        <w:bCs/>
        <w:sz w:val="26"/>
        <w:szCs w:val="26"/>
        <w:rtl/>
        <w:lang w:bidi="fa-IR"/>
      </w:rPr>
      <w:t xml:space="preserve"> </w:t>
    </w:r>
    <w:r w:rsidRPr="009B7D51">
      <w:rPr>
        <w:rFonts w:ascii="IRNazanin" w:hAnsi="IRNazanin" w:cs="IRNazanin" w:hint="eastAsia"/>
        <w:b/>
        <w:bCs/>
        <w:sz w:val="26"/>
        <w:szCs w:val="26"/>
        <w:rtl/>
        <w:lang w:bidi="fa-IR"/>
      </w:rPr>
      <w:t>با</w:t>
    </w:r>
    <w:r w:rsidRPr="009B7D51">
      <w:rPr>
        <w:rFonts w:ascii="IRNazanin" w:hAnsi="IRNazanin" w:cs="IRNazanin"/>
        <w:b/>
        <w:bCs/>
        <w:sz w:val="26"/>
        <w:szCs w:val="26"/>
        <w:rtl/>
        <w:lang w:bidi="fa-IR"/>
      </w:rPr>
      <w:t xml:space="preserve"> </w:t>
    </w:r>
    <w:r w:rsidRPr="009B7D51">
      <w:rPr>
        <w:rFonts w:ascii="IRNazanin" w:hAnsi="IRNazanin" w:cs="IRNazanin" w:hint="eastAsia"/>
        <w:b/>
        <w:bCs/>
        <w:sz w:val="26"/>
        <w:szCs w:val="26"/>
        <w:rtl/>
        <w:lang w:bidi="fa-IR"/>
      </w:rPr>
      <w:t>استناد</w:t>
    </w:r>
    <w:r w:rsidRPr="009B7D51">
      <w:rPr>
        <w:rFonts w:ascii="IRNazanin" w:hAnsi="IRNazanin" w:cs="IRNazanin"/>
        <w:b/>
        <w:bCs/>
        <w:sz w:val="26"/>
        <w:szCs w:val="26"/>
        <w:rtl/>
        <w:lang w:bidi="fa-IR"/>
      </w:rPr>
      <w:t xml:space="preserve"> </w:t>
    </w:r>
    <w:r w:rsidRPr="009B7D51">
      <w:rPr>
        <w:rFonts w:ascii="IRNazanin" w:hAnsi="IRNazanin" w:cs="IRNazanin" w:hint="eastAsia"/>
        <w:b/>
        <w:bCs/>
        <w:sz w:val="26"/>
        <w:szCs w:val="26"/>
        <w:rtl/>
        <w:lang w:bidi="fa-IR"/>
      </w:rPr>
      <w:t>به</w:t>
    </w:r>
    <w:r w:rsidRPr="009B7D51">
      <w:rPr>
        <w:rFonts w:ascii="IRNazanin" w:hAnsi="IRNazanin" w:cs="IRNazanin"/>
        <w:b/>
        <w:bCs/>
        <w:sz w:val="26"/>
        <w:szCs w:val="26"/>
        <w:rtl/>
        <w:lang w:bidi="fa-IR"/>
      </w:rPr>
      <w:t xml:space="preserve"> </w:t>
    </w:r>
    <w:r w:rsidRPr="009B7D51">
      <w:rPr>
        <w:rFonts w:ascii="IRNazanin" w:hAnsi="IRNazanin" w:cs="IRNazanin" w:hint="eastAsia"/>
        <w:b/>
        <w:bCs/>
        <w:sz w:val="26"/>
        <w:szCs w:val="26"/>
        <w:rtl/>
        <w:lang w:bidi="fa-IR"/>
      </w:rPr>
      <w:t>اهم</w:t>
    </w:r>
    <w:r w:rsidRPr="009B7D51">
      <w:rPr>
        <w:rFonts w:ascii="IRNazanin" w:hAnsi="IRNazanin" w:cs="IRNazanin"/>
        <w:b/>
        <w:bCs/>
        <w:sz w:val="26"/>
        <w:szCs w:val="26"/>
        <w:rtl/>
        <w:lang w:bidi="fa-IR"/>
      </w:rPr>
      <w:t xml:space="preserve"> </w:t>
    </w:r>
    <w:r w:rsidRPr="009B7D51">
      <w:rPr>
        <w:rFonts w:ascii="IRNazanin" w:hAnsi="IRNazanin" w:cs="IRNazanin" w:hint="eastAsia"/>
        <w:b/>
        <w:bCs/>
        <w:sz w:val="26"/>
        <w:szCs w:val="26"/>
        <w:rtl/>
        <w:lang w:bidi="fa-IR"/>
      </w:rPr>
      <w:t>مراجع</w:t>
    </w:r>
    <w:r w:rsidRPr="009B7D51">
      <w:rPr>
        <w:rFonts w:ascii="IRNazanin" w:hAnsi="IRNazanin" w:cs="IRNazanin"/>
        <w:b/>
        <w:bCs/>
        <w:sz w:val="26"/>
        <w:szCs w:val="26"/>
        <w:rtl/>
        <w:lang w:bidi="fa-IR"/>
      </w:rPr>
      <w:t xml:space="preserve"> </w:t>
    </w:r>
    <w:r w:rsidRPr="009B7D51">
      <w:rPr>
        <w:rFonts w:ascii="IRNazanin" w:hAnsi="IRNazanin" w:cs="IRNazanin" w:hint="eastAsia"/>
        <w:b/>
        <w:bCs/>
        <w:sz w:val="26"/>
        <w:szCs w:val="26"/>
        <w:rtl/>
        <w:lang w:bidi="fa-IR"/>
      </w:rPr>
      <w:t>ش</w:t>
    </w:r>
    <w:r w:rsidRPr="009B7D51">
      <w:rPr>
        <w:rFonts w:ascii="IRNazanin" w:hAnsi="IRNazanin" w:cs="IRNazanin" w:hint="cs"/>
        <w:b/>
        <w:bCs/>
        <w:sz w:val="26"/>
        <w:szCs w:val="26"/>
        <w:rtl/>
        <w:lang w:bidi="fa-IR"/>
      </w:rPr>
      <w:t>ی</w:t>
    </w:r>
    <w:r w:rsidRPr="009B7D51">
      <w:rPr>
        <w:rFonts w:ascii="IRNazanin" w:hAnsi="IRNazanin" w:cs="IRNazanin" w:hint="eastAsia"/>
        <w:b/>
        <w:bCs/>
        <w:sz w:val="26"/>
        <w:szCs w:val="26"/>
        <w:rtl/>
        <w:lang w:bidi="fa-IR"/>
      </w:rPr>
      <w:t>عه</w:t>
    </w:r>
    <w:r w:rsidRPr="009B7D51">
      <w:rPr>
        <w:rFonts w:ascii="IRNazanin" w:hAnsi="IRNazanin" w:cs="IRNazanin"/>
        <w:b/>
        <w:bCs/>
        <w:sz w:val="26"/>
        <w:szCs w:val="26"/>
        <w:rtl/>
        <w:lang w:bidi="fa-IR"/>
      </w:rPr>
      <w:t xml:space="preserve"> </w:t>
    </w:r>
    <w:r w:rsidRPr="009B7D51">
      <w:rPr>
        <w:rFonts w:ascii="IRNazanin" w:hAnsi="IRNazanin" w:cs="IRNazanin" w:hint="eastAsia"/>
        <w:b/>
        <w:bCs/>
        <w:sz w:val="26"/>
        <w:szCs w:val="26"/>
        <w:rtl/>
        <w:lang w:bidi="fa-IR"/>
      </w:rPr>
      <w:t>تدو</w:t>
    </w:r>
    <w:r w:rsidRPr="009B7D51">
      <w:rPr>
        <w:rFonts w:ascii="IRNazanin" w:hAnsi="IRNazanin" w:cs="IRNazanin" w:hint="cs"/>
        <w:b/>
        <w:bCs/>
        <w:sz w:val="26"/>
        <w:szCs w:val="26"/>
        <w:rtl/>
        <w:lang w:bidi="fa-IR"/>
      </w:rPr>
      <w:t>ی</w:t>
    </w:r>
    <w:r w:rsidRPr="009B7D51">
      <w:rPr>
        <w:rFonts w:ascii="IRNazanin" w:hAnsi="IRNazanin" w:cs="IRNazanin" w:hint="eastAsia"/>
        <w:b/>
        <w:bCs/>
        <w:sz w:val="26"/>
        <w:szCs w:val="26"/>
        <w:rtl/>
        <w:lang w:bidi="fa-IR"/>
      </w:rPr>
      <w:t>ن</w:t>
    </w:r>
    <w:r w:rsidRPr="009B7D51">
      <w:rPr>
        <w:rFonts w:ascii="IRNazanin" w:hAnsi="IRNazanin" w:cs="IRNazanin"/>
        <w:b/>
        <w:bCs/>
        <w:sz w:val="26"/>
        <w:szCs w:val="26"/>
        <w:rtl/>
        <w:lang w:bidi="fa-IR"/>
      </w:rPr>
      <w:t xml:space="preserve"> </w:t>
    </w:r>
    <w:r w:rsidRPr="009B7D51">
      <w:rPr>
        <w:rFonts w:ascii="IRNazanin" w:hAnsi="IRNazanin" w:cs="IRNazanin" w:hint="eastAsia"/>
        <w:b/>
        <w:bCs/>
        <w:sz w:val="26"/>
        <w:szCs w:val="26"/>
        <w:rtl/>
        <w:lang w:bidi="fa-IR"/>
      </w:rPr>
      <w:t>شده</w:t>
    </w:r>
    <w:r w:rsidRPr="009B7D51">
      <w:rPr>
        <w:rFonts w:ascii="IRNazanin" w:hAnsi="IRNazanin" w:cs="IRNazanin"/>
        <w:b/>
        <w:bCs/>
        <w:sz w:val="26"/>
        <w:szCs w:val="26"/>
        <w:rtl/>
        <w:lang w:bidi="fa-IR"/>
      </w:rPr>
      <w:t xml:space="preserve"> </w:t>
    </w:r>
    <w:r w:rsidRPr="009B7D51">
      <w:rPr>
        <w:rFonts w:ascii="IRNazanin" w:hAnsi="IRNazanin" w:cs="IRNazanin" w:hint="eastAsia"/>
        <w:b/>
        <w:bCs/>
        <w:sz w:val="26"/>
        <w:szCs w:val="26"/>
        <w:rtl/>
        <w:lang w:bidi="fa-IR"/>
      </w:rPr>
      <w:t>است</w:t>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745593">
      <w:rPr>
        <w:rFonts w:ascii="IRNazli" w:hAnsi="IRNazli" w:cs="IRNazli"/>
        <w:noProof/>
        <w:rtl/>
      </w:rPr>
      <w:t>271</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D51" w:rsidRDefault="009B7D51" w:rsidP="003A585B">
    <w:pPr>
      <w:pStyle w:val="Header"/>
      <w:ind w:left="284" w:right="284"/>
      <w:rPr>
        <w:sz w:val="2"/>
        <w:szCs w:val="2"/>
        <w:rtl/>
      </w:rPr>
    </w:pPr>
    <w:r>
      <w:rPr>
        <w:rFonts w:cs="B Titr" w:hint="cs"/>
        <w:szCs w:val="24"/>
        <w:rtl/>
        <w:lang w:bidi="ar-EG"/>
      </w:rPr>
      <w:t xml:space="preserve"> </w:t>
    </w:r>
  </w:p>
  <w:p w:rsidR="009B7D51" w:rsidRPr="00C37D07" w:rsidRDefault="009B7D51"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hint="eastAsia"/>
        <w:noProof/>
        <w:rtl/>
      </w:rPr>
      <w:t>‌ج</w:t>
    </w:r>
    <w:r w:rsidRPr="00C37D07">
      <w:rPr>
        <w:rFonts w:ascii="Times New Roman Bold" w:hAnsi="Times New Roman Bold" w:hint="cs"/>
        <w:rtl/>
        <w:lang w:bidi="fa-IR"/>
      </w:rPr>
      <w:fldChar w:fldCharType="end"/>
    </w:r>
  </w:p>
  <w:p w:rsidR="009B7D51" w:rsidRPr="00BC39D5" w:rsidRDefault="009B7D51"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14:anchorId="35696593" wp14:editId="276A7B9D">
              <wp:simplePos x="0" y="0"/>
              <wp:positionH relativeFrom="column">
                <wp:posOffset>0</wp:posOffset>
              </wp:positionH>
              <wp:positionV relativeFrom="paragraph">
                <wp:posOffset>50165</wp:posOffset>
              </wp:positionV>
              <wp:extent cx="4733925" cy="0"/>
              <wp:effectExtent l="19050" t="21590" r="19050" b="2603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W1s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FsJbWw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D51" w:rsidRPr="00C9167F" w:rsidRDefault="009B7D51" w:rsidP="009B7D51">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8992" behindDoc="0" locked="0" layoutInCell="1" allowOverlap="1" wp14:anchorId="796E9388" wp14:editId="221EC3D1">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66102E">
      <w:rPr>
        <w:rFonts w:ascii="IRNazli" w:hAnsi="IRNazli" w:cs="IRNazli" w:hint="eastAsia"/>
        <w:noProof/>
        <w:rtl/>
      </w:rPr>
      <w:t>‌ز</w:t>
    </w:r>
    <w:r w:rsidRPr="00791E3A">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D51" w:rsidRDefault="009B7D51">
    <w:pPr>
      <w:pStyle w:val="Header"/>
      <w:rPr>
        <w:rtl/>
        <w:lang w:bidi="fa-IR"/>
      </w:rPr>
    </w:pPr>
  </w:p>
  <w:p w:rsidR="009B7D51" w:rsidRPr="009F5C09" w:rsidRDefault="009B7D51">
    <w:pPr>
      <w:pStyle w:val="Header"/>
      <w:rPr>
        <w:sz w:val="44"/>
        <w:szCs w:val="4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D51" w:rsidRPr="00C9167F" w:rsidRDefault="009B7D51" w:rsidP="009B7D51">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4896" behindDoc="0" locked="0" layoutInCell="1" allowOverlap="1" wp14:anchorId="114AE2B3" wp14:editId="00E7A23B">
              <wp:simplePos x="0" y="0"/>
              <wp:positionH relativeFrom="column">
                <wp:posOffset>0</wp:posOffset>
              </wp:positionH>
              <wp:positionV relativeFrom="paragraph">
                <wp:posOffset>288290</wp:posOffset>
              </wp:positionV>
              <wp:extent cx="4500245" cy="0"/>
              <wp:effectExtent l="24765" t="24130" r="2794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w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KG/vwLgIAAE4EAAAOAAAAAAAAAAAAAAAAAC4CAABkcnMvZTJv&#10;RG9jLnhtbFBLAQItABQABgAIAAAAIQBfD/N72AAAAAYBAAAPAAAAAAAAAAAAAAAAAIgEAABkcnMv&#10;ZG93bnJldi54bWxQSwUGAAAAAAQABADzAAAAjQUAAAAA&#10;" strokeweight="3pt">
              <v:stroke linestyle="thinThin"/>
            </v:line>
          </w:pict>
        </mc:Fallback>
      </mc:AlternateContent>
    </w:r>
    <w:r w:rsidRPr="009B7D51">
      <w:rPr>
        <w:rFonts w:ascii="IRNazanin" w:hAnsi="IRNazanin" w:cs="IRNazanin" w:hint="eastAsia"/>
        <w:b/>
        <w:bCs/>
        <w:sz w:val="26"/>
        <w:szCs w:val="26"/>
        <w:rtl/>
        <w:lang w:bidi="fa-IR"/>
      </w:rPr>
      <w:t>مقدمه</w:t>
    </w:r>
    <w:r w:rsidRPr="009B7D51">
      <w:rPr>
        <w:rFonts w:ascii="IRNazanin" w:hAnsi="IRNazanin" w:cs="IRNazanin"/>
        <w:b/>
        <w:bCs/>
        <w:sz w:val="26"/>
        <w:szCs w:val="26"/>
        <w:rtl/>
        <w:lang w:bidi="fa-IR"/>
      </w:rPr>
      <w:t xml:space="preserve"> </w:t>
    </w:r>
    <w:r w:rsidRPr="009B7D51">
      <w:rPr>
        <w:rFonts w:ascii="IRNazanin" w:hAnsi="IRNazanin" w:cs="IRNazanin" w:hint="eastAsia"/>
        <w:b/>
        <w:bCs/>
        <w:sz w:val="26"/>
        <w:szCs w:val="26"/>
        <w:rtl/>
        <w:lang w:bidi="fa-IR"/>
      </w:rPr>
      <w:t>ش</w:t>
    </w:r>
    <w:r w:rsidRPr="009B7D51">
      <w:rPr>
        <w:rFonts w:ascii="IRNazanin" w:hAnsi="IRNazanin" w:cs="IRNazanin" w:hint="cs"/>
        <w:b/>
        <w:bCs/>
        <w:sz w:val="26"/>
        <w:szCs w:val="26"/>
        <w:rtl/>
        <w:lang w:bidi="fa-IR"/>
      </w:rPr>
      <w:t>ی</w:t>
    </w:r>
    <w:r w:rsidRPr="009B7D51">
      <w:rPr>
        <w:rFonts w:ascii="IRNazanin" w:hAnsi="IRNazanin" w:cs="IRNazanin" w:hint="eastAsia"/>
        <w:b/>
        <w:bCs/>
        <w:sz w:val="26"/>
        <w:szCs w:val="26"/>
        <w:rtl/>
        <w:lang w:bidi="fa-IR"/>
      </w:rPr>
      <w:t>خ</w:t>
    </w:r>
    <w:r w:rsidRPr="009B7D51">
      <w:rPr>
        <w:rFonts w:ascii="IRNazanin" w:hAnsi="IRNazanin" w:cs="IRNazanin"/>
        <w:b/>
        <w:bCs/>
        <w:sz w:val="26"/>
        <w:szCs w:val="26"/>
        <w:rtl/>
        <w:lang w:bidi="fa-IR"/>
      </w:rPr>
      <w:t xml:space="preserve"> </w:t>
    </w:r>
    <w:r w:rsidRPr="009B7D51">
      <w:rPr>
        <w:rFonts w:ascii="IRNazanin" w:hAnsi="IRNazanin" w:cs="IRNazanin" w:hint="eastAsia"/>
        <w:b/>
        <w:bCs/>
        <w:sz w:val="26"/>
        <w:szCs w:val="26"/>
        <w:rtl/>
        <w:lang w:bidi="fa-IR"/>
      </w:rPr>
      <w:t>محمّد</w:t>
    </w:r>
    <w:r w:rsidRPr="009B7D51">
      <w:rPr>
        <w:rFonts w:ascii="IRNazanin" w:hAnsi="IRNazanin" w:cs="IRNazanin"/>
        <w:b/>
        <w:bCs/>
        <w:sz w:val="26"/>
        <w:szCs w:val="26"/>
        <w:rtl/>
        <w:lang w:bidi="fa-IR"/>
      </w:rPr>
      <w:t xml:space="preserve"> </w:t>
    </w:r>
    <w:r w:rsidRPr="009B7D51">
      <w:rPr>
        <w:rFonts w:ascii="IRNazanin" w:hAnsi="IRNazanin" w:cs="IRNazanin" w:hint="eastAsia"/>
        <w:b/>
        <w:bCs/>
        <w:sz w:val="26"/>
        <w:szCs w:val="26"/>
        <w:rtl/>
        <w:lang w:bidi="fa-IR"/>
      </w:rPr>
      <w:t>صالح</w:t>
    </w:r>
    <w:r w:rsidRPr="009B7D51">
      <w:rPr>
        <w:rFonts w:ascii="IRNazanin" w:hAnsi="IRNazanin" w:cs="IRNazanin"/>
        <w:b/>
        <w:bCs/>
        <w:sz w:val="26"/>
        <w:szCs w:val="26"/>
        <w:rtl/>
        <w:lang w:bidi="fa-IR"/>
      </w:rPr>
      <w:t xml:space="preserve"> </w:t>
    </w:r>
    <w:r w:rsidRPr="009B7D51">
      <w:rPr>
        <w:rFonts w:ascii="IRNazanin" w:hAnsi="IRNazanin" w:cs="IRNazanin" w:hint="eastAsia"/>
        <w:b/>
        <w:bCs/>
        <w:sz w:val="26"/>
        <w:szCs w:val="26"/>
        <w:rtl/>
        <w:lang w:bidi="fa-IR"/>
      </w:rPr>
      <w:t>لح</w:t>
    </w:r>
    <w:r w:rsidRPr="009B7D51">
      <w:rPr>
        <w:rFonts w:ascii="IRNazanin" w:hAnsi="IRNazanin" w:cs="IRNazanin" w:hint="cs"/>
        <w:b/>
        <w:bCs/>
        <w:sz w:val="26"/>
        <w:szCs w:val="26"/>
        <w:rtl/>
        <w:lang w:bidi="fa-IR"/>
      </w:rPr>
      <w:t>ی</w:t>
    </w:r>
    <w:r w:rsidRPr="009B7D51">
      <w:rPr>
        <w:rFonts w:ascii="IRNazanin" w:hAnsi="IRNazanin" w:cs="IRNazanin" w:hint="eastAsia"/>
        <w:b/>
        <w:bCs/>
        <w:sz w:val="26"/>
        <w:szCs w:val="26"/>
        <w:rtl/>
        <w:lang w:bidi="fa-IR"/>
      </w:rPr>
      <w:t>دان</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66102E">
      <w:rPr>
        <w:rFonts w:ascii="IRNazli" w:hAnsi="IRNazli" w:cs="IRNazli"/>
        <w:noProof/>
        <w:rtl/>
      </w:rPr>
      <w:t>3</w:t>
    </w:r>
    <w:r w:rsidRPr="00791E3A">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D51" w:rsidRDefault="009B7D51">
    <w:pPr>
      <w:pStyle w:val="Header"/>
    </w:pPr>
  </w:p>
  <w:p w:rsidR="009B7D51" w:rsidRDefault="009B7D51">
    <w:pPr>
      <w:pStyle w:val="Header"/>
    </w:pPr>
  </w:p>
  <w:p w:rsidR="009B7D51" w:rsidRDefault="009B7D5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D51" w:rsidRDefault="009B7D51">
    <w:pPr>
      <w:pStyle w:val="Header"/>
      <w:rPr>
        <w:rtl/>
        <w:lang w:bidi="fa-IR"/>
      </w:rPr>
    </w:pPr>
  </w:p>
  <w:p w:rsidR="009B7D51" w:rsidRPr="00341C3F" w:rsidRDefault="009B7D51">
    <w:pPr>
      <w:pStyle w:val="Header"/>
      <w:rPr>
        <w:sz w:val="44"/>
        <w:szCs w:val="44"/>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D51" w:rsidRDefault="009B7D51">
    <w:pPr>
      <w:pStyle w:val="Header"/>
    </w:pPr>
  </w:p>
  <w:p w:rsidR="009B7D51" w:rsidRPr="00D064CA" w:rsidRDefault="009B7D51">
    <w:pPr>
      <w:pStyle w:val="Header"/>
      <w:rPr>
        <w:sz w:val="56"/>
        <w:szCs w:val="56"/>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D51" w:rsidRPr="00C9167F" w:rsidRDefault="009B7D51" w:rsidP="009B7D51">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1040" behindDoc="0" locked="0" layoutInCell="1" allowOverlap="1" wp14:anchorId="5147638F" wp14:editId="3AC352A5">
              <wp:simplePos x="0" y="0"/>
              <wp:positionH relativeFrom="column">
                <wp:posOffset>0</wp:posOffset>
              </wp:positionH>
              <wp:positionV relativeFrom="paragraph">
                <wp:posOffset>288290</wp:posOffset>
              </wp:positionV>
              <wp:extent cx="4500245" cy="0"/>
              <wp:effectExtent l="24765" t="24130" r="27940" b="234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33Ui3SwCAABMBAAADgAAAAAAAAAAAAAAAAAuAgAAZHJzL2Uyb0Rv&#10;Yy54bWxQSwECLQAUAAYACAAAACEAXw/ze9gAAAAGAQAADwAAAAAAAAAAAAAAAACGBAAAZHJzL2Rv&#10;d25yZXYueG1sUEsFBgAAAAAEAAQA8wAAAIsFAAAAAA==&#10;" strokeweight="3pt">
              <v:stroke linestyle="thinThin"/>
            </v:line>
          </w:pict>
        </mc:Fallback>
      </mc:AlternateContent>
    </w:r>
    <w:r w:rsidRPr="009B7D51">
      <w:rPr>
        <w:rFonts w:ascii="IRNazanin" w:hAnsi="IRNazanin" w:cs="IRNazanin" w:hint="eastAsia"/>
        <w:b/>
        <w:bCs/>
        <w:sz w:val="26"/>
        <w:szCs w:val="26"/>
        <w:rtl/>
        <w:lang w:bidi="fa-IR"/>
      </w:rPr>
      <w:t>مقدمه</w:t>
    </w:r>
    <w:r w:rsidRPr="009B7D51">
      <w:rPr>
        <w:rFonts w:ascii="IRNazanin" w:hAnsi="IRNazanin" w:cs="IRNazanin"/>
        <w:b/>
        <w:bCs/>
        <w:sz w:val="26"/>
        <w:szCs w:val="26"/>
        <w:rtl/>
        <w:lang w:bidi="fa-IR"/>
      </w:rPr>
      <w:t xml:space="preserve"> </w:t>
    </w:r>
    <w:r w:rsidRPr="009B7D51">
      <w:rPr>
        <w:rFonts w:ascii="IRNazanin" w:hAnsi="IRNazanin" w:cs="IRNazanin" w:hint="eastAsia"/>
        <w:b/>
        <w:bCs/>
        <w:sz w:val="26"/>
        <w:szCs w:val="26"/>
        <w:rtl/>
        <w:lang w:bidi="fa-IR"/>
      </w:rPr>
      <w:t>ش</w:t>
    </w:r>
    <w:r w:rsidRPr="009B7D51">
      <w:rPr>
        <w:rFonts w:ascii="IRNazanin" w:hAnsi="IRNazanin" w:cs="IRNazanin" w:hint="cs"/>
        <w:b/>
        <w:bCs/>
        <w:sz w:val="26"/>
        <w:szCs w:val="26"/>
        <w:rtl/>
        <w:lang w:bidi="fa-IR"/>
      </w:rPr>
      <w:t>ی</w:t>
    </w:r>
    <w:r w:rsidRPr="009B7D51">
      <w:rPr>
        <w:rFonts w:ascii="IRNazanin" w:hAnsi="IRNazanin" w:cs="IRNazanin" w:hint="eastAsia"/>
        <w:b/>
        <w:bCs/>
        <w:sz w:val="26"/>
        <w:szCs w:val="26"/>
        <w:rtl/>
        <w:lang w:bidi="fa-IR"/>
      </w:rPr>
      <w:t>خ</w:t>
    </w:r>
    <w:r w:rsidRPr="009B7D51">
      <w:rPr>
        <w:rFonts w:ascii="IRNazanin" w:hAnsi="IRNazanin" w:cs="IRNazanin"/>
        <w:b/>
        <w:bCs/>
        <w:sz w:val="26"/>
        <w:szCs w:val="26"/>
        <w:rtl/>
        <w:lang w:bidi="fa-IR"/>
      </w:rPr>
      <w:t xml:space="preserve"> </w:t>
    </w:r>
    <w:r w:rsidRPr="009B7D51">
      <w:rPr>
        <w:rFonts w:ascii="IRNazanin" w:hAnsi="IRNazanin" w:cs="IRNazanin" w:hint="eastAsia"/>
        <w:b/>
        <w:bCs/>
        <w:sz w:val="26"/>
        <w:szCs w:val="26"/>
        <w:rtl/>
        <w:lang w:bidi="fa-IR"/>
      </w:rPr>
      <w:t>عبدالرّحمن</w:t>
    </w:r>
    <w:r w:rsidRPr="009B7D51">
      <w:rPr>
        <w:rFonts w:ascii="IRNazanin" w:hAnsi="IRNazanin" w:cs="IRNazanin"/>
        <w:b/>
        <w:bCs/>
        <w:sz w:val="26"/>
        <w:szCs w:val="26"/>
        <w:rtl/>
        <w:lang w:bidi="fa-IR"/>
      </w:rPr>
      <w:t xml:space="preserve"> </w:t>
    </w:r>
    <w:r w:rsidRPr="009B7D51">
      <w:rPr>
        <w:rFonts w:ascii="IRNazanin" w:hAnsi="IRNazanin" w:cs="IRNazanin" w:hint="eastAsia"/>
        <w:b/>
        <w:bCs/>
        <w:sz w:val="26"/>
        <w:szCs w:val="26"/>
        <w:rtl/>
        <w:lang w:bidi="fa-IR"/>
      </w:rPr>
      <w:t>بن</w:t>
    </w:r>
    <w:r w:rsidRPr="009B7D51">
      <w:rPr>
        <w:rFonts w:ascii="IRNazanin" w:hAnsi="IRNazanin" w:cs="IRNazanin"/>
        <w:b/>
        <w:bCs/>
        <w:sz w:val="26"/>
        <w:szCs w:val="26"/>
        <w:rtl/>
        <w:lang w:bidi="fa-IR"/>
      </w:rPr>
      <w:t xml:space="preserve"> </w:t>
    </w:r>
    <w:r w:rsidRPr="009B7D51">
      <w:rPr>
        <w:rFonts w:ascii="IRNazanin" w:hAnsi="IRNazanin" w:cs="IRNazanin" w:hint="eastAsia"/>
        <w:b/>
        <w:bCs/>
        <w:sz w:val="26"/>
        <w:szCs w:val="26"/>
        <w:rtl/>
        <w:lang w:bidi="fa-IR"/>
      </w:rPr>
      <w:t>صالح</w:t>
    </w:r>
    <w:r w:rsidRPr="009B7D51">
      <w:rPr>
        <w:rFonts w:ascii="IRNazanin" w:hAnsi="IRNazanin" w:cs="IRNazanin"/>
        <w:b/>
        <w:bCs/>
        <w:sz w:val="26"/>
        <w:szCs w:val="26"/>
        <w:rtl/>
        <w:lang w:bidi="fa-IR"/>
      </w:rPr>
      <w:t xml:space="preserve"> </w:t>
    </w:r>
    <w:r w:rsidRPr="009B7D51">
      <w:rPr>
        <w:rFonts w:ascii="IRNazanin" w:hAnsi="IRNazanin" w:cs="IRNazanin" w:hint="eastAsia"/>
        <w:b/>
        <w:bCs/>
        <w:sz w:val="26"/>
        <w:szCs w:val="26"/>
        <w:rtl/>
        <w:lang w:bidi="fa-IR"/>
      </w:rPr>
      <w:t>محمود</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66102E">
      <w:rPr>
        <w:rFonts w:ascii="IRNazli" w:hAnsi="IRNazli" w:cs="IRNazli"/>
        <w:noProof/>
        <w:rtl/>
      </w:rPr>
      <w:t>7</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12E29"/>
    <w:multiLevelType w:val="hybridMultilevel"/>
    <w:tmpl w:val="F314E6DE"/>
    <w:lvl w:ilvl="0" w:tplc="65DE654E">
      <w:start w:val="1"/>
      <w:numFmt w:val="decimal"/>
      <w:lvlText w:val="%1-"/>
      <w:lvlJc w:val="left"/>
      <w:pPr>
        <w:ind w:left="644" w:hanging="360"/>
      </w:pPr>
      <w:rPr>
        <w:rFonts w:ascii="IRNazli" w:hAnsi="IRNazli" w:cs="IRNazli" w:hint="default"/>
        <w:color w:val="0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69A402AB"/>
    <w:multiLevelType w:val="hybridMultilevel"/>
    <w:tmpl w:val="3FCA7790"/>
    <w:lvl w:ilvl="0" w:tplc="9EA47B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7B4E3452"/>
    <w:multiLevelType w:val="hybridMultilevel"/>
    <w:tmpl w:val="9EEAF984"/>
    <w:lvl w:ilvl="0" w:tplc="CDC201E2">
      <w:start w:val="1"/>
      <w:numFmt w:val="decimal"/>
      <w:lvlText w:val="%1-"/>
      <w:lvlJc w:val="left"/>
      <w:pPr>
        <w:tabs>
          <w:tab w:val="num" w:pos="540"/>
        </w:tabs>
        <w:ind w:left="540" w:hanging="360"/>
      </w:pPr>
      <w:rPr>
        <w:rFonts w:hint="default"/>
        <w:lang w:val="en-US"/>
      </w:rPr>
    </w:lvl>
    <w:lvl w:ilvl="1" w:tplc="04090019">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N/XvJdXRwLDr9HTCgiRuC6xiGPc=" w:salt="tZ9EPfVcEicSB6ZMorbjN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70C4"/>
    <w:rsid w:val="00007242"/>
    <w:rsid w:val="0001170C"/>
    <w:rsid w:val="00011E14"/>
    <w:rsid w:val="00013316"/>
    <w:rsid w:val="00013FC1"/>
    <w:rsid w:val="00014110"/>
    <w:rsid w:val="00014FC3"/>
    <w:rsid w:val="000155F4"/>
    <w:rsid w:val="00015D09"/>
    <w:rsid w:val="00015E4F"/>
    <w:rsid w:val="00015EA3"/>
    <w:rsid w:val="00017208"/>
    <w:rsid w:val="0001751A"/>
    <w:rsid w:val="00017F3D"/>
    <w:rsid w:val="0002017C"/>
    <w:rsid w:val="00020A55"/>
    <w:rsid w:val="00020D64"/>
    <w:rsid w:val="00020F0F"/>
    <w:rsid w:val="00020F7E"/>
    <w:rsid w:val="00020FB7"/>
    <w:rsid w:val="0002222A"/>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A17"/>
    <w:rsid w:val="00027D9B"/>
    <w:rsid w:val="00027F08"/>
    <w:rsid w:val="000309EA"/>
    <w:rsid w:val="00030CAF"/>
    <w:rsid w:val="00030DCD"/>
    <w:rsid w:val="000315C8"/>
    <w:rsid w:val="00031D60"/>
    <w:rsid w:val="00032B7F"/>
    <w:rsid w:val="00032B85"/>
    <w:rsid w:val="00032E7D"/>
    <w:rsid w:val="00033C15"/>
    <w:rsid w:val="00033CAD"/>
    <w:rsid w:val="00034290"/>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CE4"/>
    <w:rsid w:val="00052FD1"/>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D2C"/>
    <w:rsid w:val="00071EA3"/>
    <w:rsid w:val="000725FE"/>
    <w:rsid w:val="00072750"/>
    <w:rsid w:val="00074FE1"/>
    <w:rsid w:val="00075022"/>
    <w:rsid w:val="0007513E"/>
    <w:rsid w:val="00075279"/>
    <w:rsid w:val="00075327"/>
    <w:rsid w:val="00075DA4"/>
    <w:rsid w:val="00077287"/>
    <w:rsid w:val="000779D4"/>
    <w:rsid w:val="00077C01"/>
    <w:rsid w:val="00077DF5"/>
    <w:rsid w:val="00080C8B"/>
    <w:rsid w:val="00081191"/>
    <w:rsid w:val="00081F55"/>
    <w:rsid w:val="00082EAA"/>
    <w:rsid w:val="00082F7B"/>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62E"/>
    <w:rsid w:val="00094C2B"/>
    <w:rsid w:val="0009507E"/>
    <w:rsid w:val="00095129"/>
    <w:rsid w:val="00095706"/>
    <w:rsid w:val="000960B4"/>
    <w:rsid w:val="000972E7"/>
    <w:rsid w:val="000974EA"/>
    <w:rsid w:val="00097745"/>
    <w:rsid w:val="000979DC"/>
    <w:rsid w:val="00097A36"/>
    <w:rsid w:val="000A1145"/>
    <w:rsid w:val="000A1A70"/>
    <w:rsid w:val="000A254A"/>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D7E"/>
    <w:rsid w:val="000D241F"/>
    <w:rsid w:val="000D24F3"/>
    <w:rsid w:val="000D26C7"/>
    <w:rsid w:val="000D2EA1"/>
    <w:rsid w:val="000D373E"/>
    <w:rsid w:val="000D4187"/>
    <w:rsid w:val="000D478E"/>
    <w:rsid w:val="000D4F97"/>
    <w:rsid w:val="000D5992"/>
    <w:rsid w:val="000D6115"/>
    <w:rsid w:val="000D6480"/>
    <w:rsid w:val="000D7AEB"/>
    <w:rsid w:val="000D7ECB"/>
    <w:rsid w:val="000E05B8"/>
    <w:rsid w:val="000E0D57"/>
    <w:rsid w:val="000E1595"/>
    <w:rsid w:val="000E2ABA"/>
    <w:rsid w:val="000E2B25"/>
    <w:rsid w:val="000E32DF"/>
    <w:rsid w:val="000E3608"/>
    <w:rsid w:val="000E3956"/>
    <w:rsid w:val="000E4020"/>
    <w:rsid w:val="000E4DFB"/>
    <w:rsid w:val="000E62A6"/>
    <w:rsid w:val="000E7AC9"/>
    <w:rsid w:val="000E7CD4"/>
    <w:rsid w:val="000E7D52"/>
    <w:rsid w:val="000F02A5"/>
    <w:rsid w:val="000F0633"/>
    <w:rsid w:val="000F0E92"/>
    <w:rsid w:val="000F121C"/>
    <w:rsid w:val="000F17D4"/>
    <w:rsid w:val="000F1B2A"/>
    <w:rsid w:val="000F1F6F"/>
    <w:rsid w:val="000F2348"/>
    <w:rsid w:val="000F3594"/>
    <w:rsid w:val="000F38A1"/>
    <w:rsid w:val="000F392E"/>
    <w:rsid w:val="000F3A57"/>
    <w:rsid w:val="000F3A71"/>
    <w:rsid w:val="000F42DA"/>
    <w:rsid w:val="000F58FB"/>
    <w:rsid w:val="000F5B00"/>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B90"/>
    <w:rsid w:val="00103F84"/>
    <w:rsid w:val="00103FD0"/>
    <w:rsid w:val="00104E34"/>
    <w:rsid w:val="00104EFD"/>
    <w:rsid w:val="001054A5"/>
    <w:rsid w:val="00106411"/>
    <w:rsid w:val="00106911"/>
    <w:rsid w:val="00106B7A"/>
    <w:rsid w:val="00106D5E"/>
    <w:rsid w:val="001072DB"/>
    <w:rsid w:val="001078CD"/>
    <w:rsid w:val="0011025A"/>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20CA"/>
    <w:rsid w:val="001237D6"/>
    <w:rsid w:val="00123BA3"/>
    <w:rsid w:val="0012435F"/>
    <w:rsid w:val="00124968"/>
    <w:rsid w:val="001251B1"/>
    <w:rsid w:val="001256B8"/>
    <w:rsid w:val="00126817"/>
    <w:rsid w:val="001270AE"/>
    <w:rsid w:val="0012764E"/>
    <w:rsid w:val="001276B5"/>
    <w:rsid w:val="001302B2"/>
    <w:rsid w:val="001303AB"/>
    <w:rsid w:val="001307BB"/>
    <w:rsid w:val="001311EC"/>
    <w:rsid w:val="0013121D"/>
    <w:rsid w:val="001316AD"/>
    <w:rsid w:val="001320C4"/>
    <w:rsid w:val="0013217C"/>
    <w:rsid w:val="0013260B"/>
    <w:rsid w:val="00133034"/>
    <w:rsid w:val="00133DEC"/>
    <w:rsid w:val="00134DA6"/>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4DBD"/>
    <w:rsid w:val="001454E1"/>
    <w:rsid w:val="0014594A"/>
    <w:rsid w:val="00145D18"/>
    <w:rsid w:val="00145DD6"/>
    <w:rsid w:val="0014641E"/>
    <w:rsid w:val="00146B0E"/>
    <w:rsid w:val="00150010"/>
    <w:rsid w:val="001505B4"/>
    <w:rsid w:val="00150832"/>
    <w:rsid w:val="0015120F"/>
    <w:rsid w:val="001513C7"/>
    <w:rsid w:val="0015180A"/>
    <w:rsid w:val="00152790"/>
    <w:rsid w:val="001527B3"/>
    <w:rsid w:val="001535AA"/>
    <w:rsid w:val="00153D87"/>
    <w:rsid w:val="00153FC9"/>
    <w:rsid w:val="00154044"/>
    <w:rsid w:val="00154659"/>
    <w:rsid w:val="00154673"/>
    <w:rsid w:val="00154AB4"/>
    <w:rsid w:val="00154B82"/>
    <w:rsid w:val="00155D62"/>
    <w:rsid w:val="0015612E"/>
    <w:rsid w:val="0015656A"/>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6EC6"/>
    <w:rsid w:val="00177055"/>
    <w:rsid w:val="00180538"/>
    <w:rsid w:val="0018090A"/>
    <w:rsid w:val="00181D86"/>
    <w:rsid w:val="0018261E"/>
    <w:rsid w:val="00182819"/>
    <w:rsid w:val="00182CFA"/>
    <w:rsid w:val="00183995"/>
    <w:rsid w:val="00183A27"/>
    <w:rsid w:val="00184590"/>
    <w:rsid w:val="00184D64"/>
    <w:rsid w:val="00187235"/>
    <w:rsid w:val="001872EA"/>
    <w:rsid w:val="00187388"/>
    <w:rsid w:val="00187920"/>
    <w:rsid w:val="001879AC"/>
    <w:rsid w:val="00187D6F"/>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2451"/>
    <w:rsid w:val="001A3B7C"/>
    <w:rsid w:val="001A3D93"/>
    <w:rsid w:val="001A3DE9"/>
    <w:rsid w:val="001A4432"/>
    <w:rsid w:val="001A49FA"/>
    <w:rsid w:val="001A4CB2"/>
    <w:rsid w:val="001A4DBF"/>
    <w:rsid w:val="001A5483"/>
    <w:rsid w:val="001A58B0"/>
    <w:rsid w:val="001A5C64"/>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2860"/>
    <w:rsid w:val="001C28D0"/>
    <w:rsid w:val="001C2C0B"/>
    <w:rsid w:val="001C36F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6B9"/>
    <w:rsid w:val="001D1910"/>
    <w:rsid w:val="001D1D11"/>
    <w:rsid w:val="001D4166"/>
    <w:rsid w:val="001D44F5"/>
    <w:rsid w:val="001D45EF"/>
    <w:rsid w:val="001D4C22"/>
    <w:rsid w:val="001D516A"/>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9B8"/>
    <w:rsid w:val="001E5DBB"/>
    <w:rsid w:val="001E626C"/>
    <w:rsid w:val="001E6426"/>
    <w:rsid w:val="001E7595"/>
    <w:rsid w:val="001E7C67"/>
    <w:rsid w:val="001E7D9D"/>
    <w:rsid w:val="001F0736"/>
    <w:rsid w:val="001F0C09"/>
    <w:rsid w:val="001F0CEF"/>
    <w:rsid w:val="001F0F25"/>
    <w:rsid w:val="001F1422"/>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146"/>
    <w:rsid w:val="002139F7"/>
    <w:rsid w:val="00213B9D"/>
    <w:rsid w:val="0021405D"/>
    <w:rsid w:val="002144FC"/>
    <w:rsid w:val="00214583"/>
    <w:rsid w:val="00214771"/>
    <w:rsid w:val="00214AEB"/>
    <w:rsid w:val="002162F8"/>
    <w:rsid w:val="00216AA1"/>
    <w:rsid w:val="00216FEE"/>
    <w:rsid w:val="0021703E"/>
    <w:rsid w:val="00217966"/>
    <w:rsid w:val="0022031B"/>
    <w:rsid w:val="00220580"/>
    <w:rsid w:val="00220D88"/>
    <w:rsid w:val="00220D9E"/>
    <w:rsid w:val="0022111E"/>
    <w:rsid w:val="0022155E"/>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133A"/>
    <w:rsid w:val="00231657"/>
    <w:rsid w:val="00231849"/>
    <w:rsid w:val="00231E90"/>
    <w:rsid w:val="00232673"/>
    <w:rsid w:val="0023293D"/>
    <w:rsid w:val="002331D5"/>
    <w:rsid w:val="00233299"/>
    <w:rsid w:val="002336D6"/>
    <w:rsid w:val="00233868"/>
    <w:rsid w:val="00233BB1"/>
    <w:rsid w:val="00233DDB"/>
    <w:rsid w:val="002356F8"/>
    <w:rsid w:val="00236172"/>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2A67"/>
    <w:rsid w:val="00252D6E"/>
    <w:rsid w:val="00252F8E"/>
    <w:rsid w:val="0025315D"/>
    <w:rsid w:val="0025404E"/>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A66"/>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F7E"/>
    <w:rsid w:val="002718EA"/>
    <w:rsid w:val="002720DE"/>
    <w:rsid w:val="002722D5"/>
    <w:rsid w:val="002731A2"/>
    <w:rsid w:val="0027466C"/>
    <w:rsid w:val="0027497E"/>
    <w:rsid w:val="00274F96"/>
    <w:rsid w:val="002761B9"/>
    <w:rsid w:val="002771B5"/>
    <w:rsid w:val="0027746D"/>
    <w:rsid w:val="00277891"/>
    <w:rsid w:val="00281BC9"/>
    <w:rsid w:val="00281C4C"/>
    <w:rsid w:val="00281EF8"/>
    <w:rsid w:val="0028204D"/>
    <w:rsid w:val="00282227"/>
    <w:rsid w:val="0028271F"/>
    <w:rsid w:val="00282E6B"/>
    <w:rsid w:val="0028419C"/>
    <w:rsid w:val="00284512"/>
    <w:rsid w:val="00284731"/>
    <w:rsid w:val="00284983"/>
    <w:rsid w:val="002851C1"/>
    <w:rsid w:val="002852B4"/>
    <w:rsid w:val="002852F8"/>
    <w:rsid w:val="00286010"/>
    <w:rsid w:val="00286379"/>
    <w:rsid w:val="00286B97"/>
    <w:rsid w:val="00286C54"/>
    <w:rsid w:val="00286F0C"/>
    <w:rsid w:val="00287BAB"/>
    <w:rsid w:val="00290070"/>
    <w:rsid w:val="00290765"/>
    <w:rsid w:val="0029080C"/>
    <w:rsid w:val="00290B80"/>
    <w:rsid w:val="00290C1F"/>
    <w:rsid w:val="00290C72"/>
    <w:rsid w:val="00292C90"/>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3637"/>
    <w:rsid w:val="002A3844"/>
    <w:rsid w:val="002A49F6"/>
    <w:rsid w:val="002A4C9E"/>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87"/>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9E"/>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EA2"/>
    <w:rsid w:val="002E22AE"/>
    <w:rsid w:val="002E2587"/>
    <w:rsid w:val="002E3935"/>
    <w:rsid w:val="002E3AD0"/>
    <w:rsid w:val="002E3F29"/>
    <w:rsid w:val="002E3FFF"/>
    <w:rsid w:val="002E414A"/>
    <w:rsid w:val="002E43E1"/>
    <w:rsid w:val="002E4AAB"/>
    <w:rsid w:val="002E4C29"/>
    <w:rsid w:val="002E55BD"/>
    <w:rsid w:val="002E626D"/>
    <w:rsid w:val="002E66FA"/>
    <w:rsid w:val="002E6768"/>
    <w:rsid w:val="002E6A8E"/>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E9C"/>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6AEF"/>
    <w:rsid w:val="003272D4"/>
    <w:rsid w:val="00327507"/>
    <w:rsid w:val="00327AD4"/>
    <w:rsid w:val="00327B5C"/>
    <w:rsid w:val="00330390"/>
    <w:rsid w:val="0033072C"/>
    <w:rsid w:val="003309AC"/>
    <w:rsid w:val="003314B4"/>
    <w:rsid w:val="003315CA"/>
    <w:rsid w:val="0033191F"/>
    <w:rsid w:val="003324BA"/>
    <w:rsid w:val="003327F2"/>
    <w:rsid w:val="003328C5"/>
    <w:rsid w:val="00332A58"/>
    <w:rsid w:val="00332B85"/>
    <w:rsid w:val="0033396B"/>
    <w:rsid w:val="00333C2D"/>
    <w:rsid w:val="00333F23"/>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C3F"/>
    <w:rsid w:val="00341E72"/>
    <w:rsid w:val="00342130"/>
    <w:rsid w:val="00342454"/>
    <w:rsid w:val="00342732"/>
    <w:rsid w:val="00342F85"/>
    <w:rsid w:val="0034319D"/>
    <w:rsid w:val="00343473"/>
    <w:rsid w:val="00343F1E"/>
    <w:rsid w:val="00344AC3"/>
    <w:rsid w:val="003450D3"/>
    <w:rsid w:val="00346188"/>
    <w:rsid w:val="00346C94"/>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F92"/>
    <w:rsid w:val="003661D2"/>
    <w:rsid w:val="00366C97"/>
    <w:rsid w:val="00366CB1"/>
    <w:rsid w:val="00367012"/>
    <w:rsid w:val="00370F03"/>
    <w:rsid w:val="003733FC"/>
    <w:rsid w:val="00373D6D"/>
    <w:rsid w:val="003741BA"/>
    <w:rsid w:val="003746B7"/>
    <w:rsid w:val="00375751"/>
    <w:rsid w:val="0037577D"/>
    <w:rsid w:val="003762A1"/>
    <w:rsid w:val="003762D0"/>
    <w:rsid w:val="003762E3"/>
    <w:rsid w:val="003767B1"/>
    <w:rsid w:val="00376DD6"/>
    <w:rsid w:val="003770AE"/>
    <w:rsid w:val="00377446"/>
    <w:rsid w:val="0037768D"/>
    <w:rsid w:val="00377807"/>
    <w:rsid w:val="00377EAB"/>
    <w:rsid w:val="0038063C"/>
    <w:rsid w:val="00380CB4"/>
    <w:rsid w:val="003814BD"/>
    <w:rsid w:val="003820D5"/>
    <w:rsid w:val="00382687"/>
    <w:rsid w:val="00383435"/>
    <w:rsid w:val="0038381A"/>
    <w:rsid w:val="003841A0"/>
    <w:rsid w:val="00384294"/>
    <w:rsid w:val="00384430"/>
    <w:rsid w:val="00384C35"/>
    <w:rsid w:val="00386372"/>
    <w:rsid w:val="003869EC"/>
    <w:rsid w:val="00387648"/>
    <w:rsid w:val="0039022C"/>
    <w:rsid w:val="00390D4A"/>
    <w:rsid w:val="0039210A"/>
    <w:rsid w:val="0039294F"/>
    <w:rsid w:val="00392B9C"/>
    <w:rsid w:val="00392CD9"/>
    <w:rsid w:val="00393AEF"/>
    <w:rsid w:val="00393C75"/>
    <w:rsid w:val="00394933"/>
    <w:rsid w:val="0039560A"/>
    <w:rsid w:val="003957B6"/>
    <w:rsid w:val="00397E54"/>
    <w:rsid w:val="003A0460"/>
    <w:rsid w:val="003A28EB"/>
    <w:rsid w:val="003A33CE"/>
    <w:rsid w:val="003A34B7"/>
    <w:rsid w:val="003A4FC2"/>
    <w:rsid w:val="003A525D"/>
    <w:rsid w:val="003A585B"/>
    <w:rsid w:val="003A68C3"/>
    <w:rsid w:val="003A6AEF"/>
    <w:rsid w:val="003A6DF1"/>
    <w:rsid w:val="003A7173"/>
    <w:rsid w:val="003A73EA"/>
    <w:rsid w:val="003A73F9"/>
    <w:rsid w:val="003A757F"/>
    <w:rsid w:val="003A7C84"/>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202C"/>
    <w:rsid w:val="003C3F33"/>
    <w:rsid w:val="003C4064"/>
    <w:rsid w:val="003C4295"/>
    <w:rsid w:val="003C499A"/>
    <w:rsid w:val="003C5286"/>
    <w:rsid w:val="003C608C"/>
    <w:rsid w:val="003C7181"/>
    <w:rsid w:val="003C7365"/>
    <w:rsid w:val="003C77D1"/>
    <w:rsid w:val="003C7AA3"/>
    <w:rsid w:val="003C7ECF"/>
    <w:rsid w:val="003D0634"/>
    <w:rsid w:val="003D0F39"/>
    <w:rsid w:val="003D1963"/>
    <w:rsid w:val="003D1CE9"/>
    <w:rsid w:val="003D20A5"/>
    <w:rsid w:val="003D40FF"/>
    <w:rsid w:val="003D42E6"/>
    <w:rsid w:val="003D49C7"/>
    <w:rsid w:val="003D4E62"/>
    <w:rsid w:val="003D56A2"/>
    <w:rsid w:val="003D597C"/>
    <w:rsid w:val="003D5D92"/>
    <w:rsid w:val="003D5F79"/>
    <w:rsid w:val="003D608A"/>
    <w:rsid w:val="003D6BF8"/>
    <w:rsid w:val="003D6C8B"/>
    <w:rsid w:val="003E0D2A"/>
    <w:rsid w:val="003E0E85"/>
    <w:rsid w:val="003E13E7"/>
    <w:rsid w:val="003E1545"/>
    <w:rsid w:val="003E16ED"/>
    <w:rsid w:val="003E17A7"/>
    <w:rsid w:val="003E3612"/>
    <w:rsid w:val="003E36ED"/>
    <w:rsid w:val="003E40E0"/>
    <w:rsid w:val="003E41AF"/>
    <w:rsid w:val="003E4ADA"/>
    <w:rsid w:val="003E4BC0"/>
    <w:rsid w:val="003E58EA"/>
    <w:rsid w:val="003E5A1A"/>
    <w:rsid w:val="003E6290"/>
    <w:rsid w:val="003E6B43"/>
    <w:rsid w:val="003E7296"/>
    <w:rsid w:val="003E7ABB"/>
    <w:rsid w:val="003F13FD"/>
    <w:rsid w:val="003F1485"/>
    <w:rsid w:val="003F2910"/>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6F61"/>
    <w:rsid w:val="00407525"/>
    <w:rsid w:val="00407D32"/>
    <w:rsid w:val="00407D4C"/>
    <w:rsid w:val="00407F5A"/>
    <w:rsid w:val="004101F3"/>
    <w:rsid w:val="00410CB4"/>
    <w:rsid w:val="00410F27"/>
    <w:rsid w:val="00411D31"/>
    <w:rsid w:val="00411FBD"/>
    <w:rsid w:val="0041203B"/>
    <w:rsid w:val="004120CA"/>
    <w:rsid w:val="00412137"/>
    <w:rsid w:val="00412DEA"/>
    <w:rsid w:val="00412E3A"/>
    <w:rsid w:val="0041333D"/>
    <w:rsid w:val="0041349F"/>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1D66"/>
    <w:rsid w:val="00422005"/>
    <w:rsid w:val="00422618"/>
    <w:rsid w:val="00422AB2"/>
    <w:rsid w:val="00424543"/>
    <w:rsid w:val="00425191"/>
    <w:rsid w:val="00425572"/>
    <w:rsid w:val="00425632"/>
    <w:rsid w:val="00425A84"/>
    <w:rsid w:val="00425B21"/>
    <w:rsid w:val="004263DA"/>
    <w:rsid w:val="00427300"/>
    <w:rsid w:val="004275DA"/>
    <w:rsid w:val="0043018C"/>
    <w:rsid w:val="00430696"/>
    <w:rsid w:val="00430B43"/>
    <w:rsid w:val="004318F4"/>
    <w:rsid w:val="00431C44"/>
    <w:rsid w:val="004328DE"/>
    <w:rsid w:val="004329FF"/>
    <w:rsid w:val="0043366B"/>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228E"/>
    <w:rsid w:val="004522AE"/>
    <w:rsid w:val="00452ED5"/>
    <w:rsid w:val="00453E7D"/>
    <w:rsid w:val="00453FE5"/>
    <w:rsid w:val="00454171"/>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6009"/>
    <w:rsid w:val="004662CD"/>
    <w:rsid w:val="00466686"/>
    <w:rsid w:val="0046675C"/>
    <w:rsid w:val="00466813"/>
    <w:rsid w:val="00466B0B"/>
    <w:rsid w:val="00466E5C"/>
    <w:rsid w:val="004671DA"/>
    <w:rsid w:val="00467E8E"/>
    <w:rsid w:val="004707F1"/>
    <w:rsid w:val="00471327"/>
    <w:rsid w:val="00471AF6"/>
    <w:rsid w:val="00471FA4"/>
    <w:rsid w:val="00472502"/>
    <w:rsid w:val="00472A44"/>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31A8"/>
    <w:rsid w:val="00483210"/>
    <w:rsid w:val="00483616"/>
    <w:rsid w:val="0048392D"/>
    <w:rsid w:val="00483B1F"/>
    <w:rsid w:val="00483E89"/>
    <w:rsid w:val="00484579"/>
    <w:rsid w:val="00484639"/>
    <w:rsid w:val="004851D2"/>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149"/>
    <w:rsid w:val="004B3A62"/>
    <w:rsid w:val="004B3BD0"/>
    <w:rsid w:val="004B3FC4"/>
    <w:rsid w:val="004B5A1D"/>
    <w:rsid w:val="004B688F"/>
    <w:rsid w:val="004B7099"/>
    <w:rsid w:val="004B7D8F"/>
    <w:rsid w:val="004C1011"/>
    <w:rsid w:val="004C1193"/>
    <w:rsid w:val="004C1913"/>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172E"/>
    <w:rsid w:val="004D228A"/>
    <w:rsid w:val="004D2426"/>
    <w:rsid w:val="004D255D"/>
    <w:rsid w:val="004D2BFC"/>
    <w:rsid w:val="004D2F28"/>
    <w:rsid w:val="004D307F"/>
    <w:rsid w:val="004D3449"/>
    <w:rsid w:val="004D38FB"/>
    <w:rsid w:val="004D3E4E"/>
    <w:rsid w:val="004D45F0"/>
    <w:rsid w:val="004D5502"/>
    <w:rsid w:val="004D55D8"/>
    <w:rsid w:val="004D5C59"/>
    <w:rsid w:val="004D6685"/>
    <w:rsid w:val="004D67AB"/>
    <w:rsid w:val="004D6A17"/>
    <w:rsid w:val="004E038D"/>
    <w:rsid w:val="004E0A9F"/>
    <w:rsid w:val="004E0C8A"/>
    <w:rsid w:val="004E0DA8"/>
    <w:rsid w:val="004E19B4"/>
    <w:rsid w:val="004E1FCC"/>
    <w:rsid w:val="004E210A"/>
    <w:rsid w:val="004E3081"/>
    <w:rsid w:val="004E30BD"/>
    <w:rsid w:val="004E3518"/>
    <w:rsid w:val="004E3EB5"/>
    <w:rsid w:val="004E421F"/>
    <w:rsid w:val="004E4ED6"/>
    <w:rsid w:val="004E53E5"/>
    <w:rsid w:val="004E5427"/>
    <w:rsid w:val="004E5BAA"/>
    <w:rsid w:val="004E5DA2"/>
    <w:rsid w:val="004E5EA4"/>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90D"/>
    <w:rsid w:val="004F79C9"/>
    <w:rsid w:val="00500A34"/>
    <w:rsid w:val="00500E0E"/>
    <w:rsid w:val="00501053"/>
    <w:rsid w:val="00501AD2"/>
    <w:rsid w:val="00501B10"/>
    <w:rsid w:val="00502124"/>
    <w:rsid w:val="005023C1"/>
    <w:rsid w:val="00502548"/>
    <w:rsid w:val="00502B38"/>
    <w:rsid w:val="00502C16"/>
    <w:rsid w:val="005034EE"/>
    <w:rsid w:val="00503607"/>
    <w:rsid w:val="005037D1"/>
    <w:rsid w:val="00503C84"/>
    <w:rsid w:val="005042A6"/>
    <w:rsid w:val="00504AD1"/>
    <w:rsid w:val="00504C7F"/>
    <w:rsid w:val="005056E7"/>
    <w:rsid w:val="00510D90"/>
    <w:rsid w:val="00510D96"/>
    <w:rsid w:val="005112AE"/>
    <w:rsid w:val="00511551"/>
    <w:rsid w:val="00511577"/>
    <w:rsid w:val="005123D0"/>
    <w:rsid w:val="0051266A"/>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12"/>
    <w:rsid w:val="00521E56"/>
    <w:rsid w:val="0052251A"/>
    <w:rsid w:val="00523364"/>
    <w:rsid w:val="00523FBE"/>
    <w:rsid w:val="005242D8"/>
    <w:rsid w:val="00524FC8"/>
    <w:rsid w:val="00525123"/>
    <w:rsid w:val="005258C5"/>
    <w:rsid w:val="00525F51"/>
    <w:rsid w:val="00525FF3"/>
    <w:rsid w:val="005274B3"/>
    <w:rsid w:val="005309FD"/>
    <w:rsid w:val="00532262"/>
    <w:rsid w:val="0053263C"/>
    <w:rsid w:val="00532CBD"/>
    <w:rsid w:val="00532E84"/>
    <w:rsid w:val="00532FE7"/>
    <w:rsid w:val="005334F1"/>
    <w:rsid w:val="00533894"/>
    <w:rsid w:val="00534265"/>
    <w:rsid w:val="005342D2"/>
    <w:rsid w:val="00534632"/>
    <w:rsid w:val="00534F69"/>
    <w:rsid w:val="005353BF"/>
    <w:rsid w:val="00535572"/>
    <w:rsid w:val="00535CAE"/>
    <w:rsid w:val="0053616B"/>
    <w:rsid w:val="00536B3B"/>
    <w:rsid w:val="00537525"/>
    <w:rsid w:val="00537E3D"/>
    <w:rsid w:val="005406B4"/>
    <w:rsid w:val="0054079D"/>
    <w:rsid w:val="005409E4"/>
    <w:rsid w:val="0054182D"/>
    <w:rsid w:val="00541C04"/>
    <w:rsid w:val="00541FE6"/>
    <w:rsid w:val="00543796"/>
    <w:rsid w:val="0054392B"/>
    <w:rsid w:val="005439F5"/>
    <w:rsid w:val="00543E2A"/>
    <w:rsid w:val="005443E2"/>
    <w:rsid w:val="0054441C"/>
    <w:rsid w:val="00544DAA"/>
    <w:rsid w:val="005455AA"/>
    <w:rsid w:val="00545C5D"/>
    <w:rsid w:val="00546306"/>
    <w:rsid w:val="005467B7"/>
    <w:rsid w:val="00546923"/>
    <w:rsid w:val="00547F34"/>
    <w:rsid w:val="00550895"/>
    <w:rsid w:val="00550C5D"/>
    <w:rsid w:val="00551013"/>
    <w:rsid w:val="005512E5"/>
    <w:rsid w:val="00551B10"/>
    <w:rsid w:val="00552964"/>
    <w:rsid w:val="00552EF3"/>
    <w:rsid w:val="00553954"/>
    <w:rsid w:val="00553AE1"/>
    <w:rsid w:val="00553CDE"/>
    <w:rsid w:val="00553DB7"/>
    <w:rsid w:val="005553C0"/>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3719"/>
    <w:rsid w:val="00574784"/>
    <w:rsid w:val="00574806"/>
    <w:rsid w:val="00574B1B"/>
    <w:rsid w:val="00575152"/>
    <w:rsid w:val="00575EF5"/>
    <w:rsid w:val="00576B7A"/>
    <w:rsid w:val="005772AF"/>
    <w:rsid w:val="00577EEB"/>
    <w:rsid w:val="00577F09"/>
    <w:rsid w:val="0058149C"/>
    <w:rsid w:val="005814A6"/>
    <w:rsid w:val="00581B2B"/>
    <w:rsid w:val="00581D28"/>
    <w:rsid w:val="00581D8C"/>
    <w:rsid w:val="00581FBA"/>
    <w:rsid w:val="00583575"/>
    <w:rsid w:val="00583664"/>
    <w:rsid w:val="00583A45"/>
    <w:rsid w:val="00583D6F"/>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C3F"/>
    <w:rsid w:val="005A166A"/>
    <w:rsid w:val="005A1BB6"/>
    <w:rsid w:val="005A1C76"/>
    <w:rsid w:val="005A2227"/>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3E3"/>
    <w:rsid w:val="005A7C45"/>
    <w:rsid w:val="005B0D9B"/>
    <w:rsid w:val="005B1598"/>
    <w:rsid w:val="005B164C"/>
    <w:rsid w:val="005B1818"/>
    <w:rsid w:val="005B28A8"/>
    <w:rsid w:val="005B2949"/>
    <w:rsid w:val="005B34C5"/>
    <w:rsid w:val="005B35A4"/>
    <w:rsid w:val="005B3DE8"/>
    <w:rsid w:val="005B483F"/>
    <w:rsid w:val="005B49F2"/>
    <w:rsid w:val="005B4AB8"/>
    <w:rsid w:val="005B50B9"/>
    <w:rsid w:val="005B57D0"/>
    <w:rsid w:val="005B5E55"/>
    <w:rsid w:val="005B628E"/>
    <w:rsid w:val="005B637B"/>
    <w:rsid w:val="005B6548"/>
    <w:rsid w:val="005B6B87"/>
    <w:rsid w:val="005B6D50"/>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A65"/>
    <w:rsid w:val="005E2C17"/>
    <w:rsid w:val="005E3549"/>
    <w:rsid w:val="005E3637"/>
    <w:rsid w:val="005E3905"/>
    <w:rsid w:val="005E3F75"/>
    <w:rsid w:val="005E403C"/>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354"/>
    <w:rsid w:val="00602A0B"/>
    <w:rsid w:val="00602B6B"/>
    <w:rsid w:val="00603120"/>
    <w:rsid w:val="00604A40"/>
    <w:rsid w:val="00605963"/>
    <w:rsid w:val="00605B7D"/>
    <w:rsid w:val="00606C9F"/>
    <w:rsid w:val="00606E81"/>
    <w:rsid w:val="0060749F"/>
    <w:rsid w:val="00607747"/>
    <w:rsid w:val="00607C4F"/>
    <w:rsid w:val="006100D6"/>
    <w:rsid w:val="00610E30"/>
    <w:rsid w:val="006111A8"/>
    <w:rsid w:val="00611DED"/>
    <w:rsid w:val="006121D1"/>
    <w:rsid w:val="006127F4"/>
    <w:rsid w:val="00612994"/>
    <w:rsid w:val="00613486"/>
    <w:rsid w:val="0061385F"/>
    <w:rsid w:val="00613D10"/>
    <w:rsid w:val="00614AA2"/>
    <w:rsid w:val="00614BC9"/>
    <w:rsid w:val="00614C23"/>
    <w:rsid w:val="0061523D"/>
    <w:rsid w:val="00615739"/>
    <w:rsid w:val="006157F7"/>
    <w:rsid w:val="006157F9"/>
    <w:rsid w:val="00615C0E"/>
    <w:rsid w:val="00616B9E"/>
    <w:rsid w:val="00617689"/>
    <w:rsid w:val="0062012B"/>
    <w:rsid w:val="0062080C"/>
    <w:rsid w:val="00620904"/>
    <w:rsid w:val="00620AF4"/>
    <w:rsid w:val="00620B61"/>
    <w:rsid w:val="00620C02"/>
    <w:rsid w:val="006220AA"/>
    <w:rsid w:val="006222A1"/>
    <w:rsid w:val="00623BB2"/>
    <w:rsid w:val="006257FD"/>
    <w:rsid w:val="00625EFA"/>
    <w:rsid w:val="00626AB4"/>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BBD"/>
    <w:rsid w:val="00651D03"/>
    <w:rsid w:val="006520F8"/>
    <w:rsid w:val="006525ED"/>
    <w:rsid w:val="00652AFD"/>
    <w:rsid w:val="00652ED3"/>
    <w:rsid w:val="006530D2"/>
    <w:rsid w:val="006535A2"/>
    <w:rsid w:val="00653A9D"/>
    <w:rsid w:val="00654144"/>
    <w:rsid w:val="006544EA"/>
    <w:rsid w:val="00654899"/>
    <w:rsid w:val="00654A4F"/>
    <w:rsid w:val="00654BB9"/>
    <w:rsid w:val="0065509A"/>
    <w:rsid w:val="00655475"/>
    <w:rsid w:val="0065548D"/>
    <w:rsid w:val="006554F9"/>
    <w:rsid w:val="00655561"/>
    <w:rsid w:val="00655622"/>
    <w:rsid w:val="00656ADB"/>
    <w:rsid w:val="00657087"/>
    <w:rsid w:val="006575FD"/>
    <w:rsid w:val="00657770"/>
    <w:rsid w:val="00657890"/>
    <w:rsid w:val="00660A70"/>
    <w:rsid w:val="00660CA7"/>
    <w:rsid w:val="00660F1A"/>
    <w:rsid w:val="0066102E"/>
    <w:rsid w:val="00661614"/>
    <w:rsid w:val="006621D4"/>
    <w:rsid w:val="006623A6"/>
    <w:rsid w:val="0066252E"/>
    <w:rsid w:val="006638D6"/>
    <w:rsid w:val="00663981"/>
    <w:rsid w:val="00663A64"/>
    <w:rsid w:val="00663AB3"/>
    <w:rsid w:val="00663C8A"/>
    <w:rsid w:val="0066432D"/>
    <w:rsid w:val="006645C8"/>
    <w:rsid w:val="00664886"/>
    <w:rsid w:val="00664B3D"/>
    <w:rsid w:val="00664C32"/>
    <w:rsid w:val="00664EF8"/>
    <w:rsid w:val="00664FE1"/>
    <w:rsid w:val="00665C6C"/>
    <w:rsid w:val="00666990"/>
    <w:rsid w:val="00666E2E"/>
    <w:rsid w:val="00666EAE"/>
    <w:rsid w:val="00667112"/>
    <w:rsid w:val="00667DD0"/>
    <w:rsid w:val="00667E45"/>
    <w:rsid w:val="00667F38"/>
    <w:rsid w:val="006700F9"/>
    <w:rsid w:val="00670568"/>
    <w:rsid w:val="006711B7"/>
    <w:rsid w:val="006714EF"/>
    <w:rsid w:val="00671643"/>
    <w:rsid w:val="00672064"/>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77E2B"/>
    <w:rsid w:val="006815EB"/>
    <w:rsid w:val="006822A7"/>
    <w:rsid w:val="00683230"/>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2173"/>
    <w:rsid w:val="006A230D"/>
    <w:rsid w:val="006A2CC3"/>
    <w:rsid w:val="006A3337"/>
    <w:rsid w:val="006A33F2"/>
    <w:rsid w:val="006A3452"/>
    <w:rsid w:val="006A3705"/>
    <w:rsid w:val="006A3B92"/>
    <w:rsid w:val="006A3B97"/>
    <w:rsid w:val="006A3C9B"/>
    <w:rsid w:val="006A3E28"/>
    <w:rsid w:val="006A3E9A"/>
    <w:rsid w:val="006A467E"/>
    <w:rsid w:val="006A4E0F"/>
    <w:rsid w:val="006A4E7A"/>
    <w:rsid w:val="006A5FF2"/>
    <w:rsid w:val="006A655E"/>
    <w:rsid w:val="006A672C"/>
    <w:rsid w:val="006A67BF"/>
    <w:rsid w:val="006A76E5"/>
    <w:rsid w:val="006B0BDD"/>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049"/>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986"/>
    <w:rsid w:val="006C7BE0"/>
    <w:rsid w:val="006D007D"/>
    <w:rsid w:val="006D01E6"/>
    <w:rsid w:val="006D0D82"/>
    <w:rsid w:val="006D13F4"/>
    <w:rsid w:val="006D23CD"/>
    <w:rsid w:val="006D2430"/>
    <w:rsid w:val="006D372C"/>
    <w:rsid w:val="006D3C03"/>
    <w:rsid w:val="006D4D9C"/>
    <w:rsid w:val="006D53F9"/>
    <w:rsid w:val="006D5C1E"/>
    <w:rsid w:val="006D602A"/>
    <w:rsid w:val="006D6187"/>
    <w:rsid w:val="006D63F4"/>
    <w:rsid w:val="006D6C97"/>
    <w:rsid w:val="006E2A5A"/>
    <w:rsid w:val="006E3D16"/>
    <w:rsid w:val="006E44EE"/>
    <w:rsid w:val="006E4988"/>
    <w:rsid w:val="006E520E"/>
    <w:rsid w:val="006E57AB"/>
    <w:rsid w:val="006E67AD"/>
    <w:rsid w:val="006E6C65"/>
    <w:rsid w:val="006F0817"/>
    <w:rsid w:val="006F0A26"/>
    <w:rsid w:val="006F0AB8"/>
    <w:rsid w:val="006F1463"/>
    <w:rsid w:val="006F1C40"/>
    <w:rsid w:val="006F1F5B"/>
    <w:rsid w:val="006F1FF9"/>
    <w:rsid w:val="006F224C"/>
    <w:rsid w:val="006F25E3"/>
    <w:rsid w:val="006F28A6"/>
    <w:rsid w:val="006F2C05"/>
    <w:rsid w:val="006F306D"/>
    <w:rsid w:val="006F3738"/>
    <w:rsid w:val="006F4AC3"/>
    <w:rsid w:val="006F515C"/>
    <w:rsid w:val="006F5170"/>
    <w:rsid w:val="006F54B8"/>
    <w:rsid w:val="006F6CBB"/>
    <w:rsid w:val="006F7CF9"/>
    <w:rsid w:val="00700857"/>
    <w:rsid w:val="00700DB4"/>
    <w:rsid w:val="00701079"/>
    <w:rsid w:val="007010E3"/>
    <w:rsid w:val="007012DC"/>
    <w:rsid w:val="00701953"/>
    <w:rsid w:val="00702A00"/>
    <w:rsid w:val="00702BCD"/>
    <w:rsid w:val="00703105"/>
    <w:rsid w:val="00704195"/>
    <w:rsid w:val="00704B38"/>
    <w:rsid w:val="00704FD1"/>
    <w:rsid w:val="007052F1"/>
    <w:rsid w:val="00705547"/>
    <w:rsid w:val="0070678A"/>
    <w:rsid w:val="00706DAE"/>
    <w:rsid w:val="00706E1A"/>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3154"/>
    <w:rsid w:val="00724D97"/>
    <w:rsid w:val="00725D39"/>
    <w:rsid w:val="00725DE8"/>
    <w:rsid w:val="00725F32"/>
    <w:rsid w:val="007262AB"/>
    <w:rsid w:val="00726980"/>
    <w:rsid w:val="00726BFF"/>
    <w:rsid w:val="0072770C"/>
    <w:rsid w:val="00727D3A"/>
    <w:rsid w:val="00730093"/>
    <w:rsid w:val="00730D27"/>
    <w:rsid w:val="00730F97"/>
    <w:rsid w:val="00730FC7"/>
    <w:rsid w:val="00731037"/>
    <w:rsid w:val="0073184B"/>
    <w:rsid w:val="00731D72"/>
    <w:rsid w:val="007320EC"/>
    <w:rsid w:val="007322FA"/>
    <w:rsid w:val="00732727"/>
    <w:rsid w:val="00733327"/>
    <w:rsid w:val="00733347"/>
    <w:rsid w:val="00733715"/>
    <w:rsid w:val="00733B8A"/>
    <w:rsid w:val="00733DCB"/>
    <w:rsid w:val="00733DE1"/>
    <w:rsid w:val="00733F4E"/>
    <w:rsid w:val="00734B38"/>
    <w:rsid w:val="00734E65"/>
    <w:rsid w:val="00734FE5"/>
    <w:rsid w:val="00735137"/>
    <w:rsid w:val="00736103"/>
    <w:rsid w:val="007363ED"/>
    <w:rsid w:val="00736B92"/>
    <w:rsid w:val="00737F3B"/>
    <w:rsid w:val="00740563"/>
    <w:rsid w:val="0074080A"/>
    <w:rsid w:val="007409C7"/>
    <w:rsid w:val="00740DD9"/>
    <w:rsid w:val="00742315"/>
    <w:rsid w:val="00742E73"/>
    <w:rsid w:val="00742E7E"/>
    <w:rsid w:val="00742EA1"/>
    <w:rsid w:val="007433EB"/>
    <w:rsid w:val="00744805"/>
    <w:rsid w:val="00744864"/>
    <w:rsid w:val="00744A5B"/>
    <w:rsid w:val="0074501F"/>
    <w:rsid w:val="007453D1"/>
    <w:rsid w:val="00745593"/>
    <w:rsid w:val="00745EA8"/>
    <w:rsid w:val="007467C8"/>
    <w:rsid w:val="00746873"/>
    <w:rsid w:val="00746CEB"/>
    <w:rsid w:val="00746D48"/>
    <w:rsid w:val="00747F8C"/>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2EE"/>
    <w:rsid w:val="00755AFE"/>
    <w:rsid w:val="007563C4"/>
    <w:rsid w:val="0075714A"/>
    <w:rsid w:val="00757F06"/>
    <w:rsid w:val="00760FEF"/>
    <w:rsid w:val="007615ED"/>
    <w:rsid w:val="00761B29"/>
    <w:rsid w:val="00761C34"/>
    <w:rsid w:val="00761C9A"/>
    <w:rsid w:val="00762255"/>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1070"/>
    <w:rsid w:val="0077188E"/>
    <w:rsid w:val="00771998"/>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5DE8"/>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581"/>
    <w:rsid w:val="007A6F12"/>
    <w:rsid w:val="007A7271"/>
    <w:rsid w:val="007A772F"/>
    <w:rsid w:val="007A7A9A"/>
    <w:rsid w:val="007A7F5E"/>
    <w:rsid w:val="007B103B"/>
    <w:rsid w:val="007B19FF"/>
    <w:rsid w:val="007B1BE7"/>
    <w:rsid w:val="007B1F60"/>
    <w:rsid w:val="007B21B8"/>
    <w:rsid w:val="007B2766"/>
    <w:rsid w:val="007B2881"/>
    <w:rsid w:val="007B2AAB"/>
    <w:rsid w:val="007B2BCA"/>
    <w:rsid w:val="007B31B0"/>
    <w:rsid w:val="007B3376"/>
    <w:rsid w:val="007B3542"/>
    <w:rsid w:val="007B42A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68"/>
    <w:rsid w:val="007D41CD"/>
    <w:rsid w:val="007D44A7"/>
    <w:rsid w:val="007D4BB3"/>
    <w:rsid w:val="007D5307"/>
    <w:rsid w:val="007D541D"/>
    <w:rsid w:val="007D559C"/>
    <w:rsid w:val="007D58EE"/>
    <w:rsid w:val="007D6723"/>
    <w:rsid w:val="007D6B12"/>
    <w:rsid w:val="007D744E"/>
    <w:rsid w:val="007D7927"/>
    <w:rsid w:val="007E0DBA"/>
    <w:rsid w:val="007E113B"/>
    <w:rsid w:val="007E12DB"/>
    <w:rsid w:val="007E3408"/>
    <w:rsid w:val="007E39BC"/>
    <w:rsid w:val="007E3A4D"/>
    <w:rsid w:val="007E3C8E"/>
    <w:rsid w:val="007E41FB"/>
    <w:rsid w:val="007E4B2C"/>
    <w:rsid w:val="007E4B8D"/>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7501"/>
    <w:rsid w:val="007F78C3"/>
    <w:rsid w:val="00800499"/>
    <w:rsid w:val="00800B89"/>
    <w:rsid w:val="00802C1A"/>
    <w:rsid w:val="0080305B"/>
    <w:rsid w:val="008030DB"/>
    <w:rsid w:val="00803A91"/>
    <w:rsid w:val="0080425B"/>
    <w:rsid w:val="00804398"/>
    <w:rsid w:val="008047B3"/>
    <w:rsid w:val="008048D8"/>
    <w:rsid w:val="008049DA"/>
    <w:rsid w:val="00804F56"/>
    <w:rsid w:val="00805392"/>
    <w:rsid w:val="00805744"/>
    <w:rsid w:val="00806099"/>
    <w:rsid w:val="00806372"/>
    <w:rsid w:val="00806F7D"/>
    <w:rsid w:val="008074BA"/>
    <w:rsid w:val="0081110D"/>
    <w:rsid w:val="008112DE"/>
    <w:rsid w:val="00811652"/>
    <w:rsid w:val="00812356"/>
    <w:rsid w:val="0081259B"/>
    <w:rsid w:val="00812BB2"/>
    <w:rsid w:val="008135B5"/>
    <w:rsid w:val="00813D4E"/>
    <w:rsid w:val="00814858"/>
    <w:rsid w:val="0081490F"/>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E28"/>
    <w:rsid w:val="00825D68"/>
    <w:rsid w:val="00826059"/>
    <w:rsid w:val="008269F6"/>
    <w:rsid w:val="00827AD3"/>
    <w:rsid w:val="00827B5D"/>
    <w:rsid w:val="00827C6A"/>
    <w:rsid w:val="00830321"/>
    <w:rsid w:val="00832669"/>
    <w:rsid w:val="0083294F"/>
    <w:rsid w:val="00832DDA"/>
    <w:rsid w:val="00832F3C"/>
    <w:rsid w:val="0083315C"/>
    <w:rsid w:val="008345AF"/>
    <w:rsid w:val="008346E2"/>
    <w:rsid w:val="00834849"/>
    <w:rsid w:val="00835989"/>
    <w:rsid w:val="008368CF"/>
    <w:rsid w:val="0083735A"/>
    <w:rsid w:val="0083754B"/>
    <w:rsid w:val="00837FA7"/>
    <w:rsid w:val="008401DE"/>
    <w:rsid w:val="00840804"/>
    <w:rsid w:val="00840C2E"/>
    <w:rsid w:val="008415AF"/>
    <w:rsid w:val="008423C0"/>
    <w:rsid w:val="00842464"/>
    <w:rsid w:val="008428E8"/>
    <w:rsid w:val="00842B89"/>
    <w:rsid w:val="00843124"/>
    <w:rsid w:val="008432CF"/>
    <w:rsid w:val="00843397"/>
    <w:rsid w:val="0084342D"/>
    <w:rsid w:val="008441C3"/>
    <w:rsid w:val="00844691"/>
    <w:rsid w:val="0084489D"/>
    <w:rsid w:val="00844F8E"/>
    <w:rsid w:val="00846083"/>
    <w:rsid w:val="00846C64"/>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0A77"/>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5F94"/>
    <w:rsid w:val="008767C6"/>
    <w:rsid w:val="008769BB"/>
    <w:rsid w:val="00876B34"/>
    <w:rsid w:val="00876D13"/>
    <w:rsid w:val="00876DCC"/>
    <w:rsid w:val="00877197"/>
    <w:rsid w:val="00877480"/>
    <w:rsid w:val="008776BD"/>
    <w:rsid w:val="00877C45"/>
    <w:rsid w:val="00880362"/>
    <w:rsid w:val="0088071A"/>
    <w:rsid w:val="00880E9D"/>
    <w:rsid w:val="008814C4"/>
    <w:rsid w:val="00881524"/>
    <w:rsid w:val="00881996"/>
    <w:rsid w:val="00881F72"/>
    <w:rsid w:val="00882043"/>
    <w:rsid w:val="008823F2"/>
    <w:rsid w:val="008833FA"/>
    <w:rsid w:val="00883C5E"/>
    <w:rsid w:val="00884944"/>
    <w:rsid w:val="008854D9"/>
    <w:rsid w:val="008856ED"/>
    <w:rsid w:val="0088683C"/>
    <w:rsid w:val="00887963"/>
    <w:rsid w:val="00887E4F"/>
    <w:rsid w:val="00887E82"/>
    <w:rsid w:val="00890740"/>
    <w:rsid w:val="00890AE3"/>
    <w:rsid w:val="00890FB9"/>
    <w:rsid w:val="00890FBD"/>
    <w:rsid w:val="00892505"/>
    <w:rsid w:val="00892D20"/>
    <w:rsid w:val="00893047"/>
    <w:rsid w:val="00893130"/>
    <w:rsid w:val="00894072"/>
    <w:rsid w:val="00894259"/>
    <w:rsid w:val="008942CB"/>
    <w:rsid w:val="008944DC"/>
    <w:rsid w:val="008947DC"/>
    <w:rsid w:val="00894BDD"/>
    <w:rsid w:val="00894D17"/>
    <w:rsid w:val="00896022"/>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0F3D"/>
    <w:rsid w:val="008C1D63"/>
    <w:rsid w:val="008C2695"/>
    <w:rsid w:val="008C2FF9"/>
    <w:rsid w:val="008C383E"/>
    <w:rsid w:val="008C3DD5"/>
    <w:rsid w:val="008C4025"/>
    <w:rsid w:val="008C417F"/>
    <w:rsid w:val="008C4C33"/>
    <w:rsid w:val="008C59CC"/>
    <w:rsid w:val="008C5AF4"/>
    <w:rsid w:val="008C5B7A"/>
    <w:rsid w:val="008C5DB7"/>
    <w:rsid w:val="008C5F69"/>
    <w:rsid w:val="008C77D1"/>
    <w:rsid w:val="008D0BBD"/>
    <w:rsid w:val="008D130A"/>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6EA7"/>
    <w:rsid w:val="008D7630"/>
    <w:rsid w:val="008E0B42"/>
    <w:rsid w:val="008E0C42"/>
    <w:rsid w:val="008E229F"/>
    <w:rsid w:val="008E2948"/>
    <w:rsid w:val="008E314E"/>
    <w:rsid w:val="008E36AA"/>
    <w:rsid w:val="008E4026"/>
    <w:rsid w:val="008E4685"/>
    <w:rsid w:val="008E4AB6"/>
    <w:rsid w:val="008E5C4C"/>
    <w:rsid w:val="008E5DDB"/>
    <w:rsid w:val="008E63B1"/>
    <w:rsid w:val="008E7C82"/>
    <w:rsid w:val="008F052B"/>
    <w:rsid w:val="008F0A5B"/>
    <w:rsid w:val="008F0CF4"/>
    <w:rsid w:val="008F0DBE"/>
    <w:rsid w:val="008F16CB"/>
    <w:rsid w:val="008F171D"/>
    <w:rsid w:val="008F194C"/>
    <w:rsid w:val="008F2016"/>
    <w:rsid w:val="008F2619"/>
    <w:rsid w:val="008F2F0D"/>
    <w:rsid w:val="008F331C"/>
    <w:rsid w:val="008F37F9"/>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834"/>
    <w:rsid w:val="00910031"/>
    <w:rsid w:val="009102B1"/>
    <w:rsid w:val="00911015"/>
    <w:rsid w:val="00912791"/>
    <w:rsid w:val="0091287D"/>
    <w:rsid w:val="00912935"/>
    <w:rsid w:val="00913298"/>
    <w:rsid w:val="00913417"/>
    <w:rsid w:val="0091473B"/>
    <w:rsid w:val="009147E3"/>
    <w:rsid w:val="00914BB4"/>
    <w:rsid w:val="00914DCA"/>
    <w:rsid w:val="0091574C"/>
    <w:rsid w:val="00915D32"/>
    <w:rsid w:val="00916580"/>
    <w:rsid w:val="0091683E"/>
    <w:rsid w:val="00921288"/>
    <w:rsid w:val="00921551"/>
    <w:rsid w:val="00921D9E"/>
    <w:rsid w:val="00921F1B"/>
    <w:rsid w:val="00924877"/>
    <w:rsid w:val="009262BA"/>
    <w:rsid w:val="009300D4"/>
    <w:rsid w:val="00930D28"/>
    <w:rsid w:val="00930E32"/>
    <w:rsid w:val="00931C79"/>
    <w:rsid w:val="00931CC7"/>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0F1D"/>
    <w:rsid w:val="00941175"/>
    <w:rsid w:val="00941BC1"/>
    <w:rsid w:val="009421B7"/>
    <w:rsid w:val="0094257E"/>
    <w:rsid w:val="00942C0C"/>
    <w:rsid w:val="00943237"/>
    <w:rsid w:val="00943251"/>
    <w:rsid w:val="009447C4"/>
    <w:rsid w:val="00944CBB"/>
    <w:rsid w:val="00944E39"/>
    <w:rsid w:val="00944F8D"/>
    <w:rsid w:val="009459E3"/>
    <w:rsid w:val="00945C5A"/>
    <w:rsid w:val="00946EA5"/>
    <w:rsid w:val="00946F71"/>
    <w:rsid w:val="00947606"/>
    <w:rsid w:val="00947BE3"/>
    <w:rsid w:val="0095017B"/>
    <w:rsid w:val="009505B0"/>
    <w:rsid w:val="00950693"/>
    <w:rsid w:val="009510C4"/>
    <w:rsid w:val="009518F0"/>
    <w:rsid w:val="0095225B"/>
    <w:rsid w:val="00952B01"/>
    <w:rsid w:val="0095400E"/>
    <w:rsid w:val="00954034"/>
    <w:rsid w:val="00954435"/>
    <w:rsid w:val="00954AEE"/>
    <w:rsid w:val="009550DC"/>
    <w:rsid w:val="0095568A"/>
    <w:rsid w:val="00955710"/>
    <w:rsid w:val="009566D9"/>
    <w:rsid w:val="0095710F"/>
    <w:rsid w:val="00957D7C"/>
    <w:rsid w:val="009601BA"/>
    <w:rsid w:val="00960296"/>
    <w:rsid w:val="00960695"/>
    <w:rsid w:val="00960869"/>
    <w:rsid w:val="0096089D"/>
    <w:rsid w:val="00961CA7"/>
    <w:rsid w:val="00961EC2"/>
    <w:rsid w:val="00961FD9"/>
    <w:rsid w:val="009624F1"/>
    <w:rsid w:val="00962B51"/>
    <w:rsid w:val="00962DF5"/>
    <w:rsid w:val="00962F2F"/>
    <w:rsid w:val="00963042"/>
    <w:rsid w:val="0096341A"/>
    <w:rsid w:val="009638D4"/>
    <w:rsid w:val="0096394C"/>
    <w:rsid w:val="00963F2B"/>
    <w:rsid w:val="009640E6"/>
    <w:rsid w:val="00964658"/>
    <w:rsid w:val="00964A1F"/>
    <w:rsid w:val="00964E33"/>
    <w:rsid w:val="00965AAC"/>
    <w:rsid w:val="00965B54"/>
    <w:rsid w:val="009660C7"/>
    <w:rsid w:val="009666D6"/>
    <w:rsid w:val="00966EB1"/>
    <w:rsid w:val="009676FC"/>
    <w:rsid w:val="00970896"/>
    <w:rsid w:val="00971D5F"/>
    <w:rsid w:val="00972060"/>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7F3"/>
    <w:rsid w:val="00984023"/>
    <w:rsid w:val="00984442"/>
    <w:rsid w:val="009845B5"/>
    <w:rsid w:val="00985FB3"/>
    <w:rsid w:val="00986B78"/>
    <w:rsid w:val="00986D2D"/>
    <w:rsid w:val="0098715F"/>
    <w:rsid w:val="009874EB"/>
    <w:rsid w:val="009879A7"/>
    <w:rsid w:val="00987F19"/>
    <w:rsid w:val="00990587"/>
    <w:rsid w:val="009907CA"/>
    <w:rsid w:val="00990CBD"/>
    <w:rsid w:val="00990CC8"/>
    <w:rsid w:val="00991294"/>
    <w:rsid w:val="009919B0"/>
    <w:rsid w:val="00991AC7"/>
    <w:rsid w:val="00991BFB"/>
    <w:rsid w:val="00992AAE"/>
    <w:rsid w:val="009932C7"/>
    <w:rsid w:val="0099350E"/>
    <w:rsid w:val="00993512"/>
    <w:rsid w:val="00993821"/>
    <w:rsid w:val="0099429C"/>
    <w:rsid w:val="00994738"/>
    <w:rsid w:val="00994E00"/>
    <w:rsid w:val="0099511F"/>
    <w:rsid w:val="00995F03"/>
    <w:rsid w:val="009969E1"/>
    <w:rsid w:val="00997322"/>
    <w:rsid w:val="009973E5"/>
    <w:rsid w:val="009A0095"/>
    <w:rsid w:val="009A0862"/>
    <w:rsid w:val="009A0B31"/>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9FD"/>
    <w:rsid w:val="009B3DC3"/>
    <w:rsid w:val="009B3EB9"/>
    <w:rsid w:val="009B5344"/>
    <w:rsid w:val="009B6478"/>
    <w:rsid w:val="009B699C"/>
    <w:rsid w:val="009B6F31"/>
    <w:rsid w:val="009B7D51"/>
    <w:rsid w:val="009B7E7A"/>
    <w:rsid w:val="009C0041"/>
    <w:rsid w:val="009C03D5"/>
    <w:rsid w:val="009C0604"/>
    <w:rsid w:val="009C0A21"/>
    <w:rsid w:val="009C109C"/>
    <w:rsid w:val="009C1613"/>
    <w:rsid w:val="009C1A91"/>
    <w:rsid w:val="009C200F"/>
    <w:rsid w:val="009C22A6"/>
    <w:rsid w:val="009C27EB"/>
    <w:rsid w:val="009C291A"/>
    <w:rsid w:val="009C29AA"/>
    <w:rsid w:val="009C300A"/>
    <w:rsid w:val="009C302C"/>
    <w:rsid w:val="009C3536"/>
    <w:rsid w:val="009C38D1"/>
    <w:rsid w:val="009C3964"/>
    <w:rsid w:val="009C5004"/>
    <w:rsid w:val="009C7153"/>
    <w:rsid w:val="009C7643"/>
    <w:rsid w:val="009C7C69"/>
    <w:rsid w:val="009C7DA1"/>
    <w:rsid w:val="009D0021"/>
    <w:rsid w:val="009D108F"/>
    <w:rsid w:val="009D14B6"/>
    <w:rsid w:val="009D2574"/>
    <w:rsid w:val="009D2E92"/>
    <w:rsid w:val="009D33F8"/>
    <w:rsid w:val="009D371B"/>
    <w:rsid w:val="009D3940"/>
    <w:rsid w:val="009D3ABC"/>
    <w:rsid w:val="009D41B6"/>
    <w:rsid w:val="009D4330"/>
    <w:rsid w:val="009D47AF"/>
    <w:rsid w:val="009D4E57"/>
    <w:rsid w:val="009D6C77"/>
    <w:rsid w:val="009D6DB4"/>
    <w:rsid w:val="009E03BC"/>
    <w:rsid w:val="009E0784"/>
    <w:rsid w:val="009E0A80"/>
    <w:rsid w:val="009E1811"/>
    <w:rsid w:val="009E1A97"/>
    <w:rsid w:val="009E2322"/>
    <w:rsid w:val="009E23F6"/>
    <w:rsid w:val="009E251D"/>
    <w:rsid w:val="009E2C47"/>
    <w:rsid w:val="009E2CDA"/>
    <w:rsid w:val="009E339E"/>
    <w:rsid w:val="009E3802"/>
    <w:rsid w:val="009E4070"/>
    <w:rsid w:val="009E45C5"/>
    <w:rsid w:val="009E4812"/>
    <w:rsid w:val="009E485F"/>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F80"/>
    <w:rsid w:val="009F5576"/>
    <w:rsid w:val="009F5C09"/>
    <w:rsid w:val="009F5D08"/>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25B1"/>
    <w:rsid w:val="00A12C85"/>
    <w:rsid w:val="00A12C95"/>
    <w:rsid w:val="00A12D74"/>
    <w:rsid w:val="00A12EE0"/>
    <w:rsid w:val="00A13308"/>
    <w:rsid w:val="00A13CA2"/>
    <w:rsid w:val="00A14640"/>
    <w:rsid w:val="00A14A5B"/>
    <w:rsid w:val="00A14CF1"/>
    <w:rsid w:val="00A14F28"/>
    <w:rsid w:val="00A1530F"/>
    <w:rsid w:val="00A168DE"/>
    <w:rsid w:val="00A178AF"/>
    <w:rsid w:val="00A17B8F"/>
    <w:rsid w:val="00A17DD0"/>
    <w:rsid w:val="00A20276"/>
    <w:rsid w:val="00A203B5"/>
    <w:rsid w:val="00A2131F"/>
    <w:rsid w:val="00A21408"/>
    <w:rsid w:val="00A21523"/>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2CE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0F45"/>
    <w:rsid w:val="00A711C8"/>
    <w:rsid w:val="00A71D92"/>
    <w:rsid w:val="00A72716"/>
    <w:rsid w:val="00A72C9C"/>
    <w:rsid w:val="00A730BA"/>
    <w:rsid w:val="00A735EF"/>
    <w:rsid w:val="00A73F3C"/>
    <w:rsid w:val="00A751EF"/>
    <w:rsid w:val="00A7536B"/>
    <w:rsid w:val="00A758F1"/>
    <w:rsid w:val="00A76167"/>
    <w:rsid w:val="00A76549"/>
    <w:rsid w:val="00A76DFE"/>
    <w:rsid w:val="00A76F8D"/>
    <w:rsid w:val="00A7769A"/>
    <w:rsid w:val="00A80791"/>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7EF"/>
    <w:rsid w:val="00A87E1C"/>
    <w:rsid w:val="00A90007"/>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EFC"/>
    <w:rsid w:val="00AB620C"/>
    <w:rsid w:val="00AB6454"/>
    <w:rsid w:val="00AB6D1A"/>
    <w:rsid w:val="00AB6E90"/>
    <w:rsid w:val="00AB7CB3"/>
    <w:rsid w:val="00AB7E54"/>
    <w:rsid w:val="00AB7F38"/>
    <w:rsid w:val="00AC0511"/>
    <w:rsid w:val="00AC1B81"/>
    <w:rsid w:val="00AC232B"/>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5221"/>
    <w:rsid w:val="00AD58B9"/>
    <w:rsid w:val="00AD5997"/>
    <w:rsid w:val="00AD5E89"/>
    <w:rsid w:val="00AD63D1"/>
    <w:rsid w:val="00AD65E8"/>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4E45"/>
    <w:rsid w:val="00AE500D"/>
    <w:rsid w:val="00AE51CB"/>
    <w:rsid w:val="00AE5951"/>
    <w:rsid w:val="00AE5B8F"/>
    <w:rsid w:val="00AE6182"/>
    <w:rsid w:val="00AE6404"/>
    <w:rsid w:val="00AE6823"/>
    <w:rsid w:val="00AE7139"/>
    <w:rsid w:val="00AE71D9"/>
    <w:rsid w:val="00AF092E"/>
    <w:rsid w:val="00AF140D"/>
    <w:rsid w:val="00AF1A01"/>
    <w:rsid w:val="00AF1ED5"/>
    <w:rsid w:val="00AF2DCE"/>
    <w:rsid w:val="00AF3296"/>
    <w:rsid w:val="00AF509F"/>
    <w:rsid w:val="00AF5C91"/>
    <w:rsid w:val="00AF6BAD"/>
    <w:rsid w:val="00AF6D74"/>
    <w:rsid w:val="00AF6F01"/>
    <w:rsid w:val="00AF7F8A"/>
    <w:rsid w:val="00B0095B"/>
    <w:rsid w:val="00B009B1"/>
    <w:rsid w:val="00B0108C"/>
    <w:rsid w:val="00B017F8"/>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65"/>
    <w:rsid w:val="00B144BD"/>
    <w:rsid w:val="00B147F2"/>
    <w:rsid w:val="00B15D0E"/>
    <w:rsid w:val="00B1618D"/>
    <w:rsid w:val="00B164CD"/>
    <w:rsid w:val="00B167A2"/>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361"/>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715"/>
    <w:rsid w:val="00B67814"/>
    <w:rsid w:val="00B701BE"/>
    <w:rsid w:val="00B7082C"/>
    <w:rsid w:val="00B7085C"/>
    <w:rsid w:val="00B714C2"/>
    <w:rsid w:val="00B71D36"/>
    <w:rsid w:val="00B722FA"/>
    <w:rsid w:val="00B725AE"/>
    <w:rsid w:val="00B728D5"/>
    <w:rsid w:val="00B738B0"/>
    <w:rsid w:val="00B7579A"/>
    <w:rsid w:val="00B760E0"/>
    <w:rsid w:val="00B7655E"/>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4DB3"/>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D7"/>
    <w:rsid w:val="00B9480A"/>
    <w:rsid w:val="00B94F9C"/>
    <w:rsid w:val="00B95147"/>
    <w:rsid w:val="00B95B3C"/>
    <w:rsid w:val="00B9690B"/>
    <w:rsid w:val="00B97484"/>
    <w:rsid w:val="00B97E87"/>
    <w:rsid w:val="00BA0255"/>
    <w:rsid w:val="00BA031A"/>
    <w:rsid w:val="00BA1179"/>
    <w:rsid w:val="00BA12A1"/>
    <w:rsid w:val="00BA1353"/>
    <w:rsid w:val="00BA14B9"/>
    <w:rsid w:val="00BA1A2D"/>
    <w:rsid w:val="00BA1CE2"/>
    <w:rsid w:val="00BA2417"/>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7095"/>
    <w:rsid w:val="00BA7C1D"/>
    <w:rsid w:val="00BA7ED7"/>
    <w:rsid w:val="00BA7F23"/>
    <w:rsid w:val="00BB070A"/>
    <w:rsid w:val="00BB0C6B"/>
    <w:rsid w:val="00BB0D7A"/>
    <w:rsid w:val="00BB12FC"/>
    <w:rsid w:val="00BB2540"/>
    <w:rsid w:val="00BB29DC"/>
    <w:rsid w:val="00BB368E"/>
    <w:rsid w:val="00BB3BF6"/>
    <w:rsid w:val="00BB43B1"/>
    <w:rsid w:val="00BB4C9C"/>
    <w:rsid w:val="00BB56C2"/>
    <w:rsid w:val="00BB5828"/>
    <w:rsid w:val="00BB64D9"/>
    <w:rsid w:val="00BB6D23"/>
    <w:rsid w:val="00BB74E9"/>
    <w:rsid w:val="00BB774A"/>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939"/>
    <w:rsid w:val="00BD0A93"/>
    <w:rsid w:val="00BD1AC8"/>
    <w:rsid w:val="00BD2346"/>
    <w:rsid w:val="00BD2516"/>
    <w:rsid w:val="00BD2A05"/>
    <w:rsid w:val="00BD2BD7"/>
    <w:rsid w:val="00BD33CC"/>
    <w:rsid w:val="00BD3FAC"/>
    <w:rsid w:val="00BD41D2"/>
    <w:rsid w:val="00BD4BD1"/>
    <w:rsid w:val="00BD5151"/>
    <w:rsid w:val="00BD55CC"/>
    <w:rsid w:val="00BD5E9B"/>
    <w:rsid w:val="00BD609A"/>
    <w:rsid w:val="00BD74F0"/>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E72"/>
    <w:rsid w:val="00BF0773"/>
    <w:rsid w:val="00BF13AA"/>
    <w:rsid w:val="00BF1698"/>
    <w:rsid w:val="00BF2440"/>
    <w:rsid w:val="00BF2530"/>
    <w:rsid w:val="00BF2996"/>
    <w:rsid w:val="00BF3B05"/>
    <w:rsid w:val="00BF3D38"/>
    <w:rsid w:val="00BF3D57"/>
    <w:rsid w:val="00BF3F49"/>
    <w:rsid w:val="00BF4118"/>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A0"/>
    <w:rsid w:val="00C028A5"/>
    <w:rsid w:val="00C0299E"/>
    <w:rsid w:val="00C02BC7"/>
    <w:rsid w:val="00C02C09"/>
    <w:rsid w:val="00C02C96"/>
    <w:rsid w:val="00C02DC3"/>
    <w:rsid w:val="00C03D7B"/>
    <w:rsid w:val="00C04265"/>
    <w:rsid w:val="00C0433D"/>
    <w:rsid w:val="00C04CC4"/>
    <w:rsid w:val="00C05410"/>
    <w:rsid w:val="00C058C9"/>
    <w:rsid w:val="00C0601A"/>
    <w:rsid w:val="00C067B7"/>
    <w:rsid w:val="00C06A2E"/>
    <w:rsid w:val="00C07E19"/>
    <w:rsid w:val="00C106AB"/>
    <w:rsid w:val="00C107D0"/>
    <w:rsid w:val="00C10F05"/>
    <w:rsid w:val="00C114CC"/>
    <w:rsid w:val="00C11597"/>
    <w:rsid w:val="00C1175B"/>
    <w:rsid w:val="00C12518"/>
    <w:rsid w:val="00C128CE"/>
    <w:rsid w:val="00C135A7"/>
    <w:rsid w:val="00C13B16"/>
    <w:rsid w:val="00C143C9"/>
    <w:rsid w:val="00C14786"/>
    <w:rsid w:val="00C150E3"/>
    <w:rsid w:val="00C1632A"/>
    <w:rsid w:val="00C16FE7"/>
    <w:rsid w:val="00C17C47"/>
    <w:rsid w:val="00C216AD"/>
    <w:rsid w:val="00C21EF4"/>
    <w:rsid w:val="00C21F9C"/>
    <w:rsid w:val="00C22DF6"/>
    <w:rsid w:val="00C2517C"/>
    <w:rsid w:val="00C258B5"/>
    <w:rsid w:val="00C2620A"/>
    <w:rsid w:val="00C26911"/>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6002D"/>
    <w:rsid w:val="00C60683"/>
    <w:rsid w:val="00C60BCC"/>
    <w:rsid w:val="00C61E4E"/>
    <w:rsid w:val="00C622AB"/>
    <w:rsid w:val="00C62377"/>
    <w:rsid w:val="00C62AE8"/>
    <w:rsid w:val="00C631E0"/>
    <w:rsid w:val="00C63ACF"/>
    <w:rsid w:val="00C640A8"/>
    <w:rsid w:val="00C640F5"/>
    <w:rsid w:val="00C64C2C"/>
    <w:rsid w:val="00C65107"/>
    <w:rsid w:val="00C663F6"/>
    <w:rsid w:val="00C66A32"/>
    <w:rsid w:val="00C671FC"/>
    <w:rsid w:val="00C67E12"/>
    <w:rsid w:val="00C7030C"/>
    <w:rsid w:val="00C706DC"/>
    <w:rsid w:val="00C70FDF"/>
    <w:rsid w:val="00C710EA"/>
    <w:rsid w:val="00C71F35"/>
    <w:rsid w:val="00C72120"/>
    <w:rsid w:val="00C72770"/>
    <w:rsid w:val="00C72787"/>
    <w:rsid w:val="00C73358"/>
    <w:rsid w:val="00C7374F"/>
    <w:rsid w:val="00C73FF0"/>
    <w:rsid w:val="00C74109"/>
    <w:rsid w:val="00C74DFF"/>
    <w:rsid w:val="00C74FB7"/>
    <w:rsid w:val="00C7580C"/>
    <w:rsid w:val="00C75C3B"/>
    <w:rsid w:val="00C76229"/>
    <w:rsid w:val="00C76237"/>
    <w:rsid w:val="00C766CE"/>
    <w:rsid w:val="00C77B07"/>
    <w:rsid w:val="00C77BCF"/>
    <w:rsid w:val="00C77CD8"/>
    <w:rsid w:val="00C77F28"/>
    <w:rsid w:val="00C802E8"/>
    <w:rsid w:val="00C807BE"/>
    <w:rsid w:val="00C8088F"/>
    <w:rsid w:val="00C80ED1"/>
    <w:rsid w:val="00C81462"/>
    <w:rsid w:val="00C81466"/>
    <w:rsid w:val="00C81A8B"/>
    <w:rsid w:val="00C81CDA"/>
    <w:rsid w:val="00C81E4E"/>
    <w:rsid w:val="00C82E39"/>
    <w:rsid w:val="00C83B43"/>
    <w:rsid w:val="00C84B2F"/>
    <w:rsid w:val="00C84CB4"/>
    <w:rsid w:val="00C86F63"/>
    <w:rsid w:val="00C90A4C"/>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1CA0"/>
    <w:rsid w:val="00CD1F1B"/>
    <w:rsid w:val="00CD2264"/>
    <w:rsid w:val="00CD2440"/>
    <w:rsid w:val="00CD259F"/>
    <w:rsid w:val="00CD2DD8"/>
    <w:rsid w:val="00CD3004"/>
    <w:rsid w:val="00CD3319"/>
    <w:rsid w:val="00CD3CF6"/>
    <w:rsid w:val="00CD3E97"/>
    <w:rsid w:val="00CD3F3B"/>
    <w:rsid w:val="00CD486A"/>
    <w:rsid w:val="00CD500B"/>
    <w:rsid w:val="00CD5439"/>
    <w:rsid w:val="00CD555E"/>
    <w:rsid w:val="00CD602F"/>
    <w:rsid w:val="00CD6248"/>
    <w:rsid w:val="00CD67A8"/>
    <w:rsid w:val="00CD69DC"/>
    <w:rsid w:val="00CD6E00"/>
    <w:rsid w:val="00CD7A8D"/>
    <w:rsid w:val="00CD7E9C"/>
    <w:rsid w:val="00CE00FE"/>
    <w:rsid w:val="00CE0227"/>
    <w:rsid w:val="00CE042C"/>
    <w:rsid w:val="00CE0555"/>
    <w:rsid w:val="00CE0568"/>
    <w:rsid w:val="00CE0A54"/>
    <w:rsid w:val="00CE0C95"/>
    <w:rsid w:val="00CE20F0"/>
    <w:rsid w:val="00CE24DD"/>
    <w:rsid w:val="00CE2694"/>
    <w:rsid w:val="00CE2ED2"/>
    <w:rsid w:val="00CE3F3D"/>
    <w:rsid w:val="00CE3F46"/>
    <w:rsid w:val="00CE3FA4"/>
    <w:rsid w:val="00CE4826"/>
    <w:rsid w:val="00CE4C6D"/>
    <w:rsid w:val="00CE5050"/>
    <w:rsid w:val="00CE516D"/>
    <w:rsid w:val="00CE51A5"/>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041"/>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64CA"/>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3037"/>
    <w:rsid w:val="00D14372"/>
    <w:rsid w:val="00D14E63"/>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561"/>
    <w:rsid w:val="00D27B14"/>
    <w:rsid w:val="00D27B1C"/>
    <w:rsid w:val="00D27B4E"/>
    <w:rsid w:val="00D3054D"/>
    <w:rsid w:val="00D30C27"/>
    <w:rsid w:val="00D31D35"/>
    <w:rsid w:val="00D3227C"/>
    <w:rsid w:val="00D3232E"/>
    <w:rsid w:val="00D32D7F"/>
    <w:rsid w:val="00D32F62"/>
    <w:rsid w:val="00D341A1"/>
    <w:rsid w:val="00D34503"/>
    <w:rsid w:val="00D347C4"/>
    <w:rsid w:val="00D34A78"/>
    <w:rsid w:val="00D34CFD"/>
    <w:rsid w:val="00D351F3"/>
    <w:rsid w:val="00D360C0"/>
    <w:rsid w:val="00D365FA"/>
    <w:rsid w:val="00D36DD3"/>
    <w:rsid w:val="00D37F4E"/>
    <w:rsid w:val="00D40AFA"/>
    <w:rsid w:val="00D40B95"/>
    <w:rsid w:val="00D40BAE"/>
    <w:rsid w:val="00D40F8C"/>
    <w:rsid w:val="00D413A4"/>
    <w:rsid w:val="00D415A9"/>
    <w:rsid w:val="00D4196A"/>
    <w:rsid w:val="00D41E79"/>
    <w:rsid w:val="00D42699"/>
    <w:rsid w:val="00D42A89"/>
    <w:rsid w:val="00D42C8A"/>
    <w:rsid w:val="00D431D0"/>
    <w:rsid w:val="00D431FA"/>
    <w:rsid w:val="00D4359B"/>
    <w:rsid w:val="00D4402F"/>
    <w:rsid w:val="00D445D6"/>
    <w:rsid w:val="00D4464C"/>
    <w:rsid w:val="00D44986"/>
    <w:rsid w:val="00D44DDE"/>
    <w:rsid w:val="00D4538A"/>
    <w:rsid w:val="00D45478"/>
    <w:rsid w:val="00D45547"/>
    <w:rsid w:val="00D45DB4"/>
    <w:rsid w:val="00D46712"/>
    <w:rsid w:val="00D51B21"/>
    <w:rsid w:val="00D52357"/>
    <w:rsid w:val="00D5263A"/>
    <w:rsid w:val="00D52F18"/>
    <w:rsid w:val="00D534F3"/>
    <w:rsid w:val="00D55149"/>
    <w:rsid w:val="00D551DA"/>
    <w:rsid w:val="00D561BE"/>
    <w:rsid w:val="00D56965"/>
    <w:rsid w:val="00D56ECF"/>
    <w:rsid w:val="00D571A4"/>
    <w:rsid w:val="00D57A88"/>
    <w:rsid w:val="00D57C7F"/>
    <w:rsid w:val="00D57E1F"/>
    <w:rsid w:val="00D60A46"/>
    <w:rsid w:val="00D60C1C"/>
    <w:rsid w:val="00D60E20"/>
    <w:rsid w:val="00D614E8"/>
    <w:rsid w:val="00D61CF6"/>
    <w:rsid w:val="00D626F6"/>
    <w:rsid w:val="00D62C36"/>
    <w:rsid w:val="00D63F2D"/>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3F56"/>
    <w:rsid w:val="00D74258"/>
    <w:rsid w:val="00D743CE"/>
    <w:rsid w:val="00D7577C"/>
    <w:rsid w:val="00D75C25"/>
    <w:rsid w:val="00D765E5"/>
    <w:rsid w:val="00D76E8A"/>
    <w:rsid w:val="00D7790B"/>
    <w:rsid w:val="00D77DE5"/>
    <w:rsid w:val="00D804F9"/>
    <w:rsid w:val="00D80508"/>
    <w:rsid w:val="00D81EF7"/>
    <w:rsid w:val="00D82273"/>
    <w:rsid w:val="00D823C5"/>
    <w:rsid w:val="00D829C0"/>
    <w:rsid w:val="00D82B82"/>
    <w:rsid w:val="00D82B91"/>
    <w:rsid w:val="00D82DD7"/>
    <w:rsid w:val="00D83364"/>
    <w:rsid w:val="00D84B70"/>
    <w:rsid w:val="00D84CAC"/>
    <w:rsid w:val="00D84DC3"/>
    <w:rsid w:val="00D85066"/>
    <w:rsid w:val="00D85CF8"/>
    <w:rsid w:val="00D862F2"/>
    <w:rsid w:val="00D870AC"/>
    <w:rsid w:val="00D87DD6"/>
    <w:rsid w:val="00D9009A"/>
    <w:rsid w:val="00D904BF"/>
    <w:rsid w:val="00D91563"/>
    <w:rsid w:val="00D91AA3"/>
    <w:rsid w:val="00D91DBC"/>
    <w:rsid w:val="00D91DC3"/>
    <w:rsid w:val="00D9247A"/>
    <w:rsid w:val="00D93B6F"/>
    <w:rsid w:val="00D94BA0"/>
    <w:rsid w:val="00D94CA4"/>
    <w:rsid w:val="00D95059"/>
    <w:rsid w:val="00D951BD"/>
    <w:rsid w:val="00D9529B"/>
    <w:rsid w:val="00D953B4"/>
    <w:rsid w:val="00D956CE"/>
    <w:rsid w:val="00D95773"/>
    <w:rsid w:val="00D960A8"/>
    <w:rsid w:val="00D966CB"/>
    <w:rsid w:val="00D96FA7"/>
    <w:rsid w:val="00D97C02"/>
    <w:rsid w:val="00D97CCE"/>
    <w:rsid w:val="00DA0D72"/>
    <w:rsid w:val="00DA0EBB"/>
    <w:rsid w:val="00DA1E22"/>
    <w:rsid w:val="00DA208C"/>
    <w:rsid w:val="00DA298C"/>
    <w:rsid w:val="00DA2BBE"/>
    <w:rsid w:val="00DA3626"/>
    <w:rsid w:val="00DA3842"/>
    <w:rsid w:val="00DA3FEA"/>
    <w:rsid w:val="00DA40DA"/>
    <w:rsid w:val="00DA4ED5"/>
    <w:rsid w:val="00DA4EDA"/>
    <w:rsid w:val="00DA5B8A"/>
    <w:rsid w:val="00DA686F"/>
    <w:rsid w:val="00DA6E54"/>
    <w:rsid w:val="00DA7335"/>
    <w:rsid w:val="00DA7E52"/>
    <w:rsid w:val="00DA7F44"/>
    <w:rsid w:val="00DB015A"/>
    <w:rsid w:val="00DB0D9F"/>
    <w:rsid w:val="00DB0F03"/>
    <w:rsid w:val="00DB10C8"/>
    <w:rsid w:val="00DB160D"/>
    <w:rsid w:val="00DB19FB"/>
    <w:rsid w:val="00DB1B32"/>
    <w:rsid w:val="00DB25E8"/>
    <w:rsid w:val="00DB2774"/>
    <w:rsid w:val="00DB2EBC"/>
    <w:rsid w:val="00DB3248"/>
    <w:rsid w:val="00DB3B2E"/>
    <w:rsid w:val="00DB3F79"/>
    <w:rsid w:val="00DB449A"/>
    <w:rsid w:val="00DB4704"/>
    <w:rsid w:val="00DB4FB6"/>
    <w:rsid w:val="00DB55D2"/>
    <w:rsid w:val="00DB5720"/>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6CD"/>
    <w:rsid w:val="00DD28A8"/>
    <w:rsid w:val="00DD2914"/>
    <w:rsid w:val="00DD2920"/>
    <w:rsid w:val="00DD3060"/>
    <w:rsid w:val="00DD37BD"/>
    <w:rsid w:val="00DD3D9D"/>
    <w:rsid w:val="00DD414D"/>
    <w:rsid w:val="00DD5730"/>
    <w:rsid w:val="00DD6A33"/>
    <w:rsid w:val="00DD71C1"/>
    <w:rsid w:val="00DD75BE"/>
    <w:rsid w:val="00DD7668"/>
    <w:rsid w:val="00DD7722"/>
    <w:rsid w:val="00DD7723"/>
    <w:rsid w:val="00DD7AEE"/>
    <w:rsid w:val="00DD7CE5"/>
    <w:rsid w:val="00DE0603"/>
    <w:rsid w:val="00DE289F"/>
    <w:rsid w:val="00DE3CCC"/>
    <w:rsid w:val="00DE3FAA"/>
    <w:rsid w:val="00DE458F"/>
    <w:rsid w:val="00DE4708"/>
    <w:rsid w:val="00DE5CD2"/>
    <w:rsid w:val="00DE610B"/>
    <w:rsid w:val="00DE6B1A"/>
    <w:rsid w:val="00DE6EA2"/>
    <w:rsid w:val="00DE6F18"/>
    <w:rsid w:val="00DE7931"/>
    <w:rsid w:val="00DE7E5C"/>
    <w:rsid w:val="00DF069A"/>
    <w:rsid w:val="00DF0C7C"/>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5617"/>
    <w:rsid w:val="00E06EB0"/>
    <w:rsid w:val="00E06EEE"/>
    <w:rsid w:val="00E0733E"/>
    <w:rsid w:val="00E07DD3"/>
    <w:rsid w:val="00E11E5D"/>
    <w:rsid w:val="00E127F5"/>
    <w:rsid w:val="00E13CA8"/>
    <w:rsid w:val="00E13DA4"/>
    <w:rsid w:val="00E14402"/>
    <w:rsid w:val="00E14737"/>
    <w:rsid w:val="00E14BA1"/>
    <w:rsid w:val="00E14F7F"/>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814"/>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FE"/>
    <w:rsid w:val="00E352D3"/>
    <w:rsid w:val="00E35577"/>
    <w:rsid w:val="00E3670C"/>
    <w:rsid w:val="00E368A4"/>
    <w:rsid w:val="00E36A6F"/>
    <w:rsid w:val="00E36BE8"/>
    <w:rsid w:val="00E36E9E"/>
    <w:rsid w:val="00E37FD4"/>
    <w:rsid w:val="00E404D1"/>
    <w:rsid w:val="00E4099F"/>
    <w:rsid w:val="00E40B2E"/>
    <w:rsid w:val="00E41D12"/>
    <w:rsid w:val="00E42A28"/>
    <w:rsid w:val="00E42C11"/>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7C96"/>
    <w:rsid w:val="00E57EB4"/>
    <w:rsid w:val="00E57F1B"/>
    <w:rsid w:val="00E57F7B"/>
    <w:rsid w:val="00E60124"/>
    <w:rsid w:val="00E60460"/>
    <w:rsid w:val="00E604D7"/>
    <w:rsid w:val="00E605B6"/>
    <w:rsid w:val="00E60897"/>
    <w:rsid w:val="00E60B6B"/>
    <w:rsid w:val="00E614B3"/>
    <w:rsid w:val="00E61D75"/>
    <w:rsid w:val="00E61E77"/>
    <w:rsid w:val="00E61F49"/>
    <w:rsid w:val="00E632E8"/>
    <w:rsid w:val="00E63C6C"/>
    <w:rsid w:val="00E64637"/>
    <w:rsid w:val="00E646D6"/>
    <w:rsid w:val="00E64AFA"/>
    <w:rsid w:val="00E64B01"/>
    <w:rsid w:val="00E64C61"/>
    <w:rsid w:val="00E6504E"/>
    <w:rsid w:val="00E65A65"/>
    <w:rsid w:val="00E662C3"/>
    <w:rsid w:val="00E664A5"/>
    <w:rsid w:val="00E67741"/>
    <w:rsid w:val="00E71055"/>
    <w:rsid w:val="00E71275"/>
    <w:rsid w:val="00E724C6"/>
    <w:rsid w:val="00E726A0"/>
    <w:rsid w:val="00E73223"/>
    <w:rsid w:val="00E737F0"/>
    <w:rsid w:val="00E74251"/>
    <w:rsid w:val="00E742BE"/>
    <w:rsid w:val="00E74444"/>
    <w:rsid w:val="00E74650"/>
    <w:rsid w:val="00E75FD0"/>
    <w:rsid w:val="00E76A59"/>
    <w:rsid w:val="00E76DB9"/>
    <w:rsid w:val="00E76FFA"/>
    <w:rsid w:val="00E7702C"/>
    <w:rsid w:val="00E776D4"/>
    <w:rsid w:val="00E7797F"/>
    <w:rsid w:val="00E807BF"/>
    <w:rsid w:val="00E80AE5"/>
    <w:rsid w:val="00E81145"/>
    <w:rsid w:val="00E816B6"/>
    <w:rsid w:val="00E821FC"/>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B9A"/>
    <w:rsid w:val="00E91D10"/>
    <w:rsid w:val="00E91D36"/>
    <w:rsid w:val="00E91D3F"/>
    <w:rsid w:val="00E91E59"/>
    <w:rsid w:val="00E91EF0"/>
    <w:rsid w:val="00E92247"/>
    <w:rsid w:val="00E92359"/>
    <w:rsid w:val="00E9235C"/>
    <w:rsid w:val="00E92506"/>
    <w:rsid w:val="00E9281D"/>
    <w:rsid w:val="00E92F2C"/>
    <w:rsid w:val="00E92FD0"/>
    <w:rsid w:val="00E9381E"/>
    <w:rsid w:val="00E93C56"/>
    <w:rsid w:val="00E94D88"/>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986"/>
    <w:rsid w:val="00EB6E85"/>
    <w:rsid w:val="00EC0EED"/>
    <w:rsid w:val="00EC17C6"/>
    <w:rsid w:val="00EC1919"/>
    <w:rsid w:val="00EC277E"/>
    <w:rsid w:val="00EC2BF6"/>
    <w:rsid w:val="00EC2C6F"/>
    <w:rsid w:val="00EC2D1C"/>
    <w:rsid w:val="00EC3253"/>
    <w:rsid w:val="00EC4184"/>
    <w:rsid w:val="00EC4808"/>
    <w:rsid w:val="00EC51B8"/>
    <w:rsid w:val="00EC52E7"/>
    <w:rsid w:val="00EC55AE"/>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05C"/>
    <w:rsid w:val="00EE254B"/>
    <w:rsid w:val="00EE2752"/>
    <w:rsid w:val="00EE36AF"/>
    <w:rsid w:val="00EE3E35"/>
    <w:rsid w:val="00EE3F85"/>
    <w:rsid w:val="00EE47BC"/>
    <w:rsid w:val="00EE498D"/>
    <w:rsid w:val="00EE4CBC"/>
    <w:rsid w:val="00EE53F0"/>
    <w:rsid w:val="00EE56DB"/>
    <w:rsid w:val="00EE67B6"/>
    <w:rsid w:val="00EE6E79"/>
    <w:rsid w:val="00EF08DF"/>
    <w:rsid w:val="00EF212D"/>
    <w:rsid w:val="00EF2330"/>
    <w:rsid w:val="00EF24B2"/>
    <w:rsid w:val="00EF2B0B"/>
    <w:rsid w:val="00EF2C8A"/>
    <w:rsid w:val="00EF2EAA"/>
    <w:rsid w:val="00EF394C"/>
    <w:rsid w:val="00EF3BC2"/>
    <w:rsid w:val="00EF429A"/>
    <w:rsid w:val="00EF46AD"/>
    <w:rsid w:val="00EF5393"/>
    <w:rsid w:val="00EF5835"/>
    <w:rsid w:val="00EF5B48"/>
    <w:rsid w:val="00EF5BC4"/>
    <w:rsid w:val="00EF6225"/>
    <w:rsid w:val="00EF6E33"/>
    <w:rsid w:val="00EF7981"/>
    <w:rsid w:val="00EF7D44"/>
    <w:rsid w:val="00F00600"/>
    <w:rsid w:val="00F00DC5"/>
    <w:rsid w:val="00F00DEB"/>
    <w:rsid w:val="00F00E78"/>
    <w:rsid w:val="00F00F0D"/>
    <w:rsid w:val="00F0104B"/>
    <w:rsid w:val="00F0192D"/>
    <w:rsid w:val="00F022F3"/>
    <w:rsid w:val="00F02CCB"/>
    <w:rsid w:val="00F035C8"/>
    <w:rsid w:val="00F037A9"/>
    <w:rsid w:val="00F04195"/>
    <w:rsid w:val="00F04204"/>
    <w:rsid w:val="00F044F1"/>
    <w:rsid w:val="00F045FC"/>
    <w:rsid w:val="00F04937"/>
    <w:rsid w:val="00F052C3"/>
    <w:rsid w:val="00F0714F"/>
    <w:rsid w:val="00F07434"/>
    <w:rsid w:val="00F079CB"/>
    <w:rsid w:val="00F11081"/>
    <w:rsid w:val="00F117BC"/>
    <w:rsid w:val="00F11F56"/>
    <w:rsid w:val="00F12377"/>
    <w:rsid w:val="00F12832"/>
    <w:rsid w:val="00F12C14"/>
    <w:rsid w:val="00F1377A"/>
    <w:rsid w:val="00F1384D"/>
    <w:rsid w:val="00F13CFD"/>
    <w:rsid w:val="00F14D39"/>
    <w:rsid w:val="00F15247"/>
    <w:rsid w:val="00F15AD3"/>
    <w:rsid w:val="00F15B08"/>
    <w:rsid w:val="00F15BD2"/>
    <w:rsid w:val="00F172C1"/>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AD8"/>
    <w:rsid w:val="00F26DC9"/>
    <w:rsid w:val="00F271B2"/>
    <w:rsid w:val="00F27230"/>
    <w:rsid w:val="00F2760C"/>
    <w:rsid w:val="00F27975"/>
    <w:rsid w:val="00F27E91"/>
    <w:rsid w:val="00F31757"/>
    <w:rsid w:val="00F32146"/>
    <w:rsid w:val="00F322D1"/>
    <w:rsid w:val="00F32841"/>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392"/>
    <w:rsid w:val="00F42285"/>
    <w:rsid w:val="00F429B0"/>
    <w:rsid w:val="00F42AA2"/>
    <w:rsid w:val="00F430F0"/>
    <w:rsid w:val="00F43D67"/>
    <w:rsid w:val="00F446AB"/>
    <w:rsid w:val="00F4499C"/>
    <w:rsid w:val="00F453D5"/>
    <w:rsid w:val="00F45A7D"/>
    <w:rsid w:val="00F45AE6"/>
    <w:rsid w:val="00F46642"/>
    <w:rsid w:val="00F475C7"/>
    <w:rsid w:val="00F4769E"/>
    <w:rsid w:val="00F47D70"/>
    <w:rsid w:val="00F47F2E"/>
    <w:rsid w:val="00F506B8"/>
    <w:rsid w:val="00F5102B"/>
    <w:rsid w:val="00F51BB9"/>
    <w:rsid w:val="00F51DC2"/>
    <w:rsid w:val="00F5223C"/>
    <w:rsid w:val="00F52563"/>
    <w:rsid w:val="00F52566"/>
    <w:rsid w:val="00F52A42"/>
    <w:rsid w:val="00F52D6A"/>
    <w:rsid w:val="00F52E6F"/>
    <w:rsid w:val="00F5348B"/>
    <w:rsid w:val="00F53A32"/>
    <w:rsid w:val="00F54306"/>
    <w:rsid w:val="00F5577F"/>
    <w:rsid w:val="00F55A34"/>
    <w:rsid w:val="00F567FF"/>
    <w:rsid w:val="00F5690A"/>
    <w:rsid w:val="00F56B91"/>
    <w:rsid w:val="00F5718F"/>
    <w:rsid w:val="00F5799D"/>
    <w:rsid w:val="00F57AA1"/>
    <w:rsid w:val="00F6014E"/>
    <w:rsid w:val="00F60D4F"/>
    <w:rsid w:val="00F6129C"/>
    <w:rsid w:val="00F612E2"/>
    <w:rsid w:val="00F6162F"/>
    <w:rsid w:val="00F616F5"/>
    <w:rsid w:val="00F6178F"/>
    <w:rsid w:val="00F61975"/>
    <w:rsid w:val="00F622D7"/>
    <w:rsid w:val="00F643EB"/>
    <w:rsid w:val="00F64E4B"/>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544"/>
    <w:rsid w:val="00F72D8A"/>
    <w:rsid w:val="00F735FA"/>
    <w:rsid w:val="00F73CF1"/>
    <w:rsid w:val="00F73EAB"/>
    <w:rsid w:val="00F73ECA"/>
    <w:rsid w:val="00F753A5"/>
    <w:rsid w:val="00F755DA"/>
    <w:rsid w:val="00F7563E"/>
    <w:rsid w:val="00F763E5"/>
    <w:rsid w:val="00F76402"/>
    <w:rsid w:val="00F76C83"/>
    <w:rsid w:val="00F77F3B"/>
    <w:rsid w:val="00F80269"/>
    <w:rsid w:val="00F806D6"/>
    <w:rsid w:val="00F80D9A"/>
    <w:rsid w:val="00F80E7E"/>
    <w:rsid w:val="00F8125B"/>
    <w:rsid w:val="00F814EA"/>
    <w:rsid w:val="00F814F3"/>
    <w:rsid w:val="00F8158C"/>
    <w:rsid w:val="00F82581"/>
    <w:rsid w:val="00F826D1"/>
    <w:rsid w:val="00F827C3"/>
    <w:rsid w:val="00F82971"/>
    <w:rsid w:val="00F82A73"/>
    <w:rsid w:val="00F82FB2"/>
    <w:rsid w:val="00F83643"/>
    <w:rsid w:val="00F8392A"/>
    <w:rsid w:val="00F83D40"/>
    <w:rsid w:val="00F849C1"/>
    <w:rsid w:val="00F86A7F"/>
    <w:rsid w:val="00F86CA1"/>
    <w:rsid w:val="00F86FB1"/>
    <w:rsid w:val="00F86FE7"/>
    <w:rsid w:val="00F870B3"/>
    <w:rsid w:val="00F8750E"/>
    <w:rsid w:val="00F90C68"/>
    <w:rsid w:val="00F92041"/>
    <w:rsid w:val="00F9272C"/>
    <w:rsid w:val="00F93162"/>
    <w:rsid w:val="00F94265"/>
    <w:rsid w:val="00F9428B"/>
    <w:rsid w:val="00F94743"/>
    <w:rsid w:val="00F949EC"/>
    <w:rsid w:val="00F94F3B"/>
    <w:rsid w:val="00F96057"/>
    <w:rsid w:val="00F9660C"/>
    <w:rsid w:val="00F9676A"/>
    <w:rsid w:val="00F97481"/>
    <w:rsid w:val="00F975FC"/>
    <w:rsid w:val="00F97856"/>
    <w:rsid w:val="00F97AEA"/>
    <w:rsid w:val="00F97C11"/>
    <w:rsid w:val="00F97CBB"/>
    <w:rsid w:val="00F97D76"/>
    <w:rsid w:val="00FA040C"/>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4E38"/>
    <w:rsid w:val="00FB52CE"/>
    <w:rsid w:val="00FB5376"/>
    <w:rsid w:val="00FB5D92"/>
    <w:rsid w:val="00FB6086"/>
    <w:rsid w:val="00FB60C3"/>
    <w:rsid w:val="00FB6E23"/>
    <w:rsid w:val="00FB7E7B"/>
    <w:rsid w:val="00FB7EDE"/>
    <w:rsid w:val="00FC0192"/>
    <w:rsid w:val="00FC034E"/>
    <w:rsid w:val="00FC0E42"/>
    <w:rsid w:val="00FC122A"/>
    <w:rsid w:val="00FC1FF6"/>
    <w:rsid w:val="00FC2498"/>
    <w:rsid w:val="00FC25C8"/>
    <w:rsid w:val="00FC2B49"/>
    <w:rsid w:val="00FC2FE8"/>
    <w:rsid w:val="00FC321B"/>
    <w:rsid w:val="00FC35ED"/>
    <w:rsid w:val="00FC3FBF"/>
    <w:rsid w:val="00FC4F18"/>
    <w:rsid w:val="00FC5270"/>
    <w:rsid w:val="00FC5495"/>
    <w:rsid w:val="00FC603B"/>
    <w:rsid w:val="00FC6ADF"/>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E0189"/>
    <w:rsid w:val="00FE01FE"/>
    <w:rsid w:val="00FE047A"/>
    <w:rsid w:val="00FE0CAD"/>
    <w:rsid w:val="00FE0E39"/>
    <w:rsid w:val="00FE0EEA"/>
    <w:rsid w:val="00FE15D9"/>
    <w:rsid w:val="00FE26DF"/>
    <w:rsid w:val="00FE2C18"/>
    <w:rsid w:val="00FE2F3C"/>
    <w:rsid w:val="00FE3BA1"/>
    <w:rsid w:val="00FE4BB6"/>
    <w:rsid w:val="00FE5367"/>
    <w:rsid w:val="00FE5D1C"/>
    <w:rsid w:val="00FE6A26"/>
    <w:rsid w:val="00FF0DFC"/>
    <w:rsid w:val="00FF139E"/>
    <w:rsid w:val="00FF1922"/>
    <w:rsid w:val="00FF1955"/>
    <w:rsid w:val="00FF1F68"/>
    <w:rsid w:val="00FF2832"/>
    <w:rsid w:val="00FF297F"/>
    <w:rsid w:val="00FF319C"/>
    <w:rsid w:val="00FF31DF"/>
    <w:rsid w:val="00FF336B"/>
    <w:rsid w:val="00FF40C6"/>
    <w:rsid w:val="00FF485D"/>
    <w:rsid w:val="00FF4C31"/>
    <w:rsid w:val="00FF510E"/>
    <w:rsid w:val="00FF58FE"/>
    <w:rsid w:val="00FF61F8"/>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EF08DF"/>
    <w:pPr>
      <w:keepNext/>
      <w:spacing w:before="240" w:after="60"/>
      <w:jc w:val="both"/>
      <w:outlineLvl w:val="3"/>
    </w:pPr>
    <w:rPr>
      <w:rFonts w:ascii="B Lotus" w:hAnsi="B Lotus" w:cs="Times New Roman"/>
      <w:b/>
      <w:bCs/>
      <w:lang w:bidi="fa-IR"/>
    </w:rPr>
  </w:style>
  <w:style w:type="paragraph" w:styleId="Heading5">
    <w:name w:val="heading 5"/>
    <w:basedOn w:val="Normal"/>
    <w:next w:val="Normal"/>
    <w:link w:val="Heading5Char"/>
    <w:qFormat/>
    <w:rsid w:val="00EF08DF"/>
    <w:pPr>
      <w:spacing w:before="240" w:after="60"/>
      <w:jc w:val="both"/>
      <w:outlineLvl w:val="4"/>
    </w:pPr>
    <w:rPr>
      <w:rFonts w:ascii="B Lotus" w:hAnsi="B Lotus" w:cs="Times New Roman"/>
      <w:b/>
      <w:bCs/>
      <w:i/>
      <w:iCs/>
      <w:sz w:val="26"/>
      <w:szCs w:val="26"/>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EF08DF"/>
    <w:rPr>
      <w:rFonts w:ascii="B Lotus" w:hAnsi="B Lotus"/>
      <w:b/>
      <w:bCs/>
      <w:sz w:val="28"/>
      <w:szCs w:val="28"/>
      <w:lang w:bidi="fa-IR"/>
    </w:rPr>
  </w:style>
  <w:style w:type="character" w:customStyle="1" w:styleId="Heading5Char">
    <w:name w:val="Heading 5 Char"/>
    <w:basedOn w:val="DefaultParagraphFont"/>
    <w:link w:val="Heading5"/>
    <w:rsid w:val="00EF08DF"/>
    <w:rPr>
      <w:rFonts w:ascii="B Lotus" w:hAnsi="B Lotus"/>
      <w:b/>
      <w:bCs/>
      <w:i/>
      <w:iCs/>
      <w:sz w:val="26"/>
      <w:szCs w:val="26"/>
      <w:lang w:bidi="fa-IR"/>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9F5C09"/>
    <w:rPr>
      <w:rFonts w:cs="B Zar"/>
      <w:sz w:val="28"/>
      <w:szCs w:val="28"/>
    </w:r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basedOn w:val="DefaultParagraphFont"/>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basedOn w:val="DefaultParagraphFont"/>
    <w:link w:val="BalloonText"/>
    <w:rsid w:val="000F38A1"/>
    <w:rPr>
      <w:rFonts w:ascii="Tahoma" w:hAnsi="Tahoma" w:cs="Tahoma"/>
      <w:sz w:val="16"/>
      <w:szCs w:val="16"/>
    </w:rPr>
  </w:style>
  <w:style w:type="character" w:styleId="Hyperlink">
    <w:name w:val="Hyperlink"/>
    <w:basedOn w:val="DefaultParagraphFont"/>
    <w:uiPriority w:val="99"/>
    <w:unhideWhenUsed/>
    <w:rsid w:val="003117B8"/>
    <w:rPr>
      <w:color w:val="0000FF"/>
      <w:u w:val="single"/>
    </w:rPr>
  </w:style>
  <w:style w:type="character" w:styleId="Emphasis">
    <w:name w:val="Emphasis"/>
    <w:basedOn w:val="DefaultParagraphFont"/>
    <w:qFormat/>
    <w:rsid w:val="00CE6876"/>
    <w:rPr>
      <w:i/>
      <w:iCs/>
    </w:rPr>
  </w:style>
  <w:style w:type="paragraph" w:customStyle="1" w:styleId="a">
    <w:name w:val="تیر اول"/>
    <w:basedOn w:val="Normal"/>
    <w:link w:val="Char"/>
    <w:qFormat/>
    <w:rsid w:val="009F5C09"/>
    <w:pPr>
      <w:spacing w:before="240" w:after="240"/>
      <w:jc w:val="center"/>
      <w:outlineLvl w:val="0"/>
    </w:pPr>
    <w:rPr>
      <w:rFonts w:ascii="IRYakout" w:hAnsi="IRYakout" w:cs="IRYakout"/>
      <w:bCs/>
      <w:sz w:val="32"/>
      <w:szCs w:val="32"/>
      <w:lang w:bidi="fa-IR"/>
    </w:rPr>
  </w:style>
  <w:style w:type="character" w:customStyle="1" w:styleId="Char">
    <w:name w:val="تیر اول Char"/>
    <w:basedOn w:val="DefaultParagraphFont"/>
    <w:link w:val="a"/>
    <w:rsid w:val="009F5C09"/>
    <w:rPr>
      <w:rFonts w:ascii="IRYakout" w:hAnsi="IRYakout" w:cs="IRYakout"/>
      <w:bCs/>
      <w:sz w:val="32"/>
      <w:szCs w:val="32"/>
      <w:lang w:bidi="fa-IR"/>
    </w:rPr>
  </w:style>
  <w:style w:type="paragraph" w:customStyle="1" w:styleId="a0">
    <w:name w:val="تیتر دوم"/>
    <w:basedOn w:val="Normal"/>
    <w:link w:val="Char0"/>
    <w:qFormat/>
    <w:rsid w:val="00103B90"/>
    <w:pPr>
      <w:spacing w:before="240" w:after="60"/>
      <w:jc w:val="both"/>
      <w:outlineLvl w:val="1"/>
    </w:pPr>
    <w:rPr>
      <w:rFonts w:ascii="IRZar" w:hAnsi="IRZar" w:cs="IRZar"/>
      <w:bCs/>
      <w:sz w:val="24"/>
      <w:szCs w:val="24"/>
      <w:lang w:bidi="fa-IR"/>
    </w:rPr>
  </w:style>
  <w:style w:type="character" w:customStyle="1" w:styleId="Char0">
    <w:name w:val="تیتر دوم Char"/>
    <w:basedOn w:val="DefaultParagraphFont"/>
    <w:link w:val="a0"/>
    <w:rsid w:val="00103B90"/>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1">
    <w:name w:val="تیتر سوم"/>
    <w:basedOn w:val="Normal"/>
    <w:link w:val="Char1"/>
    <w:qFormat/>
    <w:rsid w:val="00CE2ED2"/>
    <w:pPr>
      <w:spacing w:before="180"/>
      <w:jc w:val="both"/>
      <w:outlineLvl w:val="2"/>
    </w:pPr>
    <w:rPr>
      <w:rFonts w:ascii="Times New Roman Bold" w:hAnsi="Times New Roman Bold" w:cs="B Lotus"/>
      <w:b/>
      <w:bCs/>
      <w:szCs w:val="32"/>
      <w:lang w:bidi="fa-IR"/>
    </w:rPr>
  </w:style>
  <w:style w:type="character" w:customStyle="1" w:styleId="Char1">
    <w:name w:val="تیتر سوم Char"/>
    <w:basedOn w:val="DefaultParagraphFont"/>
    <w:link w:val="a1"/>
    <w:rsid w:val="00CE2ED2"/>
    <w:rPr>
      <w:rFonts w:ascii="Times New Roman Bold" w:hAnsi="Times New Roman Bold" w:cs="B Lotus"/>
      <w:b/>
      <w:bCs/>
      <w:sz w:val="28"/>
      <w:szCs w:val="32"/>
      <w:lang w:bidi="fa-IR"/>
    </w:r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rsid w:val="009B7D51"/>
    <w:pPr>
      <w:spacing w:before="100"/>
      <w:jc w:val="both"/>
    </w:pPr>
    <w:rPr>
      <w:rFonts w:ascii="IRYakout" w:hAnsi="IRYakout" w:cs="IRYakout"/>
      <w:bCs/>
    </w:rPr>
  </w:style>
  <w:style w:type="paragraph" w:styleId="TOC2">
    <w:name w:val="toc 2"/>
    <w:basedOn w:val="Normal"/>
    <w:next w:val="Normal"/>
    <w:uiPriority w:val="39"/>
    <w:rsid w:val="009B7D51"/>
    <w:pPr>
      <w:spacing w:line="216" w:lineRule="auto"/>
      <w:ind w:left="284"/>
      <w:jc w:val="both"/>
    </w:pPr>
    <w:rPr>
      <w:rFonts w:ascii="IRNazli" w:hAnsi="IRNazli" w:cs="IRNazli"/>
    </w:rPr>
  </w:style>
  <w:style w:type="paragraph" w:styleId="TOC3">
    <w:name w:val="toc 3"/>
    <w:basedOn w:val="Normal"/>
    <w:next w:val="Normal"/>
    <w:uiPriority w:val="39"/>
    <w:rsid w:val="009B7D51"/>
    <w:pPr>
      <w:ind w:left="567"/>
      <w:jc w:val="both"/>
    </w:pPr>
    <w:rPr>
      <w:rFonts w:ascii="IRNazli" w:hAnsi="IRNazli" w:cs="IRNazli"/>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BodyText">
    <w:name w:val="Body Text"/>
    <w:basedOn w:val="Normal"/>
    <w:link w:val="BodyTextChar"/>
    <w:rsid w:val="00EF08DF"/>
    <w:pPr>
      <w:jc w:val="both"/>
    </w:pPr>
    <w:rPr>
      <w:rFonts w:ascii="B Lotus" w:hAnsi="B Lotus" w:cs="Zar"/>
      <w:noProof/>
    </w:rPr>
  </w:style>
  <w:style w:type="character" w:customStyle="1" w:styleId="BodyTextChar">
    <w:name w:val="Body Text Char"/>
    <w:basedOn w:val="DefaultParagraphFont"/>
    <w:link w:val="BodyText"/>
    <w:rsid w:val="00EF08DF"/>
    <w:rPr>
      <w:rFonts w:ascii="B Lotus" w:hAnsi="B Lotus" w:cs="Zar"/>
      <w:noProof/>
      <w:sz w:val="28"/>
      <w:szCs w:val="28"/>
    </w:rPr>
  </w:style>
  <w:style w:type="character" w:customStyle="1" w:styleId="Heading3CharCharChar">
    <w:name w:val="Heading 3 Char Char Char"/>
    <w:basedOn w:val="DefaultParagraphFont"/>
    <w:rsid w:val="00EF08DF"/>
    <w:rPr>
      <w:rFonts w:cs="0 Jadid Bold"/>
      <w:b/>
      <w:bCs/>
      <w:sz w:val="26"/>
      <w:szCs w:val="28"/>
      <w:lang w:val="en-US" w:eastAsia="en-US" w:bidi="ar-SA"/>
    </w:rPr>
  </w:style>
  <w:style w:type="paragraph" w:customStyle="1" w:styleId="StyleHeading1">
    <w:name w:val="Style Heading 1 +"/>
    <w:basedOn w:val="Heading1"/>
    <w:rsid w:val="00EF08DF"/>
    <w:pPr>
      <w:spacing w:before="0" w:after="0" w:line="360" w:lineRule="auto"/>
      <w:jc w:val="center"/>
    </w:pPr>
    <w:rPr>
      <w:rFonts w:ascii="Times New Roman" w:hAnsi="Times New Roman" w:cs="B Zar"/>
      <w:sz w:val="30"/>
      <w:szCs w:val="30"/>
      <w:lang w:bidi="fa-IR"/>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EF08DF"/>
    <w:pPr>
      <w:spacing w:line="192" w:lineRule="auto"/>
      <w:ind w:firstLine="284"/>
      <w:jc w:val="both"/>
    </w:pPr>
    <w:rPr>
      <w:rFonts w:ascii="B Badr" w:eastAsia="B Badr" w:hAnsi="B Badr" w:cs="B Badr"/>
      <w:lang w:bidi="fa-IR"/>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EF08DF"/>
    <w:rPr>
      <w:rFonts w:ascii="B Badr" w:eastAsia="B Badr" w:hAnsi="B Badr" w:cs="B Badr"/>
      <w:sz w:val="28"/>
      <w:szCs w:val="28"/>
      <w:lang w:bidi="fa-IR"/>
    </w:rPr>
  </w:style>
  <w:style w:type="paragraph" w:customStyle="1" w:styleId="StyleHeading3">
    <w:name w:val="Style Heading 3"/>
    <w:aliases w:val="Heading 3 Char + (Complex) Jadid 14 pt"/>
    <w:basedOn w:val="Heading3"/>
    <w:rsid w:val="00EF08DF"/>
    <w:pPr>
      <w:bidi w:val="0"/>
      <w:spacing w:before="0" w:after="0"/>
      <w:jc w:val="lowKashida"/>
    </w:pPr>
    <w:rPr>
      <w:rFonts w:ascii="B Lotus" w:hAnsi="B Lotus" w:cs="Jadid"/>
      <w:sz w:val="28"/>
      <w:szCs w:val="28"/>
    </w:rPr>
  </w:style>
  <w:style w:type="paragraph" w:customStyle="1" w:styleId="StyleHeading2">
    <w:name w:val="Style Heading 2"/>
    <w:aliases w:val="Heading 2 Char + Centered"/>
    <w:basedOn w:val="Heading2"/>
    <w:rsid w:val="00EF08DF"/>
    <w:pPr>
      <w:bidi w:val="0"/>
      <w:spacing w:before="0" w:after="0"/>
      <w:jc w:val="center"/>
    </w:pPr>
    <w:rPr>
      <w:rFonts w:ascii="B Lotus" w:hAnsi="B Lotus" w:cs="Jadid"/>
      <w:i w:val="0"/>
      <w:iCs w:val="0"/>
      <w:szCs w:val="32"/>
    </w:rPr>
  </w:style>
  <w:style w:type="character" w:customStyle="1" w:styleId="Char2">
    <w:name w:val="نص حاشية سفلية Char"/>
    <w:basedOn w:val="DefaultParagraphFont"/>
    <w:autoRedefine/>
    <w:rsid w:val="00EF08DF"/>
    <w:rPr>
      <w:rFonts w:cs="Traditional Arabic"/>
      <w:sz w:val="28"/>
      <w:szCs w:val="28"/>
    </w:rPr>
  </w:style>
  <w:style w:type="character" w:customStyle="1" w:styleId="style11">
    <w:name w:val="style11"/>
    <w:basedOn w:val="DefaultParagraphFont"/>
    <w:rsid w:val="00EF08DF"/>
    <w:rPr>
      <w:rFonts w:cs="Traditional Arabic" w:hint="cs"/>
      <w:b w:val="0"/>
      <w:bCs w:val="0"/>
      <w:color w:val="000000"/>
      <w:sz w:val="48"/>
      <w:szCs w:val="48"/>
    </w:rPr>
  </w:style>
  <w:style w:type="character" w:customStyle="1" w:styleId="srch1">
    <w:name w:val="srch1"/>
    <w:basedOn w:val="DefaultParagraphFont"/>
    <w:rsid w:val="00EF08DF"/>
    <w:rPr>
      <w:rFonts w:cs="Traditional Arabic" w:hint="cs"/>
      <w:b w:val="0"/>
      <w:bCs w:val="0"/>
      <w:color w:val="E80000"/>
      <w:sz w:val="48"/>
      <w:szCs w:val="48"/>
    </w:rPr>
  </w:style>
  <w:style w:type="paragraph" w:customStyle="1" w:styleId="Normal1">
    <w:name w:val="Normal1"/>
    <w:basedOn w:val="Normal"/>
    <w:link w:val="normalChar"/>
    <w:rsid w:val="00EF08DF"/>
    <w:pPr>
      <w:widowControl w:val="0"/>
      <w:spacing w:after="200" w:line="276" w:lineRule="auto"/>
      <w:ind w:firstLine="562"/>
      <w:contextualSpacing/>
      <w:jc w:val="both"/>
    </w:pPr>
    <w:rPr>
      <w:rFonts w:ascii="Calibri" w:eastAsia="Calibri" w:hAnsi="Calibri" w:cs="B Lotus"/>
      <w:sz w:val="30"/>
      <w:lang w:bidi="fa-IR"/>
    </w:rPr>
  </w:style>
  <w:style w:type="character" w:customStyle="1" w:styleId="normalChar">
    <w:name w:val="normal Char"/>
    <w:basedOn w:val="DefaultParagraphFont"/>
    <w:link w:val="Normal1"/>
    <w:rsid w:val="00EF08DF"/>
    <w:rPr>
      <w:rFonts w:ascii="Calibri" w:eastAsia="Calibri" w:hAnsi="Calibri" w:cs="B Lotus"/>
      <w:sz w:val="30"/>
      <w:szCs w:val="28"/>
      <w:lang w:bidi="fa-IR"/>
    </w:rPr>
  </w:style>
  <w:style w:type="paragraph" w:customStyle="1" w:styleId="a2">
    <w:name w:val="متن"/>
    <w:basedOn w:val="Normal"/>
    <w:link w:val="Char3"/>
    <w:qFormat/>
    <w:rsid w:val="00E64C61"/>
    <w:pPr>
      <w:ind w:firstLine="284"/>
      <w:jc w:val="both"/>
    </w:pPr>
    <w:rPr>
      <w:rFonts w:ascii="IRNazli" w:hAnsi="IRNazli" w:cs="IRNazli"/>
    </w:rPr>
  </w:style>
  <w:style w:type="character" w:customStyle="1" w:styleId="Char3">
    <w:name w:val="متن Char"/>
    <w:basedOn w:val="DefaultParagraphFont"/>
    <w:link w:val="a2"/>
    <w:rsid w:val="00E64C61"/>
    <w:rPr>
      <w:rFonts w:ascii="IRNazli" w:hAnsi="IRNazli" w:cs="IRNazli"/>
      <w:sz w:val="28"/>
      <w:szCs w:val="28"/>
    </w:rPr>
  </w:style>
  <w:style w:type="paragraph" w:customStyle="1" w:styleId="a3">
    <w:name w:val="آدرس آیات"/>
    <w:basedOn w:val="Normal"/>
    <w:link w:val="Char4"/>
    <w:qFormat/>
    <w:rsid w:val="00E64C61"/>
    <w:pPr>
      <w:ind w:firstLine="284"/>
      <w:jc w:val="both"/>
    </w:pPr>
    <w:rPr>
      <w:rFonts w:ascii="IRLotus" w:hAnsi="IRLotus" w:cs="IRLotus"/>
      <w:sz w:val="24"/>
      <w:szCs w:val="24"/>
    </w:rPr>
  </w:style>
  <w:style w:type="character" w:customStyle="1" w:styleId="Char4">
    <w:name w:val="آدرس آیات Char"/>
    <w:basedOn w:val="DefaultParagraphFont"/>
    <w:link w:val="a3"/>
    <w:rsid w:val="00E64C61"/>
    <w:rPr>
      <w:rFonts w:ascii="IRLotus" w:hAnsi="IRLotus" w:cs="IRLotus"/>
      <w:sz w:val="24"/>
      <w:szCs w:val="24"/>
    </w:rPr>
  </w:style>
  <w:style w:type="paragraph" w:customStyle="1" w:styleId="a4">
    <w:name w:val="متن عربی"/>
    <w:basedOn w:val="Normal"/>
    <w:link w:val="Char5"/>
    <w:qFormat/>
    <w:rsid w:val="00D42699"/>
    <w:pPr>
      <w:ind w:firstLine="284"/>
      <w:jc w:val="both"/>
    </w:pPr>
    <w:rPr>
      <w:rFonts w:ascii="mylotus" w:hAnsi="mylotus" w:cs="mylotus"/>
      <w:sz w:val="27"/>
      <w:szCs w:val="27"/>
    </w:rPr>
  </w:style>
  <w:style w:type="character" w:customStyle="1" w:styleId="Char5">
    <w:name w:val="متن عربی Char"/>
    <w:basedOn w:val="DefaultParagraphFont"/>
    <w:link w:val="a4"/>
    <w:rsid w:val="00D42699"/>
    <w:rPr>
      <w:rFonts w:ascii="mylotus" w:hAnsi="mylotus" w:cs="mylotus"/>
      <w:sz w:val="27"/>
      <w:szCs w:val="27"/>
    </w:rPr>
  </w:style>
  <w:style w:type="paragraph" w:customStyle="1" w:styleId="a5">
    <w:name w:val="متن بولد"/>
    <w:basedOn w:val="Normal"/>
    <w:link w:val="Char6"/>
    <w:qFormat/>
    <w:rsid w:val="00E64C61"/>
    <w:pPr>
      <w:ind w:firstLine="284"/>
      <w:jc w:val="both"/>
    </w:pPr>
    <w:rPr>
      <w:rFonts w:ascii="IRNazli" w:hAnsi="IRNazli" w:cs="IRNazli"/>
      <w:bCs/>
      <w:sz w:val="25"/>
      <w:szCs w:val="25"/>
    </w:rPr>
  </w:style>
  <w:style w:type="character" w:customStyle="1" w:styleId="Char6">
    <w:name w:val="متن بولد Char"/>
    <w:basedOn w:val="DefaultParagraphFont"/>
    <w:link w:val="a5"/>
    <w:rsid w:val="00E64C61"/>
    <w:rPr>
      <w:rFonts w:ascii="IRNazli" w:hAnsi="IRNazli" w:cs="IRNazli"/>
      <w:bCs/>
      <w:sz w:val="25"/>
      <w:szCs w:val="25"/>
    </w:rPr>
  </w:style>
  <w:style w:type="paragraph" w:customStyle="1" w:styleId="a6">
    <w:name w:val="حدیث"/>
    <w:basedOn w:val="Normal"/>
    <w:link w:val="Char7"/>
    <w:qFormat/>
    <w:rsid w:val="00D42699"/>
    <w:pPr>
      <w:ind w:firstLine="284"/>
      <w:jc w:val="both"/>
    </w:pPr>
    <w:rPr>
      <w:rFonts w:ascii="KFGQPC Uthman Taha Naskh" w:hAnsi="KFGQPC Uthman Taha Naskh" w:cs="KFGQPC Uthman Taha Naskh"/>
      <w:sz w:val="27"/>
      <w:szCs w:val="27"/>
    </w:rPr>
  </w:style>
  <w:style w:type="character" w:customStyle="1" w:styleId="Char7">
    <w:name w:val="حدیث Char"/>
    <w:basedOn w:val="DefaultParagraphFont"/>
    <w:link w:val="a6"/>
    <w:rsid w:val="00D42699"/>
    <w:rPr>
      <w:rFonts w:ascii="KFGQPC Uthman Taha Naskh" w:hAnsi="KFGQPC Uthman Taha Naskh" w:cs="KFGQPC Uthman Taha Naskh"/>
      <w:sz w:val="27"/>
      <w:szCs w:val="27"/>
    </w:rPr>
  </w:style>
  <w:style w:type="paragraph" w:customStyle="1" w:styleId="a7">
    <w:name w:val="متن پاورقی"/>
    <w:basedOn w:val="Normal"/>
    <w:link w:val="Char8"/>
    <w:qFormat/>
    <w:rsid w:val="00103B90"/>
    <w:pPr>
      <w:ind w:left="272" w:hanging="272"/>
      <w:jc w:val="both"/>
    </w:pPr>
    <w:rPr>
      <w:rFonts w:ascii="IRNazli" w:hAnsi="IRNazli" w:cs="IRNazli"/>
      <w:sz w:val="24"/>
      <w:szCs w:val="24"/>
    </w:rPr>
  </w:style>
  <w:style w:type="character" w:customStyle="1" w:styleId="Char8">
    <w:name w:val="متن پاورقی Char"/>
    <w:basedOn w:val="DefaultParagraphFont"/>
    <w:link w:val="a7"/>
    <w:rsid w:val="00103B90"/>
    <w:rPr>
      <w:rFonts w:ascii="IRNazli" w:hAnsi="IRNazli" w:cs="IRNazli"/>
      <w:sz w:val="24"/>
      <w:szCs w:val="24"/>
    </w:rPr>
  </w:style>
  <w:style w:type="paragraph" w:customStyle="1" w:styleId="a8">
    <w:name w:val="حدیث پاورقی"/>
    <w:basedOn w:val="Normal"/>
    <w:link w:val="Char9"/>
    <w:qFormat/>
    <w:rsid w:val="00706E1A"/>
    <w:pPr>
      <w:ind w:left="272" w:hanging="272"/>
      <w:jc w:val="both"/>
    </w:pPr>
    <w:rPr>
      <w:rFonts w:ascii="KFGQPC Uthman Taha Naskh" w:hAnsi="KFGQPC Uthman Taha Naskh" w:cs="KFGQPC Uthman Taha Naskh"/>
      <w:sz w:val="23"/>
      <w:szCs w:val="23"/>
    </w:rPr>
  </w:style>
  <w:style w:type="character" w:customStyle="1" w:styleId="Char9">
    <w:name w:val="حدیث پاورقی Char"/>
    <w:basedOn w:val="DefaultParagraphFont"/>
    <w:link w:val="a8"/>
    <w:rsid w:val="00706E1A"/>
    <w:rPr>
      <w:rFonts w:ascii="KFGQPC Uthman Taha Naskh" w:hAnsi="KFGQPC Uthman Taha Naskh" w:cs="KFGQPC Uthman Taha Naskh"/>
      <w:sz w:val="23"/>
      <w:szCs w:val="23"/>
    </w:rPr>
  </w:style>
  <w:style w:type="paragraph" w:customStyle="1" w:styleId="a9">
    <w:name w:val="ترجمه آیات"/>
    <w:basedOn w:val="Normal"/>
    <w:link w:val="Chara"/>
    <w:qFormat/>
    <w:rsid w:val="00706E1A"/>
    <w:pPr>
      <w:ind w:firstLine="284"/>
      <w:jc w:val="both"/>
    </w:pPr>
    <w:rPr>
      <w:rFonts w:ascii="IRNazli" w:hAnsi="IRNazli" w:cs="IRNazli"/>
      <w:sz w:val="26"/>
      <w:szCs w:val="26"/>
    </w:rPr>
  </w:style>
  <w:style w:type="character" w:customStyle="1" w:styleId="Chara">
    <w:name w:val="ترجمه آیات Char"/>
    <w:basedOn w:val="DefaultParagraphFont"/>
    <w:link w:val="a9"/>
    <w:rsid w:val="00706E1A"/>
    <w:rPr>
      <w:rFonts w:ascii="IRNazli" w:hAnsi="IRNazli" w:cs="IRNazli"/>
      <w:sz w:val="26"/>
      <w:szCs w:val="26"/>
    </w:rPr>
  </w:style>
  <w:style w:type="paragraph" w:customStyle="1" w:styleId="aa">
    <w:name w:val="متن عربی پاورقی"/>
    <w:basedOn w:val="Normal"/>
    <w:link w:val="Charb"/>
    <w:qFormat/>
    <w:rsid w:val="002C109E"/>
    <w:pPr>
      <w:ind w:left="272" w:hanging="272"/>
      <w:jc w:val="both"/>
    </w:pPr>
    <w:rPr>
      <w:rFonts w:ascii="mylotus" w:hAnsi="mylotus" w:cs="mylotus"/>
      <w:sz w:val="23"/>
      <w:szCs w:val="23"/>
    </w:rPr>
  </w:style>
  <w:style w:type="character" w:customStyle="1" w:styleId="Charb">
    <w:name w:val="متن عربی پاورقی Char"/>
    <w:basedOn w:val="DefaultParagraphFont"/>
    <w:link w:val="aa"/>
    <w:rsid w:val="002C109E"/>
    <w:rPr>
      <w:rFonts w:ascii="mylotus" w:hAnsi="mylotus" w:cs="mylotus"/>
      <w:sz w:val="23"/>
      <w:szCs w:val="23"/>
    </w:rPr>
  </w:style>
  <w:style w:type="paragraph" w:styleId="Title">
    <w:name w:val="Title"/>
    <w:basedOn w:val="Normal"/>
    <w:next w:val="Normal"/>
    <w:link w:val="TitleChar"/>
    <w:qFormat/>
    <w:rsid w:val="003C7EC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C7ECF"/>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EF08DF"/>
    <w:pPr>
      <w:keepNext/>
      <w:spacing w:before="240" w:after="60"/>
      <w:jc w:val="both"/>
      <w:outlineLvl w:val="3"/>
    </w:pPr>
    <w:rPr>
      <w:rFonts w:ascii="B Lotus" w:hAnsi="B Lotus" w:cs="Times New Roman"/>
      <w:b/>
      <w:bCs/>
      <w:lang w:bidi="fa-IR"/>
    </w:rPr>
  </w:style>
  <w:style w:type="paragraph" w:styleId="Heading5">
    <w:name w:val="heading 5"/>
    <w:basedOn w:val="Normal"/>
    <w:next w:val="Normal"/>
    <w:link w:val="Heading5Char"/>
    <w:qFormat/>
    <w:rsid w:val="00EF08DF"/>
    <w:pPr>
      <w:spacing w:before="240" w:after="60"/>
      <w:jc w:val="both"/>
      <w:outlineLvl w:val="4"/>
    </w:pPr>
    <w:rPr>
      <w:rFonts w:ascii="B Lotus" w:hAnsi="B Lotus" w:cs="Times New Roman"/>
      <w:b/>
      <w:bCs/>
      <w:i/>
      <w:iCs/>
      <w:sz w:val="26"/>
      <w:szCs w:val="26"/>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EF08DF"/>
    <w:rPr>
      <w:rFonts w:ascii="B Lotus" w:hAnsi="B Lotus"/>
      <w:b/>
      <w:bCs/>
      <w:sz w:val="28"/>
      <w:szCs w:val="28"/>
      <w:lang w:bidi="fa-IR"/>
    </w:rPr>
  </w:style>
  <w:style w:type="character" w:customStyle="1" w:styleId="Heading5Char">
    <w:name w:val="Heading 5 Char"/>
    <w:basedOn w:val="DefaultParagraphFont"/>
    <w:link w:val="Heading5"/>
    <w:rsid w:val="00EF08DF"/>
    <w:rPr>
      <w:rFonts w:ascii="B Lotus" w:hAnsi="B Lotus"/>
      <w:b/>
      <w:bCs/>
      <w:i/>
      <w:iCs/>
      <w:sz w:val="26"/>
      <w:szCs w:val="26"/>
      <w:lang w:bidi="fa-IR"/>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9F5C09"/>
    <w:rPr>
      <w:rFonts w:cs="B Zar"/>
      <w:sz w:val="28"/>
      <w:szCs w:val="28"/>
    </w:r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basedOn w:val="DefaultParagraphFont"/>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basedOn w:val="DefaultParagraphFont"/>
    <w:link w:val="BalloonText"/>
    <w:rsid w:val="000F38A1"/>
    <w:rPr>
      <w:rFonts w:ascii="Tahoma" w:hAnsi="Tahoma" w:cs="Tahoma"/>
      <w:sz w:val="16"/>
      <w:szCs w:val="16"/>
    </w:rPr>
  </w:style>
  <w:style w:type="character" w:styleId="Hyperlink">
    <w:name w:val="Hyperlink"/>
    <w:basedOn w:val="DefaultParagraphFont"/>
    <w:uiPriority w:val="99"/>
    <w:unhideWhenUsed/>
    <w:rsid w:val="003117B8"/>
    <w:rPr>
      <w:color w:val="0000FF"/>
      <w:u w:val="single"/>
    </w:rPr>
  </w:style>
  <w:style w:type="character" w:styleId="Emphasis">
    <w:name w:val="Emphasis"/>
    <w:basedOn w:val="DefaultParagraphFont"/>
    <w:qFormat/>
    <w:rsid w:val="00CE6876"/>
    <w:rPr>
      <w:i/>
      <w:iCs/>
    </w:rPr>
  </w:style>
  <w:style w:type="paragraph" w:customStyle="1" w:styleId="a">
    <w:name w:val="تیر اول"/>
    <w:basedOn w:val="Normal"/>
    <w:link w:val="Char"/>
    <w:qFormat/>
    <w:rsid w:val="009F5C09"/>
    <w:pPr>
      <w:spacing w:before="240" w:after="240"/>
      <w:jc w:val="center"/>
      <w:outlineLvl w:val="0"/>
    </w:pPr>
    <w:rPr>
      <w:rFonts w:ascii="IRYakout" w:hAnsi="IRYakout" w:cs="IRYakout"/>
      <w:bCs/>
      <w:sz w:val="32"/>
      <w:szCs w:val="32"/>
      <w:lang w:bidi="fa-IR"/>
    </w:rPr>
  </w:style>
  <w:style w:type="character" w:customStyle="1" w:styleId="Char">
    <w:name w:val="تیر اول Char"/>
    <w:basedOn w:val="DefaultParagraphFont"/>
    <w:link w:val="a"/>
    <w:rsid w:val="009F5C09"/>
    <w:rPr>
      <w:rFonts w:ascii="IRYakout" w:hAnsi="IRYakout" w:cs="IRYakout"/>
      <w:bCs/>
      <w:sz w:val="32"/>
      <w:szCs w:val="32"/>
      <w:lang w:bidi="fa-IR"/>
    </w:rPr>
  </w:style>
  <w:style w:type="paragraph" w:customStyle="1" w:styleId="a0">
    <w:name w:val="تیتر دوم"/>
    <w:basedOn w:val="Normal"/>
    <w:link w:val="Char0"/>
    <w:qFormat/>
    <w:rsid w:val="00103B90"/>
    <w:pPr>
      <w:spacing w:before="240" w:after="60"/>
      <w:jc w:val="both"/>
      <w:outlineLvl w:val="1"/>
    </w:pPr>
    <w:rPr>
      <w:rFonts w:ascii="IRZar" w:hAnsi="IRZar" w:cs="IRZar"/>
      <w:bCs/>
      <w:sz w:val="24"/>
      <w:szCs w:val="24"/>
      <w:lang w:bidi="fa-IR"/>
    </w:rPr>
  </w:style>
  <w:style w:type="character" w:customStyle="1" w:styleId="Char0">
    <w:name w:val="تیتر دوم Char"/>
    <w:basedOn w:val="DefaultParagraphFont"/>
    <w:link w:val="a0"/>
    <w:rsid w:val="00103B90"/>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1">
    <w:name w:val="تیتر سوم"/>
    <w:basedOn w:val="Normal"/>
    <w:link w:val="Char1"/>
    <w:qFormat/>
    <w:rsid w:val="00CE2ED2"/>
    <w:pPr>
      <w:spacing w:before="180"/>
      <w:jc w:val="both"/>
      <w:outlineLvl w:val="2"/>
    </w:pPr>
    <w:rPr>
      <w:rFonts w:ascii="Times New Roman Bold" w:hAnsi="Times New Roman Bold" w:cs="B Lotus"/>
      <w:b/>
      <w:bCs/>
      <w:szCs w:val="32"/>
      <w:lang w:bidi="fa-IR"/>
    </w:rPr>
  </w:style>
  <w:style w:type="character" w:customStyle="1" w:styleId="Char1">
    <w:name w:val="تیتر سوم Char"/>
    <w:basedOn w:val="DefaultParagraphFont"/>
    <w:link w:val="a1"/>
    <w:rsid w:val="00CE2ED2"/>
    <w:rPr>
      <w:rFonts w:ascii="Times New Roman Bold" w:hAnsi="Times New Roman Bold" w:cs="B Lotus"/>
      <w:b/>
      <w:bCs/>
      <w:sz w:val="28"/>
      <w:szCs w:val="32"/>
      <w:lang w:bidi="fa-IR"/>
    </w:r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rsid w:val="009B7D51"/>
    <w:pPr>
      <w:spacing w:before="100"/>
      <w:jc w:val="both"/>
    </w:pPr>
    <w:rPr>
      <w:rFonts w:ascii="IRYakout" w:hAnsi="IRYakout" w:cs="IRYakout"/>
      <w:bCs/>
    </w:rPr>
  </w:style>
  <w:style w:type="paragraph" w:styleId="TOC2">
    <w:name w:val="toc 2"/>
    <w:basedOn w:val="Normal"/>
    <w:next w:val="Normal"/>
    <w:uiPriority w:val="39"/>
    <w:rsid w:val="009B7D51"/>
    <w:pPr>
      <w:spacing w:line="216" w:lineRule="auto"/>
      <w:ind w:left="284"/>
      <w:jc w:val="both"/>
    </w:pPr>
    <w:rPr>
      <w:rFonts w:ascii="IRNazli" w:hAnsi="IRNazli" w:cs="IRNazli"/>
    </w:rPr>
  </w:style>
  <w:style w:type="paragraph" w:styleId="TOC3">
    <w:name w:val="toc 3"/>
    <w:basedOn w:val="Normal"/>
    <w:next w:val="Normal"/>
    <w:uiPriority w:val="39"/>
    <w:rsid w:val="009B7D51"/>
    <w:pPr>
      <w:ind w:left="567"/>
      <w:jc w:val="both"/>
    </w:pPr>
    <w:rPr>
      <w:rFonts w:ascii="IRNazli" w:hAnsi="IRNazli" w:cs="IRNazli"/>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BodyText">
    <w:name w:val="Body Text"/>
    <w:basedOn w:val="Normal"/>
    <w:link w:val="BodyTextChar"/>
    <w:rsid w:val="00EF08DF"/>
    <w:pPr>
      <w:jc w:val="both"/>
    </w:pPr>
    <w:rPr>
      <w:rFonts w:ascii="B Lotus" w:hAnsi="B Lotus" w:cs="Zar"/>
      <w:noProof/>
    </w:rPr>
  </w:style>
  <w:style w:type="character" w:customStyle="1" w:styleId="BodyTextChar">
    <w:name w:val="Body Text Char"/>
    <w:basedOn w:val="DefaultParagraphFont"/>
    <w:link w:val="BodyText"/>
    <w:rsid w:val="00EF08DF"/>
    <w:rPr>
      <w:rFonts w:ascii="B Lotus" w:hAnsi="B Lotus" w:cs="Zar"/>
      <w:noProof/>
      <w:sz w:val="28"/>
      <w:szCs w:val="28"/>
    </w:rPr>
  </w:style>
  <w:style w:type="character" w:customStyle="1" w:styleId="Heading3CharCharChar">
    <w:name w:val="Heading 3 Char Char Char"/>
    <w:basedOn w:val="DefaultParagraphFont"/>
    <w:rsid w:val="00EF08DF"/>
    <w:rPr>
      <w:rFonts w:cs="0 Jadid Bold"/>
      <w:b/>
      <w:bCs/>
      <w:sz w:val="26"/>
      <w:szCs w:val="28"/>
      <w:lang w:val="en-US" w:eastAsia="en-US" w:bidi="ar-SA"/>
    </w:rPr>
  </w:style>
  <w:style w:type="paragraph" w:customStyle="1" w:styleId="StyleHeading1">
    <w:name w:val="Style Heading 1 +"/>
    <w:basedOn w:val="Heading1"/>
    <w:rsid w:val="00EF08DF"/>
    <w:pPr>
      <w:spacing w:before="0" w:after="0" w:line="360" w:lineRule="auto"/>
      <w:jc w:val="center"/>
    </w:pPr>
    <w:rPr>
      <w:rFonts w:ascii="Times New Roman" w:hAnsi="Times New Roman" w:cs="B Zar"/>
      <w:sz w:val="30"/>
      <w:szCs w:val="30"/>
      <w:lang w:bidi="fa-IR"/>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EF08DF"/>
    <w:pPr>
      <w:spacing w:line="192" w:lineRule="auto"/>
      <w:ind w:firstLine="284"/>
      <w:jc w:val="both"/>
    </w:pPr>
    <w:rPr>
      <w:rFonts w:ascii="B Badr" w:eastAsia="B Badr" w:hAnsi="B Badr" w:cs="B Badr"/>
      <w:lang w:bidi="fa-IR"/>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EF08DF"/>
    <w:rPr>
      <w:rFonts w:ascii="B Badr" w:eastAsia="B Badr" w:hAnsi="B Badr" w:cs="B Badr"/>
      <w:sz w:val="28"/>
      <w:szCs w:val="28"/>
      <w:lang w:bidi="fa-IR"/>
    </w:rPr>
  </w:style>
  <w:style w:type="paragraph" w:customStyle="1" w:styleId="StyleHeading3">
    <w:name w:val="Style Heading 3"/>
    <w:aliases w:val="Heading 3 Char + (Complex) Jadid 14 pt"/>
    <w:basedOn w:val="Heading3"/>
    <w:rsid w:val="00EF08DF"/>
    <w:pPr>
      <w:bidi w:val="0"/>
      <w:spacing w:before="0" w:after="0"/>
      <w:jc w:val="lowKashida"/>
    </w:pPr>
    <w:rPr>
      <w:rFonts w:ascii="B Lotus" w:hAnsi="B Lotus" w:cs="Jadid"/>
      <w:sz w:val="28"/>
      <w:szCs w:val="28"/>
    </w:rPr>
  </w:style>
  <w:style w:type="paragraph" w:customStyle="1" w:styleId="StyleHeading2">
    <w:name w:val="Style Heading 2"/>
    <w:aliases w:val="Heading 2 Char + Centered"/>
    <w:basedOn w:val="Heading2"/>
    <w:rsid w:val="00EF08DF"/>
    <w:pPr>
      <w:bidi w:val="0"/>
      <w:spacing w:before="0" w:after="0"/>
      <w:jc w:val="center"/>
    </w:pPr>
    <w:rPr>
      <w:rFonts w:ascii="B Lotus" w:hAnsi="B Lotus" w:cs="Jadid"/>
      <w:i w:val="0"/>
      <w:iCs w:val="0"/>
      <w:szCs w:val="32"/>
    </w:rPr>
  </w:style>
  <w:style w:type="character" w:customStyle="1" w:styleId="Char2">
    <w:name w:val="نص حاشية سفلية Char"/>
    <w:basedOn w:val="DefaultParagraphFont"/>
    <w:autoRedefine/>
    <w:rsid w:val="00EF08DF"/>
    <w:rPr>
      <w:rFonts w:cs="Traditional Arabic"/>
      <w:sz w:val="28"/>
      <w:szCs w:val="28"/>
    </w:rPr>
  </w:style>
  <w:style w:type="character" w:customStyle="1" w:styleId="style11">
    <w:name w:val="style11"/>
    <w:basedOn w:val="DefaultParagraphFont"/>
    <w:rsid w:val="00EF08DF"/>
    <w:rPr>
      <w:rFonts w:cs="Traditional Arabic" w:hint="cs"/>
      <w:b w:val="0"/>
      <w:bCs w:val="0"/>
      <w:color w:val="000000"/>
      <w:sz w:val="48"/>
      <w:szCs w:val="48"/>
    </w:rPr>
  </w:style>
  <w:style w:type="character" w:customStyle="1" w:styleId="srch1">
    <w:name w:val="srch1"/>
    <w:basedOn w:val="DefaultParagraphFont"/>
    <w:rsid w:val="00EF08DF"/>
    <w:rPr>
      <w:rFonts w:cs="Traditional Arabic" w:hint="cs"/>
      <w:b w:val="0"/>
      <w:bCs w:val="0"/>
      <w:color w:val="E80000"/>
      <w:sz w:val="48"/>
      <w:szCs w:val="48"/>
    </w:rPr>
  </w:style>
  <w:style w:type="paragraph" w:customStyle="1" w:styleId="Normal1">
    <w:name w:val="Normal1"/>
    <w:basedOn w:val="Normal"/>
    <w:link w:val="normalChar"/>
    <w:rsid w:val="00EF08DF"/>
    <w:pPr>
      <w:widowControl w:val="0"/>
      <w:spacing w:after="200" w:line="276" w:lineRule="auto"/>
      <w:ind w:firstLine="562"/>
      <w:contextualSpacing/>
      <w:jc w:val="both"/>
    </w:pPr>
    <w:rPr>
      <w:rFonts w:ascii="Calibri" w:eastAsia="Calibri" w:hAnsi="Calibri" w:cs="B Lotus"/>
      <w:sz w:val="30"/>
      <w:lang w:bidi="fa-IR"/>
    </w:rPr>
  </w:style>
  <w:style w:type="character" w:customStyle="1" w:styleId="normalChar">
    <w:name w:val="normal Char"/>
    <w:basedOn w:val="DefaultParagraphFont"/>
    <w:link w:val="Normal1"/>
    <w:rsid w:val="00EF08DF"/>
    <w:rPr>
      <w:rFonts w:ascii="Calibri" w:eastAsia="Calibri" w:hAnsi="Calibri" w:cs="B Lotus"/>
      <w:sz w:val="30"/>
      <w:szCs w:val="28"/>
      <w:lang w:bidi="fa-IR"/>
    </w:rPr>
  </w:style>
  <w:style w:type="paragraph" w:customStyle="1" w:styleId="a2">
    <w:name w:val="متن"/>
    <w:basedOn w:val="Normal"/>
    <w:link w:val="Char3"/>
    <w:qFormat/>
    <w:rsid w:val="00E64C61"/>
    <w:pPr>
      <w:ind w:firstLine="284"/>
      <w:jc w:val="both"/>
    </w:pPr>
    <w:rPr>
      <w:rFonts w:ascii="IRNazli" w:hAnsi="IRNazli" w:cs="IRNazli"/>
    </w:rPr>
  </w:style>
  <w:style w:type="character" w:customStyle="1" w:styleId="Char3">
    <w:name w:val="متن Char"/>
    <w:basedOn w:val="DefaultParagraphFont"/>
    <w:link w:val="a2"/>
    <w:rsid w:val="00E64C61"/>
    <w:rPr>
      <w:rFonts w:ascii="IRNazli" w:hAnsi="IRNazli" w:cs="IRNazli"/>
      <w:sz w:val="28"/>
      <w:szCs w:val="28"/>
    </w:rPr>
  </w:style>
  <w:style w:type="paragraph" w:customStyle="1" w:styleId="a3">
    <w:name w:val="آدرس آیات"/>
    <w:basedOn w:val="Normal"/>
    <w:link w:val="Char4"/>
    <w:qFormat/>
    <w:rsid w:val="00E64C61"/>
    <w:pPr>
      <w:ind w:firstLine="284"/>
      <w:jc w:val="both"/>
    </w:pPr>
    <w:rPr>
      <w:rFonts w:ascii="IRLotus" w:hAnsi="IRLotus" w:cs="IRLotus"/>
      <w:sz w:val="24"/>
      <w:szCs w:val="24"/>
    </w:rPr>
  </w:style>
  <w:style w:type="character" w:customStyle="1" w:styleId="Char4">
    <w:name w:val="آدرس آیات Char"/>
    <w:basedOn w:val="DefaultParagraphFont"/>
    <w:link w:val="a3"/>
    <w:rsid w:val="00E64C61"/>
    <w:rPr>
      <w:rFonts w:ascii="IRLotus" w:hAnsi="IRLotus" w:cs="IRLotus"/>
      <w:sz w:val="24"/>
      <w:szCs w:val="24"/>
    </w:rPr>
  </w:style>
  <w:style w:type="paragraph" w:customStyle="1" w:styleId="a4">
    <w:name w:val="متن عربی"/>
    <w:basedOn w:val="Normal"/>
    <w:link w:val="Char5"/>
    <w:qFormat/>
    <w:rsid w:val="00D42699"/>
    <w:pPr>
      <w:ind w:firstLine="284"/>
      <w:jc w:val="both"/>
    </w:pPr>
    <w:rPr>
      <w:rFonts w:ascii="mylotus" w:hAnsi="mylotus" w:cs="mylotus"/>
      <w:sz w:val="27"/>
      <w:szCs w:val="27"/>
    </w:rPr>
  </w:style>
  <w:style w:type="character" w:customStyle="1" w:styleId="Char5">
    <w:name w:val="متن عربی Char"/>
    <w:basedOn w:val="DefaultParagraphFont"/>
    <w:link w:val="a4"/>
    <w:rsid w:val="00D42699"/>
    <w:rPr>
      <w:rFonts w:ascii="mylotus" w:hAnsi="mylotus" w:cs="mylotus"/>
      <w:sz w:val="27"/>
      <w:szCs w:val="27"/>
    </w:rPr>
  </w:style>
  <w:style w:type="paragraph" w:customStyle="1" w:styleId="a5">
    <w:name w:val="متن بولد"/>
    <w:basedOn w:val="Normal"/>
    <w:link w:val="Char6"/>
    <w:qFormat/>
    <w:rsid w:val="00E64C61"/>
    <w:pPr>
      <w:ind w:firstLine="284"/>
      <w:jc w:val="both"/>
    </w:pPr>
    <w:rPr>
      <w:rFonts w:ascii="IRNazli" w:hAnsi="IRNazli" w:cs="IRNazli"/>
      <w:bCs/>
      <w:sz w:val="25"/>
      <w:szCs w:val="25"/>
    </w:rPr>
  </w:style>
  <w:style w:type="character" w:customStyle="1" w:styleId="Char6">
    <w:name w:val="متن بولد Char"/>
    <w:basedOn w:val="DefaultParagraphFont"/>
    <w:link w:val="a5"/>
    <w:rsid w:val="00E64C61"/>
    <w:rPr>
      <w:rFonts w:ascii="IRNazli" w:hAnsi="IRNazli" w:cs="IRNazli"/>
      <w:bCs/>
      <w:sz w:val="25"/>
      <w:szCs w:val="25"/>
    </w:rPr>
  </w:style>
  <w:style w:type="paragraph" w:customStyle="1" w:styleId="a6">
    <w:name w:val="حدیث"/>
    <w:basedOn w:val="Normal"/>
    <w:link w:val="Char7"/>
    <w:qFormat/>
    <w:rsid w:val="00D42699"/>
    <w:pPr>
      <w:ind w:firstLine="284"/>
      <w:jc w:val="both"/>
    </w:pPr>
    <w:rPr>
      <w:rFonts w:ascii="KFGQPC Uthman Taha Naskh" w:hAnsi="KFGQPC Uthman Taha Naskh" w:cs="KFGQPC Uthman Taha Naskh"/>
      <w:sz w:val="27"/>
      <w:szCs w:val="27"/>
    </w:rPr>
  </w:style>
  <w:style w:type="character" w:customStyle="1" w:styleId="Char7">
    <w:name w:val="حدیث Char"/>
    <w:basedOn w:val="DefaultParagraphFont"/>
    <w:link w:val="a6"/>
    <w:rsid w:val="00D42699"/>
    <w:rPr>
      <w:rFonts w:ascii="KFGQPC Uthman Taha Naskh" w:hAnsi="KFGQPC Uthman Taha Naskh" w:cs="KFGQPC Uthman Taha Naskh"/>
      <w:sz w:val="27"/>
      <w:szCs w:val="27"/>
    </w:rPr>
  </w:style>
  <w:style w:type="paragraph" w:customStyle="1" w:styleId="a7">
    <w:name w:val="متن پاورقی"/>
    <w:basedOn w:val="Normal"/>
    <w:link w:val="Char8"/>
    <w:qFormat/>
    <w:rsid w:val="00103B90"/>
    <w:pPr>
      <w:ind w:left="272" w:hanging="272"/>
      <w:jc w:val="both"/>
    </w:pPr>
    <w:rPr>
      <w:rFonts w:ascii="IRNazli" w:hAnsi="IRNazli" w:cs="IRNazli"/>
      <w:sz w:val="24"/>
      <w:szCs w:val="24"/>
    </w:rPr>
  </w:style>
  <w:style w:type="character" w:customStyle="1" w:styleId="Char8">
    <w:name w:val="متن پاورقی Char"/>
    <w:basedOn w:val="DefaultParagraphFont"/>
    <w:link w:val="a7"/>
    <w:rsid w:val="00103B90"/>
    <w:rPr>
      <w:rFonts w:ascii="IRNazli" w:hAnsi="IRNazli" w:cs="IRNazli"/>
      <w:sz w:val="24"/>
      <w:szCs w:val="24"/>
    </w:rPr>
  </w:style>
  <w:style w:type="paragraph" w:customStyle="1" w:styleId="a8">
    <w:name w:val="حدیث پاورقی"/>
    <w:basedOn w:val="Normal"/>
    <w:link w:val="Char9"/>
    <w:qFormat/>
    <w:rsid w:val="00706E1A"/>
    <w:pPr>
      <w:ind w:left="272" w:hanging="272"/>
      <w:jc w:val="both"/>
    </w:pPr>
    <w:rPr>
      <w:rFonts w:ascii="KFGQPC Uthman Taha Naskh" w:hAnsi="KFGQPC Uthman Taha Naskh" w:cs="KFGQPC Uthman Taha Naskh"/>
      <w:sz w:val="23"/>
      <w:szCs w:val="23"/>
    </w:rPr>
  </w:style>
  <w:style w:type="character" w:customStyle="1" w:styleId="Char9">
    <w:name w:val="حدیث پاورقی Char"/>
    <w:basedOn w:val="DefaultParagraphFont"/>
    <w:link w:val="a8"/>
    <w:rsid w:val="00706E1A"/>
    <w:rPr>
      <w:rFonts w:ascii="KFGQPC Uthman Taha Naskh" w:hAnsi="KFGQPC Uthman Taha Naskh" w:cs="KFGQPC Uthman Taha Naskh"/>
      <w:sz w:val="23"/>
      <w:szCs w:val="23"/>
    </w:rPr>
  </w:style>
  <w:style w:type="paragraph" w:customStyle="1" w:styleId="a9">
    <w:name w:val="ترجمه آیات"/>
    <w:basedOn w:val="Normal"/>
    <w:link w:val="Chara"/>
    <w:qFormat/>
    <w:rsid w:val="00706E1A"/>
    <w:pPr>
      <w:ind w:firstLine="284"/>
      <w:jc w:val="both"/>
    </w:pPr>
    <w:rPr>
      <w:rFonts w:ascii="IRNazli" w:hAnsi="IRNazli" w:cs="IRNazli"/>
      <w:sz w:val="26"/>
      <w:szCs w:val="26"/>
    </w:rPr>
  </w:style>
  <w:style w:type="character" w:customStyle="1" w:styleId="Chara">
    <w:name w:val="ترجمه آیات Char"/>
    <w:basedOn w:val="DefaultParagraphFont"/>
    <w:link w:val="a9"/>
    <w:rsid w:val="00706E1A"/>
    <w:rPr>
      <w:rFonts w:ascii="IRNazli" w:hAnsi="IRNazli" w:cs="IRNazli"/>
      <w:sz w:val="26"/>
      <w:szCs w:val="26"/>
    </w:rPr>
  </w:style>
  <w:style w:type="paragraph" w:customStyle="1" w:styleId="aa">
    <w:name w:val="متن عربی پاورقی"/>
    <w:basedOn w:val="Normal"/>
    <w:link w:val="Charb"/>
    <w:qFormat/>
    <w:rsid w:val="002C109E"/>
    <w:pPr>
      <w:ind w:left="272" w:hanging="272"/>
      <w:jc w:val="both"/>
    </w:pPr>
    <w:rPr>
      <w:rFonts w:ascii="mylotus" w:hAnsi="mylotus" w:cs="mylotus"/>
      <w:sz w:val="23"/>
      <w:szCs w:val="23"/>
    </w:rPr>
  </w:style>
  <w:style w:type="character" w:customStyle="1" w:styleId="Charb">
    <w:name w:val="متن عربی پاورقی Char"/>
    <w:basedOn w:val="DefaultParagraphFont"/>
    <w:link w:val="aa"/>
    <w:rsid w:val="002C109E"/>
    <w:rPr>
      <w:rFonts w:ascii="mylotus" w:hAnsi="mylotus" w:cs="mylotus"/>
      <w:sz w:val="23"/>
      <w:szCs w:val="23"/>
    </w:rPr>
  </w:style>
  <w:style w:type="paragraph" w:styleId="Title">
    <w:name w:val="Title"/>
    <w:basedOn w:val="Normal"/>
    <w:next w:val="Normal"/>
    <w:link w:val="TitleChar"/>
    <w:qFormat/>
    <w:rsid w:val="003C7EC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C7ECF"/>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ook@aqeedeh.com" TargetMode="Externa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2B71F-A9AB-4ED6-9FDA-DDB702C6B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57731</Words>
  <Characters>329069</Characters>
  <Application>Microsoft Office Word</Application>
  <DocSecurity>8</DocSecurity>
  <Lines>2742</Lines>
  <Paragraphs>772</Paragraphs>
  <ScaleCrop>false</ScaleCrop>
  <HeadingPairs>
    <vt:vector size="2" baseType="variant">
      <vt:variant>
        <vt:lpstr>Title</vt:lpstr>
      </vt:variant>
      <vt:variant>
        <vt:i4>1</vt:i4>
      </vt:variant>
    </vt:vector>
  </HeadingPairs>
  <TitlesOfParts>
    <vt:vector size="1" baseType="lpstr">
      <vt:lpstr>سؤال و جوابهایی در مورد شیعیان اثنا عشری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386028</CharactersWithSpaces>
  <SharedDoc>false</SharedDoc>
  <HLinks>
    <vt:vector size="1464" baseType="variant">
      <vt:variant>
        <vt:i4>1310769</vt:i4>
      </vt:variant>
      <vt:variant>
        <vt:i4>1460</vt:i4>
      </vt:variant>
      <vt:variant>
        <vt:i4>0</vt:i4>
      </vt:variant>
      <vt:variant>
        <vt:i4>5</vt:i4>
      </vt:variant>
      <vt:variant>
        <vt:lpwstr/>
      </vt:variant>
      <vt:variant>
        <vt:lpwstr>_Toc287944066</vt:lpwstr>
      </vt:variant>
      <vt:variant>
        <vt:i4>1310769</vt:i4>
      </vt:variant>
      <vt:variant>
        <vt:i4>1454</vt:i4>
      </vt:variant>
      <vt:variant>
        <vt:i4>0</vt:i4>
      </vt:variant>
      <vt:variant>
        <vt:i4>5</vt:i4>
      </vt:variant>
      <vt:variant>
        <vt:lpwstr/>
      </vt:variant>
      <vt:variant>
        <vt:lpwstr>_Toc287944065</vt:lpwstr>
      </vt:variant>
      <vt:variant>
        <vt:i4>1310769</vt:i4>
      </vt:variant>
      <vt:variant>
        <vt:i4>1448</vt:i4>
      </vt:variant>
      <vt:variant>
        <vt:i4>0</vt:i4>
      </vt:variant>
      <vt:variant>
        <vt:i4>5</vt:i4>
      </vt:variant>
      <vt:variant>
        <vt:lpwstr/>
      </vt:variant>
      <vt:variant>
        <vt:lpwstr>_Toc287944064</vt:lpwstr>
      </vt:variant>
      <vt:variant>
        <vt:i4>1310769</vt:i4>
      </vt:variant>
      <vt:variant>
        <vt:i4>1442</vt:i4>
      </vt:variant>
      <vt:variant>
        <vt:i4>0</vt:i4>
      </vt:variant>
      <vt:variant>
        <vt:i4>5</vt:i4>
      </vt:variant>
      <vt:variant>
        <vt:lpwstr/>
      </vt:variant>
      <vt:variant>
        <vt:lpwstr>_Toc287944063</vt:lpwstr>
      </vt:variant>
      <vt:variant>
        <vt:i4>1310769</vt:i4>
      </vt:variant>
      <vt:variant>
        <vt:i4>1436</vt:i4>
      </vt:variant>
      <vt:variant>
        <vt:i4>0</vt:i4>
      </vt:variant>
      <vt:variant>
        <vt:i4>5</vt:i4>
      </vt:variant>
      <vt:variant>
        <vt:lpwstr/>
      </vt:variant>
      <vt:variant>
        <vt:lpwstr>_Toc287944062</vt:lpwstr>
      </vt:variant>
      <vt:variant>
        <vt:i4>1310769</vt:i4>
      </vt:variant>
      <vt:variant>
        <vt:i4>1430</vt:i4>
      </vt:variant>
      <vt:variant>
        <vt:i4>0</vt:i4>
      </vt:variant>
      <vt:variant>
        <vt:i4>5</vt:i4>
      </vt:variant>
      <vt:variant>
        <vt:lpwstr/>
      </vt:variant>
      <vt:variant>
        <vt:lpwstr>_Toc287944061</vt:lpwstr>
      </vt:variant>
      <vt:variant>
        <vt:i4>1310769</vt:i4>
      </vt:variant>
      <vt:variant>
        <vt:i4>1424</vt:i4>
      </vt:variant>
      <vt:variant>
        <vt:i4>0</vt:i4>
      </vt:variant>
      <vt:variant>
        <vt:i4>5</vt:i4>
      </vt:variant>
      <vt:variant>
        <vt:lpwstr/>
      </vt:variant>
      <vt:variant>
        <vt:lpwstr>_Toc287944060</vt:lpwstr>
      </vt:variant>
      <vt:variant>
        <vt:i4>1507377</vt:i4>
      </vt:variant>
      <vt:variant>
        <vt:i4>1418</vt:i4>
      </vt:variant>
      <vt:variant>
        <vt:i4>0</vt:i4>
      </vt:variant>
      <vt:variant>
        <vt:i4>5</vt:i4>
      </vt:variant>
      <vt:variant>
        <vt:lpwstr/>
      </vt:variant>
      <vt:variant>
        <vt:lpwstr>_Toc287944059</vt:lpwstr>
      </vt:variant>
      <vt:variant>
        <vt:i4>1507377</vt:i4>
      </vt:variant>
      <vt:variant>
        <vt:i4>1412</vt:i4>
      </vt:variant>
      <vt:variant>
        <vt:i4>0</vt:i4>
      </vt:variant>
      <vt:variant>
        <vt:i4>5</vt:i4>
      </vt:variant>
      <vt:variant>
        <vt:lpwstr/>
      </vt:variant>
      <vt:variant>
        <vt:lpwstr>_Toc287944058</vt:lpwstr>
      </vt:variant>
      <vt:variant>
        <vt:i4>1507377</vt:i4>
      </vt:variant>
      <vt:variant>
        <vt:i4>1406</vt:i4>
      </vt:variant>
      <vt:variant>
        <vt:i4>0</vt:i4>
      </vt:variant>
      <vt:variant>
        <vt:i4>5</vt:i4>
      </vt:variant>
      <vt:variant>
        <vt:lpwstr/>
      </vt:variant>
      <vt:variant>
        <vt:lpwstr>_Toc287944057</vt:lpwstr>
      </vt:variant>
      <vt:variant>
        <vt:i4>1507377</vt:i4>
      </vt:variant>
      <vt:variant>
        <vt:i4>1400</vt:i4>
      </vt:variant>
      <vt:variant>
        <vt:i4>0</vt:i4>
      </vt:variant>
      <vt:variant>
        <vt:i4>5</vt:i4>
      </vt:variant>
      <vt:variant>
        <vt:lpwstr/>
      </vt:variant>
      <vt:variant>
        <vt:lpwstr>_Toc287944056</vt:lpwstr>
      </vt:variant>
      <vt:variant>
        <vt:i4>1507377</vt:i4>
      </vt:variant>
      <vt:variant>
        <vt:i4>1394</vt:i4>
      </vt:variant>
      <vt:variant>
        <vt:i4>0</vt:i4>
      </vt:variant>
      <vt:variant>
        <vt:i4>5</vt:i4>
      </vt:variant>
      <vt:variant>
        <vt:lpwstr/>
      </vt:variant>
      <vt:variant>
        <vt:lpwstr>_Toc287944055</vt:lpwstr>
      </vt:variant>
      <vt:variant>
        <vt:i4>1507377</vt:i4>
      </vt:variant>
      <vt:variant>
        <vt:i4>1388</vt:i4>
      </vt:variant>
      <vt:variant>
        <vt:i4>0</vt:i4>
      </vt:variant>
      <vt:variant>
        <vt:i4>5</vt:i4>
      </vt:variant>
      <vt:variant>
        <vt:lpwstr/>
      </vt:variant>
      <vt:variant>
        <vt:lpwstr>_Toc287944054</vt:lpwstr>
      </vt:variant>
      <vt:variant>
        <vt:i4>1507377</vt:i4>
      </vt:variant>
      <vt:variant>
        <vt:i4>1382</vt:i4>
      </vt:variant>
      <vt:variant>
        <vt:i4>0</vt:i4>
      </vt:variant>
      <vt:variant>
        <vt:i4>5</vt:i4>
      </vt:variant>
      <vt:variant>
        <vt:lpwstr/>
      </vt:variant>
      <vt:variant>
        <vt:lpwstr>_Toc287944053</vt:lpwstr>
      </vt:variant>
      <vt:variant>
        <vt:i4>1507377</vt:i4>
      </vt:variant>
      <vt:variant>
        <vt:i4>1376</vt:i4>
      </vt:variant>
      <vt:variant>
        <vt:i4>0</vt:i4>
      </vt:variant>
      <vt:variant>
        <vt:i4>5</vt:i4>
      </vt:variant>
      <vt:variant>
        <vt:lpwstr/>
      </vt:variant>
      <vt:variant>
        <vt:lpwstr>_Toc287944052</vt:lpwstr>
      </vt:variant>
      <vt:variant>
        <vt:i4>1507377</vt:i4>
      </vt:variant>
      <vt:variant>
        <vt:i4>1370</vt:i4>
      </vt:variant>
      <vt:variant>
        <vt:i4>0</vt:i4>
      </vt:variant>
      <vt:variant>
        <vt:i4>5</vt:i4>
      </vt:variant>
      <vt:variant>
        <vt:lpwstr/>
      </vt:variant>
      <vt:variant>
        <vt:lpwstr>_Toc287944051</vt:lpwstr>
      </vt:variant>
      <vt:variant>
        <vt:i4>1507377</vt:i4>
      </vt:variant>
      <vt:variant>
        <vt:i4>1364</vt:i4>
      </vt:variant>
      <vt:variant>
        <vt:i4>0</vt:i4>
      </vt:variant>
      <vt:variant>
        <vt:i4>5</vt:i4>
      </vt:variant>
      <vt:variant>
        <vt:lpwstr/>
      </vt:variant>
      <vt:variant>
        <vt:lpwstr>_Toc287944050</vt:lpwstr>
      </vt:variant>
      <vt:variant>
        <vt:i4>1441841</vt:i4>
      </vt:variant>
      <vt:variant>
        <vt:i4>1358</vt:i4>
      </vt:variant>
      <vt:variant>
        <vt:i4>0</vt:i4>
      </vt:variant>
      <vt:variant>
        <vt:i4>5</vt:i4>
      </vt:variant>
      <vt:variant>
        <vt:lpwstr/>
      </vt:variant>
      <vt:variant>
        <vt:lpwstr>_Toc287944049</vt:lpwstr>
      </vt:variant>
      <vt:variant>
        <vt:i4>1441841</vt:i4>
      </vt:variant>
      <vt:variant>
        <vt:i4>1352</vt:i4>
      </vt:variant>
      <vt:variant>
        <vt:i4>0</vt:i4>
      </vt:variant>
      <vt:variant>
        <vt:i4>5</vt:i4>
      </vt:variant>
      <vt:variant>
        <vt:lpwstr/>
      </vt:variant>
      <vt:variant>
        <vt:lpwstr>_Toc287944048</vt:lpwstr>
      </vt:variant>
      <vt:variant>
        <vt:i4>1441841</vt:i4>
      </vt:variant>
      <vt:variant>
        <vt:i4>1346</vt:i4>
      </vt:variant>
      <vt:variant>
        <vt:i4>0</vt:i4>
      </vt:variant>
      <vt:variant>
        <vt:i4>5</vt:i4>
      </vt:variant>
      <vt:variant>
        <vt:lpwstr/>
      </vt:variant>
      <vt:variant>
        <vt:lpwstr>_Toc287944047</vt:lpwstr>
      </vt:variant>
      <vt:variant>
        <vt:i4>1441841</vt:i4>
      </vt:variant>
      <vt:variant>
        <vt:i4>1340</vt:i4>
      </vt:variant>
      <vt:variant>
        <vt:i4>0</vt:i4>
      </vt:variant>
      <vt:variant>
        <vt:i4>5</vt:i4>
      </vt:variant>
      <vt:variant>
        <vt:lpwstr/>
      </vt:variant>
      <vt:variant>
        <vt:lpwstr>_Toc287944046</vt:lpwstr>
      </vt:variant>
      <vt:variant>
        <vt:i4>1441841</vt:i4>
      </vt:variant>
      <vt:variant>
        <vt:i4>1334</vt:i4>
      </vt:variant>
      <vt:variant>
        <vt:i4>0</vt:i4>
      </vt:variant>
      <vt:variant>
        <vt:i4>5</vt:i4>
      </vt:variant>
      <vt:variant>
        <vt:lpwstr/>
      </vt:variant>
      <vt:variant>
        <vt:lpwstr>_Toc287944045</vt:lpwstr>
      </vt:variant>
      <vt:variant>
        <vt:i4>1441841</vt:i4>
      </vt:variant>
      <vt:variant>
        <vt:i4>1328</vt:i4>
      </vt:variant>
      <vt:variant>
        <vt:i4>0</vt:i4>
      </vt:variant>
      <vt:variant>
        <vt:i4>5</vt:i4>
      </vt:variant>
      <vt:variant>
        <vt:lpwstr/>
      </vt:variant>
      <vt:variant>
        <vt:lpwstr>_Toc287944044</vt:lpwstr>
      </vt:variant>
      <vt:variant>
        <vt:i4>1441841</vt:i4>
      </vt:variant>
      <vt:variant>
        <vt:i4>1322</vt:i4>
      </vt:variant>
      <vt:variant>
        <vt:i4>0</vt:i4>
      </vt:variant>
      <vt:variant>
        <vt:i4>5</vt:i4>
      </vt:variant>
      <vt:variant>
        <vt:lpwstr/>
      </vt:variant>
      <vt:variant>
        <vt:lpwstr>_Toc287944043</vt:lpwstr>
      </vt:variant>
      <vt:variant>
        <vt:i4>1441841</vt:i4>
      </vt:variant>
      <vt:variant>
        <vt:i4>1316</vt:i4>
      </vt:variant>
      <vt:variant>
        <vt:i4>0</vt:i4>
      </vt:variant>
      <vt:variant>
        <vt:i4>5</vt:i4>
      </vt:variant>
      <vt:variant>
        <vt:lpwstr/>
      </vt:variant>
      <vt:variant>
        <vt:lpwstr>_Toc287944042</vt:lpwstr>
      </vt:variant>
      <vt:variant>
        <vt:i4>1441841</vt:i4>
      </vt:variant>
      <vt:variant>
        <vt:i4>1310</vt:i4>
      </vt:variant>
      <vt:variant>
        <vt:i4>0</vt:i4>
      </vt:variant>
      <vt:variant>
        <vt:i4>5</vt:i4>
      </vt:variant>
      <vt:variant>
        <vt:lpwstr/>
      </vt:variant>
      <vt:variant>
        <vt:lpwstr>_Toc287944041</vt:lpwstr>
      </vt:variant>
      <vt:variant>
        <vt:i4>1441841</vt:i4>
      </vt:variant>
      <vt:variant>
        <vt:i4>1304</vt:i4>
      </vt:variant>
      <vt:variant>
        <vt:i4>0</vt:i4>
      </vt:variant>
      <vt:variant>
        <vt:i4>5</vt:i4>
      </vt:variant>
      <vt:variant>
        <vt:lpwstr/>
      </vt:variant>
      <vt:variant>
        <vt:lpwstr>_Toc287944040</vt:lpwstr>
      </vt:variant>
      <vt:variant>
        <vt:i4>1114161</vt:i4>
      </vt:variant>
      <vt:variant>
        <vt:i4>1298</vt:i4>
      </vt:variant>
      <vt:variant>
        <vt:i4>0</vt:i4>
      </vt:variant>
      <vt:variant>
        <vt:i4>5</vt:i4>
      </vt:variant>
      <vt:variant>
        <vt:lpwstr/>
      </vt:variant>
      <vt:variant>
        <vt:lpwstr>_Toc287944039</vt:lpwstr>
      </vt:variant>
      <vt:variant>
        <vt:i4>1114161</vt:i4>
      </vt:variant>
      <vt:variant>
        <vt:i4>1292</vt:i4>
      </vt:variant>
      <vt:variant>
        <vt:i4>0</vt:i4>
      </vt:variant>
      <vt:variant>
        <vt:i4>5</vt:i4>
      </vt:variant>
      <vt:variant>
        <vt:lpwstr/>
      </vt:variant>
      <vt:variant>
        <vt:lpwstr>_Toc287944038</vt:lpwstr>
      </vt:variant>
      <vt:variant>
        <vt:i4>1114161</vt:i4>
      </vt:variant>
      <vt:variant>
        <vt:i4>1286</vt:i4>
      </vt:variant>
      <vt:variant>
        <vt:i4>0</vt:i4>
      </vt:variant>
      <vt:variant>
        <vt:i4>5</vt:i4>
      </vt:variant>
      <vt:variant>
        <vt:lpwstr/>
      </vt:variant>
      <vt:variant>
        <vt:lpwstr>_Toc287944037</vt:lpwstr>
      </vt:variant>
      <vt:variant>
        <vt:i4>1114161</vt:i4>
      </vt:variant>
      <vt:variant>
        <vt:i4>1280</vt:i4>
      </vt:variant>
      <vt:variant>
        <vt:i4>0</vt:i4>
      </vt:variant>
      <vt:variant>
        <vt:i4>5</vt:i4>
      </vt:variant>
      <vt:variant>
        <vt:lpwstr/>
      </vt:variant>
      <vt:variant>
        <vt:lpwstr>_Toc287944036</vt:lpwstr>
      </vt:variant>
      <vt:variant>
        <vt:i4>1114161</vt:i4>
      </vt:variant>
      <vt:variant>
        <vt:i4>1274</vt:i4>
      </vt:variant>
      <vt:variant>
        <vt:i4>0</vt:i4>
      </vt:variant>
      <vt:variant>
        <vt:i4>5</vt:i4>
      </vt:variant>
      <vt:variant>
        <vt:lpwstr/>
      </vt:variant>
      <vt:variant>
        <vt:lpwstr>_Toc287944035</vt:lpwstr>
      </vt:variant>
      <vt:variant>
        <vt:i4>1114161</vt:i4>
      </vt:variant>
      <vt:variant>
        <vt:i4>1268</vt:i4>
      </vt:variant>
      <vt:variant>
        <vt:i4>0</vt:i4>
      </vt:variant>
      <vt:variant>
        <vt:i4>5</vt:i4>
      </vt:variant>
      <vt:variant>
        <vt:lpwstr/>
      </vt:variant>
      <vt:variant>
        <vt:lpwstr>_Toc287944034</vt:lpwstr>
      </vt:variant>
      <vt:variant>
        <vt:i4>1114161</vt:i4>
      </vt:variant>
      <vt:variant>
        <vt:i4>1262</vt:i4>
      </vt:variant>
      <vt:variant>
        <vt:i4>0</vt:i4>
      </vt:variant>
      <vt:variant>
        <vt:i4>5</vt:i4>
      </vt:variant>
      <vt:variant>
        <vt:lpwstr/>
      </vt:variant>
      <vt:variant>
        <vt:lpwstr>_Toc287944033</vt:lpwstr>
      </vt:variant>
      <vt:variant>
        <vt:i4>1114161</vt:i4>
      </vt:variant>
      <vt:variant>
        <vt:i4>1256</vt:i4>
      </vt:variant>
      <vt:variant>
        <vt:i4>0</vt:i4>
      </vt:variant>
      <vt:variant>
        <vt:i4>5</vt:i4>
      </vt:variant>
      <vt:variant>
        <vt:lpwstr/>
      </vt:variant>
      <vt:variant>
        <vt:lpwstr>_Toc287944032</vt:lpwstr>
      </vt:variant>
      <vt:variant>
        <vt:i4>1114161</vt:i4>
      </vt:variant>
      <vt:variant>
        <vt:i4>1250</vt:i4>
      </vt:variant>
      <vt:variant>
        <vt:i4>0</vt:i4>
      </vt:variant>
      <vt:variant>
        <vt:i4>5</vt:i4>
      </vt:variant>
      <vt:variant>
        <vt:lpwstr/>
      </vt:variant>
      <vt:variant>
        <vt:lpwstr>_Toc287944031</vt:lpwstr>
      </vt:variant>
      <vt:variant>
        <vt:i4>1114161</vt:i4>
      </vt:variant>
      <vt:variant>
        <vt:i4>1244</vt:i4>
      </vt:variant>
      <vt:variant>
        <vt:i4>0</vt:i4>
      </vt:variant>
      <vt:variant>
        <vt:i4>5</vt:i4>
      </vt:variant>
      <vt:variant>
        <vt:lpwstr/>
      </vt:variant>
      <vt:variant>
        <vt:lpwstr>_Toc287944030</vt:lpwstr>
      </vt:variant>
      <vt:variant>
        <vt:i4>1048625</vt:i4>
      </vt:variant>
      <vt:variant>
        <vt:i4>1238</vt:i4>
      </vt:variant>
      <vt:variant>
        <vt:i4>0</vt:i4>
      </vt:variant>
      <vt:variant>
        <vt:i4>5</vt:i4>
      </vt:variant>
      <vt:variant>
        <vt:lpwstr/>
      </vt:variant>
      <vt:variant>
        <vt:lpwstr>_Toc287944029</vt:lpwstr>
      </vt:variant>
      <vt:variant>
        <vt:i4>1048625</vt:i4>
      </vt:variant>
      <vt:variant>
        <vt:i4>1232</vt:i4>
      </vt:variant>
      <vt:variant>
        <vt:i4>0</vt:i4>
      </vt:variant>
      <vt:variant>
        <vt:i4>5</vt:i4>
      </vt:variant>
      <vt:variant>
        <vt:lpwstr/>
      </vt:variant>
      <vt:variant>
        <vt:lpwstr>_Toc287944028</vt:lpwstr>
      </vt:variant>
      <vt:variant>
        <vt:i4>1048625</vt:i4>
      </vt:variant>
      <vt:variant>
        <vt:i4>1226</vt:i4>
      </vt:variant>
      <vt:variant>
        <vt:i4>0</vt:i4>
      </vt:variant>
      <vt:variant>
        <vt:i4>5</vt:i4>
      </vt:variant>
      <vt:variant>
        <vt:lpwstr/>
      </vt:variant>
      <vt:variant>
        <vt:lpwstr>_Toc287944027</vt:lpwstr>
      </vt:variant>
      <vt:variant>
        <vt:i4>1048625</vt:i4>
      </vt:variant>
      <vt:variant>
        <vt:i4>1220</vt:i4>
      </vt:variant>
      <vt:variant>
        <vt:i4>0</vt:i4>
      </vt:variant>
      <vt:variant>
        <vt:i4>5</vt:i4>
      </vt:variant>
      <vt:variant>
        <vt:lpwstr/>
      </vt:variant>
      <vt:variant>
        <vt:lpwstr>_Toc287944026</vt:lpwstr>
      </vt:variant>
      <vt:variant>
        <vt:i4>1048625</vt:i4>
      </vt:variant>
      <vt:variant>
        <vt:i4>1214</vt:i4>
      </vt:variant>
      <vt:variant>
        <vt:i4>0</vt:i4>
      </vt:variant>
      <vt:variant>
        <vt:i4>5</vt:i4>
      </vt:variant>
      <vt:variant>
        <vt:lpwstr/>
      </vt:variant>
      <vt:variant>
        <vt:lpwstr>_Toc287944025</vt:lpwstr>
      </vt:variant>
      <vt:variant>
        <vt:i4>1048625</vt:i4>
      </vt:variant>
      <vt:variant>
        <vt:i4>1208</vt:i4>
      </vt:variant>
      <vt:variant>
        <vt:i4>0</vt:i4>
      </vt:variant>
      <vt:variant>
        <vt:i4>5</vt:i4>
      </vt:variant>
      <vt:variant>
        <vt:lpwstr/>
      </vt:variant>
      <vt:variant>
        <vt:lpwstr>_Toc287944024</vt:lpwstr>
      </vt:variant>
      <vt:variant>
        <vt:i4>1048625</vt:i4>
      </vt:variant>
      <vt:variant>
        <vt:i4>1202</vt:i4>
      </vt:variant>
      <vt:variant>
        <vt:i4>0</vt:i4>
      </vt:variant>
      <vt:variant>
        <vt:i4>5</vt:i4>
      </vt:variant>
      <vt:variant>
        <vt:lpwstr/>
      </vt:variant>
      <vt:variant>
        <vt:lpwstr>_Toc287944023</vt:lpwstr>
      </vt:variant>
      <vt:variant>
        <vt:i4>1048625</vt:i4>
      </vt:variant>
      <vt:variant>
        <vt:i4>1196</vt:i4>
      </vt:variant>
      <vt:variant>
        <vt:i4>0</vt:i4>
      </vt:variant>
      <vt:variant>
        <vt:i4>5</vt:i4>
      </vt:variant>
      <vt:variant>
        <vt:lpwstr/>
      </vt:variant>
      <vt:variant>
        <vt:lpwstr>_Toc287944022</vt:lpwstr>
      </vt:variant>
      <vt:variant>
        <vt:i4>1048625</vt:i4>
      </vt:variant>
      <vt:variant>
        <vt:i4>1190</vt:i4>
      </vt:variant>
      <vt:variant>
        <vt:i4>0</vt:i4>
      </vt:variant>
      <vt:variant>
        <vt:i4>5</vt:i4>
      </vt:variant>
      <vt:variant>
        <vt:lpwstr/>
      </vt:variant>
      <vt:variant>
        <vt:lpwstr>_Toc287944021</vt:lpwstr>
      </vt:variant>
      <vt:variant>
        <vt:i4>1048625</vt:i4>
      </vt:variant>
      <vt:variant>
        <vt:i4>1184</vt:i4>
      </vt:variant>
      <vt:variant>
        <vt:i4>0</vt:i4>
      </vt:variant>
      <vt:variant>
        <vt:i4>5</vt:i4>
      </vt:variant>
      <vt:variant>
        <vt:lpwstr/>
      </vt:variant>
      <vt:variant>
        <vt:lpwstr>_Toc287944020</vt:lpwstr>
      </vt:variant>
      <vt:variant>
        <vt:i4>1245233</vt:i4>
      </vt:variant>
      <vt:variant>
        <vt:i4>1178</vt:i4>
      </vt:variant>
      <vt:variant>
        <vt:i4>0</vt:i4>
      </vt:variant>
      <vt:variant>
        <vt:i4>5</vt:i4>
      </vt:variant>
      <vt:variant>
        <vt:lpwstr/>
      </vt:variant>
      <vt:variant>
        <vt:lpwstr>_Toc287944019</vt:lpwstr>
      </vt:variant>
      <vt:variant>
        <vt:i4>1245233</vt:i4>
      </vt:variant>
      <vt:variant>
        <vt:i4>1172</vt:i4>
      </vt:variant>
      <vt:variant>
        <vt:i4>0</vt:i4>
      </vt:variant>
      <vt:variant>
        <vt:i4>5</vt:i4>
      </vt:variant>
      <vt:variant>
        <vt:lpwstr/>
      </vt:variant>
      <vt:variant>
        <vt:lpwstr>_Toc287944018</vt:lpwstr>
      </vt:variant>
      <vt:variant>
        <vt:i4>1245233</vt:i4>
      </vt:variant>
      <vt:variant>
        <vt:i4>1166</vt:i4>
      </vt:variant>
      <vt:variant>
        <vt:i4>0</vt:i4>
      </vt:variant>
      <vt:variant>
        <vt:i4>5</vt:i4>
      </vt:variant>
      <vt:variant>
        <vt:lpwstr/>
      </vt:variant>
      <vt:variant>
        <vt:lpwstr>_Toc287944017</vt:lpwstr>
      </vt:variant>
      <vt:variant>
        <vt:i4>1245233</vt:i4>
      </vt:variant>
      <vt:variant>
        <vt:i4>1160</vt:i4>
      </vt:variant>
      <vt:variant>
        <vt:i4>0</vt:i4>
      </vt:variant>
      <vt:variant>
        <vt:i4>5</vt:i4>
      </vt:variant>
      <vt:variant>
        <vt:lpwstr/>
      </vt:variant>
      <vt:variant>
        <vt:lpwstr>_Toc287944016</vt:lpwstr>
      </vt:variant>
      <vt:variant>
        <vt:i4>1245233</vt:i4>
      </vt:variant>
      <vt:variant>
        <vt:i4>1154</vt:i4>
      </vt:variant>
      <vt:variant>
        <vt:i4>0</vt:i4>
      </vt:variant>
      <vt:variant>
        <vt:i4>5</vt:i4>
      </vt:variant>
      <vt:variant>
        <vt:lpwstr/>
      </vt:variant>
      <vt:variant>
        <vt:lpwstr>_Toc287944015</vt:lpwstr>
      </vt:variant>
      <vt:variant>
        <vt:i4>1245233</vt:i4>
      </vt:variant>
      <vt:variant>
        <vt:i4>1148</vt:i4>
      </vt:variant>
      <vt:variant>
        <vt:i4>0</vt:i4>
      </vt:variant>
      <vt:variant>
        <vt:i4>5</vt:i4>
      </vt:variant>
      <vt:variant>
        <vt:lpwstr/>
      </vt:variant>
      <vt:variant>
        <vt:lpwstr>_Toc287944014</vt:lpwstr>
      </vt:variant>
      <vt:variant>
        <vt:i4>1245233</vt:i4>
      </vt:variant>
      <vt:variant>
        <vt:i4>1142</vt:i4>
      </vt:variant>
      <vt:variant>
        <vt:i4>0</vt:i4>
      </vt:variant>
      <vt:variant>
        <vt:i4>5</vt:i4>
      </vt:variant>
      <vt:variant>
        <vt:lpwstr/>
      </vt:variant>
      <vt:variant>
        <vt:lpwstr>_Toc287944013</vt:lpwstr>
      </vt:variant>
      <vt:variant>
        <vt:i4>1245233</vt:i4>
      </vt:variant>
      <vt:variant>
        <vt:i4>1136</vt:i4>
      </vt:variant>
      <vt:variant>
        <vt:i4>0</vt:i4>
      </vt:variant>
      <vt:variant>
        <vt:i4>5</vt:i4>
      </vt:variant>
      <vt:variant>
        <vt:lpwstr/>
      </vt:variant>
      <vt:variant>
        <vt:lpwstr>_Toc287944012</vt:lpwstr>
      </vt:variant>
      <vt:variant>
        <vt:i4>1245233</vt:i4>
      </vt:variant>
      <vt:variant>
        <vt:i4>1130</vt:i4>
      </vt:variant>
      <vt:variant>
        <vt:i4>0</vt:i4>
      </vt:variant>
      <vt:variant>
        <vt:i4>5</vt:i4>
      </vt:variant>
      <vt:variant>
        <vt:lpwstr/>
      </vt:variant>
      <vt:variant>
        <vt:lpwstr>_Toc287944011</vt:lpwstr>
      </vt:variant>
      <vt:variant>
        <vt:i4>1245233</vt:i4>
      </vt:variant>
      <vt:variant>
        <vt:i4>1124</vt:i4>
      </vt:variant>
      <vt:variant>
        <vt:i4>0</vt:i4>
      </vt:variant>
      <vt:variant>
        <vt:i4>5</vt:i4>
      </vt:variant>
      <vt:variant>
        <vt:lpwstr/>
      </vt:variant>
      <vt:variant>
        <vt:lpwstr>_Toc287944010</vt:lpwstr>
      </vt:variant>
      <vt:variant>
        <vt:i4>1179697</vt:i4>
      </vt:variant>
      <vt:variant>
        <vt:i4>1118</vt:i4>
      </vt:variant>
      <vt:variant>
        <vt:i4>0</vt:i4>
      </vt:variant>
      <vt:variant>
        <vt:i4>5</vt:i4>
      </vt:variant>
      <vt:variant>
        <vt:lpwstr/>
      </vt:variant>
      <vt:variant>
        <vt:lpwstr>_Toc287944009</vt:lpwstr>
      </vt:variant>
      <vt:variant>
        <vt:i4>1179697</vt:i4>
      </vt:variant>
      <vt:variant>
        <vt:i4>1112</vt:i4>
      </vt:variant>
      <vt:variant>
        <vt:i4>0</vt:i4>
      </vt:variant>
      <vt:variant>
        <vt:i4>5</vt:i4>
      </vt:variant>
      <vt:variant>
        <vt:lpwstr/>
      </vt:variant>
      <vt:variant>
        <vt:lpwstr>_Toc287944008</vt:lpwstr>
      </vt:variant>
      <vt:variant>
        <vt:i4>1179697</vt:i4>
      </vt:variant>
      <vt:variant>
        <vt:i4>1106</vt:i4>
      </vt:variant>
      <vt:variant>
        <vt:i4>0</vt:i4>
      </vt:variant>
      <vt:variant>
        <vt:i4>5</vt:i4>
      </vt:variant>
      <vt:variant>
        <vt:lpwstr/>
      </vt:variant>
      <vt:variant>
        <vt:lpwstr>_Toc287944007</vt:lpwstr>
      </vt:variant>
      <vt:variant>
        <vt:i4>1179697</vt:i4>
      </vt:variant>
      <vt:variant>
        <vt:i4>1100</vt:i4>
      </vt:variant>
      <vt:variant>
        <vt:i4>0</vt:i4>
      </vt:variant>
      <vt:variant>
        <vt:i4>5</vt:i4>
      </vt:variant>
      <vt:variant>
        <vt:lpwstr/>
      </vt:variant>
      <vt:variant>
        <vt:lpwstr>_Toc287944006</vt:lpwstr>
      </vt:variant>
      <vt:variant>
        <vt:i4>1179697</vt:i4>
      </vt:variant>
      <vt:variant>
        <vt:i4>1094</vt:i4>
      </vt:variant>
      <vt:variant>
        <vt:i4>0</vt:i4>
      </vt:variant>
      <vt:variant>
        <vt:i4>5</vt:i4>
      </vt:variant>
      <vt:variant>
        <vt:lpwstr/>
      </vt:variant>
      <vt:variant>
        <vt:lpwstr>_Toc287944005</vt:lpwstr>
      </vt:variant>
      <vt:variant>
        <vt:i4>1179697</vt:i4>
      </vt:variant>
      <vt:variant>
        <vt:i4>1088</vt:i4>
      </vt:variant>
      <vt:variant>
        <vt:i4>0</vt:i4>
      </vt:variant>
      <vt:variant>
        <vt:i4>5</vt:i4>
      </vt:variant>
      <vt:variant>
        <vt:lpwstr/>
      </vt:variant>
      <vt:variant>
        <vt:lpwstr>_Toc287944004</vt:lpwstr>
      </vt:variant>
      <vt:variant>
        <vt:i4>1179697</vt:i4>
      </vt:variant>
      <vt:variant>
        <vt:i4>1082</vt:i4>
      </vt:variant>
      <vt:variant>
        <vt:i4>0</vt:i4>
      </vt:variant>
      <vt:variant>
        <vt:i4>5</vt:i4>
      </vt:variant>
      <vt:variant>
        <vt:lpwstr/>
      </vt:variant>
      <vt:variant>
        <vt:lpwstr>_Toc287944003</vt:lpwstr>
      </vt:variant>
      <vt:variant>
        <vt:i4>1179697</vt:i4>
      </vt:variant>
      <vt:variant>
        <vt:i4>1076</vt:i4>
      </vt:variant>
      <vt:variant>
        <vt:i4>0</vt:i4>
      </vt:variant>
      <vt:variant>
        <vt:i4>5</vt:i4>
      </vt:variant>
      <vt:variant>
        <vt:lpwstr/>
      </vt:variant>
      <vt:variant>
        <vt:lpwstr>_Toc287944002</vt:lpwstr>
      </vt:variant>
      <vt:variant>
        <vt:i4>1179697</vt:i4>
      </vt:variant>
      <vt:variant>
        <vt:i4>1070</vt:i4>
      </vt:variant>
      <vt:variant>
        <vt:i4>0</vt:i4>
      </vt:variant>
      <vt:variant>
        <vt:i4>5</vt:i4>
      </vt:variant>
      <vt:variant>
        <vt:lpwstr/>
      </vt:variant>
      <vt:variant>
        <vt:lpwstr>_Toc287944001</vt:lpwstr>
      </vt:variant>
      <vt:variant>
        <vt:i4>1179697</vt:i4>
      </vt:variant>
      <vt:variant>
        <vt:i4>1064</vt:i4>
      </vt:variant>
      <vt:variant>
        <vt:i4>0</vt:i4>
      </vt:variant>
      <vt:variant>
        <vt:i4>5</vt:i4>
      </vt:variant>
      <vt:variant>
        <vt:lpwstr/>
      </vt:variant>
      <vt:variant>
        <vt:lpwstr>_Toc287944000</vt:lpwstr>
      </vt:variant>
      <vt:variant>
        <vt:i4>1835064</vt:i4>
      </vt:variant>
      <vt:variant>
        <vt:i4>1058</vt:i4>
      </vt:variant>
      <vt:variant>
        <vt:i4>0</vt:i4>
      </vt:variant>
      <vt:variant>
        <vt:i4>5</vt:i4>
      </vt:variant>
      <vt:variant>
        <vt:lpwstr/>
      </vt:variant>
      <vt:variant>
        <vt:lpwstr>_Toc287943999</vt:lpwstr>
      </vt:variant>
      <vt:variant>
        <vt:i4>1835064</vt:i4>
      </vt:variant>
      <vt:variant>
        <vt:i4>1052</vt:i4>
      </vt:variant>
      <vt:variant>
        <vt:i4>0</vt:i4>
      </vt:variant>
      <vt:variant>
        <vt:i4>5</vt:i4>
      </vt:variant>
      <vt:variant>
        <vt:lpwstr/>
      </vt:variant>
      <vt:variant>
        <vt:lpwstr>_Toc287943998</vt:lpwstr>
      </vt:variant>
      <vt:variant>
        <vt:i4>1835064</vt:i4>
      </vt:variant>
      <vt:variant>
        <vt:i4>1046</vt:i4>
      </vt:variant>
      <vt:variant>
        <vt:i4>0</vt:i4>
      </vt:variant>
      <vt:variant>
        <vt:i4>5</vt:i4>
      </vt:variant>
      <vt:variant>
        <vt:lpwstr/>
      </vt:variant>
      <vt:variant>
        <vt:lpwstr>_Toc287943997</vt:lpwstr>
      </vt:variant>
      <vt:variant>
        <vt:i4>1835064</vt:i4>
      </vt:variant>
      <vt:variant>
        <vt:i4>1040</vt:i4>
      </vt:variant>
      <vt:variant>
        <vt:i4>0</vt:i4>
      </vt:variant>
      <vt:variant>
        <vt:i4>5</vt:i4>
      </vt:variant>
      <vt:variant>
        <vt:lpwstr/>
      </vt:variant>
      <vt:variant>
        <vt:lpwstr>_Toc287943996</vt:lpwstr>
      </vt:variant>
      <vt:variant>
        <vt:i4>1835064</vt:i4>
      </vt:variant>
      <vt:variant>
        <vt:i4>1034</vt:i4>
      </vt:variant>
      <vt:variant>
        <vt:i4>0</vt:i4>
      </vt:variant>
      <vt:variant>
        <vt:i4>5</vt:i4>
      </vt:variant>
      <vt:variant>
        <vt:lpwstr/>
      </vt:variant>
      <vt:variant>
        <vt:lpwstr>_Toc287943995</vt:lpwstr>
      </vt:variant>
      <vt:variant>
        <vt:i4>1835064</vt:i4>
      </vt:variant>
      <vt:variant>
        <vt:i4>1028</vt:i4>
      </vt:variant>
      <vt:variant>
        <vt:i4>0</vt:i4>
      </vt:variant>
      <vt:variant>
        <vt:i4>5</vt:i4>
      </vt:variant>
      <vt:variant>
        <vt:lpwstr/>
      </vt:variant>
      <vt:variant>
        <vt:lpwstr>_Toc287943994</vt:lpwstr>
      </vt:variant>
      <vt:variant>
        <vt:i4>1835064</vt:i4>
      </vt:variant>
      <vt:variant>
        <vt:i4>1022</vt:i4>
      </vt:variant>
      <vt:variant>
        <vt:i4>0</vt:i4>
      </vt:variant>
      <vt:variant>
        <vt:i4>5</vt:i4>
      </vt:variant>
      <vt:variant>
        <vt:lpwstr/>
      </vt:variant>
      <vt:variant>
        <vt:lpwstr>_Toc287943993</vt:lpwstr>
      </vt:variant>
      <vt:variant>
        <vt:i4>1835064</vt:i4>
      </vt:variant>
      <vt:variant>
        <vt:i4>1016</vt:i4>
      </vt:variant>
      <vt:variant>
        <vt:i4>0</vt:i4>
      </vt:variant>
      <vt:variant>
        <vt:i4>5</vt:i4>
      </vt:variant>
      <vt:variant>
        <vt:lpwstr/>
      </vt:variant>
      <vt:variant>
        <vt:lpwstr>_Toc287943992</vt:lpwstr>
      </vt:variant>
      <vt:variant>
        <vt:i4>1835064</vt:i4>
      </vt:variant>
      <vt:variant>
        <vt:i4>1010</vt:i4>
      </vt:variant>
      <vt:variant>
        <vt:i4>0</vt:i4>
      </vt:variant>
      <vt:variant>
        <vt:i4>5</vt:i4>
      </vt:variant>
      <vt:variant>
        <vt:lpwstr/>
      </vt:variant>
      <vt:variant>
        <vt:lpwstr>_Toc287943991</vt:lpwstr>
      </vt:variant>
      <vt:variant>
        <vt:i4>1835064</vt:i4>
      </vt:variant>
      <vt:variant>
        <vt:i4>1004</vt:i4>
      </vt:variant>
      <vt:variant>
        <vt:i4>0</vt:i4>
      </vt:variant>
      <vt:variant>
        <vt:i4>5</vt:i4>
      </vt:variant>
      <vt:variant>
        <vt:lpwstr/>
      </vt:variant>
      <vt:variant>
        <vt:lpwstr>_Toc287943990</vt:lpwstr>
      </vt:variant>
      <vt:variant>
        <vt:i4>1900600</vt:i4>
      </vt:variant>
      <vt:variant>
        <vt:i4>998</vt:i4>
      </vt:variant>
      <vt:variant>
        <vt:i4>0</vt:i4>
      </vt:variant>
      <vt:variant>
        <vt:i4>5</vt:i4>
      </vt:variant>
      <vt:variant>
        <vt:lpwstr/>
      </vt:variant>
      <vt:variant>
        <vt:lpwstr>_Toc287943989</vt:lpwstr>
      </vt:variant>
      <vt:variant>
        <vt:i4>1900600</vt:i4>
      </vt:variant>
      <vt:variant>
        <vt:i4>992</vt:i4>
      </vt:variant>
      <vt:variant>
        <vt:i4>0</vt:i4>
      </vt:variant>
      <vt:variant>
        <vt:i4>5</vt:i4>
      </vt:variant>
      <vt:variant>
        <vt:lpwstr/>
      </vt:variant>
      <vt:variant>
        <vt:lpwstr>_Toc287943988</vt:lpwstr>
      </vt:variant>
      <vt:variant>
        <vt:i4>1900600</vt:i4>
      </vt:variant>
      <vt:variant>
        <vt:i4>986</vt:i4>
      </vt:variant>
      <vt:variant>
        <vt:i4>0</vt:i4>
      </vt:variant>
      <vt:variant>
        <vt:i4>5</vt:i4>
      </vt:variant>
      <vt:variant>
        <vt:lpwstr/>
      </vt:variant>
      <vt:variant>
        <vt:lpwstr>_Toc287943987</vt:lpwstr>
      </vt:variant>
      <vt:variant>
        <vt:i4>1900600</vt:i4>
      </vt:variant>
      <vt:variant>
        <vt:i4>980</vt:i4>
      </vt:variant>
      <vt:variant>
        <vt:i4>0</vt:i4>
      </vt:variant>
      <vt:variant>
        <vt:i4>5</vt:i4>
      </vt:variant>
      <vt:variant>
        <vt:lpwstr/>
      </vt:variant>
      <vt:variant>
        <vt:lpwstr>_Toc287943986</vt:lpwstr>
      </vt:variant>
      <vt:variant>
        <vt:i4>1900600</vt:i4>
      </vt:variant>
      <vt:variant>
        <vt:i4>974</vt:i4>
      </vt:variant>
      <vt:variant>
        <vt:i4>0</vt:i4>
      </vt:variant>
      <vt:variant>
        <vt:i4>5</vt:i4>
      </vt:variant>
      <vt:variant>
        <vt:lpwstr/>
      </vt:variant>
      <vt:variant>
        <vt:lpwstr>_Toc287943985</vt:lpwstr>
      </vt:variant>
      <vt:variant>
        <vt:i4>1900600</vt:i4>
      </vt:variant>
      <vt:variant>
        <vt:i4>968</vt:i4>
      </vt:variant>
      <vt:variant>
        <vt:i4>0</vt:i4>
      </vt:variant>
      <vt:variant>
        <vt:i4>5</vt:i4>
      </vt:variant>
      <vt:variant>
        <vt:lpwstr/>
      </vt:variant>
      <vt:variant>
        <vt:lpwstr>_Toc287943984</vt:lpwstr>
      </vt:variant>
      <vt:variant>
        <vt:i4>1900600</vt:i4>
      </vt:variant>
      <vt:variant>
        <vt:i4>962</vt:i4>
      </vt:variant>
      <vt:variant>
        <vt:i4>0</vt:i4>
      </vt:variant>
      <vt:variant>
        <vt:i4>5</vt:i4>
      </vt:variant>
      <vt:variant>
        <vt:lpwstr/>
      </vt:variant>
      <vt:variant>
        <vt:lpwstr>_Toc287943983</vt:lpwstr>
      </vt:variant>
      <vt:variant>
        <vt:i4>1900600</vt:i4>
      </vt:variant>
      <vt:variant>
        <vt:i4>956</vt:i4>
      </vt:variant>
      <vt:variant>
        <vt:i4>0</vt:i4>
      </vt:variant>
      <vt:variant>
        <vt:i4>5</vt:i4>
      </vt:variant>
      <vt:variant>
        <vt:lpwstr/>
      </vt:variant>
      <vt:variant>
        <vt:lpwstr>_Toc287943982</vt:lpwstr>
      </vt:variant>
      <vt:variant>
        <vt:i4>1900600</vt:i4>
      </vt:variant>
      <vt:variant>
        <vt:i4>950</vt:i4>
      </vt:variant>
      <vt:variant>
        <vt:i4>0</vt:i4>
      </vt:variant>
      <vt:variant>
        <vt:i4>5</vt:i4>
      </vt:variant>
      <vt:variant>
        <vt:lpwstr/>
      </vt:variant>
      <vt:variant>
        <vt:lpwstr>_Toc287943981</vt:lpwstr>
      </vt:variant>
      <vt:variant>
        <vt:i4>1900600</vt:i4>
      </vt:variant>
      <vt:variant>
        <vt:i4>944</vt:i4>
      </vt:variant>
      <vt:variant>
        <vt:i4>0</vt:i4>
      </vt:variant>
      <vt:variant>
        <vt:i4>5</vt:i4>
      </vt:variant>
      <vt:variant>
        <vt:lpwstr/>
      </vt:variant>
      <vt:variant>
        <vt:lpwstr>_Toc287943980</vt:lpwstr>
      </vt:variant>
      <vt:variant>
        <vt:i4>1179704</vt:i4>
      </vt:variant>
      <vt:variant>
        <vt:i4>938</vt:i4>
      </vt:variant>
      <vt:variant>
        <vt:i4>0</vt:i4>
      </vt:variant>
      <vt:variant>
        <vt:i4>5</vt:i4>
      </vt:variant>
      <vt:variant>
        <vt:lpwstr/>
      </vt:variant>
      <vt:variant>
        <vt:lpwstr>_Toc287943979</vt:lpwstr>
      </vt:variant>
      <vt:variant>
        <vt:i4>1179704</vt:i4>
      </vt:variant>
      <vt:variant>
        <vt:i4>932</vt:i4>
      </vt:variant>
      <vt:variant>
        <vt:i4>0</vt:i4>
      </vt:variant>
      <vt:variant>
        <vt:i4>5</vt:i4>
      </vt:variant>
      <vt:variant>
        <vt:lpwstr/>
      </vt:variant>
      <vt:variant>
        <vt:lpwstr>_Toc287943978</vt:lpwstr>
      </vt:variant>
      <vt:variant>
        <vt:i4>1179704</vt:i4>
      </vt:variant>
      <vt:variant>
        <vt:i4>926</vt:i4>
      </vt:variant>
      <vt:variant>
        <vt:i4>0</vt:i4>
      </vt:variant>
      <vt:variant>
        <vt:i4>5</vt:i4>
      </vt:variant>
      <vt:variant>
        <vt:lpwstr/>
      </vt:variant>
      <vt:variant>
        <vt:lpwstr>_Toc287943977</vt:lpwstr>
      </vt:variant>
      <vt:variant>
        <vt:i4>1179704</vt:i4>
      </vt:variant>
      <vt:variant>
        <vt:i4>920</vt:i4>
      </vt:variant>
      <vt:variant>
        <vt:i4>0</vt:i4>
      </vt:variant>
      <vt:variant>
        <vt:i4>5</vt:i4>
      </vt:variant>
      <vt:variant>
        <vt:lpwstr/>
      </vt:variant>
      <vt:variant>
        <vt:lpwstr>_Toc287943976</vt:lpwstr>
      </vt:variant>
      <vt:variant>
        <vt:i4>1179704</vt:i4>
      </vt:variant>
      <vt:variant>
        <vt:i4>914</vt:i4>
      </vt:variant>
      <vt:variant>
        <vt:i4>0</vt:i4>
      </vt:variant>
      <vt:variant>
        <vt:i4>5</vt:i4>
      </vt:variant>
      <vt:variant>
        <vt:lpwstr/>
      </vt:variant>
      <vt:variant>
        <vt:lpwstr>_Toc287943975</vt:lpwstr>
      </vt:variant>
      <vt:variant>
        <vt:i4>1179704</vt:i4>
      </vt:variant>
      <vt:variant>
        <vt:i4>908</vt:i4>
      </vt:variant>
      <vt:variant>
        <vt:i4>0</vt:i4>
      </vt:variant>
      <vt:variant>
        <vt:i4>5</vt:i4>
      </vt:variant>
      <vt:variant>
        <vt:lpwstr/>
      </vt:variant>
      <vt:variant>
        <vt:lpwstr>_Toc287943974</vt:lpwstr>
      </vt:variant>
      <vt:variant>
        <vt:i4>1179704</vt:i4>
      </vt:variant>
      <vt:variant>
        <vt:i4>902</vt:i4>
      </vt:variant>
      <vt:variant>
        <vt:i4>0</vt:i4>
      </vt:variant>
      <vt:variant>
        <vt:i4>5</vt:i4>
      </vt:variant>
      <vt:variant>
        <vt:lpwstr/>
      </vt:variant>
      <vt:variant>
        <vt:lpwstr>_Toc287943973</vt:lpwstr>
      </vt:variant>
      <vt:variant>
        <vt:i4>1179704</vt:i4>
      </vt:variant>
      <vt:variant>
        <vt:i4>896</vt:i4>
      </vt:variant>
      <vt:variant>
        <vt:i4>0</vt:i4>
      </vt:variant>
      <vt:variant>
        <vt:i4>5</vt:i4>
      </vt:variant>
      <vt:variant>
        <vt:lpwstr/>
      </vt:variant>
      <vt:variant>
        <vt:lpwstr>_Toc287943972</vt:lpwstr>
      </vt:variant>
      <vt:variant>
        <vt:i4>1179704</vt:i4>
      </vt:variant>
      <vt:variant>
        <vt:i4>890</vt:i4>
      </vt:variant>
      <vt:variant>
        <vt:i4>0</vt:i4>
      </vt:variant>
      <vt:variant>
        <vt:i4>5</vt:i4>
      </vt:variant>
      <vt:variant>
        <vt:lpwstr/>
      </vt:variant>
      <vt:variant>
        <vt:lpwstr>_Toc287943971</vt:lpwstr>
      </vt:variant>
      <vt:variant>
        <vt:i4>1179704</vt:i4>
      </vt:variant>
      <vt:variant>
        <vt:i4>884</vt:i4>
      </vt:variant>
      <vt:variant>
        <vt:i4>0</vt:i4>
      </vt:variant>
      <vt:variant>
        <vt:i4>5</vt:i4>
      </vt:variant>
      <vt:variant>
        <vt:lpwstr/>
      </vt:variant>
      <vt:variant>
        <vt:lpwstr>_Toc287943970</vt:lpwstr>
      </vt:variant>
      <vt:variant>
        <vt:i4>1245240</vt:i4>
      </vt:variant>
      <vt:variant>
        <vt:i4>878</vt:i4>
      </vt:variant>
      <vt:variant>
        <vt:i4>0</vt:i4>
      </vt:variant>
      <vt:variant>
        <vt:i4>5</vt:i4>
      </vt:variant>
      <vt:variant>
        <vt:lpwstr/>
      </vt:variant>
      <vt:variant>
        <vt:lpwstr>_Toc287943969</vt:lpwstr>
      </vt:variant>
      <vt:variant>
        <vt:i4>1245240</vt:i4>
      </vt:variant>
      <vt:variant>
        <vt:i4>872</vt:i4>
      </vt:variant>
      <vt:variant>
        <vt:i4>0</vt:i4>
      </vt:variant>
      <vt:variant>
        <vt:i4>5</vt:i4>
      </vt:variant>
      <vt:variant>
        <vt:lpwstr/>
      </vt:variant>
      <vt:variant>
        <vt:lpwstr>_Toc287943968</vt:lpwstr>
      </vt:variant>
      <vt:variant>
        <vt:i4>1245240</vt:i4>
      </vt:variant>
      <vt:variant>
        <vt:i4>866</vt:i4>
      </vt:variant>
      <vt:variant>
        <vt:i4>0</vt:i4>
      </vt:variant>
      <vt:variant>
        <vt:i4>5</vt:i4>
      </vt:variant>
      <vt:variant>
        <vt:lpwstr/>
      </vt:variant>
      <vt:variant>
        <vt:lpwstr>_Toc287943967</vt:lpwstr>
      </vt:variant>
      <vt:variant>
        <vt:i4>1245240</vt:i4>
      </vt:variant>
      <vt:variant>
        <vt:i4>860</vt:i4>
      </vt:variant>
      <vt:variant>
        <vt:i4>0</vt:i4>
      </vt:variant>
      <vt:variant>
        <vt:i4>5</vt:i4>
      </vt:variant>
      <vt:variant>
        <vt:lpwstr/>
      </vt:variant>
      <vt:variant>
        <vt:lpwstr>_Toc287943966</vt:lpwstr>
      </vt:variant>
      <vt:variant>
        <vt:i4>1245240</vt:i4>
      </vt:variant>
      <vt:variant>
        <vt:i4>854</vt:i4>
      </vt:variant>
      <vt:variant>
        <vt:i4>0</vt:i4>
      </vt:variant>
      <vt:variant>
        <vt:i4>5</vt:i4>
      </vt:variant>
      <vt:variant>
        <vt:lpwstr/>
      </vt:variant>
      <vt:variant>
        <vt:lpwstr>_Toc287943965</vt:lpwstr>
      </vt:variant>
      <vt:variant>
        <vt:i4>1245240</vt:i4>
      </vt:variant>
      <vt:variant>
        <vt:i4>848</vt:i4>
      </vt:variant>
      <vt:variant>
        <vt:i4>0</vt:i4>
      </vt:variant>
      <vt:variant>
        <vt:i4>5</vt:i4>
      </vt:variant>
      <vt:variant>
        <vt:lpwstr/>
      </vt:variant>
      <vt:variant>
        <vt:lpwstr>_Toc287943964</vt:lpwstr>
      </vt:variant>
      <vt:variant>
        <vt:i4>1245240</vt:i4>
      </vt:variant>
      <vt:variant>
        <vt:i4>842</vt:i4>
      </vt:variant>
      <vt:variant>
        <vt:i4>0</vt:i4>
      </vt:variant>
      <vt:variant>
        <vt:i4>5</vt:i4>
      </vt:variant>
      <vt:variant>
        <vt:lpwstr/>
      </vt:variant>
      <vt:variant>
        <vt:lpwstr>_Toc287943963</vt:lpwstr>
      </vt:variant>
      <vt:variant>
        <vt:i4>1245240</vt:i4>
      </vt:variant>
      <vt:variant>
        <vt:i4>836</vt:i4>
      </vt:variant>
      <vt:variant>
        <vt:i4>0</vt:i4>
      </vt:variant>
      <vt:variant>
        <vt:i4>5</vt:i4>
      </vt:variant>
      <vt:variant>
        <vt:lpwstr/>
      </vt:variant>
      <vt:variant>
        <vt:lpwstr>_Toc287943962</vt:lpwstr>
      </vt:variant>
      <vt:variant>
        <vt:i4>1245240</vt:i4>
      </vt:variant>
      <vt:variant>
        <vt:i4>830</vt:i4>
      </vt:variant>
      <vt:variant>
        <vt:i4>0</vt:i4>
      </vt:variant>
      <vt:variant>
        <vt:i4>5</vt:i4>
      </vt:variant>
      <vt:variant>
        <vt:lpwstr/>
      </vt:variant>
      <vt:variant>
        <vt:lpwstr>_Toc287943961</vt:lpwstr>
      </vt:variant>
      <vt:variant>
        <vt:i4>1245240</vt:i4>
      </vt:variant>
      <vt:variant>
        <vt:i4>824</vt:i4>
      </vt:variant>
      <vt:variant>
        <vt:i4>0</vt:i4>
      </vt:variant>
      <vt:variant>
        <vt:i4>5</vt:i4>
      </vt:variant>
      <vt:variant>
        <vt:lpwstr/>
      </vt:variant>
      <vt:variant>
        <vt:lpwstr>_Toc287943960</vt:lpwstr>
      </vt:variant>
      <vt:variant>
        <vt:i4>1048632</vt:i4>
      </vt:variant>
      <vt:variant>
        <vt:i4>818</vt:i4>
      </vt:variant>
      <vt:variant>
        <vt:i4>0</vt:i4>
      </vt:variant>
      <vt:variant>
        <vt:i4>5</vt:i4>
      </vt:variant>
      <vt:variant>
        <vt:lpwstr/>
      </vt:variant>
      <vt:variant>
        <vt:lpwstr>_Toc287943959</vt:lpwstr>
      </vt:variant>
      <vt:variant>
        <vt:i4>1048632</vt:i4>
      </vt:variant>
      <vt:variant>
        <vt:i4>812</vt:i4>
      </vt:variant>
      <vt:variant>
        <vt:i4>0</vt:i4>
      </vt:variant>
      <vt:variant>
        <vt:i4>5</vt:i4>
      </vt:variant>
      <vt:variant>
        <vt:lpwstr/>
      </vt:variant>
      <vt:variant>
        <vt:lpwstr>_Toc287943958</vt:lpwstr>
      </vt:variant>
      <vt:variant>
        <vt:i4>1048632</vt:i4>
      </vt:variant>
      <vt:variant>
        <vt:i4>806</vt:i4>
      </vt:variant>
      <vt:variant>
        <vt:i4>0</vt:i4>
      </vt:variant>
      <vt:variant>
        <vt:i4>5</vt:i4>
      </vt:variant>
      <vt:variant>
        <vt:lpwstr/>
      </vt:variant>
      <vt:variant>
        <vt:lpwstr>_Toc287943957</vt:lpwstr>
      </vt:variant>
      <vt:variant>
        <vt:i4>1048632</vt:i4>
      </vt:variant>
      <vt:variant>
        <vt:i4>800</vt:i4>
      </vt:variant>
      <vt:variant>
        <vt:i4>0</vt:i4>
      </vt:variant>
      <vt:variant>
        <vt:i4>5</vt:i4>
      </vt:variant>
      <vt:variant>
        <vt:lpwstr/>
      </vt:variant>
      <vt:variant>
        <vt:lpwstr>_Toc287943956</vt:lpwstr>
      </vt:variant>
      <vt:variant>
        <vt:i4>1048632</vt:i4>
      </vt:variant>
      <vt:variant>
        <vt:i4>794</vt:i4>
      </vt:variant>
      <vt:variant>
        <vt:i4>0</vt:i4>
      </vt:variant>
      <vt:variant>
        <vt:i4>5</vt:i4>
      </vt:variant>
      <vt:variant>
        <vt:lpwstr/>
      </vt:variant>
      <vt:variant>
        <vt:lpwstr>_Toc287943955</vt:lpwstr>
      </vt:variant>
      <vt:variant>
        <vt:i4>1048632</vt:i4>
      </vt:variant>
      <vt:variant>
        <vt:i4>788</vt:i4>
      </vt:variant>
      <vt:variant>
        <vt:i4>0</vt:i4>
      </vt:variant>
      <vt:variant>
        <vt:i4>5</vt:i4>
      </vt:variant>
      <vt:variant>
        <vt:lpwstr/>
      </vt:variant>
      <vt:variant>
        <vt:lpwstr>_Toc287943954</vt:lpwstr>
      </vt:variant>
      <vt:variant>
        <vt:i4>1048632</vt:i4>
      </vt:variant>
      <vt:variant>
        <vt:i4>782</vt:i4>
      </vt:variant>
      <vt:variant>
        <vt:i4>0</vt:i4>
      </vt:variant>
      <vt:variant>
        <vt:i4>5</vt:i4>
      </vt:variant>
      <vt:variant>
        <vt:lpwstr/>
      </vt:variant>
      <vt:variant>
        <vt:lpwstr>_Toc287943953</vt:lpwstr>
      </vt:variant>
      <vt:variant>
        <vt:i4>1048632</vt:i4>
      </vt:variant>
      <vt:variant>
        <vt:i4>776</vt:i4>
      </vt:variant>
      <vt:variant>
        <vt:i4>0</vt:i4>
      </vt:variant>
      <vt:variant>
        <vt:i4>5</vt:i4>
      </vt:variant>
      <vt:variant>
        <vt:lpwstr/>
      </vt:variant>
      <vt:variant>
        <vt:lpwstr>_Toc287943952</vt:lpwstr>
      </vt:variant>
      <vt:variant>
        <vt:i4>1048632</vt:i4>
      </vt:variant>
      <vt:variant>
        <vt:i4>770</vt:i4>
      </vt:variant>
      <vt:variant>
        <vt:i4>0</vt:i4>
      </vt:variant>
      <vt:variant>
        <vt:i4>5</vt:i4>
      </vt:variant>
      <vt:variant>
        <vt:lpwstr/>
      </vt:variant>
      <vt:variant>
        <vt:lpwstr>_Toc287943951</vt:lpwstr>
      </vt:variant>
      <vt:variant>
        <vt:i4>1048632</vt:i4>
      </vt:variant>
      <vt:variant>
        <vt:i4>764</vt:i4>
      </vt:variant>
      <vt:variant>
        <vt:i4>0</vt:i4>
      </vt:variant>
      <vt:variant>
        <vt:i4>5</vt:i4>
      </vt:variant>
      <vt:variant>
        <vt:lpwstr/>
      </vt:variant>
      <vt:variant>
        <vt:lpwstr>_Toc287943950</vt:lpwstr>
      </vt:variant>
      <vt:variant>
        <vt:i4>1114168</vt:i4>
      </vt:variant>
      <vt:variant>
        <vt:i4>758</vt:i4>
      </vt:variant>
      <vt:variant>
        <vt:i4>0</vt:i4>
      </vt:variant>
      <vt:variant>
        <vt:i4>5</vt:i4>
      </vt:variant>
      <vt:variant>
        <vt:lpwstr/>
      </vt:variant>
      <vt:variant>
        <vt:lpwstr>_Toc287943949</vt:lpwstr>
      </vt:variant>
      <vt:variant>
        <vt:i4>1114168</vt:i4>
      </vt:variant>
      <vt:variant>
        <vt:i4>752</vt:i4>
      </vt:variant>
      <vt:variant>
        <vt:i4>0</vt:i4>
      </vt:variant>
      <vt:variant>
        <vt:i4>5</vt:i4>
      </vt:variant>
      <vt:variant>
        <vt:lpwstr/>
      </vt:variant>
      <vt:variant>
        <vt:lpwstr>_Toc287943948</vt:lpwstr>
      </vt:variant>
      <vt:variant>
        <vt:i4>1114168</vt:i4>
      </vt:variant>
      <vt:variant>
        <vt:i4>746</vt:i4>
      </vt:variant>
      <vt:variant>
        <vt:i4>0</vt:i4>
      </vt:variant>
      <vt:variant>
        <vt:i4>5</vt:i4>
      </vt:variant>
      <vt:variant>
        <vt:lpwstr/>
      </vt:variant>
      <vt:variant>
        <vt:lpwstr>_Toc287943947</vt:lpwstr>
      </vt:variant>
      <vt:variant>
        <vt:i4>1114168</vt:i4>
      </vt:variant>
      <vt:variant>
        <vt:i4>740</vt:i4>
      </vt:variant>
      <vt:variant>
        <vt:i4>0</vt:i4>
      </vt:variant>
      <vt:variant>
        <vt:i4>5</vt:i4>
      </vt:variant>
      <vt:variant>
        <vt:lpwstr/>
      </vt:variant>
      <vt:variant>
        <vt:lpwstr>_Toc287943946</vt:lpwstr>
      </vt:variant>
      <vt:variant>
        <vt:i4>1114168</vt:i4>
      </vt:variant>
      <vt:variant>
        <vt:i4>734</vt:i4>
      </vt:variant>
      <vt:variant>
        <vt:i4>0</vt:i4>
      </vt:variant>
      <vt:variant>
        <vt:i4>5</vt:i4>
      </vt:variant>
      <vt:variant>
        <vt:lpwstr/>
      </vt:variant>
      <vt:variant>
        <vt:lpwstr>_Toc287943945</vt:lpwstr>
      </vt:variant>
      <vt:variant>
        <vt:i4>1114168</vt:i4>
      </vt:variant>
      <vt:variant>
        <vt:i4>728</vt:i4>
      </vt:variant>
      <vt:variant>
        <vt:i4>0</vt:i4>
      </vt:variant>
      <vt:variant>
        <vt:i4>5</vt:i4>
      </vt:variant>
      <vt:variant>
        <vt:lpwstr/>
      </vt:variant>
      <vt:variant>
        <vt:lpwstr>_Toc287943944</vt:lpwstr>
      </vt:variant>
      <vt:variant>
        <vt:i4>1114168</vt:i4>
      </vt:variant>
      <vt:variant>
        <vt:i4>722</vt:i4>
      </vt:variant>
      <vt:variant>
        <vt:i4>0</vt:i4>
      </vt:variant>
      <vt:variant>
        <vt:i4>5</vt:i4>
      </vt:variant>
      <vt:variant>
        <vt:lpwstr/>
      </vt:variant>
      <vt:variant>
        <vt:lpwstr>_Toc287943943</vt:lpwstr>
      </vt:variant>
      <vt:variant>
        <vt:i4>1114168</vt:i4>
      </vt:variant>
      <vt:variant>
        <vt:i4>716</vt:i4>
      </vt:variant>
      <vt:variant>
        <vt:i4>0</vt:i4>
      </vt:variant>
      <vt:variant>
        <vt:i4>5</vt:i4>
      </vt:variant>
      <vt:variant>
        <vt:lpwstr/>
      </vt:variant>
      <vt:variant>
        <vt:lpwstr>_Toc287943942</vt:lpwstr>
      </vt:variant>
      <vt:variant>
        <vt:i4>1114168</vt:i4>
      </vt:variant>
      <vt:variant>
        <vt:i4>710</vt:i4>
      </vt:variant>
      <vt:variant>
        <vt:i4>0</vt:i4>
      </vt:variant>
      <vt:variant>
        <vt:i4>5</vt:i4>
      </vt:variant>
      <vt:variant>
        <vt:lpwstr/>
      </vt:variant>
      <vt:variant>
        <vt:lpwstr>_Toc287943941</vt:lpwstr>
      </vt:variant>
      <vt:variant>
        <vt:i4>1114168</vt:i4>
      </vt:variant>
      <vt:variant>
        <vt:i4>704</vt:i4>
      </vt:variant>
      <vt:variant>
        <vt:i4>0</vt:i4>
      </vt:variant>
      <vt:variant>
        <vt:i4>5</vt:i4>
      </vt:variant>
      <vt:variant>
        <vt:lpwstr/>
      </vt:variant>
      <vt:variant>
        <vt:lpwstr>_Toc287943940</vt:lpwstr>
      </vt:variant>
      <vt:variant>
        <vt:i4>1441848</vt:i4>
      </vt:variant>
      <vt:variant>
        <vt:i4>698</vt:i4>
      </vt:variant>
      <vt:variant>
        <vt:i4>0</vt:i4>
      </vt:variant>
      <vt:variant>
        <vt:i4>5</vt:i4>
      </vt:variant>
      <vt:variant>
        <vt:lpwstr/>
      </vt:variant>
      <vt:variant>
        <vt:lpwstr>_Toc287943939</vt:lpwstr>
      </vt:variant>
      <vt:variant>
        <vt:i4>1441848</vt:i4>
      </vt:variant>
      <vt:variant>
        <vt:i4>692</vt:i4>
      </vt:variant>
      <vt:variant>
        <vt:i4>0</vt:i4>
      </vt:variant>
      <vt:variant>
        <vt:i4>5</vt:i4>
      </vt:variant>
      <vt:variant>
        <vt:lpwstr/>
      </vt:variant>
      <vt:variant>
        <vt:lpwstr>_Toc287943938</vt:lpwstr>
      </vt:variant>
      <vt:variant>
        <vt:i4>1441848</vt:i4>
      </vt:variant>
      <vt:variant>
        <vt:i4>686</vt:i4>
      </vt:variant>
      <vt:variant>
        <vt:i4>0</vt:i4>
      </vt:variant>
      <vt:variant>
        <vt:i4>5</vt:i4>
      </vt:variant>
      <vt:variant>
        <vt:lpwstr/>
      </vt:variant>
      <vt:variant>
        <vt:lpwstr>_Toc287943937</vt:lpwstr>
      </vt:variant>
      <vt:variant>
        <vt:i4>1441848</vt:i4>
      </vt:variant>
      <vt:variant>
        <vt:i4>680</vt:i4>
      </vt:variant>
      <vt:variant>
        <vt:i4>0</vt:i4>
      </vt:variant>
      <vt:variant>
        <vt:i4>5</vt:i4>
      </vt:variant>
      <vt:variant>
        <vt:lpwstr/>
      </vt:variant>
      <vt:variant>
        <vt:lpwstr>_Toc287943936</vt:lpwstr>
      </vt:variant>
      <vt:variant>
        <vt:i4>1441848</vt:i4>
      </vt:variant>
      <vt:variant>
        <vt:i4>674</vt:i4>
      </vt:variant>
      <vt:variant>
        <vt:i4>0</vt:i4>
      </vt:variant>
      <vt:variant>
        <vt:i4>5</vt:i4>
      </vt:variant>
      <vt:variant>
        <vt:lpwstr/>
      </vt:variant>
      <vt:variant>
        <vt:lpwstr>_Toc287943935</vt:lpwstr>
      </vt:variant>
      <vt:variant>
        <vt:i4>1441848</vt:i4>
      </vt:variant>
      <vt:variant>
        <vt:i4>668</vt:i4>
      </vt:variant>
      <vt:variant>
        <vt:i4>0</vt:i4>
      </vt:variant>
      <vt:variant>
        <vt:i4>5</vt:i4>
      </vt:variant>
      <vt:variant>
        <vt:lpwstr/>
      </vt:variant>
      <vt:variant>
        <vt:lpwstr>_Toc287943934</vt:lpwstr>
      </vt:variant>
      <vt:variant>
        <vt:i4>1441848</vt:i4>
      </vt:variant>
      <vt:variant>
        <vt:i4>662</vt:i4>
      </vt:variant>
      <vt:variant>
        <vt:i4>0</vt:i4>
      </vt:variant>
      <vt:variant>
        <vt:i4>5</vt:i4>
      </vt:variant>
      <vt:variant>
        <vt:lpwstr/>
      </vt:variant>
      <vt:variant>
        <vt:lpwstr>_Toc287943933</vt:lpwstr>
      </vt:variant>
      <vt:variant>
        <vt:i4>1441848</vt:i4>
      </vt:variant>
      <vt:variant>
        <vt:i4>656</vt:i4>
      </vt:variant>
      <vt:variant>
        <vt:i4>0</vt:i4>
      </vt:variant>
      <vt:variant>
        <vt:i4>5</vt:i4>
      </vt:variant>
      <vt:variant>
        <vt:lpwstr/>
      </vt:variant>
      <vt:variant>
        <vt:lpwstr>_Toc287943932</vt:lpwstr>
      </vt:variant>
      <vt:variant>
        <vt:i4>1441848</vt:i4>
      </vt:variant>
      <vt:variant>
        <vt:i4>650</vt:i4>
      </vt:variant>
      <vt:variant>
        <vt:i4>0</vt:i4>
      </vt:variant>
      <vt:variant>
        <vt:i4>5</vt:i4>
      </vt:variant>
      <vt:variant>
        <vt:lpwstr/>
      </vt:variant>
      <vt:variant>
        <vt:lpwstr>_Toc287943931</vt:lpwstr>
      </vt:variant>
      <vt:variant>
        <vt:i4>1441848</vt:i4>
      </vt:variant>
      <vt:variant>
        <vt:i4>644</vt:i4>
      </vt:variant>
      <vt:variant>
        <vt:i4>0</vt:i4>
      </vt:variant>
      <vt:variant>
        <vt:i4>5</vt:i4>
      </vt:variant>
      <vt:variant>
        <vt:lpwstr/>
      </vt:variant>
      <vt:variant>
        <vt:lpwstr>_Toc287943930</vt:lpwstr>
      </vt:variant>
      <vt:variant>
        <vt:i4>1507384</vt:i4>
      </vt:variant>
      <vt:variant>
        <vt:i4>638</vt:i4>
      </vt:variant>
      <vt:variant>
        <vt:i4>0</vt:i4>
      </vt:variant>
      <vt:variant>
        <vt:i4>5</vt:i4>
      </vt:variant>
      <vt:variant>
        <vt:lpwstr/>
      </vt:variant>
      <vt:variant>
        <vt:lpwstr>_Toc287943929</vt:lpwstr>
      </vt:variant>
      <vt:variant>
        <vt:i4>1507384</vt:i4>
      </vt:variant>
      <vt:variant>
        <vt:i4>632</vt:i4>
      </vt:variant>
      <vt:variant>
        <vt:i4>0</vt:i4>
      </vt:variant>
      <vt:variant>
        <vt:i4>5</vt:i4>
      </vt:variant>
      <vt:variant>
        <vt:lpwstr/>
      </vt:variant>
      <vt:variant>
        <vt:lpwstr>_Toc287943928</vt:lpwstr>
      </vt:variant>
      <vt:variant>
        <vt:i4>1507384</vt:i4>
      </vt:variant>
      <vt:variant>
        <vt:i4>626</vt:i4>
      </vt:variant>
      <vt:variant>
        <vt:i4>0</vt:i4>
      </vt:variant>
      <vt:variant>
        <vt:i4>5</vt:i4>
      </vt:variant>
      <vt:variant>
        <vt:lpwstr/>
      </vt:variant>
      <vt:variant>
        <vt:lpwstr>_Toc287943927</vt:lpwstr>
      </vt:variant>
      <vt:variant>
        <vt:i4>1507384</vt:i4>
      </vt:variant>
      <vt:variant>
        <vt:i4>620</vt:i4>
      </vt:variant>
      <vt:variant>
        <vt:i4>0</vt:i4>
      </vt:variant>
      <vt:variant>
        <vt:i4>5</vt:i4>
      </vt:variant>
      <vt:variant>
        <vt:lpwstr/>
      </vt:variant>
      <vt:variant>
        <vt:lpwstr>_Toc287943926</vt:lpwstr>
      </vt:variant>
      <vt:variant>
        <vt:i4>1507384</vt:i4>
      </vt:variant>
      <vt:variant>
        <vt:i4>614</vt:i4>
      </vt:variant>
      <vt:variant>
        <vt:i4>0</vt:i4>
      </vt:variant>
      <vt:variant>
        <vt:i4>5</vt:i4>
      </vt:variant>
      <vt:variant>
        <vt:lpwstr/>
      </vt:variant>
      <vt:variant>
        <vt:lpwstr>_Toc287943925</vt:lpwstr>
      </vt:variant>
      <vt:variant>
        <vt:i4>1507384</vt:i4>
      </vt:variant>
      <vt:variant>
        <vt:i4>608</vt:i4>
      </vt:variant>
      <vt:variant>
        <vt:i4>0</vt:i4>
      </vt:variant>
      <vt:variant>
        <vt:i4>5</vt:i4>
      </vt:variant>
      <vt:variant>
        <vt:lpwstr/>
      </vt:variant>
      <vt:variant>
        <vt:lpwstr>_Toc287943924</vt:lpwstr>
      </vt:variant>
      <vt:variant>
        <vt:i4>1507384</vt:i4>
      </vt:variant>
      <vt:variant>
        <vt:i4>602</vt:i4>
      </vt:variant>
      <vt:variant>
        <vt:i4>0</vt:i4>
      </vt:variant>
      <vt:variant>
        <vt:i4>5</vt:i4>
      </vt:variant>
      <vt:variant>
        <vt:lpwstr/>
      </vt:variant>
      <vt:variant>
        <vt:lpwstr>_Toc287943923</vt:lpwstr>
      </vt:variant>
      <vt:variant>
        <vt:i4>1507384</vt:i4>
      </vt:variant>
      <vt:variant>
        <vt:i4>596</vt:i4>
      </vt:variant>
      <vt:variant>
        <vt:i4>0</vt:i4>
      </vt:variant>
      <vt:variant>
        <vt:i4>5</vt:i4>
      </vt:variant>
      <vt:variant>
        <vt:lpwstr/>
      </vt:variant>
      <vt:variant>
        <vt:lpwstr>_Toc287943922</vt:lpwstr>
      </vt:variant>
      <vt:variant>
        <vt:i4>1507384</vt:i4>
      </vt:variant>
      <vt:variant>
        <vt:i4>590</vt:i4>
      </vt:variant>
      <vt:variant>
        <vt:i4>0</vt:i4>
      </vt:variant>
      <vt:variant>
        <vt:i4>5</vt:i4>
      </vt:variant>
      <vt:variant>
        <vt:lpwstr/>
      </vt:variant>
      <vt:variant>
        <vt:lpwstr>_Toc287943921</vt:lpwstr>
      </vt:variant>
      <vt:variant>
        <vt:i4>1507384</vt:i4>
      </vt:variant>
      <vt:variant>
        <vt:i4>584</vt:i4>
      </vt:variant>
      <vt:variant>
        <vt:i4>0</vt:i4>
      </vt:variant>
      <vt:variant>
        <vt:i4>5</vt:i4>
      </vt:variant>
      <vt:variant>
        <vt:lpwstr/>
      </vt:variant>
      <vt:variant>
        <vt:lpwstr>_Toc287943920</vt:lpwstr>
      </vt:variant>
      <vt:variant>
        <vt:i4>1310776</vt:i4>
      </vt:variant>
      <vt:variant>
        <vt:i4>578</vt:i4>
      </vt:variant>
      <vt:variant>
        <vt:i4>0</vt:i4>
      </vt:variant>
      <vt:variant>
        <vt:i4>5</vt:i4>
      </vt:variant>
      <vt:variant>
        <vt:lpwstr/>
      </vt:variant>
      <vt:variant>
        <vt:lpwstr>_Toc287943919</vt:lpwstr>
      </vt:variant>
      <vt:variant>
        <vt:i4>1310776</vt:i4>
      </vt:variant>
      <vt:variant>
        <vt:i4>572</vt:i4>
      </vt:variant>
      <vt:variant>
        <vt:i4>0</vt:i4>
      </vt:variant>
      <vt:variant>
        <vt:i4>5</vt:i4>
      </vt:variant>
      <vt:variant>
        <vt:lpwstr/>
      </vt:variant>
      <vt:variant>
        <vt:lpwstr>_Toc287943918</vt:lpwstr>
      </vt:variant>
      <vt:variant>
        <vt:i4>1310776</vt:i4>
      </vt:variant>
      <vt:variant>
        <vt:i4>566</vt:i4>
      </vt:variant>
      <vt:variant>
        <vt:i4>0</vt:i4>
      </vt:variant>
      <vt:variant>
        <vt:i4>5</vt:i4>
      </vt:variant>
      <vt:variant>
        <vt:lpwstr/>
      </vt:variant>
      <vt:variant>
        <vt:lpwstr>_Toc287943917</vt:lpwstr>
      </vt:variant>
      <vt:variant>
        <vt:i4>1310776</vt:i4>
      </vt:variant>
      <vt:variant>
        <vt:i4>560</vt:i4>
      </vt:variant>
      <vt:variant>
        <vt:i4>0</vt:i4>
      </vt:variant>
      <vt:variant>
        <vt:i4>5</vt:i4>
      </vt:variant>
      <vt:variant>
        <vt:lpwstr/>
      </vt:variant>
      <vt:variant>
        <vt:lpwstr>_Toc287943916</vt:lpwstr>
      </vt:variant>
      <vt:variant>
        <vt:i4>1310776</vt:i4>
      </vt:variant>
      <vt:variant>
        <vt:i4>554</vt:i4>
      </vt:variant>
      <vt:variant>
        <vt:i4>0</vt:i4>
      </vt:variant>
      <vt:variant>
        <vt:i4>5</vt:i4>
      </vt:variant>
      <vt:variant>
        <vt:lpwstr/>
      </vt:variant>
      <vt:variant>
        <vt:lpwstr>_Toc287943915</vt:lpwstr>
      </vt:variant>
      <vt:variant>
        <vt:i4>1310776</vt:i4>
      </vt:variant>
      <vt:variant>
        <vt:i4>548</vt:i4>
      </vt:variant>
      <vt:variant>
        <vt:i4>0</vt:i4>
      </vt:variant>
      <vt:variant>
        <vt:i4>5</vt:i4>
      </vt:variant>
      <vt:variant>
        <vt:lpwstr/>
      </vt:variant>
      <vt:variant>
        <vt:lpwstr>_Toc287943914</vt:lpwstr>
      </vt:variant>
      <vt:variant>
        <vt:i4>1310776</vt:i4>
      </vt:variant>
      <vt:variant>
        <vt:i4>542</vt:i4>
      </vt:variant>
      <vt:variant>
        <vt:i4>0</vt:i4>
      </vt:variant>
      <vt:variant>
        <vt:i4>5</vt:i4>
      </vt:variant>
      <vt:variant>
        <vt:lpwstr/>
      </vt:variant>
      <vt:variant>
        <vt:lpwstr>_Toc287943913</vt:lpwstr>
      </vt:variant>
      <vt:variant>
        <vt:i4>1310776</vt:i4>
      </vt:variant>
      <vt:variant>
        <vt:i4>536</vt:i4>
      </vt:variant>
      <vt:variant>
        <vt:i4>0</vt:i4>
      </vt:variant>
      <vt:variant>
        <vt:i4>5</vt:i4>
      </vt:variant>
      <vt:variant>
        <vt:lpwstr/>
      </vt:variant>
      <vt:variant>
        <vt:lpwstr>_Toc287943912</vt:lpwstr>
      </vt:variant>
      <vt:variant>
        <vt:i4>1310776</vt:i4>
      </vt:variant>
      <vt:variant>
        <vt:i4>530</vt:i4>
      </vt:variant>
      <vt:variant>
        <vt:i4>0</vt:i4>
      </vt:variant>
      <vt:variant>
        <vt:i4>5</vt:i4>
      </vt:variant>
      <vt:variant>
        <vt:lpwstr/>
      </vt:variant>
      <vt:variant>
        <vt:lpwstr>_Toc287943911</vt:lpwstr>
      </vt:variant>
      <vt:variant>
        <vt:i4>1310776</vt:i4>
      </vt:variant>
      <vt:variant>
        <vt:i4>524</vt:i4>
      </vt:variant>
      <vt:variant>
        <vt:i4>0</vt:i4>
      </vt:variant>
      <vt:variant>
        <vt:i4>5</vt:i4>
      </vt:variant>
      <vt:variant>
        <vt:lpwstr/>
      </vt:variant>
      <vt:variant>
        <vt:lpwstr>_Toc287943910</vt:lpwstr>
      </vt:variant>
      <vt:variant>
        <vt:i4>1376312</vt:i4>
      </vt:variant>
      <vt:variant>
        <vt:i4>518</vt:i4>
      </vt:variant>
      <vt:variant>
        <vt:i4>0</vt:i4>
      </vt:variant>
      <vt:variant>
        <vt:i4>5</vt:i4>
      </vt:variant>
      <vt:variant>
        <vt:lpwstr/>
      </vt:variant>
      <vt:variant>
        <vt:lpwstr>_Toc287943909</vt:lpwstr>
      </vt:variant>
      <vt:variant>
        <vt:i4>1376312</vt:i4>
      </vt:variant>
      <vt:variant>
        <vt:i4>512</vt:i4>
      </vt:variant>
      <vt:variant>
        <vt:i4>0</vt:i4>
      </vt:variant>
      <vt:variant>
        <vt:i4>5</vt:i4>
      </vt:variant>
      <vt:variant>
        <vt:lpwstr/>
      </vt:variant>
      <vt:variant>
        <vt:lpwstr>_Toc287943908</vt:lpwstr>
      </vt:variant>
      <vt:variant>
        <vt:i4>1376312</vt:i4>
      </vt:variant>
      <vt:variant>
        <vt:i4>506</vt:i4>
      </vt:variant>
      <vt:variant>
        <vt:i4>0</vt:i4>
      </vt:variant>
      <vt:variant>
        <vt:i4>5</vt:i4>
      </vt:variant>
      <vt:variant>
        <vt:lpwstr/>
      </vt:variant>
      <vt:variant>
        <vt:lpwstr>_Toc287943907</vt:lpwstr>
      </vt:variant>
      <vt:variant>
        <vt:i4>1376312</vt:i4>
      </vt:variant>
      <vt:variant>
        <vt:i4>500</vt:i4>
      </vt:variant>
      <vt:variant>
        <vt:i4>0</vt:i4>
      </vt:variant>
      <vt:variant>
        <vt:i4>5</vt:i4>
      </vt:variant>
      <vt:variant>
        <vt:lpwstr/>
      </vt:variant>
      <vt:variant>
        <vt:lpwstr>_Toc287943906</vt:lpwstr>
      </vt:variant>
      <vt:variant>
        <vt:i4>1376312</vt:i4>
      </vt:variant>
      <vt:variant>
        <vt:i4>494</vt:i4>
      </vt:variant>
      <vt:variant>
        <vt:i4>0</vt:i4>
      </vt:variant>
      <vt:variant>
        <vt:i4>5</vt:i4>
      </vt:variant>
      <vt:variant>
        <vt:lpwstr/>
      </vt:variant>
      <vt:variant>
        <vt:lpwstr>_Toc287943905</vt:lpwstr>
      </vt:variant>
      <vt:variant>
        <vt:i4>1376312</vt:i4>
      </vt:variant>
      <vt:variant>
        <vt:i4>488</vt:i4>
      </vt:variant>
      <vt:variant>
        <vt:i4>0</vt:i4>
      </vt:variant>
      <vt:variant>
        <vt:i4>5</vt:i4>
      </vt:variant>
      <vt:variant>
        <vt:lpwstr/>
      </vt:variant>
      <vt:variant>
        <vt:lpwstr>_Toc287943904</vt:lpwstr>
      </vt:variant>
      <vt:variant>
        <vt:i4>1376312</vt:i4>
      </vt:variant>
      <vt:variant>
        <vt:i4>482</vt:i4>
      </vt:variant>
      <vt:variant>
        <vt:i4>0</vt:i4>
      </vt:variant>
      <vt:variant>
        <vt:i4>5</vt:i4>
      </vt:variant>
      <vt:variant>
        <vt:lpwstr/>
      </vt:variant>
      <vt:variant>
        <vt:lpwstr>_Toc287943903</vt:lpwstr>
      </vt:variant>
      <vt:variant>
        <vt:i4>1376312</vt:i4>
      </vt:variant>
      <vt:variant>
        <vt:i4>476</vt:i4>
      </vt:variant>
      <vt:variant>
        <vt:i4>0</vt:i4>
      </vt:variant>
      <vt:variant>
        <vt:i4>5</vt:i4>
      </vt:variant>
      <vt:variant>
        <vt:lpwstr/>
      </vt:variant>
      <vt:variant>
        <vt:lpwstr>_Toc287943902</vt:lpwstr>
      </vt:variant>
      <vt:variant>
        <vt:i4>1376312</vt:i4>
      </vt:variant>
      <vt:variant>
        <vt:i4>470</vt:i4>
      </vt:variant>
      <vt:variant>
        <vt:i4>0</vt:i4>
      </vt:variant>
      <vt:variant>
        <vt:i4>5</vt:i4>
      </vt:variant>
      <vt:variant>
        <vt:lpwstr/>
      </vt:variant>
      <vt:variant>
        <vt:lpwstr>_Toc287943901</vt:lpwstr>
      </vt:variant>
      <vt:variant>
        <vt:i4>1376312</vt:i4>
      </vt:variant>
      <vt:variant>
        <vt:i4>464</vt:i4>
      </vt:variant>
      <vt:variant>
        <vt:i4>0</vt:i4>
      </vt:variant>
      <vt:variant>
        <vt:i4>5</vt:i4>
      </vt:variant>
      <vt:variant>
        <vt:lpwstr/>
      </vt:variant>
      <vt:variant>
        <vt:lpwstr>_Toc287943900</vt:lpwstr>
      </vt:variant>
      <vt:variant>
        <vt:i4>1835065</vt:i4>
      </vt:variant>
      <vt:variant>
        <vt:i4>458</vt:i4>
      </vt:variant>
      <vt:variant>
        <vt:i4>0</vt:i4>
      </vt:variant>
      <vt:variant>
        <vt:i4>5</vt:i4>
      </vt:variant>
      <vt:variant>
        <vt:lpwstr/>
      </vt:variant>
      <vt:variant>
        <vt:lpwstr>_Toc287943899</vt:lpwstr>
      </vt:variant>
      <vt:variant>
        <vt:i4>1835065</vt:i4>
      </vt:variant>
      <vt:variant>
        <vt:i4>452</vt:i4>
      </vt:variant>
      <vt:variant>
        <vt:i4>0</vt:i4>
      </vt:variant>
      <vt:variant>
        <vt:i4>5</vt:i4>
      </vt:variant>
      <vt:variant>
        <vt:lpwstr/>
      </vt:variant>
      <vt:variant>
        <vt:lpwstr>_Toc287943898</vt:lpwstr>
      </vt:variant>
      <vt:variant>
        <vt:i4>1835065</vt:i4>
      </vt:variant>
      <vt:variant>
        <vt:i4>446</vt:i4>
      </vt:variant>
      <vt:variant>
        <vt:i4>0</vt:i4>
      </vt:variant>
      <vt:variant>
        <vt:i4>5</vt:i4>
      </vt:variant>
      <vt:variant>
        <vt:lpwstr/>
      </vt:variant>
      <vt:variant>
        <vt:lpwstr>_Toc287943897</vt:lpwstr>
      </vt:variant>
      <vt:variant>
        <vt:i4>1835065</vt:i4>
      </vt:variant>
      <vt:variant>
        <vt:i4>440</vt:i4>
      </vt:variant>
      <vt:variant>
        <vt:i4>0</vt:i4>
      </vt:variant>
      <vt:variant>
        <vt:i4>5</vt:i4>
      </vt:variant>
      <vt:variant>
        <vt:lpwstr/>
      </vt:variant>
      <vt:variant>
        <vt:lpwstr>_Toc287943896</vt:lpwstr>
      </vt:variant>
      <vt:variant>
        <vt:i4>1835065</vt:i4>
      </vt:variant>
      <vt:variant>
        <vt:i4>434</vt:i4>
      </vt:variant>
      <vt:variant>
        <vt:i4>0</vt:i4>
      </vt:variant>
      <vt:variant>
        <vt:i4>5</vt:i4>
      </vt:variant>
      <vt:variant>
        <vt:lpwstr/>
      </vt:variant>
      <vt:variant>
        <vt:lpwstr>_Toc287943895</vt:lpwstr>
      </vt:variant>
      <vt:variant>
        <vt:i4>1835065</vt:i4>
      </vt:variant>
      <vt:variant>
        <vt:i4>428</vt:i4>
      </vt:variant>
      <vt:variant>
        <vt:i4>0</vt:i4>
      </vt:variant>
      <vt:variant>
        <vt:i4>5</vt:i4>
      </vt:variant>
      <vt:variant>
        <vt:lpwstr/>
      </vt:variant>
      <vt:variant>
        <vt:lpwstr>_Toc287943894</vt:lpwstr>
      </vt:variant>
      <vt:variant>
        <vt:i4>1835065</vt:i4>
      </vt:variant>
      <vt:variant>
        <vt:i4>422</vt:i4>
      </vt:variant>
      <vt:variant>
        <vt:i4>0</vt:i4>
      </vt:variant>
      <vt:variant>
        <vt:i4>5</vt:i4>
      </vt:variant>
      <vt:variant>
        <vt:lpwstr/>
      </vt:variant>
      <vt:variant>
        <vt:lpwstr>_Toc287943893</vt:lpwstr>
      </vt:variant>
      <vt:variant>
        <vt:i4>1835065</vt:i4>
      </vt:variant>
      <vt:variant>
        <vt:i4>416</vt:i4>
      </vt:variant>
      <vt:variant>
        <vt:i4>0</vt:i4>
      </vt:variant>
      <vt:variant>
        <vt:i4>5</vt:i4>
      </vt:variant>
      <vt:variant>
        <vt:lpwstr/>
      </vt:variant>
      <vt:variant>
        <vt:lpwstr>_Toc287943892</vt:lpwstr>
      </vt:variant>
      <vt:variant>
        <vt:i4>1835065</vt:i4>
      </vt:variant>
      <vt:variant>
        <vt:i4>410</vt:i4>
      </vt:variant>
      <vt:variant>
        <vt:i4>0</vt:i4>
      </vt:variant>
      <vt:variant>
        <vt:i4>5</vt:i4>
      </vt:variant>
      <vt:variant>
        <vt:lpwstr/>
      </vt:variant>
      <vt:variant>
        <vt:lpwstr>_Toc287943891</vt:lpwstr>
      </vt:variant>
      <vt:variant>
        <vt:i4>1835065</vt:i4>
      </vt:variant>
      <vt:variant>
        <vt:i4>404</vt:i4>
      </vt:variant>
      <vt:variant>
        <vt:i4>0</vt:i4>
      </vt:variant>
      <vt:variant>
        <vt:i4>5</vt:i4>
      </vt:variant>
      <vt:variant>
        <vt:lpwstr/>
      </vt:variant>
      <vt:variant>
        <vt:lpwstr>_Toc287943890</vt:lpwstr>
      </vt:variant>
      <vt:variant>
        <vt:i4>1900601</vt:i4>
      </vt:variant>
      <vt:variant>
        <vt:i4>398</vt:i4>
      </vt:variant>
      <vt:variant>
        <vt:i4>0</vt:i4>
      </vt:variant>
      <vt:variant>
        <vt:i4>5</vt:i4>
      </vt:variant>
      <vt:variant>
        <vt:lpwstr/>
      </vt:variant>
      <vt:variant>
        <vt:lpwstr>_Toc287943889</vt:lpwstr>
      </vt:variant>
      <vt:variant>
        <vt:i4>1900601</vt:i4>
      </vt:variant>
      <vt:variant>
        <vt:i4>392</vt:i4>
      </vt:variant>
      <vt:variant>
        <vt:i4>0</vt:i4>
      </vt:variant>
      <vt:variant>
        <vt:i4>5</vt:i4>
      </vt:variant>
      <vt:variant>
        <vt:lpwstr/>
      </vt:variant>
      <vt:variant>
        <vt:lpwstr>_Toc287943888</vt:lpwstr>
      </vt:variant>
      <vt:variant>
        <vt:i4>1900601</vt:i4>
      </vt:variant>
      <vt:variant>
        <vt:i4>386</vt:i4>
      </vt:variant>
      <vt:variant>
        <vt:i4>0</vt:i4>
      </vt:variant>
      <vt:variant>
        <vt:i4>5</vt:i4>
      </vt:variant>
      <vt:variant>
        <vt:lpwstr/>
      </vt:variant>
      <vt:variant>
        <vt:lpwstr>_Toc287943887</vt:lpwstr>
      </vt:variant>
      <vt:variant>
        <vt:i4>1900601</vt:i4>
      </vt:variant>
      <vt:variant>
        <vt:i4>380</vt:i4>
      </vt:variant>
      <vt:variant>
        <vt:i4>0</vt:i4>
      </vt:variant>
      <vt:variant>
        <vt:i4>5</vt:i4>
      </vt:variant>
      <vt:variant>
        <vt:lpwstr/>
      </vt:variant>
      <vt:variant>
        <vt:lpwstr>_Toc287943886</vt:lpwstr>
      </vt:variant>
      <vt:variant>
        <vt:i4>1900601</vt:i4>
      </vt:variant>
      <vt:variant>
        <vt:i4>374</vt:i4>
      </vt:variant>
      <vt:variant>
        <vt:i4>0</vt:i4>
      </vt:variant>
      <vt:variant>
        <vt:i4>5</vt:i4>
      </vt:variant>
      <vt:variant>
        <vt:lpwstr/>
      </vt:variant>
      <vt:variant>
        <vt:lpwstr>_Toc287943885</vt:lpwstr>
      </vt:variant>
      <vt:variant>
        <vt:i4>1900601</vt:i4>
      </vt:variant>
      <vt:variant>
        <vt:i4>368</vt:i4>
      </vt:variant>
      <vt:variant>
        <vt:i4>0</vt:i4>
      </vt:variant>
      <vt:variant>
        <vt:i4>5</vt:i4>
      </vt:variant>
      <vt:variant>
        <vt:lpwstr/>
      </vt:variant>
      <vt:variant>
        <vt:lpwstr>_Toc287943884</vt:lpwstr>
      </vt:variant>
      <vt:variant>
        <vt:i4>1900601</vt:i4>
      </vt:variant>
      <vt:variant>
        <vt:i4>362</vt:i4>
      </vt:variant>
      <vt:variant>
        <vt:i4>0</vt:i4>
      </vt:variant>
      <vt:variant>
        <vt:i4>5</vt:i4>
      </vt:variant>
      <vt:variant>
        <vt:lpwstr/>
      </vt:variant>
      <vt:variant>
        <vt:lpwstr>_Toc287943883</vt:lpwstr>
      </vt:variant>
      <vt:variant>
        <vt:i4>1900601</vt:i4>
      </vt:variant>
      <vt:variant>
        <vt:i4>356</vt:i4>
      </vt:variant>
      <vt:variant>
        <vt:i4>0</vt:i4>
      </vt:variant>
      <vt:variant>
        <vt:i4>5</vt:i4>
      </vt:variant>
      <vt:variant>
        <vt:lpwstr/>
      </vt:variant>
      <vt:variant>
        <vt:lpwstr>_Toc287943882</vt:lpwstr>
      </vt:variant>
      <vt:variant>
        <vt:i4>1900601</vt:i4>
      </vt:variant>
      <vt:variant>
        <vt:i4>350</vt:i4>
      </vt:variant>
      <vt:variant>
        <vt:i4>0</vt:i4>
      </vt:variant>
      <vt:variant>
        <vt:i4>5</vt:i4>
      </vt:variant>
      <vt:variant>
        <vt:lpwstr/>
      </vt:variant>
      <vt:variant>
        <vt:lpwstr>_Toc287943881</vt:lpwstr>
      </vt:variant>
      <vt:variant>
        <vt:i4>1900601</vt:i4>
      </vt:variant>
      <vt:variant>
        <vt:i4>344</vt:i4>
      </vt:variant>
      <vt:variant>
        <vt:i4>0</vt:i4>
      </vt:variant>
      <vt:variant>
        <vt:i4>5</vt:i4>
      </vt:variant>
      <vt:variant>
        <vt:lpwstr/>
      </vt:variant>
      <vt:variant>
        <vt:lpwstr>_Toc287943880</vt:lpwstr>
      </vt:variant>
      <vt:variant>
        <vt:i4>1179705</vt:i4>
      </vt:variant>
      <vt:variant>
        <vt:i4>338</vt:i4>
      </vt:variant>
      <vt:variant>
        <vt:i4>0</vt:i4>
      </vt:variant>
      <vt:variant>
        <vt:i4>5</vt:i4>
      </vt:variant>
      <vt:variant>
        <vt:lpwstr/>
      </vt:variant>
      <vt:variant>
        <vt:lpwstr>_Toc287943879</vt:lpwstr>
      </vt:variant>
      <vt:variant>
        <vt:i4>1179705</vt:i4>
      </vt:variant>
      <vt:variant>
        <vt:i4>332</vt:i4>
      </vt:variant>
      <vt:variant>
        <vt:i4>0</vt:i4>
      </vt:variant>
      <vt:variant>
        <vt:i4>5</vt:i4>
      </vt:variant>
      <vt:variant>
        <vt:lpwstr/>
      </vt:variant>
      <vt:variant>
        <vt:lpwstr>_Toc287943878</vt:lpwstr>
      </vt:variant>
      <vt:variant>
        <vt:i4>1179705</vt:i4>
      </vt:variant>
      <vt:variant>
        <vt:i4>326</vt:i4>
      </vt:variant>
      <vt:variant>
        <vt:i4>0</vt:i4>
      </vt:variant>
      <vt:variant>
        <vt:i4>5</vt:i4>
      </vt:variant>
      <vt:variant>
        <vt:lpwstr/>
      </vt:variant>
      <vt:variant>
        <vt:lpwstr>_Toc287943877</vt:lpwstr>
      </vt:variant>
      <vt:variant>
        <vt:i4>1179705</vt:i4>
      </vt:variant>
      <vt:variant>
        <vt:i4>320</vt:i4>
      </vt:variant>
      <vt:variant>
        <vt:i4>0</vt:i4>
      </vt:variant>
      <vt:variant>
        <vt:i4>5</vt:i4>
      </vt:variant>
      <vt:variant>
        <vt:lpwstr/>
      </vt:variant>
      <vt:variant>
        <vt:lpwstr>_Toc287943876</vt:lpwstr>
      </vt:variant>
      <vt:variant>
        <vt:i4>1179705</vt:i4>
      </vt:variant>
      <vt:variant>
        <vt:i4>314</vt:i4>
      </vt:variant>
      <vt:variant>
        <vt:i4>0</vt:i4>
      </vt:variant>
      <vt:variant>
        <vt:i4>5</vt:i4>
      </vt:variant>
      <vt:variant>
        <vt:lpwstr/>
      </vt:variant>
      <vt:variant>
        <vt:lpwstr>_Toc287943875</vt:lpwstr>
      </vt:variant>
      <vt:variant>
        <vt:i4>1179705</vt:i4>
      </vt:variant>
      <vt:variant>
        <vt:i4>308</vt:i4>
      </vt:variant>
      <vt:variant>
        <vt:i4>0</vt:i4>
      </vt:variant>
      <vt:variant>
        <vt:i4>5</vt:i4>
      </vt:variant>
      <vt:variant>
        <vt:lpwstr/>
      </vt:variant>
      <vt:variant>
        <vt:lpwstr>_Toc287943874</vt:lpwstr>
      </vt:variant>
      <vt:variant>
        <vt:i4>1179705</vt:i4>
      </vt:variant>
      <vt:variant>
        <vt:i4>302</vt:i4>
      </vt:variant>
      <vt:variant>
        <vt:i4>0</vt:i4>
      </vt:variant>
      <vt:variant>
        <vt:i4>5</vt:i4>
      </vt:variant>
      <vt:variant>
        <vt:lpwstr/>
      </vt:variant>
      <vt:variant>
        <vt:lpwstr>_Toc287943873</vt:lpwstr>
      </vt:variant>
      <vt:variant>
        <vt:i4>1179705</vt:i4>
      </vt:variant>
      <vt:variant>
        <vt:i4>296</vt:i4>
      </vt:variant>
      <vt:variant>
        <vt:i4>0</vt:i4>
      </vt:variant>
      <vt:variant>
        <vt:i4>5</vt:i4>
      </vt:variant>
      <vt:variant>
        <vt:lpwstr/>
      </vt:variant>
      <vt:variant>
        <vt:lpwstr>_Toc287943872</vt:lpwstr>
      </vt:variant>
      <vt:variant>
        <vt:i4>1179705</vt:i4>
      </vt:variant>
      <vt:variant>
        <vt:i4>290</vt:i4>
      </vt:variant>
      <vt:variant>
        <vt:i4>0</vt:i4>
      </vt:variant>
      <vt:variant>
        <vt:i4>5</vt:i4>
      </vt:variant>
      <vt:variant>
        <vt:lpwstr/>
      </vt:variant>
      <vt:variant>
        <vt:lpwstr>_Toc287943871</vt:lpwstr>
      </vt:variant>
      <vt:variant>
        <vt:i4>1179705</vt:i4>
      </vt:variant>
      <vt:variant>
        <vt:i4>284</vt:i4>
      </vt:variant>
      <vt:variant>
        <vt:i4>0</vt:i4>
      </vt:variant>
      <vt:variant>
        <vt:i4>5</vt:i4>
      </vt:variant>
      <vt:variant>
        <vt:lpwstr/>
      </vt:variant>
      <vt:variant>
        <vt:lpwstr>_Toc287943870</vt:lpwstr>
      </vt:variant>
      <vt:variant>
        <vt:i4>1245241</vt:i4>
      </vt:variant>
      <vt:variant>
        <vt:i4>278</vt:i4>
      </vt:variant>
      <vt:variant>
        <vt:i4>0</vt:i4>
      </vt:variant>
      <vt:variant>
        <vt:i4>5</vt:i4>
      </vt:variant>
      <vt:variant>
        <vt:lpwstr/>
      </vt:variant>
      <vt:variant>
        <vt:lpwstr>_Toc287943869</vt:lpwstr>
      </vt:variant>
      <vt:variant>
        <vt:i4>1245241</vt:i4>
      </vt:variant>
      <vt:variant>
        <vt:i4>272</vt:i4>
      </vt:variant>
      <vt:variant>
        <vt:i4>0</vt:i4>
      </vt:variant>
      <vt:variant>
        <vt:i4>5</vt:i4>
      </vt:variant>
      <vt:variant>
        <vt:lpwstr/>
      </vt:variant>
      <vt:variant>
        <vt:lpwstr>_Toc287943868</vt:lpwstr>
      </vt:variant>
      <vt:variant>
        <vt:i4>1245241</vt:i4>
      </vt:variant>
      <vt:variant>
        <vt:i4>266</vt:i4>
      </vt:variant>
      <vt:variant>
        <vt:i4>0</vt:i4>
      </vt:variant>
      <vt:variant>
        <vt:i4>5</vt:i4>
      </vt:variant>
      <vt:variant>
        <vt:lpwstr/>
      </vt:variant>
      <vt:variant>
        <vt:lpwstr>_Toc287943867</vt:lpwstr>
      </vt:variant>
      <vt:variant>
        <vt:i4>1245241</vt:i4>
      </vt:variant>
      <vt:variant>
        <vt:i4>260</vt:i4>
      </vt:variant>
      <vt:variant>
        <vt:i4>0</vt:i4>
      </vt:variant>
      <vt:variant>
        <vt:i4>5</vt:i4>
      </vt:variant>
      <vt:variant>
        <vt:lpwstr/>
      </vt:variant>
      <vt:variant>
        <vt:lpwstr>_Toc287943866</vt:lpwstr>
      </vt:variant>
      <vt:variant>
        <vt:i4>1245241</vt:i4>
      </vt:variant>
      <vt:variant>
        <vt:i4>254</vt:i4>
      </vt:variant>
      <vt:variant>
        <vt:i4>0</vt:i4>
      </vt:variant>
      <vt:variant>
        <vt:i4>5</vt:i4>
      </vt:variant>
      <vt:variant>
        <vt:lpwstr/>
      </vt:variant>
      <vt:variant>
        <vt:lpwstr>_Toc287943865</vt:lpwstr>
      </vt:variant>
      <vt:variant>
        <vt:i4>1245241</vt:i4>
      </vt:variant>
      <vt:variant>
        <vt:i4>248</vt:i4>
      </vt:variant>
      <vt:variant>
        <vt:i4>0</vt:i4>
      </vt:variant>
      <vt:variant>
        <vt:i4>5</vt:i4>
      </vt:variant>
      <vt:variant>
        <vt:lpwstr/>
      </vt:variant>
      <vt:variant>
        <vt:lpwstr>_Toc287943864</vt:lpwstr>
      </vt:variant>
      <vt:variant>
        <vt:i4>1245241</vt:i4>
      </vt:variant>
      <vt:variant>
        <vt:i4>242</vt:i4>
      </vt:variant>
      <vt:variant>
        <vt:i4>0</vt:i4>
      </vt:variant>
      <vt:variant>
        <vt:i4>5</vt:i4>
      </vt:variant>
      <vt:variant>
        <vt:lpwstr/>
      </vt:variant>
      <vt:variant>
        <vt:lpwstr>_Toc287943863</vt:lpwstr>
      </vt:variant>
      <vt:variant>
        <vt:i4>1245241</vt:i4>
      </vt:variant>
      <vt:variant>
        <vt:i4>236</vt:i4>
      </vt:variant>
      <vt:variant>
        <vt:i4>0</vt:i4>
      </vt:variant>
      <vt:variant>
        <vt:i4>5</vt:i4>
      </vt:variant>
      <vt:variant>
        <vt:lpwstr/>
      </vt:variant>
      <vt:variant>
        <vt:lpwstr>_Toc287943862</vt:lpwstr>
      </vt:variant>
      <vt:variant>
        <vt:i4>1245241</vt:i4>
      </vt:variant>
      <vt:variant>
        <vt:i4>230</vt:i4>
      </vt:variant>
      <vt:variant>
        <vt:i4>0</vt:i4>
      </vt:variant>
      <vt:variant>
        <vt:i4>5</vt:i4>
      </vt:variant>
      <vt:variant>
        <vt:lpwstr/>
      </vt:variant>
      <vt:variant>
        <vt:lpwstr>_Toc287943861</vt:lpwstr>
      </vt:variant>
      <vt:variant>
        <vt:i4>1245241</vt:i4>
      </vt:variant>
      <vt:variant>
        <vt:i4>224</vt:i4>
      </vt:variant>
      <vt:variant>
        <vt:i4>0</vt:i4>
      </vt:variant>
      <vt:variant>
        <vt:i4>5</vt:i4>
      </vt:variant>
      <vt:variant>
        <vt:lpwstr/>
      </vt:variant>
      <vt:variant>
        <vt:lpwstr>_Toc287943860</vt:lpwstr>
      </vt:variant>
      <vt:variant>
        <vt:i4>1048633</vt:i4>
      </vt:variant>
      <vt:variant>
        <vt:i4>218</vt:i4>
      </vt:variant>
      <vt:variant>
        <vt:i4>0</vt:i4>
      </vt:variant>
      <vt:variant>
        <vt:i4>5</vt:i4>
      </vt:variant>
      <vt:variant>
        <vt:lpwstr/>
      </vt:variant>
      <vt:variant>
        <vt:lpwstr>_Toc287943859</vt:lpwstr>
      </vt:variant>
      <vt:variant>
        <vt:i4>1048633</vt:i4>
      </vt:variant>
      <vt:variant>
        <vt:i4>212</vt:i4>
      </vt:variant>
      <vt:variant>
        <vt:i4>0</vt:i4>
      </vt:variant>
      <vt:variant>
        <vt:i4>5</vt:i4>
      </vt:variant>
      <vt:variant>
        <vt:lpwstr/>
      </vt:variant>
      <vt:variant>
        <vt:lpwstr>_Toc287943858</vt:lpwstr>
      </vt:variant>
      <vt:variant>
        <vt:i4>1048633</vt:i4>
      </vt:variant>
      <vt:variant>
        <vt:i4>206</vt:i4>
      </vt:variant>
      <vt:variant>
        <vt:i4>0</vt:i4>
      </vt:variant>
      <vt:variant>
        <vt:i4>5</vt:i4>
      </vt:variant>
      <vt:variant>
        <vt:lpwstr/>
      </vt:variant>
      <vt:variant>
        <vt:lpwstr>_Toc287943857</vt:lpwstr>
      </vt:variant>
      <vt:variant>
        <vt:i4>1048633</vt:i4>
      </vt:variant>
      <vt:variant>
        <vt:i4>200</vt:i4>
      </vt:variant>
      <vt:variant>
        <vt:i4>0</vt:i4>
      </vt:variant>
      <vt:variant>
        <vt:i4>5</vt:i4>
      </vt:variant>
      <vt:variant>
        <vt:lpwstr/>
      </vt:variant>
      <vt:variant>
        <vt:lpwstr>_Toc287943856</vt:lpwstr>
      </vt:variant>
      <vt:variant>
        <vt:i4>1048633</vt:i4>
      </vt:variant>
      <vt:variant>
        <vt:i4>194</vt:i4>
      </vt:variant>
      <vt:variant>
        <vt:i4>0</vt:i4>
      </vt:variant>
      <vt:variant>
        <vt:i4>5</vt:i4>
      </vt:variant>
      <vt:variant>
        <vt:lpwstr/>
      </vt:variant>
      <vt:variant>
        <vt:lpwstr>_Toc287943855</vt:lpwstr>
      </vt:variant>
      <vt:variant>
        <vt:i4>1048633</vt:i4>
      </vt:variant>
      <vt:variant>
        <vt:i4>188</vt:i4>
      </vt:variant>
      <vt:variant>
        <vt:i4>0</vt:i4>
      </vt:variant>
      <vt:variant>
        <vt:i4>5</vt:i4>
      </vt:variant>
      <vt:variant>
        <vt:lpwstr/>
      </vt:variant>
      <vt:variant>
        <vt:lpwstr>_Toc287943854</vt:lpwstr>
      </vt:variant>
      <vt:variant>
        <vt:i4>1048633</vt:i4>
      </vt:variant>
      <vt:variant>
        <vt:i4>182</vt:i4>
      </vt:variant>
      <vt:variant>
        <vt:i4>0</vt:i4>
      </vt:variant>
      <vt:variant>
        <vt:i4>5</vt:i4>
      </vt:variant>
      <vt:variant>
        <vt:lpwstr/>
      </vt:variant>
      <vt:variant>
        <vt:lpwstr>_Toc287943853</vt:lpwstr>
      </vt:variant>
      <vt:variant>
        <vt:i4>1048633</vt:i4>
      </vt:variant>
      <vt:variant>
        <vt:i4>176</vt:i4>
      </vt:variant>
      <vt:variant>
        <vt:i4>0</vt:i4>
      </vt:variant>
      <vt:variant>
        <vt:i4>5</vt:i4>
      </vt:variant>
      <vt:variant>
        <vt:lpwstr/>
      </vt:variant>
      <vt:variant>
        <vt:lpwstr>_Toc287943852</vt:lpwstr>
      </vt:variant>
      <vt:variant>
        <vt:i4>1048633</vt:i4>
      </vt:variant>
      <vt:variant>
        <vt:i4>170</vt:i4>
      </vt:variant>
      <vt:variant>
        <vt:i4>0</vt:i4>
      </vt:variant>
      <vt:variant>
        <vt:i4>5</vt:i4>
      </vt:variant>
      <vt:variant>
        <vt:lpwstr/>
      </vt:variant>
      <vt:variant>
        <vt:lpwstr>_Toc287943851</vt:lpwstr>
      </vt:variant>
      <vt:variant>
        <vt:i4>1048633</vt:i4>
      </vt:variant>
      <vt:variant>
        <vt:i4>164</vt:i4>
      </vt:variant>
      <vt:variant>
        <vt:i4>0</vt:i4>
      </vt:variant>
      <vt:variant>
        <vt:i4>5</vt:i4>
      </vt:variant>
      <vt:variant>
        <vt:lpwstr/>
      </vt:variant>
      <vt:variant>
        <vt:lpwstr>_Toc287943850</vt:lpwstr>
      </vt:variant>
      <vt:variant>
        <vt:i4>1114169</vt:i4>
      </vt:variant>
      <vt:variant>
        <vt:i4>158</vt:i4>
      </vt:variant>
      <vt:variant>
        <vt:i4>0</vt:i4>
      </vt:variant>
      <vt:variant>
        <vt:i4>5</vt:i4>
      </vt:variant>
      <vt:variant>
        <vt:lpwstr/>
      </vt:variant>
      <vt:variant>
        <vt:lpwstr>_Toc287943849</vt:lpwstr>
      </vt:variant>
      <vt:variant>
        <vt:i4>1114169</vt:i4>
      </vt:variant>
      <vt:variant>
        <vt:i4>152</vt:i4>
      </vt:variant>
      <vt:variant>
        <vt:i4>0</vt:i4>
      </vt:variant>
      <vt:variant>
        <vt:i4>5</vt:i4>
      </vt:variant>
      <vt:variant>
        <vt:lpwstr/>
      </vt:variant>
      <vt:variant>
        <vt:lpwstr>_Toc287943848</vt:lpwstr>
      </vt:variant>
      <vt:variant>
        <vt:i4>1114169</vt:i4>
      </vt:variant>
      <vt:variant>
        <vt:i4>146</vt:i4>
      </vt:variant>
      <vt:variant>
        <vt:i4>0</vt:i4>
      </vt:variant>
      <vt:variant>
        <vt:i4>5</vt:i4>
      </vt:variant>
      <vt:variant>
        <vt:lpwstr/>
      </vt:variant>
      <vt:variant>
        <vt:lpwstr>_Toc287943847</vt:lpwstr>
      </vt:variant>
      <vt:variant>
        <vt:i4>1114169</vt:i4>
      </vt:variant>
      <vt:variant>
        <vt:i4>140</vt:i4>
      </vt:variant>
      <vt:variant>
        <vt:i4>0</vt:i4>
      </vt:variant>
      <vt:variant>
        <vt:i4>5</vt:i4>
      </vt:variant>
      <vt:variant>
        <vt:lpwstr/>
      </vt:variant>
      <vt:variant>
        <vt:lpwstr>_Toc287943846</vt:lpwstr>
      </vt:variant>
      <vt:variant>
        <vt:i4>1114169</vt:i4>
      </vt:variant>
      <vt:variant>
        <vt:i4>134</vt:i4>
      </vt:variant>
      <vt:variant>
        <vt:i4>0</vt:i4>
      </vt:variant>
      <vt:variant>
        <vt:i4>5</vt:i4>
      </vt:variant>
      <vt:variant>
        <vt:lpwstr/>
      </vt:variant>
      <vt:variant>
        <vt:lpwstr>_Toc287943845</vt:lpwstr>
      </vt:variant>
      <vt:variant>
        <vt:i4>1114169</vt:i4>
      </vt:variant>
      <vt:variant>
        <vt:i4>128</vt:i4>
      </vt:variant>
      <vt:variant>
        <vt:i4>0</vt:i4>
      </vt:variant>
      <vt:variant>
        <vt:i4>5</vt:i4>
      </vt:variant>
      <vt:variant>
        <vt:lpwstr/>
      </vt:variant>
      <vt:variant>
        <vt:lpwstr>_Toc287943844</vt:lpwstr>
      </vt:variant>
      <vt:variant>
        <vt:i4>1114169</vt:i4>
      </vt:variant>
      <vt:variant>
        <vt:i4>122</vt:i4>
      </vt:variant>
      <vt:variant>
        <vt:i4>0</vt:i4>
      </vt:variant>
      <vt:variant>
        <vt:i4>5</vt:i4>
      </vt:variant>
      <vt:variant>
        <vt:lpwstr/>
      </vt:variant>
      <vt:variant>
        <vt:lpwstr>_Toc287943843</vt:lpwstr>
      </vt:variant>
      <vt:variant>
        <vt:i4>1114169</vt:i4>
      </vt:variant>
      <vt:variant>
        <vt:i4>116</vt:i4>
      </vt:variant>
      <vt:variant>
        <vt:i4>0</vt:i4>
      </vt:variant>
      <vt:variant>
        <vt:i4>5</vt:i4>
      </vt:variant>
      <vt:variant>
        <vt:lpwstr/>
      </vt:variant>
      <vt:variant>
        <vt:lpwstr>_Toc287943842</vt:lpwstr>
      </vt:variant>
      <vt:variant>
        <vt:i4>1114169</vt:i4>
      </vt:variant>
      <vt:variant>
        <vt:i4>110</vt:i4>
      </vt:variant>
      <vt:variant>
        <vt:i4>0</vt:i4>
      </vt:variant>
      <vt:variant>
        <vt:i4>5</vt:i4>
      </vt:variant>
      <vt:variant>
        <vt:lpwstr/>
      </vt:variant>
      <vt:variant>
        <vt:lpwstr>_Toc287943841</vt:lpwstr>
      </vt:variant>
      <vt:variant>
        <vt:i4>1114169</vt:i4>
      </vt:variant>
      <vt:variant>
        <vt:i4>104</vt:i4>
      </vt:variant>
      <vt:variant>
        <vt:i4>0</vt:i4>
      </vt:variant>
      <vt:variant>
        <vt:i4>5</vt:i4>
      </vt:variant>
      <vt:variant>
        <vt:lpwstr/>
      </vt:variant>
      <vt:variant>
        <vt:lpwstr>_Toc287943840</vt:lpwstr>
      </vt:variant>
      <vt:variant>
        <vt:i4>1441849</vt:i4>
      </vt:variant>
      <vt:variant>
        <vt:i4>98</vt:i4>
      </vt:variant>
      <vt:variant>
        <vt:i4>0</vt:i4>
      </vt:variant>
      <vt:variant>
        <vt:i4>5</vt:i4>
      </vt:variant>
      <vt:variant>
        <vt:lpwstr/>
      </vt:variant>
      <vt:variant>
        <vt:lpwstr>_Toc287943839</vt:lpwstr>
      </vt:variant>
      <vt:variant>
        <vt:i4>1441849</vt:i4>
      </vt:variant>
      <vt:variant>
        <vt:i4>92</vt:i4>
      </vt:variant>
      <vt:variant>
        <vt:i4>0</vt:i4>
      </vt:variant>
      <vt:variant>
        <vt:i4>5</vt:i4>
      </vt:variant>
      <vt:variant>
        <vt:lpwstr/>
      </vt:variant>
      <vt:variant>
        <vt:lpwstr>_Toc287943838</vt:lpwstr>
      </vt:variant>
      <vt:variant>
        <vt:i4>1441849</vt:i4>
      </vt:variant>
      <vt:variant>
        <vt:i4>86</vt:i4>
      </vt:variant>
      <vt:variant>
        <vt:i4>0</vt:i4>
      </vt:variant>
      <vt:variant>
        <vt:i4>5</vt:i4>
      </vt:variant>
      <vt:variant>
        <vt:lpwstr/>
      </vt:variant>
      <vt:variant>
        <vt:lpwstr>_Toc287943837</vt:lpwstr>
      </vt:variant>
      <vt:variant>
        <vt:i4>1441849</vt:i4>
      </vt:variant>
      <vt:variant>
        <vt:i4>80</vt:i4>
      </vt:variant>
      <vt:variant>
        <vt:i4>0</vt:i4>
      </vt:variant>
      <vt:variant>
        <vt:i4>5</vt:i4>
      </vt:variant>
      <vt:variant>
        <vt:lpwstr/>
      </vt:variant>
      <vt:variant>
        <vt:lpwstr>_Toc287943836</vt:lpwstr>
      </vt:variant>
      <vt:variant>
        <vt:i4>1441849</vt:i4>
      </vt:variant>
      <vt:variant>
        <vt:i4>74</vt:i4>
      </vt:variant>
      <vt:variant>
        <vt:i4>0</vt:i4>
      </vt:variant>
      <vt:variant>
        <vt:i4>5</vt:i4>
      </vt:variant>
      <vt:variant>
        <vt:lpwstr/>
      </vt:variant>
      <vt:variant>
        <vt:lpwstr>_Toc287943835</vt:lpwstr>
      </vt:variant>
      <vt:variant>
        <vt:i4>1441849</vt:i4>
      </vt:variant>
      <vt:variant>
        <vt:i4>68</vt:i4>
      </vt:variant>
      <vt:variant>
        <vt:i4>0</vt:i4>
      </vt:variant>
      <vt:variant>
        <vt:i4>5</vt:i4>
      </vt:variant>
      <vt:variant>
        <vt:lpwstr/>
      </vt:variant>
      <vt:variant>
        <vt:lpwstr>_Toc287943834</vt:lpwstr>
      </vt:variant>
      <vt:variant>
        <vt:i4>1441849</vt:i4>
      </vt:variant>
      <vt:variant>
        <vt:i4>62</vt:i4>
      </vt:variant>
      <vt:variant>
        <vt:i4>0</vt:i4>
      </vt:variant>
      <vt:variant>
        <vt:i4>5</vt:i4>
      </vt:variant>
      <vt:variant>
        <vt:lpwstr/>
      </vt:variant>
      <vt:variant>
        <vt:lpwstr>_Toc287943833</vt:lpwstr>
      </vt:variant>
      <vt:variant>
        <vt:i4>1441849</vt:i4>
      </vt:variant>
      <vt:variant>
        <vt:i4>56</vt:i4>
      </vt:variant>
      <vt:variant>
        <vt:i4>0</vt:i4>
      </vt:variant>
      <vt:variant>
        <vt:i4>5</vt:i4>
      </vt:variant>
      <vt:variant>
        <vt:lpwstr/>
      </vt:variant>
      <vt:variant>
        <vt:lpwstr>_Toc287943832</vt:lpwstr>
      </vt:variant>
      <vt:variant>
        <vt:i4>1441849</vt:i4>
      </vt:variant>
      <vt:variant>
        <vt:i4>50</vt:i4>
      </vt:variant>
      <vt:variant>
        <vt:i4>0</vt:i4>
      </vt:variant>
      <vt:variant>
        <vt:i4>5</vt:i4>
      </vt:variant>
      <vt:variant>
        <vt:lpwstr/>
      </vt:variant>
      <vt:variant>
        <vt:lpwstr>_Toc287943831</vt:lpwstr>
      </vt:variant>
      <vt:variant>
        <vt:i4>1441849</vt:i4>
      </vt:variant>
      <vt:variant>
        <vt:i4>44</vt:i4>
      </vt:variant>
      <vt:variant>
        <vt:i4>0</vt:i4>
      </vt:variant>
      <vt:variant>
        <vt:i4>5</vt:i4>
      </vt:variant>
      <vt:variant>
        <vt:lpwstr/>
      </vt:variant>
      <vt:variant>
        <vt:lpwstr>_Toc287943830</vt:lpwstr>
      </vt:variant>
      <vt:variant>
        <vt:i4>1507385</vt:i4>
      </vt:variant>
      <vt:variant>
        <vt:i4>38</vt:i4>
      </vt:variant>
      <vt:variant>
        <vt:i4>0</vt:i4>
      </vt:variant>
      <vt:variant>
        <vt:i4>5</vt:i4>
      </vt:variant>
      <vt:variant>
        <vt:lpwstr/>
      </vt:variant>
      <vt:variant>
        <vt:lpwstr>_Toc287943829</vt:lpwstr>
      </vt:variant>
      <vt:variant>
        <vt:i4>1507385</vt:i4>
      </vt:variant>
      <vt:variant>
        <vt:i4>32</vt:i4>
      </vt:variant>
      <vt:variant>
        <vt:i4>0</vt:i4>
      </vt:variant>
      <vt:variant>
        <vt:i4>5</vt:i4>
      </vt:variant>
      <vt:variant>
        <vt:lpwstr/>
      </vt:variant>
      <vt:variant>
        <vt:lpwstr>_Toc287943828</vt:lpwstr>
      </vt:variant>
      <vt:variant>
        <vt:i4>1507385</vt:i4>
      </vt:variant>
      <vt:variant>
        <vt:i4>26</vt:i4>
      </vt:variant>
      <vt:variant>
        <vt:i4>0</vt:i4>
      </vt:variant>
      <vt:variant>
        <vt:i4>5</vt:i4>
      </vt:variant>
      <vt:variant>
        <vt:lpwstr/>
      </vt:variant>
      <vt:variant>
        <vt:lpwstr>_Toc287943827</vt:lpwstr>
      </vt:variant>
      <vt:variant>
        <vt:i4>1507385</vt:i4>
      </vt:variant>
      <vt:variant>
        <vt:i4>20</vt:i4>
      </vt:variant>
      <vt:variant>
        <vt:i4>0</vt:i4>
      </vt:variant>
      <vt:variant>
        <vt:i4>5</vt:i4>
      </vt:variant>
      <vt:variant>
        <vt:lpwstr/>
      </vt:variant>
      <vt:variant>
        <vt:lpwstr>_Toc287943826</vt:lpwstr>
      </vt:variant>
      <vt:variant>
        <vt:i4>1507385</vt:i4>
      </vt:variant>
      <vt:variant>
        <vt:i4>14</vt:i4>
      </vt:variant>
      <vt:variant>
        <vt:i4>0</vt:i4>
      </vt:variant>
      <vt:variant>
        <vt:i4>5</vt:i4>
      </vt:variant>
      <vt:variant>
        <vt:lpwstr/>
      </vt:variant>
      <vt:variant>
        <vt:lpwstr>_Toc287943825</vt:lpwstr>
      </vt:variant>
      <vt:variant>
        <vt:i4>1507385</vt:i4>
      </vt:variant>
      <vt:variant>
        <vt:i4>8</vt:i4>
      </vt:variant>
      <vt:variant>
        <vt:i4>0</vt:i4>
      </vt:variant>
      <vt:variant>
        <vt:i4>5</vt:i4>
      </vt:variant>
      <vt:variant>
        <vt:lpwstr/>
      </vt:variant>
      <vt:variant>
        <vt:lpwstr>_Toc287943824</vt:lpwstr>
      </vt:variant>
      <vt:variant>
        <vt:i4>1507385</vt:i4>
      </vt:variant>
      <vt:variant>
        <vt:i4>2</vt:i4>
      </vt:variant>
      <vt:variant>
        <vt:i4>0</vt:i4>
      </vt:variant>
      <vt:variant>
        <vt:i4>5</vt:i4>
      </vt:variant>
      <vt:variant>
        <vt:lpwstr/>
      </vt:variant>
      <vt:variant>
        <vt:lpwstr>_Toc287943823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سؤال و جوابهایی در مورد شیعیان اثنا عشری</dc:title>
  <dc:subject>بررسی عقاید مذهبی شیعه</dc:subject>
  <dc:creator>عبدالرحمن بن سعد شثری</dc:creator>
  <cp:keywords>کتابخانه; قلم; عقیده; موحدين; موحدین; کتاب; مكتبة; القلم; العقيدة; qalam; library; http:/qalamlib.com; http:/qalamlibrary.com; http:/mowahedin.com; http:/aqeedeh.com; شیعه; خرافات; بدعت; شبهات; شرک; دفاع</cp:keywords>
  <dc:description>بررسی عقاید مذهبی شیعه امامیه و پاسخ به ادعاهای آنها و اثبات دروغپردازی و ضعف گفتار ایشان است. نویسنده در این اثر مبسوط، که با تقریظ پنج تن از دانشمندان و علمای مذهبیِ سرشناس اهل سنت همراه است، مهم‌ترین عقاید مذهبی شیعه را مورد مداقه و زیربینی قرار داده و با ارائه دلایل بسیار محکم و متعدد، بُطلان آنها را به اثبات رسانده و بی‌پایه و اساس‌بودن آنها را برملا می‌سازد. شیوه کار وی، طرح یکصد و شصت و دو پرسش درباره معتقدات شیعه و پاسخ‌ دادن به آنها صرفاً براساس منابع شیعی است. بدین صورت، خوانندة حقیقت‌جو با قضاوت عادلانه و عاقلانه، به سُستی و ضعف افکار شیعیان پی خواهد. کتاب، موضوعات گوناگون عقیدتی و تاریخی اسلام را در بر گرفته است که برخی از آنها عبارتند از: چگونگی پیدایش تشیع، نزول وحی بر ائمه (!)، تحریف قرآن و موضعگیری امامیه در بارة آن، رویکرد تفسیری شیعه به قرآن و نمونه‌های آن، تناقضات و دروغ‌هایی از کتاب «کافی»، «تهذیب الأحکام و بحارالأنوار»، اعتقادات شیعه دربارة حج، مصحفِ علی و فاطمه، زیارت در اندیشة شیعه، ازدواج موقت و حقیقتِ خُمس.</dc:description>
  <cp:lastModifiedBy>Samsung</cp:lastModifiedBy>
  <cp:revision>2</cp:revision>
  <cp:lastPrinted>2004-01-04T08:12:00Z</cp:lastPrinted>
  <dcterms:created xsi:type="dcterms:W3CDTF">2016-06-07T08:13:00Z</dcterms:created>
  <dcterms:modified xsi:type="dcterms:W3CDTF">2016-06-07T08:13:00Z</dcterms:modified>
  <cp:version>1.0 Feb 2016</cp:version>
</cp:coreProperties>
</file>